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2420"/>
        <w:gridCol w:w="2619"/>
      </w:tblGrid>
      <w:tr w:rsidR="00F90607" w:rsidRPr="004E61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F90607" w:rsidRPr="00260E88" w:rsidRDefault="00F90607" w:rsidP="00A325A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5039" w:type="dxa"/>
            <w:gridSpan w:val="2"/>
            <w:tcBorders>
              <w:bottom w:val="single" w:sz="4" w:space="0" w:color="auto"/>
            </w:tcBorders>
            <w:vAlign w:val="bottom"/>
          </w:tcPr>
          <w:p w:rsidR="00F90607" w:rsidRPr="004E6131" w:rsidRDefault="00F90607" w:rsidP="00A325A9">
            <w:pPr>
              <w:jc w:val="right"/>
              <w:rPr>
                <w:sz w:val="20"/>
                <w:lang w:val="en-US"/>
              </w:rPr>
            </w:pPr>
            <w:r w:rsidRPr="00230EEB">
              <w:rPr>
                <w:sz w:val="40"/>
                <w:szCs w:val="40"/>
                <w:lang w:val="en-US"/>
              </w:rPr>
              <w:t>CAT</w:t>
            </w:r>
            <w:r w:rsidRPr="004E6131">
              <w:rPr>
                <w:sz w:val="20"/>
                <w:lang w:val="en-US"/>
              </w:rPr>
              <w:t>/</w:t>
            </w:r>
            <w:r w:rsidRPr="004E6131">
              <w:rPr>
                <w:sz w:val="20"/>
                <w:lang w:val="en-US"/>
              </w:rPr>
              <w:fldChar w:fldCharType="begin"/>
            </w:r>
            <w:r w:rsidRPr="004E6131">
              <w:rPr>
                <w:sz w:val="20"/>
                <w:lang w:val="en-US"/>
              </w:rPr>
              <w:instrText xml:space="preserve"> FILLIN  "Введите часть символа после CAT/"  \* MERGEFORMAT </w:instrText>
            </w:r>
            <w:r w:rsidRPr="004E6131">
              <w:rPr>
                <w:sz w:val="20"/>
                <w:lang w:val="en-US"/>
              </w:rPr>
              <w:fldChar w:fldCharType="separate"/>
            </w:r>
            <w:r w:rsidR="002A68DE">
              <w:rPr>
                <w:sz w:val="20"/>
                <w:lang w:val="en-US"/>
              </w:rPr>
              <w:t>C/SR.</w:t>
            </w:r>
            <w:r w:rsidRPr="004E6131">
              <w:rPr>
                <w:sz w:val="20"/>
                <w:lang w:val="en-US"/>
              </w:rPr>
              <w:fldChar w:fldCharType="end"/>
            </w:r>
            <w:r w:rsidR="007E16EA">
              <w:rPr>
                <w:sz w:val="20"/>
                <w:lang w:val="en-US"/>
              </w:rPr>
              <w:t>99</w:t>
            </w:r>
            <w:r w:rsidR="005170F1">
              <w:rPr>
                <w:sz w:val="20"/>
                <w:lang w:val="en-US"/>
              </w:rPr>
              <w:t>5</w:t>
            </w:r>
          </w:p>
        </w:tc>
      </w:tr>
      <w:tr w:rsidR="00F90607" w:rsidRPr="00767C58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F90607" w:rsidRPr="00635870" w:rsidRDefault="00F90607" w:rsidP="00A325A9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7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90607" w:rsidRPr="00F90607" w:rsidRDefault="00F90607" w:rsidP="00F90607">
            <w:pPr>
              <w:suppressAutoHyphens/>
              <w:spacing w:before="120" w:line="360" w:lineRule="exact"/>
              <w:rPr>
                <w:b/>
                <w:spacing w:val="-4"/>
                <w:w w:val="100"/>
                <w:sz w:val="34"/>
                <w:szCs w:val="34"/>
              </w:rPr>
            </w:pPr>
            <w:r w:rsidRPr="00F90607">
              <w:rPr>
                <w:b/>
                <w:spacing w:val="-4"/>
                <w:w w:val="100"/>
                <w:sz w:val="34"/>
                <w:szCs w:val="34"/>
              </w:rPr>
              <w:t xml:space="preserve">Конвенция против пыток и </w:t>
            </w:r>
            <w:r w:rsidRPr="00F90607">
              <w:rPr>
                <w:b/>
                <w:spacing w:val="-4"/>
                <w:w w:val="100"/>
                <w:sz w:val="34"/>
                <w:szCs w:val="34"/>
              </w:rPr>
              <w:br/>
              <w:t xml:space="preserve">других жестоких, бесчеловечных </w:t>
            </w:r>
            <w:r w:rsidRPr="00F90607">
              <w:rPr>
                <w:b/>
                <w:spacing w:val="-4"/>
                <w:w w:val="100"/>
                <w:sz w:val="34"/>
                <w:szCs w:val="34"/>
              </w:rPr>
              <w:br/>
              <w:t>или унижающих достоинство видов обращения и наказания</w:t>
            </w:r>
          </w:p>
        </w:tc>
        <w:tc>
          <w:tcPr>
            <w:tcW w:w="2619" w:type="dxa"/>
            <w:tcBorders>
              <w:top w:val="single" w:sz="4" w:space="0" w:color="auto"/>
              <w:bottom w:val="single" w:sz="12" w:space="0" w:color="auto"/>
            </w:tcBorders>
          </w:tcPr>
          <w:p w:rsidR="00F90607" w:rsidRPr="004E6131" w:rsidRDefault="00F90607" w:rsidP="00A325A9">
            <w:pPr>
              <w:spacing w:before="24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t>Distr</w:t>
            </w:r>
            <w:r w:rsidRPr="004E6131">
              <w:rPr>
                <w:sz w:val="20"/>
              </w:rPr>
              <w:t xml:space="preserve">.: </w:t>
            </w:r>
            <w:bookmarkStart w:id="0" w:name="ПолеСоСписком1"/>
            <w:r w:rsidRPr="004E6131">
              <w:rPr>
                <w:sz w:val="20"/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  <w:instrText>FORMDROPDOWN</w:instrText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</w:r>
            <w:r w:rsidRPr="004E6131">
              <w:rPr>
                <w:sz w:val="20"/>
                <w:lang w:val="en-US"/>
              </w:rPr>
              <w:fldChar w:fldCharType="end"/>
            </w:r>
            <w:bookmarkEnd w:id="0"/>
          </w:p>
          <w:p w:rsidR="00F90607" w:rsidRPr="00E34957" w:rsidRDefault="00E34957" w:rsidP="00A325A9">
            <w:pPr>
              <w:spacing w:before="0" w:after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 January 2012</w:t>
            </w:r>
          </w:p>
          <w:p w:rsidR="00F90607" w:rsidRPr="004E6131" w:rsidRDefault="00F90607" w:rsidP="00A325A9">
            <w:pPr>
              <w:spacing w:before="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t>Russian</w:t>
            </w:r>
          </w:p>
          <w:p w:rsidR="00F90607" w:rsidRPr="004E6131" w:rsidRDefault="00F90607" w:rsidP="00A325A9">
            <w:pPr>
              <w:spacing w:before="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t>Original</w:t>
            </w:r>
            <w:r w:rsidRPr="004E6131">
              <w:rPr>
                <w:sz w:val="20"/>
              </w:rPr>
              <w:t xml:space="preserve">: </w:t>
            </w:r>
            <w:r w:rsidR="00BC59B8">
              <w:rPr>
                <w:sz w:val="20"/>
                <w:lang w:val="en-US"/>
              </w:rPr>
              <w:t>English</w:t>
            </w:r>
          </w:p>
          <w:p w:rsidR="00F90607" w:rsidRPr="00767C58" w:rsidRDefault="00F90607" w:rsidP="00A325A9"/>
        </w:tc>
      </w:tr>
    </w:tbl>
    <w:p w:rsidR="00B55837" w:rsidRPr="00C32CE8" w:rsidRDefault="00B55837" w:rsidP="00C32CE8">
      <w:pPr>
        <w:spacing w:before="120"/>
        <w:rPr>
          <w:b/>
          <w:sz w:val="24"/>
          <w:szCs w:val="24"/>
        </w:rPr>
      </w:pPr>
      <w:r w:rsidRPr="00C32CE8">
        <w:rPr>
          <w:b/>
          <w:sz w:val="24"/>
          <w:szCs w:val="24"/>
        </w:rPr>
        <w:t>Комитет против пыток</w:t>
      </w:r>
    </w:p>
    <w:p w:rsidR="00B55837" w:rsidRPr="00C32CE8" w:rsidRDefault="00B55837" w:rsidP="00B55837">
      <w:pPr>
        <w:rPr>
          <w:b/>
        </w:rPr>
      </w:pPr>
      <w:r w:rsidRPr="00C32CE8">
        <w:rPr>
          <w:b/>
        </w:rPr>
        <w:t>Сорок шестая сессия</w:t>
      </w:r>
    </w:p>
    <w:p w:rsidR="00B55837" w:rsidRPr="00C32CE8" w:rsidRDefault="00B55837" w:rsidP="00C32CE8">
      <w:pPr>
        <w:spacing w:before="120"/>
        <w:rPr>
          <w:b/>
        </w:rPr>
      </w:pPr>
      <w:r w:rsidRPr="00C32CE8">
        <w:rPr>
          <w:b/>
        </w:rPr>
        <w:t>Краткий отчет о</w:t>
      </w:r>
      <w:r w:rsidR="00BC59B8">
        <w:rPr>
          <w:b/>
        </w:rPr>
        <w:t xml:space="preserve"> </w:t>
      </w:r>
      <w:r w:rsidR="005170F1">
        <w:rPr>
          <w:b/>
        </w:rPr>
        <w:t>99</w:t>
      </w:r>
      <w:r w:rsidR="005170F1" w:rsidRPr="005170F1">
        <w:rPr>
          <w:b/>
        </w:rPr>
        <w:t>5</w:t>
      </w:r>
      <w:r w:rsidR="00BC59B8">
        <w:rPr>
          <w:b/>
        </w:rPr>
        <w:t>-м</w:t>
      </w:r>
      <w:r w:rsidR="00330926">
        <w:rPr>
          <w:b/>
        </w:rPr>
        <w:t xml:space="preserve"> заседании</w:t>
      </w:r>
      <w:r w:rsidRPr="00C32CE8">
        <w:rPr>
          <w:b/>
        </w:rPr>
        <w:t>,</w:t>
      </w:r>
    </w:p>
    <w:p w:rsidR="00B55837" w:rsidRPr="00B55837" w:rsidRDefault="00B55837" w:rsidP="00B55837">
      <w:r w:rsidRPr="00B55837">
        <w:t>состоявше</w:t>
      </w:r>
      <w:r w:rsidR="00BC59B8">
        <w:t>м</w:t>
      </w:r>
      <w:r w:rsidR="00A063FE">
        <w:t>ся во Дворце Вильсона в Женеве</w:t>
      </w:r>
      <w:r w:rsidR="00330926">
        <w:br/>
      </w:r>
      <w:r w:rsidR="005170F1">
        <w:t>во вторник</w:t>
      </w:r>
      <w:r w:rsidRPr="00B55837">
        <w:t xml:space="preserve">, </w:t>
      </w:r>
      <w:r w:rsidR="007E16EA">
        <w:t>1</w:t>
      </w:r>
      <w:r w:rsidR="005170F1" w:rsidRPr="005170F1">
        <w:t>7</w:t>
      </w:r>
      <w:r w:rsidRPr="00B55837">
        <w:t xml:space="preserve"> м</w:t>
      </w:r>
      <w:r w:rsidR="00BC59B8">
        <w:t>ая 2011 года, в 15</w:t>
      </w:r>
      <w:r w:rsidRPr="00B55837">
        <w:t xml:space="preserve"> ч. 00 м.</w:t>
      </w:r>
    </w:p>
    <w:p w:rsidR="00B55837" w:rsidRPr="00B55837" w:rsidRDefault="00B55837" w:rsidP="00C32CE8">
      <w:pPr>
        <w:spacing w:before="120" w:after="120"/>
      </w:pPr>
      <w:r w:rsidRPr="00C32CE8">
        <w:rPr>
          <w:i/>
        </w:rPr>
        <w:t>Председатель</w:t>
      </w:r>
      <w:r w:rsidRPr="00B55837">
        <w:t>:</w:t>
      </w:r>
      <w:r w:rsidRPr="00B55837">
        <w:tab/>
        <w:t xml:space="preserve">г-н </w:t>
      </w:r>
      <w:r w:rsidR="007E16EA">
        <w:t>Гроссман</w:t>
      </w:r>
    </w:p>
    <w:p w:rsidR="00B55837" w:rsidRPr="00C32CE8" w:rsidRDefault="00B55837" w:rsidP="00C32CE8">
      <w:pPr>
        <w:spacing w:before="360" w:after="240"/>
        <w:rPr>
          <w:sz w:val="28"/>
          <w:szCs w:val="28"/>
        </w:rPr>
      </w:pPr>
      <w:r w:rsidRPr="00C32CE8">
        <w:rPr>
          <w:sz w:val="28"/>
          <w:szCs w:val="28"/>
        </w:rPr>
        <w:t>Содержание</w:t>
      </w:r>
    </w:p>
    <w:p w:rsidR="00B55837" w:rsidRPr="00C32CE8" w:rsidRDefault="00B55837" w:rsidP="00B55837">
      <w:pPr>
        <w:pStyle w:val="SingleTxtGR"/>
      </w:pPr>
      <w:r w:rsidRPr="00B55837">
        <w:t>Рассмотрение докладов, представленных государствами-участниками в соо</w:t>
      </w:r>
      <w:r w:rsidRPr="00B55837">
        <w:t>т</w:t>
      </w:r>
      <w:r w:rsidRPr="00B55837">
        <w:t>ветствии со статьей 19 Конвенции</w:t>
      </w:r>
      <w:r w:rsidR="00C32CE8" w:rsidRPr="00C32CE8">
        <w:t xml:space="preserve"> </w:t>
      </w:r>
      <w:r w:rsidR="00C32CE8">
        <w:t>(</w:t>
      </w:r>
      <w:r w:rsidR="00C32CE8" w:rsidRPr="00C32CE8">
        <w:rPr>
          <w:i/>
        </w:rPr>
        <w:t>продолжение</w:t>
      </w:r>
      <w:r w:rsidR="00C32CE8">
        <w:t>)</w:t>
      </w:r>
    </w:p>
    <w:p w:rsidR="00B55837" w:rsidRPr="00BC59B8" w:rsidRDefault="00B55837" w:rsidP="00B55837">
      <w:pPr>
        <w:pStyle w:val="SingleTxtGR"/>
      </w:pPr>
      <w:r w:rsidRPr="00B55837">
        <w:tab/>
      </w:r>
      <w:r w:rsidR="0078077D">
        <w:rPr>
          <w:i/>
        </w:rPr>
        <w:t>Первоначальный</w:t>
      </w:r>
      <w:r w:rsidRPr="00B55837">
        <w:rPr>
          <w:i/>
        </w:rPr>
        <w:t xml:space="preserve"> доклад </w:t>
      </w:r>
      <w:r w:rsidR="005170F1">
        <w:rPr>
          <w:i/>
        </w:rPr>
        <w:t xml:space="preserve">Ганы </w:t>
      </w:r>
      <w:r w:rsidR="00BC59B8">
        <w:t>(продолжение)</w:t>
      </w:r>
    </w:p>
    <w:p w:rsidR="00B55837" w:rsidRPr="00B55837" w:rsidRDefault="00B55837" w:rsidP="00B55837">
      <w:pPr>
        <w:pStyle w:val="SingleTxtGR"/>
      </w:pPr>
      <w:r w:rsidRPr="00B55837">
        <w:br w:type="page"/>
      </w:r>
      <w:r w:rsidR="00AB549A">
        <w:rPr>
          <w:i/>
        </w:rPr>
        <w:t>Заседание открывается в 15 ч. 1</w:t>
      </w:r>
      <w:r w:rsidR="00BC59B8">
        <w:rPr>
          <w:i/>
        </w:rPr>
        <w:t>0</w:t>
      </w:r>
      <w:r w:rsidRPr="00B55837">
        <w:rPr>
          <w:i/>
        </w:rPr>
        <w:t xml:space="preserve"> м.</w:t>
      </w:r>
    </w:p>
    <w:p w:rsidR="00B55837" w:rsidRPr="00BC59B8" w:rsidRDefault="003F7EE0" w:rsidP="003F7EE0">
      <w:pPr>
        <w:pStyle w:val="H23GR"/>
        <w:rPr>
          <w:b w:val="0"/>
          <w:i/>
        </w:rPr>
      </w:pPr>
      <w:r>
        <w:tab/>
      </w:r>
      <w:r>
        <w:tab/>
      </w:r>
      <w:r w:rsidR="00B55837" w:rsidRPr="00B55837">
        <w:t>Рассмотрение докладов, представленных государствами-участниками в с</w:t>
      </w:r>
      <w:r w:rsidR="00B55837" w:rsidRPr="00B55837">
        <w:t>о</w:t>
      </w:r>
      <w:r w:rsidR="00B55837" w:rsidRPr="00B55837">
        <w:t>ответствии со статьей 19 Конвенции</w:t>
      </w:r>
      <w:r w:rsidR="00BC59B8">
        <w:t xml:space="preserve"> </w:t>
      </w:r>
      <w:r w:rsidR="00BC59B8">
        <w:rPr>
          <w:b w:val="0"/>
          <w:i/>
        </w:rPr>
        <w:t>(продолжение)</w:t>
      </w:r>
    </w:p>
    <w:p w:rsidR="00B55837" w:rsidRPr="00B55837" w:rsidRDefault="00A22229" w:rsidP="00B55837">
      <w:pPr>
        <w:pStyle w:val="SingleTxtGR"/>
      </w:pPr>
      <w:r>
        <w:rPr>
          <w:i/>
        </w:rPr>
        <w:tab/>
      </w:r>
      <w:r w:rsidR="0078077D">
        <w:rPr>
          <w:i/>
        </w:rPr>
        <w:t>Первоначальный</w:t>
      </w:r>
      <w:r w:rsidR="00B55837" w:rsidRPr="00B55837">
        <w:rPr>
          <w:i/>
        </w:rPr>
        <w:t xml:space="preserve"> </w:t>
      </w:r>
      <w:r w:rsidR="005170F1">
        <w:rPr>
          <w:i/>
        </w:rPr>
        <w:t xml:space="preserve">периодический </w:t>
      </w:r>
      <w:r w:rsidR="00B55837" w:rsidRPr="00B55837">
        <w:rPr>
          <w:i/>
        </w:rPr>
        <w:t xml:space="preserve">доклад </w:t>
      </w:r>
      <w:r w:rsidR="005170F1">
        <w:rPr>
          <w:i/>
        </w:rPr>
        <w:t>Ганы</w:t>
      </w:r>
      <w:r w:rsidR="0078077D">
        <w:rPr>
          <w:i/>
        </w:rPr>
        <w:t xml:space="preserve"> </w:t>
      </w:r>
      <w:r w:rsidRPr="00A22229">
        <w:t>(</w:t>
      </w:r>
      <w:r>
        <w:t xml:space="preserve">продолжение) </w:t>
      </w:r>
      <w:r w:rsidR="00B55837" w:rsidRPr="00B55837">
        <w:t>(</w:t>
      </w:r>
      <w:r w:rsidR="00B55837" w:rsidRPr="00B55837">
        <w:rPr>
          <w:lang w:val="en-GB"/>
        </w:rPr>
        <w:t>CAT</w:t>
      </w:r>
      <w:r w:rsidR="00B55837" w:rsidRPr="00B55837">
        <w:t>/</w:t>
      </w:r>
      <w:r w:rsidR="00B55837" w:rsidRPr="00B55837">
        <w:rPr>
          <w:lang w:val="en-GB"/>
        </w:rPr>
        <w:t>C</w:t>
      </w:r>
      <w:r w:rsidR="00B55837" w:rsidRPr="00B55837">
        <w:t>/</w:t>
      </w:r>
      <w:r w:rsidR="005170F1">
        <w:rPr>
          <w:lang w:val="fr-CA"/>
        </w:rPr>
        <w:t>GHA</w:t>
      </w:r>
      <w:r w:rsidR="005170F1" w:rsidRPr="005170F1">
        <w:t>/1</w:t>
      </w:r>
      <w:r w:rsidR="00B55837" w:rsidRPr="00B55837">
        <w:t>)</w:t>
      </w:r>
    </w:p>
    <w:p w:rsidR="00B55837" w:rsidRPr="00B55837" w:rsidRDefault="00B55837" w:rsidP="00B55837">
      <w:pPr>
        <w:pStyle w:val="SingleTxtGR"/>
      </w:pPr>
      <w:r w:rsidRPr="00B55837">
        <w:t>1.</w:t>
      </w:r>
      <w:r w:rsidRPr="00B55837">
        <w:tab/>
      </w:r>
      <w:r w:rsidRPr="00B55837">
        <w:rPr>
          <w:i/>
        </w:rPr>
        <w:t xml:space="preserve">По приглашению Председателя </w:t>
      </w:r>
      <w:r w:rsidR="0078077D">
        <w:rPr>
          <w:i/>
        </w:rPr>
        <w:t xml:space="preserve">члены делегации </w:t>
      </w:r>
      <w:r w:rsidR="005170F1">
        <w:rPr>
          <w:i/>
        </w:rPr>
        <w:t xml:space="preserve">Ганы </w:t>
      </w:r>
      <w:r w:rsidRPr="00B55837">
        <w:rPr>
          <w:i/>
        </w:rPr>
        <w:t>занима</w:t>
      </w:r>
      <w:r w:rsidR="0078077D">
        <w:rPr>
          <w:i/>
        </w:rPr>
        <w:t>ю</w:t>
      </w:r>
      <w:r w:rsidRPr="00B55837">
        <w:rPr>
          <w:i/>
        </w:rPr>
        <w:t>т места за столом Комитета</w:t>
      </w:r>
      <w:r w:rsidRPr="00B55837">
        <w:t>.</w:t>
      </w:r>
    </w:p>
    <w:p w:rsidR="005170F1" w:rsidRDefault="00B55837" w:rsidP="00B55837">
      <w:pPr>
        <w:pStyle w:val="SingleTxtGR"/>
      </w:pPr>
      <w:r w:rsidRPr="00B55837">
        <w:t>2.</w:t>
      </w:r>
      <w:r w:rsidRPr="00B55837">
        <w:tab/>
      </w:r>
      <w:r w:rsidR="005170F1">
        <w:rPr>
          <w:b/>
        </w:rPr>
        <w:t>Председатель</w:t>
      </w:r>
      <w:r w:rsidRPr="00B55837">
        <w:t xml:space="preserve"> </w:t>
      </w:r>
      <w:r w:rsidR="005170F1">
        <w:t>предлагает делегации Ганы ответить на вопросы, подн</w:t>
      </w:r>
      <w:r w:rsidR="005170F1">
        <w:t>я</w:t>
      </w:r>
      <w:r w:rsidR="005170F1">
        <w:t>тые членами</w:t>
      </w:r>
      <w:r w:rsidR="004D3850">
        <w:t xml:space="preserve"> Комитета</w:t>
      </w:r>
      <w:r w:rsidR="005170F1">
        <w:t xml:space="preserve"> на предыдущем заседании</w:t>
      </w:r>
      <w:r w:rsidR="001E19DF">
        <w:t>.</w:t>
      </w:r>
    </w:p>
    <w:p w:rsidR="00B55837" w:rsidRPr="001E19DF" w:rsidRDefault="00B55837" w:rsidP="00B55837">
      <w:pPr>
        <w:pStyle w:val="SingleTxtGR"/>
      </w:pPr>
      <w:r w:rsidRPr="00B55837">
        <w:t>3.</w:t>
      </w:r>
      <w:r w:rsidRPr="00B55837">
        <w:tab/>
      </w:r>
      <w:r w:rsidR="001E19DF">
        <w:rPr>
          <w:b/>
        </w:rPr>
        <w:t>Г-н Бартон-Одро</w:t>
      </w:r>
      <w:r w:rsidR="001E19DF">
        <w:t xml:space="preserve"> (Гана) говорит, что Генеральная прокуратура добивае</w:t>
      </w:r>
      <w:r w:rsidR="001E19DF">
        <w:t>т</w:t>
      </w:r>
      <w:r w:rsidR="001E19DF">
        <w:t>ся утверждения включения в национальное законодательство положений Ко</w:t>
      </w:r>
      <w:r w:rsidR="001E19DF">
        <w:t>н</w:t>
      </w:r>
      <w:r w:rsidR="001E19DF">
        <w:t>венции против пыток и других жестоких, бесчеловечных или унижающих до</w:t>
      </w:r>
      <w:r w:rsidR="001E19DF">
        <w:t>с</w:t>
      </w:r>
      <w:r w:rsidR="001E19DF">
        <w:t>тоинство видов обращения и наказания. После утверждения Кабинетом соо</w:t>
      </w:r>
      <w:r w:rsidR="001E19DF">
        <w:t>т</w:t>
      </w:r>
      <w:r w:rsidR="001E19DF">
        <w:t>ветствующего меморандум</w:t>
      </w:r>
      <w:r w:rsidR="00AB549A">
        <w:t>а</w:t>
      </w:r>
      <w:r w:rsidR="001E19DF">
        <w:t xml:space="preserve"> Генеральная прокуратура представит Конвенцию на рассмотрение </w:t>
      </w:r>
      <w:r w:rsidR="00AB549A">
        <w:t xml:space="preserve">Парламента </w:t>
      </w:r>
      <w:r w:rsidR="001E19DF">
        <w:t xml:space="preserve">в соответствии со статьей 106 Конституции. </w:t>
      </w:r>
    </w:p>
    <w:p w:rsidR="00556E55" w:rsidRDefault="00556E55" w:rsidP="00B55837">
      <w:pPr>
        <w:pStyle w:val="SingleTxtGR"/>
      </w:pPr>
      <w:r>
        <w:t>4.</w:t>
      </w:r>
      <w:r>
        <w:tab/>
      </w:r>
      <w:r w:rsidR="00FA1222">
        <w:t>Несмотря на отсутствие в законодательстве государства-участника опр</w:t>
      </w:r>
      <w:r w:rsidR="00FA1222">
        <w:t>е</w:t>
      </w:r>
      <w:r w:rsidR="00FA1222">
        <w:t xml:space="preserve">деления понятия пытки Уголовный кодекс </w:t>
      </w:r>
      <w:r w:rsidR="00AB549A">
        <w:t>охватывает</w:t>
      </w:r>
      <w:r w:rsidR="00FA1222">
        <w:t xml:space="preserve"> различные преступления, подпадающие под категорию жестокого обращения с людьми, включая напад</w:t>
      </w:r>
      <w:r w:rsidR="00FA1222">
        <w:t>е</w:t>
      </w:r>
      <w:r w:rsidR="00FA1222">
        <w:t>ние с причинением телесных повреждений, калечащие операции на женских половых органах, убийство по неосторожности и тяжкое убийство. Частные л</w:t>
      </w:r>
      <w:r w:rsidR="00FA1222">
        <w:t>и</w:t>
      </w:r>
      <w:r w:rsidR="00FA1222">
        <w:t>ца могут на основе этих положений возбуждать гражданские иски в судах о</w:t>
      </w:r>
      <w:r w:rsidR="00FA1222">
        <w:t>б</w:t>
      </w:r>
      <w:r w:rsidR="00FA1222">
        <w:t xml:space="preserve">щей юрисдикции в отношении предполагаемых преступников и государства. Информация о неправомерных действиях полицейских может направляться в Бюро по </w:t>
      </w:r>
      <w:r w:rsidR="00EA3FC1">
        <w:t xml:space="preserve">делам </w:t>
      </w:r>
      <w:r w:rsidR="00AB549A">
        <w:t>собственной безопасности и профессиональной эти</w:t>
      </w:r>
      <w:r w:rsidR="00EA3FC1">
        <w:t>к</w:t>
      </w:r>
      <w:r w:rsidR="00413AD5">
        <w:t>и</w:t>
      </w:r>
      <w:r w:rsidR="00AB549A">
        <w:t xml:space="preserve"> сотрудн</w:t>
      </w:r>
      <w:r w:rsidR="00AB549A">
        <w:t>и</w:t>
      </w:r>
      <w:r w:rsidR="00EA3FC1">
        <w:t>ков полиции</w:t>
      </w:r>
      <w:r w:rsidR="00FA1222">
        <w:t xml:space="preserve">. </w:t>
      </w:r>
    </w:p>
    <w:p w:rsidR="00B55837" w:rsidRPr="00B55837" w:rsidRDefault="00B55837" w:rsidP="00B55837">
      <w:pPr>
        <w:pStyle w:val="SingleTxtGR"/>
      </w:pPr>
      <w:r w:rsidRPr="00B55837">
        <w:t>5.</w:t>
      </w:r>
      <w:r w:rsidRPr="00B55837">
        <w:tab/>
      </w:r>
      <w:r w:rsidR="00FA1222">
        <w:t>Ссылаясь на первоначальный периодический доклад государства-участника (</w:t>
      </w:r>
      <w:r w:rsidR="00FA1222" w:rsidRPr="00B55837">
        <w:rPr>
          <w:lang w:val="en-GB"/>
        </w:rPr>
        <w:t>CAT</w:t>
      </w:r>
      <w:r w:rsidR="00FA1222" w:rsidRPr="00B55837">
        <w:t>/</w:t>
      </w:r>
      <w:r w:rsidR="00FA1222" w:rsidRPr="00B55837">
        <w:rPr>
          <w:lang w:val="en-GB"/>
        </w:rPr>
        <w:t>C</w:t>
      </w:r>
      <w:r w:rsidR="00FA1222" w:rsidRPr="00B55837">
        <w:t>/</w:t>
      </w:r>
      <w:r w:rsidR="00FA1222">
        <w:rPr>
          <w:lang w:val="fr-CA"/>
        </w:rPr>
        <w:t>GHA</w:t>
      </w:r>
      <w:r w:rsidR="00FA1222" w:rsidRPr="005170F1">
        <w:t>/1</w:t>
      </w:r>
      <w:r w:rsidR="00FA1222">
        <w:t xml:space="preserve">, пункт 47) и статью 32 (1) Конституции, </w:t>
      </w:r>
      <w:r w:rsidR="00AB549A">
        <w:t>оратор</w:t>
      </w:r>
      <w:r w:rsidR="00FA1222">
        <w:t xml:space="preserve"> вновь заявляет </w:t>
      </w:r>
      <w:r w:rsidR="00AB549A">
        <w:t>о том, что ганское законодательство не предусматривает</w:t>
      </w:r>
      <w:r w:rsidR="00FA1222">
        <w:t xml:space="preserve"> отступлени</w:t>
      </w:r>
      <w:r w:rsidR="00AB549A">
        <w:t>я</w:t>
      </w:r>
      <w:r w:rsidR="00FA1222">
        <w:t xml:space="preserve"> от статьи 2 Конвенции</w:t>
      </w:r>
      <w:r w:rsidR="00AB549A">
        <w:t>.</w:t>
      </w:r>
      <w:r w:rsidR="00AC0D75">
        <w:t xml:space="preserve"> </w:t>
      </w:r>
      <w:r w:rsidR="000E5E11">
        <w:t>Трибуналы по пересмотру судебных решений могут в соответствующих случаях отдать распоряжение об освобождении заде</w:t>
      </w:r>
      <w:r w:rsidR="000E5E11">
        <w:t>р</w:t>
      </w:r>
      <w:r w:rsidR="000E5E11">
        <w:t>жанного лица и выплате компенс</w:t>
      </w:r>
      <w:r w:rsidR="000E5E11">
        <w:t>а</w:t>
      </w:r>
      <w:r w:rsidR="000E5E11">
        <w:t>ции.</w:t>
      </w:r>
    </w:p>
    <w:p w:rsidR="00B55837" w:rsidRPr="00AC0D75" w:rsidRDefault="00B55837" w:rsidP="00B55837">
      <w:pPr>
        <w:pStyle w:val="SingleTxtGR"/>
      </w:pPr>
      <w:r w:rsidRPr="00B55837">
        <w:t>6.</w:t>
      </w:r>
      <w:r w:rsidRPr="00B55837">
        <w:tab/>
      </w:r>
      <w:r w:rsidR="00AC0D75">
        <w:rPr>
          <w:b/>
        </w:rPr>
        <w:t xml:space="preserve">Г-н Ларти Аннан </w:t>
      </w:r>
      <w:r w:rsidR="00AC0D75">
        <w:t>(Гана) говорит, что Комиссия по правам человека и административному правосудию (</w:t>
      </w:r>
      <w:r w:rsidR="00AB549A">
        <w:t>КПЧОП</w:t>
      </w:r>
      <w:r w:rsidR="00AC0D75">
        <w:t>) недостаточно финансируется прав</w:t>
      </w:r>
      <w:r w:rsidR="00AC0D75">
        <w:t>и</w:t>
      </w:r>
      <w:r w:rsidR="00AC0D75">
        <w:t>тельством, однако финансовую помощь в реализации программ Комиссии с м</w:t>
      </w:r>
      <w:r w:rsidR="00AC0D75">
        <w:t>о</w:t>
      </w:r>
      <w:r w:rsidR="00AC0D75">
        <w:t>мента ее создания в 1993 году предоставляют внешние партнеры в области ра</w:t>
      </w:r>
      <w:r w:rsidR="00AC0D75">
        <w:t>з</w:t>
      </w:r>
      <w:r w:rsidR="00AC0D75">
        <w:t>вития, в частности Датское агентство по международному развитию (ДАН</w:t>
      </w:r>
      <w:r w:rsidR="00EC0DAB">
        <w:t>И</w:t>
      </w:r>
      <w:r w:rsidR="00AC0D75">
        <w:t>ДА). Было высказано предложение, что бюджет Комиссии, равно как и бюджеты других независимых органов, следует направлять на утверждение н</w:t>
      </w:r>
      <w:r w:rsidR="00AC0D75">
        <w:t>а</w:t>
      </w:r>
      <w:r w:rsidR="00AC0D75">
        <w:t xml:space="preserve">прямую конкретному парламентскому комитету, а не правительству, как это имеет место в настоящее время. </w:t>
      </w:r>
    </w:p>
    <w:p w:rsidR="00B55837" w:rsidRPr="00B55837" w:rsidRDefault="00B55837" w:rsidP="00B55837">
      <w:pPr>
        <w:pStyle w:val="SingleTxtGR"/>
      </w:pPr>
      <w:r w:rsidRPr="00B55837">
        <w:t>7.</w:t>
      </w:r>
      <w:r w:rsidRPr="00B55837">
        <w:tab/>
      </w:r>
      <w:r w:rsidR="00AC0D75">
        <w:t xml:space="preserve">Комиссия создала рабочую группу по </w:t>
      </w:r>
      <w:r w:rsidR="00EA3FC1">
        <w:t xml:space="preserve">продвижению </w:t>
      </w:r>
      <w:r w:rsidR="00AC0D75">
        <w:t>идеи ратификации Факультативного протокола к Конвенции против пыток и других жестоких, бе</w:t>
      </w:r>
      <w:r w:rsidR="00AC0D75">
        <w:t>с</w:t>
      </w:r>
      <w:r w:rsidR="00AC0D75">
        <w:t>человечных или унижающих достоинство видов обращения и наказания. Каб</w:t>
      </w:r>
      <w:r w:rsidR="00AC0D75">
        <w:t>и</w:t>
      </w:r>
      <w:r w:rsidR="00AC0D75">
        <w:t>нет одобрил ратификацию, и рабочая группа вновь соберется в июне 2011 года для ра</w:t>
      </w:r>
      <w:r w:rsidR="00AC0D75">
        <w:t>с</w:t>
      </w:r>
      <w:r w:rsidR="00AC0D75">
        <w:t xml:space="preserve">смотрения дальнейших шагов. </w:t>
      </w:r>
    </w:p>
    <w:p w:rsidR="00B55837" w:rsidRPr="00B55837" w:rsidRDefault="00B55837" w:rsidP="00B55837">
      <w:pPr>
        <w:pStyle w:val="SingleTxtGR"/>
      </w:pPr>
      <w:r w:rsidRPr="00B55837">
        <w:t>8.</w:t>
      </w:r>
      <w:r w:rsidRPr="00B55837">
        <w:tab/>
      </w:r>
      <w:r w:rsidR="00AC0D75">
        <w:t xml:space="preserve">Во исполнение положений статьи 15 Конституции и в соответствии с </w:t>
      </w:r>
      <w:r w:rsidR="00EA3FC1">
        <w:t xml:space="preserve">Минимальными </w:t>
      </w:r>
      <w:r w:rsidR="00AC0D75">
        <w:t>стандартными правилами обращения с заключенными Орган</w:t>
      </w:r>
      <w:r w:rsidR="00AC0D75">
        <w:t>и</w:t>
      </w:r>
      <w:r w:rsidR="00AC0D75">
        <w:t xml:space="preserve">зации Объединенных Наций Комиссия организует инспекции тюрем. Комиссия уделяет основное внимание условиям содержания под стражей и направляет </w:t>
      </w:r>
      <w:r w:rsidR="00EC0DAB">
        <w:t xml:space="preserve">доклады </w:t>
      </w:r>
      <w:r w:rsidR="00AC0D75">
        <w:t>о своих выводах в министерство внутренних дел, Генеральному дире</w:t>
      </w:r>
      <w:r w:rsidR="00AC0D75">
        <w:t>к</w:t>
      </w:r>
      <w:r w:rsidR="00AC0D75">
        <w:t xml:space="preserve">тору пенитенциарной службы и </w:t>
      </w:r>
      <w:r w:rsidR="00EC0DAB">
        <w:t xml:space="preserve">Генеральному </w:t>
      </w:r>
      <w:r w:rsidR="00AC0D75">
        <w:t xml:space="preserve">инспектору полиции. В состав Комиссии входит также группа по защите женщин и детей, которая получает жалобы, касающиеся главным образом вопросов защиты </w:t>
      </w:r>
      <w:r w:rsidR="00EC0DAB">
        <w:t xml:space="preserve">детей </w:t>
      </w:r>
      <w:r w:rsidR="00AC0D75">
        <w:t xml:space="preserve">и, в частности, </w:t>
      </w:r>
      <w:r w:rsidR="00EC0DAB">
        <w:t xml:space="preserve">их </w:t>
      </w:r>
      <w:r w:rsidR="00AC0D75">
        <w:t>содержания. Жалобы</w:t>
      </w:r>
      <w:r w:rsidR="00EC0DAB">
        <w:t xml:space="preserve"> относительно</w:t>
      </w:r>
      <w:r w:rsidR="00AC0D75">
        <w:t xml:space="preserve"> насилия в семье, совращения и изнас</w:t>
      </w:r>
      <w:r w:rsidR="00AC0D75">
        <w:t>и</w:t>
      </w:r>
      <w:r w:rsidR="00AC0D75">
        <w:t>лова</w:t>
      </w:r>
      <w:r w:rsidR="00EC0DAB">
        <w:t>ния</w:t>
      </w:r>
      <w:r w:rsidR="00AC0D75">
        <w:t xml:space="preserve"> направляются в полицию.</w:t>
      </w:r>
    </w:p>
    <w:p w:rsidR="00B55837" w:rsidRPr="00F47DAC" w:rsidRDefault="00B55837" w:rsidP="00B55837">
      <w:pPr>
        <w:pStyle w:val="SingleTxtGR"/>
      </w:pPr>
      <w:r w:rsidRPr="00B55837">
        <w:t>9.</w:t>
      </w:r>
      <w:r w:rsidRPr="00B55837">
        <w:tab/>
      </w:r>
      <w:r w:rsidR="00A2353E">
        <w:t>Отвечая на вопросы членов Комитета</w:t>
      </w:r>
      <w:r w:rsidR="00EC0DAB">
        <w:t>, связанные с</w:t>
      </w:r>
      <w:r w:rsidR="00A2353E">
        <w:t xml:space="preserve"> жестоко</w:t>
      </w:r>
      <w:r w:rsidR="00EC0DAB">
        <w:t>стью</w:t>
      </w:r>
      <w:r w:rsidR="00A2353E">
        <w:t>, проя</w:t>
      </w:r>
      <w:r w:rsidR="00A2353E">
        <w:t>в</w:t>
      </w:r>
      <w:r w:rsidR="00A2353E">
        <w:t>ляемой полицией в общинах, занятых в горнодобывающей промышленности, о</w:t>
      </w:r>
      <w:r w:rsidR="00EC0DAB">
        <w:t>ратор</w:t>
      </w:r>
      <w:r w:rsidR="00A2353E">
        <w:t xml:space="preserve"> говорит, что начиная с 2006 года Комиссия расследовала и подтвердила заявления о насилии со стороны представителей горнодобывающих компаний в отношении старателей-кустарей и людей, живущих в различных общинах, зан</w:t>
      </w:r>
      <w:r w:rsidR="00A2353E">
        <w:t>я</w:t>
      </w:r>
      <w:r w:rsidR="00A2353E">
        <w:t xml:space="preserve">тых в горнодобывающей промышленности. </w:t>
      </w:r>
      <w:r w:rsidR="00777156">
        <w:t xml:space="preserve">Выводы Комиссии содержатся в ее докладе за 2008 год, озаглавленном </w:t>
      </w:r>
      <w:r w:rsidR="00777156">
        <w:rPr>
          <w:lang w:val="fr-CA"/>
        </w:rPr>
        <w:t>The</w:t>
      </w:r>
      <w:r w:rsidR="00777156" w:rsidRPr="00F47DAC">
        <w:t xml:space="preserve"> </w:t>
      </w:r>
      <w:r w:rsidR="00777156">
        <w:rPr>
          <w:lang w:val="fr-CA"/>
        </w:rPr>
        <w:t>State</w:t>
      </w:r>
      <w:r w:rsidR="00777156" w:rsidRPr="00F47DAC">
        <w:t xml:space="preserve"> </w:t>
      </w:r>
      <w:r w:rsidR="00777156">
        <w:rPr>
          <w:lang w:val="fr-CA"/>
        </w:rPr>
        <w:t>of</w:t>
      </w:r>
      <w:r w:rsidR="00777156" w:rsidRPr="00F47DAC">
        <w:t xml:space="preserve"> </w:t>
      </w:r>
      <w:r w:rsidR="00777156">
        <w:rPr>
          <w:lang w:val="fr-CA"/>
        </w:rPr>
        <w:t>Human</w:t>
      </w:r>
      <w:r w:rsidR="00777156" w:rsidRPr="00F47DAC">
        <w:t xml:space="preserve"> </w:t>
      </w:r>
      <w:r w:rsidR="00777156">
        <w:rPr>
          <w:lang w:val="fr-CA"/>
        </w:rPr>
        <w:t>Rights</w:t>
      </w:r>
      <w:r w:rsidR="00777156" w:rsidRPr="00F47DAC">
        <w:t xml:space="preserve"> </w:t>
      </w:r>
      <w:r w:rsidR="00777156">
        <w:rPr>
          <w:lang w:val="fr-CA"/>
        </w:rPr>
        <w:t>in</w:t>
      </w:r>
      <w:r w:rsidR="00777156" w:rsidRPr="00F47DAC">
        <w:t xml:space="preserve"> </w:t>
      </w:r>
      <w:r w:rsidR="00777156">
        <w:rPr>
          <w:lang w:val="fr-CA"/>
        </w:rPr>
        <w:t>Mining</w:t>
      </w:r>
      <w:r w:rsidR="00777156" w:rsidRPr="00F47DAC">
        <w:t xml:space="preserve"> </w:t>
      </w:r>
      <w:r w:rsidR="00777156">
        <w:rPr>
          <w:lang w:val="fr-CA"/>
        </w:rPr>
        <w:t>Co</w:t>
      </w:r>
      <w:r w:rsidR="00777156">
        <w:rPr>
          <w:lang w:val="fr-CA"/>
        </w:rPr>
        <w:t>m</w:t>
      </w:r>
      <w:r w:rsidR="00777156">
        <w:rPr>
          <w:lang w:val="fr-CA"/>
        </w:rPr>
        <w:t>munities</w:t>
      </w:r>
      <w:r w:rsidR="00777156" w:rsidRPr="00F47DAC">
        <w:t xml:space="preserve"> </w:t>
      </w:r>
      <w:r w:rsidR="00777156">
        <w:rPr>
          <w:lang w:val="fr-CA"/>
        </w:rPr>
        <w:t>in</w:t>
      </w:r>
      <w:r w:rsidR="00777156" w:rsidRPr="00F47DAC">
        <w:t xml:space="preserve"> </w:t>
      </w:r>
      <w:r w:rsidR="00777156">
        <w:rPr>
          <w:lang w:val="fr-CA"/>
        </w:rPr>
        <w:t>Ghana</w:t>
      </w:r>
      <w:r w:rsidR="00F47DAC" w:rsidRPr="00F47DAC">
        <w:t xml:space="preserve"> (</w:t>
      </w:r>
      <w:r w:rsidR="00F47DAC">
        <w:t>"Положение в области прав человека в общинах, занятых в горнодобывающей промышленности в Гане"). Впоследствии министерство по вопросам окружающей среды, науки и технологий создало Комитет по рассл</w:t>
      </w:r>
      <w:r w:rsidR="00F47DAC">
        <w:t>е</w:t>
      </w:r>
      <w:r w:rsidR="00F47DAC">
        <w:t>дованию, и горнодобывающие компании начали проводить консультации с представител</w:t>
      </w:r>
      <w:r w:rsidR="00F47DAC">
        <w:t>я</w:t>
      </w:r>
      <w:r w:rsidR="00F47DAC">
        <w:t xml:space="preserve">ми этих общин и решать некоторые из проблем социально-экономического характера, </w:t>
      </w:r>
      <w:r w:rsidR="00EA3FC1">
        <w:t>с которыми они сталкиваются. Один</w:t>
      </w:r>
      <w:r w:rsidR="00F47DAC">
        <w:t xml:space="preserve"> из </w:t>
      </w:r>
      <w:r w:rsidR="00EA3FC1">
        <w:t>тех, кто стал жертвой</w:t>
      </w:r>
      <w:r w:rsidR="00F47DAC">
        <w:t xml:space="preserve"> насилия, </w:t>
      </w:r>
      <w:r w:rsidR="00EA3FC1">
        <w:t>будучи ранен</w:t>
      </w:r>
      <w:r w:rsidR="00F47DAC">
        <w:t xml:space="preserve"> </w:t>
      </w:r>
      <w:r w:rsidR="00EA3FC1">
        <w:t xml:space="preserve">в 2006 году </w:t>
      </w:r>
      <w:r w:rsidR="00F47DAC">
        <w:t>сотрудником службы безопасности горнодобывающей компании "АнглоГолдАшанти", полу</w:t>
      </w:r>
      <w:r w:rsidR="00EA3FC1">
        <w:t>чил</w:t>
      </w:r>
      <w:r w:rsidR="00F47DAC">
        <w:t xml:space="preserve"> компенсацию п</w:t>
      </w:r>
      <w:r w:rsidR="00F47DAC">
        <w:t>о</w:t>
      </w:r>
      <w:r w:rsidR="00F47DAC">
        <w:t>рядка 43 000 долл. США, а также пособие на образование вплоть до высшего для его единственн</w:t>
      </w:r>
      <w:r w:rsidR="00F47DAC">
        <w:t>о</w:t>
      </w:r>
      <w:r w:rsidR="00F47DAC">
        <w:t xml:space="preserve">го ребенка. </w:t>
      </w:r>
    </w:p>
    <w:p w:rsidR="001E19DF" w:rsidRDefault="00B55837" w:rsidP="00B55837">
      <w:pPr>
        <w:pStyle w:val="SingleTxtGR"/>
      </w:pPr>
      <w:r w:rsidRPr="00B55837">
        <w:t>10.</w:t>
      </w:r>
      <w:r w:rsidRPr="00B55837">
        <w:tab/>
      </w:r>
      <w:r w:rsidR="00E97192">
        <w:t xml:space="preserve">Что касается мест поклонения </w:t>
      </w:r>
      <w:r w:rsidR="00A2353E">
        <w:t>"</w:t>
      </w:r>
      <w:r w:rsidR="00E97192">
        <w:t>т</w:t>
      </w:r>
      <w:r w:rsidR="00F47DAC">
        <w:t>рокоси</w:t>
      </w:r>
      <w:r w:rsidR="00A2353E">
        <w:t>"</w:t>
      </w:r>
      <w:r w:rsidR="00F47DAC">
        <w:t xml:space="preserve">, находящихся главным образом в области </w:t>
      </w:r>
      <w:r w:rsidR="00EC0DAB">
        <w:t>Вольта</w:t>
      </w:r>
      <w:r w:rsidR="00F47DAC">
        <w:t>, где содержатся жертвы в порядке "искупления</w:t>
      </w:r>
      <w:r w:rsidR="00E97192">
        <w:t xml:space="preserve">" за грехи или преступления их предков, то Комиссия предпринимает усилия по повышению уровня информированности об этой практике </w:t>
      </w:r>
      <w:r w:rsidR="00EC0DAB">
        <w:t>в целях</w:t>
      </w:r>
      <w:r w:rsidR="00E97192">
        <w:t xml:space="preserve"> постепенного искорен</w:t>
      </w:r>
      <w:r w:rsidR="00E97192">
        <w:t>е</w:t>
      </w:r>
      <w:r w:rsidR="00E97192">
        <w:t xml:space="preserve">ния </w:t>
      </w:r>
      <w:r w:rsidR="00EA3FC1">
        <w:t xml:space="preserve">данной </w:t>
      </w:r>
      <w:r w:rsidR="00E97192">
        <w:t>многовековой традиции. Опираясь на помощь организации "</w:t>
      </w:r>
      <w:r w:rsidR="00AE0942">
        <w:t>Инте</w:t>
      </w:r>
      <w:r w:rsidR="00AE0942">
        <w:t>р</w:t>
      </w:r>
      <w:r w:rsidR="00AE0942">
        <w:t>нэшнл нидз</w:t>
      </w:r>
      <w:r w:rsidR="00E97192">
        <w:t xml:space="preserve">" (Сеть </w:t>
      </w:r>
      <w:r w:rsidR="00AE0942" w:rsidRPr="00AE0942">
        <w:t>И</w:t>
      </w:r>
      <w:r w:rsidR="00E97192">
        <w:t>Н), Комиссия оказала содействие в профессиональном обучении "заключенных" и обеспечила освобождение некоторых из них. Вп</w:t>
      </w:r>
      <w:r w:rsidR="00E97192">
        <w:t>о</w:t>
      </w:r>
      <w:r w:rsidR="00E97192">
        <w:t xml:space="preserve">следствии </w:t>
      </w:r>
      <w:r w:rsidR="00EC0DAB">
        <w:t>им были предоставлены</w:t>
      </w:r>
      <w:r w:rsidR="00E97192">
        <w:t xml:space="preserve"> начальные денежные средства</w:t>
      </w:r>
      <w:r w:rsidR="00EA3FC1">
        <w:t xml:space="preserve"> для </w:t>
      </w:r>
      <w:r w:rsidR="00E97192">
        <w:t>занят</w:t>
      </w:r>
      <w:r w:rsidR="00EA3FC1">
        <w:t>ия</w:t>
      </w:r>
      <w:r w:rsidR="00E97192">
        <w:t xml:space="preserve"> серьезной экономической деятельностью.</w:t>
      </w:r>
    </w:p>
    <w:p w:rsidR="00B55837" w:rsidRPr="00B55837" w:rsidRDefault="00B55837" w:rsidP="00B55837">
      <w:pPr>
        <w:pStyle w:val="SingleTxtGR"/>
      </w:pPr>
      <w:r w:rsidRPr="00B55837">
        <w:t>11.</w:t>
      </w:r>
      <w:r w:rsidRPr="00B55837">
        <w:tab/>
      </w:r>
      <w:r w:rsidR="00E97192">
        <w:t>Наконец, в 2010 году завершилось финансирование общенациональной программы Комиссии по подготовке в области прав человека сотрудников пр</w:t>
      </w:r>
      <w:r w:rsidR="00E97192">
        <w:t>а</w:t>
      </w:r>
      <w:r w:rsidR="00E97192">
        <w:t>воохранитель</w:t>
      </w:r>
      <w:r w:rsidR="00252F77">
        <w:t>ных органов. Комиссия продолжает</w:t>
      </w:r>
      <w:r w:rsidR="00E97192">
        <w:t xml:space="preserve"> служить информационной б</w:t>
      </w:r>
      <w:r w:rsidR="00E97192">
        <w:t>а</w:t>
      </w:r>
      <w:r w:rsidR="00E97192">
        <w:t>зой для курсов, организуемых колледжами, занимающимися подготовкой с</w:t>
      </w:r>
      <w:r w:rsidR="00E97192">
        <w:t>о</w:t>
      </w:r>
      <w:r w:rsidR="00E97192">
        <w:t>трудников полиции и пенитенциарных учреждений, и обеспечивает общую по</w:t>
      </w:r>
      <w:r w:rsidR="00E97192">
        <w:t>д</w:t>
      </w:r>
      <w:r w:rsidR="00E97192">
        <w:t>готовку в области прав человека медицинского персонала среднего звена и др</w:t>
      </w:r>
      <w:r w:rsidR="00E97192">
        <w:t>у</w:t>
      </w:r>
      <w:r w:rsidR="00E97192">
        <w:t>гих медицинских работников.</w:t>
      </w:r>
    </w:p>
    <w:p w:rsidR="00B55837" w:rsidRPr="00E97192" w:rsidRDefault="00B55837" w:rsidP="00B55837">
      <w:pPr>
        <w:pStyle w:val="SingleTxtGR"/>
      </w:pPr>
      <w:r w:rsidRPr="00B55837">
        <w:t>12.</w:t>
      </w:r>
      <w:r w:rsidRPr="00B55837">
        <w:tab/>
      </w:r>
      <w:r w:rsidR="00E97192">
        <w:rPr>
          <w:b/>
        </w:rPr>
        <w:t xml:space="preserve">Г-н Квайе </w:t>
      </w:r>
      <w:r w:rsidR="00E97192">
        <w:t>(Гана) говорит, что различные независимые органы проводят инспекции тюрем и публикуют свои выводы. К ним относятся Совет пените</w:t>
      </w:r>
      <w:r w:rsidR="00E97192">
        <w:t>н</w:t>
      </w:r>
      <w:r w:rsidR="00E97192">
        <w:t xml:space="preserve">циарной службы, </w:t>
      </w:r>
      <w:r w:rsidR="00AB549A">
        <w:t>КПЧОП</w:t>
      </w:r>
      <w:r w:rsidR="00E97192">
        <w:t>, комитеты по посещению тюрем и советы по вопр</w:t>
      </w:r>
      <w:r w:rsidR="00E97192">
        <w:t>о</w:t>
      </w:r>
      <w:r w:rsidR="00E97192">
        <w:t xml:space="preserve">сам освобождения из тюрем, </w:t>
      </w:r>
      <w:r w:rsidR="00252F77">
        <w:t>работ</w:t>
      </w:r>
      <w:r w:rsidR="00E97192">
        <w:t>ающи</w:t>
      </w:r>
      <w:r w:rsidR="00EA3FC1">
        <w:t>е</w:t>
      </w:r>
      <w:r w:rsidR="00252F77">
        <w:t xml:space="preserve"> с</w:t>
      </w:r>
      <w:r w:rsidR="00E97192">
        <w:t xml:space="preserve"> заключенными, которым в скором времени предстоит освобождение. Кроме того, в 2009 году начала инспектир</w:t>
      </w:r>
      <w:r w:rsidR="00E97192">
        <w:t>о</w:t>
      </w:r>
      <w:r w:rsidR="00E97192">
        <w:t>вать тюрьмы Ревизионная служба, задача которой заключается в оценке усл</w:t>
      </w:r>
      <w:r w:rsidR="00E97192">
        <w:t>о</w:t>
      </w:r>
      <w:r w:rsidR="00E97192">
        <w:t xml:space="preserve">вий жизни заключенных и работы персонала, и свой первый ежегодный доклад она представила в 2010 году. </w:t>
      </w:r>
    </w:p>
    <w:p w:rsidR="00B55837" w:rsidRPr="00763E38" w:rsidRDefault="00B55837" w:rsidP="00B55837">
      <w:pPr>
        <w:pStyle w:val="SingleTxtGR"/>
      </w:pPr>
      <w:r w:rsidRPr="00B55837">
        <w:t>13.</w:t>
      </w:r>
      <w:r w:rsidRPr="00B55837">
        <w:tab/>
      </w:r>
      <w:r w:rsidR="009830D4">
        <w:t xml:space="preserve">Проблема переполненности тюрем вызвана главным образом закрытием тюрем, существовавших еще до начала британской колонизации в 1844 году, и последующим переводом заключенных в тюрьмы Нсавам. Планировавшееся </w:t>
      </w:r>
      <w:r w:rsidR="00252F77">
        <w:t>посещение г</w:t>
      </w:r>
      <w:r w:rsidR="009830D4">
        <w:t>анских тюрем организацией "Международная амнистия" на этот раз было сочтено слишком опасным, однако в других случаях тюремные власти разрешали посещение ганских тюрем другими НПО, включая организ</w:t>
      </w:r>
      <w:r w:rsidR="009830D4">
        <w:t>а</w:t>
      </w:r>
      <w:r w:rsidR="00252F77">
        <w:t xml:space="preserve">цию "Международная амнистия" и </w:t>
      </w:r>
      <w:r w:rsidR="009830D4">
        <w:t>Правозащитную инициативу Содружества. В н</w:t>
      </w:r>
      <w:r w:rsidR="009830D4">
        <w:t>ы</w:t>
      </w:r>
      <w:r w:rsidR="009830D4">
        <w:t>нешнем году начнется сооружение новой тюрьмы, рассчитанной на 3 000 з</w:t>
      </w:r>
      <w:r w:rsidR="009830D4">
        <w:t>а</w:t>
      </w:r>
      <w:r w:rsidR="009830D4">
        <w:t>ключенных, а для лиц, впервые преступивших закон, и заключенных, отб</w:t>
      </w:r>
      <w:r w:rsidR="009830D4">
        <w:t>ы</w:t>
      </w:r>
      <w:r w:rsidR="009830D4">
        <w:t>вающих незначительные сроки наказания, будут со</w:t>
      </w:r>
      <w:r w:rsidR="009830D4">
        <w:t>з</w:t>
      </w:r>
      <w:r w:rsidR="009830D4">
        <w:t>даны новые лагеря по типу сельских поселений. Такие сельские поселения призваны также привле</w:t>
      </w:r>
      <w:r w:rsidR="00252F77">
        <w:t>кать</w:t>
      </w:r>
      <w:r w:rsidR="009830D4">
        <w:t xml:space="preserve"> с</w:t>
      </w:r>
      <w:r w:rsidR="009830D4">
        <w:t>о</w:t>
      </w:r>
      <w:r w:rsidR="009830D4">
        <w:t>держащихся в тюрьмах осужденных к сельскохозяйственным работам. В ос</w:t>
      </w:r>
      <w:r w:rsidR="009830D4">
        <w:t>о</w:t>
      </w:r>
      <w:r w:rsidR="009830D4">
        <w:t>бых случаях действует практика помилования в течение года, имеющая своим результатом безусловное освобождение лиц, впервые преступивших закон, а также больных или пожилых заключенных, что также помогает разгрузить тюр</w:t>
      </w:r>
      <w:r w:rsidR="009830D4">
        <w:t>ь</w:t>
      </w:r>
      <w:r w:rsidR="009830D4">
        <w:t>мы.</w:t>
      </w:r>
    </w:p>
    <w:p w:rsidR="00B55837" w:rsidRPr="00430926" w:rsidRDefault="00B55837" w:rsidP="00B55837">
      <w:pPr>
        <w:pStyle w:val="SingleTxtGR"/>
      </w:pPr>
      <w:r w:rsidRPr="00B55837">
        <w:t>14.</w:t>
      </w:r>
      <w:r w:rsidRPr="00B55837">
        <w:tab/>
      </w:r>
      <w:r w:rsidR="009830D4">
        <w:t xml:space="preserve">После начала осуществления проекта пересмотра </w:t>
      </w:r>
      <w:r w:rsidR="00252F77">
        <w:t>практики предвар</w:t>
      </w:r>
      <w:r w:rsidR="00252F77">
        <w:t>и</w:t>
      </w:r>
      <w:r w:rsidR="00252F77">
        <w:t xml:space="preserve">тельного заключения </w:t>
      </w:r>
      <w:r w:rsidR="009830D4">
        <w:t>в рамках программы "Правосудие для всех", по которой судебные заседания прово</w:t>
      </w:r>
      <w:r w:rsidR="00252F77">
        <w:t>дятся</w:t>
      </w:r>
      <w:r w:rsidR="009830D4">
        <w:t xml:space="preserve"> в тюрьмах или вне обычн</w:t>
      </w:r>
      <w:r w:rsidR="00252F77">
        <w:t>ых часов</w:t>
      </w:r>
      <w:r w:rsidR="009830D4">
        <w:t xml:space="preserve"> работы с</w:t>
      </w:r>
      <w:r w:rsidR="009830D4">
        <w:t>у</w:t>
      </w:r>
      <w:r w:rsidR="009830D4">
        <w:t xml:space="preserve">дов, число лиц, содержащихся </w:t>
      </w:r>
      <w:r w:rsidR="00252F77">
        <w:t>в предварительном заключении</w:t>
      </w:r>
      <w:r w:rsidR="009830D4">
        <w:t xml:space="preserve">, сократилось с одной четверти до одной восьмой </w:t>
      </w:r>
      <w:r w:rsidR="00EA3FC1">
        <w:t xml:space="preserve">от </w:t>
      </w:r>
      <w:r w:rsidR="009830D4">
        <w:t>общего числа заключен</w:t>
      </w:r>
      <w:r w:rsidR="00252F77">
        <w:t>ных. За период с 2007 </w:t>
      </w:r>
      <w:r w:rsidR="009830D4">
        <w:t>года эт</w:t>
      </w:r>
      <w:r w:rsidR="00252F77">
        <w:t>им</w:t>
      </w:r>
      <w:r w:rsidR="009830D4">
        <w:t xml:space="preserve"> проект</w:t>
      </w:r>
      <w:r w:rsidR="00252F77">
        <w:t>ом воспользовались</w:t>
      </w:r>
      <w:r w:rsidR="00EA3FC1">
        <w:t xml:space="preserve"> 239 заключенных</w:t>
      </w:r>
      <w:r w:rsidR="009830D4">
        <w:t>. В ходе самого п</w:t>
      </w:r>
      <w:r w:rsidR="009830D4">
        <w:t>о</w:t>
      </w:r>
      <w:r w:rsidR="009830D4">
        <w:t xml:space="preserve">следнего судебного заседания, состоявшегося в мае 2011 года, </w:t>
      </w:r>
      <w:r w:rsidR="00252F77">
        <w:t xml:space="preserve">63 заключенных </w:t>
      </w:r>
      <w:r w:rsidR="009830D4">
        <w:t>были оправданы и 32 - освобож</w:t>
      </w:r>
      <w:r w:rsidR="00252F77">
        <w:t>дены на поруки.</w:t>
      </w:r>
      <w:r w:rsidR="009830D4">
        <w:t xml:space="preserve"> </w:t>
      </w:r>
      <w:r w:rsidR="00252F77">
        <w:t xml:space="preserve">Только </w:t>
      </w:r>
      <w:r w:rsidR="009830D4">
        <w:t>один заключенный был осужден</w:t>
      </w:r>
      <w:r w:rsidR="003D77DE">
        <w:t>, а дела</w:t>
      </w:r>
      <w:r w:rsidR="009830D4">
        <w:t xml:space="preserve"> четыре</w:t>
      </w:r>
      <w:r w:rsidR="003D77DE">
        <w:t>х</w:t>
      </w:r>
      <w:r w:rsidR="009830D4">
        <w:t xml:space="preserve"> были направлены для судебного разбирательства в с</w:t>
      </w:r>
      <w:r w:rsidR="009830D4">
        <w:t>у</w:t>
      </w:r>
      <w:r w:rsidR="009830D4">
        <w:t>ды общей юрисдикции. Ходатайства от имени заключенных подавала одна из неправительственных организаций - Центр по защите прав человека и гражда</w:t>
      </w:r>
      <w:r w:rsidR="009830D4">
        <w:t>н</w:t>
      </w:r>
      <w:r w:rsidR="009830D4">
        <w:t xml:space="preserve">ских свобод. </w:t>
      </w:r>
    </w:p>
    <w:p w:rsidR="00B55837" w:rsidRPr="00B55837" w:rsidRDefault="00B55837" w:rsidP="00B55837">
      <w:pPr>
        <w:pStyle w:val="SingleTxtGR"/>
      </w:pPr>
      <w:r w:rsidRPr="00B55837">
        <w:t>15.</w:t>
      </w:r>
      <w:r w:rsidRPr="00B55837">
        <w:tab/>
      </w:r>
      <w:r w:rsidR="009830D4">
        <w:t>Переходя к вопросу об отдельных тюремных помещениях для несове</w:t>
      </w:r>
      <w:r w:rsidR="009830D4">
        <w:t>р</w:t>
      </w:r>
      <w:r w:rsidR="009830D4">
        <w:t>шеннолетних правонарушителей, оратор говорит, что правонарушители в во</w:t>
      </w:r>
      <w:r w:rsidR="009830D4">
        <w:t>з</w:t>
      </w:r>
      <w:r w:rsidR="009830D4">
        <w:t xml:space="preserve">расте до 12 лет содержатся в одном из четырех центров </w:t>
      </w:r>
      <w:r w:rsidR="00252F77">
        <w:t>временного заключ</w:t>
      </w:r>
      <w:r w:rsidR="00252F77">
        <w:t>е</w:t>
      </w:r>
      <w:r w:rsidR="00252F77">
        <w:t>ния</w:t>
      </w:r>
      <w:r w:rsidR="009830D4">
        <w:t>, находящихся в ведении министерства социального обеспечения, а лица в возрасте от 13 до 16 лет содержатся в находящемся в Аккре Исправительном центре для правонарушителей более старшего возраста.</w:t>
      </w:r>
      <w:r w:rsidR="00861C88">
        <w:t xml:space="preserve"> Правонарушители в возрасте 17-18 лет могут быть направлены в тюрьму, </w:t>
      </w:r>
      <w:r w:rsidR="00282848">
        <w:t>но</w:t>
      </w:r>
      <w:r w:rsidR="00590822">
        <w:t xml:space="preserve"> срок</w:t>
      </w:r>
      <w:r w:rsidR="00282848">
        <w:t xml:space="preserve"> их наказани</w:t>
      </w:r>
      <w:r w:rsidR="00590822">
        <w:t>я</w:t>
      </w:r>
      <w:r w:rsidR="00282848">
        <w:t xml:space="preserve"> не может превышать три года. </w:t>
      </w:r>
    </w:p>
    <w:p w:rsidR="00B55837" w:rsidRPr="00B55837" w:rsidRDefault="00B55837" w:rsidP="00B55837">
      <w:pPr>
        <w:pStyle w:val="SingleTxtGR"/>
      </w:pPr>
      <w:r w:rsidRPr="00B55837">
        <w:t>16.</w:t>
      </w:r>
      <w:r w:rsidRPr="00B55837">
        <w:tab/>
      </w:r>
      <w:r w:rsidR="00282848">
        <w:t>Во всех тюрьмах имеются медицинские пункты</w:t>
      </w:r>
      <w:r w:rsidR="00590822">
        <w:t>,</w:t>
      </w:r>
      <w:r w:rsidR="00282848">
        <w:t xml:space="preserve"> и их регулярно посещ</w:t>
      </w:r>
      <w:r w:rsidR="00282848">
        <w:t>а</w:t>
      </w:r>
      <w:r w:rsidR="00282848">
        <w:t>ют врачи. В случае необходимости заключенных направляют в ближайшую г</w:t>
      </w:r>
      <w:r w:rsidR="00282848">
        <w:t>о</w:t>
      </w:r>
      <w:r w:rsidR="00282848">
        <w:t>сударственную больницу на лечение и все заключенные имеют право на пос</w:t>
      </w:r>
      <w:r w:rsidR="00282848">
        <w:t>о</w:t>
      </w:r>
      <w:r w:rsidR="00282848">
        <w:t xml:space="preserve">бия на медицинское обслуживание, </w:t>
      </w:r>
      <w:r w:rsidR="00590822">
        <w:t>благодаря чему</w:t>
      </w:r>
      <w:r w:rsidR="00282848">
        <w:t xml:space="preserve"> значительно сокра</w:t>
      </w:r>
      <w:r w:rsidR="00590822">
        <w:t>тилось случаев смерти в тюрьмах</w:t>
      </w:r>
      <w:r w:rsidR="00282848">
        <w:t>.</w:t>
      </w:r>
    </w:p>
    <w:p w:rsidR="00B55837" w:rsidRPr="00A230D0" w:rsidRDefault="00B55837" w:rsidP="00B55837">
      <w:pPr>
        <w:pStyle w:val="SingleTxtGR"/>
      </w:pPr>
      <w:r w:rsidRPr="00B55837">
        <w:t>17.</w:t>
      </w:r>
      <w:r w:rsidRPr="00B55837">
        <w:tab/>
      </w:r>
      <w:r w:rsidR="002F2D7D">
        <w:t>Работники пенитенциарных учреждений, прошедшие курс подготовки в области пенитенциарной психологии, могут изолировать неуправляемых з</w:t>
      </w:r>
      <w:r w:rsidR="002F2D7D">
        <w:t>а</w:t>
      </w:r>
      <w:r w:rsidR="002F2D7D">
        <w:t xml:space="preserve">ключенных и в разумных пределах применять силу </w:t>
      </w:r>
      <w:r w:rsidR="00590822">
        <w:t>к заключенным</w:t>
      </w:r>
      <w:r w:rsidR="002F2D7D">
        <w:t>, которые о</w:t>
      </w:r>
      <w:r w:rsidR="002F2D7D">
        <w:t>т</w:t>
      </w:r>
      <w:r w:rsidR="002F2D7D">
        <w:t>казывают</w:t>
      </w:r>
      <w:r w:rsidR="00590822">
        <w:t>ся</w:t>
      </w:r>
      <w:r w:rsidR="002F2D7D">
        <w:t xml:space="preserve"> заходить в свои камеры. Заключенные, проявляющие признаки н</w:t>
      </w:r>
      <w:r w:rsidR="002F2D7D">
        <w:t>е</w:t>
      </w:r>
      <w:r w:rsidR="002F2D7D">
        <w:t>здоровья, также могут быть изолированы</w:t>
      </w:r>
      <w:r w:rsidR="00590822">
        <w:t>,</w:t>
      </w:r>
      <w:r w:rsidR="002F2D7D">
        <w:t xml:space="preserve"> и в случае необходимости для их </w:t>
      </w:r>
      <w:r w:rsidR="00590822">
        <w:t>о</w:t>
      </w:r>
      <w:r w:rsidR="002F2D7D">
        <w:t>с</w:t>
      </w:r>
      <w:r w:rsidR="002F2D7D">
        <w:t>мотра могут быть приглашены психиатры. Хотя закон по-прежнему не запрещ</w:t>
      </w:r>
      <w:r w:rsidR="002F2D7D">
        <w:t>а</w:t>
      </w:r>
      <w:r w:rsidR="002F2D7D">
        <w:t>ет телесное наказание как одну из форм наказания, работники пенитенциа</w:t>
      </w:r>
      <w:r w:rsidR="002F2D7D">
        <w:t>р</w:t>
      </w:r>
      <w:r w:rsidR="002F2D7D">
        <w:t>ных учреждений, желающие применить его, должны соблюсти настолько сложные формальности, что на практике этого уже никто не делает.</w:t>
      </w:r>
    </w:p>
    <w:p w:rsidR="00B55837" w:rsidRPr="00A230D0" w:rsidRDefault="00B55837" w:rsidP="00B55837">
      <w:pPr>
        <w:pStyle w:val="SingleTxtGR"/>
      </w:pPr>
      <w:r w:rsidRPr="00B55837">
        <w:t>18.</w:t>
      </w:r>
      <w:r w:rsidRPr="00B55837">
        <w:tab/>
      </w:r>
      <w:r w:rsidR="002F2D7D">
        <w:t>Размер бюджетных ассигнований на продовольствие в тюрьмах составл</w:t>
      </w:r>
      <w:r w:rsidR="002F2D7D">
        <w:t>я</w:t>
      </w:r>
      <w:r w:rsidR="002F2D7D">
        <w:t>ет менее 1 долл. США в день на каждого заключенного, однако тюремные вл</w:t>
      </w:r>
      <w:r w:rsidR="002F2D7D">
        <w:t>а</w:t>
      </w:r>
      <w:r w:rsidR="002F2D7D">
        <w:t xml:space="preserve">сти </w:t>
      </w:r>
      <w:r w:rsidR="00590822">
        <w:t>стремятся</w:t>
      </w:r>
      <w:r w:rsidR="002F2D7D">
        <w:t xml:space="preserve"> их </w:t>
      </w:r>
      <w:r w:rsidR="00590822">
        <w:t>увеличить, например</w:t>
      </w:r>
      <w:r w:rsidR="002F2D7D">
        <w:t xml:space="preserve"> путем индексации с учетом размер</w:t>
      </w:r>
      <w:r w:rsidR="00590822">
        <w:t>а</w:t>
      </w:r>
      <w:r w:rsidR="002F2D7D">
        <w:t xml:space="preserve"> м</w:t>
      </w:r>
      <w:r w:rsidR="002F2D7D">
        <w:t>и</w:t>
      </w:r>
      <w:r w:rsidR="002F2D7D">
        <w:t xml:space="preserve">нимальной заработной платы в стране. Кроме того, заключенные трудятся на сельскохозяйственных работах, что помогает </w:t>
      </w:r>
      <w:r w:rsidR="00590822">
        <w:t>расширять</w:t>
      </w:r>
      <w:r w:rsidR="002F2D7D">
        <w:t xml:space="preserve"> их рацион и поддерж</w:t>
      </w:r>
      <w:r w:rsidR="002F2D7D">
        <w:t>и</w:t>
      </w:r>
      <w:r w:rsidR="002F2D7D">
        <w:t>вать здоровье. В соответствии с десятилетним планом модернизации пените</w:t>
      </w:r>
      <w:r w:rsidR="002F2D7D">
        <w:t>н</w:t>
      </w:r>
      <w:r w:rsidR="002F2D7D">
        <w:t>циарных учреждений</w:t>
      </w:r>
      <w:r w:rsidR="00FC40E0">
        <w:t xml:space="preserve"> будет поощряться работа заключенных в сфере стро</w:t>
      </w:r>
      <w:r w:rsidR="00FC40E0">
        <w:t>и</w:t>
      </w:r>
      <w:r w:rsidR="00FC40E0">
        <w:t>тельства, сельского хозяйства, а также другие виды приносящей доход деятел</w:t>
      </w:r>
      <w:r w:rsidR="00FC40E0">
        <w:t>ь</w:t>
      </w:r>
      <w:r w:rsidR="00FC40E0">
        <w:t>ности</w:t>
      </w:r>
      <w:r w:rsidR="00590822">
        <w:t xml:space="preserve"> во время их </w:t>
      </w:r>
      <w:r w:rsidR="00FC40E0">
        <w:t>содержа</w:t>
      </w:r>
      <w:r w:rsidR="00590822">
        <w:t xml:space="preserve">ния под стражей и после </w:t>
      </w:r>
      <w:r w:rsidR="00FC40E0">
        <w:t>освобождения. Государс</w:t>
      </w:r>
      <w:r w:rsidR="00FC40E0">
        <w:t>т</w:t>
      </w:r>
      <w:r w:rsidR="00FC40E0">
        <w:t xml:space="preserve">во-участник предпринимает шаги </w:t>
      </w:r>
      <w:r w:rsidR="00590822">
        <w:t>к</w:t>
      </w:r>
      <w:r w:rsidR="00FC40E0">
        <w:t xml:space="preserve"> устранению недостатков в пенитенциарн</w:t>
      </w:r>
      <w:r w:rsidR="003D77DE">
        <w:t>ой</w:t>
      </w:r>
      <w:r w:rsidR="00FC40E0">
        <w:t xml:space="preserve"> </w:t>
      </w:r>
      <w:r w:rsidR="00590822">
        <w:t xml:space="preserve">системе </w:t>
      </w:r>
      <w:r w:rsidR="00FC40E0">
        <w:t>и, в рамках проекта, финансируемого Программой развития Организ</w:t>
      </w:r>
      <w:r w:rsidR="00FC40E0">
        <w:t>а</w:t>
      </w:r>
      <w:r w:rsidR="00FC40E0">
        <w:t xml:space="preserve">ции Объединенных Наций, </w:t>
      </w:r>
      <w:r w:rsidR="003D77DE">
        <w:t xml:space="preserve">к </w:t>
      </w:r>
      <w:r w:rsidR="00FC40E0">
        <w:t>повы</w:t>
      </w:r>
      <w:r w:rsidR="00590822">
        <w:t>шению</w:t>
      </w:r>
      <w:r w:rsidR="00FC40E0">
        <w:t xml:space="preserve"> доступ</w:t>
      </w:r>
      <w:r w:rsidR="00590822">
        <w:t>ности</w:t>
      </w:r>
      <w:r w:rsidR="00FC40E0">
        <w:t xml:space="preserve"> для пенитенциарных у</w:t>
      </w:r>
      <w:r w:rsidR="00FC40E0">
        <w:t>ч</w:t>
      </w:r>
      <w:r w:rsidR="00FC40E0">
        <w:t>реждений более полного объема данных о закл</w:t>
      </w:r>
      <w:r w:rsidR="00FC40E0">
        <w:t>ю</w:t>
      </w:r>
      <w:r w:rsidR="00FC40E0">
        <w:t>ченных.</w:t>
      </w:r>
    </w:p>
    <w:p w:rsidR="00BF696C" w:rsidRPr="00BF696C" w:rsidRDefault="00B55837" w:rsidP="00B55837">
      <w:pPr>
        <w:pStyle w:val="SingleTxtGR"/>
      </w:pPr>
      <w:r w:rsidRPr="00B55837">
        <w:t>19.</w:t>
      </w:r>
      <w:r w:rsidRPr="00B55837">
        <w:tab/>
      </w:r>
      <w:r w:rsidR="00590822">
        <w:t>Хотя</w:t>
      </w:r>
      <w:r w:rsidR="00FC40E0">
        <w:t xml:space="preserve"> смертная казнь не отменен</w:t>
      </w:r>
      <w:r w:rsidR="00590822">
        <w:t>а</w:t>
      </w:r>
      <w:r w:rsidR="00FC40E0">
        <w:t>, последний известный случай ее прим</w:t>
      </w:r>
      <w:r w:rsidR="00FC40E0">
        <w:t>е</w:t>
      </w:r>
      <w:r w:rsidR="00FC40E0">
        <w:t>нения имел место в 1993 году. Заключенные, приговоренные к смертной казни, могут раз в пять лет направить петицию главе государства с просьбой о пом</w:t>
      </w:r>
      <w:r w:rsidR="00FC40E0">
        <w:t>и</w:t>
      </w:r>
      <w:r w:rsidR="00FC40E0">
        <w:t>ловании, и, как правило, смертный приговор заменяется на пожизненное з</w:t>
      </w:r>
      <w:r w:rsidR="00FC40E0">
        <w:t>а</w:t>
      </w:r>
      <w:r w:rsidR="00FC40E0">
        <w:t xml:space="preserve">ключение. </w:t>
      </w:r>
    </w:p>
    <w:p w:rsidR="00B55837" w:rsidRPr="00FC40E0" w:rsidRDefault="00B55837" w:rsidP="00B55837">
      <w:pPr>
        <w:pStyle w:val="SingleTxtGR"/>
      </w:pPr>
      <w:r w:rsidRPr="00B55837">
        <w:t>20.</w:t>
      </w:r>
      <w:r w:rsidRPr="00B55837">
        <w:tab/>
      </w:r>
      <w:r w:rsidR="00FC40E0">
        <w:rPr>
          <w:b/>
        </w:rPr>
        <w:t>Г-н Бо</w:t>
      </w:r>
      <w:r w:rsidR="00590822">
        <w:rPr>
          <w:b/>
        </w:rPr>
        <w:t>й</w:t>
      </w:r>
      <w:r w:rsidR="00FC40E0">
        <w:rPr>
          <w:b/>
        </w:rPr>
        <w:t>-Би-Бо</w:t>
      </w:r>
      <w:r w:rsidR="00590822">
        <w:rPr>
          <w:b/>
        </w:rPr>
        <w:t>й</w:t>
      </w:r>
      <w:r w:rsidR="00FC40E0">
        <w:rPr>
          <w:b/>
        </w:rPr>
        <w:t xml:space="preserve"> </w:t>
      </w:r>
      <w:r w:rsidR="00FC40E0">
        <w:t>(Гана), отвечая на вопросы членов Комитета относ</w:t>
      </w:r>
      <w:r w:rsidR="00FC40E0">
        <w:t>и</w:t>
      </w:r>
      <w:r w:rsidR="00FC40E0">
        <w:t>тельно предполагаемых случаев жестокого обращения с двумя студентами в г</w:t>
      </w:r>
      <w:r w:rsidR="00FC40E0">
        <w:t>о</w:t>
      </w:r>
      <w:r w:rsidR="00FC40E0">
        <w:t xml:space="preserve">роде Ва, говорит, что полиции </w:t>
      </w:r>
      <w:r w:rsidR="003D77DE">
        <w:t xml:space="preserve">Верхней </w:t>
      </w:r>
      <w:r w:rsidR="00FC40E0">
        <w:t>Западной области не удалось получить подтверждение якобы имевших место инцидентов.</w:t>
      </w:r>
    </w:p>
    <w:p w:rsidR="00B55837" w:rsidRPr="00B55837" w:rsidRDefault="00B55837" w:rsidP="00B55837">
      <w:pPr>
        <w:pStyle w:val="SingleTxtGR"/>
      </w:pPr>
      <w:r w:rsidRPr="00B55837">
        <w:t>21.</w:t>
      </w:r>
      <w:r w:rsidRPr="00B55837">
        <w:tab/>
      </w:r>
      <w:r w:rsidR="00FC40E0">
        <w:t>С целью обеспечить объективность при аресте лица, подозреваемого в совершении преступления, во время снятия полицейскими показаний с подо</w:t>
      </w:r>
      <w:r w:rsidR="00FC40E0">
        <w:t>з</w:t>
      </w:r>
      <w:r w:rsidR="00FC40E0">
        <w:t>реваемого должен присутствовать независимый свидетель, выбранный с его с</w:t>
      </w:r>
      <w:r w:rsidR="00FC40E0">
        <w:t>о</w:t>
      </w:r>
      <w:r w:rsidR="00FC40E0">
        <w:t>гласия. С другой стороны, согласно инструкции 195 Пенитенциарной службы</w:t>
      </w:r>
      <w:r w:rsidR="00454CFC">
        <w:t>, в ходе допроса подозреваемого должен присутствовать адвокат. В комнатах для допросов имеются только стулья для подозреваемого, адвоката и лиц, провод</w:t>
      </w:r>
      <w:r w:rsidR="00454CFC">
        <w:t>я</w:t>
      </w:r>
      <w:r w:rsidR="00454CFC">
        <w:t>щих допрос. В штаб-квартире Управления по уголовным расследованиям в А</w:t>
      </w:r>
      <w:r w:rsidR="00454CFC">
        <w:t>к</w:t>
      </w:r>
      <w:r w:rsidR="00454CFC">
        <w:t>кре такие комнаты оснащены камерами видеонаблюдения с целью не допустить жестокого обращения с подозреваемыми и представить запись событий в сл</w:t>
      </w:r>
      <w:r w:rsidR="00454CFC">
        <w:t>у</w:t>
      </w:r>
      <w:r w:rsidR="00454CFC">
        <w:t>чае жалоб подозреваемых на применение ме</w:t>
      </w:r>
      <w:r w:rsidR="005C27A1">
        <w:t>р принуждения в ходе допроса. В </w:t>
      </w:r>
      <w:r w:rsidR="00454CFC">
        <w:t>случае получения удовлетворительных результатов эта система будет уст</w:t>
      </w:r>
      <w:r w:rsidR="00454CFC">
        <w:t>а</w:t>
      </w:r>
      <w:r w:rsidR="00454CFC">
        <w:t xml:space="preserve">новлена в комнатах для допросов в других областях страны. </w:t>
      </w:r>
    </w:p>
    <w:p w:rsidR="00B55837" w:rsidRPr="006B445F" w:rsidRDefault="00B55837" w:rsidP="00B55837">
      <w:pPr>
        <w:pStyle w:val="SingleTxtGR"/>
      </w:pPr>
      <w:r w:rsidRPr="00B55837">
        <w:t>22.</w:t>
      </w:r>
      <w:r w:rsidRPr="00B55837">
        <w:tab/>
      </w:r>
      <w:r w:rsidR="00454CFC">
        <w:t>Было зарегистрировано и расследовано в общей сложности 43 случая торговли людьми и вынесено 25 обвинительных приговоров, которые пред</w:t>
      </w:r>
      <w:r w:rsidR="00454CFC">
        <w:t>у</w:t>
      </w:r>
      <w:r w:rsidR="00454CFC">
        <w:t xml:space="preserve">сматривали лишение свободы на срок не менее восьми лет. </w:t>
      </w:r>
      <w:r w:rsidR="000B54AB">
        <w:t>Большинство лиц, занимавшихся торговлей людьми, являются иностранцами, которые незаконно ввозили людей в Гану для целей экономической и сексуальной эксплуатации. 12 мая 2011 года ганские власти в сотрудничестве с Интерполом пресекли оп</w:t>
      </w:r>
      <w:r w:rsidR="000B54AB">
        <w:t>е</w:t>
      </w:r>
      <w:r w:rsidR="000B54AB">
        <w:t xml:space="preserve">рацию, связанную с торговлей людьми, в ходе которой было спасено 116 жертв и арестован 31 исполнитель преступления. </w:t>
      </w:r>
      <w:r w:rsidR="005C27A1">
        <w:t>Двадцать восемь</w:t>
      </w:r>
      <w:r w:rsidR="000B54AB">
        <w:t xml:space="preserve"> из них подверглись уголовному преследованию и тюремному заключению, а в отношении трех с</w:t>
      </w:r>
      <w:r w:rsidR="000B54AB">
        <w:t>у</w:t>
      </w:r>
      <w:r w:rsidR="000B54AB">
        <w:t>дебное разбирательство</w:t>
      </w:r>
      <w:r w:rsidR="005C27A1">
        <w:t xml:space="preserve"> еще не завершено</w:t>
      </w:r>
      <w:r w:rsidR="000B54AB">
        <w:t xml:space="preserve">. </w:t>
      </w:r>
    </w:p>
    <w:p w:rsidR="00B55837" w:rsidRPr="00B77777" w:rsidRDefault="00B55837" w:rsidP="00B55837">
      <w:pPr>
        <w:pStyle w:val="SingleTxtGR"/>
      </w:pPr>
      <w:r w:rsidRPr="00B55837">
        <w:t>23.</w:t>
      </w:r>
      <w:r w:rsidRPr="00B55837">
        <w:tab/>
      </w:r>
      <w:r w:rsidR="000B54AB">
        <w:t>За всеми лицами, содержащимися под стражей в полиции, ведется н</w:t>
      </w:r>
      <w:r w:rsidR="000B54AB">
        <w:t>а</w:t>
      </w:r>
      <w:r w:rsidR="000B54AB">
        <w:t>блюдение, и при любых признаках заболевания они незамедлительно доста</w:t>
      </w:r>
      <w:r w:rsidR="000B54AB">
        <w:t>в</w:t>
      </w:r>
      <w:r w:rsidR="000B54AB">
        <w:t>ляются в ближайшую государственную больницу. Все подозреваемые, соде</w:t>
      </w:r>
      <w:r w:rsidR="000B54AB">
        <w:t>р</w:t>
      </w:r>
      <w:r w:rsidR="000B54AB">
        <w:t>жащиеся под стражей в полиции, имеют право обращаться с просьбой о ко</w:t>
      </w:r>
      <w:r w:rsidR="000B54AB">
        <w:t>н</w:t>
      </w:r>
      <w:r w:rsidR="000B54AB">
        <w:t>сультации с врачом по их выбору. Такая просьба удовлетворяется, и во время осмотра присутствует также работник государственного медицинского учре</w:t>
      </w:r>
      <w:r w:rsidR="000B54AB">
        <w:t>ж</w:t>
      </w:r>
      <w:r w:rsidR="000B54AB">
        <w:t>дения. Для наблюдения за передвижениями подозреваемых и сотрудников п</w:t>
      </w:r>
      <w:r w:rsidR="000B54AB">
        <w:t>о</w:t>
      </w:r>
      <w:r w:rsidR="000B54AB">
        <w:t>лиции в местах содержания под стражей в полиции установлены камеры виде</w:t>
      </w:r>
      <w:r w:rsidR="000B54AB">
        <w:t>о</w:t>
      </w:r>
      <w:r w:rsidR="000B54AB">
        <w:t>наблюдения.</w:t>
      </w:r>
    </w:p>
    <w:p w:rsidR="00B55837" w:rsidRPr="00B55837" w:rsidRDefault="00B55837" w:rsidP="00B55837">
      <w:pPr>
        <w:pStyle w:val="SingleTxtGR"/>
      </w:pPr>
      <w:r w:rsidRPr="00B55837">
        <w:t>24.</w:t>
      </w:r>
      <w:r w:rsidRPr="00B55837">
        <w:tab/>
      </w:r>
      <w:r w:rsidR="000B54AB">
        <w:t xml:space="preserve">Относительно положения в Бавку </w:t>
      </w:r>
      <w:r w:rsidR="005C27A1">
        <w:t>оратор</w:t>
      </w:r>
      <w:r w:rsidR="000B54AB">
        <w:t xml:space="preserve"> говорит, что там имело место столкновение двух враждующих группировок, о которых силам безопасности не было ничего известно. 1 июня 2009 года был застрелен подвергшийся во</w:t>
      </w:r>
      <w:r w:rsidR="000B54AB">
        <w:t>о</w:t>
      </w:r>
      <w:r w:rsidR="000B54AB">
        <w:t xml:space="preserve">руженному нападению сотрудник </w:t>
      </w:r>
      <w:r w:rsidR="005C27A1">
        <w:t xml:space="preserve">окружного отделения </w:t>
      </w:r>
      <w:r w:rsidR="00AB549A">
        <w:t>КПЧОП</w:t>
      </w:r>
      <w:r w:rsidR="000B54AB">
        <w:t>.</w:t>
      </w:r>
      <w:r w:rsidR="007B5A35">
        <w:t xml:space="preserve"> Один из нап</w:t>
      </w:r>
      <w:r w:rsidR="007B5A35">
        <w:t>а</w:t>
      </w:r>
      <w:r w:rsidR="007B5A35">
        <w:t>давших был арестов</w:t>
      </w:r>
      <w:r w:rsidR="005C27A1">
        <w:t>ан, и в отношении него Верховным</w:t>
      </w:r>
      <w:r w:rsidR="007B5A35">
        <w:t xml:space="preserve"> суд</w:t>
      </w:r>
      <w:r w:rsidR="005C27A1">
        <w:t>ом</w:t>
      </w:r>
      <w:r w:rsidR="007B5A35">
        <w:t xml:space="preserve"> ведет</w:t>
      </w:r>
      <w:r w:rsidR="005C27A1">
        <w:t>ся</w:t>
      </w:r>
      <w:r w:rsidR="007B5A35">
        <w:t xml:space="preserve"> судебное разбирательство. Основной виновный все еще находится на свободе.</w:t>
      </w:r>
    </w:p>
    <w:p w:rsidR="00B55837" w:rsidRPr="007B5A35" w:rsidRDefault="00B55837" w:rsidP="00B55837">
      <w:pPr>
        <w:pStyle w:val="SingleTxtGR"/>
      </w:pPr>
      <w:r w:rsidRPr="00B55837">
        <w:t>25.</w:t>
      </w:r>
      <w:r w:rsidRPr="00B55837">
        <w:tab/>
      </w:r>
      <w:r w:rsidR="007B5A35">
        <w:t>Первый Совет по делам беженцев, созданный в 2009 году, оказался неэ</w:t>
      </w:r>
      <w:r w:rsidR="007B5A35">
        <w:t>ф</w:t>
      </w:r>
      <w:r w:rsidR="007B5A35">
        <w:t>фективным, поэтому в январе 2011 года был создан новый Совет. Ему предст</w:t>
      </w:r>
      <w:r w:rsidR="007B5A35">
        <w:t>о</w:t>
      </w:r>
      <w:r w:rsidR="007B5A35">
        <w:t>ит рассмотреть 700 накопившихся заявлений о предоставлении убежища, 300 из которых были поданы либерийцами. В настоящее время в Гане в течение 21 г</w:t>
      </w:r>
      <w:r w:rsidR="007B5A35">
        <w:t>о</w:t>
      </w:r>
      <w:r w:rsidR="007B5A35">
        <w:t>да</w:t>
      </w:r>
      <w:r w:rsidR="003D77DE">
        <w:t xml:space="preserve"> и более</w:t>
      </w:r>
      <w:r w:rsidR="007B5A35">
        <w:t xml:space="preserve"> проживают </w:t>
      </w:r>
      <w:r w:rsidR="005C27A1">
        <w:t xml:space="preserve">порядка </w:t>
      </w:r>
      <w:r w:rsidR="007B5A35">
        <w:t xml:space="preserve">11 000 либерийских беженцев, и </w:t>
      </w:r>
      <w:r w:rsidR="005C27A1">
        <w:t xml:space="preserve">сегодня </w:t>
      </w:r>
      <w:r w:rsidR="007B5A35">
        <w:t>стоит вопрос о том, предоставить ли им право на постоянное проживание или вернуть в Либерию. Большинство из них желают выехать в третью страну. Порядка 13 000 беженцев прибыли в Гану из Кот-д</w:t>
      </w:r>
      <w:r w:rsidR="007B5A35" w:rsidRPr="007B5A35">
        <w:t>'</w:t>
      </w:r>
      <w:r w:rsidR="007B5A35">
        <w:t>Ивуара, и для обеспечения их кровом было создано несколько лагерей беженцев. Они пользуются защитой ганской полиции и вооруженных сил</w:t>
      </w:r>
      <w:r w:rsidR="005C27A1">
        <w:t xml:space="preserve"> и</w:t>
      </w:r>
      <w:r w:rsidR="003D77DE">
        <w:t xml:space="preserve"> получают помощь</w:t>
      </w:r>
      <w:r w:rsidR="007B5A35">
        <w:t xml:space="preserve"> от различных НПО и Всеми</w:t>
      </w:r>
      <w:r w:rsidR="007B5A35">
        <w:t>р</w:t>
      </w:r>
      <w:r w:rsidR="007B5A35">
        <w:t xml:space="preserve">ной продовольственной программы. </w:t>
      </w:r>
      <w:r w:rsidR="00CB58D7">
        <w:t xml:space="preserve">Им также предоставляется медицинское обслуживание. Ганские власти получают материально-техническую </w:t>
      </w:r>
      <w:r w:rsidR="005C27A1">
        <w:t xml:space="preserve">помощь от </w:t>
      </w:r>
      <w:r w:rsidR="00CB58D7">
        <w:t>Управления Верховного комиссара Организации Объединенных Наций по д</w:t>
      </w:r>
      <w:r w:rsidR="00CB58D7">
        <w:t>е</w:t>
      </w:r>
      <w:r w:rsidR="00CB58D7">
        <w:t xml:space="preserve">лам беженцев. </w:t>
      </w:r>
    </w:p>
    <w:p w:rsidR="00B55837" w:rsidRPr="00CB58D7" w:rsidRDefault="00B55837" w:rsidP="00B55837">
      <w:pPr>
        <w:pStyle w:val="SingleTxtGR"/>
      </w:pPr>
      <w:r w:rsidRPr="00B55837">
        <w:t>26.</w:t>
      </w:r>
      <w:r w:rsidRPr="00B55837">
        <w:tab/>
      </w:r>
      <w:r w:rsidR="00CB58D7">
        <w:rPr>
          <w:b/>
        </w:rPr>
        <w:t xml:space="preserve">Г-жа Вуд </w:t>
      </w:r>
      <w:r w:rsidR="00CB58D7">
        <w:t>(Гана) говорит, что 25 июня 2010 года от Специального докла</w:t>
      </w:r>
      <w:r w:rsidR="00CB58D7">
        <w:t>д</w:t>
      </w:r>
      <w:r w:rsidR="00CB58D7">
        <w:t xml:space="preserve">чика по вопросу о пытках была получена заявка на посещение Ганы в августе 2010 года. В связи </w:t>
      </w:r>
      <w:r w:rsidR="005C27A1">
        <w:t xml:space="preserve">с </w:t>
      </w:r>
      <w:r w:rsidR="00CB58D7">
        <w:t xml:space="preserve">невозможностью провести все необходимые мероприятия по подготовке этого посещения ганские власти решили дождаться следующего запроса. Такой запрос получен не был. </w:t>
      </w:r>
    </w:p>
    <w:p w:rsidR="00B55837" w:rsidRPr="00B55837" w:rsidRDefault="00B55837" w:rsidP="00B55837">
      <w:pPr>
        <w:pStyle w:val="SingleTxtGR"/>
      </w:pPr>
      <w:r w:rsidRPr="00B55837">
        <w:t>27.</w:t>
      </w:r>
      <w:r w:rsidRPr="00B55837">
        <w:tab/>
      </w:r>
      <w:r w:rsidR="00CB58D7">
        <w:t xml:space="preserve">Слишком длительные периоды содержания под стражей до судебного разбирательства вызваны </w:t>
      </w:r>
      <w:r w:rsidR="003D77DE">
        <w:t>сочетанием ряда факторов, таких</w:t>
      </w:r>
      <w:r w:rsidR="00CB58D7">
        <w:t xml:space="preserve"> как отложение дел в судах, отсутствие помещений для судебных заседаний и нехватка судей. </w:t>
      </w:r>
      <w:r w:rsidR="005C27A1">
        <w:t>Им</w:t>
      </w:r>
      <w:r w:rsidR="005C27A1">
        <w:t>е</w:t>
      </w:r>
      <w:r w:rsidR="005C27A1">
        <w:t xml:space="preserve">ются </w:t>
      </w:r>
      <w:r w:rsidR="00CB58D7">
        <w:t>п</w:t>
      </w:r>
      <w:r w:rsidR="005C27A1">
        <w:t>роблемы и</w:t>
      </w:r>
      <w:r w:rsidR="00CB58D7">
        <w:t xml:space="preserve"> с технической оснащенностью судов: большинство компь</w:t>
      </w:r>
      <w:r w:rsidR="00CB58D7">
        <w:t>ю</w:t>
      </w:r>
      <w:r w:rsidR="00CB58D7">
        <w:t xml:space="preserve">теров вышли из строя в результате чрезмерного использования, перебоев в энергоснабжении и </w:t>
      </w:r>
      <w:r w:rsidR="003D77DE">
        <w:t>малой</w:t>
      </w:r>
      <w:r w:rsidR="00CB58D7">
        <w:t xml:space="preserve"> мощности. Поэтому протоколы судебных разбир</w:t>
      </w:r>
      <w:r w:rsidR="00CB58D7">
        <w:t>а</w:t>
      </w:r>
      <w:r w:rsidR="00CB58D7">
        <w:t>тельств ведутся вручную под диктовку, что серьезно затягивает процесс о</w:t>
      </w:r>
      <w:r w:rsidR="00CB58D7">
        <w:t>т</w:t>
      </w:r>
      <w:r w:rsidR="005C27A1">
        <w:t>п</w:t>
      </w:r>
      <w:r w:rsidR="00CB58D7">
        <w:t>равления правосудия. Существуют также проблемы</w:t>
      </w:r>
      <w:r w:rsidR="004800D0">
        <w:t xml:space="preserve"> с </w:t>
      </w:r>
      <w:r w:rsidR="005C27A1">
        <w:t xml:space="preserve">поиском </w:t>
      </w:r>
      <w:r w:rsidR="004800D0">
        <w:t xml:space="preserve">свидетелей и нехваткой </w:t>
      </w:r>
      <w:r w:rsidR="005C27A1">
        <w:t>адвокатов</w:t>
      </w:r>
      <w:r w:rsidR="004800D0">
        <w:t>, особенно в связи с делами, по которым Конституция пр</w:t>
      </w:r>
      <w:r w:rsidR="004800D0">
        <w:t>е</w:t>
      </w:r>
      <w:r w:rsidR="004800D0">
        <w:t>дусматривает обеспечение представительства правовых интересов обвиняем</w:t>
      </w:r>
      <w:r w:rsidR="004800D0">
        <w:t>о</w:t>
      </w:r>
      <w:r w:rsidR="004800D0">
        <w:t xml:space="preserve">го. Любое лицо, по мнению которого </w:t>
      </w:r>
      <w:r w:rsidR="005C27A1">
        <w:t xml:space="preserve">рассмотрение </w:t>
      </w:r>
      <w:r w:rsidR="004800D0">
        <w:t>его</w:t>
      </w:r>
      <w:r w:rsidR="005C27A1">
        <w:t xml:space="preserve"> дела в</w:t>
      </w:r>
      <w:r w:rsidR="004800D0">
        <w:t xml:space="preserve"> суде ненадлеж</w:t>
      </w:r>
      <w:r w:rsidR="004800D0">
        <w:t>а</w:t>
      </w:r>
      <w:r w:rsidR="004800D0">
        <w:t>щим образом затягивается, имеет право ходатайствовать о правовой защите п</w:t>
      </w:r>
      <w:r w:rsidR="004800D0">
        <w:t>е</w:t>
      </w:r>
      <w:r w:rsidR="004800D0">
        <w:t>ред Судом по правам человека.</w:t>
      </w:r>
    </w:p>
    <w:p w:rsidR="00B55837" w:rsidRPr="00267C3C" w:rsidRDefault="00B55837" w:rsidP="00B55837">
      <w:pPr>
        <w:pStyle w:val="SingleTxtGR"/>
      </w:pPr>
      <w:r w:rsidRPr="00B55837">
        <w:t>28.</w:t>
      </w:r>
      <w:r w:rsidRPr="00B55837">
        <w:tab/>
      </w:r>
      <w:r w:rsidR="004800D0">
        <w:t xml:space="preserve">В 1998 году в ответ на требование обеспечить защиту прав уязвимых групп населения, особенно женщин и детей, была создана группа по борьбе с насилием в семье и </w:t>
      </w:r>
      <w:r w:rsidR="00225D39">
        <w:t xml:space="preserve">помощи его </w:t>
      </w:r>
      <w:r w:rsidR="004800D0">
        <w:t>жертв</w:t>
      </w:r>
      <w:r w:rsidR="00225D39">
        <w:t>ам</w:t>
      </w:r>
      <w:r w:rsidR="004800D0">
        <w:t>. Группа уполномочена рас</w:t>
      </w:r>
      <w:r w:rsidR="00AE0942">
        <w:t>следовать случаи злоупотребления</w:t>
      </w:r>
      <w:r w:rsidR="004800D0">
        <w:t xml:space="preserve"> и привлекать к ответственности виновных в этом</w:t>
      </w:r>
      <w:r w:rsidR="00225D39">
        <w:t xml:space="preserve"> лиц</w:t>
      </w:r>
      <w:r w:rsidR="004800D0">
        <w:t>, а также в сотрудничестве с неправительственными организациями предоста</w:t>
      </w:r>
      <w:r w:rsidR="004800D0">
        <w:t>в</w:t>
      </w:r>
      <w:r w:rsidR="004800D0">
        <w:t>лять жертвам консультативные услуги, медицинск</w:t>
      </w:r>
      <w:r w:rsidR="00225D39">
        <w:t>ое обслуживание</w:t>
      </w:r>
      <w:r w:rsidR="004800D0">
        <w:t>, временное ж</w:t>
      </w:r>
      <w:r w:rsidR="004800D0">
        <w:t>и</w:t>
      </w:r>
      <w:r w:rsidR="004800D0">
        <w:t xml:space="preserve">лье и юридическую помощь. Группа осуществляет в масштабах всей страны меры просветительского характера в школах, </w:t>
      </w:r>
      <w:r w:rsidR="00FC57E2">
        <w:t>церквях и мечетях, а также среди женских групп, вождей и матерей-хранительниц. Количество случаев провед</w:t>
      </w:r>
      <w:r w:rsidR="00FC57E2">
        <w:t>е</w:t>
      </w:r>
      <w:r w:rsidR="00FC57E2">
        <w:t xml:space="preserve">ния калечащих операций на женских половых органах и ритуального рабства в период 1999-2010 годов снизилось на 25% </w:t>
      </w:r>
      <w:r w:rsidR="00225D39">
        <w:t xml:space="preserve">в основном </w:t>
      </w:r>
      <w:r w:rsidR="00FC57E2">
        <w:t>благодаря усилиям гру</w:t>
      </w:r>
      <w:r w:rsidR="00FC57E2">
        <w:t>п</w:t>
      </w:r>
      <w:r w:rsidR="00FC57E2">
        <w:t xml:space="preserve">пы по борьбе с насилием в семье и </w:t>
      </w:r>
      <w:r w:rsidR="00225D39">
        <w:t xml:space="preserve">помощи его </w:t>
      </w:r>
      <w:r w:rsidR="00FC57E2">
        <w:t>жертв</w:t>
      </w:r>
      <w:r w:rsidR="00225D39">
        <w:t>ам</w:t>
      </w:r>
      <w:r w:rsidR="00FC57E2">
        <w:t>. Меры борьбы с изн</w:t>
      </w:r>
      <w:r w:rsidR="00FC57E2">
        <w:t>а</w:t>
      </w:r>
      <w:r w:rsidR="00FC57E2">
        <w:t>силованием в браке предусмотрены законом о борьбе с насилием в семье. Д</w:t>
      </w:r>
      <w:r w:rsidR="00FC57E2">
        <w:t>е</w:t>
      </w:r>
      <w:r w:rsidR="00FC57E2">
        <w:t xml:space="preserve">загрегированные данные о случаях жестокого обращения с </w:t>
      </w:r>
      <w:r w:rsidR="0015795B">
        <w:t>лицами, работа</w:t>
      </w:r>
      <w:r w:rsidR="0015795B">
        <w:t>ю</w:t>
      </w:r>
      <w:r w:rsidR="0015795B">
        <w:t xml:space="preserve">щими </w:t>
      </w:r>
      <w:r w:rsidR="00FC57E2">
        <w:t>домашней прислугой</w:t>
      </w:r>
      <w:r w:rsidR="0015795B">
        <w:t>,</w:t>
      </w:r>
      <w:r w:rsidR="00FC57E2">
        <w:t xml:space="preserve"> отсутствуют. </w:t>
      </w:r>
    </w:p>
    <w:p w:rsidR="00B55837" w:rsidRPr="00B55837" w:rsidRDefault="00B55837" w:rsidP="00B55837">
      <w:pPr>
        <w:pStyle w:val="SingleTxtGR"/>
      </w:pPr>
      <w:r w:rsidRPr="00B55837">
        <w:t>29.</w:t>
      </w:r>
      <w:r w:rsidRPr="00B55837">
        <w:tab/>
      </w:r>
      <w:r w:rsidR="00225D39">
        <w:t>Переходя к делу Иссы Мо</w:t>
      </w:r>
      <w:r w:rsidR="00FC57E2">
        <w:t>билы, оратор говорит, что адвокат обвиняем</w:t>
      </w:r>
      <w:r w:rsidR="00FC57E2">
        <w:t>о</w:t>
      </w:r>
      <w:r w:rsidR="00FC57E2">
        <w:t xml:space="preserve">го воспользовался судебным процессом для отвода состава нового жюри и </w:t>
      </w:r>
      <w:r w:rsidR="00225D39">
        <w:t>выр</w:t>
      </w:r>
      <w:r w:rsidR="00225D39">
        <w:t>а</w:t>
      </w:r>
      <w:r w:rsidR="00225D39">
        <w:t xml:space="preserve">зил сомнение относительно </w:t>
      </w:r>
      <w:r w:rsidR="00FC57E2">
        <w:t>того, что председательствующий судья, который был переведен в состав Апелляционного суда, может быть судьей Высокого с</w:t>
      </w:r>
      <w:r w:rsidR="00FC57E2">
        <w:t>у</w:t>
      </w:r>
      <w:r w:rsidR="00FC57E2">
        <w:t>да без разрешения Верховного судьи. Дело дошло до Верховного суда и в марте 2011 года было вновь передано Высокому суду, с тем чтобы его вел новый с</w:t>
      </w:r>
      <w:r w:rsidR="00FC57E2">
        <w:t>у</w:t>
      </w:r>
      <w:r w:rsidR="00FC57E2">
        <w:t>дья.</w:t>
      </w:r>
    </w:p>
    <w:p w:rsidR="00B55837" w:rsidRPr="00B55837" w:rsidRDefault="00B55837" w:rsidP="00B55837">
      <w:pPr>
        <w:pStyle w:val="SingleTxtGR"/>
      </w:pPr>
      <w:r w:rsidRPr="00B55837">
        <w:t>30.</w:t>
      </w:r>
      <w:r w:rsidRPr="00B55837">
        <w:tab/>
      </w:r>
      <w:r w:rsidR="00FC57E2">
        <w:t xml:space="preserve">В настоящее время на рассмотрении </w:t>
      </w:r>
      <w:r w:rsidR="00225D39">
        <w:t xml:space="preserve">Парламента </w:t>
      </w:r>
      <w:r w:rsidR="00FC57E2">
        <w:t>находится законопроект о психическом здоровье. Несмотря на усилия, предпринимаемые с целью инт</w:t>
      </w:r>
      <w:r w:rsidR="00FC57E2">
        <w:t>е</w:t>
      </w:r>
      <w:r w:rsidR="00FC57E2">
        <w:t>грации в общество некоторых лиц с психическими нарушениями, социальные предрассудки в вопросах психического здоровья делают психически больных людей нежелательными для родственников. Появляются новые психиатрич</w:t>
      </w:r>
      <w:r w:rsidR="00FC57E2">
        <w:t>е</w:t>
      </w:r>
      <w:r w:rsidR="00FC57E2">
        <w:t xml:space="preserve">ские учреждения, и новый законопроект имеет целью создание комиссии по контролю за </w:t>
      </w:r>
      <w:r w:rsidR="00225D39">
        <w:t xml:space="preserve">оказанием </w:t>
      </w:r>
      <w:r w:rsidR="00FC57E2">
        <w:t>психиатричес</w:t>
      </w:r>
      <w:r w:rsidR="00225D39">
        <w:t>кой помощи</w:t>
      </w:r>
      <w:r w:rsidR="00FC57E2">
        <w:t xml:space="preserve">, куда можно будет направлять жалобы. </w:t>
      </w:r>
      <w:r w:rsidR="00CF2CDB">
        <w:t>Электро</w:t>
      </w:r>
      <w:r w:rsidR="00FC57E2">
        <w:t xml:space="preserve">конвульсивная терапия </w:t>
      </w:r>
      <w:r w:rsidR="00CF2CDB">
        <w:t>применяется главным образом для л</w:t>
      </w:r>
      <w:r w:rsidR="00CF2CDB">
        <w:t>е</w:t>
      </w:r>
      <w:r w:rsidR="00CF2CDB">
        <w:t xml:space="preserve">чения больных эпилепсией. </w:t>
      </w:r>
    </w:p>
    <w:p w:rsidR="00B55837" w:rsidRPr="00CF2CDB" w:rsidRDefault="00B55837" w:rsidP="00B55837">
      <w:pPr>
        <w:pStyle w:val="SingleTxtGR"/>
      </w:pPr>
      <w:r w:rsidRPr="00B55837">
        <w:t>31.</w:t>
      </w:r>
      <w:r w:rsidRPr="00B55837">
        <w:tab/>
      </w:r>
      <w:r w:rsidR="00CF2CDB">
        <w:rPr>
          <w:b/>
        </w:rPr>
        <w:t>Г-н Неркайе-Тетте</w:t>
      </w:r>
      <w:r w:rsidR="00CF2CDB">
        <w:t xml:space="preserve"> (Гана) говорит, что план оказания юридической п</w:t>
      </w:r>
      <w:r w:rsidR="00CF2CDB">
        <w:t>о</w:t>
      </w:r>
      <w:r w:rsidR="00CF2CDB">
        <w:t>мощи ранее популяризировался с помощью телевидения и радио, и осущест</w:t>
      </w:r>
      <w:r w:rsidR="00CF2CDB">
        <w:t>в</w:t>
      </w:r>
      <w:r w:rsidR="00CF2CDB">
        <w:t xml:space="preserve">лялась </w:t>
      </w:r>
      <w:r w:rsidR="00225D39">
        <w:t xml:space="preserve">общенациональная </w:t>
      </w:r>
      <w:r w:rsidR="00CF2CDB">
        <w:t>информационно-пропагандистская программа, кот</w:t>
      </w:r>
      <w:r w:rsidR="00CF2CDB">
        <w:t>о</w:t>
      </w:r>
      <w:r w:rsidR="00CF2CDB">
        <w:t xml:space="preserve">рую финансировала Программа развития Организации Объединенных Наций (ПРООН). Осуществление этой программы прекратилось в 2010 году в связи с тем, что ПРООН </w:t>
      </w:r>
      <w:r w:rsidR="0015795B">
        <w:t>прекратила</w:t>
      </w:r>
      <w:r w:rsidR="00CF2CDB">
        <w:t xml:space="preserve"> ее финансирование. В целях повышения уровня информированности общественности в октябре 2011 года должна быть пров</w:t>
      </w:r>
      <w:r w:rsidR="00CF2CDB">
        <w:t>е</w:t>
      </w:r>
      <w:r w:rsidR="00CF2CDB">
        <w:t>дена неделя оказания юридической помощи. Осуществление этого проекта сталкивается с определенными трудностями, включая нехватку персонала, об</w:t>
      </w:r>
      <w:r w:rsidR="00CF2CDB">
        <w:t>о</w:t>
      </w:r>
      <w:r w:rsidR="00CF2CDB">
        <w:t>рудов</w:t>
      </w:r>
      <w:r w:rsidR="00CF2CDB">
        <w:t>а</w:t>
      </w:r>
      <w:r w:rsidR="00CF2CDB">
        <w:t>ния, транспортных средств и офисных помещений. Штатное расписание проекта насчитывает всего 15 юристов, а 20 работают бесплатно. Частные практикующие юристы неохотно берутся за дела, связанные с оказанием юр</w:t>
      </w:r>
      <w:r w:rsidR="00CF2CDB">
        <w:t>и</w:t>
      </w:r>
      <w:r w:rsidR="00CF2CDB">
        <w:t>дической пом</w:t>
      </w:r>
      <w:r w:rsidR="00CF2CDB">
        <w:t>о</w:t>
      </w:r>
      <w:r w:rsidR="00CF2CDB">
        <w:t>щи, из-за низких гонораров.</w:t>
      </w:r>
    </w:p>
    <w:p w:rsidR="00B55837" w:rsidRPr="00CF2CDB" w:rsidRDefault="00B55837" w:rsidP="00B55837">
      <w:pPr>
        <w:pStyle w:val="SingleTxtGR"/>
        <w:rPr>
          <w:b/>
        </w:rPr>
      </w:pPr>
      <w:r w:rsidRPr="00B55837">
        <w:t>32.</w:t>
      </w:r>
      <w:r w:rsidRPr="00B55837">
        <w:tab/>
      </w:r>
      <w:r w:rsidR="00CF2CDB">
        <w:rPr>
          <w:b/>
        </w:rPr>
        <w:t>Г-н</w:t>
      </w:r>
      <w:r w:rsidR="00C132D4">
        <w:rPr>
          <w:b/>
        </w:rPr>
        <w:t xml:space="preserve"> Бартон-Одро</w:t>
      </w:r>
      <w:r w:rsidR="00C132D4">
        <w:t xml:space="preserve"> (Гана) говорит, что при наличии доказательств пре</w:t>
      </w:r>
      <w:r w:rsidR="00C132D4">
        <w:t>д</w:t>
      </w:r>
      <w:r w:rsidR="00C132D4">
        <w:t xml:space="preserve">принимаются усилия по расследованию случаев коррупции в судебной системе. Составлен проект кодекса этики для судей и </w:t>
      </w:r>
      <w:r w:rsidR="00225D39">
        <w:t xml:space="preserve"> работников </w:t>
      </w:r>
      <w:r w:rsidR="00C132D4">
        <w:t>судебных органов, к</w:t>
      </w:r>
      <w:r w:rsidR="00C132D4">
        <w:t>о</w:t>
      </w:r>
      <w:r w:rsidR="00C132D4">
        <w:t>торый был распространен среди судей и магистратов. Для рассмотрения случ</w:t>
      </w:r>
      <w:r w:rsidR="00C132D4">
        <w:t>а</w:t>
      </w:r>
      <w:r w:rsidR="00C132D4">
        <w:t xml:space="preserve">ев ненадлежащего поведения были созданы два новых комитета по этике и </w:t>
      </w:r>
      <w:r w:rsidR="00225D39">
        <w:t>до</w:t>
      </w:r>
      <w:r w:rsidR="00225D39">
        <w:t>б</w:t>
      </w:r>
      <w:r w:rsidR="00225D39">
        <w:t>росове</w:t>
      </w:r>
      <w:r w:rsidR="00C132D4">
        <w:t>стности, один из которых возглавляет Верховный судья, а другой работ</w:t>
      </w:r>
      <w:r w:rsidR="00C132D4">
        <w:t>а</w:t>
      </w:r>
      <w:r w:rsidR="00C132D4">
        <w:t xml:space="preserve">ет под председательством одного из судей Верховного суда. </w:t>
      </w:r>
      <w:r w:rsidR="00225D39">
        <w:t>С</w:t>
      </w:r>
      <w:r w:rsidR="001846FE">
        <w:t xml:space="preserve">оздана группа по рассмотрению жалоб, куда могут подаваться жалобы на любого </w:t>
      </w:r>
      <w:r w:rsidR="00225D39">
        <w:t>работника</w:t>
      </w:r>
      <w:r w:rsidR="001846FE">
        <w:t xml:space="preserve"> с</w:t>
      </w:r>
      <w:r w:rsidR="001846FE">
        <w:t>у</w:t>
      </w:r>
      <w:r w:rsidR="001846FE">
        <w:t>дебной системы, а для рассмотрения этих жалоб создан дисциплинарный с</w:t>
      </w:r>
      <w:r w:rsidR="001846FE">
        <w:t>о</w:t>
      </w:r>
      <w:r w:rsidR="001846FE">
        <w:t xml:space="preserve">вет. На данный момент обвинения в совершении </w:t>
      </w:r>
      <w:r w:rsidR="00225D39">
        <w:t xml:space="preserve">должностных </w:t>
      </w:r>
      <w:r w:rsidR="001846FE">
        <w:t>преступлений в</w:t>
      </w:r>
      <w:r w:rsidR="001846FE">
        <w:t>ы</w:t>
      </w:r>
      <w:r w:rsidR="001846FE">
        <w:t xml:space="preserve">двинуты против пяти судей. Двум из них предъявлены обвинения, </w:t>
      </w:r>
      <w:r w:rsidR="00225D39">
        <w:t>влекущие о</w:t>
      </w:r>
      <w:r w:rsidR="00225D39">
        <w:t>т</w:t>
      </w:r>
      <w:r w:rsidR="00225D39">
        <w:t xml:space="preserve">странение </w:t>
      </w:r>
      <w:r w:rsidR="001846FE">
        <w:t xml:space="preserve">их от должности; один из них возбудил иск </w:t>
      </w:r>
      <w:r w:rsidR="0015795B">
        <w:t>против</w:t>
      </w:r>
      <w:r w:rsidR="001846FE">
        <w:t xml:space="preserve"> судебной службы в Верховном суде, а другой </w:t>
      </w:r>
      <w:r w:rsidR="00225D39">
        <w:t>подал</w:t>
      </w:r>
      <w:r w:rsidR="001846FE">
        <w:t xml:space="preserve"> в отставку, которая не была принята </w:t>
      </w:r>
      <w:r w:rsidR="00225D39">
        <w:t>През</w:t>
      </w:r>
      <w:r w:rsidR="00225D39">
        <w:t>и</w:t>
      </w:r>
      <w:r w:rsidR="00225D39">
        <w:t>дентом</w:t>
      </w:r>
      <w:r w:rsidR="001846FE">
        <w:t>. Еще одному судье грозит обвинение в хищении средств, а в отношении вышедшего в отставку судьи проводится судебное расследование в связи с пр</w:t>
      </w:r>
      <w:r w:rsidR="001846FE">
        <w:t>а</w:t>
      </w:r>
      <w:r w:rsidR="001846FE">
        <w:t>вонарушениями, совершенными им во время пребывания в должн</w:t>
      </w:r>
      <w:r w:rsidR="001846FE">
        <w:t>о</w:t>
      </w:r>
      <w:r w:rsidR="001846FE">
        <w:t>сти.</w:t>
      </w:r>
    </w:p>
    <w:p w:rsidR="00B55837" w:rsidRPr="00C132D4" w:rsidRDefault="00B55837" w:rsidP="00B55837">
      <w:pPr>
        <w:pStyle w:val="SingleTxtGR"/>
      </w:pPr>
      <w:r w:rsidRPr="00B55837">
        <w:t>33.</w:t>
      </w:r>
      <w:r w:rsidRPr="00B55837">
        <w:tab/>
      </w:r>
      <w:r w:rsidR="001846FE">
        <w:t>Верховный суд обладает надзорной юрисдикцией, которая включает апелляционну</w:t>
      </w:r>
      <w:r w:rsidR="0015795B">
        <w:t>ю юрисдикцию, а также юрисдикцией</w:t>
      </w:r>
      <w:r w:rsidR="001846FE">
        <w:t xml:space="preserve"> в отношении пересмотра собственных решений в исключительных случаях, ставших результатом суде</w:t>
      </w:r>
      <w:r w:rsidR="001846FE">
        <w:t>б</w:t>
      </w:r>
      <w:r w:rsidR="001846FE">
        <w:t>ной ошибки или появления новых важных доказательств, отсутствовавших на этапе принятия первоначального решения. Было предложено создать независ</w:t>
      </w:r>
      <w:r w:rsidR="001846FE">
        <w:t>и</w:t>
      </w:r>
      <w:r w:rsidR="001846FE">
        <w:t xml:space="preserve">мую службу уголовного преследования, которая не будет </w:t>
      </w:r>
      <w:r w:rsidR="00225D39">
        <w:t xml:space="preserve">находиться </w:t>
      </w:r>
      <w:r w:rsidR="007E0ED3">
        <w:t xml:space="preserve">в ведении </w:t>
      </w:r>
      <w:r w:rsidR="001846FE">
        <w:t xml:space="preserve">или </w:t>
      </w:r>
      <w:r w:rsidR="007E0ED3">
        <w:t xml:space="preserve">под </w:t>
      </w:r>
      <w:r w:rsidR="001846FE">
        <w:t xml:space="preserve">контролем Генерального прокурора. </w:t>
      </w:r>
    </w:p>
    <w:p w:rsidR="00B55837" w:rsidRPr="00B55837" w:rsidRDefault="00B04B50" w:rsidP="00B55837">
      <w:pPr>
        <w:pStyle w:val="SingleTxtGR"/>
      </w:pPr>
      <w:r>
        <w:t>34.</w:t>
      </w:r>
      <w:r>
        <w:tab/>
      </w:r>
      <w:r w:rsidR="004C0CB2">
        <w:t xml:space="preserve">В отношении Факультативного протокола оратор говорит, что у </w:t>
      </w:r>
      <w:r w:rsidR="007E0ED3">
        <w:t>Парл</w:t>
      </w:r>
      <w:r w:rsidR="007E0ED3">
        <w:t>а</w:t>
      </w:r>
      <w:r w:rsidR="007E0ED3">
        <w:t xml:space="preserve">мента </w:t>
      </w:r>
      <w:r w:rsidR="004C0CB2">
        <w:t xml:space="preserve">накопился </w:t>
      </w:r>
      <w:r w:rsidR="007E0ED3">
        <w:t xml:space="preserve">большой </w:t>
      </w:r>
      <w:r w:rsidR="004C0CB2">
        <w:t>объем невыполненных работ, что затягивает процесс ратификации. Члены подкомитета по пред</w:t>
      </w:r>
      <w:r w:rsidR="007E0ED3">
        <w:t>отвращению</w:t>
      </w:r>
      <w:r w:rsidR="004C0CB2">
        <w:t xml:space="preserve"> пыток выразили гото</w:t>
      </w:r>
      <w:r w:rsidR="004C0CB2">
        <w:t>в</w:t>
      </w:r>
      <w:r w:rsidR="004C0CB2">
        <w:t>ность организовать практический семинар с участие</w:t>
      </w:r>
      <w:r w:rsidR="007E0ED3">
        <w:t>м</w:t>
      </w:r>
      <w:r w:rsidR="004C0CB2">
        <w:t xml:space="preserve"> </w:t>
      </w:r>
      <w:r w:rsidR="007E0ED3">
        <w:t xml:space="preserve">Парламента Ганы </w:t>
      </w:r>
      <w:r w:rsidR="004C0CB2">
        <w:t>для о</w:t>
      </w:r>
      <w:r w:rsidR="004C0CB2">
        <w:t>б</w:t>
      </w:r>
      <w:r w:rsidR="004C0CB2">
        <w:t>суждения и продвижения процесса ратификации Факультативного прот</w:t>
      </w:r>
      <w:r w:rsidR="004C0CB2">
        <w:t>о</w:t>
      </w:r>
      <w:r w:rsidR="004C0CB2">
        <w:t>кола</w:t>
      </w:r>
    </w:p>
    <w:p w:rsidR="00B55837" w:rsidRPr="004C0CB2" w:rsidRDefault="00B55837" w:rsidP="00B55837">
      <w:pPr>
        <w:pStyle w:val="SingleTxtGR"/>
      </w:pPr>
      <w:r w:rsidRPr="00B55837">
        <w:t>35.</w:t>
      </w:r>
      <w:r w:rsidRPr="00B55837">
        <w:tab/>
      </w:r>
      <w:r w:rsidR="00CF2CDB">
        <w:rPr>
          <w:b/>
        </w:rPr>
        <w:t>Председатель</w:t>
      </w:r>
      <w:r w:rsidR="004C0CB2">
        <w:t>, выступая в качестве Докладчика по стране, спрашивает, насколько продвинулся процесс интеграции</w:t>
      </w:r>
      <w:r w:rsidR="0015795B">
        <w:t xml:space="preserve"> положений</w:t>
      </w:r>
      <w:r w:rsidR="004C0CB2">
        <w:t xml:space="preserve"> Конвенции во внутре</w:t>
      </w:r>
      <w:r w:rsidR="004C0CB2">
        <w:t>н</w:t>
      </w:r>
      <w:r w:rsidR="004C0CB2">
        <w:t>нее законодательство. Он добавляет, что Комитет поддерживает стандартное определение пытки во всех государствах-участниках Конвенции, поскольку о</w:t>
      </w:r>
      <w:r w:rsidR="004C0CB2">
        <w:t>б</w:t>
      </w:r>
      <w:r w:rsidR="004C0CB2">
        <w:t>щее понимание будет содействовать осуществлению Конвенции и обеспечит соразмерность преступлениям наказаний, предусмотренных внутренним зак</w:t>
      </w:r>
      <w:r w:rsidR="004C0CB2">
        <w:t>о</w:t>
      </w:r>
      <w:r w:rsidR="004C0CB2">
        <w:t>нодательством государств-участников. Он спрашивает, допуска</w:t>
      </w:r>
      <w:r w:rsidR="007E0ED3">
        <w:t>ет</w:t>
      </w:r>
      <w:r w:rsidR="004C0CB2">
        <w:t xml:space="preserve"> ли государс</w:t>
      </w:r>
      <w:r w:rsidR="004C0CB2">
        <w:t>т</w:t>
      </w:r>
      <w:r w:rsidR="004C0CB2">
        <w:t>во-</w:t>
      </w:r>
      <w:r w:rsidR="007E0ED3">
        <w:t>участник ограничение</w:t>
      </w:r>
      <w:r w:rsidR="004C0CB2">
        <w:t xml:space="preserve"> каких-либо прав, закрепленных в Конвенции, в случае чрезвычайного положения и намерено ли правительство объявить право на з</w:t>
      </w:r>
      <w:r w:rsidR="004C0CB2">
        <w:t>а</w:t>
      </w:r>
      <w:r w:rsidR="004C0CB2">
        <w:t>щиту от пыток или жестокого обращения одним из неотъемлемых прав в ра</w:t>
      </w:r>
      <w:r w:rsidR="004C0CB2">
        <w:t>м</w:t>
      </w:r>
      <w:r w:rsidR="004C0CB2">
        <w:t>ках внутреннего законодательства. Он спрашивает, почему Комиссия по правам человека и от</w:t>
      </w:r>
      <w:r w:rsidR="007E0ED3">
        <w:t>п</w:t>
      </w:r>
      <w:r w:rsidR="004C0CB2">
        <w:t>равлению правосудия не финансируется из средств государс</w:t>
      </w:r>
      <w:r w:rsidR="004C0CB2">
        <w:t>т</w:t>
      </w:r>
      <w:r w:rsidR="004C0CB2">
        <w:t>венного бюджета и почему она и другие независимые органы запрашивают ф</w:t>
      </w:r>
      <w:r w:rsidR="004C0CB2">
        <w:t>и</w:t>
      </w:r>
      <w:r w:rsidR="004C0CB2">
        <w:t xml:space="preserve">нансовые средства напрямую через </w:t>
      </w:r>
      <w:r w:rsidR="007E0ED3">
        <w:t>Парламент</w:t>
      </w:r>
      <w:r w:rsidR="004C0CB2">
        <w:t>.</w:t>
      </w:r>
    </w:p>
    <w:p w:rsidR="00B55837" w:rsidRPr="004C0CB2" w:rsidRDefault="00B55837" w:rsidP="00B55837">
      <w:pPr>
        <w:pStyle w:val="SingleTxtGR"/>
      </w:pPr>
      <w:r w:rsidRPr="00B55837">
        <w:t>36.</w:t>
      </w:r>
      <w:r w:rsidRPr="00B55837">
        <w:tab/>
      </w:r>
      <w:r w:rsidR="006F0D26">
        <w:rPr>
          <w:b/>
        </w:rPr>
        <w:t>Г-н</w:t>
      </w:r>
      <w:r w:rsidR="004C0CB2">
        <w:rPr>
          <w:b/>
        </w:rPr>
        <w:t xml:space="preserve"> Ларти Аннан </w:t>
      </w:r>
      <w:r w:rsidR="004C0CB2">
        <w:t xml:space="preserve">(Гана) говорит, что </w:t>
      </w:r>
      <w:r w:rsidR="007E0ED3">
        <w:t xml:space="preserve">Конституция </w:t>
      </w:r>
      <w:r w:rsidR="004C0CB2">
        <w:t>гарантирует госуда</w:t>
      </w:r>
      <w:r w:rsidR="004C0CB2">
        <w:t>р</w:t>
      </w:r>
      <w:r w:rsidR="004C0CB2">
        <w:t xml:space="preserve">ственное финансирование </w:t>
      </w:r>
      <w:r w:rsidR="00AB549A">
        <w:t>КПЧОП</w:t>
      </w:r>
      <w:r w:rsidR="004C0CB2">
        <w:t>. Однако это финансирование является н</w:t>
      </w:r>
      <w:r w:rsidR="004C0CB2">
        <w:t>е</w:t>
      </w:r>
      <w:r w:rsidR="004C0CB2">
        <w:t>достаточным, и поэтому Комиссия вынуждена изыскивать дополнительные р</w:t>
      </w:r>
      <w:r w:rsidR="004C0CB2">
        <w:t>е</w:t>
      </w:r>
      <w:r w:rsidR="004C0CB2">
        <w:t xml:space="preserve">сурсы. </w:t>
      </w:r>
    </w:p>
    <w:p w:rsidR="000B6BF0" w:rsidRPr="004C0CB2" w:rsidRDefault="00CF2CDB" w:rsidP="00B55837">
      <w:pPr>
        <w:pStyle w:val="SingleTxtGR"/>
      </w:pPr>
      <w:r>
        <w:t>37.</w:t>
      </w:r>
      <w:r>
        <w:tab/>
      </w:r>
      <w:r w:rsidR="006F0D26">
        <w:rPr>
          <w:b/>
        </w:rPr>
        <w:t>Председатель</w:t>
      </w:r>
      <w:r w:rsidR="004C0CB2">
        <w:rPr>
          <w:b/>
        </w:rPr>
        <w:t xml:space="preserve"> </w:t>
      </w:r>
      <w:r w:rsidR="004C0CB2">
        <w:t>(Докладчик по стране) спрашивает, планируется ли увел</w:t>
      </w:r>
      <w:r w:rsidR="004C0CB2">
        <w:t>и</w:t>
      </w:r>
      <w:r w:rsidR="004C0CB2">
        <w:t>чить финансирование Комиссии</w:t>
      </w:r>
      <w:r w:rsidR="00164B37">
        <w:t>.</w:t>
      </w:r>
    </w:p>
    <w:p w:rsidR="000B6BF0" w:rsidRDefault="00B55837" w:rsidP="00B55837">
      <w:pPr>
        <w:pStyle w:val="SingleTxtGR"/>
      </w:pPr>
      <w:r w:rsidRPr="00B55837">
        <w:t>38.</w:t>
      </w:r>
      <w:r w:rsidRPr="00B55837">
        <w:tab/>
      </w:r>
      <w:r w:rsidR="006F0D26">
        <w:rPr>
          <w:b/>
        </w:rPr>
        <w:t>Г-н</w:t>
      </w:r>
      <w:r w:rsidR="004C0CB2">
        <w:rPr>
          <w:b/>
        </w:rPr>
        <w:t xml:space="preserve"> Ларти Аннан </w:t>
      </w:r>
      <w:r w:rsidR="004C0CB2">
        <w:t>(Гана) говорит, что</w:t>
      </w:r>
      <w:r w:rsidR="00164B37">
        <w:t xml:space="preserve"> ни одно учреждение в Гане не п</w:t>
      </w:r>
      <w:r w:rsidR="00164B37">
        <w:t>о</w:t>
      </w:r>
      <w:r w:rsidR="00164B37">
        <w:t>лучает от государства средств</w:t>
      </w:r>
      <w:r w:rsidR="007E0ED3">
        <w:t>а</w:t>
      </w:r>
      <w:r w:rsidR="00164B37">
        <w:t xml:space="preserve"> в надлежащем объеме. Поскольку </w:t>
      </w:r>
      <w:r w:rsidR="00AB549A">
        <w:t>КПЧОП</w:t>
      </w:r>
      <w:r w:rsidR="00164B37">
        <w:t xml:space="preserve"> явл</w:t>
      </w:r>
      <w:r w:rsidR="00164B37">
        <w:t>я</w:t>
      </w:r>
      <w:r w:rsidR="00164B37">
        <w:t>ется независимым органом, ее автономн</w:t>
      </w:r>
      <w:r w:rsidR="007E0ED3">
        <w:t xml:space="preserve">ый характер может пострадать, </w:t>
      </w:r>
      <w:r w:rsidR="00164B37">
        <w:t>если ее финансирование будет зависеть от исполнительной власти. Поэтому было пре</w:t>
      </w:r>
      <w:r w:rsidR="00164B37">
        <w:t>д</w:t>
      </w:r>
      <w:r w:rsidR="00164B37">
        <w:t xml:space="preserve">ложено изыскивать финансовые средства через </w:t>
      </w:r>
      <w:r w:rsidR="007E0ED3">
        <w:t>Парламент</w:t>
      </w:r>
      <w:r w:rsidR="00164B37">
        <w:t>.</w:t>
      </w:r>
    </w:p>
    <w:p w:rsidR="00B55837" w:rsidRPr="00164B37" w:rsidRDefault="00B55837" w:rsidP="00B55837">
      <w:pPr>
        <w:pStyle w:val="SingleTxtGR"/>
      </w:pPr>
      <w:r w:rsidRPr="00B55837">
        <w:t>39.</w:t>
      </w:r>
      <w:r w:rsidRPr="00B55837">
        <w:tab/>
      </w:r>
      <w:r w:rsidR="006F0D26">
        <w:rPr>
          <w:b/>
        </w:rPr>
        <w:t>Председатель</w:t>
      </w:r>
      <w:r w:rsidR="00164B37">
        <w:t xml:space="preserve"> (Докладчик по стране) говорит, что коль скоро телесные наказания на практике не применяются, </w:t>
      </w:r>
      <w:r w:rsidR="007E0ED3">
        <w:t>ему не понятно,</w:t>
      </w:r>
      <w:r w:rsidR="00164B37">
        <w:t xml:space="preserve"> почему они не отмен</w:t>
      </w:r>
      <w:r w:rsidR="00164B37">
        <w:t>е</w:t>
      </w:r>
      <w:r w:rsidR="00164B37">
        <w:t>ны законом. Точно так</w:t>
      </w:r>
      <w:r w:rsidR="007E0ED3">
        <w:t xml:space="preserve"> </w:t>
      </w:r>
      <w:r w:rsidR="00164B37">
        <w:t>же с учетом того, что последний случай смертной казни имел место в 1993 году, вероятно, можно отменить</w:t>
      </w:r>
      <w:r w:rsidR="007E0ED3" w:rsidRPr="007E0ED3">
        <w:t xml:space="preserve"> </w:t>
      </w:r>
      <w:r w:rsidR="0015795B">
        <w:t xml:space="preserve">и </w:t>
      </w:r>
      <w:r w:rsidR="007E0ED3">
        <w:t>смертную казнь</w:t>
      </w:r>
      <w:r w:rsidR="00164B37">
        <w:t xml:space="preserve">. </w:t>
      </w:r>
    </w:p>
    <w:p w:rsidR="00B55837" w:rsidRPr="00B55837" w:rsidRDefault="00B55837" w:rsidP="00B55837">
      <w:pPr>
        <w:pStyle w:val="SingleTxtGR"/>
      </w:pPr>
      <w:r w:rsidRPr="00B55837">
        <w:t>40.</w:t>
      </w:r>
      <w:r w:rsidRPr="00B55837">
        <w:tab/>
      </w:r>
      <w:r w:rsidR="006F0D26">
        <w:rPr>
          <w:b/>
        </w:rPr>
        <w:t>Г-н</w:t>
      </w:r>
      <w:r w:rsidR="001846FE">
        <w:rPr>
          <w:b/>
        </w:rPr>
        <w:t xml:space="preserve"> Бартон-Одро</w:t>
      </w:r>
      <w:r w:rsidR="001846FE">
        <w:t xml:space="preserve"> (Гана) говорит,</w:t>
      </w:r>
      <w:r w:rsidR="00164B37">
        <w:t xml:space="preserve"> </w:t>
      </w:r>
      <w:r w:rsidR="007E0ED3">
        <w:t xml:space="preserve">что </w:t>
      </w:r>
      <w:r w:rsidR="00164B37">
        <w:t>вопрос об отмене смертной казни является предметом дискуссий между правозащитниками и группами поддер</w:t>
      </w:r>
      <w:r w:rsidR="00164B37">
        <w:t>ж</w:t>
      </w:r>
      <w:r w:rsidR="00164B37">
        <w:t>ки жертв. В стране де-факто действует мораторий.</w:t>
      </w:r>
    </w:p>
    <w:p w:rsidR="00B55837" w:rsidRPr="00B55837" w:rsidRDefault="00B55837" w:rsidP="00B55837">
      <w:pPr>
        <w:pStyle w:val="SingleTxtGR"/>
      </w:pPr>
      <w:r w:rsidRPr="00B55837">
        <w:t>41.</w:t>
      </w:r>
      <w:r w:rsidRPr="00B55837">
        <w:tab/>
      </w:r>
      <w:r w:rsidR="006F0D26">
        <w:rPr>
          <w:b/>
        </w:rPr>
        <w:t>Председатель</w:t>
      </w:r>
      <w:r w:rsidR="00164B37">
        <w:rPr>
          <w:b/>
        </w:rPr>
        <w:t xml:space="preserve"> </w:t>
      </w:r>
      <w:r w:rsidR="00164B37">
        <w:t xml:space="preserve">(Докладчик по стране) </w:t>
      </w:r>
      <w:r w:rsidR="00FD3769">
        <w:t>спрашивает</w:t>
      </w:r>
      <w:r w:rsidR="00164B37">
        <w:t xml:space="preserve">, </w:t>
      </w:r>
      <w:r w:rsidR="00FD3769">
        <w:t>отвечают ли мин</w:t>
      </w:r>
      <w:r w:rsidR="00FD3769">
        <w:t>и</w:t>
      </w:r>
      <w:r w:rsidR="00FD3769">
        <w:t xml:space="preserve">мальным стандартам условия содержания заключенных, приговоренных к смертной казни. </w:t>
      </w:r>
    </w:p>
    <w:p w:rsidR="00CB2B7C" w:rsidRPr="00FD3769" w:rsidRDefault="00B55837" w:rsidP="00B55837">
      <w:pPr>
        <w:pStyle w:val="SingleTxtGR"/>
      </w:pPr>
      <w:r w:rsidRPr="00B55837">
        <w:t>42.</w:t>
      </w:r>
      <w:r w:rsidRPr="00B55837">
        <w:tab/>
      </w:r>
      <w:r w:rsidR="006F0D26">
        <w:rPr>
          <w:b/>
        </w:rPr>
        <w:t>Г-н</w:t>
      </w:r>
      <w:r w:rsidR="00FD3769">
        <w:rPr>
          <w:b/>
        </w:rPr>
        <w:t xml:space="preserve"> Квайе </w:t>
      </w:r>
      <w:r w:rsidR="00FD3769">
        <w:t>(Гана) говорит, что условия стали намного лучше. Теперь з</w:t>
      </w:r>
      <w:r w:rsidR="00FD3769">
        <w:t>а</w:t>
      </w:r>
      <w:r w:rsidR="00FD3769">
        <w:t>ключенных посещают представители неправительственных организаций и р</w:t>
      </w:r>
      <w:r w:rsidR="00FD3769">
        <w:t>е</w:t>
      </w:r>
      <w:r w:rsidR="00FD3769">
        <w:t xml:space="preserve">лигиозных групп. Раз в пять лет они могут направить апелляцию </w:t>
      </w:r>
      <w:r w:rsidR="007E0ED3">
        <w:t>Президенту</w:t>
      </w:r>
      <w:r w:rsidR="00FD3769">
        <w:t>, а через 10 лет их приговор заменяется на тюремное заключение.</w:t>
      </w:r>
    </w:p>
    <w:p w:rsidR="00CB2B7C" w:rsidRDefault="006F0D26" w:rsidP="00B55837">
      <w:pPr>
        <w:pStyle w:val="SingleTxtGR"/>
        <w:rPr>
          <w:b/>
        </w:rPr>
      </w:pPr>
      <w:r>
        <w:t>43</w:t>
      </w:r>
      <w:r w:rsidR="00CB2B7C">
        <w:t>.</w:t>
      </w:r>
      <w:r w:rsidR="00CB2B7C">
        <w:tab/>
      </w:r>
      <w:r>
        <w:rPr>
          <w:b/>
        </w:rPr>
        <w:t>Председатель</w:t>
      </w:r>
      <w:r w:rsidR="00FD3769">
        <w:rPr>
          <w:b/>
        </w:rPr>
        <w:t xml:space="preserve"> </w:t>
      </w:r>
      <w:r w:rsidR="00164B37">
        <w:t xml:space="preserve">(Докладчик по стране) </w:t>
      </w:r>
      <w:r w:rsidR="00FD3769">
        <w:t>подтверждает тот факт, что Гана признает наличие недостатков в своей пенитенциарной системе. Важно, чтобы Гана, будучи не удовлетворена некоторыми своими механизмами, предприн</w:t>
      </w:r>
      <w:r w:rsidR="00FD3769">
        <w:t>и</w:t>
      </w:r>
      <w:r w:rsidR="00FD3769">
        <w:t xml:space="preserve">мала шаги по их изменению. </w:t>
      </w:r>
    </w:p>
    <w:p w:rsidR="006F0D26" w:rsidRPr="00FD3769" w:rsidRDefault="006F0D26" w:rsidP="00B55837">
      <w:pPr>
        <w:pStyle w:val="SingleTxtGR"/>
      </w:pPr>
      <w:r w:rsidRPr="006F0D26">
        <w:t>44.</w:t>
      </w:r>
      <w:r>
        <w:tab/>
      </w:r>
      <w:r>
        <w:rPr>
          <w:b/>
        </w:rPr>
        <w:t>Г-н</w:t>
      </w:r>
      <w:r w:rsidR="00FD3769">
        <w:rPr>
          <w:b/>
        </w:rPr>
        <w:t xml:space="preserve"> Квайе </w:t>
      </w:r>
      <w:r w:rsidR="00FD3769">
        <w:t xml:space="preserve">(Гана) говорит, что в настоящее время на рассмотрении </w:t>
      </w:r>
      <w:r w:rsidR="007E0ED3">
        <w:t>Па</w:t>
      </w:r>
      <w:r w:rsidR="007E0ED3">
        <w:t>р</w:t>
      </w:r>
      <w:r w:rsidR="007E0ED3">
        <w:t xml:space="preserve">ламента </w:t>
      </w:r>
      <w:r w:rsidR="00FD3769">
        <w:t>находится новый законопроект о пенитенциарной службе. Он пред</w:t>
      </w:r>
      <w:r w:rsidR="00FD3769">
        <w:t>у</w:t>
      </w:r>
      <w:r w:rsidR="00FD3769">
        <w:t xml:space="preserve">сматривает </w:t>
      </w:r>
      <w:r w:rsidR="007E0ED3">
        <w:t>кардинальные изменения</w:t>
      </w:r>
      <w:r w:rsidR="00FD3769">
        <w:t>, пересмотр старых нормативных полож</w:t>
      </w:r>
      <w:r w:rsidR="00FD3769">
        <w:t>е</w:t>
      </w:r>
      <w:r w:rsidR="00FD3769">
        <w:t xml:space="preserve">ний и модернизацию пенитенциарных учреждений. </w:t>
      </w:r>
    </w:p>
    <w:p w:rsidR="00CB2B7C" w:rsidRPr="008858D1" w:rsidRDefault="00CB2B7C" w:rsidP="00B55837">
      <w:pPr>
        <w:pStyle w:val="SingleTxtGR"/>
      </w:pPr>
      <w:r>
        <w:t>45.</w:t>
      </w:r>
      <w:r>
        <w:tab/>
      </w:r>
      <w:r w:rsidR="006F0D26">
        <w:rPr>
          <w:b/>
        </w:rPr>
        <w:t>Председатель</w:t>
      </w:r>
      <w:r w:rsidR="00FD3769">
        <w:rPr>
          <w:b/>
        </w:rPr>
        <w:t xml:space="preserve"> </w:t>
      </w:r>
      <w:r w:rsidR="00164B37">
        <w:t xml:space="preserve">(Докладчик по стране) </w:t>
      </w:r>
      <w:r w:rsidR="00FD3769">
        <w:t>подчеркивает важность финансир</w:t>
      </w:r>
      <w:r w:rsidR="00FD3769">
        <w:t>о</w:t>
      </w:r>
      <w:r w:rsidR="00FD3769">
        <w:t>вания юридической помощи с точки зрения создания условий</w:t>
      </w:r>
      <w:r w:rsidR="00963374">
        <w:t xml:space="preserve"> для того, чтобы нуждающиеся и находящиеся в неблагоприятном положении группы населения могли осуществлять свои права. Не хватает юристов. Следует подумать о </w:t>
      </w:r>
      <w:r w:rsidR="007E0ED3">
        <w:t>де</w:t>
      </w:r>
      <w:r w:rsidR="007E0ED3">
        <w:t>й</w:t>
      </w:r>
      <w:r w:rsidR="007E0ED3">
        <w:t xml:space="preserve">ствующих в других странах </w:t>
      </w:r>
      <w:r w:rsidR="00963374">
        <w:t>схе</w:t>
      </w:r>
      <w:r w:rsidR="007E0ED3">
        <w:t>мах,</w:t>
      </w:r>
      <w:r w:rsidR="00963374">
        <w:t xml:space="preserve"> по которым студенты юридических факул</w:t>
      </w:r>
      <w:r w:rsidR="00963374">
        <w:t>ь</w:t>
      </w:r>
      <w:r w:rsidR="00963374">
        <w:t>тетов университетов в рамках своей подготовки оказывают юридическую п</w:t>
      </w:r>
      <w:r w:rsidR="00963374">
        <w:t>о</w:t>
      </w:r>
      <w:r w:rsidR="00963374">
        <w:t xml:space="preserve">мощь людям, ставшим жертвами </w:t>
      </w:r>
      <w:r w:rsidR="0015795B">
        <w:t xml:space="preserve">мелких </w:t>
      </w:r>
      <w:r w:rsidR="00963374">
        <w:t xml:space="preserve">преступлений. </w:t>
      </w:r>
    </w:p>
    <w:p w:rsidR="00CB2B7C" w:rsidRPr="001846FE" w:rsidRDefault="00CB2B7C" w:rsidP="00B55837">
      <w:pPr>
        <w:pStyle w:val="SingleTxtGR"/>
      </w:pPr>
      <w:r>
        <w:t>46.</w:t>
      </w:r>
      <w:r>
        <w:tab/>
      </w:r>
      <w:r w:rsidR="006F0D26">
        <w:rPr>
          <w:b/>
        </w:rPr>
        <w:t>Г-н</w:t>
      </w:r>
      <w:r w:rsidR="001846FE">
        <w:rPr>
          <w:b/>
        </w:rPr>
        <w:t xml:space="preserve"> Бартон-Одро</w:t>
      </w:r>
      <w:r w:rsidR="001846FE">
        <w:t xml:space="preserve"> (Гана) говорит,</w:t>
      </w:r>
      <w:r w:rsidR="00963374">
        <w:t xml:space="preserve"> что </w:t>
      </w:r>
      <w:r w:rsidR="00D309D2">
        <w:t>министерство</w:t>
      </w:r>
      <w:r w:rsidR="00963374">
        <w:t xml:space="preserve"> юстиции совместно с факультетом права университета Ганы рассматривает возможность подготовки параюридического персонала, поскольку полноправных юристов </w:t>
      </w:r>
      <w:r w:rsidR="007E0ED3">
        <w:t>трудно угов</w:t>
      </w:r>
      <w:r w:rsidR="007E0ED3">
        <w:t>о</w:t>
      </w:r>
      <w:r w:rsidR="007E0ED3">
        <w:t xml:space="preserve">рить </w:t>
      </w:r>
      <w:r w:rsidR="00963374">
        <w:t xml:space="preserve">участвовать в программе </w:t>
      </w:r>
      <w:r w:rsidR="007E0ED3">
        <w:t xml:space="preserve">оказания </w:t>
      </w:r>
      <w:r w:rsidR="00963374">
        <w:t xml:space="preserve">юридической помощи. </w:t>
      </w:r>
    </w:p>
    <w:p w:rsidR="00CB2B7C" w:rsidRDefault="00CB2B7C" w:rsidP="00B55837">
      <w:pPr>
        <w:pStyle w:val="SingleTxtGR"/>
      </w:pPr>
      <w:r>
        <w:t>47.</w:t>
      </w:r>
      <w:r>
        <w:tab/>
      </w:r>
      <w:r w:rsidR="006F0D26">
        <w:rPr>
          <w:b/>
        </w:rPr>
        <w:t>Г-н</w:t>
      </w:r>
      <w:r w:rsidR="004C0CB2">
        <w:rPr>
          <w:b/>
        </w:rPr>
        <w:t xml:space="preserve"> Ларти Аннан </w:t>
      </w:r>
      <w:r w:rsidR="004C0CB2">
        <w:t>(Гана) говорит, что</w:t>
      </w:r>
      <w:r w:rsidR="00963374">
        <w:t xml:space="preserve"> </w:t>
      </w:r>
      <w:r w:rsidR="00AB549A">
        <w:t>КПЧОП</w:t>
      </w:r>
      <w:r w:rsidR="00963374">
        <w:t xml:space="preserve"> дополняет программу юридической помощи и действует в качестве средства, с помощью которого люди имеют возможность получить доступ к правосудию по традиционным к</w:t>
      </w:r>
      <w:r w:rsidR="00963374">
        <w:t>а</w:t>
      </w:r>
      <w:r w:rsidR="00963374">
        <w:t>налам. Комиссия предоставляет свои услуги по всей стране бесплатно. Сфера ее деятельности ограничена гражданской, а не уголовной юрисдикцией, однако при определенных обстоятельства</w:t>
      </w:r>
      <w:r w:rsidR="0015795B">
        <w:t>х</w:t>
      </w:r>
      <w:r w:rsidR="00963374">
        <w:t xml:space="preserve"> она ходатайствует об освобождении под з</w:t>
      </w:r>
      <w:r w:rsidR="00963374">
        <w:t>а</w:t>
      </w:r>
      <w:r w:rsidR="00963374">
        <w:t>лог лиц</w:t>
      </w:r>
      <w:r w:rsidR="007E0ED3">
        <w:t>, содержащихся в предварительном</w:t>
      </w:r>
      <w:r w:rsidR="00963374">
        <w:t xml:space="preserve"> заключении.</w:t>
      </w:r>
    </w:p>
    <w:p w:rsidR="00CB2B7C" w:rsidRPr="00D517EB" w:rsidRDefault="00CB2B7C" w:rsidP="00B55837">
      <w:pPr>
        <w:pStyle w:val="SingleTxtGR"/>
      </w:pPr>
      <w:r>
        <w:t>48.</w:t>
      </w:r>
      <w:r>
        <w:tab/>
      </w:r>
      <w:r w:rsidR="006F0D26">
        <w:rPr>
          <w:b/>
        </w:rPr>
        <w:t>Председатель</w:t>
      </w:r>
      <w:r w:rsidR="00963374">
        <w:rPr>
          <w:b/>
        </w:rPr>
        <w:t xml:space="preserve"> </w:t>
      </w:r>
      <w:r w:rsidR="00963374">
        <w:t xml:space="preserve">(Докладчик по стране) </w:t>
      </w:r>
      <w:r w:rsidR="002623B4">
        <w:t>поясняет, что отправка любого лица в другое государство, где ему грозит опасность подвергнуться пыткам, является нарушением статьи 3 Конвенции. Он хочет знать, сталкивалась ли Гана когда-либо с такой ситуацией</w:t>
      </w:r>
      <w:r w:rsidR="0015795B">
        <w:t xml:space="preserve"> и</w:t>
      </w:r>
      <w:r w:rsidR="002623B4">
        <w:t xml:space="preserve"> принимала</w:t>
      </w:r>
      <w:r w:rsidR="0015795B">
        <w:t xml:space="preserve"> ли</w:t>
      </w:r>
      <w:r w:rsidR="002623B4">
        <w:t xml:space="preserve"> дипломатические </w:t>
      </w:r>
      <w:r w:rsidR="007E0ED3">
        <w:t>за</w:t>
      </w:r>
      <w:r w:rsidR="002623B4">
        <w:t>верения в том, что соответствующее лицо не будет подвергнуто пыткам. Существует мнение, что это также было бы нарушением Конвенции.</w:t>
      </w:r>
    </w:p>
    <w:p w:rsidR="00CB2B7C" w:rsidRDefault="00CB2B7C" w:rsidP="00B55837">
      <w:pPr>
        <w:pStyle w:val="SingleTxtGR"/>
      </w:pPr>
      <w:r>
        <w:t>49.</w:t>
      </w:r>
      <w:r>
        <w:tab/>
      </w:r>
      <w:r w:rsidR="007E0ED3">
        <w:t>Оратор</w:t>
      </w:r>
      <w:r w:rsidR="002623B4">
        <w:t xml:space="preserve"> отмечает, что Гана не получала заявку на посещение от Спец</w:t>
      </w:r>
      <w:r w:rsidR="002623B4">
        <w:t>и</w:t>
      </w:r>
      <w:r w:rsidR="002623B4">
        <w:t>ального докладчика по вопросу о пытках и других жестоких, бесчеловечных или унижающих достоинство видов обращения и наказания. Он спрашивает, осуществляли ли на практике свое право на апелляцию лица, по мнению кот</w:t>
      </w:r>
      <w:r w:rsidR="002623B4">
        <w:t>о</w:t>
      </w:r>
      <w:r w:rsidR="002623B4">
        <w:t xml:space="preserve">рых </w:t>
      </w:r>
      <w:r w:rsidR="007E0ED3">
        <w:t xml:space="preserve">рассмотрение их дела в </w:t>
      </w:r>
      <w:r w:rsidR="002623B4">
        <w:t>суде чрезмерно затягивалось, и осуществляли ли свое право обращаться в суд за компенсацией люди, возб</w:t>
      </w:r>
      <w:r w:rsidR="002623B4">
        <w:t>у</w:t>
      </w:r>
      <w:r w:rsidR="002623B4">
        <w:t>дившие гражданский иск в отн</w:t>
      </w:r>
      <w:r w:rsidR="002623B4">
        <w:t>о</w:t>
      </w:r>
      <w:r w:rsidR="002623B4">
        <w:t xml:space="preserve">шении Генерального прокурора. </w:t>
      </w:r>
    </w:p>
    <w:p w:rsidR="00CB2B7C" w:rsidRDefault="00CB2B7C" w:rsidP="00B55837">
      <w:pPr>
        <w:pStyle w:val="SingleTxtGR"/>
      </w:pPr>
      <w:r>
        <w:t>50.</w:t>
      </w:r>
      <w:r>
        <w:tab/>
      </w:r>
      <w:r w:rsidR="006F0D26">
        <w:rPr>
          <w:b/>
        </w:rPr>
        <w:t>Г-н</w:t>
      </w:r>
      <w:r w:rsidR="001846FE">
        <w:rPr>
          <w:b/>
        </w:rPr>
        <w:t xml:space="preserve"> Бартон-Одро</w:t>
      </w:r>
      <w:r w:rsidR="001846FE">
        <w:t xml:space="preserve"> (Гана) говорит,</w:t>
      </w:r>
      <w:r w:rsidR="002623B4">
        <w:t xml:space="preserve"> что люди действительно осуществляют эти права, и привел пример адвоката, который был заключен в тюрьму после того, как обратился с просьбой об освобождении под залог своего клиента. П</w:t>
      </w:r>
      <w:r w:rsidR="002623B4">
        <w:t>о</w:t>
      </w:r>
      <w:r w:rsidR="002623B4">
        <w:t>сле освобождения он возбудил гражданский иск в отношении полиции и Ген</w:t>
      </w:r>
      <w:r w:rsidR="002623B4">
        <w:t>е</w:t>
      </w:r>
      <w:r w:rsidR="002623B4">
        <w:t>рального прокурора и получил компенсацию.</w:t>
      </w:r>
    </w:p>
    <w:p w:rsidR="00CB2B7C" w:rsidRPr="0052162D" w:rsidRDefault="00CB2B7C" w:rsidP="00B55837">
      <w:pPr>
        <w:pStyle w:val="SingleTxtGR"/>
      </w:pPr>
      <w:r>
        <w:t>51.</w:t>
      </w:r>
      <w:r>
        <w:tab/>
      </w:r>
      <w:r w:rsidR="0052162D">
        <w:rPr>
          <w:b/>
        </w:rPr>
        <w:t>Председатель</w:t>
      </w:r>
      <w:r w:rsidR="0052162D">
        <w:t xml:space="preserve"> (Докладчик по стране) просит ганскую делегацию выск</w:t>
      </w:r>
      <w:r w:rsidR="0052162D">
        <w:t>а</w:t>
      </w:r>
      <w:r w:rsidR="0052162D">
        <w:t>заться относительно жалоб неправительственных организаций, касающихся о</w:t>
      </w:r>
      <w:r w:rsidR="0052162D">
        <w:t>б</w:t>
      </w:r>
      <w:r w:rsidR="0052162D">
        <w:t xml:space="preserve">ращения с женщинами, </w:t>
      </w:r>
      <w:r w:rsidR="00496DE3">
        <w:t xml:space="preserve">которые </w:t>
      </w:r>
      <w:r w:rsidR="000E5E11">
        <w:t>обвиняются</w:t>
      </w:r>
      <w:r w:rsidR="0052162D">
        <w:t xml:space="preserve"> в колдовстве.</w:t>
      </w:r>
    </w:p>
    <w:p w:rsidR="00CB2B7C" w:rsidRPr="0052162D" w:rsidRDefault="00CB2B7C" w:rsidP="00B55837">
      <w:pPr>
        <w:pStyle w:val="SingleTxtGR"/>
      </w:pPr>
      <w:r>
        <w:t>52.</w:t>
      </w:r>
      <w:r>
        <w:tab/>
      </w:r>
      <w:r w:rsidR="0052162D">
        <w:rPr>
          <w:b/>
        </w:rPr>
        <w:t xml:space="preserve">Г-жа Вуд </w:t>
      </w:r>
      <w:r w:rsidR="0052162D">
        <w:t>(Гана) говорит, что колдовство является многовековой культу</w:t>
      </w:r>
      <w:r w:rsidR="0052162D">
        <w:t>р</w:t>
      </w:r>
      <w:r w:rsidR="0052162D">
        <w:t xml:space="preserve">ной практикой. Необходимо добиться осознания населением того, что нельзя </w:t>
      </w:r>
      <w:r w:rsidR="00496DE3">
        <w:t>безнаказанно</w:t>
      </w:r>
      <w:r w:rsidR="0052162D">
        <w:t xml:space="preserve"> причинять вред </w:t>
      </w:r>
      <w:r w:rsidR="00496DE3">
        <w:t>женщинам, обвиняемым в колдовстве</w:t>
      </w:r>
      <w:r w:rsidR="0052162D">
        <w:t>. Она уп</w:t>
      </w:r>
      <w:r w:rsidR="0052162D">
        <w:t>о</w:t>
      </w:r>
      <w:r w:rsidR="0052162D">
        <w:t>мянула о случае с 72-летней женщиной, которая, будучи заподозрена в колдо</w:t>
      </w:r>
      <w:r w:rsidR="0052162D">
        <w:t>в</w:t>
      </w:r>
      <w:r w:rsidR="0052162D">
        <w:t>стве, была сожжена заживо. В отношении виновных лиц в настоящее время проводится судебное расследов</w:t>
      </w:r>
      <w:r w:rsidR="0052162D">
        <w:t>а</w:t>
      </w:r>
      <w:r w:rsidR="0052162D">
        <w:t xml:space="preserve">ние по обвинению в убийстве. </w:t>
      </w:r>
    </w:p>
    <w:p w:rsidR="00CB2B7C" w:rsidRPr="0052162D" w:rsidRDefault="00CB2B7C" w:rsidP="00B55837">
      <w:pPr>
        <w:pStyle w:val="SingleTxtGR"/>
      </w:pPr>
      <w:r>
        <w:t>53.</w:t>
      </w:r>
      <w:r>
        <w:tab/>
      </w:r>
      <w:r w:rsidR="0052162D">
        <w:rPr>
          <w:b/>
        </w:rPr>
        <w:t xml:space="preserve">Председатель </w:t>
      </w:r>
      <w:r w:rsidR="0052162D">
        <w:t>(Докладчик по стране) спрашивает, считает ли Гана нео</w:t>
      </w:r>
      <w:r w:rsidR="0052162D">
        <w:t>б</w:t>
      </w:r>
      <w:r w:rsidR="0052162D">
        <w:t xml:space="preserve">ходимым разработать проект по </w:t>
      </w:r>
      <w:r w:rsidR="00D309D2">
        <w:t>усовершенствованию</w:t>
      </w:r>
      <w:r w:rsidR="0052162D">
        <w:t xml:space="preserve"> системы племенного пр</w:t>
      </w:r>
      <w:r w:rsidR="0052162D">
        <w:t>а</w:t>
      </w:r>
      <w:r w:rsidR="0052162D">
        <w:t>восудия, котор</w:t>
      </w:r>
      <w:r w:rsidR="00496DE3">
        <w:t>ая</w:t>
      </w:r>
      <w:r w:rsidR="0052162D">
        <w:t xml:space="preserve"> широко практикуется местными общинами страны. Он хотел бы знать, рассматривала ли Гана возможность развития системы подготовки в этой области, поскольку племенное правосудие напрямую влияет на повседне</w:t>
      </w:r>
      <w:r w:rsidR="0052162D">
        <w:t>в</w:t>
      </w:r>
      <w:r w:rsidR="0052162D">
        <w:t>ную жизнь люд</w:t>
      </w:r>
      <w:r w:rsidR="0015795B">
        <w:t>ей. Многие вопросы, которыми оно</w:t>
      </w:r>
      <w:r w:rsidR="0052162D">
        <w:t xml:space="preserve"> занимается, имеют отнош</w:t>
      </w:r>
      <w:r w:rsidR="0052162D">
        <w:t>е</w:t>
      </w:r>
      <w:r w:rsidR="0052162D">
        <w:t xml:space="preserve">ние к Конвенции, поскольку могут </w:t>
      </w:r>
      <w:r w:rsidR="0015795B">
        <w:t>быть связаны с</w:t>
      </w:r>
      <w:r w:rsidR="0052162D">
        <w:t xml:space="preserve"> пыткам</w:t>
      </w:r>
      <w:r w:rsidR="0015795B">
        <w:t>и и унижающим</w:t>
      </w:r>
      <w:r w:rsidR="0052162D">
        <w:t xml:space="preserve"> до</w:t>
      </w:r>
      <w:r w:rsidR="0052162D">
        <w:t>с</w:t>
      </w:r>
      <w:r w:rsidR="0052162D">
        <w:t>тоинство обра</w:t>
      </w:r>
      <w:r w:rsidR="0015795B">
        <w:t>щением</w:t>
      </w:r>
      <w:r w:rsidR="0052162D">
        <w:t>.</w:t>
      </w:r>
    </w:p>
    <w:p w:rsidR="00CB2B7C" w:rsidRPr="0052162D" w:rsidRDefault="00CB2B7C" w:rsidP="00B55837">
      <w:pPr>
        <w:pStyle w:val="SingleTxtGR"/>
      </w:pPr>
      <w:r>
        <w:t>54.</w:t>
      </w:r>
      <w:r>
        <w:tab/>
      </w:r>
      <w:r w:rsidR="0052162D">
        <w:rPr>
          <w:b/>
        </w:rPr>
        <w:t xml:space="preserve">Г-жа Вуд </w:t>
      </w:r>
      <w:r w:rsidR="0052162D">
        <w:t>(Гана) говорит, что</w:t>
      </w:r>
      <w:r w:rsidR="0018084E">
        <w:t xml:space="preserve"> неправительственные организации и гос</w:t>
      </w:r>
      <w:r w:rsidR="0018084E">
        <w:t>у</w:t>
      </w:r>
      <w:r w:rsidR="0018084E">
        <w:t xml:space="preserve">дарственные ведомства принимают меры к тому, чтобы </w:t>
      </w:r>
      <w:r w:rsidR="00496DE3">
        <w:t>привлечь внимание</w:t>
      </w:r>
      <w:r w:rsidR="0018084E">
        <w:t xml:space="preserve"> влиятельных лидеров и вождей племен </w:t>
      </w:r>
      <w:r w:rsidR="00496DE3">
        <w:t>к</w:t>
      </w:r>
      <w:r w:rsidR="0018084E">
        <w:t xml:space="preserve"> эти</w:t>
      </w:r>
      <w:r w:rsidR="00496DE3">
        <w:t>м</w:t>
      </w:r>
      <w:r w:rsidR="0018084E">
        <w:t xml:space="preserve"> вопроса</w:t>
      </w:r>
      <w:r w:rsidR="00496DE3">
        <w:t>м</w:t>
      </w:r>
      <w:r w:rsidR="0018084E">
        <w:t>, особенно в Северной Гане.</w:t>
      </w:r>
    </w:p>
    <w:p w:rsidR="00CB2B7C" w:rsidRPr="0018084E" w:rsidRDefault="00CB2B7C" w:rsidP="00B55837">
      <w:pPr>
        <w:pStyle w:val="SingleTxtGR"/>
      </w:pPr>
      <w:r>
        <w:t>55.</w:t>
      </w:r>
      <w:r>
        <w:tab/>
      </w:r>
      <w:r w:rsidR="0018084E">
        <w:rPr>
          <w:b/>
        </w:rPr>
        <w:t xml:space="preserve">Г-жа Свеосс </w:t>
      </w:r>
      <w:r w:rsidR="0018084E">
        <w:t>говорит, что у нее на родине в Норвегии накоплен богатый опыт проведения широких кампаний, посвященных соц</w:t>
      </w:r>
      <w:r w:rsidR="00A44669">
        <w:t xml:space="preserve">иальным вопросам. </w:t>
      </w:r>
      <w:r w:rsidR="00A44669">
        <w:br/>
        <w:t xml:space="preserve">В </w:t>
      </w:r>
      <w:r w:rsidR="0018084E">
        <w:t>о</w:t>
      </w:r>
      <w:r w:rsidR="0018084E">
        <w:t>тветах представителей Ганы она слышала о мног</w:t>
      </w:r>
      <w:r w:rsidR="00496DE3">
        <w:t>очисленных</w:t>
      </w:r>
      <w:r w:rsidR="0018084E">
        <w:t xml:space="preserve"> примерах</w:t>
      </w:r>
      <w:r w:rsidR="00496DE3">
        <w:t xml:space="preserve"> того, что</w:t>
      </w:r>
      <w:r w:rsidR="0018084E">
        <w:t xml:space="preserve"> с помощью таких кампаний можно просвещать население относительно н</w:t>
      </w:r>
      <w:r w:rsidR="0018084E">
        <w:t>е</w:t>
      </w:r>
      <w:r w:rsidR="0018084E">
        <w:t>законного характера некоторых традиционных видов практики.</w:t>
      </w:r>
    </w:p>
    <w:p w:rsidR="00CB2B7C" w:rsidRPr="0018084E" w:rsidRDefault="00CB2B7C" w:rsidP="00B55837">
      <w:pPr>
        <w:pStyle w:val="SingleTxtGR"/>
      </w:pPr>
      <w:r>
        <w:t>56.</w:t>
      </w:r>
      <w:r>
        <w:tab/>
      </w:r>
      <w:r w:rsidR="0018084E">
        <w:t xml:space="preserve">Она выражает удовлетворение работой </w:t>
      </w:r>
      <w:r w:rsidR="00AB549A">
        <w:t>КПЧОП</w:t>
      </w:r>
      <w:r w:rsidR="0018084E">
        <w:t xml:space="preserve">. Она хотела бы знать, </w:t>
      </w:r>
      <w:r w:rsidR="00496DE3">
        <w:t>сформулированы ли в</w:t>
      </w:r>
      <w:r w:rsidR="0018084E">
        <w:t xml:space="preserve"> </w:t>
      </w:r>
      <w:r w:rsidR="00496DE3">
        <w:t>Конституции Ганы полномочия</w:t>
      </w:r>
      <w:r w:rsidR="0018084E">
        <w:t xml:space="preserve"> Комиссии и почему она не направила отдельный </w:t>
      </w:r>
      <w:r w:rsidR="00496DE3">
        <w:t xml:space="preserve">доклад </w:t>
      </w:r>
      <w:r w:rsidR="0018084E">
        <w:t xml:space="preserve">Комитету. </w:t>
      </w:r>
    </w:p>
    <w:p w:rsidR="00CB2B7C" w:rsidRPr="00D309D2" w:rsidRDefault="00CB2B7C" w:rsidP="00B55837">
      <w:pPr>
        <w:pStyle w:val="SingleTxtGR"/>
      </w:pPr>
      <w:r>
        <w:t>57.</w:t>
      </w:r>
      <w:r>
        <w:tab/>
      </w:r>
      <w:r w:rsidR="00496DE3">
        <w:t>Оратор</w:t>
      </w:r>
      <w:r w:rsidR="0018084E">
        <w:t xml:space="preserve"> спрашивает, получала ли Группа по борьбе с насилием в семье и защите </w:t>
      </w:r>
      <w:r w:rsidR="00496DE3">
        <w:t xml:space="preserve">его </w:t>
      </w:r>
      <w:r w:rsidR="0018084E">
        <w:t xml:space="preserve">жертв новые жалобы от женщин и уделяется ли больше внимания положению женщин </w:t>
      </w:r>
      <w:r w:rsidR="00D309D2">
        <w:t xml:space="preserve">со стороны официальных органов. Предпринимаются ли более решительные действия </w:t>
      </w:r>
      <w:r w:rsidR="00496DE3">
        <w:t>для борьбы</w:t>
      </w:r>
      <w:r w:rsidR="00D309D2">
        <w:t xml:space="preserve"> с преступлениями, связанными с н</w:t>
      </w:r>
      <w:r w:rsidR="00D309D2">
        <w:t>а</w:t>
      </w:r>
      <w:r w:rsidR="00D309D2">
        <w:t>силием в семье? Она приветствует сокращение на 25% случаев калечащих оп</w:t>
      </w:r>
      <w:r w:rsidR="00D309D2">
        <w:t>е</w:t>
      </w:r>
      <w:r w:rsidR="00D309D2">
        <w:t>раций на женских половых органах и спрашивает, каковы планы пр</w:t>
      </w:r>
      <w:r w:rsidR="00D309D2">
        <w:t>а</w:t>
      </w:r>
      <w:r w:rsidR="00D309D2">
        <w:t>вительства по их дальнейшему сокращению</w:t>
      </w:r>
      <w:r w:rsidR="0015795B">
        <w:t>.</w:t>
      </w:r>
      <w:r w:rsidR="00D309D2">
        <w:t xml:space="preserve"> Вынесение обвинительных приговоров и н</w:t>
      </w:r>
      <w:r w:rsidR="00D309D2">
        <w:t>а</w:t>
      </w:r>
      <w:r w:rsidR="00D309D2">
        <w:t>казание ряда лиц, зан</w:t>
      </w:r>
      <w:r w:rsidR="0015795B">
        <w:t>имавшихся торговлей людьми, имею</w:t>
      </w:r>
      <w:r w:rsidR="00D309D2">
        <w:t>т важное значение, одна</w:t>
      </w:r>
      <w:r w:rsidR="00496DE3">
        <w:t>ко ей хотелось бы знать, проводя</w:t>
      </w:r>
      <w:r w:rsidR="00D309D2">
        <w:t>тся ли расследо</w:t>
      </w:r>
      <w:r w:rsidR="00496DE3">
        <w:t>вания</w:t>
      </w:r>
      <w:r w:rsidR="00D309D2">
        <w:t xml:space="preserve"> и предпринимаются ли действия юридического характера также в отношении </w:t>
      </w:r>
      <w:r w:rsidR="00496DE3">
        <w:t>тех, кто подвергает</w:t>
      </w:r>
      <w:r w:rsidR="00D309D2">
        <w:t xml:space="preserve"> эксплуат</w:t>
      </w:r>
      <w:r w:rsidR="00496DE3">
        <w:t>ации лиц, работающих</w:t>
      </w:r>
      <w:r w:rsidR="00D309D2">
        <w:t xml:space="preserve"> домашн</w:t>
      </w:r>
      <w:r w:rsidR="00496DE3">
        <w:t>ей прислугой</w:t>
      </w:r>
      <w:r w:rsidR="00D309D2">
        <w:t>. Она просит представить дополнительную информацию о действиях в интересах женщин и девочек, н</w:t>
      </w:r>
      <w:r w:rsidR="00D309D2">
        <w:t>а</w:t>
      </w:r>
      <w:r w:rsidR="00D309D2">
        <w:t xml:space="preserve">ходящихся в местах поклонения "трокоси". </w:t>
      </w:r>
    </w:p>
    <w:p w:rsidR="00CB2B7C" w:rsidRPr="00D309D2" w:rsidRDefault="00CB2B7C" w:rsidP="00B55837">
      <w:pPr>
        <w:pStyle w:val="SingleTxtGR"/>
      </w:pPr>
      <w:r>
        <w:t>58.</w:t>
      </w:r>
      <w:r>
        <w:tab/>
      </w:r>
      <w:r w:rsidR="00D309D2">
        <w:t>Гана упоминала о проблемах, связанных с выпиской пациентов из псих</w:t>
      </w:r>
      <w:r w:rsidR="00D309D2">
        <w:t>и</w:t>
      </w:r>
      <w:r w:rsidR="00D309D2">
        <w:t xml:space="preserve">атрических больниц, </w:t>
      </w:r>
      <w:r w:rsidR="00496DE3">
        <w:t xml:space="preserve">из-за отказа </w:t>
      </w:r>
      <w:r w:rsidR="00D309D2">
        <w:t xml:space="preserve">их </w:t>
      </w:r>
      <w:r w:rsidR="00496DE3">
        <w:t xml:space="preserve">родственников </w:t>
      </w:r>
      <w:r w:rsidR="00D309D2">
        <w:t xml:space="preserve">принять их обратно. Крайне важно помочь людям осознать характер психических отклонений, и достичь этого можно, в частности, </w:t>
      </w:r>
      <w:r w:rsidR="00496DE3">
        <w:t>формируя базу для взаимодействия</w:t>
      </w:r>
      <w:r w:rsidR="00D309D2">
        <w:t xml:space="preserve"> с психически больными людьми в рамках общины путем обеспечения их альтернативным жильем и создани</w:t>
      </w:r>
      <w:r w:rsidR="00496DE3">
        <w:t>я</w:t>
      </w:r>
      <w:r w:rsidR="00D309D2">
        <w:t xml:space="preserve"> центров психического здоровья.</w:t>
      </w:r>
    </w:p>
    <w:p w:rsidR="00CB2B7C" w:rsidRPr="00D309D2" w:rsidRDefault="00CB2B7C" w:rsidP="00B55837">
      <w:pPr>
        <w:pStyle w:val="SingleTxtGR"/>
      </w:pPr>
      <w:r>
        <w:t>59.</w:t>
      </w:r>
      <w:r>
        <w:tab/>
      </w:r>
      <w:r w:rsidR="00D309D2">
        <w:t>Оратор хотела бы знать, будет ли установлено оборудование для виде</w:t>
      </w:r>
      <w:r w:rsidR="00D309D2">
        <w:t>о</w:t>
      </w:r>
      <w:r w:rsidR="00D309D2">
        <w:t>наблюдения в комнатах для допросов, с тем чтобы сократить масштабы прим</w:t>
      </w:r>
      <w:r w:rsidR="00D309D2">
        <w:t>е</w:t>
      </w:r>
      <w:r w:rsidR="00D309D2">
        <w:t>нения жестких методов допроса. Существует ли система расследования и док</w:t>
      </w:r>
      <w:r w:rsidR="00D309D2">
        <w:t>у</w:t>
      </w:r>
      <w:r w:rsidR="00D309D2">
        <w:t xml:space="preserve">ментирования жалоб </w:t>
      </w:r>
      <w:r w:rsidR="0083520D">
        <w:t>в связи с применением</w:t>
      </w:r>
      <w:r w:rsidR="00D309D2">
        <w:t xml:space="preserve"> пыток или насилия со стороны з</w:t>
      </w:r>
      <w:r w:rsidR="00D309D2">
        <w:t>а</w:t>
      </w:r>
      <w:r w:rsidR="00D309D2">
        <w:t xml:space="preserve">ключенных </w:t>
      </w:r>
      <w:r w:rsidR="005F0EBD">
        <w:t xml:space="preserve">в </w:t>
      </w:r>
      <w:r w:rsidR="00D309D2">
        <w:t>пенитенциарных учреждени</w:t>
      </w:r>
      <w:r w:rsidR="005F0EBD">
        <w:t>ях</w:t>
      </w:r>
      <w:r w:rsidR="00D309D2">
        <w:t xml:space="preserve"> и</w:t>
      </w:r>
      <w:r w:rsidR="005F0EBD">
        <w:t xml:space="preserve">ли больницах и делается ли при этом ссылка на Стамбульский </w:t>
      </w:r>
      <w:r w:rsidR="00A2353E">
        <w:t>протокол</w:t>
      </w:r>
      <w:r w:rsidR="005F0EBD">
        <w:t>?</w:t>
      </w:r>
    </w:p>
    <w:p w:rsidR="00CB2B7C" w:rsidRPr="00D309D2" w:rsidRDefault="00CB2B7C" w:rsidP="00B55837">
      <w:pPr>
        <w:pStyle w:val="SingleTxtGR"/>
      </w:pPr>
      <w:r>
        <w:t>60.</w:t>
      </w:r>
      <w:r>
        <w:tab/>
      </w:r>
      <w:r w:rsidR="005F0EBD">
        <w:t>Она отмечает, что 7 апреля имел место инцидент с участием полиции и учащихся Технической школы Ва, и просит представить дополнительную и</w:t>
      </w:r>
      <w:r w:rsidR="005F0EBD">
        <w:t>н</w:t>
      </w:r>
      <w:r w:rsidR="005F0EBD">
        <w:t xml:space="preserve">формацию по этому эпизоду. </w:t>
      </w:r>
    </w:p>
    <w:p w:rsidR="00245160" w:rsidRPr="005F0EBD" w:rsidRDefault="00245160" w:rsidP="00B55837">
      <w:pPr>
        <w:pStyle w:val="SingleTxtGR"/>
      </w:pPr>
      <w:r>
        <w:t>61.</w:t>
      </w:r>
      <w:r>
        <w:tab/>
      </w:r>
      <w:r w:rsidR="005F0EBD">
        <w:rPr>
          <w:b/>
        </w:rPr>
        <w:t xml:space="preserve">Председатель </w:t>
      </w:r>
      <w:r w:rsidR="005F0EBD">
        <w:t>(Докладчик по стране) говорит, что его интересует вопрос о роли полиции и сил безопасности в лагерях беженцев. Для выработки гос</w:t>
      </w:r>
      <w:r w:rsidR="005F0EBD">
        <w:t>у</w:t>
      </w:r>
      <w:r w:rsidR="005F0EBD">
        <w:t>дарственной политики и максимально эффективного использования знаний и опыта Комитета крайне важно располагать надлежащим образом дезагрегир</w:t>
      </w:r>
      <w:r w:rsidR="005F0EBD">
        <w:t>о</w:t>
      </w:r>
      <w:r w:rsidR="005F0EBD">
        <w:t>ванными данными.</w:t>
      </w:r>
    </w:p>
    <w:p w:rsidR="00CB2B7C" w:rsidRPr="005F0EBD" w:rsidRDefault="00CB2B7C" w:rsidP="00B55837">
      <w:pPr>
        <w:pStyle w:val="SingleTxtGR"/>
      </w:pPr>
      <w:r>
        <w:t>62.</w:t>
      </w:r>
      <w:r>
        <w:tab/>
      </w:r>
      <w:r w:rsidR="005F0EBD">
        <w:rPr>
          <w:b/>
        </w:rPr>
        <w:t xml:space="preserve">Г-н Бруни </w:t>
      </w:r>
      <w:r w:rsidR="005F0EBD">
        <w:t xml:space="preserve">говорит о необходимости уделять первостепенное внимание ликвидации практики телесных наказаний в центрах содержания под стражей. Он отмечает, что в пункте 61 первоначального доклада Ганы </w:t>
      </w:r>
      <w:r w:rsidR="005F0EBD" w:rsidRPr="005F0EBD">
        <w:t>(</w:t>
      </w:r>
      <w:r w:rsidR="005F0EBD">
        <w:rPr>
          <w:lang w:val="en-US"/>
        </w:rPr>
        <w:t>CAT</w:t>
      </w:r>
      <w:r w:rsidR="005F0EBD" w:rsidRPr="005F0EBD">
        <w:t>/</w:t>
      </w:r>
      <w:r w:rsidR="005F0EBD">
        <w:rPr>
          <w:lang w:val="en-US"/>
        </w:rPr>
        <w:t>C</w:t>
      </w:r>
      <w:r w:rsidR="005F0EBD" w:rsidRPr="005F0EBD">
        <w:t>/</w:t>
      </w:r>
      <w:r w:rsidR="005F0EBD">
        <w:rPr>
          <w:lang w:val="en-US"/>
        </w:rPr>
        <w:t>GHA</w:t>
      </w:r>
      <w:r w:rsidR="005F0EBD" w:rsidRPr="005F0EBD">
        <w:t xml:space="preserve">/1) </w:t>
      </w:r>
      <w:r w:rsidR="005F0EBD">
        <w:t xml:space="preserve">сказано, что Закон о вооруженных силах не </w:t>
      </w:r>
      <w:r w:rsidR="0083520D">
        <w:t xml:space="preserve">предусматривает </w:t>
      </w:r>
      <w:r w:rsidR="005F0EBD">
        <w:t>санкци</w:t>
      </w:r>
      <w:r w:rsidR="0083520D">
        <w:t>й за прим</w:t>
      </w:r>
      <w:r w:rsidR="0083520D">
        <w:t>е</w:t>
      </w:r>
      <w:r w:rsidR="0083520D">
        <w:t>нение</w:t>
      </w:r>
      <w:r w:rsidR="005F0EBD">
        <w:t xml:space="preserve"> пыт</w:t>
      </w:r>
      <w:r w:rsidR="0083520D">
        <w:t>ок</w:t>
      </w:r>
      <w:r w:rsidR="005F0EBD">
        <w:t xml:space="preserve">. </w:t>
      </w:r>
      <w:r w:rsidR="0083520D">
        <w:t>Сам по себе это прекрасный</w:t>
      </w:r>
      <w:r w:rsidR="005F0EBD">
        <w:t xml:space="preserve"> принцип, соответствующий полож</w:t>
      </w:r>
      <w:r w:rsidR="005F0EBD">
        <w:t>е</w:t>
      </w:r>
      <w:r w:rsidR="005F0EBD">
        <w:t xml:space="preserve">ниям пункта 3 статьи 2 Конвенции. </w:t>
      </w:r>
      <w:r w:rsidR="0083520D">
        <w:t>Но, к сожалению,</w:t>
      </w:r>
      <w:r w:rsidR="005F0EBD">
        <w:t xml:space="preserve"> о процедуре его реализ</w:t>
      </w:r>
      <w:r w:rsidR="005F0EBD">
        <w:t>а</w:t>
      </w:r>
      <w:r w:rsidR="005F0EBD">
        <w:t>ции</w:t>
      </w:r>
      <w:r w:rsidR="0083520D">
        <w:t xml:space="preserve"> в докладе не упоминается</w:t>
      </w:r>
      <w:r w:rsidR="005F0EBD">
        <w:t>. Он хотел бы знать, что произойдет, если, напр</w:t>
      </w:r>
      <w:r w:rsidR="005F0EBD">
        <w:t>и</w:t>
      </w:r>
      <w:r w:rsidR="005F0EBD">
        <w:t>мер, офицер прикажет солдату совершить действие, равнозначное пытк</w:t>
      </w:r>
      <w:r w:rsidR="0083520D">
        <w:t>е</w:t>
      </w:r>
      <w:r w:rsidR="005F0EBD">
        <w:t>, и с</w:t>
      </w:r>
      <w:r w:rsidR="005F0EBD">
        <w:t>у</w:t>
      </w:r>
      <w:r w:rsidR="005F0EBD">
        <w:t>ществует ли процедура обращения за помощью, в соответствии с которой этот солдат может не подч</w:t>
      </w:r>
      <w:r w:rsidR="005F0EBD">
        <w:t>и</w:t>
      </w:r>
      <w:r w:rsidR="005F0EBD">
        <w:t>ниться. Применимы ли положения Уголовного кодекса в отношении пыток к военнослуж</w:t>
      </w:r>
      <w:r w:rsidR="005F0EBD">
        <w:t>а</w:t>
      </w:r>
      <w:r w:rsidR="005F0EBD">
        <w:t>щим и как они применяются?</w:t>
      </w:r>
    </w:p>
    <w:p w:rsidR="00CB2B7C" w:rsidRPr="00D309D2" w:rsidRDefault="00580F62" w:rsidP="00B55837">
      <w:pPr>
        <w:pStyle w:val="SingleTxtGR"/>
      </w:pPr>
      <w:r>
        <w:t>63</w:t>
      </w:r>
      <w:r w:rsidR="00CB2B7C">
        <w:t>.</w:t>
      </w:r>
      <w:r w:rsidR="00CB2B7C">
        <w:tab/>
      </w:r>
      <w:r w:rsidR="0086043F">
        <w:t>Объяснение ганской делегации о том, что комнаты для допросов оснащ</w:t>
      </w:r>
      <w:r w:rsidR="0086043F">
        <w:t>е</w:t>
      </w:r>
      <w:r w:rsidR="0086043F">
        <w:t>ны лишь стульями и столами, является неудовлетворительным. Поскольку, с</w:t>
      </w:r>
      <w:r w:rsidR="0086043F">
        <w:t>о</w:t>
      </w:r>
      <w:r w:rsidR="0086043F">
        <w:t>гласно пункту 92 первоначального доклада, комнаты для допросов были созд</w:t>
      </w:r>
      <w:r w:rsidR="0086043F">
        <w:t>а</w:t>
      </w:r>
      <w:r w:rsidR="0086043F">
        <w:t>ны в порядке осуществления пилотной программы в связи с высокой вероятн</w:t>
      </w:r>
      <w:r w:rsidR="0086043F">
        <w:t>о</w:t>
      </w:r>
      <w:r w:rsidR="0086043F">
        <w:t>стью применения пыток в центрах содержания под стражей, они должны быть оснащены видео- и ауд</w:t>
      </w:r>
      <w:r w:rsidR="0015795B">
        <w:t>иозаписывающим оборудованием. Оратор</w:t>
      </w:r>
      <w:r w:rsidR="0086043F">
        <w:t xml:space="preserve"> хотел бы знать, как проводятся допросы в центрах содержания под стражей, где комнат для д</w:t>
      </w:r>
      <w:r w:rsidR="0086043F">
        <w:t>о</w:t>
      </w:r>
      <w:r w:rsidR="0086043F">
        <w:t>просов нет.</w:t>
      </w:r>
    </w:p>
    <w:p w:rsidR="00CB2B7C" w:rsidRPr="0086043F" w:rsidRDefault="00CB2B7C" w:rsidP="00B55837">
      <w:pPr>
        <w:pStyle w:val="SingleTxtGR"/>
      </w:pPr>
      <w:r>
        <w:t>64.</w:t>
      </w:r>
      <w:r>
        <w:tab/>
      </w:r>
      <w:r w:rsidR="0086043F">
        <w:rPr>
          <w:b/>
        </w:rPr>
        <w:t xml:space="preserve">Г-н Бартон-Одро </w:t>
      </w:r>
      <w:r w:rsidR="0086043F">
        <w:t>(Гана) говорит, что в комнатах для допросов устано</w:t>
      </w:r>
      <w:r w:rsidR="0086043F">
        <w:t>в</w:t>
      </w:r>
      <w:r w:rsidR="0086043F">
        <w:t xml:space="preserve">лены видеокамеры. </w:t>
      </w:r>
    </w:p>
    <w:p w:rsidR="00CB2B7C" w:rsidRPr="0086043F" w:rsidRDefault="00CB2B7C" w:rsidP="00B55837">
      <w:pPr>
        <w:pStyle w:val="SingleTxtGR"/>
      </w:pPr>
      <w:r>
        <w:t>65.</w:t>
      </w:r>
      <w:r>
        <w:tab/>
      </w:r>
      <w:r w:rsidR="0086043F">
        <w:rPr>
          <w:b/>
        </w:rPr>
        <w:t>Г-н Бруни</w:t>
      </w:r>
      <w:r w:rsidR="0086043F">
        <w:t xml:space="preserve"> говорит, что в </w:t>
      </w:r>
      <w:r w:rsidR="00D92B10">
        <w:t>первоначальном</w:t>
      </w:r>
      <w:r w:rsidR="0086043F">
        <w:t xml:space="preserve"> докладе об этом не говорится. Если допросы проводятся под </w:t>
      </w:r>
      <w:r w:rsidR="00D92B10">
        <w:t>надзором</w:t>
      </w:r>
      <w:r w:rsidR="0086043F">
        <w:t xml:space="preserve"> старших офицеров, которые приним</w:t>
      </w:r>
      <w:r w:rsidR="0086043F">
        <w:t>а</w:t>
      </w:r>
      <w:r w:rsidR="0086043F">
        <w:t>ют меры к недопущению пыток, он хочет знать, как это происходит на практ</w:t>
      </w:r>
      <w:r w:rsidR="0086043F">
        <w:t>и</w:t>
      </w:r>
      <w:r w:rsidR="0086043F">
        <w:t>ке.</w:t>
      </w:r>
    </w:p>
    <w:p w:rsidR="00191117" w:rsidRPr="0086043F" w:rsidRDefault="00191117" w:rsidP="00191117">
      <w:pPr>
        <w:pStyle w:val="SingleTxtGR"/>
      </w:pPr>
      <w:r>
        <w:t>66.</w:t>
      </w:r>
      <w:r>
        <w:tab/>
      </w:r>
      <w:r w:rsidR="0086043F">
        <w:rPr>
          <w:b/>
        </w:rPr>
        <w:t>Г-жа Клеопас</w:t>
      </w:r>
      <w:r w:rsidR="0086043F">
        <w:t xml:space="preserve"> спрашивает у представителя </w:t>
      </w:r>
      <w:r w:rsidR="00AB549A">
        <w:t>КПЧОП</w:t>
      </w:r>
      <w:r w:rsidR="0086043F">
        <w:t>, разработана ли пр</w:t>
      </w:r>
      <w:r w:rsidR="0086043F">
        <w:t>о</w:t>
      </w:r>
      <w:r w:rsidR="0086043F">
        <w:t>цедура подачи жалоб, с тем чтобы жертвы пыток могли обратиться в Коми</w:t>
      </w:r>
      <w:r w:rsidR="0086043F">
        <w:t>с</w:t>
      </w:r>
      <w:r w:rsidR="0086043F">
        <w:t>сию</w:t>
      </w:r>
      <w:r w:rsidR="00D92B10">
        <w:t>. Какова эта процедура и каким образом люди узнают о ней? Имеются ли данные о расследовании Комиссией дел, связанных с применением пыток, и направл</w:t>
      </w:r>
      <w:r w:rsidR="00D92B10">
        <w:t>я</w:t>
      </w:r>
      <w:r w:rsidR="00D92B10">
        <w:t>лись ли прокурор</w:t>
      </w:r>
      <w:r w:rsidR="0083520D">
        <w:t>а</w:t>
      </w:r>
      <w:r w:rsidR="00D92B10">
        <w:t>м результаты таких расследований? Является ли независ</w:t>
      </w:r>
      <w:r w:rsidR="00D92B10">
        <w:t>и</w:t>
      </w:r>
      <w:r w:rsidR="00D92B10">
        <w:t xml:space="preserve">мым от исполнительных органов власти Бюро </w:t>
      </w:r>
      <w:r w:rsidR="0083520D">
        <w:t xml:space="preserve">по делам </w:t>
      </w:r>
      <w:r w:rsidR="0015795B">
        <w:t>собственной безопа</w:t>
      </w:r>
      <w:r w:rsidR="0015795B">
        <w:t>с</w:t>
      </w:r>
      <w:r w:rsidR="0015795B">
        <w:t xml:space="preserve">ности </w:t>
      </w:r>
      <w:r w:rsidR="00D92B10">
        <w:t xml:space="preserve">и </w:t>
      </w:r>
      <w:r w:rsidR="0015795B">
        <w:t>профессиональной этики сотрудников полиции</w:t>
      </w:r>
      <w:r w:rsidR="00D92B10">
        <w:t>? Существует ли ко</w:t>
      </w:r>
      <w:r w:rsidR="00D92B10">
        <w:t>н</w:t>
      </w:r>
      <w:r w:rsidR="00D92B10">
        <w:t>кретная процедура, с помощью которой жертвы пыток в тюрьмах могут под</w:t>
      </w:r>
      <w:r w:rsidR="00D92B10">
        <w:t>а</w:t>
      </w:r>
      <w:r w:rsidR="00D92B10">
        <w:t xml:space="preserve">вать жалобы на ненадлежащее обращение? Она добавляет, что трудно </w:t>
      </w:r>
      <w:r w:rsidR="00413AD5">
        <w:t xml:space="preserve">обойти </w:t>
      </w:r>
      <w:r w:rsidR="0015795B">
        <w:t xml:space="preserve">вниманием </w:t>
      </w:r>
      <w:r w:rsidR="00D92B10">
        <w:t>людей, находящихся у вла</w:t>
      </w:r>
      <w:r w:rsidR="0083520D">
        <w:t>сти, которые могут быть</w:t>
      </w:r>
      <w:r w:rsidR="00D92B10">
        <w:t xml:space="preserve"> субъектами ж</w:t>
      </w:r>
      <w:r w:rsidR="00D92B10">
        <w:t>а</w:t>
      </w:r>
      <w:r w:rsidR="00D92B10">
        <w:t>лоб на прим</w:t>
      </w:r>
      <w:r w:rsidR="00D92B10">
        <w:t>е</w:t>
      </w:r>
      <w:r w:rsidR="00D92B10">
        <w:t xml:space="preserve">нение пыток. </w:t>
      </w:r>
    </w:p>
    <w:p w:rsidR="00CB2B7C" w:rsidRPr="00D92B10" w:rsidRDefault="00CB2B7C" w:rsidP="00B55837">
      <w:pPr>
        <w:pStyle w:val="SingleTxtGR"/>
      </w:pPr>
      <w:r>
        <w:t>67.</w:t>
      </w:r>
      <w:r>
        <w:tab/>
      </w:r>
      <w:r w:rsidR="00D92B10" w:rsidRPr="00D92B10">
        <w:rPr>
          <w:b/>
        </w:rPr>
        <w:t>Г-жа</w:t>
      </w:r>
      <w:r w:rsidR="00D92B10">
        <w:rPr>
          <w:b/>
        </w:rPr>
        <w:t xml:space="preserve"> Белмир </w:t>
      </w:r>
      <w:r w:rsidR="00D92B10">
        <w:t>говорит, что ответ Ганы на ее вопрос о превентивном с</w:t>
      </w:r>
      <w:r w:rsidR="00D92B10">
        <w:t>о</w:t>
      </w:r>
      <w:r w:rsidR="00D92B10">
        <w:t>держании под стражей является неудовлетворительным. С лицами, содержащ</w:t>
      </w:r>
      <w:r w:rsidR="00D92B10">
        <w:t>и</w:t>
      </w:r>
      <w:r w:rsidR="00D92B10">
        <w:t>мися в предварительном заключении, обращаются как с заключенными, и пер</w:t>
      </w:r>
      <w:r w:rsidR="00D92B10">
        <w:t>е</w:t>
      </w:r>
      <w:r w:rsidR="00D92B10">
        <w:t>полненность тюрем означает, что им негде спать. Имеются случаи неоправда</w:t>
      </w:r>
      <w:r w:rsidR="00D92B10">
        <w:t>н</w:t>
      </w:r>
      <w:r w:rsidR="00D92B10">
        <w:t>ных откладываний и затягиваний слушаний, и недостаточно просто сказать, что это связано с нехваткой судебных помещений. Необходимо решить вопрос о з</w:t>
      </w:r>
      <w:r w:rsidR="00D92B10">
        <w:t>а</w:t>
      </w:r>
      <w:r w:rsidR="00D92B10">
        <w:t>ключении под стражу до начала судебного процесса, который касается нес</w:t>
      </w:r>
      <w:r w:rsidR="00D92B10">
        <w:t>о</w:t>
      </w:r>
      <w:r w:rsidR="00D92B10">
        <w:t xml:space="preserve">вершеннолетних. </w:t>
      </w:r>
    </w:p>
    <w:p w:rsidR="00CB2B7C" w:rsidRPr="00465BBB" w:rsidRDefault="00CB2B7C" w:rsidP="00B55837">
      <w:pPr>
        <w:pStyle w:val="SingleTxtGR"/>
      </w:pPr>
      <w:r>
        <w:t>68.</w:t>
      </w:r>
      <w:r>
        <w:tab/>
      </w:r>
      <w:r w:rsidR="00D92B10" w:rsidRPr="00D92B10">
        <w:t>Она просит</w:t>
      </w:r>
      <w:r w:rsidR="00D92B10">
        <w:t xml:space="preserve"> ответить на ее вопросы относительно высокой стоимости у</w:t>
      </w:r>
      <w:r w:rsidR="00D92B10">
        <w:t>с</w:t>
      </w:r>
      <w:r w:rsidR="00D92B10">
        <w:t>луг органов от</w:t>
      </w:r>
      <w:r w:rsidR="0015795B">
        <w:t>п</w:t>
      </w:r>
      <w:r w:rsidR="00D92B10">
        <w:t>равления правосудия, детского труда и того факта, что Ген</w:t>
      </w:r>
      <w:r w:rsidR="00D92B10">
        <w:t>е</w:t>
      </w:r>
      <w:r w:rsidR="00D92B10">
        <w:t xml:space="preserve">ральный прокурор является одновременно министром юстиции. Государству-члену надлежит </w:t>
      </w:r>
      <w:r w:rsidR="0083520D">
        <w:t xml:space="preserve">приложить </w:t>
      </w:r>
      <w:r w:rsidR="00D92B10">
        <w:t>дополнительные усилия. Реформы системы уголо</w:t>
      </w:r>
      <w:r w:rsidR="00D92B10">
        <w:t>в</w:t>
      </w:r>
      <w:r w:rsidR="00D92B10">
        <w:t>ного правосудия могут сопровождаться дополнительной работой по ее пер</w:t>
      </w:r>
      <w:r w:rsidR="00D92B10">
        <w:t>е</w:t>
      </w:r>
      <w:r w:rsidR="00D92B10">
        <w:t>смотру, который касается также вопроса заключения под стражу до</w:t>
      </w:r>
      <w:r w:rsidR="0083520D">
        <w:t xml:space="preserve"> </w:t>
      </w:r>
      <w:r w:rsidR="00D92B10">
        <w:t>судебного разбир</w:t>
      </w:r>
      <w:r w:rsidR="00D92B10">
        <w:t>а</w:t>
      </w:r>
      <w:r w:rsidR="00D92B10">
        <w:t>тельства.</w:t>
      </w:r>
    </w:p>
    <w:p w:rsidR="00CB2B7C" w:rsidRPr="00D92B10" w:rsidRDefault="00CB2B7C" w:rsidP="00B55837">
      <w:pPr>
        <w:pStyle w:val="SingleTxtGR"/>
        <w:rPr>
          <w:b/>
        </w:rPr>
      </w:pPr>
      <w:r>
        <w:t>69.</w:t>
      </w:r>
      <w:r>
        <w:tab/>
      </w:r>
      <w:r w:rsidR="0083520D">
        <w:rPr>
          <w:b/>
        </w:rPr>
        <w:t xml:space="preserve">Г-н Мариньо </w:t>
      </w:r>
      <w:r w:rsidR="00D92B10">
        <w:rPr>
          <w:b/>
        </w:rPr>
        <w:t xml:space="preserve">Менендес </w:t>
      </w:r>
      <w:r w:rsidR="00237711" w:rsidRPr="00237711">
        <w:t>инте</w:t>
      </w:r>
      <w:r w:rsidR="00237711">
        <w:t>ресуется статусом обычного права в иера</w:t>
      </w:r>
      <w:r w:rsidR="00237711">
        <w:t>р</w:t>
      </w:r>
      <w:r w:rsidR="00237711">
        <w:t>хии ганского законодательства, особенно применительно к проблеме дискрим</w:t>
      </w:r>
      <w:r w:rsidR="00237711">
        <w:t>и</w:t>
      </w:r>
      <w:r w:rsidR="00237711">
        <w:t>нации в отношении женщин в области собственности на имущество и наслед</w:t>
      </w:r>
      <w:r w:rsidR="0083520D">
        <w:t>о</w:t>
      </w:r>
      <w:r w:rsidR="0083520D">
        <w:t>вания</w:t>
      </w:r>
      <w:r w:rsidR="00237711">
        <w:t xml:space="preserve">. Он просит делегацию </w:t>
      </w:r>
      <w:r w:rsidR="0083520D">
        <w:t>по</w:t>
      </w:r>
      <w:r w:rsidR="00237711">
        <w:t xml:space="preserve">яснить различие между статусами временного и постоянного беженца. Пользуются ли временные беженцы той же защитой, что и постоянные? Он рекомендует обновить принятый в 1975 году </w:t>
      </w:r>
      <w:r w:rsidR="0083520D">
        <w:t xml:space="preserve">Декрет </w:t>
      </w:r>
      <w:r w:rsidR="00237711">
        <w:t>о пр</w:t>
      </w:r>
      <w:r w:rsidR="00237711">
        <w:t>о</w:t>
      </w:r>
      <w:r w:rsidR="00237711">
        <w:t>цедуре доказывания с целью отразить последние тенденции в отношении д</w:t>
      </w:r>
      <w:r w:rsidR="00237711">
        <w:t>о</w:t>
      </w:r>
      <w:r w:rsidR="00237711">
        <w:t xml:space="preserve">проса лиц, содержащихся под стражей. </w:t>
      </w:r>
    </w:p>
    <w:p w:rsidR="00CB2B7C" w:rsidRPr="00237711" w:rsidRDefault="00CB2B7C" w:rsidP="00B55837">
      <w:pPr>
        <w:pStyle w:val="SingleTxtGR"/>
      </w:pPr>
      <w:r>
        <w:t>70.</w:t>
      </w:r>
      <w:r>
        <w:tab/>
      </w:r>
      <w:r w:rsidR="00237711">
        <w:rPr>
          <w:b/>
        </w:rPr>
        <w:t>Г-жа Гаер</w:t>
      </w:r>
      <w:r w:rsidR="00237711">
        <w:t>, ссылаясь на принцип универсальной юрисдикции, спрашив</w:t>
      </w:r>
      <w:r w:rsidR="00237711">
        <w:t>а</w:t>
      </w:r>
      <w:r w:rsidR="00237711">
        <w:t xml:space="preserve">ет, какие шаги предпримут ганские власти в случае присутствия в стране лица, обвиняемого </w:t>
      </w:r>
      <w:r w:rsidR="0083520D">
        <w:t xml:space="preserve">Международным </w:t>
      </w:r>
      <w:r w:rsidR="00237711">
        <w:t>уголовным судом в применении пыток или пр</w:t>
      </w:r>
      <w:r w:rsidR="00237711">
        <w:t>е</w:t>
      </w:r>
      <w:r w:rsidR="00237711">
        <w:t xml:space="preserve">ступлениях против человечности. </w:t>
      </w:r>
    </w:p>
    <w:p w:rsidR="00CB2B7C" w:rsidRPr="00237711" w:rsidRDefault="00CB2B7C" w:rsidP="00B55837">
      <w:pPr>
        <w:pStyle w:val="SingleTxtGR"/>
      </w:pPr>
      <w:r>
        <w:t>71.</w:t>
      </w:r>
      <w:r>
        <w:tab/>
      </w:r>
      <w:r w:rsidR="00237711" w:rsidRPr="00237711">
        <w:t>Может</w:t>
      </w:r>
      <w:r w:rsidR="00237711">
        <w:t xml:space="preserve"> ли правительство высказаться относительно утверждений о том, что в больнице </w:t>
      </w:r>
      <w:r w:rsidR="0083520D">
        <w:t>города</w:t>
      </w:r>
      <w:r w:rsidR="00237711">
        <w:t xml:space="preserve"> Кофоридуа </w:t>
      </w:r>
      <w:r w:rsidR="0083520D">
        <w:t xml:space="preserve">(Восточная область) </w:t>
      </w:r>
      <w:r w:rsidR="00237711">
        <w:t xml:space="preserve">беременных женщин, которые не в состоянии оплатить свои медицинские счета, помещают в клетки. Что касается пункта 46 </w:t>
      </w:r>
      <w:r w:rsidR="00237711">
        <w:rPr>
          <w:lang w:val="fr-CA"/>
        </w:rPr>
        <w:t>b</w:t>
      </w:r>
      <w:r w:rsidR="00237711" w:rsidRPr="00237711">
        <w:t xml:space="preserve">) </w:t>
      </w:r>
      <w:r w:rsidR="00237711">
        <w:t xml:space="preserve">доклада, то может ли делегация рассказать о мерах ограничения, применяемых в том случае, </w:t>
      </w:r>
      <w:r w:rsidR="00D64C5F">
        <w:t>когда</w:t>
      </w:r>
      <w:r w:rsidR="00237711">
        <w:t xml:space="preserve"> лицо, заболевшее во время с</w:t>
      </w:r>
      <w:r w:rsidR="00237711">
        <w:t>о</w:t>
      </w:r>
      <w:r w:rsidR="00237711">
        <w:t>держания под стражей в полиции, переводится в медицинское учреждение?</w:t>
      </w:r>
    </w:p>
    <w:p w:rsidR="00CB2B7C" w:rsidRDefault="00CB2B7C" w:rsidP="00B55837">
      <w:pPr>
        <w:pStyle w:val="SingleTxtGR"/>
      </w:pPr>
      <w:r>
        <w:t>72.</w:t>
      </w:r>
      <w:r>
        <w:tab/>
      </w:r>
      <w:r w:rsidR="0015795B">
        <w:t>По поводу</w:t>
      </w:r>
      <w:r w:rsidR="00B8061F">
        <w:t xml:space="preserve"> дела о морге</w:t>
      </w:r>
      <w:r w:rsidR="00D64C5F">
        <w:t xml:space="preserve"> при военном госпитале 37</w:t>
      </w:r>
      <w:r w:rsidR="00B8061F">
        <w:t xml:space="preserve"> в пункте 71 доклада говорится о понижении в должности военнослужащих, увольнении гражда</w:t>
      </w:r>
      <w:r w:rsidR="00B8061F">
        <w:t>н</w:t>
      </w:r>
      <w:r w:rsidR="00D64C5F">
        <w:t>ских лиц</w:t>
      </w:r>
      <w:r w:rsidR="00B8061F">
        <w:t xml:space="preserve"> и выплате компенсации</w:t>
      </w:r>
      <w:r w:rsidR="00D64C5F">
        <w:t xml:space="preserve"> жертвам</w:t>
      </w:r>
      <w:r w:rsidR="00B8061F">
        <w:t>. Она вновь повторяет свой вопрос относительно того, были ли назначены какие-либо виды уголовного нак</w:t>
      </w:r>
      <w:r w:rsidR="00B8061F">
        <w:t>а</w:t>
      </w:r>
      <w:r w:rsidR="00B8061F">
        <w:t>зания.</w:t>
      </w:r>
    </w:p>
    <w:p w:rsidR="00945761" w:rsidRPr="00B8061F" w:rsidRDefault="00945761" w:rsidP="00B55837">
      <w:pPr>
        <w:pStyle w:val="SingleTxtGR"/>
      </w:pPr>
      <w:r w:rsidRPr="00945761">
        <w:t>73.</w:t>
      </w:r>
      <w:r w:rsidRPr="00945761">
        <w:tab/>
      </w:r>
      <w:r w:rsidR="00B8061F">
        <w:rPr>
          <w:b/>
        </w:rPr>
        <w:t>Г-н Ван Сюэсянь</w:t>
      </w:r>
      <w:r w:rsidR="00D64C5F">
        <w:t>, ссылаясь на утверждения</w:t>
      </w:r>
      <w:r w:rsidR="00B8061F">
        <w:t xml:space="preserve"> о том, что влиятельные м</w:t>
      </w:r>
      <w:r w:rsidR="00B8061F">
        <w:t>е</w:t>
      </w:r>
      <w:r w:rsidR="00B8061F">
        <w:t>стные вожди нередко подвергают суровым наказаниям лиц, находящихся в их власти, спрашивает, существуют ли какие-либо законодательные нормы, на к</w:t>
      </w:r>
      <w:r w:rsidR="00B8061F">
        <w:t>о</w:t>
      </w:r>
      <w:r w:rsidR="00B8061F">
        <w:t>торые можно было бы ссылаться с целью рег</w:t>
      </w:r>
      <w:r w:rsidR="00A44669">
        <w:t>ламентировать их полномочия. Со </w:t>
      </w:r>
      <w:r w:rsidR="00B8061F">
        <w:t>слов делегации, все заключенные обеспечены медицинским страхованием. Он желает знать, кто оплачивает это страхование.</w:t>
      </w:r>
    </w:p>
    <w:p w:rsidR="00F92E29" w:rsidRDefault="00F92E29" w:rsidP="00B55837">
      <w:pPr>
        <w:pStyle w:val="SingleTxtGR"/>
      </w:pPr>
      <w:r>
        <w:t>74.</w:t>
      </w:r>
      <w:r>
        <w:tab/>
      </w:r>
      <w:r w:rsidR="0086043F">
        <w:rPr>
          <w:b/>
        </w:rPr>
        <w:t xml:space="preserve">Г-н Бартон-Одро </w:t>
      </w:r>
      <w:r w:rsidR="0086043F">
        <w:t>(Гана) говорит, что</w:t>
      </w:r>
      <w:r w:rsidR="00B8061F">
        <w:t xml:space="preserve"> все заключенные </w:t>
      </w:r>
      <w:r w:rsidR="00A2353E">
        <w:t>охвачены</w:t>
      </w:r>
      <w:r w:rsidR="00B8061F">
        <w:t xml:space="preserve"> наци</w:t>
      </w:r>
      <w:r w:rsidR="00B8061F">
        <w:t>о</w:t>
      </w:r>
      <w:r w:rsidR="00B8061F">
        <w:t>нальной программой страхования на случай болезни. Закон о полномочиях в</w:t>
      </w:r>
      <w:r w:rsidR="00B8061F">
        <w:t>о</w:t>
      </w:r>
      <w:r w:rsidR="00B8061F">
        <w:t>ждей 2008 года рег</w:t>
      </w:r>
      <w:r w:rsidR="00D64C5F">
        <w:t>ламент</w:t>
      </w:r>
      <w:r w:rsidR="00FD7EBC">
        <w:t>ирует</w:t>
      </w:r>
      <w:r w:rsidR="00B8061F">
        <w:t xml:space="preserve"> поведение местных вождей. Предусмотрены, в частности, трибуналы по делам вождей. Относительно больницы в Кофоридуа министр здравоохранения сообщил ему накануне, что в тех случаях, когда п</w:t>
      </w:r>
      <w:r w:rsidR="00B8061F">
        <w:t>а</w:t>
      </w:r>
      <w:r w:rsidR="00B8061F">
        <w:t>циенты, которых готовят к выписке, не имеют возможности оплатить свои сч</w:t>
      </w:r>
      <w:r w:rsidR="00B8061F">
        <w:t>е</w:t>
      </w:r>
      <w:r w:rsidR="00B8061F">
        <w:t xml:space="preserve">та, </w:t>
      </w:r>
      <w:r w:rsidR="00D64C5F">
        <w:t xml:space="preserve">в больнице их </w:t>
      </w:r>
      <w:r w:rsidR="00B8061F">
        <w:t>по</w:t>
      </w:r>
      <w:r w:rsidR="00D64C5F">
        <w:t>сещает социальный работник</w:t>
      </w:r>
      <w:r w:rsidR="00B8061F">
        <w:t xml:space="preserve">, </w:t>
      </w:r>
      <w:r w:rsidR="00D64C5F">
        <w:t xml:space="preserve">который </w:t>
      </w:r>
      <w:r w:rsidR="00B8061F">
        <w:t>изучает их полож</w:t>
      </w:r>
      <w:r w:rsidR="00B8061F">
        <w:t>е</w:t>
      </w:r>
      <w:r w:rsidR="00B8061F">
        <w:t>ние, устанавливает место жительства и принимает меры к тому, чтобы оплата осуществлялась частями. К сожалению, некоторые социальные работники пр</w:t>
      </w:r>
      <w:r w:rsidR="00B8061F">
        <w:t>е</w:t>
      </w:r>
      <w:r w:rsidR="00B8061F">
        <w:t>вышали свои полномочия. Никого из пациентов не заключали в клетку в бу</w:t>
      </w:r>
      <w:r w:rsidR="00B8061F">
        <w:t>к</w:t>
      </w:r>
      <w:r w:rsidR="00B8061F">
        <w:t>вальном смысле этого слова, но некоторые из них содержались под стражей в больнице. Предпринимаются шаги по решению этой проблемы. Беременные женщины в настоящее время лечатся бесплатно. Разрабатываются процедуры для урегулирования случаев</w:t>
      </w:r>
      <w:r w:rsidR="00D64C5F">
        <w:t xml:space="preserve"> не</w:t>
      </w:r>
      <w:r w:rsidR="00B8061F">
        <w:t>опла</w:t>
      </w:r>
      <w:r w:rsidR="00D64C5F">
        <w:t>ты больничных счетов</w:t>
      </w:r>
      <w:r w:rsidR="00B8061F">
        <w:t xml:space="preserve"> за лечение ребенка. Иногда </w:t>
      </w:r>
      <w:r w:rsidR="00D64C5F">
        <w:t>помощь оказывают</w:t>
      </w:r>
      <w:r w:rsidR="00B8061F">
        <w:t xml:space="preserve"> благотворители и неправительственные организ</w:t>
      </w:r>
      <w:r w:rsidR="00B8061F">
        <w:t>а</w:t>
      </w:r>
      <w:r w:rsidR="00B8061F">
        <w:t>ции, однако требуются более п</w:t>
      </w:r>
      <w:r w:rsidR="00B8061F">
        <w:t>о</w:t>
      </w:r>
      <w:r w:rsidR="00B8061F">
        <w:t>стоянные механизмы.</w:t>
      </w:r>
    </w:p>
    <w:p w:rsidR="0052162D" w:rsidRPr="008049A8" w:rsidRDefault="0052162D" w:rsidP="00B55837">
      <w:pPr>
        <w:pStyle w:val="SingleTxtGR"/>
      </w:pPr>
      <w:r>
        <w:t>75.</w:t>
      </w:r>
      <w:r w:rsidR="00B8061F">
        <w:tab/>
        <w:t>При сопровождении подозреваемых или заключенных в медицинское у</w:t>
      </w:r>
      <w:r w:rsidR="00B8061F">
        <w:t>ч</w:t>
      </w:r>
      <w:r w:rsidR="00B8061F">
        <w:t>реждение на них не надеваются цепи и их права соблюдаются. Сотрудники бе</w:t>
      </w:r>
      <w:r w:rsidR="00B8061F">
        <w:t>з</w:t>
      </w:r>
      <w:r w:rsidR="00B8061F">
        <w:t>опасности остаются за дверью, с тем чтобы защитить конфиденциальность о</w:t>
      </w:r>
      <w:r w:rsidR="00B8061F">
        <w:t>т</w:t>
      </w:r>
      <w:r w:rsidR="00B8061F">
        <w:t xml:space="preserve">ношений между врачом и пациентом. </w:t>
      </w:r>
      <w:r w:rsidR="008049A8">
        <w:t>Закон о наследовании имущества лица, умершего без завещания (</w:t>
      </w:r>
      <w:r w:rsidR="008049A8">
        <w:rPr>
          <w:lang w:val="en-US"/>
        </w:rPr>
        <w:t>PNDC</w:t>
      </w:r>
      <w:r w:rsidR="008049A8" w:rsidRPr="008049A8">
        <w:t xml:space="preserve"> </w:t>
      </w:r>
      <w:r w:rsidR="008049A8">
        <w:rPr>
          <w:lang w:val="en-US"/>
        </w:rPr>
        <w:t>Law</w:t>
      </w:r>
      <w:r w:rsidR="008049A8" w:rsidRPr="008049A8">
        <w:t xml:space="preserve"> 111)</w:t>
      </w:r>
      <w:r w:rsidR="008049A8">
        <w:t>, регулирует вопрос о правах вдовы и справедливом распределении имущества умершего мужа. Благодаря этому ре</w:t>
      </w:r>
      <w:r w:rsidR="008049A8">
        <w:t>з</w:t>
      </w:r>
      <w:r w:rsidR="008049A8">
        <w:t>ко сократилось число жалоб на дискриминационное обращение с вдовами в с</w:t>
      </w:r>
      <w:r w:rsidR="008049A8">
        <w:t>о</w:t>
      </w:r>
      <w:r w:rsidR="008049A8">
        <w:t>ответствии с обычном правом.</w:t>
      </w:r>
    </w:p>
    <w:p w:rsidR="0052162D" w:rsidRDefault="0052162D" w:rsidP="00B55837">
      <w:pPr>
        <w:pStyle w:val="SingleTxtGR"/>
      </w:pPr>
      <w:r>
        <w:t>76.</w:t>
      </w:r>
      <w:r w:rsidR="008049A8">
        <w:tab/>
        <w:t>Оплата судебных издержек является серьезной проблемой для развива</w:t>
      </w:r>
      <w:r w:rsidR="008049A8">
        <w:t>ю</w:t>
      </w:r>
      <w:r w:rsidR="008049A8">
        <w:t>щихся стран. Поскольку большинство юристов не склонны вести дела</w:t>
      </w:r>
      <w:r w:rsidR="00FD7EBC" w:rsidRPr="00FD7EBC">
        <w:t xml:space="preserve"> </w:t>
      </w:r>
      <w:r w:rsidR="00FD7EBC">
        <w:t>беспла</w:t>
      </w:r>
      <w:r w:rsidR="00FD7EBC">
        <w:t>т</w:t>
      </w:r>
      <w:r w:rsidR="00FD7EBC">
        <w:t>но</w:t>
      </w:r>
      <w:r w:rsidR="008049A8">
        <w:t>, Комиссия по оказанию юридической помощи проводит большую работу с целью привлечения дополнительных финансовых ресурсов. Если лица, обв</w:t>
      </w:r>
      <w:r w:rsidR="008049A8">
        <w:t>и</w:t>
      </w:r>
      <w:r w:rsidR="008049A8">
        <w:t xml:space="preserve">няемые Международным уголовным судом, ходатайствуют о въезде в Гану, то власти дают согласие только в </w:t>
      </w:r>
      <w:r w:rsidR="00D64C5F">
        <w:t xml:space="preserve">том </w:t>
      </w:r>
      <w:r w:rsidR="008049A8">
        <w:t>случае, если они были освобождены под з</w:t>
      </w:r>
      <w:r w:rsidR="008049A8">
        <w:t>а</w:t>
      </w:r>
      <w:r w:rsidR="008049A8">
        <w:t>лог. В случае их бегства из-под стражи Гана будет действовать в соответствии с нормативными положениями Суда. Оратор напоминает Комитету о том, что о</w:t>
      </w:r>
      <w:r w:rsidR="008049A8">
        <w:t>д</w:t>
      </w:r>
      <w:r w:rsidR="008049A8">
        <w:t>ним из судей Международного уголовного суда является гражданин Ганы.</w:t>
      </w:r>
    </w:p>
    <w:p w:rsidR="0052162D" w:rsidRDefault="0052162D" w:rsidP="00B55837">
      <w:pPr>
        <w:pStyle w:val="SingleTxtGR"/>
      </w:pPr>
      <w:r>
        <w:t>77.</w:t>
      </w:r>
      <w:r w:rsidR="008049A8">
        <w:tab/>
        <w:t xml:space="preserve">Комиссия по пересмотру </w:t>
      </w:r>
      <w:r w:rsidR="007B75A7">
        <w:t xml:space="preserve">Конституции </w:t>
      </w:r>
      <w:r w:rsidR="00FD7EBC">
        <w:t>из</w:t>
      </w:r>
      <w:r w:rsidR="00413AD5">
        <w:t>уч</w:t>
      </w:r>
      <w:r w:rsidR="00FD7EBC">
        <w:t>ает</w:t>
      </w:r>
      <w:r w:rsidR="008049A8">
        <w:t xml:space="preserve"> вопрос об отделении Г</w:t>
      </w:r>
      <w:r w:rsidR="008049A8">
        <w:t>е</w:t>
      </w:r>
      <w:r w:rsidR="008049A8">
        <w:t>неральной прокуратуры от службы</w:t>
      </w:r>
      <w:r w:rsidR="007B75A7">
        <w:t xml:space="preserve"> уголовного преследования. Изучаются пре</w:t>
      </w:r>
      <w:r w:rsidR="007B75A7">
        <w:t>д</w:t>
      </w:r>
      <w:r w:rsidR="007B75A7">
        <w:t>ложения о внесении поправки в Конституцию на предмет создания независ</w:t>
      </w:r>
      <w:r w:rsidR="007B75A7">
        <w:t>и</w:t>
      </w:r>
      <w:r w:rsidR="007B75A7">
        <w:t>мой службы уголовного преследования. Относительно комнат для допр</w:t>
      </w:r>
      <w:r w:rsidR="007B75A7">
        <w:t>о</w:t>
      </w:r>
      <w:r w:rsidR="007B75A7">
        <w:t xml:space="preserve">сов он </w:t>
      </w:r>
      <w:r w:rsidR="00D64C5F">
        <w:t>в</w:t>
      </w:r>
      <w:r w:rsidR="007B75A7">
        <w:t>сколь</w:t>
      </w:r>
      <w:r w:rsidR="00D64C5F">
        <w:t>зь</w:t>
      </w:r>
      <w:r w:rsidR="007B75A7">
        <w:t xml:space="preserve"> замечает, что более подходящим является слово "беседа", поскольку задача заключается всего лишь в сборе информации для целей полицейского расследования. Хотя старшие полицейские сотрудники, разумеется, обладают более богатым опытом, младшие сотрудники также проходят тщательную по</w:t>
      </w:r>
      <w:r w:rsidR="007B75A7">
        <w:t>д</w:t>
      </w:r>
      <w:r w:rsidR="007B75A7">
        <w:t xml:space="preserve">готовку </w:t>
      </w:r>
      <w:r w:rsidR="00D64C5F">
        <w:t>с целью обеспеч</w:t>
      </w:r>
      <w:r w:rsidR="00FD7EBC">
        <w:t>ить</w:t>
      </w:r>
      <w:r w:rsidR="007B75A7">
        <w:t>, чтобы их действия соответствовали нормативным положениям Полицейской службы Ганы.</w:t>
      </w:r>
    </w:p>
    <w:p w:rsidR="0052162D" w:rsidRDefault="0052162D" w:rsidP="00B55837">
      <w:pPr>
        <w:pStyle w:val="SingleTxtGR"/>
      </w:pPr>
      <w:r>
        <w:t>78.</w:t>
      </w:r>
      <w:r>
        <w:tab/>
      </w:r>
      <w:r>
        <w:rPr>
          <w:b/>
        </w:rPr>
        <w:t xml:space="preserve">Г-жа Вуд </w:t>
      </w:r>
      <w:r>
        <w:t>(</w:t>
      </w:r>
      <w:r w:rsidR="007B75A7">
        <w:t>Ган</w:t>
      </w:r>
      <w:r>
        <w:t>а)</w:t>
      </w:r>
      <w:r w:rsidR="007B75A7">
        <w:t>,</w:t>
      </w:r>
      <w:r>
        <w:t xml:space="preserve"> </w:t>
      </w:r>
      <w:r w:rsidR="007B75A7">
        <w:t>отвечая на вопрос относительно дела о морге при вое</w:t>
      </w:r>
      <w:r w:rsidR="007B75A7">
        <w:t>н</w:t>
      </w:r>
      <w:r w:rsidR="007B75A7">
        <w:t>ном госпитале, говорит, что она связ</w:t>
      </w:r>
      <w:r w:rsidR="00D64C5F">
        <w:t>ыв</w:t>
      </w:r>
      <w:r w:rsidR="007B75A7">
        <w:t>алась с соответствующим военнослуж</w:t>
      </w:r>
      <w:r w:rsidR="007B75A7">
        <w:t>а</w:t>
      </w:r>
      <w:r w:rsidR="007B75A7">
        <w:t xml:space="preserve">щим с целью выяснить, было ли назначено какое-либо уголовное наказание, но </w:t>
      </w:r>
      <w:r w:rsidR="00D64C5F">
        <w:t xml:space="preserve">ответа </w:t>
      </w:r>
      <w:r w:rsidR="007B75A7">
        <w:t xml:space="preserve">пока не получила. </w:t>
      </w:r>
    </w:p>
    <w:p w:rsidR="007B75A7" w:rsidRDefault="007B75A7" w:rsidP="00B55837">
      <w:pPr>
        <w:pStyle w:val="SingleTxtGR"/>
      </w:pPr>
      <w:r>
        <w:t>79.</w:t>
      </w:r>
      <w:r>
        <w:tab/>
        <w:t>Группа по борьбе с насилие</w:t>
      </w:r>
      <w:r w:rsidR="00D64C5F">
        <w:t>м в семье и поддержке его</w:t>
      </w:r>
      <w:r>
        <w:t xml:space="preserve"> жертв представ</w:t>
      </w:r>
      <w:r>
        <w:t>и</w:t>
      </w:r>
      <w:r>
        <w:t>ла статистические данные за период с января по декабрь 2010 года: суды рассмо</w:t>
      </w:r>
      <w:r>
        <w:t>т</w:t>
      </w:r>
      <w:r>
        <w:t>рели 954 дела; 118 обвиняемых были осуждены и 23 - освобождены; 794 дела все еще находятся в</w:t>
      </w:r>
      <w:r w:rsidR="00EF5D4B">
        <w:t xml:space="preserve"> процессе рассмотрения. К сожалению, ей не удалось пре</w:t>
      </w:r>
      <w:r w:rsidR="00FD7EBC">
        <w:t>д</w:t>
      </w:r>
      <w:r w:rsidR="00EF5D4B">
        <w:t>ставить какие-либо статистические данные о детском труде. Одним из ключ</w:t>
      </w:r>
      <w:r w:rsidR="00EF5D4B">
        <w:t>е</w:t>
      </w:r>
      <w:r w:rsidR="00EF5D4B">
        <w:t>вых факторов, препятствующих его искоренению, является нищета. Министе</w:t>
      </w:r>
      <w:r w:rsidR="00EF5D4B">
        <w:t>р</w:t>
      </w:r>
      <w:r w:rsidR="00EF5D4B">
        <w:t>ство трудовых ресурсов, молодежи и занятости планиру</w:t>
      </w:r>
      <w:r w:rsidR="00D64C5F">
        <w:t>е</w:t>
      </w:r>
      <w:r w:rsidR="00EF5D4B">
        <w:t>т осуществить пр</w:t>
      </w:r>
      <w:r w:rsidR="00EF5D4B">
        <w:t>о</w:t>
      </w:r>
      <w:r w:rsidR="00EF5D4B">
        <w:t>грамму просвещения общественности, в рамках которой основной акцент будет сделан на неблагоприятное воздействие всех форм принудительного тр</w:t>
      </w:r>
      <w:r w:rsidR="00EF5D4B">
        <w:t>у</w:t>
      </w:r>
      <w:r w:rsidR="00EF5D4B">
        <w:t>да. Она заверяет Комитет в том, что Гана надеется полностью искоренить практику к</w:t>
      </w:r>
      <w:r w:rsidR="00EF5D4B">
        <w:t>а</w:t>
      </w:r>
      <w:r w:rsidR="00EF5D4B">
        <w:t xml:space="preserve">лечащих операций на женских половых органах. </w:t>
      </w:r>
    </w:p>
    <w:p w:rsidR="0052162D" w:rsidRDefault="0052162D" w:rsidP="00B55837">
      <w:pPr>
        <w:pStyle w:val="SingleTxtGR"/>
      </w:pPr>
      <w:r>
        <w:t>80.</w:t>
      </w:r>
      <w:r>
        <w:tab/>
      </w:r>
      <w:r w:rsidR="0086043F">
        <w:rPr>
          <w:b/>
        </w:rPr>
        <w:t xml:space="preserve">Г-н Бартон-Одро </w:t>
      </w:r>
      <w:r w:rsidR="0086043F">
        <w:t>(Гана) говорит, что</w:t>
      </w:r>
      <w:r w:rsidR="00EF5D4B">
        <w:t xml:space="preserve"> проходившие по делу Иссы Моб</w:t>
      </w:r>
      <w:r w:rsidR="00EF5D4B">
        <w:t>и</w:t>
      </w:r>
      <w:r w:rsidR="00EF5D4B">
        <w:t>лы военнослужащие, которые замучили свою жертву до смерти, предстали п</w:t>
      </w:r>
      <w:r w:rsidR="00EF5D4B">
        <w:t>е</w:t>
      </w:r>
      <w:r w:rsidR="00EF5D4B">
        <w:t xml:space="preserve">ред судами </w:t>
      </w:r>
      <w:r w:rsidR="00D64C5F">
        <w:t xml:space="preserve">ординарной </w:t>
      </w:r>
      <w:r w:rsidR="00EF5D4B">
        <w:t>юрисдикции. Хотя Закон о вооруженных силах в опр</w:t>
      </w:r>
      <w:r w:rsidR="00EF5D4B">
        <w:t>е</w:t>
      </w:r>
      <w:r w:rsidR="00EF5D4B">
        <w:t>деленных</w:t>
      </w:r>
      <w:r w:rsidR="00FD7EBC">
        <w:t xml:space="preserve"> случаях предусматривает военный</w:t>
      </w:r>
      <w:r w:rsidR="00EF5D4B">
        <w:t xml:space="preserve"> суд, это положение не исключает судов</w:t>
      </w:r>
      <w:r w:rsidR="00D64C5F" w:rsidRPr="00D64C5F">
        <w:t xml:space="preserve"> </w:t>
      </w:r>
      <w:r w:rsidR="00AF3D0A">
        <w:t xml:space="preserve">ординарной </w:t>
      </w:r>
      <w:r w:rsidR="00D64C5F">
        <w:t>юрисдикции</w:t>
      </w:r>
      <w:r w:rsidR="00EF5D4B">
        <w:t>. Выбор суда остается за Генеральным прокур</w:t>
      </w:r>
      <w:r w:rsidR="00EF5D4B">
        <w:t>о</w:t>
      </w:r>
      <w:r w:rsidR="00EF5D4B">
        <w:t xml:space="preserve">ром. </w:t>
      </w:r>
      <w:r w:rsidR="00893BDF">
        <w:t>Как правило, вооруженные силы не обладают юрисдикцией по делам, св</w:t>
      </w:r>
      <w:r w:rsidR="00893BDF">
        <w:t>я</w:t>
      </w:r>
      <w:r w:rsidR="00893BDF">
        <w:t>занным с убийс</w:t>
      </w:r>
      <w:r w:rsidR="00893BDF">
        <w:t>т</w:t>
      </w:r>
      <w:r w:rsidR="00893BDF">
        <w:t>вом.</w:t>
      </w:r>
    </w:p>
    <w:p w:rsidR="0052162D" w:rsidRPr="00893BDF" w:rsidRDefault="0052162D" w:rsidP="00B55837">
      <w:pPr>
        <w:pStyle w:val="SingleTxtGR"/>
      </w:pPr>
      <w:r>
        <w:t>81.</w:t>
      </w:r>
      <w:r w:rsidR="00893BDF">
        <w:tab/>
      </w:r>
      <w:r w:rsidR="00AF3D0A">
        <w:rPr>
          <w:b/>
        </w:rPr>
        <w:t>Г-н Ларти Аннан</w:t>
      </w:r>
      <w:r w:rsidR="00893BDF">
        <w:rPr>
          <w:b/>
        </w:rPr>
        <w:t xml:space="preserve"> </w:t>
      </w:r>
      <w:r w:rsidR="00893BDF">
        <w:t>(Гана) говорит, что Группа по защите женщин и детей Комиссии по правам человека и административному правосудию занимается вопросами, касающимися гендерного равенства, всестороннего учета гендерн</w:t>
      </w:r>
      <w:r w:rsidR="00893BDF">
        <w:t>о</w:t>
      </w:r>
      <w:r w:rsidR="00893BDF">
        <w:t xml:space="preserve">го фактора, защиты прав женщин и детей. Дела, связанные с насилием в семье, передаются Группе по борьбе с насилием в семье и защите </w:t>
      </w:r>
      <w:r w:rsidR="00AF3D0A">
        <w:t xml:space="preserve">его </w:t>
      </w:r>
      <w:r w:rsidR="00893BDF">
        <w:t>жертв Полице</w:t>
      </w:r>
      <w:r w:rsidR="00893BDF">
        <w:t>й</w:t>
      </w:r>
      <w:r w:rsidR="00AF3D0A">
        <w:t>ской службы</w:t>
      </w:r>
      <w:r w:rsidR="00893BDF">
        <w:t xml:space="preserve"> Ганы. Верховный суд недавно постановил, что Комиссия прав</w:t>
      </w:r>
      <w:r w:rsidR="00893BDF">
        <w:t>о</w:t>
      </w:r>
      <w:r w:rsidR="00893BDF">
        <w:t xml:space="preserve">мочна расследовать случаи злоупотребления в области прав человека только при наличии жалобы могущего быть идентифицированным истца. Обычная проверка мест содержания под стражей </w:t>
      </w:r>
      <w:r w:rsidR="00AF3D0A">
        <w:t>была вызвана не жалобами, а провод</w:t>
      </w:r>
      <w:r w:rsidR="00AF3D0A">
        <w:t>и</w:t>
      </w:r>
      <w:r w:rsidR="00AF3D0A">
        <w:t xml:space="preserve">лась с целью удостовериться в том, </w:t>
      </w:r>
      <w:r w:rsidR="00893BDF">
        <w:t>что заключенные не содержатся в бесчел</w:t>
      </w:r>
      <w:r w:rsidR="00893BDF">
        <w:t>о</w:t>
      </w:r>
      <w:r w:rsidR="00893BDF">
        <w:t>вечных или унижающих достоинство условия</w:t>
      </w:r>
      <w:r w:rsidR="00FD7EBC">
        <w:t>х</w:t>
      </w:r>
      <w:r w:rsidR="00893BDF">
        <w:t>. Поскольку из-за проблем с о</w:t>
      </w:r>
      <w:r w:rsidR="00893BDF">
        <w:t>п</w:t>
      </w:r>
      <w:r w:rsidR="00893BDF">
        <w:t>ределением поня</w:t>
      </w:r>
      <w:r w:rsidR="00AF3D0A">
        <w:t>тие</w:t>
      </w:r>
      <w:r w:rsidR="00893BDF">
        <w:t xml:space="preserve"> </w:t>
      </w:r>
      <w:r w:rsidR="00AF3D0A">
        <w:t>"</w:t>
      </w:r>
      <w:r w:rsidR="00893BDF">
        <w:t>пытк</w:t>
      </w:r>
      <w:r w:rsidR="00AF3D0A">
        <w:t>а"</w:t>
      </w:r>
      <w:r w:rsidR="00893BDF">
        <w:t xml:space="preserve"> не кодифицировано, никто не подает жалобы в связи с якобы имевшими место пытками как таковыми. Кроме того, юрисди</w:t>
      </w:r>
      <w:r w:rsidR="00893BDF">
        <w:t>к</w:t>
      </w:r>
      <w:r w:rsidR="00893BDF">
        <w:t>ция Комиссии ограничена гражданскими делами; она н</w:t>
      </w:r>
      <w:r w:rsidR="00EF48B9">
        <w:t>е обладает уголовной юрисдикцие</w:t>
      </w:r>
      <w:r w:rsidR="00893BDF">
        <w:t>й.</w:t>
      </w:r>
    </w:p>
    <w:p w:rsidR="0052162D" w:rsidRDefault="0052162D" w:rsidP="00B55837">
      <w:pPr>
        <w:pStyle w:val="SingleTxtGR"/>
      </w:pPr>
      <w:r>
        <w:t>82.</w:t>
      </w:r>
      <w:r w:rsidR="00EF48B9">
        <w:tab/>
        <w:t>Любой человек, в том числе лица, взятые под стражу, имеют право под</w:t>
      </w:r>
      <w:r w:rsidR="00EF48B9">
        <w:t>а</w:t>
      </w:r>
      <w:r w:rsidR="00EF48B9">
        <w:t xml:space="preserve">вать жалобу. Комиссия принимает жалобы, поданные по телефону, с помощью электронной почты или телексом, даже если истцы находятся за пределами страны. Жалобы могут быть поданы также от имени лиц, которые в силу </w:t>
      </w:r>
      <w:r w:rsidR="00AF3D0A">
        <w:t>собс</w:t>
      </w:r>
      <w:r w:rsidR="00AF3D0A">
        <w:t>т</w:t>
      </w:r>
      <w:r w:rsidR="00AF3D0A">
        <w:t xml:space="preserve">венных </w:t>
      </w:r>
      <w:r w:rsidR="00EF48B9">
        <w:t xml:space="preserve">обстоятельств не могут лично явиться в Комиссию. Все 99 окружных и 12 областных отделений получают и расследуют жалобы бесплатно. В </w:t>
      </w:r>
      <w:r w:rsidR="00A44669">
        <w:t>Мин</w:t>
      </w:r>
      <w:r w:rsidR="00A44669">
        <w:t>и</w:t>
      </w:r>
      <w:r w:rsidR="00A44669">
        <w:t xml:space="preserve">стерство </w:t>
      </w:r>
      <w:r w:rsidR="00EF48B9">
        <w:t xml:space="preserve">внутренних дел и соответствующие ведомства ежегодно направляются </w:t>
      </w:r>
      <w:r w:rsidR="00AF3D0A">
        <w:t>доклады</w:t>
      </w:r>
      <w:r w:rsidR="00EF48B9">
        <w:t xml:space="preserve"> об условиях содержания в тюрьмах, равносильны</w:t>
      </w:r>
      <w:r w:rsidR="00AF3D0A">
        <w:t>х</w:t>
      </w:r>
      <w:r w:rsidR="00EF48B9">
        <w:t xml:space="preserve"> унижающему до</w:t>
      </w:r>
      <w:r w:rsidR="00EF48B9">
        <w:t>с</w:t>
      </w:r>
      <w:r w:rsidR="00EF48B9">
        <w:t>тоинство или бесчеловечному обращению. Когда люди сообщают о случаях жестокого обращения, притеснения или применения чрезмерно</w:t>
      </w:r>
      <w:r w:rsidR="005F00F4">
        <w:t>й силы полиц</w:t>
      </w:r>
      <w:r w:rsidR="005F00F4">
        <w:t>и</w:t>
      </w:r>
      <w:r w:rsidR="005F00F4">
        <w:t>ей, Комиссия рассм</w:t>
      </w:r>
      <w:r w:rsidR="00EF48B9">
        <w:t xml:space="preserve">атривает жалобы </w:t>
      </w:r>
      <w:r w:rsidR="005F00F4">
        <w:t>по категории ненадлежащего исполнения должностных обязанностей</w:t>
      </w:r>
      <w:r w:rsidR="00AF3D0A">
        <w:t xml:space="preserve"> с учетом требований, предъявляемых к обеспеч</w:t>
      </w:r>
      <w:r w:rsidR="00AF3D0A">
        <w:t>е</w:t>
      </w:r>
      <w:r w:rsidR="00AF3D0A">
        <w:t>нию собственно</w:t>
      </w:r>
      <w:r w:rsidR="00FD7EBC">
        <w:t>й</w:t>
      </w:r>
      <w:r w:rsidR="00AF3D0A">
        <w:t xml:space="preserve"> безопасности и соблюдению профессиональной этики с</w:t>
      </w:r>
      <w:r w:rsidR="00AF3D0A">
        <w:t>о</w:t>
      </w:r>
      <w:r w:rsidR="00AF3D0A">
        <w:t>трудниками полиции</w:t>
      </w:r>
      <w:r w:rsidR="005F00F4">
        <w:t xml:space="preserve">. </w:t>
      </w:r>
    </w:p>
    <w:p w:rsidR="0052162D" w:rsidRPr="005F00F4" w:rsidRDefault="0052162D" w:rsidP="00B55837">
      <w:pPr>
        <w:pStyle w:val="SingleTxtGR"/>
      </w:pPr>
      <w:r>
        <w:t>83.</w:t>
      </w:r>
      <w:r w:rsidR="005F00F4">
        <w:tab/>
      </w:r>
      <w:r w:rsidR="005F00F4">
        <w:rPr>
          <w:b/>
        </w:rPr>
        <w:t xml:space="preserve">Г-н Бой-Би-Бой </w:t>
      </w:r>
      <w:r w:rsidR="005F00F4">
        <w:t>(Гана) говорит, что в стране насчитывается 11 облас</w:t>
      </w:r>
      <w:r w:rsidR="005F00F4">
        <w:t>т</w:t>
      </w:r>
      <w:r w:rsidR="00AF3D0A">
        <w:t>ных управлений</w:t>
      </w:r>
      <w:r w:rsidR="005F00F4">
        <w:t xml:space="preserve"> и 55 отдел</w:t>
      </w:r>
      <w:r w:rsidR="00AF3D0A">
        <w:t>ов полиции</w:t>
      </w:r>
      <w:r w:rsidR="005F00F4">
        <w:t>. Отдел</w:t>
      </w:r>
      <w:r w:rsidR="00AF3D0A">
        <w:t>ы</w:t>
      </w:r>
      <w:r w:rsidR="005F00F4">
        <w:t xml:space="preserve"> подразделяются на 174 округа и 788 участков. Были также созданы так называемые палаточные города для о</w:t>
      </w:r>
      <w:r w:rsidR="005F00F4">
        <w:t>б</w:t>
      </w:r>
      <w:r w:rsidR="005F00F4">
        <w:t>служивания полицейских участков в отдаленных и уязвимых районах. Все ж</w:t>
      </w:r>
      <w:r w:rsidR="005F00F4">
        <w:t>а</w:t>
      </w:r>
      <w:r w:rsidR="005F00F4">
        <w:t xml:space="preserve">лобы регистрируются, и </w:t>
      </w:r>
      <w:r w:rsidR="00AF3D0A">
        <w:t>с истца снимаются</w:t>
      </w:r>
      <w:r w:rsidR="005F00F4">
        <w:t xml:space="preserve"> показания. После выявления места нахождения подозреваемого он опрашивается, собираются доказательства и д</w:t>
      </w:r>
      <w:r w:rsidR="005F00F4">
        <w:t>е</w:t>
      </w:r>
      <w:r w:rsidR="005F00F4">
        <w:t>ло передается в соо</w:t>
      </w:r>
      <w:r w:rsidR="005F00F4">
        <w:t>т</w:t>
      </w:r>
      <w:r w:rsidR="005F00F4">
        <w:t>ветствующие судебные инстанции.</w:t>
      </w:r>
    </w:p>
    <w:p w:rsidR="0052162D" w:rsidRPr="005F00F4" w:rsidRDefault="0052162D" w:rsidP="00B55837">
      <w:pPr>
        <w:pStyle w:val="SingleTxtGR"/>
      </w:pPr>
      <w:r>
        <w:t>84.</w:t>
      </w:r>
      <w:r w:rsidR="005F00F4">
        <w:tab/>
      </w:r>
      <w:r w:rsidR="005F00F4">
        <w:rPr>
          <w:b/>
        </w:rPr>
        <w:t xml:space="preserve">Г-на Квайе </w:t>
      </w:r>
      <w:r w:rsidR="005F00F4">
        <w:t>(Гана) говорит, что для рассмотрения жалоб заключенных существует простая, но эффективная процедура. Во всех камерах и блоках имеются книги жалоб. Не реже двух раз в месяц эти книги проверяются член</w:t>
      </w:r>
      <w:r w:rsidR="005F00F4">
        <w:t>а</w:t>
      </w:r>
      <w:r w:rsidR="00AF3D0A">
        <w:t>ми к</w:t>
      </w:r>
      <w:r w:rsidR="005F00F4">
        <w:t>омитета по инспекциям тюрем, которые заслушивают жалобы заключе</w:t>
      </w:r>
      <w:r w:rsidR="005F00F4">
        <w:t>н</w:t>
      </w:r>
      <w:r w:rsidR="005F00F4">
        <w:t xml:space="preserve">ных. Комитет составляет отчет, и проводятся соответствующие расследования. Ряд сотрудников пенитенциарных учреждений, </w:t>
      </w:r>
      <w:r w:rsidR="00FD7EBC">
        <w:t>ставших</w:t>
      </w:r>
      <w:r w:rsidR="00AF3D0A">
        <w:t xml:space="preserve"> объектом </w:t>
      </w:r>
      <w:r w:rsidR="005F00F4">
        <w:t>судебн</w:t>
      </w:r>
      <w:r w:rsidR="00AF3D0A">
        <w:t>ых</w:t>
      </w:r>
      <w:r w:rsidR="005F00F4">
        <w:t xml:space="preserve"> разбирательст</w:t>
      </w:r>
      <w:r w:rsidR="00AF3D0A">
        <w:t>в</w:t>
      </w:r>
      <w:r w:rsidR="005F00F4">
        <w:t xml:space="preserve"> в связи с ненадлежащим исполнением своих должностных об</w:t>
      </w:r>
      <w:r w:rsidR="005F00F4">
        <w:t>я</w:t>
      </w:r>
      <w:r w:rsidR="005F00F4">
        <w:t>занностей, были понижены в должности или уволены. Оратор добавляет, что в тюр</w:t>
      </w:r>
      <w:r w:rsidR="005F00F4">
        <w:t>ь</w:t>
      </w:r>
      <w:r w:rsidR="005F00F4">
        <w:t>мах комнат для допросов нет.</w:t>
      </w:r>
    </w:p>
    <w:p w:rsidR="0052162D" w:rsidRDefault="0052162D" w:rsidP="00B55837">
      <w:pPr>
        <w:pStyle w:val="SingleTxtGR"/>
      </w:pPr>
      <w:r>
        <w:t>85.</w:t>
      </w:r>
      <w:r w:rsidR="0086043F">
        <w:tab/>
      </w:r>
      <w:r w:rsidR="0086043F">
        <w:rPr>
          <w:b/>
        </w:rPr>
        <w:t xml:space="preserve">Г-н Бартон-Одро </w:t>
      </w:r>
      <w:r w:rsidR="0086043F">
        <w:t>(Гана) говорит, что</w:t>
      </w:r>
      <w:r w:rsidR="00A2353E">
        <w:t xml:space="preserve"> военнослужащие не обязаны по</w:t>
      </w:r>
      <w:r w:rsidR="00A2353E">
        <w:t>д</w:t>
      </w:r>
      <w:r w:rsidR="00A2353E">
        <w:t xml:space="preserve">чиняться незаконным приказам вышестоящего лица. Если они считают, что их права были нарушены, они могут возбудить иск в суде по защите прав человека. Если </w:t>
      </w:r>
      <w:r w:rsidR="00AF3D0A">
        <w:t xml:space="preserve">истец </w:t>
      </w:r>
      <w:r w:rsidR="00A2353E">
        <w:t>не доверяет</w:t>
      </w:r>
      <w:r w:rsidR="00AF3D0A">
        <w:t xml:space="preserve"> системе обеспечения собственной безопасности и с</w:t>
      </w:r>
      <w:r w:rsidR="00AF3D0A">
        <w:t>о</w:t>
      </w:r>
      <w:r w:rsidR="00AF3D0A">
        <w:t xml:space="preserve">блюдения </w:t>
      </w:r>
      <w:r w:rsidR="00A2353E">
        <w:t>профессиональн</w:t>
      </w:r>
      <w:r w:rsidR="00AF3D0A">
        <w:t>ой этики сотрудниками полиции</w:t>
      </w:r>
      <w:r w:rsidR="00A2353E">
        <w:t>, он может использ</w:t>
      </w:r>
      <w:r w:rsidR="00A2353E">
        <w:t>о</w:t>
      </w:r>
      <w:r w:rsidR="00A2353E">
        <w:t>вать другие варианты, в том числе подать жалобу в соответствии с Законом об информаторах 2006 года. Руководителем департамента Генеральной прокурат</w:t>
      </w:r>
      <w:r w:rsidR="00A2353E">
        <w:t>у</w:t>
      </w:r>
      <w:r w:rsidR="00A2353E">
        <w:t>ры по рассмотрению жалоб в отношении должностных лиц в соответствии с этим законом является директор публичных пр</w:t>
      </w:r>
      <w:r w:rsidR="00A2353E">
        <w:t>е</w:t>
      </w:r>
      <w:r w:rsidR="00A2353E">
        <w:t>следований.</w:t>
      </w:r>
    </w:p>
    <w:p w:rsidR="0052162D" w:rsidRDefault="0052162D" w:rsidP="00B55837">
      <w:pPr>
        <w:pStyle w:val="SingleTxtGR"/>
      </w:pPr>
      <w:r>
        <w:t>86.</w:t>
      </w:r>
      <w:r>
        <w:tab/>
      </w:r>
      <w:r>
        <w:rPr>
          <w:b/>
        </w:rPr>
        <w:t xml:space="preserve">Г-жа Вуд </w:t>
      </w:r>
      <w:r>
        <w:t>(Гана) говорит, что</w:t>
      </w:r>
      <w:r w:rsidR="00A2353E">
        <w:t xml:space="preserve"> </w:t>
      </w:r>
      <w:r w:rsidR="000E5E11">
        <w:t>лица, работающие домашней прислугой,</w:t>
      </w:r>
      <w:r w:rsidR="00A2353E">
        <w:t xml:space="preserve"> мо</w:t>
      </w:r>
      <w:r w:rsidR="000E5E11">
        <w:t>гут</w:t>
      </w:r>
      <w:r w:rsidR="00A2353E">
        <w:t xml:space="preserve"> подавать жалобу в полицию на грубое обращение. Она согласна с рек</w:t>
      </w:r>
      <w:r w:rsidR="00A2353E">
        <w:t>о</w:t>
      </w:r>
      <w:r w:rsidR="00A2353E">
        <w:t>мендацией о необходимости просвещения широкой общественности в вопр</w:t>
      </w:r>
      <w:r w:rsidR="00A2353E">
        <w:t>о</w:t>
      </w:r>
      <w:r w:rsidR="00A2353E">
        <w:t>сах, касающихся приема в семью лиц, выписываемых из психиатрических</w:t>
      </w:r>
      <w:r w:rsidR="000E5E11">
        <w:t xml:space="preserve"> больниц</w:t>
      </w:r>
      <w:r w:rsidR="00A2353E">
        <w:t>. Недавно социальные работники и сотрудники психиатрической бол</w:t>
      </w:r>
      <w:r w:rsidR="00A2353E">
        <w:t>ь</w:t>
      </w:r>
      <w:r w:rsidR="00A2353E">
        <w:t>ницы приступили к осуществлению проекта, направленного на возвращение лиц, долгое время н</w:t>
      </w:r>
      <w:r w:rsidR="00A2353E">
        <w:t>а</w:t>
      </w:r>
      <w:r w:rsidR="00A2353E">
        <w:t xml:space="preserve">ходившихся на лечении, в их семьи. </w:t>
      </w:r>
    </w:p>
    <w:p w:rsidR="0052162D" w:rsidRPr="00F92E29" w:rsidRDefault="0052162D" w:rsidP="00B55837">
      <w:pPr>
        <w:pStyle w:val="SingleTxtGR"/>
      </w:pPr>
      <w:r>
        <w:t>87.</w:t>
      </w:r>
      <w:r>
        <w:tab/>
      </w:r>
      <w:r w:rsidR="0086043F">
        <w:rPr>
          <w:b/>
        </w:rPr>
        <w:t xml:space="preserve">Г-н Бартон-Одро </w:t>
      </w:r>
      <w:r w:rsidR="0086043F">
        <w:t xml:space="preserve">(Гана) </w:t>
      </w:r>
      <w:r w:rsidR="00A2353E">
        <w:t>заверяет Комитет в том, что делегация приняла к сведению высказанные озабоченности и что власти Ганы предпримут шаги для поиска решений.</w:t>
      </w:r>
    </w:p>
    <w:p w:rsidR="00A23091" w:rsidRDefault="00DB0AC2" w:rsidP="009550F6">
      <w:pPr>
        <w:pStyle w:val="SingleTxtGR"/>
        <w:rPr>
          <w:lang w:val="en-US"/>
        </w:rPr>
      </w:pPr>
      <w:r w:rsidRPr="009550F6">
        <w:rPr>
          <w:i/>
        </w:rPr>
        <w:t>Заседани</w:t>
      </w:r>
      <w:r w:rsidR="00603C24" w:rsidRPr="009550F6">
        <w:rPr>
          <w:i/>
        </w:rPr>
        <w:t>е</w:t>
      </w:r>
      <w:r w:rsidRPr="009550F6">
        <w:rPr>
          <w:i/>
        </w:rPr>
        <w:t xml:space="preserve"> </w:t>
      </w:r>
      <w:r w:rsidR="00603C24" w:rsidRPr="009550F6">
        <w:rPr>
          <w:i/>
        </w:rPr>
        <w:t xml:space="preserve">закрывается в </w:t>
      </w:r>
      <w:r w:rsidR="00A2353E">
        <w:rPr>
          <w:i/>
        </w:rPr>
        <w:t>17 ч. 55</w:t>
      </w:r>
      <w:r w:rsidR="00B55837" w:rsidRPr="009550F6">
        <w:rPr>
          <w:i/>
        </w:rPr>
        <w:t xml:space="preserve"> м.</w:t>
      </w:r>
    </w:p>
    <w:p w:rsidR="002C5100" w:rsidRDefault="002C5100" w:rsidP="002C5100">
      <w:pPr>
        <w:spacing w:before="24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2C5100" w:rsidRPr="002C5100" w:rsidRDefault="002C5100" w:rsidP="002C5100">
      <w:pPr>
        <w:spacing w:before="240"/>
        <w:jc w:val="center"/>
        <w:rPr>
          <w:u w:val="single"/>
          <w:lang w:val="en-US"/>
        </w:rPr>
      </w:pPr>
    </w:p>
    <w:sectPr w:rsidR="002C5100" w:rsidRPr="002C5100" w:rsidSect="00F9060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E08" w:rsidRDefault="00C54E08">
      <w:r>
        <w:rPr>
          <w:lang w:val="en-US"/>
        </w:rPr>
        <w:tab/>
      </w:r>
      <w:r>
        <w:separator/>
      </w:r>
    </w:p>
  </w:endnote>
  <w:endnote w:type="continuationSeparator" w:id="0">
    <w:p w:rsidR="00C54E08" w:rsidRDefault="00C54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E08" w:rsidRPr="00754478" w:rsidRDefault="00C54E08">
    <w:pPr>
      <w:pStyle w:val="Footer"/>
      <w:rPr>
        <w:szCs w:val="16"/>
        <w:lang w:val="ru-RU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  <w:r>
      <w:rPr>
        <w:rStyle w:val="PageNumber"/>
        <w:lang w:val="en-US"/>
      </w:rPr>
      <w:tab/>
    </w:r>
    <w:r>
      <w:rPr>
        <w:rStyle w:val="PageNumber"/>
        <w:b w:val="0"/>
        <w:sz w:val="16"/>
        <w:szCs w:val="16"/>
        <w:lang w:val="en-US"/>
      </w:rPr>
      <w:t>GE.</w:t>
    </w:r>
    <w:r>
      <w:rPr>
        <w:lang w:val="en-US"/>
      </w:rPr>
      <w:t>11-4</w:t>
    </w:r>
    <w:r>
      <w:rPr>
        <w:lang w:val="ru-RU"/>
      </w:rPr>
      <w:t>2941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E08" w:rsidRPr="00B74BE2" w:rsidRDefault="00C54E08">
    <w:pPr>
      <w:pStyle w:val="Footer"/>
      <w:rPr>
        <w:b/>
        <w:sz w:val="18"/>
        <w:szCs w:val="18"/>
        <w:lang w:val="en-US"/>
      </w:rPr>
    </w:pPr>
    <w:r>
      <w:rPr>
        <w:lang w:val="en-US"/>
      </w:rPr>
      <w:t>GE.11-</w:t>
    </w:r>
    <w:r>
      <w:rPr>
        <w:lang w:val="ru-RU"/>
      </w:rPr>
      <w:t>42941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15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E08" w:rsidRDefault="00C54E08" w:rsidP="003F7EE0">
    <w:pPr>
      <w:pStyle w:val="FootnoteText"/>
      <w:pBdr>
        <w:bottom w:val="single" w:sz="4" w:space="1" w:color="auto"/>
      </w:pBdr>
      <w:tabs>
        <w:tab w:val="clear" w:pos="1021"/>
        <w:tab w:val="right" w:pos="1020"/>
      </w:tabs>
      <w:ind w:left="0" w:right="0" w:firstLine="0"/>
      <w:rPr>
        <w:lang w:val="ru-RU"/>
      </w:rPr>
    </w:pPr>
  </w:p>
  <w:p w:rsidR="00C54E08" w:rsidRPr="00E34957" w:rsidRDefault="00C54E08" w:rsidP="00E34957">
    <w:pPr>
      <w:pStyle w:val="SingleTxtGR"/>
      <w:spacing w:line="240" w:lineRule="auto"/>
      <w:rPr>
        <w:sz w:val="18"/>
        <w:szCs w:val="18"/>
      </w:rPr>
    </w:pPr>
    <w:r w:rsidRPr="00E34957">
      <w:rPr>
        <w:sz w:val="18"/>
        <w:szCs w:val="18"/>
      </w:rPr>
      <w:t>В настоящий отчет могут вноситься поправки.</w:t>
    </w:r>
  </w:p>
  <w:p w:rsidR="00C54E08" w:rsidRPr="00E34957" w:rsidRDefault="00C54E08" w:rsidP="00E34957">
    <w:pPr>
      <w:pStyle w:val="SingleTxtGR"/>
      <w:spacing w:line="240" w:lineRule="auto"/>
      <w:rPr>
        <w:sz w:val="18"/>
        <w:szCs w:val="18"/>
      </w:rPr>
    </w:pPr>
    <w:r w:rsidRPr="00E34957">
      <w:rPr>
        <w:sz w:val="18"/>
        <w:szCs w:val="18"/>
      </w:rPr>
      <w:t>Поправки должны представляться на одном из рабочих языков. Они должны быть изл</w:t>
    </w:r>
    <w:r w:rsidRPr="00E34957">
      <w:rPr>
        <w:sz w:val="18"/>
        <w:szCs w:val="18"/>
      </w:rPr>
      <w:t>о</w:t>
    </w:r>
    <w:r w:rsidRPr="00E34957">
      <w:rPr>
        <w:sz w:val="18"/>
        <w:szCs w:val="18"/>
      </w:rPr>
      <w:t>жены в пояснительной записке, а также внесены в один из экземпляров отчета. Попра</w:t>
    </w:r>
    <w:r w:rsidRPr="00E34957">
      <w:rPr>
        <w:sz w:val="18"/>
        <w:szCs w:val="18"/>
      </w:rPr>
      <w:t>в</w:t>
    </w:r>
    <w:r w:rsidRPr="00E34957">
      <w:rPr>
        <w:sz w:val="18"/>
        <w:szCs w:val="18"/>
      </w:rPr>
      <w:t xml:space="preserve">ки следует направлять </w:t>
    </w:r>
    <w:r w:rsidRPr="00E34957">
      <w:rPr>
        <w:i/>
        <w:sz w:val="18"/>
        <w:szCs w:val="18"/>
      </w:rPr>
      <w:t>в течение одной недели с момента выпуска настоящего док</w:t>
    </w:r>
    <w:r w:rsidRPr="00E34957">
      <w:rPr>
        <w:i/>
        <w:sz w:val="18"/>
        <w:szCs w:val="18"/>
      </w:rPr>
      <w:t>у</w:t>
    </w:r>
    <w:r w:rsidRPr="00E34957">
      <w:rPr>
        <w:i/>
        <w:sz w:val="18"/>
        <w:szCs w:val="18"/>
      </w:rPr>
      <w:t>мента</w:t>
    </w:r>
    <w:r w:rsidRPr="00E34957">
      <w:rPr>
        <w:sz w:val="18"/>
        <w:szCs w:val="18"/>
      </w:rPr>
      <w:t xml:space="preserve"> в Группу издания официальных документов, комната E.4108, Дворец Наций, Ж</w:t>
    </w:r>
    <w:r w:rsidRPr="00E34957">
      <w:rPr>
        <w:sz w:val="18"/>
        <w:szCs w:val="18"/>
      </w:rPr>
      <w:t>е</w:t>
    </w:r>
    <w:r w:rsidRPr="00E34957">
      <w:rPr>
        <w:sz w:val="18"/>
        <w:szCs w:val="18"/>
      </w:rPr>
      <w:t>нева.</w:t>
    </w:r>
  </w:p>
  <w:p w:rsidR="00C54E08" w:rsidRPr="00E34957" w:rsidRDefault="00C54E08" w:rsidP="00E34957">
    <w:pPr>
      <w:pStyle w:val="SingleTxtGR"/>
      <w:spacing w:line="240" w:lineRule="auto"/>
      <w:rPr>
        <w:sz w:val="18"/>
        <w:szCs w:val="18"/>
      </w:rPr>
    </w:pPr>
    <w:r w:rsidRPr="00E34957">
      <w:rPr>
        <w:sz w:val="18"/>
        <w:szCs w:val="18"/>
      </w:rPr>
      <w:t>Любые поправки к отчетам об открытых заседаниях Комитета на данной сессии будут сведены в единое исправление, которое будет издано вскоре после око</w:t>
    </w:r>
    <w:r w:rsidRPr="00E34957">
      <w:rPr>
        <w:sz w:val="18"/>
        <w:szCs w:val="18"/>
      </w:rPr>
      <w:t>н</w:t>
    </w:r>
    <w:r w:rsidRPr="00E34957">
      <w:rPr>
        <w:sz w:val="18"/>
        <w:szCs w:val="18"/>
      </w:rPr>
      <w:t xml:space="preserve">чания сессии. </w:t>
    </w:r>
  </w:p>
  <w:p w:rsidR="00C54E08" w:rsidRPr="00B74BE2" w:rsidRDefault="00C54E08">
    <w:pPr>
      <w:pStyle w:val="Footer"/>
      <w:rPr>
        <w:sz w:val="20"/>
        <w:lang w:val="en-US"/>
      </w:rPr>
    </w:pPr>
    <w:r>
      <w:rPr>
        <w:sz w:val="20"/>
        <w:lang w:val="en-US"/>
      </w:rPr>
      <w:t>GE.11-4</w:t>
    </w:r>
    <w:r>
      <w:rPr>
        <w:sz w:val="20"/>
        <w:lang w:val="ru-RU"/>
      </w:rPr>
      <w:t xml:space="preserve">2941 </w:t>
    </w:r>
    <w:r>
      <w:rPr>
        <w:sz w:val="20"/>
        <w:lang w:val="en-US"/>
      </w:rPr>
      <w:t xml:space="preserve"> </w:t>
    </w:r>
    <w:r>
      <w:rPr>
        <w:sz w:val="20"/>
        <w:lang w:val="fr-CA"/>
      </w:rPr>
      <w:t>(R)</w:t>
    </w:r>
    <w:r>
      <w:rPr>
        <w:sz w:val="20"/>
        <w:lang w:val="en-US"/>
      </w:rPr>
      <w:t xml:space="preserve">  180112  180112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E08" w:rsidRPr="00F71F63" w:rsidRDefault="00C54E08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C54E08" w:rsidRPr="00F71F63" w:rsidRDefault="00C54E08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C54E08" w:rsidRPr="00635E86" w:rsidRDefault="00C54E08" w:rsidP="00635E86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E08" w:rsidRPr="007E16EA" w:rsidRDefault="00C54E08">
    <w:pPr>
      <w:pStyle w:val="Header"/>
      <w:rPr>
        <w:lang w:val="ru-RU"/>
      </w:rPr>
    </w:pPr>
    <w:r>
      <w:rPr>
        <w:lang w:val="en-US"/>
      </w:rPr>
      <w:t>CAT/C/SR.</w:t>
    </w:r>
    <w:r>
      <w:rPr>
        <w:lang w:val="ru-RU"/>
      </w:rPr>
      <w:t>995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E08" w:rsidRPr="00754478" w:rsidRDefault="00C54E08">
    <w:pPr>
      <w:pStyle w:val="Header"/>
      <w:rPr>
        <w:lang w:val="ru-RU"/>
      </w:rPr>
    </w:pPr>
    <w:r>
      <w:rPr>
        <w:lang w:val="en-US"/>
      </w:rPr>
      <w:tab/>
      <w:t>CAT/C/SR.</w:t>
    </w:r>
    <w:r>
      <w:rPr>
        <w:lang w:val="ru-RU"/>
      </w:rPr>
      <w:t>995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68DE"/>
    <w:rsid w:val="000033D8"/>
    <w:rsid w:val="00004BAC"/>
    <w:rsid w:val="00005C1C"/>
    <w:rsid w:val="00016553"/>
    <w:rsid w:val="00017AD3"/>
    <w:rsid w:val="000233B3"/>
    <w:rsid w:val="00023E9E"/>
    <w:rsid w:val="00026B0C"/>
    <w:rsid w:val="0003638E"/>
    <w:rsid w:val="00036FF2"/>
    <w:rsid w:val="0004010A"/>
    <w:rsid w:val="00043D88"/>
    <w:rsid w:val="00046E4D"/>
    <w:rsid w:val="0005302C"/>
    <w:rsid w:val="0006401A"/>
    <w:rsid w:val="00072C27"/>
    <w:rsid w:val="00080A04"/>
    <w:rsid w:val="00086182"/>
    <w:rsid w:val="00090891"/>
    <w:rsid w:val="00092E62"/>
    <w:rsid w:val="000956AD"/>
    <w:rsid w:val="00097975"/>
    <w:rsid w:val="000A28CB"/>
    <w:rsid w:val="000A3DDF"/>
    <w:rsid w:val="000A60A0"/>
    <w:rsid w:val="000B54AB"/>
    <w:rsid w:val="000B6BF0"/>
    <w:rsid w:val="000C3688"/>
    <w:rsid w:val="000C5261"/>
    <w:rsid w:val="000D6863"/>
    <w:rsid w:val="000E592E"/>
    <w:rsid w:val="000E5E11"/>
    <w:rsid w:val="000F4F35"/>
    <w:rsid w:val="00117AEE"/>
    <w:rsid w:val="001202CD"/>
    <w:rsid w:val="00135076"/>
    <w:rsid w:val="00137A0B"/>
    <w:rsid w:val="00142279"/>
    <w:rsid w:val="00145488"/>
    <w:rsid w:val="001463F7"/>
    <w:rsid w:val="001571E7"/>
    <w:rsid w:val="0015769C"/>
    <w:rsid w:val="0015795B"/>
    <w:rsid w:val="0016402C"/>
    <w:rsid w:val="00164B37"/>
    <w:rsid w:val="00180752"/>
    <w:rsid w:val="0018084E"/>
    <w:rsid w:val="00182524"/>
    <w:rsid w:val="001846FE"/>
    <w:rsid w:val="00185076"/>
    <w:rsid w:val="0018543C"/>
    <w:rsid w:val="00190231"/>
    <w:rsid w:val="00191117"/>
    <w:rsid w:val="00192ABD"/>
    <w:rsid w:val="00197ECC"/>
    <w:rsid w:val="001A13FD"/>
    <w:rsid w:val="001A75D5"/>
    <w:rsid w:val="001A7D40"/>
    <w:rsid w:val="001C0E7B"/>
    <w:rsid w:val="001D07F7"/>
    <w:rsid w:val="001D384C"/>
    <w:rsid w:val="001D7B8F"/>
    <w:rsid w:val="001E19DF"/>
    <w:rsid w:val="001E48EE"/>
    <w:rsid w:val="001F142F"/>
    <w:rsid w:val="001F2D04"/>
    <w:rsid w:val="001F63E0"/>
    <w:rsid w:val="0020059C"/>
    <w:rsid w:val="002019BD"/>
    <w:rsid w:val="00225D39"/>
    <w:rsid w:val="00232D42"/>
    <w:rsid w:val="00237334"/>
    <w:rsid w:val="00237711"/>
    <w:rsid w:val="002444F4"/>
    <w:rsid w:val="00245160"/>
    <w:rsid w:val="00252F77"/>
    <w:rsid w:val="002623B4"/>
    <w:rsid w:val="002629A0"/>
    <w:rsid w:val="00267C3C"/>
    <w:rsid w:val="00282848"/>
    <w:rsid w:val="0028492B"/>
    <w:rsid w:val="00291C8F"/>
    <w:rsid w:val="00297B81"/>
    <w:rsid w:val="002A1A2A"/>
    <w:rsid w:val="002A68DE"/>
    <w:rsid w:val="002C5036"/>
    <w:rsid w:val="002C5100"/>
    <w:rsid w:val="002C6A71"/>
    <w:rsid w:val="002C6D5F"/>
    <w:rsid w:val="002D128D"/>
    <w:rsid w:val="002D15EA"/>
    <w:rsid w:val="002D6C07"/>
    <w:rsid w:val="002E0CE6"/>
    <w:rsid w:val="002E0F55"/>
    <w:rsid w:val="002E1163"/>
    <w:rsid w:val="002E3EB8"/>
    <w:rsid w:val="002E43F3"/>
    <w:rsid w:val="002F2D7D"/>
    <w:rsid w:val="003215F5"/>
    <w:rsid w:val="00330926"/>
    <w:rsid w:val="00332891"/>
    <w:rsid w:val="0034005F"/>
    <w:rsid w:val="00341705"/>
    <w:rsid w:val="00352AB4"/>
    <w:rsid w:val="00353213"/>
    <w:rsid w:val="0035673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D5EBD"/>
    <w:rsid w:val="003D77DE"/>
    <w:rsid w:val="003F770B"/>
    <w:rsid w:val="003F7EE0"/>
    <w:rsid w:val="00401CE0"/>
    <w:rsid w:val="00403234"/>
    <w:rsid w:val="00407AC3"/>
    <w:rsid w:val="00413AD5"/>
    <w:rsid w:val="00413F5D"/>
    <w:rsid w:val="00414586"/>
    <w:rsid w:val="00415059"/>
    <w:rsid w:val="00424FDD"/>
    <w:rsid w:val="0043033D"/>
    <w:rsid w:val="00430926"/>
    <w:rsid w:val="004313F0"/>
    <w:rsid w:val="00435FE4"/>
    <w:rsid w:val="004374D4"/>
    <w:rsid w:val="0043758C"/>
    <w:rsid w:val="00437BB9"/>
    <w:rsid w:val="00454CFC"/>
    <w:rsid w:val="0045682D"/>
    <w:rsid w:val="00457634"/>
    <w:rsid w:val="00460494"/>
    <w:rsid w:val="0046198C"/>
    <w:rsid w:val="00465BBB"/>
    <w:rsid w:val="00467234"/>
    <w:rsid w:val="00474F42"/>
    <w:rsid w:val="004800D0"/>
    <w:rsid w:val="0048244D"/>
    <w:rsid w:val="0048668F"/>
    <w:rsid w:val="00496DE3"/>
    <w:rsid w:val="004A0DE8"/>
    <w:rsid w:val="004A33AD"/>
    <w:rsid w:val="004A4CB7"/>
    <w:rsid w:val="004A57B5"/>
    <w:rsid w:val="004A75CE"/>
    <w:rsid w:val="004B19DA"/>
    <w:rsid w:val="004B75D1"/>
    <w:rsid w:val="004C0CB2"/>
    <w:rsid w:val="004C2A53"/>
    <w:rsid w:val="004C3B35"/>
    <w:rsid w:val="004C43EC"/>
    <w:rsid w:val="004D3850"/>
    <w:rsid w:val="004E6729"/>
    <w:rsid w:val="004F0E47"/>
    <w:rsid w:val="0051339C"/>
    <w:rsid w:val="00513DA1"/>
    <w:rsid w:val="0051412F"/>
    <w:rsid w:val="005170F1"/>
    <w:rsid w:val="0052162D"/>
    <w:rsid w:val="00522B6F"/>
    <w:rsid w:val="0052430E"/>
    <w:rsid w:val="005276AD"/>
    <w:rsid w:val="00540A9A"/>
    <w:rsid w:val="00543522"/>
    <w:rsid w:val="00543A53"/>
    <w:rsid w:val="00545680"/>
    <w:rsid w:val="00556E55"/>
    <w:rsid w:val="0056618E"/>
    <w:rsid w:val="00571B85"/>
    <w:rsid w:val="00572015"/>
    <w:rsid w:val="00576F59"/>
    <w:rsid w:val="00577A34"/>
    <w:rsid w:val="00580AAD"/>
    <w:rsid w:val="00580F62"/>
    <w:rsid w:val="005823C0"/>
    <w:rsid w:val="00590822"/>
    <w:rsid w:val="00593A04"/>
    <w:rsid w:val="005A6D5A"/>
    <w:rsid w:val="005B1B28"/>
    <w:rsid w:val="005B7D51"/>
    <w:rsid w:val="005B7F35"/>
    <w:rsid w:val="005C2081"/>
    <w:rsid w:val="005C27A1"/>
    <w:rsid w:val="005C678A"/>
    <w:rsid w:val="005D346D"/>
    <w:rsid w:val="005E74AB"/>
    <w:rsid w:val="005F00F4"/>
    <w:rsid w:val="005F0EBD"/>
    <w:rsid w:val="005F1C44"/>
    <w:rsid w:val="005F5D65"/>
    <w:rsid w:val="00603C24"/>
    <w:rsid w:val="00606A3E"/>
    <w:rsid w:val="006115AA"/>
    <w:rsid w:val="006120AE"/>
    <w:rsid w:val="00635E86"/>
    <w:rsid w:val="00636A37"/>
    <w:rsid w:val="00644B55"/>
    <w:rsid w:val="006501A5"/>
    <w:rsid w:val="006567B2"/>
    <w:rsid w:val="00662ADE"/>
    <w:rsid w:val="00664106"/>
    <w:rsid w:val="006756F1"/>
    <w:rsid w:val="00677773"/>
    <w:rsid w:val="006805FC"/>
    <w:rsid w:val="00687D67"/>
    <w:rsid w:val="006926C7"/>
    <w:rsid w:val="00694C37"/>
    <w:rsid w:val="006A1BEB"/>
    <w:rsid w:val="006A2E74"/>
    <w:rsid w:val="006A401C"/>
    <w:rsid w:val="006A7C6E"/>
    <w:rsid w:val="006B0BCE"/>
    <w:rsid w:val="006B23D9"/>
    <w:rsid w:val="006B2F61"/>
    <w:rsid w:val="006B445F"/>
    <w:rsid w:val="006C1814"/>
    <w:rsid w:val="006C2F45"/>
    <w:rsid w:val="006C361A"/>
    <w:rsid w:val="006C5657"/>
    <w:rsid w:val="006D5E4E"/>
    <w:rsid w:val="006E6860"/>
    <w:rsid w:val="006E7183"/>
    <w:rsid w:val="006F0D26"/>
    <w:rsid w:val="006F5FBF"/>
    <w:rsid w:val="0070327E"/>
    <w:rsid w:val="00707B5F"/>
    <w:rsid w:val="007148B1"/>
    <w:rsid w:val="00735602"/>
    <w:rsid w:val="0074068A"/>
    <w:rsid w:val="00745F92"/>
    <w:rsid w:val="0075279B"/>
    <w:rsid w:val="00753748"/>
    <w:rsid w:val="00754478"/>
    <w:rsid w:val="00762446"/>
    <w:rsid w:val="00763E38"/>
    <w:rsid w:val="00771C94"/>
    <w:rsid w:val="00777156"/>
    <w:rsid w:val="00777860"/>
    <w:rsid w:val="0078077D"/>
    <w:rsid w:val="00781ACB"/>
    <w:rsid w:val="007A79EB"/>
    <w:rsid w:val="007B5A35"/>
    <w:rsid w:val="007B75A7"/>
    <w:rsid w:val="007D2850"/>
    <w:rsid w:val="007D4CA0"/>
    <w:rsid w:val="007D7A23"/>
    <w:rsid w:val="007E0ED3"/>
    <w:rsid w:val="007E16EA"/>
    <w:rsid w:val="007E38C3"/>
    <w:rsid w:val="007E549E"/>
    <w:rsid w:val="007E71C9"/>
    <w:rsid w:val="007F4370"/>
    <w:rsid w:val="007F7553"/>
    <w:rsid w:val="008049A8"/>
    <w:rsid w:val="0080755E"/>
    <w:rsid w:val="00810FEA"/>
    <w:rsid w:val="008120D4"/>
    <w:rsid w:val="008139A5"/>
    <w:rsid w:val="00817F73"/>
    <w:rsid w:val="0082228E"/>
    <w:rsid w:val="00830402"/>
    <w:rsid w:val="008305D7"/>
    <w:rsid w:val="00834887"/>
    <w:rsid w:val="0083520D"/>
    <w:rsid w:val="00842FED"/>
    <w:rsid w:val="008455CF"/>
    <w:rsid w:val="00847689"/>
    <w:rsid w:val="0086043F"/>
    <w:rsid w:val="00861C52"/>
    <w:rsid w:val="00861C88"/>
    <w:rsid w:val="008727A1"/>
    <w:rsid w:val="00883D9F"/>
    <w:rsid w:val="008858D1"/>
    <w:rsid w:val="00886B0F"/>
    <w:rsid w:val="00891C08"/>
    <w:rsid w:val="00892355"/>
    <w:rsid w:val="008934E5"/>
    <w:rsid w:val="00893BDF"/>
    <w:rsid w:val="008A3879"/>
    <w:rsid w:val="008A5FA8"/>
    <w:rsid w:val="008A7575"/>
    <w:rsid w:val="008B0291"/>
    <w:rsid w:val="008B5F47"/>
    <w:rsid w:val="008C7B87"/>
    <w:rsid w:val="008D6A7A"/>
    <w:rsid w:val="008E3E87"/>
    <w:rsid w:val="008E7F13"/>
    <w:rsid w:val="008F0F09"/>
    <w:rsid w:val="008F3185"/>
    <w:rsid w:val="00915B0A"/>
    <w:rsid w:val="00926904"/>
    <w:rsid w:val="009372F0"/>
    <w:rsid w:val="00945761"/>
    <w:rsid w:val="009469D7"/>
    <w:rsid w:val="00952BC9"/>
    <w:rsid w:val="00955022"/>
    <w:rsid w:val="009550F6"/>
    <w:rsid w:val="00957B4D"/>
    <w:rsid w:val="00963374"/>
    <w:rsid w:val="00963BAB"/>
    <w:rsid w:val="00964EEA"/>
    <w:rsid w:val="00980C86"/>
    <w:rsid w:val="009830D4"/>
    <w:rsid w:val="00993035"/>
    <w:rsid w:val="00995E90"/>
    <w:rsid w:val="009A13FF"/>
    <w:rsid w:val="009B1D9B"/>
    <w:rsid w:val="009B4074"/>
    <w:rsid w:val="009C30BB"/>
    <w:rsid w:val="009C60BE"/>
    <w:rsid w:val="009C7C7A"/>
    <w:rsid w:val="009D4338"/>
    <w:rsid w:val="009E6279"/>
    <w:rsid w:val="009F00A6"/>
    <w:rsid w:val="009F56A7"/>
    <w:rsid w:val="009F5B05"/>
    <w:rsid w:val="009F7BB9"/>
    <w:rsid w:val="00A026CA"/>
    <w:rsid w:val="00A063FE"/>
    <w:rsid w:val="00A07232"/>
    <w:rsid w:val="00A14800"/>
    <w:rsid w:val="00A156DE"/>
    <w:rsid w:val="00A157ED"/>
    <w:rsid w:val="00A17C4D"/>
    <w:rsid w:val="00A22229"/>
    <w:rsid w:val="00A23091"/>
    <w:rsid w:val="00A230D0"/>
    <w:rsid w:val="00A2353E"/>
    <w:rsid w:val="00A2446A"/>
    <w:rsid w:val="00A325A9"/>
    <w:rsid w:val="00A4025D"/>
    <w:rsid w:val="00A44669"/>
    <w:rsid w:val="00A564E3"/>
    <w:rsid w:val="00A635F0"/>
    <w:rsid w:val="00A776FF"/>
    <w:rsid w:val="00A800D1"/>
    <w:rsid w:val="00A924D6"/>
    <w:rsid w:val="00A92699"/>
    <w:rsid w:val="00AA2A88"/>
    <w:rsid w:val="00AB549A"/>
    <w:rsid w:val="00AB5BF0"/>
    <w:rsid w:val="00AC0D75"/>
    <w:rsid w:val="00AC1C95"/>
    <w:rsid w:val="00AC2CCB"/>
    <w:rsid w:val="00AC443A"/>
    <w:rsid w:val="00AC51BF"/>
    <w:rsid w:val="00AC60D6"/>
    <w:rsid w:val="00AE0942"/>
    <w:rsid w:val="00AE60E2"/>
    <w:rsid w:val="00AF3D0A"/>
    <w:rsid w:val="00AF47FC"/>
    <w:rsid w:val="00AF6CE7"/>
    <w:rsid w:val="00B0169F"/>
    <w:rsid w:val="00B04B50"/>
    <w:rsid w:val="00B05F21"/>
    <w:rsid w:val="00B14EA9"/>
    <w:rsid w:val="00B16C46"/>
    <w:rsid w:val="00B2286D"/>
    <w:rsid w:val="00B30240"/>
    <w:rsid w:val="00B30A3C"/>
    <w:rsid w:val="00B34AD2"/>
    <w:rsid w:val="00B4047C"/>
    <w:rsid w:val="00B411F9"/>
    <w:rsid w:val="00B46A1E"/>
    <w:rsid w:val="00B55837"/>
    <w:rsid w:val="00B77777"/>
    <w:rsid w:val="00B8061F"/>
    <w:rsid w:val="00B81305"/>
    <w:rsid w:val="00B84133"/>
    <w:rsid w:val="00BA4CF1"/>
    <w:rsid w:val="00BB17DC"/>
    <w:rsid w:val="00BB1AF9"/>
    <w:rsid w:val="00BB4C4A"/>
    <w:rsid w:val="00BC59B8"/>
    <w:rsid w:val="00BD3CAE"/>
    <w:rsid w:val="00BD5F3C"/>
    <w:rsid w:val="00BF696C"/>
    <w:rsid w:val="00C07C0F"/>
    <w:rsid w:val="00C1083D"/>
    <w:rsid w:val="00C132D4"/>
    <w:rsid w:val="00C145C4"/>
    <w:rsid w:val="00C20D2F"/>
    <w:rsid w:val="00C2131B"/>
    <w:rsid w:val="00C32CE8"/>
    <w:rsid w:val="00C379F6"/>
    <w:rsid w:val="00C37AF8"/>
    <w:rsid w:val="00C37C79"/>
    <w:rsid w:val="00C41638"/>
    <w:rsid w:val="00C41BBC"/>
    <w:rsid w:val="00C51419"/>
    <w:rsid w:val="00C54056"/>
    <w:rsid w:val="00C54E08"/>
    <w:rsid w:val="00C663A3"/>
    <w:rsid w:val="00C75CB2"/>
    <w:rsid w:val="00C8042B"/>
    <w:rsid w:val="00C80D60"/>
    <w:rsid w:val="00C90723"/>
    <w:rsid w:val="00C90D5C"/>
    <w:rsid w:val="00CA609E"/>
    <w:rsid w:val="00CA7DA4"/>
    <w:rsid w:val="00CB2B7C"/>
    <w:rsid w:val="00CB2E74"/>
    <w:rsid w:val="00CB31FB"/>
    <w:rsid w:val="00CB4BA4"/>
    <w:rsid w:val="00CB58D7"/>
    <w:rsid w:val="00CE3D6F"/>
    <w:rsid w:val="00CE79A5"/>
    <w:rsid w:val="00CF0042"/>
    <w:rsid w:val="00CF262F"/>
    <w:rsid w:val="00CF2CDB"/>
    <w:rsid w:val="00D025D5"/>
    <w:rsid w:val="00D16BA6"/>
    <w:rsid w:val="00D26B13"/>
    <w:rsid w:val="00D26CC1"/>
    <w:rsid w:val="00D30662"/>
    <w:rsid w:val="00D309D2"/>
    <w:rsid w:val="00D32A0B"/>
    <w:rsid w:val="00D34CFC"/>
    <w:rsid w:val="00D517EB"/>
    <w:rsid w:val="00D6236B"/>
    <w:rsid w:val="00D63597"/>
    <w:rsid w:val="00D64C5F"/>
    <w:rsid w:val="00D809D1"/>
    <w:rsid w:val="00D84A3E"/>
    <w:rsid w:val="00D84ECF"/>
    <w:rsid w:val="00D92B10"/>
    <w:rsid w:val="00DA10AF"/>
    <w:rsid w:val="00DA2851"/>
    <w:rsid w:val="00DA2B7C"/>
    <w:rsid w:val="00DA5686"/>
    <w:rsid w:val="00DB0AC2"/>
    <w:rsid w:val="00DB2FC0"/>
    <w:rsid w:val="00DE2DAF"/>
    <w:rsid w:val="00DF18FA"/>
    <w:rsid w:val="00DF49CA"/>
    <w:rsid w:val="00DF775B"/>
    <w:rsid w:val="00E007F3"/>
    <w:rsid w:val="00E00DEA"/>
    <w:rsid w:val="00E06EF0"/>
    <w:rsid w:val="00E079DC"/>
    <w:rsid w:val="00E11679"/>
    <w:rsid w:val="00E307D1"/>
    <w:rsid w:val="00E34957"/>
    <w:rsid w:val="00E460F7"/>
    <w:rsid w:val="00E46A04"/>
    <w:rsid w:val="00E717F3"/>
    <w:rsid w:val="00E72C5E"/>
    <w:rsid w:val="00E73451"/>
    <w:rsid w:val="00E7489F"/>
    <w:rsid w:val="00E75147"/>
    <w:rsid w:val="00E77139"/>
    <w:rsid w:val="00E779D1"/>
    <w:rsid w:val="00E8167D"/>
    <w:rsid w:val="00E907E9"/>
    <w:rsid w:val="00E960D9"/>
    <w:rsid w:val="00E96BE7"/>
    <w:rsid w:val="00E97192"/>
    <w:rsid w:val="00EA2CD0"/>
    <w:rsid w:val="00EA3FC1"/>
    <w:rsid w:val="00EC0044"/>
    <w:rsid w:val="00EC0DAB"/>
    <w:rsid w:val="00EC6B9F"/>
    <w:rsid w:val="00EE516D"/>
    <w:rsid w:val="00EF48B9"/>
    <w:rsid w:val="00EF4D1B"/>
    <w:rsid w:val="00EF5D4B"/>
    <w:rsid w:val="00EF7295"/>
    <w:rsid w:val="00F0673B"/>
    <w:rsid w:val="00F069D1"/>
    <w:rsid w:val="00F1503D"/>
    <w:rsid w:val="00F22712"/>
    <w:rsid w:val="00F22E0D"/>
    <w:rsid w:val="00F275F5"/>
    <w:rsid w:val="00F33188"/>
    <w:rsid w:val="00F35BDE"/>
    <w:rsid w:val="00F47DAC"/>
    <w:rsid w:val="00F52067"/>
    <w:rsid w:val="00F52A0E"/>
    <w:rsid w:val="00F60C47"/>
    <w:rsid w:val="00F63CC0"/>
    <w:rsid w:val="00F71F63"/>
    <w:rsid w:val="00F87506"/>
    <w:rsid w:val="00F90607"/>
    <w:rsid w:val="00F92C41"/>
    <w:rsid w:val="00F92E29"/>
    <w:rsid w:val="00FA1222"/>
    <w:rsid w:val="00FA5522"/>
    <w:rsid w:val="00FA5990"/>
    <w:rsid w:val="00FA6E4A"/>
    <w:rsid w:val="00FB2B35"/>
    <w:rsid w:val="00FC40E0"/>
    <w:rsid w:val="00FC4AE1"/>
    <w:rsid w:val="00FC57E2"/>
    <w:rsid w:val="00FD3769"/>
    <w:rsid w:val="00FD7333"/>
    <w:rsid w:val="00FD78A3"/>
    <w:rsid w:val="00FD7EBC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F90607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5_G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</Template>
  <TotalTime>0</TotalTime>
  <Pages>15</Pages>
  <Words>6724</Words>
  <Characters>38330</Characters>
  <Application>Microsoft Office Word</Application>
  <DocSecurity>4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1142941.doc</vt:lpstr>
    </vt:vector>
  </TitlesOfParts>
  <Company>CSD</Company>
  <LinksUpToDate>false</LinksUpToDate>
  <CharactersWithSpaces>44965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1142941.doc</dc:title>
  <dc:subject>Kozlovski</dc:subject>
  <dc:creator>Beliaeva</dc:creator>
  <cp:keywords/>
  <dc:description/>
  <cp:lastModifiedBy>Беляева</cp:lastModifiedBy>
  <cp:revision>2</cp:revision>
  <cp:lastPrinted>2012-01-16T10:00:00Z</cp:lastPrinted>
  <dcterms:created xsi:type="dcterms:W3CDTF">2012-01-18T09:02:00Z</dcterms:created>
  <dcterms:modified xsi:type="dcterms:W3CDTF">2012-01-18T09:02:00Z</dcterms:modified>
</cp:coreProperties>
</file>