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320"/>
        <w:gridCol w:w="2420"/>
        <w:gridCol w:w="2619"/>
      </w:tblGrid>
      <w:tr w:rsidR="005748EC" w:rsidRPr="00B14312">
        <w:trPr>
          <w:cnfStyle w:val="100000000000" w:firstRow="1" w:lastRow="0" w:firstColumn="0" w:lastColumn="0" w:oddVBand="0" w:evenVBand="0" w:oddHBand="0" w:evenHBand="0" w:firstRowFirstColumn="0" w:firstRowLastColumn="0" w:lastRowFirstColumn="0" w:lastRowLastColumn="0"/>
          <w:trHeight w:hRule="exact" w:val="851"/>
        </w:trPr>
        <w:tc>
          <w:tcPr>
            <w:tcW w:w="4600" w:type="dxa"/>
            <w:gridSpan w:val="2"/>
            <w:tcBorders>
              <w:bottom w:val="single" w:sz="4" w:space="0" w:color="auto"/>
            </w:tcBorders>
            <w:vAlign w:val="bottom"/>
          </w:tcPr>
          <w:p w:rsidR="005748EC" w:rsidRPr="00B14312" w:rsidRDefault="005748EC">
            <w:pPr>
              <w:spacing w:after="80" w:line="300" w:lineRule="exact"/>
              <w:rPr>
                <w:sz w:val="28"/>
              </w:rPr>
            </w:pPr>
            <w:r w:rsidRPr="00B14312">
              <w:rPr>
                <w:sz w:val="28"/>
              </w:rPr>
              <w:t>Организация Объединенных Наций</w:t>
            </w:r>
          </w:p>
        </w:tc>
        <w:tc>
          <w:tcPr>
            <w:tcW w:w="5039" w:type="dxa"/>
            <w:gridSpan w:val="2"/>
            <w:tcBorders>
              <w:bottom w:val="single" w:sz="4" w:space="0" w:color="auto"/>
            </w:tcBorders>
            <w:vAlign w:val="bottom"/>
          </w:tcPr>
          <w:p w:rsidR="005748EC" w:rsidRPr="00B14312" w:rsidRDefault="005748EC">
            <w:pPr>
              <w:jc w:val="right"/>
              <w:rPr>
                <w:sz w:val="20"/>
              </w:rPr>
            </w:pPr>
            <w:r w:rsidRPr="00B14312">
              <w:rPr>
                <w:sz w:val="40"/>
                <w:szCs w:val="40"/>
              </w:rPr>
              <w:t>CAT</w:t>
            </w:r>
            <w:r w:rsidRPr="00B14312">
              <w:rPr>
                <w:sz w:val="20"/>
              </w:rPr>
              <w:t>/</w:t>
            </w:r>
            <w:r w:rsidRPr="00B14312">
              <w:rPr>
                <w:sz w:val="20"/>
              </w:rPr>
              <w:fldChar w:fldCharType="begin"/>
            </w:r>
            <w:r w:rsidRPr="00B14312">
              <w:rPr>
                <w:sz w:val="20"/>
              </w:rPr>
              <w:instrText xml:space="preserve"> FILLIN  "Введите часть символа после CAT/"  \* MERGEFORMAT </w:instrText>
            </w:r>
            <w:r w:rsidRPr="00B14312">
              <w:rPr>
                <w:sz w:val="20"/>
              </w:rPr>
              <w:fldChar w:fldCharType="separate"/>
            </w:r>
            <w:r w:rsidRPr="00B14312">
              <w:rPr>
                <w:sz w:val="20"/>
              </w:rPr>
              <w:t>C/SR.941</w:t>
            </w:r>
            <w:r w:rsidRPr="00B14312">
              <w:rPr>
                <w:sz w:val="20"/>
              </w:rPr>
              <w:fldChar w:fldCharType="end"/>
            </w:r>
          </w:p>
        </w:tc>
      </w:tr>
      <w:tr w:rsidR="005748EC" w:rsidRPr="00B14312">
        <w:trPr>
          <w:trHeight w:hRule="exact" w:val="2835"/>
        </w:trPr>
        <w:tc>
          <w:tcPr>
            <w:tcW w:w="1280" w:type="dxa"/>
            <w:tcBorders>
              <w:top w:val="single" w:sz="4" w:space="0" w:color="auto"/>
              <w:bottom w:val="single" w:sz="12" w:space="0" w:color="auto"/>
            </w:tcBorders>
          </w:tcPr>
          <w:p w:rsidR="005748EC" w:rsidRPr="00B14312" w:rsidRDefault="005748EC">
            <w:pPr>
              <w:spacing w:before="120"/>
              <w:jc w:val="center"/>
            </w:pPr>
            <w:r w:rsidRPr="00B143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740" w:type="dxa"/>
            <w:gridSpan w:val="2"/>
            <w:tcBorders>
              <w:top w:val="single" w:sz="4" w:space="0" w:color="auto"/>
              <w:bottom w:val="single" w:sz="12" w:space="0" w:color="auto"/>
            </w:tcBorders>
          </w:tcPr>
          <w:p w:rsidR="005748EC" w:rsidRPr="00B14312" w:rsidRDefault="005748EC">
            <w:pPr>
              <w:suppressAutoHyphens/>
              <w:spacing w:before="120" w:line="360" w:lineRule="exact"/>
              <w:rPr>
                <w:b/>
                <w:spacing w:val="-4"/>
                <w:w w:val="100"/>
                <w:sz w:val="34"/>
                <w:szCs w:val="34"/>
              </w:rPr>
            </w:pPr>
            <w:r w:rsidRPr="00B14312">
              <w:rPr>
                <w:b/>
                <w:spacing w:val="-4"/>
                <w:w w:val="100"/>
                <w:sz w:val="34"/>
                <w:szCs w:val="34"/>
              </w:rPr>
              <w:t xml:space="preserve">Конвенция против пыток и </w:t>
            </w:r>
            <w:r w:rsidRPr="00B14312">
              <w:rPr>
                <w:b/>
                <w:spacing w:val="-4"/>
                <w:w w:val="100"/>
                <w:sz w:val="34"/>
                <w:szCs w:val="34"/>
              </w:rPr>
              <w:br/>
              <w:t xml:space="preserve">других жестоких, бесчеловечных </w:t>
            </w:r>
            <w:r w:rsidRPr="00B14312">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5748EC" w:rsidRPr="00B14312" w:rsidRDefault="005748EC">
            <w:pPr>
              <w:spacing w:before="240" w:after="0"/>
              <w:rPr>
                <w:sz w:val="20"/>
              </w:rPr>
            </w:pPr>
            <w:r w:rsidRPr="00B14312">
              <w:rPr>
                <w:sz w:val="20"/>
              </w:rPr>
              <w:t xml:space="preserve">Distr.: </w:t>
            </w:r>
            <w:bookmarkStart w:id="0" w:name="ПолеСоСписком1"/>
            <w:r w:rsidRPr="00B14312">
              <w:rPr>
                <w:sz w:val="20"/>
              </w:rPr>
              <w:fldChar w:fldCharType="begin">
                <w:ffData>
                  <w:name w:val="ПолеСоСписком1"/>
                  <w:enabled/>
                  <w:calcOnExit w:val="0"/>
                  <w:ddList>
                    <w:listEntry w:val="General"/>
                    <w:listEntry w:val="Limited"/>
                    <w:listEntry w:val="Restricted"/>
                  </w:ddList>
                </w:ffData>
              </w:fldChar>
            </w:r>
            <w:r w:rsidRPr="00B14312">
              <w:rPr>
                <w:sz w:val="20"/>
              </w:rPr>
              <w:instrText xml:space="preserve"> FORMDROPDOWN </w:instrText>
            </w:r>
            <w:r w:rsidRPr="00B14312">
              <w:rPr>
                <w:sz w:val="20"/>
              </w:rPr>
            </w:r>
            <w:r w:rsidRPr="00B14312">
              <w:rPr>
                <w:sz w:val="20"/>
              </w:rPr>
              <w:fldChar w:fldCharType="end"/>
            </w:r>
            <w:bookmarkEnd w:id="0"/>
          </w:p>
          <w:p w:rsidR="005748EC" w:rsidRPr="00B14312" w:rsidRDefault="005748EC">
            <w:pPr>
              <w:spacing w:before="0" w:after="0"/>
              <w:rPr>
                <w:sz w:val="20"/>
              </w:rPr>
            </w:pPr>
            <w:r w:rsidRPr="00B14312">
              <w:rPr>
                <w:sz w:val="20"/>
              </w:rPr>
              <w:fldChar w:fldCharType="begin"/>
            </w:r>
            <w:r w:rsidRPr="00B14312">
              <w:rPr>
                <w:sz w:val="20"/>
              </w:rPr>
              <w:instrText xml:space="preserve"> FILLIN  "Введите дату документа" \* MERGEFORMAT </w:instrText>
            </w:r>
            <w:r w:rsidRPr="00B14312">
              <w:rPr>
                <w:sz w:val="20"/>
              </w:rPr>
              <w:fldChar w:fldCharType="separate"/>
            </w:r>
            <w:r w:rsidRPr="00B14312">
              <w:rPr>
                <w:sz w:val="20"/>
              </w:rPr>
              <w:t>3 August 2010</w:t>
            </w:r>
            <w:r w:rsidRPr="00B14312">
              <w:rPr>
                <w:sz w:val="20"/>
              </w:rPr>
              <w:fldChar w:fldCharType="end"/>
            </w:r>
          </w:p>
          <w:p w:rsidR="005748EC" w:rsidRPr="00B14312" w:rsidRDefault="005748EC">
            <w:pPr>
              <w:spacing w:before="0" w:after="0"/>
              <w:rPr>
                <w:sz w:val="20"/>
              </w:rPr>
            </w:pPr>
            <w:r w:rsidRPr="00B14312">
              <w:rPr>
                <w:sz w:val="20"/>
              </w:rPr>
              <w:t>Russian</w:t>
            </w:r>
          </w:p>
          <w:p w:rsidR="005748EC" w:rsidRPr="00B14312" w:rsidRDefault="005748EC">
            <w:pPr>
              <w:spacing w:before="0" w:after="0"/>
              <w:rPr>
                <w:sz w:val="20"/>
              </w:rPr>
            </w:pPr>
            <w:r w:rsidRPr="00B14312">
              <w:rPr>
                <w:sz w:val="20"/>
              </w:rPr>
              <w:t xml:space="preserve">Original: </w:t>
            </w:r>
            <w:bookmarkStart w:id="1" w:name="ПолеСоСписком2"/>
            <w:r w:rsidRPr="00B14312">
              <w:rPr>
                <w:sz w:val="20"/>
              </w:rPr>
              <w:fldChar w:fldCharType="begin">
                <w:ffData>
                  <w:name w:val="ПолеСоСписком2"/>
                  <w:enabled/>
                  <w:calcOnExit w:val="0"/>
                  <w:ddList>
                    <w:result w:val="1"/>
                    <w:listEntry w:val="English"/>
                    <w:listEntry w:val="French"/>
                    <w:listEntry w:val="Spanish"/>
                    <w:listEntry w:val="Arabic"/>
                    <w:listEntry w:val="Chinese"/>
                    <w:listEntry w:val="English/French"/>
                    <w:listEntry w:val="English and French"/>
                  </w:ddList>
                </w:ffData>
              </w:fldChar>
            </w:r>
            <w:r w:rsidRPr="00B14312">
              <w:rPr>
                <w:sz w:val="20"/>
              </w:rPr>
              <w:instrText xml:space="preserve"> FORMDROPDOWN </w:instrText>
            </w:r>
            <w:r w:rsidRPr="00B14312">
              <w:rPr>
                <w:sz w:val="20"/>
              </w:rPr>
            </w:r>
            <w:r w:rsidRPr="00B14312">
              <w:rPr>
                <w:sz w:val="20"/>
              </w:rPr>
              <w:fldChar w:fldCharType="end"/>
            </w:r>
            <w:bookmarkEnd w:id="1"/>
          </w:p>
          <w:p w:rsidR="005748EC" w:rsidRPr="00B14312" w:rsidRDefault="005748EC"/>
        </w:tc>
      </w:tr>
    </w:tbl>
    <w:p w:rsidR="005748EC" w:rsidRPr="00B14312" w:rsidRDefault="005748EC">
      <w:pPr>
        <w:pStyle w:val="SingleTxtGR"/>
        <w:spacing w:before="120" w:after="0"/>
        <w:ind w:left="0"/>
        <w:rPr>
          <w:b/>
          <w:sz w:val="24"/>
          <w:szCs w:val="24"/>
        </w:rPr>
      </w:pPr>
      <w:r w:rsidRPr="00B14312">
        <w:rPr>
          <w:b/>
          <w:sz w:val="24"/>
          <w:szCs w:val="24"/>
        </w:rPr>
        <w:t>Комитет против пыток</w:t>
      </w:r>
    </w:p>
    <w:p w:rsidR="005748EC" w:rsidRPr="00B14312" w:rsidRDefault="005748EC">
      <w:pPr>
        <w:pStyle w:val="SingleTxtGR"/>
        <w:ind w:left="0"/>
        <w:rPr>
          <w:b/>
        </w:rPr>
      </w:pPr>
      <w:r w:rsidRPr="00B14312">
        <w:rPr>
          <w:b/>
        </w:rPr>
        <w:t>Сорок четвертая сессия</w:t>
      </w:r>
    </w:p>
    <w:p w:rsidR="005748EC" w:rsidRPr="00B14312" w:rsidRDefault="005748EC">
      <w:pPr>
        <w:pStyle w:val="SingleTxtGR"/>
        <w:ind w:left="0"/>
        <w:jc w:val="left"/>
      </w:pPr>
      <w:r w:rsidRPr="00B14312">
        <w:rPr>
          <w:b/>
        </w:rPr>
        <w:t>Краткий отчет о первой (открытой)</w:t>
      </w:r>
      <w:r w:rsidRPr="00B14312">
        <w:rPr>
          <w:rStyle w:val="FootnoteReference"/>
          <w:b/>
          <w:sz w:val="20"/>
          <w:vertAlign w:val="baseline"/>
        </w:rPr>
        <w:footnoteReference w:customMarkFollows="1" w:id="1"/>
        <w:t>*</w:t>
      </w:r>
      <w:r w:rsidRPr="00B14312">
        <w:rPr>
          <w:b/>
        </w:rPr>
        <w:t xml:space="preserve"> части 941-го заседания,</w:t>
      </w:r>
      <w:r w:rsidRPr="00B14312">
        <w:rPr>
          <w:b/>
        </w:rPr>
        <w:br/>
      </w:r>
      <w:r w:rsidRPr="00B14312">
        <w:t>состоявшейся во Дворце Вильсона в Женеве</w:t>
      </w:r>
      <w:r w:rsidRPr="00B14312">
        <w:br/>
        <w:t>в среду, 5 мая 2010 года, в 15 ч. 00 м.</w:t>
      </w:r>
    </w:p>
    <w:p w:rsidR="005748EC" w:rsidRPr="00B14312" w:rsidRDefault="005748EC">
      <w:pPr>
        <w:pStyle w:val="SingleTxtGR"/>
        <w:tabs>
          <w:tab w:val="clear" w:pos="1701"/>
          <w:tab w:val="left" w:pos="1610"/>
        </w:tabs>
        <w:ind w:left="0"/>
      </w:pPr>
      <w:r w:rsidRPr="00B14312">
        <w:rPr>
          <w:i/>
        </w:rPr>
        <w:t>Председатель</w:t>
      </w:r>
      <w:r w:rsidRPr="00B14312">
        <w:t>:</w:t>
      </w:r>
      <w:r w:rsidRPr="00B14312">
        <w:tab/>
        <w:t>г-н Гроссман</w:t>
      </w:r>
    </w:p>
    <w:p w:rsidR="005748EC" w:rsidRPr="00B14312" w:rsidRDefault="005748EC">
      <w:pPr>
        <w:pStyle w:val="SingleTxtGR"/>
        <w:suppressAutoHyphens/>
        <w:spacing w:before="360" w:after="240"/>
        <w:ind w:left="0" w:right="0"/>
        <w:jc w:val="left"/>
        <w:rPr>
          <w:sz w:val="28"/>
        </w:rPr>
      </w:pPr>
      <w:r w:rsidRPr="00B14312">
        <w:rPr>
          <w:sz w:val="28"/>
        </w:rPr>
        <w:t>Содержание</w:t>
      </w:r>
    </w:p>
    <w:p w:rsidR="005748EC" w:rsidRPr="00B14312" w:rsidRDefault="005748EC">
      <w:pPr>
        <w:pStyle w:val="SingleTxtGR"/>
        <w:rPr>
          <w:rFonts w:eastAsia="MS Mincho"/>
        </w:rPr>
      </w:pPr>
      <w:r w:rsidRPr="00B14312">
        <w:t>Рассмотрение докладов, представленных государствами-участниками в соо</w:t>
      </w:r>
      <w:r w:rsidRPr="00B14312">
        <w:t>т</w:t>
      </w:r>
      <w:r w:rsidRPr="00B14312">
        <w:t xml:space="preserve">ветствии со статьей 19 Конвенции </w:t>
      </w:r>
      <w:r w:rsidRPr="00B14312">
        <w:rPr>
          <w:rFonts w:eastAsia="MS Mincho"/>
        </w:rPr>
        <w:t>(</w:t>
      </w:r>
      <w:r w:rsidRPr="00B14312">
        <w:rPr>
          <w:rFonts w:eastAsia="MS Mincho"/>
          <w:i/>
        </w:rPr>
        <w:t>продолжение</w:t>
      </w:r>
      <w:r w:rsidRPr="00B14312">
        <w:rPr>
          <w:rFonts w:eastAsia="MS Mincho"/>
        </w:rPr>
        <w:t>)</w:t>
      </w:r>
    </w:p>
    <w:p w:rsidR="005748EC" w:rsidRPr="00B14312" w:rsidRDefault="005748EC">
      <w:pPr>
        <w:pStyle w:val="SingleTxtGR"/>
        <w:rPr>
          <w:rFonts w:eastAsia="MS Mincho"/>
          <w:i/>
        </w:rPr>
      </w:pPr>
      <w:r w:rsidRPr="00B14312">
        <w:rPr>
          <w:rFonts w:eastAsia="MS Mincho"/>
          <w:i/>
        </w:rPr>
        <w:t xml:space="preserve">Третий периодический доклад </w:t>
      </w:r>
      <w:r w:rsidRPr="00B14312">
        <w:rPr>
          <w:i/>
        </w:rPr>
        <w:t>Княжества</w:t>
      </w:r>
      <w:r w:rsidRPr="00B14312">
        <w:rPr>
          <w:rFonts w:eastAsia="MS Mincho"/>
          <w:i/>
        </w:rPr>
        <w:t xml:space="preserve"> Лихтенштейн </w:t>
      </w:r>
      <w:r w:rsidRPr="00B14312">
        <w:rPr>
          <w:rFonts w:eastAsia="MS Mincho"/>
        </w:rPr>
        <w:t>(продолжение)</w:t>
      </w:r>
    </w:p>
    <w:p w:rsidR="005748EC" w:rsidRPr="00B14312" w:rsidRDefault="005748EC">
      <w:pPr>
        <w:pStyle w:val="SingleTxtGR"/>
        <w:rPr>
          <w:rFonts w:eastAsia="MS Mincho"/>
        </w:rPr>
      </w:pPr>
      <w:r w:rsidRPr="00B14312">
        <w:rPr>
          <w:rFonts w:eastAsia="MS Mincho"/>
        </w:rPr>
        <w:t>Рассмотрение сообщений в соответствии со статьей 22 Конвенции (</w:t>
      </w:r>
      <w:r w:rsidRPr="00B14312">
        <w:rPr>
          <w:rFonts w:eastAsia="MS Mincho"/>
          <w:i/>
        </w:rPr>
        <w:t>продолж</w:t>
      </w:r>
      <w:r w:rsidRPr="00B14312">
        <w:rPr>
          <w:rFonts w:eastAsia="MS Mincho"/>
          <w:i/>
        </w:rPr>
        <w:t>е</w:t>
      </w:r>
      <w:r w:rsidRPr="00B14312">
        <w:rPr>
          <w:rFonts w:eastAsia="MS Mincho"/>
          <w:i/>
        </w:rPr>
        <w:t>ние</w:t>
      </w:r>
      <w:r w:rsidRPr="00B14312">
        <w:rPr>
          <w:rFonts w:eastAsia="MS Mincho"/>
        </w:rPr>
        <w:t>)</w:t>
      </w:r>
    </w:p>
    <w:p w:rsidR="005748EC" w:rsidRPr="00B14312" w:rsidRDefault="005748EC">
      <w:pPr>
        <w:pStyle w:val="SingleTxtGR"/>
        <w:rPr>
          <w:rFonts w:eastAsia="MS Mincho"/>
          <w:i/>
        </w:rPr>
      </w:pPr>
      <w:r w:rsidRPr="00B14312">
        <w:rPr>
          <w:rFonts w:eastAsia="MS Mincho"/>
        </w:rPr>
        <w:br w:type="page"/>
      </w:r>
      <w:r w:rsidRPr="00B14312">
        <w:rPr>
          <w:rFonts w:eastAsia="MS Mincho"/>
          <w:i/>
        </w:rPr>
        <w:t xml:space="preserve">Заседание открывается в 15 ч. 00 м. </w:t>
      </w:r>
    </w:p>
    <w:p w:rsidR="005748EC" w:rsidRPr="00B14312" w:rsidRDefault="005748EC">
      <w:pPr>
        <w:pStyle w:val="H23GR"/>
        <w:rPr>
          <w:rFonts w:eastAsia="MS Mincho"/>
          <w:b w:val="0"/>
        </w:rPr>
      </w:pPr>
      <w:r w:rsidRPr="00B14312">
        <w:rPr>
          <w:rFonts w:eastAsia="MS Mincho"/>
        </w:rPr>
        <w:tab/>
      </w:r>
      <w:r w:rsidRPr="00B14312">
        <w:rPr>
          <w:rFonts w:eastAsia="MS Mincho"/>
        </w:rPr>
        <w:tab/>
        <w:t xml:space="preserve">Рассмотрение докладов, представленных государствами-участниками в соответствии со статьей 19 Конвенции </w:t>
      </w:r>
      <w:r w:rsidRPr="00B14312">
        <w:rPr>
          <w:rFonts w:eastAsia="MS Mincho"/>
          <w:b w:val="0"/>
        </w:rPr>
        <w:t>(пункт 7 повестки дня) (</w:t>
      </w:r>
      <w:r w:rsidRPr="00B14312">
        <w:rPr>
          <w:rFonts w:eastAsia="MS Mincho"/>
          <w:b w:val="0"/>
          <w:i/>
        </w:rPr>
        <w:t>продолжение</w:t>
      </w:r>
      <w:r w:rsidRPr="00B14312">
        <w:rPr>
          <w:rFonts w:eastAsia="MS Mincho"/>
          <w:b w:val="0"/>
        </w:rPr>
        <w:t>)</w:t>
      </w:r>
    </w:p>
    <w:p w:rsidR="005748EC" w:rsidRPr="00B14312" w:rsidRDefault="005748EC">
      <w:pPr>
        <w:pStyle w:val="SingleTxtGR"/>
        <w:rPr>
          <w:rFonts w:eastAsia="MS Mincho"/>
        </w:rPr>
      </w:pPr>
      <w:r w:rsidRPr="00B14312">
        <w:rPr>
          <w:rFonts w:eastAsia="MS Mincho"/>
          <w:i/>
        </w:rPr>
        <w:t xml:space="preserve">Третий периодический доклад Княжества Лихтенштейн </w:t>
      </w:r>
      <w:r w:rsidRPr="00B14312">
        <w:rPr>
          <w:rFonts w:eastAsia="MS Mincho"/>
        </w:rPr>
        <w:t>(CAT/C/LIE/3; CAT/C/LIE/Q/3; CAT/C/LIE/Q/3/Add.1) (</w:t>
      </w:r>
      <w:r w:rsidRPr="00B14312">
        <w:rPr>
          <w:rFonts w:eastAsia="MS Mincho"/>
          <w:i/>
        </w:rPr>
        <w:t>продолжение</w:t>
      </w:r>
      <w:r w:rsidRPr="00B14312">
        <w:rPr>
          <w:rFonts w:eastAsia="MS Mincho"/>
        </w:rPr>
        <w:t>)</w:t>
      </w:r>
    </w:p>
    <w:p w:rsidR="005748EC" w:rsidRPr="00B14312" w:rsidRDefault="005748EC">
      <w:pPr>
        <w:pStyle w:val="SingleTxtGR"/>
        <w:rPr>
          <w:rFonts w:eastAsia="MS Mincho"/>
        </w:rPr>
      </w:pPr>
      <w:r w:rsidRPr="00B14312">
        <w:rPr>
          <w:rFonts w:eastAsia="MS Mincho"/>
        </w:rPr>
        <w:t>1.</w:t>
      </w:r>
      <w:r w:rsidRPr="00B14312">
        <w:rPr>
          <w:rFonts w:eastAsia="MS Mincho"/>
        </w:rPr>
        <w:tab/>
      </w:r>
      <w:r w:rsidRPr="00B14312">
        <w:rPr>
          <w:rFonts w:eastAsia="MS Mincho"/>
          <w:i/>
        </w:rPr>
        <w:t xml:space="preserve">По приглашению Председателя делегация Лихтенштейна занимает места за столом Комитета. </w:t>
      </w:r>
    </w:p>
    <w:p w:rsidR="005748EC" w:rsidRPr="00B14312" w:rsidRDefault="005748EC">
      <w:pPr>
        <w:pStyle w:val="SingleTxtGR"/>
        <w:rPr>
          <w:rFonts w:eastAsia="MS Mincho"/>
        </w:rPr>
      </w:pPr>
      <w:r w:rsidRPr="00B14312">
        <w:rPr>
          <w:rFonts w:eastAsia="MS Mincho"/>
        </w:rPr>
        <w:t>2.</w:t>
      </w:r>
      <w:r w:rsidRPr="00B14312">
        <w:rPr>
          <w:rFonts w:eastAsia="MS Mincho"/>
        </w:rPr>
        <w:tab/>
      </w:r>
      <w:r w:rsidRPr="00B14312">
        <w:rPr>
          <w:rFonts w:eastAsia="MS Mincho"/>
          <w:b/>
        </w:rPr>
        <w:t>Г-н Лангенбан</w:t>
      </w:r>
      <w:r w:rsidRPr="00B14312">
        <w:rPr>
          <w:rFonts w:eastAsia="MS Mincho"/>
        </w:rPr>
        <w:t xml:space="preserve"> (Лихтенштейн) указывает, что существующий Уголовно-процессуальный кодекс (ГПК) не позволяет адвокату присутствовать на допр</w:t>
      </w:r>
      <w:r w:rsidRPr="00B14312">
        <w:rPr>
          <w:rFonts w:eastAsia="MS Mincho"/>
        </w:rPr>
        <w:t>о</w:t>
      </w:r>
      <w:r w:rsidRPr="00B14312">
        <w:rPr>
          <w:rFonts w:eastAsia="MS Mincho"/>
        </w:rPr>
        <w:t>сах в полиции, и только несовершеннолетние лица вправе потребовать прису</w:t>
      </w:r>
      <w:r w:rsidRPr="00B14312">
        <w:rPr>
          <w:rFonts w:eastAsia="MS Mincho"/>
        </w:rPr>
        <w:t>т</w:t>
      </w:r>
      <w:r w:rsidRPr="00B14312">
        <w:rPr>
          <w:rFonts w:eastAsia="MS Mincho"/>
        </w:rPr>
        <w:t>ствия их доверенного лица. Однако проект нового Уголовно-процессуального кодекса, который должен быть принят парламентом до конца 2010 года, пред</w:t>
      </w:r>
      <w:r w:rsidRPr="00B14312">
        <w:rPr>
          <w:rFonts w:eastAsia="MS Mincho"/>
        </w:rPr>
        <w:t>у</w:t>
      </w:r>
      <w:r w:rsidRPr="00B14312">
        <w:rPr>
          <w:rFonts w:eastAsia="MS Mincho"/>
        </w:rPr>
        <w:t>сматривает присутствие адвоката, начиная с первого допроса. Если после пе</w:t>
      </w:r>
      <w:r w:rsidRPr="00B14312">
        <w:rPr>
          <w:rFonts w:eastAsia="MS Mincho"/>
        </w:rPr>
        <w:t>р</w:t>
      </w:r>
      <w:r w:rsidRPr="00B14312">
        <w:rPr>
          <w:rFonts w:eastAsia="MS Mincho"/>
        </w:rPr>
        <w:t>вого допроса принято решение о заключении лица под стражу, то это лицо п</w:t>
      </w:r>
      <w:r w:rsidRPr="00B14312">
        <w:rPr>
          <w:rFonts w:eastAsia="MS Mincho"/>
        </w:rPr>
        <w:t>о</w:t>
      </w:r>
      <w:r w:rsidRPr="00B14312">
        <w:rPr>
          <w:rFonts w:eastAsia="MS Mincho"/>
        </w:rPr>
        <w:t>лучает документ, информирующий его о его правах и, в частности, о праве в</w:t>
      </w:r>
      <w:r w:rsidRPr="00B14312">
        <w:rPr>
          <w:rFonts w:eastAsia="MS Mincho"/>
        </w:rPr>
        <w:t>ы</w:t>
      </w:r>
      <w:r w:rsidRPr="00B14312">
        <w:rPr>
          <w:rFonts w:eastAsia="MS Mincho"/>
        </w:rPr>
        <w:t xml:space="preserve">брать адвоката и незамедлительно связаться с ним. При необходимости адвокат ему может быть назначен. </w:t>
      </w:r>
    </w:p>
    <w:p w:rsidR="005748EC" w:rsidRPr="00B14312" w:rsidRDefault="005748EC">
      <w:pPr>
        <w:pStyle w:val="SingleTxtGR"/>
        <w:rPr>
          <w:rFonts w:eastAsia="MS Mincho"/>
        </w:rPr>
      </w:pPr>
      <w:r w:rsidRPr="00B14312">
        <w:rPr>
          <w:rFonts w:eastAsia="MS Mincho"/>
        </w:rPr>
        <w:t>3.</w:t>
      </w:r>
      <w:r w:rsidRPr="00B14312">
        <w:rPr>
          <w:rFonts w:eastAsia="MS Mincho"/>
        </w:rPr>
        <w:tab/>
        <w:t>Все допросы в полиции должны быть запротоколированы, при этом в протоколе указывается продолжительность допроса, его содержание и имена присутствующих лиц. Допрашиваемое лицо может вносить поправки в этот д</w:t>
      </w:r>
      <w:r w:rsidRPr="00B14312">
        <w:rPr>
          <w:rFonts w:eastAsia="MS Mincho"/>
        </w:rPr>
        <w:t>о</w:t>
      </w:r>
      <w:r w:rsidRPr="00B14312">
        <w:rPr>
          <w:rFonts w:eastAsia="MS Mincho"/>
        </w:rPr>
        <w:t>кумент. После чего допрашиваемый должен подписать протокол, а в случае о</w:t>
      </w:r>
      <w:r w:rsidRPr="00B14312">
        <w:rPr>
          <w:rFonts w:eastAsia="MS Mincho"/>
        </w:rPr>
        <w:t>т</w:t>
      </w:r>
      <w:r w:rsidRPr="00B14312">
        <w:rPr>
          <w:rFonts w:eastAsia="MS Mincho"/>
        </w:rPr>
        <w:t>каза − составляется соответствующий документ. Перевод осуществляется пер</w:t>
      </w:r>
      <w:r w:rsidRPr="00B14312">
        <w:rPr>
          <w:rFonts w:eastAsia="MS Mincho"/>
        </w:rPr>
        <w:t>е</w:t>
      </w:r>
      <w:r w:rsidRPr="00B14312">
        <w:rPr>
          <w:rFonts w:eastAsia="MS Mincho"/>
        </w:rPr>
        <w:t xml:space="preserve">водчиками, не зависящими от органов полиции. В настоящее время не ведется видеозапись допросов, за исключением собеседований с жертвами сексуального насилия. </w:t>
      </w:r>
    </w:p>
    <w:p w:rsidR="005748EC" w:rsidRPr="00B14312" w:rsidRDefault="005748EC">
      <w:pPr>
        <w:pStyle w:val="SingleTxtGR"/>
        <w:rPr>
          <w:rFonts w:eastAsia="MS Mincho"/>
        </w:rPr>
      </w:pPr>
      <w:r w:rsidRPr="00B14312">
        <w:rPr>
          <w:rFonts w:eastAsia="MS Mincho"/>
        </w:rPr>
        <w:t>4.</w:t>
      </w:r>
      <w:r w:rsidRPr="00B14312">
        <w:rPr>
          <w:rFonts w:eastAsia="MS Mincho"/>
        </w:rPr>
        <w:tab/>
        <w:t>В упомянутом выше документе, передаваемом арестованным лицам, с</w:t>
      </w:r>
      <w:r w:rsidRPr="00B14312">
        <w:rPr>
          <w:rFonts w:eastAsia="MS Mincho"/>
        </w:rPr>
        <w:t>о</w:t>
      </w:r>
      <w:r w:rsidRPr="00B14312">
        <w:rPr>
          <w:rFonts w:eastAsia="MS Mincho"/>
        </w:rPr>
        <w:t>общается также, что они имеют право проинформировать о своем аресте дов</w:t>
      </w:r>
      <w:r w:rsidRPr="00B14312">
        <w:rPr>
          <w:rFonts w:eastAsia="MS Mincho"/>
        </w:rPr>
        <w:t>е</w:t>
      </w:r>
      <w:r w:rsidRPr="00B14312">
        <w:rPr>
          <w:rFonts w:eastAsia="MS Mincho"/>
        </w:rPr>
        <w:t>ренное лицо. В особых случаях это право может быть ограничено, в частности, если доверенное лицо также является подозреваемым по данному делу, или е</w:t>
      </w:r>
      <w:r w:rsidRPr="00B14312">
        <w:rPr>
          <w:rFonts w:eastAsia="MS Mincho"/>
        </w:rPr>
        <w:t>с</w:t>
      </w:r>
      <w:r w:rsidRPr="00B14312">
        <w:rPr>
          <w:rFonts w:eastAsia="MS Mincho"/>
        </w:rPr>
        <w:t>ли предполагается, что указанное лицо может повредить ходу расследования или повлиять на свидетелей. В подобных случаях иногда имеется возможность предупредить доверенное лицо об аресте, не допуская прямого контакта между ним и арестованным. Вопрос о том, кто может вступать в контакт с арестова</w:t>
      </w:r>
      <w:r w:rsidRPr="00B14312">
        <w:rPr>
          <w:rFonts w:eastAsia="MS Mincho"/>
        </w:rPr>
        <w:t>н</w:t>
      </w:r>
      <w:r w:rsidRPr="00B14312">
        <w:rPr>
          <w:rFonts w:eastAsia="MS Mincho"/>
        </w:rPr>
        <w:t xml:space="preserve">ным, и следует ли контролировать подобные контакты, решается следственным судьей. В любом случае, арестованный имеет право поддерживать отношения со своим адвокатом на протяжении всего времени заключения. </w:t>
      </w:r>
    </w:p>
    <w:p w:rsidR="00202824" w:rsidRPr="00B14312" w:rsidRDefault="005748EC" w:rsidP="00202824">
      <w:pPr>
        <w:pStyle w:val="SingleTxtGR"/>
        <w:rPr>
          <w:rFonts w:eastAsia="MS Mincho"/>
        </w:rPr>
      </w:pPr>
      <w:r w:rsidRPr="00B14312">
        <w:rPr>
          <w:rFonts w:eastAsia="MS Mincho"/>
        </w:rPr>
        <w:t>5.</w:t>
      </w:r>
      <w:r w:rsidRPr="00B14312">
        <w:rPr>
          <w:rFonts w:eastAsia="MS Mincho"/>
        </w:rPr>
        <w:tab/>
        <w:t>Задержанные лица информируются также об их праве на медицинский осмотр. В отличие от старого новый закон о здравоохранении не содержит ос</w:t>
      </w:r>
      <w:r w:rsidRPr="00B14312">
        <w:rPr>
          <w:rFonts w:eastAsia="MS Mincho"/>
        </w:rPr>
        <w:t>о</w:t>
      </w:r>
      <w:r w:rsidRPr="00B14312">
        <w:rPr>
          <w:rFonts w:eastAsia="MS Mincho"/>
        </w:rPr>
        <w:t>бого положения о доступе к врачу во время содержания под стражей. Власти Лихтенштейна отдают себе в этом отчет и следят за тем, чтобы это не оказало пагубного влияния на право задержанных лиц иметь доступ к врачу. П</w:t>
      </w:r>
      <w:r w:rsidRPr="00B14312">
        <w:rPr>
          <w:rFonts w:eastAsia="MS Mincho"/>
        </w:rPr>
        <w:t>о</w:t>
      </w:r>
      <w:r w:rsidRPr="00B14312">
        <w:rPr>
          <w:rFonts w:eastAsia="MS Mincho"/>
        </w:rPr>
        <w:t xml:space="preserve">скольку центр предварительного заключения в Вадуце незначителен по своим размерам, то он не имеет постоянного медицинского персонала. </w:t>
      </w:r>
      <w:r w:rsidR="00202824" w:rsidRPr="00B14312">
        <w:rPr>
          <w:rFonts w:eastAsia="MS Mincho"/>
        </w:rPr>
        <w:t>Медицинский осмотр, в частности осмотр в целях обнаружения следов насилия, проводится независ</w:t>
      </w:r>
      <w:r w:rsidR="00202824" w:rsidRPr="00B14312">
        <w:rPr>
          <w:rFonts w:eastAsia="MS Mincho"/>
        </w:rPr>
        <w:t>и</w:t>
      </w:r>
      <w:r w:rsidR="00202824" w:rsidRPr="00B14312">
        <w:rPr>
          <w:rFonts w:eastAsia="MS Mincho"/>
        </w:rPr>
        <w:t>мым врачом. Арестованные могут выбрать своего собственного врача при усл</w:t>
      </w:r>
      <w:r w:rsidR="00202824" w:rsidRPr="00B14312">
        <w:rPr>
          <w:rFonts w:eastAsia="MS Mincho"/>
        </w:rPr>
        <w:t>о</w:t>
      </w:r>
      <w:r w:rsidR="00202824" w:rsidRPr="00B14312">
        <w:rPr>
          <w:rFonts w:eastAsia="MS Mincho"/>
        </w:rPr>
        <w:t>вии, что это не приведет к чрезмерной задержке расследования. Кроме того, п</w:t>
      </w:r>
      <w:r w:rsidR="00202824" w:rsidRPr="00B14312">
        <w:rPr>
          <w:rFonts w:eastAsia="MS Mincho"/>
        </w:rPr>
        <w:t>о</w:t>
      </w:r>
      <w:r w:rsidR="00202824" w:rsidRPr="00B14312">
        <w:rPr>
          <w:rFonts w:eastAsia="MS Mincho"/>
        </w:rPr>
        <w:t>лицейские должны незамедлительно позвать официального врача, если счит</w:t>
      </w:r>
      <w:r w:rsidR="00202824" w:rsidRPr="00B14312">
        <w:rPr>
          <w:rFonts w:eastAsia="MS Mincho"/>
        </w:rPr>
        <w:t>а</w:t>
      </w:r>
      <w:r w:rsidR="00202824" w:rsidRPr="00B14312">
        <w:rPr>
          <w:rFonts w:eastAsia="MS Mincho"/>
        </w:rPr>
        <w:t xml:space="preserve">ют, что это необходимо, даже если со стороны заключенного просьбы об этом не поступало. </w:t>
      </w:r>
    </w:p>
    <w:p w:rsidR="00202824" w:rsidRPr="00B14312" w:rsidRDefault="00202824" w:rsidP="005748EC">
      <w:pPr>
        <w:pStyle w:val="SingleTxtG"/>
        <w:rPr>
          <w:rFonts w:eastAsia="MS Mincho"/>
          <w:spacing w:val="4"/>
          <w:w w:val="103"/>
          <w:lang w:val="ru-RU"/>
        </w:rPr>
      </w:pPr>
      <w:r w:rsidRPr="00B14312">
        <w:rPr>
          <w:rFonts w:eastAsia="MS Mincho"/>
          <w:spacing w:val="4"/>
          <w:w w:val="103"/>
          <w:lang w:val="ru-RU"/>
        </w:rPr>
        <w:t>6.</w:t>
      </w:r>
      <w:r w:rsidRPr="00B14312">
        <w:rPr>
          <w:rFonts w:eastAsia="MS Mincho"/>
          <w:spacing w:val="4"/>
          <w:w w:val="103"/>
          <w:lang w:val="ru-RU"/>
        </w:rPr>
        <w:tab/>
        <w:t xml:space="preserve">Всякая жалоба в отношении полицейского должна быть передана начальнику управления полиции; она также может быть представлена самим заинтересованным лицом начальнику управления полиции или любому иному представителю судебной власти, в частности, Генеральному прокурору. Обычно начальник полиции собирает сведения и принимает решение о необходимости проведения дисциплинарного расследования. Любое дисциплинарное расследование доводится до сведения министра внутренних дел. Если жалоба касается подозрения в совершении уголовного преступления, то, прежде чем начать предварительное расследование, начальник полиции и начальник управления должны проинформировать Генерального прокурора. </w:t>
      </w:r>
    </w:p>
    <w:p w:rsidR="00202824" w:rsidRPr="00B14312" w:rsidRDefault="00202824" w:rsidP="005748EC">
      <w:pPr>
        <w:pStyle w:val="SingleTxtG"/>
        <w:rPr>
          <w:rFonts w:eastAsia="MS Mincho"/>
          <w:spacing w:val="4"/>
          <w:w w:val="103"/>
          <w:lang w:val="ru-RU"/>
        </w:rPr>
      </w:pPr>
      <w:r w:rsidRPr="00B14312">
        <w:rPr>
          <w:rFonts w:eastAsia="MS Mincho"/>
          <w:spacing w:val="4"/>
          <w:w w:val="103"/>
          <w:lang w:val="ru-RU"/>
        </w:rPr>
        <w:t>7.</w:t>
      </w:r>
      <w:r w:rsidRPr="00B14312">
        <w:rPr>
          <w:rFonts w:eastAsia="MS Mincho"/>
          <w:spacing w:val="4"/>
          <w:w w:val="103"/>
          <w:lang w:val="ru-RU"/>
        </w:rPr>
        <w:tab/>
        <w:t>В том что касается практики прикрывать голову арестованных, г</w:t>
      </w:r>
      <w:r w:rsidRPr="00B14312">
        <w:rPr>
          <w:rFonts w:eastAsia="MS Mincho"/>
          <w:spacing w:val="4"/>
          <w:w w:val="103"/>
          <w:lang w:val="ru-RU"/>
        </w:rPr>
        <w:noBreakHyphen/>
        <w:t xml:space="preserve">н Лангенбан сообщает, что полицейские прибегают к подобным действиям в исключительных случаях и только в рамках некоторых видов арестов, проводимых особым оперативным отрядом, когда существует риск, что полицейский или члены его семьи могут стать объектом мести, или когда есть подозрения, что арестованный может попытаться бежать. С 2007 года полиция Лихтенштейна ограничивается альтернативной мерой, состоящей в том, чтобы надевать на арестованного лыжные очки со стеклами, окрашенными в черный цвет. </w:t>
      </w:r>
    </w:p>
    <w:p w:rsidR="00202824" w:rsidRPr="00B14312" w:rsidRDefault="00202824" w:rsidP="005748EC">
      <w:pPr>
        <w:pStyle w:val="SingleTxtG"/>
        <w:rPr>
          <w:rFonts w:eastAsia="MS Mincho"/>
          <w:spacing w:val="4"/>
          <w:w w:val="103"/>
          <w:lang w:val="ru-RU"/>
        </w:rPr>
      </w:pPr>
      <w:r w:rsidRPr="00B14312">
        <w:rPr>
          <w:rFonts w:eastAsia="MS Mincho"/>
          <w:spacing w:val="4"/>
          <w:w w:val="103"/>
          <w:lang w:val="ru-RU"/>
        </w:rPr>
        <w:t>8.</w:t>
      </w:r>
      <w:r w:rsidRPr="00B14312">
        <w:rPr>
          <w:rFonts w:eastAsia="MS Mincho"/>
          <w:spacing w:val="4"/>
          <w:w w:val="103"/>
          <w:lang w:val="ru-RU"/>
        </w:rPr>
        <w:tab/>
        <w:t xml:space="preserve">Государственный служащий имеет право не подчиниться приказу, исполнение которого вынудит его совершить уголовное преступление, в частности применить насилие, а также жестокое или унижающее достоинство обращение. Кроме того, уголовное законодательство Лихтенштейна не позволяет ссылаться на приказ вышестоящего начальника для обоснования преступления. </w:t>
      </w:r>
    </w:p>
    <w:p w:rsidR="00202824" w:rsidRPr="00B14312" w:rsidRDefault="00202824" w:rsidP="005748EC">
      <w:pPr>
        <w:pStyle w:val="SingleTxtG"/>
        <w:rPr>
          <w:rFonts w:eastAsia="MS Mincho"/>
          <w:spacing w:val="4"/>
          <w:w w:val="103"/>
          <w:lang w:val="ru-RU"/>
        </w:rPr>
      </w:pPr>
      <w:r w:rsidRPr="00B14312">
        <w:rPr>
          <w:rFonts w:eastAsia="MS Mincho"/>
          <w:spacing w:val="4"/>
          <w:w w:val="103"/>
          <w:lang w:val="ru-RU"/>
        </w:rPr>
        <w:t>9.</w:t>
      </w:r>
      <w:r w:rsidRPr="00B14312">
        <w:rPr>
          <w:rFonts w:eastAsia="MS Mincho"/>
          <w:spacing w:val="4"/>
          <w:w w:val="103"/>
          <w:lang w:val="ru-RU"/>
        </w:rPr>
        <w:tab/>
        <w:t xml:space="preserve">Комитет высказал пожелание, чтобы была предоставлена информация о том, были ли учтены рекомендации национального превентивного механизма (НПМ), предусмотренного Факультативным протоколом. НПМ рекомендовал, в частности, расширить возможности для работы заключенных в центре предварительного заключения в Вадуце, что вызвало проблемы, связанные с ограниченным количеством заключенных и нехваткой приспособленного для таких работ оборудования. Тем не менее решение было найдено, что и констатировала Комиссия по наказаниям в своем первом квартальном отчете за 2010 год. НПМ рекомендовал также, чтобы полиция допрашивала заключенных в центре предварительного заключения, а не в помещениях, примыкающих к самому полицейскому участку. Однако, поскольку в центре предварительного заключения не имеется предназначенных для этого помещений, в настоящее время в нем невозможно систематически проводить допросы. Что же касается рекомендации НПМ по поводу ведения более подробных записей о транспортировке заключенных в помещения полиции, то она была незамедлительно приведена в исполнение. Кроме того, рекомендация относительно разделения центра предварительного содержания и полиции была передана двум экспертам в области тюремных учреждений, и их мнение будет учтено в момент принятия решения. Относительно рекомендации НПМ, в которой говорилось о том, что служащие пенитенциарных учреждений обязаны проходить дополнительную подготовку и пользоваться психологической поддержкой, г-н Лангенбан объясняет, что, помимо курсов, предназначенных для всех государственных служащих, тюремные служащие могут посещать курсы, предлагаемые швейцарским Институтом по переподготовке во Фрибуре. Центр в Вадуце насчитывает всего шесть тюремных служащих, включая начальника, и, к сожалению, никто из них за прошедший год не нашел в программе ни одного курса, который показался бы ему полезным. Государственные служащие в целом имеют хорошую подготовку и обязаны посещать курсы только при наличии определенных пробелов в образовании. Впрочем, Комиссия по наказаниям не выявила случаев отсутствия компетенции у тюремных служащих. Что касается создания службы психологической поддержки, то она может принести определенную пользу, и при вынесении решения по этому поводу будет учитываться мнение специалистов по данному вопросу. В своем первом квартальном отчете за 2010 год НПМ отметил, что в соответствии с изложенной им рекомендацией были созданы новые службы психологической поддержки. И наконец, правительство изучает возможность осуществления рекомендации, в которой говорится, что раздача медикаментов должна производиться только медицинским персоналом. </w:t>
      </w:r>
    </w:p>
    <w:p w:rsidR="00202824" w:rsidRPr="00B14312" w:rsidRDefault="00202824" w:rsidP="005748EC">
      <w:pPr>
        <w:pStyle w:val="SingleTxtG"/>
        <w:rPr>
          <w:rFonts w:eastAsia="MS Mincho"/>
          <w:spacing w:val="4"/>
          <w:w w:val="103"/>
          <w:lang w:val="ru-RU"/>
        </w:rPr>
      </w:pPr>
      <w:r w:rsidRPr="00B14312">
        <w:rPr>
          <w:rFonts w:eastAsia="MS Mincho"/>
          <w:spacing w:val="4"/>
          <w:w w:val="103"/>
          <w:lang w:val="ru-RU"/>
        </w:rPr>
        <w:t>10.</w:t>
      </w:r>
      <w:r w:rsidRPr="00B14312">
        <w:rPr>
          <w:rFonts w:eastAsia="MS Mincho"/>
          <w:spacing w:val="4"/>
          <w:w w:val="103"/>
          <w:lang w:val="ru-RU"/>
        </w:rPr>
        <w:tab/>
      </w:r>
      <w:r w:rsidRPr="00B14312">
        <w:rPr>
          <w:rFonts w:eastAsia="MS Mincho"/>
          <w:b/>
          <w:spacing w:val="4"/>
          <w:w w:val="103"/>
          <w:lang w:val="ru-RU"/>
        </w:rPr>
        <w:t>Г-н Циммерман</w:t>
      </w:r>
      <w:r w:rsidRPr="00B14312">
        <w:rPr>
          <w:rFonts w:eastAsia="MS Mincho"/>
          <w:spacing w:val="4"/>
          <w:w w:val="103"/>
          <w:lang w:val="ru-RU"/>
        </w:rPr>
        <w:t xml:space="preserve"> (Лихтенштейн) говорит, что новый закон Лихтенштейна о применении наказаний во многом основан на соответствующем австрийском законе и что, таким образом, человек, приговоренный в Лихтенштейне и отбывший наказание в Австрии, подчиняется тому же режиму, какому он подчинялся бы в Лихтенштейне. Ежемесячно и всякий раз, когда того требуют обстоятельства, информация о положении лиц, отбывающих наказание в</w:t>
      </w:r>
      <w:r w:rsidRPr="00B14312">
        <w:rPr>
          <w:rFonts w:eastAsia="MS Mincho"/>
          <w:lang w:val="ru-RU"/>
        </w:rPr>
        <w:t> </w:t>
      </w:r>
      <w:r w:rsidRPr="00B14312">
        <w:rPr>
          <w:rFonts w:eastAsia="MS Mincho"/>
          <w:spacing w:val="4"/>
          <w:w w:val="103"/>
          <w:lang w:val="ru-RU"/>
        </w:rPr>
        <w:t xml:space="preserve">Австрии, доводится до сведения начальника центра предварительного заключения в Вадуце. Подобная процедура позволяет властям Лихтенштейна удостовериться, что соблюдение прав этих лиц в Австрии обеспечивается таким же образом, как если бы они находились в заключении в Лихтенштейне. Впрочем, власти Лихтенштейна никогда не получали от НПО или от заключенных никаких жалоб на жестокое обращение в австрийских пенитенциарных учреждениях. Предоставляя статистические данные о лицах, приговоренных в Лихтенштейне и отбывающих заключение в Австрии за последние десять лет, г-н Циммерман указывает, что их было 5 в 2005 году (3 лихтенштейнца, 1 немец и 1 швейцарец), 2 в 2006 году (граждане Лихтенштейна), 1 в 2007 году (гражданин Лихтенштейна), 9 в 2008 году (5 лихтенштейнцев, 1 немец, 1 австриец, 1 албанец и 1 серб), 13 в 2009 году (6 лихтенштейнцев, 3 серба, 1 немец, 1 австриец, 1 румын и 1 американец) и 11 в 2010 году (6 лихтенштейнцев, 1 австриец, 1 румын, 1 турок и 2 серба). </w:t>
      </w:r>
    </w:p>
    <w:p w:rsidR="00202824" w:rsidRPr="00B14312" w:rsidRDefault="00202824" w:rsidP="005748EC">
      <w:pPr>
        <w:pStyle w:val="SingleTxtG"/>
        <w:rPr>
          <w:rFonts w:eastAsia="MS Mincho"/>
          <w:spacing w:val="4"/>
          <w:w w:val="103"/>
          <w:lang w:val="ru-RU"/>
        </w:rPr>
      </w:pPr>
      <w:r w:rsidRPr="00B14312">
        <w:rPr>
          <w:rFonts w:eastAsia="MS Mincho"/>
          <w:spacing w:val="4"/>
          <w:w w:val="103"/>
          <w:lang w:val="ru-RU"/>
        </w:rPr>
        <w:t>11.</w:t>
      </w:r>
      <w:r w:rsidRPr="00B14312">
        <w:rPr>
          <w:rFonts w:eastAsia="MS Mincho"/>
          <w:spacing w:val="4"/>
          <w:w w:val="103"/>
          <w:lang w:val="ru-RU"/>
        </w:rPr>
        <w:tab/>
        <w:t>Что касается внесения положений Факультативного протокола к Конвенции о создании национального превентивного механизма в Закон об исполнении приговоров, то г-н Циммерман говорит, что Комиссия по наказаниям пришла к выводу, что с практической точки зрения и в силу монистического характера лихтенштейнского права нет необходимости вносить поправки в существующий закон, для того чтобы подобный механизм мог играть свою роль. В том что касается назначения членов Комиссии по наказаниям, то соответствующие положения статьи 17 Закона об исполнении приговоров предусматривают, что по крайней мере два члена этой комиссии не являются сотрудниками национальных органов государственного управления. Тем не менее следует подчеркнуть, что в настоящее время ни один из членов Комиссии не состоит на государственной службе. Впрочем, учитывая принятые критерии назначения, было достаточно сложно найти лиц, которые могли бы стать членами этого органа. В рамках своей деятельности по контролю Комиссия неоднократно посещала центр предварительного заключения в Вадуце. Кроме того, она проводила инспекцию камер одиночного заключения и содержания под стражей в полиции; прочие места заключения будут вновь проинспектированы в 2010 году.</w:t>
      </w:r>
    </w:p>
    <w:p w:rsidR="00B14312" w:rsidRPr="00B14312" w:rsidRDefault="00202824" w:rsidP="00B14312">
      <w:pPr>
        <w:pStyle w:val="SingleTxtG"/>
        <w:rPr>
          <w:rFonts w:eastAsia="MS Mincho"/>
          <w:lang w:val="ru-RU"/>
        </w:rPr>
      </w:pPr>
      <w:r w:rsidRPr="00B14312">
        <w:rPr>
          <w:rFonts w:eastAsia="MS Mincho"/>
          <w:w w:val="103"/>
          <w:lang w:val="ru-RU"/>
        </w:rPr>
        <w:t>12.</w:t>
      </w:r>
      <w:r w:rsidRPr="00B14312">
        <w:rPr>
          <w:rFonts w:eastAsia="MS Mincho"/>
          <w:w w:val="103"/>
          <w:lang w:val="ru-RU"/>
        </w:rPr>
        <w:tab/>
        <w:t xml:space="preserve">Предварительное заключение может производиться только по постановлению суда и только на определенный срок. Первоначальный срок составляет 14 дней, по истечении которых судебный следователь должен встретиться с заключенным и решить, следует ли его оставить в заключении. Если существуют причины, по которым задержанный должен оставаться в заключении, срок может быть продлен на месяц, в противном случае задержанного следует немедленно освободить. </w:t>
      </w:r>
      <w:r w:rsidR="00B14312" w:rsidRPr="00B14312">
        <w:rPr>
          <w:rFonts w:eastAsia="MS Mincho"/>
          <w:lang w:val="ru-RU"/>
        </w:rPr>
        <w:t>По окончании этого периода после нового пересмотра дела срок может быть продлен еще на два месяца. Подобная процедура, даже если она и увеличивает объем работы, позволяет предотвратить неоправданное продление срока предварительного заключения. Что касается предварительного заключения несовершеннолетних лиц, то его срок ограничен в соответствии с пересмотренным Законом о судах по делам несовершеннолетних. Согласно статье 19 этого закона, решение о предварительном заключении несовершеннолетних лиц может быть вынесено только в том случае, если не могут быть применены менее жесткие меры, например содержание несовершеннолетнего лица под присмотром в его семье или помещение его в пользующуюся доверием семью либо в специализированное учреждение. Срок подобного заключения ограничен тремя месяцами в случае мелких правонарушений, но может быть продлен до года в случае уголовных преступлений, по которым предусмотрено тюремное заключение на срок более пяти лет. Если судебный процесс не начался в вышеупомянутые сроки, то несовершеннолетний заключенный должен быть освобожден.</w:t>
      </w:r>
    </w:p>
    <w:p w:rsidR="00B14312" w:rsidRPr="00B14312" w:rsidRDefault="00B14312" w:rsidP="005748EC">
      <w:pPr>
        <w:pStyle w:val="SingleTxtGR"/>
        <w:rPr>
          <w:rFonts w:eastAsia="MS Mincho"/>
        </w:rPr>
      </w:pPr>
      <w:r w:rsidRPr="00B14312">
        <w:rPr>
          <w:rFonts w:eastAsia="MS Mincho"/>
        </w:rPr>
        <w:t>13.</w:t>
      </w:r>
      <w:r w:rsidRPr="00B14312">
        <w:rPr>
          <w:rFonts w:eastAsia="MS Mincho"/>
        </w:rPr>
        <w:tab/>
        <w:t>В том что касается приемлемости признательных показаний в суде, то</w:t>
      </w:r>
      <w:r>
        <w:rPr>
          <w:rFonts w:eastAsia="MS Mincho"/>
          <w:lang w:val="en-US"/>
        </w:rPr>
        <w:t>,</w:t>
      </w:r>
      <w:r w:rsidRPr="00B14312">
        <w:rPr>
          <w:rFonts w:eastAsia="MS Mincho"/>
        </w:rPr>
        <w:t xml:space="preserve"> согласно статье 151 Уголовного кодекса, при проведении допроса нельзя пр</w:t>
      </w:r>
      <w:r w:rsidRPr="00B14312">
        <w:rPr>
          <w:rFonts w:eastAsia="MS Mincho"/>
        </w:rPr>
        <w:t>и</w:t>
      </w:r>
      <w:r w:rsidRPr="00B14312">
        <w:rPr>
          <w:rFonts w:eastAsia="MS Mincho"/>
        </w:rPr>
        <w:t>менять обещания, обман, угрозы или методы принуждения для получения пр</w:t>
      </w:r>
      <w:r w:rsidRPr="00B14312">
        <w:rPr>
          <w:rFonts w:eastAsia="MS Mincho"/>
        </w:rPr>
        <w:t>и</w:t>
      </w:r>
      <w:r w:rsidRPr="00B14312">
        <w:rPr>
          <w:rFonts w:eastAsia="MS Mincho"/>
        </w:rPr>
        <w:t>знаний или другой информации от обвиняемого. Всякое применение пыток для получения признаний попадает под действие указанной статьи, нарушение к</w:t>
      </w:r>
      <w:r w:rsidRPr="00B14312">
        <w:rPr>
          <w:rFonts w:eastAsia="MS Mincho"/>
        </w:rPr>
        <w:t>о</w:t>
      </w:r>
      <w:r w:rsidRPr="00B14312">
        <w:rPr>
          <w:rFonts w:eastAsia="MS Mincho"/>
        </w:rPr>
        <w:t>торой является процессуальной основой для подачи жалобы в апелляционный суд, а в случае отклонения жалобы – в Верховный суд. Ни одно из положений Уголовного кодекса не касается случаев применения пыток по отн</w:t>
      </w:r>
      <w:r w:rsidRPr="00B14312">
        <w:rPr>
          <w:rFonts w:eastAsia="MS Mincho"/>
        </w:rPr>
        <w:t>о</w:t>
      </w:r>
      <w:r w:rsidRPr="00B14312">
        <w:rPr>
          <w:rFonts w:eastAsia="MS Mincho"/>
        </w:rPr>
        <w:t>шению к свидетелю, однако не следует забывать, что в Лихтенштейне Конвенция имеет прямое применение. И наконец, следует упомянуть об особенности Лихте</w:t>
      </w:r>
      <w:r w:rsidRPr="00B14312">
        <w:rPr>
          <w:rFonts w:eastAsia="MS Mincho"/>
        </w:rPr>
        <w:t>н</w:t>
      </w:r>
      <w:r w:rsidRPr="00B14312">
        <w:rPr>
          <w:rFonts w:eastAsia="MS Mincho"/>
        </w:rPr>
        <w:t>штейна, а именно о том, что любое судебное решение, основанное на заявл</w:t>
      </w:r>
      <w:r w:rsidRPr="00B14312">
        <w:rPr>
          <w:rFonts w:eastAsia="MS Mincho"/>
        </w:rPr>
        <w:t>е</w:t>
      </w:r>
      <w:r w:rsidRPr="00B14312">
        <w:rPr>
          <w:rFonts w:eastAsia="MS Mincho"/>
        </w:rPr>
        <w:t>нии, полученном под пыткой, может быть обжаловано в Конституц</w:t>
      </w:r>
      <w:r w:rsidRPr="00B14312">
        <w:rPr>
          <w:rFonts w:eastAsia="MS Mincho"/>
        </w:rPr>
        <w:t>и</w:t>
      </w:r>
      <w:r w:rsidRPr="00B14312">
        <w:rPr>
          <w:rFonts w:eastAsia="MS Mincho"/>
        </w:rPr>
        <w:t xml:space="preserve">онном суде. </w:t>
      </w:r>
    </w:p>
    <w:p w:rsidR="00B14312" w:rsidRPr="00B14312" w:rsidRDefault="00B14312" w:rsidP="005748EC">
      <w:pPr>
        <w:pStyle w:val="SingleTxtGR"/>
      </w:pPr>
      <w:r w:rsidRPr="00B14312">
        <w:t xml:space="preserve">14. </w:t>
      </w:r>
      <w:r w:rsidRPr="00B14312">
        <w:tab/>
      </w:r>
      <w:r w:rsidRPr="00B14312">
        <w:rPr>
          <w:b/>
        </w:rPr>
        <w:t>Г-н Риттер</w:t>
      </w:r>
      <w:r w:rsidRPr="00B14312">
        <w:t xml:space="preserve"> (Лихтенштейн) говорит, что в 2009 году Лихтенштейн стол</w:t>
      </w:r>
      <w:r w:rsidRPr="00B14312">
        <w:t>к</w:t>
      </w:r>
      <w:r w:rsidRPr="00B14312">
        <w:t>нулся с проблемой массового потока беженцев из Эритреи и Сомали, вызванн</w:t>
      </w:r>
      <w:r w:rsidRPr="00B14312">
        <w:t>о</w:t>
      </w:r>
      <w:r w:rsidRPr="00B14312">
        <w:t>го политической нестабильностью в этих странах. Он напоминает, что парл</w:t>
      </w:r>
      <w:r w:rsidRPr="00B14312">
        <w:t>а</w:t>
      </w:r>
      <w:r w:rsidRPr="00B14312">
        <w:t>мент Лихтенштейна ратифицировал Шенгенско-Дублинские соглашения в 2009 году и что Лихтенштейн подписал договор о своем вступлении в Шенге</w:t>
      </w:r>
      <w:r w:rsidRPr="00B14312">
        <w:t>н</w:t>
      </w:r>
      <w:r w:rsidRPr="00B14312">
        <w:t>скую зону, но этот договор еще не ратифицирован Европейским союзом. В св</w:t>
      </w:r>
      <w:r w:rsidRPr="00B14312">
        <w:t>е</w:t>
      </w:r>
      <w:r w:rsidRPr="00B14312">
        <w:t>те информации, собранной властями Лихтенштейна во время собеседований с беженцами, по словам которых, существует эффективная система обмена и</w:t>
      </w:r>
      <w:r w:rsidRPr="00B14312">
        <w:t>н</w:t>
      </w:r>
      <w:r w:rsidRPr="00B14312">
        <w:t>формацией и целенаправленных действий, становится ясно, что подобная с</w:t>
      </w:r>
      <w:r w:rsidRPr="00B14312">
        <w:t>и</w:t>
      </w:r>
      <w:r w:rsidRPr="00B14312">
        <w:t>туация, по всей видимости, характерна при массовых потоках беженцев. Тем не менее компетентные органы Лихтенштейна рассмотрели каждое заявление о предоставлении убежища в соответствии с Законом о беженцах, разработанн</w:t>
      </w:r>
      <w:r w:rsidR="00623FB0">
        <w:t>ы</w:t>
      </w:r>
      <w:r w:rsidRPr="00B14312">
        <w:t>м в тесном сотрудничестве с УВКБ. Указанный закон предусматривает, что лица, подавшие заявление о предоставлении убежища в Лихтенштейне, могут ост</w:t>
      </w:r>
      <w:r w:rsidRPr="00B14312">
        <w:t>а</w:t>
      </w:r>
      <w:r w:rsidRPr="00B14312">
        <w:t>ваться на его территории до окончания процедуры. Просители убежища не по</w:t>
      </w:r>
      <w:r w:rsidRPr="00B14312">
        <w:t>д</w:t>
      </w:r>
      <w:r w:rsidRPr="00B14312">
        <w:t>вергаются заключению. Они живут в Центре для беженцев, в котором им пр</w:t>
      </w:r>
      <w:r w:rsidRPr="00B14312">
        <w:t>е</w:t>
      </w:r>
      <w:r w:rsidRPr="00B14312">
        <w:t>доставляется определенная помощь (медицинская страховка, курсы немецкого языка, талоны на питание и средства на карманные расходы). Однако, поскол</w:t>
      </w:r>
      <w:r w:rsidRPr="00B14312">
        <w:t>ь</w:t>
      </w:r>
      <w:r w:rsidRPr="00B14312">
        <w:t>ку количество просителей убежища из Эритреи и Сомали превысило вмест</w:t>
      </w:r>
      <w:r w:rsidRPr="00B14312">
        <w:t>и</w:t>
      </w:r>
      <w:r w:rsidRPr="00B14312">
        <w:t>мость Центра, в качестве временной меры не имеющие семьи беженцы мужск</w:t>
      </w:r>
      <w:r w:rsidRPr="00B14312">
        <w:t>о</w:t>
      </w:r>
      <w:r w:rsidRPr="00B14312">
        <w:t>го пола были поселены в убежищах, предназначенных для приема населения Лихтенштейна в случае чрезвычайной ситуации. Постепенно этот вид размещ</w:t>
      </w:r>
      <w:r w:rsidRPr="00B14312">
        <w:t>е</w:t>
      </w:r>
      <w:r w:rsidRPr="00B14312">
        <w:t>ния беженцев был заменен на предоста</w:t>
      </w:r>
      <w:r w:rsidRPr="00B14312">
        <w:t>в</w:t>
      </w:r>
      <w:r w:rsidRPr="00B14312">
        <w:t>ление временного жилья.</w:t>
      </w:r>
    </w:p>
    <w:p w:rsidR="00B14312" w:rsidRPr="00B14312" w:rsidRDefault="00B14312" w:rsidP="005748EC">
      <w:pPr>
        <w:pStyle w:val="SingleTxtGR"/>
      </w:pPr>
      <w:r w:rsidRPr="00B14312">
        <w:t>15.</w:t>
      </w:r>
      <w:r w:rsidRPr="00B14312">
        <w:tab/>
        <w:t>Делегации не известны случаи, когда у просителей убежища возникали бы проблемы с получением помощи адвоката. Однако не исключено, что в св</w:t>
      </w:r>
      <w:r w:rsidRPr="00B14312">
        <w:t>я</w:t>
      </w:r>
      <w:r w:rsidRPr="00B14312">
        <w:t>зи с исключительно высоким числом просителей убежища, существовала време</w:t>
      </w:r>
      <w:r w:rsidRPr="00B14312">
        <w:t>н</w:t>
      </w:r>
      <w:r w:rsidRPr="00B14312">
        <w:t>ная нехватка адвокатов и что некоторые лица не смогли воспользоваться адв</w:t>
      </w:r>
      <w:r w:rsidRPr="00B14312">
        <w:t>о</w:t>
      </w:r>
      <w:r w:rsidRPr="00B14312">
        <w:t>катской помощью с самого начала процедуры.</w:t>
      </w:r>
    </w:p>
    <w:p w:rsidR="00B14312" w:rsidRPr="00B14312" w:rsidRDefault="00B14312" w:rsidP="005748EC">
      <w:pPr>
        <w:pStyle w:val="SingleTxtGR"/>
      </w:pPr>
      <w:r w:rsidRPr="00B14312">
        <w:t>16.</w:t>
      </w:r>
      <w:r w:rsidRPr="00B14312">
        <w:tab/>
        <w:t>Закон о беженцах предусматривает, что проситель убежища может быть подвергнут превентивной высылке в третью страну только тогда, когда это во</w:t>
      </w:r>
      <w:r w:rsidRPr="00B14312">
        <w:t>з</w:t>
      </w:r>
      <w:r w:rsidRPr="00B14312">
        <w:t>можно, разрешено и обосновано, что может быть в случаях, если соответс</w:t>
      </w:r>
      <w:r w:rsidRPr="00B14312">
        <w:t>т</w:t>
      </w:r>
      <w:r w:rsidRPr="00B14312">
        <w:t>вующая третья страна имеет договорные обязательства рассматривать заявл</w:t>
      </w:r>
      <w:r w:rsidRPr="00B14312">
        <w:t>е</w:t>
      </w:r>
      <w:r w:rsidRPr="00B14312">
        <w:t>ния на предоставление убежища, если заинтересованное лицо уже жило в этой стране либо если в ней ж</w:t>
      </w:r>
      <w:r w:rsidRPr="00B14312">
        <w:t>и</w:t>
      </w:r>
      <w:r w:rsidRPr="00B14312">
        <w:t>вут члены его семьи или близкие. В случае беженцев из Эритреи и Сомали расследования показали, что большинство из них уже просили предоставления убежища в другой европейской стране либо жили в т</w:t>
      </w:r>
      <w:r w:rsidRPr="00B14312">
        <w:t>а</w:t>
      </w:r>
      <w:r w:rsidRPr="00B14312">
        <w:t>кой стране в течение некоторого времени после того, как были приняты по г</w:t>
      </w:r>
      <w:r w:rsidRPr="00B14312">
        <w:t>у</w:t>
      </w:r>
      <w:r w:rsidRPr="00B14312">
        <w:t>манитарным соображениям. В течение двадцати четырех часов после прин</w:t>
      </w:r>
      <w:r w:rsidRPr="00B14312">
        <w:t>я</w:t>
      </w:r>
      <w:r w:rsidRPr="00B14312">
        <w:t>тия решения о превентивной высылке любое такое решение может быть обжалов</w:t>
      </w:r>
      <w:r w:rsidRPr="00B14312">
        <w:t>а</w:t>
      </w:r>
      <w:r w:rsidRPr="00B14312">
        <w:t>но путем подачи ходатайства о приостановке его действия. Компетентные орг</w:t>
      </w:r>
      <w:r w:rsidRPr="00B14312">
        <w:t>а</w:t>
      </w:r>
      <w:r w:rsidRPr="00B14312">
        <w:t>ны должны принять решение по такому ходатайству в течение сорока восьми часов. Заинтересованные лица пользуются бесплатной помощью адвоката, как и на предыдущих этапах процедуры. Судом последней инстанции является адм</w:t>
      </w:r>
      <w:r w:rsidRPr="00B14312">
        <w:t>и</w:t>
      </w:r>
      <w:r w:rsidRPr="00B14312">
        <w:t>нистративный суд.</w:t>
      </w:r>
    </w:p>
    <w:p w:rsidR="00B14312" w:rsidRPr="00B14312" w:rsidRDefault="00B14312" w:rsidP="005748EC">
      <w:pPr>
        <w:pStyle w:val="SingleTxtGR"/>
      </w:pPr>
      <w:r w:rsidRPr="00B14312">
        <w:t>17.</w:t>
      </w:r>
      <w:r w:rsidRPr="00B14312">
        <w:tab/>
        <w:t>Принцип невысылки применяется для всех решений подобного рода. Список безопасных для транзита стран включает страны Европейского союза, страны ЕАСТ, а также Сербию, Черногорию и Македонию. Если существуют обоснованные опасения в том, что проситель убежища будет при возвр</w:t>
      </w:r>
      <w:r w:rsidRPr="00B14312">
        <w:t>а</w:t>
      </w:r>
      <w:r w:rsidRPr="00B14312">
        <w:t>щении подвергнут репрессиям, то его заявление рассматривается индивидуально даже в том случае, е</w:t>
      </w:r>
      <w:r w:rsidRPr="00B14312">
        <w:t>с</w:t>
      </w:r>
      <w:r w:rsidRPr="00B14312">
        <w:t>ли страна высылки фигурирует в вышеупомянутом списке. Также обстоит дело со всеми просителями убежища, для которых невозможно установить страну транзита. Существует возможность принять беженца вр</w:t>
      </w:r>
      <w:r w:rsidRPr="00B14312">
        <w:t>е</w:t>
      </w:r>
      <w:r w:rsidRPr="00B14312">
        <w:t>менно по гуманитарным соображениям, когда его возвращение в страну прои</w:t>
      </w:r>
      <w:r w:rsidRPr="00B14312">
        <w:t>с</w:t>
      </w:r>
      <w:r w:rsidRPr="00B14312">
        <w:t>хождения невозможно, запрещено или необоснованно, даже если беженец не соответствует требованиям, в соотве</w:t>
      </w:r>
      <w:r w:rsidRPr="00B14312">
        <w:t>т</w:t>
      </w:r>
      <w:r w:rsidRPr="00B14312">
        <w:t>ствии с которыми он мог бы иметь право на политическое убежище. Беженцы могут получить разреш</w:t>
      </w:r>
      <w:r w:rsidRPr="00B14312">
        <w:t>е</w:t>
      </w:r>
      <w:r w:rsidRPr="00B14312">
        <w:t xml:space="preserve">ние на проживание через пять лет и вид на жительство </w:t>
      </w:r>
      <w:r w:rsidR="00147C13">
        <w:t xml:space="preserve">− </w:t>
      </w:r>
      <w:r w:rsidRPr="00B14312">
        <w:t>через десять лет. Если они хотят принять гражданство до установленного срока, составляющего тридцать лет прожив</w:t>
      </w:r>
      <w:r w:rsidRPr="00B14312">
        <w:t>а</w:t>
      </w:r>
      <w:r w:rsidRPr="00B14312">
        <w:t>ния, то они могут подать зая</w:t>
      </w:r>
      <w:r w:rsidRPr="00B14312">
        <w:t>в</w:t>
      </w:r>
      <w:r w:rsidRPr="00B14312">
        <w:t>ление в местные органы власти.</w:t>
      </w:r>
    </w:p>
    <w:p w:rsidR="00B14312" w:rsidRPr="00B14312" w:rsidRDefault="00B14312" w:rsidP="005748EC">
      <w:pPr>
        <w:pStyle w:val="SingleTxtGR"/>
      </w:pPr>
      <w:r w:rsidRPr="00B14312">
        <w:t>18.</w:t>
      </w:r>
      <w:r w:rsidRPr="00B14312">
        <w:tab/>
        <w:t>Если по окончании процедуры рассмотрения заявителю не предоставл</w:t>
      </w:r>
      <w:r w:rsidRPr="00B14312">
        <w:t>е</w:t>
      </w:r>
      <w:r w:rsidRPr="00B14312">
        <w:t>ны ни статус беженца, ни временный прием по гуманитарным соображениям, то по Закону о беженцах он лишается права оставаться на территории Лихте</w:t>
      </w:r>
      <w:r w:rsidRPr="00B14312">
        <w:t>н</w:t>
      </w:r>
      <w:r w:rsidRPr="00B14312">
        <w:t>штейна. В этом случае заявитель должен покинуть страну, иначе будет вынес</w:t>
      </w:r>
      <w:r w:rsidRPr="00B14312">
        <w:t>е</w:t>
      </w:r>
      <w:r w:rsidRPr="00B14312">
        <w:t>но постановление об его задержании. Лихтенштейн крайне редко прибегает к подобной мере в отношении просителей убежища и делает все возможное, чт</w:t>
      </w:r>
      <w:r w:rsidRPr="00B14312">
        <w:t>о</w:t>
      </w:r>
      <w:r w:rsidRPr="00B14312">
        <w:t>бы продолжительность подобного заключ</w:t>
      </w:r>
      <w:r w:rsidRPr="00B14312">
        <w:t>е</w:t>
      </w:r>
      <w:r w:rsidRPr="00B14312">
        <w:t>ния была как можно меньше. С 2005 по 2008 год средняя продолжительность заключения составляла 3,7 дн</w:t>
      </w:r>
      <w:r w:rsidR="00147C13">
        <w:t>я</w:t>
      </w:r>
      <w:r w:rsidRPr="00B14312">
        <w:t>.</w:t>
      </w:r>
    </w:p>
    <w:p w:rsidR="00B14312" w:rsidRPr="00B14312" w:rsidRDefault="00B14312" w:rsidP="005748EC">
      <w:pPr>
        <w:pStyle w:val="SingleTxtGR"/>
      </w:pPr>
      <w:r w:rsidRPr="00B14312">
        <w:t>19.</w:t>
      </w:r>
      <w:r w:rsidRPr="00B14312">
        <w:tab/>
        <w:t>Что касается беженцев из Сомали и Эритреи, то власти Лихтенштейна предоставили им финансовую помощь для оплаты расходов на дорогу, чтобы, таким образом, упростить их возвращение в страну транзита.</w:t>
      </w:r>
    </w:p>
    <w:p w:rsidR="00B14312" w:rsidRPr="00B14312" w:rsidRDefault="00B14312" w:rsidP="005748EC">
      <w:pPr>
        <w:pStyle w:val="SingleTxtGR"/>
      </w:pPr>
      <w:r w:rsidRPr="00B14312">
        <w:t>20.</w:t>
      </w:r>
      <w:r w:rsidRPr="00B14312">
        <w:tab/>
      </w:r>
      <w:r w:rsidRPr="00B14312">
        <w:rPr>
          <w:b/>
        </w:rPr>
        <w:t>Г-н Доминик Марксер</w:t>
      </w:r>
      <w:r w:rsidRPr="00B14312">
        <w:t xml:space="preserve"> (Лихтенштейн) говорит, что его государство пр</w:t>
      </w:r>
      <w:r w:rsidRPr="00B14312">
        <w:t>и</w:t>
      </w:r>
      <w:r w:rsidRPr="00B14312">
        <w:t>дает большое значение Конвенции о правах инвалидов. В феврале 2009 года правительство создало междисциплинарную рабочую группу, которой было п</w:t>
      </w:r>
      <w:r w:rsidRPr="00B14312">
        <w:t>о</w:t>
      </w:r>
      <w:r w:rsidRPr="00B14312">
        <w:t>ручено изучить законодательные меры, необходимые для осуществления Ко</w:t>
      </w:r>
      <w:r w:rsidRPr="00B14312">
        <w:t>н</w:t>
      </w:r>
      <w:r w:rsidRPr="00B14312">
        <w:t>венции и Факультативного протокола к ней. Для того чтобы определить напра</w:t>
      </w:r>
      <w:r w:rsidRPr="00B14312">
        <w:t>в</w:t>
      </w:r>
      <w:r w:rsidRPr="00B14312">
        <w:t>ление работы, прав</w:t>
      </w:r>
      <w:r w:rsidRPr="00B14312">
        <w:t>и</w:t>
      </w:r>
      <w:r w:rsidRPr="00B14312">
        <w:t>тельство ожидает отчет этой группы, который должен быть представлен до конца 2010 года.</w:t>
      </w:r>
    </w:p>
    <w:p w:rsidR="00B14312" w:rsidRPr="00B14312" w:rsidRDefault="00B14312" w:rsidP="005748EC">
      <w:pPr>
        <w:pStyle w:val="SingleTxtGR"/>
      </w:pPr>
      <w:r w:rsidRPr="00B14312">
        <w:t>21.</w:t>
      </w:r>
      <w:r w:rsidRPr="00B14312">
        <w:tab/>
        <w:t>Во исполнение Закона о помощи жертвам, вступившего в силу 1 апреля 2008 года, было создано бюро помощи жертвам. В настоящее время его штат состоит из одного человека, который является кв</w:t>
      </w:r>
      <w:r w:rsidRPr="00B14312">
        <w:t>а</w:t>
      </w:r>
      <w:r w:rsidRPr="00B14312">
        <w:t>лифицированным социальным работником. В том случае, если он не может оказать необходимую п</w:t>
      </w:r>
      <w:r w:rsidRPr="00B14312">
        <w:t>о</w:t>
      </w:r>
      <w:r w:rsidRPr="00B14312">
        <w:t>мощь сам, он направляет заинтересованных лиц в компетентные организации, с которыми поддерживает тесное сотрудничество.</w:t>
      </w:r>
    </w:p>
    <w:p w:rsidR="00B14312" w:rsidRPr="00B14312" w:rsidRDefault="00B14312" w:rsidP="005748EC">
      <w:pPr>
        <w:pStyle w:val="SingleTxtGR"/>
      </w:pPr>
      <w:r w:rsidRPr="00B14312">
        <w:t>22.</w:t>
      </w:r>
      <w:r w:rsidRPr="00B14312">
        <w:tab/>
        <w:t>В соответствии с Законом о помощи жертвам все жертвы имеют право на помощь. Это положение применимо к жертвам пыток и других жестоких, бе</w:t>
      </w:r>
      <w:r w:rsidRPr="00B14312">
        <w:t>с</w:t>
      </w:r>
      <w:r w:rsidRPr="00B14312">
        <w:t>человечных или унижающих достоинство видов обращения и наказания, а та</w:t>
      </w:r>
      <w:r w:rsidRPr="00B14312">
        <w:t>к</w:t>
      </w:r>
      <w:r w:rsidRPr="00B14312">
        <w:t>же к членам их семьей и лицам, которые подверглись жестокому обращению, пытаясь помочь жертвам и их семьям. Оказываемая помощь различна в завис</w:t>
      </w:r>
      <w:r w:rsidRPr="00B14312">
        <w:t>и</w:t>
      </w:r>
      <w:r w:rsidRPr="00B14312">
        <w:t>мости от того, где было совершено правонарушение – в Лихтенштейне или за</w:t>
      </w:r>
      <w:r w:rsidR="00147C13">
        <w:t xml:space="preserve"> </w:t>
      </w:r>
      <w:r w:rsidRPr="00B14312">
        <w:t>границей. В первом случае предоставление помощи ничем не обусловлено; во втором случае помощь оказывается только тогда, когда жертва пр</w:t>
      </w:r>
      <w:r w:rsidRPr="00B14312">
        <w:t>о</w:t>
      </w:r>
      <w:r w:rsidRPr="00B14312">
        <w:t>живала в Лихтенштейне в момент совершения против нее преступления и в момент пр</w:t>
      </w:r>
      <w:r w:rsidRPr="00B14312">
        <w:t>е</w:t>
      </w:r>
      <w:r w:rsidRPr="00B14312">
        <w:t>доставления просьбы о помощи. Таким образом, в соответствии с данным зак</w:t>
      </w:r>
      <w:r w:rsidRPr="00B14312">
        <w:t>о</w:t>
      </w:r>
      <w:r w:rsidRPr="00B14312">
        <w:t>ном помощь беженцам, которые по</w:t>
      </w:r>
      <w:r w:rsidRPr="00B14312">
        <w:t>д</w:t>
      </w:r>
      <w:r w:rsidRPr="00B14312">
        <w:t>верглись пыткам в другой стране до их прибытия в Лихтенштейн, не предусмотрена.</w:t>
      </w:r>
    </w:p>
    <w:p w:rsidR="00B14312" w:rsidRPr="00B14312" w:rsidRDefault="00B14312" w:rsidP="005748EC">
      <w:pPr>
        <w:pStyle w:val="SingleTxtGR"/>
      </w:pPr>
      <w:r w:rsidRPr="00B14312">
        <w:t>23.</w:t>
      </w:r>
      <w:r w:rsidRPr="00B14312">
        <w:tab/>
        <w:t>Что касается контроля за положением инвалидов в тюрьмах, психиатр</w:t>
      </w:r>
      <w:r w:rsidRPr="00B14312">
        <w:t>и</w:t>
      </w:r>
      <w:r w:rsidRPr="00B14312">
        <w:t>ческих учреждениях и прочих заведениях, то национальный превентивный м</w:t>
      </w:r>
      <w:r w:rsidRPr="00B14312">
        <w:t>е</w:t>
      </w:r>
      <w:r w:rsidRPr="00B14312">
        <w:t>ханизм, созданный в рамках Факультативного протокола, уполномочен регуля</w:t>
      </w:r>
      <w:r w:rsidRPr="00B14312">
        <w:t>р</w:t>
      </w:r>
      <w:r w:rsidRPr="00B14312">
        <w:t>но контролировать обращение с лицами, лишенными свободы во всех местах заключения, о которых говорится в статье 4 Факультативного протокола, и при необходимости усилить защиту этих лиц от пыток и других жестоких, бесчел</w:t>
      </w:r>
      <w:r w:rsidRPr="00B14312">
        <w:t>о</w:t>
      </w:r>
      <w:r w:rsidRPr="00B14312">
        <w:t>вечных или унижающих достоинство в</w:t>
      </w:r>
      <w:r w:rsidRPr="00B14312">
        <w:t>и</w:t>
      </w:r>
      <w:r w:rsidRPr="00B14312">
        <w:t>дов обращения и наказания.</w:t>
      </w:r>
    </w:p>
    <w:p w:rsidR="00B14312" w:rsidRPr="00B14312" w:rsidRDefault="00B14312" w:rsidP="005748EC">
      <w:pPr>
        <w:pStyle w:val="SingleTxtGR"/>
      </w:pPr>
      <w:r w:rsidRPr="00B14312">
        <w:t>24.</w:t>
      </w:r>
      <w:r w:rsidRPr="00B14312">
        <w:tab/>
        <w:t>В соответствии со статьей 13 Закона о социальной помощи лицам, кот</w:t>
      </w:r>
      <w:r w:rsidRPr="00B14312">
        <w:t>о</w:t>
      </w:r>
      <w:r w:rsidRPr="00B14312">
        <w:t>рым предписано обязательное лечение, гарантировано право на обращение к судье. Кроме того, эти лица пользуются беспла</w:t>
      </w:r>
      <w:r w:rsidRPr="00B14312">
        <w:t>т</w:t>
      </w:r>
      <w:r w:rsidRPr="00B14312">
        <w:t>ной юридической помощью.</w:t>
      </w:r>
    </w:p>
    <w:p w:rsidR="00B14312" w:rsidRPr="00B14312" w:rsidRDefault="00B14312" w:rsidP="005748EC">
      <w:pPr>
        <w:pStyle w:val="SingleTxtGR"/>
      </w:pPr>
      <w:r w:rsidRPr="00B14312">
        <w:t>25.</w:t>
      </w:r>
      <w:r w:rsidRPr="00B14312">
        <w:tab/>
        <w:t>Внутреннее законодательство не содержит особого положения, пред</w:t>
      </w:r>
      <w:r w:rsidRPr="00B14312">
        <w:t>у</w:t>
      </w:r>
      <w:r w:rsidRPr="00B14312">
        <w:t>сматривающего согласие тех лиц, которым предписано обязательное лечение. Однако данный пункт включен в различные договоры, которые правительство подписало с соответствующими учреждениями в Швейцарии и Австрии. Кроме того, врачи, обслуживающие данную категорию лиц, подчиняются государс</w:t>
      </w:r>
      <w:r w:rsidRPr="00B14312">
        <w:t>т</w:t>
      </w:r>
      <w:r w:rsidRPr="00B14312">
        <w:t>венному дисциплинарному регламенту, регулирующему медицинскую профе</w:t>
      </w:r>
      <w:r w:rsidRPr="00B14312">
        <w:t>с</w:t>
      </w:r>
      <w:r w:rsidRPr="00B14312">
        <w:t>сию.</w:t>
      </w:r>
    </w:p>
    <w:p w:rsidR="00874124" w:rsidRPr="00380619" w:rsidRDefault="00874124" w:rsidP="005748EC">
      <w:pPr>
        <w:pStyle w:val="SingleTxtGR"/>
      </w:pPr>
      <w:r w:rsidRPr="00380619">
        <w:t>26.</w:t>
      </w:r>
      <w:r w:rsidRPr="00380619">
        <w:tab/>
      </w:r>
      <w:r w:rsidRPr="00380619">
        <w:rPr>
          <w:b/>
        </w:rPr>
        <w:t>Г-н Риттер</w:t>
      </w:r>
      <w:r w:rsidRPr="00380619">
        <w:t xml:space="preserve"> (Лихтенштейн) объясняет, что пункт 104 письменных ответов касается Закона о </w:t>
      </w:r>
      <w:r w:rsidRPr="00FE439F">
        <w:t>защите от</w:t>
      </w:r>
      <w:r w:rsidRPr="00380619">
        <w:t xml:space="preserve"> насилия, который содержит в основном процеду</w:t>
      </w:r>
      <w:r w:rsidRPr="00380619">
        <w:t>р</w:t>
      </w:r>
      <w:r w:rsidRPr="00380619">
        <w:t xml:space="preserve">ные положения, в то время как пункт 105 касается Уголовного кодекса, который </w:t>
      </w:r>
      <w:r>
        <w:t xml:space="preserve">карает за </w:t>
      </w:r>
      <w:r w:rsidRPr="00380619">
        <w:t>различные правонарушения, которые могут быть совершены в семье.</w:t>
      </w:r>
      <w:r>
        <w:t xml:space="preserve"> </w:t>
      </w:r>
      <w:r w:rsidRPr="00380619">
        <w:t xml:space="preserve">Поскольку эти правонарушения могут быть совершены и в ином контексте, случаи </w:t>
      </w:r>
      <w:r>
        <w:t>такого</w:t>
      </w:r>
      <w:r w:rsidRPr="00380619">
        <w:t xml:space="preserve"> насилия не регистрируются отдельно в статистике правонаруш</w:t>
      </w:r>
      <w:r w:rsidRPr="00380619">
        <w:t>е</w:t>
      </w:r>
      <w:r w:rsidRPr="00380619">
        <w:t xml:space="preserve">ний, </w:t>
      </w:r>
      <w:r>
        <w:t xml:space="preserve">наказуемых в соответствии с </w:t>
      </w:r>
      <w:r w:rsidRPr="00380619">
        <w:t>Уголовным кодексом.</w:t>
      </w:r>
      <w:r>
        <w:t xml:space="preserve"> </w:t>
      </w:r>
      <w:r w:rsidRPr="00380619">
        <w:t>Меры, которые могут быть приняты в</w:t>
      </w:r>
      <w:r>
        <w:t>о</w:t>
      </w:r>
      <w:r w:rsidRPr="00380619">
        <w:t xml:space="preserve"> исполнение Закона о </w:t>
      </w:r>
      <w:r>
        <w:t>защите от</w:t>
      </w:r>
      <w:r w:rsidRPr="00380619">
        <w:t xml:space="preserve"> насилия, представлены в та</w:t>
      </w:r>
      <w:r w:rsidRPr="00380619">
        <w:t>б</w:t>
      </w:r>
      <w:r w:rsidRPr="00380619">
        <w:t xml:space="preserve">лице, </w:t>
      </w:r>
      <w:r>
        <w:t>содержащейся</w:t>
      </w:r>
      <w:r w:rsidRPr="00380619">
        <w:t xml:space="preserve"> в пункте 104 письменных ответов (высылка, запрет на въезд), и зависят от места жительства жертвы.</w:t>
      </w:r>
      <w:r>
        <w:t xml:space="preserve"> </w:t>
      </w:r>
      <w:r w:rsidRPr="00380619">
        <w:t>В дальнейшем делегация пр</w:t>
      </w:r>
      <w:r>
        <w:t>е</w:t>
      </w:r>
      <w:r>
        <w:t>доставит</w:t>
      </w:r>
      <w:r w:rsidRPr="005851E8">
        <w:t xml:space="preserve"> </w:t>
      </w:r>
      <w:r w:rsidRPr="00380619">
        <w:t>отно</w:t>
      </w:r>
      <w:r>
        <w:t>сящиеся к</w:t>
      </w:r>
      <w:r w:rsidRPr="00380619">
        <w:t xml:space="preserve"> Закон</w:t>
      </w:r>
      <w:r>
        <w:t>у</w:t>
      </w:r>
      <w:r w:rsidRPr="00380619">
        <w:t xml:space="preserve"> о </w:t>
      </w:r>
      <w:r>
        <w:t>защите от</w:t>
      </w:r>
      <w:r w:rsidRPr="00380619">
        <w:t xml:space="preserve"> насилия</w:t>
      </w:r>
      <w:r>
        <w:t xml:space="preserve"> статистические данные </w:t>
      </w:r>
      <w:r w:rsidRPr="00380619">
        <w:t xml:space="preserve">с разбивкой по </w:t>
      </w:r>
      <w:r>
        <w:t>гражданству</w:t>
      </w:r>
      <w:r w:rsidRPr="00380619">
        <w:t xml:space="preserve"> жертв и </w:t>
      </w:r>
      <w:r>
        <w:t xml:space="preserve">лиц, совершивших </w:t>
      </w:r>
      <w:r w:rsidRPr="00380619">
        <w:t>насил</w:t>
      </w:r>
      <w:r>
        <w:t>ие</w:t>
      </w:r>
      <w:r w:rsidRPr="00380619">
        <w:t>.</w:t>
      </w:r>
      <w:r>
        <w:t xml:space="preserve"> </w:t>
      </w:r>
      <w:r w:rsidRPr="00380619">
        <w:t>Начиная с 2001</w:t>
      </w:r>
      <w:r>
        <w:t> </w:t>
      </w:r>
      <w:r w:rsidRPr="00380619">
        <w:t>года Дом женщины также ведет сбор статистических данных:</w:t>
      </w:r>
      <w:r>
        <w:t xml:space="preserve"> </w:t>
      </w:r>
      <w:r w:rsidRPr="00380619">
        <w:t>в 2007 году здесь было принято 17 человек, из которых 13 проживали в Лихтенштейне, а в 2008 году 13 человек, 6 из которых проживали в Лихте</w:t>
      </w:r>
      <w:r w:rsidRPr="00380619">
        <w:t>н</w:t>
      </w:r>
      <w:r w:rsidRPr="00380619">
        <w:t>штейне.</w:t>
      </w:r>
    </w:p>
    <w:p w:rsidR="00874124" w:rsidRPr="00380619" w:rsidRDefault="00874124" w:rsidP="005748EC">
      <w:pPr>
        <w:pStyle w:val="SingleTxtGR"/>
      </w:pPr>
      <w:r w:rsidRPr="00380619">
        <w:t>27.</w:t>
      </w:r>
      <w:r w:rsidRPr="00380619">
        <w:tab/>
        <w:t>Правительство одобрило предложение о том, чтобы</w:t>
      </w:r>
      <w:r>
        <w:t xml:space="preserve"> внести изменения в</w:t>
      </w:r>
      <w:r w:rsidRPr="00380619">
        <w:t xml:space="preserve"> законодательство </w:t>
      </w:r>
      <w:r>
        <w:t xml:space="preserve">для </w:t>
      </w:r>
      <w:r w:rsidRPr="00380619">
        <w:t xml:space="preserve">того, чтобы акты бытового насилия </w:t>
      </w:r>
      <w:r>
        <w:t>рассматривались в к</w:t>
      </w:r>
      <w:r>
        <w:t>а</w:t>
      </w:r>
      <w:r>
        <w:t>честве</w:t>
      </w:r>
      <w:r w:rsidRPr="00380619">
        <w:t xml:space="preserve"> правонарушени</w:t>
      </w:r>
      <w:r>
        <w:t>й</w:t>
      </w:r>
      <w:r w:rsidRPr="00380619">
        <w:t>, преследуемы</w:t>
      </w:r>
      <w:r>
        <w:t>х по</w:t>
      </w:r>
      <w:r w:rsidRPr="00380619">
        <w:t xml:space="preserve"> закон</w:t>
      </w:r>
      <w:r>
        <w:t>у</w:t>
      </w:r>
      <w:r w:rsidRPr="00380619">
        <w:t xml:space="preserve">. </w:t>
      </w:r>
      <w:r>
        <w:t>Б</w:t>
      </w:r>
      <w:r w:rsidRPr="00380619">
        <w:t>ыла начата</w:t>
      </w:r>
      <w:r w:rsidRPr="002B10E7">
        <w:t xml:space="preserve"> </w:t>
      </w:r>
      <w:r w:rsidRPr="00380619">
        <w:t>процедура ш</w:t>
      </w:r>
      <w:r w:rsidRPr="00380619">
        <w:t>и</w:t>
      </w:r>
      <w:r w:rsidRPr="00380619">
        <w:t>р</w:t>
      </w:r>
      <w:r>
        <w:t>оких</w:t>
      </w:r>
      <w:r w:rsidRPr="00380619">
        <w:t xml:space="preserve"> консультаций с</w:t>
      </w:r>
      <w:r>
        <w:t xml:space="preserve">о всеми заинтересованными </w:t>
      </w:r>
      <w:r w:rsidRPr="00380619">
        <w:t>сторон</w:t>
      </w:r>
      <w:r>
        <w:t>ами</w:t>
      </w:r>
      <w:r w:rsidRPr="00380619">
        <w:t>,</w:t>
      </w:r>
      <w:r w:rsidRPr="002B10E7">
        <w:t xml:space="preserve"> </w:t>
      </w:r>
      <w:r w:rsidRPr="00380619">
        <w:t>которые</w:t>
      </w:r>
      <w:r w:rsidRPr="00E95E24">
        <w:t xml:space="preserve"> </w:t>
      </w:r>
      <w:r>
        <w:t>до 25 июня 2010 года</w:t>
      </w:r>
      <w:r w:rsidRPr="00380619">
        <w:t xml:space="preserve"> должны представить свои </w:t>
      </w:r>
      <w:r>
        <w:t>соображения.</w:t>
      </w:r>
      <w:r w:rsidRPr="00380619">
        <w:t xml:space="preserve"> </w:t>
      </w:r>
    </w:p>
    <w:p w:rsidR="00874124" w:rsidRPr="00380619" w:rsidRDefault="00874124" w:rsidP="005748EC">
      <w:pPr>
        <w:pStyle w:val="SingleTxtGR"/>
      </w:pPr>
      <w:r w:rsidRPr="00380619">
        <w:t>28.</w:t>
      </w:r>
      <w:r w:rsidRPr="00380619">
        <w:tab/>
        <w:t xml:space="preserve">Иностранные танцовщицы, которые в настоящее время работают в семи ночных клубах Лихтенштейна, живут в Лихтенштейне не более </w:t>
      </w:r>
      <w:r>
        <w:t>семи</w:t>
      </w:r>
      <w:r w:rsidRPr="00380619">
        <w:t xml:space="preserve"> месяцев в течение одного календарного года на основании специального </w:t>
      </w:r>
      <w:r>
        <w:t>краткосрочного разрешения</w:t>
      </w:r>
      <w:r w:rsidRPr="00380619">
        <w:t>.</w:t>
      </w:r>
      <w:r>
        <w:t xml:space="preserve"> </w:t>
      </w:r>
      <w:r w:rsidRPr="00380619">
        <w:t>Правительство приняло решение о порядке допуска в страну та</w:t>
      </w:r>
      <w:r w:rsidRPr="00380619">
        <w:t>н</w:t>
      </w:r>
      <w:r w:rsidRPr="00380619">
        <w:t>цовщиц и музыкантов ночных клубов, в котором изложены подробные правила, обеспечивающие их защиту.</w:t>
      </w:r>
      <w:r>
        <w:t xml:space="preserve"> </w:t>
      </w:r>
      <w:r w:rsidRPr="00380619">
        <w:t>Танцовщицы должны иметь медицинскую страхо</w:t>
      </w:r>
      <w:r w:rsidRPr="00380619">
        <w:t>в</w:t>
      </w:r>
      <w:r w:rsidRPr="00380619">
        <w:t xml:space="preserve">ку и страховку от несчастных случаев, </w:t>
      </w:r>
      <w:r>
        <w:t>должны быть обеспечены</w:t>
      </w:r>
      <w:r w:rsidRPr="00380619">
        <w:t xml:space="preserve"> надлежащим жильем и получать заработную плату в размере не ниже минимального уровня, предусмотренного для заведений гостиничной и ресторанной индустрии, а та</w:t>
      </w:r>
      <w:r w:rsidRPr="00380619">
        <w:t>к</w:t>
      </w:r>
      <w:r w:rsidRPr="00380619">
        <w:t>же участвовать в про</w:t>
      </w:r>
      <w:r>
        <w:t>грамме</w:t>
      </w:r>
      <w:r w:rsidRPr="00380619">
        <w:t xml:space="preserve"> </w:t>
      </w:r>
      <w:r>
        <w:t>предупреждения</w:t>
      </w:r>
      <w:r w:rsidRPr="00380619">
        <w:t xml:space="preserve"> СПИДа в секс-индустрии. </w:t>
      </w:r>
      <w:r>
        <w:t>Непр</w:t>
      </w:r>
      <w:r>
        <w:t>е</w:t>
      </w:r>
      <w:r>
        <w:t>менным для выдачи р</w:t>
      </w:r>
      <w:r w:rsidRPr="00380619">
        <w:t>азрешения</w:t>
      </w:r>
      <w:r>
        <w:t xml:space="preserve"> условием является то, что танцовщица</w:t>
      </w:r>
      <w:r w:rsidRPr="00380619">
        <w:t xml:space="preserve"> уже р</w:t>
      </w:r>
      <w:r w:rsidRPr="00380619">
        <w:t>а</w:t>
      </w:r>
      <w:r w:rsidRPr="00380619">
        <w:t>ботал</w:t>
      </w:r>
      <w:r>
        <w:t>а</w:t>
      </w:r>
      <w:r w:rsidRPr="00380619">
        <w:t xml:space="preserve"> в Швейцарии непосредственно перед </w:t>
      </w:r>
      <w:r>
        <w:t>своим приездом</w:t>
      </w:r>
      <w:r w:rsidRPr="00380619">
        <w:t xml:space="preserve"> в Лихтенштейн</w:t>
      </w:r>
      <w:r>
        <w:t>.</w:t>
      </w:r>
      <w:r w:rsidRPr="00380619">
        <w:t xml:space="preserve"> </w:t>
      </w:r>
      <w:r>
        <w:t>Наконец, в соответствии с</w:t>
      </w:r>
      <w:r w:rsidRPr="00380619">
        <w:t xml:space="preserve"> квот</w:t>
      </w:r>
      <w:r>
        <w:t>ой</w:t>
      </w:r>
      <w:r w:rsidRPr="00380619">
        <w:t xml:space="preserve"> ночно</w:t>
      </w:r>
      <w:r>
        <w:t>й</w:t>
      </w:r>
      <w:r w:rsidRPr="00380619">
        <w:t xml:space="preserve"> клуб</w:t>
      </w:r>
      <w:r>
        <w:t xml:space="preserve"> может нанимать</w:t>
      </w:r>
      <w:r w:rsidRPr="000F4685">
        <w:t xml:space="preserve"> </w:t>
      </w:r>
      <w:r w:rsidRPr="00380619">
        <w:t>не более пяти танцовщиц и одного музыканта ежемесячно. Силы национальной полиции и бюро иммиграции и паспортов проводят регулярные инспекции в ночных кл</w:t>
      </w:r>
      <w:r w:rsidRPr="00380619">
        <w:t>у</w:t>
      </w:r>
      <w:r w:rsidRPr="00380619">
        <w:t>бах для того, чтобы контролировать наличие у танцовщиц разрешения на ж</w:t>
      </w:r>
      <w:r w:rsidRPr="00380619">
        <w:t>и</w:t>
      </w:r>
      <w:r w:rsidRPr="00380619">
        <w:t>тельство, условия их работы и проживания, а также заработную пл</w:t>
      </w:r>
      <w:r w:rsidRPr="00380619">
        <w:t>а</w:t>
      </w:r>
      <w:r w:rsidRPr="00380619">
        <w:t>ту.</w:t>
      </w:r>
      <w:r>
        <w:t xml:space="preserve"> </w:t>
      </w:r>
      <w:r w:rsidRPr="00380619">
        <w:t>В их функции входит также выявление каких бы то ни было признаков то</w:t>
      </w:r>
      <w:r w:rsidRPr="00380619">
        <w:t>р</w:t>
      </w:r>
      <w:r w:rsidRPr="00380619">
        <w:t xml:space="preserve">говли людьми. </w:t>
      </w:r>
      <w:r>
        <w:t>Чтобы ознакомить полицейских с этой проблемой, для них организ</w:t>
      </w:r>
      <w:r>
        <w:t>о</w:t>
      </w:r>
      <w:r>
        <w:t xml:space="preserve">ваны курсы по повышению профессиональной подготовки. </w:t>
      </w:r>
      <w:r w:rsidRPr="00380619">
        <w:t>Кроме того, работ</w:t>
      </w:r>
      <w:r w:rsidRPr="00380619">
        <w:t>о</w:t>
      </w:r>
      <w:r w:rsidRPr="00380619">
        <w:t>датели должны позволять своим работникам участвовать в организованном вл</w:t>
      </w:r>
      <w:r w:rsidRPr="00380619">
        <w:t>а</w:t>
      </w:r>
      <w:r w:rsidRPr="00380619">
        <w:t>стями ознакомительном семинаре, посвященном борьбе с торговлей людьми, во время которого освещаются вопросы, связанные с работой, социальной стр</w:t>
      </w:r>
      <w:r w:rsidRPr="00380619">
        <w:t>а</w:t>
      </w:r>
      <w:r w:rsidRPr="00380619">
        <w:t>ховкой, правами жертв и иммиграционным законодательством.</w:t>
      </w:r>
      <w:r>
        <w:t xml:space="preserve"> </w:t>
      </w:r>
      <w:r w:rsidRPr="00380619">
        <w:t>Участие в этом ознакомительном сем</w:t>
      </w:r>
      <w:r w:rsidRPr="00380619">
        <w:t>и</w:t>
      </w:r>
      <w:r w:rsidRPr="00380619">
        <w:t>наре является обязательным условием для получения кратко</w:t>
      </w:r>
      <w:r>
        <w:t>срочного</w:t>
      </w:r>
      <w:r w:rsidRPr="00380619">
        <w:t xml:space="preserve"> разрешения.</w:t>
      </w:r>
      <w:r>
        <w:t xml:space="preserve"> </w:t>
      </w:r>
      <w:r w:rsidRPr="00380619">
        <w:t>В случае несоблюдения данного условия власти могут отказать в выдаче разрешения и наложить на работодателя штраф.</w:t>
      </w:r>
      <w:r>
        <w:t xml:space="preserve"> </w:t>
      </w:r>
      <w:r w:rsidRPr="00380619">
        <w:t>Ли</w:t>
      </w:r>
      <w:r w:rsidRPr="00380619">
        <w:t>х</w:t>
      </w:r>
      <w:r w:rsidRPr="00380619">
        <w:t>тенштейн присоединился к Палермскому протоколу и активно участвовал в п</w:t>
      </w:r>
      <w:r w:rsidRPr="00380619">
        <w:t>е</w:t>
      </w:r>
      <w:r w:rsidRPr="00380619">
        <w:t>реговорах по поводу Конвенции Совета Европы о противодействии торговл</w:t>
      </w:r>
      <w:r>
        <w:t>е</w:t>
      </w:r>
      <w:r w:rsidRPr="00380619">
        <w:t xml:space="preserve"> людьми.</w:t>
      </w:r>
      <w:r>
        <w:t xml:space="preserve"> </w:t>
      </w:r>
      <w:r w:rsidRPr="00380619">
        <w:t>Он предпринял меры для того, чтобы внести поправки в свое закон</w:t>
      </w:r>
      <w:r w:rsidRPr="00380619">
        <w:t>о</w:t>
      </w:r>
      <w:r w:rsidRPr="00380619">
        <w:t>дательство в целях ратификации этой конвенции и ее всестороннего примен</w:t>
      </w:r>
      <w:r w:rsidRPr="00380619">
        <w:t>е</w:t>
      </w:r>
      <w:r w:rsidRPr="00380619">
        <w:t>ния.</w:t>
      </w:r>
    </w:p>
    <w:p w:rsidR="00874124" w:rsidRPr="00380619" w:rsidRDefault="00874124" w:rsidP="005748EC">
      <w:pPr>
        <w:pStyle w:val="SingleTxtGR"/>
      </w:pPr>
      <w:r w:rsidRPr="00380619">
        <w:t>29.</w:t>
      </w:r>
      <w:r w:rsidRPr="00380619">
        <w:tab/>
        <w:t>В контексте ратификации Международной конвенции о ликвидации всех форм расовой дискриминации парламент Лихтенштейна внес в Уголовный к</w:t>
      </w:r>
      <w:r w:rsidRPr="00380619">
        <w:t>о</w:t>
      </w:r>
      <w:r w:rsidRPr="00380619">
        <w:t>декс поправки, которые предусматривают наказание за совершение актов р</w:t>
      </w:r>
      <w:r w:rsidRPr="00380619">
        <w:t>а</w:t>
      </w:r>
      <w:r w:rsidRPr="00380619">
        <w:t>сизма, за подстрекательство к таким актам и за распространение расистских идей;</w:t>
      </w:r>
      <w:r>
        <w:t xml:space="preserve"> </w:t>
      </w:r>
      <w:r w:rsidRPr="00380619">
        <w:t xml:space="preserve">при этом статья 33 </w:t>
      </w:r>
      <w:r>
        <w:t>исправлена</w:t>
      </w:r>
      <w:r w:rsidRPr="00380619">
        <w:t xml:space="preserve"> таким образом, что расистская или ксен</w:t>
      </w:r>
      <w:r w:rsidRPr="00380619">
        <w:t>о</w:t>
      </w:r>
      <w:r w:rsidRPr="00380619">
        <w:t>фоб</w:t>
      </w:r>
      <w:r>
        <w:t>ск</w:t>
      </w:r>
      <w:r w:rsidRPr="00380619">
        <w:t>ая мотивация при совершении преступления рассматривается как отя</w:t>
      </w:r>
      <w:r w:rsidRPr="00380619">
        <w:t>г</w:t>
      </w:r>
      <w:r w:rsidRPr="00380619">
        <w:t>чающее обстоятельство.</w:t>
      </w:r>
      <w:r>
        <w:t xml:space="preserve"> </w:t>
      </w:r>
      <w:r w:rsidRPr="00380619">
        <w:t>Факт совершения преступления по этим мотивам сч</w:t>
      </w:r>
      <w:r w:rsidRPr="00380619">
        <w:t>и</w:t>
      </w:r>
      <w:r w:rsidRPr="00380619">
        <w:t>тается отягчающим обстоятельством среди прочих обстоятельств, предусмо</w:t>
      </w:r>
      <w:r w:rsidRPr="00380619">
        <w:t>т</w:t>
      </w:r>
      <w:r w:rsidRPr="00380619">
        <w:t>ренных данной статьей, и поэтому не существует статистических данных о пр</w:t>
      </w:r>
      <w:r w:rsidRPr="00380619">
        <w:t>е</w:t>
      </w:r>
      <w:r w:rsidRPr="00380619">
        <w:t>ступлениях, вызванных ненавистью.</w:t>
      </w:r>
    </w:p>
    <w:p w:rsidR="00874124" w:rsidRPr="00FE439F" w:rsidRDefault="00874124" w:rsidP="005748EC">
      <w:pPr>
        <w:pStyle w:val="SingleTxtGR"/>
      </w:pPr>
      <w:r w:rsidRPr="00380619">
        <w:t>30.</w:t>
      </w:r>
      <w:r w:rsidRPr="00380619">
        <w:tab/>
        <w:t xml:space="preserve">Социологическое исследование, посвященное правому экстремизму в Лихтенштейне, показало, что сторонниками правых </w:t>
      </w:r>
      <w:r w:rsidRPr="003F24D7">
        <w:t xml:space="preserve">движений </w:t>
      </w:r>
      <w:r w:rsidRPr="00380619">
        <w:t xml:space="preserve">являются, как правило, молодые интегрированные в общество люди и что </w:t>
      </w:r>
      <w:r>
        <w:t xml:space="preserve">угроза </w:t>
      </w:r>
      <w:r w:rsidRPr="00380619">
        <w:t>потер</w:t>
      </w:r>
      <w:r>
        <w:t>и</w:t>
      </w:r>
      <w:r w:rsidRPr="00380619">
        <w:t xml:space="preserve"> н</w:t>
      </w:r>
      <w:r w:rsidRPr="00380619">
        <w:t>а</w:t>
      </w:r>
      <w:r w:rsidRPr="00380619">
        <w:t xml:space="preserve">циональной идентичности в результате высокой </w:t>
      </w:r>
      <w:r>
        <w:t>доли</w:t>
      </w:r>
      <w:r w:rsidRPr="00380619">
        <w:t xml:space="preserve"> иностранцев в стране я</w:t>
      </w:r>
      <w:r w:rsidRPr="00380619">
        <w:t>в</w:t>
      </w:r>
      <w:r w:rsidRPr="00380619">
        <w:t>ляется одной из важнейших причин присоединения к правым движениям.</w:t>
      </w:r>
      <w:r>
        <w:t xml:space="preserve"> </w:t>
      </w:r>
      <w:r w:rsidRPr="00380619">
        <w:t>На основе данного исследования правительство приняло план, который предусма</w:t>
      </w:r>
      <w:r w:rsidRPr="00380619">
        <w:t>т</w:t>
      </w:r>
      <w:r w:rsidRPr="00380619">
        <w:t>ривает, в частности, проведение новых информационных кампаний об опасн</w:t>
      </w:r>
      <w:r w:rsidRPr="00380619">
        <w:t>о</w:t>
      </w:r>
      <w:r w:rsidRPr="00380619">
        <w:t>сти правого экстремизма, разработку программ помощи членам правых движ</w:t>
      </w:r>
      <w:r w:rsidRPr="00380619">
        <w:t>е</w:t>
      </w:r>
      <w:r w:rsidRPr="00380619">
        <w:t>ний, которые желают из них выйти, и долгосрочное изучение явления правого экстремизма в Лихтенштейне.</w:t>
      </w:r>
    </w:p>
    <w:p w:rsidR="00D82721" w:rsidRPr="007D05C0" w:rsidRDefault="00D82721" w:rsidP="005748EC">
      <w:pPr>
        <w:pStyle w:val="SingleTxtGR"/>
      </w:pPr>
      <w:r w:rsidRPr="007D05C0">
        <w:t>31.</w:t>
      </w:r>
      <w:r w:rsidRPr="007D05C0">
        <w:tab/>
        <w:t>Лихтенштейн не принял рекомендацию № 13, сформулированную в ра</w:t>
      </w:r>
      <w:r w:rsidRPr="007D05C0">
        <w:t>м</w:t>
      </w:r>
      <w:r w:rsidRPr="007D05C0">
        <w:t>ках универсального периодического обзора, по причине ее неопределенности.</w:t>
      </w:r>
      <w:r>
        <w:t xml:space="preserve"> </w:t>
      </w:r>
      <w:r w:rsidRPr="007D05C0">
        <w:t>Тем не менее, учитывая введение статуса зар</w:t>
      </w:r>
      <w:r w:rsidRPr="007D05C0">
        <w:t>е</w:t>
      </w:r>
      <w:r w:rsidRPr="007D05C0">
        <w:t>гистрированного партнерства для гомосексуальных пар, правительство уже приняло предложение по внесению изменений в</w:t>
      </w:r>
      <w:r>
        <w:t xml:space="preserve"> целый комплекс</w:t>
      </w:r>
      <w:r w:rsidRPr="007D05C0">
        <w:t xml:space="preserve"> закон</w:t>
      </w:r>
      <w:r>
        <w:t>ов</w:t>
      </w:r>
      <w:r w:rsidRPr="007D05C0">
        <w:t xml:space="preserve"> в целях устран</w:t>
      </w:r>
      <w:r>
        <w:t>ения</w:t>
      </w:r>
      <w:r w:rsidRPr="007D05C0">
        <w:t xml:space="preserve"> дискриминаци</w:t>
      </w:r>
      <w:r>
        <w:t>и</w:t>
      </w:r>
      <w:r w:rsidRPr="007D05C0">
        <w:t xml:space="preserve"> в о</w:t>
      </w:r>
      <w:r w:rsidRPr="007D05C0">
        <w:t>т</w:t>
      </w:r>
      <w:r w:rsidRPr="007D05C0">
        <w:t>ношении таких пар.</w:t>
      </w:r>
      <w:r>
        <w:t xml:space="preserve"> </w:t>
      </w:r>
      <w:r w:rsidRPr="007D05C0">
        <w:t>Это предложение стало предметом широкого обсуждения с заинтересованными сторонами, которые до 16 июля 2010 года должны сформ</w:t>
      </w:r>
      <w:r w:rsidRPr="007D05C0">
        <w:t>у</w:t>
      </w:r>
      <w:r w:rsidRPr="007D05C0">
        <w:t xml:space="preserve">лировать свои рекомендации. </w:t>
      </w:r>
    </w:p>
    <w:p w:rsidR="00D82721" w:rsidRPr="007D05C0" w:rsidRDefault="00D82721" w:rsidP="005748EC">
      <w:pPr>
        <w:pStyle w:val="SingleTxtGR"/>
      </w:pPr>
      <w:r w:rsidRPr="007D05C0">
        <w:t>32.</w:t>
      </w:r>
      <w:r w:rsidRPr="007D05C0">
        <w:tab/>
        <w:t xml:space="preserve">Лихтенштейн </w:t>
      </w:r>
      <w:r>
        <w:t>проводи</w:t>
      </w:r>
      <w:r w:rsidRPr="007D05C0">
        <w:t>т различие между ратифицированными документ</w:t>
      </w:r>
      <w:r w:rsidRPr="007D05C0">
        <w:t>а</w:t>
      </w:r>
      <w:r w:rsidRPr="007D05C0">
        <w:t>ми, имеющими об</w:t>
      </w:r>
      <w:r w:rsidRPr="007D05C0">
        <w:t>я</w:t>
      </w:r>
      <w:r w:rsidRPr="007D05C0">
        <w:t>зательную юридическую силу, и нормами, принятыми во время межправительственных конференций.</w:t>
      </w:r>
      <w:r>
        <w:t xml:space="preserve"> </w:t>
      </w:r>
      <w:r w:rsidRPr="007D05C0">
        <w:t>В рамках Факультативного прот</w:t>
      </w:r>
      <w:r w:rsidRPr="007D05C0">
        <w:t>о</w:t>
      </w:r>
      <w:r w:rsidRPr="007D05C0">
        <w:t>кола был создан национальный превентивный механизм, однако никакой из подписанных Лихтенштейном юридических документов не обязывает его со</w:t>
      </w:r>
      <w:r w:rsidRPr="007D05C0">
        <w:t>з</w:t>
      </w:r>
      <w:r w:rsidRPr="007D05C0">
        <w:t>дать н</w:t>
      </w:r>
      <w:r w:rsidRPr="007D05C0">
        <w:t>а</w:t>
      </w:r>
      <w:r w:rsidRPr="007D05C0">
        <w:t>циональный институт прав человека в соответствии с Парижскими принцип</w:t>
      </w:r>
      <w:r w:rsidRPr="007D05C0">
        <w:t>а</w:t>
      </w:r>
      <w:r w:rsidRPr="007D05C0">
        <w:t>ми.</w:t>
      </w:r>
      <w:r>
        <w:t xml:space="preserve"> </w:t>
      </w:r>
      <w:r w:rsidRPr="007D05C0">
        <w:t>Канцелярия Омбудсмена по делам детей, Управление помощи жертвам, А</w:t>
      </w:r>
      <w:r w:rsidRPr="007D05C0">
        <w:t>с</w:t>
      </w:r>
      <w:r w:rsidRPr="007D05C0">
        <w:t xml:space="preserve">социация помощи инвалидам и Управление по обеспечению равных возможностей являются дополняющими </w:t>
      </w:r>
      <w:r>
        <w:t xml:space="preserve">друг </w:t>
      </w:r>
      <w:r w:rsidRPr="007D05C0">
        <w:t>друга независимыми специализ</w:t>
      </w:r>
      <w:r w:rsidRPr="007D05C0">
        <w:t>и</w:t>
      </w:r>
      <w:r w:rsidRPr="007D05C0">
        <w:t>рованными организациями.</w:t>
      </w:r>
      <w:r>
        <w:t xml:space="preserve"> Идея</w:t>
      </w:r>
      <w:r w:rsidRPr="007D05C0">
        <w:t xml:space="preserve"> объединить их в национальный институт прав человека будет противоречить принципам специализации и целенаправленного выделения помощи жертвам.</w:t>
      </w:r>
    </w:p>
    <w:p w:rsidR="00D82721" w:rsidRPr="007D05C0" w:rsidRDefault="00D82721" w:rsidP="005748EC">
      <w:pPr>
        <w:pStyle w:val="SingleTxtGR"/>
      </w:pPr>
      <w:r w:rsidRPr="007D05C0">
        <w:t>33.</w:t>
      </w:r>
      <w:r w:rsidRPr="007D05C0">
        <w:tab/>
        <w:t>По поводу отсутствия случаев пыток в Лихтенштейне было высказано предположение, что это объясняется тем, что не существует особого полож</w:t>
      </w:r>
      <w:r w:rsidRPr="007D05C0">
        <w:t>е</w:t>
      </w:r>
      <w:r w:rsidRPr="007D05C0">
        <w:t>ния, определяющего пытки как отдельное престу</w:t>
      </w:r>
      <w:r w:rsidRPr="007D05C0">
        <w:t>п</w:t>
      </w:r>
      <w:r w:rsidRPr="007D05C0">
        <w:t>ление.</w:t>
      </w:r>
      <w:r>
        <w:t xml:space="preserve"> </w:t>
      </w:r>
      <w:r w:rsidRPr="007D05C0">
        <w:t>Следует заметить, что и случаев жестокого обращения также не наблюдалось, хотя особое пол</w:t>
      </w:r>
      <w:r w:rsidRPr="007D05C0">
        <w:t>о</w:t>
      </w:r>
      <w:r w:rsidRPr="007D05C0">
        <w:t>жение, предусматривающ</w:t>
      </w:r>
      <w:r>
        <w:t>е</w:t>
      </w:r>
      <w:r w:rsidRPr="007D05C0">
        <w:t>е наказание за подобные действия, существует.</w:t>
      </w:r>
      <w:r>
        <w:t xml:space="preserve"> </w:t>
      </w:r>
      <w:r w:rsidRPr="007D05C0">
        <w:t>Кроме того, в отличие от определения пыток, которое содержится в Конвенции, эти полож</w:t>
      </w:r>
      <w:r w:rsidRPr="007D05C0">
        <w:t>е</w:t>
      </w:r>
      <w:r w:rsidRPr="007D05C0">
        <w:t>ния не требуют того, чтобы</w:t>
      </w:r>
      <w:r>
        <w:t xml:space="preserve"> </w:t>
      </w:r>
      <w:r w:rsidRPr="007D05C0">
        <w:t>совершенные действия причиняли сильные физич</w:t>
      </w:r>
      <w:r w:rsidRPr="007D05C0">
        <w:t>е</w:t>
      </w:r>
      <w:r w:rsidRPr="007D05C0">
        <w:t>ские или нравственные страдания или чтобы они были совершены в определе</w:t>
      </w:r>
      <w:r w:rsidRPr="007D05C0">
        <w:t>н</w:t>
      </w:r>
      <w:r w:rsidRPr="007D05C0">
        <w:t>ных целях, для того</w:t>
      </w:r>
      <w:r>
        <w:t xml:space="preserve"> </w:t>
      </w:r>
      <w:r w:rsidRPr="007D05C0">
        <w:t>чтобы виновный в их совершении подлежал наказанию.</w:t>
      </w:r>
      <w:r>
        <w:t xml:space="preserve"> </w:t>
      </w:r>
      <w:r w:rsidRPr="007D05C0">
        <w:t>Эти положения позволяют компетентным органам проводить расследов</w:t>
      </w:r>
      <w:r w:rsidRPr="007D05C0">
        <w:t>а</w:t>
      </w:r>
      <w:r w:rsidRPr="007D05C0">
        <w:t>ние во всех случаях жестокого обращения, а населению – контролировать и, при нео</w:t>
      </w:r>
      <w:r w:rsidRPr="007D05C0">
        <w:t>б</w:t>
      </w:r>
      <w:r w:rsidRPr="007D05C0">
        <w:t>ходимости, оспаривать действия или бездействие государства, прот</w:t>
      </w:r>
      <w:r w:rsidRPr="007D05C0">
        <w:t>и</w:t>
      </w:r>
      <w:r w:rsidRPr="007D05C0">
        <w:t>воречащие Конвенции.</w:t>
      </w:r>
      <w:r>
        <w:t xml:space="preserve"> </w:t>
      </w:r>
      <w:r w:rsidRPr="007D05C0">
        <w:t>Таким образом, они служат более сильной пре</w:t>
      </w:r>
      <w:r>
        <w:t>вентивно</w:t>
      </w:r>
      <w:r w:rsidRPr="007D05C0">
        <w:t>й мерой, чем положение о пытках, которое потребовало бы наличия двух дополнител</w:t>
      </w:r>
      <w:r w:rsidRPr="007D05C0">
        <w:t>ь</w:t>
      </w:r>
      <w:r w:rsidRPr="007D05C0">
        <w:t>ных условий для того, чтобы подобные акты были признаны преступл</w:t>
      </w:r>
      <w:r w:rsidRPr="007D05C0">
        <w:t>е</w:t>
      </w:r>
      <w:r w:rsidRPr="007D05C0">
        <w:t>ниями.</w:t>
      </w:r>
    </w:p>
    <w:p w:rsidR="00D82721" w:rsidRPr="007D05C0" w:rsidRDefault="00D82721" w:rsidP="005748EC">
      <w:pPr>
        <w:pStyle w:val="SingleTxtGR"/>
      </w:pPr>
      <w:r w:rsidRPr="007D05C0">
        <w:t>34.</w:t>
      </w:r>
      <w:r w:rsidRPr="007D05C0">
        <w:tab/>
      </w:r>
      <w:r w:rsidRPr="007D05C0">
        <w:rPr>
          <w:b/>
        </w:rPr>
        <w:t>Г-н Роланд Марксер</w:t>
      </w:r>
      <w:r w:rsidRPr="007D05C0">
        <w:t xml:space="preserve"> (Лихтенштейн) подтверждает, что для вступления в силу любой закон должен быть утвержден Правящим князем и подписан пр</w:t>
      </w:r>
      <w:r w:rsidRPr="007D05C0">
        <w:t>е</w:t>
      </w:r>
      <w:r w:rsidRPr="007D05C0">
        <w:t>мьер-министром.</w:t>
      </w:r>
      <w:r>
        <w:t xml:space="preserve"> </w:t>
      </w:r>
      <w:r w:rsidRPr="007D05C0">
        <w:t>Выборы судей подготавливаются специальным органом, с</w:t>
      </w:r>
      <w:r w:rsidRPr="007D05C0">
        <w:t>о</w:t>
      </w:r>
      <w:r w:rsidRPr="007D05C0">
        <w:t>стоящим из нескольких представителей парламента, из такого же числа пре</w:t>
      </w:r>
      <w:r w:rsidRPr="007D05C0">
        <w:t>д</w:t>
      </w:r>
      <w:r w:rsidRPr="007D05C0">
        <w:t>ставителей, назначенных князем, из самого князя и министра юстиции;</w:t>
      </w:r>
      <w:r>
        <w:t xml:space="preserve"> </w:t>
      </w:r>
      <w:r w:rsidRPr="007D05C0">
        <w:t>этот о</w:t>
      </w:r>
      <w:r w:rsidRPr="007D05C0">
        <w:t>р</w:t>
      </w:r>
      <w:r w:rsidRPr="007D05C0">
        <w:t>ган представляет парламенту кандидатов для выборов.</w:t>
      </w:r>
      <w:r>
        <w:t xml:space="preserve"> </w:t>
      </w:r>
      <w:r w:rsidRPr="007D05C0">
        <w:t>После того, как парл</w:t>
      </w:r>
      <w:r w:rsidRPr="007D05C0">
        <w:t>а</w:t>
      </w:r>
      <w:r w:rsidRPr="007D05C0">
        <w:t>мент выберет кандидата, князь должен его назначить.</w:t>
      </w:r>
      <w:r>
        <w:t xml:space="preserve"> </w:t>
      </w:r>
      <w:r w:rsidRPr="007D05C0">
        <w:t>Если парламент отводит кандидата</w:t>
      </w:r>
      <w:r>
        <w:t xml:space="preserve"> и</w:t>
      </w:r>
      <w:r w:rsidRPr="007D05C0">
        <w:t xml:space="preserve"> в течение месяца парламент и специальный орган не сумеют при</w:t>
      </w:r>
      <w:r w:rsidRPr="007D05C0">
        <w:t>й</w:t>
      </w:r>
      <w:r w:rsidRPr="007D05C0">
        <w:t>ти к согласию, то парламент назначает другого кандидата и устанавливает дату общенародных выборов.</w:t>
      </w:r>
      <w:r>
        <w:t xml:space="preserve"> </w:t>
      </w:r>
      <w:r w:rsidRPr="007D05C0">
        <w:t>Князь обязан назначить кандидата, избранного нар</w:t>
      </w:r>
      <w:r w:rsidRPr="007D05C0">
        <w:t>о</w:t>
      </w:r>
      <w:r w:rsidRPr="007D05C0">
        <w:t>дом.</w:t>
      </w:r>
      <w:r>
        <w:t xml:space="preserve"> </w:t>
      </w:r>
      <w:r w:rsidRPr="007D05C0">
        <w:t xml:space="preserve">Что касается контроля за властью, осуществляемой князем, то </w:t>
      </w:r>
      <w:r>
        <w:t>последний</w:t>
      </w:r>
      <w:r w:rsidRPr="007D05C0">
        <w:t xml:space="preserve"> может осуществлять государственную власть только в соответствии с Конст</w:t>
      </w:r>
      <w:r w:rsidRPr="007D05C0">
        <w:t>и</w:t>
      </w:r>
      <w:r w:rsidRPr="007D05C0">
        <w:t>туцией.</w:t>
      </w:r>
      <w:r>
        <w:t xml:space="preserve"> </w:t>
      </w:r>
      <w:r w:rsidRPr="007D05C0">
        <w:t>Кроме того, новая редакция Конституции, принятая в 2003 году, расш</w:t>
      </w:r>
      <w:r w:rsidRPr="007D05C0">
        <w:t>и</w:t>
      </w:r>
      <w:r w:rsidRPr="007D05C0">
        <w:t>рила демократические права народа, позволяя проголосовать за резолюцию о недоверии к князю или упразднить монархию, при этом князь не сможет нал</w:t>
      </w:r>
      <w:r w:rsidRPr="007D05C0">
        <w:t>о</w:t>
      </w:r>
      <w:r w:rsidRPr="007D05C0">
        <w:t>жить</w:t>
      </w:r>
      <w:r>
        <w:t xml:space="preserve"> </w:t>
      </w:r>
      <w:r w:rsidRPr="007D05C0">
        <w:t>в</w:t>
      </w:r>
      <w:r w:rsidRPr="007D05C0">
        <w:t>е</w:t>
      </w:r>
      <w:r w:rsidRPr="007D05C0">
        <w:t>то на эти решения.</w:t>
      </w:r>
    </w:p>
    <w:p w:rsidR="00D82721" w:rsidRPr="007D05C0" w:rsidRDefault="00D82721" w:rsidP="005748EC">
      <w:pPr>
        <w:pStyle w:val="SingleTxtGR"/>
      </w:pPr>
      <w:r w:rsidRPr="007D05C0">
        <w:t>35.</w:t>
      </w:r>
      <w:r w:rsidRPr="007D05C0">
        <w:tab/>
        <w:t>Новое положение, появившееся в результате реформы Конституции, н</w:t>
      </w:r>
      <w:r w:rsidRPr="007D05C0">
        <w:t>е</w:t>
      </w:r>
      <w:r w:rsidRPr="007D05C0">
        <w:t>двусмысленно устанавливает абсолютный запрет на пытки и на жестокое обр</w:t>
      </w:r>
      <w:r w:rsidRPr="007D05C0">
        <w:t>а</w:t>
      </w:r>
      <w:r w:rsidRPr="007D05C0">
        <w:t>щение;</w:t>
      </w:r>
      <w:r>
        <w:t xml:space="preserve"> </w:t>
      </w:r>
      <w:r w:rsidRPr="007D05C0">
        <w:t>этот запрет не подлежит никаким отступлениям ни в силу закона, ни в силу декретов князя о введении чрезвычайного положения.</w:t>
      </w:r>
    </w:p>
    <w:p w:rsidR="00D82721" w:rsidRPr="007D05C0" w:rsidRDefault="00D82721" w:rsidP="005748EC">
      <w:pPr>
        <w:pStyle w:val="SingleTxtGR"/>
      </w:pPr>
      <w:r w:rsidRPr="007D05C0">
        <w:t>36.</w:t>
      </w:r>
      <w:r w:rsidRPr="007D05C0">
        <w:tab/>
        <w:t xml:space="preserve">В отношении </w:t>
      </w:r>
      <w:r>
        <w:t>места</w:t>
      </w:r>
      <w:r w:rsidRPr="007D05C0">
        <w:t xml:space="preserve"> Конвенции во внутреннем </w:t>
      </w:r>
      <w:r>
        <w:t xml:space="preserve">юридическом </w:t>
      </w:r>
      <w:r w:rsidRPr="007D05C0">
        <w:t>порядке и компетенции Конституционного суда г-н Марксер повторяет сведения, прив</w:t>
      </w:r>
      <w:r w:rsidRPr="007D05C0">
        <w:t>е</w:t>
      </w:r>
      <w:r w:rsidRPr="007D05C0">
        <w:t>денные в докладе.</w:t>
      </w:r>
      <w:r>
        <w:t xml:space="preserve"> </w:t>
      </w:r>
      <w:r w:rsidRPr="007D05C0">
        <w:t>В отношении Конституционного суда он уточняет, что любое лицо, з</w:t>
      </w:r>
      <w:r w:rsidRPr="007D05C0">
        <w:t>а</w:t>
      </w:r>
      <w:r w:rsidRPr="007D05C0">
        <w:t>являющее о том, что оно является жертвой нарушения своих основных прав и свобод, может обратиться во внутренние судебные органы или подать иск.</w:t>
      </w:r>
    </w:p>
    <w:p w:rsidR="00D82721" w:rsidRPr="007D05C0" w:rsidRDefault="00D82721" w:rsidP="005748EC">
      <w:pPr>
        <w:pStyle w:val="SingleTxtGR"/>
      </w:pPr>
      <w:r w:rsidRPr="007D05C0">
        <w:t>37.</w:t>
      </w:r>
      <w:r w:rsidRPr="007D05C0">
        <w:tab/>
      </w:r>
      <w:r w:rsidRPr="007D05C0">
        <w:rPr>
          <w:b/>
        </w:rPr>
        <w:t>Г-жа Клеопас</w:t>
      </w:r>
      <w:r w:rsidRPr="007D05C0">
        <w:t xml:space="preserve"> (Докладчик по Лихтенштейну) благодарит делегацию за ее точные ответы на вопросы Комитета.</w:t>
      </w:r>
      <w:r>
        <w:t xml:space="preserve"> </w:t>
      </w:r>
      <w:r w:rsidRPr="007D05C0">
        <w:t xml:space="preserve">Она настаивает на необходимости </w:t>
      </w:r>
      <w:r>
        <w:t>введ</w:t>
      </w:r>
      <w:r w:rsidRPr="007D05C0">
        <w:t>е</w:t>
      </w:r>
      <w:r w:rsidRPr="007D05C0">
        <w:t>ния определения пыток и выделения их в отдельное преступление, поскольку отсутствие подобного определения препятствует</w:t>
      </w:r>
      <w:r>
        <w:t xml:space="preserve"> </w:t>
      </w:r>
      <w:r w:rsidRPr="007D05C0">
        <w:t>сбору данных по этому вопр</w:t>
      </w:r>
      <w:r w:rsidRPr="007D05C0">
        <w:t>о</w:t>
      </w:r>
      <w:r w:rsidRPr="007D05C0">
        <w:t>су и применению соответствующих наказаний за акты пыток.</w:t>
      </w:r>
      <w:r>
        <w:t xml:space="preserve"> </w:t>
      </w:r>
      <w:r w:rsidRPr="007D05C0">
        <w:t>Она отмечает, что предстоящее принятие нового закона, гарантирующего присутствие адвок</w:t>
      </w:r>
      <w:r w:rsidRPr="007D05C0">
        <w:t>а</w:t>
      </w:r>
      <w:r w:rsidRPr="007D05C0">
        <w:t>та на допросах, является положительным изменением.</w:t>
      </w:r>
      <w:r>
        <w:t xml:space="preserve"> </w:t>
      </w:r>
      <w:r w:rsidRPr="007D05C0">
        <w:t>Она предлагает госуда</w:t>
      </w:r>
      <w:r w:rsidRPr="007D05C0">
        <w:t>р</w:t>
      </w:r>
      <w:r w:rsidRPr="007D05C0">
        <w:t>ству-участнику расширить применение видеозаписей допросов, которые в н</w:t>
      </w:r>
      <w:r w:rsidRPr="007D05C0">
        <w:t>а</w:t>
      </w:r>
      <w:r w:rsidRPr="007D05C0">
        <w:t>стоящее время ведутся только в случае сексуальных преступлений, на все виды прест</w:t>
      </w:r>
      <w:r w:rsidRPr="007D05C0">
        <w:t>у</w:t>
      </w:r>
      <w:r w:rsidRPr="007D05C0">
        <w:t>плений.</w:t>
      </w:r>
      <w:r>
        <w:t xml:space="preserve"> </w:t>
      </w:r>
      <w:r w:rsidRPr="007D05C0">
        <w:t>Она просит подтвердить, что арестованные лица никогда не с</w:t>
      </w:r>
      <w:r w:rsidRPr="007D05C0">
        <w:t>о</w:t>
      </w:r>
      <w:r w:rsidRPr="007D05C0">
        <w:t>держатся в тайном заключ</w:t>
      </w:r>
      <w:r w:rsidRPr="007D05C0">
        <w:t>е</w:t>
      </w:r>
      <w:r w:rsidRPr="007D05C0">
        <w:t>нии.</w:t>
      </w:r>
    </w:p>
    <w:p w:rsidR="009015B6" w:rsidRDefault="00D82721">
      <w:pPr>
        <w:pStyle w:val="SingleTxtGR"/>
      </w:pPr>
      <w:r w:rsidRPr="007D05C0">
        <w:t>38.</w:t>
      </w:r>
      <w:r w:rsidRPr="007D05C0">
        <w:tab/>
        <w:t>Создается впечатление, что законом не гарантировано право на осмотр независимым врачом и это право предусмотрено только в инструкциях, предн</w:t>
      </w:r>
      <w:r w:rsidRPr="007D05C0">
        <w:t>а</w:t>
      </w:r>
      <w:r w:rsidRPr="007D05C0">
        <w:t>значенных для полиции и тюремного персонала.</w:t>
      </w:r>
      <w:r>
        <w:t xml:space="preserve"> </w:t>
      </w:r>
      <w:r w:rsidRPr="007D05C0">
        <w:t>Было бы интересно усл</w:t>
      </w:r>
      <w:r w:rsidRPr="007D05C0">
        <w:t>ы</w:t>
      </w:r>
      <w:r w:rsidRPr="007D05C0">
        <w:t>шать мнение делегации по данному вопросу.</w:t>
      </w:r>
      <w:r>
        <w:t xml:space="preserve"> </w:t>
      </w:r>
      <w:r w:rsidRPr="007D05C0">
        <w:t>Было бы полезно знать, какому органу поручено рассматривать жалобы в отношении полицейских и является ли этот орган независимым.</w:t>
      </w:r>
      <w:r>
        <w:t xml:space="preserve"> </w:t>
      </w:r>
      <w:r w:rsidRPr="007D05C0">
        <w:t>Следовало бы положить конец практике национальной п</w:t>
      </w:r>
      <w:r w:rsidRPr="007D05C0">
        <w:t>о</w:t>
      </w:r>
      <w:r w:rsidRPr="007D05C0">
        <w:t>лиции</w:t>
      </w:r>
      <w:r>
        <w:t xml:space="preserve"> </w:t>
      </w:r>
      <w:r w:rsidRPr="007D05C0">
        <w:t>закрывать голову арестованных, поскольку подобная практика мешает жертвам пыток или жестокого обращения подать жалобу на виновных лиц.</w:t>
      </w:r>
      <w:r>
        <w:t xml:space="preserve"> </w:t>
      </w:r>
      <w:r w:rsidRPr="007D05C0">
        <w:t>Б</w:t>
      </w:r>
      <w:r w:rsidRPr="007D05C0">
        <w:t>ы</w:t>
      </w:r>
      <w:r w:rsidRPr="007D05C0">
        <w:t>ло бы также полезно знать, существует ли законодательное положение, гара</w:t>
      </w:r>
      <w:r w:rsidRPr="007D05C0">
        <w:t>н</w:t>
      </w:r>
      <w:r w:rsidRPr="007D05C0">
        <w:t xml:space="preserve">тирующее жертвам или членам их семей право на </w:t>
      </w:r>
      <w:r>
        <w:t>получение компенсации, в </w:t>
      </w:r>
      <w:r w:rsidRPr="007D05C0">
        <w:t>том числе в виде помощи для реабилитации.</w:t>
      </w:r>
      <w:r>
        <w:t xml:space="preserve"> </w:t>
      </w:r>
      <w:r w:rsidR="009015B6">
        <w:t>Складывается впечатление, что государство предоставляет материальную компенсацию только в том случае, если жертва не получает иного возмещения ущерба. Однако государство обяз</w:t>
      </w:r>
      <w:r w:rsidR="009015B6">
        <w:t>а</w:t>
      </w:r>
      <w:r w:rsidR="009015B6">
        <w:t>но полностью выплатить компенсацию жертвам пыток и членам их семей, нез</w:t>
      </w:r>
      <w:r w:rsidR="009015B6">
        <w:t>а</w:t>
      </w:r>
      <w:r w:rsidR="009015B6">
        <w:t>висимо от полученных ими других видов возмещения ущерба. Что касается у</w:t>
      </w:r>
      <w:r w:rsidR="009015B6">
        <w:t>с</w:t>
      </w:r>
      <w:r w:rsidR="009015B6">
        <w:t>ловий заключения, то удивляет тот факт, что различные категории правонар</w:t>
      </w:r>
      <w:r w:rsidR="009015B6">
        <w:t>у</w:t>
      </w:r>
      <w:r w:rsidR="009015B6">
        <w:t>шителей (подсудимые/приговоренные, мужчины/женщины, взро</w:t>
      </w:r>
      <w:r w:rsidR="009015B6">
        <w:t>с</w:t>
      </w:r>
      <w:r w:rsidR="009015B6">
        <w:t>лые/несовершеннолетние) не содержатся под стражей раздельно, что соответс</w:t>
      </w:r>
      <w:r w:rsidR="009015B6">
        <w:t>т</w:t>
      </w:r>
      <w:r w:rsidR="009015B6">
        <w:t>вует межд</w:t>
      </w:r>
      <w:r w:rsidR="009015B6">
        <w:t>у</w:t>
      </w:r>
      <w:r w:rsidR="009015B6">
        <w:t>народным нормам содержания под стражей.</w:t>
      </w:r>
    </w:p>
    <w:p w:rsidR="009015B6" w:rsidRDefault="009015B6">
      <w:pPr>
        <w:pStyle w:val="SingleTxtGR"/>
      </w:pPr>
      <w:r>
        <w:t>39.</w:t>
      </w:r>
      <w:r>
        <w:tab/>
        <w:t>Докладчик интересуется, гарантируются ли права лихтенштейнских гр</w:t>
      </w:r>
      <w:r>
        <w:t>а</w:t>
      </w:r>
      <w:r>
        <w:t>ждан, заключенных в Австрии, договором о двустороннем сотрудничестве ме</w:t>
      </w:r>
      <w:r>
        <w:t>ж</w:t>
      </w:r>
      <w:r>
        <w:t>ду Австрией и Лихтенштейном. И кто выплачивает компенсацию в том случае, если гражданин Лихтенштейна получит право на возмещение ущерба за дейс</w:t>
      </w:r>
      <w:r>
        <w:t>т</w:t>
      </w:r>
      <w:r>
        <w:t>вия, совершенные в Австрии? Г-жа Клеопас хотела бы получить дополнител</w:t>
      </w:r>
      <w:r>
        <w:t>ь</w:t>
      </w:r>
      <w:r>
        <w:t>ную информацию о полномочиях Комиссии по наказаниям; она сомневается в независимости членов этой Комиссии, которые, судя по всему, назначаются правительством. Согласно некоторым утверждениям, просителям убежища б</w:t>
      </w:r>
      <w:r>
        <w:t>ы</w:t>
      </w:r>
      <w:r>
        <w:t>ла якобы предложена некая сумма денег для того, чтобы побудить их вернуться в свою страну; в связи с этим г-жа Клеопас хотела бы знать, было ли проведено расследование данных утверждений. По поводу других сведений, согласно к</w:t>
      </w:r>
      <w:r>
        <w:t>о</w:t>
      </w:r>
      <w:r>
        <w:t>торым просители убежища были заключены под стражу, Докладчик обращает внимание делегации Лихтенштейна на статью 31 Конвенции 1951 года о статусе беженцев, в силу которой "Договаривающиеся государства не будут налагать взысканий за незаконный въезд или незаконное пребывание на их территории беженцев, которые (...) находятся на территории этих государств без разреш</w:t>
      </w:r>
      <w:r>
        <w:t>е</w:t>
      </w:r>
      <w:r>
        <w:t>ния". Она хотела бы получить дополнительную информацию о средней пр</w:t>
      </w:r>
      <w:r>
        <w:t>о</w:t>
      </w:r>
      <w:r>
        <w:t>должительности рассмотрения заявлений о предоставлении убежища. Что кас</w:t>
      </w:r>
      <w:r>
        <w:t>а</w:t>
      </w:r>
      <w:r>
        <w:t>ется высылки, то, если она правильно поняла, решение о превентивной высы</w:t>
      </w:r>
      <w:r>
        <w:t>л</w:t>
      </w:r>
      <w:r>
        <w:t>ке подлежит незамедлительному исполнению, проситель убежища располагает двадцатью четырьмя часами, чтобы ходатайствовать о приостановке действия подобного решения, а компетентные органы должны принять решение по так</w:t>
      </w:r>
      <w:r>
        <w:t>о</w:t>
      </w:r>
      <w:r>
        <w:t>му ходатайству в течение сорока восьми часов. Она просит делегацию подтве</w:t>
      </w:r>
      <w:r>
        <w:t>р</w:t>
      </w:r>
      <w:r>
        <w:t>дить эту информацию и отмечает, что указанные сроки апелляции кажутся ей недостаточными, чтобы полностью соответствовать требованиям статьи 3 Ко</w:t>
      </w:r>
      <w:r>
        <w:t>н</w:t>
      </w:r>
      <w:r>
        <w:t>венции.</w:t>
      </w:r>
    </w:p>
    <w:p w:rsidR="009015B6" w:rsidRDefault="009015B6">
      <w:pPr>
        <w:pStyle w:val="SingleTxtGR"/>
      </w:pPr>
      <w:r>
        <w:t>40.</w:t>
      </w:r>
      <w:r>
        <w:tab/>
        <w:t>Г-жа Клеопас констатирует, что в силу статьи 21 Закона о судах по делам несовершеннолетних лица в возрасте до 18 лет могут потребовать присутствия их доверенного лица на всех этапах допросов, проводимых полицией, и в связи с этим напоминает о рекомендации Европейского комитета по предупреждению пыток и других жестоких, бесчеловечных или унижающих достоинство видов обращения и наказания (КПП), согласно которому присутствие взрослого об</w:t>
      </w:r>
      <w:r>
        <w:t>я</w:t>
      </w:r>
      <w:r>
        <w:t>зательно, поскольку невозможно возлагать на несовершеннолетнее лицо отве</w:t>
      </w:r>
      <w:r>
        <w:t>т</w:t>
      </w:r>
      <w:r>
        <w:t>ственность за принятие решений, которые могут иметь тяжелые для него п</w:t>
      </w:r>
      <w:r>
        <w:t>о</w:t>
      </w:r>
      <w:r>
        <w:t>следствия. Наконец, Докладчик отмечает, что государство-участник должно принять закон, регулирующий принудительное лечение в психиатрических з</w:t>
      </w:r>
      <w:r>
        <w:t>а</w:t>
      </w:r>
      <w:r>
        <w:t>ведениях, поскольку, похоже, пока принудительное помещение на лечение о</w:t>
      </w:r>
      <w:r>
        <w:t>с</w:t>
      </w:r>
      <w:r>
        <w:t xml:space="preserve">новывается исключительно на добросовестности врачей и не сопровождается необходимыми гарантиями. </w:t>
      </w:r>
    </w:p>
    <w:p w:rsidR="009015B6" w:rsidRDefault="009015B6">
      <w:pPr>
        <w:pStyle w:val="SingleTxtGR"/>
      </w:pPr>
      <w:r>
        <w:t>41.</w:t>
      </w:r>
      <w:r>
        <w:tab/>
      </w:r>
      <w:r>
        <w:rPr>
          <w:b/>
        </w:rPr>
        <w:t>Г-н Ван Сюэсянь</w:t>
      </w:r>
      <w:r>
        <w:t xml:space="preserve"> (Содокладчик по Лихтенштейну) просит дать уточн</w:t>
      </w:r>
      <w:r>
        <w:t>е</w:t>
      </w:r>
      <w:r>
        <w:t>ния по поводу сроков, которыми располагает заинтересованное лицо для того, чтобы подать апелляцию на постановление об его высылке. Насколько он п</w:t>
      </w:r>
      <w:r>
        <w:t>о</w:t>
      </w:r>
      <w:r>
        <w:t>нял, в Лихтенштейне недавно приняты меры для того, чтобы разделить нес</w:t>
      </w:r>
      <w:r>
        <w:t>о</w:t>
      </w:r>
      <w:r>
        <w:t>вершеннолетних и взрослых заключенных, поэтому он просит дать дополн</w:t>
      </w:r>
      <w:r>
        <w:t>и</w:t>
      </w:r>
      <w:r>
        <w:t>тельную информацию по данному вопросу. Он констатирует, что действия по профессиональной подготовке персонала пенитенциарных учреждений в обла</w:t>
      </w:r>
      <w:r>
        <w:t>с</w:t>
      </w:r>
      <w:r>
        <w:t>ти прав заключенных, как правило, проводятся после того, как выявляются сл</w:t>
      </w:r>
      <w:r>
        <w:t>у</w:t>
      </w:r>
      <w:r>
        <w:t>чаи их нарушения, и рекомендует государству-участнику обратить особое вн</w:t>
      </w:r>
      <w:r>
        <w:t>и</w:t>
      </w:r>
      <w:r>
        <w:t xml:space="preserve">мание на профилактику подобных нарушений и жестокого обращения. Наконец, он хотел бы получить информацию о мерах, принятых Лихтенштейном для борьбы с торговлей людьми. </w:t>
      </w:r>
    </w:p>
    <w:p w:rsidR="009015B6" w:rsidRDefault="009015B6">
      <w:pPr>
        <w:pStyle w:val="SingleTxtGR"/>
      </w:pPr>
      <w:r>
        <w:t>42.</w:t>
      </w:r>
      <w:r>
        <w:tab/>
      </w:r>
      <w:r>
        <w:rPr>
          <w:b/>
        </w:rPr>
        <w:t>Г-жа Гаер</w:t>
      </w:r>
      <w:r>
        <w:t xml:space="preserve">, ссылаясь на противоречивые сведения, согласно которым </w:t>
      </w:r>
      <w:r>
        <w:br/>
        <w:t>228 сомалийских и эфиопских беженцев были поселены в атомных убежищах или в бункерах, хотела бы знать, как обращались с этими людьми и скольким из них было предоставлено убежище. Она разделяет беспокойство Докладчика в связи с информацией о том, что просителям убежища была предложена некот</w:t>
      </w:r>
      <w:r>
        <w:t>о</w:t>
      </w:r>
      <w:r>
        <w:t>рая сумма денег для того, чтобы они вернулись в свою страну, и просит дать разъяснение по данному вопросу.</w:t>
      </w:r>
    </w:p>
    <w:p w:rsidR="009015B6" w:rsidRDefault="009015B6">
      <w:pPr>
        <w:pStyle w:val="SingleTxtGR"/>
      </w:pPr>
      <w:r>
        <w:t>43.</w:t>
      </w:r>
      <w:r>
        <w:tab/>
      </w:r>
      <w:r>
        <w:rPr>
          <w:b/>
        </w:rPr>
        <w:t>Г-жа Бельмир</w:t>
      </w:r>
      <w:r>
        <w:t xml:space="preserve"> хотела бы получить дополнительную информацию о пр</w:t>
      </w:r>
      <w:r>
        <w:t>о</w:t>
      </w:r>
      <w:r>
        <w:t>должительности предварительного заключения в случае правонарушения и в случае преступления. Напоминая о ситуации, когда человека задерживают без ордера и передают его дело следственному судье, она хотела бы получить г</w:t>
      </w:r>
      <w:r>
        <w:t>а</w:t>
      </w:r>
      <w:r>
        <w:t>рантии делегации в том, что подобная процедура возможна только в случае з</w:t>
      </w:r>
      <w:r>
        <w:t>а</w:t>
      </w:r>
      <w:r>
        <w:t>держания на месте преступления.</w:t>
      </w:r>
    </w:p>
    <w:p w:rsidR="009015B6" w:rsidRDefault="009015B6">
      <w:pPr>
        <w:pStyle w:val="SingleTxtGR"/>
      </w:pPr>
      <w:r>
        <w:t>44.</w:t>
      </w:r>
      <w:r>
        <w:tab/>
      </w:r>
      <w:r>
        <w:rPr>
          <w:b/>
        </w:rPr>
        <w:t>Г-н Мариньо Менендес</w:t>
      </w:r>
      <w:r>
        <w:t xml:space="preserve"> желает получить уточнения по делу лиц, кот</w:t>
      </w:r>
      <w:r>
        <w:t>о</w:t>
      </w:r>
      <w:r>
        <w:t>рые, судя по всему, были задержаны на границе между Швейцарией и Лихте</w:t>
      </w:r>
      <w:r>
        <w:t>н</w:t>
      </w:r>
      <w:r>
        <w:t>штейном, и которых при этом не проинформировали об их правах.</w:t>
      </w:r>
    </w:p>
    <w:p w:rsidR="009015B6" w:rsidRDefault="009015B6">
      <w:pPr>
        <w:pStyle w:val="SingleTxtGR"/>
      </w:pPr>
      <w:r>
        <w:t>45.</w:t>
      </w:r>
      <w:r>
        <w:tab/>
      </w:r>
      <w:r>
        <w:rPr>
          <w:b/>
        </w:rPr>
        <w:t>Г-н Бруни</w:t>
      </w:r>
      <w:r>
        <w:t xml:space="preserve"> обращает внимание делегации на Руководство по эффекти</w:t>
      </w:r>
      <w:r>
        <w:t>в</w:t>
      </w:r>
      <w:r>
        <w:t>ному расследованию пыток и других жестоких, бесчеловечных или унижающих достоинство видов обращения и наказания (называемое также Стамбульским протоколом), и говорит, что было бы уместно включить его в программу подг</w:t>
      </w:r>
      <w:r>
        <w:t>о</w:t>
      </w:r>
      <w:r>
        <w:t>товки служащих, которые занимаются иммигрантами, поскольку данное рук</w:t>
      </w:r>
      <w:r>
        <w:t>о</w:t>
      </w:r>
      <w:r>
        <w:t xml:space="preserve">водство определяет основные методы обнаружения, оценки и протоколирования следов пыток. </w:t>
      </w:r>
    </w:p>
    <w:p w:rsidR="009015B6" w:rsidRDefault="009015B6">
      <w:pPr>
        <w:pStyle w:val="SingleTxtGR"/>
      </w:pPr>
      <w:r>
        <w:t>46.</w:t>
      </w:r>
      <w:r>
        <w:tab/>
      </w:r>
      <w:r>
        <w:rPr>
          <w:b/>
        </w:rPr>
        <w:t>Председатель</w:t>
      </w:r>
      <w:r>
        <w:t>, выступая в качестве члена Комитета, говорит о своем ж</w:t>
      </w:r>
      <w:r>
        <w:t>е</w:t>
      </w:r>
      <w:r>
        <w:t>лании получить один экземпляр плана действий по борьбе с дискриминацией, который был недавно принят Лихтенштейном, поскольку ему кажется интере</w:t>
      </w:r>
      <w:r>
        <w:t>с</w:t>
      </w:r>
      <w:r>
        <w:t>ным познакомиться с опытом небольшого государства в данной области. Н</w:t>
      </w:r>
      <w:r>
        <w:t>а</w:t>
      </w:r>
      <w:r>
        <w:t>сколько он понимает, в стране наблюдается нехватка адвокатов, и он спрашив</w:t>
      </w:r>
      <w:r>
        <w:t>а</w:t>
      </w:r>
      <w:r>
        <w:t>ет, намеревается ли Лихтенштейн установить четкую процедуру, которая указ</w:t>
      </w:r>
      <w:r>
        <w:t>ы</w:t>
      </w:r>
      <w:r>
        <w:t>вала бы всем компетентным органам, как следует поступать в случае отсутс</w:t>
      </w:r>
      <w:r>
        <w:t>т</w:t>
      </w:r>
      <w:r>
        <w:t xml:space="preserve">вия адвоката. </w:t>
      </w:r>
    </w:p>
    <w:p w:rsidR="009015B6" w:rsidRDefault="009015B6">
      <w:pPr>
        <w:pStyle w:val="SingleTxtGR"/>
      </w:pPr>
      <w:r>
        <w:t>47.</w:t>
      </w:r>
      <w:r>
        <w:tab/>
      </w:r>
      <w:r>
        <w:rPr>
          <w:b/>
        </w:rPr>
        <w:t>Г-н Риттер</w:t>
      </w:r>
      <w:r>
        <w:t xml:space="preserve"> (Лихтенштейн) говорит, что его страна, на самом деле, не и</w:t>
      </w:r>
      <w:r>
        <w:t>с</w:t>
      </w:r>
      <w:r>
        <w:t>пытывает нехватку адвокатов, и что, насколько ему известно, не было зарегис</w:t>
      </w:r>
      <w:r>
        <w:t>т</w:t>
      </w:r>
      <w:r>
        <w:t>рировано случаев, когда возникла бы проблема в доступе к адвокату или к бе</w:t>
      </w:r>
      <w:r>
        <w:t>с</w:t>
      </w:r>
      <w:r>
        <w:t>платной юридической помощи. В дальнейшем делегация предоставит подро</w:t>
      </w:r>
      <w:r>
        <w:t>б</w:t>
      </w:r>
      <w:r>
        <w:t>ную информацию о приеме и расселении 228 сомалийских и эфиопских беже</w:t>
      </w:r>
      <w:r>
        <w:t>н</w:t>
      </w:r>
      <w:r>
        <w:t>цев, которые прибыли в Лихтенштейн достаточно неожиданным образом. Для того чтобы справиться с таким потоком беженцев, Лихтенштейн обратился к помощи Управления Верховного комиссара Организации Объединённых Н</w:t>
      </w:r>
      <w:r>
        <w:t>а</w:t>
      </w:r>
      <w:r>
        <w:t>ций по делам беженцев. Как правило, беженцы и просители убежища расселяются в помещениях, в которых предусмотрены базовые услуги. Г-ну Риттеру не пост</w:t>
      </w:r>
      <w:r>
        <w:t>у</w:t>
      </w:r>
      <w:r>
        <w:t>пала информация о том, что просители убежища получали сумму денег для т</w:t>
      </w:r>
      <w:r>
        <w:t>о</w:t>
      </w:r>
      <w:r>
        <w:t>го, чтобы покинуть страну. Что касается так называемого заключения просит</w:t>
      </w:r>
      <w:r>
        <w:t>е</w:t>
      </w:r>
      <w:r>
        <w:t>лей убежища, то Лихтенштейн неуклонно соблюдает статью 31 Конвенции 1951 года о статусе беженцев. Лица, просящие убежища, подчиняются закону о ст</w:t>
      </w:r>
      <w:r>
        <w:t>а</w:t>
      </w:r>
      <w:r>
        <w:t xml:space="preserve">тусе беженцев и поэтому не могут быть задержаны за нелегальный въезд в страну. </w:t>
      </w:r>
    </w:p>
    <w:p w:rsidR="009015B6" w:rsidRDefault="009015B6">
      <w:pPr>
        <w:pStyle w:val="SingleTxtGR"/>
      </w:pPr>
      <w:r>
        <w:t>48.</w:t>
      </w:r>
      <w:r>
        <w:tab/>
      </w:r>
      <w:r>
        <w:rPr>
          <w:b/>
        </w:rPr>
        <w:t>Г-н Марксер</w:t>
      </w:r>
      <w:r>
        <w:t xml:space="preserve"> (Лихтенштейн) говорит, что делегации Лихтенштейна не хватит времени для того, чтобы ответить на все вопросы, поставленные член</w:t>
      </w:r>
      <w:r>
        <w:t>а</w:t>
      </w:r>
      <w:r>
        <w:t>ми Комитета, и что дополнительные сведения будут предоставлены в письме</w:t>
      </w:r>
      <w:r>
        <w:t>н</w:t>
      </w:r>
      <w:r>
        <w:t xml:space="preserve">ном виде через двадцать четыре часа. </w:t>
      </w:r>
    </w:p>
    <w:p w:rsidR="009015B6" w:rsidRDefault="00D37F58" w:rsidP="00D37F58">
      <w:pPr>
        <w:pStyle w:val="H4GR"/>
      </w:pPr>
      <w:r>
        <w:tab/>
      </w:r>
      <w:r>
        <w:tab/>
      </w:r>
      <w:r w:rsidR="009015B6">
        <w:t>Первая (открытая) часть заседания закрывается в 17 ч. 10 м.</w:t>
      </w:r>
    </w:p>
    <w:sectPr w:rsidR="009015B6">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54" w:rsidRDefault="00045C54">
      <w:r>
        <w:rPr>
          <w:lang w:val="en-US"/>
        </w:rPr>
        <w:tab/>
      </w:r>
      <w:r>
        <w:separator/>
      </w:r>
    </w:p>
  </w:endnote>
  <w:endnote w:type="continuationSeparator" w:id="0">
    <w:p w:rsidR="00045C54" w:rsidRDefault="0004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54" w:rsidRDefault="00045C54">
    <w:pPr>
      <w:pStyle w:val="Footer"/>
      <w:rPr>
        <w:szCs w:val="16"/>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lang w:val="en-US"/>
      </w:rPr>
      <w:tab/>
    </w:r>
    <w:r>
      <w:rPr>
        <w:rStyle w:val="PageNumber"/>
        <w:b w:val="0"/>
        <w:sz w:val="16"/>
        <w:szCs w:val="16"/>
        <w:lang w:val="en-US"/>
      </w:rPr>
      <w:t>GE.10-42202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54" w:rsidRDefault="00045C54">
    <w:pPr>
      <w:pStyle w:val="Footer"/>
      <w:rPr>
        <w:b/>
        <w:sz w:val="18"/>
        <w:szCs w:val="18"/>
        <w:lang w:val="en-US"/>
      </w:rPr>
    </w:pPr>
    <w:r>
      <w:rPr>
        <w:lang w:val="en-US"/>
      </w:rPr>
      <w:t>GE.10-42202</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54" w:rsidRDefault="00045C54">
    <w:pPr>
      <w:pStyle w:val="SingleTxtGR"/>
      <w:spacing w:line="220" w:lineRule="atLeast"/>
      <w:rPr>
        <w:sz w:val="18"/>
        <w:szCs w:val="18"/>
      </w:rPr>
    </w:pPr>
    <w:r>
      <w:rPr>
        <w:sz w:val="18"/>
        <w:szCs w:val="18"/>
      </w:rPr>
      <w:t>В настоящий отчет могут вноситься поправки.</w:t>
    </w:r>
  </w:p>
  <w:p w:rsidR="00045C54" w:rsidRDefault="00045C54">
    <w:pPr>
      <w:pStyle w:val="SingleTxtGR"/>
      <w:spacing w:line="220" w:lineRule="atLeast"/>
      <w:rPr>
        <w:sz w:val="18"/>
        <w:szCs w:val="18"/>
      </w:rPr>
    </w:pPr>
    <w:r>
      <w:rPr>
        <w:sz w:val="18"/>
        <w:szCs w:val="18"/>
      </w:rPr>
      <w:t>Поправки должны представляться на одном из рабочих языков. Они должны быть изл</w:t>
    </w:r>
    <w:r>
      <w:rPr>
        <w:sz w:val="18"/>
        <w:szCs w:val="18"/>
      </w:rPr>
      <w:t>о</w:t>
    </w:r>
    <w:r>
      <w:rPr>
        <w:sz w:val="18"/>
        <w:szCs w:val="18"/>
      </w:rPr>
      <w:t>жены в пояснительной записке, а также внесены в один из экземпляров отчета. Попра</w:t>
    </w:r>
    <w:r>
      <w:rPr>
        <w:sz w:val="18"/>
        <w:szCs w:val="18"/>
      </w:rPr>
      <w:t>в</w:t>
    </w:r>
    <w:r>
      <w:rPr>
        <w:sz w:val="18"/>
        <w:szCs w:val="18"/>
      </w:rPr>
      <w:t xml:space="preserve">ки следует направлять </w:t>
    </w:r>
    <w:r>
      <w:rPr>
        <w:i/>
        <w:sz w:val="18"/>
        <w:szCs w:val="18"/>
      </w:rPr>
      <w:t>в течение одной недели с момента выпуска настоящего док</w:t>
    </w:r>
    <w:r>
      <w:rPr>
        <w:i/>
        <w:sz w:val="18"/>
        <w:szCs w:val="18"/>
      </w:rPr>
      <w:t>у</w:t>
    </w:r>
    <w:r>
      <w:rPr>
        <w:i/>
        <w:sz w:val="18"/>
        <w:szCs w:val="18"/>
      </w:rPr>
      <w:t>мента</w:t>
    </w:r>
    <w:r>
      <w:rPr>
        <w:sz w:val="18"/>
        <w:szCs w:val="18"/>
      </w:rPr>
      <w:t xml:space="preserve"> в Группу редакционного контроля, ко</w:t>
    </w:r>
    <w:r>
      <w:rPr>
        <w:sz w:val="18"/>
        <w:szCs w:val="18"/>
      </w:rPr>
      <w:t>м</w:t>
    </w:r>
    <w:r>
      <w:rPr>
        <w:sz w:val="18"/>
        <w:szCs w:val="18"/>
      </w:rPr>
      <w:t>ната Е. 4108, Дворец Наций, Женева.</w:t>
    </w:r>
  </w:p>
  <w:p w:rsidR="00045C54" w:rsidRDefault="00045C54">
    <w:pPr>
      <w:pStyle w:val="SingleTxtGR"/>
      <w:spacing w:line="220" w:lineRule="atLeast"/>
      <w:rPr>
        <w:sz w:val="18"/>
        <w:szCs w:val="18"/>
      </w:rPr>
    </w:pPr>
    <w:r>
      <w:rPr>
        <w:sz w:val="18"/>
        <w:szCs w:val="18"/>
      </w:rPr>
      <w:t>Любые поправки к отчетам об открытых заседаниях Комитета на нынешней сессии б</w:t>
    </w:r>
    <w:r>
      <w:rPr>
        <w:sz w:val="18"/>
        <w:szCs w:val="18"/>
      </w:rPr>
      <w:t>у</w:t>
    </w:r>
    <w:r>
      <w:rPr>
        <w:sz w:val="18"/>
        <w:szCs w:val="18"/>
      </w:rPr>
      <w:t>дут сведены в единое исправление, которое будет издано вскоре после окончания се</w:t>
    </w:r>
    <w:r>
      <w:rPr>
        <w:sz w:val="18"/>
        <w:szCs w:val="18"/>
      </w:rPr>
      <w:t>с</w:t>
    </w:r>
    <w:r>
      <w:rPr>
        <w:sz w:val="18"/>
        <w:szCs w:val="18"/>
      </w:rPr>
      <w:t>сии.</w:t>
    </w:r>
  </w:p>
  <w:p w:rsidR="00045C54" w:rsidRDefault="00045C54">
    <w:pPr>
      <w:pStyle w:val="Footer"/>
      <w:rPr>
        <w:sz w:val="20"/>
        <w:lang w:val="en-US"/>
      </w:rPr>
    </w:pPr>
    <w:r>
      <w:rPr>
        <w:sz w:val="20"/>
        <w:lang w:val="en-US"/>
      </w:rPr>
      <w:t>GE.10-42202  (R)  020810   030810</w:t>
    </w:r>
    <w:r>
      <w:rPr>
        <w:sz w:val="20"/>
        <w:lang w:val="en-US"/>
      </w:rPr>
      <w:tab/>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54" w:rsidRDefault="00045C54">
      <w:pPr>
        <w:tabs>
          <w:tab w:val="right" w:pos="2155"/>
        </w:tabs>
        <w:spacing w:after="80" w:line="240" w:lineRule="auto"/>
        <w:ind w:left="680"/>
        <w:rPr>
          <w:u w:val="single"/>
          <w:lang w:val="en-US"/>
        </w:rPr>
      </w:pPr>
      <w:r>
        <w:rPr>
          <w:u w:val="single"/>
          <w:lang w:val="en-US"/>
        </w:rPr>
        <w:tab/>
      </w:r>
    </w:p>
  </w:footnote>
  <w:footnote w:type="continuationSeparator" w:id="0">
    <w:p w:rsidR="00045C54" w:rsidRDefault="00045C54">
      <w:pPr>
        <w:tabs>
          <w:tab w:val="right" w:pos="2155"/>
        </w:tabs>
        <w:spacing w:after="80" w:line="240" w:lineRule="auto"/>
        <w:rPr>
          <w:u w:val="single"/>
          <w:lang w:val="en-US"/>
        </w:rPr>
      </w:pPr>
      <w:r>
        <w:rPr>
          <w:u w:val="single"/>
          <w:lang w:val="en-US"/>
        </w:rPr>
        <w:tab/>
      </w:r>
    </w:p>
    <w:p w:rsidR="00045C54" w:rsidRDefault="00045C54">
      <w:pPr>
        <w:pStyle w:val="Footer"/>
      </w:pPr>
    </w:p>
  </w:footnote>
  <w:footnote w:id="1">
    <w:p w:rsidR="00045C54" w:rsidRDefault="00045C54">
      <w:pPr>
        <w:pStyle w:val="FootnoteText"/>
        <w:ind w:right="8"/>
        <w:rPr>
          <w:lang w:val="ru-RU"/>
        </w:rPr>
      </w:pPr>
      <w:r>
        <w:tab/>
      </w:r>
      <w:r>
        <w:rPr>
          <w:rStyle w:val="FootnoteReference"/>
          <w:sz w:val="20"/>
          <w:vertAlign w:val="baseline"/>
          <w:lang w:val="ru-RU"/>
        </w:rPr>
        <w:t>*</w:t>
      </w:r>
      <w:r>
        <w:rPr>
          <w:lang w:val="ru-RU"/>
        </w:rPr>
        <w:tab/>
        <w:t xml:space="preserve">Краткий отчет о второй (закрытой) части заседания издан в качестве документа </w:t>
      </w:r>
      <w:r>
        <w:rPr>
          <w:lang w:val="en-US"/>
        </w:rPr>
        <w:t>CAT</w:t>
      </w:r>
      <w:r>
        <w:rPr>
          <w:lang w:val="ru-RU"/>
        </w:rPr>
        <w:t>/</w:t>
      </w:r>
      <w:r>
        <w:rPr>
          <w:lang w:val="en-US"/>
        </w:rPr>
        <w:t>C</w:t>
      </w:r>
      <w:r>
        <w:rPr>
          <w:lang w:val="ru-RU"/>
        </w:rPr>
        <w:t>/</w:t>
      </w:r>
      <w:r>
        <w:rPr>
          <w:lang w:val="en-US"/>
        </w:rPr>
        <w:t>SR</w:t>
      </w:r>
      <w:r>
        <w:rPr>
          <w:lang w:val="ru-RU"/>
        </w:rPr>
        <w:t>.941/</w:t>
      </w:r>
      <w:r>
        <w:rPr>
          <w:lang w:val="en-US"/>
        </w:rPr>
        <w:t>Add</w:t>
      </w:r>
      <w:r>
        <w:rPr>
          <w:lang w:val="ru-RU"/>
        </w:rPr>
        <w:t>.1.</w:t>
      </w:r>
    </w:p>
    <w:p w:rsidR="00045C54" w:rsidRDefault="00045C54">
      <w:pPr>
        <w:pStyle w:val="FootnoteText"/>
        <w:pBdr>
          <w:bottom w:val="single" w:sz="4" w:space="1" w:color="auto"/>
        </w:pBdr>
        <w:ind w:right="8"/>
        <w:rPr>
          <w:sz w:val="20"/>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54" w:rsidRDefault="00045C54">
    <w:pPr>
      <w:pStyle w:val="Header"/>
      <w:rPr>
        <w:lang w:val="en-US"/>
      </w:rPr>
    </w:pPr>
    <w:r>
      <w:rPr>
        <w:lang w:val="en-US"/>
      </w:rPr>
      <w:t>CAT/C/SR.941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54" w:rsidRDefault="00045C54">
    <w:pPr>
      <w:pStyle w:val="Header"/>
      <w:rPr>
        <w:lang w:val="en-US"/>
      </w:rPr>
    </w:pPr>
    <w:r>
      <w:rPr>
        <w:lang w:val="en-US"/>
      </w:rPr>
      <w:tab/>
      <w:t>CAT/C/SR.941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032"/>
    <w:rsid w:val="00045C54"/>
    <w:rsid w:val="00147C13"/>
    <w:rsid w:val="001E376F"/>
    <w:rsid w:val="00202824"/>
    <w:rsid w:val="002458D5"/>
    <w:rsid w:val="003F4EB2"/>
    <w:rsid w:val="005540E8"/>
    <w:rsid w:val="005748EC"/>
    <w:rsid w:val="00623FB0"/>
    <w:rsid w:val="006B3584"/>
    <w:rsid w:val="007B3CC6"/>
    <w:rsid w:val="007F76F9"/>
    <w:rsid w:val="00874124"/>
    <w:rsid w:val="009015B6"/>
    <w:rsid w:val="00943032"/>
    <w:rsid w:val="00B14312"/>
    <w:rsid w:val="00C250AB"/>
    <w:rsid w:val="00CA0E36"/>
    <w:rsid w:val="00D37F58"/>
    <w:rsid w:val="00D82721"/>
    <w:rsid w:val="00E9336D"/>
    <w:rsid w:val="00FB5E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spacing w:val="4"/>
      <w:w w:val="103"/>
      <w:kern w:val="14"/>
      <w:lang w:val="ru-RU" w:eastAsia="en-US"/>
    </w:rPr>
  </w:style>
  <w:style w:type="paragraph" w:styleId="Heading1">
    <w:name w:val="heading 1"/>
    <w:aliases w:val="Table_GR"/>
    <w:basedOn w:val="Normal"/>
    <w:next w:val="Normal"/>
    <w:qFormat/>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tyle>
  <w:style w:type="paragraph" w:customStyle="1" w:styleId="SLGR">
    <w:name w:val="__S_L_GR"/>
    <w:basedOn w:val="Normal"/>
    <w:next w:val="Normal"/>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pPr>
      <w:numPr>
        <w:numId w:val="20"/>
      </w:numPr>
      <w:spacing w:after="120"/>
      <w:ind w:right="1134"/>
      <w:jc w:val="both"/>
    </w:pPr>
    <w:rPr>
      <w:lang w:eastAsia="ru-RU"/>
    </w:rPr>
  </w:style>
  <w:style w:type="paragraph" w:customStyle="1" w:styleId="Bullet2GR">
    <w:name w:val="_Bullet 2_GR"/>
    <w:basedOn w:val="Normal"/>
    <w:pPr>
      <w:numPr>
        <w:numId w:val="21"/>
      </w:numPr>
      <w:spacing w:after="120"/>
      <w:ind w:right="1134"/>
      <w:jc w:val="both"/>
    </w:pPr>
    <w:rPr>
      <w:lang w:eastAsia="ru-RU"/>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style>
  <w:style w:type="paragraph" w:styleId="ListBullet5">
    <w:name w:val="List Bullet 5"/>
    <w:basedOn w:val="Normal"/>
    <w:semiHidden/>
    <w:pPr>
      <w:numPr>
        <w:numId w:val="10"/>
      </w:numPr>
    </w:pPr>
  </w:style>
  <w:style w:type="table" w:styleId="TableGrid">
    <w:name w:val="Table Grid"/>
    <w:basedOn w:val="TableNormal"/>
    <w:semiHidden/>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Pr>
      <w:rFonts w:ascii="Times New Roman" w:hAnsi="Times New Roman"/>
      <w:dstrike w:val="0"/>
      <w:sz w:val="18"/>
      <w:vertAlign w:val="superscript"/>
    </w:rPr>
  </w:style>
  <w:style w:type="paragraph" w:styleId="Footer">
    <w:name w:val="footer"/>
    <w:aliases w:val="3_GR"/>
    <w:basedOn w:val="Normal"/>
    <w:pPr>
      <w:tabs>
        <w:tab w:val="right" w:pos="9639"/>
      </w:tabs>
      <w:suppressAutoHyphens/>
      <w:spacing w:line="240" w:lineRule="auto"/>
    </w:pPr>
    <w:rPr>
      <w:spacing w:val="0"/>
      <w:w w:val="100"/>
      <w:kern w:val="0"/>
      <w:sz w:val="16"/>
      <w:lang w:val="en-GB" w:eastAsia="ru-RU"/>
    </w:rPr>
  </w:style>
  <w:style w:type="character" w:styleId="PageNumber">
    <w:name w:val="page number"/>
    <w:aliases w:val="7_GR"/>
    <w:rPr>
      <w:rFonts w:ascii="Times New Roman" w:hAnsi="Times New Roman"/>
      <w:b/>
      <w:sz w:val="18"/>
    </w:rPr>
  </w:style>
  <w:style w:type="paragraph" w:styleId="EndnoteText">
    <w:name w:val="endnote text"/>
    <w:aliases w:val="2_GR"/>
    <w:basedOn w:val="FootnoteText"/>
  </w:style>
  <w:style w:type="paragraph" w:styleId="FootnoteText">
    <w:name w:val="footnote text"/>
    <w:aliases w:val="5_GR"/>
    <w:basedOn w:val="Normal"/>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pPr>
      <w:numPr>
        <w:numId w:val="23"/>
      </w:numPr>
      <w:tabs>
        <w:tab w:val="left" w:pos="567"/>
      </w:tabs>
      <w:spacing w:after="120"/>
      <w:ind w:right="1134"/>
      <w:jc w:val="both"/>
      <w:outlineLvl w:val="0"/>
    </w:pPr>
    <w:rPr>
      <w:lang w:eastAsia="ru-RU"/>
    </w:rPr>
  </w:style>
  <w:style w:type="character" w:styleId="FootnoteReference">
    <w:name w:val="footnote reference"/>
    <w:aliases w:val="4_GR"/>
    <w:rPr>
      <w:rFonts w:ascii="Times New Roman" w:hAnsi="Times New Roman"/>
      <w:dstrike w:val="0"/>
      <w:sz w:val="18"/>
      <w:vertAlign w:val="superscript"/>
    </w:rPr>
  </w:style>
  <w:style w:type="character" w:styleId="HTMLAcronym">
    <w:name w:val="HTML Acronym"/>
    <w:basedOn w:val="DefaultParagraphFont"/>
    <w:semiHidden/>
  </w:style>
  <w:style w:type="table" w:styleId="TableWeb1">
    <w:name w:val="Table Web 1"/>
    <w:basedOn w:val="TableNormal"/>
    <w:semiHidden/>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link w:val="SingleTxtGCar"/>
    <w:rsid w:val="00202824"/>
    <w:pPr>
      <w:suppressAutoHyphens/>
      <w:spacing w:after="120"/>
      <w:ind w:left="1134" w:right="1134"/>
      <w:jc w:val="both"/>
    </w:pPr>
    <w:rPr>
      <w:spacing w:val="0"/>
      <w:w w:val="100"/>
      <w:kern w:val="0"/>
      <w:lang w:val="fr-CH"/>
    </w:rPr>
  </w:style>
  <w:style w:type="character" w:styleId="Emphasis">
    <w:name w:val="Emphasis"/>
    <w:qFormat/>
    <w:rPr>
      <w:i/>
      <w:iCs/>
    </w:rPr>
  </w:style>
  <w:style w:type="paragraph" w:styleId="NoteHeading">
    <w:name w:val="Note Heading"/>
    <w:basedOn w:val="Normal"/>
    <w:next w:val="Normal"/>
    <w:semiHidden/>
  </w:style>
  <w:style w:type="table" w:styleId="TableElegant">
    <w:name w:val="Table Elegant"/>
    <w:basedOn w:val="TableNormal"/>
    <w:semiHidden/>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table" w:styleId="TableClassic1">
    <w:name w:val="Table Classic 1"/>
    <w:basedOn w:val="TableNormal"/>
    <w:semiHidden/>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Pr>
      <w:rFonts w:ascii="Courier New" w:hAnsi="Courier New" w:cs="Courier New"/>
      <w:sz w:val="20"/>
      <w:szCs w:val="20"/>
    </w:rPr>
  </w:style>
  <w:style w:type="paragraph" w:styleId="BodyText">
    <w:name w:val="Body Text"/>
    <w:basedOn w:val="Normal"/>
    <w:semiHidden/>
  </w:style>
  <w:style w:type="paragraph" w:styleId="BodyTextFirstIndent">
    <w:name w:val="Body Text First Indent"/>
    <w:basedOn w:val="BodyText"/>
    <w:semiHidden/>
    <w:pPr>
      <w:ind w:firstLine="210"/>
    </w:pPr>
  </w:style>
  <w:style w:type="paragraph" w:styleId="BodyTextIndent">
    <w:name w:val="Body Text Indent"/>
    <w:basedOn w:val="Normal"/>
    <w:semiHidden/>
    <w:pPr>
      <w:ind w:left="283"/>
    </w:pPr>
  </w:style>
  <w:style w:type="paragraph" w:styleId="BodyTextFirstIndent2">
    <w:name w:val="Body Text First Indent 2"/>
    <w:basedOn w:val="BodyTextIndent"/>
    <w:semiHidden/>
    <w:pPr>
      <w:ind w:firstLine="210"/>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character" w:styleId="HTMLSample">
    <w:name w:val="HTML Sample"/>
    <w:semiHidden/>
    <w:rPr>
      <w:rFonts w:ascii="Courier New" w:hAnsi="Courier New" w:cs="Courier New"/>
    </w:rPr>
  </w:style>
  <w:style w:type="paragraph" w:styleId="EnvelopeReturn">
    <w:name w:val="envelope return"/>
    <w:basedOn w:val="Normal"/>
    <w:semiHidden/>
    <w:rPr>
      <w:rFonts w:ascii="Arial" w:hAnsi="Arial" w:cs="Arial"/>
    </w:rPr>
  </w:style>
  <w:style w:type="table" w:styleId="Table3Deffects1">
    <w:name w:val="Table 3D effects 1"/>
    <w:basedOn w:val="TableNormal"/>
    <w:semiHidden/>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Pr>
      <w:sz w:val="24"/>
    </w:rPr>
  </w:style>
  <w:style w:type="paragraph" w:styleId="NormalIndent">
    <w:name w:val="Normal Indent"/>
    <w:basedOn w:val="Normal"/>
    <w:semiHidden/>
    <w:pPr>
      <w:ind w:left="567"/>
    </w:pPr>
  </w:style>
  <w:style w:type="character" w:styleId="HTMLDefinition">
    <w:name w:val="HTML Definition"/>
    <w:semiHidden/>
    <w:rPr>
      <w:i/>
      <w:iCs/>
    </w:rPr>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paragraph" w:styleId="BodyTextIndent2">
    <w:name w:val="Body Text Indent 2"/>
    <w:basedOn w:val="Normal"/>
    <w:semiHidden/>
    <w:pPr>
      <w:spacing w:line="480" w:lineRule="auto"/>
      <w:ind w:left="283"/>
    </w:pPr>
  </w:style>
  <w:style w:type="paragraph" w:styleId="BodyTextIndent3">
    <w:name w:val="Body Text Indent 3"/>
    <w:basedOn w:val="Normal"/>
    <w:semiHidden/>
    <w:pPr>
      <w:ind w:left="283"/>
    </w:pPr>
    <w:rPr>
      <w:sz w:val="16"/>
      <w:szCs w:val="16"/>
    </w:rPr>
  </w:style>
  <w:style w:type="character" w:styleId="HTMLVariable">
    <w:name w:val="HTML Variable"/>
    <w:semiHidden/>
    <w:rPr>
      <w:i/>
      <w:iCs/>
    </w:rPr>
  </w:style>
  <w:style w:type="character" w:styleId="HTMLTypewriter">
    <w:name w:val="HTML Typewriter"/>
    <w:semiHidden/>
    <w:rPr>
      <w:rFonts w:ascii="Courier New" w:hAnsi="Courier New" w:cs="Courier New"/>
      <w:sz w:val="20"/>
      <w:szCs w:val="20"/>
    </w:rPr>
  </w:style>
  <w:style w:type="paragraph" w:styleId="Subtitle">
    <w:name w:val="Subtitle"/>
    <w:basedOn w:val="Normal"/>
    <w:qFormat/>
    <w:pPr>
      <w:spacing w:after="60"/>
      <w:jc w:val="center"/>
      <w:outlineLvl w:val="1"/>
    </w:pPr>
    <w:rPr>
      <w:rFonts w:ascii="Arial" w:hAnsi="Arial" w:cs="Arial"/>
      <w:sz w:val="24"/>
    </w:rPr>
  </w:style>
  <w:style w:type="paragraph" w:styleId="Signature">
    <w:name w:val="Signature"/>
    <w:basedOn w:val="Normal"/>
    <w:semiHidden/>
    <w:pPr>
      <w:ind w:left="4252"/>
    </w:pPr>
  </w:style>
  <w:style w:type="paragraph" w:styleId="Salutation">
    <w:name w:val="Salutation"/>
    <w:basedOn w:val="Normal"/>
    <w:next w:val="Normal"/>
    <w:semiHidden/>
  </w:style>
  <w:style w:type="paragraph" w:styleId="ListContinue">
    <w:name w:val="List Continue"/>
    <w:basedOn w:val="Normal"/>
    <w:semiHidden/>
    <w:pPr>
      <w:ind w:left="283"/>
    </w:pPr>
  </w:style>
  <w:style w:type="paragraph" w:styleId="ListContinue2">
    <w:name w:val="List Continue 2"/>
    <w:basedOn w:val="Normal"/>
    <w:semiHidden/>
    <w:pPr>
      <w:ind w:left="566"/>
    </w:pPr>
  </w:style>
  <w:style w:type="paragraph" w:styleId="ListContinue3">
    <w:name w:val="List Continue 3"/>
    <w:basedOn w:val="Normal"/>
    <w:semiHidden/>
    <w:pPr>
      <w:ind w:left="849"/>
    </w:pPr>
  </w:style>
  <w:style w:type="paragraph" w:styleId="ListContinue4">
    <w:name w:val="List Continue 4"/>
    <w:basedOn w:val="Normal"/>
    <w:semiHidden/>
    <w:pPr>
      <w:ind w:left="1132"/>
    </w:pPr>
  </w:style>
  <w:style w:type="paragraph" w:styleId="ListContinue5">
    <w:name w:val="List Continue 5"/>
    <w:basedOn w:val="Normal"/>
    <w:semiHidden/>
    <w:pPr>
      <w:ind w:left="1415"/>
    </w:pPr>
  </w:style>
  <w:style w:type="character" w:styleId="FollowedHyperlink">
    <w:name w:val="FollowedHyperlink"/>
    <w:semiHidden/>
    <w:rPr>
      <w:color w:val="800080"/>
      <w:u w:val="single"/>
    </w:rPr>
  </w:style>
  <w:style w:type="table" w:styleId="TableSimple2">
    <w:name w:val="Table Simple 2"/>
    <w:basedOn w:val="TableNormal"/>
    <w:semiHidden/>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pPr>
      <w:ind w:left="4252"/>
    </w:pPr>
  </w:style>
  <w:style w:type="table" w:styleId="TableGrid1">
    <w:name w:val="Table Grid 1"/>
    <w:basedOn w:val="TableNormal"/>
    <w:semiHidden/>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HTMLPreformatted">
    <w:name w:val="HTML Preformatted"/>
    <w:basedOn w:val="Normal"/>
    <w:semiHidden/>
    <w:rPr>
      <w:rFonts w:ascii="Courier New" w:hAnsi="Courier New" w:cs="Courier New"/>
    </w:rPr>
  </w:style>
  <w:style w:type="numbering" w:styleId="ArticleSection">
    <w:name w:val="Outline List 3"/>
    <w:basedOn w:val="NoList"/>
    <w:semiHidden/>
    <w:pPr>
      <w:numPr>
        <w:numId w:val="16"/>
      </w:numPr>
    </w:pPr>
  </w:style>
  <w:style w:type="table" w:styleId="TableColumns1">
    <w:name w:val="Table Columns 1"/>
    <w:basedOn w:val="TableNormal"/>
    <w:semiHidden/>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Pr>
      <w:b/>
      <w:bCs/>
    </w:rPr>
  </w:style>
  <w:style w:type="table" w:styleId="TableList1">
    <w:name w:val="Table List 1"/>
    <w:basedOn w:val="TableNormal"/>
    <w:semiHidden/>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pPr>
      <w:ind w:left="1440" w:right="1440"/>
    </w:pPr>
  </w:style>
  <w:style w:type="character" w:styleId="HTMLCite">
    <w:name w:val="HTML Cite"/>
    <w:semiHidden/>
    <w:rPr>
      <w:i/>
      <w:iCs/>
    </w:rPr>
  </w:style>
  <w:style w:type="paragraph" w:styleId="E-mailSignature">
    <w:name w:val="E-mail Signature"/>
    <w:basedOn w:val="Normal"/>
    <w:semiHidden/>
  </w:style>
  <w:style w:type="character" w:styleId="Hyperlink">
    <w:name w:val="Hyperlink"/>
    <w:semiHidden/>
    <w:rPr>
      <w:color w:val="000000"/>
      <w:u w:val="single"/>
    </w:rPr>
  </w:style>
  <w:style w:type="character" w:customStyle="1" w:styleId="SingleTxtGCar">
    <w:name w:val="_ Single Txt_G Car"/>
    <w:link w:val="SingleTxtG"/>
    <w:rsid w:val="00202824"/>
    <w:rPr>
      <w:lang w:val="fr-CH" w:eastAsia="en-US" w:bidi="ar-SA"/>
    </w:rPr>
  </w:style>
  <w:style w:type="paragraph" w:customStyle="1" w:styleId="H1GR">
    <w:name w:val="_ H_1_GR"/>
    <w:basedOn w:val="Normal"/>
    <w:next w:val="Normal"/>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pPr>
      <w:spacing w:before="120"/>
    </w:pPr>
    <w:rPr>
      <w:rFonts w:ascii="Arial" w:hAnsi="Arial" w:cs="Arial"/>
      <w:b/>
      <w:bCs/>
      <w:sz w:val="24"/>
    </w:rPr>
  </w:style>
  <w:style w:type="paragraph" w:customStyle="1" w:styleId="SingleTxtGR">
    <w:name w:val="_ Single Txt_GR"/>
    <w:basedOn w:val="Normal"/>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Pr>
      <w:sz w:val="16"/>
      <w:szCs w:val="16"/>
    </w:rPr>
  </w:style>
  <w:style w:type="table" w:customStyle="1" w:styleId="TabNum">
    <w:name w:val="_TabNum"/>
    <w:basedOn w:val="TableNormal"/>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13</Pages>
  <Words>5875</Words>
  <Characters>33493</Characters>
  <Application>Microsoft Office Word</Application>
  <DocSecurity>4</DocSecurity>
  <Lines>279</Lines>
  <Paragraphs>78</Paragraphs>
  <ScaleCrop>false</ScaleCrop>
  <HeadingPairs>
    <vt:vector size="2" baseType="variant">
      <vt:variant>
        <vt:lpstr>Название</vt:lpstr>
      </vt:variant>
      <vt:variant>
        <vt:i4>1</vt:i4>
      </vt:variant>
    </vt:vector>
  </HeadingPairs>
  <TitlesOfParts>
    <vt:vector size="1" baseType="lpstr">
      <vt:lpstr>1042202</vt:lpstr>
    </vt:vector>
  </TitlesOfParts>
  <Company>CSD</Company>
  <LinksUpToDate>false</LinksUpToDate>
  <CharactersWithSpaces>39290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1042202</dc:title>
  <dc:subject>РЕЧКУНОВ</dc:subject>
  <dc:creator>Chvets</dc:creator>
  <cp:keywords/>
  <dc:description/>
  <cp:lastModifiedBy>Tatiana Chvets</cp:lastModifiedBy>
  <cp:revision>2</cp:revision>
  <cp:lastPrinted>2010-08-03T08:40:00Z</cp:lastPrinted>
  <dcterms:created xsi:type="dcterms:W3CDTF">2010-08-03T14:54:00Z</dcterms:created>
  <dcterms:modified xsi:type="dcterms:W3CDTF">2010-08-03T14:54:00Z</dcterms:modified>
</cp:coreProperties>
</file>