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4"/>
      </w:tblGrid>
      <w:tr w:rsidR="00B5055F">
        <w:tblPrEx>
          <w:tblCellMar>
            <w:top w:w="0" w:type="dxa"/>
            <w:bottom w:w="0" w:type="dxa"/>
          </w:tblCellMar>
        </w:tblPrEx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B5055F" w:rsidRDefault="00B5055F" w:rsidP="00CE639E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B5055F" w:rsidRDefault="00B5055F" w:rsidP="00CE639E">
            <w:pPr>
              <w:spacing w:after="120"/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5055F" w:rsidRDefault="00B5055F" w:rsidP="00CE639E">
            <w:pPr>
              <w:spacing w:after="120"/>
              <w:ind w:left="964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72"/>
              </w:rPr>
              <w:t>CAT</w:t>
            </w:r>
          </w:p>
        </w:tc>
      </w:tr>
      <w:tr w:rsidR="00B5055F" w:rsidRPr="00B5055F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B5055F" w:rsidRDefault="00B5055F" w:rsidP="00CE639E">
            <w:pPr>
              <w:spacing w:before="120"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 fillcolor="window">
                  <v:imagedata r:id="rId7" o:title="" croptop="-46f" cropbottom="-46f" cropleft="-1312f" cropright="-1312f"/>
                </v:shape>
              </w:pict>
            </w:r>
          </w:p>
        </w:tc>
        <w:tc>
          <w:tcPr>
            <w:tcW w:w="4534" w:type="dxa"/>
            <w:tcBorders>
              <w:top w:val="single" w:sz="4" w:space="0" w:color="auto"/>
              <w:bottom w:val="single" w:sz="24" w:space="0" w:color="auto"/>
            </w:tcBorders>
          </w:tcPr>
          <w:p w:rsidR="00B5055F" w:rsidRPr="00F51776" w:rsidRDefault="00B5055F" w:rsidP="00CE639E">
            <w:pPr>
              <w:spacing w:before="120"/>
              <w:rPr>
                <w:rFonts w:ascii="Courier New" w:hAnsi="Courier New"/>
                <w:sz w:val="20"/>
                <w:lang w:val="ru-RU"/>
              </w:rPr>
            </w:pPr>
            <w:r w:rsidRPr="006A7EC3">
              <w:rPr>
                <w:b/>
                <w:sz w:val="30"/>
                <w:lang w:val="ru-RU"/>
              </w:rPr>
              <w:t xml:space="preserve">Конвенция против пыток </w:t>
            </w:r>
            <w:r w:rsidRPr="006A7EC3">
              <w:rPr>
                <w:b/>
                <w:sz w:val="30"/>
                <w:lang w:val="ru-RU"/>
              </w:rPr>
              <w:br/>
              <w:t>и других жестоких, бесчеловечных или унижающих достоинство видов обращения и наказания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24" w:space="0" w:color="auto"/>
            </w:tcBorders>
          </w:tcPr>
          <w:p w:rsidR="00B5055F" w:rsidRPr="00E07262" w:rsidRDefault="00B5055F" w:rsidP="00CE639E">
            <w:pPr>
              <w:spacing w:before="120"/>
              <w:ind w:left="567"/>
              <w:rPr>
                <w:lang w:val="pt-BR"/>
              </w:rPr>
            </w:pPr>
            <w:r w:rsidRPr="00E07262">
              <w:rPr>
                <w:lang w:val="pt-BR"/>
              </w:rPr>
              <w:t>Distr.</w:t>
            </w:r>
            <w:r w:rsidRPr="00E07262">
              <w:rPr>
                <w:lang w:val="pt-BR"/>
              </w:rPr>
              <w:br/>
              <w:t>GENERAL</w:t>
            </w:r>
          </w:p>
          <w:p w:rsidR="00B5055F" w:rsidRPr="008B210F" w:rsidRDefault="00B5055F" w:rsidP="00DE14B8">
            <w:pPr>
              <w:ind w:left="567"/>
            </w:pPr>
            <w:r w:rsidRPr="00E07262">
              <w:rPr>
                <w:lang w:val="pt-BR"/>
              </w:rPr>
              <w:t>CAT</w:t>
            </w:r>
            <w:r w:rsidRPr="00B5055F">
              <w:rPr>
                <w:lang w:val="en-US"/>
              </w:rPr>
              <w:t>/</w:t>
            </w:r>
            <w:r w:rsidRPr="00E07262">
              <w:rPr>
                <w:lang w:val="pt-BR"/>
              </w:rPr>
              <w:t>C</w:t>
            </w:r>
            <w:r w:rsidRPr="00B5055F">
              <w:rPr>
                <w:lang w:val="en-US"/>
              </w:rPr>
              <w:t>/</w:t>
            </w:r>
            <w:r w:rsidRPr="00E07262">
              <w:rPr>
                <w:lang w:val="pt-BR"/>
              </w:rPr>
              <w:t>SR</w:t>
            </w:r>
            <w:r w:rsidRPr="00B5055F">
              <w:rPr>
                <w:lang w:val="en-US"/>
              </w:rPr>
              <w:t>.8</w:t>
            </w:r>
            <w:r>
              <w:rPr>
                <w:lang w:val="en-US"/>
              </w:rPr>
              <w:t>80</w:t>
            </w:r>
            <w:r w:rsidRPr="00B5055F">
              <w:rPr>
                <w:lang w:val="en-US"/>
              </w:rPr>
              <w:br/>
            </w:r>
            <w:r w:rsidR="00DE14B8">
              <w:rPr>
                <w:lang w:val="en-US"/>
              </w:rPr>
              <w:t>06 August</w:t>
            </w:r>
            <w:r w:rsidRPr="00B5055F">
              <w:rPr>
                <w:lang w:val="en-US"/>
              </w:rPr>
              <w:t xml:space="preserve"> 200</w:t>
            </w:r>
            <w:r>
              <w:t>9</w:t>
            </w:r>
          </w:p>
          <w:p w:rsidR="00B5055F" w:rsidRPr="00B5055F" w:rsidRDefault="00B5055F" w:rsidP="00CE639E">
            <w:pPr>
              <w:ind w:left="567"/>
              <w:rPr>
                <w:lang w:val="en-US"/>
              </w:rPr>
            </w:pPr>
            <w:r>
              <w:t>RUSSIAN</w:t>
            </w:r>
            <w:r w:rsidRPr="00B5055F">
              <w:rPr>
                <w:lang w:val="en-US"/>
              </w:rPr>
              <w:br/>
            </w:r>
            <w:r>
              <w:t>Original</w:t>
            </w:r>
            <w:r w:rsidRPr="00B5055F">
              <w:rPr>
                <w:lang w:val="en-US"/>
              </w:rPr>
              <w:t xml:space="preserve">: </w:t>
            </w:r>
            <w:r>
              <w:fldChar w:fldCharType="begin"/>
            </w:r>
            <w:r w:rsidRPr="00B5055F">
              <w:rPr>
                <w:lang w:val="en-US"/>
              </w:rPr>
              <w:instrText xml:space="preserve"> </w:instrText>
            </w:r>
            <w:r>
              <w:instrText>FILLIN</w:instrText>
            </w:r>
            <w:r w:rsidRPr="00B5055F">
              <w:rPr>
                <w:lang w:val="en-US"/>
              </w:rPr>
              <w:instrText xml:space="preserve"> "</w:instrText>
            </w:r>
            <w:r>
              <w:instrText>Orig</w:instrText>
            </w:r>
            <w:r w:rsidRPr="00B5055F">
              <w:rPr>
                <w:lang w:val="en-US"/>
              </w:rPr>
              <w:instrText xml:space="preserve">. </w:instrText>
            </w:r>
            <w:r>
              <w:instrText>Lang</w:instrText>
            </w:r>
            <w:r w:rsidRPr="00B5055F">
              <w:rPr>
                <w:lang w:val="en-US"/>
              </w:rPr>
              <w:instrText xml:space="preserve">." \* </w:instrText>
            </w:r>
            <w:r>
              <w:instrText>MERGEFORMAT</w:instrText>
            </w:r>
            <w:r w:rsidRPr="00B5055F">
              <w:rPr>
                <w:lang w:val="en-US"/>
              </w:rPr>
              <w:instrText xml:space="preserve"> </w:instrText>
            </w:r>
            <w:r>
              <w:fldChar w:fldCharType="separate"/>
            </w:r>
            <w:r>
              <w:t>ENGLISH</w:t>
            </w:r>
            <w:r>
              <w:fldChar w:fldCharType="end"/>
            </w:r>
          </w:p>
        </w:tc>
      </w:tr>
    </w:tbl>
    <w:p w:rsidR="00B3733F" w:rsidRDefault="00B3733F" w:rsidP="00B5055F">
      <w:pPr>
        <w:spacing w:before="120"/>
        <w:jc w:val="center"/>
        <w:rPr>
          <w:lang w:val="fr-CH"/>
        </w:rPr>
      </w:pPr>
    </w:p>
    <w:p w:rsidR="00B5055F" w:rsidRPr="008804C7" w:rsidRDefault="00B5055F" w:rsidP="00B5055F">
      <w:pPr>
        <w:spacing w:before="120"/>
        <w:jc w:val="center"/>
        <w:rPr>
          <w:lang w:val="ru-RU"/>
        </w:rPr>
      </w:pPr>
      <w:r>
        <w:rPr>
          <w:lang w:val="ru-RU"/>
        </w:rPr>
        <w:t>КОМИТЕТ ПРОТИВ ПЫТОК</w:t>
      </w:r>
    </w:p>
    <w:p w:rsidR="00B5055F" w:rsidRPr="008804C7" w:rsidRDefault="00B5055F" w:rsidP="00B5055F">
      <w:pPr>
        <w:jc w:val="center"/>
        <w:rPr>
          <w:lang w:val="ru-RU"/>
        </w:rPr>
      </w:pPr>
      <w:r w:rsidRPr="008B210F">
        <w:rPr>
          <w:lang w:val="ru-RU"/>
        </w:rPr>
        <w:t>Сорок вторая сессия</w:t>
      </w:r>
      <w:r>
        <w:rPr>
          <w:lang w:val="ru-RU"/>
        </w:rPr>
        <w:t xml:space="preserve"> </w:t>
      </w:r>
    </w:p>
    <w:p w:rsidR="00B5055F" w:rsidRPr="006A7EC3" w:rsidRDefault="00B5055F" w:rsidP="00B5055F">
      <w:pPr>
        <w:jc w:val="center"/>
        <w:rPr>
          <w:lang w:val="ru-RU"/>
        </w:rPr>
      </w:pPr>
      <w:r>
        <w:rPr>
          <w:lang w:val="ru-RU"/>
        </w:rPr>
        <w:t>КРАТКИЙ</w:t>
      </w:r>
      <w:r w:rsidRPr="006A7EC3">
        <w:rPr>
          <w:lang w:val="ru-RU"/>
        </w:rPr>
        <w:t xml:space="preserve"> </w:t>
      </w:r>
      <w:r>
        <w:rPr>
          <w:lang w:val="ru-RU"/>
        </w:rPr>
        <w:t>ОТЧЕТ</w:t>
      </w:r>
      <w:r w:rsidRPr="00D576A7">
        <w:rPr>
          <w:lang w:val="ru-RU"/>
        </w:rPr>
        <w:t xml:space="preserve"> </w:t>
      </w:r>
      <w:r>
        <w:rPr>
          <w:lang w:val="ru-RU"/>
        </w:rPr>
        <w:t xml:space="preserve">О ПЕРВОЙ </w:t>
      </w:r>
      <w:r w:rsidRPr="00D576A7">
        <w:rPr>
          <w:lang w:val="ru-RU"/>
        </w:rPr>
        <w:t>(</w:t>
      </w:r>
      <w:r>
        <w:rPr>
          <w:lang w:val="ru-RU"/>
        </w:rPr>
        <w:t>ОТКРЫТОЙ)</w:t>
      </w:r>
      <w:r w:rsidRPr="00D576A7">
        <w:rPr>
          <w:lang w:val="ru-RU"/>
        </w:rPr>
        <w:t>*</w:t>
      </w:r>
      <w:r w:rsidRPr="006A7EC3">
        <w:rPr>
          <w:lang w:val="ru-RU"/>
        </w:rPr>
        <w:t xml:space="preserve"> </w:t>
      </w:r>
      <w:r>
        <w:rPr>
          <w:lang w:val="ru-RU"/>
        </w:rPr>
        <w:t>ЧАСТИ  8</w:t>
      </w:r>
      <w:r w:rsidRPr="00FA5C3D">
        <w:rPr>
          <w:lang w:val="ru-RU"/>
        </w:rPr>
        <w:t>80</w:t>
      </w:r>
      <w:r>
        <w:rPr>
          <w:lang w:val="ru-RU"/>
        </w:rPr>
        <w:t>-го ЗАСЕДАНИЯ,</w:t>
      </w:r>
    </w:p>
    <w:p w:rsidR="00B5055F" w:rsidRPr="006A7EC3" w:rsidRDefault="00B5055F" w:rsidP="00B5055F">
      <w:pPr>
        <w:jc w:val="center"/>
        <w:rPr>
          <w:lang w:val="ru-RU"/>
        </w:rPr>
      </w:pPr>
      <w:r>
        <w:rPr>
          <w:lang w:val="ru-RU"/>
        </w:rPr>
        <w:t>состоявшегося</w:t>
      </w:r>
      <w:r w:rsidRPr="006A7EC3">
        <w:rPr>
          <w:lang w:val="ru-RU"/>
        </w:rPr>
        <w:t xml:space="preserve"> </w:t>
      </w:r>
      <w:r>
        <w:rPr>
          <w:lang w:val="ru-RU"/>
        </w:rPr>
        <w:t>во</w:t>
      </w:r>
      <w:r w:rsidRPr="006A7EC3">
        <w:rPr>
          <w:lang w:val="ru-RU"/>
        </w:rPr>
        <w:t xml:space="preserve"> </w:t>
      </w:r>
      <w:r>
        <w:rPr>
          <w:lang w:val="ru-RU"/>
        </w:rPr>
        <w:t>Дворце</w:t>
      </w:r>
      <w:r w:rsidRPr="006A7EC3">
        <w:rPr>
          <w:lang w:val="ru-RU"/>
        </w:rPr>
        <w:t xml:space="preserve"> </w:t>
      </w:r>
      <w:r>
        <w:rPr>
          <w:lang w:val="ru-RU"/>
        </w:rPr>
        <w:t xml:space="preserve">Вильсона в Женеве в </w:t>
      </w:r>
      <w:r w:rsidR="00FA5C3D" w:rsidRPr="00FA5C3D">
        <w:rPr>
          <w:lang w:val="ru-RU"/>
        </w:rPr>
        <w:t>среду</w:t>
      </w:r>
      <w:r>
        <w:rPr>
          <w:lang w:val="ru-RU"/>
        </w:rPr>
        <w:t>,</w:t>
      </w:r>
      <w:r w:rsidRPr="006A7EC3">
        <w:rPr>
          <w:lang w:val="ru-RU"/>
        </w:rPr>
        <w:br/>
      </w:r>
      <w:r>
        <w:rPr>
          <w:lang w:val="ru-RU"/>
        </w:rPr>
        <w:t xml:space="preserve"> </w:t>
      </w:r>
      <w:r w:rsidR="00FA5C3D">
        <w:rPr>
          <w:lang w:val="ru-RU"/>
        </w:rPr>
        <w:t>6 мая</w:t>
      </w:r>
      <w:r w:rsidRPr="006A7EC3">
        <w:rPr>
          <w:lang w:val="ru-RU"/>
        </w:rPr>
        <w:t xml:space="preserve"> 200</w:t>
      </w:r>
      <w:r>
        <w:rPr>
          <w:lang w:val="ru-RU"/>
        </w:rPr>
        <w:t>9 года, в</w:t>
      </w:r>
      <w:r w:rsidRPr="006A7EC3">
        <w:rPr>
          <w:lang w:val="ru-RU"/>
        </w:rPr>
        <w:t xml:space="preserve"> 1</w:t>
      </w:r>
      <w:r>
        <w:rPr>
          <w:lang w:val="ru-RU"/>
        </w:rPr>
        <w:t>0 час. 00 мин.</w:t>
      </w:r>
    </w:p>
    <w:p w:rsidR="00B5055F" w:rsidRPr="007D49CF" w:rsidRDefault="00B5055F" w:rsidP="00B5055F">
      <w:pPr>
        <w:jc w:val="center"/>
        <w:rPr>
          <w:lang w:val="ru-RU"/>
        </w:rPr>
      </w:pPr>
      <w:r>
        <w:rPr>
          <w:u w:val="single"/>
          <w:lang w:val="ru-RU"/>
        </w:rPr>
        <w:t>Председатель</w:t>
      </w:r>
      <w:r w:rsidRPr="007D49CF">
        <w:rPr>
          <w:lang w:val="ru-RU"/>
        </w:rPr>
        <w:t xml:space="preserve">: </w:t>
      </w:r>
      <w:r>
        <w:rPr>
          <w:lang w:val="ru-RU"/>
        </w:rPr>
        <w:t>г</w:t>
      </w:r>
      <w:r w:rsidRPr="007D49CF">
        <w:rPr>
          <w:lang w:val="ru-RU"/>
        </w:rPr>
        <w:t>-</w:t>
      </w:r>
      <w:r>
        <w:rPr>
          <w:lang w:val="ru-RU"/>
        </w:rPr>
        <w:t>н</w:t>
      </w:r>
      <w:r w:rsidRPr="007D49CF">
        <w:rPr>
          <w:lang w:val="ru-RU"/>
        </w:rPr>
        <w:t xml:space="preserve"> </w:t>
      </w:r>
      <w:r>
        <w:rPr>
          <w:lang w:val="ru-RU"/>
        </w:rPr>
        <w:t>ГРОССМАН</w:t>
      </w:r>
    </w:p>
    <w:p w:rsidR="00B5055F" w:rsidRDefault="00B5055F" w:rsidP="00B5055F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B5055F" w:rsidRDefault="00B5055F" w:rsidP="005126D1">
      <w:pPr>
        <w:rPr>
          <w:lang w:val="ru-RU"/>
        </w:rPr>
      </w:pPr>
      <w:r>
        <w:rPr>
          <w:lang w:val="ru-RU"/>
        </w:rPr>
        <w:t>РАССМОТРЕНИЕ ДОКЛАДОВ, ПРЕДСТАВЛЕННЫХ ГОСУДАРСТВАМИ-УЧАСТНИКАМИ В СООТВЕТСТВИИ СО СТАТЬЕЙ 19 КОНВЕНЦИИ (</w:t>
      </w:r>
      <w:r w:rsidRPr="00594094">
        <w:rPr>
          <w:u w:val="single"/>
          <w:lang w:val="ru-RU"/>
        </w:rPr>
        <w:t>продолжение</w:t>
      </w:r>
      <w:r>
        <w:rPr>
          <w:lang w:val="ru-RU"/>
        </w:rPr>
        <w:t>)</w:t>
      </w:r>
    </w:p>
    <w:p w:rsidR="00B5055F" w:rsidRPr="007F239C" w:rsidRDefault="00B5055F" w:rsidP="00B3733F">
      <w:pPr>
        <w:jc w:val="center"/>
        <w:rPr>
          <w:lang w:val="ru-RU"/>
        </w:rPr>
      </w:pPr>
      <w:r w:rsidRPr="00802FB4">
        <w:rPr>
          <w:rFonts w:ascii="Arial" w:hAnsi="Arial" w:cs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pt;margin-top:459pt;width:483pt;height:297pt;z-index:1;mso-wrap-distance-left:12.75pt;mso-wrap-distance-right:12.75pt;mso-position-horizontal-relative:margin;mso-position-vertical-relative:margin" stroked="f">
            <v:textbox style="mso-next-textbox:#_x0000_s1030" inset="7.09pt,3.69pt,7.09pt,3.69pt">
              <w:txbxContent>
                <w:p w:rsidR="00A56524" w:rsidRDefault="00A56524" w:rsidP="00B5055F">
                  <w:pPr>
                    <w:spacing w:after="0"/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A56524" w:rsidRPr="00B5055F" w:rsidRDefault="00A56524" w:rsidP="00B5055F">
                  <w:pPr>
                    <w:pBdr>
                      <w:bottom w:val="single" w:sz="4" w:space="1" w:color="auto"/>
                    </w:pBdr>
                    <w:rPr>
                      <w:lang w:val="ru-RU"/>
                    </w:rPr>
                  </w:pPr>
                  <w:r w:rsidRPr="00233741">
                    <w:rPr>
                      <w:lang w:val="ru-RU"/>
                    </w:rPr>
                    <w:t xml:space="preserve">* </w:t>
                  </w:r>
                  <w:r w:rsidRPr="0005388D">
                    <w:rPr>
                      <w:lang w:val="ru-RU"/>
                    </w:rPr>
                    <w:tab/>
                    <w:t xml:space="preserve">Краткий отчет о </w:t>
                  </w:r>
                  <w:r>
                    <w:rPr>
                      <w:lang w:val="ru-RU"/>
                    </w:rPr>
                    <w:t>второй (</w:t>
                  </w:r>
                  <w:r w:rsidRPr="0005388D">
                    <w:rPr>
                      <w:lang w:val="ru-RU"/>
                    </w:rPr>
                    <w:t>закрытой</w:t>
                  </w:r>
                  <w:r>
                    <w:rPr>
                      <w:lang w:val="ru-RU"/>
                    </w:rPr>
                    <w:t>)</w:t>
                  </w:r>
                  <w:r w:rsidRPr="0005388D">
                    <w:rPr>
                      <w:lang w:val="ru-RU"/>
                    </w:rPr>
                    <w:t xml:space="preserve"> части заседания выпускается в виде документа под условным обозначением</w:t>
                  </w:r>
                  <w:r w:rsidRPr="00712A4E">
                    <w:rPr>
                      <w:lang w:val="ru-RU"/>
                    </w:rPr>
                    <w:t xml:space="preserve"> </w:t>
                  </w:r>
                  <w:r>
                    <w:t>CAT</w:t>
                  </w:r>
                  <w:r w:rsidRPr="008B210F">
                    <w:rPr>
                      <w:lang w:val="ru-RU"/>
                    </w:rPr>
                    <w:t>/</w:t>
                  </w:r>
                  <w:r>
                    <w:t>C</w:t>
                  </w:r>
                  <w:r w:rsidRPr="008B210F">
                    <w:rPr>
                      <w:lang w:val="ru-RU"/>
                    </w:rPr>
                    <w:t>/</w:t>
                  </w:r>
                  <w:r>
                    <w:t>SR</w:t>
                  </w:r>
                  <w:r w:rsidRPr="008B210F">
                    <w:rPr>
                      <w:lang w:val="ru-RU"/>
                    </w:rPr>
                    <w:t>.8</w:t>
                  </w:r>
                  <w:r>
                    <w:rPr>
                      <w:lang w:val="ru-RU"/>
                    </w:rPr>
                    <w:t>80</w:t>
                  </w:r>
                  <w:r w:rsidRPr="008B210F">
                    <w:rPr>
                      <w:lang w:val="ru-RU"/>
                    </w:rPr>
                    <w:t>/</w:t>
                  </w:r>
                  <w:r>
                    <w:t>Add</w:t>
                  </w:r>
                  <w:r w:rsidRPr="008B210F">
                    <w:rPr>
                      <w:lang w:val="ru-RU"/>
                    </w:rPr>
                    <w:t>.1.</w:t>
                  </w:r>
                </w:p>
                <w:p w:rsidR="00A56524" w:rsidRPr="00DD5AEB" w:rsidRDefault="00A56524" w:rsidP="00B5055F">
                  <w:pPr>
                    <w:pStyle w:val="FootnoteText"/>
                    <w:rPr>
                      <w:sz w:val="20"/>
                      <w:lang w:val="ru-RU"/>
                    </w:rPr>
                  </w:pPr>
                  <w:r w:rsidRPr="008B210F">
                    <w:rPr>
                      <w:lang w:val="ru-RU"/>
                    </w:rPr>
                    <w:tab/>
                  </w:r>
                  <w:r w:rsidRPr="00DD5AEB">
                    <w:rPr>
                      <w:lang w:val="ru-RU"/>
                    </w:rPr>
                    <w:t xml:space="preserve">В настоящий отчет могут вноситься поправки.  </w:t>
                  </w:r>
                </w:p>
                <w:p w:rsidR="00A56524" w:rsidRPr="00DD5AEB" w:rsidRDefault="00A56524" w:rsidP="00B5055F">
                  <w:pPr>
                    <w:pStyle w:val="FootnoteText"/>
                    <w:rPr>
                      <w:sz w:val="20"/>
                      <w:lang w:val="ru-RU"/>
                    </w:rPr>
                  </w:pPr>
                  <w:r w:rsidRPr="00DD5AEB">
                    <w:rPr>
                      <w:lang w:val="ru-RU"/>
                    </w:rPr>
                    <w:tab/>
            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            </w:r>
                  <w:r w:rsidRPr="00DD5AEB">
                    <w:rPr>
                      <w:u w:val="single"/>
                      <w:lang w:val="ru-RU"/>
                    </w:rPr>
                    <w:t>в течение одной недели с момента выпуска настоящего документа</w:t>
                  </w:r>
                  <w:r w:rsidRPr="00DD5AEB">
                    <w:rPr>
                      <w:lang w:val="ru-RU"/>
                    </w:rPr>
                    <w:t xml:space="preserve"> в Группу редактирования официальных отчетов, комната Е.4108, Дворец Наций, Женева.  </w:t>
                  </w:r>
                </w:p>
                <w:p w:rsidR="00A56524" w:rsidRDefault="00A56524" w:rsidP="00B5055F">
                  <w:pPr>
                    <w:pStyle w:val="FootnoteText"/>
                    <w:rPr>
                      <w:lang w:val="fr-CH"/>
                    </w:rPr>
                  </w:pPr>
                  <w:r w:rsidRPr="00DD5AEB">
                    <w:rPr>
                      <w:lang w:val="ru-RU"/>
                    </w:rPr>
                    <w:tab/>
                    <w:t xml:space="preserve"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 </w:t>
                  </w:r>
                </w:p>
                <w:p w:rsidR="00DE14B8" w:rsidRDefault="00DE14B8" w:rsidP="00B5055F">
                  <w:pPr>
                    <w:pStyle w:val="FootnoteText"/>
                    <w:rPr>
                      <w:lang w:val="fr-CH"/>
                    </w:rPr>
                  </w:pPr>
                </w:p>
                <w:p w:rsidR="00DE14B8" w:rsidRPr="00DE14B8" w:rsidRDefault="00DE14B8" w:rsidP="00B5055F">
                  <w:pPr>
                    <w:pStyle w:val="FootnoteText"/>
                    <w:rPr>
                      <w:lang w:val="fr-CH"/>
                    </w:rPr>
                  </w:pPr>
                </w:p>
                <w:p w:rsidR="00A56524" w:rsidRPr="003A5F69" w:rsidRDefault="00A56524" w:rsidP="00DE14B8">
                  <w:pPr>
                    <w:spacing w:after="0"/>
                  </w:pPr>
                  <w:r>
                    <w:t>GE.09-42</w:t>
                  </w:r>
                  <w:r w:rsidR="00DE14B8">
                    <w:rPr>
                      <w:lang w:val="ru-RU"/>
                    </w:rPr>
                    <w:t>13</w:t>
                  </w:r>
                  <w:r w:rsidR="00DE14B8">
                    <w:rPr>
                      <w:lang w:val="fr-CH"/>
                    </w:rPr>
                    <w:t>7</w:t>
                  </w:r>
                  <w:r w:rsidR="00DE14B8">
                    <w:t xml:space="preserve"> </w:t>
                  </w:r>
                  <w:r>
                    <w:t xml:space="preserve">   </w:t>
                  </w:r>
                  <w:r w:rsidR="00B3733F">
                    <w:t>(EXT)</w:t>
                  </w:r>
                </w:p>
              </w:txbxContent>
            </v:textbox>
            <w10:wrap anchorx="margin" anchory="margin"/>
          </v:shape>
        </w:pict>
      </w:r>
      <w:r w:rsidRPr="00594094">
        <w:rPr>
          <w:u w:val="single"/>
          <w:lang w:val="ru-RU"/>
        </w:rPr>
        <w:t>Первоначальный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доклад</w:t>
      </w:r>
      <w:r w:rsidRPr="007F239C">
        <w:rPr>
          <w:u w:val="single"/>
          <w:lang w:val="ru-RU"/>
        </w:rPr>
        <w:t xml:space="preserve"> </w:t>
      </w:r>
      <w:r w:rsidR="00FA5C3D">
        <w:rPr>
          <w:u w:val="single"/>
          <w:lang w:val="ru-RU"/>
        </w:rPr>
        <w:t>Гондураса</w:t>
      </w:r>
      <w:r w:rsidR="008F6736">
        <w:rPr>
          <w:u w:val="single"/>
        </w:rPr>
        <w:br w:type="page"/>
      </w:r>
      <w:r w:rsidRPr="007F239C">
        <w:rPr>
          <w:u w:val="single"/>
          <w:lang w:val="ru-RU"/>
        </w:rPr>
        <w:t>З</w:t>
      </w:r>
      <w:r>
        <w:rPr>
          <w:u w:val="single"/>
          <w:lang w:val="ru-RU"/>
        </w:rPr>
        <w:t>аседание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открывается в </w:t>
      </w:r>
      <w:r w:rsidRPr="007F239C">
        <w:rPr>
          <w:u w:val="single"/>
          <w:lang w:val="ru-RU"/>
        </w:rPr>
        <w:t>10</w:t>
      </w:r>
      <w:r>
        <w:rPr>
          <w:u w:val="single"/>
          <w:lang w:val="ru-RU"/>
        </w:rPr>
        <w:t xml:space="preserve"> час</w:t>
      </w:r>
      <w:r w:rsidRPr="007F239C">
        <w:rPr>
          <w:u w:val="single"/>
          <w:lang w:val="ru-RU"/>
        </w:rPr>
        <w:t>.</w:t>
      </w:r>
      <w:r w:rsidR="006364F1">
        <w:rPr>
          <w:u w:val="single"/>
          <w:lang w:val="en-US"/>
        </w:rPr>
        <w:t>1</w:t>
      </w:r>
      <w:r w:rsidRPr="007F239C">
        <w:rPr>
          <w:u w:val="single"/>
          <w:lang w:val="ru-RU"/>
        </w:rPr>
        <w:t xml:space="preserve">0 </w:t>
      </w:r>
      <w:r>
        <w:rPr>
          <w:u w:val="single"/>
          <w:lang w:val="ru-RU"/>
        </w:rPr>
        <w:t>мин</w:t>
      </w:r>
      <w:r w:rsidRPr="00B3733F">
        <w:rPr>
          <w:lang w:val="ru-RU"/>
        </w:rPr>
        <w:t>.</w:t>
      </w:r>
    </w:p>
    <w:p w:rsidR="00B5055F" w:rsidRDefault="00B5055F" w:rsidP="00B3733F">
      <w:pPr>
        <w:rPr>
          <w:lang w:val="ru-RU"/>
        </w:rPr>
      </w:pPr>
      <w:r>
        <w:rPr>
          <w:lang w:val="ru-RU"/>
        </w:rPr>
        <w:t>РАССМОТРЕНИЕ ДОКЛАДОВ, ПРЕДСТАВЛЕННЫХ ГОСУДАРСТВАМИ-УЧАСТНИКАМИ В СООТВЕТСТВИИ СО СТАТЬЕЙ 19 КОНВЕНЦИИ (</w:t>
      </w:r>
      <w:r w:rsidRPr="00594094">
        <w:rPr>
          <w:u w:val="single"/>
          <w:lang w:val="ru-RU"/>
        </w:rPr>
        <w:t>продолжение</w:t>
      </w:r>
      <w:r>
        <w:rPr>
          <w:lang w:val="ru-RU"/>
        </w:rPr>
        <w:t>)</w:t>
      </w:r>
    </w:p>
    <w:p w:rsidR="00B5055F" w:rsidRPr="00FA5C3D" w:rsidRDefault="00B5055F" w:rsidP="00B3733F">
      <w:pPr>
        <w:rPr>
          <w:lang w:val="ru-RU"/>
        </w:rPr>
      </w:pPr>
      <w:r w:rsidRPr="007F239C">
        <w:rPr>
          <w:lang w:val="ru-RU"/>
        </w:rPr>
        <w:tab/>
      </w:r>
      <w:r w:rsidRPr="00594094">
        <w:rPr>
          <w:u w:val="single"/>
          <w:lang w:val="ru-RU"/>
        </w:rPr>
        <w:t>Первоначальный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доклад</w:t>
      </w:r>
      <w:r w:rsidRPr="007F239C">
        <w:rPr>
          <w:u w:val="single"/>
          <w:lang w:val="ru-RU"/>
        </w:rPr>
        <w:t xml:space="preserve"> </w:t>
      </w:r>
      <w:r w:rsidR="005126D1">
        <w:rPr>
          <w:u w:val="single"/>
          <w:lang w:val="ru-RU"/>
        </w:rPr>
        <w:t>Гондураса</w:t>
      </w:r>
      <w:r w:rsidRPr="007F239C">
        <w:rPr>
          <w:lang w:val="ru-RU"/>
        </w:rPr>
        <w:t xml:space="preserve"> </w:t>
      </w:r>
      <w:r w:rsidR="00FA5C3D" w:rsidRPr="00FA5C3D">
        <w:rPr>
          <w:lang w:val="ru-RU"/>
        </w:rPr>
        <w:t>(</w:t>
      </w:r>
      <w:r w:rsidR="00FA5C3D" w:rsidRPr="008F6736">
        <w:t>CAT</w:t>
      </w:r>
      <w:r w:rsidR="00FA5C3D" w:rsidRPr="00FA5C3D">
        <w:rPr>
          <w:lang w:val="ru-RU"/>
        </w:rPr>
        <w:t>/</w:t>
      </w:r>
      <w:r w:rsidR="00FA5C3D" w:rsidRPr="008F6736">
        <w:t>C</w:t>
      </w:r>
      <w:r w:rsidR="00FA5C3D" w:rsidRPr="00FA5C3D">
        <w:rPr>
          <w:lang w:val="ru-RU"/>
        </w:rPr>
        <w:t>/</w:t>
      </w:r>
      <w:r w:rsidR="00FA5C3D" w:rsidRPr="008F6736">
        <w:t>HND</w:t>
      </w:r>
      <w:r w:rsidR="00FA5C3D" w:rsidRPr="00FA5C3D">
        <w:rPr>
          <w:lang w:val="ru-RU"/>
        </w:rPr>
        <w:t>/1)</w:t>
      </w:r>
    </w:p>
    <w:p w:rsidR="00B5055F" w:rsidRPr="007F239C" w:rsidRDefault="00B5055F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 w:rsidRPr="00FE49F8">
        <w:rPr>
          <w:u w:val="single"/>
          <w:lang w:val="ru-RU"/>
        </w:rPr>
        <w:t>По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приглашению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Председателя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члены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делегации</w:t>
      </w:r>
      <w:r w:rsidRPr="007F239C">
        <w:rPr>
          <w:u w:val="single"/>
          <w:lang w:val="ru-RU"/>
        </w:rPr>
        <w:t xml:space="preserve"> </w:t>
      </w:r>
      <w:r w:rsidR="005126D1">
        <w:rPr>
          <w:u w:val="single"/>
          <w:lang w:val="ru-RU"/>
        </w:rPr>
        <w:t>Гондураса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занимают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места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за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столом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Комитета</w:t>
      </w:r>
      <w:r w:rsidRPr="007F239C">
        <w:rPr>
          <w:lang w:val="ru-RU"/>
        </w:rPr>
        <w:t>.</w:t>
      </w:r>
    </w:p>
    <w:p w:rsidR="006D01DD" w:rsidRPr="00F7019C" w:rsidRDefault="001908D3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ПРЕДСЕДАТЕЛЬ</w:t>
      </w:r>
      <w:r w:rsidR="006D01DD" w:rsidRPr="00F7019C">
        <w:rPr>
          <w:lang w:val="ru-RU"/>
        </w:rPr>
        <w:t xml:space="preserve"> </w:t>
      </w:r>
      <w:r w:rsidR="00DF7C45">
        <w:rPr>
          <w:lang w:val="ru-RU"/>
        </w:rPr>
        <w:t>предлагает</w:t>
      </w:r>
      <w:r w:rsidR="00DF7C45" w:rsidRPr="00F7019C">
        <w:rPr>
          <w:lang w:val="ru-RU"/>
        </w:rPr>
        <w:t xml:space="preserve"> </w:t>
      </w:r>
      <w:r w:rsidR="00DF7C45">
        <w:rPr>
          <w:lang w:val="ru-RU"/>
        </w:rPr>
        <w:t>делегации</w:t>
      </w:r>
      <w:r w:rsidR="00DF7C45" w:rsidRPr="00F7019C">
        <w:rPr>
          <w:lang w:val="ru-RU"/>
        </w:rPr>
        <w:t xml:space="preserve"> </w:t>
      </w:r>
      <w:r w:rsidR="00DF7C45">
        <w:rPr>
          <w:lang w:val="ru-RU"/>
        </w:rPr>
        <w:t>представить</w:t>
      </w:r>
      <w:r w:rsidR="00DF7C45" w:rsidRPr="00F7019C">
        <w:rPr>
          <w:lang w:val="ru-RU"/>
        </w:rPr>
        <w:t xml:space="preserve"> </w:t>
      </w:r>
      <w:r w:rsidR="00F7019C">
        <w:rPr>
          <w:lang w:val="ru-RU"/>
        </w:rPr>
        <w:t>п</w:t>
      </w:r>
      <w:r w:rsidR="00F7019C" w:rsidRPr="00F7019C">
        <w:rPr>
          <w:lang w:val="ru-RU"/>
        </w:rPr>
        <w:t>ервоначальный доклад Гондураса</w:t>
      </w:r>
      <w:r w:rsidR="00F7019C" w:rsidRPr="007F239C">
        <w:rPr>
          <w:lang w:val="ru-RU"/>
        </w:rPr>
        <w:t xml:space="preserve"> </w:t>
      </w:r>
      <w:r w:rsidR="00F7019C" w:rsidRPr="00FA5C3D">
        <w:rPr>
          <w:lang w:val="ru-RU"/>
        </w:rPr>
        <w:t>(</w:t>
      </w:r>
      <w:r w:rsidR="00F7019C" w:rsidRPr="008F6736">
        <w:t>CAT</w:t>
      </w:r>
      <w:r w:rsidR="00F7019C" w:rsidRPr="00FA5C3D">
        <w:rPr>
          <w:lang w:val="ru-RU"/>
        </w:rPr>
        <w:t>/</w:t>
      </w:r>
      <w:r w:rsidR="00F7019C" w:rsidRPr="008F6736">
        <w:t>C</w:t>
      </w:r>
      <w:r w:rsidR="00F7019C" w:rsidRPr="00FA5C3D">
        <w:rPr>
          <w:lang w:val="ru-RU"/>
        </w:rPr>
        <w:t>/</w:t>
      </w:r>
      <w:r w:rsidR="00F7019C" w:rsidRPr="008F6736">
        <w:t>HND</w:t>
      </w:r>
      <w:r w:rsidR="00F7019C" w:rsidRPr="00FA5C3D">
        <w:rPr>
          <w:lang w:val="ru-RU"/>
        </w:rPr>
        <w:t>/1)</w:t>
      </w:r>
      <w:r w:rsidR="006D01DD" w:rsidRPr="00F7019C">
        <w:rPr>
          <w:lang w:val="ru-RU"/>
        </w:rPr>
        <w:t>.</w:t>
      </w:r>
    </w:p>
    <w:p w:rsidR="006D01DD" w:rsidRPr="00471673" w:rsidRDefault="001908D3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snapToGrid w:val="0"/>
          <w:u w:val="single"/>
          <w:lang w:val="ru-RU"/>
        </w:rPr>
        <w:t>Г</w:t>
      </w:r>
      <w:r w:rsidRPr="00471673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н</w:t>
      </w:r>
      <w:r w:rsidRPr="00471673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СУАСО</w:t>
      </w:r>
      <w:r w:rsidRPr="00471673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ОРТИС</w:t>
      </w:r>
      <w:r w:rsidRPr="00471673">
        <w:rPr>
          <w:snapToGrid w:val="0"/>
          <w:lang w:val="ru-RU"/>
        </w:rPr>
        <w:t xml:space="preserve"> </w:t>
      </w:r>
      <w:r w:rsidRPr="00471673">
        <w:rPr>
          <w:lang w:val="ru-RU"/>
        </w:rPr>
        <w:t>(</w:t>
      </w:r>
      <w:r>
        <w:rPr>
          <w:lang w:val="ru-RU"/>
        </w:rPr>
        <w:t>Гондурас</w:t>
      </w:r>
      <w:r w:rsidRPr="00471673">
        <w:rPr>
          <w:lang w:val="ru-RU"/>
        </w:rPr>
        <w:t>)</w:t>
      </w:r>
      <w:r w:rsidR="00DF7C45" w:rsidRPr="00471673">
        <w:rPr>
          <w:lang w:val="ru-RU"/>
        </w:rPr>
        <w:t xml:space="preserve">, </w:t>
      </w:r>
      <w:r w:rsidR="00DF7C45">
        <w:rPr>
          <w:lang w:val="ru-RU"/>
        </w:rPr>
        <w:t>представляя</w:t>
      </w:r>
      <w:r w:rsidR="00DF7C45" w:rsidRPr="00471673">
        <w:rPr>
          <w:lang w:val="ru-RU"/>
        </w:rPr>
        <w:t xml:space="preserve"> </w:t>
      </w:r>
      <w:r w:rsidR="00F7019C">
        <w:rPr>
          <w:lang w:val="ru-RU"/>
        </w:rPr>
        <w:t>п</w:t>
      </w:r>
      <w:r w:rsidR="00F7019C" w:rsidRPr="00F7019C">
        <w:rPr>
          <w:lang w:val="ru-RU"/>
        </w:rPr>
        <w:t>ервоначальный</w:t>
      </w:r>
      <w:r w:rsidR="00F7019C" w:rsidRPr="00471673">
        <w:rPr>
          <w:lang w:val="ru-RU"/>
        </w:rPr>
        <w:t xml:space="preserve"> </w:t>
      </w:r>
      <w:r w:rsidR="00F7019C" w:rsidRPr="00F7019C">
        <w:rPr>
          <w:lang w:val="ru-RU"/>
        </w:rPr>
        <w:t>доклад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его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страны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о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мерах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по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обеспечению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соблюдения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положений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Конвенции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против</w:t>
      </w:r>
      <w:r w:rsidR="00F7019C" w:rsidRPr="00471673">
        <w:rPr>
          <w:lang w:val="ru-RU"/>
        </w:rPr>
        <w:t xml:space="preserve"> </w:t>
      </w:r>
      <w:r w:rsidR="00F7019C">
        <w:rPr>
          <w:lang w:val="ru-RU"/>
        </w:rPr>
        <w:t>пыток</w:t>
      </w:r>
      <w:r w:rsidR="003823D7" w:rsidRPr="00471673">
        <w:rPr>
          <w:lang w:val="ru-RU"/>
        </w:rPr>
        <w:t xml:space="preserve">, </w:t>
      </w:r>
      <w:r>
        <w:rPr>
          <w:lang w:val="ru-RU"/>
        </w:rPr>
        <w:t>говорит</w:t>
      </w:r>
      <w:r w:rsidRPr="00471673">
        <w:rPr>
          <w:lang w:val="ru-RU"/>
        </w:rPr>
        <w:t>,</w:t>
      </w:r>
      <w:r w:rsidRPr="0047167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что</w:t>
      </w:r>
      <w:r w:rsidR="00471673">
        <w:rPr>
          <w:snapToGrid w:val="0"/>
          <w:lang w:val="ru-RU"/>
        </w:rPr>
        <w:t xml:space="preserve"> он был подготовлен межведомственным комитетом, в</w:t>
      </w:r>
      <w:r w:rsidR="00A169DB">
        <w:rPr>
          <w:snapToGrid w:val="0"/>
          <w:lang w:val="ru-RU"/>
        </w:rPr>
        <w:t xml:space="preserve"> состав которого входят представители всех государственных органов</w:t>
      </w:r>
      <w:r w:rsidR="00F15B75">
        <w:rPr>
          <w:snapToGrid w:val="0"/>
          <w:lang w:val="ru-RU"/>
        </w:rPr>
        <w:t>, а также ряда дец</w:t>
      </w:r>
      <w:r w:rsidR="005F0E13">
        <w:rPr>
          <w:snapToGrid w:val="0"/>
          <w:lang w:val="ru-RU"/>
        </w:rPr>
        <w:t>ентрализованных агентств.</w:t>
      </w:r>
    </w:p>
    <w:p w:rsidR="006D01DD" w:rsidRPr="00AD5BA1" w:rsidRDefault="005D7837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Гондурас</w:t>
      </w:r>
      <w:r w:rsidRPr="00866AF7">
        <w:rPr>
          <w:lang w:val="ru-RU"/>
        </w:rPr>
        <w:t xml:space="preserve"> </w:t>
      </w:r>
      <w:r w:rsidR="00585FE9">
        <w:rPr>
          <w:lang w:val="ru-RU"/>
        </w:rPr>
        <w:t>ратифицировал</w:t>
      </w:r>
      <w:r w:rsidR="00EA45B3" w:rsidRPr="00866AF7">
        <w:rPr>
          <w:lang w:val="ru-RU"/>
        </w:rPr>
        <w:t xml:space="preserve"> Факультативный протокол к Конвенции в мае 2006 года </w:t>
      </w:r>
      <w:r w:rsidR="00EA45B3">
        <w:rPr>
          <w:lang w:val="ru-RU"/>
        </w:rPr>
        <w:t>и</w:t>
      </w:r>
      <w:r w:rsidR="00EA45B3" w:rsidRPr="00866AF7">
        <w:rPr>
          <w:lang w:val="ru-RU"/>
        </w:rPr>
        <w:t xml:space="preserve"> </w:t>
      </w:r>
      <w:r w:rsidR="00EA45B3">
        <w:rPr>
          <w:lang w:val="ru-RU"/>
        </w:rPr>
        <w:t>впоследствии</w:t>
      </w:r>
      <w:r w:rsidR="00EA45B3" w:rsidRPr="00866AF7">
        <w:rPr>
          <w:lang w:val="ru-RU"/>
        </w:rPr>
        <w:t xml:space="preserve"> </w:t>
      </w:r>
      <w:r w:rsidR="00EA45B3">
        <w:rPr>
          <w:lang w:val="ru-RU"/>
        </w:rPr>
        <w:t>принял</w:t>
      </w:r>
      <w:r w:rsidR="00EA45B3" w:rsidRPr="00866AF7">
        <w:rPr>
          <w:lang w:val="ru-RU"/>
        </w:rPr>
        <w:t xml:space="preserve"> </w:t>
      </w:r>
      <w:r w:rsidR="00EA45B3">
        <w:rPr>
          <w:lang w:val="ru-RU"/>
        </w:rPr>
        <w:t>закон</w:t>
      </w:r>
      <w:r w:rsidR="00866AF7" w:rsidRPr="00866AF7">
        <w:rPr>
          <w:lang w:val="ru-RU"/>
        </w:rPr>
        <w:t xml:space="preserve">, </w:t>
      </w:r>
      <w:r w:rsidR="00866AF7">
        <w:rPr>
          <w:lang w:val="ru-RU"/>
        </w:rPr>
        <w:t>устанавливающий</w:t>
      </w:r>
      <w:r w:rsidR="00866AF7" w:rsidRPr="00866AF7">
        <w:rPr>
          <w:lang w:val="ru-RU"/>
        </w:rPr>
        <w:t xml:space="preserve"> </w:t>
      </w:r>
      <w:r w:rsidR="00866AF7">
        <w:rPr>
          <w:lang w:val="ru-RU"/>
        </w:rPr>
        <w:t>независимый</w:t>
      </w:r>
      <w:r w:rsidR="00866AF7" w:rsidRPr="00866AF7">
        <w:rPr>
          <w:lang w:val="ru-RU"/>
        </w:rPr>
        <w:t xml:space="preserve"> </w:t>
      </w:r>
      <w:r w:rsidR="006364F1">
        <w:rPr>
          <w:lang w:val="ru-RU"/>
        </w:rPr>
        <w:t xml:space="preserve">национальный </w:t>
      </w:r>
      <w:r w:rsidR="00866AF7">
        <w:rPr>
          <w:lang w:val="ru-RU"/>
        </w:rPr>
        <w:t>механизм</w:t>
      </w:r>
      <w:r w:rsidR="00866AF7" w:rsidRPr="00866AF7">
        <w:rPr>
          <w:lang w:val="ru-RU"/>
        </w:rPr>
        <w:t xml:space="preserve"> </w:t>
      </w:r>
      <w:r w:rsidR="00866AF7">
        <w:rPr>
          <w:lang w:val="ru-RU"/>
        </w:rPr>
        <w:t>предупреждения</w:t>
      </w:r>
      <w:r w:rsidR="00866AF7" w:rsidRPr="00866AF7">
        <w:rPr>
          <w:lang w:val="ru-RU"/>
        </w:rPr>
        <w:t xml:space="preserve"> </w:t>
      </w:r>
      <w:r w:rsidR="00866AF7">
        <w:rPr>
          <w:lang w:val="ru-RU"/>
        </w:rPr>
        <w:t xml:space="preserve">пыток, в обязанности которого входит разработка и осуществление политики предупреждения пыток. </w:t>
      </w:r>
      <w:r w:rsidR="00012771">
        <w:rPr>
          <w:lang w:val="ru-RU"/>
        </w:rPr>
        <w:t>Кроме</w:t>
      </w:r>
      <w:r w:rsidR="00012771" w:rsidRPr="008A399F">
        <w:rPr>
          <w:lang w:val="ru-RU"/>
        </w:rPr>
        <w:t xml:space="preserve"> </w:t>
      </w:r>
      <w:r w:rsidR="00012771">
        <w:rPr>
          <w:lang w:val="ru-RU"/>
        </w:rPr>
        <w:t>того</w:t>
      </w:r>
      <w:r w:rsidR="006364F1">
        <w:rPr>
          <w:lang w:val="ru-RU"/>
        </w:rPr>
        <w:t>,</w:t>
      </w:r>
      <w:r w:rsidR="00012771" w:rsidRPr="008A399F">
        <w:rPr>
          <w:lang w:val="ru-RU"/>
        </w:rPr>
        <w:t xml:space="preserve"> </w:t>
      </w:r>
      <w:r w:rsidR="00012771">
        <w:rPr>
          <w:lang w:val="ru-RU"/>
        </w:rPr>
        <w:t>в</w:t>
      </w:r>
      <w:r w:rsidR="00012771" w:rsidRPr="008A399F">
        <w:rPr>
          <w:lang w:val="ru-RU"/>
        </w:rPr>
        <w:t xml:space="preserve"> </w:t>
      </w:r>
      <w:r w:rsidR="00012771">
        <w:rPr>
          <w:lang w:val="ru-RU"/>
        </w:rPr>
        <w:t>соответствии</w:t>
      </w:r>
      <w:r w:rsidR="00012771" w:rsidRPr="008A399F">
        <w:rPr>
          <w:lang w:val="ru-RU"/>
        </w:rPr>
        <w:t xml:space="preserve"> </w:t>
      </w:r>
      <w:r w:rsidR="00012771">
        <w:rPr>
          <w:lang w:val="ru-RU"/>
        </w:rPr>
        <w:t>с</w:t>
      </w:r>
      <w:r w:rsidR="00012771" w:rsidRPr="008A399F">
        <w:rPr>
          <w:lang w:val="ru-RU"/>
        </w:rPr>
        <w:t xml:space="preserve"> </w:t>
      </w:r>
      <w:r w:rsidR="00012771">
        <w:rPr>
          <w:lang w:val="ru-RU"/>
        </w:rPr>
        <w:t>новым</w:t>
      </w:r>
      <w:r w:rsidR="00012771" w:rsidRPr="008A399F">
        <w:rPr>
          <w:lang w:val="ru-RU"/>
        </w:rPr>
        <w:t xml:space="preserve"> </w:t>
      </w:r>
      <w:r w:rsidR="00012771">
        <w:rPr>
          <w:lang w:val="ru-RU"/>
        </w:rPr>
        <w:t>Уголовно</w:t>
      </w:r>
      <w:r w:rsidR="00012771" w:rsidRPr="008A399F">
        <w:rPr>
          <w:lang w:val="ru-RU"/>
        </w:rPr>
        <w:t>-</w:t>
      </w:r>
      <w:r w:rsidR="00012771">
        <w:rPr>
          <w:lang w:val="ru-RU"/>
        </w:rPr>
        <w:t>процессуальным</w:t>
      </w:r>
      <w:r w:rsidR="00012771" w:rsidRPr="008A399F">
        <w:rPr>
          <w:lang w:val="ru-RU"/>
        </w:rPr>
        <w:t xml:space="preserve"> </w:t>
      </w:r>
      <w:r w:rsidR="00012771">
        <w:rPr>
          <w:lang w:val="ru-RU"/>
        </w:rPr>
        <w:t>кодексом</w:t>
      </w:r>
      <w:r w:rsidR="00012771" w:rsidRPr="008A399F">
        <w:rPr>
          <w:lang w:val="ru-RU"/>
        </w:rPr>
        <w:t xml:space="preserve"> </w:t>
      </w:r>
      <w:r w:rsidR="003523B0">
        <w:rPr>
          <w:lang w:val="ru-RU"/>
        </w:rPr>
        <w:t>было</w:t>
      </w:r>
      <w:r w:rsidR="003523B0" w:rsidRPr="008A399F">
        <w:rPr>
          <w:lang w:val="ru-RU"/>
        </w:rPr>
        <w:t xml:space="preserve"> </w:t>
      </w:r>
      <w:r w:rsidR="003523B0">
        <w:rPr>
          <w:lang w:val="ru-RU"/>
        </w:rPr>
        <w:t>создан</w:t>
      </w:r>
      <w:r w:rsidR="009D7263" w:rsidRPr="008A399F">
        <w:rPr>
          <w:lang w:val="ru-RU"/>
        </w:rPr>
        <w:t xml:space="preserve"> </w:t>
      </w:r>
      <w:r w:rsidR="009D7263">
        <w:rPr>
          <w:lang w:val="ru-RU"/>
        </w:rPr>
        <w:t>институт</w:t>
      </w:r>
      <w:r w:rsidR="009D7263" w:rsidRPr="008A399F">
        <w:rPr>
          <w:lang w:val="ru-RU"/>
        </w:rPr>
        <w:t xml:space="preserve"> </w:t>
      </w:r>
      <w:r w:rsidR="008A399F">
        <w:rPr>
          <w:lang w:val="ru-RU"/>
        </w:rPr>
        <w:t>судей</w:t>
      </w:r>
      <w:r w:rsidR="008A399F" w:rsidRPr="008A399F">
        <w:rPr>
          <w:lang w:val="ru-RU"/>
        </w:rPr>
        <w:t xml:space="preserve"> </w:t>
      </w:r>
      <w:r w:rsidR="008A399F">
        <w:rPr>
          <w:lang w:val="ru-RU"/>
        </w:rPr>
        <w:t>по</w:t>
      </w:r>
      <w:r w:rsidR="008A399F" w:rsidRPr="008A399F">
        <w:rPr>
          <w:lang w:val="ru-RU"/>
        </w:rPr>
        <w:t xml:space="preserve"> </w:t>
      </w:r>
      <w:r w:rsidR="008A399F">
        <w:rPr>
          <w:lang w:val="ru-RU"/>
        </w:rPr>
        <w:t>исполнению</w:t>
      </w:r>
      <w:r w:rsidR="008A399F" w:rsidRPr="008A399F">
        <w:rPr>
          <w:lang w:val="ru-RU"/>
        </w:rPr>
        <w:t xml:space="preserve"> </w:t>
      </w:r>
      <w:r w:rsidR="008A399F">
        <w:rPr>
          <w:lang w:val="ru-RU"/>
        </w:rPr>
        <w:t>наказаний</w:t>
      </w:r>
      <w:r w:rsidR="008A399F" w:rsidRPr="008A399F">
        <w:rPr>
          <w:lang w:val="ru-RU"/>
        </w:rPr>
        <w:t xml:space="preserve">, </w:t>
      </w:r>
      <w:r w:rsidR="008A399F">
        <w:rPr>
          <w:lang w:val="ru-RU"/>
        </w:rPr>
        <w:t>которые</w:t>
      </w:r>
      <w:r w:rsidR="008A399F" w:rsidRPr="008A399F">
        <w:rPr>
          <w:lang w:val="ru-RU"/>
        </w:rPr>
        <w:t xml:space="preserve"> </w:t>
      </w:r>
      <w:r w:rsidR="008A399F">
        <w:rPr>
          <w:lang w:val="ru-RU"/>
        </w:rPr>
        <w:t>осуществляют</w:t>
      </w:r>
      <w:r w:rsidR="008A399F" w:rsidRPr="008A399F">
        <w:rPr>
          <w:lang w:val="ru-RU"/>
        </w:rPr>
        <w:t xml:space="preserve"> </w:t>
      </w:r>
      <w:r w:rsidR="008A399F">
        <w:rPr>
          <w:lang w:val="ru-RU"/>
        </w:rPr>
        <w:t>надзор</w:t>
      </w:r>
      <w:r w:rsidR="008A399F" w:rsidRPr="008A399F">
        <w:rPr>
          <w:lang w:val="ru-RU"/>
        </w:rPr>
        <w:t xml:space="preserve"> </w:t>
      </w:r>
      <w:r w:rsidR="008A399F">
        <w:rPr>
          <w:lang w:val="ru-RU"/>
        </w:rPr>
        <w:t>за</w:t>
      </w:r>
      <w:r w:rsidR="008A399F" w:rsidRPr="008A399F">
        <w:rPr>
          <w:lang w:val="ru-RU"/>
        </w:rPr>
        <w:t xml:space="preserve"> </w:t>
      </w:r>
      <w:r w:rsidR="008A399F">
        <w:rPr>
          <w:lang w:val="ru-RU"/>
        </w:rPr>
        <w:t>исполнение</w:t>
      </w:r>
      <w:r w:rsidR="006364F1">
        <w:rPr>
          <w:lang w:val="ru-RU"/>
        </w:rPr>
        <w:t>м</w:t>
      </w:r>
      <w:r w:rsidR="008A399F">
        <w:rPr>
          <w:lang w:val="ru-RU"/>
        </w:rPr>
        <w:t xml:space="preserve"> приговоров и мер пресечения</w:t>
      </w:r>
      <w:r w:rsidR="003C0F1A">
        <w:rPr>
          <w:lang w:val="ru-RU"/>
        </w:rPr>
        <w:t>, а также отвечают за устранение любых нарушений положений Кодекса.  Была</w:t>
      </w:r>
      <w:r w:rsidR="003C0F1A" w:rsidRPr="00AD5BA1">
        <w:rPr>
          <w:lang w:val="ru-RU"/>
        </w:rPr>
        <w:t xml:space="preserve"> </w:t>
      </w:r>
      <w:r w:rsidR="003C0F1A">
        <w:rPr>
          <w:lang w:val="ru-RU"/>
        </w:rPr>
        <w:t>проведена</w:t>
      </w:r>
      <w:r w:rsidR="003C0F1A" w:rsidRPr="00AD5BA1">
        <w:rPr>
          <w:lang w:val="ru-RU"/>
        </w:rPr>
        <w:t xml:space="preserve"> </w:t>
      </w:r>
      <w:r w:rsidR="003C0F1A">
        <w:rPr>
          <w:lang w:val="ru-RU"/>
        </w:rPr>
        <w:t>информационная</w:t>
      </w:r>
      <w:r w:rsidR="003C0F1A" w:rsidRPr="00AD5BA1">
        <w:rPr>
          <w:lang w:val="ru-RU"/>
        </w:rPr>
        <w:t xml:space="preserve"> </w:t>
      </w:r>
      <w:r w:rsidR="003C0F1A">
        <w:rPr>
          <w:lang w:val="ru-RU"/>
        </w:rPr>
        <w:t>кампания</w:t>
      </w:r>
      <w:r w:rsidR="003C0F1A" w:rsidRPr="00AD5BA1">
        <w:rPr>
          <w:lang w:val="ru-RU"/>
        </w:rPr>
        <w:t xml:space="preserve"> </w:t>
      </w:r>
      <w:r w:rsidR="003C0F1A">
        <w:rPr>
          <w:lang w:val="ru-RU"/>
        </w:rPr>
        <w:t>по</w:t>
      </w:r>
      <w:r w:rsidR="003C0F1A" w:rsidRPr="00AD5BA1">
        <w:rPr>
          <w:lang w:val="ru-RU"/>
        </w:rPr>
        <w:t xml:space="preserve"> ознакомлению</w:t>
      </w:r>
      <w:r w:rsidR="00AD5BA1" w:rsidRPr="00AD5BA1">
        <w:rPr>
          <w:lang w:val="ru-RU"/>
        </w:rPr>
        <w:t xml:space="preserve"> </w:t>
      </w:r>
      <w:r w:rsidR="00AD5BA1">
        <w:rPr>
          <w:lang w:val="ru-RU"/>
        </w:rPr>
        <w:t>с</w:t>
      </w:r>
      <w:r w:rsidR="00AD5BA1" w:rsidRPr="00AD5BA1">
        <w:rPr>
          <w:lang w:val="ru-RU"/>
        </w:rPr>
        <w:t xml:space="preserve"> </w:t>
      </w:r>
      <w:r w:rsidR="00AD5BA1">
        <w:rPr>
          <w:lang w:val="ru-RU"/>
        </w:rPr>
        <w:t>положениями</w:t>
      </w:r>
      <w:r w:rsidR="00AD5BA1" w:rsidRPr="00AD5BA1">
        <w:rPr>
          <w:lang w:val="ru-RU"/>
        </w:rPr>
        <w:t xml:space="preserve"> </w:t>
      </w:r>
      <w:r w:rsidR="00AD5BA1" w:rsidRPr="00866AF7">
        <w:rPr>
          <w:lang w:val="ru-RU"/>
        </w:rPr>
        <w:t>Факультативн</w:t>
      </w:r>
      <w:r w:rsidR="008170EA">
        <w:rPr>
          <w:lang w:val="ru-RU"/>
        </w:rPr>
        <w:t>ого</w:t>
      </w:r>
      <w:r w:rsidR="00AD5BA1" w:rsidRPr="00866AF7">
        <w:rPr>
          <w:lang w:val="ru-RU"/>
        </w:rPr>
        <w:t xml:space="preserve"> протокол</w:t>
      </w:r>
      <w:r w:rsidR="008170EA">
        <w:rPr>
          <w:lang w:val="ru-RU"/>
        </w:rPr>
        <w:t>а</w:t>
      </w:r>
      <w:r w:rsidR="00AD5BA1" w:rsidRPr="00866AF7">
        <w:rPr>
          <w:lang w:val="ru-RU"/>
        </w:rPr>
        <w:t xml:space="preserve"> </w:t>
      </w:r>
      <w:r w:rsidR="00AD5BA1">
        <w:rPr>
          <w:lang w:val="ru-RU"/>
        </w:rPr>
        <w:t>и национальным механизмом.</w:t>
      </w:r>
    </w:p>
    <w:p w:rsidR="006D01DD" w:rsidRPr="00E17F24" w:rsidRDefault="00AD5BA1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Новый</w:t>
      </w:r>
      <w:r w:rsidRPr="00AD5BA1">
        <w:rPr>
          <w:lang w:val="ru-RU"/>
        </w:rPr>
        <w:t xml:space="preserve"> </w:t>
      </w:r>
      <w:r>
        <w:rPr>
          <w:lang w:val="ru-RU"/>
        </w:rPr>
        <w:t>Закон</w:t>
      </w:r>
      <w:r w:rsidRPr="00AD5BA1">
        <w:rPr>
          <w:lang w:val="ru-RU"/>
        </w:rPr>
        <w:t xml:space="preserve"> </w:t>
      </w:r>
      <w:r>
        <w:rPr>
          <w:lang w:val="ru-RU"/>
        </w:rPr>
        <w:t>о</w:t>
      </w:r>
      <w:r w:rsidRPr="00AD5BA1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AD5BA1">
        <w:rPr>
          <w:lang w:val="ru-RU"/>
        </w:rPr>
        <w:t xml:space="preserve"> </w:t>
      </w:r>
      <w:r>
        <w:rPr>
          <w:lang w:val="ru-RU"/>
        </w:rPr>
        <w:t>полиции</w:t>
      </w:r>
      <w:r w:rsidRPr="00AD5BA1">
        <w:rPr>
          <w:lang w:val="ru-RU"/>
        </w:rPr>
        <w:t xml:space="preserve"> </w:t>
      </w:r>
      <w:r>
        <w:rPr>
          <w:lang w:val="ru-RU"/>
        </w:rPr>
        <w:t>укрепил</w:t>
      </w:r>
      <w:r w:rsidRPr="00AD5BA1">
        <w:rPr>
          <w:lang w:val="ru-RU"/>
        </w:rPr>
        <w:t xml:space="preserve"> </w:t>
      </w:r>
      <w:r>
        <w:rPr>
          <w:lang w:val="ru-RU"/>
        </w:rPr>
        <w:t>орган</w:t>
      </w:r>
      <w:r w:rsidRPr="00AD5BA1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AD5BA1">
        <w:rPr>
          <w:lang w:val="ru-RU"/>
        </w:rPr>
        <w:t xml:space="preserve"> </w:t>
      </w:r>
      <w:r w:rsidR="0063495D">
        <w:rPr>
          <w:lang w:val="ru-RU"/>
        </w:rPr>
        <w:t xml:space="preserve">полицейского </w:t>
      </w:r>
      <w:r>
        <w:rPr>
          <w:lang w:val="ru-RU"/>
        </w:rPr>
        <w:t>надзора</w:t>
      </w:r>
      <w:r w:rsidR="0063495D">
        <w:rPr>
          <w:lang w:val="ru-RU"/>
        </w:rPr>
        <w:t xml:space="preserve">.  </w:t>
      </w:r>
      <w:r w:rsidR="008170EA">
        <w:rPr>
          <w:lang w:val="ru-RU"/>
        </w:rPr>
        <w:t>Наряду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с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этим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информация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о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правах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заключенных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постепенно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была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включена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в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программы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>подготовки</w:t>
      </w:r>
      <w:r w:rsidR="008170EA" w:rsidRPr="008170EA">
        <w:rPr>
          <w:lang w:val="ru-RU"/>
        </w:rPr>
        <w:t xml:space="preserve"> </w:t>
      </w:r>
      <w:r w:rsidR="008170EA">
        <w:rPr>
          <w:lang w:val="ru-RU"/>
        </w:rPr>
        <w:t xml:space="preserve">сотрудников полиции и военнослужащих. </w:t>
      </w:r>
      <w:r w:rsidR="00FA35BC">
        <w:rPr>
          <w:lang w:val="ru-RU"/>
        </w:rPr>
        <w:t>Государство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также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пров</w:t>
      </w:r>
      <w:r w:rsidR="002B4A36">
        <w:rPr>
          <w:lang w:val="ru-RU"/>
        </w:rPr>
        <w:t>ело</w:t>
      </w:r>
      <w:r w:rsidR="002B4A36" w:rsidRPr="002B4A36">
        <w:rPr>
          <w:lang w:val="ru-RU"/>
        </w:rPr>
        <w:t xml:space="preserve"> </w:t>
      </w:r>
      <w:r w:rsidR="00FA35BC">
        <w:rPr>
          <w:lang w:val="ru-RU"/>
        </w:rPr>
        <w:t>учебные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сессии</w:t>
      </w:r>
      <w:r w:rsidR="00FA35BC" w:rsidRPr="002B4A36">
        <w:rPr>
          <w:lang w:val="ru-RU"/>
        </w:rPr>
        <w:t xml:space="preserve">, </w:t>
      </w:r>
      <w:r w:rsidR="00FA35BC">
        <w:rPr>
          <w:lang w:val="ru-RU"/>
        </w:rPr>
        <w:t>форумы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и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семинары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по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прав</w:t>
      </w:r>
      <w:r w:rsidR="002B4A36">
        <w:rPr>
          <w:lang w:val="ru-RU"/>
        </w:rPr>
        <w:t>ам</w:t>
      </w:r>
      <w:r w:rsidR="00FA35BC" w:rsidRPr="002B4A36">
        <w:rPr>
          <w:lang w:val="ru-RU"/>
        </w:rPr>
        <w:t xml:space="preserve"> </w:t>
      </w:r>
      <w:r w:rsidR="00FA35BC">
        <w:rPr>
          <w:lang w:val="ru-RU"/>
        </w:rPr>
        <w:t>заключенных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>для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>прокуроров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>и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>государственных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>адвокатов</w:t>
      </w:r>
      <w:r w:rsidR="002B4A36" w:rsidRPr="002B4A36">
        <w:rPr>
          <w:lang w:val="ru-RU"/>
        </w:rPr>
        <w:t xml:space="preserve">, </w:t>
      </w:r>
      <w:r w:rsidR="002B4A36">
        <w:rPr>
          <w:lang w:val="ru-RU"/>
        </w:rPr>
        <w:t>организовало пропагандистскую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>кампанию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>по</w:t>
      </w:r>
      <w:r w:rsidR="002B4A36" w:rsidRPr="002B4A36">
        <w:rPr>
          <w:lang w:val="ru-RU"/>
        </w:rPr>
        <w:t xml:space="preserve"> </w:t>
      </w:r>
      <w:r w:rsidR="002B4A36">
        <w:rPr>
          <w:lang w:val="ru-RU"/>
        </w:rPr>
        <w:t xml:space="preserve">этой тематике, а также распространило </w:t>
      </w:r>
      <w:r w:rsidR="00E17F24">
        <w:rPr>
          <w:lang w:val="ru-RU"/>
        </w:rPr>
        <w:t xml:space="preserve">плакаты и брошюры. </w:t>
      </w:r>
      <w:r w:rsidR="002B4A36">
        <w:rPr>
          <w:lang w:val="ru-RU"/>
        </w:rPr>
        <w:t xml:space="preserve"> </w:t>
      </w:r>
      <w:r w:rsidR="00E17F24">
        <w:rPr>
          <w:lang w:val="ru-RU"/>
        </w:rPr>
        <w:t>Кроме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того</w:t>
      </w:r>
      <w:r w:rsidR="002A0303">
        <w:rPr>
          <w:lang w:val="ru-RU"/>
        </w:rPr>
        <w:t>,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в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период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с</w:t>
      </w:r>
      <w:r w:rsidR="00E17F24" w:rsidRPr="00E17F24">
        <w:rPr>
          <w:lang w:val="ru-RU"/>
        </w:rPr>
        <w:t xml:space="preserve"> 1</w:t>
      </w:r>
      <w:r w:rsidR="006D01DD" w:rsidRPr="00E17F24">
        <w:rPr>
          <w:lang w:val="ru-RU"/>
        </w:rPr>
        <w:t>999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года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прокуратура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проводила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>периодические</w:t>
      </w:r>
      <w:r w:rsidR="00E17F24" w:rsidRPr="00E17F24">
        <w:rPr>
          <w:lang w:val="ru-RU"/>
        </w:rPr>
        <w:t xml:space="preserve"> </w:t>
      </w:r>
      <w:r w:rsidR="008327F0">
        <w:rPr>
          <w:lang w:val="ru-RU"/>
        </w:rPr>
        <w:t xml:space="preserve">внезапные </w:t>
      </w:r>
      <w:r w:rsidR="00E17F24">
        <w:rPr>
          <w:lang w:val="ru-RU"/>
        </w:rPr>
        <w:t>проверки</w:t>
      </w:r>
      <w:r w:rsidR="00E17F24" w:rsidRPr="00E17F24">
        <w:rPr>
          <w:lang w:val="ru-RU"/>
        </w:rPr>
        <w:t xml:space="preserve"> </w:t>
      </w:r>
      <w:r w:rsidR="00E17F24">
        <w:rPr>
          <w:lang w:val="ru-RU"/>
        </w:rPr>
        <w:t xml:space="preserve">мест заключения  в целях </w:t>
      </w:r>
      <w:r w:rsidR="008327F0">
        <w:rPr>
          <w:lang w:val="ru-RU"/>
        </w:rPr>
        <w:t>выявления случаев применения пыток</w:t>
      </w:r>
      <w:r w:rsidR="006D01DD" w:rsidRPr="00E17F24">
        <w:rPr>
          <w:lang w:val="ru-RU"/>
        </w:rPr>
        <w:t xml:space="preserve">. </w:t>
      </w:r>
    </w:p>
    <w:p w:rsidR="006D01DD" w:rsidRPr="008327F0" w:rsidRDefault="008327F0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Наконец</w:t>
      </w:r>
      <w:r w:rsidR="006D01DD" w:rsidRPr="008327F0">
        <w:rPr>
          <w:lang w:val="ru-RU"/>
        </w:rPr>
        <w:t xml:space="preserve">, </w:t>
      </w:r>
      <w:r>
        <w:rPr>
          <w:lang w:val="ru-RU"/>
        </w:rPr>
        <w:t>суды</w:t>
      </w:r>
      <w:r w:rsidRPr="008327F0">
        <w:rPr>
          <w:lang w:val="ru-RU"/>
        </w:rPr>
        <w:t xml:space="preserve"> </w:t>
      </w:r>
      <w:r>
        <w:rPr>
          <w:lang w:val="ru-RU"/>
        </w:rPr>
        <w:t>приняли</w:t>
      </w:r>
      <w:r w:rsidRPr="008327F0">
        <w:rPr>
          <w:lang w:val="ru-RU"/>
        </w:rPr>
        <w:t xml:space="preserve"> </w:t>
      </w:r>
      <w:r>
        <w:rPr>
          <w:lang w:val="ru-RU"/>
        </w:rPr>
        <w:t>важные</w:t>
      </w:r>
      <w:r w:rsidRPr="008327F0">
        <w:rPr>
          <w:lang w:val="ru-RU"/>
        </w:rPr>
        <w:t xml:space="preserve"> </w:t>
      </w:r>
      <w:r>
        <w:rPr>
          <w:lang w:val="ru-RU"/>
        </w:rPr>
        <w:t>решения</w:t>
      </w:r>
      <w:r w:rsidRPr="008327F0">
        <w:rPr>
          <w:lang w:val="ru-RU"/>
        </w:rPr>
        <w:t xml:space="preserve">, налагающие </w:t>
      </w:r>
      <w:r>
        <w:rPr>
          <w:lang w:val="ru-RU"/>
        </w:rPr>
        <w:t>серьезные</w:t>
      </w:r>
      <w:r w:rsidRPr="008327F0">
        <w:rPr>
          <w:lang w:val="ru-RU"/>
        </w:rPr>
        <w:t xml:space="preserve"> </w:t>
      </w:r>
      <w:r>
        <w:rPr>
          <w:lang w:val="ru-RU"/>
        </w:rPr>
        <w:t>санкции на сотрудников полиции, признанных виновными в пытках.</w:t>
      </w:r>
    </w:p>
    <w:p w:rsidR="006D01DD" w:rsidRPr="004263E1" w:rsidRDefault="001908D3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ПРЕДСЕДАТЕЛЬ</w:t>
      </w:r>
      <w:r w:rsidR="006D01DD" w:rsidRPr="0000451B">
        <w:rPr>
          <w:lang w:val="ru-RU"/>
        </w:rPr>
        <w:t xml:space="preserve">, </w:t>
      </w:r>
      <w:r w:rsidR="0000451B">
        <w:rPr>
          <w:lang w:val="ru-RU"/>
        </w:rPr>
        <w:t>выступая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в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качестве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Докладчика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по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стране</w:t>
      </w:r>
      <w:r w:rsidR="0000451B" w:rsidRPr="0000451B">
        <w:rPr>
          <w:lang w:val="ru-RU"/>
        </w:rPr>
        <w:t xml:space="preserve">, </w:t>
      </w:r>
      <w:r w:rsidR="0000451B">
        <w:rPr>
          <w:lang w:val="ru-RU"/>
        </w:rPr>
        <w:t>говорит</w:t>
      </w:r>
      <w:r w:rsidR="0000451B" w:rsidRPr="0000451B">
        <w:rPr>
          <w:lang w:val="ru-RU"/>
        </w:rPr>
        <w:t xml:space="preserve">, </w:t>
      </w:r>
      <w:r w:rsidR="0000451B">
        <w:rPr>
          <w:lang w:val="ru-RU"/>
        </w:rPr>
        <w:t>что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ратификация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Факультативного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протокола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к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Конвенции</w:t>
      </w:r>
      <w:r w:rsidR="0000451B" w:rsidRPr="0000451B">
        <w:rPr>
          <w:lang w:val="ru-RU"/>
        </w:rPr>
        <w:t xml:space="preserve"> </w:t>
      </w:r>
      <w:r w:rsidR="0000451B">
        <w:rPr>
          <w:lang w:val="ru-RU"/>
        </w:rPr>
        <w:t>и создание независимого национального механизма предупреждения пыток стали важными достижениями.</w:t>
      </w:r>
      <w:r w:rsidR="00394778" w:rsidRPr="0000451B">
        <w:rPr>
          <w:lang w:val="ru-RU"/>
        </w:rPr>
        <w:t xml:space="preserve"> </w:t>
      </w:r>
      <w:r w:rsidR="004263E1">
        <w:rPr>
          <w:lang w:val="ru-RU"/>
        </w:rPr>
        <w:t>Следует</w:t>
      </w:r>
      <w:r w:rsidR="004263E1" w:rsidRPr="004263E1">
        <w:rPr>
          <w:lang w:val="ru-RU"/>
        </w:rPr>
        <w:t xml:space="preserve"> </w:t>
      </w:r>
      <w:r w:rsidR="004263E1">
        <w:rPr>
          <w:lang w:val="ru-RU"/>
        </w:rPr>
        <w:t>надеяться, что государство выделило достаточные ресурсы на осуществление соответствующих</w:t>
      </w:r>
      <w:r w:rsidR="004263E1" w:rsidRPr="004263E1">
        <w:rPr>
          <w:lang w:val="ru-RU"/>
        </w:rPr>
        <w:t xml:space="preserve"> </w:t>
      </w:r>
      <w:r w:rsidR="004263E1">
        <w:rPr>
          <w:lang w:val="ru-RU"/>
        </w:rPr>
        <w:t>видов деятельности.</w:t>
      </w:r>
      <w:r w:rsidR="006D01DD" w:rsidRPr="004263E1">
        <w:rPr>
          <w:lang w:val="ru-RU"/>
        </w:rPr>
        <w:t xml:space="preserve"> </w:t>
      </w:r>
    </w:p>
    <w:p w:rsidR="006D01DD" w:rsidRPr="00DC2EAF" w:rsidRDefault="004263E1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Он</w:t>
      </w:r>
      <w:r w:rsidRPr="0025021C">
        <w:rPr>
          <w:lang w:val="ru-RU"/>
        </w:rPr>
        <w:t xml:space="preserve"> </w:t>
      </w:r>
      <w:r>
        <w:rPr>
          <w:lang w:val="ru-RU"/>
        </w:rPr>
        <w:t>одобряет</w:t>
      </w:r>
      <w:r w:rsidRPr="0025021C">
        <w:rPr>
          <w:lang w:val="ru-RU"/>
        </w:rPr>
        <w:t xml:space="preserve"> </w:t>
      </w:r>
      <w:r>
        <w:rPr>
          <w:lang w:val="ru-RU"/>
        </w:rPr>
        <w:t>принятие</w:t>
      </w:r>
      <w:r w:rsidRPr="0025021C">
        <w:rPr>
          <w:lang w:val="ru-RU"/>
        </w:rPr>
        <w:t xml:space="preserve"> </w:t>
      </w:r>
      <w:r>
        <w:rPr>
          <w:lang w:val="ru-RU"/>
        </w:rPr>
        <w:t>нового</w:t>
      </w:r>
      <w:r w:rsidRPr="0025021C">
        <w:rPr>
          <w:lang w:val="ru-RU"/>
        </w:rPr>
        <w:t xml:space="preserve"> </w:t>
      </w:r>
      <w:r w:rsidR="00447ED4">
        <w:rPr>
          <w:lang w:val="ru-RU"/>
        </w:rPr>
        <w:t>Уголовно</w:t>
      </w:r>
      <w:r w:rsidR="00447ED4" w:rsidRPr="0025021C">
        <w:rPr>
          <w:lang w:val="ru-RU"/>
        </w:rPr>
        <w:t>-</w:t>
      </w:r>
      <w:r w:rsidR="00447ED4">
        <w:rPr>
          <w:lang w:val="ru-RU"/>
        </w:rPr>
        <w:t>процессуальн</w:t>
      </w:r>
      <w:r w:rsidR="002A0303">
        <w:rPr>
          <w:lang w:val="ru-RU"/>
        </w:rPr>
        <w:t>ого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кодекса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и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назначение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судей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по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исполнению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наказаний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и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хотел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бы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узнать</w:t>
      </w:r>
      <w:r w:rsidR="00447ED4" w:rsidRPr="0025021C">
        <w:rPr>
          <w:lang w:val="ru-RU"/>
        </w:rPr>
        <w:t xml:space="preserve">, </w:t>
      </w:r>
      <w:r w:rsidR="00447ED4">
        <w:rPr>
          <w:lang w:val="ru-RU"/>
        </w:rPr>
        <w:t>какую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подготовку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они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проходят</w:t>
      </w:r>
      <w:r w:rsidR="00447ED4" w:rsidRPr="0025021C">
        <w:rPr>
          <w:lang w:val="ru-RU"/>
        </w:rPr>
        <w:t xml:space="preserve">, </w:t>
      </w:r>
      <w:r w:rsidR="00447ED4">
        <w:rPr>
          <w:lang w:val="ru-RU"/>
        </w:rPr>
        <w:t>включает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ли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эта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подготовка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информацию</w:t>
      </w:r>
      <w:r w:rsidR="00447ED4" w:rsidRPr="0025021C">
        <w:rPr>
          <w:lang w:val="ru-RU"/>
        </w:rPr>
        <w:t xml:space="preserve"> </w:t>
      </w:r>
      <w:r w:rsidR="00447ED4">
        <w:rPr>
          <w:lang w:val="ru-RU"/>
        </w:rPr>
        <w:t>о</w:t>
      </w:r>
      <w:r w:rsidR="00447ED4" w:rsidRPr="0025021C">
        <w:rPr>
          <w:lang w:val="ru-RU"/>
        </w:rPr>
        <w:t xml:space="preserve"> </w:t>
      </w:r>
      <w:r w:rsidR="0025021C">
        <w:rPr>
          <w:lang w:val="ru-RU"/>
        </w:rPr>
        <w:t>Конвенции</w:t>
      </w:r>
      <w:r w:rsidR="0025021C" w:rsidRPr="0025021C">
        <w:rPr>
          <w:lang w:val="ru-RU"/>
        </w:rPr>
        <w:t xml:space="preserve"> </w:t>
      </w:r>
      <w:r w:rsidR="0025021C">
        <w:rPr>
          <w:lang w:val="ru-RU"/>
        </w:rPr>
        <w:t>и</w:t>
      </w:r>
      <w:r w:rsidR="0025021C" w:rsidRPr="0025021C">
        <w:rPr>
          <w:lang w:val="ru-RU"/>
        </w:rPr>
        <w:t xml:space="preserve"> </w:t>
      </w:r>
      <w:r w:rsidR="0025021C">
        <w:rPr>
          <w:lang w:val="ru-RU"/>
        </w:rPr>
        <w:t>Факультативному</w:t>
      </w:r>
      <w:r w:rsidR="0025021C" w:rsidRPr="0025021C">
        <w:rPr>
          <w:lang w:val="ru-RU"/>
        </w:rPr>
        <w:t xml:space="preserve"> </w:t>
      </w:r>
      <w:r w:rsidR="0025021C">
        <w:rPr>
          <w:lang w:val="ru-RU"/>
        </w:rPr>
        <w:t>протоколу</w:t>
      </w:r>
      <w:r w:rsidR="0025021C" w:rsidRPr="0025021C">
        <w:rPr>
          <w:lang w:val="ru-RU"/>
        </w:rPr>
        <w:t xml:space="preserve"> </w:t>
      </w:r>
      <w:r w:rsidR="0025021C">
        <w:rPr>
          <w:lang w:val="ru-RU"/>
        </w:rPr>
        <w:t>к</w:t>
      </w:r>
      <w:r w:rsidR="0025021C" w:rsidRPr="0025021C">
        <w:rPr>
          <w:lang w:val="ru-RU"/>
        </w:rPr>
        <w:t xml:space="preserve"> </w:t>
      </w:r>
      <w:r w:rsidR="0025021C">
        <w:rPr>
          <w:lang w:val="ru-RU"/>
        </w:rPr>
        <w:t>ней</w:t>
      </w:r>
      <w:r w:rsidR="0025021C" w:rsidRPr="0025021C">
        <w:rPr>
          <w:lang w:val="ru-RU"/>
        </w:rPr>
        <w:t xml:space="preserve">, </w:t>
      </w:r>
      <w:r w:rsidR="0025021C">
        <w:rPr>
          <w:lang w:val="ru-RU"/>
        </w:rPr>
        <w:t>и проводилась ли оценка эффективности такой подготовк</w:t>
      </w:r>
      <w:r w:rsidR="00976B8B">
        <w:rPr>
          <w:lang w:val="ru-RU"/>
        </w:rPr>
        <w:t>и</w:t>
      </w:r>
      <w:r w:rsidR="0025021C">
        <w:rPr>
          <w:lang w:val="ru-RU"/>
        </w:rPr>
        <w:t>. Также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было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бы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полезно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получить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информацию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о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том</w:t>
      </w:r>
      <w:r w:rsidR="0025021C" w:rsidRPr="00976B8B">
        <w:rPr>
          <w:lang w:val="ru-RU"/>
        </w:rPr>
        <w:t xml:space="preserve">, </w:t>
      </w:r>
      <w:r w:rsidR="0025021C">
        <w:rPr>
          <w:lang w:val="ru-RU"/>
        </w:rPr>
        <w:t>каким</w:t>
      </w:r>
      <w:r w:rsidR="0025021C" w:rsidRPr="00976B8B">
        <w:rPr>
          <w:lang w:val="ru-RU"/>
        </w:rPr>
        <w:t xml:space="preserve"> </w:t>
      </w:r>
      <w:r w:rsidR="0025021C">
        <w:rPr>
          <w:lang w:val="ru-RU"/>
        </w:rPr>
        <w:t>образом</w:t>
      </w:r>
      <w:r w:rsidR="0025021C" w:rsidRPr="00976B8B">
        <w:rPr>
          <w:lang w:val="ru-RU"/>
        </w:rPr>
        <w:t xml:space="preserve"> </w:t>
      </w:r>
      <w:r w:rsidR="00976B8B">
        <w:rPr>
          <w:lang w:val="ru-RU"/>
        </w:rPr>
        <w:t>гражданское</w:t>
      </w:r>
      <w:r w:rsidR="00976B8B" w:rsidRPr="00976B8B">
        <w:rPr>
          <w:lang w:val="ru-RU"/>
        </w:rPr>
        <w:t xml:space="preserve"> </w:t>
      </w:r>
      <w:r w:rsidR="00976B8B">
        <w:rPr>
          <w:lang w:val="ru-RU"/>
        </w:rPr>
        <w:t>общество</w:t>
      </w:r>
      <w:r w:rsidR="00976B8B" w:rsidRPr="00976B8B">
        <w:rPr>
          <w:lang w:val="ru-RU"/>
        </w:rPr>
        <w:t xml:space="preserve"> </w:t>
      </w:r>
      <w:r w:rsidR="00976B8B">
        <w:rPr>
          <w:lang w:val="ru-RU"/>
        </w:rPr>
        <w:t>и</w:t>
      </w:r>
      <w:r w:rsidR="00976B8B" w:rsidRPr="00976B8B">
        <w:rPr>
          <w:lang w:val="ru-RU"/>
        </w:rPr>
        <w:t xml:space="preserve"> </w:t>
      </w:r>
      <w:r w:rsidR="00976B8B">
        <w:rPr>
          <w:lang w:val="ru-RU"/>
        </w:rPr>
        <w:t>академические</w:t>
      </w:r>
      <w:r w:rsidR="00976B8B" w:rsidRPr="00976B8B">
        <w:rPr>
          <w:lang w:val="ru-RU"/>
        </w:rPr>
        <w:t xml:space="preserve"> </w:t>
      </w:r>
      <w:r w:rsidR="00976B8B">
        <w:rPr>
          <w:lang w:val="ru-RU"/>
        </w:rPr>
        <w:t>учреждения</w:t>
      </w:r>
      <w:r w:rsidR="00976B8B" w:rsidRPr="00976B8B">
        <w:rPr>
          <w:lang w:val="ru-RU"/>
        </w:rPr>
        <w:t xml:space="preserve"> </w:t>
      </w:r>
      <w:r w:rsidR="00976B8B">
        <w:rPr>
          <w:lang w:val="ru-RU"/>
        </w:rPr>
        <w:t>участвуют</w:t>
      </w:r>
      <w:r w:rsidR="00976B8B" w:rsidRPr="00976B8B">
        <w:rPr>
          <w:lang w:val="ru-RU"/>
        </w:rPr>
        <w:t xml:space="preserve"> </w:t>
      </w:r>
      <w:r w:rsidR="00976B8B">
        <w:rPr>
          <w:lang w:val="ru-RU"/>
        </w:rPr>
        <w:t xml:space="preserve">в процессе подготовки ввиду необходимости распространения позитивного опыта и </w:t>
      </w:r>
      <w:r w:rsidR="00DC2EAF">
        <w:rPr>
          <w:lang w:val="ru-RU"/>
        </w:rPr>
        <w:t>извлеченных уроков.</w:t>
      </w:r>
    </w:p>
    <w:p w:rsidR="006D01DD" w:rsidRPr="00FB695C" w:rsidRDefault="00E221DA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FB695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B695C">
        <w:rPr>
          <w:lang w:val="ru-RU"/>
        </w:rPr>
        <w:t xml:space="preserve"> </w:t>
      </w:r>
      <w:r>
        <w:rPr>
          <w:lang w:val="ru-RU"/>
        </w:rPr>
        <w:t>внезапных</w:t>
      </w:r>
      <w:r w:rsidRPr="00FB695C">
        <w:rPr>
          <w:lang w:val="ru-RU"/>
        </w:rPr>
        <w:t xml:space="preserve"> </w:t>
      </w:r>
      <w:r>
        <w:rPr>
          <w:lang w:val="ru-RU"/>
        </w:rPr>
        <w:t>посещений</w:t>
      </w:r>
      <w:r w:rsidRPr="00FB695C">
        <w:rPr>
          <w:lang w:val="ru-RU"/>
        </w:rPr>
        <w:t xml:space="preserve"> </w:t>
      </w:r>
      <w:r>
        <w:rPr>
          <w:lang w:val="ru-RU"/>
        </w:rPr>
        <w:t>тюрем</w:t>
      </w:r>
      <w:r w:rsidRPr="00FB695C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B695C">
        <w:rPr>
          <w:lang w:val="ru-RU"/>
        </w:rPr>
        <w:t xml:space="preserve"> </w:t>
      </w:r>
      <w:r>
        <w:rPr>
          <w:lang w:val="ru-RU"/>
        </w:rPr>
        <w:t>следует</w:t>
      </w:r>
      <w:r w:rsidRPr="00FB695C">
        <w:rPr>
          <w:lang w:val="ru-RU"/>
        </w:rPr>
        <w:t xml:space="preserve"> </w:t>
      </w:r>
      <w:r w:rsidR="00FB695C">
        <w:rPr>
          <w:lang w:val="ru-RU"/>
        </w:rPr>
        <w:t>представить</w:t>
      </w:r>
      <w:r w:rsidR="00FB695C" w:rsidRPr="00FB695C">
        <w:rPr>
          <w:lang w:val="ru-RU"/>
        </w:rPr>
        <w:t xml:space="preserve"> </w:t>
      </w:r>
      <w:r w:rsidR="00FB695C">
        <w:rPr>
          <w:lang w:val="ru-RU"/>
        </w:rPr>
        <w:t>дополнительную</w:t>
      </w:r>
      <w:r w:rsidR="00FB695C" w:rsidRPr="00FB695C">
        <w:rPr>
          <w:lang w:val="ru-RU"/>
        </w:rPr>
        <w:t xml:space="preserve"> </w:t>
      </w:r>
      <w:r w:rsidR="00FB695C">
        <w:rPr>
          <w:lang w:val="ru-RU"/>
        </w:rPr>
        <w:t>информацию</w:t>
      </w:r>
      <w:r w:rsidR="00FB695C" w:rsidRPr="00FB695C">
        <w:rPr>
          <w:lang w:val="ru-RU"/>
        </w:rPr>
        <w:t xml:space="preserve"> </w:t>
      </w:r>
      <w:r w:rsidR="00FB695C">
        <w:rPr>
          <w:lang w:val="ru-RU"/>
        </w:rPr>
        <w:t>о</w:t>
      </w:r>
      <w:r w:rsidR="00FB695C" w:rsidRPr="00FB695C">
        <w:rPr>
          <w:lang w:val="ru-RU"/>
        </w:rPr>
        <w:t xml:space="preserve"> </w:t>
      </w:r>
      <w:r w:rsidR="00FB695C">
        <w:rPr>
          <w:lang w:val="ru-RU"/>
        </w:rPr>
        <w:t>частотности</w:t>
      </w:r>
      <w:r w:rsidR="00FB695C" w:rsidRPr="00FB695C">
        <w:rPr>
          <w:lang w:val="ru-RU"/>
        </w:rPr>
        <w:t xml:space="preserve"> </w:t>
      </w:r>
      <w:r w:rsidR="00FB695C">
        <w:rPr>
          <w:lang w:val="ru-RU"/>
        </w:rPr>
        <w:t>их</w:t>
      </w:r>
      <w:r w:rsidR="00FB695C" w:rsidRPr="00FB695C">
        <w:rPr>
          <w:lang w:val="ru-RU"/>
        </w:rPr>
        <w:t xml:space="preserve"> </w:t>
      </w:r>
      <w:r w:rsidR="00FB695C">
        <w:rPr>
          <w:lang w:val="ru-RU"/>
        </w:rPr>
        <w:t>проведения</w:t>
      </w:r>
      <w:r w:rsidR="006D01DD" w:rsidRPr="00FB695C">
        <w:rPr>
          <w:lang w:val="ru-RU"/>
        </w:rPr>
        <w:t xml:space="preserve">, </w:t>
      </w:r>
      <w:r w:rsidR="00FB695C">
        <w:rPr>
          <w:lang w:val="ru-RU"/>
        </w:rPr>
        <w:t>полученных результатах, мерах, которые были рекомендованы по их итогам, а также степени выполнения этих рекомендаций.</w:t>
      </w:r>
    </w:p>
    <w:p w:rsidR="006D01DD" w:rsidRPr="00FD6CE0" w:rsidRDefault="00380BBF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Касаясь</w:t>
      </w:r>
      <w:r w:rsidRPr="00000FC9">
        <w:rPr>
          <w:lang w:val="ru-RU"/>
        </w:rPr>
        <w:t xml:space="preserve"> </w:t>
      </w:r>
      <w:r>
        <w:rPr>
          <w:lang w:val="ru-RU"/>
        </w:rPr>
        <w:t>статей</w:t>
      </w:r>
      <w:r w:rsidRPr="00000FC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00FC9">
        <w:rPr>
          <w:lang w:val="ru-RU"/>
        </w:rPr>
        <w:t xml:space="preserve">, </w:t>
      </w:r>
      <w:r>
        <w:rPr>
          <w:lang w:val="ru-RU"/>
        </w:rPr>
        <w:t>он</w:t>
      </w:r>
      <w:r w:rsidRPr="00000FC9">
        <w:rPr>
          <w:lang w:val="ru-RU"/>
        </w:rPr>
        <w:t xml:space="preserve"> </w:t>
      </w:r>
      <w:r>
        <w:rPr>
          <w:lang w:val="ru-RU"/>
        </w:rPr>
        <w:t>просит</w:t>
      </w:r>
      <w:r w:rsidRPr="00000FC9">
        <w:rPr>
          <w:lang w:val="ru-RU"/>
        </w:rPr>
        <w:t xml:space="preserve"> </w:t>
      </w:r>
      <w:r>
        <w:rPr>
          <w:lang w:val="ru-RU"/>
        </w:rPr>
        <w:t>делегацию</w:t>
      </w:r>
      <w:r w:rsidRPr="00000FC9">
        <w:rPr>
          <w:lang w:val="ru-RU"/>
        </w:rPr>
        <w:t xml:space="preserve"> </w:t>
      </w:r>
      <w:r>
        <w:rPr>
          <w:lang w:val="ru-RU"/>
        </w:rPr>
        <w:t>пояснить</w:t>
      </w:r>
      <w:r w:rsidRPr="00000FC9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000FC9">
        <w:rPr>
          <w:lang w:val="ru-RU"/>
        </w:rPr>
        <w:t xml:space="preserve"> </w:t>
      </w:r>
      <w:r>
        <w:rPr>
          <w:lang w:val="ru-RU"/>
        </w:rPr>
        <w:t>между</w:t>
      </w:r>
      <w:r w:rsidRPr="00000FC9">
        <w:rPr>
          <w:lang w:val="ru-RU"/>
        </w:rPr>
        <w:t xml:space="preserve"> </w:t>
      </w:r>
      <w:r>
        <w:rPr>
          <w:lang w:val="ru-RU"/>
        </w:rPr>
        <w:t>статьей</w:t>
      </w:r>
      <w:r w:rsidRPr="00000FC9">
        <w:rPr>
          <w:lang w:val="ru-RU"/>
        </w:rPr>
        <w:t xml:space="preserve"> 1 </w:t>
      </w:r>
      <w:r>
        <w:rPr>
          <w:lang w:val="ru-RU"/>
        </w:rPr>
        <w:t>и</w:t>
      </w:r>
      <w:r w:rsidRPr="00000FC9">
        <w:rPr>
          <w:lang w:val="ru-RU"/>
        </w:rPr>
        <w:t xml:space="preserve"> </w:t>
      </w:r>
      <w:r>
        <w:rPr>
          <w:lang w:val="ru-RU"/>
        </w:rPr>
        <w:t>определением</w:t>
      </w:r>
      <w:r w:rsidRPr="00000FC9">
        <w:rPr>
          <w:lang w:val="ru-RU"/>
        </w:rPr>
        <w:t xml:space="preserve"> </w:t>
      </w:r>
      <w:r w:rsidR="00000FC9">
        <w:rPr>
          <w:lang w:val="ru-RU"/>
        </w:rPr>
        <w:t>преступления</w:t>
      </w:r>
      <w:r w:rsidR="00000FC9" w:rsidRPr="00000FC9">
        <w:rPr>
          <w:lang w:val="ru-RU"/>
        </w:rPr>
        <w:t xml:space="preserve"> </w:t>
      </w:r>
      <w:r>
        <w:rPr>
          <w:lang w:val="ru-RU"/>
        </w:rPr>
        <w:t>пытки</w:t>
      </w:r>
      <w:r w:rsidRPr="00000FC9">
        <w:rPr>
          <w:lang w:val="ru-RU"/>
        </w:rPr>
        <w:t xml:space="preserve"> </w:t>
      </w:r>
      <w:r w:rsidR="00000FC9">
        <w:rPr>
          <w:lang w:val="ru-RU"/>
        </w:rPr>
        <w:t xml:space="preserve">в гондурасском </w:t>
      </w:r>
      <w:r w:rsidR="002A0303">
        <w:rPr>
          <w:lang w:val="ru-RU"/>
        </w:rPr>
        <w:t>законодательстве</w:t>
      </w:r>
      <w:r w:rsidR="00000FC9">
        <w:rPr>
          <w:lang w:val="ru-RU"/>
        </w:rPr>
        <w:t>. В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Уголовном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кодексе</w:t>
      </w:r>
      <w:r w:rsidR="001710FF" w:rsidRPr="000C0D6E">
        <w:rPr>
          <w:lang w:val="ru-RU"/>
        </w:rPr>
        <w:t xml:space="preserve"> </w:t>
      </w:r>
      <w:r w:rsidR="00000FC9">
        <w:rPr>
          <w:lang w:val="ru-RU"/>
        </w:rPr>
        <w:t>Гондураса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преступление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пытки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квалифицируется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в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отношении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двух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ситуаций</w:t>
      </w:r>
      <w:r w:rsidR="00000FC9" w:rsidRPr="000C0D6E">
        <w:rPr>
          <w:lang w:val="ru-RU"/>
        </w:rPr>
        <w:t xml:space="preserve">: </w:t>
      </w:r>
      <w:r w:rsidR="00000FC9">
        <w:rPr>
          <w:lang w:val="ru-RU"/>
        </w:rPr>
        <w:t>при</w:t>
      </w:r>
      <w:r w:rsidR="00000FC9" w:rsidRPr="000C0D6E">
        <w:rPr>
          <w:lang w:val="ru-RU"/>
        </w:rPr>
        <w:t xml:space="preserve"> </w:t>
      </w:r>
      <w:r w:rsidR="00000FC9">
        <w:rPr>
          <w:lang w:val="ru-RU"/>
        </w:rPr>
        <w:t>причинении</w:t>
      </w:r>
      <w:r w:rsidR="00000FC9" w:rsidRPr="000C0D6E">
        <w:rPr>
          <w:lang w:val="ru-RU"/>
        </w:rPr>
        <w:t xml:space="preserve"> </w:t>
      </w:r>
      <w:r w:rsidR="000C0D6E">
        <w:rPr>
          <w:lang w:val="ru-RU"/>
        </w:rPr>
        <w:t xml:space="preserve">сильной боли и страданий для получения </w:t>
      </w:r>
      <w:r w:rsidR="004266C5">
        <w:rPr>
          <w:lang w:val="ru-RU"/>
        </w:rPr>
        <w:t xml:space="preserve">сведений </w:t>
      </w:r>
      <w:r w:rsidR="000C0D6E">
        <w:rPr>
          <w:lang w:val="ru-RU"/>
        </w:rPr>
        <w:t>или признания, или же для наказания подозреваемого.</w:t>
      </w:r>
      <w:r w:rsidR="006D01DD" w:rsidRPr="000C0D6E">
        <w:rPr>
          <w:lang w:val="ru-RU"/>
        </w:rPr>
        <w:t xml:space="preserve"> </w:t>
      </w:r>
      <w:r w:rsidR="000C0D6E">
        <w:rPr>
          <w:lang w:val="ru-RU"/>
        </w:rPr>
        <w:t>Вместе</w:t>
      </w:r>
      <w:r w:rsidR="000C0D6E" w:rsidRPr="004D3848">
        <w:rPr>
          <w:lang w:val="ru-RU"/>
        </w:rPr>
        <w:t xml:space="preserve"> </w:t>
      </w:r>
      <w:r w:rsidR="000C0D6E">
        <w:rPr>
          <w:lang w:val="ru-RU"/>
        </w:rPr>
        <w:t>с</w:t>
      </w:r>
      <w:r w:rsidR="000C0D6E" w:rsidRPr="004D3848">
        <w:rPr>
          <w:lang w:val="ru-RU"/>
        </w:rPr>
        <w:t xml:space="preserve"> </w:t>
      </w:r>
      <w:r w:rsidR="000C0D6E">
        <w:rPr>
          <w:lang w:val="ru-RU"/>
        </w:rPr>
        <w:t>тем</w:t>
      </w:r>
      <w:r w:rsidR="000C0D6E" w:rsidRPr="004D3848">
        <w:rPr>
          <w:lang w:val="ru-RU"/>
        </w:rPr>
        <w:t xml:space="preserve"> </w:t>
      </w:r>
      <w:r w:rsidR="000C0D6E">
        <w:rPr>
          <w:lang w:val="ru-RU"/>
        </w:rPr>
        <w:t>в</w:t>
      </w:r>
      <w:r w:rsidR="000C0D6E" w:rsidRPr="004D3848">
        <w:rPr>
          <w:lang w:val="ru-RU"/>
        </w:rPr>
        <w:t xml:space="preserve"> </w:t>
      </w:r>
      <w:r w:rsidR="000C0D6E">
        <w:rPr>
          <w:lang w:val="ru-RU"/>
        </w:rPr>
        <w:t>Конвенции</w:t>
      </w:r>
      <w:r w:rsidR="000C0D6E" w:rsidRPr="004D3848">
        <w:rPr>
          <w:lang w:val="ru-RU"/>
        </w:rPr>
        <w:t xml:space="preserve"> </w:t>
      </w:r>
      <w:r w:rsidR="000C0D6E">
        <w:rPr>
          <w:lang w:val="ru-RU"/>
        </w:rPr>
        <w:t>определяются</w:t>
      </w:r>
      <w:r w:rsidR="000C0D6E" w:rsidRPr="004D3848">
        <w:rPr>
          <w:lang w:val="ru-RU"/>
        </w:rPr>
        <w:t xml:space="preserve"> </w:t>
      </w:r>
      <w:r w:rsidR="000C0D6E">
        <w:rPr>
          <w:lang w:val="ru-RU"/>
        </w:rPr>
        <w:t>иные</w:t>
      </w:r>
      <w:r w:rsidR="000C0D6E" w:rsidRPr="004D3848">
        <w:rPr>
          <w:lang w:val="ru-RU"/>
        </w:rPr>
        <w:t xml:space="preserve"> </w:t>
      </w:r>
      <w:r w:rsidR="000C0D6E">
        <w:rPr>
          <w:lang w:val="ru-RU"/>
        </w:rPr>
        <w:t>обстоятельства</w:t>
      </w:r>
      <w:r w:rsidR="000C0D6E" w:rsidRPr="004D3848">
        <w:rPr>
          <w:lang w:val="ru-RU"/>
        </w:rPr>
        <w:t xml:space="preserve">, </w:t>
      </w:r>
      <w:r w:rsidR="000C0D6E">
        <w:rPr>
          <w:lang w:val="ru-RU"/>
        </w:rPr>
        <w:t>такие</w:t>
      </w:r>
      <w:r w:rsidR="000C0D6E" w:rsidRPr="004D3848">
        <w:rPr>
          <w:lang w:val="ru-RU"/>
        </w:rPr>
        <w:t xml:space="preserve">, </w:t>
      </w:r>
      <w:r w:rsidR="000C0D6E">
        <w:rPr>
          <w:lang w:val="ru-RU"/>
        </w:rPr>
        <w:t>как</w:t>
      </w:r>
      <w:r w:rsidR="004D3848">
        <w:rPr>
          <w:lang w:val="ru-RU"/>
        </w:rPr>
        <w:t xml:space="preserve">, </w:t>
      </w:r>
      <w:r w:rsidR="004266C5">
        <w:rPr>
          <w:lang w:val="ru-RU"/>
        </w:rPr>
        <w:t xml:space="preserve">применение пытки по причинам, </w:t>
      </w:r>
      <w:r w:rsidR="004D3848" w:rsidRPr="004D3848">
        <w:rPr>
          <w:szCs w:val="24"/>
          <w:lang w:val="ru-RU"/>
        </w:rPr>
        <w:t>основанн</w:t>
      </w:r>
      <w:r w:rsidR="004D3848">
        <w:rPr>
          <w:szCs w:val="24"/>
          <w:lang w:val="ru-RU"/>
        </w:rPr>
        <w:t>ы</w:t>
      </w:r>
      <w:r w:rsidR="004266C5">
        <w:rPr>
          <w:szCs w:val="24"/>
          <w:lang w:val="ru-RU"/>
        </w:rPr>
        <w:t>м</w:t>
      </w:r>
      <w:r w:rsidR="004D3848" w:rsidRPr="004D3848">
        <w:rPr>
          <w:szCs w:val="24"/>
          <w:lang w:val="ru-RU"/>
        </w:rPr>
        <w:t xml:space="preserve"> на дискриминации любого характера</w:t>
      </w:r>
      <w:r w:rsidR="004266C5">
        <w:rPr>
          <w:szCs w:val="24"/>
          <w:lang w:val="ru-RU"/>
        </w:rPr>
        <w:t xml:space="preserve">, включая </w:t>
      </w:r>
      <w:r w:rsidR="002A0303">
        <w:rPr>
          <w:szCs w:val="24"/>
          <w:lang w:val="ru-RU"/>
        </w:rPr>
        <w:t>г</w:t>
      </w:r>
      <w:r w:rsidR="00676484">
        <w:rPr>
          <w:szCs w:val="24"/>
          <w:lang w:val="ru-RU"/>
        </w:rPr>
        <w:t>ендерную</w:t>
      </w:r>
      <w:r w:rsidR="004266C5">
        <w:rPr>
          <w:szCs w:val="24"/>
          <w:lang w:val="ru-RU"/>
        </w:rPr>
        <w:t xml:space="preserve">. </w:t>
      </w:r>
      <w:r w:rsidR="008F5457">
        <w:rPr>
          <w:szCs w:val="24"/>
          <w:lang w:val="ru-RU"/>
        </w:rPr>
        <w:t xml:space="preserve"> </w:t>
      </w:r>
      <w:r w:rsidR="00511486">
        <w:rPr>
          <w:szCs w:val="24"/>
          <w:lang w:val="ru-RU"/>
        </w:rPr>
        <w:t>Поскольку</w:t>
      </w:r>
      <w:r w:rsidR="008F5457" w:rsidRPr="007663BF">
        <w:rPr>
          <w:szCs w:val="24"/>
          <w:lang w:val="ru-RU"/>
        </w:rPr>
        <w:t xml:space="preserve"> </w:t>
      </w:r>
      <w:r w:rsidR="00511486">
        <w:rPr>
          <w:szCs w:val="24"/>
          <w:lang w:val="ru-RU"/>
        </w:rPr>
        <w:t>уголовное</w:t>
      </w:r>
      <w:r w:rsidR="00511486" w:rsidRPr="007663BF">
        <w:rPr>
          <w:szCs w:val="24"/>
          <w:lang w:val="ru-RU"/>
        </w:rPr>
        <w:t xml:space="preserve"> </w:t>
      </w:r>
      <w:r w:rsidR="00511486">
        <w:rPr>
          <w:szCs w:val="24"/>
          <w:lang w:val="ru-RU"/>
        </w:rPr>
        <w:t>законодательство</w:t>
      </w:r>
      <w:r w:rsidR="00511486" w:rsidRPr="007663BF">
        <w:rPr>
          <w:szCs w:val="24"/>
          <w:lang w:val="ru-RU"/>
        </w:rPr>
        <w:t xml:space="preserve"> </w:t>
      </w:r>
      <w:r w:rsidR="007663BF">
        <w:rPr>
          <w:szCs w:val="24"/>
          <w:lang w:val="ru-RU"/>
        </w:rPr>
        <w:t xml:space="preserve">толкуется ограничительно в пользу обвиняемого, то отсутствие конкретного упоминания дискриминации может </w:t>
      </w:r>
      <w:r w:rsidR="00107E9C">
        <w:rPr>
          <w:szCs w:val="24"/>
          <w:lang w:val="ru-RU"/>
        </w:rPr>
        <w:t xml:space="preserve">вызывать проблемы. </w:t>
      </w:r>
      <w:r w:rsidR="00511486" w:rsidRPr="007663BF">
        <w:rPr>
          <w:szCs w:val="24"/>
          <w:lang w:val="ru-RU"/>
        </w:rPr>
        <w:t xml:space="preserve"> </w:t>
      </w:r>
      <w:r w:rsidR="00107E9C">
        <w:rPr>
          <w:szCs w:val="24"/>
          <w:lang w:val="ru-RU"/>
        </w:rPr>
        <w:t>Хотя</w:t>
      </w:r>
      <w:r w:rsidR="00107E9C" w:rsidRPr="000664AA">
        <w:rPr>
          <w:szCs w:val="24"/>
          <w:lang w:val="ru-RU"/>
        </w:rPr>
        <w:t xml:space="preserve"> </w:t>
      </w:r>
      <w:r w:rsidR="00107E9C">
        <w:rPr>
          <w:szCs w:val="24"/>
          <w:lang w:val="ru-RU"/>
        </w:rPr>
        <w:t>в</w:t>
      </w:r>
      <w:r w:rsidR="00107E9C" w:rsidRPr="000664AA">
        <w:rPr>
          <w:szCs w:val="24"/>
          <w:lang w:val="ru-RU"/>
        </w:rPr>
        <w:t xml:space="preserve"> </w:t>
      </w:r>
      <w:r w:rsidR="00107E9C">
        <w:rPr>
          <w:szCs w:val="24"/>
          <w:lang w:val="ru-RU"/>
        </w:rPr>
        <w:t>Гондурасе</w:t>
      </w:r>
      <w:r w:rsidR="00107E9C" w:rsidRPr="000664AA">
        <w:rPr>
          <w:szCs w:val="24"/>
          <w:lang w:val="ru-RU"/>
        </w:rPr>
        <w:t xml:space="preserve"> </w:t>
      </w:r>
      <w:r w:rsidR="00107E9C">
        <w:rPr>
          <w:szCs w:val="24"/>
          <w:lang w:val="ru-RU"/>
        </w:rPr>
        <w:t>дискриминация</w:t>
      </w:r>
      <w:r w:rsidR="00107E9C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квалифицируется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в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других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законах</w:t>
      </w:r>
      <w:r w:rsidR="000664AA" w:rsidRPr="000664AA">
        <w:rPr>
          <w:szCs w:val="24"/>
          <w:lang w:val="ru-RU"/>
        </w:rPr>
        <w:t xml:space="preserve">, </w:t>
      </w:r>
      <w:r w:rsidR="000664AA">
        <w:rPr>
          <w:szCs w:val="24"/>
          <w:lang w:val="ru-RU"/>
        </w:rPr>
        <w:t>пытка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имеет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очень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конкретное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значение</w:t>
      </w:r>
      <w:r w:rsidR="009575A6">
        <w:rPr>
          <w:szCs w:val="24"/>
          <w:lang w:val="ru-RU"/>
        </w:rPr>
        <w:t>,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и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Комитет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постоянно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напоминает</w:t>
      </w:r>
      <w:r w:rsidR="000664AA" w:rsidRPr="000664AA">
        <w:rPr>
          <w:szCs w:val="24"/>
          <w:lang w:val="ru-RU"/>
        </w:rPr>
        <w:t xml:space="preserve"> </w:t>
      </w:r>
      <w:r w:rsidR="000664AA">
        <w:rPr>
          <w:szCs w:val="24"/>
          <w:lang w:val="ru-RU"/>
        </w:rPr>
        <w:t>государствам-</w:t>
      </w:r>
      <w:r w:rsidR="009575A6">
        <w:rPr>
          <w:szCs w:val="24"/>
          <w:lang w:val="ru-RU"/>
        </w:rPr>
        <w:t>у</w:t>
      </w:r>
      <w:r w:rsidR="000664AA">
        <w:rPr>
          <w:szCs w:val="24"/>
          <w:lang w:val="ru-RU"/>
        </w:rPr>
        <w:t>ч</w:t>
      </w:r>
      <w:r w:rsidR="009575A6">
        <w:rPr>
          <w:szCs w:val="24"/>
          <w:lang w:val="ru-RU"/>
        </w:rPr>
        <w:t>астникам</w:t>
      </w:r>
      <w:r w:rsidR="000664AA" w:rsidRPr="000664AA">
        <w:rPr>
          <w:szCs w:val="24"/>
          <w:lang w:val="ru-RU"/>
        </w:rPr>
        <w:t xml:space="preserve"> </w:t>
      </w:r>
      <w:r w:rsidR="00FD6CE0">
        <w:rPr>
          <w:szCs w:val="24"/>
          <w:lang w:val="ru-RU"/>
        </w:rPr>
        <w:t>о необходимости неукос</w:t>
      </w:r>
      <w:r w:rsidR="00B37EBF">
        <w:rPr>
          <w:szCs w:val="24"/>
          <w:lang w:val="ru-RU"/>
        </w:rPr>
        <w:t>нительного соблюдения статьи 1.</w:t>
      </w:r>
    </w:p>
    <w:p w:rsidR="006D01DD" w:rsidRPr="0091758A" w:rsidRDefault="009575A6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Что касается</w:t>
      </w:r>
      <w:r w:rsidR="00FD6CE0" w:rsidRPr="00351338">
        <w:rPr>
          <w:lang w:val="ru-RU"/>
        </w:rPr>
        <w:t xml:space="preserve"> </w:t>
      </w:r>
      <w:r w:rsidR="00FD6CE0">
        <w:rPr>
          <w:lang w:val="ru-RU"/>
        </w:rPr>
        <w:t>статьи</w:t>
      </w:r>
      <w:r w:rsidR="00FD6CE0" w:rsidRPr="00351338">
        <w:rPr>
          <w:lang w:val="ru-RU"/>
        </w:rPr>
        <w:t xml:space="preserve"> 2</w:t>
      </w:r>
      <w:r w:rsidR="001710FF" w:rsidRPr="00351338">
        <w:rPr>
          <w:lang w:val="ru-RU"/>
        </w:rPr>
        <w:t xml:space="preserve">, </w:t>
      </w:r>
      <w:r>
        <w:rPr>
          <w:lang w:val="ru-RU"/>
        </w:rPr>
        <w:t xml:space="preserve">то </w:t>
      </w:r>
      <w:r w:rsidR="00351338">
        <w:rPr>
          <w:lang w:val="ru-RU"/>
        </w:rPr>
        <w:t>любое лицо, находящееся в предварительном заключении</w:t>
      </w:r>
      <w:r>
        <w:rPr>
          <w:lang w:val="ru-RU"/>
        </w:rPr>
        <w:t>,</w:t>
      </w:r>
      <w:r w:rsidR="00351338">
        <w:rPr>
          <w:lang w:val="ru-RU"/>
        </w:rPr>
        <w:t xml:space="preserve"> должно иметь право на презумпцию невиновности. Делегации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следует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представить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дополнительную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информацию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о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причинах</w:t>
      </w:r>
      <w:r w:rsidR="00351338" w:rsidRPr="00460A58">
        <w:rPr>
          <w:lang w:val="ru-RU"/>
        </w:rPr>
        <w:t xml:space="preserve">, </w:t>
      </w:r>
      <w:r w:rsidR="00351338">
        <w:rPr>
          <w:lang w:val="ru-RU"/>
        </w:rPr>
        <w:t>по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которым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две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трети</w:t>
      </w:r>
      <w:r w:rsidR="00351338" w:rsidRPr="00460A58">
        <w:rPr>
          <w:lang w:val="ru-RU"/>
        </w:rPr>
        <w:t xml:space="preserve"> </w:t>
      </w:r>
      <w:r w:rsidR="00351338">
        <w:rPr>
          <w:lang w:val="ru-RU"/>
        </w:rPr>
        <w:t>заключенных</w:t>
      </w:r>
      <w:r w:rsidR="00460A58" w:rsidRPr="00460A58">
        <w:rPr>
          <w:lang w:val="ru-RU"/>
        </w:rPr>
        <w:t xml:space="preserve"> </w:t>
      </w:r>
      <w:r w:rsidR="00460A58">
        <w:rPr>
          <w:lang w:val="ru-RU"/>
        </w:rPr>
        <w:t>содержатся</w:t>
      </w:r>
      <w:r w:rsidR="00460A58" w:rsidRPr="00460A58">
        <w:rPr>
          <w:lang w:val="ru-RU"/>
        </w:rPr>
        <w:t xml:space="preserve"> </w:t>
      </w:r>
      <w:r w:rsidR="00460A58">
        <w:rPr>
          <w:lang w:val="ru-RU"/>
        </w:rPr>
        <w:t>в</w:t>
      </w:r>
      <w:r w:rsidR="00460A58" w:rsidRPr="00460A58">
        <w:rPr>
          <w:lang w:val="ru-RU"/>
        </w:rPr>
        <w:t xml:space="preserve"> </w:t>
      </w:r>
      <w:r w:rsidR="00460A58">
        <w:rPr>
          <w:lang w:val="ru-RU"/>
        </w:rPr>
        <w:t>предварительном</w:t>
      </w:r>
      <w:r w:rsidR="00460A58" w:rsidRPr="00460A58">
        <w:rPr>
          <w:lang w:val="ru-RU"/>
        </w:rPr>
        <w:t xml:space="preserve"> </w:t>
      </w:r>
      <w:r w:rsidR="00460A58">
        <w:rPr>
          <w:lang w:val="ru-RU"/>
        </w:rPr>
        <w:t>заключении, поскольку этот показатель исключительно высок, при этом большинство из них относятся к беднейшим и наиболее уязвимым слоям населения.</w:t>
      </w:r>
      <w:r w:rsidR="006D01DD" w:rsidRPr="0091758A">
        <w:rPr>
          <w:lang w:val="ru-RU"/>
        </w:rPr>
        <w:t xml:space="preserve"> </w:t>
      </w:r>
    </w:p>
    <w:p w:rsidR="006D01DD" w:rsidRPr="00F5659D" w:rsidRDefault="0091758A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По</w:t>
      </w:r>
      <w:r w:rsidRPr="0091758A">
        <w:rPr>
          <w:lang w:val="ru-RU"/>
        </w:rPr>
        <w:t xml:space="preserve"> </w:t>
      </w:r>
      <w:r>
        <w:rPr>
          <w:lang w:val="ru-RU"/>
        </w:rPr>
        <w:t>гондурасскому</w:t>
      </w:r>
      <w:r w:rsidRPr="0091758A">
        <w:rPr>
          <w:lang w:val="ru-RU"/>
        </w:rPr>
        <w:t xml:space="preserve"> </w:t>
      </w:r>
      <w:r>
        <w:rPr>
          <w:lang w:val="ru-RU"/>
        </w:rPr>
        <w:t>законодательству</w:t>
      </w:r>
      <w:r w:rsidRPr="0091758A">
        <w:rPr>
          <w:lang w:val="ru-RU"/>
        </w:rPr>
        <w:t xml:space="preserve"> </w:t>
      </w:r>
      <w:r>
        <w:rPr>
          <w:lang w:val="ru-RU"/>
        </w:rPr>
        <w:t>срок</w:t>
      </w:r>
      <w:r w:rsidRPr="0091758A">
        <w:rPr>
          <w:lang w:val="ru-RU"/>
        </w:rPr>
        <w:t xml:space="preserve"> </w:t>
      </w:r>
      <w:r w:rsidRPr="0091758A">
        <w:rPr>
          <w:szCs w:val="24"/>
          <w:lang w:val="ru-RU"/>
        </w:rPr>
        <w:t>содержания под стражей в режиме изоляции не может превышать 24 часов</w:t>
      </w:r>
      <w:r w:rsidR="006D01DD" w:rsidRPr="0091758A">
        <w:rPr>
          <w:lang w:val="ru-RU"/>
        </w:rPr>
        <w:t xml:space="preserve">; </w:t>
      </w:r>
      <w:r>
        <w:rPr>
          <w:lang w:val="ru-RU"/>
        </w:rPr>
        <w:t>было бы интересно узнать, соблюдается ли это положение на практике. Кроме</w:t>
      </w:r>
      <w:r w:rsidRPr="0091758A">
        <w:rPr>
          <w:lang w:val="ru-RU"/>
        </w:rPr>
        <w:t xml:space="preserve"> </w:t>
      </w:r>
      <w:r>
        <w:rPr>
          <w:lang w:val="ru-RU"/>
        </w:rPr>
        <w:t>того</w:t>
      </w:r>
      <w:r w:rsidR="009575A6">
        <w:rPr>
          <w:lang w:val="ru-RU"/>
        </w:rPr>
        <w:t>,</w:t>
      </w:r>
      <w:r w:rsidRPr="0091758A">
        <w:rPr>
          <w:lang w:val="ru-RU"/>
        </w:rPr>
        <w:t xml:space="preserve"> </w:t>
      </w:r>
      <w:r>
        <w:rPr>
          <w:lang w:val="ru-RU"/>
        </w:rPr>
        <w:t>закон</w:t>
      </w:r>
      <w:r w:rsidRPr="0091758A">
        <w:rPr>
          <w:lang w:val="ru-RU"/>
        </w:rPr>
        <w:t xml:space="preserve"> </w:t>
      </w:r>
      <w:r>
        <w:rPr>
          <w:lang w:val="ru-RU"/>
        </w:rPr>
        <w:t>устанавливает</w:t>
      </w:r>
      <w:r w:rsidRPr="0091758A">
        <w:rPr>
          <w:lang w:val="ru-RU"/>
        </w:rPr>
        <w:t xml:space="preserve">, </w:t>
      </w:r>
      <w:r>
        <w:rPr>
          <w:lang w:val="ru-RU"/>
        </w:rPr>
        <w:t>что</w:t>
      </w:r>
      <w:r w:rsidRPr="0091758A">
        <w:rPr>
          <w:lang w:val="ru-RU"/>
        </w:rPr>
        <w:t xml:space="preserve"> </w:t>
      </w:r>
      <w:r>
        <w:rPr>
          <w:lang w:val="ru-RU"/>
        </w:rPr>
        <w:t>срок содержания под стражей по решению суд</w:t>
      </w:r>
      <w:r w:rsidR="00F5659D">
        <w:rPr>
          <w:lang w:val="ru-RU"/>
        </w:rPr>
        <w:t>ьи</w:t>
      </w:r>
      <w:r>
        <w:rPr>
          <w:lang w:val="ru-RU"/>
        </w:rPr>
        <w:t xml:space="preserve"> в ходе </w:t>
      </w:r>
      <w:r w:rsidR="00F5659D">
        <w:rPr>
          <w:lang w:val="ru-RU"/>
        </w:rPr>
        <w:t>дознания</w:t>
      </w:r>
      <w:r>
        <w:rPr>
          <w:lang w:val="ru-RU"/>
        </w:rPr>
        <w:t xml:space="preserve"> не может </w:t>
      </w:r>
      <w:r w:rsidR="00F5659D">
        <w:rPr>
          <w:lang w:val="ru-RU"/>
        </w:rPr>
        <w:t>превышать шесть суток. В то же время может ли лицо, находящееся под стражей по решению судьи, содержаться в режиме изоляции</w:t>
      </w:r>
      <w:r w:rsidR="006D01DD" w:rsidRPr="00F5659D">
        <w:rPr>
          <w:lang w:val="ru-RU"/>
        </w:rPr>
        <w:t xml:space="preserve">? </w:t>
      </w:r>
      <w:r w:rsidR="00F5659D">
        <w:rPr>
          <w:lang w:val="ru-RU"/>
        </w:rPr>
        <w:t>Может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ли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оно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незамедлительно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воспользоваться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услугами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адвоката</w:t>
      </w:r>
      <w:r w:rsidR="00F5659D" w:rsidRPr="00F5659D">
        <w:rPr>
          <w:lang w:val="ru-RU"/>
        </w:rPr>
        <w:t>?</w:t>
      </w:r>
      <w:r w:rsidR="00F5659D">
        <w:rPr>
          <w:lang w:val="ru-RU"/>
        </w:rPr>
        <w:t xml:space="preserve"> Будет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ли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возможность правовой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помощи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предоставлена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нуждающимся в ней незамедлительно или только спустя шесть суток?</w:t>
      </w:r>
      <w:r w:rsidR="006D01DD" w:rsidRPr="00F5659D">
        <w:rPr>
          <w:lang w:val="ru-RU"/>
        </w:rPr>
        <w:t xml:space="preserve"> </w:t>
      </w:r>
      <w:r w:rsidR="00F5659D">
        <w:rPr>
          <w:lang w:val="ru-RU"/>
        </w:rPr>
        <w:t>Кроме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того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было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бы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полезно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узнать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о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количестве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жалоб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на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нарушения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прав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человека</w:t>
      </w:r>
      <w:r w:rsidR="00F5659D" w:rsidRPr="00F5659D">
        <w:rPr>
          <w:lang w:val="ru-RU"/>
        </w:rPr>
        <w:t xml:space="preserve">, </w:t>
      </w:r>
      <w:r w:rsidR="00F5659D">
        <w:rPr>
          <w:lang w:val="ru-RU"/>
        </w:rPr>
        <w:t>которые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подают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заключенные</w:t>
      </w:r>
      <w:r w:rsidR="00F5659D" w:rsidRPr="00F5659D">
        <w:rPr>
          <w:lang w:val="ru-RU"/>
        </w:rPr>
        <w:t xml:space="preserve">, </w:t>
      </w:r>
      <w:r w:rsidR="00F5659D">
        <w:rPr>
          <w:lang w:val="ru-RU"/>
        </w:rPr>
        <w:t>и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о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процентной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доле</w:t>
      </w:r>
      <w:r w:rsidR="00F5659D" w:rsidRPr="00F5659D">
        <w:rPr>
          <w:lang w:val="ru-RU"/>
        </w:rPr>
        <w:t xml:space="preserve"> </w:t>
      </w:r>
      <w:r w:rsidR="00F5659D">
        <w:rPr>
          <w:lang w:val="ru-RU"/>
        </w:rPr>
        <w:t>дел, в которых права потерпевшего были восстановлены.</w:t>
      </w:r>
    </w:p>
    <w:p w:rsidR="006D01DD" w:rsidRPr="00B204E4" w:rsidRDefault="00F5659D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F5659D">
        <w:rPr>
          <w:lang w:val="ru-RU"/>
        </w:rPr>
        <w:t xml:space="preserve"> </w:t>
      </w:r>
      <w:r>
        <w:rPr>
          <w:lang w:val="ru-RU"/>
        </w:rPr>
        <w:t>своем</w:t>
      </w:r>
      <w:r w:rsidRPr="00F5659D">
        <w:rPr>
          <w:lang w:val="ru-RU"/>
        </w:rPr>
        <w:t xml:space="preserve"> </w:t>
      </w:r>
      <w:r>
        <w:rPr>
          <w:lang w:val="ru-RU"/>
        </w:rPr>
        <w:t>докладе</w:t>
      </w:r>
      <w:r w:rsidRPr="00F5659D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F5659D">
        <w:rPr>
          <w:lang w:val="ru-RU"/>
        </w:rPr>
        <w:t xml:space="preserve"> </w:t>
      </w:r>
      <w:r>
        <w:rPr>
          <w:lang w:val="ru-RU"/>
        </w:rPr>
        <w:t>признало</w:t>
      </w:r>
      <w:r w:rsidRPr="00F5659D">
        <w:rPr>
          <w:lang w:val="ru-RU"/>
        </w:rPr>
        <w:t xml:space="preserve"> </w:t>
      </w:r>
      <w:r>
        <w:rPr>
          <w:lang w:val="ru-RU"/>
        </w:rPr>
        <w:t>проблему</w:t>
      </w:r>
      <w:r w:rsidRPr="00F5659D">
        <w:rPr>
          <w:lang w:val="ru-RU"/>
        </w:rPr>
        <w:t xml:space="preserve"> </w:t>
      </w:r>
      <w:r>
        <w:rPr>
          <w:lang w:val="ru-RU"/>
        </w:rPr>
        <w:t>безнаказанности (пункт 62). Какие</w:t>
      </w:r>
      <w:r w:rsidRPr="00413C17">
        <w:rPr>
          <w:lang w:val="ru-RU"/>
        </w:rPr>
        <w:t xml:space="preserve"> </w:t>
      </w:r>
      <w:r>
        <w:rPr>
          <w:lang w:val="ru-RU"/>
        </w:rPr>
        <w:t>конкретн</w:t>
      </w:r>
      <w:r w:rsidR="009575A6">
        <w:rPr>
          <w:lang w:val="ru-RU"/>
        </w:rPr>
        <w:t>ые</w:t>
      </w:r>
      <w:r w:rsidRPr="00413C17">
        <w:rPr>
          <w:lang w:val="ru-RU"/>
        </w:rPr>
        <w:t xml:space="preserve"> </w:t>
      </w:r>
      <w:r>
        <w:rPr>
          <w:lang w:val="ru-RU"/>
        </w:rPr>
        <w:t>кратко</w:t>
      </w:r>
      <w:r w:rsidRPr="00413C17">
        <w:rPr>
          <w:lang w:val="ru-RU"/>
        </w:rPr>
        <w:t xml:space="preserve">-, </w:t>
      </w:r>
      <w:r>
        <w:rPr>
          <w:lang w:val="ru-RU"/>
        </w:rPr>
        <w:t>средне</w:t>
      </w:r>
      <w:r w:rsidRPr="00413C17">
        <w:rPr>
          <w:lang w:val="ru-RU"/>
        </w:rPr>
        <w:t xml:space="preserve">- </w:t>
      </w:r>
      <w:r>
        <w:rPr>
          <w:lang w:val="ru-RU"/>
        </w:rPr>
        <w:t>и</w:t>
      </w:r>
      <w:r w:rsidRPr="00413C17">
        <w:rPr>
          <w:lang w:val="ru-RU"/>
        </w:rPr>
        <w:t xml:space="preserve"> </w:t>
      </w:r>
      <w:r>
        <w:rPr>
          <w:lang w:val="ru-RU"/>
        </w:rPr>
        <w:t>долгосрочные</w:t>
      </w:r>
      <w:r w:rsidRPr="00413C17">
        <w:rPr>
          <w:lang w:val="ru-RU"/>
        </w:rPr>
        <w:t xml:space="preserve"> </w:t>
      </w:r>
      <w:r>
        <w:rPr>
          <w:lang w:val="ru-RU"/>
        </w:rPr>
        <w:t>меры</w:t>
      </w:r>
      <w:r w:rsidRPr="00413C17">
        <w:rPr>
          <w:lang w:val="ru-RU"/>
        </w:rPr>
        <w:t xml:space="preserve"> </w:t>
      </w:r>
      <w:r w:rsidR="00413C17">
        <w:rPr>
          <w:lang w:val="ru-RU"/>
        </w:rPr>
        <w:t>принимаются в целях борьбы с этим явлением? К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примеру</w:t>
      </w:r>
      <w:r w:rsidR="00413C17" w:rsidRPr="00413C17">
        <w:rPr>
          <w:lang w:val="ru-RU"/>
        </w:rPr>
        <w:t xml:space="preserve">, </w:t>
      </w:r>
      <w:r w:rsidR="00413C17">
        <w:rPr>
          <w:lang w:val="ru-RU"/>
        </w:rPr>
        <w:t>рассматривает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ли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оно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возможность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принятия законодательства в целях защиты лиц, осуждающих безнаказанность? Необходимо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назначить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независимых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следователей</w:t>
      </w:r>
      <w:r w:rsidR="00413C17" w:rsidRPr="00413C17">
        <w:rPr>
          <w:lang w:val="ru-RU"/>
        </w:rPr>
        <w:t xml:space="preserve">, </w:t>
      </w:r>
      <w:r w:rsidR="00413C17">
        <w:rPr>
          <w:lang w:val="ru-RU"/>
        </w:rPr>
        <w:t>поскольку</w:t>
      </w:r>
      <w:r w:rsidR="00413C17" w:rsidRPr="00413C17">
        <w:rPr>
          <w:lang w:val="ru-RU"/>
        </w:rPr>
        <w:t xml:space="preserve">, </w:t>
      </w:r>
      <w:r w:rsidR="00413C17">
        <w:rPr>
          <w:lang w:val="ru-RU"/>
        </w:rPr>
        <w:t>если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расследование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противоправных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действий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полиции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осуществляется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самой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полицией</w:t>
      </w:r>
      <w:r w:rsidR="00413C17" w:rsidRPr="00413C17">
        <w:rPr>
          <w:lang w:val="ru-RU"/>
        </w:rPr>
        <w:t xml:space="preserve">, </w:t>
      </w:r>
      <w:r w:rsidR="00413C17">
        <w:rPr>
          <w:lang w:val="ru-RU"/>
        </w:rPr>
        <w:t>а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действия адвокатов расследуются национальной профессиональной ассоциацией адвокатов, то это ведет к безнаказанности. Комитет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приветствует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недавние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решения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по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делам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о</w:t>
      </w:r>
      <w:r w:rsidR="00413C17" w:rsidRPr="00413C17">
        <w:rPr>
          <w:lang w:val="ru-RU"/>
        </w:rPr>
        <w:t xml:space="preserve"> </w:t>
      </w:r>
      <w:r w:rsidR="00413C17">
        <w:rPr>
          <w:lang w:val="ru-RU"/>
        </w:rPr>
        <w:t>безнаказанности</w:t>
      </w:r>
      <w:r w:rsidR="00413C17" w:rsidRPr="00413C17">
        <w:rPr>
          <w:lang w:val="ru-RU"/>
        </w:rPr>
        <w:t xml:space="preserve">, </w:t>
      </w:r>
      <w:r w:rsidR="00413C17">
        <w:rPr>
          <w:lang w:val="ru-RU"/>
        </w:rPr>
        <w:t xml:space="preserve"> некоторы</w:t>
      </w:r>
      <w:r w:rsidR="00B204E4">
        <w:rPr>
          <w:lang w:val="ru-RU"/>
        </w:rPr>
        <w:t>е</w:t>
      </w:r>
      <w:r w:rsidR="00413C17">
        <w:rPr>
          <w:lang w:val="ru-RU"/>
        </w:rPr>
        <w:t xml:space="preserve"> из которых </w:t>
      </w:r>
      <w:r w:rsidR="00B204E4">
        <w:rPr>
          <w:lang w:val="ru-RU"/>
        </w:rPr>
        <w:t>были обжалованы</w:t>
      </w:r>
      <w:r w:rsidR="00413C17">
        <w:rPr>
          <w:lang w:val="ru-RU"/>
        </w:rPr>
        <w:t>.</w:t>
      </w:r>
      <w:r w:rsidR="006D01DD" w:rsidRPr="00D53EB0">
        <w:rPr>
          <w:lang w:val="ru-RU"/>
        </w:rPr>
        <w:t xml:space="preserve"> </w:t>
      </w:r>
      <w:r w:rsidR="00D53EB0">
        <w:rPr>
          <w:lang w:val="ru-RU"/>
        </w:rPr>
        <w:t xml:space="preserve">Следует представить дополнительную информацию о </w:t>
      </w:r>
      <w:r w:rsidR="00D53EB0" w:rsidRPr="0070279B">
        <w:rPr>
          <w:lang w:val="ru-RU"/>
        </w:rPr>
        <w:t>результатах апелляций</w:t>
      </w:r>
      <w:r w:rsidR="001710FF" w:rsidRPr="00B204E4">
        <w:rPr>
          <w:lang w:val="ru-RU"/>
        </w:rPr>
        <w:t>.</w:t>
      </w:r>
    </w:p>
    <w:p w:rsidR="00162DB5" w:rsidRPr="0070279B" w:rsidRDefault="00162DB5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 w:rsidRPr="0070279B">
        <w:rPr>
          <w:lang w:val="ru-RU"/>
        </w:rPr>
        <w:t xml:space="preserve">Согласно международному </w:t>
      </w:r>
      <w:r w:rsidR="00B204E4">
        <w:rPr>
          <w:lang w:val="ru-RU"/>
        </w:rPr>
        <w:t>прав</w:t>
      </w:r>
      <w:r w:rsidRPr="0070279B">
        <w:rPr>
          <w:lang w:val="ru-RU"/>
        </w:rPr>
        <w:t>у</w:t>
      </w:r>
      <w:r w:rsidR="00951D46" w:rsidRPr="0070279B">
        <w:rPr>
          <w:lang w:val="ru-RU"/>
        </w:rPr>
        <w:t>, процедура хабеас корпус не может быть ограничена в случае осадного или чрезвычайного положения. Так ли обстоит дело в Гондурасе? Кроме того</w:t>
      </w:r>
      <w:r w:rsidR="00B204E4">
        <w:rPr>
          <w:lang w:val="ru-RU"/>
        </w:rPr>
        <w:t>,</w:t>
      </w:r>
      <w:r w:rsidR="00951D46" w:rsidRPr="0070279B">
        <w:rPr>
          <w:lang w:val="ru-RU"/>
        </w:rPr>
        <w:t xml:space="preserve"> </w:t>
      </w:r>
      <w:r w:rsidR="0070279B" w:rsidRPr="0070279B">
        <w:rPr>
          <w:lang w:val="ru-RU"/>
        </w:rPr>
        <w:t>ссылка на</w:t>
      </w:r>
      <w:r w:rsidR="00417BB8" w:rsidRPr="0070279B">
        <w:rPr>
          <w:lang w:val="ru-RU"/>
        </w:rPr>
        <w:t xml:space="preserve"> исполн</w:t>
      </w:r>
      <w:r w:rsidR="001C790B" w:rsidRPr="0070279B">
        <w:rPr>
          <w:lang w:val="ru-RU"/>
        </w:rPr>
        <w:t>ени</w:t>
      </w:r>
      <w:r w:rsidR="0070279B" w:rsidRPr="0070279B">
        <w:rPr>
          <w:lang w:val="ru-RU"/>
        </w:rPr>
        <w:t>е</w:t>
      </w:r>
      <w:r w:rsidR="001C790B" w:rsidRPr="0070279B">
        <w:rPr>
          <w:lang w:val="ru-RU"/>
        </w:rPr>
        <w:t xml:space="preserve"> </w:t>
      </w:r>
      <w:r w:rsidR="00417BB8" w:rsidRPr="0070279B">
        <w:rPr>
          <w:lang w:val="ru-RU"/>
        </w:rPr>
        <w:t>приказа</w:t>
      </w:r>
      <w:r w:rsidR="0070279B" w:rsidRPr="0070279B">
        <w:rPr>
          <w:lang w:val="ru-RU"/>
        </w:rPr>
        <w:t xml:space="preserve"> начальника</w:t>
      </w:r>
      <w:r w:rsidR="00417BB8" w:rsidRPr="0070279B">
        <w:rPr>
          <w:lang w:val="ru-RU"/>
        </w:rPr>
        <w:t xml:space="preserve"> может </w:t>
      </w:r>
      <w:r w:rsidR="001C790B" w:rsidRPr="0070279B">
        <w:rPr>
          <w:lang w:val="ru-RU"/>
        </w:rPr>
        <w:t xml:space="preserve">при определенных обстоятельствах смягчить наказание, но никогда не может исключить его. </w:t>
      </w:r>
      <w:r w:rsidR="006D01DD" w:rsidRPr="009A23CF">
        <w:rPr>
          <w:lang w:val="ru-RU"/>
        </w:rPr>
        <w:t xml:space="preserve"> </w:t>
      </w:r>
      <w:r w:rsidR="00425485" w:rsidRPr="0070279B">
        <w:rPr>
          <w:lang w:val="ru-RU"/>
        </w:rPr>
        <w:t xml:space="preserve">Комитет хотел бы получить информацию о том, смягчает ли или исключает наказание </w:t>
      </w:r>
      <w:r w:rsidR="0070279B" w:rsidRPr="0070279B">
        <w:rPr>
          <w:lang w:val="ru-RU"/>
        </w:rPr>
        <w:t>исполнение приказа начальника</w:t>
      </w:r>
      <w:r w:rsidR="009A23CF">
        <w:rPr>
          <w:lang w:val="ru-RU"/>
        </w:rPr>
        <w:t xml:space="preserve"> в Гондурасе</w:t>
      </w:r>
      <w:r w:rsidR="0070279B" w:rsidRPr="0070279B">
        <w:rPr>
          <w:lang w:val="ru-RU"/>
        </w:rPr>
        <w:t xml:space="preserve">. </w:t>
      </w:r>
      <w:r w:rsidR="00D53EB0" w:rsidRPr="0070279B">
        <w:rPr>
          <w:lang w:val="ru-RU"/>
        </w:rPr>
        <w:t xml:space="preserve"> </w:t>
      </w:r>
    </w:p>
    <w:p w:rsidR="006D01DD" w:rsidRPr="000B60E8" w:rsidRDefault="00F90191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Что</w:t>
      </w:r>
      <w:r w:rsidRPr="00F90191">
        <w:rPr>
          <w:lang w:val="ru-RU"/>
        </w:rPr>
        <w:t xml:space="preserve"> </w:t>
      </w:r>
      <w:r>
        <w:rPr>
          <w:lang w:val="ru-RU"/>
        </w:rPr>
        <w:t>касается</w:t>
      </w:r>
      <w:r w:rsidRPr="00F90191">
        <w:rPr>
          <w:lang w:val="ru-RU"/>
        </w:rPr>
        <w:t xml:space="preserve"> </w:t>
      </w:r>
      <w:r>
        <w:rPr>
          <w:lang w:val="ru-RU"/>
        </w:rPr>
        <w:t>я</w:t>
      </w:r>
      <w:r w:rsidRPr="00F90191">
        <w:rPr>
          <w:lang w:val="ru-RU"/>
        </w:rPr>
        <w:t xml:space="preserve"> </w:t>
      </w:r>
      <w:r>
        <w:rPr>
          <w:lang w:val="ru-RU"/>
        </w:rPr>
        <w:t>статьи</w:t>
      </w:r>
      <w:r w:rsidRPr="00F90191">
        <w:rPr>
          <w:lang w:val="ru-RU"/>
        </w:rPr>
        <w:t xml:space="preserve"> 3, </w:t>
      </w:r>
      <w:r>
        <w:rPr>
          <w:lang w:val="ru-RU"/>
        </w:rPr>
        <w:t>какой</w:t>
      </w:r>
      <w:r w:rsidRPr="00F90191">
        <w:rPr>
          <w:lang w:val="ru-RU"/>
        </w:rPr>
        <w:t xml:space="preserve"> </w:t>
      </w:r>
      <w:r>
        <w:rPr>
          <w:lang w:val="ru-RU"/>
        </w:rPr>
        <w:t>орган</w:t>
      </w:r>
      <w:r w:rsidRPr="00F90191">
        <w:rPr>
          <w:lang w:val="ru-RU"/>
        </w:rPr>
        <w:t xml:space="preserve"> </w:t>
      </w:r>
      <w:r>
        <w:rPr>
          <w:lang w:val="ru-RU"/>
        </w:rPr>
        <w:t>принимает</w:t>
      </w:r>
      <w:r w:rsidRPr="00F90191">
        <w:rPr>
          <w:lang w:val="ru-RU"/>
        </w:rPr>
        <w:t xml:space="preserve"> </w:t>
      </w:r>
      <w:r>
        <w:rPr>
          <w:lang w:val="ru-RU"/>
        </w:rPr>
        <w:t>решения</w:t>
      </w:r>
      <w:r w:rsidRPr="00F90191">
        <w:rPr>
          <w:lang w:val="ru-RU"/>
        </w:rPr>
        <w:t xml:space="preserve"> </w:t>
      </w:r>
      <w:r>
        <w:rPr>
          <w:lang w:val="ru-RU"/>
        </w:rPr>
        <w:t>о высылке? По</w:t>
      </w:r>
      <w:r w:rsidRPr="00F90191">
        <w:rPr>
          <w:lang w:val="ru-RU"/>
        </w:rPr>
        <w:t xml:space="preserve"> </w:t>
      </w:r>
      <w:r>
        <w:rPr>
          <w:lang w:val="ru-RU"/>
        </w:rPr>
        <w:t>закону,</w:t>
      </w:r>
      <w:r w:rsidRPr="00F90191">
        <w:rPr>
          <w:lang w:val="ru-RU"/>
        </w:rPr>
        <w:t xml:space="preserve"> </w:t>
      </w:r>
      <w:r>
        <w:rPr>
          <w:lang w:val="ru-RU"/>
        </w:rPr>
        <w:t>любой</w:t>
      </w:r>
      <w:r w:rsidRPr="00F90191">
        <w:rPr>
          <w:lang w:val="ru-RU"/>
        </w:rPr>
        <w:t xml:space="preserve"> </w:t>
      </w:r>
      <w:r>
        <w:rPr>
          <w:lang w:val="ru-RU"/>
        </w:rPr>
        <w:t>иностранец</w:t>
      </w:r>
      <w:r w:rsidRPr="00F90191">
        <w:rPr>
          <w:lang w:val="ru-RU"/>
        </w:rPr>
        <w:t xml:space="preserve">, </w:t>
      </w:r>
      <w:r>
        <w:rPr>
          <w:lang w:val="ru-RU"/>
        </w:rPr>
        <w:t>осужденный</w:t>
      </w:r>
      <w:r w:rsidRPr="00F90191">
        <w:rPr>
          <w:lang w:val="ru-RU"/>
        </w:rPr>
        <w:t xml:space="preserve"> </w:t>
      </w:r>
      <w:r>
        <w:rPr>
          <w:lang w:val="ru-RU"/>
        </w:rPr>
        <w:t>за</w:t>
      </w:r>
      <w:r w:rsidRPr="00F90191">
        <w:rPr>
          <w:lang w:val="ru-RU"/>
        </w:rPr>
        <w:t xml:space="preserve"> </w:t>
      </w:r>
      <w:r>
        <w:rPr>
          <w:lang w:val="ru-RU"/>
        </w:rPr>
        <w:t>совершение</w:t>
      </w:r>
      <w:r w:rsidRPr="00F90191">
        <w:rPr>
          <w:lang w:val="ru-RU"/>
        </w:rPr>
        <w:t xml:space="preserve"> </w:t>
      </w:r>
      <w:r>
        <w:rPr>
          <w:lang w:val="ru-RU"/>
        </w:rPr>
        <w:t>преступления</w:t>
      </w:r>
      <w:r w:rsidRPr="00F90191">
        <w:rPr>
          <w:lang w:val="ru-RU"/>
        </w:rPr>
        <w:t xml:space="preserve">, </w:t>
      </w:r>
      <w:r>
        <w:rPr>
          <w:lang w:val="ru-RU"/>
        </w:rPr>
        <w:t>может</w:t>
      </w:r>
      <w:r w:rsidRPr="00F90191">
        <w:rPr>
          <w:lang w:val="ru-RU"/>
        </w:rPr>
        <w:t xml:space="preserve"> </w:t>
      </w:r>
      <w:r w:rsidR="006E025E">
        <w:rPr>
          <w:lang w:val="ru-RU"/>
        </w:rPr>
        <w:t>быть незамедлительно выслан. Распространяется</w:t>
      </w:r>
      <w:r w:rsidR="006E025E" w:rsidRPr="006E025E">
        <w:rPr>
          <w:lang w:val="ru-RU"/>
        </w:rPr>
        <w:t xml:space="preserve"> </w:t>
      </w:r>
      <w:r w:rsidR="006E025E">
        <w:rPr>
          <w:lang w:val="ru-RU"/>
        </w:rPr>
        <w:t>ли</w:t>
      </w:r>
      <w:r w:rsidR="006E025E" w:rsidRPr="006E025E">
        <w:rPr>
          <w:lang w:val="ru-RU"/>
        </w:rPr>
        <w:t xml:space="preserve"> </w:t>
      </w:r>
      <w:r w:rsidR="006E025E">
        <w:rPr>
          <w:lang w:val="ru-RU"/>
        </w:rPr>
        <w:t>также</w:t>
      </w:r>
      <w:r w:rsidR="006E025E" w:rsidRPr="006E025E">
        <w:rPr>
          <w:lang w:val="ru-RU"/>
        </w:rPr>
        <w:t xml:space="preserve"> </w:t>
      </w:r>
      <w:r w:rsidR="006E025E">
        <w:rPr>
          <w:lang w:val="ru-RU"/>
        </w:rPr>
        <w:t>это</w:t>
      </w:r>
      <w:r w:rsidR="006E025E" w:rsidRPr="006E025E">
        <w:rPr>
          <w:lang w:val="ru-RU"/>
        </w:rPr>
        <w:t xml:space="preserve"> </w:t>
      </w:r>
      <w:r w:rsidR="006E025E">
        <w:rPr>
          <w:lang w:val="ru-RU"/>
        </w:rPr>
        <w:t>положение</w:t>
      </w:r>
      <w:r w:rsidR="006E025E" w:rsidRPr="006E025E">
        <w:rPr>
          <w:lang w:val="ru-RU"/>
        </w:rPr>
        <w:t xml:space="preserve"> </w:t>
      </w:r>
      <w:r w:rsidR="006E025E">
        <w:rPr>
          <w:lang w:val="ru-RU"/>
        </w:rPr>
        <w:t>на постоянных резидентов? Какова</w:t>
      </w:r>
      <w:r w:rsidR="006E025E" w:rsidRPr="000B60E8">
        <w:rPr>
          <w:lang w:val="ru-RU"/>
        </w:rPr>
        <w:t xml:space="preserve"> </w:t>
      </w:r>
      <w:r w:rsidR="006E025E">
        <w:rPr>
          <w:lang w:val="ru-RU"/>
        </w:rPr>
        <w:t>процедура</w:t>
      </w:r>
      <w:r w:rsidR="006E025E" w:rsidRPr="000B60E8">
        <w:rPr>
          <w:lang w:val="ru-RU"/>
        </w:rPr>
        <w:t xml:space="preserve"> </w:t>
      </w:r>
      <w:r w:rsidR="006E025E">
        <w:rPr>
          <w:lang w:val="ru-RU"/>
        </w:rPr>
        <w:t>высылки</w:t>
      </w:r>
      <w:r w:rsidR="003148E6">
        <w:rPr>
          <w:lang w:val="ru-RU"/>
        </w:rPr>
        <w:t>,</w:t>
      </w:r>
      <w:r w:rsidR="006E025E" w:rsidRPr="000B60E8">
        <w:rPr>
          <w:lang w:val="ru-RU"/>
        </w:rPr>
        <w:t xml:space="preserve"> </w:t>
      </w:r>
      <w:r w:rsidR="006E025E">
        <w:rPr>
          <w:lang w:val="ru-RU"/>
        </w:rPr>
        <w:t>и</w:t>
      </w:r>
      <w:r w:rsidR="006E025E" w:rsidRPr="000B60E8">
        <w:rPr>
          <w:lang w:val="ru-RU"/>
        </w:rPr>
        <w:t xml:space="preserve"> </w:t>
      </w:r>
      <w:r w:rsidR="006E025E">
        <w:rPr>
          <w:lang w:val="ru-RU"/>
        </w:rPr>
        <w:t>может</w:t>
      </w:r>
      <w:r w:rsidR="006E025E" w:rsidRPr="000B60E8">
        <w:rPr>
          <w:lang w:val="ru-RU"/>
        </w:rPr>
        <w:t xml:space="preserve"> </w:t>
      </w:r>
      <w:r w:rsidR="006E025E">
        <w:rPr>
          <w:lang w:val="ru-RU"/>
        </w:rPr>
        <w:t>ли</w:t>
      </w:r>
      <w:r w:rsidR="006E025E" w:rsidRPr="000B60E8">
        <w:rPr>
          <w:lang w:val="ru-RU"/>
        </w:rPr>
        <w:t xml:space="preserve"> </w:t>
      </w:r>
      <w:r w:rsidR="000B60E8">
        <w:rPr>
          <w:lang w:val="ru-RU"/>
        </w:rPr>
        <w:t>соответствующее</w:t>
      </w:r>
      <w:r w:rsidR="006E025E" w:rsidRPr="000B60E8">
        <w:rPr>
          <w:lang w:val="ru-RU"/>
        </w:rPr>
        <w:t xml:space="preserve"> </w:t>
      </w:r>
      <w:r w:rsidR="006E025E">
        <w:rPr>
          <w:lang w:val="ru-RU"/>
        </w:rPr>
        <w:t>лицо</w:t>
      </w:r>
      <w:r w:rsidR="006E025E" w:rsidRPr="000B60E8">
        <w:rPr>
          <w:lang w:val="ru-RU"/>
        </w:rPr>
        <w:t xml:space="preserve"> </w:t>
      </w:r>
      <w:r w:rsidR="006E025E">
        <w:rPr>
          <w:lang w:val="ru-RU"/>
        </w:rPr>
        <w:t>оспорить</w:t>
      </w:r>
      <w:r w:rsidR="006E025E" w:rsidRPr="000B60E8">
        <w:rPr>
          <w:lang w:val="ru-RU"/>
        </w:rPr>
        <w:t xml:space="preserve"> </w:t>
      </w:r>
      <w:r w:rsidR="000B60E8">
        <w:rPr>
          <w:lang w:val="ru-RU"/>
        </w:rPr>
        <w:t>решение о высылке в суде.</w:t>
      </w:r>
      <w:r w:rsidR="006D01DD" w:rsidRPr="000B60E8">
        <w:rPr>
          <w:lang w:val="ru-RU"/>
        </w:rPr>
        <w:t xml:space="preserve"> </w:t>
      </w:r>
    </w:p>
    <w:p w:rsidR="006D01DD" w:rsidRPr="00E44CA1" w:rsidRDefault="000B60E8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0B60E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B60E8">
        <w:rPr>
          <w:lang w:val="ru-RU"/>
        </w:rPr>
        <w:t xml:space="preserve"> </w:t>
      </w:r>
      <w:r>
        <w:rPr>
          <w:lang w:val="ru-RU"/>
        </w:rPr>
        <w:t>статьи</w:t>
      </w:r>
      <w:r w:rsidRPr="000B60E8">
        <w:rPr>
          <w:lang w:val="ru-RU"/>
        </w:rPr>
        <w:t xml:space="preserve"> 4 </w:t>
      </w:r>
      <w:r>
        <w:rPr>
          <w:lang w:val="ru-RU"/>
        </w:rPr>
        <w:t>он</w:t>
      </w:r>
      <w:r w:rsidRPr="000B60E8">
        <w:rPr>
          <w:lang w:val="ru-RU"/>
        </w:rPr>
        <w:t xml:space="preserve"> </w:t>
      </w:r>
      <w:r>
        <w:rPr>
          <w:lang w:val="ru-RU"/>
        </w:rPr>
        <w:t>напоминает</w:t>
      </w:r>
      <w:r w:rsidRPr="000B60E8">
        <w:rPr>
          <w:lang w:val="ru-RU"/>
        </w:rPr>
        <w:t xml:space="preserve"> </w:t>
      </w:r>
      <w:r>
        <w:rPr>
          <w:lang w:val="ru-RU"/>
        </w:rPr>
        <w:t>о</w:t>
      </w:r>
      <w:r w:rsidRPr="000B60E8">
        <w:rPr>
          <w:lang w:val="ru-RU"/>
        </w:rPr>
        <w:t xml:space="preserve"> </w:t>
      </w:r>
      <w:r>
        <w:rPr>
          <w:lang w:val="ru-RU"/>
        </w:rPr>
        <w:t>том</w:t>
      </w:r>
      <w:r w:rsidRPr="000B60E8">
        <w:rPr>
          <w:lang w:val="ru-RU"/>
        </w:rPr>
        <w:t xml:space="preserve">, </w:t>
      </w:r>
      <w:r>
        <w:rPr>
          <w:lang w:val="ru-RU"/>
        </w:rPr>
        <w:t>что</w:t>
      </w:r>
      <w:r w:rsidRPr="000B60E8">
        <w:rPr>
          <w:lang w:val="ru-RU"/>
        </w:rPr>
        <w:t xml:space="preserve"> </w:t>
      </w:r>
      <w:r>
        <w:rPr>
          <w:lang w:val="ru-RU"/>
        </w:rPr>
        <w:t>пытка</w:t>
      </w:r>
      <w:r w:rsidRPr="000B60E8">
        <w:rPr>
          <w:lang w:val="ru-RU"/>
        </w:rPr>
        <w:t xml:space="preserve"> – </w:t>
      </w:r>
      <w:r>
        <w:rPr>
          <w:lang w:val="ru-RU"/>
        </w:rPr>
        <w:t>это</w:t>
      </w:r>
      <w:r w:rsidRPr="000B60E8">
        <w:rPr>
          <w:lang w:val="ru-RU"/>
        </w:rPr>
        <w:t xml:space="preserve"> </w:t>
      </w:r>
      <w:r>
        <w:rPr>
          <w:lang w:val="ru-RU"/>
        </w:rPr>
        <w:t>преступление</w:t>
      </w:r>
      <w:r w:rsidRPr="000B60E8">
        <w:rPr>
          <w:lang w:val="ru-RU"/>
        </w:rPr>
        <w:t xml:space="preserve"> </w:t>
      </w:r>
      <w:r>
        <w:rPr>
          <w:lang w:val="ru-RU"/>
        </w:rPr>
        <w:t>против</w:t>
      </w:r>
      <w:r w:rsidRPr="000B60E8">
        <w:rPr>
          <w:lang w:val="ru-RU"/>
        </w:rPr>
        <w:t xml:space="preserve"> </w:t>
      </w:r>
      <w:r>
        <w:rPr>
          <w:lang w:val="ru-RU"/>
        </w:rPr>
        <w:t>человечности</w:t>
      </w:r>
      <w:r w:rsidRPr="000B60E8">
        <w:rPr>
          <w:lang w:val="ru-RU"/>
        </w:rPr>
        <w:t xml:space="preserve"> </w:t>
      </w:r>
      <w:r>
        <w:rPr>
          <w:lang w:val="ru-RU"/>
        </w:rPr>
        <w:t>и</w:t>
      </w:r>
      <w:r w:rsidRPr="000B60E8">
        <w:rPr>
          <w:lang w:val="ru-RU"/>
        </w:rPr>
        <w:t xml:space="preserve"> </w:t>
      </w:r>
      <w:r>
        <w:rPr>
          <w:lang w:val="ru-RU"/>
        </w:rPr>
        <w:t>не может иметь срока давности.</w:t>
      </w:r>
      <w:r w:rsidR="006D01DD" w:rsidRPr="00992F9D">
        <w:rPr>
          <w:lang w:val="ru-RU"/>
        </w:rPr>
        <w:t xml:space="preserve"> </w:t>
      </w:r>
      <w:r w:rsidR="00E44CA1">
        <w:rPr>
          <w:lang w:val="ru-RU"/>
        </w:rPr>
        <w:t>Рассматривает</w:t>
      </w:r>
      <w:r w:rsidR="00E44CA1" w:rsidRPr="00E44CA1">
        <w:rPr>
          <w:lang w:val="ru-RU"/>
        </w:rPr>
        <w:t xml:space="preserve"> </w:t>
      </w:r>
      <w:r w:rsidR="00E44CA1">
        <w:rPr>
          <w:lang w:val="ru-RU"/>
        </w:rPr>
        <w:t>ли</w:t>
      </w:r>
      <w:r w:rsidR="00E44CA1" w:rsidRPr="00E44CA1">
        <w:rPr>
          <w:lang w:val="ru-RU"/>
        </w:rPr>
        <w:t xml:space="preserve"> </w:t>
      </w:r>
      <w:r w:rsidR="00E44CA1">
        <w:rPr>
          <w:lang w:val="ru-RU"/>
        </w:rPr>
        <w:t>Гондурас</w:t>
      </w:r>
      <w:r w:rsidR="00E44CA1" w:rsidRPr="00E44CA1">
        <w:rPr>
          <w:lang w:val="ru-RU"/>
        </w:rPr>
        <w:t xml:space="preserve"> </w:t>
      </w:r>
      <w:r w:rsidR="00E44CA1">
        <w:rPr>
          <w:lang w:val="ru-RU"/>
        </w:rPr>
        <w:t>вопрос</w:t>
      </w:r>
      <w:r w:rsidR="00E44CA1" w:rsidRPr="00E44CA1">
        <w:rPr>
          <w:lang w:val="ru-RU"/>
        </w:rPr>
        <w:t xml:space="preserve"> </w:t>
      </w:r>
      <w:r w:rsidR="00E44CA1">
        <w:rPr>
          <w:lang w:val="ru-RU"/>
        </w:rPr>
        <w:t>о</w:t>
      </w:r>
      <w:r w:rsidR="00992F9D">
        <w:rPr>
          <w:lang w:val="ru-RU"/>
        </w:rPr>
        <w:t xml:space="preserve">б отнесении </w:t>
      </w:r>
      <w:r w:rsidR="00E44CA1" w:rsidRPr="00E44CA1">
        <w:rPr>
          <w:lang w:val="ru-RU"/>
        </w:rPr>
        <w:t xml:space="preserve"> </w:t>
      </w:r>
      <w:r w:rsidR="00992F9D">
        <w:rPr>
          <w:lang w:val="ru-RU"/>
        </w:rPr>
        <w:t xml:space="preserve">таких преступлений к </w:t>
      </w:r>
      <w:r w:rsidR="00E44CA1">
        <w:rPr>
          <w:lang w:val="ru-RU"/>
        </w:rPr>
        <w:t>не</w:t>
      </w:r>
      <w:r w:rsidR="00014FB7">
        <w:rPr>
          <w:lang w:val="ru-RU"/>
        </w:rPr>
        <w:t>п</w:t>
      </w:r>
      <w:r w:rsidR="00E44CA1">
        <w:rPr>
          <w:lang w:val="ru-RU"/>
        </w:rPr>
        <w:t>огашаем</w:t>
      </w:r>
      <w:r w:rsidR="00992F9D">
        <w:rPr>
          <w:lang w:val="ru-RU"/>
        </w:rPr>
        <w:t>ым</w:t>
      </w:r>
      <w:r w:rsidR="00E44CA1" w:rsidRPr="00E44CA1">
        <w:rPr>
          <w:lang w:val="ru-RU"/>
        </w:rPr>
        <w:t xml:space="preserve"> </w:t>
      </w:r>
      <w:r w:rsidR="00E44CA1">
        <w:rPr>
          <w:lang w:val="ru-RU"/>
        </w:rPr>
        <w:t xml:space="preserve">давностью? </w:t>
      </w:r>
      <w:r w:rsidR="00E44CA1" w:rsidRPr="00E44CA1">
        <w:rPr>
          <w:lang w:val="ru-RU"/>
        </w:rPr>
        <w:t xml:space="preserve"> </w:t>
      </w:r>
      <w:r w:rsidR="006D01DD" w:rsidRPr="00E44CA1">
        <w:rPr>
          <w:lang w:val="ru-RU"/>
        </w:rPr>
        <w:t xml:space="preserve"> </w:t>
      </w:r>
    </w:p>
    <w:p w:rsidR="006D01DD" w:rsidRPr="00014FB7" w:rsidRDefault="003148E6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 Гондурасе зарегистрировано</w:t>
      </w:r>
      <w:r w:rsidR="00992F9D">
        <w:rPr>
          <w:lang w:val="ru-RU"/>
        </w:rPr>
        <w:t xml:space="preserve"> </w:t>
      </w:r>
      <w:r w:rsidR="006D01DD" w:rsidRPr="00992F9D">
        <w:rPr>
          <w:lang w:val="ru-RU"/>
        </w:rPr>
        <w:t xml:space="preserve">180 </w:t>
      </w:r>
      <w:r w:rsidR="00992F9D">
        <w:rPr>
          <w:lang w:val="ru-RU"/>
        </w:rPr>
        <w:t xml:space="preserve">случаев насильственного исчезновения, однако ни по одному из них не было проведено расследования </w:t>
      </w:r>
      <w:r w:rsidR="009A59ED">
        <w:rPr>
          <w:lang w:val="ru-RU"/>
        </w:rPr>
        <w:t>с целью поиска виновных</w:t>
      </w:r>
      <w:r>
        <w:rPr>
          <w:lang w:val="ru-RU"/>
        </w:rPr>
        <w:t>,</w:t>
      </w:r>
      <w:r w:rsidR="009A59ED">
        <w:rPr>
          <w:lang w:val="ru-RU"/>
        </w:rPr>
        <w:t xml:space="preserve"> и не предоставлено возмещение</w:t>
      </w:r>
      <w:r w:rsidR="00DF227A">
        <w:rPr>
          <w:lang w:val="ru-RU"/>
        </w:rPr>
        <w:t>.</w:t>
      </w:r>
      <w:r w:rsidR="009E1C0E" w:rsidRPr="00992F9D">
        <w:rPr>
          <w:lang w:val="ru-RU"/>
        </w:rPr>
        <w:t xml:space="preserve"> </w:t>
      </w:r>
      <w:r w:rsidR="00DF227A">
        <w:rPr>
          <w:lang w:val="ru-RU"/>
        </w:rPr>
        <w:t>Таким</w:t>
      </w:r>
      <w:r w:rsidR="00DF227A" w:rsidRPr="00DF227A">
        <w:rPr>
          <w:lang w:val="en-US"/>
        </w:rPr>
        <w:t xml:space="preserve"> </w:t>
      </w:r>
      <w:r w:rsidR="00DF227A">
        <w:rPr>
          <w:lang w:val="ru-RU"/>
        </w:rPr>
        <w:t>образом</w:t>
      </w:r>
      <w:r w:rsidR="00DF227A" w:rsidRPr="00DF227A">
        <w:rPr>
          <w:lang w:val="en-US"/>
        </w:rPr>
        <w:t xml:space="preserve">, </w:t>
      </w:r>
      <w:r>
        <w:rPr>
          <w:lang w:val="ru-RU"/>
        </w:rPr>
        <w:t>в стране царит</w:t>
      </w:r>
      <w:r w:rsidR="00DF227A" w:rsidRPr="00DF227A">
        <w:rPr>
          <w:lang w:val="en-US"/>
        </w:rPr>
        <w:t xml:space="preserve"> </w:t>
      </w:r>
      <w:r w:rsidR="009A59ED">
        <w:rPr>
          <w:lang w:val="ru-RU"/>
        </w:rPr>
        <w:t>безнаказанность</w:t>
      </w:r>
      <w:r w:rsidR="00DF227A" w:rsidRPr="00DF227A">
        <w:rPr>
          <w:lang w:val="en-US"/>
        </w:rPr>
        <w:t>.</w:t>
      </w:r>
      <w:r w:rsidR="009A59ED" w:rsidRPr="00DF227A">
        <w:rPr>
          <w:lang w:val="en-US"/>
        </w:rPr>
        <w:t xml:space="preserve"> </w:t>
      </w:r>
      <w:r w:rsidR="00DF227A">
        <w:rPr>
          <w:lang w:val="ru-RU"/>
        </w:rPr>
        <w:t>Насильственное</w:t>
      </w:r>
      <w:r w:rsidR="00DF227A" w:rsidRPr="00014FB7">
        <w:rPr>
          <w:lang w:val="ru-RU"/>
        </w:rPr>
        <w:t xml:space="preserve"> </w:t>
      </w:r>
      <w:r w:rsidR="00DF227A">
        <w:rPr>
          <w:lang w:val="ru-RU"/>
        </w:rPr>
        <w:t>исчезновение</w:t>
      </w:r>
      <w:r w:rsidR="00DF227A" w:rsidRPr="00014FB7">
        <w:rPr>
          <w:lang w:val="ru-RU"/>
        </w:rPr>
        <w:t xml:space="preserve"> </w:t>
      </w:r>
      <w:r w:rsidR="00014FB7">
        <w:rPr>
          <w:lang w:val="ru-RU"/>
        </w:rPr>
        <w:t>относится</w:t>
      </w:r>
      <w:r w:rsidR="00014FB7" w:rsidRPr="00014FB7">
        <w:rPr>
          <w:lang w:val="ru-RU"/>
        </w:rPr>
        <w:t xml:space="preserve"> </w:t>
      </w:r>
      <w:r w:rsidR="00014FB7">
        <w:rPr>
          <w:lang w:val="ru-RU"/>
        </w:rPr>
        <w:t>к</w:t>
      </w:r>
      <w:r w:rsidR="00DF227A" w:rsidRPr="00014FB7">
        <w:rPr>
          <w:lang w:val="ru-RU"/>
        </w:rPr>
        <w:t xml:space="preserve"> </w:t>
      </w:r>
      <w:r w:rsidR="00DF227A">
        <w:rPr>
          <w:lang w:val="ru-RU"/>
        </w:rPr>
        <w:t>длящ</w:t>
      </w:r>
      <w:r w:rsidR="00014FB7">
        <w:rPr>
          <w:lang w:val="ru-RU"/>
        </w:rPr>
        <w:t>имся</w:t>
      </w:r>
      <w:r w:rsidR="00DF227A" w:rsidRPr="00014FB7">
        <w:rPr>
          <w:lang w:val="ru-RU"/>
        </w:rPr>
        <w:t xml:space="preserve"> </w:t>
      </w:r>
      <w:r w:rsidR="00DF227A">
        <w:rPr>
          <w:lang w:val="ru-RU"/>
        </w:rPr>
        <w:t>преступлени</w:t>
      </w:r>
      <w:r w:rsidR="00014FB7">
        <w:rPr>
          <w:lang w:val="ru-RU"/>
        </w:rPr>
        <w:t>ям с непогашаемой исковой давностью.</w:t>
      </w:r>
    </w:p>
    <w:p w:rsidR="006D01DD" w:rsidRPr="00497771" w:rsidRDefault="00497771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49777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97771">
        <w:rPr>
          <w:lang w:val="ru-RU"/>
        </w:rPr>
        <w:t xml:space="preserve"> </w:t>
      </w:r>
      <w:r>
        <w:rPr>
          <w:lang w:val="ru-RU"/>
        </w:rPr>
        <w:t>статьи</w:t>
      </w:r>
      <w:r w:rsidRPr="00497771">
        <w:rPr>
          <w:lang w:val="ru-RU"/>
        </w:rPr>
        <w:t xml:space="preserve"> 6 </w:t>
      </w:r>
      <w:r>
        <w:rPr>
          <w:lang w:val="ru-RU"/>
        </w:rPr>
        <w:t>он</w:t>
      </w:r>
      <w:r w:rsidRPr="00497771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497771">
        <w:rPr>
          <w:lang w:val="ru-RU"/>
        </w:rPr>
        <w:t xml:space="preserve">, </w:t>
      </w:r>
      <w:r>
        <w:rPr>
          <w:lang w:val="ru-RU"/>
        </w:rPr>
        <w:t>имеется</w:t>
      </w:r>
      <w:r w:rsidRPr="00497771">
        <w:rPr>
          <w:lang w:val="ru-RU"/>
        </w:rPr>
        <w:t xml:space="preserve"> </w:t>
      </w:r>
      <w:r>
        <w:rPr>
          <w:lang w:val="ru-RU"/>
        </w:rPr>
        <w:t>ли</w:t>
      </w:r>
      <w:r w:rsidRPr="0049777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97771">
        <w:rPr>
          <w:lang w:val="ru-RU"/>
        </w:rPr>
        <w:t xml:space="preserve"> </w:t>
      </w:r>
      <w:r>
        <w:rPr>
          <w:lang w:val="ru-RU"/>
        </w:rPr>
        <w:t>доступа к бесплатной юридической помощи у тех, кто в ней нуждается, и может ли делегация представить соответствующую статистику.</w:t>
      </w:r>
    </w:p>
    <w:p w:rsidR="006D01DD" w:rsidRPr="003F6696" w:rsidRDefault="00B37A66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Ситуация</w:t>
      </w:r>
      <w:r w:rsidRPr="00B37A66">
        <w:rPr>
          <w:lang w:val="ru-RU"/>
        </w:rPr>
        <w:t xml:space="preserve"> </w:t>
      </w:r>
      <w:r>
        <w:rPr>
          <w:lang w:val="ru-RU"/>
        </w:rPr>
        <w:t>в</w:t>
      </w:r>
      <w:r w:rsidRPr="00B37A6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37A66">
        <w:rPr>
          <w:lang w:val="ru-RU"/>
        </w:rPr>
        <w:t xml:space="preserve"> </w:t>
      </w:r>
      <w:r>
        <w:rPr>
          <w:lang w:val="ru-RU"/>
        </w:rPr>
        <w:t>молодежных</w:t>
      </w:r>
      <w:r w:rsidRPr="00B37A66">
        <w:rPr>
          <w:lang w:val="ru-RU"/>
        </w:rPr>
        <w:t xml:space="preserve"> </w:t>
      </w:r>
      <w:r>
        <w:rPr>
          <w:lang w:val="ru-RU"/>
        </w:rPr>
        <w:t>банд</w:t>
      </w:r>
      <w:r w:rsidRPr="00B37A66">
        <w:rPr>
          <w:lang w:val="ru-RU"/>
        </w:rPr>
        <w:t xml:space="preserve"> </w:t>
      </w:r>
      <w:r>
        <w:rPr>
          <w:lang w:val="ru-RU"/>
        </w:rPr>
        <w:t>Мара</w:t>
      </w:r>
      <w:r w:rsidRPr="00B37A66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B37A66">
        <w:rPr>
          <w:lang w:val="ru-RU"/>
        </w:rPr>
        <w:t xml:space="preserve"> </w:t>
      </w:r>
      <w:r>
        <w:rPr>
          <w:lang w:val="ru-RU"/>
        </w:rPr>
        <w:t>сложна</w:t>
      </w:r>
      <w:r w:rsidRPr="00B37A66">
        <w:rPr>
          <w:lang w:val="ru-RU"/>
        </w:rPr>
        <w:t xml:space="preserve"> </w:t>
      </w:r>
      <w:r>
        <w:rPr>
          <w:lang w:val="ru-RU"/>
        </w:rPr>
        <w:t>и</w:t>
      </w:r>
      <w:r w:rsidRPr="00B37A66">
        <w:rPr>
          <w:lang w:val="ru-RU"/>
        </w:rPr>
        <w:t xml:space="preserve">, </w:t>
      </w:r>
      <w:r>
        <w:rPr>
          <w:lang w:val="ru-RU"/>
        </w:rPr>
        <w:t>по мнению Комитета</w:t>
      </w:r>
      <w:r w:rsidRPr="003F6696">
        <w:rPr>
          <w:lang w:val="ru-RU"/>
        </w:rPr>
        <w:t xml:space="preserve">, </w:t>
      </w:r>
      <w:r>
        <w:rPr>
          <w:lang w:val="ru-RU"/>
        </w:rPr>
        <w:t>не</w:t>
      </w:r>
      <w:r w:rsidRPr="003F6696">
        <w:rPr>
          <w:lang w:val="ru-RU"/>
        </w:rPr>
        <w:t xml:space="preserve"> </w:t>
      </w:r>
      <w:r>
        <w:rPr>
          <w:lang w:val="ru-RU"/>
        </w:rPr>
        <w:t>может</w:t>
      </w:r>
      <w:r w:rsidRPr="003F6696">
        <w:rPr>
          <w:lang w:val="ru-RU"/>
        </w:rPr>
        <w:t xml:space="preserve"> </w:t>
      </w:r>
      <w:r>
        <w:rPr>
          <w:lang w:val="ru-RU"/>
        </w:rPr>
        <w:t>быть</w:t>
      </w:r>
      <w:r w:rsidRPr="003F6696">
        <w:rPr>
          <w:lang w:val="ru-RU"/>
        </w:rPr>
        <w:t xml:space="preserve"> </w:t>
      </w:r>
      <w:r>
        <w:rPr>
          <w:lang w:val="ru-RU"/>
        </w:rPr>
        <w:t>урегулирована</w:t>
      </w:r>
      <w:r w:rsidRPr="003F6696">
        <w:rPr>
          <w:lang w:val="ru-RU"/>
        </w:rPr>
        <w:t xml:space="preserve"> </w:t>
      </w:r>
      <w:r>
        <w:rPr>
          <w:lang w:val="ru-RU"/>
        </w:rPr>
        <w:t>только</w:t>
      </w:r>
      <w:r w:rsidRPr="003F6696">
        <w:rPr>
          <w:lang w:val="ru-RU"/>
        </w:rPr>
        <w:t xml:space="preserve"> </w:t>
      </w:r>
      <w:r w:rsidR="003F6696">
        <w:rPr>
          <w:lang w:val="ru-RU"/>
        </w:rPr>
        <w:t xml:space="preserve">с  помощью </w:t>
      </w:r>
      <w:r>
        <w:rPr>
          <w:lang w:val="ru-RU"/>
        </w:rPr>
        <w:t>судебных</w:t>
      </w:r>
      <w:r w:rsidRPr="003F6696">
        <w:rPr>
          <w:lang w:val="ru-RU"/>
        </w:rPr>
        <w:t xml:space="preserve"> </w:t>
      </w:r>
      <w:r>
        <w:rPr>
          <w:lang w:val="ru-RU"/>
        </w:rPr>
        <w:t>мер</w:t>
      </w:r>
      <w:r w:rsidRPr="003F6696">
        <w:rPr>
          <w:lang w:val="ru-RU"/>
        </w:rPr>
        <w:t xml:space="preserve"> </w:t>
      </w:r>
      <w:r>
        <w:rPr>
          <w:lang w:val="ru-RU"/>
        </w:rPr>
        <w:t>или</w:t>
      </w:r>
      <w:r w:rsidR="003F6696">
        <w:rPr>
          <w:lang w:val="ru-RU"/>
        </w:rPr>
        <w:t xml:space="preserve"> репрессий.</w:t>
      </w:r>
    </w:p>
    <w:p w:rsidR="006D01DD" w:rsidRPr="00B44D17" w:rsidRDefault="003F6696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Комитет выражает серьезную озабоченность</w:t>
      </w:r>
      <w:r w:rsidRPr="003F6696">
        <w:rPr>
          <w:lang w:val="ru-RU"/>
        </w:rPr>
        <w:t xml:space="preserve"> </w:t>
      </w:r>
      <w:r w:rsidR="003148E6">
        <w:rPr>
          <w:lang w:val="ru-RU"/>
        </w:rPr>
        <w:t xml:space="preserve">в связи с </w:t>
      </w:r>
      <w:r>
        <w:rPr>
          <w:lang w:val="ru-RU"/>
        </w:rPr>
        <w:t>условиями</w:t>
      </w:r>
      <w:r w:rsidRPr="003F6696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3F6696">
        <w:rPr>
          <w:lang w:val="ru-RU"/>
        </w:rPr>
        <w:t xml:space="preserve"> </w:t>
      </w:r>
      <w:r>
        <w:rPr>
          <w:lang w:val="ru-RU"/>
        </w:rPr>
        <w:t>в</w:t>
      </w:r>
      <w:r w:rsidRPr="003F6696">
        <w:rPr>
          <w:lang w:val="ru-RU"/>
        </w:rPr>
        <w:t xml:space="preserve"> </w:t>
      </w:r>
      <w:r>
        <w:rPr>
          <w:lang w:val="ru-RU"/>
        </w:rPr>
        <w:t>гондурасских</w:t>
      </w:r>
      <w:r w:rsidRPr="003F6696">
        <w:rPr>
          <w:lang w:val="ru-RU"/>
        </w:rPr>
        <w:t xml:space="preserve"> </w:t>
      </w:r>
      <w:r>
        <w:rPr>
          <w:lang w:val="ru-RU"/>
        </w:rPr>
        <w:t>тюрьмах</w:t>
      </w:r>
      <w:r w:rsidRPr="003F6696">
        <w:rPr>
          <w:lang w:val="ru-RU"/>
        </w:rPr>
        <w:t xml:space="preserve">. </w:t>
      </w:r>
      <w:r>
        <w:rPr>
          <w:lang w:val="ru-RU"/>
        </w:rPr>
        <w:t xml:space="preserve">Особую тревогу </w:t>
      </w:r>
      <w:r w:rsidR="003551D9">
        <w:rPr>
          <w:lang w:val="ru-RU"/>
        </w:rPr>
        <w:t>вызывают сообщения о насилии среди заключенных и большом числе смертей заключенных. Какие меры принимает правительство для урегулирования этих проблем?</w:t>
      </w:r>
      <w:r w:rsidR="006D01DD" w:rsidRPr="003551D9">
        <w:rPr>
          <w:lang w:val="ru-RU"/>
        </w:rPr>
        <w:t xml:space="preserve"> </w:t>
      </w:r>
      <w:r w:rsidR="003551D9">
        <w:rPr>
          <w:lang w:val="ru-RU"/>
        </w:rPr>
        <w:t>Комитет</w:t>
      </w:r>
      <w:r w:rsidR="003551D9" w:rsidRPr="006C3A5B">
        <w:rPr>
          <w:lang w:val="ru-RU"/>
        </w:rPr>
        <w:t xml:space="preserve"> </w:t>
      </w:r>
      <w:r w:rsidR="003551D9">
        <w:rPr>
          <w:lang w:val="ru-RU"/>
        </w:rPr>
        <w:t>получил</w:t>
      </w:r>
      <w:r w:rsidR="003551D9" w:rsidRPr="006C3A5B">
        <w:rPr>
          <w:lang w:val="ru-RU"/>
        </w:rPr>
        <w:t xml:space="preserve"> </w:t>
      </w:r>
      <w:r w:rsidR="003551D9">
        <w:rPr>
          <w:lang w:val="ru-RU"/>
        </w:rPr>
        <w:t>сообщения</w:t>
      </w:r>
      <w:r w:rsidR="003551D9" w:rsidRPr="006C3A5B">
        <w:rPr>
          <w:lang w:val="ru-RU"/>
        </w:rPr>
        <w:t xml:space="preserve"> </w:t>
      </w:r>
      <w:r w:rsidR="006C3A5B">
        <w:rPr>
          <w:lang w:val="ru-RU"/>
        </w:rPr>
        <w:t>о</w:t>
      </w:r>
      <w:r w:rsidR="006C3A5B" w:rsidRPr="006C3A5B">
        <w:rPr>
          <w:lang w:val="ru-RU"/>
        </w:rPr>
        <w:t xml:space="preserve"> </w:t>
      </w:r>
      <w:r w:rsidR="006C3A5B">
        <w:rPr>
          <w:lang w:val="ru-RU"/>
        </w:rPr>
        <w:t>том</w:t>
      </w:r>
      <w:r w:rsidR="006C3A5B" w:rsidRPr="006C3A5B">
        <w:rPr>
          <w:lang w:val="ru-RU"/>
        </w:rPr>
        <w:t xml:space="preserve">, </w:t>
      </w:r>
      <w:r w:rsidR="006C3A5B">
        <w:rPr>
          <w:lang w:val="ru-RU"/>
        </w:rPr>
        <w:t>что</w:t>
      </w:r>
      <w:r w:rsidR="006C3A5B" w:rsidRPr="006C3A5B">
        <w:rPr>
          <w:lang w:val="ru-RU"/>
        </w:rPr>
        <w:t xml:space="preserve"> </w:t>
      </w:r>
      <w:r w:rsidR="006C3A5B">
        <w:rPr>
          <w:lang w:val="ru-RU"/>
        </w:rPr>
        <w:t>вагинальные</w:t>
      </w:r>
      <w:r w:rsidR="006C3A5B" w:rsidRPr="006C3A5B">
        <w:rPr>
          <w:lang w:val="ru-RU"/>
        </w:rPr>
        <w:t xml:space="preserve"> </w:t>
      </w:r>
      <w:r w:rsidR="006C3A5B">
        <w:rPr>
          <w:lang w:val="ru-RU"/>
        </w:rPr>
        <w:t>осмотры</w:t>
      </w:r>
      <w:r w:rsidR="006C3A5B" w:rsidRPr="006C3A5B">
        <w:rPr>
          <w:lang w:val="ru-RU"/>
        </w:rPr>
        <w:t xml:space="preserve"> </w:t>
      </w:r>
      <w:r w:rsidR="006C3A5B">
        <w:rPr>
          <w:lang w:val="ru-RU"/>
        </w:rPr>
        <w:t>заключенных</w:t>
      </w:r>
      <w:r w:rsidR="006C3A5B" w:rsidRPr="006C3A5B">
        <w:rPr>
          <w:lang w:val="ru-RU"/>
        </w:rPr>
        <w:t>-</w:t>
      </w:r>
      <w:r w:rsidR="006C3A5B">
        <w:rPr>
          <w:lang w:val="ru-RU"/>
        </w:rPr>
        <w:t>женщин</w:t>
      </w:r>
      <w:r w:rsidR="006C3A5B" w:rsidRPr="006C3A5B">
        <w:rPr>
          <w:lang w:val="ru-RU"/>
        </w:rPr>
        <w:t xml:space="preserve"> </w:t>
      </w:r>
      <w:r w:rsidR="006C3A5B">
        <w:rPr>
          <w:lang w:val="ru-RU"/>
        </w:rPr>
        <w:t>производятся персоналом, не имеющим надлеж</w:t>
      </w:r>
      <w:r w:rsidR="00B44D17">
        <w:rPr>
          <w:lang w:val="ru-RU"/>
        </w:rPr>
        <w:t>ащей меди</w:t>
      </w:r>
      <w:r w:rsidR="006C3A5B">
        <w:rPr>
          <w:lang w:val="ru-RU"/>
        </w:rPr>
        <w:t xml:space="preserve">цинской подготовки. </w:t>
      </w:r>
      <w:r w:rsidR="00B44D17">
        <w:rPr>
          <w:lang w:val="ru-RU"/>
        </w:rPr>
        <w:t>Такое обращение</w:t>
      </w:r>
      <w:r w:rsidR="00140FFC">
        <w:rPr>
          <w:lang w:val="ru-RU"/>
        </w:rPr>
        <w:t>,</w:t>
      </w:r>
      <w:r w:rsidR="00B44D17">
        <w:rPr>
          <w:lang w:val="ru-RU"/>
        </w:rPr>
        <w:t xml:space="preserve"> </w:t>
      </w:r>
      <w:r w:rsidR="001D31F1">
        <w:rPr>
          <w:lang w:val="ru-RU"/>
        </w:rPr>
        <w:t>безусловно</w:t>
      </w:r>
      <w:r w:rsidR="00140FFC">
        <w:rPr>
          <w:lang w:val="ru-RU"/>
        </w:rPr>
        <w:t>,</w:t>
      </w:r>
      <w:r w:rsidR="001D31F1">
        <w:rPr>
          <w:lang w:val="ru-RU"/>
        </w:rPr>
        <w:t xml:space="preserve"> </w:t>
      </w:r>
      <w:r w:rsidR="00B44D17">
        <w:rPr>
          <w:lang w:val="ru-RU"/>
        </w:rPr>
        <w:t>является жестоким, бесчеловечным и унижающим достоинство.</w:t>
      </w:r>
      <w:r w:rsidR="006D01DD" w:rsidRPr="00B44D17">
        <w:rPr>
          <w:lang w:val="ru-RU"/>
        </w:rPr>
        <w:t xml:space="preserve"> </w:t>
      </w:r>
    </w:p>
    <w:p w:rsidR="006D01DD" w:rsidRPr="00901C76" w:rsidRDefault="001908D3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 w:rsidRPr="00CB2CE6">
        <w:rPr>
          <w:u w:val="single"/>
          <w:lang w:val="ru-RU"/>
        </w:rPr>
        <w:t>Г</w:t>
      </w:r>
      <w:r w:rsidRPr="00B57215">
        <w:rPr>
          <w:u w:val="single"/>
          <w:lang w:val="ru-RU"/>
        </w:rPr>
        <w:t>-</w:t>
      </w:r>
      <w:r w:rsidRPr="00CB2CE6">
        <w:rPr>
          <w:u w:val="single"/>
          <w:lang w:val="ru-RU"/>
        </w:rPr>
        <w:t>жа</w:t>
      </w:r>
      <w:r w:rsidRPr="00B57215">
        <w:rPr>
          <w:u w:val="single"/>
          <w:lang w:val="ru-RU"/>
        </w:rPr>
        <w:t xml:space="preserve"> </w:t>
      </w:r>
      <w:r w:rsidRPr="00CB2CE6">
        <w:rPr>
          <w:u w:val="single"/>
          <w:lang w:val="ru-RU"/>
        </w:rPr>
        <w:t>СВЕОСС</w:t>
      </w:r>
      <w:r w:rsidRPr="00B57215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заместитель</w:t>
      </w:r>
      <w:r w:rsidRPr="00B57215">
        <w:rPr>
          <w:snapToGrid w:val="0"/>
          <w:lang w:val="ru-RU"/>
        </w:rPr>
        <w:t xml:space="preserve"> </w:t>
      </w:r>
      <w:r>
        <w:rPr>
          <w:lang w:val="ru-RU"/>
        </w:rPr>
        <w:t>Докладчика</w:t>
      </w:r>
      <w:r w:rsidRPr="00B57215">
        <w:rPr>
          <w:lang w:val="ru-RU"/>
        </w:rPr>
        <w:t xml:space="preserve"> </w:t>
      </w:r>
      <w:r>
        <w:rPr>
          <w:lang w:val="ru-RU"/>
        </w:rPr>
        <w:t>по</w:t>
      </w:r>
      <w:r w:rsidRPr="00B57215">
        <w:rPr>
          <w:lang w:val="ru-RU"/>
        </w:rPr>
        <w:t xml:space="preserve"> </w:t>
      </w:r>
      <w:r>
        <w:rPr>
          <w:lang w:val="ru-RU"/>
        </w:rPr>
        <w:t>стране</w:t>
      </w:r>
      <w:r w:rsidRPr="00B57215">
        <w:rPr>
          <w:lang w:val="ru-RU"/>
        </w:rPr>
        <w:t>,</w:t>
      </w:r>
      <w:r w:rsidRPr="00B5721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говорит</w:t>
      </w:r>
      <w:r w:rsidRPr="00B57215">
        <w:rPr>
          <w:snapToGrid w:val="0"/>
          <w:lang w:val="ru-RU"/>
        </w:rPr>
        <w:t xml:space="preserve">, </w:t>
      </w:r>
      <w:r w:rsidR="00140FFC">
        <w:rPr>
          <w:snapToGrid w:val="0"/>
          <w:lang w:val="ru-RU"/>
        </w:rPr>
        <w:t>что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Комитету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было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бы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интересно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услышать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о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том</w:t>
      </w:r>
      <w:r w:rsidR="00140FFC" w:rsidRPr="00B57215">
        <w:rPr>
          <w:snapToGrid w:val="0"/>
          <w:lang w:val="ru-RU"/>
        </w:rPr>
        <w:t xml:space="preserve">, </w:t>
      </w:r>
      <w:r w:rsidR="00140FFC">
        <w:rPr>
          <w:snapToGrid w:val="0"/>
          <w:lang w:val="ru-RU"/>
        </w:rPr>
        <w:t>какие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меры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прин</w:t>
      </w:r>
      <w:r w:rsidR="00901C76">
        <w:rPr>
          <w:snapToGrid w:val="0"/>
          <w:lang w:val="ru-RU"/>
        </w:rPr>
        <w:t>имаются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для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решения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проблемы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переполненности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тюрем</w:t>
      </w:r>
      <w:r w:rsidR="00140FFC" w:rsidRPr="00B57215">
        <w:rPr>
          <w:snapToGrid w:val="0"/>
          <w:lang w:val="ru-RU"/>
        </w:rPr>
        <w:t xml:space="preserve">, </w:t>
      </w:r>
      <w:r w:rsidR="00140FFC">
        <w:rPr>
          <w:snapToGrid w:val="0"/>
          <w:lang w:val="ru-RU"/>
        </w:rPr>
        <w:t>которая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обостр</w:t>
      </w:r>
      <w:r w:rsidR="00901C76">
        <w:rPr>
          <w:snapToGrid w:val="0"/>
          <w:lang w:val="ru-RU"/>
        </w:rPr>
        <w:t xml:space="preserve">яет </w:t>
      </w:r>
      <w:r w:rsidR="00140FFC">
        <w:rPr>
          <w:snapToGrid w:val="0"/>
          <w:lang w:val="ru-RU"/>
        </w:rPr>
        <w:t>насили</w:t>
      </w:r>
      <w:r w:rsidR="00901C76">
        <w:rPr>
          <w:snapToGrid w:val="0"/>
          <w:lang w:val="ru-RU"/>
        </w:rPr>
        <w:t>е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между</w:t>
      </w:r>
      <w:r w:rsidR="00140FFC" w:rsidRPr="00B57215">
        <w:rPr>
          <w:snapToGrid w:val="0"/>
          <w:lang w:val="ru-RU"/>
        </w:rPr>
        <w:t xml:space="preserve"> </w:t>
      </w:r>
      <w:r w:rsidR="00140FFC">
        <w:rPr>
          <w:snapToGrid w:val="0"/>
          <w:lang w:val="ru-RU"/>
        </w:rPr>
        <w:t>заключенными</w:t>
      </w:r>
      <w:r w:rsidR="00140FFC" w:rsidRPr="00B57215">
        <w:rPr>
          <w:snapToGrid w:val="0"/>
          <w:lang w:val="ru-RU"/>
        </w:rPr>
        <w:t>.</w:t>
      </w:r>
      <w:r w:rsidR="00B57215" w:rsidRPr="00B57215">
        <w:rPr>
          <w:snapToGrid w:val="0"/>
          <w:lang w:val="ru-RU"/>
        </w:rPr>
        <w:t xml:space="preserve"> </w:t>
      </w:r>
      <w:r w:rsidR="00B57215">
        <w:rPr>
          <w:snapToGrid w:val="0"/>
          <w:lang w:val="ru-RU"/>
        </w:rPr>
        <w:t>Она спрашивает, имеются ли какие-либо доклады о посещениях тюрем Национальным уполномоченным по правам человека и, если да, то каким образом эти доклады распространяются и используются.</w:t>
      </w:r>
      <w:r w:rsidR="006D01DD" w:rsidRPr="00B57215">
        <w:rPr>
          <w:lang w:val="ru-RU"/>
        </w:rPr>
        <w:t xml:space="preserve"> </w:t>
      </w:r>
      <w:r w:rsidR="00B57215">
        <w:rPr>
          <w:lang w:val="ru-RU"/>
        </w:rPr>
        <w:t xml:space="preserve">Она также предлагает делегации представить замечания по применению </w:t>
      </w:r>
      <w:r w:rsidR="00B57215" w:rsidRPr="00901C76">
        <w:rPr>
          <w:color w:val="003366"/>
          <w:lang w:val="ru-RU"/>
        </w:rPr>
        <w:t>Минимальны</w:t>
      </w:r>
      <w:r w:rsidR="00B57215">
        <w:rPr>
          <w:color w:val="003366"/>
          <w:lang w:val="ru-RU"/>
        </w:rPr>
        <w:t>х</w:t>
      </w:r>
      <w:r w:rsidR="00B57215" w:rsidRPr="00901C76">
        <w:rPr>
          <w:color w:val="003366"/>
          <w:lang w:val="ru-RU"/>
        </w:rPr>
        <w:t xml:space="preserve"> стандартны</w:t>
      </w:r>
      <w:r w:rsidR="00B57215">
        <w:rPr>
          <w:color w:val="003366"/>
          <w:lang w:val="ru-RU"/>
        </w:rPr>
        <w:t>х</w:t>
      </w:r>
      <w:r w:rsidR="00B57215" w:rsidRPr="00901C76">
        <w:rPr>
          <w:color w:val="003366"/>
          <w:lang w:val="ru-RU"/>
        </w:rPr>
        <w:t xml:space="preserve"> правил обращения с заключенными </w:t>
      </w:r>
      <w:r w:rsidR="00B57215">
        <w:rPr>
          <w:color w:val="003366"/>
          <w:lang w:val="ru-RU"/>
        </w:rPr>
        <w:t>в</w:t>
      </w:r>
      <w:r w:rsidR="00B57215" w:rsidRPr="00901C76">
        <w:rPr>
          <w:color w:val="003366"/>
          <w:lang w:val="ru-RU"/>
        </w:rPr>
        <w:t xml:space="preserve"> </w:t>
      </w:r>
      <w:r w:rsidR="00B57215">
        <w:rPr>
          <w:color w:val="003366"/>
          <w:lang w:val="ru-RU"/>
        </w:rPr>
        <w:t>Гондурасе</w:t>
      </w:r>
      <w:r w:rsidR="00B57215" w:rsidRPr="00901C76">
        <w:rPr>
          <w:color w:val="003366"/>
          <w:lang w:val="ru-RU"/>
        </w:rPr>
        <w:t>.</w:t>
      </w:r>
    </w:p>
    <w:p w:rsidR="00455CBB" w:rsidRPr="00590A7F" w:rsidRDefault="00B57215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Комитет</w:t>
      </w:r>
      <w:r w:rsidRPr="009E2C20">
        <w:rPr>
          <w:lang w:val="ru-RU"/>
        </w:rPr>
        <w:t xml:space="preserve"> </w:t>
      </w:r>
      <w:r>
        <w:rPr>
          <w:lang w:val="ru-RU"/>
        </w:rPr>
        <w:t>получил</w:t>
      </w:r>
      <w:r w:rsidRPr="009E2C20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E2C20">
        <w:rPr>
          <w:lang w:val="ru-RU"/>
        </w:rPr>
        <w:t xml:space="preserve"> </w:t>
      </w:r>
      <w:r>
        <w:rPr>
          <w:lang w:val="ru-RU"/>
        </w:rPr>
        <w:t>об</w:t>
      </w:r>
      <w:r w:rsidRPr="009E2C20">
        <w:rPr>
          <w:lang w:val="ru-RU"/>
        </w:rPr>
        <w:t xml:space="preserve"> </w:t>
      </w:r>
      <w:r>
        <w:rPr>
          <w:lang w:val="ru-RU"/>
        </w:rPr>
        <w:t>острой</w:t>
      </w:r>
      <w:r w:rsidRPr="009E2C20">
        <w:rPr>
          <w:lang w:val="ru-RU"/>
        </w:rPr>
        <w:t xml:space="preserve"> </w:t>
      </w:r>
      <w:r>
        <w:rPr>
          <w:lang w:val="ru-RU"/>
        </w:rPr>
        <w:t>нехватке</w:t>
      </w:r>
      <w:r w:rsidRPr="009E2C20">
        <w:rPr>
          <w:lang w:val="ru-RU"/>
        </w:rPr>
        <w:t xml:space="preserve"> </w:t>
      </w:r>
      <w:r>
        <w:rPr>
          <w:lang w:val="ru-RU"/>
        </w:rPr>
        <w:t>продуктов</w:t>
      </w:r>
      <w:r w:rsidRPr="009E2C20">
        <w:rPr>
          <w:lang w:val="ru-RU"/>
        </w:rPr>
        <w:t xml:space="preserve"> </w:t>
      </w:r>
      <w:r>
        <w:rPr>
          <w:lang w:val="ru-RU"/>
        </w:rPr>
        <w:t>питания</w:t>
      </w:r>
      <w:r w:rsidRPr="009E2C20">
        <w:rPr>
          <w:lang w:val="ru-RU"/>
        </w:rPr>
        <w:t xml:space="preserve"> </w:t>
      </w:r>
      <w:r>
        <w:rPr>
          <w:lang w:val="ru-RU"/>
        </w:rPr>
        <w:t>в</w:t>
      </w:r>
      <w:r w:rsidRPr="009E2C20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E2C20">
        <w:rPr>
          <w:lang w:val="ru-RU"/>
        </w:rPr>
        <w:t xml:space="preserve"> </w:t>
      </w:r>
      <w:r w:rsidR="009E2C20">
        <w:rPr>
          <w:szCs w:val="24"/>
        </w:rPr>
        <w:t>пенитенциарных центр</w:t>
      </w:r>
      <w:r w:rsidR="009E2C20">
        <w:rPr>
          <w:szCs w:val="24"/>
          <w:lang w:val="ru-RU"/>
        </w:rPr>
        <w:t>а</w:t>
      </w:r>
      <w:r w:rsidR="009E2C20">
        <w:rPr>
          <w:lang w:val="ru-RU"/>
        </w:rPr>
        <w:t>х</w:t>
      </w:r>
      <w:r w:rsidRPr="009E2C20">
        <w:rPr>
          <w:lang w:val="ru-RU"/>
        </w:rPr>
        <w:t xml:space="preserve">. </w:t>
      </w:r>
      <w:r>
        <w:rPr>
          <w:lang w:val="ru-RU"/>
        </w:rPr>
        <w:t>Она</w:t>
      </w:r>
      <w:r w:rsidRPr="009E2C20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9E2C20">
        <w:rPr>
          <w:lang w:val="ru-RU"/>
        </w:rPr>
        <w:t xml:space="preserve">, </w:t>
      </w:r>
      <w:r>
        <w:rPr>
          <w:lang w:val="ru-RU"/>
        </w:rPr>
        <w:t>что</w:t>
      </w:r>
      <w:r w:rsidRPr="009E2C20">
        <w:rPr>
          <w:lang w:val="ru-RU"/>
        </w:rPr>
        <w:t xml:space="preserve"> </w:t>
      </w:r>
      <w:r>
        <w:rPr>
          <w:lang w:val="ru-RU"/>
        </w:rPr>
        <w:t>делается</w:t>
      </w:r>
      <w:r w:rsidRPr="009E2C20">
        <w:rPr>
          <w:lang w:val="ru-RU"/>
        </w:rPr>
        <w:t xml:space="preserve"> </w:t>
      </w:r>
      <w:r>
        <w:rPr>
          <w:lang w:val="ru-RU"/>
        </w:rPr>
        <w:t>для</w:t>
      </w:r>
      <w:r w:rsidRPr="009E2C20">
        <w:rPr>
          <w:lang w:val="ru-RU"/>
        </w:rPr>
        <w:t xml:space="preserve"> </w:t>
      </w:r>
      <w:r>
        <w:rPr>
          <w:lang w:val="ru-RU"/>
        </w:rPr>
        <w:t>решения</w:t>
      </w:r>
      <w:r w:rsidRPr="009E2C20">
        <w:rPr>
          <w:lang w:val="ru-RU"/>
        </w:rPr>
        <w:t xml:space="preserve"> </w:t>
      </w:r>
      <w:r>
        <w:rPr>
          <w:lang w:val="ru-RU"/>
        </w:rPr>
        <w:t>этой</w:t>
      </w:r>
      <w:r w:rsidRPr="009E2C20">
        <w:rPr>
          <w:lang w:val="ru-RU"/>
        </w:rPr>
        <w:t xml:space="preserve"> </w:t>
      </w:r>
      <w:r>
        <w:rPr>
          <w:lang w:val="ru-RU"/>
        </w:rPr>
        <w:t>проблемы</w:t>
      </w:r>
      <w:r w:rsidRPr="009E2C20">
        <w:rPr>
          <w:lang w:val="ru-RU"/>
        </w:rPr>
        <w:t xml:space="preserve"> </w:t>
      </w:r>
      <w:r>
        <w:rPr>
          <w:lang w:val="ru-RU"/>
        </w:rPr>
        <w:t>и</w:t>
      </w:r>
      <w:r w:rsidRPr="009E2C20">
        <w:rPr>
          <w:lang w:val="ru-RU"/>
        </w:rPr>
        <w:t xml:space="preserve"> </w:t>
      </w:r>
      <w:r>
        <w:rPr>
          <w:lang w:val="ru-RU"/>
        </w:rPr>
        <w:t>в</w:t>
      </w:r>
      <w:r w:rsidRPr="009E2C20">
        <w:rPr>
          <w:lang w:val="ru-RU"/>
        </w:rPr>
        <w:t xml:space="preserve"> </w:t>
      </w:r>
      <w:r>
        <w:rPr>
          <w:lang w:val="ru-RU"/>
        </w:rPr>
        <w:t>целом</w:t>
      </w:r>
      <w:r w:rsidRPr="009E2C20">
        <w:rPr>
          <w:lang w:val="ru-RU"/>
        </w:rPr>
        <w:t xml:space="preserve"> </w:t>
      </w:r>
      <w:r>
        <w:rPr>
          <w:lang w:val="ru-RU"/>
        </w:rPr>
        <w:t>для</w:t>
      </w:r>
      <w:r w:rsidRPr="009E2C20">
        <w:rPr>
          <w:lang w:val="ru-RU"/>
        </w:rPr>
        <w:t xml:space="preserve"> </w:t>
      </w:r>
      <w:r>
        <w:rPr>
          <w:lang w:val="ru-RU"/>
        </w:rPr>
        <w:t>улучшения</w:t>
      </w:r>
      <w:r w:rsidRPr="009E2C20">
        <w:rPr>
          <w:lang w:val="ru-RU"/>
        </w:rPr>
        <w:t xml:space="preserve"> </w:t>
      </w:r>
      <w:r>
        <w:rPr>
          <w:lang w:val="ru-RU"/>
        </w:rPr>
        <w:t>условий</w:t>
      </w:r>
      <w:r w:rsidRPr="009E2C20">
        <w:rPr>
          <w:lang w:val="ru-RU"/>
        </w:rPr>
        <w:t xml:space="preserve"> </w:t>
      </w:r>
      <w:r>
        <w:rPr>
          <w:lang w:val="ru-RU"/>
        </w:rPr>
        <w:t>в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 xml:space="preserve">тюрьмах и других местах лишения свободы. 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В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пункте</w:t>
      </w:r>
      <w:r w:rsidR="009E2C20" w:rsidRPr="009E2C20">
        <w:rPr>
          <w:lang w:val="ru-RU"/>
        </w:rPr>
        <w:t xml:space="preserve"> </w:t>
      </w:r>
      <w:r w:rsidR="00455CBB" w:rsidRPr="009E2C20">
        <w:rPr>
          <w:lang w:val="ru-RU"/>
        </w:rPr>
        <w:t xml:space="preserve">214 </w:t>
      </w:r>
      <w:r w:rsidR="009E2C20">
        <w:rPr>
          <w:lang w:val="ru-RU"/>
        </w:rPr>
        <w:t>доклада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государства</w:t>
      </w:r>
      <w:r w:rsidR="009E2C20" w:rsidRPr="009E2C20">
        <w:rPr>
          <w:lang w:val="ru-RU"/>
        </w:rPr>
        <w:t>-</w:t>
      </w:r>
      <w:r w:rsidR="009E2C20">
        <w:rPr>
          <w:lang w:val="ru-RU"/>
        </w:rPr>
        <w:t>участника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указано</w:t>
      </w:r>
      <w:r w:rsidR="009E2C20" w:rsidRPr="009E2C20">
        <w:rPr>
          <w:lang w:val="ru-RU"/>
        </w:rPr>
        <w:t xml:space="preserve">, </w:t>
      </w:r>
      <w:r w:rsidR="009E2C20">
        <w:rPr>
          <w:lang w:val="ru-RU"/>
        </w:rPr>
        <w:t>что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рекомендации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 xml:space="preserve">по улучшению </w:t>
      </w:r>
      <w:r w:rsidR="00901C76">
        <w:rPr>
          <w:lang w:val="ru-RU"/>
        </w:rPr>
        <w:t xml:space="preserve">условий в </w:t>
      </w:r>
      <w:r w:rsidR="009E2C20">
        <w:rPr>
          <w:lang w:val="ru-RU"/>
        </w:rPr>
        <w:t xml:space="preserve">некоторых </w:t>
      </w:r>
      <w:r w:rsidR="009E2C20" w:rsidRPr="00901C76">
        <w:rPr>
          <w:szCs w:val="24"/>
          <w:lang w:val="ru-RU"/>
        </w:rPr>
        <w:t xml:space="preserve">пенитенциарных </w:t>
      </w:r>
      <w:r w:rsidR="009E2C20">
        <w:rPr>
          <w:szCs w:val="24"/>
          <w:lang w:val="ru-RU"/>
        </w:rPr>
        <w:t>учреждени</w:t>
      </w:r>
      <w:r w:rsidR="00B466E9">
        <w:rPr>
          <w:szCs w:val="24"/>
          <w:lang w:val="ru-RU"/>
        </w:rPr>
        <w:t>ях</w:t>
      </w:r>
      <w:r w:rsidR="009E2C20">
        <w:rPr>
          <w:szCs w:val="24"/>
          <w:lang w:val="ru-RU"/>
        </w:rPr>
        <w:t xml:space="preserve"> </w:t>
      </w:r>
      <w:r w:rsidR="009E2C20" w:rsidRPr="00901C76">
        <w:rPr>
          <w:szCs w:val="24"/>
          <w:lang w:val="ru-RU"/>
        </w:rPr>
        <w:t>не были выполнены в</w:t>
      </w:r>
      <w:r w:rsidR="009E2C20">
        <w:rPr>
          <w:szCs w:val="24"/>
        </w:rPr>
        <w:t> </w:t>
      </w:r>
      <w:r w:rsidR="009E2C20" w:rsidRPr="00901C76">
        <w:rPr>
          <w:szCs w:val="24"/>
          <w:lang w:val="ru-RU"/>
        </w:rPr>
        <w:t>полном объеме</w:t>
      </w:r>
      <w:r w:rsidR="009E2C20">
        <w:rPr>
          <w:szCs w:val="24"/>
          <w:lang w:val="ru-RU"/>
        </w:rPr>
        <w:t>.</w:t>
      </w:r>
      <w:r w:rsidR="00455CBB" w:rsidRPr="009E2C20">
        <w:rPr>
          <w:lang w:val="ru-RU"/>
        </w:rPr>
        <w:t xml:space="preserve"> </w:t>
      </w:r>
      <w:r w:rsidR="009E2C20">
        <w:rPr>
          <w:lang w:val="ru-RU"/>
        </w:rPr>
        <w:t>Она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спрашивает</w:t>
      </w:r>
      <w:r w:rsidR="009E2C20" w:rsidRPr="009E2C20">
        <w:rPr>
          <w:lang w:val="ru-RU"/>
        </w:rPr>
        <w:t xml:space="preserve">, </w:t>
      </w:r>
      <w:r w:rsidR="009E2C20">
        <w:rPr>
          <w:lang w:val="ru-RU"/>
        </w:rPr>
        <w:t>какие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дальнейшие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меры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были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приняты по этим рекомендациям с момента публикации доклада.</w:t>
      </w:r>
      <w:r w:rsidR="00455CBB" w:rsidRPr="009E2C20">
        <w:rPr>
          <w:lang w:val="ru-RU"/>
        </w:rPr>
        <w:t xml:space="preserve"> </w:t>
      </w:r>
      <w:r w:rsidR="009E2C20">
        <w:rPr>
          <w:lang w:val="ru-RU"/>
        </w:rPr>
        <w:t>Она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также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интересуется</w:t>
      </w:r>
      <w:r w:rsidR="009E2C20" w:rsidRPr="009E2C20">
        <w:rPr>
          <w:lang w:val="ru-RU"/>
        </w:rPr>
        <w:t xml:space="preserve">, </w:t>
      </w:r>
      <w:r w:rsidR="00B466E9">
        <w:rPr>
          <w:lang w:val="ru-RU"/>
        </w:rPr>
        <w:t xml:space="preserve">какие </w:t>
      </w:r>
      <w:r w:rsidR="009E2C20">
        <w:rPr>
          <w:lang w:val="ru-RU"/>
        </w:rPr>
        <w:t>меры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были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приняты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для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устранения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нарушений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>прав</w:t>
      </w:r>
      <w:r w:rsidR="009E2C20" w:rsidRPr="009E2C20">
        <w:rPr>
          <w:lang w:val="ru-RU"/>
        </w:rPr>
        <w:t xml:space="preserve"> </w:t>
      </w:r>
      <w:r w:rsidR="009E2C20">
        <w:rPr>
          <w:lang w:val="ru-RU"/>
        </w:rPr>
        <w:t xml:space="preserve">человека, о которых сообщалось, в полицейском </w:t>
      </w:r>
      <w:r w:rsidR="00590A7F">
        <w:rPr>
          <w:lang w:val="ru-RU"/>
        </w:rPr>
        <w:t>карцере</w:t>
      </w:r>
      <w:r w:rsidR="009E2C20">
        <w:rPr>
          <w:lang w:val="ru-RU"/>
        </w:rPr>
        <w:t xml:space="preserve"> в </w:t>
      </w:r>
      <w:r w:rsidR="009E2C20" w:rsidRPr="009E2C20">
        <w:rPr>
          <w:lang w:val="ru-RU"/>
        </w:rPr>
        <w:t>Вилла-Вьеха</w:t>
      </w:r>
      <w:r w:rsidR="009E2C20">
        <w:rPr>
          <w:lang w:val="ru-RU"/>
        </w:rPr>
        <w:t>.</w:t>
      </w:r>
      <w:r w:rsidR="00455CBB" w:rsidRPr="00590A7F">
        <w:rPr>
          <w:lang w:val="ru-RU"/>
        </w:rPr>
        <w:t xml:space="preserve"> </w:t>
      </w:r>
    </w:p>
    <w:p w:rsidR="00455CBB" w:rsidRPr="00590A7F" w:rsidRDefault="00590A7F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 xml:space="preserve">Она спрашивает, как удовлетворяются потребности заключенных с психическими </w:t>
      </w:r>
      <w:r w:rsidR="00676484">
        <w:rPr>
          <w:lang w:val="ru-RU"/>
        </w:rPr>
        <w:t>расстройствами</w:t>
      </w:r>
      <w:r>
        <w:rPr>
          <w:lang w:val="ru-RU"/>
        </w:rPr>
        <w:t>. Имеются</w:t>
      </w:r>
      <w:r w:rsidRPr="00590A7F">
        <w:rPr>
          <w:lang w:val="ru-RU"/>
        </w:rPr>
        <w:t xml:space="preserve"> </w:t>
      </w:r>
      <w:r>
        <w:rPr>
          <w:lang w:val="ru-RU"/>
        </w:rPr>
        <w:t>ли</w:t>
      </w:r>
      <w:r w:rsidRPr="00590A7F">
        <w:rPr>
          <w:lang w:val="ru-RU"/>
        </w:rPr>
        <w:t xml:space="preserve">, </w:t>
      </w:r>
      <w:r>
        <w:rPr>
          <w:lang w:val="ru-RU"/>
        </w:rPr>
        <w:t>к</w:t>
      </w:r>
      <w:r w:rsidRPr="00590A7F">
        <w:rPr>
          <w:lang w:val="ru-RU"/>
        </w:rPr>
        <w:t xml:space="preserve"> </w:t>
      </w:r>
      <w:r>
        <w:rPr>
          <w:lang w:val="ru-RU"/>
        </w:rPr>
        <w:t>примеру</w:t>
      </w:r>
      <w:r w:rsidRPr="00590A7F">
        <w:rPr>
          <w:lang w:val="ru-RU"/>
        </w:rPr>
        <w:t xml:space="preserve">, </w:t>
      </w:r>
      <w:r>
        <w:rPr>
          <w:lang w:val="ru-RU"/>
        </w:rPr>
        <w:t>специальные</w:t>
      </w:r>
      <w:r w:rsidRPr="00590A7F">
        <w:rPr>
          <w:lang w:val="ru-RU"/>
        </w:rPr>
        <w:t xml:space="preserve"> </w:t>
      </w:r>
      <w:r>
        <w:rPr>
          <w:lang w:val="ru-RU"/>
        </w:rPr>
        <w:t>учреждения для таких заключенных?</w:t>
      </w:r>
      <w:r w:rsidR="00455CBB" w:rsidRPr="00590A7F">
        <w:rPr>
          <w:lang w:val="ru-RU"/>
        </w:rPr>
        <w:t xml:space="preserve"> </w:t>
      </w:r>
      <w:r>
        <w:rPr>
          <w:lang w:val="ru-RU"/>
        </w:rPr>
        <w:t>Она также хотела бы получить информацию о том, какие существуют гарантии защиты прав лиц с психическими расстройствами, которые подвергаются недобровольной госпитализации.</w:t>
      </w:r>
      <w:r w:rsidR="00455CBB" w:rsidRPr="00590A7F">
        <w:rPr>
          <w:lang w:val="ru-RU"/>
        </w:rPr>
        <w:t xml:space="preserve"> </w:t>
      </w:r>
    </w:p>
    <w:p w:rsidR="00455CBB" w:rsidRPr="00590A7F" w:rsidRDefault="00B466E9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Выражая удовлетворение в связи с ратификацией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государством</w:t>
      </w:r>
      <w:r w:rsidR="00590A7F" w:rsidRPr="00590A7F">
        <w:rPr>
          <w:lang w:val="ru-RU"/>
        </w:rPr>
        <w:t>-</w:t>
      </w:r>
      <w:r w:rsidR="00590A7F">
        <w:rPr>
          <w:lang w:val="ru-RU"/>
        </w:rPr>
        <w:t>участником</w:t>
      </w:r>
      <w:r w:rsidR="00590A7F" w:rsidRPr="00590A7F">
        <w:rPr>
          <w:lang w:val="ru-RU"/>
        </w:rPr>
        <w:t xml:space="preserve"> </w:t>
      </w:r>
      <w:r w:rsidR="00676484">
        <w:rPr>
          <w:lang w:val="ru-RU"/>
        </w:rPr>
        <w:t>Факультативного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протокола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к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Конвенции</w:t>
      </w:r>
      <w:r w:rsidR="00590A7F" w:rsidRPr="00590A7F">
        <w:rPr>
          <w:lang w:val="ru-RU"/>
        </w:rPr>
        <w:t xml:space="preserve">, </w:t>
      </w:r>
      <w:r w:rsidR="00590A7F">
        <w:rPr>
          <w:lang w:val="ru-RU"/>
        </w:rPr>
        <w:t>она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просит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представить</w:t>
      </w:r>
      <w:r w:rsidR="00590A7F" w:rsidRPr="00590A7F">
        <w:rPr>
          <w:lang w:val="ru-RU"/>
        </w:rPr>
        <w:t xml:space="preserve"> </w:t>
      </w:r>
      <w:r>
        <w:rPr>
          <w:lang w:val="ru-RU"/>
        </w:rPr>
        <w:t xml:space="preserve">обновленную </w:t>
      </w:r>
      <w:r w:rsidR="00590A7F">
        <w:rPr>
          <w:lang w:val="ru-RU"/>
        </w:rPr>
        <w:t>информацию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о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работе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межведомственной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комиссии</w:t>
      </w:r>
      <w:r w:rsidR="00590A7F" w:rsidRPr="00590A7F">
        <w:rPr>
          <w:lang w:val="ru-RU"/>
        </w:rPr>
        <w:t xml:space="preserve">, </w:t>
      </w:r>
      <w:r w:rsidR="00590A7F">
        <w:rPr>
          <w:lang w:val="ru-RU"/>
        </w:rPr>
        <w:t>которой</w:t>
      </w:r>
      <w:r w:rsidR="00590A7F" w:rsidRPr="00590A7F">
        <w:rPr>
          <w:lang w:val="ru-RU"/>
        </w:rPr>
        <w:t xml:space="preserve"> </w:t>
      </w:r>
      <w:r w:rsidR="00590A7F">
        <w:rPr>
          <w:lang w:val="ru-RU"/>
        </w:rPr>
        <w:t>поручено разработать национальный превентивный механизм.</w:t>
      </w:r>
      <w:r w:rsidR="00455CBB" w:rsidRPr="00590A7F">
        <w:rPr>
          <w:lang w:val="ru-RU"/>
        </w:rPr>
        <w:t xml:space="preserve"> </w:t>
      </w:r>
    </w:p>
    <w:p w:rsidR="00455CBB" w:rsidRPr="00970109" w:rsidRDefault="00590A7F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Комитет</w:t>
      </w:r>
      <w:r w:rsidRPr="00590A7F">
        <w:rPr>
          <w:lang w:val="ru-RU"/>
        </w:rPr>
        <w:t xml:space="preserve"> </w:t>
      </w:r>
      <w:r>
        <w:rPr>
          <w:lang w:val="ru-RU"/>
        </w:rPr>
        <w:t>получил</w:t>
      </w:r>
      <w:r w:rsidRPr="00590A7F">
        <w:rPr>
          <w:lang w:val="ru-RU"/>
        </w:rPr>
        <w:t xml:space="preserve"> </w:t>
      </w:r>
      <w:r>
        <w:rPr>
          <w:lang w:val="ru-RU"/>
        </w:rPr>
        <w:t>сообщения</w:t>
      </w:r>
      <w:r w:rsidRPr="00590A7F">
        <w:rPr>
          <w:lang w:val="ru-RU"/>
        </w:rPr>
        <w:t xml:space="preserve"> </w:t>
      </w:r>
      <w:r>
        <w:rPr>
          <w:lang w:val="ru-RU"/>
        </w:rPr>
        <w:t>о</w:t>
      </w:r>
      <w:r w:rsidRPr="00590A7F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590A7F">
        <w:rPr>
          <w:lang w:val="ru-RU"/>
        </w:rPr>
        <w:t xml:space="preserve"> </w:t>
      </w:r>
      <w:r>
        <w:rPr>
          <w:lang w:val="ru-RU"/>
        </w:rPr>
        <w:t>угрозах</w:t>
      </w:r>
      <w:r w:rsidRPr="00590A7F">
        <w:rPr>
          <w:lang w:val="ru-RU"/>
        </w:rPr>
        <w:t xml:space="preserve"> </w:t>
      </w:r>
      <w:r w:rsidR="00970109">
        <w:rPr>
          <w:lang w:val="ru-RU"/>
        </w:rPr>
        <w:t xml:space="preserve">в </w:t>
      </w:r>
      <w:r w:rsidR="00676484">
        <w:rPr>
          <w:lang w:val="ru-RU"/>
        </w:rPr>
        <w:t>адрес</w:t>
      </w:r>
      <w:r w:rsidR="00970109">
        <w:rPr>
          <w:lang w:val="ru-RU"/>
        </w:rPr>
        <w:t xml:space="preserve"> правозащитников </w:t>
      </w:r>
      <w:r>
        <w:rPr>
          <w:lang w:val="ru-RU"/>
        </w:rPr>
        <w:t>и</w:t>
      </w:r>
      <w:r w:rsidR="00970109">
        <w:rPr>
          <w:lang w:val="ru-RU"/>
        </w:rPr>
        <w:t xml:space="preserve"> их</w:t>
      </w:r>
      <w:r>
        <w:rPr>
          <w:lang w:val="ru-RU"/>
        </w:rPr>
        <w:t xml:space="preserve"> убийствах. Правительство</w:t>
      </w:r>
      <w:r w:rsidRPr="00970109">
        <w:rPr>
          <w:lang w:val="ru-RU"/>
        </w:rPr>
        <w:t xml:space="preserve"> </w:t>
      </w:r>
      <w:r w:rsidR="00970109">
        <w:rPr>
          <w:lang w:val="ru-RU"/>
        </w:rPr>
        <w:t>должно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принять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меры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по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усилению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защиты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сотрудников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НПО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и других правозащитников. Отмечая</w:t>
      </w:r>
      <w:r w:rsidR="00970109" w:rsidRPr="00970109">
        <w:rPr>
          <w:lang w:val="ru-RU"/>
        </w:rPr>
        <w:t xml:space="preserve">, </w:t>
      </w:r>
      <w:r w:rsidR="00970109">
        <w:rPr>
          <w:lang w:val="ru-RU"/>
        </w:rPr>
        <w:t>что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большинство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сообщений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о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нарушениях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прав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человека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связаны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>с</w:t>
      </w:r>
      <w:r w:rsidR="00970109" w:rsidRPr="00970109">
        <w:rPr>
          <w:lang w:val="ru-RU"/>
        </w:rPr>
        <w:t xml:space="preserve"> </w:t>
      </w:r>
      <w:r w:rsidR="00970109">
        <w:rPr>
          <w:lang w:val="ru-RU"/>
        </w:rPr>
        <w:t xml:space="preserve">деятельностью </w:t>
      </w:r>
      <w:r w:rsidR="00970109" w:rsidRPr="00B466E9">
        <w:rPr>
          <w:szCs w:val="24"/>
          <w:lang w:val="ru-RU"/>
        </w:rPr>
        <w:t>Главно</w:t>
      </w:r>
      <w:r w:rsidR="00970109">
        <w:rPr>
          <w:szCs w:val="24"/>
          <w:lang w:val="ru-RU"/>
        </w:rPr>
        <w:t>го</w:t>
      </w:r>
      <w:r w:rsidR="00970109" w:rsidRPr="00B466E9">
        <w:rPr>
          <w:szCs w:val="24"/>
          <w:lang w:val="ru-RU"/>
        </w:rPr>
        <w:t xml:space="preserve"> управлени</w:t>
      </w:r>
      <w:r w:rsidR="00970109">
        <w:rPr>
          <w:szCs w:val="24"/>
          <w:lang w:val="ru-RU"/>
        </w:rPr>
        <w:t>я</w:t>
      </w:r>
      <w:r w:rsidR="00970109" w:rsidRPr="00B466E9">
        <w:rPr>
          <w:szCs w:val="24"/>
          <w:lang w:val="ru-RU"/>
        </w:rPr>
        <w:t xml:space="preserve"> следственной полиции</w:t>
      </w:r>
      <w:r w:rsidR="00970109" w:rsidRPr="00970109">
        <w:rPr>
          <w:szCs w:val="24"/>
          <w:lang w:val="ru-RU"/>
        </w:rPr>
        <w:t xml:space="preserve">, </w:t>
      </w:r>
      <w:r w:rsidR="00970109">
        <w:rPr>
          <w:szCs w:val="24"/>
          <w:lang w:val="ru-RU"/>
        </w:rPr>
        <w:t>она</w:t>
      </w:r>
      <w:r w:rsidR="00970109" w:rsidRPr="00970109">
        <w:rPr>
          <w:szCs w:val="24"/>
          <w:lang w:val="ru-RU"/>
        </w:rPr>
        <w:t xml:space="preserve"> </w:t>
      </w:r>
      <w:r w:rsidR="00970109">
        <w:rPr>
          <w:szCs w:val="24"/>
          <w:lang w:val="ru-RU"/>
        </w:rPr>
        <w:t>просит</w:t>
      </w:r>
      <w:r w:rsidR="00970109" w:rsidRPr="00970109">
        <w:rPr>
          <w:szCs w:val="24"/>
          <w:lang w:val="ru-RU"/>
        </w:rPr>
        <w:t xml:space="preserve"> </w:t>
      </w:r>
      <w:r w:rsidR="00970109">
        <w:rPr>
          <w:szCs w:val="24"/>
          <w:lang w:val="ru-RU"/>
        </w:rPr>
        <w:t>делегацию</w:t>
      </w:r>
      <w:r w:rsidR="00970109" w:rsidRPr="00970109">
        <w:rPr>
          <w:szCs w:val="24"/>
          <w:lang w:val="ru-RU"/>
        </w:rPr>
        <w:t xml:space="preserve"> </w:t>
      </w:r>
      <w:r w:rsidR="00970109">
        <w:rPr>
          <w:szCs w:val="24"/>
          <w:lang w:val="ru-RU"/>
        </w:rPr>
        <w:t>представить</w:t>
      </w:r>
      <w:r w:rsidR="00970109" w:rsidRPr="00970109">
        <w:rPr>
          <w:szCs w:val="24"/>
          <w:lang w:val="ru-RU"/>
        </w:rPr>
        <w:t xml:space="preserve"> </w:t>
      </w:r>
      <w:r w:rsidR="00970109">
        <w:rPr>
          <w:szCs w:val="24"/>
          <w:lang w:val="ru-RU"/>
        </w:rPr>
        <w:t>дополнительную</w:t>
      </w:r>
      <w:r w:rsidR="00970109" w:rsidRPr="00970109">
        <w:rPr>
          <w:szCs w:val="24"/>
          <w:lang w:val="ru-RU"/>
        </w:rPr>
        <w:t xml:space="preserve"> </w:t>
      </w:r>
      <w:r w:rsidR="00970109">
        <w:rPr>
          <w:szCs w:val="24"/>
          <w:lang w:val="ru-RU"/>
        </w:rPr>
        <w:t xml:space="preserve">информацию о роли этого ведомства. </w:t>
      </w:r>
    </w:p>
    <w:p w:rsidR="00455CBB" w:rsidRPr="00A80560" w:rsidRDefault="00970109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Подчеркивая</w:t>
      </w:r>
      <w:r w:rsidRPr="00970109">
        <w:rPr>
          <w:lang w:val="ru-RU"/>
        </w:rPr>
        <w:t xml:space="preserve"> </w:t>
      </w:r>
      <w:r>
        <w:rPr>
          <w:lang w:val="ru-RU"/>
        </w:rPr>
        <w:t>важность</w:t>
      </w:r>
      <w:r w:rsidRPr="00970109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970109">
        <w:rPr>
          <w:lang w:val="ru-RU"/>
        </w:rPr>
        <w:t xml:space="preserve"> </w:t>
      </w:r>
      <w:r>
        <w:rPr>
          <w:lang w:val="ru-RU"/>
        </w:rPr>
        <w:t>по</w:t>
      </w:r>
      <w:r w:rsidRPr="00970109">
        <w:rPr>
          <w:lang w:val="ru-RU"/>
        </w:rPr>
        <w:t xml:space="preserve"> </w:t>
      </w:r>
      <w:r>
        <w:rPr>
          <w:lang w:val="ru-RU"/>
        </w:rPr>
        <w:t>правам</w:t>
      </w:r>
      <w:r w:rsidRPr="00970109">
        <w:rPr>
          <w:lang w:val="ru-RU"/>
        </w:rPr>
        <w:t xml:space="preserve"> </w:t>
      </w:r>
      <w:r>
        <w:rPr>
          <w:lang w:val="ru-RU"/>
        </w:rPr>
        <w:t>человека</w:t>
      </w:r>
      <w:r w:rsidRPr="00970109">
        <w:rPr>
          <w:lang w:val="ru-RU"/>
        </w:rPr>
        <w:t xml:space="preserve"> </w:t>
      </w:r>
      <w:r>
        <w:rPr>
          <w:lang w:val="ru-RU"/>
        </w:rPr>
        <w:t>в</w:t>
      </w:r>
      <w:r w:rsidRPr="00970109">
        <w:rPr>
          <w:lang w:val="ru-RU"/>
        </w:rPr>
        <w:t xml:space="preserve"> </w:t>
      </w:r>
      <w:r>
        <w:rPr>
          <w:lang w:val="ru-RU"/>
        </w:rPr>
        <w:t>качестве</w:t>
      </w:r>
      <w:r w:rsidRPr="00970109">
        <w:rPr>
          <w:lang w:val="ru-RU"/>
        </w:rPr>
        <w:t xml:space="preserve"> </w:t>
      </w:r>
      <w:r>
        <w:rPr>
          <w:lang w:val="ru-RU"/>
        </w:rPr>
        <w:t xml:space="preserve">инструмента профилактики </w:t>
      </w:r>
      <w:r w:rsidR="00676484">
        <w:rPr>
          <w:lang w:val="ru-RU"/>
        </w:rPr>
        <w:t>нарушений</w:t>
      </w:r>
      <w:r>
        <w:rPr>
          <w:lang w:val="ru-RU"/>
        </w:rPr>
        <w:t xml:space="preserve"> прав человека, она задает вопрос о том, проводилась ли какая-либо оценка эффекта от учебных курсов и программ, упомянутых в </w:t>
      </w:r>
      <w:r w:rsidR="00676484">
        <w:rPr>
          <w:lang w:val="ru-RU"/>
        </w:rPr>
        <w:t>докладе</w:t>
      </w:r>
      <w:r>
        <w:rPr>
          <w:lang w:val="ru-RU"/>
        </w:rPr>
        <w:t xml:space="preserve"> государства-участника, организуются ли учебные курсы по профессиональной этике. Она</w:t>
      </w:r>
      <w:r w:rsidRPr="00970109">
        <w:rPr>
          <w:lang w:val="ru-RU"/>
        </w:rPr>
        <w:t xml:space="preserve"> </w:t>
      </w:r>
      <w:r>
        <w:rPr>
          <w:lang w:val="ru-RU"/>
        </w:rPr>
        <w:t>также</w:t>
      </w:r>
      <w:r w:rsidRPr="00970109">
        <w:rPr>
          <w:lang w:val="ru-RU"/>
        </w:rPr>
        <w:t xml:space="preserve"> </w:t>
      </w:r>
      <w:r>
        <w:rPr>
          <w:lang w:val="ru-RU"/>
        </w:rPr>
        <w:t>хотела</w:t>
      </w:r>
      <w:r w:rsidRPr="00970109">
        <w:rPr>
          <w:lang w:val="ru-RU"/>
        </w:rPr>
        <w:t xml:space="preserve"> </w:t>
      </w:r>
      <w:r>
        <w:rPr>
          <w:lang w:val="ru-RU"/>
        </w:rPr>
        <w:t>бы</w:t>
      </w:r>
      <w:r w:rsidRPr="00970109">
        <w:rPr>
          <w:lang w:val="ru-RU"/>
        </w:rPr>
        <w:t xml:space="preserve"> </w:t>
      </w:r>
      <w:r>
        <w:rPr>
          <w:lang w:val="ru-RU"/>
        </w:rPr>
        <w:t>узнать</w:t>
      </w:r>
      <w:r w:rsidRPr="00970109">
        <w:rPr>
          <w:lang w:val="ru-RU"/>
        </w:rPr>
        <w:t xml:space="preserve">, </w:t>
      </w:r>
      <w:r>
        <w:rPr>
          <w:lang w:val="ru-RU"/>
        </w:rPr>
        <w:t>в</w:t>
      </w:r>
      <w:r w:rsidRPr="00970109">
        <w:rPr>
          <w:lang w:val="ru-RU"/>
        </w:rPr>
        <w:t xml:space="preserve"> </w:t>
      </w:r>
      <w:r>
        <w:rPr>
          <w:lang w:val="ru-RU"/>
        </w:rPr>
        <w:t>какой</w:t>
      </w:r>
      <w:r w:rsidRPr="00970109">
        <w:rPr>
          <w:lang w:val="ru-RU"/>
        </w:rPr>
        <w:t xml:space="preserve"> </w:t>
      </w:r>
      <w:r>
        <w:rPr>
          <w:lang w:val="ru-RU"/>
        </w:rPr>
        <w:t>степени</w:t>
      </w:r>
      <w:r w:rsidRPr="00970109">
        <w:rPr>
          <w:lang w:val="ru-RU"/>
        </w:rPr>
        <w:t xml:space="preserve"> </w:t>
      </w:r>
      <w:r>
        <w:rPr>
          <w:lang w:val="ru-RU"/>
        </w:rPr>
        <w:t>в</w:t>
      </w:r>
      <w:r w:rsidRPr="00970109">
        <w:rPr>
          <w:lang w:val="ru-RU"/>
        </w:rPr>
        <w:t xml:space="preserve"> </w:t>
      </w:r>
      <w:r>
        <w:rPr>
          <w:lang w:val="ru-RU"/>
        </w:rPr>
        <w:t>обучении</w:t>
      </w:r>
      <w:r w:rsidRPr="00970109">
        <w:rPr>
          <w:lang w:val="ru-RU"/>
        </w:rPr>
        <w:t xml:space="preserve"> </w:t>
      </w:r>
      <w:r>
        <w:rPr>
          <w:lang w:val="ru-RU"/>
        </w:rPr>
        <w:t>затрагиваются</w:t>
      </w:r>
      <w:r w:rsidRPr="00970109">
        <w:rPr>
          <w:lang w:val="ru-RU"/>
        </w:rPr>
        <w:t xml:space="preserve"> </w:t>
      </w:r>
      <w:r>
        <w:rPr>
          <w:lang w:val="ru-RU"/>
        </w:rPr>
        <w:t>вопросы пыток и содержание Конвенции.</w:t>
      </w:r>
      <w:r w:rsidR="00455CBB" w:rsidRPr="00A80560">
        <w:rPr>
          <w:lang w:val="ru-RU"/>
        </w:rPr>
        <w:t xml:space="preserve"> </w:t>
      </w:r>
    </w:p>
    <w:p w:rsidR="00455CBB" w:rsidRPr="00312BF4" w:rsidRDefault="00A80560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Согласно представленной Комитету информации, 7 из 10 заключенных подвергаются насилию в той или иной форме. Она хотела бы знать, что делает правительство для прекращения такого насилия.</w:t>
      </w:r>
      <w:r w:rsidR="00455CBB" w:rsidRPr="00A80560">
        <w:rPr>
          <w:lang w:val="ru-RU"/>
        </w:rPr>
        <w:t xml:space="preserve"> </w:t>
      </w:r>
      <w:r>
        <w:rPr>
          <w:lang w:val="ru-RU"/>
        </w:rPr>
        <w:t>Она</w:t>
      </w:r>
      <w:r w:rsidRPr="00A80560">
        <w:rPr>
          <w:lang w:val="ru-RU"/>
        </w:rPr>
        <w:t xml:space="preserve"> </w:t>
      </w:r>
      <w:r>
        <w:rPr>
          <w:lang w:val="ru-RU"/>
        </w:rPr>
        <w:t>также</w:t>
      </w:r>
      <w:r w:rsidRPr="00A80560">
        <w:rPr>
          <w:lang w:val="ru-RU"/>
        </w:rPr>
        <w:t xml:space="preserve"> </w:t>
      </w:r>
      <w:r>
        <w:rPr>
          <w:lang w:val="ru-RU"/>
        </w:rPr>
        <w:t>хотела</w:t>
      </w:r>
      <w:r w:rsidRPr="00A80560">
        <w:rPr>
          <w:lang w:val="ru-RU"/>
        </w:rPr>
        <w:t xml:space="preserve"> </w:t>
      </w:r>
      <w:r>
        <w:rPr>
          <w:lang w:val="ru-RU"/>
        </w:rPr>
        <w:t>бы</w:t>
      </w:r>
      <w:r w:rsidRPr="00A80560">
        <w:rPr>
          <w:lang w:val="ru-RU"/>
        </w:rPr>
        <w:t xml:space="preserve"> </w:t>
      </w:r>
      <w:r>
        <w:rPr>
          <w:lang w:val="ru-RU"/>
        </w:rPr>
        <w:t>получить</w:t>
      </w:r>
      <w:r w:rsidRPr="00A8056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A80560">
        <w:rPr>
          <w:lang w:val="ru-RU"/>
        </w:rPr>
        <w:t xml:space="preserve"> </w:t>
      </w:r>
      <w:r>
        <w:rPr>
          <w:lang w:val="ru-RU"/>
        </w:rPr>
        <w:t>о</w:t>
      </w:r>
      <w:r w:rsidRPr="00A80560">
        <w:rPr>
          <w:lang w:val="ru-RU"/>
        </w:rPr>
        <w:t xml:space="preserve"> </w:t>
      </w:r>
      <w:r>
        <w:rPr>
          <w:lang w:val="ru-RU"/>
        </w:rPr>
        <w:t>том</w:t>
      </w:r>
      <w:r w:rsidRPr="00A80560">
        <w:rPr>
          <w:lang w:val="ru-RU"/>
        </w:rPr>
        <w:t xml:space="preserve">,  </w:t>
      </w:r>
      <w:r>
        <w:rPr>
          <w:lang w:val="ru-RU"/>
        </w:rPr>
        <w:t>проводятся</w:t>
      </w:r>
      <w:r w:rsidRPr="00A80560">
        <w:rPr>
          <w:lang w:val="ru-RU"/>
        </w:rPr>
        <w:t xml:space="preserve"> </w:t>
      </w:r>
      <w:r>
        <w:rPr>
          <w:lang w:val="ru-RU"/>
        </w:rPr>
        <w:t>ли</w:t>
      </w:r>
      <w:r w:rsidRPr="00A80560">
        <w:rPr>
          <w:lang w:val="ru-RU"/>
        </w:rPr>
        <w:t xml:space="preserve"> </w:t>
      </w:r>
      <w:r>
        <w:rPr>
          <w:lang w:val="ru-RU"/>
        </w:rPr>
        <w:t xml:space="preserve">расследования утверждений о пытках и жестоком обращении судебными экспертами с </w:t>
      </w:r>
      <w:r w:rsidR="00676484">
        <w:rPr>
          <w:lang w:val="ru-RU"/>
        </w:rPr>
        <w:t>использованием</w:t>
      </w:r>
      <w:r>
        <w:rPr>
          <w:lang w:val="ru-RU"/>
        </w:rPr>
        <w:t xml:space="preserve"> Стамбульского протокола. Касаясь</w:t>
      </w:r>
      <w:r w:rsidRPr="00A80560">
        <w:rPr>
          <w:lang w:val="ru-RU"/>
        </w:rPr>
        <w:t xml:space="preserve"> </w:t>
      </w:r>
      <w:r>
        <w:rPr>
          <w:lang w:val="ru-RU"/>
        </w:rPr>
        <w:t>жалоб</w:t>
      </w:r>
      <w:r w:rsidRPr="00A80560">
        <w:rPr>
          <w:lang w:val="ru-RU"/>
        </w:rPr>
        <w:t xml:space="preserve">, </w:t>
      </w:r>
      <w:r>
        <w:rPr>
          <w:lang w:val="ru-RU"/>
        </w:rPr>
        <w:t>упомянутых</w:t>
      </w:r>
      <w:r w:rsidRPr="00A80560">
        <w:rPr>
          <w:lang w:val="ru-RU"/>
        </w:rPr>
        <w:t xml:space="preserve"> </w:t>
      </w:r>
      <w:r>
        <w:rPr>
          <w:lang w:val="ru-RU"/>
        </w:rPr>
        <w:t>в</w:t>
      </w:r>
      <w:r w:rsidRPr="00A80560">
        <w:rPr>
          <w:lang w:val="ru-RU"/>
        </w:rPr>
        <w:t xml:space="preserve"> </w:t>
      </w:r>
      <w:r>
        <w:rPr>
          <w:lang w:val="ru-RU"/>
        </w:rPr>
        <w:t>пункте</w:t>
      </w:r>
      <w:r w:rsidRPr="00A80560">
        <w:rPr>
          <w:lang w:val="ru-RU"/>
        </w:rPr>
        <w:t xml:space="preserve"> 188 </w:t>
      </w:r>
      <w:r>
        <w:rPr>
          <w:lang w:val="ru-RU"/>
        </w:rPr>
        <w:t>доклада</w:t>
      </w:r>
      <w:r w:rsidRPr="00A8056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80560">
        <w:rPr>
          <w:lang w:val="ru-RU"/>
        </w:rPr>
        <w:t>-</w:t>
      </w:r>
      <w:r>
        <w:rPr>
          <w:lang w:val="ru-RU"/>
        </w:rPr>
        <w:t>участника</w:t>
      </w:r>
      <w:r w:rsidRPr="00A80560">
        <w:rPr>
          <w:lang w:val="ru-RU"/>
        </w:rPr>
        <w:t xml:space="preserve">, </w:t>
      </w:r>
      <w:r>
        <w:rPr>
          <w:lang w:val="ru-RU"/>
        </w:rPr>
        <w:t>она</w:t>
      </w:r>
      <w:r w:rsidRPr="00A80560">
        <w:rPr>
          <w:lang w:val="ru-RU"/>
        </w:rPr>
        <w:t xml:space="preserve"> </w:t>
      </w:r>
      <w:r>
        <w:rPr>
          <w:lang w:val="ru-RU"/>
        </w:rPr>
        <w:t>спрашивает</w:t>
      </w:r>
      <w:r w:rsidRPr="00A80560">
        <w:rPr>
          <w:lang w:val="ru-RU"/>
        </w:rPr>
        <w:t xml:space="preserve">, </w:t>
      </w:r>
      <w:r>
        <w:rPr>
          <w:lang w:val="ru-RU"/>
        </w:rPr>
        <w:t>какие</w:t>
      </w:r>
      <w:r w:rsidRPr="00A80560">
        <w:rPr>
          <w:lang w:val="ru-RU"/>
        </w:rPr>
        <w:t xml:space="preserve"> </w:t>
      </w:r>
      <w:r>
        <w:rPr>
          <w:lang w:val="ru-RU"/>
        </w:rPr>
        <w:t>меры</w:t>
      </w:r>
      <w:r w:rsidRPr="00A80560">
        <w:rPr>
          <w:lang w:val="ru-RU"/>
        </w:rPr>
        <w:t xml:space="preserve"> </w:t>
      </w:r>
      <w:r>
        <w:rPr>
          <w:lang w:val="ru-RU"/>
        </w:rPr>
        <w:t>были</w:t>
      </w:r>
      <w:r w:rsidRPr="00A80560">
        <w:rPr>
          <w:lang w:val="ru-RU"/>
        </w:rPr>
        <w:t xml:space="preserve"> </w:t>
      </w:r>
      <w:r>
        <w:rPr>
          <w:lang w:val="ru-RU"/>
        </w:rPr>
        <w:t>приняты</w:t>
      </w:r>
      <w:r w:rsidRPr="00A80560">
        <w:rPr>
          <w:lang w:val="ru-RU"/>
        </w:rPr>
        <w:t xml:space="preserve"> </w:t>
      </w:r>
      <w:r>
        <w:rPr>
          <w:lang w:val="ru-RU"/>
        </w:rPr>
        <w:t>по</w:t>
      </w:r>
      <w:r w:rsidRPr="00A80560">
        <w:rPr>
          <w:lang w:val="ru-RU"/>
        </w:rPr>
        <w:t xml:space="preserve"> </w:t>
      </w:r>
      <w:r>
        <w:rPr>
          <w:lang w:val="ru-RU"/>
        </w:rPr>
        <w:t>отношению</w:t>
      </w:r>
      <w:r w:rsidRPr="00A80560">
        <w:rPr>
          <w:lang w:val="ru-RU"/>
        </w:rPr>
        <w:t xml:space="preserve"> </w:t>
      </w:r>
      <w:r>
        <w:rPr>
          <w:lang w:val="ru-RU"/>
        </w:rPr>
        <w:t>к</w:t>
      </w:r>
      <w:r w:rsidRPr="00A80560">
        <w:rPr>
          <w:lang w:val="ru-RU"/>
        </w:rPr>
        <w:t xml:space="preserve"> </w:t>
      </w:r>
      <w:r>
        <w:rPr>
          <w:lang w:val="ru-RU"/>
        </w:rPr>
        <w:t>любым</w:t>
      </w:r>
      <w:r w:rsidRPr="00A80560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A80560">
        <w:rPr>
          <w:lang w:val="ru-RU"/>
        </w:rPr>
        <w:t xml:space="preserve"> </w:t>
      </w:r>
      <w:r>
        <w:rPr>
          <w:lang w:val="ru-RU"/>
        </w:rPr>
        <w:t>чиновникам</w:t>
      </w:r>
      <w:r w:rsidRPr="00A80560">
        <w:rPr>
          <w:lang w:val="ru-RU"/>
        </w:rPr>
        <w:t xml:space="preserve">, </w:t>
      </w:r>
      <w:r>
        <w:rPr>
          <w:lang w:val="ru-RU"/>
        </w:rPr>
        <w:t>признанным</w:t>
      </w:r>
      <w:r w:rsidRPr="00A80560">
        <w:rPr>
          <w:lang w:val="ru-RU"/>
        </w:rPr>
        <w:t xml:space="preserve"> </w:t>
      </w:r>
      <w:r>
        <w:rPr>
          <w:lang w:val="ru-RU"/>
        </w:rPr>
        <w:t>виновными</w:t>
      </w:r>
      <w:r w:rsidRPr="00A80560">
        <w:rPr>
          <w:lang w:val="ru-RU"/>
        </w:rPr>
        <w:t xml:space="preserve"> </w:t>
      </w:r>
      <w:r>
        <w:rPr>
          <w:lang w:val="ru-RU"/>
        </w:rPr>
        <w:t>в</w:t>
      </w:r>
      <w:r w:rsidRPr="00A80560">
        <w:rPr>
          <w:lang w:val="ru-RU"/>
        </w:rPr>
        <w:t xml:space="preserve"> </w:t>
      </w:r>
      <w:r w:rsidR="00DC75C9">
        <w:rPr>
          <w:lang w:val="ru-RU"/>
        </w:rPr>
        <w:t>совершении актов жестокого, бесчеловечного и унижающего</w:t>
      </w:r>
      <w:r>
        <w:rPr>
          <w:lang w:val="ru-RU"/>
        </w:rPr>
        <w:t xml:space="preserve"> достоинство</w:t>
      </w:r>
      <w:r w:rsidRPr="00A80560">
        <w:rPr>
          <w:lang w:val="ru-RU"/>
        </w:rPr>
        <w:t xml:space="preserve"> </w:t>
      </w:r>
      <w:r>
        <w:rPr>
          <w:lang w:val="ru-RU"/>
        </w:rPr>
        <w:t>обращени</w:t>
      </w:r>
      <w:r w:rsidR="00DC75C9">
        <w:rPr>
          <w:lang w:val="ru-RU"/>
        </w:rPr>
        <w:t>я</w:t>
      </w:r>
      <w:r>
        <w:rPr>
          <w:lang w:val="ru-RU"/>
        </w:rPr>
        <w:t>. В</w:t>
      </w:r>
      <w:r w:rsidRPr="00312BF4">
        <w:rPr>
          <w:lang w:val="ru-RU"/>
        </w:rPr>
        <w:t xml:space="preserve"> </w:t>
      </w:r>
      <w:r>
        <w:rPr>
          <w:lang w:val="ru-RU"/>
        </w:rPr>
        <w:t>целом</w:t>
      </w:r>
      <w:r w:rsidRPr="00312BF4">
        <w:rPr>
          <w:lang w:val="ru-RU"/>
        </w:rPr>
        <w:t xml:space="preserve">, </w:t>
      </w:r>
      <w:r>
        <w:rPr>
          <w:lang w:val="ru-RU"/>
        </w:rPr>
        <w:t>какую</w:t>
      </w:r>
      <w:r w:rsidRPr="00312BF4">
        <w:rPr>
          <w:lang w:val="ru-RU"/>
        </w:rPr>
        <w:t xml:space="preserve"> </w:t>
      </w:r>
      <w:r>
        <w:rPr>
          <w:lang w:val="ru-RU"/>
        </w:rPr>
        <w:t>компенсацию</w:t>
      </w:r>
      <w:r w:rsidRPr="00312BF4">
        <w:rPr>
          <w:lang w:val="ru-RU"/>
        </w:rPr>
        <w:t xml:space="preserve"> </w:t>
      </w:r>
      <w:r>
        <w:rPr>
          <w:lang w:val="ru-RU"/>
        </w:rPr>
        <w:t>получают</w:t>
      </w:r>
      <w:r w:rsidRPr="00312BF4">
        <w:rPr>
          <w:lang w:val="ru-RU"/>
        </w:rPr>
        <w:t xml:space="preserve"> </w:t>
      </w:r>
      <w:r>
        <w:rPr>
          <w:lang w:val="ru-RU"/>
        </w:rPr>
        <w:t>жертвы</w:t>
      </w:r>
      <w:r w:rsidR="00312BF4">
        <w:rPr>
          <w:lang w:val="ru-RU"/>
        </w:rPr>
        <w:t xml:space="preserve">  нарушений прав человека и включает ли она услуги по реабилитации</w:t>
      </w:r>
      <w:r w:rsidR="00455CBB" w:rsidRPr="00312BF4">
        <w:rPr>
          <w:lang w:val="ru-RU"/>
        </w:rPr>
        <w:t xml:space="preserve">? </w:t>
      </w:r>
    </w:p>
    <w:p w:rsidR="00455CBB" w:rsidRPr="00312BF4" w:rsidRDefault="00312BF4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У</w:t>
      </w:r>
      <w:r w:rsidRPr="00312BF4">
        <w:rPr>
          <w:lang w:val="ru-RU"/>
        </w:rPr>
        <w:t xml:space="preserve"> </w:t>
      </w:r>
      <w:r>
        <w:rPr>
          <w:lang w:val="ru-RU"/>
        </w:rPr>
        <w:t>нее</w:t>
      </w:r>
      <w:r w:rsidRPr="00312BF4">
        <w:rPr>
          <w:lang w:val="ru-RU"/>
        </w:rPr>
        <w:t xml:space="preserve"> </w:t>
      </w:r>
      <w:r>
        <w:rPr>
          <w:lang w:val="ru-RU"/>
        </w:rPr>
        <w:t>вызывают</w:t>
      </w:r>
      <w:r w:rsidRPr="00312BF4">
        <w:rPr>
          <w:lang w:val="ru-RU"/>
        </w:rPr>
        <w:t xml:space="preserve"> </w:t>
      </w:r>
      <w:r>
        <w:rPr>
          <w:lang w:val="ru-RU"/>
        </w:rPr>
        <w:t>тревогу</w:t>
      </w:r>
      <w:r w:rsidRPr="00312BF4">
        <w:rPr>
          <w:lang w:val="ru-RU"/>
        </w:rPr>
        <w:t xml:space="preserve"> </w:t>
      </w:r>
      <w:r w:rsidR="00676484">
        <w:rPr>
          <w:lang w:val="ru-RU"/>
        </w:rPr>
        <w:t>грубые</w:t>
      </w:r>
      <w:r w:rsidRPr="00312BF4">
        <w:rPr>
          <w:lang w:val="ru-RU"/>
        </w:rPr>
        <w:t xml:space="preserve"> </w:t>
      </w:r>
      <w:r>
        <w:rPr>
          <w:lang w:val="ru-RU"/>
        </w:rPr>
        <w:t>нарушения</w:t>
      </w:r>
      <w:r w:rsidRPr="00312BF4">
        <w:rPr>
          <w:lang w:val="ru-RU"/>
        </w:rPr>
        <w:t xml:space="preserve"> </w:t>
      </w:r>
      <w:r>
        <w:rPr>
          <w:lang w:val="ru-RU"/>
        </w:rPr>
        <w:t>прав</w:t>
      </w:r>
      <w:r w:rsidRPr="00312BF4">
        <w:rPr>
          <w:lang w:val="ru-RU"/>
        </w:rPr>
        <w:t xml:space="preserve"> </w:t>
      </w:r>
      <w:r>
        <w:rPr>
          <w:lang w:val="ru-RU"/>
        </w:rPr>
        <w:t>человека</w:t>
      </w:r>
      <w:r w:rsidRPr="00312BF4">
        <w:rPr>
          <w:lang w:val="ru-RU"/>
        </w:rPr>
        <w:t xml:space="preserve">, </w:t>
      </w:r>
      <w:r>
        <w:rPr>
          <w:lang w:val="ru-RU"/>
        </w:rPr>
        <w:t>о</w:t>
      </w:r>
      <w:r w:rsidRPr="00312BF4">
        <w:rPr>
          <w:lang w:val="ru-RU"/>
        </w:rPr>
        <w:t xml:space="preserve"> </w:t>
      </w:r>
      <w:r>
        <w:rPr>
          <w:lang w:val="ru-RU"/>
        </w:rPr>
        <w:t>которых</w:t>
      </w:r>
      <w:r w:rsidRPr="00312BF4">
        <w:rPr>
          <w:lang w:val="ru-RU"/>
        </w:rPr>
        <w:t xml:space="preserve"> </w:t>
      </w:r>
      <w:r>
        <w:rPr>
          <w:lang w:val="ru-RU"/>
        </w:rPr>
        <w:t>говорится</w:t>
      </w:r>
      <w:r w:rsidRPr="00312BF4">
        <w:rPr>
          <w:lang w:val="ru-RU"/>
        </w:rPr>
        <w:t xml:space="preserve"> </w:t>
      </w:r>
      <w:r>
        <w:rPr>
          <w:lang w:val="ru-RU"/>
        </w:rPr>
        <w:t>в</w:t>
      </w:r>
      <w:r w:rsidRPr="00312BF4">
        <w:rPr>
          <w:lang w:val="ru-RU"/>
        </w:rPr>
        <w:t xml:space="preserve"> </w:t>
      </w:r>
      <w:r>
        <w:rPr>
          <w:lang w:val="ru-RU"/>
        </w:rPr>
        <w:t>докладах</w:t>
      </w:r>
      <w:r w:rsidRPr="00312BF4">
        <w:rPr>
          <w:lang w:val="ru-RU"/>
        </w:rPr>
        <w:t xml:space="preserve"> </w:t>
      </w:r>
      <w:r>
        <w:rPr>
          <w:lang w:val="ru-RU"/>
        </w:rPr>
        <w:t>Рабочей</w:t>
      </w:r>
      <w:r w:rsidRPr="00312BF4">
        <w:rPr>
          <w:lang w:val="ru-RU"/>
        </w:rPr>
        <w:t xml:space="preserve"> </w:t>
      </w:r>
      <w:r>
        <w:rPr>
          <w:lang w:val="ru-RU"/>
        </w:rPr>
        <w:t>группы</w:t>
      </w:r>
      <w:r w:rsidRPr="00312BF4">
        <w:rPr>
          <w:lang w:val="ru-RU"/>
        </w:rPr>
        <w:t xml:space="preserve"> </w:t>
      </w:r>
      <w:r>
        <w:rPr>
          <w:lang w:val="ru-RU"/>
        </w:rPr>
        <w:t>по</w:t>
      </w:r>
      <w:r w:rsidRPr="00312BF4">
        <w:rPr>
          <w:lang w:val="ru-RU"/>
        </w:rPr>
        <w:t xml:space="preserve"> </w:t>
      </w:r>
      <w:r>
        <w:rPr>
          <w:lang w:val="ru-RU"/>
        </w:rPr>
        <w:t>насильственным</w:t>
      </w:r>
      <w:r w:rsidRPr="00312BF4">
        <w:rPr>
          <w:lang w:val="ru-RU"/>
        </w:rPr>
        <w:t xml:space="preserve"> </w:t>
      </w:r>
      <w:r>
        <w:rPr>
          <w:lang w:val="ru-RU"/>
        </w:rPr>
        <w:t>или</w:t>
      </w:r>
      <w:r w:rsidRPr="00312BF4">
        <w:rPr>
          <w:lang w:val="ru-RU"/>
        </w:rPr>
        <w:t xml:space="preserve"> </w:t>
      </w:r>
      <w:r>
        <w:rPr>
          <w:lang w:val="ru-RU"/>
        </w:rPr>
        <w:t>недобровольным</w:t>
      </w:r>
      <w:r w:rsidRPr="00312BF4">
        <w:rPr>
          <w:lang w:val="ru-RU"/>
        </w:rPr>
        <w:t xml:space="preserve"> </w:t>
      </w:r>
      <w:r>
        <w:rPr>
          <w:lang w:val="ru-RU"/>
        </w:rPr>
        <w:t>исчезновениям</w:t>
      </w:r>
      <w:r w:rsidRPr="00312BF4">
        <w:rPr>
          <w:lang w:val="ru-RU"/>
        </w:rPr>
        <w:t xml:space="preserve">, </w:t>
      </w:r>
      <w:r>
        <w:rPr>
          <w:lang w:val="ru-RU"/>
        </w:rPr>
        <w:t>Рабочей</w:t>
      </w:r>
      <w:r w:rsidRPr="00312BF4">
        <w:rPr>
          <w:lang w:val="ru-RU"/>
        </w:rPr>
        <w:t xml:space="preserve"> </w:t>
      </w:r>
      <w:r>
        <w:rPr>
          <w:lang w:val="ru-RU"/>
        </w:rPr>
        <w:t>группы</w:t>
      </w:r>
      <w:r w:rsidRPr="00312BF4">
        <w:rPr>
          <w:lang w:val="ru-RU"/>
        </w:rPr>
        <w:t xml:space="preserve"> </w:t>
      </w:r>
      <w:r>
        <w:rPr>
          <w:lang w:val="ru-RU"/>
        </w:rPr>
        <w:t>по</w:t>
      </w:r>
      <w:r w:rsidRPr="00312BF4">
        <w:rPr>
          <w:lang w:val="ru-RU"/>
        </w:rPr>
        <w:t xml:space="preserve"> </w:t>
      </w:r>
      <w:r>
        <w:rPr>
          <w:lang w:val="ru-RU"/>
        </w:rPr>
        <w:t xml:space="preserve">произвольным задержаниям и других органов по правам человека. Какие меры приняло государство-участник для выполнения содержащихся в этих докладах рекомендаций? </w:t>
      </w:r>
      <w:r w:rsidR="00455CBB" w:rsidRPr="00312BF4">
        <w:rPr>
          <w:lang w:val="ru-RU"/>
        </w:rPr>
        <w:t xml:space="preserve"> </w:t>
      </w:r>
      <w:r>
        <w:rPr>
          <w:lang w:val="ru-RU"/>
        </w:rPr>
        <w:t>Может ли делегация представить какую-либо информацию об исчезновении Хорхе Руиса Росалеса, Элвиса Баррьентоса, Хосе Альфреда Гуевара, Карлоса Ласо и Эктора</w:t>
      </w:r>
      <w:r w:rsidR="00455CBB" w:rsidRPr="00312BF4">
        <w:rPr>
          <w:lang w:val="ru-RU"/>
        </w:rPr>
        <w:t xml:space="preserve">? </w:t>
      </w:r>
    </w:p>
    <w:p w:rsidR="00455CBB" w:rsidRPr="00E8478A" w:rsidRDefault="00E8478A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E8478A">
        <w:rPr>
          <w:lang w:val="ru-RU"/>
        </w:rPr>
        <w:t xml:space="preserve"> </w:t>
      </w:r>
      <w:r>
        <w:rPr>
          <w:lang w:val="ru-RU"/>
        </w:rPr>
        <w:t>докладах</w:t>
      </w:r>
      <w:r w:rsidRPr="00E8478A">
        <w:rPr>
          <w:lang w:val="ru-RU"/>
        </w:rPr>
        <w:t xml:space="preserve"> </w:t>
      </w:r>
      <w:r>
        <w:rPr>
          <w:lang w:val="ru-RU"/>
        </w:rPr>
        <w:t>НПО</w:t>
      </w:r>
      <w:r w:rsidRPr="00E8478A">
        <w:rPr>
          <w:lang w:val="ru-RU"/>
        </w:rPr>
        <w:t xml:space="preserve"> </w:t>
      </w:r>
      <w:r>
        <w:rPr>
          <w:lang w:val="ru-RU"/>
        </w:rPr>
        <w:t>сообщается</w:t>
      </w:r>
      <w:r w:rsidRPr="00E8478A">
        <w:rPr>
          <w:lang w:val="ru-RU"/>
        </w:rPr>
        <w:t xml:space="preserve"> </w:t>
      </w:r>
      <w:r>
        <w:rPr>
          <w:lang w:val="ru-RU"/>
        </w:rPr>
        <w:t>о</w:t>
      </w:r>
      <w:r w:rsidRPr="00E8478A">
        <w:rPr>
          <w:lang w:val="ru-RU"/>
        </w:rPr>
        <w:t xml:space="preserve"> </w:t>
      </w:r>
      <w:r>
        <w:rPr>
          <w:lang w:val="ru-RU"/>
        </w:rPr>
        <w:t>большом</w:t>
      </w:r>
      <w:r w:rsidRPr="00E8478A">
        <w:rPr>
          <w:lang w:val="ru-RU"/>
        </w:rPr>
        <w:t xml:space="preserve"> </w:t>
      </w:r>
      <w:r>
        <w:rPr>
          <w:lang w:val="ru-RU"/>
        </w:rPr>
        <w:t>количестве</w:t>
      </w:r>
      <w:r w:rsidRPr="00E8478A">
        <w:rPr>
          <w:lang w:val="ru-RU"/>
        </w:rPr>
        <w:t xml:space="preserve"> </w:t>
      </w:r>
      <w:r>
        <w:rPr>
          <w:lang w:val="ru-RU"/>
        </w:rPr>
        <w:t>внесудебных</w:t>
      </w:r>
      <w:r w:rsidRPr="00E8478A">
        <w:rPr>
          <w:lang w:val="ru-RU"/>
        </w:rPr>
        <w:t xml:space="preserve"> </w:t>
      </w:r>
      <w:r>
        <w:rPr>
          <w:lang w:val="ru-RU"/>
        </w:rPr>
        <w:t xml:space="preserve">казней в Гондурасе, о чем также говорится в докладе Специального докладчика по этому вопросу </w:t>
      </w:r>
      <w:r w:rsidR="00455CBB" w:rsidRPr="00E8478A">
        <w:rPr>
          <w:lang w:val="ru-RU"/>
        </w:rPr>
        <w:t>(</w:t>
      </w:r>
      <w:r w:rsidR="00455CBB" w:rsidRPr="008F6736">
        <w:rPr>
          <w:lang w:val="en-GB"/>
        </w:rPr>
        <w:t>E</w:t>
      </w:r>
      <w:r w:rsidR="00455CBB" w:rsidRPr="00E8478A">
        <w:rPr>
          <w:lang w:val="ru-RU"/>
        </w:rPr>
        <w:t>/</w:t>
      </w:r>
      <w:r w:rsidR="00455CBB" w:rsidRPr="008F6736">
        <w:rPr>
          <w:lang w:val="en-GB"/>
        </w:rPr>
        <w:t>CN</w:t>
      </w:r>
      <w:r w:rsidR="00455CBB" w:rsidRPr="00E8478A">
        <w:rPr>
          <w:lang w:val="ru-RU"/>
        </w:rPr>
        <w:t>.4/2003/3/</w:t>
      </w:r>
      <w:r w:rsidR="00455CBB" w:rsidRPr="008F6736">
        <w:rPr>
          <w:lang w:val="en-GB"/>
        </w:rPr>
        <w:t>Add</w:t>
      </w:r>
      <w:r w:rsidR="00455CBB" w:rsidRPr="00E8478A">
        <w:rPr>
          <w:lang w:val="ru-RU"/>
        </w:rPr>
        <w:t xml:space="preserve">.2). </w:t>
      </w:r>
      <w:r>
        <w:rPr>
          <w:lang w:val="ru-RU"/>
        </w:rPr>
        <w:t>Зачастую</w:t>
      </w:r>
      <w:r w:rsidRPr="00E8478A">
        <w:rPr>
          <w:lang w:val="en-US"/>
        </w:rPr>
        <w:t xml:space="preserve"> </w:t>
      </w:r>
      <w:r>
        <w:rPr>
          <w:lang w:val="ru-RU"/>
        </w:rPr>
        <w:t>жертвами</w:t>
      </w:r>
      <w:r w:rsidRPr="00E8478A">
        <w:rPr>
          <w:lang w:val="en-US"/>
        </w:rPr>
        <w:t xml:space="preserve">, </w:t>
      </w:r>
      <w:r>
        <w:rPr>
          <w:lang w:val="ru-RU"/>
        </w:rPr>
        <w:t>как</w:t>
      </w:r>
      <w:r w:rsidRPr="00E8478A">
        <w:rPr>
          <w:lang w:val="en-US"/>
        </w:rPr>
        <w:t xml:space="preserve"> </w:t>
      </w:r>
      <w:r>
        <w:rPr>
          <w:lang w:val="ru-RU"/>
        </w:rPr>
        <w:t>представляется</w:t>
      </w:r>
      <w:r w:rsidRPr="00E8478A">
        <w:rPr>
          <w:lang w:val="en-US"/>
        </w:rPr>
        <w:t xml:space="preserve">, </w:t>
      </w:r>
      <w:r>
        <w:rPr>
          <w:lang w:val="ru-RU"/>
        </w:rPr>
        <w:t>являются</w:t>
      </w:r>
      <w:r w:rsidRPr="00E8478A">
        <w:rPr>
          <w:lang w:val="en-US"/>
        </w:rPr>
        <w:t xml:space="preserve"> </w:t>
      </w:r>
      <w:r>
        <w:rPr>
          <w:lang w:val="ru-RU"/>
        </w:rPr>
        <w:t>дети</w:t>
      </w:r>
      <w:r w:rsidRPr="00E8478A">
        <w:rPr>
          <w:lang w:val="en-US"/>
        </w:rPr>
        <w:t xml:space="preserve"> </w:t>
      </w:r>
      <w:r>
        <w:rPr>
          <w:lang w:val="ru-RU"/>
        </w:rPr>
        <w:t>и</w:t>
      </w:r>
      <w:r w:rsidRPr="00E8478A">
        <w:rPr>
          <w:lang w:val="en-US"/>
        </w:rPr>
        <w:t xml:space="preserve"> </w:t>
      </w:r>
      <w:r>
        <w:rPr>
          <w:lang w:val="ru-RU"/>
        </w:rPr>
        <w:t>молодежь</w:t>
      </w:r>
      <w:r w:rsidRPr="00E8478A">
        <w:rPr>
          <w:lang w:val="en-US"/>
        </w:rPr>
        <w:t xml:space="preserve">. </w:t>
      </w:r>
      <w:r>
        <w:rPr>
          <w:lang w:val="ru-RU"/>
        </w:rPr>
        <w:t>Как</w:t>
      </w:r>
      <w:r w:rsidRPr="001F44E9">
        <w:rPr>
          <w:lang w:val="ru-RU"/>
        </w:rPr>
        <w:t xml:space="preserve"> </w:t>
      </w:r>
      <w:r>
        <w:rPr>
          <w:lang w:val="ru-RU"/>
        </w:rPr>
        <w:t>сообщается</w:t>
      </w:r>
      <w:r w:rsidRPr="001F44E9">
        <w:rPr>
          <w:lang w:val="ru-RU"/>
        </w:rPr>
        <w:t xml:space="preserve">, </w:t>
      </w:r>
      <w:r>
        <w:rPr>
          <w:lang w:val="ru-RU"/>
        </w:rPr>
        <w:t>жертвами</w:t>
      </w:r>
      <w:r w:rsidRPr="001F44E9">
        <w:rPr>
          <w:lang w:val="ru-RU"/>
        </w:rPr>
        <w:t xml:space="preserve"> </w:t>
      </w:r>
      <w:r>
        <w:rPr>
          <w:lang w:val="ru-RU"/>
        </w:rPr>
        <w:t>таких</w:t>
      </w:r>
      <w:r w:rsidRPr="001F44E9">
        <w:rPr>
          <w:lang w:val="ru-RU"/>
        </w:rPr>
        <w:t xml:space="preserve"> </w:t>
      </w:r>
      <w:r w:rsidR="00676484">
        <w:rPr>
          <w:lang w:val="ru-RU"/>
        </w:rPr>
        <w:t>убийств</w:t>
      </w:r>
      <w:r w:rsidRPr="001F44E9">
        <w:rPr>
          <w:lang w:val="ru-RU"/>
        </w:rPr>
        <w:t xml:space="preserve"> </w:t>
      </w:r>
      <w:r>
        <w:rPr>
          <w:lang w:val="ru-RU"/>
        </w:rPr>
        <w:t>также</w:t>
      </w:r>
      <w:r w:rsidRPr="001F44E9">
        <w:rPr>
          <w:lang w:val="ru-RU"/>
        </w:rPr>
        <w:t xml:space="preserve"> </w:t>
      </w:r>
      <w:r>
        <w:rPr>
          <w:lang w:val="ru-RU"/>
        </w:rPr>
        <w:t>становятся</w:t>
      </w:r>
      <w:r w:rsidRPr="001F44E9">
        <w:rPr>
          <w:lang w:val="ru-RU"/>
        </w:rPr>
        <w:t xml:space="preserve"> </w:t>
      </w:r>
      <w:r>
        <w:rPr>
          <w:lang w:val="ru-RU"/>
        </w:rPr>
        <w:t>активисты</w:t>
      </w:r>
      <w:r w:rsidRPr="001F44E9">
        <w:rPr>
          <w:lang w:val="ru-RU"/>
        </w:rPr>
        <w:t xml:space="preserve"> </w:t>
      </w:r>
      <w:r>
        <w:rPr>
          <w:lang w:val="ru-RU"/>
        </w:rPr>
        <w:t>в</w:t>
      </w:r>
      <w:r w:rsidRPr="001F44E9">
        <w:rPr>
          <w:lang w:val="ru-RU"/>
        </w:rPr>
        <w:t xml:space="preserve"> </w:t>
      </w:r>
      <w:r>
        <w:rPr>
          <w:lang w:val="ru-RU"/>
        </w:rPr>
        <w:t>области</w:t>
      </w:r>
      <w:r w:rsidRPr="001F44E9">
        <w:rPr>
          <w:lang w:val="ru-RU"/>
        </w:rPr>
        <w:t xml:space="preserve"> </w:t>
      </w:r>
      <w:r>
        <w:rPr>
          <w:lang w:val="ru-RU"/>
        </w:rPr>
        <w:t>земельных</w:t>
      </w:r>
      <w:r w:rsidRPr="001F44E9">
        <w:rPr>
          <w:lang w:val="ru-RU"/>
        </w:rPr>
        <w:t xml:space="preserve"> </w:t>
      </w:r>
      <w:r>
        <w:rPr>
          <w:lang w:val="ru-RU"/>
        </w:rPr>
        <w:t>прав</w:t>
      </w:r>
      <w:r w:rsidRPr="001F44E9">
        <w:rPr>
          <w:lang w:val="ru-RU"/>
        </w:rPr>
        <w:t xml:space="preserve"> </w:t>
      </w:r>
      <w:r>
        <w:rPr>
          <w:lang w:val="ru-RU"/>
        </w:rPr>
        <w:t>и</w:t>
      </w:r>
      <w:r w:rsidRPr="001F44E9">
        <w:rPr>
          <w:lang w:val="ru-RU"/>
        </w:rPr>
        <w:t xml:space="preserve"> </w:t>
      </w:r>
      <w:r>
        <w:rPr>
          <w:lang w:val="ru-RU"/>
        </w:rPr>
        <w:t>работник</w:t>
      </w:r>
      <w:r w:rsidR="00DC75C9">
        <w:rPr>
          <w:lang w:val="ru-RU"/>
        </w:rPr>
        <w:t>и</w:t>
      </w:r>
      <w:r w:rsidR="001F44E9">
        <w:rPr>
          <w:lang w:val="ru-RU"/>
        </w:rPr>
        <w:t xml:space="preserve"> избирательных кампаний</w:t>
      </w:r>
      <w:r w:rsidRPr="001F44E9">
        <w:rPr>
          <w:lang w:val="ru-RU"/>
        </w:rPr>
        <w:t xml:space="preserve">. </w:t>
      </w:r>
      <w:r>
        <w:rPr>
          <w:lang w:val="ru-RU"/>
        </w:rPr>
        <w:t>Какие</w:t>
      </w:r>
      <w:r w:rsidRPr="00E8478A">
        <w:rPr>
          <w:lang w:val="ru-RU"/>
        </w:rPr>
        <w:t xml:space="preserve"> </w:t>
      </w:r>
      <w:r>
        <w:rPr>
          <w:lang w:val="ru-RU"/>
        </w:rPr>
        <w:t>меры</w:t>
      </w:r>
      <w:r w:rsidRPr="00E8478A">
        <w:rPr>
          <w:lang w:val="ru-RU"/>
        </w:rPr>
        <w:t xml:space="preserve"> </w:t>
      </w:r>
      <w:r>
        <w:rPr>
          <w:lang w:val="ru-RU"/>
        </w:rPr>
        <w:t>принимаются</w:t>
      </w:r>
      <w:r w:rsidRPr="00E8478A">
        <w:rPr>
          <w:lang w:val="ru-RU"/>
        </w:rPr>
        <w:t xml:space="preserve"> </w:t>
      </w:r>
      <w:r>
        <w:rPr>
          <w:lang w:val="ru-RU"/>
        </w:rPr>
        <w:t>для</w:t>
      </w:r>
      <w:r w:rsidRPr="00E8478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E8478A">
        <w:rPr>
          <w:lang w:val="ru-RU"/>
        </w:rPr>
        <w:t xml:space="preserve"> </w:t>
      </w:r>
      <w:r>
        <w:rPr>
          <w:lang w:val="ru-RU"/>
        </w:rPr>
        <w:t>таких</w:t>
      </w:r>
      <w:r w:rsidRPr="00E8478A">
        <w:rPr>
          <w:lang w:val="ru-RU"/>
        </w:rPr>
        <w:t xml:space="preserve"> </w:t>
      </w:r>
      <w:r>
        <w:rPr>
          <w:lang w:val="ru-RU"/>
        </w:rPr>
        <w:t>убийств</w:t>
      </w:r>
      <w:r w:rsidRPr="00E8478A">
        <w:rPr>
          <w:lang w:val="ru-RU"/>
        </w:rPr>
        <w:t xml:space="preserve"> </w:t>
      </w:r>
      <w:r>
        <w:rPr>
          <w:lang w:val="ru-RU"/>
        </w:rPr>
        <w:t>и</w:t>
      </w:r>
      <w:r w:rsidRPr="00E8478A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E8478A">
        <w:rPr>
          <w:lang w:val="ru-RU"/>
        </w:rPr>
        <w:t xml:space="preserve"> </w:t>
      </w:r>
      <w:r>
        <w:rPr>
          <w:lang w:val="ru-RU"/>
        </w:rPr>
        <w:t>к</w:t>
      </w:r>
      <w:r w:rsidRPr="00E8478A">
        <w:rPr>
          <w:lang w:val="ru-RU"/>
        </w:rPr>
        <w:t xml:space="preserve"> </w:t>
      </w:r>
      <w:r>
        <w:rPr>
          <w:lang w:val="ru-RU"/>
        </w:rPr>
        <w:t>ответственности</w:t>
      </w:r>
      <w:r w:rsidRPr="00E8478A">
        <w:rPr>
          <w:lang w:val="ru-RU"/>
        </w:rPr>
        <w:t xml:space="preserve"> </w:t>
      </w:r>
      <w:r>
        <w:rPr>
          <w:lang w:val="ru-RU"/>
        </w:rPr>
        <w:t>виновных</w:t>
      </w:r>
      <w:r w:rsidR="00455CBB" w:rsidRPr="00E8478A">
        <w:rPr>
          <w:lang w:val="ru-RU"/>
        </w:rPr>
        <w:t xml:space="preserve">? </w:t>
      </w:r>
    </w:p>
    <w:p w:rsidR="00455CBB" w:rsidRPr="00E8478A" w:rsidRDefault="00E8478A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Наконец</w:t>
      </w:r>
      <w:r w:rsidRPr="00E8478A">
        <w:rPr>
          <w:lang w:val="ru-RU"/>
        </w:rPr>
        <w:t xml:space="preserve">, </w:t>
      </w:r>
      <w:r>
        <w:rPr>
          <w:lang w:val="ru-RU"/>
        </w:rPr>
        <w:t>она</w:t>
      </w:r>
      <w:r w:rsidRPr="00E8478A">
        <w:rPr>
          <w:lang w:val="ru-RU"/>
        </w:rPr>
        <w:t xml:space="preserve"> </w:t>
      </w:r>
      <w:r>
        <w:rPr>
          <w:lang w:val="ru-RU"/>
        </w:rPr>
        <w:t>просит</w:t>
      </w:r>
      <w:r w:rsidRPr="00E8478A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E8478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8478A">
        <w:rPr>
          <w:lang w:val="ru-RU"/>
        </w:rPr>
        <w:t xml:space="preserve"> </w:t>
      </w:r>
      <w:r>
        <w:rPr>
          <w:lang w:val="ru-RU"/>
        </w:rPr>
        <w:t>о</w:t>
      </w:r>
      <w:r w:rsidRPr="00E8478A">
        <w:rPr>
          <w:lang w:val="ru-RU"/>
        </w:rPr>
        <w:t xml:space="preserve"> </w:t>
      </w:r>
      <w:r>
        <w:rPr>
          <w:lang w:val="ru-RU"/>
        </w:rPr>
        <w:t>том</w:t>
      </w:r>
      <w:r w:rsidRPr="00E8478A">
        <w:rPr>
          <w:lang w:val="ru-RU"/>
        </w:rPr>
        <w:t xml:space="preserve">, </w:t>
      </w:r>
      <w:r>
        <w:rPr>
          <w:lang w:val="ru-RU"/>
        </w:rPr>
        <w:t>какие</w:t>
      </w:r>
      <w:r w:rsidRPr="00E8478A">
        <w:rPr>
          <w:lang w:val="ru-RU"/>
        </w:rPr>
        <w:t xml:space="preserve"> </w:t>
      </w:r>
      <w:r>
        <w:rPr>
          <w:lang w:val="ru-RU"/>
        </w:rPr>
        <w:t>подходы</w:t>
      </w:r>
      <w:r w:rsidRPr="00E8478A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E8478A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E8478A">
        <w:rPr>
          <w:lang w:val="ru-RU"/>
        </w:rPr>
        <w:t>-</w:t>
      </w:r>
      <w:r>
        <w:rPr>
          <w:lang w:val="ru-RU"/>
        </w:rPr>
        <w:t>участник</w:t>
      </w:r>
      <w:r w:rsidRPr="00E8478A">
        <w:rPr>
          <w:lang w:val="ru-RU"/>
        </w:rPr>
        <w:t xml:space="preserve"> </w:t>
      </w:r>
      <w:r>
        <w:rPr>
          <w:lang w:val="ru-RU"/>
        </w:rPr>
        <w:t>для</w:t>
      </w:r>
      <w:r w:rsidRPr="00E8478A">
        <w:rPr>
          <w:lang w:val="ru-RU"/>
        </w:rPr>
        <w:t xml:space="preserve"> </w:t>
      </w:r>
      <w:r>
        <w:rPr>
          <w:lang w:val="ru-RU"/>
        </w:rPr>
        <w:t>уменьшения</w:t>
      </w:r>
      <w:r w:rsidRPr="00E8478A">
        <w:rPr>
          <w:lang w:val="ru-RU"/>
        </w:rPr>
        <w:t xml:space="preserve"> </w:t>
      </w:r>
      <w:r>
        <w:rPr>
          <w:lang w:val="ru-RU"/>
        </w:rPr>
        <w:t>чрезмерного</w:t>
      </w:r>
      <w:r w:rsidRPr="00E8478A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E8478A">
        <w:rPr>
          <w:lang w:val="ru-RU"/>
        </w:rPr>
        <w:t xml:space="preserve"> </w:t>
      </w:r>
      <w:r w:rsidR="001F44E9">
        <w:rPr>
          <w:lang w:val="ru-RU"/>
        </w:rPr>
        <w:t xml:space="preserve">полицией </w:t>
      </w:r>
      <w:r>
        <w:rPr>
          <w:lang w:val="ru-RU"/>
        </w:rPr>
        <w:t>силы</w:t>
      </w:r>
      <w:r w:rsidRPr="00E8478A">
        <w:rPr>
          <w:lang w:val="ru-RU"/>
        </w:rPr>
        <w:t xml:space="preserve"> </w:t>
      </w:r>
      <w:r>
        <w:rPr>
          <w:lang w:val="ru-RU"/>
        </w:rPr>
        <w:t>в</w:t>
      </w:r>
      <w:r w:rsidRPr="00E8478A">
        <w:rPr>
          <w:lang w:val="ru-RU"/>
        </w:rPr>
        <w:t xml:space="preserve"> </w:t>
      </w:r>
      <w:r>
        <w:rPr>
          <w:lang w:val="ru-RU"/>
        </w:rPr>
        <w:t>ходе</w:t>
      </w:r>
      <w:r w:rsidRPr="00E8478A">
        <w:rPr>
          <w:lang w:val="ru-RU"/>
        </w:rPr>
        <w:t xml:space="preserve"> </w:t>
      </w:r>
      <w:r>
        <w:rPr>
          <w:lang w:val="ru-RU"/>
        </w:rPr>
        <w:t>демонстраций</w:t>
      </w:r>
      <w:r w:rsidRPr="00E8478A">
        <w:rPr>
          <w:lang w:val="ru-RU"/>
        </w:rPr>
        <w:t xml:space="preserve"> </w:t>
      </w:r>
      <w:r>
        <w:rPr>
          <w:lang w:val="ru-RU"/>
        </w:rPr>
        <w:t>и</w:t>
      </w:r>
      <w:r w:rsidRPr="00E8478A">
        <w:rPr>
          <w:lang w:val="ru-RU"/>
        </w:rPr>
        <w:t xml:space="preserve"> </w:t>
      </w:r>
      <w:r>
        <w:rPr>
          <w:lang w:val="ru-RU"/>
        </w:rPr>
        <w:t>для</w:t>
      </w:r>
      <w:r w:rsidRPr="00E8478A">
        <w:rPr>
          <w:lang w:val="ru-RU"/>
        </w:rPr>
        <w:t xml:space="preserve"> </w:t>
      </w:r>
      <w:r>
        <w:rPr>
          <w:lang w:val="ru-RU"/>
        </w:rPr>
        <w:t>решения</w:t>
      </w:r>
      <w:r w:rsidRPr="00E8478A">
        <w:rPr>
          <w:lang w:val="ru-RU"/>
        </w:rPr>
        <w:t xml:space="preserve"> </w:t>
      </w:r>
      <w:r>
        <w:rPr>
          <w:lang w:val="ru-RU"/>
        </w:rPr>
        <w:t>проблемы</w:t>
      </w:r>
      <w:r w:rsidRPr="00E8478A">
        <w:rPr>
          <w:lang w:val="ru-RU"/>
        </w:rPr>
        <w:t xml:space="preserve"> </w:t>
      </w:r>
      <w:r>
        <w:rPr>
          <w:lang w:val="ru-RU"/>
        </w:rPr>
        <w:t>торговли девочками.</w:t>
      </w:r>
      <w:r w:rsidR="00455CBB" w:rsidRPr="00E8478A">
        <w:rPr>
          <w:lang w:val="ru-RU"/>
        </w:rPr>
        <w:t xml:space="preserve"> </w:t>
      </w:r>
    </w:p>
    <w:p w:rsidR="00455CBB" w:rsidRPr="001F44E9" w:rsidRDefault="009E4699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u w:val="single"/>
          <w:lang w:val="ru-RU"/>
        </w:rPr>
        <w:t>Г</w:t>
      </w:r>
      <w:r w:rsidRPr="001F44E9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1F44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МАРИНЬО</w:t>
      </w:r>
      <w:r w:rsidRPr="001F44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МЕНЕНДЕС</w:t>
      </w:r>
      <w:r w:rsidRPr="001F44E9">
        <w:rPr>
          <w:lang w:val="ru-RU"/>
        </w:rPr>
        <w:t xml:space="preserve"> </w:t>
      </w:r>
      <w:r w:rsidR="001F44E9">
        <w:rPr>
          <w:lang w:val="ru-RU"/>
        </w:rPr>
        <w:t>призывает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государство</w:t>
      </w:r>
      <w:r w:rsidR="001F44E9" w:rsidRPr="001F44E9">
        <w:rPr>
          <w:lang w:val="ru-RU"/>
        </w:rPr>
        <w:t>-</w:t>
      </w:r>
      <w:r w:rsidR="001F44E9">
        <w:rPr>
          <w:lang w:val="ru-RU"/>
        </w:rPr>
        <w:t>участника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принять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меры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по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ратификации</w:t>
      </w:r>
      <w:r w:rsidR="00455CBB" w:rsidRPr="001F44E9">
        <w:rPr>
          <w:lang w:val="ru-RU"/>
        </w:rPr>
        <w:t xml:space="preserve"> </w:t>
      </w:r>
      <w:r w:rsidR="001F44E9" w:rsidRPr="00F64520">
        <w:rPr>
          <w:rStyle w:val="Emphasis"/>
          <w:b w:val="0"/>
          <w:color w:val="000000"/>
          <w:lang w:val="ru-RU"/>
        </w:rPr>
        <w:t>Протокол</w:t>
      </w:r>
      <w:r w:rsidR="001F44E9">
        <w:rPr>
          <w:rStyle w:val="Emphasis"/>
          <w:b w:val="0"/>
          <w:color w:val="000000"/>
          <w:lang w:val="ru-RU"/>
        </w:rPr>
        <w:t>а</w:t>
      </w:r>
      <w:r w:rsidR="001F44E9" w:rsidRPr="00F64520">
        <w:rPr>
          <w:color w:val="000000"/>
          <w:lang w:val="ru-RU"/>
        </w:rPr>
        <w:t xml:space="preserve"> о предупреждении и пресечении </w:t>
      </w:r>
      <w:r w:rsidR="001F44E9" w:rsidRPr="00F64520">
        <w:rPr>
          <w:rStyle w:val="Emphasis"/>
          <w:b w:val="0"/>
          <w:color w:val="000000"/>
          <w:lang w:val="ru-RU"/>
        </w:rPr>
        <w:t>торговли людьми</w:t>
      </w:r>
      <w:r w:rsidR="001F44E9" w:rsidRPr="00F64520">
        <w:rPr>
          <w:color w:val="000000"/>
          <w:lang w:val="ru-RU"/>
        </w:rPr>
        <w:t>, особенно женщинами и детьми</w:t>
      </w:r>
      <w:r w:rsidR="00455CBB" w:rsidRPr="001F44E9">
        <w:rPr>
          <w:lang w:val="ru-RU"/>
        </w:rPr>
        <w:t xml:space="preserve">, </w:t>
      </w:r>
      <w:r w:rsidR="001F44E9">
        <w:rPr>
          <w:lang w:val="ru-RU"/>
        </w:rPr>
        <w:t xml:space="preserve">как это было рекомендовано </w:t>
      </w:r>
      <w:r w:rsidR="00F64520">
        <w:rPr>
          <w:lang w:val="ru-RU"/>
        </w:rPr>
        <w:t xml:space="preserve">Комитетом по ликвидации дискриминации в отношении женщин </w:t>
      </w:r>
      <w:r w:rsidR="001F44E9">
        <w:rPr>
          <w:lang w:val="ru-RU"/>
        </w:rPr>
        <w:t xml:space="preserve">в 2007 году </w:t>
      </w:r>
      <w:r w:rsidR="00455CBB" w:rsidRPr="001F44E9">
        <w:rPr>
          <w:lang w:val="ru-RU"/>
        </w:rPr>
        <w:t>(</w:t>
      </w:r>
      <w:r w:rsidR="00455CBB" w:rsidRPr="008F6736">
        <w:rPr>
          <w:lang w:val="en-GB"/>
        </w:rPr>
        <w:t>CEDAW</w:t>
      </w:r>
      <w:r w:rsidR="00455CBB" w:rsidRPr="001F44E9">
        <w:rPr>
          <w:lang w:val="ru-RU"/>
        </w:rPr>
        <w:t>/</w:t>
      </w:r>
      <w:r w:rsidR="00455CBB" w:rsidRPr="008F6736">
        <w:rPr>
          <w:lang w:val="en-GB"/>
        </w:rPr>
        <w:t>C</w:t>
      </w:r>
      <w:r w:rsidR="00455CBB" w:rsidRPr="001F44E9">
        <w:rPr>
          <w:lang w:val="ru-RU"/>
        </w:rPr>
        <w:t>/</w:t>
      </w:r>
      <w:r w:rsidR="00455CBB" w:rsidRPr="008F6736">
        <w:rPr>
          <w:lang w:val="en-GB"/>
        </w:rPr>
        <w:t>HON</w:t>
      </w:r>
      <w:r w:rsidR="00455CBB" w:rsidRPr="001F44E9">
        <w:rPr>
          <w:lang w:val="ru-RU"/>
        </w:rPr>
        <w:t>/</w:t>
      </w:r>
      <w:r w:rsidR="00455CBB" w:rsidRPr="008F6736">
        <w:rPr>
          <w:lang w:val="en-GB"/>
        </w:rPr>
        <w:t>CO</w:t>
      </w:r>
      <w:r w:rsidR="00455CBB" w:rsidRPr="001F44E9">
        <w:rPr>
          <w:lang w:val="ru-RU"/>
        </w:rPr>
        <w:t xml:space="preserve">/6, </w:t>
      </w:r>
      <w:r w:rsidR="001F44E9">
        <w:rPr>
          <w:lang w:val="ru-RU"/>
        </w:rPr>
        <w:t>пункт</w:t>
      </w:r>
      <w:r w:rsidR="00455CBB" w:rsidRPr="001F44E9">
        <w:rPr>
          <w:lang w:val="ru-RU"/>
        </w:rPr>
        <w:t xml:space="preserve"> 21). </w:t>
      </w:r>
      <w:r w:rsidR="001F44E9">
        <w:rPr>
          <w:lang w:val="ru-RU"/>
        </w:rPr>
        <w:t>Это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могло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бы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задействовать</w:t>
      </w:r>
      <w:r w:rsidR="001F44E9" w:rsidRPr="001F44E9">
        <w:rPr>
          <w:lang w:val="ru-RU"/>
        </w:rPr>
        <w:t xml:space="preserve"> </w:t>
      </w:r>
      <w:r w:rsidR="001F44E9">
        <w:rPr>
          <w:lang w:val="ru-RU"/>
        </w:rPr>
        <w:t>авторитет международного права и международного сотрудничества в деле решения этой проблемы.</w:t>
      </w:r>
      <w:r w:rsidR="00455CBB" w:rsidRPr="001F44E9">
        <w:rPr>
          <w:lang w:val="ru-RU"/>
        </w:rPr>
        <w:t xml:space="preserve"> </w:t>
      </w:r>
    </w:p>
    <w:p w:rsidR="00455CBB" w:rsidRPr="001F44E9" w:rsidRDefault="001F44E9" w:rsidP="00EA6C0C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Он присоединяется к г-же Свеосс в ее высокой оценке ратификации государством</w:t>
      </w:r>
      <w:r w:rsidRPr="001F44E9">
        <w:rPr>
          <w:lang w:val="ru-RU"/>
        </w:rPr>
        <w:t>-</w:t>
      </w:r>
      <w:r>
        <w:rPr>
          <w:lang w:val="ru-RU"/>
        </w:rPr>
        <w:t>участником</w:t>
      </w:r>
      <w:r w:rsidRPr="001F44E9">
        <w:rPr>
          <w:lang w:val="ru-RU"/>
        </w:rPr>
        <w:t xml:space="preserve"> </w:t>
      </w:r>
      <w:r>
        <w:rPr>
          <w:lang w:val="ru-RU"/>
        </w:rPr>
        <w:t xml:space="preserve">Факультативного протокола и </w:t>
      </w:r>
      <w:r w:rsidR="00676484">
        <w:rPr>
          <w:lang w:val="ru-RU"/>
        </w:rPr>
        <w:t>спрашивает</w:t>
      </w:r>
      <w:r>
        <w:rPr>
          <w:lang w:val="ru-RU"/>
        </w:rPr>
        <w:t>, каким образом будут отбираться члены национального превентивного механизма</w:t>
      </w:r>
      <w:r w:rsidR="00DC75C9">
        <w:rPr>
          <w:lang w:val="ru-RU"/>
        </w:rPr>
        <w:t>,</w:t>
      </w:r>
      <w:r>
        <w:rPr>
          <w:lang w:val="ru-RU"/>
        </w:rPr>
        <w:t xml:space="preserve"> и когда этот механизм будет введен в действие.</w:t>
      </w:r>
      <w:r w:rsidR="00455CBB" w:rsidRPr="001F44E9">
        <w:rPr>
          <w:lang w:val="ru-RU"/>
        </w:rPr>
        <w:t xml:space="preserve"> </w:t>
      </w:r>
    </w:p>
    <w:p w:rsidR="00455CBB" w:rsidRPr="00655E9A" w:rsidRDefault="001F44E9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Он</w:t>
      </w:r>
      <w:r w:rsidRPr="00C93A2A">
        <w:rPr>
          <w:lang w:val="ru-RU"/>
        </w:rPr>
        <w:t xml:space="preserve"> </w:t>
      </w:r>
      <w:r>
        <w:rPr>
          <w:lang w:val="ru-RU"/>
        </w:rPr>
        <w:t>хотел</w:t>
      </w:r>
      <w:r w:rsidRPr="00C93A2A">
        <w:rPr>
          <w:lang w:val="ru-RU"/>
        </w:rPr>
        <w:t xml:space="preserve"> </w:t>
      </w:r>
      <w:r>
        <w:rPr>
          <w:lang w:val="ru-RU"/>
        </w:rPr>
        <w:t>бы</w:t>
      </w:r>
      <w:r w:rsidRPr="00C93A2A">
        <w:rPr>
          <w:lang w:val="ru-RU"/>
        </w:rPr>
        <w:t xml:space="preserve"> </w:t>
      </w:r>
      <w:r>
        <w:rPr>
          <w:lang w:val="ru-RU"/>
        </w:rPr>
        <w:t>получить</w:t>
      </w:r>
      <w:r w:rsidRPr="00C93A2A">
        <w:rPr>
          <w:lang w:val="ru-RU"/>
        </w:rPr>
        <w:t xml:space="preserve"> </w:t>
      </w:r>
      <w:r w:rsidR="00676484">
        <w:rPr>
          <w:lang w:val="ru-RU"/>
        </w:rPr>
        <w:t>дополнительную</w:t>
      </w:r>
      <w:r w:rsidRPr="00C93A2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93A2A">
        <w:rPr>
          <w:lang w:val="ru-RU"/>
        </w:rPr>
        <w:t xml:space="preserve"> </w:t>
      </w:r>
      <w:r>
        <w:rPr>
          <w:lang w:val="ru-RU"/>
        </w:rPr>
        <w:t>о</w:t>
      </w:r>
      <w:r w:rsidRPr="00C93A2A">
        <w:rPr>
          <w:lang w:val="ru-RU"/>
        </w:rPr>
        <w:t xml:space="preserve"> </w:t>
      </w:r>
      <w:r>
        <w:rPr>
          <w:lang w:val="ru-RU"/>
        </w:rPr>
        <w:t>характере</w:t>
      </w:r>
      <w:r w:rsidRPr="00C93A2A">
        <w:rPr>
          <w:lang w:val="ru-RU"/>
        </w:rPr>
        <w:t xml:space="preserve"> </w:t>
      </w:r>
      <w:r w:rsidR="00C93A2A" w:rsidRPr="00C93A2A">
        <w:rPr>
          <w:szCs w:val="24"/>
          <w:lang w:val="ru-RU"/>
        </w:rPr>
        <w:t>«</w:t>
      </w:r>
      <w:r w:rsidR="00C93A2A">
        <w:rPr>
          <w:szCs w:val="24"/>
        </w:rPr>
        <w:t>миграционн</w:t>
      </w:r>
      <w:r w:rsidR="00C93A2A">
        <w:rPr>
          <w:szCs w:val="24"/>
          <w:lang w:val="ru-RU"/>
        </w:rPr>
        <w:t>ой</w:t>
      </w:r>
      <w:r w:rsidR="00C93A2A">
        <w:rPr>
          <w:szCs w:val="24"/>
        </w:rPr>
        <w:t xml:space="preserve"> амнисти</w:t>
      </w:r>
      <w:r w:rsidR="00C93A2A">
        <w:rPr>
          <w:szCs w:val="24"/>
          <w:lang w:val="ru-RU"/>
        </w:rPr>
        <w:t>и</w:t>
      </w:r>
      <w:r w:rsidR="00C93A2A" w:rsidRPr="00C93A2A">
        <w:rPr>
          <w:szCs w:val="24"/>
          <w:lang w:val="ru-RU"/>
        </w:rPr>
        <w:t xml:space="preserve">», </w:t>
      </w:r>
      <w:r w:rsidR="00C93A2A">
        <w:rPr>
          <w:szCs w:val="24"/>
          <w:lang w:val="ru-RU"/>
        </w:rPr>
        <w:t>упоминаемой</w:t>
      </w:r>
      <w:r w:rsidR="00C93A2A" w:rsidRPr="00C93A2A">
        <w:rPr>
          <w:szCs w:val="24"/>
          <w:lang w:val="ru-RU"/>
        </w:rPr>
        <w:t xml:space="preserve"> </w:t>
      </w:r>
      <w:r w:rsidR="00C93A2A">
        <w:rPr>
          <w:szCs w:val="24"/>
          <w:lang w:val="ru-RU"/>
        </w:rPr>
        <w:t>в</w:t>
      </w:r>
      <w:r w:rsidR="00C93A2A" w:rsidRPr="00C93A2A">
        <w:rPr>
          <w:szCs w:val="24"/>
          <w:lang w:val="ru-RU"/>
        </w:rPr>
        <w:t xml:space="preserve"> </w:t>
      </w:r>
      <w:r w:rsidR="00C93A2A">
        <w:rPr>
          <w:szCs w:val="24"/>
          <w:lang w:val="ru-RU"/>
        </w:rPr>
        <w:t>пункте</w:t>
      </w:r>
      <w:r w:rsidR="00C93A2A" w:rsidRPr="00C93A2A">
        <w:rPr>
          <w:szCs w:val="24"/>
          <w:lang w:val="ru-RU"/>
        </w:rPr>
        <w:t xml:space="preserve"> 78</w:t>
      </w:r>
      <w:r w:rsidR="00C93A2A">
        <w:rPr>
          <w:szCs w:val="24"/>
          <w:lang w:val="ru-RU"/>
        </w:rPr>
        <w:t xml:space="preserve"> доклада </w:t>
      </w:r>
      <w:r w:rsidR="00C93A2A">
        <w:rPr>
          <w:lang w:val="ru-RU"/>
        </w:rPr>
        <w:t>государства</w:t>
      </w:r>
      <w:r w:rsidR="00C93A2A" w:rsidRPr="001F44E9">
        <w:rPr>
          <w:lang w:val="ru-RU"/>
        </w:rPr>
        <w:t>-</w:t>
      </w:r>
      <w:r w:rsidR="00C93A2A">
        <w:rPr>
          <w:lang w:val="ru-RU"/>
        </w:rPr>
        <w:t>участника.</w:t>
      </w:r>
      <w:r w:rsidR="00455CBB" w:rsidRPr="00C93A2A">
        <w:rPr>
          <w:lang w:val="ru-RU"/>
        </w:rPr>
        <w:t xml:space="preserve"> </w:t>
      </w:r>
      <w:r w:rsidR="00C93A2A">
        <w:rPr>
          <w:lang w:val="ru-RU"/>
        </w:rPr>
        <w:t>В</w:t>
      </w:r>
      <w:r w:rsidR="00C93A2A" w:rsidRPr="00C93A2A">
        <w:rPr>
          <w:lang w:val="ru-RU"/>
        </w:rPr>
        <w:t xml:space="preserve"> </w:t>
      </w:r>
      <w:r w:rsidR="00C93A2A">
        <w:rPr>
          <w:lang w:val="ru-RU"/>
        </w:rPr>
        <w:t>частности</w:t>
      </w:r>
      <w:r w:rsidR="00C93A2A" w:rsidRPr="00C93A2A">
        <w:rPr>
          <w:lang w:val="ru-RU"/>
        </w:rPr>
        <w:t xml:space="preserve">, </w:t>
      </w:r>
      <w:r w:rsidR="00C93A2A">
        <w:rPr>
          <w:lang w:val="ru-RU"/>
        </w:rPr>
        <w:t>он</w:t>
      </w:r>
      <w:r w:rsidR="00C93A2A" w:rsidRPr="00C93A2A">
        <w:rPr>
          <w:lang w:val="ru-RU"/>
        </w:rPr>
        <w:t xml:space="preserve"> </w:t>
      </w:r>
      <w:r w:rsidR="00C93A2A">
        <w:rPr>
          <w:lang w:val="ru-RU"/>
        </w:rPr>
        <w:t>хотел</w:t>
      </w:r>
      <w:r w:rsidR="00C93A2A" w:rsidRPr="00C93A2A">
        <w:rPr>
          <w:lang w:val="ru-RU"/>
        </w:rPr>
        <w:t xml:space="preserve"> </w:t>
      </w:r>
      <w:r w:rsidR="00C93A2A">
        <w:rPr>
          <w:lang w:val="ru-RU"/>
        </w:rPr>
        <w:t>бы</w:t>
      </w:r>
      <w:r w:rsidR="00C93A2A" w:rsidRPr="00C93A2A">
        <w:rPr>
          <w:lang w:val="ru-RU"/>
        </w:rPr>
        <w:t xml:space="preserve"> </w:t>
      </w:r>
      <w:r w:rsidR="00C93A2A">
        <w:rPr>
          <w:lang w:val="ru-RU"/>
        </w:rPr>
        <w:t>знать</w:t>
      </w:r>
      <w:r w:rsidR="00C93A2A" w:rsidRPr="00C93A2A">
        <w:rPr>
          <w:lang w:val="ru-RU"/>
        </w:rPr>
        <w:t xml:space="preserve">, </w:t>
      </w:r>
      <w:r w:rsidR="00C93A2A">
        <w:rPr>
          <w:lang w:val="ru-RU"/>
        </w:rPr>
        <w:t>по</w:t>
      </w:r>
      <w:r w:rsidR="00C93A2A" w:rsidRPr="00C93A2A">
        <w:rPr>
          <w:lang w:val="ru-RU"/>
        </w:rPr>
        <w:t xml:space="preserve"> </w:t>
      </w:r>
      <w:r w:rsidR="00C93A2A">
        <w:rPr>
          <w:lang w:val="ru-RU"/>
        </w:rPr>
        <w:t>каким</w:t>
      </w:r>
      <w:r w:rsidR="00C93A2A" w:rsidRPr="00C93A2A">
        <w:rPr>
          <w:lang w:val="ru-RU"/>
        </w:rPr>
        <w:t xml:space="preserve"> </w:t>
      </w:r>
      <w:r w:rsidR="00C93A2A">
        <w:rPr>
          <w:lang w:val="ru-RU"/>
        </w:rPr>
        <w:t>критериям</w:t>
      </w:r>
      <w:r w:rsidR="00C93A2A" w:rsidRPr="00C93A2A">
        <w:rPr>
          <w:lang w:val="ru-RU"/>
        </w:rPr>
        <w:t xml:space="preserve"> </w:t>
      </w:r>
      <w:r w:rsidR="00C93A2A">
        <w:rPr>
          <w:lang w:val="ru-RU"/>
        </w:rPr>
        <w:t xml:space="preserve">определяется, подпадает ли иностранец под амнистию. </w:t>
      </w:r>
      <w:r w:rsidR="00B24B93">
        <w:rPr>
          <w:lang w:val="ru-RU"/>
        </w:rPr>
        <w:t>В</w:t>
      </w:r>
      <w:r w:rsidR="00B24B93" w:rsidRPr="00872B3D">
        <w:rPr>
          <w:lang w:val="ru-RU"/>
        </w:rPr>
        <w:t xml:space="preserve"> </w:t>
      </w:r>
      <w:r w:rsidR="00B24B93">
        <w:rPr>
          <w:lang w:val="ru-RU"/>
        </w:rPr>
        <w:t>отношении</w:t>
      </w:r>
      <w:r w:rsidR="00B24B93" w:rsidRPr="00872B3D">
        <w:rPr>
          <w:lang w:val="ru-RU"/>
        </w:rPr>
        <w:t xml:space="preserve"> </w:t>
      </w:r>
      <w:r w:rsidR="00B24B93">
        <w:rPr>
          <w:lang w:val="ru-RU"/>
        </w:rPr>
        <w:t>пункта</w:t>
      </w:r>
      <w:r w:rsidR="00B24B93" w:rsidRPr="00872B3D">
        <w:rPr>
          <w:lang w:val="ru-RU"/>
        </w:rPr>
        <w:t xml:space="preserve"> 1</w:t>
      </w:r>
      <w:r w:rsidR="00455CBB" w:rsidRPr="00872B3D">
        <w:rPr>
          <w:lang w:val="ru-RU"/>
        </w:rPr>
        <w:t xml:space="preserve">80 </w:t>
      </w:r>
      <w:r w:rsidR="00B24B93">
        <w:rPr>
          <w:lang w:val="ru-RU"/>
        </w:rPr>
        <w:t>доклада</w:t>
      </w:r>
      <w:r w:rsidR="00B24B93" w:rsidRPr="00872B3D">
        <w:rPr>
          <w:lang w:val="ru-RU"/>
        </w:rPr>
        <w:t xml:space="preserve"> </w:t>
      </w:r>
      <w:r w:rsidR="00B24B93">
        <w:rPr>
          <w:lang w:val="ru-RU"/>
        </w:rPr>
        <w:t>он</w:t>
      </w:r>
      <w:r w:rsidR="00B24B93" w:rsidRPr="00872B3D">
        <w:rPr>
          <w:lang w:val="ru-RU"/>
        </w:rPr>
        <w:t xml:space="preserve"> </w:t>
      </w:r>
      <w:r w:rsidR="00B24B93">
        <w:rPr>
          <w:lang w:val="ru-RU"/>
        </w:rPr>
        <w:t>спрашивает</w:t>
      </w:r>
      <w:r w:rsidR="00872B3D" w:rsidRPr="00872B3D">
        <w:rPr>
          <w:lang w:val="ru-RU"/>
        </w:rPr>
        <w:t xml:space="preserve">, </w:t>
      </w:r>
      <w:r w:rsidR="00872B3D">
        <w:rPr>
          <w:lang w:val="ru-RU"/>
        </w:rPr>
        <w:t>имеется</w:t>
      </w:r>
      <w:r w:rsidR="00872B3D" w:rsidRPr="00872B3D">
        <w:rPr>
          <w:lang w:val="ru-RU"/>
        </w:rPr>
        <w:t xml:space="preserve"> </w:t>
      </w:r>
      <w:r w:rsidR="00872B3D">
        <w:rPr>
          <w:lang w:val="ru-RU"/>
        </w:rPr>
        <w:t>ли</w:t>
      </w:r>
      <w:r w:rsidR="00872B3D" w:rsidRPr="00872B3D">
        <w:rPr>
          <w:lang w:val="ru-RU"/>
        </w:rPr>
        <w:t xml:space="preserve"> </w:t>
      </w:r>
      <w:r w:rsidR="00872B3D">
        <w:rPr>
          <w:lang w:val="ru-RU"/>
        </w:rPr>
        <w:t>какая</w:t>
      </w:r>
      <w:r w:rsidR="00872B3D" w:rsidRPr="00872B3D">
        <w:rPr>
          <w:lang w:val="ru-RU"/>
        </w:rPr>
        <w:t>-</w:t>
      </w:r>
      <w:r w:rsidR="00872B3D">
        <w:rPr>
          <w:lang w:val="ru-RU"/>
        </w:rPr>
        <w:t>либо</w:t>
      </w:r>
      <w:r w:rsidR="00872B3D" w:rsidRPr="00872B3D">
        <w:rPr>
          <w:lang w:val="ru-RU"/>
        </w:rPr>
        <w:t xml:space="preserve"> </w:t>
      </w:r>
      <w:r w:rsidR="00872B3D">
        <w:rPr>
          <w:lang w:val="ru-RU"/>
        </w:rPr>
        <w:t>статистика</w:t>
      </w:r>
      <w:r w:rsidR="00872B3D" w:rsidRPr="00872B3D">
        <w:rPr>
          <w:lang w:val="ru-RU"/>
        </w:rPr>
        <w:t xml:space="preserve"> </w:t>
      </w:r>
      <w:r w:rsidR="00872B3D">
        <w:rPr>
          <w:lang w:val="ru-RU"/>
        </w:rPr>
        <w:t>о</w:t>
      </w:r>
      <w:r w:rsidR="00872B3D" w:rsidRPr="00872B3D">
        <w:rPr>
          <w:lang w:val="ru-RU"/>
        </w:rPr>
        <w:t xml:space="preserve"> </w:t>
      </w:r>
      <w:r w:rsidR="00872B3D">
        <w:rPr>
          <w:lang w:val="ru-RU"/>
        </w:rPr>
        <w:t>полученных</w:t>
      </w:r>
      <w:r w:rsidR="00872B3D" w:rsidRPr="00872B3D">
        <w:rPr>
          <w:lang w:val="ru-RU"/>
        </w:rPr>
        <w:t xml:space="preserve"> </w:t>
      </w:r>
      <w:r w:rsidR="00872B3D">
        <w:rPr>
          <w:lang w:val="ru-RU"/>
        </w:rPr>
        <w:t>обращениях</w:t>
      </w:r>
      <w:r w:rsidR="00872B3D" w:rsidRPr="00872B3D">
        <w:rPr>
          <w:lang w:val="ru-RU"/>
        </w:rPr>
        <w:t xml:space="preserve"> </w:t>
      </w:r>
      <w:r w:rsidR="00026698">
        <w:rPr>
          <w:lang w:val="ru-RU"/>
        </w:rPr>
        <w:t>в</w:t>
      </w:r>
      <w:r w:rsidR="00872B3D" w:rsidRPr="00872B3D">
        <w:rPr>
          <w:lang w:val="ru-RU"/>
        </w:rPr>
        <w:t xml:space="preserve"> </w:t>
      </w:r>
      <w:r w:rsidR="00872B3D" w:rsidRPr="00872B3D">
        <w:rPr>
          <w:szCs w:val="24"/>
          <w:lang w:val="ru-RU"/>
        </w:rPr>
        <w:t>круглосуточн</w:t>
      </w:r>
      <w:r w:rsidR="00026698">
        <w:rPr>
          <w:szCs w:val="24"/>
          <w:lang w:val="ru-RU"/>
        </w:rPr>
        <w:t>ую</w:t>
      </w:r>
      <w:r w:rsidR="00872B3D" w:rsidRPr="00872B3D">
        <w:rPr>
          <w:szCs w:val="24"/>
          <w:lang w:val="ru-RU"/>
        </w:rPr>
        <w:t xml:space="preserve"> телефонн</w:t>
      </w:r>
      <w:r w:rsidR="00026698">
        <w:rPr>
          <w:szCs w:val="24"/>
          <w:lang w:val="ru-RU"/>
        </w:rPr>
        <w:t>ую</w:t>
      </w:r>
      <w:r w:rsidR="00872B3D" w:rsidRPr="00872B3D">
        <w:rPr>
          <w:szCs w:val="24"/>
          <w:lang w:val="ru-RU"/>
        </w:rPr>
        <w:t xml:space="preserve"> служб</w:t>
      </w:r>
      <w:r w:rsidR="00026698">
        <w:rPr>
          <w:szCs w:val="24"/>
          <w:lang w:val="ru-RU"/>
        </w:rPr>
        <w:t xml:space="preserve">у, которая была создана </w:t>
      </w:r>
      <w:r w:rsidR="00026698">
        <w:rPr>
          <w:snapToGrid w:val="0"/>
          <w:lang w:val="ru-RU"/>
        </w:rPr>
        <w:t xml:space="preserve">Национальным уполномоченным по правам человека, и считается ли эта инициатива </w:t>
      </w:r>
      <w:r w:rsidR="00485E68">
        <w:rPr>
          <w:snapToGrid w:val="0"/>
          <w:lang w:val="ru-RU"/>
        </w:rPr>
        <w:t>эффективной. В</w:t>
      </w:r>
      <w:r w:rsidR="00485E68" w:rsidRPr="00DD36F6">
        <w:rPr>
          <w:snapToGrid w:val="0"/>
          <w:lang w:val="ru-RU"/>
        </w:rPr>
        <w:t xml:space="preserve"> </w:t>
      </w:r>
      <w:r w:rsidR="00485E68">
        <w:rPr>
          <w:snapToGrid w:val="0"/>
          <w:lang w:val="ru-RU"/>
        </w:rPr>
        <w:t>отношении</w:t>
      </w:r>
      <w:r w:rsidR="00485E68" w:rsidRPr="00DD36F6">
        <w:rPr>
          <w:snapToGrid w:val="0"/>
          <w:lang w:val="ru-RU"/>
        </w:rPr>
        <w:t xml:space="preserve"> </w:t>
      </w:r>
      <w:r w:rsidR="00485E68">
        <w:rPr>
          <w:snapToGrid w:val="0"/>
          <w:lang w:val="ru-RU"/>
        </w:rPr>
        <w:t>пункта</w:t>
      </w:r>
      <w:r w:rsidR="00485E68" w:rsidRPr="00DD36F6">
        <w:rPr>
          <w:lang w:val="ru-RU"/>
        </w:rPr>
        <w:t xml:space="preserve"> 173 </w:t>
      </w:r>
      <w:r w:rsidR="00485E68">
        <w:rPr>
          <w:lang w:val="ru-RU"/>
        </w:rPr>
        <w:t>он</w:t>
      </w:r>
      <w:r w:rsidR="00485E68" w:rsidRPr="00DD36F6">
        <w:rPr>
          <w:lang w:val="ru-RU"/>
        </w:rPr>
        <w:t xml:space="preserve"> </w:t>
      </w:r>
      <w:r w:rsidR="00485E68">
        <w:rPr>
          <w:lang w:val="ru-RU"/>
        </w:rPr>
        <w:t>спрашивает</w:t>
      </w:r>
      <w:r w:rsidR="00485E68" w:rsidRPr="00DD36F6">
        <w:rPr>
          <w:lang w:val="ru-RU"/>
        </w:rPr>
        <w:t xml:space="preserve">, </w:t>
      </w:r>
      <w:r w:rsidR="00485E68">
        <w:rPr>
          <w:lang w:val="ru-RU"/>
        </w:rPr>
        <w:t>какому</w:t>
      </w:r>
      <w:r w:rsidR="00485E68" w:rsidRPr="00DD36F6">
        <w:rPr>
          <w:lang w:val="ru-RU"/>
        </w:rPr>
        <w:t xml:space="preserve"> </w:t>
      </w:r>
      <w:r w:rsidR="00485E68">
        <w:rPr>
          <w:lang w:val="ru-RU"/>
        </w:rPr>
        <w:t>государственному</w:t>
      </w:r>
      <w:r w:rsidR="00485E68" w:rsidRPr="00DD36F6">
        <w:rPr>
          <w:lang w:val="ru-RU"/>
        </w:rPr>
        <w:t xml:space="preserve"> </w:t>
      </w:r>
      <w:r w:rsidR="00DD36F6">
        <w:rPr>
          <w:lang w:val="ru-RU"/>
        </w:rPr>
        <w:t>ведомству</w:t>
      </w:r>
      <w:r w:rsidR="00DD36F6" w:rsidRPr="00DD36F6">
        <w:rPr>
          <w:lang w:val="ru-RU"/>
        </w:rPr>
        <w:t xml:space="preserve"> </w:t>
      </w:r>
      <w:r w:rsidR="00DD36F6">
        <w:rPr>
          <w:lang w:val="ru-RU"/>
        </w:rPr>
        <w:t>подчинено</w:t>
      </w:r>
      <w:r w:rsidR="00DD36F6" w:rsidRPr="00DD36F6">
        <w:rPr>
          <w:lang w:val="ru-RU"/>
        </w:rPr>
        <w:t xml:space="preserve"> </w:t>
      </w:r>
      <w:r w:rsidR="00DD36F6" w:rsidRPr="00DD36F6">
        <w:rPr>
          <w:szCs w:val="24"/>
          <w:lang w:val="ru-RU"/>
        </w:rPr>
        <w:t>Главно</w:t>
      </w:r>
      <w:r w:rsidR="00DD36F6">
        <w:rPr>
          <w:szCs w:val="24"/>
          <w:lang w:val="ru-RU"/>
        </w:rPr>
        <w:t>е</w:t>
      </w:r>
      <w:r w:rsidR="00DD36F6" w:rsidRPr="00DD36F6">
        <w:rPr>
          <w:szCs w:val="24"/>
          <w:lang w:val="ru-RU"/>
        </w:rPr>
        <w:t xml:space="preserve"> управлени</w:t>
      </w:r>
      <w:r w:rsidR="00DD36F6">
        <w:rPr>
          <w:szCs w:val="24"/>
          <w:lang w:val="ru-RU"/>
        </w:rPr>
        <w:t>е</w:t>
      </w:r>
      <w:r w:rsidR="00DD36F6" w:rsidRPr="00DD36F6">
        <w:rPr>
          <w:szCs w:val="24"/>
          <w:lang w:val="ru-RU"/>
        </w:rPr>
        <w:t xml:space="preserve"> судебной медицины</w:t>
      </w:r>
      <w:r w:rsidR="00DC75C9">
        <w:rPr>
          <w:szCs w:val="24"/>
          <w:lang w:val="ru-RU"/>
        </w:rPr>
        <w:t>,</w:t>
      </w:r>
      <w:r w:rsidR="00DD36F6" w:rsidRPr="00DD36F6">
        <w:rPr>
          <w:szCs w:val="24"/>
          <w:lang w:val="ru-RU"/>
        </w:rPr>
        <w:t xml:space="preserve"> </w:t>
      </w:r>
      <w:r w:rsidR="00DD36F6">
        <w:rPr>
          <w:szCs w:val="24"/>
          <w:lang w:val="ru-RU"/>
        </w:rPr>
        <w:t>и</w:t>
      </w:r>
      <w:r w:rsidR="00DD36F6" w:rsidRPr="00DD36F6">
        <w:rPr>
          <w:szCs w:val="24"/>
          <w:lang w:val="ru-RU"/>
        </w:rPr>
        <w:t xml:space="preserve"> </w:t>
      </w:r>
      <w:r w:rsidR="00DD36F6">
        <w:rPr>
          <w:szCs w:val="24"/>
          <w:lang w:val="ru-RU"/>
        </w:rPr>
        <w:t>являются</w:t>
      </w:r>
      <w:r w:rsidR="00DD36F6" w:rsidRPr="00DD36F6">
        <w:rPr>
          <w:szCs w:val="24"/>
          <w:lang w:val="ru-RU"/>
        </w:rPr>
        <w:t xml:space="preserve"> </w:t>
      </w:r>
      <w:r w:rsidR="00DD36F6">
        <w:rPr>
          <w:szCs w:val="24"/>
          <w:lang w:val="ru-RU"/>
        </w:rPr>
        <w:t>ли</w:t>
      </w:r>
      <w:r w:rsidR="00DD36F6" w:rsidRPr="00DD36F6">
        <w:rPr>
          <w:szCs w:val="24"/>
          <w:lang w:val="ru-RU"/>
        </w:rPr>
        <w:t xml:space="preserve"> </w:t>
      </w:r>
      <w:r w:rsidR="00DD36F6">
        <w:rPr>
          <w:szCs w:val="24"/>
          <w:lang w:val="ru-RU"/>
        </w:rPr>
        <w:t>судебно</w:t>
      </w:r>
      <w:r w:rsidR="00DD36F6" w:rsidRPr="00DD36F6">
        <w:rPr>
          <w:szCs w:val="24"/>
          <w:lang w:val="ru-RU"/>
        </w:rPr>
        <w:t>-</w:t>
      </w:r>
      <w:r w:rsidR="00DD36F6">
        <w:rPr>
          <w:szCs w:val="24"/>
          <w:lang w:val="ru-RU"/>
        </w:rPr>
        <w:t>медицинские</w:t>
      </w:r>
      <w:r w:rsidR="00DD36F6" w:rsidRPr="00DD36F6">
        <w:rPr>
          <w:szCs w:val="24"/>
          <w:lang w:val="ru-RU"/>
        </w:rPr>
        <w:t xml:space="preserve"> </w:t>
      </w:r>
      <w:r w:rsidR="00DD36F6">
        <w:rPr>
          <w:szCs w:val="24"/>
          <w:lang w:val="ru-RU"/>
        </w:rPr>
        <w:t xml:space="preserve">эксперты, которые расследуют </w:t>
      </w:r>
      <w:r w:rsidR="00655E9A">
        <w:rPr>
          <w:szCs w:val="24"/>
          <w:lang w:val="ru-RU"/>
        </w:rPr>
        <w:t xml:space="preserve">связанные с пытками жалобы, независимыми </w:t>
      </w:r>
      <w:r w:rsidR="008C47D1">
        <w:rPr>
          <w:szCs w:val="24"/>
          <w:lang w:val="ru-RU"/>
        </w:rPr>
        <w:t>специалистами</w:t>
      </w:r>
      <w:r w:rsidR="00655E9A">
        <w:rPr>
          <w:szCs w:val="24"/>
          <w:lang w:val="ru-RU"/>
        </w:rPr>
        <w:t xml:space="preserve"> или работниками этого управления или иного государственного органа</w:t>
      </w:r>
      <w:r w:rsidR="00455CBB" w:rsidRPr="00DD36F6">
        <w:rPr>
          <w:lang w:val="ru-RU"/>
        </w:rPr>
        <w:t xml:space="preserve">. </w:t>
      </w:r>
      <w:r w:rsidR="00655E9A">
        <w:rPr>
          <w:lang w:val="ru-RU"/>
        </w:rPr>
        <w:t>Он</w:t>
      </w:r>
      <w:r w:rsidR="00655E9A" w:rsidRPr="00655E9A">
        <w:rPr>
          <w:lang w:val="ru-RU"/>
        </w:rPr>
        <w:t xml:space="preserve"> </w:t>
      </w:r>
      <w:r w:rsidR="00655E9A">
        <w:rPr>
          <w:lang w:val="ru-RU"/>
        </w:rPr>
        <w:t>подчеркивает</w:t>
      </w:r>
      <w:r w:rsidR="00655E9A" w:rsidRPr="00655E9A">
        <w:rPr>
          <w:lang w:val="ru-RU"/>
        </w:rPr>
        <w:t xml:space="preserve">, </w:t>
      </w:r>
      <w:r w:rsidR="00655E9A">
        <w:rPr>
          <w:lang w:val="ru-RU"/>
        </w:rPr>
        <w:t>что</w:t>
      </w:r>
      <w:r w:rsidR="00655E9A" w:rsidRPr="00655E9A">
        <w:rPr>
          <w:lang w:val="ru-RU"/>
        </w:rPr>
        <w:t xml:space="preserve"> </w:t>
      </w:r>
      <w:r w:rsidR="00655E9A">
        <w:rPr>
          <w:lang w:val="ru-RU"/>
        </w:rPr>
        <w:t>Стамбульский</w:t>
      </w:r>
      <w:r w:rsidR="00655E9A" w:rsidRPr="00655E9A">
        <w:rPr>
          <w:lang w:val="ru-RU"/>
        </w:rPr>
        <w:t xml:space="preserve"> </w:t>
      </w:r>
      <w:r w:rsidR="00655E9A">
        <w:rPr>
          <w:lang w:val="ru-RU"/>
        </w:rPr>
        <w:t>протокол</w:t>
      </w:r>
      <w:r w:rsidR="00655E9A" w:rsidRPr="00655E9A">
        <w:rPr>
          <w:lang w:val="ru-RU"/>
        </w:rPr>
        <w:t xml:space="preserve"> </w:t>
      </w:r>
      <w:r w:rsidR="00655E9A">
        <w:rPr>
          <w:lang w:val="ru-RU"/>
        </w:rPr>
        <w:t>рекомендует</w:t>
      </w:r>
      <w:r w:rsidR="00655E9A" w:rsidRPr="00655E9A">
        <w:rPr>
          <w:lang w:val="ru-RU"/>
        </w:rPr>
        <w:t xml:space="preserve">, </w:t>
      </w:r>
      <w:r w:rsidR="00655E9A">
        <w:rPr>
          <w:lang w:val="ru-RU"/>
        </w:rPr>
        <w:t>чтобы</w:t>
      </w:r>
      <w:r w:rsidR="00655E9A" w:rsidRPr="00655E9A">
        <w:rPr>
          <w:lang w:val="ru-RU"/>
        </w:rPr>
        <w:t xml:space="preserve"> </w:t>
      </w:r>
      <w:r w:rsidR="00655E9A">
        <w:rPr>
          <w:lang w:val="ru-RU"/>
        </w:rPr>
        <w:t xml:space="preserve">такие расследования проводились независимыми врачами. </w:t>
      </w:r>
    </w:p>
    <w:p w:rsidR="00455CBB" w:rsidRPr="001C694B" w:rsidRDefault="008C47D1" w:rsidP="00B3733F">
      <w:pPr>
        <w:pStyle w:val="ParaNo"/>
        <w:tabs>
          <w:tab w:val="clear" w:pos="360"/>
          <w:tab w:val="clear" w:pos="737"/>
        </w:tabs>
        <w:ind w:left="0" w:firstLine="0"/>
        <w:rPr>
          <w:lang w:val="ru-RU"/>
        </w:rPr>
      </w:pPr>
      <w:r>
        <w:rPr>
          <w:lang w:val="ru-RU"/>
        </w:rPr>
        <w:t>Ему</w:t>
      </w:r>
      <w:r w:rsidRPr="001C694B">
        <w:rPr>
          <w:lang w:val="ru-RU"/>
        </w:rPr>
        <w:t xml:space="preserve"> </w:t>
      </w:r>
      <w:r>
        <w:rPr>
          <w:lang w:val="ru-RU"/>
        </w:rPr>
        <w:t>было</w:t>
      </w:r>
      <w:r w:rsidRPr="001C694B">
        <w:rPr>
          <w:lang w:val="ru-RU"/>
        </w:rPr>
        <w:t xml:space="preserve"> </w:t>
      </w:r>
      <w:r>
        <w:rPr>
          <w:lang w:val="ru-RU"/>
        </w:rPr>
        <w:t>бы</w:t>
      </w:r>
      <w:r w:rsidRPr="001C694B">
        <w:rPr>
          <w:lang w:val="ru-RU"/>
        </w:rPr>
        <w:t xml:space="preserve"> </w:t>
      </w:r>
      <w:r>
        <w:rPr>
          <w:lang w:val="ru-RU"/>
        </w:rPr>
        <w:t>интересно</w:t>
      </w:r>
      <w:r w:rsidRPr="001C694B">
        <w:rPr>
          <w:lang w:val="ru-RU"/>
        </w:rPr>
        <w:t xml:space="preserve"> </w:t>
      </w:r>
      <w:r>
        <w:rPr>
          <w:lang w:val="ru-RU"/>
        </w:rPr>
        <w:t>узнать</w:t>
      </w:r>
      <w:r w:rsidRPr="001C694B">
        <w:rPr>
          <w:lang w:val="ru-RU"/>
        </w:rPr>
        <w:t xml:space="preserve">, </w:t>
      </w:r>
      <w:r>
        <w:rPr>
          <w:lang w:val="ru-RU"/>
        </w:rPr>
        <w:t>какие</w:t>
      </w:r>
      <w:r w:rsidRPr="001C694B">
        <w:rPr>
          <w:lang w:val="ru-RU"/>
        </w:rPr>
        <w:t xml:space="preserve"> </w:t>
      </w:r>
      <w:r>
        <w:rPr>
          <w:lang w:val="ru-RU"/>
        </w:rPr>
        <w:t>меры</w:t>
      </w:r>
      <w:r w:rsidRPr="001C694B">
        <w:rPr>
          <w:lang w:val="ru-RU"/>
        </w:rPr>
        <w:t xml:space="preserve"> </w:t>
      </w:r>
      <w:r w:rsidR="004B32EE">
        <w:rPr>
          <w:lang w:val="ru-RU"/>
        </w:rPr>
        <w:t>приняло</w:t>
      </w:r>
      <w:r w:rsidRPr="001C694B">
        <w:rPr>
          <w:lang w:val="ru-RU"/>
        </w:rPr>
        <w:t xml:space="preserve"> </w:t>
      </w:r>
      <w:r w:rsidRPr="008C47D1">
        <w:rPr>
          <w:szCs w:val="24"/>
          <w:lang w:val="ru-RU"/>
        </w:rPr>
        <w:t>государств</w:t>
      </w:r>
      <w:r>
        <w:rPr>
          <w:szCs w:val="24"/>
          <w:lang w:val="ru-RU"/>
        </w:rPr>
        <w:t>о</w:t>
      </w:r>
      <w:r w:rsidRPr="001C694B">
        <w:rPr>
          <w:szCs w:val="24"/>
          <w:lang w:val="ru-RU"/>
        </w:rPr>
        <w:t>-</w:t>
      </w:r>
      <w:r>
        <w:rPr>
          <w:szCs w:val="24"/>
          <w:lang w:val="ru-RU"/>
        </w:rPr>
        <w:t>участник</w:t>
      </w:r>
      <w:r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для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контроля</w:t>
      </w:r>
      <w:r w:rsidR="004B32EE" w:rsidRPr="001C694B">
        <w:rPr>
          <w:szCs w:val="24"/>
          <w:lang w:val="ru-RU"/>
        </w:rPr>
        <w:t xml:space="preserve">  </w:t>
      </w:r>
      <w:r w:rsidR="004B32EE">
        <w:rPr>
          <w:szCs w:val="24"/>
          <w:lang w:val="ru-RU"/>
        </w:rPr>
        <w:t>незаконного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оборота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огнестрельного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оружия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и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укрепления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потенциала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государственных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прокуроров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бороться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с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этой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проблемой</w:t>
      </w:r>
      <w:r w:rsidR="004B32EE" w:rsidRPr="001C694B">
        <w:rPr>
          <w:szCs w:val="24"/>
          <w:lang w:val="ru-RU"/>
        </w:rPr>
        <w:t xml:space="preserve"> </w:t>
      </w:r>
      <w:r w:rsidR="004B32EE">
        <w:rPr>
          <w:szCs w:val="24"/>
          <w:lang w:val="ru-RU"/>
        </w:rPr>
        <w:t>и</w:t>
      </w:r>
      <w:r w:rsidR="004B32EE" w:rsidRPr="001C694B">
        <w:rPr>
          <w:szCs w:val="24"/>
          <w:lang w:val="ru-RU"/>
        </w:rPr>
        <w:t xml:space="preserve">, </w:t>
      </w:r>
      <w:r w:rsidR="001C694B">
        <w:rPr>
          <w:szCs w:val="24"/>
          <w:lang w:val="ru-RU"/>
        </w:rPr>
        <w:t>в более широком смысле, обеспечить соблюдение уголовного законодательства в Гондурасе.</w:t>
      </w:r>
      <w:r w:rsidR="00455CBB" w:rsidRPr="001C694B">
        <w:rPr>
          <w:lang w:val="ru-RU"/>
        </w:rPr>
        <w:t xml:space="preserve"> </w:t>
      </w:r>
    </w:p>
    <w:p w:rsidR="00716CE2" w:rsidRPr="007E5DF1" w:rsidRDefault="006F2095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u w:val="single"/>
          <w:lang w:val="ru-RU"/>
        </w:rPr>
        <w:t>Г</w:t>
      </w:r>
      <w:r w:rsidRPr="007E5DF1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7E5DF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ГАЙЕ</w:t>
      </w:r>
      <w:r w:rsidR="00716CE2" w:rsidRPr="007E5DF1">
        <w:rPr>
          <w:snapToGrid w:val="0"/>
          <w:lang w:val="ru-RU"/>
        </w:rPr>
        <w:t xml:space="preserve">, </w:t>
      </w:r>
      <w:r w:rsidR="001C694B">
        <w:rPr>
          <w:snapToGrid w:val="0"/>
          <w:lang w:val="ru-RU"/>
        </w:rPr>
        <w:t>хотя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и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признает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задержку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между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ратификацией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правительством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Конвенции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и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представлением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им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рассматриваемого</w:t>
      </w:r>
      <w:r w:rsidR="001C694B" w:rsidRPr="007E5DF1">
        <w:rPr>
          <w:snapToGrid w:val="0"/>
          <w:lang w:val="ru-RU"/>
        </w:rPr>
        <w:t xml:space="preserve"> </w:t>
      </w:r>
      <w:r w:rsidR="001C694B">
        <w:rPr>
          <w:snapToGrid w:val="0"/>
          <w:lang w:val="ru-RU"/>
        </w:rPr>
        <w:t>доклада</w:t>
      </w:r>
      <w:r w:rsidR="00555A9B" w:rsidRPr="007E5DF1">
        <w:rPr>
          <w:snapToGrid w:val="0"/>
          <w:lang w:val="ru-RU"/>
        </w:rPr>
        <w:t xml:space="preserve">, </w:t>
      </w:r>
      <w:r w:rsidR="00555A9B">
        <w:rPr>
          <w:snapToGrid w:val="0"/>
          <w:lang w:val="ru-RU"/>
        </w:rPr>
        <w:t>говорит</w:t>
      </w:r>
      <w:r w:rsidR="00555A9B" w:rsidRPr="007E5DF1">
        <w:rPr>
          <w:snapToGrid w:val="0"/>
          <w:lang w:val="ru-RU"/>
        </w:rPr>
        <w:t xml:space="preserve">, </w:t>
      </w:r>
      <w:r w:rsidR="00555A9B">
        <w:rPr>
          <w:snapToGrid w:val="0"/>
          <w:lang w:val="ru-RU"/>
        </w:rPr>
        <w:t>что</w:t>
      </w:r>
      <w:r w:rsidR="00555A9B" w:rsidRPr="007E5DF1">
        <w:rPr>
          <w:snapToGrid w:val="0"/>
          <w:lang w:val="ru-RU"/>
        </w:rPr>
        <w:t xml:space="preserve"> </w:t>
      </w:r>
      <w:r w:rsidR="00555A9B">
        <w:rPr>
          <w:snapToGrid w:val="0"/>
          <w:lang w:val="ru-RU"/>
        </w:rPr>
        <w:t>Комитет</w:t>
      </w:r>
      <w:r w:rsidR="00555A9B" w:rsidRPr="007E5DF1">
        <w:rPr>
          <w:snapToGrid w:val="0"/>
          <w:lang w:val="ru-RU"/>
        </w:rPr>
        <w:t xml:space="preserve">, </w:t>
      </w:r>
      <w:r w:rsidR="00555A9B">
        <w:rPr>
          <w:snapToGrid w:val="0"/>
          <w:lang w:val="ru-RU"/>
        </w:rPr>
        <w:t>тем</w:t>
      </w:r>
      <w:r w:rsidR="00555A9B" w:rsidRPr="007E5DF1">
        <w:rPr>
          <w:snapToGrid w:val="0"/>
          <w:lang w:val="ru-RU"/>
        </w:rPr>
        <w:t xml:space="preserve"> </w:t>
      </w:r>
      <w:r w:rsidR="00555A9B">
        <w:rPr>
          <w:snapToGrid w:val="0"/>
          <w:lang w:val="ru-RU"/>
        </w:rPr>
        <w:t>не</w:t>
      </w:r>
      <w:r w:rsidR="00555A9B" w:rsidRPr="007E5DF1">
        <w:rPr>
          <w:snapToGrid w:val="0"/>
          <w:lang w:val="ru-RU"/>
        </w:rPr>
        <w:t xml:space="preserve"> </w:t>
      </w:r>
      <w:r w:rsidR="00555A9B">
        <w:rPr>
          <w:snapToGrid w:val="0"/>
          <w:lang w:val="ru-RU"/>
        </w:rPr>
        <w:t>менее</w:t>
      </w:r>
      <w:r w:rsidR="00555A9B" w:rsidRPr="007E5DF1">
        <w:rPr>
          <w:snapToGrid w:val="0"/>
          <w:lang w:val="ru-RU"/>
        </w:rPr>
        <w:t xml:space="preserve">, </w:t>
      </w:r>
      <w:r w:rsidR="00555A9B">
        <w:rPr>
          <w:snapToGrid w:val="0"/>
          <w:lang w:val="ru-RU"/>
        </w:rPr>
        <w:t>приветствует</w:t>
      </w:r>
      <w:r w:rsidR="00555A9B" w:rsidRPr="007E5DF1">
        <w:rPr>
          <w:snapToGrid w:val="0"/>
          <w:lang w:val="ru-RU"/>
        </w:rPr>
        <w:t xml:space="preserve"> </w:t>
      </w:r>
      <w:r w:rsidR="00555A9B">
        <w:rPr>
          <w:snapToGrid w:val="0"/>
          <w:lang w:val="ru-RU"/>
        </w:rPr>
        <w:t>возможность</w:t>
      </w:r>
      <w:r w:rsidR="00555A9B" w:rsidRPr="007E5DF1">
        <w:rPr>
          <w:snapToGrid w:val="0"/>
          <w:lang w:val="ru-RU"/>
        </w:rPr>
        <w:t xml:space="preserve"> </w:t>
      </w:r>
      <w:r w:rsidR="007E5DF1">
        <w:rPr>
          <w:snapToGrid w:val="0"/>
          <w:lang w:val="ru-RU"/>
        </w:rPr>
        <w:t xml:space="preserve">получить информацию о принимаемых Гондурасом </w:t>
      </w:r>
      <w:r w:rsidR="007E5DF1" w:rsidRPr="007E5DF1">
        <w:rPr>
          <w:snapToGrid w:val="0"/>
          <w:lang w:val="ru-RU"/>
        </w:rPr>
        <w:t xml:space="preserve"> </w:t>
      </w:r>
      <w:r w:rsidR="007E5DF1">
        <w:rPr>
          <w:snapToGrid w:val="0"/>
          <w:lang w:val="ru-RU"/>
        </w:rPr>
        <w:t>мерах для выполнения своих обязательств по Конвенции.</w:t>
      </w:r>
    </w:p>
    <w:p w:rsidR="00716CE2" w:rsidRPr="008D76E9" w:rsidRDefault="007E5DF1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Его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поразил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тот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факт</w:t>
      </w:r>
      <w:r w:rsidRPr="0063021B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Верховный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суд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63021B">
        <w:rPr>
          <w:snapToGrid w:val="0"/>
          <w:lang w:val="ru-RU"/>
        </w:rPr>
        <w:t xml:space="preserve"> </w:t>
      </w:r>
      <w:r w:rsidR="00A27293">
        <w:rPr>
          <w:snapToGrid w:val="0"/>
          <w:lang w:val="ru-RU"/>
        </w:rPr>
        <w:t>Верховны</w:t>
      </w:r>
      <w:r>
        <w:rPr>
          <w:snapToGrid w:val="0"/>
          <w:lang w:val="ru-RU"/>
        </w:rPr>
        <w:t>й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избирательный</w:t>
      </w:r>
      <w:r w:rsidRPr="0063021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суд</w:t>
      </w:r>
      <w:r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наделены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как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судебными</w:t>
      </w:r>
      <w:r w:rsidR="0063021B" w:rsidRPr="0063021B">
        <w:rPr>
          <w:snapToGrid w:val="0"/>
          <w:lang w:val="ru-RU"/>
        </w:rPr>
        <w:t xml:space="preserve">, </w:t>
      </w:r>
      <w:r w:rsidR="0063021B">
        <w:rPr>
          <w:snapToGrid w:val="0"/>
          <w:lang w:val="ru-RU"/>
        </w:rPr>
        <w:t>так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и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законодательными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полномочиями</w:t>
      </w:r>
      <w:r w:rsidR="0063021B" w:rsidRPr="0063021B">
        <w:rPr>
          <w:snapToGrid w:val="0"/>
          <w:lang w:val="ru-RU"/>
        </w:rPr>
        <w:t xml:space="preserve">, </w:t>
      </w:r>
      <w:r w:rsidR="0063021B">
        <w:rPr>
          <w:snapToGrid w:val="0"/>
          <w:lang w:val="ru-RU"/>
        </w:rPr>
        <w:t>в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связи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с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чем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он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просит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делегацию</w:t>
      </w:r>
      <w:r w:rsidR="0063021B" w:rsidRPr="0063021B">
        <w:rPr>
          <w:snapToGrid w:val="0"/>
          <w:lang w:val="ru-RU"/>
        </w:rPr>
        <w:t xml:space="preserve"> </w:t>
      </w:r>
      <w:r w:rsidR="00A27293">
        <w:rPr>
          <w:snapToGrid w:val="0"/>
          <w:lang w:val="ru-RU"/>
        </w:rPr>
        <w:t>раз</w:t>
      </w:r>
      <w:r w:rsidR="006A665A" w:rsidRPr="006A665A">
        <w:rPr>
          <w:snapToGrid w:val="0"/>
          <w:lang w:val="ru-RU"/>
        </w:rPr>
        <w:t>ъ</w:t>
      </w:r>
      <w:r w:rsidR="0063021B">
        <w:rPr>
          <w:snapToGrid w:val="0"/>
          <w:lang w:val="ru-RU"/>
        </w:rPr>
        <w:t>яснить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роль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этих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двух</w:t>
      </w:r>
      <w:r w:rsidR="0063021B" w:rsidRPr="0063021B">
        <w:rPr>
          <w:snapToGrid w:val="0"/>
          <w:lang w:val="ru-RU"/>
        </w:rPr>
        <w:t xml:space="preserve"> </w:t>
      </w:r>
      <w:r w:rsidR="0063021B">
        <w:rPr>
          <w:snapToGrid w:val="0"/>
          <w:lang w:val="ru-RU"/>
        </w:rPr>
        <w:t>органов в процессе законотворчества.</w:t>
      </w:r>
      <w:r w:rsidR="00A27293">
        <w:rPr>
          <w:snapToGrid w:val="0"/>
          <w:lang w:val="ru-RU"/>
        </w:rPr>
        <w:t xml:space="preserve"> Он</w:t>
      </w:r>
      <w:r w:rsidR="00A27293" w:rsidRPr="00701D1D">
        <w:rPr>
          <w:snapToGrid w:val="0"/>
          <w:lang w:val="ru-RU"/>
        </w:rPr>
        <w:t xml:space="preserve"> </w:t>
      </w:r>
      <w:r w:rsidR="00A27293">
        <w:rPr>
          <w:snapToGrid w:val="0"/>
          <w:lang w:val="ru-RU"/>
        </w:rPr>
        <w:t>также</w:t>
      </w:r>
      <w:r w:rsidR="00A27293" w:rsidRPr="00701D1D">
        <w:rPr>
          <w:snapToGrid w:val="0"/>
          <w:lang w:val="ru-RU"/>
        </w:rPr>
        <w:t xml:space="preserve"> </w:t>
      </w:r>
      <w:r w:rsidR="00A27293">
        <w:rPr>
          <w:snapToGrid w:val="0"/>
          <w:lang w:val="ru-RU"/>
        </w:rPr>
        <w:t>с</w:t>
      </w:r>
      <w:r w:rsidR="00A27293" w:rsidRPr="00701D1D">
        <w:rPr>
          <w:snapToGrid w:val="0"/>
          <w:lang w:val="ru-RU"/>
        </w:rPr>
        <w:t xml:space="preserve"> </w:t>
      </w:r>
      <w:r w:rsidR="00A27293">
        <w:rPr>
          <w:snapToGrid w:val="0"/>
          <w:lang w:val="ru-RU"/>
        </w:rPr>
        <w:t>удивлением</w:t>
      </w:r>
      <w:r w:rsidR="00A27293" w:rsidRPr="00701D1D">
        <w:rPr>
          <w:snapToGrid w:val="0"/>
          <w:lang w:val="ru-RU"/>
        </w:rPr>
        <w:t xml:space="preserve"> </w:t>
      </w:r>
      <w:r w:rsidR="00A27293">
        <w:rPr>
          <w:snapToGrid w:val="0"/>
          <w:lang w:val="ru-RU"/>
        </w:rPr>
        <w:t>узнал</w:t>
      </w:r>
      <w:r w:rsidR="00A27293" w:rsidRPr="00701D1D">
        <w:rPr>
          <w:snapToGrid w:val="0"/>
          <w:lang w:val="ru-RU"/>
        </w:rPr>
        <w:t xml:space="preserve">, </w:t>
      </w:r>
      <w:r w:rsidR="00A27293">
        <w:rPr>
          <w:snapToGrid w:val="0"/>
          <w:lang w:val="ru-RU"/>
        </w:rPr>
        <w:t>что</w:t>
      </w:r>
      <w:r w:rsidR="00A27293" w:rsidRPr="00701D1D">
        <w:rPr>
          <w:snapToGrid w:val="0"/>
          <w:lang w:val="ru-RU"/>
        </w:rPr>
        <w:t xml:space="preserve">, </w:t>
      </w:r>
      <w:r w:rsidR="00A27293">
        <w:rPr>
          <w:snapToGrid w:val="0"/>
          <w:lang w:val="ru-RU"/>
        </w:rPr>
        <w:t>хотя</w:t>
      </w:r>
      <w:r w:rsidR="00A27293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ратифицированные</w:t>
      </w:r>
      <w:r w:rsidR="00701D1D" w:rsidRPr="00701D1D">
        <w:rPr>
          <w:snapToGrid w:val="0"/>
          <w:lang w:val="ru-RU"/>
        </w:rPr>
        <w:t xml:space="preserve"> </w:t>
      </w:r>
      <w:r w:rsidR="00701D1D" w:rsidRPr="00701D1D">
        <w:rPr>
          <w:snapToGrid w:val="0"/>
          <w:szCs w:val="24"/>
          <w:lang w:val="ru-RU"/>
        </w:rPr>
        <w:t>государство</w:t>
      </w:r>
      <w:r w:rsidR="00701D1D">
        <w:rPr>
          <w:snapToGrid w:val="0"/>
          <w:szCs w:val="24"/>
          <w:lang w:val="ru-RU"/>
        </w:rPr>
        <w:t>м</w:t>
      </w:r>
      <w:r w:rsidR="00701D1D" w:rsidRPr="00701D1D">
        <w:rPr>
          <w:snapToGrid w:val="0"/>
          <w:szCs w:val="24"/>
          <w:lang w:val="ru-RU"/>
        </w:rPr>
        <w:t>-участник</w:t>
      </w:r>
      <w:r w:rsidR="00701D1D">
        <w:rPr>
          <w:snapToGrid w:val="0"/>
          <w:szCs w:val="24"/>
          <w:lang w:val="ru-RU"/>
        </w:rPr>
        <w:t>ом</w:t>
      </w:r>
      <w:r w:rsidR="00701D1D" w:rsidRPr="00701D1D">
        <w:rPr>
          <w:snapToGrid w:val="0"/>
          <w:szCs w:val="24"/>
          <w:lang w:val="ru-RU"/>
        </w:rPr>
        <w:t xml:space="preserve"> </w:t>
      </w:r>
      <w:r w:rsidR="00A27293">
        <w:rPr>
          <w:snapToGrid w:val="0"/>
          <w:lang w:val="ru-RU"/>
        </w:rPr>
        <w:t>международные</w:t>
      </w:r>
      <w:r w:rsidR="00A27293" w:rsidRPr="00701D1D">
        <w:rPr>
          <w:snapToGrid w:val="0"/>
          <w:lang w:val="ru-RU"/>
        </w:rPr>
        <w:t xml:space="preserve"> </w:t>
      </w:r>
      <w:r w:rsidR="00A27293">
        <w:rPr>
          <w:snapToGrid w:val="0"/>
          <w:lang w:val="ru-RU"/>
        </w:rPr>
        <w:t>инструменты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автоматически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становятся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частью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внутреннего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права</w:t>
      </w:r>
      <w:r w:rsidR="00701D1D" w:rsidRPr="00701D1D">
        <w:rPr>
          <w:snapToGrid w:val="0"/>
          <w:lang w:val="ru-RU"/>
        </w:rPr>
        <w:t xml:space="preserve">, </w:t>
      </w:r>
      <w:r w:rsidR="00701D1D">
        <w:rPr>
          <w:snapToGrid w:val="0"/>
          <w:lang w:val="ru-RU"/>
        </w:rPr>
        <w:t>определение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пытки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в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Уголовном</w:t>
      </w:r>
      <w:r w:rsidR="00701D1D" w:rsidRPr="00701D1D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кодексе не полностью совпадает с положениями Конвенции. Он</w:t>
      </w:r>
      <w:r w:rsidR="00701D1D" w:rsidRPr="00237B44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подчеркивает</w:t>
      </w:r>
      <w:r w:rsidR="00701D1D" w:rsidRPr="00237B44">
        <w:rPr>
          <w:snapToGrid w:val="0"/>
          <w:lang w:val="ru-RU"/>
        </w:rPr>
        <w:t xml:space="preserve">, </w:t>
      </w:r>
      <w:r w:rsidR="00701D1D">
        <w:rPr>
          <w:snapToGrid w:val="0"/>
          <w:lang w:val="ru-RU"/>
        </w:rPr>
        <w:t>что</w:t>
      </w:r>
      <w:r w:rsidR="00701D1D" w:rsidRPr="00237B44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терпимость</w:t>
      </w:r>
      <w:r w:rsidR="00701D1D" w:rsidRPr="00237B44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к</w:t>
      </w:r>
      <w:r w:rsidR="00701D1D" w:rsidRPr="00237B44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пыткам</w:t>
      </w:r>
      <w:r w:rsidR="00701D1D" w:rsidRPr="00237B44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и</w:t>
      </w:r>
      <w:r w:rsidR="00701D1D" w:rsidRPr="00237B44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жестокое</w:t>
      </w:r>
      <w:r w:rsidR="00701D1D" w:rsidRPr="00237B44">
        <w:rPr>
          <w:snapToGrid w:val="0"/>
          <w:lang w:val="ru-RU"/>
        </w:rPr>
        <w:t xml:space="preserve"> </w:t>
      </w:r>
      <w:r w:rsidR="00701D1D">
        <w:rPr>
          <w:snapToGrid w:val="0"/>
          <w:lang w:val="ru-RU"/>
        </w:rPr>
        <w:t>обращение</w:t>
      </w:r>
      <w:r w:rsidR="00701D1D" w:rsidRPr="00237B44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со</w:t>
      </w:r>
      <w:r w:rsidR="00237B44" w:rsidRPr="00237B44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стороны</w:t>
      </w:r>
      <w:r w:rsidR="00237B44" w:rsidRPr="00237B44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государственных</w:t>
      </w:r>
      <w:r w:rsidR="00237B44" w:rsidRPr="00237B44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властей</w:t>
      </w:r>
      <w:r w:rsidR="00237B44" w:rsidRPr="00237B44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должны быть криминализованы по смыслу Конвенции.</w:t>
      </w:r>
      <w:r w:rsidR="00716CE2" w:rsidRPr="00237B44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В</w:t>
      </w:r>
      <w:r w:rsidR="00237B44" w:rsidRPr="008D76E9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этой</w:t>
      </w:r>
      <w:r w:rsidR="00237B44" w:rsidRPr="008D76E9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связи</w:t>
      </w:r>
      <w:r w:rsidR="00237B44" w:rsidRPr="008D76E9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он</w:t>
      </w:r>
      <w:r w:rsidR="00237B44" w:rsidRPr="008D76E9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предлагает</w:t>
      </w:r>
      <w:r w:rsidR="00237B44" w:rsidRPr="008D76E9">
        <w:rPr>
          <w:snapToGrid w:val="0"/>
          <w:lang w:val="ru-RU"/>
        </w:rPr>
        <w:t xml:space="preserve"> </w:t>
      </w:r>
      <w:r w:rsidR="00237B44">
        <w:rPr>
          <w:snapToGrid w:val="0"/>
          <w:lang w:val="ru-RU"/>
        </w:rPr>
        <w:t>делегации</w:t>
      </w:r>
      <w:r w:rsidR="00237B44" w:rsidRPr="008D76E9">
        <w:rPr>
          <w:snapToGrid w:val="0"/>
          <w:lang w:val="ru-RU"/>
        </w:rPr>
        <w:t xml:space="preserve"> </w:t>
      </w:r>
      <w:r w:rsidR="008D76E9">
        <w:rPr>
          <w:snapToGrid w:val="0"/>
          <w:lang w:val="ru-RU"/>
        </w:rPr>
        <w:t>представить конкретную информацию о наказаниях за пытки и жестокое обращение.</w:t>
      </w:r>
      <w:r w:rsidR="00716CE2" w:rsidRPr="008D76E9">
        <w:rPr>
          <w:snapToGrid w:val="0"/>
          <w:lang w:val="ru-RU"/>
        </w:rPr>
        <w:t xml:space="preserve"> </w:t>
      </w:r>
    </w:p>
    <w:p w:rsidR="00716CE2" w:rsidRPr="00445355" w:rsidRDefault="008D76E9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него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вселяет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надежду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существование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гарантий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защиты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прав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человека</w:t>
      </w:r>
      <w:r w:rsidRPr="00845B40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лиц</w:t>
      </w:r>
      <w:r w:rsidR="00845B40" w:rsidRPr="00845B40">
        <w:rPr>
          <w:snapToGrid w:val="0"/>
          <w:lang w:val="ru-RU"/>
        </w:rPr>
        <w:t xml:space="preserve">, </w:t>
      </w:r>
      <w:r w:rsidR="00845B40">
        <w:rPr>
          <w:snapToGrid w:val="0"/>
          <w:lang w:val="ru-RU"/>
        </w:rPr>
        <w:t>находящихся</w:t>
      </w:r>
      <w:r w:rsidR="00845B40"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предварительном</w:t>
      </w:r>
      <w:r w:rsidRPr="00845B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заключении</w:t>
      </w:r>
      <w:r w:rsidRPr="00845B40">
        <w:rPr>
          <w:snapToGrid w:val="0"/>
          <w:lang w:val="ru-RU"/>
        </w:rPr>
        <w:t>.</w:t>
      </w:r>
      <w:r w:rsidR="00716CE2" w:rsidRPr="00845B40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Вместе с тем, на практике царит безнаказанность. Продление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сроков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содержания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под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стражей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на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неопределенное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время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и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секретные</w:t>
      </w:r>
      <w:r w:rsidR="00845B40" w:rsidRPr="00445355">
        <w:rPr>
          <w:snapToGrid w:val="0"/>
          <w:lang w:val="ru-RU"/>
        </w:rPr>
        <w:t xml:space="preserve"> </w:t>
      </w:r>
      <w:r w:rsidR="00845B40">
        <w:rPr>
          <w:snapToGrid w:val="0"/>
          <w:lang w:val="ru-RU"/>
        </w:rPr>
        <w:t>расследования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среди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прочих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методов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создали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атмосферу</w:t>
      </w:r>
      <w:r w:rsidR="00445355" w:rsidRPr="00445355">
        <w:rPr>
          <w:snapToGrid w:val="0"/>
          <w:lang w:val="ru-RU"/>
        </w:rPr>
        <w:t xml:space="preserve">, </w:t>
      </w:r>
      <w:r w:rsidR="00445355">
        <w:rPr>
          <w:snapToGrid w:val="0"/>
          <w:lang w:val="ru-RU"/>
        </w:rPr>
        <w:t>которая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сводит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на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нет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гарантии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и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поощряет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практику</w:t>
      </w:r>
      <w:r w:rsidR="00445355" w:rsidRPr="00445355">
        <w:rPr>
          <w:snapToGrid w:val="0"/>
          <w:lang w:val="ru-RU"/>
        </w:rPr>
        <w:t xml:space="preserve"> </w:t>
      </w:r>
      <w:r w:rsidR="00445355">
        <w:rPr>
          <w:snapToGrid w:val="0"/>
          <w:lang w:val="ru-RU"/>
        </w:rPr>
        <w:t>пыток и жестокого обращения</w:t>
      </w:r>
      <w:r w:rsidR="00ED4406">
        <w:rPr>
          <w:snapToGrid w:val="0"/>
          <w:lang w:val="ru-RU"/>
        </w:rPr>
        <w:t>, -</w:t>
      </w:r>
      <w:r w:rsidR="00445355">
        <w:rPr>
          <w:snapToGrid w:val="0"/>
          <w:lang w:val="ru-RU"/>
        </w:rPr>
        <w:t xml:space="preserve"> </w:t>
      </w:r>
      <w:r w:rsidR="00ED4406">
        <w:rPr>
          <w:snapToGrid w:val="0"/>
          <w:lang w:val="ru-RU"/>
        </w:rPr>
        <w:t>факт, который был признан в первоначальном докладе и независимыми источниками.</w:t>
      </w:r>
      <w:r w:rsidR="00716CE2" w:rsidRPr="00445355">
        <w:rPr>
          <w:snapToGrid w:val="0"/>
          <w:lang w:val="ru-RU"/>
        </w:rPr>
        <w:t xml:space="preserve"> </w:t>
      </w:r>
    </w:p>
    <w:p w:rsidR="00716CE2" w:rsidRPr="00D656A2" w:rsidRDefault="00ED4406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0F6E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Национальном</w:t>
      </w:r>
      <w:r w:rsidRPr="000F6E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конгрессе</w:t>
      </w:r>
      <w:r w:rsidRPr="000F6E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0F6E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настоящее</w:t>
      </w:r>
      <w:r w:rsidRPr="000F6E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время</w:t>
      </w:r>
      <w:r w:rsidRPr="000F6E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рассматривается</w:t>
      </w:r>
      <w:r w:rsidRPr="000F6E7D">
        <w:rPr>
          <w:snapToGrid w:val="0"/>
          <w:lang w:val="ru-RU"/>
        </w:rPr>
        <w:t xml:space="preserve"> </w:t>
      </w:r>
      <w:r w:rsidR="00A02F98">
        <w:rPr>
          <w:snapToGrid w:val="0"/>
          <w:lang w:val="ru-RU"/>
        </w:rPr>
        <w:t>законопроект</w:t>
      </w:r>
      <w:r w:rsidR="00A02F98" w:rsidRPr="000F6E7D">
        <w:rPr>
          <w:snapToGrid w:val="0"/>
          <w:lang w:val="ru-RU"/>
        </w:rPr>
        <w:t xml:space="preserve">, </w:t>
      </w:r>
      <w:r w:rsidR="00A02F98">
        <w:rPr>
          <w:snapToGrid w:val="0"/>
          <w:lang w:val="ru-RU"/>
        </w:rPr>
        <w:t>направленный</w:t>
      </w:r>
      <w:r w:rsidR="00A02F98" w:rsidRPr="000F6E7D">
        <w:rPr>
          <w:snapToGrid w:val="0"/>
          <w:lang w:val="ru-RU"/>
        </w:rPr>
        <w:t xml:space="preserve"> </w:t>
      </w:r>
      <w:r w:rsidR="00A02F98">
        <w:rPr>
          <w:snapToGrid w:val="0"/>
          <w:lang w:val="ru-RU"/>
        </w:rPr>
        <w:t>на</w:t>
      </w:r>
      <w:r w:rsidR="00A02F98" w:rsidRPr="000F6E7D">
        <w:rPr>
          <w:snapToGrid w:val="0"/>
          <w:lang w:val="ru-RU"/>
        </w:rPr>
        <w:t xml:space="preserve"> </w:t>
      </w:r>
      <w:r w:rsidR="00A02F98">
        <w:rPr>
          <w:snapToGrid w:val="0"/>
          <w:lang w:val="ru-RU"/>
        </w:rPr>
        <w:t>создание</w:t>
      </w:r>
      <w:r w:rsidR="00A02F98" w:rsidRPr="000F6E7D">
        <w:rPr>
          <w:snapToGrid w:val="0"/>
          <w:lang w:val="ru-RU"/>
        </w:rPr>
        <w:t xml:space="preserve"> </w:t>
      </w:r>
      <w:r w:rsidR="00A02F98">
        <w:rPr>
          <w:snapToGrid w:val="0"/>
          <w:lang w:val="ru-RU"/>
        </w:rPr>
        <w:t>системы</w:t>
      </w:r>
      <w:r w:rsidR="00A02F98" w:rsidRPr="000F6E7D">
        <w:rPr>
          <w:snapToGrid w:val="0"/>
          <w:lang w:val="ru-RU"/>
        </w:rPr>
        <w:t xml:space="preserve"> </w:t>
      </w:r>
      <w:r w:rsidR="00A02F98">
        <w:rPr>
          <w:snapToGrid w:val="0"/>
          <w:lang w:val="ru-RU"/>
        </w:rPr>
        <w:t>независимых</w:t>
      </w:r>
      <w:r w:rsidR="00A02F98" w:rsidRPr="000F6E7D">
        <w:rPr>
          <w:snapToGrid w:val="0"/>
          <w:lang w:val="ru-RU"/>
        </w:rPr>
        <w:t xml:space="preserve"> </w:t>
      </w:r>
      <w:r w:rsidR="00A02F98">
        <w:rPr>
          <w:snapToGrid w:val="0"/>
          <w:lang w:val="ru-RU"/>
        </w:rPr>
        <w:t>следователей</w:t>
      </w:r>
      <w:r w:rsidR="003A4DC4" w:rsidRPr="000F6E7D">
        <w:rPr>
          <w:snapToGrid w:val="0"/>
          <w:lang w:val="ru-RU"/>
        </w:rPr>
        <w:t xml:space="preserve"> </w:t>
      </w:r>
      <w:r w:rsidR="003A4DC4">
        <w:rPr>
          <w:snapToGrid w:val="0"/>
          <w:lang w:val="ru-RU"/>
        </w:rPr>
        <w:t>при</w:t>
      </w:r>
      <w:r w:rsidR="003A4DC4" w:rsidRPr="000F6E7D">
        <w:rPr>
          <w:snapToGrid w:val="0"/>
          <w:lang w:val="ru-RU"/>
        </w:rPr>
        <w:t xml:space="preserve"> </w:t>
      </w:r>
      <w:r w:rsidR="003A4DC4">
        <w:rPr>
          <w:snapToGrid w:val="0"/>
          <w:lang w:val="ru-RU"/>
        </w:rPr>
        <w:t>Генеральном</w:t>
      </w:r>
      <w:r w:rsidR="003A4DC4" w:rsidRPr="000F6E7D">
        <w:rPr>
          <w:snapToGrid w:val="0"/>
          <w:lang w:val="ru-RU"/>
        </w:rPr>
        <w:t xml:space="preserve"> </w:t>
      </w:r>
      <w:r w:rsidR="003A4DC4">
        <w:rPr>
          <w:snapToGrid w:val="0"/>
          <w:lang w:val="ru-RU"/>
        </w:rPr>
        <w:t>прокуроре</w:t>
      </w:r>
      <w:r w:rsidR="003A4DC4" w:rsidRPr="000F6E7D">
        <w:rPr>
          <w:snapToGrid w:val="0"/>
          <w:lang w:val="ru-RU"/>
        </w:rPr>
        <w:t xml:space="preserve">, </w:t>
      </w:r>
      <w:r w:rsidR="003A4DC4">
        <w:rPr>
          <w:snapToGrid w:val="0"/>
          <w:lang w:val="ru-RU"/>
        </w:rPr>
        <w:t>и</w:t>
      </w:r>
      <w:r w:rsidR="003A4DC4" w:rsidRPr="000F6E7D">
        <w:rPr>
          <w:snapToGrid w:val="0"/>
          <w:lang w:val="ru-RU"/>
        </w:rPr>
        <w:t xml:space="preserve"> </w:t>
      </w:r>
      <w:r w:rsidR="003A4DC4">
        <w:rPr>
          <w:snapToGrid w:val="0"/>
          <w:lang w:val="ru-RU"/>
        </w:rPr>
        <w:t>он</w:t>
      </w:r>
      <w:r w:rsidR="003A4DC4" w:rsidRPr="000F6E7D">
        <w:rPr>
          <w:snapToGrid w:val="0"/>
          <w:lang w:val="ru-RU"/>
        </w:rPr>
        <w:t xml:space="preserve"> </w:t>
      </w:r>
      <w:r w:rsidR="003A4DC4">
        <w:rPr>
          <w:snapToGrid w:val="0"/>
          <w:lang w:val="ru-RU"/>
        </w:rPr>
        <w:t>напоминает</w:t>
      </w:r>
      <w:r w:rsidR="003A4DC4" w:rsidRPr="000F6E7D">
        <w:rPr>
          <w:snapToGrid w:val="0"/>
          <w:lang w:val="ru-RU"/>
        </w:rPr>
        <w:t xml:space="preserve"> </w:t>
      </w:r>
      <w:r w:rsidR="000F6E7D">
        <w:rPr>
          <w:snapToGrid w:val="0"/>
          <w:lang w:val="ru-RU"/>
        </w:rPr>
        <w:t>делегации</w:t>
      </w:r>
      <w:r w:rsidR="000F6E7D" w:rsidRPr="000F6E7D">
        <w:rPr>
          <w:snapToGrid w:val="0"/>
          <w:lang w:val="ru-RU"/>
        </w:rPr>
        <w:t xml:space="preserve"> </w:t>
      </w:r>
      <w:r w:rsidR="000F6E7D">
        <w:rPr>
          <w:snapToGrid w:val="0"/>
          <w:lang w:val="ru-RU"/>
        </w:rPr>
        <w:t>о</w:t>
      </w:r>
      <w:r w:rsidR="000F6E7D" w:rsidRPr="000F6E7D">
        <w:rPr>
          <w:snapToGrid w:val="0"/>
          <w:lang w:val="ru-RU"/>
        </w:rPr>
        <w:t xml:space="preserve"> </w:t>
      </w:r>
      <w:r w:rsidR="000F6E7D">
        <w:rPr>
          <w:snapToGrid w:val="0"/>
          <w:lang w:val="ru-RU"/>
        </w:rPr>
        <w:t>том</w:t>
      </w:r>
      <w:r w:rsidR="000F6E7D" w:rsidRPr="000F6E7D">
        <w:rPr>
          <w:snapToGrid w:val="0"/>
          <w:lang w:val="ru-RU"/>
        </w:rPr>
        <w:t xml:space="preserve">, </w:t>
      </w:r>
      <w:r w:rsidR="000F6E7D">
        <w:rPr>
          <w:snapToGrid w:val="0"/>
          <w:lang w:val="ru-RU"/>
        </w:rPr>
        <w:t>что</w:t>
      </w:r>
      <w:r w:rsidR="000F6E7D" w:rsidRPr="000F6E7D">
        <w:rPr>
          <w:snapToGrid w:val="0"/>
          <w:lang w:val="ru-RU"/>
        </w:rPr>
        <w:t xml:space="preserve"> </w:t>
      </w:r>
      <w:r w:rsidR="000F6E7D">
        <w:rPr>
          <w:snapToGrid w:val="0"/>
          <w:lang w:val="ru-RU"/>
        </w:rPr>
        <w:t xml:space="preserve">отсутствие контроля за исполнением действующего законодательства снижает вероятность </w:t>
      </w:r>
      <w:r w:rsidR="00D656A2">
        <w:rPr>
          <w:snapToGrid w:val="0"/>
          <w:lang w:val="ru-RU"/>
        </w:rPr>
        <w:t>эффективности будущего законодательства</w:t>
      </w:r>
      <w:r w:rsidR="00716CE2" w:rsidRPr="000F6E7D">
        <w:rPr>
          <w:snapToGrid w:val="0"/>
          <w:lang w:val="ru-RU"/>
        </w:rPr>
        <w:t xml:space="preserve">. </w:t>
      </w:r>
      <w:r w:rsidR="00D656A2">
        <w:rPr>
          <w:snapToGrid w:val="0"/>
          <w:lang w:val="ru-RU"/>
        </w:rPr>
        <w:t>Он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просит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пояснить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полномочия</w:t>
      </w:r>
      <w:r w:rsidR="00D656A2" w:rsidRPr="00D656A2">
        <w:rPr>
          <w:snapToGrid w:val="0"/>
          <w:lang w:val="ru-RU"/>
        </w:rPr>
        <w:t xml:space="preserve">  </w:t>
      </w:r>
      <w:r w:rsidR="00D656A2">
        <w:rPr>
          <w:snapToGrid w:val="0"/>
          <w:lang w:val="ru-RU"/>
        </w:rPr>
        <w:t>и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прерогативы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государственных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прокуроров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в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плане</w:t>
      </w:r>
      <w:r w:rsidR="00D656A2" w:rsidRPr="00D656A2">
        <w:rPr>
          <w:snapToGrid w:val="0"/>
          <w:lang w:val="ru-RU"/>
        </w:rPr>
        <w:t xml:space="preserve"> </w:t>
      </w:r>
      <w:r w:rsidR="00D656A2">
        <w:rPr>
          <w:snapToGrid w:val="0"/>
          <w:lang w:val="ru-RU"/>
        </w:rPr>
        <w:t>проведения расследований в рамках действующего законодательства.</w:t>
      </w:r>
    </w:p>
    <w:p w:rsidR="00716CE2" w:rsidRPr="007A34AA" w:rsidRDefault="001200CE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Он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также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понимает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отношения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правительства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высылке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или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возвращению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просителей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убежища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причинам</w:t>
      </w:r>
      <w:r w:rsidRPr="001200C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угрозы национальной безопасности или общественному порядку и просит представить пояснения по этому вопросу. </w:t>
      </w:r>
      <w:r w:rsidR="007A34AA">
        <w:rPr>
          <w:snapToGrid w:val="0"/>
          <w:lang w:val="ru-RU"/>
        </w:rPr>
        <w:t>Он спрашивает, имеются ли конкретные дела, которые могут послужить примером.</w:t>
      </w:r>
    </w:p>
    <w:p w:rsidR="00716CE2" w:rsidRPr="00F210B9" w:rsidRDefault="0078344D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 w:rsidRPr="00AE3199">
        <w:rPr>
          <w:u w:val="single"/>
          <w:lang w:val="ru-RU"/>
        </w:rPr>
        <w:t>Г</w:t>
      </w:r>
      <w:r w:rsidRPr="00CB772F">
        <w:rPr>
          <w:u w:val="single"/>
          <w:lang w:val="ru-RU"/>
        </w:rPr>
        <w:t>-</w:t>
      </w:r>
      <w:r w:rsidRPr="00AE3199">
        <w:rPr>
          <w:u w:val="single"/>
          <w:lang w:val="ru-RU"/>
        </w:rPr>
        <w:t>н</w:t>
      </w:r>
      <w:r w:rsidRPr="00CB772F">
        <w:rPr>
          <w:u w:val="single"/>
          <w:lang w:val="ru-RU"/>
        </w:rPr>
        <w:t xml:space="preserve"> </w:t>
      </w:r>
      <w:r w:rsidRPr="00AE3199">
        <w:rPr>
          <w:u w:val="single"/>
          <w:lang w:val="ru-RU"/>
        </w:rPr>
        <w:t>ГАЛЬЕГОС</w:t>
      </w:r>
      <w:r w:rsidRPr="00CB772F">
        <w:rPr>
          <w:u w:val="single"/>
          <w:lang w:val="ru-RU"/>
        </w:rPr>
        <w:t xml:space="preserve"> </w:t>
      </w:r>
      <w:r w:rsidRPr="00AE3199">
        <w:rPr>
          <w:u w:val="single"/>
          <w:lang w:val="ru-RU"/>
        </w:rPr>
        <w:t>ЧИРИБОГА</w:t>
      </w:r>
      <w:r w:rsidR="00716CE2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говорит</w:t>
      </w:r>
      <w:r w:rsidR="00DC2EAF" w:rsidRPr="00CB772F">
        <w:rPr>
          <w:snapToGrid w:val="0"/>
          <w:lang w:val="ru-RU"/>
        </w:rPr>
        <w:t xml:space="preserve">, </w:t>
      </w:r>
      <w:r w:rsidR="00DC2EAF">
        <w:rPr>
          <w:snapToGrid w:val="0"/>
          <w:lang w:val="ru-RU"/>
        </w:rPr>
        <w:t>что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его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беспокоят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сообщения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прессы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и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НПО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о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распространении</w:t>
      </w:r>
      <w:r w:rsidR="00CB772F">
        <w:rPr>
          <w:snapToGrid w:val="0"/>
          <w:lang w:val="ru-RU"/>
        </w:rPr>
        <w:t xml:space="preserve"> насилия, что свидетельствует, как выразился глава делегации, </w:t>
      </w:r>
      <w:r w:rsidR="00E869C0">
        <w:rPr>
          <w:snapToGrid w:val="0"/>
          <w:lang w:val="ru-RU"/>
        </w:rPr>
        <w:t xml:space="preserve">о </w:t>
      </w:r>
      <w:r w:rsidR="00C93A2A">
        <w:rPr>
          <w:snapToGrid w:val="0"/>
          <w:lang w:val="ru-RU"/>
        </w:rPr>
        <w:t>«</w:t>
      </w:r>
      <w:r w:rsidR="00DC2EAF">
        <w:rPr>
          <w:snapToGrid w:val="0"/>
          <w:lang w:val="ru-RU"/>
        </w:rPr>
        <w:t>власт</w:t>
      </w:r>
      <w:r w:rsidR="00E869C0">
        <w:rPr>
          <w:snapToGrid w:val="0"/>
          <w:lang w:val="ru-RU"/>
        </w:rPr>
        <w:t>и</w:t>
      </w:r>
      <w:r w:rsidR="00DC2EAF" w:rsidRPr="00CB772F">
        <w:rPr>
          <w:snapToGrid w:val="0"/>
          <w:lang w:val="ru-RU"/>
        </w:rPr>
        <w:t xml:space="preserve"> </w:t>
      </w:r>
      <w:r w:rsidR="00DC2EAF">
        <w:rPr>
          <w:snapToGrid w:val="0"/>
          <w:lang w:val="ru-RU"/>
        </w:rPr>
        <w:t>террора</w:t>
      </w:r>
      <w:r w:rsidR="00C93A2A">
        <w:rPr>
          <w:snapToGrid w:val="0"/>
          <w:lang w:val="ru-RU"/>
        </w:rPr>
        <w:t>»</w:t>
      </w:r>
      <w:r w:rsidR="00716CE2" w:rsidRPr="00CB772F">
        <w:rPr>
          <w:snapToGrid w:val="0"/>
          <w:lang w:val="ru-RU"/>
        </w:rPr>
        <w:t xml:space="preserve">. </w:t>
      </w:r>
      <w:r w:rsidR="00E869C0">
        <w:rPr>
          <w:snapToGrid w:val="0"/>
          <w:lang w:val="ru-RU"/>
        </w:rPr>
        <w:t>Его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жертвами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зачастую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становятся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женщины</w:t>
      </w:r>
      <w:r w:rsidR="00E869C0" w:rsidRPr="009C7E2C">
        <w:rPr>
          <w:snapToGrid w:val="0"/>
          <w:lang w:val="ru-RU"/>
        </w:rPr>
        <w:t xml:space="preserve">, </w:t>
      </w:r>
      <w:r w:rsidR="00E869C0">
        <w:rPr>
          <w:snapToGrid w:val="0"/>
          <w:lang w:val="ru-RU"/>
        </w:rPr>
        <w:t>дети</w:t>
      </w:r>
      <w:r w:rsidR="00E869C0" w:rsidRPr="009C7E2C">
        <w:rPr>
          <w:snapToGrid w:val="0"/>
          <w:lang w:val="ru-RU"/>
        </w:rPr>
        <w:t xml:space="preserve">, </w:t>
      </w:r>
      <w:r w:rsidR="00E869C0">
        <w:rPr>
          <w:snapToGrid w:val="0"/>
          <w:lang w:val="ru-RU"/>
        </w:rPr>
        <w:t>иммигранты</w:t>
      </w:r>
      <w:r w:rsidR="00E869C0" w:rsidRPr="009C7E2C">
        <w:rPr>
          <w:snapToGrid w:val="0"/>
          <w:lang w:val="ru-RU"/>
        </w:rPr>
        <w:t xml:space="preserve">, </w:t>
      </w:r>
      <w:r w:rsidR="00E869C0">
        <w:rPr>
          <w:snapToGrid w:val="0"/>
          <w:lang w:val="ru-RU"/>
        </w:rPr>
        <w:t>инвалиды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и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лица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из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числа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других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уязвимых</w:t>
      </w:r>
      <w:r w:rsidR="00E869C0" w:rsidRPr="009C7E2C">
        <w:rPr>
          <w:snapToGrid w:val="0"/>
          <w:lang w:val="ru-RU"/>
        </w:rPr>
        <w:t xml:space="preserve"> </w:t>
      </w:r>
      <w:r w:rsidR="00E869C0">
        <w:rPr>
          <w:snapToGrid w:val="0"/>
          <w:lang w:val="ru-RU"/>
        </w:rPr>
        <w:t>групп</w:t>
      </w:r>
      <w:r w:rsidR="005629D6" w:rsidRPr="009C7E2C">
        <w:rPr>
          <w:snapToGrid w:val="0"/>
          <w:lang w:val="ru-RU"/>
        </w:rPr>
        <w:t xml:space="preserve">, </w:t>
      </w:r>
      <w:r w:rsidR="00307BB8">
        <w:rPr>
          <w:snapToGrid w:val="0"/>
          <w:lang w:val="ru-RU"/>
        </w:rPr>
        <w:t xml:space="preserve">и </w:t>
      </w:r>
      <w:r w:rsidR="00FF2A4A">
        <w:rPr>
          <w:snapToGrid w:val="0"/>
          <w:lang w:val="ru-RU"/>
        </w:rPr>
        <w:t xml:space="preserve">по </w:t>
      </w:r>
      <w:r w:rsidR="00307BB8">
        <w:rPr>
          <w:snapToGrid w:val="0"/>
          <w:lang w:val="ru-RU"/>
        </w:rPr>
        <w:t>уровн</w:t>
      </w:r>
      <w:r w:rsidR="00FF2A4A">
        <w:rPr>
          <w:snapToGrid w:val="0"/>
          <w:lang w:val="ru-RU"/>
        </w:rPr>
        <w:t>ю</w:t>
      </w:r>
      <w:r w:rsidR="00307BB8">
        <w:rPr>
          <w:snapToGrid w:val="0"/>
          <w:lang w:val="ru-RU"/>
        </w:rPr>
        <w:t xml:space="preserve"> насильственной преступности </w:t>
      </w:r>
      <w:r w:rsidR="009C7E2C">
        <w:rPr>
          <w:snapToGrid w:val="0"/>
          <w:lang w:val="ru-RU"/>
        </w:rPr>
        <w:t xml:space="preserve"> Гондурас</w:t>
      </w:r>
      <w:r w:rsidR="00FF2A4A">
        <w:rPr>
          <w:snapToGrid w:val="0"/>
          <w:lang w:val="ru-RU"/>
        </w:rPr>
        <w:t xml:space="preserve"> может занимать первое место среди стран региона. В</w:t>
      </w:r>
      <w:r w:rsidR="00FF2A4A" w:rsidRPr="00F210B9">
        <w:rPr>
          <w:snapToGrid w:val="0"/>
          <w:lang w:val="ru-RU"/>
        </w:rPr>
        <w:t xml:space="preserve"> </w:t>
      </w:r>
      <w:r w:rsidR="00FF2A4A">
        <w:rPr>
          <w:snapToGrid w:val="0"/>
          <w:lang w:val="ru-RU"/>
        </w:rPr>
        <w:t>процессе</w:t>
      </w:r>
      <w:r w:rsidR="00FF2A4A" w:rsidRPr="00F210B9">
        <w:rPr>
          <w:snapToGrid w:val="0"/>
          <w:lang w:val="ru-RU"/>
        </w:rPr>
        <w:t xml:space="preserve"> </w:t>
      </w:r>
      <w:r w:rsidR="00FF2A4A">
        <w:rPr>
          <w:snapToGrid w:val="0"/>
          <w:lang w:val="ru-RU"/>
        </w:rPr>
        <w:t>анализа</w:t>
      </w:r>
      <w:r w:rsidR="00FF2A4A" w:rsidRPr="00F210B9">
        <w:rPr>
          <w:snapToGrid w:val="0"/>
          <w:lang w:val="ru-RU"/>
        </w:rPr>
        <w:t xml:space="preserve"> </w:t>
      </w:r>
      <w:r w:rsidR="00FF2A4A">
        <w:rPr>
          <w:snapToGrid w:val="0"/>
          <w:lang w:val="ru-RU"/>
        </w:rPr>
        <w:t>коренных</w:t>
      </w:r>
      <w:r w:rsidR="00FF2A4A" w:rsidRPr="00F210B9">
        <w:rPr>
          <w:snapToGrid w:val="0"/>
          <w:lang w:val="ru-RU"/>
        </w:rPr>
        <w:t xml:space="preserve"> </w:t>
      </w:r>
      <w:r w:rsidR="00FF2A4A">
        <w:rPr>
          <w:snapToGrid w:val="0"/>
          <w:lang w:val="ru-RU"/>
        </w:rPr>
        <w:t>причин</w:t>
      </w:r>
      <w:r w:rsidR="00FF2A4A" w:rsidRPr="00F210B9">
        <w:rPr>
          <w:snapToGrid w:val="0"/>
          <w:lang w:val="ru-RU"/>
        </w:rPr>
        <w:t xml:space="preserve"> </w:t>
      </w:r>
      <w:r w:rsidR="00FF2A4A">
        <w:rPr>
          <w:snapToGrid w:val="0"/>
          <w:lang w:val="ru-RU"/>
        </w:rPr>
        <w:t>насилия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его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интересует</w:t>
      </w:r>
      <w:r w:rsidR="00ED3C94" w:rsidRPr="00F210B9">
        <w:rPr>
          <w:snapToGrid w:val="0"/>
          <w:lang w:val="ru-RU"/>
        </w:rPr>
        <w:t xml:space="preserve">, </w:t>
      </w:r>
      <w:r w:rsidR="00ED3C94">
        <w:rPr>
          <w:snapToGrid w:val="0"/>
          <w:lang w:val="ru-RU"/>
        </w:rPr>
        <w:t>в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какой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степени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усилия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правительства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по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борьбе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с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насилием</w:t>
      </w:r>
      <w:r w:rsidR="00ED3C94" w:rsidRPr="00F210B9">
        <w:rPr>
          <w:snapToGrid w:val="0"/>
          <w:lang w:val="ru-RU"/>
        </w:rPr>
        <w:t xml:space="preserve"> </w:t>
      </w:r>
      <w:r w:rsidR="00ED3C94">
        <w:rPr>
          <w:snapToGrid w:val="0"/>
          <w:lang w:val="ru-RU"/>
        </w:rPr>
        <w:t>подрываются</w:t>
      </w:r>
      <w:r w:rsidR="00ED3C94" w:rsidRPr="00F210B9">
        <w:rPr>
          <w:snapToGrid w:val="0"/>
          <w:lang w:val="ru-RU"/>
        </w:rPr>
        <w:t xml:space="preserve"> </w:t>
      </w:r>
      <w:r w:rsidR="00F210B9">
        <w:rPr>
          <w:snapToGrid w:val="0"/>
          <w:lang w:val="ru-RU"/>
        </w:rPr>
        <w:t>перегруженностью</w:t>
      </w:r>
      <w:r w:rsidR="00F210B9" w:rsidRPr="00F210B9">
        <w:rPr>
          <w:snapToGrid w:val="0"/>
          <w:lang w:val="ru-RU"/>
        </w:rPr>
        <w:t xml:space="preserve"> </w:t>
      </w:r>
      <w:r w:rsidR="00F210B9">
        <w:rPr>
          <w:snapToGrid w:val="0"/>
          <w:lang w:val="ru-RU"/>
        </w:rPr>
        <w:t>тюремной</w:t>
      </w:r>
      <w:r w:rsidR="00F210B9" w:rsidRPr="00F210B9">
        <w:rPr>
          <w:snapToGrid w:val="0"/>
          <w:lang w:val="ru-RU"/>
        </w:rPr>
        <w:t xml:space="preserve"> </w:t>
      </w:r>
      <w:r w:rsidR="00F210B9">
        <w:rPr>
          <w:snapToGrid w:val="0"/>
          <w:lang w:val="ru-RU"/>
        </w:rPr>
        <w:t>системы</w:t>
      </w:r>
      <w:r w:rsidR="00F210B9" w:rsidRPr="00F210B9">
        <w:rPr>
          <w:snapToGrid w:val="0"/>
          <w:lang w:val="ru-RU"/>
        </w:rPr>
        <w:t xml:space="preserve"> </w:t>
      </w:r>
      <w:r w:rsidR="00F210B9">
        <w:rPr>
          <w:snapToGrid w:val="0"/>
          <w:lang w:val="ru-RU"/>
        </w:rPr>
        <w:t>и</w:t>
      </w:r>
      <w:r w:rsidR="00F210B9" w:rsidRPr="00F210B9">
        <w:rPr>
          <w:snapToGrid w:val="0"/>
          <w:lang w:val="ru-RU"/>
        </w:rPr>
        <w:t xml:space="preserve"> </w:t>
      </w:r>
      <w:r w:rsidR="00DC75C9">
        <w:rPr>
          <w:snapToGrid w:val="0"/>
          <w:lang w:val="ru-RU"/>
        </w:rPr>
        <w:t>правовым режимом</w:t>
      </w:r>
      <w:r w:rsidR="00ED3C94" w:rsidRPr="00F210B9">
        <w:rPr>
          <w:snapToGrid w:val="0"/>
          <w:lang w:val="ru-RU"/>
        </w:rPr>
        <w:t xml:space="preserve">, </w:t>
      </w:r>
      <w:r w:rsidR="00F210B9">
        <w:rPr>
          <w:snapToGrid w:val="0"/>
          <w:lang w:val="ru-RU"/>
        </w:rPr>
        <w:t>регулирующим обращение с заключенными.</w:t>
      </w:r>
      <w:r w:rsidR="00716CE2" w:rsidRPr="00F210B9">
        <w:rPr>
          <w:snapToGrid w:val="0"/>
          <w:lang w:val="ru-RU"/>
        </w:rPr>
        <w:t xml:space="preserve"> </w:t>
      </w:r>
    </w:p>
    <w:p w:rsidR="00716CE2" w:rsidRPr="008F6736" w:rsidRDefault="00193573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en-GB"/>
        </w:rPr>
      </w:pPr>
      <w:r>
        <w:rPr>
          <w:snapToGrid w:val="0"/>
          <w:lang w:val="ru-RU"/>
        </w:rPr>
        <w:t xml:space="preserve">Убийство женщин признается аномалией, выходящей за рамки домашнего насилия, </w:t>
      </w:r>
      <w:r w:rsidR="009C3F23">
        <w:rPr>
          <w:snapToGrid w:val="0"/>
          <w:lang w:val="ru-RU"/>
        </w:rPr>
        <w:t>что само по себе является недопустимым. Государство</w:t>
      </w:r>
      <w:r w:rsidR="009C3F23" w:rsidRPr="009C3F23">
        <w:rPr>
          <w:snapToGrid w:val="0"/>
          <w:lang w:val="en-US"/>
        </w:rPr>
        <w:t xml:space="preserve"> </w:t>
      </w:r>
      <w:r w:rsidR="009C3F23">
        <w:rPr>
          <w:snapToGrid w:val="0"/>
          <w:lang w:val="ru-RU"/>
        </w:rPr>
        <w:t>обязано</w:t>
      </w:r>
      <w:r w:rsidR="009C3F23" w:rsidRPr="009C3F23">
        <w:rPr>
          <w:snapToGrid w:val="0"/>
          <w:lang w:val="en-US"/>
        </w:rPr>
        <w:t xml:space="preserve"> </w:t>
      </w:r>
      <w:r w:rsidR="009C3F23">
        <w:rPr>
          <w:snapToGrid w:val="0"/>
          <w:lang w:val="ru-RU"/>
        </w:rPr>
        <w:t>обеспечить</w:t>
      </w:r>
      <w:r w:rsidR="009C3F23" w:rsidRPr="009C3F23">
        <w:rPr>
          <w:snapToGrid w:val="0"/>
          <w:lang w:val="en-US"/>
        </w:rPr>
        <w:t xml:space="preserve"> </w:t>
      </w:r>
      <w:r w:rsidR="009C3F23">
        <w:rPr>
          <w:snapToGrid w:val="0"/>
          <w:lang w:val="ru-RU"/>
        </w:rPr>
        <w:t>защиту</w:t>
      </w:r>
      <w:r w:rsidR="009C3F23" w:rsidRPr="009C3F23">
        <w:rPr>
          <w:snapToGrid w:val="0"/>
          <w:lang w:val="en-US"/>
        </w:rPr>
        <w:t xml:space="preserve"> </w:t>
      </w:r>
      <w:r w:rsidR="009C3F23">
        <w:rPr>
          <w:snapToGrid w:val="0"/>
          <w:lang w:val="ru-RU"/>
        </w:rPr>
        <w:t>уязвимых</w:t>
      </w:r>
      <w:r w:rsidR="009C3F23" w:rsidRPr="009C3F23">
        <w:rPr>
          <w:snapToGrid w:val="0"/>
          <w:lang w:val="en-US"/>
        </w:rPr>
        <w:t xml:space="preserve"> </w:t>
      </w:r>
      <w:r w:rsidR="009C3F23">
        <w:rPr>
          <w:snapToGrid w:val="0"/>
          <w:lang w:val="ru-RU"/>
        </w:rPr>
        <w:t>групп</w:t>
      </w:r>
      <w:r w:rsidR="009C3F23" w:rsidRPr="009C3F23">
        <w:rPr>
          <w:snapToGrid w:val="0"/>
          <w:lang w:val="en-US"/>
        </w:rPr>
        <w:t>.</w:t>
      </w:r>
    </w:p>
    <w:p w:rsidR="00716CE2" w:rsidRPr="00BD74C7" w:rsidRDefault="0078344D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 w:rsidRPr="00377AD9">
        <w:rPr>
          <w:u w:val="single"/>
          <w:lang w:val="ru-RU"/>
        </w:rPr>
        <w:t>Г</w:t>
      </w:r>
      <w:r w:rsidRPr="00BC11E7">
        <w:rPr>
          <w:u w:val="single"/>
          <w:lang w:val="ru-RU"/>
        </w:rPr>
        <w:t>-</w:t>
      </w:r>
      <w:r w:rsidRPr="00377AD9">
        <w:rPr>
          <w:u w:val="single"/>
          <w:lang w:val="ru-RU"/>
        </w:rPr>
        <w:t>н</w:t>
      </w:r>
      <w:r w:rsidRPr="00BC11E7">
        <w:rPr>
          <w:u w:val="single"/>
          <w:lang w:val="ru-RU"/>
        </w:rPr>
        <w:t xml:space="preserve"> </w:t>
      </w:r>
      <w:r w:rsidRPr="00377AD9">
        <w:rPr>
          <w:u w:val="single"/>
          <w:lang w:val="ru-RU"/>
        </w:rPr>
        <w:t>КОВАЛЕВ</w:t>
      </w:r>
      <w:r w:rsidR="00716CE2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говорит</w:t>
      </w:r>
      <w:r w:rsidR="006A665A" w:rsidRPr="00BC11E7">
        <w:rPr>
          <w:snapToGrid w:val="0"/>
          <w:lang w:val="ru-RU"/>
        </w:rPr>
        <w:t xml:space="preserve">, </w:t>
      </w:r>
      <w:r w:rsidR="006A665A">
        <w:rPr>
          <w:snapToGrid w:val="0"/>
          <w:lang w:val="ru-RU"/>
        </w:rPr>
        <w:t>что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преследование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и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убийство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журналистов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и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правозащитников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представляет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собой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посягательство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на</w:t>
      </w:r>
      <w:r w:rsidR="006A665A" w:rsidRPr="00BC11E7">
        <w:rPr>
          <w:snapToGrid w:val="0"/>
          <w:lang w:val="ru-RU"/>
        </w:rPr>
        <w:t xml:space="preserve"> </w:t>
      </w:r>
      <w:r w:rsidR="00DC75C9">
        <w:rPr>
          <w:snapToGrid w:val="0"/>
          <w:lang w:val="ru-RU"/>
        </w:rPr>
        <w:t>свободу</w:t>
      </w:r>
      <w:r w:rsidR="006A665A" w:rsidRPr="00BC11E7">
        <w:rPr>
          <w:snapToGrid w:val="0"/>
          <w:lang w:val="ru-RU"/>
        </w:rPr>
        <w:t xml:space="preserve"> </w:t>
      </w:r>
      <w:r w:rsidR="006A665A">
        <w:rPr>
          <w:snapToGrid w:val="0"/>
          <w:lang w:val="ru-RU"/>
        </w:rPr>
        <w:t>выражения</w:t>
      </w:r>
      <w:r w:rsidR="006A665A" w:rsidRPr="00BC11E7">
        <w:rPr>
          <w:snapToGrid w:val="0"/>
          <w:lang w:val="ru-RU"/>
        </w:rPr>
        <w:t>.</w:t>
      </w:r>
      <w:r w:rsidR="00716CE2" w:rsidRPr="00BC11E7">
        <w:rPr>
          <w:snapToGrid w:val="0"/>
          <w:lang w:val="ru-RU"/>
        </w:rPr>
        <w:t xml:space="preserve"> </w:t>
      </w:r>
      <w:r w:rsidR="00BC11E7">
        <w:rPr>
          <w:snapToGrid w:val="0"/>
          <w:lang w:val="ru-RU"/>
        </w:rPr>
        <w:t>Он просит делегацию привести примеры привлечения к ответственности и наказания преступников, если таковые были действительно установлены.</w:t>
      </w:r>
      <w:r w:rsidR="00716CE2" w:rsidRPr="00BC11E7">
        <w:rPr>
          <w:snapToGrid w:val="0"/>
          <w:lang w:val="ru-RU"/>
        </w:rPr>
        <w:t xml:space="preserve"> </w:t>
      </w:r>
      <w:r w:rsidR="00BC11E7">
        <w:rPr>
          <w:snapToGrid w:val="0"/>
          <w:lang w:val="ru-RU"/>
        </w:rPr>
        <w:t>В</w:t>
      </w:r>
      <w:r w:rsidR="00BC11E7" w:rsidRPr="008A4693">
        <w:rPr>
          <w:snapToGrid w:val="0"/>
          <w:lang w:val="ru-RU"/>
        </w:rPr>
        <w:t xml:space="preserve"> </w:t>
      </w:r>
      <w:r w:rsidR="008A4693" w:rsidRPr="008A4693">
        <w:rPr>
          <w:snapToGrid w:val="0"/>
          <w:lang w:val="ru-RU"/>
        </w:rPr>
        <w:t xml:space="preserve">2006 </w:t>
      </w:r>
      <w:r w:rsidR="008A4693">
        <w:rPr>
          <w:snapToGrid w:val="0"/>
          <w:lang w:val="ru-RU"/>
        </w:rPr>
        <w:t>году</w:t>
      </w:r>
      <w:r w:rsidR="008A4693" w:rsidRPr="008A4693">
        <w:rPr>
          <w:snapToGrid w:val="0"/>
          <w:lang w:val="ru-RU"/>
        </w:rPr>
        <w:t xml:space="preserve"> </w:t>
      </w:r>
      <w:r w:rsidR="00DC75C9">
        <w:rPr>
          <w:snapToGrid w:val="0"/>
          <w:lang w:val="ru-RU"/>
        </w:rPr>
        <w:t xml:space="preserve">в </w:t>
      </w:r>
      <w:r w:rsidR="00BC11E7">
        <w:rPr>
          <w:snapToGrid w:val="0"/>
          <w:lang w:val="ru-RU"/>
        </w:rPr>
        <w:t>заключительных</w:t>
      </w:r>
      <w:r w:rsidR="00BC11E7" w:rsidRPr="008A4693">
        <w:rPr>
          <w:snapToGrid w:val="0"/>
          <w:lang w:val="ru-RU"/>
        </w:rPr>
        <w:t xml:space="preserve"> </w:t>
      </w:r>
      <w:r w:rsidR="00BC11E7">
        <w:rPr>
          <w:snapToGrid w:val="0"/>
          <w:lang w:val="ru-RU"/>
        </w:rPr>
        <w:t>замечаниях</w:t>
      </w:r>
      <w:r w:rsidR="00BC11E7" w:rsidRPr="008A4693">
        <w:rPr>
          <w:snapToGrid w:val="0"/>
          <w:lang w:val="ru-RU"/>
        </w:rPr>
        <w:t xml:space="preserve"> </w:t>
      </w:r>
      <w:r w:rsidR="00BC11E7" w:rsidRPr="00BC11E7">
        <w:rPr>
          <w:snapToGrid w:val="0"/>
          <w:lang w:val="ru-RU"/>
        </w:rPr>
        <w:t>Комитет</w:t>
      </w:r>
      <w:r w:rsidR="00BC11E7">
        <w:rPr>
          <w:snapToGrid w:val="0"/>
          <w:lang w:val="ru-RU"/>
        </w:rPr>
        <w:t>а</w:t>
      </w:r>
      <w:r w:rsidR="00BC11E7" w:rsidRPr="008A4693">
        <w:rPr>
          <w:snapToGrid w:val="0"/>
          <w:lang w:val="ru-RU"/>
        </w:rPr>
        <w:t xml:space="preserve"> </w:t>
      </w:r>
      <w:r w:rsidR="00BC11E7" w:rsidRPr="00BC11E7">
        <w:rPr>
          <w:snapToGrid w:val="0"/>
          <w:lang w:val="ru-RU"/>
        </w:rPr>
        <w:t>по</w:t>
      </w:r>
      <w:r w:rsidR="00BC11E7" w:rsidRPr="008A4693">
        <w:rPr>
          <w:snapToGrid w:val="0"/>
          <w:lang w:val="ru-RU"/>
        </w:rPr>
        <w:t xml:space="preserve"> </w:t>
      </w:r>
      <w:r w:rsidR="00BC11E7" w:rsidRPr="00BC11E7">
        <w:rPr>
          <w:snapToGrid w:val="0"/>
          <w:lang w:val="ru-RU"/>
        </w:rPr>
        <w:t>правам</w:t>
      </w:r>
      <w:r w:rsidR="00BC11E7" w:rsidRPr="008A4693">
        <w:rPr>
          <w:snapToGrid w:val="0"/>
          <w:lang w:val="ru-RU"/>
        </w:rPr>
        <w:t xml:space="preserve"> </w:t>
      </w:r>
      <w:r w:rsidR="00BC11E7" w:rsidRPr="00BC11E7">
        <w:rPr>
          <w:snapToGrid w:val="0"/>
          <w:lang w:val="ru-RU"/>
        </w:rPr>
        <w:t>человека</w:t>
      </w:r>
      <w:r w:rsidR="00BC11E7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было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обращено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внимание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на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увеличение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числа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незарегистрированных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при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рождении</w:t>
      </w:r>
      <w:r w:rsidR="008A4693" w:rsidRPr="008A4693">
        <w:rPr>
          <w:snapToGrid w:val="0"/>
          <w:lang w:val="ru-RU"/>
        </w:rPr>
        <w:t xml:space="preserve">  </w:t>
      </w:r>
      <w:r w:rsidR="008A4693">
        <w:rPr>
          <w:snapToGrid w:val="0"/>
          <w:lang w:val="ru-RU"/>
        </w:rPr>
        <w:t>детей</w:t>
      </w:r>
      <w:r w:rsidR="008A4693" w:rsidRPr="008A4693">
        <w:rPr>
          <w:snapToGrid w:val="0"/>
          <w:lang w:val="ru-RU"/>
        </w:rPr>
        <w:t xml:space="preserve">, </w:t>
      </w:r>
      <w:r w:rsidR="008A4693">
        <w:rPr>
          <w:snapToGrid w:val="0"/>
          <w:lang w:val="ru-RU"/>
        </w:rPr>
        <w:t>особенно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в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коренных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общинах</w:t>
      </w:r>
      <w:r w:rsidR="008A4693" w:rsidRPr="008A4693">
        <w:rPr>
          <w:snapToGrid w:val="0"/>
          <w:lang w:val="ru-RU"/>
        </w:rPr>
        <w:t xml:space="preserve">, </w:t>
      </w:r>
      <w:r w:rsidR="008A4693">
        <w:rPr>
          <w:snapToGrid w:val="0"/>
          <w:lang w:val="ru-RU"/>
        </w:rPr>
        <w:t>в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результате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чего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эти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дети</w:t>
      </w:r>
      <w:r w:rsidR="008A4693" w:rsidRPr="008A4693">
        <w:rPr>
          <w:snapToGrid w:val="0"/>
          <w:lang w:val="ru-RU"/>
        </w:rPr>
        <w:t xml:space="preserve"> </w:t>
      </w:r>
      <w:r w:rsidR="008A4693">
        <w:rPr>
          <w:snapToGrid w:val="0"/>
          <w:lang w:val="ru-RU"/>
        </w:rPr>
        <w:t>лишены возможности получать образование и медицинскую помощь.</w:t>
      </w:r>
      <w:r w:rsidR="00716CE2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Какие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законодательные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или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практические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меры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были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приняты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для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исправления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этой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ситуации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>и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 xml:space="preserve">в ведение </w:t>
      </w:r>
      <w:r w:rsidR="00BD74C7">
        <w:rPr>
          <w:snapToGrid w:val="0"/>
          <w:lang w:val="ru-RU"/>
        </w:rPr>
        <w:t>какой инстанции</w:t>
      </w:r>
      <w:r w:rsidR="006616F9" w:rsidRPr="006616F9">
        <w:rPr>
          <w:snapToGrid w:val="0"/>
          <w:lang w:val="ru-RU"/>
        </w:rPr>
        <w:t xml:space="preserve"> </w:t>
      </w:r>
      <w:r w:rsidR="006616F9">
        <w:rPr>
          <w:snapToGrid w:val="0"/>
          <w:lang w:val="ru-RU"/>
        </w:rPr>
        <w:t xml:space="preserve">входит мониторинг проблемы незарегистрированных детей? </w:t>
      </w:r>
    </w:p>
    <w:p w:rsidR="00716CE2" w:rsidRPr="00167BE1" w:rsidRDefault="0078344D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 w:rsidRPr="00D244BA">
        <w:rPr>
          <w:u w:val="single"/>
          <w:lang w:val="ru-RU"/>
        </w:rPr>
        <w:t>Г</w:t>
      </w:r>
      <w:r w:rsidRPr="00BD3102">
        <w:rPr>
          <w:u w:val="single"/>
          <w:lang w:val="ru-RU"/>
        </w:rPr>
        <w:t>-</w:t>
      </w:r>
      <w:r w:rsidRPr="00D244BA">
        <w:rPr>
          <w:u w:val="single"/>
          <w:lang w:val="ru-RU"/>
        </w:rPr>
        <w:t>жа</w:t>
      </w:r>
      <w:r w:rsidRPr="00BD3102">
        <w:rPr>
          <w:u w:val="single"/>
          <w:lang w:val="ru-RU"/>
        </w:rPr>
        <w:t xml:space="preserve"> </w:t>
      </w:r>
      <w:r w:rsidRPr="00D244BA">
        <w:rPr>
          <w:u w:val="single"/>
          <w:lang w:val="ru-RU"/>
        </w:rPr>
        <w:t>БЕЛЬМИР</w:t>
      </w:r>
      <w:r w:rsidRPr="00BD3102">
        <w:rPr>
          <w:lang w:val="ru-RU"/>
        </w:rPr>
        <w:t xml:space="preserve"> </w:t>
      </w:r>
      <w:r w:rsidR="00BD74C7">
        <w:rPr>
          <w:snapToGrid w:val="0"/>
          <w:lang w:val="ru-RU"/>
        </w:rPr>
        <w:t>говорит</w:t>
      </w:r>
      <w:r w:rsidR="00BD74C7" w:rsidRPr="00BD3102">
        <w:rPr>
          <w:snapToGrid w:val="0"/>
          <w:lang w:val="ru-RU"/>
        </w:rPr>
        <w:t xml:space="preserve">, </w:t>
      </w:r>
      <w:r w:rsidR="00BD74C7">
        <w:rPr>
          <w:snapToGrid w:val="0"/>
          <w:lang w:val="ru-RU"/>
        </w:rPr>
        <w:t>что</w:t>
      </w:r>
      <w:r w:rsidR="00BD74C7" w:rsidRPr="00BD3102">
        <w:rPr>
          <w:snapToGrid w:val="0"/>
          <w:lang w:val="ru-RU"/>
        </w:rPr>
        <w:t xml:space="preserve"> </w:t>
      </w:r>
      <w:r w:rsidR="00BD74C7">
        <w:rPr>
          <w:snapToGrid w:val="0"/>
          <w:lang w:val="ru-RU"/>
        </w:rPr>
        <w:t>в</w:t>
      </w:r>
      <w:r w:rsidR="00BD74C7" w:rsidRPr="00BD3102">
        <w:rPr>
          <w:snapToGrid w:val="0"/>
          <w:lang w:val="ru-RU"/>
        </w:rPr>
        <w:t xml:space="preserve"> </w:t>
      </w:r>
      <w:r w:rsidR="00BD74C7">
        <w:rPr>
          <w:snapToGrid w:val="0"/>
          <w:lang w:val="ru-RU"/>
        </w:rPr>
        <w:t>пункте</w:t>
      </w:r>
      <w:r w:rsidR="00BD74C7" w:rsidRPr="00BD3102">
        <w:rPr>
          <w:snapToGrid w:val="0"/>
          <w:lang w:val="ru-RU"/>
        </w:rPr>
        <w:t xml:space="preserve"> 46 </w:t>
      </w:r>
      <w:r w:rsidR="00BD74C7">
        <w:rPr>
          <w:snapToGrid w:val="0"/>
          <w:lang w:val="ru-RU"/>
        </w:rPr>
        <w:t>первоначального</w:t>
      </w:r>
      <w:r w:rsidR="00BD74C7" w:rsidRPr="00BD3102">
        <w:rPr>
          <w:snapToGrid w:val="0"/>
          <w:lang w:val="ru-RU"/>
        </w:rPr>
        <w:t xml:space="preserve"> </w:t>
      </w:r>
      <w:r w:rsidR="00BD74C7">
        <w:rPr>
          <w:snapToGrid w:val="0"/>
          <w:lang w:val="ru-RU"/>
        </w:rPr>
        <w:t>доклада</w:t>
      </w:r>
      <w:r w:rsidR="00BD74C7" w:rsidRPr="00BD3102">
        <w:rPr>
          <w:snapToGrid w:val="0"/>
          <w:lang w:val="ru-RU"/>
        </w:rPr>
        <w:t xml:space="preserve"> </w:t>
      </w:r>
      <w:r w:rsidR="00BD3102">
        <w:rPr>
          <w:snapToGrid w:val="0"/>
          <w:lang w:val="ru-RU"/>
        </w:rPr>
        <w:t>говорится</w:t>
      </w:r>
      <w:r w:rsidR="00BD3102" w:rsidRPr="00BD3102">
        <w:rPr>
          <w:snapToGrid w:val="0"/>
          <w:lang w:val="ru-RU"/>
        </w:rPr>
        <w:t xml:space="preserve"> </w:t>
      </w:r>
      <w:r w:rsidR="00BD3102">
        <w:rPr>
          <w:snapToGrid w:val="0"/>
          <w:lang w:val="ru-RU"/>
        </w:rPr>
        <w:t>о</w:t>
      </w:r>
      <w:r w:rsidR="00BD3102" w:rsidRPr="00BD3102">
        <w:rPr>
          <w:snapToGrid w:val="0"/>
          <w:lang w:val="ru-RU"/>
        </w:rPr>
        <w:t xml:space="preserve"> </w:t>
      </w:r>
      <w:r w:rsidR="00BD3102">
        <w:rPr>
          <w:snapToGrid w:val="0"/>
          <w:lang w:val="ru-RU"/>
        </w:rPr>
        <w:t>независимости</w:t>
      </w:r>
      <w:r w:rsidR="00BD3102" w:rsidRPr="00BD3102">
        <w:rPr>
          <w:snapToGrid w:val="0"/>
          <w:lang w:val="ru-RU"/>
        </w:rPr>
        <w:t xml:space="preserve"> </w:t>
      </w:r>
      <w:r w:rsidR="00BD3102">
        <w:rPr>
          <w:snapToGrid w:val="0"/>
          <w:lang w:val="ru-RU"/>
        </w:rPr>
        <w:t xml:space="preserve">судей, которая, </w:t>
      </w:r>
      <w:r w:rsidR="00BD3102" w:rsidRPr="00DC75C9">
        <w:rPr>
          <w:snapToGrid w:val="0"/>
          <w:lang w:val="ru-RU"/>
        </w:rPr>
        <w:t>если она не ошибается,</w:t>
      </w:r>
      <w:r w:rsidR="00BD3102">
        <w:rPr>
          <w:snapToGrid w:val="0"/>
          <w:lang w:val="ru-RU"/>
        </w:rPr>
        <w:t xml:space="preserve"> была ранее поставлена под сомнение </w:t>
      </w:r>
      <w:r w:rsidR="00BD3102" w:rsidRPr="00BD3102">
        <w:rPr>
          <w:snapToGrid w:val="0"/>
          <w:lang w:val="ru-RU"/>
        </w:rPr>
        <w:t>Комитет</w:t>
      </w:r>
      <w:r w:rsidR="00BD3102">
        <w:rPr>
          <w:snapToGrid w:val="0"/>
          <w:lang w:val="ru-RU"/>
        </w:rPr>
        <w:t>ом</w:t>
      </w:r>
      <w:r w:rsidR="00BD3102" w:rsidRPr="00BD3102">
        <w:rPr>
          <w:snapToGrid w:val="0"/>
          <w:lang w:val="ru-RU"/>
        </w:rPr>
        <w:t xml:space="preserve"> по правам человека</w:t>
      </w:r>
      <w:r w:rsidR="00BD3102">
        <w:rPr>
          <w:snapToGrid w:val="0"/>
          <w:lang w:val="ru-RU"/>
        </w:rPr>
        <w:t xml:space="preserve">. </w:t>
      </w:r>
      <w:r w:rsidR="00716CE2" w:rsidRPr="00BD3102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Она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считает</w:t>
      </w:r>
      <w:r w:rsidR="00676484" w:rsidRPr="00676484">
        <w:rPr>
          <w:snapToGrid w:val="0"/>
          <w:lang w:val="ru-RU"/>
        </w:rPr>
        <w:t>,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что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дублирование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функций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различных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органов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в</w:t>
      </w:r>
      <w:r w:rsidR="007E79C4" w:rsidRPr="00167BE1">
        <w:rPr>
          <w:snapToGrid w:val="0"/>
          <w:lang w:val="ru-RU"/>
        </w:rPr>
        <w:t xml:space="preserve"> </w:t>
      </w:r>
      <w:r w:rsidR="00DC75C9">
        <w:rPr>
          <w:snapToGrid w:val="0"/>
          <w:lang w:val="ru-RU"/>
        </w:rPr>
        <w:t>п</w:t>
      </w:r>
      <w:r w:rsidR="007E79C4">
        <w:rPr>
          <w:snapToGrid w:val="0"/>
          <w:lang w:val="ru-RU"/>
        </w:rPr>
        <w:t>рокуратуре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ещё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более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усложняет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ситуацию</w:t>
      </w:r>
      <w:r w:rsidR="007E79C4" w:rsidRPr="00167BE1">
        <w:rPr>
          <w:snapToGrid w:val="0"/>
          <w:lang w:val="ru-RU"/>
        </w:rPr>
        <w:t xml:space="preserve">, </w:t>
      </w:r>
      <w:r w:rsidR="007E79C4">
        <w:rPr>
          <w:snapToGrid w:val="0"/>
          <w:lang w:val="ru-RU"/>
        </w:rPr>
        <w:t>и</w:t>
      </w:r>
      <w:r w:rsidR="007E79C4" w:rsidRPr="00167BE1">
        <w:rPr>
          <w:snapToGrid w:val="0"/>
          <w:lang w:val="ru-RU"/>
        </w:rPr>
        <w:t xml:space="preserve"> </w:t>
      </w:r>
      <w:r w:rsidR="007E79C4">
        <w:rPr>
          <w:snapToGrid w:val="0"/>
          <w:lang w:val="ru-RU"/>
        </w:rPr>
        <w:t>просит</w:t>
      </w:r>
      <w:r w:rsidR="007E79C4" w:rsidRPr="00167BE1">
        <w:rPr>
          <w:snapToGrid w:val="0"/>
          <w:lang w:val="ru-RU"/>
        </w:rPr>
        <w:t xml:space="preserve"> </w:t>
      </w:r>
      <w:r w:rsidR="00167BE1">
        <w:rPr>
          <w:snapToGrid w:val="0"/>
          <w:lang w:val="ru-RU"/>
        </w:rPr>
        <w:t>пояснить конкретные функции соответствующих органов.</w:t>
      </w:r>
    </w:p>
    <w:p w:rsidR="00716CE2" w:rsidRPr="00F40638" w:rsidRDefault="00167BE1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Касаясь</w:t>
      </w:r>
      <w:r w:rsidRPr="004A57F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соблюдения</w:t>
      </w:r>
      <w:r w:rsidRPr="004A57F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Конвенции</w:t>
      </w:r>
      <w:r w:rsidR="00921DEB" w:rsidRPr="004A57F2">
        <w:rPr>
          <w:snapToGrid w:val="0"/>
          <w:lang w:val="ru-RU"/>
        </w:rPr>
        <w:t xml:space="preserve">, </w:t>
      </w:r>
      <w:r w:rsidR="00921DEB">
        <w:rPr>
          <w:snapToGrid w:val="0"/>
          <w:lang w:val="ru-RU"/>
        </w:rPr>
        <w:t>она</w:t>
      </w:r>
      <w:r w:rsidR="00921DEB" w:rsidRPr="004A57F2">
        <w:rPr>
          <w:snapToGrid w:val="0"/>
          <w:lang w:val="ru-RU"/>
        </w:rPr>
        <w:t xml:space="preserve"> </w:t>
      </w:r>
      <w:r w:rsidR="00921DEB">
        <w:rPr>
          <w:snapToGrid w:val="0"/>
          <w:lang w:val="ru-RU"/>
        </w:rPr>
        <w:t>указывает</w:t>
      </w:r>
      <w:r w:rsidR="00921DEB" w:rsidRPr="004A57F2">
        <w:rPr>
          <w:snapToGrid w:val="0"/>
          <w:lang w:val="ru-RU"/>
        </w:rPr>
        <w:t xml:space="preserve"> </w:t>
      </w:r>
      <w:r w:rsidR="00921DEB">
        <w:rPr>
          <w:snapToGrid w:val="0"/>
          <w:lang w:val="ru-RU"/>
        </w:rPr>
        <w:t>на</w:t>
      </w:r>
      <w:r w:rsidR="00921DEB" w:rsidRPr="004A57F2">
        <w:rPr>
          <w:snapToGrid w:val="0"/>
          <w:lang w:val="ru-RU"/>
        </w:rPr>
        <w:t xml:space="preserve"> </w:t>
      </w:r>
      <w:r w:rsidR="00921DEB">
        <w:rPr>
          <w:snapToGrid w:val="0"/>
          <w:lang w:val="ru-RU"/>
        </w:rPr>
        <w:t>ряд</w:t>
      </w:r>
      <w:r w:rsidR="00921DEB" w:rsidRPr="004A57F2">
        <w:rPr>
          <w:snapToGrid w:val="0"/>
          <w:lang w:val="ru-RU"/>
        </w:rPr>
        <w:t xml:space="preserve"> </w:t>
      </w:r>
      <w:r w:rsidR="00921DEB">
        <w:rPr>
          <w:snapToGrid w:val="0"/>
          <w:lang w:val="ru-RU"/>
        </w:rPr>
        <w:t>недочетов</w:t>
      </w:r>
      <w:r w:rsidR="00921DEB" w:rsidRPr="004A57F2">
        <w:rPr>
          <w:snapToGrid w:val="0"/>
          <w:lang w:val="ru-RU"/>
        </w:rPr>
        <w:t xml:space="preserve"> </w:t>
      </w:r>
      <w:r w:rsidR="00921DEB">
        <w:rPr>
          <w:snapToGrid w:val="0"/>
          <w:lang w:val="ru-RU"/>
        </w:rPr>
        <w:t>в</w:t>
      </w:r>
      <w:r w:rsidR="00921DEB" w:rsidRPr="004A57F2">
        <w:rPr>
          <w:snapToGrid w:val="0"/>
          <w:lang w:val="ru-RU"/>
        </w:rPr>
        <w:t xml:space="preserve"> </w:t>
      </w:r>
      <w:r w:rsidR="00921DEB">
        <w:rPr>
          <w:snapToGrid w:val="0"/>
          <w:lang w:val="ru-RU"/>
        </w:rPr>
        <w:t>процессе</w:t>
      </w:r>
      <w:r w:rsidR="00921DEB" w:rsidRPr="004A57F2">
        <w:rPr>
          <w:snapToGrid w:val="0"/>
          <w:lang w:val="ru-RU"/>
        </w:rPr>
        <w:t xml:space="preserve"> </w:t>
      </w:r>
      <w:r w:rsidR="00921DEB">
        <w:rPr>
          <w:snapToGrid w:val="0"/>
          <w:lang w:val="ru-RU"/>
        </w:rPr>
        <w:t>осуществления</w:t>
      </w:r>
      <w:r w:rsidR="00921DEB" w:rsidRPr="004A57F2">
        <w:rPr>
          <w:snapToGrid w:val="0"/>
          <w:lang w:val="ru-RU"/>
        </w:rPr>
        <w:t xml:space="preserve"> </w:t>
      </w:r>
      <w:r w:rsidR="00921DEB" w:rsidRPr="00921DEB">
        <w:rPr>
          <w:snapToGrid w:val="0"/>
          <w:lang w:val="ru-RU"/>
        </w:rPr>
        <w:t>Конвенции</w:t>
      </w:r>
      <w:r w:rsidR="004A57F2" w:rsidRPr="004A57F2">
        <w:rPr>
          <w:snapToGrid w:val="0"/>
          <w:lang w:val="ru-RU"/>
        </w:rPr>
        <w:t xml:space="preserve">, </w:t>
      </w:r>
      <w:r w:rsidR="004A57F2">
        <w:rPr>
          <w:snapToGrid w:val="0"/>
          <w:lang w:val="ru-RU"/>
        </w:rPr>
        <w:t>включая</w:t>
      </w:r>
      <w:r w:rsidR="004A57F2" w:rsidRPr="004A57F2">
        <w:rPr>
          <w:snapToGrid w:val="0"/>
          <w:lang w:val="ru-RU"/>
        </w:rPr>
        <w:t xml:space="preserve"> </w:t>
      </w:r>
      <w:r w:rsidR="004A57F2">
        <w:rPr>
          <w:snapToGrid w:val="0"/>
          <w:lang w:val="ru-RU"/>
        </w:rPr>
        <w:t>неадекватность определения пытки в национальном законодательстве, продолжение практики пыток, насильственных исчезновений</w:t>
      </w:r>
      <w:r w:rsidR="00BD03B9">
        <w:rPr>
          <w:snapToGrid w:val="0"/>
          <w:lang w:val="ru-RU"/>
        </w:rPr>
        <w:t xml:space="preserve"> и существование сомнительных судебных методов.</w:t>
      </w:r>
      <w:r w:rsidR="004A57F2" w:rsidRPr="004A57F2">
        <w:rPr>
          <w:snapToGrid w:val="0"/>
          <w:lang w:val="ru-RU"/>
        </w:rPr>
        <w:t xml:space="preserve"> </w:t>
      </w:r>
      <w:r w:rsidR="00BD03B9">
        <w:rPr>
          <w:snapToGrid w:val="0"/>
          <w:lang w:val="ru-RU"/>
        </w:rPr>
        <w:t>Со</w:t>
      </w:r>
      <w:r w:rsidR="00BD03B9" w:rsidRPr="001B25D3">
        <w:rPr>
          <w:snapToGrid w:val="0"/>
          <w:lang w:val="ru-RU"/>
        </w:rPr>
        <w:t xml:space="preserve"> </w:t>
      </w:r>
      <w:r w:rsidR="00BD03B9">
        <w:rPr>
          <w:snapToGrid w:val="0"/>
          <w:lang w:val="ru-RU"/>
        </w:rPr>
        <w:t>ссылкой</w:t>
      </w:r>
      <w:r w:rsidR="00BD03B9" w:rsidRPr="001B25D3">
        <w:rPr>
          <w:snapToGrid w:val="0"/>
          <w:lang w:val="ru-RU"/>
        </w:rPr>
        <w:t xml:space="preserve"> </w:t>
      </w:r>
      <w:r w:rsidR="00BD03B9">
        <w:rPr>
          <w:snapToGrid w:val="0"/>
          <w:lang w:val="ru-RU"/>
        </w:rPr>
        <w:t>на</w:t>
      </w:r>
      <w:r w:rsidR="00BD03B9" w:rsidRPr="001B25D3">
        <w:rPr>
          <w:snapToGrid w:val="0"/>
          <w:lang w:val="ru-RU"/>
        </w:rPr>
        <w:t xml:space="preserve"> </w:t>
      </w:r>
      <w:r w:rsidR="00BD03B9">
        <w:rPr>
          <w:snapToGrid w:val="0"/>
          <w:lang w:val="ru-RU"/>
        </w:rPr>
        <w:t>пункты</w:t>
      </w:r>
      <w:r w:rsidR="00716CE2" w:rsidRPr="001B25D3">
        <w:rPr>
          <w:snapToGrid w:val="0"/>
          <w:lang w:val="ru-RU"/>
        </w:rPr>
        <w:t xml:space="preserve"> 53 </w:t>
      </w:r>
      <w:r w:rsidR="00BD03B9">
        <w:rPr>
          <w:snapToGrid w:val="0"/>
          <w:lang w:val="ru-RU"/>
        </w:rPr>
        <w:t>и</w:t>
      </w:r>
      <w:r w:rsidR="00716CE2" w:rsidRPr="001B25D3">
        <w:rPr>
          <w:snapToGrid w:val="0"/>
          <w:lang w:val="ru-RU"/>
        </w:rPr>
        <w:t xml:space="preserve"> 54 </w:t>
      </w:r>
      <w:r w:rsidR="00BD03B9" w:rsidRPr="00BD03B9">
        <w:rPr>
          <w:snapToGrid w:val="0"/>
          <w:lang w:val="ru-RU"/>
        </w:rPr>
        <w:t>первоначального</w:t>
      </w:r>
      <w:r w:rsidR="00BD03B9" w:rsidRPr="001B25D3">
        <w:rPr>
          <w:snapToGrid w:val="0"/>
          <w:lang w:val="ru-RU"/>
        </w:rPr>
        <w:t xml:space="preserve"> </w:t>
      </w:r>
      <w:r w:rsidR="00BD03B9" w:rsidRPr="00BD03B9">
        <w:rPr>
          <w:snapToGrid w:val="0"/>
          <w:lang w:val="ru-RU"/>
        </w:rPr>
        <w:t>доклада</w:t>
      </w:r>
      <w:r w:rsidR="00BD03B9" w:rsidRPr="001B25D3">
        <w:rPr>
          <w:snapToGrid w:val="0"/>
          <w:lang w:val="ru-RU"/>
        </w:rPr>
        <w:t xml:space="preserve">, </w:t>
      </w:r>
      <w:r w:rsidR="001B25D3">
        <w:rPr>
          <w:snapToGrid w:val="0"/>
          <w:lang w:val="ru-RU"/>
        </w:rPr>
        <w:t>в</w:t>
      </w:r>
      <w:r w:rsidR="001B25D3" w:rsidRPr="001B25D3">
        <w:rPr>
          <w:snapToGrid w:val="0"/>
          <w:lang w:val="ru-RU"/>
        </w:rPr>
        <w:t xml:space="preserve"> </w:t>
      </w:r>
      <w:r w:rsidR="001B25D3">
        <w:rPr>
          <w:snapToGrid w:val="0"/>
          <w:lang w:val="ru-RU"/>
        </w:rPr>
        <w:t>которых</w:t>
      </w:r>
      <w:r w:rsidR="001B25D3" w:rsidRPr="001B25D3">
        <w:rPr>
          <w:snapToGrid w:val="0"/>
          <w:lang w:val="ru-RU"/>
        </w:rPr>
        <w:t xml:space="preserve"> </w:t>
      </w:r>
      <w:r w:rsidR="001B25D3">
        <w:rPr>
          <w:snapToGrid w:val="0"/>
          <w:lang w:val="ru-RU"/>
        </w:rPr>
        <w:t>идет</w:t>
      </w:r>
      <w:r w:rsidR="001B25D3" w:rsidRPr="001B25D3">
        <w:rPr>
          <w:snapToGrid w:val="0"/>
          <w:lang w:val="ru-RU"/>
        </w:rPr>
        <w:t xml:space="preserve"> </w:t>
      </w:r>
      <w:r w:rsidR="001B25D3">
        <w:rPr>
          <w:snapToGrid w:val="0"/>
          <w:lang w:val="ru-RU"/>
        </w:rPr>
        <w:t>речь</w:t>
      </w:r>
      <w:r w:rsidR="001B25D3" w:rsidRPr="001B25D3">
        <w:rPr>
          <w:snapToGrid w:val="0"/>
          <w:lang w:val="ru-RU"/>
        </w:rPr>
        <w:t xml:space="preserve"> </w:t>
      </w:r>
      <w:r w:rsidR="001B25D3">
        <w:rPr>
          <w:snapToGrid w:val="0"/>
          <w:lang w:val="ru-RU"/>
        </w:rPr>
        <w:t>о</w:t>
      </w:r>
      <w:r w:rsidR="001B25D3" w:rsidRPr="001B25D3">
        <w:rPr>
          <w:snapToGrid w:val="0"/>
          <w:lang w:val="ru-RU"/>
        </w:rPr>
        <w:t xml:space="preserve"> </w:t>
      </w:r>
      <w:r w:rsidR="001B25D3">
        <w:rPr>
          <w:snapToGrid w:val="0"/>
          <w:lang w:val="ru-RU"/>
        </w:rPr>
        <w:t>предварительном</w:t>
      </w:r>
      <w:r w:rsidR="001B25D3" w:rsidRPr="001B25D3">
        <w:rPr>
          <w:snapToGrid w:val="0"/>
          <w:lang w:val="ru-RU"/>
        </w:rPr>
        <w:t xml:space="preserve"> </w:t>
      </w:r>
      <w:r w:rsidR="001B25D3">
        <w:rPr>
          <w:snapToGrid w:val="0"/>
          <w:lang w:val="ru-RU"/>
        </w:rPr>
        <w:t>заключении</w:t>
      </w:r>
      <w:r w:rsidR="001B25D3" w:rsidRPr="001B25D3">
        <w:rPr>
          <w:snapToGrid w:val="0"/>
          <w:lang w:val="ru-RU"/>
        </w:rPr>
        <w:t xml:space="preserve">, </w:t>
      </w:r>
      <w:r w:rsidR="001B25D3">
        <w:rPr>
          <w:snapToGrid w:val="0"/>
          <w:lang w:val="ru-RU"/>
        </w:rPr>
        <w:t>она</w:t>
      </w:r>
      <w:r w:rsidR="001B25D3" w:rsidRPr="001B25D3">
        <w:rPr>
          <w:snapToGrid w:val="0"/>
          <w:lang w:val="ru-RU"/>
        </w:rPr>
        <w:t xml:space="preserve"> </w:t>
      </w:r>
      <w:r w:rsidR="001B25D3">
        <w:rPr>
          <w:snapToGrid w:val="0"/>
          <w:lang w:val="ru-RU"/>
        </w:rPr>
        <w:t>говорит</w:t>
      </w:r>
      <w:r w:rsidR="001B25D3" w:rsidRPr="001B25D3">
        <w:rPr>
          <w:snapToGrid w:val="0"/>
          <w:lang w:val="ru-RU"/>
        </w:rPr>
        <w:t xml:space="preserve">, </w:t>
      </w:r>
      <w:r w:rsidR="001B25D3">
        <w:rPr>
          <w:snapToGrid w:val="0"/>
          <w:lang w:val="ru-RU"/>
        </w:rPr>
        <w:t>что термин «предварительное» вводит в заблуждение и уже отмечала, что срок такого заключения является непредсказуемым</w:t>
      </w:r>
      <w:r w:rsidR="00FF4725">
        <w:rPr>
          <w:snapToGrid w:val="0"/>
          <w:lang w:val="ru-RU"/>
        </w:rPr>
        <w:t xml:space="preserve">, - факт, который противоречит самой концепции предварительного заключения. В свете этого она хотела бы знать, как эта концепция понимается в Гондурасе. </w:t>
      </w:r>
      <w:r w:rsidR="0080327E">
        <w:rPr>
          <w:snapToGrid w:val="0"/>
          <w:lang w:val="ru-RU"/>
        </w:rPr>
        <w:t>Аналогично</w:t>
      </w:r>
      <w:r w:rsidR="0080327E" w:rsidRPr="0080327E">
        <w:rPr>
          <w:snapToGrid w:val="0"/>
          <w:lang w:val="ru-RU"/>
        </w:rPr>
        <w:t xml:space="preserve"> </w:t>
      </w:r>
      <w:r w:rsidR="0080327E">
        <w:rPr>
          <w:snapToGrid w:val="0"/>
          <w:lang w:val="ru-RU"/>
        </w:rPr>
        <w:t>тому</w:t>
      </w:r>
      <w:r w:rsidR="0080327E" w:rsidRPr="0080327E">
        <w:rPr>
          <w:snapToGrid w:val="0"/>
          <w:lang w:val="ru-RU"/>
        </w:rPr>
        <w:t xml:space="preserve">, </w:t>
      </w:r>
      <w:r w:rsidR="0080327E">
        <w:rPr>
          <w:snapToGrid w:val="0"/>
          <w:lang w:val="ru-RU"/>
        </w:rPr>
        <w:t>как</w:t>
      </w:r>
      <w:r w:rsidR="0080327E" w:rsidRPr="0080327E">
        <w:rPr>
          <w:snapToGrid w:val="0"/>
          <w:lang w:val="ru-RU"/>
        </w:rPr>
        <w:t xml:space="preserve"> </w:t>
      </w:r>
      <w:r w:rsidR="0080327E">
        <w:rPr>
          <w:snapToGrid w:val="0"/>
          <w:lang w:val="ru-RU"/>
        </w:rPr>
        <w:t>это</w:t>
      </w:r>
      <w:r w:rsidR="0080327E" w:rsidRPr="0080327E">
        <w:rPr>
          <w:snapToGrid w:val="0"/>
          <w:lang w:val="ru-RU"/>
        </w:rPr>
        <w:t xml:space="preserve"> </w:t>
      </w:r>
      <w:r w:rsidR="0080327E">
        <w:rPr>
          <w:snapToGrid w:val="0"/>
          <w:lang w:val="ru-RU"/>
        </w:rPr>
        <w:t>сделали</w:t>
      </w:r>
      <w:r w:rsidR="0080327E" w:rsidRPr="0080327E">
        <w:rPr>
          <w:snapToGrid w:val="0"/>
          <w:lang w:val="ru-RU"/>
        </w:rPr>
        <w:t xml:space="preserve"> </w:t>
      </w:r>
      <w:r w:rsidR="0080327E">
        <w:rPr>
          <w:snapToGrid w:val="0"/>
          <w:lang w:val="ru-RU"/>
        </w:rPr>
        <w:t>другие</w:t>
      </w:r>
      <w:r w:rsidR="00FF4725" w:rsidRPr="0080327E">
        <w:rPr>
          <w:snapToGrid w:val="0"/>
          <w:lang w:val="ru-RU"/>
        </w:rPr>
        <w:t xml:space="preserve"> </w:t>
      </w:r>
      <w:r w:rsidR="00FF4725">
        <w:rPr>
          <w:snapToGrid w:val="0"/>
          <w:lang w:val="ru-RU"/>
        </w:rPr>
        <w:t>договорны</w:t>
      </w:r>
      <w:r w:rsidR="0080327E">
        <w:rPr>
          <w:snapToGrid w:val="0"/>
          <w:lang w:val="ru-RU"/>
        </w:rPr>
        <w:t>е</w:t>
      </w:r>
      <w:r w:rsidR="00FF4725" w:rsidRPr="0080327E">
        <w:rPr>
          <w:snapToGrid w:val="0"/>
          <w:lang w:val="ru-RU"/>
        </w:rPr>
        <w:t xml:space="preserve"> </w:t>
      </w:r>
      <w:r w:rsidR="00FF4725">
        <w:rPr>
          <w:snapToGrid w:val="0"/>
          <w:lang w:val="ru-RU"/>
        </w:rPr>
        <w:t>орган</w:t>
      </w:r>
      <w:r w:rsidR="0080327E">
        <w:rPr>
          <w:snapToGrid w:val="0"/>
          <w:lang w:val="ru-RU"/>
        </w:rPr>
        <w:t>ы</w:t>
      </w:r>
      <w:r w:rsidR="00FF4725" w:rsidRPr="0080327E">
        <w:rPr>
          <w:snapToGrid w:val="0"/>
          <w:lang w:val="ru-RU"/>
        </w:rPr>
        <w:t xml:space="preserve"> </w:t>
      </w:r>
      <w:r w:rsidR="00FF4725">
        <w:rPr>
          <w:snapToGrid w:val="0"/>
          <w:lang w:val="ru-RU"/>
        </w:rPr>
        <w:t>по</w:t>
      </w:r>
      <w:r w:rsidR="00FF4725" w:rsidRPr="0080327E">
        <w:rPr>
          <w:snapToGrid w:val="0"/>
          <w:lang w:val="ru-RU"/>
        </w:rPr>
        <w:t xml:space="preserve"> </w:t>
      </w:r>
      <w:r w:rsidR="00FF4725">
        <w:rPr>
          <w:snapToGrid w:val="0"/>
          <w:lang w:val="ru-RU"/>
        </w:rPr>
        <w:t>правам</w:t>
      </w:r>
      <w:r w:rsidR="00FF4725" w:rsidRPr="0080327E">
        <w:rPr>
          <w:snapToGrid w:val="0"/>
          <w:lang w:val="ru-RU"/>
        </w:rPr>
        <w:t xml:space="preserve"> </w:t>
      </w:r>
      <w:r w:rsidR="00FF4725">
        <w:rPr>
          <w:snapToGrid w:val="0"/>
          <w:lang w:val="ru-RU"/>
        </w:rPr>
        <w:t>человека</w:t>
      </w:r>
      <w:r w:rsidR="0080327E">
        <w:rPr>
          <w:snapToGrid w:val="0"/>
          <w:lang w:val="ru-RU"/>
        </w:rPr>
        <w:t xml:space="preserve">, она хотела бы подчеркнуть, что </w:t>
      </w:r>
      <w:r w:rsidR="0080327E" w:rsidRPr="0080327E">
        <w:rPr>
          <w:snapToGrid w:val="0"/>
          <w:szCs w:val="24"/>
          <w:lang w:val="ru-RU"/>
        </w:rPr>
        <w:t xml:space="preserve">государство-участник  </w:t>
      </w:r>
      <w:r w:rsidR="0080327E">
        <w:rPr>
          <w:snapToGrid w:val="0"/>
          <w:lang w:val="ru-RU"/>
        </w:rPr>
        <w:t>должно уделить первоочередное внимание надлежащим процедурам для задержанных</w:t>
      </w:r>
      <w:r w:rsidR="00716CE2" w:rsidRPr="0080327E">
        <w:rPr>
          <w:snapToGrid w:val="0"/>
          <w:lang w:val="ru-RU"/>
        </w:rPr>
        <w:t xml:space="preserve">. </w:t>
      </w:r>
      <w:r w:rsidR="00F40638">
        <w:rPr>
          <w:snapToGrid w:val="0"/>
          <w:lang w:val="ru-RU"/>
        </w:rPr>
        <w:t>Также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по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вопросу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заключения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она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просит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представить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дополнительные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пояснения</w:t>
      </w:r>
      <w:r w:rsidR="00F40638" w:rsidRPr="00F40638">
        <w:rPr>
          <w:snapToGrid w:val="0"/>
          <w:lang w:val="ru-RU"/>
        </w:rPr>
        <w:t xml:space="preserve"> </w:t>
      </w:r>
      <w:r w:rsidR="00F40638">
        <w:rPr>
          <w:snapToGrid w:val="0"/>
          <w:lang w:val="ru-RU"/>
        </w:rPr>
        <w:t>в отношении системы предоставления доступа к процедуре хабеас корпус и апелляции</w:t>
      </w:r>
      <w:r w:rsidR="00716CE2" w:rsidRPr="00F40638">
        <w:rPr>
          <w:snapToGrid w:val="0"/>
          <w:lang w:val="ru-RU"/>
        </w:rPr>
        <w:t xml:space="preserve">. </w:t>
      </w:r>
    </w:p>
    <w:p w:rsidR="00162DB5" w:rsidRPr="006850AD" w:rsidRDefault="00676484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 xml:space="preserve">Вызывают </w:t>
      </w:r>
      <w:r w:rsidRPr="00676484">
        <w:rPr>
          <w:snapToGrid w:val="0"/>
          <w:lang w:val="ru-RU"/>
        </w:rPr>
        <w:t>ш</w:t>
      </w:r>
      <w:r w:rsidR="006850AD">
        <w:rPr>
          <w:snapToGrid w:val="0"/>
          <w:lang w:val="ru-RU"/>
        </w:rPr>
        <w:t>ок внесудебные казни уличных детей, а использование огнестрель</w:t>
      </w:r>
      <w:r>
        <w:rPr>
          <w:snapToGrid w:val="0"/>
          <w:lang w:val="ru-RU"/>
        </w:rPr>
        <w:t>но</w:t>
      </w:r>
      <w:r w:rsidR="006850AD">
        <w:rPr>
          <w:snapToGrid w:val="0"/>
          <w:lang w:val="ru-RU"/>
        </w:rPr>
        <w:t>го оружия в пенитенциарных учреждениях, особенно в колониях для малолетних преступников</w:t>
      </w:r>
      <w:r w:rsidR="00DC75C9">
        <w:rPr>
          <w:snapToGrid w:val="0"/>
          <w:lang w:val="ru-RU"/>
        </w:rPr>
        <w:t>,</w:t>
      </w:r>
      <w:r w:rsidR="006850AD">
        <w:rPr>
          <w:snapToGrid w:val="0"/>
          <w:lang w:val="ru-RU"/>
        </w:rPr>
        <w:t xml:space="preserve"> является просто недопустимым.</w:t>
      </w:r>
      <w:r w:rsidR="00D53EB0" w:rsidRPr="006850AD">
        <w:rPr>
          <w:snapToGrid w:val="0"/>
          <w:lang w:val="ru-RU"/>
        </w:rPr>
        <w:t xml:space="preserve"> </w:t>
      </w:r>
    </w:p>
    <w:p w:rsidR="00716CE2" w:rsidRPr="006850AD" w:rsidRDefault="009E4699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u w:val="single"/>
          <w:lang w:val="ru-RU"/>
        </w:rPr>
        <w:t>Г</w:t>
      </w:r>
      <w:r w:rsidRPr="006850AD">
        <w:rPr>
          <w:u w:val="single"/>
          <w:lang w:val="ru-RU"/>
        </w:rPr>
        <w:t>-</w:t>
      </w:r>
      <w:r>
        <w:rPr>
          <w:u w:val="single"/>
          <w:lang w:val="ru-RU"/>
        </w:rPr>
        <w:t>жа</w:t>
      </w:r>
      <w:r w:rsidRPr="006850A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КЛЕОПАС</w:t>
      </w:r>
      <w:r w:rsidR="00716CE2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обращает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внимание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на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утверждения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широком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распространении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нарушений Конвенции, включая внесудебные убийства и исчезновения. Особую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тревогу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у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нее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вызывают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сообщения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произвольных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арестах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детей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на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основании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их</w:t>
      </w:r>
      <w:r w:rsidR="006850AD" w:rsidRPr="006850AD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внешности</w:t>
      </w:r>
      <w:r w:rsidR="006850AD" w:rsidRPr="006850AD">
        <w:rPr>
          <w:snapToGrid w:val="0"/>
          <w:lang w:val="ru-RU"/>
        </w:rPr>
        <w:t>.</w:t>
      </w:r>
    </w:p>
    <w:p w:rsidR="00716CE2" w:rsidRPr="008F6736" w:rsidRDefault="00F40638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en-GB"/>
        </w:rPr>
      </w:pPr>
      <w:r>
        <w:rPr>
          <w:snapToGrid w:val="0"/>
          <w:lang w:val="ru-RU"/>
        </w:rPr>
        <w:t>Искоренение</w:t>
      </w:r>
      <w:r w:rsidRPr="00F76F9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безнаказанности</w:t>
      </w:r>
      <w:r w:rsidRPr="00F76F9E">
        <w:rPr>
          <w:snapToGrid w:val="0"/>
          <w:lang w:val="ru-RU"/>
        </w:rPr>
        <w:t xml:space="preserve"> </w:t>
      </w:r>
      <w:r w:rsidR="00F76F9E" w:rsidRPr="00F76F9E">
        <w:rPr>
          <w:snapToGrid w:val="0"/>
          <w:lang w:val="ru-RU"/>
        </w:rPr>
        <w:t xml:space="preserve">– </w:t>
      </w:r>
      <w:r w:rsidR="00F76F9E">
        <w:rPr>
          <w:snapToGrid w:val="0"/>
          <w:lang w:val="ru-RU"/>
        </w:rPr>
        <w:t>это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одна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из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основных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целей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международных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усилий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по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прекращению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практики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пыток</w:t>
      </w:r>
      <w:r w:rsidR="00F76F9E" w:rsidRPr="00F76F9E">
        <w:rPr>
          <w:snapToGrid w:val="0"/>
          <w:lang w:val="ru-RU"/>
        </w:rPr>
        <w:t xml:space="preserve">, </w:t>
      </w:r>
      <w:r w:rsidR="00F76F9E">
        <w:rPr>
          <w:snapToGrid w:val="0"/>
          <w:lang w:val="ru-RU"/>
        </w:rPr>
        <w:t>и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в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этом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отношении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она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спрашивает</w:t>
      </w:r>
      <w:r w:rsidR="00F76F9E" w:rsidRPr="00F76F9E">
        <w:rPr>
          <w:snapToGrid w:val="0"/>
          <w:lang w:val="ru-RU"/>
        </w:rPr>
        <w:t xml:space="preserve">, </w:t>
      </w:r>
      <w:r w:rsidR="00F76F9E">
        <w:rPr>
          <w:snapToGrid w:val="0"/>
          <w:lang w:val="ru-RU"/>
        </w:rPr>
        <w:t>предусматривает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lang w:val="ru-RU"/>
        </w:rPr>
        <w:t>ли</w:t>
      </w:r>
      <w:r w:rsidR="00F76F9E" w:rsidRPr="00F76F9E">
        <w:rPr>
          <w:snapToGrid w:val="0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правительство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создание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независимого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следственного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механизма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для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расследования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утверждений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о</w:t>
      </w:r>
      <w:r w:rsidR="00F76F9E" w:rsidRPr="00F76F9E">
        <w:rPr>
          <w:snapToGrid w:val="0"/>
          <w:szCs w:val="24"/>
          <w:lang w:val="ru-RU"/>
        </w:rPr>
        <w:t xml:space="preserve"> </w:t>
      </w:r>
      <w:r w:rsidR="00F76F9E">
        <w:rPr>
          <w:snapToGrid w:val="0"/>
          <w:szCs w:val="24"/>
          <w:lang w:val="ru-RU"/>
        </w:rPr>
        <w:t>пытках и жестоком обращении.</w:t>
      </w:r>
    </w:p>
    <w:p w:rsidR="00716CE2" w:rsidRPr="002B7F18" w:rsidRDefault="008628A9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Она</w:t>
      </w:r>
      <w:r w:rsidRPr="008628A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также</w:t>
      </w:r>
      <w:r w:rsidRPr="008628A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задает</w:t>
      </w:r>
      <w:r w:rsidRPr="008628A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вопрос</w:t>
      </w:r>
      <w:r w:rsidRPr="008628A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</w:t>
      </w:r>
      <w:r w:rsidRPr="008628A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том</w:t>
      </w:r>
      <w:r w:rsidRPr="008628A9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 xml:space="preserve"> намерено ли правительство выполнить рекомендацию </w:t>
      </w:r>
      <w:r w:rsidRPr="006608D3">
        <w:rPr>
          <w:snapToGrid w:val="0"/>
          <w:lang w:val="ru-RU"/>
        </w:rPr>
        <w:t>Рабочей группы по</w:t>
      </w:r>
      <w:r w:rsidR="006608D3" w:rsidRPr="006608D3">
        <w:rPr>
          <w:snapToGrid w:val="0"/>
          <w:lang w:val="ru-RU"/>
        </w:rPr>
        <w:t xml:space="preserve"> произвольны</w:t>
      </w:r>
      <w:r w:rsidRPr="006608D3">
        <w:rPr>
          <w:snapToGrid w:val="0"/>
          <w:lang w:val="ru-RU"/>
        </w:rPr>
        <w:t>м задержани</w:t>
      </w:r>
      <w:r w:rsidR="006608D3" w:rsidRPr="006608D3">
        <w:rPr>
          <w:snapToGrid w:val="0"/>
          <w:lang w:val="ru-RU"/>
        </w:rPr>
        <w:t>ям</w:t>
      </w:r>
      <w:r w:rsidRPr="00695C71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которая</w:t>
      </w:r>
      <w:r w:rsidRPr="00695C7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695C7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пункте</w:t>
      </w:r>
      <w:r w:rsidRPr="00695C71">
        <w:rPr>
          <w:snapToGrid w:val="0"/>
          <w:lang w:val="ru-RU"/>
        </w:rPr>
        <w:t xml:space="preserve"> 101 </w:t>
      </w:r>
      <w:r>
        <w:rPr>
          <w:snapToGrid w:val="0"/>
          <w:lang w:val="ru-RU"/>
        </w:rPr>
        <w:t>своего</w:t>
      </w:r>
      <w:r w:rsidRPr="00695C7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доклада</w:t>
      </w:r>
      <w:r w:rsidRPr="00695C71">
        <w:rPr>
          <w:snapToGrid w:val="0"/>
          <w:lang w:val="ru-RU"/>
        </w:rPr>
        <w:t xml:space="preserve"> </w:t>
      </w:r>
      <w:r w:rsidR="00716CE2" w:rsidRPr="00695C71">
        <w:rPr>
          <w:snapToGrid w:val="0"/>
          <w:lang w:val="ru-RU"/>
        </w:rPr>
        <w:t>(</w:t>
      </w:r>
      <w:r w:rsidR="00716CE2" w:rsidRPr="008F6736">
        <w:rPr>
          <w:snapToGrid w:val="0"/>
          <w:lang w:val="en-GB"/>
        </w:rPr>
        <w:t>A</w:t>
      </w:r>
      <w:r w:rsidR="00716CE2" w:rsidRPr="00695C71">
        <w:rPr>
          <w:snapToGrid w:val="0"/>
          <w:lang w:val="ru-RU"/>
        </w:rPr>
        <w:t>/</w:t>
      </w:r>
      <w:r w:rsidR="00716CE2" w:rsidRPr="008F6736">
        <w:rPr>
          <w:snapToGrid w:val="0"/>
          <w:lang w:val="en-GB"/>
        </w:rPr>
        <w:t>HRC</w:t>
      </w:r>
      <w:r w:rsidR="00716CE2" w:rsidRPr="00695C71">
        <w:rPr>
          <w:snapToGrid w:val="0"/>
          <w:lang w:val="ru-RU"/>
        </w:rPr>
        <w:t>/4/40/</w:t>
      </w:r>
      <w:r w:rsidR="00716CE2" w:rsidRPr="008F6736">
        <w:rPr>
          <w:snapToGrid w:val="0"/>
          <w:lang w:val="en-GB"/>
        </w:rPr>
        <w:t>Add</w:t>
      </w:r>
      <w:r w:rsidR="00716CE2" w:rsidRPr="00695C71">
        <w:rPr>
          <w:snapToGrid w:val="0"/>
          <w:lang w:val="ru-RU"/>
        </w:rPr>
        <w:t>.4)</w:t>
      </w:r>
      <w:r w:rsidR="00695C71" w:rsidRPr="00695C71">
        <w:rPr>
          <w:snapToGrid w:val="0"/>
          <w:lang w:val="ru-RU"/>
        </w:rPr>
        <w:t xml:space="preserve"> </w:t>
      </w:r>
      <w:r w:rsidR="00695C71">
        <w:rPr>
          <w:snapToGrid w:val="0"/>
          <w:lang w:val="ru-RU"/>
        </w:rPr>
        <w:t>затрагивает необходимость создания пенитенциарной системы в качестве отдельного ведомства, управление которым осуществля</w:t>
      </w:r>
      <w:r w:rsidR="003A6887">
        <w:rPr>
          <w:snapToGrid w:val="0"/>
          <w:lang w:val="ru-RU"/>
        </w:rPr>
        <w:t>лось бы</w:t>
      </w:r>
      <w:r w:rsidR="00695C71">
        <w:rPr>
          <w:snapToGrid w:val="0"/>
          <w:lang w:val="ru-RU"/>
        </w:rPr>
        <w:t xml:space="preserve"> профессиональными </w:t>
      </w:r>
      <w:r w:rsidR="002B7F18">
        <w:rPr>
          <w:snapToGrid w:val="0"/>
          <w:lang w:val="ru-RU"/>
        </w:rPr>
        <w:t>пенитенциарными руководителями</w:t>
      </w:r>
      <w:r w:rsidR="006608D3">
        <w:rPr>
          <w:snapToGrid w:val="0"/>
          <w:lang w:val="ru-RU"/>
        </w:rPr>
        <w:t>,</w:t>
      </w:r>
      <w:r w:rsidR="002B7F18">
        <w:rPr>
          <w:snapToGrid w:val="0"/>
          <w:lang w:val="ru-RU"/>
        </w:rPr>
        <w:t xml:space="preserve"> и персонал которого не </w:t>
      </w:r>
      <w:r w:rsidR="003A6887">
        <w:rPr>
          <w:snapToGrid w:val="0"/>
          <w:lang w:val="ru-RU"/>
        </w:rPr>
        <w:t xml:space="preserve">был бы </w:t>
      </w:r>
      <w:r w:rsidR="002B7F18">
        <w:rPr>
          <w:snapToGrid w:val="0"/>
          <w:lang w:val="ru-RU"/>
        </w:rPr>
        <w:t>связан с полицией</w:t>
      </w:r>
      <w:r w:rsidR="003A6887">
        <w:rPr>
          <w:snapToGrid w:val="0"/>
          <w:lang w:val="ru-RU"/>
        </w:rPr>
        <w:t>.</w:t>
      </w:r>
      <w:r w:rsidR="002B7F18">
        <w:rPr>
          <w:snapToGrid w:val="0"/>
          <w:lang w:val="ru-RU"/>
        </w:rPr>
        <w:t xml:space="preserve"> </w:t>
      </w:r>
      <w:r w:rsidR="003A6887">
        <w:rPr>
          <w:snapToGrid w:val="0"/>
          <w:lang w:val="ru-RU"/>
        </w:rPr>
        <w:t>Цель</w:t>
      </w:r>
      <w:r w:rsidR="002B7F18">
        <w:rPr>
          <w:snapToGrid w:val="0"/>
          <w:lang w:val="ru-RU"/>
        </w:rPr>
        <w:t xml:space="preserve"> должна состоять в предотвращении произвольных задержаний и обеспечении того, чтобы заключение </w:t>
      </w:r>
      <w:r w:rsidR="003A6887">
        <w:rPr>
          <w:snapToGrid w:val="0"/>
          <w:lang w:val="ru-RU"/>
        </w:rPr>
        <w:t>было направлено на перевоспитание и подготовку заключенных к жизни и работе на свободе.</w:t>
      </w:r>
    </w:p>
    <w:p w:rsidR="00716CE2" w:rsidRPr="00617B81" w:rsidRDefault="00F949F4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Что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касается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внутреннего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законодательства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пытках</w:t>
      </w:r>
      <w:r w:rsidRPr="00F949F4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которое</w:t>
      </w:r>
      <w:r w:rsidRPr="00F949F4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как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она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полагает</w:t>
      </w:r>
      <w:r w:rsidRPr="00F949F4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не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охватывает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F949F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достаточной степени акты на почве дискриминации, </w:t>
      </w:r>
      <w:r w:rsidR="00B934CA">
        <w:rPr>
          <w:snapToGrid w:val="0"/>
          <w:lang w:val="ru-RU"/>
        </w:rPr>
        <w:t xml:space="preserve">она призывает </w:t>
      </w:r>
      <w:r w:rsidR="00B934CA" w:rsidRPr="00B934CA">
        <w:rPr>
          <w:snapToGrid w:val="0"/>
          <w:szCs w:val="24"/>
          <w:lang w:val="ru-RU"/>
        </w:rPr>
        <w:t>государство-участник</w:t>
      </w:r>
      <w:r w:rsidR="00B934CA">
        <w:rPr>
          <w:snapToGrid w:val="0"/>
          <w:szCs w:val="24"/>
          <w:lang w:val="ru-RU"/>
        </w:rPr>
        <w:t>а в однозначной форме запретить такие акты. В</w:t>
      </w:r>
      <w:r w:rsidR="00B934CA" w:rsidRPr="00137B56">
        <w:rPr>
          <w:snapToGrid w:val="0"/>
          <w:szCs w:val="24"/>
          <w:lang w:val="ru-RU"/>
        </w:rPr>
        <w:t xml:space="preserve"> </w:t>
      </w:r>
      <w:r w:rsidR="00B934CA">
        <w:rPr>
          <w:snapToGrid w:val="0"/>
          <w:szCs w:val="24"/>
          <w:lang w:val="ru-RU"/>
        </w:rPr>
        <w:t>этой</w:t>
      </w:r>
      <w:r w:rsidR="00B934CA" w:rsidRPr="00137B56">
        <w:rPr>
          <w:snapToGrid w:val="0"/>
          <w:szCs w:val="24"/>
          <w:lang w:val="ru-RU"/>
        </w:rPr>
        <w:t xml:space="preserve"> </w:t>
      </w:r>
      <w:r w:rsidR="00B934CA">
        <w:rPr>
          <w:snapToGrid w:val="0"/>
          <w:szCs w:val="24"/>
          <w:lang w:val="ru-RU"/>
        </w:rPr>
        <w:t>связи</w:t>
      </w:r>
      <w:r w:rsidR="00B934CA" w:rsidRPr="00137B56">
        <w:rPr>
          <w:snapToGrid w:val="0"/>
          <w:szCs w:val="24"/>
          <w:lang w:val="ru-RU"/>
        </w:rPr>
        <w:t xml:space="preserve"> </w:t>
      </w:r>
      <w:r w:rsidR="00B934CA">
        <w:rPr>
          <w:snapToGrid w:val="0"/>
          <w:szCs w:val="24"/>
          <w:lang w:val="ru-RU"/>
        </w:rPr>
        <w:t>она</w:t>
      </w:r>
      <w:r w:rsidR="00B934CA" w:rsidRPr="00137B56">
        <w:rPr>
          <w:snapToGrid w:val="0"/>
          <w:szCs w:val="24"/>
          <w:lang w:val="ru-RU"/>
        </w:rPr>
        <w:t xml:space="preserve"> </w:t>
      </w:r>
      <w:r w:rsidR="00B934CA">
        <w:rPr>
          <w:snapToGrid w:val="0"/>
          <w:szCs w:val="24"/>
          <w:lang w:val="ru-RU"/>
        </w:rPr>
        <w:t>одобряет</w:t>
      </w:r>
      <w:r w:rsidR="00B934CA" w:rsidRPr="00137B56">
        <w:rPr>
          <w:snapToGrid w:val="0"/>
          <w:szCs w:val="24"/>
          <w:lang w:val="ru-RU"/>
        </w:rPr>
        <w:t xml:space="preserve"> </w:t>
      </w:r>
      <w:r w:rsidR="00B934CA">
        <w:rPr>
          <w:snapToGrid w:val="0"/>
          <w:szCs w:val="24"/>
          <w:lang w:val="ru-RU"/>
        </w:rPr>
        <w:t>мнения</w:t>
      </w:r>
      <w:r w:rsidR="00B934CA" w:rsidRPr="00137B56">
        <w:rPr>
          <w:snapToGrid w:val="0"/>
          <w:szCs w:val="24"/>
          <w:lang w:val="ru-RU"/>
        </w:rPr>
        <w:t xml:space="preserve"> </w:t>
      </w:r>
      <w:r w:rsidR="00137B56">
        <w:rPr>
          <w:snapToGrid w:val="0"/>
          <w:szCs w:val="24"/>
          <w:lang w:val="ru-RU"/>
        </w:rPr>
        <w:t xml:space="preserve">других членов о насилии в отношении женщин и ссылается на заключительные замечания </w:t>
      </w:r>
      <w:r w:rsidR="00716CE2" w:rsidRPr="00137B56">
        <w:rPr>
          <w:snapToGrid w:val="0"/>
          <w:lang w:val="ru-RU"/>
        </w:rPr>
        <w:t>(</w:t>
      </w:r>
      <w:r w:rsidR="00716CE2" w:rsidRPr="008F6736">
        <w:rPr>
          <w:snapToGrid w:val="0"/>
          <w:lang w:val="en-GB"/>
        </w:rPr>
        <w:t>CEDAW</w:t>
      </w:r>
      <w:r w:rsidR="00716CE2" w:rsidRPr="00137B56">
        <w:rPr>
          <w:snapToGrid w:val="0"/>
          <w:lang w:val="ru-RU"/>
        </w:rPr>
        <w:t>/</w:t>
      </w:r>
      <w:r w:rsidR="00716CE2" w:rsidRPr="008F6736">
        <w:rPr>
          <w:snapToGrid w:val="0"/>
          <w:lang w:val="en-GB"/>
        </w:rPr>
        <w:t>C</w:t>
      </w:r>
      <w:r w:rsidR="00716CE2" w:rsidRPr="00137B56">
        <w:rPr>
          <w:snapToGrid w:val="0"/>
          <w:lang w:val="ru-RU"/>
        </w:rPr>
        <w:t>/</w:t>
      </w:r>
      <w:r w:rsidR="00716CE2" w:rsidRPr="008F6736">
        <w:rPr>
          <w:snapToGrid w:val="0"/>
          <w:lang w:val="en-GB"/>
        </w:rPr>
        <w:t>HON</w:t>
      </w:r>
      <w:r w:rsidR="00716CE2" w:rsidRPr="00137B56">
        <w:rPr>
          <w:snapToGrid w:val="0"/>
          <w:lang w:val="ru-RU"/>
        </w:rPr>
        <w:t>/</w:t>
      </w:r>
      <w:r w:rsidR="00716CE2" w:rsidRPr="008F6736">
        <w:rPr>
          <w:snapToGrid w:val="0"/>
          <w:lang w:val="en-GB"/>
        </w:rPr>
        <w:t>CO</w:t>
      </w:r>
      <w:r w:rsidR="00716CE2" w:rsidRPr="00137B56">
        <w:rPr>
          <w:snapToGrid w:val="0"/>
          <w:lang w:val="ru-RU"/>
        </w:rPr>
        <w:t>/6)</w:t>
      </w:r>
      <w:r w:rsidR="00137B56">
        <w:rPr>
          <w:snapToGrid w:val="0"/>
          <w:lang w:val="ru-RU"/>
        </w:rPr>
        <w:t>, вынесенные</w:t>
      </w:r>
      <w:r w:rsidR="00716CE2" w:rsidRPr="00137B56">
        <w:rPr>
          <w:snapToGrid w:val="0"/>
          <w:lang w:val="ru-RU"/>
        </w:rPr>
        <w:t xml:space="preserve"> </w:t>
      </w:r>
      <w:r w:rsidR="00C57C15" w:rsidRPr="00C57C15">
        <w:rPr>
          <w:snapToGrid w:val="0"/>
          <w:lang w:val="ru-RU"/>
        </w:rPr>
        <w:t>Комитетом</w:t>
      </w:r>
      <w:r w:rsidR="00C57C15" w:rsidRPr="00137B56">
        <w:rPr>
          <w:snapToGrid w:val="0"/>
          <w:lang w:val="ru-RU"/>
        </w:rPr>
        <w:t xml:space="preserve"> </w:t>
      </w:r>
      <w:r w:rsidR="00C57C15" w:rsidRPr="00C57C15">
        <w:rPr>
          <w:snapToGrid w:val="0"/>
          <w:lang w:val="ru-RU"/>
        </w:rPr>
        <w:t>по</w:t>
      </w:r>
      <w:r w:rsidR="00C57C15" w:rsidRPr="00137B56">
        <w:rPr>
          <w:snapToGrid w:val="0"/>
          <w:lang w:val="ru-RU"/>
        </w:rPr>
        <w:t xml:space="preserve"> </w:t>
      </w:r>
      <w:r w:rsidR="00C57C15" w:rsidRPr="00C57C15">
        <w:rPr>
          <w:snapToGrid w:val="0"/>
          <w:lang w:val="ru-RU"/>
        </w:rPr>
        <w:t>ликвидации</w:t>
      </w:r>
      <w:r w:rsidR="00C57C15" w:rsidRPr="00137B56">
        <w:rPr>
          <w:snapToGrid w:val="0"/>
          <w:lang w:val="ru-RU"/>
        </w:rPr>
        <w:t xml:space="preserve"> </w:t>
      </w:r>
      <w:r w:rsidR="00C57C15" w:rsidRPr="00C57C15">
        <w:rPr>
          <w:snapToGrid w:val="0"/>
          <w:lang w:val="ru-RU"/>
        </w:rPr>
        <w:t>дискриминации</w:t>
      </w:r>
      <w:r w:rsidR="00C57C15" w:rsidRPr="00137B56">
        <w:rPr>
          <w:snapToGrid w:val="0"/>
          <w:lang w:val="ru-RU"/>
        </w:rPr>
        <w:t xml:space="preserve"> </w:t>
      </w:r>
      <w:r w:rsidR="00C57C15" w:rsidRPr="00C57C15">
        <w:rPr>
          <w:snapToGrid w:val="0"/>
          <w:lang w:val="ru-RU"/>
        </w:rPr>
        <w:t>в</w:t>
      </w:r>
      <w:r w:rsidR="00C57C15" w:rsidRPr="00137B56">
        <w:rPr>
          <w:snapToGrid w:val="0"/>
          <w:lang w:val="ru-RU"/>
        </w:rPr>
        <w:t xml:space="preserve"> </w:t>
      </w:r>
      <w:r w:rsidR="00C57C15" w:rsidRPr="00C57C15">
        <w:rPr>
          <w:snapToGrid w:val="0"/>
          <w:lang w:val="ru-RU"/>
        </w:rPr>
        <w:t>отношении</w:t>
      </w:r>
      <w:r w:rsidR="00C57C15" w:rsidRPr="00137B56">
        <w:rPr>
          <w:snapToGrid w:val="0"/>
          <w:lang w:val="ru-RU"/>
        </w:rPr>
        <w:t xml:space="preserve"> </w:t>
      </w:r>
      <w:r w:rsidR="00C57C15" w:rsidRPr="00C57C15">
        <w:rPr>
          <w:snapToGrid w:val="0"/>
          <w:lang w:val="ru-RU"/>
        </w:rPr>
        <w:t>женщин</w:t>
      </w:r>
      <w:r w:rsidR="00137B56">
        <w:rPr>
          <w:snapToGrid w:val="0"/>
          <w:lang w:val="ru-RU"/>
        </w:rPr>
        <w:t xml:space="preserve"> в 2007 году. </w:t>
      </w:r>
      <w:r w:rsidR="00716CE2" w:rsidRPr="00137B56">
        <w:rPr>
          <w:snapToGrid w:val="0"/>
          <w:lang w:val="ru-RU"/>
        </w:rPr>
        <w:t xml:space="preserve"> </w:t>
      </w:r>
      <w:r w:rsidR="00272868">
        <w:rPr>
          <w:snapToGrid w:val="0"/>
          <w:lang w:val="ru-RU"/>
        </w:rPr>
        <w:t>В</w:t>
      </w:r>
      <w:r w:rsidR="00272868" w:rsidRPr="00CF3E00">
        <w:rPr>
          <w:snapToGrid w:val="0"/>
          <w:lang w:val="ru-RU"/>
        </w:rPr>
        <w:t xml:space="preserve"> </w:t>
      </w:r>
      <w:r w:rsidR="00272868">
        <w:rPr>
          <w:snapToGrid w:val="0"/>
          <w:lang w:val="ru-RU"/>
        </w:rPr>
        <w:t>пункте</w:t>
      </w:r>
      <w:r w:rsidR="00272868" w:rsidRPr="00CF3E00">
        <w:rPr>
          <w:snapToGrid w:val="0"/>
          <w:lang w:val="ru-RU"/>
        </w:rPr>
        <w:t xml:space="preserve"> 18 </w:t>
      </w:r>
      <w:r w:rsidR="00272868">
        <w:rPr>
          <w:snapToGrid w:val="0"/>
          <w:szCs w:val="24"/>
          <w:lang w:val="ru-RU"/>
        </w:rPr>
        <w:t>заключительных</w:t>
      </w:r>
      <w:r w:rsidR="00272868" w:rsidRPr="00CF3E00">
        <w:rPr>
          <w:snapToGrid w:val="0"/>
          <w:szCs w:val="24"/>
          <w:lang w:val="ru-RU"/>
        </w:rPr>
        <w:t xml:space="preserve"> </w:t>
      </w:r>
      <w:r w:rsidR="00272868">
        <w:rPr>
          <w:snapToGrid w:val="0"/>
          <w:szCs w:val="24"/>
          <w:lang w:val="ru-RU"/>
        </w:rPr>
        <w:t>замечаний</w:t>
      </w:r>
      <w:r w:rsidR="00272868" w:rsidRPr="00CF3E00">
        <w:rPr>
          <w:snapToGrid w:val="0"/>
          <w:szCs w:val="24"/>
          <w:lang w:val="ru-RU"/>
        </w:rPr>
        <w:t xml:space="preserve"> </w:t>
      </w:r>
      <w:r w:rsidR="00272868">
        <w:rPr>
          <w:snapToGrid w:val="0"/>
          <w:szCs w:val="24"/>
          <w:lang w:val="ru-RU"/>
        </w:rPr>
        <w:t>была</w:t>
      </w:r>
      <w:r w:rsidR="00272868" w:rsidRPr="00CF3E00">
        <w:rPr>
          <w:snapToGrid w:val="0"/>
          <w:szCs w:val="24"/>
          <w:lang w:val="ru-RU"/>
        </w:rPr>
        <w:t xml:space="preserve"> </w:t>
      </w:r>
      <w:r w:rsidR="00272868">
        <w:rPr>
          <w:snapToGrid w:val="0"/>
          <w:szCs w:val="24"/>
          <w:lang w:val="ru-RU"/>
        </w:rPr>
        <w:t>выражена</w:t>
      </w:r>
      <w:r w:rsidR="00272868" w:rsidRPr="00CF3E00">
        <w:rPr>
          <w:snapToGrid w:val="0"/>
          <w:szCs w:val="24"/>
          <w:lang w:val="ru-RU"/>
        </w:rPr>
        <w:t xml:space="preserve"> </w:t>
      </w:r>
      <w:r w:rsidR="00D57064" w:rsidRPr="00D57064">
        <w:rPr>
          <w:lang w:val="ru-RU"/>
        </w:rPr>
        <w:t>обеспокоенность по поводу наличия многочисленных форм насилия в отношении женщин</w:t>
      </w:r>
      <w:r w:rsidR="006608D3" w:rsidRPr="006608D3">
        <w:rPr>
          <w:lang w:val="ru-RU"/>
        </w:rPr>
        <w:t xml:space="preserve"> </w:t>
      </w:r>
      <w:r w:rsidR="006608D3" w:rsidRPr="00D57064">
        <w:rPr>
          <w:lang w:val="ru-RU"/>
        </w:rPr>
        <w:t>и девочек</w:t>
      </w:r>
      <w:r w:rsidR="00D57064" w:rsidRPr="00D57064">
        <w:rPr>
          <w:lang w:val="ru-RU"/>
        </w:rPr>
        <w:t xml:space="preserve">, включая сексуальные надругательства, инцест, изнасилования, </w:t>
      </w:r>
      <w:r w:rsidR="006608D3">
        <w:rPr>
          <w:lang w:val="ru-RU"/>
        </w:rPr>
        <w:t>домашнее</w:t>
      </w:r>
      <w:r w:rsidR="00D57064" w:rsidRPr="00D57064">
        <w:rPr>
          <w:lang w:val="ru-RU"/>
        </w:rPr>
        <w:t xml:space="preserve"> насилие и убийства женщин</w:t>
      </w:r>
      <w:r w:rsidR="00716CE2" w:rsidRPr="00CF3E00">
        <w:rPr>
          <w:snapToGrid w:val="0"/>
          <w:lang w:val="ru-RU"/>
        </w:rPr>
        <w:t xml:space="preserve">, </w:t>
      </w:r>
      <w:r w:rsidR="00CF3E00">
        <w:rPr>
          <w:snapToGrid w:val="0"/>
          <w:lang w:val="ru-RU"/>
        </w:rPr>
        <w:t xml:space="preserve">несмотря на меры, принимаемые </w:t>
      </w:r>
      <w:r w:rsidR="00CF3E00" w:rsidRPr="00CF3E00">
        <w:rPr>
          <w:snapToGrid w:val="0"/>
          <w:szCs w:val="24"/>
          <w:lang w:val="ru-RU"/>
        </w:rPr>
        <w:t>государство</w:t>
      </w:r>
      <w:r w:rsidR="00CF3E00">
        <w:rPr>
          <w:snapToGrid w:val="0"/>
          <w:szCs w:val="24"/>
          <w:lang w:val="ru-RU"/>
        </w:rPr>
        <w:t>м</w:t>
      </w:r>
      <w:r w:rsidR="00CF3E00" w:rsidRPr="00CF3E00">
        <w:rPr>
          <w:snapToGrid w:val="0"/>
          <w:szCs w:val="24"/>
          <w:lang w:val="ru-RU"/>
        </w:rPr>
        <w:t>-участник</w:t>
      </w:r>
      <w:r w:rsidR="00CF3E00">
        <w:rPr>
          <w:snapToGrid w:val="0"/>
          <w:szCs w:val="24"/>
          <w:lang w:val="ru-RU"/>
        </w:rPr>
        <w:t xml:space="preserve">ом. </w:t>
      </w:r>
      <w:r w:rsidR="005C5933">
        <w:rPr>
          <w:snapToGrid w:val="0"/>
          <w:szCs w:val="24"/>
          <w:lang w:val="ru-RU"/>
        </w:rPr>
        <w:t>В замечания</w:t>
      </w:r>
      <w:r w:rsidR="0052608B">
        <w:rPr>
          <w:snapToGrid w:val="0"/>
          <w:szCs w:val="24"/>
          <w:lang w:val="ru-RU"/>
        </w:rPr>
        <w:t>х</w:t>
      </w:r>
      <w:r w:rsidR="005C5933">
        <w:rPr>
          <w:snapToGrid w:val="0"/>
          <w:szCs w:val="24"/>
          <w:lang w:val="ru-RU"/>
        </w:rPr>
        <w:t xml:space="preserve"> также говорится </w:t>
      </w:r>
      <w:r w:rsidR="0052608B">
        <w:rPr>
          <w:snapToGrid w:val="0"/>
          <w:szCs w:val="24"/>
          <w:lang w:val="ru-RU"/>
        </w:rPr>
        <w:t xml:space="preserve">о </w:t>
      </w:r>
      <w:r w:rsidR="0052608B" w:rsidRPr="0052608B">
        <w:rPr>
          <w:lang w:val="ru-RU"/>
        </w:rPr>
        <w:t>негативно</w:t>
      </w:r>
      <w:r w:rsidR="0052608B">
        <w:rPr>
          <w:lang w:val="ru-RU"/>
        </w:rPr>
        <w:t>м</w:t>
      </w:r>
      <w:r w:rsidR="0052608B" w:rsidRPr="0052608B">
        <w:rPr>
          <w:lang w:val="ru-RU"/>
        </w:rPr>
        <w:t xml:space="preserve"> отношени</w:t>
      </w:r>
      <w:r w:rsidR="0052608B">
        <w:rPr>
          <w:lang w:val="ru-RU"/>
        </w:rPr>
        <w:t>и</w:t>
      </w:r>
      <w:r w:rsidR="0052608B" w:rsidRPr="0052608B">
        <w:rPr>
          <w:lang w:val="ru-RU"/>
        </w:rPr>
        <w:t xml:space="preserve"> полиции и </w:t>
      </w:r>
      <w:r w:rsidR="006608D3">
        <w:rPr>
          <w:lang w:val="ru-RU"/>
        </w:rPr>
        <w:t>судей</w:t>
      </w:r>
      <w:r w:rsidR="007A5CD7">
        <w:rPr>
          <w:lang w:val="ru-RU"/>
        </w:rPr>
        <w:t xml:space="preserve"> </w:t>
      </w:r>
      <w:r w:rsidR="005C5933">
        <w:rPr>
          <w:snapToGrid w:val="0"/>
          <w:szCs w:val="24"/>
          <w:lang w:val="ru-RU"/>
        </w:rPr>
        <w:t xml:space="preserve">к применению </w:t>
      </w:r>
      <w:r w:rsidR="006608D3">
        <w:rPr>
          <w:snapToGrid w:val="0"/>
          <w:szCs w:val="24"/>
          <w:lang w:val="ru-RU"/>
        </w:rPr>
        <w:t>механизмов защиты жертв</w:t>
      </w:r>
      <w:r w:rsidR="005C5933">
        <w:rPr>
          <w:snapToGrid w:val="0"/>
          <w:szCs w:val="24"/>
          <w:lang w:val="ru-RU"/>
        </w:rPr>
        <w:t>.</w:t>
      </w:r>
      <w:r w:rsidR="00716CE2" w:rsidRPr="007A5CD7">
        <w:rPr>
          <w:snapToGrid w:val="0"/>
          <w:lang w:val="ru-RU"/>
        </w:rPr>
        <w:t xml:space="preserve"> </w:t>
      </w:r>
      <w:r w:rsidR="00131009">
        <w:rPr>
          <w:snapToGrid w:val="0"/>
          <w:szCs w:val="24"/>
          <w:lang w:val="ru-RU"/>
        </w:rPr>
        <w:t>Такое</w:t>
      </w:r>
      <w:r w:rsidR="00131009" w:rsidRPr="007A5CD7">
        <w:rPr>
          <w:snapToGrid w:val="0"/>
          <w:szCs w:val="24"/>
          <w:lang w:val="ru-RU"/>
        </w:rPr>
        <w:t xml:space="preserve"> </w:t>
      </w:r>
      <w:r w:rsidR="00131009">
        <w:rPr>
          <w:snapToGrid w:val="0"/>
          <w:szCs w:val="24"/>
          <w:lang w:val="ru-RU"/>
        </w:rPr>
        <w:t>отношение</w:t>
      </w:r>
      <w:r w:rsidR="00131009" w:rsidRPr="007A5CD7">
        <w:rPr>
          <w:snapToGrid w:val="0"/>
          <w:szCs w:val="24"/>
          <w:lang w:val="ru-RU"/>
        </w:rPr>
        <w:t xml:space="preserve"> </w:t>
      </w:r>
      <w:r w:rsidR="00500973">
        <w:rPr>
          <w:snapToGrid w:val="0"/>
          <w:szCs w:val="24"/>
          <w:lang w:val="ru-RU"/>
        </w:rPr>
        <w:t xml:space="preserve">приводит к </w:t>
      </w:r>
      <w:r w:rsidR="001C55BE">
        <w:rPr>
          <w:snapToGrid w:val="0"/>
          <w:szCs w:val="24"/>
          <w:lang w:val="ru-RU"/>
        </w:rPr>
        <w:t>сохранению</w:t>
      </w:r>
      <w:r w:rsidR="00131009" w:rsidRPr="007A5CD7">
        <w:rPr>
          <w:snapToGrid w:val="0"/>
          <w:szCs w:val="24"/>
          <w:lang w:val="ru-RU"/>
        </w:rPr>
        <w:t xml:space="preserve"> </w:t>
      </w:r>
      <w:r w:rsidR="00131009">
        <w:rPr>
          <w:snapToGrid w:val="0"/>
          <w:szCs w:val="24"/>
          <w:lang w:val="ru-RU"/>
        </w:rPr>
        <w:t>безнаказанности</w:t>
      </w:r>
      <w:r w:rsidR="00131009" w:rsidRPr="007A5CD7">
        <w:rPr>
          <w:snapToGrid w:val="0"/>
          <w:szCs w:val="24"/>
          <w:lang w:val="ru-RU"/>
        </w:rPr>
        <w:t xml:space="preserve">. </w:t>
      </w:r>
      <w:r w:rsidR="001C55BE">
        <w:rPr>
          <w:snapToGrid w:val="0"/>
          <w:szCs w:val="24"/>
          <w:lang w:val="ru-RU"/>
        </w:rPr>
        <w:t>Была</w:t>
      </w:r>
      <w:r w:rsidR="001C55BE" w:rsidRPr="001C55BE">
        <w:rPr>
          <w:snapToGrid w:val="0"/>
          <w:szCs w:val="24"/>
          <w:lang w:val="ru-RU"/>
        </w:rPr>
        <w:t xml:space="preserve"> </w:t>
      </w:r>
      <w:r w:rsidR="001C55BE">
        <w:rPr>
          <w:snapToGrid w:val="0"/>
          <w:szCs w:val="24"/>
          <w:lang w:val="ru-RU"/>
        </w:rPr>
        <w:t>также</w:t>
      </w:r>
      <w:r w:rsidR="001C55BE" w:rsidRPr="001C55BE">
        <w:rPr>
          <w:snapToGrid w:val="0"/>
          <w:szCs w:val="24"/>
          <w:lang w:val="ru-RU"/>
        </w:rPr>
        <w:t xml:space="preserve"> </w:t>
      </w:r>
      <w:r w:rsidR="001C55BE">
        <w:rPr>
          <w:snapToGrid w:val="0"/>
          <w:szCs w:val="24"/>
          <w:lang w:val="ru-RU"/>
        </w:rPr>
        <w:t>выражена</w:t>
      </w:r>
      <w:r w:rsidR="001C55BE" w:rsidRPr="001C55BE">
        <w:rPr>
          <w:snapToGrid w:val="0"/>
          <w:szCs w:val="24"/>
          <w:lang w:val="ru-RU"/>
        </w:rPr>
        <w:t xml:space="preserve"> </w:t>
      </w:r>
      <w:r w:rsidR="001C55BE">
        <w:rPr>
          <w:snapToGrid w:val="0"/>
          <w:szCs w:val="24"/>
          <w:lang w:val="ru-RU"/>
        </w:rPr>
        <w:t>обеспокоенность</w:t>
      </w:r>
      <w:r w:rsidR="001C55BE" w:rsidRPr="001C55BE">
        <w:rPr>
          <w:snapToGrid w:val="0"/>
          <w:szCs w:val="24"/>
          <w:lang w:val="ru-RU"/>
        </w:rPr>
        <w:t xml:space="preserve"> </w:t>
      </w:r>
      <w:r w:rsidR="001C55BE">
        <w:rPr>
          <w:snapToGrid w:val="0"/>
          <w:szCs w:val="24"/>
          <w:lang w:val="ru-RU"/>
        </w:rPr>
        <w:t>в</w:t>
      </w:r>
      <w:r w:rsidR="001C55BE" w:rsidRPr="001C55BE">
        <w:rPr>
          <w:snapToGrid w:val="0"/>
          <w:szCs w:val="24"/>
          <w:lang w:val="ru-RU"/>
        </w:rPr>
        <w:t xml:space="preserve"> </w:t>
      </w:r>
      <w:r w:rsidR="001C55BE">
        <w:rPr>
          <w:snapToGrid w:val="0"/>
          <w:szCs w:val="24"/>
          <w:lang w:val="ru-RU"/>
        </w:rPr>
        <w:t>отношении</w:t>
      </w:r>
      <w:r w:rsidR="001C55BE" w:rsidRPr="001C55BE">
        <w:rPr>
          <w:snapToGrid w:val="0"/>
          <w:szCs w:val="24"/>
          <w:lang w:val="ru-RU"/>
        </w:rPr>
        <w:t xml:space="preserve"> </w:t>
      </w:r>
      <w:r w:rsidR="001C55BE">
        <w:rPr>
          <w:snapToGrid w:val="0"/>
          <w:szCs w:val="24"/>
          <w:lang w:val="ru-RU"/>
        </w:rPr>
        <w:t>того</w:t>
      </w:r>
      <w:r w:rsidR="001C55BE" w:rsidRPr="001C55BE">
        <w:rPr>
          <w:snapToGrid w:val="0"/>
          <w:szCs w:val="24"/>
          <w:lang w:val="ru-RU"/>
        </w:rPr>
        <w:t xml:space="preserve">, </w:t>
      </w:r>
      <w:r w:rsidR="007A5CD7">
        <w:rPr>
          <w:snapToGrid w:val="0"/>
          <w:szCs w:val="24"/>
          <w:lang w:val="ru-RU"/>
        </w:rPr>
        <w:t>что</w:t>
      </w:r>
      <w:r w:rsidR="007A5CD7" w:rsidRPr="001C55BE">
        <w:rPr>
          <w:snapToGrid w:val="0"/>
          <w:szCs w:val="24"/>
          <w:lang w:val="ru-RU"/>
        </w:rPr>
        <w:t xml:space="preserve"> </w:t>
      </w:r>
      <w:r w:rsidR="007A5CD7">
        <w:rPr>
          <w:snapToGrid w:val="0"/>
          <w:szCs w:val="24"/>
          <w:lang w:val="ru-RU"/>
        </w:rPr>
        <w:t>гондурасские женщины</w:t>
      </w:r>
      <w:r w:rsidR="007A5CD7" w:rsidRPr="001C55BE">
        <w:rPr>
          <w:snapToGrid w:val="0"/>
          <w:szCs w:val="24"/>
          <w:lang w:val="ru-RU"/>
        </w:rPr>
        <w:t xml:space="preserve"> </w:t>
      </w:r>
      <w:r w:rsidR="007A5CD7" w:rsidRPr="007A5CD7">
        <w:rPr>
          <w:lang w:val="ru-RU"/>
        </w:rPr>
        <w:t>могут быть вынуждены мигрировать в связи с распространением актов насилия</w:t>
      </w:r>
      <w:r w:rsidR="001C55BE">
        <w:rPr>
          <w:snapToGrid w:val="0"/>
          <w:szCs w:val="24"/>
          <w:lang w:val="ru-RU"/>
        </w:rPr>
        <w:t xml:space="preserve">. </w:t>
      </w:r>
      <w:r w:rsidR="00716CE2" w:rsidRPr="007A5CD7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Она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обращает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внимание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на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то</w:t>
      </w:r>
      <w:r w:rsidR="006850AD" w:rsidRPr="000760D6">
        <w:rPr>
          <w:snapToGrid w:val="0"/>
          <w:lang w:val="ru-RU"/>
        </w:rPr>
        <w:t xml:space="preserve">, </w:t>
      </w:r>
      <w:r w:rsidR="006850AD">
        <w:rPr>
          <w:snapToGrid w:val="0"/>
          <w:lang w:val="ru-RU"/>
        </w:rPr>
        <w:t>что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лишь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незначительная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доля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жалоб</w:t>
      </w:r>
      <w:r w:rsidR="006850AD" w:rsidRPr="000760D6">
        <w:rPr>
          <w:snapToGrid w:val="0"/>
          <w:lang w:val="ru-RU"/>
        </w:rPr>
        <w:t xml:space="preserve">, </w:t>
      </w:r>
      <w:r w:rsidR="006850AD">
        <w:rPr>
          <w:snapToGrid w:val="0"/>
          <w:lang w:val="ru-RU"/>
        </w:rPr>
        <w:t>поданных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женщинами</w:t>
      </w:r>
      <w:r w:rsidR="006850AD" w:rsidRPr="000760D6">
        <w:rPr>
          <w:snapToGrid w:val="0"/>
          <w:lang w:val="ru-RU"/>
        </w:rPr>
        <w:t xml:space="preserve">, </w:t>
      </w:r>
      <w:r w:rsidR="006850AD">
        <w:rPr>
          <w:snapToGrid w:val="0"/>
          <w:lang w:val="ru-RU"/>
        </w:rPr>
        <w:t>была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урегулирована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полицией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в</w:t>
      </w:r>
      <w:r w:rsidR="006850AD" w:rsidRPr="000760D6">
        <w:rPr>
          <w:snapToGrid w:val="0"/>
          <w:lang w:val="ru-RU"/>
        </w:rPr>
        <w:t xml:space="preserve"> 2006 </w:t>
      </w:r>
      <w:r w:rsidR="006850AD">
        <w:rPr>
          <w:snapToGrid w:val="0"/>
          <w:lang w:val="ru-RU"/>
        </w:rPr>
        <w:t>году</w:t>
      </w:r>
      <w:r w:rsidR="006850AD" w:rsidRPr="000760D6">
        <w:rPr>
          <w:snapToGrid w:val="0"/>
          <w:lang w:val="ru-RU"/>
        </w:rPr>
        <w:t xml:space="preserve">, </w:t>
      </w:r>
      <w:r w:rsidR="006850AD">
        <w:rPr>
          <w:snapToGrid w:val="0"/>
          <w:lang w:val="ru-RU"/>
        </w:rPr>
        <w:t>и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она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просит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представить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данные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об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общем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количестве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таких</w:t>
      </w:r>
      <w:r w:rsidR="006850AD" w:rsidRPr="000760D6">
        <w:rPr>
          <w:snapToGrid w:val="0"/>
          <w:lang w:val="ru-RU"/>
        </w:rPr>
        <w:t xml:space="preserve"> </w:t>
      </w:r>
      <w:r w:rsidR="006850AD">
        <w:rPr>
          <w:snapToGrid w:val="0"/>
          <w:lang w:val="ru-RU"/>
        </w:rPr>
        <w:t>жалоб</w:t>
      </w:r>
      <w:r w:rsidR="000760D6" w:rsidRPr="000760D6">
        <w:rPr>
          <w:snapToGrid w:val="0"/>
          <w:lang w:val="ru-RU"/>
        </w:rPr>
        <w:t xml:space="preserve">, </w:t>
      </w:r>
      <w:r w:rsidR="000760D6">
        <w:rPr>
          <w:snapToGrid w:val="0"/>
          <w:lang w:val="ru-RU"/>
        </w:rPr>
        <w:t>по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которым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было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проведено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расследование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и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возбуждены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дела</w:t>
      </w:r>
      <w:r w:rsidR="006850AD" w:rsidRPr="000760D6">
        <w:rPr>
          <w:snapToGrid w:val="0"/>
          <w:lang w:val="ru-RU"/>
        </w:rPr>
        <w:t xml:space="preserve">, </w:t>
      </w:r>
      <w:r w:rsidR="000760D6">
        <w:rPr>
          <w:snapToGrid w:val="0"/>
          <w:lang w:val="ru-RU"/>
        </w:rPr>
        <w:t>а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также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о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соответствующем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 xml:space="preserve">количестве наказанных лиц в </w:t>
      </w:r>
      <w:r w:rsidR="00716CE2" w:rsidRPr="000760D6">
        <w:rPr>
          <w:snapToGrid w:val="0"/>
          <w:lang w:val="ru-RU"/>
        </w:rPr>
        <w:t xml:space="preserve">2007 </w:t>
      </w:r>
      <w:r w:rsidR="000760D6">
        <w:rPr>
          <w:snapToGrid w:val="0"/>
          <w:lang w:val="ru-RU"/>
        </w:rPr>
        <w:t>и</w:t>
      </w:r>
      <w:r w:rsidR="00716CE2" w:rsidRPr="000760D6">
        <w:rPr>
          <w:snapToGrid w:val="0"/>
          <w:lang w:val="ru-RU"/>
        </w:rPr>
        <w:t xml:space="preserve"> 2008</w:t>
      </w:r>
      <w:r w:rsidR="000760D6">
        <w:rPr>
          <w:snapToGrid w:val="0"/>
          <w:lang w:val="ru-RU"/>
        </w:rPr>
        <w:t xml:space="preserve"> годах</w:t>
      </w:r>
      <w:r w:rsidR="00716CE2" w:rsidRPr="000760D6">
        <w:rPr>
          <w:snapToGrid w:val="0"/>
          <w:lang w:val="ru-RU"/>
        </w:rPr>
        <w:t xml:space="preserve">. </w:t>
      </w:r>
      <w:r w:rsidR="000760D6">
        <w:rPr>
          <w:snapToGrid w:val="0"/>
          <w:lang w:val="ru-RU"/>
        </w:rPr>
        <w:t>В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этой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связи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она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с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удовлетворением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отмечает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упоминаемое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в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пункте</w:t>
      </w:r>
      <w:r w:rsidR="000760D6" w:rsidRPr="000760D6">
        <w:rPr>
          <w:snapToGrid w:val="0"/>
          <w:lang w:val="ru-RU"/>
        </w:rPr>
        <w:t xml:space="preserve"> 132 </w:t>
      </w:r>
      <w:r w:rsidR="000760D6">
        <w:rPr>
          <w:snapToGrid w:val="0"/>
          <w:lang w:val="ru-RU"/>
        </w:rPr>
        <w:t>первоначального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доклада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нынешнее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обсуждение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законопроекта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о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внесении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поправок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в</w:t>
      </w:r>
      <w:r w:rsidR="000760D6" w:rsidRPr="000760D6">
        <w:rPr>
          <w:snapToGrid w:val="0"/>
          <w:lang w:val="ru-RU"/>
        </w:rPr>
        <w:t xml:space="preserve"> </w:t>
      </w:r>
      <w:r w:rsidR="000760D6">
        <w:rPr>
          <w:szCs w:val="24"/>
        </w:rPr>
        <w:t xml:space="preserve">Органический закон </w:t>
      </w:r>
      <w:r w:rsidR="000760D6" w:rsidRPr="000760D6">
        <w:rPr>
          <w:szCs w:val="24"/>
          <w:lang w:val="ru-RU"/>
        </w:rPr>
        <w:t>«</w:t>
      </w:r>
      <w:r w:rsidR="000760D6">
        <w:rPr>
          <w:szCs w:val="24"/>
        </w:rPr>
        <w:t>О национальной полиции</w:t>
      </w:r>
      <w:r w:rsidR="000760D6" w:rsidRPr="000760D6">
        <w:rPr>
          <w:szCs w:val="24"/>
          <w:lang w:val="ru-RU"/>
        </w:rPr>
        <w:t xml:space="preserve">», </w:t>
      </w:r>
      <w:r w:rsidR="000760D6">
        <w:rPr>
          <w:szCs w:val="24"/>
          <w:lang w:val="ru-RU"/>
        </w:rPr>
        <w:t>который</w:t>
      </w:r>
      <w:r w:rsidR="000760D6" w:rsidRPr="000760D6">
        <w:rPr>
          <w:szCs w:val="24"/>
          <w:lang w:val="ru-RU"/>
        </w:rPr>
        <w:t xml:space="preserve"> </w:t>
      </w:r>
      <w:r w:rsidR="000760D6">
        <w:rPr>
          <w:szCs w:val="24"/>
          <w:lang w:val="ru-RU"/>
        </w:rPr>
        <w:t>включает</w:t>
      </w:r>
      <w:r w:rsidR="000760D6" w:rsidRPr="000760D6">
        <w:rPr>
          <w:szCs w:val="24"/>
          <w:lang w:val="ru-RU"/>
        </w:rPr>
        <w:t xml:space="preserve"> </w:t>
      </w:r>
      <w:r w:rsidR="000760D6">
        <w:rPr>
          <w:szCs w:val="24"/>
          <w:lang w:val="ru-RU"/>
        </w:rPr>
        <w:t>критерии</w:t>
      </w:r>
      <w:r w:rsidR="000760D6" w:rsidRPr="000760D6">
        <w:rPr>
          <w:szCs w:val="24"/>
          <w:lang w:val="ru-RU"/>
        </w:rPr>
        <w:t xml:space="preserve">, </w:t>
      </w:r>
      <w:r w:rsidR="000760D6">
        <w:rPr>
          <w:szCs w:val="24"/>
          <w:lang w:val="ru-RU"/>
        </w:rPr>
        <w:t>учитывающие</w:t>
      </w:r>
      <w:r w:rsidR="000760D6" w:rsidRPr="000760D6">
        <w:rPr>
          <w:szCs w:val="24"/>
          <w:lang w:val="ru-RU"/>
        </w:rPr>
        <w:t xml:space="preserve"> </w:t>
      </w:r>
      <w:r w:rsidR="000760D6">
        <w:rPr>
          <w:szCs w:val="24"/>
          <w:lang w:val="ru-RU"/>
        </w:rPr>
        <w:t>гендерные</w:t>
      </w:r>
      <w:r w:rsidR="000760D6" w:rsidRPr="000760D6">
        <w:rPr>
          <w:szCs w:val="24"/>
          <w:lang w:val="ru-RU"/>
        </w:rPr>
        <w:t xml:space="preserve"> </w:t>
      </w:r>
      <w:r w:rsidR="000760D6">
        <w:rPr>
          <w:szCs w:val="24"/>
          <w:lang w:val="ru-RU"/>
        </w:rPr>
        <w:t>аспекты</w:t>
      </w:r>
      <w:r w:rsidR="00716CE2" w:rsidRPr="000760D6">
        <w:rPr>
          <w:snapToGrid w:val="0"/>
          <w:lang w:val="ru-RU"/>
        </w:rPr>
        <w:t xml:space="preserve">; </w:t>
      </w:r>
      <w:r w:rsidR="000760D6">
        <w:rPr>
          <w:snapToGrid w:val="0"/>
          <w:lang w:val="ru-RU"/>
        </w:rPr>
        <w:t>она просит представить дополнительную информацию об этом законопроекте</w:t>
      </w:r>
      <w:r w:rsidR="00716CE2" w:rsidRPr="000760D6">
        <w:rPr>
          <w:snapToGrid w:val="0"/>
          <w:lang w:val="ru-RU"/>
        </w:rPr>
        <w:t xml:space="preserve">. </w:t>
      </w:r>
      <w:r w:rsidR="000760D6">
        <w:rPr>
          <w:snapToGrid w:val="0"/>
          <w:lang w:val="ru-RU"/>
        </w:rPr>
        <w:t>Она</w:t>
      </w:r>
      <w:r w:rsidR="000760D6" w:rsidRPr="00617B81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также</w:t>
      </w:r>
      <w:r w:rsidR="000760D6" w:rsidRPr="00617B81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хотела</w:t>
      </w:r>
      <w:r w:rsidR="000760D6" w:rsidRPr="00617B81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бы</w:t>
      </w:r>
      <w:r w:rsidR="000760D6" w:rsidRPr="00617B81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знать</w:t>
      </w:r>
      <w:r w:rsidR="000760D6" w:rsidRPr="00617B81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о</w:t>
      </w:r>
      <w:r w:rsidR="000760D6" w:rsidRPr="00617B81">
        <w:rPr>
          <w:snapToGrid w:val="0"/>
          <w:lang w:val="ru-RU"/>
        </w:rPr>
        <w:t xml:space="preserve"> </w:t>
      </w:r>
      <w:r w:rsidR="000760D6">
        <w:rPr>
          <w:snapToGrid w:val="0"/>
          <w:lang w:val="ru-RU"/>
        </w:rPr>
        <w:t>том</w:t>
      </w:r>
      <w:r w:rsidR="00617B81" w:rsidRPr="00617B81">
        <w:rPr>
          <w:snapToGrid w:val="0"/>
          <w:lang w:val="ru-RU"/>
        </w:rPr>
        <w:t xml:space="preserve">, </w:t>
      </w:r>
      <w:r w:rsidR="00617B81">
        <w:rPr>
          <w:snapToGrid w:val="0"/>
          <w:lang w:val="ru-RU"/>
        </w:rPr>
        <w:t>сколько</w:t>
      </w:r>
      <w:r w:rsidR="00617B81" w:rsidRPr="00617B81">
        <w:rPr>
          <w:snapToGrid w:val="0"/>
          <w:lang w:val="ru-RU"/>
        </w:rPr>
        <w:t xml:space="preserve"> </w:t>
      </w:r>
      <w:r w:rsidR="00617B81">
        <w:rPr>
          <w:snapToGrid w:val="0"/>
          <w:lang w:val="ru-RU"/>
        </w:rPr>
        <w:t>женщин</w:t>
      </w:r>
      <w:r w:rsidR="00617B81" w:rsidRPr="00617B81">
        <w:rPr>
          <w:snapToGrid w:val="0"/>
          <w:lang w:val="ru-RU"/>
        </w:rPr>
        <w:t xml:space="preserve"> </w:t>
      </w:r>
      <w:r w:rsidR="00617B81">
        <w:rPr>
          <w:snapToGrid w:val="0"/>
          <w:lang w:val="ru-RU"/>
        </w:rPr>
        <w:t>работают</w:t>
      </w:r>
      <w:r w:rsidR="00617B81" w:rsidRPr="00617B81">
        <w:rPr>
          <w:snapToGrid w:val="0"/>
          <w:lang w:val="ru-RU"/>
        </w:rPr>
        <w:t xml:space="preserve"> </w:t>
      </w:r>
      <w:r w:rsidR="00617B81">
        <w:rPr>
          <w:snapToGrid w:val="0"/>
          <w:lang w:val="ru-RU"/>
        </w:rPr>
        <w:t>в</w:t>
      </w:r>
      <w:r w:rsidR="00617B81" w:rsidRPr="00617B81">
        <w:rPr>
          <w:snapToGrid w:val="0"/>
          <w:lang w:val="ru-RU"/>
        </w:rPr>
        <w:t xml:space="preserve"> </w:t>
      </w:r>
      <w:r w:rsidR="00617B81">
        <w:rPr>
          <w:snapToGrid w:val="0"/>
          <w:lang w:val="ru-RU"/>
        </w:rPr>
        <w:t>полиции</w:t>
      </w:r>
      <w:r w:rsidR="00617B81" w:rsidRPr="00617B81">
        <w:rPr>
          <w:snapToGrid w:val="0"/>
          <w:lang w:val="ru-RU"/>
        </w:rPr>
        <w:t xml:space="preserve"> </w:t>
      </w:r>
      <w:r w:rsidR="00617B81">
        <w:rPr>
          <w:snapToGrid w:val="0"/>
          <w:lang w:val="ru-RU"/>
        </w:rPr>
        <w:t>и</w:t>
      </w:r>
      <w:r w:rsidR="00617B81" w:rsidRPr="00617B81">
        <w:rPr>
          <w:snapToGrid w:val="0"/>
          <w:lang w:val="ru-RU"/>
        </w:rPr>
        <w:t xml:space="preserve"> </w:t>
      </w:r>
      <w:r w:rsidR="00617B81">
        <w:rPr>
          <w:snapToGrid w:val="0"/>
          <w:lang w:val="ru-RU"/>
        </w:rPr>
        <w:t>судах</w:t>
      </w:r>
      <w:r w:rsidR="00716CE2" w:rsidRPr="00617B81">
        <w:rPr>
          <w:snapToGrid w:val="0"/>
          <w:lang w:val="ru-RU"/>
        </w:rPr>
        <w:t>.</w:t>
      </w:r>
    </w:p>
    <w:p w:rsidR="00716CE2" w:rsidRPr="002D42D0" w:rsidRDefault="00E6339F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Она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предлагает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представителям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государства</w:t>
      </w:r>
      <w:r w:rsidRPr="002D42D0">
        <w:rPr>
          <w:snapToGrid w:val="0"/>
          <w:lang w:val="ru-RU"/>
        </w:rPr>
        <w:t>-</w:t>
      </w:r>
      <w:r>
        <w:rPr>
          <w:snapToGrid w:val="0"/>
          <w:lang w:val="ru-RU"/>
        </w:rPr>
        <w:t>участника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прокомментировать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отсутствие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центров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реабилитации</w:t>
      </w:r>
      <w:r w:rsidRPr="002D42D0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приютов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="001E1336">
        <w:rPr>
          <w:snapToGrid w:val="0"/>
          <w:lang w:val="ru-RU"/>
        </w:rPr>
        <w:t>ли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специальных</w:t>
      </w:r>
      <w:r w:rsidRPr="002D42D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мер</w:t>
      </w:r>
      <w:r w:rsidR="001E1336" w:rsidRPr="002D42D0">
        <w:rPr>
          <w:snapToGrid w:val="0"/>
          <w:lang w:val="ru-RU"/>
        </w:rPr>
        <w:t xml:space="preserve"> </w:t>
      </w:r>
      <w:r w:rsidR="001E1336">
        <w:rPr>
          <w:snapToGrid w:val="0"/>
          <w:lang w:val="ru-RU"/>
        </w:rPr>
        <w:t>для</w:t>
      </w:r>
      <w:r w:rsidR="001E1336" w:rsidRPr="002D42D0">
        <w:rPr>
          <w:snapToGrid w:val="0"/>
          <w:lang w:val="ru-RU"/>
        </w:rPr>
        <w:t xml:space="preserve"> </w:t>
      </w:r>
      <w:r w:rsidR="001E1336">
        <w:rPr>
          <w:snapToGrid w:val="0"/>
          <w:lang w:val="ru-RU"/>
        </w:rPr>
        <w:t>жертв</w:t>
      </w:r>
      <w:r w:rsidR="001E1336" w:rsidRPr="002D42D0">
        <w:rPr>
          <w:snapToGrid w:val="0"/>
          <w:lang w:val="ru-RU"/>
        </w:rPr>
        <w:t xml:space="preserve"> </w:t>
      </w:r>
      <w:r w:rsidR="001E1336">
        <w:rPr>
          <w:snapToGrid w:val="0"/>
          <w:lang w:val="ru-RU"/>
        </w:rPr>
        <w:t>пыток</w:t>
      </w:r>
      <w:r w:rsidR="001E1336" w:rsidRPr="002D42D0">
        <w:rPr>
          <w:snapToGrid w:val="0"/>
          <w:lang w:val="ru-RU"/>
        </w:rPr>
        <w:t xml:space="preserve">, </w:t>
      </w:r>
      <w:r w:rsidR="001E1336">
        <w:rPr>
          <w:snapToGrid w:val="0"/>
          <w:lang w:val="ru-RU"/>
        </w:rPr>
        <w:t>а</w:t>
      </w:r>
      <w:r w:rsidR="001E1336" w:rsidRPr="002D42D0">
        <w:rPr>
          <w:snapToGrid w:val="0"/>
          <w:lang w:val="ru-RU"/>
        </w:rPr>
        <w:t xml:space="preserve"> </w:t>
      </w:r>
      <w:r w:rsidR="001E1336">
        <w:rPr>
          <w:snapToGrid w:val="0"/>
          <w:lang w:val="ru-RU"/>
        </w:rPr>
        <w:t>также</w:t>
      </w:r>
      <w:r w:rsidR="001E1336" w:rsidRPr="002D42D0">
        <w:rPr>
          <w:snapToGrid w:val="0"/>
          <w:lang w:val="ru-RU"/>
        </w:rPr>
        <w:t xml:space="preserve"> </w:t>
      </w:r>
      <w:r w:rsidR="002D42D0">
        <w:rPr>
          <w:snapToGrid w:val="0"/>
          <w:lang w:val="ru-RU"/>
        </w:rPr>
        <w:t>разрешение</w:t>
      </w:r>
      <w:r w:rsidR="002D42D0" w:rsidRPr="002D42D0">
        <w:rPr>
          <w:snapToGrid w:val="0"/>
          <w:lang w:val="ru-RU"/>
        </w:rPr>
        <w:t xml:space="preserve"> </w:t>
      </w:r>
      <w:r w:rsidR="002D42D0">
        <w:rPr>
          <w:snapToGrid w:val="0"/>
          <w:lang w:val="ru-RU"/>
        </w:rPr>
        <w:t>на</w:t>
      </w:r>
      <w:r w:rsidR="002D42D0" w:rsidRPr="002D42D0">
        <w:rPr>
          <w:snapToGrid w:val="0"/>
          <w:lang w:val="ru-RU"/>
        </w:rPr>
        <w:t xml:space="preserve"> </w:t>
      </w:r>
      <w:r w:rsidR="002D42D0">
        <w:rPr>
          <w:snapToGrid w:val="0"/>
          <w:lang w:val="ru-RU"/>
        </w:rPr>
        <w:t>применение телесных</w:t>
      </w:r>
      <w:r w:rsidR="002D42D0" w:rsidRPr="002D42D0">
        <w:rPr>
          <w:snapToGrid w:val="0"/>
          <w:lang w:val="ru-RU"/>
        </w:rPr>
        <w:t xml:space="preserve"> </w:t>
      </w:r>
      <w:r w:rsidR="002D42D0">
        <w:rPr>
          <w:snapToGrid w:val="0"/>
          <w:lang w:val="ru-RU"/>
        </w:rPr>
        <w:t>наказаний детей.</w:t>
      </w:r>
    </w:p>
    <w:p w:rsidR="00716CE2" w:rsidRPr="00DF7C45" w:rsidRDefault="006F2095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u w:val="single"/>
          <w:lang w:val="ru-RU"/>
        </w:rPr>
        <w:t>Г</w:t>
      </w:r>
      <w:r w:rsidRPr="00DF7C45">
        <w:rPr>
          <w:u w:val="single"/>
          <w:lang w:val="ru-RU"/>
        </w:rPr>
        <w:t>-</w:t>
      </w:r>
      <w:r>
        <w:rPr>
          <w:u w:val="single"/>
          <w:lang w:val="ru-RU"/>
        </w:rPr>
        <w:t>жа</w:t>
      </w:r>
      <w:r w:rsidRPr="00DF7C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ГАЕР</w:t>
      </w:r>
      <w:r w:rsidRPr="00DF7C45">
        <w:rPr>
          <w:lang w:val="ru-RU"/>
        </w:rPr>
        <w:t xml:space="preserve"> </w:t>
      </w:r>
      <w:r w:rsidR="00DF7C45">
        <w:rPr>
          <w:lang w:val="ru-RU"/>
        </w:rPr>
        <w:t>выражает признательность делегации за прекрасно подготовленный первоначальный доклад</w:t>
      </w:r>
      <w:r w:rsidR="00716CE2" w:rsidRPr="00DF7C45">
        <w:rPr>
          <w:snapToGrid w:val="0"/>
          <w:lang w:val="ru-RU"/>
        </w:rPr>
        <w:t xml:space="preserve">. </w:t>
      </w:r>
    </w:p>
    <w:p w:rsidR="00162DB5" w:rsidRPr="00E6339F" w:rsidRDefault="004C0C9A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продолжение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своих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ранее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сделанных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замечаний</w:t>
      </w:r>
      <w:r w:rsidRPr="004C0C9A">
        <w:rPr>
          <w:snapToGrid w:val="0"/>
          <w:lang w:val="ru-RU"/>
        </w:rPr>
        <w:t xml:space="preserve"> </w:t>
      </w:r>
      <w:r w:rsidR="001960A8">
        <w:rPr>
          <w:snapToGrid w:val="0"/>
          <w:lang w:val="ru-RU"/>
        </w:rPr>
        <w:t>о</w:t>
      </w:r>
      <w:r w:rsidRPr="004C0C9A">
        <w:rPr>
          <w:snapToGrid w:val="0"/>
          <w:lang w:val="ru-RU"/>
        </w:rPr>
        <w:t xml:space="preserve"> </w:t>
      </w:r>
      <w:r w:rsidR="00617B81">
        <w:rPr>
          <w:snapToGrid w:val="0"/>
          <w:lang w:val="ru-RU"/>
        </w:rPr>
        <w:t>количестве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убийств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женщин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она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говорит</w:t>
      </w:r>
      <w:r w:rsidRPr="004C0C9A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</w:t>
      </w:r>
      <w:r w:rsidRPr="004C0C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ей стало известно, что в 2008 году правительство назначило 27 </w:t>
      </w:r>
      <w:r w:rsidR="00071787">
        <w:rPr>
          <w:snapToGrid w:val="0"/>
          <w:lang w:val="ru-RU"/>
        </w:rPr>
        <w:t>прокуроров</w:t>
      </w:r>
      <w:r>
        <w:rPr>
          <w:snapToGrid w:val="0"/>
          <w:lang w:val="ru-RU"/>
        </w:rPr>
        <w:t xml:space="preserve"> для решения этой проблемы. </w:t>
      </w:r>
      <w:r w:rsidR="00071787">
        <w:rPr>
          <w:snapToGrid w:val="0"/>
          <w:lang w:val="ru-RU"/>
        </w:rPr>
        <w:t>Она</w:t>
      </w:r>
      <w:r w:rsidR="00071787" w:rsidRPr="00E6339F">
        <w:rPr>
          <w:snapToGrid w:val="0"/>
          <w:lang w:val="ru-RU"/>
        </w:rPr>
        <w:t xml:space="preserve"> </w:t>
      </w:r>
      <w:r w:rsidR="00071787">
        <w:rPr>
          <w:snapToGrid w:val="0"/>
          <w:lang w:val="ru-RU"/>
        </w:rPr>
        <w:t>спрашивает</w:t>
      </w:r>
      <w:r w:rsidR="00071787" w:rsidRPr="00E6339F">
        <w:rPr>
          <w:snapToGrid w:val="0"/>
          <w:lang w:val="ru-RU"/>
        </w:rPr>
        <w:t xml:space="preserve">, </w:t>
      </w:r>
      <w:r w:rsidR="001960A8">
        <w:rPr>
          <w:snapToGrid w:val="0"/>
          <w:lang w:val="ru-RU"/>
        </w:rPr>
        <w:t>осталось</w:t>
      </w:r>
      <w:r w:rsidR="00071787" w:rsidRPr="00E6339F">
        <w:rPr>
          <w:snapToGrid w:val="0"/>
          <w:lang w:val="ru-RU"/>
        </w:rPr>
        <w:t xml:space="preserve"> </w:t>
      </w:r>
      <w:r w:rsidR="00071787">
        <w:rPr>
          <w:snapToGrid w:val="0"/>
          <w:lang w:val="ru-RU"/>
        </w:rPr>
        <w:t>ли</w:t>
      </w:r>
      <w:r w:rsidR="00071787" w:rsidRPr="00E6339F">
        <w:rPr>
          <w:snapToGrid w:val="0"/>
          <w:lang w:val="ru-RU"/>
        </w:rPr>
        <w:t xml:space="preserve"> </w:t>
      </w:r>
      <w:r w:rsidR="00071787">
        <w:rPr>
          <w:snapToGrid w:val="0"/>
          <w:lang w:val="ru-RU"/>
        </w:rPr>
        <w:t>число</w:t>
      </w:r>
      <w:r w:rsidR="00071787" w:rsidRPr="00E6339F">
        <w:rPr>
          <w:snapToGrid w:val="0"/>
          <w:lang w:val="ru-RU"/>
        </w:rPr>
        <w:t xml:space="preserve"> </w:t>
      </w:r>
      <w:r w:rsidR="00071787">
        <w:rPr>
          <w:snapToGrid w:val="0"/>
          <w:lang w:val="ru-RU"/>
        </w:rPr>
        <w:t>прокуроров</w:t>
      </w:r>
      <w:r w:rsidR="001960A8">
        <w:rPr>
          <w:snapToGrid w:val="0"/>
          <w:lang w:val="ru-RU"/>
        </w:rPr>
        <w:t xml:space="preserve"> прежним</w:t>
      </w:r>
      <w:r w:rsidR="00071787" w:rsidRPr="00E6339F">
        <w:rPr>
          <w:snapToGrid w:val="0"/>
          <w:lang w:val="ru-RU"/>
        </w:rPr>
        <w:t xml:space="preserve">, </w:t>
      </w:r>
      <w:r w:rsidR="00071787">
        <w:rPr>
          <w:snapToGrid w:val="0"/>
          <w:lang w:val="ru-RU"/>
        </w:rPr>
        <w:t>сколько</w:t>
      </w:r>
      <w:r w:rsidR="00071787" w:rsidRPr="00E6339F">
        <w:rPr>
          <w:snapToGrid w:val="0"/>
          <w:lang w:val="ru-RU"/>
        </w:rPr>
        <w:t xml:space="preserve"> </w:t>
      </w:r>
      <w:r w:rsidR="00071787">
        <w:rPr>
          <w:snapToGrid w:val="0"/>
          <w:lang w:val="ru-RU"/>
        </w:rPr>
        <w:t>среди</w:t>
      </w:r>
      <w:r w:rsidR="00071787" w:rsidRPr="00E6339F">
        <w:rPr>
          <w:snapToGrid w:val="0"/>
          <w:lang w:val="ru-RU"/>
        </w:rPr>
        <w:t xml:space="preserve"> </w:t>
      </w:r>
      <w:r w:rsidR="00071787">
        <w:rPr>
          <w:snapToGrid w:val="0"/>
          <w:lang w:val="ru-RU"/>
        </w:rPr>
        <w:t>них</w:t>
      </w:r>
      <w:r w:rsidR="00071787" w:rsidRPr="00E6339F">
        <w:rPr>
          <w:snapToGrid w:val="0"/>
          <w:lang w:val="ru-RU"/>
        </w:rPr>
        <w:t xml:space="preserve"> </w:t>
      </w:r>
      <w:r w:rsidR="00071787">
        <w:rPr>
          <w:snapToGrid w:val="0"/>
          <w:lang w:val="ru-RU"/>
        </w:rPr>
        <w:t>женщин</w:t>
      </w:r>
      <w:r w:rsidR="00071787" w:rsidRPr="00E6339F">
        <w:rPr>
          <w:snapToGrid w:val="0"/>
          <w:lang w:val="ru-RU"/>
        </w:rPr>
        <w:t xml:space="preserve">,  </w:t>
      </w:r>
      <w:r w:rsidR="00E6339F">
        <w:rPr>
          <w:snapToGrid w:val="0"/>
          <w:lang w:val="ru-RU"/>
        </w:rPr>
        <w:t xml:space="preserve">имеют ли они опыт </w:t>
      </w:r>
      <w:r w:rsidR="00676484">
        <w:rPr>
          <w:snapToGrid w:val="0"/>
          <w:lang w:val="ru-RU"/>
        </w:rPr>
        <w:t>проведения</w:t>
      </w:r>
      <w:r w:rsidR="00617B81">
        <w:rPr>
          <w:snapToGrid w:val="0"/>
          <w:lang w:val="ru-RU"/>
        </w:rPr>
        <w:t xml:space="preserve"> </w:t>
      </w:r>
      <w:r w:rsidR="00E6339F">
        <w:rPr>
          <w:snapToGrid w:val="0"/>
          <w:lang w:val="ru-RU"/>
        </w:rPr>
        <w:t>судебного расследования  и какие результаты ими достигнуты на сегодняшний день</w:t>
      </w:r>
      <w:r w:rsidR="00716CE2" w:rsidRPr="00E6339F">
        <w:rPr>
          <w:snapToGrid w:val="0"/>
          <w:lang w:val="ru-RU"/>
        </w:rPr>
        <w:t>.</w:t>
      </w:r>
      <w:r w:rsidR="00D53EB0" w:rsidRPr="00E6339F">
        <w:rPr>
          <w:snapToGrid w:val="0"/>
          <w:lang w:val="ru-RU"/>
        </w:rPr>
        <w:t xml:space="preserve"> </w:t>
      </w:r>
    </w:p>
    <w:p w:rsidR="00716CE2" w:rsidRPr="00E15911" w:rsidRDefault="001547EC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snapToGrid w:val="0"/>
          <w:lang w:val="ru-RU"/>
        </w:rPr>
        <w:t>Согласно базовому документу, представленному государством-участником, убийство является третьей по распространенности причиной смерти. Она</w:t>
      </w:r>
      <w:r w:rsidRPr="00E159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спрашивает</w:t>
      </w:r>
      <w:r w:rsidRPr="00E15911">
        <w:rPr>
          <w:snapToGrid w:val="0"/>
          <w:lang w:val="ru-RU"/>
        </w:rPr>
        <w:t xml:space="preserve">, </w:t>
      </w:r>
      <w:r w:rsidR="00E15911">
        <w:rPr>
          <w:snapToGrid w:val="0"/>
          <w:lang w:val="ru-RU"/>
        </w:rPr>
        <w:t>ведется</w:t>
      </w:r>
      <w:r w:rsidR="00E15911" w:rsidRPr="00E159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ли</w:t>
      </w:r>
      <w:r w:rsidRPr="00E159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статистика</w:t>
      </w:r>
      <w:r w:rsidRPr="00E159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убийств</w:t>
      </w:r>
      <w:r w:rsidRPr="00E159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мужчин</w:t>
      </w:r>
      <w:r w:rsidRPr="00E159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E159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женщин</w:t>
      </w:r>
      <w:r w:rsidR="00E6339F">
        <w:rPr>
          <w:snapToGrid w:val="0"/>
          <w:lang w:val="ru-RU"/>
        </w:rPr>
        <w:t>,</w:t>
      </w:r>
      <w:r w:rsidR="00E15911" w:rsidRPr="00E15911">
        <w:rPr>
          <w:snapToGrid w:val="0"/>
          <w:lang w:val="ru-RU"/>
        </w:rPr>
        <w:t xml:space="preserve"> </w:t>
      </w:r>
      <w:r w:rsidR="00E15911">
        <w:rPr>
          <w:snapToGrid w:val="0"/>
          <w:lang w:val="ru-RU"/>
        </w:rPr>
        <w:t>и</w:t>
      </w:r>
      <w:r w:rsidR="00716CE2" w:rsidRPr="00E15911">
        <w:rPr>
          <w:snapToGrid w:val="0"/>
          <w:lang w:val="ru-RU"/>
        </w:rPr>
        <w:t xml:space="preserve"> </w:t>
      </w:r>
      <w:r w:rsidR="00E15911">
        <w:rPr>
          <w:snapToGrid w:val="0"/>
          <w:lang w:val="ru-RU"/>
        </w:rPr>
        <w:t>имеются</w:t>
      </w:r>
      <w:r w:rsidR="00E15911" w:rsidRPr="00E15911">
        <w:rPr>
          <w:snapToGrid w:val="0"/>
          <w:lang w:val="ru-RU"/>
        </w:rPr>
        <w:t xml:space="preserve"> </w:t>
      </w:r>
      <w:r w:rsidR="00E15911">
        <w:rPr>
          <w:snapToGrid w:val="0"/>
          <w:lang w:val="ru-RU"/>
        </w:rPr>
        <w:t>ли данные в разбивке по этническим группам и регионам.</w:t>
      </w:r>
    </w:p>
    <w:p w:rsidR="00716CE2" w:rsidRPr="00481A62" w:rsidRDefault="001908D3" w:rsidP="00B3733F">
      <w:pPr>
        <w:pStyle w:val="ParaNo"/>
        <w:tabs>
          <w:tab w:val="clear" w:pos="360"/>
          <w:tab w:val="clear" w:pos="737"/>
        </w:tabs>
        <w:ind w:left="0" w:firstLine="0"/>
        <w:rPr>
          <w:snapToGrid w:val="0"/>
          <w:lang w:val="ru-RU"/>
        </w:rPr>
      </w:pPr>
      <w:r>
        <w:rPr>
          <w:u w:val="single"/>
          <w:lang w:val="ru-RU"/>
        </w:rPr>
        <w:t>ПРЕДСЕДАТЕЛЬ</w:t>
      </w:r>
      <w:r w:rsidR="00716CE2" w:rsidRPr="00450D4F">
        <w:rPr>
          <w:snapToGrid w:val="0"/>
          <w:lang w:val="ru-RU"/>
        </w:rPr>
        <w:t xml:space="preserve">, </w:t>
      </w:r>
      <w:r w:rsidR="001C701A">
        <w:rPr>
          <w:snapToGrid w:val="0"/>
          <w:lang w:val="ru-RU"/>
        </w:rPr>
        <w:t>касаясь</w:t>
      </w:r>
      <w:r w:rsidR="001C701A" w:rsidRPr="00450D4F">
        <w:rPr>
          <w:snapToGrid w:val="0"/>
          <w:lang w:val="ru-RU"/>
        </w:rPr>
        <w:t xml:space="preserve"> </w:t>
      </w:r>
      <w:r w:rsidR="00450D4F" w:rsidRPr="00450D4F">
        <w:rPr>
          <w:snapToGrid w:val="0"/>
          <w:lang w:val="ru-RU"/>
        </w:rPr>
        <w:t xml:space="preserve">предполагаемого </w:t>
      </w:r>
      <w:r w:rsidR="00450D4F">
        <w:rPr>
          <w:snapToGrid w:val="0"/>
          <w:lang w:val="ru-RU"/>
        </w:rPr>
        <w:t>убийства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сотрудниками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полиции</w:t>
      </w:r>
      <w:r w:rsidR="00DE16AB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в</w:t>
      </w:r>
      <w:r w:rsidR="00450D4F" w:rsidRPr="00450D4F">
        <w:rPr>
          <w:snapToGrid w:val="0"/>
          <w:lang w:val="ru-RU"/>
        </w:rPr>
        <w:t xml:space="preserve"> 2006 </w:t>
      </w:r>
      <w:r w:rsidR="00450D4F">
        <w:rPr>
          <w:snapToGrid w:val="0"/>
          <w:lang w:val="ru-RU"/>
        </w:rPr>
        <w:t>году</w:t>
      </w:r>
      <w:r w:rsidR="00450D4F" w:rsidRPr="00450D4F">
        <w:rPr>
          <w:snapToGrid w:val="0"/>
          <w:lang w:val="ru-RU"/>
        </w:rPr>
        <w:t xml:space="preserve"> </w:t>
      </w:r>
      <w:r w:rsidR="001C701A">
        <w:rPr>
          <w:snapToGrid w:val="0"/>
          <w:lang w:val="ru-RU"/>
        </w:rPr>
        <w:t>двух</w:t>
      </w:r>
      <w:r w:rsidR="001C701A" w:rsidRPr="00450D4F">
        <w:rPr>
          <w:snapToGrid w:val="0"/>
          <w:lang w:val="ru-RU"/>
        </w:rPr>
        <w:t xml:space="preserve"> </w:t>
      </w:r>
      <w:r w:rsidR="001C701A">
        <w:rPr>
          <w:snapToGrid w:val="0"/>
          <w:lang w:val="ru-RU"/>
        </w:rPr>
        <w:t>активистов</w:t>
      </w:r>
      <w:r w:rsidR="001C701A" w:rsidRPr="00450D4F">
        <w:rPr>
          <w:snapToGrid w:val="0"/>
          <w:lang w:val="ru-RU"/>
        </w:rPr>
        <w:t>-</w:t>
      </w:r>
      <w:r w:rsidR="001C701A">
        <w:rPr>
          <w:snapToGrid w:val="0"/>
          <w:lang w:val="ru-RU"/>
        </w:rPr>
        <w:t>экологов</w:t>
      </w:r>
      <w:r w:rsidR="001C701A" w:rsidRPr="00450D4F">
        <w:rPr>
          <w:snapToGrid w:val="0"/>
          <w:lang w:val="ru-RU"/>
        </w:rPr>
        <w:t xml:space="preserve"> </w:t>
      </w:r>
      <w:r w:rsidR="001C701A">
        <w:rPr>
          <w:snapToGrid w:val="0"/>
          <w:lang w:val="ru-RU"/>
        </w:rPr>
        <w:t>Эральдо</w:t>
      </w:r>
      <w:r w:rsidR="001C701A" w:rsidRPr="00450D4F">
        <w:rPr>
          <w:snapToGrid w:val="0"/>
          <w:lang w:val="ru-RU"/>
        </w:rPr>
        <w:t xml:space="preserve"> </w:t>
      </w:r>
      <w:r w:rsidR="001C701A">
        <w:rPr>
          <w:snapToGrid w:val="0"/>
          <w:lang w:val="ru-RU"/>
        </w:rPr>
        <w:t>Су</w:t>
      </w:r>
      <w:r w:rsidR="00450D4F">
        <w:rPr>
          <w:snapToGrid w:val="0"/>
          <w:lang w:val="ru-RU"/>
        </w:rPr>
        <w:t>нига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и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Роджера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Ивана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Картахена</w:t>
      </w:r>
      <w:r w:rsidR="00450D4F" w:rsidRPr="00450D4F">
        <w:rPr>
          <w:snapToGrid w:val="0"/>
          <w:lang w:val="ru-RU"/>
        </w:rPr>
        <w:t xml:space="preserve">, </w:t>
      </w:r>
      <w:r w:rsidR="00450D4F">
        <w:rPr>
          <w:snapToGrid w:val="0"/>
          <w:lang w:val="ru-RU"/>
        </w:rPr>
        <w:t>говорит</w:t>
      </w:r>
      <w:r w:rsidR="00450D4F" w:rsidRPr="00450D4F">
        <w:rPr>
          <w:snapToGrid w:val="0"/>
          <w:lang w:val="ru-RU"/>
        </w:rPr>
        <w:t xml:space="preserve">, </w:t>
      </w:r>
      <w:r w:rsidR="00450D4F">
        <w:rPr>
          <w:snapToGrid w:val="0"/>
          <w:lang w:val="ru-RU"/>
        </w:rPr>
        <w:t>что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он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хотел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бы</w:t>
      </w:r>
      <w:r w:rsidR="00450D4F" w:rsidRPr="00450D4F">
        <w:rPr>
          <w:snapToGrid w:val="0"/>
          <w:lang w:val="ru-RU"/>
        </w:rPr>
        <w:t xml:space="preserve"> </w:t>
      </w:r>
      <w:r w:rsidR="00DE16AB">
        <w:rPr>
          <w:snapToGrid w:val="0"/>
          <w:lang w:val="ru-RU"/>
        </w:rPr>
        <w:t>получить информацию о том</w:t>
      </w:r>
      <w:r w:rsidR="00450D4F" w:rsidRPr="00450D4F">
        <w:rPr>
          <w:snapToGrid w:val="0"/>
          <w:lang w:val="ru-RU"/>
        </w:rPr>
        <w:t xml:space="preserve">, </w:t>
      </w:r>
      <w:r w:rsidR="00450D4F">
        <w:rPr>
          <w:snapToGrid w:val="0"/>
          <w:lang w:val="ru-RU"/>
        </w:rPr>
        <w:t>какие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меры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были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приняты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для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установления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личности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организатора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этого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преступления</w:t>
      </w:r>
      <w:r w:rsidR="00450D4F" w:rsidRPr="00450D4F">
        <w:rPr>
          <w:snapToGrid w:val="0"/>
          <w:lang w:val="ru-RU"/>
        </w:rPr>
        <w:t xml:space="preserve">, </w:t>
      </w:r>
      <w:r w:rsidR="00450D4F">
        <w:rPr>
          <w:snapToGrid w:val="0"/>
          <w:lang w:val="ru-RU"/>
        </w:rPr>
        <w:t>которое</w:t>
      </w:r>
      <w:r w:rsidR="00450D4F" w:rsidRPr="00450D4F">
        <w:rPr>
          <w:snapToGrid w:val="0"/>
          <w:lang w:val="ru-RU"/>
        </w:rPr>
        <w:t xml:space="preserve">, </w:t>
      </w:r>
      <w:r w:rsidR="00450D4F">
        <w:rPr>
          <w:snapToGrid w:val="0"/>
          <w:lang w:val="ru-RU"/>
        </w:rPr>
        <w:t>как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представляется</w:t>
      </w:r>
      <w:r w:rsidR="00450D4F" w:rsidRPr="00450D4F">
        <w:rPr>
          <w:snapToGrid w:val="0"/>
          <w:lang w:val="ru-RU"/>
        </w:rPr>
        <w:t xml:space="preserve">, </w:t>
      </w:r>
      <w:r w:rsidR="00450D4F">
        <w:rPr>
          <w:snapToGrid w:val="0"/>
          <w:lang w:val="ru-RU"/>
        </w:rPr>
        <w:t>связано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с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кампанией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против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незаконной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вырубки</w:t>
      </w:r>
      <w:r w:rsidR="00450D4F" w:rsidRPr="00450D4F">
        <w:rPr>
          <w:snapToGrid w:val="0"/>
          <w:lang w:val="ru-RU"/>
        </w:rPr>
        <w:t xml:space="preserve"> </w:t>
      </w:r>
      <w:r w:rsidR="00450D4F">
        <w:rPr>
          <w:snapToGrid w:val="0"/>
          <w:lang w:val="ru-RU"/>
        </w:rPr>
        <w:t>леса</w:t>
      </w:r>
      <w:r w:rsidR="00DE16AB">
        <w:rPr>
          <w:snapToGrid w:val="0"/>
          <w:lang w:val="ru-RU"/>
        </w:rPr>
        <w:t>, которую проводили жертвы</w:t>
      </w:r>
      <w:r w:rsidR="00450D4F" w:rsidRPr="00450D4F">
        <w:rPr>
          <w:snapToGrid w:val="0"/>
          <w:lang w:val="ru-RU"/>
        </w:rPr>
        <w:t xml:space="preserve">. </w:t>
      </w:r>
      <w:r w:rsidR="00716CE2" w:rsidRPr="00450D4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В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ходе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первоначального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расследования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полиция</w:t>
      </w:r>
      <w:r w:rsidR="00CA395F" w:rsidRPr="00CA395F">
        <w:rPr>
          <w:snapToGrid w:val="0"/>
          <w:lang w:val="ru-RU"/>
        </w:rPr>
        <w:t xml:space="preserve">, </w:t>
      </w:r>
      <w:r w:rsidR="00CA395F">
        <w:rPr>
          <w:snapToGrid w:val="0"/>
          <w:lang w:val="ru-RU"/>
        </w:rPr>
        <w:t>по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всей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видимости</w:t>
      </w:r>
      <w:r w:rsidR="00CA395F" w:rsidRPr="00CA395F">
        <w:rPr>
          <w:snapToGrid w:val="0"/>
          <w:lang w:val="ru-RU"/>
        </w:rPr>
        <w:t xml:space="preserve">, </w:t>
      </w:r>
      <w:r w:rsidR="00CA395F">
        <w:rPr>
          <w:snapToGrid w:val="0"/>
          <w:lang w:val="ru-RU"/>
        </w:rPr>
        <w:t>попустительствовала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лицам</w:t>
      </w:r>
      <w:r w:rsidR="00CA395F" w:rsidRPr="00CA395F">
        <w:rPr>
          <w:snapToGrid w:val="0"/>
          <w:lang w:val="ru-RU"/>
        </w:rPr>
        <w:t xml:space="preserve">, </w:t>
      </w:r>
      <w:r w:rsidR="00CA395F">
        <w:rPr>
          <w:snapToGrid w:val="0"/>
          <w:lang w:val="ru-RU"/>
        </w:rPr>
        <w:t>связанным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с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лесозаготовкой</w:t>
      </w:r>
      <w:r w:rsidR="00CA395F" w:rsidRPr="00CA395F">
        <w:rPr>
          <w:snapToGrid w:val="0"/>
          <w:lang w:val="ru-RU"/>
        </w:rPr>
        <w:t xml:space="preserve">, </w:t>
      </w:r>
      <w:r w:rsidR="00CA395F">
        <w:rPr>
          <w:snapToGrid w:val="0"/>
          <w:lang w:val="ru-RU"/>
        </w:rPr>
        <w:t>и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тот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факт</w:t>
      </w:r>
      <w:r w:rsidR="00CA395F" w:rsidRPr="00CA395F">
        <w:rPr>
          <w:snapToGrid w:val="0"/>
          <w:lang w:val="ru-RU"/>
        </w:rPr>
        <w:t xml:space="preserve">, </w:t>
      </w:r>
      <w:r w:rsidR="00CA395F">
        <w:rPr>
          <w:snapToGrid w:val="0"/>
          <w:lang w:val="ru-RU"/>
        </w:rPr>
        <w:t>что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трое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из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четырех осужденных по этому делу</w:t>
      </w:r>
      <w:r w:rsidR="00617B81">
        <w:rPr>
          <w:snapToGrid w:val="0"/>
          <w:lang w:val="ru-RU"/>
        </w:rPr>
        <w:t xml:space="preserve"> </w:t>
      </w:r>
      <w:r w:rsidR="00676484">
        <w:rPr>
          <w:snapToGrid w:val="0"/>
          <w:lang w:val="ru-RU"/>
        </w:rPr>
        <w:t>вышли</w:t>
      </w:r>
      <w:r w:rsidR="00481A62">
        <w:rPr>
          <w:snapToGrid w:val="0"/>
          <w:lang w:val="ru-RU"/>
        </w:rPr>
        <w:t xml:space="preserve"> из тюрьмы,</w:t>
      </w:r>
      <w:r w:rsidR="00CA395F">
        <w:rPr>
          <w:snapToGrid w:val="0"/>
          <w:lang w:val="ru-RU"/>
        </w:rPr>
        <w:t xml:space="preserve"> по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его</w:t>
      </w:r>
      <w:r w:rsidR="00CA395F" w:rsidRPr="00CA395F">
        <w:rPr>
          <w:snapToGrid w:val="0"/>
          <w:lang w:val="ru-RU"/>
        </w:rPr>
        <w:t xml:space="preserve"> </w:t>
      </w:r>
      <w:r w:rsidR="00CA395F">
        <w:rPr>
          <w:snapToGrid w:val="0"/>
          <w:lang w:val="ru-RU"/>
        </w:rPr>
        <w:t>мнению</w:t>
      </w:r>
      <w:r w:rsidR="00481A62">
        <w:rPr>
          <w:snapToGrid w:val="0"/>
          <w:lang w:val="ru-RU"/>
        </w:rPr>
        <w:t>, равносилен безнаказанности. В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этой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связи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он</w:t>
      </w:r>
      <w:r w:rsidR="00481A62" w:rsidRPr="00481A62">
        <w:rPr>
          <w:snapToGrid w:val="0"/>
          <w:lang w:val="ru-RU"/>
        </w:rPr>
        <w:t xml:space="preserve"> </w:t>
      </w:r>
      <w:r w:rsidR="001960A8">
        <w:rPr>
          <w:snapToGrid w:val="0"/>
          <w:lang w:val="ru-RU"/>
        </w:rPr>
        <w:t>прос</w:t>
      </w:r>
      <w:r w:rsidR="00481A62">
        <w:rPr>
          <w:snapToGrid w:val="0"/>
          <w:lang w:val="ru-RU"/>
        </w:rPr>
        <w:t>ит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делегацию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сообщить</w:t>
      </w:r>
      <w:r w:rsidR="00481A62" w:rsidRPr="00481A62">
        <w:rPr>
          <w:snapToGrid w:val="0"/>
          <w:lang w:val="ru-RU"/>
        </w:rPr>
        <w:t xml:space="preserve">, </w:t>
      </w:r>
      <w:r w:rsidR="00481A62">
        <w:rPr>
          <w:snapToGrid w:val="0"/>
          <w:lang w:val="ru-RU"/>
        </w:rPr>
        <w:t>насколько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тщательно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и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открыто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проводилось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расследование</w:t>
      </w:r>
      <w:r w:rsidR="001960A8">
        <w:rPr>
          <w:snapToGrid w:val="0"/>
          <w:lang w:val="ru-RU"/>
        </w:rPr>
        <w:t>,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и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какой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объем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ресурсов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бы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выделен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для</w:t>
      </w:r>
      <w:r w:rsidR="00481A62" w:rsidRPr="00481A62">
        <w:rPr>
          <w:snapToGrid w:val="0"/>
          <w:lang w:val="ru-RU"/>
        </w:rPr>
        <w:t xml:space="preserve"> </w:t>
      </w:r>
      <w:r w:rsidR="00481A62">
        <w:rPr>
          <w:snapToGrid w:val="0"/>
          <w:lang w:val="ru-RU"/>
        </w:rPr>
        <w:t>раскрытия этого дела и привлечения к ответственности преступников.</w:t>
      </w:r>
    </w:p>
    <w:p w:rsidR="00F937CB" w:rsidRDefault="005126D1" w:rsidP="00B3733F">
      <w:pPr>
        <w:jc w:val="center"/>
        <w:rPr>
          <w:szCs w:val="24"/>
          <w:lang w:val="fr-CH"/>
        </w:rPr>
      </w:pPr>
      <w:r>
        <w:rPr>
          <w:szCs w:val="24"/>
          <w:u w:val="single"/>
          <w:lang w:val="ru-RU"/>
        </w:rPr>
        <w:t>Открытая</w:t>
      </w:r>
      <w:r w:rsidRPr="005126D1">
        <w:rPr>
          <w:szCs w:val="24"/>
          <w:u w:val="single"/>
          <w:lang w:val="ru-RU"/>
        </w:rPr>
        <w:t xml:space="preserve"> </w:t>
      </w:r>
      <w:r>
        <w:rPr>
          <w:szCs w:val="24"/>
          <w:u w:val="single"/>
          <w:lang w:val="ru-RU"/>
        </w:rPr>
        <w:t>часть</w:t>
      </w:r>
      <w:r w:rsidRPr="005126D1">
        <w:rPr>
          <w:szCs w:val="24"/>
          <w:u w:val="single"/>
          <w:lang w:val="ru-RU"/>
        </w:rPr>
        <w:t xml:space="preserve"> </w:t>
      </w:r>
      <w:r>
        <w:rPr>
          <w:szCs w:val="24"/>
          <w:u w:val="single"/>
          <w:lang w:val="ru-RU"/>
        </w:rPr>
        <w:t>заседания</w:t>
      </w:r>
      <w:r w:rsidRPr="005126D1">
        <w:rPr>
          <w:szCs w:val="24"/>
          <w:u w:val="single"/>
          <w:lang w:val="ru-RU"/>
        </w:rPr>
        <w:t xml:space="preserve"> </w:t>
      </w:r>
      <w:r>
        <w:rPr>
          <w:szCs w:val="24"/>
          <w:u w:val="single"/>
          <w:lang w:val="ru-RU"/>
        </w:rPr>
        <w:t xml:space="preserve">закрывается в </w:t>
      </w:r>
      <w:r w:rsidRPr="005126D1">
        <w:rPr>
          <w:szCs w:val="24"/>
          <w:u w:val="single"/>
          <w:lang w:val="ru-RU"/>
        </w:rPr>
        <w:t>12</w:t>
      </w:r>
      <w:r>
        <w:rPr>
          <w:szCs w:val="24"/>
          <w:u w:val="single"/>
          <w:lang w:val="ru-RU"/>
        </w:rPr>
        <w:t xml:space="preserve"> час</w:t>
      </w:r>
      <w:r w:rsidRPr="005126D1">
        <w:rPr>
          <w:szCs w:val="24"/>
          <w:u w:val="single"/>
          <w:lang w:val="ru-RU"/>
        </w:rPr>
        <w:t>.</w:t>
      </w:r>
      <w:r w:rsidR="00E038F1">
        <w:rPr>
          <w:szCs w:val="24"/>
          <w:u w:val="single"/>
          <w:lang w:val="ru-RU"/>
        </w:rPr>
        <w:t>05</w:t>
      </w:r>
      <w:r w:rsidRPr="005126D1">
        <w:rPr>
          <w:szCs w:val="24"/>
          <w:u w:val="single"/>
          <w:lang w:val="ru-RU"/>
        </w:rPr>
        <w:t xml:space="preserve"> </w:t>
      </w:r>
      <w:r>
        <w:rPr>
          <w:szCs w:val="24"/>
          <w:u w:val="single"/>
          <w:lang w:val="ru-RU"/>
        </w:rPr>
        <w:t>мин</w:t>
      </w:r>
      <w:r w:rsidRPr="00B3733F">
        <w:rPr>
          <w:szCs w:val="24"/>
          <w:lang w:val="ru-RU"/>
        </w:rPr>
        <w:t>.</w:t>
      </w:r>
    </w:p>
    <w:p w:rsidR="00B3733F" w:rsidRPr="00B3733F" w:rsidRDefault="00B3733F" w:rsidP="00B3733F">
      <w:pPr>
        <w:jc w:val="center"/>
        <w:rPr>
          <w:szCs w:val="24"/>
          <w:u w:val="single"/>
          <w:lang w:val="fr-CH"/>
        </w:rPr>
      </w:pPr>
      <w:r>
        <w:rPr>
          <w:szCs w:val="24"/>
          <w:lang w:val="fr-CH"/>
        </w:rPr>
        <w:t>-----</w:t>
      </w:r>
    </w:p>
    <w:sectPr w:rsidR="00B3733F" w:rsidRPr="00B3733F" w:rsidSect="00EA6C0C">
      <w:headerReference w:type="even" r:id="rId8"/>
      <w:headerReference w:type="default" r:id="rId9"/>
      <w:endnotePr>
        <w:numFmt w:val="decimal"/>
      </w:endnotePr>
      <w:type w:val="continuous"/>
      <w:pgSz w:w="11907" w:h="16840" w:code="9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C8" w:rsidRDefault="004E2CC8">
      <w:pPr>
        <w:pStyle w:val="Footer"/>
      </w:pPr>
    </w:p>
  </w:endnote>
  <w:endnote w:type="continuationSeparator" w:id="0">
    <w:p w:rsidR="004E2CC8" w:rsidRDefault="004E2CC8">
      <w:pPr>
        <w:pStyle w:val="Footer"/>
      </w:pPr>
    </w:p>
  </w:endnote>
  <w:endnote w:type="continuationNotice" w:id="1">
    <w:p w:rsidR="004E2CC8" w:rsidRDefault="004E2C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C8" w:rsidRDefault="004E2CC8">
      <w:pPr>
        <w:spacing w:after="0"/>
      </w:pPr>
      <w:r>
        <w:separator/>
      </w:r>
    </w:p>
  </w:footnote>
  <w:footnote w:type="continuationSeparator" w:id="0">
    <w:p w:rsidR="004E2CC8" w:rsidRDefault="004E2CC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E2CC8" w:rsidRDefault="004E2CC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24" w:rsidRDefault="00A56524" w:rsidP="008F6736">
    <w:pPr>
      <w:pStyle w:val="Header"/>
      <w:spacing w:after="0"/>
    </w:pPr>
    <w:r>
      <w:t>CAT/C/SR.880</w:t>
    </w:r>
  </w:p>
  <w:p w:rsidR="00A56524" w:rsidRDefault="00A56524" w:rsidP="008F6736">
    <w:pPr>
      <w:pStyle w:val="Header"/>
      <w:spacing w:after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E14B8">
      <w:rPr>
        <w:noProof/>
      </w:rPr>
      <w:t>2</w:t>
    </w:r>
    <w:r>
      <w:fldChar w:fldCharType="end"/>
    </w:r>
  </w:p>
  <w:p w:rsidR="00A56524" w:rsidRDefault="00A56524" w:rsidP="008F6736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24" w:rsidRDefault="00A56524" w:rsidP="008F6736">
    <w:pPr>
      <w:pStyle w:val="Header"/>
      <w:tabs>
        <w:tab w:val="clear" w:pos="4320"/>
        <w:tab w:val="clear" w:pos="8640"/>
        <w:tab w:val="left" w:pos="6803"/>
      </w:tabs>
      <w:spacing w:after="0"/>
    </w:pPr>
    <w:r>
      <w:tab/>
      <w:t>CAT/C/SR.880</w:t>
    </w:r>
  </w:p>
  <w:p w:rsidR="00A56524" w:rsidRDefault="00A56524" w:rsidP="008F6736">
    <w:pPr>
      <w:pStyle w:val="Header"/>
      <w:tabs>
        <w:tab w:val="clear" w:pos="4320"/>
        <w:tab w:val="clear" w:pos="8640"/>
        <w:tab w:val="left" w:pos="6803"/>
      </w:tabs>
      <w:spacing w:after="0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E14B8">
      <w:rPr>
        <w:noProof/>
      </w:rPr>
      <w:t>9</w:t>
    </w:r>
    <w:r>
      <w:fldChar w:fldCharType="end"/>
    </w:r>
  </w:p>
  <w:p w:rsidR="00A56524" w:rsidRDefault="00A56524" w:rsidP="008F6736">
    <w:pPr>
      <w:pStyle w:val="Header"/>
      <w:tabs>
        <w:tab w:val="clear" w:pos="4320"/>
        <w:tab w:val="clear" w:pos="8640"/>
        <w:tab w:val="left" w:pos="6803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A002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D6A8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8"/>
    <w:multiLevelType w:val="singleLevel"/>
    <w:tmpl w:val="1B2CE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276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F49C6"/>
    <w:multiLevelType w:val="singleLevel"/>
    <w:tmpl w:val="35C08582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276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F349BD"/>
    <w:multiLevelType w:val="singleLevel"/>
    <w:tmpl w:val="07EC3CB4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5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10"/>
  </w:num>
  <w:num w:numId="14">
    <w:abstractNumId w:val="12"/>
  </w:num>
  <w:num w:numId="15">
    <w:abstractNumId w:val="8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0"/>
  </w:num>
  <w:num w:numId="21">
    <w:abstractNumId w:val="1"/>
  </w:num>
  <w:num w:numId="22">
    <w:abstractNumId w:val="14"/>
  </w:num>
  <w:num w:numId="23">
    <w:abstractNumId w:val="5"/>
  </w:num>
  <w:num w:numId="24">
    <w:abstractNumId w:val="14"/>
  </w:num>
  <w:num w:numId="25">
    <w:abstractNumId w:val="5"/>
  </w:num>
  <w:num w:numId="26">
    <w:abstractNumId w:val="4"/>
  </w:num>
  <w:num w:numId="27">
    <w:abstractNumId w:val="6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6E"/>
    <w:rsid w:val="00000FC9"/>
    <w:rsid w:val="0000451B"/>
    <w:rsid w:val="00012771"/>
    <w:rsid w:val="00014FB7"/>
    <w:rsid w:val="00026698"/>
    <w:rsid w:val="000464F9"/>
    <w:rsid w:val="000664AA"/>
    <w:rsid w:val="00071787"/>
    <w:rsid w:val="000760D6"/>
    <w:rsid w:val="000B60E8"/>
    <w:rsid w:val="000C0D6E"/>
    <w:rsid w:val="000F5B36"/>
    <w:rsid w:val="000F6E7D"/>
    <w:rsid w:val="00107E9C"/>
    <w:rsid w:val="001200CE"/>
    <w:rsid w:val="00131009"/>
    <w:rsid w:val="00137B56"/>
    <w:rsid w:val="00140FFC"/>
    <w:rsid w:val="0014489C"/>
    <w:rsid w:val="001547EC"/>
    <w:rsid w:val="00162DB5"/>
    <w:rsid w:val="00167BE1"/>
    <w:rsid w:val="001710FF"/>
    <w:rsid w:val="001908D3"/>
    <w:rsid w:val="0019296D"/>
    <w:rsid w:val="00193573"/>
    <w:rsid w:val="001960A8"/>
    <w:rsid w:val="001B25D3"/>
    <w:rsid w:val="001C2B65"/>
    <w:rsid w:val="001C55BE"/>
    <w:rsid w:val="001C694B"/>
    <w:rsid w:val="001C701A"/>
    <w:rsid w:val="001C790B"/>
    <w:rsid w:val="001D31F1"/>
    <w:rsid w:val="001E1336"/>
    <w:rsid w:val="001F44E9"/>
    <w:rsid w:val="00237B44"/>
    <w:rsid w:val="0025021C"/>
    <w:rsid w:val="002537C4"/>
    <w:rsid w:val="00257EE2"/>
    <w:rsid w:val="00272868"/>
    <w:rsid w:val="002A0303"/>
    <w:rsid w:val="002B4A36"/>
    <w:rsid w:val="002B7F18"/>
    <w:rsid w:val="002D42D0"/>
    <w:rsid w:val="002F2809"/>
    <w:rsid w:val="00307BB8"/>
    <w:rsid w:val="00312BF4"/>
    <w:rsid w:val="003148E6"/>
    <w:rsid w:val="00351338"/>
    <w:rsid w:val="003523B0"/>
    <w:rsid w:val="003551D9"/>
    <w:rsid w:val="00363A51"/>
    <w:rsid w:val="00366AC7"/>
    <w:rsid w:val="003777CA"/>
    <w:rsid w:val="00380BBF"/>
    <w:rsid w:val="003823D7"/>
    <w:rsid w:val="00394778"/>
    <w:rsid w:val="003A4DC4"/>
    <w:rsid w:val="003A6887"/>
    <w:rsid w:val="003B2B5A"/>
    <w:rsid w:val="003B6D7E"/>
    <w:rsid w:val="003C0F1A"/>
    <w:rsid w:val="003C2BD0"/>
    <w:rsid w:val="003C3ED2"/>
    <w:rsid w:val="003F6696"/>
    <w:rsid w:val="00413C17"/>
    <w:rsid w:val="00417BB8"/>
    <w:rsid w:val="00425485"/>
    <w:rsid w:val="004263E1"/>
    <w:rsid w:val="004266C5"/>
    <w:rsid w:val="00445355"/>
    <w:rsid w:val="00447ED4"/>
    <w:rsid w:val="00450D4F"/>
    <w:rsid w:val="00455CBB"/>
    <w:rsid w:val="00460A58"/>
    <w:rsid w:val="00471673"/>
    <w:rsid w:val="00481A62"/>
    <w:rsid w:val="00485E68"/>
    <w:rsid w:val="00497771"/>
    <w:rsid w:val="004A57F2"/>
    <w:rsid w:val="004B32EE"/>
    <w:rsid w:val="004C0C9A"/>
    <w:rsid w:val="004D3848"/>
    <w:rsid w:val="004E2CC8"/>
    <w:rsid w:val="00500973"/>
    <w:rsid w:val="00511486"/>
    <w:rsid w:val="005126D1"/>
    <w:rsid w:val="00521ED2"/>
    <w:rsid w:val="0052608B"/>
    <w:rsid w:val="00542F74"/>
    <w:rsid w:val="00555A9B"/>
    <w:rsid w:val="005629D6"/>
    <w:rsid w:val="00585FE9"/>
    <w:rsid w:val="00590A7F"/>
    <w:rsid w:val="005B1BD2"/>
    <w:rsid w:val="005C5933"/>
    <w:rsid w:val="005D7837"/>
    <w:rsid w:val="005F0E13"/>
    <w:rsid w:val="00617B81"/>
    <w:rsid w:val="0063021B"/>
    <w:rsid w:val="0063495D"/>
    <w:rsid w:val="006364F1"/>
    <w:rsid w:val="00655E9A"/>
    <w:rsid w:val="006608D3"/>
    <w:rsid w:val="006616F9"/>
    <w:rsid w:val="006650F0"/>
    <w:rsid w:val="00676484"/>
    <w:rsid w:val="006850AD"/>
    <w:rsid w:val="00695C71"/>
    <w:rsid w:val="006A1447"/>
    <w:rsid w:val="006A665A"/>
    <w:rsid w:val="006C3A5B"/>
    <w:rsid w:val="006D01DD"/>
    <w:rsid w:val="006E025E"/>
    <w:rsid w:val="006F2095"/>
    <w:rsid w:val="00701D1D"/>
    <w:rsid w:val="0070279B"/>
    <w:rsid w:val="00716CE2"/>
    <w:rsid w:val="007663BF"/>
    <w:rsid w:val="0078344D"/>
    <w:rsid w:val="00793420"/>
    <w:rsid w:val="007A34AA"/>
    <w:rsid w:val="007A5CD7"/>
    <w:rsid w:val="007D426A"/>
    <w:rsid w:val="007E5DF1"/>
    <w:rsid w:val="007E79C4"/>
    <w:rsid w:val="0080327E"/>
    <w:rsid w:val="008116E9"/>
    <w:rsid w:val="008170EA"/>
    <w:rsid w:val="008327F0"/>
    <w:rsid w:val="00845B40"/>
    <w:rsid w:val="008628A9"/>
    <w:rsid w:val="00863FA5"/>
    <w:rsid w:val="00866AF7"/>
    <w:rsid w:val="00872B3D"/>
    <w:rsid w:val="008A399F"/>
    <w:rsid w:val="008A4693"/>
    <w:rsid w:val="008C47D1"/>
    <w:rsid w:val="008D76E9"/>
    <w:rsid w:val="008F5457"/>
    <w:rsid w:val="008F6736"/>
    <w:rsid w:val="00901C76"/>
    <w:rsid w:val="009168CE"/>
    <w:rsid w:val="0091758A"/>
    <w:rsid w:val="00921DEB"/>
    <w:rsid w:val="00951D46"/>
    <w:rsid w:val="009575A6"/>
    <w:rsid w:val="00957E1F"/>
    <w:rsid w:val="00970109"/>
    <w:rsid w:val="00974FD5"/>
    <w:rsid w:val="00976B8B"/>
    <w:rsid w:val="00985CB1"/>
    <w:rsid w:val="00992F9D"/>
    <w:rsid w:val="009A23CF"/>
    <w:rsid w:val="009A59ED"/>
    <w:rsid w:val="009C3F23"/>
    <w:rsid w:val="009C7E2C"/>
    <w:rsid w:val="009D7263"/>
    <w:rsid w:val="009E1C0E"/>
    <w:rsid w:val="009E2C20"/>
    <w:rsid w:val="009E4699"/>
    <w:rsid w:val="00A02F98"/>
    <w:rsid w:val="00A169DB"/>
    <w:rsid w:val="00A27293"/>
    <w:rsid w:val="00A56524"/>
    <w:rsid w:val="00A80560"/>
    <w:rsid w:val="00A8425F"/>
    <w:rsid w:val="00AA54FA"/>
    <w:rsid w:val="00AC6D6E"/>
    <w:rsid w:val="00AD5BA1"/>
    <w:rsid w:val="00B204E4"/>
    <w:rsid w:val="00B20A38"/>
    <w:rsid w:val="00B24B93"/>
    <w:rsid w:val="00B3181B"/>
    <w:rsid w:val="00B3733F"/>
    <w:rsid w:val="00B37A66"/>
    <w:rsid w:val="00B37EBF"/>
    <w:rsid w:val="00B44D17"/>
    <w:rsid w:val="00B466E9"/>
    <w:rsid w:val="00B5055F"/>
    <w:rsid w:val="00B57215"/>
    <w:rsid w:val="00B934CA"/>
    <w:rsid w:val="00BC11E7"/>
    <w:rsid w:val="00BD03B9"/>
    <w:rsid w:val="00BD3102"/>
    <w:rsid w:val="00BD74C7"/>
    <w:rsid w:val="00C04F28"/>
    <w:rsid w:val="00C57C15"/>
    <w:rsid w:val="00C612FF"/>
    <w:rsid w:val="00C93A2A"/>
    <w:rsid w:val="00C94CF5"/>
    <w:rsid w:val="00CA395F"/>
    <w:rsid w:val="00CB12C0"/>
    <w:rsid w:val="00CB772F"/>
    <w:rsid w:val="00CC0730"/>
    <w:rsid w:val="00CE639E"/>
    <w:rsid w:val="00CF3E00"/>
    <w:rsid w:val="00D53EB0"/>
    <w:rsid w:val="00D57064"/>
    <w:rsid w:val="00D656A2"/>
    <w:rsid w:val="00D96ED1"/>
    <w:rsid w:val="00DC2EAF"/>
    <w:rsid w:val="00DC75C9"/>
    <w:rsid w:val="00DD13CE"/>
    <w:rsid w:val="00DD36F6"/>
    <w:rsid w:val="00DE0DD6"/>
    <w:rsid w:val="00DE14B8"/>
    <w:rsid w:val="00DE16AB"/>
    <w:rsid w:val="00DF227A"/>
    <w:rsid w:val="00DF7C45"/>
    <w:rsid w:val="00E038F1"/>
    <w:rsid w:val="00E15911"/>
    <w:rsid w:val="00E17F24"/>
    <w:rsid w:val="00E221DA"/>
    <w:rsid w:val="00E44CA1"/>
    <w:rsid w:val="00E6339F"/>
    <w:rsid w:val="00E8478A"/>
    <w:rsid w:val="00E8637D"/>
    <w:rsid w:val="00E869C0"/>
    <w:rsid w:val="00EA45B3"/>
    <w:rsid w:val="00EA6C0C"/>
    <w:rsid w:val="00ED3C94"/>
    <w:rsid w:val="00ED4406"/>
    <w:rsid w:val="00EE1EA3"/>
    <w:rsid w:val="00EF4DA6"/>
    <w:rsid w:val="00F15B75"/>
    <w:rsid w:val="00F1692F"/>
    <w:rsid w:val="00F16A35"/>
    <w:rsid w:val="00F210B9"/>
    <w:rsid w:val="00F40638"/>
    <w:rsid w:val="00F5659D"/>
    <w:rsid w:val="00F64520"/>
    <w:rsid w:val="00F7019C"/>
    <w:rsid w:val="00F76F9E"/>
    <w:rsid w:val="00F84482"/>
    <w:rsid w:val="00F90191"/>
    <w:rsid w:val="00F937CB"/>
    <w:rsid w:val="00F949F4"/>
    <w:rsid w:val="00FA35BC"/>
    <w:rsid w:val="00FA5C3D"/>
    <w:rsid w:val="00FB695C"/>
    <w:rsid w:val="00FD6CE0"/>
    <w:rsid w:val="00FF2A4A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pPr>
      <w:numPr>
        <w:numId w:val="24"/>
      </w:numPr>
      <w:tabs>
        <w:tab w:val="clear" w:pos="1440"/>
      </w:tabs>
      <w:ind w:left="1135" w:hanging="284"/>
    </w:pPr>
  </w:style>
  <w:style w:type="paragraph" w:customStyle="1" w:styleId="Rom2">
    <w:name w:val="Rom2"/>
    <w:basedOn w:val="Normal"/>
    <w:pPr>
      <w:numPr>
        <w:numId w:val="25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6"/>
      </w:numPr>
      <w:tabs>
        <w:tab w:val="left" w:pos="737"/>
      </w:tabs>
    </w:pPr>
    <w:rPr>
      <w:lang w:val="fr-CH"/>
    </w:r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C04F28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customStyle="1" w:styleId="Bullet">
    <w:name w:val="Bullet"/>
    <w:basedOn w:val="Normal"/>
    <w:rsid w:val="00C04F28"/>
    <w:pPr>
      <w:numPr>
        <w:numId w:val="26"/>
      </w:numPr>
    </w:pPr>
  </w:style>
  <w:style w:type="paragraph" w:customStyle="1" w:styleId="Dash">
    <w:name w:val="Dash"/>
    <w:basedOn w:val="Normal"/>
    <w:rsid w:val="00C04F28"/>
    <w:pPr>
      <w:numPr>
        <w:numId w:val="27"/>
      </w:numPr>
      <w:adjustRightInd w:val="0"/>
      <w:snapToGrid w:val="0"/>
    </w:pPr>
  </w:style>
  <w:style w:type="character" w:styleId="Emphasis">
    <w:name w:val="Emphasis"/>
    <w:qFormat/>
    <w:rsid w:val="001F44E9"/>
    <w:rPr>
      <w:b/>
      <w:bCs/>
      <w:i w:val="0"/>
      <w:iCs w:val="0"/>
    </w:rPr>
  </w:style>
  <w:style w:type="paragraph" w:customStyle="1" w:styleId="H3">
    <w:name w:val="H3"/>
    <w:basedOn w:val="Normal"/>
    <w:next w:val="Normal"/>
    <w:rsid w:val="00167BE1"/>
    <w:pPr>
      <w:keepNext/>
      <w:spacing w:before="100" w:after="100"/>
      <w:outlineLvl w:val="3"/>
    </w:pPr>
    <w:rPr>
      <w:b/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over%20Pag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3751</Words>
  <Characters>21386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0942135</vt:lpstr>
    </vt:vector>
  </TitlesOfParts>
  <Company>ONU</Company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0942135</dc:title>
  <dc:subject/>
  <dc:creator>Foster</dc:creator>
  <cp:keywords>CAT/C/SR.880</cp:keywords>
  <cp:lastModifiedBy>CSD</cp:lastModifiedBy>
  <cp:revision>2</cp:revision>
  <cp:lastPrinted>2009-07-27T13:31:00Z</cp:lastPrinted>
  <dcterms:created xsi:type="dcterms:W3CDTF">2009-08-05T08:10:00Z</dcterms:created>
  <dcterms:modified xsi:type="dcterms:W3CDTF">2009-08-05T08:10:00Z</dcterms:modified>
</cp:coreProperties>
</file>