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C8" w:rsidRDefault="00D03AC8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740.65pt;width:198pt;height:18pt;z-index:1;mso-position-horizontal-relative:margin" filled="f" stroked="f">
            <v:textbox inset="0,0,0,0">
              <w:txbxContent>
                <w:p w:rsidR="009975ED" w:rsidRPr="00E0769D" w:rsidRDefault="009975ED">
                  <w:r>
                    <w:rPr>
                      <w:lang w:val="en-US"/>
                    </w:rPr>
                    <w:t>GE.0</w:t>
                  </w:r>
                  <w:r>
                    <w:t>1</w:t>
                  </w:r>
                  <w:r>
                    <w:rPr>
                      <w:lang w:val="en-US"/>
                    </w:rPr>
                    <w:t>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 "Введите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42022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</w:t>
                  </w:r>
                  <w:r>
                    <w:t xml:space="preserve">    271207    020108</w:t>
                  </w:r>
                </w:p>
              </w:txbxContent>
            </v:textbox>
            <w10:wrap anchorx="margin"/>
            <w10:anchorlock/>
          </v:shape>
        </w:pict>
      </w: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D03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  <w:tcBorders>
              <w:bottom w:val="single" w:sz="18" w:space="0" w:color="auto"/>
            </w:tcBorders>
          </w:tcPr>
          <w:p w:rsidR="00D03AC8" w:rsidRDefault="00D03AC8">
            <w:pPr>
              <w:tabs>
                <w:tab w:val="left" w:pos="0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ОРГАНИЗАЦИЯ</w:t>
            </w:r>
            <w:r>
              <w:rPr>
                <w:b/>
                <w:sz w:val="30"/>
                <w:lang w:val="en-US"/>
              </w:rPr>
              <w:t xml:space="preserve"> </w:t>
            </w:r>
            <w:r>
              <w:rPr>
                <w:b/>
                <w:sz w:val="30"/>
                <w:lang w:val="en-US"/>
              </w:rPr>
              <w:br/>
            </w:r>
            <w:r>
              <w:rPr>
                <w:b/>
                <w:sz w:val="30"/>
              </w:rPr>
              <w:t>ОБЪЕДИНЕННЫХ НАЦИЙ</w:t>
            </w:r>
          </w:p>
          <w:p w:rsidR="00D03AC8" w:rsidRDefault="00D03AC8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</w:rPr>
            </w:pPr>
          </w:p>
        </w:tc>
        <w:tc>
          <w:tcPr>
            <w:tcW w:w="4458" w:type="dxa"/>
            <w:tcBorders>
              <w:bottom w:val="single" w:sz="18" w:space="0" w:color="auto"/>
            </w:tcBorders>
          </w:tcPr>
          <w:p w:rsidR="00D03AC8" w:rsidRDefault="00D03AC8">
            <w:pPr>
              <w:pStyle w:val="Heading7"/>
            </w:pPr>
            <w:r>
              <w:t>CAT</w:t>
            </w:r>
          </w:p>
        </w:tc>
      </w:tr>
    </w:tbl>
    <w:p w:rsidR="00D03AC8" w:rsidRDefault="00D03AC8">
      <w:pPr>
        <w:tabs>
          <w:tab w:val="left" w:pos="0"/>
          <w:tab w:val="left" w:pos="7086"/>
        </w:tabs>
        <w:suppressAutoHyphens/>
        <w:spacing w:line="216" w:lineRule="auto"/>
      </w:pPr>
    </w:p>
    <w:tbl>
      <w:tblPr>
        <w:tblW w:w="0" w:type="auto"/>
        <w:tblInd w:w="8" w:type="dxa"/>
        <w:tblBorders>
          <w:bottom w:val="single" w:sz="3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386"/>
        <w:gridCol w:w="2835"/>
      </w:tblGrid>
      <w:tr w:rsidR="00D03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8"/>
        </w:trPr>
        <w:tc>
          <w:tcPr>
            <w:tcW w:w="1418" w:type="dxa"/>
          </w:tcPr>
          <w:bookmarkStart w:id="0" w:name="_MON_1115032092"/>
          <w:bookmarkEnd w:id="0"/>
          <w:p w:rsidR="00D03AC8" w:rsidRDefault="00D03AC8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>
              <w:object w:dxaOrig="1206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394952297" r:id="rId8"/>
              </w:object>
            </w:r>
          </w:p>
          <w:p w:rsidR="00D03AC8" w:rsidRDefault="00D03AC8">
            <w:pPr>
              <w:tabs>
                <w:tab w:val="left" w:pos="0"/>
                <w:tab w:val="left" w:pos="7086"/>
              </w:tabs>
              <w:suppressAutoHyphens/>
              <w:spacing w:line="1" w:lineRule="exact"/>
              <w:ind w:left="30" w:right="270"/>
              <w:rPr>
                <w:vanish/>
                <w:sz w:val="20"/>
              </w:rPr>
            </w:pPr>
            <w:r>
              <w:rPr>
                <w:vanish/>
                <w:sz w:val="20"/>
              </w:rPr>
              <w:fldChar w:fldCharType="begin"/>
            </w:r>
            <w:r>
              <w:rPr>
                <w:vanish/>
                <w:sz w:val="20"/>
              </w:rPr>
              <w:instrText>SEQ _endnote  \* ARABIC</w:instrText>
            </w:r>
            <w:r>
              <w:rPr>
                <w:vanish/>
                <w:sz w:val="20"/>
              </w:rPr>
              <w:fldChar w:fldCharType="separate"/>
            </w:r>
            <w:r w:rsidR="00085121">
              <w:rPr>
                <w:noProof/>
                <w:vanish/>
                <w:sz w:val="20"/>
              </w:rPr>
              <w:t>1</w:t>
            </w:r>
            <w:r>
              <w:rPr>
                <w:vanish/>
                <w:sz w:val="20"/>
              </w:rPr>
              <w:fldChar w:fldCharType="end"/>
            </w:r>
          </w:p>
          <w:p w:rsidR="00D03AC8" w:rsidRDefault="00D03AC8">
            <w:pPr>
              <w:tabs>
                <w:tab w:val="left" w:pos="0"/>
                <w:tab w:val="left" w:pos="7086"/>
              </w:tabs>
              <w:suppressAutoHyphens/>
            </w:pPr>
          </w:p>
        </w:tc>
        <w:tc>
          <w:tcPr>
            <w:tcW w:w="5386" w:type="dxa"/>
          </w:tcPr>
          <w:p w:rsidR="00D03AC8" w:rsidRDefault="00D03AC8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9"/>
            </w:pPr>
            <w:r>
              <w:rPr>
                <w:b/>
                <w:sz w:val="30"/>
              </w:rPr>
              <w:t xml:space="preserve">Конвенция против пыток </w:t>
            </w:r>
            <w:r>
              <w:rPr>
                <w:b/>
                <w:sz w:val="30"/>
              </w:rPr>
              <w:br/>
              <w:t xml:space="preserve">и других жестоких, бесчеловечных </w:t>
            </w:r>
            <w:r>
              <w:rPr>
                <w:b/>
                <w:sz w:val="30"/>
              </w:rPr>
              <w:br/>
              <w:t xml:space="preserve">или унижающих достоинство видов </w:t>
            </w:r>
            <w:r>
              <w:rPr>
                <w:b/>
                <w:sz w:val="30"/>
              </w:rPr>
              <w:br/>
              <w:t>обращения и наказания</w:t>
            </w:r>
          </w:p>
        </w:tc>
        <w:tc>
          <w:tcPr>
            <w:tcW w:w="2835" w:type="dxa"/>
          </w:tcPr>
          <w:p w:rsidR="00D03AC8" w:rsidRDefault="00D03AC8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t>Distr.</w:t>
            </w:r>
          </w:p>
          <w:p w:rsidR="00D03AC8" w:rsidRDefault="00D03AC8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1" w:name="ПолеСоСписком1"/>
            <w:r>
              <w:rPr>
                <w:sz w:val="22"/>
              </w:rPr>
              <w:instrText xml:space="preserve"> FORMDROPDOWN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1"/>
          </w:p>
          <w:p w:rsidR="00D03AC8" w:rsidRDefault="00D03AC8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</w:p>
          <w:p w:rsidR="00D03AC8" w:rsidRDefault="00D03AC8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FILLIN "Символ документа" \* MERGEFORMAT </w:instrText>
            </w:r>
            <w:r w:rsidR="00555AD0">
              <w:rPr>
                <w:sz w:val="22"/>
              </w:rPr>
              <w:fldChar w:fldCharType="separate"/>
            </w:r>
            <w:r w:rsidR="00555AD0">
              <w:rPr>
                <w:sz w:val="22"/>
              </w:rPr>
              <w:t>CAT/C/SR.471</w:t>
            </w:r>
            <w:r>
              <w:rPr>
                <w:sz w:val="22"/>
              </w:rPr>
              <w:fldChar w:fldCharType="end"/>
            </w:r>
          </w:p>
          <w:p w:rsidR="00D03AC8" w:rsidRDefault="00D03AC8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FILLIN "Дата документа" \* MERGEFORMAT </w:instrText>
            </w:r>
            <w:r w:rsidR="00555AD0">
              <w:rPr>
                <w:sz w:val="22"/>
              </w:rPr>
              <w:fldChar w:fldCharType="separate"/>
            </w:r>
            <w:r w:rsidR="00555AD0">
              <w:rPr>
                <w:sz w:val="22"/>
              </w:rPr>
              <w:t>2</w:t>
            </w:r>
            <w:r w:rsidR="00555AD0">
              <w:rPr>
                <w:sz w:val="22"/>
                <w:lang w:val="en-US"/>
              </w:rPr>
              <w:t xml:space="preserve"> January 2008</w:t>
            </w:r>
            <w:r>
              <w:rPr>
                <w:sz w:val="22"/>
              </w:rPr>
              <w:fldChar w:fldCharType="end"/>
            </w:r>
          </w:p>
          <w:p w:rsidR="00D03AC8" w:rsidRDefault="00D03AC8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</w:p>
          <w:p w:rsidR="00D03AC8" w:rsidRDefault="00D03AC8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t>RUSSIAN</w:t>
            </w:r>
          </w:p>
          <w:p w:rsidR="00D03AC8" w:rsidRDefault="00D03AC8">
            <w:pPr>
              <w:spacing w:line="216" w:lineRule="auto"/>
              <w:rPr>
                <w:sz w:val="22"/>
              </w:rPr>
            </w:pPr>
            <w:r>
              <w:rPr>
                <w:sz w:val="22"/>
              </w:rPr>
              <w:t xml:space="preserve">Original:  </w:t>
            </w:r>
            <w:r>
              <w:rPr>
                <w:sz w:val="22"/>
              </w:rPr>
              <w:fldChar w:fldCharType="begin">
                <w:ffData>
                  <w:name w:val="ПолеСоСписком3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2" w:name="ПолеСоСписком3"/>
            <w:r>
              <w:rPr>
                <w:sz w:val="22"/>
              </w:rPr>
              <w:instrText xml:space="preserve"> FORMDROPDOWN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2"/>
          </w:p>
          <w:p w:rsidR="00D03AC8" w:rsidRDefault="00D03AC8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9"/>
              <w:rPr>
                <w:sz w:val="22"/>
              </w:rPr>
            </w:pPr>
          </w:p>
        </w:tc>
      </w:tr>
    </w:tbl>
    <w:p w:rsidR="00D03AC8" w:rsidRDefault="00D03AC8" w:rsidP="00E0769D">
      <w:pPr>
        <w:tabs>
          <w:tab w:val="left" w:pos="0"/>
          <w:tab w:val="left" w:pos="7086"/>
        </w:tabs>
        <w:suppressAutoHyphens/>
        <w:spacing w:line="240" w:lineRule="auto"/>
        <w:rPr>
          <w:lang w:val="en-US"/>
        </w:rPr>
      </w:pPr>
    </w:p>
    <w:p w:rsidR="00555AD0" w:rsidRDefault="00555AD0" w:rsidP="00E0769D">
      <w:pPr>
        <w:spacing w:line="240" w:lineRule="auto"/>
        <w:jc w:val="center"/>
      </w:pPr>
      <w:r>
        <w:t>КОМИТЕТ ПРОТИВ ПЫТОК</w:t>
      </w:r>
    </w:p>
    <w:p w:rsidR="00555AD0" w:rsidRDefault="00555AD0" w:rsidP="00E0769D">
      <w:pPr>
        <w:spacing w:line="240" w:lineRule="auto"/>
        <w:jc w:val="center"/>
      </w:pPr>
    </w:p>
    <w:p w:rsidR="00555AD0" w:rsidRPr="00555AD0" w:rsidRDefault="00555AD0" w:rsidP="00555AD0">
      <w:pPr>
        <w:jc w:val="center"/>
      </w:pPr>
      <w:r>
        <w:t>Двадцать</w:t>
      </w:r>
      <w:r w:rsidRPr="00791460">
        <w:t xml:space="preserve"> </w:t>
      </w:r>
      <w:r>
        <w:t>шестая</w:t>
      </w:r>
      <w:r w:rsidRPr="00791460">
        <w:t xml:space="preserve"> </w:t>
      </w:r>
      <w:r>
        <w:t>сессия</w:t>
      </w:r>
    </w:p>
    <w:p w:rsidR="00555AD0" w:rsidRPr="00555AD0" w:rsidRDefault="00555AD0" w:rsidP="00555AD0">
      <w:pPr>
        <w:jc w:val="center"/>
      </w:pPr>
    </w:p>
    <w:p w:rsidR="00555AD0" w:rsidRPr="00F864B7" w:rsidRDefault="00555AD0" w:rsidP="00555AD0">
      <w:pPr>
        <w:jc w:val="center"/>
      </w:pPr>
      <w:r>
        <w:t>КРАТКИЙ</w:t>
      </w:r>
      <w:r w:rsidRPr="00791460">
        <w:t xml:space="preserve"> </w:t>
      </w:r>
      <w:r>
        <w:t>ОТЧЕТ</w:t>
      </w:r>
      <w:r w:rsidRPr="00791460">
        <w:t xml:space="preserve"> </w:t>
      </w:r>
      <w:r>
        <w:t>О</w:t>
      </w:r>
      <w:r w:rsidRPr="00791460">
        <w:t xml:space="preserve"> </w:t>
      </w:r>
      <w:r>
        <w:t>ПЕРВОЙ</w:t>
      </w:r>
      <w:r w:rsidRPr="00791460">
        <w:t xml:space="preserve"> (</w:t>
      </w:r>
      <w:r>
        <w:t>ОТКРЫТОЙ</w:t>
      </w:r>
      <w:r w:rsidRPr="00791460">
        <w:t xml:space="preserve">)* </w:t>
      </w:r>
      <w:r>
        <w:t>ЧАСТИ</w:t>
      </w:r>
      <w:r w:rsidRPr="00791460">
        <w:t xml:space="preserve"> </w:t>
      </w:r>
      <w:r w:rsidRPr="00F864B7">
        <w:t>471-</w:t>
      </w:r>
      <w:r>
        <w:t>го ЗАСЕДАНИЯ</w:t>
      </w:r>
    </w:p>
    <w:p w:rsidR="00555AD0" w:rsidRPr="00F864B7" w:rsidRDefault="00555AD0" w:rsidP="00555AD0">
      <w:pPr>
        <w:jc w:val="center"/>
      </w:pPr>
    </w:p>
    <w:p w:rsidR="00555AD0" w:rsidRPr="00F864B7" w:rsidRDefault="00555AD0" w:rsidP="00555AD0">
      <w:pPr>
        <w:jc w:val="center"/>
      </w:pPr>
      <w:r>
        <w:t>состоявшегося во Дворце Вильсона в Женеве</w:t>
      </w:r>
    </w:p>
    <w:p w:rsidR="00555AD0" w:rsidRPr="00F864B7" w:rsidRDefault="00555AD0" w:rsidP="00555AD0">
      <w:pPr>
        <w:jc w:val="center"/>
      </w:pPr>
      <w:r>
        <w:t>в</w:t>
      </w:r>
      <w:r w:rsidRPr="00F864B7">
        <w:t xml:space="preserve"> </w:t>
      </w:r>
      <w:r>
        <w:t>среду</w:t>
      </w:r>
      <w:r w:rsidR="00F566C0">
        <w:t>,</w:t>
      </w:r>
      <w:r w:rsidRPr="00F864B7">
        <w:t xml:space="preserve"> 9 </w:t>
      </w:r>
      <w:r>
        <w:t>мая</w:t>
      </w:r>
      <w:r w:rsidRPr="00F864B7">
        <w:t xml:space="preserve"> 2001 </w:t>
      </w:r>
      <w:r>
        <w:t>года</w:t>
      </w:r>
      <w:r w:rsidRPr="00F864B7">
        <w:t xml:space="preserve"> </w:t>
      </w:r>
      <w:r>
        <w:t>в</w:t>
      </w:r>
      <w:r w:rsidRPr="00F864B7">
        <w:t xml:space="preserve"> 15 </w:t>
      </w:r>
      <w:r>
        <w:t>ч</w:t>
      </w:r>
      <w:r w:rsidR="00876D18">
        <w:t>ас.</w:t>
      </w:r>
      <w:r w:rsidRPr="00F864B7">
        <w:t xml:space="preserve"> </w:t>
      </w:r>
      <w:r>
        <w:t>00 мин.</w:t>
      </w:r>
    </w:p>
    <w:p w:rsidR="00555AD0" w:rsidRPr="00F864B7" w:rsidRDefault="00555AD0" w:rsidP="00555AD0">
      <w:pPr>
        <w:jc w:val="center"/>
      </w:pPr>
    </w:p>
    <w:p w:rsidR="00555AD0" w:rsidRPr="00791460" w:rsidRDefault="00555AD0" w:rsidP="00555AD0">
      <w:pPr>
        <w:jc w:val="center"/>
      </w:pPr>
      <w:r>
        <w:rPr>
          <w:u w:val="single"/>
        </w:rPr>
        <w:t>Председатель</w:t>
      </w:r>
      <w:r w:rsidRPr="00791460">
        <w:t xml:space="preserve">:  </w:t>
      </w:r>
      <w:r>
        <w:t>г-н БЁРНС</w:t>
      </w:r>
    </w:p>
    <w:p w:rsidR="00555AD0" w:rsidRPr="00F864B7" w:rsidRDefault="00555AD0" w:rsidP="00E0769D">
      <w:pPr>
        <w:spacing w:line="240" w:lineRule="auto"/>
        <w:jc w:val="center"/>
      </w:pPr>
    </w:p>
    <w:p w:rsidR="00555AD0" w:rsidRPr="00791460" w:rsidRDefault="00555AD0" w:rsidP="00E0769D">
      <w:pPr>
        <w:spacing w:line="240" w:lineRule="auto"/>
        <w:jc w:val="center"/>
      </w:pPr>
      <w:r>
        <w:t>СОДЕРЖАНИЕ</w:t>
      </w:r>
    </w:p>
    <w:p w:rsidR="00555AD0" w:rsidRPr="00791460" w:rsidRDefault="00555AD0" w:rsidP="00E0769D">
      <w:pPr>
        <w:spacing w:line="240" w:lineRule="auto"/>
      </w:pPr>
    </w:p>
    <w:p w:rsidR="00555AD0" w:rsidRPr="00F864B7" w:rsidRDefault="00555AD0" w:rsidP="00555AD0">
      <w:r>
        <w:t>РАССМОТРЕНИЕ ДОКЛАДОВ, ПРЕДСТАВЛЕННЫХ ГОСУДАРСТВАМИ-УЧАСТНИКАМИ В СООТВЕТСТВИИ СО СТАТЬЕЙ 19 КОНВЕНЦИИ</w:t>
      </w:r>
      <w:r w:rsidRPr="00791460">
        <w:t xml:space="preserve"> (</w:t>
      </w:r>
      <w:r>
        <w:rPr>
          <w:u w:val="single"/>
        </w:rPr>
        <w:t>продолжение</w:t>
      </w:r>
      <w:r w:rsidRPr="00F864B7">
        <w:t xml:space="preserve">) </w:t>
      </w:r>
    </w:p>
    <w:p w:rsidR="00555AD0" w:rsidRPr="00F864B7" w:rsidRDefault="00555AD0" w:rsidP="00555AD0"/>
    <w:p w:rsidR="00555AD0" w:rsidRPr="008A4908" w:rsidRDefault="00555AD0" w:rsidP="00555AD0">
      <w:r w:rsidRPr="00F864B7">
        <w:tab/>
      </w:r>
      <w:r>
        <w:rPr>
          <w:u w:val="single"/>
        </w:rPr>
        <w:t>Выводы и рекомендации в связи с третьим периодическим докладом Греции</w:t>
      </w:r>
      <w:r w:rsidRPr="008A4908">
        <w:t xml:space="preserve"> </w:t>
      </w:r>
      <w:r w:rsidRPr="008A4908">
        <w:tab/>
        <w:t>(</w:t>
      </w:r>
      <w:r>
        <w:rPr>
          <w:u w:val="single"/>
        </w:rPr>
        <w:t>продолжение</w:t>
      </w:r>
      <w:r w:rsidRPr="008A4908">
        <w:t>)</w:t>
      </w:r>
    </w:p>
    <w:p w:rsidR="00555AD0" w:rsidRPr="008A4908" w:rsidRDefault="00555AD0" w:rsidP="00555AD0"/>
    <w:p w:rsidR="00555AD0" w:rsidRPr="008A4908" w:rsidRDefault="00555AD0" w:rsidP="00555AD0">
      <w:r w:rsidRPr="008A4908">
        <w:tab/>
      </w:r>
      <w:r>
        <w:rPr>
          <w:u w:val="single"/>
        </w:rPr>
        <w:t>Первоначальный доклад Бразилии</w:t>
      </w:r>
      <w:r w:rsidRPr="008A4908">
        <w:t xml:space="preserve"> (</w:t>
      </w:r>
      <w:r>
        <w:rPr>
          <w:u w:val="single"/>
        </w:rPr>
        <w:t>продолжение</w:t>
      </w:r>
      <w:r w:rsidRPr="008A4908">
        <w:t>)</w:t>
      </w:r>
    </w:p>
    <w:p w:rsidR="00E0769D" w:rsidRPr="00E0769D" w:rsidRDefault="00E0769D" w:rsidP="00E0769D">
      <w:pPr>
        <w:spacing w:line="240" w:lineRule="auto"/>
      </w:pPr>
      <w:r w:rsidRPr="00E0769D">
        <w:t>____________________</w:t>
      </w:r>
    </w:p>
    <w:p w:rsidR="00E0769D" w:rsidRDefault="00E0769D" w:rsidP="00E0769D">
      <w:pPr>
        <w:spacing w:line="240" w:lineRule="auto"/>
      </w:pPr>
    </w:p>
    <w:p w:rsidR="00E0769D" w:rsidRPr="00D573BE" w:rsidRDefault="00E0769D" w:rsidP="00E0769D">
      <w:pPr>
        <w:spacing w:line="240" w:lineRule="auto"/>
      </w:pPr>
      <w:r w:rsidRPr="00D573BE">
        <w:t>*</w:t>
      </w:r>
      <w:r>
        <w:tab/>
        <w:t>Краткий</w:t>
      </w:r>
      <w:r w:rsidRPr="00D573BE">
        <w:t xml:space="preserve"> </w:t>
      </w:r>
      <w:r>
        <w:t>отчет</w:t>
      </w:r>
      <w:r w:rsidRPr="00D573BE">
        <w:t xml:space="preserve"> </w:t>
      </w:r>
      <w:r>
        <w:t>о</w:t>
      </w:r>
      <w:r w:rsidRPr="00D573BE">
        <w:t xml:space="preserve"> </w:t>
      </w:r>
      <w:r>
        <w:t>второй</w:t>
      </w:r>
      <w:r w:rsidRPr="00D573BE">
        <w:t xml:space="preserve"> (</w:t>
      </w:r>
      <w:r>
        <w:t>закрытой</w:t>
      </w:r>
      <w:r w:rsidRPr="00D573BE">
        <w:t xml:space="preserve">) </w:t>
      </w:r>
      <w:r>
        <w:t>части</w:t>
      </w:r>
      <w:r w:rsidRPr="00D573BE">
        <w:t xml:space="preserve"> </w:t>
      </w:r>
      <w:r>
        <w:t>заседания</w:t>
      </w:r>
      <w:r w:rsidRPr="00D573BE">
        <w:t xml:space="preserve"> </w:t>
      </w:r>
      <w:r>
        <w:t>выпущен</w:t>
      </w:r>
      <w:r w:rsidRPr="00D573BE">
        <w:t xml:space="preserve"> </w:t>
      </w:r>
      <w:r>
        <w:t>под</w:t>
      </w:r>
      <w:r w:rsidRPr="00D573BE">
        <w:t xml:space="preserve"> </w:t>
      </w:r>
      <w:r>
        <w:t>условным</w:t>
      </w:r>
      <w:r w:rsidRPr="00D573BE">
        <w:t xml:space="preserve"> </w:t>
      </w:r>
      <w:r>
        <w:t>обозначением</w:t>
      </w:r>
      <w:r w:rsidRPr="00D573BE">
        <w:t xml:space="preserve"> </w:t>
      </w:r>
      <w:r>
        <w:t>CAT</w:t>
      </w:r>
      <w:r w:rsidRPr="0089358D">
        <w:t>/</w:t>
      </w:r>
      <w:r>
        <w:t>C</w:t>
      </w:r>
      <w:r w:rsidRPr="0089358D">
        <w:t>/</w:t>
      </w:r>
      <w:r>
        <w:t>SR</w:t>
      </w:r>
      <w:r w:rsidRPr="0089358D">
        <w:t>.471/</w:t>
      </w:r>
      <w:r>
        <w:t>Add</w:t>
      </w:r>
      <w:r w:rsidRPr="0089358D">
        <w:t>.1</w:t>
      </w:r>
      <w:r w:rsidRPr="00D573BE">
        <w:t>.</w:t>
      </w:r>
    </w:p>
    <w:p w:rsidR="00E0769D" w:rsidRPr="00D573BE" w:rsidRDefault="00E0769D" w:rsidP="00E0769D">
      <w:pPr>
        <w:spacing w:line="240" w:lineRule="auto"/>
      </w:pPr>
      <w:r w:rsidRPr="00D573BE">
        <w:rPr>
          <w:u w:val="single"/>
        </w:rPr>
        <w:tab/>
      </w:r>
      <w:r w:rsidRPr="00D573BE">
        <w:rPr>
          <w:u w:val="single"/>
        </w:rPr>
        <w:tab/>
      </w:r>
      <w:r w:rsidRPr="00D573BE">
        <w:rPr>
          <w:u w:val="single"/>
        </w:rPr>
        <w:tab/>
      </w:r>
      <w:r w:rsidRPr="00D573BE">
        <w:rPr>
          <w:u w:val="single"/>
        </w:rPr>
        <w:tab/>
      </w:r>
      <w:r w:rsidRPr="00D573BE">
        <w:rPr>
          <w:u w:val="single"/>
        </w:rPr>
        <w:tab/>
      </w:r>
      <w:r w:rsidRPr="00D573BE">
        <w:rPr>
          <w:u w:val="single"/>
        </w:rPr>
        <w:tab/>
      </w:r>
      <w:r w:rsidRPr="00D573BE">
        <w:rPr>
          <w:u w:val="single"/>
        </w:rPr>
        <w:tab/>
      </w:r>
      <w:r w:rsidRPr="00D573BE">
        <w:rPr>
          <w:u w:val="single"/>
        </w:rPr>
        <w:tab/>
      </w:r>
      <w:r w:rsidRPr="00D573BE">
        <w:rPr>
          <w:u w:val="single"/>
        </w:rPr>
        <w:tab/>
      </w:r>
      <w:r w:rsidRPr="00D573BE">
        <w:rPr>
          <w:u w:val="single"/>
        </w:rPr>
        <w:tab/>
      </w:r>
      <w:r w:rsidRPr="00D573BE">
        <w:rPr>
          <w:u w:val="single"/>
        </w:rPr>
        <w:tab/>
      </w:r>
    </w:p>
    <w:p w:rsidR="00E0769D" w:rsidRPr="00982D32" w:rsidRDefault="00E0769D" w:rsidP="00E0769D">
      <w:pPr>
        <w:spacing w:line="240" w:lineRule="auto"/>
      </w:pPr>
      <w:r w:rsidRPr="00D573BE">
        <w:tab/>
      </w:r>
      <w:r>
        <w:t>В</w:t>
      </w:r>
      <w:r w:rsidRPr="00982D32">
        <w:t xml:space="preserve"> </w:t>
      </w:r>
      <w:r>
        <w:t>настоящий отчет могут вноситься поправки</w:t>
      </w:r>
      <w:r w:rsidRPr="00982D32">
        <w:t>.</w:t>
      </w:r>
    </w:p>
    <w:p w:rsidR="00E0769D" w:rsidRPr="00982D32" w:rsidRDefault="00E0769D" w:rsidP="00E0769D">
      <w:pPr>
        <w:spacing w:line="240" w:lineRule="auto"/>
      </w:pPr>
    </w:p>
    <w:p w:rsidR="00E0769D" w:rsidRPr="00982D32" w:rsidRDefault="00E0769D" w:rsidP="00E0769D">
      <w:pPr>
        <w:spacing w:line="240" w:lineRule="auto"/>
      </w:pPr>
      <w:r w:rsidRPr="00982D32">
        <w:tab/>
      </w:r>
      <w:r w:rsidRPr="008D0B11">
        <w:t xml:space="preserve">Поправки должны представляться на одном из рабочих языков.  Они должны быть изложены в пояснительной записке, а также внесены в один из экземпляров отчета.  Они должны направляться </w:t>
      </w:r>
      <w:r w:rsidRPr="008D0B11">
        <w:rPr>
          <w:u w:val="single"/>
        </w:rPr>
        <w:t>в течение одной недели с момента выпуска настоящего документа</w:t>
      </w:r>
      <w:r w:rsidRPr="008D0B11">
        <w:t xml:space="preserve"> в Секцию редактирования</w:t>
      </w:r>
      <w:r>
        <w:t xml:space="preserve"> официальных отчетов</w:t>
      </w:r>
      <w:r w:rsidRPr="008D0B11">
        <w:t>, комната Е.4108, Дворец Наций, Женева</w:t>
      </w:r>
      <w:r w:rsidRPr="00982D32">
        <w:t>.</w:t>
      </w:r>
    </w:p>
    <w:p w:rsidR="00E0769D" w:rsidRPr="00982D32" w:rsidRDefault="00E0769D" w:rsidP="00E0769D">
      <w:pPr>
        <w:spacing w:line="216" w:lineRule="auto"/>
      </w:pPr>
    </w:p>
    <w:p w:rsidR="00555AD0" w:rsidRPr="008A4908" w:rsidRDefault="00E0769D" w:rsidP="00E0769D">
      <w:pPr>
        <w:spacing w:line="216" w:lineRule="auto"/>
      </w:pPr>
      <w:r w:rsidRPr="00982D32">
        <w:tab/>
      </w:r>
      <w:r>
        <w:t>Любые</w:t>
      </w:r>
      <w:r w:rsidRPr="00984AE1">
        <w:t xml:space="preserve"> </w:t>
      </w:r>
      <w:r>
        <w:t>исправления</w:t>
      </w:r>
      <w:r w:rsidRPr="00984AE1">
        <w:t xml:space="preserve"> </w:t>
      </w:r>
      <w:r>
        <w:t>к</w:t>
      </w:r>
      <w:r w:rsidRPr="00984AE1">
        <w:t xml:space="preserve"> </w:t>
      </w:r>
      <w:r>
        <w:t>отчетам</w:t>
      </w:r>
      <w:r w:rsidRPr="00984AE1">
        <w:t xml:space="preserve"> </w:t>
      </w:r>
      <w:r>
        <w:t>об</w:t>
      </w:r>
      <w:r w:rsidRPr="00984AE1">
        <w:t xml:space="preserve"> </w:t>
      </w:r>
      <w:r>
        <w:t>открытых</w:t>
      </w:r>
      <w:r w:rsidRPr="00984AE1">
        <w:t xml:space="preserve"> </w:t>
      </w:r>
      <w:r>
        <w:t>заседаниях</w:t>
      </w:r>
      <w:r w:rsidRPr="00984AE1">
        <w:t xml:space="preserve"> </w:t>
      </w:r>
      <w:r>
        <w:t>Комитета</w:t>
      </w:r>
      <w:r w:rsidRPr="00984AE1">
        <w:t xml:space="preserve"> </w:t>
      </w:r>
      <w:r>
        <w:t>на</w:t>
      </w:r>
      <w:r w:rsidRPr="00984AE1">
        <w:t xml:space="preserve"> </w:t>
      </w:r>
      <w:r>
        <w:t>данной</w:t>
      </w:r>
      <w:r w:rsidRPr="00984AE1">
        <w:t xml:space="preserve"> </w:t>
      </w:r>
      <w:r>
        <w:t>сессии</w:t>
      </w:r>
      <w:r w:rsidRPr="00984AE1">
        <w:t xml:space="preserve"> </w:t>
      </w:r>
      <w:r w:rsidRPr="00F30AD1">
        <w:t>будут</w:t>
      </w:r>
      <w:r w:rsidRPr="00984AE1">
        <w:t xml:space="preserve"> </w:t>
      </w:r>
      <w:r w:rsidRPr="00F30AD1">
        <w:t>сведены</w:t>
      </w:r>
      <w:r w:rsidRPr="00984AE1">
        <w:t xml:space="preserve"> </w:t>
      </w:r>
      <w:r w:rsidRPr="00F30AD1">
        <w:t>в</w:t>
      </w:r>
      <w:r w:rsidRPr="00984AE1">
        <w:t xml:space="preserve"> </w:t>
      </w:r>
      <w:r w:rsidRPr="00F30AD1">
        <w:t>единое</w:t>
      </w:r>
      <w:r w:rsidRPr="00984AE1">
        <w:t xml:space="preserve"> </w:t>
      </w:r>
      <w:r w:rsidRPr="00F30AD1">
        <w:t>исправление</w:t>
      </w:r>
      <w:r w:rsidRPr="00984AE1">
        <w:t xml:space="preserve">, </w:t>
      </w:r>
      <w:r w:rsidRPr="00F30AD1">
        <w:t>которое</w:t>
      </w:r>
      <w:r w:rsidRPr="00984AE1">
        <w:t xml:space="preserve"> </w:t>
      </w:r>
      <w:r w:rsidRPr="00F30AD1">
        <w:t>будет</w:t>
      </w:r>
      <w:r w:rsidRPr="00984AE1">
        <w:t xml:space="preserve"> </w:t>
      </w:r>
      <w:r w:rsidRPr="00F30AD1">
        <w:t>издано</w:t>
      </w:r>
      <w:r w:rsidRPr="00984AE1">
        <w:t xml:space="preserve"> </w:t>
      </w:r>
      <w:r w:rsidRPr="00F30AD1">
        <w:t>вскоре</w:t>
      </w:r>
      <w:r w:rsidRPr="00984AE1">
        <w:t xml:space="preserve"> </w:t>
      </w:r>
      <w:r w:rsidRPr="00F30AD1">
        <w:t>после</w:t>
      </w:r>
      <w:r w:rsidRPr="00984AE1">
        <w:t xml:space="preserve"> </w:t>
      </w:r>
      <w:r w:rsidRPr="00F30AD1">
        <w:t>окончания</w:t>
      </w:r>
      <w:r w:rsidRPr="00984AE1">
        <w:t xml:space="preserve"> </w:t>
      </w:r>
      <w:r w:rsidRPr="00F30AD1">
        <w:t>сессии</w:t>
      </w:r>
      <w:r w:rsidRPr="00984AE1">
        <w:t>.</w:t>
      </w:r>
    </w:p>
    <w:p w:rsidR="00555AD0" w:rsidRPr="0089358D" w:rsidRDefault="00555AD0" w:rsidP="00A97A37">
      <w:pPr>
        <w:jc w:val="center"/>
      </w:pPr>
      <w:r>
        <w:rPr>
          <w:u w:val="single"/>
        </w:rPr>
        <w:t>Заседание</w:t>
      </w:r>
      <w:r w:rsidRPr="0089358D">
        <w:rPr>
          <w:u w:val="single"/>
        </w:rPr>
        <w:t xml:space="preserve"> </w:t>
      </w:r>
      <w:r>
        <w:rPr>
          <w:u w:val="single"/>
        </w:rPr>
        <w:t>открывается</w:t>
      </w:r>
      <w:r w:rsidRPr="0089358D">
        <w:rPr>
          <w:u w:val="single"/>
        </w:rPr>
        <w:t xml:space="preserve"> </w:t>
      </w:r>
      <w:r>
        <w:rPr>
          <w:u w:val="single"/>
        </w:rPr>
        <w:t>в</w:t>
      </w:r>
      <w:r w:rsidRPr="0089358D">
        <w:rPr>
          <w:u w:val="single"/>
        </w:rPr>
        <w:t xml:space="preserve"> 15 </w:t>
      </w:r>
      <w:r>
        <w:rPr>
          <w:u w:val="single"/>
        </w:rPr>
        <w:t>ч</w:t>
      </w:r>
      <w:r w:rsidR="00F566C0">
        <w:rPr>
          <w:u w:val="single"/>
        </w:rPr>
        <w:t>ас</w:t>
      </w:r>
      <w:r w:rsidRPr="0089358D">
        <w:rPr>
          <w:u w:val="single"/>
        </w:rPr>
        <w:t xml:space="preserve">. 00 </w:t>
      </w:r>
      <w:r>
        <w:rPr>
          <w:u w:val="single"/>
        </w:rPr>
        <w:t>мин</w:t>
      </w:r>
      <w:r w:rsidRPr="0089358D">
        <w:rPr>
          <w:u w:val="single"/>
        </w:rPr>
        <w:t>.</w:t>
      </w:r>
    </w:p>
    <w:p w:rsidR="00555AD0" w:rsidRPr="0089358D" w:rsidRDefault="00555AD0" w:rsidP="00A97A37">
      <w:pPr>
        <w:jc w:val="center"/>
      </w:pPr>
    </w:p>
    <w:p w:rsidR="00555AD0" w:rsidRPr="00EF1D4B" w:rsidRDefault="00555AD0" w:rsidP="0056097D">
      <w:r>
        <w:t>РАССМОТРЕНИЕ ДОКЛАДОВ, ПРЕДСТАВЛЕННЫХ ГОСУДАРСТВАМИ-УЧАСТНИКАМИ В СООТВЕТСТВИИ СО СТАТЬЕЙ 19 КОНВЕНЦИИ</w:t>
      </w:r>
      <w:r w:rsidRPr="00EF1D4B">
        <w:t xml:space="preserve"> (</w:t>
      </w:r>
      <w:r>
        <w:t>пункт 4 повестки дня</w:t>
      </w:r>
      <w:r w:rsidRPr="00EF1D4B">
        <w:t>) (</w:t>
      </w:r>
      <w:r>
        <w:rPr>
          <w:u w:val="single"/>
        </w:rPr>
        <w:t>продолжение</w:t>
      </w:r>
      <w:r w:rsidRPr="00EF1D4B">
        <w:t>)</w:t>
      </w:r>
    </w:p>
    <w:p w:rsidR="00555AD0" w:rsidRPr="00EF1D4B" w:rsidRDefault="00555AD0" w:rsidP="0056097D"/>
    <w:p w:rsidR="00555AD0" w:rsidRPr="008A4908" w:rsidRDefault="00555AD0" w:rsidP="0056097D">
      <w:r w:rsidRPr="00EF1D4B">
        <w:tab/>
      </w:r>
      <w:r>
        <w:rPr>
          <w:u w:val="single"/>
        </w:rPr>
        <w:t xml:space="preserve">Выводы и рекомендации в связи с третьим периодическим докладом Греции </w:t>
      </w:r>
      <w:r w:rsidRPr="008A4908">
        <w:t xml:space="preserve"> </w:t>
      </w:r>
      <w:r w:rsidRPr="008A4908">
        <w:tab/>
        <w:t>(</w:t>
      </w:r>
      <w:r>
        <w:rPr>
          <w:u w:val="single"/>
        </w:rPr>
        <w:t>продолжение</w:t>
      </w:r>
      <w:r w:rsidRPr="008A4908">
        <w:t>) (</w:t>
      </w:r>
      <w:r>
        <w:t>CAT</w:t>
      </w:r>
      <w:r w:rsidRPr="008A4908">
        <w:t>/</w:t>
      </w:r>
      <w:r>
        <w:t>C</w:t>
      </w:r>
      <w:r w:rsidRPr="008A4908">
        <w:t>/39/</w:t>
      </w:r>
      <w:r>
        <w:t>Add</w:t>
      </w:r>
      <w:r w:rsidRPr="008A4908">
        <w:t xml:space="preserve">.3; </w:t>
      </w:r>
      <w:r w:rsidR="00876D18">
        <w:t xml:space="preserve"> </w:t>
      </w:r>
      <w:r>
        <w:t>CAT</w:t>
      </w:r>
      <w:r w:rsidRPr="008A4908">
        <w:t>/</w:t>
      </w:r>
      <w:r>
        <w:t>C</w:t>
      </w:r>
      <w:r w:rsidRPr="008A4908">
        <w:t>/</w:t>
      </w:r>
      <w:r>
        <w:t>XXVI</w:t>
      </w:r>
      <w:r w:rsidRPr="008A4908">
        <w:t>/</w:t>
      </w:r>
      <w:r>
        <w:t>Concl</w:t>
      </w:r>
      <w:r w:rsidRPr="008A4908">
        <w:t>.2/</w:t>
      </w:r>
      <w:r>
        <w:t>Rev</w:t>
      </w:r>
      <w:r w:rsidRPr="008A4908">
        <w:t>.1)</w:t>
      </w:r>
    </w:p>
    <w:p w:rsidR="00555AD0" w:rsidRPr="008A4908" w:rsidRDefault="00555AD0" w:rsidP="0056097D"/>
    <w:p w:rsidR="00555AD0" w:rsidRPr="00EF1D4B" w:rsidRDefault="00555AD0" w:rsidP="0056097D">
      <w:pPr>
        <w:pStyle w:val="ParaNo"/>
        <w:tabs>
          <w:tab w:val="clear" w:pos="360"/>
          <w:tab w:val="clear" w:pos="737"/>
          <w:tab w:val="left" w:pos="567"/>
        </w:tabs>
        <w:spacing w:line="288" w:lineRule="auto"/>
        <w:rPr>
          <w:lang w:val="ru-RU"/>
        </w:rPr>
      </w:pPr>
      <w:r>
        <w:rPr>
          <w:u w:val="single"/>
          <w:lang w:val="ru-RU"/>
        </w:rPr>
        <w:t>По приглашению Председателя делегация Греции занимает места за столом заседаний Комитета</w:t>
      </w:r>
      <w:r w:rsidRPr="00EF1D4B">
        <w:rPr>
          <w:lang w:val="ru-RU"/>
        </w:rPr>
        <w:t>.</w:t>
      </w:r>
    </w:p>
    <w:p w:rsidR="00555AD0" w:rsidRPr="00EF1D4B" w:rsidRDefault="00555AD0" w:rsidP="0056097D"/>
    <w:p w:rsidR="00555AD0" w:rsidRPr="00EF1D4B" w:rsidRDefault="00555AD0" w:rsidP="0056097D">
      <w:pPr>
        <w:pStyle w:val="ParaNo"/>
        <w:tabs>
          <w:tab w:val="clear" w:pos="360"/>
          <w:tab w:val="left" w:pos="567"/>
        </w:tabs>
        <w:spacing w:line="288" w:lineRule="auto"/>
        <w:rPr>
          <w:lang w:val="ru-RU"/>
        </w:rPr>
      </w:pPr>
      <w:r>
        <w:rPr>
          <w:u w:val="single"/>
          <w:lang w:val="ru-RU"/>
        </w:rPr>
        <w:t>ПРЕДСЕДАТЕЛЬ</w:t>
      </w:r>
      <w:r w:rsidRPr="00EF1D4B">
        <w:rPr>
          <w:lang w:val="ru-RU"/>
        </w:rPr>
        <w:t xml:space="preserve"> </w:t>
      </w:r>
      <w:r>
        <w:rPr>
          <w:lang w:val="ru-RU"/>
        </w:rPr>
        <w:t>зачитывает выводы и рекомендации Комитета по третьему периодическому докладу Греции</w:t>
      </w:r>
      <w:r w:rsidRPr="00EF1D4B">
        <w:rPr>
          <w:lang w:val="ru-RU"/>
        </w:rPr>
        <w:t xml:space="preserve"> (</w:t>
      </w:r>
      <w:r>
        <w:rPr>
          <w:lang w:val="en-GB"/>
        </w:rPr>
        <w:t>CAT</w:t>
      </w:r>
      <w:r w:rsidRPr="00EF1D4B">
        <w:rPr>
          <w:lang w:val="ru-RU"/>
        </w:rPr>
        <w:t>/</w:t>
      </w:r>
      <w:r>
        <w:rPr>
          <w:lang w:val="en-GB"/>
        </w:rPr>
        <w:t>C</w:t>
      </w:r>
      <w:r w:rsidRPr="00EF1D4B">
        <w:rPr>
          <w:lang w:val="ru-RU"/>
        </w:rPr>
        <w:t>/39/</w:t>
      </w:r>
      <w:r>
        <w:rPr>
          <w:lang w:val="en-GB"/>
        </w:rPr>
        <w:t>Add</w:t>
      </w:r>
      <w:r w:rsidRPr="00EF1D4B">
        <w:rPr>
          <w:lang w:val="ru-RU"/>
        </w:rPr>
        <w:t>.3)</w:t>
      </w:r>
      <w:r>
        <w:rPr>
          <w:lang w:val="ru-RU"/>
        </w:rPr>
        <w:t>, содержащиеся в документе</w:t>
      </w:r>
      <w:r w:rsidRPr="00EF1D4B">
        <w:rPr>
          <w:lang w:val="ru-RU"/>
        </w:rPr>
        <w:t xml:space="preserve"> </w:t>
      </w:r>
      <w:r>
        <w:rPr>
          <w:lang w:val="en-GB"/>
        </w:rPr>
        <w:t>CAT</w:t>
      </w:r>
      <w:r w:rsidRPr="00EF1D4B">
        <w:rPr>
          <w:lang w:val="ru-RU"/>
        </w:rPr>
        <w:t>/</w:t>
      </w:r>
      <w:r>
        <w:rPr>
          <w:lang w:val="en-GB"/>
        </w:rPr>
        <w:t>C</w:t>
      </w:r>
      <w:r w:rsidRPr="00EF1D4B">
        <w:rPr>
          <w:lang w:val="ru-RU"/>
        </w:rPr>
        <w:t>/</w:t>
      </w:r>
      <w:r>
        <w:rPr>
          <w:lang w:val="en-GB"/>
        </w:rPr>
        <w:t>XXVI</w:t>
      </w:r>
      <w:r w:rsidRPr="00EF1D4B">
        <w:rPr>
          <w:lang w:val="ru-RU"/>
        </w:rPr>
        <w:t>/</w:t>
      </w:r>
      <w:r>
        <w:rPr>
          <w:lang w:val="en-GB"/>
        </w:rPr>
        <w:t>Concl</w:t>
      </w:r>
      <w:r w:rsidRPr="00EF1D4B">
        <w:rPr>
          <w:lang w:val="ru-RU"/>
        </w:rPr>
        <w:t>.2/</w:t>
      </w:r>
      <w:r>
        <w:rPr>
          <w:lang w:val="en-GB"/>
        </w:rPr>
        <w:t>Rev</w:t>
      </w:r>
      <w:r w:rsidRPr="00EF1D4B">
        <w:rPr>
          <w:lang w:val="ru-RU"/>
        </w:rPr>
        <w:t>.1.</w:t>
      </w:r>
    </w:p>
    <w:p w:rsidR="00555AD0" w:rsidRPr="00EF1D4B" w:rsidRDefault="00555AD0" w:rsidP="0056097D">
      <w:pPr>
        <w:ind w:left="720"/>
      </w:pPr>
    </w:p>
    <w:p w:rsidR="00555AD0" w:rsidRPr="00EF1D4B" w:rsidRDefault="00555AD0" w:rsidP="0056097D">
      <w:pPr>
        <w:pStyle w:val="ParaNo"/>
        <w:tabs>
          <w:tab w:val="clear" w:pos="360"/>
          <w:tab w:val="left" w:pos="567"/>
        </w:tabs>
        <w:spacing w:line="288" w:lineRule="auto"/>
        <w:rPr>
          <w:lang w:val="ru-RU"/>
        </w:rPr>
      </w:pPr>
      <w:r>
        <w:rPr>
          <w:u w:val="single"/>
          <w:lang w:val="ru-RU"/>
        </w:rPr>
        <w:t>Г-жа ГУНАРИ</w:t>
      </w:r>
      <w:r w:rsidRPr="00EF1D4B">
        <w:rPr>
          <w:lang w:val="ru-RU"/>
        </w:rPr>
        <w:t xml:space="preserve"> (</w:t>
      </w:r>
      <w:r>
        <w:rPr>
          <w:lang w:val="ru-RU"/>
        </w:rPr>
        <w:t>Греция</w:t>
      </w:r>
      <w:r w:rsidRPr="00EF1D4B">
        <w:rPr>
          <w:lang w:val="ru-RU"/>
        </w:rPr>
        <w:t xml:space="preserve">) </w:t>
      </w:r>
      <w:r>
        <w:rPr>
          <w:lang w:val="ru-RU"/>
        </w:rPr>
        <w:t>благодарит Комитет за его усилия и говорит, что ее правительство будет уделять рекомендациям Комитета всю полноту внимания при осуществлении положений Конвенции</w:t>
      </w:r>
      <w:r w:rsidRPr="00EF1D4B">
        <w:rPr>
          <w:lang w:val="ru-RU"/>
        </w:rPr>
        <w:t>.</w:t>
      </w:r>
    </w:p>
    <w:p w:rsidR="00555AD0" w:rsidRPr="00EF1D4B" w:rsidRDefault="00555AD0" w:rsidP="0056097D"/>
    <w:p w:rsidR="00555AD0" w:rsidRDefault="00555AD0" w:rsidP="0056097D">
      <w:pPr>
        <w:pStyle w:val="ParaNo"/>
        <w:tabs>
          <w:tab w:val="clear" w:pos="360"/>
          <w:tab w:val="left" w:pos="567"/>
        </w:tabs>
        <w:spacing w:line="288" w:lineRule="auto"/>
        <w:rPr>
          <w:lang w:val="en-GB"/>
        </w:rPr>
      </w:pPr>
      <w:r>
        <w:rPr>
          <w:u w:val="single"/>
          <w:lang w:val="ru-RU"/>
        </w:rPr>
        <w:t>Делегация Греции покидает зал</w:t>
      </w:r>
      <w:r>
        <w:rPr>
          <w:lang w:val="en-GB"/>
        </w:rPr>
        <w:t>.</w:t>
      </w:r>
    </w:p>
    <w:p w:rsidR="00555AD0" w:rsidRDefault="00555AD0" w:rsidP="0056097D"/>
    <w:p w:rsidR="0056097D" w:rsidRPr="0056097D" w:rsidRDefault="00555AD0" w:rsidP="0056097D">
      <w:pPr>
        <w:jc w:val="center"/>
        <w:rPr>
          <w:u w:val="single"/>
        </w:rPr>
      </w:pPr>
      <w:r>
        <w:rPr>
          <w:u w:val="single"/>
        </w:rPr>
        <w:t>В заседании был об</w:t>
      </w:r>
      <w:r w:rsidR="0056097D">
        <w:rPr>
          <w:u w:val="single"/>
        </w:rPr>
        <w:t>ъявлен перерыв в 15 ч</w:t>
      </w:r>
      <w:r w:rsidR="00876D18">
        <w:rPr>
          <w:u w:val="single"/>
        </w:rPr>
        <w:t>ас</w:t>
      </w:r>
      <w:r w:rsidR="0056097D">
        <w:rPr>
          <w:u w:val="single"/>
        </w:rPr>
        <w:t>. 10 мин</w:t>
      </w:r>
      <w:r w:rsidR="0056097D" w:rsidRPr="0056097D">
        <w:rPr>
          <w:u w:val="single"/>
        </w:rPr>
        <w:t>.</w:t>
      </w:r>
      <w:r w:rsidR="0056097D" w:rsidRPr="0056097D">
        <w:t>,</w:t>
      </w:r>
    </w:p>
    <w:p w:rsidR="00555AD0" w:rsidRPr="008A4908" w:rsidRDefault="00555AD0" w:rsidP="0056097D">
      <w:pPr>
        <w:jc w:val="center"/>
        <w:rPr>
          <w:u w:val="single"/>
        </w:rPr>
      </w:pPr>
      <w:r>
        <w:rPr>
          <w:u w:val="single"/>
        </w:rPr>
        <w:t>оно возобновилось в 15 ч</w:t>
      </w:r>
      <w:r w:rsidR="00876D18">
        <w:rPr>
          <w:u w:val="single"/>
        </w:rPr>
        <w:t>ас</w:t>
      </w:r>
      <w:r>
        <w:rPr>
          <w:u w:val="single"/>
        </w:rPr>
        <w:t>. 40 мин.</w:t>
      </w:r>
    </w:p>
    <w:p w:rsidR="00555AD0" w:rsidRPr="008A4908" w:rsidRDefault="00555AD0" w:rsidP="0056097D">
      <w:pPr>
        <w:jc w:val="center"/>
      </w:pPr>
    </w:p>
    <w:p w:rsidR="00555AD0" w:rsidRPr="00EF1D4B" w:rsidRDefault="00555AD0" w:rsidP="0056097D">
      <w:r w:rsidRPr="008A4908">
        <w:tab/>
      </w:r>
      <w:r>
        <w:rPr>
          <w:u w:val="single"/>
        </w:rPr>
        <w:t>Первоначальный доклад Бразилии</w:t>
      </w:r>
      <w:r w:rsidRPr="00EF1D4B">
        <w:t xml:space="preserve"> (</w:t>
      </w:r>
      <w:r>
        <w:rPr>
          <w:u w:val="single"/>
        </w:rPr>
        <w:t>продолжение</w:t>
      </w:r>
      <w:r w:rsidRPr="00EF1D4B">
        <w:t>) (</w:t>
      </w:r>
      <w:r>
        <w:t>CAT</w:t>
      </w:r>
      <w:r w:rsidRPr="00EF1D4B">
        <w:t>/</w:t>
      </w:r>
      <w:r>
        <w:t>C</w:t>
      </w:r>
      <w:r w:rsidRPr="00EF1D4B">
        <w:t>/9/</w:t>
      </w:r>
      <w:r>
        <w:t>Add</w:t>
      </w:r>
      <w:r w:rsidRPr="00EF1D4B">
        <w:t>.16)</w:t>
      </w:r>
    </w:p>
    <w:p w:rsidR="00555AD0" w:rsidRPr="00EF1D4B" w:rsidRDefault="00555AD0" w:rsidP="0056097D"/>
    <w:p w:rsidR="00555AD0" w:rsidRPr="00035352" w:rsidRDefault="00555AD0" w:rsidP="0056097D">
      <w:pPr>
        <w:pStyle w:val="ParaNo"/>
        <w:tabs>
          <w:tab w:val="clear" w:pos="360"/>
          <w:tab w:val="left" w:pos="567"/>
        </w:tabs>
        <w:spacing w:line="288" w:lineRule="auto"/>
        <w:rPr>
          <w:lang w:val="ru-RU"/>
        </w:rPr>
      </w:pPr>
      <w:r>
        <w:rPr>
          <w:u w:val="single"/>
          <w:lang w:val="ru-RU"/>
        </w:rPr>
        <w:t>По приглашению Председателя члены делегации Бразилии занимают места за столом заседаний Комитета</w:t>
      </w:r>
      <w:r w:rsidRPr="00035352">
        <w:rPr>
          <w:lang w:val="ru-RU"/>
        </w:rPr>
        <w:t>.</w:t>
      </w:r>
    </w:p>
    <w:p w:rsidR="00555AD0" w:rsidRPr="00035352" w:rsidRDefault="00555AD0" w:rsidP="0056097D"/>
    <w:p w:rsidR="00555AD0" w:rsidRPr="00035352" w:rsidRDefault="00555AD0" w:rsidP="0056097D">
      <w:pPr>
        <w:pStyle w:val="ParaNo"/>
        <w:tabs>
          <w:tab w:val="clear" w:pos="360"/>
          <w:tab w:val="left" w:pos="567"/>
        </w:tabs>
        <w:spacing w:line="288" w:lineRule="auto"/>
        <w:rPr>
          <w:lang w:val="ru-RU"/>
        </w:rPr>
      </w:pPr>
      <w:r>
        <w:rPr>
          <w:u w:val="single"/>
          <w:lang w:val="ru-RU"/>
        </w:rPr>
        <w:t>Г</w:t>
      </w:r>
      <w:r w:rsidRPr="00035352">
        <w:rPr>
          <w:u w:val="single"/>
          <w:lang w:val="ru-RU"/>
        </w:rPr>
        <w:t>-</w:t>
      </w:r>
      <w:r>
        <w:rPr>
          <w:u w:val="single"/>
          <w:lang w:val="ru-RU"/>
        </w:rPr>
        <w:t>н</w:t>
      </w:r>
      <w:r w:rsidRPr="00035352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ПИНТА</w:t>
      </w:r>
      <w:r w:rsidRPr="00035352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ГАМА</w:t>
      </w:r>
      <w:r w:rsidRPr="00035352">
        <w:rPr>
          <w:lang w:val="ru-RU"/>
        </w:rPr>
        <w:t xml:space="preserve"> (</w:t>
      </w:r>
      <w:r>
        <w:rPr>
          <w:lang w:val="ru-RU"/>
        </w:rPr>
        <w:t>Бразилия</w:t>
      </w:r>
      <w:r w:rsidRPr="00035352">
        <w:rPr>
          <w:lang w:val="ru-RU"/>
        </w:rPr>
        <w:t xml:space="preserve">) </w:t>
      </w:r>
      <w:r>
        <w:rPr>
          <w:lang w:val="ru-RU"/>
        </w:rPr>
        <w:t>благодарит Комитет за его положительные замечания и говорит, что та откровенность, с которой в докладе обсуждается серьезная проблема, связанная с пытками в Бразилии, отражает как чаяния бразильского народа, так и государственную политику.</w:t>
      </w:r>
    </w:p>
    <w:p w:rsidR="00555AD0" w:rsidRPr="00035352" w:rsidRDefault="00555AD0" w:rsidP="0056097D">
      <w:pPr>
        <w:pStyle w:val="ParaNo"/>
        <w:numPr>
          <w:ilvl w:val="0"/>
          <w:numId w:val="0"/>
        </w:numPr>
        <w:tabs>
          <w:tab w:val="left" w:pos="567"/>
        </w:tabs>
        <w:spacing w:line="288" w:lineRule="auto"/>
        <w:rPr>
          <w:lang w:val="ru-RU"/>
        </w:rPr>
      </w:pPr>
    </w:p>
    <w:p w:rsidR="00555AD0" w:rsidRPr="00035352" w:rsidRDefault="00555AD0" w:rsidP="0056097D">
      <w:pPr>
        <w:pStyle w:val="ParaNo"/>
        <w:tabs>
          <w:tab w:val="clear" w:pos="360"/>
          <w:tab w:val="left" w:pos="567"/>
        </w:tabs>
        <w:spacing w:line="288" w:lineRule="auto"/>
        <w:rPr>
          <w:lang w:val="ru-RU"/>
        </w:rPr>
      </w:pPr>
      <w:r>
        <w:rPr>
          <w:lang w:val="ru-RU"/>
        </w:rPr>
        <w:t>Переходя к замечаниям г-на Сильвы Энрикиша Гашпара, он отмечает, в связи со статьей 2 Конвенции, что предварительное заключение, которое осуществляется по ордеру, выдаваемому судьей, продолжается 81 сутки, и именно в этот период проводится расследование. В то же время, такое задержание в случае необходимости может быть продлено судом  на срок, превышающий 81 сутки – например, в случае трудных дел, дел с участием многих лиц, если складывается впечатление, что адвокат обвиняемого преднамеренно затягивает разбирательство, а также в форс-мажорных обстоятельствах. Задержанные имеют право общаться со своими семьями и адвокатом, хотя по решению судьи задержанный может быть лишен права общения на срок до трех суток, но такое решение не распространяется на право общения с адвокатом задержанного.</w:t>
      </w:r>
      <w:r w:rsidRPr="00035352">
        <w:rPr>
          <w:lang w:val="ru-RU"/>
        </w:rPr>
        <w:t xml:space="preserve">  </w:t>
      </w:r>
    </w:p>
    <w:p w:rsidR="00555AD0" w:rsidRPr="00035352" w:rsidRDefault="00555AD0" w:rsidP="0056097D">
      <w:pPr>
        <w:pStyle w:val="ParaNo"/>
        <w:numPr>
          <w:ilvl w:val="0"/>
          <w:numId w:val="0"/>
        </w:numPr>
        <w:tabs>
          <w:tab w:val="left" w:pos="567"/>
        </w:tabs>
        <w:spacing w:line="288" w:lineRule="auto"/>
        <w:rPr>
          <w:lang w:val="ru-RU"/>
        </w:rPr>
      </w:pPr>
    </w:p>
    <w:p w:rsidR="00555AD0" w:rsidRPr="00945808" w:rsidRDefault="00555AD0" w:rsidP="0056097D">
      <w:pPr>
        <w:pStyle w:val="ParaNo"/>
        <w:tabs>
          <w:tab w:val="clear" w:pos="360"/>
          <w:tab w:val="clear" w:pos="737"/>
          <w:tab w:val="left" w:pos="567"/>
        </w:tabs>
        <w:spacing w:line="288" w:lineRule="auto"/>
        <w:rPr>
          <w:lang w:val="ru-RU"/>
        </w:rPr>
      </w:pPr>
      <w:r w:rsidRPr="008A4908">
        <w:rPr>
          <w:lang w:val="ru-RU"/>
        </w:rPr>
        <w:t>Национальная программа прав человека, осуществление которой началось в 1996</w:t>
      </w:r>
      <w:r w:rsidR="0056097D">
        <w:rPr>
          <w:lang w:val="en-US"/>
        </w:rPr>
        <w:t> </w:t>
      </w:r>
      <w:r w:rsidRPr="008A4908">
        <w:rPr>
          <w:lang w:val="ru-RU"/>
        </w:rPr>
        <w:t>году, имеет чрезвычайную важность с точки зрения повышения осведомленности в вопросах прав человека и служит катализатором государственной политики, хотя и не все ее цели достигнуты на настоящий момент.</w:t>
      </w:r>
      <w:r w:rsidR="00F4159F">
        <w:rPr>
          <w:lang w:val="ru-RU"/>
        </w:rPr>
        <w:t xml:space="preserve"> </w:t>
      </w:r>
      <w:r w:rsidRPr="008A4908">
        <w:rPr>
          <w:lang w:val="ru-RU"/>
        </w:rPr>
        <w:t xml:space="preserve"> Вскоре начнется осуществление пересмотренной программы, содерж</w:t>
      </w:r>
      <w:r>
        <w:rPr>
          <w:lang w:val="ru-RU"/>
        </w:rPr>
        <w:t>ащей</w:t>
      </w:r>
      <w:r w:rsidRPr="008A4908">
        <w:rPr>
          <w:lang w:val="ru-RU"/>
        </w:rPr>
        <w:t xml:space="preserve"> новые цели и обращен</w:t>
      </w:r>
      <w:r>
        <w:rPr>
          <w:lang w:val="ru-RU"/>
        </w:rPr>
        <w:t>ной</w:t>
      </w:r>
      <w:r w:rsidRPr="008A4908">
        <w:rPr>
          <w:lang w:val="ru-RU"/>
        </w:rPr>
        <w:t xml:space="preserve"> к решению проблем, связанн</w:t>
      </w:r>
      <w:r>
        <w:rPr>
          <w:lang w:val="ru-RU"/>
        </w:rPr>
        <w:t>ых со слабыми сторонами первой П</w:t>
      </w:r>
      <w:r w:rsidRPr="008A4908">
        <w:rPr>
          <w:lang w:val="ru-RU"/>
        </w:rPr>
        <w:t xml:space="preserve">рограммы. </w:t>
      </w:r>
      <w:r w:rsidR="00F4159F">
        <w:rPr>
          <w:lang w:val="ru-RU"/>
        </w:rPr>
        <w:t xml:space="preserve"> </w:t>
      </w:r>
      <w:r w:rsidRPr="008A4908">
        <w:rPr>
          <w:lang w:val="ru-RU"/>
        </w:rPr>
        <w:t xml:space="preserve">Последняя была посвящена в основном гражданским и политическим правам, тогда как </w:t>
      </w:r>
      <w:r w:rsidRPr="00945808">
        <w:rPr>
          <w:lang w:val="ru-RU"/>
        </w:rPr>
        <w:t>в новом варианте дополнительный упор делается на экономические, социальные и культурные права</w:t>
      </w:r>
      <w:r>
        <w:rPr>
          <w:lang w:val="ru-RU"/>
        </w:rPr>
        <w:t xml:space="preserve">. </w:t>
      </w:r>
      <w:r w:rsidR="00F4159F">
        <w:rPr>
          <w:lang w:val="ru-RU"/>
        </w:rPr>
        <w:t xml:space="preserve"> </w:t>
      </w:r>
      <w:r>
        <w:rPr>
          <w:lang w:val="ru-RU"/>
        </w:rPr>
        <w:t>Многие законы, принятые в течение первых пяти лет, отражали цели Программы, например, закон о пытках.</w:t>
      </w:r>
    </w:p>
    <w:p w:rsidR="00555AD0" w:rsidRPr="00945808" w:rsidRDefault="00555AD0" w:rsidP="0056097D">
      <w:pPr>
        <w:pStyle w:val="ParaNo"/>
        <w:numPr>
          <w:ilvl w:val="0"/>
          <w:numId w:val="0"/>
        </w:numPr>
        <w:tabs>
          <w:tab w:val="clear" w:pos="737"/>
          <w:tab w:val="left" w:pos="567"/>
        </w:tabs>
        <w:spacing w:line="288" w:lineRule="auto"/>
        <w:rPr>
          <w:lang w:val="ru-RU"/>
        </w:rPr>
      </w:pPr>
    </w:p>
    <w:p w:rsidR="00555AD0" w:rsidRPr="002D5055" w:rsidRDefault="00555AD0" w:rsidP="0056097D">
      <w:pPr>
        <w:pStyle w:val="ParaNo"/>
        <w:tabs>
          <w:tab w:val="clear" w:pos="360"/>
          <w:tab w:val="clear" w:pos="737"/>
          <w:tab w:val="left" w:pos="567"/>
        </w:tabs>
        <w:spacing w:line="288" w:lineRule="auto"/>
        <w:rPr>
          <w:lang w:val="ru-RU"/>
        </w:rPr>
      </w:pPr>
      <w:r>
        <w:rPr>
          <w:lang w:val="ru-RU"/>
        </w:rPr>
        <w:t xml:space="preserve">В отношении статьи 3 Конвенции он говорит, что бразильский закон о беженцах отражает Конвенцию 1951 года о статусе беженцев и определения, содержащиеся в Протоколе к ней. </w:t>
      </w:r>
      <w:r w:rsidR="00F4159F">
        <w:rPr>
          <w:lang w:val="ru-RU"/>
        </w:rPr>
        <w:t xml:space="preserve"> </w:t>
      </w:r>
      <w:r>
        <w:rPr>
          <w:lang w:val="ru-RU"/>
        </w:rPr>
        <w:t xml:space="preserve">Национальная комиссия по делам беженцев (КОНАРЕ) включает представителей министерств юстиции, иностранных дел, труда, здравоохранения и образования, федеральной полиции, гражданского общества и Управления Верховного комиссара Организации Объединенных Наций по делам беженцев (УВКБ ООН). </w:t>
      </w:r>
      <w:r w:rsidR="00F4159F">
        <w:rPr>
          <w:lang w:val="ru-RU"/>
        </w:rPr>
        <w:t xml:space="preserve"> </w:t>
      </w:r>
      <w:r>
        <w:rPr>
          <w:lang w:val="ru-RU"/>
        </w:rPr>
        <w:t>О статусе беженца можно ходатайствовать в любом полицейском участке, причем заявитель о</w:t>
      </w:r>
      <w:r w:rsidR="004B263C">
        <w:rPr>
          <w:lang w:val="ru-RU"/>
        </w:rPr>
        <w:t>прашивается персоналом КОНАРЕ, "</w:t>
      </w:r>
      <w:r>
        <w:rPr>
          <w:lang w:val="ru-RU"/>
        </w:rPr>
        <w:t>Каритас Бразилейра</w:t>
      </w:r>
      <w:r w:rsidR="004B263C">
        <w:rPr>
          <w:lang w:val="ru-RU"/>
        </w:rPr>
        <w:t>"</w:t>
      </w:r>
      <w:r>
        <w:rPr>
          <w:lang w:val="ru-RU"/>
        </w:rPr>
        <w:t xml:space="preserve"> и Бразильской ассоциации юристов. Представителя УВКБ ООН в Бразилии могут просить представить информацию о стране происхождения – соглашение об этом подписано с Бразильским институтом внешних сношений. </w:t>
      </w:r>
      <w:r w:rsidR="00F4159F">
        <w:rPr>
          <w:lang w:val="ru-RU"/>
        </w:rPr>
        <w:t xml:space="preserve"> </w:t>
      </w:r>
      <w:r>
        <w:rPr>
          <w:lang w:val="ru-RU"/>
        </w:rPr>
        <w:t>Еще одно с</w:t>
      </w:r>
      <w:r w:rsidR="004B263C">
        <w:rPr>
          <w:lang w:val="ru-RU"/>
        </w:rPr>
        <w:t>оглашение было подписано между "</w:t>
      </w:r>
      <w:r>
        <w:rPr>
          <w:lang w:val="ru-RU"/>
        </w:rPr>
        <w:t>Каритас Бразилейра</w:t>
      </w:r>
      <w:r w:rsidR="004B263C">
        <w:rPr>
          <w:lang w:val="ru-RU"/>
        </w:rPr>
        <w:t>"</w:t>
      </w:r>
      <w:r>
        <w:rPr>
          <w:lang w:val="ru-RU"/>
        </w:rPr>
        <w:t xml:space="preserve"> и УВКБ ООН об интеграции беженцев, которые имеют доступ к системам государственного здравоохранения и образования и могут ходатайствовать о воссоединении со своими семьями, если их семьи находятся в Бразилии.</w:t>
      </w:r>
    </w:p>
    <w:p w:rsidR="00555AD0" w:rsidRPr="002D5055" w:rsidRDefault="00555AD0" w:rsidP="0056097D"/>
    <w:p w:rsidR="00555AD0" w:rsidRPr="00E07C82" w:rsidRDefault="00555AD0" w:rsidP="0056097D">
      <w:pPr>
        <w:pStyle w:val="ParaNo"/>
        <w:tabs>
          <w:tab w:val="clear" w:pos="360"/>
          <w:tab w:val="clear" w:pos="737"/>
          <w:tab w:val="left" w:pos="567"/>
        </w:tabs>
        <w:spacing w:line="288" w:lineRule="auto"/>
        <w:rPr>
          <w:lang w:val="ru-RU"/>
        </w:rPr>
      </w:pPr>
      <w:r>
        <w:rPr>
          <w:lang w:val="ru-RU"/>
        </w:rPr>
        <w:t xml:space="preserve">В отношении статьи 4 Конвенции он сообщает, что в соответствии с законом о пытках правительство понимает пытки как любой акт, который может причинить физическое или нравственное страдание либо может быть воспринят как связанный с насилием или угрозой. </w:t>
      </w:r>
      <w:r w:rsidR="00F4159F">
        <w:rPr>
          <w:lang w:val="ru-RU"/>
        </w:rPr>
        <w:t xml:space="preserve"> </w:t>
      </w:r>
      <w:r>
        <w:rPr>
          <w:lang w:val="ru-RU"/>
        </w:rPr>
        <w:t xml:space="preserve">Поскольку закон о пытках принят относительно недавно, его реальные толкования судами в юриспруденции пока отсутствуют, однако судей призывают применять широкое толкование. Закон также охватывает всех виновников, о которых говорится в Конвенции, и любой представитель государства, признанный виновным в применении пыток, подлежит более суровому наказанию, чем частное лицо. </w:t>
      </w:r>
      <w:r w:rsidR="004B263C">
        <w:rPr>
          <w:lang w:val="ru-RU"/>
        </w:rPr>
        <w:t xml:space="preserve"> </w:t>
      </w:r>
      <w:r>
        <w:rPr>
          <w:lang w:val="ru-RU"/>
        </w:rPr>
        <w:t>С 1997 года по апрель 2001 года в соответствии с данным законом было предъявлено 258</w:t>
      </w:r>
      <w:r w:rsidR="004B263C">
        <w:rPr>
          <w:lang w:val="ru-RU"/>
        </w:rPr>
        <w:t> </w:t>
      </w:r>
      <w:r>
        <w:rPr>
          <w:lang w:val="ru-RU"/>
        </w:rPr>
        <w:t>обвинений, причем 56 дел на данный момент находятся на этапе расследования, 16</w:t>
      </w:r>
      <w:r w:rsidR="004B263C">
        <w:rPr>
          <w:lang w:val="ru-RU"/>
        </w:rPr>
        <w:t> </w:t>
      </w:r>
      <w:r>
        <w:rPr>
          <w:lang w:val="ru-RU"/>
        </w:rPr>
        <w:t xml:space="preserve">дел передано в суд и несколько обвиняемых уже осуждены. </w:t>
      </w:r>
      <w:r w:rsidR="00F4159F">
        <w:rPr>
          <w:lang w:val="ru-RU"/>
        </w:rPr>
        <w:t xml:space="preserve"> </w:t>
      </w:r>
      <w:r>
        <w:rPr>
          <w:lang w:val="ru-RU"/>
        </w:rPr>
        <w:t>Поскольку закон о пытках был принят только в 1997 году, а разбирательство уголовного дела в среднем продолжается четыре – пять лет, предполагается, что с завершением судебных разбирательств число осужденных увеличится.</w:t>
      </w:r>
      <w:r w:rsidRPr="00E07C82">
        <w:rPr>
          <w:lang w:val="ru-RU"/>
        </w:rPr>
        <w:t xml:space="preserve">  </w:t>
      </w:r>
    </w:p>
    <w:p w:rsidR="00555AD0" w:rsidRPr="00E07C82" w:rsidRDefault="00555AD0" w:rsidP="00A97A37">
      <w:pPr>
        <w:pStyle w:val="ParaNo"/>
        <w:numPr>
          <w:ilvl w:val="0"/>
          <w:numId w:val="0"/>
        </w:numPr>
        <w:tabs>
          <w:tab w:val="clear" w:pos="737"/>
        </w:tabs>
        <w:spacing w:line="288" w:lineRule="auto"/>
        <w:rPr>
          <w:lang w:val="ru-RU"/>
        </w:rPr>
      </w:pPr>
    </w:p>
    <w:p w:rsidR="00555AD0" w:rsidRPr="008A4908" w:rsidRDefault="00555AD0" w:rsidP="00A97A37">
      <w:pPr>
        <w:pStyle w:val="ParaNo"/>
        <w:tabs>
          <w:tab w:val="clear" w:pos="360"/>
          <w:tab w:val="clear" w:pos="737"/>
        </w:tabs>
        <w:spacing w:line="288" w:lineRule="auto"/>
        <w:rPr>
          <w:lang w:val="ru-RU"/>
        </w:rPr>
      </w:pPr>
      <w:r>
        <w:rPr>
          <w:lang w:val="ru-RU"/>
        </w:rPr>
        <w:t xml:space="preserve">Правительство признает необходимость доведения до прокуроров и судей насущности применения закона о пытках в целях борьбы с безнаказанностью как на уровне штатов, так и на уровне федеральных округов, и поставило это во главу угла национальной кампании против пыток, которая будет начата в июне 2001 года. Государственные прокуроры должны играть более значительную роль в полицейских расследованиях, и расширение такой роли является одной из первоочередных задач  Национальной программы по правам человека. </w:t>
      </w:r>
      <w:r w:rsidR="00F4159F">
        <w:rPr>
          <w:lang w:val="ru-RU"/>
        </w:rPr>
        <w:t xml:space="preserve"> </w:t>
      </w:r>
      <w:r>
        <w:rPr>
          <w:lang w:val="ru-RU"/>
        </w:rPr>
        <w:t xml:space="preserve">Законопроект о передаче преступлений в отношении прав человека, включая пытки, под федеральную юрисдикцию в рамках предлагаемых реформ правовой системы рассматривается в конгрессе уже в течение нескольких лет. </w:t>
      </w:r>
      <w:r w:rsidR="00F4159F">
        <w:rPr>
          <w:lang w:val="ru-RU"/>
        </w:rPr>
        <w:t xml:space="preserve"> </w:t>
      </w:r>
      <w:r>
        <w:rPr>
          <w:lang w:val="ru-RU"/>
        </w:rPr>
        <w:t>Закон позволит министру юстиции просить Верховный суд о передаче юрисдикции в отношении преступлений, связанных с серьезными нарушениями прав человека, в федеральные суды на любом этапе следствия или разбирательства с целью соблюдения Бразилией ее обязательств по международным договорам в области прав человека.</w:t>
      </w:r>
    </w:p>
    <w:p w:rsidR="00555AD0" w:rsidRPr="008A4908" w:rsidRDefault="00555AD0" w:rsidP="00A97A37">
      <w:pPr>
        <w:pStyle w:val="ParaNo"/>
        <w:numPr>
          <w:ilvl w:val="0"/>
          <w:numId w:val="0"/>
        </w:numPr>
        <w:tabs>
          <w:tab w:val="clear" w:pos="737"/>
        </w:tabs>
        <w:spacing w:line="288" w:lineRule="auto"/>
        <w:rPr>
          <w:lang w:val="ru-RU"/>
        </w:rPr>
      </w:pPr>
    </w:p>
    <w:p w:rsidR="00555AD0" w:rsidRPr="00F52EB5" w:rsidRDefault="00555AD0" w:rsidP="00A97A37">
      <w:pPr>
        <w:pStyle w:val="ParaNo"/>
        <w:tabs>
          <w:tab w:val="clear" w:pos="360"/>
          <w:tab w:val="clear" w:pos="737"/>
        </w:tabs>
        <w:spacing w:line="288" w:lineRule="auto"/>
        <w:rPr>
          <w:lang w:val="ru-RU"/>
        </w:rPr>
      </w:pPr>
      <w:r>
        <w:rPr>
          <w:lang w:val="ru-RU"/>
        </w:rPr>
        <w:t xml:space="preserve">В отношении статьи 5 Конвенции он говорит, что положения закона о пытках могут также применяться в отношении преступных пыток, совершенных за пределами Бразилии, в тех случаях, когда пострадавшим является гражданин Бразилии, а виновник находится в зоне юрисдикции Бразилии. </w:t>
      </w:r>
      <w:r w:rsidR="00F4159F">
        <w:rPr>
          <w:lang w:val="ru-RU"/>
        </w:rPr>
        <w:t xml:space="preserve"> </w:t>
      </w:r>
      <w:r>
        <w:rPr>
          <w:lang w:val="ru-RU"/>
        </w:rPr>
        <w:t>В Уголовном кодексе Бразилии также признается принцип экстерриториальности и допускается преследование в Бразилии по закону Бразилии виновных в преступлениях, совершенных за пределами Бразилии.</w:t>
      </w:r>
    </w:p>
    <w:p w:rsidR="00555AD0" w:rsidRPr="00F52EB5" w:rsidRDefault="00555AD0" w:rsidP="00A97A37">
      <w:pPr>
        <w:pStyle w:val="ParaNo"/>
        <w:numPr>
          <w:ilvl w:val="0"/>
          <w:numId w:val="0"/>
        </w:numPr>
        <w:tabs>
          <w:tab w:val="clear" w:pos="737"/>
        </w:tabs>
        <w:spacing w:line="288" w:lineRule="auto"/>
        <w:rPr>
          <w:lang w:val="ru-RU"/>
        </w:rPr>
      </w:pPr>
    </w:p>
    <w:p w:rsidR="00F4159F" w:rsidRDefault="00555AD0" w:rsidP="00A97A37">
      <w:pPr>
        <w:pStyle w:val="ParaNo"/>
        <w:tabs>
          <w:tab w:val="clear" w:pos="360"/>
          <w:tab w:val="clear" w:pos="737"/>
        </w:tabs>
        <w:spacing w:line="288" w:lineRule="auto"/>
        <w:rPr>
          <w:lang w:val="ru-RU"/>
        </w:rPr>
      </w:pPr>
      <w:r>
        <w:rPr>
          <w:lang w:val="ru-RU"/>
        </w:rPr>
        <w:t>Переходя к статьям 6</w:t>
      </w:r>
      <w:r w:rsidR="004B263C">
        <w:rPr>
          <w:lang w:val="ru-RU"/>
        </w:rPr>
        <w:t>-</w:t>
      </w:r>
      <w:r>
        <w:rPr>
          <w:lang w:val="ru-RU"/>
        </w:rPr>
        <w:t xml:space="preserve">9 Конвенции, он отмечает, что Бразилия как участник Венской конвенции о консульских сношениях обязана предоставлять задержанным возможность немедленно обратиться к ближайшим надлежащим представителям государств, гражданами которых они являются. </w:t>
      </w:r>
      <w:r w:rsidR="00F4159F">
        <w:rPr>
          <w:lang w:val="ru-RU"/>
        </w:rPr>
        <w:t xml:space="preserve"> </w:t>
      </w:r>
      <w:r>
        <w:rPr>
          <w:lang w:val="ru-RU"/>
        </w:rPr>
        <w:t xml:space="preserve">Хотя выдача граждан Бразилии запрещена Конституцией, они могут быть преданы суду в Бразилии за преступления, признаваемые как таковые в соответствии с правом Бразилии, даже если такие преступления были совершены за рубежом, точно так же, как иностранцы могут быть преданы суду в </w:t>
      </w:r>
    </w:p>
    <w:p w:rsidR="00555AD0" w:rsidRPr="00DF2148" w:rsidRDefault="00F4159F" w:rsidP="00F4159F">
      <w:pPr>
        <w:pStyle w:val="ParaNo"/>
        <w:numPr>
          <w:ilvl w:val="0"/>
          <w:numId w:val="0"/>
        </w:numPr>
        <w:tabs>
          <w:tab w:val="clear" w:pos="737"/>
        </w:tabs>
        <w:spacing w:line="288" w:lineRule="auto"/>
        <w:rPr>
          <w:lang w:val="ru-RU"/>
        </w:rPr>
      </w:pPr>
      <w:r>
        <w:rPr>
          <w:lang w:val="ru-RU"/>
        </w:rPr>
        <w:br w:type="page"/>
      </w:r>
      <w:r w:rsidR="00555AD0">
        <w:rPr>
          <w:lang w:val="ru-RU"/>
        </w:rPr>
        <w:t>Бразилии за преступления, совершенные за рубежом (ст</w:t>
      </w:r>
      <w:r w:rsidR="004B263C">
        <w:rPr>
          <w:lang w:val="ru-RU"/>
        </w:rPr>
        <w:t>атья</w:t>
      </w:r>
      <w:r w:rsidR="00555AD0">
        <w:rPr>
          <w:lang w:val="ru-RU"/>
        </w:rPr>
        <w:t xml:space="preserve"> 7). </w:t>
      </w:r>
      <w:r>
        <w:rPr>
          <w:lang w:val="ru-RU"/>
        </w:rPr>
        <w:t xml:space="preserve"> </w:t>
      </w:r>
      <w:r w:rsidR="00555AD0">
        <w:rPr>
          <w:lang w:val="ru-RU"/>
        </w:rPr>
        <w:t>Бразилией были подписаны соглашения о правовом сотрудничестве и обмене информацией с несколькими странами, которые могут быть применены в случае совершения актов пыток за рубежом.</w:t>
      </w:r>
    </w:p>
    <w:p w:rsidR="00555AD0" w:rsidRPr="00DF2148" w:rsidRDefault="00555AD0" w:rsidP="00A97A37"/>
    <w:p w:rsidR="00555AD0" w:rsidRPr="00AD0736" w:rsidRDefault="00555AD0" w:rsidP="00A97A37">
      <w:pPr>
        <w:pStyle w:val="ParaNo"/>
        <w:tabs>
          <w:tab w:val="clear" w:pos="360"/>
          <w:tab w:val="clear" w:pos="737"/>
        </w:tabs>
        <w:spacing w:line="288" w:lineRule="auto"/>
        <w:rPr>
          <w:lang w:val="ru-RU"/>
        </w:rPr>
      </w:pPr>
      <w:r>
        <w:rPr>
          <w:lang w:val="ru-RU"/>
        </w:rPr>
        <w:t xml:space="preserve">В отношении статьи 10 Конвенции он сообщает, что обучение и наращивание потенциала станут одним из ключевых элементов национальной кампании против пыток. </w:t>
      </w:r>
      <w:r w:rsidR="00F4159F">
        <w:rPr>
          <w:lang w:val="ru-RU"/>
        </w:rPr>
        <w:t xml:space="preserve"> </w:t>
      </w:r>
      <w:r>
        <w:rPr>
          <w:lang w:val="ru-RU"/>
        </w:rPr>
        <w:t xml:space="preserve">Будут организованы учебные семинары для юристов; кроме того, в курсы по правам человека для сотрудников полиции будет включено обучение современным следственным методам в качестве средства замены пыток. </w:t>
      </w:r>
      <w:r w:rsidR="00F4159F">
        <w:rPr>
          <w:lang w:val="ru-RU"/>
        </w:rPr>
        <w:t xml:space="preserve"> </w:t>
      </w:r>
      <w:r>
        <w:rPr>
          <w:lang w:val="ru-RU"/>
        </w:rPr>
        <w:t xml:space="preserve">Предотвращение пыток будет обсуждаться в ходе предстоящей миссии Верховного комиссара Организации Объединенных Наций по правам человека в Бразилию, и при организации таких курсов к Верховному комиссару обратятся с просьбой о помощи и совете. </w:t>
      </w:r>
      <w:r w:rsidR="004B263C">
        <w:rPr>
          <w:lang w:val="ru-RU"/>
        </w:rPr>
        <w:t xml:space="preserve"> </w:t>
      </w:r>
      <w:r>
        <w:rPr>
          <w:lang w:val="ru-RU"/>
        </w:rPr>
        <w:t xml:space="preserve">Несмотря на серьезное положение в области общественной безопасности, усилия по борьбе с преступностью должны быть совместимы с соображениями в области прав человека. </w:t>
      </w:r>
      <w:r w:rsidR="004B263C">
        <w:rPr>
          <w:lang w:val="ru-RU"/>
        </w:rPr>
        <w:t xml:space="preserve"> </w:t>
      </w:r>
      <w:r>
        <w:rPr>
          <w:lang w:val="ru-RU"/>
        </w:rPr>
        <w:t>На деле, национальный план общественной безопасности и национальная программа в области прав человека в некоторой степени дополняют друг друга, и часть национального бюджета в области общественной безопасности идет на финансирование связанных с правами человека социальных проектов профилактического характера.</w:t>
      </w:r>
    </w:p>
    <w:p w:rsidR="00555AD0" w:rsidRPr="00AD0736" w:rsidRDefault="00555AD0" w:rsidP="00A97A37"/>
    <w:p w:rsidR="00555AD0" w:rsidRPr="008A4908" w:rsidRDefault="00555AD0" w:rsidP="00A97A37">
      <w:pPr>
        <w:pStyle w:val="ParaNo"/>
        <w:tabs>
          <w:tab w:val="clear" w:pos="360"/>
          <w:tab w:val="clear" w:pos="737"/>
        </w:tabs>
        <w:spacing w:line="288" w:lineRule="auto"/>
        <w:rPr>
          <w:lang w:val="ru-RU"/>
        </w:rPr>
      </w:pPr>
      <w:r>
        <w:rPr>
          <w:lang w:val="ru-RU"/>
        </w:rPr>
        <w:t xml:space="preserve">В отношении статьи 11 Конвенции, он говорит, что в настоящее время в 862 местах заключения в Бразилии содержится 223 000 человек, включая 161 000 человек в пенитенциарных учреждениях и 62 000 в других местах заключения. </w:t>
      </w:r>
      <w:r w:rsidR="00F4159F">
        <w:rPr>
          <w:lang w:val="ru-RU"/>
        </w:rPr>
        <w:t xml:space="preserve"> </w:t>
      </w:r>
      <w:r>
        <w:rPr>
          <w:lang w:val="ru-RU"/>
        </w:rPr>
        <w:t xml:space="preserve">Из общего количества заключенных 150 000 уже осуждены, а 74 000 находятся в предварительном заключении; 214 000 заключенных – мужчины и менее 10 000 – женщины. </w:t>
      </w:r>
      <w:r w:rsidR="00F4159F">
        <w:rPr>
          <w:lang w:val="ru-RU"/>
        </w:rPr>
        <w:t xml:space="preserve"> </w:t>
      </w:r>
      <w:r>
        <w:rPr>
          <w:lang w:val="ru-RU"/>
        </w:rPr>
        <w:t>Более 40</w:t>
      </w:r>
      <w:r w:rsidR="004B263C">
        <w:rPr>
          <w:lang w:val="ru-RU"/>
        </w:rPr>
        <w:t>%</w:t>
      </w:r>
      <w:r>
        <w:rPr>
          <w:lang w:val="ru-RU"/>
        </w:rPr>
        <w:t xml:space="preserve"> заключенных Бразилии содержится в штате Сан-Паулу, где правительство штата при поддержке министерства юстиции планирует построить новые места содержания под стражей, рассчитанные на 24 000 человек, с тем, чтобы перевести в них задержанных из камер в полицейских участках, многие из которых – к счастью – закрываются. </w:t>
      </w:r>
      <w:r w:rsidR="00F4159F">
        <w:rPr>
          <w:lang w:val="ru-RU"/>
        </w:rPr>
        <w:t xml:space="preserve"> </w:t>
      </w:r>
      <w:r>
        <w:rPr>
          <w:lang w:val="ru-RU"/>
        </w:rPr>
        <w:t>Другие меры, предпринимаемые в целях снижения переполненности тюрем и обеспечения получения всеми заключенными гарантий по статье 5 Конституции, включают создание альтернативных центров отбытия приговоров, коллективные судебные разбирательства, направленные на ликвидацию задержек с рассмотрением накопившихся уголовных дел, и создание специальных судов для рассмотрения дел наркоманов.</w:t>
      </w:r>
    </w:p>
    <w:p w:rsidR="00555AD0" w:rsidRPr="008A4908" w:rsidRDefault="00555AD0" w:rsidP="00A97A37"/>
    <w:p w:rsidR="00555AD0" w:rsidRPr="00E7081D" w:rsidRDefault="00555AD0" w:rsidP="00A97A37">
      <w:pPr>
        <w:pStyle w:val="ParaNo"/>
        <w:tabs>
          <w:tab w:val="clear" w:pos="360"/>
          <w:tab w:val="clear" w:pos="737"/>
        </w:tabs>
        <w:spacing w:line="288" w:lineRule="auto"/>
        <w:rPr>
          <w:lang w:val="ru-RU"/>
        </w:rPr>
      </w:pPr>
      <w:r>
        <w:rPr>
          <w:lang w:val="ru-RU"/>
        </w:rPr>
        <w:t xml:space="preserve">В отношении статей 12 и 13 Конвенции и конкретно механизма внешнего расследования злоупотреблений со стороны полиции, расширение бюро омбудсмена полиции должно позволить сократить случаи безнаказанности. </w:t>
      </w:r>
      <w:r w:rsidR="002A7A46">
        <w:rPr>
          <w:lang w:val="ru-RU"/>
        </w:rPr>
        <w:t xml:space="preserve"> </w:t>
      </w:r>
      <w:r>
        <w:rPr>
          <w:lang w:val="ru-RU"/>
        </w:rPr>
        <w:t>В настоящее время омбудсмены полиции действуют в 10 штатах Бразилии, но существует план создать такие управления и в остальных 16 штатах и федеральном округе.</w:t>
      </w:r>
    </w:p>
    <w:p w:rsidR="00555AD0" w:rsidRPr="008A4908" w:rsidRDefault="00555AD0" w:rsidP="00A97A37">
      <w:pPr>
        <w:pStyle w:val="ParaNo"/>
        <w:tabs>
          <w:tab w:val="clear" w:pos="360"/>
          <w:tab w:val="clear" w:pos="737"/>
        </w:tabs>
        <w:spacing w:line="288" w:lineRule="auto"/>
        <w:rPr>
          <w:lang w:val="ru-RU"/>
        </w:rPr>
      </w:pPr>
      <w:r w:rsidRPr="009A501E">
        <w:rPr>
          <w:lang w:val="ru-RU"/>
        </w:rPr>
        <w:t xml:space="preserve">В делах, связанных с пытками, сотрудники полиции временно отстраняются от исполнения обязанностей до тех пор, пока не выполняются административные правовые требования в рамках надлежащего </w:t>
      </w:r>
      <w:r w:rsidRPr="00DA71D6">
        <w:rPr>
          <w:lang w:val="ru-RU"/>
        </w:rPr>
        <w:t xml:space="preserve">процесса. </w:t>
      </w:r>
      <w:r w:rsidR="004B263C">
        <w:rPr>
          <w:lang w:val="ru-RU"/>
        </w:rPr>
        <w:t xml:space="preserve"> </w:t>
      </w:r>
      <w:r w:rsidRPr="00DA71D6">
        <w:rPr>
          <w:lang w:val="ru-RU"/>
        </w:rPr>
        <w:t>В то же время, правовая система Бразилии предусматривает возможность апелляции, которая позволяет обвиняемым вернуться к исполнению обязанностей до принятия решения по апелляции</w:t>
      </w:r>
      <w:r w:rsidRPr="008A4908">
        <w:rPr>
          <w:lang w:val="ru-RU"/>
        </w:rPr>
        <w:t>.</w:t>
      </w:r>
    </w:p>
    <w:p w:rsidR="00555AD0" w:rsidRPr="008A4908" w:rsidRDefault="00555AD0" w:rsidP="00A97A37">
      <w:pPr>
        <w:pStyle w:val="ParaNo"/>
        <w:numPr>
          <w:ilvl w:val="0"/>
          <w:numId w:val="0"/>
        </w:numPr>
        <w:tabs>
          <w:tab w:val="clear" w:pos="737"/>
        </w:tabs>
        <w:spacing w:line="288" w:lineRule="auto"/>
        <w:ind w:left="-1"/>
        <w:rPr>
          <w:lang w:val="ru-RU"/>
        </w:rPr>
      </w:pPr>
    </w:p>
    <w:p w:rsidR="00555AD0" w:rsidRPr="00DA71D6" w:rsidRDefault="00555AD0" w:rsidP="00A97A37">
      <w:pPr>
        <w:pStyle w:val="ParaNo"/>
        <w:tabs>
          <w:tab w:val="clear" w:pos="360"/>
          <w:tab w:val="clear" w:pos="737"/>
        </w:tabs>
        <w:spacing w:line="288" w:lineRule="auto"/>
        <w:rPr>
          <w:lang w:val="ru-RU"/>
        </w:rPr>
      </w:pPr>
      <w:r>
        <w:rPr>
          <w:lang w:val="ru-RU"/>
        </w:rPr>
        <w:t xml:space="preserve">Полицейские дознания должны осуществляться в соответствии с Уголовно-процессуальным кодексом. </w:t>
      </w:r>
      <w:r w:rsidR="004B263C">
        <w:rPr>
          <w:lang w:val="ru-RU"/>
        </w:rPr>
        <w:t xml:space="preserve"> </w:t>
      </w:r>
      <w:r>
        <w:rPr>
          <w:lang w:val="ru-RU"/>
        </w:rPr>
        <w:t>Национальным форумом омбудсменов полиции был предложен законопроект об объединении сил военной и гражданской полиции, который содержит положение, предусматривающее отмену полицейских дознаний и передающее все следственные полномочия государственной прокуратуре.</w:t>
      </w:r>
    </w:p>
    <w:p w:rsidR="00555AD0" w:rsidRPr="00DA71D6" w:rsidRDefault="00555AD0" w:rsidP="00A97A37"/>
    <w:p w:rsidR="00555AD0" w:rsidRPr="0019410D" w:rsidRDefault="00555AD0" w:rsidP="00A97A37">
      <w:pPr>
        <w:pStyle w:val="ParaNo"/>
        <w:tabs>
          <w:tab w:val="clear" w:pos="360"/>
          <w:tab w:val="clear" w:pos="737"/>
        </w:tabs>
        <w:spacing w:line="288" w:lineRule="auto"/>
        <w:rPr>
          <w:lang w:val="ru-RU"/>
        </w:rPr>
      </w:pPr>
      <w:r>
        <w:rPr>
          <w:lang w:val="ru-RU"/>
        </w:rPr>
        <w:t>В связи со статьей 14 Конвенции бразильское право позволяет любому гражданину, ставшему жертвой пыток или иного нарушения гражданских и политических прав со стороны государственных должностных лиц, подавать гражданский иск о компенсации.</w:t>
      </w:r>
      <w:r w:rsidR="0094005A">
        <w:rPr>
          <w:lang w:val="ru-RU"/>
        </w:rPr>
        <w:t xml:space="preserve">  </w:t>
      </w:r>
      <w:r>
        <w:rPr>
          <w:lang w:val="ru-RU"/>
        </w:rPr>
        <w:t>В</w:t>
      </w:r>
      <w:r w:rsidR="0094005A">
        <w:rPr>
          <w:lang w:val="ru-RU"/>
        </w:rPr>
        <w:t> </w:t>
      </w:r>
      <w:r>
        <w:rPr>
          <w:lang w:val="ru-RU"/>
        </w:rPr>
        <w:t>соответствии с законом №</w:t>
      </w:r>
      <w:r w:rsidRPr="008A4908">
        <w:rPr>
          <w:lang w:val="ru-RU"/>
        </w:rPr>
        <w:t xml:space="preserve"> 9140/95, </w:t>
      </w:r>
      <w:r>
        <w:rPr>
          <w:lang w:val="ru-RU"/>
        </w:rPr>
        <w:t xml:space="preserve">компенсация выплачивается семьям тех, кто погиб или пропал без вести при военном режиме, включая случаи, когда жертв перед этим подвергали пыткам по политическим мотивам. </w:t>
      </w:r>
      <w:r w:rsidR="0094005A">
        <w:rPr>
          <w:lang w:val="ru-RU"/>
        </w:rPr>
        <w:t xml:space="preserve"> </w:t>
      </w:r>
      <w:r>
        <w:rPr>
          <w:lang w:val="ru-RU"/>
        </w:rPr>
        <w:t>Вне зависимости от исхода любого гражданского  дела, возбужденного гражданами, исполнительная власть наделена полномочиями по внесению в конгресс законопроектов о компенсации.</w:t>
      </w:r>
      <w:r w:rsidR="0094005A">
        <w:rPr>
          <w:lang w:val="ru-RU"/>
        </w:rPr>
        <w:t xml:space="preserve"> </w:t>
      </w:r>
      <w:r>
        <w:rPr>
          <w:lang w:val="ru-RU"/>
        </w:rPr>
        <w:t xml:space="preserve"> Однако, поскольку многосторонние договоры подписываются только федеральным правительством и поскольку в штатах имеются их собственные органы по расследованию и преследованию, иски о компенсации против правительств штатов осложнены. </w:t>
      </w:r>
      <w:r w:rsidR="0094005A">
        <w:rPr>
          <w:lang w:val="ru-RU"/>
        </w:rPr>
        <w:t xml:space="preserve"> </w:t>
      </w:r>
      <w:r>
        <w:rPr>
          <w:lang w:val="ru-RU"/>
        </w:rPr>
        <w:t>Стремясь решить этот вопрос, национальный секретариат по правам человека назначил группу юристов для обсуждения вопроса о возможном учреждении правового механизма, на основании которого можно будет претворять в жизнь международные решения об ответственности штатов, а федеральное правительство сможет получать компенсацию за выплаты жертвам.</w:t>
      </w:r>
    </w:p>
    <w:p w:rsidR="00555AD0" w:rsidRPr="0019410D" w:rsidRDefault="00555AD0" w:rsidP="00A97A37"/>
    <w:p w:rsidR="0094005A" w:rsidRDefault="00555AD0" w:rsidP="00A97A37">
      <w:pPr>
        <w:pStyle w:val="ParaNo"/>
        <w:tabs>
          <w:tab w:val="clear" w:pos="360"/>
          <w:tab w:val="clear" w:pos="737"/>
        </w:tabs>
        <w:spacing w:line="288" w:lineRule="auto"/>
        <w:rPr>
          <w:lang w:val="ru-RU"/>
        </w:rPr>
      </w:pPr>
      <w:r>
        <w:rPr>
          <w:lang w:val="ru-RU"/>
        </w:rPr>
        <w:t>Два дела о компенсации, упоминаемые в докладе (п</w:t>
      </w:r>
      <w:r w:rsidR="00AB2C94">
        <w:rPr>
          <w:lang w:val="ru-RU"/>
        </w:rPr>
        <w:t>ункты</w:t>
      </w:r>
      <w:r>
        <w:rPr>
          <w:lang w:val="ru-RU"/>
        </w:rPr>
        <w:t xml:space="preserve"> 170-171), не являются исключениями, а свидетельствуют о тенденции, которая стимулируется признанием Бразилией обязательной юрисдикции Межамериканского суда по правам человека в 1998</w:t>
      </w:r>
      <w:r w:rsidR="00AB2C94">
        <w:rPr>
          <w:lang w:val="ru-RU"/>
        </w:rPr>
        <w:t> </w:t>
      </w:r>
      <w:r>
        <w:rPr>
          <w:lang w:val="ru-RU"/>
        </w:rPr>
        <w:t xml:space="preserve">году и переговорами по урегулированию вопросов дружеским путем с Межамериканской комиссией по правам человека. </w:t>
      </w:r>
      <w:r w:rsidR="00AB2C94">
        <w:rPr>
          <w:lang w:val="ru-RU"/>
        </w:rPr>
        <w:t xml:space="preserve"> </w:t>
      </w:r>
      <w:r>
        <w:rPr>
          <w:lang w:val="ru-RU"/>
        </w:rPr>
        <w:t>Помимо</w:t>
      </w:r>
      <w:r w:rsidRPr="0019410D">
        <w:rPr>
          <w:lang w:val="ru-RU"/>
        </w:rPr>
        <w:t xml:space="preserve"> </w:t>
      </w:r>
      <w:r>
        <w:rPr>
          <w:lang w:val="ru-RU"/>
        </w:rPr>
        <w:t>случая</w:t>
      </w:r>
      <w:r w:rsidRPr="0019410D">
        <w:rPr>
          <w:lang w:val="ru-RU"/>
        </w:rPr>
        <w:t xml:space="preserve">, </w:t>
      </w:r>
      <w:r>
        <w:rPr>
          <w:lang w:val="ru-RU"/>
        </w:rPr>
        <w:t>упомянутого</w:t>
      </w:r>
      <w:r w:rsidRPr="0019410D">
        <w:rPr>
          <w:lang w:val="ru-RU"/>
        </w:rPr>
        <w:t xml:space="preserve"> </w:t>
      </w:r>
      <w:r>
        <w:rPr>
          <w:lang w:val="ru-RU"/>
        </w:rPr>
        <w:t>в</w:t>
      </w:r>
      <w:r w:rsidRPr="0019410D">
        <w:rPr>
          <w:lang w:val="ru-RU"/>
        </w:rPr>
        <w:t xml:space="preserve"> </w:t>
      </w:r>
      <w:r>
        <w:rPr>
          <w:lang w:val="ru-RU"/>
        </w:rPr>
        <w:t>пункте</w:t>
      </w:r>
      <w:r w:rsidRPr="0019410D">
        <w:rPr>
          <w:lang w:val="ru-RU"/>
        </w:rPr>
        <w:t xml:space="preserve"> 170 </w:t>
      </w:r>
      <w:r>
        <w:rPr>
          <w:lang w:val="ru-RU"/>
        </w:rPr>
        <w:t>доклада</w:t>
      </w:r>
      <w:r w:rsidRPr="0019410D">
        <w:rPr>
          <w:lang w:val="ru-RU"/>
        </w:rPr>
        <w:t xml:space="preserve">, </w:t>
      </w:r>
      <w:r>
        <w:rPr>
          <w:lang w:val="ru-RU"/>
        </w:rPr>
        <w:t xml:space="preserve">ведутся переговоры еще по шести случаям урегулирования на дружеской основе по делам о насилии со стороны полиции в штатах Рио-де-Жанейро и Пернамбуко, а также по одному случаю принудительных работ в штате Пара. </w:t>
      </w:r>
      <w:r w:rsidR="0094005A">
        <w:rPr>
          <w:lang w:val="ru-RU"/>
        </w:rPr>
        <w:t xml:space="preserve"> </w:t>
      </w:r>
      <w:r>
        <w:rPr>
          <w:lang w:val="ru-RU"/>
        </w:rPr>
        <w:t>Его правительство также серьезно рассматривает вопрос о признании компетенции Комитета в соответствии со</w:t>
      </w:r>
    </w:p>
    <w:p w:rsidR="00555AD0" w:rsidRPr="00A55D04" w:rsidRDefault="0094005A" w:rsidP="0094005A">
      <w:pPr>
        <w:pStyle w:val="ParaNo"/>
        <w:numPr>
          <w:ilvl w:val="0"/>
          <w:numId w:val="0"/>
        </w:numPr>
        <w:tabs>
          <w:tab w:val="clear" w:pos="737"/>
        </w:tabs>
        <w:spacing w:line="288" w:lineRule="auto"/>
        <w:rPr>
          <w:lang w:val="ru-RU"/>
        </w:rPr>
      </w:pPr>
      <w:r>
        <w:rPr>
          <w:lang w:val="ru-RU"/>
        </w:rPr>
        <w:br w:type="page"/>
      </w:r>
      <w:r w:rsidR="00555AD0">
        <w:rPr>
          <w:lang w:val="ru-RU"/>
        </w:rPr>
        <w:t>статьей 22 Конвенции. Правительству еще предстоит рассмотреть вопрос о реабилитации жертв пыток в сотрудничестве с международными и неправительственными организациями (НПО), имеющими опыт в данной области.</w:t>
      </w:r>
    </w:p>
    <w:p w:rsidR="00555AD0" w:rsidRPr="00A55D04" w:rsidRDefault="00555AD0" w:rsidP="00A97A37"/>
    <w:p w:rsidR="00555AD0" w:rsidRPr="00A55D04" w:rsidRDefault="00555AD0" w:rsidP="00A97A37">
      <w:pPr>
        <w:pStyle w:val="ParaNo"/>
        <w:tabs>
          <w:tab w:val="clear" w:pos="360"/>
          <w:tab w:val="clear" w:pos="737"/>
        </w:tabs>
        <w:spacing w:line="288" w:lineRule="auto"/>
        <w:rPr>
          <w:lang w:val="ru-RU"/>
        </w:rPr>
      </w:pPr>
      <w:r>
        <w:rPr>
          <w:lang w:val="ru-RU"/>
        </w:rPr>
        <w:t>Переходя к статье 15 Конвенции, он говорит, что любое признание, сделанное в ходе полицейского дознания или на одном из последующих этапов имеет силу только если подтверждается и судьей и обвиняемым в соответствии со статьей 195 Уголовно-процессуального кодекса; и любые доказательства, полученные с применением незаконных методов, включая пытки, недействительны в соответствии со статьей 5 Конституции.</w:t>
      </w:r>
    </w:p>
    <w:p w:rsidR="00555AD0" w:rsidRPr="00A55D04" w:rsidRDefault="00555AD0" w:rsidP="00A97A37"/>
    <w:p w:rsidR="00555AD0" w:rsidRPr="008A4908" w:rsidRDefault="00555AD0" w:rsidP="00A97A37">
      <w:pPr>
        <w:pStyle w:val="ParaNo"/>
        <w:tabs>
          <w:tab w:val="clear" w:pos="360"/>
          <w:tab w:val="clear" w:pos="737"/>
        </w:tabs>
        <w:spacing w:line="288" w:lineRule="auto"/>
        <w:rPr>
          <w:lang w:val="ru-RU"/>
        </w:rPr>
      </w:pPr>
      <w:r>
        <w:rPr>
          <w:lang w:val="ru-RU"/>
        </w:rPr>
        <w:t xml:space="preserve">Переходя к статье 16, он сообщает, что Бразилия переживает кризис общественной безопасности, в условиях которого наказания даже за мелкие преступлении, как правило, являются более серьезными, чем обычно, что отчасти и объясняет высокое число задержанных и переполненность тюрем. </w:t>
      </w:r>
      <w:r w:rsidR="00AB2C94">
        <w:rPr>
          <w:lang w:val="ru-RU"/>
        </w:rPr>
        <w:t xml:space="preserve"> </w:t>
      </w:r>
      <w:r>
        <w:rPr>
          <w:lang w:val="ru-RU"/>
        </w:rPr>
        <w:t>Чрезмерная продолжительность судебного разбирательства, которая представляет собой еще одну проблему, должна быть сведена к минимуму после принятия поправке к Конституции о правовой реформе, которая в настоящее время рассматривается в конгрессе.</w:t>
      </w:r>
    </w:p>
    <w:p w:rsidR="00555AD0" w:rsidRPr="008A4908" w:rsidRDefault="00555AD0" w:rsidP="00A97A37"/>
    <w:p w:rsidR="00555AD0" w:rsidRPr="008A4908" w:rsidRDefault="00555AD0" w:rsidP="00A97A37">
      <w:pPr>
        <w:pStyle w:val="ParaNo"/>
        <w:tabs>
          <w:tab w:val="clear" w:pos="360"/>
          <w:tab w:val="clear" w:pos="737"/>
        </w:tabs>
        <w:spacing w:line="288" w:lineRule="auto"/>
        <w:rPr>
          <w:lang w:val="ru-RU"/>
        </w:rPr>
      </w:pPr>
      <w:r>
        <w:rPr>
          <w:lang w:val="ru-RU"/>
        </w:rPr>
        <w:t>Рост</w:t>
      </w:r>
      <w:r w:rsidRPr="008A4908">
        <w:rPr>
          <w:lang w:val="ru-RU"/>
        </w:rPr>
        <w:t xml:space="preserve"> </w:t>
      </w:r>
      <w:r>
        <w:rPr>
          <w:lang w:val="ru-RU"/>
        </w:rPr>
        <w:t>количества</w:t>
      </w:r>
      <w:r w:rsidRPr="008A4908">
        <w:rPr>
          <w:lang w:val="ru-RU"/>
        </w:rPr>
        <w:t xml:space="preserve"> </w:t>
      </w:r>
      <w:r>
        <w:rPr>
          <w:lang w:val="ru-RU"/>
        </w:rPr>
        <w:t>женщин</w:t>
      </w:r>
      <w:r w:rsidRPr="008A4908">
        <w:rPr>
          <w:lang w:val="ru-RU"/>
        </w:rPr>
        <w:t>-</w:t>
      </w:r>
      <w:r>
        <w:rPr>
          <w:lang w:val="ru-RU"/>
        </w:rPr>
        <w:t>заключенных</w:t>
      </w:r>
      <w:r w:rsidRPr="008A4908">
        <w:rPr>
          <w:lang w:val="ru-RU"/>
        </w:rPr>
        <w:t xml:space="preserve"> </w:t>
      </w:r>
      <w:r>
        <w:rPr>
          <w:lang w:val="ru-RU"/>
        </w:rPr>
        <w:t>за</w:t>
      </w:r>
      <w:r w:rsidRPr="008A4908">
        <w:rPr>
          <w:lang w:val="ru-RU"/>
        </w:rPr>
        <w:t xml:space="preserve"> </w:t>
      </w:r>
      <w:r>
        <w:rPr>
          <w:lang w:val="ru-RU"/>
        </w:rPr>
        <w:t>последние</w:t>
      </w:r>
      <w:r w:rsidRPr="008A4908">
        <w:rPr>
          <w:lang w:val="ru-RU"/>
        </w:rPr>
        <w:t xml:space="preserve"> 20 </w:t>
      </w:r>
      <w:r>
        <w:rPr>
          <w:lang w:val="ru-RU"/>
        </w:rPr>
        <w:t>лет</w:t>
      </w:r>
      <w:r w:rsidRPr="008A4908">
        <w:rPr>
          <w:lang w:val="ru-RU"/>
        </w:rPr>
        <w:t xml:space="preserve"> </w:t>
      </w:r>
      <w:r>
        <w:rPr>
          <w:lang w:val="ru-RU"/>
        </w:rPr>
        <w:t>связан</w:t>
      </w:r>
      <w:r w:rsidRPr="008A4908">
        <w:rPr>
          <w:lang w:val="ru-RU"/>
        </w:rPr>
        <w:t xml:space="preserve"> </w:t>
      </w:r>
      <w:r>
        <w:rPr>
          <w:lang w:val="ru-RU"/>
        </w:rPr>
        <w:t>в</w:t>
      </w:r>
      <w:r w:rsidRPr="008A4908">
        <w:rPr>
          <w:lang w:val="ru-RU"/>
        </w:rPr>
        <w:t xml:space="preserve"> </w:t>
      </w:r>
      <w:r>
        <w:rPr>
          <w:lang w:val="ru-RU"/>
        </w:rPr>
        <w:t>основном</w:t>
      </w:r>
      <w:r w:rsidRPr="008A4908">
        <w:rPr>
          <w:lang w:val="ru-RU"/>
        </w:rPr>
        <w:t xml:space="preserve"> </w:t>
      </w:r>
      <w:r>
        <w:rPr>
          <w:lang w:val="ru-RU"/>
        </w:rPr>
        <w:t xml:space="preserve">с участием женщин в контрабанде наркотиков. </w:t>
      </w:r>
      <w:r w:rsidR="009D1A64">
        <w:rPr>
          <w:lang w:val="ru-RU"/>
        </w:rPr>
        <w:t xml:space="preserve"> </w:t>
      </w:r>
      <w:r>
        <w:rPr>
          <w:lang w:val="ru-RU"/>
        </w:rPr>
        <w:t>Национальная</w:t>
      </w:r>
      <w:r w:rsidRPr="008A4908">
        <w:rPr>
          <w:lang w:val="ru-RU"/>
        </w:rPr>
        <w:t xml:space="preserve"> </w:t>
      </w:r>
      <w:r>
        <w:rPr>
          <w:lang w:val="ru-RU"/>
        </w:rPr>
        <w:t>пенитенциарная</w:t>
      </w:r>
      <w:r w:rsidRPr="008A4908">
        <w:rPr>
          <w:lang w:val="ru-RU"/>
        </w:rPr>
        <w:t xml:space="preserve"> </w:t>
      </w:r>
      <w:r>
        <w:rPr>
          <w:lang w:val="ru-RU"/>
        </w:rPr>
        <w:t>система</w:t>
      </w:r>
      <w:r w:rsidRPr="008A4908">
        <w:rPr>
          <w:lang w:val="ru-RU"/>
        </w:rPr>
        <w:t xml:space="preserve"> </w:t>
      </w:r>
      <w:r>
        <w:rPr>
          <w:lang w:val="ru-RU"/>
        </w:rPr>
        <w:t>не</w:t>
      </w:r>
      <w:r w:rsidRPr="008A4908">
        <w:rPr>
          <w:lang w:val="ru-RU"/>
        </w:rPr>
        <w:t xml:space="preserve"> </w:t>
      </w:r>
      <w:r>
        <w:rPr>
          <w:lang w:val="ru-RU"/>
        </w:rPr>
        <w:t>была</w:t>
      </w:r>
      <w:r w:rsidRPr="008A4908">
        <w:rPr>
          <w:lang w:val="ru-RU"/>
        </w:rPr>
        <w:t xml:space="preserve"> </w:t>
      </w:r>
      <w:r>
        <w:rPr>
          <w:lang w:val="ru-RU"/>
        </w:rPr>
        <w:t>готова</w:t>
      </w:r>
      <w:r w:rsidRPr="008A4908">
        <w:rPr>
          <w:lang w:val="ru-RU"/>
        </w:rPr>
        <w:t xml:space="preserve"> </w:t>
      </w:r>
      <w:r>
        <w:rPr>
          <w:lang w:val="ru-RU"/>
        </w:rPr>
        <w:t>к</w:t>
      </w:r>
      <w:r w:rsidRPr="008A4908">
        <w:rPr>
          <w:lang w:val="ru-RU"/>
        </w:rPr>
        <w:t xml:space="preserve"> </w:t>
      </w:r>
      <w:r>
        <w:rPr>
          <w:lang w:val="ru-RU"/>
        </w:rPr>
        <w:t>такому</w:t>
      </w:r>
      <w:r w:rsidRPr="008A4908">
        <w:rPr>
          <w:lang w:val="ru-RU"/>
        </w:rPr>
        <w:t xml:space="preserve"> </w:t>
      </w:r>
      <w:r>
        <w:rPr>
          <w:lang w:val="ru-RU"/>
        </w:rPr>
        <w:t>притоку</w:t>
      </w:r>
      <w:r w:rsidRPr="008A4908">
        <w:rPr>
          <w:lang w:val="ru-RU"/>
        </w:rPr>
        <w:t>,</w:t>
      </w:r>
      <w:r>
        <w:rPr>
          <w:lang w:val="ru-RU"/>
        </w:rPr>
        <w:t xml:space="preserve"> и многие женщины содержатся под стражей в импровизированных условиях. </w:t>
      </w:r>
      <w:r w:rsidR="009D1A64">
        <w:rPr>
          <w:lang w:val="ru-RU"/>
        </w:rPr>
        <w:t xml:space="preserve"> </w:t>
      </w:r>
      <w:r>
        <w:rPr>
          <w:lang w:val="ru-RU"/>
        </w:rPr>
        <w:t xml:space="preserve">В то же время ведется строительство новых тюрем для женщин, оборудованных для посещения супругов и ухода за детьми. </w:t>
      </w:r>
      <w:r w:rsidR="009D1A64">
        <w:rPr>
          <w:lang w:val="ru-RU"/>
        </w:rPr>
        <w:t xml:space="preserve"> </w:t>
      </w:r>
      <w:r>
        <w:rPr>
          <w:lang w:val="ru-RU"/>
        </w:rPr>
        <w:t>По общему вопросу посещений заключенных родственниками Национальный секретариат по правам человека решительно добивается замены нынешней унизительной процедуры обыска в местах заключения системой, в которой после посещений обыску будут подлежать только заключенные и во всех тюрьмах будут установлены металлоискатели.</w:t>
      </w:r>
    </w:p>
    <w:p w:rsidR="00555AD0" w:rsidRPr="008A4908" w:rsidRDefault="00555AD0" w:rsidP="00A97A37"/>
    <w:p w:rsidR="0094005A" w:rsidRDefault="00555AD0" w:rsidP="00A97A37">
      <w:pPr>
        <w:pStyle w:val="ParaNo"/>
        <w:tabs>
          <w:tab w:val="clear" w:pos="360"/>
          <w:tab w:val="clear" w:pos="737"/>
        </w:tabs>
        <w:spacing w:line="288" w:lineRule="auto"/>
        <w:rPr>
          <w:lang w:val="ru-RU"/>
        </w:rPr>
      </w:pPr>
      <w:r>
        <w:rPr>
          <w:lang w:val="ru-RU"/>
        </w:rPr>
        <w:t xml:space="preserve">К сожалению, женщины, осужденные с вирусом иммунодефицита и приобретенным симптомом иммунной недостаточности (ВИЧ/СПИД), гомосексуалисты, умственно отсталые, инвалиды, трансвеститы и насильники действительно становятся жертвами дискриминации в системе уголовного судопроизводства. </w:t>
      </w:r>
      <w:r w:rsidR="009D1A64">
        <w:rPr>
          <w:lang w:val="ru-RU"/>
        </w:rPr>
        <w:t xml:space="preserve"> </w:t>
      </w:r>
      <w:r>
        <w:rPr>
          <w:lang w:val="ru-RU"/>
        </w:rPr>
        <w:t xml:space="preserve">Для борьбы с заражением заключенных ВИЧ/СПИД, которое главным образом связано с пользованием наркоманами одной иглой, федеральное правительство принимает меры по профилактике, диагностике и оказанию помощи больным ВИЧ/СПИД. </w:t>
      </w:r>
      <w:r w:rsidR="009D1A64">
        <w:rPr>
          <w:lang w:val="ru-RU"/>
        </w:rPr>
        <w:t xml:space="preserve"> </w:t>
      </w:r>
      <w:r>
        <w:rPr>
          <w:lang w:val="ru-RU"/>
        </w:rPr>
        <w:t>Кроме</w:t>
      </w:r>
      <w:r w:rsidRPr="00093B9F">
        <w:rPr>
          <w:lang w:val="ru-RU"/>
        </w:rPr>
        <w:t xml:space="preserve"> </w:t>
      </w:r>
      <w:r>
        <w:rPr>
          <w:lang w:val="ru-RU"/>
        </w:rPr>
        <w:t>того</w:t>
      </w:r>
      <w:r w:rsidRPr="00093B9F">
        <w:rPr>
          <w:lang w:val="ru-RU"/>
        </w:rPr>
        <w:t xml:space="preserve">, </w:t>
      </w:r>
      <w:r>
        <w:rPr>
          <w:lang w:val="ru-RU"/>
        </w:rPr>
        <w:t>министерства</w:t>
      </w:r>
      <w:r w:rsidRPr="00093B9F">
        <w:rPr>
          <w:lang w:val="ru-RU"/>
        </w:rPr>
        <w:t xml:space="preserve"> </w:t>
      </w:r>
      <w:r>
        <w:rPr>
          <w:lang w:val="ru-RU"/>
        </w:rPr>
        <w:t>здравоохранения</w:t>
      </w:r>
      <w:r w:rsidRPr="00093B9F">
        <w:rPr>
          <w:lang w:val="ru-RU"/>
        </w:rPr>
        <w:t xml:space="preserve"> </w:t>
      </w:r>
      <w:r>
        <w:rPr>
          <w:lang w:val="ru-RU"/>
        </w:rPr>
        <w:t>и</w:t>
      </w:r>
      <w:r w:rsidRPr="00093B9F">
        <w:rPr>
          <w:lang w:val="ru-RU"/>
        </w:rPr>
        <w:t xml:space="preserve"> </w:t>
      </w:r>
      <w:r>
        <w:rPr>
          <w:lang w:val="ru-RU"/>
        </w:rPr>
        <w:t>юстиции</w:t>
      </w:r>
      <w:r w:rsidRPr="00093B9F">
        <w:rPr>
          <w:lang w:val="ru-RU"/>
        </w:rPr>
        <w:t xml:space="preserve"> </w:t>
      </w:r>
      <w:r>
        <w:rPr>
          <w:lang w:val="ru-RU"/>
        </w:rPr>
        <w:t>осуществляют</w:t>
      </w:r>
      <w:r w:rsidRPr="00093B9F">
        <w:rPr>
          <w:lang w:val="ru-RU"/>
        </w:rPr>
        <w:t xml:space="preserve"> </w:t>
      </w:r>
      <w:r>
        <w:rPr>
          <w:lang w:val="ru-RU"/>
        </w:rPr>
        <w:t>совместные</w:t>
      </w:r>
      <w:r w:rsidRPr="00093B9F">
        <w:rPr>
          <w:lang w:val="ru-RU"/>
        </w:rPr>
        <w:t xml:space="preserve"> </w:t>
      </w:r>
      <w:r>
        <w:rPr>
          <w:lang w:val="ru-RU"/>
        </w:rPr>
        <w:t xml:space="preserve">программы обучения тюремной охраны и повышения осведомленности заключенных об этой пандемии, а также о способах ее предотвращения. </w:t>
      </w:r>
    </w:p>
    <w:p w:rsidR="00555AD0" w:rsidRPr="00093B9F" w:rsidRDefault="0094005A" w:rsidP="0094005A">
      <w:pPr>
        <w:pStyle w:val="ParaNo"/>
        <w:numPr>
          <w:ilvl w:val="0"/>
          <w:numId w:val="0"/>
        </w:numPr>
        <w:tabs>
          <w:tab w:val="clear" w:pos="737"/>
        </w:tabs>
        <w:spacing w:line="288" w:lineRule="auto"/>
        <w:rPr>
          <w:lang w:val="ru-RU"/>
        </w:rPr>
      </w:pPr>
      <w:r>
        <w:rPr>
          <w:lang w:val="ru-RU"/>
        </w:rPr>
        <w:br w:type="page"/>
      </w:r>
      <w:r w:rsidR="00555AD0">
        <w:rPr>
          <w:lang w:val="ru-RU"/>
        </w:rPr>
        <w:t>В</w:t>
      </w:r>
      <w:r w:rsidR="00555AD0" w:rsidRPr="00093B9F">
        <w:rPr>
          <w:lang w:val="ru-RU"/>
        </w:rPr>
        <w:t xml:space="preserve"> </w:t>
      </w:r>
      <w:r w:rsidR="00555AD0">
        <w:rPr>
          <w:lang w:val="ru-RU"/>
        </w:rPr>
        <w:t>большинстве</w:t>
      </w:r>
      <w:r w:rsidR="00555AD0" w:rsidRPr="00093B9F">
        <w:rPr>
          <w:lang w:val="ru-RU"/>
        </w:rPr>
        <w:t xml:space="preserve"> </w:t>
      </w:r>
      <w:r w:rsidR="00555AD0">
        <w:rPr>
          <w:lang w:val="ru-RU"/>
        </w:rPr>
        <w:t>мест</w:t>
      </w:r>
      <w:r w:rsidR="00555AD0" w:rsidRPr="00093B9F">
        <w:rPr>
          <w:lang w:val="ru-RU"/>
        </w:rPr>
        <w:t xml:space="preserve"> </w:t>
      </w:r>
      <w:r w:rsidR="00555AD0">
        <w:rPr>
          <w:lang w:val="ru-RU"/>
        </w:rPr>
        <w:t>заключения</w:t>
      </w:r>
      <w:r w:rsidR="00555AD0" w:rsidRPr="00093B9F">
        <w:rPr>
          <w:lang w:val="ru-RU"/>
        </w:rPr>
        <w:t xml:space="preserve"> </w:t>
      </w:r>
      <w:r w:rsidR="00555AD0">
        <w:rPr>
          <w:lang w:val="ru-RU"/>
        </w:rPr>
        <w:t>пред</w:t>
      </w:r>
      <w:r w:rsidR="00555AD0" w:rsidRPr="00093B9F">
        <w:rPr>
          <w:lang w:val="ru-RU"/>
        </w:rPr>
        <w:t xml:space="preserve"> </w:t>
      </w:r>
      <w:r w:rsidR="00555AD0">
        <w:rPr>
          <w:lang w:val="ru-RU"/>
        </w:rPr>
        <w:t>визитами</w:t>
      </w:r>
      <w:r w:rsidR="00555AD0" w:rsidRPr="00093B9F">
        <w:rPr>
          <w:lang w:val="ru-RU"/>
        </w:rPr>
        <w:t xml:space="preserve"> </w:t>
      </w:r>
      <w:r w:rsidR="00555AD0">
        <w:rPr>
          <w:lang w:val="ru-RU"/>
        </w:rPr>
        <w:t>супругов</w:t>
      </w:r>
      <w:r w:rsidR="00555AD0" w:rsidRPr="00093B9F">
        <w:rPr>
          <w:lang w:val="ru-RU"/>
        </w:rPr>
        <w:t xml:space="preserve"> </w:t>
      </w:r>
      <w:r w:rsidR="00555AD0">
        <w:rPr>
          <w:lang w:val="ru-RU"/>
        </w:rPr>
        <w:t>выдаются</w:t>
      </w:r>
      <w:r w:rsidR="00555AD0" w:rsidRPr="00093B9F">
        <w:rPr>
          <w:lang w:val="ru-RU"/>
        </w:rPr>
        <w:t xml:space="preserve"> </w:t>
      </w:r>
      <w:r w:rsidR="00555AD0">
        <w:rPr>
          <w:lang w:val="ru-RU"/>
        </w:rPr>
        <w:t>противозачаточные средства, и все заключенные имеют доступ к лекарствам от ВИЧ в рамках государственной системы здравоохранения.</w:t>
      </w:r>
    </w:p>
    <w:p w:rsidR="00555AD0" w:rsidRPr="00093B9F" w:rsidRDefault="00555AD0" w:rsidP="00A97A37"/>
    <w:p w:rsidR="00555AD0" w:rsidRPr="00857B2E" w:rsidRDefault="00555AD0" w:rsidP="00A97A37">
      <w:pPr>
        <w:pStyle w:val="ParaNo"/>
        <w:tabs>
          <w:tab w:val="clear" w:pos="360"/>
          <w:tab w:val="clear" w:pos="737"/>
        </w:tabs>
        <w:spacing w:line="288" w:lineRule="auto"/>
        <w:rPr>
          <w:lang w:val="ru-RU"/>
        </w:rPr>
      </w:pPr>
      <w:r>
        <w:rPr>
          <w:lang w:val="ru-RU"/>
        </w:rPr>
        <w:t xml:space="preserve">Дефицит медицинского обслуживания в тюрьмах представляет собой серьезную проблему, и правительство обязано преодолеть нежелание врачей оказывать услуги в тюрьмах. </w:t>
      </w:r>
      <w:r w:rsidR="009D1A64">
        <w:rPr>
          <w:lang w:val="ru-RU"/>
        </w:rPr>
        <w:t xml:space="preserve"> </w:t>
      </w:r>
      <w:r>
        <w:rPr>
          <w:lang w:val="ru-RU"/>
        </w:rPr>
        <w:t xml:space="preserve">Министерство юстиции рассматривает вопрос о заключении соглашения о сотрудничестве с медицинскими учебными заведениями, которое позволит обеспечить предоставление заключенным необходимых услуг. </w:t>
      </w:r>
      <w:r w:rsidR="009D1A64">
        <w:rPr>
          <w:lang w:val="ru-RU"/>
        </w:rPr>
        <w:t xml:space="preserve"> </w:t>
      </w:r>
      <w:r>
        <w:rPr>
          <w:lang w:val="ru-RU"/>
        </w:rPr>
        <w:t xml:space="preserve">В настоящее время государственная прокуратура работает с министерством здравоохранения над оборудованием базовых пунктов оказания медицинской помощи во всех тюрьмах. </w:t>
      </w:r>
      <w:r w:rsidR="009D1A64">
        <w:rPr>
          <w:lang w:val="ru-RU"/>
        </w:rPr>
        <w:t xml:space="preserve"> </w:t>
      </w:r>
      <w:r>
        <w:rPr>
          <w:lang w:val="ru-RU"/>
        </w:rPr>
        <w:t>Когда проблема с переполненностью будет решена, можно будет найти более постоянное решение, а тем временем, врачи, которые отказываются оказывать помощь заключенным и удостоверять случаи пыток, подлежат наказанию со стороны региональных или национальных медицинских советов – органов, которые сертифицируют работников медицины.</w:t>
      </w:r>
      <w:r w:rsidRPr="00857B2E">
        <w:rPr>
          <w:lang w:val="ru-RU"/>
        </w:rPr>
        <w:t xml:space="preserve">  </w:t>
      </w:r>
    </w:p>
    <w:p w:rsidR="00555AD0" w:rsidRPr="00857B2E" w:rsidRDefault="00555AD0" w:rsidP="00A97A37"/>
    <w:p w:rsidR="00555AD0" w:rsidRPr="00B9616C" w:rsidRDefault="00555AD0" w:rsidP="00A97A37">
      <w:pPr>
        <w:pStyle w:val="ParaNo"/>
        <w:tabs>
          <w:tab w:val="clear" w:pos="360"/>
          <w:tab w:val="clear" w:pos="737"/>
        </w:tabs>
        <w:spacing w:line="288" w:lineRule="auto"/>
        <w:rPr>
          <w:lang w:val="ru-RU"/>
        </w:rPr>
      </w:pPr>
      <w:r>
        <w:rPr>
          <w:lang w:val="ru-RU"/>
        </w:rPr>
        <w:t xml:space="preserve">Федеральное правительство официально осудило пытки и приняло политическое решение об увольнении всех государственных должностных лиц, прибегавших к пыткам во время правления военного режима, и будет придерживаться такой политики и в дальнейшем. </w:t>
      </w:r>
      <w:r w:rsidR="009D1A64">
        <w:rPr>
          <w:lang w:val="ru-RU"/>
        </w:rPr>
        <w:t xml:space="preserve"> </w:t>
      </w:r>
      <w:r>
        <w:rPr>
          <w:lang w:val="ru-RU"/>
        </w:rPr>
        <w:t>В</w:t>
      </w:r>
      <w:r w:rsidRPr="00857B2E">
        <w:rPr>
          <w:lang w:val="ru-RU"/>
        </w:rPr>
        <w:t xml:space="preserve"> </w:t>
      </w:r>
      <w:r>
        <w:rPr>
          <w:lang w:val="ru-RU"/>
        </w:rPr>
        <w:t>национальной</w:t>
      </w:r>
      <w:r w:rsidRPr="00857B2E">
        <w:rPr>
          <w:lang w:val="ru-RU"/>
        </w:rPr>
        <w:t xml:space="preserve"> </w:t>
      </w:r>
      <w:r>
        <w:rPr>
          <w:lang w:val="ru-RU"/>
        </w:rPr>
        <w:t>кампании</w:t>
      </w:r>
      <w:r w:rsidRPr="00857B2E">
        <w:rPr>
          <w:lang w:val="ru-RU"/>
        </w:rPr>
        <w:t xml:space="preserve"> </w:t>
      </w:r>
      <w:r>
        <w:rPr>
          <w:lang w:val="ru-RU"/>
        </w:rPr>
        <w:t>против</w:t>
      </w:r>
      <w:r w:rsidRPr="00857B2E">
        <w:rPr>
          <w:lang w:val="ru-RU"/>
        </w:rPr>
        <w:t xml:space="preserve"> </w:t>
      </w:r>
      <w:r>
        <w:rPr>
          <w:lang w:val="ru-RU"/>
        </w:rPr>
        <w:t>пыток</w:t>
      </w:r>
      <w:r w:rsidRPr="00857B2E">
        <w:rPr>
          <w:lang w:val="ru-RU"/>
        </w:rPr>
        <w:t xml:space="preserve"> </w:t>
      </w:r>
      <w:r>
        <w:rPr>
          <w:lang w:val="ru-RU"/>
        </w:rPr>
        <w:t>будет</w:t>
      </w:r>
      <w:r w:rsidRPr="00857B2E">
        <w:rPr>
          <w:lang w:val="ru-RU"/>
        </w:rPr>
        <w:t xml:space="preserve"> </w:t>
      </w:r>
      <w:r>
        <w:rPr>
          <w:lang w:val="ru-RU"/>
        </w:rPr>
        <w:t>подчеркиваться</w:t>
      </w:r>
      <w:r w:rsidRPr="00857B2E">
        <w:rPr>
          <w:lang w:val="ru-RU"/>
        </w:rPr>
        <w:t xml:space="preserve"> </w:t>
      </w:r>
      <w:r>
        <w:rPr>
          <w:lang w:val="ru-RU"/>
        </w:rPr>
        <w:t>тот</w:t>
      </w:r>
      <w:r w:rsidRPr="00857B2E">
        <w:rPr>
          <w:lang w:val="ru-RU"/>
        </w:rPr>
        <w:t xml:space="preserve"> </w:t>
      </w:r>
      <w:r>
        <w:rPr>
          <w:lang w:val="ru-RU"/>
        </w:rPr>
        <w:t>факт</w:t>
      </w:r>
      <w:r w:rsidRPr="00857B2E">
        <w:rPr>
          <w:lang w:val="ru-RU"/>
        </w:rPr>
        <w:t xml:space="preserve">, </w:t>
      </w:r>
      <w:r>
        <w:rPr>
          <w:lang w:val="ru-RU"/>
        </w:rPr>
        <w:t>что</w:t>
      </w:r>
      <w:r w:rsidRPr="00857B2E">
        <w:rPr>
          <w:lang w:val="ru-RU"/>
        </w:rPr>
        <w:t xml:space="preserve"> </w:t>
      </w:r>
      <w:r>
        <w:rPr>
          <w:lang w:val="ru-RU"/>
        </w:rPr>
        <w:t>повинные</w:t>
      </w:r>
      <w:r w:rsidRPr="00857B2E">
        <w:rPr>
          <w:lang w:val="ru-RU"/>
        </w:rPr>
        <w:t xml:space="preserve"> </w:t>
      </w:r>
      <w:r>
        <w:rPr>
          <w:lang w:val="ru-RU"/>
        </w:rPr>
        <w:t>в</w:t>
      </w:r>
      <w:r w:rsidRPr="00857B2E">
        <w:rPr>
          <w:lang w:val="ru-RU"/>
        </w:rPr>
        <w:t xml:space="preserve"> </w:t>
      </w:r>
      <w:r>
        <w:rPr>
          <w:lang w:val="ru-RU"/>
        </w:rPr>
        <w:t>пытках</w:t>
      </w:r>
      <w:r w:rsidRPr="00857B2E">
        <w:rPr>
          <w:lang w:val="ru-RU"/>
        </w:rPr>
        <w:t xml:space="preserve"> </w:t>
      </w:r>
      <w:r>
        <w:rPr>
          <w:lang w:val="ru-RU"/>
        </w:rPr>
        <w:t>должны</w:t>
      </w:r>
      <w:r w:rsidRPr="00857B2E">
        <w:rPr>
          <w:lang w:val="ru-RU"/>
        </w:rPr>
        <w:t xml:space="preserve"> </w:t>
      </w:r>
      <w:r>
        <w:rPr>
          <w:lang w:val="ru-RU"/>
        </w:rPr>
        <w:t>быть</w:t>
      </w:r>
      <w:r w:rsidRPr="00857B2E">
        <w:rPr>
          <w:lang w:val="ru-RU"/>
        </w:rPr>
        <w:t xml:space="preserve"> </w:t>
      </w:r>
      <w:r>
        <w:rPr>
          <w:lang w:val="ru-RU"/>
        </w:rPr>
        <w:t xml:space="preserve">изгнаны и из полиции, и из других государственных органов в тех случаях, когда обвинения признаются правдоподобными. </w:t>
      </w:r>
      <w:r w:rsidR="009D1A64">
        <w:rPr>
          <w:lang w:val="ru-RU"/>
        </w:rPr>
        <w:t xml:space="preserve"> </w:t>
      </w:r>
      <w:r>
        <w:rPr>
          <w:lang w:val="ru-RU"/>
        </w:rPr>
        <w:t xml:space="preserve">Закон о пытках распространяется и на случаи применения пыток военнослужащими. </w:t>
      </w:r>
      <w:r w:rsidR="009D1A64">
        <w:rPr>
          <w:lang w:val="ru-RU"/>
        </w:rPr>
        <w:t xml:space="preserve"> </w:t>
      </w:r>
      <w:r>
        <w:rPr>
          <w:lang w:val="ru-RU"/>
        </w:rPr>
        <w:t xml:space="preserve">Он не в курсе всех случаев обвинений в пытках в вооруженных силах, с которыми выступила НПО </w:t>
      </w:r>
      <w:r>
        <w:rPr>
          <w:lang w:val="en-US"/>
        </w:rPr>
        <w:t>Tortura</w:t>
      </w:r>
      <w:r w:rsidRPr="00E13F8B">
        <w:rPr>
          <w:lang w:val="ru-RU"/>
        </w:rPr>
        <w:t xml:space="preserve"> </w:t>
      </w:r>
      <w:r>
        <w:rPr>
          <w:lang w:val="en-US"/>
        </w:rPr>
        <w:t>Nunca</w:t>
      </w:r>
      <w:r w:rsidRPr="00E13F8B">
        <w:rPr>
          <w:lang w:val="ru-RU"/>
        </w:rPr>
        <w:t xml:space="preserve"> </w:t>
      </w:r>
      <w:r>
        <w:rPr>
          <w:lang w:val="en-US"/>
        </w:rPr>
        <w:t>Mais</w:t>
      </w:r>
      <w:r>
        <w:rPr>
          <w:lang w:val="ru-RU"/>
        </w:rPr>
        <w:t>;</w:t>
      </w:r>
      <w:r w:rsidR="00321400">
        <w:rPr>
          <w:lang w:val="ru-RU"/>
        </w:rPr>
        <w:t xml:space="preserve"> </w:t>
      </w:r>
      <w:r>
        <w:rPr>
          <w:lang w:val="ru-RU"/>
        </w:rPr>
        <w:t xml:space="preserve"> насколько ему известно, в Рио-де-Жанейро только что передано в суд первое дело о применении пыток на военном объекте.</w:t>
      </w:r>
    </w:p>
    <w:p w:rsidR="00555AD0" w:rsidRPr="00B9616C" w:rsidRDefault="00555AD0" w:rsidP="00A97A37"/>
    <w:p w:rsidR="00555AD0" w:rsidRPr="00B9616C" w:rsidRDefault="00555AD0" w:rsidP="00A97A37">
      <w:pPr>
        <w:pStyle w:val="ParaNo"/>
        <w:tabs>
          <w:tab w:val="clear" w:pos="360"/>
          <w:tab w:val="clear" w:pos="737"/>
        </w:tabs>
        <w:spacing w:line="288" w:lineRule="auto"/>
        <w:rPr>
          <w:lang w:val="ru-RU"/>
        </w:rPr>
      </w:pPr>
      <w:r>
        <w:rPr>
          <w:lang w:val="ru-RU"/>
        </w:rPr>
        <w:t>Упор</w:t>
      </w:r>
      <w:r w:rsidRPr="00B9616C">
        <w:rPr>
          <w:lang w:val="ru-RU"/>
        </w:rPr>
        <w:t xml:space="preserve"> </w:t>
      </w:r>
      <w:r>
        <w:rPr>
          <w:lang w:val="ru-RU"/>
        </w:rPr>
        <w:t>в</w:t>
      </w:r>
      <w:r w:rsidRPr="00B9616C">
        <w:rPr>
          <w:lang w:val="ru-RU"/>
        </w:rPr>
        <w:t xml:space="preserve"> </w:t>
      </w:r>
      <w:r>
        <w:rPr>
          <w:lang w:val="ru-RU"/>
        </w:rPr>
        <w:t>национальной</w:t>
      </w:r>
      <w:r w:rsidRPr="00B9616C">
        <w:rPr>
          <w:lang w:val="ru-RU"/>
        </w:rPr>
        <w:t xml:space="preserve"> </w:t>
      </w:r>
      <w:r>
        <w:rPr>
          <w:lang w:val="ru-RU"/>
        </w:rPr>
        <w:t>кампании</w:t>
      </w:r>
      <w:r w:rsidRPr="00B9616C">
        <w:rPr>
          <w:lang w:val="ru-RU"/>
        </w:rPr>
        <w:t xml:space="preserve"> </w:t>
      </w:r>
      <w:r>
        <w:rPr>
          <w:lang w:val="ru-RU"/>
        </w:rPr>
        <w:t>против</w:t>
      </w:r>
      <w:r w:rsidRPr="00B9616C">
        <w:rPr>
          <w:lang w:val="ru-RU"/>
        </w:rPr>
        <w:t xml:space="preserve"> </w:t>
      </w:r>
      <w:r>
        <w:rPr>
          <w:lang w:val="ru-RU"/>
        </w:rPr>
        <w:t>пыток</w:t>
      </w:r>
      <w:r w:rsidRPr="00B9616C">
        <w:rPr>
          <w:lang w:val="ru-RU"/>
        </w:rPr>
        <w:t xml:space="preserve"> </w:t>
      </w:r>
      <w:r>
        <w:rPr>
          <w:lang w:val="ru-RU"/>
        </w:rPr>
        <w:t>будет</w:t>
      </w:r>
      <w:r w:rsidRPr="00B9616C">
        <w:rPr>
          <w:lang w:val="ru-RU"/>
        </w:rPr>
        <w:t xml:space="preserve"> </w:t>
      </w:r>
      <w:r>
        <w:rPr>
          <w:lang w:val="ru-RU"/>
        </w:rPr>
        <w:t>делаться</w:t>
      </w:r>
      <w:r w:rsidRPr="00B9616C">
        <w:rPr>
          <w:lang w:val="ru-RU"/>
        </w:rPr>
        <w:t xml:space="preserve"> </w:t>
      </w:r>
      <w:r>
        <w:rPr>
          <w:lang w:val="ru-RU"/>
        </w:rPr>
        <w:t>на</w:t>
      </w:r>
      <w:r w:rsidRPr="00B9616C">
        <w:rPr>
          <w:lang w:val="ru-RU"/>
        </w:rPr>
        <w:t xml:space="preserve"> </w:t>
      </w:r>
      <w:r>
        <w:rPr>
          <w:lang w:val="ru-RU"/>
        </w:rPr>
        <w:t>профилактику путем обучения юристов, полиции и тюремной охраны, усиление надзора над местами заключения и кампанию в средствах массовой информации, направленную на активизацию и мобилизацию всех слоев общества на борьбу против пыток.</w:t>
      </w:r>
    </w:p>
    <w:p w:rsidR="00555AD0" w:rsidRPr="00B9616C" w:rsidRDefault="00555AD0" w:rsidP="00A97A37"/>
    <w:p w:rsidR="00555AD0" w:rsidRPr="0059445D" w:rsidRDefault="00555AD0" w:rsidP="00A97A37">
      <w:pPr>
        <w:pStyle w:val="ParaNo"/>
        <w:tabs>
          <w:tab w:val="clear" w:pos="360"/>
          <w:tab w:val="clear" w:pos="737"/>
        </w:tabs>
        <w:spacing w:line="288" w:lineRule="auto"/>
        <w:rPr>
          <w:lang w:val="ru-RU"/>
        </w:rPr>
      </w:pPr>
      <w:r>
        <w:rPr>
          <w:lang w:val="ru-RU"/>
        </w:rPr>
        <w:t>В</w:t>
      </w:r>
      <w:r w:rsidRPr="0059445D">
        <w:rPr>
          <w:lang w:val="ru-RU"/>
        </w:rPr>
        <w:t xml:space="preserve"> </w:t>
      </w:r>
      <w:r>
        <w:rPr>
          <w:lang w:val="ru-RU"/>
        </w:rPr>
        <w:t>том</w:t>
      </w:r>
      <w:r w:rsidRPr="0059445D">
        <w:rPr>
          <w:lang w:val="ru-RU"/>
        </w:rPr>
        <w:t xml:space="preserve">, </w:t>
      </w:r>
      <w:r>
        <w:rPr>
          <w:lang w:val="ru-RU"/>
        </w:rPr>
        <w:t>что</w:t>
      </w:r>
      <w:r w:rsidRPr="0059445D">
        <w:rPr>
          <w:lang w:val="ru-RU"/>
        </w:rPr>
        <w:t xml:space="preserve"> </w:t>
      </w:r>
      <w:r>
        <w:rPr>
          <w:lang w:val="ru-RU"/>
        </w:rPr>
        <w:t>касается</w:t>
      </w:r>
      <w:r w:rsidRPr="0059445D">
        <w:rPr>
          <w:lang w:val="ru-RU"/>
        </w:rPr>
        <w:t xml:space="preserve"> </w:t>
      </w:r>
      <w:r>
        <w:rPr>
          <w:lang w:val="ru-RU"/>
        </w:rPr>
        <w:t>поста</w:t>
      </w:r>
      <w:r w:rsidR="00F566C0">
        <w:rPr>
          <w:lang w:val="ru-RU"/>
        </w:rPr>
        <w:t xml:space="preserve"> "</w:t>
      </w:r>
      <w:r>
        <w:rPr>
          <w:lang w:val="ru-RU"/>
        </w:rPr>
        <w:t>Федерального</w:t>
      </w:r>
      <w:r w:rsidRPr="0059445D">
        <w:rPr>
          <w:lang w:val="ru-RU"/>
        </w:rPr>
        <w:t xml:space="preserve"> </w:t>
      </w:r>
      <w:r>
        <w:rPr>
          <w:lang w:val="ru-RU"/>
        </w:rPr>
        <w:t>прокурора</w:t>
      </w:r>
      <w:r w:rsidRPr="0059445D">
        <w:rPr>
          <w:lang w:val="ru-RU"/>
        </w:rPr>
        <w:t xml:space="preserve"> </w:t>
      </w:r>
      <w:r>
        <w:rPr>
          <w:lang w:val="ru-RU"/>
        </w:rPr>
        <w:t>по</w:t>
      </w:r>
      <w:r w:rsidRPr="0059445D">
        <w:rPr>
          <w:lang w:val="ru-RU"/>
        </w:rPr>
        <w:t xml:space="preserve"> </w:t>
      </w:r>
      <w:r>
        <w:rPr>
          <w:lang w:val="ru-RU"/>
        </w:rPr>
        <w:t>правам</w:t>
      </w:r>
      <w:r w:rsidRPr="0059445D">
        <w:rPr>
          <w:lang w:val="ru-RU"/>
        </w:rPr>
        <w:t xml:space="preserve"> </w:t>
      </w:r>
      <w:r>
        <w:rPr>
          <w:lang w:val="ru-RU"/>
        </w:rPr>
        <w:t>граждан</w:t>
      </w:r>
      <w:r w:rsidR="00F566C0">
        <w:rPr>
          <w:lang w:val="ru-RU"/>
        </w:rPr>
        <w:t>"</w:t>
      </w:r>
      <w:r>
        <w:rPr>
          <w:lang w:val="ru-RU"/>
        </w:rPr>
        <w:t xml:space="preserve">, гражданство в Бразилии – всеобъемлющая концепция, охватывающая социально обездоленные и маргинализированные группы, и прокурором защищаются права всех, независимо от национального происхождения. </w:t>
      </w:r>
      <w:r w:rsidR="001603AF">
        <w:rPr>
          <w:lang w:val="ru-RU"/>
        </w:rPr>
        <w:t xml:space="preserve"> </w:t>
      </w:r>
      <w:r>
        <w:rPr>
          <w:lang w:val="ru-RU"/>
        </w:rPr>
        <w:t>Он</w:t>
      </w:r>
      <w:r w:rsidRPr="0059445D">
        <w:rPr>
          <w:lang w:val="ru-RU"/>
        </w:rPr>
        <w:t xml:space="preserve"> </w:t>
      </w:r>
      <w:r>
        <w:rPr>
          <w:lang w:val="ru-RU"/>
        </w:rPr>
        <w:t>или</w:t>
      </w:r>
      <w:r w:rsidRPr="0059445D">
        <w:rPr>
          <w:lang w:val="ru-RU"/>
        </w:rPr>
        <w:t xml:space="preserve"> </w:t>
      </w:r>
      <w:r>
        <w:rPr>
          <w:lang w:val="ru-RU"/>
        </w:rPr>
        <w:t>она</w:t>
      </w:r>
      <w:r w:rsidRPr="0059445D">
        <w:rPr>
          <w:lang w:val="ru-RU"/>
        </w:rPr>
        <w:t xml:space="preserve"> </w:t>
      </w:r>
      <w:r>
        <w:rPr>
          <w:lang w:val="ru-RU"/>
        </w:rPr>
        <w:t>назначаются</w:t>
      </w:r>
      <w:r w:rsidRPr="0059445D">
        <w:rPr>
          <w:lang w:val="ru-RU"/>
        </w:rPr>
        <w:t xml:space="preserve"> </w:t>
      </w:r>
      <w:r>
        <w:rPr>
          <w:lang w:val="ru-RU"/>
        </w:rPr>
        <w:t>министром</w:t>
      </w:r>
      <w:r w:rsidRPr="0059445D">
        <w:rPr>
          <w:lang w:val="ru-RU"/>
        </w:rPr>
        <w:t xml:space="preserve"> </w:t>
      </w:r>
      <w:r>
        <w:rPr>
          <w:lang w:val="ru-RU"/>
        </w:rPr>
        <w:t>юстиции</w:t>
      </w:r>
      <w:r w:rsidRPr="0059445D">
        <w:rPr>
          <w:lang w:val="ru-RU"/>
        </w:rPr>
        <w:t xml:space="preserve"> </w:t>
      </w:r>
      <w:r>
        <w:rPr>
          <w:lang w:val="ru-RU"/>
        </w:rPr>
        <w:t>и</w:t>
      </w:r>
      <w:r w:rsidRPr="0059445D">
        <w:rPr>
          <w:lang w:val="ru-RU"/>
        </w:rPr>
        <w:t xml:space="preserve"> </w:t>
      </w:r>
      <w:r>
        <w:rPr>
          <w:lang w:val="ru-RU"/>
        </w:rPr>
        <w:t>имеют</w:t>
      </w:r>
      <w:r w:rsidRPr="0059445D">
        <w:rPr>
          <w:lang w:val="ru-RU"/>
        </w:rPr>
        <w:t xml:space="preserve"> </w:t>
      </w:r>
      <w:r>
        <w:rPr>
          <w:lang w:val="ru-RU"/>
        </w:rPr>
        <w:t>представителей</w:t>
      </w:r>
      <w:r w:rsidRPr="0059445D">
        <w:rPr>
          <w:lang w:val="ru-RU"/>
        </w:rPr>
        <w:t xml:space="preserve"> </w:t>
      </w:r>
      <w:r>
        <w:rPr>
          <w:lang w:val="ru-RU"/>
        </w:rPr>
        <w:t>во</w:t>
      </w:r>
      <w:r w:rsidRPr="0059445D">
        <w:rPr>
          <w:lang w:val="ru-RU"/>
        </w:rPr>
        <w:t xml:space="preserve"> </w:t>
      </w:r>
      <w:r>
        <w:rPr>
          <w:lang w:val="ru-RU"/>
        </w:rPr>
        <w:t>всех</w:t>
      </w:r>
      <w:r w:rsidRPr="0059445D">
        <w:rPr>
          <w:lang w:val="ru-RU"/>
        </w:rPr>
        <w:t xml:space="preserve"> </w:t>
      </w:r>
      <w:r>
        <w:rPr>
          <w:lang w:val="ru-RU"/>
        </w:rPr>
        <w:t>штатах</w:t>
      </w:r>
      <w:r w:rsidRPr="0059445D">
        <w:rPr>
          <w:lang w:val="ru-RU"/>
        </w:rPr>
        <w:t>.</w:t>
      </w:r>
    </w:p>
    <w:p w:rsidR="00555AD0" w:rsidRPr="0059445D" w:rsidRDefault="00555AD0" w:rsidP="00A97A37"/>
    <w:p w:rsidR="00555AD0" w:rsidRPr="0059445D" w:rsidRDefault="00555AD0" w:rsidP="00A97A37">
      <w:pPr>
        <w:pStyle w:val="ParaNo"/>
        <w:tabs>
          <w:tab w:val="clear" w:pos="360"/>
          <w:tab w:val="clear" w:pos="737"/>
        </w:tabs>
        <w:spacing w:line="288" w:lineRule="auto"/>
        <w:rPr>
          <w:lang w:val="ru-RU"/>
        </w:rPr>
      </w:pPr>
      <w:r>
        <w:rPr>
          <w:lang w:val="ru-RU"/>
        </w:rPr>
        <w:t>Кроме</w:t>
      </w:r>
      <w:r w:rsidRPr="0059445D">
        <w:rPr>
          <w:lang w:val="ru-RU"/>
        </w:rPr>
        <w:t xml:space="preserve"> </w:t>
      </w:r>
      <w:r>
        <w:rPr>
          <w:lang w:val="ru-RU"/>
        </w:rPr>
        <w:t>того</w:t>
      </w:r>
      <w:r w:rsidRPr="0059445D">
        <w:rPr>
          <w:lang w:val="ru-RU"/>
        </w:rPr>
        <w:t xml:space="preserve">, </w:t>
      </w:r>
      <w:r>
        <w:rPr>
          <w:lang w:val="ru-RU"/>
        </w:rPr>
        <w:t>начинается</w:t>
      </w:r>
      <w:r w:rsidRPr="0059445D">
        <w:rPr>
          <w:lang w:val="ru-RU"/>
        </w:rPr>
        <w:t xml:space="preserve"> </w:t>
      </w:r>
      <w:r>
        <w:rPr>
          <w:lang w:val="ru-RU"/>
        </w:rPr>
        <w:t>национальная</w:t>
      </w:r>
      <w:r w:rsidRPr="0059445D">
        <w:rPr>
          <w:lang w:val="ru-RU"/>
        </w:rPr>
        <w:t xml:space="preserve"> </w:t>
      </w:r>
      <w:r>
        <w:rPr>
          <w:lang w:val="ru-RU"/>
        </w:rPr>
        <w:t>кампания</w:t>
      </w:r>
      <w:r w:rsidRPr="0059445D">
        <w:rPr>
          <w:lang w:val="ru-RU"/>
        </w:rPr>
        <w:t xml:space="preserve">, </w:t>
      </w:r>
      <w:r>
        <w:rPr>
          <w:lang w:val="ru-RU"/>
        </w:rPr>
        <w:t>направленная</w:t>
      </w:r>
      <w:r w:rsidRPr="0059445D">
        <w:rPr>
          <w:lang w:val="ru-RU"/>
        </w:rPr>
        <w:t xml:space="preserve"> </w:t>
      </w:r>
      <w:r>
        <w:rPr>
          <w:lang w:val="ru-RU"/>
        </w:rPr>
        <w:t>на</w:t>
      </w:r>
      <w:r w:rsidRPr="0059445D">
        <w:rPr>
          <w:lang w:val="ru-RU"/>
        </w:rPr>
        <w:t xml:space="preserve"> </w:t>
      </w:r>
      <w:r>
        <w:rPr>
          <w:lang w:val="ru-RU"/>
        </w:rPr>
        <w:t xml:space="preserve">то, чтобы изменить тенденцию к ассоциации преступлений, связанных с пытками, исключительно со злоупотреблениями, совершавшимися при военном режиме. </w:t>
      </w:r>
      <w:r w:rsidR="009D1A64">
        <w:rPr>
          <w:lang w:val="ru-RU"/>
        </w:rPr>
        <w:t xml:space="preserve"> </w:t>
      </w:r>
      <w:r>
        <w:rPr>
          <w:lang w:val="ru-RU"/>
        </w:rPr>
        <w:t>Есть</w:t>
      </w:r>
      <w:r w:rsidRPr="0059445D">
        <w:rPr>
          <w:lang w:val="ru-RU"/>
        </w:rPr>
        <w:t xml:space="preserve"> </w:t>
      </w:r>
      <w:r>
        <w:rPr>
          <w:lang w:val="ru-RU"/>
        </w:rPr>
        <w:t>надежда</w:t>
      </w:r>
      <w:r w:rsidRPr="0059445D">
        <w:rPr>
          <w:lang w:val="ru-RU"/>
        </w:rPr>
        <w:t xml:space="preserve"> </w:t>
      </w:r>
      <w:r>
        <w:rPr>
          <w:lang w:val="ru-RU"/>
        </w:rPr>
        <w:t>подключить</w:t>
      </w:r>
      <w:r w:rsidRPr="0059445D">
        <w:rPr>
          <w:lang w:val="ru-RU"/>
        </w:rPr>
        <w:t xml:space="preserve"> </w:t>
      </w:r>
      <w:r>
        <w:rPr>
          <w:lang w:val="ru-RU"/>
        </w:rPr>
        <w:t>гражданское</w:t>
      </w:r>
      <w:r w:rsidRPr="0059445D">
        <w:rPr>
          <w:lang w:val="ru-RU"/>
        </w:rPr>
        <w:t xml:space="preserve"> </w:t>
      </w:r>
      <w:r>
        <w:rPr>
          <w:lang w:val="ru-RU"/>
        </w:rPr>
        <w:t>общество</w:t>
      </w:r>
      <w:r w:rsidRPr="0059445D">
        <w:rPr>
          <w:lang w:val="ru-RU"/>
        </w:rPr>
        <w:t xml:space="preserve"> </w:t>
      </w:r>
      <w:r>
        <w:rPr>
          <w:lang w:val="ru-RU"/>
        </w:rPr>
        <w:t>к</w:t>
      </w:r>
      <w:r w:rsidRPr="0059445D">
        <w:rPr>
          <w:lang w:val="ru-RU"/>
        </w:rPr>
        <w:t xml:space="preserve"> </w:t>
      </w:r>
      <w:r>
        <w:rPr>
          <w:lang w:val="ru-RU"/>
        </w:rPr>
        <w:t>борьбе</w:t>
      </w:r>
      <w:r w:rsidRPr="0059445D">
        <w:rPr>
          <w:lang w:val="ru-RU"/>
        </w:rPr>
        <w:t xml:space="preserve"> </w:t>
      </w:r>
      <w:r>
        <w:rPr>
          <w:lang w:val="ru-RU"/>
        </w:rPr>
        <w:t>против</w:t>
      </w:r>
      <w:r w:rsidRPr="0059445D">
        <w:rPr>
          <w:lang w:val="ru-RU"/>
        </w:rPr>
        <w:t xml:space="preserve"> </w:t>
      </w:r>
      <w:r>
        <w:rPr>
          <w:lang w:val="ru-RU"/>
        </w:rPr>
        <w:t>пыток посредством привлечения внимания к актам пыток, совершаемых против заключенных и подозреваемых в преступлениях.</w:t>
      </w:r>
    </w:p>
    <w:p w:rsidR="00555AD0" w:rsidRPr="0059445D" w:rsidRDefault="00555AD0" w:rsidP="00A97A37">
      <w:pPr>
        <w:pStyle w:val="ParaNo"/>
        <w:numPr>
          <w:ilvl w:val="0"/>
          <w:numId w:val="0"/>
        </w:numPr>
        <w:tabs>
          <w:tab w:val="clear" w:pos="737"/>
        </w:tabs>
        <w:spacing w:line="288" w:lineRule="auto"/>
        <w:ind w:left="-1"/>
        <w:rPr>
          <w:lang w:val="ru-RU"/>
        </w:rPr>
      </w:pPr>
    </w:p>
    <w:p w:rsidR="00555AD0" w:rsidRPr="008F3C62" w:rsidRDefault="00555AD0" w:rsidP="00A97A37">
      <w:pPr>
        <w:pStyle w:val="ParaNo"/>
        <w:tabs>
          <w:tab w:val="clear" w:pos="360"/>
          <w:tab w:val="clear" w:pos="737"/>
        </w:tabs>
        <w:spacing w:line="288" w:lineRule="auto"/>
        <w:rPr>
          <w:lang w:val="ru-RU"/>
        </w:rPr>
      </w:pPr>
      <w:r>
        <w:rPr>
          <w:lang w:val="ru-RU"/>
        </w:rPr>
        <w:t>Задержка с представлением Бразилией начального доклада Комитету объясняется тем фактом, что правительство предпочло подождать принятия закона о пытках и его осуществления в течение нескольких лет перед тем, как представить доклад. Последующие</w:t>
      </w:r>
      <w:r w:rsidRPr="0059445D">
        <w:rPr>
          <w:lang w:val="ru-RU"/>
        </w:rPr>
        <w:t xml:space="preserve"> </w:t>
      </w:r>
      <w:r>
        <w:rPr>
          <w:lang w:val="ru-RU"/>
        </w:rPr>
        <w:t>доклады</w:t>
      </w:r>
      <w:r w:rsidRPr="0059445D">
        <w:rPr>
          <w:lang w:val="ru-RU"/>
        </w:rPr>
        <w:t xml:space="preserve"> </w:t>
      </w:r>
      <w:r>
        <w:rPr>
          <w:lang w:val="ru-RU"/>
        </w:rPr>
        <w:t xml:space="preserve">будут представляться в установленные сроки. </w:t>
      </w:r>
      <w:r w:rsidR="009D1A64">
        <w:rPr>
          <w:lang w:val="ru-RU"/>
        </w:rPr>
        <w:t xml:space="preserve"> </w:t>
      </w:r>
      <w:r>
        <w:rPr>
          <w:lang w:val="ru-RU"/>
        </w:rPr>
        <w:t xml:space="preserve">Кроме того, правительство не располагает группой экспертов, ответственной за подготовку докладов договорным органам, и задержки – та цена, которую оно платит за обширную работу по ратификации международных и региональных документов. Возможно, были бы полезны курсы международных организаций по подготовке таких докладов, хотя первоначальный доклад Бразилии был подготовлен не просто группой чиновников, а независимым официальным органом по правам человека. </w:t>
      </w:r>
      <w:r w:rsidR="009D1A64">
        <w:rPr>
          <w:lang w:val="ru-RU"/>
        </w:rPr>
        <w:t xml:space="preserve"> </w:t>
      </w:r>
      <w:r>
        <w:rPr>
          <w:lang w:val="ru-RU"/>
        </w:rPr>
        <w:t xml:space="preserve">Правительство также со всей серьезностью отнесется к рекомендации о проведении официальных консультаций с соответствующими НПО при подготовке таких докладов. </w:t>
      </w:r>
      <w:r w:rsidR="009D1A64">
        <w:rPr>
          <w:lang w:val="ru-RU"/>
        </w:rPr>
        <w:t xml:space="preserve"> </w:t>
      </w:r>
      <w:r>
        <w:rPr>
          <w:lang w:val="ru-RU"/>
        </w:rPr>
        <w:t>Центр изучения насилия при университете Сан</w:t>
      </w:r>
      <w:r w:rsidR="009D1A64">
        <w:rPr>
          <w:lang w:val="ru-RU"/>
        </w:rPr>
        <w:noBreakHyphen/>
      </w:r>
      <w:r>
        <w:rPr>
          <w:lang w:val="ru-RU"/>
        </w:rPr>
        <w:t>Паулу, независимая исследовательская организация, сотрудничал с Национальным секретариатом по правам человека при подготовке начального доклада Бразилии Комитету.</w:t>
      </w:r>
    </w:p>
    <w:p w:rsidR="00555AD0" w:rsidRPr="008F3C62" w:rsidRDefault="00555AD0" w:rsidP="00A97A37"/>
    <w:p w:rsidR="00555AD0" w:rsidRPr="008F3C62" w:rsidRDefault="00555AD0" w:rsidP="00A97A37">
      <w:pPr>
        <w:pStyle w:val="ParaNo"/>
        <w:tabs>
          <w:tab w:val="clear" w:pos="360"/>
          <w:tab w:val="clear" w:pos="737"/>
        </w:tabs>
        <w:spacing w:line="288" w:lineRule="auto"/>
        <w:rPr>
          <w:lang w:val="ru-RU"/>
        </w:rPr>
      </w:pPr>
      <w:r>
        <w:rPr>
          <w:lang w:val="ru-RU"/>
        </w:rPr>
        <w:t xml:space="preserve">В пункт 135 доклада должна быть внесена следующая поправка: </w:t>
      </w:r>
      <w:r w:rsidR="009D1A64">
        <w:rPr>
          <w:lang w:val="ru-RU"/>
        </w:rPr>
        <w:t xml:space="preserve"> "</w:t>
      </w:r>
      <w:r>
        <w:rPr>
          <w:lang w:val="ru-RU"/>
        </w:rPr>
        <w:t>Еще одной из проблем пенитенциарной системы Бразилии является содержание 58 000 осужденных заключенных в полицейских участках и государственных местах предварительного заключения</w:t>
      </w:r>
      <w:r w:rsidR="009D1A64">
        <w:rPr>
          <w:lang w:val="ru-RU"/>
        </w:rPr>
        <w:t>"</w:t>
      </w:r>
      <w:r>
        <w:rPr>
          <w:lang w:val="ru-RU"/>
        </w:rPr>
        <w:t>.</w:t>
      </w:r>
    </w:p>
    <w:p w:rsidR="00555AD0" w:rsidRPr="008F3C62" w:rsidRDefault="00555AD0" w:rsidP="00A97A37"/>
    <w:p w:rsidR="00555AD0" w:rsidRPr="008F3C62" w:rsidRDefault="00555AD0" w:rsidP="00A97A37">
      <w:pPr>
        <w:pStyle w:val="ParaNo"/>
        <w:tabs>
          <w:tab w:val="clear" w:pos="360"/>
          <w:tab w:val="clear" w:pos="737"/>
        </w:tabs>
        <w:spacing w:line="288" w:lineRule="auto"/>
        <w:rPr>
          <w:lang w:val="ru-RU"/>
        </w:rPr>
      </w:pPr>
      <w:r>
        <w:rPr>
          <w:lang w:val="ru-RU"/>
        </w:rPr>
        <w:t>Срок</w:t>
      </w:r>
      <w:r w:rsidRPr="008F3C62">
        <w:rPr>
          <w:lang w:val="ru-RU"/>
        </w:rPr>
        <w:t xml:space="preserve"> </w:t>
      </w:r>
      <w:r>
        <w:rPr>
          <w:lang w:val="ru-RU"/>
        </w:rPr>
        <w:t>давности</w:t>
      </w:r>
      <w:r w:rsidRPr="008F3C62">
        <w:rPr>
          <w:lang w:val="ru-RU"/>
        </w:rPr>
        <w:t xml:space="preserve"> </w:t>
      </w:r>
      <w:r>
        <w:rPr>
          <w:lang w:val="ru-RU"/>
        </w:rPr>
        <w:t>в</w:t>
      </w:r>
      <w:r w:rsidRPr="008F3C62">
        <w:rPr>
          <w:lang w:val="ru-RU"/>
        </w:rPr>
        <w:t xml:space="preserve"> </w:t>
      </w:r>
      <w:r>
        <w:rPr>
          <w:lang w:val="ru-RU"/>
        </w:rPr>
        <w:t>отношении</w:t>
      </w:r>
      <w:r w:rsidRPr="008F3C62">
        <w:rPr>
          <w:lang w:val="ru-RU"/>
        </w:rPr>
        <w:t xml:space="preserve"> </w:t>
      </w:r>
      <w:r>
        <w:rPr>
          <w:lang w:val="ru-RU"/>
        </w:rPr>
        <w:t>преступлений</w:t>
      </w:r>
      <w:r w:rsidRPr="008F3C62">
        <w:rPr>
          <w:lang w:val="ru-RU"/>
        </w:rPr>
        <w:t xml:space="preserve"> </w:t>
      </w:r>
      <w:r>
        <w:rPr>
          <w:lang w:val="ru-RU"/>
        </w:rPr>
        <w:t>пытки</w:t>
      </w:r>
      <w:r w:rsidRPr="008F3C62">
        <w:rPr>
          <w:lang w:val="ru-RU"/>
        </w:rPr>
        <w:t xml:space="preserve"> </w:t>
      </w:r>
      <w:r>
        <w:rPr>
          <w:lang w:val="ru-RU"/>
        </w:rPr>
        <w:t>и</w:t>
      </w:r>
      <w:r w:rsidRPr="008F3C62">
        <w:rPr>
          <w:lang w:val="ru-RU"/>
        </w:rPr>
        <w:t xml:space="preserve"> </w:t>
      </w:r>
      <w:r>
        <w:rPr>
          <w:lang w:val="ru-RU"/>
        </w:rPr>
        <w:t>убийства</w:t>
      </w:r>
      <w:r w:rsidRPr="008F3C62">
        <w:rPr>
          <w:lang w:val="ru-RU"/>
        </w:rPr>
        <w:t xml:space="preserve"> </w:t>
      </w:r>
      <w:r>
        <w:rPr>
          <w:lang w:val="ru-RU"/>
        </w:rPr>
        <w:t xml:space="preserve">по Уголовному кодексу составляет, соответственно, 12 и 20 лет. </w:t>
      </w:r>
      <w:r w:rsidR="00F555DD">
        <w:rPr>
          <w:lang w:val="ru-RU"/>
        </w:rPr>
        <w:t xml:space="preserve"> </w:t>
      </w:r>
      <w:r>
        <w:rPr>
          <w:lang w:val="ru-RU"/>
        </w:rPr>
        <w:t>Данный вопрос никогда не рассматривался в Межамериканском суде по правам человека, и пока никаких дел против Бразилии в этом Суде не возбуждалось.</w:t>
      </w:r>
    </w:p>
    <w:p w:rsidR="00555AD0" w:rsidRPr="008F3C62" w:rsidRDefault="00555AD0" w:rsidP="00A97A37"/>
    <w:p w:rsidR="00F555DD" w:rsidRDefault="00555AD0" w:rsidP="00A97A37">
      <w:pPr>
        <w:pStyle w:val="ParaNo"/>
        <w:tabs>
          <w:tab w:val="clear" w:pos="360"/>
          <w:tab w:val="clear" w:pos="737"/>
        </w:tabs>
        <w:spacing w:line="288" w:lineRule="auto"/>
        <w:rPr>
          <w:lang w:val="ru-RU"/>
        </w:rPr>
      </w:pPr>
      <w:r>
        <w:rPr>
          <w:lang w:val="ru-RU"/>
        </w:rPr>
        <w:t>По</w:t>
      </w:r>
      <w:r w:rsidRPr="00426F4A">
        <w:rPr>
          <w:lang w:val="ru-RU"/>
        </w:rPr>
        <w:t xml:space="preserve"> </w:t>
      </w:r>
      <w:r>
        <w:rPr>
          <w:lang w:val="ru-RU"/>
        </w:rPr>
        <w:t>вопросу</w:t>
      </w:r>
      <w:r w:rsidRPr="00426F4A">
        <w:rPr>
          <w:lang w:val="ru-RU"/>
        </w:rPr>
        <w:t xml:space="preserve"> </w:t>
      </w:r>
      <w:r>
        <w:rPr>
          <w:lang w:val="ru-RU"/>
        </w:rPr>
        <w:t>о</w:t>
      </w:r>
      <w:r w:rsidRPr="00426F4A">
        <w:rPr>
          <w:lang w:val="ru-RU"/>
        </w:rPr>
        <w:t xml:space="preserve"> </w:t>
      </w:r>
      <w:r>
        <w:rPr>
          <w:lang w:val="ru-RU"/>
        </w:rPr>
        <w:t>законе</w:t>
      </w:r>
      <w:r w:rsidRPr="00426F4A">
        <w:rPr>
          <w:lang w:val="ru-RU"/>
        </w:rPr>
        <w:t xml:space="preserve"> </w:t>
      </w:r>
      <w:r>
        <w:rPr>
          <w:lang w:val="ru-RU"/>
        </w:rPr>
        <w:t>об</w:t>
      </w:r>
      <w:r w:rsidRPr="00426F4A">
        <w:rPr>
          <w:lang w:val="ru-RU"/>
        </w:rPr>
        <w:t xml:space="preserve"> </w:t>
      </w:r>
      <w:r>
        <w:rPr>
          <w:lang w:val="ru-RU"/>
        </w:rPr>
        <w:t>амнистии</w:t>
      </w:r>
      <w:r w:rsidRPr="00426F4A">
        <w:rPr>
          <w:lang w:val="ru-RU"/>
        </w:rPr>
        <w:t xml:space="preserve"> </w:t>
      </w:r>
      <w:r>
        <w:rPr>
          <w:lang w:val="ru-RU"/>
        </w:rPr>
        <w:t xml:space="preserve">1979 года, он указывает, что преступления пытки, совершенные до 1989 года, в Бразилии преследоваться не могут. </w:t>
      </w:r>
      <w:r w:rsidR="00F555DD">
        <w:rPr>
          <w:lang w:val="ru-RU"/>
        </w:rPr>
        <w:t xml:space="preserve"> </w:t>
      </w:r>
      <w:r>
        <w:rPr>
          <w:lang w:val="ru-RU"/>
        </w:rPr>
        <w:t xml:space="preserve">Правительство в курсе рекомендаций Межамериканской комиссии по правам человека в отношении закона об амнистии Уругвая. </w:t>
      </w:r>
      <w:r w:rsidR="00F555DD">
        <w:rPr>
          <w:lang w:val="ru-RU"/>
        </w:rPr>
        <w:t xml:space="preserve"> </w:t>
      </w:r>
      <w:r>
        <w:rPr>
          <w:lang w:val="ru-RU"/>
        </w:rPr>
        <w:t>Кроме</w:t>
      </w:r>
      <w:r w:rsidRPr="00426F4A">
        <w:rPr>
          <w:lang w:val="ru-RU"/>
        </w:rPr>
        <w:t xml:space="preserve"> </w:t>
      </w:r>
      <w:r>
        <w:rPr>
          <w:lang w:val="ru-RU"/>
        </w:rPr>
        <w:t>того</w:t>
      </w:r>
      <w:r w:rsidRPr="00426F4A">
        <w:rPr>
          <w:lang w:val="ru-RU"/>
        </w:rPr>
        <w:t xml:space="preserve">, </w:t>
      </w:r>
      <w:r>
        <w:rPr>
          <w:lang w:val="ru-RU"/>
        </w:rPr>
        <w:t>Комиссия</w:t>
      </w:r>
      <w:r w:rsidRPr="00426F4A">
        <w:rPr>
          <w:lang w:val="ru-RU"/>
        </w:rPr>
        <w:t xml:space="preserve"> </w:t>
      </w:r>
      <w:r>
        <w:rPr>
          <w:lang w:val="ru-RU"/>
        </w:rPr>
        <w:t>недавно</w:t>
      </w:r>
      <w:r w:rsidRPr="00426F4A">
        <w:rPr>
          <w:lang w:val="ru-RU"/>
        </w:rPr>
        <w:t xml:space="preserve"> </w:t>
      </w:r>
      <w:r>
        <w:rPr>
          <w:lang w:val="ru-RU"/>
        </w:rPr>
        <w:t>объявила</w:t>
      </w:r>
      <w:r w:rsidRPr="00426F4A">
        <w:rPr>
          <w:lang w:val="ru-RU"/>
        </w:rPr>
        <w:t xml:space="preserve"> </w:t>
      </w:r>
      <w:r>
        <w:rPr>
          <w:lang w:val="ru-RU"/>
        </w:rPr>
        <w:t>дело</w:t>
      </w:r>
      <w:r w:rsidRPr="00426F4A">
        <w:rPr>
          <w:lang w:val="ru-RU"/>
        </w:rPr>
        <w:t xml:space="preserve"> </w:t>
      </w:r>
      <w:r>
        <w:rPr>
          <w:lang w:val="ru-RU"/>
        </w:rPr>
        <w:t>о</w:t>
      </w:r>
      <w:r w:rsidRPr="00426F4A">
        <w:rPr>
          <w:lang w:val="ru-RU"/>
        </w:rPr>
        <w:t xml:space="preserve"> </w:t>
      </w:r>
      <w:r>
        <w:rPr>
          <w:lang w:val="ru-RU"/>
        </w:rPr>
        <w:t>партизанском</w:t>
      </w:r>
      <w:r w:rsidRPr="00426F4A">
        <w:rPr>
          <w:lang w:val="ru-RU"/>
        </w:rPr>
        <w:t xml:space="preserve"> </w:t>
      </w:r>
      <w:r>
        <w:rPr>
          <w:lang w:val="ru-RU"/>
        </w:rPr>
        <w:t>движении</w:t>
      </w:r>
      <w:r w:rsidR="009D1A64">
        <w:rPr>
          <w:lang w:val="ru-RU"/>
        </w:rPr>
        <w:t xml:space="preserve"> "</w:t>
      </w:r>
      <w:r>
        <w:rPr>
          <w:lang w:val="ru-RU"/>
        </w:rPr>
        <w:t>Арагвайя</w:t>
      </w:r>
      <w:r w:rsidR="009D1A64">
        <w:rPr>
          <w:lang w:val="ru-RU"/>
        </w:rPr>
        <w:t>"</w:t>
      </w:r>
      <w:r>
        <w:rPr>
          <w:lang w:val="ru-RU"/>
        </w:rPr>
        <w:t xml:space="preserve">, относящееся к  событиям 1970-х годов, недопустимым. Закон </w:t>
      </w:r>
    </w:p>
    <w:p w:rsidR="00555AD0" w:rsidRPr="00426F4A" w:rsidRDefault="00F555DD" w:rsidP="00F555DD">
      <w:pPr>
        <w:pStyle w:val="ParaNo"/>
        <w:numPr>
          <w:ilvl w:val="0"/>
          <w:numId w:val="0"/>
        </w:numPr>
        <w:tabs>
          <w:tab w:val="clear" w:pos="737"/>
        </w:tabs>
        <w:spacing w:line="288" w:lineRule="auto"/>
        <w:rPr>
          <w:lang w:val="ru-RU"/>
        </w:rPr>
      </w:pPr>
      <w:r>
        <w:rPr>
          <w:lang w:val="ru-RU"/>
        </w:rPr>
        <w:br w:type="page"/>
      </w:r>
      <w:r w:rsidR="00555AD0">
        <w:rPr>
          <w:lang w:val="ru-RU"/>
        </w:rPr>
        <w:t>1995</w:t>
      </w:r>
      <w:r w:rsidR="009D1A64">
        <w:rPr>
          <w:lang w:val="ru-RU"/>
        </w:rPr>
        <w:t> </w:t>
      </w:r>
      <w:r w:rsidR="00555AD0">
        <w:rPr>
          <w:lang w:val="ru-RU"/>
        </w:rPr>
        <w:t>года о лицах, пропавших без вести по политическим мотивам, гласит, что в его применении необходимо руководствоваться принципом примирения и национального миротворчества, изложенным в законе об амнистии.</w:t>
      </w:r>
    </w:p>
    <w:p w:rsidR="00555AD0" w:rsidRPr="00426F4A" w:rsidRDefault="00555AD0" w:rsidP="00A97A37"/>
    <w:p w:rsidR="00555AD0" w:rsidRPr="00426F4A" w:rsidRDefault="00555AD0" w:rsidP="00A97A37">
      <w:pPr>
        <w:pStyle w:val="ParaNo"/>
        <w:tabs>
          <w:tab w:val="clear" w:pos="360"/>
          <w:tab w:val="clear" w:pos="737"/>
        </w:tabs>
        <w:spacing w:line="288" w:lineRule="auto"/>
        <w:rPr>
          <w:lang w:val="ru-RU"/>
        </w:rPr>
      </w:pPr>
      <w:r>
        <w:rPr>
          <w:u w:val="single"/>
          <w:lang w:val="ru-RU"/>
        </w:rPr>
        <w:t>Г</w:t>
      </w:r>
      <w:r w:rsidRPr="00426F4A">
        <w:rPr>
          <w:u w:val="single"/>
          <w:lang w:val="ru-RU"/>
        </w:rPr>
        <w:t>-</w:t>
      </w:r>
      <w:r>
        <w:rPr>
          <w:u w:val="single"/>
          <w:lang w:val="ru-RU"/>
        </w:rPr>
        <w:t>н</w:t>
      </w:r>
      <w:r w:rsidRPr="00426F4A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СИЛЬВА</w:t>
      </w:r>
      <w:r w:rsidRPr="00426F4A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ЭНРИКИШ</w:t>
      </w:r>
      <w:r w:rsidRPr="00426F4A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КАШПАР</w:t>
      </w:r>
      <w:r w:rsidRPr="00426F4A">
        <w:rPr>
          <w:lang w:val="ru-RU"/>
        </w:rPr>
        <w:t xml:space="preserve"> (</w:t>
      </w:r>
      <w:r>
        <w:rPr>
          <w:lang w:val="ru-RU"/>
        </w:rPr>
        <w:t>Докладчик</w:t>
      </w:r>
      <w:r w:rsidRPr="00426F4A">
        <w:rPr>
          <w:lang w:val="ru-RU"/>
        </w:rPr>
        <w:t xml:space="preserve"> </w:t>
      </w:r>
      <w:r>
        <w:rPr>
          <w:lang w:val="ru-RU"/>
        </w:rPr>
        <w:t>по</w:t>
      </w:r>
      <w:r w:rsidRPr="00426F4A">
        <w:rPr>
          <w:lang w:val="ru-RU"/>
        </w:rPr>
        <w:t xml:space="preserve"> </w:t>
      </w:r>
      <w:r>
        <w:rPr>
          <w:lang w:val="ru-RU"/>
        </w:rPr>
        <w:t>стране</w:t>
      </w:r>
      <w:r w:rsidRPr="00426F4A">
        <w:rPr>
          <w:lang w:val="ru-RU"/>
        </w:rPr>
        <w:t xml:space="preserve">) </w:t>
      </w:r>
      <w:r>
        <w:rPr>
          <w:lang w:val="ru-RU"/>
        </w:rPr>
        <w:t>заявляет о своем со</w:t>
      </w:r>
      <w:r w:rsidR="009D1A64">
        <w:rPr>
          <w:lang w:val="ru-RU"/>
        </w:rPr>
        <w:t>гласии с тем, что формулировка "насилие или серьезные угрозы"</w:t>
      </w:r>
      <w:r>
        <w:rPr>
          <w:lang w:val="ru-RU"/>
        </w:rPr>
        <w:t xml:space="preserve">, используемая в определении преступления пыток в бразильском законе о пытках, может относиться как к физическому, так и к нравственному насилию. </w:t>
      </w:r>
      <w:r w:rsidR="001E0A0E">
        <w:rPr>
          <w:lang w:val="ru-RU"/>
        </w:rPr>
        <w:t xml:space="preserve"> </w:t>
      </w:r>
      <w:r>
        <w:rPr>
          <w:lang w:val="ru-RU"/>
        </w:rPr>
        <w:t>В то же время он несколько удивлен тем, что власти добиваются включения такого толкования в соответствующие нормы юриспруденции, поскольку, несомненно, это вопрос для судебных органов.</w:t>
      </w:r>
    </w:p>
    <w:p w:rsidR="00555AD0" w:rsidRPr="00426F4A" w:rsidRDefault="00555AD0" w:rsidP="00A97A37"/>
    <w:p w:rsidR="00555AD0" w:rsidRPr="009322E4" w:rsidRDefault="00555AD0" w:rsidP="00A97A37">
      <w:pPr>
        <w:pStyle w:val="ParaNo"/>
        <w:tabs>
          <w:tab w:val="clear" w:pos="360"/>
          <w:tab w:val="clear" w:pos="737"/>
        </w:tabs>
        <w:spacing w:line="288" w:lineRule="auto"/>
        <w:rPr>
          <w:lang w:val="ru-RU"/>
        </w:rPr>
      </w:pPr>
      <w:r>
        <w:rPr>
          <w:lang w:val="ru-RU"/>
        </w:rPr>
        <w:t>Он</w:t>
      </w:r>
      <w:r w:rsidRPr="009322E4">
        <w:rPr>
          <w:lang w:val="ru-RU"/>
        </w:rPr>
        <w:t xml:space="preserve"> </w:t>
      </w:r>
      <w:r>
        <w:rPr>
          <w:lang w:val="ru-RU"/>
        </w:rPr>
        <w:t>хотел</w:t>
      </w:r>
      <w:r w:rsidRPr="009322E4">
        <w:rPr>
          <w:lang w:val="ru-RU"/>
        </w:rPr>
        <w:t xml:space="preserve"> </w:t>
      </w:r>
      <w:r>
        <w:rPr>
          <w:lang w:val="ru-RU"/>
        </w:rPr>
        <w:t>бы</w:t>
      </w:r>
      <w:r w:rsidRPr="009322E4">
        <w:rPr>
          <w:lang w:val="ru-RU"/>
        </w:rPr>
        <w:t xml:space="preserve"> </w:t>
      </w:r>
      <w:r>
        <w:rPr>
          <w:lang w:val="ru-RU"/>
        </w:rPr>
        <w:t>знать</w:t>
      </w:r>
      <w:r w:rsidRPr="009322E4">
        <w:rPr>
          <w:lang w:val="ru-RU"/>
        </w:rPr>
        <w:t xml:space="preserve">, </w:t>
      </w:r>
      <w:r>
        <w:rPr>
          <w:lang w:val="ru-RU"/>
        </w:rPr>
        <w:t>были</w:t>
      </w:r>
      <w:r w:rsidRPr="009322E4">
        <w:rPr>
          <w:lang w:val="ru-RU"/>
        </w:rPr>
        <w:t xml:space="preserve"> </w:t>
      </w:r>
      <w:r>
        <w:rPr>
          <w:lang w:val="ru-RU"/>
        </w:rPr>
        <w:t>ли</w:t>
      </w:r>
      <w:r w:rsidRPr="009322E4">
        <w:rPr>
          <w:lang w:val="ru-RU"/>
        </w:rPr>
        <w:t xml:space="preserve"> </w:t>
      </w:r>
      <w:r>
        <w:rPr>
          <w:lang w:val="ru-RU"/>
        </w:rPr>
        <w:t>вынесены</w:t>
      </w:r>
      <w:r w:rsidRPr="009322E4">
        <w:rPr>
          <w:lang w:val="ru-RU"/>
        </w:rPr>
        <w:t xml:space="preserve"> </w:t>
      </w:r>
      <w:r>
        <w:rPr>
          <w:lang w:val="ru-RU"/>
        </w:rPr>
        <w:t>окончательные</w:t>
      </w:r>
      <w:r w:rsidRPr="009322E4">
        <w:rPr>
          <w:lang w:val="ru-RU"/>
        </w:rPr>
        <w:t xml:space="preserve"> </w:t>
      </w:r>
      <w:r>
        <w:rPr>
          <w:lang w:val="ru-RU"/>
        </w:rPr>
        <w:t>приговоры</w:t>
      </w:r>
      <w:r w:rsidRPr="009322E4">
        <w:rPr>
          <w:lang w:val="ru-RU"/>
        </w:rPr>
        <w:t xml:space="preserve"> </w:t>
      </w:r>
      <w:r>
        <w:rPr>
          <w:lang w:val="ru-RU"/>
        </w:rPr>
        <w:t>по</w:t>
      </w:r>
      <w:r w:rsidRPr="009322E4">
        <w:rPr>
          <w:lang w:val="ru-RU"/>
        </w:rPr>
        <w:t xml:space="preserve"> </w:t>
      </w:r>
      <w:r>
        <w:rPr>
          <w:lang w:val="ru-RU"/>
        </w:rPr>
        <w:t>всем</w:t>
      </w:r>
      <w:r w:rsidRPr="009322E4">
        <w:rPr>
          <w:lang w:val="ru-RU"/>
        </w:rPr>
        <w:t xml:space="preserve"> 16 </w:t>
      </w:r>
      <w:r>
        <w:rPr>
          <w:lang w:val="ru-RU"/>
        </w:rPr>
        <w:t>делам</w:t>
      </w:r>
      <w:r w:rsidRPr="009322E4">
        <w:rPr>
          <w:lang w:val="ru-RU"/>
        </w:rPr>
        <w:t xml:space="preserve">, </w:t>
      </w:r>
      <w:r>
        <w:rPr>
          <w:lang w:val="ru-RU"/>
        </w:rPr>
        <w:t>связанных</w:t>
      </w:r>
      <w:r w:rsidRPr="009322E4">
        <w:rPr>
          <w:lang w:val="ru-RU"/>
        </w:rPr>
        <w:t xml:space="preserve"> </w:t>
      </w:r>
      <w:r>
        <w:rPr>
          <w:lang w:val="ru-RU"/>
        </w:rPr>
        <w:t>с</w:t>
      </w:r>
      <w:r w:rsidRPr="009322E4">
        <w:rPr>
          <w:lang w:val="ru-RU"/>
        </w:rPr>
        <w:t xml:space="preserve"> </w:t>
      </w:r>
      <w:r>
        <w:rPr>
          <w:lang w:val="ru-RU"/>
        </w:rPr>
        <w:t>актами</w:t>
      </w:r>
      <w:r w:rsidRPr="009322E4">
        <w:rPr>
          <w:lang w:val="ru-RU"/>
        </w:rPr>
        <w:t xml:space="preserve"> </w:t>
      </w:r>
      <w:r>
        <w:rPr>
          <w:lang w:val="ru-RU"/>
        </w:rPr>
        <w:t>пыток</w:t>
      </w:r>
      <w:r w:rsidRPr="009322E4">
        <w:rPr>
          <w:lang w:val="ru-RU"/>
        </w:rPr>
        <w:t xml:space="preserve">, </w:t>
      </w:r>
      <w:r>
        <w:rPr>
          <w:lang w:val="ru-RU"/>
        </w:rPr>
        <w:t>о</w:t>
      </w:r>
      <w:r w:rsidRPr="009322E4">
        <w:rPr>
          <w:lang w:val="ru-RU"/>
        </w:rPr>
        <w:t xml:space="preserve"> </w:t>
      </w:r>
      <w:r>
        <w:rPr>
          <w:lang w:val="ru-RU"/>
        </w:rPr>
        <w:t>которых</w:t>
      </w:r>
      <w:r w:rsidRPr="009322E4">
        <w:rPr>
          <w:lang w:val="ru-RU"/>
        </w:rPr>
        <w:t xml:space="preserve"> </w:t>
      </w:r>
      <w:r>
        <w:rPr>
          <w:lang w:val="ru-RU"/>
        </w:rPr>
        <w:t>говорила</w:t>
      </w:r>
      <w:r w:rsidRPr="009322E4">
        <w:rPr>
          <w:lang w:val="ru-RU"/>
        </w:rPr>
        <w:t xml:space="preserve"> </w:t>
      </w:r>
      <w:r>
        <w:rPr>
          <w:lang w:val="ru-RU"/>
        </w:rPr>
        <w:t>делегация</w:t>
      </w:r>
      <w:r w:rsidRPr="009322E4">
        <w:rPr>
          <w:lang w:val="ru-RU"/>
        </w:rPr>
        <w:t xml:space="preserve">, </w:t>
      </w:r>
      <w:r>
        <w:rPr>
          <w:lang w:val="ru-RU"/>
        </w:rPr>
        <w:t>и</w:t>
      </w:r>
      <w:r w:rsidRPr="009322E4">
        <w:rPr>
          <w:lang w:val="ru-RU"/>
        </w:rPr>
        <w:t xml:space="preserve"> </w:t>
      </w:r>
      <w:r>
        <w:rPr>
          <w:lang w:val="ru-RU"/>
        </w:rPr>
        <w:t>являются</w:t>
      </w:r>
      <w:r w:rsidRPr="009322E4">
        <w:rPr>
          <w:lang w:val="ru-RU"/>
        </w:rPr>
        <w:t xml:space="preserve"> </w:t>
      </w:r>
      <w:r>
        <w:rPr>
          <w:lang w:val="ru-RU"/>
        </w:rPr>
        <w:t>ли</w:t>
      </w:r>
      <w:r w:rsidRPr="009322E4">
        <w:rPr>
          <w:lang w:val="ru-RU"/>
        </w:rPr>
        <w:t xml:space="preserve"> </w:t>
      </w:r>
      <w:r>
        <w:rPr>
          <w:lang w:val="ru-RU"/>
        </w:rPr>
        <w:t>все</w:t>
      </w:r>
      <w:r w:rsidRPr="009322E4">
        <w:rPr>
          <w:lang w:val="ru-RU"/>
        </w:rPr>
        <w:t xml:space="preserve"> </w:t>
      </w:r>
      <w:r>
        <w:rPr>
          <w:lang w:val="ru-RU"/>
        </w:rPr>
        <w:t>обвиняемые</w:t>
      </w:r>
      <w:r w:rsidRPr="009322E4">
        <w:rPr>
          <w:lang w:val="ru-RU"/>
        </w:rPr>
        <w:t xml:space="preserve"> </w:t>
      </w:r>
      <w:r>
        <w:rPr>
          <w:lang w:val="ru-RU"/>
        </w:rPr>
        <w:t>сотрудниками</w:t>
      </w:r>
      <w:r w:rsidRPr="009322E4">
        <w:rPr>
          <w:lang w:val="ru-RU"/>
        </w:rPr>
        <w:t xml:space="preserve"> </w:t>
      </w:r>
      <w:r>
        <w:rPr>
          <w:lang w:val="ru-RU"/>
        </w:rPr>
        <w:t>правоохранительных органов</w:t>
      </w:r>
      <w:r w:rsidRPr="009322E4">
        <w:rPr>
          <w:lang w:val="ru-RU"/>
        </w:rPr>
        <w:t xml:space="preserve">.  </w:t>
      </w:r>
    </w:p>
    <w:p w:rsidR="00555AD0" w:rsidRPr="009322E4" w:rsidRDefault="00555AD0" w:rsidP="00A97A37"/>
    <w:p w:rsidR="00555AD0" w:rsidRPr="009322E4" w:rsidRDefault="00555AD0" w:rsidP="00A97A37">
      <w:pPr>
        <w:pStyle w:val="ParaNo"/>
        <w:tabs>
          <w:tab w:val="clear" w:pos="360"/>
          <w:tab w:val="clear" w:pos="737"/>
        </w:tabs>
        <w:spacing w:line="288" w:lineRule="auto"/>
        <w:rPr>
          <w:lang w:val="ru-RU"/>
        </w:rPr>
      </w:pPr>
      <w:r>
        <w:rPr>
          <w:u w:val="single"/>
          <w:lang w:val="ru-RU"/>
        </w:rPr>
        <w:t>Г-н ГОНСАЛЕС ПОБЛЕТЕ</w:t>
      </w:r>
      <w:r w:rsidRPr="009322E4">
        <w:rPr>
          <w:lang w:val="ru-RU"/>
        </w:rPr>
        <w:t xml:space="preserve"> (</w:t>
      </w:r>
      <w:r>
        <w:rPr>
          <w:lang w:val="ru-RU"/>
        </w:rPr>
        <w:t>Альтернативный докладчик по стране)</w:t>
      </w:r>
      <w:r w:rsidRPr="009322E4">
        <w:rPr>
          <w:lang w:val="ru-RU"/>
        </w:rPr>
        <w:t xml:space="preserve"> </w:t>
      </w:r>
      <w:r>
        <w:rPr>
          <w:lang w:val="ru-RU"/>
        </w:rPr>
        <w:t xml:space="preserve">отмечает, что максимальный период досудебного задержания составляет 81 сутки и спрашивает, включает ли этот период содержание под стражей в полиции. </w:t>
      </w:r>
      <w:r w:rsidR="000822CF">
        <w:rPr>
          <w:lang w:val="ru-RU"/>
        </w:rPr>
        <w:t xml:space="preserve"> </w:t>
      </w:r>
      <w:r>
        <w:rPr>
          <w:lang w:val="ru-RU"/>
        </w:rPr>
        <w:t>Сколько времени может полиция задерживать подозреваемого до передачи дела судье</w:t>
      </w:r>
      <w:r w:rsidRPr="009322E4">
        <w:rPr>
          <w:lang w:val="ru-RU"/>
        </w:rPr>
        <w:t xml:space="preserve">?  </w:t>
      </w:r>
    </w:p>
    <w:p w:rsidR="00555AD0" w:rsidRPr="009322E4" w:rsidRDefault="00555AD0" w:rsidP="00A97A37"/>
    <w:p w:rsidR="00555AD0" w:rsidRPr="009322E4" w:rsidRDefault="00555AD0" w:rsidP="00A97A37">
      <w:pPr>
        <w:pStyle w:val="ParaNo"/>
        <w:tabs>
          <w:tab w:val="clear" w:pos="360"/>
          <w:tab w:val="clear" w:pos="737"/>
        </w:tabs>
        <w:spacing w:line="288" w:lineRule="auto"/>
        <w:rPr>
          <w:lang w:val="ru-RU"/>
        </w:rPr>
      </w:pPr>
      <w:r>
        <w:rPr>
          <w:lang w:val="ru-RU"/>
        </w:rPr>
        <w:t>Он бы приветствовал дополнительную информацию об омбудсменах полиции, которые участвуют в расследовании дел по обвинению в пытках.</w:t>
      </w:r>
      <w:r w:rsidR="000822CF">
        <w:rPr>
          <w:lang w:val="ru-RU"/>
        </w:rPr>
        <w:t xml:space="preserve">  </w:t>
      </w:r>
      <w:r>
        <w:rPr>
          <w:lang w:val="ru-RU"/>
        </w:rPr>
        <w:t>Независимы ли они от полиции и имеют ли они возможность проводить оперативные, тщательные и беспристрастные расследования?</w:t>
      </w:r>
    </w:p>
    <w:p w:rsidR="00555AD0" w:rsidRPr="009322E4" w:rsidRDefault="00555AD0" w:rsidP="00A97A37"/>
    <w:p w:rsidR="00555AD0" w:rsidRPr="009322E4" w:rsidRDefault="00555AD0" w:rsidP="00A97A37">
      <w:pPr>
        <w:pStyle w:val="ParaNo"/>
        <w:tabs>
          <w:tab w:val="clear" w:pos="360"/>
          <w:tab w:val="clear" w:pos="737"/>
        </w:tabs>
        <w:spacing w:line="288" w:lineRule="auto"/>
        <w:rPr>
          <w:lang w:val="ru-RU"/>
        </w:rPr>
      </w:pPr>
      <w:r>
        <w:rPr>
          <w:u w:val="single"/>
          <w:lang w:val="ru-RU"/>
        </w:rPr>
        <w:t>Г-жа</w:t>
      </w:r>
      <w:r w:rsidRPr="009322E4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ГАЕР</w:t>
      </w:r>
      <w:r w:rsidRPr="009322E4">
        <w:rPr>
          <w:lang w:val="ru-RU"/>
        </w:rPr>
        <w:t xml:space="preserve"> </w:t>
      </w:r>
      <w:r>
        <w:rPr>
          <w:lang w:val="ru-RU"/>
        </w:rPr>
        <w:t>задает вопрос о борьбе с насилием между заключенными, включая половое насилие.</w:t>
      </w:r>
      <w:r w:rsidRPr="009322E4">
        <w:rPr>
          <w:lang w:val="ru-RU"/>
        </w:rPr>
        <w:t xml:space="preserve"> </w:t>
      </w:r>
    </w:p>
    <w:p w:rsidR="00555AD0" w:rsidRPr="009322E4" w:rsidRDefault="00555AD0" w:rsidP="00A97A37"/>
    <w:p w:rsidR="00555AD0" w:rsidRPr="009322E4" w:rsidRDefault="00555AD0" w:rsidP="00A97A37">
      <w:pPr>
        <w:pStyle w:val="ParaNo"/>
        <w:tabs>
          <w:tab w:val="clear" w:pos="360"/>
          <w:tab w:val="clear" w:pos="737"/>
        </w:tabs>
        <w:spacing w:line="288" w:lineRule="auto"/>
        <w:rPr>
          <w:lang w:val="ru-RU"/>
        </w:rPr>
      </w:pPr>
      <w:r>
        <w:rPr>
          <w:lang w:val="ru-RU"/>
        </w:rPr>
        <w:t xml:space="preserve">Насколько она понимает, власти незнакомы с обвинениями в пытках в вооруженных силах, которые она упоминала накануне. </w:t>
      </w:r>
      <w:r w:rsidR="000822CF">
        <w:rPr>
          <w:lang w:val="ru-RU"/>
        </w:rPr>
        <w:t xml:space="preserve"> </w:t>
      </w:r>
      <w:r>
        <w:rPr>
          <w:lang w:val="ru-RU"/>
        </w:rPr>
        <w:t>Она с удовольствием поделится информацией с делегацией и предоставит ей список 444 обвинений в пытках времен периода военного правления, о которых упоминал Специальный докладчик по пыткам.</w:t>
      </w:r>
    </w:p>
    <w:p w:rsidR="00555AD0" w:rsidRPr="009322E4" w:rsidRDefault="00555AD0" w:rsidP="00A97A37"/>
    <w:p w:rsidR="00555AD0" w:rsidRPr="009322E4" w:rsidRDefault="00555AD0" w:rsidP="00A97A37">
      <w:pPr>
        <w:pStyle w:val="ParaNo"/>
        <w:tabs>
          <w:tab w:val="clear" w:pos="360"/>
          <w:tab w:val="clear" w:pos="737"/>
        </w:tabs>
        <w:spacing w:line="288" w:lineRule="auto"/>
        <w:rPr>
          <w:lang w:val="ru-RU"/>
        </w:rPr>
      </w:pPr>
      <w:r>
        <w:rPr>
          <w:u w:val="single"/>
          <w:lang w:val="ru-RU"/>
        </w:rPr>
        <w:t>Г-н ПИНТА ГАМА</w:t>
      </w:r>
      <w:r w:rsidRPr="009322E4">
        <w:rPr>
          <w:lang w:val="ru-RU"/>
        </w:rPr>
        <w:t xml:space="preserve"> (</w:t>
      </w:r>
      <w:r>
        <w:rPr>
          <w:lang w:val="ru-RU"/>
        </w:rPr>
        <w:t>Бразилия) говорит, что усилия властей по оказанию влияния на юриспруденцию в отношении определения пыток предпринимаются в форме информационных кампаний, семинаров, изданий и других инициатив, направленных на изменение отношения и обеспечение более строгого применения закона.</w:t>
      </w:r>
    </w:p>
    <w:p w:rsidR="00555AD0" w:rsidRPr="009322E4" w:rsidRDefault="00555AD0" w:rsidP="00A97A37"/>
    <w:p w:rsidR="00555AD0" w:rsidRPr="00515F57" w:rsidRDefault="00555AD0" w:rsidP="00A97A37">
      <w:pPr>
        <w:pStyle w:val="ParaNo"/>
        <w:tabs>
          <w:tab w:val="clear" w:pos="360"/>
          <w:tab w:val="clear" w:pos="737"/>
        </w:tabs>
        <w:spacing w:line="288" w:lineRule="auto"/>
        <w:rPr>
          <w:lang w:val="ru-RU"/>
        </w:rPr>
      </w:pPr>
      <w:r>
        <w:rPr>
          <w:lang w:val="ru-RU"/>
        </w:rPr>
        <w:t>Судебные</w:t>
      </w:r>
      <w:r w:rsidRPr="00D816EE">
        <w:rPr>
          <w:lang w:val="ru-RU"/>
        </w:rPr>
        <w:t xml:space="preserve"> </w:t>
      </w:r>
      <w:r>
        <w:rPr>
          <w:lang w:val="ru-RU"/>
        </w:rPr>
        <w:t>преследования</w:t>
      </w:r>
      <w:r w:rsidRPr="00D816EE">
        <w:rPr>
          <w:lang w:val="ru-RU"/>
        </w:rPr>
        <w:t xml:space="preserve"> </w:t>
      </w:r>
      <w:r>
        <w:rPr>
          <w:lang w:val="ru-RU"/>
        </w:rPr>
        <w:t>по</w:t>
      </w:r>
      <w:r w:rsidRPr="00D816EE">
        <w:rPr>
          <w:lang w:val="ru-RU"/>
        </w:rPr>
        <w:t xml:space="preserve"> 16 </w:t>
      </w:r>
      <w:r>
        <w:rPr>
          <w:lang w:val="ru-RU"/>
        </w:rPr>
        <w:t>делам</w:t>
      </w:r>
      <w:r w:rsidRPr="00D816EE">
        <w:rPr>
          <w:lang w:val="ru-RU"/>
        </w:rPr>
        <w:t xml:space="preserve">, </w:t>
      </w:r>
      <w:r>
        <w:rPr>
          <w:lang w:val="ru-RU"/>
        </w:rPr>
        <w:t>связанным</w:t>
      </w:r>
      <w:r w:rsidRPr="00D816EE">
        <w:rPr>
          <w:lang w:val="ru-RU"/>
        </w:rPr>
        <w:t xml:space="preserve"> </w:t>
      </w:r>
      <w:r>
        <w:rPr>
          <w:lang w:val="ru-RU"/>
        </w:rPr>
        <w:t>с</w:t>
      </w:r>
      <w:r w:rsidRPr="00D816EE">
        <w:rPr>
          <w:lang w:val="ru-RU"/>
        </w:rPr>
        <w:t xml:space="preserve"> </w:t>
      </w:r>
      <w:r>
        <w:rPr>
          <w:lang w:val="ru-RU"/>
        </w:rPr>
        <w:t>пытками, находятся на различных этапах. В</w:t>
      </w:r>
      <w:r w:rsidRPr="00D816EE">
        <w:rPr>
          <w:lang w:val="ru-RU"/>
        </w:rPr>
        <w:t xml:space="preserve"> </w:t>
      </w:r>
      <w:r>
        <w:rPr>
          <w:lang w:val="ru-RU"/>
        </w:rPr>
        <w:t>штате</w:t>
      </w:r>
      <w:r w:rsidRPr="00D816EE">
        <w:rPr>
          <w:lang w:val="ru-RU"/>
        </w:rPr>
        <w:t xml:space="preserve"> </w:t>
      </w:r>
      <w:r>
        <w:rPr>
          <w:lang w:val="ru-RU"/>
        </w:rPr>
        <w:t xml:space="preserve">Алагоас один обвиняемый был осужден, и в настоящее время осуществляется процедура апелляции. </w:t>
      </w:r>
      <w:r w:rsidR="000822CF">
        <w:rPr>
          <w:lang w:val="ru-RU"/>
        </w:rPr>
        <w:t xml:space="preserve"> </w:t>
      </w:r>
      <w:r>
        <w:rPr>
          <w:lang w:val="ru-RU"/>
        </w:rPr>
        <w:t>В</w:t>
      </w:r>
      <w:r w:rsidRPr="00555AD0">
        <w:rPr>
          <w:lang w:val="ru-RU"/>
        </w:rPr>
        <w:t xml:space="preserve"> </w:t>
      </w:r>
      <w:r>
        <w:rPr>
          <w:lang w:val="ru-RU"/>
        </w:rPr>
        <w:t>штате</w:t>
      </w:r>
      <w:r w:rsidRPr="00555AD0">
        <w:rPr>
          <w:lang w:val="ru-RU"/>
        </w:rPr>
        <w:t xml:space="preserve"> </w:t>
      </w:r>
      <w:r>
        <w:rPr>
          <w:lang w:val="ru-RU"/>
        </w:rPr>
        <w:t>Баия</w:t>
      </w:r>
      <w:r w:rsidRPr="00555AD0">
        <w:rPr>
          <w:lang w:val="ru-RU"/>
        </w:rPr>
        <w:t xml:space="preserve"> </w:t>
      </w:r>
      <w:r>
        <w:rPr>
          <w:lang w:val="ru-RU"/>
        </w:rPr>
        <w:t>осужден</w:t>
      </w:r>
      <w:r w:rsidRPr="00555AD0">
        <w:rPr>
          <w:lang w:val="ru-RU"/>
        </w:rPr>
        <w:t xml:space="preserve"> </w:t>
      </w:r>
      <w:r>
        <w:rPr>
          <w:lang w:val="ru-RU"/>
        </w:rPr>
        <w:t>один</w:t>
      </w:r>
      <w:r w:rsidRPr="00555AD0">
        <w:rPr>
          <w:lang w:val="ru-RU"/>
        </w:rPr>
        <w:t xml:space="preserve"> </w:t>
      </w:r>
      <w:r>
        <w:rPr>
          <w:lang w:val="ru-RU"/>
        </w:rPr>
        <w:t>человек</w:t>
      </w:r>
      <w:r w:rsidRPr="00555AD0">
        <w:rPr>
          <w:lang w:val="ru-RU"/>
        </w:rPr>
        <w:t xml:space="preserve">. </w:t>
      </w:r>
      <w:r w:rsidR="000822CF">
        <w:rPr>
          <w:lang w:val="ru-RU"/>
        </w:rPr>
        <w:t xml:space="preserve"> </w:t>
      </w:r>
      <w:r>
        <w:rPr>
          <w:lang w:val="ru-RU"/>
        </w:rPr>
        <w:t>В</w:t>
      </w:r>
      <w:r w:rsidRPr="00555AD0">
        <w:rPr>
          <w:lang w:val="ru-RU"/>
        </w:rPr>
        <w:t xml:space="preserve"> </w:t>
      </w:r>
      <w:r>
        <w:rPr>
          <w:lang w:val="ru-RU"/>
        </w:rPr>
        <w:t>штате</w:t>
      </w:r>
      <w:r w:rsidRPr="00555AD0">
        <w:rPr>
          <w:lang w:val="ru-RU"/>
        </w:rPr>
        <w:t xml:space="preserve"> </w:t>
      </w:r>
      <w:r>
        <w:rPr>
          <w:lang w:val="ru-RU"/>
        </w:rPr>
        <w:t>Эспириту</w:t>
      </w:r>
      <w:r w:rsidRPr="00555AD0">
        <w:rPr>
          <w:lang w:val="ru-RU"/>
        </w:rPr>
        <w:t>-</w:t>
      </w:r>
      <w:r>
        <w:rPr>
          <w:lang w:val="ru-RU"/>
        </w:rPr>
        <w:t>Санту</w:t>
      </w:r>
      <w:r w:rsidRPr="00555AD0">
        <w:rPr>
          <w:lang w:val="ru-RU"/>
        </w:rPr>
        <w:t xml:space="preserve"> </w:t>
      </w:r>
      <w:r>
        <w:rPr>
          <w:lang w:val="ru-RU"/>
        </w:rPr>
        <w:t>обвиняемый</w:t>
      </w:r>
      <w:r w:rsidRPr="00555AD0">
        <w:rPr>
          <w:lang w:val="ru-RU"/>
        </w:rPr>
        <w:t xml:space="preserve"> </w:t>
      </w:r>
      <w:r>
        <w:rPr>
          <w:lang w:val="ru-RU"/>
        </w:rPr>
        <w:t>был</w:t>
      </w:r>
      <w:r w:rsidRPr="00555AD0">
        <w:rPr>
          <w:lang w:val="ru-RU"/>
        </w:rPr>
        <w:t xml:space="preserve"> </w:t>
      </w:r>
      <w:r>
        <w:rPr>
          <w:lang w:val="ru-RU"/>
        </w:rPr>
        <w:t>оправдан</w:t>
      </w:r>
      <w:r w:rsidRPr="00555AD0">
        <w:rPr>
          <w:lang w:val="ru-RU"/>
        </w:rPr>
        <w:t xml:space="preserve">. </w:t>
      </w:r>
      <w:r w:rsidR="000822CF">
        <w:rPr>
          <w:lang w:val="ru-RU"/>
        </w:rPr>
        <w:t xml:space="preserve"> </w:t>
      </w:r>
      <w:r>
        <w:rPr>
          <w:lang w:val="ru-RU"/>
        </w:rPr>
        <w:t>В</w:t>
      </w:r>
      <w:r w:rsidRPr="00515F57">
        <w:rPr>
          <w:lang w:val="ru-RU"/>
        </w:rPr>
        <w:t xml:space="preserve"> </w:t>
      </w:r>
      <w:r>
        <w:rPr>
          <w:lang w:val="ru-RU"/>
        </w:rPr>
        <w:t>штате</w:t>
      </w:r>
      <w:r w:rsidRPr="00515F57">
        <w:rPr>
          <w:lang w:val="ru-RU"/>
        </w:rPr>
        <w:t xml:space="preserve"> </w:t>
      </w:r>
      <w:r>
        <w:rPr>
          <w:lang w:val="ru-RU"/>
        </w:rPr>
        <w:t>Гояс</w:t>
      </w:r>
      <w:r w:rsidRPr="00515F57">
        <w:rPr>
          <w:lang w:val="ru-RU"/>
        </w:rPr>
        <w:t xml:space="preserve"> </w:t>
      </w:r>
      <w:r>
        <w:rPr>
          <w:lang w:val="ru-RU"/>
        </w:rPr>
        <w:t>был</w:t>
      </w:r>
      <w:r w:rsidRPr="00515F57">
        <w:rPr>
          <w:lang w:val="ru-RU"/>
        </w:rPr>
        <w:t xml:space="preserve"> </w:t>
      </w:r>
      <w:r>
        <w:rPr>
          <w:lang w:val="ru-RU"/>
        </w:rPr>
        <w:t>осужден</w:t>
      </w:r>
      <w:r w:rsidRPr="00515F57">
        <w:rPr>
          <w:lang w:val="ru-RU"/>
        </w:rPr>
        <w:t xml:space="preserve"> </w:t>
      </w:r>
      <w:r>
        <w:rPr>
          <w:lang w:val="ru-RU"/>
        </w:rPr>
        <w:t>один</w:t>
      </w:r>
      <w:r w:rsidRPr="00515F57">
        <w:rPr>
          <w:lang w:val="ru-RU"/>
        </w:rPr>
        <w:t xml:space="preserve"> </w:t>
      </w:r>
      <w:r>
        <w:rPr>
          <w:lang w:val="ru-RU"/>
        </w:rPr>
        <w:t>обвиняемый</w:t>
      </w:r>
      <w:r w:rsidRPr="00515F57">
        <w:rPr>
          <w:lang w:val="ru-RU"/>
        </w:rPr>
        <w:t xml:space="preserve">, </w:t>
      </w:r>
      <w:r>
        <w:rPr>
          <w:lang w:val="ru-RU"/>
        </w:rPr>
        <w:t>в</w:t>
      </w:r>
      <w:r w:rsidRPr="00515F57">
        <w:rPr>
          <w:lang w:val="ru-RU"/>
        </w:rPr>
        <w:t xml:space="preserve"> </w:t>
      </w:r>
      <w:r>
        <w:rPr>
          <w:lang w:val="ru-RU"/>
        </w:rPr>
        <w:t>штате</w:t>
      </w:r>
      <w:r w:rsidRPr="00515F57">
        <w:rPr>
          <w:lang w:val="ru-RU"/>
        </w:rPr>
        <w:t xml:space="preserve"> </w:t>
      </w:r>
      <w:r>
        <w:rPr>
          <w:lang w:val="ru-RU"/>
        </w:rPr>
        <w:t>Мату</w:t>
      </w:r>
      <w:r w:rsidRPr="00515F57">
        <w:rPr>
          <w:lang w:val="ru-RU"/>
        </w:rPr>
        <w:t>-</w:t>
      </w:r>
      <w:r>
        <w:rPr>
          <w:lang w:val="ru-RU"/>
        </w:rPr>
        <w:t xml:space="preserve">Гросу-ду-Сул было осуждено трое обвиняемых, в штате Параиба – двое, а в штате Сан-Паулу – один. </w:t>
      </w:r>
      <w:r w:rsidR="000822CF">
        <w:rPr>
          <w:lang w:val="ru-RU"/>
        </w:rPr>
        <w:t xml:space="preserve"> </w:t>
      </w:r>
      <w:r>
        <w:rPr>
          <w:lang w:val="ru-RU"/>
        </w:rPr>
        <w:t>В</w:t>
      </w:r>
      <w:r w:rsidRPr="00515F57">
        <w:rPr>
          <w:lang w:val="ru-RU"/>
        </w:rPr>
        <w:t xml:space="preserve"> </w:t>
      </w:r>
      <w:r>
        <w:rPr>
          <w:lang w:val="ru-RU"/>
        </w:rPr>
        <w:t>других</w:t>
      </w:r>
      <w:r w:rsidRPr="00515F57">
        <w:rPr>
          <w:lang w:val="ru-RU"/>
        </w:rPr>
        <w:t xml:space="preserve"> </w:t>
      </w:r>
      <w:r>
        <w:rPr>
          <w:lang w:val="ru-RU"/>
        </w:rPr>
        <w:t>случаях</w:t>
      </w:r>
      <w:r w:rsidRPr="00515F57">
        <w:rPr>
          <w:lang w:val="ru-RU"/>
        </w:rPr>
        <w:t xml:space="preserve"> </w:t>
      </w:r>
      <w:r>
        <w:rPr>
          <w:lang w:val="ru-RU"/>
        </w:rPr>
        <w:t>разбирательства</w:t>
      </w:r>
      <w:r w:rsidRPr="00515F57">
        <w:rPr>
          <w:lang w:val="ru-RU"/>
        </w:rPr>
        <w:t xml:space="preserve"> </w:t>
      </w:r>
      <w:r>
        <w:rPr>
          <w:lang w:val="ru-RU"/>
        </w:rPr>
        <w:t>продолжаются</w:t>
      </w:r>
      <w:r w:rsidRPr="00515F57">
        <w:rPr>
          <w:lang w:val="ru-RU"/>
        </w:rPr>
        <w:t>.</w:t>
      </w:r>
      <w:r>
        <w:rPr>
          <w:lang w:val="ru-RU"/>
        </w:rPr>
        <w:t xml:space="preserve"> Малое количество дел объясняется недавним принятием закона, в соответствии с которым предъявляются обвинения.</w:t>
      </w:r>
    </w:p>
    <w:p w:rsidR="00555AD0" w:rsidRPr="00515F57" w:rsidRDefault="00555AD0" w:rsidP="00A97A37"/>
    <w:p w:rsidR="00555AD0" w:rsidRPr="00515F57" w:rsidRDefault="00555AD0" w:rsidP="00A97A37">
      <w:pPr>
        <w:pStyle w:val="ParaNo"/>
        <w:tabs>
          <w:tab w:val="clear" w:pos="360"/>
          <w:tab w:val="clear" w:pos="737"/>
        </w:tabs>
        <w:spacing w:line="288" w:lineRule="auto"/>
        <w:rPr>
          <w:lang w:val="ru-RU"/>
        </w:rPr>
      </w:pPr>
      <w:r>
        <w:rPr>
          <w:lang w:val="ru-RU"/>
        </w:rPr>
        <w:t>Максимальный период досудебного задержания 81 сутки включает время содержания под стражей в полиции.</w:t>
      </w:r>
    </w:p>
    <w:p w:rsidR="00555AD0" w:rsidRPr="00515F57" w:rsidRDefault="00555AD0" w:rsidP="00A97A37"/>
    <w:p w:rsidR="00555AD0" w:rsidRPr="00515F57" w:rsidRDefault="00555AD0" w:rsidP="00A97A37">
      <w:pPr>
        <w:pStyle w:val="ParaNo"/>
        <w:tabs>
          <w:tab w:val="clear" w:pos="360"/>
          <w:tab w:val="clear" w:pos="737"/>
        </w:tabs>
        <w:spacing w:line="288" w:lineRule="auto"/>
        <w:rPr>
          <w:lang w:val="ru-RU"/>
        </w:rPr>
      </w:pPr>
      <w:r>
        <w:rPr>
          <w:lang w:val="ru-RU"/>
        </w:rPr>
        <w:t xml:space="preserve">Омбудсмены полиции полностью независимы от полиции. </w:t>
      </w:r>
      <w:r w:rsidR="000822CF">
        <w:rPr>
          <w:lang w:val="ru-RU"/>
        </w:rPr>
        <w:t xml:space="preserve"> </w:t>
      </w:r>
      <w:r>
        <w:rPr>
          <w:lang w:val="ru-RU"/>
        </w:rPr>
        <w:t>Именно в силу этого Национальный секретариат по правам человека принял решение поддерживать Национальный форум омбудсменов полиции, который также выступает в качестве консультативного органа по таким вопросам, как, например, борьба против насилия. Следует</w:t>
      </w:r>
      <w:r w:rsidRPr="00515F57">
        <w:rPr>
          <w:lang w:val="ru-RU"/>
        </w:rPr>
        <w:t xml:space="preserve"> </w:t>
      </w:r>
      <w:r>
        <w:rPr>
          <w:lang w:val="ru-RU"/>
        </w:rPr>
        <w:t>надеяться</w:t>
      </w:r>
      <w:r w:rsidRPr="00515F57">
        <w:rPr>
          <w:lang w:val="ru-RU"/>
        </w:rPr>
        <w:t xml:space="preserve">, </w:t>
      </w:r>
      <w:r>
        <w:rPr>
          <w:lang w:val="ru-RU"/>
        </w:rPr>
        <w:t>что</w:t>
      </w:r>
      <w:r w:rsidRPr="00515F57">
        <w:rPr>
          <w:lang w:val="ru-RU"/>
        </w:rPr>
        <w:t xml:space="preserve"> </w:t>
      </w:r>
      <w:r>
        <w:rPr>
          <w:lang w:val="ru-RU"/>
        </w:rPr>
        <w:t>со</w:t>
      </w:r>
      <w:r w:rsidRPr="00515F57">
        <w:rPr>
          <w:lang w:val="ru-RU"/>
        </w:rPr>
        <w:t xml:space="preserve"> </w:t>
      </w:r>
      <w:r>
        <w:rPr>
          <w:lang w:val="ru-RU"/>
        </w:rPr>
        <w:t>временем</w:t>
      </w:r>
      <w:r w:rsidRPr="00515F57">
        <w:rPr>
          <w:lang w:val="ru-RU"/>
        </w:rPr>
        <w:t xml:space="preserve"> </w:t>
      </w:r>
      <w:r>
        <w:rPr>
          <w:lang w:val="ru-RU"/>
        </w:rPr>
        <w:t>система</w:t>
      </w:r>
      <w:r w:rsidRPr="00515F57">
        <w:rPr>
          <w:lang w:val="ru-RU"/>
        </w:rPr>
        <w:t xml:space="preserve"> </w:t>
      </w:r>
      <w:r>
        <w:rPr>
          <w:lang w:val="ru-RU"/>
        </w:rPr>
        <w:t>омбудсменов</w:t>
      </w:r>
      <w:r w:rsidRPr="00515F57">
        <w:rPr>
          <w:lang w:val="ru-RU"/>
        </w:rPr>
        <w:t xml:space="preserve"> </w:t>
      </w:r>
      <w:r>
        <w:rPr>
          <w:lang w:val="ru-RU"/>
        </w:rPr>
        <w:t>будет</w:t>
      </w:r>
      <w:r w:rsidRPr="00515F57">
        <w:rPr>
          <w:lang w:val="ru-RU"/>
        </w:rPr>
        <w:t xml:space="preserve"> </w:t>
      </w:r>
      <w:r>
        <w:rPr>
          <w:lang w:val="ru-RU"/>
        </w:rPr>
        <w:t>распространена</w:t>
      </w:r>
      <w:r w:rsidRPr="00515F57">
        <w:rPr>
          <w:lang w:val="ru-RU"/>
        </w:rPr>
        <w:t xml:space="preserve"> </w:t>
      </w:r>
      <w:r>
        <w:rPr>
          <w:lang w:val="ru-RU"/>
        </w:rPr>
        <w:t>на</w:t>
      </w:r>
      <w:r w:rsidRPr="00515F57">
        <w:rPr>
          <w:lang w:val="ru-RU"/>
        </w:rPr>
        <w:t xml:space="preserve"> </w:t>
      </w:r>
      <w:r>
        <w:rPr>
          <w:lang w:val="ru-RU"/>
        </w:rPr>
        <w:t>все</w:t>
      </w:r>
      <w:r w:rsidRPr="00515F57">
        <w:rPr>
          <w:lang w:val="ru-RU"/>
        </w:rPr>
        <w:t xml:space="preserve"> </w:t>
      </w:r>
      <w:r>
        <w:rPr>
          <w:lang w:val="ru-RU"/>
        </w:rPr>
        <w:t>штаты</w:t>
      </w:r>
      <w:r w:rsidRPr="00515F57">
        <w:rPr>
          <w:lang w:val="ru-RU"/>
        </w:rPr>
        <w:t xml:space="preserve"> </w:t>
      </w:r>
      <w:r>
        <w:rPr>
          <w:lang w:val="ru-RU"/>
        </w:rPr>
        <w:t>страны</w:t>
      </w:r>
      <w:r w:rsidRPr="00515F57">
        <w:rPr>
          <w:lang w:val="ru-RU"/>
        </w:rPr>
        <w:t>.</w:t>
      </w:r>
    </w:p>
    <w:p w:rsidR="00555AD0" w:rsidRPr="00515F57" w:rsidRDefault="00555AD0" w:rsidP="00A97A37"/>
    <w:p w:rsidR="00555AD0" w:rsidRPr="00CB12EA" w:rsidRDefault="00555AD0" w:rsidP="00A97A37">
      <w:pPr>
        <w:pStyle w:val="ParaNo"/>
        <w:tabs>
          <w:tab w:val="clear" w:pos="360"/>
          <w:tab w:val="clear" w:pos="737"/>
        </w:tabs>
        <w:spacing w:line="288" w:lineRule="auto"/>
        <w:rPr>
          <w:lang w:val="ru-RU"/>
        </w:rPr>
      </w:pPr>
      <w:r>
        <w:rPr>
          <w:lang w:val="ru-RU"/>
        </w:rPr>
        <w:t xml:space="preserve">Он не может представить подробную информацию о том, как решается проблема насилия между заключенными. </w:t>
      </w:r>
      <w:r w:rsidR="009D1A64">
        <w:rPr>
          <w:lang w:val="ru-RU"/>
        </w:rPr>
        <w:t xml:space="preserve"> </w:t>
      </w:r>
      <w:r>
        <w:rPr>
          <w:lang w:val="ru-RU"/>
        </w:rPr>
        <w:t>В принципе, ответственность за решение этой проблемы возлагается на администрацию мест заключения при определенной степени надзора со стороны гражданского общества через НПО.</w:t>
      </w:r>
    </w:p>
    <w:p w:rsidR="00555AD0" w:rsidRPr="00CB12EA" w:rsidRDefault="00555AD0" w:rsidP="00A97A37"/>
    <w:p w:rsidR="00555AD0" w:rsidRPr="00CB12EA" w:rsidRDefault="00555AD0" w:rsidP="00A97A37">
      <w:pPr>
        <w:pStyle w:val="ParaNo"/>
        <w:tabs>
          <w:tab w:val="clear" w:pos="360"/>
          <w:tab w:val="clear" w:pos="737"/>
        </w:tabs>
        <w:spacing w:line="288" w:lineRule="auto"/>
        <w:rPr>
          <w:lang w:val="ru-RU"/>
        </w:rPr>
      </w:pPr>
      <w:r>
        <w:rPr>
          <w:lang w:val="ru-RU"/>
        </w:rPr>
        <w:t xml:space="preserve">Он слышал об обвинениях в связи с пытками в вооруженных силах. </w:t>
      </w:r>
      <w:r w:rsidR="001353C0">
        <w:rPr>
          <w:lang w:val="ru-RU"/>
        </w:rPr>
        <w:t xml:space="preserve"> </w:t>
      </w:r>
      <w:r w:rsidR="00A73BBD">
        <w:rPr>
          <w:lang w:val="ru-RU"/>
        </w:rPr>
        <w:t xml:space="preserve"> </w:t>
      </w:r>
      <w:r>
        <w:rPr>
          <w:lang w:val="ru-RU"/>
        </w:rPr>
        <w:t>По двум делам были определенно приняты правовые меры, но он не уверен насчет остальных. Он будет благодарен, если ему будет предоставлен список 400 обвинений в пытках, о котором говорила г-жа Гаер.</w:t>
      </w:r>
      <w:r w:rsidRPr="00CB12EA">
        <w:rPr>
          <w:lang w:val="ru-RU"/>
        </w:rPr>
        <w:t xml:space="preserve"> </w:t>
      </w:r>
    </w:p>
    <w:p w:rsidR="00555AD0" w:rsidRPr="00CB12EA" w:rsidRDefault="00555AD0" w:rsidP="00A97A37"/>
    <w:p w:rsidR="00555AD0" w:rsidRPr="00CB12EA" w:rsidRDefault="00555AD0" w:rsidP="00A97A37">
      <w:pPr>
        <w:jc w:val="center"/>
      </w:pPr>
      <w:r>
        <w:rPr>
          <w:u w:val="single"/>
        </w:rPr>
        <w:t>Открытая</w:t>
      </w:r>
      <w:r w:rsidRPr="00CB12EA">
        <w:rPr>
          <w:u w:val="single"/>
        </w:rPr>
        <w:t xml:space="preserve"> </w:t>
      </w:r>
      <w:r>
        <w:rPr>
          <w:u w:val="single"/>
        </w:rPr>
        <w:t>часть</w:t>
      </w:r>
      <w:r w:rsidRPr="00CB12EA">
        <w:rPr>
          <w:u w:val="single"/>
        </w:rPr>
        <w:t xml:space="preserve"> </w:t>
      </w:r>
      <w:r>
        <w:rPr>
          <w:u w:val="single"/>
        </w:rPr>
        <w:t>заседания</w:t>
      </w:r>
      <w:r w:rsidRPr="00CB12EA">
        <w:rPr>
          <w:u w:val="single"/>
        </w:rPr>
        <w:t xml:space="preserve"> </w:t>
      </w:r>
      <w:r>
        <w:rPr>
          <w:u w:val="single"/>
        </w:rPr>
        <w:t>закрывается</w:t>
      </w:r>
      <w:r w:rsidRPr="00CB12EA">
        <w:rPr>
          <w:u w:val="single"/>
        </w:rPr>
        <w:t xml:space="preserve"> </w:t>
      </w:r>
      <w:r>
        <w:rPr>
          <w:u w:val="single"/>
        </w:rPr>
        <w:t>в</w:t>
      </w:r>
      <w:r w:rsidRPr="00CB12EA">
        <w:rPr>
          <w:u w:val="single"/>
        </w:rPr>
        <w:t xml:space="preserve"> 17 </w:t>
      </w:r>
      <w:r>
        <w:rPr>
          <w:u w:val="single"/>
        </w:rPr>
        <w:t>ч</w:t>
      </w:r>
      <w:r w:rsidR="009D1A64">
        <w:rPr>
          <w:u w:val="single"/>
        </w:rPr>
        <w:t>ас</w:t>
      </w:r>
      <w:r w:rsidRPr="00CB12EA">
        <w:rPr>
          <w:u w:val="single"/>
        </w:rPr>
        <w:t xml:space="preserve">. </w:t>
      </w:r>
      <w:r>
        <w:rPr>
          <w:u w:val="single"/>
        </w:rPr>
        <w:t>10 мин.</w:t>
      </w:r>
    </w:p>
    <w:p w:rsidR="00555AD0" w:rsidRPr="00555AD0" w:rsidRDefault="00555AD0" w:rsidP="00A97A37">
      <w:pPr>
        <w:tabs>
          <w:tab w:val="left" w:pos="0"/>
        </w:tabs>
        <w:suppressAutoHyphens/>
      </w:pPr>
    </w:p>
    <w:sectPr w:rsidR="00555AD0" w:rsidRPr="00555AD0">
      <w:headerReference w:type="even" r:id="rId9"/>
      <w:headerReference w:type="default" r:id="rId10"/>
      <w:type w:val="continuous"/>
      <w:pgSz w:w="11906" w:h="16838"/>
      <w:pgMar w:top="851" w:right="851" w:bottom="1701" w:left="1701" w:header="851" w:footer="851" w:gutter="0"/>
      <w:pgNumType w:start="1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6D4" w:rsidRDefault="00FA66D4">
      <w:r>
        <w:separator/>
      </w:r>
    </w:p>
  </w:endnote>
  <w:endnote w:type="continuationSeparator" w:id="0">
    <w:p w:rsidR="00FA66D4" w:rsidRDefault="00FA6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6D4" w:rsidRDefault="00FA66D4">
      <w:r>
        <w:separator/>
      </w:r>
    </w:p>
  </w:footnote>
  <w:footnote w:type="continuationSeparator" w:id="0">
    <w:p w:rsidR="00FA66D4" w:rsidRDefault="00FA6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5ED" w:rsidRDefault="009975ED">
    <w:pPr>
      <w:pStyle w:val="Header"/>
      <w:tabs>
        <w:tab w:val="left" w:pos="6237"/>
      </w:tabs>
      <w:rPr>
        <w:lang w:val="en-US"/>
      </w:rPr>
    </w:pPr>
    <w:r>
      <w:rPr>
        <w:lang w:val="en-US"/>
      </w:rPr>
      <w:t>CAT/C/SR.471</w:t>
    </w:r>
  </w:p>
  <w:p w:rsidR="009975ED" w:rsidRDefault="009975ED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5121">
      <w:rPr>
        <w:rStyle w:val="PageNumber"/>
        <w:noProof/>
      </w:rPr>
      <w:t>10</w:t>
    </w:r>
    <w:r>
      <w:rPr>
        <w:rStyle w:val="PageNumber"/>
      </w:rPr>
      <w:fldChar w:fldCharType="end"/>
    </w:r>
  </w:p>
  <w:p w:rsidR="009975ED" w:rsidRDefault="009975ED">
    <w:pPr>
      <w:pStyle w:val="Header"/>
      <w:tabs>
        <w:tab w:val="left" w:pos="6237"/>
      </w:tabs>
      <w:rPr>
        <w:rStyle w:val="PageNumber"/>
        <w:lang w:val="en-US"/>
      </w:rPr>
    </w:pPr>
  </w:p>
  <w:p w:rsidR="009975ED" w:rsidRDefault="009975ED">
    <w:pPr>
      <w:pStyle w:val="Header"/>
      <w:tabs>
        <w:tab w:val="left" w:pos="6237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5ED" w:rsidRDefault="009975ED">
    <w:pPr>
      <w:pStyle w:val="Header"/>
      <w:tabs>
        <w:tab w:val="left" w:pos="6521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  <w:t>CAT/C/SR.471</w:t>
    </w:r>
  </w:p>
  <w:p w:rsidR="009975ED" w:rsidRDefault="009975ED">
    <w:pPr>
      <w:pStyle w:val="Header"/>
      <w:tabs>
        <w:tab w:val="left" w:pos="6521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5121">
      <w:rPr>
        <w:rStyle w:val="PageNumber"/>
        <w:noProof/>
      </w:rPr>
      <w:t>11</w:t>
    </w:r>
    <w:r>
      <w:rPr>
        <w:rStyle w:val="PageNumber"/>
      </w:rPr>
      <w:fldChar w:fldCharType="end"/>
    </w:r>
  </w:p>
  <w:p w:rsidR="009975ED" w:rsidRDefault="009975ED">
    <w:pPr>
      <w:pStyle w:val="Header"/>
      <w:tabs>
        <w:tab w:val="left" w:pos="6521"/>
      </w:tabs>
      <w:rPr>
        <w:rStyle w:val="PageNumber"/>
        <w:lang w:val="en-US"/>
      </w:rPr>
    </w:pPr>
  </w:p>
  <w:p w:rsidR="009975ED" w:rsidRDefault="009975ED">
    <w:pPr>
      <w:pStyle w:val="Header"/>
      <w:tabs>
        <w:tab w:val="left" w:pos="623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E666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77AEC9F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">
    <w:nsid w:val="1F386FF2"/>
    <w:multiLevelType w:val="hybridMultilevel"/>
    <w:tmpl w:val="CC36C8FA"/>
    <w:lvl w:ilvl="0" w:tplc="3DD0C0FE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>
    <w:nsid w:val="3CB061AB"/>
    <w:multiLevelType w:val="singleLevel"/>
    <w:tmpl w:val="66CAD4CC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4">
    <w:nsid w:val="45411865"/>
    <w:multiLevelType w:val="hybridMultilevel"/>
    <w:tmpl w:val="26947146"/>
    <w:lvl w:ilvl="0" w:tplc="3DD0C0FE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>
    <w:nsid w:val="58A03469"/>
    <w:multiLevelType w:val="hybridMultilevel"/>
    <w:tmpl w:val="C33423C8"/>
    <w:lvl w:ilvl="0" w:tplc="3DD0C0FE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">
    <w:nsid w:val="5AC5744F"/>
    <w:multiLevelType w:val="hybridMultilevel"/>
    <w:tmpl w:val="B87E3B2C"/>
    <w:lvl w:ilvl="0" w:tplc="3DD0C0FE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mirrorMargin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5AD0"/>
    <w:rsid w:val="000822CF"/>
    <w:rsid w:val="00085121"/>
    <w:rsid w:val="001353C0"/>
    <w:rsid w:val="001603AF"/>
    <w:rsid w:val="001E0A0E"/>
    <w:rsid w:val="002A7A46"/>
    <w:rsid w:val="00321400"/>
    <w:rsid w:val="00476AA0"/>
    <w:rsid w:val="004B263C"/>
    <w:rsid w:val="00516BAE"/>
    <w:rsid w:val="00555AD0"/>
    <w:rsid w:val="0056097D"/>
    <w:rsid w:val="007239F9"/>
    <w:rsid w:val="00796ED8"/>
    <w:rsid w:val="00864C23"/>
    <w:rsid w:val="00876D18"/>
    <w:rsid w:val="0094005A"/>
    <w:rsid w:val="009975ED"/>
    <w:rsid w:val="009C284E"/>
    <w:rsid w:val="009D1A64"/>
    <w:rsid w:val="00A73BBD"/>
    <w:rsid w:val="00A97A37"/>
    <w:rsid w:val="00AB2C94"/>
    <w:rsid w:val="00AD06A4"/>
    <w:rsid w:val="00B0328E"/>
    <w:rsid w:val="00D03AC8"/>
    <w:rsid w:val="00E0769D"/>
    <w:rsid w:val="00F4159F"/>
    <w:rsid w:val="00F555DD"/>
    <w:rsid w:val="00F566C0"/>
    <w:rsid w:val="00F85FD0"/>
    <w:rsid w:val="00FA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567"/>
        <w:tab w:val="left" w:pos="1134"/>
        <w:tab w:val="left" w:pos="1701"/>
        <w:tab w:val="left" w:pos="2268"/>
        <w:tab w:val="right" w:pos="4740"/>
        <w:tab w:val="left" w:pos="6237"/>
      </w:tabs>
      <w:suppressAutoHyphens/>
      <w:spacing w:line="216" w:lineRule="auto"/>
      <w:jc w:val="right"/>
      <w:outlineLvl w:val="6"/>
    </w:pPr>
    <w:rPr>
      <w:b/>
      <w:sz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customStyle="1" w:styleId="10">
    <w:name w:val="Заголовок 10"/>
    <w:basedOn w:val="Title"/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Footer">
    <w:name w:val="foot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EndnoteText">
    <w:name w:val="endnote text"/>
    <w:basedOn w:val="Normal"/>
    <w:semiHidden/>
    <w:pPr>
      <w:spacing w:line="240" w:lineRule="auto"/>
    </w:pPr>
  </w:style>
  <w:style w:type="paragraph" w:styleId="FootnoteText">
    <w:name w:val="footnote text"/>
    <w:basedOn w:val="Normal"/>
    <w:semiHidden/>
    <w:pPr>
      <w:spacing w:line="240" w:lineRule="auto"/>
    </w:pPr>
  </w:style>
  <w:style w:type="character" w:styleId="PageNumber">
    <w:name w:val="page number"/>
    <w:basedOn w:val="DefaultParagraphFont"/>
  </w:style>
  <w:style w:type="paragraph" w:customStyle="1" w:styleId="ParaNo">
    <w:name w:val="ParaNo."/>
    <w:basedOn w:val="Normal"/>
    <w:rsid w:val="00555AD0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6237"/>
        <w:tab w:val="left" w:pos="737"/>
      </w:tabs>
      <w:spacing w:line="240" w:lineRule="auto"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Word2003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1</TotalTime>
  <Pages>1</Pages>
  <Words>3770</Words>
  <Characters>21492</Characters>
  <Application>Microsoft Office Word</Application>
  <DocSecurity>4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</vt:lpstr>
    </vt:vector>
  </TitlesOfParts>
  <Company> </Company>
  <LinksUpToDate>false</LinksUpToDate>
  <CharactersWithSpaces>25212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</dc:title>
  <dc:subject/>
  <dc:creator>ирина сафонова</dc:creator>
  <cp:keywords/>
  <dc:description/>
  <cp:lastModifiedBy>ирина сафонова</cp:lastModifiedBy>
  <cp:revision>4</cp:revision>
  <cp:lastPrinted>2008-01-02T11:21:00Z</cp:lastPrinted>
  <dcterms:created xsi:type="dcterms:W3CDTF">2008-01-02T11:21:00Z</dcterms:created>
  <dcterms:modified xsi:type="dcterms:W3CDTF">2008-01-02T11:22:00Z</dcterms:modified>
</cp:coreProperties>
</file>