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A52A8A">
        <w:trPr>
          <w:cantSplit/>
          <w:trHeight w:hRule="exact" w:val="851"/>
        </w:trPr>
        <w:tc>
          <w:tcPr>
            <w:tcW w:w="1276" w:type="dxa"/>
            <w:tcBorders>
              <w:bottom w:val="single" w:sz="4" w:space="0" w:color="auto"/>
            </w:tcBorders>
            <w:shd w:val="clear" w:color="auto" w:fill="auto"/>
            <w:vAlign w:val="bottom"/>
          </w:tcPr>
          <w:p w:rsidR="00B56E9C" w:rsidRPr="00A52A8A" w:rsidRDefault="00B56E9C" w:rsidP="000C0EBE">
            <w:pPr>
              <w:spacing w:after="80"/>
              <w:rPr>
                <w:lang w:val="fr-FR"/>
              </w:rPr>
            </w:pPr>
          </w:p>
        </w:tc>
        <w:tc>
          <w:tcPr>
            <w:tcW w:w="2268" w:type="dxa"/>
            <w:tcBorders>
              <w:bottom w:val="single" w:sz="4" w:space="0" w:color="auto"/>
            </w:tcBorders>
            <w:shd w:val="clear" w:color="auto" w:fill="auto"/>
            <w:vAlign w:val="bottom"/>
          </w:tcPr>
          <w:p w:rsidR="00B56E9C" w:rsidRPr="00A52A8A" w:rsidRDefault="00B56E9C" w:rsidP="000C0EBE">
            <w:pPr>
              <w:spacing w:after="80" w:line="300" w:lineRule="exact"/>
              <w:rPr>
                <w:b/>
                <w:sz w:val="24"/>
                <w:szCs w:val="24"/>
                <w:lang w:val="fr-FR"/>
              </w:rPr>
            </w:pPr>
            <w:r w:rsidRPr="00A52A8A">
              <w:rPr>
                <w:sz w:val="28"/>
                <w:szCs w:val="28"/>
                <w:lang w:val="fr-FR"/>
              </w:rPr>
              <w:t>Nations</w:t>
            </w:r>
            <w:r w:rsidR="000874DD" w:rsidRPr="00A52A8A">
              <w:rPr>
                <w:sz w:val="28"/>
                <w:szCs w:val="28"/>
                <w:lang w:val="fr-FR"/>
              </w:rPr>
              <w:t xml:space="preserve"> Unies</w:t>
            </w:r>
          </w:p>
        </w:tc>
        <w:tc>
          <w:tcPr>
            <w:tcW w:w="6095" w:type="dxa"/>
            <w:gridSpan w:val="2"/>
            <w:tcBorders>
              <w:bottom w:val="single" w:sz="4" w:space="0" w:color="auto"/>
            </w:tcBorders>
            <w:shd w:val="clear" w:color="auto" w:fill="auto"/>
            <w:vAlign w:val="bottom"/>
          </w:tcPr>
          <w:p w:rsidR="00B56E9C" w:rsidRPr="00A52A8A" w:rsidRDefault="000209B2" w:rsidP="000C0EBE">
            <w:pPr>
              <w:suppressAutoHyphens w:val="0"/>
              <w:spacing w:after="20"/>
              <w:jc w:val="right"/>
              <w:rPr>
                <w:lang w:val="fr-FR"/>
              </w:rPr>
            </w:pPr>
            <w:r w:rsidRPr="00A52A8A">
              <w:rPr>
                <w:sz w:val="40"/>
                <w:lang w:val="fr-FR"/>
              </w:rPr>
              <w:t>CAT</w:t>
            </w:r>
            <w:r w:rsidRPr="00A52A8A">
              <w:rPr>
                <w:lang w:val="fr-FR"/>
              </w:rPr>
              <w:t>/C/SR.987</w:t>
            </w:r>
          </w:p>
        </w:tc>
      </w:tr>
      <w:tr w:rsidR="00B56E9C" w:rsidRPr="00A52A8A">
        <w:trPr>
          <w:cantSplit/>
          <w:trHeight w:hRule="exact" w:val="2835"/>
        </w:trPr>
        <w:tc>
          <w:tcPr>
            <w:tcW w:w="1276" w:type="dxa"/>
            <w:tcBorders>
              <w:top w:val="single" w:sz="4" w:space="0" w:color="auto"/>
              <w:bottom w:val="single" w:sz="12" w:space="0" w:color="auto"/>
            </w:tcBorders>
            <w:shd w:val="clear" w:color="auto" w:fill="auto"/>
          </w:tcPr>
          <w:p w:rsidR="00B56E9C" w:rsidRPr="00A52A8A" w:rsidRDefault="00B56E9C" w:rsidP="000C0EBE">
            <w:pPr>
              <w:spacing w:before="120"/>
              <w:jc w:val="center"/>
              <w:rPr>
                <w:lang w:val="fr-FR"/>
              </w:rPr>
            </w:pPr>
            <w:r w:rsidRPr="00A52A8A">
              <w:rPr>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shd w:val="clear" w:color="auto" w:fill="auto"/>
          </w:tcPr>
          <w:p w:rsidR="00B56E9C" w:rsidRPr="00A52A8A" w:rsidRDefault="000874DD" w:rsidP="000874DD">
            <w:pPr>
              <w:spacing w:before="120" w:line="380" w:lineRule="exact"/>
              <w:rPr>
                <w:lang w:val="fr-FR"/>
              </w:rPr>
            </w:pPr>
            <w:r w:rsidRPr="00A52A8A">
              <w:rPr>
                <w:b/>
                <w:sz w:val="34"/>
                <w:szCs w:val="34"/>
                <w:lang w:val="fr-FR"/>
              </w:rPr>
              <w:t>Convention contre</w:t>
            </w:r>
            <w:r w:rsidRPr="00A52A8A">
              <w:rPr>
                <w:b/>
                <w:sz w:val="34"/>
                <w:szCs w:val="34"/>
                <w:lang w:val="fr-FR"/>
              </w:rPr>
              <w:br/>
              <w:t>la torture et autres peines</w:t>
            </w:r>
            <w:r w:rsidRPr="00A52A8A">
              <w:rPr>
                <w:b/>
                <w:sz w:val="34"/>
                <w:szCs w:val="34"/>
                <w:lang w:val="fr-FR"/>
              </w:rPr>
              <w:br/>
              <w:t>ou traitements cruels,</w:t>
            </w:r>
            <w:r w:rsidRPr="00A52A8A">
              <w:rPr>
                <w:b/>
                <w:sz w:val="34"/>
                <w:szCs w:val="34"/>
                <w:lang w:val="fr-FR"/>
              </w:rPr>
              <w:br/>
              <w:t>inhumains ou dégradants</w:t>
            </w:r>
            <w:r w:rsidRPr="00A52A8A">
              <w:rPr>
                <w:b/>
                <w:sz w:val="34"/>
                <w:szCs w:val="40"/>
                <w:lang w:val="fr-FR"/>
              </w:rPr>
              <w:t xml:space="preserve"> </w:t>
            </w:r>
          </w:p>
        </w:tc>
        <w:tc>
          <w:tcPr>
            <w:tcW w:w="2835" w:type="dxa"/>
            <w:tcBorders>
              <w:top w:val="single" w:sz="4" w:space="0" w:color="auto"/>
              <w:bottom w:val="single" w:sz="12" w:space="0" w:color="auto"/>
            </w:tcBorders>
            <w:shd w:val="clear" w:color="auto" w:fill="auto"/>
          </w:tcPr>
          <w:p w:rsidR="000209B2" w:rsidRPr="00A52A8A" w:rsidRDefault="00E37693" w:rsidP="000C0EBE">
            <w:pPr>
              <w:suppressAutoHyphens w:val="0"/>
              <w:spacing w:before="240" w:line="240" w:lineRule="exact"/>
              <w:rPr>
                <w:lang w:val="fr-FR"/>
              </w:rPr>
            </w:pPr>
            <w:r>
              <w:rPr>
                <w:lang w:val="fr-FR"/>
              </w:rPr>
              <w:t>Distr.</w:t>
            </w:r>
            <w:r w:rsidR="000209B2" w:rsidRPr="00A52A8A">
              <w:rPr>
                <w:lang w:val="fr-FR"/>
              </w:rPr>
              <w:t xml:space="preserve"> </w:t>
            </w:r>
            <w:r w:rsidR="000874DD" w:rsidRPr="00A52A8A">
              <w:rPr>
                <w:lang w:val="fr-FR"/>
              </w:rPr>
              <w:t>générale</w:t>
            </w:r>
          </w:p>
          <w:p w:rsidR="000209B2" w:rsidRPr="00A52A8A" w:rsidRDefault="001F6AAC" w:rsidP="001F6AAC">
            <w:pPr>
              <w:suppressAutoHyphens w:val="0"/>
              <w:rPr>
                <w:lang w:val="fr-FR"/>
              </w:rPr>
            </w:pPr>
            <w:r>
              <w:rPr>
                <w:lang w:val="fr-FR"/>
              </w:rPr>
              <w:t>31</w:t>
            </w:r>
            <w:r w:rsidR="000209B2" w:rsidRPr="00A52A8A">
              <w:rPr>
                <w:lang w:val="fr-FR"/>
              </w:rPr>
              <w:t xml:space="preserve"> </w:t>
            </w:r>
            <w:r w:rsidR="000874DD" w:rsidRPr="00A52A8A">
              <w:rPr>
                <w:lang w:val="fr-FR"/>
              </w:rPr>
              <w:t>mai</w:t>
            </w:r>
            <w:r w:rsidR="000209B2" w:rsidRPr="00A52A8A">
              <w:rPr>
                <w:lang w:val="fr-FR"/>
              </w:rPr>
              <w:t xml:space="preserve"> 201</w:t>
            </w:r>
            <w:r>
              <w:rPr>
                <w:lang w:val="fr-FR"/>
              </w:rPr>
              <w:t>2</w:t>
            </w:r>
          </w:p>
          <w:p w:rsidR="000209B2" w:rsidRPr="00A52A8A" w:rsidRDefault="000874DD" w:rsidP="000C0EBE">
            <w:pPr>
              <w:suppressAutoHyphens w:val="0"/>
              <w:rPr>
                <w:lang w:val="fr-FR"/>
              </w:rPr>
            </w:pPr>
            <w:r w:rsidRPr="00A52A8A">
              <w:rPr>
                <w:lang w:val="fr-FR"/>
              </w:rPr>
              <w:t>Français</w:t>
            </w:r>
          </w:p>
          <w:p w:rsidR="00B56E9C" w:rsidRPr="00A52A8A" w:rsidRDefault="000209B2" w:rsidP="000874DD">
            <w:pPr>
              <w:suppressAutoHyphens w:val="0"/>
              <w:rPr>
                <w:lang w:val="fr-FR"/>
              </w:rPr>
            </w:pPr>
            <w:r w:rsidRPr="00A52A8A">
              <w:rPr>
                <w:lang w:val="fr-FR"/>
              </w:rPr>
              <w:t xml:space="preserve">Original: </w:t>
            </w:r>
            <w:r w:rsidR="000874DD" w:rsidRPr="00A52A8A">
              <w:rPr>
                <w:lang w:val="fr-FR"/>
              </w:rPr>
              <w:t>anglais</w:t>
            </w:r>
          </w:p>
        </w:tc>
      </w:tr>
    </w:tbl>
    <w:p w:rsidR="000874DD" w:rsidRPr="00A52A8A" w:rsidRDefault="000874DD" w:rsidP="000874DD">
      <w:pPr>
        <w:spacing w:before="120"/>
        <w:rPr>
          <w:b/>
          <w:sz w:val="24"/>
          <w:szCs w:val="24"/>
          <w:lang w:val="fr-FR"/>
        </w:rPr>
      </w:pPr>
      <w:r w:rsidRPr="00A52A8A">
        <w:rPr>
          <w:b/>
          <w:sz w:val="24"/>
          <w:szCs w:val="24"/>
          <w:lang w:val="fr-FR"/>
        </w:rPr>
        <w:t>Comité contre la torture</w:t>
      </w:r>
    </w:p>
    <w:p w:rsidR="000874DD" w:rsidRPr="00A52A8A" w:rsidRDefault="000874DD" w:rsidP="000874DD">
      <w:pPr>
        <w:spacing w:after="120"/>
        <w:rPr>
          <w:b/>
          <w:lang w:val="fr-FR"/>
        </w:rPr>
      </w:pPr>
      <w:r w:rsidRPr="00A52A8A">
        <w:rPr>
          <w:b/>
          <w:lang w:val="fr-FR"/>
        </w:rPr>
        <w:t>Quarante-sixième session</w:t>
      </w:r>
    </w:p>
    <w:p w:rsidR="000874DD" w:rsidRPr="00A52A8A" w:rsidRDefault="000874DD" w:rsidP="000874DD">
      <w:pPr>
        <w:rPr>
          <w:b/>
          <w:lang w:val="fr-FR"/>
        </w:rPr>
      </w:pPr>
      <w:r w:rsidRPr="00A52A8A">
        <w:rPr>
          <w:b/>
          <w:lang w:val="fr-FR"/>
        </w:rPr>
        <w:t>Compte rendu analytique de la 987</w:t>
      </w:r>
      <w:r w:rsidRPr="00A52A8A">
        <w:rPr>
          <w:b/>
          <w:vertAlign w:val="superscript"/>
          <w:lang w:val="fr-FR"/>
        </w:rPr>
        <w:t>e</w:t>
      </w:r>
      <w:r w:rsidRPr="00A52A8A">
        <w:rPr>
          <w:b/>
          <w:lang w:val="fr-FR"/>
        </w:rPr>
        <w:t xml:space="preserve"> séance</w:t>
      </w:r>
    </w:p>
    <w:p w:rsidR="000874DD" w:rsidRPr="00A52A8A" w:rsidRDefault="000874DD" w:rsidP="000874DD">
      <w:pPr>
        <w:spacing w:after="120"/>
        <w:rPr>
          <w:lang w:val="fr-FR"/>
        </w:rPr>
      </w:pPr>
      <w:r w:rsidRPr="00A52A8A">
        <w:rPr>
          <w:lang w:val="fr-FR"/>
        </w:rPr>
        <w:t>Tenue au Palais Wilson, à Genève, le mercredi 11 mai 2011, à 15 heures</w:t>
      </w:r>
    </w:p>
    <w:p w:rsidR="000874DD" w:rsidRPr="00A52A8A" w:rsidRDefault="00E97DBE" w:rsidP="000874DD">
      <w:pPr>
        <w:tabs>
          <w:tab w:val="right" w:pos="851"/>
          <w:tab w:val="left" w:pos="1134"/>
          <w:tab w:val="right" w:leader="dot" w:pos="8505"/>
        </w:tabs>
        <w:spacing w:after="120"/>
        <w:rPr>
          <w:lang w:val="fr-FR"/>
        </w:rPr>
      </w:pPr>
      <w:r>
        <w:rPr>
          <w:i/>
          <w:lang w:val="fr-FR"/>
        </w:rPr>
        <w:tab/>
      </w:r>
      <w:r w:rsidR="000874DD" w:rsidRPr="00A52A8A">
        <w:rPr>
          <w:i/>
          <w:lang w:val="fr-FR"/>
        </w:rPr>
        <w:t>Président</w:t>
      </w:r>
      <w:r w:rsidR="000874DD" w:rsidRPr="00A52A8A">
        <w:rPr>
          <w:lang w:val="fr-FR"/>
        </w:rPr>
        <w:t xml:space="preserve">: </w:t>
      </w:r>
      <w:r w:rsidR="000874DD" w:rsidRPr="00A52A8A">
        <w:rPr>
          <w:lang w:val="fr-FR"/>
        </w:rPr>
        <w:tab/>
        <w:t>M. Grossman</w:t>
      </w:r>
    </w:p>
    <w:p w:rsidR="000874DD" w:rsidRPr="00A52A8A" w:rsidRDefault="000874DD" w:rsidP="000874DD">
      <w:pPr>
        <w:spacing w:before="360" w:after="240"/>
        <w:rPr>
          <w:sz w:val="28"/>
          <w:szCs w:val="28"/>
          <w:lang w:val="fr-FR"/>
        </w:rPr>
      </w:pPr>
      <w:r w:rsidRPr="00A52A8A">
        <w:rPr>
          <w:sz w:val="28"/>
          <w:szCs w:val="28"/>
          <w:lang w:val="fr-FR"/>
        </w:rPr>
        <w:t>Sommaire</w:t>
      </w:r>
    </w:p>
    <w:p w:rsidR="000209B2" w:rsidRPr="00A52A8A" w:rsidRDefault="000874DD" w:rsidP="00C96177">
      <w:pPr>
        <w:pStyle w:val="SingleTxtG"/>
        <w:jc w:val="left"/>
        <w:rPr>
          <w:lang w:val="fr-FR"/>
        </w:rPr>
      </w:pPr>
      <w:r w:rsidRPr="00A52A8A">
        <w:rPr>
          <w:lang w:val="fr-FR"/>
        </w:rPr>
        <w:t>Examen des rapports soumis par les États parties en application de l’article 19 de la Convention</w:t>
      </w:r>
      <w:r w:rsidRPr="00A52A8A">
        <w:rPr>
          <w:i/>
          <w:lang w:val="fr-FR"/>
        </w:rPr>
        <w:t xml:space="preserve"> </w:t>
      </w:r>
      <w:r w:rsidR="000209B2" w:rsidRPr="00A52A8A">
        <w:rPr>
          <w:lang w:val="fr-FR"/>
        </w:rPr>
        <w:t>(</w:t>
      </w:r>
      <w:r w:rsidRPr="00A52A8A">
        <w:rPr>
          <w:i/>
          <w:lang w:val="fr-FR"/>
        </w:rPr>
        <w:t>suite</w:t>
      </w:r>
      <w:r w:rsidR="000209B2" w:rsidRPr="00A52A8A">
        <w:rPr>
          <w:lang w:val="fr-FR"/>
        </w:rPr>
        <w:t>)</w:t>
      </w:r>
    </w:p>
    <w:p w:rsidR="000209B2" w:rsidRPr="00A52A8A" w:rsidRDefault="000209B2" w:rsidP="00E37693">
      <w:pPr>
        <w:pStyle w:val="SingleTxtG"/>
        <w:ind w:left="1701"/>
        <w:jc w:val="left"/>
        <w:rPr>
          <w:lang w:val="fr-FR"/>
        </w:rPr>
      </w:pPr>
      <w:r w:rsidRPr="00A52A8A">
        <w:rPr>
          <w:i/>
          <w:lang w:val="fr-FR"/>
        </w:rPr>
        <w:t>T</w:t>
      </w:r>
      <w:r w:rsidR="000874DD" w:rsidRPr="00A52A8A">
        <w:rPr>
          <w:i/>
          <w:lang w:val="fr-FR"/>
        </w:rPr>
        <w:t>roisième rapport périodique de la Slovénie</w:t>
      </w:r>
      <w:r w:rsidRPr="00A52A8A">
        <w:rPr>
          <w:lang w:val="fr-FR"/>
        </w:rPr>
        <w:t xml:space="preserve"> (</w:t>
      </w:r>
      <w:r w:rsidR="000874DD" w:rsidRPr="00A52A8A">
        <w:rPr>
          <w:lang w:val="fr-FR"/>
        </w:rPr>
        <w:t>suite</w:t>
      </w:r>
      <w:r w:rsidRPr="00A52A8A">
        <w:rPr>
          <w:lang w:val="fr-FR"/>
        </w:rPr>
        <w:t>)</w:t>
      </w:r>
    </w:p>
    <w:p w:rsidR="002209ED" w:rsidRPr="00A52A8A" w:rsidRDefault="000209B2" w:rsidP="002209ED">
      <w:pPr>
        <w:pStyle w:val="SingleTxtG"/>
        <w:rPr>
          <w:i/>
          <w:lang w:val="fr-FR"/>
        </w:rPr>
      </w:pPr>
      <w:r w:rsidRPr="00A52A8A">
        <w:rPr>
          <w:lang w:val="fr-FR"/>
        </w:rPr>
        <w:br w:type="page"/>
      </w:r>
      <w:r w:rsidR="007B14CC" w:rsidRPr="00A52A8A">
        <w:rPr>
          <w:i/>
          <w:lang w:val="fr-FR"/>
        </w:rPr>
        <w:t>La séance est ouverte à 15</w:t>
      </w:r>
      <w:r w:rsidR="00E2762D">
        <w:rPr>
          <w:i/>
          <w:lang w:val="fr-FR"/>
        </w:rPr>
        <w:t xml:space="preserve"> </w:t>
      </w:r>
      <w:r w:rsidR="007B14CC" w:rsidRPr="00A52A8A">
        <w:rPr>
          <w:i/>
          <w:lang w:val="fr-FR"/>
        </w:rPr>
        <w:t>h</w:t>
      </w:r>
      <w:r w:rsidR="00E2762D">
        <w:rPr>
          <w:i/>
          <w:lang w:val="fr-FR"/>
        </w:rPr>
        <w:t xml:space="preserve"> </w:t>
      </w:r>
      <w:r w:rsidR="007B14CC" w:rsidRPr="00A52A8A">
        <w:rPr>
          <w:i/>
          <w:lang w:val="fr-FR"/>
        </w:rPr>
        <w:t>5</w:t>
      </w:r>
      <w:r w:rsidR="002209ED" w:rsidRPr="00A52A8A">
        <w:rPr>
          <w:i/>
          <w:lang w:val="fr-FR"/>
        </w:rPr>
        <w:t>.</w:t>
      </w:r>
    </w:p>
    <w:p w:rsidR="002209ED" w:rsidRPr="00A52A8A" w:rsidRDefault="00B94763" w:rsidP="00B94763">
      <w:pPr>
        <w:pStyle w:val="H23G"/>
        <w:rPr>
          <w:lang w:val="fr-FR"/>
        </w:rPr>
      </w:pPr>
      <w:r w:rsidRPr="00A52A8A">
        <w:rPr>
          <w:lang w:val="fr-FR"/>
        </w:rPr>
        <w:tab/>
      </w:r>
      <w:r w:rsidRPr="00A52A8A">
        <w:rPr>
          <w:lang w:val="fr-FR"/>
        </w:rPr>
        <w:tab/>
      </w:r>
      <w:r w:rsidR="007B14CC" w:rsidRPr="00A52A8A">
        <w:rPr>
          <w:lang w:val="fr-FR"/>
        </w:rPr>
        <w:t>Examen des rapports soumis par les États parties en application de l’article 19 de la Convention</w:t>
      </w:r>
      <w:r w:rsidR="007B14CC" w:rsidRPr="00A52A8A">
        <w:rPr>
          <w:i/>
          <w:lang w:val="fr-FR"/>
        </w:rPr>
        <w:t xml:space="preserve"> </w:t>
      </w:r>
      <w:r w:rsidR="007B14CC" w:rsidRPr="00A52A8A">
        <w:rPr>
          <w:b w:val="0"/>
          <w:lang w:val="fr-FR"/>
        </w:rPr>
        <w:t>(</w:t>
      </w:r>
      <w:r w:rsidR="007B14CC" w:rsidRPr="00A52A8A">
        <w:rPr>
          <w:b w:val="0"/>
          <w:i/>
          <w:lang w:val="fr-FR"/>
        </w:rPr>
        <w:t>suite</w:t>
      </w:r>
      <w:r w:rsidR="007B14CC" w:rsidRPr="00A52A8A">
        <w:rPr>
          <w:b w:val="0"/>
          <w:lang w:val="fr-FR"/>
        </w:rPr>
        <w:t>)</w:t>
      </w:r>
    </w:p>
    <w:p w:rsidR="002209ED" w:rsidRPr="00A52A8A" w:rsidRDefault="00DA3D2F" w:rsidP="005857D0">
      <w:pPr>
        <w:pStyle w:val="H4G"/>
        <w:rPr>
          <w:lang w:val="fr-FR"/>
        </w:rPr>
      </w:pPr>
      <w:r>
        <w:rPr>
          <w:lang w:val="fr-FR"/>
        </w:rPr>
        <w:tab/>
      </w:r>
      <w:r>
        <w:rPr>
          <w:lang w:val="fr-FR"/>
        </w:rPr>
        <w:tab/>
      </w:r>
      <w:r w:rsidR="007B14CC" w:rsidRPr="00A52A8A">
        <w:rPr>
          <w:lang w:val="fr-FR"/>
        </w:rPr>
        <w:t>Troisième rapport périodique de la Slovénie</w:t>
      </w:r>
      <w:r w:rsidR="005857D0">
        <w:rPr>
          <w:lang w:val="fr-FR"/>
        </w:rPr>
        <w:t xml:space="preserve"> </w:t>
      </w:r>
      <w:r w:rsidR="005857D0" w:rsidRPr="00DA3D2F">
        <w:rPr>
          <w:i w:val="0"/>
          <w:iCs/>
          <w:lang w:val="fr-FR"/>
        </w:rPr>
        <w:t>(</w:t>
      </w:r>
      <w:r w:rsidR="005857D0" w:rsidRPr="005857D0">
        <w:rPr>
          <w:i w:val="0"/>
          <w:iCs/>
          <w:lang w:val="fr-FR"/>
        </w:rPr>
        <w:t>suite</w:t>
      </w:r>
      <w:r w:rsidR="005857D0" w:rsidRPr="00DA3D2F">
        <w:rPr>
          <w:i w:val="0"/>
          <w:iCs/>
          <w:lang w:val="fr-FR"/>
        </w:rPr>
        <w:t>)</w:t>
      </w:r>
      <w:r w:rsidR="002209ED" w:rsidRPr="00A52A8A">
        <w:rPr>
          <w:lang w:val="fr-FR"/>
        </w:rPr>
        <w:t xml:space="preserve"> </w:t>
      </w:r>
      <w:r w:rsidR="002209ED" w:rsidRPr="00DA3D2F">
        <w:rPr>
          <w:i w:val="0"/>
          <w:iCs/>
          <w:lang w:val="fr-FR"/>
        </w:rPr>
        <w:t xml:space="preserve">(CAT/C/SVN/3; CAT/C/SVN/Q/3 </w:t>
      </w:r>
      <w:r w:rsidR="006C393C" w:rsidRPr="00DA3D2F">
        <w:rPr>
          <w:i w:val="0"/>
          <w:iCs/>
          <w:lang w:val="fr-FR"/>
        </w:rPr>
        <w:t>et</w:t>
      </w:r>
      <w:r w:rsidR="002209ED" w:rsidRPr="00DA3D2F">
        <w:rPr>
          <w:i w:val="0"/>
          <w:iCs/>
          <w:lang w:val="fr-FR"/>
        </w:rPr>
        <w:t xml:space="preserve"> CAT/C/SVN/Q/3/Add.1)</w:t>
      </w:r>
      <w:r w:rsidR="009C38D3" w:rsidRPr="00DA3D2F">
        <w:rPr>
          <w:i w:val="0"/>
          <w:iCs/>
          <w:lang w:val="fr-FR"/>
        </w:rPr>
        <w:t xml:space="preserve"> </w:t>
      </w:r>
    </w:p>
    <w:p w:rsidR="002209ED" w:rsidRPr="00A52A8A" w:rsidRDefault="008A1B68" w:rsidP="006A3FB5">
      <w:pPr>
        <w:pStyle w:val="ParaNoG"/>
        <w:rPr>
          <w:i/>
          <w:lang w:val="fr-FR"/>
        </w:rPr>
      </w:pPr>
      <w:r w:rsidRPr="00A52A8A">
        <w:rPr>
          <w:i/>
          <w:lang w:val="fr-FR"/>
        </w:rPr>
        <w:t>Sur l'invitation du Président, les membres de la délégation slovène prennent place à la table du Comité.</w:t>
      </w:r>
    </w:p>
    <w:p w:rsidR="002209ED" w:rsidRPr="00A52A8A" w:rsidRDefault="006C393C" w:rsidP="006A3FB5">
      <w:pPr>
        <w:pStyle w:val="ParaNoG"/>
        <w:rPr>
          <w:lang w:val="fr-FR"/>
        </w:rPr>
      </w:pPr>
      <w:r w:rsidRPr="00A52A8A">
        <w:rPr>
          <w:b/>
          <w:lang w:val="fr-FR"/>
        </w:rPr>
        <w:t>Le Président</w:t>
      </w:r>
      <w:r w:rsidR="002209ED" w:rsidRPr="00A52A8A">
        <w:rPr>
          <w:lang w:val="fr-FR"/>
        </w:rPr>
        <w:t xml:space="preserve"> invite</w:t>
      </w:r>
      <w:r w:rsidR="008A1B68" w:rsidRPr="00A52A8A">
        <w:rPr>
          <w:lang w:val="fr-FR"/>
        </w:rPr>
        <w:t xml:space="preserve"> la délégation slovène à répondre aux questions soulevées par les membres du Comité à la séance précédente</w:t>
      </w:r>
      <w:r w:rsidR="002209ED" w:rsidRPr="00A52A8A">
        <w:rPr>
          <w:lang w:val="fr-FR"/>
        </w:rPr>
        <w:t xml:space="preserve">. </w:t>
      </w:r>
    </w:p>
    <w:p w:rsidR="002209ED" w:rsidRPr="00A52A8A" w:rsidRDefault="006C393C" w:rsidP="006A3FB5">
      <w:pPr>
        <w:pStyle w:val="ParaNoG"/>
        <w:rPr>
          <w:lang w:val="fr-FR"/>
        </w:rPr>
      </w:pPr>
      <w:r w:rsidRPr="00A52A8A">
        <w:rPr>
          <w:b/>
          <w:lang w:val="fr-FR"/>
        </w:rPr>
        <w:t>M. </w:t>
      </w:r>
      <w:r w:rsidR="002209ED" w:rsidRPr="00A52A8A">
        <w:rPr>
          <w:b/>
          <w:lang w:val="fr-FR"/>
        </w:rPr>
        <w:t>Škrlec</w:t>
      </w:r>
      <w:r w:rsidR="002209ED" w:rsidRPr="00A52A8A">
        <w:rPr>
          <w:lang w:val="fr-FR"/>
        </w:rPr>
        <w:t xml:space="preserve"> (Slov</w:t>
      </w:r>
      <w:r w:rsidR="008A1B68" w:rsidRPr="00A52A8A">
        <w:rPr>
          <w:lang w:val="fr-FR"/>
        </w:rPr>
        <w:t>énie</w:t>
      </w:r>
      <w:r w:rsidR="002209ED" w:rsidRPr="00A52A8A">
        <w:rPr>
          <w:lang w:val="fr-FR"/>
        </w:rPr>
        <w:t xml:space="preserve">) </w:t>
      </w:r>
      <w:r w:rsidR="008A1B68" w:rsidRPr="00A52A8A">
        <w:rPr>
          <w:lang w:val="fr-FR"/>
        </w:rPr>
        <w:t>dit qu'il n'y a pas de différence fondamentale entre le texte de l'a</w:t>
      </w:r>
      <w:r w:rsidR="002209ED" w:rsidRPr="00A52A8A">
        <w:rPr>
          <w:lang w:val="fr-FR"/>
        </w:rPr>
        <w:t>rticle</w:t>
      </w:r>
      <w:r w:rsidR="008A1B68" w:rsidRPr="00A52A8A">
        <w:rPr>
          <w:lang w:val="fr-FR"/>
        </w:rPr>
        <w:t> </w:t>
      </w:r>
      <w:r w:rsidR="002209ED" w:rsidRPr="00A52A8A">
        <w:rPr>
          <w:lang w:val="fr-FR"/>
        </w:rPr>
        <w:t xml:space="preserve">265 </w:t>
      </w:r>
      <w:r w:rsidR="008A1B68" w:rsidRPr="00A52A8A">
        <w:rPr>
          <w:lang w:val="fr-FR"/>
        </w:rPr>
        <w:t>du nouveau C</w:t>
      </w:r>
      <w:r w:rsidR="00E2762D">
        <w:rPr>
          <w:lang w:val="fr-FR"/>
        </w:rPr>
        <w:t>ode pénal, qui fait état de la «</w:t>
      </w:r>
      <w:r w:rsidR="008A1B68" w:rsidRPr="00A52A8A">
        <w:rPr>
          <w:lang w:val="fr-FR"/>
        </w:rPr>
        <w:t xml:space="preserve">violation </w:t>
      </w:r>
      <w:r w:rsidR="00AC6331">
        <w:rPr>
          <w:lang w:val="fr-FR"/>
        </w:rPr>
        <w:t>du droit à l’égalité</w:t>
      </w:r>
      <w:r w:rsidR="00E2762D">
        <w:rPr>
          <w:lang w:val="fr-FR"/>
        </w:rPr>
        <w:t>»</w:t>
      </w:r>
      <w:r w:rsidR="008A1B68" w:rsidRPr="00A52A8A">
        <w:rPr>
          <w:lang w:val="fr-FR"/>
        </w:rPr>
        <w:t xml:space="preserve">, et le terme </w:t>
      </w:r>
      <w:r w:rsidR="00E2762D">
        <w:rPr>
          <w:lang w:val="fr-FR"/>
        </w:rPr>
        <w:t>«</w:t>
      </w:r>
      <w:r w:rsidR="002209ED" w:rsidRPr="00A52A8A">
        <w:rPr>
          <w:lang w:val="fr-FR"/>
        </w:rPr>
        <w:t>discrimination</w:t>
      </w:r>
      <w:r w:rsidR="00F517C4">
        <w:rPr>
          <w:lang w:val="fr-FR"/>
        </w:rPr>
        <w:t>»</w:t>
      </w:r>
      <w:r w:rsidR="002209ED" w:rsidRPr="00A52A8A">
        <w:rPr>
          <w:lang w:val="fr-FR"/>
        </w:rPr>
        <w:t xml:space="preserve"> </w:t>
      </w:r>
      <w:r w:rsidR="00D5709E" w:rsidRPr="00A52A8A">
        <w:rPr>
          <w:lang w:val="fr-FR"/>
        </w:rPr>
        <w:t xml:space="preserve">qui est utilisé dans la Convention contre la torture et autres peines </w:t>
      </w:r>
      <w:r w:rsidR="00AC6331">
        <w:rPr>
          <w:lang w:val="fr-FR"/>
        </w:rPr>
        <w:t>ou</w:t>
      </w:r>
      <w:r w:rsidR="00D5709E" w:rsidRPr="00A52A8A">
        <w:rPr>
          <w:lang w:val="fr-FR"/>
        </w:rPr>
        <w:t xml:space="preserve"> traitements cruels, inhumains ou dégradants. L'a</w:t>
      </w:r>
      <w:r w:rsidR="002209ED" w:rsidRPr="00A52A8A">
        <w:rPr>
          <w:lang w:val="fr-FR"/>
        </w:rPr>
        <w:t>rticle</w:t>
      </w:r>
      <w:r w:rsidR="00D5709E" w:rsidRPr="00A52A8A">
        <w:rPr>
          <w:lang w:val="fr-FR"/>
        </w:rPr>
        <w:t> </w:t>
      </w:r>
      <w:r w:rsidR="002209ED" w:rsidRPr="00A52A8A">
        <w:rPr>
          <w:lang w:val="fr-FR"/>
        </w:rPr>
        <w:t xml:space="preserve">297 </w:t>
      </w:r>
      <w:r w:rsidR="00D5709E" w:rsidRPr="00A52A8A">
        <w:rPr>
          <w:lang w:val="fr-FR"/>
        </w:rPr>
        <w:t xml:space="preserve">du Code pénal érige aussi en infraction la violation du droit à l'égalité. </w:t>
      </w:r>
      <w:r w:rsidR="00AC6331">
        <w:rPr>
          <w:lang w:val="fr-FR"/>
        </w:rPr>
        <w:t>Dans</w:t>
      </w:r>
      <w:r w:rsidR="00D5709E" w:rsidRPr="00A52A8A">
        <w:rPr>
          <w:lang w:val="fr-FR"/>
        </w:rPr>
        <w:t xml:space="preserve"> la </w:t>
      </w:r>
      <w:r w:rsidR="002209ED" w:rsidRPr="00A52A8A">
        <w:rPr>
          <w:lang w:val="fr-FR"/>
        </w:rPr>
        <w:t xml:space="preserve">Constitution </w:t>
      </w:r>
      <w:r w:rsidR="00D5709E" w:rsidRPr="00A52A8A">
        <w:rPr>
          <w:lang w:val="fr-FR"/>
        </w:rPr>
        <w:t xml:space="preserve">de l'État partie, </w:t>
      </w:r>
      <w:r w:rsidR="00AC6331">
        <w:rPr>
          <w:lang w:val="fr-FR"/>
        </w:rPr>
        <w:t>la terminologie utilisée est toujours affirmative, le</w:t>
      </w:r>
      <w:r w:rsidR="00E2762D">
        <w:rPr>
          <w:lang w:val="fr-FR"/>
        </w:rPr>
        <w:t xml:space="preserve"> mot «</w:t>
      </w:r>
      <w:r w:rsidR="002209ED" w:rsidRPr="00A52A8A">
        <w:rPr>
          <w:lang w:val="fr-FR"/>
        </w:rPr>
        <w:t>discrimination</w:t>
      </w:r>
      <w:r w:rsidR="00E2762D">
        <w:rPr>
          <w:lang w:val="fr-FR"/>
        </w:rPr>
        <w:t>»</w:t>
      </w:r>
      <w:r w:rsidR="00AC6331">
        <w:rPr>
          <w:lang w:val="fr-FR"/>
        </w:rPr>
        <w:t xml:space="preserve"> n’y figure pas,</w:t>
      </w:r>
      <w:r w:rsidR="002209ED" w:rsidRPr="00A52A8A">
        <w:rPr>
          <w:lang w:val="fr-FR"/>
        </w:rPr>
        <w:t xml:space="preserve"> </w:t>
      </w:r>
      <w:r w:rsidR="00626A85" w:rsidRPr="00A52A8A">
        <w:rPr>
          <w:lang w:val="fr-FR"/>
        </w:rPr>
        <w:t xml:space="preserve">et le texte du Code pénal est calqué sur celui de la </w:t>
      </w:r>
      <w:r w:rsidR="002209ED" w:rsidRPr="00A52A8A">
        <w:rPr>
          <w:lang w:val="fr-FR"/>
        </w:rPr>
        <w:t xml:space="preserve">Constitution. </w:t>
      </w:r>
      <w:r w:rsidR="00626A85" w:rsidRPr="00A52A8A">
        <w:rPr>
          <w:lang w:val="fr-FR"/>
        </w:rPr>
        <w:t>Les conventions internationales ratifiées ont force de loi, et ce principe est garanti par l'a</w:t>
      </w:r>
      <w:r w:rsidR="002209ED" w:rsidRPr="00A52A8A">
        <w:rPr>
          <w:lang w:val="fr-FR"/>
        </w:rPr>
        <w:t>rticle</w:t>
      </w:r>
      <w:r w:rsidR="00626A85" w:rsidRPr="00A52A8A">
        <w:rPr>
          <w:lang w:val="fr-FR"/>
        </w:rPr>
        <w:t> </w:t>
      </w:r>
      <w:r w:rsidR="002209ED" w:rsidRPr="00A52A8A">
        <w:rPr>
          <w:lang w:val="fr-FR"/>
        </w:rPr>
        <w:t xml:space="preserve">8 </w:t>
      </w:r>
      <w:r w:rsidR="00626A85" w:rsidRPr="00A52A8A">
        <w:rPr>
          <w:lang w:val="fr-FR"/>
        </w:rPr>
        <w:t xml:space="preserve">de la </w:t>
      </w:r>
      <w:r w:rsidR="002209ED" w:rsidRPr="00A52A8A">
        <w:rPr>
          <w:lang w:val="fr-FR"/>
        </w:rPr>
        <w:t xml:space="preserve">Constitution. </w:t>
      </w:r>
      <w:r w:rsidR="00626A85" w:rsidRPr="00A52A8A">
        <w:rPr>
          <w:lang w:val="fr-FR"/>
        </w:rPr>
        <w:t xml:space="preserve">Bien entendu, ces conventions doivent être </w:t>
      </w:r>
      <w:r w:rsidR="00A52A8A" w:rsidRPr="00A52A8A">
        <w:rPr>
          <w:lang w:val="fr-FR"/>
        </w:rPr>
        <w:t>transposées</w:t>
      </w:r>
      <w:r w:rsidR="00626A85" w:rsidRPr="00A52A8A">
        <w:rPr>
          <w:lang w:val="fr-FR"/>
        </w:rPr>
        <w:t xml:space="preserve"> dans le droit interne afin que leurs dispositions deviennent applicables.</w:t>
      </w:r>
    </w:p>
    <w:p w:rsidR="002209ED" w:rsidRPr="00A52A8A" w:rsidRDefault="00626A85" w:rsidP="006A3FB5">
      <w:pPr>
        <w:pStyle w:val="ParaNoG"/>
        <w:rPr>
          <w:lang w:val="fr-FR"/>
        </w:rPr>
      </w:pPr>
      <w:r w:rsidRPr="00A52A8A">
        <w:rPr>
          <w:lang w:val="fr-FR"/>
        </w:rPr>
        <w:t xml:space="preserve">S'agissant </w:t>
      </w:r>
      <w:r w:rsidR="005E5006">
        <w:rPr>
          <w:lang w:val="fr-FR"/>
        </w:rPr>
        <w:t>du rejet automatique des chefs d’accusation</w:t>
      </w:r>
      <w:r w:rsidRPr="00A52A8A">
        <w:rPr>
          <w:lang w:val="fr-FR"/>
        </w:rPr>
        <w:t xml:space="preserve"> en cas de violation des droits de la défense, ces droits sont garantis par le système de l'exclusion des </w:t>
      </w:r>
      <w:r w:rsidR="005E5006">
        <w:rPr>
          <w:lang w:val="fr-FR"/>
        </w:rPr>
        <w:t>éléments</w:t>
      </w:r>
      <w:r w:rsidRPr="00A52A8A">
        <w:rPr>
          <w:lang w:val="fr-FR"/>
        </w:rPr>
        <w:t xml:space="preserve"> de preuve obtenus par des méthodes illégales, en particulier quand ces méthodes constituent une violation des droits de l'homme. Ce système a été affiné et offre une plus grande protection que l'article 15 de la Convention ou la Cour européenne des droits de l'homme.</w:t>
      </w:r>
      <w:r w:rsidR="002209ED" w:rsidRPr="00A52A8A">
        <w:rPr>
          <w:lang w:val="fr-FR"/>
        </w:rPr>
        <w:t xml:space="preserve"> </w:t>
      </w:r>
    </w:p>
    <w:p w:rsidR="002209ED" w:rsidRPr="00A52A8A" w:rsidRDefault="00F10067" w:rsidP="001816F6">
      <w:pPr>
        <w:pStyle w:val="ParaNoG"/>
        <w:rPr>
          <w:lang w:val="fr-FR"/>
        </w:rPr>
      </w:pPr>
      <w:r w:rsidRPr="00A52A8A">
        <w:rPr>
          <w:lang w:val="fr-FR"/>
        </w:rPr>
        <w:t>Le Code pénal de l'État partie ne fait pas du décès de la victime une circonstance aggravante d</w:t>
      </w:r>
      <w:r w:rsidR="001816F6">
        <w:rPr>
          <w:lang w:val="fr-FR"/>
        </w:rPr>
        <w:t>e l’infraction</w:t>
      </w:r>
      <w:r w:rsidRPr="00A52A8A">
        <w:rPr>
          <w:lang w:val="fr-FR"/>
        </w:rPr>
        <w:t xml:space="preserve"> de torture. En </w:t>
      </w:r>
      <w:r w:rsidR="005E5006">
        <w:rPr>
          <w:lang w:val="fr-FR"/>
        </w:rPr>
        <w:t>pareil</w:t>
      </w:r>
      <w:r w:rsidRPr="00A52A8A">
        <w:rPr>
          <w:lang w:val="fr-FR"/>
        </w:rPr>
        <w:t xml:space="preserve"> cas, l'auteur </w:t>
      </w:r>
      <w:r w:rsidR="005E5006">
        <w:rPr>
          <w:lang w:val="fr-FR"/>
        </w:rPr>
        <w:t>sera</w:t>
      </w:r>
      <w:r w:rsidRPr="00A52A8A">
        <w:rPr>
          <w:lang w:val="fr-FR"/>
        </w:rPr>
        <w:t xml:space="preserve"> inculpé pour torture, et aussi pour homicide ou meurtre, en fonction des circonstances et </w:t>
      </w:r>
      <w:r w:rsidR="005E5006">
        <w:rPr>
          <w:lang w:val="fr-FR"/>
        </w:rPr>
        <w:t>du dessein criminel</w:t>
      </w:r>
      <w:r w:rsidRPr="00A52A8A">
        <w:rPr>
          <w:lang w:val="fr-FR"/>
        </w:rPr>
        <w:t xml:space="preserve"> de l'auteur.</w:t>
      </w:r>
    </w:p>
    <w:p w:rsidR="002209ED" w:rsidRPr="00A52A8A" w:rsidRDefault="006C393C" w:rsidP="001816F6">
      <w:pPr>
        <w:pStyle w:val="ParaNoG"/>
        <w:rPr>
          <w:lang w:val="fr-FR"/>
        </w:rPr>
      </w:pPr>
      <w:r w:rsidRPr="00A52A8A">
        <w:rPr>
          <w:b/>
          <w:lang w:val="fr-FR"/>
        </w:rPr>
        <w:t>M. </w:t>
      </w:r>
      <w:r w:rsidR="002209ED" w:rsidRPr="00A52A8A">
        <w:rPr>
          <w:b/>
          <w:lang w:val="fr-FR"/>
        </w:rPr>
        <w:t>Pavlin</w:t>
      </w:r>
      <w:r w:rsidR="002209ED" w:rsidRPr="00A52A8A">
        <w:rPr>
          <w:lang w:val="fr-FR"/>
        </w:rPr>
        <w:t xml:space="preserve"> (Slov</w:t>
      </w:r>
      <w:r w:rsidR="00F10067" w:rsidRPr="00A52A8A">
        <w:rPr>
          <w:lang w:val="fr-FR"/>
        </w:rPr>
        <w:t>énie) dit que, depuis l'introduction d'un</w:t>
      </w:r>
      <w:r w:rsidR="001816F6">
        <w:rPr>
          <w:lang w:val="fr-FR"/>
        </w:rPr>
        <w:t>e infraction</w:t>
      </w:r>
      <w:r w:rsidR="00F10067" w:rsidRPr="00A52A8A">
        <w:rPr>
          <w:lang w:val="fr-FR"/>
        </w:rPr>
        <w:t xml:space="preserve"> spécifique de torture dans le Code pénal en novembre </w:t>
      </w:r>
      <w:r w:rsidR="002209ED" w:rsidRPr="00A52A8A">
        <w:rPr>
          <w:lang w:val="fr-FR"/>
        </w:rPr>
        <w:t xml:space="preserve">2008, </w:t>
      </w:r>
      <w:r w:rsidR="00F10067" w:rsidRPr="00A52A8A">
        <w:rPr>
          <w:lang w:val="fr-FR"/>
        </w:rPr>
        <w:t xml:space="preserve">aucune action en indemnisation pour faits spécifiques de torture n'a été engagée au civil. En revanche, des demandes d'indemnisation ont été adressées à l'État pour des </w:t>
      </w:r>
      <w:r w:rsidR="005E5006">
        <w:rPr>
          <w:lang w:val="fr-FR"/>
        </w:rPr>
        <w:t>actes</w:t>
      </w:r>
      <w:r w:rsidR="00F10067" w:rsidRPr="00A52A8A">
        <w:rPr>
          <w:lang w:val="fr-FR"/>
        </w:rPr>
        <w:t xml:space="preserve"> reprochés aux agents des </w:t>
      </w:r>
      <w:r w:rsidR="005E5006">
        <w:rPr>
          <w:lang w:val="fr-FR"/>
        </w:rPr>
        <w:t>forces de l’ordre</w:t>
      </w:r>
      <w:r w:rsidR="00F10067" w:rsidRPr="00A52A8A">
        <w:rPr>
          <w:lang w:val="fr-FR"/>
        </w:rPr>
        <w:t xml:space="preserve">. En 2009, la police a fait l'objet de </w:t>
      </w:r>
      <w:r w:rsidR="002209ED" w:rsidRPr="00A52A8A">
        <w:rPr>
          <w:lang w:val="fr-FR"/>
        </w:rPr>
        <w:t>46</w:t>
      </w:r>
      <w:r w:rsidR="00F10067" w:rsidRPr="00A52A8A">
        <w:rPr>
          <w:lang w:val="fr-FR"/>
        </w:rPr>
        <w:t xml:space="preserve"> plaintes qui ont abouti à l'octroi d'indemnités pour un montant total de </w:t>
      </w:r>
      <w:r w:rsidR="002209ED" w:rsidRPr="00A52A8A">
        <w:rPr>
          <w:lang w:val="fr-FR"/>
        </w:rPr>
        <w:t>1</w:t>
      </w:r>
      <w:r w:rsidR="00F10067" w:rsidRPr="00A52A8A">
        <w:rPr>
          <w:lang w:val="fr-FR"/>
        </w:rPr>
        <w:t> </w:t>
      </w:r>
      <w:r w:rsidR="002209ED" w:rsidRPr="00A52A8A">
        <w:rPr>
          <w:lang w:val="fr-FR"/>
        </w:rPr>
        <w:t>476</w:t>
      </w:r>
      <w:r w:rsidR="00F10067" w:rsidRPr="00A52A8A">
        <w:rPr>
          <w:lang w:val="fr-FR"/>
        </w:rPr>
        <w:t xml:space="preserve"> 000 euros. </w:t>
      </w:r>
      <w:r w:rsidR="00C572C7" w:rsidRPr="00A52A8A">
        <w:rPr>
          <w:lang w:val="fr-FR"/>
        </w:rPr>
        <w:t>Cette indemnisation est fondée sur l'a</w:t>
      </w:r>
      <w:r w:rsidR="002209ED" w:rsidRPr="00A52A8A">
        <w:rPr>
          <w:lang w:val="fr-FR"/>
        </w:rPr>
        <w:t xml:space="preserve">rticle 26 </w:t>
      </w:r>
      <w:r w:rsidR="00C572C7" w:rsidRPr="00A52A8A">
        <w:rPr>
          <w:lang w:val="fr-FR"/>
        </w:rPr>
        <w:t xml:space="preserve">de la </w:t>
      </w:r>
      <w:r w:rsidR="002209ED" w:rsidRPr="00A52A8A">
        <w:rPr>
          <w:lang w:val="fr-FR"/>
        </w:rPr>
        <w:t xml:space="preserve">Constitution </w:t>
      </w:r>
      <w:r w:rsidR="005E5006">
        <w:rPr>
          <w:lang w:val="fr-FR"/>
        </w:rPr>
        <w:t xml:space="preserve">qui </w:t>
      </w:r>
      <w:r w:rsidR="00C572C7" w:rsidRPr="00A52A8A">
        <w:rPr>
          <w:lang w:val="fr-FR"/>
        </w:rPr>
        <w:t xml:space="preserve">porte sur la responsabilité générale de l'État </w:t>
      </w:r>
      <w:r w:rsidR="005E5006">
        <w:rPr>
          <w:lang w:val="fr-FR"/>
        </w:rPr>
        <w:t>en ce qui concerne les actes de ses agents</w:t>
      </w:r>
      <w:r w:rsidR="002209ED" w:rsidRPr="00A52A8A">
        <w:rPr>
          <w:lang w:val="fr-FR"/>
        </w:rPr>
        <w:t xml:space="preserve">. </w:t>
      </w:r>
    </w:p>
    <w:p w:rsidR="002209ED" w:rsidRPr="00A52A8A" w:rsidRDefault="006C393C" w:rsidP="006A3FB5">
      <w:pPr>
        <w:pStyle w:val="ParaNoG"/>
        <w:rPr>
          <w:lang w:val="fr-FR"/>
        </w:rPr>
      </w:pPr>
      <w:r w:rsidRPr="00A52A8A">
        <w:rPr>
          <w:b/>
          <w:lang w:val="fr-FR"/>
        </w:rPr>
        <w:t>Mme </w:t>
      </w:r>
      <w:r w:rsidR="002209ED" w:rsidRPr="00A52A8A">
        <w:rPr>
          <w:b/>
          <w:lang w:val="fr-FR"/>
        </w:rPr>
        <w:t>Gregori</w:t>
      </w:r>
      <w:r w:rsidR="002209ED" w:rsidRPr="00A52A8A">
        <w:rPr>
          <w:lang w:val="fr-FR"/>
        </w:rPr>
        <w:t xml:space="preserve"> (Slov</w:t>
      </w:r>
      <w:r w:rsidR="00C572C7" w:rsidRPr="00A52A8A">
        <w:rPr>
          <w:lang w:val="fr-FR"/>
        </w:rPr>
        <w:t xml:space="preserve">énie) dit que conformément à l'arrêt prononcé par la Cour constitutionnelle en 2003, le Ministère de l'intérieur a </w:t>
      </w:r>
      <w:r w:rsidR="005E5006">
        <w:rPr>
          <w:lang w:val="fr-FR"/>
        </w:rPr>
        <w:t>re</w:t>
      </w:r>
      <w:r w:rsidR="00C572C7" w:rsidRPr="00A52A8A">
        <w:rPr>
          <w:lang w:val="fr-FR"/>
        </w:rPr>
        <w:t xml:space="preserve">commencé à publier en février 2009 des décisions complémentaires ayant effet rétroactif sur </w:t>
      </w:r>
      <w:r w:rsidR="00E2762D">
        <w:rPr>
          <w:lang w:val="fr-FR"/>
        </w:rPr>
        <w:t>«</w:t>
      </w:r>
      <w:r w:rsidR="00C572C7" w:rsidRPr="00A52A8A">
        <w:rPr>
          <w:lang w:val="fr-FR"/>
        </w:rPr>
        <w:t>les effacés</w:t>
      </w:r>
      <w:r w:rsidR="00F517C4">
        <w:rPr>
          <w:lang w:val="fr-FR"/>
        </w:rPr>
        <w:t>»</w:t>
      </w:r>
      <w:r w:rsidR="00C572C7" w:rsidRPr="00A52A8A">
        <w:rPr>
          <w:lang w:val="fr-FR"/>
        </w:rPr>
        <w:t xml:space="preserve">, ajoutant ainsi </w:t>
      </w:r>
      <w:r w:rsidR="002209ED" w:rsidRPr="00A52A8A">
        <w:rPr>
          <w:lang w:val="fr-FR"/>
        </w:rPr>
        <w:t>2</w:t>
      </w:r>
      <w:r w:rsidR="00C572C7" w:rsidRPr="00A52A8A">
        <w:rPr>
          <w:lang w:val="fr-FR"/>
        </w:rPr>
        <w:t> </w:t>
      </w:r>
      <w:r w:rsidR="002209ED" w:rsidRPr="00A52A8A">
        <w:rPr>
          <w:lang w:val="fr-FR"/>
        </w:rPr>
        <w:t>332</w:t>
      </w:r>
      <w:r w:rsidR="00C572C7" w:rsidRPr="00A52A8A">
        <w:rPr>
          <w:lang w:val="fr-FR"/>
        </w:rPr>
        <w:t xml:space="preserve"> décisions aux </w:t>
      </w:r>
      <w:r w:rsidR="002209ED" w:rsidRPr="00A52A8A">
        <w:rPr>
          <w:lang w:val="fr-FR"/>
        </w:rPr>
        <w:t>4</w:t>
      </w:r>
      <w:r w:rsidR="00C572C7" w:rsidRPr="00A52A8A">
        <w:rPr>
          <w:lang w:val="fr-FR"/>
        </w:rPr>
        <w:t> </w:t>
      </w:r>
      <w:r w:rsidR="002209ED" w:rsidRPr="00A52A8A">
        <w:rPr>
          <w:lang w:val="fr-FR"/>
        </w:rPr>
        <w:t>034</w:t>
      </w:r>
      <w:r w:rsidR="00C572C7" w:rsidRPr="00A52A8A">
        <w:rPr>
          <w:lang w:val="fr-FR"/>
        </w:rPr>
        <w:t> émises en </w:t>
      </w:r>
      <w:r w:rsidR="002209ED" w:rsidRPr="00A52A8A">
        <w:rPr>
          <w:lang w:val="fr-FR"/>
        </w:rPr>
        <w:t xml:space="preserve">2004. </w:t>
      </w:r>
      <w:r w:rsidR="00C572C7" w:rsidRPr="00A52A8A">
        <w:rPr>
          <w:lang w:val="fr-FR"/>
        </w:rPr>
        <w:t xml:space="preserve">La loi qui porte modification de la Loi régissant le statut juridique des citoyens de l'ex-République </w:t>
      </w:r>
      <w:r w:rsidR="005E5006">
        <w:rPr>
          <w:lang w:val="fr-FR"/>
        </w:rPr>
        <w:t xml:space="preserve">fédérale </w:t>
      </w:r>
      <w:r w:rsidR="00C572C7" w:rsidRPr="00A52A8A">
        <w:rPr>
          <w:lang w:val="fr-FR"/>
        </w:rPr>
        <w:t>socialiste de Yougoslavie qui vivent dans la République de Slovénie est entrée en vigueur en juillet </w:t>
      </w:r>
      <w:r w:rsidR="002209ED" w:rsidRPr="00A52A8A">
        <w:rPr>
          <w:lang w:val="fr-FR"/>
        </w:rPr>
        <w:t xml:space="preserve">2010 </w:t>
      </w:r>
      <w:r w:rsidR="00C572C7" w:rsidRPr="00A52A8A">
        <w:rPr>
          <w:lang w:val="fr-FR"/>
        </w:rPr>
        <w:t>après qu'une demande de référendum</w:t>
      </w:r>
      <w:r w:rsidR="005E5006">
        <w:rPr>
          <w:lang w:val="fr-FR"/>
        </w:rPr>
        <w:t xml:space="preserve"> sur cette loi</w:t>
      </w:r>
      <w:r w:rsidR="00C572C7" w:rsidRPr="00A52A8A">
        <w:rPr>
          <w:lang w:val="fr-FR"/>
        </w:rPr>
        <w:t xml:space="preserve"> a été jugée irrecevable par la Cour constitutionnelle. La Cour a en outre jugé que la loi régissait dûment la situation des enfants des </w:t>
      </w:r>
      <w:r w:rsidR="00E2762D">
        <w:rPr>
          <w:lang w:val="fr-FR"/>
        </w:rPr>
        <w:t>«</w:t>
      </w:r>
      <w:r w:rsidR="00C572C7" w:rsidRPr="00A52A8A">
        <w:rPr>
          <w:lang w:val="fr-FR"/>
        </w:rPr>
        <w:t>effacés</w:t>
      </w:r>
      <w:r w:rsidR="00F517C4">
        <w:rPr>
          <w:lang w:val="fr-FR"/>
        </w:rPr>
        <w:t>»</w:t>
      </w:r>
      <w:r w:rsidR="00C572C7" w:rsidRPr="00A52A8A">
        <w:rPr>
          <w:lang w:val="fr-FR"/>
        </w:rPr>
        <w:t xml:space="preserve">. Ce faisant, elle a établi que la loi constitue une </w:t>
      </w:r>
      <w:r w:rsidR="005E5006">
        <w:rPr>
          <w:lang w:val="fr-FR"/>
        </w:rPr>
        <w:t xml:space="preserve">bonne </w:t>
      </w:r>
      <w:r w:rsidR="00C572C7" w:rsidRPr="00A52A8A">
        <w:rPr>
          <w:lang w:val="fr-FR"/>
        </w:rPr>
        <w:t xml:space="preserve">base juridique pour régler la situation de tous les citoyens de l'ex-République fédérale </w:t>
      </w:r>
      <w:r w:rsidR="005E5006" w:rsidRPr="00A52A8A">
        <w:rPr>
          <w:lang w:val="fr-FR"/>
        </w:rPr>
        <w:t xml:space="preserve">socialiste </w:t>
      </w:r>
      <w:r w:rsidR="00C572C7" w:rsidRPr="00A52A8A">
        <w:rPr>
          <w:lang w:val="fr-FR"/>
        </w:rPr>
        <w:t>de Yougoslavie, dont les noms ont été rayés du registre permanent de l'état civil.</w:t>
      </w:r>
    </w:p>
    <w:p w:rsidR="002209ED" w:rsidRPr="00A52A8A" w:rsidRDefault="00C572C7" w:rsidP="006A3FB5">
      <w:pPr>
        <w:pStyle w:val="ParaNoG"/>
        <w:rPr>
          <w:lang w:val="fr-FR"/>
        </w:rPr>
      </w:pPr>
      <w:r w:rsidRPr="00A52A8A">
        <w:rPr>
          <w:lang w:val="fr-FR"/>
        </w:rPr>
        <w:t>En vertu de la loi, les ayant</w:t>
      </w:r>
      <w:r w:rsidR="0067262A" w:rsidRPr="00A52A8A">
        <w:rPr>
          <w:lang w:val="fr-FR"/>
        </w:rPr>
        <w:t xml:space="preserve">s droit ont trois ans pour demander un </w:t>
      </w:r>
      <w:r w:rsidR="005E5006">
        <w:rPr>
          <w:lang w:val="fr-FR"/>
        </w:rPr>
        <w:t>titre</w:t>
      </w:r>
      <w:r w:rsidR="0067262A" w:rsidRPr="00A52A8A">
        <w:rPr>
          <w:lang w:val="fr-FR"/>
        </w:rPr>
        <w:t xml:space="preserve"> de </w:t>
      </w:r>
      <w:r w:rsidR="005E5006">
        <w:rPr>
          <w:lang w:val="fr-FR"/>
        </w:rPr>
        <w:t>séjour</w:t>
      </w:r>
      <w:r w:rsidR="0067262A" w:rsidRPr="00A52A8A">
        <w:rPr>
          <w:lang w:val="fr-FR"/>
        </w:rPr>
        <w:t xml:space="preserve"> permanent. Les personnes qui ne résident pas en Slovénie peuvent aussi obtenir des </w:t>
      </w:r>
      <w:r w:rsidR="005E5006">
        <w:rPr>
          <w:lang w:val="fr-FR"/>
        </w:rPr>
        <w:t>titres de séjour</w:t>
      </w:r>
      <w:r w:rsidR="0067262A" w:rsidRPr="00A52A8A">
        <w:rPr>
          <w:lang w:val="fr-FR"/>
        </w:rPr>
        <w:t xml:space="preserve"> si leur absence peut se justifier, par exemple si elles ont quitté la Slovénie </w:t>
      </w:r>
      <w:r w:rsidR="009C3F8D">
        <w:rPr>
          <w:lang w:val="fr-FR"/>
        </w:rPr>
        <w:t>parce que</w:t>
      </w:r>
      <w:r w:rsidR="0067262A" w:rsidRPr="00A52A8A">
        <w:rPr>
          <w:lang w:val="fr-FR"/>
        </w:rPr>
        <w:t xml:space="preserve"> leur nom </w:t>
      </w:r>
      <w:r w:rsidR="009C3F8D">
        <w:rPr>
          <w:lang w:val="fr-FR"/>
        </w:rPr>
        <w:t>était</w:t>
      </w:r>
      <w:r w:rsidR="0067262A" w:rsidRPr="00A52A8A">
        <w:rPr>
          <w:lang w:val="fr-FR"/>
        </w:rPr>
        <w:t xml:space="preserve"> rayé du registre d'état civil.</w:t>
      </w:r>
    </w:p>
    <w:p w:rsidR="002209ED" w:rsidRPr="00A52A8A" w:rsidRDefault="0067262A" w:rsidP="006A3FB5">
      <w:pPr>
        <w:pStyle w:val="ParaNoG"/>
        <w:rPr>
          <w:lang w:val="fr-FR"/>
        </w:rPr>
      </w:pPr>
      <w:r w:rsidRPr="00A52A8A">
        <w:rPr>
          <w:lang w:val="fr-FR"/>
        </w:rPr>
        <w:t xml:space="preserve">Le Gouvernement sait qu'il est important de faire connaître aux </w:t>
      </w:r>
      <w:r w:rsidR="00E2762D">
        <w:rPr>
          <w:lang w:val="fr-FR"/>
        </w:rPr>
        <w:t>«</w:t>
      </w:r>
      <w:r w:rsidRPr="00A52A8A">
        <w:rPr>
          <w:lang w:val="fr-FR"/>
        </w:rPr>
        <w:t>effacés</w:t>
      </w:r>
      <w:r w:rsidR="00F517C4">
        <w:rPr>
          <w:lang w:val="fr-FR"/>
        </w:rPr>
        <w:t>»</w:t>
      </w:r>
      <w:r w:rsidRPr="00A52A8A">
        <w:rPr>
          <w:lang w:val="fr-FR"/>
        </w:rPr>
        <w:t xml:space="preserve"> et au public en général les détails de la loi. Une brochure simple sur la loi a donc été adressée à toutes les unités administratives </w:t>
      </w:r>
      <w:r w:rsidR="009C3F8D">
        <w:rPr>
          <w:lang w:val="fr-FR"/>
        </w:rPr>
        <w:t xml:space="preserve">qui </w:t>
      </w:r>
      <w:r w:rsidRPr="00A52A8A">
        <w:rPr>
          <w:lang w:val="fr-FR"/>
        </w:rPr>
        <w:t xml:space="preserve">s'occupent des </w:t>
      </w:r>
      <w:r w:rsidR="00E2762D">
        <w:rPr>
          <w:lang w:val="fr-FR"/>
        </w:rPr>
        <w:t>«</w:t>
      </w:r>
      <w:r w:rsidRPr="00A52A8A">
        <w:rPr>
          <w:lang w:val="fr-FR"/>
        </w:rPr>
        <w:t>effacés</w:t>
      </w:r>
      <w:r w:rsidR="00F517C4">
        <w:rPr>
          <w:lang w:val="fr-FR"/>
        </w:rPr>
        <w:t>»</w:t>
      </w:r>
      <w:r w:rsidRPr="00A52A8A">
        <w:rPr>
          <w:lang w:val="fr-FR"/>
        </w:rPr>
        <w:t xml:space="preserve"> </w:t>
      </w:r>
      <w:r w:rsidR="009C3F8D">
        <w:rPr>
          <w:lang w:val="fr-FR"/>
        </w:rPr>
        <w:t xml:space="preserve">en Slovénie </w:t>
      </w:r>
      <w:r w:rsidRPr="00A52A8A">
        <w:rPr>
          <w:lang w:val="fr-FR"/>
        </w:rPr>
        <w:t xml:space="preserve">ainsi qu'aux bureaux diplomatiques et consulaires de l'État partie dans les pays </w:t>
      </w:r>
      <w:r w:rsidR="009C3F8D">
        <w:rPr>
          <w:lang w:val="fr-FR"/>
        </w:rPr>
        <w:t>de</w:t>
      </w:r>
      <w:r w:rsidRPr="00A52A8A">
        <w:rPr>
          <w:lang w:val="fr-FR"/>
        </w:rPr>
        <w:t xml:space="preserve"> l'ex-République fédérale socialiste de Yougoslavie. La brochure, qui a aussi été diffusée aux ONG </w:t>
      </w:r>
      <w:r w:rsidR="009C3F8D">
        <w:rPr>
          <w:lang w:val="fr-FR"/>
        </w:rPr>
        <w:t>en contact avec les</w:t>
      </w:r>
      <w:r w:rsidRPr="00A52A8A">
        <w:rPr>
          <w:lang w:val="fr-FR"/>
        </w:rPr>
        <w:t xml:space="preserve"> </w:t>
      </w:r>
      <w:r w:rsidR="00E2762D">
        <w:rPr>
          <w:lang w:val="fr-FR"/>
        </w:rPr>
        <w:t>«</w:t>
      </w:r>
      <w:r w:rsidRPr="00A52A8A">
        <w:rPr>
          <w:lang w:val="fr-FR"/>
        </w:rPr>
        <w:t>effacés</w:t>
      </w:r>
      <w:r w:rsidR="00F517C4">
        <w:rPr>
          <w:lang w:val="fr-FR"/>
        </w:rPr>
        <w:t>»</w:t>
      </w:r>
      <w:r w:rsidRPr="00A52A8A">
        <w:rPr>
          <w:lang w:val="fr-FR"/>
        </w:rPr>
        <w:t xml:space="preserve"> explique les procédures </w:t>
      </w:r>
      <w:r w:rsidR="009C3F8D">
        <w:rPr>
          <w:lang w:val="fr-FR"/>
        </w:rPr>
        <w:t>de demande</w:t>
      </w:r>
      <w:r w:rsidRPr="00A52A8A">
        <w:rPr>
          <w:lang w:val="fr-FR"/>
        </w:rPr>
        <w:t xml:space="preserve"> et les conditions d'obtention de permis de résidence et contient des renseignements sur les décisions complémentaires à effet rétroactif. Des renseignements se trouvent aussi, en six langues, sur les sites web du Ministère de l'intérieur et du Ministère des affaires étrangères. Le Ministère de l'intérieur a </w:t>
      </w:r>
      <w:r w:rsidR="009C3F8D">
        <w:rPr>
          <w:lang w:val="fr-FR"/>
        </w:rPr>
        <w:t>par ailleurs</w:t>
      </w:r>
      <w:r w:rsidRPr="00A52A8A">
        <w:rPr>
          <w:lang w:val="fr-FR"/>
        </w:rPr>
        <w:t xml:space="preserve"> fourni des directives et organisé une formation à l'intention du personnel administratif.</w:t>
      </w:r>
    </w:p>
    <w:p w:rsidR="002209ED" w:rsidRPr="00A52A8A" w:rsidRDefault="0067262A" w:rsidP="006A3FB5">
      <w:pPr>
        <w:pStyle w:val="ParaNoG"/>
        <w:rPr>
          <w:lang w:val="fr-FR"/>
        </w:rPr>
      </w:pPr>
      <w:r w:rsidRPr="00A52A8A">
        <w:rPr>
          <w:lang w:val="fr-FR"/>
        </w:rPr>
        <w:t xml:space="preserve">À propos des inquiétudes </w:t>
      </w:r>
      <w:r w:rsidR="00B82F29">
        <w:rPr>
          <w:lang w:val="fr-FR"/>
        </w:rPr>
        <w:t>suscitées par</w:t>
      </w:r>
      <w:r w:rsidRPr="00A52A8A">
        <w:rPr>
          <w:lang w:val="fr-FR"/>
        </w:rPr>
        <w:t xml:space="preserve"> le fait que la Loi </w:t>
      </w:r>
      <w:r w:rsidR="00B82F29">
        <w:rPr>
          <w:lang w:val="fr-FR"/>
        </w:rPr>
        <w:t>relative à</w:t>
      </w:r>
      <w:r w:rsidRPr="00A52A8A">
        <w:rPr>
          <w:lang w:val="fr-FR"/>
        </w:rPr>
        <w:t xml:space="preserve"> la protection internationale pourrait ne pas être conforme aux normes internationales, Mme Gregori indique que les modifications apportées à la loi à la fin de 2010 visaient à renforcer les droits des demandeur</w:t>
      </w:r>
      <w:r w:rsidR="000A6818" w:rsidRPr="00A52A8A">
        <w:rPr>
          <w:lang w:val="fr-FR"/>
        </w:rPr>
        <w:t>s de protection internationale et de ceux qui bénéficiaient déjà de cette protection. Leurs droits d'accès à un logement décent, à un soutien financier, à l'éducation, à des soins de santé et à une assistance juridique sont garantis par la loi modifiée</w:t>
      </w:r>
      <w:r w:rsidR="002209ED" w:rsidRPr="00A52A8A">
        <w:rPr>
          <w:lang w:val="fr-FR"/>
        </w:rPr>
        <w:t>.</w:t>
      </w:r>
    </w:p>
    <w:p w:rsidR="002209ED" w:rsidRPr="00A52A8A" w:rsidRDefault="000A6818" w:rsidP="006A3FB5">
      <w:pPr>
        <w:pStyle w:val="ParaNoG"/>
        <w:rPr>
          <w:lang w:val="fr-FR"/>
        </w:rPr>
      </w:pPr>
      <w:r w:rsidRPr="00A52A8A">
        <w:rPr>
          <w:lang w:val="fr-FR"/>
        </w:rPr>
        <w:t xml:space="preserve">Le principe </w:t>
      </w:r>
      <w:r w:rsidR="00AE17ED">
        <w:rPr>
          <w:lang w:val="fr-FR"/>
        </w:rPr>
        <w:t>de</w:t>
      </w:r>
      <w:r w:rsidRPr="00A52A8A">
        <w:rPr>
          <w:lang w:val="fr-FR"/>
        </w:rPr>
        <w:t xml:space="preserve"> n</w:t>
      </w:r>
      <w:r w:rsidR="002209ED" w:rsidRPr="00A52A8A">
        <w:rPr>
          <w:lang w:val="fr-FR"/>
        </w:rPr>
        <w:t xml:space="preserve">on-refoulement </w:t>
      </w:r>
      <w:r w:rsidRPr="00A52A8A">
        <w:rPr>
          <w:lang w:val="fr-FR"/>
        </w:rPr>
        <w:t>sous-tend la loi qui régit la situation des demandeurs de protection internationale et des résidents en Slovénie qui bénéficient d'une situation protégée. Les a</w:t>
      </w:r>
      <w:r w:rsidR="002209ED" w:rsidRPr="00A52A8A">
        <w:rPr>
          <w:lang w:val="fr-FR"/>
        </w:rPr>
        <w:t xml:space="preserve">rticles 78 </w:t>
      </w:r>
      <w:r w:rsidRPr="00A52A8A">
        <w:rPr>
          <w:lang w:val="fr-FR"/>
        </w:rPr>
        <w:t xml:space="preserve">et </w:t>
      </w:r>
      <w:r w:rsidR="002209ED" w:rsidRPr="00A52A8A">
        <w:rPr>
          <w:lang w:val="fr-FR"/>
        </w:rPr>
        <w:t xml:space="preserve">89 </w:t>
      </w:r>
      <w:r w:rsidRPr="00A52A8A">
        <w:rPr>
          <w:lang w:val="fr-FR"/>
        </w:rPr>
        <w:t xml:space="preserve">de la loi établissent leur droit de résider en Slovénie et prévoient qu'ils ne peuvent être expulsés du pays sous aucun prétexte. Les personnes dont les demandes </w:t>
      </w:r>
      <w:r w:rsidR="00AE17ED">
        <w:rPr>
          <w:lang w:val="fr-FR"/>
        </w:rPr>
        <w:t>sont</w:t>
      </w:r>
      <w:r w:rsidRPr="00A52A8A">
        <w:rPr>
          <w:lang w:val="fr-FR"/>
        </w:rPr>
        <w:t xml:space="preserve"> rejetées ou dont le statut de réfugié </w:t>
      </w:r>
      <w:r w:rsidR="00AE17ED">
        <w:rPr>
          <w:lang w:val="fr-FR"/>
        </w:rPr>
        <w:t>est</w:t>
      </w:r>
      <w:r w:rsidRPr="00A52A8A">
        <w:rPr>
          <w:lang w:val="fr-FR"/>
        </w:rPr>
        <w:t xml:space="preserve"> annulé deviennent des étrangers. Leur situation est régie par la Loi sur les étrangers, qui consacre le principe de non-</w:t>
      </w:r>
      <w:r w:rsidR="00AE17ED">
        <w:rPr>
          <w:lang w:val="fr-FR"/>
        </w:rPr>
        <w:t>refoulement</w:t>
      </w:r>
      <w:r w:rsidRPr="00A52A8A">
        <w:rPr>
          <w:lang w:val="fr-FR"/>
        </w:rPr>
        <w:t xml:space="preserve"> dans son a</w:t>
      </w:r>
      <w:r w:rsidR="002209ED" w:rsidRPr="00A52A8A">
        <w:rPr>
          <w:lang w:val="fr-FR"/>
        </w:rPr>
        <w:t xml:space="preserve">rticle 51. </w:t>
      </w:r>
      <w:r w:rsidR="00C378F9" w:rsidRPr="00A52A8A">
        <w:rPr>
          <w:lang w:val="fr-FR"/>
        </w:rPr>
        <w:t xml:space="preserve">Les étrangers dont l'expulsion serait contraire </w:t>
      </w:r>
      <w:r w:rsidR="00AE17ED">
        <w:rPr>
          <w:lang w:val="fr-FR"/>
        </w:rPr>
        <w:t>à ce</w:t>
      </w:r>
      <w:r w:rsidR="00C378F9" w:rsidRPr="00A52A8A">
        <w:rPr>
          <w:lang w:val="fr-FR"/>
        </w:rPr>
        <w:t xml:space="preserve"> principe peuvent </w:t>
      </w:r>
      <w:r w:rsidR="00AE17ED">
        <w:rPr>
          <w:lang w:val="fr-FR"/>
        </w:rPr>
        <w:t>solliciter</w:t>
      </w:r>
      <w:r w:rsidR="00C378F9" w:rsidRPr="00A52A8A">
        <w:rPr>
          <w:lang w:val="fr-FR"/>
        </w:rPr>
        <w:t xml:space="preserve"> </w:t>
      </w:r>
      <w:r w:rsidR="00AE17ED">
        <w:rPr>
          <w:lang w:val="fr-FR"/>
        </w:rPr>
        <w:t>l’</w:t>
      </w:r>
      <w:r w:rsidR="00C378F9" w:rsidRPr="00A52A8A">
        <w:rPr>
          <w:lang w:val="fr-FR"/>
        </w:rPr>
        <w:t xml:space="preserve">autorisation temporaire de demeurer dans le pays, autorisation qui peut être prolongée tant que persistent les conditions qui interdisent leur </w:t>
      </w:r>
      <w:r w:rsidR="00AE17ED">
        <w:rPr>
          <w:lang w:val="fr-FR"/>
        </w:rPr>
        <w:t>retour</w:t>
      </w:r>
      <w:r w:rsidR="002209ED" w:rsidRPr="00A52A8A">
        <w:rPr>
          <w:lang w:val="fr-FR"/>
        </w:rPr>
        <w:t>.</w:t>
      </w:r>
    </w:p>
    <w:p w:rsidR="002209ED" w:rsidRPr="00A52A8A" w:rsidRDefault="00C378F9" w:rsidP="006A3FB5">
      <w:pPr>
        <w:pStyle w:val="ParaNoG"/>
        <w:rPr>
          <w:lang w:val="fr-FR"/>
        </w:rPr>
      </w:pPr>
      <w:r w:rsidRPr="00A52A8A">
        <w:rPr>
          <w:lang w:val="fr-FR"/>
        </w:rPr>
        <w:t>La loi limite les procédures de demande accélérée</w:t>
      </w:r>
      <w:r w:rsidR="00750623">
        <w:rPr>
          <w:lang w:val="fr-FR"/>
        </w:rPr>
        <w:t>s</w:t>
      </w:r>
      <w:r w:rsidRPr="00A52A8A">
        <w:rPr>
          <w:lang w:val="fr-FR"/>
        </w:rPr>
        <w:t xml:space="preserve"> à certains cas. </w:t>
      </w:r>
      <w:r w:rsidR="00750623">
        <w:rPr>
          <w:lang w:val="fr-FR"/>
        </w:rPr>
        <w:t>Les requérants au titre des</w:t>
      </w:r>
      <w:r w:rsidRPr="00A52A8A">
        <w:rPr>
          <w:lang w:val="fr-FR"/>
        </w:rPr>
        <w:t xml:space="preserve"> procédures normales et accélérées bénéficient </w:t>
      </w:r>
      <w:r w:rsidR="00750623">
        <w:rPr>
          <w:lang w:val="fr-FR"/>
        </w:rPr>
        <w:t>des</w:t>
      </w:r>
      <w:r w:rsidRPr="00A52A8A">
        <w:rPr>
          <w:lang w:val="fr-FR"/>
        </w:rPr>
        <w:t xml:space="preserve"> mêmes droits et mesures de protection</w:t>
      </w:r>
      <w:r w:rsidR="00750623">
        <w:rPr>
          <w:lang w:val="fr-FR"/>
        </w:rPr>
        <w:t>,</w:t>
      </w:r>
      <w:r w:rsidRPr="00A52A8A">
        <w:rPr>
          <w:lang w:val="fr-FR"/>
        </w:rPr>
        <w:t xml:space="preserve"> et une assistance juridique leur est assurée gratuitement. </w:t>
      </w:r>
      <w:r w:rsidR="008F6D6C" w:rsidRPr="00A52A8A">
        <w:rPr>
          <w:lang w:val="fr-FR"/>
        </w:rPr>
        <w:t>Ils ont le droit de faire recours devant le tribunal administratif</w:t>
      </w:r>
      <w:r w:rsidR="00750623">
        <w:rPr>
          <w:lang w:val="fr-FR"/>
        </w:rPr>
        <w:t>, dans un délai de huit jours,</w:t>
      </w:r>
      <w:r w:rsidR="008F6D6C" w:rsidRPr="00A52A8A">
        <w:rPr>
          <w:lang w:val="fr-FR"/>
        </w:rPr>
        <w:t xml:space="preserve"> des décisions prises par le Ministère de l'intérieur et peuvent contester les décisions du tribunal devant la Cour suprême. Il est possible également de </w:t>
      </w:r>
      <w:r w:rsidR="00750623">
        <w:rPr>
          <w:lang w:val="fr-FR"/>
        </w:rPr>
        <w:t>porter</w:t>
      </w:r>
      <w:r w:rsidR="008F6D6C" w:rsidRPr="00A52A8A">
        <w:rPr>
          <w:lang w:val="fr-FR"/>
        </w:rPr>
        <w:t xml:space="preserve"> plainte </w:t>
      </w:r>
      <w:r w:rsidR="00750623">
        <w:rPr>
          <w:lang w:val="fr-FR"/>
        </w:rPr>
        <w:t>devant</w:t>
      </w:r>
      <w:r w:rsidR="008F6D6C" w:rsidRPr="00A52A8A">
        <w:rPr>
          <w:lang w:val="fr-FR"/>
        </w:rPr>
        <w:t xml:space="preserve"> la Cour constitutionnelle. Les décisions de la Cour suprême sont finales</w:t>
      </w:r>
      <w:r w:rsidR="000F2D60">
        <w:rPr>
          <w:lang w:val="fr-FR"/>
        </w:rPr>
        <w:t>:</w:t>
      </w:r>
      <w:r w:rsidR="008F6D6C" w:rsidRPr="00A52A8A">
        <w:rPr>
          <w:lang w:val="fr-FR"/>
        </w:rPr>
        <w:t xml:space="preserve"> le requérant </w:t>
      </w:r>
      <w:r w:rsidR="000F2D60">
        <w:rPr>
          <w:lang w:val="fr-FR"/>
        </w:rPr>
        <w:t>peut alors être</w:t>
      </w:r>
      <w:r w:rsidR="008F6D6C" w:rsidRPr="00A52A8A">
        <w:rPr>
          <w:lang w:val="fr-FR"/>
        </w:rPr>
        <w:t xml:space="preserve"> expulsé, sauf </w:t>
      </w:r>
      <w:r w:rsidR="000F2D60">
        <w:rPr>
          <w:lang w:val="fr-FR"/>
        </w:rPr>
        <w:t>quand</w:t>
      </w:r>
      <w:r w:rsidR="008F6D6C" w:rsidRPr="00A52A8A">
        <w:rPr>
          <w:lang w:val="fr-FR"/>
        </w:rPr>
        <w:t xml:space="preserve"> le principe </w:t>
      </w:r>
      <w:r w:rsidR="000F2D60">
        <w:rPr>
          <w:lang w:val="fr-FR"/>
        </w:rPr>
        <w:t>de</w:t>
      </w:r>
      <w:r w:rsidR="008F6D6C" w:rsidRPr="00A52A8A">
        <w:rPr>
          <w:lang w:val="fr-FR"/>
        </w:rPr>
        <w:t xml:space="preserve"> non-refoulement s'applique. Le nombre des procédures accélérées a beaucoup diminué au cours des deux dernières années, par rapport à celui des procédures normales.</w:t>
      </w:r>
    </w:p>
    <w:p w:rsidR="002209ED" w:rsidRPr="00A52A8A" w:rsidRDefault="008F6D6C" w:rsidP="006A3FB5">
      <w:pPr>
        <w:pStyle w:val="ParaNoG"/>
        <w:rPr>
          <w:lang w:val="fr-FR"/>
        </w:rPr>
      </w:pPr>
      <w:r w:rsidRPr="00A52A8A">
        <w:rPr>
          <w:lang w:val="fr-FR"/>
        </w:rPr>
        <w:t>À propos du traitement spécial à accorder aux enfants demandeurs d'asile, Mme Gregori indique que les enfants non accompagnés</w:t>
      </w:r>
      <w:r w:rsidR="000F2D60">
        <w:rPr>
          <w:lang w:val="fr-FR"/>
        </w:rPr>
        <w:t>, les femmes seules et</w:t>
      </w:r>
      <w:r w:rsidR="00300ADB" w:rsidRPr="00A52A8A">
        <w:rPr>
          <w:lang w:val="fr-FR"/>
        </w:rPr>
        <w:t xml:space="preserve"> les femmes</w:t>
      </w:r>
      <w:r w:rsidR="000F2D60">
        <w:rPr>
          <w:lang w:val="fr-FR"/>
        </w:rPr>
        <w:t xml:space="preserve"> avec enfants</w:t>
      </w:r>
      <w:r w:rsidR="00300ADB" w:rsidRPr="00A52A8A">
        <w:rPr>
          <w:lang w:val="fr-FR"/>
        </w:rPr>
        <w:t xml:space="preserve"> sont hébergés dans des </w:t>
      </w:r>
      <w:r w:rsidR="000F2D60">
        <w:rPr>
          <w:lang w:val="fr-FR"/>
        </w:rPr>
        <w:t>locaux</w:t>
      </w:r>
      <w:r w:rsidR="00300ADB" w:rsidRPr="00A52A8A">
        <w:rPr>
          <w:lang w:val="fr-FR"/>
        </w:rPr>
        <w:t xml:space="preserve"> séparés et bénéficient de facilités spéciales. Un programme d'aide aux personnes vulnérables ayant des besoins spéciaux a été mis en place dans les centres pour demandeurs d'asile depuis 2006</w:t>
      </w:r>
      <w:r w:rsidR="00DE6F6A">
        <w:rPr>
          <w:lang w:val="fr-FR"/>
        </w:rPr>
        <w:t>;</w:t>
      </w:r>
      <w:r w:rsidR="00300ADB" w:rsidRPr="00A52A8A">
        <w:rPr>
          <w:lang w:val="fr-FR"/>
        </w:rPr>
        <w:t xml:space="preserve"> </w:t>
      </w:r>
      <w:r w:rsidR="000F2D60">
        <w:rPr>
          <w:lang w:val="fr-FR"/>
        </w:rPr>
        <w:t>il</w:t>
      </w:r>
      <w:r w:rsidR="00300ADB" w:rsidRPr="00A52A8A">
        <w:rPr>
          <w:lang w:val="fr-FR"/>
        </w:rPr>
        <w:t xml:space="preserve"> est cofinancé par </w:t>
      </w:r>
      <w:r w:rsidRPr="00A52A8A">
        <w:rPr>
          <w:lang w:val="fr-FR"/>
        </w:rPr>
        <w:t>le</w:t>
      </w:r>
      <w:r w:rsidR="00300ADB" w:rsidRPr="00A52A8A">
        <w:rPr>
          <w:lang w:val="fr-FR"/>
        </w:rPr>
        <w:t xml:space="preserve"> Fonds européen pour les réfugiés. Il vise tout particulièrement à aider les jeunes qui ont des besoins spéciaux et les enfants non accompagnés. Les enfants les plus jeunes reçoivent une éducation préscolaire dans les centres, les autres vont dans les établissements scolaires slovènes et tous</w:t>
      </w:r>
      <w:r w:rsidR="000F2D60">
        <w:rPr>
          <w:lang w:val="fr-FR"/>
        </w:rPr>
        <w:t>,</w:t>
      </w:r>
      <w:r w:rsidR="00300ADB" w:rsidRPr="00A52A8A">
        <w:rPr>
          <w:lang w:val="fr-FR"/>
        </w:rPr>
        <w:t xml:space="preserve"> comme les Slovènes</w:t>
      </w:r>
      <w:r w:rsidR="000F2D60">
        <w:rPr>
          <w:lang w:val="fr-FR"/>
        </w:rPr>
        <w:t>, ont</w:t>
      </w:r>
      <w:r w:rsidR="00300ADB" w:rsidRPr="00A52A8A">
        <w:rPr>
          <w:lang w:val="fr-FR"/>
        </w:rPr>
        <w:t xml:space="preserve"> accès aux soins de santé.</w:t>
      </w:r>
    </w:p>
    <w:p w:rsidR="002209ED" w:rsidRPr="00A52A8A" w:rsidRDefault="00300ADB" w:rsidP="006A3FB5">
      <w:pPr>
        <w:pStyle w:val="ParaNoG"/>
        <w:rPr>
          <w:lang w:val="fr-FR"/>
        </w:rPr>
      </w:pPr>
      <w:r w:rsidRPr="00A52A8A">
        <w:rPr>
          <w:lang w:val="fr-FR"/>
        </w:rPr>
        <w:t xml:space="preserve">Les demandes de protection internationale </w:t>
      </w:r>
      <w:r w:rsidR="006B3DF6">
        <w:rPr>
          <w:lang w:val="fr-FR"/>
        </w:rPr>
        <w:t>en  application de</w:t>
      </w:r>
      <w:r w:rsidRPr="00A52A8A">
        <w:rPr>
          <w:lang w:val="fr-FR"/>
        </w:rPr>
        <w:t xml:space="preserve"> la procédure accélérée, y compris les </w:t>
      </w:r>
      <w:r w:rsidR="006B3DF6">
        <w:rPr>
          <w:lang w:val="fr-FR"/>
        </w:rPr>
        <w:t>recours</w:t>
      </w:r>
      <w:r w:rsidRPr="00A52A8A">
        <w:rPr>
          <w:lang w:val="fr-FR"/>
        </w:rPr>
        <w:t xml:space="preserve">, sont </w:t>
      </w:r>
      <w:r w:rsidR="006B3DF6">
        <w:rPr>
          <w:lang w:val="fr-FR"/>
        </w:rPr>
        <w:t>traitées</w:t>
      </w:r>
      <w:r w:rsidRPr="00A52A8A">
        <w:rPr>
          <w:lang w:val="fr-FR"/>
        </w:rPr>
        <w:t xml:space="preserve"> en</w:t>
      </w:r>
      <w:r w:rsidR="006B3DF6">
        <w:rPr>
          <w:lang w:val="fr-FR"/>
        </w:rPr>
        <w:t xml:space="preserve"> une</w:t>
      </w:r>
      <w:r w:rsidRPr="00A52A8A">
        <w:rPr>
          <w:lang w:val="fr-FR"/>
        </w:rPr>
        <w:t xml:space="preserve"> moyenne </w:t>
      </w:r>
      <w:r w:rsidR="006B3DF6">
        <w:rPr>
          <w:lang w:val="fr-FR"/>
        </w:rPr>
        <w:t>de</w:t>
      </w:r>
      <w:r w:rsidRPr="00A52A8A">
        <w:rPr>
          <w:lang w:val="fr-FR"/>
        </w:rPr>
        <w:t xml:space="preserve"> 150 jours, contre 570 pour la procédure normale. Les personnes qui ne sont pas autorisées à entrer dans l'espace </w:t>
      </w:r>
      <w:r w:rsidR="002209ED" w:rsidRPr="00A52A8A">
        <w:rPr>
          <w:lang w:val="fr-FR"/>
        </w:rPr>
        <w:t xml:space="preserve">Schengen </w:t>
      </w:r>
      <w:r w:rsidRPr="00A52A8A">
        <w:rPr>
          <w:lang w:val="fr-FR"/>
        </w:rPr>
        <w:t>mais qui déclarent</w:t>
      </w:r>
      <w:r w:rsidR="006B3DF6">
        <w:rPr>
          <w:lang w:val="fr-FR"/>
        </w:rPr>
        <w:t>,</w:t>
      </w:r>
      <w:r w:rsidRPr="00A52A8A">
        <w:rPr>
          <w:lang w:val="fr-FR"/>
        </w:rPr>
        <w:t xml:space="preserve"> </w:t>
      </w:r>
      <w:r w:rsidR="006B3DF6" w:rsidRPr="00A52A8A">
        <w:rPr>
          <w:lang w:val="fr-FR"/>
        </w:rPr>
        <w:t>à la frontière</w:t>
      </w:r>
      <w:r w:rsidR="006B3DF6">
        <w:rPr>
          <w:lang w:val="fr-FR"/>
        </w:rPr>
        <w:t>,</w:t>
      </w:r>
      <w:r w:rsidR="006B3DF6" w:rsidRPr="00A52A8A">
        <w:rPr>
          <w:lang w:val="fr-FR"/>
        </w:rPr>
        <w:t xml:space="preserve"> </w:t>
      </w:r>
      <w:r w:rsidRPr="00A52A8A">
        <w:rPr>
          <w:lang w:val="fr-FR"/>
        </w:rPr>
        <w:t xml:space="preserve">leur intention de demander une protection internationale </w:t>
      </w:r>
      <w:r w:rsidR="006B3DF6">
        <w:rPr>
          <w:lang w:val="fr-FR"/>
        </w:rPr>
        <w:t>ont le droit d’entrer</w:t>
      </w:r>
      <w:r w:rsidRPr="00A52A8A">
        <w:rPr>
          <w:lang w:val="fr-FR"/>
        </w:rPr>
        <w:t xml:space="preserve"> en Slovénie </w:t>
      </w:r>
      <w:r w:rsidR="006B3DF6">
        <w:rPr>
          <w:lang w:val="fr-FR"/>
        </w:rPr>
        <w:t>pour faire cette demande</w:t>
      </w:r>
      <w:r w:rsidRPr="00A52A8A">
        <w:rPr>
          <w:lang w:val="fr-FR"/>
        </w:rPr>
        <w:t>. À noter que la Slovénie est essentiellement un pays de transit pour les demandeurs d'asile.</w:t>
      </w:r>
      <w:r w:rsidR="006B2256" w:rsidRPr="00A52A8A">
        <w:rPr>
          <w:lang w:val="fr-FR"/>
        </w:rPr>
        <w:t xml:space="preserve"> Peu de demandes d'asile ont été faites dans l'État partie et environ la moitié des procédures d'asile lancées </w:t>
      </w:r>
      <w:r w:rsidR="006B3DF6">
        <w:rPr>
          <w:lang w:val="fr-FR"/>
        </w:rPr>
        <w:t>restent inachevées</w:t>
      </w:r>
      <w:r w:rsidR="006B2256" w:rsidRPr="00A52A8A">
        <w:rPr>
          <w:lang w:val="fr-FR"/>
        </w:rPr>
        <w:t xml:space="preserve"> parce que les requérants partent vers d'autres pays. En 2009,19</w:t>
      </w:r>
      <w:r w:rsidR="004F0F4D" w:rsidRPr="00A52A8A">
        <w:rPr>
          <w:lang w:val="fr-FR"/>
        </w:rPr>
        <w:t> </w:t>
      </w:r>
      <w:r w:rsidR="00DE6F6A">
        <w:rPr>
          <w:lang w:val="fr-FR"/>
        </w:rPr>
        <w:t>%</w:t>
      </w:r>
      <w:r w:rsidR="006B2256" w:rsidRPr="00A52A8A">
        <w:rPr>
          <w:lang w:val="fr-FR"/>
        </w:rPr>
        <w:t xml:space="preserve"> des procédures achevées se sont soldées par une approbation, et 18</w:t>
      </w:r>
      <w:r w:rsidR="004F0F4D" w:rsidRPr="00A52A8A">
        <w:rPr>
          <w:lang w:val="fr-FR"/>
        </w:rPr>
        <w:t> </w:t>
      </w:r>
      <w:r w:rsidR="00DE6F6A">
        <w:rPr>
          <w:lang w:val="fr-FR"/>
        </w:rPr>
        <w:t>%</w:t>
      </w:r>
      <w:r w:rsidR="006B2256" w:rsidRPr="00A52A8A">
        <w:rPr>
          <w:lang w:val="fr-FR"/>
        </w:rPr>
        <w:t xml:space="preserve"> en 2010, ce qui </w:t>
      </w:r>
      <w:r w:rsidR="00AE3B95">
        <w:rPr>
          <w:lang w:val="fr-FR"/>
        </w:rPr>
        <w:t>correspond</w:t>
      </w:r>
      <w:r w:rsidR="006B2256" w:rsidRPr="00A52A8A">
        <w:rPr>
          <w:lang w:val="fr-FR"/>
        </w:rPr>
        <w:t xml:space="preserve"> aux moyennes de l'Union européenne</w:t>
      </w:r>
      <w:r w:rsidR="002209ED" w:rsidRPr="00A52A8A">
        <w:rPr>
          <w:lang w:val="fr-FR"/>
        </w:rPr>
        <w:t>.</w:t>
      </w:r>
    </w:p>
    <w:p w:rsidR="002209ED" w:rsidRPr="00A52A8A" w:rsidRDefault="006B2256" w:rsidP="006A3FB5">
      <w:pPr>
        <w:pStyle w:val="ParaNoG"/>
        <w:rPr>
          <w:lang w:val="fr-FR"/>
        </w:rPr>
      </w:pPr>
      <w:r w:rsidRPr="00A52A8A">
        <w:rPr>
          <w:lang w:val="fr-FR"/>
        </w:rPr>
        <w:t xml:space="preserve">Les victimes de la traite </w:t>
      </w:r>
      <w:r w:rsidR="00866017">
        <w:rPr>
          <w:lang w:val="fr-FR"/>
        </w:rPr>
        <w:t>des êtres</w:t>
      </w:r>
      <w:r w:rsidRPr="00A52A8A">
        <w:rPr>
          <w:lang w:val="fr-FR"/>
        </w:rPr>
        <w:t xml:space="preserve"> humains </w:t>
      </w:r>
      <w:r w:rsidR="00866017">
        <w:rPr>
          <w:lang w:val="fr-FR"/>
        </w:rPr>
        <w:t>sont</w:t>
      </w:r>
      <w:r w:rsidRPr="00A52A8A">
        <w:rPr>
          <w:lang w:val="fr-FR"/>
        </w:rPr>
        <w:t xml:space="preserve"> </w:t>
      </w:r>
      <w:r w:rsidR="00866017" w:rsidRPr="00A52A8A">
        <w:rPr>
          <w:lang w:val="fr-FR"/>
        </w:rPr>
        <w:t>informées</w:t>
      </w:r>
      <w:r w:rsidRPr="00A52A8A">
        <w:rPr>
          <w:lang w:val="fr-FR"/>
        </w:rPr>
        <w:t xml:space="preserve"> par la police et les ONG spécialisées de leur droit de demander une protection internationale et de la possibilité de bénéficier d'un statut légal en vertu de la Loi </w:t>
      </w:r>
      <w:r w:rsidR="00866017">
        <w:rPr>
          <w:lang w:val="fr-FR"/>
        </w:rPr>
        <w:t>relative aux</w:t>
      </w:r>
      <w:r w:rsidRPr="00A52A8A">
        <w:rPr>
          <w:lang w:val="fr-FR"/>
        </w:rPr>
        <w:t xml:space="preserve"> étrangers. Dans le cadre d'un projet exécuté en association avec des ONG, les demandeurs d'asile ont des entretiens avec des spécialistes qui s'efforcent d'identifier les victimes possibles de traite et de prendre les mesures de protection </w:t>
      </w:r>
      <w:r w:rsidR="00455286" w:rsidRPr="00A52A8A">
        <w:rPr>
          <w:lang w:val="fr-FR"/>
        </w:rPr>
        <w:t>appropriées.</w:t>
      </w:r>
    </w:p>
    <w:p w:rsidR="002209ED" w:rsidRPr="00A52A8A" w:rsidRDefault="00455286" w:rsidP="006A3FB5">
      <w:pPr>
        <w:pStyle w:val="ParaNoG"/>
        <w:rPr>
          <w:lang w:val="fr-FR"/>
        </w:rPr>
      </w:pPr>
      <w:r w:rsidRPr="00A52A8A">
        <w:rPr>
          <w:lang w:val="fr-FR"/>
        </w:rPr>
        <w:t>Des procédures sont en place afin d'identifier et de protéger les demandeurs d'asile qui ont été victime</w:t>
      </w:r>
      <w:r w:rsidR="00FB15F4">
        <w:rPr>
          <w:lang w:val="fr-FR"/>
        </w:rPr>
        <w:t>s</w:t>
      </w:r>
      <w:r w:rsidRPr="00A52A8A">
        <w:rPr>
          <w:lang w:val="fr-FR"/>
        </w:rPr>
        <w:t xml:space="preserve"> </w:t>
      </w:r>
      <w:r w:rsidR="00FB15F4">
        <w:rPr>
          <w:lang w:val="fr-FR"/>
        </w:rPr>
        <w:t>de sévices</w:t>
      </w:r>
      <w:r w:rsidRPr="00A52A8A">
        <w:rPr>
          <w:lang w:val="fr-FR"/>
        </w:rPr>
        <w:t xml:space="preserve"> sexuels et de violence</w:t>
      </w:r>
      <w:r w:rsidR="00FB15F4">
        <w:rPr>
          <w:lang w:val="fr-FR"/>
        </w:rPr>
        <w:t>s</w:t>
      </w:r>
      <w:r w:rsidRPr="00A52A8A">
        <w:rPr>
          <w:lang w:val="fr-FR"/>
        </w:rPr>
        <w:t xml:space="preserve"> due</w:t>
      </w:r>
      <w:r w:rsidR="00FB15F4">
        <w:rPr>
          <w:lang w:val="fr-FR"/>
        </w:rPr>
        <w:t>s</w:t>
      </w:r>
      <w:r w:rsidRPr="00A52A8A">
        <w:rPr>
          <w:lang w:val="fr-FR"/>
        </w:rPr>
        <w:t xml:space="preserve"> à leur sexe. Elles sont gérées conjointement par le Ministère de la justice, le Haut-Commissariat des Nations Unies </w:t>
      </w:r>
      <w:r w:rsidR="00FB15F4">
        <w:rPr>
          <w:lang w:val="fr-FR"/>
        </w:rPr>
        <w:t>pour les</w:t>
      </w:r>
      <w:r w:rsidRPr="00A52A8A">
        <w:rPr>
          <w:lang w:val="fr-FR"/>
        </w:rPr>
        <w:t xml:space="preserve"> réfugiés et des ONG</w:t>
      </w:r>
      <w:r w:rsidR="002209ED" w:rsidRPr="00A52A8A">
        <w:rPr>
          <w:lang w:val="fr-FR"/>
        </w:rPr>
        <w:t>.</w:t>
      </w:r>
    </w:p>
    <w:p w:rsidR="002209ED" w:rsidRPr="00A52A8A" w:rsidRDefault="006C393C" w:rsidP="006A3FB5">
      <w:pPr>
        <w:pStyle w:val="ParaNoG"/>
        <w:rPr>
          <w:lang w:val="fr-FR"/>
        </w:rPr>
      </w:pPr>
      <w:r w:rsidRPr="00A52A8A">
        <w:rPr>
          <w:b/>
          <w:lang w:val="fr-FR"/>
        </w:rPr>
        <w:t>M. </w:t>
      </w:r>
      <w:r w:rsidR="002209ED" w:rsidRPr="00A52A8A">
        <w:rPr>
          <w:b/>
          <w:lang w:val="fr-FR"/>
        </w:rPr>
        <w:t>Vrabec</w:t>
      </w:r>
      <w:r w:rsidR="002209ED" w:rsidRPr="00A52A8A">
        <w:rPr>
          <w:lang w:val="fr-FR"/>
        </w:rPr>
        <w:t xml:space="preserve"> (Slov</w:t>
      </w:r>
      <w:r w:rsidR="00455286" w:rsidRPr="00A52A8A">
        <w:rPr>
          <w:lang w:val="fr-FR"/>
        </w:rPr>
        <w:t>énie</w:t>
      </w:r>
      <w:r w:rsidR="002209ED" w:rsidRPr="00A52A8A">
        <w:rPr>
          <w:lang w:val="fr-FR"/>
        </w:rPr>
        <w:t xml:space="preserve">) </w:t>
      </w:r>
      <w:r w:rsidR="00455286" w:rsidRPr="00A52A8A">
        <w:rPr>
          <w:lang w:val="fr-FR"/>
        </w:rPr>
        <w:t xml:space="preserve">dit qu'il n'y a pratiquement aucune affaire pénale en suspens devant les cours slovènes et que le projet </w:t>
      </w:r>
      <w:r w:rsidR="002209ED" w:rsidRPr="00A52A8A">
        <w:rPr>
          <w:lang w:val="fr-FR"/>
        </w:rPr>
        <w:t xml:space="preserve">Lukenda </w:t>
      </w:r>
      <w:r w:rsidR="00455286" w:rsidRPr="00A52A8A">
        <w:rPr>
          <w:lang w:val="fr-FR"/>
        </w:rPr>
        <w:t xml:space="preserve">a été dans l'ensemble une réussite. Cependant, le durcissement de la définition de ce qui constitue </w:t>
      </w:r>
      <w:r w:rsidR="00E57171">
        <w:rPr>
          <w:lang w:val="fr-FR"/>
        </w:rPr>
        <w:t>un arriéré de dossiers en souffrance</w:t>
      </w:r>
      <w:r w:rsidR="00455286" w:rsidRPr="00A52A8A">
        <w:rPr>
          <w:lang w:val="fr-FR"/>
        </w:rPr>
        <w:t xml:space="preserve"> devant les tribunaux </w:t>
      </w:r>
      <w:r w:rsidR="00E57171">
        <w:rPr>
          <w:lang w:val="fr-FR"/>
        </w:rPr>
        <w:t>montre</w:t>
      </w:r>
      <w:r w:rsidR="00455286" w:rsidRPr="00A52A8A">
        <w:rPr>
          <w:lang w:val="fr-FR"/>
        </w:rPr>
        <w:t xml:space="preserve"> que le phénomène n'était pas totalement éliminé à la fin de 2010. Les modifications apportées à la législation depuis </w:t>
      </w:r>
      <w:r w:rsidR="002209ED" w:rsidRPr="00A52A8A">
        <w:rPr>
          <w:lang w:val="fr-FR"/>
        </w:rPr>
        <w:t xml:space="preserve">2008 </w:t>
      </w:r>
      <w:r w:rsidR="00455286" w:rsidRPr="00A52A8A">
        <w:rPr>
          <w:lang w:val="fr-FR"/>
        </w:rPr>
        <w:t xml:space="preserve">ont permis de ramener à 6 mois en 2010 la durée des procédures correspondant à certains types d'affaires, contre les 18 mois qui étaient considérés </w:t>
      </w:r>
      <w:r w:rsidR="00E57171">
        <w:rPr>
          <w:lang w:val="fr-FR"/>
        </w:rPr>
        <w:t xml:space="preserve">jusqu’alors </w:t>
      </w:r>
      <w:r w:rsidR="00455286" w:rsidRPr="00A52A8A">
        <w:rPr>
          <w:lang w:val="fr-FR"/>
        </w:rPr>
        <w:t>comme raisonnables</w:t>
      </w:r>
      <w:r w:rsidR="002209ED" w:rsidRPr="00A52A8A">
        <w:rPr>
          <w:lang w:val="fr-FR"/>
        </w:rPr>
        <w:t>.</w:t>
      </w:r>
    </w:p>
    <w:p w:rsidR="002209ED" w:rsidRPr="00A52A8A" w:rsidRDefault="00455286" w:rsidP="00C178F6">
      <w:pPr>
        <w:pStyle w:val="ParaNoG"/>
        <w:rPr>
          <w:lang w:val="fr-FR"/>
        </w:rPr>
      </w:pPr>
      <w:r w:rsidRPr="00A52A8A">
        <w:rPr>
          <w:lang w:val="fr-FR"/>
        </w:rPr>
        <w:t xml:space="preserve">De plus, le nombre des nouvelles affaires a augmenté régulièrement au cours des quelques dernières années. </w:t>
      </w:r>
      <w:r w:rsidR="0098362B">
        <w:rPr>
          <w:lang w:val="fr-FR"/>
        </w:rPr>
        <w:t>Pendant</w:t>
      </w:r>
      <w:r w:rsidRPr="00A52A8A">
        <w:rPr>
          <w:lang w:val="fr-FR"/>
        </w:rPr>
        <w:t xml:space="preserve"> la seule année 2009, les tribunaux ont été saisis de près de </w:t>
      </w:r>
      <w:r w:rsidR="00A236C4" w:rsidRPr="00A52A8A">
        <w:rPr>
          <w:lang w:val="fr-FR"/>
        </w:rPr>
        <w:t>1</w:t>
      </w:r>
      <w:r w:rsidRPr="00A52A8A">
        <w:rPr>
          <w:lang w:val="fr-FR"/>
        </w:rPr>
        <w:t> </w:t>
      </w:r>
      <w:r w:rsidR="002209ED" w:rsidRPr="00A52A8A">
        <w:rPr>
          <w:lang w:val="fr-FR"/>
        </w:rPr>
        <w:t xml:space="preserve">million </w:t>
      </w:r>
      <w:r w:rsidRPr="00A52A8A">
        <w:rPr>
          <w:lang w:val="fr-FR"/>
        </w:rPr>
        <w:t>d'affaires nouvelles, soit le nombre le plus élevé en 20 ans et une augmentation de 20</w:t>
      </w:r>
      <w:r w:rsidR="004F0F4D" w:rsidRPr="00A52A8A">
        <w:rPr>
          <w:lang w:val="fr-FR"/>
        </w:rPr>
        <w:t> </w:t>
      </w:r>
      <w:r w:rsidR="00DE6F6A">
        <w:rPr>
          <w:lang w:val="fr-FR"/>
        </w:rPr>
        <w:t>%</w:t>
      </w:r>
      <w:r w:rsidRPr="00A52A8A">
        <w:rPr>
          <w:lang w:val="fr-FR"/>
        </w:rPr>
        <w:t xml:space="preserve"> par rapport à l'année précédente. </w:t>
      </w:r>
      <w:r w:rsidR="0098362B">
        <w:rPr>
          <w:lang w:val="fr-FR"/>
        </w:rPr>
        <w:t>Pour</w:t>
      </w:r>
      <w:r w:rsidRPr="00A52A8A">
        <w:rPr>
          <w:lang w:val="fr-FR"/>
        </w:rPr>
        <w:t xml:space="preserve"> une population de </w:t>
      </w:r>
      <w:r w:rsidR="00C178F6">
        <w:rPr>
          <w:lang w:val="fr-FR"/>
        </w:rPr>
        <w:t>2</w:t>
      </w:r>
      <w:r w:rsidR="00DE6F6A">
        <w:rPr>
          <w:lang w:val="fr-FR"/>
        </w:rPr>
        <w:t xml:space="preserve"> </w:t>
      </w:r>
      <w:r w:rsidR="002209ED" w:rsidRPr="00A52A8A">
        <w:rPr>
          <w:lang w:val="fr-FR"/>
        </w:rPr>
        <w:t>million</w:t>
      </w:r>
      <w:r w:rsidRPr="00A52A8A">
        <w:rPr>
          <w:lang w:val="fr-FR"/>
        </w:rPr>
        <w:t xml:space="preserve">s d'habitants en Slovénie, </w:t>
      </w:r>
      <w:r w:rsidR="0098362B">
        <w:rPr>
          <w:lang w:val="fr-FR"/>
        </w:rPr>
        <w:t xml:space="preserve">cette augmentation - vraiment consternante - </w:t>
      </w:r>
      <w:r w:rsidR="00612A82" w:rsidRPr="00A52A8A">
        <w:rPr>
          <w:lang w:val="fr-FR"/>
        </w:rPr>
        <w:t xml:space="preserve">a été déclenchée en grande partie par la récession économique et financière mondiale. Les affaires </w:t>
      </w:r>
      <w:r w:rsidR="0098362B">
        <w:rPr>
          <w:lang w:val="fr-FR"/>
        </w:rPr>
        <w:t>de</w:t>
      </w:r>
      <w:r w:rsidR="00612A82" w:rsidRPr="00A52A8A">
        <w:rPr>
          <w:lang w:val="fr-FR"/>
        </w:rPr>
        <w:t xml:space="preserve"> faillites et </w:t>
      </w:r>
      <w:r w:rsidR="0098362B">
        <w:rPr>
          <w:lang w:val="fr-FR"/>
        </w:rPr>
        <w:t xml:space="preserve">celles qui touchent au droit </w:t>
      </w:r>
      <w:r w:rsidR="00612A82" w:rsidRPr="00A52A8A">
        <w:rPr>
          <w:lang w:val="fr-FR"/>
        </w:rPr>
        <w:t xml:space="preserve">du travail se sont multipliées, mais il est vrai aussi que les Slovènes sont enclins à </w:t>
      </w:r>
      <w:r w:rsidR="0098362B">
        <w:rPr>
          <w:lang w:val="fr-FR"/>
        </w:rPr>
        <w:t>la procédure</w:t>
      </w:r>
      <w:r w:rsidR="00612A82" w:rsidRPr="00A52A8A">
        <w:rPr>
          <w:lang w:val="fr-FR"/>
        </w:rPr>
        <w:t xml:space="preserve">: même les affaires </w:t>
      </w:r>
      <w:r w:rsidR="0098362B">
        <w:rPr>
          <w:lang w:val="fr-FR"/>
        </w:rPr>
        <w:t>les moins graves</w:t>
      </w:r>
      <w:r w:rsidR="00612A82" w:rsidRPr="00A52A8A">
        <w:rPr>
          <w:lang w:val="fr-FR"/>
        </w:rPr>
        <w:t xml:space="preserve"> peuvent être portées devant la justice à tous les niveaux, jusqu'à la Cour constitutionnelle. </w:t>
      </w:r>
      <w:r w:rsidR="007B2A66" w:rsidRPr="00A52A8A">
        <w:rPr>
          <w:lang w:val="fr-FR"/>
        </w:rPr>
        <w:t>D</w:t>
      </w:r>
      <w:r w:rsidR="00612A82" w:rsidRPr="00A52A8A">
        <w:rPr>
          <w:lang w:val="fr-FR"/>
        </w:rPr>
        <w:t xml:space="preserve">es dispositions législatives ont </w:t>
      </w:r>
      <w:r w:rsidR="007B2A66" w:rsidRPr="00A52A8A">
        <w:rPr>
          <w:lang w:val="fr-FR"/>
        </w:rPr>
        <w:t>été adoptées récemment pour limiter l'utilisation des moyens de recours exceptionnel</w:t>
      </w:r>
      <w:r w:rsidR="0098362B">
        <w:rPr>
          <w:lang w:val="fr-FR"/>
        </w:rPr>
        <w:t>s</w:t>
      </w:r>
      <w:r w:rsidR="007B2A66" w:rsidRPr="00A52A8A">
        <w:rPr>
          <w:lang w:val="fr-FR"/>
        </w:rPr>
        <w:t xml:space="preserve"> et des efforts ont été faits pour favoriser d'autres méthodes de règlement des différends</w:t>
      </w:r>
      <w:r w:rsidR="002209ED" w:rsidRPr="00A52A8A">
        <w:rPr>
          <w:lang w:val="fr-FR"/>
        </w:rPr>
        <w:t>.</w:t>
      </w:r>
    </w:p>
    <w:p w:rsidR="002209ED" w:rsidRPr="00A52A8A" w:rsidRDefault="007B2A66" w:rsidP="00DE6F6A">
      <w:pPr>
        <w:pStyle w:val="ParaNoG"/>
        <w:rPr>
          <w:lang w:val="fr-FR"/>
        </w:rPr>
      </w:pPr>
      <w:r w:rsidRPr="00A52A8A">
        <w:rPr>
          <w:lang w:val="fr-FR"/>
        </w:rPr>
        <w:t xml:space="preserve">L'efficacité grandissante du système de justice slovène est largement démontrée par le fait qu'entre </w:t>
      </w:r>
      <w:r w:rsidR="002209ED" w:rsidRPr="00A52A8A">
        <w:rPr>
          <w:lang w:val="fr-FR"/>
        </w:rPr>
        <w:t xml:space="preserve">1998 </w:t>
      </w:r>
      <w:r w:rsidRPr="00A52A8A">
        <w:rPr>
          <w:lang w:val="fr-FR"/>
        </w:rPr>
        <w:t>et</w:t>
      </w:r>
      <w:r w:rsidR="002209ED" w:rsidRPr="00A52A8A">
        <w:rPr>
          <w:lang w:val="fr-FR"/>
        </w:rPr>
        <w:t xml:space="preserve"> 2010, </w:t>
      </w:r>
      <w:r w:rsidRPr="00A52A8A">
        <w:rPr>
          <w:lang w:val="fr-FR"/>
        </w:rPr>
        <w:t>le nombre des affaires réglées a augmenté de 62</w:t>
      </w:r>
      <w:r w:rsidR="004F0F4D" w:rsidRPr="00A52A8A">
        <w:rPr>
          <w:lang w:val="fr-FR"/>
        </w:rPr>
        <w:t> </w:t>
      </w:r>
      <w:r w:rsidR="00DE6F6A">
        <w:rPr>
          <w:lang w:val="fr-FR"/>
        </w:rPr>
        <w:t>%</w:t>
      </w:r>
      <w:r w:rsidRPr="00A52A8A">
        <w:rPr>
          <w:lang w:val="fr-FR"/>
        </w:rPr>
        <w:t>. Le nombre des affaires non réglées à la fin de</w:t>
      </w:r>
      <w:r w:rsidR="0098362B">
        <w:rPr>
          <w:lang w:val="fr-FR"/>
        </w:rPr>
        <w:t xml:space="preserve"> </w:t>
      </w:r>
      <w:r w:rsidRPr="00A52A8A">
        <w:rPr>
          <w:lang w:val="fr-FR"/>
        </w:rPr>
        <w:t>2010 était de moitié inférieur à celui de </w:t>
      </w:r>
      <w:r w:rsidR="002209ED" w:rsidRPr="00A52A8A">
        <w:rPr>
          <w:lang w:val="fr-FR"/>
        </w:rPr>
        <w:t xml:space="preserve">1998. </w:t>
      </w:r>
      <w:r w:rsidRPr="00A52A8A">
        <w:rPr>
          <w:lang w:val="fr-FR"/>
        </w:rPr>
        <w:t>Plus important encore est le fait que la durée de la procédure qui était en moyenne de 14 mois en 1998 a été ramenée à 6 mois en 2009 et de 22 mois à 9 mois pour les affaires les plus importantes.</w:t>
      </w:r>
    </w:p>
    <w:p w:rsidR="002209ED" w:rsidRPr="00A52A8A" w:rsidRDefault="007B2A66" w:rsidP="006A3FB5">
      <w:pPr>
        <w:pStyle w:val="ParaNoG"/>
        <w:rPr>
          <w:lang w:val="fr-FR"/>
        </w:rPr>
      </w:pPr>
      <w:r w:rsidRPr="00A52A8A">
        <w:rPr>
          <w:lang w:val="fr-FR"/>
        </w:rPr>
        <w:t>En 2004, plus de 40</w:t>
      </w:r>
      <w:r w:rsidR="004F0F4D" w:rsidRPr="00A52A8A">
        <w:rPr>
          <w:lang w:val="fr-FR"/>
        </w:rPr>
        <w:t> </w:t>
      </w:r>
      <w:r w:rsidR="00DE6F6A">
        <w:rPr>
          <w:lang w:val="fr-FR"/>
        </w:rPr>
        <w:t>%</w:t>
      </w:r>
      <w:r w:rsidRPr="00A52A8A">
        <w:rPr>
          <w:lang w:val="fr-FR"/>
        </w:rPr>
        <w:t xml:space="preserve"> des affaires </w:t>
      </w:r>
      <w:r w:rsidR="003029B0" w:rsidRPr="00A52A8A">
        <w:rPr>
          <w:lang w:val="fr-FR"/>
        </w:rPr>
        <w:t xml:space="preserve">qui </w:t>
      </w:r>
      <w:r w:rsidRPr="00A52A8A">
        <w:rPr>
          <w:lang w:val="fr-FR"/>
        </w:rPr>
        <w:t xml:space="preserve">constituaient l'arriéré judiciaire </w:t>
      </w:r>
      <w:r w:rsidR="0098362B">
        <w:rPr>
          <w:lang w:val="fr-FR"/>
        </w:rPr>
        <w:t>touchaient des</w:t>
      </w:r>
      <w:r w:rsidR="003029B0" w:rsidRPr="00A52A8A">
        <w:rPr>
          <w:lang w:val="fr-FR"/>
        </w:rPr>
        <w:t xml:space="preserve"> questions foncières. Grâce à l'informatique, le nombre des affaires non réglées a diminué de plus de 80</w:t>
      </w:r>
      <w:r w:rsidR="004F0F4D" w:rsidRPr="00A52A8A">
        <w:rPr>
          <w:lang w:val="fr-FR"/>
        </w:rPr>
        <w:t> </w:t>
      </w:r>
      <w:r w:rsidR="00DE6F6A">
        <w:rPr>
          <w:lang w:val="fr-FR"/>
        </w:rPr>
        <w:t>%</w:t>
      </w:r>
      <w:r w:rsidR="003029B0" w:rsidRPr="00A52A8A">
        <w:rPr>
          <w:lang w:val="fr-FR"/>
        </w:rPr>
        <w:t xml:space="preserve"> depuis 2003. La durée moyenne de la procédure de règlement des affaires de cadastre est passée de près de 18 mois en </w:t>
      </w:r>
      <w:r w:rsidR="002209ED" w:rsidRPr="00A52A8A">
        <w:rPr>
          <w:lang w:val="fr-FR"/>
        </w:rPr>
        <w:t xml:space="preserve">2001 </w:t>
      </w:r>
      <w:r w:rsidR="003029B0" w:rsidRPr="00A52A8A">
        <w:rPr>
          <w:lang w:val="fr-FR"/>
        </w:rPr>
        <w:t>à moins de 45 jours aujourd'hui</w:t>
      </w:r>
      <w:r w:rsidR="002209ED" w:rsidRPr="00A52A8A">
        <w:rPr>
          <w:lang w:val="fr-FR"/>
        </w:rPr>
        <w:t>.</w:t>
      </w:r>
    </w:p>
    <w:p w:rsidR="002209ED" w:rsidRPr="00A52A8A" w:rsidRDefault="003029B0" w:rsidP="006A3FB5">
      <w:pPr>
        <w:pStyle w:val="ParaNoG"/>
        <w:rPr>
          <w:lang w:val="fr-FR"/>
        </w:rPr>
      </w:pPr>
      <w:r w:rsidRPr="00A52A8A">
        <w:rPr>
          <w:lang w:val="fr-FR"/>
        </w:rPr>
        <w:t xml:space="preserve">Les procédures civiles d'exécution représentent actuellement environ les deux tiers de l'arriéré judiciaire. Un département central entièrement automatisé, de création récente, travaille exclusivement par voie électronique, ce qui lui permet de régler </w:t>
      </w:r>
      <w:r w:rsidR="0098362B">
        <w:rPr>
          <w:lang w:val="fr-FR"/>
        </w:rPr>
        <w:t>en</w:t>
      </w:r>
      <w:r w:rsidRPr="00A52A8A">
        <w:rPr>
          <w:lang w:val="fr-FR"/>
        </w:rPr>
        <w:t xml:space="preserve"> cinq jours 90</w:t>
      </w:r>
      <w:r w:rsidR="004F0F4D" w:rsidRPr="00A52A8A">
        <w:rPr>
          <w:lang w:val="fr-FR"/>
        </w:rPr>
        <w:t> </w:t>
      </w:r>
      <w:r w:rsidR="00DE6F6A">
        <w:rPr>
          <w:lang w:val="fr-FR"/>
        </w:rPr>
        <w:t>%</w:t>
      </w:r>
      <w:r w:rsidRPr="00A52A8A">
        <w:rPr>
          <w:lang w:val="fr-FR"/>
        </w:rPr>
        <w:t xml:space="preserve"> des affaires d'exécution concernant des documents </w:t>
      </w:r>
      <w:r w:rsidR="0098362B">
        <w:rPr>
          <w:lang w:val="fr-FR"/>
        </w:rPr>
        <w:t>faisant foi</w:t>
      </w:r>
      <w:r w:rsidRPr="00A52A8A">
        <w:rPr>
          <w:lang w:val="fr-FR"/>
        </w:rPr>
        <w:t xml:space="preserve">. On peut donc espérer que l'arriéré </w:t>
      </w:r>
      <w:r w:rsidR="00700CB0">
        <w:rPr>
          <w:lang w:val="fr-FR"/>
        </w:rPr>
        <w:t>des procès en souffrance</w:t>
      </w:r>
      <w:r w:rsidRPr="00A52A8A">
        <w:rPr>
          <w:lang w:val="fr-FR"/>
        </w:rPr>
        <w:t xml:space="preserve"> dans ce domaine diminuera rapidement. En 2010, le prix </w:t>
      </w:r>
      <w:r w:rsidR="00E2762D">
        <w:rPr>
          <w:lang w:val="fr-FR"/>
        </w:rPr>
        <w:t>«</w:t>
      </w:r>
      <w:r w:rsidR="008B132D" w:rsidRPr="00A52A8A">
        <w:rPr>
          <w:lang w:val="fr-FR"/>
        </w:rPr>
        <w:t>Balance de cristal</w:t>
      </w:r>
      <w:r w:rsidR="00700CB0">
        <w:rPr>
          <w:lang w:val="fr-FR"/>
        </w:rPr>
        <w:t xml:space="preserve"> de la justice</w:t>
      </w:r>
      <w:r w:rsidR="00F517C4">
        <w:rPr>
          <w:lang w:val="fr-FR"/>
        </w:rPr>
        <w:t>»</w:t>
      </w:r>
      <w:r w:rsidR="008B132D" w:rsidRPr="00A52A8A">
        <w:rPr>
          <w:lang w:val="fr-FR"/>
        </w:rPr>
        <w:t xml:space="preserve"> du Conseil de l'Europe a été attribué au projet.</w:t>
      </w:r>
    </w:p>
    <w:p w:rsidR="00C96177" w:rsidRPr="00A52A8A" w:rsidRDefault="006C393C" w:rsidP="00C96177">
      <w:pPr>
        <w:pStyle w:val="ParaNoG"/>
        <w:tabs>
          <w:tab w:val="num" w:pos="0"/>
        </w:tabs>
        <w:rPr>
          <w:lang w:val="fr-FR"/>
        </w:rPr>
      </w:pPr>
      <w:r w:rsidRPr="00A52A8A">
        <w:rPr>
          <w:b/>
          <w:lang w:val="fr-FR"/>
        </w:rPr>
        <w:t>Le Président</w:t>
      </w:r>
      <w:r w:rsidR="00C96177" w:rsidRPr="00A52A8A">
        <w:rPr>
          <w:lang w:val="fr-FR"/>
        </w:rPr>
        <w:t xml:space="preserve"> </w:t>
      </w:r>
      <w:r w:rsidR="008B132D" w:rsidRPr="00A52A8A">
        <w:rPr>
          <w:lang w:val="fr-FR"/>
        </w:rPr>
        <w:t xml:space="preserve">aimerait savoir combien de demandes de permis de résidence ont été déposées par les </w:t>
      </w:r>
      <w:r w:rsidR="00E2762D">
        <w:rPr>
          <w:lang w:val="fr-FR"/>
        </w:rPr>
        <w:t>«</w:t>
      </w:r>
      <w:r w:rsidR="008B132D" w:rsidRPr="00A52A8A">
        <w:rPr>
          <w:lang w:val="fr-FR"/>
        </w:rPr>
        <w:t>effacés</w:t>
      </w:r>
      <w:r w:rsidR="00F517C4">
        <w:rPr>
          <w:lang w:val="fr-FR"/>
        </w:rPr>
        <w:t>»</w:t>
      </w:r>
      <w:r w:rsidR="008B132D" w:rsidRPr="00A52A8A">
        <w:rPr>
          <w:lang w:val="fr-FR"/>
        </w:rPr>
        <w:t xml:space="preserve"> et combien de ces demandes ont été </w:t>
      </w:r>
      <w:r w:rsidR="00700CB0">
        <w:rPr>
          <w:lang w:val="fr-FR"/>
        </w:rPr>
        <w:t>approuvées</w:t>
      </w:r>
      <w:r w:rsidR="008B132D" w:rsidRPr="00A52A8A">
        <w:rPr>
          <w:lang w:val="fr-FR"/>
        </w:rPr>
        <w:t xml:space="preserve">, rejetées ou demeurent en suspens. Il aimerait connaître aussi le nombre des demandes d'asile qui ont été rejetées en application de la procédure accélérée, le nombre de celles qui ont été rejetées en application de la procédure normale, pourquoi le nombre </w:t>
      </w:r>
      <w:r w:rsidR="002B7888">
        <w:rPr>
          <w:lang w:val="fr-FR"/>
        </w:rPr>
        <w:t>d’affaires judiciaires</w:t>
      </w:r>
      <w:r w:rsidR="008B132D" w:rsidRPr="00A52A8A">
        <w:rPr>
          <w:lang w:val="fr-FR"/>
        </w:rPr>
        <w:t xml:space="preserve"> a atteint le million et combien de personnes étaient </w:t>
      </w:r>
      <w:r w:rsidR="002B7888">
        <w:rPr>
          <w:lang w:val="fr-FR"/>
        </w:rPr>
        <w:t>en cause dans ces affaires</w:t>
      </w:r>
      <w:r w:rsidR="008B132D" w:rsidRPr="00A52A8A">
        <w:rPr>
          <w:lang w:val="fr-FR"/>
        </w:rPr>
        <w:t>.</w:t>
      </w:r>
    </w:p>
    <w:p w:rsidR="00C96177" w:rsidRPr="00A52A8A" w:rsidRDefault="006C393C" w:rsidP="00966442">
      <w:pPr>
        <w:pStyle w:val="ParaNoG"/>
        <w:rPr>
          <w:lang w:val="fr-FR"/>
        </w:rPr>
      </w:pPr>
      <w:r w:rsidRPr="00A52A8A">
        <w:rPr>
          <w:b/>
          <w:lang w:val="fr-FR"/>
        </w:rPr>
        <w:t>Mme </w:t>
      </w:r>
      <w:r w:rsidR="00C96177" w:rsidRPr="00A52A8A">
        <w:rPr>
          <w:b/>
          <w:lang w:val="fr-FR"/>
        </w:rPr>
        <w:t>Gregori</w:t>
      </w:r>
      <w:r w:rsidR="00C96177" w:rsidRPr="00A52A8A">
        <w:rPr>
          <w:lang w:val="fr-FR"/>
        </w:rPr>
        <w:t xml:space="preserve"> (Slov</w:t>
      </w:r>
      <w:r w:rsidR="008B132D" w:rsidRPr="00A52A8A">
        <w:rPr>
          <w:lang w:val="fr-FR"/>
        </w:rPr>
        <w:t xml:space="preserve">énie) dit que, selon les dernières statistiques, publiées le 2 mai 2011, </w:t>
      </w:r>
      <w:r w:rsidR="00C96177" w:rsidRPr="00A52A8A">
        <w:rPr>
          <w:lang w:val="fr-FR"/>
        </w:rPr>
        <w:t>155</w:t>
      </w:r>
      <w:r w:rsidR="008B132D" w:rsidRPr="00A52A8A">
        <w:rPr>
          <w:lang w:val="fr-FR"/>
        </w:rPr>
        <w:t xml:space="preserve"> demandes de </w:t>
      </w:r>
      <w:r w:rsidR="00D50E1C">
        <w:rPr>
          <w:lang w:val="fr-FR"/>
        </w:rPr>
        <w:t>titres de séjour</w:t>
      </w:r>
      <w:r w:rsidR="008B132D" w:rsidRPr="00A52A8A">
        <w:rPr>
          <w:lang w:val="fr-FR"/>
        </w:rPr>
        <w:t xml:space="preserve"> ont été déposées par des </w:t>
      </w:r>
      <w:r w:rsidR="00E2762D">
        <w:rPr>
          <w:lang w:val="fr-FR"/>
        </w:rPr>
        <w:t>«</w:t>
      </w:r>
      <w:r w:rsidR="008B132D" w:rsidRPr="00A52A8A">
        <w:rPr>
          <w:lang w:val="fr-FR"/>
        </w:rPr>
        <w:t>effacés</w:t>
      </w:r>
      <w:r w:rsidR="00F517C4">
        <w:rPr>
          <w:lang w:val="fr-FR"/>
        </w:rPr>
        <w:t>»</w:t>
      </w:r>
      <w:r w:rsidR="008B132D" w:rsidRPr="00A52A8A">
        <w:rPr>
          <w:lang w:val="fr-FR"/>
        </w:rPr>
        <w:t xml:space="preserve"> du registre permanent d'état civil. Sur ce nombre, 26 demandes ont </w:t>
      </w:r>
      <w:r w:rsidR="00D50E1C">
        <w:rPr>
          <w:lang w:val="fr-FR"/>
        </w:rPr>
        <w:t>été approuvées</w:t>
      </w:r>
      <w:r w:rsidR="008B132D" w:rsidRPr="00A52A8A">
        <w:rPr>
          <w:lang w:val="fr-FR"/>
        </w:rPr>
        <w:t xml:space="preserve">, 79 sont en </w:t>
      </w:r>
      <w:r w:rsidR="00D50E1C">
        <w:rPr>
          <w:lang w:val="fr-FR"/>
        </w:rPr>
        <w:t>attente</w:t>
      </w:r>
      <w:r w:rsidR="008B132D" w:rsidRPr="00A52A8A">
        <w:rPr>
          <w:lang w:val="fr-FR"/>
        </w:rPr>
        <w:t xml:space="preserve"> et 50 ont été rejetées, renvoyées ou interrompues. S'agissant des requérants qui ont demandé des permis de </w:t>
      </w:r>
      <w:r w:rsidR="00D50E1C">
        <w:rPr>
          <w:lang w:val="fr-FR"/>
        </w:rPr>
        <w:t>séjour</w:t>
      </w:r>
      <w:r w:rsidR="008B132D" w:rsidRPr="00A52A8A">
        <w:rPr>
          <w:lang w:val="fr-FR"/>
        </w:rPr>
        <w:t xml:space="preserve"> avant l'entrée en vigueur de l'amendement apporté à la loi régissant le statut juridique des citoyens de l'ex-République fédérale </w:t>
      </w:r>
      <w:r w:rsidR="00D50E1C" w:rsidRPr="00A52A8A">
        <w:rPr>
          <w:lang w:val="fr-FR"/>
        </w:rPr>
        <w:t>socialiste</w:t>
      </w:r>
      <w:r w:rsidR="00D50E1C">
        <w:rPr>
          <w:lang w:val="fr-FR"/>
        </w:rPr>
        <w:t xml:space="preserve"> </w:t>
      </w:r>
      <w:r w:rsidR="008B132D" w:rsidRPr="00A52A8A">
        <w:rPr>
          <w:lang w:val="fr-FR"/>
        </w:rPr>
        <w:t xml:space="preserve">de Yougoslavie qui vivent dans la République de Slovénie, 60 se sont vu accorder le permis de </w:t>
      </w:r>
      <w:r w:rsidR="00D50E1C">
        <w:rPr>
          <w:lang w:val="fr-FR"/>
        </w:rPr>
        <w:t>séjour</w:t>
      </w:r>
      <w:r w:rsidR="008B132D" w:rsidRPr="00A52A8A">
        <w:rPr>
          <w:lang w:val="fr-FR"/>
        </w:rPr>
        <w:t xml:space="preserve">. En 2009, </w:t>
      </w:r>
      <w:r w:rsidR="00C96177" w:rsidRPr="00A52A8A">
        <w:rPr>
          <w:lang w:val="fr-FR"/>
        </w:rPr>
        <w:t>25</w:t>
      </w:r>
      <w:r w:rsidR="001C0BE7" w:rsidRPr="00A52A8A">
        <w:rPr>
          <w:lang w:val="fr-FR"/>
        </w:rPr>
        <w:t> </w:t>
      </w:r>
      <w:r w:rsidR="00C96177" w:rsidRPr="00A52A8A">
        <w:rPr>
          <w:lang w:val="fr-FR"/>
        </w:rPr>
        <w:t>000</w:t>
      </w:r>
      <w:r w:rsidR="001C0BE7" w:rsidRPr="00A52A8A">
        <w:rPr>
          <w:lang w:val="fr-FR"/>
        </w:rPr>
        <w:t xml:space="preserve"> personnes étaient inscrites sur le registre des personnes effacées. Des décisions complémentaires ont été prises en 2003 </w:t>
      </w:r>
      <w:r w:rsidR="00D50E1C">
        <w:rPr>
          <w:lang w:val="fr-FR"/>
        </w:rPr>
        <w:t>au bénéfice de</w:t>
      </w:r>
      <w:r w:rsidR="001C0BE7" w:rsidRPr="00A52A8A">
        <w:rPr>
          <w:lang w:val="fr-FR"/>
        </w:rPr>
        <w:t xml:space="preserve"> </w:t>
      </w:r>
      <w:r w:rsidR="00C96177" w:rsidRPr="00A52A8A">
        <w:rPr>
          <w:lang w:val="fr-FR"/>
        </w:rPr>
        <w:t>6</w:t>
      </w:r>
      <w:r w:rsidR="001C0BE7" w:rsidRPr="00A52A8A">
        <w:rPr>
          <w:lang w:val="fr-FR"/>
        </w:rPr>
        <w:t> </w:t>
      </w:r>
      <w:r w:rsidR="00C96177" w:rsidRPr="00A52A8A">
        <w:rPr>
          <w:lang w:val="fr-FR"/>
        </w:rPr>
        <w:t>300</w:t>
      </w:r>
      <w:r w:rsidR="001C0BE7" w:rsidRPr="00A52A8A">
        <w:rPr>
          <w:lang w:val="fr-FR"/>
        </w:rPr>
        <w:t xml:space="preserve"> personnes auxquelles le statut de résident régulier en Slovénie a été octroyé. Les demandes de </w:t>
      </w:r>
      <w:r w:rsidR="00D50E1C">
        <w:rPr>
          <w:lang w:val="fr-FR"/>
        </w:rPr>
        <w:t>titre</w:t>
      </w:r>
      <w:r w:rsidR="001C0BE7" w:rsidRPr="00A52A8A">
        <w:rPr>
          <w:lang w:val="fr-FR"/>
        </w:rPr>
        <w:t xml:space="preserve"> de </w:t>
      </w:r>
      <w:r w:rsidR="00D50E1C">
        <w:rPr>
          <w:lang w:val="fr-FR"/>
        </w:rPr>
        <w:t>séjour</w:t>
      </w:r>
      <w:r w:rsidR="001C0BE7" w:rsidRPr="00A52A8A">
        <w:rPr>
          <w:lang w:val="fr-FR"/>
        </w:rPr>
        <w:t xml:space="preserve"> doivent être présentées avant le 24 février </w:t>
      </w:r>
      <w:r w:rsidR="00C96177" w:rsidRPr="00A52A8A">
        <w:rPr>
          <w:lang w:val="fr-FR"/>
        </w:rPr>
        <w:t xml:space="preserve">2013, </w:t>
      </w:r>
      <w:r w:rsidR="001C0BE7" w:rsidRPr="00A52A8A">
        <w:rPr>
          <w:lang w:val="fr-FR"/>
        </w:rPr>
        <w:t xml:space="preserve">date à laquelle le Gouvernement sera en mesure de faire rapport sur le nombre total des demandes. En </w:t>
      </w:r>
      <w:r w:rsidR="00C96177" w:rsidRPr="00A52A8A">
        <w:rPr>
          <w:lang w:val="fr-FR"/>
        </w:rPr>
        <w:t>2010, 120</w:t>
      </w:r>
      <w:r w:rsidR="001C0BE7" w:rsidRPr="00A52A8A">
        <w:rPr>
          <w:lang w:val="fr-FR"/>
        </w:rPr>
        <w:t> demandes d'asile ont été rejetées</w:t>
      </w:r>
      <w:r w:rsidR="00D50E1C">
        <w:rPr>
          <w:lang w:val="fr-FR"/>
        </w:rPr>
        <w:t>,</w:t>
      </w:r>
      <w:r w:rsidR="001C0BE7" w:rsidRPr="00A52A8A">
        <w:rPr>
          <w:lang w:val="fr-FR"/>
        </w:rPr>
        <w:t xml:space="preserve"> et 27 ont été renvoyées.</w:t>
      </w:r>
    </w:p>
    <w:p w:rsidR="00C96177" w:rsidRPr="00A52A8A" w:rsidRDefault="006C393C" w:rsidP="00966442">
      <w:pPr>
        <w:pStyle w:val="ParaNoG"/>
        <w:rPr>
          <w:lang w:val="fr-FR"/>
        </w:rPr>
      </w:pPr>
      <w:r w:rsidRPr="00A52A8A">
        <w:rPr>
          <w:b/>
          <w:lang w:val="fr-FR"/>
        </w:rPr>
        <w:t>M. </w:t>
      </w:r>
      <w:r w:rsidR="00C96177" w:rsidRPr="00A52A8A">
        <w:rPr>
          <w:b/>
          <w:lang w:val="fr-FR"/>
        </w:rPr>
        <w:t>Vrabec</w:t>
      </w:r>
      <w:r w:rsidR="00C96177" w:rsidRPr="00A52A8A">
        <w:rPr>
          <w:lang w:val="fr-FR"/>
        </w:rPr>
        <w:t xml:space="preserve"> (Slov</w:t>
      </w:r>
      <w:r w:rsidR="001C0BE7" w:rsidRPr="00A52A8A">
        <w:rPr>
          <w:lang w:val="fr-FR"/>
        </w:rPr>
        <w:t>énie) explique que les affaires – 1 million – n'ont pas toutes</w:t>
      </w:r>
      <w:r w:rsidR="0029697D">
        <w:rPr>
          <w:lang w:val="fr-FR"/>
        </w:rPr>
        <w:t xml:space="preserve"> été</w:t>
      </w:r>
      <w:r w:rsidR="001C0BE7" w:rsidRPr="00A52A8A">
        <w:rPr>
          <w:lang w:val="fr-FR"/>
        </w:rPr>
        <w:t xml:space="preserve"> entendues par les tribunaux</w:t>
      </w:r>
      <w:r w:rsidR="0029697D">
        <w:rPr>
          <w:lang w:val="fr-FR"/>
        </w:rPr>
        <w:t>,</w:t>
      </w:r>
      <w:r w:rsidR="001C0BE7" w:rsidRPr="00A52A8A">
        <w:rPr>
          <w:lang w:val="fr-FR"/>
        </w:rPr>
        <w:t xml:space="preserve"> ni le seront. </w:t>
      </w:r>
      <w:r w:rsidR="0029697D">
        <w:rPr>
          <w:lang w:val="fr-FR"/>
        </w:rPr>
        <w:t>Deux</w:t>
      </w:r>
      <w:r w:rsidR="001C0BE7" w:rsidRPr="00A52A8A">
        <w:rPr>
          <w:lang w:val="fr-FR"/>
        </w:rPr>
        <w:t xml:space="preserve"> tiers sont des affaires </w:t>
      </w:r>
      <w:r w:rsidR="0029697D" w:rsidRPr="00A52A8A">
        <w:rPr>
          <w:lang w:val="fr-FR"/>
        </w:rPr>
        <w:t>civiles</w:t>
      </w:r>
      <w:r w:rsidR="001C0BE7" w:rsidRPr="00A52A8A">
        <w:rPr>
          <w:lang w:val="fr-FR"/>
        </w:rPr>
        <w:t xml:space="preserve"> d'exécution, et un tiers </w:t>
      </w:r>
      <w:r w:rsidR="0029697D">
        <w:rPr>
          <w:lang w:val="fr-FR"/>
        </w:rPr>
        <w:t xml:space="preserve">des affaires de </w:t>
      </w:r>
      <w:r w:rsidR="001C0BE7" w:rsidRPr="00A52A8A">
        <w:rPr>
          <w:lang w:val="fr-FR"/>
        </w:rPr>
        <w:t>cadastre. Dans le total sont comprises aussi des affaires commerciales.</w:t>
      </w:r>
    </w:p>
    <w:p w:rsidR="00C96177" w:rsidRPr="00A52A8A" w:rsidRDefault="006C393C" w:rsidP="00966442">
      <w:pPr>
        <w:pStyle w:val="ParaNoG"/>
        <w:rPr>
          <w:lang w:val="fr-FR"/>
        </w:rPr>
      </w:pPr>
      <w:r w:rsidRPr="00A52A8A">
        <w:rPr>
          <w:b/>
          <w:lang w:val="fr-FR"/>
        </w:rPr>
        <w:t>M. </w:t>
      </w:r>
      <w:r w:rsidR="00C96177" w:rsidRPr="00A52A8A">
        <w:rPr>
          <w:b/>
          <w:lang w:val="fr-FR"/>
        </w:rPr>
        <w:t>Mariño Menéndez</w:t>
      </w:r>
      <w:r w:rsidR="00C96177" w:rsidRPr="00A52A8A">
        <w:rPr>
          <w:lang w:val="fr-FR"/>
        </w:rPr>
        <w:t xml:space="preserve"> (Rapporteur</w:t>
      </w:r>
      <w:r w:rsidR="0029697D">
        <w:rPr>
          <w:lang w:val="fr-FR"/>
        </w:rPr>
        <w:t xml:space="preserve"> pour la Slovénie</w:t>
      </w:r>
      <w:r w:rsidR="00C96177" w:rsidRPr="00A52A8A">
        <w:rPr>
          <w:lang w:val="fr-FR"/>
        </w:rPr>
        <w:t xml:space="preserve">) </w:t>
      </w:r>
      <w:r w:rsidR="001C0BE7" w:rsidRPr="00A52A8A">
        <w:rPr>
          <w:lang w:val="fr-FR"/>
        </w:rPr>
        <w:t xml:space="preserve">demande si, en droit slovène, une différence est faite entre la protection des </w:t>
      </w:r>
      <w:r w:rsidR="0029697D">
        <w:rPr>
          <w:lang w:val="fr-FR"/>
        </w:rPr>
        <w:t>requérants</w:t>
      </w:r>
      <w:r w:rsidR="001C0BE7" w:rsidRPr="00A52A8A">
        <w:rPr>
          <w:lang w:val="fr-FR"/>
        </w:rPr>
        <w:t xml:space="preserve"> d'asile et la protection </w:t>
      </w:r>
      <w:r w:rsidR="0029697D">
        <w:rPr>
          <w:lang w:val="fr-FR"/>
        </w:rPr>
        <w:t>de ceux qui demandent la</w:t>
      </w:r>
      <w:r w:rsidR="001C0BE7" w:rsidRPr="00A52A8A">
        <w:rPr>
          <w:lang w:val="fr-FR"/>
        </w:rPr>
        <w:t xml:space="preserve"> résidence permanente.</w:t>
      </w:r>
    </w:p>
    <w:p w:rsidR="00C96177" w:rsidRPr="00A52A8A" w:rsidRDefault="006C393C" w:rsidP="00966442">
      <w:pPr>
        <w:pStyle w:val="ParaNoG"/>
        <w:rPr>
          <w:lang w:val="fr-FR"/>
        </w:rPr>
      </w:pPr>
      <w:r w:rsidRPr="00A52A8A">
        <w:rPr>
          <w:b/>
          <w:lang w:val="fr-FR"/>
        </w:rPr>
        <w:t>Mme </w:t>
      </w:r>
      <w:r w:rsidR="00C96177" w:rsidRPr="00A52A8A">
        <w:rPr>
          <w:b/>
          <w:lang w:val="fr-FR"/>
        </w:rPr>
        <w:t>Gregori</w:t>
      </w:r>
      <w:r w:rsidR="00C96177" w:rsidRPr="00A52A8A">
        <w:rPr>
          <w:lang w:val="fr-FR"/>
        </w:rPr>
        <w:t xml:space="preserve"> (</w:t>
      </w:r>
      <w:r w:rsidR="001C0BE7" w:rsidRPr="00A52A8A">
        <w:rPr>
          <w:lang w:val="fr-FR"/>
        </w:rPr>
        <w:t>Slovénie</w:t>
      </w:r>
      <w:r w:rsidR="00C96177" w:rsidRPr="00A52A8A">
        <w:rPr>
          <w:lang w:val="fr-FR"/>
        </w:rPr>
        <w:t xml:space="preserve">) </w:t>
      </w:r>
      <w:r w:rsidR="0019599D" w:rsidRPr="00A52A8A">
        <w:rPr>
          <w:lang w:val="fr-FR"/>
        </w:rPr>
        <w:t xml:space="preserve">dit que la </w:t>
      </w:r>
      <w:r w:rsidR="0029697D">
        <w:rPr>
          <w:lang w:val="fr-FR"/>
        </w:rPr>
        <w:t>L</w:t>
      </w:r>
      <w:r w:rsidR="0019599D" w:rsidRPr="00A52A8A">
        <w:rPr>
          <w:lang w:val="fr-FR"/>
        </w:rPr>
        <w:t xml:space="preserve">oi modifiée </w:t>
      </w:r>
      <w:r w:rsidR="0029697D">
        <w:rPr>
          <w:lang w:val="fr-FR"/>
        </w:rPr>
        <w:t>relative à</w:t>
      </w:r>
      <w:r w:rsidR="0019599D" w:rsidRPr="00A52A8A">
        <w:rPr>
          <w:lang w:val="fr-FR"/>
        </w:rPr>
        <w:t xml:space="preserve"> la protection internationale prévoit l'octroi d'une protection internationale </w:t>
      </w:r>
      <w:r w:rsidR="0029697D">
        <w:rPr>
          <w:lang w:val="fr-FR"/>
        </w:rPr>
        <w:t>qui correspond</w:t>
      </w:r>
      <w:r w:rsidR="0019599D" w:rsidRPr="00A52A8A">
        <w:rPr>
          <w:lang w:val="fr-FR"/>
        </w:rPr>
        <w:t xml:space="preserve"> </w:t>
      </w:r>
      <w:r w:rsidR="0029697D">
        <w:rPr>
          <w:lang w:val="fr-FR"/>
        </w:rPr>
        <w:t>au</w:t>
      </w:r>
      <w:r w:rsidR="0019599D" w:rsidRPr="00A52A8A">
        <w:rPr>
          <w:lang w:val="fr-FR"/>
        </w:rPr>
        <w:t xml:space="preserve"> statut de réfugié permanent </w:t>
      </w:r>
      <w:r w:rsidR="0029697D">
        <w:rPr>
          <w:lang w:val="fr-FR"/>
        </w:rPr>
        <w:t>conformément</w:t>
      </w:r>
      <w:r w:rsidR="0019599D" w:rsidRPr="00A52A8A">
        <w:rPr>
          <w:lang w:val="fr-FR"/>
        </w:rPr>
        <w:t xml:space="preserve"> aux Conventions de Genève. La protection </w:t>
      </w:r>
      <w:r w:rsidR="000F6904">
        <w:rPr>
          <w:lang w:val="fr-FR"/>
        </w:rPr>
        <w:t>subsidiaire</w:t>
      </w:r>
      <w:r w:rsidR="0019599D" w:rsidRPr="00A52A8A">
        <w:rPr>
          <w:lang w:val="fr-FR"/>
        </w:rPr>
        <w:t xml:space="preserve">, qui peut aussi être </w:t>
      </w:r>
      <w:r w:rsidR="000F6904">
        <w:rPr>
          <w:lang w:val="fr-FR"/>
        </w:rPr>
        <w:t>demandée</w:t>
      </w:r>
      <w:r w:rsidR="0019599D" w:rsidRPr="00A52A8A">
        <w:rPr>
          <w:lang w:val="fr-FR"/>
        </w:rPr>
        <w:t xml:space="preserve"> en application de la loi et conformément à la Directive </w:t>
      </w:r>
      <w:r w:rsidR="00C96177" w:rsidRPr="00A52A8A">
        <w:rPr>
          <w:lang w:val="fr-FR"/>
        </w:rPr>
        <w:t>2008/115/</w:t>
      </w:r>
      <w:r w:rsidR="0019599D" w:rsidRPr="00A52A8A">
        <w:rPr>
          <w:lang w:val="fr-FR"/>
        </w:rPr>
        <w:t>C</w:t>
      </w:r>
      <w:r w:rsidR="00C96177" w:rsidRPr="00A52A8A">
        <w:rPr>
          <w:lang w:val="fr-FR"/>
        </w:rPr>
        <w:t>E</w:t>
      </w:r>
      <w:r w:rsidR="0019599D" w:rsidRPr="00A52A8A">
        <w:rPr>
          <w:lang w:val="fr-FR"/>
        </w:rPr>
        <w:t xml:space="preserve"> du Conseil de l'Europe, peut être accordée pour une période de trois ans, avec possibilité de prolongation si les circonstances l'exigent. Une protection subsidiaire sera octroyée si le requérant risque la torture ou la mort au retour dans son pays d'origine. En application de la nouvelle </w:t>
      </w:r>
      <w:r w:rsidR="000F6904">
        <w:rPr>
          <w:lang w:val="fr-FR"/>
        </w:rPr>
        <w:t>Loi relative aux</w:t>
      </w:r>
      <w:r w:rsidR="0019599D" w:rsidRPr="00A52A8A">
        <w:rPr>
          <w:lang w:val="fr-FR"/>
        </w:rPr>
        <w:t xml:space="preserve"> étrangers, les étrangers en situation irrégulière en </w:t>
      </w:r>
      <w:r w:rsidR="001C0BE7" w:rsidRPr="00A52A8A">
        <w:rPr>
          <w:lang w:val="fr-FR"/>
        </w:rPr>
        <w:t>Slovénie</w:t>
      </w:r>
      <w:r w:rsidR="00C96177" w:rsidRPr="00A52A8A">
        <w:rPr>
          <w:lang w:val="fr-FR"/>
        </w:rPr>
        <w:t xml:space="preserve"> </w:t>
      </w:r>
      <w:r w:rsidR="0019599D" w:rsidRPr="00A52A8A">
        <w:rPr>
          <w:lang w:val="fr-FR"/>
        </w:rPr>
        <w:t xml:space="preserve">seront renvoyés dans leur pays d'origine. L'article 51 de la loi contient une clause de </w:t>
      </w:r>
      <w:r w:rsidR="00C96177" w:rsidRPr="00A52A8A">
        <w:rPr>
          <w:lang w:val="fr-FR"/>
        </w:rPr>
        <w:t xml:space="preserve">non-refoulement, </w:t>
      </w:r>
      <w:r w:rsidR="0019599D" w:rsidRPr="00A52A8A">
        <w:rPr>
          <w:lang w:val="fr-FR"/>
        </w:rPr>
        <w:t xml:space="preserve">en application de laquelle un étranger en séjour irrégulier ne peut pas être renvoyé dans son pays s'il y risque la torture ou l'exécution à son retour. En 2009, </w:t>
      </w:r>
      <w:r w:rsidR="000F6904">
        <w:rPr>
          <w:lang w:val="fr-FR"/>
        </w:rPr>
        <w:t xml:space="preserve">sur 202 requérants du statut de réfugié, </w:t>
      </w:r>
      <w:r w:rsidR="0019599D" w:rsidRPr="00A52A8A">
        <w:rPr>
          <w:lang w:val="fr-FR"/>
        </w:rPr>
        <w:t xml:space="preserve">la moitié </w:t>
      </w:r>
      <w:r w:rsidR="000F6904">
        <w:rPr>
          <w:lang w:val="fr-FR"/>
        </w:rPr>
        <w:t>avaient</w:t>
      </w:r>
      <w:r w:rsidR="0019599D" w:rsidRPr="00A52A8A">
        <w:rPr>
          <w:lang w:val="fr-FR"/>
        </w:rPr>
        <w:t xml:space="preserve"> quitté la </w:t>
      </w:r>
      <w:r w:rsidR="001C0BE7" w:rsidRPr="00A52A8A">
        <w:rPr>
          <w:lang w:val="fr-FR"/>
        </w:rPr>
        <w:t>Slovénie</w:t>
      </w:r>
      <w:r w:rsidR="00C96177" w:rsidRPr="00A52A8A">
        <w:rPr>
          <w:lang w:val="fr-FR"/>
        </w:rPr>
        <w:t xml:space="preserve"> </w:t>
      </w:r>
      <w:r w:rsidR="0019599D" w:rsidRPr="00A52A8A">
        <w:rPr>
          <w:lang w:val="fr-FR"/>
        </w:rPr>
        <w:t xml:space="preserve">avant que leurs demandes aient été examinées </w:t>
      </w:r>
      <w:r w:rsidR="000F6904">
        <w:rPr>
          <w:lang w:val="fr-FR"/>
        </w:rPr>
        <w:t>20% des autres</w:t>
      </w:r>
      <w:r w:rsidR="0019599D" w:rsidRPr="00A52A8A">
        <w:rPr>
          <w:lang w:val="fr-FR"/>
        </w:rPr>
        <w:t xml:space="preserve"> ont bénéficié du statut de réfugié. En 2010, 246 personnes ont demandé le statut de réfugié, dont 120 ont quitté la </w:t>
      </w:r>
      <w:r w:rsidR="001C0BE7" w:rsidRPr="00A52A8A">
        <w:rPr>
          <w:lang w:val="fr-FR"/>
        </w:rPr>
        <w:t>Slovénie</w:t>
      </w:r>
      <w:r w:rsidR="00C96177" w:rsidRPr="00A52A8A">
        <w:rPr>
          <w:lang w:val="fr-FR"/>
        </w:rPr>
        <w:t xml:space="preserve"> </w:t>
      </w:r>
      <w:r w:rsidR="0019599D" w:rsidRPr="00A52A8A">
        <w:rPr>
          <w:lang w:val="fr-FR"/>
        </w:rPr>
        <w:t>avant que leurs demandes aient été examinées et 23 se sont vu octroyer le statut de réfugié ou une protection subsidiaire.</w:t>
      </w:r>
    </w:p>
    <w:p w:rsidR="00C96177" w:rsidRPr="00A52A8A" w:rsidRDefault="006C393C" w:rsidP="00966442">
      <w:pPr>
        <w:pStyle w:val="ParaNoG"/>
        <w:rPr>
          <w:lang w:val="fr-FR"/>
        </w:rPr>
      </w:pPr>
      <w:r w:rsidRPr="00A52A8A">
        <w:rPr>
          <w:b/>
          <w:lang w:val="fr-FR"/>
        </w:rPr>
        <w:t>Le Président</w:t>
      </w:r>
      <w:r w:rsidR="00C96177" w:rsidRPr="00A52A8A">
        <w:rPr>
          <w:lang w:val="fr-FR"/>
        </w:rPr>
        <w:t xml:space="preserve"> </w:t>
      </w:r>
      <w:r w:rsidR="00F84297" w:rsidRPr="00A52A8A">
        <w:rPr>
          <w:lang w:val="fr-FR"/>
        </w:rPr>
        <w:t xml:space="preserve">demande si la législation slovène fait état d'étrangers </w:t>
      </w:r>
      <w:r w:rsidR="00E2762D">
        <w:rPr>
          <w:lang w:val="fr-FR"/>
        </w:rPr>
        <w:t>«</w:t>
      </w:r>
      <w:r w:rsidR="00F84297" w:rsidRPr="00A52A8A">
        <w:rPr>
          <w:lang w:val="fr-FR"/>
        </w:rPr>
        <w:t>en situation irrégulière</w:t>
      </w:r>
      <w:r w:rsidR="00F517C4">
        <w:rPr>
          <w:lang w:val="fr-FR"/>
        </w:rPr>
        <w:t>»</w:t>
      </w:r>
      <w:r w:rsidR="00F84297" w:rsidRPr="00A52A8A">
        <w:rPr>
          <w:lang w:val="fr-FR"/>
        </w:rPr>
        <w:t xml:space="preserve"> ou d'étrangers </w:t>
      </w:r>
      <w:r w:rsidR="00E2762D">
        <w:rPr>
          <w:lang w:val="fr-FR"/>
        </w:rPr>
        <w:t>«</w:t>
      </w:r>
      <w:r w:rsidR="00F84297" w:rsidRPr="00A52A8A">
        <w:rPr>
          <w:lang w:val="fr-FR"/>
        </w:rPr>
        <w:t>sans papiers</w:t>
      </w:r>
      <w:r w:rsidR="00F517C4">
        <w:rPr>
          <w:lang w:val="fr-FR"/>
        </w:rPr>
        <w:t>»</w:t>
      </w:r>
      <w:r w:rsidR="00C96177" w:rsidRPr="00A52A8A">
        <w:rPr>
          <w:lang w:val="fr-FR"/>
        </w:rPr>
        <w:t>.</w:t>
      </w:r>
    </w:p>
    <w:p w:rsidR="00C96177" w:rsidRPr="00A52A8A" w:rsidRDefault="006C393C" w:rsidP="00966442">
      <w:pPr>
        <w:pStyle w:val="ParaNoG"/>
        <w:rPr>
          <w:lang w:val="fr-FR"/>
        </w:rPr>
      </w:pPr>
      <w:r w:rsidRPr="00A52A8A">
        <w:rPr>
          <w:b/>
          <w:lang w:val="fr-FR"/>
        </w:rPr>
        <w:t>Mme </w:t>
      </w:r>
      <w:r w:rsidR="00C96177" w:rsidRPr="00A52A8A">
        <w:rPr>
          <w:b/>
          <w:lang w:val="fr-FR"/>
        </w:rPr>
        <w:t>Gregori</w:t>
      </w:r>
      <w:r w:rsidR="00C96177" w:rsidRPr="00A52A8A">
        <w:rPr>
          <w:lang w:val="fr-FR"/>
        </w:rPr>
        <w:t xml:space="preserve"> (</w:t>
      </w:r>
      <w:r w:rsidR="001C0BE7" w:rsidRPr="00A52A8A">
        <w:rPr>
          <w:lang w:val="fr-FR"/>
        </w:rPr>
        <w:t>Slovénie</w:t>
      </w:r>
      <w:r w:rsidR="00C96177" w:rsidRPr="00A52A8A">
        <w:rPr>
          <w:lang w:val="fr-FR"/>
        </w:rPr>
        <w:t xml:space="preserve">) </w:t>
      </w:r>
      <w:r w:rsidR="000F6904">
        <w:rPr>
          <w:lang w:val="fr-FR"/>
        </w:rPr>
        <w:t>confirme</w:t>
      </w:r>
      <w:r w:rsidR="00F84297" w:rsidRPr="00A52A8A">
        <w:rPr>
          <w:lang w:val="fr-FR"/>
        </w:rPr>
        <w:t xml:space="preserve"> que la législation slovène, conformément aux directives du Conseil de l'Europe, fait état d</w:t>
      </w:r>
      <w:r w:rsidR="000F6904">
        <w:rPr>
          <w:lang w:val="fr-FR"/>
        </w:rPr>
        <w:t>’</w:t>
      </w:r>
      <w:r w:rsidR="00F84297" w:rsidRPr="00A52A8A">
        <w:rPr>
          <w:lang w:val="fr-FR"/>
        </w:rPr>
        <w:t xml:space="preserve">étrangers </w:t>
      </w:r>
      <w:r w:rsidR="00E2762D">
        <w:rPr>
          <w:lang w:val="fr-FR"/>
        </w:rPr>
        <w:t>«</w:t>
      </w:r>
      <w:r w:rsidR="00F84297" w:rsidRPr="00A52A8A">
        <w:rPr>
          <w:lang w:val="fr-FR"/>
        </w:rPr>
        <w:t>en situation irrégulière</w:t>
      </w:r>
      <w:r w:rsidR="00F517C4">
        <w:rPr>
          <w:lang w:val="fr-FR"/>
        </w:rPr>
        <w:t>»</w:t>
      </w:r>
      <w:r w:rsidR="00F84297" w:rsidRPr="00A52A8A">
        <w:rPr>
          <w:lang w:val="fr-FR"/>
        </w:rPr>
        <w:t>.</w:t>
      </w:r>
    </w:p>
    <w:p w:rsidR="00C96177" w:rsidRPr="00A52A8A" w:rsidRDefault="006C393C" w:rsidP="00966442">
      <w:pPr>
        <w:pStyle w:val="ParaNoG"/>
        <w:rPr>
          <w:lang w:val="fr-FR"/>
        </w:rPr>
      </w:pPr>
      <w:r w:rsidRPr="00A52A8A">
        <w:rPr>
          <w:b/>
          <w:lang w:val="fr-FR"/>
        </w:rPr>
        <w:t>M. </w:t>
      </w:r>
      <w:r w:rsidR="00C96177" w:rsidRPr="00A52A8A">
        <w:rPr>
          <w:b/>
          <w:lang w:val="fr-FR"/>
        </w:rPr>
        <w:t>Čurin</w:t>
      </w:r>
      <w:r w:rsidR="00C96177" w:rsidRPr="00A52A8A">
        <w:rPr>
          <w:lang w:val="fr-FR"/>
        </w:rPr>
        <w:t xml:space="preserve"> (</w:t>
      </w:r>
      <w:r w:rsidR="001C0BE7" w:rsidRPr="00A52A8A">
        <w:rPr>
          <w:lang w:val="fr-FR"/>
        </w:rPr>
        <w:t>Slovénie</w:t>
      </w:r>
      <w:r w:rsidR="00C96177" w:rsidRPr="00A52A8A">
        <w:rPr>
          <w:lang w:val="fr-FR"/>
        </w:rPr>
        <w:t xml:space="preserve">) </w:t>
      </w:r>
      <w:r w:rsidR="00F84297" w:rsidRPr="00A52A8A">
        <w:rPr>
          <w:lang w:val="fr-FR"/>
        </w:rPr>
        <w:t xml:space="preserve">dit que la traite des êtres humains, l'esclavage et l'exploitation sexuelle sont des infractions pénales </w:t>
      </w:r>
      <w:r w:rsidR="007968BC">
        <w:rPr>
          <w:lang w:val="fr-FR"/>
        </w:rPr>
        <w:t>définies dans les</w:t>
      </w:r>
      <w:r w:rsidR="00F84297" w:rsidRPr="00A52A8A">
        <w:rPr>
          <w:lang w:val="fr-FR"/>
        </w:rPr>
        <w:t xml:space="preserve"> </w:t>
      </w:r>
      <w:r w:rsidR="00C96177" w:rsidRPr="00A52A8A">
        <w:rPr>
          <w:lang w:val="fr-FR"/>
        </w:rPr>
        <w:t>articles</w:t>
      </w:r>
      <w:r w:rsidR="00C178F6">
        <w:rPr>
          <w:lang w:val="fr-FR"/>
        </w:rPr>
        <w:t xml:space="preserve"> </w:t>
      </w:r>
      <w:r w:rsidR="00C96177" w:rsidRPr="00A52A8A">
        <w:rPr>
          <w:lang w:val="fr-FR"/>
        </w:rPr>
        <w:t xml:space="preserve">113, 112 </w:t>
      </w:r>
      <w:r w:rsidR="00C178F6">
        <w:rPr>
          <w:lang w:val="fr-FR"/>
        </w:rPr>
        <w:t xml:space="preserve">et </w:t>
      </w:r>
      <w:r w:rsidR="00C96177" w:rsidRPr="00A52A8A">
        <w:rPr>
          <w:lang w:val="fr-FR"/>
        </w:rPr>
        <w:t xml:space="preserve">175 </w:t>
      </w:r>
      <w:r w:rsidR="00F84297" w:rsidRPr="00A52A8A">
        <w:rPr>
          <w:lang w:val="fr-FR"/>
        </w:rPr>
        <w:t>du Code pénal</w:t>
      </w:r>
      <w:r w:rsidR="007968BC">
        <w:rPr>
          <w:lang w:val="fr-FR"/>
        </w:rPr>
        <w:t>, respectivement</w:t>
      </w:r>
      <w:r w:rsidR="00F84297" w:rsidRPr="00A52A8A">
        <w:rPr>
          <w:lang w:val="fr-FR"/>
        </w:rPr>
        <w:t xml:space="preserve">. En 2010, des plaintes ont été déposées à l'encontre de 5 personnes soupçonnées de </w:t>
      </w:r>
      <w:r w:rsidR="007968BC">
        <w:rPr>
          <w:lang w:val="fr-FR"/>
        </w:rPr>
        <w:t>traite</w:t>
      </w:r>
      <w:r w:rsidR="00C178F6">
        <w:rPr>
          <w:lang w:val="fr-FR"/>
        </w:rPr>
        <w:t xml:space="preserve">, contre une plainte en </w:t>
      </w:r>
      <w:r w:rsidR="00F84297" w:rsidRPr="00A52A8A">
        <w:rPr>
          <w:lang w:val="fr-FR"/>
        </w:rPr>
        <w:t xml:space="preserve">2009, et </w:t>
      </w:r>
      <w:r w:rsidR="007968BC">
        <w:rPr>
          <w:lang w:val="fr-FR"/>
        </w:rPr>
        <w:t>à l’encontre de</w:t>
      </w:r>
      <w:r w:rsidR="00F84297" w:rsidRPr="00A52A8A">
        <w:rPr>
          <w:lang w:val="fr-FR"/>
        </w:rPr>
        <w:t xml:space="preserve"> </w:t>
      </w:r>
      <w:r w:rsidR="00C96177" w:rsidRPr="00A52A8A">
        <w:rPr>
          <w:lang w:val="fr-FR"/>
        </w:rPr>
        <w:t>7</w:t>
      </w:r>
      <w:r w:rsidR="00F84297" w:rsidRPr="00A52A8A">
        <w:rPr>
          <w:lang w:val="fr-FR"/>
        </w:rPr>
        <w:t xml:space="preserve"> personnes soupçonnées d'exploitation sexuelle, contre 12 en 2009. En 2010, deux personnes ont été reconnues coupables de traite et condamnées à une peine </w:t>
      </w:r>
      <w:r w:rsidR="007968BC">
        <w:rPr>
          <w:lang w:val="fr-FR"/>
        </w:rPr>
        <w:t>privative</w:t>
      </w:r>
      <w:r w:rsidR="00F84297" w:rsidRPr="00A52A8A">
        <w:rPr>
          <w:lang w:val="fr-FR"/>
        </w:rPr>
        <w:t xml:space="preserve"> de liberté. Un certain nombre d'affaires en suspens ont été réglées en 2010, et sept condamnations ont été prononcées pour exploitation sexuelle. En 2009, deux condamnations ont été prononcées pour </w:t>
      </w:r>
      <w:r w:rsidR="007968BC">
        <w:rPr>
          <w:lang w:val="fr-FR"/>
        </w:rPr>
        <w:t>traite</w:t>
      </w:r>
      <w:r w:rsidR="00F84297" w:rsidRPr="00A52A8A">
        <w:rPr>
          <w:lang w:val="fr-FR"/>
        </w:rPr>
        <w:t xml:space="preserve"> des êtres humains et exploitation sexuelle. Les coupables ont été condamnées à l'emprisonnement, à une amende et à la </w:t>
      </w:r>
      <w:r w:rsidR="00F252D0">
        <w:rPr>
          <w:lang w:val="fr-FR"/>
        </w:rPr>
        <w:t>confiscation</w:t>
      </w:r>
      <w:r w:rsidR="00F84297" w:rsidRPr="00A52A8A">
        <w:rPr>
          <w:lang w:val="fr-FR"/>
        </w:rPr>
        <w:t xml:space="preserve"> du produit de leurs infractions.</w:t>
      </w:r>
    </w:p>
    <w:p w:rsidR="00C96177" w:rsidRPr="00A52A8A" w:rsidRDefault="006C393C" w:rsidP="00966442">
      <w:pPr>
        <w:pStyle w:val="ParaNoG"/>
        <w:rPr>
          <w:lang w:val="fr-FR"/>
        </w:rPr>
      </w:pPr>
      <w:r w:rsidRPr="00A52A8A">
        <w:rPr>
          <w:b/>
          <w:lang w:val="fr-FR"/>
        </w:rPr>
        <w:t>M. </w:t>
      </w:r>
      <w:r w:rsidR="00C96177" w:rsidRPr="00A52A8A">
        <w:rPr>
          <w:b/>
          <w:lang w:val="fr-FR"/>
        </w:rPr>
        <w:t>Krope</w:t>
      </w:r>
      <w:r w:rsidR="00C96177" w:rsidRPr="00A52A8A">
        <w:rPr>
          <w:lang w:val="fr-FR"/>
        </w:rPr>
        <w:t xml:space="preserve"> (</w:t>
      </w:r>
      <w:r w:rsidR="001C0BE7" w:rsidRPr="00A52A8A">
        <w:rPr>
          <w:lang w:val="fr-FR"/>
        </w:rPr>
        <w:t>Slovénie</w:t>
      </w:r>
      <w:r w:rsidR="00C96177" w:rsidRPr="00A52A8A">
        <w:rPr>
          <w:lang w:val="fr-FR"/>
        </w:rPr>
        <w:t xml:space="preserve">) </w:t>
      </w:r>
      <w:r w:rsidR="00F84297" w:rsidRPr="00A52A8A">
        <w:rPr>
          <w:lang w:val="fr-FR"/>
        </w:rPr>
        <w:t xml:space="preserve">dit que l'arrestation relève exclusivement de la compétence de la police civile. La privation de liberté est régie par le Code de procédure pénale, la Loi </w:t>
      </w:r>
      <w:r w:rsidR="00F252D0">
        <w:rPr>
          <w:lang w:val="fr-FR"/>
        </w:rPr>
        <w:t>relative aux infractions mineures</w:t>
      </w:r>
      <w:r w:rsidR="00F84297" w:rsidRPr="00A52A8A">
        <w:rPr>
          <w:lang w:val="fr-FR"/>
        </w:rPr>
        <w:t xml:space="preserve"> et la Loi </w:t>
      </w:r>
      <w:r w:rsidR="00F252D0">
        <w:rPr>
          <w:lang w:val="fr-FR"/>
        </w:rPr>
        <w:t>relative à</w:t>
      </w:r>
      <w:r w:rsidR="00F84297" w:rsidRPr="00A52A8A">
        <w:rPr>
          <w:lang w:val="fr-FR"/>
        </w:rPr>
        <w:t xml:space="preserve"> la police. Afin de faire en sorte qu'elles soient correctement enregistrées, toutes les arrestations doivent être signalées par radio à l'agent de service </w:t>
      </w:r>
      <w:r w:rsidR="00192FC9">
        <w:rPr>
          <w:lang w:val="fr-FR"/>
        </w:rPr>
        <w:t xml:space="preserve">du poste </w:t>
      </w:r>
      <w:r w:rsidR="00F84297" w:rsidRPr="00A52A8A">
        <w:rPr>
          <w:lang w:val="fr-FR"/>
        </w:rPr>
        <w:t>de police compétent ou au centre des opérations et des communications. Dans les cas difficiles, un plan spécial doit être mis au point par l'agent responsable. Toutes les procédures de suivi sont menées par la police civile en coopération avec les autres autorités compétentes.</w:t>
      </w:r>
    </w:p>
    <w:p w:rsidR="00C96177" w:rsidRPr="00A52A8A" w:rsidRDefault="00004ADA" w:rsidP="00966442">
      <w:pPr>
        <w:pStyle w:val="ParaNoG"/>
        <w:rPr>
          <w:lang w:val="fr-FR"/>
        </w:rPr>
      </w:pPr>
      <w:r w:rsidRPr="00A52A8A">
        <w:rPr>
          <w:lang w:val="fr-FR"/>
        </w:rPr>
        <w:t xml:space="preserve">La </w:t>
      </w:r>
      <w:r w:rsidR="00192FC9">
        <w:rPr>
          <w:lang w:val="fr-FR"/>
        </w:rPr>
        <w:t>garde à vue par la police</w:t>
      </w:r>
      <w:r w:rsidRPr="00A52A8A">
        <w:rPr>
          <w:lang w:val="fr-FR"/>
        </w:rPr>
        <w:t xml:space="preserve"> commence dès la mise en état d'arrestation. Les personnes </w:t>
      </w:r>
      <w:r w:rsidR="00192FC9">
        <w:rPr>
          <w:lang w:val="fr-FR"/>
        </w:rPr>
        <w:t>placées</w:t>
      </w:r>
      <w:r w:rsidRPr="00A52A8A">
        <w:rPr>
          <w:lang w:val="fr-FR"/>
        </w:rPr>
        <w:t xml:space="preserve"> en garde à vue demeurent</w:t>
      </w:r>
      <w:r w:rsidR="00192FC9">
        <w:rPr>
          <w:lang w:val="fr-FR"/>
        </w:rPr>
        <w:t xml:space="preserve"> en permanence</w:t>
      </w:r>
      <w:r w:rsidRPr="00A52A8A">
        <w:rPr>
          <w:lang w:val="fr-FR"/>
        </w:rPr>
        <w:t xml:space="preserve"> sous la supervision de la police à tout moment. </w:t>
      </w:r>
      <w:r w:rsidR="00192FC9">
        <w:rPr>
          <w:lang w:val="fr-FR"/>
        </w:rPr>
        <w:t>L’agent</w:t>
      </w:r>
      <w:r w:rsidRPr="00A52A8A">
        <w:rPr>
          <w:lang w:val="fr-FR"/>
        </w:rPr>
        <w:t xml:space="preserve"> de service est chargé de veiller à ce que l'intéressé soit informé de ses droits et puisse en bénéficier. Le règlement interne qui régit l'exercice de</w:t>
      </w:r>
      <w:r w:rsidR="00192FC9">
        <w:rPr>
          <w:lang w:val="fr-FR"/>
        </w:rPr>
        <w:t>s</w:t>
      </w:r>
      <w:r w:rsidRPr="00A52A8A">
        <w:rPr>
          <w:lang w:val="fr-FR"/>
        </w:rPr>
        <w:t xml:space="preserve"> pouvoirs de la police énonce les obligations du policier qui supervise la détention. Ce règlement a été publié dans le Journal officiel. Les procédures de détention sont examinées avec soin par le Médiateur </w:t>
      </w:r>
      <w:r w:rsidR="00192FC9">
        <w:rPr>
          <w:lang w:val="fr-FR"/>
        </w:rPr>
        <w:t>pour les</w:t>
      </w:r>
      <w:r w:rsidRPr="00A52A8A">
        <w:rPr>
          <w:lang w:val="fr-FR"/>
        </w:rPr>
        <w:t xml:space="preserve"> droits de l'homme et les ONG concernées. Le Médiateur a publié une brochure spéciale sur les droits des détenus, qui est disponible dans les locaux de détention de la police.</w:t>
      </w:r>
    </w:p>
    <w:p w:rsidR="00C96177" w:rsidRPr="00A52A8A" w:rsidRDefault="00004ADA" w:rsidP="00966442">
      <w:pPr>
        <w:pStyle w:val="ParaNoG"/>
        <w:rPr>
          <w:lang w:val="fr-FR"/>
        </w:rPr>
      </w:pPr>
      <w:r w:rsidRPr="00A52A8A">
        <w:rPr>
          <w:lang w:val="fr-FR"/>
        </w:rPr>
        <w:t xml:space="preserve">Le policier qui a procédé à l'arrestation n'interroge pas l'intéressé. Tous les suspects interrogés par la police doivent être informés de leur droit </w:t>
      </w:r>
      <w:r w:rsidR="00144335">
        <w:rPr>
          <w:lang w:val="fr-FR"/>
        </w:rPr>
        <w:t>de faire appel aux services d’un</w:t>
      </w:r>
      <w:r w:rsidRPr="00A52A8A">
        <w:rPr>
          <w:lang w:val="fr-FR"/>
        </w:rPr>
        <w:t xml:space="preserve"> conseil juridique. Le conseil doit être présent dans les deux heures. Si le suspect choisit de ne </w:t>
      </w:r>
      <w:r w:rsidR="00144335">
        <w:rPr>
          <w:lang w:val="fr-FR"/>
        </w:rPr>
        <w:t>pas exercer son droit</w:t>
      </w:r>
      <w:r w:rsidRPr="00A52A8A">
        <w:rPr>
          <w:lang w:val="fr-FR"/>
        </w:rPr>
        <w:t xml:space="preserve">, l'interrogatoire </w:t>
      </w:r>
      <w:r w:rsidR="00144335">
        <w:rPr>
          <w:lang w:val="fr-FR"/>
        </w:rPr>
        <w:t>a</w:t>
      </w:r>
      <w:r w:rsidRPr="00A52A8A">
        <w:rPr>
          <w:lang w:val="fr-FR"/>
        </w:rPr>
        <w:t xml:space="preserve"> lieu, mais le suspect </w:t>
      </w:r>
      <w:r w:rsidR="00144335">
        <w:rPr>
          <w:lang w:val="fr-FR"/>
        </w:rPr>
        <w:t>peut</w:t>
      </w:r>
      <w:r w:rsidRPr="00A52A8A">
        <w:rPr>
          <w:lang w:val="fr-FR"/>
        </w:rPr>
        <w:t xml:space="preserve"> demander la présence d'un avocat à tout moment, auquel cas l'interrogatoire </w:t>
      </w:r>
      <w:r w:rsidR="00144335">
        <w:rPr>
          <w:lang w:val="fr-FR"/>
        </w:rPr>
        <w:t>est</w:t>
      </w:r>
      <w:r w:rsidRPr="00A52A8A">
        <w:rPr>
          <w:lang w:val="fr-FR"/>
        </w:rPr>
        <w:t xml:space="preserve"> interrompu </w:t>
      </w:r>
      <w:r w:rsidR="00144335">
        <w:rPr>
          <w:lang w:val="fr-FR"/>
        </w:rPr>
        <w:t>pendant</w:t>
      </w:r>
      <w:r w:rsidRPr="00A52A8A">
        <w:rPr>
          <w:lang w:val="fr-FR"/>
        </w:rPr>
        <w:t xml:space="preserve"> deux heures </w:t>
      </w:r>
      <w:r w:rsidR="00144335">
        <w:rPr>
          <w:lang w:val="fr-FR"/>
        </w:rPr>
        <w:t xml:space="preserve">au maximum </w:t>
      </w:r>
      <w:r w:rsidRPr="00A52A8A">
        <w:rPr>
          <w:lang w:val="fr-FR"/>
        </w:rPr>
        <w:t>en attendant l'arrivée du conseil. Le Code de procédure pénale prévoit l'enregistrement audiovisuel des interrogatoires si bien que les locaux d'interrogatoire de la police ont été équipés des installations requises. La réglementation a été modifiée pour recommander l'enregistrement des interrogatoires par la police.</w:t>
      </w:r>
    </w:p>
    <w:p w:rsidR="00C96177" w:rsidRPr="00A52A8A" w:rsidRDefault="00004ADA" w:rsidP="00966442">
      <w:pPr>
        <w:pStyle w:val="ParaNoG"/>
        <w:rPr>
          <w:lang w:val="fr-FR"/>
        </w:rPr>
      </w:pPr>
      <w:r w:rsidRPr="00A52A8A">
        <w:rPr>
          <w:lang w:val="fr-FR"/>
        </w:rPr>
        <w:t xml:space="preserve">La protection des droits de l'homme fait partie de la formation régulière </w:t>
      </w:r>
      <w:r w:rsidR="00144335">
        <w:rPr>
          <w:lang w:val="fr-FR"/>
        </w:rPr>
        <w:t>de</w:t>
      </w:r>
      <w:r w:rsidRPr="00A52A8A">
        <w:rPr>
          <w:lang w:val="fr-FR"/>
        </w:rPr>
        <w:t xml:space="preserve"> la police, qui comprend trois heures par an </w:t>
      </w:r>
      <w:r w:rsidR="00144335">
        <w:rPr>
          <w:lang w:val="fr-FR"/>
        </w:rPr>
        <w:t>d’enseignement des</w:t>
      </w:r>
      <w:r w:rsidRPr="00A52A8A">
        <w:rPr>
          <w:lang w:val="fr-FR"/>
        </w:rPr>
        <w:t xml:space="preserve"> droits de l'homme </w:t>
      </w:r>
      <w:r w:rsidR="00144335">
        <w:rPr>
          <w:lang w:val="fr-FR"/>
        </w:rPr>
        <w:t>dispensé</w:t>
      </w:r>
      <w:r w:rsidRPr="00A52A8A">
        <w:rPr>
          <w:lang w:val="fr-FR"/>
        </w:rPr>
        <w:t xml:space="preserve"> par le Médiateur </w:t>
      </w:r>
      <w:r w:rsidR="00144335">
        <w:rPr>
          <w:lang w:val="fr-FR"/>
        </w:rPr>
        <w:t>pour les</w:t>
      </w:r>
      <w:r w:rsidRPr="00A52A8A">
        <w:rPr>
          <w:lang w:val="fr-FR"/>
        </w:rPr>
        <w:t xml:space="preserve"> droits de l'homme. La diminution du nombre de plaintes déposées à l'encontre de la police témoigne de l'efficacité de cette formation. En 2010, la police a fait l'objet de </w:t>
      </w:r>
      <w:r w:rsidR="00C96177" w:rsidRPr="00A52A8A">
        <w:rPr>
          <w:lang w:val="fr-FR"/>
        </w:rPr>
        <w:t>666</w:t>
      </w:r>
      <w:r w:rsidRPr="00A52A8A">
        <w:rPr>
          <w:lang w:val="fr-FR"/>
        </w:rPr>
        <w:t xml:space="preserve"> plaintes, dont </w:t>
      </w:r>
      <w:r w:rsidR="00C96177" w:rsidRPr="00A52A8A">
        <w:rPr>
          <w:lang w:val="fr-FR"/>
        </w:rPr>
        <w:t xml:space="preserve">626 </w:t>
      </w:r>
      <w:r w:rsidR="00144335">
        <w:rPr>
          <w:lang w:val="fr-FR"/>
        </w:rPr>
        <w:t>étaient dénuées de tout fondement</w:t>
      </w:r>
      <w:r w:rsidRPr="00A52A8A">
        <w:rPr>
          <w:lang w:val="fr-FR"/>
        </w:rPr>
        <w:t>. Le Code slovène de déontologie policière doit être révisé et s'appellera désormais Code de déontologie de la police et des droits de l'homme.</w:t>
      </w:r>
    </w:p>
    <w:p w:rsidR="00C96177" w:rsidRPr="00A52A8A" w:rsidRDefault="00004ADA" w:rsidP="00966442">
      <w:pPr>
        <w:pStyle w:val="ParaNoG"/>
        <w:rPr>
          <w:lang w:val="fr-FR"/>
        </w:rPr>
      </w:pPr>
      <w:r w:rsidRPr="00A52A8A">
        <w:rPr>
          <w:lang w:val="fr-FR"/>
        </w:rPr>
        <w:t xml:space="preserve">Les déclarations faites devant la police ne sont retenues comme </w:t>
      </w:r>
      <w:r w:rsidR="00A525D6">
        <w:rPr>
          <w:lang w:val="fr-FR"/>
        </w:rPr>
        <w:t>moyens de preuve</w:t>
      </w:r>
      <w:r w:rsidRPr="00A52A8A">
        <w:rPr>
          <w:lang w:val="fr-FR"/>
        </w:rPr>
        <w:t xml:space="preserve"> devant le tribunal que si elles sont enregistrées dans le cadre d'un interrogatoire mené par la police conformément à l'article </w:t>
      </w:r>
      <w:r w:rsidR="00C96177" w:rsidRPr="00A52A8A">
        <w:rPr>
          <w:lang w:val="fr-FR"/>
        </w:rPr>
        <w:t xml:space="preserve">148 </w:t>
      </w:r>
      <w:r w:rsidRPr="00A52A8A">
        <w:rPr>
          <w:lang w:val="fr-FR"/>
        </w:rPr>
        <w:t xml:space="preserve">du Code de procédure pénale. La plupart des suspects, même en présence d'un avocat, choisissent de garder le silence. </w:t>
      </w:r>
      <w:r w:rsidR="006D4086" w:rsidRPr="00A52A8A">
        <w:rPr>
          <w:lang w:val="fr-FR"/>
        </w:rPr>
        <w:t>Des brochures sont disponibles en plusieurs langues pour informer les suspects des conditions de privation de liberté, et des affiches détaillant les droits des suspects sont apposé</w:t>
      </w:r>
      <w:r w:rsidR="00C178F6">
        <w:rPr>
          <w:lang w:val="fr-FR"/>
        </w:rPr>
        <w:t>e</w:t>
      </w:r>
      <w:r w:rsidR="006D4086" w:rsidRPr="00A52A8A">
        <w:rPr>
          <w:lang w:val="fr-FR"/>
        </w:rPr>
        <w:t xml:space="preserve">s dans tous les locaux de détention de la police. </w:t>
      </w:r>
    </w:p>
    <w:p w:rsidR="00C96177" w:rsidRPr="00A52A8A" w:rsidRDefault="006D4086" w:rsidP="00966442">
      <w:pPr>
        <w:pStyle w:val="ParaNoG"/>
        <w:rPr>
          <w:lang w:val="fr-FR"/>
        </w:rPr>
      </w:pPr>
      <w:r w:rsidRPr="00A52A8A">
        <w:rPr>
          <w:lang w:val="fr-FR"/>
        </w:rPr>
        <w:t xml:space="preserve">Bien que les recommandations du Protocole d'Istanbul ne soient pas appliquées en tant que telles, la plupart le sont </w:t>
      </w:r>
      <w:r w:rsidR="004A6025">
        <w:rPr>
          <w:lang w:val="fr-FR"/>
        </w:rPr>
        <w:t>par différents mécanismes</w:t>
      </w:r>
      <w:r w:rsidRPr="00A52A8A">
        <w:rPr>
          <w:lang w:val="fr-FR"/>
        </w:rPr>
        <w:t xml:space="preserve">. Un département spécial des poursuites a été créé, </w:t>
      </w:r>
      <w:r w:rsidR="0038021C">
        <w:rPr>
          <w:lang w:val="fr-FR"/>
        </w:rPr>
        <w:t>avec pour tâche</w:t>
      </w:r>
      <w:r w:rsidRPr="00A52A8A">
        <w:rPr>
          <w:lang w:val="fr-FR"/>
        </w:rPr>
        <w:t xml:space="preserve"> d'enquêter sur les plaintes déposées à l'encontre de la police afin de garantir que toutes les allégations de </w:t>
      </w:r>
      <w:r w:rsidR="0038021C">
        <w:rPr>
          <w:lang w:val="fr-FR"/>
        </w:rPr>
        <w:t>comportement fautif</w:t>
      </w:r>
      <w:r w:rsidRPr="00A52A8A">
        <w:rPr>
          <w:lang w:val="fr-FR"/>
        </w:rPr>
        <w:t xml:space="preserve"> </w:t>
      </w:r>
      <w:r w:rsidR="0038021C">
        <w:rPr>
          <w:lang w:val="fr-FR"/>
        </w:rPr>
        <w:t>de la part des</w:t>
      </w:r>
      <w:r w:rsidRPr="00A52A8A">
        <w:rPr>
          <w:lang w:val="fr-FR"/>
        </w:rPr>
        <w:t xml:space="preserve"> forces de police soient examinées par une autorité indépendante et objective.</w:t>
      </w:r>
    </w:p>
    <w:p w:rsidR="00C96177" w:rsidRPr="00A52A8A" w:rsidRDefault="006D4086" w:rsidP="00966442">
      <w:pPr>
        <w:pStyle w:val="ParaNoG"/>
        <w:rPr>
          <w:lang w:val="fr-FR"/>
        </w:rPr>
      </w:pPr>
      <w:r w:rsidRPr="00A52A8A">
        <w:rPr>
          <w:lang w:val="fr-FR"/>
        </w:rPr>
        <w:t xml:space="preserve">À la suite des recommandations formulées par le Sous-Comité pour la prévention de la torture, les locaux de détention de la police ont été améliorés. Des renseignements sur le nombre des locaux </w:t>
      </w:r>
      <w:r w:rsidR="0038021C">
        <w:rPr>
          <w:lang w:val="fr-FR"/>
        </w:rPr>
        <w:t>de garde à vue vacants</w:t>
      </w:r>
      <w:r w:rsidRPr="00A52A8A">
        <w:rPr>
          <w:lang w:val="fr-FR"/>
        </w:rPr>
        <w:t xml:space="preserve"> sont disponibles en ligne et peuvent être consultés par </w:t>
      </w:r>
      <w:r w:rsidR="0038021C">
        <w:rPr>
          <w:lang w:val="fr-FR"/>
        </w:rPr>
        <w:t>les</w:t>
      </w:r>
      <w:r w:rsidRPr="00A52A8A">
        <w:rPr>
          <w:lang w:val="fr-FR"/>
        </w:rPr>
        <w:t xml:space="preserve"> agents de police </w:t>
      </w:r>
      <w:r w:rsidR="004A6025">
        <w:rPr>
          <w:lang w:val="fr-FR"/>
        </w:rPr>
        <w:t>en</w:t>
      </w:r>
      <w:r w:rsidR="00FB24D2" w:rsidRPr="00A52A8A">
        <w:rPr>
          <w:lang w:val="fr-FR"/>
        </w:rPr>
        <w:t xml:space="preserve"> service et par le Médiateur </w:t>
      </w:r>
      <w:r w:rsidR="0038021C">
        <w:rPr>
          <w:lang w:val="fr-FR"/>
        </w:rPr>
        <w:t>pour les</w:t>
      </w:r>
      <w:r w:rsidR="00FB24D2" w:rsidRPr="00A52A8A">
        <w:rPr>
          <w:lang w:val="fr-FR"/>
        </w:rPr>
        <w:t xml:space="preserve"> droits de l'homme. </w:t>
      </w:r>
      <w:r w:rsidR="0038021C">
        <w:rPr>
          <w:lang w:val="fr-FR"/>
        </w:rPr>
        <w:t xml:space="preserve">Un </w:t>
      </w:r>
      <w:r w:rsidR="00FB24D2" w:rsidRPr="00A52A8A">
        <w:rPr>
          <w:lang w:val="fr-FR"/>
        </w:rPr>
        <w:t xml:space="preserve">inspecteur de police </w:t>
      </w:r>
      <w:r w:rsidR="0038021C">
        <w:rPr>
          <w:lang w:val="fr-FR"/>
        </w:rPr>
        <w:t>dispense aux policiers une</w:t>
      </w:r>
      <w:r w:rsidR="0038021C" w:rsidRPr="00A52A8A">
        <w:rPr>
          <w:lang w:val="fr-FR"/>
        </w:rPr>
        <w:t xml:space="preserve"> formation obligatoire de huit heures par mois </w:t>
      </w:r>
      <w:r w:rsidR="0038021C">
        <w:rPr>
          <w:lang w:val="fr-FR"/>
        </w:rPr>
        <w:t>en se fondant sur des cas concerts</w:t>
      </w:r>
      <w:r w:rsidR="00FB24D2" w:rsidRPr="00A52A8A">
        <w:rPr>
          <w:lang w:val="fr-FR"/>
        </w:rPr>
        <w:t xml:space="preserve"> de plaintes ainsi </w:t>
      </w:r>
      <w:r w:rsidR="0038021C">
        <w:rPr>
          <w:lang w:val="fr-FR"/>
        </w:rPr>
        <w:t>qu’une</w:t>
      </w:r>
      <w:r w:rsidR="00FB24D2" w:rsidRPr="00A52A8A">
        <w:rPr>
          <w:lang w:val="fr-FR"/>
        </w:rPr>
        <w:t xml:space="preserve"> formation aux différentes situations et aux arts martiaux. Les connaissances et les compétences des agents de police sont régulièrement évaluées, et ceux qui n'ont pas </w:t>
      </w:r>
      <w:r w:rsidR="004A6025">
        <w:rPr>
          <w:lang w:val="fr-FR"/>
        </w:rPr>
        <w:t>une</w:t>
      </w:r>
      <w:r w:rsidR="00FB24D2" w:rsidRPr="00A52A8A">
        <w:rPr>
          <w:lang w:val="fr-FR"/>
        </w:rPr>
        <w:t xml:space="preserve"> formation suffisante doivent passer un examen </w:t>
      </w:r>
      <w:r w:rsidR="004A6025">
        <w:rPr>
          <w:lang w:val="fr-FR"/>
        </w:rPr>
        <w:t>qui, en cas de double échec,</w:t>
      </w:r>
      <w:r w:rsidR="00FB24D2" w:rsidRPr="00A52A8A">
        <w:rPr>
          <w:lang w:val="fr-FR"/>
        </w:rPr>
        <w:t xml:space="preserve"> peut entraîner leur </w:t>
      </w:r>
      <w:r w:rsidR="004A6025">
        <w:rPr>
          <w:lang w:val="fr-FR"/>
        </w:rPr>
        <w:t>renvoi</w:t>
      </w:r>
      <w:r w:rsidR="00FB24D2" w:rsidRPr="00A52A8A">
        <w:rPr>
          <w:lang w:val="fr-FR"/>
        </w:rPr>
        <w:t>.</w:t>
      </w:r>
    </w:p>
    <w:p w:rsidR="00C96177" w:rsidRPr="00A52A8A" w:rsidRDefault="00FB24D2" w:rsidP="00966442">
      <w:pPr>
        <w:pStyle w:val="ParaNoG"/>
        <w:rPr>
          <w:lang w:val="fr-FR"/>
        </w:rPr>
      </w:pPr>
      <w:r w:rsidRPr="00A52A8A">
        <w:rPr>
          <w:lang w:val="fr-FR"/>
        </w:rPr>
        <w:t xml:space="preserve">La Loi </w:t>
      </w:r>
      <w:r w:rsidR="004A6025">
        <w:rPr>
          <w:lang w:val="fr-FR"/>
        </w:rPr>
        <w:t>relative à</w:t>
      </w:r>
      <w:r w:rsidRPr="00A52A8A">
        <w:rPr>
          <w:lang w:val="fr-FR"/>
        </w:rPr>
        <w:t xml:space="preserve"> la protection des témoins </w:t>
      </w:r>
      <w:r w:rsidR="004A6025">
        <w:rPr>
          <w:lang w:val="fr-FR"/>
        </w:rPr>
        <w:t>assurer</w:t>
      </w:r>
      <w:r w:rsidRPr="00A52A8A">
        <w:rPr>
          <w:lang w:val="fr-FR"/>
        </w:rPr>
        <w:t xml:space="preserve"> la protection de ces derniers pendant et après la procédure pénale. La participation au programme de protection des témoins est volontaire et fondé sur le consentement donné par écrit de l'intéressé et une décision de l'autorité compétente. </w:t>
      </w:r>
    </w:p>
    <w:p w:rsidR="00C96177" w:rsidRPr="00A52A8A" w:rsidRDefault="00FB24D2" w:rsidP="00966442">
      <w:pPr>
        <w:pStyle w:val="ParaNoG"/>
        <w:rPr>
          <w:lang w:val="fr-FR"/>
        </w:rPr>
      </w:pPr>
      <w:r w:rsidRPr="00A52A8A">
        <w:rPr>
          <w:lang w:val="fr-FR"/>
        </w:rPr>
        <w:t xml:space="preserve">Il n'y a pas de cas de discrimination que la police aurait commise à l'encontre des Roms. La police est formée au travail avec des groupes </w:t>
      </w:r>
      <w:r w:rsidR="004A6025">
        <w:rPr>
          <w:lang w:val="fr-FR"/>
        </w:rPr>
        <w:t>ethniques</w:t>
      </w:r>
      <w:r w:rsidRPr="00A52A8A">
        <w:rPr>
          <w:lang w:val="fr-FR"/>
        </w:rPr>
        <w:t xml:space="preserve"> </w:t>
      </w:r>
      <w:r w:rsidR="004A6025">
        <w:rPr>
          <w:lang w:val="fr-FR"/>
        </w:rPr>
        <w:t>divers</w:t>
      </w:r>
      <w:r w:rsidRPr="00A52A8A">
        <w:rPr>
          <w:lang w:val="fr-FR"/>
        </w:rPr>
        <w:t xml:space="preserve"> et des cours de langue romani sont organisés à </w:t>
      </w:r>
      <w:r w:rsidR="004744EB">
        <w:rPr>
          <w:lang w:val="fr-FR"/>
        </w:rPr>
        <w:t>son</w:t>
      </w:r>
      <w:r w:rsidRPr="00A52A8A">
        <w:rPr>
          <w:lang w:val="fr-FR"/>
        </w:rPr>
        <w:t xml:space="preserve"> intention. Il y a de 70 à 90 agents de police en </w:t>
      </w:r>
      <w:r w:rsidR="001C0BE7" w:rsidRPr="00A52A8A">
        <w:rPr>
          <w:lang w:val="fr-FR"/>
        </w:rPr>
        <w:t>Slovénie</w:t>
      </w:r>
      <w:r w:rsidR="00C96177" w:rsidRPr="00A52A8A">
        <w:rPr>
          <w:lang w:val="fr-FR"/>
        </w:rPr>
        <w:t xml:space="preserve"> </w:t>
      </w:r>
      <w:r w:rsidRPr="00A52A8A">
        <w:rPr>
          <w:lang w:val="fr-FR"/>
        </w:rPr>
        <w:t>qui parle</w:t>
      </w:r>
      <w:r w:rsidR="004A6025">
        <w:rPr>
          <w:lang w:val="fr-FR"/>
        </w:rPr>
        <w:t>nt</w:t>
      </w:r>
      <w:r w:rsidRPr="00A52A8A">
        <w:rPr>
          <w:lang w:val="fr-FR"/>
        </w:rPr>
        <w:t xml:space="preserve"> le </w:t>
      </w:r>
      <w:r w:rsidR="00E956AA" w:rsidRPr="00A52A8A">
        <w:rPr>
          <w:lang w:val="fr-FR"/>
        </w:rPr>
        <w:t xml:space="preserve">romani et un dictionnaire spécialisé </w:t>
      </w:r>
      <w:r w:rsidR="004A6025">
        <w:rPr>
          <w:lang w:val="fr-FR"/>
        </w:rPr>
        <w:t>de</w:t>
      </w:r>
      <w:r w:rsidR="00E956AA" w:rsidRPr="00A52A8A">
        <w:rPr>
          <w:lang w:val="fr-FR"/>
        </w:rPr>
        <w:t xml:space="preserve"> cette langue a été publié </w:t>
      </w:r>
      <w:r w:rsidR="004744EB">
        <w:rPr>
          <w:lang w:val="fr-FR"/>
        </w:rPr>
        <w:t>pour</w:t>
      </w:r>
      <w:r w:rsidR="004A6025">
        <w:rPr>
          <w:lang w:val="fr-FR"/>
        </w:rPr>
        <w:t xml:space="preserve"> </w:t>
      </w:r>
      <w:r w:rsidR="00E956AA" w:rsidRPr="00A52A8A">
        <w:rPr>
          <w:lang w:val="fr-FR"/>
        </w:rPr>
        <w:t>la police.</w:t>
      </w:r>
    </w:p>
    <w:p w:rsidR="00C96177" w:rsidRPr="00A52A8A" w:rsidRDefault="00E956AA" w:rsidP="00966442">
      <w:pPr>
        <w:pStyle w:val="ParaNoG"/>
        <w:rPr>
          <w:lang w:val="fr-FR"/>
        </w:rPr>
      </w:pPr>
      <w:r w:rsidRPr="00A52A8A">
        <w:rPr>
          <w:lang w:val="fr-FR"/>
        </w:rPr>
        <w:t xml:space="preserve">Le 19 mai 2010, une grande foule de jeunes a protesté en face du Parlement. La police a décidé </w:t>
      </w:r>
      <w:r w:rsidR="004744EB">
        <w:rPr>
          <w:lang w:val="fr-FR"/>
        </w:rPr>
        <w:t>d’en</w:t>
      </w:r>
      <w:r w:rsidRPr="00A52A8A">
        <w:rPr>
          <w:lang w:val="fr-FR"/>
        </w:rPr>
        <w:t xml:space="preserve"> </w:t>
      </w:r>
      <w:r w:rsidR="004744EB">
        <w:rPr>
          <w:lang w:val="fr-FR"/>
        </w:rPr>
        <w:t>éliminer</w:t>
      </w:r>
      <w:r w:rsidRPr="00A52A8A">
        <w:rPr>
          <w:lang w:val="fr-FR"/>
        </w:rPr>
        <w:t xml:space="preserve"> les individus les plus violents utilisant la plus grande modération possible. Elle a </w:t>
      </w:r>
      <w:r w:rsidR="004744EB">
        <w:rPr>
          <w:lang w:val="fr-FR"/>
        </w:rPr>
        <w:t>recouru au</w:t>
      </w:r>
      <w:r w:rsidRPr="00A52A8A">
        <w:rPr>
          <w:lang w:val="fr-FR"/>
        </w:rPr>
        <w:t xml:space="preserve"> minimum de contraintes et il n'y a pas eu de blessés. Aucun des protestataire n'a déposé plainte contre la police.</w:t>
      </w:r>
    </w:p>
    <w:p w:rsidR="00C96177" w:rsidRPr="00A52A8A" w:rsidRDefault="006C393C" w:rsidP="00966442">
      <w:pPr>
        <w:pStyle w:val="ParaNoG"/>
        <w:rPr>
          <w:lang w:val="fr-FR"/>
        </w:rPr>
      </w:pPr>
      <w:r w:rsidRPr="00A52A8A">
        <w:rPr>
          <w:b/>
          <w:lang w:val="fr-FR"/>
        </w:rPr>
        <w:t>M. </w:t>
      </w:r>
      <w:r w:rsidR="00C96177" w:rsidRPr="00A52A8A">
        <w:rPr>
          <w:b/>
          <w:lang w:val="fr-FR"/>
        </w:rPr>
        <w:t>Valentinčič</w:t>
      </w:r>
      <w:r w:rsidR="00C96177" w:rsidRPr="00A52A8A">
        <w:rPr>
          <w:lang w:val="fr-FR"/>
        </w:rPr>
        <w:t xml:space="preserve"> (</w:t>
      </w:r>
      <w:r w:rsidR="001C0BE7" w:rsidRPr="00A52A8A">
        <w:rPr>
          <w:lang w:val="fr-FR"/>
        </w:rPr>
        <w:t>Slovénie</w:t>
      </w:r>
      <w:r w:rsidR="00C96177" w:rsidRPr="00A52A8A">
        <w:rPr>
          <w:lang w:val="fr-FR"/>
        </w:rPr>
        <w:t xml:space="preserve">) </w:t>
      </w:r>
      <w:r w:rsidR="00105D52" w:rsidRPr="00A52A8A">
        <w:rPr>
          <w:lang w:val="fr-FR"/>
        </w:rPr>
        <w:t xml:space="preserve">dit que la situation de surpeuplement dans les locaux de détention s'est améliorée au cours des trois dernières années grâce aux modifications apportées à la législation qui prévoit le recours accru à </w:t>
      </w:r>
      <w:r w:rsidR="004744EB">
        <w:rPr>
          <w:lang w:val="fr-FR"/>
        </w:rPr>
        <w:t>d’autres sanctions</w:t>
      </w:r>
      <w:r w:rsidR="00105D52" w:rsidRPr="00A52A8A">
        <w:rPr>
          <w:lang w:val="fr-FR"/>
        </w:rPr>
        <w:t xml:space="preserve"> ainsi que </w:t>
      </w:r>
      <w:r w:rsidR="004744EB">
        <w:rPr>
          <w:lang w:val="fr-FR"/>
        </w:rPr>
        <w:t>l’agrandissement</w:t>
      </w:r>
      <w:r w:rsidR="00105D52" w:rsidRPr="00A52A8A">
        <w:rPr>
          <w:lang w:val="fr-FR"/>
        </w:rPr>
        <w:t xml:space="preserve"> des locaux de détention existants. Malgré une diminution de la population carcérale totale de 8</w:t>
      </w:r>
      <w:r w:rsidR="004F0F4D" w:rsidRPr="00A52A8A">
        <w:rPr>
          <w:lang w:val="fr-FR"/>
        </w:rPr>
        <w:t> </w:t>
      </w:r>
      <w:r w:rsidR="00DE6F6A">
        <w:rPr>
          <w:lang w:val="fr-FR"/>
        </w:rPr>
        <w:t>%</w:t>
      </w:r>
      <w:r w:rsidR="00105D52" w:rsidRPr="00A52A8A">
        <w:rPr>
          <w:lang w:val="fr-FR"/>
        </w:rPr>
        <w:t xml:space="preserve"> depuis 2009, les prisons demeurent surpeuplées </w:t>
      </w:r>
      <w:r w:rsidR="004744EB">
        <w:rPr>
          <w:lang w:val="fr-FR"/>
        </w:rPr>
        <w:t xml:space="preserve">en moyenne </w:t>
      </w:r>
      <w:r w:rsidR="00105D52" w:rsidRPr="00A52A8A">
        <w:rPr>
          <w:lang w:val="fr-FR"/>
        </w:rPr>
        <w:t>de 17</w:t>
      </w:r>
      <w:r w:rsidR="004F0F4D" w:rsidRPr="00A52A8A">
        <w:rPr>
          <w:lang w:val="fr-FR"/>
        </w:rPr>
        <w:t> </w:t>
      </w:r>
      <w:r w:rsidR="00DE6F6A">
        <w:rPr>
          <w:lang w:val="fr-FR"/>
        </w:rPr>
        <w:t>%</w:t>
      </w:r>
      <w:r w:rsidR="00105D52" w:rsidRPr="00A52A8A">
        <w:rPr>
          <w:lang w:val="fr-FR"/>
        </w:rPr>
        <w:t xml:space="preserve"> par rapport à leur capacité officielle. En ce qui concerne cette capacité, les normes sont toutefois relativement élevées, les cellules </w:t>
      </w:r>
      <w:r w:rsidR="004744EB">
        <w:rPr>
          <w:lang w:val="fr-FR"/>
        </w:rPr>
        <w:t>individuelles</w:t>
      </w:r>
      <w:r w:rsidR="00105D52" w:rsidRPr="00A52A8A">
        <w:rPr>
          <w:lang w:val="fr-FR"/>
        </w:rPr>
        <w:t xml:space="preserve"> mesurant </w:t>
      </w:r>
      <w:r w:rsidR="004E5E89" w:rsidRPr="00A52A8A">
        <w:rPr>
          <w:lang w:val="fr-FR"/>
        </w:rPr>
        <w:t>9</w:t>
      </w:r>
      <w:r w:rsidR="00105D52" w:rsidRPr="00A52A8A">
        <w:rPr>
          <w:lang w:val="fr-FR"/>
        </w:rPr>
        <w:t> mètres carrés, et les cellules partagées</w:t>
      </w:r>
      <w:r w:rsidR="004744EB">
        <w:rPr>
          <w:lang w:val="fr-FR"/>
        </w:rPr>
        <w:t xml:space="preserve"> offrant un espace de</w:t>
      </w:r>
      <w:r w:rsidR="00105D52" w:rsidRPr="00A52A8A">
        <w:rPr>
          <w:lang w:val="fr-FR"/>
        </w:rPr>
        <w:t xml:space="preserve"> 7 mètres carrés par détenu. Les condamnés </w:t>
      </w:r>
      <w:r w:rsidR="004744EB">
        <w:rPr>
          <w:lang w:val="fr-FR"/>
        </w:rPr>
        <w:t>seront</w:t>
      </w:r>
      <w:r w:rsidR="00105D52" w:rsidRPr="00A52A8A">
        <w:rPr>
          <w:lang w:val="fr-FR"/>
        </w:rPr>
        <w:t xml:space="preserve"> transférés dans de nouvelles ailes des prisons existantes et une nouvelle prison sera construite dans les cinq prochaines années</w:t>
      </w:r>
      <w:r w:rsidR="00C96177" w:rsidRPr="00A52A8A">
        <w:rPr>
          <w:lang w:val="fr-FR"/>
        </w:rPr>
        <w:t>.</w:t>
      </w:r>
    </w:p>
    <w:p w:rsidR="00C96177" w:rsidRPr="00A52A8A" w:rsidRDefault="00105D52" w:rsidP="00966442">
      <w:pPr>
        <w:pStyle w:val="ParaNoG"/>
        <w:rPr>
          <w:lang w:val="fr-FR"/>
        </w:rPr>
      </w:pPr>
      <w:r w:rsidRPr="00A52A8A">
        <w:rPr>
          <w:lang w:val="fr-FR"/>
        </w:rPr>
        <w:t xml:space="preserve">D'autres mesures ont été prises pour améliorer les conditions </w:t>
      </w:r>
      <w:r w:rsidR="002D35DF">
        <w:rPr>
          <w:lang w:val="fr-FR"/>
        </w:rPr>
        <w:t>de détention</w:t>
      </w:r>
      <w:r w:rsidRPr="00A52A8A">
        <w:rPr>
          <w:lang w:val="fr-FR"/>
        </w:rPr>
        <w:t xml:space="preserve"> dans la prison de </w:t>
      </w:r>
      <w:r w:rsidR="00C96177" w:rsidRPr="00A52A8A">
        <w:rPr>
          <w:lang w:val="fr-FR"/>
        </w:rPr>
        <w:t xml:space="preserve">Ljubljana, </w:t>
      </w:r>
      <w:r w:rsidRPr="00A52A8A">
        <w:rPr>
          <w:lang w:val="fr-FR"/>
        </w:rPr>
        <w:t xml:space="preserve">dont un allongement </w:t>
      </w:r>
      <w:r w:rsidR="002D35DF">
        <w:rPr>
          <w:lang w:val="fr-FR"/>
        </w:rPr>
        <w:t>du temps passé</w:t>
      </w:r>
      <w:r w:rsidRPr="00A52A8A">
        <w:rPr>
          <w:lang w:val="fr-FR"/>
        </w:rPr>
        <w:t xml:space="preserve"> hors de la cellule et une plus grande fréquence des </w:t>
      </w:r>
      <w:r w:rsidR="002D35DF">
        <w:rPr>
          <w:lang w:val="fr-FR"/>
        </w:rPr>
        <w:t>activités sportives</w:t>
      </w:r>
      <w:r w:rsidRPr="00A52A8A">
        <w:rPr>
          <w:lang w:val="fr-FR"/>
        </w:rPr>
        <w:t xml:space="preserve"> et des appels téléphoniques. En outre, le Gouvernement commence à appliquer des peines </w:t>
      </w:r>
      <w:r w:rsidR="002D35DF">
        <w:rPr>
          <w:lang w:val="fr-FR"/>
        </w:rPr>
        <w:t>de substitution</w:t>
      </w:r>
      <w:r w:rsidR="00CD29DA" w:rsidRPr="00A52A8A">
        <w:rPr>
          <w:lang w:val="fr-FR"/>
        </w:rPr>
        <w:t xml:space="preserve">, par exemple en </w:t>
      </w:r>
      <w:r w:rsidR="002D35DF">
        <w:rPr>
          <w:lang w:val="fr-FR"/>
        </w:rPr>
        <w:t xml:space="preserve">offrant de plus nombreuses possibilités de </w:t>
      </w:r>
      <w:r w:rsidR="00CD29DA" w:rsidRPr="00A52A8A">
        <w:rPr>
          <w:lang w:val="fr-FR"/>
        </w:rPr>
        <w:t xml:space="preserve">services communautaires, en introduisant de nouvelles formes d'assignation à résidence et en élargissant l'ampleur des programmes </w:t>
      </w:r>
      <w:r w:rsidR="002D35DF">
        <w:rPr>
          <w:lang w:val="fr-FR"/>
        </w:rPr>
        <w:t>de</w:t>
      </w:r>
      <w:r w:rsidR="00F73E27">
        <w:rPr>
          <w:lang w:val="fr-FR"/>
        </w:rPr>
        <w:t xml:space="preserve"> </w:t>
      </w:r>
      <w:r w:rsidR="00E2762D">
        <w:rPr>
          <w:lang w:val="fr-FR"/>
        </w:rPr>
        <w:t>«</w:t>
      </w:r>
      <w:r w:rsidR="00F73E27">
        <w:rPr>
          <w:lang w:val="fr-FR"/>
        </w:rPr>
        <w:t xml:space="preserve">prison du </w:t>
      </w:r>
      <w:r w:rsidR="00F73E27" w:rsidRPr="00A52A8A">
        <w:rPr>
          <w:lang w:val="fr-FR"/>
        </w:rPr>
        <w:t xml:space="preserve"> </w:t>
      </w:r>
      <w:r w:rsidR="00F73E27" w:rsidRPr="00F73E27">
        <w:rPr>
          <w:lang w:val="fr-FR"/>
        </w:rPr>
        <w:t>week-end</w:t>
      </w:r>
      <w:r w:rsidR="00F517C4">
        <w:rPr>
          <w:lang w:val="fr-FR"/>
        </w:rPr>
        <w:t>»</w:t>
      </w:r>
      <w:r w:rsidR="00CD29DA" w:rsidRPr="00A52A8A">
        <w:rPr>
          <w:lang w:val="fr-FR"/>
        </w:rPr>
        <w:t>.</w:t>
      </w:r>
    </w:p>
    <w:p w:rsidR="00C96177" w:rsidRPr="00A52A8A" w:rsidRDefault="00CD29DA" w:rsidP="00966442">
      <w:pPr>
        <w:pStyle w:val="ParaNoG"/>
        <w:rPr>
          <w:lang w:val="fr-FR"/>
        </w:rPr>
      </w:pPr>
      <w:r w:rsidRPr="00A52A8A">
        <w:rPr>
          <w:lang w:val="fr-FR"/>
        </w:rPr>
        <w:t>En application de l'</w:t>
      </w:r>
      <w:r w:rsidR="00C96177" w:rsidRPr="00A52A8A">
        <w:rPr>
          <w:lang w:val="fr-FR"/>
        </w:rPr>
        <w:t xml:space="preserve">article 12 </w:t>
      </w:r>
      <w:r w:rsidRPr="00A52A8A">
        <w:rPr>
          <w:lang w:val="fr-FR"/>
        </w:rPr>
        <w:t xml:space="preserve">de la Loi </w:t>
      </w:r>
      <w:r w:rsidR="002D35DF">
        <w:rPr>
          <w:lang w:val="fr-FR"/>
        </w:rPr>
        <w:t>relative à l’exécution</w:t>
      </w:r>
      <w:r w:rsidRPr="00A52A8A">
        <w:rPr>
          <w:lang w:val="fr-FR"/>
        </w:rPr>
        <w:t xml:space="preserve"> des sanctions pénales, </w:t>
      </w:r>
      <w:r w:rsidR="00F73E27">
        <w:rPr>
          <w:lang w:val="fr-FR"/>
        </w:rPr>
        <w:t>le directeur</w:t>
      </w:r>
      <w:r w:rsidRPr="00A52A8A">
        <w:rPr>
          <w:lang w:val="fr-FR"/>
        </w:rPr>
        <w:t xml:space="preserve"> de la prison peut </w:t>
      </w:r>
      <w:r w:rsidR="00F73E27">
        <w:rPr>
          <w:lang w:val="fr-FR"/>
        </w:rPr>
        <w:t>autoriser les</w:t>
      </w:r>
      <w:r w:rsidRPr="00A52A8A">
        <w:rPr>
          <w:lang w:val="fr-FR"/>
        </w:rPr>
        <w:t xml:space="preserve"> condamnés qui satisfont à certaines règles </w:t>
      </w:r>
      <w:r w:rsidR="00F73E27">
        <w:rPr>
          <w:lang w:val="fr-FR"/>
        </w:rPr>
        <w:t>à</w:t>
      </w:r>
      <w:r w:rsidRPr="00A52A8A">
        <w:rPr>
          <w:lang w:val="fr-FR"/>
        </w:rPr>
        <w:t xml:space="preserve"> </w:t>
      </w:r>
      <w:r w:rsidR="00F73E27">
        <w:rPr>
          <w:lang w:val="fr-FR"/>
        </w:rPr>
        <w:t>conserver leur travail normal</w:t>
      </w:r>
      <w:r w:rsidRPr="00A52A8A">
        <w:rPr>
          <w:lang w:val="fr-FR"/>
        </w:rPr>
        <w:t xml:space="preserve"> ou à poursuivre leurs études et à </w:t>
      </w:r>
      <w:r w:rsidR="00F73E27">
        <w:rPr>
          <w:lang w:val="fr-FR"/>
        </w:rPr>
        <w:t>habiter</w:t>
      </w:r>
      <w:r w:rsidRPr="00A52A8A">
        <w:rPr>
          <w:lang w:val="fr-FR"/>
        </w:rPr>
        <w:t xml:space="preserve"> chez eux sauf pendant deux ou trois jours par semaine </w:t>
      </w:r>
      <w:r w:rsidR="00F73E27">
        <w:rPr>
          <w:lang w:val="fr-FR"/>
        </w:rPr>
        <w:t>qu’ils doivent passer</w:t>
      </w:r>
      <w:r w:rsidRPr="00A52A8A">
        <w:rPr>
          <w:lang w:val="fr-FR"/>
        </w:rPr>
        <w:t xml:space="preserve"> en prison. La réinsertion des condamnés dans la société est plus facile et réussit mieux dans ces conditions. Le nombre des détenus </w:t>
      </w:r>
      <w:r w:rsidR="00F73E27">
        <w:rPr>
          <w:lang w:val="fr-FR"/>
        </w:rPr>
        <w:t xml:space="preserve">de </w:t>
      </w:r>
      <w:r w:rsidR="00E2762D">
        <w:rPr>
          <w:lang w:val="fr-FR"/>
        </w:rPr>
        <w:t>«</w:t>
      </w:r>
      <w:r w:rsidR="00F73E27" w:rsidRPr="00F73E27">
        <w:rPr>
          <w:lang w:val="fr-FR"/>
        </w:rPr>
        <w:t>week-end</w:t>
      </w:r>
      <w:r w:rsidR="00E2762D">
        <w:rPr>
          <w:lang w:val="fr-FR"/>
        </w:rPr>
        <w:t>»</w:t>
      </w:r>
      <w:r w:rsidR="00F517C4">
        <w:rPr>
          <w:lang w:val="fr-FR"/>
        </w:rPr>
        <w:t xml:space="preserve"> </w:t>
      </w:r>
      <w:r w:rsidR="00E83CAC" w:rsidRPr="00A52A8A">
        <w:rPr>
          <w:lang w:val="fr-FR"/>
        </w:rPr>
        <w:t xml:space="preserve">a doublé depuis 2008, avec de bons résultats et </w:t>
      </w:r>
      <w:r w:rsidR="00F73E27">
        <w:rPr>
          <w:lang w:val="fr-FR"/>
        </w:rPr>
        <w:t>sans qu’il y ait des abus</w:t>
      </w:r>
      <w:r w:rsidR="00C96177" w:rsidRPr="00A52A8A">
        <w:rPr>
          <w:lang w:val="fr-FR"/>
        </w:rPr>
        <w:t>.</w:t>
      </w:r>
    </w:p>
    <w:p w:rsidR="00C96177" w:rsidRPr="00A52A8A" w:rsidRDefault="00E83CAC" w:rsidP="00966442">
      <w:pPr>
        <w:pStyle w:val="ParaNoG"/>
        <w:rPr>
          <w:lang w:val="fr-FR"/>
        </w:rPr>
      </w:pPr>
      <w:r w:rsidRPr="00A52A8A">
        <w:rPr>
          <w:lang w:val="fr-FR"/>
        </w:rPr>
        <w:t xml:space="preserve">En ce qui concerne le suicide en prison, les nouveaux </w:t>
      </w:r>
      <w:r w:rsidR="00F524F4">
        <w:rPr>
          <w:lang w:val="fr-FR"/>
        </w:rPr>
        <w:t>gardiens de prison</w:t>
      </w:r>
      <w:r w:rsidRPr="00A52A8A">
        <w:rPr>
          <w:lang w:val="fr-FR"/>
        </w:rPr>
        <w:t xml:space="preserve"> doivent tous bénéficier d'une première formation obligatoire </w:t>
      </w:r>
      <w:r w:rsidR="00F524F4">
        <w:rPr>
          <w:lang w:val="fr-FR"/>
        </w:rPr>
        <w:t>portant sur</w:t>
      </w:r>
      <w:r w:rsidRPr="00A52A8A">
        <w:rPr>
          <w:lang w:val="fr-FR"/>
        </w:rPr>
        <w:t xml:space="preserve"> </w:t>
      </w:r>
      <w:r w:rsidR="00F524F4">
        <w:rPr>
          <w:lang w:val="fr-FR"/>
        </w:rPr>
        <w:t>tout un éventail</w:t>
      </w:r>
      <w:r w:rsidRPr="00A52A8A">
        <w:rPr>
          <w:lang w:val="fr-FR"/>
        </w:rPr>
        <w:t xml:space="preserve"> d'aspects pratiques et théoriques du suicide. Au cours des deux dernières années, </w:t>
      </w:r>
      <w:r w:rsidR="00F524F4">
        <w:rPr>
          <w:lang w:val="fr-FR"/>
        </w:rPr>
        <w:t xml:space="preserve">avec </w:t>
      </w:r>
      <w:r w:rsidRPr="00A52A8A">
        <w:rPr>
          <w:lang w:val="fr-FR"/>
        </w:rPr>
        <w:t xml:space="preserve">ceux qui </w:t>
      </w:r>
      <w:r w:rsidR="00F524F4">
        <w:rPr>
          <w:lang w:val="fr-FR"/>
        </w:rPr>
        <w:t>prennent part</w:t>
      </w:r>
      <w:r w:rsidRPr="00A52A8A">
        <w:rPr>
          <w:lang w:val="fr-FR"/>
        </w:rPr>
        <w:t xml:space="preserve"> au traitement des détenus suicidaires dans tout le système carcéral, ils ont participé à deux stages de formation </w:t>
      </w:r>
      <w:r w:rsidR="00F524F4">
        <w:rPr>
          <w:lang w:val="fr-FR"/>
        </w:rPr>
        <w:t xml:space="preserve">intensive </w:t>
      </w:r>
      <w:r w:rsidRPr="00A52A8A">
        <w:rPr>
          <w:lang w:val="fr-FR"/>
        </w:rPr>
        <w:t xml:space="preserve">de </w:t>
      </w:r>
      <w:r w:rsidR="00C96177" w:rsidRPr="00A52A8A">
        <w:rPr>
          <w:lang w:val="fr-FR"/>
        </w:rPr>
        <w:t>54</w:t>
      </w:r>
      <w:r w:rsidRPr="00A52A8A">
        <w:rPr>
          <w:lang w:val="fr-FR"/>
        </w:rPr>
        <w:t> heures, axés sur des cas d'espèce. Les participants ont ensuite formé une équipe de supervision, dirigée par un expert et un représentant de toutes les prisons, afin d'échanger des informations sur les bonnes pratiques.</w:t>
      </w:r>
    </w:p>
    <w:p w:rsidR="00C96177" w:rsidRPr="00A52A8A" w:rsidRDefault="00E83CAC" w:rsidP="00966442">
      <w:pPr>
        <w:pStyle w:val="ParaNoG"/>
        <w:rPr>
          <w:lang w:val="fr-FR"/>
        </w:rPr>
      </w:pPr>
      <w:r w:rsidRPr="00A52A8A">
        <w:rPr>
          <w:lang w:val="fr-FR"/>
        </w:rPr>
        <w:t xml:space="preserve">En outre, un certain nombre de mesures de prévention du suicide ont été mises en place. À leur arrivée en prison, les nouveaux détenus sont </w:t>
      </w:r>
      <w:r w:rsidR="00F524F4">
        <w:rPr>
          <w:lang w:val="fr-FR"/>
        </w:rPr>
        <w:t xml:space="preserve">tous </w:t>
      </w:r>
      <w:r w:rsidRPr="00A52A8A">
        <w:rPr>
          <w:lang w:val="fr-FR"/>
        </w:rPr>
        <w:t xml:space="preserve">obligés de se soumettre à une première évaluation des risques suicidaires qu'ils présentent. De gros efforts sont faits pour offrir aux détenus </w:t>
      </w:r>
      <w:r w:rsidR="00F524F4">
        <w:rPr>
          <w:lang w:val="fr-FR"/>
        </w:rPr>
        <w:t>à comportement à risque</w:t>
      </w:r>
      <w:r w:rsidRPr="00A52A8A">
        <w:rPr>
          <w:lang w:val="fr-FR"/>
        </w:rPr>
        <w:t xml:space="preserve"> un hébergement qui convient </w:t>
      </w:r>
      <w:r w:rsidR="00F524F4">
        <w:rPr>
          <w:lang w:val="fr-FR"/>
        </w:rPr>
        <w:t>en tenant compte</w:t>
      </w:r>
      <w:r w:rsidRPr="00A52A8A">
        <w:rPr>
          <w:lang w:val="fr-FR"/>
        </w:rPr>
        <w:t xml:space="preserve"> des codétenus dans la cellule et des </w:t>
      </w:r>
      <w:r w:rsidR="00F524F4">
        <w:rPr>
          <w:lang w:val="fr-FR"/>
        </w:rPr>
        <w:t>degrés</w:t>
      </w:r>
      <w:r w:rsidRPr="00A52A8A">
        <w:rPr>
          <w:lang w:val="fr-FR"/>
        </w:rPr>
        <w:t xml:space="preserve"> de supervi</w:t>
      </w:r>
      <w:r w:rsidR="00100390" w:rsidRPr="00A52A8A">
        <w:rPr>
          <w:lang w:val="fr-FR"/>
        </w:rPr>
        <w:t xml:space="preserve">sion et de surveillance. De plus, </w:t>
      </w:r>
      <w:r w:rsidR="00152F6E">
        <w:rPr>
          <w:lang w:val="fr-FR"/>
        </w:rPr>
        <w:t>ces</w:t>
      </w:r>
      <w:r w:rsidR="00100390" w:rsidRPr="00A52A8A">
        <w:rPr>
          <w:lang w:val="fr-FR"/>
        </w:rPr>
        <w:t xml:space="preserve"> détenus ont droit à un nombre supplémentaire d'appels téléphoniques, de visites, de sorties à l'air</w:t>
      </w:r>
      <w:r w:rsidR="00152F6E">
        <w:rPr>
          <w:lang w:val="fr-FR"/>
        </w:rPr>
        <w:t xml:space="preserve"> libre</w:t>
      </w:r>
      <w:r w:rsidR="00100390" w:rsidRPr="00A52A8A">
        <w:rPr>
          <w:lang w:val="fr-FR"/>
        </w:rPr>
        <w:t xml:space="preserve"> et d'activités supervisées et ils ont accès, en cas de crise, aux services de médecins et de psychiatres et, s'il y a lieu, à l'hôpital. La bonne communication avec le personnel et le respect sont de la plus grande importance, étant donné le faible ratio entre le personnel chargé du traitement et les détenus.</w:t>
      </w:r>
    </w:p>
    <w:p w:rsidR="00C96177" w:rsidRPr="00A52A8A" w:rsidRDefault="00100390" w:rsidP="00966442">
      <w:pPr>
        <w:pStyle w:val="ParaNoG"/>
        <w:rPr>
          <w:lang w:val="fr-FR"/>
        </w:rPr>
      </w:pPr>
      <w:r w:rsidRPr="00A52A8A">
        <w:rPr>
          <w:lang w:val="fr-FR"/>
        </w:rPr>
        <w:t xml:space="preserve">Le détenu qui s'est suicidé par pendaison à la prison de </w:t>
      </w:r>
      <w:r w:rsidR="00C96177" w:rsidRPr="00A52A8A">
        <w:rPr>
          <w:lang w:val="fr-FR"/>
        </w:rPr>
        <w:t xml:space="preserve">Dob </w:t>
      </w:r>
      <w:r w:rsidRPr="00A52A8A">
        <w:rPr>
          <w:lang w:val="fr-FR"/>
        </w:rPr>
        <w:t>en </w:t>
      </w:r>
      <w:r w:rsidR="00C96177" w:rsidRPr="00A52A8A">
        <w:rPr>
          <w:lang w:val="fr-FR"/>
        </w:rPr>
        <w:t xml:space="preserve">2008 </w:t>
      </w:r>
      <w:r w:rsidRPr="00A52A8A">
        <w:rPr>
          <w:lang w:val="fr-FR"/>
        </w:rPr>
        <w:t xml:space="preserve">avait purgé quatre ans d'une peine de dix années. Il souffrait de nombreux problèmes de santé, y compris du diabète et de troubles mentaux, pour lesquels il était régulièrement traité. Il avait été placé dans un service spécial </w:t>
      </w:r>
      <w:r w:rsidR="00152F6E">
        <w:rPr>
          <w:lang w:val="fr-FR"/>
        </w:rPr>
        <w:t>où il</w:t>
      </w:r>
      <w:r w:rsidRPr="00A52A8A">
        <w:rPr>
          <w:lang w:val="fr-FR"/>
        </w:rPr>
        <w:t xml:space="preserve"> bénéficiait d'un régime relativement ouvert et </w:t>
      </w:r>
      <w:r w:rsidR="00152F6E">
        <w:rPr>
          <w:lang w:val="fr-FR"/>
        </w:rPr>
        <w:t>s’est</w:t>
      </w:r>
      <w:r w:rsidRPr="00A52A8A">
        <w:rPr>
          <w:lang w:val="fr-FR"/>
        </w:rPr>
        <w:t xml:space="preserve"> pendu dans la salle fumeurs. </w:t>
      </w:r>
      <w:r w:rsidR="005E789C" w:rsidRPr="00A52A8A">
        <w:rPr>
          <w:lang w:val="fr-FR"/>
        </w:rPr>
        <w:t xml:space="preserve">L'enquête </w:t>
      </w:r>
      <w:r w:rsidR="00152F6E">
        <w:rPr>
          <w:lang w:val="fr-FR"/>
        </w:rPr>
        <w:t>a</w:t>
      </w:r>
      <w:r w:rsidR="005E789C" w:rsidRPr="00A52A8A">
        <w:rPr>
          <w:lang w:val="fr-FR"/>
        </w:rPr>
        <w:t xml:space="preserve"> conclu qu'il était mort par asphyxie, sans signe de violence. Le personnel </w:t>
      </w:r>
      <w:r w:rsidR="00152F6E">
        <w:rPr>
          <w:lang w:val="fr-FR"/>
        </w:rPr>
        <w:t>a</w:t>
      </w:r>
      <w:r w:rsidR="005E789C" w:rsidRPr="00A52A8A">
        <w:rPr>
          <w:lang w:val="fr-FR"/>
        </w:rPr>
        <w:t xml:space="preserve"> été surpris par le suicide et en </w:t>
      </w:r>
      <w:r w:rsidR="00152F6E">
        <w:rPr>
          <w:lang w:val="fr-FR"/>
        </w:rPr>
        <w:t>a</w:t>
      </w:r>
      <w:r w:rsidR="005E789C" w:rsidRPr="00A52A8A">
        <w:rPr>
          <w:lang w:val="fr-FR"/>
        </w:rPr>
        <w:t xml:space="preserve"> parlé </w:t>
      </w:r>
      <w:r w:rsidR="00152F6E">
        <w:rPr>
          <w:lang w:val="fr-FR"/>
        </w:rPr>
        <w:t>longtemps</w:t>
      </w:r>
      <w:r w:rsidR="005E789C" w:rsidRPr="00A52A8A">
        <w:rPr>
          <w:lang w:val="fr-FR"/>
        </w:rPr>
        <w:t xml:space="preserve">. Malgré les plus grands efforts, il est difficile d'assurer le </w:t>
      </w:r>
      <w:r w:rsidR="00152F6E">
        <w:rPr>
          <w:lang w:val="fr-FR"/>
        </w:rPr>
        <w:t>degré</w:t>
      </w:r>
      <w:r w:rsidR="005E789C" w:rsidRPr="00A52A8A">
        <w:rPr>
          <w:lang w:val="fr-FR"/>
        </w:rPr>
        <w:t xml:space="preserve"> requis de supervision sur une longue période.</w:t>
      </w:r>
    </w:p>
    <w:p w:rsidR="00C96177" w:rsidRPr="00A52A8A" w:rsidRDefault="003E6E3A" w:rsidP="00966442">
      <w:pPr>
        <w:pStyle w:val="ParaNoG"/>
        <w:rPr>
          <w:lang w:val="fr-FR"/>
        </w:rPr>
      </w:pPr>
      <w:r w:rsidRPr="00A52A8A">
        <w:rPr>
          <w:lang w:val="fr-FR"/>
        </w:rPr>
        <w:t>Les soins psychiatriques se sont améliorés depuis 2008, quand la législation sanitaire a été modifiée pour permettre à tous les détenus d'avoir accès</w:t>
      </w:r>
      <w:r w:rsidR="004E7B1E">
        <w:rPr>
          <w:lang w:val="fr-FR"/>
        </w:rPr>
        <w:t>, comme tous les citoyens,</w:t>
      </w:r>
      <w:r w:rsidRPr="00A52A8A">
        <w:rPr>
          <w:lang w:val="fr-FR"/>
        </w:rPr>
        <w:t xml:space="preserve"> aux services de santé publique </w:t>
      </w:r>
      <w:r w:rsidR="004E7B1E">
        <w:rPr>
          <w:lang w:val="fr-FR"/>
        </w:rPr>
        <w:t>avec</w:t>
      </w:r>
      <w:r w:rsidRPr="00A52A8A">
        <w:rPr>
          <w:lang w:val="fr-FR"/>
        </w:rPr>
        <w:t xml:space="preserve"> une assurance maladie obligatoire. En 2009, les infirmeries des prisons ont été intégrées au réseau de santé publique, dotées de spécialistes extérieurs. </w:t>
      </w:r>
      <w:r w:rsidR="004E7B1E">
        <w:rPr>
          <w:lang w:val="fr-FR"/>
        </w:rPr>
        <w:t>Dans toutes les</w:t>
      </w:r>
      <w:r w:rsidRPr="00A52A8A">
        <w:rPr>
          <w:lang w:val="fr-FR"/>
        </w:rPr>
        <w:t xml:space="preserve"> prisons</w:t>
      </w:r>
      <w:r w:rsidR="004E7B1E">
        <w:rPr>
          <w:lang w:val="fr-FR"/>
        </w:rPr>
        <w:t>, il y a</w:t>
      </w:r>
      <w:r w:rsidRPr="00A52A8A">
        <w:rPr>
          <w:lang w:val="fr-FR"/>
        </w:rPr>
        <w:t xml:space="preserve"> aujourd'hui </w:t>
      </w:r>
      <w:r w:rsidR="004E7B1E">
        <w:rPr>
          <w:lang w:val="fr-FR"/>
        </w:rPr>
        <w:t>une</w:t>
      </w:r>
      <w:r w:rsidRPr="00A52A8A">
        <w:rPr>
          <w:lang w:val="fr-FR"/>
        </w:rPr>
        <w:t xml:space="preserve"> infirmerie et un psychiatre qui suit les détenus et, s'il y a lieu</w:t>
      </w:r>
      <w:r w:rsidR="004E7B1E">
        <w:rPr>
          <w:lang w:val="fr-FR"/>
        </w:rPr>
        <w:t>,</w:t>
      </w:r>
      <w:r w:rsidRPr="00A52A8A">
        <w:rPr>
          <w:lang w:val="fr-FR"/>
        </w:rPr>
        <w:t xml:space="preserve"> les </w:t>
      </w:r>
      <w:r w:rsidR="004E7B1E">
        <w:rPr>
          <w:lang w:val="fr-FR"/>
        </w:rPr>
        <w:t>dirige vers un médecin ou un hôpital</w:t>
      </w:r>
      <w:r w:rsidRPr="00A52A8A">
        <w:rPr>
          <w:lang w:val="fr-FR"/>
        </w:rPr>
        <w:t xml:space="preserve">. </w:t>
      </w:r>
      <w:r w:rsidR="004E7B1E">
        <w:rPr>
          <w:lang w:val="fr-FR"/>
        </w:rPr>
        <w:t>Des plus important</w:t>
      </w:r>
      <w:r w:rsidRPr="00A52A8A">
        <w:rPr>
          <w:lang w:val="fr-FR"/>
        </w:rPr>
        <w:t xml:space="preserve"> est le fait que le projet spécial </w:t>
      </w:r>
      <w:r w:rsidR="004E7B1E">
        <w:rPr>
          <w:lang w:val="fr-FR"/>
        </w:rPr>
        <w:t>de création d’un hôpital</w:t>
      </w:r>
      <w:r w:rsidRPr="00A52A8A">
        <w:rPr>
          <w:lang w:val="fr-FR"/>
        </w:rPr>
        <w:t xml:space="preserve"> de psychiatrie médico-légale a été approuvé par le Ministère de la justice et le Ministère de la santé et que l'hôpital sera </w:t>
      </w:r>
      <w:r w:rsidR="004E7B1E">
        <w:rPr>
          <w:lang w:val="fr-FR"/>
        </w:rPr>
        <w:t>intégré</w:t>
      </w:r>
      <w:r w:rsidRPr="00A52A8A">
        <w:rPr>
          <w:lang w:val="fr-FR"/>
        </w:rPr>
        <w:t xml:space="preserve"> au Centre médical universitaire de </w:t>
      </w:r>
      <w:r w:rsidR="00C96177" w:rsidRPr="00A52A8A">
        <w:rPr>
          <w:lang w:val="fr-FR"/>
        </w:rPr>
        <w:t xml:space="preserve">Maribor </w:t>
      </w:r>
      <w:r w:rsidRPr="00A52A8A">
        <w:rPr>
          <w:lang w:val="fr-FR"/>
        </w:rPr>
        <w:t xml:space="preserve">à la fin de </w:t>
      </w:r>
      <w:r w:rsidR="00C96177" w:rsidRPr="00A52A8A">
        <w:rPr>
          <w:lang w:val="fr-FR"/>
        </w:rPr>
        <w:t>2011.</w:t>
      </w:r>
    </w:p>
    <w:p w:rsidR="00A160B6" w:rsidRPr="00A52A8A" w:rsidRDefault="006C393C" w:rsidP="00A160B6">
      <w:pPr>
        <w:pStyle w:val="ParaNoG"/>
        <w:rPr>
          <w:lang w:val="fr-FR"/>
        </w:rPr>
      </w:pPr>
      <w:r w:rsidRPr="00A52A8A">
        <w:rPr>
          <w:b/>
          <w:lang w:val="fr-FR"/>
        </w:rPr>
        <w:t>M. </w:t>
      </w:r>
      <w:r w:rsidR="00C96177" w:rsidRPr="00A52A8A">
        <w:rPr>
          <w:b/>
          <w:lang w:val="fr-FR"/>
        </w:rPr>
        <w:t>Škrlec</w:t>
      </w:r>
      <w:r w:rsidR="00C96177" w:rsidRPr="00A52A8A">
        <w:rPr>
          <w:lang w:val="fr-FR"/>
        </w:rPr>
        <w:t xml:space="preserve"> (</w:t>
      </w:r>
      <w:r w:rsidR="001C0BE7" w:rsidRPr="00A52A8A">
        <w:rPr>
          <w:lang w:val="fr-FR"/>
        </w:rPr>
        <w:t>Slovénie</w:t>
      </w:r>
      <w:r w:rsidR="00C96177" w:rsidRPr="00A52A8A">
        <w:rPr>
          <w:lang w:val="fr-FR"/>
        </w:rPr>
        <w:t xml:space="preserve">) </w:t>
      </w:r>
      <w:r w:rsidR="003E6E3A" w:rsidRPr="00A52A8A">
        <w:rPr>
          <w:lang w:val="fr-FR"/>
        </w:rPr>
        <w:t xml:space="preserve">dit que l'amélioration et l'agrandissement des installations </w:t>
      </w:r>
      <w:r w:rsidR="00A52A8A" w:rsidRPr="00A52A8A">
        <w:rPr>
          <w:lang w:val="fr-FR"/>
        </w:rPr>
        <w:t>carcérales</w:t>
      </w:r>
      <w:r w:rsidR="003E6E3A" w:rsidRPr="00A52A8A">
        <w:rPr>
          <w:lang w:val="fr-FR"/>
        </w:rPr>
        <w:t xml:space="preserve"> existantes ainsi que l'application </w:t>
      </w:r>
      <w:r w:rsidR="004E7B1E">
        <w:rPr>
          <w:lang w:val="fr-FR"/>
        </w:rPr>
        <w:t>de peines de substitution</w:t>
      </w:r>
      <w:r w:rsidR="003E6E3A" w:rsidRPr="00A52A8A">
        <w:rPr>
          <w:lang w:val="fr-FR"/>
        </w:rPr>
        <w:t xml:space="preserve">, telles que </w:t>
      </w:r>
      <w:r w:rsidR="00E32D42">
        <w:rPr>
          <w:lang w:val="fr-FR"/>
        </w:rPr>
        <w:t xml:space="preserve">la </w:t>
      </w:r>
      <w:r w:rsidR="00E2762D">
        <w:rPr>
          <w:lang w:val="fr-FR"/>
        </w:rPr>
        <w:t>«</w:t>
      </w:r>
      <w:r w:rsidR="00E32D42">
        <w:rPr>
          <w:lang w:val="fr-FR"/>
        </w:rPr>
        <w:t xml:space="preserve">prison du </w:t>
      </w:r>
      <w:r w:rsidR="00E32D42" w:rsidRPr="00F73E27">
        <w:rPr>
          <w:lang w:val="fr-FR"/>
        </w:rPr>
        <w:t>week-end</w:t>
      </w:r>
      <w:r w:rsidR="00F517C4">
        <w:rPr>
          <w:lang w:val="fr-FR"/>
        </w:rPr>
        <w:t>»</w:t>
      </w:r>
      <w:r w:rsidR="00AA2477" w:rsidRPr="00A52A8A">
        <w:rPr>
          <w:lang w:val="fr-FR"/>
        </w:rPr>
        <w:t>, vise</w:t>
      </w:r>
      <w:r w:rsidR="00E32D42">
        <w:rPr>
          <w:lang w:val="fr-FR"/>
        </w:rPr>
        <w:t>nt</w:t>
      </w:r>
      <w:r w:rsidR="00AA2477" w:rsidRPr="00A52A8A">
        <w:rPr>
          <w:lang w:val="fr-FR"/>
        </w:rPr>
        <w:t xml:space="preserve"> à </w:t>
      </w:r>
      <w:r w:rsidR="00E32D42">
        <w:rPr>
          <w:lang w:val="fr-FR"/>
        </w:rPr>
        <w:t>remédier</w:t>
      </w:r>
      <w:r w:rsidR="00AA2477" w:rsidRPr="00A52A8A">
        <w:rPr>
          <w:lang w:val="fr-FR"/>
        </w:rPr>
        <w:t xml:space="preserve"> au surpeuplement carcéral. En outre, le Code pénal est </w:t>
      </w:r>
      <w:r w:rsidR="009956FF">
        <w:rPr>
          <w:lang w:val="fr-FR"/>
        </w:rPr>
        <w:t>en cours de modification</w:t>
      </w:r>
      <w:r w:rsidR="00AA2477" w:rsidRPr="00A52A8A">
        <w:rPr>
          <w:lang w:val="fr-FR"/>
        </w:rPr>
        <w:t xml:space="preserve"> pour faciliter </w:t>
      </w:r>
      <w:r w:rsidR="00E32D42">
        <w:rPr>
          <w:lang w:val="fr-FR"/>
        </w:rPr>
        <w:t>le remplacement de la détention par l’amende</w:t>
      </w:r>
      <w:r w:rsidR="00AA2477" w:rsidRPr="00A52A8A">
        <w:rPr>
          <w:lang w:val="fr-FR"/>
        </w:rPr>
        <w:t xml:space="preserve"> dans les affaires pénales. Les soins de santé dans les prisons sont très importants, </w:t>
      </w:r>
      <w:r w:rsidR="00C338A7">
        <w:rPr>
          <w:lang w:val="fr-FR"/>
        </w:rPr>
        <w:t>et</w:t>
      </w:r>
      <w:r w:rsidR="00AA2477" w:rsidRPr="00A52A8A">
        <w:rPr>
          <w:lang w:val="fr-FR"/>
        </w:rPr>
        <w:t xml:space="preserve"> la situation s'est beaucoup améliorée depuis que les détenus sont couverts par le système de santé </w:t>
      </w:r>
      <w:r w:rsidR="00C338A7">
        <w:rPr>
          <w:lang w:val="fr-FR"/>
        </w:rPr>
        <w:t>publique</w:t>
      </w:r>
      <w:r w:rsidR="00AA2477" w:rsidRPr="00A52A8A">
        <w:rPr>
          <w:lang w:val="fr-FR"/>
        </w:rPr>
        <w:t xml:space="preserve">. Le service de psychiatrie médico-légale </w:t>
      </w:r>
      <w:r w:rsidR="00E764EF" w:rsidRPr="00A52A8A">
        <w:rPr>
          <w:lang w:val="fr-FR"/>
        </w:rPr>
        <w:t xml:space="preserve">permettra </w:t>
      </w:r>
      <w:r w:rsidR="00AA2477" w:rsidRPr="00A52A8A">
        <w:rPr>
          <w:lang w:val="fr-FR"/>
        </w:rPr>
        <w:t xml:space="preserve">de régler totalement le problème des détenus </w:t>
      </w:r>
      <w:r w:rsidR="00C338A7">
        <w:rPr>
          <w:lang w:val="fr-FR"/>
        </w:rPr>
        <w:t>atteints</w:t>
      </w:r>
      <w:r w:rsidR="00AA2477" w:rsidRPr="00A52A8A">
        <w:rPr>
          <w:lang w:val="fr-FR"/>
        </w:rPr>
        <w:t xml:space="preserve"> de maladies mentales, en ce sens qu'</w:t>
      </w:r>
      <w:r w:rsidR="00E764EF" w:rsidRPr="00A52A8A">
        <w:rPr>
          <w:lang w:val="fr-FR"/>
        </w:rPr>
        <w:t xml:space="preserve">il leur facilitera la vie </w:t>
      </w:r>
      <w:r w:rsidR="00C338A7">
        <w:rPr>
          <w:lang w:val="fr-FR"/>
        </w:rPr>
        <w:t>et</w:t>
      </w:r>
      <w:r w:rsidR="00E764EF" w:rsidRPr="00A52A8A">
        <w:rPr>
          <w:lang w:val="fr-FR"/>
        </w:rPr>
        <w:t xml:space="preserve"> assurera de meilleurs résultats. </w:t>
      </w:r>
    </w:p>
    <w:p w:rsidR="00A160B6" w:rsidRPr="00A52A8A" w:rsidRDefault="006C393C" w:rsidP="00A160B6">
      <w:pPr>
        <w:pStyle w:val="ParaNoG"/>
        <w:tabs>
          <w:tab w:val="num" w:pos="0"/>
        </w:tabs>
        <w:rPr>
          <w:lang w:val="fr-FR"/>
        </w:rPr>
      </w:pPr>
      <w:r w:rsidRPr="00A52A8A">
        <w:rPr>
          <w:b/>
          <w:lang w:val="fr-FR"/>
        </w:rPr>
        <w:t>Mme </w:t>
      </w:r>
      <w:r w:rsidR="00A160B6" w:rsidRPr="00A52A8A">
        <w:rPr>
          <w:b/>
          <w:lang w:val="fr-FR"/>
        </w:rPr>
        <w:t>Curk</w:t>
      </w:r>
      <w:r w:rsidR="00A160B6" w:rsidRPr="00A52A8A">
        <w:rPr>
          <w:lang w:val="fr-FR"/>
        </w:rPr>
        <w:t xml:space="preserve"> (</w:t>
      </w:r>
      <w:r w:rsidR="001C0BE7" w:rsidRPr="00A52A8A">
        <w:rPr>
          <w:lang w:val="fr-FR"/>
        </w:rPr>
        <w:t>Slovénie</w:t>
      </w:r>
      <w:r w:rsidR="00A160B6" w:rsidRPr="00A52A8A">
        <w:rPr>
          <w:lang w:val="fr-FR"/>
        </w:rPr>
        <w:t xml:space="preserve">) </w:t>
      </w:r>
      <w:r w:rsidR="00E764EF" w:rsidRPr="00A52A8A">
        <w:rPr>
          <w:lang w:val="fr-FR"/>
        </w:rPr>
        <w:t xml:space="preserve">explique qu'en application de la Loi de ratification, aux termes de laquelle la </w:t>
      </w:r>
      <w:r w:rsidR="001C0BE7" w:rsidRPr="00A52A8A">
        <w:rPr>
          <w:lang w:val="fr-FR"/>
        </w:rPr>
        <w:t>Slovénie</w:t>
      </w:r>
      <w:r w:rsidR="00A160B6" w:rsidRPr="00A52A8A">
        <w:rPr>
          <w:lang w:val="fr-FR"/>
        </w:rPr>
        <w:t xml:space="preserve"> </w:t>
      </w:r>
      <w:r w:rsidR="00E764EF" w:rsidRPr="00A52A8A">
        <w:rPr>
          <w:lang w:val="fr-FR"/>
        </w:rPr>
        <w:t xml:space="preserve">a ratifié le Protocole facultatif </w:t>
      </w:r>
      <w:r w:rsidR="004B21F1">
        <w:rPr>
          <w:lang w:val="fr-FR"/>
        </w:rPr>
        <w:t xml:space="preserve">se rapportant </w:t>
      </w:r>
      <w:r w:rsidR="00E764EF" w:rsidRPr="00A52A8A">
        <w:rPr>
          <w:lang w:val="fr-FR"/>
        </w:rPr>
        <w:t xml:space="preserve">à la Convention contre la torture et autres peines ou traitements cruels, inhumains ou dégradants, les activités relevant des mécanismes nationaux de prévention de la torture au niveau national incombent au Médiateur </w:t>
      </w:r>
      <w:r w:rsidR="00D232E1" w:rsidRPr="00A52A8A">
        <w:rPr>
          <w:lang w:val="fr-FR"/>
        </w:rPr>
        <w:t>pour l</w:t>
      </w:r>
      <w:r w:rsidR="00E764EF" w:rsidRPr="00A52A8A">
        <w:rPr>
          <w:lang w:val="fr-FR"/>
        </w:rPr>
        <w:t xml:space="preserve">es droits de l'homme et, avec son accord, aux organisations nationales non gouvernementales et humanitaires. </w:t>
      </w:r>
      <w:r w:rsidR="004B21F1">
        <w:rPr>
          <w:lang w:val="fr-FR"/>
        </w:rPr>
        <w:t>La sélection des</w:t>
      </w:r>
      <w:r w:rsidR="00E764EF" w:rsidRPr="00A52A8A">
        <w:rPr>
          <w:lang w:val="fr-FR"/>
        </w:rPr>
        <w:t xml:space="preserve"> organisations non gouvernementales </w:t>
      </w:r>
      <w:r w:rsidR="004B21F1">
        <w:rPr>
          <w:lang w:val="fr-FR"/>
        </w:rPr>
        <w:t>se fait</w:t>
      </w:r>
      <w:r w:rsidR="00E764EF" w:rsidRPr="00A52A8A">
        <w:rPr>
          <w:lang w:val="fr-FR"/>
        </w:rPr>
        <w:t xml:space="preserve"> </w:t>
      </w:r>
      <w:r w:rsidR="004B21F1">
        <w:rPr>
          <w:lang w:val="fr-FR"/>
        </w:rPr>
        <w:t xml:space="preserve"> sur demande, à la suite d’un appel publié</w:t>
      </w:r>
      <w:r w:rsidR="00D232E1" w:rsidRPr="00A52A8A">
        <w:rPr>
          <w:lang w:val="fr-FR"/>
        </w:rPr>
        <w:t xml:space="preserve"> dans le Journal officiel, et la rétribution de ces organisations est régie par le Médiateur.</w:t>
      </w:r>
    </w:p>
    <w:p w:rsidR="00A160B6" w:rsidRPr="00A52A8A" w:rsidRDefault="00D232E1" w:rsidP="00966442">
      <w:pPr>
        <w:pStyle w:val="ParaNoG"/>
        <w:rPr>
          <w:lang w:val="fr-FR"/>
        </w:rPr>
      </w:pPr>
      <w:r w:rsidRPr="00A52A8A">
        <w:rPr>
          <w:lang w:val="fr-FR"/>
        </w:rPr>
        <w:t xml:space="preserve">Le châtiment corporel est interdit par l'article 135 du Code pénal; de plus, le châtiment corporel </w:t>
      </w:r>
      <w:r w:rsidR="004B21F1">
        <w:rPr>
          <w:lang w:val="fr-FR"/>
        </w:rPr>
        <w:t>fait l’objet d’une interdiction générale</w:t>
      </w:r>
      <w:r w:rsidRPr="00A52A8A">
        <w:rPr>
          <w:lang w:val="fr-FR"/>
        </w:rPr>
        <w:t xml:space="preserve"> dans le</w:t>
      </w:r>
      <w:r w:rsidR="004B21F1">
        <w:rPr>
          <w:lang w:val="fr-FR"/>
        </w:rPr>
        <w:t xml:space="preserve"> projet de</w:t>
      </w:r>
      <w:r w:rsidRPr="00A52A8A">
        <w:rPr>
          <w:lang w:val="fr-FR"/>
        </w:rPr>
        <w:t xml:space="preserve"> Code de la famille.</w:t>
      </w:r>
    </w:p>
    <w:p w:rsidR="00A160B6" w:rsidRPr="00A52A8A" w:rsidRDefault="005A4F2A" w:rsidP="00966442">
      <w:pPr>
        <w:pStyle w:val="ParaNoG"/>
        <w:rPr>
          <w:lang w:val="fr-FR"/>
        </w:rPr>
      </w:pPr>
      <w:r>
        <w:rPr>
          <w:lang w:val="fr-FR"/>
        </w:rPr>
        <w:t>Le</w:t>
      </w:r>
      <w:r w:rsidR="00D232E1" w:rsidRPr="00A52A8A">
        <w:rPr>
          <w:lang w:val="fr-FR"/>
        </w:rPr>
        <w:t xml:space="preserve"> Médiateur pour les droits de l'homme </w:t>
      </w:r>
      <w:r>
        <w:rPr>
          <w:lang w:val="fr-FR"/>
        </w:rPr>
        <w:t>peut</w:t>
      </w:r>
      <w:r w:rsidR="00D232E1" w:rsidRPr="00A52A8A">
        <w:rPr>
          <w:lang w:val="fr-FR"/>
        </w:rPr>
        <w:t xml:space="preserve"> déposer une plainte constitutionnelle au nom d'une personne lésée, sous réserve de son consentement, </w:t>
      </w:r>
      <w:r w:rsidR="004B5D0F">
        <w:rPr>
          <w:lang w:val="fr-FR"/>
        </w:rPr>
        <w:t xml:space="preserve">mais cela ne s’est produit </w:t>
      </w:r>
      <w:r w:rsidR="00D232E1" w:rsidRPr="00A52A8A">
        <w:rPr>
          <w:lang w:val="fr-FR"/>
        </w:rPr>
        <w:t xml:space="preserve"> qu'une fois et </w:t>
      </w:r>
      <w:r w:rsidR="004B5D0F">
        <w:rPr>
          <w:lang w:val="fr-FR"/>
        </w:rPr>
        <w:t>pas pour un</w:t>
      </w:r>
      <w:r w:rsidR="00D232E1" w:rsidRPr="00A52A8A">
        <w:rPr>
          <w:lang w:val="fr-FR"/>
        </w:rPr>
        <w:t xml:space="preserve"> cas de torture. </w:t>
      </w:r>
      <w:r w:rsidR="004B5D0F">
        <w:rPr>
          <w:lang w:val="fr-FR"/>
        </w:rPr>
        <w:t>C’est un fait</w:t>
      </w:r>
      <w:r w:rsidR="00D232E1" w:rsidRPr="00A52A8A">
        <w:rPr>
          <w:lang w:val="fr-FR"/>
        </w:rPr>
        <w:t xml:space="preserve"> rare </w:t>
      </w:r>
      <w:r w:rsidR="004B5D0F">
        <w:rPr>
          <w:lang w:val="fr-FR"/>
        </w:rPr>
        <w:t>étant donné que</w:t>
      </w:r>
      <w:r w:rsidR="00D232E1" w:rsidRPr="00A52A8A">
        <w:rPr>
          <w:lang w:val="fr-FR"/>
        </w:rPr>
        <w:t xml:space="preserve"> la Cour constitutionnelle est très accessible. Toutefois, le Médiateur a contesté un c</w:t>
      </w:r>
      <w:r w:rsidR="00F35F56" w:rsidRPr="00A52A8A">
        <w:rPr>
          <w:lang w:val="fr-FR"/>
        </w:rPr>
        <w:t>ertain nombre de lois devant la Cour constitutionnelle au motif qu'elle</w:t>
      </w:r>
      <w:r w:rsidR="004B5D0F">
        <w:rPr>
          <w:lang w:val="fr-FR"/>
        </w:rPr>
        <w:t>s</w:t>
      </w:r>
      <w:r w:rsidR="00F35F56" w:rsidRPr="00A52A8A">
        <w:rPr>
          <w:lang w:val="fr-FR"/>
        </w:rPr>
        <w:t xml:space="preserve"> violai</w:t>
      </w:r>
      <w:r w:rsidR="004B5D0F">
        <w:rPr>
          <w:lang w:val="fr-FR"/>
        </w:rPr>
        <w:t>en</w:t>
      </w:r>
      <w:r w:rsidR="00F35F56" w:rsidRPr="00A52A8A">
        <w:rPr>
          <w:lang w:val="fr-FR"/>
        </w:rPr>
        <w:t>t les droits de l'homme et les libertés fondamentales.</w:t>
      </w:r>
      <w:r w:rsidR="00A160B6" w:rsidRPr="00A52A8A">
        <w:rPr>
          <w:lang w:val="fr-FR"/>
        </w:rPr>
        <w:t xml:space="preserve"> </w:t>
      </w:r>
    </w:p>
    <w:p w:rsidR="00A160B6" w:rsidRPr="00A52A8A" w:rsidRDefault="00F35F56" w:rsidP="00966442">
      <w:pPr>
        <w:pStyle w:val="ParaNoG"/>
        <w:rPr>
          <w:lang w:val="fr-FR"/>
        </w:rPr>
      </w:pPr>
      <w:r w:rsidRPr="00A52A8A">
        <w:rPr>
          <w:lang w:val="fr-FR"/>
        </w:rPr>
        <w:t>Le droit à l'égalité devant la justice qui est consacré dans l'</w:t>
      </w:r>
      <w:r w:rsidR="00A160B6" w:rsidRPr="00A52A8A">
        <w:rPr>
          <w:lang w:val="fr-FR"/>
        </w:rPr>
        <w:t>article</w:t>
      </w:r>
      <w:r w:rsidRPr="00A52A8A">
        <w:rPr>
          <w:lang w:val="fr-FR"/>
        </w:rPr>
        <w:t> </w:t>
      </w:r>
      <w:r w:rsidR="00A160B6" w:rsidRPr="00A52A8A">
        <w:rPr>
          <w:lang w:val="fr-FR"/>
        </w:rPr>
        <w:t xml:space="preserve">22 </w:t>
      </w:r>
      <w:r w:rsidRPr="00A52A8A">
        <w:rPr>
          <w:lang w:val="fr-FR"/>
        </w:rPr>
        <w:t xml:space="preserve">de la </w:t>
      </w:r>
      <w:r w:rsidR="00A160B6" w:rsidRPr="00A52A8A">
        <w:rPr>
          <w:lang w:val="fr-FR"/>
        </w:rPr>
        <w:t xml:space="preserve">Constitution </w:t>
      </w:r>
      <w:r w:rsidRPr="00A52A8A">
        <w:rPr>
          <w:lang w:val="fr-FR"/>
        </w:rPr>
        <w:t xml:space="preserve">a régulièrement </w:t>
      </w:r>
      <w:r w:rsidR="00F00474">
        <w:rPr>
          <w:lang w:val="fr-FR"/>
        </w:rPr>
        <w:t>progressé et s’est beaucoup développé grâce à la</w:t>
      </w:r>
      <w:r w:rsidRPr="00A52A8A">
        <w:rPr>
          <w:lang w:val="fr-FR"/>
        </w:rPr>
        <w:t xml:space="preserve"> jurisprudence de la Cour constitutionnelle, qui est respectée par les instances </w:t>
      </w:r>
      <w:r w:rsidR="00F00474">
        <w:rPr>
          <w:lang w:val="fr-FR"/>
        </w:rPr>
        <w:t>inférieures</w:t>
      </w:r>
      <w:r w:rsidRPr="00A52A8A">
        <w:rPr>
          <w:lang w:val="fr-FR"/>
        </w:rPr>
        <w:t xml:space="preserve">. La Cour constitutionnelle peut être saisie de toute violation de ce droit par </w:t>
      </w:r>
      <w:r w:rsidR="00ED16D7">
        <w:rPr>
          <w:lang w:val="fr-FR"/>
        </w:rPr>
        <w:t>le biais</w:t>
      </w:r>
      <w:r w:rsidRPr="00A52A8A">
        <w:rPr>
          <w:lang w:val="fr-FR"/>
        </w:rPr>
        <w:t xml:space="preserve"> d'une plainte constitutionnelle et elle peut casser les décisions </w:t>
      </w:r>
      <w:r w:rsidR="00ED16D7">
        <w:rPr>
          <w:lang w:val="fr-FR"/>
        </w:rPr>
        <w:t>de ces instances</w:t>
      </w:r>
      <w:r w:rsidRPr="00A52A8A">
        <w:rPr>
          <w:lang w:val="fr-FR"/>
        </w:rPr>
        <w:t xml:space="preserve">. </w:t>
      </w:r>
    </w:p>
    <w:p w:rsidR="00A160B6" w:rsidRPr="00A52A8A" w:rsidRDefault="00F35F56" w:rsidP="00966442">
      <w:pPr>
        <w:pStyle w:val="ParaNoG"/>
        <w:rPr>
          <w:lang w:val="fr-FR"/>
        </w:rPr>
      </w:pPr>
      <w:r w:rsidRPr="00A52A8A">
        <w:rPr>
          <w:lang w:val="fr-FR"/>
        </w:rPr>
        <w:t xml:space="preserve">La </w:t>
      </w:r>
      <w:r w:rsidR="00A160B6" w:rsidRPr="00A52A8A">
        <w:rPr>
          <w:lang w:val="fr-FR"/>
        </w:rPr>
        <w:t xml:space="preserve">Constitution </w:t>
      </w:r>
      <w:r w:rsidRPr="00A52A8A">
        <w:rPr>
          <w:lang w:val="fr-FR"/>
        </w:rPr>
        <w:t xml:space="preserve">protège le droit à l'identité ethnique et au caractère </w:t>
      </w:r>
      <w:r w:rsidR="00476B6A">
        <w:rPr>
          <w:lang w:val="fr-FR"/>
        </w:rPr>
        <w:t>confidentiel</w:t>
      </w:r>
      <w:r w:rsidRPr="00A52A8A">
        <w:rPr>
          <w:lang w:val="fr-FR"/>
        </w:rPr>
        <w:t xml:space="preserve"> des données; il n'est donc pas possible de rassembler des données sur </w:t>
      </w:r>
      <w:r w:rsidR="00476B6A">
        <w:rPr>
          <w:lang w:val="fr-FR"/>
        </w:rPr>
        <w:t>l’appartenance ethnique</w:t>
      </w:r>
      <w:r w:rsidR="00DE78AD" w:rsidRPr="00A52A8A">
        <w:rPr>
          <w:lang w:val="fr-FR"/>
        </w:rPr>
        <w:t xml:space="preserve"> des victimes ou des auteurs d'infractions pénales. De plus, le système juridique favorise les droits de l'homme au point qu'il n'est pas possible de produire des profils de personnalité. Une enquête indépendante menée par </w:t>
      </w:r>
      <w:r w:rsidR="00476B6A">
        <w:rPr>
          <w:lang w:val="fr-FR"/>
        </w:rPr>
        <w:t>des</w:t>
      </w:r>
      <w:r w:rsidR="00DE78AD" w:rsidRPr="00A52A8A">
        <w:rPr>
          <w:lang w:val="fr-FR"/>
        </w:rPr>
        <w:t xml:space="preserve"> organisations non gouvernementales n'a trouvé aucun élément qui établirait une discrimination à l'encontre des Roms dans le système slovène de justice et d'application des lois – en fait, les conclusions laissent apparaître un léger préjugé en leur faveur. Aucune plainte pour discrimination fondée sur l'origine ethnique n'a été enregistrée par le Médiateur pour les droits de l'homme depuis la création de son bureau en </w:t>
      </w:r>
      <w:r w:rsidR="00A160B6" w:rsidRPr="00A52A8A">
        <w:rPr>
          <w:lang w:val="fr-FR"/>
        </w:rPr>
        <w:t>1994.</w:t>
      </w:r>
    </w:p>
    <w:p w:rsidR="00A160B6" w:rsidRPr="00A52A8A" w:rsidRDefault="00DE78AD" w:rsidP="00966442">
      <w:pPr>
        <w:pStyle w:val="ParaNoG"/>
        <w:rPr>
          <w:lang w:val="fr-FR"/>
        </w:rPr>
      </w:pPr>
      <w:r w:rsidRPr="00A52A8A">
        <w:rPr>
          <w:lang w:val="fr-FR"/>
        </w:rPr>
        <w:t>Enfin, le Code pénal slovène prévoit que</w:t>
      </w:r>
      <w:r w:rsidR="002F4100">
        <w:rPr>
          <w:lang w:val="fr-FR"/>
        </w:rPr>
        <w:t>, pour déterminer les</w:t>
      </w:r>
      <w:r w:rsidRPr="00A52A8A">
        <w:rPr>
          <w:lang w:val="fr-FR"/>
        </w:rPr>
        <w:t xml:space="preserve"> peines</w:t>
      </w:r>
      <w:r w:rsidR="002F4100">
        <w:rPr>
          <w:lang w:val="fr-FR"/>
        </w:rPr>
        <w:t>,</w:t>
      </w:r>
      <w:r w:rsidRPr="00A52A8A">
        <w:rPr>
          <w:lang w:val="fr-FR"/>
        </w:rPr>
        <w:t xml:space="preserve"> les tribunaux </w:t>
      </w:r>
      <w:r w:rsidR="002F4100">
        <w:rPr>
          <w:lang w:val="fr-FR"/>
        </w:rPr>
        <w:t>doivent</w:t>
      </w:r>
      <w:r w:rsidRPr="00A52A8A">
        <w:rPr>
          <w:lang w:val="fr-FR"/>
        </w:rPr>
        <w:t xml:space="preserve"> tenir compte de toutes les circonstances pertinentes, y compris les motifs de l'auteur de l'acte, tel </w:t>
      </w:r>
      <w:r w:rsidR="002F4100">
        <w:rPr>
          <w:lang w:val="fr-FR"/>
        </w:rPr>
        <w:t>que la</w:t>
      </w:r>
      <w:r w:rsidRPr="00A52A8A">
        <w:rPr>
          <w:lang w:val="fr-FR"/>
        </w:rPr>
        <w:t xml:space="preserve"> haine raciale ou autre. En outre, il prévoit expressément l'application d'une peine plus lourde </w:t>
      </w:r>
      <w:r w:rsidR="002F4100">
        <w:rPr>
          <w:lang w:val="fr-FR"/>
        </w:rPr>
        <w:t>quand</w:t>
      </w:r>
      <w:r w:rsidRPr="00A52A8A">
        <w:rPr>
          <w:lang w:val="fr-FR"/>
        </w:rPr>
        <w:t xml:space="preserve"> un meurtre</w:t>
      </w:r>
      <w:r w:rsidR="002F4100">
        <w:rPr>
          <w:lang w:val="fr-FR"/>
        </w:rPr>
        <w:t xml:space="preserve"> est</w:t>
      </w:r>
      <w:r w:rsidRPr="00A52A8A">
        <w:rPr>
          <w:lang w:val="fr-FR"/>
        </w:rPr>
        <w:t xml:space="preserve"> commis en violation du droit à l'égalité.</w:t>
      </w:r>
      <w:r w:rsidR="00A160B6" w:rsidRPr="00A52A8A">
        <w:rPr>
          <w:lang w:val="fr-FR"/>
        </w:rPr>
        <w:t xml:space="preserve"> </w:t>
      </w:r>
    </w:p>
    <w:p w:rsidR="00A160B6" w:rsidRPr="00A52A8A" w:rsidRDefault="006C393C" w:rsidP="00966442">
      <w:pPr>
        <w:pStyle w:val="ParaNoG"/>
        <w:rPr>
          <w:lang w:val="fr-FR"/>
        </w:rPr>
      </w:pPr>
      <w:r w:rsidRPr="00A52A8A">
        <w:rPr>
          <w:b/>
          <w:lang w:val="fr-FR"/>
        </w:rPr>
        <w:t>Mme </w:t>
      </w:r>
      <w:r w:rsidR="00A160B6" w:rsidRPr="00A52A8A">
        <w:rPr>
          <w:b/>
          <w:lang w:val="fr-FR"/>
        </w:rPr>
        <w:t>Vouk-Železnik</w:t>
      </w:r>
      <w:r w:rsidR="00A160B6" w:rsidRPr="00A52A8A">
        <w:rPr>
          <w:lang w:val="fr-FR"/>
        </w:rPr>
        <w:t xml:space="preserve"> (</w:t>
      </w:r>
      <w:r w:rsidR="001C0BE7" w:rsidRPr="00A52A8A">
        <w:rPr>
          <w:lang w:val="fr-FR"/>
        </w:rPr>
        <w:t>Slovénie</w:t>
      </w:r>
      <w:r w:rsidR="00A160B6" w:rsidRPr="00A52A8A">
        <w:rPr>
          <w:lang w:val="fr-FR"/>
        </w:rPr>
        <w:t xml:space="preserve">), </w:t>
      </w:r>
      <w:r w:rsidR="00DE78AD" w:rsidRPr="00A52A8A">
        <w:rPr>
          <w:lang w:val="fr-FR"/>
        </w:rPr>
        <w:t xml:space="preserve">se référant au châtiment corporel et à la violence </w:t>
      </w:r>
      <w:r w:rsidR="003628D6">
        <w:rPr>
          <w:lang w:val="fr-FR"/>
        </w:rPr>
        <w:t>domestique</w:t>
      </w:r>
      <w:r w:rsidR="00DE78AD" w:rsidRPr="00A52A8A">
        <w:rPr>
          <w:lang w:val="fr-FR"/>
        </w:rPr>
        <w:t xml:space="preserve">, dit que la Loi </w:t>
      </w:r>
      <w:r w:rsidR="003628D6">
        <w:rPr>
          <w:lang w:val="fr-FR"/>
        </w:rPr>
        <w:t>relative à</w:t>
      </w:r>
      <w:r w:rsidR="00DE78AD" w:rsidRPr="00A52A8A">
        <w:rPr>
          <w:lang w:val="fr-FR"/>
        </w:rPr>
        <w:t xml:space="preserve"> la prévention de la violence dans la famille adoptée en 2008 prévoit en faveur des enfants une protection spéciale contre </w:t>
      </w:r>
      <w:r w:rsidR="003628D6">
        <w:rPr>
          <w:lang w:val="fr-FR"/>
        </w:rPr>
        <w:t>cette</w:t>
      </w:r>
      <w:r w:rsidR="00DE78AD" w:rsidRPr="00A52A8A">
        <w:rPr>
          <w:lang w:val="fr-FR"/>
        </w:rPr>
        <w:t xml:space="preserve"> violence. En outre, le nouveau Code de la famille interdit aux parents ou à toute personne en charge d'enfants d'infliger une forme quelconque de châtiment corporel. Le Gouvernement a cofinancé, avec l'Association slovène des amis de la jeunesse, une publication </w:t>
      </w:r>
      <w:r w:rsidR="003628D6">
        <w:rPr>
          <w:lang w:val="fr-FR"/>
        </w:rPr>
        <w:t xml:space="preserve">dénonçant </w:t>
      </w:r>
      <w:r w:rsidR="00DE78AD" w:rsidRPr="00A52A8A">
        <w:rPr>
          <w:lang w:val="fr-FR"/>
        </w:rPr>
        <w:t xml:space="preserve"> les châtiments corporels et </w:t>
      </w:r>
      <w:r w:rsidR="0016688A" w:rsidRPr="00A52A8A">
        <w:rPr>
          <w:lang w:val="fr-FR"/>
        </w:rPr>
        <w:t xml:space="preserve">a participé activement à la préparation de la recommandation du Conseil de l'Europe sur la parentalité positive. </w:t>
      </w:r>
    </w:p>
    <w:p w:rsidR="00A160B6" w:rsidRPr="00A52A8A" w:rsidRDefault="0016688A" w:rsidP="00966442">
      <w:pPr>
        <w:pStyle w:val="ParaNoG"/>
        <w:rPr>
          <w:lang w:val="fr-FR"/>
        </w:rPr>
      </w:pPr>
      <w:r w:rsidRPr="00A52A8A">
        <w:rPr>
          <w:lang w:val="fr-FR"/>
        </w:rPr>
        <w:t xml:space="preserve">La </w:t>
      </w:r>
      <w:r w:rsidR="001C0BE7" w:rsidRPr="00A52A8A">
        <w:rPr>
          <w:lang w:val="fr-FR"/>
        </w:rPr>
        <w:t>Slovénie</w:t>
      </w:r>
      <w:r w:rsidR="00A160B6" w:rsidRPr="00A52A8A">
        <w:rPr>
          <w:lang w:val="fr-FR"/>
        </w:rPr>
        <w:t xml:space="preserve"> </w:t>
      </w:r>
      <w:r w:rsidRPr="00A52A8A">
        <w:rPr>
          <w:lang w:val="fr-FR"/>
        </w:rPr>
        <w:t xml:space="preserve">a rédigé une résolution sur la prévention de la violence domestique et élaboré un plan d'action </w:t>
      </w:r>
      <w:r w:rsidR="009F6A57">
        <w:rPr>
          <w:lang w:val="fr-FR"/>
        </w:rPr>
        <w:t>biennal visant à prévenir</w:t>
      </w:r>
      <w:r w:rsidRPr="00A52A8A">
        <w:rPr>
          <w:lang w:val="fr-FR"/>
        </w:rPr>
        <w:t xml:space="preserve"> cette violence. Au Ministère du travail, de la famille et des affaires sociales, un conseil </w:t>
      </w:r>
      <w:r w:rsidR="009F6A57">
        <w:rPr>
          <w:lang w:val="fr-FR"/>
        </w:rPr>
        <w:t>d’experts</w:t>
      </w:r>
      <w:r w:rsidRPr="00A52A8A">
        <w:rPr>
          <w:lang w:val="fr-FR"/>
        </w:rPr>
        <w:t xml:space="preserve"> a élaboré une législation secondaire et examiné l'application de la loi. En outre, 12 coordonnateurs régionaux, nommés par le Ministère, organisent, facilitent et maintiennent un réseau de prestataires et de programmes consacrés à la violence </w:t>
      </w:r>
      <w:r w:rsidR="00FC1C17">
        <w:rPr>
          <w:lang w:val="fr-FR"/>
        </w:rPr>
        <w:t>domestique</w:t>
      </w:r>
      <w:r w:rsidR="00A160B6" w:rsidRPr="00A52A8A">
        <w:rPr>
          <w:lang w:val="fr-FR"/>
        </w:rPr>
        <w:t>.</w:t>
      </w:r>
    </w:p>
    <w:p w:rsidR="00A160B6" w:rsidRPr="00A52A8A" w:rsidRDefault="0016688A" w:rsidP="00966442">
      <w:pPr>
        <w:pStyle w:val="ParaNoG"/>
        <w:rPr>
          <w:lang w:val="fr-FR"/>
        </w:rPr>
      </w:pPr>
      <w:r w:rsidRPr="00A52A8A">
        <w:rPr>
          <w:lang w:val="fr-FR"/>
        </w:rPr>
        <w:t>Les statistiques des centres de travail social indiquent qu'en 2010, environ 290 personnes âgées ont été victimes de violence dans la famille. Ces centres offrent toute une gamme de services à ces personnes et met à leur disposition une ligne de téléphone anonyme</w:t>
      </w:r>
      <w:r w:rsidR="002C2607">
        <w:rPr>
          <w:lang w:val="fr-FR"/>
        </w:rPr>
        <w:t xml:space="preserve"> et gratuite</w:t>
      </w:r>
      <w:r w:rsidRPr="00A52A8A">
        <w:rPr>
          <w:lang w:val="fr-FR"/>
        </w:rPr>
        <w:t>.</w:t>
      </w:r>
      <w:r w:rsidR="00A160B6" w:rsidRPr="00A52A8A">
        <w:rPr>
          <w:lang w:val="fr-FR"/>
        </w:rPr>
        <w:t xml:space="preserve"> </w:t>
      </w:r>
    </w:p>
    <w:p w:rsidR="00A160B6" w:rsidRPr="00A52A8A" w:rsidRDefault="006C393C" w:rsidP="00966442">
      <w:pPr>
        <w:pStyle w:val="ParaNoG"/>
        <w:rPr>
          <w:lang w:val="fr-FR"/>
        </w:rPr>
      </w:pPr>
      <w:r w:rsidRPr="00A52A8A">
        <w:rPr>
          <w:b/>
          <w:lang w:val="fr-FR"/>
        </w:rPr>
        <w:t>Mme </w:t>
      </w:r>
      <w:r w:rsidR="004E5E89" w:rsidRPr="00A52A8A">
        <w:rPr>
          <w:b/>
          <w:lang w:val="fr-FR"/>
        </w:rPr>
        <w:t>Č</w:t>
      </w:r>
      <w:r w:rsidR="00A160B6" w:rsidRPr="00A52A8A">
        <w:rPr>
          <w:b/>
          <w:lang w:val="fr-FR"/>
        </w:rPr>
        <w:t>obal</w:t>
      </w:r>
      <w:r w:rsidR="00A160B6" w:rsidRPr="00A52A8A">
        <w:rPr>
          <w:lang w:val="fr-FR"/>
        </w:rPr>
        <w:t xml:space="preserve"> (</w:t>
      </w:r>
      <w:r w:rsidR="001C0BE7" w:rsidRPr="00A52A8A">
        <w:rPr>
          <w:lang w:val="fr-FR"/>
        </w:rPr>
        <w:t>Slovénie</w:t>
      </w:r>
      <w:r w:rsidR="00A160B6" w:rsidRPr="00A52A8A">
        <w:rPr>
          <w:lang w:val="fr-FR"/>
        </w:rPr>
        <w:t xml:space="preserve">) </w:t>
      </w:r>
      <w:r w:rsidR="0016688A" w:rsidRPr="00A52A8A">
        <w:rPr>
          <w:lang w:val="fr-FR"/>
        </w:rPr>
        <w:t xml:space="preserve">indique que deux malades se sont suicidés dans les locaux de la clinique psychiatrique de </w:t>
      </w:r>
      <w:r w:rsidR="00A160B6" w:rsidRPr="00A52A8A">
        <w:rPr>
          <w:lang w:val="fr-FR"/>
        </w:rPr>
        <w:t xml:space="preserve">Ljubljana </w:t>
      </w:r>
      <w:r w:rsidR="0016688A" w:rsidRPr="00A52A8A">
        <w:rPr>
          <w:lang w:val="fr-FR"/>
        </w:rPr>
        <w:t xml:space="preserve">ces quatre dernières années. Deux autres malades, qui </w:t>
      </w:r>
      <w:r w:rsidR="002C2607">
        <w:rPr>
          <w:lang w:val="fr-FR"/>
        </w:rPr>
        <w:t>ne se trouvaient pas</w:t>
      </w:r>
      <w:r w:rsidR="0016688A" w:rsidRPr="00A52A8A">
        <w:rPr>
          <w:lang w:val="fr-FR"/>
        </w:rPr>
        <w:t xml:space="preserve"> dans la partie fermée de la clinique, se sont suicidés en dehors de l'établissement. La loi exige que la police ou le magistrat </w:t>
      </w:r>
      <w:r w:rsidR="002C2607">
        <w:rPr>
          <w:lang w:val="fr-FR"/>
        </w:rPr>
        <w:t>instructeur</w:t>
      </w:r>
      <w:r w:rsidR="00F6446D" w:rsidRPr="00A52A8A">
        <w:rPr>
          <w:lang w:val="fr-FR"/>
        </w:rPr>
        <w:t xml:space="preserve"> soient informés de tous les cas de suicide et que l'Institut de médecine légale établisse un certificat de pathologie médico-légal; dans le cas des deux suicides qui se sont produits dans la clinique, ces exigences </w:t>
      </w:r>
      <w:r w:rsidR="00180702">
        <w:rPr>
          <w:lang w:val="fr-FR"/>
        </w:rPr>
        <w:t xml:space="preserve">ont été remplies, </w:t>
      </w:r>
      <w:r w:rsidR="00F6446D" w:rsidRPr="00A52A8A">
        <w:rPr>
          <w:lang w:val="fr-FR"/>
        </w:rPr>
        <w:t xml:space="preserve">et il a été conclu à l'absence de circonstances douteuses ou de motifs d'enquête plus poussée. Dans les quatre cas, une enquête interne a été menée, qui a permis de déterminer que les intéressés avaient bénéficié </w:t>
      </w:r>
      <w:r w:rsidR="00180702">
        <w:rPr>
          <w:lang w:val="fr-FR"/>
        </w:rPr>
        <w:t>d’un</w:t>
      </w:r>
      <w:r w:rsidR="00F6446D" w:rsidRPr="00A52A8A">
        <w:rPr>
          <w:lang w:val="fr-FR"/>
        </w:rPr>
        <w:t xml:space="preserve"> traitement approprié et qu'il n'aurait pas été possible d'éviter les suicides.</w:t>
      </w:r>
    </w:p>
    <w:p w:rsidR="00A160B6" w:rsidRPr="00A52A8A" w:rsidRDefault="00F6446D" w:rsidP="00966442">
      <w:pPr>
        <w:pStyle w:val="ParaNoG"/>
        <w:rPr>
          <w:lang w:val="fr-FR"/>
        </w:rPr>
      </w:pPr>
      <w:r w:rsidRPr="00A52A8A">
        <w:rPr>
          <w:lang w:val="fr-FR"/>
        </w:rPr>
        <w:t xml:space="preserve">La Loi de 2008 </w:t>
      </w:r>
      <w:r w:rsidR="00180702">
        <w:rPr>
          <w:lang w:val="fr-FR"/>
        </w:rPr>
        <w:t>relative à</w:t>
      </w:r>
      <w:r w:rsidRPr="00A52A8A">
        <w:rPr>
          <w:lang w:val="fr-FR"/>
        </w:rPr>
        <w:t xml:space="preserve"> la santé mentale vise à protéger la dignité, les droits de l'homme et </w:t>
      </w:r>
      <w:r w:rsidR="00180702">
        <w:rPr>
          <w:lang w:val="fr-FR"/>
        </w:rPr>
        <w:t>les</w:t>
      </w:r>
      <w:r w:rsidRPr="00A52A8A">
        <w:rPr>
          <w:lang w:val="fr-FR"/>
        </w:rPr>
        <w:t xml:space="preserve"> liberté</w:t>
      </w:r>
      <w:r w:rsidR="00180702">
        <w:rPr>
          <w:lang w:val="fr-FR"/>
        </w:rPr>
        <w:t>s</w:t>
      </w:r>
      <w:r w:rsidRPr="00A52A8A">
        <w:rPr>
          <w:lang w:val="fr-FR"/>
        </w:rPr>
        <w:t xml:space="preserve"> fondamentale</w:t>
      </w:r>
      <w:r w:rsidR="00180702">
        <w:rPr>
          <w:lang w:val="fr-FR"/>
        </w:rPr>
        <w:t>s</w:t>
      </w:r>
      <w:r w:rsidRPr="00A52A8A">
        <w:rPr>
          <w:lang w:val="fr-FR"/>
        </w:rPr>
        <w:t xml:space="preserve"> des personnes atteintes de troubles mentaux, conformément à la recommandation du Conseil de l'Europe sur la question, </w:t>
      </w:r>
      <w:r w:rsidR="00180702">
        <w:rPr>
          <w:lang w:val="fr-FR"/>
        </w:rPr>
        <w:t>et</w:t>
      </w:r>
      <w:r w:rsidRPr="00A52A8A">
        <w:rPr>
          <w:lang w:val="fr-FR"/>
        </w:rPr>
        <w:t xml:space="preserve"> prévoit d'octroyer une protection spéciale aux personnes </w:t>
      </w:r>
      <w:r w:rsidR="00180702">
        <w:rPr>
          <w:lang w:val="fr-FR"/>
        </w:rPr>
        <w:t>soumises à un traitement ou à un placement</w:t>
      </w:r>
      <w:r w:rsidR="0061123D" w:rsidRPr="00A52A8A">
        <w:rPr>
          <w:lang w:val="fr-FR"/>
        </w:rPr>
        <w:t xml:space="preserve"> d'office. La loi repose sur le principe fondamental de la </w:t>
      </w:r>
      <w:r w:rsidR="00D354EB">
        <w:rPr>
          <w:lang w:val="fr-FR"/>
        </w:rPr>
        <w:t>solution la moins restrictive</w:t>
      </w:r>
      <w:r w:rsidR="0061123D" w:rsidRPr="00A52A8A">
        <w:rPr>
          <w:lang w:val="fr-FR"/>
        </w:rPr>
        <w:t xml:space="preserve"> qui implique que les malades peuvent être transférés dans des environnements moins </w:t>
      </w:r>
      <w:r w:rsidR="00D354EB">
        <w:rPr>
          <w:lang w:val="fr-FR"/>
        </w:rPr>
        <w:t>contraignants</w:t>
      </w:r>
      <w:r w:rsidR="0061123D" w:rsidRPr="00A52A8A">
        <w:rPr>
          <w:lang w:val="fr-FR"/>
        </w:rPr>
        <w:t xml:space="preserve"> en fonction de leurs besoins de santé. De plus, la Loi </w:t>
      </w:r>
      <w:r w:rsidR="00D354EB">
        <w:rPr>
          <w:lang w:val="fr-FR"/>
        </w:rPr>
        <w:t>relative à</w:t>
      </w:r>
      <w:r w:rsidR="0061123D" w:rsidRPr="00A52A8A">
        <w:rPr>
          <w:lang w:val="fr-FR"/>
        </w:rPr>
        <w:t xml:space="preserve"> la santé mentale constitue le cadre juridique du traitement des personnes présentant des difficultés </w:t>
      </w:r>
      <w:r w:rsidR="00D354EB">
        <w:rPr>
          <w:lang w:val="fr-FR"/>
        </w:rPr>
        <w:t>d’ordre mental</w:t>
      </w:r>
      <w:r w:rsidR="0061123D" w:rsidRPr="00A52A8A">
        <w:rPr>
          <w:lang w:val="fr-FR"/>
        </w:rPr>
        <w:t xml:space="preserve"> dans leur communauté locale.</w:t>
      </w:r>
    </w:p>
    <w:p w:rsidR="00A160B6" w:rsidRPr="00A52A8A" w:rsidRDefault="0061123D" w:rsidP="00966442">
      <w:pPr>
        <w:pStyle w:val="ParaNoG"/>
        <w:rPr>
          <w:lang w:val="fr-FR"/>
        </w:rPr>
      </w:pPr>
      <w:r w:rsidRPr="00A52A8A">
        <w:rPr>
          <w:lang w:val="fr-FR"/>
        </w:rPr>
        <w:t xml:space="preserve">Seul un médecin ou, en cas d'urgence, des membres du personnel médical qui sont tenus d'informer le médecin, peuvent prescrire des mesures spéciales de protection, telles qu'une contrainte physique ou l'isolement dans une pièce, et cela pour des périodes de temps extrêmement limitées. </w:t>
      </w:r>
      <w:r w:rsidR="00D85347" w:rsidRPr="00A52A8A">
        <w:rPr>
          <w:lang w:val="fr-FR"/>
        </w:rPr>
        <w:t xml:space="preserve">À la clinique psychiatrique de </w:t>
      </w:r>
      <w:r w:rsidR="00A160B6" w:rsidRPr="00A52A8A">
        <w:rPr>
          <w:lang w:val="fr-FR"/>
        </w:rPr>
        <w:t>Ljubljana</w:t>
      </w:r>
      <w:r w:rsidR="00D85347" w:rsidRPr="00A52A8A">
        <w:rPr>
          <w:lang w:val="fr-FR"/>
        </w:rPr>
        <w:t xml:space="preserve">, le personnel infirmier et les techniciens médicaux bénéficient d'une formation spéciale </w:t>
      </w:r>
      <w:r w:rsidR="005677D0">
        <w:rPr>
          <w:lang w:val="fr-FR"/>
        </w:rPr>
        <w:t>à l’application de ces</w:t>
      </w:r>
      <w:r w:rsidR="00D85347" w:rsidRPr="00A52A8A">
        <w:rPr>
          <w:lang w:val="fr-FR"/>
        </w:rPr>
        <w:t xml:space="preserve"> mesures conformément aux directives de la clinique et à la Loi </w:t>
      </w:r>
      <w:r w:rsidR="005677D0">
        <w:rPr>
          <w:lang w:val="fr-FR"/>
        </w:rPr>
        <w:t>relative à</w:t>
      </w:r>
      <w:r w:rsidR="00D85347" w:rsidRPr="00A52A8A">
        <w:rPr>
          <w:lang w:val="fr-FR"/>
        </w:rPr>
        <w:t xml:space="preserve"> la santé mentale, et, tous les ans, le personnel est tenu de démontrer qu'il a les compétences requises</w:t>
      </w:r>
      <w:r w:rsidR="00A160B6" w:rsidRPr="00A52A8A">
        <w:rPr>
          <w:lang w:val="fr-FR"/>
        </w:rPr>
        <w:t>.</w:t>
      </w:r>
    </w:p>
    <w:p w:rsidR="00A160B6" w:rsidRPr="00A52A8A" w:rsidRDefault="00D85347" w:rsidP="00966442">
      <w:pPr>
        <w:pStyle w:val="ParaNoG"/>
        <w:rPr>
          <w:lang w:val="fr-FR"/>
        </w:rPr>
      </w:pPr>
      <w:r w:rsidRPr="00A52A8A">
        <w:rPr>
          <w:lang w:val="fr-FR"/>
        </w:rPr>
        <w:t xml:space="preserve">Des traitements médicaux spéciaux, définis dans l'article 9 de la Loi </w:t>
      </w:r>
      <w:r w:rsidR="005677D0">
        <w:rPr>
          <w:lang w:val="fr-FR"/>
        </w:rPr>
        <w:t>relative à</w:t>
      </w:r>
      <w:r w:rsidRPr="00A52A8A">
        <w:rPr>
          <w:lang w:val="fr-FR"/>
        </w:rPr>
        <w:t xml:space="preserve"> la santé mentale, sont administrés à titre exceptionnel et uniquement dans les </w:t>
      </w:r>
      <w:r w:rsidR="005677D0">
        <w:rPr>
          <w:lang w:val="fr-FR"/>
        </w:rPr>
        <w:t>établissements</w:t>
      </w:r>
      <w:r w:rsidRPr="00A52A8A">
        <w:rPr>
          <w:lang w:val="fr-FR"/>
        </w:rPr>
        <w:t xml:space="preserve"> psychiatriques. La loi spécifie toute une série de traitements médicaux spéciaux, y compris la lobotomie ou le traitement hormonal mais, en fait, ces traitements ne sont pas administrés en </w:t>
      </w:r>
      <w:r w:rsidR="001C0BE7" w:rsidRPr="00A52A8A">
        <w:rPr>
          <w:lang w:val="fr-FR"/>
        </w:rPr>
        <w:t>Slovénie</w:t>
      </w:r>
      <w:r w:rsidR="00A160B6" w:rsidRPr="00A52A8A">
        <w:rPr>
          <w:lang w:val="fr-FR"/>
        </w:rPr>
        <w:t xml:space="preserve">: </w:t>
      </w:r>
      <w:r w:rsidRPr="00A52A8A">
        <w:rPr>
          <w:lang w:val="fr-FR"/>
        </w:rPr>
        <w:t xml:space="preserve">il est donc logique qu'aucune plainte ne soit à signaler à </w:t>
      </w:r>
      <w:r w:rsidR="00BC35E9">
        <w:rPr>
          <w:lang w:val="fr-FR"/>
        </w:rPr>
        <w:t>ce</w:t>
      </w:r>
      <w:r w:rsidRPr="00A52A8A">
        <w:rPr>
          <w:lang w:val="fr-FR"/>
        </w:rPr>
        <w:t xml:space="preserve"> sujet. </w:t>
      </w:r>
      <w:r w:rsidR="00AB7209">
        <w:rPr>
          <w:lang w:val="fr-FR"/>
        </w:rPr>
        <w:t>S’ils devaient être utilisés, ces</w:t>
      </w:r>
      <w:r w:rsidRPr="00A52A8A">
        <w:rPr>
          <w:lang w:val="fr-FR"/>
        </w:rPr>
        <w:t xml:space="preserve"> traitements</w:t>
      </w:r>
      <w:r w:rsidR="00AB7209">
        <w:rPr>
          <w:lang w:val="fr-FR"/>
        </w:rPr>
        <w:t xml:space="preserve"> ne le seraient qu’en cas de nécessité</w:t>
      </w:r>
      <w:r w:rsidR="005C58DD" w:rsidRPr="00A52A8A">
        <w:rPr>
          <w:lang w:val="fr-FR"/>
        </w:rPr>
        <w:t xml:space="preserve"> médicale et avec le consentement </w:t>
      </w:r>
      <w:r w:rsidR="00AB7209">
        <w:rPr>
          <w:lang w:val="fr-FR"/>
        </w:rPr>
        <w:t xml:space="preserve">du patient, </w:t>
      </w:r>
      <w:r w:rsidR="005C58DD" w:rsidRPr="00A52A8A">
        <w:rPr>
          <w:lang w:val="fr-FR"/>
        </w:rPr>
        <w:t xml:space="preserve">donné en connaissance de cause. La délégation slovène n'a pas de renseignements concernant la stérilisation forcée des femmes Roms ni de membres d'un autre groupe. La stérilisation forcée n'existe pas en </w:t>
      </w:r>
      <w:r w:rsidR="001C0BE7" w:rsidRPr="00A52A8A">
        <w:rPr>
          <w:lang w:val="fr-FR"/>
        </w:rPr>
        <w:t>Slovénie</w:t>
      </w:r>
      <w:r w:rsidR="00A160B6" w:rsidRPr="00A52A8A">
        <w:rPr>
          <w:lang w:val="fr-FR"/>
        </w:rPr>
        <w:t xml:space="preserve"> </w:t>
      </w:r>
      <w:r w:rsidR="005C58DD" w:rsidRPr="00A52A8A">
        <w:rPr>
          <w:lang w:val="fr-FR"/>
        </w:rPr>
        <w:t>et l'hospitalisation d'office n'intervient que si toutes les conditions énoncées dans l'</w:t>
      </w:r>
      <w:r w:rsidR="00A160B6" w:rsidRPr="00A52A8A">
        <w:rPr>
          <w:lang w:val="fr-FR"/>
        </w:rPr>
        <w:t xml:space="preserve">article 39 </w:t>
      </w:r>
      <w:r w:rsidR="005C58DD" w:rsidRPr="00A52A8A">
        <w:rPr>
          <w:lang w:val="fr-FR"/>
        </w:rPr>
        <w:t>sont réunies</w:t>
      </w:r>
      <w:r w:rsidR="00A160B6" w:rsidRPr="00A52A8A">
        <w:rPr>
          <w:lang w:val="fr-FR"/>
        </w:rPr>
        <w:t>.</w:t>
      </w:r>
    </w:p>
    <w:p w:rsidR="00A160B6" w:rsidRPr="00A52A8A" w:rsidRDefault="006C393C" w:rsidP="00966442">
      <w:pPr>
        <w:pStyle w:val="ParaNoG"/>
        <w:rPr>
          <w:lang w:val="fr-FR"/>
        </w:rPr>
      </w:pPr>
      <w:r w:rsidRPr="00A52A8A">
        <w:rPr>
          <w:b/>
          <w:lang w:val="fr-FR"/>
        </w:rPr>
        <w:t>M. </w:t>
      </w:r>
      <w:r w:rsidR="00A160B6" w:rsidRPr="00A52A8A">
        <w:rPr>
          <w:b/>
          <w:lang w:val="fr-FR"/>
        </w:rPr>
        <w:t>Mariño Menéndez</w:t>
      </w:r>
      <w:r w:rsidR="00A160B6" w:rsidRPr="00A52A8A">
        <w:rPr>
          <w:lang w:val="fr-FR"/>
        </w:rPr>
        <w:t xml:space="preserve"> (Rapporteur</w:t>
      </w:r>
      <w:r w:rsidR="00AB7209">
        <w:rPr>
          <w:lang w:val="fr-FR"/>
        </w:rPr>
        <w:t xml:space="preserve"> pour la Slovénie</w:t>
      </w:r>
      <w:r w:rsidR="00A160B6" w:rsidRPr="00A52A8A">
        <w:rPr>
          <w:lang w:val="fr-FR"/>
        </w:rPr>
        <w:t xml:space="preserve">) </w:t>
      </w:r>
      <w:r w:rsidR="00EC0BB2" w:rsidRPr="00A52A8A">
        <w:rPr>
          <w:lang w:val="fr-FR"/>
        </w:rPr>
        <w:t xml:space="preserve">aimerait en savoir davantage sur la manière dont sont utilisées les déclarations des personnes détenues par la police </w:t>
      </w:r>
      <w:r w:rsidR="00AB7209">
        <w:rPr>
          <w:lang w:val="fr-FR"/>
        </w:rPr>
        <w:t>quand leur</w:t>
      </w:r>
      <w:r w:rsidR="00EC0BB2" w:rsidRPr="00A52A8A">
        <w:rPr>
          <w:lang w:val="fr-FR"/>
        </w:rPr>
        <w:t xml:space="preserve"> détention n'a pas été enregistrée</w:t>
      </w:r>
      <w:r w:rsidR="00AB7209">
        <w:rPr>
          <w:lang w:val="fr-FR"/>
        </w:rPr>
        <w:t>,</w:t>
      </w:r>
      <w:r w:rsidR="00EC0BB2" w:rsidRPr="00A52A8A">
        <w:rPr>
          <w:lang w:val="fr-FR"/>
        </w:rPr>
        <w:t xml:space="preserve"> et si ces déclarations sont importantes pour la procédure. </w:t>
      </w:r>
      <w:r w:rsidR="00AB7209">
        <w:rPr>
          <w:lang w:val="fr-FR"/>
        </w:rPr>
        <w:t>Il</w:t>
      </w:r>
      <w:r w:rsidR="00EC0BB2" w:rsidRPr="00A52A8A">
        <w:rPr>
          <w:lang w:val="fr-FR"/>
        </w:rPr>
        <w:t xml:space="preserve"> aimerait </w:t>
      </w:r>
      <w:r w:rsidR="00AB7209">
        <w:rPr>
          <w:lang w:val="fr-FR"/>
        </w:rPr>
        <w:t xml:space="preserve">aussi </w:t>
      </w:r>
      <w:r w:rsidR="00EC0BB2" w:rsidRPr="00A52A8A">
        <w:rPr>
          <w:lang w:val="fr-FR"/>
        </w:rPr>
        <w:t xml:space="preserve">avoir des précisions sur la distinction ethnique </w:t>
      </w:r>
      <w:r w:rsidR="00AB7209">
        <w:rPr>
          <w:lang w:val="fr-FR"/>
        </w:rPr>
        <w:t>mentionnée</w:t>
      </w:r>
      <w:r w:rsidR="00EC0BB2" w:rsidRPr="00A52A8A">
        <w:rPr>
          <w:lang w:val="fr-FR"/>
        </w:rPr>
        <w:t xml:space="preserve"> dans un document présenté par le Commissaire pour les droits de l'homme du Conseil de l'Europe dans le cadre de l'</w:t>
      </w:r>
      <w:r w:rsidR="00AB7209">
        <w:rPr>
          <w:lang w:val="fr-FR"/>
        </w:rPr>
        <w:t>E</w:t>
      </w:r>
      <w:r w:rsidR="00EC0BB2" w:rsidRPr="00A52A8A">
        <w:rPr>
          <w:lang w:val="fr-FR"/>
        </w:rPr>
        <w:t xml:space="preserve">xamen périodique universel concernant la </w:t>
      </w:r>
      <w:r w:rsidR="001C0BE7" w:rsidRPr="00A52A8A">
        <w:rPr>
          <w:lang w:val="fr-FR"/>
        </w:rPr>
        <w:t>Slovénie</w:t>
      </w:r>
      <w:r w:rsidR="00A160B6" w:rsidRPr="00A52A8A">
        <w:rPr>
          <w:lang w:val="fr-FR"/>
        </w:rPr>
        <w:t xml:space="preserve">, </w:t>
      </w:r>
      <w:r w:rsidR="00EC0BB2" w:rsidRPr="00A52A8A">
        <w:rPr>
          <w:lang w:val="fr-FR"/>
        </w:rPr>
        <w:t xml:space="preserve">dans lequel </w:t>
      </w:r>
      <w:r w:rsidR="00AB7209">
        <w:rPr>
          <w:lang w:val="fr-FR"/>
        </w:rPr>
        <w:t>le Commissaire</w:t>
      </w:r>
      <w:r w:rsidR="00EC0BB2" w:rsidRPr="00A52A8A">
        <w:rPr>
          <w:lang w:val="fr-FR"/>
        </w:rPr>
        <w:t xml:space="preserve"> s'est déclaré préoccupé par une discrimination faite entre les Roms autochtones et les Roms non autochtones. </w:t>
      </w:r>
      <w:r w:rsidR="00AB7209">
        <w:rPr>
          <w:lang w:val="fr-FR"/>
        </w:rPr>
        <w:t>Le Rapporteur</w:t>
      </w:r>
      <w:r w:rsidR="00EC0BB2" w:rsidRPr="00A52A8A">
        <w:rPr>
          <w:lang w:val="fr-FR"/>
        </w:rPr>
        <w:t xml:space="preserve"> se demande si cette distinction existe et, dans l'affirmative, si elle apparaît dans la législation slovène.</w:t>
      </w:r>
    </w:p>
    <w:p w:rsidR="00A160B6" w:rsidRPr="00A52A8A" w:rsidRDefault="006C393C" w:rsidP="00966442">
      <w:pPr>
        <w:pStyle w:val="ParaNoG"/>
        <w:rPr>
          <w:lang w:val="fr-FR"/>
        </w:rPr>
      </w:pPr>
      <w:r w:rsidRPr="00A52A8A">
        <w:rPr>
          <w:b/>
          <w:lang w:val="fr-FR"/>
        </w:rPr>
        <w:t>M. </w:t>
      </w:r>
      <w:r w:rsidR="00A160B6" w:rsidRPr="00A52A8A">
        <w:rPr>
          <w:b/>
          <w:lang w:val="fr-FR"/>
        </w:rPr>
        <w:t>Wang</w:t>
      </w:r>
      <w:r w:rsidR="0051502B" w:rsidRPr="00A52A8A">
        <w:rPr>
          <w:b/>
          <w:lang w:val="fr-FR"/>
        </w:rPr>
        <w:t xml:space="preserve"> </w:t>
      </w:r>
      <w:r w:rsidR="0051502B" w:rsidRPr="00922BC1">
        <w:rPr>
          <w:b/>
          <w:bCs/>
          <w:lang w:val="fr-FR"/>
        </w:rPr>
        <w:t>Xuexian</w:t>
      </w:r>
      <w:r w:rsidR="00A160B6" w:rsidRPr="00A52A8A">
        <w:rPr>
          <w:lang w:val="fr-FR"/>
        </w:rPr>
        <w:t xml:space="preserve"> (</w:t>
      </w:r>
      <w:r w:rsidR="003F32F1">
        <w:rPr>
          <w:lang w:val="fr-FR"/>
        </w:rPr>
        <w:t>Co-R</w:t>
      </w:r>
      <w:r w:rsidR="00A160B6" w:rsidRPr="00A52A8A">
        <w:rPr>
          <w:lang w:val="fr-FR"/>
        </w:rPr>
        <w:t>apporteur</w:t>
      </w:r>
      <w:r w:rsidR="003F32F1">
        <w:rPr>
          <w:lang w:val="fr-FR"/>
        </w:rPr>
        <w:t xml:space="preserve"> pour la Slovénie</w:t>
      </w:r>
      <w:r w:rsidR="00A160B6" w:rsidRPr="00A52A8A">
        <w:rPr>
          <w:lang w:val="fr-FR"/>
        </w:rPr>
        <w:t xml:space="preserve">) </w:t>
      </w:r>
      <w:r w:rsidR="00EC0BB2" w:rsidRPr="00A52A8A">
        <w:rPr>
          <w:lang w:val="fr-FR"/>
        </w:rPr>
        <w:t xml:space="preserve">suggère que les fonctions du Médiateur pour les droits de l'homme soient élargies pour y inclure la promotion des droits de l'homme. En outre, il aimerait savoir si les victimes de la traite des êtres humains bénéficient d'une forme d'indemnisation. Il se félicite de la création d'un service spécial d'enquête indépendante, car le Comité avait auparavant recommandé à la </w:t>
      </w:r>
      <w:r w:rsidR="001C0BE7" w:rsidRPr="00A52A8A">
        <w:rPr>
          <w:lang w:val="fr-FR"/>
        </w:rPr>
        <w:t>Slovénie</w:t>
      </w:r>
      <w:r w:rsidR="00A160B6" w:rsidRPr="00A52A8A">
        <w:rPr>
          <w:lang w:val="fr-FR"/>
        </w:rPr>
        <w:t xml:space="preserve"> </w:t>
      </w:r>
      <w:r w:rsidR="00EC0BB2" w:rsidRPr="00A52A8A">
        <w:rPr>
          <w:lang w:val="fr-FR"/>
        </w:rPr>
        <w:t xml:space="preserve">de renforcer ce mécanisme. </w:t>
      </w:r>
      <w:r w:rsidR="00232D6C" w:rsidRPr="00A52A8A">
        <w:rPr>
          <w:lang w:val="fr-FR"/>
        </w:rPr>
        <w:t xml:space="preserve">Cette création est intervenue au lendemain d'une affaire survenue en 2003, dans laquelle la police a déclaré qu'un homme qu'ils avaient arrêté s'était lui-même </w:t>
      </w:r>
      <w:r w:rsidR="003F32F1">
        <w:rPr>
          <w:lang w:val="fr-FR"/>
        </w:rPr>
        <w:t>blessé</w:t>
      </w:r>
      <w:r w:rsidR="00232D6C" w:rsidRPr="00A52A8A">
        <w:rPr>
          <w:lang w:val="fr-FR"/>
        </w:rPr>
        <w:t xml:space="preserve"> à la lèvre et cassé une dent en se jetant contre un véhicule et dans laquelle l'enquête n'avait pas abouti. Il faut féliciter la </w:t>
      </w:r>
      <w:r w:rsidR="001C0BE7" w:rsidRPr="00A52A8A">
        <w:rPr>
          <w:lang w:val="fr-FR"/>
        </w:rPr>
        <w:t>Slovénie</w:t>
      </w:r>
      <w:r w:rsidR="00A160B6" w:rsidRPr="00A52A8A">
        <w:rPr>
          <w:lang w:val="fr-FR"/>
        </w:rPr>
        <w:t xml:space="preserve"> </w:t>
      </w:r>
      <w:r w:rsidR="00232D6C" w:rsidRPr="00A52A8A">
        <w:rPr>
          <w:lang w:val="fr-FR"/>
        </w:rPr>
        <w:t xml:space="preserve">pour ses bonnes pratiques, dont le régime carcéral de </w:t>
      </w:r>
      <w:r w:rsidR="003F32F1">
        <w:rPr>
          <w:lang w:val="fr-FR"/>
        </w:rPr>
        <w:t>week-end</w:t>
      </w:r>
      <w:r w:rsidR="00232D6C" w:rsidRPr="00A52A8A">
        <w:rPr>
          <w:lang w:val="fr-FR"/>
        </w:rPr>
        <w:t xml:space="preserve">, ainsi que pour </w:t>
      </w:r>
      <w:r w:rsidR="003F32F1">
        <w:rPr>
          <w:lang w:val="fr-FR"/>
        </w:rPr>
        <w:t>sa</w:t>
      </w:r>
      <w:r w:rsidR="00232D6C" w:rsidRPr="00A52A8A">
        <w:rPr>
          <w:lang w:val="fr-FR"/>
        </w:rPr>
        <w:t xml:space="preserve"> politique de formation et de mise à l'épreuve du personnel</w:t>
      </w:r>
      <w:r w:rsidR="00A160B6" w:rsidRPr="00A52A8A">
        <w:rPr>
          <w:lang w:val="fr-FR"/>
        </w:rPr>
        <w:t xml:space="preserve">. </w:t>
      </w:r>
    </w:p>
    <w:p w:rsidR="00A160B6" w:rsidRPr="00A52A8A" w:rsidRDefault="006C393C" w:rsidP="00966442">
      <w:pPr>
        <w:pStyle w:val="ParaNoG"/>
        <w:rPr>
          <w:lang w:val="fr-FR"/>
        </w:rPr>
      </w:pPr>
      <w:r w:rsidRPr="00A52A8A">
        <w:rPr>
          <w:b/>
          <w:lang w:val="fr-FR"/>
        </w:rPr>
        <w:t>M. </w:t>
      </w:r>
      <w:r w:rsidR="00A160B6" w:rsidRPr="00A52A8A">
        <w:rPr>
          <w:b/>
          <w:lang w:val="fr-FR"/>
        </w:rPr>
        <w:t>Bruni</w:t>
      </w:r>
      <w:r w:rsidR="00A160B6" w:rsidRPr="00A52A8A">
        <w:rPr>
          <w:lang w:val="fr-FR"/>
        </w:rPr>
        <w:t xml:space="preserve"> </w:t>
      </w:r>
      <w:r w:rsidR="00232D6C" w:rsidRPr="00A52A8A">
        <w:rPr>
          <w:lang w:val="fr-FR"/>
        </w:rPr>
        <w:t xml:space="preserve">aimerait avoir de plus amples informations sur les mesures d'urgence à prendre dans cinq prisons slovènes </w:t>
      </w:r>
      <w:r w:rsidR="003F32F1">
        <w:rPr>
          <w:lang w:val="fr-FR"/>
        </w:rPr>
        <w:t>en particulier</w:t>
      </w:r>
      <w:r w:rsidR="00232D6C" w:rsidRPr="00A52A8A">
        <w:rPr>
          <w:lang w:val="fr-FR"/>
        </w:rPr>
        <w:t xml:space="preserve">, et non sur le phénomène du surpeuplement en tant que tel, car les statistiques montrent qu'en dépit des mesures de réforme, </w:t>
      </w:r>
      <w:r w:rsidR="003F32F1">
        <w:rPr>
          <w:lang w:val="fr-FR"/>
        </w:rPr>
        <w:t>le surpeuplement n’a pas été éliminé entre</w:t>
      </w:r>
      <w:r w:rsidR="00232D6C" w:rsidRPr="00A52A8A">
        <w:rPr>
          <w:lang w:val="fr-FR"/>
        </w:rPr>
        <w:t xml:space="preserve"> 2006 </w:t>
      </w:r>
      <w:r w:rsidR="003F32F1">
        <w:rPr>
          <w:lang w:val="fr-FR"/>
        </w:rPr>
        <w:t>et</w:t>
      </w:r>
      <w:r w:rsidR="00232D6C" w:rsidRPr="00A52A8A">
        <w:rPr>
          <w:lang w:val="fr-FR"/>
        </w:rPr>
        <w:t xml:space="preserve"> 2010</w:t>
      </w:r>
      <w:r w:rsidR="003F32F1">
        <w:rPr>
          <w:lang w:val="fr-FR"/>
        </w:rPr>
        <w:t>,</w:t>
      </w:r>
      <w:r w:rsidR="00232D6C" w:rsidRPr="00A52A8A">
        <w:rPr>
          <w:lang w:val="fr-FR"/>
        </w:rPr>
        <w:t xml:space="preserve"> et la situation est urgente. </w:t>
      </w:r>
    </w:p>
    <w:p w:rsidR="00A160B6" w:rsidRPr="00A52A8A" w:rsidRDefault="00232D6C" w:rsidP="00966442">
      <w:pPr>
        <w:pStyle w:val="ParaNoG"/>
        <w:rPr>
          <w:lang w:val="fr-FR"/>
        </w:rPr>
      </w:pPr>
      <w:r w:rsidRPr="00A52A8A">
        <w:rPr>
          <w:lang w:val="fr-FR"/>
        </w:rPr>
        <w:t xml:space="preserve">En outre, il demande s'il existe des statistiques sur les plaintes des détenus, car ces statistiques </w:t>
      </w:r>
      <w:r w:rsidR="003F32F1">
        <w:rPr>
          <w:lang w:val="fr-FR"/>
        </w:rPr>
        <w:t>pourraient indiquer</w:t>
      </w:r>
      <w:r w:rsidRPr="00A52A8A">
        <w:rPr>
          <w:lang w:val="fr-FR"/>
        </w:rPr>
        <w:t xml:space="preserve"> si la formation donnée aux membres des forces de l'ordre </w:t>
      </w:r>
      <w:r w:rsidR="003F32F1">
        <w:rPr>
          <w:lang w:val="fr-FR"/>
        </w:rPr>
        <w:t>en matière de conduite des interrogatoires conformément à la loi et dans le respect des règles de la profession est efficace</w:t>
      </w:r>
      <w:r w:rsidRPr="00A52A8A">
        <w:rPr>
          <w:lang w:val="fr-FR"/>
        </w:rPr>
        <w:t>.</w:t>
      </w:r>
    </w:p>
    <w:p w:rsidR="00A160B6" w:rsidRPr="00A52A8A" w:rsidRDefault="006C393C" w:rsidP="00966442">
      <w:pPr>
        <w:pStyle w:val="ParaNoG"/>
        <w:rPr>
          <w:lang w:val="fr-FR"/>
        </w:rPr>
      </w:pPr>
      <w:r w:rsidRPr="00A52A8A">
        <w:rPr>
          <w:b/>
          <w:lang w:val="fr-FR"/>
        </w:rPr>
        <w:t>Le Président</w:t>
      </w:r>
      <w:r w:rsidR="00A160B6" w:rsidRPr="00A52A8A">
        <w:rPr>
          <w:lang w:val="fr-FR"/>
        </w:rPr>
        <w:t xml:space="preserve"> </w:t>
      </w:r>
      <w:r w:rsidR="00232D6C" w:rsidRPr="00A52A8A">
        <w:rPr>
          <w:lang w:val="fr-FR"/>
        </w:rPr>
        <w:t xml:space="preserve">relève que le Commissaire aux droits de l'homme du Conseil de l'Europe a instamment prié le Gouvernement slovène de renoncer à l'utilisation des termes </w:t>
      </w:r>
      <w:r w:rsidR="00E2762D">
        <w:rPr>
          <w:lang w:val="fr-FR"/>
        </w:rPr>
        <w:t>«</w:t>
      </w:r>
      <w:r w:rsidR="00A52A8A" w:rsidRPr="00A52A8A">
        <w:rPr>
          <w:lang w:val="fr-FR"/>
        </w:rPr>
        <w:t>autochtone</w:t>
      </w:r>
      <w:r w:rsidR="00F517C4">
        <w:rPr>
          <w:lang w:val="fr-FR"/>
        </w:rPr>
        <w:t>»</w:t>
      </w:r>
      <w:r w:rsidR="00A160B6" w:rsidRPr="00A52A8A">
        <w:rPr>
          <w:lang w:val="fr-FR"/>
        </w:rPr>
        <w:t xml:space="preserve"> </w:t>
      </w:r>
      <w:r w:rsidR="00232D6C" w:rsidRPr="00A52A8A">
        <w:rPr>
          <w:lang w:val="fr-FR"/>
        </w:rPr>
        <w:t xml:space="preserve">et </w:t>
      </w:r>
      <w:r w:rsidR="00E2762D">
        <w:rPr>
          <w:lang w:val="fr-FR"/>
        </w:rPr>
        <w:t>«</w:t>
      </w:r>
      <w:r w:rsidR="00A160B6" w:rsidRPr="00A52A8A">
        <w:rPr>
          <w:lang w:val="fr-FR"/>
        </w:rPr>
        <w:t>non-</w:t>
      </w:r>
      <w:r w:rsidR="00A52A8A" w:rsidRPr="00A52A8A">
        <w:rPr>
          <w:lang w:val="fr-FR"/>
        </w:rPr>
        <w:t>autochtone</w:t>
      </w:r>
      <w:r w:rsidR="00F517C4">
        <w:rPr>
          <w:lang w:val="fr-FR"/>
        </w:rPr>
        <w:t>»</w:t>
      </w:r>
      <w:r w:rsidR="00A160B6" w:rsidRPr="00A52A8A">
        <w:rPr>
          <w:lang w:val="fr-FR"/>
        </w:rPr>
        <w:t xml:space="preserve"> </w:t>
      </w:r>
      <w:r w:rsidR="00232D6C" w:rsidRPr="00A52A8A">
        <w:rPr>
          <w:lang w:val="fr-FR"/>
        </w:rPr>
        <w:t>et a encouragé les autorités à poursuivre les consultations sur la promulgation d'une loi spécifique consacrée aux droits des Roms. Il a également prié les autorités de faire de leur mieux pour aider activement les Roms qui ont droit à la citoyenneté</w:t>
      </w:r>
      <w:r w:rsidR="003F32F1">
        <w:rPr>
          <w:lang w:val="fr-FR"/>
        </w:rPr>
        <w:t>,</w:t>
      </w:r>
      <w:r w:rsidR="00232D6C" w:rsidRPr="00A52A8A">
        <w:rPr>
          <w:lang w:val="fr-FR"/>
        </w:rPr>
        <w:t xml:space="preserve"> mais ne l'ont pas encore obtenue. La Commission européenne contre le racisme et l'intolérance a demandé à la </w:t>
      </w:r>
      <w:r w:rsidR="001C0BE7" w:rsidRPr="00A52A8A">
        <w:rPr>
          <w:lang w:val="fr-FR"/>
        </w:rPr>
        <w:t>Slovénie</w:t>
      </w:r>
      <w:r w:rsidR="00A160B6" w:rsidRPr="00A52A8A">
        <w:rPr>
          <w:lang w:val="fr-FR"/>
        </w:rPr>
        <w:t xml:space="preserve"> </w:t>
      </w:r>
      <w:r w:rsidR="00232D6C" w:rsidRPr="00A52A8A">
        <w:rPr>
          <w:lang w:val="fr-FR"/>
        </w:rPr>
        <w:t xml:space="preserve">de lutter plus activement contre les </w:t>
      </w:r>
      <w:r w:rsidR="00AF4340">
        <w:rPr>
          <w:lang w:val="fr-FR"/>
        </w:rPr>
        <w:t>préjugés</w:t>
      </w:r>
      <w:r w:rsidR="00232D6C" w:rsidRPr="00A52A8A">
        <w:rPr>
          <w:lang w:val="fr-FR"/>
        </w:rPr>
        <w:t xml:space="preserve"> et les stéréotypes qui </w:t>
      </w:r>
      <w:r w:rsidR="00AF4340">
        <w:rPr>
          <w:lang w:val="fr-FR"/>
        </w:rPr>
        <w:t>touchent</w:t>
      </w:r>
      <w:r w:rsidR="00232D6C" w:rsidRPr="00A52A8A">
        <w:rPr>
          <w:lang w:val="fr-FR"/>
        </w:rPr>
        <w:t xml:space="preserve"> les Roms, en particulier </w:t>
      </w:r>
      <w:r w:rsidR="00AF4340">
        <w:rPr>
          <w:lang w:val="fr-FR"/>
        </w:rPr>
        <w:t>quand ils ont donné lieu</w:t>
      </w:r>
      <w:r w:rsidR="00232D6C" w:rsidRPr="00A52A8A">
        <w:rPr>
          <w:lang w:val="fr-FR"/>
        </w:rPr>
        <w:t xml:space="preserve"> </w:t>
      </w:r>
      <w:r w:rsidR="00AF4340">
        <w:rPr>
          <w:lang w:val="fr-FR"/>
        </w:rPr>
        <w:t>à</w:t>
      </w:r>
      <w:r w:rsidR="00232D6C" w:rsidRPr="00A52A8A">
        <w:rPr>
          <w:lang w:val="fr-FR"/>
        </w:rPr>
        <w:t xml:space="preserve"> des manifestations de discrimination et d'incitation à la haine. Le Président invite la délégation à </w:t>
      </w:r>
      <w:r w:rsidR="00AF4340">
        <w:rPr>
          <w:lang w:val="fr-FR"/>
        </w:rPr>
        <w:t>faire part de</w:t>
      </w:r>
      <w:r w:rsidR="00232D6C" w:rsidRPr="00A52A8A">
        <w:rPr>
          <w:lang w:val="fr-FR"/>
        </w:rPr>
        <w:t xml:space="preserve"> ses observations </w:t>
      </w:r>
      <w:r w:rsidR="00AF4340">
        <w:rPr>
          <w:lang w:val="fr-FR"/>
        </w:rPr>
        <w:t>sur</w:t>
      </w:r>
      <w:r w:rsidR="00232D6C" w:rsidRPr="00A52A8A">
        <w:rPr>
          <w:lang w:val="fr-FR"/>
        </w:rPr>
        <w:t xml:space="preserve"> ces recommandations.</w:t>
      </w:r>
    </w:p>
    <w:p w:rsidR="00A160B6" w:rsidRPr="00A52A8A" w:rsidRDefault="003D67F0" w:rsidP="00966442">
      <w:pPr>
        <w:pStyle w:val="ParaNoG"/>
        <w:rPr>
          <w:lang w:val="fr-FR"/>
        </w:rPr>
      </w:pPr>
      <w:r w:rsidRPr="00A52A8A">
        <w:rPr>
          <w:lang w:val="fr-FR"/>
        </w:rPr>
        <w:t xml:space="preserve">Selon la délégation, des peines plus lourdes sont imposées en cas d'homicide quand le crime est commis en violation du principe d'égalité. Le Président demande </w:t>
      </w:r>
      <w:r w:rsidR="00684D66">
        <w:rPr>
          <w:lang w:val="fr-FR"/>
        </w:rPr>
        <w:t xml:space="preserve">à la délégation </w:t>
      </w:r>
      <w:r w:rsidRPr="00A52A8A">
        <w:rPr>
          <w:lang w:val="fr-FR"/>
        </w:rPr>
        <w:t xml:space="preserve">s'il </w:t>
      </w:r>
      <w:r w:rsidR="00684D66">
        <w:rPr>
          <w:lang w:val="fr-FR"/>
        </w:rPr>
        <w:t xml:space="preserve">lui </w:t>
      </w:r>
      <w:r w:rsidRPr="00A52A8A">
        <w:rPr>
          <w:lang w:val="fr-FR"/>
        </w:rPr>
        <w:t>est possible de citer</w:t>
      </w:r>
      <w:r w:rsidR="00684D66">
        <w:rPr>
          <w:lang w:val="fr-FR"/>
        </w:rPr>
        <w:t>,</w:t>
      </w:r>
      <w:r w:rsidRPr="00A52A8A">
        <w:rPr>
          <w:lang w:val="fr-FR"/>
        </w:rPr>
        <w:t xml:space="preserve"> dans </w:t>
      </w:r>
      <w:r w:rsidR="00684D66">
        <w:rPr>
          <w:lang w:val="fr-FR"/>
        </w:rPr>
        <w:t>une</w:t>
      </w:r>
      <w:r w:rsidRPr="00A52A8A">
        <w:rPr>
          <w:lang w:val="fr-FR"/>
        </w:rPr>
        <w:t xml:space="preserve"> affaire de meurtre d'un membre de la communauté Rom ou d'une autre minorité</w:t>
      </w:r>
      <w:r w:rsidR="00684D66">
        <w:rPr>
          <w:lang w:val="fr-FR"/>
        </w:rPr>
        <w:t>, un jugement</w:t>
      </w:r>
      <w:r w:rsidRPr="00A52A8A">
        <w:rPr>
          <w:lang w:val="fr-FR"/>
        </w:rPr>
        <w:t xml:space="preserve"> dans lequel le tribunal a déclaré que l'auteur du crime avait agi en violation de ce principe. Il </w:t>
      </w:r>
      <w:r w:rsidR="00D00FC6">
        <w:rPr>
          <w:lang w:val="fr-FR"/>
        </w:rPr>
        <w:t>suppose</w:t>
      </w:r>
      <w:r w:rsidRPr="00A52A8A">
        <w:rPr>
          <w:lang w:val="fr-FR"/>
        </w:rPr>
        <w:t xml:space="preserve"> que la législation contre le crime de haine est limitée aux affaires d'homicide.</w:t>
      </w:r>
    </w:p>
    <w:p w:rsidR="00A160B6" w:rsidRPr="00A52A8A" w:rsidRDefault="003D67F0" w:rsidP="00966442">
      <w:pPr>
        <w:pStyle w:val="ParaNoG"/>
        <w:rPr>
          <w:lang w:val="fr-FR"/>
        </w:rPr>
      </w:pPr>
      <w:r w:rsidRPr="00A52A8A">
        <w:rPr>
          <w:lang w:val="fr-FR"/>
        </w:rPr>
        <w:t xml:space="preserve">L'État partie </w:t>
      </w:r>
      <w:r w:rsidR="00D00FC6">
        <w:rPr>
          <w:lang w:val="fr-FR"/>
        </w:rPr>
        <w:t>déclare</w:t>
      </w:r>
      <w:r w:rsidRPr="00A52A8A">
        <w:rPr>
          <w:lang w:val="fr-FR"/>
        </w:rPr>
        <w:t xml:space="preserve"> que, d'après une ONG, le système judiciaire favorise </w:t>
      </w:r>
      <w:r w:rsidR="00D00FC6">
        <w:rPr>
          <w:lang w:val="fr-FR"/>
        </w:rPr>
        <w:t>en fait</w:t>
      </w:r>
      <w:r w:rsidRPr="00A52A8A">
        <w:rPr>
          <w:lang w:val="fr-FR"/>
        </w:rPr>
        <w:t xml:space="preserve"> les minorités. Le Président demande si la délégation pourrait </w:t>
      </w:r>
      <w:r w:rsidR="00D00FC6">
        <w:rPr>
          <w:lang w:val="fr-FR"/>
        </w:rPr>
        <w:t>nommer</w:t>
      </w:r>
      <w:r w:rsidRPr="00A52A8A">
        <w:rPr>
          <w:lang w:val="fr-FR"/>
        </w:rPr>
        <w:t xml:space="preserve"> cette ONG.</w:t>
      </w:r>
    </w:p>
    <w:p w:rsidR="00A160B6" w:rsidRPr="00A52A8A" w:rsidRDefault="006C393C" w:rsidP="00966442">
      <w:pPr>
        <w:pStyle w:val="ParaNoG"/>
        <w:rPr>
          <w:lang w:val="fr-FR"/>
        </w:rPr>
      </w:pPr>
      <w:r w:rsidRPr="00A52A8A">
        <w:rPr>
          <w:b/>
          <w:lang w:val="fr-FR"/>
        </w:rPr>
        <w:t>Mme </w:t>
      </w:r>
      <w:r w:rsidR="00A160B6" w:rsidRPr="00A52A8A">
        <w:rPr>
          <w:b/>
          <w:lang w:val="fr-FR"/>
        </w:rPr>
        <w:t>Sveaass</w:t>
      </w:r>
      <w:r w:rsidR="00A160B6" w:rsidRPr="00A52A8A">
        <w:rPr>
          <w:lang w:val="fr-FR"/>
        </w:rPr>
        <w:t xml:space="preserve"> </w:t>
      </w:r>
      <w:r w:rsidR="00132E5E" w:rsidRPr="00A52A8A">
        <w:rPr>
          <w:lang w:val="fr-FR"/>
        </w:rPr>
        <w:t xml:space="preserve">demande si l'indemnisation des victimes de la traite des êtres humains ou d'autres formes d'abus comporte des soins de santé ou des mesures de réadaptation et s'il y a eu des cas où des demandeurs d'asile ou des réfugiés ont cherché à porter plainte pour torture contre leur pays d'origine. Elle se félicite des renseignements selon lesquels la thérapie </w:t>
      </w:r>
      <w:r w:rsidR="005611BC">
        <w:rPr>
          <w:lang w:val="fr-FR"/>
        </w:rPr>
        <w:t>électroconvulsive</w:t>
      </w:r>
      <w:r w:rsidR="00132E5E" w:rsidRPr="00A52A8A">
        <w:rPr>
          <w:lang w:val="fr-FR"/>
        </w:rPr>
        <w:t xml:space="preserve"> est quasiment inexistante en </w:t>
      </w:r>
      <w:r w:rsidR="001C0BE7" w:rsidRPr="00A52A8A">
        <w:rPr>
          <w:lang w:val="fr-FR"/>
        </w:rPr>
        <w:t>Slovénie</w:t>
      </w:r>
      <w:r w:rsidR="00132E5E" w:rsidRPr="00A52A8A">
        <w:rPr>
          <w:lang w:val="fr-FR"/>
        </w:rPr>
        <w:t xml:space="preserve"> ainsi que des statistiques sur les procédures de détention </w:t>
      </w:r>
      <w:r w:rsidR="005611BC">
        <w:rPr>
          <w:lang w:val="fr-FR"/>
        </w:rPr>
        <w:t>accompagnée d’un internement</w:t>
      </w:r>
      <w:r w:rsidR="00132E5E" w:rsidRPr="00A52A8A">
        <w:rPr>
          <w:lang w:val="fr-FR"/>
        </w:rPr>
        <w:t xml:space="preserve"> psychiatrique d'office. </w:t>
      </w:r>
      <w:r w:rsidR="005611BC">
        <w:rPr>
          <w:lang w:val="fr-FR"/>
        </w:rPr>
        <w:t>Le</w:t>
      </w:r>
      <w:r w:rsidR="00132E5E" w:rsidRPr="00A52A8A">
        <w:rPr>
          <w:lang w:val="fr-FR"/>
        </w:rPr>
        <w:t xml:space="preserve"> très petit nombre de plaintes dont ces mesures </w:t>
      </w:r>
      <w:r w:rsidR="005611BC">
        <w:rPr>
          <w:lang w:val="fr-FR"/>
        </w:rPr>
        <w:t>restrictives</w:t>
      </w:r>
      <w:r w:rsidR="00132E5E" w:rsidRPr="00A52A8A">
        <w:rPr>
          <w:lang w:val="fr-FR"/>
        </w:rPr>
        <w:t xml:space="preserve"> font l'objet</w:t>
      </w:r>
      <w:r w:rsidR="005611BC">
        <w:rPr>
          <w:lang w:val="fr-FR"/>
        </w:rPr>
        <w:t xml:space="preserve"> la rendent néanmoins perplexe</w:t>
      </w:r>
      <w:r w:rsidR="00A160B6" w:rsidRPr="00A52A8A">
        <w:rPr>
          <w:lang w:val="fr-FR"/>
        </w:rPr>
        <w:t>.</w:t>
      </w:r>
    </w:p>
    <w:p w:rsidR="00A160B6" w:rsidRPr="00A52A8A" w:rsidRDefault="006C393C" w:rsidP="00966442">
      <w:pPr>
        <w:pStyle w:val="ParaNoG"/>
        <w:rPr>
          <w:lang w:val="fr-FR"/>
        </w:rPr>
      </w:pPr>
      <w:r w:rsidRPr="00A52A8A">
        <w:rPr>
          <w:b/>
          <w:lang w:val="fr-FR"/>
        </w:rPr>
        <w:t>M. </w:t>
      </w:r>
      <w:r w:rsidR="00A160B6" w:rsidRPr="00A52A8A">
        <w:rPr>
          <w:b/>
          <w:lang w:val="fr-FR"/>
        </w:rPr>
        <w:t>Škrlec</w:t>
      </w:r>
      <w:r w:rsidR="00A160B6" w:rsidRPr="00A52A8A">
        <w:rPr>
          <w:lang w:val="fr-FR"/>
        </w:rPr>
        <w:t xml:space="preserve"> (</w:t>
      </w:r>
      <w:r w:rsidR="001C0BE7" w:rsidRPr="00A52A8A">
        <w:rPr>
          <w:lang w:val="fr-FR"/>
        </w:rPr>
        <w:t>Slovénie</w:t>
      </w:r>
      <w:r w:rsidR="00A160B6" w:rsidRPr="00A52A8A">
        <w:rPr>
          <w:lang w:val="fr-FR"/>
        </w:rPr>
        <w:t xml:space="preserve">) </w:t>
      </w:r>
      <w:r w:rsidR="004F0F4D" w:rsidRPr="00A52A8A">
        <w:rPr>
          <w:lang w:val="fr-FR"/>
        </w:rPr>
        <w:t>dit que toutes les arrestations sont enregistrées, qu'elles aient été planifiées ou qu'elles soient intervenues en cas de flagrant délit. S'agissant des déclarations faites devant la police par les personnes suspectées d'infractions pénales, le Code de procédure pénale</w:t>
      </w:r>
      <w:r w:rsidR="005611BC">
        <w:rPr>
          <w:lang w:val="fr-FR"/>
        </w:rPr>
        <w:t xml:space="preserve"> ne donne aucune force probante en justice aux</w:t>
      </w:r>
      <w:r w:rsidR="004F0F4D" w:rsidRPr="00A52A8A">
        <w:rPr>
          <w:lang w:val="fr-FR"/>
        </w:rPr>
        <w:t xml:space="preserve"> informations recueillies par la police au cours d'un entretien après que les suspects ont été informés de leurs droits </w:t>
      </w:r>
      <w:r w:rsidR="00A160B6" w:rsidRPr="00A52A8A">
        <w:rPr>
          <w:lang w:val="fr-FR"/>
        </w:rPr>
        <w:t>Miranda</w:t>
      </w:r>
      <w:r w:rsidR="004F0F4D" w:rsidRPr="00A52A8A">
        <w:rPr>
          <w:lang w:val="fr-FR"/>
        </w:rPr>
        <w:t>. Les déclarations faites au cours d'un interrogatoire officiel au titre de l'article </w:t>
      </w:r>
      <w:r w:rsidR="00A160B6" w:rsidRPr="00A52A8A">
        <w:rPr>
          <w:lang w:val="fr-FR"/>
        </w:rPr>
        <w:t xml:space="preserve">148 </w:t>
      </w:r>
      <w:r w:rsidR="004F0F4D" w:rsidRPr="00A52A8A">
        <w:rPr>
          <w:lang w:val="fr-FR"/>
        </w:rPr>
        <w:t>du Code sont faites en présence d'un avocat de la défense et ont une valeur procédurale, mais dans plus de 90 </w:t>
      </w:r>
      <w:r w:rsidR="00DE6F6A">
        <w:rPr>
          <w:lang w:val="fr-FR"/>
        </w:rPr>
        <w:t>%</w:t>
      </w:r>
      <w:r w:rsidR="004F0F4D" w:rsidRPr="00A52A8A">
        <w:rPr>
          <w:lang w:val="fr-FR"/>
        </w:rPr>
        <w:t xml:space="preserve"> de cas, les suspects exercent leur droit de garder le silence.</w:t>
      </w:r>
    </w:p>
    <w:p w:rsidR="00A160B6" w:rsidRPr="00A52A8A" w:rsidRDefault="006C393C" w:rsidP="00966442">
      <w:pPr>
        <w:pStyle w:val="ParaNoG"/>
        <w:rPr>
          <w:lang w:val="fr-FR"/>
        </w:rPr>
      </w:pPr>
      <w:r w:rsidRPr="00A52A8A">
        <w:rPr>
          <w:b/>
          <w:lang w:val="fr-FR"/>
        </w:rPr>
        <w:t>M. </w:t>
      </w:r>
      <w:r w:rsidR="00A160B6" w:rsidRPr="00A52A8A">
        <w:rPr>
          <w:b/>
          <w:lang w:val="fr-FR"/>
        </w:rPr>
        <w:t>Bardutzky</w:t>
      </w:r>
      <w:r w:rsidR="00A160B6" w:rsidRPr="00A52A8A">
        <w:rPr>
          <w:lang w:val="fr-FR"/>
        </w:rPr>
        <w:t xml:space="preserve"> (</w:t>
      </w:r>
      <w:r w:rsidR="001C0BE7" w:rsidRPr="00A52A8A">
        <w:rPr>
          <w:lang w:val="fr-FR"/>
        </w:rPr>
        <w:t>Slovénie</w:t>
      </w:r>
      <w:r w:rsidR="00A160B6" w:rsidRPr="00A52A8A">
        <w:rPr>
          <w:lang w:val="fr-FR"/>
        </w:rPr>
        <w:t xml:space="preserve">) </w:t>
      </w:r>
      <w:r w:rsidR="00737133" w:rsidRPr="00A52A8A">
        <w:rPr>
          <w:lang w:val="fr-FR"/>
        </w:rPr>
        <w:t xml:space="preserve">précise que la </w:t>
      </w:r>
      <w:r w:rsidR="00A160B6" w:rsidRPr="00A52A8A">
        <w:rPr>
          <w:lang w:val="fr-FR"/>
        </w:rPr>
        <w:t xml:space="preserve">Constitution, </w:t>
      </w:r>
      <w:r w:rsidR="00737133" w:rsidRPr="00A52A8A">
        <w:rPr>
          <w:lang w:val="fr-FR"/>
        </w:rPr>
        <w:t>telle qu'elle est interprétée par la Cour constitutionnelle, garantit l'égalité de droits aux Roms autochtones. Ces droits sont exercés</w:t>
      </w:r>
      <w:r w:rsidR="005611BC">
        <w:rPr>
          <w:lang w:val="fr-FR"/>
        </w:rPr>
        <w:t>,</w:t>
      </w:r>
      <w:r w:rsidR="00737133" w:rsidRPr="00A52A8A">
        <w:rPr>
          <w:lang w:val="fr-FR"/>
        </w:rPr>
        <w:t xml:space="preserve"> par exemple, dans le domaine de la représentation politique au niveau des communautés locales. Tous les membres de la population jouissent du droit d'exprimer leur identité culturelle et d'utiliser leur langue maternelle. La distinction faite entre les Roms autochtones et les Roms non-autochtones est sans lien avec la question de la citoyenneté. Dans l'arrêt de juillet </w:t>
      </w:r>
      <w:r w:rsidR="00A160B6" w:rsidRPr="00A52A8A">
        <w:rPr>
          <w:lang w:val="fr-FR"/>
        </w:rPr>
        <w:t>2010</w:t>
      </w:r>
      <w:r w:rsidR="00737133" w:rsidRPr="00A52A8A">
        <w:rPr>
          <w:lang w:val="fr-FR"/>
        </w:rPr>
        <w:t xml:space="preserve"> dans l'affaire </w:t>
      </w:r>
      <w:r w:rsidR="00A160B6" w:rsidRPr="00A52A8A">
        <w:rPr>
          <w:i/>
          <w:lang w:val="fr-FR"/>
        </w:rPr>
        <w:t xml:space="preserve">Kurić </w:t>
      </w:r>
      <w:r w:rsidR="00737133" w:rsidRPr="00A52A8A">
        <w:rPr>
          <w:i/>
          <w:lang w:val="fr-FR"/>
        </w:rPr>
        <w:t xml:space="preserve">et </w:t>
      </w:r>
      <w:r w:rsidR="005611BC">
        <w:rPr>
          <w:i/>
          <w:lang w:val="fr-FR"/>
        </w:rPr>
        <w:t>consorts</w:t>
      </w:r>
      <w:r w:rsidR="00737133" w:rsidRPr="00A52A8A">
        <w:rPr>
          <w:i/>
          <w:lang w:val="fr-FR"/>
        </w:rPr>
        <w:t xml:space="preserve"> </w:t>
      </w:r>
      <w:r w:rsidR="00737133" w:rsidRPr="00D2066C">
        <w:rPr>
          <w:iCs/>
          <w:lang w:val="fr-FR"/>
        </w:rPr>
        <w:t>c</w:t>
      </w:r>
      <w:r w:rsidR="00A160B6" w:rsidRPr="00D2066C">
        <w:rPr>
          <w:iCs/>
          <w:lang w:val="fr-FR"/>
        </w:rPr>
        <w:t>.</w:t>
      </w:r>
      <w:r w:rsidR="00A160B6" w:rsidRPr="00A52A8A">
        <w:rPr>
          <w:i/>
          <w:lang w:val="fr-FR"/>
        </w:rPr>
        <w:t xml:space="preserve"> </w:t>
      </w:r>
      <w:r w:rsidR="001C0BE7" w:rsidRPr="00A52A8A">
        <w:rPr>
          <w:i/>
          <w:lang w:val="fr-FR"/>
        </w:rPr>
        <w:t>Slovénie</w:t>
      </w:r>
      <w:r w:rsidR="00A160B6" w:rsidRPr="00A52A8A">
        <w:rPr>
          <w:lang w:val="fr-FR"/>
        </w:rPr>
        <w:t xml:space="preserve">, </w:t>
      </w:r>
      <w:r w:rsidR="00737133" w:rsidRPr="00A52A8A">
        <w:rPr>
          <w:lang w:val="fr-FR"/>
        </w:rPr>
        <w:t xml:space="preserve">une chambre de la Cour européenne des droits de l'homme a jugé que la </w:t>
      </w:r>
      <w:r w:rsidR="001C0BE7" w:rsidRPr="00A52A8A">
        <w:rPr>
          <w:lang w:val="fr-FR"/>
        </w:rPr>
        <w:t>Slovénie</w:t>
      </w:r>
      <w:r w:rsidR="00A160B6" w:rsidRPr="00A52A8A">
        <w:rPr>
          <w:lang w:val="fr-FR"/>
        </w:rPr>
        <w:t xml:space="preserve"> </w:t>
      </w:r>
      <w:r w:rsidR="005611BC">
        <w:rPr>
          <w:lang w:val="fr-FR"/>
        </w:rPr>
        <w:t>a</w:t>
      </w:r>
      <w:r w:rsidR="00737133" w:rsidRPr="00A52A8A">
        <w:rPr>
          <w:lang w:val="fr-FR"/>
        </w:rPr>
        <w:t xml:space="preserve"> provoqué l'apatridie dans le cas des personnes </w:t>
      </w:r>
      <w:r w:rsidR="00E2762D">
        <w:rPr>
          <w:lang w:val="fr-FR"/>
        </w:rPr>
        <w:t>«</w:t>
      </w:r>
      <w:r w:rsidR="00737133" w:rsidRPr="00A52A8A">
        <w:rPr>
          <w:lang w:val="fr-FR"/>
        </w:rPr>
        <w:t>effacées</w:t>
      </w:r>
      <w:r w:rsidR="00F517C4">
        <w:rPr>
          <w:lang w:val="fr-FR"/>
        </w:rPr>
        <w:t>»</w:t>
      </w:r>
      <w:r w:rsidR="00737133" w:rsidRPr="00A52A8A">
        <w:rPr>
          <w:lang w:val="fr-FR"/>
        </w:rPr>
        <w:t xml:space="preserve">. La </w:t>
      </w:r>
      <w:r w:rsidR="001C0BE7" w:rsidRPr="00A52A8A">
        <w:rPr>
          <w:lang w:val="fr-FR"/>
        </w:rPr>
        <w:t>Slovénie</w:t>
      </w:r>
      <w:r w:rsidR="00A160B6" w:rsidRPr="00A52A8A">
        <w:rPr>
          <w:lang w:val="fr-FR"/>
        </w:rPr>
        <w:t xml:space="preserve"> </w:t>
      </w:r>
      <w:r w:rsidR="00737133" w:rsidRPr="00A52A8A">
        <w:rPr>
          <w:lang w:val="fr-FR"/>
        </w:rPr>
        <w:t>a fait appel et l'arrêt doit être examiné par la Chambre plénière. M. Bardutzky n'a connaissance d'aucun cas dans lequel un membre de la communauté Rom s'est plaint d'être apatride.</w:t>
      </w:r>
    </w:p>
    <w:p w:rsidR="00A160B6" w:rsidRPr="00A52A8A" w:rsidRDefault="006C393C" w:rsidP="00966442">
      <w:pPr>
        <w:pStyle w:val="ParaNoG"/>
        <w:rPr>
          <w:lang w:val="fr-FR"/>
        </w:rPr>
      </w:pPr>
      <w:r w:rsidRPr="00A52A8A">
        <w:rPr>
          <w:b/>
          <w:lang w:val="fr-FR"/>
        </w:rPr>
        <w:t>M. </w:t>
      </w:r>
      <w:r w:rsidR="00A160B6" w:rsidRPr="00A52A8A">
        <w:rPr>
          <w:b/>
          <w:lang w:val="fr-FR"/>
        </w:rPr>
        <w:t>Pavlin</w:t>
      </w:r>
      <w:r w:rsidR="00A160B6" w:rsidRPr="00A52A8A">
        <w:rPr>
          <w:lang w:val="fr-FR"/>
        </w:rPr>
        <w:t xml:space="preserve"> (</w:t>
      </w:r>
      <w:r w:rsidR="001C0BE7" w:rsidRPr="00A52A8A">
        <w:rPr>
          <w:lang w:val="fr-FR"/>
        </w:rPr>
        <w:t>Slovénie</w:t>
      </w:r>
      <w:r w:rsidR="00A160B6" w:rsidRPr="00A52A8A">
        <w:rPr>
          <w:lang w:val="fr-FR"/>
        </w:rPr>
        <w:t xml:space="preserve">) </w:t>
      </w:r>
      <w:r w:rsidR="00931015" w:rsidRPr="00A52A8A">
        <w:rPr>
          <w:lang w:val="fr-FR"/>
        </w:rPr>
        <w:t xml:space="preserve">dit que depuis les années 80, des registres très détaillés ont été tenus dans toute l'ex-Yougoslavie. Il est quasiment impossible </w:t>
      </w:r>
      <w:r w:rsidR="005611BC">
        <w:rPr>
          <w:lang w:val="fr-FR"/>
        </w:rPr>
        <w:t>de vivre dans</w:t>
      </w:r>
      <w:r w:rsidR="00952192" w:rsidRPr="00A52A8A">
        <w:rPr>
          <w:lang w:val="fr-FR"/>
        </w:rPr>
        <w:t xml:space="preserve"> l'un ou l'autre des pays concernés en tant qu'apatride. À propos des crimes de </w:t>
      </w:r>
      <w:r w:rsidR="005611BC">
        <w:rPr>
          <w:lang w:val="fr-FR"/>
        </w:rPr>
        <w:t>haine</w:t>
      </w:r>
      <w:r w:rsidR="00952192" w:rsidRPr="00A52A8A">
        <w:rPr>
          <w:lang w:val="fr-FR"/>
        </w:rPr>
        <w:t xml:space="preserve">, M. Pavlin donne lecture de l'article 141 du Code pénal sur les violations du principe </w:t>
      </w:r>
      <w:r w:rsidR="005611BC">
        <w:rPr>
          <w:lang w:val="fr-FR"/>
        </w:rPr>
        <w:t>d’égalité</w:t>
      </w:r>
      <w:r w:rsidR="00952192" w:rsidRPr="00A52A8A">
        <w:rPr>
          <w:lang w:val="fr-FR"/>
        </w:rPr>
        <w:t xml:space="preserve"> et de l'article 297 sur l'incitation publique à la haine, à la violence ou à l'intolérance.</w:t>
      </w:r>
    </w:p>
    <w:p w:rsidR="00A160B6" w:rsidRPr="00A52A8A" w:rsidRDefault="00952192" w:rsidP="00966442">
      <w:pPr>
        <w:pStyle w:val="ParaNoG"/>
        <w:rPr>
          <w:lang w:val="fr-FR"/>
        </w:rPr>
      </w:pPr>
      <w:r w:rsidRPr="00A52A8A">
        <w:rPr>
          <w:lang w:val="fr-FR"/>
        </w:rPr>
        <w:t xml:space="preserve">S'agissant des statistiques sur </w:t>
      </w:r>
      <w:r w:rsidR="005611BC">
        <w:rPr>
          <w:lang w:val="fr-FR"/>
        </w:rPr>
        <w:t>l’appartenance ethnique</w:t>
      </w:r>
      <w:r w:rsidRPr="00A52A8A">
        <w:rPr>
          <w:lang w:val="fr-FR"/>
        </w:rPr>
        <w:t xml:space="preserve"> qui pourraient être utilisées pour déterminer le motif qui a poussé une personne à commettre une infraction pénale, M. Pavlin fait valoir qu'il serait indécent que des membres des forces de l'ordre ou du pouvoir judiciaire posent aux victimes ou aux auteurs des questions sur leur origine ethnique. Les statistiques concernant les délinquants condamnés sont une toute autre question. L'ONG qui a procédé à une étude de la communauté Rom est mentionnée dans la note 2 des réponses du Gouvernement slovène à la liste des questions </w:t>
      </w:r>
      <w:r w:rsidR="00A160B6" w:rsidRPr="00A52A8A">
        <w:rPr>
          <w:lang w:val="fr-FR"/>
        </w:rPr>
        <w:t xml:space="preserve">(CAT/C/SVN/Q/3/Add.1). </w:t>
      </w:r>
      <w:r w:rsidRPr="00A52A8A">
        <w:rPr>
          <w:lang w:val="fr-FR"/>
        </w:rPr>
        <w:t xml:space="preserve">L'étude porte sur l'égalité et la discrimination, </w:t>
      </w:r>
      <w:r w:rsidR="005611BC">
        <w:rPr>
          <w:lang w:val="fr-FR"/>
        </w:rPr>
        <w:t>défis</w:t>
      </w:r>
      <w:r w:rsidRPr="00A52A8A">
        <w:rPr>
          <w:lang w:val="fr-FR"/>
        </w:rPr>
        <w:t xml:space="preserve"> moderne</w:t>
      </w:r>
      <w:r w:rsidR="005611BC">
        <w:rPr>
          <w:lang w:val="fr-FR"/>
        </w:rPr>
        <w:t>s</w:t>
      </w:r>
      <w:r w:rsidRPr="00A52A8A">
        <w:rPr>
          <w:lang w:val="fr-FR"/>
        </w:rPr>
        <w:t xml:space="preserve"> du système judiciaire</w:t>
      </w:r>
      <w:r w:rsidR="00A160B6" w:rsidRPr="00A52A8A">
        <w:rPr>
          <w:lang w:val="fr-FR"/>
        </w:rPr>
        <w:t>.</w:t>
      </w:r>
    </w:p>
    <w:p w:rsidR="00A160B6" w:rsidRPr="00A52A8A" w:rsidRDefault="00952192" w:rsidP="00966442">
      <w:pPr>
        <w:pStyle w:val="ParaNoG"/>
        <w:rPr>
          <w:lang w:val="fr-FR"/>
        </w:rPr>
      </w:pPr>
      <w:r w:rsidRPr="00A52A8A">
        <w:rPr>
          <w:lang w:val="fr-FR"/>
        </w:rPr>
        <w:t xml:space="preserve">La réparation accordée aux victimes de traite des êtres humains ou d'autres formes </w:t>
      </w:r>
      <w:r w:rsidR="001527E0">
        <w:rPr>
          <w:lang w:val="fr-FR"/>
        </w:rPr>
        <w:t>d’abus</w:t>
      </w:r>
      <w:r w:rsidRPr="00A52A8A">
        <w:rPr>
          <w:lang w:val="fr-FR"/>
        </w:rPr>
        <w:t xml:space="preserve"> ne prévoit que rarement des </w:t>
      </w:r>
      <w:r w:rsidR="001527E0">
        <w:rPr>
          <w:lang w:val="fr-FR"/>
        </w:rPr>
        <w:t>soins</w:t>
      </w:r>
      <w:r w:rsidRPr="00A52A8A">
        <w:rPr>
          <w:lang w:val="fr-FR"/>
        </w:rPr>
        <w:t xml:space="preserve"> de santé ou </w:t>
      </w:r>
      <w:r w:rsidR="001527E0">
        <w:rPr>
          <w:lang w:val="fr-FR"/>
        </w:rPr>
        <w:t xml:space="preserve">des mesures </w:t>
      </w:r>
      <w:r w:rsidRPr="00A52A8A">
        <w:rPr>
          <w:lang w:val="fr-FR"/>
        </w:rPr>
        <w:t xml:space="preserve">de réadaptation, car les victimes bénéficient normalement d'un soutien physique ou mental dans le cadre du système de santé </w:t>
      </w:r>
      <w:r w:rsidR="00AC355E">
        <w:rPr>
          <w:lang w:val="fr-FR"/>
        </w:rPr>
        <w:t>publique</w:t>
      </w:r>
      <w:r w:rsidRPr="00A52A8A">
        <w:rPr>
          <w:lang w:val="fr-FR"/>
        </w:rPr>
        <w:t xml:space="preserve">. Cependant, si </w:t>
      </w:r>
      <w:r w:rsidR="001527E0">
        <w:rPr>
          <w:lang w:val="fr-FR"/>
        </w:rPr>
        <w:t>elles</w:t>
      </w:r>
      <w:r w:rsidRPr="00A52A8A">
        <w:rPr>
          <w:lang w:val="fr-FR"/>
        </w:rPr>
        <w:t xml:space="preserve"> souffrent de problèmes chroniques de santé, le coupable peut être tenu de </w:t>
      </w:r>
      <w:r w:rsidR="00AC355E">
        <w:rPr>
          <w:lang w:val="fr-FR"/>
        </w:rPr>
        <w:t xml:space="preserve">leur </w:t>
      </w:r>
      <w:r w:rsidRPr="00A52A8A">
        <w:rPr>
          <w:lang w:val="fr-FR"/>
        </w:rPr>
        <w:t xml:space="preserve">verser une </w:t>
      </w:r>
      <w:r w:rsidR="001527E0">
        <w:rPr>
          <w:lang w:val="fr-FR"/>
        </w:rPr>
        <w:t>allocation</w:t>
      </w:r>
      <w:r w:rsidRPr="00A52A8A">
        <w:rPr>
          <w:lang w:val="fr-FR"/>
        </w:rPr>
        <w:t xml:space="preserve"> mensuelle ou annuelle pendant longtemps. Il existe aussi un programme spécial pour les ressortissants des pays de l'Union européenne qui sont victimes de crimes violents. Ce programme repose sur les directives pertinentes de l'Union européenne</w:t>
      </w:r>
      <w:r w:rsidR="00A160B6" w:rsidRPr="00A52A8A">
        <w:rPr>
          <w:lang w:val="fr-FR"/>
        </w:rPr>
        <w:t>.</w:t>
      </w:r>
    </w:p>
    <w:p w:rsidR="00A160B6" w:rsidRPr="00A52A8A" w:rsidRDefault="006C393C" w:rsidP="00966442">
      <w:pPr>
        <w:pStyle w:val="ParaNoG"/>
        <w:rPr>
          <w:lang w:val="fr-FR"/>
        </w:rPr>
      </w:pPr>
      <w:r w:rsidRPr="00A52A8A">
        <w:rPr>
          <w:b/>
          <w:lang w:val="fr-FR"/>
        </w:rPr>
        <w:t>M. </w:t>
      </w:r>
      <w:r w:rsidR="00A160B6" w:rsidRPr="00A52A8A">
        <w:rPr>
          <w:b/>
          <w:lang w:val="fr-FR"/>
        </w:rPr>
        <w:t>Hočevar</w:t>
      </w:r>
      <w:r w:rsidR="00A160B6" w:rsidRPr="00A52A8A">
        <w:rPr>
          <w:lang w:val="fr-FR"/>
        </w:rPr>
        <w:t xml:space="preserve"> (</w:t>
      </w:r>
      <w:r w:rsidR="001C0BE7" w:rsidRPr="00A52A8A">
        <w:rPr>
          <w:lang w:val="fr-FR"/>
        </w:rPr>
        <w:t>Slovénie</w:t>
      </w:r>
      <w:r w:rsidR="00A160B6" w:rsidRPr="00A52A8A">
        <w:rPr>
          <w:lang w:val="fr-FR"/>
        </w:rPr>
        <w:t xml:space="preserve">) </w:t>
      </w:r>
      <w:r w:rsidR="00952192" w:rsidRPr="00A52A8A">
        <w:rPr>
          <w:lang w:val="fr-FR"/>
        </w:rPr>
        <w:t>explique que le Médiateur pour les droits de l'homme est chargé, par la</w:t>
      </w:r>
      <w:r w:rsidR="00501E4A" w:rsidRPr="00A52A8A">
        <w:rPr>
          <w:lang w:val="fr-FR"/>
        </w:rPr>
        <w:t xml:space="preserve"> Constitution et la Loi </w:t>
      </w:r>
      <w:r w:rsidR="001527E0">
        <w:rPr>
          <w:lang w:val="fr-FR"/>
        </w:rPr>
        <w:t>relative au</w:t>
      </w:r>
      <w:r w:rsidR="00501E4A" w:rsidRPr="00A52A8A">
        <w:rPr>
          <w:lang w:val="fr-FR"/>
        </w:rPr>
        <w:t xml:space="preserve"> Médiateur pour les droits de l'homme, </w:t>
      </w:r>
      <w:r w:rsidR="001527E0">
        <w:rPr>
          <w:lang w:val="fr-FR"/>
        </w:rPr>
        <w:t>de</w:t>
      </w:r>
      <w:r w:rsidR="00501E4A" w:rsidRPr="00A52A8A">
        <w:rPr>
          <w:lang w:val="fr-FR"/>
        </w:rPr>
        <w:t xml:space="preserve"> surveiller les institutions publiques et les responsables. Le mandat du Médiateur ne couvrant pas le secteur privé, le Gouvernement a récemment approuvé l'idée qu'une étude soit consacrée aux structures institutionnelles nécessaires pour </w:t>
      </w:r>
      <w:r w:rsidR="001527E0">
        <w:rPr>
          <w:lang w:val="fr-FR"/>
        </w:rPr>
        <w:t>traiter</w:t>
      </w:r>
      <w:r w:rsidR="00501E4A" w:rsidRPr="00A52A8A">
        <w:rPr>
          <w:lang w:val="fr-FR"/>
        </w:rPr>
        <w:t xml:space="preserve"> les affaires de discrimination et de xénophobie dans les secteurs public et privé. Malheureusement, le Conseil de l'Europe a fermé son Centre d'information et de documentation de </w:t>
      </w:r>
      <w:r w:rsidR="00A160B6" w:rsidRPr="00A52A8A">
        <w:rPr>
          <w:lang w:val="fr-FR"/>
        </w:rPr>
        <w:t>Ljubljana</w:t>
      </w:r>
      <w:r w:rsidR="00501E4A" w:rsidRPr="00A52A8A">
        <w:rPr>
          <w:lang w:val="fr-FR"/>
        </w:rPr>
        <w:t xml:space="preserve">, pour des raisons financières. Le Centre a joué un rôle promotionnel important en matière de droits de l'homme. Le Ministère des affaires étrangères envisage aujourd'hui de créer un centre des droits de l'homme, qui pourrait </w:t>
      </w:r>
      <w:r w:rsidR="00AC355E">
        <w:rPr>
          <w:lang w:val="fr-FR"/>
        </w:rPr>
        <w:t>être rattaché au</w:t>
      </w:r>
      <w:r w:rsidR="00501E4A" w:rsidRPr="00A52A8A">
        <w:rPr>
          <w:lang w:val="fr-FR"/>
        </w:rPr>
        <w:t xml:space="preserve"> Bureau du Médiateur.</w:t>
      </w:r>
      <w:r w:rsidR="00A160B6" w:rsidRPr="00A52A8A">
        <w:rPr>
          <w:lang w:val="fr-FR"/>
        </w:rPr>
        <w:t xml:space="preserve"> </w:t>
      </w:r>
    </w:p>
    <w:p w:rsidR="00A160B6" w:rsidRPr="00A52A8A" w:rsidRDefault="00501E4A" w:rsidP="00966442">
      <w:pPr>
        <w:pStyle w:val="ParaNoG"/>
        <w:rPr>
          <w:lang w:val="fr-FR"/>
        </w:rPr>
      </w:pPr>
      <w:r w:rsidRPr="00A52A8A">
        <w:rPr>
          <w:lang w:val="fr-FR"/>
        </w:rPr>
        <w:t>En ce qui concerne la contribution des ONG à l'élaboration des rapports nationaux sur les droits de l'homme, M. Ho</w:t>
      </w:r>
      <w:r w:rsidR="004019EC" w:rsidRPr="00A52A8A">
        <w:rPr>
          <w:lang w:val="fr-FR"/>
        </w:rPr>
        <w:t xml:space="preserve">čevar dit que cinq représentants d'organisations de la société civile sont sur le point d'être nommés pour siéger à la Commission </w:t>
      </w:r>
      <w:r w:rsidR="00FE6C95">
        <w:rPr>
          <w:lang w:val="fr-FR"/>
        </w:rPr>
        <w:t>interministérielle</w:t>
      </w:r>
      <w:r w:rsidR="004019EC" w:rsidRPr="00A52A8A">
        <w:rPr>
          <w:lang w:val="fr-FR"/>
        </w:rPr>
        <w:t xml:space="preserve"> des droits de l'homme. Les autres membres représentent différents ministères et services. La Commission examine tous les projets de rapport ainsi que toute la législation concernant les droits de l'homme.</w:t>
      </w:r>
      <w:r w:rsidR="00A160B6" w:rsidRPr="00A52A8A">
        <w:rPr>
          <w:lang w:val="fr-FR"/>
        </w:rPr>
        <w:t xml:space="preserve"> </w:t>
      </w:r>
    </w:p>
    <w:p w:rsidR="00A160B6" w:rsidRPr="00A52A8A" w:rsidRDefault="006C393C" w:rsidP="00966442">
      <w:pPr>
        <w:pStyle w:val="ParaNoG"/>
        <w:rPr>
          <w:lang w:val="fr-FR"/>
        </w:rPr>
      </w:pPr>
      <w:r w:rsidRPr="00A52A8A">
        <w:rPr>
          <w:b/>
          <w:lang w:val="fr-FR"/>
        </w:rPr>
        <w:t>M. </w:t>
      </w:r>
      <w:r w:rsidR="00A160B6" w:rsidRPr="00A52A8A">
        <w:rPr>
          <w:b/>
          <w:lang w:val="fr-FR"/>
        </w:rPr>
        <w:t>Škrlec</w:t>
      </w:r>
      <w:r w:rsidR="00A160B6" w:rsidRPr="00A52A8A">
        <w:rPr>
          <w:lang w:val="fr-FR"/>
        </w:rPr>
        <w:t xml:space="preserve"> (</w:t>
      </w:r>
      <w:r w:rsidR="001C0BE7" w:rsidRPr="00A52A8A">
        <w:rPr>
          <w:lang w:val="fr-FR"/>
        </w:rPr>
        <w:t>Slovénie</w:t>
      </w:r>
      <w:r w:rsidR="00A160B6" w:rsidRPr="00A52A8A">
        <w:rPr>
          <w:lang w:val="fr-FR"/>
        </w:rPr>
        <w:t xml:space="preserve">) </w:t>
      </w:r>
      <w:r w:rsidR="004019EC" w:rsidRPr="00A52A8A">
        <w:rPr>
          <w:lang w:val="fr-FR"/>
        </w:rPr>
        <w:t xml:space="preserve">dit que l'affaire mentionnée par </w:t>
      </w:r>
      <w:r w:rsidRPr="00A52A8A">
        <w:rPr>
          <w:lang w:val="fr-FR"/>
        </w:rPr>
        <w:t>M. </w:t>
      </w:r>
      <w:r w:rsidR="00A160B6" w:rsidRPr="00A52A8A">
        <w:rPr>
          <w:lang w:val="fr-FR"/>
        </w:rPr>
        <w:t xml:space="preserve">Wang Xuexian </w:t>
      </w:r>
      <w:r w:rsidR="004019EC" w:rsidRPr="00A52A8A">
        <w:rPr>
          <w:lang w:val="fr-FR"/>
        </w:rPr>
        <w:t>illustre de manière réaliste les changements qui se sont produits depuis </w:t>
      </w:r>
      <w:r w:rsidR="00A160B6" w:rsidRPr="00A52A8A">
        <w:rPr>
          <w:lang w:val="fr-FR"/>
        </w:rPr>
        <w:t xml:space="preserve">2003. </w:t>
      </w:r>
      <w:r w:rsidR="004019EC" w:rsidRPr="00A52A8A">
        <w:rPr>
          <w:lang w:val="fr-FR"/>
        </w:rPr>
        <w:t xml:space="preserve">Une approche différente serait aujourd'hui </w:t>
      </w:r>
      <w:r w:rsidR="00E02645" w:rsidRPr="00A52A8A">
        <w:rPr>
          <w:lang w:val="fr-FR"/>
        </w:rPr>
        <w:t xml:space="preserve">suivie pour enquêter sur un tel incident. Un service spécialisé du Service </w:t>
      </w:r>
      <w:r w:rsidR="005B089B">
        <w:rPr>
          <w:lang w:val="fr-FR"/>
        </w:rPr>
        <w:t>des poursuites publiques</w:t>
      </w:r>
      <w:r w:rsidR="00E02645" w:rsidRPr="00A52A8A">
        <w:rPr>
          <w:lang w:val="fr-FR"/>
        </w:rPr>
        <w:t xml:space="preserve"> conduirait une enquête impartiale qui </w:t>
      </w:r>
      <w:r w:rsidR="005B089B">
        <w:rPr>
          <w:lang w:val="fr-FR"/>
        </w:rPr>
        <w:t>aurait une issue</w:t>
      </w:r>
      <w:r w:rsidR="00E02645" w:rsidRPr="00A52A8A">
        <w:rPr>
          <w:lang w:val="fr-FR"/>
        </w:rPr>
        <w:t xml:space="preserve"> tout à fait différente.</w:t>
      </w:r>
    </w:p>
    <w:p w:rsidR="00A160B6" w:rsidRPr="00A52A8A" w:rsidRDefault="006C393C" w:rsidP="00966442">
      <w:pPr>
        <w:pStyle w:val="ParaNoG"/>
        <w:rPr>
          <w:lang w:val="fr-FR"/>
        </w:rPr>
      </w:pPr>
      <w:r w:rsidRPr="00A52A8A">
        <w:rPr>
          <w:b/>
          <w:lang w:val="fr-FR"/>
        </w:rPr>
        <w:t>M. </w:t>
      </w:r>
      <w:r w:rsidR="00A160B6" w:rsidRPr="00A52A8A">
        <w:rPr>
          <w:b/>
          <w:lang w:val="fr-FR"/>
        </w:rPr>
        <w:t>Valentinčič</w:t>
      </w:r>
      <w:r w:rsidR="00A160B6" w:rsidRPr="00A52A8A">
        <w:rPr>
          <w:lang w:val="fr-FR"/>
        </w:rPr>
        <w:t xml:space="preserve"> (</w:t>
      </w:r>
      <w:r w:rsidR="001C0BE7" w:rsidRPr="00A52A8A">
        <w:rPr>
          <w:lang w:val="fr-FR"/>
        </w:rPr>
        <w:t>Slovénie</w:t>
      </w:r>
      <w:r w:rsidR="00A160B6" w:rsidRPr="00A52A8A">
        <w:rPr>
          <w:lang w:val="fr-FR"/>
        </w:rPr>
        <w:t xml:space="preserve">) </w:t>
      </w:r>
      <w:r w:rsidR="00E02645" w:rsidRPr="00A52A8A">
        <w:rPr>
          <w:lang w:val="fr-FR"/>
        </w:rPr>
        <w:t xml:space="preserve">dit que la </w:t>
      </w:r>
      <w:r w:rsidR="001C0BE7" w:rsidRPr="00A52A8A">
        <w:rPr>
          <w:lang w:val="fr-FR"/>
        </w:rPr>
        <w:t>Slovénie</w:t>
      </w:r>
      <w:r w:rsidR="00A160B6" w:rsidRPr="00A52A8A">
        <w:rPr>
          <w:lang w:val="fr-FR"/>
        </w:rPr>
        <w:t xml:space="preserve"> </w:t>
      </w:r>
      <w:r w:rsidR="00E02645" w:rsidRPr="00A52A8A">
        <w:rPr>
          <w:lang w:val="fr-FR"/>
        </w:rPr>
        <w:t xml:space="preserve">compte une population carcérale totale de quelque </w:t>
      </w:r>
      <w:r w:rsidR="00A160B6" w:rsidRPr="00A52A8A">
        <w:rPr>
          <w:lang w:val="fr-FR"/>
        </w:rPr>
        <w:t>1</w:t>
      </w:r>
      <w:r w:rsidR="00E02645" w:rsidRPr="00A52A8A">
        <w:rPr>
          <w:lang w:val="fr-FR"/>
        </w:rPr>
        <w:t> </w:t>
      </w:r>
      <w:r w:rsidR="00A160B6" w:rsidRPr="00A52A8A">
        <w:rPr>
          <w:lang w:val="fr-FR"/>
        </w:rPr>
        <w:t>300</w:t>
      </w:r>
      <w:r w:rsidR="00E02645" w:rsidRPr="00A52A8A">
        <w:rPr>
          <w:lang w:val="fr-FR"/>
        </w:rPr>
        <w:t xml:space="preserve"> détenus. La question de l'occupation et du surpeuplement se complique du fait que les installations doivent être différentes selon qu'il s'agit de femmes, d'hommes, de mineurs, de détenus qui purgent des peines de longue </w:t>
      </w:r>
      <w:r w:rsidR="005B089B">
        <w:rPr>
          <w:lang w:val="fr-FR"/>
        </w:rPr>
        <w:t>ou</w:t>
      </w:r>
      <w:r w:rsidR="00E02645" w:rsidRPr="00A52A8A">
        <w:rPr>
          <w:lang w:val="fr-FR"/>
        </w:rPr>
        <w:t xml:space="preserve"> de courte durée, et de personnes en détention provisoire. Les deux centres qui ne sont pas surpeuplés sont l'établissement </w:t>
      </w:r>
      <w:r w:rsidR="00C503B0">
        <w:rPr>
          <w:lang w:val="fr-FR"/>
        </w:rPr>
        <w:t>de rééducation</w:t>
      </w:r>
      <w:r w:rsidR="00E02645" w:rsidRPr="00A52A8A">
        <w:rPr>
          <w:lang w:val="fr-FR"/>
        </w:rPr>
        <w:t xml:space="preserve"> de </w:t>
      </w:r>
      <w:r w:rsidR="00A160B6" w:rsidRPr="00A52A8A">
        <w:rPr>
          <w:lang w:val="fr-FR"/>
        </w:rPr>
        <w:t xml:space="preserve">Radeč </w:t>
      </w:r>
      <w:r w:rsidR="00E02645" w:rsidRPr="00A52A8A">
        <w:rPr>
          <w:lang w:val="fr-FR"/>
        </w:rPr>
        <w:t xml:space="preserve">pour mineurs et la prison </w:t>
      </w:r>
      <w:r w:rsidR="00A160B6" w:rsidRPr="00A52A8A">
        <w:rPr>
          <w:lang w:val="fr-FR"/>
        </w:rPr>
        <w:t xml:space="preserve">Ig </w:t>
      </w:r>
      <w:r w:rsidR="00E02645" w:rsidRPr="00A52A8A">
        <w:rPr>
          <w:lang w:val="fr-FR"/>
        </w:rPr>
        <w:t xml:space="preserve">pour femmes. Deux prisons seulement sont très sérieusement surpeuplées: la prison de </w:t>
      </w:r>
      <w:r w:rsidR="00A160B6" w:rsidRPr="00A52A8A">
        <w:rPr>
          <w:lang w:val="fr-FR"/>
        </w:rPr>
        <w:t xml:space="preserve">Dob </w:t>
      </w:r>
      <w:r w:rsidR="00B037E2" w:rsidRPr="00A52A8A">
        <w:rPr>
          <w:lang w:val="fr-FR"/>
        </w:rPr>
        <w:t xml:space="preserve">pour les détenus qui purgent des peines allant jusqu'à 18 mois et l'aile de détention provisoire de la prison de </w:t>
      </w:r>
      <w:r w:rsidR="00A160B6" w:rsidRPr="00A52A8A">
        <w:rPr>
          <w:lang w:val="fr-FR"/>
        </w:rPr>
        <w:t>Ljubljana</w:t>
      </w:r>
      <w:r w:rsidR="00B037E2" w:rsidRPr="00A52A8A">
        <w:rPr>
          <w:lang w:val="fr-FR"/>
        </w:rPr>
        <w:t xml:space="preserve">. Le personnel de la prison de </w:t>
      </w:r>
      <w:r w:rsidR="00A160B6" w:rsidRPr="00A52A8A">
        <w:rPr>
          <w:lang w:val="fr-FR"/>
        </w:rPr>
        <w:t xml:space="preserve">Ljubljana </w:t>
      </w:r>
      <w:r w:rsidR="00B037E2" w:rsidRPr="00A52A8A">
        <w:rPr>
          <w:lang w:val="fr-FR"/>
        </w:rPr>
        <w:t xml:space="preserve">a été étoffé et </w:t>
      </w:r>
      <w:r w:rsidR="00C503B0">
        <w:rPr>
          <w:lang w:val="fr-FR"/>
        </w:rPr>
        <w:t>des</w:t>
      </w:r>
      <w:r w:rsidR="00B037E2" w:rsidRPr="00A52A8A">
        <w:rPr>
          <w:lang w:val="fr-FR"/>
        </w:rPr>
        <w:t xml:space="preserve"> condamnés sont transférés quotidiennement vers d'autres installations. Les normes restent néanmoins relativement élevées et tous les détenus de la prison de </w:t>
      </w:r>
      <w:r w:rsidR="00A160B6" w:rsidRPr="00A52A8A">
        <w:rPr>
          <w:lang w:val="fr-FR"/>
        </w:rPr>
        <w:t xml:space="preserve">Ljubljana </w:t>
      </w:r>
      <w:r w:rsidR="00C503B0">
        <w:rPr>
          <w:lang w:val="fr-FR"/>
        </w:rPr>
        <w:t>ont un espace vital minimum de</w:t>
      </w:r>
      <w:r w:rsidR="00B037E2" w:rsidRPr="00A52A8A">
        <w:rPr>
          <w:lang w:val="fr-FR"/>
        </w:rPr>
        <w:t xml:space="preserve"> 4 mètres carrés</w:t>
      </w:r>
      <w:r w:rsidR="00A160B6" w:rsidRPr="00A52A8A">
        <w:rPr>
          <w:lang w:val="fr-FR"/>
        </w:rPr>
        <w:t xml:space="preserve">. </w:t>
      </w:r>
    </w:p>
    <w:p w:rsidR="00A160B6" w:rsidRPr="00A52A8A" w:rsidRDefault="006C393C" w:rsidP="00966442">
      <w:pPr>
        <w:pStyle w:val="ParaNoG"/>
        <w:rPr>
          <w:lang w:val="fr-FR"/>
        </w:rPr>
      </w:pPr>
      <w:r w:rsidRPr="00A52A8A">
        <w:rPr>
          <w:b/>
          <w:lang w:val="fr-FR"/>
        </w:rPr>
        <w:t>M. </w:t>
      </w:r>
      <w:r w:rsidR="00A160B6" w:rsidRPr="00A52A8A">
        <w:rPr>
          <w:b/>
          <w:lang w:val="fr-FR"/>
        </w:rPr>
        <w:t>Bruni</w:t>
      </w:r>
      <w:r w:rsidR="00A160B6" w:rsidRPr="00A52A8A">
        <w:rPr>
          <w:lang w:val="fr-FR"/>
        </w:rPr>
        <w:t xml:space="preserve"> </w:t>
      </w:r>
      <w:r w:rsidR="00B037E2" w:rsidRPr="00A52A8A">
        <w:rPr>
          <w:lang w:val="fr-FR"/>
        </w:rPr>
        <w:t xml:space="preserve">met en garde contre le fait que, si des mesures sérieuses ne sont pas prises, la situation deviendra intenable et pourra entraîner </w:t>
      </w:r>
      <w:r w:rsidR="00E34631">
        <w:rPr>
          <w:lang w:val="fr-FR"/>
        </w:rPr>
        <w:t>des mutineries</w:t>
      </w:r>
      <w:r w:rsidR="00B037E2" w:rsidRPr="00A52A8A">
        <w:rPr>
          <w:lang w:val="fr-FR"/>
        </w:rPr>
        <w:t xml:space="preserve"> dans les prisons.</w:t>
      </w:r>
    </w:p>
    <w:p w:rsidR="00A160B6" w:rsidRPr="00A52A8A" w:rsidRDefault="006C393C" w:rsidP="00966442">
      <w:pPr>
        <w:pStyle w:val="ParaNoG"/>
        <w:rPr>
          <w:lang w:val="fr-FR"/>
        </w:rPr>
      </w:pPr>
      <w:r w:rsidRPr="00A52A8A">
        <w:rPr>
          <w:b/>
          <w:lang w:val="fr-FR"/>
        </w:rPr>
        <w:t>M. </w:t>
      </w:r>
      <w:r w:rsidR="00A160B6" w:rsidRPr="00A52A8A">
        <w:rPr>
          <w:b/>
          <w:lang w:val="fr-FR"/>
        </w:rPr>
        <w:t>Škrlec</w:t>
      </w:r>
      <w:r w:rsidR="00A160B6" w:rsidRPr="00A52A8A">
        <w:rPr>
          <w:lang w:val="fr-FR"/>
        </w:rPr>
        <w:t xml:space="preserve"> (</w:t>
      </w:r>
      <w:r w:rsidR="001C0BE7" w:rsidRPr="00A52A8A">
        <w:rPr>
          <w:lang w:val="fr-FR"/>
        </w:rPr>
        <w:t>Slovénie</w:t>
      </w:r>
      <w:r w:rsidR="00A160B6" w:rsidRPr="00A52A8A">
        <w:rPr>
          <w:lang w:val="fr-FR"/>
        </w:rPr>
        <w:t xml:space="preserve">) </w:t>
      </w:r>
      <w:r w:rsidR="00B037E2" w:rsidRPr="00A52A8A">
        <w:rPr>
          <w:lang w:val="fr-FR"/>
        </w:rPr>
        <w:t xml:space="preserve">dit qu'un nouveau centre d'environ </w:t>
      </w:r>
      <w:r w:rsidR="00A160B6" w:rsidRPr="00A52A8A">
        <w:rPr>
          <w:lang w:val="fr-FR"/>
        </w:rPr>
        <w:t>245</w:t>
      </w:r>
      <w:r w:rsidR="00B037E2" w:rsidRPr="00A52A8A">
        <w:rPr>
          <w:lang w:val="fr-FR"/>
        </w:rPr>
        <w:t> places sera ouvert au cours de l'année</w:t>
      </w:r>
      <w:r w:rsidR="00A160B6" w:rsidRPr="00A52A8A">
        <w:rPr>
          <w:lang w:val="fr-FR"/>
        </w:rPr>
        <w:t>.</w:t>
      </w:r>
    </w:p>
    <w:p w:rsidR="00A160B6" w:rsidRPr="00A52A8A" w:rsidRDefault="006C393C" w:rsidP="00966442">
      <w:pPr>
        <w:pStyle w:val="ParaNoG"/>
        <w:rPr>
          <w:lang w:val="fr-FR"/>
        </w:rPr>
      </w:pPr>
      <w:r w:rsidRPr="00A52A8A">
        <w:rPr>
          <w:b/>
          <w:lang w:val="fr-FR"/>
        </w:rPr>
        <w:t>M. </w:t>
      </w:r>
      <w:r w:rsidR="00A160B6" w:rsidRPr="00A52A8A">
        <w:rPr>
          <w:b/>
          <w:lang w:val="fr-FR"/>
        </w:rPr>
        <w:t>Krope</w:t>
      </w:r>
      <w:r w:rsidR="00A160B6" w:rsidRPr="00A52A8A">
        <w:rPr>
          <w:lang w:val="fr-FR"/>
        </w:rPr>
        <w:t xml:space="preserve"> (</w:t>
      </w:r>
      <w:r w:rsidR="001C0BE7" w:rsidRPr="00A52A8A">
        <w:rPr>
          <w:lang w:val="fr-FR"/>
        </w:rPr>
        <w:t>Slovénie</w:t>
      </w:r>
      <w:r w:rsidR="00A160B6" w:rsidRPr="00A52A8A">
        <w:rPr>
          <w:lang w:val="fr-FR"/>
        </w:rPr>
        <w:t xml:space="preserve">) </w:t>
      </w:r>
      <w:r w:rsidR="00BD4467" w:rsidRPr="00A52A8A">
        <w:rPr>
          <w:lang w:val="fr-FR"/>
        </w:rPr>
        <w:t xml:space="preserve">dit que le nombre de plaintes concernant la police qui </w:t>
      </w:r>
      <w:r w:rsidR="009728C7">
        <w:rPr>
          <w:lang w:val="fr-FR"/>
        </w:rPr>
        <w:t>était de</w:t>
      </w:r>
      <w:r w:rsidR="00BD4467" w:rsidRPr="00A52A8A">
        <w:rPr>
          <w:lang w:val="fr-FR"/>
        </w:rPr>
        <w:t xml:space="preserve"> 59 en </w:t>
      </w:r>
      <w:r w:rsidR="00A160B6" w:rsidRPr="00A52A8A">
        <w:rPr>
          <w:lang w:val="fr-FR"/>
        </w:rPr>
        <w:t xml:space="preserve">2009 </w:t>
      </w:r>
      <w:r w:rsidR="00BD4467" w:rsidRPr="00A52A8A">
        <w:rPr>
          <w:lang w:val="fr-FR"/>
        </w:rPr>
        <w:t xml:space="preserve">est tombé à </w:t>
      </w:r>
      <w:r w:rsidR="00A160B6" w:rsidRPr="00A52A8A">
        <w:rPr>
          <w:lang w:val="fr-FR"/>
        </w:rPr>
        <w:t xml:space="preserve">40 </w:t>
      </w:r>
      <w:r w:rsidR="00BD4467" w:rsidRPr="00A52A8A">
        <w:rPr>
          <w:lang w:val="fr-FR"/>
        </w:rPr>
        <w:t>e</w:t>
      </w:r>
      <w:r w:rsidR="00A160B6" w:rsidRPr="00A52A8A">
        <w:rPr>
          <w:lang w:val="fr-FR"/>
        </w:rPr>
        <w:t xml:space="preserve">n 2010. </w:t>
      </w:r>
      <w:r w:rsidR="00BD4467" w:rsidRPr="00A52A8A">
        <w:rPr>
          <w:lang w:val="fr-FR"/>
        </w:rPr>
        <w:t xml:space="preserve">Le recours </w:t>
      </w:r>
      <w:r w:rsidR="009728C7">
        <w:rPr>
          <w:lang w:val="fr-FR"/>
        </w:rPr>
        <w:t xml:space="preserve">de la police </w:t>
      </w:r>
      <w:r w:rsidR="00BD4467" w:rsidRPr="00A52A8A">
        <w:rPr>
          <w:lang w:val="fr-FR"/>
        </w:rPr>
        <w:t>à la force, au</w:t>
      </w:r>
      <w:r w:rsidR="009728C7">
        <w:rPr>
          <w:lang w:val="fr-FR"/>
        </w:rPr>
        <w:t>x</w:t>
      </w:r>
      <w:r w:rsidR="00BD4467" w:rsidRPr="00A52A8A">
        <w:rPr>
          <w:lang w:val="fr-FR"/>
        </w:rPr>
        <w:t xml:space="preserve"> gaz lacrymogène</w:t>
      </w:r>
      <w:r w:rsidR="009728C7">
        <w:rPr>
          <w:lang w:val="fr-FR"/>
        </w:rPr>
        <w:t>s</w:t>
      </w:r>
      <w:r w:rsidR="00BD4467" w:rsidRPr="00A52A8A">
        <w:rPr>
          <w:lang w:val="fr-FR"/>
        </w:rPr>
        <w:t>, à la matraque et à la contrainte physique a aussi diminué. Les armes à feu n'ont jamais été utilisées en </w:t>
      </w:r>
      <w:r w:rsidR="00A160B6" w:rsidRPr="00A52A8A">
        <w:rPr>
          <w:lang w:val="fr-FR"/>
        </w:rPr>
        <w:t>2010.</w:t>
      </w:r>
    </w:p>
    <w:p w:rsidR="00A160B6" w:rsidRPr="00A52A8A" w:rsidRDefault="006C393C" w:rsidP="00966442">
      <w:pPr>
        <w:pStyle w:val="ParaNoG"/>
        <w:rPr>
          <w:lang w:val="fr-FR"/>
        </w:rPr>
      </w:pPr>
      <w:r w:rsidRPr="00A52A8A">
        <w:rPr>
          <w:b/>
          <w:lang w:val="fr-FR"/>
        </w:rPr>
        <w:t>Mme </w:t>
      </w:r>
      <w:r w:rsidR="00A160B6" w:rsidRPr="00A52A8A">
        <w:rPr>
          <w:b/>
          <w:lang w:val="fr-FR"/>
        </w:rPr>
        <w:t>Čobal</w:t>
      </w:r>
      <w:r w:rsidR="00A160B6" w:rsidRPr="00A52A8A">
        <w:rPr>
          <w:lang w:val="fr-FR"/>
        </w:rPr>
        <w:t xml:space="preserve"> (</w:t>
      </w:r>
      <w:r w:rsidR="001C0BE7" w:rsidRPr="00A52A8A">
        <w:rPr>
          <w:lang w:val="fr-FR"/>
        </w:rPr>
        <w:t>Slovénie</w:t>
      </w:r>
      <w:r w:rsidR="00A160B6" w:rsidRPr="00A52A8A">
        <w:rPr>
          <w:lang w:val="fr-FR"/>
        </w:rPr>
        <w:t xml:space="preserve">) </w:t>
      </w:r>
      <w:r w:rsidR="00BD4467" w:rsidRPr="00A52A8A">
        <w:rPr>
          <w:lang w:val="fr-FR"/>
        </w:rPr>
        <w:t xml:space="preserve">n'est pas en mesure d'expliquer l'absence de plaintes concernant les procédures de détention avec </w:t>
      </w:r>
      <w:r w:rsidR="009728C7">
        <w:rPr>
          <w:lang w:val="fr-FR"/>
        </w:rPr>
        <w:t>internement</w:t>
      </w:r>
      <w:r w:rsidR="00BD4467" w:rsidRPr="00A52A8A">
        <w:rPr>
          <w:lang w:val="fr-FR"/>
        </w:rPr>
        <w:t xml:space="preserve"> psychiatrique d'office. Toutefois, deux textes législatifs ont été </w:t>
      </w:r>
      <w:r w:rsidR="009728C7" w:rsidRPr="00A52A8A">
        <w:rPr>
          <w:lang w:val="fr-FR"/>
        </w:rPr>
        <w:t>promulgués</w:t>
      </w:r>
      <w:r w:rsidR="00BD4467" w:rsidRPr="00A52A8A">
        <w:rPr>
          <w:lang w:val="fr-FR"/>
        </w:rPr>
        <w:t xml:space="preserve"> en </w:t>
      </w:r>
      <w:r w:rsidR="00A160B6" w:rsidRPr="00A52A8A">
        <w:rPr>
          <w:lang w:val="fr-FR"/>
        </w:rPr>
        <w:t xml:space="preserve">2008 </w:t>
      </w:r>
      <w:r w:rsidR="00BD4467" w:rsidRPr="00A52A8A">
        <w:rPr>
          <w:lang w:val="fr-FR"/>
        </w:rPr>
        <w:t xml:space="preserve">en ce qui concerne les droits des malades et la santé mentale. L'un d'eux simplifie les procédures </w:t>
      </w:r>
      <w:r w:rsidR="009728C7">
        <w:rPr>
          <w:lang w:val="fr-FR"/>
        </w:rPr>
        <w:t>de</w:t>
      </w:r>
      <w:r w:rsidR="00BD4467" w:rsidRPr="00A52A8A">
        <w:rPr>
          <w:lang w:val="fr-FR"/>
        </w:rPr>
        <w:t xml:space="preserve"> règlement des différends entre patients et professionnels de la santé. La Loi </w:t>
      </w:r>
      <w:r w:rsidR="009728C7">
        <w:rPr>
          <w:lang w:val="fr-FR"/>
        </w:rPr>
        <w:t>relative à</w:t>
      </w:r>
      <w:r w:rsidR="00BD4467" w:rsidRPr="00A52A8A">
        <w:rPr>
          <w:lang w:val="fr-FR"/>
        </w:rPr>
        <w:t xml:space="preserve"> la santé mentale a porté création d'un service de défense de la santé mentale. Le nombre des plaintes dev</w:t>
      </w:r>
      <w:r w:rsidR="009728C7">
        <w:rPr>
          <w:lang w:val="fr-FR"/>
        </w:rPr>
        <w:t>r</w:t>
      </w:r>
      <w:r w:rsidR="00BD4467" w:rsidRPr="00A52A8A">
        <w:rPr>
          <w:lang w:val="fr-FR"/>
        </w:rPr>
        <w:t xml:space="preserve">ait augmenter quand le service </w:t>
      </w:r>
      <w:r w:rsidR="009728C7">
        <w:rPr>
          <w:lang w:val="fr-FR"/>
        </w:rPr>
        <w:t>sera</w:t>
      </w:r>
      <w:r w:rsidR="00BD4467" w:rsidRPr="00A52A8A">
        <w:rPr>
          <w:lang w:val="fr-FR"/>
        </w:rPr>
        <w:t xml:space="preserve"> devenu pleinement opérationnel. Le personnel, nommé par le Ministère du travail, de la famille et des affaires sociales, a suivi un cours de formation en 2010 et a commencé à travailler en 2011. La possibilité d'un </w:t>
      </w:r>
      <w:r w:rsidR="009728C7">
        <w:rPr>
          <w:lang w:val="fr-FR"/>
        </w:rPr>
        <w:t>rattachement du service au</w:t>
      </w:r>
      <w:r w:rsidR="00BD4467" w:rsidRPr="00A52A8A">
        <w:rPr>
          <w:lang w:val="fr-FR"/>
        </w:rPr>
        <w:t xml:space="preserve"> Bureau du Médiateur est </w:t>
      </w:r>
      <w:r w:rsidR="00A15B40">
        <w:rPr>
          <w:lang w:val="fr-FR"/>
        </w:rPr>
        <w:t>à l’étude</w:t>
      </w:r>
      <w:r w:rsidR="00A160B6" w:rsidRPr="00A52A8A">
        <w:rPr>
          <w:lang w:val="fr-FR"/>
        </w:rPr>
        <w:t>.</w:t>
      </w:r>
    </w:p>
    <w:p w:rsidR="00A160B6" w:rsidRPr="00A52A8A" w:rsidRDefault="006C393C" w:rsidP="00966442">
      <w:pPr>
        <w:pStyle w:val="ParaNoG"/>
        <w:rPr>
          <w:lang w:val="fr-FR"/>
        </w:rPr>
      </w:pPr>
      <w:r w:rsidRPr="00A52A8A">
        <w:rPr>
          <w:b/>
          <w:lang w:val="fr-FR"/>
        </w:rPr>
        <w:t>M. </w:t>
      </w:r>
      <w:r w:rsidR="00A160B6" w:rsidRPr="00A52A8A">
        <w:rPr>
          <w:b/>
          <w:lang w:val="fr-FR"/>
        </w:rPr>
        <w:t>Škrlec</w:t>
      </w:r>
      <w:r w:rsidR="00A160B6" w:rsidRPr="00A52A8A">
        <w:rPr>
          <w:lang w:val="fr-FR"/>
        </w:rPr>
        <w:t xml:space="preserve"> (</w:t>
      </w:r>
      <w:r w:rsidR="001C0BE7" w:rsidRPr="00A52A8A">
        <w:rPr>
          <w:lang w:val="fr-FR"/>
        </w:rPr>
        <w:t>Slovénie</w:t>
      </w:r>
      <w:r w:rsidR="00A160B6" w:rsidRPr="00A52A8A">
        <w:rPr>
          <w:lang w:val="fr-FR"/>
        </w:rPr>
        <w:t xml:space="preserve">) </w:t>
      </w:r>
      <w:r w:rsidR="00BD4467" w:rsidRPr="00A52A8A">
        <w:rPr>
          <w:lang w:val="fr-FR"/>
        </w:rPr>
        <w:t xml:space="preserve">donne au Comité l'assurance que la </w:t>
      </w:r>
      <w:r w:rsidR="001C0BE7" w:rsidRPr="00A52A8A">
        <w:rPr>
          <w:lang w:val="fr-FR"/>
        </w:rPr>
        <w:t>Slovénie</w:t>
      </w:r>
      <w:r w:rsidR="00A160B6" w:rsidRPr="00A52A8A">
        <w:rPr>
          <w:lang w:val="fr-FR"/>
        </w:rPr>
        <w:t xml:space="preserve"> </w:t>
      </w:r>
      <w:r w:rsidR="00BD4467" w:rsidRPr="00A52A8A">
        <w:rPr>
          <w:lang w:val="fr-FR"/>
        </w:rPr>
        <w:t xml:space="preserve">réservera bon accueil à toutes les recommandations formulées pour lui permettre </w:t>
      </w:r>
      <w:r w:rsidR="00A15B40">
        <w:rPr>
          <w:lang w:val="fr-FR"/>
        </w:rPr>
        <w:t>de mieux respecter les</w:t>
      </w:r>
      <w:r w:rsidR="00BD4467" w:rsidRPr="00A52A8A">
        <w:rPr>
          <w:lang w:val="fr-FR"/>
        </w:rPr>
        <w:t xml:space="preserve"> dispositions de la </w:t>
      </w:r>
      <w:r w:rsidR="00A160B6" w:rsidRPr="00A52A8A">
        <w:rPr>
          <w:lang w:val="fr-FR"/>
        </w:rPr>
        <w:t>Convention.</w:t>
      </w:r>
    </w:p>
    <w:p w:rsidR="00A160B6" w:rsidRPr="00A52A8A" w:rsidRDefault="00BD4467" w:rsidP="00966442">
      <w:pPr>
        <w:pStyle w:val="SingleTxtG"/>
        <w:rPr>
          <w:i/>
          <w:lang w:val="fr-FR"/>
        </w:rPr>
      </w:pPr>
      <w:r w:rsidRPr="00A52A8A">
        <w:rPr>
          <w:i/>
          <w:lang w:val="fr-FR"/>
        </w:rPr>
        <w:t>La séance est levée à 18 heures</w:t>
      </w:r>
      <w:r w:rsidR="00A160B6" w:rsidRPr="00A52A8A">
        <w:rPr>
          <w:i/>
          <w:lang w:val="fr-FR"/>
        </w:rPr>
        <w:t>.</w:t>
      </w:r>
    </w:p>
    <w:p w:rsidR="00C96177" w:rsidRPr="00A52A8A" w:rsidRDefault="00C96177" w:rsidP="002209ED">
      <w:pPr>
        <w:pStyle w:val="SingleTxtG"/>
        <w:rPr>
          <w:lang w:val="fr-FR"/>
        </w:rPr>
      </w:pPr>
    </w:p>
    <w:sectPr w:rsidR="00C96177" w:rsidRPr="00A52A8A" w:rsidSect="000209B2">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36B" w:rsidRDefault="009C036B"/>
  </w:endnote>
  <w:endnote w:type="continuationSeparator" w:id="0">
    <w:p w:rsidR="009C036B" w:rsidRDefault="009C036B"/>
  </w:endnote>
  <w:endnote w:type="continuationNotice" w:id="1">
    <w:p w:rsidR="009C036B" w:rsidRDefault="009C03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BC1" w:rsidRPr="000209B2" w:rsidRDefault="00922BC1" w:rsidP="00E37693">
    <w:pPr>
      <w:pStyle w:val="Footer"/>
      <w:tabs>
        <w:tab w:val="right" w:pos="9598"/>
      </w:tabs>
    </w:pPr>
    <w:r w:rsidRPr="000209B2">
      <w:rPr>
        <w:b/>
        <w:sz w:val="18"/>
      </w:rPr>
      <w:fldChar w:fldCharType="begin"/>
    </w:r>
    <w:r w:rsidRPr="000209B2">
      <w:rPr>
        <w:b/>
        <w:sz w:val="18"/>
      </w:rPr>
      <w:instrText xml:space="preserve"> PAGE  \* MERGEFORMAT </w:instrText>
    </w:r>
    <w:r w:rsidRPr="000209B2">
      <w:rPr>
        <w:b/>
        <w:sz w:val="18"/>
      </w:rPr>
      <w:fldChar w:fldCharType="separate"/>
    </w:r>
    <w:r>
      <w:rPr>
        <w:b/>
        <w:noProof/>
        <w:sz w:val="18"/>
      </w:rPr>
      <w:t>10</w:t>
    </w:r>
    <w:r w:rsidRPr="000209B2">
      <w:rPr>
        <w:b/>
        <w:sz w:val="18"/>
      </w:rPr>
      <w:fldChar w:fldCharType="end"/>
    </w:r>
    <w:r>
      <w:rPr>
        <w:sz w:val="18"/>
      </w:rPr>
      <w:tab/>
    </w:r>
    <w:r w:rsidRPr="00E37693">
      <w:rPr>
        <w:szCs w:val="16"/>
      </w:rPr>
      <w:t>GE.11-42768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BC1" w:rsidRPr="000209B2" w:rsidRDefault="00922BC1" w:rsidP="000209B2">
    <w:pPr>
      <w:pStyle w:val="Footer"/>
      <w:tabs>
        <w:tab w:val="right" w:pos="9598"/>
      </w:tabs>
      <w:rPr>
        <w:b/>
        <w:sz w:val="18"/>
      </w:rPr>
    </w:pPr>
    <w:r w:rsidRPr="00E37693">
      <w:t>GE.11-42768  (EXT)</w:t>
    </w:r>
    <w:r>
      <w:tab/>
    </w:r>
    <w:r w:rsidRPr="000209B2">
      <w:rPr>
        <w:b/>
        <w:sz w:val="18"/>
      </w:rPr>
      <w:fldChar w:fldCharType="begin"/>
    </w:r>
    <w:r w:rsidRPr="000209B2">
      <w:rPr>
        <w:b/>
        <w:sz w:val="18"/>
      </w:rPr>
      <w:instrText xml:space="preserve"> PAGE  \* MERGEFORMAT </w:instrText>
    </w:r>
    <w:r w:rsidRPr="000209B2">
      <w:rPr>
        <w:b/>
        <w:sz w:val="18"/>
      </w:rPr>
      <w:fldChar w:fldCharType="separate"/>
    </w:r>
    <w:r>
      <w:rPr>
        <w:b/>
        <w:noProof/>
        <w:sz w:val="18"/>
      </w:rPr>
      <w:t>11</w:t>
    </w:r>
    <w:r w:rsidRPr="000209B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BC1" w:rsidRDefault="00922BC1" w:rsidP="000209B2">
    <w:pPr>
      <w:pStyle w:val="FootnoteText"/>
      <w:pBdr>
        <w:bottom w:val="single" w:sz="4" w:space="1" w:color="auto"/>
      </w:pBdr>
      <w:tabs>
        <w:tab w:val="clear" w:pos="1021"/>
      </w:tabs>
      <w:ind w:left="0" w:right="0" w:firstLine="0"/>
    </w:pPr>
  </w:p>
  <w:p w:rsidR="00922BC1" w:rsidRPr="007B14CC" w:rsidRDefault="00922BC1" w:rsidP="007B14CC">
    <w:pPr>
      <w:pStyle w:val="FootnoteText"/>
      <w:tabs>
        <w:tab w:val="clear" w:pos="1021"/>
      </w:tabs>
      <w:spacing w:after="120"/>
      <w:ind w:firstLine="0"/>
      <w:rPr>
        <w:lang w:val="fr-FR"/>
      </w:rPr>
    </w:pPr>
    <w:r w:rsidRPr="007B14CC">
      <w:rPr>
        <w:lang w:val="fr-FR"/>
      </w:rPr>
      <w:t>Le présent compte rendu est sujet à rectifications.</w:t>
    </w:r>
  </w:p>
  <w:p w:rsidR="00922BC1" w:rsidRPr="007B14CC" w:rsidRDefault="00922BC1" w:rsidP="007B14CC">
    <w:pPr>
      <w:pStyle w:val="FootnoteText"/>
      <w:tabs>
        <w:tab w:val="clear" w:pos="1021"/>
      </w:tabs>
      <w:spacing w:after="120"/>
      <w:ind w:firstLine="0"/>
      <w:rPr>
        <w:lang w:val="fr-FR"/>
      </w:rPr>
    </w:pPr>
    <w:r w:rsidRPr="007B14CC">
      <w:rPr>
        <w:lang w:val="fr-FR"/>
      </w:rPr>
      <w:t xml:space="preserve">Les rectifications doivent être rédigées dans l’une des langues de travail. Elles doivent être présentées dans un mémorandum et être également incorporées à un exemplaire du compte rendu. Il convient de les adresser, </w:t>
    </w:r>
    <w:r w:rsidRPr="007B14CC">
      <w:rPr>
        <w:i/>
        <w:lang w:val="fr-FR"/>
      </w:rPr>
      <w:t>une semaine au plus tard à compter de la date du présent document</w:t>
    </w:r>
    <w:r w:rsidRPr="007B14CC">
      <w:rPr>
        <w:lang w:val="fr-FR"/>
      </w:rPr>
      <w:t>, au Groupe d’édition, bureau E.4108, Palais des Nations, Genève.</w:t>
    </w:r>
  </w:p>
  <w:p w:rsidR="00922BC1" w:rsidRPr="007B14CC" w:rsidRDefault="00922BC1" w:rsidP="007B14CC">
    <w:pPr>
      <w:pStyle w:val="FootnoteText"/>
      <w:tabs>
        <w:tab w:val="clear" w:pos="1021"/>
      </w:tabs>
      <w:spacing w:after="240"/>
      <w:ind w:firstLine="0"/>
      <w:rPr>
        <w:lang w:val="fr-FR"/>
      </w:rPr>
    </w:pPr>
    <w:r>
      <w:rPr>
        <w:noProof/>
        <w:sz w:val="20"/>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94.45pt;margin-top:28.3pt;width:86.95pt;height:18.35pt;z-index:1">
          <v:imagedata r:id="rId1" o:title="recycle_French"/>
        </v:shape>
      </w:pict>
    </w:r>
    <w:r w:rsidRPr="007B14CC">
      <w:rPr>
        <w:lang w:val="fr-FR"/>
      </w:rPr>
      <w:t>Les rectifications aux comptes rendus des séances publiques du Comité seront groupées dans un rectificatif unique qui sera publié peu après la session.</w:t>
    </w:r>
  </w:p>
  <w:p w:rsidR="00922BC1" w:rsidRPr="007E2A1D" w:rsidRDefault="00922BC1">
    <w:pPr>
      <w:pStyle w:val="Footer"/>
      <w:rPr>
        <w:sz w:val="20"/>
      </w:rPr>
    </w:pPr>
    <w:r>
      <w:rPr>
        <w:sz w:val="20"/>
      </w:rPr>
      <w:t xml:space="preserve">GE.11-42768  (EXT)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36B" w:rsidRPr="000B175B" w:rsidRDefault="009C036B" w:rsidP="000B175B">
      <w:pPr>
        <w:tabs>
          <w:tab w:val="right" w:pos="2155"/>
        </w:tabs>
        <w:spacing w:after="80"/>
        <w:ind w:left="680"/>
        <w:rPr>
          <w:u w:val="single"/>
        </w:rPr>
      </w:pPr>
      <w:r>
        <w:rPr>
          <w:u w:val="single"/>
        </w:rPr>
        <w:tab/>
      </w:r>
    </w:p>
  </w:footnote>
  <w:footnote w:type="continuationSeparator" w:id="0">
    <w:p w:rsidR="009C036B" w:rsidRPr="00FC68B7" w:rsidRDefault="009C036B" w:rsidP="00FC68B7">
      <w:pPr>
        <w:tabs>
          <w:tab w:val="left" w:pos="2155"/>
        </w:tabs>
        <w:spacing w:after="80"/>
        <w:ind w:left="680"/>
        <w:rPr>
          <w:u w:val="single"/>
        </w:rPr>
      </w:pPr>
      <w:r>
        <w:rPr>
          <w:u w:val="single"/>
        </w:rPr>
        <w:tab/>
      </w:r>
    </w:p>
  </w:footnote>
  <w:footnote w:type="continuationNotice" w:id="1">
    <w:p w:rsidR="009C036B" w:rsidRDefault="009C036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BC1" w:rsidRPr="000209B2" w:rsidRDefault="00922BC1" w:rsidP="000209B2">
    <w:pPr>
      <w:pStyle w:val="Header"/>
    </w:pPr>
    <w:r w:rsidRPr="000209B2">
      <w:t>CAT/C/SR.987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BC1" w:rsidRPr="000209B2" w:rsidRDefault="00922BC1" w:rsidP="000209B2">
    <w:pPr>
      <w:pStyle w:val="Header"/>
      <w:jc w:val="right"/>
    </w:pPr>
    <w:r w:rsidRPr="000209B2">
      <w:t>CAT/C/SR.987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BE208B4A"/>
    <w:lvl w:ilvl="0" w:tplc="4138949C">
      <w:start w:val="1"/>
      <w:numFmt w:val="decimal"/>
      <w:pStyle w:val="SingleTxtG"/>
      <w:lvlText w:val="%1."/>
      <w:lvlJc w:val="left"/>
      <w:pPr>
        <w:tabs>
          <w:tab w:val="num" w:pos="1494"/>
        </w:tabs>
        <w:ind w:left="1134" w:firstLine="0"/>
      </w:pPr>
      <w:rPr>
        <w:rFonts w:ascii="Times New Roman" w:hAnsi="Times New Roman" w:hint="default"/>
        <w:b w:val="0"/>
        <w:i w:val="0"/>
        <w:sz w:val="20"/>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2773"/>
    <w:rsid w:val="00004ADA"/>
    <w:rsid w:val="000209B2"/>
    <w:rsid w:val="00027F2B"/>
    <w:rsid w:val="00050F6B"/>
    <w:rsid w:val="00054D61"/>
    <w:rsid w:val="00072C8C"/>
    <w:rsid w:val="000733B5"/>
    <w:rsid w:val="000874DD"/>
    <w:rsid w:val="000931C0"/>
    <w:rsid w:val="000A6818"/>
    <w:rsid w:val="000B175B"/>
    <w:rsid w:val="000B3A0F"/>
    <w:rsid w:val="000B4EF7"/>
    <w:rsid w:val="000C0EBE"/>
    <w:rsid w:val="000C2D2E"/>
    <w:rsid w:val="000C6CD1"/>
    <w:rsid w:val="000E0337"/>
    <w:rsid w:val="000E0415"/>
    <w:rsid w:val="000F2D60"/>
    <w:rsid w:val="000F6904"/>
    <w:rsid w:val="00100390"/>
    <w:rsid w:val="00105D52"/>
    <w:rsid w:val="001103AA"/>
    <w:rsid w:val="00130539"/>
    <w:rsid w:val="00132E5E"/>
    <w:rsid w:val="00144335"/>
    <w:rsid w:val="001527E0"/>
    <w:rsid w:val="00152F6E"/>
    <w:rsid w:val="0016688A"/>
    <w:rsid w:val="00180702"/>
    <w:rsid w:val="00180C37"/>
    <w:rsid w:val="001816F6"/>
    <w:rsid w:val="00192FC9"/>
    <w:rsid w:val="0019599D"/>
    <w:rsid w:val="001B0C71"/>
    <w:rsid w:val="001B4B04"/>
    <w:rsid w:val="001C0BE7"/>
    <w:rsid w:val="001C6663"/>
    <w:rsid w:val="001C7895"/>
    <w:rsid w:val="001D26DF"/>
    <w:rsid w:val="001D2EE4"/>
    <w:rsid w:val="001E6639"/>
    <w:rsid w:val="001F022E"/>
    <w:rsid w:val="001F0C04"/>
    <w:rsid w:val="001F2773"/>
    <w:rsid w:val="001F6AAC"/>
    <w:rsid w:val="00202DA8"/>
    <w:rsid w:val="00211E0B"/>
    <w:rsid w:val="002209ED"/>
    <w:rsid w:val="00232D6C"/>
    <w:rsid w:val="002534C4"/>
    <w:rsid w:val="00257F1E"/>
    <w:rsid w:val="00260009"/>
    <w:rsid w:val="002611EE"/>
    <w:rsid w:val="00292104"/>
    <w:rsid w:val="0029697D"/>
    <w:rsid w:val="002B7888"/>
    <w:rsid w:val="002C2607"/>
    <w:rsid w:val="002D35DF"/>
    <w:rsid w:val="002D6FEF"/>
    <w:rsid w:val="002F175C"/>
    <w:rsid w:val="002F4100"/>
    <w:rsid w:val="00300ADB"/>
    <w:rsid w:val="003029B0"/>
    <w:rsid w:val="003229D8"/>
    <w:rsid w:val="00323BBF"/>
    <w:rsid w:val="003408B0"/>
    <w:rsid w:val="00352709"/>
    <w:rsid w:val="003560E5"/>
    <w:rsid w:val="003628D6"/>
    <w:rsid w:val="0036359E"/>
    <w:rsid w:val="00371178"/>
    <w:rsid w:val="0038021C"/>
    <w:rsid w:val="00384FE0"/>
    <w:rsid w:val="003A6810"/>
    <w:rsid w:val="003C0C4E"/>
    <w:rsid w:val="003C2CC4"/>
    <w:rsid w:val="003D4B23"/>
    <w:rsid w:val="003D67F0"/>
    <w:rsid w:val="003E6277"/>
    <w:rsid w:val="003E6E3A"/>
    <w:rsid w:val="003F0898"/>
    <w:rsid w:val="003F32F1"/>
    <w:rsid w:val="004019EC"/>
    <w:rsid w:val="00405598"/>
    <w:rsid w:val="00410C89"/>
    <w:rsid w:val="00426B9B"/>
    <w:rsid w:val="004325CB"/>
    <w:rsid w:val="00440653"/>
    <w:rsid w:val="00443F4C"/>
    <w:rsid w:val="0045495B"/>
    <w:rsid w:val="00455286"/>
    <w:rsid w:val="00456549"/>
    <w:rsid w:val="004744EB"/>
    <w:rsid w:val="0047693D"/>
    <w:rsid w:val="00476B6A"/>
    <w:rsid w:val="004A3A3E"/>
    <w:rsid w:val="004A6025"/>
    <w:rsid w:val="004B21F1"/>
    <w:rsid w:val="004B5D0F"/>
    <w:rsid w:val="004D4CD5"/>
    <w:rsid w:val="004D59FA"/>
    <w:rsid w:val="004E5E89"/>
    <w:rsid w:val="004E7B1E"/>
    <w:rsid w:val="004F0F4D"/>
    <w:rsid w:val="00501E4A"/>
    <w:rsid w:val="0051502B"/>
    <w:rsid w:val="005420F2"/>
    <w:rsid w:val="005611BC"/>
    <w:rsid w:val="005677D0"/>
    <w:rsid w:val="005857D0"/>
    <w:rsid w:val="005951DD"/>
    <w:rsid w:val="005A4F2A"/>
    <w:rsid w:val="005B089B"/>
    <w:rsid w:val="005B0F04"/>
    <w:rsid w:val="005B1BF6"/>
    <w:rsid w:val="005B3DB3"/>
    <w:rsid w:val="005C58DD"/>
    <w:rsid w:val="005E5006"/>
    <w:rsid w:val="005E789C"/>
    <w:rsid w:val="005F4284"/>
    <w:rsid w:val="006001EE"/>
    <w:rsid w:val="00603E9E"/>
    <w:rsid w:val="0061123D"/>
    <w:rsid w:val="00611FC4"/>
    <w:rsid w:val="00612A82"/>
    <w:rsid w:val="006176FB"/>
    <w:rsid w:val="00626A85"/>
    <w:rsid w:val="00632C05"/>
    <w:rsid w:val="00636F80"/>
    <w:rsid w:val="00640B26"/>
    <w:rsid w:val="006500BC"/>
    <w:rsid w:val="00652D0A"/>
    <w:rsid w:val="0067262A"/>
    <w:rsid w:val="00684614"/>
    <w:rsid w:val="00684D66"/>
    <w:rsid w:val="006A3FB5"/>
    <w:rsid w:val="006B2256"/>
    <w:rsid w:val="006B3DF6"/>
    <w:rsid w:val="006B73FA"/>
    <w:rsid w:val="006C393C"/>
    <w:rsid w:val="006D088C"/>
    <w:rsid w:val="006D4086"/>
    <w:rsid w:val="006E4EE9"/>
    <w:rsid w:val="006E564B"/>
    <w:rsid w:val="006E6E4C"/>
    <w:rsid w:val="00700CB0"/>
    <w:rsid w:val="00703CDA"/>
    <w:rsid w:val="0072632A"/>
    <w:rsid w:val="00737133"/>
    <w:rsid w:val="00740FB4"/>
    <w:rsid w:val="007455BF"/>
    <w:rsid w:val="00750623"/>
    <w:rsid w:val="007968BC"/>
    <w:rsid w:val="007B14CC"/>
    <w:rsid w:val="007B2A66"/>
    <w:rsid w:val="007B5917"/>
    <w:rsid w:val="007B6BA5"/>
    <w:rsid w:val="007C3390"/>
    <w:rsid w:val="007C4F4B"/>
    <w:rsid w:val="007D56AB"/>
    <w:rsid w:val="007E2A1D"/>
    <w:rsid w:val="007E36B7"/>
    <w:rsid w:val="007F6611"/>
    <w:rsid w:val="008242D7"/>
    <w:rsid w:val="00831219"/>
    <w:rsid w:val="00832E34"/>
    <w:rsid w:val="00866017"/>
    <w:rsid w:val="008979B1"/>
    <w:rsid w:val="008A1B68"/>
    <w:rsid w:val="008A6B25"/>
    <w:rsid w:val="008A6C4F"/>
    <w:rsid w:val="008B132D"/>
    <w:rsid w:val="008B2335"/>
    <w:rsid w:val="008F6259"/>
    <w:rsid w:val="008F6D6C"/>
    <w:rsid w:val="009026B5"/>
    <w:rsid w:val="0090482F"/>
    <w:rsid w:val="009223CA"/>
    <w:rsid w:val="00922BC1"/>
    <w:rsid w:val="00931015"/>
    <w:rsid w:val="00933FCC"/>
    <w:rsid w:val="00940F93"/>
    <w:rsid w:val="0094549D"/>
    <w:rsid w:val="0094786C"/>
    <w:rsid w:val="00952192"/>
    <w:rsid w:val="00966442"/>
    <w:rsid w:val="009728C7"/>
    <w:rsid w:val="00982D16"/>
    <w:rsid w:val="0098362B"/>
    <w:rsid w:val="009956FF"/>
    <w:rsid w:val="00995E1A"/>
    <w:rsid w:val="009C036B"/>
    <w:rsid w:val="009C38D3"/>
    <w:rsid w:val="009C3F8D"/>
    <w:rsid w:val="009E4024"/>
    <w:rsid w:val="009F6A57"/>
    <w:rsid w:val="00A01489"/>
    <w:rsid w:val="00A018CD"/>
    <w:rsid w:val="00A03DD4"/>
    <w:rsid w:val="00A10C86"/>
    <w:rsid w:val="00A15B40"/>
    <w:rsid w:val="00A160B6"/>
    <w:rsid w:val="00A236C4"/>
    <w:rsid w:val="00A30420"/>
    <w:rsid w:val="00A43596"/>
    <w:rsid w:val="00A525D6"/>
    <w:rsid w:val="00A52A8A"/>
    <w:rsid w:val="00A5384B"/>
    <w:rsid w:val="00A72F22"/>
    <w:rsid w:val="00A748A6"/>
    <w:rsid w:val="00A776B4"/>
    <w:rsid w:val="00A94361"/>
    <w:rsid w:val="00AA2477"/>
    <w:rsid w:val="00AB3F33"/>
    <w:rsid w:val="00AB690C"/>
    <w:rsid w:val="00AB7209"/>
    <w:rsid w:val="00AC355E"/>
    <w:rsid w:val="00AC6331"/>
    <w:rsid w:val="00AE17ED"/>
    <w:rsid w:val="00AE3B95"/>
    <w:rsid w:val="00AF39BE"/>
    <w:rsid w:val="00AF4340"/>
    <w:rsid w:val="00B037E2"/>
    <w:rsid w:val="00B20FFB"/>
    <w:rsid w:val="00B30179"/>
    <w:rsid w:val="00B33CB1"/>
    <w:rsid w:val="00B47EC7"/>
    <w:rsid w:val="00B541E4"/>
    <w:rsid w:val="00B56E9C"/>
    <w:rsid w:val="00B64574"/>
    <w:rsid w:val="00B64B1F"/>
    <w:rsid w:val="00B6553F"/>
    <w:rsid w:val="00B81E12"/>
    <w:rsid w:val="00B82F29"/>
    <w:rsid w:val="00B94763"/>
    <w:rsid w:val="00B96473"/>
    <w:rsid w:val="00BA276C"/>
    <w:rsid w:val="00BB6B22"/>
    <w:rsid w:val="00BC35E9"/>
    <w:rsid w:val="00BC4477"/>
    <w:rsid w:val="00BC74E9"/>
    <w:rsid w:val="00BD4467"/>
    <w:rsid w:val="00BE7C1F"/>
    <w:rsid w:val="00BF68A8"/>
    <w:rsid w:val="00C01FF8"/>
    <w:rsid w:val="00C07874"/>
    <w:rsid w:val="00C178F6"/>
    <w:rsid w:val="00C338A7"/>
    <w:rsid w:val="00C378F9"/>
    <w:rsid w:val="00C37BD3"/>
    <w:rsid w:val="00C434A7"/>
    <w:rsid w:val="00C463DD"/>
    <w:rsid w:val="00C46705"/>
    <w:rsid w:val="00C4724C"/>
    <w:rsid w:val="00C503B0"/>
    <w:rsid w:val="00C572C7"/>
    <w:rsid w:val="00C629A0"/>
    <w:rsid w:val="00C6559E"/>
    <w:rsid w:val="00C745C3"/>
    <w:rsid w:val="00C96177"/>
    <w:rsid w:val="00CA0DF0"/>
    <w:rsid w:val="00CA19B5"/>
    <w:rsid w:val="00CD179C"/>
    <w:rsid w:val="00CD29DA"/>
    <w:rsid w:val="00CD506F"/>
    <w:rsid w:val="00CE0E13"/>
    <w:rsid w:val="00CE4A8F"/>
    <w:rsid w:val="00D00FC6"/>
    <w:rsid w:val="00D2031B"/>
    <w:rsid w:val="00D2066C"/>
    <w:rsid w:val="00D232E1"/>
    <w:rsid w:val="00D25FE2"/>
    <w:rsid w:val="00D34284"/>
    <w:rsid w:val="00D354EB"/>
    <w:rsid w:val="00D43252"/>
    <w:rsid w:val="00D50E1C"/>
    <w:rsid w:val="00D5709E"/>
    <w:rsid w:val="00D85347"/>
    <w:rsid w:val="00D93FE0"/>
    <w:rsid w:val="00D95303"/>
    <w:rsid w:val="00D978C6"/>
    <w:rsid w:val="00DA3C1C"/>
    <w:rsid w:val="00DA3D2F"/>
    <w:rsid w:val="00DD1965"/>
    <w:rsid w:val="00DE5CF5"/>
    <w:rsid w:val="00DE6F6A"/>
    <w:rsid w:val="00DE78AD"/>
    <w:rsid w:val="00E02645"/>
    <w:rsid w:val="00E129F3"/>
    <w:rsid w:val="00E26D05"/>
    <w:rsid w:val="00E2762D"/>
    <w:rsid w:val="00E32D42"/>
    <w:rsid w:val="00E34631"/>
    <w:rsid w:val="00E37693"/>
    <w:rsid w:val="00E465DA"/>
    <w:rsid w:val="00E57171"/>
    <w:rsid w:val="00E71BC8"/>
    <w:rsid w:val="00E7260F"/>
    <w:rsid w:val="00E764EF"/>
    <w:rsid w:val="00E803B3"/>
    <w:rsid w:val="00E83CAC"/>
    <w:rsid w:val="00E956AA"/>
    <w:rsid w:val="00E96630"/>
    <w:rsid w:val="00E97DBE"/>
    <w:rsid w:val="00EC0BB2"/>
    <w:rsid w:val="00ED16D7"/>
    <w:rsid w:val="00ED7A2A"/>
    <w:rsid w:val="00EF1D7F"/>
    <w:rsid w:val="00EF6DFD"/>
    <w:rsid w:val="00F00474"/>
    <w:rsid w:val="00F10067"/>
    <w:rsid w:val="00F252D0"/>
    <w:rsid w:val="00F35F56"/>
    <w:rsid w:val="00F517C4"/>
    <w:rsid w:val="00F524F4"/>
    <w:rsid w:val="00F6446D"/>
    <w:rsid w:val="00F73E27"/>
    <w:rsid w:val="00F84297"/>
    <w:rsid w:val="00FA4B71"/>
    <w:rsid w:val="00FB15F4"/>
    <w:rsid w:val="00FB24D2"/>
    <w:rsid w:val="00FC1C17"/>
    <w:rsid w:val="00FC68B7"/>
    <w:rsid w:val="00FD4E8F"/>
    <w:rsid w:val="00FE6C95"/>
    <w:rsid w:val="00FF3D76"/>
    <w:rsid w:val="00FF451E"/>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rsid w:val="0036359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03B3"/>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FootnoteTextChar">
    <w:name w:val="Footnote Text Char"/>
    <w:aliases w:val="5_G Char"/>
    <w:link w:val="FootnoteText"/>
    <w:rsid w:val="007B14CC"/>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2</TotalTime>
  <Pages>1</Pages>
  <Words>7222</Words>
  <Characters>41167</Characters>
  <Application>Microsoft Office Word</Application>
  <DocSecurity>4</DocSecurity>
  <Lines>343</Lines>
  <Paragraphs>96</Paragraphs>
  <ScaleCrop>false</ScaleCrop>
  <HeadingPairs>
    <vt:vector size="2" baseType="variant">
      <vt:variant>
        <vt:lpstr>Title</vt:lpstr>
      </vt:variant>
      <vt:variant>
        <vt:i4>1</vt:i4>
      </vt:variant>
    </vt:vector>
  </HeadingPairs>
  <TitlesOfParts>
    <vt:vector size="1" baseType="lpstr">
      <vt:lpstr>CAT/C/SR.987</vt:lpstr>
    </vt:vector>
  </TitlesOfParts>
  <Company>CSD</Company>
  <LinksUpToDate>false</LinksUpToDate>
  <CharactersWithSpaces>48293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CAT/C/SR.987</dc:title>
  <dc:subject/>
  <dc:creator>mtw</dc:creator>
  <cp:keywords/>
  <dc:description>final</dc:description>
  <cp:lastModifiedBy>CSD</cp:lastModifiedBy>
  <cp:revision>4</cp:revision>
  <cp:lastPrinted>2011-05-17T07:55:00Z</cp:lastPrinted>
  <dcterms:created xsi:type="dcterms:W3CDTF">2012-05-30T13:45:00Z</dcterms:created>
  <dcterms:modified xsi:type="dcterms:W3CDTF">2012-05-30T13:48:00Z</dcterms:modified>
</cp:coreProperties>
</file>