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5E0092" w:rsidTr="00FE47AD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FE47AD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5E0092" w:rsidRDefault="003B4AA7" w:rsidP="00FE47AD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r w:rsidR="00BA4D21">
              <w:fldChar w:fldCharType="begin"/>
            </w:r>
            <w:r w:rsidR="00BA4D21">
              <w:instrText xml:space="preserve"> FILLIN  "Введите часть символа после CRC/"  \* MERGEFORMAT </w:instrText>
            </w:r>
            <w:r w:rsidR="00BA4D21">
              <w:fldChar w:fldCharType="separate"/>
            </w:r>
            <w:r w:rsidR="006D2009">
              <w:t>C/73/D/2/2015</w:t>
            </w:r>
            <w:r w:rsidR="00BA4D21">
              <w:fldChar w:fldCharType="end"/>
            </w:r>
          </w:p>
        </w:tc>
      </w:tr>
      <w:tr w:rsidR="003B4AA7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FE47A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F43156" wp14:editId="6015612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FE47AD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FE47AD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A4D21">
              <w:fldChar w:fldCharType="separate"/>
            </w:r>
            <w:r w:rsidRPr="00CF2D5C">
              <w:fldChar w:fldCharType="end"/>
            </w:r>
          </w:p>
          <w:p w:rsidR="003B4AA7" w:rsidRPr="00CF2D5C" w:rsidRDefault="003B4AA7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6D2009">
              <w:rPr>
                <w:lang w:val="en-US"/>
              </w:rPr>
              <w:t>26 October 2016</w:t>
            </w:r>
            <w:r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FE47AD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A4D21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FE47AD"/>
        </w:tc>
      </w:tr>
    </w:tbl>
    <w:p w:rsidR="0088779E" w:rsidRPr="00DB7830" w:rsidRDefault="0088779E" w:rsidP="0088779E">
      <w:pPr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ребенка</w:t>
      </w:r>
    </w:p>
    <w:p w:rsidR="003B4AA7" w:rsidRPr="0088779E" w:rsidRDefault="0088779E" w:rsidP="0088779E">
      <w:pPr>
        <w:pStyle w:val="H1GR"/>
      </w:pPr>
      <w:r w:rsidRPr="0024600F">
        <w:tab/>
      </w:r>
      <w:r w:rsidRPr="0024600F">
        <w:tab/>
      </w:r>
      <w:r>
        <w:t>Решение</w:t>
      </w:r>
      <w:r w:rsidRPr="00AA6FB3">
        <w:t xml:space="preserve">, </w:t>
      </w:r>
      <w:r>
        <w:t>принятое</w:t>
      </w:r>
      <w:r w:rsidRPr="00AA6FB3">
        <w:t xml:space="preserve"> </w:t>
      </w:r>
      <w:r>
        <w:t>Комитетом</w:t>
      </w:r>
      <w:r w:rsidRPr="00AA6FB3">
        <w:t xml:space="preserve"> </w:t>
      </w:r>
      <w:r>
        <w:t>на</w:t>
      </w:r>
      <w:r w:rsidRPr="00AA6FB3">
        <w:t xml:space="preserve"> </w:t>
      </w:r>
      <w:r>
        <w:t>основании</w:t>
      </w:r>
      <w:r w:rsidRPr="00AA6FB3">
        <w:t xml:space="preserve"> </w:t>
      </w:r>
      <w:r w:rsidR="004C0D1B" w:rsidRPr="004C0D1B">
        <w:br/>
      </w:r>
      <w:r w:rsidRPr="00AA6FB3">
        <w:t>Факультативн</w:t>
      </w:r>
      <w:r>
        <w:t>ого</w:t>
      </w:r>
      <w:r w:rsidRPr="00AA6FB3">
        <w:t xml:space="preserve"> протокол</w:t>
      </w:r>
      <w:r>
        <w:t>а</w:t>
      </w:r>
      <w:r w:rsidRPr="00AA6FB3">
        <w:t xml:space="preserve"> к Конвенции о правах </w:t>
      </w:r>
      <w:r w:rsidR="004C0D1B" w:rsidRPr="004C0D1B">
        <w:br/>
      </w:r>
      <w:r w:rsidRPr="00AA6FB3">
        <w:t>ребенка, касающ</w:t>
      </w:r>
      <w:r>
        <w:t>его</w:t>
      </w:r>
      <w:r w:rsidRPr="00AA6FB3">
        <w:t>ся процедуры сообщений</w:t>
      </w:r>
      <w:r>
        <w:t>,</w:t>
      </w:r>
      <w:r w:rsidRPr="00AA6FB3">
        <w:t xml:space="preserve"> </w:t>
      </w:r>
      <w:r w:rsidR="004C0D1B" w:rsidRPr="004C0D1B">
        <w:br/>
      </w:r>
      <w:r>
        <w:t>в отношении сообщения №</w:t>
      </w:r>
      <w:r w:rsidRPr="005D5092">
        <w:rPr>
          <w:lang w:val="es-ES_tradnl"/>
        </w:rPr>
        <w:t> </w:t>
      </w:r>
      <w:r w:rsidRPr="00AA6FB3">
        <w:t>2/2015</w:t>
      </w:r>
      <w:r w:rsidRPr="0088779E">
        <w:rPr>
          <w:rStyle w:val="a6"/>
          <w:b w:val="0"/>
          <w:bCs/>
          <w:sz w:val="20"/>
          <w:vertAlign w:val="baseline"/>
        </w:rPr>
        <w:footnoteReference w:customMarkFollows="1" w:id="1"/>
        <w:t>*</w:t>
      </w:r>
      <w:r w:rsidR="004C0D1B" w:rsidRPr="004C0D1B">
        <w:rPr>
          <w:rStyle w:val="a6"/>
          <w:b w:val="0"/>
          <w:bCs/>
          <w:sz w:val="20"/>
          <w:vertAlign w:val="baseline"/>
        </w:rPr>
        <w:t xml:space="preserve"> </w:t>
      </w:r>
      <w:r w:rsidRPr="0088779E">
        <w:rPr>
          <w:rStyle w:val="a6"/>
          <w:b w:val="0"/>
          <w:sz w:val="20"/>
          <w:vertAlign w:val="baseline"/>
        </w:rPr>
        <w:t>**</w:t>
      </w:r>
      <w:r w:rsidR="004C0D1B" w:rsidRPr="004C0D1B">
        <w:rPr>
          <w:rStyle w:val="a6"/>
          <w:b w:val="0"/>
          <w:sz w:val="20"/>
          <w:vertAlign w:val="baseline"/>
        </w:rPr>
        <w:t xml:space="preserve"> </w:t>
      </w:r>
      <w:r w:rsidRPr="004C0D1B">
        <w:rPr>
          <w:rStyle w:val="a6"/>
          <w:b w:val="0"/>
          <w:sz w:val="20"/>
          <w:vertAlign w:val="baseline"/>
        </w:rPr>
        <w:footnoteReference w:customMarkFollows="1" w:id="2"/>
        <w:t>***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88779E" w:rsidRPr="00B03EE9" w:rsidTr="006C780B">
        <w:tc>
          <w:tcPr>
            <w:tcW w:w="2933" w:type="dxa"/>
            <w:shd w:val="clear" w:color="auto" w:fill="auto"/>
          </w:tcPr>
          <w:p w:rsidR="0088779E" w:rsidRPr="00B03EE9" w:rsidRDefault="004C0D1B" w:rsidP="006C780B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</w:t>
            </w:r>
            <w:r w:rsidRPr="00C328F5">
              <w:rPr>
                <w:i/>
              </w:rPr>
              <w:t xml:space="preserve"> </w:t>
            </w:r>
            <w:r>
              <w:rPr>
                <w:i/>
              </w:rPr>
              <w:t>представлено</w:t>
            </w:r>
            <w:r w:rsidR="0088779E"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88779E" w:rsidRPr="00B03EE9" w:rsidRDefault="004C0D1B" w:rsidP="006C780B">
            <w:pPr>
              <w:suppressAutoHyphens/>
              <w:spacing w:after="120"/>
            </w:pPr>
            <w:r>
              <w:t>А.А.А</w:t>
            </w:r>
            <w:r w:rsidRPr="007256AC">
              <w:t>.</w:t>
            </w:r>
          </w:p>
        </w:tc>
      </w:tr>
      <w:tr w:rsidR="0088779E" w:rsidTr="006C780B">
        <w:tc>
          <w:tcPr>
            <w:tcW w:w="2933" w:type="dxa"/>
            <w:shd w:val="clear" w:color="auto" w:fill="auto"/>
          </w:tcPr>
          <w:p w:rsidR="0088779E" w:rsidRPr="00B03EE9" w:rsidRDefault="0088779E" w:rsidP="006C780B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88779E" w:rsidRDefault="004C0D1B" w:rsidP="006C780B">
            <w:pPr>
              <w:suppressAutoHyphens/>
              <w:spacing w:after="120"/>
            </w:pPr>
            <w:r>
              <w:t>У</w:t>
            </w:r>
            <w:r w:rsidRPr="007256AC">
              <w:t>.</w:t>
            </w:r>
            <w:r>
              <w:t>А</w:t>
            </w:r>
            <w:r w:rsidRPr="007256AC">
              <w:t>.</w:t>
            </w:r>
            <w:r>
              <w:t>И</w:t>
            </w:r>
            <w:r w:rsidRPr="007256AC">
              <w:t>.</w:t>
            </w:r>
          </w:p>
        </w:tc>
      </w:tr>
      <w:tr w:rsidR="0088779E" w:rsidTr="006C780B">
        <w:tc>
          <w:tcPr>
            <w:tcW w:w="2933" w:type="dxa"/>
            <w:shd w:val="clear" w:color="auto" w:fill="auto"/>
          </w:tcPr>
          <w:p w:rsidR="0088779E" w:rsidRPr="00B03EE9" w:rsidRDefault="0088779E" w:rsidP="006C780B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88779E" w:rsidRDefault="004C0D1B" w:rsidP="006C780B">
            <w:pPr>
              <w:suppressAutoHyphens/>
              <w:spacing w:after="120"/>
            </w:pPr>
            <w:r>
              <w:t>Испания</w:t>
            </w:r>
          </w:p>
        </w:tc>
      </w:tr>
      <w:tr w:rsidR="0088779E" w:rsidTr="006C780B">
        <w:tc>
          <w:tcPr>
            <w:tcW w:w="2933" w:type="dxa"/>
            <w:shd w:val="clear" w:color="auto" w:fill="auto"/>
          </w:tcPr>
          <w:p w:rsidR="0088779E" w:rsidRPr="00B03EE9" w:rsidRDefault="0088779E" w:rsidP="006C780B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88779E" w:rsidRPr="002A4F6C" w:rsidRDefault="004C0D1B" w:rsidP="006C780B">
            <w:pPr>
              <w:suppressAutoHyphens/>
              <w:spacing w:after="120"/>
            </w:pPr>
            <w:r w:rsidRPr="007256AC">
              <w:t xml:space="preserve">5 </w:t>
            </w:r>
            <w:r>
              <w:t xml:space="preserve">октября </w:t>
            </w:r>
            <w:r w:rsidRPr="007256AC">
              <w:t>2015</w:t>
            </w:r>
            <w:r>
              <w:t> года</w:t>
            </w:r>
          </w:p>
        </w:tc>
      </w:tr>
      <w:tr w:rsidR="0088779E" w:rsidTr="006C780B">
        <w:tc>
          <w:tcPr>
            <w:tcW w:w="2933" w:type="dxa"/>
            <w:shd w:val="clear" w:color="auto" w:fill="auto"/>
          </w:tcPr>
          <w:p w:rsidR="0088779E" w:rsidRPr="00B03EE9" w:rsidRDefault="00DB7AF3" w:rsidP="00DB7AF3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r>
              <w:rPr>
                <w:i/>
              </w:rPr>
              <w:t>решения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88779E" w:rsidRDefault="004C0D1B" w:rsidP="006C780B">
            <w:pPr>
              <w:suppressAutoHyphens/>
              <w:spacing w:after="120"/>
            </w:pPr>
            <w:r w:rsidRPr="0024600F">
              <w:t xml:space="preserve">30 </w:t>
            </w:r>
            <w:r>
              <w:t>сентября</w:t>
            </w:r>
            <w:r w:rsidRPr="0024600F">
              <w:t xml:space="preserve"> 2016</w:t>
            </w:r>
            <w:r w:rsidRPr="001F6895">
              <w:rPr>
                <w:lang w:val="es-ES"/>
              </w:rPr>
              <w:t> </w:t>
            </w:r>
            <w:r>
              <w:t>года</w:t>
            </w:r>
          </w:p>
        </w:tc>
      </w:tr>
      <w:tr w:rsidR="0088779E" w:rsidTr="006C780B">
        <w:tc>
          <w:tcPr>
            <w:tcW w:w="2933" w:type="dxa"/>
            <w:shd w:val="clear" w:color="auto" w:fill="auto"/>
          </w:tcPr>
          <w:p w:rsidR="0088779E" w:rsidRPr="00B03EE9" w:rsidRDefault="0088779E" w:rsidP="006C780B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88779E" w:rsidRDefault="00DB7AF3" w:rsidP="006C780B">
            <w:pPr>
              <w:suppressAutoHyphens/>
              <w:spacing w:after="120"/>
            </w:pPr>
            <w:r>
              <w:t>просьба об установлении режима посещения тетей своей племянницы</w:t>
            </w:r>
          </w:p>
        </w:tc>
      </w:tr>
      <w:tr w:rsidR="0088779E" w:rsidTr="006C780B">
        <w:tc>
          <w:tcPr>
            <w:tcW w:w="2933" w:type="dxa"/>
            <w:shd w:val="clear" w:color="auto" w:fill="auto"/>
          </w:tcPr>
          <w:p w:rsidR="0088779E" w:rsidRPr="00B03EE9" w:rsidRDefault="0088779E" w:rsidP="006C780B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88779E" w:rsidRDefault="00DB7AF3" w:rsidP="006C780B">
            <w:pPr>
              <w:suppressAutoHyphens/>
              <w:spacing w:after="120"/>
            </w:pPr>
            <w:r w:rsidRPr="00961870">
              <w:t xml:space="preserve">недостаточная обоснованность утверждений, </w:t>
            </w:r>
            <w:r>
              <w:t>несовместимость</w:t>
            </w:r>
            <w:r w:rsidRPr="00961870">
              <w:t xml:space="preserve"> </w:t>
            </w:r>
            <w:r w:rsidRPr="00DB7AF3">
              <w:rPr>
                <w:iCs/>
                <w:lang w:val="es-ES_tradnl"/>
              </w:rPr>
              <w:t>ratione</w:t>
            </w:r>
            <w:r w:rsidRPr="00DB7AF3">
              <w:rPr>
                <w:iCs/>
              </w:rPr>
              <w:t xml:space="preserve"> </w:t>
            </w:r>
            <w:r w:rsidRPr="00DB7AF3">
              <w:rPr>
                <w:iCs/>
                <w:lang w:val="es-ES_tradnl"/>
              </w:rPr>
              <w:t>materiae</w:t>
            </w:r>
          </w:p>
        </w:tc>
      </w:tr>
      <w:tr w:rsidR="0088779E" w:rsidTr="006C780B">
        <w:tc>
          <w:tcPr>
            <w:tcW w:w="2933" w:type="dxa"/>
            <w:shd w:val="clear" w:color="auto" w:fill="auto"/>
          </w:tcPr>
          <w:p w:rsidR="0088779E" w:rsidRPr="00B03EE9" w:rsidRDefault="0088779E" w:rsidP="00DB7AF3">
            <w:pPr>
              <w:suppressAutoHyphens/>
              <w:spacing w:after="120"/>
              <w:ind w:left="35"/>
              <w:rPr>
                <w:i/>
                <w:iCs/>
              </w:rPr>
            </w:pPr>
            <w:bookmarkStart w:id="0" w:name="_GoBack"/>
            <w:bookmarkEnd w:id="0"/>
            <w:r w:rsidRPr="00B03EE9">
              <w:rPr>
                <w:i/>
                <w:iCs/>
              </w:rPr>
              <w:t xml:space="preserve">Статьи </w:t>
            </w:r>
            <w:r w:rsidR="00DB7AF3">
              <w:rPr>
                <w:i/>
                <w:iCs/>
              </w:rPr>
              <w:t>Конвенции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88779E" w:rsidRDefault="00DB7AF3" w:rsidP="006C780B">
            <w:pPr>
              <w:suppressAutoHyphens/>
              <w:spacing w:after="120"/>
            </w:pPr>
            <w:r w:rsidRPr="001F6895">
              <w:t xml:space="preserve">3, 13, 14, 16 </w:t>
            </w:r>
            <w:r>
              <w:t>и</w:t>
            </w:r>
            <w:r w:rsidRPr="001F6895">
              <w:t xml:space="preserve"> 39</w:t>
            </w:r>
          </w:p>
        </w:tc>
      </w:tr>
      <w:tr w:rsidR="0088779E" w:rsidTr="006C780B">
        <w:tc>
          <w:tcPr>
            <w:tcW w:w="2933" w:type="dxa"/>
            <w:shd w:val="clear" w:color="auto" w:fill="auto"/>
          </w:tcPr>
          <w:p w:rsidR="0088779E" w:rsidRPr="00B03EE9" w:rsidRDefault="0088779E" w:rsidP="006C780B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:rsidR="0088779E" w:rsidRDefault="00DB7AF3" w:rsidP="006C780B">
            <w:pPr>
              <w:suppressAutoHyphens/>
              <w:spacing w:after="120"/>
            </w:pPr>
            <w:r>
              <w:t xml:space="preserve">пункт 1 статьи </w:t>
            </w:r>
            <w:r w:rsidRPr="001F6895">
              <w:rPr>
                <w:iCs/>
              </w:rPr>
              <w:t xml:space="preserve">5 </w:t>
            </w:r>
            <w:r>
              <w:rPr>
                <w:iCs/>
              </w:rPr>
              <w:t>и</w:t>
            </w:r>
            <w:r w:rsidRPr="001F6895">
              <w:rPr>
                <w:iCs/>
              </w:rPr>
              <w:t xml:space="preserve"> </w:t>
            </w:r>
            <w:r>
              <w:rPr>
                <w:iCs/>
              </w:rPr>
              <w:t xml:space="preserve">подпункты </w:t>
            </w:r>
            <w:r>
              <w:rPr>
                <w:iCs/>
                <w:lang w:val="es-ES_tradnl"/>
              </w:rPr>
              <w:t>c</w:t>
            </w:r>
            <w:r w:rsidRPr="001F6895">
              <w:rPr>
                <w:iCs/>
              </w:rPr>
              <w:t xml:space="preserve">) </w:t>
            </w:r>
            <w:r>
              <w:rPr>
                <w:iCs/>
              </w:rPr>
              <w:t>и</w:t>
            </w:r>
            <w:r w:rsidRPr="001F6895">
              <w:rPr>
                <w:iCs/>
              </w:rPr>
              <w:t xml:space="preserve"> </w:t>
            </w:r>
            <w:r w:rsidRPr="005D5092">
              <w:rPr>
                <w:iCs/>
                <w:lang w:val="es-ES_tradnl"/>
              </w:rPr>
              <w:t>f</w:t>
            </w:r>
            <w:r w:rsidRPr="001F6895">
              <w:rPr>
                <w:iCs/>
              </w:rPr>
              <w:t>)</w:t>
            </w:r>
            <w:r>
              <w:rPr>
                <w:iCs/>
              </w:rPr>
              <w:t xml:space="preserve"> статьи </w:t>
            </w:r>
            <w:r w:rsidRPr="001F6895">
              <w:rPr>
                <w:iCs/>
              </w:rPr>
              <w:t>7</w:t>
            </w:r>
          </w:p>
        </w:tc>
      </w:tr>
    </w:tbl>
    <w:p w:rsidR="00821BB7" w:rsidRDefault="00821BB7" w:rsidP="009D4BD3">
      <w:pPr>
        <w:pStyle w:val="SingleTxtGR"/>
      </w:pPr>
    </w:p>
    <w:p w:rsidR="00821BB7" w:rsidRDefault="00821BB7">
      <w:pPr>
        <w:spacing w:line="240" w:lineRule="auto"/>
      </w:pPr>
      <w:r>
        <w:br w:type="page"/>
      </w:r>
    </w:p>
    <w:p w:rsidR="009D4BD3" w:rsidRPr="009D4BD3" w:rsidRDefault="009D4BD3" w:rsidP="009D4BD3">
      <w:pPr>
        <w:pStyle w:val="SingleTxtGR"/>
      </w:pPr>
      <w:r w:rsidRPr="009D4BD3">
        <w:lastRenderedPageBreak/>
        <w:t>1.</w:t>
      </w:r>
      <w:r w:rsidRPr="009D4BD3">
        <w:tab/>
        <w:t>Автором сообщения является А.А.А., гражданка Испании 1971 года ро</w:t>
      </w:r>
      <w:r w:rsidRPr="009D4BD3">
        <w:t>ж</w:t>
      </w:r>
      <w:r w:rsidRPr="009D4BD3">
        <w:t>дения. Она представляет настоящее сообщение от своего имени и от имени св</w:t>
      </w:r>
      <w:r w:rsidRPr="009D4BD3">
        <w:t>о</w:t>
      </w:r>
      <w:r w:rsidRPr="009D4BD3">
        <w:t>ей племянницы У.А.И., которая родилась 29 июля 2009 года. Автор утверждает, что стала жертвой нарушения статьи 39 Конвенции, а также что У.А.И. является жертвой нарушения статей 3, 13, 14, 16 и 39 Конвенции. Автор не представлена адвокатом. Факультативный протокол вступил в силу для государства-участника 3 сентября 2013 года.</w:t>
      </w:r>
    </w:p>
    <w:p w:rsidR="009D4BD3" w:rsidRPr="009D4BD3" w:rsidRDefault="009D4BD3" w:rsidP="00D97572">
      <w:pPr>
        <w:pStyle w:val="H23GR"/>
      </w:pPr>
      <w:r w:rsidRPr="009D4BD3">
        <w:tab/>
      </w:r>
      <w:r w:rsidRPr="009D4BD3">
        <w:tab/>
        <w:t>Обстоятельства дела</w:t>
      </w:r>
      <w:r w:rsidRPr="00D97572">
        <w:rPr>
          <w:b w:val="0"/>
          <w:bCs/>
          <w:sz w:val="18"/>
          <w:szCs w:val="18"/>
          <w:vertAlign w:val="superscript"/>
          <w:lang w:val="es-ES_tradnl"/>
        </w:rPr>
        <w:footnoteReference w:id="3"/>
      </w:r>
    </w:p>
    <w:p w:rsidR="009D4BD3" w:rsidRPr="009D4BD3" w:rsidRDefault="009D4BD3" w:rsidP="009D4BD3">
      <w:pPr>
        <w:pStyle w:val="SingleTxtGR"/>
      </w:pPr>
      <w:r w:rsidRPr="009D4BD3">
        <w:t>2.1</w:t>
      </w:r>
      <w:r w:rsidRPr="009D4BD3">
        <w:tab/>
        <w:t>Автор является тетей У.А.И. со стороны отца и находится в состоянии о</w:t>
      </w:r>
      <w:r w:rsidRPr="009D4BD3">
        <w:t>т</w:t>
      </w:r>
      <w:r w:rsidRPr="009D4BD3">
        <w:t>крытого конфликта со своим братом, отцом У.А.И., и его супругой финского происхождения, матерью У.А.И., которую не приняли в кругу семьи со стороны отца. Данное обстоятельство, вкупе с предполагаемыми семейными проблем</w:t>
      </w:r>
      <w:r w:rsidRPr="009D4BD3">
        <w:t>а</w:t>
      </w:r>
      <w:r w:rsidRPr="009D4BD3">
        <w:t>ми, связанными с правами наследования, привело к тому, что супруги потеряли всякую связь с семьей со стороны отца, включая автора, и запретили любой контакт ее членов с У.А.И.</w:t>
      </w:r>
    </w:p>
    <w:p w:rsidR="009D4BD3" w:rsidRPr="009D4BD3" w:rsidRDefault="009D4BD3" w:rsidP="009D4BD3">
      <w:pPr>
        <w:pStyle w:val="SingleTxtGR"/>
      </w:pPr>
      <w:proofErr w:type="gramStart"/>
      <w:r w:rsidRPr="009D4BD3">
        <w:t>2.2</w:t>
      </w:r>
      <w:r w:rsidRPr="009D4BD3">
        <w:tab/>
        <w:t>3 октября 2011</w:t>
      </w:r>
      <w:r w:rsidRPr="009D4BD3">
        <w:rPr>
          <w:lang w:val="es-ES"/>
        </w:rPr>
        <w:t> </w:t>
      </w:r>
      <w:r w:rsidRPr="009D4BD3">
        <w:t>года автор обратилась в суд с иском против родителей У.А.И., потребовав установить режим посещения ею своей племянницы. 2 о</w:t>
      </w:r>
      <w:r w:rsidRPr="009D4BD3">
        <w:t>к</w:t>
      </w:r>
      <w:r w:rsidRPr="009D4BD3">
        <w:t>тября 2013</w:t>
      </w:r>
      <w:r w:rsidRPr="009D4BD3">
        <w:rPr>
          <w:lang w:val="es-ES"/>
        </w:rPr>
        <w:t> </w:t>
      </w:r>
      <w:r w:rsidRPr="009D4BD3">
        <w:t>года суд первой инстанции и судебного следствия № 1 города Толоса отклонил иск, мотивировав это наилучшим соблюдением интересов девочки, поскольку чрезвычайно конфликтные взаимоотношения между ее родителями и автором могли бы стать для ребенка источником стресса</w:t>
      </w:r>
      <w:proofErr w:type="gramEnd"/>
      <w:r w:rsidRPr="009D4BD3">
        <w:t xml:space="preserve"> в случае определения режима посещения</w:t>
      </w:r>
      <w:r w:rsidRPr="00D97572">
        <w:rPr>
          <w:sz w:val="18"/>
          <w:szCs w:val="18"/>
          <w:vertAlign w:val="superscript"/>
          <w:lang w:val="en-GB"/>
        </w:rPr>
        <w:footnoteReference w:id="4"/>
      </w:r>
      <w:r w:rsidRPr="009D4BD3">
        <w:t>.</w:t>
      </w:r>
    </w:p>
    <w:p w:rsidR="009D4BD3" w:rsidRPr="009D4BD3" w:rsidRDefault="009D4BD3" w:rsidP="009D4BD3">
      <w:pPr>
        <w:pStyle w:val="SingleTxtGR"/>
      </w:pPr>
      <w:proofErr w:type="gramStart"/>
      <w:r w:rsidRPr="009D4BD3">
        <w:t>2.3</w:t>
      </w:r>
      <w:r w:rsidRPr="009D4BD3">
        <w:tab/>
        <w:t>24 марта 2014</w:t>
      </w:r>
      <w:r w:rsidRPr="009D4BD3">
        <w:rPr>
          <w:lang w:val="es-ES"/>
        </w:rPr>
        <w:t> </w:t>
      </w:r>
      <w:r w:rsidRPr="009D4BD3">
        <w:t xml:space="preserve">года суд провинции </w:t>
      </w:r>
      <w:proofErr w:type="spellStart"/>
      <w:r w:rsidRPr="009D4BD3">
        <w:t>Гипускоа</w:t>
      </w:r>
      <w:proofErr w:type="spellEnd"/>
      <w:r w:rsidRPr="009D4BD3">
        <w:t xml:space="preserve"> отклонил апелляцию автора на том же основании, что и суд первой инстанции, добавив, что, согласно по</w:t>
      </w:r>
      <w:r w:rsidRPr="009D4BD3">
        <w:t>д</w:t>
      </w:r>
      <w:r w:rsidRPr="009D4BD3">
        <w:t>готовленным психосоциальным справкам, У.А.И. является счастливым и но</w:t>
      </w:r>
      <w:r w:rsidRPr="009D4BD3">
        <w:t>р</w:t>
      </w:r>
      <w:r w:rsidRPr="009D4BD3">
        <w:t>мально развивающимся ребенком и что в данном случае не усматривается ник</w:t>
      </w:r>
      <w:r w:rsidRPr="009D4BD3">
        <w:t>а</w:t>
      </w:r>
      <w:r w:rsidRPr="009D4BD3">
        <w:t>кой предполагаемой пользы, которую могло бы принести ей установление ко</w:t>
      </w:r>
      <w:r w:rsidRPr="009D4BD3">
        <w:t>н</w:t>
      </w:r>
      <w:r w:rsidRPr="009D4BD3">
        <w:t>такта с незнакомой тетей, находящейся в столь конфликтных отношениях</w:t>
      </w:r>
      <w:proofErr w:type="gramEnd"/>
      <w:r w:rsidRPr="009D4BD3">
        <w:t xml:space="preserve"> с ее родителями.</w:t>
      </w:r>
    </w:p>
    <w:p w:rsidR="009D4BD3" w:rsidRPr="009D4BD3" w:rsidRDefault="009D4BD3" w:rsidP="009D4BD3">
      <w:pPr>
        <w:pStyle w:val="SingleTxtGR"/>
      </w:pPr>
      <w:r w:rsidRPr="009D4BD3">
        <w:t>2.4</w:t>
      </w:r>
      <w:r w:rsidRPr="009D4BD3">
        <w:tab/>
        <w:t>Автор подала кассационную жалобу, указав в числе других мотивов нарушение принципа наилучшего соблюдения интересов ребенка. 16 сентября 2015</w:t>
      </w:r>
      <w:r w:rsidRPr="009D4BD3">
        <w:rPr>
          <w:lang w:val="es-ES"/>
        </w:rPr>
        <w:t> </w:t>
      </w:r>
      <w:r w:rsidRPr="009D4BD3">
        <w:t>года Верховный суд отказал в удовлетворении жалобы, сделав вывод о существовании достаточного основания для недопущения установления ко</w:t>
      </w:r>
      <w:r w:rsidRPr="009D4BD3">
        <w:t>н</w:t>
      </w:r>
      <w:r w:rsidRPr="009D4BD3">
        <w:t xml:space="preserve">такта У.А.И. с автором, поскольку в интересах девочки не начинать </w:t>
      </w:r>
      <w:r w:rsidR="00821BB7">
        <w:t>«</w:t>
      </w:r>
      <w:r w:rsidRPr="009D4BD3">
        <w:t>отнош</w:t>
      </w:r>
      <w:r w:rsidRPr="009D4BD3">
        <w:t>е</w:t>
      </w:r>
      <w:r w:rsidRPr="009D4BD3">
        <w:t xml:space="preserve">ний, которые обещают </w:t>
      </w:r>
      <w:proofErr w:type="gramStart"/>
      <w:r w:rsidRPr="009D4BD3">
        <w:t>быть</w:t>
      </w:r>
      <w:proofErr w:type="gramEnd"/>
      <w:r w:rsidRPr="009D4BD3">
        <w:t xml:space="preserve"> по меньшей мере рискованными</w:t>
      </w:r>
      <w:r w:rsidR="00821BB7">
        <w:t>»</w:t>
      </w:r>
      <w:r w:rsidRPr="009D4BD3">
        <w:t>.</w:t>
      </w:r>
    </w:p>
    <w:p w:rsidR="009D4BD3" w:rsidRPr="009D4BD3" w:rsidRDefault="009D4BD3" w:rsidP="00D97572">
      <w:pPr>
        <w:pStyle w:val="H23GR"/>
      </w:pPr>
      <w:r w:rsidRPr="009D4BD3">
        <w:tab/>
      </w:r>
      <w:r w:rsidRPr="009D4BD3">
        <w:tab/>
        <w:t>Жалоба</w:t>
      </w:r>
    </w:p>
    <w:p w:rsidR="009D4BD3" w:rsidRPr="009D4BD3" w:rsidRDefault="009D4BD3" w:rsidP="009D4BD3">
      <w:pPr>
        <w:pStyle w:val="SingleTxtGR"/>
      </w:pPr>
      <w:proofErr w:type="gramStart"/>
      <w:r w:rsidRPr="009D4BD3">
        <w:t>3.1</w:t>
      </w:r>
      <w:r w:rsidRPr="009D4BD3">
        <w:tab/>
        <w:t>Автор заявляет, что государство-участник нарушило права У.А.И., з</w:t>
      </w:r>
      <w:r w:rsidRPr="009D4BD3">
        <w:t>а</w:t>
      </w:r>
      <w:r w:rsidRPr="009D4BD3">
        <w:t>крепленные в статье 3 Конвенции, поскольку Верховный суд не принял во вн</w:t>
      </w:r>
      <w:r w:rsidRPr="009D4BD3">
        <w:t>и</w:t>
      </w:r>
      <w:r w:rsidRPr="009D4BD3">
        <w:t>мание наилучшее соблюдение интересов ребенка и отклонился от своей пре</w:t>
      </w:r>
      <w:r w:rsidRPr="009D4BD3">
        <w:t>ж</w:t>
      </w:r>
      <w:r w:rsidRPr="009D4BD3">
        <w:t>ней судебной практики, в рамках которой считалось, что плохие взаимоотнош</w:t>
      </w:r>
      <w:r w:rsidRPr="009D4BD3">
        <w:t>е</w:t>
      </w:r>
      <w:r w:rsidRPr="009D4BD3">
        <w:t xml:space="preserve">ния между членами семьи не являются достаточным основанием для отказа в контакте с детьми. </w:t>
      </w:r>
      <w:proofErr w:type="gramEnd"/>
    </w:p>
    <w:p w:rsidR="009D4BD3" w:rsidRPr="009D4BD3" w:rsidRDefault="009D4BD3" w:rsidP="009D4BD3">
      <w:pPr>
        <w:pStyle w:val="SingleTxtGR"/>
      </w:pPr>
      <w:r w:rsidRPr="009D4BD3">
        <w:t>3.2</w:t>
      </w:r>
      <w:r w:rsidRPr="009D4BD3">
        <w:tab/>
        <w:t>Автор утверждает, что были нарушены также права У.А.И., закрепленные в статьях 13 и 14 Конвенции. Она заявляет, что решение о том, с кем должны поддерживать контакт дети, нельзя оставлять за родителями, поскольку дети являются активными субъектами права и имеют право на формирование со</w:t>
      </w:r>
      <w:r w:rsidRPr="009D4BD3">
        <w:t>б</w:t>
      </w:r>
      <w:r w:rsidRPr="009D4BD3">
        <w:t>ственного мнения, развитие личности и защиту своих семейных отношений.</w:t>
      </w:r>
    </w:p>
    <w:p w:rsidR="009D4BD3" w:rsidRPr="009D4BD3" w:rsidRDefault="009D4BD3" w:rsidP="009D4BD3">
      <w:pPr>
        <w:pStyle w:val="SingleTxtGR"/>
      </w:pPr>
      <w:r w:rsidRPr="009D4BD3">
        <w:t>3.3</w:t>
      </w:r>
      <w:r w:rsidRPr="009D4BD3">
        <w:tab/>
        <w:t>Автор заявляет, что права У.А.И., закрепленные в статье 16 Конвенции, также были нарушены, поскольку родители изолируют девочку от семейного окружения со стороны отца и от его старых друзей. Данное обстоятельство представляет собой эмоциональное насилие, санкционированное решением Верховного суда. Она утверждает, что подобное неправомерное обращение н</w:t>
      </w:r>
      <w:r w:rsidRPr="009D4BD3">
        <w:t>е</w:t>
      </w:r>
      <w:r w:rsidRPr="009D4BD3">
        <w:t>возможно оценить в ходе одной короткой беседы психолога с девочкой трех лет, сопровождаемой родителями, и что следовало бы изучить отношения ребенка с третьими лицами.</w:t>
      </w:r>
    </w:p>
    <w:p w:rsidR="009D4BD3" w:rsidRPr="009D4BD3" w:rsidRDefault="009D4BD3" w:rsidP="009D4BD3">
      <w:pPr>
        <w:pStyle w:val="SingleTxtGR"/>
      </w:pPr>
      <w:r w:rsidRPr="009D4BD3">
        <w:t>3.4</w:t>
      </w:r>
      <w:r w:rsidRPr="009D4BD3">
        <w:tab/>
        <w:t>Автор заявляет о нарушении собственных прав, а также прав У.А.И. с</w:t>
      </w:r>
      <w:r w:rsidRPr="009D4BD3">
        <w:t>о</w:t>
      </w:r>
      <w:r w:rsidRPr="009D4BD3">
        <w:t>гласно статье 39 Конвенции, аргументируя это тем, что национальные суды не защитили интересы У.А.И.</w:t>
      </w:r>
    </w:p>
    <w:p w:rsidR="009D4BD3" w:rsidRPr="009D4BD3" w:rsidRDefault="009D4BD3" w:rsidP="009D4BD3">
      <w:pPr>
        <w:pStyle w:val="SingleTxtGR"/>
      </w:pPr>
      <w:r w:rsidRPr="009D4BD3">
        <w:t>3.5</w:t>
      </w:r>
      <w:proofErr w:type="gramStart"/>
      <w:r w:rsidRPr="009D4BD3">
        <w:tab/>
        <w:t>Н</w:t>
      </w:r>
      <w:proofErr w:type="gramEnd"/>
      <w:r w:rsidRPr="009D4BD3">
        <w:t>аконец, автор заявляет о нарушении статей 14 и 17 Международного пакта о гражданских и политических правах.</w:t>
      </w:r>
    </w:p>
    <w:p w:rsidR="009D4BD3" w:rsidRPr="009D4BD3" w:rsidRDefault="009D4BD3" w:rsidP="009D4BD3">
      <w:pPr>
        <w:pStyle w:val="SingleTxtGR"/>
      </w:pPr>
      <w:r w:rsidRPr="009D4BD3">
        <w:t>3.6</w:t>
      </w:r>
      <w:r w:rsidRPr="009D4BD3">
        <w:tab/>
        <w:t>Автор требует, чтобы на основании статьи 18 Конвенции Комитет пре</w:t>
      </w:r>
      <w:r w:rsidRPr="009D4BD3">
        <w:t>д</w:t>
      </w:r>
      <w:r w:rsidRPr="009D4BD3">
        <w:t>писал родителям У.А.И. получить надлежащую профессиональную помощь во избежание изоляции девочки и причинения ей психологического вреда. Она требует также, чтобы Комитет постановил предоставить автору финансовое возмещение нанесенного ей ущерба, в том числе затрат на судебные разбир</w:t>
      </w:r>
      <w:r w:rsidRPr="009D4BD3">
        <w:t>а</w:t>
      </w:r>
      <w:r w:rsidRPr="009D4BD3">
        <w:t>тельства по искам, поданным в национальные суды.</w:t>
      </w:r>
    </w:p>
    <w:p w:rsidR="009D4BD3" w:rsidRPr="009D4BD3" w:rsidRDefault="009D4BD3" w:rsidP="00D97572">
      <w:pPr>
        <w:pStyle w:val="H23GR"/>
      </w:pPr>
      <w:r w:rsidRPr="009D4BD3">
        <w:tab/>
      </w:r>
      <w:r w:rsidRPr="009D4BD3">
        <w:tab/>
        <w:t>Вопросы и процедура их рассмотрения в Комитете</w:t>
      </w:r>
    </w:p>
    <w:p w:rsidR="009D4BD3" w:rsidRPr="009D4BD3" w:rsidRDefault="009D4BD3" w:rsidP="00D97572">
      <w:pPr>
        <w:pStyle w:val="H4GR"/>
      </w:pPr>
      <w:r w:rsidRPr="009D4BD3">
        <w:tab/>
      </w:r>
      <w:r w:rsidRPr="009D4BD3">
        <w:tab/>
        <w:t>Рассмотрение вопроса о приемлемости</w:t>
      </w:r>
    </w:p>
    <w:p w:rsidR="009D4BD3" w:rsidRPr="009D4BD3" w:rsidRDefault="009D4BD3" w:rsidP="009D4BD3">
      <w:pPr>
        <w:pStyle w:val="SingleTxtGR"/>
      </w:pPr>
      <w:r w:rsidRPr="009D4BD3">
        <w:t>4.1</w:t>
      </w:r>
      <w:proofErr w:type="gramStart"/>
      <w:r w:rsidRPr="009D4BD3">
        <w:tab/>
        <w:t>П</w:t>
      </w:r>
      <w:proofErr w:type="gramEnd"/>
      <w:r w:rsidRPr="009D4BD3">
        <w:t>режде чем рассматривать любое утверждение, содержащееся в том или ином сообщении, Комитет должен в соответствии с правилом 20 своих правил процедуры решить, является ли данное сообщение приемлемым согласно Ф</w:t>
      </w:r>
      <w:r w:rsidRPr="009D4BD3">
        <w:t>а</w:t>
      </w:r>
      <w:r w:rsidRPr="009D4BD3">
        <w:t>культативному протоколу.</w:t>
      </w:r>
    </w:p>
    <w:p w:rsidR="009D4BD3" w:rsidRPr="009D4BD3" w:rsidRDefault="009D4BD3" w:rsidP="009D4BD3">
      <w:pPr>
        <w:pStyle w:val="SingleTxtGR"/>
      </w:pPr>
      <w:r w:rsidRPr="009D4BD3">
        <w:t>4.2</w:t>
      </w:r>
      <w:r w:rsidRPr="009D4BD3">
        <w:tab/>
        <w:t>Комитет принимает к сведению заявления автора о том, что национал</w:t>
      </w:r>
      <w:r w:rsidRPr="009D4BD3">
        <w:t>ь</w:t>
      </w:r>
      <w:r w:rsidRPr="009D4BD3">
        <w:t>ные суды, отказав в установлении режима посещения ею племянницы, наруш</w:t>
      </w:r>
      <w:r w:rsidRPr="009D4BD3">
        <w:t>и</w:t>
      </w:r>
      <w:r w:rsidRPr="009D4BD3">
        <w:t>ли права У.А.И., закрепленные в статье 3 Конвенции, поскольку не учли при</w:t>
      </w:r>
      <w:r w:rsidRPr="009D4BD3">
        <w:t>н</w:t>
      </w:r>
      <w:r w:rsidRPr="009D4BD3">
        <w:t>цип наилучшего соблюдения интересов ребенка. Комитет отмечает, что, как правило, рассмотрение фактов и доказательств входит в компетенцию наци</w:t>
      </w:r>
      <w:r w:rsidRPr="009D4BD3">
        <w:t>о</w:t>
      </w:r>
      <w:r w:rsidRPr="009D4BD3">
        <w:t>нальных судебных органов за исключением тех случаев, когда подобное ра</w:t>
      </w:r>
      <w:r w:rsidRPr="009D4BD3">
        <w:t>с</w:t>
      </w:r>
      <w:r w:rsidRPr="009D4BD3">
        <w:t xml:space="preserve">смотрение </w:t>
      </w:r>
      <w:proofErr w:type="gramStart"/>
      <w:r w:rsidRPr="009D4BD3">
        <w:t>является</w:t>
      </w:r>
      <w:proofErr w:type="gramEnd"/>
      <w:r w:rsidRPr="009D4BD3">
        <w:t xml:space="preserve"> очевидно произвольным или приравнивается к судебной ошибке. Комитет замечает, что решения суда первой инстанции, апелляционн</w:t>
      </w:r>
      <w:r w:rsidRPr="009D4BD3">
        <w:t>о</w:t>
      </w:r>
      <w:r w:rsidRPr="009D4BD3">
        <w:t>го суда и кассационного суда об отклонении иска автора основывались на принципе наилучшего соблюдения интересов девочки, должным образом обо</w:t>
      </w:r>
      <w:r w:rsidRPr="009D4BD3">
        <w:t>с</w:t>
      </w:r>
      <w:r w:rsidRPr="009D4BD3">
        <w:t>нованном потенциальным негативным воздействием, которое может оказать на У.А.И. установление контакта с незнакомой родственницей, находящейся в чрезвычайно конфликтных отношениях с ее родителями. В отсутствие допо</w:t>
      </w:r>
      <w:r w:rsidRPr="009D4BD3">
        <w:t>л</w:t>
      </w:r>
      <w:r w:rsidRPr="009D4BD3">
        <w:t>нительной информации, которая позволила бы подтвердить ту степень, в кот</w:t>
      </w:r>
      <w:r w:rsidRPr="009D4BD3">
        <w:t>о</w:t>
      </w:r>
      <w:r w:rsidRPr="009D4BD3">
        <w:t>рой отклонение иска автора нарушило принцип наилучшего соблюдения инт</w:t>
      </w:r>
      <w:r w:rsidRPr="009D4BD3">
        <w:t>е</w:t>
      </w:r>
      <w:r w:rsidRPr="009D4BD3">
        <w:t xml:space="preserve">ресов ребенка, Комитет считает, что данная жалоба недостаточно обоснована, и объявляет ее неприемлемой согласно подпункту </w:t>
      </w:r>
      <w:r w:rsidRPr="009D4BD3">
        <w:rPr>
          <w:lang w:val="es-ES_tradnl"/>
        </w:rPr>
        <w:t>f</w:t>
      </w:r>
      <w:r w:rsidRPr="009D4BD3">
        <w:t>) статьи 7 Факультативного протокола.</w:t>
      </w:r>
    </w:p>
    <w:p w:rsidR="009D4BD3" w:rsidRPr="009D4BD3" w:rsidRDefault="009D4BD3" w:rsidP="009D4BD3">
      <w:pPr>
        <w:pStyle w:val="SingleTxtGR"/>
      </w:pPr>
      <w:proofErr w:type="gramStart"/>
      <w:r w:rsidRPr="009D4BD3">
        <w:t>4.3</w:t>
      </w:r>
      <w:r w:rsidRPr="009D4BD3">
        <w:tab/>
        <w:t>Что касается жалоб автора, касающихся статей 13, 14, 16 и 39 Конвенции, то Комитет считает, что автор не пояснила в достаточной степени, в каком смысле права У.А.И., закрепленные в этих положениях, были нарушены в р</w:t>
      </w:r>
      <w:r w:rsidRPr="009D4BD3">
        <w:t>е</w:t>
      </w:r>
      <w:r w:rsidRPr="009D4BD3">
        <w:t>зультате отсутствия контакта между У.А.И. и автором, а также другими членами семьи со стороны отца.</w:t>
      </w:r>
      <w:proofErr w:type="gramEnd"/>
      <w:r w:rsidRPr="009D4BD3">
        <w:t xml:space="preserve"> Следовательно, Комитет делает вывод о том, что уп</w:t>
      </w:r>
      <w:r w:rsidRPr="009D4BD3">
        <w:t>о</w:t>
      </w:r>
      <w:r w:rsidRPr="009D4BD3">
        <w:t xml:space="preserve">мянутые жалобы явно </w:t>
      </w:r>
      <w:proofErr w:type="spellStart"/>
      <w:r w:rsidRPr="009D4BD3">
        <w:t>необоснованы</w:t>
      </w:r>
      <w:proofErr w:type="spellEnd"/>
      <w:r w:rsidRPr="009D4BD3">
        <w:t>, и также объявляет их неприемлемыми с</w:t>
      </w:r>
      <w:r w:rsidRPr="009D4BD3">
        <w:t>о</w:t>
      </w:r>
      <w:r w:rsidRPr="009D4BD3">
        <w:t xml:space="preserve">гласно подпункту </w:t>
      </w:r>
      <w:r w:rsidRPr="009D4BD3">
        <w:rPr>
          <w:lang w:val="es-ES_tradnl"/>
        </w:rPr>
        <w:t>f</w:t>
      </w:r>
      <w:r w:rsidRPr="009D4BD3">
        <w:t>) статьи 7 Факультативного протокола.</w:t>
      </w:r>
    </w:p>
    <w:p w:rsidR="009D4BD3" w:rsidRPr="009D4BD3" w:rsidRDefault="009D4BD3" w:rsidP="009D4BD3">
      <w:pPr>
        <w:pStyle w:val="SingleTxtGR"/>
      </w:pPr>
      <w:r w:rsidRPr="009D4BD3">
        <w:t>4.4</w:t>
      </w:r>
      <w:r w:rsidRPr="009D4BD3">
        <w:tab/>
        <w:t xml:space="preserve">Что касается права самого автора на основании статьи 39 Конвенции, то Комитет считает, что данное положение, как и все остальные статьи Конвенции, защищает права детей, а не права взрослых. Следовательно, Комитет делает вывод о том, что данная жалоба несовместима с положениями Конвенции, и объявляет ее неприемлемой согласно подпункту </w:t>
      </w:r>
      <w:r w:rsidRPr="009D4BD3">
        <w:rPr>
          <w:lang w:val="es-ES_tradnl"/>
        </w:rPr>
        <w:t>c</w:t>
      </w:r>
      <w:r w:rsidRPr="009D4BD3">
        <w:t>) статьи 7 Факультативного протокола.</w:t>
      </w:r>
    </w:p>
    <w:p w:rsidR="009D4BD3" w:rsidRPr="009D4BD3" w:rsidRDefault="009D4BD3" w:rsidP="009D4BD3">
      <w:pPr>
        <w:pStyle w:val="SingleTxtGR"/>
      </w:pPr>
      <w:r w:rsidRPr="009D4BD3">
        <w:t>4.5</w:t>
      </w:r>
      <w:proofErr w:type="gramStart"/>
      <w:r w:rsidRPr="009D4BD3">
        <w:tab/>
        <w:t>Н</w:t>
      </w:r>
      <w:proofErr w:type="gramEnd"/>
      <w:r w:rsidRPr="009D4BD3">
        <w:t>аконец, Комитет считает, что предполагаемые нарушения Междунаро</w:t>
      </w:r>
      <w:r w:rsidRPr="009D4BD3">
        <w:t>д</w:t>
      </w:r>
      <w:r w:rsidRPr="009D4BD3">
        <w:t>ного пакта о гражданских и политических правах выходят за рамки настоящей процедуры сообщений. Следовательно, Комитет объявляет эту жалобу непр</w:t>
      </w:r>
      <w:r w:rsidRPr="009D4BD3">
        <w:t>и</w:t>
      </w:r>
      <w:r w:rsidRPr="009D4BD3">
        <w:t>емлемой согласно пункту 1 статьи 5 Факультативного протокола.</w:t>
      </w:r>
    </w:p>
    <w:p w:rsidR="009D4BD3" w:rsidRPr="009D4BD3" w:rsidRDefault="009D4BD3" w:rsidP="009D4BD3">
      <w:pPr>
        <w:pStyle w:val="SingleTxtGR"/>
      </w:pPr>
      <w:r w:rsidRPr="009D4BD3">
        <w:t>5.</w:t>
      </w:r>
      <w:r w:rsidRPr="009D4BD3">
        <w:tab/>
        <w:t>Комитет по правам ребенка постановляет:</w:t>
      </w:r>
    </w:p>
    <w:p w:rsidR="009D4BD3" w:rsidRPr="009D4BD3" w:rsidRDefault="00D97572" w:rsidP="009D4BD3">
      <w:pPr>
        <w:pStyle w:val="SingleTxtGR"/>
      </w:pPr>
      <w:r>
        <w:tab/>
      </w:r>
      <w:r w:rsidR="009D4BD3" w:rsidRPr="009D4BD3">
        <w:rPr>
          <w:lang w:val="es-ES_tradnl"/>
        </w:rPr>
        <w:t>a</w:t>
      </w:r>
      <w:r w:rsidR="009D4BD3" w:rsidRPr="009D4BD3">
        <w:t>)</w:t>
      </w:r>
      <w:r w:rsidR="009D4BD3" w:rsidRPr="009D4BD3">
        <w:tab/>
        <w:t xml:space="preserve">признать сообщение неприемлемым согласно пункту 1 статьи 5 и подпунктам </w:t>
      </w:r>
      <w:r w:rsidR="009D4BD3" w:rsidRPr="009D4BD3">
        <w:rPr>
          <w:lang w:val="es-ES_tradnl"/>
        </w:rPr>
        <w:t>c</w:t>
      </w:r>
      <w:r w:rsidR="009D4BD3" w:rsidRPr="009D4BD3">
        <w:t xml:space="preserve">) и </w:t>
      </w:r>
      <w:r w:rsidR="009D4BD3" w:rsidRPr="009D4BD3">
        <w:rPr>
          <w:lang w:val="es-ES_tradnl"/>
        </w:rPr>
        <w:t>f</w:t>
      </w:r>
      <w:r w:rsidR="009D4BD3" w:rsidRPr="009D4BD3">
        <w:t>) статьи 7 Факультативного протокола;</w:t>
      </w:r>
    </w:p>
    <w:p w:rsidR="0088779E" w:rsidRPr="00DB7AF3" w:rsidRDefault="00D97572" w:rsidP="009D4BD3">
      <w:pPr>
        <w:pStyle w:val="SingleTxtGR"/>
      </w:pPr>
      <w:r>
        <w:tab/>
      </w:r>
      <w:r w:rsidR="009D4BD3" w:rsidRPr="009D4BD3">
        <w:rPr>
          <w:lang w:val="es-ES_tradnl"/>
        </w:rPr>
        <w:t>b</w:t>
      </w:r>
      <w:r w:rsidR="009D4BD3" w:rsidRPr="009D4BD3">
        <w:t>)</w:t>
      </w:r>
      <w:r w:rsidR="009D4BD3" w:rsidRPr="009D4BD3">
        <w:tab/>
        <w:t>препроводить настоящее решение автору сообщения и, для инфо</w:t>
      </w:r>
      <w:r w:rsidR="009D4BD3" w:rsidRPr="009D4BD3">
        <w:t>р</w:t>
      </w:r>
      <w:r w:rsidR="009D4BD3" w:rsidRPr="009D4BD3">
        <w:t>мации, государству-участнику.</w:t>
      </w:r>
    </w:p>
    <w:p w:rsidR="0088779E" w:rsidRPr="00D97572" w:rsidRDefault="00D97572" w:rsidP="00D9757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779E" w:rsidRPr="00D97572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09" w:rsidRDefault="006D2009" w:rsidP="00B471C5">
      <w:r>
        <w:separator/>
      </w:r>
    </w:p>
  </w:endnote>
  <w:endnote w:type="continuationSeparator" w:id="0">
    <w:p w:rsidR="006D2009" w:rsidRDefault="006D200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D4BD3" w:rsidRDefault="003B4AA7">
    <w:pPr>
      <w:pStyle w:val="a7"/>
      <w:rPr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A4D21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GE.16-</w:t>
    </w:r>
    <w:r w:rsidR="009D4BD3">
      <w:rPr>
        <w:lang w:val="ru-RU"/>
      </w:rPr>
      <w:t>18545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7"/>
      <w:rPr>
        <w:lang w:val="en-US"/>
      </w:rPr>
    </w:pPr>
    <w:r>
      <w:rPr>
        <w:lang w:val="en-US"/>
      </w:rPr>
      <w:t>GE.16-</w:t>
    </w:r>
    <w:r w:rsidR="00F025D3">
      <w:rPr>
        <w:lang w:val="ru-RU"/>
      </w:rPr>
      <w:t>18545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A4D21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02D95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02D95" w:rsidRPr="009D4BD3" w:rsidRDefault="00B02D9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9D4BD3">
            <w:t>18545</w:t>
          </w:r>
          <w:r w:rsidRPr="001C3ABC">
            <w:rPr>
              <w:lang w:val="en-US"/>
            </w:rPr>
            <w:t xml:space="preserve"> (R)</w:t>
          </w:r>
          <w:r w:rsidR="009D4BD3">
            <w:t xml:space="preserve">  281116  281116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02D95" w:rsidRDefault="00B02D95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6391E9DE" wp14:editId="6FC5C74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02D95" w:rsidRDefault="009D4BD3" w:rsidP="007B199D">
          <w:pPr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4577D12" wp14:editId="4B65E8CA">
                <wp:simplePos x="0" y="0"/>
                <wp:positionH relativeFrom="margin">
                  <wp:posOffset>-33655</wp:posOffset>
                </wp:positionH>
                <wp:positionV relativeFrom="margin">
                  <wp:posOffset>15240</wp:posOffset>
                </wp:positionV>
                <wp:extent cx="638175" cy="638175"/>
                <wp:effectExtent l="0" t="0" r="9525" b="9525"/>
                <wp:wrapNone/>
                <wp:docPr id="3" name="Imagen 1" descr="http://undocs.org/m2/QRCode.ashx?DS=CRC/C/73/D/2/2015&amp;Size=2&amp;Lang=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73/D/2/2015&amp;Size=2&amp;Lang=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2D95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02D95" w:rsidRPr="00342EF7" w:rsidRDefault="009D4BD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83198">
            <w:rPr>
              <w:rFonts w:ascii="C39T30Lfz" w:hAnsi="C39T30Lfz"/>
              <w:sz w:val="56"/>
            </w:rPr>
            <w:t></w:t>
          </w:r>
          <w:r w:rsidRPr="00783198">
            <w:rPr>
              <w:rFonts w:ascii="C39T30Lfz" w:hAnsi="C39T30Lfz"/>
              <w:sz w:val="56"/>
            </w:rPr>
            <w:t></w:t>
          </w:r>
          <w:r w:rsidRPr="00783198">
            <w:rPr>
              <w:rFonts w:ascii="C39T30Lfz" w:hAnsi="C39T30Lfz"/>
              <w:sz w:val="56"/>
            </w:rPr>
            <w:t></w:t>
          </w:r>
          <w:r w:rsidRPr="00783198">
            <w:rPr>
              <w:rFonts w:ascii="C39T30Lfz" w:hAnsi="C39T30Lfz"/>
              <w:sz w:val="56"/>
            </w:rPr>
            <w:t></w:t>
          </w:r>
          <w:r w:rsidRPr="00783198">
            <w:rPr>
              <w:rFonts w:ascii="C39T30Lfz" w:hAnsi="C39T30Lfz"/>
              <w:sz w:val="56"/>
            </w:rPr>
            <w:t></w:t>
          </w:r>
          <w:r w:rsidRPr="00783198">
            <w:rPr>
              <w:rFonts w:ascii="C39T30Lfz" w:hAnsi="C39T30Lfz"/>
              <w:sz w:val="56"/>
            </w:rPr>
            <w:t></w:t>
          </w:r>
          <w:r w:rsidRPr="00783198">
            <w:rPr>
              <w:rFonts w:ascii="C39T30Lfz" w:hAnsi="C39T30Lfz"/>
              <w:sz w:val="56"/>
            </w:rPr>
            <w:t></w:t>
          </w:r>
          <w:r w:rsidRPr="00783198">
            <w:rPr>
              <w:rFonts w:ascii="C39T30Lfz" w:hAnsi="C39T30Lfz"/>
              <w:sz w:val="56"/>
            </w:rPr>
            <w:t></w:t>
          </w:r>
          <w:r w:rsidRPr="00783198"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02D95" w:rsidRDefault="00B02D95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02D95" w:rsidRDefault="00B02D95" w:rsidP="007B199D"/>
      </w:tc>
    </w:tr>
  </w:tbl>
  <w:p w:rsidR="005F00D3" w:rsidRDefault="00BA4D21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09" w:rsidRPr="009141DC" w:rsidRDefault="006D200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D2009" w:rsidRPr="00D1261C" w:rsidRDefault="006D200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8779E" w:rsidRPr="00910C78" w:rsidRDefault="0088779E" w:rsidP="0088779E">
      <w:pPr>
        <w:pStyle w:val="aa"/>
        <w:rPr>
          <w:lang w:val="ru-RU"/>
        </w:rPr>
      </w:pPr>
      <w:r w:rsidRPr="00DB7AF3">
        <w:rPr>
          <w:rStyle w:val="a6"/>
          <w:sz w:val="20"/>
          <w:vertAlign w:val="baseline"/>
          <w:lang w:val="ru-RU"/>
        </w:rPr>
        <w:tab/>
        <w:t>*</w:t>
      </w:r>
      <w:r w:rsidRPr="00910C78">
        <w:rPr>
          <w:rStyle w:val="a6"/>
          <w:sz w:val="20"/>
          <w:lang w:val="ru-RU"/>
        </w:rPr>
        <w:tab/>
      </w:r>
      <w:r>
        <w:rPr>
          <w:lang w:val="ru-RU"/>
        </w:rPr>
        <w:t>Принято</w:t>
      </w:r>
      <w:r w:rsidRPr="00910C78">
        <w:rPr>
          <w:lang w:val="ru-RU"/>
        </w:rPr>
        <w:t xml:space="preserve"> </w:t>
      </w:r>
      <w:r>
        <w:rPr>
          <w:lang w:val="ru-RU"/>
        </w:rPr>
        <w:t>Комитетом</w:t>
      </w:r>
      <w:r w:rsidRPr="00910C78">
        <w:rPr>
          <w:lang w:val="ru-RU"/>
        </w:rPr>
        <w:t xml:space="preserve"> </w:t>
      </w:r>
      <w:r>
        <w:rPr>
          <w:lang w:val="ru-RU"/>
        </w:rPr>
        <w:t>на</w:t>
      </w:r>
      <w:r w:rsidRPr="00910C78">
        <w:rPr>
          <w:lang w:val="ru-RU"/>
        </w:rPr>
        <w:t xml:space="preserve"> </w:t>
      </w:r>
      <w:r>
        <w:rPr>
          <w:lang w:val="ru-RU"/>
        </w:rPr>
        <w:t>его</w:t>
      </w:r>
      <w:r w:rsidRPr="00910C78">
        <w:rPr>
          <w:lang w:val="ru-RU"/>
        </w:rPr>
        <w:t xml:space="preserve"> 73-</w:t>
      </w:r>
      <w:r>
        <w:rPr>
          <w:lang w:val="ru-RU"/>
        </w:rPr>
        <w:t>й</w:t>
      </w:r>
      <w:r w:rsidRPr="00910C78">
        <w:rPr>
          <w:lang w:val="ru-RU"/>
        </w:rPr>
        <w:t xml:space="preserve"> </w:t>
      </w:r>
      <w:r>
        <w:rPr>
          <w:lang w:val="ru-RU"/>
        </w:rPr>
        <w:t>сессии</w:t>
      </w:r>
      <w:r w:rsidRPr="00910C78">
        <w:rPr>
          <w:lang w:val="ru-RU"/>
        </w:rPr>
        <w:t xml:space="preserve"> (13</w:t>
      </w:r>
      <w:r>
        <w:rPr>
          <w:lang w:val="ru-RU"/>
        </w:rPr>
        <w:t>–</w:t>
      </w:r>
      <w:r w:rsidRPr="00910C78">
        <w:rPr>
          <w:lang w:val="ru-RU"/>
        </w:rPr>
        <w:t xml:space="preserve">30 </w:t>
      </w:r>
      <w:r>
        <w:rPr>
          <w:lang w:val="ru-RU"/>
        </w:rPr>
        <w:t xml:space="preserve">сентября </w:t>
      </w:r>
      <w:r w:rsidRPr="00910C78">
        <w:rPr>
          <w:lang w:val="ru-RU"/>
        </w:rPr>
        <w:t>2016</w:t>
      </w:r>
      <w:r>
        <w:rPr>
          <w:lang w:val="ru-RU"/>
        </w:rPr>
        <w:t> года</w:t>
      </w:r>
      <w:r w:rsidRPr="00910C78">
        <w:rPr>
          <w:lang w:val="ru-RU"/>
        </w:rPr>
        <w:t xml:space="preserve">). </w:t>
      </w:r>
    </w:p>
    <w:p w:rsidR="0088779E" w:rsidRPr="00D743E5" w:rsidRDefault="0088779E" w:rsidP="00DB7AF3">
      <w:pPr>
        <w:pStyle w:val="aa"/>
        <w:rPr>
          <w:lang w:val="ru-RU"/>
        </w:rPr>
      </w:pPr>
      <w:r w:rsidRPr="00910C78">
        <w:rPr>
          <w:lang w:val="ru-RU"/>
        </w:rPr>
        <w:tab/>
      </w:r>
      <w:r w:rsidRPr="00D743E5">
        <w:rPr>
          <w:sz w:val="20"/>
          <w:lang w:val="ru-RU"/>
        </w:rPr>
        <w:t>**</w:t>
      </w:r>
      <w:r w:rsidRPr="00D743E5">
        <w:rPr>
          <w:lang w:val="ru-RU"/>
        </w:rPr>
        <w:tab/>
      </w:r>
      <w:r w:rsidRPr="008B1E42">
        <w:rPr>
          <w:bCs/>
          <w:szCs w:val="18"/>
          <w:lang w:val="ru-RU"/>
        </w:rPr>
        <w:t>В рассмотрении настоящего сообщения принимали участие следующие члены Комитета</w:t>
      </w:r>
      <w:r w:rsidRPr="00D743E5">
        <w:rPr>
          <w:lang w:val="ru-RU"/>
        </w:rPr>
        <w:t xml:space="preserve">: </w:t>
      </w:r>
      <w:proofErr w:type="spellStart"/>
      <w:r w:rsidRPr="00375491">
        <w:rPr>
          <w:lang w:val="ru-RU"/>
        </w:rPr>
        <w:t>Амаль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Салман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Альдосери</w:t>
      </w:r>
      <w:proofErr w:type="spellEnd"/>
      <w:r w:rsidRPr="00D743E5">
        <w:rPr>
          <w:lang w:val="ru-RU"/>
        </w:rPr>
        <w:t xml:space="preserve">, </w:t>
      </w:r>
      <w:proofErr w:type="spellStart"/>
      <w:r w:rsidRPr="00375491">
        <w:rPr>
          <w:lang w:val="ru-RU"/>
        </w:rPr>
        <w:t>Сюзан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Ахо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Ассума</w:t>
      </w:r>
      <w:proofErr w:type="spellEnd"/>
      <w:r w:rsidRPr="00D743E5">
        <w:rPr>
          <w:lang w:val="ru-RU"/>
        </w:rPr>
        <w:t xml:space="preserve">, </w:t>
      </w:r>
      <w:proofErr w:type="spellStart"/>
      <w:r w:rsidRPr="00375491">
        <w:rPr>
          <w:lang w:val="ru-RU"/>
        </w:rPr>
        <w:t>Хинд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Аюби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Идрисси</w:t>
      </w:r>
      <w:proofErr w:type="spellEnd"/>
      <w:r w:rsidRPr="00D743E5">
        <w:rPr>
          <w:lang w:val="ru-RU"/>
        </w:rPr>
        <w:t xml:space="preserve">, </w:t>
      </w:r>
      <w:r w:rsidR="009D4BD3">
        <w:rPr>
          <w:lang w:val="ru-RU"/>
        </w:rPr>
        <w:br/>
      </w:r>
      <w:r w:rsidRPr="00375491">
        <w:rPr>
          <w:lang w:val="ru-RU"/>
        </w:rPr>
        <w:t xml:space="preserve">Бернар </w:t>
      </w:r>
      <w:proofErr w:type="spellStart"/>
      <w:r w:rsidRPr="00375491">
        <w:rPr>
          <w:lang w:val="ru-RU"/>
        </w:rPr>
        <w:t>Гасто</w:t>
      </w:r>
      <w:proofErr w:type="spellEnd"/>
      <w:r w:rsidRPr="00D743E5">
        <w:rPr>
          <w:lang w:val="ru-RU"/>
        </w:rPr>
        <w:t xml:space="preserve">, </w:t>
      </w:r>
      <w:r w:rsidRPr="008464E8">
        <w:rPr>
          <w:lang w:val="ru-RU"/>
        </w:rPr>
        <w:t>Петер Гуран</w:t>
      </w:r>
      <w:r w:rsidRPr="00D743E5">
        <w:rPr>
          <w:lang w:val="ru-RU"/>
        </w:rPr>
        <w:t xml:space="preserve">, </w:t>
      </w:r>
      <w:r>
        <w:rPr>
          <w:lang w:val="ru-RU"/>
        </w:rPr>
        <w:t>Ольга</w:t>
      </w:r>
      <w:r w:rsidRPr="00D743E5">
        <w:rPr>
          <w:lang w:val="ru-RU"/>
        </w:rPr>
        <w:t xml:space="preserve"> </w:t>
      </w:r>
      <w:proofErr w:type="spellStart"/>
      <w:r>
        <w:rPr>
          <w:lang w:val="ru-RU"/>
        </w:rPr>
        <w:t>А</w:t>
      </w:r>
      <w:r w:rsidRPr="00D743E5">
        <w:rPr>
          <w:lang w:val="ru-RU"/>
        </w:rPr>
        <w:t>.</w:t>
      </w:r>
      <w:r>
        <w:rPr>
          <w:lang w:val="ru-RU"/>
        </w:rPr>
        <w:t>Хазова</w:t>
      </w:r>
      <w:proofErr w:type="spellEnd"/>
      <w:r w:rsidRPr="00D743E5">
        <w:rPr>
          <w:lang w:val="ru-RU"/>
        </w:rPr>
        <w:t xml:space="preserve">, </w:t>
      </w:r>
      <w:proofErr w:type="spellStart"/>
      <w:r w:rsidRPr="00375491">
        <w:rPr>
          <w:lang w:val="ru-RU"/>
        </w:rPr>
        <w:t>Хатем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Котране</w:t>
      </w:r>
      <w:proofErr w:type="spellEnd"/>
      <w:r w:rsidRPr="00D743E5">
        <w:rPr>
          <w:lang w:val="ru-RU"/>
        </w:rPr>
        <w:t xml:space="preserve">, </w:t>
      </w:r>
      <w:proofErr w:type="spellStart"/>
      <w:r w:rsidRPr="00375491">
        <w:rPr>
          <w:lang w:val="ru-RU"/>
        </w:rPr>
        <w:t>Бен</w:t>
      </w:r>
      <w:r>
        <w:rPr>
          <w:lang w:val="ru-RU"/>
        </w:rPr>
        <w:t>ья</w:t>
      </w:r>
      <w:r w:rsidRPr="00375491">
        <w:rPr>
          <w:lang w:val="ru-RU"/>
        </w:rPr>
        <w:t>м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Дауит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Мезмур</w:t>
      </w:r>
      <w:proofErr w:type="spellEnd"/>
      <w:r w:rsidRPr="00D743E5">
        <w:rPr>
          <w:lang w:val="ru-RU"/>
        </w:rPr>
        <w:t xml:space="preserve">, </w:t>
      </w:r>
      <w:proofErr w:type="spellStart"/>
      <w:r w:rsidRPr="008464E8">
        <w:rPr>
          <w:lang w:val="ru-RU"/>
        </w:rPr>
        <w:t>Ясмин</w:t>
      </w:r>
      <w:proofErr w:type="spellEnd"/>
      <w:r w:rsidRPr="008464E8">
        <w:rPr>
          <w:lang w:val="ru-RU"/>
        </w:rPr>
        <w:t xml:space="preserve"> </w:t>
      </w:r>
      <w:proofErr w:type="spellStart"/>
      <w:r w:rsidRPr="008464E8">
        <w:rPr>
          <w:lang w:val="ru-RU"/>
        </w:rPr>
        <w:t>Мухамад</w:t>
      </w:r>
      <w:proofErr w:type="spellEnd"/>
      <w:r w:rsidRPr="008464E8">
        <w:rPr>
          <w:lang w:val="ru-RU"/>
        </w:rPr>
        <w:t xml:space="preserve"> Шариф</w:t>
      </w:r>
      <w:r w:rsidRPr="00D743E5">
        <w:rPr>
          <w:lang w:val="ru-RU"/>
        </w:rPr>
        <w:t xml:space="preserve">, </w:t>
      </w:r>
      <w:proofErr w:type="spellStart"/>
      <w:r w:rsidRPr="008464E8">
        <w:rPr>
          <w:lang w:val="ru-RU"/>
        </w:rPr>
        <w:t>Кларенс</w:t>
      </w:r>
      <w:proofErr w:type="spellEnd"/>
      <w:r w:rsidRPr="008464E8">
        <w:rPr>
          <w:lang w:val="ru-RU"/>
        </w:rPr>
        <w:t xml:space="preserve"> Н</w:t>
      </w:r>
      <w:r>
        <w:rPr>
          <w:lang w:val="ru-RU"/>
        </w:rPr>
        <w:t>е</w:t>
      </w:r>
      <w:r w:rsidRPr="008464E8">
        <w:rPr>
          <w:lang w:val="ru-RU"/>
        </w:rPr>
        <w:t>льсон</w:t>
      </w:r>
      <w:r w:rsidRPr="00D743E5">
        <w:rPr>
          <w:lang w:val="ru-RU"/>
        </w:rPr>
        <w:t xml:space="preserve">, </w:t>
      </w:r>
      <w:proofErr w:type="spellStart"/>
      <w:r w:rsidRPr="008464E8">
        <w:rPr>
          <w:lang w:val="ru-RU"/>
        </w:rPr>
        <w:t>Вандерлину</w:t>
      </w:r>
      <w:proofErr w:type="spellEnd"/>
      <w:r w:rsidRPr="008464E8">
        <w:rPr>
          <w:lang w:val="ru-RU"/>
        </w:rPr>
        <w:t xml:space="preserve"> </w:t>
      </w:r>
      <w:proofErr w:type="spellStart"/>
      <w:r w:rsidRPr="008464E8">
        <w:rPr>
          <w:lang w:val="ru-RU"/>
        </w:rPr>
        <w:t>Ногейра</w:t>
      </w:r>
      <w:proofErr w:type="spellEnd"/>
      <w:r w:rsidRPr="008464E8">
        <w:rPr>
          <w:lang w:val="ru-RU"/>
        </w:rPr>
        <w:t xml:space="preserve"> </w:t>
      </w:r>
      <w:proofErr w:type="gramStart"/>
      <w:r w:rsidRPr="008464E8">
        <w:rPr>
          <w:lang w:val="ru-RU"/>
        </w:rPr>
        <w:t>Нету</w:t>
      </w:r>
      <w:proofErr w:type="gramEnd"/>
      <w:r w:rsidRPr="00D743E5">
        <w:rPr>
          <w:lang w:val="ru-RU"/>
        </w:rPr>
        <w:t xml:space="preserve">, </w:t>
      </w:r>
      <w:r w:rsidRPr="008464E8">
        <w:rPr>
          <w:lang w:val="ru-RU"/>
        </w:rPr>
        <w:t xml:space="preserve">Сара де </w:t>
      </w:r>
      <w:proofErr w:type="spellStart"/>
      <w:r w:rsidRPr="008464E8">
        <w:rPr>
          <w:lang w:val="ru-RU"/>
        </w:rPr>
        <w:t>Хесус</w:t>
      </w:r>
      <w:proofErr w:type="spellEnd"/>
      <w:r w:rsidRPr="008464E8">
        <w:rPr>
          <w:lang w:val="ru-RU"/>
        </w:rPr>
        <w:t xml:space="preserve"> </w:t>
      </w:r>
      <w:proofErr w:type="spellStart"/>
      <w:r w:rsidRPr="008464E8">
        <w:rPr>
          <w:lang w:val="ru-RU"/>
        </w:rPr>
        <w:t>Овьедо</w:t>
      </w:r>
      <w:proofErr w:type="spellEnd"/>
      <w:r w:rsidRPr="008464E8">
        <w:rPr>
          <w:lang w:val="ru-RU"/>
        </w:rPr>
        <w:t xml:space="preserve"> </w:t>
      </w:r>
      <w:proofErr w:type="spellStart"/>
      <w:r w:rsidRPr="008464E8">
        <w:rPr>
          <w:lang w:val="ru-RU"/>
        </w:rPr>
        <w:t>Фьерро</w:t>
      </w:r>
      <w:proofErr w:type="spellEnd"/>
      <w:r w:rsidRPr="00D743E5">
        <w:rPr>
          <w:lang w:val="ru-RU"/>
        </w:rPr>
        <w:t xml:space="preserve">, </w:t>
      </w:r>
      <w:proofErr w:type="spellStart"/>
      <w:r w:rsidRPr="00375491">
        <w:rPr>
          <w:lang w:val="ru-RU"/>
        </w:rPr>
        <w:t>Кирстен</w:t>
      </w:r>
      <w:proofErr w:type="spellEnd"/>
      <w:r w:rsidRPr="00375491">
        <w:rPr>
          <w:lang w:val="ru-RU"/>
        </w:rPr>
        <w:t xml:space="preserve"> </w:t>
      </w:r>
      <w:proofErr w:type="spellStart"/>
      <w:r w:rsidRPr="00375491">
        <w:rPr>
          <w:lang w:val="ru-RU"/>
        </w:rPr>
        <w:t>Сандберг</w:t>
      </w:r>
      <w:proofErr w:type="spellEnd"/>
      <w:r w:rsidRPr="00D743E5">
        <w:rPr>
          <w:lang w:val="ru-RU"/>
        </w:rPr>
        <w:t xml:space="preserve"> </w:t>
      </w:r>
      <w:r>
        <w:rPr>
          <w:lang w:val="ru-RU"/>
        </w:rPr>
        <w:t>и</w:t>
      </w:r>
      <w:r w:rsidRPr="00D743E5">
        <w:rPr>
          <w:lang w:val="ru-RU"/>
        </w:rPr>
        <w:t xml:space="preserve"> </w:t>
      </w:r>
      <w:r w:rsidRPr="008464E8">
        <w:rPr>
          <w:lang w:val="ru-RU"/>
        </w:rPr>
        <w:t>Ренате Винтер</w:t>
      </w:r>
      <w:r w:rsidRPr="00D743E5">
        <w:rPr>
          <w:lang w:val="ru-RU"/>
        </w:rPr>
        <w:t>.</w:t>
      </w:r>
    </w:p>
  </w:footnote>
  <w:footnote w:id="2">
    <w:p w:rsidR="0088779E" w:rsidRPr="00875CC4" w:rsidRDefault="0088779E" w:rsidP="00DB7AF3">
      <w:pPr>
        <w:pStyle w:val="aa"/>
        <w:rPr>
          <w:lang w:val="ru-RU"/>
        </w:rPr>
      </w:pPr>
      <w:r w:rsidRPr="00A33FAD">
        <w:rPr>
          <w:rStyle w:val="a6"/>
          <w:lang w:val="ru-RU"/>
        </w:rPr>
        <w:tab/>
      </w:r>
      <w:r w:rsidRPr="00DB7AF3">
        <w:rPr>
          <w:rStyle w:val="a6"/>
          <w:sz w:val="20"/>
          <w:vertAlign w:val="baseline"/>
          <w:lang w:val="ru-RU"/>
        </w:rPr>
        <w:t>*</w:t>
      </w:r>
      <w:r w:rsidRPr="00DB7AF3">
        <w:rPr>
          <w:sz w:val="20"/>
          <w:lang w:val="ru-RU"/>
        </w:rPr>
        <w:t>*</w:t>
      </w:r>
      <w:r w:rsidRPr="00DB7AF3">
        <w:rPr>
          <w:rStyle w:val="a6"/>
          <w:sz w:val="20"/>
          <w:vertAlign w:val="baseline"/>
          <w:lang w:val="ru-RU"/>
        </w:rPr>
        <w:t>*</w:t>
      </w:r>
      <w:r w:rsidRPr="00A33FAD">
        <w:rPr>
          <w:rStyle w:val="a6"/>
          <w:sz w:val="20"/>
          <w:lang w:val="ru-RU"/>
        </w:rPr>
        <w:tab/>
      </w:r>
      <w:r w:rsidRPr="00A33FAD">
        <w:rPr>
          <w:lang w:val="ru-RU"/>
        </w:rPr>
        <w:t xml:space="preserve">Согласно подпункту </w:t>
      </w:r>
      <w:r w:rsidRPr="00183746">
        <w:rPr>
          <w:lang w:val="es-ES_tradnl"/>
        </w:rPr>
        <w:t>a</w:t>
      </w:r>
      <w:r w:rsidRPr="00A33FAD">
        <w:rPr>
          <w:lang w:val="ru-RU"/>
        </w:rPr>
        <w:t xml:space="preserve">) </w:t>
      </w:r>
      <w:r>
        <w:rPr>
          <w:lang w:val="ru-RU"/>
        </w:rPr>
        <w:t>пункта</w:t>
      </w:r>
      <w:r w:rsidRPr="00A33FAD">
        <w:rPr>
          <w:lang w:val="ru-RU"/>
        </w:rPr>
        <w:t xml:space="preserve"> 1 </w:t>
      </w:r>
      <w:r>
        <w:rPr>
          <w:lang w:val="ru-RU"/>
        </w:rPr>
        <w:t>статьи</w:t>
      </w:r>
      <w:r w:rsidRPr="00A33FAD">
        <w:rPr>
          <w:lang w:val="ru-RU"/>
        </w:rPr>
        <w:t xml:space="preserve"> 8</w:t>
      </w:r>
      <w:r>
        <w:rPr>
          <w:lang w:val="ru-RU"/>
        </w:rPr>
        <w:t xml:space="preserve"> правил процедуры </w:t>
      </w:r>
      <w:r w:rsidR="00821BB7">
        <w:rPr>
          <w:lang w:val="ru-RU"/>
        </w:rPr>
        <w:t>Комитета</w:t>
      </w:r>
      <w:r>
        <w:rPr>
          <w:lang w:val="ru-RU"/>
        </w:rPr>
        <w:t xml:space="preserve"> в соответствии с Факультативным протоколом в рассмотрении данного сообщения</w:t>
      </w:r>
      <w:r w:rsidRPr="00875CC4">
        <w:rPr>
          <w:lang w:val="ru-RU"/>
        </w:rPr>
        <w:t xml:space="preserve"> </w:t>
      </w:r>
      <w:r>
        <w:rPr>
          <w:lang w:val="ru-RU"/>
        </w:rPr>
        <w:t>не участвовал</w:t>
      </w:r>
      <w:r w:rsidRPr="00875CC4">
        <w:rPr>
          <w:lang w:val="ru-RU"/>
        </w:rPr>
        <w:t xml:space="preserve"> </w:t>
      </w:r>
      <w:r>
        <w:rPr>
          <w:lang w:val="ru-RU"/>
        </w:rPr>
        <w:t xml:space="preserve">член Комитета Хорхе </w:t>
      </w:r>
      <w:proofErr w:type="spellStart"/>
      <w:r>
        <w:rPr>
          <w:lang w:val="ru-RU"/>
        </w:rPr>
        <w:t>Кардона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Льоренс</w:t>
      </w:r>
      <w:proofErr w:type="spellEnd"/>
      <w:r>
        <w:rPr>
          <w:lang w:val="ru-RU"/>
        </w:rPr>
        <w:t>.</w:t>
      </w:r>
    </w:p>
  </w:footnote>
  <w:footnote w:id="3">
    <w:p w:rsidR="009D4BD3" w:rsidRPr="006A73A4" w:rsidRDefault="009D4BD3" w:rsidP="00D97572">
      <w:pPr>
        <w:pStyle w:val="aa"/>
        <w:rPr>
          <w:lang w:val="ru-RU"/>
        </w:rPr>
      </w:pPr>
      <w:r w:rsidRPr="00A33FAD">
        <w:rPr>
          <w:lang w:val="ru-RU"/>
        </w:rPr>
        <w:tab/>
      </w:r>
      <w:r w:rsidRPr="00CA269E">
        <w:rPr>
          <w:rStyle w:val="a6"/>
          <w:lang w:val="es-ES_tradnl"/>
        </w:rPr>
        <w:footnoteRef/>
      </w:r>
      <w:r w:rsidRPr="006A73A4">
        <w:rPr>
          <w:lang w:val="ru-RU"/>
        </w:rPr>
        <w:tab/>
      </w:r>
      <w:r>
        <w:rPr>
          <w:lang w:val="ru-RU"/>
        </w:rPr>
        <w:t>Обстоятельства</w:t>
      </w:r>
      <w:r w:rsidRPr="006A73A4">
        <w:rPr>
          <w:lang w:val="ru-RU"/>
        </w:rPr>
        <w:t xml:space="preserve"> </w:t>
      </w:r>
      <w:r>
        <w:rPr>
          <w:lang w:val="ru-RU"/>
        </w:rPr>
        <w:t>дела</w:t>
      </w:r>
      <w:r w:rsidRPr="006A73A4">
        <w:rPr>
          <w:lang w:val="ru-RU"/>
        </w:rPr>
        <w:t xml:space="preserve"> </w:t>
      </w:r>
      <w:r>
        <w:rPr>
          <w:lang w:val="ru-RU"/>
        </w:rPr>
        <w:t>основаны</w:t>
      </w:r>
      <w:r w:rsidRPr="006A73A4">
        <w:rPr>
          <w:lang w:val="ru-RU"/>
        </w:rPr>
        <w:t xml:space="preserve"> </w:t>
      </w:r>
      <w:r>
        <w:rPr>
          <w:lang w:val="ru-RU"/>
        </w:rPr>
        <w:t>на</w:t>
      </w:r>
      <w:r w:rsidRPr="006A73A4">
        <w:rPr>
          <w:lang w:val="ru-RU"/>
        </w:rPr>
        <w:t xml:space="preserve"> </w:t>
      </w:r>
      <w:r>
        <w:rPr>
          <w:lang w:val="ru-RU"/>
        </w:rPr>
        <w:t xml:space="preserve">фактах в </w:t>
      </w:r>
      <w:r w:rsidR="002D14F8">
        <w:rPr>
          <w:lang w:val="ru-RU"/>
        </w:rPr>
        <w:t>изложении</w:t>
      </w:r>
      <w:r w:rsidRPr="006A73A4">
        <w:rPr>
          <w:lang w:val="ru-RU"/>
        </w:rPr>
        <w:t xml:space="preserve"> </w:t>
      </w:r>
      <w:r>
        <w:rPr>
          <w:lang w:val="ru-RU"/>
        </w:rPr>
        <w:t>автора</w:t>
      </w:r>
      <w:r w:rsidRPr="006A73A4">
        <w:rPr>
          <w:lang w:val="ru-RU"/>
        </w:rPr>
        <w:t xml:space="preserve"> </w:t>
      </w:r>
      <w:r>
        <w:rPr>
          <w:lang w:val="ru-RU"/>
        </w:rPr>
        <w:t>и</w:t>
      </w:r>
      <w:r w:rsidRPr="006A73A4">
        <w:rPr>
          <w:lang w:val="ru-RU"/>
        </w:rPr>
        <w:t xml:space="preserve"> </w:t>
      </w:r>
      <w:r>
        <w:rPr>
          <w:lang w:val="ru-RU"/>
        </w:rPr>
        <w:t>содержании</w:t>
      </w:r>
      <w:r w:rsidRPr="006A73A4">
        <w:rPr>
          <w:lang w:val="ru-RU"/>
        </w:rPr>
        <w:t xml:space="preserve"> </w:t>
      </w:r>
      <w:r>
        <w:rPr>
          <w:lang w:val="ru-RU"/>
        </w:rPr>
        <w:t>решений национальных судов</w:t>
      </w:r>
      <w:r w:rsidRPr="006A73A4">
        <w:rPr>
          <w:lang w:val="ru-RU"/>
        </w:rPr>
        <w:t>.</w:t>
      </w:r>
    </w:p>
  </w:footnote>
  <w:footnote w:id="4">
    <w:p w:rsidR="009D4BD3" w:rsidRPr="00463FCD" w:rsidRDefault="009D4BD3" w:rsidP="00D97572">
      <w:pPr>
        <w:pStyle w:val="aa"/>
        <w:rPr>
          <w:lang w:val="ru-RU"/>
        </w:rPr>
      </w:pPr>
      <w:r w:rsidRPr="006A73A4">
        <w:rPr>
          <w:lang w:val="ru-RU"/>
        </w:rPr>
        <w:tab/>
      </w:r>
      <w:r>
        <w:rPr>
          <w:rStyle w:val="a6"/>
        </w:rPr>
        <w:footnoteRef/>
      </w:r>
      <w:r w:rsidRPr="00463FCD">
        <w:rPr>
          <w:lang w:val="ru-RU"/>
        </w:rPr>
        <w:tab/>
        <w:t xml:space="preserve">18 </w:t>
      </w:r>
      <w:r>
        <w:rPr>
          <w:lang w:val="ru-RU"/>
        </w:rPr>
        <w:t>февраля</w:t>
      </w:r>
      <w:r w:rsidRPr="00463FCD">
        <w:rPr>
          <w:lang w:val="ru-RU"/>
        </w:rPr>
        <w:t xml:space="preserve"> 2013</w:t>
      </w:r>
      <w:r w:rsidRPr="006A73A4">
        <w:rPr>
          <w:lang w:val="es-ES"/>
        </w:rPr>
        <w:t> </w:t>
      </w:r>
      <w:r>
        <w:rPr>
          <w:lang w:val="ru-RU"/>
        </w:rPr>
        <w:t>года</w:t>
      </w:r>
      <w:r w:rsidRPr="00463FCD">
        <w:rPr>
          <w:lang w:val="ru-RU"/>
        </w:rPr>
        <w:t xml:space="preserve"> </w:t>
      </w:r>
      <w:r>
        <w:rPr>
          <w:lang w:val="ru-RU"/>
        </w:rPr>
        <w:t>суд</w:t>
      </w:r>
      <w:r w:rsidRPr="00463FCD">
        <w:rPr>
          <w:lang w:val="ru-RU"/>
        </w:rPr>
        <w:t xml:space="preserve"> </w:t>
      </w:r>
      <w:r>
        <w:rPr>
          <w:lang w:val="ru-RU"/>
        </w:rPr>
        <w:t>первой</w:t>
      </w:r>
      <w:r w:rsidRPr="00463FCD">
        <w:rPr>
          <w:lang w:val="ru-RU"/>
        </w:rPr>
        <w:t xml:space="preserve"> </w:t>
      </w:r>
      <w:r>
        <w:rPr>
          <w:lang w:val="ru-RU"/>
        </w:rPr>
        <w:t>инстанции</w:t>
      </w:r>
      <w:r w:rsidRPr="00463FCD">
        <w:rPr>
          <w:lang w:val="ru-RU"/>
        </w:rPr>
        <w:t xml:space="preserve"> </w:t>
      </w:r>
      <w:r>
        <w:rPr>
          <w:lang w:val="ru-RU"/>
        </w:rPr>
        <w:t>и</w:t>
      </w:r>
      <w:r w:rsidRPr="00463FCD">
        <w:rPr>
          <w:lang w:val="ru-RU"/>
        </w:rPr>
        <w:t xml:space="preserve"> </w:t>
      </w:r>
      <w:r>
        <w:rPr>
          <w:lang w:val="ru-RU"/>
        </w:rPr>
        <w:t>судебного</w:t>
      </w:r>
      <w:r w:rsidRPr="00463FCD">
        <w:rPr>
          <w:lang w:val="ru-RU"/>
        </w:rPr>
        <w:t xml:space="preserve"> </w:t>
      </w:r>
      <w:r w:rsidR="002D14F8">
        <w:rPr>
          <w:lang w:val="ru-RU"/>
        </w:rPr>
        <w:t>следствия</w:t>
      </w:r>
      <w:r w:rsidRPr="00463FCD">
        <w:rPr>
          <w:lang w:val="ru-RU"/>
        </w:rPr>
        <w:t xml:space="preserve"> № 1 </w:t>
      </w:r>
      <w:r>
        <w:rPr>
          <w:lang w:val="ru-RU"/>
        </w:rPr>
        <w:t>города</w:t>
      </w:r>
      <w:r w:rsidRPr="00463FCD">
        <w:rPr>
          <w:lang w:val="ru-RU"/>
        </w:rPr>
        <w:t xml:space="preserve"> </w:t>
      </w:r>
      <w:r>
        <w:rPr>
          <w:lang w:val="ru-RU"/>
        </w:rPr>
        <w:t>Толоса</w:t>
      </w:r>
      <w:r w:rsidRPr="00463FCD">
        <w:rPr>
          <w:lang w:val="ru-RU"/>
        </w:rPr>
        <w:t xml:space="preserve"> </w:t>
      </w:r>
      <w:r>
        <w:rPr>
          <w:lang w:val="ru-RU"/>
        </w:rPr>
        <w:t>вынес</w:t>
      </w:r>
      <w:r w:rsidRPr="00463FCD">
        <w:rPr>
          <w:lang w:val="ru-RU"/>
        </w:rPr>
        <w:t xml:space="preserve"> </w:t>
      </w:r>
      <w:r>
        <w:rPr>
          <w:lang w:val="ru-RU"/>
        </w:rPr>
        <w:t>первое</w:t>
      </w:r>
      <w:r w:rsidRPr="00463FCD">
        <w:rPr>
          <w:lang w:val="ru-RU"/>
        </w:rPr>
        <w:t xml:space="preserve"> </w:t>
      </w:r>
      <w:r>
        <w:rPr>
          <w:lang w:val="ru-RU"/>
        </w:rPr>
        <w:t>решение</w:t>
      </w:r>
      <w:r w:rsidRPr="00463FCD">
        <w:rPr>
          <w:lang w:val="ru-RU"/>
        </w:rPr>
        <w:t xml:space="preserve"> </w:t>
      </w:r>
      <w:r>
        <w:rPr>
          <w:lang w:val="ru-RU"/>
        </w:rPr>
        <w:t>об отклонении иска автора;</w:t>
      </w:r>
      <w:r w:rsidRPr="00463FCD">
        <w:rPr>
          <w:lang w:val="ru-RU"/>
        </w:rPr>
        <w:t xml:space="preserve"> </w:t>
      </w:r>
      <w:r>
        <w:rPr>
          <w:lang w:val="ru-RU"/>
        </w:rPr>
        <w:t xml:space="preserve">впоследствии, </w:t>
      </w:r>
      <w:r w:rsidRPr="00463FCD">
        <w:rPr>
          <w:lang w:val="ru-RU"/>
        </w:rPr>
        <w:t xml:space="preserve">12 </w:t>
      </w:r>
      <w:r>
        <w:rPr>
          <w:lang w:val="ru-RU"/>
        </w:rPr>
        <w:t xml:space="preserve">июня </w:t>
      </w:r>
      <w:r w:rsidRPr="00463FCD">
        <w:rPr>
          <w:lang w:val="ru-RU"/>
        </w:rPr>
        <w:t>2013</w:t>
      </w:r>
      <w:r>
        <w:rPr>
          <w:lang w:val="ru-RU"/>
        </w:rPr>
        <w:t> года, это решение было отменено</w:t>
      </w:r>
      <w:r w:rsidRPr="00463FCD">
        <w:rPr>
          <w:lang w:val="ru-RU"/>
        </w:rPr>
        <w:t xml:space="preserve"> </w:t>
      </w:r>
      <w:r>
        <w:rPr>
          <w:lang w:val="ru-RU"/>
        </w:rPr>
        <w:t>судом</w:t>
      </w:r>
      <w:r w:rsidRPr="009348DD">
        <w:rPr>
          <w:lang w:val="ru-RU"/>
        </w:rPr>
        <w:t xml:space="preserve"> </w:t>
      </w:r>
      <w:r>
        <w:rPr>
          <w:lang w:val="ru-RU"/>
        </w:rPr>
        <w:t>провинции</w:t>
      </w:r>
      <w:r w:rsidRPr="009348DD">
        <w:rPr>
          <w:lang w:val="ru-RU"/>
        </w:rPr>
        <w:t xml:space="preserve"> </w:t>
      </w:r>
      <w:proofErr w:type="spellStart"/>
      <w:r>
        <w:rPr>
          <w:lang w:val="ru-RU"/>
        </w:rPr>
        <w:t>Гипускоа</w:t>
      </w:r>
      <w:proofErr w:type="spellEnd"/>
      <w:r w:rsidRPr="00463FCD">
        <w:rPr>
          <w:lang w:val="ru-RU"/>
        </w:rPr>
        <w:t xml:space="preserve"> </w:t>
      </w:r>
      <w:r>
        <w:rPr>
          <w:lang w:val="ru-RU"/>
        </w:rPr>
        <w:t>по причине отсутствия соответствующей справки из прокуратуры</w:t>
      </w:r>
      <w:r w:rsidRPr="00463FC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5E0092" w:rsidRDefault="003B4AA7">
    <w:pPr>
      <w:pStyle w:val="a3"/>
      <w:rPr>
        <w:lang w:val="en-US"/>
      </w:rPr>
    </w:pPr>
    <w:r>
      <w:rPr>
        <w:lang w:val="en-US"/>
      </w:rPr>
      <w:t>CRC/</w:t>
    </w:r>
    <w:r w:rsidR="009D4BD3">
      <w:t>C/73/D/2/2015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3"/>
      <w:rPr>
        <w:lang w:val="en-US"/>
      </w:rPr>
    </w:pPr>
    <w:r>
      <w:rPr>
        <w:lang w:val="en-US"/>
      </w:rPr>
      <w:tab/>
      <w:t>CRC/</w:t>
    </w:r>
    <w:r w:rsidR="009D4BD3">
      <w:t>C/73/D/2/2015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9"/>
    <w:rsid w:val="000450D1"/>
    <w:rsid w:val="000F2A4F"/>
    <w:rsid w:val="00150957"/>
    <w:rsid w:val="001E6A65"/>
    <w:rsid w:val="00203F84"/>
    <w:rsid w:val="002722D7"/>
    <w:rsid w:val="00275188"/>
    <w:rsid w:val="0028687D"/>
    <w:rsid w:val="002B091C"/>
    <w:rsid w:val="002D0CCB"/>
    <w:rsid w:val="002D14F8"/>
    <w:rsid w:val="002E041F"/>
    <w:rsid w:val="00345C79"/>
    <w:rsid w:val="00366A39"/>
    <w:rsid w:val="003B4AA7"/>
    <w:rsid w:val="0048005C"/>
    <w:rsid w:val="004C0D1B"/>
    <w:rsid w:val="004E242B"/>
    <w:rsid w:val="00544379"/>
    <w:rsid w:val="00566944"/>
    <w:rsid w:val="005D56BF"/>
    <w:rsid w:val="00665D8D"/>
    <w:rsid w:val="006A7A3B"/>
    <w:rsid w:val="006B6B57"/>
    <w:rsid w:val="006D2009"/>
    <w:rsid w:val="00705394"/>
    <w:rsid w:val="00743F62"/>
    <w:rsid w:val="00760D3A"/>
    <w:rsid w:val="007A1F42"/>
    <w:rsid w:val="007D0D04"/>
    <w:rsid w:val="007D76DD"/>
    <w:rsid w:val="00821BB7"/>
    <w:rsid w:val="008717E8"/>
    <w:rsid w:val="0088779E"/>
    <w:rsid w:val="008D01AE"/>
    <w:rsid w:val="008E0423"/>
    <w:rsid w:val="009141DC"/>
    <w:rsid w:val="009174A1"/>
    <w:rsid w:val="0097288D"/>
    <w:rsid w:val="0098674D"/>
    <w:rsid w:val="00997ACA"/>
    <w:rsid w:val="009D4BD3"/>
    <w:rsid w:val="00A03FB7"/>
    <w:rsid w:val="00A75A11"/>
    <w:rsid w:val="00AD7EAD"/>
    <w:rsid w:val="00B02D95"/>
    <w:rsid w:val="00B35A32"/>
    <w:rsid w:val="00B432C6"/>
    <w:rsid w:val="00B471C5"/>
    <w:rsid w:val="00B6474A"/>
    <w:rsid w:val="00BA05D9"/>
    <w:rsid w:val="00BA4D21"/>
    <w:rsid w:val="00BE1742"/>
    <w:rsid w:val="00CD1631"/>
    <w:rsid w:val="00D1261C"/>
    <w:rsid w:val="00D75DCE"/>
    <w:rsid w:val="00D97572"/>
    <w:rsid w:val="00DB7AF3"/>
    <w:rsid w:val="00DD35AC"/>
    <w:rsid w:val="00DD479F"/>
    <w:rsid w:val="00E15E48"/>
    <w:rsid w:val="00EB0723"/>
    <w:rsid w:val="00EE6F37"/>
    <w:rsid w:val="00F025D3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qFormat/>
    <w:rsid w:val="0088779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88779E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88779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qFormat/>
    <w:rsid w:val="0088779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88779E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88779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70E7-5EC3-4AF8-AD44-FF4E65D9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TPSRUS1</cp:lastModifiedBy>
  <cp:revision>4</cp:revision>
  <dcterms:created xsi:type="dcterms:W3CDTF">2016-11-28T10:55:00Z</dcterms:created>
  <dcterms:modified xsi:type="dcterms:W3CDTF">2016-11-28T12:12:00Z</dcterms:modified>
</cp:coreProperties>
</file>