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572789">
              <w:rPr>
                <w:rFonts w:hint="eastAsia"/>
                <w:sz w:val="20"/>
              </w:rPr>
              <w:t>BGD/Q/7/Add.1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1B4175" w:rsidP="00DA36A7">
            <w:pPr>
              <w:spacing w:before="240" w:line="240" w:lineRule="atLeast"/>
              <w:rPr>
                <w:sz w:val="20"/>
              </w:rPr>
            </w:pPr>
            <w:r>
              <w:rPr>
                <w:sz w:val="20"/>
              </w:rPr>
              <w:t xml:space="preserve">Distr.: </w:t>
            </w:r>
            <w:r w:rsidR="003916A2">
              <w:rPr>
                <w:sz w:val="20"/>
              </w:rPr>
              <w:t>General</w:t>
            </w:r>
          </w:p>
          <w:p w:rsidR="00E06285" w:rsidRPr="00DA36A7" w:rsidRDefault="00572789">
            <w:pPr>
              <w:spacing w:line="240" w:lineRule="atLeast"/>
              <w:rPr>
                <w:sz w:val="20"/>
              </w:rPr>
            </w:pPr>
            <w:r>
              <w:rPr>
                <w:rFonts w:hint="eastAsia"/>
                <w:sz w:val="20"/>
              </w:rPr>
              <w:t>10 January</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1B4175">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C67333" w:rsidRDefault="00C67333" w:rsidP="006465BF">
      <w:pPr>
        <w:rPr>
          <w:rFonts w:eastAsia="SimHei" w:hint="eastAsia"/>
          <w:szCs w:val="21"/>
        </w:rPr>
      </w:pPr>
      <w:r w:rsidRPr="00C67333">
        <w:rPr>
          <w:rFonts w:eastAsia="SimHei" w:hint="eastAsia"/>
          <w:szCs w:val="21"/>
        </w:rPr>
        <w:t>会前工作组</w:t>
      </w:r>
    </w:p>
    <w:p w:rsidR="001B5B95" w:rsidRDefault="006465BF" w:rsidP="006465BF">
      <w:pPr>
        <w:rPr>
          <w:rFonts w:eastAsia="SimHei" w:hint="eastAsia"/>
          <w:szCs w:val="21"/>
        </w:rPr>
      </w:pPr>
      <w:r>
        <w:rPr>
          <w:rFonts w:eastAsia="SimHei" w:hint="eastAsia"/>
          <w:szCs w:val="21"/>
        </w:rPr>
        <w:t>第</w:t>
      </w:r>
      <w:r w:rsidR="00C67333" w:rsidRPr="00C67333">
        <w:rPr>
          <w:rFonts w:eastAsia="SimHei" w:hint="eastAsia"/>
          <w:szCs w:val="21"/>
        </w:rPr>
        <w:t>四十八</w:t>
      </w:r>
      <w:r>
        <w:rPr>
          <w:rFonts w:eastAsia="SimHei" w:hint="eastAsia"/>
          <w:szCs w:val="21"/>
        </w:rPr>
        <w:t>届会议</w:t>
      </w:r>
    </w:p>
    <w:p w:rsidR="003916A2" w:rsidRDefault="00C67333" w:rsidP="006465BF">
      <w:pPr>
        <w:rPr>
          <w:rFonts w:hint="eastAsia"/>
          <w:szCs w:val="21"/>
        </w:rPr>
      </w:pPr>
      <w:r w:rsidRPr="00C67333">
        <w:rPr>
          <w:rFonts w:hint="eastAsia"/>
          <w:szCs w:val="21"/>
        </w:rPr>
        <w:t>2011</w:t>
      </w:r>
      <w:r w:rsidRPr="00C67333">
        <w:rPr>
          <w:rFonts w:hint="eastAsia"/>
          <w:szCs w:val="21"/>
        </w:rPr>
        <w:t>年</w:t>
      </w:r>
      <w:r w:rsidRPr="00C67333">
        <w:rPr>
          <w:rFonts w:hint="eastAsia"/>
          <w:szCs w:val="21"/>
        </w:rPr>
        <w:t>1</w:t>
      </w:r>
      <w:r w:rsidRPr="00C67333">
        <w:rPr>
          <w:rFonts w:hint="eastAsia"/>
          <w:szCs w:val="21"/>
        </w:rPr>
        <w:t>月</w:t>
      </w:r>
      <w:r w:rsidRPr="00C67333">
        <w:rPr>
          <w:rFonts w:hint="eastAsia"/>
          <w:szCs w:val="21"/>
        </w:rPr>
        <w:t>17</w:t>
      </w:r>
      <w:r w:rsidRPr="00C67333">
        <w:rPr>
          <w:rFonts w:hint="eastAsia"/>
          <w:szCs w:val="21"/>
        </w:rPr>
        <w:t>日至</w:t>
      </w:r>
      <w:r w:rsidRPr="00C67333">
        <w:rPr>
          <w:rFonts w:hint="eastAsia"/>
          <w:szCs w:val="21"/>
        </w:rPr>
        <w:t>2</w:t>
      </w:r>
      <w:r w:rsidRPr="00C67333">
        <w:rPr>
          <w:rFonts w:hint="eastAsia"/>
          <w:szCs w:val="21"/>
        </w:rPr>
        <w:t>月</w:t>
      </w:r>
      <w:r w:rsidRPr="00C67333">
        <w:rPr>
          <w:rFonts w:hint="eastAsia"/>
          <w:szCs w:val="21"/>
        </w:rPr>
        <w:t>4</w:t>
      </w:r>
      <w:r w:rsidRPr="00C67333">
        <w:rPr>
          <w:rFonts w:hint="eastAsia"/>
          <w:szCs w:val="21"/>
        </w:rPr>
        <w:t>日</w:t>
      </w:r>
    </w:p>
    <w:p w:rsidR="003916A2" w:rsidRPr="003916A2" w:rsidRDefault="003916A2" w:rsidP="006465BF">
      <w:pPr>
        <w:rPr>
          <w:rFonts w:eastAsia="SimHei" w:hint="eastAsia"/>
          <w:szCs w:val="21"/>
        </w:rPr>
      </w:pPr>
    </w:p>
    <w:p w:rsidR="003916A2" w:rsidRPr="003916A2" w:rsidRDefault="00A64FC3" w:rsidP="00C67333">
      <w:pPr>
        <w:pStyle w:val="HMGC"/>
        <w:rPr>
          <w:rFonts w:hint="eastAsia"/>
        </w:rPr>
      </w:pPr>
      <w:r>
        <w:rPr>
          <w:rFonts w:hint="eastAsia"/>
        </w:rPr>
        <w:tab/>
      </w:r>
      <w:r>
        <w:rPr>
          <w:rFonts w:hint="eastAsia"/>
        </w:rPr>
        <w:tab/>
      </w:r>
      <w:r w:rsidR="00C67333">
        <w:rPr>
          <w:rFonts w:hint="eastAsia"/>
        </w:rPr>
        <w:t>对于审议第六次及第七次合并定期报告有关的</w:t>
      </w:r>
      <w:r w:rsidR="00C67333">
        <w:br/>
      </w:r>
      <w:r w:rsidR="00C67333">
        <w:rPr>
          <w:rFonts w:hint="eastAsia"/>
        </w:rPr>
        <w:t>议题和问题清单的答复</w:t>
      </w:r>
    </w:p>
    <w:p w:rsidR="001B5B95" w:rsidRDefault="001B5B95" w:rsidP="00C67333">
      <w:pPr>
        <w:pStyle w:val="HMGC"/>
        <w:rPr>
          <w:rFonts w:hint="eastAsia"/>
        </w:rPr>
      </w:pPr>
      <w:r>
        <w:rPr>
          <w:rFonts w:hint="eastAsia"/>
        </w:rPr>
        <w:tab/>
      </w:r>
      <w:r>
        <w:rPr>
          <w:rFonts w:hint="eastAsia"/>
        </w:rPr>
        <w:tab/>
      </w:r>
      <w:r w:rsidR="00C67333">
        <w:rPr>
          <w:rFonts w:hint="eastAsia"/>
        </w:rPr>
        <w:t>孟加拉国</w:t>
      </w:r>
      <w:r w:rsidR="00C67333" w:rsidRPr="009465E1">
        <w:rPr>
          <w:rStyle w:val="FootnoteReference"/>
          <w:position w:val="4"/>
          <w:sz w:val="34"/>
          <w:szCs w:val="34"/>
          <w:vertAlign w:val="baseline"/>
        </w:rPr>
        <w:footnoteReference w:customMarkFollows="1" w:id="1"/>
        <w:t>*</w:t>
      </w:r>
      <w:r w:rsidR="00C67333" w:rsidRPr="009465E1">
        <w:rPr>
          <w:rFonts w:hint="eastAsia"/>
          <w:position w:val="4"/>
          <w:szCs w:val="34"/>
        </w:rPr>
        <w:t xml:space="preserve"> </w:t>
      </w:r>
      <w:r w:rsidR="00C67333" w:rsidRPr="009465E1">
        <w:rPr>
          <w:rStyle w:val="FootnoteReference"/>
          <w:position w:val="4"/>
          <w:sz w:val="34"/>
          <w:szCs w:val="34"/>
          <w:vertAlign w:val="baseline"/>
        </w:rPr>
        <w:footnoteReference w:customMarkFollows="1" w:id="2"/>
        <w:t>**</w:t>
      </w:r>
    </w:p>
    <w:p w:rsidR="00572789" w:rsidRDefault="00C67333" w:rsidP="00C67333">
      <w:pPr>
        <w:pStyle w:val="H1GC"/>
        <w:rPr>
          <w:rFonts w:hint="eastAsia"/>
        </w:rPr>
      </w:pPr>
      <w:r>
        <w:br w:type="page"/>
      </w:r>
      <w:r>
        <w:rPr>
          <w:rFonts w:hint="eastAsia"/>
        </w:rPr>
        <w:tab/>
      </w:r>
      <w:r>
        <w:rPr>
          <w:rFonts w:hint="eastAsia"/>
        </w:rPr>
        <w:tab/>
      </w:r>
      <w:r w:rsidR="00572789">
        <w:rPr>
          <w:rFonts w:hint="eastAsia"/>
        </w:rPr>
        <w:t>对于审议第六次及第七次合并定期报告有关的议题和问题清单的答复</w:t>
      </w:r>
      <w:r>
        <w:br/>
      </w:r>
      <w:r w:rsidR="00572789">
        <w:rPr>
          <w:rFonts w:hint="eastAsia"/>
        </w:rPr>
        <w:t>(CEDAW/C/BGD/Q/7)</w:t>
      </w:r>
    </w:p>
    <w:p w:rsidR="00572789" w:rsidRDefault="00572789" w:rsidP="00C67333">
      <w:pPr>
        <w:pStyle w:val="H23GC"/>
        <w:rPr>
          <w:rFonts w:hint="eastAsia"/>
        </w:rPr>
      </w:pPr>
      <w:r>
        <w:rPr>
          <w:rFonts w:hint="eastAsia"/>
        </w:rPr>
        <w:tab/>
      </w:r>
      <w:r>
        <w:rPr>
          <w:rFonts w:hint="eastAsia"/>
        </w:rPr>
        <w:tab/>
      </w:r>
      <w:r>
        <w:rPr>
          <w:rFonts w:hint="eastAsia"/>
        </w:rPr>
        <w:t>立法框架、歧视的定义、保留</w:t>
      </w:r>
    </w:p>
    <w:p w:rsidR="00572789" w:rsidRDefault="00572789" w:rsidP="00C67333">
      <w:pPr>
        <w:pStyle w:val="H23GC"/>
        <w:rPr>
          <w:rFonts w:hint="eastAsia"/>
        </w:rPr>
      </w:pPr>
      <w:r>
        <w:rPr>
          <w:rFonts w:hint="eastAsia"/>
        </w:rPr>
        <w:tab/>
      </w:r>
      <w:r>
        <w:rPr>
          <w:rFonts w:hint="eastAsia"/>
        </w:rPr>
        <w:tab/>
      </w:r>
      <w:r>
        <w:rPr>
          <w:rFonts w:hint="eastAsia"/>
        </w:rPr>
        <w:t>对问题清单第</w:t>
      </w:r>
      <w:r>
        <w:rPr>
          <w:rFonts w:hint="eastAsia"/>
        </w:rPr>
        <w:t>1</w:t>
      </w:r>
      <w:r>
        <w:rPr>
          <w:rFonts w:hint="eastAsia"/>
        </w:rPr>
        <w:t>段中提出的问题的答复</w:t>
      </w:r>
    </w:p>
    <w:p w:rsidR="00572789" w:rsidRDefault="00572789" w:rsidP="00572789">
      <w:pPr>
        <w:pStyle w:val="SingleTxtGC"/>
        <w:rPr>
          <w:rFonts w:hint="eastAsia"/>
        </w:rPr>
      </w:pPr>
      <w:r>
        <w:rPr>
          <w:rFonts w:hint="eastAsia"/>
        </w:rPr>
        <w:t xml:space="preserve">1.  </w:t>
      </w:r>
      <w:r>
        <w:rPr>
          <w:rFonts w:hint="eastAsia"/>
        </w:rPr>
        <w:t>针对《消除对妇女一切形式歧视公约》第二条和第十六条第</w:t>
      </w:r>
      <w:r>
        <w:rPr>
          <w:rFonts w:hint="eastAsia"/>
        </w:rPr>
        <w:t>1</w:t>
      </w:r>
      <w:r>
        <w:rPr>
          <w:rFonts w:hint="eastAsia"/>
        </w:rPr>
        <w:t>款</w:t>
      </w:r>
      <w:r>
        <w:rPr>
          <w:rFonts w:hint="eastAsia"/>
        </w:rPr>
        <w:t>(c)</w:t>
      </w:r>
      <w:r>
        <w:rPr>
          <w:rFonts w:hint="eastAsia"/>
        </w:rPr>
        <w:t>项，孟加拉国政府正积极考虑撤销对公约的保留意见。</w:t>
      </w:r>
    </w:p>
    <w:p w:rsidR="00572789" w:rsidRDefault="00572789" w:rsidP="00C67333">
      <w:pPr>
        <w:pStyle w:val="H23GC"/>
        <w:rPr>
          <w:rFonts w:hint="eastAsia"/>
        </w:rPr>
      </w:pPr>
      <w:r>
        <w:rPr>
          <w:rFonts w:hint="eastAsia"/>
        </w:rPr>
        <w:tab/>
      </w:r>
      <w:r>
        <w:rPr>
          <w:rFonts w:hint="eastAsia"/>
        </w:rPr>
        <w:tab/>
      </w:r>
      <w:r>
        <w:rPr>
          <w:rFonts w:hint="eastAsia"/>
        </w:rPr>
        <w:t>对问题清单第</w:t>
      </w:r>
      <w:r>
        <w:rPr>
          <w:rFonts w:hint="eastAsia"/>
        </w:rPr>
        <w:t>2</w:t>
      </w:r>
      <w:r>
        <w:rPr>
          <w:rFonts w:hint="eastAsia"/>
        </w:rPr>
        <w:t>段中提出的问题的答复</w:t>
      </w:r>
    </w:p>
    <w:p w:rsidR="00572789" w:rsidRDefault="00572789" w:rsidP="00572789">
      <w:pPr>
        <w:pStyle w:val="SingleTxtGC"/>
        <w:rPr>
          <w:rFonts w:hint="eastAsia"/>
        </w:rPr>
      </w:pPr>
      <w:r>
        <w:rPr>
          <w:rFonts w:hint="eastAsia"/>
        </w:rPr>
        <w:t xml:space="preserve">2.  </w:t>
      </w:r>
      <w:r>
        <w:rPr>
          <w:rFonts w:hint="eastAsia"/>
        </w:rPr>
        <w:t>如第六次和第七次合并定期报告</w:t>
      </w:r>
      <w:r>
        <w:rPr>
          <w:rFonts w:hint="eastAsia"/>
        </w:rPr>
        <w:t>(CEDAW/C/BGD/6-7)</w:t>
      </w:r>
      <w:r>
        <w:rPr>
          <w:rFonts w:hint="eastAsia"/>
        </w:rPr>
        <w:t>第</w:t>
      </w:r>
      <w:r>
        <w:rPr>
          <w:rFonts w:hint="eastAsia"/>
        </w:rPr>
        <w:t>7</w:t>
      </w:r>
      <w:r w:rsidR="009C7267">
        <w:rPr>
          <w:rFonts w:hint="eastAsia"/>
        </w:rPr>
        <w:t>0</w:t>
      </w:r>
      <w:r>
        <w:rPr>
          <w:rFonts w:hint="eastAsia"/>
        </w:rPr>
        <w:t>和</w:t>
      </w:r>
      <w:r>
        <w:rPr>
          <w:rFonts w:hint="eastAsia"/>
        </w:rPr>
        <w:t>7</w:t>
      </w:r>
      <w:r w:rsidR="009C7267">
        <w:rPr>
          <w:rFonts w:hint="eastAsia"/>
        </w:rPr>
        <w:t>1</w:t>
      </w:r>
      <w:r>
        <w:rPr>
          <w:rFonts w:hint="eastAsia"/>
        </w:rPr>
        <w:t>段中所提到的，孟加拉国宪法中对歧视的定义符合《公约》第一条的规定。此外，所有相关政策、程序及法律均符合宪法中的这一规定。</w:t>
      </w:r>
    </w:p>
    <w:p w:rsidR="00572789" w:rsidRDefault="00572789" w:rsidP="00572789">
      <w:pPr>
        <w:pStyle w:val="SingleTxtGC"/>
        <w:rPr>
          <w:rFonts w:hint="eastAsia"/>
        </w:rPr>
      </w:pPr>
      <w:r>
        <w:rPr>
          <w:rFonts w:hint="eastAsia"/>
        </w:rPr>
        <w:t xml:space="preserve">3.  </w:t>
      </w:r>
      <w:r>
        <w:rPr>
          <w:rFonts w:hint="eastAsia"/>
        </w:rPr>
        <w:t>已采取的步骤包括：</w:t>
      </w:r>
    </w:p>
    <w:p w:rsidR="00572789" w:rsidRDefault="00572789" w:rsidP="00C67333">
      <w:pPr>
        <w:pStyle w:val="Bullet1GC"/>
        <w:rPr>
          <w:rFonts w:hint="eastAsia"/>
        </w:rPr>
      </w:pPr>
      <w:r>
        <w:rPr>
          <w:rFonts w:hint="eastAsia"/>
        </w:rPr>
        <w:t>妇女可与男子</w:t>
      </w:r>
      <w:r>
        <w:rPr>
          <w:rFonts w:hint="eastAsia"/>
        </w:rPr>
        <w:t>(</w:t>
      </w:r>
      <w:r>
        <w:rPr>
          <w:rFonts w:hint="eastAsia"/>
        </w:rPr>
        <w:t>丈夫、儿子、兄弟等</w:t>
      </w:r>
      <w:r>
        <w:rPr>
          <w:rFonts w:hint="eastAsia"/>
        </w:rPr>
        <w:t>)</w:t>
      </w:r>
      <w:r>
        <w:rPr>
          <w:rFonts w:hint="eastAsia"/>
        </w:rPr>
        <w:t>合开银行联名账户</w:t>
      </w:r>
    </w:p>
    <w:p w:rsidR="00572789" w:rsidRDefault="00572789" w:rsidP="00C67333">
      <w:pPr>
        <w:pStyle w:val="Bullet1GC"/>
        <w:rPr>
          <w:rFonts w:hint="eastAsia"/>
        </w:rPr>
      </w:pPr>
      <w:r>
        <w:rPr>
          <w:rFonts w:hint="eastAsia"/>
        </w:rPr>
        <w:t>2006</w:t>
      </w:r>
      <w:r>
        <w:rPr>
          <w:rFonts w:hint="eastAsia"/>
        </w:rPr>
        <w:t>年《劳动法》保护妇女免受不平等工资歧视</w:t>
      </w:r>
    </w:p>
    <w:p w:rsidR="00572789" w:rsidRDefault="00572789" w:rsidP="00C67333">
      <w:pPr>
        <w:pStyle w:val="Bullet1GC"/>
        <w:rPr>
          <w:rFonts w:hint="eastAsia"/>
        </w:rPr>
      </w:pPr>
      <w:r>
        <w:rPr>
          <w:rFonts w:hint="eastAsia"/>
        </w:rPr>
        <w:t>农业公有</w:t>
      </w:r>
      <w:r>
        <w:rPr>
          <w:rFonts w:hint="eastAsia"/>
        </w:rPr>
        <w:t>(</w:t>
      </w:r>
      <w:r>
        <w:rPr>
          <w:rFonts w:hint="eastAsia"/>
        </w:rPr>
        <w:t>政府所有</w:t>
      </w:r>
      <w:r>
        <w:rPr>
          <w:rFonts w:hint="eastAsia"/>
        </w:rPr>
        <w:t>)</w:t>
      </w:r>
      <w:r>
        <w:rPr>
          <w:rFonts w:hint="eastAsia"/>
        </w:rPr>
        <w:t>土地租赁规章中规定，发放土地租赁文件时，应基于平等合作伙伴关系的基础，同时注明丈夫和妻子的姓名</w:t>
      </w:r>
    </w:p>
    <w:p w:rsidR="00572789" w:rsidRDefault="00572789" w:rsidP="00C67333">
      <w:pPr>
        <w:pStyle w:val="Bullet1GC"/>
        <w:rPr>
          <w:rFonts w:hint="eastAsia"/>
        </w:rPr>
      </w:pPr>
      <w:r>
        <w:rPr>
          <w:rFonts w:hint="eastAsia"/>
        </w:rPr>
        <w:t>该规章还规定，应给予有一个有能力的儿子的寡妇或被遗弃的妇女优先待遇。</w:t>
      </w:r>
    </w:p>
    <w:p w:rsidR="00572789" w:rsidRDefault="00572789" w:rsidP="00C67333">
      <w:pPr>
        <w:pStyle w:val="H23GC"/>
        <w:rPr>
          <w:rFonts w:hint="eastAsia"/>
        </w:rPr>
      </w:pPr>
      <w:r>
        <w:rPr>
          <w:rFonts w:hint="eastAsia"/>
        </w:rPr>
        <w:tab/>
      </w:r>
      <w:r>
        <w:rPr>
          <w:rFonts w:hint="eastAsia"/>
        </w:rPr>
        <w:tab/>
      </w:r>
      <w:r>
        <w:rPr>
          <w:rFonts w:hint="eastAsia"/>
        </w:rPr>
        <w:t>获得司法保护</w:t>
      </w:r>
    </w:p>
    <w:p w:rsidR="00572789" w:rsidRDefault="00572789" w:rsidP="00C67333">
      <w:pPr>
        <w:pStyle w:val="H23GC"/>
        <w:rPr>
          <w:rFonts w:hint="eastAsia"/>
        </w:rPr>
      </w:pPr>
      <w:r>
        <w:rPr>
          <w:rFonts w:hint="eastAsia"/>
        </w:rPr>
        <w:tab/>
      </w:r>
      <w:r>
        <w:rPr>
          <w:rFonts w:hint="eastAsia"/>
        </w:rPr>
        <w:tab/>
      </w:r>
      <w:r>
        <w:rPr>
          <w:rFonts w:hint="eastAsia"/>
        </w:rPr>
        <w:t>对问题清单第</w:t>
      </w:r>
      <w:r>
        <w:rPr>
          <w:rFonts w:hint="eastAsia"/>
        </w:rPr>
        <w:t>3</w:t>
      </w:r>
      <w:r>
        <w:rPr>
          <w:rFonts w:hint="eastAsia"/>
        </w:rPr>
        <w:t>段中提出的问题的答复</w:t>
      </w:r>
    </w:p>
    <w:p w:rsidR="00572789" w:rsidRDefault="00572789" w:rsidP="00572789">
      <w:pPr>
        <w:pStyle w:val="SingleTxtGC"/>
        <w:rPr>
          <w:rFonts w:hint="eastAsia"/>
        </w:rPr>
      </w:pPr>
      <w:r>
        <w:rPr>
          <w:rFonts w:hint="eastAsia"/>
        </w:rPr>
        <w:t xml:space="preserve">4.  </w:t>
      </w:r>
      <w:r>
        <w:rPr>
          <w:rFonts w:hint="eastAsia"/>
        </w:rPr>
        <w:t>针对确保妇女不仅在遇到暴力的情况下，并且在《公约》所涵盖的所有领域均获得司法保护的问题，已建立的系统</w:t>
      </w:r>
      <w:r>
        <w:rPr>
          <w:rFonts w:hint="eastAsia"/>
        </w:rPr>
        <w:t>/</w:t>
      </w:r>
      <w:r>
        <w:rPr>
          <w:rFonts w:hint="eastAsia"/>
        </w:rPr>
        <w:t>机制包括在地区一级提供的法律援助基金，以及一些相关的项目和方案活动：如警察、法官、检察官和律师的能力建设，向卫生专业人员、社会工作者和非政府组织工作人员提供获取司法保护时性别方面问题的培训。</w:t>
      </w:r>
    </w:p>
    <w:p w:rsidR="00572789" w:rsidRDefault="00572789" w:rsidP="00572789">
      <w:pPr>
        <w:pStyle w:val="SingleTxtGC"/>
        <w:rPr>
          <w:rFonts w:hint="eastAsia"/>
        </w:rPr>
      </w:pPr>
      <w:r>
        <w:rPr>
          <w:rFonts w:hint="eastAsia"/>
        </w:rPr>
        <w:t xml:space="preserve">5.  </w:t>
      </w:r>
      <w:r>
        <w:rPr>
          <w:rFonts w:hint="eastAsia"/>
        </w:rPr>
        <w:t>内政部正在实施一项警察改革方案，以进一步发展女警队伍并实施性别政策。这个项目还：</w:t>
      </w:r>
    </w:p>
    <w:p w:rsidR="00572789" w:rsidRDefault="00572789" w:rsidP="00C67333">
      <w:pPr>
        <w:pStyle w:val="Bullet1GC"/>
        <w:rPr>
          <w:rFonts w:hint="eastAsia"/>
        </w:rPr>
      </w:pPr>
      <w:r>
        <w:rPr>
          <w:rFonts w:hint="eastAsia"/>
        </w:rPr>
        <w:t>举办了性别意识培训班</w:t>
      </w:r>
    </w:p>
    <w:p w:rsidR="00572789" w:rsidRDefault="00572789" w:rsidP="00C67333">
      <w:pPr>
        <w:pStyle w:val="Bullet1GC"/>
        <w:rPr>
          <w:rFonts w:hint="eastAsia"/>
        </w:rPr>
      </w:pPr>
      <w:r>
        <w:rPr>
          <w:rFonts w:hint="eastAsia"/>
        </w:rPr>
        <w:t>为示范警察局编写性别指导方针</w:t>
      </w:r>
    </w:p>
    <w:p w:rsidR="00572789" w:rsidRDefault="00572789" w:rsidP="00C67333">
      <w:pPr>
        <w:pStyle w:val="Bullet1GC"/>
        <w:rPr>
          <w:rFonts w:hint="eastAsia"/>
        </w:rPr>
      </w:pPr>
      <w:r>
        <w:rPr>
          <w:rFonts w:hint="eastAsia"/>
        </w:rPr>
        <w:t>在女警的指导下建立了受害者支助中心</w:t>
      </w:r>
    </w:p>
    <w:p w:rsidR="00572789" w:rsidRDefault="00572789" w:rsidP="00C67333">
      <w:pPr>
        <w:pStyle w:val="Bullet1GC"/>
        <w:rPr>
          <w:rFonts w:hint="eastAsia"/>
        </w:rPr>
      </w:pPr>
      <w:r>
        <w:rPr>
          <w:rFonts w:hint="eastAsia"/>
        </w:rPr>
        <w:t>建立了女警网络</w:t>
      </w:r>
    </w:p>
    <w:p w:rsidR="00572789" w:rsidRDefault="00572789" w:rsidP="00C67333">
      <w:pPr>
        <w:pStyle w:val="Bullet1GC"/>
        <w:rPr>
          <w:rFonts w:hint="eastAsia"/>
        </w:rPr>
      </w:pPr>
      <w:r>
        <w:rPr>
          <w:rFonts w:hint="eastAsia"/>
        </w:rPr>
        <w:t>确保女警的安全、利于工作的环境及设施。</w:t>
      </w:r>
    </w:p>
    <w:p w:rsidR="00572789" w:rsidRDefault="00572789" w:rsidP="00C67333">
      <w:pPr>
        <w:pStyle w:val="Bullet1GC"/>
        <w:rPr>
          <w:rFonts w:hint="eastAsia"/>
        </w:rPr>
      </w:pPr>
      <w:r>
        <w:rPr>
          <w:rFonts w:hint="eastAsia"/>
        </w:rPr>
        <w:t>任命女警担任警察主管、警司及副警务处长等职务。首次指派妇女加入武装部队。</w:t>
      </w:r>
    </w:p>
    <w:p w:rsidR="00572789" w:rsidRDefault="00572789" w:rsidP="00C67333">
      <w:pPr>
        <w:pStyle w:val="Bullet1GC"/>
        <w:rPr>
          <w:rFonts w:hint="eastAsia"/>
        </w:rPr>
      </w:pPr>
      <w:r>
        <w:rPr>
          <w:rFonts w:hint="eastAsia"/>
        </w:rPr>
        <w:t>妇女和儿童事务部已采取措施，在促进两性平等的社区警务框架指导下，将妇女参与社区警务主流化。</w:t>
      </w:r>
    </w:p>
    <w:p w:rsidR="00572789" w:rsidRDefault="00572789" w:rsidP="00572789">
      <w:pPr>
        <w:pStyle w:val="SingleTxtGC"/>
        <w:rPr>
          <w:rFonts w:hint="eastAsia"/>
        </w:rPr>
      </w:pPr>
      <w:r>
        <w:rPr>
          <w:rFonts w:hint="eastAsia"/>
        </w:rPr>
        <w:t xml:space="preserve">6.  </w:t>
      </w:r>
      <w:r>
        <w:rPr>
          <w:rFonts w:hint="eastAsia"/>
        </w:rPr>
        <w:t>法律、司法和议会事务部正在为其他部门提交的关于妇女权利、尊严和发展的法律草案提供法律意见。该部还为制定关于妇女所受压迫、妇女赋权及发展的法律的工作提供意见。</w:t>
      </w:r>
    </w:p>
    <w:p w:rsidR="00572789" w:rsidRDefault="00572789" w:rsidP="00572789">
      <w:pPr>
        <w:pStyle w:val="SingleTxtGC"/>
        <w:rPr>
          <w:rFonts w:hint="eastAsia"/>
        </w:rPr>
      </w:pPr>
      <w:r>
        <w:rPr>
          <w:rFonts w:hint="eastAsia"/>
        </w:rPr>
        <w:t xml:space="preserve">7.  </w:t>
      </w:r>
      <w:r>
        <w:rPr>
          <w:rFonts w:hint="eastAsia"/>
        </w:rPr>
        <w:t>已采取的其他措施包括：</w:t>
      </w:r>
    </w:p>
    <w:p w:rsidR="00572789" w:rsidRDefault="00572789" w:rsidP="00C67333">
      <w:pPr>
        <w:pStyle w:val="SingleTxtGC"/>
        <w:numPr>
          <w:ilvl w:val="0"/>
          <w:numId w:val="42"/>
        </w:numPr>
        <w:rPr>
          <w:rFonts w:hint="eastAsia"/>
        </w:rPr>
      </w:pPr>
      <w:r>
        <w:rPr>
          <w:rFonts w:hint="eastAsia"/>
        </w:rPr>
        <w:t>妇女和儿童事务部在国内六个分区开设了六个庇护所，以支助遭受暴力侵害的妇女，为她们提供住所、培训和法律援助。此外，各个分区的医学院附属医院的七个一站式危机中心也向遭受暴力侵害的妇女幸存者</w:t>
      </w:r>
      <w:r>
        <w:rPr>
          <w:rFonts w:hint="eastAsia"/>
        </w:rPr>
        <w:t>(</w:t>
      </w:r>
      <w:r>
        <w:rPr>
          <w:rFonts w:hint="eastAsia"/>
        </w:rPr>
        <w:t>妇女和儿童</w:t>
      </w:r>
      <w:r>
        <w:rPr>
          <w:rFonts w:hint="eastAsia"/>
        </w:rPr>
        <w:t>)</w:t>
      </w:r>
      <w:r>
        <w:rPr>
          <w:rFonts w:hint="eastAsia"/>
        </w:rPr>
        <w:t>提供服务；</w:t>
      </w:r>
    </w:p>
    <w:p w:rsidR="00572789" w:rsidRDefault="00572789" w:rsidP="00C67333">
      <w:pPr>
        <w:pStyle w:val="SingleTxtGC"/>
        <w:numPr>
          <w:ilvl w:val="0"/>
          <w:numId w:val="42"/>
        </w:numPr>
        <w:rPr>
          <w:rFonts w:hint="eastAsia"/>
        </w:rPr>
      </w:pPr>
      <w:r>
        <w:rPr>
          <w:rFonts w:hint="eastAsia"/>
        </w:rPr>
        <w:t>妇女和儿童事务部</w:t>
      </w:r>
      <w:r>
        <w:rPr>
          <w:rFonts w:hint="eastAsia"/>
        </w:rPr>
        <w:t>(</w:t>
      </w:r>
      <w:r>
        <w:rPr>
          <w:rFonts w:hint="eastAsia"/>
        </w:rPr>
        <w:t>打击暴力侵害妇女多部门方案</w:t>
      </w:r>
      <w:r w:rsidR="001C6505">
        <w:rPr>
          <w:rFonts w:hint="eastAsia"/>
        </w:rPr>
        <w:t>(MSP-VAW</w:t>
      </w:r>
      <w:r>
        <w:rPr>
          <w:rFonts w:hint="eastAsia"/>
        </w:rPr>
        <w:t>项目</w:t>
      </w:r>
      <w:r>
        <w:rPr>
          <w:rFonts w:hint="eastAsia"/>
        </w:rPr>
        <w:t>))</w:t>
      </w:r>
      <w:r>
        <w:rPr>
          <w:rFonts w:hint="eastAsia"/>
        </w:rPr>
        <w:t>正开展宣传活动，介绍获得司法保护的各个方面，包括通过有关妇女法定权利</w:t>
      </w:r>
      <w:r w:rsidR="009465E1">
        <w:rPr>
          <w:rFonts w:hint="eastAsia"/>
          <w:spacing w:val="-50"/>
        </w:rPr>
        <w:t>―</w:t>
      </w:r>
      <w:r w:rsidR="009465E1">
        <w:rPr>
          <w:rFonts w:hint="eastAsia"/>
        </w:rPr>
        <w:t>―</w:t>
      </w:r>
      <w:r>
        <w:rPr>
          <w:rFonts w:hint="eastAsia"/>
        </w:rPr>
        <w:t>如结婚、离婚、赡养、宪法权利、防止童婚、嫁妆、家庭暴力等</w:t>
      </w:r>
      <w:r w:rsidR="009465E1">
        <w:rPr>
          <w:rFonts w:hint="eastAsia"/>
          <w:spacing w:val="-50"/>
        </w:rPr>
        <w:t>―</w:t>
      </w:r>
      <w:r w:rsidR="009465E1">
        <w:rPr>
          <w:rFonts w:hint="eastAsia"/>
        </w:rPr>
        <w:t>―</w:t>
      </w:r>
      <w:r>
        <w:rPr>
          <w:rFonts w:hint="eastAsia"/>
        </w:rPr>
        <w:t>的庭院会议，启动针对基层妇女的司法工作和提高认识的制度机制。此外，进一步强化了法院的职能，启动了国家人权委员会，强化了法律的制定、修订和实施工作，以确保替代性的争端解决方式便于使用且有效、在法律框架内实行、且遵循适当的程序及平等不歧视的原则。</w:t>
      </w:r>
    </w:p>
    <w:p w:rsidR="00572789" w:rsidRDefault="00572789" w:rsidP="00C67333">
      <w:pPr>
        <w:pStyle w:val="H23GC"/>
        <w:rPr>
          <w:rFonts w:hint="eastAsia"/>
        </w:rPr>
      </w:pPr>
      <w:r>
        <w:rPr>
          <w:rFonts w:hint="eastAsia"/>
        </w:rPr>
        <w:tab/>
      </w:r>
      <w:r>
        <w:rPr>
          <w:rFonts w:hint="eastAsia"/>
        </w:rPr>
        <w:tab/>
      </w:r>
      <w:r>
        <w:rPr>
          <w:rFonts w:hint="eastAsia"/>
        </w:rPr>
        <w:t>性别观点主流化</w:t>
      </w:r>
    </w:p>
    <w:p w:rsidR="00572789" w:rsidRDefault="00572789" w:rsidP="00C67333">
      <w:pPr>
        <w:pStyle w:val="H23GC"/>
        <w:rPr>
          <w:rFonts w:hint="eastAsia"/>
        </w:rPr>
      </w:pPr>
      <w:r>
        <w:rPr>
          <w:rFonts w:hint="eastAsia"/>
        </w:rPr>
        <w:tab/>
      </w:r>
      <w:r>
        <w:rPr>
          <w:rFonts w:hint="eastAsia"/>
        </w:rPr>
        <w:tab/>
      </w:r>
      <w:r>
        <w:rPr>
          <w:rFonts w:hint="eastAsia"/>
        </w:rPr>
        <w:t>对问题清单第</w:t>
      </w:r>
      <w:r>
        <w:rPr>
          <w:rFonts w:hint="eastAsia"/>
        </w:rPr>
        <w:t>4</w:t>
      </w:r>
      <w:r>
        <w:rPr>
          <w:rFonts w:hint="eastAsia"/>
        </w:rPr>
        <w:t>段中提出的问题的答复</w:t>
      </w:r>
    </w:p>
    <w:p w:rsidR="00572789" w:rsidRDefault="00572789" w:rsidP="00572789">
      <w:pPr>
        <w:pStyle w:val="SingleTxtGC"/>
        <w:rPr>
          <w:rFonts w:hint="eastAsia"/>
        </w:rPr>
      </w:pPr>
      <w:r>
        <w:rPr>
          <w:rFonts w:hint="eastAsia"/>
        </w:rPr>
        <w:t xml:space="preserve">8.  </w:t>
      </w:r>
      <w:r>
        <w:rPr>
          <w:rFonts w:hint="eastAsia"/>
        </w:rPr>
        <w:t>性别预算的优点包括：</w:t>
      </w:r>
    </w:p>
    <w:p w:rsidR="00572789" w:rsidRDefault="00572789" w:rsidP="00C67333">
      <w:pPr>
        <w:pStyle w:val="SingleTxtGC"/>
        <w:numPr>
          <w:ilvl w:val="0"/>
          <w:numId w:val="44"/>
        </w:numPr>
        <w:rPr>
          <w:rFonts w:hint="eastAsia"/>
        </w:rPr>
      </w:pPr>
      <w:r>
        <w:rPr>
          <w:rFonts w:hint="eastAsia"/>
        </w:rPr>
        <w:t>促进两性公平和平等；</w:t>
      </w:r>
    </w:p>
    <w:p w:rsidR="00572789" w:rsidRDefault="00572789" w:rsidP="00C67333">
      <w:pPr>
        <w:pStyle w:val="SingleTxtGC"/>
        <w:numPr>
          <w:ilvl w:val="0"/>
          <w:numId w:val="44"/>
        </w:numPr>
        <w:rPr>
          <w:rFonts w:hint="eastAsia"/>
        </w:rPr>
      </w:pPr>
      <w:r>
        <w:rPr>
          <w:rFonts w:hint="eastAsia"/>
        </w:rPr>
        <w:t>以更有效的方式减贫；</w:t>
      </w:r>
    </w:p>
    <w:p w:rsidR="00572789" w:rsidRDefault="00572789" w:rsidP="00C67333">
      <w:pPr>
        <w:pStyle w:val="SingleTxtGC"/>
        <w:numPr>
          <w:ilvl w:val="0"/>
          <w:numId w:val="44"/>
        </w:numPr>
        <w:rPr>
          <w:rFonts w:hint="eastAsia"/>
        </w:rPr>
      </w:pPr>
      <w:r>
        <w:rPr>
          <w:rFonts w:hint="eastAsia"/>
        </w:rPr>
        <w:t>改善对实现政策目标工作的监督；</w:t>
      </w:r>
    </w:p>
    <w:p w:rsidR="00572789" w:rsidRDefault="00572789" w:rsidP="00C67333">
      <w:pPr>
        <w:pStyle w:val="SingleTxtGC"/>
        <w:numPr>
          <w:ilvl w:val="0"/>
          <w:numId w:val="44"/>
        </w:numPr>
        <w:rPr>
          <w:rFonts w:hint="eastAsia"/>
        </w:rPr>
      </w:pPr>
      <w:r>
        <w:rPr>
          <w:rFonts w:hint="eastAsia"/>
        </w:rPr>
        <w:t>促进良好治理；并</w:t>
      </w:r>
    </w:p>
    <w:p w:rsidR="00572789" w:rsidRDefault="00572789" w:rsidP="00C67333">
      <w:pPr>
        <w:pStyle w:val="SingleTxtGC"/>
        <w:numPr>
          <w:ilvl w:val="0"/>
          <w:numId w:val="44"/>
        </w:numPr>
        <w:rPr>
          <w:rFonts w:hint="eastAsia"/>
        </w:rPr>
      </w:pPr>
      <w:r>
        <w:rPr>
          <w:rFonts w:hint="eastAsia"/>
        </w:rPr>
        <w:t>确保问责制和透明度</w:t>
      </w:r>
      <w:r w:rsidR="00C67333">
        <w:rPr>
          <w:rFonts w:hint="eastAsia"/>
        </w:rPr>
        <w:t>。</w:t>
      </w:r>
    </w:p>
    <w:p w:rsidR="00572789" w:rsidRDefault="00572789" w:rsidP="00572789">
      <w:pPr>
        <w:pStyle w:val="SingleTxtGC"/>
        <w:rPr>
          <w:rFonts w:hint="eastAsia"/>
        </w:rPr>
      </w:pPr>
      <w:r>
        <w:rPr>
          <w:rFonts w:hint="eastAsia"/>
        </w:rPr>
        <w:t xml:space="preserve">9.  </w:t>
      </w:r>
      <w:r>
        <w:rPr>
          <w:rFonts w:hint="eastAsia"/>
        </w:rPr>
        <w:t>性别预算对四个重要部委的影响，即预计将用于妇女的预算拨款百分比，如下所示</w:t>
      </w:r>
      <w:r>
        <w:rPr>
          <w:rFonts w:hint="eastAsia"/>
        </w:rPr>
        <w:t>(</w:t>
      </w:r>
      <w:r>
        <w:rPr>
          <w:rFonts w:hint="eastAsia"/>
        </w:rPr>
        <w:t>参见《</w:t>
      </w:r>
      <w:r>
        <w:rPr>
          <w:rFonts w:hint="eastAsia"/>
        </w:rPr>
        <w:t>2010</w:t>
      </w:r>
      <w:r>
        <w:rPr>
          <w:rFonts w:hint="eastAsia"/>
        </w:rPr>
        <w:t>至</w:t>
      </w:r>
      <w:r>
        <w:rPr>
          <w:rFonts w:hint="eastAsia"/>
        </w:rPr>
        <w:t>2011</w:t>
      </w:r>
      <w:r>
        <w:rPr>
          <w:rFonts w:hint="eastAsia"/>
        </w:rPr>
        <w:t>年性别预算报告》，财政部财务处</w:t>
      </w:r>
      <w:r>
        <w:rPr>
          <w:rFonts w:hint="eastAsia"/>
        </w:rPr>
        <w:t>)</w:t>
      </w:r>
      <w:r>
        <w:rPr>
          <w:rFonts w:hint="eastAsia"/>
        </w:rPr>
        <w:t>。百分比数据显示的是各部委三类预算拨款</w:t>
      </w:r>
      <w:r w:rsidR="00C67333">
        <w:rPr>
          <w:rFonts w:hint="eastAsia"/>
          <w:spacing w:val="-50"/>
        </w:rPr>
        <w:t>―</w:t>
      </w:r>
      <w:r w:rsidR="00C67333">
        <w:rPr>
          <w:rFonts w:hint="eastAsia"/>
        </w:rPr>
        <w:t>―</w:t>
      </w:r>
      <w:r>
        <w:rPr>
          <w:rFonts w:hint="eastAsia"/>
        </w:rPr>
        <w:t>前十名的项目、年度发展方案</w:t>
      </w:r>
      <w:r>
        <w:rPr>
          <w:rFonts w:hint="eastAsia"/>
        </w:rPr>
        <w:t>(ADP)</w:t>
      </w:r>
      <w:r>
        <w:rPr>
          <w:rFonts w:hint="eastAsia"/>
        </w:rPr>
        <w:t>和各部委拨款总额。</w:t>
      </w:r>
    </w:p>
    <w:p w:rsidR="00C67333" w:rsidRDefault="00C67333" w:rsidP="00572789">
      <w:pPr>
        <w:pStyle w:val="SingleTxtGC"/>
        <w:rPr>
          <w:rFonts w:hint="eastAsia"/>
        </w:rPr>
      </w:pPr>
    </w:p>
    <w:p w:rsidR="006A0CBD" w:rsidRDefault="009B5204" w:rsidP="009B5204">
      <w:pPr>
        <w:pStyle w:val="H23GC"/>
        <w:rPr>
          <w:rFonts w:hint="eastAsia"/>
        </w:rPr>
      </w:pPr>
      <w:r>
        <w:rPr>
          <w:rFonts w:hint="eastAsia"/>
        </w:rPr>
        <w:tab/>
      </w:r>
      <w:r>
        <w:rPr>
          <w:rFonts w:hint="eastAsia"/>
        </w:rPr>
        <w:tab/>
      </w:r>
      <w:r w:rsidR="00572789">
        <w:rPr>
          <w:rFonts w:hint="eastAsia"/>
        </w:rPr>
        <w:t>表</w:t>
      </w:r>
      <w:r w:rsidR="00572789">
        <w:rPr>
          <w:rFonts w:hint="eastAsia"/>
        </w:rPr>
        <w:t>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91"/>
        <w:gridCol w:w="1412"/>
        <w:gridCol w:w="1412"/>
        <w:gridCol w:w="1255"/>
      </w:tblGrid>
      <w:tr w:rsidR="006A0CBD" w:rsidRPr="00FA5BD2" w:rsidTr="00294CC4">
        <w:trPr>
          <w:trHeight w:val="240"/>
          <w:tblHeader/>
        </w:trPr>
        <w:tc>
          <w:tcPr>
            <w:tcW w:w="3780" w:type="dxa"/>
            <w:tcBorders>
              <w:top w:val="single" w:sz="4" w:space="0" w:color="auto"/>
              <w:bottom w:val="single" w:sz="12" w:space="0" w:color="auto"/>
            </w:tcBorders>
            <w:shd w:val="clear" w:color="auto" w:fill="auto"/>
            <w:vAlign w:val="bottom"/>
          </w:tcPr>
          <w:p w:rsidR="006A0CBD" w:rsidRPr="00FA5BD2" w:rsidRDefault="006A0CBD" w:rsidP="00294CC4">
            <w:pPr>
              <w:pStyle w:val="a0"/>
              <w:ind w:right="0"/>
              <w:jc w:val="left"/>
              <w:rPr>
                <w:rFonts w:hint="eastAsia"/>
              </w:rPr>
            </w:pPr>
            <w:r w:rsidRPr="00FA5BD2">
              <w:rPr>
                <w:rFonts w:hint="eastAsia"/>
              </w:rPr>
              <w:t>部</w:t>
            </w:r>
            <w:r w:rsidRPr="00FA5BD2">
              <w:t>/</w:t>
            </w:r>
            <w:r w:rsidRPr="00FA5BD2">
              <w:rPr>
                <w:rFonts w:hint="eastAsia"/>
              </w:rPr>
              <w:t>处</w:t>
            </w:r>
          </w:p>
        </w:tc>
        <w:tc>
          <w:tcPr>
            <w:tcW w:w="1620" w:type="dxa"/>
            <w:tcBorders>
              <w:top w:val="single" w:sz="4" w:space="0" w:color="auto"/>
              <w:bottom w:val="single" w:sz="12" w:space="0" w:color="auto"/>
            </w:tcBorders>
            <w:shd w:val="clear" w:color="auto" w:fill="auto"/>
            <w:vAlign w:val="bottom"/>
          </w:tcPr>
          <w:p w:rsidR="006A0CBD" w:rsidRPr="00FA5BD2" w:rsidRDefault="006A0CBD" w:rsidP="00294CC4">
            <w:pPr>
              <w:pStyle w:val="a0"/>
              <w:ind w:right="0"/>
              <w:jc w:val="right"/>
            </w:pPr>
            <w:r w:rsidRPr="00FA5BD2">
              <w:rPr>
                <w:rFonts w:hint="eastAsia"/>
              </w:rPr>
              <w:t>前十名项目</w:t>
            </w:r>
            <w:r>
              <w:br/>
            </w:r>
            <w:r w:rsidRPr="00FA5BD2">
              <w:rPr>
                <w:rFonts w:hint="eastAsia"/>
              </w:rPr>
              <w:t>总计</w:t>
            </w:r>
            <w:r w:rsidRPr="00FA5BD2">
              <w:t>(%)</w:t>
            </w:r>
          </w:p>
        </w:tc>
        <w:tc>
          <w:tcPr>
            <w:tcW w:w="1620" w:type="dxa"/>
            <w:tcBorders>
              <w:top w:val="single" w:sz="4" w:space="0" w:color="auto"/>
              <w:bottom w:val="single" w:sz="12" w:space="0" w:color="auto"/>
            </w:tcBorders>
            <w:shd w:val="clear" w:color="auto" w:fill="auto"/>
            <w:vAlign w:val="bottom"/>
          </w:tcPr>
          <w:p w:rsidR="006A0CBD" w:rsidRPr="00FA5BD2" w:rsidRDefault="006A0CBD" w:rsidP="00294CC4">
            <w:pPr>
              <w:pStyle w:val="a0"/>
              <w:ind w:right="0"/>
              <w:jc w:val="right"/>
            </w:pPr>
            <w:r w:rsidRPr="00FA5BD2">
              <w:rPr>
                <w:rFonts w:hint="eastAsia"/>
              </w:rPr>
              <w:t>年度发展方案</w:t>
            </w:r>
            <w:r>
              <w:br/>
            </w:r>
            <w:r w:rsidRPr="00FA5BD2">
              <w:rPr>
                <w:rFonts w:hint="eastAsia"/>
              </w:rPr>
              <w:t>预算总额</w:t>
            </w:r>
            <w:r w:rsidRPr="00FA5BD2">
              <w:t>(%)</w:t>
            </w:r>
          </w:p>
        </w:tc>
        <w:tc>
          <w:tcPr>
            <w:tcW w:w="1440" w:type="dxa"/>
            <w:tcBorders>
              <w:top w:val="single" w:sz="4" w:space="0" w:color="auto"/>
              <w:bottom w:val="single" w:sz="12" w:space="0" w:color="auto"/>
            </w:tcBorders>
            <w:shd w:val="clear" w:color="auto" w:fill="auto"/>
            <w:vAlign w:val="bottom"/>
          </w:tcPr>
          <w:p w:rsidR="006A0CBD" w:rsidRPr="00FA5BD2" w:rsidRDefault="006A0CBD" w:rsidP="00294CC4">
            <w:pPr>
              <w:pStyle w:val="a0"/>
              <w:ind w:right="0"/>
              <w:jc w:val="right"/>
            </w:pPr>
            <w:r w:rsidRPr="00FA5BD2">
              <w:rPr>
                <w:rFonts w:hint="eastAsia"/>
              </w:rPr>
              <w:t>部委预算</w:t>
            </w:r>
            <w:r>
              <w:br/>
            </w:r>
            <w:r w:rsidRPr="00FA5BD2">
              <w:rPr>
                <w:rFonts w:hint="eastAsia"/>
              </w:rPr>
              <w:t>总额</w:t>
            </w:r>
            <w:r w:rsidRPr="00FA5BD2">
              <w:t>(%)</w:t>
            </w:r>
          </w:p>
        </w:tc>
      </w:tr>
      <w:tr w:rsidR="006A0CBD" w:rsidRPr="00FA5BD2" w:rsidTr="00294CC4">
        <w:trPr>
          <w:trHeight w:val="240"/>
        </w:trPr>
        <w:tc>
          <w:tcPr>
            <w:tcW w:w="3780" w:type="dxa"/>
            <w:tcBorders>
              <w:top w:val="single" w:sz="12" w:space="0" w:color="auto"/>
            </w:tcBorders>
            <w:shd w:val="clear" w:color="auto" w:fill="auto"/>
          </w:tcPr>
          <w:p w:rsidR="006A0CBD" w:rsidRPr="00FA5BD2" w:rsidRDefault="006A0CBD" w:rsidP="00294CC4">
            <w:pPr>
              <w:pStyle w:val="a5"/>
              <w:overflowPunct/>
              <w:ind w:right="0"/>
              <w:jc w:val="left"/>
              <w:rPr>
                <w:rFonts w:hint="eastAsia"/>
              </w:rPr>
            </w:pPr>
            <w:r w:rsidRPr="00FA5BD2">
              <w:t xml:space="preserve">1. </w:t>
            </w:r>
            <w:r>
              <w:rPr>
                <w:rFonts w:hint="eastAsia"/>
              </w:rPr>
              <w:t xml:space="preserve"> </w:t>
            </w:r>
            <w:r w:rsidRPr="00FA5BD2">
              <w:rPr>
                <w:rFonts w:hint="eastAsia"/>
              </w:rPr>
              <w:t>教育</w:t>
            </w:r>
          </w:p>
        </w:tc>
        <w:tc>
          <w:tcPr>
            <w:tcW w:w="1620" w:type="dxa"/>
            <w:tcBorders>
              <w:top w:val="single" w:sz="12" w:space="0" w:color="auto"/>
            </w:tcBorders>
            <w:shd w:val="clear" w:color="auto" w:fill="auto"/>
            <w:vAlign w:val="bottom"/>
          </w:tcPr>
          <w:p w:rsidR="006A0CBD" w:rsidRPr="00FA5BD2" w:rsidRDefault="006A0CBD" w:rsidP="00294CC4">
            <w:pPr>
              <w:pStyle w:val="a5"/>
              <w:overflowPunct/>
              <w:ind w:right="0"/>
              <w:jc w:val="right"/>
            </w:pPr>
            <w:r w:rsidRPr="00FA5BD2">
              <w:t>56.95</w:t>
            </w:r>
          </w:p>
        </w:tc>
        <w:tc>
          <w:tcPr>
            <w:tcW w:w="1620" w:type="dxa"/>
            <w:tcBorders>
              <w:top w:val="single" w:sz="12" w:space="0" w:color="auto"/>
            </w:tcBorders>
            <w:shd w:val="clear" w:color="auto" w:fill="auto"/>
            <w:vAlign w:val="bottom"/>
          </w:tcPr>
          <w:p w:rsidR="006A0CBD" w:rsidRPr="00FA5BD2" w:rsidRDefault="006A0CBD" w:rsidP="00294CC4">
            <w:pPr>
              <w:pStyle w:val="a5"/>
              <w:overflowPunct/>
              <w:ind w:right="0"/>
              <w:jc w:val="right"/>
            </w:pPr>
            <w:r w:rsidRPr="00FA5BD2">
              <w:t>50.76</w:t>
            </w:r>
          </w:p>
        </w:tc>
        <w:tc>
          <w:tcPr>
            <w:tcW w:w="1440" w:type="dxa"/>
            <w:tcBorders>
              <w:top w:val="single" w:sz="12" w:space="0" w:color="auto"/>
            </w:tcBorders>
            <w:shd w:val="clear" w:color="auto" w:fill="auto"/>
            <w:vAlign w:val="bottom"/>
          </w:tcPr>
          <w:p w:rsidR="006A0CBD" w:rsidRPr="00FA5BD2" w:rsidRDefault="006A0CBD" w:rsidP="00294CC4">
            <w:pPr>
              <w:pStyle w:val="a5"/>
              <w:overflowPunct/>
              <w:ind w:right="0"/>
              <w:jc w:val="right"/>
            </w:pPr>
            <w:r w:rsidRPr="00FA5BD2">
              <w:t>23.29</w:t>
            </w:r>
          </w:p>
        </w:tc>
      </w:tr>
      <w:tr w:rsidR="006A0CBD" w:rsidRPr="00FA5BD2" w:rsidTr="00294CC4">
        <w:trPr>
          <w:trHeight w:val="240"/>
        </w:trPr>
        <w:tc>
          <w:tcPr>
            <w:tcW w:w="3780" w:type="dxa"/>
            <w:shd w:val="clear" w:color="auto" w:fill="auto"/>
          </w:tcPr>
          <w:p w:rsidR="006A0CBD" w:rsidRPr="00FA5BD2" w:rsidRDefault="006A0CBD" w:rsidP="00294CC4">
            <w:pPr>
              <w:pStyle w:val="a5"/>
              <w:overflowPunct/>
              <w:ind w:right="0"/>
              <w:jc w:val="left"/>
              <w:rPr>
                <w:rFonts w:hint="eastAsia"/>
              </w:rPr>
            </w:pPr>
            <w:r w:rsidRPr="00FA5BD2">
              <w:t>2.</w:t>
            </w:r>
            <w:r>
              <w:rPr>
                <w:rFonts w:hint="eastAsia"/>
              </w:rPr>
              <w:t xml:space="preserve"> </w:t>
            </w:r>
            <w:r w:rsidRPr="00FA5BD2">
              <w:t xml:space="preserve"> </w:t>
            </w:r>
            <w:r w:rsidRPr="00FA5BD2">
              <w:rPr>
                <w:rFonts w:hint="eastAsia"/>
              </w:rPr>
              <w:t>卫生和家庭福利</w:t>
            </w:r>
          </w:p>
        </w:tc>
        <w:tc>
          <w:tcPr>
            <w:tcW w:w="1620" w:type="dxa"/>
            <w:shd w:val="clear" w:color="auto" w:fill="auto"/>
            <w:vAlign w:val="bottom"/>
          </w:tcPr>
          <w:p w:rsidR="006A0CBD" w:rsidRPr="00FA5BD2" w:rsidRDefault="006A0CBD" w:rsidP="00294CC4">
            <w:pPr>
              <w:pStyle w:val="a5"/>
              <w:overflowPunct/>
              <w:ind w:right="0"/>
              <w:jc w:val="right"/>
            </w:pPr>
            <w:r w:rsidRPr="00FA5BD2">
              <w:t>58.88</w:t>
            </w:r>
          </w:p>
        </w:tc>
        <w:tc>
          <w:tcPr>
            <w:tcW w:w="1620" w:type="dxa"/>
            <w:shd w:val="clear" w:color="auto" w:fill="auto"/>
            <w:vAlign w:val="bottom"/>
          </w:tcPr>
          <w:p w:rsidR="006A0CBD" w:rsidRPr="00FA5BD2" w:rsidRDefault="006A0CBD" w:rsidP="00294CC4">
            <w:pPr>
              <w:pStyle w:val="a5"/>
              <w:overflowPunct/>
              <w:ind w:right="0"/>
              <w:jc w:val="right"/>
            </w:pPr>
            <w:r w:rsidRPr="00FA5BD2">
              <w:t>54.11</w:t>
            </w:r>
          </w:p>
        </w:tc>
        <w:tc>
          <w:tcPr>
            <w:tcW w:w="1440" w:type="dxa"/>
            <w:shd w:val="clear" w:color="auto" w:fill="auto"/>
            <w:vAlign w:val="bottom"/>
          </w:tcPr>
          <w:p w:rsidR="006A0CBD" w:rsidRPr="00FA5BD2" w:rsidRDefault="006A0CBD" w:rsidP="00294CC4">
            <w:pPr>
              <w:pStyle w:val="a5"/>
              <w:overflowPunct/>
              <w:ind w:right="0"/>
              <w:jc w:val="right"/>
            </w:pPr>
            <w:r w:rsidRPr="00FA5BD2">
              <w:t>32.33</w:t>
            </w:r>
          </w:p>
        </w:tc>
      </w:tr>
      <w:tr w:rsidR="006A0CBD" w:rsidRPr="00FA5BD2" w:rsidTr="00294CC4">
        <w:trPr>
          <w:trHeight w:val="240"/>
        </w:trPr>
        <w:tc>
          <w:tcPr>
            <w:tcW w:w="3780" w:type="dxa"/>
            <w:shd w:val="clear" w:color="auto" w:fill="auto"/>
          </w:tcPr>
          <w:p w:rsidR="006A0CBD" w:rsidRPr="00FA5BD2" w:rsidRDefault="006A0CBD" w:rsidP="00294CC4">
            <w:pPr>
              <w:pStyle w:val="a5"/>
              <w:overflowPunct/>
              <w:ind w:right="0"/>
              <w:jc w:val="left"/>
              <w:rPr>
                <w:rFonts w:hint="eastAsia"/>
              </w:rPr>
            </w:pPr>
            <w:r w:rsidRPr="00FA5BD2">
              <w:t xml:space="preserve">3. </w:t>
            </w:r>
            <w:r>
              <w:rPr>
                <w:rFonts w:hint="eastAsia"/>
              </w:rPr>
              <w:t xml:space="preserve"> </w:t>
            </w:r>
            <w:r w:rsidRPr="00FA5BD2">
              <w:rPr>
                <w:rFonts w:hint="eastAsia"/>
              </w:rPr>
              <w:t>社会福利</w:t>
            </w:r>
          </w:p>
        </w:tc>
        <w:tc>
          <w:tcPr>
            <w:tcW w:w="1620" w:type="dxa"/>
            <w:shd w:val="clear" w:color="auto" w:fill="auto"/>
            <w:vAlign w:val="bottom"/>
          </w:tcPr>
          <w:p w:rsidR="006A0CBD" w:rsidRPr="00FA5BD2" w:rsidRDefault="006A0CBD" w:rsidP="00294CC4">
            <w:pPr>
              <w:pStyle w:val="a5"/>
              <w:overflowPunct/>
              <w:ind w:right="0"/>
              <w:jc w:val="right"/>
            </w:pPr>
            <w:r w:rsidRPr="00FA5BD2">
              <w:t>50.83</w:t>
            </w:r>
          </w:p>
        </w:tc>
        <w:tc>
          <w:tcPr>
            <w:tcW w:w="1620" w:type="dxa"/>
            <w:shd w:val="clear" w:color="auto" w:fill="auto"/>
            <w:vAlign w:val="bottom"/>
          </w:tcPr>
          <w:p w:rsidR="006A0CBD" w:rsidRPr="00FA5BD2" w:rsidRDefault="006A0CBD" w:rsidP="00294CC4">
            <w:pPr>
              <w:pStyle w:val="a5"/>
              <w:overflowPunct/>
              <w:ind w:right="0"/>
              <w:jc w:val="right"/>
            </w:pPr>
            <w:r w:rsidRPr="00FA5BD2">
              <w:t>50.05</w:t>
            </w:r>
          </w:p>
        </w:tc>
        <w:tc>
          <w:tcPr>
            <w:tcW w:w="1440" w:type="dxa"/>
            <w:shd w:val="clear" w:color="auto" w:fill="auto"/>
            <w:vAlign w:val="bottom"/>
          </w:tcPr>
          <w:p w:rsidR="006A0CBD" w:rsidRPr="00FA5BD2" w:rsidRDefault="006A0CBD" w:rsidP="00294CC4">
            <w:pPr>
              <w:pStyle w:val="a5"/>
              <w:overflowPunct/>
              <w:ind w:right="0"/>
              <w:jc w:val="right"/>
            </w:pPr>
            <w:r w:rsidRPr="00FA5BD2">
              <w:t>19.91</w:t>
            </w:r>
          </w:p>
        </w:tc>
      </w:tr>
      <w:tr w:rsidR="006A0CBD" w:rsidRPr="00FA5BD2" w:rsidTr="00294CC4">
        <w:trPr>
          <w:trHeight w:val="240"/>
        </w:trPr>
        <w:tc>
          <w:tcPr>
            <w:tcW w:w="3780" w:type="dxa"/>
            <w:shd w:val="clear" w:color="auto" w:fill="auto"/>
          </w:tcPr>
          <w:p w:rsidR="006A0CBD" w:rsidRPr="00FA5BD2" w:rsidRDefault="006A0CBD" w:rsidP="00294CC4">
            <w:pPr>
              <w:pStyle w:val="a5"/>
              <w:overflowPunct/>
              <w:ind w:right="0"/>
              <w:jc w:val="left"/>
              <w:rPr>
                <w:rFonts w:hint="eastAsia"/>
              </w:rPr>
            </w:pPr>
            <w:r w:rsidRPr="00FA5BD2">
              <w:t xml:space="preserve">4. </w:t>
            </w:r>
            <w:r>
              <w:rPr>
                <w:rFonts w:hint="eastAsia"/>
              </w:rPr>
              <w:t xml:space="preserve"> </w:t>
            </w:r>
            <w:r w:rsidRPr="00FA5BD2">
              <w:rPr>
                <w:rFonts w:hint="eastAsia"/>
              </w:rPr>
              <w:t>灾害管理和救济</w:t>
            </w:r>
          </w:p>
        </w:tc>
        <w:tc>
          <w:tcPr>
            <w:tcW w:w="1620" w:type="dxa"/>
            <w:shd w:val="clear" w:color="auto" w:fill="auto"/>
            <w:vAlign w:val="bottom"/>
          </w:tcPr>
          <w:p w:rsidR="006A0CBD" w:rsidRPr="00FA5BD2" w:rsidRDefault="006A0CBD" w:rsidP="00294CC4">
            <w:pPr>
              <w:pStyle w:val="a5"/>
              <w:overflowPunct/>
              <w:ind w:right="0"/>
              <w:jc w:val="right"/>
            </w:pPr>
            <w:r w:rsidRPr="00FA5BD2">
              <w:t>45.53</w:t>
            </w:r>
          </w:p>
        </w:tc>
        <w:tc>
          <w:tcPr>
            <w:tcW w:w="1620" w:type="dxa"/>
            <w:shd w:val="clear" w:color="auto" w:fill="auto"/>
            <w:vAlign w:val="bottom"/>
          </w:tcPr>
          <w:p w:rsidR="006A0CBD" w:rsidRPr="00FA5BD2" w:rsidRDefault="006A0CBD" w:rsidP="00294CC4">
            <w:pPr>
              <w:pStyle w:val="a5"/>
              <w:overflowPunct/>
              <w:ind w:right="0"/>
              <w:jc w:val="right"/>
            </w:pPr>
            <w:r w:rsidRPr="00FA5BD2">
              <w:t>45.83</w:t>
            </w:r>
          </w:p>
        </w:tc>
        <w:tc>
          <w:tcPr>
            <w:tcW w:w="1440" w:type="dxa"/>
            <w:shd w:val="clear" w:color="auto" w:fill="auto"/>
            <w:vAlign w:val="bottom"/>
          </w:tcPr>
          <w:p w:rsidR="006A0CBD" w:rsidRPr="00FA5BD2" w:rsidRDefault="006A0CBD" w:rsidP="00294CC4">
            <w:pPr>
              <w:pStyle w:val="a5"/>
              <w:overflowPunct/>
              <w:ind w:right="0"/>
              <w:jc w:val="right"/>
            </w:pPr>
            <w:r w:rsidRPr="00FA5BD2">
              <w:t>77.83</w:t>
            </w:r>
          </w:p>
        </w:tc>
      </w:tr>
    </w:tbl>
    <w:p w:rsidR="006A0CBD" w:rsidRDefault="006A0CBD" w:rsidP="009465E1">
      <w:pPr>
        <w:rPr>
          <w:rFonts w:hint="eastAsia"/>
        </w:rPr>
      </w:pPr>
    </w:p>
    <w:p w:rsidR="00572789" w:rsidRDefault="00572789" w:rsidP="00572789">
      <w:pPr>
        <w:pStyle w:val="SingleTxtGC"/>
        <w:rPr>
          <w:rFonts w:hint="eastAsia"/>
        </w:rPr>
      </w:pPr>
      <w:r>
        <w:rPr>
          <w:rFonts w:hint="eastAsia"/>
        </w:rPr>
        <w:t xml:space="preserve">10.  </w:t>
      </w:r>
      <w:r>
        <w:rPr>
          <w:rFonts w:hint="eastAsia"/>
        </w:rPr>
        <w:t>如表</w:t>
      </w:r>
      <w:r>
        <w:rPr>
          <w:rFonts w:hint="eastAsia"/>
        </w:rPr>
        <w:t>1</w:t>
      </w:r>
      <w:r>
        <w:rPr>
          <w:rFonts w:hint="eastAsia"/>
        </w:rPr>
        <w:t>所示，四个部委都为妇女和女童的福利划拨了大量政府预算。</w:t>
      </w:r>
    </w:p>
    <w:p w:rsidR="00572789" w:rsidRDefault="00572789" w:rsidP="00572789">
      <w:pPr>
        <w:pStyle w:val="SingleTxtGC"/>
        <w:rPr>
          <w:rFonts w:hint="eastAsia"/>
        </w:rPr>
      </w:pPr>
      <w:r>
        <w:rPr>
          <w:rFonts w:hint="eastAsia"/>
        </w:rPr>
        <w:t xml:space="preserve">11.  </w:t>
      </w:r>
      <w:r>
        <w:rPr>
          <w:rFonts w:hint="eastAsia"/>
        </w:rPr>
        <w:t>表</w:t>
      </w:r>
      <w:r>
        <w:rPr>
          <w:rFonts w:hint="eastAsia"/>
        </w:rPr>
        <w:t>2</w:t>
      </w:r>
      <w:r>
        <w:rPr>
          <w:rFonts w:hint="eastAsia"/>
        </w:rPr>
        <w:t>所示的是性别预算对其他六个部委及处室的影响，即</w:t>
      </w:r>
      <w:r>
        <w:rPr>
          <w:rFonts w:hint="eastAsia"/>
        </w:rPr>
        <w:t>2010</w:t>
      </w:r>
      <w:r>
        <w:rPr>
          <w:rFonts w:hint="eastAsia"/>
        </w:rPr>
        <w:t>至</w:t>
      </w:r>
      <w:r>
        <w:rPr>
          <w:rFonts w:hint="eastAsia"/>
        </w:rPr>
        <w:t>2011</w:t>
      </w:r>
      <w:r>
        <w:rPr>
          <w:rFonts w:hint="eastAsia"/>
        </w:rPr>
        <w:t>财年预计用于妇女的预算拨款百分比。</w:t>
      </w:r>
    </w:p>
    <w:p w:rsidR="00572789" w:rsidRDefault="009B5204" w:rsidP="009B5204">
      <w:pPr>
        <w:pStyle w:val="H23GC"/>
        <w:rPr>
          <w:rFonts w:hint="eastAsia"/>
        </w:rPr>
      </w:pPr>
      <w:r>
        <w:rPr>
          <w:rFonts w:hint="eastAsia"/>
        </w:rPr>
        <w:tab/>
      </w:r>
      <w:r>
        <w:rPr>
          <w:rFonts w:hint="eastAsia"/>
        </w:rPr>
        <w:tab/>
      </w:r>
      <w:r w:rsidR="00572789">
        <w:rPr>
          <w:rFonts w:hint="eastAsia"/>
        </w:rPr>
        <w:t>表</w:t>
      </w:r>
      <w:r w:rsidR="00572789">
        <w:rPr>
          <w:rFonts w:hint="eastAsia"/>
        </w:rPr>
        <w:t>2</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91"/>
        <w:gridCol w:w="1412"/>
        <w:gridCol w:w="1412"/>
        <w:gridCol w:w="1255"/>
      </w:tblGrid>
      <w:tr w:rsidR="006A0CBD" w:rsidRPr="00FA5BD2" w:rsidTr="00294CC4">
        <w:trPr>
          <w:trHeight w:val="240"/>
          <w:tblHeader/>
        </w:trPr>
        <w:tc>
          <w:tcPr>
            <w:tcW w:w="3780" w:type="dxa"/>
            <w:tcBorders>
              <w:top w:val="single" w:sz="4" w:space="0" w:color="auto"/>
              <w:bottom w:val="single" w:sz="12" w:space="0" w:color="auto"/>
            </w:tcBorders>
            <w:shd w:val="clear" w:color="auto" w:fill="auto"/>
            <w:vAlign w:val="bottom"/>
          </w:tcPr>
          <w:p w:rsidR="006A0CBD" w:rsidRPr="00FA5BD2" w:rsidRDefault="006A0CBD" w:rsidP="00294CC4">
            <w:pPr>
              <w:pStyle w:val="a0"/>
              <w:ind w:right="0"/>
              <w:jc w:val="left"/>
            </w:pPr>
            <w:r w:rsidRPr="00FA5BD2">
              <w:rPr>
                <w:rFonts w:hint="eastAsia"/>
              </w:rPr>
              <w:t>部</w:t>
            </w:r>
            <w:r w:rsidRPr="00FA5BD2">
              <w:t>/</w:t>
            </w:r>
            <w:r w:rsidRPr="00FA5BD2">
              <w:rPr>
                <w:rFonts w:hint="eastAsia"/>
              </w:rPr>
              <w:t>处</w:t>
            </w:r>
          </w:p>
        </w:tc>
        <w:tc>
          <w:tcPr>
            <w:tcW w:w="1620" w:type="dxa"/>
            <w:tcBorders>
              <w:top w:val="single" w:sz="4" w:space="0" w:color="auto"/>
              <w:bottom w:val="single" w:sz="12" w:space="0" w:color="auto"/>
            </w:tcBorders>
            <w:shd w:val="clear" w:color="auto" w:fill="auto"/>
            <w:vAlign w:val="bottom"/>
          </w:tcPr>
          <w:p w:rsidR="006A0CBD" w:rsidRPr="00FA5BD2" w:rsidRDefault="006A0CBD" w:rsidP="00294CC4">
            <w:pPr>
              <w:pStyle w:val="a0"/>
              <w:ind w:right="0"/>
              <w:jc w:val="right"/>
            </w:pPr>
            <w:r w:rsidRPr="00FA5BD2">
              <w:rPr>
                <w:rFonts w:hint="eastAsia"/>
              </w:rPr>
              <w:t>前十名项目</w:t>
            </w:r>
            <w:r>
              <w:br/>
            </w:r>
            <w:r w:rsidRPr="00FA5BD2">
              <w:rPr>
                <w:rFonts w:hint="eastAsia"/>
              </w:rPr>
              <w:t>总计</w:t>
            </w:r>
            <w:r w:rsidRPr="00FA5BD2">
              <w:t>(%)</w:t>
            </w:r>
          </w:p>
        </w:tc>
        <w:tc>
          <w:tcPr>
            <w:tcW w:w="1620" w:type="dxa"/>
            <w:tcBorders>
              <w:top w:val="single" w:sz="4" w:space="0" w:color="auto"/>
              <w:bottom w:val="single" w:sz="12" w:space="0" w:color="auto"/>
            </w:tcBorders>
            <w:shd w:val="clear" w:color="auto" w:fill="auto"/>
            <w:vAlign w:val="bottom"/>
          </w:tcPr>
          <w:p w:rsidR="006A0CBD" w:rsidRPr="00FA5BD2" w:rsidRDefault="006A0CBD" w:rsidP="00294CC4">
            <w:pPr>
              <w:pStyle w:val="a0"/>
              <w:ind w:right="0"/>
              <w:jc w:val="right"/>
            </w:pPr>
            <w:r w:rsidRPr="00FA5BD2">
              <w:rPr>
                <w:rFonts w:hint="eastAsia"/>
              </w:rPr>
              <w:t>年度发展方案</w:t>
            </w:r>
            <w:r>
              <w:br/>
            </w:r>
            <w:r w:rsidRPr="00FA5BD2">
              <w:rPr>
                <w:rFonts w:hint="eastAsia"/>
              </w:rPr>
              <w:t>预算总额</w:t>
            </w:r>
            <w:r w:rsidRPr="00FA5BD2">
              <w:t>(%)</w:t>
            </w:r>
          </w:p>
        </w:tc>
        <w:tc>
          <w:tcPr>
            <w:tcW w:w="1440" w:type="dxa"/>
            <w:tcBorders>
              <w:top w:val="single" w:sz="4" w:space="0" w:color="auto"/>
              <w:bottom w:val="single" w:sz="12" w:space="0" w:color="auto"/>
            </w:tcBorders>
            <w:shd w:val="clear" w:color="auto" w:fill="auto"/>
            <w:vAlign w:val="bottom"/>
          </w:tcPr>
          <w:p w:rsidR="006A0CBD" w:rsidRPr="00FA5BD2" w:rsidRDefault="006A0CBD" w:rsidP="00294CC4">
            <w:pPr>
              <w:pStyle w:val="a0"/>
              <w:ind w:right="0"/>
              <w:jc w:val="right"/>
            </w:pPr>
            <w:r w:rsidRPr="00FA5BD2">
              <w:rPr>
                <w:rFonts w:hint="eastAsia"/>
              </w:rPr>
              <w:t>部委预算</w:t>
            </w:r>
            <w:r>
              <w:br/>
            </w:r>
            <w:r w:rsidRPr="00FA5BD2">
              <w:rPr>
                <w:rFonts w:hint="eastAsia"/>
              </w:rPr>
              <w:t>总额</w:t>
            </w:r>
            <w:r w:rsidRPr="00FA5BD2">
              <w:t>(%)</w:t>
            </w:r>
          </w:p>
        </w:tc>
      </w:tr>
      <w:tr w:rsidR="006A0CBD" w:rsidRPr="00FA5BD2" w:rsidTr="00294CC4">
        <w:trPr>
          <w:trHeight w:val="240"/>
        </w:trPr>
        <w:tc>
          <w:tcPr>
            <w:tcW w:w="3780" w:type="dxa"/>
            <w:tcBorders>
              <w:top w:val="single" w:sz="12" w:space="0" w:color="auto"/>
            </w:tcBorders>
            <w:shd w:val="clear" w:color="auto" w:fill="auto"/>
          </w:tcPr>
          <w:p w:rsidR="006A0CBD" w:rsidRPr="00FA5BD2" w:rsidRDefault="006A0CBD" w:rsidP="00294CC4">
            <w:pPr>
              <w:pStyle w:val="a5"/>
              <w:overflowPunct/>
              <w:ind w:right="0"/>
              <w:jc w:val="left"/>
              <w:rPr>
                <w:rFonts w:hint="eastAsia"/>
              </w:rPr>
            </w:pPr>
            <w:r w:rsidRPr="00FA5BD2">
              <w:t xml:space="preserve">1. </w:t>
            </w:r>
            <w:r>
              <w:rPr>
                <w:rFonts w:hint="eastAsia"/>
              </w:rPr>
              <w:t xml:space="preserve"> </w:t>
            </w:r>
            <w:r w:rsidRPr="00FA5BD2">
              <w:rPr>
                <w:rFonts w:hint="eastAsia"/>
              </w:rPr>
              <w:t>农业</w:t>
            </w:r>
          </w:p>
        </w:tc>
        <w:tc>
          <w:tcPr>
            <w:tcW w:w="1620" w:type="dxa"/>
            <w:tcBorders>
              <w:top w:val="single" w:sz="12" w:space="0" w:color="auto"/>
            </w:tcBorders>
            <w:shd w:val="clear" w:color="auto" w:fill="auto"/>
            <w:vAlign w:val="bottom"/>
          </w:tcPr>
          <w:p w:rsidR="006A0CBD" w:rsidRPr="00FA5BD2" w:rsidRDefault="006A0CBD" w:rsidP="00294CC4">
            <w:pPr>
              <w:pStyle w:val="a5"/>
              <w:overflowPunct/>
              <w:ind w:right="0"/>
              <w:jc w:val="right"/>
            </w:pPr>
            <w:r w:rsidRPr="00FA5BD2">
              <w:t>50.26</w:t>
            </w:r>
          </w:p>
        </w:tc>
        <w:tc>
          <w:tcPr>
            <w:tcW w:w="1620" w:type="dxa"/>
            <w:tcBorders>
              <w:top w:val="single" w:sz="12" w:space="0" w:color="auto"/>
            </w:tcBorders>
            <w:shd w:val="clear" w:color="auto" w:fill="auto"/>
            <w:vAlign w:val="bottom"/>
          </w:tcPr>
          <w:p w:rsidR="006A0CBD" w:rsidRPr="00FA5BD2" w:rsidRDefault="006A0CBD" w:rsidP="00294CC4">
            <w:pPr>
              <w:pStyle w:val="a5"/>
              <w:overflowPunct/>
              <w:ind w:right="0"/>
              <w:jc w:val="right"/>
            </w:pPr>
            <w:r w:rsidRPr="00FA5BD2">
              <w:t>29.35</w:t>
            </w:r>
          </w:p>
        </w:tc>
        <w:tc>
          <w:tcPr>
            <w:tcW w:w="1440" w:type="dxa"/>
            <w:tcBorders>
              <w:top w:val="single" w:sz="12" w:space="0" w:color="auto"/>
            </w:tcBorders>
            <w:shd w:val="clear" w:color="auto" w:fill="auto"/>
            <w:vAlign w:val="bottom"/>
          </w:tcPr>
          <w:p w:rsidR="006A0CBD" w:rsidRPr="00FA5BD2" w:rsidRDefault="006A0CBD" w:rsidP="00294CC4">
            <w:pPr>
              <w:pStyle w:val="a5"/>
              <w:overflowPunct/>
              <w:ind w:right="0"/>
              <w:jc w:val="right"/>
            </w:pPr>
            <w:r w:rsidRPr="00FA5BD2">
              <w:t>26.53</w:t>
            </w:r>
          </w:p>
        </w:tc>
      </w:tr>
      <w:tr w:rsidR="006A0CBD" w:rsidRPr="00FA5BD2" w:rsidTr="00294CC4">
        <w:trPr>
          <w:trHeight w:val="240"/>
        </w:trPr>
        <w:tc>
          <w:tcPr>
            <w:tcW w:w="3780" w:type="dxa"/>
            <w:shd w:val="clear" w:color="auto" w:fill="auto"/>
          </w:tcPr>
          <w:p w:rsidR="006A0CBD" w:rsidRPr="00FA5BD2" w:rsidRDefault="006A0CBD" w:rsidP="00294CC4">
            <w:pPr>
              <w:pStyle w:val="a5"/>
              <w:overflowPunct/>
              <w:ind w:right="0"/>
              <w:jc w:val="left"/>
              <w:rPr>
                <w:rFonts w:hint="eastAsia"/>
              </w:rPr>
            </w:pPr>
            <w:r w:rsidRPr="00FA5BD2">
              <w:t>2.</w:t>
            </w:r>
            <w:r>
              <w:rPr>
                <w:rFonts w:hint="eastAsia"/>
              </w:rPr>
              <w:t xml:space="preserve"> </w:t>
            </w:r>
            <w:r w:rsidRPr="00FA5BD2">
              <w:t xml:space="preserve"> </w:t>
            </w:r>
            <w:r w:rsidRPr="00FA5BD2">
              <w:rPr>
                <w:rFonts w:hint="eastAsia"/>
              </w:rPr>
              <w:t>环境和林业</w:t>
            </w:r>
          </w:p>
        </w:tc>
        <w:tc>
          <w:tcPr>
            <w:tcW w:w="1620" w:type="dxa"/>
            <w:shd w:val="clear" w:color="auto" w:fill="auto"/>
            <w:vAlign w:val="bottom"/>
          </w:tcPr>
          <w:p w:rsidR="006A0CBD" w:rsidRPr="00FA5BD2" w:rsidRDefault="006A0CBD" w:rsidP="00294CC4">
            <w:pPr>
              <w:pStyle w:val="a5"/>
              <w:overflowPunct/>
              <w:ind w:right="0"/>
              <w:jc w:val="right"/>
            </w:pPr>
            <w:r w:rsidRPr="00FA5BD2">
              <w:t>55.00</w:t>
            </w:r>
          </w:p>
        </w:tc>
        <w:tc>
          <w:tcPr>
            <w:tcW w:w="1620" w:type="dxa"/>
            <w:shd w:val="clear" w:color="auto" w:fill="auto"/>
            <w:vAlign w:val="bottom"/>
          </w:tcPr>
          <w:p w:rsidR="006A0CBD" w:rsidRPr="00FA5BD2" w:rsidRDefault="006A0CBD" w:rsidP="00294CC4">
            <w:pPr>
              <w:pStyle w:val="a5"/>
              <w:overflowPunct/>
              <w:ind w:right="0"/>
              <w:jc w:val="right"/>
            </w:pPr>
            <w:r w:rsidRPr="00FA5BD2">
              <w:t>58.39</w:t>
            </w:r>
          </w:p>
        </w:tc>
        <w:tc>
          <w:tcPr>
            <w:tcW w:w="1440" w:type="dxa"/>
            <w:shd w:val="clear" w:color="auto" w:fill="auto"/>
            <w:vAlign w:val="bottom"/>
          </w:tcPr>
          <w:p w:rsidR="006A0CBD" w:rsidRPr="00FA5BD2" w:rsidRDefault="006A0CBD" w:rsidP="00294CC4">
            <w:pPr>
              <w:pStyle w:val="a5"/>
              <w:overflowPunct/>
              <w:ind w:right="0"/>
              <w:jc w:val="right"/>
            </w:pPr>
            <w:r w:rsidRPr="00FA5BD2">
              <w:t>44.22</w:t>
            </w:r>
          </w:p>
        </w:tc>
      </w:tr>
      <w:tr w:rsidR="006A0CBD" w:rsidRPr="00FA5BD2" w:rsidTr="00294CC4">
        <w:trPr>
          <w:trHeight w:val="240"/>
        </w:trPr>
        <w:tc>
          <w:tcPr>
            <w:tcW w:w="3780" w:type="dxa"/>
            <w:shd w:val="clear" w:color="auto" w:fill="auto"/>
          </w:tcPr>
          <w:p w:rsidR="006A0CBD" w:rsidRPr="00FA5BD2" w:rsidRDefault="006A0CBD" w:rsidP="00294CC4">
            <w:pPr>
              <w:pStyle w:val="a5"/>
              <w:overflowPunct/>
              <w:ind w:right="0"/>
              <w:jc w:val="left"/>
              <w:rPr>
                <w:rFonts w:hint="eastAsia"/>
              </w:rPr>
            </w:pPr>
            <w:r w:rsidRPr="00FA5BD2">
              <w:t>3.</w:t>
            </w:r>
            <w:r>
              <w:rPr>
                <w:rFonts w:hint="eastAsia"/>
              </w:rPr>
              <w:t xml:space="preserve"> </w:t>
            </w:r>
            <w:r w:rsidRPr="00FA5BD2">
              <w:t xml:space="preserve"> </w:t>
            </w:r>
            <w:r w:rsidRPr="00FA5BD2">
              <w:rPr>
                <w:rFonts w:hint="eastAsia"/>
              </w:rPr>
              <w:t>渔业和畜牧业</w:t>
            </w:r>
          </w:p>
        </w:tc>
        <w:tc>
          <w:tcPr>
            <w:tcW w:w="1620" w:type="dxa"/>
            <w:shd w:val="clear" w:color="auto" w:fill="auto"/>
            <w:vAlign w:val="bottom"/>
          </w:tcPr>
          <w:p w:rsidR="006A0CBD" w:rsidRPr="00FA5BD2" w:rsidRDefault="006A0CBD" w:rsidP="00294CC4">
            <w:pPr>
              <w:pStyle w:val="a5"/>
              <w:overflowPunct/>
              <w:ind w:right="0"/>
              <w:jc w:val="right"/>
            </w:pPr>
            <w:r w:rsidRPr="00FA5BD2">
              <w:t>66.55</w:t>
            </w:r>
          </w:p>
        </w:tc>
        <w:tc>
          <w:tcPr>
            <w:tcW w:w="1620" w:type="dxa"/>
            <w:shd w:val="clear" w:color="auto" w:fill="auto"/>
            <w:vAlign w:val="bottom"/>
          </w:tcPr>
          <w:p w:rsidR="006A0CBD" w:rsidRPr="00FA5BD2" w:rsidRDefault="006A0CBD" w:rsidP="00294CC4">
            <w:pPr>
              <w:pStyle w:val="a5"/>
              <w:overflowPunct/>
              <w:ind w:right="0"/>
              <w:jc w:val="right"/>
            </w:pPr>
            <w:r w:rsidRPr="00FA5BD2">
              <w:t>57.47</w:t>
            </w:r>
          </w:p>
        </w:tc>
        <w:tc>
          <w:tcPr>
            <w:tcW w:w="1440" w:type="dxa"/>
            <w:shd w:val="clear" w:color="auto" w:fill="auto"/>
            <w:vAlign w:val="bottom"/>
          </w:tcPr>
          <w:p w:rsidR="006A0CBD" w:rsidRPr="00FA5BD2" w:rsidRDefault="006A0CBD" w:rsidP="00294CC4">
            <w:pPr>
              <w:pStyle w:val="a5"/>
              <w:overflowPunct/>
              <w:ind w:right="0"/>
              <w:jc w:val="right"/>
            </w:pPr>
            <w:r w:rsidRPr="00FA5BD2">
              <w:t>32.61</w:t>
            </w:r>
          </w:p>
        </w:tc>
      </w:tr>
      <w:tr w:rsidR="006A0CBD" w:rsidRPr="00FA5BD2" w:rsidTr="00294CC4">
        <w:trPr>
          <w:trHeight w:val="240"/>
        </w:trPr>
        <w:tc>
          <w:tcPr>
            <w:tcW w:w="3780" w:type="dxa"/>
            <w:shd w:val="clear" w:color="auto" w:fill="auto"/>
          </w:tcPr>
          <w:p w:rsidR="006A0CBD" w:rsidRPr="00FA5BD2" w:rsidRDefault="006A0CBD" w:rsidP="00294CC4">
            <w:pPr>
              <w:pStyle w:val="a5"/>
              <w:overflowPunct/>
              <w:ind w:right="0"/>
              <w:jc w:val="left"/>
              <w:rPr>
                <w:rFonts w:hint="eastAsia"/>
              </w:rPr>
            </w:pPr>
            <w:r w:rsidRPr="00FA5BD2">
              <w:t xml:space="preserve">4. </w:t>
            </w:r>
            <w:r>
              <w:rPr>
                <w:rFonts w:hint="eastAsia"/>
              </w:rPr>
              <w:t xml:space="preserve"> </w:t>
            </w:r>
            <w:r w:rsidRPr="00FA5BD2">
              <w:rPr>
                <w:rFonts w:hint="eastAsia"/>
              </w:rPr>
              <w:t>土地</w:t>
            </w:r>
          </w:p>
        </w:tc>
        <w:tc>
          <w:tcPr>
            <w:tcW w:w="1620" w:type="dxa"/>
            <w:shd w:val="clear" w:color="auto" w:fill="auto"/>
            <w:vAlign w:val="bottom"/>
          </w:tcPr>
          <w:p w:rsidR="006A0CBD" w:rsidRPr="00FA5BD2" w:rsidRDefault="006A0CBD" w:rsidP="00294CC4">
            <w:pPr>
              <w:pStyle w:val="a5"/>
              <w:overflowPunct/>
              <w:ind w:right="0"/>
              <w:jc w:val="right"/>
            </w:pPr>
            <w:r w:rsidRPr="00FA5BD2">
              <w:t>28.52</w:t>
            </w:r>
          </w:p>
        </w:tc>
        <w:tc>
          <w:tcPr>
            <w:tcW w:w="1620" w:type="dxa"/>
            <w:shd w:val="clear" w:color="auto" w:fill="auto"/>
            <w:vAlign w:val="bottom"/>
          </w:tcPr>
          <w:p w:rsidR="006A0CBD" w:rsidRPr="00FA5BD2" w:rsidRDefault="006A0CBD" w:rsidP="00294CC4">
            <w:pPr>
              <w:pStyle w:val="a5"/>
              <w:overflowPunct/>
              <w:ind w:right="0"/>
              <w:jc w:val="right"/>
            </w:pPr>
            <w:r w:rsidRPr="00FA5BD2">
              <w:t>29.02</w:t>
            </w:r>
          </w:p>
        </w:tc>
        <w:tc>
          <w:tcPr>
            <w:tcW w:w="1440" w:type="dxa"/>
            <w:shd w:val="clear" w:color="auto" w:fill="auto"/>
            <w:vAlign w:val="bottom"/>
          </w:tcPr>
          <w:p w:rsidR="006A0CBD" w:rsidRPr="00FA5BD2" w:rsidRDefault="006A0CBD" w:rsidP="00294CC4">
            <w:pPr>
              <w:pStyle w:val="a5"/>
              <w:overflowPunct/>
              <w:ind w:right="0"/>
              <w:jc w:val="right"/>
            </w:pPr>
            <w:r w:rsidRPr="00FA5BD2">
              <w:t>18.40</w:t>
            </w:r>
          </w:p>
        </w:tc>
      </w:tr>
      <w:tr w:rsidR="006A0CBD" w:rsidRPr="00FA5BD2" w:rsidTr="00294CC4">
        <w:trPr>
          <w:trHeight w:val="240"/>
        </w:trPr>
        <w:tc>
          <w:tcPr>
            <w:tcW w:w="3780" w:type="dxa"/>
            <w:shd w:val="clear" w:color="auto" w:fill="auto"/>
          </w:tcPr>
          <w:p w:rsidR="006A0CBD" w:rsidRPr="00FA5BD2" w:rsidRDefault="006A0CBD" w:rsidP="00294CC4">
            <w:pPr>
              <w:pStyle w:val="a5"/>
              <w:overflowPunct/>
              <w:ind w:right="0"/>
              <w:jc w:val="left"/>
              <w:rPr>
                <w:rFonts w:hint="eastAsia"/>
              </w:rPr>
            </w:pPr>
            <w:r w:rsidRPr="00FA5BD2">
              <w:t xml:space="preserve">5. </w:t>
            </w:r>
            <w:r>
              <w:rPr>
                <w:rFonts w:hint="eastAsia"/>
              </w:rPr>
              <w:t xml:space="preserve"> </w:t>
            </w:r>
            <w:r w:rsidRPr="00FA5BD2">
              <w:rPr>
                <w:rFonts w:hint="eastAsia"/>
              </w:rPr>
              <w:t>农村发展和合作社部</w:t>
            </w:r>
          </w:p>
        </w:tc>
        <w:tc>
          <w:tcPr>
            <w:tcW w:w="1620" w:type="dxa"/>
            <w:shd w:val="clear" w:color="auto" w:fill="auto"/>
            <w:vAlign w:val="bottom"/>
          </w:tcPr>
          <w:p w:rsidR="006A0CBD" w:rsidRPr="00FA5BD2" w:rsidRDefault="006A0CBD" w:rsidP="00294CC4">
            <w:pPr>
              <w:pStyle w:val="a5"/>
              <w:overflowPunct/>
              <w:ind w:right="0"/>
              <w:jc w:val="right"/>
            </w:pPr>
            <w:r w:rsidRPr="00FA5BD2">
              <w:t>84.40</w:t>
            </w:r>
          </w:p>
        </w:tc>
        <w:tc>
          <w:tcPr>
            <w:tcW w:w="1620" w:type="dxa"/>
            <w:shd w:val="clear" w:color="auto" w:fill="auto"/>
            <w:vAlign w:val="bottom"/>
          </w:tcPr>
          <w:p w:rsidR="006A0CBD" w:rsidRPr="00FA5BD2" w:rsidRDefault="006A0CBD" w:rsidP="00294CC4">
            <w:pPr>
              <w:pStyle w:val="a5"/>
              <w:overflowPunct/>
              <w:ind w:right="0"/>
              <w:jc w:val="right"/>
            </w:pPr>
            <w:r w:rsidRPr="00FA5BD2">
              <w:t>84.56</w:t>
            </w:r>
          </w:p>
        </w:tc>
        <w:tc>
          <w:tcPr>
            <w:tcW w:w="1440" w:type="dxa"/>
            <w:shd w:val="clear" w:color="auto" w:fill="auto"/>
            <w:vAlign w:val="bottom"/>
          </w:tcPr>
          <w:p w:rsidR="006A0CBD" w:rsidRPr="00FA5BD2" w:rsidRDefault="006A0CBD" w:rsidP="00294CC4">
            <w:pPr>
              <w:pStyle w:val="a5"/>
              <w:overflowPunct/>
              <w:ind w:right="0"/>
              <w:jc w:val="right"/>
            </w:pPr>
            <w:r w:rsidRPr="00FA5BD2">
              <w:t>62.28</w:t>
            </w:r>
          </w:p>
        </w:tc>
      </w:tr>
      <w:tr w:rsidR="006A0CBD" w:rsidRPr="00FA5BD2" w:rsidTr="00294CC4">
        <w:trPr>
          <w:trHeight w:val="240"/>
        </w:trPr>
        <w:tc>
          <w:tcPr>
            <w:tcW w:w="3780" w:type="dxa"/>
            <w:shd w:val="clear" w:color="auto" w:fill="auto"/>
          </w:tcPr>
          <w:p w:rsidR="006A0CBD" w:rsidRPr="00FA5BD2" w:rsidRDefault="006A0CBD" w:rsidP="00294CC4">
            <w:pPr>
              <w:pStyle w:val="a5"/>
              <w:overflowPunct/>
              <w:ind w:right="0"/>
              <w:jc w:val="left"/>
              <w:rPr>
                <w:rFonts w:hint="eastAsia"/>
              </w:rPr>
            </w:pPr>
            <w:r w:rsidRPr="00FA5BD2">
              <w:t xml:space="preserve">6. </w:t>
            </w:r>
            <w:r>
              <w:rPr>
                <w:rFonts w:hint="eastAsia"/>
              </w:rPr>
              <w:t xml:space="preserve"> </w:t>
            </w:r>
            <w:r w:rsidRPr="00FA5BD2">
              <w:rPr>
                <w:rFonts w:hint="eastAsia"/>
              </w:rPr>
              <w:t>水资源</w:t>
            </w:r>
          </w:p>
        </w:tc>
        <w:tc>
          <w:tcPr>
            <w:tcW w:w="1620" w:type="dxa"/>
            <w:shd w:val="clear" w:color="auto" w:fill="auto"/>
            <w:vAlign w:val="bottom"/>
          </w:tcPr>
          <w:p w:rsidR="006A0CBD" w:rsidRPr="00FA5BD2" w:rsidRDefault="006A0CBD" w:rsidP="00294CC4">
            <w:pPr>
              <w:pStyle w:val="a5"/>
              <w:overflowPunct/>
              <w:ind w:right="0"/>
              <w:jc w:val="right"/>
            </w:pPr>
            <w:r w:rsidRPr="00FA5BD2">
              <w:t>62.93</w:t>
            </w:r>
          </w:p>
        </w:tc>
        <w:tc>
          <w:tcPr>
            <w:tcW w:w="1620" w:type="dxa"/>
            <w:shd w:val="clear" w:color="auto" w:fill="auto"/>
            <w:vAlign w:val="bottom"/>
          </w:tcPr>
          <w:p w:rsidR="006A0CBD" w:rsidRPr="00FA5BD2" w:rsidRDefault="006A0CBD" w:rsidP="00294CC4">
            <w:pPr>
              <w:pStyle w:val="a5"/>
              <w:overflowPunct/>
              <w:ind w:right="0"/>
              <w:jc w:val="right"/>
            </w:pPr>
            <w:r w:rsidRPr="00FA5BD2">
              <w:t>53.39</w:t>
            </w:r>
          </w:p>
        </w:tc>
        <w:tc>
          <w:tcPr>
            <w:tcW w:w="1440" w:type="dxa"/>
            <w:shd w:val="clear" w:color="auto" w:fill="auto"/>
            <w:vAlign w:val="bottom"/>
          </w:tcPr>
          <w:p w:rsidR="006A0CBD" w:rsidRPr="00FA5BD2" w:rsidRDefault="006A0CBD" w:rsidP="00294CC4">
            <w:pPr>
              <w:pStyle w:val="a5"/>
              <w:overflowPunct/>
              <w:ind w:right="0"/>
              <w:jc w:val="right"/>
            </w:pPr>
            <w:r w:rsidRPr="00FA5BD2">
              <w:t>39.16</w:t>
            </w:r>
          </w:p>
        </w:tc>
      </w:tr>
    </w:tbl>
    <w:p w:rsidR="006A0CBD" w:rsidRPr="00B42709" w:rsidRDefault="006A0CBD" w:rsidP="006A0CBD">
      <w:pPr>
        <w:rPr>
          <w:rFonts w:hint="eastAsia"/>
          <w:szCs w:val="21"/>
        </w:rPr>
      </w:pPr>
    </w:p>
    <w:p w:rsidR="00572789" w:rsidRDefault="00572789" w:rsidP="00572789">
      <w:pPr>
        <w:pStyle w:val="SingleTxtGC"/>
        <w:rPr>
          <w:rFonts w:hint="eastAsia"/>
        </w:rPr>
      </w:pPr>
      <w:r>
        <w:rPr>
          <w:rFonts w:hint="eastAsia"/>
        </w:rPr>
        <w:t xml:space="preserve">12.  </w:t>
      </w:r>
      <w:r>
        <w:rPr>
          <w:rFonts w:hint="eastAsia"/>
        </w:rPr>
        <w:t>从上表可见，这与之前四个部委的情况相似；上述六个部委都为妇女和女童的福利划拨了大量政府预算。</w:t>
      </w:r>
    </w:p>
    <w:p w:rsidR="00572789" w:rsidRDefault="00572789" w:rsidP="00572789">
      <w:pPr>
        <w:pStyle w:val="SingleTxtGC"/>
        <w:rPr>
          <w:rFonts w:hint="eastAsia"/>
        </w:rPr>
      </w:pPr>
      <w:r>
        <w:rPr>
          <w:rFonts w:hint="eastAsia"/>
        </w:rPr>
        <w:t xml:space="preserve">13.  </w:t>
      </w:r>
      <w:r>
        <w:rPr>
          <w:rFonts w:hint="eastAsia"/>
        </w:rPr>
        <w:t>在财政部每年向各部委发送的预算通知</w:t>
      </w:r>
      <w:r>
        <w:rPr>
          <w:rFonts w:hint="eastAsia"/>
        </w:rPr>
        <w:t>1</w:t>
      </w:r>
      <w:r>
        <w:rPr>
          <w:rFonts w:hint="eastAsia"/>
        </w:rPr>
        <w:t>中，有一节</w:t>
      </w:r>
      <w:r>
        <w:rPr>
          <w:rFonts w:hint="eastAsia"/>
        </w:rPr>
        <w:t>(</w:t>
      </w:r>
      <w:r>
        <w:rPr>
          <w:rFonts w:hint="eastAsia"/>
        </w:rPr>
        <w:t>第三节</w:t>
      </w:r>
      <w:r>
        <w:rPr>
          <w:rFonts w:hint="eastAsia"/>
        </w:rPr>
        <w:t>)</w:t>
      </w:r>
      <w:r>
        <w:rPr>
          <w:rFonts w:hint="eastAsia"/>
        </w:rPr>
        <w:t>中包括了应对性别问题的</w:t>
      </w:r>
      <w:r>
        <w:rPr>
          <w:rFonts w:hint="eastAsia"/>
        </w:rPr>
        <w:t>14</w:t>
      </w:r>
      <w:r>
        <w:rPr>
          <w:rFonts w:hint="eastAsia"/>
        </w:rPr>
        <w:t>项准则。截至</w:t>
      </w:r>
      <w:r>
        <w:rPr>
          <w:rFonts w:hint="eastAsia"/>
        </w:rPr>
        <w:t>2010</w:t>
      </w:r>
      <w:r>
        <w:rPr>
          <w:rFonts w:hint="eastAsia"/>
        </w:rPr>
        <w:t>至</w:t>
      </w:r>
      <w:r>
        <w:rPr>
          <w:rFonts w:hint="eastAsia"/>
        </w:rPr>
        <w:t>2011</w:t>
      </w:r>
      <w:r>
        <w:rPr>
          <w:rFonts w:hint="eastAsia"/>
        </w:rPr>
        <w:t>财年，共有</w:t>
      </w:r>
      <w:r>
        <w:rPr>
          <w:rFonts w:hint="eastAsia"/>
        </w:rPr>
        <w:t>33</w:t>
      </w:r>
      <w:r>
        <w:rPr>
          <w:rFonts w:hint="eastAsia"/>
        </w:rPr>
        <w:t>个部委被纳入中期预算框架</w:t>
      </w:r>
      <w:r>
        <w:rPr>
          <w:rFonts w:hint="eastAsia"/>
        </w:rPr>
        <w:t>(MTBF)</w:t>
      </w:r>
      <w:r>
        <w:rPr>
          <w:rFonts w:hint="eastAsia"/>
        </w:rPr>
        <w:t>内，在</w:t>
      </w:r>
      <w:r>
        <w:rPr>
          <w:rFonts w:hint="eastAsia"/>
        </w:rPr>
        <w:t>2011</w:t>
      </w:r>
      <w:r>
        <w:rPr>
          <w:rFonts w:hint="eastAsia"/>
        </w:rPr>
        <w:t>至</w:t>
      </w:r>
      <w:r>
        <w:rPr>
          <w:rFonts w:hint="eastAsia"/>
        </w:rPr>
        <w:t>2012</w:t>
      </w:r>
      <w:r>
        <w:rPr>
          <w:rFonts w:hint="eastAsia"/>
        </w:rPr>
        <w:t>财年结束以前，所有余下的部委和处室均将被纳入促进两性平等的预算过程中。</w:t>
      </w:r>
    </w:p>
    <w:p w:rsidR="00572789" w:rsidRDefault="00572789" w:rsidP="006A0CBD">
      <w:pPr>
        <w:pStyle w:val="H23GC"/>
        <w:rPr>
          <w:rFonts w:hint="eastAsia"/>
        </w:rPr>
      </w:pPr>
      <w:r>
        <w:rPr>
          <w:rFonts w:hint="eastAsia"/>
        </w:rPr>
        <w:tab/>
      </w:r>
      <w:r>
        <w:rPr>
          <w:rFonts w:hint="eastAsia"/>
        </w:rPr>
        <w:tab/>
      </w:r>
      <w:r>
        <w:rPr>
          <w:rFonts w:hint="eastAsia"/>
        </w:rPr>
        <w:t>暴力侵害妇女</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5</w:t>
      </w:r>
      <w:r>
        <w:rPr>
          <w:rFonts w:hint="eastAsia"/>
        </w:rPr>
        <w:t>段中提出的问题的答复</w:t>
      </w:r>
    </w:p>
    <w:p w:rsidR="00572789" w:rsidRDefault="00572789" w:rsidP="00572789">
      <w:pPr>
        <w:pStyle w:val="SingleTxtGC"/>
        <w:rPr>
          <w:rFonts w:hint="eastAsia"/>
        </w:rPr>
      </w:pPr>
      <w:r>
        <w:rPr>
          <w:rFonts w:hint="eastAsia"/>
        </w:rPr>
        <w:t xml:space="preserve">14.  </w:t>
      </w:r>
      <w:r>
        <w:rPr>
          <w:rFonts w:hint="eastAsia"/>
        </w:rPr>
        <w:t>已采取的确保有效实施现行国内立法的措施包括：</w:t>
      </w:r>
    </w:p>
    <w:p w:rsidR="00572789" w:rsidRDefault="00572789" w:rsidP="006A0CBD">
      <w:pPr>
        <w:pStyle w:val="SingleTxtGC"/>
        <w:numPr>
          <w:ilvl w:val="0"/>
          <w:numId w:val="46"/>
        </w:numPr>
        <w:rPr>
          <w:rFonts w:hint="eastAsia"/>
        </w:rPr>
      </w:pPr>
      <w:r>
        <w:rPr>
          <w:rFonts w:hint="eastAsia"/>
        </w:rPr>
        <w:t>位于六个分区医学院附属医院的一站式危机中心</w:t>
      </w:r>
      <w:r w:rsidR="009465E1">
        <w:rPr>
          <w:rFonts w:hint="eastAsia"/>
        </w:rPr>
        <w:t>(OCCs)</w:t>
      </w:r>
      <w:r>
        <w:rPr>
          <w:rFonts w:hint="eastAsia"/>
        </w:rPr>
        <w:t>为受害者提供多种服务</w:t>
      </w:r>
      <w:r>
        <w:rPr>
          <w:rFonts w:hint="eastAsia"/>
        </w:rPr>
        <w:t>(</w:t>
      </w:r>
      <w:r>
        <w:rPr>
          <w:rFonts w:hint="eastAsia"/>
        </w:rPr>
        <w:t>医疗、法律、咨询、</w:t>
      </w:r>
      <w:r>
        <w:rPr>
          <w:rFonts w:hint="eastAsia"/>
        </w:rPr>
        <w:t>DNA</w:t>
      </w:r>
      <w:r>
        <w:rPr>
          <w:rFonts w:hint="eastAsia"/>
        </w:rPr>
        <w:t>监测及转院支持</w:t>
      </w:r>
      <w:r>
        <w:rPr>
          <w:rFonts w:hint="eastAsia"/>
        </w:rPr>
        <w:t>)</w:t>
      </w:r>
      <w:r>
        <w:rPr>
          <w:rFonts w:hint="eastAsia"/>
        </w:rPr>
        <w:t>；</w:t>
      </w:r>
    </w:p>
    <w:p w:rsidR="00572789" w:rsidRDefault="00572789" w:rsidP="006A0CBD">
      <w:pPr>
        <w:pStyle w:val="SingleTxtGC"/>
        <w:numPr>
          <w:ilvl w:val="0"/>
          <w:numId w:val="46"/>
        </w:numPr>
        <w:rPr>
          <w:rFonts w:hint="eastAsia"/>
        </w:rPr>
      </w:pPr>
      <w:r>
        <w:rPr>
          <w:rFonts w:hint="eastAsia"/>
        </w:rPr>
        <w:t>位于达卡医学院附属医院的</w:t>
      </w:r>
      <w:r>
        <w:rPr>
          <w:rFonts w:hint="eastAsia"/>
        </w:rPr>
        <w:t>DNA</w:t>
      </w:r>
      <w:r>
        <w:rPr>
          <w:rFonts w:hint="eastAsia"/>
        </w:rPr>
        <w:t>分析国家实验室，及分布于政府医学院附属医院的五个分区</w:t>
      </w:r>
      <w:r>
        <w:rPr>
          <w:rFonts w:hint="eastAsia"/>
        </w:rPr>
        <w:t>DNA</w:t>
      </w:r>
      <w:r>
        <w:rPr>
          <w:rFonts w:hint="eastAsia"/>
        </w:rPr>
        <w:t>筛查实验室；</w:t>
      </w:r>
    </w:p>
    <w:p w:rsidR="00572789" w:rsidRDefault="00572789" w:rsidP="006A0CBD">
      <w:pPr>
        <w:pStyle w:val="SingleTxtGC"/>
        <w:numPr>
          <w:ilvl w:val="0"/>
          <w:numId w:val="46"/>
        </w:numPr>
        <w:rPr>
          <w:rFonts w:hint="eastAsia"/>
        </w:rPr>
      </w:pPr>
      <w:r>
        <w:rPr>
          <w:rFonts w:hint="eastAsia"/>
        </w:rPr>
        <w:t>位于达卡的国家创伤咨询中心为遭受暴力侵害的女幸存者提供必要的支助；</w:t>
      </w:r>
    </w:p>
    <w:p w:rsidR="00572789" w:rsidRDefault="00572789" w:rsidP="006A0CBD">
      <w:pPr>
        <w:pStyle w:val="SingleTxtGC"/>
        <w:numPr>
          <w:ilvl w:val="0"/>
          <w:numId w:val="46"/>
        </w:numPr>
        <w:rPr>
          <w:rFonts w:hint="eastAsia"/>
        </w:rPr>
      </w:pPr>
      <w:r>
        <w:rPr>
          <w:rFonts w:hint="eastAsia"/>
        </w:rPr>
        <w:t>在妇女事务部下设立的六个防范暴力侵害妇女中心为被压迫的贫困受虐妇女及暴力侵害幸存者提供法律援助；</w:t>
      </w:r>
    </w:p>
    <w:p w:rsidR="00572789" w:rsidRDefault="00572789" w:rsidP="006A0CBD">
      <w:pPr>
        <w:pStyle w:val="SingleTxtGC"/>
        <w:numPr>
          <w:ilvl w:val="0"/>
          <w:numId w:val="46"/>
        </w:numPr>
        <w:rPr>
          <w:rFonts w:hint="eastAsia"/>
        </w:rPr>
      </w:pPr>
      <w:r>
        <w:rPr>
          <w:rFonts w:hint="eastAsia"/>
        </w:rPr>
        <w:t>妇女事务部设立了六个分区妇女支助中心，为受困的、无家可归的、无助的、受压迫且带着未成年孩子的妇女提供住所、食物、药品、衣物、康复服务等。这些妇女在收容所期间还可获得不同行业的培训及教育，包括给儿童的小学教育；</w:t>
      </w:r>
    </w:p>
    <w:p w:rsidR="00572789" w:rsidRDefault="001C6505" w:rsidP="006A0CBD">
      <w:pPr>
        <w:pStyle w:val="SingleTxtGC"/>
        <w:numPr>
          <w:ilvl w:val="0"/>
          <w:numId w:val="46"/>
        </w:numPr>
        <w:rPr>
          <w:rFonts w:hint="eastAsia"/>
        </w:rPr>
      </w:pPr>
      <w:r>
        <w:rPr>
          <w:rFonts w:hint="eastAsia"/>
        </w:rPr>
        <w:t>Jatiyo Mohila Sangstha (JMS</w:t>
      </w:r>
      <w:r w:rsidR="00572789">
        <w:rPr>
          <w:rFonts w:hint="eastAsia"/>
        </w:rPr>
        <w:t>)</w:t>
      </w:r>
      <w:r w:rsidR="00572789">
        <w:rPr>
          <w:rFonts w:hint="eastAsia"/>
        </w:rPr>
        <w:t>在达卡设立的防范暴力侵害妇女中心；</w:t>
      </w:r>
    </w:p>
    <w:p w:rsidR="00572789" w:rsidRDefault="00572789" w:rsidP="006A0CBD">
      <w:pPr>
        <w:pStyle w:val="SingleTxtGC"/>
        <w:numPr>
          <w:ilvl w:val="0"/>
          <w:numId w:val="46"/>
        </w:numPr>
        <w:rPr>
          <w:rFonts w:hint="eastAsia"/>
        </w:rPr>
      </w:pPr>
      <w:r>
        <w:rPr>
          <w:rFonts w:hint="eastAsia"/>
        </w:rPr>
        <w:t>政府各部委通过各种项目而开展的宣传方案；</w:t>
      </w:r>
    </w:p>
    <w:p w:rsidR="00572789" w:rsidRDefault="00572789" w:rsidP="006A0CBD">
      <w:pPr>
        <w:pStyle w:val="SingleTxtGC"/>
        <w:numPr>
          <w:ilvl w:val="0"/>
          <w:numId w:val="46"/>
        </w:numPr>
        <w:rPr>
          <w:rFonts w:hint="eastAsia"/>
        </w:rPr>
      </w:pPr>
      <w:r>
        <w:rPr>
          <w:rFonts w:hint="eastAsia"/>
        </w:rPr>
        <w:t>在教育机构内举行的关于性骚扰的协商会议；</w:t>
      </w:r>
    </w:p>
    <w:p w:rsidR="00572789" w:rsidRDefault="00572789" w:rsidP="006A0CBD">
      <w:pPr>
        <w:pStyle w:val="SingleTxtGC"/>
        <w:numPr>
          <w:ilvl w:val="0"/>
          <w:numId w:val="46"/>
        </w:numPr>
        <w:rPr>
          <w:rFonts w:hint="eastAsia"/>
        </w:rPr>
      </w:pPr>
      <w:r>
        <w:rPr>
          <w:rFonts w:hint="eastAsia"/>
        </w:rPr>
        <w:t>反对“挑逗夏娃”的宣传集会和活动得到普及；</w:t>
      </w:r>
    </w:p>
    <w:p w:rsidR="00572789" w:rsidRDefault="00572789" w:rsidP="006A0CBD">
      <w:pPr>
        <w:pStyle w:val="SingleTxtGC"/>
        <w:numPr>
          <w:ilvl w:val="0"/>
          <w:numId w:val="46"/>
        </w:numPr>
        <w:rPr>
          <w:rFonts w:hint="eastAsia"/>
        </w:rPr>
      </w:pPr>
      <w:r>
        <w:rPr>
          <w:rFonts w:hint="eastAsia"/>
        </w:rPr>
        <w:t>高等法院在</w:t>
      </w:r>
      <w:r>
        <w:rPr>
          <w:rFonts w:hint="eastAsia"/>
        </w:rPr>
        <w:t>2009</w:t>
      </w:r>
      <w:r>
        <w:rPr>
          <w:rFonts w:hint="eastAsia"/>
        </w:rPr>
        <w:t>年</w:t>
      </w:r>
      <w:r>
        <w:rPr>
          <w:rFonts w:hint="eastAsia"/>
        </w:rPr>
        <w:t>5</w:t>
      </w:r>
      <w:r>
        <w:rPr>
          <w:rFonts w:hint="eastAsia"/>
        </w:rPr>
        <w:t>月作出了具有里程碑意义的判决，将一系列活动或行为列为性骚扰行为，包括：</w:t>
      </w:r>
    </w:p>
    <w:p w:rsidR="00572789" w:rsidRDefault="00572789" w:rsidP="006A0CBD">
      <w:pPr>
        <w:pStyle w:val="Bullet1GC"/>
        <w:tabs>
          <w:tab w:val="clear" w:pos="1996"/>
          <w:tab w:val="num" w:pos="2470"/>
        </w:tabs>
        <w:ind w:left="2478" w:hanging="462"/>
        <w:rPr>
          <w:rFonts w:hint="eastAsia"/>
        </w:rPr>
      </w:pPr>
      <w:r>
        <w:rPr>
          <w:rFonts w:hint="eastAsia"/>
        </w:rPr>
        <w:t>不受欢迎的由性决定的行为</w:t>
      </w:r>
    </w:p>
    <w:p w:rsidR="00572789" w:rsidRDefault="00572789" w:rsidP="006A0CBD">
      <w:pPr>
        <w:pStyle w:val="Bullet1GC"/>
        <w:tabs>
          <w:tab w:val="clear" w:pos="1996"/>
          <w:tab w:val="num" w:pos="2470"/>
        </w:tabs>
        <w:ind w:left="2478" w:hanging="462"/>
        <w:rPr>
          <w:rFonts w:hint="eastAsia"/>
        </w:rPr>
      </w:pPr>
      <w:r>
        <w:rPr>
          <w:rFonts w:hint="eastAsia"/>
        </w:rPr>
        <w:t>试图建立对方不想要的身体关系</w:t>
      </w:r>
    </w:p>
    <w:p w:rsidR="00572789" w:rsidRDefault="00572789" w:rsidP="006A0CBD">
      <w:pPr>
        <w:pStyle w:val="Bullet1GC"/>
        <w:tabs>
          <w:tab w:val="clear" w:pos="1996"/>
          <w:tab w:val="num" w:pos="2470"/>
        </w:tabs>
        <w:ind w:left="2478" w:hanging="462"/>
        <w:rPr>
          <w:rFonts w:hint="eastAsia"/>
        </w:rPr>
      </w:pPr>
      <w:r>
        <w:rPr>
          <w:rFonts w:hint="eastAsia"/>
        </w:rPr>
        <w:t>黄色口头表述</w:t>
      </w:r>
      <w:r>
        <w:rPr>
          <w:rFonts w:hint="eastAsia"/>
        </w:rPr>
        <w:t>/</w:t>
      </w:r>
      <w:r>
        <w:rPr>
          <w:rFonts w:hint="eastAsia"/>
        </w:rPr>
        <w:t>话语等</w:t>
      </w:r>
    </w:p>
    <w:p w:rsidR="00572789" w:rsidRDefault="00572789" w:rsidP="00572789">
      <w:pPr>
        <w:pStyle w:val="SingleTxtGC"/>
        <w:numPr>
          <w:ilvl w:val="0"/>
          <w:numId w:val="46"/>
        </w:numPr>
        <w:rPr>
          <w:rFonts w:hint="eastAsia"/>
        </w:rPr>
      </w:pPr>
      <w:r>
        <w:rPr>
          <w:rFonts w:hint="eastAsia"/>
        </w:rPr>
        <w:t>在内政部的倡议下，于</w:t>
      </w:r>
      <w:r>
        <w:rPr>
          <w:rFonts w:hint="eastAsia"/>
        </w:rPr>
        <w:t>2010</w:t>
      </w:r>
      <w:r>
        <w:rPr>
          <w:rFonts w:hint="eastAsia"/>
        </w:rPr>
        <w:t>年</w:t>
      </w:r>
      <w:r>
        <w:rPr>
          <w:rFonts w:hint="eastAsia"/>
        </w:rPr>
        <w:t>11</w:t>
      </w:r>
      <w:r>
        <w:rPr>
          <w:rFonts w:hint="eastAsia"/>
        </w:rPr>
        <w:t>月修订了</w:t>
      </w:r>
      <w:r>
        <w:rPr>
          <w:rFonts w:hint="eastAsia"/>
        </w:rPr>
        <w:t>2009</w:t>
      </w:r>
      <w:r>
        <w:rPr>
          <w:rFonts w:hint="eastAsia"/>
        </w:rPr>
        <w:t>年《流动法庭法》</w:t>
      </w:r>
      <w:r>
        <w:rPr>
          <w:rFonts w:hint="eastAsia"/>
        </w:rPr>
        <w:t>(</w:t>
      </w:r>
      <w:r>
        <w:rPr>
          <w:rFonts w:hint="eastAsia"/>
        </w:rPr>
        <w:t>加入了</w:t>
      </w:r>
      <w:r>
        <w:rPr>
          <w:rFonts w:hint="eastAsia"/>
        </w:rPr>
        <w:t>1860</w:t>
      </w:r>
      <w:r>
        <w:rPr>
          <w:rFonts w:hint="eastAsia"/>
        </w:rPr>
        <w:t>年《刑法》的第</w:t>
      </w:r>
      <w:r>
        <w:rPr>
          <w:rFonts w:hint="eastAsia"/>
        </w:rPr>
        <w:t>509</w:t>
      </w:r>
      <w:r>
        <w:rPr>
          <w:rFonts w:hint="eastAsia"/>
        </w:rPr>
        <w:t>节</w:t>
      </w:r>
      <w:r>
        <w:rPr>
          <w:rFonts w:hint="eastAsia"/>
        </w:rPr>
        <w:t>)</w:t>
      </w:r>
      <w:r>
        <w:rPr>
          <w:rFonts w:hint="eastAsia"/>
        </w:rPr>
        <w:t>，规定跟踪缠绕者可被处以最高一年监禁和</w:t>
      </w:r>
      <w:r>
        <w:rPr>
          <w:rFonts w:hint="eastAsia"/>
        </w:rPr>
        <w:t>/</w:t>
      </w:r>
      <w:r>
        <w:rPr>
          <w:rFonts w:hint="eastAsia"/>
        </w:rPr>
        <w:t>或罚款；</w:t>
      </w:r>
    </w:p>
    <w:p w:rsidR="00572789" w:rsidRDefault="00572789" w:rsidP="00572789">
      <w:pPr>
        <w:pStyle w:val="SingleTxtGC"/>
        <w:numPr>
          <w:ilvl w:val="0"/>
          <w:numId w:val="46"/>
        </w:numPr>
        <w:rPr>
          <w:rFonts w:hint="eastAsia"/>
        </w:rPr>
      </w:pPr>
      <w:r>
        <w:rPr>
          <w:rFonts w:hint="eastAsia"/>
        </w:rPr>
        <w:t>妇女和儿童事务部下属防治压迫妇女和儿童中心确保协调防止暴力侵害妇女和儿童的活动，并对这些方案加以监督；</w:t>
      </w:r>
    </w:p>
    <w:p w:rsidR="00572789" w:rsidRDefault="00572789" w:rsidP="00572789">
      <w:pPr>
        <w:pStyle w:val="SingleTxtGC"/>
        <w:numPr>
          <w:ilvl w:val="0"/>
          <w:numId w:val="46"/>
        </w:numPr>
        <w:rPr>
          <w:rFonts w:hint="eastAsia"/>
        </w:rPr>
      </w:pPr>
      <w:r>
        <w:rPr>
          <w:rFonts w:hint="eastAsia"/>
        </w:rPr>
        <w:t>防止暴力侵害妇女地区委员会；</w:t>
      </w:r>
    </w:p>
    <w:p w:rsidR="00572789" w:rsidRDefault="00572789" w:rsidP="00572789">
      <w:pPr>
        <w:pStyle w:val="SingleTxtGC"/>
        <w:numPr>
          <w:ilvl w:val="0"/>
          <w:numId w:val="46"/>
        </w:numPr>
        <w:rPr>
          <w:rFonts w:hint="eastAsia"/>
        </w:rPr>
      </w:pPr>
      <w:r>
        <w:rPr>
          <w:rFonts w:hint="eastAsia"/>
        </w:rPr>
        <w:t>内政部下属国家协调和监测中心，各政府组织及非政府组织亦参加该中心的工作。在地区一级也设有类似的委员会</w:t>
      </w:r>
      <w:r w:rsidR="006A0CBD">
        <w:rPr>
          <w:rFonts w:hint="eastAsia"/>
        </w:rPr>
        <w:t>；</w:t>
      </w:r>
    </w:p>
    <w:p w:rsidR="00572789" w:rsidRDefault="00572789" w:rsidP="00572789">
      <w:pPr>
        <w:pStyle w:val="SingleTxtGC"/>
        <w:numPr>
          <w:ilvl w:val="0"/>
          <w:numId w:val="46"/>
        </w:numPr>
        <w:rPr>
          <w:rFonts w:hint="eastAsia"/>
        </w:rPr>
      </w:pPr>
      <w:r>
        <w:rPr>
          <w:rFonts w:hint="eastAsia"/>
        </w:rPr>
        <w:t>法律、司法和议会事务部组建的酸犯罪国家工作队和司法改革工作队；</w:t>
      </w:r>
    </w:p>
    <w:p w:rsidR="00572789" w:rsidRDefault="00572789" w:rsidP="00572789">
      <w:pPr>
        <w:pStyle w:val="SingleTxtGC"/>
        <w:numPr>
          <w:ilvl w:val="0"/>
          <w:numId w:val="46"/>
        </w:numPr>
        <w:rPr>
          <w:rFonts w:hint="eastAsia"/>
        </w:rPr>
      </w:pPr>
      <w:r>
        <w:rPr>
          <w:rFonts w:hint="eastAsia"/>
        </w:rPr>
        <w:t>由妇女和儿童事务部国务部长主持的防止压迫妇女和儿童部委间协调委员会。</w:t>
      </w:r>
    </w:p>
    <w:p w:rsidR="00572789" w:rsidRDefault="00572789" w:rsidP="00572789">
      <w:pPr>
        <w:pStyle w:val="SingleTxtGC"/>
        <w:rPr>
          <w:rFonts w:hint="eastAsia"/>
        </w:rPr>
      </w:pPr>
      <w:r>
        <w:rPr>
          <w:rFonts w:hint="eastAsia"/>
        </w:rPr>
        <w:t xml:space="preserve">15.  </w:t>
      </w:r>
      <w:r>
        <w:rPr>
          <w:rFonts w:hint="eastAsia"/>
        </w:rPr>
        <w:t>现在，由于政府组织和非政府组织开展的宣传活动，妇女们更多地了解到各项法律规定以及可以到哪里举报违法事件。在基层，地区和分区的妇女事务干事正实施并组织各种活动</w:t>
      </w:r>
      <w:r>
        <w:rPr>
          <w:rFonts w:hint="eastAsia"/>
        </w:rPr>
        <w:t>(</w:t>
      </w:r>
      <w:r>
        <w:rPr>
          <w:rFonts w:hint="eastAsia"/>
        </w:rPr>
        <w:t>如社区会议和庭院会议</w:t>
      </w:r>
      <w:r>
        <w:rPr>
          <w:rFonts w:hint="eastAsia"/>
        </w:rPr>
        <w:t>)</w:t>
      </w:r>
      <w:r>
        <w:rPr>
          <w:rFonts w:hint="eastAsia"/>
        </w:rPr>
        <w:t>，使妇女了解其有关嫁妆和其他类型暴力的法定权利。妇女事务部正实施“促进两性平等和妇女赋权”项目</w:t>
      </w:r>
      <w:r>
        <w:rPr>
          <w:rFonts w:hint="eastAsia"/>
        </w:rPr>
        <w:t>(</w:t>
      </w:r>
      <w:r>
        <w:rPr>
          <w:rFonts w:hint="eastAsia"/>
        </w:rPr>
        <w:t>由联合国人口基金资助，在选定的八个地区</w:t>
      </w:r>
      <w:r w:rsidR="009465E1">
        <w:rPr>
          <w:rFonts w:hint="eastAsia"/>
          <w:spacing w:val="-50"/>
        </w:rPr>
        <w:t>―</w:t>
      </w:r>
      <w:r w:rsidR="009465E1">
        <w:rPr>
          <w:rFonts w:hint="eastAsia"/>
        </w:rPr>
        <w:t>―</w:t>
      </w:r>
      <w:r>
        <w:rPr>
          <w:rFonts w:hint="eastAsia"/>
        </w:rPr>
        <w:t>Cox</w:t>
      </w:r>
      <w:r w:rsidR="009465E1">
        <w:t>’</w:t>
      </w:r>
      <w:r>
        <w:rPr>
          <w:rFonts w:hint="eastAsia"/>
        </w:rPr>
        <w:t>s Baza</w:t>
      </w:r>
      <w:r w:rsidR="001B4175">
        <w:rPr>
          <w:rFonts w:hint="eastAsia"/>
        </w:rPr>
        <w:t xml:space="preserve">r, </w:t>
      </w:r>
      <w:r>
        <w:rPr>
          <w:rFonts w:hint="eastAsia"/>
        </w:rPr>
        <w:t>Bhol</w:t>
      </w:r>
      <w:r w:rsidR="001B4175">
        <w:rPr>
          <w:rFonts w:hint="eastAsia"/>
        </w:rPr>
        <w:t xml:space="preserve">a, </w:t>
      </w:r>
      <w:r>
        <w:rPr>
          <w:rFonts w:hint="eastAsia"/>
        </w:rPr>
        <w:t>Comill</w:t>
      </w:r>
      <w:r w:rsidR="001B4175">
        <w:rPr>
          <w:rFonts w:hint="eastAsia"/>
        </w:rPr>
        <w:t xml:space="preserve">a, </w:t>
      </w:r>
      <w:r>
        <w:rPr>
          <w:rFonts w:hint="eastAsia"/>
        </w:rPr>
        <w:t>Gopalgan</w:t>
      </w:r>
      <w:r w:rsidR="001B4175">
        <w:rPr>
          <w:rFonts w:hint="eastAsia"/>
        </w:rPr>
        <w:t xml:space="preserve">j, </w:t>
      </w:r>
      <w:r>
        <w:rPr>
          <w:rFonts w:hint="eastAsia"/>
        </w:rPr>
        <w:t>Kurigra</w:t>
      </w:r>
      <w:r w:rsidR="001B4175">
        <w:rPr>
          <w:rFonts w:hint="eastAsia"/>
        </w:rPr>
        <w:t xml:space="preserve">m, </w:t>
      </w:r>
      <w:r>
        <w:rPr>
          <w:rFonts w:hint="eastAsia"/>
        </w:rPr>
        <w:t>Mymensing</w:t>
      </w:r>
      <w:r w:rsidR="001B4175">
        <w:rPr>
          <w:rFonts w:hint="eastAsia"/>
        </w:rPr>
        <w:t xml:space="preserve">h, </w:t>
      </w:r>
      <w:r>
        <w:rPr>
          <w:rFonts w:hint="eastAsia"/>
        </w:rPr>
        <w:t>Noakhal</w:t>
      </w:r>
      <w:r w:rsidR="001B4175">
        <w:rPr>
          <w:rFonts w:hint="eastAsia"/>
        </w:rPr>
        <w:t xml:space="preserve">i, </w:t>
      </w:r>
      <w:r w:rsidR="001C6505">
        <w:rPr>
          <w:rFonts w:hint="eastAsia"/>
        </w:rPr>
        <w:t>Rangpur</w:t>
      </w:r>
      <w:r>
        <w:rPr>
          <w:rFonts w:hint="eastAsia"/>
        </w:rPr>
        <w:t>实行</w:t>
      </w:r>
      <w:r>
        <w:rPr>
          <w:rFonts w:hint="eastAsia"/>
        </w:rPr>
        <w:t>)</w:t>
      </w:r>
      <w:r>
        <w:rPr>
          <w:rFonts w:hint="eastAsia"/>
        </w:rPr>
        <w:t>，目标是动员各社区结束基于性别的暴力行为</w:t>
      </w:r>
      <w:r w:rsidR="009465E1">
        <w:rPr>
          <w:rFonts w:hint="eastAsia"/>
        </w:rPr>
        <w:t>(GBV)</w:t>
      </w:r>
      <w:r>
        <w:rPr>
          <w:rFonts w:hint="eastAsia"/>
        </w:rPr>
        <w:t>，促使社区男性成员及公婆改变对基于性别的暴力行为的态度。</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6</w:t>
      </w:r>
      <w:r>
        <w:rPr>
          <w:rFonts w:hint="eastAsia"/>
        </w:rPr>
        <w:t>段中提出的问题的答复</w:t>
      </w:r>
    </w:p>
    <w:p w:rsidR="00572789" w:rsidRDefault="00572789" w:rsidP="00572789">
      <w:pPr>
        <w:pStyle w:val="SingleTxtGC"/>
        <w:rPr>
          <w:rFonts w:hint="eastAsia"/>
        </w:rPr>
      </w:pPr>
      <w:r>
        <w:rPr>
          <w:rFonts w:hint="eastAsia"/>
        </w:rPr>
        <w:t xml:space="preserve">16.  </w:t>
      </w:r>
      <w:r>
        <w:rPr>
          <w:rFonts w:hint="eastAsia"/>
        </w:rPr>
        <w:t>议会与</w:t>
      </w:r>
      <w:r>
        <w:rPr>
          <w:rFonts w:hint="eastAsia"/>
        </w:rPr>
        <w:t>2010</w:t>
      </w:r>
      <w:r>
        <w:rPr>
          <w:rFonts w:hint="eastAsia"/>
        </w:rPr>
        <w:t>年</w:t>
      </w:r>
      <w:r>
        <w:rPr>
          <w:rFonts w:hint="eastAsia"/>
        </w:rPr>
        <w:t>10</w:t>
      </w:r>
      <w:r>
        <w:rPr>
          <w:rFonts w:hint="eastAsia"/>
        </w:rPr>
        <w:t>月通过了</w:t>
      </w:r>
      <w:r>
        <w:rPr>
          <w:rFonts w:hint="eastAsia"/>
        </w:rPr>
        <w:t>2010</w:t>
      </w:r>
      <w:r>
        <w:rPr>
          <w:rFonts w:hint="eastAsia"/>
        </w:rPr>
        <w:t>年《家庭暴力</w:t>
      </w:r>
      <w:r>
        <w:rPr>
          <w:rFonts w:hint="eastAsia"/>
        </w:rPr>
        <w:t>(</w:t>
      </w:r>
      <w:r>
        <w:rPr>
          <w:rFonts w:hint="eastAsia"/>
        </w:rPr>
        <w:t>预防和保护</w:t>
      </w:r>
      <w:r>
        <w:rPr>
          <w:rFonts w:hint="eastAsia"/>
        </w:rPr>
        <w:t>)</w:t>
      </w:r>
      <w:r>
        <w:rPr>
          <w:rFonts w:hint="eastAsia"/>
        </w:rPr>
        <w:t>法》，政府通过发布公告的方式，使该法令于</w:t>
      </w:r>
      <w:r>
        <w:rPr>
          <w:rFonts w:hint="eastAsia"/>
        </w:rPr>
        <w:t>2010</w:t>
      </w:r>
      <w:r>
        <w:rPr>
          <w:rFonts w:hint="eastAsia"/>
        </w:rPr>
        <w:t>年</w:t>
      </w:r>
      <w:r>
        <w:rPr>
          <w:rFonts w:hint="eastAsia"/>
        </w:rPr>
        <w:t>12</w:t>
      </w:r>
      <w:r>
        <w:rPr>
          <w:rFonts w:hint="eastAsia"/>
        </w:rPr>
        <w:t>月</w:t>
      </w:r>
      <w:r>
        <w:rPr>
          <w:rFonts w:hint="eastAsia"/>
        </w:rPr>
        <w:t>30</w:t>
      </w:r>
      <w:r>
        <w:rPr>
          <w:rFonts w:hint="eastAsia"/>
        </w:rPr>
        <w:t>日起开始生效。</w:t>
      </w:r>
    </w:p>
    <w:p w:rsidR="00572789" w:rsidRDefault="00572789" w:rsidP="00572789">
      <w:pPr>
        <w:pStyle w:val="SingleTxtGC"/>
        <w:rPr>
          <w:rFonts w:hint="eastAsia"/>
        </w:rPr>
      </w:pPr>
      <w:r>
        <w:rPr>
          <w:rFonts w:hint="eastAsia"/>
        </w:rPr>
        <w:t xml:space="preserve">17.  </w:t>
      </w:r>
      <w:r>
        <w:rPr>
          <w:rFonts w:hint="eastAsia"/>
        </w:rPr>
        <w:t>关键规定包括处理所有形式的家庭暴力，刑事与民事间的交互规定，临时和永久性的保护条令，向警察局或法庭申报案件的范围，通过监禁、罚款或社会服务等方式惩戒罪犯或施虐者，限制解决案件与兑现补偿的时限。</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7</w:t>
      </w:r>
      <w:r>
        <w:rPr>
          <w:rFonts w:hint="eastAsia"/>
        </w:rPr>
        <w:t>段中提出的问题的答复</w:t>
      </w:r>
    </w:p>
    <w:p w:rsidR="00572789" w:rsidRDefault="00572789" w:rsidP="00572789">
      <w:pPr>
        <w:pStyle w:val="SingleTxtGC"/>
        <w:rPr>
          <w:rFonts w:hint="eastAsia"/>
        </w:rPr>
      </w:pPr>
      <w:r>
        <w:rPr>
          <w:rFonts w:hint="eastAsia"/>
        </w:rPr>
        <w:t xml:space="preserve">18.  </w:t>
      </w:r>
      <w:r>
        <w:rPr>
          <w:rFonts w:hint="eastAsia"/>
        </w:rPr>
        <w:t>妇女和儿童事务部正认真审查高等法庭的指示及立法委员会提交的草案，同时还开始与利益攸关者进行协商，以制定一部防止性骚扰的法律。与此同时，在部委间协商下还拟定了一项特别规定，规定了性骚扰的定义并明确了惩戒措施，后者将被纳入《防止压迫妇女和儿童法》</w:t>
      </w:r>
    </w:p>
    <w:p w:rsidR="00572789" w:rsidRDefault="00572789" w:rsidP="00572789">
      <w:pPr>
        <w:pStyle w:val="SingleTxtGC"/>
        <w:rPr>
          <w:rFonts w:hint="eastAsia"/>
        </w:rPr>
      </w:pPr>
      <w:r>
        <w:rPr>
          <w:rFonts w:hint="eastAsia"/>
        </w:rPr>
        <w:t xml:space="preserve">19.  </w:t>
      </w:r>
      <w:r>
        <w:rPr>
          <w:rFonts w:hint="eastAsia"/>
        </w:rPr>
        <w:t>相关措施包括：</w:t>
      </w:r>
    </w:p>
    <w:p w:rsidR="00572789" w:rsidRDefault="00572789" w:rsidP="006A0CBD">
      <w:pPr>
        <w:pStyle w:val="SingleTxtGC"/>
        <w:numPr>
          <w:ilvl w:val="0"/>
          <w:numId w:val="48"/>
        </w:numPr>
        <w:rPr>
          <w:rFonts w:hint="eastAsia"/>
        </w:rPr>
      </w:pPr>
      <w:r>
        <w:rPr>
          <w:rFonts w:hint="eastAsia"/>
        </w:rPr>
        <w:t>教育部发起举措，安排在学校开展适当的咨询活动；</w:t>
      </w:r>
    </w:p>
    <w:p w:rsidR="00572789" w:rsidRDefault="00572789" w:rsidP="006A0CBD">
      <w:pPr>
        <w:pStyle w:val="SingleTxtGC"/>
        <w:numPr>
          <w:ilvl w:val="0"/>
          <w:numId w:val="48"/>
        </w:numPr>
        <w:rPr>
          <w:rFonts w:hint="eastAsia"/>
        </w:rPr>
      </w:pPr>
      <w:r>
        <w:rPr>
          <w:rFonts w:hint="eastAsia"/>
        </w:rPr>
        <w:t>教育机构及雇主将与行政部门定期沟通并进行有效的协商，以加强执法部门人员的认识；</w:t>
      </w:r>
    </w:p>
    <w:p w:rsidR="00572789" w:rsidRDefault="00572789" w:rsidP="006A0CBD">
      <w:pPr>
        <w:pStyle w:val="SingleTxtGC"/>
        <w:numPr>
          <w:ilvl w:val="0"/>
          <w:numId w:val="48"/>
        </w:numPr>
        <w:rPr>
          <w:rFonts w:hint="eastAsia"/>
        </w:rPr>
      </w:pPr>
      <w:r>
        <w:rPr>
          <w:rFonts w:hint="eastAsia"/>
        </w:rPr>
        <w:t>编写并出版载有这些准则及有关性别平等和性犯罪的宪法和法律规定的小册子；</w:t>
      </w:r>
    </w:p>
    <w:p w:rsidR="00572789" w:rsidRDefault="00572789" w:rsidP="006A0CBD">
      <w:pPr>
        <w:pStyle w:val="SingleTxtGC"/>
        <w:numPr>
          <w:ilvl w:val="0"/>
          <w:numId w:val="48"/>
        </w:numPr>
        <w:rPr>
          <w:rFonts w:hint="eastAsia"/>
        </w:rPr>
      </w:pPr>
      <w:r>
        <w:rPr>
          <w:rFonts w:hint="eastAsia"/>
        </w:rPr>
        <w:t>宣传宪法所保障的基本权利。</w:t>
      </w:r>
    </w:p>
    <w:p w:rsidR="00572789" w:rsidRDefault="00572789" w:rsidP="00572789">
      <w:pPr>
        <w:pStyle w:val="SingleTxtGC"/>
        <w:rPr>
          <w:rFonts w:hint="eastAsia"/>
        </w:rPr>
      </w:pPr>
      <w:r>
        <w:rPr>
          <w:rFonts w:hint="eastAsia"/>
        </w:rPr>
        <w:t xml:space="preserve">20.  </w:t>
      </w:r>
      <w:r>
        <w:rPr>
          <w:rFonts w:hint="eastAsia"/>
        </w:rPr>
        <w:t>依照高等法庭的指示，政府和非政府部门均采取了各项举措。各部委、部门和附属单位均成立了特别委员会，以防止并处理性骚扰的问题。</w:t>
      </w:r>
    </w:p>
    <w:p w:rsidR="00572789" w:rsidRDefault="00572789" w:rsidP="006A0CBD">
      <w:pPr>
        <w:pStyle w:val="H23GC"/>
        <w:rPr>
          <w:rFonts w:hint="eastAsia"/>
        </w:rPr>
      </w:pPr>
      <w:r>
        <w:rPr>
          <w:rFonts w:hint="eastAsia"/>
        </w:rPr>
        <w:tab/>
      </w:r>
      <w:r>
        <w:rPr>
          <w:rFonts w:hint="eastAsia"/>
        </w:rPr>
        <w:tab/>
      </w:r>
      <w:r>
        <w:rPr>
          <w:rFonts w:hint="eastAsia"/>
        </w:rPr>
        <w:t>定型观念和有害的传统习俗</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8</w:t>
      </w:r>
      <w:r>
        <w:rPr>
          <w:rFonts w:hint="eastAsia"/>
        </w:rPr>
        <w:t>段中提出的问题的答复</w:t>
      </w:r>
    </w:p>
    <w:p w:rsidR="00572789" w:rsidRDefault="00572789" w:rsidP="00572789">
      <w:pPr>
        <w:pStyle w:val="SingleTxtGC"/>
        <w:rPr>
          <w:rFonts w:hint="eastAsia"/>
        </w:rPr>
      </w:pPr>
      <w:r>
        <w:rPr>
          <w:rFonts w:hint="eastAsia"/>
        </w:rPr>
        <w:t xml:space="preserve">21.  </w:t>
      </w:r>
      <w:r>
        <w:rPr>
          <w:rFonts w:hint="eastAsia"/>
        </w:rPr>
        <w:t>对大部分身为穆斯林的公民来说，一夫多妻制是法律所禁止的。根据</w:t>
      </w:r>
      <w:r>
        <w:rPr>
          <w:rFonts w:hint="eastAsia"/>
        </w:rPr>
        <w:t>1961</w:t>
      </w:r>
      <w:r>
        <w:rPr>
          <w:rFonts w:hint="eastAsia"/>
        </w:rPr>
        <w:t>年《穆斯林家庭法》</w:t>
      </w:r>
      <w:r>
        <w:rPr>
          <w:rFonts w:hint="eastAsia"/>
        </w:rPr>
        <w:t>(1961</w:t>
      </w:r>
      <w:r>
        <w:rPr>
          <w:rFonts w:hint="eastAsia"/>
        </w:rPr>
        <w:t>年第</w:t>
      </w:r>
      <w:r w:rsidR="001C6505">
        <w:rPr>
          <w:rFonts w:hint="eastAsia"/>
        </w:rPr>
        <w:t>VIII</w:t>
      </w:r>
      <w:r>
        <w:rPr>
          <w:rFonts w:hint="eastAsia"/>
        </w:rPr>
        <w:t>条</w:t>
      </w:r>
      <w:r>
        <w:rPr>
          <w:rFonts w:hint="eastAsia"/>
        </w:rPr>
        <w:t>)</w:t>
      </w:r>
      <w:r>
        <w:rPr>
          <w:rFonts w:hint="eastAsia"/>
        </w:rPr>
        <w:t>第</w:t>
      </w:r>
      <w:r>
        <w:rPr>
          <w:rFonts w:hint="eastAsia"/>
        </w:rPr>
        <w:t>6</w:t>
      </w:r>
      <w:r>
        <w:rPr>
          <w:rFonts w:hint="eastAsia"/>
        </w:rPr>
        <w:t>节，男人不得在未经其第一位妻子同意的情况下再娶。</w:t>
      </w:r>
    </w:p>
    <w:p w:rsidR="00572789" w:rsidRDefault="00572789" w:rsidP="00572789">
      <w:pPr>
        <w:pStyle w:val="SingleTxtGC"/>
        <w:rPr>
          <w:rFonts w:hint="eastAsia"/>
        </w:rPr>
      </w:pPr>
      <w:r>
        <w:rPr>
          <w:rFonts w:hint="eastAsia"/>
        </w:rPr>
        <w:t xml:space="preserve">22.  </w:t>
      </w:r>
      <w:r>
        <w:rPr>
          <w:rFonts w:hint="eastAsia"/>
        </w:rPr>
        <w:t>依照</w:t>
      </w:r>
      <w:r>
        <w:rPr>
          <w:rFonts w:hint="eastAsia"/>
        </w:rPr>
        <w:t>1929</w:t>
      </w:r>
      <w:r>
        <w:rPr>
          <w:rFonts w:hint="eastAsia"/>
        </w:rPr>
        <w:t>年《制止童婚法》</w:t>
      </w:r>
      <w:r>
        <w:rPr>
          <w:rFonts w:hint="eastAsia"/>
        </w:rPr>
        <w:t>(1929</w:t>
      </w:r>
      <w:r>
        <w:rPr>
          <w:rFonts w:hint="eastAsia"/>
        </w:rPr>
        <w:t>年第</w:t>
      </w:r>
      <w:r w:rsidR="006A0CBD">
        <w:rPr>
          <w:rFonts w:hint="eastAsia"/>
        </w:rPr>
        <w:t>XIX</w:t>
      </w:r>
      <w:r>
        <w:rPr>
          <w:rFonts w:hint="eastAsia"/>
        </w:rPr>
        <w:t>法</w:t>
      </w:r>
      <w:r>
        <w:rPr>
          <w:rFonts w:hint="eastAsia"/>
        </w:rPr>
        <w:t>)</w:t>
      </w:r>
      <w:r>
        <w:rPr>
          <w:rFonts w:hint="eastAsia"/>
        </w:rPr>
        <w:t>，童婚也是法律所禁止的。</w:t>
      </w:r>
    </w:p>
    <w:p w:rsidR="00572789" w:rsidRDefault="00572789" w:rsidP="00572789">
      <w:pPr>
        <w:pStyle w:val="SingleTxtGC"/>
        <w:rPr>
          <w:rFonts w:hint="eastAsia"/>
        </w:rPr>
      </w:pPr>
      <w:r>
        <w:rPr>
          <w:rFonts w:hint="eastAsia"/>
        </w:rPr>
        <w:t xml:space="preserve">23.  </w:t>
      </w:r>
      <w:r>
        <w:rPr>
          <w:rFonts w:hint="eastAsia"/>
        </w:rPr>
        <w:t>为改变和消除这些做法所采取的措施包括：</w:t>
      </w:r>
    </w:p>
    <w:p w:rsidR="00572789" w:rsidRDefault="00572789" w:rsidP="006A0CBD">
      <w:pPr>
        <w:pStyle w:val="Bullet1GC"/>
        <w:rPr>
          <w:rFonts w:hint="eastAsia"/>
        </w:rPr>
      </w:pPr>
      <w:r>
        <w:rPr>
          <w:rFonts w:hint="eastAsia"/>
        </w:rPr>
        <w:t>政府和非政府组织实施的各种宣传方案</w:t>
      </w:r>
      <w:r>
        <w:rPr>
          <w:rFonts w:hint="eastAsia"/>
        </w:rPr>
        <w:t>(</w:t>
      </w:r>
      <w:r>
        <w:rPr>
          <w:rFonts w:hint="eastAsia"/>
        </w:rPr>
        <w:t>例如大众科学教育中心</w:t>
      </w:r>
      <w:r>
        <w:rPr>
          <w:rFonts w:hint="eastAsia"/>
        </w:rPr>
        <w:t>(CMES))</w:t>
      </w:r>
    </w:p>
    <w:p w:rsidR="00572789" w:rsidRDefault="00572789" w:rsidP="006A0CBD">
      <w:pPr>
        <w:pStyle w:val="Bullet1GC"/>
        <w:rPr>
          <w:rFonts w:hint="eastAsia"/>
        </w:rPr>
      </w:pPr>
      <w:r>
        <w:rPr>
          <w:rFonts w:hint="eastAsia"/>
        </w:rPr>
        <w:t>保持在校女童数量</w:t>
      </w:r>
    </w:p>
    <w:p w:rsidR="00572789" w:rsidRDefault="00572789" w:rsidP="006A0CBD">
      <w:pPr>
        <w:pStyle w:val="Bullet1GC"/>
        <w:rPr>
          <w:rFonts w:hint="eastAsia"/>
        </w:rPr>
      </w:pPr>
      <w:r>
        <w:rPr>
          <w:rFonts w:hint="eastAsia"/>
        </w:rPr>
        <w:t>关注童婚、“挑逗夏娃”、嫁妆、儿童权利、生</w:t>
      </w:r>
      <w:r w:rsidR="006A0CBD">
        <w:rPr>
          <w:rFonts w:hint="eastAsia"/>
        </w:rPr>
        <w:t>计、防灾等问题的少女团体。为酸暴力幸存儿童提供社会心理咨询服务</w:t>
      </w:r>
      <w:r w:rsidR="00065EE9">
        <w:rPr>
          <w:rFonts w:hint="eastAsia"/>
        </w:rPr>
        <w:t>。</w:t>
      </w:r>
    </w:p>
    <w:p w:rsidR="00572789" w:rsidRDefault="00572789" w:rsidP="006A0CBD">
      <w:pPr>
        <w:pStyle w:val="Bullet1GC"/>
        <w:rPr>
          <w:rFonts w:hint="eastAsia"/>
        </w:rPr>
      </w:pPr>
      <w:r>
        <w:rPr>
          <w:rFonts w:hint="eastAsia"/>
        </w:rPr>
        <w:t>更新《童婚法》</w:t>
      </w:r>
    </w:p>
    <w:p w:rsidR="00572789" w:rsidRDefault="00572789" w:rsidP="006A0CBD">
      <w:pPr>
        <w:pStyle w:val="Bullet1GC"/>
        <w:rPr>
          <w:rFonts w:hint="eastAsia"/>
        </w:rPr>
      </w:pPr>
      <w:r>
        <w:rPr>
          <w:rFonts w:hint="eastAsia"/>
        </w:rPr>
        <w:t>已采取措施修订</w:t>
      </w:r>
      <w:r>
        <w:rPr>
          <w:rFonts w:hint="eastAsia"/>
        </w:rPr>
        <w:t>2010</w:t>
      </w:r>
      <w:r>
        <w:rPr>
          <w:rFonts w:hint="eastAsia"/>
        </w:rPr>
        <w:t>年《儿童国家政策》</w:t>
      </w:r>
      <w:r>
        <w:rPr>
          <w:rFonts w:hint="eastAsia"/>
        </w:rPr>
        <w:t>(</w:t>
      </w:r>
      <w:r>
        <w:rPr>
          <w:rFonts w:hint="eastAsia"/>
        </w:rPr>
        <w:t>草案</w:t>
      </w:r>
      <w:r w:rsidR="006A0CBD">
        <w:rPr>
          <w:rFonts w:hint="eastAsia"/>
        </w:rPr>
        <w:t>)</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9</w:t>
      </w:r>
      <w:r>
        <w:rPr>
          <w:rFonts w:hint="eastAsia"/>
        </w:rPr>
        <w:t>段中提出的问题的答复</w:t>
      </w:r>
    </w:p>
    <w:p w:rsidR="00572789" w:rsidRDefault="00572789" w:rsidP="00572789">
      <w:pPr>
        <w:pStyle w:val="SingleTxtGC"/>
        <w:rPr>
          <w:rFonts w:hint="eastAsia"/>
        </w:rPr>
      </w:pPr>
      <w:r>
        <w:rPr>
          <w:rFonts w:hint="eastAsia"/>
        </w:rPr>
        <w:t xml:space="preserve">24.  </w:t>
      </w:r>
      <w:r>
        <w:rPr>
          <w:rFonts w:hint="eastAsia"/>
        </w:rPr>
        <w:t>如同政府实施的所有发展项目一样，政府于每月的定期审查会议上在机构和部委一级对涉及改变男性定性态度和规范的项目进行审查。</w:t>
      </w:r>
    </w:p>
    <w:p w:rsidR="00572789" w:rsidRDefault="00572789" w:rsidP="00572789">
      <w:pPr>
        <w:pStyle w:val="SingleTxtGC"/>
        <w:rPr>
          <w:rFonts w:hint="eastAsia"/>
        </w:rPr>
      </w:pPr>
      <w:r>
        <w:rPr>
          <w:rFonts w:hint="eastAsia"/>
        </w:rPr>
        <w:t xml:space="preserve">25.  </w:t>
      </w:r>
      <w:r>
        <w:rPr>
          <w:rFonts w:hint="eastAsia"/>
        </w:rPr>
        <w:t>已采取的措施包括：</w:t>
      </w:r>
    </w:p>
    <w:p w:rsidR="00572789" w:rsidRDefault="00572789" w:rsidP="006A0CBD">
      <w:pPr>
        <w:pStyle w:val="Bullet1GC"/>
        <w:rPr>
          <w:rFonts w:hint="eastAsia"/>
        </w:rPr>
      </w:pPr>
      <w:r>
        <w:rPr>
          <w:rFonts w:hint="eastAsia"/>
        </w:rPr>
        <w:t>由政府组织</w:t>
      </w:r>
      <w:r>
        <w:rPr>
          <w:rFonts w:hint="eastAsia"/>
        </w:rPr>
        <w:t>(</w:t>
      </w:r>
      <w:r>
        <w:rPr>
          <w:rFonts w:hint="eastAsia"/>
        </w:rPr>
        <w:t>如新闻信息司</w:t>
      </w:r>
      <w:r>
        <w:rPr>
          <w:rFonts w:hint="eastAsia"/>
        </w:rPr>
        <w:t>)</w:t>
      </w:r>
      <w:r>
        <w:rPr>
          <w:rFonts w:hint="eastAsia"/>
        </w:rPr>
        <w:t>和非政府组织</w:t>
      </w:r>
      <w:r>
        <w:rPr>
          <w:rFonts w:hint="eastAsia"/>
        </w:rPr>
        <w:t>(</w:t>
      </w:r>
      <w:r>
        <w:rPr>
          <w:rFonts w:hint="eastAsia"/>
        </w:rPr>
        <w:t>如大众科学教育中心</w:t>
      </w:r>
      <w:r>
        <w:rPr>
          <w:rFonts w:hint="eastAsia"/>
        </w:rPr>
        <w:t>)</w:t>
      </w:r>
      <w:r>
        <w:rPr>
          <w:rFonts w:hint="eastAsia"/>
        </w:rPr>
        <w:t>实施的各种宣传方案</w:t>
      </w:r>
    </w:p>
    <w:p w:rsidR="00572789" w:rsidRDefault="00572789" w:rsidP="006A0CBD">
      <w:pPr>
        <w:pStyle w:val="Bullet1GC"/>
        <w:rPr>
          <w:rFonts w:hint="eastAsia"/>
        </w:rPr>
      </w:pPr>
      <w:r>
        <w:rPr>
          <w:rFonts w:hint="eastAsia"/>
        </w:rPr>
        <w:t>由联合国人口基金支助项目所组织的关于改变男性传统行为的国家级研讨会</w:t>
      </w:r>
    </w:p>
    <w:p w:rsidR="00572789" w:rsidRDefault="00572789" w:rsidP="006A0CBD">
      <w:pPr>
        <w:pStyle w:val="Bullet1GC"/>
        <w:rPr>
          <w:rFonts w:hint="eastAsia"/>
        </w:rPr>
      </w:pPr>
      <w:r>
        <w:rPr>
          <w:rFonts w:hint="eastAsia"/>
        </w:rPr>
        <w:t>流动法庭判定将“挑逗夏娃”定为应加以惩处的罪行</w:t>
      </w:r>
    </w:p>
    <w:p w:rsidR="00572789" w:rsidRDefault="00572789" w:rsidP="006A0CBD">
      <w:pPr>
        <w:pStyle w:val="H23GC"/>
        <w:rPr>
          <w:rFonts w:hint="eastAsia"/>
        </w:rPr>
      </w:pPr>
      <w:r>
        <w:rPr>
          <w:rFonts w:hint="eastAsia"/>
        </w:rPr>
        <w:tab/>
      </w:r>
      <w:r>
        <w:rPr>
          <w:rFonts w:hint="eastAsia"/>
        </w:rPr>
        <w:tab/>
      </w:r>
      <w:r>
        <w:rPr>
          <w:rFonts w:hint="eastAsia"/>
        </w:rPr>
        <w:t>贩运和卖淫的性剥削</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10</w:t>
      </w:r>
      <w:r>
        <w:rPr>
          <w:rFonts w:hint="eastAsia"/>
        </w:rPr>
        <w:t>段中提出的问题的答复</w:t>
      </w:r>
    </w:p>
    <w:p w:rsidR="00572789" w:rsidRDefault="00572789" w:rsidP="00572789">
      <w:pPr>
        <w:pStyle w:val="SingleTxtGC"/>
        <w:rPr>
          <w:rFonts w:hint="eastAsia"/>
        </w:rPr>
      </w:pPr>
      <w:r>
        <w:rPr>
          <w:rFonts w:hint="eastAsia"/>
        </w:rPr>
        <w:t xml:space="preserve">26.  </w:t>
      </w:r>
      <w:r>
        <w:rPr>
          <w:rFonts w:hint="eastAsia"/>
        </w:rPr>
        <w:t>部委间</w:t>
      </w:r>
      <w:r>
        <w:rPr>
          <w:rFonts w:hint="eastAsia"/>
        </w:rPr>
        <w:t>/</w:t>
      </w:r>
      <w:r>
        <w:rPr>
          <w:rFonts w:hint="eastAsia"/>
        </w:rPr>
        <w:t>机构间委员会和政府组织</w:t>
      </w:r>
      <w:r w:rsidR="00065EE9">
        <w:rPr>
          <w:rFonts w:hint="eastAsia"/>
        </w:rPr>
        <w:t>与</w:t>
      </w:r>
      <w:r w:rsidR="001C6505">
        <w:rPr>
          <w:rFonts w:hint="eastAsia"/>
        </w:rPr>
        <w:t>。</w:t>
      </w:r>
      <w:r>
        <w:rPr>
          <w:rFonts w:hint="eastAsia"/>
        </w:rPr>
        <w:t>非政府组织国家协调委员会关于打击贩运的会议基本上是定期举行的。与会者就反贩运监督中心收集的关于贩运案件的信息进行讨论，非政府组织就其各自的活动作报告。委员会还就引人注目的案件及政策问题进行讨论。政府组织和非政府组织进行着良好地合作，这体现在非政府组织报告的敏感案件及政府所采取的行动上。政府还在必要时寻求非政府组织的支持</w:t>
      </w:r>
      <w:r>
        <w:rPr>
          <w:rFonts w:hint="eastAsia"/>
        </w:rPr>
        <w:t>(</w:t>
      </w:r>
      <w:r>
        <w:rPr>
          <w:rFonts w:hint="eastAsia"/>
        </w:rPr>
        <w:t>资料来源：国际迁徙组织</w:t>
      </w:r>
      <w:r w:rsidR="006A0CBD">
        <w:rPr>
          <w:rFonts w:hint="eastAsia"/>
        </w:rPr>
        <w:t>(IOM))</w:t>
      </w:r>
      <w:r w:rsidR="006A0CBD">
        <w:rPr>
          <w:rFonts w:hint="eastAsia"/>
        </w:rPr>
        <w:t>。</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11</w:t>
      </w:r>
      <w:r>
        <w:rPr>
          <w:rFonts w:hint="eastAsia"/>
        </w:rPr>
        <w:t>段中提出的问题的答复</w:t>
      </w:r>
    </w:p>
    <w:p w:rsidR="00572789" w:rsidRDefault="00572789" w:rsidP="00572789">
      <w:pPr>
        <w:pStyle w:val="SingleTxtGC"/>
        <w:rPr>
          <w:rFonts w:hint="eastAsia"/>
        </w:rPr>
      </w:pPr>
      <w:r>
        <w:rPr>
          <w:rFonts w:hint="eastAsia"/>
        </w:rPr>
        <w:t xml:space="preserve">27.  </w:t>
      </w:r>
      <w:r>
        <w:rPr>
          <w:rFonts w:hint="eastAsia"/>
        </w:rPr>
        <w:t>国际迁徙组织没有关于“孟加拉国驻外使团打击人口贩运准则草案”的信息，且外交部</w:t>
      </w:r>
      <w:r>
        <w:rPr>
          <w:rFonts w:hint="eastAsia"/>
        </w:rPr>
        <w:t>(MoFA)</w:t>
      </w:r>
      <w:r>
        <w:rPr>
          <w:rFonts w:hint="eastAsia"/>
        </w:rPr>
        <w:t>和内政部</w:t>
      </w:r>
      <w:r>
        <w:rPr>
          <w:rFonts w:hint="eastAsia"/>
        </w:rPr>
        <w:t>(MoHA)</w:t>
      </w:r>
      <w:r>
        <w:rPr>
          <w:rFonts w:hint="eastAsia"/>
        </w:rPr>
        <w:t>的网站上也没有相关信息</w:t>
      </w:r>
      <w:r w:rsidR="009465E1">
        <w:rPr>
          <w:rFonts w:hint="eastAsia"/>
        </w:rPr>
        <w:t>。</w:t>
      </w:r>
    </w:p>
    <w:p w:rsidR="00572789" w:rsidRDefault="00572789" w:rsidP="00572789">
      <w:pPr>
        <w:pStyle w:val="SingleTxtGC"/>
        <w:rPr>
          <w:rFonts w:hint="eastAsia"/>
        </w:rPr>
      </w:pPr>
      <w:r>
        <w:rPr>
          <w:rFonts w:hint="eastAsia"/>
        </w:rPr>
        <w:t xml:space="preserve">28.  </w:t>
      </w:r>
      <w:r>
        <w:rPr>
          <w:rFonts w:hint="eastAsia"/>
        </w:rPr>
        <w:t>根据国际迁徙组织所述，在联合国儿童基金会</w:t>
      </w:r>
      <w:r>
        <w:rPr>
          <w:rFonts w:hint="eastAsia"/>
        </w:rPr>
        <w:t>(UNICEF)</w:t>
      </w:r>
      <w:r>
        <w:rPr>
          <w:rFonts w:hint="eastAsia"/>
        </w:rPr>
        <w:t>、国际迁徙组织和美利坚合众国大使馆间并没有单独的协调机制。他们都是现有的政府组织与非政府组织国家协调委员会的成员。</w:t>
      </w:r>
    </w:p>
    <w:p w:rsidR="00572789" w:rsidRDefault="00572789" w:rsidP="006A0CBD">
      <w:pPr>
        <w:pStyle w:val="H23GC"/>
        <w:rPr>
          <w:rFonts w:hint="eastAsia"/>
        </w:rPr>
      </w:pPr>
      <w:r>
        <w:rPr>
          <w:rFonts w:hint="eastAsia"/>
        </w:rPr>
        <w:tab/>
      </w:r>
      <w:r>
        <w:rPr>
          <w:rFonts w:hint="eastAsia"/>
        </w:rPr>
        <w:tab/>
      </w:r>
      <w:r>
        <w:rPr>
          <w:rFonts w:hint="eastAsia"/>
        </w:rPr>
        <w:t>教育</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12</w:t>
      </w:r>
      <w:r>
        <w:rPr>
          <w:rFonts w:hint="eastAsia"/>
        </w:rPr>
        <w:t>段中提出的问题的答复</w:t>
      </w:r>
    </w:p>
    <w:p w:rsidR="00572789" w:rsidRDefault="00572789" w:rsidP="00572789">
      <w:pPr>
        <w:pStyle w:val="SingleTxtGC"/>
        <w:rPr>
          <w:rFonts w:hint="eastAsia"/>
        </w:rPr>
      </w:pPr>
      <w:r>
        <w:rPr>
          <w:rFonts w:hint="eastAsia"/>
        </w:rPr>
        <w:t>29.  2010</w:t>
      </w:r>
      <w:r>
        <w:rPr>
          <w:rFonts w:hint="eastAsia"/>
        </w:rPr>
        <w:t>年教育政策包括通过以下措施加强妇女在高等教育中的地位的战略：</w:t>
      </w:r>
    </w:p>
    <w:p w:rsidR="00572789" w:rsidRDefault="00572789" w:rsidP="006A0CBD">
      <w:pPr>
        <w:pStyle w:val="Bullet1GC"/>
        <w:rPr>
          <w:rFonts w:hint="eastAsia"/>
        </w:rPr>
      </w:pPr>
      <w:r>
        <w:rPr>
          <w:rFonts w:hint="eastAsia"/>
        </w:rPr>
        <w:t>增加设施，采取有效步骤以提高男性和妇女的认识</w:t>
      </w:r>
    </w:p>
    <w:p w:rsidR="00572789" w:rsidRDefault="00572789" w:rsidP="006A0CBD">
      <w:pPr>
        <w:pStyle w:val="Bullet1GC"/>
        <w:rPr>
          <w:rFonts w:hint="eastAsia"/>
        </w:rPr>
      </w:pPr>
      <w:r>
        <w:rPr>
          <w:rFonts w:hint="eastAsia"/>
        </w:rPr>
        <w:t>为贫困而优秀的女学生提供专门奖学金和低息银行贷款</w:t>
      </w:r>
    </w:p>
    <w:p w:rsidR="00572789" w:rsidRDefault="00572789" w:rsidP="006A0CBD">
      <w:pPr>
        <w:pStyle w:val="Bullet1GC"/>
        <w:rPr>
          <w:rFonts w:hint="eastAsia"/>
        </w:rPr>
      </w:pPr>
      <w:r>
        <w:rPr>
          <w:rFonts w:hint="eastAsia"/>
        </w:rPr>
        <w:t>确保妇女参与政策一级的讨论以及关于高等教育中女性地位的决策过程</w:t>
      </w:r>
    </w:p>
    <w:p w:rsidR="00572789" w:rsidRDefault="00572789" w:rsidP="006A0CBD">
      <w:pPr>
        <w:pStyle w:val="Bullet1GC"/>
        <w:rPr>
          <w:rFonts w:hint="eastAsia"/>
        </w:rPr>
      </w:pPr>
      <w:r>
        <w:rPr>
          <w:rFonts w:hint="eastAsia"/>
        </w:rPr>
        <w:t>为教师提供关于修订课程和教科书的各科培训。</w:t>
      </w:r>
    </w:p>
    <w:p w:rsidR="00572789" w:rsidRDefault="00572789" w:rsidP="00572789">
      <w:pPr>
        <w:pStyle w:val="SingleTxtGC"/>
        <w:rPr>
          <w:rFonts w:hint="eastAsia"/>
        </w:rPr>
      </w:pPr>
      <w:r>
        <w:rPr>
          <w:rFonts w:hint="eastAsia"/>
        </w:rPr>
        <w:t xml:space="preserve">30.  </w:t>
      </w:r>
      <w:r>
        <w:rPr>
          <w:rFonts w:hint="eastAsia"/>
        </w:rPr>
        <w:t>通过向</w:t>
      </w:r>
      <w:r>
        <w:rPr>
          <w:rFonts w:hint="eastAsia"/>
        </w:rPr>
        <w:t>30%</w:t>
      </w:r>
      <w:r>
        <w:rPr>
          <w:rFonts w:hint="eastAsia"/>
        </w:rPr>
        <w:t>的女生提供高中津贴来解决女生辍学率高的问题。迄今，已有</w:t>
      </w:r>
      <w:r>
        <w:rPr>
          <w:rFonts w:hint="eastAsia"/>
        </w:rPr>
        <w:t>33</w:t>
      </w:r>
      <w:r w:rsidR="001B4175">
        <w:rPr>
          <w:rFonts w:hint="eastAsia"/>
        </w:rPr>
        <w:t>8,</w:t>
      </w:r>
      <w:r>
        <w:rPr>
          <w:rFonts w:hint="eastAsia"/>
        </w:rPr>
        <w:t>000</w:t>
      </w:r>
      <w:r>
        <w:rPr>
          <w:rFonts w:hint="eastAsia"/>
        </w:rPr>
        <w:t>名女生获得这项津贴。女生在十年级前不需缴纳学费。</w:t>
      </w:r>
    </w:p>
    <w:p w:rsidR="00572789" w:rsidRDefault="00572789" w:rsidP="006A0CBD">
      <w:pPr>
        <w:pStyle w:val="H23GC"/>
        <w:rPr>
          <w:rFonts w:hint="eastAsia"/>
        </w:rPr>
      </w:pPr>
      <w:r>
        <w:rPr>
          <w:rFonts w:hint="eastAsia"/>
        </w:rPr>
        <w:tab/>
      </w:r>
      <w:r>
        <w:rPr>
          <w:rFonts w:hint="eastAsia"/>
        </w:rPr>
        <w:tab/>
      </w:r>
      <w:r>
        <w:rPr>
          <w:rFonts w:hint="eastAsia"/>
        </w:rPr>
        <w:t>对问题清单第</w:t>
      </w:r>
      <w:r>
        <w:rPr>
          <w:rFonts w:hint="eastAsia"/>
        </w:rPr>
        <w:t>13</w:t>
      </w:r>
      <w:r>
        <w:rPr>
          <w:rFonts w:hint="eastAsia"/>
        </w:rPr>
        <w:t>段中提出的问题的答复</w:t>
      </w:r>
    </w:p>
    <w:p w:rsidR="00572789" w:rsidRDefault="00572789" w:rsidP="00572789">
      <w:pPr>
        <w:pStyle w:val="SingleTxtGC"/>
        <w:rPr>
          <w:rFonts w:hint="eastAsia"/>
        </w:rPr>
      </w:pPr>
      <w:r>
        <w:rPr>
          <w:rFonts w:hint="eastAsia"/>
        </w:rPr>
        <w:t xml:space="preserve">31.  </w:t>
      </w:r>
      <w:r>
        <w:rPr>
          <w:rFonts w:hint="eastAsia"/>
        </w:rPr>
        <w:t>议会最近批准了</w:t>
      </w:r>
      <w:r>
        <w:rPr>
          <w:rFonts w:hint="eastAsia"/>
        </w:rPr>
        <w:t>2010</w:t>
      </w:r>
      <w:r>
        <w:rPr>
          <w:rFonts w:hint="eastAsia"/>
        </w:rPr>
        <w:t>年教育政策。该政策包括了加强女性教育的如下几项战略：</w:t>
      </w:r>
    </w:p>
    <w:p w:rsidR="00572789" w:rsidRDefault="00572789" w:rsidP="001B4175">
      <w:pPr>
        <w:pStyle w:val="Bullet1GC"/>
        <w:rPr>
          <w:rFonts w:hint="eastAsia"/>
        </w:rPr>
      </w:pPr>
      <w:r>
        <w:rPr>
          <w:rFonts w:hint="eastAsia"/>
        </w:rPr>
        <w:t>应适当地修改小学课程教学大纲，以强调妇女积极向上的形象及平等权利的问题。应在教学大纲中加入平等权利的积极方面内容，从而改变社会对妇女的态度。</w:t>
      </w:r>
    </w:p>
    <w:p w:rsidR="00572789" w:rsidRDefault="00572789" w:rsidP="001B4175">
      <w:pPr>
        <w:pStyle w:val="Bullet1GC"/>
        <w:rPr>
          <w:rFonts w:hint="eastAsia"/>
        </w:rPr>
      </w:pPr>
      <w:r>
        <w:rPr>
          <w:rFonts w:hint="eastAsia"/>
        </w:rPr>
        <w:t>应在小学和中学的课程大纲中加入更多伟大女性人物的传记及女作家的作品。</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14</w:t>
      </w:r>
      <w:r>
        <w:rPr>
          <w:rFonts w:hint="eastAsia"/>
        </w:rPr>
        <w:t>段中提出的问题的答复</w:t>
      </w:r>
    </w:p>
    <w:p w:rsidR="00572789" w:rsidRDefault="00572789" w:rsidP="00572789">
      <w:pPr>
        <w:pStyle w:val="SingleTxtGC"/>
        <w:rPr>
          <w:rFonts w:hint="eastAsia"/>
        </w:rPr>
      </w:pPr>
      <w:r>
        <w:rPr>
          <w:rFonts w:hint="eastAsia"/>
        </w:rPr>
        <w:t>32.  2010</w:t>
      </w:r>
      <w:r>
        <w:rPr>
          <w:rFonts w:hint="eastAsia"/>
        </w:rPr>
        <w:t>年教育政策中包括以下加强妇女教育的战略：</w:t>
      </w:r>
    </w:p>
    <w:p w:rsidR="00572789" w:rsidRDefault="00572789" w:rsidP="001B4175">
      <w:pPr>
        <w:pStyle w:val="Bullet1GC"/>
        <w:rPr>
          <w:rFonts w:hint="eastAsia"/>
        </w:rPr>
      </w:pPr>
      <w:r>
        <w:rPr>
          <w:rFonts w:hint="eastAsia"/>
        </w:rPr>
        <w:t>强调针对女学生的非全日制教育、职业教育、非正式教育及技术教育</w:t>
      </w:r>
    </w:p>
    <w:p w:rsidR="00572789" w:rsidRDefault="00572789" w:rsidP="001B4175">
      <w:pPr>
        <w:pStyle w:val="Bullet1GC"/>
        <w:rPr>
          <w:rFonts w:hint="eastAsia"/>
        </w:rPr>
      </w:pPr>
      <w:r>
        <w:rPr>
          <w:rFonts w:hint="eastAsia"/>
        </w:rPr>
        <w:t>鼓励女童接受科学教育和职业教育</w:t>
      </w:r>
      <w:r>
        <w:rPr>
          <w:rFonts w:hint="eastAsia"/>
        </w:rPr>
        <w:t>(</w:t>
      </w:r>
      <w:r>
        <w:rPr>
          <w:rFonts w:hint="eastAsia"/>
        </w:rPr>
        <w:t>例如工程学、医学、法学、商学等</w:t>
      </w:r>
      <w:r>
        <w:rPr>
          <w:rFonts w:hint="eastAsia"/>
        </w:rPr>
        <w:t>)</w:t>
      </w:r>
    </w:p>
    <w:p w:rsidR="00572789" w:rsidRDefault="00572789" w:rsidP="001B4175">
      <w:pPr>
        <w:pStyle w:val="Bullet1GC"/>
        <w:rPr>
          <w:rFonts w:hint="eastAsia"/>
        </w:rPr>
      </w:pPr>
      <w:r>
        <w:rPr>
          <w:rFonts w:hint="eastAsia"/>
        </w:rPr>
        <w:t>更多女子理工学院，区级技术学院招收更多女生</w:t>
      </w:r>
    </w:p>
    <w:p w:rsidR="00572789" w:rsidRDefault="00572789" w:rsidP="00572789">
      <w:pPr>
        <w:pStyle w:val="SingleTxtGC"/>
        <w:rPr>
          <w:rFonts w:hint="eastAsia"/>
        </w:rPr>
      </w:pPr>
      <w:r>
        <w:rPr>
          <w:rFonts w:hint="eastAsia"/>
        </w:rPr>
        <w:t xml:space="preserve">33.  </w:t>
      </w:r>
      <w:r>
        <w:rPr>
          <w:rFonts w:hint="eastAsia"/>
        </w:rPr>
        <w:t>为缩小高等教育中的性别差异而采取的措施包括在吉达港设立国际性的亚洲女子大学。</w:t>
      </w:r>
    </w:p>
    <w:p w:rsidR="00572789" w:rsidRDefault="009465E1" w:rsidP="009465E1">
      <w:pPr>
        <w:pStyle w:val="H23GC"/>
        <w:rPr>
          <w:rFonts w:hint="eastAsia"/>
        </w:rPr>
      </w:pPr>
      <w:r>
        <w:rPr>
          <w:rFonts w:hint="eastAsia"/>
        </w:rPr>
        <w:tab/>
      </w:r>
      <w:r>
        <w:rPr>
          <w:rFonts w:hint="eastAsia"/>
        </w:rPr>
        <w:tab/>
      </w:r>
      <w:r w:rsidR="00572789">
        <w:rPr>
          <w:rFonts w:hint="eastAsia"/>
        </w:rPr>
        <w:t>就业</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15</w:t>
      </w:r>
      <w:r>
        <w:rPr>
          <w:rFonts w:hint="eastAsia"/>
        </w:rPr>
        <w:t>段中提出的问题的答复</w:t>
      </w:r>
    </w:p>
    <w:p w:rsidR="00572789" w:rsidRDefault="00572789" w:rsidP="00572789">
      <w:pPr>
        <w:pStyle w:val="SingleTxtGC"/>
        <w:rPr>
          <w:rFonts w:hint="eastAsia"/>
        </w:rPr>
      </w:pPr>
      <w:r>
        <w:rPr>
          <w:rFonts w:hint="eastAsia"/>
        </w:rPr>
        <w:t xml:space="preserve">34.  </w:t>
      </w:r>
      <w:r>
        <w:rPr>
          <w:rFonts w:hint="eastAsia"/>
        </w:rPr>
        <w:t>依照《孟加拉国劳动法》</w:t>
      </w:r>
      <w:r>
        <w:rPr>
          <w:rFonts w:hint="eastAsia"/>
        </w:rPr>
        <w:t>(2006</w:t>
      </w:r>
      <w:r>
        <w:rPr>
          <w:rFonts w:hint="eastAsia"/>
        </w:rPr>
        <w:t>年</w:t>
      </w:r>
      <w:r>
        <w:rPr>
          <w:rFonts w:hint="eastAsia"/>
        </w:rPr>
        <w:t>)</w:t>
      </w:r>
      <w:r>
        <w:rPr>
          <w:rFonts w:hint="eastAsia"/>
        </w:rPr>
        <w:t>第</w:t>
      </w:r>
      <w:r>
        <w:rPr>
          <w:rFonts w:hint="eastAsia"/>
        </w:rPr>
        <w:t>332</w:t>
      </w:r>
      <w:r>
        <w:rPr>
          <w:rFonts w:hint="eastAsia"/>
        </w:rPr>
        <w:t>节的规定，任何员工不得通过不雅或不敬的行为、或损害其尊严和荣誉的方式，对女性员工实行骚扰。</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16</w:t>
      </w:r>
      <w:r>
        <w:rPr>
          <w:rFonts w:hint="eastAsia"/>
        </w:rPr>
        <w:t>段中提出的问题的答复</w:t>
      </w:r>
    </w:p>
    <w:p w:rsidR="00572789" w:rsidRDefault="00572789" w:rsidP="00572789">
      <w:pPr>
        <w:pStyle w:val="SingleTxtGC"/>
        <w:rPr>
          <w:rFonts w:hint="eastAsia"/>
        </w:rPr>
      </w:pPr>
      <w:r>
        <w:rPr>
          <w:rFonts w:hint="eastAsia"/>
        </w:rPr>
        <w:t xml:space="preserve">35.  </w:t>
      </w:r>
      <w:r>
        <w:rPr>
          <w:rFonts w:hint="eastAsia"/>
        </w:rPr>
        <w:t>依照《孟加拉国劳动法》</w:t>
      </w:r>
      <w:r>
        <w:rPr>
          <w:rFonts w:hint="eastAsia"/>
        </w:rPr>
        <w:t>(2006</w:t>
      </w:r>
      <w:r>
        <w:rPr>
          <w:rFonts w:hint="eastAsia"/>
        </w:rPr>
        <w:t>年</w:t>
      </w:r>
      <w:r>
        <w:rPr>
          <w:rFonts w:hint="eastAsia"/>
        </w:rPr>
        <w:t>)</w:t>
      </w:r>
      <w:r>
        <w:rPr>
          <w:rFonts w:hint="eastAsia"/>
        </w:rPr>
        <w:t>第</w:t>
      </w:r>
      <w:r>
        <w:rPr>
          <w:rFonts w:hint="eastAsia"/>
        </w:rPr>
        <w:t>46</w:t>
      </w:r>
      <w:r>
        <w:rPr>
          <w:rFonts w:hint="eastAsia"/>
        </w:rPr>
        <w:t>节的规定，私营部门中的妇女同样享有</w:t>
      </w:r>
      <w:r>
        <w:rPr>
          <w:rFonts w:hint="eastAsia"/>
        </w:rPr>
        <w:t>16</w:t>
      </w:r>
      <w:r>
        <w:rPr>
          <w:rFonts w:hint="eastAsia"/>
        </w:rPr>
        <w:t>个星期的产假。最近</w:t>
      </w:r>
      <w:r>
        <w:rPr>
          <w:rFonts w:hint="eastAsia"/>
        </w:rPr>
        <w:t>(2010</w:t>
      </w:r>
      <w:r>
        <w:rPr>
          <w:rFonts w:hint="eastAsia"/>
        </w:rPr>
        <w:t>年</w:t>
      </w:r>
      <w:r>
        <w:rPr>
          <w:rFonts w:hint="eastAsia"/>
        </w:rPr>
        <w:t>12</w:t>
      </w:r>
      <w:r>
        <w:rPr>
          <w:rFonts w:hint="eastAsia"/>
        </w:rPr>
        <w:t>月</w:t>
      </w:r>
      <w:r>
        <w:rPr>
          <w:rFonts w:hint="eastAsia"/>
        </w:rPr>
        <w:t>18</w:t>
      </w:r>
      <w:r>
        <w:rPr>
          <w:rFonts w:hint="eastAsia"/>
        </w:rPr>
        <w:t>日</w:t>
      </w:r>
      <w:r>
        <w:rPr>
          <w:rFonts w:hint="eastAsia"/>
        </w:rPr>
        <w:t>)</w:t>
      </w:r>
      <w:r>
        <w:rPr>
          <w:rFonts w:hint="eastAsia"/>
        </w:rPr>
        <w:t>，政府宣布自</w:t>
      </w:r>
      <w:r>
        <w:rPr>
          <w:rFonts w:hint="eastAsia"/>
        </w:rPr>
        <w:t>2011</w:t>
      </w:r>
      <w:r>
        <w:rPr>
          <w:rFonts w:hint="eastAsia"/>
        </w:rPr>
        <w:t>年</w:t>
      </w:r>
      <w:r>
        <w:rPr>
          <w:rFonts w:hint="eastAsia"/>
        </w:rPr>
        <w:t>1</w:t>
      </w:r>
      <w:r>
        <w:rPr>
          <w:rFonts w:hint="eastAsia"/>
        </w:rPr>
        <w:t>月起，在职妇女将享有</w:t>
      </w:r>
      <w:r>
        <w:rPr>
          <w:rFonts w:hint="eastAsia"/>
        </w:rPr>
        <w:t>6</w:t>
      </w:r>
      <w:r>
        <w:rPr>
          <w:rFonts w:hint="eastAsia"/>
        </w:rPr>
        <w:t>个月的带薪产假。至少</w:t>
      </w:r>
      <w:r>
        <w:rPr>
          <w:rFonts w:hint="eastAsia"/>
        </w:rPr>
        <w:t>1</w:t>
      </w:r>
      <w:r w:rsidR="009C7267">
        <w:rPr>
          <w:rFonts w:hint="eastAsia"/>
        </w:rPr>
        <w:t>,</w:t>
      </w:r>
      <w:r>
        <w:rPr>
          <w:rFonts w:hint="eastAsia"/>
        </w:rPr>
        <w:t>210</w:t>
      </w:r>
      <w:r>
        <w:rPr>
          <w:rFonts w:hint="eastAsia"/>
        </w:rPr>
        <w:t>万女性员工可享受这样的产假。</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17</w:t>
      </w:r>
      <w:r>
        <w:rPr>
          <w:rFonts w:hint="eastAsia"/>
        </w:rPr>
        <w:t>段中提出的问题的答复</w:t>
      </w:r>
    </w:p>
    <w:p w:rsidR="00572789" w:rsidRDefault="00572789" w:rsidP="00572789">
      <w:pPr>
        <w:pStyle w:val="SingleTxtGC"/>
        <w:rPr>
          <w:rFonts w:hint="eastAsia"/>
        </w:rPr>
      </w:pPr>
      <w:r>
        <w:rPr>
          <w:rFonts w:hint="eastAsia"/>
        </w:rPr>
        <w:t xml:space="preserve">36.  </w:t>
      </w:r>
      <w:r>
        <w:rPr>
          <w:rFonts w:hint="eastAsia"/>
        </w:rPr>
        <w:t>依照《国家劳动政策》第</w:t>
      </w:r>
      <w:r w:rsidR="009465E1">
        <w:rPr>
          <w:rFonts w:hint="eastAsia"/>
        </w:rPr>
        <w:t>7.00</w:t>
      </w:r>
      <w:r>
        <w:rPr>
          <w:rFonts w:hint="eastAsia"/>
        </w:rPr>
        <w:t>(L)</w:t>
      </w:r>
      <w:r>
        <w:rPr>
          <w:rFonts w:hint="eastAsia"/>
        </w:rPr>
        <w:t>节及《孟加拉国劳动法》</w:t>
      </w:r>
      <w:r>
        <w:rPr>
          <w:rFonts w:hint="eastAsia"/>
        </w:rPr>
        <w:t>(2006</w:t>
      </w:r>
      <w:r>
        <w:rPr>
          <w:rFonts w:hint="eastAsia"/>
        </w:rPr>
        <w:t>年</w:t>
      </w:r>
      <w:r>
        <w:rPr>
          <w:rFonts w:hint="eastAsia"/>
        </w:rPr>
        <w:t>)</w:t>
      </w:r>
      <w:r>
        <w:rPr>
          <w:rFonts w:hint="eastAsia"/>
        </w:rPr>
        <w:t>的规定，男女之间不得存在工资上的歧视。</w:t>
      </w:r>
    </w:p>
    <w:p w:rsidR="00572789" w:rsidRDefault="00572789" w:rsidP="001B4175">
      <w:pPr>
        <w:pStyle w:val="H23GC"/>
        <w:rPr>
          <w:rFonts w:hint="eastAsia"/>
        </w:rPr>
      </w:pPr>
      <w:r>
        <w:rPr>
          <w:rFonts w:hint="eastAsia"/>
        </w:rPr>
        <w:tab/>
      </w:r>
      <w:r>
        <w:rPr>
          <w:rFonts w:hint="eastAsia"/>
        </w:rPr>
        <w:tab/>
      </w:r>
      <w:r>
        <w:rPr>
          <w:rFonts w:hint="eastAsia"/>
        </w:rPr>
        <w:t>健康</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18</w:t>
      </w:r>
      <w:r>
        <w:rPr>
          <w:rFonts w:hint="eastAsia"/>
        </w:rPr>
        <w:t>段中提出的问题的答复</w:t>
      </w:r>
    </w:p>
    <w:p w:rsidR="00572789" w:rsidRDefault="00572789" w:rsidP="00572789">
      <w:pPr>
        <w:pStyle w:val="SingleTxtGC"/>
        <w:rPr>
          <w:rFonts w:hint="eastAsia"/>
        </w:rPr>
      </w:pPr>
      <w:r>
        <w:rPr>
          <w:rFonts w:hint="eastAsia"/>
        </w:rPr>
        <w:t xml:space="preserve">37.  </w:t>
      </w:r>
      <w:r>
        <w:rPr>
          <w:rFonts w:hint="eastAsia"/>
        </w:rPr>
        <w:t>孟加拉国儿童研究院通过提高认识、出版书籍、制作电影、安排讨论会及竞赛等方式，开展了基础广泛的关于女童健康问题的方案。</w:t>
      </w:r>
    </w:p>
    <w:p w:rsidR="00572789" w:rsidRDefault="00572789" w:rsidP="00572789">
      <w:pPr>
        <w:pStyle w:val="SingleTxtGC"/>
        <w:rPr>
          <w:rFonts w:hint="eastAsia"/>
        </w:rPr>
      </w:pPr>
      <w:r>
        <w:rPr>
          <w:rFonts w:hint="eastAsia"/>
        </w:rPr>
        <w:t xml:space="preserve">38.  </w:t>
      </w:r>
      <w:r>
        <w:rPr>
          <w:rFonts w:hint="eastAsia"/>
        </w:rPr>
        <w:t>政府制定了“青少年生殖健康</w:t>
      </w:r>
      <w:r>
        <w:rPr>
          <w:rFonts w:hint="eastAsia"/>
        </w:rPr>
        <w:t>(ARH)</w:t>
      </w:r>
      <w:r>
        <w:rPr>
          <w:rFonts w:hint="eastAsia"/>
        </w:rPr>
        <w:t>战略”，参与各方包括相关部委、联合国各机构、国内和国际非政府组织以及公民社会团体。政府正以“青少年生殖健康战略”为基础制定国家行动计划。</w:t>
      </w:r>
    </w:p>
    <w:p w:rsidR="00572789" w:rsidRDefault="00572789" w:rsidP="00572789">
      <w:pPr>
        <w:pStyle w:val="SingleTxtGC"/>
        <w:rPr>
          <w:rFonts w:hint="eastAsia"/>
        </w:rPr>
      </w:pPr>
      <w:r>
        <w:rPr>
          <w:rFonts w:hint="eastAsia"/>
        </w:rPr>
        <w:t xml:space="preserve">39.  </w:t>
      </w:r>
      <w:r>
        <w:rPr>
          <w:rFonts w:hint="eastAsia"/>
        </w:rPr>
        <w:t>劳动和就业部正在实施两个发展项目：“促进服装部门内的生殖健康、两性平等及妇女赋权”以及在植茶社区内“促进生殖健康、生殖权、两性平等和预防艾滋病毒</w:t>
      </w:r>
      <w:r>
        <w:rPr>
          <w:rFonts w:hint="eastAsia"/>
        </w:rPr>
        <w:t>/</w:t>
      </w:r>
      <w:r>
        <w:rPr>
          <w:rFonts w:hint="eastAsia"/>
        </w:rPr>
        <w:t>艾滋病”。</w:t>
      </w:r>
    </w:p>
    <w:p w:rsidR="00572789" w:rsidRDefault="00572789" w:rsidP="00572789">
      <w:pPr>
        <w:pStyle w:val="SingleTxtGC"/>
        <w:rPr>
          <w:rFonts w:hint="eastAsia"/>
        </w:rPr>
      </w:pPr>
      <w:r>
        <w:rPr>
          <w:rFonts w:hint="eastAsia"/>
        </w:rPr>
        <w:t xml:space="preserve">40.  </w:t>
      </w:r>
      <w:r>
        <w:rPr>
          <w:rFonts w:hint="eastAsia"/>
        </w:rPr>
        <w:t>其他正在进行的旨在改善少女健康状况的倡议</w:t>
      </w:r>
      <w:r>
        <w:rPr>
          <w:rFonts w:hint="eastAsia"/>
        </w:rPr>
        <w:t>/</w:t>
      </w:r>
      <w:r>
        <w:rPr>
          <w:rFonts w:hint="eastAsia"/>
        </w:rPr>
        <w:t>方案包括：</w:t>
      </w:r>
    </w:p>
    <w:p w:rsidR="00572789" w:rsidRDefault="00572789" w:rsidP="001B4175">
      <w:pPr>
        <w:pStyle w:val="Bullet1GC"/>
        <w:rPr>
          <w:rFonts w:hint="eastAsia"/>
        </w:rPr>
      </w:pPr>
      <w:r>
        <w:rPr>
          <w:rFonts w:hint="eastAsia"/>
        </w:rPr>
        <w:t>妇幼福利中心</w:t>
      </w:r>
      <w:r>
        <w:rPr>
          <w:rFonts w:hint="eastAsia"/>
        </w:rPr>
        <w:t>(MCWCs)</w:t>
      </w:r>
      <w:r>
        <w:rPr>
          <w:rFonts w:hint="eastAsia"/>
        </w:rPr>
        <w:t>及联邦卫生和家庭福利中心</w:t>
      </w:r>
      <w:r>
        <w:rPr>
          <w:rFonts w:hint="eastAsia"/>
        </w:rPr>
        <w:t>(UHFWCs)</w:t>
      </w:r>
      <w:r>
        <w:rPr>
          <w:rFonts w:hint="eastAsia"/>
        </w:rPr>
        <w:t>提供的有利于青少年及年青人的服务</w:t>
      </w:r>
    </w:p>
    <w:p w:rsidR="00572789" w:rsidRDefault="00572789" w:rsidP="001B4175">
      <w:pPr>
        <w:pStyle w:val="Bullet1GC"/>
        <w:rPr>
          <w:rFonts w:hint="eastAsia"/>
        </w:rPr>
      </w:pPr>
      <w:r>
        <w:rPr>
          <w:rFonts w:hint="eastAsia"/>
        </w:rPr>
        <w:t>治疗贫血的铁和叶酸补充片，以及营养咨询</w:t>
      </w:r>
    </w:p>
    <w:p w:rsidR="00572789" w:rsidRDefault="00572789" w:rsidP="001B4175">
      <w:pPr>
        <w:pStyle w:val="Bullet1GC"/>
        <w:rPr>
          <w:rFonts w:hint="eastAsia"/>
        </w:rPr>
      </w:pPr>
      <w:r>
        <w:rPr>
          <w:rFonts w:hint="eastAsia"/>
        </w:rPr>
        <w:t>防止早婚的宣传方案</w:t>
      </w:r>
    </w:p>
    <w:p w:rsidR="00572789" w:rsidRDefault="00572789" w:rsidP="001B4175">
      <w:pPr>
        <w:pStyle w:val="Bullet1GC"/>
        <w:rPr>
          <w:rFonts w:hint="eastAsia"/>
        </w:rPr>
      </w:pPr>
      <w:r>
        <w:rPr>
          <w:rFonts w:hint="eastAsia"/>
        </w:rPr>
        <w:t>分发避孕产品以推迟怀孕</w:t>
      </w:r>
    </w:p>
    <w:p w:rsidR="00572789" w:rsidRDefault="00572789" w:rsidP="001B4175">
      <w:pPr>
        <w:pStyle w:val="Bullet1GC"/>
        <w:rPr>
          <w:rFonts w:hint="eastAsia"/>
        </w:rPr>
      </w:pPr>
      <w:r>
        <w:rPr>
          <w:rFonts w:hint="eastAsia"/>
        </w:rPr>
        <w:t>带有独立等候区、售票柜台、厕所和咨询设施的女性友好公共卫生设施</w:t>
      </w:r>
    </w:p>
    <w:p w:rsidR="00572789" w:rsidRDefault="00572789" w:rsidP="001B4175">
      <w:pPr>
        <w:pStyle w:val="Bullet1GC"/>
        <w:rPr>
          <w:rFonts w:hint="eastAsia"/>
        </w:rPr>
      </w:pPr>
      <w:r>
        <w:rPr>
          <w:rFonts w:hint="eastAsia"/>
        </w:rPr>
        <w:t>为医疗人员组织了专门培训，以开发他们提供青年友好服务的能力</w:t>
      </w:r>
    </w:p>
    <w:p w:rsidR="00572789" w:rsidRDefault="00572789" w:rsidP="001B4175">
      <w:pPr>
        <w:pStyle w:val="Bullet1GC"/>
        <w:rPr>
          <w:rFonts w:hint="eastAsia"/>
        </w:rPr>
      </w:pPr>
      <w:r>
        <w:rPr>
          <w:rFonts w:hint="eastAsia"/>
        </w:rPr>
        <w:t>采取举措重振农村地区现有的社区诊所</w:t>
      </w:r>
      <w:r>
        <w:rPr>
          <w:rFonts w:hint="eastAsia"/>
        </w:rPr>
        <w:t>(CCs)</w:t>
      </w:r>
      <w:r>
        <w:rPr>
          <w:rFonts w:hint="eastAsia"/>
        </w:rPr>
        <w:t>，并将为青少年提供卫生服务作为诊所的优先任务。</w:t>
      </w:r>
    </w:p>
    <w:p w:rsidR="00572789" w:rsidRDefault="00572789" w:rsidP="00572789">
      <w:pPr>
        <w:pStyle w:val="SingleTxtGC"/>
        <w:rPr>
          <w:rFonts w:hint="eastAsia"/>
        </w:rPr>
      </w:pPr>
      <w:r>
        <w:rPr>
          <w:rFonts w:hint="eastAsia"/>
        </w:rPr>
        <w:t xml:space="preserve">41.  </w:t>
      </w:r>
      <w:r>
        <w:rPr>
          <w:rFonts w:hint="eastAsia"/>
        </w:rPr>
        <w:t>孟加拉国教育部教育信息和统计局</w:t>
      </w:r>
      <w:r>
        <w:rPr>
          <w:rFonts w:hint="eastAsia"/>
        </w:rPr>
        <w:t>(BANBEIS)2008</w:t>
      </w:r>
      <w:r>
        <w:rPr>
          <w:rFonts w:hint="eastAsia"/>
        </w:rPr>
        <w:t>年统计报告中的国家教育统计调查</w:t>
      </w:r>
      <w:r>
        <w:rPr>
          <w:rFonts w:hint="eastAsia"/>
        </w:rPr>
        <w:t>(</w:t>
      </w:r>
      <w:r>
        <w:rPr>
          <w:rFonts w:hint="eastAsia"/>
        </w:rPr>
        <w:t>小学后</w:t>
      </w:r>
      <w:r>
        <w:rPr>
          <w:rFonts w:hint="eastAsia"/>
        </w:rPr>
        <w:t>)</w:t>
      </w:r>
      <w:r>
        <w:rPr>
          <w:rFonts w:hint="eastAsia"/>
        </w:rPr>
        <w:t>指出，如表</w:t>
      </w:r>
      <w:r>
        <w:rPr>
          <w:rFonts w:hint="eastAsia"/>
        </w:rPr>
        <w:t>3</w:t>
      </w:r>
      <w:r>
        <w:rPr>
          <w:rFonts w:hint="eastAsia"/>
        </w:rPr>
        <w:t>所示，教育机构内有单独的女厕。</w:t>
      </w:r>
    </w:p>
    <w:p w:rsidR="001B4175" w:rsidRDefault="001B4175" w:rsidP="00572789">
      <w:pPr>
        <w:pStyle w:val="SingleTxtGC"/>
        <w:rPr>
          <w:rFonts w:hint="eastAsia"/>
        </w:rPr>
      </w:pPr>
    </w:p>
    <w:p w:rsidR="00572789" w:rsidRDefault="009B5204" w:rsidP="009B5204">
      <w:pPr>
        <w:pStyle w:val="H23GC"/>
        <w:rPr>
          <w:rFonts w:hint="eastAsia"/>
        </w:rPr>
      </w:pPr>
      <w:r>
        <w:rPr>
          <w:rFonts w:hint="eastAsia"/>
        </w:rPr>
        <w:tab/>
      </w:r>
      <w:r>
        <w:rPr>
          <w:rFonts w:hint="eastAsia"/>
        </w:rPr>
        <w:tab/>
      </w:r>
      <w:r w:rsidR="00572789">
        <w:rPr>
          <w:rFonts w:hint="eastAsia"/>
        </w:rPr>
        <w:t>表</w:t>
      </w:r>
      <w:r w:rsidR="00572789">
        <w:rPr>
          <w:rFonts w:hint="eastAsia"/>
        </w:rPr>
        <w:t>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56"/>
        <w:gridCol w:w="2257"/>
        <w:gridCol w:w="2457"/>
      </w:tblGrid>
      <w:tr w:rsidR="001B4175" w:rsidRPr="00FA5BD2" w:rsidTr="00294CC4">
        <w:trPr>
          <w:trHeight w:val="240"/>
          <w:tblHeader/>
        </w:trPr>
        <w:tc>
          <w:tcPr>
            <w:tcW w:w="2656" w:type="dxa"/>
            <w:tcBorders>
              <w:top w:val="single" w:sz="4" w:space="0" w:color="auto"/>
              <w:bottom w:val="single" w:sz="12" w:space="0" w:color="auto"/>
            </w:tcBorders>
            <w:shd w:val="clear" w:color="auto" w:fill="auto"/>
            <w:vAlign w:val="bottom"/>
          </w:tcPr>
          <w:p w:rsidR="001B4175" w:rsidRPr="00FA5BD2" w:rsidRDefault="001B4175" w:rsidP="00294CC4">
            <w:pPr>
              <w:pStyle w:val="a0"/>
              <w:ind w:right="0"/>
              <w:jc w:val="left"/>
              <w:rPr>
                <w:rFonts w:hint="eastAsia"/>
              </w:rPr>
            </w:pPr>
            <w:r w:rsidRPr="00FA5BD2">
              <w:rPr>
                <w:rFonts w:hint="eastAsia"/>
              </w:rPr>
              <w:t>教育机构类型</w:t>
            </w:r>
          </w:p>
        </w:tc>
        <w:tc>
          <w:tcPr>
            <w:tcW w:w="2257" w:type="dxa"/>
            <w:tcBorders>
              <w:top w:val="single" w:sz="4" w:space="0" w:color="auto"/>
              <w:bottom w:val="single" w:sz="12" w:space="0" w:color="auto"/>
            </w:tcBorders>
            <w:shd w:val="clear" w:color="auto" w:fill="auto"/>
            <w:vAlign w:val="bottom"/>
          </w:tcPr>
          <w:p w:rsidR="001B4175" w:rsidRPr="00FA5BD2" w:rsidRDefault="001B4175" w:rsidP="00294CC4">
            <w:pPr>
              <w:pStyle w:val="a0"/>
              <w:ind w:right="0"/>
              <w:jc w:val="right"/>
            </w:pPr>
            <w:r w:rsidRPr="00FA5BD2">
              <w:rPr>
                <w:rFonts w:hint="eastAsia"/>
              </w:rPr>
              <w:t>机构数</w:t>
            </w:r>
          </w:p>
        </w:tc>
        <w:tc>
          <w:tcPr>
            <w:tcW w:w="2457" w:type="dxa"/>
            <w:tcBorders>
              <w:top w:val="single" w:sz="4" w:space="0" w:color="auto"/>
              <w:bottom w:val="single" w:sz="12" w:space="0" w:color="auto"/>
            </w:tcBorders>
            <w:shd w:val="clear" w:color="auto" w:fill="auto"/>
            <w:vAlign w:val="bottom"/>
          </w:tcPr>
          <w:p w:rsidR="001B4175" w:rsidRPr="00FA5BD2" w:rsidRDefault="001B4175" w:rsidP="00294CC4">
            <w:pPr>
              <w:pStyle w:val="a0"/>
              <w:ind w:right="0"/>
              <w:jc w:val="right"/>
            </w:pPr>
            <w:r w:rsidRPr="00FA5BD2">
              <w:rPr>
                <w:rFonts w:hint="eastAsia"/>
              </w:rPr>
              <w:t>女厕数</w:t>
            </w:r>
          </w:p>
        </w:tc>
      </w:tr>
      <w:tr w:rsidR="001B4175" w:rsidRPr="00FA5BD2" w:rsidTr="00294CC4">
        <w:trPr>
          <w:trHeight w:val="240"/>
        </w:trPr>
        <w:tc>
          <w:tcPr>
            <w:tcW w:w="2656" w:type="dxa"/>
            <w:tcBorders>
              <w:top w:val="single" w:sz="12" w:space="0" w:color="auto"/>
            </w:tcBorders>
            <w:shd w:val="clear" w:color="auto" w:fill="auto"/>
          </w:tcPr>
          <w:p w:rsidR="001B4175" w:rsidRPr="00FA5BD2" w:rsidRDefault="001B4175" w:rsidP="00294CC4">
            <w:pPr>
              <w:pStyle w:val="a5"/>
              <w:overflowPunct/>
              <w:ind w:right="0"/>
              <w:jc w:val="left"/>
              <w:rPr>
                <w:rFonts w:hint="eastAsia"/>
              </w:rPr>
            </w:pPr>
            <w:r w:rsidRPr="00FA5BD2">
              <w:rPr>
                <w:rFonts w:hint="eastAsia"/>
              </w:rPr>
              <w:t>中学</w:t>
            </w:r>
          </w:p>
        </w:tc>
        <w:tc>
          <w:tcPr>
            <w:tcW w:w="2257" w:type="dxa"/>
            <w:tcBorders>
              <w:top w:val="single" w:sz="12" w:space="0" w:color="auto"/>
            </w:tcBorders>
            <w:shd w:val="clear" w:color="auto" w:fill="auto"/>
            <w:vAlign w:val="bottom"/>
          </w:tcPr>
          <w:p w:rsidR="001B4175" w:rsidRPr="00FA5BD2" w:rsidRDefault="001B4175" w:rsidP="00294CC4">
            <w:pPr>
              <w:pStyle w:val="a5"/>
              <w:overflowPunct/>
              <w:ind w:right="0"/>
              <w:jc w:val="right"/>
            </w:pPr>
            <w:r w:rsidRPr="00FA5BD2">
              <w:t>1</w:t>
            </w:r>
            <w:r>
              <w:t>8,</w:t>
            </w:r>
            <w:r w:rsidRPr="00FA5BD2">
              <w:t>756</w:t>
            </w:r>
          </w:p>
        </w:tc>
        <w:tc>
          <w:tcPr>
            <w:tcW w:w="2457" w:type="dxa"/>
            <w:tcBorders>
              <w:top w:val="single" w:sz="12" w:space="0" w:color="auto"/>
            </w:tcBorders>
            <w:shd w:val="clear" w:color="auto" w:fill="auto"/>
            <w:vAlign w:val="bottom"/>
          </w:tcPr>
          <w:p w:rsidR="001B4175" w:rsidRPr="00FA5BD2" w:rsidRDefault="001B4175" w:rsidP="00294CC4">
            <w:pPr>
              <w:pStyle w:val="a5"/>
              <w:overflowPunct/>
              <w:ind w:right="0"/>
              <w:jc w:val="right"/>
            </w:pPr>
            <w:r w:rsidRPr="00FA5BD2">
              <w:t>3</w:t>
            </w:r>
            <w:r>
              <w:t>9,</w:t>
            </w:r>
            <w:r w:rsidRPr="00FA5BD2">
              <w:t>639</w:t>
            </w:r>
          </w:p>
        </w:tc>
      </w:tr>
      <w:tr w:rsidR="001B4175" w:rsidRPr="00FA5BD2" w:rsidTr="00294CC4">
        <w:trPr>
          <w:trHeight w:val="240"/>
        </w:trPr>
        <w:tc>
          <w:tcPr>
            <w:tcW w:w="2656" w:type="dxa"/>
            <w:shd w:val="clear" w:color="auto" w:fill="auto"/>
          </w:tcPr>
          <w:p w:rsidR="001B4175" w:rsidRPr="00FA5BD2" w:rsidRDefault="001B4175" w:rsidP="00294CC4">
            <w:pPr>
              <w:pStyle w:val="a5"/>
              <w:overflowPunct/>
              <w:ind w:right="0"/>
              <w:jc w:val="left"/>
              <w:rPr>
                <w:rFonts w:hint="eastAsia"/>
              </w:rPr>
            </w:pPr>
            <w:r w:rsidRPr="00FA5BD2">
              <w:rPr>
                <w:rFonts w:hint="eastAsia"/>
              </w:rPr>
              <w:t>大学</w:t>
            </w:r>
          </w:p>
        </w:tc>
        <w:tc>
          <w:tcPr>
            <w:tcW w:w="2257" w:type="dxa"/>
            <w:shd w:val="clear" w:color="auto" w:fill="auto"/>
            <w:vAlign w:val="bottom"/>
          </w:tcPr>
          <w:p w:rsidR="001B4175" w:rsidRPr="00FA5BD2" w:rsidRDefault="001B4175" w:rsidP="00294CC4">
            <w:pPr>
              <w:pStyle w:val="a5"/>
              <w:overflowPunct/>
              <w:ind w:right="0"/>
              <w:jc w:val="right"/>
            </w:pPr>
            <w:r>
              <w:t>3,</w:t>
            </w:r>
            <w:r w:rsidRPr="00FA5BD2">
              <w:t>254</w:t>
            </w:r>
          </w:p>
        </w:tc>
        <w:tc>
          <w:tcPr>
            <w:tcW w:w="2457" w:type="dxa"/>
            <w:shd w:val="clear" w:color="auto" w:fill="auto"/>
            <w:vAlign w:val="bottom"/>
          </w:tcPr>
          <w:p w:rsidR="001B4175" w:rsidRPr="00FA5BD2" w:rsidRDefault="001B4175" w:rsidP="00294CC4">
            <w:pPr>
              <w:pStyle w:val="a5"/>
              <w:overflowPunct/>
              <w:ind w:right="0"/>
              <w:jc w:val="right"/>
            </w:pPr>
            <w:r>
              <w:t>3,</w:t>
            </w:r>
            <w:r w:rsidRPr="00FA5BD2">
              <w:t>148</w:t>
            </w:r>
          </w:p>
        </w:tc>
      </w:tr>
      <w:tr w:rsidR="001B4175" w:rsidRPr="00FA5BD2" w:rsidTr="00294CC4">
        <w:trPr>
          <w:trHeight w:val="240"/>
        </w:trPr>
        <w:tc>
          <w:tcPr>
            <w:tcW w:w="2656" w:type="dxa"/>
            <w:shd w:val="clear" w:color="auto" w:fill="auto"/>
          </w:tcPr>
          <w:p w:rsidR="001B4175" w:rsidRPr="00FA5BD2" w:rsidRDefault="001B4175" w:rsidP="00294CC4">
            <w:pPr>
              <w:pStyle w:val="a5"/>
              <w:overflowPunct/>
              <w:ind w:right="0"/>
              <w:jc w:val="left"/>
              <w:rPr>
                <w:rFonts w:hint="eastAsia"/>
              </w:rPr>
            </w:pPr>
            <w:r w:rsidRPr="00FA5BD2">
              <w:rPr>
                <w:rFonts w:hint="eastAsia"/>
              </w:rPr>
              <w:t>伊斯兰学校</w:t>
            </w:r>
          </w:p>
        </w:tc>
        <w:tc>
          <w:tcPr>
            <w:tcW w:w="2257" w:type="dxa"/>
            <w:shd w:val="clear" w:color="auto" w:fill="auto"/>
            <w:vAlign w:val="bottom"/>
          </w:tcPr>
          <w:p w:rsidR="001B4175" w:rsidRPr="00FA5BD2" w:rsidRDefault="001B4175" w:rsidP="00294CC4">
            <w:pPr>
              <w:pStyle w:val="a5"/>
              <w:overflowPunct/>
              <w:ind w:right="0"/>
              <w:jc w:val="right"/>
            </w:pPr>
            <w:r>
              <w:t>9,</w:t>
            </w:r>
            <w:r w:rsidRPr="00FA5BD2">
              <w:t>316</w:t>
            </w:r>
          </w:p>
        </w:tc>
        <w:tc>
          <w:tcPr>
            <w:tcW w:w="2457" w:type="dxa"/>
            <w:shd w:val="clear" w:color="auto" w:fill="auto"/>
            <w:vAlign w:val="bottom"/>
          </w:tcPr>
          <w:p w:rsidR="001B4175" w:rsidRPr="00FA5BD2" w:rsidRDefault="001B4175" w:rsidP="00294CC4">
            <w:pPr>
              <w:pStyle w:val="a5"/>
              <w:overflowPunct/>
              <w:ind w:right="0"/>
              <w:jc w:val="right"/>
            </w:pPr>
            <w:r>
              <w:t>9,</w:t>
            </w:r>
            <w:r w:rsidRPr="00FA5BD2">
              <w:t>023</w:t>
            </w:r>
          </w:p>
        </w:tc>
      </w:tr>
    </w:tbl>
    <w:p w:rsidR="001B4175" w:rsidRDefault="001B4175" w:rsidP="00572789">
      <w:pPr>
        <w:pStyle w:val="SingleTxtGC"/>
        <w:rPr>
          <w:rFonts w:hint="eastAsia"/>
        </w:rPr>
      </w:pP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19</w:t>
      </w:r>
      <w:r>
        <w:rPr>
          <w:rFonts w:hint="eastAsia"/>
        </w:rPr>
        <w:t>段中提出的问题的答复</w:t>
      </w:r>
    </w:p>
    <w:p w:rsidR="00572789" w:rsidRDefault="00572789" w:rsidP="00572789">
      <w:pPr>
        <w:pStyle w:val="SingleTxtGC"/>
        <w:rPr>
          <w:rFonts w:hint="eastAsia"/>
        </w:rPr>
      </w:pPr>
      <w:r>
        <w:rPr>
          <w:rFonts w:hint="eastAsia"/>
        </w:rPr>
        <w:t xml:space="preserve">42.  </w:t>
      </w:r>
      <w:r>
        <w:rPr>
          <w:rFonts w:hint="eastAsia"/>
        </w:rPr>
        <w:t>政府计划为每</w:t>
      </w:r>
      <w:r>
        <w:rPr>
          <w:rFonts w:hint="eastAsia"/>
        </w:rPr>
        <w:t>6</w:t>
      </w:r>
      <w:r>
        <w:rPr>
          <w:rFonts w:hint="eastAsia"/>
        </w:rPr>
        <w:t>千人设立一个社区诊所，并在现有的</w:t>
      </w:r>
      <w:r>
        <w:rPr>
          <w:rFonts w:hint="eastAsia"/>
        </w:rPr>
        <w:t>1</w:t>
      </w:r>
      <w:r>
        <w:rPr>
          <w:rFonts w:hint="eastAsia"/>
        </w:rPr>
        <w:t>万多个社区诊所的基础上，再在城乡地区设立</w:t>
      </w:r>
      <w:r>
        <w:rPr>
          <w:rFonts w:hint="eastAsia"/>
        </w:rPr>
        <w:t>18</w:t>
      </w:r>
      <w:r w:rsidR="009C7267">
        <w:rPr>
          <w:rFonts w:hint="eastAsia"/>
        </w:rPr>
        <w:t>,</w:t>
      </w:r>
      <w:r>
        <w:rPr>
          <w:rFonts w:hint="eastAsia"/>
        </w:rPr>
        <w:t>000</w:t>
      </w:r>
      <w:r>
        <w:rPr>
          <w:rFonts w:hint="eastAsia"/>
        </w:rPr>
        <w:t>个这样的诊所。社区诊所提供免费服务，且交通方便，因此非常便于使用。尽管社区诊所是公有的，但是由一个名为社区组</w:t>
      </w:r>
      <w:r>
        <w:rPr>
          <w:rFonts w:hint="eastAsia"/>
        </w:rPr>
        <w:t>(CG)</w:t>
      </w:r>
      <w:r>
        <w:rPr>
          <w:rFonts w:hint="eastAsia"/>
        </w:rPr>
        <w:t>的、由</w:t>
      </w:r>
      <w:r>
        <w:rPr>
          <w:rFonts w:hint="eastAsia"/>
        </w:rPr>
        <w:t>9</w:t>
      </w:r>
      <w:r>
        <w:rPr>
          <w:rFonts w:hint="eastAsia"/>
        </w:rPr>
        <w:t>至</w:t>
      </w:r>
      <w:r>
        <w:rPr>
          <w:rFonts w:hint="eastAsia"/>
        </w:rPr>
        <w:t>13</w:t>
      </w:r>
      <w:r>
        <w:rPr>
          <w:rFonts w:hint="eastAsia"/>
        </w:rPr>
        <w:t>名成员</w:t>
      </w:r>
      <w:r>
        <w:rPr>
          <w:rFonts w:hint="eastAsia"/>
        </w:rPr>
        <w:t>(</w:t>
      </w:r>
      <w:r>
        <w:rPr>
          <w:rFonts w:hint="eastAsia"/>
        </w:rPr>
        <w:t>其中至少四位为女性</w:t>
      </w:r>
      <w:r>
        <w:rPr>
          <w:rFonts w:hint="eastAsia"/>
        </w:rPr>
        <w:t>)</w:t>
      </w:r>
      <w:r>
        <w:rPr>
          <w:rFonts w:hint="eastAsia"/>
        </w:rPr>
        <w:t>组成的地方委员会来进行管理。社区组有一位主席和两位副主席，其中必须至少有一名女性。</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20</w:t>
      </w:r>
      <w:r>
        <w:rPr>
          <w:rFonts w:hint="eastAsia"/>
        </w:rPr>
        <w:t>段中提出的问题的答复</w:t>
      </w:r>
    </w:p>
    <w:p w:rsidR="00572789" w:rsidRDefault="00572789" w:rsidP="00572789">
      <w:pPr>
        <w:pStyle w:val="SingleTxtGC"/>
        <w:rPr>
          <w:rFonts w:hint="eastAsia"/>
        </w:rPr>
      </w:pPr>
      <w:r>
        <w:rPr>
          <w:rFonts w:hint="eastAsia"/>
        </w:rPr>
        <w:t xml:space="preserve">43.  </w:t>
      </w:r>
      <w:r>
        <w:rPr>
          <w:rFonts w:hint="eastAsia"/>
        </w:rPr>
        <w:t>每一千名活产婴儿的孕产妇死亡率</w:t>
      </w:r>
      <w:r>
        <w:rPr>
          <w:rFonts w:hint="eastAsia"/>
        </w:rPr>
        <w:t>(MMR)</w:t>
      </w:r>
      <w:r>
        <w:rPr>
          <w:rFonts w:hint="eastAsia"/>
        </w:rPr>
        <w:t>从</w:t>
      </w:r>
      <w:r>
        <w:rPr>
          <w:rFonts w:hint="eastAsia"/>
        </w:rPr>
        <w:t>2007</w:t>
      </w:r>
      <w:r>
        <w:rPr>
          <w:rFonts w:hint="eastAsia"/>
        </w:rPr>
        <w:t>年的</w:t>
      </w:r>
      <w:r>
        <w:rPr>
          <w:rFonts w:hint="eastAsia"/>
        </w:rPr>
        <w:t>3.51</w:t>
      </w:r>
      <w:r>
        <w:rPr>
          <w:rFonts w:hint="eastAsia"/>
        </w:rPr>
        <w:t>人下降到</w:t>
      </w:r>
      <w:r>
        <w:rPr>
          <w:rFonts w:hint="eastAsia"/>
        </w:rPr>
        <w:t>2008</w:t>
      </w:r>
      <w:r>
        <w:rPr>
          <w:rFonts w:hint="eastAsia"/>
        </w:rPr>
        <w:t>年的</w:t>
      </w:r>
      <w:r>
        <w:rPr>
          <w:rFonts w:hint="eastAsia"/>
        </w:rPr>
        <w:t>3.48</w:t>
      </w:r>
      <w:r>
        <w:rPr>
          <w:rFonts w:hint="eastAsia"/>
        </w:rPr>
        <w:t>人。农村地区的孕产妇死亡率</w:t>
      </w:r>
      <w:r>
        <w:rPr>
          <w:rFonts w:hint="eastAsia"/>
        </w:rPr>
        <w:t>(3.93)</w:t>
      </w:r>
      <w:r>
        <w:rPr>
          <w:rFonts w:hint="eastAsia"/>
        </w:rPr>
        <w:t>比城市地区</w:t>
      </w:r>
      <w:r>
        <w:rPr>
          <w:rFonts w:hint="eastAsia"/>
        </w:rPr>
        <w:t>(2.42)</w:t>
      </w:r>
      <w:r>
        <w:rPr>
          <w:rFonts w:hint="eastAsia"/>
        </w:rPr>
        <w:t>高约</w:t>
      </w:r>
      <w:r>
        <w:rPr>
          <w:rFonts w:hint="eastAsia"/>
        </w:rPr>
        <w:t>40%</w:t>
      </w:r>
      <w:r>
        <w:rPr>
          <w:rFonts w:hint="eastAsia"/>
        </w:rPr>
        <w:t>。</w:t>
      </w:r>
    </w:p>
    <w:p w:rsidR="00572789" w:rsidRDefault="001B4175" w:rsidP="001B4175">
      <w:pPr>
        <w:pStyle w:val="H23GC"/>
        <w:rPr>
          <w:rFonts w:hint="eastAsia"/>
        </w:rPr>
      </w:pPr>
      <w:r>
        <w:rPr>
          <w:rFonts w:hint="eastAsia"/>
        </w:rPr>
        <w:tab/>
      </w:r>
      <w:r>
        <w:rPr>
          <w:rFonts w:hint="eastAsia"/>
        </w:rPr>
        <w:tab/>
      </w:r>
      <w:r w:rsidR="00572789">
        <w:rPr>
          <w:rFonts w:hint="eastAsia"/>
        </w:rPr>
        <w:t>经济和社会生活</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21</w:t>
      </w:r>
      <w:r>
        <w:rPr>
          <w:rFonts w:hint="eastAsia"/>
        </w:rPr>
        <w:t>段中提出的问题的答复</w:t>
      </w:r>
    </w:p>
    <w:p w:rsidR="00572789" w:rsidRDefault="00572789" w:rsidP="00572789">
      <w:pPr>
        <w:pStyle w:val="SingleTxtGC"/>
        <w:rPr>
          <w:rFonts w:hint="eastAsia"/>
        </w:rPr>
      </w:pPr>
      <w:r>
        <w:rPr>
          <w:rFonts w:hint="eastAsia"/>
        </w:rPr>
        <w:t xml:space="preserve">44.  </w:t>
      </w:r>
      <w:r>
        <w:rPr>
          <w:rFonts w:hint="eastAsia"/>
        </w:rPr>
        <w:t>许多公共、非政府和私营组织实施了各种项目及方案，通过提供财政和技术援助，对中小型企业</w:t>
      </w:r>
      <w:r>
        <w:rPr>
          <w:rFonts w:hint="eastAsia"/>
        </w:rPr>
        <w:t>(SMEs)</w:t>
      </w:r>
      <w:r>
        <w:rPr>
          <w:rFonts w:hint="eastAsia"/>
        </w:rPr>
        <w:t>予以支持。以下是几个实例。</w:t>
      </w:r>
    </w:p>
    <w:p w:rsidR="00572789" w:rsidRDefault="00572789" w:rsidP="00572789">
      <w:pPr>
        <w:pStyle w:val="SingleTxtGC"/>
        <w:rPr>
          <w:rFonts w:hint="eastAsia"/>
        </w:rPr>
      </w:pPr>
      <w:r>
        <w:rPr>
          <w:rFonts w:hint="eastAsia"/>
        </w:rPr>
        <w:t xml:space="preserve">45.  </w:t>
      </w:r>
      <w:r>
        <w:rPr>
          <w:rFonts w:hint="eastAsia"/>
        </w:rPr>
        <w:t>中小企业基金会提供了批发信贷支持，通过商业银行</w:t>
      </w:r>
      <w:r>
        <w:rPr>
          <w:rFonts w:hint="eastAsia"/>
        </w:rPr>
        <w:t>(</w:t>
      </w:r>
      <w:r>
        <w:rPr>
          <w:rFonts w:hint="eastAsia"/>
        </w:rPr>
        <w:t>共同信托银行的</w:t>
      </w:r>
      <w:r w:rsidR="001B4175">
        <w:rPr>
          <w:rFonts w:hint="eastAsia"/>
        </w:rPr>
        <w:t>Gunabati</w:t>
      </w:r>
      <w:r>
        <w:rPr>
          <w:rFonts w:hint="eastAsia"/>
        </w:rPr>
        <w:t>计划</w:t>
      </w:r>
      <w:r>
        <w:rPr>
          <w:rFonts w:hint="eastAsia"/>
        </w:rPr>
        <w:t>)</w:t>
      </w:r>
      <w:r>
        <w:rPr>
          <w:rFonts w:hint="eastAsia"/>
        </w:rPr>
        <w:t>和非银行金融机构</w:t>
      </w:r>
      <w:r w:rsidR="001B4175">
        <w:rPr>
          <w:rFonts w:hint="eastAsia"/>
        </w:rPr>
        <w:t>(MIDAS</w:t>
      </w:r>
      <w:r>
        <w:rPr>
          <w:rFonts w:hint="eastAsia"/>
        </w:rPr>
        <w:t>)</w:t>
      </w:r>
      <w:r>
        <w:rPr>
          <w:rFonts w:hint="eastAsia"/>
        </w:rPr>
        <w:t>向女企业家提供低息贷款</w:t>
      </w:r>
      <w:r>
        <w:rPr>
          <w:rFonts w:hint="eastAsia"/>
        </w:rPr>
        <w:t>(</w:t>
      </w:r>
      <w:r>
        <w:rPr>
          <w:rFonts w:hint="eastAsia"/>
        </w:rPr>
        <w:t>递减余额的</w:t>
      </w:r>
      <w:r>
        <w:rPr>
          <w:rFonts w:hint="eastAsia"/>
        </w:rPr>
        <w:t>9%)</w:t>
      </w:r>
      <w:r>
        <w:rPr>
          <w:rFonts w:hint="eastAsia"/>
        </w:rPr>
        <w:t>以用于制造业企业。贷款金额从</w:t>
      </w:r>
      <w:r>
        <w:rPr>
          <w:rFonts w:hint="eastAsia"/>
        </w:rPr>
        <w:t>5</w:t>
      </w:r>
      <w:r>
        <w:rPr>
          <w:rFonts w:hint="eastAsia"/>
        </w:rPr>
        <w:t>万塔卡至</w:t>
      </w:r>
      <w:r>
        <w:rPr>
          <w:rFonts w:hint="eastAsia"/>
        </w:rPr>
        <w:t>75</w:t>
      </w:r>
      <w:r>
        <w:rPr>
          <w:rFonts w:hint="eastAsia"/>
        </w:rPr>
        <w:t>万塔卡不等。孟加拉国银行还提供另一个类似的贷款计划，利率为</w:t>
      </w:r>
      <w:r>
        <w:rPr>
          <w:rFonts w:hint="eastAsia"/>
        </w:rPr>
        <w:t>10%</w:t>
      </w:r>
      <w:r>
        <w:rPr>
          <w:rFonts w:hint="eastAsia"/>
        </w:rPr>
        <w:t>，贷款额从</w:t>
      </w:r>
      <w:r>
        <w:rPr>
          <w:rFonts w:hint="eastAsia"/>
        </w:rPr>
        <w:t>5</w:t>
      </w:r>
      <w:r>
        <w:rPr>
          <w:rFonts w:hint="eastAsia"/>
        </w:rPr>
        <w:t>万塔卡至</w:t>
      </w:r>
      <w:r>
        <w:rPr>
          <w:rFonts w:hint="eastAsia"/>
        </w:rPr>
        <w:t>500</w:t>
      </w:r>
      <w:r>
        <w:rPr>
          <w:rFonts w:hint="eastAsia"/>
        </w:rPr>
        <w:t>万塔卡不等。</w:t>
      </w:r>
    </w:p>
    <w:p w:rsidR="00572789" w:rsidRDefault="00572789" w:rsidP="00572789">
      <w:pPr>
        <w:pStyle w:val="SingleTxtGC"/>
        <w:rPr>
          <w:rFonts w:hint="eastAsia"/>
        </w:rPr>
      </w:pPr>
      <w:r>
        <w:rPr>
          <w:rFonts w:hint="eastAsia"/>
        </w:rPr>
        <w:t>46.  2007</w:t>
      </w:r>
      <w:r>
        <w:rPr>
          <w:rFonts w:hint="eastAsia"/>
        </w:rPr>
        <w:t>年，格拉明银行向</w:t>
      </w:r>
      <w:r>
        <w:rPr>
          <w:rFonts w:hint="eastAsia"/>
        </w:rPr>
        <w:t>272</w:t>
      </w:r>
      <w:r w:rsidR="009C7267">
        <w:rPr>
          <w:rFonts w:hint="eastAsia"/>
        </w:rPr>
        <w:t>,</w:t>
      </w:r>
      <w:r>
        <w:rPr>
          <w:rFonts w:hint="eastAsia"/>
        </w:rPr>
        <w:t>308</w:t>
      </w:r>
      <w:r>
        <w:rPr>
          <w:rFonts w:hint="eastAsia"/>
        </w:rPr>
        <w:t>名妇女提供了微型企业贷款，人均贷款额为</w:t>
      </w:r>
      <w:r>
        <w:rPr>
          <w:rFonts w:hint="eastAsia"/>
        </w:rPr>
        <w:t>22</w:t>
      </w:r>
      <w:r w:rsidR="009C7267">
        <w:rPr>
          <w:rFonts w:hint="eastAsia"/>
        </w:rPr>
        <w:t>,</w:t>
      </w:r>
      <w:r>
        <w:rPr>
          <w:rFonts w:hint="eastAsia"/>
        </w:rPr>
        <w:t>842</w:t>
      </w:r>
      <w:r>
        <w:rPr>
          <w:rFonts w:hint="eastAsia"/>
        </w:rPr>
        <w:t>塔卡。</w:t>
      </w:r>
    </w:p>
    <w:p w:rsidR="00572789" w:rsidRDefault="00572789" w:rsidP="00572789">
      <w:pPr>
        <w:pStyle w:val="SingleTxtGC"/>
        <w:rPr>
          <w:rFonts w:hint="eastAsia"/>
        </w:rPr>
      </w:pPr>
      <w:r>
        <w:rPr>
          <w:rFonts w:hint="eastAsia"/>
        </w:rPr>
        <w:t xml:space="preserve">47.  </w:t>
      </w:r>
      <w:r>
        <w:rPr>
          <w:rFonts w:hint="eastAsia"/>
        </w:rPr>
        <w:t>妇女和儿童事务部下属</w:t>
      </w:r>
      <w:r>
        <w:rPr>
          <w:rFonts w:hint="eastAsia"/>
        </w:rPr>
        <w:t>Jatiyo Mohil</w:t>
      </w:r>
      <w:r w:rsidR="001B4175">
        <w:rPr>
          <w:rFonts w:hint="eastAsia"/>
        </w:rPr>
        <w:t>a Sangstha (JMS)</w:t>
      </w:r>
      <w:r>
        <w:rPr>
          <w:rFonts w:hint="eastAsia"/>
        </w:rPr>
        <w:t>将</w:t>
      </w:r>
      <w:r>
        <w:rPr>
          <w:rFonts w:hint="eastAsia"/>
        </w:rPr>
        <w:t>1</w:t>
      </w:r>
      <w:r w:rsidR="001B4175">
        <w:rPr>
          <w:rFonts w:hint="eastAsia"/>
        </w:rPr>
        <w:t>,</w:t>
      </w:r>
      <w:r>
        <w:rPr>
          <w:rFonts w:hint="eastAsia"/>
        </w:rPr>
        <w:t>200</w:t>
      </w:r>
      <w:r>
        <w:rPr>
          <w:rFonts w:hint="eastAsia"/>
        </w:rPr>
        <w:t>万塔卡政府补助作为循环贷款基金，运作一项小额贷款方案。这一方案的主要目标是使贫困的城乡妇女</w:t>
      </w:r>
      <w:r>
        <w:rPr>
          <w:rFonts w:hint="eastAsia"/>
        </w:rPr>
        <w:t>(</w:t>
      </w:r>
      <w:r>
        <w:rPr>
          <w:rFonts w:hint="eastAsia"/>
        </w:rPr>
        <w:t>包括少数民族和少数群体妇女</w:t>
      </w:r>
      <w:r>
        <w:rPr>
          <w:rFonts w:hint="eastAsia"/>
        </w:rPr>
        <w:t>)</w:t>
      </w:r>
      <w:r>
        <w:rPr>
          <w:rFonts w:hint="eastAsia"/>
        </w:rPr>
        <w:t>能够自力更生。该方案涵盖全部</w:t>
      </w:r>
      <w:r>
        <w:rPr>
          <w:rFonts w:hint="eastAsia"/>
        </w:rPr>
        <w:t>64</w:t>
      </w:r>
      <w:r>
        <w:rPr>
          <w:rFonts w:hint="eastAsia"/>
        </w:rPr>
        <w:t>个地区，贷款额从</w:t>
      </w:r>
      <w:r>
        <w:rPr>
          <w:rFonts w:hint="eastAsia"/>
        </w:rPr>
        <w:t>5</w:t>
      </w:r>
      <w:r w:rsidR="001B4175">
        <w:rPr>
          <w:rFonts w:hint="eastAsia"/>
        </w:rPr>
        <w:t>,</w:t>
      </w:r>
      <w:r>
        <w:rPr>
          <w:rFonts w:hint="eastAsia"/>
        </w:rPr>
        <w:t>000</w:t>
      </w:r>
      <w:r>
        <w:rPr>
          <w:rFonts w:hint="eastAsia"/>
        </w:rPr>
        <w:t>塔卡至</w:t>
      </w:r>
      <w:r>
        <w:rPr>
          <w:rFonts w:hint="eastAsia"/>
        </w:rPr>
        <w:t>2</w:t>
      </w:r>
      <w:r>
        <w:rPr>
          <w:rFonts w:hint="eastAsia"/>
        </w:rPr>
        <w:t>万塔卡不等。迄今，该方案已向</w:t>
      </w:r>
      <w:r>
        <w:rPr>
          <w:rFonts w:hint="eastAsia"/>
        </w:rPr>
        <w:t>4</w:t>
      </w:r>
      <w:r w:rsidR="001B4175">
        <w:rPr>
          <w:rFonts w:hint="eastAsia"/>
        </w:rPr>
        <w:t>,</w:t>
      </w:r>
      <w:r>
        <w:rPr>
          <w:rFonts w:hint="eastAsia"/>
        </w:rPr>
        <w:t>897</w:t>
      </w:r>
      <w:r>
        <w:rPr>
          <w:rFonts w:hint="eastAsia"/>
        </w:rPr>
        <w:t>名妇女</w:t>
      </w:r>
      <w:r>
        <w:rPr>
          <w:rFonts w:hint="eastAsia"/>
        </w:rPr>
        <w:t>(</w:t>
      </w:r>
      <w:r>
        <w:rPr>
          <w:rFonts w:hint="eastAsia"/>
        </w:rPr>
        <w:t>其中的</w:t>
      </w:r>
      <w:r>
        <w:rPr>
          <w:rFonts w:hint="eastAsia"/>
        </w:rPr>
        <w:t>4</w:t>
      </w:r>
      <w:r w:rsidR="001B4175">
        <w:rPr>
          <w:rFonts w:hint="eastAsia"/>
        </w:rPr>
        <w:t>,</w:t>
      </w:r>
      <w:r>
        <w:rPr>
          <w:rFonts w:hint="eastAsia"/>
        </w:rPr>
        <w:t>375</w:t>
      </w:r>
      <w:r>
        <w:rPr>
          <w:rFonts w:hint="eastAsia"/>
        </w:rPr>
        <w:t>名妇女来自农村，余下的</w:t>
      </w:r>
      <w:r>
        <w:rPr>
          <w:rFonts w:hint="eastAsia"/>
        </w:rPr>
        <w:t>522</w:t>
      </w:r>
      <w:r>
        <w:rPr>
          <w:rFonts w:hint="eastAsia"/>
        </w:rPr>
        <w:t>名妇女来自城市</w:t>
      </w:r>
      <w:r>
        <w:rPr>
          <w:rFonts w:hint="eastAsia"/>
        </w:rPr>
        <w:t>)</w:t>
      </w:r>
      <w:r>
        <w:rPr>
          <w:rFonts w:hint="eastAsia"/>
        </w:rPr>
        <w:t>发放了</w:t>
      </w:r>
      <w:r>
        <w:rPr>
          <w:rFonts w:hint="eastAsia"/>
        </w:rPr>
        <w:t>2</w:t>
      </w:r>
      <w:r w:rsidR="001B4175">
        <w:rPr>
          <w:rFonts w:hint="eastAsia"/>
        </w:rPr>
        <w:t>,</w:t>
      </w:r>
      <w:r>
        <w:rPr>
          <w:rFonts w:hint="eastAsia"/>
        </w:rPr>
        <w:t>542</w:t>
      </w:r>
      <w:r>
        <w:rPr>
          <w:rFonts w:hint="eastAsia"/>
        </w:rPr>
        <w:t>万塔卡的贷款。</w:t>
      </w:r>
    </w:p>
    <w:p w:rsidR="00572789" w:rsidRDefault="00572789" w:rsidP="00572789">
      <w:pPr>
        <w:pStyle w:val="SingleTxtGC"/>
        <w:rPr>
          <w:rFonts w:hint="eastAsia"/>
        </w:rPr>
      </w:pPr>
      <w:r>
        <w:rPr>
          <w:rFonts w:hint="eastAsia"/>
        </w:rPr>
        <w:t>48.  JMS</w:t>
      </w:r>
      <w:r>
        <w:rPr>
          <w:rFonts w:hint="eastAsia"/>
        </w:rPr>
        <w:t>还将</w:t>
      </w:r>
      <w:r>
        <w:rPr>
          <w:rFonts w:hint="eastAsia"/>
        </w:rPr>
        <w:t>1.35</w:t>
      </w:r>
      <w:r>
        <w:rPr>
          <w:rFonts w:hint="eastAsia"/>
        </w:rPr>
        <w:t>亿塔卡政府补助作为循环贷款基金，用以运作另一个小额贷款方案。该方案的主要目标是支持贫困和不幸的妇女自营职业。该方案涵盖</w:t>
      </w:r>
      <w:r>
        <w:rPr>
          <w:rFonts w:hint="eastAsia"/>
        </w:rPr>
        <w:t>58</w:t>
      </w:r>
      <w:r>
        <w:rPr>
          <w:rFonts w:hint="eastAsia"/>
        </w:rPr>
        <w:t>个地区，贷款额从</w:t>
      </w:r>
      <w:r>
        <w:rPr>
          <w:rFonts w:hint="eastAsia"/>
        </w:rPr>
        <w:t>5</w:t>
      </w:r>
      <w:r w:rsidR="001B4175">
        <w:rPr>
          <w:rFonts w:hint="eastAsia"/>
        </w:rPr>
        <w:t>,</w:t>
      </w:r>
      <w:r>
        <w:rPr>
          <w:rFonts w:hint="eastAsia"/>
        </w:rPr>
        <w:t>000</w:t>
      </w:r>
      <w:r>
        <w:rPr>
          <w:rFonts w:hint="eastAsia"/>
        </w:rPr>
        <w:t>塔卡至</w:t>
      </w:r>
      <w:r>
        <w:rPr>
          <w:rFonts w:hint="eastAsia"/>
        </w:rPr>
        <w:t>15</w:t>
      </w:r>
      <w:r w:rsidR="001B4175">
        <w:rPr>
          <w:rFonts w:hint="eastAsia"/>
        </w:rPr>
        <w:t>,</w:t>
      </w:r>
      <w:r>
        <w:rPr>
          <w:rFonts w:hint="eastAsia"/>
        </w:rPr>
        <w:t>000</w:t>
      </w:r>
      <w:r>
        <w:rPr>
          <w:rFonts w:hint="eastAsia"/>
        </w:rPr>
        <w:t>塔卡不等。迄今，已向</w:t>
      </w:r>
      <w:r>
        <w:rPr>
          <w:rFonts w:hint="eastAsia"/>
        </w:rPr>
        <w:t>26</w:t>
      </w:r>
      <w:r w:rsidR="001B4175">
        <w:rPr>
          <w:rFonts w:hint="eastAsia"/>
        </w:rPr>
        <w:t>,</w:t>
      </w:r>
      <w:r>
        <w:rPr>
          <w:rFonts w:hint="eastAsia"/>
        </w:rPr>
        <w:t>003</w:t>
      </w:r>
      <w:r>
        <w:rPr>
          <w:rFonts w:hint="eastAsia"/>
        </w:rPr>
        <w:t>名妇女发放了</w:t>
      </w:r>
      <w:r>
        <w:rPr>
          <w:rFonts w:hint="eastAsia"/>
        </w:rPr>
        <w:t>2.681</w:t>
      </w:r>
      <w:r>
        <w:rPr>
          <w:rFonts w:hint="eastAsia"/>
        </w:rPr>
        <w:t>亿塔卡的贷款。</w:t>
      </w:r>
    </w:p>
    <w:p w:rsidR="00572789" w:rsidRDefault="00572789" w:rsidP="00572789">
      <w:pPr>
        <w:pStyle w:val="SingleTxtGC"/>
        <w:rPr>
          <w:rFonts w:hint="eastAsia"/>
        </w:rPr>
      </w:pPr>
      <w:r>
        <w:rPr>
          <w:rFonts w:hint="eastAsia"/>
        </w:rPr>
        <w:t xml:space="preserve">49.  </w:t>
      </w:r>
      <w:r>
        <w:rPr>
          <w:rFonts w:hint="eastAsia"/>
        </w:rPr>
        <w:t>妇女和儿童事务部的另一个贷款方案提供贷款额可达</w:t>
      </w:r>
      <w:r>
        <w:rPr>
          <w:rFonts w:hint="eastAsia"/>
        </w:rPr>
        <w:t>15</w:t>
      </w:r>
      <w:r w:rsidR="001B4175">
        <w:rPr>
          <w:rFonts w:hint="eastAsia"/>
        </w:rPr>
        <w:t>,</w:t>
      </w:r>
      <w:r>
        <w:rPr>
          <w:rFonts w:hint="eastAsia"/>
        </w:rPr>
        <w:t>000</w:t>
      </w:r>
      <w:r>
        <w:rPr>
          <w:rFonts w:hint="eastAsia"/>
        </w:rPr>
        <w:t>塔卡的低息</w:t>
      </w:r>
      <w:r>
        <w:rPr>
          <w:rFonts w:hint="eastAsia"/>
        </w:rPr>
        <w:t>(5%)</w:t>
      </w:r>
      <w:r>
        <w:rPr>
          <w:rFonts w:hint="eastAsia"/>
        </w:rPr>
        <w:t>两年期贷款。该方案的受益者为农村贫苦妇女，截至</w:t>
      </w:r>
      <w:r>
        <w:rPr>
          <w:rFonts w:hint="eastAsia"/>
        </w:rPr>
        <w:t>2010</w:t>
      </w:r>
      <w:r>
        <w:rPr>
          <w:rFonts w:hint="eastAsia"/>
        </w:rPr>
        <w:t>年</w:t>
      </w:r>
      <w:r>
        <w:rPr>
          <w:rFonts w:hint="eastAsia"/>
        </w:rPr>
        <w:t>3</w:t>
      </w:r>
      <w:r>
        <w:rPr>
          <w:rFonts w:hint="eastAsia"/>
        </w:rPr>
        <w:t>月，共有</w:t>
      </w:r>
      <w:r>
        <w:rPr>
          <w:rFonts w:hint="eastAsia"/>
        </w:rPr>
        <w:t>71</w:t>
      </w:r>
      <w:r w:rsidR="009465E1">
        <w:rPr>
          <w:rFonts w:hint="eastAsia"/>
        </w:rPr>
        <w:t>,</w:t>
      </w:r>
      <w:r>
        <w:rPr>
          <w:rFonts w:hint="eastAsia"/>
        </w:rPr>
        <w:t>042</w:t>
      </w:r>
      <w:r>
        <w:rPr>
          <w:rFonts w:hint="eastAsia"/>
        </w:rPr>
        <w:t>名妇女在该方案下贷款。该方案在全部</w:t>
      </w:r>
      <w:r>
        <w:rPr>
          <w:rFonts w:hint="eastAsia"/>
        </w:rPr>
        <w:t>64</w:t>
      </w:r>
      <w:r>
        <w:rPr>
          <w:rFonts w:hint="eastAsia"/>
        </w:rPr>
        <w:t>个地区实施，同时还向受益者介绍了如何使用卫生厕所、送子女上学、出生登记、初级卫生保健、免疫、安全用水、嫁妆和防止童婚等事项。</w:t>
      </w:r>
    </w:p>
    <w:p w:rsidR="00572789" w:rsidRDefault="00572789" w:rsidP="00572789">
      <w:pPr>
        <w:pStyle w:val="SingleTxtGC"/>
        <w:rPr>
          <w:rFonts w:hint="eastAsia"/>
        </w:rPr>
      </w:pPr>
      <w:r>
        <w:rPr>
          <w:rFonts w:hint="eastAsia"/>
        </w:rPr>
        <w:t xml:space="preserve">50.  </w:t>
      </w:r>
      <w:r>
        <w:rPr>
          <w:rFonts w:hint="eastAsia"/>
        </w:rPr>
        <w:t>中小企业基金会还支助女企业家技术培训，将该培训活动外包给孟加拉国小企业和家庭手工业协会</w:t>
      </w:r>
      <w:r>
        <w:rPr>
          <w:rFonts w:hint="eastAsia"/>
        </w:rPr>
        <w:t>(NASCIB)</w:t>
      </w:r>
      <w:r>
        <w:rPr>
          <w:rFonts w:hint="eastAsia"/>
        </w:rPr>
        <w:t>，孟加拉国妇女工商业联合会</w:t>
      </w:r>
      <w:r>
        <w:rPr>
          <w:rFonts w:hint="eastAsia"/>
        </w:rPr>
        <w:t>(BWCCI)</w:t>
      </w:r>
      <w:r>
        <w:rPr>
          <w:rFonts w:hint="eastAsia"/>
        </w:rPr>
        <w:t>，吉达港妇女工商业联合会</w:t>
      </w:r>
      <w:r>
        <w:rPr>
          <w:rFonts w:hint="eastAsia"/>
        </w:rPr>
        <w:t>(CWCCI)</w:t>
      </w:r>
      <w:r>
        <w:rPr>
          <w:rFonts w:hint="eastAsia"/>
        </w:rPr>
        <w:t>，</w:t>
      </w:r>
      <w:r>
        <w:rPr>
          <w:rFonts w:hint="eastAsia"/>
        </w:rPr>
        <w:t>Banglacraf</w:t>
      </w:r>
      <w:r w:rsidR="001B4175">
        <w:rPr>
          <w:rFonts w:hint="eastAsia"/>
        </w:rPr>
        <w:t xml:space="preserve">t, </w:t>
      </w:r>
      <w:r>
        <w:rPr>
          <w:rFonts w:hint="eastAsia"/>
        </w:rPr>
        <w:t>孟加拉国女企业家协会</w:t>
      </w:r>
      <w:r>
        <w:rPr>
          <w:rFonts w:hint="eastAsia"/>
        </w:rPr>
        <w:t>(WEAB)</w:t>
      </w:r>
      <w:r>
        <w:rPr>
          <w:rFonts w:hint="eastAsia"/>
        </w:rPr>
        <w:t>等商会组织。该培训涵盖了各种行业，包括时装设计、美容美发、农产品加工、皮革业和企业管理等。</w:t>
      </w:r>
    </w:p>
    <w:p w:rsidR="00572789" w:rsidRDefault="00572789" w:rsidP="00572789">
      <w:pPr>
        <w:pStyle w:val="SingleTxtGC"/>
        <w:rPr>
          <w:rFonts w:hint="eastAsia"/>
        </w:rPr>
      </w:pPr>
      <w:r>
        <w:rPr>
          <w:rFonts w:hint="eastAsia"/>
        </w:rPr>
        <w:t xml:space="preserve">51.  </w:t>
      </w:r>
      <w:r>
        <w:rPr>
          <w:rFonts w:hint="eastAsia"/>
        </w:rPr>
        <w:t>妇女和儿童事务部下属妇女事务部</w:t>
      </w:r>
      <w:r>
        <w:rPr>
          <w:rFonts w:hint="eastAsia"/>
        </w:rPr>
        <w:t>(DWA)</w:t>
      </w:r>
      <w:r>
        <w:rPr>
          <w:rFonts w:hint="eastAsia"/>
        </w:rPr>
        <w:t>负责运作国家妇女培训发展学院，向</w:t>
      </w:r>
      <w:r>
        <w:rPr>
          <w:rFonts w:hint="eastAsia"/>
        </w:rPr>
        <w:t>173</w:t>
      </w:r>
      <w:r>
        <w:rPr>
          <w:rFonts w:hint="eastAsia"/>
        </w:rPr>
        <w:t>名官员和工作人员提供了技术培训。此外，该学院还向</w:t>
      </w:r>
      <w:r>
        <w:rPr>
          <w:rFonts w:hint="eastAsia"/>
        </w:rPr>
        <w:t>178</w:t>
      </w:r>
      <w:r>
        <w:rPr>
          <w:rFonts w:hint="eastAsia"/>
        </w:rPr>
        <w:t>名不同行业的妇女提供了培训。妇女事务部在全国各地共有</w:t>
      </w:r>
      <w:r>
        <w:rPr>
          <w:rFonts w:hint="eastAsia"/>
        </w:rPr>
        <w:t>6</w:t>
      </w:r>
      <w:r>
        <w:rPr>
          <w:rFonts w:hint="eastAsia"/>
        </w:rPr>
        <w:t>个培训中心，提供包括农业和手工业在内的几个行业的技术培训。</w:t>
      </w:r>
      <w:r>
        <w:rPr>
          <w:rFonts w:hint="eastAsia"/>
        </w:rPr>
        <w:t>2009</w:t>
      </w:r>
      <w:r>
        <w:rPr>
          <w:rFonts w:hint="eastAsia"/>
        </w:rPr>
        <w:t>至</w:t>
      </w:r>
      <w:r>
        <w:rPr>
          <w:rFonts w:hint="eastAsia"/>
        </w:rPr>
        <w:t>2010</w:t>
      </w:r>
      <w:r>
        <w:rPr>
          <w:rFonts w:hint="eastAsia"/>
        </w:rPr>
        <w:t>财年度，妇女事务部的电脑培训中心向</w:t>
      </w:r>
      <w:r>
        <w:rPr>
          <w:rFonts w:hint="eastAsia"/>
        </w:rPr>
        <w:t>78</w:t>
      </w:r>
      <w:r>
        <w:rPr>
          <w:rFonts w:hint="eastAsia"/>
        </w:rPr>
        <w:t>名妇女提供了有关电脑、平面设计和统计数据库的培训。</w:t>
      </w:r>
    </w:p>
    <w:p w:rsidR="00572789" w:rsidRDefault="00572789" w:rsidP="00572789">
      <w:pPr>
        <w:pStyle w:val="SingleTxtGC"/>
        <w:rPr>
          <w:rFonts w:hint="eastAsia"/>
        </w:rPr>
      </w:pPr>
      <w:r>
        <w:rPr>
          <w:rFonts w:hint="eastAsia"/>
        </w:rPr>
        <w:t xml:space="preserve">52.  </w:t>
      </w:r>
      <w:r>
        <w:rPr>
          <w:rFonts w:hint="eastAsia"/>
        </w:rPr>
        <w:t>位于全部</w:t>
      </w:r>
      <w:r>
        <w:rPr>
          <w:rFonts w:hint="eastAsia"/>
        </w:rPr>
        <w:t>64</w:t>
      </w:r>
      <w:r>
        <w:rPr>
          <w:rFonts w:hint="eastAsia"/>
        </w:rPr>
        <w:t>个地区和</w:t>
      </w:r>
      <w:r>
        <w:rPr>
          <w:rFonts w:hint="eastAsia"/>
        </w:rPr>
        <w:t>136</w:t>
      </w:r>
      <w:r>
        <w:rPr>
          <w:rFonts w:hint="eastAsia"/>
        </w:rPr>
        <w:t>个区的培训中心向领取每日津贴的妇女提供裁缝培训，以帮助她们自力更生。</w:t>
      </w:r>
    </w:p>
    <w:p w:rsidR="00572789" w:rsidRDefault="00572789" w:rsidP="00572789">
      <w:pPr>
        <w:pStyle w:val="SingleTxtGC"/>
        <w:rPr>
          <w:rFonts w:hint="eastAsia"/>
        </w:rPr>
      </w:pPr>
      <w:r>
        <w:rPr>
          <w:rFonts w:hint="eastAsia"/>
        </w:rPr>
        <w:t xml:space="preserve">53.  JMS </w:t>
      </w:r>
      <w:r>
        <w:rPr>
          <w:rFonts w:hint="eastAsia"/>
        </w:rPr>
        <w:t>通过</w:t>
      </w:r>
      <w:r>
        <w:rPr>
          <w:rFonts w:hint="eastAsia"/>
        </w:rPr>
        <w:t>46</w:t>
      </w:r>
      <w:r>
        <w:rPr>
          <w:rFonts w:hint="eastAsia"/>
        </w:rPr>
        <w:t>个培训中心，向</w:t>
      </w:r>
      <w:r>
        <w:rPr>
          <w:rFonts w:hint="eastAsia"/>
        </w:rPr>
        <w:t>27</w:t>
      </w:r>
      <w:r w:rsidR="001B4175">
        <w:rPr>
          <w:rFonts w:hint="eastAsia"/>
        </w:rPr>
        <w:t>,</w:t>
      </w:r>
      <w:r>
        <w:rPr>
          <w:rFonts w:hint="eastAsia"/>
        </w:rPr>
        <w:t>600</w:t>
      </w:r>
      <w:r>
        <w:rPr>
          <w:rFonts w:hint="eastAsia"/>
        </w:rPr>
        <w:t>名贫困的失业妇女提供缝纫和刺绣、块蜡染和丝网印刷、被套绣花及裁剪、家禽饲养、食品加工和保存、皮革制品、肥皂和蜡烛制造、书的装订和包装以及手机维修等培训。</w:t>
      </w:r>
      <w:r w:rsidR="009465E1">
        <w:rPr>
          <w:rFonts w:hint="eastAsia"/>
        </w:rPr>
        <w:t>JMS</w:t>
      </w:r>
      <w:r>
        <w:rPr>
          <w:rFonts w:hint="eastAsia"/>
        </w:rPr>
        <w:t>还向识字的失业妇女提供电脑和信息通讯培训。</w:t>
      </w:r>
      <w:r>
        <w:rPr>
          <w:rFonts w:hint="eastAsia"/>
        </w:rPr>
        <w:t>JMS</w:t>
      </w:r>
      <w:r>
        <w:rPr>
          <w:rFonts w:hint="eastAsia"/>
        </w:rPr>
        <w:t>在</w:t>
      </w:r>
      <w:r>
        <w:rPr>
          <w:rFonts w:hint="eastAsia"/>
        </w:rPr>
        <w:t>30</w:t>
      </w:r>
      <w:r>
        <w:rPr>
          <w:rFonts w:hint="eastAsia"/>
        </w:rPr>
        <w:t>个地区的培训中心内提供此类培训，共有</w:t>
      </w:r>
      <w:r w:rsidR="001B4175">
        <w:rPr>
          <w:rFonts w:hint="eastAsia"/>
        </w:rPr>
        <w:t>1,</w:t>
      </w:r>
      <w:r>
        <w:rPr>
          <w:rFonts w:hint="eastAsia"/>
        </w:rPr>
        <w:t>200</w:t>
      </w:r>
      <w:r>
        <w:rPr>
          <w:rFonts w:hint="eastAsia"/>
        </w:rPr>
        <w:t>名妇女从中受益。</w:t>
      </w:r>
    </w:p>
    <w:p w:rsidR="00572789" w:rsidRDefault="00572789" w:rsidP="00572789">
      <w:pPr>
        <w:pStyle w:val="SingleTxtGC"/>
        <w:rPr>
          <w:rFonts w:hint="eastAsia"/>
        </w:rPr>
      </w:pPr>
      <w:r>
        <w:rPr>
          <w:rFonts w:hint="eastAsia"/>
        </w:rPr>
        <w:t xml:space="preserve">54.  </w:t>
      </w:r>
      <w:r>
        <w:rPr>
          <w:rFonts w:hint="eastAsia"/>
        </w:rPr>
        <w:t>劳动和就业部在分区城市设立了</w:t>
      </w:r>
      <w:r>
        <w:rPr>
          <w:rFonts w:hint="eastAsia"/>
        </w:rPr>
        <w:t>5</w:t>
      </w:r>
      <w:r>
        <w:rPr>
          <w:rFonts w:hint="eastAsia"/>
        </w:rPr>
        <w:t>个专门面向妇女的技术培训中心</w:t>
      </w:r>
      <w:r w:rsidR="001B4175">
        <w:rPr>
          <w:rFonts w:hint="eastAsia"/>
        </w:rPr>
        <w:t>(TTCs)</w:t>
      </w:r>
      <w:r>
        <w:rPr>
          <w:rFonts w:hint="eastAsia"/>
        </w:rPr>
        <w:t>，每年招收</w:t>
      </w:r>
      <w:r>
        <w:rPr>
          <w:rFonts w:hint="eastAsia"/>
        </w:rPr>
        <w:t>5</w:t>
      </w:r>
      <w:r w:rsidR="00946DB6">
        <w:rPr>
          <w:rFonts w:hint="eastAsia"/>
        </w:rPr>
        <w:t>,</w:t>
      </w:r>
      <w:r>
        <w:rPr>
          <w:rFonts w:hint="eastAsia"/>
        </w:rPr>
        <w:t>000</w:t>
      </w:r>
      <w:r>
        <w:rPr>
          <w:rFonts w:hint="eastAsia"/>
        </w:rPr>
        <w:t>名女学员。此外，地区一级的</w:t>
      </w:r>
      <w:r w:rsidR="009465E1">
        <w:rPr>
          <w:rFonts w:hint="eastAsia"/>
        </w:rPr>
        <w:t>Sheikh Fajiluten Nesa Mujib</w:t>
      </w:r>
      <w:r>
        <w:rPr>
          <w:rFonts w:hint="eastAsia"/>
        </w:rPr>
        <w:t>技术培训中心每年向</w:t>
      </w:r>
      <w:r>
        <w:rPr>
          <w:rFonts w:hint="eastAsia"/>
        </w:rPr>
        <w:t>2</w:t>
      </w:r>
      <w:r w:rsidR="00946DB6">
        <w:rPr>
          <w:rFonts w:hint="eastAsia"/>
        </w:rPr>
        <w:t>,</w:t>
      </w:r>
      <w:r>
        <w:rPr>
          <w:rFonts w:hint="eastAsia"/>
        </w:rPr>
        <w:t>000</w:t>
      </w:r>
      <w:r>
        <w:rPr>
          <w:rFonts w:hint="eastAsia"/>
        </w:rPr>
        <w:t>名妇女提供培训。</w:t>
      </w:r>
    </w:p>
    <w:p w:rsidR="00572789" w:rsidRDefault="00572789" w:rsidP="00572789">
      <w:pPr>
        <w:pStyle w:val="SingleTxtGC"/>
        <w:rPr>
          <w:rFonts w:hint="eastAsia"/>
        </w:rPr>
      </w:pPr>
      <w:r>
        <w:rPr>
          <w:rFonts w:hint="eastAsia"/>
        </w:rPr>
        <w:t xml:space="preserve">55.  </w:t>
      </w:r>
      <w:r>
        <w:rPr>
          <w:rFonts w:hint="eastAsia"/>
        </w:rPr>
        <w:t>工业部孟加拉国小企业和家庭手工业委员会</w:t>
      </w:r>
      <w:r>
        <w:rPr>
          <w:rFonts w:hint="eastAsia"/>
        </w:rPr>
        <w:t>(BSCIC)</w:t>
      </w:r>
      <w:r>
        <w:rPr>
          <w:rFonts w:hint="eastAsia"/>
        </w:rPr>
        <w:t>下属小企业和家庭手工业培训学院</w:t>
      </w:r>
      <w:r w:rsidR="001B4175">
        <w:rPr>
          <w:rFonts w:hint="eastAsia"/>
        </w:rPr>
        <w:t>(SCITI)</w:t>
      </w:r>
      <w:r>
        <w:rPr>
          <w:rFonts w:hint="eastAsia"/>
        </w:rPr>
        <w:t>向</w:t>
      </w:r>
      <w:r w:rsidR="001B4175">
        <w:rPr>
          <w:rFonts w:hint="eastAsia"/>
        </w:rPr>
        <w:t>6,</w:t>
      </w:r>
      <w:r>
        <w:rPr>
          <w:rFonts w:hint="eastAsia"/>
        </w:rPr>
        <w:t>151</w:t>
      </w:r>
      <w:r>
        <w:rPr>
          <w:rFonts w:hint="eastAsia"/>
        </w:rPr>
        <w:t>名女企业家提供了改进管理方面的技术培训。</w:t>
      </w:r>
    </w:p>
    <w:p w:rsidR="00572789" w:rsidRDefault="001B4175" w:rsidP="00572789">
      <w:pPr>
        <w:pStyle w:val="SingleTxtGC"/>
        <w:rPr>
          <w:rFonts w:hint="eastAsia"/>
        </w:rPr>
      </w:pPr>
      <w:r>
        <w:rPr>
          <w:rFonts w:hint="eastAsia"/>
        </w:rPr>
        <w:t>56.  BSCIC</w:t>
      </w:r>
      <w:r w:rsidR="00572789">
        <w:rPr>
          <w:rFonts w:hint="eastAsia"/>
        </w:rPr>
        <w:t>实施了名为“女企业家方案”的项目，通过遍布全国的</w:t>
      </w:r>
      <w:r w:rsidR="00572789">
        <w:rPr>
          <w:rFonts w:hint="eastAsia"/>
        </w:rPr>
        <w:t>50</w:t>
      </w:r>
      <w:r w:rsidR="00572789">
        <w:rPr>
          <w:rFonts w:hint="eastAsia"/>
        </w:rPr>
        <w:t>个中心向</w:t>
      </w:r>
      <w:r w:rsidR="00572789">
        <w:rPr>
          <w:rFonts w:hint="eastAsia"/>
        </w:rPr>
        <w:t>104</w:t>
      </w:r>
      <w:r w:rsidR="009465E1">
        <w:rPr>
          <w:rFonts w:hint="eastAsia"/>
        </w:rPr>
        <w:t>,</w:t>
      </w:r>
      <w:r w:rsidR="00572789">
        <w:rPr>
          <w:rFonts w:hint="eastAsia"/>
        </w:rPr>
        <w:t>000</w:t>
      </w:r>
      <w:r w:rsidR="00572789">
        <w:rPr>
          <w:rFonts w:hint="eastAsia"/>
        </w:rPr>
        <w:t>名妇女提供了培训。</w:t>
      </w:r>
    </w:p>
    <w:p w:rsidR="00572789" w:rsidRDefault="00572789" w:rsidP="00572789">
      <w:pPr>
        <w:pStyle w:val="SingleTxtGC"/>
        <w:rPr>
          <w:rFonts w:hint="eastAsia"/>
        </w:rPr>
      </w:pPr>
      <w:r>
        <w:rPr>
          <w:rFonts w:hint="eastAsia"/>
        </w:rPr>
        <w:t xml:space="preserve">57.  </w:t>
      </w:r>
      <w:r>
        <w:rPr>
          <w:rFonts w:hint="eastAsia"/>
        </w:rPr>
        <w:t>孟加拉国小企业和家庭手工业委员会设计中心向</w:t>
      </w:r>
      <w:r>
        <w:rPr>
          <w:rFonts w:hint="eastAsia"/>
        </w:rPr>
        <w:t>2</w:t>
      </w:r>
      <w:r w:rsidR="001B4175">
        <w:rPr>
          <w:rFonts w:hint="eastAsia"/>
        </w:rPr>
        <w:t>2,</w:t>
      </w:r>
      <w:r>
        <w:rPr>
          <w:rFonts w:hint="eastAsia"/>
        </w:rPr>
        <w:t>459</w:t>
      </w:r>
      <w:r>
        <w:rPr>
          <w:rFonts w:hint="eastAsia"/>
        </w:rPr>
        <w:t>名妇女提供了技能发展培训，其中</w:t>
      </w:r>
      <w:r>
        <w:rPr>
          <w:rFonts w:hint="eastAsia"/>
        </w:rPr>
        <w:t>48%</w:t>
      </w:r>
      <w:r>
        <w:rPr>
          <w:rFonts w:hint="eastAsia"/>
        </w:rPr>
        <w:t>的妇女现已开始创业。</w:t>
      </w:r>
    </w:p>
    <w:p w:rsidR="00572789" w:rsidRDefault="00572789" w:rsidP="00572789">
      <w:pPr>
        <w:pStyle w:val="SingleTxtGC"/>
        <w:rPr>
          <w:rFonts w:hint="eastAsia"/>
        </w:rPr>
      </w:pPr>
      <w:r>
        <w:rPr>
          <w:rFonts w:hint="eastAsia"/>
        </w:rPr>
        <w:t xml:space="preserve">58.  </w:t>
      </w:r>
      <w:r>
        <w:rPr>
          <w:rFonts w:hint="eastAsia"/>
        </w:rPr>
        <w:t>工业部下属孟加拉国工业技术援助中心</w:t>
      </w:r>
      <w:r w:rsidR="001B4175">
        <w:rPr>
          <w:rFonts w:hint="eastAsia"/>
        </w:rPr>
        <w:t>(BITAC)</w:t>
      </w:r>
      <w:r>
        <w:rPr>
          <w:rFonts w:hint="eastAsia"/>
        </w:rPr>
        <w:t>正在实施一个项目，以向</w:t>
      </w:r>
      <w:r>
        <w:rPr>
          <w:rFonts w:hint="eastAsia"/>
        </w:rPr>
        <w:t>4000</w:t>
      </w:r>
      <w:r>
        <w:rPr>
          <w:rFonts w:hint="eastAsia"/>
        </w:rPr>
        <w:t>名贫困弱势妇女提供培训。</w:t>
      </w:r>
    </w:p>
    <w:p w:rsidR="00572789" w:rsidRDefault="00572789" w:rsidP="00572789">
      <w:pPr>
        <w:pStyle w:val="SingleTxtGC"/>
        <w:rPr>
          <w:rFonts w:hint="eastAsia"/>
        </w:rPr>
      </w:pPr>
      <w:r>
        <w:rPr>
          <w:rFonts w:hint="eastAsia"/>
        </w:rPr>
        <w:t xml:space="preserve">59.  </w:t>
      </w:r>
      <w:r>
        <w:rPr>
          <w:rFonts w:hint="eastAsia"/>
        </w:rPr>
        <w:t>科技和信息通信技术部下属孟加拉国电脑理事会定期为妇女组织培训，迄今已向</w:t>
      </w:r>
      <w:r>
        <w:rPr>
          <w:rFonts w:hint="eastAsia"/>
        </w:rPr>
        <w:t>360</w:t>
      </w:r>
      <w:r>
        <w:rPr>
          <w:rFonts w:hint="eastAsia"/>
        </w:rPr>
        <w:t>名妇女提供了培训。</w:t>
      </w:r>
    </w:p>
    <w:p w:rsidR="00572789" w:rsidRDefault="00572789" w:rsidP="00572789">
      <w:pPr>
        <w:pStyle w:val="SingleTxtGC"/>
        <w:rPr>
          <w:rFonts w:hint="eastAsia"/>
        </w:rPr>
      </w:pPr>
      <w:r>
        <w:rPr>
          <w:rFonts w:hint="eastAsia"/>
        </w:rPr>
        <w:t xml:space="preserve">60.  </w:t>
      </w:r>
      <w:r>
        <w:rPr>
          <w:rFonts w:hint="eastAsia"/>
        </w:rPr>
        <w:t>渔业和畜牧业部下属畜牧业服务局</w:t>
      </w:r>
      <w:r>
        <w:rPr>
          <w:rFonts w:hint="eastAsia"/>
        </w:rPr>
        <w:t>(DLS)</w:t>
      </w:r>
      <w:r>
        <w:rPr>
          <w:rFonts w:hint="eastAsia"/>
        </w:rPr>
        <w:t>计划在</w:t>
      </w:r>
      <w:r>
        <w:rPr>
          <w:rFonts w:hint="eastAsia"/>
        </w:rPr>
        <w:t>2011</w:t>
      </w:r>
      <w:r>
        <w:rPr>
          <w:rFonts w:hint="eastAsia"/>
        </w:rPr>
        <w:t>至</w:t>
      </w:r>
      <w:r>
        <w:rPr>
          <w:rFonts w:hint="eastAsia"/>
        </w:rPr>
        <w:t>2012</w:t>
      </w:r>
      <w:r>
        <w:rPr>
          <w:rFonts w:hint="eastAsia"/>
        </w:rPr>
        <w:t>年间，向</w:t>
      </w:r>
      <w:r>
        <w:rPr>
          <w:rFonts w:hint="eastAsia"/>
        </w:rPr>
        <w:t>156</w:t>
      </w:r>
      <w:r w:rsidR="001B4175">
        <w:rPr>
          <w:rFonts w:hint="eastAsia"/>
        </w:rPr>
        <w:t>,</w:t>
      </w:r>
      <w:r>
        <w:rPr>
          <w:rFonts w:hint="eastAsia"/>
        </w:rPr>
        <w:t>224</w:t>
      </w:r>
      <w:r>
        <w:rPr>
          <w:rFonts w:hint="eastAsia"/>
        </w:rPr>
        <w:t>名女性农民提供牲畜饲养</w:t>
      </w:r>
      <w:r>
        <w:rPr>
          <w:rFonts w:hint="eastAsia"/>
        </w:rPr>
        <w:t>(</w:t>
      </w:r>
      <w:r>
        <w:rPr>
          <w:rFonts w:hint="eastAsia"/>
        </w:rPr>
        <w:t>奶牛、水牛、山羊、绵羊</w:t>
      </w:r>
      <w:r>
        <w:rPr>
          <w:rFonts w:hint="eastAsia"/>
        </w:rPr>
        <w:t>)</w:t>
      </w:r>
      <w:r>
        <w:rPr>
          <w:rFonts w:hint="eastAsia"/>
        </w:rPr>
        <w:t>培训。</w:t>
      </w:r>
      <w:r w:rsidR="001B4175">
        <w:rPr>
          <w:rFonts w:hint="eastAsia"/>
        </w:rPr>
        <w:t>DLS</w:t>
      </w:r>
      <w:r>
        <w:rPr>
          <w:rFonts w:hint="eastAsia"/>
        </w:rPr>
        <w:t>还将在同一时间培训</w:t>
      </w:r>
      <w:r>
        <w:rPr>
          <w:rFonts w:hint="eastAsia"/>
        </w:rPr>
        <w:t>17</w:t>
      </w:r>
      <w:r w:rsidR="001B4175">
        <w:rPr>
          <w:rFonts w:hint="eastAsia"/>
        </w:rPr>
        <w:t>,</w:t>
      </w:r>
      <w:r>
        <w:rPr>
          <w:rFonts w:hint="eastAsia"/>
        </w:rPr>
        <w:t>721</w:t>
      </w:r>
      <w:r>
        <w:rPr>
          <w:rFonts w:hint="eastAsia"/>
        </w:rPr>
        <w:t>名女家禽饲养员。</w:t>
      </w:r>
    </w:p>
    <w:p w:rsidR="00572789" w:rsidRDefault="00572789" w:rsidP="00572789">
      <w:pPr>
        <w:pStyle w:val="SingleTxtGC"/>
        <w:rPr>
          <w:rFonts w:hint="eastAsia"/>
        </w:rPr>
      </w:pPr>
      <w:r>
        <w:rPr>
          <w:rFonts w:hint="eastAsia"/>
        </w:rPr>
        <w:t xml:space="preserve">61.  </w:t>
      </w:r>
      <w:r>
        <w:rPr>
          <w:rFonts w:hint="eastAsia"/>
        </w:rPr>
        <w:t>纺织和黄麻部下属孟加拉国蚕业局和蚕业研究培训学院一直向妇女提供培训。</w:t>
      </w:r>
    </w:p>
    <w:p w:rsidR="00572789" w:rsidRDefault="00572789" w:rsidP="00572789">
      <w:pPr>
        <w:pStyle w:val="SingleTxtGC"/>
        <w:rPr>
          <w:rFonts w:hint="eastAsia"/>
        </w:rPr>
      </w:pPr>
      <w:r>
        <w:rPr>
          <w:rFonts w:hint="eastAsia"/>
        </w:rPr>
        <w:t xml:space="preserve">62.  </w:t>
      </w:r>
      <w:r>
        <w:rPr>
          <w:rFonts w:hint="eastAsia"/>
        </w:rPr>
        <w:t>社会福利部下属孟加拉国国家社会福利理事会为志愿组织安排技术培训，</w:t>
      </w:r>
      <w:r>
        <w:rPr>
          <w:rFonts w:hint="eastAsia"/>
        </w:rPr>
        <w:t>2005</w:t>
      </w:r>
      <w:r>
        <w:rPr>
          <w:rFonts w:hint="eastAsia"/>
        </w:rPr>
        <w:t>至</w:t>
      </w:r>
      <w:r>
        <w:rPr>
          <w:rFonts w:hint="eastAsia"/>
        </w:rPr>
        <w:t>2009</w:t>
      </w:r>
      <w:r>
        <w:rPr>
          <w:rFonts w:hint="eastAsia"/>
        </w:rPr>
        <w:t>财年，已有</w:t>
      </w:r>
      <w:r>
        <w:rPr>
          <w:rFonts w:hint="eastAsia"/>
        </w:rPr>
        <w:t>146</w:t>
      </w:r>
      <w:r>
        <w:rPr>
          <w:rFonts w:hint="eastAsia"/>
        </w:rPr>
        <w:t>名妇女接受了培训。</w:t>
      </w:r>
    </w:p>
    <w:p w:rsidR="00572789" w:rsidRDefault="00572789" w:rsidP="00572789">
      <w:pPr>
        <w:pStyle w:val="SingleTxtGC"/>
        <w:rPr>
          <w:rFonts w:hint="eastAsia"/>
        </w:rPr>
      </w:pPr>
      <w:r>
        <w:rPr>
          <w:rFonts w:hint="eastAsia"/>
        </w:rPr>
        <w:t xml:space="preserve">63.  </w:t>
      </w:r>
      <w:r>
        <w:rPr>
          <w:rFonts w:hint="eastAsia"/>
        </w:rPr>
        <w:t>中小企业基金会在吉大港山区</w:t>
      </w:r>
      <w:r w:rsidR="001B4175">
        <w:rPr>
          <w:rFonts w:hint="eastAsia"/>
        </w:rPr>
        <w:t>(Rangamati</w:t>
      </w:r>
      <w:r>
        <w:rPr>
          <w:rFonts w:hint="eastAsia"/>
        </w:rPr>
        <w:t>及</w:t>
      </w:r>
      <w:r w:rsidR="001B4175">
        <w:rPr>
          <w:rFonts w:hint="eastAsia"/>
        </w:rPr>
        <w:t>Khagrachari)</w:t>
      </w:r>
      <w:r>
        <w:rPr>
          <w:rFonts w:hint="eastAsia"/>
        </w:rPr>
        <w:t>为土著妇女组织了有关创业发展和企业管理的培训。</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22</w:t>
      </w:r>
      <w:r>
        <w:rPr>
          <w:rFonts w:hint="eastAsia"/>
        </w:rPr>
        <w:t>段中提出的问题的答复</w:t>
      </w:r>
    </w:p>
    <w:p w:rsidR="00572789" w:rsidRDefault="00572789" w:rsidP="00572789">
      <w:pPr>
        <w:pStyle w:val="SingleTxtGC"/>
        <w:rPr>
          <w:rFonts w:hint="eastAsia"/>
        </w:rPr>
      </w:pPr>
      <w:r>
        <w:rPr>
          <w:rFonts w:hint="eastAsia"/>
        </w:rPr>
        <w:t xml:space="preserve">64.  </w:t>
      </w:r>
      <w:r>
        <w:rPr>
          <w:rFonts w:hint="eastAsia"/>
        </w:rPr>
        <w:t>可按照下述方式衡量某些方案成功与否。这些方案有“寡妇津贴”、“老龄人津贴”、“产假和哺乳期的母亲津贴”及“残疾人津贴”。</w:t>
      </w:r>
    </w:p>
    <w:p w:rsidR="00572789" w:rsidRDefault="00572789" w:rsidP="00572789">
      <w:pPr>
        <w:pStyle w:val="SingleTxtGC"/>
        <w:rPr>
          <w:rFonts w:hint="eastAsia"/>
        </w:rPr>
      </w:pPr>
      <w:r>
        <w:rPr>
          <w:rFonts w:hint="eastAsia"/>
        </w:rPr>
        <w:t xml:space="preserve">65.  </w:t>
      </w:r>
      <w:r>
        <w:rPr>
          <w:rFonts w:hint="eastAsia"/>
        </w:rPr>
        <w:t>寡妇津贴</w:t>
      </w:r>
      <w:r w:rsidR="009465E1">
        <w:rPr>
          <w:rFonts w:hint="eastAsia"/>
          <w:spacing w:val="-50"/>
        </w:rPr>
        <w:t>―</w:t>
      </w:r>
      <w:r w:rsidR="009465E1">
        <w:rPr>
          <w:rFonts w:hint="eastAsia"/>
        </w:rPr>
        <w:t>―</w:t>
      </w:r>
      <w:r>
        <w:rPr>
          <w:rFonts w:hint="eastAsia"/>
        </w:rPr>
        <w:t>该方案支助生活在</w:t>
      </w:r>
      <w:r w:rsidR="009465E1">
        <w:rPr>
          <w:rFonts w:hint="eastAsia"/>
        </w:rPr>
        <w:t>pourashavas</w:t>
      </w:r>
      <w:r>
        <w:rPr>
          <w:rFonts w:hint="eastAsia"/>
        </w:rPr>
        <w:t>(</w:t>
      </w:r>
      <w:r>
        <w:rPr>
          <w:rFonts w:hint="eastAsia"/>
        </w:rPr>
        <w:t>市</w:t>
      </w:r>
      <w:r>
        <w:rPr>
          <w:rFonts w:hint="eastAsia"/>
        </w:rPr>
        <w:t>)</w:t>
      </w:r>
      <w:r>
        <w:rPr>
          <w:rFonts w:hint="eastAsia"/>
        </w:rPr>
        <w:t>和工会病房的贫困寡妇，每月向她们发放</w:t>
      </w:r>
      <w:r>
        <w:rPr>
          <w:rFonts w:hint="eastAsia"/>
        </w:rPr>
        <w:t>300</w:t>
      </w:r>
      <w:r>
        <w:rPr>
          <w:rFonts w:hint="eastAsia"/>
        </w:rPr>
        <w:t>塔卡。</w:t>
      </w:r>
      <w:r>
        <w:rPr>
          <w:rFonts w:hint="eastAsia"/>
        </w:rPr>
        <w:t>2009</w:t>
      </w:r>
      <w:r>
        <w:rPr>
          <w:rFonts w:hint="eastAsia"/>
        </w:rPr>
        <w:t>至</w:t>
      </w:r>
      <w:r>
        <w:rPr>
          <w:rFonts w:hint="eastAsia"/>
        </w:rPr>
        <w:t>2010</w:t>
      </w:r>
      <w:r>
        <w:rPr>
          <w:rFonts w:hint="eastAsia"/>
        </w:rPr>
        <w:t>财年，该方案惠及</w:t>
      </w:r>
      <w:r>
        <w:rPr>
          <w:rFonts w:hint="eastAsia"/>
        </w:rPr>
        <w:t>92</w:t>
      </w:r>
      <w:r>
        <w:rPr>
          <w:rFonts w:hint="eastAsia"/>
        </w:rPr>
        <w:t>万名妇女，共发放</w:t>
      </w:r>
      <w:r>
        <w:rPr>
          <w:rFonts w:hint="eastAsia"/>
        </w:rPr>
        <w:t>33.12</w:t>
      </w:r>
      <w:r>
        <w:rPr>
          <w:rFonts w:hint="eastAsia"/>
        </w:rPr>
        <w:t>亿塔卡津贴。</w:t>
      </w:r>
    </w:p>
    <w:p w:rsidR="00572789" w:rsidRDefault="00572789" w:rsidP="00572789">
      <w:pPr>
        <w:pStyle w:val="SingleTxtGC"/>
        <w:rPr>
          <w:rFonts w:hint="eastAsia"/>
        </w:rPr>
      </w:pPr>
      <w:r>
        <w:rPr>
          <w:rFonts w:hint="eastAsia"/>
        </w:rPr>
        <w:t xml:space="preserve">66.  </w:t>
      </w:r>
      <w:r>
        <w:rPr>
          <w:rFonts w:hint="eastAsia"/>
        </w:rPr>
        <w:t>政府于</w:t>
      </w:r>
      <w:r>
        <w:rPr>
          <w:rFonts w:hint="eastAsia"/>
        </w:rPr>
        <w:t>2003</w:t>
      </w:r>
      <w:r>
        <w:rPr>
          <w:rFonts w:hint="eastAsia"/>
        </w:rPr>
        <w:t>至</w:t>
      </w:r>
      <w:r>
        <w:rPr>
          <w:rFonts w:hint="eastAsia"/>
        </w:rPr>
        <w:t>2004</w:t>
      </w:r>
      <w:r>
        <w:rPr>
          <w:rFonts w:hint="eastAsia"/>
        </w:rPr>
        <w:t>年度开始向</w:t>
      </w:r>
      <w:r>
        <w:rPr>
          <w:rFonts w:hint="eastAsia"/>
        </w:rPr>
        <w:t>200</w:t>
      </w:r>
      <w:r>
        <w:rPr>
          <w:rFonts w:hint="eastAsia"/>
        </w:rPr>
        <w:t>万名</w:t>
      </w:r>
      <w:r>
        <w:rPr>
          <w:rFonts w:hint="eastAsia"/>
        </w:rPr>
        <w:t>65</w:t>
      </w:r>
      <w:r>
        <w:rPr>
          <w:rFonts w:hint="eastAsia"/>
        </w:rPr>
        <w:t>岁以上的老人发放老龄人津贴，其中一半为妇女。大部分的津贴被用于食品和医疗。一些老人用津贴购回家禽和牲畜等资产，从而为家庭带来收入。</w:t>
      </w:r>
    </w:p>
    <w:p w:rsidR="00572789" w:rsidRDefault="00572789" w:rsidP="00572789">
      <w:pPr>
        <w:pStyle w:val="SingleTxtGC"/>
        <w:rPr>
          <w:rFonts w:hint="eastAsia"/>
        </w:rPr>
      </w:pPr>
      <w:r>
        <w:rPr>
          <w:rFonts w:hint="eastAsia"/>
        </w:rPr>
        <w:t xml:space="preserve">67.  </w:t>
      </w:r>
      <w:r>
        <w:rPr>
          <w:rFonts w:hint="eastAsia"/>
        </w:rPr>
        <w:t>政府向</w:t>
      </w:r>
      <w:r>
        <w:rPr>
          <w:rFonts w:hint="eastAsia"/>
        </w:rPr>
        <w:t>20</w:t>
      </w:r>
      <w:r>
        <w:rPr>
          <w:rFonts w:hint="eastAsia"/>
        </w:rPr>
        <w:t>万残疾人提供每人每月</w:t>
      </w:r>
      <w:r>
        <w:rPr>
          <w:rFonts w:hint="eastAsia"/>
        </w:rPr>
        <w:t>220</w:t>
      </w:r>
      <w:r>
        <w:rPr>
          <w:rFonts w:hint="eastAsia"/>
        </w:rPr>
        <w:t>塔卡的残障贫困人士津贴。</w:t>
      </w:r>
    </w:p>
    <w:p w:rsidR="00572789" w:rsidRDefault="00572789" w:rsidP="00572789">
      <w:pPr>
        <w:pStyle w:val="SingleTxtGC"/>
        <w:rPr>
          <w:rFonts w:hint="eastAsia"/>
        </w:rPr>
      </w:pPr>
      <w:r>
        <w:rPr>
          <w:rFonts w:hint="eastAsia"/>
        </w:rPr>
        <w:t xml:space="preserve">68.  </w:t>
      </w:r>
      <w:r>
        <w:rPr>
          <w:rFonts w:hint="eastAsia"/>
        </w:rPr>
        <w:t>依照</w:t>
      </w:r>
      <w:r>
        <w:rPr>
          <w:rFonts w:hint="eastAsia"/>
        </w:rPr>
        <w:t>2010</w:t>
      </w:r>
      <w:r>
        <w:rPr>
          <w:rFonts w:hint="eastAsia"/>
        </w:rPr>
        <w:t>年国家劳动政策草案，政府将特别关注对弱势、残疾和老年女工的社会保障。</w:t>
      </w:r>
    </w:p>
    <w:p w:rsidR="00572789" w:rsidRDefault="00572789" w:rsidP="00572789">
      <w:pPr>
        <w:pStyle w:val="SingleTxtGC"/>
        <w:rPr>
          <w:rFonts w:hint="eastAsia"/>
        </w:rPr>
      </w:pPr>
      <w:r>
        <w:rPr>
          <w:rFonts w:hint="eastAsia"/>
        </w:rPr>
        <w:t xml:space="preserve">69.  </w:t>
      </w:r>
      <w:r>
        <w:rPr>
          <w:rFonts w:hint="eastAsia"/>
        </w:rPr>
        <w:t>产妇津贴</w:t>
      </w:r>
      <w:r w:rsidR="009976F5">
        <w:rPr>
          <w:rFonts w:hint="eastAsia"/>
          <w:spacing w:val="-50"/>
        </w:rPr>
        <w:t>―</w:t>
      </w:r>
      <w:r w:rsidR="009976F5">
        <w:rPr>
          <w:rFonts w:hint="eastAsia"/>
        </w:rPr>
        <w:t>―</w:t>
      </w:r>
      <w:r>
        <w:rPr>
          <w:rFonts w:hint="eastAsia"/>
        </w:rPr>
        <w:t>妇女和儿童事务部于</w:t>
      </w:r>
      <w:r>
        <w:rPr>
          <w:rFonts w:hint="eastAsia"/>
        </w:rPr>
        <w:t>2007</w:t>
      </w:r>
      <w:r>
        <w:rPr>
          <w:rFonts w:hint="eastAsia"/>
        </w:rPr>
        <w:t>年发起这一方案，以降低贫困母亲和儿童的死亡率，并促进母乳喂养。该方案所提供的支助以两年为周期，</w:t>
      </w:r>
      <w:r>
        <w:rPr>
          <w:rFonts w:hint="eastAsia"/>
        </w:rPr>
        <w:t>2007</w:t>
      </w:r>
      <w:r>
        <w:rPr>
          <w:rFonts w:hint="eastAsia"/>
        </w:rPr>
        <w:t>至</w:t>
      </w:r>
      <w:r>
        <w:rPr>
          <w:rFonts w:hint="eastAsia"/>
        </w:rPr>
        <w:t>2008</w:t>
      </w:r>
      <w:r>
        <w:rPr>
          <w:rFonts w:hint="eastAsia"/>
        </w:rPr>
        <w:t>财年度，多达</w:t>
      </w:r>
      <w:r>
        <w:rPr>
          <w:rFonts w:hint="eastAsia"/>
        </w:rPr>
        <w:t>45</w:t>
      </w:r>
      <w:r w:rsidR="001B4175">
        <w:rPr>
          <w:rFonts w:hint="eastAsia"/>
        </w:rPr>
        <w:t>,</w:t>
      </w:r>
      <w:r>
        <w:rPr>
          <w:rFonts w:hint="eastAsia"/>
        </w:rPr>
        <w:t>000</w:t>
      </w:r>
      <w:r>
        <w:rPr>
          <w:rFonts w:hint="eastAsia"/>
        </w:rPr>
        <w:t>名贫困的孕妇获得了每月</w:t>
      </w:r>
      <w:r>
        <w:rPr>
          <w:rFonts w:hint="eastAsia"/>
        </w:rPr>
        <w:t>350</w:t>
      </w:r>
      <w:r>
        <w:rPr>
          <w:rFonts w:hint="eastAsia"/>
        </w:rPr>
        <w:t>塔卡的津贴。</w:t>
      </w:r>
      <w:r>
        <w:rPr>
          <w:rFonts w:hint="eastAsia"/>
        </w:rPr>
        <w:t>2010</w:t>
      </w:r>
      <w:r>
        <w:rPr>
          <w:rFonts w:hint="eastAsia"/>
        </w:rPr>
        <w:t>至</w:t>
      </w:r>
      <w:r>
        <w:rPr>
          <w:rFonts w:hint="eastAsia"/>
        </w:rPr>
        <w:t>2011</w:t>
      </w:r>
      <w:r>
        <w:rPr>
          <w:rFonts w:hint="eastAsia"/>
        </w:rPr>
        <w:t>财年度，该津贴的受益人数将增加至</w:t>
      </w:r>
      <w:r>
        <w:rPr>
          <w:rFonts w:hint="eastAsia"/>
        </w:rPr>
        <w:t>88</w:t>
      </w:r>
      <w:r w:rsidR="001B4175">
        <w:rPr>
          <w:rFonts w:hint="eastAsia"/>
        </w:rPr>
        <w:t>,</w:t>
      </w:r>
      <w:r>
        <w:rPr>
          <w:rFonts w:hint="eastAsia"/>
        </w:rPr>
        <w:t>000</w:t>
      </w:r>
      <w:r>
        <w:rPr>
          <w:rFonts w:hint="eastAsia"/>
        </w:rPr>
        <w:t>人。</w:t>
      </w:r>
    </w:p>
    <w:p w:rsidR="00572789" w:rsidRDefault="00572789" w:rsidP="00572789">
      <w:pPr>
        <w:pStyle w:val="SingleTxtGC"/>
        <w:rPr>
          <w:rFonts w:hint="eastAsia"/>
        </w:rPr>
      </w:pPr>
      <w:r>
        <w:rPr>
          <w:rFonts w:hint="eastAsia"/>
        </w:rPr>
        <w:t xml:space="preserve">70.  </w:t>
      </w:r>
      <w:r>
        <w:rPr>
          <w:rFonts w:hint="eastAsia"/>
        </w:rPr>
        <w:t>哺乳期母亲津贴</w:t>
      </w:r>
      <w:r w:rsidR="001B4175">
        <w:rPr>
          <w:rFonts w:hint="eastAsia"/>
          <w:spacing w:val="-50"/>
        </w:rPr>
        <w:t>―</w:t>
      </w:r>
      <w:r w:rsidR="001B4175">
        <w:rPr>
          <w:rFonts w:hint="eastAsia"/>
        </w:rPr>
        <w:t>―</w:t>
      </w:r>
      <w:r>
        <w:rPr>
          <w:rFonts w:hint="eastAsia"/>
        </w:rPr>
        <w:t>该方案是由妇女事务部发起的，每月向哺乳期母亲及其子女提供</w:t>
      </w:r>
      <w:r>
        <w:rPr>
          <w:rFonts w:hint="eastAsia"/>
        </w:rPr>
        <w:t>350</w:t>
      </w:r>
      <w:r>
        <w:rPr>
          <w:rFonts w:hint="eastAsia"/>
        </w:rPr>
        <w:t>塔卡的津贴，以改善她们的健康状况。受益者是达卡市的纺织女工。</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23</w:t>
      </w:r>
      <w:r>
        <w:rPr>
          <w:rFonts w:hint="eastAsia"/>
        </w:rPr>
        <w:t>段中提出的问题的答复</w:t>
      </w:r>
    </w:p>
    <w:p w:rsidR="00572789" w:rsidRDefault="00572789" w:rsidP="00572789">
      <w:pPr>
        <w:pStyle w:val="SingleTxtGC"/>
        <w:rPr>
          <w:rFonts w:hint="eastAsia"/>
        </w:rPr>
      </w:pPr>
      <w:r>
        <w:rPr>
          <w:rFonts w:hint="eastAsia"/>
        </w:rPr>
        <w:t xml:space="preserve">71.  </w:t>
      </w:r>
      <w:r>
        <w:rPr>
          <w:rFonts w:hint="eastAsia"/>
        </w:rPr>
        <w:t>妇女和儿童事务部正开展专门活动，为基层妇女创造市场联系。</w:t>
      </w:r>
    </w:p>
    <w:p w:rsidR="00572789" w:rsidRDefault="001B4175" w:rsidP="001B4175">
      <w:pPr>
        <w:pStyle w:val="H23GC"/>
        <w:rPr>
          <w:rFonts w:hint="eastAsia"/>
        </w:rPr>
      </w:pPr>
      <w:r>
        <w:rPr>
          <w:rFonts w:hint="eastAsia"/>
        </w:rPr>
        <w:tab/>
      </w:r>
      <w:r>
        <w:rPr>
          <w:rFonts w:hint="eastAsia"/>
        </w:rPr>
        <w:tab/>
      </w:r>
      <w:r w:rsidR="00572789">
        <w:rPr>
          <w:rFonts w:hint="eastAsia"/>
        </w:rPr>
        <w:t>法律面前人人平等和民事问题</w:t>
      </w:r>
      <w:r w:rsidR="00572789">
        <w:rPr>
          <w:rFonts w:hint="eastAsia"/>
        </w:rPr>
        <w:t xml:space="preserve"> </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24</w:t>
      </w:r>
      <w:r>
        <w:rPr>
          <w:rFonts w:hint="eastAsia"/>
        </w:rPr>
        <w:t>段中提出的问题的答复</w:t>
      </w:r>
    </w:p>
    <w:p w:rsidR="00572789" w:rsidRDefault="00572789" w:rsidP="00572789">
      <w:pPr>
        <w:pStyle w:val="SingleTxtGC"/>
        <w:rPr>
          <w:rFonts w:hint="eastAsia"/>
        </w:rPr>
      </w:pPr>
      <w:r>
        <w:rPr>
          <w:rFonts w:hint="eastAsia"/>
        </w:rPr>
        <w:t xml:space="preserve">72.  </w:t>
      </w:r>
      <w:r>
        <w:rPr>
          <w:rFonts w:hint="eastAsia"/>
        </w:rPr>
        <w:t>内阁已批准</w:t>
      </w:r>
      <w:r>
        <w:rPr>
          <w:rFonts w:hint="eastAsia"/>
        </w:rPr>
        <w:t>2009</w:t>
      </w:r>
      <w:r>
        <w:rPr>
          <w:rFonts w:hint="eastAsia"/>
        </w:rPr>
        <w:t>年公民法</w:t>
      </w:r>
      <w:r>
        <w:rPr>
          <w:rFonts w:hint="eastAsia"/>
        </w:rPr>
        <w:t>(</w:t>
      </w:r>
      <w:r>
        <w:rPr>
          <w:rFonts w:hint="eastAsia"/>
        </w:rPr>
        <w:t>修正案</w:t>
      </w:r>
      <w:r>
        <w:rPr>
          <w:rFonts w:hint="eastAsia"/>
        </w:rPr>
        <w:t>)</w:t>
      </w:r>
      <w:r>
        <w:rPr>
          <w:rFonts w:hint="eastAsia"/>
        </w:rPr>
        <w:t>，其中规定与外国人结婚的孟加拉国妇女的子女可获得该国公民身份。依照修订后的法律，与外国人结婚的孟加拉国妇女的子女现有权获得孟加拉国公民身份。根据</w:t>
      </w:r>
      <w:r>
        <w:rPr>
          <w:rFonts w:hint="eastAsia"/>
        </w:rPr>
        <w:t>1951</w:t>
      </w:r>
      <w:r>
        <w:rPr>
          <w:rFonts w:hint="eastAsia"/>
        </w:rPr>
        <w:t>年公民法第</w:t>
      </w:r>
      <w:r>
        <w:rPr>
          <w:rFonts w:hint="eastAsia"/>
        </w:rPr>
        <w:t>5</w:t>
      </w:r>
      <w:r>
        <w:rPr>
          <w:rFonts w:hint="eastAsia"/>
        </w:rPr>
        <w:t>条，只有与外国人结婚的孟加拉国男子的子女才可获得孟加拉国公民身份，内阁已于</w:t>
      </w:r>
      <w:r>
        <w:rPr>
          <w:rFonts w:hint="eastAsia"/>
        </w:rPr>
        <w:t>2009</w:t>
      </w:r>
      <w:r>
        <w:rPr>
          <w:rFonts w:hint="eastAsia"/>
        </w:rPr>
        <w:t>年</w:t>
      </w:r>
      <w:r>
        <w:rPr>
          <w:rFonts w:hint="eastAsia"/>
        </w:rPr>
        <w:t>2</w:t>
      </w:r>
      <w:r>
        <w:rPr>
          <w:rFonts w:hint="eastAsia"/>
        </w:rPr>
        <w:t>月</w:t>
      </w:r>
      <w:r>
        <w:rPr>
          <w:rFonts w:hint="eastAsia"/>
        </w:rPr>
        <w:t>11</w:t>
      </w:r>
      <w:r>
        <w:rPr>
          <w:rFonts w:hint="eastAsia"/>
        </w:rPr>
        <w:t>日举行的会议上修改了这一法律。</w:t>
      </w:r>
    </w:p>
    <w:p w:rsidR="00572789" w:rsidRDefault="00572789" w:rsidP="00572789">
      <w:pPr>
        <w:pStyle w:val="SingleTxtGC"/>
        <w:rPr>
          <w:rFonts w:hint="eastAsia"/>
        </w:rPr>
      </w:pPr>
      <w:r>
        <w:rPr>
          <w:rFonts w:hint="eastAsia"/>
        </w:rPr>
        <w:t xml:space="preserve">73.  </w:t>
      </w:r>
      <w:r>
        <w:rPr>
          <w:rFonts w:hint="eastAsia"/>
        </w:rPr>
        <w:t>孟加拉国妇女可否将其公民身份传递给其外籍丈夫的问题仍在审批之中。</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26</w:t>
      </w:r>
      <w:r>
        <w:rPr>
          <w:rFonts w:hint="eastAsia"/>
        </w:rPr>
        <w:t>段中提出的问题的答复</w:t>
      </w:r>
    </w:p>
    <w:p w:rsidR="00572789" w:rsidRDefault="00572789" w:rsidP="00572789">
      <w:pPr>
        <w:pStyle w:val="SingleTxtGC"/>
        <w:rPr>
          <w:rFonts w:hint="eastAsia"/>
        </w:rPr>
      </w:pPr>
      <w:r>
        <w:rPr>
          <w:rFonts w:hint="eastAsia"/>
        </w:rPr>
        <w:t xml:space="preserve">74.  </w:t>
      </w:r>
      <w:r>
        <w:rPr>
          <w:rFonts w:hint="eastAsia"/>
        </w:rPr>
        <w:t>按照现行法律，妇女有权在不受男性干预或无需男性同意的情况下管理她们个人所有或继承的财产。</w:t>
      </w:r>
    </w:p>
    <w:p w:rsidR="00572789" w:rsidRDefault="00572789" w:rsidP="00572789">
      <w:pPr>
        <w:pStyle w:val="SingleTxtGC"/>
        <w:rPr>
          <w:rFonts w:hint="eastAsia"/>
        </w:rPr>
      </w:pPr>
      <w:r>
        <w:rPr>
          <w:rFonts w:hint="eastAsia"/>
        </w:rPr>
        <w:t xml:space="preserve">75.  </w:t>
      </w:r>
      <w:r>
        <w:rPr>
          <w:rFonts w:hint="eastAsia"/>
        </w:rPr>
        <w:t>针对男女共同拥有、继承或租赁的财产，对管理财产权的限制是一样的，不分男女。</w:t>
      </w:r>
    </w:p>
    <w:p w:rsidR="00572789" w:rsidRDefault="001B4175" w:rsidP="001B4175">
      <w:pPr>
        <w:pStyle w:val="H23GC"/>
        <w:rPr>
          <w:rFonts w:hint="eastAsia"/>
        </w:rPr>
      </w:pPr>
      <w:r>
        <w:rPr>
          <w:rFonts w:hint="eastAsia"/>
        </w:rPr>
        <w:tab/>
      </w:r>
      <w:r>
        <w:rPr>
          <w:rFonts w:hint="eastAsia"/>
        </w:rPr>
        <w:tab/>
      </w:r>
      <w:r w:rsidR="00572789">
        <w:rPr>
          <w:rFonts w:hint="eastAsia"/>
        </w:rPr>
        <w:t>农村、老龄和其他弱势妇女</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27</w:t>
      </w:r>
      <w:r>
        <w:rPr>
          <w:rFonts w:hint="eastAsia"/>
        </w:rPr>
        <w:t>段中提出的问题的答复</w:t>
      </w:r>
    </w:p>
    <w:p w:rsidR="00572789" w:rsidRDefault="00572789" w:rsidP="00572789">
      <w:pPr>
        <w:pStyle w:val="SingleTxtGC"/>
        <w:rPr>
          <w:rFonts w:hint="eastAsia"/>
        </w:rPr>
      </w:pPr>
      <w:r>
        <w:rPr>
          <w:rFonts w:hint="eastAsia"/>
        </w:rPr>
        <w:t xml:space="preserve">76.  </w:t>
      </w:r>
      <w:r>
        <w:rPr>
          <w:rFonts w:hint="eastAsia"/>
        </w:rPr>
        <w:t>根据孟加拉国统计局</w:t>
      </w:r>
      <w:r>
        <w:rPr>
          <w:rFonts w:hint="eastAsia"/>
        </w:rPr>
        <w:t>(BBS)2007</w:t>
      </w:r>
      <w:r>
        <w:rPr>
          <w:rFonts w:hint="eastAsia"/>
        </w:rPr>
        <w:t>年生命登记系统抽样报告</w:t>
      </w:r>
      <w:r>
        <w:rPr>
          <w:rFonts w:hint="eastAsia"/>
        </w:rPr>
        <w:t>(SVRS)</w:t>
      </w:r>
      <w:r>
        <w:rPr>
          <w:rFonts w:hint="eastAsia"/>
        </w:rPr>
        <w:t>，每</w:t>
      </w:r>
      <w:r>
        <w:rPr>
          <w:rFonts w:hint="eastAsia"/>
        </w:rPr>
        <w:t>1</w:t>
      </w:r>
      <w:r w:rsidR="001B4175">
        <w:rPr>
          <w:rFonts w:hint="eastAsia"/>
        </w:rPr>
        <w:t>,</w:t>
      </w:r>
      <w:r>
        <w:rPr>
          <w:rFonts w:hint="eastAsia"/>
        </w:rPr>
        <w:t>000</w:t>
      </w:r>
      <w:r>
        <w:rPr>
          <w:rFonts w:hint="eastAsia"/>
        </w:rPr>
        <w:t>名农村妇女的粗略残疾率为</w:t>
      </w:r>
      <w:r>
        <w:rPr>
          <w:rFonts w:hint="eastAsia"/>
        </w:rPr>
        <w:t>8.63</w:t>
      </w:r>
      <w:r>
        <w:rPr>
          <w:rFonts w:hint="eastAsia"/>
        </w:rPr>
        <w:t>人，而城市妇女则为</w:t>
      </w:r>
      <w:r>
        <w:rPr>
          <w:rFonts w:hint="eastAsia"/>
        </w:rPr>
        <w:t>6.24</w:t>
      </w:r>
      <w:r>
        <w:rPr>
          <w:rFonts w:hint="eastAsia"/>
        </w:rPr>
        <w:t>人。每</w:t>
      </w:r>
      <w:r>
        <w:rPr>
          <w:rFonts w:hint="eastAsia"/>
        </w:rPr>
        <w:t>1</w:t>
      </w:r>
      <w:r w:rsidR="001B4175">
        <w:rPr>
          <w:rFonts w:hint="eastAsia"/>
        </w:rPr>
        <w:t>,</w:t>
      </w:r>
      <w:r>
        <w:rPr>
          <w:rFonts w:hint="eastAsia"/>
        </w:rPr>
        <w:t>000</w:t>
      </w:r>
      <w:r>
        <w:rPr>
          <w:rFonts w:hint="eastAsia"/>
        </w:rPr>
        <w:t>名妇女的残疾率为</w:t>
      </w:r>
      <w:r>
        <w:rPr>
          <w:rFonts w:hint="eastAsia"/>
        </w:rPr>
        <w:t>8.04</w:t>
      </w:r>
      <w:r>
        <w:rPr>
          <w:rFonts w:hint="eastAsia"/>
        </w:rPr>
        <w:t>人。就每</w:t>
      </w:r>
      <w:r>
        <w:rPr>
          <w:rFonts w:hint="eastAsia"/>
        </w:rPr>
        <w:t>1</w:t>
      </w:r>
      <w:r w:rsidR="001B4175">
        <w:rPr>
          <w:rFonts w:hint="eastAsia"/>
        </w:rPr>
        <w:t>,</w:t>
      </w:r>
      <w:r>
        <w:rPr>
          <w:rFonts w:hint="eastAsia"/>
        </w:rPr>
        <w:t>000</w:t>
      </w:r>
      <w:r>
        <w:rPr>
          <w:rFonts w:hint="eastAsia"/>
        </w:rPr>
        <w:t>名妇女中特定年龄群的残疾率来看，</w:t>
      </w:r>
      <w:r>
        <w:rPr>
          <w:rFonts w:hint="eastAsia"/>
        </w:rPr>
        <w:t>60</w:t>
      </w:r>
      <w:r>
        <w:rPr>
          <w:rFonts w:hint="eastAsia"/>
        </w:rPr>
        <w:t>岁及以上年龄组的残疾率最高，为</w:t>
      </w:r>
      <w:r w:rsidR="009465E1">
        <w:rPr>
          <w:rFonts w:hint="eastAsia"/>
        </w:rPr>
        <w:t>46.60</w:t>
      </w:r>
      <w:r>
        <w:rPr>
          <w:rFonts w:hint="eastAsia"/>
        </w:rPr>
        <w:t>。</w:t>
      </w:r>
    </w:p>
    <w:p w:rsidR="00572789" w:rsidRDefault="00572789" w:rsidP="00572789">
      <w:pPr>
        <w:pStyle w:val="SingleTxtGC"/>
        <w:rPr>
          <w:rFonts w:hint="eastAsia"/>
        </w:rPr>
      </w:pPr>
      <w:r>
        <w:rPr>
          <w:rFonts w:hint="eastAsia"/>
        </w:rPr>
        <w:t xml:space="preserve">77.  </w:t>
      </w:r>
      <w:r>
        <w:rPr>
          <w:rFonts w:hint="eastAsia"/>
        </w:rPr>
        <w:t>针对残疾人，《加速减贫国家战略</w:t>
      </w:r>
      <w:r>
        <w:rPr>
          <w:rFonts w:hint="eastAsia"/>
        </w:rPr>
        <w:t>(</w:t>
      </w:r>
      <w:r>
        <w:rPr>
          <w:rFonts w:hint="eastAsia"/>
        </w:rPr>
        <w:t>二</w:t>
      </w:r>
      <w:r>
        <w:rPr>
          <w:rFonts w:hint="eastAsia"/>
        </w:rPr>
        <w:t>)</w:t>
      </w:r>
      <w:r>
        <w:rPr>
          <w:rFonts w:hint="eastAsia"/>
        </w:rPr>
        <w:t>》提到以下医疗部门行动建议：</w:t>
      </w:r>
    </w:p>
    <w:p w:rsidR="00572789" w:rsidRDefault="00572789" w:rsidP="001B4175">
      <w:pPr>
        <w:pStyle w:val="Bullet1GC"/>
        <w:rPr>
          <w:rFonts w:hint="eastAsia"/>
        </w:rPr>
      </w:pPr>
      <w:r>
        <w:rPr>
          <w:rFonts w:hint="eastAsia"/>
        </w:rPr>
        <w:t>加强对残疾症状的早期发现，并提供初步的医疗康复服务</w:t>
      </w:r>
    </w:p>
    <w:p w:rsidR="00572789" w:rsidRDefault="00572789" w:rsidP="001B4175">
      <w:pPr>
        <w:pStyle w:val="Bullet1GC"/>
        <w:rPr>
          <w:rFonts w:hint="eastAsia"/>
        </w:rPr>
      </w:pPr>
      <w:r>
        <w:rPr>
          <w:rFonts w:hint="eastAsia"/>
        </w:rPr>
        <w:t>开展针对孕妇的营养方案</w:t>
      </w:r>
    </w:p>
    <w:p w:rsidR="00572789" w:rsidRDefault="00572789" w:rsidP="001B4175">
      <w:pPr>
        <w:pStyle w:val="Bullet1GC"/>
        <w:rPr>
          <w:rFonts w:hint="eastAsia"/>
        </w:rPr>
      </w:pPr>
      <w:r>
        <w:rPr>
          <w:rFonts w:hint="eastAsia"/>
        </w:rPr>
        <w:t>指定见习医生、护士和其他医护人员来处理残疾问题</w:t>
      </w:r>
    </w:p>
    <w:p w:rsidR="00572789" w:rsidRDefault="00572789" w:rsidP="001B4175">
      <w:pPr>
        <w:pStyle w:val="Bullet1GC"/>
        <w:rPr>
          <w:rFonts w:hint="eastAsia"/>
        </w:rPr>
      </w:pPr>
      <w:r>
        <w:rPr>
          <w:rFonts w:hint="eastAsia"/>
        </w:rPr>
        <w:t>在健康中心引进辅助装置和设备的支持服务</w:t>
      </w:r>
    </w:p>
    <w:p w:rsidR="00572789" w:rsidRDefault="00572789" w:rsidP="00572789">
      <w:pPr>
        <w:pStyle w:val="SingleTxtGC"/>
        <w:rPr>
          <w:rFonts w:hint="eastAsia"/>
        </w:rPr>
      </w:pPr>
      <w:r>
        <w:rPr>
          <w:rFonts w:hint="eastAsia"/>
        </w:rPr>
        <w:t xml:space="preserve">78.  </w:t>
      </w:r>
      <w:r>
        <w:rPr>
          <w:rFonts w:hint="eastAsia"/>
        </w:rPr>
        <w:t>弱势妇女和女童可利用的教育福利包括：</w:t>
      </w:r>
    </w:p>
    <w:p w:rsidR="00572789" w:rsidRDefault="00572789" w:rsidP="001B4175">
      <w:pPr>
        <w:pStyle w:val="Bullet1GC"/>
        <w:rPr>
          <w:rFonts w:hint="eastAsia"/>
        </w:rPr>
      </w:pPr>
      <w:r>
        <w:rPr>
          <w:rFonts w:hint="eastAsia"/>
        </w:rPr>
        <w:t>残疾学生补贴方案</w:t>
      </w:r>
    </w:p>
    <w:p w:rsidR="00572789" w:rsidRDefault="00572789" w:rsidP="001B4175">
      <w:pPr>
        <w:pStyle w:val="Bullet1GC"/>
        <w:rPr>
          <w:rFonts w:hint="eastAsia"/>
        </w:rPr>
      </w:pPr>
      <w:r>
        <w:rPr>
          <w:rFonts w:hint="eastAsia"/>
        </w:rPr>
        <w:t>面向妇女的社会经济培训中心</w:t>
      </w:r>
    </w:p>
    <w:p w:rsidR="00572789" w:rsidRDefault="00572789" w:rsidP="001B4175">
      <w:pPr>
        <w:pStyle w:val="Bullet1GC"/>
        <w:rPr>
          <w:rFonts w:hint="eastAsia"/>
        </w:rPr>
      </w:pPr>
      <w:r>
        <w:rPr>
          <w:rFonts w:hint="eastAsia"/>
        </w:rPr>
        <w:t>面向贫困妇女的职业培训和生产中心</w:t>
      </w:r>
    </w:p>
    <w:p w:rsidR="00572789" w:rsidRDefault="00572789" w:rsidP="001B4175">
      <w:pPr>
        <w:pStyle w:val="Bullet1GC"/>
        <w:rPr>
          <w:rFonts w:hint="eastAsia"/>
        </w:rPr>
      </w:pPr>
      <w:r>
        <w:rPr>
          <w:rFonts w:hint="eastAsia"/>
        </w:rPr>
        <w:t>面向社会弱势女童的培训和康复中心</w:t>
      </w:r>
    </w:p>
    <w:p w:rsidR="00572789" w:rsidRDefault="00572789" w:rsidP="00572789">
      <w:pPr>
        <w:pStyle w:val="SingleTxtGC"/>
        <w:rPr>
          <w:rFonts w:hint="eastAsia"/>
        </w:rPr>
      </w:pPr>
      <w:r>
        <w:rPr>
          <w:rFonts w:hint="eastAsia"/>
        </w:rPr>
        <w:t xml:space="preserve">79.  </w:t>
      </w:r>
      <w:r>
        <w:rPr>
          <w:rFonts w:hint="eastAsia"/>
        </w:rPr>
        <w:t>《加速减贫国家战略</w:t>
      </w:r>
      <w:r>
        <w:rPr>
          <w:rFonts w:hint="eastAsia"/>
        </w:rPr>
        <w:t>(</w:t>
      </w:r>
      <w:r>
        <w:rPr>
          <w:rFonts w:hint="eastAsia"/>
        </w:rPr>
        <w:t>二</w:t>
      </w:r>
      <w:r>
        <w:rPr>
          <w:rFonts w:hint="eastAsia"/>
        </w:rPr>
        <w:t>)</w:t>
      </w:r>
      <w:r>
        <w:rPr>
          <w:rFonts w:hint="eastAsia"/>
        </w:rPr>
        <w:t>》提到将采取措施，使残疾人能够利用所有信息和通讯设施、特殊学校和综合学校的教育服务以及职业康复。</w:t>
      </w:r>
    </w:p>
    <w:p w:rsidR="00572789" w:rsidRDefault="00572789" w:rsidP="00572789">
      <w:pPr>
        <w:pStyle w:val="SingleTxtGC"/>
        <w:rPr>
          <w:rFonts w:hint="eastAsia"/>
        </w:rPr>
      </w:pPr>
      <w:r>
        <w:rPr>
          <w:rFonts w:hint="eastAsia"/>
        </w:rPr>
        <w:t xml:space="preserve">80.  </w:t>
      </w:r>
      <w:r>
        <w:rPr>
          <w:rFonts w:hint="eastAsia"/>
        </w:rPr>
        <w:t>包括老龄妇女在内的弱势妇女可享受的各种社会福利如下：</w:t>
      </w:r>
    </w:p>
    <w:p w:rsidR="00572789" w:rsidRDefault="00572789" w:rsidP="001B4175">
      <w:pPr>
        <w:pStyle w:val="Bullet1GC"/>
        <w:rPr>
          <w:rFonts w:hint="eastAsia"/>
        </w:rPr>
      </w:pPr>
      <w:r>
        <w:rPr>
          <w:rFonts w:hint="eastAsia"/>
        </w:rPr>
        <w:t>2003</w:t>
      </w:r>
      <w:r>
        <w:rPr>
          <w:rFonts w:hint="eastAsia"/>
        </w:rPr>
        <w:t>至</w:t>
      </w:r>
      <w:r>
        <w:rPr>
          <w:rFonts w:hint="eastAsia"/>
        </w:rPr>
        <w:t>2004</w:t>
      </w:r>
      <w:r>
        <w:rPr>
          <w:rFonts w:hint="eastAsia"/>
        </w:rPr>
        <w:t>年间发起的老龄人津贴，已向超过</w:t>
      </w:r>
      <w:r>
        <w:rPr>
          <w:rFonts w:hint="eastAsia"/>
        </w:rPr>
        <w:t>200</w:t>
      </w:r>
      <w:r>
        <w:rPr>
          <w:rFonts w:hint="eastAsia"/>
        </w:rPr>
        <w:t>万</w:t>
      </w:r>
      <w:r>
        <w:rPr>
          <w:rFonts w:hint="eastAsia"/>
        </w:rPr>
        <w:t>65</w:t>
      </w:r>
      <w:r>
        <w:rPr>
          <w:rFonts w:hint="eastAsia"/>
        </w:rPr>
        <w:t>岁以上老人发放，其中半数为妇女。大部分津贴被用于食品和医疗。一些老人用津贴购回家禽和牲畜等资产，从而为家庭带来收入。</w:t>
      </w:r>
    </w:p>
    <w:p w:rsidR="00572789" w:rsidRDefault="00572789" w:rsidP="001B4175">
      <w:pPr>
        <w:pStyle w:val="Bullet1GC"/>
        <w:rPr>
          <w:rFonts w:hint="eastAsia"/>
        </w:rPr>
      </w:pPr>
      <w:r>
        <w:rPr>
          <w:rFonts w:hint="eastAsia"/>
        </w:rPr>
        <w:t>向</w:t>
      </w:r>
      <w:r>
        <w:rPr>
          <w:rFonts w:hint="eastAsia"/>
        </w:rPr>
        <w:t>20</w:t>
      </w:r>
      <w:r>
        <w:rPr>
          <w:rFonts w:hint="eastAsia"/>
        </w:rPr>
        <w:t>万残疾人发放每月</w:t>
      </w:r>
      <w:r>
        <w:rPr>
          <w:rFonts w:hint="eastAsia"/>
        </w:rPr>
        <w:t>220</w:t>
      </w:r>
      <w:r>
        <w:rPr>
          <w:rFonts w:hint="eastAsia"/>
        </w:rPr>
        <w:t>塔卡的残障贫困人士津贴。</w:t>
      </w:r>
    </w:p>
    <w:p w:rsidR="00572789" w:rsidRDefault="00572789" w:rsidP="001B4175">
      <w:pPr>
        <w:pStyle w:val="Bullet1GC"/>
        <w:rPr>
          <w:rFonts w:hint="eastAsia"/>
        </w:rPr>
      </w:pPr>
      <w:r>
        <w:rPr>
          <w:rFonts w:hint="eastAsia"/>
        </w:rPr>
        <w:t>贫困自由战士津贴</w:t>
      </w:r>
    </w:p>
    <w:p w:rsidR="00572789" w:rsidRDefault="00572789" w:rsidP="001B4175">
      <w:pPr>
        <w:pStyle w:val="Bullet1GC"/>
        <w:rPr>
          <w:rFonts w:hint="eastAsia"/>
        </w:rPr>
      </w:pPr>
      <w:r>
        <w:rPr>
          <w:rFonts w:hint="eastAsia"/>
        </w:rPr>
        <w:t>针对妇女和少女的安全保障</w:t>
      </w:r>
      <w:r>
        <w:rPr>
          <w:rFonts w:hint="eastAsia"/>
        </w:rPr>
        <w:t>(</w:t>
      </w:r>
      <w:r>
        <w:rPr>
          <w:rFonts w:hint="eastAsia"/>
        </w:rPr>
        <w:t>安全屋</w:t>
      </w:r>
      <w:r>
        <w:rPr>
          <w:rFonts w:hint="eastAsia"/>
        </w:rPr>
        <w:t>)</w:t>
      </w:r>
    </w:p>
    <w:p w:rsidR="00572789" w:rsidRDefault="00572789" w:rsidP="001B4175">
      <w:pPr>
        <w:pStyle w:val="Bullet1GC"/>
        <w:rPr>
          <w:rFonts w:hint="eastAsia"/>
        </w:rPr>
      </w:pPr>
      <w:r>
        <w:rPr>
          <w:rFonts w:hint="eastAsia"/>
        </w:rPr>
        <w:t>面向社会弱势妇女</w:t>
      </w:r>
      <w:r>
        <w:rPr>
          <w:rFonts w:hint="eastAsia"/>
        </w:rPr>
        <w:t>(</w:t>
      </w:r>
      <w:r>
        <w:rPr>
          <w:rFonts w:hint="eastAsia"/>
        </w:rPr>
        <w:t>性工作者</w:t>
      </w:r>
      <w:r>
        <w:rPr>
          <w:rFonts w:hint="eastAsia"/>
        </w:rPr>
        <w:t>)</w:t>
      </w:r>
      <w:r>
        <w:rPr>
          <w:rFonts w:hint="eastAsia"/>
        </w:rPr>
        <w:t>的方案</w:t>
      </w:r>
    </w:p>
    <w:p w:rsidR="00572789" w:rsidRDefault="00572789" w:rsidP="00572789">
      <w:pPr>
        <w:pStyle w:val="SingleTxtGC"/>
        <w:rPr>
          <w:rFonts w:hint="eastAsia"/>
        </w:rPr>
      </w:pPr>
      <w:r>
        <w:rPr>
          <w:rFonts w:hint="eastAsia"/>
        </w:rPr>
        <w:t xml:space="preserve">81.  </w:t>
      </w:r>
      <w:r>
        <w:rPr>
          <w:rFonts w:hint="eastAsia"/>
        </w:rPr>
        <w:t>《加速减贫国家战略</w:t>
      </w:r>
      <w:r>
        <w:rPr>
          <w:rFonts w:hint="eastAsia"/>
        </w:rPr>
        <w:t>(</w:t>
      </w:r>
      <w:r>
        <w:rPr>
          <w:rFonts w:hint="eastAsia"/>
        </w:rPr>
        <w:t>二</w:t>
      </w:r>
      <w:r>
        <w:rPr>
          <w:rFonts w:hint="eastAsia"/>
        </w:rPr>
        <w:t>)</w:t>
      </w:r>
      <w:r>
        <w:rPr>
          <w:rFonts w:hint="eastAsia"/>
        </w:rPr>
        <w:t>》提到，将通过农村地区以社区为基础的康复方案</w:t>
      </w:r>
      <w:r>
        <w:rPr>
          <w:rFonts w:hint="eastAsia"/>
        </w:rPr>
        <w:t>(CBR)</w:t>
      </w:r>
      <w:r>
        <w:rPr>
          <w:rFonts w:hint="eastAsia"/>
        </w:rPr>
        <w:t>，为残疾人提供安装人工辅助器具等服务及小额信贷。</w:t>
      </w:r>
    </w:p>
    <w:p w:rsidR="00572789" w:rsidRDefault="00572789" w:rsidP="00572789">
      <w:pPr>
        <w:pStyle w:val="SingleTxtGC"/>
        <w:rPr>
          <w:rFonts w:hint="eastAsia"/>
        </w:rPr>
      </w:pPr>
      <w:r>
        <w:rPr>
          <w:rFonts w:hint="eastAsia"/>
        </w:rPr>
        <w:t xml:space="preserve">82.  </w:t>
      </w:r>
      <w:r>
        <w:rPr>
          <w:rFonts w:hint="eastAsia"/>
        </w:rPr>
        <w:t>根据</w:t>
      </w:r>
      <w:r>
        <w:rPr>
          <w:rFonts w:hint="eastAsia"/>
        </w:rPr>
        <w:t>2010</w:t>
      </w:r>
      <w:r>
        <w:rPr>
          <w:rFonts w:hint="eastAsia"/>
        </w:rPr>
        <w:t>年国家劳动政策草案，政府将特别关注对弱势、残疾和老龄女工的社会保障。</w:t>
      </w:r>
    </w:p>
    <w:p w:rsidR="00572789" w:rsidRDefault="00572789" w:rsidP="001B4175">
      <w:pPr>
        <w:pStyle w:val="H23GC"/>
        <w:rPr>
          <w:rFonts w:hint="eastAsia"/>
        </w:rPr>
      </w:pPr>
      <w:r>
        <w:rPr>
          <w:rFonts w:hint="eastAsia"/>
        </w:rPr>
        <w:tab/>
      </w:r>
      <w:r>
        <w:rPr>
          <w:rFonts w:hint="eastAsia"/>
        </w:rPr>
        <w:tab/>
      </w:r>
      <w:r>
        <w:rPr>
          <w:rFonts w:hint="eastAsia"/>
        </w:rPr>
        <w:t>少数群体和土著妇女</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28</w:t>
      </w:r>
      <w:r>
        <w:rPr>
          <w:rFonts w:hint="eastAsia"/>
        </w:rPr>
        <w:t>段中提出的问题的答复</w:t>
      </w:r>
    </w:p>
    <w:p w:rsidR="00572789" w:rsidRDefault="00572789" w:rsidP="00572789">
      <w:pPr>
        <w:pStyle w:val="SingleTxtGC"/>
        <w:rPr>
          <w:rFonts w:hint="eastAsia"/>
        </w:rPr>
      </w:pPr>
      <w:r>
        <w:rPr>
          <w:rFonts w:hint="eastAsia"/>
        </w:rPr>
        <w:t xml:space="preserve">83.  </w:t>
      </w:r>
      <w:r>
        <w:rPr>
          <w:rFonts w:hint="eastAsia"/>
        </w:rPr>
        <w:t>《加速减贫国家战略</w:t>
      </w:r>
      <w:r>
        <w:rPr>
          <w:rFonts w:hint="eastAsia"/>
        </w:rPr>
        <w:t>(</w:t>
      </w:r>
      <w:r>
        <w:rPr>
          <w:rFonts w:hint="eastAsia"/>
        </w:rPr>
        <w:t>二</w:t>
      </w:r>
      <w:r>
        <w:rPr>
          <w:rFonts w:hint="eastAsia"/>
        </w:rPr>
        <w:t>)</w:t>
      </w:r>
      <w:r>
        <w:rPr>
          <w:rFonts w:hint="eastAsia"/>
        </w:rPr>
        <w:t>》建议采取行动，支持弱势和极度贫困群体</w:t>
      </w:r>
      <w:r>
        <w:rPr>
          <w:rFonts w:hint="eastAsia"/>
        </w:rPr>
        <w:t>(</w:t>
      </w:r>
      <w:r>
        <w:rPr>
          <w:rFonts w:hint="eastAsia"/>
        </w:rPr>
        <w:t>例如洗衣工人、鞋匠、理发师和其他传统低种姓者</w:t>
      </w:r>
      <w:r>
        <w:rPr>
          <w:rFonts w:hint="eastAsia"/>
        </w:rPr>
        <w:t>)</w:t>
      </w:r>
      <w:r>
        <w:rPr>
          <w:rFonts w:hint="eastAsia"/>
        </w:rPr>
        <w:t>，这些群体往往遭到社会歧视，并被边缘化。这些行动包括提供住房设施</w:t>
      </w:r>
      <w:r>
        <w:rPr>
          <w:rFonts w:hint="eastAsia"/>
        </w:rPr>
        <w:t>(</w:t>
      </w:r>
      <w:r>
        <w:rPr>
          <w:rFonts w:hint="eastAsia"/>
        </w:rPr>
        <w:t>通过现行的安置项目分配政府土地</w:t>
      </w:r>
      <w:r>
        <w:rPr>
          <w:rFonts w:hint="eastAsia"/>
        </w:rPr>
        <w:t>)</w:t>
      </w:r>
      <w:r>
        <w:rPr>
          <w:rFonts w:hint="eastAsia"/>
        </w:rPr>
        <w:t>、协调和监督</w:t>
      </w:r>
      <w:r>
        <w:rPr>
          <w:rFonts w:hint="eastAsia"/>
        </w:rPr>
        <w:t>(</w:t>
      </w:r>
      <w:r>
        <w:rPr>
          <w:rFonts w:hint="eastAsia"/>
        </w:rPr>
        <w:t>通过地方政府机构和非政府组织的行动，使这些人参与发展活动</w:t>
      </w:r>
      <w:r>
        <w:rPr>
          <w:rFonts w:hint="eastAsia"/>
        </w:rPr>
        <w:t>)</w:t>
      </w:r>
      <w:r>
        <w:rPr>
          <w:rFonts w:hint="eastAsia"/>
        </w:rPr>
        <w:t>。</w:t>
      </w:r>
    </w:p>
    <w:p w:rsidR="00572789" w:rsidRDefault="00572789" w:rsidP="00572789">
      <w:pPr>
        <w:pStyle w:val="SingleTxtGC"/>
        <w:rPr>
          <w:rFonts w:hint="eastAsia"/>
        </w:rPr>
      </w:pPr>
      <w:r>
        <w:rPr>
          <w:rFonts w:hint="eastAsia"/>
        </w:rPr>
        <w:t xml:space="preserve">84.  </w:t>
      </w:r>
      <w:r>
        <w:rPr>
          <w:rFonts w:hint="eastAsia"/>
        </w:rPr>
        <w:t>《加速减贫国家战略</w:t>
      </w:r>
      <w:r>
        <w:rPr>
          <w:rFonts w:hint="eastAsia"/>
        </w:rPr>
        <w:t>(</w:t>
      </w:r>
      <w:r>
        <w:rPr>
          <w:rFonts w:hint="eastAsia"/>
        </w:rPr>
        <w:t>二</w:t>
      </w:r>
      <w:r>
        <w:rPr>
          <w:rFonts w:hint="eastAsia"/>
        </w:rPr>
        <w:t>)</w:t>
      </w:r>
      <w:r>
        <w:rPr>
          <w:rFonts w:hint="eastAsia"/>
        </w:rPr>
        <w:t>》确定了解决土著社区问题所需着手的以下几个主要领域：</w:t>
      </w:r>
    </w:p>
    <w:p w:rsidR="00572789" w:rsidRDefault="00572789" w:rsidP="001B4175">
      <w:pPr>
        <w:pStyle w:val="Bullet1GC"/>
        <w:rPr>
          <w:rFonts w:hint="eastAsia"/>
        </w:rPr>
      </w:pPr>
      <w:r>
        <w:rPr>
          <w:rFonts w:hint="eastAsia"/>
        </w:rPr>
        <w:t>实施《土著人民权利宣言》</w:t>
      </w:r>
      <w:r>
        <w:rPr>
          <w:rFonts w:hint="eastAsia"/>
        </w:rPr>
        <w:t>(2007</w:t>
      </w:r>
      <w:r>
        <w:rPr>
          <w:rFonts w:hint="eastAsia"/>
        </w:rPr>
        <w:t>年</w:t>
      </w:r>
      <w:r>
        <w:rPr>
          <w:rFonts w:hint="eastAsia"/>
        </w:rPr>
        <w:t>)</w:t>
      </w:r>
      <w:r>
        <w:rPr>
          <w:rFonts w:hint="eastAsia"/>
        </w:rPr>
        <w:t>，并批准国际劳工组织第</w:t>
      </w:r>
      <w:r>
        <w:rPr>
          <w:rFonts w:hint="eastAsia"/>
        </w:rPr>
        <w:t>169</w:t>
      </w:r>
      <w:r>
        <w:rPr>
          <w:rFonts w:hint="eastAsia"/>
        </w:rPr>
        <w:t>号公约</w:t>
      </w:r>
    </w:p>
    <w:p w:rsidR="00572789" w:rsidRDefault="00572789" w:rsidP="001B4175">
      <w:pPr>
        <w:pStyle w:val="Bullet1GC"/>
        <w:rPr>
          <w:rFonts w:hint="eastAsia"/>
        </w:rPr>
      </w:pPr>
      <w:r>
        <w:rPr>
          <w:rFonts w:hint="eastAsia"/>
        </w:rPr>
        <w:t>通过制定土地政策及一个安全的土地使用权系统实现对土地的权利</w:t>
      </w:r>
    </w:p>
    <w:p w:rsidR="00572789" w:rsidRDefault="00572789" w:rsidP="001B4175">
      <w:pPr>
        <w:pStyle w:val="Bullet1GC"/>
        <w:rPr>
          <w:rFonts w:hint="eastAsia"/>
        </w:rPr>
      </w:pPr>
      <w:r>
        <w:rPr>
          <w:rFonts w:hint="eastAsia"/>
        </w:rPr>
        <w:t>赋权予土著群体</w:t>
      </w:r>
    </w:p>
    <w:p w:rsidR="00572789" w:rsidRDefault="00572789" w:rsidP="001B4175">
      <w:pPr>
        <w:pStyle w:val="Bullet1GC"/>
        <w:rPr>
          <w:rFonts w:hint="eastAsia"/>
        </w:rPr>
      </w:pPr>
      <w:r>
        <w:rPr>
          <w:rFonts w:hint="eastAsia"/>
        </w:rPr>
        <w:t>人力发展方案</w:t>
      </w:r>
    </w:p>
    <w:p w:rsidR="00572789" w:rsidRDefault="00572789" w:rsidP="001B4175">
      <w:pPr>
        <w:pStyle w:val="Bullet1GC"/>
        <w:rPr>
          <w:rFonts w:hint="eastAsia"/>
        </w:rPr>
      </w:pPr>
      <w:r>
        <w:rPr>
          <w:rFonts w:hint="eastAsia"/>
        </w:rPr>
        <w:t>语言和儿童受教育的机会</w:t>
      </w:r>
    </w:p>
    <w:p w:rsidR="00572789" w:rsidRDefault="00572789" w:rsidP="001B4175">
      <w:pPr>
        <w:pStyle w:val="Bullet1GC"/>
        <w:rPr>
          <w:rFonts w:hint="eastAsia"/>
        </w:rPr>
      </w:pPr>
      <w:r>
        <w:rPr>
          <w:rFonts w:hint="eastAsia"/>
        </w:rPr>
        <w:t>电气化和电信</w:t>
      </w:r>
    </w:p>
    <w:p w:rsidR="00572789" w:rsidRDefault="00572789" w:rsidP="001B4175">
      <w:pPr>
        <w:pStyle w:val="Bullet1GC"/>
        <w:rPr>
          <w:rFonts w:hint="eastAsia"/>
        </w:rPr>
      </w:pPr>
      <w:r>
        <w:rPr>
          <w:rFonts w:hint="eastAsia"/>
        </w:rPr>
        <w:t>保障和粮食援助方案</w:t>
      </w:r>
    </w:p>
    <w:p w:rsidR="00572789" w:rsidRDefault="00572789" w:rsidP="001B4175">
      <w:pPr>
        <w:pStyle w:val="Bullet1GC"/>
        <w:rPr>
          <w:rFonts w:hint="eastAsia"/>
        </w:rPr>
      </w:pPr>
      <w:r>
        <w:rPr>
          <w:rFonts w:hint="eastAsia"/>
        </w:rPr>
        <w:t>农村发展和非农业经济活动</w:t>
      </w:r>
    </w:p>
    <w:p w:rsidR="00572789" w:rsidRDefault="00572789" w:rsidP="001B4175">
      <w:pPr>
        <w:pStyle w:val="Bullet1GC"/>
        <w:rPr>
          <w:rFonts w:hint="eastAsia"/>
        </w:rPr>
      </w:pPr>
      <w:r>
        <w:rPr>
          <w:rFonts w:hint="eastAsia"/>
        </w:rPr>
        <w:t>扩大小额信贷</w:t>
      </w:r>
    </w:p>
    <w:p w:rsidR="00572789" w:rsidRDefault="00572789" w:rsidP="001B4175">
      <w:pPr>
        <w:pStyle w:val="Bullet1GC"/>
        <w:rPr>
          <w:rFonts w:hint="eastAsia"/>
        </w:rPr>
      </w:pPr>
      <w:r>
        <w:rPr>
          <w:rFonts w:hint="eastAsia"/>
        </w:rPr>
        <w:t>发展旅游业</w:t>
      </w:r>
    </w:p>
    <w:p w:rsidR="00572789" w:rsidRDefault="00572789" w:rsidP="00572789">
      <w:pPr>
        <w:pStyle w:val="SingleTxtGC"/>
        <w:rPr>
          <w:rFonts w:hint="eastAsia"/>
        </w:rPr>
      </w:pPr>
      <w:r>
        <w:rPr>
          <w:rFonts w:hint="eastAsia"/>
        </w:rPr>
        <w:t xml:space="preserve">85.  </w:t>
      </w:r>
      <w:r>
        <w:rPr>
          <w:rFonts w:hint="eastAsia"/>
        </w:rPr>
        <w:t>吉大港山区理事会与政府其他部委一起定期开展各种活动和发展项目，通过提供社会服务等方式，使土著妇女受益。一些项目如下：</w:t>
      </w:r>
    </w:p>
    <w:p w:rsidR="00572789" w:rsidRDefault="00572789" w:rsidP="001B4175">
      <w:pPr>
        <w:pStyle w:val="Bullet1GC"/>
        <w:rPr>
          <w:rFonts w:hint="eastAsia"/>
        </w:rPr>
      </w:pPr>
      <w:r>
        <w:rPr>
          <w:rFonts w:hint="eastAsia"/>
        </w:rPr>
        <w:t>吉大港山区发展局实施的社会发展项目</w:t>
      </w:r>
      <w:r>
        <w:rPr>
          <w:rFonts w:hint="eastAsia"/>
        </w:rPr>
        <w:t>(</w:t>
      </w:r>
      <w:r>
        <w:rPr>
          <w:rFonts w:hint="eastAsia"/>
        </w:rPr>
        <w:t>学前教育、小学和中学教育、开发天然水资源、推广踏板式厕所、培训辅助社工</w:t>
      </w:r>
      <w:r>
        <w:rPr>
          <w:rFonts w:hint="eastAsia"/>
        </w:rPr>
        <w:t>)</w:t>
      </w:r>
    </w:p>
    <w:p w:rsidR="00572789" w:rsidRDefault="00572789" w:rsidP="001B4175">
      <w:pPr>
        <w:pStyle w:val="Bullet1GC"/>
        <w:rPr>
          <w:rFonts w:hint="eastAsia"/>
        </w:rPr>
      </w:pPr>
      <w:r>
        <w:rPr>
          <w:rFonts w:hint="eastAsia"/>
        </w:rPr>
        <w:t>地区委员会实施的农村发展项目</w:t>
      </w:r>
    </w:p>
    <w:p w:rsidR="00572789" w:rsidRDefault="00572789" w:rsidP="001B4175">
      <w:pPr>
        <w:pStyle w:val="Bullet1GC"/>
        <w:rPr>
          <w:rFonts w:hint="eastAsia"/>
        </w:rPr>
      </w:pPr>
      <w:r>
        <w:rPr>
          <w:rFonts w:hint="eastAsia"/>
        </w:rPr>
        <w:t>联合国开发计划署实施的促进发展和建立信任项目</w:t>
      </w:r>
      <w:r>
        <w:rPr>
          <w:rFonts w:hint="eastAsia"/>
        </w:rPr>
        <w:t>(</w:t>
      </w:r>
      <w:r>
        <w:rPr>
          <w:rFonts w:hint="eastAsia"/>
        </w:rPr>
        <w:t>能力建设并增强吉大港山区各机构的作用，以支持多社区发展，促进</w:t>
      </w:r>
      <w:r>
        <w:rPr>
          <w:rFonts w:hint="eastAsia"/>
        </w:rPr>
        <w:t xml:space="preserve"> </w:t>
      </w:r>
      <w:r>
        <w:rPr>
          <w:rFonts w:hint="eastAsia"/>
        </w:rPr>
        <w:t>加强社区自力更生能力的过程，促进信任的建立，以解决长期存在的问题，实现吉大港山区的可持续发展</w:t>
      </w:r>
      <w:r>
        <w:rPr>
          <w:rFonts w:hint="eastAsia"/>
        </w:rPr>
        <w:t>)</w:t>
      </w:r>
    </w:p>
    <w:p w:rsidR="00572789" w:rsidRDefault="00572789" w:rsidP="001B4175">
      <w:pPr>
        <w:pStyle w:val="Bullet1GC"/>
        <w:rPr>
          <w:rFonts w:hint="eastAsia"/>
        </w:rPr>
      </w:pPr>
      <w:r>
        <w:rPr>
          <w:rFonts w:hint="eastAsia"/>
        </w:rPr>
        <w:t>为吉大港山区发展局整体拨款</w:t>
      </w:r>
    </w:p>
    <w:p w:rsidR="00572789" w:rsidRDefault="00572789" w:rsidP="001B4175">
      <w:pPr>
        <w:pStyle w:val="Bullet1GC"/>
        <w:rPr>
          <w:rFonts w:hint="eastAsia"/>
        </w:rPr>
      </w:pPr>
      <w:r>
        <w:rPr>
          <w:rFonts w:hint="eastAsia"/>
        </w:rPr>
        <w:t>为地方政府委员会整体拨款</w:t>
      </w:r>
    </w:p>
    <w:p w:rsidR="00572789" w:rsidRDefault="00572789" w:rsidP="001B4175">
      <w:pPr>
        <w:pStyle w:val="Bullet1GC"/>
        <w:rPr>
          <w:rFonts w:hint="eastAsia"/>
        </w:rPr>
      </w:pPr>
      <w:r>
        <w:rPr>
          <w:rFonts w:hint="eastAsia"/>
        </w:rPr>
        <w:t>孟加拉国各政府机构的定期活动，这些机构包括电力发展局、农业推广部、当地政府工程部、公共卫生工程部、孟加拉国小企业和家庭手工业委员会、国家体育理事会、孟加拉国蚕业局、孟加拉国蚕业研究和培训学校、社会服务部、孟加拉国农村发展局、孟加拉国甘蔗研究所、孟加拉国旅游业理事会、区议会和各市。</w:t>
      </w:r>
    </w:p>
    <w:p w:rsidR="00572789" w:rsidRDefault="00572789" w:rsidP="001B4175">
      <w:pPr>
        <w:pStyle w:val="Bullet1GC"/>
        <w:rPr>
          <w:rFonts w:hint="eastAsia"/>
        </w:rPr>
      </w:pPr>
      <w:r>
        <w:rPr>
          <w:rFonts w:hint="eastAsia"/>
        </w:rPr>
        <w:t>妇女和儿童事务部负责面向贫困孕妇的弱势群体发展粮食安全方案和产妇津贴。妇女协会每年获得特别补助，以推广她们的手工产品。</w:t>
      </w:r>
    </w:p>
    <w:p w:rsidR="00572789" w:rsidRDefault="00572789" w:rsidP="001B4175">
      <w:pPr>
        <w:pStyle w:val="Bullet1GC"/>
        <w:rPr>
          <w:rFonts w:hint="eastAsia"/>
        </w:rPr>
      </w:pPr>
      <w:r>
        <w:rPr>
          <w:rFonts w:hint="eastAsia"/>
        </w:rPr>
        <w:t>纺织和黄麻部正在实施名为“训练、设计开发、手摇纺织机产品展示和销售中心”的项目，以发展</w:t>
      </w:r>
      <w:r w:rsidR="001B4175">
        <w:rPr>
          <w:rFonts w:hint="eastAsia"/>
        </w:rPr>
        <w:t>Sylhet</w:t>
      </w:r>
      <w:r>
        <w:rPr>
          <w:rFonts w:hint="eastAsia"/>
        </w:rPr>
        <w:t>地区曼尼普尔人的织造业。该项目将为</w:t>
      </w:r>
      <w:r>
        <w:rPr>
          <w:rFonts w:hint="eastAsia"/>
        </w:rPr>
        <w:t>360</w:t>
      </w:r>
      <w:r>
        <w:rPr>
          <w:rFonts w:hint="eastAsia"/>
        </w:rPr>
        <w:t>名女纺织工提供培训。</w:t>
      </w:r>
    </w:p>
    <w:p w:rsidR="00572789" w:rsidRDefault="00572789" w:rsidP="00572789">
      <w:pPr>
        <w:pStyle w:val="SingleTxtGC"/>
        <w:rPr>
          <w:rFonts w:hint="eastAsia"/>
        </w:rPr>
      </w:pPr>
      <w:r>
        <w:rPr>
          <w:rFonts w:hint="eastAsia"/>
        </w:rPr>
        <w:t xml:space="preserve">86.  </w:t>
      </w:r>
      <w:r>
        <w:rPr>
          <w:rFonts w:hint="eastAsia"/>
        </w:rPr>
        <w:t>中小企业基金会在吉大港山区</w:t>
      </w:r>
      <w:r w:rsidR="009465E1">
        <w:rPr>
          <w:rFonts w:hint="eastAsia"/>
        </w:rPr>
        <w:t>(Rangamati</w:t>
      </w:r>
      <w:r>
        <w:rPr>
          <w:rFonts w:hint="eastAsia"/>
        </w:rPr>
        <w:t>及</w:t>
      </w:r>
      <w:r>
        <w:rPr>
          <w:rFonts w:hint="eastAsia"/>
        </w:rPr>
        <w:t>Khagrachari)</w:t>
      </w:r>
      <w:r>
        <w:rPr>
          <w:rFonts w:hint="eastAsia"/>
        </w:rPr>
        <w:t>为土著妇女组织了有关创业发展和商业管理的培训。</w:t>
      </w:r>
    </w:p>
    <w:p w:rsidR="00572789" w:rsidRDefault="001B4175" w:rsidP="001B4175">
      <w:pPr>
        <w:pStyle w:val="H23GC"/>
        <w:rPr>
          <w:rFonts w:hint="eastAsia"/>
        </w:rPr>
      </w:pPr>
      <w:r>
        <w:rPr>
          <w:rFonts w:hint="eastAsia"/>
        </w:rPr>
        <w:tab/>
      </w:r>
      <w:r>
        <w:rPr>
          <w:rFonts w:hint="eastAsia"/>
        </w:rPr>
        <w:tab/>
      </w:r>
      <w:r w:rsidR="00572789">
        <w:rPr>
          <w:rFonts w:hint="eastAsia"/>
        </w:rPr>
        <w:t>婚姻和家庭关系</w:t>
      </w:r>
    </w:p>
    <w:p w:rsidR="00572789" w:rsidRDefault="00572789" w:rsidP="001B4175">
      <w:pPr>
        <w:pStyle w:val="H23GC"/>
        <w:rPr>
          <w:rFonts w:hint="eastAsia"/>
        </w:rPr>
      </w:pPr>
      <w:r>
        <w:rPr>
          <w:rFonts w:hint="eastAsia"/>
        </w:rPr>
        <w:tab/>
      </w:r>
      <w:r>
        <w:rPr>
          <w:rFonts w:hint="eastAsia"/>
        </w:rPr>
        <w:tab/>
      </w:r>
      <w:r>
        <w:rPr>
          <w:rFonts w:hint="eastAsia"/>
        </w:rPr>
        <w:t>对问题清单第</w:t>
      </w:r>
      <w:r>
        <w:rPr>
          <w:rFonts w:hint="eastAsia"/>
        </w:rPr>
        <w:t>29</w:t>
      </w:r>
      <w:r>
        <w:rPr>
          <w:rFonts w:hint="eastAsia"/>
        </w:rPr>
        <w:t>段中提出的问题的答复</w:t>
      </w:r>
    </w:p>
    <w:p w:rsidR="00572789" w:rsidRDefault="00572789" w:rsidP="00572789">
      <w:pPr>
        <w:pStyle w:val="SingleTxtGC"/>
      </w:pPr>
      <w:r>
        <w:rPr>
          <w:rFonts w:hint="eastAsia"/>
        </w:rPr>
        <w:t xml:space="preserve">87.  </w:t>
      </w:r>
      <w:r>
        <w:rPr>
          <w:rFonts w:hint="eastAsia"/>
        </w:rPr>
        <w:t>《家庭法院条例</w:t>
      </w:r>
      <w:r>
        <w:rPr>
          <w:rFonts w:hint="eastAsia"/>
        </w:rPr>
        <w:t>(1985</w:t>
      </w:r>
      <w:r>
        <w:rPr>
          <w:rFonts w:hint="eastAsia"/>
        </w:rPr>
        <w:t>年</w:t>
      </w:r>
      <w:r>
        <w:rPr>
          <w:rFonts w:hint="eastAsia"/>
        </w:rPr>
        <w:t>)</w:t>
      </w:r>
      <w:r>
        <w:rPr>
          <w:rFonts w:hint="eastAsia"/>
        </w:rPr>
        <w:t>》是一部个人法。这项法律于</w:t>
      </w:r>
      <w:r>
        <w:rPr>
          <w:rFonts w:hint="eastAsia"/>
        </w:rPr>
        <w:t>1989</w:t>
      </w:r>
      <w:r>
        <w:rPr>
          <w:rFonts w:hint="eastAsia"/>
        </w:rPr>
        <w:t>年进行了修订，确立了家庭法院对以下事项拥有专属管辖权：</w:t>
      </w:r>
      <w:r>
        <w:rPr>
          <w:rFonts w:hint="eastAsia"/>
        </w:rPr>
        <w:t xml:space="preserve">(a) </w:t>
      </w:r>
      <w:r>
        <w:rPr>
          <w:rFonts w:hint="eastAsia"/>
        </w:rPr>
        <w:t>解除婚姻，</w:t>
      </w:r>
      <w:r>
        <w:rPr>
          <w:rFonts w:hint="eastAsia"/>
        </w:rPr>
        <w:t xml:space="preserve">(b) </w:t>
      </w:r>
      <w:r>
        <w:rPr>
          <w:rFonts w:hint="eastAsia"/>
        </w:rPr>
        <w:t>恢复夫妻权利，</w:t>
      </w:r>
      <w:r>
        <w:rPr>
          <w:rFonts w:hint="eastAsia"/>
        </w:rPr>
        <w:t xml:space="preserve">(c) </w:t>
      </w:r>
      <w:r>
        <w:rPr>
          <w:rFonts w:hint="eastAsia"/>
        </w:rPr>
        <w:t>嫁妆，</w:t>
      </w:r>
      <w:r>
        <w:rPr>
          <w:rFonts w:hint="eastAsia"/>
        </w:rPr>
        <w:t xml:space="preserve">(d) </w:t>
      </w:r>
      <w:r>
        <w:rPr>
          <w:rFonts w:hint="eastAsia"/>
        </w:rPr>
        <w:t>抚养费，以及</w:t>
      </w:r>
      <w:r>
        <w:rPr>
          <w:rFonts w:hint="eastAsia"/>
        </w:rPr>
        <w:t xml:space="preserve">(e) </w:t>
      </w:r>
      <w:r>
        <w:rPr>
          <w:rFonts w:hint="eastAsia"/>
        </w:rPr>
        <w:t>子女监护权</w:t>
      </w:r>
      <w:r w:rsidR="001B4175">
        <w:rPr>
          <w:rFonts w:hint="eastAsia"/>
        </w:rPr>
        <w:t>。</w:t>
      </w:r>
      <w:r>
        <w:rPr>
          <w:rFonts w:hint="eastAsia"/>
        </w:rPr>
        <w:t>各项元素包括诉讼制度、传票和通知的发送、书面声明、当事人不出席的后果、审前程序、审讯录影、证据记录、结束审判、妥协裁定、书面判决、裁定的执行、上诉、传召证人的权力、藐视法庭、某些法律的适用和不适用、通过代理人出席、诉讼费用、诉讼和上诉转移、订立规则的权力、有关未决案件的规定等。</w:t>
      </w:r>
    </w:p>
    <w:p w:rsidR="00960FB2" w:rsidRPr="00960FB2" w:rsidRDefault="00572789" w:rsidP="00572789">
      <w:pPr>
        <w:pStyle w:val="SingleTxtGC"/>
        <w:rPr>
          <w:rFonts w:hint="eastAsia"/>
        </w:rPr>
      </w:pPr>
      <w:r>
        <w:rPr>
          <w:rFonts w:hint="eastAsia"/>
        </w:rPr>
        <w:t xml:space="preserve">88.  </w:t>
      </w:r>
      <w:r>
        <w:rPr>
          <w:rFonts w:hint="eastAsia"/>
        </w:rPr>
        <w:t>该条例适用于全国，除了三个山区</w:t>
      </w:r>
      <w:r>
        <w:rPr>
          <w:rFonts w:hint="eastAsia"/>
        </w:rPr>
        <w:t>Rangamat</w:t>
      </w:r>
      <w:r w:rsidR="001B4175">
        <w:rPr>
          <w:rFonts w:hint="eastAsia"/>
        </w:rPr>
        <w:t xml:space="preserve">i, </w:t>
      </w:r>
      <w:r>
        <w:rPr>
          <w:rFonts w:hint="eastAsia"/>
        </w:rPr>
        <w:t xml:space="preserve">Bandarban </w:t>
      </w:r>
      <w:r>
        <w:rPr>
          <w:rFonts w:hint="eastAsia"/>
        </w:rPr>
        <w:t>和</w:t>
      </w:r>
      <w:r>
        <w:rPr>
          <w:rFonts w:hint="eastAsia"/>
        </w:rPr>
        <w:t xml:space="preserve"> Khagrachari</w:t>
      </w:r>
      <w:r>
        <w:rPr>
          <w:rFonts w:hint="eastAsia"/>
        </w:rPr>
        <w:t>以外，在这些山区，佛教徒组成的社群和各个部落实行的婚姻体系各有不同。这些迥异的体系无法被合并于一个统一的《家庭法》中。</w:t>
      </w:r>
    </w:p>
    <w:p w:rsidR="00E06285" w:rsidRDefault="00E06285" w:rsidP="009A2799">
      <w:pPr>
        <w:pStyle w:val="SingleTxtGC"/>
        <w:rPr>
          <w:rFonts w:hint="eastAsia"/>
        </w:rPr>
      </w:pPr>
    </w:p>
    <w:p w:rsidR="001B4175" w:rsidRPr="002D6A9C" w:rsidRDefault="001B417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B4175" w:rsidRDefault="001B4175" w:rsidP="009A2799">
      <w:pPr>
        <w:pStyle w:val="SingleTxtGC"/>
        <w:rPr>
          <w:rFonts w:hint="eastAsia"/>
        </w:rPr>
      </w:pPr>
    </w:p>
    <w:sectPr w:rsidR="001B417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32" w:rsidRPr="008845C5" w:rsidRDefault="003D3332"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D3332" w:rsidRPr="008845C5" w:rsidRDefault="003D3332"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F9" w:rsidRPr="009465E1" w:rsidRDefault="001847F9"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307BF">
      <w:rPr>
        <w:rStyle w:val="PageNumber"/>
        <w:noProof/>
      </w:rPr>
      <w:t>10</w:t>
    </w:r>
    <w:r>
      <w:rPr>
        <w:rStyle w:val="PageNumber"/>
      </w:rPr>
      <w:fldChar w:fldCharType="end"/>
    </w:r>
    <w:r>
      <w:rPr>
        <w:rStyle w:val="PageNumber"/>
        <w:rFonts w:eastAsia="SimSun" w:hint="eastAsia"/>
        <w:lang w:eastAsia="zh-CN"/>
      </w:rPr>
      <w:tab/>
    </w:r>
    <w:r w:rsidRPr="009465E1">
      <w:rPr>
        <w:rFonts w:eastAsia="SimSun"/>
        <w:lang w:eastAsia="zh-CN"/>
      </w:rPr>
      <w:t>GE.11-40092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F9" w:rsidRDefault="001847F9">
    <w:pPr>
      <w:pStyle w:val="Footer"/>
      <w:tabs>
        <w:tab w:val="right" w:pos="9639"/>
      </w:tabs>
    </w:pPr>
    <w:r w:rsidRPr="009465E1">
      <w:rPr>
        <w:rFonts w:eastAsia="SimSun"/>
        <w:lang w:eastAsia="zh-CN"/>
      </w:rPr>
      <w:t>GE.11-40092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307BF">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F9" w:rsidRPr="005C5B87" w:rsidRDefault="001847F9"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40092</w:t>
    </w:r>
    <w:r w:rsidRPr="00EE277A">
      <w:rPr>
        <w:rFonts w:eastAsia="SimSun"/>
        <w:sz w:val="20"/>
        <w:lang w:eastAsia="zh-CN"/>
      </w:rPr>
      <w:t xml:space="preserve"> (C)</w:t>
    </w:r>
    <w:r>
      <w:rPr>
        <w:rFonts w:eastAsia="SimSun"/>
        <w:sz w:val="20"/>
        <w:lang w:eastAsia="zh-CN"/>
      </w:rPr>
      <w:tab/>
    </w:r>
    <w:r>
      <w:rPr>
        <w:rFonts w:eastAsia="SimSun" w:hint="eastAsia"/>
        <w:sz w:val="20"/>
        <w:lang w:eastAsia="zh-CN"/>
      </w:rPr>
      <w:t>080211</w:t>
    </w:r>
    <w:r>
      <w:rPr>
        <w:rFonts w:eastAsia="SimSun"/>
        <w:sz w:val="20"/>
        <w:lang w:eastAsia="zh-CN"/>
      </w:rPr>
      <w:tab/>
    </w:r>
    <w:r>
      <w:rPr>
        <w:rFonts w:eastAsia="SimSun" w:hint="eastAsia"/>
        <w:sz w:val="20"/>
        <w:lang w:eastAsia="zh-CN"/>
      </w:rPr>
      <w:t>090211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32" w:rsidRPr="00363561" w:rsidRDefault="003D333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D3332" w:rsidRPr="00363561" w:rsidRDefault="003D333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1847F9" w:rsidRDefault="001847F9" w:rsidP="00C67333">
      <w:pPr>
        <w:pStyle w:val="FootnoteText"/>
        <w:rPr>
          <w:rFonts w:hint="eastAsia"/>
        </w:rPr>
      </w:pPr>
      <w:r>
        <w:rPr>
          <w:rFonts w:hint="eastAsia"/>
        </w:rPr>
        <w:tab/>
      </w:r>
      <w:r w:rsidRPr="00572789">
        <w:rPr>
          <w:rStyle w:val="FootnoteReference"/>
          <w:vertAlign w:val="baseline"/>
        </w:rPr>
        <w:t>*</w:t>
      </w:r>
      <w:r>
        <w:rPr>
          <w:rFonts w:hint="eastAsia"/>
        </w:rPr>
        <w:tab/>
      </w:r>
      <w:r>
        <w:rPr>
          <w:rFonts w:hint="eastAsia"/>
        </w:rPr>
        <w:t>本文件迟交是因为来自其他来源的投入延误。</w:t>
      </w:r>
    </w:p>
  </w:footnote>
  <w:footnote w:id="2">
    <w:p w:rsidR="001847F9" w:rsidRDefault="001847F9" w:rsidP="00C67333">
      <w:pPr>
        <w:pStyle w:val="FootnoteText"/>
        <w:rPr>
          <w:rFonts w:hint="eastAsia"/>
        </w:rPr>
      </w:pPr>
      <w:r>
        <w:rPr>
          <w:rFonts w:hint="eastAsia"/>
        </w:rPr>
        <w:tab/>
      </w:r>
      <w:r w:rsidRPr="00572789">
        <w:rPr>
          <w:rStyle w:val="FootnoteReference"/>
          <w:vertAlign w:val="baseline"/>
        </w:rPr>
        <w:t>**</w:t>
      </w:r>
      <w:r>
        <w:rPr>
          <w:rFonts w:hint="eastAsia"/>
        </w:rPr>
        <w:tab/>
      </w:r>
      <w:r>
        <w:rPr>
          <w:rFonts w:hint="eastAsia"/>
        </w:rPr>
        <w:t>根据已通知各缔约国的报告处理办法，本文件在送交联合国翻译部门前未经正式编辑。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F9" w:rsidRPr="009465E1" w:rsidRDefault="001847F9">
    <w:pPr>
      <w:pStyle w:val="Header"/>
    </w:pPr>
    <w:r w:rsidRPr="009465E1">
      <w:t>CEDAW/C/BGD/Q/7/Add.1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F9" w:rsidRPr="009465E1" w:rsidRDefault="001847F9" w:rsidP="00DA36A7">
    <w:pPr>
      <w:pStyle w:val="Header"/>
      <w:jc w:val="right"/>
      <w:rPr>
        <w:rFonts w:hint="eastAsia"/>
        <w:lang w:eastAsia="zh-CN"/>
      </w:rPr>
    </w:pPr>
    <w:r w:rsidRPr="009465E1">
      <w:rPr>
        <w:lang w:eastAsia="zh-CN"/>
      </w:rPr>
      <w:t>CEDAW/C/BGD/Q/7/Add.1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F9" w:rsidRDefault="001847F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4F213E"/>
    <w:multiLevelType w:val="hybridMultilevel"/>
    <w:tmpl w:val="0C186FF4"/>
    <w:lvl w:ilvl="0" w:tplc="468A7F3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B40C55"/>
    <w:multiLevelType w:val="hybridMultilevel"/>
    <w:tmpl w:val="8906182E"/>
    <w:lvl w:ilvl="0" w:tplc="468A7F3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0E37DE4"/>
    <w:multiLevelType w:val="hybridMultilevel"/>
    <w:tmpl w:val="FC282A44"/>
    <w:lvl w:ilvl="0" w:tplc="AA94620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6E3227"/>
    <w:multiLevelType w:val="hybridMultilevel"/>
    <w:tmpl w:val="324E5BBE"/>
    <w:lvl w:ilvl="0" w:tplc="65C4AB8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E312599"/>
    <w:multiLevelType w:val="hybridMultilevel"/>
    <w:tmpl w:val="2C8A270C"/>
    <w:lvl w:ilvl="0" w:tplc="468A7F3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1F51ADB"/>
    <w:multiLevelType w:val="hybridMultilevel"/>
    <w:tmpl w:val="5FD60988"/>
    <w:lvl w:ilvl="0" w:tplc="A65A4A5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1A92AD1"/>
    <w:multiLevelType w:val="hybridMultilevel"/>
    <w:tmpl w:val="B5947544"/>
    <w:lvl w:ilvl="0" w:tplc="912004F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9">
    <w:nsid w:val="78657CDF"/>
    <w:multiLevelType w:val="hybridMultilevel"/>
    <w:tmpl w:val="742E667C"/>
    <w:lvl w:ilvl="0" w:tplc="468A7F3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8"/>
  </w:num>
  <w:num w:numId="13">
    <w:abstractNumId w:val="15"/>
  </w:num>
  <w:num w:numId="14">
    <w:abstractNumId w:val="14"/>
  </w:num>
  <w:num w:numId="15">
    <w:abstractNumId w:val="16"/>
  </w:num>
  <w:num w:numId="16">
    <w:abstractNumId w:val="26"/>
  </w:num>
  <w:num w:numId="17">
    <w:abstractNumId w:val="14"/>
  </w:num>
  <w:num w:numId="18">
    <w:abstractNumId w:val="26"/>
  </w:num>
  <w:num w:numId="19">
    <w:abstractNumId w:val="16"/>
  </w:num>
  <w:num w:numId="20">
    <w:abstractNumId w:val="16"/>
  </w:num>
  <w:num w:numId="21">
    <w:abstractNumId w:val="24"/>
  </w:num>
  <w:num w:numId="22">
    <w:abstractNumId w:val="20"/>
  </w:num>
  <w:num w:numId="23">
    <w:abstractNumId w:val="17"/>
  </w:num>
  <w:num w:numId="24">
    <w:abstractNumId w:val="21"/>
  </w:num>
  <w:num w:numId="25">
    <w:abstractNumId w:val="11"/>
  </w:num>
  <w:num w:numId="26">
    <w:abstractNumId w:val="18"/>
  </w:num>
  <w:num w:numId="27">
    <w:abstractNumId w:val="30"/>
  </w:num>
  <w:num w:numId="28">
    <w:abstractNumId w:val="21"/>
  </w:num>
  <w:num w:numId="29">
    <w:abstractNumId w:val="11"/>
  </w:num>
  <w:num w:numId="30">
    <w:abstractNumId w:val="18"/>
  </w:num>
  <w:num w:numId="31">
    <w:abstractNumId w:val="30"/>
  </w:num>
  <w:num w:numId="32">
    <w:abstractNumId w:val="24"/>
  </w:num>
  <w:num w:numId="33">
    <w:abstractNumId w:val="20"/>
  </w:num>
  <w:num w:numId="34">
    <w:abstractNumId w:val="17"/>
  </w:num>
  <w:num w:numId="35">
    <w:abstractNumId w:val="21"/>
  </w:num>
  <w:num w:numId="36">
    <w:abstractNumId w:val="11"/>
  </w:num>
  <w:num w:numId="37">
    <w:abstractNumId w:val="18"/>
  </w:num>
  <w:num w:numId="38">
    <w:abstractNumId w:val="30"/>
  </w:num>
  <w:num w:numId="39">
    <w:abstractNumId w:val="14"/>
  </w:num>
  <w:num w:numId="40">
    <w:abstractNumId w:val="26"/>
  </w:num>
  <w:num w:numId="41">
    <w:abstractNumId w:val="16"/>
  </w:num>
  <w:num w:numId="42">
    <w:abstractNumId w:val="10"/>
  </w:num>
  <w:num w:numId="43">
    <w:abstractNumId w:val="23"/>
  </w:num>
  <w:num w:numId="44">
    <w:abstractNumId w:val="29"/>
  </w:num>
  <w:num w:numId="45">
    <w:abstractNumId w:val="13"/>
  </w:num>
  <w:num w:numId="46">
    <w:abstractNumId w:val="22"/>
  </w:num>
  <w:num w:numId="47">
    <w:abstractNumId w:val="19"/>
  </w:num>
  <w:num w:numId="48">
    <w:abstractNumId w:val="12"/>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789"/>
    <w:rsid w:val="000233C7"/>
    <w:rsid w:val="000277CB"/>
    <w:rsid w:val="00065EE9"/>
    <w:rsid w:val="00085957"/>
    <w:rsid w:val="000B322F"/>
    <w:rsid w:val="000B40D6"/>
    <w:rsid w:val="000B5AAE"/>
    <w:rsid w:val="0012768D"/>
    <w:rsid w:val="001539A6"/>
    <w:rsid w:val="001847F9"/>
    <w:rsid w:val="001974C5"/>
    <w:rsid w:val="001B4175"/>
    <w:rsid w:val="001B5B95"/>
    <w:rsid w:val="001C6505"/>
    <w:rsid w:val="001D5EC5"/>
    <w:rsid w:val="001E53DE"/>
    <w:rsid w:val="00252D02"/>
    <w:rsid w:val="00294CC4"/>
    <w:rsid w:val="002A0A29"/>
    <w:rsid w:val="002C6169"/>
    <w:rsid w:val="00343E38"/>
    <w:rsid w:val="00360A5A"/>
    <w:rsid w:val="00363561"/>
    <w:rsid w:val="003916A2"/>
    <w:rsid w:val="003C59D1"/>
    <w:rsid w:val="003D0921"/>
    <w:rsid w:val="003D0CAD"/>
    <w:rsid w:val="003D3332"/>
    <w:rsid w:val="003E1FA3"/>
    <w:rsid w:val="003F0150"/>
    <w:rsid w:val="0040530D"/>
    <w:rsid w:val="004455D3"/>
    <w:rsid w:val="004838FD"/>
    <w:rsid w:val="00493C2C"/>
    <w:rsid w:val="004E626A"/>
    <w:rsid w:val="005069C1"/>
    <w:rsid w:val="00545D76"/>
    <w:rsid w:val="00547708"/>
    <w:rsid w:val="00570754"/>
    <w:rsid w:val="00572789"/>
    <w:rsid w:val="005C5B87"/>
    <w:rsid w:val="005D25AD"/>
    <w:rsid w:val="005D33EE"/>
    <w:rsid w:val="005E28F8"/>
    <w:rsid w:val="005E47D2"/>
    <w:rsid w:val="005E6EDE"/>
    <w:rsid w:val="006156DF"/>
    <w:rsid w:val="00636379"/>
    <w:rsid w:val="006465BF"/>
    <w:rsid w:val="0065153A"/>
    <w:rsid w:val="006772B7"/>
    <w:rsid w:val="006A0CBD"/>
    <w:rsid w:val="006A59A2"/>
    <w:rsid w:val="006C22D9"/>
    <w:rsid w:val="006D2443"/>
    <w:rsid w:val="006F20AD"/>
    <w:rsid w:val="00720CB2"/>
    <w:rsid w:val="007307BF"/>
    <w:rsid w:val="007500A3"/>
    <w:rsid w:val="007863D0"/>
    <w:rsid w:val="00787E80"/>
    <w:rsid w:val="007F6102"/>
    <w:rsid w:val="007F7187"/>
    <w:rsid w:val="0081277D"/>
    <w:rsid w:val="008233D3"/>
    <w:rsid w:val="008354CE"/>
    <w:rsid w:val="00840A66"/>
    <w:rsid w:val="00872452"/>
    <w:rsid w:val="008747DC"/>
    <w:rsid w:val="008845C5"/>
    <w:rsid w:val="008D50A3"/>
    <w:rsid w:val="009465E1"/>
    <w:rsid w:val="00946DB6"/>
    <w:rsid w:val="00960FB2"/>
    <w:rsid w:val="00961300"/>
    <w:rsid w:val="00966CAE"/>
    <w:rsid w:val="00981BBE"/>
    <w:rsid w:val="0098424F"/>
    <w:rsid w:val="0098441C"/>
    <w:rsid w:val="009976F5"/>
    <w:rsid w:val="009A05E0"/>
    <w:rsid w:val="009A2799"/>
    <w:rsid w:val="009B5204"/>
    <w:rsid w:val="009C1A5F"/>
    <w:rsid w:val="009C7267"/>
    <w:rsid w:val="009D1A81"/>
    <w:rsid w:val="009D6897"/>
    <w:rsid w:val="00A075AA"/>
    <w:rsid w:val="00A17BB0"/>
    <w:rsid w:val="00A64FC3"/>
    <w:rsid w:val="00AA3046"/>
    <w:rsid w:val="00AB16A6"/>
    <w:rsid w:val="00AD29BB"/>
    <w:rsid w:val="00AF0610"/>
    <w:rsid w:val="00AF7C1B"/>
    <w:rsid w:val="00B10A59"/>
    <w:rsid w:val="00B11CC6"/>
    <w:rsid w:val="00B55660"/>
    <w:rsid w:val="00B973F8"/>
    <w:rsid w:val="00BE1220"/>
    <w:rsid w:val="00BF3DDF"/>
    <w:rsid w:val="00BF691A"/>
    <w:rsid w:val="00BF6CF0"/>
    <w:rsid w:val="00C47CB8"/>
    <w:rsid w:val="00C67333"/>
    <w:rsid w:val="00C82E94"/>
    <w:rsid w:val="00CA5F0A"/>
    <w:rsid w:val="00CC5FAA"/>
    <w:rsid w:val="00D143C0"/>
    <w:rsid w:val="00D25318"/>
    <w:rsid w:val="00D56F18"/>
    <w:rsid w:val="00DA36A7"/>
    <w:rsid w:val="00DC4381"/>
    <w:rsid w:val="00E06285"/>
    <w:rsid w:val="00E0787A"/>
    <w:rsid w:val="00E11B2D"/>
    <w:rsid w:val="00E76A86"/>
    <w:rsid w:val="00E9425B"/>
    <w:rsid w:val="00ED539D"/>
    <w:rsid w:val="00EE16D3"/>
    <w:rsid w:val="00F0027D"/>
    <w:rsid w:val="00F03C40"/>
    <w:rsid w:val="00F11C42"/>
    <w:rsid w:val="00F55CFA"/>
    <w:rsid w:val="00F65065"/>
    <w:rsid w:val="00FA7E25"/>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7B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1786</Words>
  <Characters>10182</Characters>
  <Application>Microsoft Office Word</Application>
  <DocSecurity>4</DocSecurity>
  <Lines>84</Lines>
  <Paragraphs>23</Paragraphs>
  <ScaleCrop>false</ScaleCrop>
  <Company>CSD</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KONG</cp:lastModifiedBy>
  <cp:revision>4</cp:revision>
  <cp:lastPrinted>2011-02-09T08:24:00Z</cp:lastPrinted>
  <dcterms:created xsi:type="dcterms:W3CDTF">2011-02-09T08:24:00Z</dcterms:created>
  <dcterms:modified xsi:type="dcterms:W3CDTF">2011-02-09T08:25:00Z</dcterms:modified>
</cp:coreProperties>
</file>