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D4" w:rsidRDefault="007A42D4">
      <w:pPr>
        <w:spacing w:line="60" w:lineRule="exact"/>
        <w:rPr>
          <w:sz w:val="6"/>
        </w:rPr>
        <w:sectPr w:rsidR="007A42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2" w:h="15842" w:code="1"/>
          <w:pgMar w:top="1742" w:right="1195" w:bottom="1898" w:left="1195" w:header="576" w:footer="1030" w:gutter="0"/>
          <w:pgNumType w:start="1"/>
          <w:cols w:space="425"/>
          <w:titlePg/>
          <w:docGrid w:type="lines" w:linePitch="312"/>
        </w:sectPr>
      </w:pPr>
      <w:r>
        <w:rPr>
          <w:rStyle w:val="CommentReference"/>
          <w:rFonts w:hint="eastAsia"/>
          <w:vanish/>
        </w:rPr>
        <w:commentReference w:id="0"/>
      </w:r>
    </w:p>
    <w:p w:rsidR="007A42D4" w:rsidRDefault="007A42D4">
      <w:pPr>
        <w:spacing w:line="60" w:lineRule="exact"/>
        <w:rPr>
          <w:sz w:val="6"/>
        </w:rPr>
      </w:pPr>
    </w:p>
    <w:p w:rsidR="007A42D4" w:rsidRDefault="007A42D4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>消除对妇女歧视委员会</w:t>
      </w:r>
    </w:p>
    <w:p w:rsidR="007A42D4" w:rsidRDefault="007A42D4">
      <w:pPr>
        <w:pStyle w:val="HCh"/>
        <w:tabs>
          <w:tab w:val="clear" w:pos="57"/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rFonts w:hint="eastAsia"/>
          <w:sz w:val="10"/>
        </w:rPr>
      </w:pPr>
    </w:p>
    <w:p w:rsidR="007A42D4" w:rsidRDefault="007A42D4">
      <w:pPr>
        <w:pStyle w:val="HCh"/>
        <w:tabs>
          <w:tab w:val="clear" w:pos="57"/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rFonts w:hint="eastAsia"/>
          <w:sz w:val="10"/>
        </w:rPr>
      </w:pPr>
    </w:p>
    <w:p w:rsidR="007A42D4" w:rsidRDefault="007A42D4">
      <w:pPr>
        <w:pStyle w:val="HCh"/>
        <w:tabs>
          <w:tab w:val="clear" w:pos="57"/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after="180"/>
        <w:ind w:left="1264" w:right="1264" w:hanging="1264"/>
        <w:jc w:val="both"/>
        <w:rPr>
          <w:rFonts w:hint="eastAsia"/>
        </w:rPr>
      </w:pPr>
      <w:r>
        <w:tab/>
      </w:r>
      <w:r>
        <w:tab/>
      </w:r>
      <w:r>
        <w:rPr>
          <w:rFonts w:hint="eastAsia"/>
        </w:rPr>
        <w:t>审议各缔约国根</w:t>
      </w:r>
      <w:r>
        <w:rPr>
          <w:rFonts w:hint="eastAsia"/>
          <w:spacing w:val="-46"/>
        </w:rPr>
        <w:t>据</w:t>
      </w:r>
      <w:r>
        <w:rPr>
          <w:rFonts w:hint="eastAsia"/>
        </w:rPr>
        <w:t>《消除对妇女一切形式歧视公约</w:t>
      </w:r>
      <w:r>
        <w:rPr>
          <w:rFonts w:hint="eastAsia"/>
          <w:spacing w:val="-48"/>
        </w:rPr>
        <w:t>》</w:t>
      </w:r>
      <w:r>
        <w:rPr>
          <w:rFonts w:hint="eastAsia"/>
        </w:rPr>
        <w:t>第十八条提交的报告</w:t>
      </w:r>
    </w:p>
    <w:p w:rsidR="007A42D4" w:rsidRDefault="007A42D4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after="180"/>
        <w:ind w:left="1264" w:right="1264" w:hanging="1264"/>
        <w:jc w:val="both"/>
        <w:rPr>
          <w:rFonts w:hint="eastAsia"/>
        </w:rPr>
      </w:pPr>
      <w:r>
        <w:tab/>
      </w:r>
      <w:r>
        <w:tab/>
      </w:r>
      <w:r>
        <w:rPr>
          <w:rFonts w:hint="eastAsia"/>
        </w:rPr>
        <w:t>合并的第一、第二、第三、第四、第五和第六次定期报告</w:t>
      </w:r>
    </w:p>
    <w:p w:rsidR="007A42D4" w:rsidRDefault="007A42D4">
      <w:pPr>
        <w:pStyle w:val="HCh"/>
        <w:tabs>
          <w:tab w:val="clear" w:pos="57"/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after="180"/>
        <w:ind w:left="1264" w:right="1264" w:hanging="1264"/>
        <w:jc w:val="both"/>
        <w:rPr>
          <w:rFonts w:hint="eastAsia"/>
        </w:rPr>
      </w:pPr>
      <w:r>
        <w:tab/>
      </w:r>
      <w:r>
        <w:tab/>
      </w:r>
      <w:r>
        <w:rPr>
          <w:rFonts w:hint="eastAsia"/>
        </w:rPr>
        <w:t>不丹</w:t>
      </w:r>
    </w:p>
    <w:p w:rsidR="007A42D4" w:rsidRDefault="007A42D4">
      <w:pPr>
        <w:pStyle w:val="H23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after="180"/>
        <w:ind w:left="1264" w:right="1264" w:hanging="1264"/>
        <w:jc w:val="both"/>
        <w:rPr>
          <w:rFonts w:hint="eastAsia"/>
        </w:rPr>
      </w:pPr>
      <w:r>
        <w:tab/>
      </w:r>
      <w:r>
        <w:tab/>
      </w:r>
      <w:r>
        <w:rPr>
          <w:rFonts w:hint="eastAsia"/>
        </w:rPr>
        <w:t>更正</w:t>
      </w:r>
    </w:p>
    <w:p w:rsidR="007A42D4" w:rsidRDefault="007A42D4">
      <w:pPr>
        <w:pStyle w:val="SingleTx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2003年1月20日CEDAW/C/BTN/1-3号文件的编号应为CEDAW/C/BTN/1-6。</w:t>
      </w:r>
    </w:p>
    <w:p w:rsidR="007A42D4" w:rsidRDefault="007A42D4">
      <w:pPr>
        <w:pStyle w:val="SingleTxt"/>
      </w:pPr>
      <w:r>
        <w:rPr>
          <w:rFonts w:hint="eastAsia"/>
        </w:rPr>
        <w:t>2.</w:t>
      </w:r>
      <w:r>
        <w:rPr>
          <w:rFonts w:hint="eastAsia"/>
        </w:rPr>
        <w:tab/>
        <w:t>报告的标题内容应如上。</w:t>
      </w:r>
    </w:p>
    <w:p w:rsidR="007A42D4" w:rsidRDefault="007A42D4">
      <w:pPr>
        <w:pStyle w:val="SingleTxt"/>
        <w:spacing w:after="0" w:line="240" w:lineRule="auto"/>
        <w:rPr>
          <w:sz w:val="20"/>
        </w:rPr>
      </w:pPr>
      <w:r>
        <w:rPr>
          <w:noProof/>
          <w:sz w:val="20"/>
        </w:rPr>
        <w:pict>
          <v:line id="_x0000_s2050" style="position:absolute;left:0;text-align:left;z-index:1;mso-position-horizontal:center" from="0,30pt" to="1in,30pt" strokeweight=".25pt"/>
        </w:pict>
      </w:r>
    </w:p>
    <w:sectPr w:rsidR="007A42D4">
      <w:type w:val="continuous"/>
      <w:pgSz w:w="12242" w:h="15842" w:code="1"/>
      <w:pgMar w:top="1742" w:right="1195" w:bottom="1898" w:left="1195" w:header="576" w:footer="1030" w:gutter="0"/>
      <w:pgNumType w:start="1"/>
      <w:cols w:space="425"/>
      <w:noEndnote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7A42D4" w:rsidRDefault="007A42D4">
      <w:pPr>
        <w:pStyle w:val="CommentText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"'页：'#'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separate"/>
      </w:r>
      <w:r>
        <w:rPr>
          <w:rFonts w:hint="eastAsia"/>
          <w:noProof/>
        </w:rPr>
        <w:t>页：</w:t>
      </w:r>
      <w:r>
        <w:rPr>
          <w:noProof/>
        </w:rPr>
        <w:t>1</w:t>
      </w:r>
      <w:r>
        <w:rPr>
          <w:rFonts w:hint="eastAsia"/>
          <w:noProof/>
        </w:rPr>
        <w:br/>
      </w:r>
      <w:r>
        <w:fldChar w:fldCharType="end"/>
      </w:r>
      <w:r>
        <w:rPr>
          <w:rStyle w:val="CommentReference"/>
          <w:rFonts w:hint="eastAsia"/>
        </w:rPr>
        <w:annotationRef/>
      </w:r>
      <w:r>
        <w:t>&lt;&lt;ODS JOB NO&gt;&gt;N0360330C&lt;&lt;ODS JOB NO&gt;&gt;</w:t>
      </w:r>
    </w:p>
    <w:p w:rsidR="007A42D4" w:rsidRDefault="007A42D4">
      <w:pPr>
        <w:pStyle w:val="CommentText"/>
      </w:pPr>
      <w:r>
        <w:t>&lt;&lt;ODS DOC SYMBOL1&gt;&gt;CEDAW/C/BTN/1-6/Corr.1&lt;&lt;ODS DOC SYMBOL1&gt;&gt;</w:t>
      </w:r>
    </w:p>
    <w:p w:rsidR="007A42D4" w:rsidRDefault="007A42D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3EA5">
      <w:pPr>
        <w:spacing w:line="240" w:lineRule="auto"/>
      </w:pPr>
      <w:r>
        <w:separator/>
      </w:r>
    </w:p>
  </w:endnote>
  <w:endnote w:type="continuationSeparator" w:id="0">
    <w:p w:rsidR="00000000" w:rsidRDefault="00FF3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4"/>
      <w:gridCol w:w="5034"/>
    </w:tblGrid>
    <w:tr w:rsidR="007A42D4">
      <w:tblPrEx>
        <w:tblCellMar>
          <w:top w:w="0" w:type="dxa"/>
          <w:bottom w:w="0" w:type="dxa"/>
        </w:tblCellMar>
      </w:tblPrEx>
      <w:tc>
        <w:tcPr>
          <w:tcW w:w="5034" w:type="dxa"/>
          <w:vAlign w:val="bottom"/>
        </w:tcPr>
        <w:p w:rsidR="007A42D4" w:rsidRDefault="007A42D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4" w:type="dxa"/>
          <w:vAlign w:val="bottom"/>
        </w:tcPr>
        <w:p w:rsidR="007A42D4" w:rsidRDefault="007A42D4">
          <w:pPr>
            <w:pStyle w:val="Footer"/>
            <w:jc w:val="right"/>
          </w:pPr>
        </w:p>
      </w:tc>
    </w:tr>
  </w:tbl>
  <w:p w:rsidR="007A42D4" w:rsidRDefault="007A4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4"/>
      <w:gridCol w:w="5034"/>
    </w:tblGrid>
    <w:tr w:rsidR="007A42D4">
      <w:tblPrEx>
        <w:tblCellMar>
          <w:top w:w="0" w:type="dxa"/>
          <w:bottom w:w="0" w:type="dxa"/>
        </w:tblCellMar>
      </w:tblPrEx>
      <w:tc>
        <w:tcPr>
          <w:tcW w:w="5034" w:type="dxa"/>
          <w:vAlign w:val="bottom"/>
        </w:tcPr>
        <w:p w:rsidR="007A42D4" w:rsidRDefault="007A42D4">
          <w:pPr>
            <w:pStyle w:val="Footer"/>
          </w:pPr>
        </w:p>
      </w:tc>
      <w:tc>
        <w:tcPr>
          <w:tcW w:w="5034" w:type="dxa"/>
          <w:vAlign w:val="bottom"/>
        </w:tcPr>
        <w:p w:rsidR="007A42D4" w:rsidRDefault="007A42D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7A42D4" w:rsidRDefault="007A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D4" w:rsidRDefault="007A42D4">
    <w:pPr>
      <w:pStyle w:val="Footer"/>
      <w:rPr>
        <w:b w:val="0"/>
        <w:sz w:val="21"/>
      </w:rPr>
    </w:pPr>
    <w:r>
      <w:rPr>
        <w:b w:val="0"/>
        <w:sz w:val="21"/>
      </w:rPr>
      <w:t>03-60330 (C)    131103    131103</w:t>
    </w:r>
  </w:p>
  <w:p w:rsidR="007A42D4" w:rsidRDefault="007A42D4">
    <w:pPr>
      <w:spacing w:before="60" w:line="200" w:lineRule="exact"/>
      <w:rPr>
        <w:rFonts w:ascii="Barcode 3 of 9 by request" w:hAnsi="Barcode 3 of 9 by request"/>
        <w:b/>
      </w:rPr>
    </w:pPr>
    <w:r>
      <w:rPr>
        <w:rFonts w:ascii="Barcode 3 of 9 by request" w:hAnsi="Barcode 3 of 9 by request"/>
        <w:b/>
      </w:rPr>
      <w:t>*0360330*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3EA5">
      <w:pPr>
        <w:spacing w:line="240" w:lineRule="auto"/>
      </w:pPr>
      <w:r>
        <w:separator/>
      </w:r>
    </w:p>
  </w:footnote>
  <w:footnote w:type="continuationSeparator" w:id="0">
    <w:p w:rsidR="00000000" w:rsidRDefault="00FF3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D4" w:rsidRDefault="007A42D4">
    <w:pPr>
      <w:pStyle w:val="Header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wrap-style:tight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7A42D4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7A42D4" w:rsidRDefault="007A42D4">
                      <w:pPr>
                        <w:pStyle w:val="Header"/>
                        <w:spacing w:after="8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CEDAW/C/BTN/1-6/Corr.1</w:t>
                      </w: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7A42D4" w:rsidRDefault="007A42D4">
                      <w:pPr>
                        <w:pStyle w:val="Header"/>
                      </w:pPr>
                    </w:p>
                  </w:tc>
                </w:tr>
              </w:tbl>
              <w:p w:rsidR="007A42D4" w:rsidRDefault="007A42D4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D4" w:rsidRDefault="007A42D4">
    <w:pPr>
      <w:pStyle w:val="Header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wrap-style:tight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7A42D4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7A42D4" w:rsidRDefault="007A42D4">
                      <w:pPr>
                        <w:pStyle w:val="Header"/>
                      </w:pP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7A42D4" w:rsidRDefault="007A42D4">
                      <w:pPr>
                        <w:pStyle w:val="Header"/>
                        <w:spacing w:after="80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CEDAW/C/BTN/1-6/Corr.1</w:t>
                      </w:r>
                    </w:p>
                  </w:tc>
                </w:tr>
              </w:tbl>
              <w:p w:rsidR="007A42D4" w:rsidRDefault="007A42D4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7A42D4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A42D4" w:rsidRDefault="007A42D4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A42D4" w:rsidRDefault="007A42D4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A42D4" w:rsidRDefault="007A42D4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A42D4" w:rsidRDefault="007A42D4">
          <w:pPr>
            <w:spacing w:after="80" w:line="240" w:lineRule="auto"/>
            <w:jc w:val="right"/>
            <w:rPr>
              <w:rFonts w:ascii="Times New Roman"/>
              <w:position w:val="-4"/>
              <w:sz w:val="20"/>
            </w:rPr>
          </w:pPr>
          <w:r>
            <w:rPr>
              <w:rFonts w:ascii="Times New Roman"/>
              <w:position w:val="-4"/>
              <w:sz w:val="40"/>
            </w:rPr>
            <w:t>CEDAW</w:t>
          </w:r>
          <w:r>
            <w:rPr>
              <w:rFonts w:ascii="Times New Roman"/>
              <w:position w:val="-4"/>
              <w:sz w:val="20"/>
            </w:rPr>
            <w:t>/C/BTN/1-6/Corr.1</w:t>
          </w:r>
        </w:p>
      </w:tc>
    </w:tr>
    <w:tr w:rsidR="007A42D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7A42D4" w:rsidRDefault="007A42D4">
          <w:pPr>
            <w:pStyle w:val="Header"/>
            <w:spacing w:before="109"/>
            <w:ind w:left="-72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7A42D4" w:rsidRDefault="007A42D4">
          <w:pPr>
            <w:pStyle w:val="Header"/>
            <w:spacing w:before="109"/>
            <w:ind w:left="-72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7A42D4" w:rsidRDefault="007A42D4">
          <w:pPr>
            <w:pStyle w:val="XLarge"/>
            <w:spacing w:before="109" w:after="140" w:line="400" w:lineRule="exact"/>
            <w:rPr>
              <w:sz w:val="34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7A42D4" w:rsidRDefault="007A42D4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7A42D4" w:rsidRDefault="007A42D4">
          <w:pPr>
            <w:spacing w:before="240" w:line="240" w:lineRule="exact"/>
            <w:rPr>
              <w:rFonts w:ascii="Times New Roman"/>
            </w:rPr>
          </w:pPr>
          <w:r>
            <w:rPr>
              <w:rFonts w:ascii="Times New Roman"/>
            </w:rPr>
            <w:t>Distr.: General</w:t>
          </w:r>
        </w:p>
        <w:p w:rsidR="007A42D4" w:rsidRDefault="007A42D4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23 July 2003</w:t>
          </w:r>
        </w:p>
        <w:p w:rsidR="007A42D4" w:rsidRDefault="007A42D4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Chinese</w:t>
          </w:r>
        </w:p>
        <w:p w:rsidR="007A42D4" w:rsidRDefault="007A42D4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Original: English</w:t>
          </w:r>
        </w:p>
      </w:tc>
    </w:tr>
  </w:tbl>
  <w:p w:rsidR="007A42D4" w:rsidRDefault="007A42D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CBD"/>
    <w:multiLevelType w:val="multilevel"/>
    <w:tmpl w:val="77F44150"/>
    <w:lvl w:ilvl="0">
      <w:start w:val="1"/>
      <w:numFmt w:val="chineseCountingThousand"/>
      <w:pStyle w:val="Heading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BottomSpacing/>
    <w:suppressTopSpacing/>
    <w:suppressSpBfAfterPgBrk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3/11/2003 10:40 AM"/>
    <w:docVar w:name="DocCategory" w:val="Doc"/>
    <w:docVar w:name="DocType" w:val="Final"/>
    <w:docVar w:name="JobNo" w:val="0360330C"/>
    <w:docVar w:name="OandT" w:val=" "/>
    <w:docVar w:name="Symbol1" w:val="CEDAW/C/BTN/1-6/Corr.1"/>
    <w:docVar w:name="Symbol2" w:val="-"/>
  </w:docVars>
  <w:rsids>
    <w:rsidRoot w:val="007A42D4"/>
    <w:rsid w:val="007A42D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SimSun"/>
      <w:kern w:val="14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60" w:after="260" w:line="416" w:lineRule="atLeast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3"/>
      </w:numPr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4"/>
      </w:numPr>
      <w:spacing w:before="280" w:after="290" w:line="376" w:lineRule="atLeast"/>
      <w:outlineLvl w:val="3"/>
    </w:pPr>
    <w:rPr>
      <w:rFonts w:ascii="Arial" w:eastAsia="SimHei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5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6"/>
      </w:numPr>
      <w:spacing w:before="240" w:after="64" w:line="320" w:lineRule="atLeast"/>
      <w:outlineLvl w:val="5"/>
    </w:pPr>
    <w:rPr>
      <w:rFonts w:ascii="Arial" w:eastAsia="SimHei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7"/>
      </w:numPr>
      <w:spacing w:before="240" w:after="64" w:line="320" w:lineRule="atLeas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8"/>
      </w:numPr>
      <w:spacing w:before="240" w:after="64" w:line="320" w:lineRule="atLeast"/>
      <w:outlineLvl w:val="7"/>
    </w:pPr>
    <w:rPr>
      <w:rFonts w:ascii="Arial" w:eastAsia="SimHei" w:hAnsi="Arial"/>
      <w:sz w:val="24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SingleTxt"/>
    <w:pPr>
      <w:keepNext/>
      <w:keepLines/>
      <w:suppressAutoHyphens/>
      <w:outlineLvl w:val="0"/>
    </w:pPr>
    <w:rPr>
      <w:rFonts w:ascii="SimHei" w:eastAsia="SimHei"/>
      <w:color w:val="FF0000"/>
      <w:sz w:val="24"/>
    </w:rPr>
  </w:style>
  <w:style w:type="paragraph" w:customStyle="1" w:styleId="HCh">
    <w:name w:val="_ H _Ch"/>
    <w:basedOn w:val="H1"/>
    <w:next w:val="SingleTxt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rPr>
      <w:sz w:val="34"/>
    </w:rPr>
  </w:style>
  <w:style w:type="paragraph" w:customStyle="1" w:styleId="H23">
    <w:name w:val="_ H_2/3"/>
    <w:basedOn w:val="Normal"/>
    <w:next w:val="SingleTxt"/>
    <w:pPr>
      <w:outlineLvl w:val="1"/>
    </w:pPr>
    <w:rPr>
      <w:rFonts w:ascii="SimHei" w:eastAsia="SimHei"/>
      <w:color w:val="FF0000"/>
      <w:spacing w:val="2"/>
    </w:rPr>
  </w:style>
  <w:style w:type="paragraph" w:customStyle="1" w:styleId="H4">
    <w:name w:val="_ H_4"/>
    <w:basedOn w:val="Normal"/>
    <w:next w:val="Normal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color w:val="0000FF"/>
      <w:spacing w:val="3"/>
      <w:w w:val="10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color w:val="FF0000"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4" w:right="1264"/>
    </w:pPr>
  </w:style>
  <w:style w:type="paragraph" w:customStyle="1" w:styleId="SingleTxt">
    <w:name w:val="__Single Txt"/>
    <w:basedOn w:val="Normal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  <w:jc w:val="both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semiHidden/>
    <w:rPr>
      <w:color w:val="FF00FF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Pr>
      <w:color w:val="FF00FF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PlainText">
    <w:name w:val="Plain Text"/>
    <w:basedOn w:val="Normal"/>
    <w:pPr>
      <w:tabs>
        <w:tab w:val="left" w:pos="431"/>
      </w:tabs>
      <w:spacing w:after="140"/>
    </w:pPr>
    <w:rPr>
      <w:rFonts w:hAnsi="Courier New" w:cs="Courier New"/>
      <w:szCs w:val="21"/>
    </w:rPr>
  </w:style>
  <w:style w:type="paragraph" w:styleId="NormalIndent">
    <w:name w:val="Normal Indent"/>
    <w:basedOn w:val="Normal"/>
    <w:pPr>
      <w:ind w:firstLine="431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</w:style>
  <w:style w:type="character" w:styleId="LineNumber">
    <w:name w:val="line number"/>
    <w:rPr>
      <w:sz w:val="14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8"/>
      <w:lang w:val="en-US" w:eastAsia="zh-CN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zh-CN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7A42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United Nations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</dc:creator>
  <cp:keywords/>
  <dc:description/>
  <cp:lastModifiedBy>DGAACS</cp:lastModifiedBy>
  <cp:revision>6</cp:revision>
  <cp:lastPrinted>2003-11-13T09:48:00Z</cp:lastPrinted>
  <dcterms:created xsi:type="dcterms:W3CDTF">2003-11-13T09:40:00Z</dcterms:created>
  <dcterms:modified xsi:type="dcterms:W3CDTF">2003-11-13T10:05:00Z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0360330</vt:lpwstr>
  </property>
  <property fmtid="{D5CDD505-2E9C-101B-9397-08002B2CF9AE}" pid="3" name="Symbol1">
    <vt:lpwstr>CEDAW/C/BTN/1-6/Corr.1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