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80FDE" w14:paraId="1AAF974C" w14:textId="77777777" w:rsidTr="007F3812">
        <w:trPr>
          <w:trHeight w:hRule="exact" w:val="851"/>
        </w:trPr>
        <w:tc>
          <w:tcPr>
            <w:tcW w:w="1276" w:type="dxa"/>
            <w:tcBorders>
              <w:bottom w:val="single" w:sz="4" w:space="0" w:color="auto"/>
            </w:tcBorders>
          </w:tcPr>
          <w:p w14:paraId="39572BD4" w14:textId="77777777" w:rsidR="002D5AAC" w:rsidRPr="00180FDE" w:rsidRDefault="002D5AAC" w:rsidP="008E0281">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60393EE7" w14:textId="77777777" w:rsidR="002D5AAC" w:rsidRPr="00180FDE" w:rsidRDefault="00BD33EE" w:rsidP="007F3812">
            <w:pPr>
              <w:spacing w:after="80" w:line="300" w:lineRule="exact"/>
              <w:rPr>
                <w:sz w:val="28"/>
              </w:rPr>
            </w:pPr>
            <w:r w:rsidRPr="00180FDE">
              <w:rPr>
                <w:sz w:val="28"/>
              </w:rPr>
              <w:t>Naciones Unidas</w:t>
            </w:r>
          </w:p>
        </w:tc>
        <w:tc>
          <w:tcPr>
            <w:tcW w:w="6073" w:type="dxa"/>
            <w:gridSpan w:val="2"/>
            <w:tcBorders>
              <w:bottom w:val="single" w:sz="4" w:space="0" w:color="auto"/>
            </w:tcBorders>
            <w:vAlign w:val="bottom"/>
          </w:tcPr>
          <w:p w14:paraId="0F2F0A6C" w14:textId="3C8EC9B2" w:rsidR="002D5AAC" w:rsidRPr="00180FDE" w:rsidRDefault="008E0281" w:rsidP="008E0281">
            <w:pPr>
              <w:jc w:val="right"/>
            </w:pPr>
            <w:r w:rsidRPr="00180FDE">
              <w:rPr>
                <w:sz w:val="40"/>
              </w:rPr>
              <w:t>CRC</w:t>
            </w:r>
            <w:r w:rsidRPr="00180FDE">
              <w:t>/C/KIR/RQ/2-4</w:t>
            </w:r>
          </w:p>
        </w:tc>
      </w:tr>
      <w:tr w:rsidR="002D5AAC" w:rsidRPr="00180FDE" w14:paraId="759584CB" w14:textId="77777777" w:rsidTr="007F3812">
        <w:trPr>
          <w:trHeight w:hRule="exact" w:val="2835"/>
        </w:trPr>
        <w:tc>
          <w:tcPr>
            <w:tcW w:w="1276" w:type="dxa"/>
            <w:tcBorders>
              <w:top w:val="single" w:sz="4" w:space="0" w:color="auto"/>
              <w:bottom w:val="single" w:sz="12" w:space="0" w:color="auto"/>
            </w:tcBorders>
          </w:tcPr>
          <w:p w14:paraId="5D4BEBB7" w14:textId="77777777" w:rsidR="002D5AAC" w:rsidRPr="00180FDE" w:rsidRDefault="007D431B" w:rsidP="007F3812">
            <w:pPr>
              <w:spacing w:before="120"/>
              <w:jc w:val="center"/>
            </w:pPr>
            <w:r w:rsidRPr="00180FDE">
              <w:rPr>
                <w:noProof/>
              </w:rPr>
              <w:drawing>
                <wp:inline distT="0" distB="0" distL="0" distR="0" wp14:anchorId="1973047A" wp14:editId="6C7F7F0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9EB2A8" w14:textId="77777777" w:rsidR="002D5AAC" w:rsidRPr="00180FDE" w:rsidRDefault="004D45DB" w:rsidP="007F3812">
            <w:pPr>
              <w:spacing w:before="120" w:line="440" w:lineRule="exact"/>
              <w:rPr>
                <w:b/>
                <w:sz w:val="40"/>
                <w:szCs w:val="40"/>
              </w:rPr>
            </w:pPr>
            <w:r w:rsidRPr="00180FDE">
              <w:rPr>
                <w:b/>
                <w:sz w:val="40"/>
                <w:szCs w:val="40"/>
              </w:rPr>
              <w:t>Convención sobre los</w:t>
            </w:r>
            <w:r w:rsidR="00FB2D3D" w:rsidRPr="00180FDE">
              <w:rPr>
                <w:b/>
                <w:sz w:val="40"/>
                <w:szCs w:val="40"/>
              </w:rPr>
              <w:br/>
            </w:r>
            <w:r w:rsidRPr="00180FDE">
              <w:rPr>
                <w:b/>
                <w:sz w:val="40"/>
                <w:szCs w:val="40"/>
              </w:rPr>
              <w:t>Derechos</w:t>
            </w:r>
            <w:r w:rsidR="00FB2D3D" w:rsidRPr="00180FDE">
              <w:rPr>
                <w:b/>
                <w:sz w:val="40"/>
                <w:szCs w:val="40"/>
              </w:rPr>
              <w:t xml:space="preserve"> </w:t>
            </w:r>
            <w:r w:rsidRPr="00180FDE">
              <w:rPr>
                <w:b/>
                <w:sz w:val="40"/>
                <w:szCs w:val="40"/>
              </w:rPr>
              <w:t>del Niño</w:t>
            </w:r>
          </w:p>
        </w:tc>
        <w:tc>
          <w:tcPr>
            <w:tcW w:w="2813" w:type="dxa"/>
            <w:tcBorders>
              <w:top w:val="single" w:sz="4" w:space="0" w:color="auto"/>
              <w:bottom w:val="single" w:sz="12" w:space="0" w:color="auto"/>
            </w:tcBorders>
          </w:tcPr>
          <w:p w14:paraId="6CED39D6" w14:textId="77777777" w:rsidR="002D5AAC" w:rsidRPr="00180FDE" w:rsidRDefault="008E0281" w:rsidP="007F3812">
            <w:pPr>
              <w:spacing w:before="240"/>
            </w:pPr>
            <w:r w:rsidRPr="00180FDE">
              <w:t>Distr. general</w:t>
            </w:r>
          </w:p>
          <w:p w14:paraId="7CA2BCD6" w14:textId="77777777" w:rsidR="008E0281" w:rsidRPr="00180FDE" w:rsidRDefault="008E0281" w:rsidP="008E0281">
            <w:pPr>
              <w:spacing w:line="240" w:lineRule="exact"/>
            </w:pPr>
            <w:r w:rsidRPr="00180FDE">
              <w:t>17 de noviembre de 2021</w:t>
            </w:r>
          </w:p>
          <w:p w14:paraId="282CC72F" w14:textId="77777777" w:rsidR="008E0281" w:rsidRPr="00180FDE" w:rsidRDefault="008E0281" w:rsidP="008E0281">
            <w:pPr>
              <w:spacing w:line="240" w:lineRule="exact"/>
            </w:pPr>
            <w:r w:rsidRPr="00180FDE">
              <w:t>Español</w:t>
            </w:r>
          </w:p>
          <w:p w14:paraId="354487B8" w14:textId="77777777" w:rsidR="008E0281" w:rsidRPr="00180FDE" w:rsidRDefault="008E0281" w:rsidP="008E0281">
            <w:pPr>
              <w:spacing w:line="240" w:lineRule="exact"/>
            </w:pPr>
            <w:r w:rsidRPr="00180FDE">
              <w:t>Original: inglés</w:t>
            </w:r>
          </w:p>
          <w:p w14:paraId="1738B572" w14:textId="215989F5" w:rsidR="008E0281" w:rsidRPr="00180FDE" w:rsidRDefault="008E0281" w:rsidP="008E0281">
            <w:pPr>
              <w:spacing w:line="240" w:lineRule="exact"/>
            </w:pPr>
            <w:r w:rsidRPr="00180FDE">
              <w:t>Español, francés e inglés únicamente</w:t>
            </w:r>
          </w:p>
        </w:tc>
      </w:tr>
    </w:tbl>
    <w:p w14:paraId="3D738002" w14:textId="77777777" w:rsidR="0058368A" w:rsidRPr="00A3303A" w:rsidRDefault="0058368A" w:rsidP="00A3303A">
      <w:pPr>
        <w:spacing w:before="120"/>
        <w:rPr>
          <w:b/>
          <w:bCs/>
          <w:sz w:val="24"/>
          <w:szCs w:val="24"/>
        </w:rPr>
      </w:pPr>
      <w:r w:rsidRPr="00A3303A">
        <w:rPr>
          <w:b/>
          <w:bCs/>
          <w:sz w:val="24"/>
          <w:szCs w:val="24"/>
        </w:rPr>
        <w:t>Comité de los Derechos del Niño</w:t>
      </w:r>
    </w:p>
    <w:p w14:paraId="130294E3" w14:textId="77777777" w:rsidR="0058368A" w:rsidRPr="00A3303A" w:rsidRDefault="0058368A" w:rsidP="00A3303A">
      <w:pPr>
        <w:rPr>
          <w:b/>
          <w:bCs/>
        </w:rPr>
      </w:pPr>
      <w:r w:rsidRPr="00A3303A">
        <w:rPr>
          <w:b/>
          <w:bCs/>
        </w:rPr>
        <w:t>89º período de sesiones</w:t>
      </w:r>
    </w:p>
    <w:p w14:paraId="651678DE" w14:textId="77777777" w:rsidR="0058368A" w:rsidRPr="00180FDE" w:rsidRDefault="0058368A" w:rsidP="00A3303A">
      <w:r w:rsidRPr="00180FDE">
        <w:t>17 de enero a 11 de febrero de 2022</w:t>
      </w:r>
    </w:p>
    <w:p w14:paraId="2A27C387" w14:textId="77777777" w:rsidR="0058368A" w:rsidRPr="00A3303A" w:rsidRDefault="0058368A" w:rsidP="00A3303A">
      <w:pPr>
        <w:rPr>
          <w:b/>
          <w:bCs/>
        </w:rPr>
      </w:pPr>
      <w:r w:rsidRPr="00A3303A">
        <w:rPr>
          <w:b/>
          <w:bCs/>
        </w:rPr>
        <w:t>Examen de los informes presentados por los Estados partes</w:t>
      </w:r>
    </w:p>
    <w:p w14:paraId="5284D494" w14:textId="59362266" w:rsidR="0058368A" w:rsidRPr="00180FDE" w:rsidRDefault="00A3303A" w:rsidP="00A3303A">
      <w:pPr>
        <w:pStyle w:val="HChG"/>
      </w:pPr>
      <w:r>
        <w:tab/>
      </w:r>
      <w:r w:rsidR="0058368A" w:rsidRPr="00180FDE">
        <w:tab/>
        <w:t>Respuestas de Kiribati a la lista de cuestiones</w:t>
      </w:r>
      <w:r>
        <w:br/>
      </w:r>
      <w:r w:rsidR="0058368A" w:rsidRPr="00180FDE">
        <w:t>en relación</w:t>
      </w:r>
      <w:r>
        <w:t xml:space="preserve"> </w:t>
      </w:r>
      <w:r w:rsidR="0058368A" w:rsidRPr="00180FDE">
        <w:t>con sus informes periódicos segundo</w:t>
      </w:r>
      <w:r>
        <w:br/>
      </w:r>
      <w:r w:rsidR="0058368A" w:rsidRPr="00180FDE">
        <w:t>a cuarto combinados</w:t>
      </w:r>
      <w:r w:rsidRPr="00A3303A">
        <w:rPr>
          <w:rStyle w:val="Refdenotaalpie"/>
          <w:b w:val="0"/>
          <w:bCs/>
          <w:sz w:val="20"/>
          <w:vertAlign w:val="baseline"/>
        </w:rPr>
        <w:footnoteReference w:customMarkFollows="1" w:id="1"/>
        <w:t>*</w:t>
      </w:r>
    </w:p>
    <w:p w14:paraId="4CDC16FE" w14:textId="77777777" w:rsidR="0058368A" w:rsidRPr="00180FDE" w:rsidRDefault="0058368A" w:rsidP="00A3303A">
      <w:pPr>
        <w:pStyle w:val="SingleTxtG"/>
        <w:jc w:val="right"/>
      </w:pPr>
      <w:r w:rsidRPr="00180FDE">
        <w:t>[Fecha de recepción: 2 de julio de 2020]</w:t>
      </w:r>
    </w:p>
    <w:p w14:paraId="326AF753" w14:textId="77777777" w:rsidR="0058368A" w:rsidRPr="00180FDE" w:rsidRDefault="0058368A" w:rsidP="0058368A">
      <w:pPr>
        <w:pStyle w:val="SingleTxtG"/>
      </w:pPr>
      <w:r w:rsidRPr="00180FDE">
        <w:br w:type="page"/>
      </w:r>
    </w:p>
    <w:p w14:paraId="4C9EF7F4" w14:textId="0CD291CD" w:rsidR="0058368A" w:rsidRPr="00180FDE" w:rsidRDefault="00A3303A" w:rsidP="00A3303A">
      <w:pPr>
        <w:pStyle w:val="HChG"/>
      </w:pPr>
      <w:r>
        <w:lastRenderedPageBreak/>
        <w:tab/>
      </w:r>
      <w:r w:rsidR="0058368A" w:rsidRPr="00180FDE">
        <w:tab/>
        <w:t>Parte I</w:t>
      </w:r>
    </w:p>
    <w:p w14:paraId="099B2C74" w14:textId="400AABE8" w:rsidR="0058368A" w:rsidRPr="00180FDE" w:rsidRDefault="00A3303A" w:rsidP="00A3303A">
      <w:pPr>
        <w:pStyle w:val="H1G"/>
      </w:pPr>
      <w:r>
        <w:tab/>
      </w:r>
      <w:r w:rsidR="0058368A" w:rsidRPr="00180FDE">
        <w:tab/>
        <w:t>Respuesta a las cuestiones planteadas en la lista de cuestiones</w:t>
      </w:r>
      <w:r>
        <w:br/>
      </w:r>
      <w:r w:rsidR="0058368A" w:rsidRPr="00180FDE">
        <w:t>relativa a los informes periódicos segundo a cuarto combinados</w:t>
      </w:r>
      <w:r>
        <w:br/>
      </w:r>
      <w:r w:rsidR="0058368A" w:rsidRPr="00180FDE">
        <w:t>de Kiribati (CRC/C/KIR/Q/2-4)</w:t>
      </w:r>
    </w:p>
    <w:p w14:paraId="21050555" w14:textId="7471B5B3" w:rsidR="0058368A" w:rsidRPr="00180FDE" w:rsidRDefault="00A3303A" w:rsidP="00A3303A">
      <w:pPr>
        <w:pStyle w:val="H23G"/>
      </w:pPr>
      <w:r>
        <w:tab/>
      </w:r>
      <w:r w:rsidR="0058368A" w:rsidRPr="00180FDE">
        <w:tab/>
        <w:t xml:space="preserve">Respuesta a la cuestión planteada en el párrafo 1 a) </w:t>
      </w:r>
    </w:p>
    <w:p w14:paraId="58AA4147" w14:textId="01E87C41" w:rsidR="0058368A" w:rsidRPr="00180FDE" w:rsidRDefault="0058368A" w:rsidP="0058368A">
      <w:pPr>
        <w:pStyle w:val="SingleTxtG"/>
      </w:pPr>
      <w:r w:rsidRPr="00180FDE">
        <w:t>1.</w:t>
      </w:r>
      <w:r w:rsidRPr="00180FDE">
        <w:tab/>
        <w:t>La definición de niño aparece en varias leyes, como la Ley de Justicia Juvenil de 2015, la Ley de Bienestar de la Infancia, la Juventud y la Familia de 2013, la Ley de Educación, la Ley de Facultades y Deberes de la Policía de 2008, la Ordenanza sobre el Matrimonio (cap.</w:t>
      </w:r>
      <w:r w:rsidR="00FD193C">
        <w:t> </w:t>
      </w:r>
      <w:r w:rsidRPr="00180FDE">
        <w:t>52, y la consiguiente modificación de la Ley de Bienestar de la Infancia, la Juventud y la Familia), y la Ordenanza Penitenciaria (cap. 77). En todas ellas se define niño como toda persona menor de 18 años, de conformidad con la Convención sobre los Derechos del Niño.</w:t>
      </w:r>
    </w:p>
    <w:p w14:paraId="169731DD" w14:textId="49548CBD" w:rsidR="0058368A" w:rsidRPr="00180FDE" w:rsidRDefault="00A3303A" w:rsidP="00A3303A">
      <w:pPr>
        <w:pStyle w:val="H23G"/>
      </w:pPr>
      <w:r>
        <w:tab/>
      </w:r>
      <w:r w:rsidR="0058368A" w:rsidRPr="00180FDE">
        <w:tab/>
        <w:t>Respuesta a la cuestión planteada en el párrafo 1 b)</w:t>
      </w:r>
    </w:p>
    <w:p w14:paraId="4160A26F" w14:textId="77777777" w:rsidR="0058368A" w:rsidRPr="00180FDE" w:rsidRDefault="0058368A" w:rsidP="0058368A">
      <w:pPr>
        <w:pStyle w:val="SingleTxtG"/>
      </w:pPr>
      <w:r w:rsidRPr="00180FDE">
        <w:t>2.</w:t>
      </w:r>
      <w:r w:rsidRPr="00180FDE">
        <w:tab/>
        <w:t xml:space="preserve">La División de Derechos Humanos del Ministerio de Justicia se encuentra actualmente en las primeras fases de desarrollo del Plan de Acción Nacional sobre Derechos Humanos de Kiribati, que tendrá en cuenta la observancia de la Convención sobre los Derechos del Niño y otros instrumentos ratificados de las Naciones Unidas sobre derechos humanos, así como las recomendaciones del examen periódico universal. </w:t>
      </w:r>
    </w:p>
    <w:p w14:paraId="33444A2D" w14:textId="77777777" w:rsidR="0058368A" w:rsidRPr="00180FDE" w:rsidRDefault="0058368A" w:rsidP="0058368A">
      <w:pPr>
        <w:pStyle w:val="SingleTxtG"/>
      </w:pPr>
      <w:r w:rsidRPr="00180FDE">
        <w:t>3.</w:t>
      </w:r>
      <w:r w:rsidRPr="00180FDE">
        <w:tab/>
        <w:t xml:space="preserve">En la actualidad están en marcha las políticas y los planes de acción indicados a continuación, que sirven de guía al Gobierno en la aplicación de los instrumentos de las Naciones Unidas sobre derechos humanos: </w:t>
      </w:r>
    </w:p>
    <w:p w14:paraId="5DDE6F9F" w14:textId="4BA7FA1D" w:rsidR="0058368A" w:rsidRPr="00180FDE" w:rsidRDefault="00A3303A" w:rsidP="0058368A">
      <w:pPr>
        <w:pStyle w:val="SingleTxtG"/>
      </w:pPr>
      <w:r>
        <w:tab/>
      </w:r>
      <w:r w:rsidR="0058368A" w:rsidRPr="00180FDE">
        <w:t>a)</w:t>
      </w:r>
      <w:r w:rsidR="0058368A" w:rsidRPr="00180FDE">
        <w:tab/>
        <w:t>La Política y Plan de Acción Nacional de Discapacidad (2018-2021), que proporciona un marco para orientar la labor de todas las partes interesadas en la aplicación de la Convención sobre los Derechos de las Personas con Discapacidad;</w:t>
      </w:r>
    </w:p>
    <w:p w14:paraId="396D0758" w14:textId="18D33B26" w:rsidR="0058368A" w:rsidRPr="00180FDE" w:rsidRDefault="00A3303A" w:rsidP="0058368A">
      <w:pPr>
        <w:pStyle w:val="SingleTxtG"/>
      </w:pPr>
      <w:r>
        <w:tab/>
      </w:r>
      <w:r w:rsidR="0058368A" w:rsidRPr="00180FDE">
        <w:t>b)</w:t>
      </w:r>
      <w:r w:rsidR="0058368A" w:rsidRPr="00180FDE">
        <w:tab/>
        <w:t>La Política Nacional de Igualdad de Género y Adelanto de la Mujer (2019</w:t>
      </w:r>
      <w:r w:rsidR="00EE718F">
        <w:noBreakHyphen/>
      </w:r>
      <w:r w:rsidR="0058368A" w:rsidRPr="00180FDE">
        <w:t>2022);</w:t>
      </w:r>
    </w:p>
    <w:p w14:paraId="26BF99FB" w14:textId="238510BE" w:rsidR="0058368A" w:rsidRPr="00180FDE" w:rsidRDefault="00A3303A" w:rsidP="0058368A">
      <w:pPr>
        <w:pStyle w:val="SingleTxtG"/>
      </w:pPr>
      <w:r>
        <w:tab/>
      </w:r>
      <w:r w:rsidR="0058368A" w:rsidRPr="00180FDE">
        <w:t>c)</w:t>
      </w:r>
      <w:r w:rsidR="0058368A" w:rsidRPr="00180FDE">
        <w:tab/>
        <w:t xml:space="preserve">La División de la Juventud, que trabaja para mejorar y reforzar el nivel de desarrollo y el bienestar general de la juventud y la infancia en relación con la Convención sobre los Derechos del Niño mediante la aplicación de la Política y Plan de Acción Nacional de </w:t>
      </w:r>
      <w:r w:rsidR="00EE718F">
        <w:t>la Juventud</w:t>
      </w:r>
      <w:r w:rsidR="0058368A" w:rsidRPr="00180FDE">
        <w:t xml:space="preserve"> (2018-2022).</w:t>
      </w:r>
    </w:p>
    <w:p w14:paraId="1F82F1F3" w14:textId="1F5D3F2C" w:rsidR="0058368A" w:rsidRPr="00180FDE" w:rsidRDefault="00A3303A" w:rsidP="00A3303A">
      <w:pPr>
        <w:pStyle w:val="H23G"/>
      </w:pPr>
      <w:r>
        <w:tab/>
      </w:r>
      <w:r w:rsidR="0058368A" w:rsidRPr="00180FDE">
        <w:tab/>
        <w:t xml:space="preserve">Respuesta a la cuestión planteada en el párrafo 1 c) </w:t>
      </w:r>
    </w:p>
    <w:p w14:paraId="7D88C0DA" w14:textId="77777777" w:rsidR="0058368A" w:rsidRPr="00180FDE" w:rsidRDefault="0058368A" w:rsidP="0058368A">
      <w:pPr>
        <w:pStyle w:val="SingleTxtG"/>
      </w:pPr>
      <w:r w:rsidRPr="00180FDE">
        <w:t>4.</w:t>
      </w:r>
      <w:r w:rsidRPr="00180FDE">
        <w:tab/>
        <w:t xml:space="preserve">El Servicio de Policía de Kiribati cuenta con una base de datos centralizada y actualizada, gestionada por la Oficina de Estadísticas de la Delincuencia, que recibe a diario información sobre delitos procedente de las comisarías de la capital y de las islas periféricas. Este sistema ha reducido la duplicación de tareas y resulta de gran utilidad para obtener un conjunto de información más amplio que el que se tenía anteriormente. </w:t>
      </w:r>
    </w:p>
    <w:p w14:paraId="025B79A3" w14:textId="77777777" w:rsidR="0058368A" w:rsidRPr="00180FDE" w:rsidRDefault="0058368A" w:rsidP="0058368A">
      <w:pPr>
        <w:pStyle w:val="SingleTxtG"/>
      </w:pPr>
      <w:r w:rsidRPr="00180FDE">
        <w:t>5.</w:t>
      </w:r>
      <w:r w:rsidRPr="00180FDE">
        <w:tab/>
        <w:t>El Ministerio de Empleo y Recursos Humanos está colaborando actualmente con la Organización Internacional para las Migraciones (OIM) con el fin de desarrollar una base de datos sobre empleo que englobe toda la información laboral de Kiribati. La base de datos también incluirá información de todas las empresas del país. Las recientes modificaciones de la legislación laboral permitirán a las autoridades reguladoras elaborar reglamentos que faculten a los inspectores para hacer frente a la explotación infantil y a todas las peores formas de trabajo infantil.</w:t>
      </w:r>
    </w:p>
    <w:p w14:paraId="0A56213C" w14:textId="77777777" w:rsidR="0058368A" w:rsidRPr="00180FDE" w:rsidRDefault="0058368A" w:rsidP="0058368A">
      <w:pPr>
        <w:pStyle w:val="SingleTxtG"/>
      </w:pPr>
      <w:r w:rsidRPr="00180FDE">
        <w:t>6.</w:t>
      </w:r>
      <w:r w:rsidRPr="00180FDE">
        <w:tab/>
        <w:t>En 2018 se realizó en Kiribati la primera encuesta de indicadores múltiples por conglomerados (MICS) de la historia. Se trata de la Encuesta de Indicadores de Desarrollo Social de Kiribati y genera datos estadísticos e información sobre los medios de vida de las mujeres, los hombres y los niños de hasta 17 años, a partir del modelo de la MICS con módulos adicionales de la Encuesta Demográfica y de Salud.</w:t>
      </w:r>
    </w:p>
    <w:p w14:paraId="2545A510" w14:textId="574D3859" w:rsidR="0058368A" w:rsidRPr="00180FDE" w:rsidRDefault="00A3303A" w:rsidP="00A3303A">
      <w:pPr>
        <w:pStyle w:val="H23G"/>
      </w:pPr>
      <w:r>
        <w:lastRenderedPageBreak/>
        <w:tab/>
      </w:r>
      <w:r w:rsidR="0058368A" w:rsidRPr="00180FDE">
        <w:tab/>
        <w:t>Respuesta a la cuestión planteada en el párrafo 2</w:t>
      </w:r>
    </w:p>
    <w:p w14:paraId="7BDA0C00" w14:textId="77777777" w:rsidR="0058368A" w:rsidRPr="00180FDE" w:rsidRDefault="0058368A" w:rsidP="0058368A">
      <w:pPr>
        <w:pStyle w:val="SingleTxtG"/>
      </w:pPr>
      <w:r w:rsidRPr="00180FDE">
        <w:t>7.</w:t>
      </w:r>
      <w:r w:rsidRPr="00180FDE">
        <w:tab/>
        <w:t xml:space="preserve">La División de Bienestar Social es la principal ejecutora de los programas de mejora del bienestar infantil y coordina los siguientes servicios de bienestar social: </w:t>
      </w:r>
    </w:p>
    <w:p w14:paraId="770B4B9A" w14:textId="3698B8E0" w:rsidR="0058368A" w:rsidRPr="00180FDE" w:rsidRDefault="0058368A" w:rsidP="00A3303A">
      <w:pPr>
        <w:pStyle w:val="Bullet1G"/>
      </w:pPr>
      <w:r w:rsidRPr="00180FDE">
        <w:t>Prestación de servicios de orientación (en línea y presencial)</w:t>
      </w:r>
      <w:r w:rsidR="00A3303A">
        <w:t>.</w:t>
      </w:r>
    </w:p>
    <w:p w14:paraId="07605540" w14:textId="4529DFED" w:rsidR="0058368A" w:rsidRPr="00180FDE" w:rsidRDefault="0058368A" w:rsidP="00A3303A">
      <w:pPr>
        <w:pStyle w:val="Bullet1G"/>
      </w:pPr>
      <w:r w:rsidRPr="00180FDE">
        <w:t>La política de atención y protección para abordar los casos de maltrato infantil y violencia en la familia</w:t>
      </w:r>
      <w:r w:rsidR="00A3303A">
        <w:t>.</w:t>
      </w:r>
    </w:p>
    <w:p w14:paraId="15B326EF" w14:textId="4463CE38" w:rsidR="0058368A" w:rsidRPr="00180FDE" w:rsidRDefault="0058368A" w:rsidP="00A3303A">
      <w:pPr>
        <w:pStyle w:val="Bullet1G"/>
      </w:pPr>
      <w:r w:rsidRPr="00180FDE">
        <w:t>Programas de parentalidad positiva</w:t>
      </w:r>
      <w:r w:rsidR="00A3303A">
        <w:t>.</w:t>
      </w:r>
    </w:p>
    <w:p w14:paraId="14E95886" w14:textId="2BA32A0F" w:rsidR="0058368A" w:rsidRPr="00180FDE" w:rsidRDefault="0058368A" w:rsidP="00A3303A">
      <w:pPr>
        <w:pStyle w:val="Bullet1G"/>
      </w:pPr>
      <w:r w:rsidRPr="00180FDE">
        <w:t>Servicios de la Dependencia de Protección de la Infancia y de la Familia para abordar las cuestiones relacionadas con la familia y los niños</w:t>
      </w:r>
      <w:r w:rsidR="00A3303A">
        <w:t>.</w:t>
      </w:r>
    </w:p>
    <w:p w14:paraId="56F5BAE9" w14:textId="3ACFC9EB" w:rsidR="0058368A" w:rsidRPr="00180FDE" w:rsidRDefault="0058368A" w:rsidP="00A3303A">
      <w:pPr>
        <w:pStyle w:val="Bullet1G"/>
      </w:pPr>
      <w:r w:rsidRPr="00180FDE">
        <w:t>Realización de una evaluación del impacto en la comunidad para la Junta de Libertad Bajo Palabra</w:t>
      </w:r>
      <w:r w:rsidR="00A3303A">
        <w:t>.</w:t>
      </w:r>
    </w:p>
    <w:p w14:paraId="2C105942" w14:textId="2AFF5741" w:rsidR="0058368A" w:rsidRPr="00180FDE" w:rsidRDefault="0058368A" w:rsidP="00A3303A">
      <w:pPr>
        <w:pStyle w:val="Bullet1G"/>
      </w:pPr>
      <w:r w:rsidRPr="00180FDE">
        <w:t>Exención del pago de la matrícula escolar para los estudiantes cuyos padres han fallecido o tienen una discapacidad (en una situación desfavorecida)</w:t>
      </w:r>
      <w:r w:rsidR="00A3303A">
        <w:t>.</w:t>
      </w:r>
    </w:p>
    <w:p w14:paraId="0A3CFFF0" w14:textId="77777777" w:rsidR="0058368A" w:rsidRPr="00180FDE" w:rsidRDefault="0058368A" w:rsidP="00A3303A">
      <w:pPr>
        <w:pStyle w:val="Bullet1G"/>
      </w:pPr>
      <w:r w:rsidRPr="00180FDE">
        <w:t>Subsidios por discapacidad (para personas de 6 a 64 años).</w:t>
      </w:r>
    </w:p>
    <w:p w14:paraId="61334E30" w14:textId="685DEA32" w:rsidR="0058368A" w:rsidRPr="00180FDE" w:rsidRDefault="0058368A" w:rsidP="0058368A">
      <w:pPr>
        <w:pStyle w:val="SingleTxtG"/>
      </w:pPr>
      <w:r w:rsidRPr="00180FDE">
        <w:t>8.</w:t>
      </w:r>
      <w:r w:rsidRPr="00180FDE">
        <w:tab/>
        <w:t>La División de Bienestar Social está trabajando en colaboración con el Centro de Apoyo a las Mujeres y los Niños de Kiribati para garantizar que las mujeres y las niñas tengan acceso a la justicia. Se está preparando un procedimiento de remisión de casos destinado a proteger a los niños, que será coordinado por el Grupo de Trabajo para la Protección de la Infancia, y está previsto que sea aprobado próximamente. El Grupo de Trabajo para la Protección de la Infancia estará integrado por representantes de las principales entidades que contribuyen a la prestación de servicios de orientación a los niños que necesitan atención y protección y a los que necesitan asistencia inmediata, incluidos el Servicio de Policía de Kiribati, el Ministerio de Educación, la Fiscalía, la División de Bienestar Social, el Ministerio de Salud y Servicios Médicos, el Ministerio de Empleo y Recursos Humanos, las comunidades y algunas</w:t>
      </w:r>
      <w:r w:rsidR="00180FDE" w:rsidRPr="00180FDE">
        <w:t xml:space="preserve"> organizaciones no gubernamentales</w:t>
      </w:r>
      <w:r w:rsidRPr="00180FDE">
        <w:t xml:space="preserve"> </w:t>
      </w:r>
      <w:r w:rsidR="00180FDE" w:rsidRPr="00180FDE">
        <w:t>(</w:t>
      </w:r>
      <w:r w:rsidRPr="00180FDE">
        <w:t>ONG</w:t>
      </w:r>
      <w:r w:rsidR="00180FDE" w:rsidRPr="00180FDE">
        <w:t>)</w:t>
      </w:r>
      <w:r w:rsidRPr="00180FDE">
        <w:t xml:space="preserve">. </w:t>
      </w:r>
    </w:p>
    <w:p w14:paraId="084B6387" w14:textId="26E660AA" w:rsidR="0058368A" w:rsidRPr="00180FDE" w:rsidRDefault="0058368A" w:rsidP="0058368A">
      <w:pPr>
        <w:pStyle w:val="SingleTxtG"/>
      </w:pPr>
      <w:r w:rsidRPr="00180FDE">
        <w:t>9.</w:t>
      </w:r>
      <w:r w:rsidRPr="00180FDE">
        <w:tab/>
        <w:t xml:space="preserve">La División de la Juventud del Ministerio de la Mujer, Juventud, Deporte y Asuntos Sociales se ocupa fundamentalmente de desarrollar, coordinar y gestionar todos los programas relacionados con la juventud, organizar y llevar a cabo programas de formación para jóvenes en los planos insular y nacional, prestar asistencia técnica a las ONG con programas relativos a la juventud y representar a Kiribati en las reuniones internacionales y regionales. Asimismo, la División se encarga de la coordinación, el seguimiento y la supervisión de la aplicación de la Política y Plan de Acción Nacional de </w:t>
      </w:r>
      <w:r w:rsidR="00EE718F">
        <w:t>la Juventud</w:t>
      </w:r>
      <w:r w:rsidRPr="00180FDE">
        <w:t xml:space="preserve"> en todos los ministerios del Gobierno, las ONG, incluidas las iglesias, las organizaciones juveniles y otras partes interesadas en todo el territorio de Kiribati.</w:t>
      </w:r>
    </w:p>
    <w:p w14:paraId="4F35EE96" w14:textId="64D90C25" w:rsidR="0058368A" w:rsidRPr="00180FDE" w:rsidRDefault="0058368A" w:rsidP="0058368A">
      <w:pPr>
        <w:pStyle w:val="SingleTxtG"/>
      </w:pPr>
      <w:r w:rsidRPr="00180FDE">
        <w:t>10.</w:t>
      </w:r>
      <w:r w:rsidRPr="00180FDE">
        <w:tab/>
        <w:t xml:space="preserve">En el marco de la Política y Plan de Acción Nacional de </w:t>
      </w:r>
      <w:r w:rsidR="00EE718F">
        <w:t>la Juventud</w:t>
      </w:r>
      <w:r w:rsidRPr="00180FDE">
        <w:t>, la División de la Juventud colabora con los ministerios competentes, los jóvenes interesados, las organizaciones confesionales y la sociedad civil para:</w:t>
      </w:r>
    </w:p>
    <w:p w14:paraId="630EC157" w14:textId="2454D631" w:rsidR="0058368A" w:rsidRPr="00180FDE" w:rsidRDefault="0058368A" w:rsidP="00A3303A">
      <w:pPr>
        <w:pStyle w:val="Bullet1G"/>
      </w:pPr>
      <w:r w:rsidRPr="00180FDE">
        <w:t>Establecer las actividades esenciales en el marco de las políticas y estrategias sobre la materia</w:t>
      </w:r>
      <w:r w:rsidR="00A3303A">
        <w:t>.</w:t>
      </w:r>
    </w:p>
    <w:p w14:paraId="481C0012" w14:textId="42BD1F5D" w:rsidR="0058368A" w:rsidRPr="00180FDE" w:rsidRDefault="0058368A" w:rsidP="00A3303A">
      <w:pPr>
        <w:pStyle w:val="Bullet1G"/>
      </w:pPr>
      <w:r w:rsidRPr="00180FDE">
        <w:t>Conseguir financiación para hacer efectivos los objetivos del Plan de Acción Nacional que deberían incorporarse a las estrategias de desarrollo y someterse a los procesos ordinarios de asignación presupuestaria del Gobierno o a las propuestas de ayuda de los donantes a las ONG, así como determinar las necesidades de fondos</w:t>
      </w:r>
      <w:r w:rsidR="00A3303A">
        <w:t>.</w:t>
      </w:r>
    </w:p>
    <w:p w14:paraId="753B87BB" w14:textId="147DCEA7" w:rsidR="0058368A" w:rsidRPr="00180FDE" w:rsidRDefault="0058368A" w:rsidP="00A3303A">
      <w:pPr>
        <w:pStyle w:val="Bullet1G"/>
      </w:pPr>
      <w:r w:rsidRPr="00180FDE">
        <w:t>Realizar las actividades del Plan de Acción Nacional a través de los programas regulares de las partes interesadas para promover el desarrollo de las capacidades de la juventud</w:t>
      </w:r>
      <w:r w:rsidR="00A3303A">
        <w:t>.</w:t>
      </w:r>
    </w:p>
    <w:p w14:paraId="07D2FEEF" w14:textId="77777777" w:rsidR="0058368A" w:rsidRPr="00180FDE" w:rsidRDefault="0058368A" w:rsidP="00A3303A">
      <w:pPr>
        <w:pStyle w:val="Bullet1G"/>
      </w:pPr>
      <w:r w:rsidRPr="00180FDE">
        <w:t>Contribuir a las actividades de seguimiento y presentación de informes, y a las revisiones y evaluaciones de las políticas.</w:t>
      </w:r>
    </w:p>
    <w:p w14:paraId="2A879546" w14:textId="77777777" w:rsidR="00180FDE" w:rsidRDefault="0058368A" w:rsidP="0058368A">
      <w:pPr>
        <w:pStyle w:val="SingleTxtG"/>
      </w:pPr>
      <w:r w:rsidRPr="00180FDE">
        <w:t>11.</w:t>
      </w:r>
      <w:r w:rsidRPr="00180FDE">
        <w:tab/>
        <w:t xml:space="preserve">La División de la Juventud también colabora con organismos para el desarrollo y organismos donantes a nivel regional e internacional ya sea porque, debido a las limitaciones presupuestarias existentes, se necesitan fondos para realizar actividades de fomento de la </w:t>
      </w:r>
      <w:r w:rsidRPr="00180FDE">
        <w:lastRenderedPageBreak/>
        <w:t>capacidad o porque se requiere asistencia técnica. Los asociados para el desarrollo se encargan de:</w:t>
      </w:r>
    </w:p>
    <w:p w14:paraId="448ABCD0" w14:textId="0EB6DA0D" w:rsidR="0058368A" w:rsidRPr="00180FDE" w:rsidRDefault="0058368A" w:rsidP="00A3303A">
      <w:pPr>
        <w:pStyle w:val="Bullet1G"/>
      </w:pPr>
      <w:r w:rsidRPr="00180FDE">
        <w:t xml:space="preserve">Brindar apoyo técnico en sus áreas de especialización relevantes para la Política Nacional de </w:t>
      </w:r>
      <w:r w:rsidR="00EE718F">
        <w:t>la Juventud</w:t>
      </w:r>
      <w:r w:rsidR="00A3303A">
        <w:t>.</w:t>
      </w:r>
    </w:p>
    <w:p w14:paraId="197A54ED" w14:textId="50FAD244" w:rsidR="0058368A" w:rsidRPr="00180FDE" w:rsidRDefault="0058368A" w:rsidP="00A3303A">
      <w:pPr>
        <w:pStyle w:val="Bullet1G"/>
      </w:pPr>
      <w:r w:rsidRPr="00180FDE">
        <w:t xml:space="preserve">Garantizar que los programas y las actividades nacionales y regionales relacionados con la juventud sean conformes con la Política Nacional de </w:t>
      </w:r>
      <w:r w:rsidR="00EE718F">
        <w:t>la Juventud</w:t>
      </w:r>
      <w:r w:rsidR="00A3303A">
        <w:t>.</w:t>
      </w:r>
    </w:p>
    <w:p w14:paraId="0518C804" w14:textId="77777777" w:rsidR="0058368A" w:rsidRPr="00180FDE" w:rsidRDefault="0058368A" w:rsidP="00A3303A">
      <w:pPr>
        <w:pStyle w:val="Bullet1G"/>
      </w:pPr>
      <w:r w:rsidRPr="00180FDE">
        <w:t xml:space="preserve">Reforzar los vínculos entre los mecanismos y estrategias de apoyo regionales y los organismos nacionales, sobre todo en lo que respecta a la Estrategia para la Juventud del Pacífico, el Plan de Acción del Pacífico y el Consejo de la Juventud del Pacífico. </w:t>
      </w:r>
    </w:p>
    <w:p w14:paraId="22BDF29C" w14:textId="36CC530E" w:rsidR="0058368A" w:rsidRPr="00180FDE" w:rsidRDefault="00A3303A" w:rsidP="00A3303A">
      <w:pPr>
        <w:pStyle w:val="H23G"/>
      </w:pPr>
      <w:r>
        <w:tab/>
      </w:r>
      <w:r w:rsidR="0058368A" w:rsidRPr="00180FDE">
        <w:tab/>
        <w:t xml:space="preserve">Respuesta a la cuestión planteada en el párrafo 2 a) </w:t>
      </w:r>
    </w:p>
    <w:p w14:paraId="6C110424" w14:textId="77777777" w:rsidR="0058368A" w:rsidRPr="00180FDE" w:rsidRDefault="0058368A" w:rsidP="0058368A">
      <w:pPr>
        <w:pStyle w:val="SingleTxtG"/>
      </w:pPr>
      <w:r w:rsidRPr="00180FDE">
        <w:t>12.</w:t>
      </w:r>
      <w:r w:rsidRPr="00180FDE">
        <w:tab/>
        <w:t>En la actualidad, no hay una partida presupuestaria destinada específicamente a la infancia. En los cuadros incluidos en la respuesta a la cuestión planteada en el párrafo 12 se pueden consultar los presupuestos del Estado y las actividades previstas, que dan cuenta del compromiso del Gobierno de apoyar los programas y las actividades en favor de la infancia.</w:t>
      </w:r>
    </w:p>
    <w:p w14:paraId="63D8BF21" w14:textId="579B0C83" w:rsidR="0058368A" w:rsidRPr="00180FDE" w:rsidRDefault="00A3303A" w:rsidP="00A3303A">
      <w:pPr>
        <w:pStyle w:val="H23G"/>
      </w:pPr>
      <w:r>
        <w:tab/>
      </w:r>
      <w:r w:rsidR="0058368A" w:rsidRPr="00180FDE">
        <w:tab/>
        <w:t xml:space="preserve">Respuesta a la cuestión planteada en el párrafo 2 b) </w:t>
      </w:r>
    </w:p>
    <w:p w14:paraId="0D293E1E" w14:textId="10A62F9D" w:rsidR="0058368A" w:rsidRPr="00180FDE" w:rsidRDefault="0058368A" w:rsidP="0058368A">
      <w:pPr>
        <w:pStyle w:val="SingleTxtG"/>
      </w:pPr>
      <w:r w:rsidRPr="00180FDE">
        <w:t>13.</w:t>
      </w:r>
      <w:r w:rsidRPr="00180FDE">
        <w:tab/>
        <w:t xml:space="preserve">Cada ministerio se encargó de formular su propia partida presupuestaria, que remitió a la Oficina Nacional de Planificación Económica para su análisis y consolidación. Dentro del calendario presupuestario y como parte del proceso de elaboración de los presupuestos nacionales, se realiza una entrevista entre el Comité de Asuntos Presupuestarios y cada ministerio competente sobre la partida presupuestaria en cuestión. Entre los miembros del Comité también hay representantes de </w:t>
      </w:r>
      <w:r w:rsidR="00180FDE" w:rsidRPr="00180FDE">
        <w:t>ONG</w:t>
      </w:r>
      <w:r w:rsidRPr="00180FDE">
        <w:t xml:space="preserve"> y de la Iglesia. Los presupuestos del Estado se debaten ampliamente en el Parlamento.</w:t>
      </w:r>
    </w:p>
    <w:p w14:paraId="0240B24F" w14:textId="723BE1EB" w:rsidR="0058368A" w:rsidRPr="00180FDE" w:rsidRDefault="00A3303A" w:rsidP="00A3303A">
      <w:pPr>
        <w:pStyle w:val="H23G"/>
      </w:pPr>
      <w:r>
        <w:tab/>
      </w:r>
      <w:r w:rsidR="0058368A" w:rsidRPr="00180FDE">
        <w:tab/>
        <w:t xml:space="preserve">Respuesta a la cuestión planteada en el párrafo 3 </w:t>
      </w:r>
    </w:p>
    <w:p w14:paraId="07053707" w14:textId="77777777" w:rsidR="0058368A" w:rsidRPr="00180FDE" w:rsidRDefault="0058368A" w:rsidP="0058368A">
      <w:pPr>
        <w:pStyle w:val="SingleTxtG"/>
      </w:pPr>
      <w:r w:rsidRPr="00180FDE">
        <w:t>14.</w:t>
      </w:r>
      <w:r w:rsidRPr="00180FDE">
        <w:tab/>
        <w:t xml:space="preserve">El Ministerio de Justicia ha recibido el proyecto de informe de la misión nacional de evaluación del establecimiento de una institución nacional de derechos humanos en Kiribati preparado por sus asociados técnicos (el Equipo Regional de Recursos sobre Derechos Humanos de la Comunidad del Pacífico, el Foro de Instituciones Nacionales de Derechos Humanos de la Región de Asia y el Pacífico y la Oficina del Alto Comisionado de las Naciones Unidas para los Derechos Humanos (ACNUDH)). El proyecto de informe se está ultimando y estaba previsto que se publicara después de las elecciones presidenciales de junio de 2020. </w:t>
      </w:r>
    </w:p>
    <w:p w14:paraId="6E1CAF1B" w14:textId="7E56D686" w:rsidR="0058368A" w:rsidRPr="00180FDE" w:rsidRDefault="00A3303A" w:rsidP="00A3303A">
      <w:pPr>
        <w:pStyle w:val="H23G"/>
      </w:pPr>
      <w:r>
        <w:tab/>
      </w:r>
      <w:r w:rsidR="0058368A" w:rsidRPr="00180FDE">
        <w:tab/>
        <w:t xml:space="preserve">Respuesta a la cuestión planteada en el párrafo 4 a) </w:t>
      </w:r>
    </w:p>
    <w:p w14:paraId="5D768C0B" w14:textId="77777777" w:rsidR="0058368A" w:rsidRPr="00180FDE" w:rsidRDefault="0058368A" w:rsidP="0058368A">
      <w:pPr>
        <w:pStyle w:val="SingleTxtG"/>
      </w:pPr>
      <w:r w:rsidRPr="00180FDE">
        <w:t>15.</w:t>
      </w:r>
      <w:r w:rsidRPr="00180FDE">
        <w:tab/>
        <w:t>La División para el Adelanto de la Mujer del Ministerio de la Mujer, Juventud, Deporte y Asuntos Sociales desarrolla programas de concienciación y formación en materia de género y sexo, así como de eliminación de la violencia sexual y de género, que sirven como herramientas de prevención primaria y secundaria de la violencia no solo contra las mujeres, sino también contra otros grupos vulnerables, como los niños y las personas con discapacidad. Trabaja con comunidades, dirigentes de las iglesias y personas de edad de las islas, así como con los principales ministerios competentes, para supervisar la eficacia de esos programas de prevención en la eliminación de todo tipo de discriminación que afecte a las personas vulnerables.</w:t>
      </w:r>
    </w:p>
    <w:p w14:paraId="27E76C9F" w14:textId="77777777" w:rsidR="0058368A" w:rsidRPr="00180FDE" w:rsidRDefault="0058368A" w:rsidP="0058368A">
      <w:pPr>
        <w:pStyle w:val="SingleTxtG"/>
      </w:pPr>
      <w:r w:rsidRPr="00180FDE">
        <w:t>16.</w:t>
      </w:r>
      <w:r w:rsidRPr="00180FDE">
        <w:tab/>
        <w:t>En la nueva Política Nacional de Igualdad de Género y Adelanto de la Mujer se reconoce la distribución equitativa de las funciones y responsabilidades de hombres y mujeres en la consecución de la estabilidad y el progreso de sus propias familias, de las comunidades, de las islas y de todo el país. En la Política se establece que, además de las mujeres, hay grupos de población especialmente vulnerables que no tienen acceso a oportunidades o no pueden ejercer sus derechos humanos, en particular los jóvenes de ambos sexos y las personas con discapacidad.</w:t>
      </w:r>
    </w:p>
    <w:p w14:paraId="743ED571" w14:textId="77777777" w:rsidR="0058368A" w:rsidRPr="00180FDE" w:rsidRDefault="0058368A" w:rsidP="0058368A">
      <w:pPr>
        <w:pStyle w:val="SingleTxtG"/>
      </w:pPr>
      <w:r w:rsidRPr="00180FDE">
        <w:t>17.</w:t>
      </w:r>
      <w:r w:rsidRPr="00180FDE">
        <w:tab/>
        <w:t xml:space="preserve">En una de sus esferas prioritarias, la incorporación de la perspectiva de género, se abordarán las cuestiones de género y se trabajará con los ministerios y las comunidades para determinar las desigualdades y la forma de abordarlas, con el fin de garantizar la inclusión </w:t>
      </w:r>
      <w:r w:rsidRPr="00180FDE">
        <w:lastRenderedPageBreak/>
        <w:t>de todas las personas, en especial las mujeres de todas las edades y las personas con discapacidad. No obstante, todavía se está llevando a cabo el plan de aplicación de la Política, con consultas entre el Ministerio de la Mujer, Juventud, Deporte y Asuntos Sociales y las principales partes interesadas, incluidas ONG, para determinar las funciones de cada parte y garantizar su inclusión en el plan.</w:t>
      </w:r>
    </w:p>
    <w:p w14:paraId="298F4D68" w14:textId="4CB8F865" w:rsidR="0058368A" w:rsidRPr="00180FDE" w:rsidRDefault="0058368A" w:rsidP="0058368A">
      <w:pPr>
        <w:pStyle w:val="SingleTxtG"/>
      </w:pPr>
      <w:r w:rsidRPr="00180FDE">
        <w:t>18.</w:t>
      </w:r>
      <w:r w:rsidRPr="00180FDE">
        <w:tab/>
        <w:t xml:space="preserve">Para conseguir mejores resultados, la Política y Plan de Acción Nacional de </w:t>
      </w:r>
      <w:r w:rsidR="00EE718F">
        <w:t>la Juventud</w:t>
      </w:r>
      <w:r w:rsidRPr="00180FDE">
        <w:t xml:space="preserve"> se centra en estrategias específicas orientadas a distintos grupos de jóvenes que se enfrentan a la marginación y corren un mayor riesgo de no beneficiarse de las oportunidades y los recursos de su comunidad. Entre esos grupos figuran:</w:t>
      </w:r>
    </w:p>
    <w:p w14:paraId="79996445" w14:textId="0D7DD7B8" w:rsidR="0058368A" w:rsidRPr="00180FDE" w:rsidRDefault="0058368A" w:rsidP="00A3303A">
      <w:pPr>
        <w:pStyle w:val="Bullet1G"/>
      </w:pPr>
      <w:r w:rsidRPr="00180FDE">
        <w:t>Las mujeres jóvenes. Las cuestiones de importancia para este grupo son la salud sexual y reproductiva, la salud mental, el consumo de sustancias, la violencia de género, el empleo y las oportunidades de subsistencia</w:t>
      </w:r>
      <w:r w:rsidR="00A3303A">
        <w:t>.</w:t>
      </w:r>
    </w:p>
    <w:p w14:paraId="0CA8B4F0" w14:textId="5F1CB0A1" w:rsidR="0058368A" w:rsidRPr="00180FDE" w:rsidRDefault="0058368A" w:rsidP="00A3303A">
      <w:pPr>
        <w:pStyle w:val="Bullet1G"/>
      </w:pPr>
      <w:r w:rsidRPr="00180FDE">
        <w:t>Los hombres jóvenes. Se enfrentan a problemas relacionados con la salud sexual y reproductiva, la salud mental, las lesiones accidentales, el consumo de sustancias, la educación, el empleo y el logro de medios de subsistencia, y la delincuencia</w:t>
      </w:r>
      <w:r w:rsidR="00A3303A">
        <w:t>.</w:t>
      </w:r>
    </w:p>
    <w:p w14:paraId="3F32170E" w14:textId="1F8AB0A8" w:rsidR="0058368A" w:rsidRPr="00180FDE" w:rsidRDefault="0058368A" w:rsidP="00A3303A">
      <w:pPr>
        <w:pStyle w:val="Bullet1G"/>
      </w:pPr>
      <w:r w:rsidRPr="00180FDE">
        <w:t>Las personas jóvenes con discapacidad. Es necesario conceder una atención especial a las medidas encaminadas a garantizar que todos los jóvenes puedan acceder en la práctica de manera equitativa a las oportunidades educativas y profesionales existentes, de modo que puedan conseguir un empleo y generar ingresos después de finalizar sus estudios</w:t>
      </w:r>
      <w:r w:rsidR="00A3303A">
        <w:t>.</w:t>
      </w:r>
    </w:p>
    <w:p w14:paraId="7FAB52F1" w14:textId="1107C51B" w:rsidR="0058368A" w:rsidRPr="00180FDE" w:rsidRDefault="0058368A" w:rsidP="00A3303A">
      <w:pPr>
        <w:pStyle w:val="Bullet1G"/>
      </w:pPr>
      <w:r w:rsidRPr="00180FDE">
        <w:t>Las personas jóvenes desempleadas. Las estrategias de desarrollo laboral y de medios de subsistencia deben centrarse en los diferentes puntos fuertes y etapas de los jóvenes desempleados</w:t>
      </w:r>
      <w:r w:rsidR="00A3303A">
        <w:t>.</w:t>
      </w:r>
    </w:p>
    <w:p w14:paraId="6A99E61A" w14:textId="04598374" w:rsidR="0058368A" w:rsidRPr="00180FDE" w:rsidRDefault="0058368A" w:rsidP="00A3303A">
      <w:pPr>
        <w:pStyle w:val="Bullet1G"/>
      </w:pPr>
      <w:r w:rsidRPr="00180FDE">
        <w:t>Las personas jóvenes de las zonas rurales. Entre sus problemas destacan el aislamiento, la falta de acceso a la educación y la falta de oportunidades de participación cívica</w:t>
      </w:r>
      <w:r w:rsidR="00A3303A">
        <w:t>.</w:t>
      </w:r>
    </w:p>
    <w:p w14:paraId="2D1D6BB5" w14:textId="77777777" w:rsidR="0058368A" w:rsidRPr="00180FDE" w:rsidRDefault="0058368A" w:rsidP="00A3303A">
      <w:pPr>
        <w:pStyle w:val="Bullet1G"/>
      </w:pPr>
      <w:r w:rsidRPr="00180FDE">
        <w:t xml:space="preserve">Las personas jóvenes en situación de riesgo. Algunas personas se encuentran en situación de vulnerabilidad por razones relacionadas con las enfermedades de transmisión sexual y el VIH, la salud mental y el riesgo de autolesión, incluido el suicidio; hay otras que corren el riesgo de ser víctimas de la explotación y los abusos, incluidas las personas que trabajan en la industria del sexo; y otras corren riesgo en el seno de su familia o por un embarazo no planeado a edad temprana. </w:t>
      </w:r>
    </w:p>
    <w:p w14:paraId="5CB9C6AF" w14:textId="77777777" w:rsidR="0058368A" w:rsidRPr="00180FDE" w:rsidRDefault="0058368A" w:rsidP="0058368A">
      <w:pPr>
        <w:pStyle w:val="SingleTxtG"/>
      </w:pPr>
      <w:r w:rsidRPr="00180FDE">
        <w:t>19.</w:t>
      </w:r>
      <w:r w:rsidRPr="00180FDE">
        <w:tab/>
        <w:t>El programa de eliminación de la violencia sexual y de género se aborda más ampliamente a través de la Política y Plan de Acción Nacional de Eliminación de la Violencia Sexual y de Género (2011-2021) y su Plan de Aplicación Conjunta. En el marco del programa se llevan a cabo actividades de concienciación durante la campaña 16 Días de Activismo contra la Violencia de Género celebrada cada mes de noviembre y se elaboran materiales locales de información, educación y comunicación sobre la violencia doméstica.</w:t>
      </w:r>
    </w:p>
    <w:p w14:paraId="5E080FCC" w14:textId="7914A2B9" w:rsidR="0058368A" w:rsidRPr="00180FDE" w:rsidRDefault="00A3303A" w:rsidP="00A3303A">
      <w:pPr>
        <w:pStyle w:val="H23G"/>
      </w:pPr>
      <w:r>
        <w:tab/>
      </w:r>
      <w:r w:rsidR="0058368A" w:rsidRPr="00180FDE">
        <w:tab/>
        <w:t xml:space="preserve">Respuesta a la cuestión planteada en el párrafo 4 b) </w:t>
      </w:r>
    </w:p>
    <w:p w14:paraId="7652F859" w14:textId="77777777" w:rsidR="0058368A" w:rsidRPr="00180FDE" w:rsidRDefault="0058368A" w:rsidP="0058368A">
      <w:pPr>
        <w:pStyle w:val="SingleTxtG"/>
      </w:pPr>
      <w:r w:rsidRPr="00180FDE">
        <w:t>20.</w:t>
      </w:r>
      <w:r w:rsidRPr="00180FDE">
        <w:tab/>
        <w:t>En los procedimientos judiciales, los jueces y magistrados del Tribunal Superior son plenamente conscientes de que el principio del interés superior del niño es la consideración primordial según la ley a la hora de dirimir los casos de niños.</w:t>
      </w:r>
    </w:p>
    <w:p w14:paraId="680E561B" w14:textId="77777777" w:rsidR="0058368A" w:rsidRPr="00180FDE" w:rsidRDefault="0058368A" w:rsidP="0058368A">
      <w:pPr>
        <w:pStyle w:val="SingleTxtG"/>
      </w:pPr>
      <w:r w:rsidRPr="00180FDE">
        <w:t>21.</w:t>
      </w:r>
      <w:r w:rsidRPr="00180FDE">
        <w:tab/>
        <w:t>El protocolo de los servicios penitenciarios del Ministerio de Justicia establece que los niños que ingresan en instituciones penitenciarias deben ser objeto de un examen médico desde el primer momento. Se les proporciona ropa, alimentos y una cama, y se les permite hacer ejercicio y recibir visitas de sus familiares, entre otras cosas. También se les presta asistencia letrada en caso de que deseen interponer un recurso o realizar otros trámites legales. Mientras cumplen la sentencia de privación de libertad, deben seguir los programas de rehabilitación establecidos.</w:t>
      </w:r>
    </w:p>
    <w:p w14:paraId="090A39AE" w14:textId="77777777" w:rsidR="0058368A" w:rsidRPr="00180FDE" w:rsidRDefault="0058368A" w:rsidP="0058368A">
      <w:pPr>
        <w:pStyle w:val="SingleTxtG"/>
      </w:pPr>
      <w:r w:rsidRPr="00180FDE">
        <w:t>22.</w:t>
      </w:r>
      <w:r w:rsidRPr="00180FDE">
        <w:tab/>
        <w:t xml:space="preserve">La Ley de Educación, en su artículo 5, dispone claramente que las personas o los organismos con funciones previstas en la Ley deben atender al interés superior del niño como consideración primordial. Ese principio también queda patente en su artículo 32, que establece que la dirección del establecimiento escolar debe cumplir las normas de salud y </w:t>
      </w:r>
      <w:r w:rsidRPr="00180FDE">
        <w:lastRenderedPageBreak/>
        <w:t>seguridad prescritas y garantizar que el entorno escolar esté limpio, bien cuidado y sea seguro. Además, en su artículo 38 se establecen directrices relativas a las medidas disciplinarias, que deben aplicarse de forma no discriminatoria y respetuosa de la dignidad humana y los demás derechos de los estudiantes; asimismo, los procedimientos disciplinarios deben ser coherentes, claros y justos; debe reconocerse el derecho del estudiante a ser escuchado; la suspensión o la expulsión de la escuela debe constituir una medida de último recurso, y se prohíben los castigos corporales.</w:t>
      </w:r>
    </w:p>
    <w:p w14:paraId="685382F4" w14:textId="1EDE80F5" w:rsidR="0058368A" w:rsidRPr="00180FDE" w:rsidRDefault="0058368A" w:rsidP="0058368A">
      <w:pPr>
        <w:pStyle w:val="SingleTxtG"/>
      </w:pPr>
      <w:r w:rsidRPr="00180FDE">
        <w:t>23.</w:t>
      </w:r>
      <w:r w:rsidRPr="00180FDE">
        <w:tab/>
        <w:t>Además, la Ley de Atención y Educación de la Primera Infancia y la Ley de Educación prevén una educación gratuita, obligatoria e inclusiva. Con el fin de lograrlo, el Gobierno concede subsidios para pagar la matrícula escolar en el segundo ciclo de enseñanza secundaria (cursos 4º a 6º ), entrega de material de papelería gratuito a los estudiantes de primaria y del primer ciclo de enseñanza secundaria, y materiales y recursos didácticos gratuitos para todos los estudiantes de primaria y del primer ciclo de enseñanza secundaria. Otras medidas adoptadas incluyen:</w:t>
      </w:r>
    </w:p>
    <w:p w14:paraId="66D3B410" w14:textId="27B38C25" w:rsidR="0058368A" w:rsidRPr="00180FDE" w:rsidRDefault="00A3303A" w:rsidP="0058368A">
      <w:pPr>
        <w:pStyle w:val="SingleTxtG"/>
      </w:pPr>
      <w:r>
        <w:tab/>
      </w:r>
      <w:r w:rsidR="0058368A" w:rsidRPr="00180FDE">
        <w:t>a)</w:t>
      </w:r>
      <w:r w:rsidR="0058368A" w:rsidRPr="00180FDE">
        <w:tab/>
        <w:t>El fomento continuo de la capacidad de los docentes en materia de inclusión y género en la educación, incluida la educación para la ciudadanía social, así como planes de estudio y procedimientos de evaluación, y el suministro de recursos gratuitos;</w:t>
      </w:r>
    </w:p>
    <w:p w14:paraId="62AFB974" w14:textId="2E142183" w:rsidR="0058368A" w:rsidRPr="00180FDE" w:rsidRDefault="00A3303A" w:rsidP="0058368A">
      <w:pPr>
        <w:pStyle w:val="SingleTxtG"/>
      </w:pPr>
      <w:r>
        <w:tab/>
      </w:r>
      <w:r w:rsidR="0058368A" w:rsidRPr="00180FDE">
        <w:t>b)</w:t>
      </w:r>
      <w:r w:rsidR="0058368A" w:rsidRPr="00180FDE">
        <w:tab/>
        <w:t>La Política de Gestión del Comportamiento y Disciplina de los Estudiantes;</w:t>
      </w:r>
    </w:p>
    <w:p w14:paraId="0A6A89B6" w14:textId="55566FA9" w:rsidR="0058368A" w:rsidRPr="00180FDE" w:rsidRDefault="00A3303A" w:rsidP="0058368A">
      <w:pPr>
        <w:pStyle w:val="SingleTxtG"/>
      </w:pPr>
      <w:r>
        <w:tab/>
      </w:r>
      <w:r w:rsidR="0058368A" w:rsidRPr="00180FDE">
        <w:t>c)</w:t>
      </w:r>
      <w:r w:rsidR="0058368A" w:rsidRPr="00180FDE">
        <w:tab/>
        <w:t>La Política de Seguridad del Niño en la Escuela;</w:t>
      </w:r>
    </w:p>
    <w:p w14:paraId="3431B42E" w14:textId="700694C3" w:rsidR="0058368A" w:rsidRPr="00180FDE" w:rsidRDefault="00A3303A" w:rsidP="0058368A">
      <w:pPr>
        <w:pStyle w:val="SingleTxtG"/>
      </w:pPr>
      <w:r>
        <w:tab/>
      </w:r>
      <w:r w:rsidR="0058368A" w:rsidRPr="00180FDE">
        <w:t>d)</w:t>
      </w:r>
      <w:r w:rsidR="0058368A" w:rsidRPr="00180FDE">
        <w:tab/>
        <w:t xml:space="preserve">La investigación constante sobre los problemas en las escuelas con el fin de fundamentar las políticas y los procedimientos educativos, en particular sobre el acoso escolar, el abandono prematuro de los estudios y la disminución del rendimiento de los </w:t>
      </w:r>
      <w:r w:rsidR="00180FDE" w:rsidRPr="00180FDE">
        <w:t>varones;</w:t>
      </w:r>
    </w:p>
    <w:p w14:paraId="71DA10DD" w14:textId="4785EC09" w:rsidR="0058368A" w:rsidRPr="00180FDE" w:rsidRDefault="00A3303A" w:rsidP="0058368A">
      <w:pPr>
        <w:pStyle w:val="SingleTxtG"/>
      </w:pPr>
      <w:r>
        <w:tab/>
      </w:r>
      <w:r w:rsidR="0058368A" w:rsidRPr="00180FDE">
        <w:t>e)</w:t>
      </w:r>
      <w:r w:rsidR="0058368A" w:rsidRPr="00180FDE">
        <w:tab/>
        <w:t xml:space="preserve">Un marco nacional de planes de estudio y evaluación basado en los principios de la educación inclusiva. </w:t>
      </w:r>
    </w:p>
    <w:p w14:paraId="55C5EB6A" w14:textId="77777777" w:rsidR="0058368A" w:rsidRPr="00180FDE" w:rsidRDefault="0058368A" w:rsidP="0058368A">
      <w:pPr>
        <w:pStyle w:val="SingleTxtG"/>
      </w:pPr>
      <w:r w:rsidRPr="00180FDE">
        <w:t>24.</w:t>
      </w:r>
      <w:r w:rsidRPr="00180FDE">
        <w:tab/>
        <w:t>Se han registrado más casos de embarazos a edades tempranas de muchachas con discapacidad que de muchachas sin discapacidad. Además, preocupa si se ha permitido a estas últimas quedarse con sus hijos o si han sido separados por la fuerza por suponerse que es lo mejor para el niño y la joven madre (Kiribati Disability Monograph, 2015). Sigue siendo necesario investigar más a fondo esa cuestión y sus repercusiones tanto en los hijos como en las madres.</w:t>
      </w:r>
    </w:p>
    <w:p w14:paraId="24E52889" w14:textId="77BCDE06" w:rsidR="0058368A" w:rsidRPr="00180FDE" w:rsidRDefault="00A3303A" w:rsidP="00A3303A">
      <w:pPr>
        <w:pStyle w:val="H23G"/>
      </w:pPr>
      <w:r>
        <w:tab/>
      </w:r>
      <w:r w:rsidR="0058368A" w:rsidRPr="00180FDE">
        <w:tab/>
        <w:t xml:space="preserve">Respuesta a la cuestión planteada en el párrafo 4 c) </w:t>
      </w:r>
    </w:p>
    <w:p w14:paraId="0650E03F" w14:textId="77777777" w:rsidR="0058368A" w:rsidRPr="00180FDE" w:rsidRDefault="0058368A" w:rsidP="0058368A">
      <w:pPr>
        <w:pStyle w:val="SingleTxtG"/>
      </w:pPr>
      <w:r w:rsidRPr="00180FDE">
        <w:t>25.</w:t>
      </w:r>
      <w:r w:rsidRPr="00180FDE">
        <w:tab/>
        <w:t xml:space="preserve">El Ministerio de la Mujer, Juventud, Deporte y Asuntos Sociales todavía no ha impartido formación especializada en relación con la Convención sobre los Derechos del Niño a todos los funcionarios interesados. No obstante, en los últimos años se han impartido cursos de formación sobre artículos específicos de la Convención sobre los Derechos del Niño y la Convención sobre la Eliminación de Todas las Formas de Discriminación contra la Mujer que han quedado plasmados en leyes y políticas nacionales, incluidos los talleres organizados para agentes de policía, miembros del Ministerio de Educación, el Ministerio de Salud y Servicios Médicos y otros departamentos que velan por hacer efectivos los distintos derechos consagrados en la Convención sobre los Derechos del Niño. </w:t>
      </w:r>
    </w:p>
    <w:p w14:paraId="67B78782" w14:textId="239E7455" w:rsidR="0058368A" w:rsidRPr="00180FDE" w:rsidRDefault="00A3303A" w:rsidP="00A3303A">
      <w:pPr>
        <w:pStyle w:val="H23G"/>
      </w:pPr>
      <w:r>
        <w:tab/>
      </w:r>
      <w:r w:rsidR="0058368A" w:rsidRPr="00180FDE">
        <w:tab/>
        <w:t xml:space="preserve">Respuesta a la cuestión planteada en el párrafo 4 d) </w:t>
      </w:r>
    </w:p>
    <w:p w14:paraId="06D67007" w14:textId="77777777" w:rsidR="0058368A" w:rsidRPr="00180FDE" w:rsidRDefault="0058368A" w:rsidP="0058368A">
      <w:pPr>
        <w:pStyle w:val="SingleTxtG"/>
      </w:pPr>
      <w:r w:rsidRPr="00180FDE">
        <w:t>26.</w:t>
      </w:r>
      <w:r w:rsidRPr="00180FDE">
        <w:tab/>
        <w:t xml:space="preserve">Si bien lograr que los jóvenes participen en los entornos tradicionales de liderazgo y toma de decisiones (sistema </w:t>
      </w:r>
      <w:r w:rsidRPr="00180FDE">
        <w:rPr>
          <w:i/>
          <w:iCs/>
        </w:rPr>
        <w:t>mwaneaba</w:t>
      </w:r>
      <w:r w:rsidRPr="00180FDE">
        <w:t xml:space="preserve">) sigue siendo un reto en la mayoría de las islas, actualmente se consulta a los representantes de las organizaciones juveniles de todo el país, cuando procede, en relación con la elaboración de programas o políticas. También se celebra una sesión anual del Parlamento de la Juventud en el Día de la Commonwealth, en la que representantes de primer y segundo ciclo de enseñanza secundaria y de enseñanza superior debaten sobre temas del ámbito nacional, que se emiten por la radio y la televisión nacionales. El Día de la Infancia y la Juventud se celebra cada año en agosto. </w:t>
      </w:r>
    </w:p>
    <w:p w14:paraId="6B94824D" w14:textId="110BA570" w:rsidR="0058368A" w:rsidRPr="00180FDE" w:rsidRDefault="0058368A" w:rsidP="0058368A">
      <w:pPr>
        <w:pStyle w:val="SingleTxtG"/>
      </w:pPr>
      <w:r w:rsidRPr="00180FDE">
        <w:t>27.</w:t>
      </w:r>
      <w:r w:rsidRPr="00180FDE">
        <w:tab/>
        <w:t xml:space="preserve">En noviembre de 2019 se lanzó un programa llamado U-Report, una plataforma global que conecta a personas de todo el mundo para que puedan participar y expresar sus opiniones </w:t>
      </w:r>
      <w:r w:rsidRPr="00180FDE">
        <w:lastRenderedPageBreak/>
        <w:t>sobre cuestiones sociales que les afectan. El programa, que surge de la necesidad de mejorar la reunión de datos procedentes de la juventud sobre cuestiones relacionadas con la protección de la infancia, cuenta con el apoyo del UNICEF y utiliza tecnología como la mensajería de texto y los chats de las redes sociales para reunir las opiniones y preocupaciones de los jóvenes. Para utilizar el programa, hay que registrarse como U</w:t>
      </w:r>
      <w:r w:rsidR="00EE718F">
        <w:noBreakHyphen/>
      </w:r>
      <w:r w:rsidRPr="00180FDE">
        <w:t xml:space="preserve">Reporter en la plataforma de medios sociales correspondiente o a través de un mensaje de texto. Un U-Reporter puede responder a una serie de preguntas que luego el UNICEF revisa con el fin de analizar los problemas detectados e informar de ellos a las organizaciones y los proveedores de servicios pertinentes para que tomen las medidas necesarias. </w:t>
      </w:r>
    </w:p>
    <w:p w14:paraId="3B57A1EF" w14:textId="10E1A6F1" w:rsidR="0058368A" w:rsidRPr="00180FDE" w:rsidRDefault="00A3303A" w:rsidP="00A3303A">
      <w:pPr>
        <w:pStyle w:val="H23G"/>
      </w:pPr>
      <w:r>
        <w:tab/>
      </w:r>
      <w:r w:rsidR="0058368A" w:rsidRPr="00180FDE">
        <w:tab/>
        <w:t xml:space="preserve">Respuesta a la cuestión planteada en el párrafo 5 a) </w:t>
      </w:r>
    </w:p>
    <w:p w14:paraId="2BEC1F46" w14:textId="77777777" w:rsidR="0058368A" w:rsidRPr="00180FDE" w:rsidRDefault="0058368A" w:rsidP="0058368A">
      <w:pPr>
        <w:pStyle w:val="SingleTxtG"/>
      </w:pPr>
      <w:r w:rsidRPr="00180FDE">
        <w:t>28.</w:t>
      </w:r>
      <w:r w:rsidRPr="00180FDE">
        <w:tab/>
        <w:t xml:space="preserve">La Oficina del Registro Civil, dependiente del Ministerio de Justicia, realizó en años anteriores una serie de campañas itinerantes de registro de nacimientos para que la población de las zonas rurales tuviera acceso a sus servicios y registrara a los niños y adultos de todas las edades que nunca habían sido inscritos. La última campaña itinerante de registro de nacimientos se inició en 2019 y sigue en marcha este año. Esas campañas itinerantes de registro de nacimientos también han brindado la oportunidad de expedir partidas de nacimiento de forma gratuita. </w:t>
      </w:r>
    </w:p>
    <w:p w14:paraId="1C7884EB" w14:textId="77777777" w:rsidR="0058368A" w:rsidRPr="00180FDE" w:rsidRDefault="0058368A" w:rsidP="0058368A">
      <w:pPr>
        <w:pStyle w:val="SingleTxtG"/>
      </w:pPr>
      <w:r w:rsidRPr="00180FDE">
        <w:t>29.</w:t>
      </w:r>
      <w:r w:rsidRPr="00180FDE">
        <w:tab/>
        <w:t xml:space="preserve">La última isla que se visitó fue Maiana y las siguientes dos islas que se visitarán próximamente son Marakei y Abaiang, en el norte, para lo cual se contará con el apoyo financiero del UNICEF a través del Programa de Protección de la Infancia, como en ocasiones anteriores. </w:t>
      </w:r>
    </w:p>
    <w:p w14:paraId="568FDF98" w14:textId="77777777" w:rsidR="0058368A" w:rsidRPr="00180FDE" w:rsidRDefault="0058368A" w:rsidP="0058368A">
      <w:pPr>
        <w:pStyle w:val="SingleTxtG"/>
      </w:pPr>
      <w:r w:rsidRPr="00180FDE">
        <w:t>30.</w:t>
      </w:r>
      <w:r w:rsidRPr="00180FDE">
        <w:tab/>
        <w:t xml:space="preserve">El suministro de equipos (como computadoras portátiles) al personal auxiliar de bienestar social de los ayuntamientos de las islas periféricas para facilitarles las inscripciones en el registro civil ha contribuido a mejorar el proceso de inscripción en las zonas rurales y a aumentar el número de solicitudes enviadas oportunamente a la oficina principal de la capital, de modo que se ha conseguido reunir información precisa y fidedigna procedente de los padres e informantes. </w:t>
      </w:r>
    </w:p>
    <w:p w14:paraId="6881BB35" w14:textId="77777777" w:rsidR="0058368A" w:rsidRPr="00180FDE" w:rsidRDefault="0058368A" w:rsidP="0058368A">
      <w:pPr>
        <w:pStyle w:val="SingleTxtG"/>
      </w:pPr>
      <w:r w:rsidRPr="00180FDE">
        <w:t>31.</w:t>
      </w:r>
      <w:r w:rsidRPr="00180FDE">
        <w:tab/>
        <w:t>Además, la Oficina del Registro Civil ha destinado a uno de sus funcionarios al Departamento de Obstetricia del Hospital Central Tungaru para ofrecer a los padres un servicio conveniente de registro de nacimiento antes del alta hospitalaria. Esta medida ha contribuido a mejorar la precisión de los datos y a que los registros se realicen en el plazo previsto.</w:t>
      </w:r>
    </w:p>
    <w:p w14:paraId="53F7DD29" w14:textId="7CA5BE8F" w:rsidR="0058368A" w:rsidRPr="00180FDE" w:rsidRDefault="0058368A" w:rsidP="0058368A">
      <w:pPr>
        <w:pStyle w:val="SingleTxtG"/>
      </w:pPr>
      <w:r w:rsidRPr="00180FDE">
        <w:t>32.</w:t>
      </w:r>
      <w:r w:rsidRPr="00180FDE">
        <w:tab/>
        <w:t xml:space="preserve">Según la Encuesta de Indicadores de Desarrollo Social de Kiribati, nueve de cada diez niños menores de </w:t>
      </w:r>
      <w:r w:rsidR="00EE718F">
        <w:t>5</w:t>
      </w:r>
      <w:r w:rsidRPr="00180FDE">
        <w:t xml:space="preserve"> años fueron inscritos en el registro civil, y el 59 % de los niños menores de </w:t>
      </w:r>
      <w:r w:rsidR="00EE718F">
        <w:t>5</w:t>
      </w:r>
      <w:r w:rsidRPr="00180FDE">
        <w:t xml:space="preserve"> años cuyos nacimientos se registraron tienen una partida de nacimiento.</w:t>
      </w:r>
    </w:p>
    <w:p w14:paraId="66EC3FDD" w14:textId="3BCE18A8" w:rsidR="0058368A" w:rsidRPr="00180FDE" w:rsidRDefault="00A3303A" w:rsidP="00A3303A">
      <w:pPr>
        <w:pStyle w:val="H23G"/>
      </w:pPr>
      <w:r>
        <w:tab/>
      </w:r>
      <w:r w:rsidR="0058368A" w:rsidRPr="00180FDE">
        <w:tab/>
        <w:t xml:space="preserve">Respuesta a la cuestión planteada en el párrafo 5 b) </w:t>
      </w:r>
    </w:p>
    <w:p w14:paraId="105AF68D" w14:textId="77777777" w:rsidR="0058368A" w:rsidRPr="00180FDE" w:rsidRDefault="0058368A" w:rsidP="0058368A">
      <w:pPr>
        <w:pStyle w:val="SingleTxtG"/>
      </w:pPr>
      <w:r w:rsidRPr="00180FDE">
        <w:t>33.</w:t>
      </w:r>
      <w:r w:rsidRPr="00180FDE">
        <w:tab/>
        <w:t xml:space="preserve">Durante las campañas itinerantes de registro de nacimientos se llevó a cabo una buena labor de concienciación de la población y se difundieron numerosos folletos informativos sobre el valor y la importancia del registro de nacimientos. </w:t>
      </w:r>
    </w:p>
    <w:p w14:paraId="0CB13CF8" w14:textId="77777777" w:rsidR="0058368A" w:rsidRPr="00180FDE" w:rsidRDefault="0058368A" w:rsidP="0058368A">
      <w:pPr>
        <w:pStyle w:val="SingleTxtG"/>
      </w:pPr>
      <w:r w:rsidRPr="00180FDE">
        <w:t>34.</w:t>
      </w:r>
      <w:r w:rsidRPr="00180FDE">
        <w:tab/>
        <w:t xml:space="preserve">También se conciencia a la población sobre el registro de los nacimientos cada año durante el programa de aniversario del Ministerio de Justicia y, ocasionalmente, mediante el programa de preguntas y respuestas </w:t>
      </w:r>
      <w:r w:rsidRPr="00180FDE">
        <w:rPr>
          <w:i/>
          <w:iCs/>
        </w:rPr>
        <w:t>Te Nimaua Akea</w:t>
      </w:r>
      <w:r w:rsidRPr="00180FDE">
        <w:t>, patrocinado por la radio nacional.</w:t>
      </w:r>
    </w:p>
    <w:p w14:paraId="067C9CFC" w14:textId="6C94CC35" w:rsidR="0058368A" w:rsidRPr="00180FDE" w:rsidRDefault="00A3303A" w:rsidP="00A3303A">
      <w:pPr>
        <w:pStyle w:val="H23G"/>
      </w:pPr>
      <w:r>
        <w:tab/>
      </w:r>
      <w:r w:rsidR="0058368A" w:rsidRPr="00180FDE">
        <w:tab/>
        <w:t xml:space="preserve">Respuesta a la cuestión planteada en el párrafo 5 c) </w:t>
      </w:r>
    </w:p>
    <w:p w14:paraId="759F2D6F" w14:textId="77777777" w:rsidR="0058368A" w:rsidRPr="00180FDE" w:rsidRDefault="0058368A" w:rsidP="0058368A">
      <w:pPr>
        <w:pStyle w:val="SingleTxtG"/>
      </w:pPr>
      <w:r w:rsidRPr="00180FDE">
        <w:t>35.</w:t>
      </w:r>
      <w:r w:rsidRPr="00180FDE">
        <w:tab/>
        <w:t xml:space="preserve">La Oficina del Registro Civil fomenta y admite la inscripción de todos los niños, independientemente de si la madre está casada o no. Para los padres que no están casados, existe un formulario de reconocimiento en el que el padre firma para que se inscriba su nombre en el registro de nacimiento del niño. </w:t>
      </w:r>
    </w:p>
    <w:p w14:paraId="769EFCDF" w14:textId="5641FCB8" w:rsidR="0058368A" w:rsidRPr="00180FDE" w:rsidRDefault="0058368A" w:rsidP="00BC0F13">
      <w:pPr>
        <w:pStyle w:val="Ttulo1"/>
      </w:pPr>
      <w:r w:rsidRPr="00180FDE">
        <w:lastRenderedPageBreak/>
        <w:t>Cuadro 1 a</w:t>
      </w:r>
      <w:r w:rsidR="00353EB1">
        <w:t>)</w:t>
      </w:r>
    </w:p>
    <w:p w14:paraId="4C57F976" w14:textId="77777777" w:rsidR="0058368A" w:rsidRPr="00A3303A" w:rsidRDefault="0058368A" w:rsidP="00BC0F13">
      <w:pPr>
        <w:pStyle w:val="SingleTxtG"/>
        <w:keepNext/>
        <w:jc w:val="left"/>
        <w:rPr>
          <w:b/>
          <w:bCs/>
        </w:rPr>
      </w:pPr>
      <w:r w:rsidRPr="00A3303A">
        <w:rPr>
          <w:b/>
          <w:bCs/>
        </w:rPr>
        <w:t>Número de niños nacidos de padres casados y no casados (2017-2019)</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3"/>
        <w:gridCol w:w="4427"/>
      </w:tblGrid>
      <w:tr w:rsidR="0058368A" w:rsidRPr="00A3303A" w14:paraId="3494D7A6" w14:textId="77777777" w:rsidTr="00A3303A">
        <w:trPr>
          <w:trHeight w:val="240"/>
          <w:tblHeader/>
        </w:trPr>
        <w:tc>
          <w:tcPr>
            <w:tcW w:w="2943" w:type="dxa"/>
            <w:tcBorders>
              <w:top w:val="single" w:sz="4" w:space="0" w:color="auto"/>
              <w:bottom w:val="single" w:sz="12" w:space="0" w:color="auto"/>
            </w:tcBorders>
            <w:shd w:val="clear" w:color="auto" w:fill="auto"/>
            <w:vAlign w:val="bottom"/>
          </w:tcPr>
          <w:p w14:paraId="660A06D8" w14:textId="77777777" w:rsidR="0058368A" w:rsidRPr="00A3303A" w:rsidRDefault="0058368A" w:rsidP="00A3303A">
            <w:pPr>
              <w:spacing w:before="80" w:after="80" w:line="200" w:lineRule="exact"/>
              <w:rPr>
                <w:i/>
                <w:sz w:val="16"/>
              </w:rPr>
            </w:pPr>
            <w:r w:rsidRPr="00A3303A">
              <w:rPr>
                <w:i/>
                <w:sz w:val="16"/>
              </w:rPr>
              <w:t>Estado civil de los padres</w:t>
            </w:r>
          </w:p>
        </w:tc>
        <w:tc>
          <w:tcPr>
            <w:tcW w:w="4427" w:type="dxa"/>
            <w:tcBorders>
              <w:top w:val="single" w:sz="4" w:space="0" w:color="auto"/>
              <w:bottom w:val="single" w:sz="12" w:space="0" w:color="auto"/>
            </w:tcBorders>
            <w:shd w:val="clear" w:color="auto" w:fill="auto"/>
            <w:tcMar>
              <w:right w:w="28" w:type="dxa"/>
            </w:tcMar>
            <w:vAlign w:val="bottom"/>
          </w:tcPr>
          <w:p w14:paraId="29B58AA6" w14:textId="77777777" w:rsidR="0058368A" w:rsidRPr="00A3303A" w:rsidRDefault="0058368A" w:rsidP="00A3303A">
            <w:pPr>
              <w:spacing w:before="80" w:after="80" w:line="200" w:lineRule="exact"/>
              <w:ind w:left="113"/>
              <w:jc w:val="right"/>
              <w:rPr>
                <w:i/>
                <w:sz w:val="16"/>
              </w:rPr>
            </w:pPr>
            <w:r w:rsidRPr="00A3303A">
              <w:rPr>
                <w:i/>
                <w:sz w:val="16"/>
              </w:rPr>
              <w:t>Número de niños</w:t>
            </w:r>
          </w:p>
        </w:tc>
      </w:tr>
      <w:tr w:rsidR="0058368A" w:rsidRPr="00A3303A" w14:paraId="11AEA429" w14:textId="77777777" w:rsidTr="00A3303A">
        <w:trPr>
          <w:trHeight w:val="240"/>
        </w:trPr>
        <w:tc>
          <w:tcPr>
            <w:tcW w:w="2943" w:type="dxa"/>
            <w:tcBorders>
              <w:top w:val="single" w:sz="12" w:space="0" w:color="auto"/>
            </w:tcBorders>
            <w:shd w:val="clear" w:color="auto" w:fill="auto"/>
          </w:tcPr>
          <w:p w14:paraId="4D21D0DF" w14:textId="77777777" w:rsidR="0058368A" w:rsidRPr="00A3303A" w:rsidRDefault="0058368A" w:rsidP="00A3303A">
            <w:pPr>
              <w:spacing w:before="40" w:after="40" w:line="220" w:lineRule="exact"/>
              <w:rPr>
                <w:sz w:val="18"/>
              </w:rPr>
            </w:pPr>
            <w:r w:rsidRPr="00A3303A">
              <w:rPr>
                <w:sz w:val="18"/>
              </w:rPr>
              <w:t>Casados</w:t>
            </w:r>
          </w:p>
        </w:tc>
        <w:tc>
          <w:tcPr>
            <w:tcW w:w="4427" w:type="dxa"/>
            <w:tcBorders>
              <w:top w:val="single" w:sz="12" w:space="0" w:color="auto"/>
            </w:tcBorders>
            <w:shd w:val="clear" w:color="auto" w:fill="auto"/>
            <w:tcMar>
              <w:right w:w="28" w:type="dxa"/>
            </w:tcMar>
            <w:vAlign w:val="bottom"/>
          </w:tcPr>
          <w:p w14:paraId="2556E57D" w14:textId="1C0858EF" w:rsidR="0058368A" w:rsidRPr="00A3303A" w:rsidRDefault="0058368A" w:rsidP="00A3303A">
            <w:pPr>
              <w:spacing w:before="40" w:after="40" w:line="220" w:lineRule="exact"/>
              <w:ind w:left="113"/>
              <w:jc w:val="right"/>
              <w:rPr>
                <w:sz w:val="18"/>
              </w:rPr>
            </w:pPr>
            <w:r w:rsidRPr="00A3303A">
              <w:rPr>
                <w:sz w:val="18"/>
              </w:rPr>
              <w:t>5</w:t>
            </w:r>
            <w:r w:rsidR="00BC0F13">
              <w:rPr>
                <w:sz w:val="18"/>
              </w:rPr>
              <w:t xml:space="preserve"> </w:t>
            </w:r>
            <w:r w:rsidRPr="00A3303A">
              <w:rPr>
                <w:sz w:val="18"/>
              </w:rPr>
              <w:t>801</w:t>
            </w:r>
          </w:p>
        </w:tc>
      </w:tr>
      <w:tr w:rsidR="0058368A" w:rsidRPr="00A3303A" w14:paraId="43968EBE" w14:textId="77777777" w:rsidTr="00A3303A">
        <w:trPr>
          <w:trHeight w:val="240"/>
        </w:trPr>
        <w:tc>
          <w:tcPr>
            <w:tcW w:w="2943" w:type="dxa"/>
            <w:shd w:val="clear" w:color="auto" w:fill="auto"/>
          </w:tcPr>
          <w:p w14:paraId="73DC71C3" w14:textId="77777777" w:rsidR="0058368A" w:rsidRPr="00A3303A" w:rsidRDefault="0058368A" w:rsidP="00A3303A">
            <w:pPr>
              <w:spacing w:before="40" w:after="40" w:line="220" w:lineRule="exact"/>
              <w:rPr>
                <w:sz w:val="18"/>
              </w:rPr>
            </w:pPr>
            <w:r w:rsidRPr="00A3303A">
              <w:rPr>
                <w:sz w:val="18"/>
              </w:rPr>
              <w:t>No indicado</w:t>
            </w:r>
          </w:p>
        </w:tc>
        <w:tc>
          <w:tcPr>
            <w:tcW w:w="4427" w:type="dxa"/>
            <w:shd w:val="clear" w:color="auto" w:fill="auto"/>
            <w:tcMar>
              <w:right w:w="28" w:type="dxa"/>
            </w:tcMar>
            <w:vAlign w:val="bottom"/>
          </w:tcPr>
          <w:p w14:paraId="6B0540DF" w14:textId="0311C4EF" w:rsidR="0058368A" w:rsidRPr="00A3303A" w:rsidRDefault="0058368A" w:rsidP="00A3303A">
            <w:pPr>
              <w:spacing w:before="40" w:after="40" w:line="220" w:lineRule="exact"/>
              <w:ind w:left="113"/>
              <w:jc w:val="right"/>
              <w:rPr>
                <w:sz w:val="18"/>
              </w:rPr>
            </w:pPr>
            <w:r w:rsidRPr="00A3303A">
              <w:rPr>
                <w:sz w:val="18"/>
              </w:rPr>
              <w:t>1</w:t>
            </w:r>
            <w:r w:rsidR="00BC0F13">
              <w:rPr>
                <w:sz w:val="18"/>
              </w:rPr>
              <w:t xml:space="preserve"> </w:t>
            </w:r>
            <w:r w:rsidRPr="00A3303A">
              <w:rPr>
                <w:sz w:val="18"/>
              </w:rPr>
              <w:t>409</w:t>
            </w:r>
          </w:p>
        </w:tc>
      </w:tr>
      <w:tr w:rsidR="0058368A" w:rsidRPr="00A3303A" w14:paraId="1935E885" w14:textId="77777777" w:rsidTr="00EE718F">
        <w:trPr>
          <w:trHeight w:val="240"/>
        </w:trPr>
        <w:tc>
          <w:tcPr>
            <w:tcW w:w="2943" w:type="dxa"/>
            <w:tcBorders>
              <w:bottom w:val="single" w:sz="4" w:space="0" w:color="auto"/>
            </w:tcBorders>
            <w:shd w:val="clear" w:color="auto" w:fill="auto"/>
          </w:tcPr>
          <w:p w14:paraId="01EEDFE0" w14:textId="77777777" w:rsidR="0058368A" w:rsidRPr="00A3303A" w:rsidRDefault="0058368A" w:rsidP="00A3303A">
            <w:pPr>
              <w:spacing w:before="40" w:after="40" w:line="220" w:lineRule="exact"/>
              <w:rPr>
                <w:sz w:val="18"/>
              </w:rPr>
            </w:pPr>
            <w:r w:rsidRPr="00A3303A">
              <w:rPr>
                <w:sz w:val="18"/>
              </w:rPr>
              <w:t>No casados</w:t>
            </w:r>
          </w:p>
        </w:tc>
        <w:tc>
          <w:tcPr>
            <w:tcW w:w="4427" w:type="dxa"/>
            <w:tcBorders>
              <w:bottom w:val="single" w:sz="4" w:space="0" w:color="auto"/>
            </w:tcBorders>
            <w:shd w:val="clear" w:color="auto" w:fill="auto"/>
            <w:tcMar>
              <w:right w:w="28" w:type="dxa"/>
            </w:tcMar>
            <w:vAlign w:val="bottom"/>
          </w:tcPr>
          <w:p w14:paraId="440F477A" w14:textId="706D655D" w:rsidR="0058368A" w:rsidRPr="00A3303A" w:rsidRDefault="0058368A" w:rsidP="00A3303A">
            <w:pPr>
              <w:spacing w:before="40" w:after="40" w:line="220" w:lineRule="exact"/>
              <w:ind w:left="113"/>
              <w:jc w:val="right"/>
              <w:rPr>
                <w:sz w:val="18"/>
              </w:rPr>
            </w:pPr>
            <w:r w:rsidRPr="00A3303A">
              <w:rPr>
                <w:sz w:val="18"/>
              </w:rPr>
              <w:t>3</w:t>
            </w:r>
            <w:r w:rsidR="00BC0F13">
              <w:rPr>
                <w:sz w:val="18"/>
              </w:rPr>
              <w:t xml:space="preserve"> </w:t>
            </w:r>
            <w:r w:rsidRPr="00A3303A">
              <w:rPr>
                <w:sz w:val="18"/>
              </w:rPr>
              <w:t>993</w:t>
            </w:r>
          </w:p>
        </w:tc>
      </w:tr>
      <w:tr w:rsidR="0058368A" w:rsidRPr="00EE718F" w14:paraId="4C437543" w14:textId="77777777" w:rsidTr="00EE718F">
        <w:trPr>
          <w:trHeight w:val="240"/>
        </w:trPr>
        <w:tc>
          <w:tcPr>
            <w:tcW w:w="2943" w:type="dxa"/>
            <w:tcBorders>
              <w:top w:val="single" w:sz="4" w:space="0" w:color="auto"/>
              <w:bottom w:val="single" w:sz="12" w:space="0" w:color="auto"/>
            </w:tcBorders>
            <w:shd w:val="clear" w:color="auto" w:fill="auto"/>
          </w:tcPr>
          <w:p w14:paraId="4425EE96" w14:textId="77777777" w:rsidR="0058368A" w:rsidRPr="00EE718F" w:rsidRDefault="0058368A" w:rsidP="00EE718F">
            <w:pPr>
              <w:spacing w:before="80" w:after="80" w:line="220" w:lineRule="exact"/>
              <w:ind w:left="283"/>
              <w:rPr>
                <w:b/>
                <w:sz w:val="18"/>
              </w:rPr>
            </w:pPr>
            <w:r w:rsidRPr="00EE718F">
              <w:rPr>
                <w:b/>
                <w:sz w:val="18"/>
              </w:rPr>
              <w:t>Total</w:t>
            </w:r>
          </w:p>
        </w:tc>
        <w:tc>
          <w:tcPr>
            <w:tcW w:w="4427" w:type="dxa"/>
            <w:tcBorders>
              <w:top w:val="single" w:sz="4" w:space="0" w:color="auto"/>
              <w:bottom w:val="single" w:sz="12" w:space="0" w:color="auto"/>
            </w:tcBorders>
            <w:shd w:val="clear" w:color="auto" w:fill="auto"/>
            <w:tcMar>
              <w:right w:w="28" w:type="dxa"/>
            </w:tcMar>
            <w:vAlign w:val="bottom"/>
          </w:tcPr>
          <w:p w14:paraId="7E3EDA23" w14:textId="53EB89B2" w:rsidR="0058368A" w:rsidRPr="00EE718F" w:rsidRDefault="0058368A" w:rsidP="00EE718F">
            <w:pPr>
              <w:spacing w:before="80" w:after="80" w:line="220" w:lineRule="exact"/>
              <w:jc w:val="right"/>
              <w:rPr>
                <w:b/>
                <w:sz w:val="18"/>
              </w:rPr>
            </w:pPr>
            <w:r w:rsidRPr="00EE718F">
              <w:rPr>
                <w:b/>
                <w:sz w:val="18"/>
              </w:rPr>
              <w:t>11</w:t>
            </w:r>
            <w:r w:rsidR="00BC0F13" w:rsidRPr="00EE718F">
              <w:rPr>
                <w:b/>
                <w:sz w:val="18"/>
              </w:rPr>
              <w:t xml:space="preserve"> </w:t>
            </w:r>
            <w:r w:rsidRPr="00EE718F">
              <w:rPr>
                <w:b/>
                <w:sz w:val="18"/>
              </w:rPr>
              <w:t>203</w:t>
            </w:r>
          </w:p>
        </w:tc>
      </w:tr>
    </w:tbl>
    <w:p w14:paraId="52F6719E" w14:textId="77777777" w:rsidR="0058368A" w:rsidRPr="00BC0F13" w:rsidRDefault="0058368A" w:rsidP="00BC0F13">
      <w:pPr>
        <w:pStyle w:val="Ttulo1"/>
        <w:spacing w:before="240"/>
      </w:pPr>
      <w:r w:rsidRPr="00BC0F13">
        <w:t>Cuadro 1 b)</w:t>
      </w:r>
    </w:p>
    <w:p w14:paraId="537191EA" w14:textId="1B80D33D" w:rsidR="0058368A" w:rsidRPr="00BC0F13" w:rsidRDefault="0058368A" w:rsidP="00BC0F13">
      <w:pPr>
        <w:pStyle w:val="SingleTxtG"/>
        <w:jc w:val="left"/>
        <w:rPr>
          <w:b/>
          <w:bCs/>
        </w:rPr>
      </w:pPr>
      <w:r w:rsidRPr="00BC0F13">
        <w:rPr>
          <w:b/>
          <w:bCs/>
        </w:rPr>
        <w:t>Número de registros de nacimientos en los que figura el nombre</w:t>
      </w:r>
      <w:r w:rsidR="00BC0F13">
        <w:rPr>
          <w:b/>
          <w:bCs/>
        </w:rPr>
        <w:br/>
      </w:r>
      <w:r w:rsidRPr="00BC0F13">
        <w:rPr>
          <w:b/>
          <w:bCs/>
        </w:rPr>
        <w:t>del padre (2017-2019)</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2551"/>
        <w:gridCol w:w="2552"/>
        <w:gridCol w:w="1274"/>
      </w:tblGrid>
      <w:tr w:rsidR="0058368A" w:rsidRPr="00BC0F13" w14:paraId="5289CD6A" w14:textId="77777777" w:rsidTr="00BC0F13">
        <w:trPr>
          <w:trHeight w:val="240"/>
          <w:tblHeader/>
        </w:trPr>
        <w:tc>
          <w:tcPr>
            <w:tcW w:w="993" w:type="dxa"/>
            <w:tcBorders>
              <w:top w:val="single" w:sz="4" w:space="0" w:color="auto"/>
              <w:bottom w:val="single" w:sz="12" w:space="0" w:color="auto"/>
            </w:tcBorders>
            <w:shd w:val="clear" w:color="auto" w:fill="auto"/>
            <w:vAlign w:val="bottom"/>
          </w:tcPr>
          <w:p w14:paraId="46F79DD7" w14:textId="77777777" w:rsidR="0058368A" w:rsidRPr="00BC0F13" w:rsidRDefault="0058368A" w:rsidP="00BC0F13">
            <w:pPr>
              <w:spacing w:before="80" w:after="80" w:line="200" w:lineRule="exact"/>
              <w:rPr>
                <w:i/>
                <w:sz w:val="16"/>
              </w:rPr>
            </w:pPr>
            <w:r w:rsidRPr="00BC0F13">
              <w:rPr>
                <w:i/>
                <w:sz w:val="16"/>
              </w:rPr>
              <w:t>Sexo</w:t>
            </w:r>
          </w:p>
        </w:tc>
        <w:tc>
          <w:tcPr>
            <w:tcW w:w="2551" w:type="dxa"/>
            <w:tcBorders>
              <w:top w:val="single" w:sz="4" w:space="0" w:color="auto"/>
              <w:bottom w:val="single" w:sz="12" w:space="0" w:color="auto"/>
            </w:tcBorders>
            <w:shd w:val="clear" w:color="auto" w:fill="auto"/>
            <w:tcMar>
              <w:right w:w="28" w:type="dxa"/>
            </w:tcMar>
            <w:vAlign w:val="bottom"/>
          </w:tcPr>
          <w:p w14:paraId="573E1281" w14:textId="38347B7D" w:rsidR="0058368A" w:rsidRPr="00BC0F13" w:rsidRDefault="0058368A" w:rsidP="00BC0F13">
            <w:pPr>
              <w:spacing w:before="80" w:after="80" w:line="200" w:lineRule="exact"/>
              <w:ind w:left="113"/>
              <w:jc w:val="right"/>
              <w:rPr>
                <w:i/>
                <w:sz w:val="16"/>
              </w:rPr>
            </w:pPr>
            <w:r w:rsidRPr="00BC0F13">
              <w:rPr>
                <w:i/>
                <w:sz w:val="16"/>
              </w:rPr>
              <w:t>Nombre del padre no indicado</w:t>
            </w:r>
          </w:p>
        </w:tc>
        <w:tc>
          <w:tcPr>
            <w:tcW w:w="2552" w:type="dxa"/>
            <w:tcBorders>
              <w:top w:val="single" w:sz="4" w:space="0" w:color="auto"/>
              <w:bottom w:val="single" w:sz="12" w:space="0" w:color="auto"/>
            </w:tcBorders>
            <w:shd w:val="clear" w:color="auto" w:fill="auto"/>
            <w:tcMar>
              <w:right w:w="28" w:type="dxa"/>
            </w:tcMar>
            <w:vAlign w:val="bottom"/>
          </w:tcPr>
          <w:p w14:paraId="0358CB10" w14:textId="77777777" w:rsidR="0058368A" w:rsidRPr="00BC0F13" w:rsidRDefault="0058368A" w:rsidP="00BC0F13">
            <w:pPr>
              <w:spacing w:before="80" w:after="80" w:line="200" w:lineRule="exact"/>
              <w:ind w:left="113"/>
              <w:jc w:val="right"/>
              <w:rPr>
                <w:i/>
                <w:sz w:val="16"/>
              </w:rPr>
            </w:pPr>
            <w:r w:rsidRPr="00BC0F13">
              <w:rPr>
                <w:i/>
                <w:sz w:val="16"/>
              </w:rPr>
              <w:t>Nombre del padre indicado</w:t>
            </w:r>
          </w:p>
        </w:tc>
        <w:tc>
          <w:tcPr>
            <w:tcW w:w="1274" w:type="dxa"/>
            <w:tcBorders>
              <w:top w:val="single" w:sz="4" w:space="0" w:color="auto"/>
              <w:bottom w:val="single" w:sz="12" w:space="0" w:color="auto"/>
            </w:tcBorders>
            <w:shd w:val="clear" w:color="auto" w:fill="auto"/>
            <w:tcMar>
              <w:right w:w="28" w:type="dxa"/>
            </w:tcMar>
            <w:vAlign w:val="bottom"/>
          </w:tcPr>
          <w:p w14:paraId="0072E362" w14:textId="77777777" w:rsidR="0058368A" w:rsidRPr="00BC0F13" w:rsidRDefault="0058368A" w:rsidP="00BC0F13">
            <w:pPr>
              <w:spacing w:before="80" w:after="80" w:line="200" w:lineRule="exact"/>
              <w:ind w:left="113"/>
              <w:jc w:val="right"/>
              <w:rPr>
                <w:i/>
                <w:sz w:val="16"/>
              </w:rPr>
            </w:pPr>
            <w:r w:rsidRPr="00BC0F13">
              <w:rPr>
                <w:i/>
                <w:sz w:val="16"/>
              </w:rPr>
              <w:t>Total</w:t>
            </w:r>
          </w:p>
        </w:tc>
      </w:tr>
      <w:tr w:rsidR="0058368A" w:rsidRPr="00BC0F13" w14:paraId="7DD34D5A" w14:textId="77777777" w:rsidTr="00BC0F13">
        <w:trPr>
          <w:trHeight w:val="240"/>
        </w:trPr>
        <w:tc>
          <w:tcPr>
            <w:tcW w:w="993" w:type="dxa"/>
            <w:tcBorders>
              <w:top w:val="single" w:sz="12" w:space="0" w:color="auto"/>
            </w:tcBorders>
            <w:shd w:val="clear" w:color="auto" w:fill="auto"/>
          </w:tcPr>
          <w:p w14:paraId="0B9A38CC" w14:textId="77777777" w:rsidR="0058368A" w:rsidRPr="00BC0F13" w:rsidRDefault="0058368A" w:rsidP="00BC0F13">
            <w:pPr>
              <w:spacing w:before="40" w:after="40" w:line="220" w:lineRule="exact"/>
              <w:rPr>
                <w:sz w:val="18"/>
              </w:rPr>
            </w:pPr>
            <w:r w:rsidRPr="00BC0F13">
              <w:rPr>
                <w:sz w:val="18"/>
              </w:rPr>
              <w:t>Niñas</w:t>
            </w:r>
          </w:p>
        </w:tc>
        <w:tc>
          <w:tcPr>
            <w:tcW w:w="2551" w:type="dxa"/>
            <w:tcBorders>
              <w:top w:val="single" w:sz="12" w:space="0" w:color="auto"/>
            </w:tcBorders>
            <w:shd w:val="clear" w:color="auto" w:fill="auto"/>
            <w:tcMar>
              <w:right w:w="28" w:type="dxa"/>
            </w:tcMar>
            <w:vAlign w:val="bottom"/>
          </w:tcPr>
          <w:p w14:paraId="3681AE85" w14:textId="77777777" w:rsidR="0058368A" w:rsidRPr="00BC0F13" w:rsidRDefault="0058368A" w:rsidP="00BC0F13">
            <w:pPr>
              <w:spacing w:before="40" w:after="40" w:line="220" w:lineRule="exact"/>
              <w:ind w:left="113"/>
              <w:jc w:val="right"/>
              <w:rPr>
                <w:sz w:val="18"/>
              </w:rPr>
            </w:pPr>
            <w:r w:rsidRPr="00BC0F13">
              <w:rPr>
                <w:sz w:val="18"/>
              </w:rPr>
              <w:t>748</w:t>
            </w:r>
          </w:p>
        </w:tc>
        <w:tc>
          <w:tcPr>
            <w:tcW w:w="2552" w:type="dxa"/>
            <w:tcBorders>
              <w:top w:val="single" w:sz="12" w:space="0" w:color="auto"/>
            </w:tcBorders>
            <w:shd w:val="clear" w:color="auto" w:fill="auto"/>
            <w:tcMar>
              <w:right w:w="28" w:type="dxa"/>
            </w:tcMar>
            <w:vAlign w:val="bottom"/>
          </w:tcPr>
          <w:p w14:paraId="2810F7F0" w14:textId="57D1EA3F" w:rsidR="0058368A" w:rsidRPr="00BC0F13" w:rsidRDefault="0058368A" w:rsidP="00BC0F13">
            <w:pPr>
              <w:spacing w:before="40" w:after="40" w:line="220" w:lineRule="exact"/>
              <w:ind w:left="113"/>
              <w:jc w:val="right"/>
              <w:rPr>
                <w:sz w:val="18"/>
              </w:rPr>
            </w:pPr>
            <w:r w:rsidRPr="00BC0F13">
              <w:rPr>
                <w:sz w:val="18"/>
              </w:rPr>
              <w:t>4</w:t>
            </w:r>
            <w:r w:rsidR="00BC0F13">
              <w:rPr>
                <w:sz w:val="18"/>
              </w:rPr>
              <w:t xml:space="preserve"> </w:t>
            </w:r>
            <w:r w:rsidRPr="00BC0F13">
              <w:rPr>
                <w:sz w:val="18"/>
              </w:rPr>
              <w:t>807</w:t>
            </w:r>
          </w:p>
        </w:tc>
        <w:tc>
          <w:tcPr>
            <w:tcW w:w="1274" w:type="dxa"/>
            <w:tcBorders>
              <w:top w:val="single" w:sz="12" w:space="0" w:color="auto"/>
            </w:tcBorders>
            <w:shd w:val="clear" w:color="auto" w:fill="auto"/>
            <w:tcMar>
              <w:right w:w="28" w:type="dxa"/>
            </w:tcMar>
            <w:vAlign w:val="bottom"/>
          </w:tcPr>
          <w:p w14:paraId="2E0480F0" w14:textId="46AA97E7" w:rsidR="0058368A" w:rsidRPr="00BC0F13" w:rsidRDefault="0058368A" w:rsidP="00BC0F13">
            <w:pPr>
              <w:spacing w:before="40" w:after="40" w:line="220" w:lineRule="exact"/>
              <w:ind w:left="113"/>
              <w:jc w:val="right"/>
              <w:rPr>
                <w:sz w:val="18"/>
              </w:rPr>
            </w:pPr>
            <w:r w:rsidRPr="00BC0F13">
              <w:rPr>
                <w:sz w:val="18"/>
              </w:rPr>
              <w:t>5</w:t>
            </w:r>
            <w:r w:rsidR="00BC0F13">
              <w:rPr>
                <w:sz w:val="18"/>
              </w:rPr>
              <w:t xml:space="preserve"> </w:t>
            </w:r>
            <w:r w:rsidRPr="00BC0F13">
              <w:rPr>
                <w:sz w:val="18"/>
              </w:rPr>
              <w:t>555</w:t>
            </w:r>
          </w:p>
        </w:tc>
      </w:tr>
      <w:tr w:rsidR="0058368A" w:rsidRPr="00BC0F13" w14:paraId="0AFA9E47" w14:textId="77777777" w:rsidTr="00BC0F13">
        <w:trPr>
          <w:trHeight w:val="240"/>
        </w:trPr>
        <w:tc>
          <w:tcPr>
            <w:tcW w:w="993" w:type="dxa"/>
            <w:shd w:val="clear" w:color="auto" w:fill="auto"/>
          </w:tcPr>
          <w:p w14:paraId="2E4B718E" w14:textId="77777777" w:rsidR="0058368A" w:rsidRPr="00BC0F13" w:rsidRDefault="0058368A" w:rsidP="00BC0F13">
            <w:pPr>
              <w:spacing w:before="40" w:after="40" w:line="220" w:lineRule="exact"/>
              <w:rPr>
                <w:sz w:val="18"/>
              </w:rPr>
            </w:pPr>
            <w:r w:rsidRPr="00BC0F13">
              <w:rPr>
                <w:sz w:val="18"/>
              </w:rPr>
              <w:t>Niños</w:t>
            </w:r>
          </w:p>
        </w:tc>
        <w:tc>
          <w:tcPr>
            <w:tcW w:w="2551" w:type="dxa"/>
            <w:shd w:val="clear" w:color="auto" w:fill="auto"/>
            <w:tcMar>
              <w:right w:w="28" w:type="dxa"/>
            </w:tcMar>
            <w:vAlign w:val="bottom"/>
          </w:tcPr>
          <w:p w14:paraId="1F5011CE" w14:textId="77777777" w:rsidR="0058368A" w:rsidRPr="00BC0F13" w:rsidRDefault="0058368A" w:rsidP="00BC0F13">
            <w:pPr>
              <w:spacing w:before="40" w:after="40" w:line="220" w:lineRule="exact"/>
              <w:ind w:left="113"/>
              <w:jc w:val="right"/>
              <w:rPr>
                <w:sz w:val="18"/>
              </w:rPr>
            </w:pPr>
            <w:r w:rsidRPr="00BC0F13">
              <w:rPr>
                <w:sz w:val="18"/>
              </w:rPr>
              <w:t>854</w:t>
            </w:r>
          </w:p>
        </w:tc>
        <w:tc>
          <w:tcPr>
            <w:tcW w:w="2552" w:type="dxa"/>
            <w:shd w:val="clear" w:color="auto" w:fill="auto"/>
            <w:tcMar>
              <w:right w:w="28" w:type="dxa"/>
            </w:tcMar>
            <w:vAlign w:val="bottom"/>
          </w:tcPr>
          <w:p w14:paraId="5DC7CEAC" w14:textId="1F01BCB1" w:rsidR="0058368A" w:rsidRPr="00BC0F13" w:rsidRDefault="0058368A" w:rsidP="00BC0F13">
            <w:pPr>
              <w:spacing w:before="40" w:after="40" w:line="220" w:lineRule="exact"/>
              <w:ind w:left="113"/>
              <w:jc w:val="right"/>
              <w:rPr>
                <w:sz w:val="18"/>
              </w:rPr>
            </w:pPr>
            <w:r w:rsidRPr="00BC0F13">
              <w:rPr>
                <w:sz w:val="18"/>
              </w:rPr>
              <w:t>4</w:t>
            </w:r>
            <w:r w:rsidR="00BC0F13">
              <w:rPr>
                <w:sz w:val="18"/>
              </w:rPr>
              <w:t xml:space="preserve"> </w:t>
            </w:r>
            <w:r w:rsidRPr="00BC0F13">
              <w:rPr>
                <w:sz w:val="18"/>
              </w:rPr>
              <w:t>639</w:t>
            </w:r>
          </w:p>
        </w:tc>
        <w:tc>
          <w:tcPr>
            <w:tcW w:w="1274" w:type="dxa"/>
            <w:shd w:val="clear" w:color="auto" w:fill="auto"/>
            <w:tcMar>
              <w:right w:w="28" w:type="dxa"/>
            </w:tcMar>
            <w:vAlign w:val="bottom"/>
          </w:tcPr>
          <w:p w14:paraId="55507739" w14:textId="31D4B4C4" w:rsidR="0058368A" w:rsidRPr="00BC0F13" w:rsidRDefault="0058368A" w:rsidP="00BC0F13">
            <w:pPr>
              <w:spacing w:before="40" w:after="40" w:line="220" w:lineRule="exact"/>
              <w:ind w:left="113"/>
              <w:jc w:val="right"/>
              <w:rPr>
                <w:sz w:val="18"/>
              </w:rPr>
            </w:pPr>
            <w:r w:rsidRPr="00BC0F13">
              <w:rPr>
                <w:sz w:val="18"/>
              </w:rPr>
              <w:t>5</w:t>
            </w:r>
            <w:r w:rsidR="00BC0F13">
              <w:rPr>
                <w:sz w:val="18"/>
              </w:rPr>
              <w:t xml:space="preserve"> </w:t>
            </w:r>
            <w:r w:rsidRPr="00BC0F13">
              <w:rPr>
                <w:sz w:val="18"/>
              </w:rPr>
              <w:t>493</w:t>
            </w:r>
          </w:p>
        </w:tc>
      </w:tr>
      <w:tr w:rsidR="0058368A" w:rsidRPr="00BC0F13" w14:paraId="42ECE813" w14:textId="77777777" w:rsidTr="00BC0F13">
        <w:trPr>
          <w:trHeight w:val="240"/>
        </w:trPr>
        <w:tc>
          <w:tcPr>
            <w:tcW w:w="993" w:type="dxa"/>
            <w:tcBorders>
              <w:bottom w:val="single" w:sz="4" w:space="0" w:color="auto"/>
            </w:tcBorders>
            <w:shd w:val="clear" w:color="auto" w:fill="auto"/>
          </w:tcPr>
          <w:p w14:paraId="4B96B1BB" w14:textId="77777777" w:rsidR="0058368A" w:rsidRPr="00BC0F13" w:rsidRDefault="0058368A" w:rsidP="00BC0F13">
            <w:pPr>
              <w:spacing w:before="40" w:after="40" w:line="220" w:lineRule="exact"/>
              <w:rPr>
                <w:sz w:val="18"/>
              </w:rPr>
            </w:pPr>
            <w:r w:rsidRPr="00BC0F13">
              <w:rPr>
                <w:sz w:val="18"/>
              </w:rPr>
              <w:t>No indicado</w:t>
            </w:r>
          </w:p>
        </w:tc>
        <w:tc>
          <w:tcPr>
            <w:tcW w:w="2551" w:type="dxa"/>
            <w:tcBorders>
              <w:bottom w:val="single" w:sz="4" w:space="0" w:color="auto"/>
            </w:tcBorders>
            <w:shd w:val="clear" w:color="auto" w:fill="auto"/>
            <w:tcMar>
              <w:right w:w="28" w:type="dxa"/>
            </w:tcMar>
            <w:vAlign w:val="bottom"/>
          </w:tcPr>
          <w:p w14:paraId="6F2D25A7" w14:textId="77777777" w:rsidR="0058368A" w:rsidRPr="00BC0F13" w:rsidRDefault="0058368A" w:rsidP="00BC0F13">
            <w:pPr>
              <w:spacing w:before="40" w:after="40" w:line="220" w:lineRule="exact"/>
              <w:ind w:left="113"/>
              <w:jc w:val="right"/>
              <w:rPr>
                <w:sz w:val="18"/>
              </w:rPr>
            </w:pPr>
            <w:r w:rsidRPr="00BC0F13">
              <w:rPr>
                <w:sz w:val="18"/>
              </w:rPr>
              <w:t>100</w:t>
            </w:r>
          </w:p>
        </w:tc>
        <w:tc>
          <w:tcPr>
            <w:tcW w:w="2552" w:type="dxa"/>
            <w:tcBorders>
              <w:bottom w:val="single" w:sz="4" w:space="0" w:color="auto"/>
            </w:tcBorders>
            <w:shd w:val="clear" w:color="auto" w:fill="auto"/>
            <w:tcMar>
              <w:right w:w="28" w:type="dxa"/>
            </w:tcMar>
            <w:vAlign w:val="bottom"/>
          </w:tcPr>
          <w:p w14:paraId="320A65E3" w14:textId="77777777" w:rsidR="0058368A" w:rsidRPr="00BC0F13" w:rsidRDefault="0058368A" w:rsidP="00BC0F13">
            <w:pPr>
              <w:spacing w:before="40" w:after="40" w:line="220" w:lineRule="exact"/>
              <w:ind w:left="113"/>
              <w:jc w:val="right"/>
              <w:rPr>
                <w:sz w:val="18"/>
              </w:rPr>
            </w:pPr>
            <w:r w:rsidRPr="00BC0F13">
              <w:rPr>
                <w:sz w:val="18"/>
              </w:rPr>
              <w:t>82</w:t>
            </w:r>
          </w:p>
        </w:tc>
        <w:tc>
          <w:tcPr>
            <w:tcW w:w="1274" w:type="dxa"/>
            <w:tcBorders>
              <w:bottom w:val="single" w:sz="4" w:space="0" w:color="auto"/>
            </w:tcBorders>
            <w:shd w:val="clear" w:color="auto" w:fill="auto"/>
            <w:tcMar>
              <w:right w:w="28" w:type="dxa"/>
            </w:tcMar>
            <w:vAlign w:val="bottom"/>
          </w:tcPr>
          <w:p w14:paraId="53F396CC" w14:textId="77777777" w:rsidR="0058368A" w:rsidRPr="00BC0F13" w:rsidRDefault="0058368A" w:rsidP="00BC0F13">
            <w:pPr>
              <w:spacing w:before="40" w:after="40" w:line="220" w:lineRule="exact"/>
              <w:ind w:left="113"/>
              <w:jc w:val="right"/>
              <w:rPr>
                <w:sz w:val="18"/>
              </w:rPr>
            </w:pPr>
            <w:r w:rsidRPr="00BC0F13">
              <w:rPr>
                <w:sz w:val="18"/>
              </w:rPr>
              <w:t>183</w:t>
            </w:r>
          </w:p>
        </w:tc>
      </w:tr>
      <w:tr w:rsidR="0058368A" w:rsidRPr="00BC0F13" w14:paraId="72AC764E" w14:textId="77777777" w:rsidTr="00BC0F13">
        <w:trPr>
          <w:trHeight w:val="240"/>
        </w:trPr>
        <w:tc>
          <w:tcPr>
            <w:tcW w:w="993" w:type="dxa"/>
            <w:tcBorders>
              <w:top w:val="single" w:sz="4" w:space="0" w:color="auto"/>
              <w:bottom w:val="single" w:sz="12" w:space="0" w:color="auto"/>
            </w:tcBorders>
            <w:shd w:val="clear" w:color="auto" w:fill="auto"/>
          </w:tcPr>
          <w:p w14:paraId="1590042F" w14:textId="77777777" w:rsidR="0058368A" w:rsidRPr="00BC0F13" w:rsidRDefault="0058368A" w:rsidP="00BC0F13">
            <w:pPr>
              <w:spacing w:before="80" w:after="80" w:line="220" w:lineRule="exact"/>
              <w:ind w:left="283"/>
              <w:rPr>
                <w:b/>
                <w:sz w:val="18"/>
              </w:rPr>
            </w:pPr>
            <w:r w:rsidRPr="00BC0F13">
              <w:rPr>
                <w:b/>
                <w:sz w:val="18"/>
              </w:rPr>
              <w:t xml:space="preserve">Total </w:t>
            </w:r>
          </w:p>
        </w:tc>
        <w:tc>
          <w:tcPr>
            <w:tcW w:w="2551" w:type="dxa"/>
            <w:tcBorders>
              <w:top w:val="single" w:sz="4" w:space="0" w:color="auto"/>
              <w:bottom w:val="single" w:sz="12" w:space="0" w:color="auto"/>
            </w:tcBorders>
            <w:shd w:val="clear" w:color="auto" w:fill="auto"/>
            <w:tcMar>
              <w:right w:w="28" w:type="dxa"/>
            </w:tcMar>
            <w:vAlign w:val="bottom"/>
          </w:tcPr>
          <w:p w14:paraId="50FD4C66" w14:textId="2E6252FA" w:rsidR="0058368A" w:rsidRPr="00BC0F13" w:rsidRDefault="0058368A" w:rsidP="00BC0F13">
            <w:pPr>
              <w:spacing w:before="80" w:after="80" w:line="220" w:lineRule="exact"/>
              <w:jc w:val="right"/>
              <w:rPr>
                <w:b/>
                <w:sz w:val="18"/>
              </w:rPr>
            </w:pPr>
            <w:r w:rsidRPr="00BC0F13">
              <w:rPr>
                <w:b/>
                <w:sz w:val="18"/>
              </w:rPr>
              <w:t>1</w:t>
            </w:r>
            <w:r w:rsidR="00BC0F13">
              <w:rPr>
                <w:b/>
                <w:sz w:val="18"/>
              </w:rPr>
              <w:t xml:space="preserve"> </w:t>
            </w:r>
            <w:r w:rsidRPr="00BC0F13">
              <w:rPr>
                <w:b/>
                <w:sz w:val="18"/>
              </w:rPr>
              <w:t>702</w:t>
            </w:r>
          </w:p>
        </w:tc>
        <w:tc>
          <w:tcPr>
            <w:tcW w:w="2552" w:type="dxa"/>
            <w:tcBorders>
              <w:top w:val="single" w:sz="4" w:space="0" w:color="auto"/>
              <w:bottom w:val="single" w:sz="12" w:space="0" w:color="auto"/>
            </w:tcBorders>
            <w:shd w:val="clear" w:color="auto" w:fill="auto"/>
            <w:tcMar>
              <w:right w:w="28" w:type="dxa"/>
            </w:tcMar>
            <w:vAlign w:val="bottom"/>
          </w:tcPr>
          <w:p w14:paraId="2068D048" w14:textId="22BF05F1" w:rsidR="0058368A" w:rsidRPr="00BC0F13" w:rsidRDefault="0058368A" w:rsidP="00BC0F13">
            <w:pPr>
              <w:spacing w:before="80" w:after="80" w:line="220" w:lineRule="exact"/>
              <w:jc w:val="right"/>
              <w:rPr>
                <w:b/>
                <w:sz w:val="18"/>
              </w:rPr>
            </w:pPr>
            <w:r w:rsidRPr="00BC0F13">
              <w:rPr>
                <w:b/>
                <w:sz w:val="18"/>
              </w:rPr>
              <w:t>9</w:t>
            </w:r>
            <w:r w:rsidR="00BC0F13">
              <w:rPr>
                <w:b/>
                <w:sz w:val="18"/>
              </w:rPr>
              <w:t xml:space="preserve"> </w:t>
            </w:r>
            <w:r w:rsidRPr="00BC0F13">
              <w:rPr>
                <w:b/>
                <w:sz w:val="18"/>
              </w:rPr>
              <w:t>528</w:t>
            </w:r>
          </w:p>
        </w:tc>
        <w:tc>
          <w:tcPr>
            <w:tcW w:w="1274" w:type="dxa"/>
            <w:tcBorders>
              <w:top w:val="single" w:sz="4" w:space="0" w:color="auto"/>
              <w:bottom w:val="single" w:sz="12" w:space="0" w:color="auto"/>
            </w:tcBorders>
            <w:shd w:val="clear" w:color="auto" w:fill="auto"/>
            <w:tcMar>
              <w:right w:w="28" w:type="dxa"/>
            </w:tcMar>
            <w:vAlign w:val="bottom"/>
          </w:tcPr>
          <w:p w14:paraId="700B0ADB" w14:textId="4672C195" w:rsidR="0058368A" w:rsidRPr="00BC0F13" w:rsidRDefault="0058368A" w:rsidP="00BC0F13">
            <w:pPr>
              <w:spacing w:before="80" w:after="80" w:line="220" w:lineRule="exact"/>
              <w:jc w:val="right"/>
              <w:rPr>
                <w:b/>
                <w:sz w:val="18"/>
              </w:rPr>
            </w:pPr>
            <w:r w:rsidRPr="00BC0F13">
              <w:rPr>
                <w:b/>
                <w:sz w:val="18"/>
              </w:rPr>
              <w:t>11</w:t>
            </w:r>
            <w:r w:rsidR="00BC0F13">
              <w:rPr>
                <w:b/>
                <w:sz w:val="18"/>
              </w:rPr>
              <w:t xml:space="preserve"> </w:t>
            </w:r>
            <w:r w:rsidRPr="00BC0F13">
              <w:rPr>
                <w:b/>
                <w:sz w:val="18"/>
              </w:rPr>
              <w:t>230</w:t>
            </w:r>
          </w:p>
        </w:tc>
      </w:tr>
    </w:tbl>
    <w:p w14:paraId="5D438D30" w14:textId="7FFF3CC7" w:rsidR="0058368A" w:rsidRPr="00180FDE" w:rsidRDefault="00BC0F13" w:rsidP="00BC0F13">
      <w:pPr>
        <w:pStyle w:val="H23G"/>
      </w:pPr>
      <w:r>
        <w:tab/>
      </w:r>
      <w:r w:rsidR="0058368A" w:rsidRPr="00180FDE">
        <w:tab/>
        <w:t xml:space="preserve">Respuesta a la cuestión planteada en el párrafo 5 d) </w:t>
      </w:r>
    </w:p>
    <w:p w14:paraId="038C5836" w14:textId="77777777" w:rsidR="0058368A" w:rsidRPr="00180FDE" w:rsidRDefault="0058368A" w:rsidP="0058368A">
      <w:pPr>
        <w:pStyle w:val="SingleTxtG"/>
      </w:pPr>
      <w:r w:rsidRPr="00180FDE">
        <w:t>36.</w:t>
      </w:r>
      <w:r w:rsidRPr="00180FDE">
        <w:tab/>
        <w:t xml:space="preserve">La Unidad de Ciudadanía del Ministerio de Justicia ha estudiado la posible modificación de la Ordenanza de Ciudadanía de 1979, cuya revisión se encuentra todavía en las primeras fases, en colaboración con el UNICEF y otras partes interesadas del Gobierno. </w:t>
      </w:r>
    </w:p>
    <w:p w14:paraId="3A20C711" w14:textId="77777777" w:rsidR="0058368A" w:rsidRPr="00180FDE" w:rsidRDefault="0058368A" w:rsidP="0058368A">
      <w:pPr>
        <w:pStyle w:val="SingleTxtG"/>
      </w:pPr>
      <w:r w:rsidRPr="00180FDE">
        <w:t>37.</w:t>
      </w:r>
      <w:r w:rsidRPr="00180FDE">
        <w:tab/>
        <w:t xml:space="preserve">Desde 2017, la Unidad de Ciudadanía ha recibido 19 casos relativos a niños nacidos en el extranjero de padres extranjeros en los que se solicitaba que se les confiriera la nacionalidad de sus madres kiribatianas. De las 19 solicitudes, 3 están pendientes de resolución y el resto han sido aprobadas. </w:t>
      </w:r>
    </w:p>
    <w:p w14:paraId="16819A8A" w14:textId="7DCBA9E2" w:rsidR="0058368A" w:rsidRPr="00180FDE" w:rsidRDefault="00BC0F13" w:rsidP="00BC0F13">
      <w:pPr>
        <w:pStyle w:val="H23G"/>
      </w:pPr>
      <w:r>
        <w:tab/>
      </w:r>
      <w:r w:rsidR="0058368A" w:rsidRPr="00180FDE">
        <w:tab/>
        <w:t xml:space="preserve">Respuesta a la cuestión planteada en el párrafo 6 a) </w:t>
      </w:r>
    </w:p>
    <w:p w14:paraId="05125EED" w14:textId="77777777" w:rsidR="0058368A" w:rsidRPr="00180FDE" w:rsidRDefault="0058368A" w:rsidP="0058368A">
      <w:pPr>
        <w:pStyle w:val="SingleTxtG"/>
      </w:pPr>
      <w:r w:rsidRPr="00180FDE">
        <w:t>38.</w:t>
      </w:r>
      <w:r w:rsidRPr="00180FDE">
        <w:tab/>
        <w:t>Si bien, en virtud del artículo 226, párrafo 4, del Código Penal, los padres, docentes u otras personas que tengan la guarda de un niño pueden imponerle un castigo razonable, los castigos corporales han sido prohibidos explícitamente mediante otras leyes. Por ejemplo, el artículo 38 e) de la Ley de Educación de 2013 prohíbe los castigos corporales como medida disciplinaria en las escuelas. El artículo 48 de la Ley de Atención y Educación de la Primera Infancia de 2017 prohíbe también los castigos corporales como medida disciplinaria o de castigo por parte de los proveedores de servicios autorizados de atención y educación. En virtud del artículo 22 de la Ley de Justicia Juvenil de 2015, se derogó el artículo 26 de la Ordenanza de Tribunales de Primera Instancia, capítulo 52, que permitía a un juez ordenar la imposición de castigos corporales consistentes en un número determinado de golpes de vara como medida de castigo por delitos cometidos por niños varones.</w:t>
      </w:r>
    </w:p>
    <w:p w14:paraId="2CD065D1" w14:textId="77777777" w:rsidR="0058368A" w:rsidRPr="00180FDE" w:rsidRDefault="0058368A" w:rsidP="0058368A">
      <w:pPr>
        <w:pStyle w:val="SingleTxtG"/>
      </w:pPr>
      <w:r w:rsidRPr="00180FDE">
        <w:t>39.</w:t>
      </w:r>
      <w:r w:rsidRPr="00180FDE">
        <w:tab/>
        <w:t>Además, los niños están protegidos contra las medidas basadas en infligir dolor físico por la Ley de Bienestar de la Infancia, la Juventud y la Familia de 2013, en la que se define a un niño necesitado de protección como aquel que está sometido a maltrato físico o corre el riesgo de estarlo; en el artículo 2 de la Ley, se define el maltrato físico como un acto de violencia o maltrato que produce una herida o lesión física.</w:t>
      </w:r>
    </w:p>
    <w:p w14:paraId="51DED3D9" w14:textId="09412C3B" w:rsidR="0058368A" w:rsidRPr="00180FDE" w:rsidRDefault="00BC0F13" w:rsidP="00BC0F13">
      <w:pPr>
        <w:pStyle w:val="H23G"/>
      </w:pPr>
      <w:r>
        <w:tab/>
      </w:r>
      <w:r w:rsidR="0058368A" w:rsidRPr="00180FDE">
        <w:tab/>
        <w:t xml:space="preserve">Respuesta a la cuestión planteada en el párrafo 6 b) </w:t>
      </w:r>
    </w:p>
    <w:p w14:paraId="6C720C43" w14:textId="77777777" w:rsidR="0058368A" w:rsidRPr="00180FDE" w:rsidRDefault="0058368A" w:rsidP="0058368A">
      <w:pPr>
        <w:pStyle w:val="SingleTxtG"/>
      </w:pPr>
      <w:r w:rsidRPr="00180FDE">
        <w:t>40.</w:t>
      </w:r>
      <w:r w:rsidRPr="00180FDE">
        <w:tab/>
        <w:t>La División para el Adelanto de la Mujer coordina el programa de eliminación de la violencia sexual y de género en Kiribati. Su seguimiento se lleva a cabo a través del Equipo de Tareas para la Eliminación de la Violencia Sexual y de Género y de comités de seguimiento y de trabajo más pequeños, como el Comité de Examen de la Gestión de Casos de SAFENET.</w:t>
      </w:r>
    </w:p>
    <w:p w14:paraId="6E4D5DC6" w14:textId="77777777" w:rsidR="0058368A" w:rsidRPr="00180FDE" w:rsidRDefault="0058368A" w:rsidP="0058368A">
      <w:pPr>
        <w:pStyle w:val="SingleTxtG"/>
      </w:pPr>
      <w:r w:rsidRPr="00180FDE">
        <w:lastRenderedPageBreak/>
        <w:t>41.</w:t>
      </w:r>
      <w:r w:rsidRPr="00180FDE">
        <w:tab/>
        <w:t>A través de ese programa, SAFENET ha creado una base de datos sobre casos de violencia doméstica mediante la reunión de datos de sus proveedores de servicios de primera línea dedicados a la eliminación de la violencia sexual y de género, como el Servicio de Policía de Kiribati, el Ministerio de Salud y Servicios Médicos, la División de Bienestar Social, el Centro de Crisis y el Centro de Apoyo a las Mujeres y los Niños. SAFENET ha creado también una red para garantizar la seguridad de las víctimas y supervivientes de la violencia doméstica. Además, el Comité de Examen de la Gestión de Casos, integrado por los mencionados proveedores de servicios de primera línea, se reúne mensualmente para analizar los casos de alto riesgo. Ello ha tenido una repercusión directa en la agilización de la tramitación de esos casos en los tribunales. No obstante, muchos de ellos no prosperan en los tribunales por falta de pruebas.</w:t>
      </w:r>
    </w:p>
    <w:p w14:paraId="29136373" w14:textId="244A80EB" w:rsidR="0058368A" w:rsidRPr="00180FDE" w:rsidRDefault="00BC0F13" w:rsidP="00BC0F13">
      <w:pPr>
        <w:pStyle w:val="H23G"/>
      </w:pPr>
      <w:r>
        <w:tab/>
      </w:r>
      <w:r w:rsidR="0058368A" w:rsidRPr="00180FDE">
        <w:tab/>
        <w:t xml:space="preserve">Respuesta a la cuestión planteada en el párrafo 6 c) </w:t>
      </w:r>
    </w:p>
    <w:p w14:paraId="67DB099E" w14:textId="77777777" w:rsidR="0058368A" w:rsidRPr="00180FDE" w:rsidRDefault="0058368A" w:rsidP="0058368A">
      <w:pPr>
        <w:pStyle w:val="SingleTxtG"/>
      </w:pPr>
      <w:r w:rsidRPr="00180FDE">
        <w:t>42.</w:t>
      </w:r>
      <w:r w:rsidRPr="00180FDE">
        <w:tab/>
        <w:t xml:space="preserve">Aunque se registraron casos de mujeres jóvenes halladas a bordo de pesqueros y detenidas por la policía, no se dispone de datos concretos que respalden las denuncias de mujeres menores de edad a bordo de pesqueros. La policía no puede presentar cargos en esos casos, ya que la autorización del grupo de inspección de abordaje da luz verde a cualquiera para subir al pesquero. Para hacer frente a ese problema, en la licencia que el Ministerio de Pesca y Desarrollo de los Recursos Marinos concede al capitán o al armador de los pesqueros se establecen restricciones para subir a bordo de la embarcación. En la licencia se estipula que el capitán o el armador de una embarcación debe garantizar, mediante la contratación de un guardia de seguridad local, que nadie, salvo los oficiales autorizados según la Ley de Pesca de 2010, aborde la embarcación en ningún momento mientras se encuentre en puerto. </w:t>
      </w:r>
    </w:p>
    <w:p w14:paraId="590CE03E" w14:textId="77777777" w:rsidR="0058368A" w:rsidRPr="00180FDE" w:rsidRDefault="0058368A" w:rsidP="0058368A">
      <w:pPr>
        <w:pStyle w:val="SingleTxtG"/>
      </w:pPr>
      <w:r w:rsidRPr="00180FDE">
        <w:t>43.</w:t>
      </w:r>
      <w:r w:rsidRPr="00180FDE">
        <w:tab/>
        <w:t>El artículo 48 de la Ley de Atención y Educación de la Primera Infancia protege a los niños de la explotación y el acoso por parte de los proveedores de servicios autorizados de atención y educación. La disposición del Código Penal sobre la violación y otros delitos de agresión sexual ha sido modificada y sustituida por nuevas disposiciones en virtud de la Ley de Enmienda del Código Penal de 2017. Las nuevas disposiciones incluyen las relaciones sexuales, los abusos sexuales o actos indecentes cometidos por personas que ocupan una posición de confianza respecto a la víctima. Se entiende por persona en una posición de confianza aquella que tiene una posición de autoridad sobre la víctima o de la que esta depende de alguna manera. Se han introducido modificaciones en relación con los delitos de incesto; los delitos de violación y tentativa de violación se han tipificado como relaciones sexuales ilícitas, y se ha incluido una definición más amplia de relaciones sexuales, que es neutra en cuanto al género y amplía el concepto tradicional de penetración con el pene. Esas modificaciones también se introdujeron para complementar la definición amplia de agresión sexual prevista en la Ley de Paz en la Familia de 2014 como parte del delito de violencia doméstica.</w:t>
      </w:r>
    </w:p>
    <w:p w14:paraId="5E038F4D" w14:textId="60DC1AD1" w:rsidR="0058368A" w:rsidRPr="00180FDE" w:rsidRDefault="0058368A" w:rsidP="0058368A">
      <w:pPr>
        <w:pStyle w:val="SingleTxtG"/>
      </w:pPr>
      <w:r w:rsidRPr="00180FDE">
        <w:t>44.</w:t>
      </w:r>
      <w:r w:rsidRPr="00180FDE">
        <w:tab/>
        <w:t>Kiribati se adhirió al Protocolo Facultativo de la Convención sobre los Derechos del Niño relativo a la participación de niños en los conflictos armados, el 16 de septiembre de</w:t>
      </w:r>
      <w:r w:rsidR="00FD193C">
        <w:t> </w:t>
      </w:r>
      <w:r w:rsidRPr="00180FDE">
        <w:t>2015, y al Protocolo Facultativo de la Convención sobre los Derechos del Niño relativo a la venta de niños, la prostitución infantil y la utilización de niños en la pornografía.</w:t>
      </w:r>
    </w:p>
    <w:p w14:paraId="499D6293" w14:textId="594074A9" w:rsidR="0058368A" w:rsidRPr="00180FDE" w:rsidRDefault="00BC0F13" w:rsidP="00BC0F13">
      <w:pPr>
        <w:pStyle w:val="H23G"/>
      </w:pPr>
      <w:r>
        <w:tab/>
      </w:r>
      <w:r w:rsidR="0058368A" w:rsidRPr="00180FDE">
        <w:tab/>
        <w:t xml:space="preserve">Respuesta a la cuestión planteada en el párrafo 6 d) </w:t>
      </w:r>
    </w:p>
    <w:p w14:paraId="35DB86EE" w14:textId="77777777" w:rsidR="0058368A" w:rsidRPr="00180FDE" w:rsidRDefault="0058368A" w:rsidP="0058368A">
      <w:pPr>
        <w:pStyle w:val="SingleTxtG"/>
      </w:pPr>
      <w:r w:rsidRPr="00180FDE">
        <w:t>45.</w:t>
      </w:r>
      <w:r w:rsidRPr="00180FDE">
        <w:tab/>
        <w:t xml:space="preserve">La Unidad de Violencia Doméstica, Protección Infantil y Delitos Sexuales del Servicio de Policía de Kiribati funciona las 24 horas del día. Sus servicios de protección incluyen un centro acondicionado para acoger de inmediato a las víctimas de abusos sexuales y de violencia doméstica, y proporcionarles cobijo durante la noche. Las víctimas y supervivientes son acompañadas a los servicios de bienestar social o al hospital cuando es necesario. </w:t>
      </w:r>
    </w:p>
    <w:p w14:paraId="41D43705" w14:textId="77777777" w:rsidR="0058368A" w:rsidRPr="00180FDE" w:rsidRDefault="0058368A" w:rsidP="0058368A">
      <w:pPr>
        <w:pStyle w:val="SingleTxtG"/>
      </w:pPr>
      <w:r w:rsidRPr="00180FDE">
        <w:t>46.</w:t>
      </w:r>
      <w:r w:rsidRPr="00180FDE">
        <w:tab/>
        <w:t xml:space="preserve">La policía puede emitir una orden de protección en los casos de violencia doméstica, según lo dispuesto en la Ley de Paz en la Familia, o una orden de alejamiento en los casos de delitos sexuales fuera del hogar, como medida de protección inmediata y de prevención de la victimización de supervivientes. </w:t>
      </w:r>
    </w:p>
    <w:p w14:paraId="054F9D80" w14:textId="18C86791" w:rsidR="0058368A" w:rsidRPr="00180FDE" w:rsidRDefault="00BC0F13" w:rsidP="00BC0F13">
      <w:pPr>
        <w:pStyle w:val="H23G"/>
      </w:pPr>
      <w:r>
        <w:lastRenderedPageBreak/>
        <w:tab/>
      </w:r>
      <w:r w:rsidR="0058368A" w:rsidRPr="00180FDE">
        <w:tab/>
        <w:t xml:space="preserve">Respuesta a la cuestión planteada en el párrafo 6 e) </w:t>
      </w:r>
    </w:p>
    <w:p w14:paraId="5A59F371" w14:textId="77777777" w:rsidR="0058368A" w:rsidRPr="00180FDE" w:rsidRDefault="0058368A" w:rsidP="0058368A">
      <w:pPr>
        <w:pStyle w:val="SingleTxtG"/>
      </w:pPr>
      <w:r w:rsidRPr="00180FDE">
        <w:t>47.</w:t>
      </w:r>
      <w:r w:rsidRPr="00180FDE">
        <w:tab/>
        <w:t>El centro de la Unidad de Violencia Doméstica, Protección Infantil y Delitos Sexuales utilizado para alojar temporalmente a las víctimas se encuentra en un edificio independiente y seguro dentro del recinto del Servicio de Policía de Kiribati, con el fin de garantizar la seguridad de esas personas. Se han dado casos en los que no había casas refugio disponibles para alojar a los supervivientes, por lo que estos permanecen en el centro de acogida bajo la protección de la Unidad de Violencia Doméstica, Protección Infantil y Delitos Sexuales, financiado por el Fondo de Ayuda a las Víctimas, hasta que se consigue una casa refugio, o un familiar los acoge, o se considera seguro que vuelvan a casa.</w:t>
      </w:r>
    </w:p>
    <w:p w14:paraId="47DD1BE1" w14:textId="77777777" w:rsidR="0058368A" w:rsidRPr="00180FDE" w:rsidRDefault="0058368A" w:rsidP="0058368A">
      <w:pPr>
        <w:pStyle w:val="SingleTxtG"/>
      </w:pPr>
      <w:r w:rsidRPr="00180FDE">
        <w:t>48.</w:t>
      </w:r>
      <w:r w:rsidRPr="00180FDE">
        <w:tab/>
        <w:t xml:space="preserve">El Centro de Apoyo a las Mujeres y los Niños es una ONG independiente que ofrece orientación profesional y asesoramiento jurídico a las personas supervivientes de la violencia doméstica. También ofrece refugio a las víctimas de ese tipo de violencia en sus instalaciones privadas protegidas. </w:t>
      </w:r>
    </w:p>
    <w:p w14:paraId="08835AD0" w14:textId="5B39D5EE" w:rsidR="0058368A" w:rsidRPr="00180FDE" w:rsidRDefault="00BC0F13" w:rsidP="00BC0F13">
      <w:pPr>
        <w:pStyle w:val="H23G"/>
      </w:pPr>
      <w:r>
        <w:tab/>
      </w:r>
      <w:r w:rsidR="0058368A" w:rsidRPr="00180FDE">
        <w:tab/>
        <w:t xml:space="preserve">Respuesta a la cuestión planteada en el párrafo 6 f) </w:t>
      </w:r>
    </w:p>
    <w:p w14:paraId="323F8966" w14:textId="77777777" w:rsidR="0058368A" w:rsidRPr="00180FDE" w:rsidRDefault="0058368A" w:rsidP="0058368A">
      <w:pPr>
        <w:pStyle w:val="SingleTxtG"/>
      </w:pPr>
      <w:r w:rsidRPr="00180FDE">
        <w:t>49.</w:t>
      </w:r>
      <w:r w:rsidRPr="00180FDE">
        <w:tab/>
        <w:t>La tercera esfera prioritaria de la Política Nacional de Igualdad de Género y Adelanto de la Mujer es el fortalecimiento de las familias mediante la información, y la cuarta prioridad es la eliminación de la violencia contra las mujeres y los niños, dada su considerable incidencia. Algunas de las medidas previstas en el marco de la Política son las siguientes:</w:t>
      </w:r>
    </w:p>
    <w:p w14:paraId="4A86CB7F" w14:textId="3FD5DF0B" w:rsidR="0058368A" w:rsidRPr="00180FDE" w:rsidRDefault="0058368A" w:rsidP="00BC0F13">
      <w:pPr>
        <w:pStyle w:val="Bullet1G"/>
      </w:pPr>
      <w:r w:rsidRPr="00180FDE">
        <w:t>El programa YES I DO con la participación de organizaciones comunitarias y eclesiásticas</w:t>
      </w:r>
      <w:r w:rsidR="00BC0F13">
        <w:t>.</w:t>
      </w:r>
    </w:p>
    <w:p w14:paraId="30399EE1" w14:textId="7D780ACA" w:rsidR="0058368A" w:rsidRPr="00180FDE" w:rsidRDefault="0058368A" w:rsidP="00BC0F13">
      <w:pPr>
        <w:pStyle w:val="Bullet1G"/>
      </w:pPr>
      <w:r w:rsidRPr="00180FDE">
        <w:t>Programas de concienciación sobre leyes y políticas relativas a la familia</w:t>
      </w:r>
      <w:r w:rsidR="00BC0F13">
        <w:t>.</w:t>
      </w:r>
    </w:p>
    <w:p w14:paraId="2D90EC1D" w14:textId="7BF8170D" w:rsidR="0058368A" w:rsidRPr="00180FDE" w:rsidRDefault="0058368A" w:rsidP="00BC0F13">
      <w:pPr>
        <w:pStyle w:val="Bullet1G"/>
      </w:pPr>
      <w:r w:rsidRPr="00180FDE">
        <w:t>Un programa de parentalidad positiva</w:t>
      </w:r>
      <w:r w:rsidR="00BC0F13">
        <w:t>.</w:t>
      </w:r>
    </w:p>
    <w:p w14:paraId="2BBEEE3A" w14:textId="77777777" w:rsidR="0058368A" w:rsidRPr="00180FDE" w:rsidRDefault="0058368A" w:rsidP="00BC0F13">
      <w:pPr>
        <w:pStyle w:val="Bullet1G"/>
      </w:pPr>
      <w:r w:rsidRPr="00180FDE">
        <w:t>Programas de asesoramiento escolar en persona.</w:t>
      </w:r>
    </w:p>
    <w:p w14:paraId="56C5EACE" w14:textId="77777777" w:rsidR="0058368A" w:rsidRPr="00180FDE" w:rsidRDefault="0058368A" w:rsidP="0058368A">
      <w:pPr>
        <w:pStyle w:val="SingleTxtG"/>
      </w:pPr>
      <w:r w:rsidRPr="00180FDE">
        <w:t>50.</w:t>
      </w:r>
      <w:r w:rsidRPr="00180FDE">
        <w:tab/>
        <w:t xml:space="preserve">Fortalecimiento de Aldeas Pacíficas es un proyecto de cuatro años de duración del Ministerio de la Mujer, Juventud, Deporte y Asuntos Sociales para trabajar con las comunidades del Consejo Urbano de Teinainano y el Consejo Municipal de Betio con objeto de movilizarlas para que reduzcan la violencia doméstica. En febrero de 2018 se realizó una encuesta de referencia. No se ha dado a conocer aún la fecha para una encuesta intermedia, pero se preveía que fuera a finales de 2020. </w:t>
      </w:r>
    </w:p>
    <w:p w14:paraId="01CDC279" w14:textId="7039E2B5" w:rsidR="0058368A" w:rsidRPr="00180FDE" w:rsidRDefault="0058368A" w:rsidP="0058368A">
      <w:pPr>
        <w:pStyle w:val="SingleTxtG"/>
      </w:pPr>
      <w:r w:rsidRPr="00180FDE">
        <w:t>51.</w:t>
      </w:r>
      <w:r w:rsidRPr="00180FDE">
        <w:tab/>
        <w:t xml:space="preserve">La División de Bienestar Social impulsa el programa YES I DO (acrónimo en inglés de Parejas Jóvenes, Empoderamiento, Estrategias e Inspiración para el Desarrollo de Oportunidades). Está diseñado para ayudar a las parejas jóvenes a entender la vida matrimonial y promover la igualdad de género en el hogar, así como los métodos de parentalidad positiva con el fin de que se reduzca o elimine el uso del castigo corporal en los hogares y se entienda que hay formas alternativas de disciplinar a un niño. Se ha creado para ayudar a construir hogares más sólidos en los que se cuide a los niños. La División ha atendido casos relativos a la pensión alimenticia de niños debido al creciente número de separaciones y divorcios. Según su base de datos, de 2018 a 2019, un total de 393 personas se beneficiaron del programa, de las cuales el 64 % eran hombres y el 36 % mujeres. Antes y después de cada nueva sesión se realizan pruebas para determinar el nivel de comprensión de los participantes. En una escala de 1 a 9, la mayoría se ubicó en un nivel de comprensión bajo (1 y 2). Sin embargo, al final de los talleres se constató que la mayoría tenía una mejor comprensión y más confianza (8 y 9) en las esferas de los derechos humanos, la Ley de Paz en la Familia, los métodos de parentalidad positiva, la violencia doméstica, los conocimientos financieros básicos y la autonomía económica. </w:t>
      </w:r>
    </w:p>
    <w:p w14:paraId="4DAA4312" w14:textId="48E7D342" w:rsidR="0058368A" w:rsidRPr="00180FDE" w:rsidRDefault="00BC0F13" w:rsidP="00BC0F13">
      <w:pPr>
        <w:pStyle w:val="H23G"/>
      </w:pPr>
      <w:r>
        <w:tab/>
      </w:r>
      <w:r w:rsidR="0058368A" w:rsidRPr="00180FDE">
        <w:tab/>
        <w:t xml:space="preserve">Respuesta a la cuestión planteada en el párrafo 7 </w:t>
      </w:r>
    </w:p>
    <w:p w14:paraId="17DBDC57" w14:textId="77777777" w:rsidR="0058368A" w:rsidRPr="00180FDE" w:rsidRDefault="0058368A" w:rsidP="0058368A">
      <w:pPr>
        <w:pStyle w:val="SingleTxtG"/>
      </w:pPr>
      <w:r w:rsidRPr="00180FDE">
        <w:t>52.</w:t>
      </w:r>
      <w:r w:rsidRPr="00180FDE">
        <w:tab/>
        <w:t xml:space="preserve">El Fondo de Apoyo a la Infancia aún está siendo ultimado y examinado por el Gabinete. </w:t>
      </w:r>
    </w:p>
    <w:p w14:paraId="68A0B511" w14:textId="00A05D2D" w:rsidR="0058368A" w:rsidRPr="00180FDE" w:rsidRDefault="00BC0F13" w:rsidP="00BC0F13">
      <w:pPr>
        <w:pStyle w:val="H23G"/>
      </w:pPr>
      <w:r>
        <w:lastRenderedPageBreak/>
        <w:tab/>
      </w:r>
      <w:r w:rsidR="0058368A" w:rsidRPr="00180FDE">
        <w:tab/>
        <w:t xml:space="preserve">Respuesta a la cuestión planteada en el párrafo 7 a) </w:t>
      </w:r>
    </w:p>
    <w:p w14:paraId="784F479B" w14:textId="77777777" w:rsidR="0058368A" w:rsidRPr="00180FDE" w:rsidRDefault="0058368A" w:rsidP="00EE718F">
      <w:pPr>
        <w:pStyle w:val="SingleTxtG"/>
        <w:keepNext/>
      </w:pPr>
      <w:r w:rsidRPr="00180FDE">
        <w:t>53.</w:t>
      </w:r>
      <w:r w:rsidRPr="00180FDE">
        <w:tab/>
        <w:t>El Ministerio de Salud y Servicios Médicos ha adoptado las siguientes medidas:</w:t>
      </w:r>
    </w:p>
    <w:p w14:paraId="147AFDDF" w14:textId="77777777" w:rsidR="0058368A" w:rsidRPr="00180FDE" w:rsidRDefault="0058368A" w:rsidP="00BC0F13">
      <w:pPr>
        <w:pStyle w:val="Bullet1G"/>
      </w:pPr>
      <w:r w:rsidRPr="00180FDE">
        <w:t>Desarrollo de políticas:</w:t>
      </w:r>
    </w:p>
    <w:p w14:paraId="4D6A1187" w14:textId="196A9C4B" w:rsidR="0058368A" w:rsidRPr="00180FDE" w:rsidRDefault="0058368A" w:rsidP="00BC0F13">
      <w:pPr>
        <w:pStyle w:val="Bullet2G"/>
      </w:pPr>
      <w:r w:rsidRPr="00180FDE">
        <w:t>Directrices y guía de formación</w:t>
      </w:r>
      <w:r w:rsidR="00BC0F13">
        <w:t>.</w:t>
      </w:r>
    </w:p>
    <w:p w14:paraId="792F46C0" w14:textId="7FE4C12E" w:rsidR="0058368A" w:rsidRPr="00180FDE" w:rsidRDefault="0058368A" w:rsidP="00BC0F13">
      <w:pPr>
        <w:pStyle w:val="Bullet2G"/>
      </w:pPr>
      <w:r w:rsidRPr="00180FDE">
        <w:t>Marco político para la Atención Integrada de las Enfermedades Prevalentes de la Infancia</w:t>
      </w:r>
      <w:r w:rsidR="00BC0F13">
        <w:t>.</w:t>
      </w:r>
    </w:p>
    <w:p w14:paraId="25BA245F" w14:textId="2F23E445" w:rsidR="0058368A" w:rsidRPr="00180FDE" w:rsidRDefault="0058368A" w:rsidP="00BC0F13">
      <w:pPr>
        <w:pStyle w:val="Bullet2G"/>
      </w:pPr>
      <w:r w:rsidRPr="00180FDE">
        <w:t>Programa ampliado de vacunación.</w:t>
      </w:r>
    </w:p>
    <w:p w14:paraId="71120449" w14:textId="77777777" w:rsidR="0058368A" w:rsidRPr="00180FDE" w:rsidRDefault="0058368A" w:rsidP="00BC0F13">
      <w:pPr>
        <w:pStyle w:val="Bullet1G"/>
      </w:pPr>
      <w:r w:rsidRPr="00180FDE">
        <w:t>Salud materna:</w:t>
      </w:r>
    </w:p>
    <w:p w14:paraId="5B3B5210" w14:textId="0B5AF4B9" w:rsidR="0058368A" w:rsidRPr="00180FDE" w:rsidRDefault="0058368A" w:rsidP="00BC0F13">
      <w:pPr>
        <w:pStyle w:val="Bullet2G"/>
      </w:pPr>
      <w:r w:rsidRPr="00180FDE">
        <w:t>Apoyo a las actividades del Comité Nacional de Vigilancia y Respuesta a las Muertes Maternas y Perinatales</w:t>
      </w:r>
      <w:r w:rsidR="00BC0F13">
        <w:t>.</w:t>
      </w:r>
    </w:p>
    <w:p w14:paraId="0DC81F3C" w14:textId="05A34AAE" w:rsidR="0058368A" w:rsidRPr="00180FDE" w:rsidRDefault="0058368A" w:rsidP="00BC0F13">
      <w:pPr>
        <w:pStyle w:val="Bullet2G"/>
      </w:pPr>
      <w:r w:rsidRPr="00180FDE">
        <w:t>Realización de talleres con oficiales superiores de enfermería, auxiliares médicos, gestores de programas y otras partes interesadas con el fin de validar la herramienta piloto de vigilancia y respuesta a las muertes maternas y perinatales y de revisar la herramienta de información estadística mensual consolidada para incluir el seguimiento de los servicios de planificación familiar y salud infantil en los centros de salud y los hospitales</w:t>
      </w:r>
      <w:r w:rsidR="00BC0F13">
        <w:t>.</w:t>
      </w:r>
    </w:p>
    <w:p w14:paraId="5162F818" w14:textId="5C285D94" w:rsidR="0058368A" w:rsidRPr="00180FDE" w:rsidRDefault="0058368A" w:rsidP="00BC0F13">
      <w:pPr>
        <w:pStyle w:val="Bullet2G"/>
      </w:pPr>
      <w:r w:rsidRPr="00180FDE">
        <w:t>Muchas otras medidas con arreglo al plan de trabajo.</w:t>
      </w:r>
    </w:p>
    <w:p w14:paraId="5CD48C81" w14:textId="77777777" w:rsidR="0058368A" w:rsidRPr="00180FDE" w:rsidRDefault="0058368A" w:rsidP="00BC0F13">
      <w:pPr>
        <w:pStyle w:val="Bullet1G"/>
      </w:pPr>
      <w:r w:rsidRPr="00180FDE">
        <w:t>Salud infantil:</w:t>
      </w:r>
    </w:p>
    <w:p w14:paraId="611F1E42" w14:textId="0DD421B3" w:rsidR="0058368A" w:rsidRPr="00180FDE" w:rsidRDefault="0058368A" w:rsidP="00BC0F13">
      <w:pPr>
        <w:pStyle w:val="Bullet2G"/>
      </w:pPr>
      <w:r w:rsidRPr="00180FDE">
        <w:t>Apoyo al Programa Ampliado de Vacunación y al Programa de Gestión de Vacunas Esenciales —salario para un funcionario encargado de la cadena de frío y actividades</w:t>
      </w:r>
      <w:r w:rsidR="00BC0F13">
        <w:t>.</w:t>
      </w:r>
    </w:p>
    <w:p w14:paraId="01D8AB50" w14:textId="71C09202" w:rsidR="0058368A" w:rsidRPr="00180FDE" w:rsidRDefault="0058368A" w:rsidP="00BC0F13">
      <w:pPr>
        <w:pStyle w:val="Bullet2G"/>
      </w:pPr>
      <w:r w:rsidRPr="00180FDE">
        <w:t>Finalización y puesta en marcha de una herramienta de planificación y presupuestación plurianual</w:t>
      </w:r>
      <w:r w:rsidR="00BC0F13">
        <w:t>.</w:t>
      </w:r>
    </w:p>
    <w:p w14:paraId="7030CDAA" w14:textId="7B12F471" w:rsidR="0058368A" w:rsidRPr="00180FDE" w:rsidRDefault="0058368A" w:rsidP="00BC0F13">
      <w:pPr>
        <w:pStyle w:val="Bullet2G"/>
      </w:pPr>
      <w:r w:rsidRPr="00180FDE">
        <w:t>Desarrollo y ejecución del Plan de Acción de Atención Integrada de las Enfermedades Prevalentes de la Infancia (2019-2023), con un presupuesto asignado, que abarcará, entre otras cosas, a) la mejora de las capacidades de gestión de casos del personal sanitario, b) la mejora del sistema sanitario y c)</w:t>
      </w:r>
      <w:r w:rsidR="00FD193C">
        <w:t> </w:t>
      </w:r>
      <w:r w:rsidRPr="00180FDE">
        <w:t>la mejora de las prácticas familiares y comunitarias</w:t>
      </w:r>
      <w:r w:rsidR="00BC0F13">
        <w:t>.</w:t>
      </w:r>
    </w:p>
    <w:p w14:paraId="1B4ED60B" w14:textId="19A7F5EF" w:rsidR="0058368A" w:rsidRPr="00180FDE" w:rsidRDefault="0058368A" w:rsidP="00BC0F13">
      <w:pPr>
        <w:pStyle w:val="Bullet2G"/>
      </w:pPr>
      <w:r w:rsidRPr="00180FDE">
        <w:t>Ejecución en 2019 del Plan de Acción de Atención Integrada de las Enfermedades Prevalentes de la Infancia, con un presupuesto asignado.</w:t>
      </w:r>
    </w:p>
    <w:p w14:paraId="3A7621F6" w14:textId="5B929B07" w:rsidR="0058368A" w:rsidRPr="00180FDE" w:rsidRDefault="00BC0F13" w:rsidP="00BC0F13">
      <w:pPr>
        <w:pStyle w:val="H23G"/>
      </w:pPr>
      <w:r>
        <w:tab/>
      </w:r>
      <w:r w:rsidR="0058368A" w:rsidRPr="00180FDE">
        <w:tab/>
        <w:t xml:space="preserve">Respuesta a la cuestión planteada en el párrafo 7 b) </w:t>
      </w:r>
    </w:p>
    <w:p w14:paraId="6101BC86" w14:textId="77777777" w:rsidR="0058368A" w:rsidRPr="00180FDE" w:rsidRDefault="0058368A" w:rsidP="0058368A">
      <w:pPr>
        <w:pStyle w:val="SingleTxtG"/>
      </w:pPr>
      <w:r w:rsidRPr="00180FDE">
        <w:t>54.</w:t>
      </w:r>
      <w:r w:rsidRPr="00180FDE">
        <w:tab/>
        <w:t>Se han adoptado las siguientes medidas para mejorar el seguimiento de los datos y reforzar la integración de las intervenciones en materia de enfermedades no transmisibles en la atención primaria de salud:</w:t>
      </w:r>
    </w:p>
    <w:p w14:paraId="1AAA3893" w14:textId="4980039F" w:rsidR="0058368A" w:rsidRPr="00180FDE" w:rsidRDefault="0058368A" w:rsidP="00BC0F13">
      <w:pPr>
        <w:pStyle w:val="Bullet1G"/>
      </w:pPr>
      <w:r w:rsidRPr="00180FDE">
        <w:t>Evaluación del índice de masa corporal (IMC) en las comunidades y los lugares de trabajo visitados para detectar casos de obesidad (junto con otras evaluaciones de enfermedades no transmisibles y charlas sobre salud)</w:t>
      </w:r>
      <w:r w:rsidR="00BC0F13">
        <w:t>.</w:t>
      </w:r>
    </w:p>
    <w:p w14:paraId="0F49155B" w14:textId="60E91691" w:rsidR="0058368A" w:rsidRPr="00180FDE" w:rsidRDefault="0058368A" w:rsidP="00BC0F13">
      <w:pPr>
        <w:pStyle w:val="Bullet1G"/>
      </w:pPr>
      <w:r w:rsidRPr="00180FDE">
        <w:t>Realización de actividades de formación sobre asesoramiento nutricional</w:t>
      </w:r>
      <w:r w:rsidR="00BC0F13">
        <w:t>.</w:t>
      </w:r>
    </w:p>
    <w:p w14:paraId="01C4EF26" w14:textId="33F3498F" w:rsidR="0058368A" w:rsidRPr="00180FDE" w:rsidRDefault="0058368A" w:rsidP="00BC0F13">
      <w:pPr>
        <w:pStyle w:val="Bullet1G"/>
      </w:pPr>
      <w:r w:rsidRPr="00180FDE">
        <w:t>Adopción de las directrices definitivas de la Comunidad del Pacífico para una dieta y un estilo de vida saludables</w:t>
      </w:r>
      <w:r w:rsidR="00BC0F13">
        <w:t>.</w:t>
      </w:r>
    </w:p>
    <w:p w14:paraId="7B1722EC" w14:textId="69AAE338" w:rsidR="0058368A" w:rsidRPr="00180FDE" w:rsidRDefault="0058368A" w:rsidP="00BC0F13">
      <w:pPr>
        <w:pStyle w:val="Bullet1G"/>
      </w:pPr>
      <w:r w:rsidRPr="00180FDE">
        <w:t>Realización de actividades encaminadas a aumentar el acceso a opciones alimentarias saludables</w:t>
      </w:r>
      <w:r w:rsidR="00BC0F13">
        <w:t>.</w:t>
      </w:r>
    </w:p>
    <w:p w14:paraId="41A3B8B0" w14:textId="1926E234" w:rsidR="0058368A" w:rsidRPr="00180FDE" w:rsidRDefault="0058368A" w:rsidP="00BC0F13">
      <w:pPr>
        <w:pStyle w:val="Bullet1G"/>
      </w:pPr>
      <w:r w:rsidRPr="00180FDE">
        <w:t>Seguimiento de la evolución de las actividades de divulgación en los lugares de trabajo y las comunidades evaluados con el fin de orientar en la adopción de hábitos alimentarios saludables</w:t>
      </w:r>
      <w:r w:rsidR="00BC0F13">
        <w:t>.</w:t>
      </w:r>
    </w:p>
    <w:p w14:paraId="40F11992" w14:textId="0F4038B6" w:rsidR="0058368A" w:rsidRPr="00180FDE" w:rsidRDefault="0058368A" w:rsidP="00BC0F13">
      <w:pPr>
        <w:pStyle w:val="Bullet1G"/>
      </w:pPr>
      <w:r w:rsidRPr="00180FDE">
        <w:t>Puesta en marcha, seguimiento y cumplimiento de la política de alimentación escolar en las escuelas primarias y de primer ciclo de secundaria</w:t>
      </w:r>
      <w:r w:rsidR="00BC0F13">
        <w:t>.</w:t>
      </w:r>
    </w:p>
    <w:p w14:paraId="7C6EC383" w14:textId="12D8E097" w:rsidR="0058368A" w:rsidRPr="00180FDE" w:rsidRDefault="0058368A" w:rsidP="00BC0F13">
      <w:pPr>
        <w:pStyle w:val="Bullet1G"/>
      </w:pPr>
      <w:r w:rsidRPr="00180FDE">
        <w:lastRenderedPageBreak/>
        <w:t>Revisión de la política de alimentación escolar para que abarque a los centros preescolares e incluya información actualizada</w:t>
      </w:r>
      <w:r w:rsidR="00BC0F13">
        <w:t>.</w:t>
      </w:r>
    </w:p>
    <w:p w14:paraId="404F71C0" w14:textId="426A6BE2" w:rsidR="0058368A" w:rsidRPr="00180FDE" w:rsidRDefault="0058368A" w:rsidP="00BC0F13">
      <w:pPr>
        <w:pStyle w:val="Bullet1G"/>
      </w:pPr>
      <w:r w:rsidRPr="00180FDE">
        <w:t>Actividades piloto de producción agroalimentaria y nutrición en escuelas de primer ciclo de secundaria y en comunidades</w:t>
      </w:r>
      <w:r w:rsidR="00BC0F13">
        <w:t>.</w:t>
      </w:r>
    </w:p>
    <w:p w14:paraId="42CBA1A6" w14:textId="751FD5E2" w:rsidR="0058368A" w:rsidRPr="00180FDE" w:rsidRDefault="0058368A" w:rsidP="00BC0F13">
      <w:pPr>
        <w:pStyle w:val="Bullet1G"/>
      </w:pPr>
      <w:r w:rsidRPr="00180FDE">
        <w:t>Desarrollo y aplicación de leyes y reglamentos sobre inocuidad alimentaria</w:t>
      </w:r>
      <w:r w:rsidR="00BC0F13">
        <w:t>.</w:t>
      </w:r>
    </w:p>
    <w:p w14:paraId="19054169" w14:textId="77777777" w:rsidR="0058368A" w:rsidRPr="00180FDE" w:rsidRDefault="0058368A" w:rsidP="00BC0F13">
      <w:pPr>
        <w:pStyle w:val="Bullet1G"/>
      </w:pPr>
      <w:r w:rsidRPr="00180FDE">
        <w:t>Desarrollo de una política de venta ambulante.</w:t>
      </w:r>
    </w:p>
    <w:p w14:paraId="79AB2664" w14:textId="615D466C" w:rsidR="0058368A" w:rsidRPr="00180FDE" w:rsidRDefault="0058368A" w:rsidP="00BC0F13">
      <w:pPr>
        <w:pStyle w:val="H23G"/>
      </w:pPr>
      <w:r w:rsidRPr="00180FDE">
        <w:tab/>
      </w:r>
      <w:r w:rsidR="00BC0F13">
        <w:tab/>
      </w:r>
      <w:r w:rsidRPr="00180FDE">
        <w:t xml:space="preserve">Respuesta a la cuestión planteada en el párrafo 7 c) </w:t>
      </w:r>
    </w:p>
    <w:p w14:paraId="35ECD4F2" w14:textId="77777777" w:rsidR="0058368A" w:rsidRPr="00180FDE" w:rsidRDefault="0058368A" w:rsidP="0058368A">
      <w:pPr>
        <w:pStyle w:val="SingleTxtG"/>
      </w:pPr>
      <w:r w:rsidRPr="00180FDE">
        <w:t>55.</w:t>
      </w:r>
      <w:r w:rsidRPr="00180FDE">
        <w:tab/>
        <w:t>Según la Encuesta de Indicadores de Desarrollo Social de Kiribati, los adolescentes varones son más propensos al consumo de tabaco y alcohol que las adolescentes, y la mitad de los varones entrevistados habían consumido alcohol en el mes anterior. El Ministerio de Salud y Servicios Médicos tiene previsto reforzar las iniciativas relativas al consumo de alcohol, a saber:</w:t>
      </w:r>
    </w:p>
    <w:p w14:paraId="59B22340" w14:textId="4D20E278" w:rsidR="0058368A" w:rsidRPr="00180FDE" w:rsidRDefault="0058368A" w:rsidP="00BC0F13">
      <w:pPr>
        <w:pStyle w:val="Bullet1G"/>
      </w:pPr>
      <w:r w:rsidRPr="00180FDE">
        <w:t>La revisión, en colaboración con el Ministerio de Justicia, de la adecuación de la legislación relativa al alcohol</w:t>
      </w:r>
      <w:r w:rsidR="00BC0F13">
        <w:t>.</w:t>
      </w:r>
    </w:p>
    <w:p w14:paraId="21FF3833" w14:textId="7EF5EBD6" w:rsidR="0058368A" w:rsidRPr="00180FDE" w:rsidRDefault="0058368A" w:rsidP="00BC0F13">
      <w:pPr>
        <w:pStyle w:val="Bullet1G"/>
      </w:pPr>
      <w:r w:rsidRPr="00180FDE">
        <w:t>El apoyo al desarrollo de la Política Nacional de Alcoholismo</w:t>
      </w:r>
      <w:r w:rsidR="00BC0F13">
        <w:t>.</w:t>
      </w:r>
    </w:p>
    <w:p w14:paraId="571BD039" w14:textId="77777777" w:rsidR="0058368A" w:rsidRPr="00180FDE" w:rsidRDefault="0058368A" w:rsidP="00BC0F13">
      <w:pPr>
        <w:pStyle w:val="Bullet1G"/>
      </w:pPr>
      <w:r w:rsidRPr="00180FDE">
        <w:t>El desarrollo y la realización de campañas de concienciación sobre el alcoholismo en las comunidades.</w:t>
      </w:r>
    </w:p>
    <w:p w14:paraId="610FF06C" w14:textId="3B655B11" w:rsidR="0058368A" w:rsidRPr="00180FDE" w:rsidRDefault="00BC0F13" w:rsidP="00BC0F13">
      <w:pPr>
        <w:pStyle w:val="H23G"/>
      </w:pPr>
      <w:r>
        <w:tab/>
      </w:r>
      <w:r w:rsidR="0058368A" w:rsidRPr="00180FDE">
        <w:tab/>
        <w:t xml:space="preserve">Respuesta a la cuestión planteada en el párrafo 7 d) </w:t>
      </w:r>
    </w:p>
    <w:p w14:paraId="3B8757A5" w14:textId="77777777" w:rsidR="0058368A" w:rsidRPr="00180FDE" w:rsidRDefault="0058368A" w:rsidP="0058368A">
      <w:pPr>
        <w:pStyle w:val="SingleTxtG"/>
      </w:pPr>
      <w:r w:rsidRPr="00180FDE">
        <w:t>56.</w:t>
      </w:r>
      <w:r w:rsidRPr="00180FDE">
        <w:tab/>
        <w:t>El Ministerio de Salud y Servicios Médicos tiene como objetivo mejorar los servicios de salud mental mediante:</w:t>
      </w:r>
    </w:p>
    <w:p w14:paraId="523A2ACF" w14:textId="14D7A8C4" w:rsidR="0058368A" w:rsidRPr="00180FDE" w:rsidRDefault="0058368A" w:rsidP="00BC0F13">
      <w:pPr>
        <w:pStyle w:val="Bullet1G"/>
      </w:pPr>
      <w:r w:rsidRPr="00180FDE">
        <w:t>Iniciativas intersectoriales para mejorar los programas e intervenciones de salud mental, implementadas con la ayuda de la OMS y el UNICEF</w:t>
      </w:r>
      <w:r w:rsidR="00BC0F13">
        <w:t>.</w:t>
      </w:r>
    </w:p>
    <w:p w14:paraId="1C89272F" w14:textId="2595C9F4" w:rsidR="0058368A" w:rsidRPr="00180FDE" w:rsidRDefault="0058368A" w:rsidP="00BC0F13">
      <w:pPr>
        <w:pStyle w:val="Bullet1G"/>
      </w:pPr>
      <w:r w:rsidRPr="00180FDE">
        <w:t>Un programa integrado de divulgación de las enfermedades no transmisibles para el seguimiento de los casos de salud mental</w:t>
      </w:r>
      <w:r w:rsidR="00BC0F13">
        <w:t>.</w:t>
      </w:r>
    </w:p>
    <w:p w14:paraId="54B103B3" w14:textId="5C790546" w:rsidR="0058368A" w:rsidRPr="00180FDE" w:rsidRDefault="0058368A" w:rsidP="00BC0F13">
      <w:pPr>
        <w:pStyle w:val="Bullet1G"/>
      </w:pPr>
      <w:r w:rsidRPr="00180FDE">
        <w:t>El fortalecimiento del programa de divulgación comunitaria en Tarawa Sur</w:t>
      </w:r>
      <w:r w:rsidR="00BC0F13">
        <w:t>.</w:t>
      </w:r>
    </w:p>
    <w:p w14:paraId="25E7CAC3" w14:textId="1ACC92BD" w:rsidR="0058368A" w:rsidRPr="00180FDE" w:rsidRDefault="0058368A" w:rsidP="00BC0F13">
      <w:pPr>
        <w:pStyle w:val="Bullet1G"/>
      </w:pPr>
      <w:r w:rsidRPr="00180FDE">
        <w:t>El fomento de la capacidad de todo el personal de salud mental a través del programa Comunicación Eficaz y Práctica Segura de Kiribati</w:t>
      </w:r>
      <w:r w:rsidR="00BC0F13">
        <w:t>.</w:t>
      </w:r>
    </w:p>
    <w:p w14:paraId="485A616C" w14:textId="10A79BFE" w:rsidR="0058368A" w:rsidRPr="00180FDE" w:rsidRDefault="0058368A" w:rsidP="00BC0F13">
      <w:pPr>
        <w:pStyle w:val="Bullet1G"/>
      </w:pPr>
      <w:r w:rsidRPr="00180FDE">
        <w:t>La promoción de la importancia de la salud mental en los lugares de trabajo</w:t>
      </w:r>
      <w:r w:rsidR="00BC0F13">
        <w:t>.</w:t>
      </w:r>
    </w:p>
    <w:p w14:paraId="4E584A1E" w14:textId="77777777" w:rsidR="0058368A" w:rsidRPr="00180FDE" w:rsidRDefault="0058368A" w:rsidP="00BC0F13">
      <w:pPr>
        <w:pStyle w:val="Bullet1G"/>
      </w:pPr>
      <w:r w:rsidRPr="00180FDE">
        <w:t>La construcción de un edificio nuevo para los dormitorios.</w:t>
      </w:r>
    </w:p>
    <w:p w14:paraId="2C205198" w14:textId="09181FA4" w:rsidR="0058368A" w:rsidRPr="00180FDE" w:rsidRDefault="00BC0F13" w:rsidP="00BC0F13">
      <w:pPr>
        <w:pStyle w:val="H23G"/>
      </w:pPr>
      <w:r>
        <w:tab/>
      </w:r>
      <w:r w:rsidR="0058368A" w:rsidRPr="00180FDE">
        <w:tab/>
        <w:t xml:space="preserve">Respuesta a la cuestión planteada en el párrafo 7 e) </w:t>
      </w:r>
    </w:p>
    <w:p w14:paraId="6EE6EEE3" w14:textId="77777777" w:rsidR="0058368A" w:rsidRPr="00180FDE" w:rsidRDefault="0058368A" w:rsidP="0058368A">
      <w:pPr>
        <w:pStyle w:val="SingleTxtG"/>
      </w:pPr>
      <w:r w:rsidRPr="00180FDE">
        <w:t>57.</w:t>
      </w:r>
      <w:r w:rsidRPr="00180FDE">
        <w:tab/>
        <w:t>Con el fin de proporcionar educación y servicios en materia de salud sexual y reproductiva y asegurar el acceso a los mismos, el Ministerio de Salud y Servicios Médicos ha adoptado las siguientes medidas:</w:t>
      </w:r>
    </w:p>
    <w:p w14:paraId="2C675CEC" w14:textId="14222AD2" w:rsidR="0058368A" w:rsidRPr="00180FDE" w:rsidRDefault="0058368A" w:rsidP="00BC0F13">
      <w:pPr>
        <w:pStyle w:val="Bullet1G"/>
      </w:pPr>
      <w:r w:rsidRPr="00180FDE">
        <w:t>La oferta de numerosos cursos educativos y servicios en materia de salud sexual y reproductiva a través de los programas de Salud Reproductiva, Materna, Neonatal, Infantil y Adolescente</w:t>
      </w:r>
      <w:r w:rsidR="00BC0F13">
        <w:t>.</w:t>
      </w:r>
    </w:p>
    <w:p w14:paraId="1464974A" w14:textId="689A70C9" w:rsidR="0058368A" w:rsidRPr="00180FDE" w:rsidRDefault="0058368A" w:rsidP="00BC0F13">
      <w:pPr>
        <w:pStyle w:val="Bullet1G"/>
      </w:pPr>
      <w:r w:rsidRPr="00180FDE">
        <w:t>La prestación de apoyo al establecimiento de espacios adaptados a los jóvenes y las personas con discapacidad en tres centros de salud seleccionados para la prestación de servicios integrados adaptados a los jóvenes, incluidos servicios de apoyo a los jóvenes con discapacidad</w:t>
      </w:r>
      <w:r w:rsidR="00BC0F13">
        <w:t>.</w:t>
      </w:r>
    </w:p>
    <w:p w14:paraId="720CA548" w14:textId="116647C5" w:rsidR="0058368A" w:rsidRPr="00180FDE" w:rsidRDefault="0058368A" w:rsidP="00BC0F13">
      <w:pPr>
        <w:pStyle w:val="Bullet1G"/>
      </w:pPr>
      <w:r w:rsidRPr="00180FDE">
        <w:t>La ayuda para validar, aprobar, imprimir y distribuir la Estrategia Política de Salud Reproductiva, Materna, Neonatal, Infantil y Adolescente, incluida la sostenibilidad de la seguridad del abastecimiento de suministros de salud reproductiva, con un marco de seguimiento y evaluación para 2018-2021</w:t>
      </w:r>
      <w:r w:rsidR="00BC0F13">
        <w:t>.</w:t>
      </w:r>
    </w:p>
    <w:p w14:paraId="6A2DAC39" w14:textId="6191374E" w:rsidR="0058368A" w:rsidRPr="00180FDE" w:rsidRDefault="0058368A" w:rsidP="00BC0F13">
      <w:pPr>
        <w:pStyle w:val="Bullet1G"/>
      </w:pPr>
      <w:r w:rsidRPr="00180FDE">
        <w:t>El seguimiento y la evaluación de los logros a través de la reunión de los administradores de los programas de salud reproductiva, materna, neonatal, infantil y adolescente que se celebra mensualmente</w:t>
      </w:r>
      <w:r w:rsidR="00BC0F13">
        <w:t>.</w:t>
      </w:r>
    </w:p>
    <w:p w14:paraId="7534E44A" w14:textId="77777777" w:rsidR="0058368A" w:rsidRPr="00180FDE" w:rsidRDefault="0058368A" w:rsidP="00BC0F13">
      <w:pPr>
        <w:pStyle w:val="Bullet1G"/>
      </w:pPr>
      <w:r w:rsidRPr="00180FDE">
        <w:lastRenderedPageBreak/>
        <w:t>La prestación de asesoramiento y la concienciación sobre los conceptos de familia sana en el consultorio de atención prenatal y en el Departamento de Obstetricia (participación masculina, planificación familiar, lactancia materna, etc.).</w:t>
      </w:r>
    </w:p>
    <w:p w14:paraId="0926E612" w14:textId="77777777" w:rsidR="0058368A" w:rsidRPr="00180FDE" w:rsidRDefault="0058368A" w:rsidP="0058368A">
      <w:pPr>
        <w:pStyle w:val="SingleTxtG"/>
      </w:pPr>
      <w:r w:rsidRPr="00180FDE">
        <w:t>58.</w:t>
      </w:r>
      <w:r w:rsidRPr="00180FDE">
        <w:tab/>
        <w:t>El Ministerio de Educación ha integrado contenidos sobre salud y derechos sexuales y reproductivos adecuados a la edad en los planes de estudio correspondientes a todos los niveles educativos, a través de las siguientes asignaturas:</w:t>
      </w:r>
    </w:p>
    <w:p w14:paraId="3454E554" w14:textId="77777777" w:rsidR="0058368A" w:rsidRPr="00180FDE" w:rsidRDefault="0058368A" w:rsidP="00BC0F13">
      <w:pPr>
        <w:pStyle w:val="Bullet1G"/>
      </w:pPr>
      <w:r w:rsidRPr="00180FDE">
        <w:t>Vida sana/Salud y Educación física:</w:t>
      </w:r>
    </w:p>
    <w:p w14:paraId="37EEA879" w14:textId="5B7F861E" w:rsidR="0058368A" w:rsidRPr="00180FDE" w:rsidRDefault="0058368A" w:rsidP="00BC0F13">
      <w:pPr>
        <w:pStyle w:val="Bullet2G"/>
      </w:pPr>
      <w:r w:rsidRPr="00180FDE">
        <w:t>Años 1º a 8º – Programa WaSH (acrónimo en inglés de Agua, Saneamiento e Higiene)</w:t>
      </w:r>
      <w:r w:rsidR="00BC0F13">
        <w:t>.</w:t>
      </w:r>
    </w:p>
    <w:p w14:paraId="59C20571" w14:textId="74023A40" w:rsidR="0058368A" w:rsidRPr="00180FDE" w:rsidRDefault="0058368A" w:rsidP="00BC0F13">
      <w:pPr>
        <w:pStyle w:val="Bullet2G"/>
      </w:pPr>
      <w:r w:rsidRPr="00180FDE">
        <w:t>6º año – Pubertad, higiene y saneamiento</w:t>
      </w:r>
      <w:r w:rsidR="00BC0F13">
        <w:t>.</w:t>
      </w:r>
    </w:p>
    <w:p w14:paraId="0357B7F1" w14:textId="5E3C4811" w:rsidR="0058368A" w:rsidRPr="00180FDE" w:rsidRDefault="0058368A" w:rsidP="00BC0F13">
      <w:pPr>
        <w:pStyle w:val="Bullet2G"/>
      </w:pPr>
      <w:r w:rsidRPr="00180FDE">
        <w:t>7º año – Salud y seguridad personales</w:t>
      </w:r>
      <w:r w:rsidR="00BC0F13">
        <w:t>.</w:t>
      </w:r>
    </w:p>
    <w:p w14:paraId="57383DA4" w14:textId="4EE4325A" w:rsidR="0058368A" w:rsidRPr="00180FDE" w:rsidRDefault="0058368A" w:rsidP="00BC0F13">
      <w:pPr>
        <w:pStyle w:val="Bullet2G"/>
      </w:pPr>
      <w:r w:rsidRPr="00180FDE">
        <w:t>8º año – Factores de riesgo para la salud sexual</w:t>
      </w:r>
      <w:r w:rsidR="00BC0F13">
        <w:t>.</w:t>
      </w:r>
    </w:p>
    <w:p w14:paraId="23A1930C" w14:textId="3A673AE9" w:rsidR="0058368A" w:rsidRPr="00180FDE" w:rsidRDefault="0058368A" w:rsidP="00BC0F13">
      <w:pPr>
        <w:pStyle w:val="Bullet2G"/>
      </w:pPr>
      <w:r w:rsidRPr="00180FDE">
        <w:t>9º año – Crecimiento y desarrollo físico y Salud sexual y reproductiva</w:t>
      </w:r>
      <w:r w:rsidR="00BC0F13">
        <w:t>.</w:t>
      </w:r>
    </w:p>
    <w:p w14:paraId="0892FE5E" w14:textId="77777777" w:rsidR="0058368A" w:rsidRPr="00180FDE" w:rsidRDefault="0058368A" w:rsidP="00BC0F13">
      <w:pPr>
        <w:pStyle w:val="Bullet1G"/>
      </w:pPr>
      <w:r w:rsidRPr="00180FDE">
        <w:t>Idiomas:</w:t>
      </w:r>
    </w:p>
    <w:p w14:paraId="0A3508CF" w14:textId="167560CB" w:rsidR="0058368A" w:rsidRPr="00180FDE" w:rsidRDefault="0058368A" w:rsidP="00BC0F13">
      <w:pPr>
        <w:pStyle w:val="Bullet2G"/>
      </w:pPr>
      <w:r w:rsidRPr="00180FDE">
        <w:tab/>
        <w:t>Años 5º, 6º, 7º y 8º – lecturas.</w:t>
      </w:r>
    </w:p>
    <w:p w14:paraId="2F9FAA91" w14:textId="254BC687" w:rsidR="0058368A" w:rsidRPr="00180FDE" w:rsidRDefault="00BC0F13" w:rsidP="00BC0F13">
      <w:pPr>
        <w:pStyle w:val="H23G"/>
      </w:pPr>
      <w:r>
        <w:tab/>
      </w:r>
      <w:r w:rsidR="0058368A" w:rsidRPr="00180FDE">
        <w:tab/>
        <w:t xml:space="preserve">Respuesta a la cuestión planteada en el párrafo 7 f) </w:t>
      </w:r>
    </w:p>
    <w:p w14:paraId="1B5F4D73" w14:textId="77777777" w:rsidR="0058368A" w:rsidRPr="00180FDE" w:rsidRDefault="0058368A" w:rsidP="0058368A">
      <w:pPr>
        <w:pStyle w:val="SingleTxtG"/>
      </w:pPr>
      <w:r w:rsidRPr="00180FDE">
        <w:t>59.</w:t>
      </w:r>
      <w:r w:rsidRPr="00180FDE">
        <w:tab/>
        <w:t xml:space="preserve">Con el fin de mejorar el acceso al agua potable y a un saneamiento adecuado para las mujeres y las niñas, en particular las que viven en zonas rurales y en las islas periféricas, el Ministerio de Infraestructura y Energía Sostenible ha puesto en marcha las siguientes medidas: </w:t>
      </w:r>
    </w:p>
    <w:p w14:paraId="322B0746" w14:textId="670BE043" w:rsidR="0058368A" w:rsidRPr="00180FDE" w:rsidRDefault="00BC0F13" w:rsidP="0058368A">
      <w:pPr>
        <w:pStyle w:val="SingleTxtG"/>
      </w:pPr>
      <w:r>
        <w:tab/>
      </w:r>
      <w:r w:rsidR="0058368A" w:rsidRPr="00180FDE">
        <w:t>a)</w:t>
      </w:r>
      <w:r w:rsidR="0058368A" w:rsidRPr="00180FDE">
        <w:tab/>
        <w:t>Sistemas reticulados de suministro de agua mediante energía solar en las islas periféricas. Este proyecto mejora el acceso a puntos de suministro de agua, en particular para evitar que las mujeres y las niñas tengan que ir muy lejos a buscar agua. Se dispone un depósito de agua compartida entre tres o cuatro hogares que tienen grifos cercanos;</w:t>
      </w:r>
    </w:p>
    <w:p w14:paraId="37C2E1BF" w14:textId="4DA76585" w:rsidR="0058368A" w:rsidRPr="00180FDE" w:rsidRDefault="00BC0F13" w:rsidP="0058368A">
      <w:pPr>
        <w:pStyle w:val="SingleTxtG"/>
      </w:pPr>
      <w:r>
        <w:tab/>
      </w:r>
      <w:r w:rsidR="0058368A" w:rsidRPr="00180FDE">
        <w:t>b)</w:t>
      </w:r>
      <w:r w:rsidR="0058368A" w:rsidRPr="00180FDE">
        <w:tab/>
        <w:t>Inodoros secos, que no necesitan agua para su descarga. Mujeres y niños comentan que ya no tienen que transportar pesados cubos de agua para descargar el inodoro, ya que solo se necesitan hojas secas, serrín o cenizas para ello;</w:t>
      </w:r>
    </w:p>
    <w:p w14:paraId="4A5B23A5" w14:textId="29EE90D6" w:rsidR="0058368A" w:rsidRPr="00180FDE" w:rsidRDefault="00BC0F13" w:rsidP="0058368A">
      <w:pPr>
        <w:pStyle w:val="SingleTxtG"/>
      </w:pPr>
      <w:r>
        <w:tab/>
      </w:r>
      <w:r w:rsidR="0058368A" w:rsidRPr="00180FDE">
        <w:t>c)</w:t>
      </w:r>
      <w:r w:rsidR="0058368A" w:rsidRPr="00180FDE">
        <w:tab/>
        <w:t>El tratamiento del agua antes de su distribución.</w:t>
      </w:r>
    </w:p>
    <w:p w14:paraId="257340D1" w14:textId="40371C56" w:rsidR="0058368A" w:rsidRPr="00180FDE" w:rsidRDefault="00BC0F13" w:rsidP="00BC0F13">
      <w:pPr>
        <w:pStyle w:val="H23G"/>
      </w:pPr>
      <w:r>
        <w:tab/>
      </w:r>
      <w:r w:rsidR="0058368A" w:rsidRPr="00180FDE">
        <w:tab/>
        <w:t xml:space="preserve">Respuesta a la cuestión planteada en el párrafo 8 a) </w:t>
      </w:r>
    </w:p>
    <w:p w14:paraId="518A5D87" w14:textId="77777777" w:rsidR="0058368A" w:rsidRPr="00180FDE" w:rsidRDefault="0058368A" w:rsidP="0058368A">
      <w:pPr>
        <w:pStyle w:val="SingleTxtG"/>
      </w:pPr>
      <w:r w:rsidRPr="00180FDE">
        <w:t>60.</w:t>
      </w:r>
      <w:r w:rsidRPr="00180FDE">
        <w:tab/>
        <w:t>Para mejorar las tasas de retención escolar en la enseñanza primaria y secundaria, el Ministerio de Educación ha adoptado las siguientes medidas:</w:t>
      </w:r>
    </w:p>
    <w:p w14:paraId="4432E872" w14:textId="1D46EABB" w:rsidR="0058368A" w:rsidRPr="00180FDE" w:rsidRDefault="00BC0F13" w:rsidP="0058368A">
      <w:pPr>
        <w:pStyle w:val="SingleTxtG"/>
      </w:pPr>
      <w:r>
        <w:tab/>
      </w:r>
      <w:r w:rsidR="0058368A" w:rsidRPr="00180FDE">
        <w:t>a)</w:t>
      </w:r>
      <w:r w:rsidR="0058368A" w:rsidRPr="00180FDE">
        <w:tab/>
        <w:t>La mejora de las pedagogías de enseñanza y de las estrategias de gestión del aula mediante el desarrollo profesional continuo del personal docente en relación con ambos temas, para conseguir que los estudiantes no pierdan la motivación y asistan a clase;</w:t>
      </w:r>
    </w:p>
    <w:p w14:paraId="700C4689" w14:textId="44A7D975" w:rsidR="0058368A" w:rsidRPr="00180FDE" w:rsidRDefault="00BC0F13" w:rsidP="0058368A">
      <w:pPr>
        <w:pStyle w:val="SingleTxtG"/>
      </w:pPr>
      <w:r>
        <w:tab/>
      </w:r>
      <w:r w:rsidR="0058368A" w:rsidRPr="00180FDE">
        <w:t>b)</w:t>
      </w:r>
      <w:r w:rsidR="0058368A" w:rsidRPr="00180FDE">
        <w:tab/>
        <w:t>Un programa de liderazgo de la actividad docente para capacitar a los directores de las escuelas de modo que desempeñen sus funciones con mayor eficacia en el seguimiento del rendimiento de los docentes, la prestación de apoyo en las esferas en las que los docentes necesitan formación y el seguimiento continuo del rendimiento de los estudiantes para evaluar la efectividad de la enseñanza de los docentes;</w:t>
      </w:r>
    </w:p>
    <w:p w14:paraId="21FAEFE8" w14:textId="764E28F4" w:rsidR="0058368A" w:rsidRPr="00180FDE" w:rsidRDefault="00BC0F13" w:rsidP="0058368A">
      <w:pPr>
        <w:pStyle w:val="SingleTxtG"/>
      </w:pPr>
      <w:r>
        <w:tab/>
      </w:r>
      <w:r w:rsidR="0058368A" w:rsidRPr="00180FDE">
        <w:t>c)</w:t>
      </w:r>
      <w:r w:rsidR="0058368A" w:rsidRPr="00180FDE">
        <w:tab/>
        <w:t>El suministro de más recursos en las escuelas, como libros de texto en el primer ciclo de secundaria, herramientas de enseñanza y aprendizaje de lectoescritura y aritmética y material auxiliar;</w:t>
      </w:r>
    </w:p>
    <w:p w14:paraId="32D24DC1" w14:textId="2F861579" w:rsidR="0058368A" w:rsidRPr="00180FDE" w:rsidRDefault="00BC0F13" w:rsidP="0058368A">
      <w:pPr>
        <w:pStyle w:val="SingleTxtG"/>
      </w:pPr>
      <w:r>
        <w:tab/>
      </w:r>
      <w:r w:rsidR="0058368A" w:rsidRPr="00180FDE">
        <w:t>d)</w:t>
      </w:r>
      <w:r w:rsidR="0058368A" w:rsidRPr="00180FDE">
        <w:tab/>
        <w:t>La revisión continua del plan de estudios para subsanar las deficiencias y mejorar los materiales didácticos;</w:t>
      </w:r>
    </w:p>
    <w:p w14:paraId="48FDC0FA" w14:textId="45F28E1C" w:rsidR="0058368A" w:rsidRPr="00180FDE" w:rsidRDefault="00BC0F13" w:rsidP="0058368A">
      <w:pPr>
        <w:pStyle w:val="SingleTxtG"/>
      </w:pPr>
      <w:r>
        <w:tab/>
      </w:r>
      <w:r w:rsidR="0058368A" w:rsidRPr="00180FDE">
        <w:t>e)</w:t>
      </w:r>
      <w:r w:rsidR="0058368A" w:rsidRPr="00180FDE">
        <w:tab/>
        <w:t>El seguimiento continuo del rendimiento y la asistencia de los docentes, así como la evaluación del rendimiento de los estudiantes;</w:t>
      </w:r>
    </w:p>
    <w:p w14:paraId="49E104D2" w14:textId="0542A922" w:rsidR="0058368A" w:rsidRPr="00180FDE" w:rsidRDefault="00BC0F13" w:rsidP="0058368A">
      <w:pPr>
        <w:pStyle w:val="SingleTxtG"/>
      </w:pPr>
      <w:r>
        <w:lastRenderedPageBreak/>
        <w:tab/>
      </w:r>
      <w:r w:rsidR="0058368A" w:rsidRPr="00180FDE">
        <w:t>f)</w:t>
      </w:r>
      <w:r w:rsidR="0058368A" w:rsidRPr="00180FDE">
        <w:tab/>
        <w:t>El fortalecimiento de la relación entre la escuela y la comunidad o los padres para que la comunicación sea eficaz;</w:t>
      </w:r>
    </w:p>
    <w:p w14:paraId="5882C980" w14:textId="695F3279" w:rsidR="0058368A" w:rsidRPr="00180FDE" w:rsidRDefault="00BC0F13" w:rsidP="0058368A">
      <w:pPr>
        <w:pStyle w:val="SingleTxtG"/>
      </w:pPr>
      <w:r>
        <w:tab/>
      </w:r>
      <w:r w:rsidR="0058368A" w:rsidRPr="00180FDE">
        <w:t>g)</w:t>
      </w:r>
      <w:r w:rsidR="0058368A" w:rsidRPr="00180FDE">
        <w:tab/>
        <w:t xml:space="preserve">La mejora de las políticas y su aplicación efectiva sobre el absentismo o las bajas del personal docente; </w:t>
      </w:r>
    </w:p>
    <w:p w14:paraId="2C790BD8" w14:textId="042043D9" w:rsidR="0058368A" w:rsidRPr="00180FDE" w:rsidRDefault="00BC0F13" w:rsidP="0058368A">
      <w:pPr>
        <w:pStyle w:val="SingleTxtG"/>
      </w:pPr>
      <w:r>
        <w:tab/>
      </w:r>
      <w:r w:rsidR="0058368A" w:rsidRPr="00180FDE">
        <w:t>h)</w:t>
      </w:r>
      <w:r w:rsidR="0058368A" w:rsidRPr="00180FDE">
        <w:tab/>
        <w:t>El control estricto de la asistencia de los estudiantes y la mejora del sistema de información a padres y tutores;</w:t>
      </w:r>
    </w:p>
    <w:p w14:paraId="3AC816DD" w14:textId="64D780EB" w:rsidR="0058368A" w:rsidRPr="00180FDE" w:rsidRDefault="00BC0F13" w:rsidP="0058368A">
      <w:pPr>
        <w:pStyle w:val="SingleTxtG"/>
      </w:pPr>
      <w:r>
        <w:tab/>
      </w:r>
      <w:r w:rsidR="0058368A" w:rsidRPr="00180FDE">
        <w:t>i)</w:t>
      </w:r>
      <w:r w:rsidR="0058368A" w:rsidRPr="00180FDE">
        <w:tab/>
        <w:t>La investigación constante sobre los problemas que repercuten en las tasas de retención escolar, como el abandono escolar de los varones o el acoso en las escuelas;</w:t>
      </w:r>
    </w:p>
    <w:p w14:paraId="2921FB5F" w14:textId="3A79B434" w:rsidR="0058368A" w:rsidRPr="00180FDE" w:rsidRDefault="00BC0F13" w:rsidP="0058368A">
      <w:pPr>
        <w:pStyle w:val="SingleTxtG"/>
      </w:pPr>
      <w:r>
        <w:tab/>
      </w:r>
      <w:r w:rsidR="0058368A" w:rsidRPr="00180FDE">
        <w:t>j)</w:t>
      </w:r>
      <w:r w:rsidR="0058368A" w:rsidRPr="00180FDE">
        <w:tab/>
        <w:t>La introducción de programas extracurriculares y la inclusión de la enseñanza y formación técnica y profesional en los planes de estudio para atender las distintas necesidades de aprendizaje de los estudiantes, en lugar de centrarse únicamente en la formación académica.</w:t>
      </w:r>
    </w:p>
    <w:p w14:paraId="17B5323F" w14:textId="6A02F9E4" w:rsidR="0058368A" w:rsidRPr="00180FDE" w:rsidRDefault="00BC0F13" w:rsidP="00BC0F13">
      <w:pPr>
        <w:pStyle w:val="H23G"/>
      </w:pPr>
      <w:r>
        <w:tab/>
      </w:r>
      <w:r w:rsidR="0058368A" w:rsidRPr="00180FDE">
        <w:tab/>
        <w:t xml:space="preserve">Respuesta a la cuestión planteada en el párrafo 8 b) </w:t>
      </w:r>
    </w:p>
    <w:p w14:paraId="1D556059" w14:textId="43160B16" w:rsidR="0058368A" w:rsidRPr="00180FDE" w:rsidRDefault="0058368A" w:rsidP="0058368A">
      <w:pPr>
        <w:pStyle w:val="SingleTxtG"/>
      </w:pPr>
      <w:r w:rsidRPr="00180FDE">
        <w:t>61.</w:t>
      </w:r>
      <w:r w:rsidRPr="00180FDE">
        <w:tab/>
        <w:t xml:space="preserve">Aunque la accesibilidad de las infraestructuras en el país sigue siendo un problema, se están construyendo edificios y otras instalaciones accesibles, como inodoros y sanitarios accesibles situados en lugares prácticos para las personas con discapacidad de todas las edades, así como rampas, asideros y pasamanos para que puedan utilizar los aseos públicos sin ninguna dificultad. Los proyectos de inodoros y sanitarios del Ministerio de Infraestructura y Energía Sostenible tienen que cumplir el nuevo </w:t>
      </w:r>
      <w:r w:rsidR="00EE718F">
        <w:t>C</w:t>
      </w:r>
      <w:r w:rsidRPr="00180FDE">
        <w:t xml:space="preserve">ódigo de </w:t>
      </w:r>
      <w:r w:rsidR="00EE718F">
        <w:t>C</w:t>
      </w:r>
      <w:r w:rsidRPr="00180FDE">
        <w:t>onstrucción y llevarse a cabo, sobre todo, en lugares públicos y zonas comunitarias. Además, los aseos para mujeres se deben ubicar lo más cerca posible de las entradas principales o de las salidas, por motivos de seguridad y para que las mujeres puedan salir fácilmente si fuera necesario. Asimismo, los puntos de obtención de agua, incluidos los sistemas de recogida de agua de lluvia o las unidades desalinizadoras, deben estar situados cerca de los hogares y las zonas comunitarias para que sean fácilmente accesibles dentro de las zonas seguras.</w:t>
      </w:r>
    </w:p>
    <w:p w14:paraId="6F5DF86B" w14:textId="0F399937" w:rsidR="0058368A" w:rsidRPr="00180FDE" w:rsidRDefault="00BC0F13" w:rsidP="00BC0F13">
      <w:pPr>
        <w:pStyle w:val="H23G"/>
      </w:pPr>
      <w:r>
        <w:tab/>
      </w:r>
      <w:r w:rsidR="0058368A" w:rsidRPr="00180FDE">
        <w:tab/>
        <w:t xml:space="preserve">Respuesta a la cuestión planteada en el párrafo 8 c) </w:t>
      </w:r>
    </w:p>
    <w:p w14:paraId="031002A8" w14:textId="77777777" w:rsidR="0058368A" w:rsidRPr="00180FDE" w:rsidRDefault="0058368A" w:rsidP="0058368A">
      <w:pPr>
        <w:pStyle w:val="SingleTxtG"/>
      </w:pPr>
      <w:r w:rsidRPr="00180FDE">
        <w:t>62.</w:t>
      </w:r>
      <w:r w:rsidRPr="00180FDE">
        <w:tab/>
        <w:t xml:space="preserve">La Ley de Educación dispone, en su artículo 12, que no se puede denegar la matriculación de un niño en una escuela por motivos de sexo, religión, raza o discapacidad. Su artículo 19 ampara a los estudiantes con necesidades educativas especiales en virtud del principio de educación inclusiva, que establece que los niños con discapacidad en edad de escolarización obligatoria o que hayan superado dicha edad deben ser matriculados en una escuela para tener la oportunidad de participar con otros niños en las actividades escolares, siempre que sea posible. No se les debe negar el acceso a la enseñanza gratuita de primaria y primer ciclo de secundaria por razón de su discapacidad o de su edad. Las necesidades educativas especiales, según se interpreta en la Ley, se refieren al hecho de que un niño con discapacidad requiere una educación adaptada a sus necesidades individuales y otras formas de apoyo y asistencia para lograr su máximo desarrollo académico y social. </w:t>
      </w:r>
    </w:p>
    <w:p w14:paraId="18429C28" w14:textId="77777777" w:rsidR="0058368A" w:rsidRPr="00180FDE" w:rsidRDefault="0058368A" w:rsidP="0058368A">
      <w:pPr>
        <w:pStyle w:val="SingleTxtG"/>
      </w:pPr>
      <w:r w:rsidRPr="00180FDE">
        <w:t>63.</w:t>
      </w:r>
      <w:r w:rsidRPr="00180FDE">
        <w:tab/>
        <w:t>Además, el Ministerio de Educación está colaborando con el Departamento de Relaciones Exteriores y Comercio para que los estudiantes de la Escuela y Centro para Niños con Necesidades Especiales puedan, si su estado lo permite, integrarse en las escuelas ordinarias con la ayuda de un asistente estudiantil que ayude a entenderlos y orientarlos. El Ministerio de Educación también ha empleado y capacitado a 12 auxiliares docentes que ayudan a los profesores en las escuelas con alumnos con discapacidad. En la actualidad hay 19 estudiantes con discapacidad que han sido integrados en escuelas ordinarias.</w:t>
      </w:r>
    </w:p>
    <w:p w14:paraId="4E6D7C0E" w14:textId="77777777" w:rsidR="0058368A" w:rsidRPr="00180FDE" w:rsidRDefault="0058368A" w:rsidP="0058368A">
      <w:pPr>
        <w:pStyle w:val="SingleTxtG"/>
      </w:pPr>
      <w:r w:rsidRPr="00180FDE">
        <w:t>64.</w:t>
      </w:r>
      <w:r w:rsidRPr="00180FDE">
        <w:tab/>
        <w:t xml:space="preserve">Las Normas Nacionales de Infraestructura para las escuelas exigen que estas sean accesibles para los niños con discapacidad. </w:t>
      </w:r>
    </w:p>
    <w:p w14:paraId="593D078A" w14:textId="2FB79059" w:rsidR="0058368A" w:rsidRPr="00180FDE" w:rsidRDefault="00BC0F13" w:rsidP="00BC0F13">
      <w:pPr>
        <w:pStyle w:val="H23G"/>
      </w:pPr>
      <w:r>
        <w:tab/>
      </w:r>
      <w:r w:rsidR="0058368A" w:rsidRPr="00180FDE">
        <w:tab/>
        <w:t xml:space="preserve">Respuesta a la cuestión planteada en el párrafo 8 d) </w:t>
      </w:r>
    </w:p>
    <w:p w14:paraId="15572CE6" w14:textId="6EE70402" w:rsidR="0058368A" w:rsidRPr="00180FDE" w:rsidRDefault="0058368A" w:rsidP="0058368A">
      <w:pPr>
        <w:pStyle w:val="SingleTxtG"/>
      </w:pPr>
      <w:r w:rsidRPr="00180FDE">
        <w:t>65.</w:t>
      </w:r>
      <w:r w:rsidRPr="00180FDE">
        <w:tab/>
        <w:t xml:space="preserve">La Política y Plan de Acción Nacional de </w:t>
      </w:r>
      <w:r w:rsidR="00EE718F">
        <w:t>la Juventud</w:t>
      </w:r>
      <w:r w:rsidRPr="00180FDE">
        <w:t xml:space="preserve"> (2018-2022) se centra en las siguientes cuatro esferas prioritarias:</w:t>
      </w:r>
    </w:p>
    <w:p w14:paraId="4C623F62" w14:textId="3029771B" w:rsidR="0058368A" w:rsidRPr="00180FDE" w:rsidRDefault="00BC0F13" w:rsidP="0058368A">
      <w:pPr>
        <w:pStyle w:val="SingleTxtG"/>
      </w:pPr>
      <w:r>
        <w:tab/>
      </w:r>
      <w:r w:rsidR="0058368A" w:rsidRPr="00180FDE">
        <w:t>a)</w:t>
      </w:r>
      <w:r w:rsidR="0058368A" w:rsidRPr="00180FDE">
        <w:tab/>
        <w:t xml:space="preserve">Educación y desarrollo de competencias – para ofrecer a los jóvenes oportunidades para desarrollar competencias profesionales y competencias para la vida que </w:t>
      </w:r>
      <w:r w:rsidR="0058368A" w:rsidRPr="00180FDE">
        <w:lastRenderedPageBreak/>
        <w:t>les permitan llegar a ser miembros responsables y autosuficientes de la comunidad y contribuir a ella;</w:t>
      </w:r>
    </w:p>
    <w:p w14:paraId="7026658B" w14:textId="41CB194E" w:rsidR="0058368A" w:rsidRPr="00180FDE" w:rsidRDefault="00BC0F13" w:rsidP="0058368A">
      <w:pPr>
        <w:pStyle w:val="SingleTxtG"/>
      </w:pPr>
      <w:r>
        <w:tab/>
      </w:r>
      <w:r w:rsidR="0058368A" w:rsidRPr="00180FDE">
        <w:t>b)</w:t>
      </w:r>
      <w:r w:rsidR="0058368A" w:rsidRPr="00180FDE">
        <w:tab/>
        <w:t>Participación económica y empleo – para explorar y aumentar las oportunidades y vías de acceso a un empleo digno y a medios de subsistencia para los jóvenes empresarios;</w:t>
      </w:r>
    </w:p>
    <w:p w14:paraId="0C1288A0" w14:textId="27969EA7" w:rsidR="0058368A" w:rsidRPr="00180FDE" w:rsidRDefault="00BC0F13" w:rsidP="0058368A">
      <w:pPr>
        <w:pStyle w:val="SingleTxtG"/>
      </w:pPr>
      <w:r>
        <w:tab/>
      </w:r>
      <w:r w:rsidR="0058368A" w:rsidRPr="00180FDE">
        <w:t>c)</w:t>
      </w:r>
      <w:r w:rsidR="0058368A" w:rsidRPr="00180FDE">
        <w:tab/>
        <w:t>Salud y seguridad – para promover estilos de vida saludables entre los jóvenes, con especial atención a los riesgos del abuso del alcohol y otras sustancias, los embarazos no deseados, las enfermedades de transmisión sexual, el VIH/sida y los problemas sociales derivados de la violencia;</w:t>
      </w:r>
    </w:p>
    <w:p w14:paraId="3E1010CE" w14:textId="585133EC" w:rsidR="0058368A" w:rsidRPr="00180FDE" w:rsidRDefault="00BC0F13" w:rsidP="0058368A">
      <w:pPr>
        <w:pStyle w:val="SingleTxtG"/>
      </w:pPr>
      <w:r>
        <w:tab/>
      </w:r>
      <w:r w:rsidR="0058368A" w:rsidRPr="00180FDE">
        <w:t>d)</w:t>
      </w:r>
      <w:r w:rsidR="0058368A" w:rsidRPr="00180FDE">
        <w:tab/>
        <w:t>Cohesión social y participación cívica – para promover entornos adaptados a los jóvenes en la comunidad y en los planos institucional y nacional en los que exista el compromiso y la capacidad de responder a las necesidades de los jóvenes y de fomentar su participación.</w:t>
      </w:r>
    </w:p>
    <w:p w14:paraId="09618EE6" w14:textId="77777777" w:rsidR="0058368A" w:rsidRPr="00180FDE" w:rsidRDefault="0058368A" w:rsidP="0058368A">
      <w:pPr>
        <w:pStyle w:val="SingleTxtG"/>
      </w:pPr>
      <w:r w:rsidRPr="00180FDE">
        <w:t>66.</w:t>
      </w:r>
      <w:r w:rsidRPr="00180FDE">
        <w:tab/>
        <w:t>La División de la Juventud del Ministerio de la Mujer, Juventud, Deporte y Asuntos Sociales ha puesto en marcha varios programas de reforma para promover la participación económica y el empleo de los jóvenes, entre los que figuran los siguientes:</w:t>
      </w:r>
    </w:p>
    <w:p w14:paraId="7EB3BBC8" w14:textId="639A2BEC" w:rsidR="0058368A" w:rsidRPr="00180FDE" w:rsidRDefault="004E41BD" w:rsidP="0058368A">
      <w:pPr>
        <w:pStyle w:val="SingleTxtG"/>
      </w:pPr>
      <w:r>
        <w:tab/>
      </w:r>
      <w:r w:rsidR="0058368A" w:rsidRPr="00180FDE">
        <w:t>a)</w:t>
      </w:r>
      <w:r w:rsidR="0058368A" w:rsidRPr="00180FDE">
        <w:tab/>
        <w:t>Empoderamiento Económico de los Jóvenes;</w:t>
      </w:r>
    </w:p>
    <w:p w14:paraId="5037EAA1" w14:textId="2C93E94F" w:rsidR="0058368A" w:rsidRPr="00180FDE" w:rsidRDefault="004E41BD" w:rsidP="0058368A">
      <w:pPr>
        <w:pStyle w:val="SingleTxtG"/>
      </w:pPr>
      <w:r>
        <w:tab/>
      </w:r>
      <w:r w:rsidR="0058368A" w:rsidRPr="00180FDE">
        <w:t>b)</w:t>
      </w:r>
      <w:r w:rsidR="0058368A" w:rsidRPr="00180FDE">
        <w:tab/>
        <w:t>Plan de Préstamos para Jóvenes;</w:t>
      </w:r>
    </w:p>
    <w:p w14:paraId="0C310FD0" w14:textId="416A36BE" w:rsidR="0058368A" w:rsidRPr="00180FDE" w:rsidRDefault="004E41BD" w:rsidP="0058368A">
      <w:pPr>
        <w:pStyle w:val="SingleTxtG"/>
      </w:pPr>
      <w:r>
        <w:tab/>
      </w:r>
      <w:r w:rsidR="0058368A" w:rsidRPr="00180FDE">
        <w:t>c)</w:t>
      </w:r>
      <w:r w:rsidR="0058368A" w:rsidRPr="00180FDE">
        <w:tab/>
        <w:t>Formación para el Desarrollo de Competencias;</w:t>
      </w:r>
    </w:p>
    <w:p w14:paraId="51385290" w14:textId="22C2F5F6" w:rsidR="0058368A" w:rsidRPr="00180FDE" w:rsidRDefault="004E41BD" w:rsidP="0058368A">
      <w:pPr>
        <w:pStyle w:val="SingleTxtG"/>
      </w:pPr>
      <w:r>
        <w:tab/>
      </w:r>
      <w:r w:rsidR="0058368A" w:rsidRPr="00180FDE">
        <w:t>d)</w:t>
      </w:r>
      <w:r w:rsidR="0058368A" w:rsidRPr="00180FDE">
        <w:tab/>
        <w:t>Centros de Aprendizaje para Jóvenes;</w:t>
      </w:r>
    </w:p>
    <w:p w14:paraId="78C43A65" w14:textId="2C62972A" w:rsidR="0058368A" w:rsidRPr="00180FDE" w:rsidRDefault="004E41BD" w:rsidP="0058368A">
      <w:pPr>
        <w:pStyle w:val="SingleTxtG"/>
      </w:pPr>
      <w:r>
        <w:tab/>
      </w:r>
      <w:r w:rsidR="0058368A" w:rsidRPr="00180FDE">
        <w:t>e)</w:t>
      </w:r>
      <w:r w:rsidR="0058368A" w:rsidRPr="00180FDE">
        <w:tab/>
        <w:t>Centros de Formación Práctica en Agricultura para Jóvenes.</w:t>
      </w:r>
    </w:p>
    <w:p w14:paraId="1B013DF6" w14:textId="77777777" w:rsidR="0058368A" w:rsidRPr="00180FDE" w:rsidRDefault="0058368A" w:rsidP="0058368A">
      <w:pPr>
        <w:pStyle w:val="SingleTxtG"/>
      </w:pPr>
      <w:r w:rsidRPr="00180FDE">
        <w:t>67.</w:t>
      </w:r>
      <w:r w:rsidRPr="00180FDE">
        <w:tab/>
        <w:t>El Instituto de Tecnología de Kiribati, junto con el Fondo para la Infancia, puso en marcha en 2017 un curso puente para jóvenes desempleados. El curso se inició en el Consejo Municipal de Betio y se ha ampliado a Bonriki y a una isla periférica, Abemama. El Instituto está estudiando la forma de impartir el curso en otras islas periféricas.</w:t>
      </w:r>
    </w:p>
    <w:p w14:paraId="19B2D738" w14:textId="5D4DF3F5" w:rsidR="0058368A" w:rsidRPr="00180FDE" w:rsidRDefault="004E41BD" w:rsidP="004E41BD">
      <w:pPr>
        <w:pStyle w:val="H23G"/>
      </w:pPr>
      <w:r>
        <w:tab/>
      </w:r>
      <w:r w:rsidR="0058368A" w:rsidRPr="00180FDE">
        <w:tab/>
        <w:t xml:space="preserve">Respuesta a la cuestión planteada en el párrafo 8 e) </w:t>
      </w:r>
    </w:p>
    <w:p w14:paraId="7CF73271" w14:textId="77777777" w:rsidR="0058368A" w:rsidRPr="00180FDE" w:rsidRDefault="0058368A" w:rsidP="0058368A">
      <w:pPr>
        <w:pStyle w:val="SingleTxtG"/>
      </w:pPr>
      <w:r w:rsidRPr="00180FDE">
        <w:t>68.</w:t>
      </w:r>
      <w:r w:rsidRPr="00180FDE">
        <w:tab/>
        <w:t>La Ley de Educación, en su artículo 41, establece que la dirección de las escuelas no debe tomar medidas disciplinarias contra una estudiante por estar embarazada o ser madre.</w:t>
      </w:r>
    </w:p>
    <w:p w14:paraId="3257149C" w14:textId="1294E5B5" w:rsidR="0058368A" w:rsidRPr="00180FDE" w:rsidRDefault="004E41BD" w:rsidP="004E41BD">
      <w:pPr>
        <w:pStyle w:val="H23G"/>
      </w:pPr>
      <w:r>
        <w:tab/>
      </w:r>
      <w:r w:rsidR="0058368A" w:rsidRPr="00180FDE">
        <w:tab/>
        <w:t xml:space="preserve">Respuesta a la cuestión planteada en el párrafo 8 f) </w:t>
      </w:r>
    </w:p>
    <w:p w14:paraId="51BE6C61" w14:textId="7AE6A9AD" w:rsidR="0058368A" w:rsidRPr="00180FDE" w:rsidRDefault="0058368A" w:rsidP="0058368A">
      <w:pPr>
        <w:pStyle w:val="SingleTxtG"/>
      </w:pPr>
      <w:r w:rsidRPr="00180FDE">
        <w:t>69.</w:t>
      </w:r>
      <w:r w:rsidRPr="00180FDE">
        <w:tab/>
        <w:t>La Ley de Educación de 2013 prevé el registro de las escuelas que cumplan las condiciones y criterios aplicables aprobados por el Ministerio. La administración de la escuela recibe el certificado de registro, pero la escuela puede ser sometida a un período de prueba si el Ministerio considera, por motivos razonables, que se ha infringido una condición del registro o si redunda en el interés superior del alumnado de la escuela. Se notificará por escrito a la administración de la escuela para que aborde y subsane las deficiencias que se han encontrado y que son la razón por la que se ha puesto a la escuela en per</w:t>
      </w:r>
      <w:r w:rsidR="00180FDE" w:rsidRPr="00180FDE">
        <w:t>í</w:t>
      </w:r>
      <w:r w:rsidRPr="00180FDE">
        <w:t>odo de prueba y, una vez que el Ministerio compruebe que la administración ha tomado las medidas necesarias y ha solucionado los problemas, se restablecerá el registro de la escuela.</w:t>
      </w:r>
    </w:p>
    <w:p w14:paraId="11509890" w14:textId="753D1336" w:rsidR="0058368A" w:rsidRPr="00180FDE" w:rsidRDefault="004E41BD" w:rsidP="004E41BD">
      <w:pPr>
        <w:pStyle w:val="H23G"/>
      </w:pPr>
      <w:r>
        <w:tab/>
      </w:r>
      <w:r w:rsidR="0058368A" w:rsidRPr="00180FDE">
        <w:tab/>
        <w:t xml:space="preserve">Respuesta a la cuestión planteada en el párrafo 9 a) </w:t>
      </w:r>
    </w:p>
    <w:p w14:paraId="5BF97F30" w14:textId="77777777" w:rsidR="0058368A" w:rsidRPr="00180FDE" w:rsidRDefault="0058368A" w:rsidP="0058368A">
      <w:pPr>
        <w:pStyle w:val="SingleTxtG"/>
      </w:pPr>
      <w:r w:rsidRPr="00180FDE">
        <w:t>70.</w:t>
      </w:r>
      <w:r w:rsidRPr="00180FDE">
        <w:tab/>
        <w:t>Hay varias leyes que protegen a los niños frente al trabajo infantil. La Ley de Educación de 2013, en su artículo 16, prohíbe el empleo de niños en edad de escolarización obligatoria.</w:t>
      </w:r>
    </w:p>
    <w:p w14:paraId="0D913B18" w14:textId="09197F90" w:rsidR="0058368A" w:rsidRPr="00180FDE" w:rsidRDefault="0058368A" w:rsidP="0058368A">
      <w:pPr>
        <w:pStyle w:val="SingleTxtG"/>
      </w:pPr>
      <w:r w:rsidRPr="00180FDE">
        <w:t>71.</w:t>
      </w:r>
      <w:r w:rsidRPr="00180FDE">
        <w:tab/>
        <w:t>El Código de Empleo y Relaciones Laborales de 2015 fija la edad mínima de admisión al empleo en 14 años (art</w:t>
      </w:r>
      <w:r w:rsidR="00353EB1">
        <w:t>.</w:t>
      </w:r>
      <w:r w:rsidRPr="00180FDE">
        <w:t xml:space="preserve"> 115), lo que se aplica a todos los tipos de trabajo, incluidos el trabajo doméstico, las empresas familiares, el trabajo en la agricultura, el trabajo por cuenta propia, y el aprendizaje y el trabajo marítimos. No obstante, la edad mínima de admisión al empleo no se aplica a las actividades realizadas en las escuelas ya que forman parte de un programa escolar autorizado. </w:t>
      </w:r>
    </w:p>
    <w:p w14:paraId="1794B55A" w14:textId="77777777" w:rsidR="0058368A" w:rsidRPr="00180FDE" w:rsidRDefault="0058368A" w:rsidP="0058368A">
      <w:pPr>
        <w:pStyle w:val="SingleTxtG"/>
      </w:pPr>
      <w:r w:rsidRPr="00180FDE">
        <w:lastRenderedPageBreak/>
        <w:t>72.</w:t>
      </w:r>
      <w:r w:rsidRPr="00180FDE">
        <w:tab/>
        <w:t xml:space="preserve">El artículo 116 del Código de Empleo y Relaciones Laborales prevé que la edad mínima para realizar trabajos ligeros es de 12 o 13 años, siempre que sea muy poco probable que afecten a la salud o al desarrollo del niño, que no perturben la asistencia del niño a la escuela o al centro de formación profesional ni su capacidad para beneficiarse de la formación académica o profesional, y que cumplan los requisitos prescritos. </w:t>
      </w:r>
    </w:p>
    <w:p w14:paraId="3EFE08EC" w14:textId="1E99D173" w:rsidR="0058368A" w:rsidRPr="00180FDE" w:rsidRDefault="0058368A" w:rsidP="0058368A">
      <w:pPr>
        <w:pStyle w:val="SingleTxtG"/>
      </w:pPr>
      <w:r w:rsidRPr="00180FDE">
        <w:t>73.</w:t>
      </w:r>
      <w:r w:rsidRPr="00180FDE">
        <w:tab/>
        <w:t>Además, el Código de Empleo y Relaciones Laborales prohíbe el empleo y la participación de niños en trabajos peligrosos y en las peores formas de trabajo infantil, como todas las formas de esclavitud y prostitución y de producción de pornografía infantil, la venta o trata de niños, el reclutamiento de niños en conflictos armados, el sometimiento de niños a servidumbre por deudas o trabajo forzoso, y la utilización de niños en actividades ilícitas y la producción o el tráfico de drogas ilegales. En la actualidad no hay políticas ni estrategias al respecto en marcha. Sin embargo, se está redactando un reglamento que establecerá qué tipos de trabajos se consideran “trabajos ligeros” o “trabajos peligrosos”.</w:t>
      </w:r>
    </w:p>
    <w:p w14:paraId="32A92DA9" w14:textId="4317033E" w:rsidR="0058368A" w:rsidRPr="00180FDE" w:rsidRDefault="004E41BD" w:rsidP="004E41BD">
      <w:pPr>
        <w:pStyle w:val="H23G"/>
      </w:pPr>
      <w:r>
        <w:tab/>
      </w:r>
      <w:r w:rsidR="0058368A" w:rsidRPr="00180FDE">
        <w:tab/>
        <w:t xml:space="preserve">Respuesta a la cuestión planteada en el párrafo 9 b) </w:t>
      </w:r>
    </w:p>
    <w:p w14:paraId="1F4983C3" w14:textId="77777777" w:rsidR="0058368A" w:rsidRPr="00180FDE" w:rsidRDefault="0058368A" w:rsidP="0058368A">
      <w:pPr>
        <w:pStyle w:val="SingleTxtG"/>
      </w:pPr>
      <w:r w:rsidRPr="00180FDE">
        <w:t>74.</w:t>
      </w:r>
      <w:r w:rsidRPr="00180FDE">
        <w:tab/>
        <w:t>La División de Bienestar Social ha hablado con niños en esa situación y está considerando la posibilidad de llevar a cabo un estudio exhaustivo para determinar la mejor manera de abordar esta cuestión.</w:t>
      </w:r>
    </w:p>
    <w:p w14:paraId="6250A1BC" w14:textId="64E4287B" w:rsidR="0058368A" w:rsidRPr="00180FDE" w:rsidRDefault="004E41BD" w:rsidP="004E41BD">
      <w:pPr>
        <w:pStyle w:val="H23G"/>
      </w:pPr>
      <w:r>
        <w:tab/>
      </w:r>
      <w:r w:rsidR="0058368A" w:rsidRPr="00180FDE">
        <w:tab/>
        <w:t xml:space="preserve">Respuesta a la cuestión planteada en el párrafo 10 a) </w:t>
      </w:r>
    </w:p>
    <w:p w14:paraId="4A599797" w14:textId="77777777" w:rsidR="0058368A" w:rsidRPr="00180FDE" w:rsidRDefault="0058368A" w:rsidP="0058368A">
      <w:pPr>
        <w:pStyle w:val="SingleTxtG"/>
      </w:pPr>
      <w:r w:rsidRPr="00180FDE">
        <w:t>75.</w:t>
      </w:r>
      <w:r w:rsidRPr="00180FDE">
        <w:tab/>
        <w:t xml:space="preserve">Los jueces y magistrados de los tribunales han experimentado dificultades a la hora de tratar con jóvenes infractores. En los registros judiciales no aparecen niños implicados en delitos graves. Los jueces y magistrados juzgan siempre de forma imparcial a los jóvenes infractores. </w:t>
      </w:r>
    </w:p>
    <w:p w14:paraId="6A196414" w14:textId="77777777" w:rsidR="0058368A" w:rsidRPr="00180FDE" w:rsidRDefault="0058368A" w:rsidP="0058368A">
      <w:pPr>
        <w:pStyle w:val="SingleTxtG"/>
      </w:pPr>
      <w:r w:rsidRPr="00180FDE">
        <w:t>76.</w:t>
      </w:r>
      <w:r w:rsidRPr="00180FDE">
        <w:tab/>
        <w:t>En el artículo 40 de la Ordenanza Penitenciaria se contempla la separación de los presos, en la medida en que lo permitan las instalaciones penitenciarias. Se prevé la separación de:</w:t>
      </w:r>
    </w:p>
    <w:p w14:paraId="6B214681" w14:textId="1FF1D10D" w:rsidR="0058368A" w:rsidRPr="00180FDE" w:rsidRDefault="004E41BD" w:rsidP="0058368A">
      <w:pPr>
        <w:pStyle w:val="SingleTxtG"/>
      </w:pPr>
      <w:r>
        <w:tab/>
      </w:r>
      <w:r w:rsidR="0058368A" w:rsidRPr="00180FDE">
        <w:t>a)</w:t>
      </w:r>
      <w:r w:rsidR="0058368A" w:rsidRPr="00180FDE">
        <w:tab/>
        <w:t>Los hombres y las mujeres en diferentes sectores de la prisión;</w:t>
      </w:r>
    </w:p>
    <w:p w14:paraId="769AAAA3" w14:textId="1AED9573" w:rsidR="0058368A" w:rsidRPr="00FD193C" w:rsidRDefault="004E41BD" w:rsidP="0058368A">
      <w:pPr>
        <w:pStyle w:val="SingleTxtG"/>
        <w:rPr>
          <w:spacing w:val="-1"/>
        </w:rPr>
      </w:pPr>
      <w:r w:rsidRPr="00FD193C">
        <w:rPr>
          <w:spacing w:val="-1"/>
        </w:rPr>
        <w:tab/>
      </w:r>
      <w:r w:rsidR="0058368A" w:rsidRPr="00FD193C">
        <w:rPr>
          <w:spacing w:val="-1"/>
        </w:rPr>
        <w:t>b)</w:t>
      </w:r>
      <w:r w:rsidR="0058368A" w:rsidRPr="00FD193C">
        <w:rPr>
          <w:spacing w:val="-1"/>
        </w:rPr>
        <w:tab/>
        <w:t>Las personas recluidas en espera de juicio de los reclusos que cumplen condena;</w:t>
      </w:r>
    </w:p>
    <w:p w14:paraId="26911F16" w14:textId="278B1952" w:rsidR="0058368A" w:rsidRPr="00180FDE" w:rsidRDefault="004E41BD" w:rsidP="0058368A">
      <w:pPr>
        <w:pStyle w:val="SingleTxtG"/>
      </w:pPr>
      <w:r>
        <w:tab/>
      </w:r>
      <w:r w:rsidR="0058368A" w:rsidRPr="00180FDE">
        <w:t>c)</w:t>
      </w:r>
      <w:r w:rsidR="0058368A" w:rsidRPr="00180FDE">
        <w:tab/>
        <w:t>Los niños de los adolescentes y adultos;</w:t>
      </w:r>
    </w:p>
    <w:p w14:paraId="286249D0" w14:textId="1E572FA4" w:rsidR="0058368A" w:rsidRPr="00180FDE" w:rsidRDefault="004E41BD" w:rsidP="0058368A">
      <w:pPr>
        <w:pStyle w:val="SingleTxtG"/>
      </w:pPr>
      <w:r>
        <w:tab/>
      </w:r>
      <w:r w:rsidR="0058368A" w:rsidRPr="00180FDE">
        <w:t>d)</w:t>
      </w:r>
      <w:r w:rsidR="0058368A" w:rsidRPr="00180FDE">
        <w:tab/>
        <w:t xml:space="preserve">Los adolescentes de los niños y los adultos. </w:t>
      </w:r>
    </w:p>
    <w:p w14:paraId="5DB67A97" w14:textId="77777777" w:rsidR="0058368A" w:rsidRPr="00180FDE" w:rsidRDefault="0058368A" w:rsidP="0058368A">
      <w:pPr>
        <w:pStyle w:val="SingleTxtG"/>
      </w:pPr>
      <w:r w:rsidRPr="00180FDE">
        <w:t>77.</w:t>
      </w:r>
      <w:r w:rsidRPr="00180FDE">
        <w:tab/>
        <w:t xml:space="preserve">Sin embargo, debido a las limitadas instalaciones disponibles en la actualidad, los menores infractores son recluidos junto con adultos. Se ha elaborado y presentado un documento del proyecto para mejorar la situación actual. </w:t>
      </w:r>
    </w:p>
    <w:p w14:paraId="3C89DE61" w14:textId="06454D70" w:rsidR="0058368A" w:rsidRPr="00180FDE" w:rsidRDefault="004E41BD" w:rsidP="004E41BD">
      <w:pPr>
        <w:pStyle w:val="H23G"/>
      </w:pPr>
      <w:r>
        <w:tab/>
      </w:r>
      <w:r w:rsidR="0058368A" w:rsidRPr="00180FDE">
        <w:tab/>
        <w:t xml:space="preserve">Respuesta a la cuestión planteada en el párrafo 10 b) </w:t>
      </w:r>
    </w:p>
    <w:p w14:paraId="1024FBD1" w14:textId="77777777" w:rsidR="0058368A" w:rsidRPr="00180FDE" w:rsidRDefault="0058368A" w:rsidP="0058368A">
      <w:pPr>
        <w:pStyle w:val="SingleTxtG"/>
      </w:pPr>
      <w:r w:rsidRPr="00180FDE">
        <w:t>78.</w:t>
      </w:r>
      <w:r w:rsidRPr="00180FDE">
        <w:tab/>
        <w:t>Los jueces y magistrados tienen pleno conocimiento de las medidas que deben tener en cuenta a la hora de dictar sentencias para jóvenes infractores. Se ofrece asesoramiento como complemento de cualquiera de las medidas que consideren adecuadas a las circunstancias particulares de cada joven.</w:t>
      </w:r>
    </w:p>
    <w:p w14:paraId="75DD4CD3" w14:textId="77777777" w:rsidR="0058368A" w:rsidRPr="00180FDE" w:rsidRDefault="0058368A" w:rsidP="0058368A">
      <w:pPr>
        <w:pStyle w:val="SingleTxtG"/>
      </w:pPr>
      <w:r w:rsidRPr="00180FDE">
        <w:t>79.</w:t>
      </w:r>
      <w:r w:rsidRPr="00180FDE">
        <w:tab/>
        <w:t xml:space="preserve">La policía de proximidad, en colaboración con la División de Bienestar Social y la División de la Juventud, se encarga de los programas de medidas extrajudiciales. La División de Bienestar Social proporciona asesoramiento profesional cuando es necesario, mientras que la División de la Juventud ofrece un paquete educativo a los niños autores de delitos, denominado Plan de Ruta Individual, que ayuda al niño a evitar futuros conflictos con la ley. Se trata de reuniones en privado con cada niño, o en grupo, que suelen durar entre una y dos horas, y en las que se abordan temas como las competencias para la vida, la fijación de objetivos, la comunicación y la forma de romper el ciclo de violencia. </w:t>
      </w:r>
    </w:p>
    <w:p w14:paraId="45D93AEE" w14:textId="77777777" w:rsidR="0058368A" w:rsidRPr="00180FDE" w:rsidRDefault="0058368A" w:rsidP="0058368A">
      <w:pPr>
        <w:pStyle w:val="SingleTxtG"/>
      </w:pPr>
      <w:r w:rsidRPr="00180FDE">
        <w:t>80.</w:t>
      </w:r>
      <w:r w:rsidRPr="00180FDE">
        <w:tab/>
        <w:t xml:space="preserve">La Unidad de Protección de la Familia y la Infancia de la División de Bienestar Social ofrece un servicio de reunión de la familia adaptado a las necesidades de cada niño que necesite ayuda inmediata en forma de mediación u orientación, en el que participa el personal competente que pueda contribuir al desarrollo del niño en cuestión. </w:t>
      </w:r>
    </w:p>
    <w:p w14:paraId="39B6951A" w14:textId="77777777" w:rsidR="0058368A" w:rsidRPr="00180FDE" w:rsidRDefault="0058368A" w:rsidP="0058368A">
      <w:pPr>
        <w:pStyle w:val="SingleTxtG"/>
      </w:pPr>
      <w:r w:rsidRPr="00180FDE">
        <w:lastRenderedPageBreak/>
        <w:t>81.</w:t>
      </w:r>
      <w:r w:rsidRPr="00180FDE">
        <w:tab/>
        <w:t xml:space="preserve">El Servicio Penitenciario realiza actividades de rehabilitación para los reclusos, pero debido a las deficiencias de las instalaciones, en particular en lo que se refiere a la separación de los reclusos, jóvenes y adultos coinciden en un mismo recinto y asisten juntos a las actividades. Los funcionarios de prisiones seleccionan el programa para cada recluso según la fase en la que se encuentre, independientemente de su edad. El Servicio Penitenciario lleva a cabo programas de rehabilitación para: </w:t>
      </w:r>
    </w:p>
    <w:p w14:paraId="2C82DBB7" w14:textId="2BB872EB" w:rsidR="0058368A" w:rsidRPr="00180FDE" w:rsidRDefault="004E41BD" w:rsidP="0058368A">
      <w:pPr>
        <w:pStyle w:val="SingleTxtG"/>
      </w:pPr>
      <w:r>
        <w:tab/>
      </w:r>
      <w:r w:rsidR="0058368A" w:rsidRPr="00180FDE">
        <w:t>a)</w:t>
      </w:r>
      <w:r w:rsidR="0058368A" w:rsidRPr="00180FDE">
        <w:tab/>
        <w:t>El estudio de la Biblia, a cargo de pastores de la Iglesia Unida de Kiribati;</w:t>
      </w:r>
    </w:p>
    <w:p w14:paraId="3333CA15" w14:textId="5E1D61CF" w:rsidR="0058368A" w:rsidRPr="00180FDE" w:rsidRDefault="004E41BD" w:rsidP="0058368A">
      <w:pPr>
        <w:pStyle w:val="SingleTxtG"/>
      </w:pPr>
      <w:r>
        <w:tab/>
      </w:r>
      <w:r w:rsidR="0058368A" w:rsidRPr="00180FDE">
        <w:t>b)</w:t>
      </w:r>
      <w:r w:rsidR="0058368A" w:rsidRPr="00180FDE">
        <w:tab/>
        <w:t>La concienciación sobre el alcoholismo. La prisión contrata el servicio por un costo determinado;</w:t>
      </w:r>
    </w:p>
    <w:p w14:paraId="64DC4FDC" w14:textId="283E2422" w:rsidR="0058368A" w:rsidRPr="00180FDE" w:rsidRDefault="004E41BD" w:rsidP="0058368A">
      <w:pPr>
        <w:pStyle w:val="SingleTxtG"/>
      </w:pPr>
      <w:r>
        <w:tab/>
      </w:r>
      <w:r w:rsidR="0058368A" w:rsidRPr="00180FDE">
        <w:t>c)</w:t>
      </w:r>
      <w:r w:rsidR="0058368A" w:rsidRPr="00180FDE">
        <w:tab/>
        <w:t>La prestación de servicios de orientación, a cargo de personal cualificado de la Asociación de Servicios de Orientación de Kiribati por un costo determinado.</w:t>
      </w:r>
    </w:p>
    <w:p w14:paraId="72F088A8" w14:textId="72FCEF56" w:rsidR="0058368A" w:rsidRPr="00180FDE" w:rsidRDefault="004E41BD" w:rsidP="004E41BD">
      <w:pPr>
        <w:pStyle w:val="H23G"/>
      </w:pPr>
      <w:r>
        <w:tab/>
      </w:r>
      <w:r w:rsidR="0058368A" w:rsidRPr="00180FDE">
        <w:tab/>
        <w:t xml:space="preserve">Respuesta a la cuestión planteada en el párrafo 10 c) </w:t>
      </w:r>
    </w:p>
    <w:p w14:paraId="10B777CA" w14:textId="77777777" w:rsidR="0058368A" w:rsidRPr="00180FDE" w:rsidRDefault="0058368A" w:rsidP="0058368A">
      <w:pPr>
        <w:pStyle w:val="SingleTxtG"/>
      </w:pPr>
      <w:r w:rsidRPr="00180FDE">
        <w:t>82.</w:t>
      </w:r>
      <w:r w:rsidRPr="00180FDE">
        <w:tab/>
        <w:t>Los funcionarios judiciales siempre tienen la oportunidad de asistir a cursos de formación en el extranjero en relación con las prácticas judiciales. Han recibido capacitación sobre instrumentos de derechos humanos, incluida la Convención sobre los Derechos del Niño, y también han recibido formación interna sobre nuevas leyes, como la Ley de Justicia Juvenil de 2015.</w:t>
      </w:r>
    </w:p>
    <w:p w14:paraId="697B4371" w14:textId="6C769EEA" w:rsidR="0058368A" w:rsidRPr="00180FDE" w:rsidRDefault="004E41BD" w:rsidP="004E41BD">
      <w:pPr>
        <w:pStyle w:val="H23G"/>
      </w:pPr>
      <w:r>
        <w:tab/>
      </w:r>
      <w:r w:rsidR="0058368A" w:rsidRPr="00180FDE">
        <w:tab/>
        <w:t xml:space="preserve">Respuesta a la cuestión planteada en el párrafo 10 d) </w:t>
      </w:r>
    </w:p>
    <w:p w14:paraId="38D735B2" w14:textId="77777777" w:rsidR="0058368A" w:rsidRPr="00180FDE" w:rsidRDefault="0058368A" w:rsidP="0058368A">
      <w:pPr>
        <w:pStyle w:val="SingleTxtG"/>
      </w:pPr>
      <w:r w:rsidRPr="00180FDE">
        <w:t>83.</w:t>
      </w:r>
      <w:r w:rsidRPr="00180FDE">
        <w:tab/>
        <w:t xml:space="preserve">La Ley de Educación establece la gratuidad y la obligatoriedad de la enseñanza para todos los niños en edad de escolarización obligatoria. La reintegración de los niños que han estado en prisión está respaldada por la Política de Gestión del Comportamiento y Disciplina de los Estudiantes del Ministerio de Educación. </w:t>
      </w:r>
    </w:p>
    <w:p w14:paraId="3333B9DE" w14:textId="1DBB6DC6" w:rsidR="0058368A" w:rsidRPr="00180FDE" w:rsidRDefault="004E41BD" w:rsidP="004E41BD">
      <w:pPr>
        <w:pStyle w:val="HChG"/>
      </w:pPr>
      <w:r>
        <w:tab/>
      </w:r>
      <w:r w:rsidR="0058368A" w:rsidRPr="00180FDE">
        <w:tab/>
        <w:t>Parte II</w:t>
      </w:r>
    </w:p>
    <w:p w14:paraId="626E4912" w14:textId="3A6EF4A9" w:rsidR="0058368A" w:rsidRPr="00180FDE" w:rsidRDefault="004E41BD" w:rsidP="004E41BD">
      <w:pPr>
        <w:pStyle w:val="H23G"/>
      </w:pPr>
      <w:r>
        <w:tab/>
      </w:r>
      <w:r w:rsidR="0058368A" w:rsidRPr="00180FDE">
        <w:tab/>
        <w:t xml:space="preserve">Respuesta a la cuestión planteada en el párrafo 11 a) </w:t>
      </w:r>
    </w:p>
    <w:p w14:paraId="3BF6260F" w14:textId="77777777" w:rsidR="0058368A" w:rsidRPr="00180FDE" w:rsidRDefault="0058368A" w:rsidP="0058368A">
      <w:pPr>
        <w:pStyle w:val="SingleTxtG"/>
      </w:pPr>
      <w:r w:rsidRPr="00180FDE">
        <w:t>84.</w:t>
      </w:r>
      <w:r w:rsidRPr="00180FDE">
        <w:tab/>
        <w:t>En 2019 se aprobó la Ley de Gestión del Riesgo de Desastres y Cambio Climático. Actualmente se están llevando a cabo las consultas sobre el reglamento con las partes interesadas. La Oficina del Beretitenti (Presidente) es el principal organismo encargado de la aplicación de la Ley.</w:t>
      </w:r>
    </w:p>
    <w:p w14:paraId="6D1EE437" w14:textId="71A9B75E" w:rsidR="0058368A" w:rsidRPr="00180FDE" w:rsidRDefault="004E41BD" w:rsidP="004E41BD">
      <w:pPr>
        <w:pStyle w:val="H23G"/>
      </w:pPr>
      <w:r>
        <w:tab/>
      </w:r>
      <w:r w:rsidR="0058368A" w:rsidRPr="00180FDE">
        <w:tab/>
        <w:t xml:space="preserve">Respuesta a la cuestión planteada en el párrafo 11 b) </w:t>
      </w:r>
    </w:p>
    <w:p w14:paraId="5525F8DB" w14:textId="77777777" w:rsidR="0058368A" w:rsidRPr="00180FDE" w:rsidRDefault="0058368A" w:rsidP="0058368A">
      <w:pPr>
        <w:pStyle w:val="SingleTxtG"/>
      </w:pPr>
      <w:r w:rsidRPr="00180FDE">
        <w:t>85.</w:t>
      </w:r>
      <w:r w:rsidRPr="00180FDE">
        <w:tab/>
        <w:t xml:space="preserve">No se han creado nuevas instituciones desde la presentación del informe del Estado parte. </w:t>
      </w:r>
    </w:p>
    <w:p w14:paraId="2CC8D289" w14:textId="16EC927A" w:rsidR="0058368A" w:rsidRPr="00180FDE" w:rsidRDefault="004E41BD" w:rsidP="004E41BD">
      <w:pPr>
        <w:pStyle w:val="H23G"/>
      </w:pPr>
      <w:r>
        <w:tab/>
      </w:r>
      <w:r w:rsidR="0058368A" w:rsidRPr="00180FDE">
        <w:tab/>
        <w:t xml:space="preserve">Respuesta a la cuestión planteada en el párrafo 11 c) </w:t>
      </w:r>
    </w:p>
    <w:p w14:paraId="2F41979B" w14:textId="77777777" w:rsidR="0058368A" w:rsidRPr="00180FDE" w:rsidRDefault="0058368A" w:rsidP="0058368A">
      <w:pPr>
        <w:pStyle w:val="SingleTxtG"/>
      </w:pPr>
      <w:r w:rsidRPr="00180FDE">
        <w:t>86.</w:t>
      </w:r>
      <w:r w:rsidRPr="00180FDE">
        <w:tab/>
        <w:t xml:space="preserve">Véanse las respuestas a la cuestión planteada en el párrafo 4 a), sobre la Política Nacional de Igualdad de Género y Adelanto de la Mujer, a la cuestión planteada en el párrafo 4 d), sobre el programa U-Report, y a la cuestión planteada en el párrafo 6 f), sobre la iniciativa YES I DO y el programa Fortalecimiento de Aldeas Pacíficas. </w:t>
      </w:r>
    </w:p>
    <w:p w14:paraId="0261D3E1" w14:textId="0CBC1995" w:rsidR="0058368A" w:rsidRPr="00180FDE" w:rsidRDefault="004E41BD" w:rsidP="004E41BD">
      <w:pPr>
        <w:pStyle w:val="H23G"/>
      </w:pPr>
      <w:r>
        <w:tab/>
      </w:r>
      <w:r w:rsidR="0058368A" w:rsidRPr="00180FDE">
        <w:tab/>
        <w:t xml:space="preserve">Respuesta a la cuestión planteada en el párrafo 11 d) </w:t>
      </w:r>
    </w:p>
    <w:p w14:paraId="7E0A058C" w14:textId="77777777" w:rsidR="0058368A" w:rsidRPr="00180FDE" w:rsidRDefault="0058368A" w:rsidP="0058368A">
      <w:pPr>
        <w:pStyle w:val="SingleTxtG"/>
      </w:pPr>
      <w:r w:rsidRPr="00180FDE">
        <w:t>87.</w:t>
      </w:r>
      <w:r w:rsidRPr="00180FDE">
        <w:tab/>
        <w:t xml:space="preserve">El Gobierno de Kiribati se adhirió en julio de 2019 a la Convención de las Naciones Unidas contra la Tortura y Otros Tratos o Penas Crueles, Inhumanos o Degradantes. </w:t>
      </w:r>
    </w:p>
    <w:p w14:paraId="6183CF82" w14:textId="272E12A4" w:rsidR="0058368A" w:rsidRPr="00180FDE" w:rsidRDefault="004E41BD" w:rsidP="004E41BD">
      <w:pPr>
        <w:pStyle w:val="HChG"/>
      </w:pPr>
      <w:r>
        <w:lastRenderedPageBreak/>
        <w:tab/>
      </w:r>
      <w:r w:rsidR="0058368A" w:rsidRPr="00180FDE">
        <w:tab/>
        <w:t>Parte III</w:t>
      </w:r>
    </w:p>
    <w:p w14:paraId="18BCA48B" w14:textId="2D8DE92F" w:rsidR="0058368A" w:rsidRPr="00180FDE" w:rsidRDefault="004E41BD" w:rsidP="004E41BD">
      <w:pPr>
        <w:pStyle w:val="H1G"/>
      </w:pPr>
      <w:r>
        <w:tab/>
      </w:r>
      <w:r w:rsidR="0058368A" w:rsidRPr="00180FDE">
        <w:tab/>
        <w:t>Datos, estadísticas y demás información de que se disponga</w:t>
      </w:r>
    </w:p>
    <w:p w14:paraId="180114B5" w14:textId="38376E1E" w:rsidR="0058368A" w:rsidRPr="00180FDE" w:rsidRDefault="004E41BD" w:rsidP="004E41BD">
      <w:pPr>
        <w:pStyle w:val="H23G"/>
      </w:pPr>
      <w:r>
        <w:tab/>
      </w:r>
      <w:r w:rsidR="0058368A" w:rsidRPr="00180FDE">
        <w:tab/>
        <w:t xml:space="preserve">Respuesta a la cuestión planteada en el párrafo 12 </w:t>
      </w:r>
    </w:p>
    <w:p w14:paraId="7C841DAC" w14:textId="0F739906" w:rsidR="0058368A" w:rsidRPr="00180FDE" w:rsidRDefault="0058368A" w:rsidP="0058368A">
      <w:pPr>
        <w:pStyle w:val="SingleTxtG"/>
      </w:pPr>
      <w:r w:rsidRPr="00180FDE">
        <w:t>88.</w:t>
      </w:r>
      <w:r w:rsidRPr="00180FDE">
        <w:tab/>
        <w:t>El presupuesto del Estado se divide en el presupuesto ordinario y el presupuesto de desarrollo (proyectos). El presupuesto ordinario total para 2018 y 2019 fue de 223.089.587</w:t>
      </w:r>
      <w:r w:rsidR="00FD193C">
        <w:t> </w:t>
      </w:r>
      <w:r w:rsidRPr="00180FDE">
        <w:t xml:space="preserve">dólares australianos y 252.488.324 dólares australianos, respectivamente. </w:t>
      </w:r>
    </w:p>
    <w:p w14:paraId="737338FB" w14:textId="77777777" w:rsidR="0058368A" w:rsidRPr="00BC0F13" w:rsidRDefault="0058368A" w:rsidP="00BC0F13">
      <w:pPr>
        <w:pStyle w:val="Ttulo1"/>
      </w:pPr>
      <w:r w:rsidRPr="00BC0F13">
        <w:t>Cuadro 2 a)</w:t>
      </w:r>
    </w:p>
    <w:p w14:paraId="265DEBCC" w14:textId="62FB4A22" w:rsidR="0058368A" w:rsidRPr="004E41BD" w:rsidRDefault="0058368A" w:rsidP="004E41BD">
      <w:pPr>
        <w:pStyle w:val="SingleTxtG"/>
        <w:jc w:val="left"/>
        <w:rPr>
          <w:b/>
          <w:bCs/>
        </w:rPr>
      </w:pPr>
      <w:r w:rsidRPr="004E41BD">
        <w:rPr>
          <w:b/>
          <w:bCs/>
        </w:rPr>
        <w:t>Programas para la infancia financiados con cargo al presupuesto ordinario</w:t>
      </w:r>
      <w:r w:rsidR="004E41BD">
        <w:rPr>
          <w:b/>
          <w:bCs/>
        </w:rPr>
        <w:br/>
      </w:r>
      <w:r w:rsidRPr="004E41BD">
        <w:rPr>
          <w:b/>
          <w:bCs/>
        </w:rPr>
        <w:t>y al presupuesto de desarrollo (2018-2019)</w:t>
      </w:r>
    </w:p>
    <w:tbl>
      <w:tblPr>
        <w:tblStyle w:val="Tablaconcuadrcula"/>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18"/>
        <w:gridCol w:w="926"/>
        <w:gridCol w:w="2447"/>
        <w:gridCol w:w="671"/>
        <w:gridCol w:w="709"/>
      </w:tblGrid>
      <w:tr w:rsidR="0058368A" w:rsidRPr="00180FDE" w14:paraId="346F3C79" w14:textId="77777777" w:rsidTr="00EE718F">
        <w:trPr>
          <w:tblHeader/>
        </w:trPr>
        <w:tc>
          <w:tcPr>
            <w:tcW w:w="7371" w:type="dxa"/>
            <w:gridSpan w:val="5"/>
            <w:tcBorders>
              <w:top w:val="single" w:sz="4" w:space="0" w:color="auto"/>
              <w:bottom w:val="single" w:sz="4" w:space="0" w:color="auto"/>
            </w:tcBorders>
            <w:shd w:val="clear" w:color="auto" w:fill="auto"/>
            <w:vAlign w:val="bottom"/>
          </w:tcPr>
          <w:p w14:paraId="7C2BB943" w14:textId="77777777" w:rsidR="0058368A" w:rsidRPr="004E41BD" w:rsidRDefault="0058368A" w:rsidP="004E41BD">
            <w:pPr>
              <w:spacing w:before="80" w:after="80" w:line="200" w:lineRule="exact"/>
              <w:jc w:val="center"/>
              <w:rPr>
                <w:rFonts w:eastAsiaTheme="minorEastAsia"/>
                <w:i/>
                <w:sz w:val="16"/>
              </w:rPr>
            </w:pPr>
            <w:r w:rsidRPr="004E41BD">
              <w:rPr>
                <w:rFonts w:eastAsiaTheme="minorEastAsia"/>
                <w:i/>
                <w:sz w:val="16"/>
              </w:rPr>
              <w:t>Presupuesto ordinario</w:t>
            </w:r>
          </w:p>
        </w:tc>
      </w:tr>
      <w:tr w:rsidR="0058368A" w:rsidRPr="00180FDE" w14:paraId="5001EC4D" w14:textId="77777777" w:rsidTr="00EE718F">
        <w:trPr>
          <w:tblHeader/>
        </w:trPr>
        <w:tc>
          <w:tcPr>
            <w:tcW w:w="2618" w:type="dxa"/>
            <w:tcBorders>
              <w:top w:val="single" w:sz="4" w:space="0" w:color="auto"/>
              <w:bottom w:val="single" w:sz="12" w:space="0" w:color="auto"/>
            </w:tcBorders>
            <w:shd w:val="clear" w:color="auto" w:fill="auto"/>
          </w:tcPr>
          <w:p w14:paraId="2A6FAE9F" w14:textId="77777777" w:rsidR="0058368A" w:rsidRPr="004E41BD" w:rsidRDefault="0058368A" w:rsidP="004E41BD">
            <w:pPr>
              <w:spacing w:before="80" w:after="80" w:line="200" w:lineRule="exact"/>
              <w:rPr>
                <w:rFonts w:eastAsiaTheme="minorEastAsia"/>
                <w:i/>
                <w:sz w:val="16"/>
              </w:rPr>
            </w:pPr>
            <w:r w:rsidRPr="004E41BD">
              <w:rPr>
                <w:rFonts w:eastAsiaTheme="minorEastAsia"/>
                <w:i/>
                <w:sz w:val="16"/>
              </w:rPr>
              <w:t>Esfera</w:t>
            </w:r>
          </w:p>
        </w:tc>
        <w:tc>
          <w:tcPr>
            <w:tcW w:w="926" w:type="dxa"/>
            <w:tcBorders>
              <w:top w:val="single" w:sz="4" w:space="0" w:color="auto"/>
              <w:bottom w:val="single" w:sz="12" w:space="0" w:color="auto"/>
            </w:tcBorders>
            <w:shd w:val="clear" w:color="auto" w:fill="auto"/>
          </w:tcPr>
          <w:p w14:paraId="198ADA3D" w14:textId="77777777" w:rsidR="0058368A" w:rsidRPr="004E41BD" w:rsidRDefault="0058368A" w:rsidP="004E41BD">
            <w:pPr>
              <w:spacing w:before="80" w:after="80" w:line="200" w:lineRule="exact"/>
              <w:rPr>
                <w:rFonts w:eastAsiaTheme="minorEastAsia"/>
                <w:i/>
                <w:sz w:val="16"/>
              </w:rPr>
            </w:pPr>
            <w:r w:rsidRPr="004E41BD">
              <w:rPr>
                <w:rFonts w:eastAsiaTheme="minorEastAsia"/>
                <w:i/>
                <w:sz w:val="16"/>
              </w:rPr>
              <w:t>Categoría</w:t>
            </w:r>
          </w:p>
        </w:tc>
        <w:tc>
          <w:tcPr>
            <w:tcW w:w="2447" w:type="dxa"/>
            <w:tcBorders>
              <w:top w:val="single" w:sz="4" w:space="0" w:color="auto"/>
              <w:bottom w:val="single" w:sz="12" w:space="0" w:color="auto"/>
            </w:tcBorders>
            <w:shd w:val="clear" w:color="auto" w:fill="auto"/>
          </w:tcPr>
          <w:p w14:paraId="7EE30CC8" w14:textId="77777777" w:rsidR="0058368A" w:rsidRPr="004E41BD" w:rsidRDefault="0058368A" w:rsidP="004E41BD">
            <w:pPr>
              <w:spacing w:before="80" w:after="80" w:line="200" w:lineRule="exact"/>
              <w:rPr>
                <w:rFonts w:eastAsiaTheme="minorEastAsia"/>
                <w:i/>
                <w:sz w:val="16"/>
              </w:rPr>
            </w:pPr>
            <w:r w:rsidRPr="004E41BD">
              <w:rPr>
                <w:rFonts w:eastAsiaTheme="minorEastAsia"/>
                <w:i/>
                <w:sz w:val="16"/>
              </w:rPr>
              <w:t>Ministerio competente</w:t>
            </w:r>
          </w:p>
        </w:tc>
        <w:tc>
          <w:tcPr>
            <w:tcW w:w="671" w:type="dxa"/>
            <w:tcBorders>
              <w:top w:val="single" w:sz="4" w:space="0" w:color="auto"/>
              <w:bottom w:val="single" w:sz="12" w:space="0" w:color="auto"/>
            </w:tcBorders>
            <w:shd w:val="clear" w:color="auto" w:fill="auto"/>
            <w:tcMar>
              <w:right w:w="28" w:type="dxa"/>
            </w:tcMar>
          </w:tcPr>
          <w:p w14:paraId="676E3E74" w14:textId="77777777" w:rsidR="0058368A" w:rsidRPr="004E41BD" w:rsidRDefault="0058368A" w:rsidP="004E41BD">
            <w:pPr>
              <w:spacing w:before="80" w:after="80" w:line="200" w:lineRule="exact"/>
              <w:jc w:val="right"/>
              <w:rPr>
                <w:rFonts w:eastAsiaTheme="minorEastAsia"/>
                <w:i/>
                <w:sz w:val="16"/>
              </w:rPr>
            </w:pPr>
            <w:r w:rsidRPr="004E41BD">
              <w:rPr>
                <w:rFonts w:eastAsiaTheme="minorEastAsia"/>
                <w:i/>
                <w:sz w:val="16"/>
              </w:rPr>
              <w:t>2018</w:t>
            </w:r>
          </w:p>
        </w:tc>
        <w:tc>
          <w:tcPr>
            <w:tcW w:w="709" w:type="dxa"/>
            <w:tcBorders>
              <w:top w:val="single" w:sz="4" w:space="0" w:color="auto"/>
              <w:bottom w:val="single" w:sz="12" w:space="0" w:color="auto"/>
            </w:tcBorders>
            <w:shd w:val="clear" w:color="auto" w:fill="auto"/>
            <w:tcMar>
              <w:right w:w="28" w:type="dxa"/>
            </w:tcMar>
          </w:tcPr>
          <w:p w14:paraId="0B5ED444" w14:textId="77777777" w:rsidR="0058368A" w:rsidRPr="004E41BD" w:rsidRDefault="0058368A" w:rsidP="004E41BD">
            <w:pPr>
              <w:spacing w:before="80" w:after="80" w:line="200" w:lineRule="exact"/>
              <w:jc w:val="right"/>
              <w:rPr>
                <w:rFonts w:eastAsiaTheme="minorEastAsia"/>
                <w:i/>
                <w:sz w:val="16"/>
              </w:rPr>
            </w:pPr>
            <w:r w:rsidRPr="004E41BD">
              <w:rPr>
                <w:rFonts w:eastAsiaTheme="minorEastAsia"/>
                <w:i/>
                <w:sz w:val="16"/>
              </w:rPr>
              <w:t>2019</w:t>
            </w:r>
          </w:p>
        </w:tc>
      </w:tr>
      <w:tr w:rsidR="0058368A" w:rsidRPr="00180FDE" w14:paraId="42035D3C" w14:textId="77777777" w:rsidTr="00353EB1">
        <w:tc>
          <w:tcPr>
            <w:tcW w:w="2618" w:type="dxa"/>
            <w:tcBorders>
              <w:top w:val="single" w:sz="12" w:space="0" w:color="auto"/>
            </w:tcBorders>
            <w:shd w:val="clear" w:color="auto" w:fill="auto"/>
          </w:tcPr>
          <w:p w14:paraId="74D31744"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Tasas de matrícula para niños con necesidades especiales</w:t>
            </w:r>
          </w:p>
        </w:tc>
        <w:tc>
          <w:tcPr>
            <w:tcW w:w="926" w:type="dxa"/>
            <w:tcBorders>
              <w:top w:val="single" w:sz="12" w:space="0" w:color="auto"/>
            </w:tcBorders>
            <w:shd w:val="clear" w:color="auto" w:fill="auto"/>
          </w:tcPr>
          <w:p w14:paraId="61308EFA" w14:textId="77777777" w:rsidR="0058368A" w:rsidRPr="004E41BD" w:rsidRDefault="0058368A" w:rsidP="00353EB1">
            <w:pPr>
              <w:spacing w:before="40" w:after="40" w:line="220" w:lineRule="exact"/>
              <w:rPr>
                <w:rFonts w:eastAsiaTheme="minorEastAsia"/>
                <w:sz w:val="18"/>
              </w:rPr>
            </w:pPr>
            <w:r w:rsidRPr="004E41BD">
              <w:rPr>
                <w:rFonts w:eastAsiaTheme="minorEastAsia"/>
                <w:sz w:val="18"/>
              </w:rPr>
              <w:t>Subsidio</w:t>
            </w:r>
          </w:p>
        </w:tc>
        <w:tc>
          <w:tcPr>
            <w:tcW w:w="2447" w:type="dxa"/>
            <w:tcBorders>
              <w:top w:val="single" w:sz="12" w:space="0" w:color="auto"/>
            </w:tcBorders>
            <w:shd w:val="clear" w:color="auto" w:fill="auto"/>
          </w:tcPr>
          <w:p w14:paraId="1EE9EFA7" w14:textId="77777777" w:rsidR="0058368A" w:rsidRPr="004E41BD" w:rsidRDefault="0058368A" w:rsidP="00353EB1">
            <w:pPr>
              <w:spacing w:before="40" w:after="40" w:line="220" w:lineRule="exact"/>
              <w:rPr>
                <w:rFonts w:eastAsiaTheme="minorEastAsia"/>
                <w:sz w:val="18"/>
              </w:rPr>
            </w:pPr>
            <w:r w:rsidRPr="004E41BD">
              <w:rPr>
                <w:rFonts w:eastAsiaTheme="minorEastAsia"/>
                <w:sz w:val="18"/>
              </w:rPr>
              <w:t>Ministerio de Educación</w:t>
            </w:r>
          </w:p>
        </w:tc>
        <w:tc>
          <w:tcPr>
            <w:tcW w:w="671" w:type="dxa"/>
            <w:tcBorders>
              <w:top w:val="single" w:sz="12" w:space="0" w:color="auto"/>
            </w:tcBorders>
            <w:shd w:val="clear" w:color="auto" w:fill="auto"/>
            <w:tcMar>
              <w:right w:w="28" w:type="dxa"/>
            </w:tcMar>
          </w:tcPr>
          <w:p w14:paraId="0F9BA38D" w14:textId="06EAAEFD" w:rsidR="0058368A" w:rsidRPr="004E41BD" w:rsidRDefault="0058368A" w:rsidP="00353EB1">
            <w:pPr>
              <w:spacing w:before="40" w:after="40" w:line="220" w:lineRule="exact"/>
              <w:jc w:val="right"/>
              <w:rPr>
                <w:rFonts w:eastAsiaTheme="minorEastAsia"/>
                <w:sz w:val="18"/>
              </w:rPr>
            </w:pPr>
            <w:r w:rsidRPr="004E41BD">
              <w:rPr>
                <w:rFonts w:eastAsiaTheme="minorEastAsia"/>
                <w:sz w:val="18"/>
              </w:rPr>
              <w:t>102</w:t>
            </w:r>
            <w:r w:rsidR="004E41BD">
              <w:rPr>
                <w:rFonts w:eastAsiaTheme="minorEastAsia"/>
                <w:sz w:val="18"/>
              </w:rPr>
              <w:t xml:space="preserve"> </w:t>
            </w:r>
            <w:r w:rsidRPr="004E41BD">
              <w:rPr>
                <w:rFonts w:eastAsiaTheme="minorEastAsia"/>
                <w:sz w:val="18"/>
              </w:rPr>
              <w:t>376</w:t>
            </w:r>
          </w:p>
        </w:tc>
        <w:tc>
          <w:tcPr>
            <w:tcW w:w="709" w:type="dxa"/>
            <w:tcBorders>
              <w:top w:val="single" w:sz="12" w:space="0" w:color="auto"/>
            </w:tcBorders>
            <w:shd w:val="clear" w:color="auto" w:fill="auto"/>
            <w:tcMar>
              <w:right w:w="28" w:type="dxa"/>
            </w:tcMar>
          </w:tcPr>
          <w:p w14:paraId="60DE0F71" w14:textId="00494860" w:rsidR="0058368A" w:rsidRPr="004E41BD" w:rsidRDefault="0058368A" w:rsidP="00353EB1">
            <w:pPr>
              <w:spacing w:before="40" w:after="40" w:line="220" w:lineRule="exact"/>
              <w:jc w:val="right"/>
              <w:rPr>
                <w:rFonts w:eastAsiaTheme="minorEastAsia"/>
                <w:sz w:val="18"/>
              </w:rPr>
            </w:pPr>
            <w:r w:rsidRPr="004E41BD">
              <w:rPr>
                <w:rFonts w:eastAsiaTheme="minorEastAsia"/>
                <w:sz w:val="18"/>
              </w:rPr>
              <w:t>102</w:t>
            </w:r>
            <w:r w:rsidR="004E41BD">
              <w:rPr>
                <w:rFonts w:eastAsiaTheme="minorEastAsia"/>
                <w:sz w:val="18"/>
              </w:rPr>
              <w:t xml:space="preserve"> </w:t>
            </w:r>
            <w:r w:rsidRPr="004E41BD">
              <w:rPr>
                <w:rFonts w:eastAsiaTheme="minorEastAsia"/>
                <w:sz w:val="18"/>
              </w:rPr>
              <w:t>376</w:t>
            </w:r>
          </w:p>
        </w:tc>
      </w:tr>
      <w:tr w:rsidR="0058368A" w:rsidRPr="00180FDE" w14:paraId="7F53263E" w14:textId="77777777" w:rsidTr="00EE718F">
        <w:tc>
          <w:tcPr>
            <w:tcW w:w="2618" w:type="dxa"/>
            <w:tcBorders>
              <w:top w:val="nil"/>
              <w:bottom w:val="single" w:sz="12" w:space="0" w:color="auto"/>
            </w:tcBorders>
            <w:shd w:val="clear" w:color="auto" w:fill="auto"/>
          </w:tcPr>
          <w:p w14:paraId="161C91F4"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Tasas de matrícula para niños en una situación desfavorecida</w:t>
            </w:r>
          </w:p>
        </w:tc>
        <w:tc>
          <w:tcPr>
            <w:tcW w:w="926" w:type="dxa"/>
            <w:tcBorders>
              <w:top w:val="nil"/>
              <w:bottom w:val="single" w:sz="12" w:space="0" w:color="auto"/>
            </w:tcBorders>
            <w:shd w:val="clear" w:color="auto" w:fill="auto"/>
          </w:tcPr>
          <w:p w14:paraId="6117F83C"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Subsidio</w:t>
            </w:r>
          </w:p>
        </w:tc>
        <w:tc>
          <w:tcPr>
            <w:tcW w:w="2447" w:type="dxa"/>
            <w:tcBorders>
              <w:top w:val="nil"/>
              <w:bottom w:val="single" w:sz="12" w:space="0" w:color="auto"/>
            </w:tcBorders>
            <w:shd w:val="clear" w:color="auto" w:fill="auto"/>
          </w:tcPr>
          <w:p w14:paraId="6F9AF148"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Ministerio de la Mujer, Juventud, Deporte y Asuntos Sociales</w:t>
            </w:r>
          </w:p>
        </w:tc>
        <w:tc>
          <w:tcPr>
            <w:tcW w:w="671" w:type="dxa"/>
            <w:tcBorders>
              <w:top w:val="nil"/>
              <w:bottom w:val="single" w:sz="12" w:space="0" w:color="auto"/>
            </w:tcBorders>
            <w:shd w:val="clear" w:color="auto" w:fill="auto"/>
            <w:tcMar>
              <w:right w:w="28" w:type="dxa"/>
            </w:tcMar>
            <w:vAlign w:val="bottom"/>
          </w:tcPr>
          <w:p w14:paraId="26274F0B" w14:textId="07033C0F" w:rsidR="0058368A" w:rsidRPr="004E41BD" w:rsidRDefault="0058368A" w:rsidP="004E41BD">
            <w:pPr>
              <w:spacing w:before="40" w:after="40" w:line="220" w:lineRule="exact"/>
              <w:jc w:val="right"/>
              <w:rPr>
                <w:rFonts w:eastAsiaTheme="minorEastAsia"/>
                <w:sz w:val="18"/>
              </w:rPr>
            </w:pPr>
            <w:r w:rsidRPr="004E41BD">
              <w:rPr>
                <w:rFonts w:eastAsiaTheme="minorEastAsia"/>
                <w:sz w:val="18"/>
              </w:rPr>
              <w:t>47</w:t>
            </w:r>
            <w:r w:rsidR="004E41BD">
              <w:rPr>
                <w:rFonts w:eastAsiaTheme="minorEastAsia"/>
                <w:sz w:val="18"/>
              </w:rPr>
              <w:t xml:space="preserve"> </w:t>
            </w:r>
            <w:r w:rsidRPr="004E41BD">
              <w:rPr>
                <w:rFonts w:eastAsiaTheme="minorEastAsia"/>
                <w:sz w:val="18"/>
              </w:rPr>
              <w:t>988</w:t>
            </w:r>
          </w:p>
        </w:tc>
        <w:tc>
          <w:tcPr>
            <w:tcW w:w="709" w:type="dxa"/>
            <w:tcBorders>
              <w:top w:val="nil"/>
              <w:bottom w:val="single" w:sz="12" w:space="0" w:color="auto"/>
            </w:tcBorders>
            <w:shd w:val="clear" w:color="auto" w:fill="auto"/>
            <w:tcMar>
              <w:right w:w="28" w:type="dxa"/>
            </w:tcMar>
            <w:vAlign w:val="bottom"/>
          </w:tcPr>
          <w:p w14:paraId="4D102473" w14:textId="5156D8AE" w:rsidR="0058368A" w:rsidRPr="004E41BD" w:rsidRDefault="0058368A" w:rsidP="004E41BD">
            <w:pPr>
              <w:spacing w:before="40" w:after="40" w:line="220" w:lineRule="exact"/>
              <w:jc w:val="right"/>
              <w:rPr>
                <w:rFonts w:eastAsiaTheme="minorEastAsia"/>
                <w:sz w:val="18"/>
              </w:rPr>
            </w:pPr>
            <w:r w:rsidRPr="004E41BD">
              <w:rPr>
                <w:rFonts w:eastAsiaTheme="minorEastAsia"/>
                <w:sz w:val="18"/>
              </w:rPr>
              <w:t>56</w:t>
            </w:r>
            <w:r w:rsidR="004E41BD">
              <w:rPr>
                <w:rFonts w:eastAsiaTheme="minorEastAsia"/>
                <w:sz w:val="18"/>
              </w:rPr>
              <w:t xml:space="preserve"> </w:t>
            </w:r>
            <w:r w:rsidRPr="004E41BD">
              <w:rPr>
                <w:rFonts w:eastAsiaTheme="minorEastAsia"/>
                <w:sz w:val="18"/>
              </w:rPr>
              <w:t>000</w:t>
            </w:r>
          </w:p>
        </w:tc>
      </w:tr>
    </w:tbl>
    <w:p w14:paraId="33EF09E4" w14:textId="77777777" w:rsidR="0058368A" w:rsidRPr="00BC0F13" w:rsidRDefault="0058368A" w:rsidP="00353EB1">
      <w:pPr>
        <w:pStyle w:val="Ttulo1"/>
        <w:spacing w:before="240" w:after="120"/>
      </w:pPr>
      <w:r w:rsidRPr="00BC0F13">
        <w:t>Cuadro 2 b)</w:t>
      </w:r>
    </w:p>
    <w:tbl>
      <w:tblPr>
        <w:tblStyle w:val="Tablaconcuadrcula"/>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4"/>
        <w:gridCol w:w="938"/>
        <w:gridCol w:w="2463"/>
        <w:gridCol w:w="1365"/>
      </w:tblGrid>
      <w:tr w:rsidR="0058368A" w:rsidRPr="00180FDE" w14:paraId="6C23426E" w14:textId="77777777" w:rsidTr="00EE718F">
        <w:trPr>
          <w:tblHeader/>
        </w:trPr>
        <w:tc>
          <w:tcPr>
            <w:tcW w:w="7370" w:type="dxa"/>
            <w:gridSpan w:val="4"/>
            <w:tcBorders>
              <w:top w:val="single" w:sz="4" w:space="0" w:color="auto"/>
              <w:bottom w:val="single" w:sz="4" w:space="0" w:color="auto"/>
            </w:tcBorders>
            <w:shd w:val="clear" w:color="auto" w:fill="auto"/>
            <w:vAlign w:val="bottom"/>
          </w:tcPr>
          <w:p w14:paraId="745B42EC" w14:textId="77777777" w:rsidR="0058368A" w:rsidRPr="00180FDE" w:rsidRDefault="0058368A" w:rsidP="004E41BD">
            <w:pPr>
              <w:spacing w:before="80" w:after="80" w:line="200" w:lineRule="exact"/>
              <w:jc w:val="center"/>
            </w:pPr>
            <w:r w:rsidRPr="004E41BD">
              <w:rPr>
                <w:rFonts w:eastAsiaTheme="minorEastAsia"/>
                <w:i/>
                <w:sz w:val="16"/>
              </w:rPr>
              <w:t>Presupuesto de desarrollo (proyectos)</w:t>
            </w:r>
          </w:p>
        </w:tc>
      </w:tr>
      <w:tr w:rsidR="0058368A" w:rsidRPr="00180FDE" w14:paraId="7C6FF7BF" w14:textId="77777777" w:rsidTr="00EE718F">
        <w:trPr>
          <w:tblHeader/>
        </w:trPr>
        <w:tc>
          <w:tcPr>
            <w:tcW w:w="2604" w:type="dxa"/>
            <w:tcBorders>
              <w:top w:val="single" w:sz="4" w:space="0" w:color="auto"/>
              <w:bottom w:val="single" w:sz="12" w:space="0" w:color="auto"/>
            </w:tcBorders>
            <w:shd w:val="clear" w:color="auto" w:fill="auto"/>
          </w:tcPr>
          <w:p w14:paraId="1FB868FA" w14:textId="77777777" w:rsidR="0058368A" w:rsidRPr="004E41BD" w:rsidRDefault="0058368A" w:rsidP="004E41BD">
            <w:pPr>
              <w:spacing w:before="80" w:after="80" w:line="200" w:lineRule="exact"/>
              <w:rPr>
                <w:rFonts w:eastAsiaTheme="minorEastAsia"/>
                <w:i/>
                <w:sz w:val="16"/>
              </w:rPr>
            </w:pPr>
            <w:r w:rsidRPr="004E41BD">
              <w:rPr>
                <w:rFonts w:eastAsiaTheme="minorEastAsia"/>
                <w:i/>
                <w:sz w:val="16"/>
              </w:rPr>
              <w:t>Esfera</w:t>
            </w:r>
          </w:p>
        </w:tc>
        <w:tc>
          <w:tcPr>
            <w:tcW w:w="938" w:type="dxa"/>
            <w:tcBorders>
              <w:top w:val="single" w:sz="4" w:space="0" w:color="auto"/>
              <w:bottom w:val="single" w:sz="12" w:space="0" w:color="auto"/>
            </w:tcBorders>
            <w:shd w:val="clear" w:color="auto" w:fill="auto"/>
          </w:tcPr>
          <w:p w14:paraId="00A011C5" w14:textId="77777777" w:rsidR="0058368A" w:rsidRPr="004E41BD" w:rsidRDefault="0058368A" w:rsidP="004E41BD">
            <w:pPr>
              <w:spacing w:before="80" w:after="80" w:line="200" w:lineRule="exact"/>
              <w:rPr>
                <w:rFonts w:eastAsiaTheme="minorEastAsia"/>
                <w:i/>
                <w:sz w:val="16"/>
              </w:rPr>
            </w:pPr>
            <w:r w:rsidRPr="004E41BD">
              <w:rPr>
                <w:rFonts w:eastAsiaTheme="minorEastAsia"/>
                <w:i/>
                <w:sz w:val="16"/>
              </w:rPr>
              <w:t>Donante</w:t>
            </w:r>
          </w:p>
        </w:tc>
        <w:tc>
          <w:tcPr>
            <w:tcW w:w="2463" w:type="dxa"/>
            <w:tcBorders>
              <w:top w:val="single" w:sz="4" w:space="0" w:color="auto"/>
              <w:bottom w:val="single" w:sz="12" w:space="0" w:color="auto"/>
            </w:tcBorders>
            <w:shd w:val="clear" w:color="auto" w:fill="auto"/>
          </w:tcPr>
          <w:p w14:paraId="17D668F8" w14:textId="77777777" w:rsidR="0058368A" w:rsidRPr="004E41BD" w:rsidRDefault="0058368A" w:rsidP="004E41BD">
            <w:pPr>
              <w:spacing w:before="80" w:after="80" w:line="200" w:lineRule="exact"/>
              <w:rPr>
                <w:rFonts w:eastAsiaTheme="minorEastAsia"/>
                <w:i/>
                <w:sz w:val="16"/>
              </w:rPr>
            </w:pPr>
            <w:r w:rsidRPr="004E41BD">
              <w:rPr>
                <w:rFonts w:eastAsiaTheme="minorEastAsia"/>
                <w:i/>
                <w:sz w:val="16"/>
              </w:rPr>
              <w:t>Ministerio competente</w:t>
            </w:r>
          </w:p>
        </w:tc>
        <w:tc>
          <w:tcPr>
            <w:tcW w:w="1365" w:type="dxa"/>
            <w:tcBorders>
              <w:top w:val="single" w:sz="4" w:space="0" w:color="auto"/>
              <w:bottom w:val="single" w:sz="12" w:space="0" w:color="auto"/>
            </w:tcBorders>
            <w:shd w:val="clear" w:color="auto" w:fill="auto"/>
            <w:tcMar>
              <w:right w:w="28" w:type="dxa"/>
            </w:tcMar>
          </w:tcPr>
          <w:p w14:paraId="1785A0A1" w14:textId="77777777" w:rsidR="0058368A" w:rsidRPr="004E41BD" w:rsidRDefault="0058368A" w:rsidP="004E41BD">
            <w:pPr>
              <w:spacing w:before="80" w:after="80" w:line="200" w:lineRule="exact"/>
              <w:jc w:val="right"/>
              <w:rPr>
                <w:rFonts w:eastAsiaTheme="minorEastAsia"/>
                <w:i/>
                <w:sz w:val="16"/>
              </w:rPr>
            </w:pPr>
            <w:r w:rsidRPr="004E41BD">
              <w:rPr>
                <w:rFonts w:eastAsiaTheme="minorEastAsia"/>
                <w:i/>
                <w:sz w:val="16"/>
              </w:rPr>
              <w:t>Costo del proyecto</w:t>
            </w:r>
          </w:p>
        </w:tc>
      </w:tr>
      <w:tr w:rsidR="0058368A" w:rsidRPr="00180FDE" w14:paraId="4C7149A4" w14:textId="77777777" w:rsidTr="004E41BD">
        <w:tc>
          <w:tcPr>
            <w:tcW w:w="2604" w:type="dxa"/>
            <w:tcBorders>
              <w:top w:val="single" w:sz="12" w:space="0" w:color="auto"/>
            </w:tcBorders>
            <w:shd w:val="clear" w:color="auto" w:fill="auto"/>
          </w:tcPr>
          <w:p w14:paraId="6E8045DE"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Protección de la infancia</w:t>
            </w:r>
          </w:p>
        </w:tc>
        <w:tc>
          <w:tcPr>
            <w:tcW w:w="938" w:type="dxa"/>
            <w:tcBorders>
              <w:top w:val="single" w:sz="12" w:space="0" w:color="auto"/>
            </w:tcBorders>
            <w:shd w:val="clear" w:color="auto" w:fill="auto"/>
          </w:tcPr>
          <w:p w14:paraId="4A055866"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UNICEF</w:t>
            </w:r>
          </w:p>
        </w:tc>
        <w:tc>
          <w:tcPr>
            <w:tcW w:w="2463" w:type="dxa"/>
            <w:tcBorders>
              <w:top w:val="single" w:sz="12" w:space="0" w:color="auto"/>
            </w:tcBorders>
            <w:shd w:val="clear" w:color="auto" w:fill="auto"/>
          </w:tcPr>
          <w:p w14:paraId="4A1D198B"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Servicio de Policía de Kiribati</w:t>
            </w:r>
          </w:p>
        </w:tc>
        <w:tc>
          <w:tcPr>
            <w:tcW w:w="1365" w:type="dxa"/>
            <w:tcBorders>
              <w:top w:val="single" w:sz="12" w:space="0" w:color="auto"/>
            </w:tcBorders>
            <w:shd w:val="clear" w:color="auto" w:fill="auto"/>
            <w:tcMar>
              <w:right w:w="28" w:type="dxa"/>
            </w:tcMar>
            <w:vAlign w:val="bottom"/>
          </w:tcPr>
          <w:p w14:paraId="5969D731" w14:textId="20C00C9D" w:rsidR="0058368A" w:rsidRPr="004E41BD" w:rsidRDefault="0058368A" w:rsidP="004E41BD">
            <w:pPr>
              <w:spacing w:before="40" w:after="40" w:line="220" w:lineRule="exact"/>
              <w:jc w:val="right"/>
              <w:rPr>
                <w:rFonts w:eastAsiaTheme="minorEastAsia"/>
                <w:sz w:val="18"/>
              </w:rPr>
            </w:pPr>
            <w:r w:rsidRPr="004E41BD">
              <w:rPr>
                <w:rFonts w:eastAsiaTheme="minorEastAsia"/>
                <w:sz w:val="18"/>
              </w:rPr>
              <w:t>194</w:t>
            </w:r>
            <w:r w:rsidR="004E41BD">
              <w:rPr>
                <w:rFonts w:eastAsiaTheme="minorEastAsia"/>
                <w:sz w:val="18"/>
              </w:rPr>
              <w:t xml:space="preserve"> </w:t>
            </w:r>
            <w:r w:rsidRPr="004E41BD">
              <w:rPr>
                <w:rFonts w:eastAsiaTheme="minorEastAsia"/>
                <w:sz w:val="18"/>
              </w:rPr>
              <w:t>781</w:t>
            </w:r>
          </w:p>
        </w:tc>
      </w:tr>
      <w:tr w:rsidR="0058368A" w:rsidRPr="00180FDE" w14:paraId="4205E493" w14:textId="77777777" w:rsidTr="004E41BD">
        <w:tc>
          <w:tcPr>
            <w:tcW w:w="2604" w:type="dxa"/>
            <w:shd w:val="clear" w:color="auto" w:fill="auto"/>
          </w:tcPr>
          <w:p w14:paraId="3123066D"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Protección de la infancia</w:t>
            </w:r>
          </w:p>
        </w:tc>
        <w:tc>
          <w:tcPr>
            <w:tcW w:w="938" w:type="dxa"/>
            <w:shd w:val="clear" w:color="auto" w:fill="auto"/>
          </w:tcPr>
          <w:p w14:paraId="27BA4204"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UNICEF</w:t>
            </w:r>
          </w:p>
        </w:tc>
        <w:tc>
          <w:tcPr>
            <w:tcW w:w="2463" w:type="dxa"/>
            <w:shd w:val="clear" w:color="auto" w:fill="auto"/>
          </w:tcPr>
          <w:p w14:paraId="2F8352B2"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Ministerio de Justicia</w:t>
            </w:r>
          </w:p>
        </w:tc>
        <w:tc>
          <w:tcPr>
            <w:tcW w:w="1365" w:type="dxa"/>
            <w:shd w:val="clear" w:color="auto" w:fill="auto"/>
            <w:tcMar>
              <w:right w:w="28" w:type="dxa"/>
            </w:tcMar>
            <w:vAlign w:val="bottom"/>
          </w:tcPr>
          <w:p w14:paraId="5C0835D4" w14:textId="4F5C454A" w:rsidR="0058368A" w:rsidRPr="004E41BD" w:rsidRDefault="0058368A" w:rsidP="004E41BD">
            <w:pPr>
              <w:spacing w:before="40" w:after="40" w:line="220" w:lineRule="exact"/>
              <w:jc w:val="right"/>
              <w:rPr>
                <w:rFonts w:eastAsiaTheme="minorEastAsia"/>
                <w:sz w:val="18"/>
              </w:rPr>
            </w:pPr>
            <w:r w:rsidRPr="004E41BD">
              <w:rPr>
                <w:rFonts w:eastAsiaTheme="minorEastAsia"/>
                <w:sz w:val="18"/>
              </w:rPr>
              <w:t>130</w:t>
            </w:r>
            <w:r w:rsidR="004E41BD">
              <w:rPr>
                <w:rFonts w:eastAsiaTheme="minorEastAsia"/>
                <w:sz w:val="18"/>
              </w:rPr>
              <w:t xml:space="preserve"> </w:t>
            </w:r>
            <w:r w:rsidRPr="004E41BD">
              <w:rPr>
                <w:rFonts w:eastAsiaTheme="minorEastAsia"/>
                <w:sz w:val="18"/>
              </w:rPr>
              <w:t>318</w:t>
            </w:r>
          </w:p>
        </w:tc>
      </w:tr>
      <w:tr w:rsidR="0058368A" w:rsidRPr="00180FDE" w14:paraId="60385DBA" w14:textId="77777777" w:rsidTr="004E41BD">
        <w:tc>
          <w:tcPr>
            <w:tcW w:w="2604" w:type="dxa"/>
            <w:shd w:val="clear" w:color="auto" w:fill="auto"/>
          </w:tcPr>
          <w:p w14:paraId="771EBE14"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Protección de la infancia</w:t>
            </w:r>
          </w:p>
        </w:tc>
        <w:tc>
          <w:tcPr>
            <w:tcW w:w="938" w:type="dxa"/>
            <w:shd w:val="clear" w:color="auto" w:fill="auto"/>
          </w:tcPr>
          <w:p w14:paraId="716F0DEF"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UNICEF</w:t>
            </w:r>
          </w:p>
        </w:tc>
        <w:tc>
          <w:tcPr>
            <w:tcW w:w="2463" w:type="dxa"/>
            <w:shd w:val="clear" w:color="auto" w:fill="auto"/>
          </w:tcPr>
          <w:p w14:paraId="4C766FA7"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Ministerio de la Mujer, Juventud, Deporte y Asuntos Sociales</w:t>
            </w:r>
          </w:p>
        </w:tc>
        <w:tc>
          <w:tcPr>
            <w:tcW w:w="1365" w:type="dxa"/>
            <w:shd w:val="clear" w:color="auto" w:fill="auto"/>
            <w:tcMar>
              <w:right w:w="28" w:type="dxa"/>
            </w:tcMar>
            <w:vAlign w:val="bottom"/>
          </w:tcPr>
          <w:p w14:paraId="76A62DCF" w14:textId="6C8A201A" w:rsidR="0058368A" w:rsidRPr="004E41BD" w:rsidRDefault="0058368A" w:rsidP="004E41BD">
            <w:pPr>
              <w:spacing w:before="40" w:after="40" w:line="220" w:lineRule="exact"/>
              <w:jc w:val="right"/>
              <w:rPr>
                <w:rFonts w:eastAsiaTheme="minorEastAsia"/>
                <w:sz w:val="18"/>
              </w:rPr>
            </w:pPr>
            <w:r w:rsidRPr="004E41BD">
              <w:rPr>
                <w:rFonts w:eastAsiaTheme="minorEastAsia"/>
                <w:sz w:val="18"/>
              </w:rPr>
              <w:t>12</w:t>
            </w:r>
            <w:r w:rsidR="004E41BD">
              <w:rPr>
                <w:rFonts w:eastAsiaTheme="minorEastAsia"/>
                <w:sz w:val="18"/>
              </w:rPr>
              <w:t xml:space="preserve"> </w:t>
            </w:r>
            <w:r w:rsidRPr="004E41BD">
              <w:rPr>
                <w:rFonts w:eastAsiaTheme="minorEastAsia"/>
                <w:sz w:val="18"/>
              </w:rPr>
              <w:t>848</w:t>
            </w:r>
          </w:p>
        </w:tc>
      </w:tr>
      <w:tr w:rsidR="0058368A" w:rsidRPr="00180FDE" w14:paraId="061726BA" w14:textId="77777777" w:rsidTr="004E41BD">
        <w:tc>
          <w:tcPr>
            <w:tcW w:w="2604" w:type="dxa"/>
            <w:shd w:val="clear" w:color="auto" w:fill="auto"/>
          </w:tcPr>
          <w:p w14:paraId="6D708867" w14:textId="2E1C937C" w:rsidR="0058368A" w:rsidRPr="004E41BD" w:rsidRDefault="0058368A" w:rsidP="004E41BD">
            <w:pPr>
              <w:spacing w:before="40" w:after="40" w:line="220" w:lineRule="exact"/>
              <w:rPr>
                <w:rFonts w:eastAsiaTheme="minorEastAsia"/>
                <w:sz w:val="18"/>
              </w:rPr>
            </w:pPr>
            <w:r w:rsidRPr="004E41BD">
              <w:rPr>
                <w:rFonts w:eastAsiaTheme="minorEastAsia"/>
                <w:sz w:val="18"/>
              </w:rPr>
              <w:t>Convención sobre los Derechos</w:t>
            </w:r>
            <w:r w:rsidR="004E41BD">
              <w:rPr>
                <w:rFonts w:eastAsiaTheme="minorEastAsia"/>
                <w:sz w:val="18"/>
              </w:rPr>
              <w:br/>
            </w:r>
            <w:r w:rsidRPr="004E41BD">
              <w:rPr>
                <w:rFonts w:eastAsiaTheme="minorEastAsia"/>
                <w:sz w:val="18"/>
              </w:rPr>
              <w:t>del Niño</w:t>
            </w:r>
          </w:p>
        </w:tc>
        <w:tc>
          <w:tcPr>
            <w:tcW w:w="938" w:type="dxa"/>
            <w:shd w:val="clear" w:color="auto" w:fill="auto"/>
          </w:tcPr>
          <w:p w14:paraId="112DBD79"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UNICEF</w:t>
            </w:r>
          </w:p>
        </w:tc>
        <w:tc>
          <w:tcPr>
            <w:tcW w:w="2463" w:type="dxa"/>
            <w:shd w:val="clear" w:color="auto" w:fill="auto"/>
          </w:tcPr>
          <w:p w14:paraId="22CA8DB8" w14:textId="77777777" w:rsidR="0058368A" w:rsidRPr="004E41BD" w:rsidRDefault="0058368A" w:rsidP="004E41BD">
            <w:pPr>
              <w:spacing w:before="40" w:after="40" w:line="220" w:lineRule="exact"/>
              <w:rPr>
                <w:rFonts w:eastAsiaTheme="minorEastAsia"/>
                <w:sz w:val="18"/>
              </w:rPr>
            </w:pPr>
            <w:r w:rsidRPr="004E41BD">
              <w:rPr>
                <w:rFonts w:eastAsiaTheme="minorEastAsia"/>
                <w:sz w:val="18"/>
              </w:rPr>
              <w:t>Ministerio de la Mujer, Juventud, Deporte y Asuntos Sociales</w:t>
            </w:r>
          </w:p>
        </w:tc>
        <w:tc>
          <w:tcPr>
            <w:tcW w:w="1365" w:type="dxa"/>
            <w:shd w:val="clear" w:color="auto" w:fill="auto"/>
            <w:tcMar>
              <w:right w:w="28" w:type="dxa"/>
            </w:tcMar>
            <w:vAlign w:val="bottom"/>
          </w:tcPr>
          <w:p w14:paraId="4FAB9F9D" w14:textId="7FAB590D" w:rsidR="0058368A" w:rsidRPr="004E41BD" w:rsidRDefault="0058368A" w:rsidP="004E41BD">
            <w:pPr>
              <w:spacing w:before="40" w:after="40" w:line="220" w:lineRule="exact"/>
              <w:jc w:val="right"/>
              <w:rPr>
                <w:rFonts w:eastAsiaTheme="minorEastAsia"/>
                <w:sz w:val="18"/>
              </w:rPr>
            </w:pPr>
            <w:r w:rsidRPr="004E41BD">
              <w:rPr>
                <w:rFonts w:eastAsiaTheme="minorEastAsia"/>
                <w:sz w:val="18"/>
              </w:rPr>
              <w:t>10</w:t>
            </w:r>
            <w:r w:rsidR="004E41BD">
              <w:rPr>
                <w:rFonts w:eastAsiaTheme="minorEastAsia"/>
                <w:sz w:val="18"/>
              </w:rPr>
              <w:t xml:space="preserve"> </w:t>
            </w:r>
            <w:r w:rsidRPr="004E41BD">
              <w:rPr>
                <w:rFonts w:eastAsiaTheme="minorEastAsia"/>
                <w:sz w:val="18"/>
              </w:rPr>
              <w:t>285</w:t>
            </w:r>
          </w:p>
        </w:tc>
      </w:tr>
    </w:tbl>
    <w:p w14:paraId="41355522" w14:textId="2F596C6D" w:rsidR="0058368A" w:rsidRPr="00180FDE" w:rsidRDefault="004E41BD" w:rsidP="004E41BD">
      <w:pPr>
        <w:pStyle w:val="H23G"/>
      </w:pPr>
      <w:r>
        <w:tab/>
      </w:r>
      <w:r w:rsidR="0058368A" w:rsidRPr="00180FDE">
        <w:tab/>
        <w:t xml:space="preserve">Respuesta a la cuestión planteada en el párrafo 13 a) </w:t>
      </w:r>
    </w:p>
    <w:p w14:paraId="360FCF98" w14:textId="1448576C" w:rsidR="0058368A" w:rsidRPr="00180FDE" w:rsidRDefault="0058368A" w:rsidP="0058368A">
      <w:pPr>
        <w:pStyle w:val="SingleTxtG"/>
      </w:pPr>
      <w:r w:rsidRPr="00180FDE">
        <w:t>89.</w:t>
      </w:r>
      <w:r w:rsidRPr="00180FDE">
        <w:tab/>
        <w:t xml:space="preserve">La edad mínima legal para contraer matrimonio está fijada en 21 años para ambos sexos, y se permite el matrimonio a los 18 años con el consentimiento de los padres. Es muy frecuente la fuga de cónyuges menores de edad. A menudo se aplica el </w:t>
      </w:r>
      <w:r w:rsidRPr="00180FDE">
        <w:rPr>
          <w:i/>
          <w:iCs/>
        </w:rPr>
        <w:t>common law</w:t>
      </w:r>
      <w:r w:rsidRPr="00180FDE">
        <w:t xml:space="preserve"> para resolver las cuestiones relacionadas con el matrimonio. Las antiguas costumbres permiten los matrimonios concertados incluso con niños de 13 años, pero hoy en día son poco habituales, ya que en la actualidad la mayoría de la gente elige a sus cónyuges. Según la Encuesta de Indicadores de Desarrollo Social de Kiribati, el 2,4 % de las mujeres de entre 20 y 24 años se casaron por primera vez antes de cumplir 15 años, mientras que el 18,4 % se casaron antes de cumplir 18 años. Además, el 1,7 % de los hombres se casó por primera vez antes de los 15 años, mientras que el 8,6 % se casó por primera vez antes de los 18 años. Asimismo, la Encuesta reveló que alrededor de una de cada cinco mujeres de entre 20 y 24</w:t>
      </w:r>
      <w:r w:rsidR="00FD193C">
        <w:t> </w:t>
      </w:r>
      <w:r w:rsidRPr="00180FDE">
        <w:t xml:space="preserve">años se casó antes de cumplir 18 años. Existen disparidades entre las zonas rurales y las zonas urbanas de Kiribati. En las zonas rurales, </w:t>
      </w:r>
      <w:r w:rsidR="00353EB1">
        <w:t>1</w:t>
      </w:r>
      <w:r w:rsidRPr="00180FDE">
        <w:t xml:space="preserve"> de cada </w:t>
      </w:r>
      <w:r w:rsidR="00353EB1">
        <w:t>4</w:t>
      </w:r>
      <w:r w:rsidRPr="00180FDE">
        <w:t xml:space="preserve"> mujeres de 20 a 24 años se casó por primera vez o vivió en pareja antes de los 18 años, frente a </w:t>
      </w:r>
      <w:r w:rsidR="00353EB1">
        <w:t>1</w:t>
      </w:r>
      <w:r w:rsidRPr="00180FDE">
        <w:t xml:space="preserve"> de cada </w:t>
      </w:r>
      <w:r w:rsidR="00353EB1">
        <w:t>7</w:t>
      </w:r>
      <w:r w:rsidRPr="00180FDE">
        <w:t xml:space="preserve"> mujeres de 20 a 24 años en las zonas urbanas.</w:t>
      </w:r>
    </w:p>
    <w:p w14:paraId="179BD6AF" w14:textId="14A163F2" w:rsidR="0058368A" w:rsidRPr="00180FDE" w:rsidRDefault="004E41BD" w:rsidP="004E41BD">
      <w:pPr>
        <w:pStyle w:val="H23G"/>
      </w:pPr>
      <w:r>
        <w:tab/>
      </w:r>
      <w:r w:rsidR="0058368A" w:rsidRPr="00180FDE">
        <w:tab/>
        <w:t xml:space="preserve">Respuesta a la cuestión planteada en el párrafo 13 b) </w:t>
      </w:r>
    </w:p>
    <w:p w14:paraId="5087B098" w14:textId="77777777" w:rsidR="0058368A" w:rsidRPr="00180FDE" w:rsidRDefault="0058368A" w:rsidP="0058368A">
      <w:pPr>
        <w:pStyle w:val="SingleTxtG"/>
      </w:pPr>
      <w:r w:rsidRPr="00180FDE">
        <w:t>90.</w:t>
      </w:r>
      <w:r w:rsidRPr="00180FDE">
        <w:tab/>
        <w:t xml:space="preserve">La Oficina del Registro Civil admite la inscripción gratuita de los niños desde su nacimiento hasta 12 meses después; su inscripción fuera de ese plazo conlleva el pago de una pequeña tasa. En el cuadro que figura a continuación se indica el número de niños nacidos en el hospital y en el hogar de 2017 a 2019, registrados oportunamente o fuera del plazo de inscripción previsto. </w:t>
      </w:r>
    </w:p>
    <w:p w14:paraId="008E99D4" w14:textId="77777777" w:rsidR="0058368A" w:rsidRPr="00BC0F13" w:rsidRDefault="0058368A" w:rsidP="00BC0F13">
      <w:pPr>
        <w:pStyle w:val="Ttulo1"/>
      </w:pPr>
      <w:r w:rsidRPr="00BC0F13">
        <w:lastRenderedPageBreak/>
        <w:t>Cuadro 3</w:t>
      </w:r>
    </w:p>
    <w:p w14:paraId="79B00EFD" w14:textId="77777777" w:rsidR="0058368A" w:rsidRPr="004E41BD" w:rsidRDefault="0058368A" w:rsidP="004E41BD">
      <w:pPr>
        <w:pStyle w:val="SingleTxtG"/>
        <w:jc w:val="left"/>
        <w:rPr>
          <w:b/>
          <w:bCs/>
        </w:rPr>
      </w:pPr>
      <w:r w:rsidRPr="004E41BD">
        <w:rPr>
          <w:b/>
          <w:bCs/>
        </w:rPr>
        <w:t>Número de niños nacidos en el hogar o en el hospital (2017-2019)</w:t>
      </w:r>
    </w:p>
    <w:tbl>
      <w:tblPr>
        <w:tblStyle w:val="Tablaconcuadrcula"/>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4"/>
        <w:gridCol w:w="1008"/>
        <w:gridCol w:w="882"/>
        <w:gridCol w:w="560"/>
        <w:gridCol w:w="1119"/>
        <w:gridCol w:w="882"/>
        <w:gridCol w:w="616"/>
        <w:gridCol w:w="679"/>
      </w:tblGrid>
      <w:tr w:rsidR="00C1249B" w:rsidRPr="00180FDE" w14:paraId="0B13BDC6" w14:textId="77777777" w:rsidTr="00353EB1">
        <w:trPr>
          <w:tblHeader/>
        </w:trPr>
        <w:tc>
          <w:tcPr>
            <w:tcW w:w="1624" w:type="dxa"/>
            <w:vMerge w:val="restart"/>
            <w:tcBorders>
              <w:top w:val="single" w:sz="4" w:space="0" w:color="auto"/>
              <w:bottom w:val="single" w:sz="12" w:space="0" w:color="auto"/>
            </w:tcBorders>
            <w:shd w:val="clear" w:color="auto" w:fill="auto"/>
            <w:vAlign w:val="bottom"/>
          </w:tcPr>
          <w:p w14:paraId="723BE9DB" w14:textId="77777777" w:rsidR="00C1249B" w:rsidRPr="00C1249B" w:rsidRDefault="00C1249B" w:rsidP="00353EB1">
            <w:pPr>
              <w:spacing w:before="80" w:after="80" w:line="200" w:lineRule="exact"/>
              <w:ind w:right="28"/>
              <w:rPr>
                <w:rFonts w:eastAsiaTheme="minorEastAsia"/>
                <w:i/>
                <w:sz w:val="16"/>
              </w:rPr>
            </w:pPr>
            <w:r w:rsidRPr="00C1249B">
              <w:rPr>
                <w:rFonts w:eastAsiaTheme="minorEastAsia"/>
                <w:i/>
                <w:sz w:val="16"/>
              </w:rPr>
              <w:t>Isla</w:t>
            </w:r>
          </w:p>
        </w:tc>
        <w:tc>
          <w:tcPr>
            <w:tcW w:w="2450" w:type="dxa"/>
            <w:gridSpan w:val="3"/>
            <w:tcBorders>
              <w:top w:val="single" w:sz="4" w:space="0" w:color="auto"/>
              <w:bottom w:val="single" w:sz="4" w:space="0" w:color="auto"/>
              <w:right w:val="single" w:sz="24" w:space="0" w:color="FFFFFF" w:themeColor="background1"/>
            </w:tcBorders>
            <w:shd w:val="clear" w:color="auto" w:fill="auto"/>
            <w:tcMar>
              <w:right w:w="28" w:type="dxa"/>
            </w:tcMar>
            <w:vAlign w:val="bottom"/>
          </w:tcPr>
          <w:p w14:paraId="7F877C27" w14:textId="77777777" w:rsidR="00C1249B" w:rsidRPr="00C1249B" w:rsidRDefault="00C1249B" w:rsidP="00353EB1">
            <w:pPr>
              <w:spacing w:before="80" w:after="80" w:line="200" w:lineRule="exact"/>
              <w:ind w:right="28"/>
              <w:jc w:val="center"/>
              <w:rPr>
                <w:rFonts w:eastAsiaTheme="minorEastAsia"/>
                <w:i/>
                <w:sz w:val="16"/>
              </w:rPr>
            </w:pPr>
            <w:r w:rsidRPr="00C1249B">
              <w:rPr>
                <w:rFonts w:eastAsiaTheme="minorEastAsia"/>
                <w:i/>
                <w:sz w:val="16"/>
              </w:rPr>
              <w:t>Nacidos en el hogar</w:t>
            </w:r>
          </w:p>
        </w:tc>
        <w:tc>
          <w:tcPr>
            <w:tcW w:w="261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right w:w="28" w:type="dxa"/>
            </w:tcMar>
            <w:vAlign w:val="bottom"/>
          </w:tcPr>
          <w:p w14:paraId="0BB2DF47" w14:textId="77777777" w:rsidR="00C1249B" w:rsidRPr="00C1249B" w:rsidRDefault="00C1249B" w:rsidP="00353EB1">
            <w:pPr>
              <w:spacing w:before="80" w:after="80" w:line="200" w:lineRule="exact"/>
              <w:ind w:right="28"/>
              <w:jc w:val="center"/>
              <w:rPr>
                <w:rFonts w:eastAsiaTheme="minorEastAsia"/>
                <w:i/>
                <w:sz w:val="16"/>
              </w:rPr>
            </w:pPr>
            <w:r w:rsidRPr="00C1249B">
              <w:rPr>
                <w:rFonts w:eastAsiaTheme="minorEastAsia"/>
                <w:i/>
                <w:sz w:val="16"/>
              </w:rPr>
              <w:t>Nacidos en el hospital</w:t>
            </w:r>
          </w:p>
        </w:tc>
        <w:tc>
          <w:tcPr>
            <w:tcW w:w="679" w:type="dxa"/>
            <w:vMerge w:val="restart"/>
            <w:tcBorders>
              <w:top w:val="single" w:sz="4" w:space="0" w:color="auto"/>
              <w:left w:val="single" w:sz="24" w:space="0" w:color="FFFFFF" w:themeColor="background1"/>
            </w:tcBorders>
            <w:shd w:val="clear" w:color="auto" w:fill="auto"/>
            <w:tcMar>
              <w:right w:w="28" w:type="dxa"/>
            </w:tcMar>
            <w:vAlign w:val="bottom"/>
          </w:tcPr>
          <w:p w14:paraId="682C6B0D" w14:textId="60D47F6F" w:rsidR="00C1249B" w:rsidRPr="00C1249B" w:rsidRDefault="00C1249B" w:rsidP="00353EB1">
            <w:pPr>
              <w:spacing w:before="80" w:after="80" w:line="200" w:lineRule="exact"/>
              <w:ind w:right="28"/>
              <w:jc w:val="right"/>
              <w:rPr>
                <w:rFonts w:eastAsiaTheme="minorEastAsia"/>
                <w:i/>
                <w:sz w:val="16"/>
              </w:rPr>
            </w:pPr>
            <w:r w:rsidRPr="00C1249B">
              <w:rPr>
                <w:rFonts w:eastAsiaTheme="minorEastAsia"/>
                <w:i/>
                <w:sz w:val="16"/>
              </w:rPr>
              <w:t>Total</w:t>
            </w:r>
            <w:r>
              <w:rPr>
                <w:rFonts w:eastAsiaTheme="minorEastAsia"/>
                <w:i/>
                <w:sz w:val="16"/>
              </w:rPr>
              <w:br/>
            </w:r>
            <w:r w:rsidRPr="00C1249B">
              <w:rPr>
                <w:rFonts w:eastAsiaTheme="minorEastAsia"/>
                <w:i/>
                <w:sz w:val="16"/>
              </w:rPr>
              <w:t>general</w:t>
            </w:r>
          </w:p>
        </w:tc>
      </w:tr>
      <w:tr w:rsidR="00C1249B" w:rsidRPr="00180FDE" w14:paraId="696C9175" w14:textId="77777777" w:rsidTr="00353EB1">
        <w:trPr>
          <w:tblHeader/>
        </w:trPr>
        <w:tc>
          <w:tcPr>
            <w:tcW w:w="1624" w:type="dxa"/>
            <w:vMerge/>
            <w:tcBorders>
              <w:top w:val="single" w:sz="12" w:space="0" w:color="auto"/>
              <w:bottom w:val="single" w:sz="12" w:space="0" w:color="auto"/>
            </w:tcBorders>
            <w:shd w:val="clear" w:color="auto" w:fill="auto"/>
            <w:vAlign w:val="bottom"/>
          </w:tcPr>
          <w:p w14:paraId="0F640590" w14:textId="77777777" w:rsidR="00C1249B" w:rsidRPr="00180FDE" w:rsidRDefault="00C1249B" w:rsidP="0058368A"/>
        </w:tc>
        <w:tc>
          <w:tcPr>
            <w:tcW w:w="1008" w:type="dxa"/>
            <w:tcBorders>
              <w:top w:val="single" w:sz="4" w:space="0" w:color="auto"/>
              <w:bottom w:val="single" w:sz="12" w:space="0" w:color="auto"/>
            </w:tcBorders>
            <w:shd w:val="clear" w:color="auto" w:fill="auto"/>
            <w:tcMar>
              <w:right w:w="0" w:type="dxa"/>
            </w:tcMar>
            <w:vAlign w:val="bottom"/>
          </w:tcPr>
          <w:p w14:paraId="0B36145F" w14:textId="77777777" w:rsidR="00C1249B" w:rsidRPr="00C1249B" w:rsidRDefault="00C1249B" w:rsidP="00353EB1">
            <w:pPr>
              <w:spacing w:before="80" w:after="80" w:line="200" w:lineRule="exact"/>
              <w:ind w:right="28"/>
              <w:jc w:val="right"/>
              <w:rPr>
                <w:rFonts w:eastAsiaTheme="minorEastAsia"/>
                <w:i/>
                <w:sz w:val="16"/>
              </w:rPr>
            </w:pPr>
            <w:r w:rsidRPr="00C1249B">
              <w:rPr>
                <w:rFonts w:eastAsiaTheme="minorEastAsia"/>
                <w:i/>
                <w:sz w:val="16"/>
              </w:rPr>
              <w:t xml:space="preserve">Registrados oportunamente </w:t>
            </w:r>
          </w:p>
        </w:tc>
        <w:tc>
          <w:tcPr>
            <w:tcW w:w="882" w:type="dxa"/>
            <w:tcBorders>
              <w:top w:val="single" w:sz="4" w:space="0" w:color="auto"/>
              <w:bottom w:val="single" w:sz="12" w:space="0" w:color="auto"/>
            </w:tcBorders>
            <w:shd w:val="clear" w:color="auto" w:fill="auto"/>
            <w:tcMar>
              <w:right w:w="0" w:type="dxa"/>
            </w:tcMar>
            <w:vAlign w:val="bottom"/>
          </w:tcPr>
          <w:p w14:paraId="34B836B0" w14:textId="77777777" w:rsidR="00C1249B" w:rsidRPr="00C1249B" w:rsidRDefault="00C1249B" w:rsidP="00353EB1">
            <w:pPr>
              <w:spacing w:before="80" w:after="80" w:line="200" w:lineRule="exact"/>
              <w:ind w:left="85" w:right="28"/>
              <w:jc w:val="right"/>
              <w:rPr>
                <w:rFonts w:eastAsiaTheme="minorEastAsia"/>
                <w:i/>
                <w:sz w:val="16"/>
              </w:rPr>
            </w:pPr>
            <w:r w:rsidRPr="00C1249B">
              <w:rPr>
                <w:rFonts w:eastAsiaTheme="minorEastAsia"/>
                <w:i/>
                <w:sz w:val="16"/>
              </w:rPr>
              <w:t>Registrados fuera de plazo</w:t>
            </w:r>
          </w:p>
        </w:tc>
        <w:tc>
          <w:tcPr>
            <w:tcW w:w="560" w:type="dxa"/>
            <w:tcBorders>
              <w:top w:val="single" w:sz="4" w:space="0" w:color="auto"/>
              <w:bottom w:val="single" w:sz="12" w:space="0" w:color="auto"/>
              <w:right w:val="single" w:sz="24" w:space="0" w:color="FFFFFF" w:themeColor="background1"/>
            </w:tcBorders>
            <w:shd w:val="clear" w:color="auto" w:fill="auto"/>
            <w:tcMar>
              <w:right w:w="0" w:type="dxa"/>
            </w:tcMar>
            <w:vAlign w:val="bottom"/>
          </w:tcPr>
          <w:p w14:paraId="1A16BDEE" w14:textId="77777777" w:rsidR="00C1249B" w:rsidRPr="00C1249B" w:rsidRDefault="00C1249B" w:rsidP="00353EB1">
            <w:pPr>
              <w:spacing w:before="80" w:after="80" w:line="200" w:lineRule="exact"/>
              <w:ind w:left="85" w:right="28"/>
              <w:jc w:val="right"/>
              <w:rPr>
                <w:rFonts w:eastAsiaTheme="minorEastAsia"/>
                <w:i/>
                <w:sz w:val="16"/>
              </w:rPr>
            </w:pPr>
            <w:r w:rsidRPr="00C1249B">
              <w:rPr>
                <w:rFonts w:eastAsiaTheme="minorEastAsia"/>
                <w:i/>
                <w:sz w:val="16"/>
              </w:rPr>
              <w:t>Total</w:t>
            </w:r>
          </w:p>
        </w:tc>
        <w:tc>
          <w:tcPr>
            <w:tcW w:w="1119" w:type="dxa"/>
            <w:tcBorders>
              <w:top w:val="single" w:sz="4" w:space="0" w:color="auto"/>
              <w:left w:val="single" w:sz="24" w:space="0" w:color="FFFFFF" w:themeColor="background1"/>
              <w:bottom w:val="single" w:sz="12" w:space="0" w:color="auto"/>
            </w:tcBorders>
            <w:shd w:val="clear" w:color="auto" w:fill="auto"/>
            <w:tcMar>
              <w:right w:w="0" w:type="dxa"/>
            </w:tcMar>
            <w:vAlign w:val="bottom"/>
          </w:tcPr>
          <w:p w14:paraId="75810B94" w14:textId="77777777" w:rsidR="00C1249B" w:rsidRPr="00C1249B" w:rsidRDefault="00C1249B" w:rsidP="00353EB1">
            <w:pPr>
              <w:spacing w:before="80" w:after="80" w:line="200" w:lineRule="exact"/>
              <w:ind w:left="85" w:right="28"/>
              <w:jc w:val="right"/>
              <w:rPr>
                <w:rFonts w:eastAsiaTheme="minorEastAsia"/>
                <w:i/>
                <w:sz w:val="16"/>
              </w:rPr>
            </w:pPr>
            <w:r w:rsidRPr="00C1249B">
              <w:rPr>
                <w:rFonts w:eastAsiaTheme="minorEastAsia"/>
                <w:i/>
                <w:sz w:val="16"/>
              </w:rPr>
              <w:t>Registrados oportunamente</w:t>
            </w:r>
          </w:p>
        </w:tc>
        <w:tc>
          <w:tcPr>
            <w:tcW w:w="882" w:type="dxa"/>
            <w:tcBorders>
              <w:top w:val="single" w:sz="4" w:space="0" w:color="auto"/>
              <w:bottom w:val="single" w:sz="12" w:space="0" w:color="auto"/>
            </w:tcBorders>
            <w:shd w:val="clear" w:color="auto" w:fill="auto"/>
            <w:tcMar>
              <w:right w:w="0" w:type="dxa"/>
            </w:tcMar>
            <w:vAlign w:val="bottom"/>
          </w:tcPr>
          <w:p w14:paraId="72A62ED7" w14:textId="77777777" w:rsidR="00C1249B" w:rsidRPr="00C1249B" w:rsidRDefault="00C1249B" w:rsidP="00353EB1">
            <w:pPr>
              <w:spacing w:before="80" w:after="80" w:line="200" w:lineRule="exact"/>
              <w:ind w:left="85" w:right="28"/>
              <w:jc w:val="right"/>
              <w:rPr>
                <w:rFonts w:eastAsiaTheme="minorEastAsia"/>
                <w:i/>
                <w:sz w:val="16"/>
              </w:rPr>
            </w:pPr>
            <w:r w:rsidRPr="00C1249B">
              <w:rPr>
                <w:rFonts w:eastAsiaTheme="minorEastAsia"/>
                <w:i/>
                <w:sz w:val="16"/>
              </w:rPr>
              <w:t>Registrados fuera de plazo</w:t>
            </w:r>
          </w:p>
        </w:tc>
        <w:tc>
          <w:tcPr>
            <w:tcW w:w="616" w:type="dxa"/>
            <w:tcBorders>
              <w:top w:val="single" w:sz="4" w:space="0" w:color="auto"/>
              <w:bottom w:val="single" w:sz="12" w:space="0" w:color="auto"/>
              <w:right w:val="single" w:sz="24" w:space="0" w:color="FFFFFF" w:themeColor="background1"/>
            </w:tcBorders>
            <w:shd w:val="clear" w:color="auto" w:fill="auto"/>
            <w:tcMar>
              <w:right w:w="0" w:type="dxa"/>
            </w:tcMar>
            <w:vAlign w:val="bottom"/>
          </w:tcPr>
          <w:p w14:paraId="6C5FD488" w14:textId="77777777" w:rsidR="00C1249B" w:rsidRPr="00C1249B" w:rsidRDefault="00C1249B" w:rsidP="00353EB1">
            <w:pPr>
              <w:spacing w:before="80" w:after="80" w:line="200" w:lineRule="exact"/>
              <w:ind w:left="85" w:right="28"/>
              <w:jc w:val="right"/>
              <w:rPr>
                <w:rFonts w:eastAsiaTheme="minorEastAsia"/>
                <w:i/>
                <w:sz w:val="16"/>
              </w:rPr>
            </w:pPr>
            <w:r w:rsidRPr="00C1249B">
              <w:rPr>
                <w:rFonts w:eastAsiaTheme="minorEastAsia"/>
                <w:i/>
                <w:sz w:val="16"/>
              </w:rPr>
              <w:t>Total</w:t>
            </w:r>
          </w:p>
        </w:tc>
        <w:tc>
          <w:tcPr>
            <w:tcW w:w="679" w:type="dxa"/>
            <w:vMerge/>
            <w:tcBorders>
              <w:left w:val="single" w:sz="24" w:space="0" w:color="FFFFFF" w:themeColor="background1"/>
              <w:bottom w:val="single" w:sz="12" w:space="0" w:color="auto"/>
            </w:tcBorders>
            <w:shd w:val="clear" w:color="auto" w:fill="auto"/>
            <w:tcMar>
              <w:right w:w="28" w:type="dxa"/>
            </w:tcMar>
            <w:vAlign w:val="bottom"/>
          </w:tcPr>
          <w:p w14:paraId="33694AEF" w14:textId="77777777" w:rsidR="00C1249B" w:rsidRPr="00C1249B" w:rsidRDefault="00C1249B" w:rsidP="00C1249B">
            <w:pPr>
              <w:spacing w:before="80" w:after="80" w:line="200" w:lineRule="exact"/>
              <w:jc w:val="right"/>
              <w:rPr>
                <w:rFonts w:eastAsiaTheme="minorEastAsia"/>
                <w:i/>
                <w:sz w:val="16"/>
              </w:rPr>
            </w:pPr>
          </w:p>
        </w:tc>
      </w:tr>
      <w:tr w:rsidR="0058368A" w:rsidRPr="00180FDE" w14:paraId="7E08C959" w14:textId="77777777" w:rsidTr="00353EB1">
        <w:tc>
          <w:tcPr>
            <w:tcW w:w="1624" w:type="dxa"/>
            <w:tcBorders>
              <w:top w:val="single" w:sz="12" w:space="0" w:color="auto"/>
            </w:tcBorders>
            <w:shd w:val="clear" w:color="auto" w:fill="auto"/>
          </w:tcPr>
          <w:p w14:paraId="05151F28"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Marakei</w:t>
            </w:r>
          </w:p>
        </w:tc>
        <w:tc>
          <w:tcPr>
            <w:tcW w:w="1008" w:type="dxa"/>
            <w:tcBorders>
              <w:top w:val="single" w:sz="12" w:space="0" w:color="auto"/>
            </w:tcBorders>
            <w:shd w:val="clear" w:color="auto" w:fill="auto"/>
            <w:tcMar>
              <w:right w:w="28" w:type="dxa"/>
            </w:tcMar>
            <w:vAlign w:val="bottom"/>
          </w:tcPr>
          <w:p w14:paraId="1658F95B"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40</w:t>
            </w:r>
          </w:p>
        </w:tc>
        <w:tc>
          <w:tcPr>
            <w:tcW w:w="882" w:type="dxa"/>
            <w:tcBorders>
              <w:top w:val="single" w:sz="12" w:space="0" w:color="auto"/>
            </w:tcBorders>
            <w:shd w:val="clear" w:color="auto" w:fill="auto"/>
            <w:tcMar>
              <w:right w:w="28" w:type="dxa"/>
            </w:tcMar>
            <w:vAlign w:val="bottom"/>
          </w:tcPr>
          <w:p w14:paraId="6E62D7E5"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48</w:t>
            </w:r>
          </w:p>
        </w:tc>
        <w:tc>
          <w:tcPr>
            <w:tcW w:w="560" w:type="dxa"/>
            <w:tcBorders>
              <w:top w:val="single" w:sz="12" w:space="0" w:color="auto"/>
            </w:tcBorders>
            <w:shd w:val="clear" w:color="auto" w:fill="auto"/>
            <w:tcMar>
              <w:right w:w="28" w:type="dxa"/>
            </w:tcMar>
            <w:vAlign w:val="bottom"/>
          </w:tcPr>
          <w:p w14:paraId="6101631A"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88</w:t>
            </w:r>
          </w:p>
        </w:tc>
        <w:tc>
          <w:tcPr>
            <w:tcW w:w="1119" w:type="dxa"/>
            <w:tcBorders>
              <w:top w:val="single" w:sz="12" w:space="0" w:color="auto"/>
            </w:tcBorders>
            <w:shd w:val="clear" w:color="auto" w:fill="auto"/>
            <w:tcMar>
              <w:right w:w="28" w:type="dxa"/>
            </w:tcMar>
            <w:vAlign w:val="bottom"/>
          </w:tcPr>
          <w:p w14:paraId="0D43C07A"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43</w:t>
            </w:r>
          </w:p>
        </w:tc>
        <w:tc>
          <w:tcPr>
            <w:tcW w:w="882" w:type="dxa"/>
            <w:tcBorders>
              <w:top w:val="single" w:sz="12" w:space="0" w:color="auto"/>
            </w:tcBorders>
            <w:shd w:val="clear" w:color="auto" w:fill="auto"/>
            <w:tcMar>
              <w:right w:w="28" w:type="dxa"/>
            </w:tcMar>
            <w:vAlign w:val="bottom"/>
          </w:tcPr>
          <w:p w14:paraId="7B3BCE9A"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w:t>
            </w:r>
          </w:p>
        </w:tc>
        <w:tc>
          <w:tcPr>
            <w:tcW w:w="616" w:type="dxa"/>
            <w:tcBorders>
              <w:top w:val="single" w:sz="12" w:space="0" w:color="auto"/>
            </w:tcBorders>
            <w:shd w:val="clear" w:color="auto" w:fill="auto"/>
            <w:tcMar>
              <w:right w:w="28" w:type="dxa"/>
            </w:tcMar>
            <w:vAlign w:val="bottom"/>
          </w:tcPr>
          <w:p w14:paraId="4071D252"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47</w:t>
            </w:r>
          </w:p>
        </w:tc>
        <w:tc>
          <w:tcPr>
            <w:tcW w:w="679" w:type="dxa"/>
            <w:tcBorders>
              <w:top w:val="single" w:sz="12" w:space="0" w:color="auto"/>
            </w:tcBorders>
            <w:shd w:val="clear" w:color="auto" w:fill="auto"/>
            <w:tcMar>
              <w:right w:w="28" w:type="dxa"/>
            </w:tcMar>
            <w:vAlign w:val="bottom"/>
          </w:tcPr>
          <w:p w14:paraId="699E6EAD"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135</w:t>
            </w:r>
          </w:p>
        </w:tc>
      </w:tr>
      <w:tr w:rsidR="0058368A" w:rsidRPr="00180FDE" w14:paraId="2F249FE2" w14:textId="77777777" w:rsidTr="00353EB1">
        <w:tc>
          <w:tcPr>
            <w:tcW w:w="1624" w:type="dxa"/>
            <w:shd w:val="clear" w:color="auto" w:fill="auto"/>
          </w:tcPr>
          <w:p w14:paraId="322147C1"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Abaiang</w:t>
            </w:r>
          </w:p>
        </w:tc>
        <w:tc>
          <w:tcPr>
            <w:tcW w:w="1008" w:type="dxa"/>
            <w:shd w:val="clear" w:color="auto" w:fill="auto"/>
            <w:tcMar>
              <w:right w:w="28" w:type="dxa"/>
            </w:tcMar>
            <w:vAlign w:val="bottom"/>
          </w:tcPr>
          <w:p w14:paraId="41CA8AA9"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111</w:t>
            </w:r>
          </w:p>
        </w:tc>
        <w:tc>
          <w:tcPr>
            <w:tcW w:w="882" w:type="dxa"/>
            <w:shd w:val="clear" w:color="auto" w:fill="auto"/>
            <w:tcMar>
              <w:right w:w="28" w:type="dxa"/>
            </w:tcMar>
            <w:vAlign w:val="bottom"/>
          </w:tcPr>
          <w:p w14:paraId="12363D2E"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60</w:t>
            </w:r>
          </w:p>
        </w:tc>
        <w:tc>
          <w:tcPr>
            <w:tcW w:w="560" w:type="dxa"/>
            <w:shd w:val="clear" w:color="auto" w:fill="auto"/>
            <w:tcMar>
              <w:right w:w="28" w:type="dxa"/>
            </w:tcMar>
            <w:vAlign w:val="bottom"/>
          </w:tcPr>
          <w:p w14:paraId="45D5C1A3"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171</w:t>
            </w:r>
          </w:p>
        </w:tc>
        <w:tc>
          <w:tcPr>
            <w:tcW w:w="1119" w:type="dxa"/>
            <w:shd w:val="clear" w:color="auto" w:fill="auto"/>
            <w:tcMar>
              <w:right w:w="28" w:type="dxa"/>
            </w:tcMar>
            <w:vAlign w:val="bottom"/>
          </w:tcPr>
          <w:p w14:paraId="34725F56"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79</w:t>
            </w:r>
          </w:p>
        </w:tc>
        <w:tc>
          <w:tcPr>
            <w:tcW w:w="882" w:type="dxa"/>
            <w:shd w:val="clear" w:color="auto" w:fill="auto"/>
            <w:tcMar>
              <w:right w:w="28" w:type="dxa"/>
            </w:tcMar>
            <w:vAlign w:val="bottom"/>
          </w:tcPr>
          <w:p w14:paraId="22C026E8"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w:t>
            </w:r>
          </w:p>
        </w:tc>
        <w:tc>
          <w:tcPr>
            <w:tcW w:w="616" w:type="dxa"/>
            <w:shd w:val="clear" w:color="auto" w:fill="auto"/>
            <w:tcMar>
              <w:right w:w="28" w:type="dxa"/>
            </w:tcMar>
            <w:vAlign w:val="bottom"/>
          </w:tcPr>
          <w:p w14:paraId="40A162C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85</w:t>
            </w:r>
          </w:p>
        </w:tc>
        <w:tc>
          <w:tcPr>
            <w:tcW w:w="679" w:type="dxa"/>
            <w:shd w:val="clear" w:color="auto" w:fill="auto"/>
            <w:tcMar>
              <w:right w:w="28" w:type="dxa"/>
            </w:tcMar>
            <w:vAlign w:val="bottom"/>
          </w:tcPr>
          <w:p w14:paraId="0A56631A"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256</w:t>
            </w:r>
          </w:p>
        </w:tc>
      </w:tr>
      <w:tr w:rsidR="0058368A" w:rsidRPr="00180FDE" w14:paraId="6A71DC2C" w14:textId="77777777" w:rsidTr="00353EB1">
        <w:tc>
          <w:tcPr>
            <w:tcW w:w="1624" w:type="dxa"/>
            <w:shd w:val="clear" w:color="auto" w:fill="auto"/>
          </w:tcPr>
          <w:p w14:paraId="2B1666DD"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Abemama</w:t>
            </w:r>
          </w:p>
        </w:tc>
        <w:tc>
          <w:tcPr>
            <w:tcW w:w="1008" w:type="dxa"/>
            <w:shd w:val="clear" w:color="auto" w:fill="auto"/>
            <w:tcMar>
              <w:right w:w="28" w:type="dxa"/>
            </w:tcMar>
            <w:vAlign w:val="bottom"/>
          </w:tcPr>
          <w:p w14:paraId="1574E3E3"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40</w:t>
            </w:r>
          </w:p>
        </w:tc>
        <w:tc>
          <w:tcPr>
            <w:tcW w:w="882" w:type="dxa"/>
            <w:shd w:val="clear" w:color="auto" w:fill="auto"/>
            <w:tcMar>
              <w:right w:w="28" w:type="dxa"/>
            </w:tcMar>
            <w:vAlign w:val="bottom"/>
          </w:tcPr>
          <w:p w14:paraId="40572666"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23</w:t>
            </w:r>
          </w:p>
        </w:tc>
        <w:tc>
          <w:tcPr>
            <w:tcW w:w="560" w:type="dxa"/>
            <w:shd w:val="clear" w:color="auto" w:fill="auto"/>
            <w:tcMar>
              <w:right w:w="28" w:type="dxa"/>
            </w:tcMar>
            <w:vAlign w:val="bottom"/>
          </w:tcPr>
          <w:p w14:paraId="6A68F3F7"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63</w:t>
            </w:r>
          </w:p>
        </w:tc>
        <w:tc>
          <w:tcPr>
            <w:tcW w:w="1119" w:type="dxa"/>
            <w:shd w:val="clear" w:color="auto" w:fill="auto"/>
            <w:tcMar>
              <w:right w:w="28" w:type="dxa"/>
            </w:tcMar>
            <w:vAlign w:val="bottom"/>
          </w:tcPr>
          <w:p w14:paraId="57642D8F"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41</w:t>
            </w:r>
          </w:p>
        </w:tc>
        <w:tc>
          <w:tcPr>
            <w:tcW w:w="882" w:type="dxa"/>
            <w:shd w:val="clear" w:color="auto" w:fill="auto"/>
            <w:tcMar>
              <w:right w:w="28" w:type="dxa"/>
            </w:tcMar>
            <w:vAlign w:val="bottom"/>
          </w:tcPr>
          <w:p w14:paraId="3934B73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5</w:t>
            </w:r>
          </w:p>
        </w:tc>
        <w:tc>
          <w:tcPr>
            <w:tcW w:w="616" w:type="dxa"/>
            <w:shd w:val="clear" w:color="auto" w:fill="auto"/>
            <w:tcMar>
              <w:right w:w="28" w:type="dxa"/>
            </w:tcMar>
            <w:vAlign w:val="bottom"/>
          </w:tcPr>
          <w:p w14:paraId="3664B063"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46</w:t>
            </w:r>
          </w:p>
        </w:tc>
        <w:tc>
          <w:tcPr>
            <w:tcW w:w="679" w:type="dxa"/>
            <w:shd w:val="clear" w:color="auto" w:fill="auto"/>
            <w:tcMar>
              <w:right w:w="28" w:type="dxa"/>
            </w:tcMar>
            <w:vAlign w:val="bottom"/>
          </w:tcPr>
          <w:p w14:paraId="4FCF9AC8"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109</w:t>
            </w:r>
          </w:p>
        </w:tc>
      </w:tr>
      <w:tr w:rsidR="0058368A" w:rsidRPr="00180FDE" w14:paraId="0F5C14FF" w14:textId="77777777" w:rsidTr="00353EB1">
        <w:tc>
          <w:tcPr>
            <w:tcW w:w="1624" w:type="dxa"/>
            <w:shd w:val="clear" w:color="auto" w:fill="auto"/>
          </w:tcPr>
          <w:p w14:paraId="2D1864F1"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Aranuka</w:t>
            </w:r>
          </w:p>
        </w:tc>
        <w:tc>
          <w:tcPr>
            <w:tcW w:w="1008" w:type="dxa"/>
            <w:shd w:val="clear" w:color="auto" w:fill="auto"/>
            <w:tcMar>
              <w:right w:w="28" w:type="dxa"/>
            </w:tcMar>
            <w:vAlign w:val="bottom"/>
          </w:tcPr>
          <w:p w14:paraId="1BE54D0A"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w:t>
            </w:r>
          </w:p>
        </w:tc>
        <w:tc>
          <w:tcPr>
            <w:tcW w:w="882" w:type="dxa"/>
            <w:shd w:val="clear" w:color="auto" w:fill="auto"/>
            <w:tcMar>
              <w:right w:w="28" w:type="dxa"/>
            </w:tcMar>
            <w:vAlign w:val="bottom"/>
          </w:tcPr>
          <w:p w14:paraId="46C94A28"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15</w:t>
            </w:r>
          </w:p>
        </w:tc>
        <w:tc>
          <w:tcPr>
            <w:tcW w:w="560" w:type="dxa"/>
            <w:shd w:val="clear" w:color="auto" w:fill="auto"/>
            <w:tcMar>
              <w:right w:w="28" w:type="dxa"/>
            </w:tcMar>
            <w:vAlign w:val="bottom"/>
          </w:tcPr>
          <w:p w14:paraId="332EABF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16</w:t>
            </w:r>
          </w:p>
        </w:tc>
        <w:tc>
          <w:tcPr>
            <w:tcW w:w="1119" w:type="dxa"/>
            <w:shd w:val="clear" w:color="auto" w:fill="auto"/>
            <w:tcMar>
              <w:right w:w="28" w:type="dxa"/>
            </w:tcMar>
            <w:vAlign w:val="bottom"/>
          </w:tcPr>
          <w:p w14:paraId="2088B90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w:t>
            </w:r>
          </w:p>
        </w:tc>
        <w:tc>
          <w:tcPr>
            <w:tcW w:w="882" w:type="dxa"/>
            <w:shd w:val="clear" w:color="auto" w:fill="auto"/>
            <w:tcMar>
              <w:right w:w="28" w:type="dxa"/>
            </w:tcMar>
            <w:vAlign w:val="bottom"/>
          </w:tcPr>
          <w:p w14:paraId="382E9975"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w:t>
            </w:r>
          </w:p>
        </w:tc>
        <w:tc>
          <w:tcPr>
            <w:tcW w:w="616" w:type="dxa"/>
            <w:shd w:val="clear" w:color="auto" w:fill="auto"/>
            <w:tcMar>
              <w:right w:w="28" w:type="dxa"/>
            </w:tcMar>
            <w:vAlign w:val="bottom"/>
          </w:tcPr>
          <w:p w14:paraId="6EC1F086"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9</w:t>
            </w:r>
          </w:p>
        </w:tc>
        <w:tc>
          <w:tcPr>
            <w:tcW w:w="679" w:type="dxa"/>
            <w:shd w:val="clear" w:color="auto" w:fill="auto"/>
            <w:tcMar>
              <w:right w:w="28" w:type="dxa"/>
            </w:tcMar>
            <w:vAlign w:val="bottom"/>
          </w:tcPr>
          <w:p w14:paraId="21352869"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25</w:t>
            </w:r>
          </w:p>
        </w:tc>
      </w:tr>
      <w:tr w:rsidR="0058368A" w:rsidRPr="00180FDE" w14:paraId="2ECA0AEB" w14:textId="77777777" w:rsidTr="00353EB1">
        <w:tc>
          <w:tcPr>
            <w:tcW w:w="1624" w:type="dxa"/>
            <w:shd w:val="clear" w:color="auto" w:fill="auto"/>
          </w:tcPr>
          <w:p w14:paraId="5A9E2DBD"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Arorae</w:t>
            </w:r>
          </w:p>
        </w:tc>
        <w:tc>
          <w:tcPr>
            <w:tcW w:w="1008" w:type="dxa"/>
            <w:shd w:val="clear" w:color="auto" w:fill="auto"/>
            <w:tcMar>
              <w:right w:w="28" w:type="dxa"/>
            </w:tcMar>
            <w:vAlign w:val="bottom"/>
          </w:tcPr>
          <w:p w14:paraId="014D80D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9</w:t>
            </w:r>
          </w:p>
        </w:tc>
        <w:tc>
          <w:tcPr>
            <w:tcW w:w="882" w:type="dxa"/>
            <w:shd w:val="clear" w:color="auto" w:fill="auto"/>
            <w:tcMar>
              <w:right w:w="28" w:type="dxa"/>
            </w:tcMar>
            <w:vAlign w:val="bottom"/>
          </w:tcPr>
          <w:p w14:paraId="1555193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20</w:t>
            </w:r>
          </w:p>
        </w:tc>
        <w:tc>
          <w:tcPr>
            <w:tcW w:w="560" w:type="dxa"/>
            <w:shd w:val="clear" w:color="auto" w:fill="auto"/>
            <w:tcMar>
              <w:right w:w="28" w:type="dxa"/>
            </w:tcMar>
            <w:vAlign w:val="bottom"/>
          </w:tcPr>
          <w:p w14:paraId="7CB43927"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29</w:t>
            </w:r>
          </w:p>
        </w:tc>
        <w:tc>
          <w:tcPr>
            <w:tcW w:w="1119" w:type="dxa"/>
            <w:shd w:val="clear" w:color="auto" w:fill="auto"/>
            <w:tcMar>
              <w:right w:w="28" w:type="dxa"/>
            </w:tcMar>
            <w:vAlign w:val="bottom"/>
          </w:tcPr>
          <w:p w14:paraId="29017608"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18</w:t>
            </w:r>
          </w:p>
        </w:tc>
        <w:tc>
          <w:tcPr>
            <w:tcW w:w="882" w:type="dxa"/>
            <w:shd w:val="clear" w:color="auto" w:fill="auto"/>
            <w:tcMar>
              <w:right w:w="28" w:type="dxa"/>
            </w:tcMar>
            <w:vAlign w:val="bottom"/>
          </w:tcPr>
          <w:p w14:paraId="3819DF82"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w:t>
            </w:r>
          </w:p>
        </w:tc>
        <w:tc>
          <w:tcPr>
            <w:tcW w:w="616" w:type="dxa"/>
            <w:shd w:val="clear" w:color="auto" w:fill="auto"/>
            <w:tcMar>
              <w:right w:w="28" w:type="dxa"/>
            </w:tcMar>
            <w:vAlign w:val="bottom"/>
          </w:tcPr>
          <w:p w14:paraId="53A04675"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19</w:t>
            </w:r>
          </w:p>
        </w:tc>
        <w:tc>
          <w:tcPr>
            <w:tcW w:w="679" w:type="dxa"/>
            <w:shd w:val="clear" w:color="auto" w:fill="auto"/>
            <w:tcMar>
              <w:right w:w="28" w:type="dxa"/>
            </w:tcMar>
            <w:vAlign w:val="bottom"/>
          </w:tcPr>
          <w:p w14:paraId="46BBD43D"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48</w:t>
            </w:r>
          </w:p>
        </w:tc>
      </w:tr>
      <w:tr w:rsidR="0058368A" w:rsidRPr="00180FDE" w14:paraId="081C3EA4" w14:textId="77777777" w:rsidTr="00353EB1">
        <w:tc>
          <w:tcPr>
            <w:tcW w:w="1624" w:type="dxa"/>
            <w:shd w:val="clear" w:color="auto" w:fill="auto"/>
          </w:tcPr>
          <w:p w14:paraId="18119C49"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Banaba</w:t>
            </w:r>
          </w:p>
        </w:tc>
        <w:tc>
          <w:tcPr>
            <w:tcW w:w="1008" w:type="dxa"/>
            <w:shd w:val="clear" w:color="auto" w:fill="auto"/>
            <w:tcMar>
              <w:right w:w="28" w:type="dxa"/>
            </w:tcMar>
            <w:vAlign w:val="bottom"/>
          </w:tcPr>
          <w:p w14:paraId="76A557D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0</w:t>
            </w:r>
          </w:p>
        </w:tc>
        <w:tc>
          <w:tcPr>
            <w:tcW w:w="882" w:type="dxa"/>
            <w:shd w:val="clear" w:color="auto" w:fill="auto"/>
            <w:tcMar>
              <w:right w:w="28" w:type="dxa"/>
            </w:tcMar>
            <w:vAlign w:val="bottom"/>
          </w:tcPr>
          <w:p w14:paraId="40288DBB"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8</w:t>
            </w:r>
          </w:p>
        </w:tc>
        <w:tc>
          <w:tcPr>
            <w:tcW w:w="560" w:type="dxa"/>
            <w:shd w:val="clear" w:color="auto" w:fill="auto"/>
            <w:tcMar>
              <w:right w:w="28" w:type="dxa"/>
            </w:tcMar>
            <w:vAlign w:val="bottom"/>
          </w:tcPr>
          <w:p w14:paraId="6ED20DAE"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8</w:t>
            </w:r>
          </w:p>
        </w:tc>
        <w:tc>
          <w:tcPr>
            <w:tcW w:w="1119" w:type="dxa"/>
            <w:shd w:val="clear" w:color="auto" w:fill="auto"/>
            <w:tcMar>
              <w:right w:w="28" w:type="dxa"/>
            </w:tcMar>
            <w:vAlign w:val="bottom"/>
          </w:tcPr>
          <w:p w14:paraId="0B63C8BF"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w:t>
            </w:r>
          </w:p>
        </w:tc>
        <w:tc>
          <w:tcPr>
            <w:tcW w:w="882" w:type="dxa"/>
            <w:shd w:val="clear" w:color="auto" w:fill="auto"/>
            <w:tcMar>
              <w:right w:w="28" w:type="dxa"/>
            </w:tcMar>
            <w:vAlign w:val="bottom"/>
          </w:tcPr>
          <w:p w14:paraId="0E18F6AB"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w:t>
            </w:r>
          </w:p>
        </w:tc>
        <w:tc>
          <w:tcPr>
            <w:tcW w:w="616" w:type="dxa"/>
            <w:shd w:val="clear" w:color="auto" w:fill="auto"/>
            <w:tcMar>
              <w:right w:w="28" w:type="dxa"/>
            </w:tcMar>
            <w:vAlign w:val="bottom"/>
          </w:tcPr>
          <w:p w14:paraId="6EBBC932"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w:t>
            </w:r>
          </w:p>
        </w:tc>
        <w:tc>
          <w:tcPr>
            <w:tcW w:w="679" w:type="dxa"/>
            <w:shd w:val="clear" w:color="auto" w:fill="auto"/>
            <w:tcMar>
              <w:right w:w="28" w:type="dxa"/>
            </w:tcMar>
            <w:vAlign w:val="bottom"/>
          </w:tcPr>
          <w:p w14:paraId="3522838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12</w:t>
            </w:r>
          </w:p>
        </w:tc>
      </w:tr>
      <w:tr w:rsidR="0058368A" w:rsidRPr="00180FDE" w14:paraId="1F5C6AB2" w14:textId="77777777" w:rsidTr="00353EB1">
        <w:tc>
          <w:tcPr>
            <w:tcW w:w="1624" w:type="dxa"/>
            <w:shd w:val="clear" w:color="auto" w:fill="auto"/>
          </w:tcPr>
          <w:p w14:paraId="3E9BCB55"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Beru</w:t>
            </w:r>
          </w:p>
        </w:tc>
        <w:tc>
          <w:tcPr>
            <w:tcW w:w="1008" w:type="dxa"/>
            <w:shd w:val="clear" w:color="auto" w:fill="auto"/>
            <w:tcMar>
              <w:right w:w="28" w:type="dxa"/>
            </w:tcMar>
            <w:vAlign w:val="bottom"/>
          </w:tcPr>
          <w:p w14:paraId="79D446BB"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21</w:t>
            </w:r>
          </w:p>
        </w:tc>
        <w:tc>
          <w:tcPr>
            <w:tcW w:w="882" w:type="dxa"/>
            <w:shd w:val="clear" w:color="auto" w:fill="auto"/>
            <w:tcMar>
              <w:right w:w="28" w:type="dxa"/>
            </w:tcMar>
            <w:vAlign w:val="bottom"/>
          </w:tcPr>
          <w:p w14:paraId="5FAA5F6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24</w:t>
            </w:r>
          </w:p>
        </w:tc>
        <w:tc>
          <w:tcPr>
            <w:tcW w:w="560" w:type="dxa"/>
            <w:shd w:val="clear" w:color="auto" w:fill="auto"/>
            <w:tcMar>
              <w:right w:w="28" w:type="dxa"/>
            </w:tcMar>
            <w:vAlign w:val="bottom"/>
          </w:tcPr>
          <w:p w14:paraId="2619F85D"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45</w:t>
            </w:r>
          </w:p>
        </w:tc>
        <w:tc>
          <w:tcPr>
            <w:tcW w:w="1119" w:type="dxa"/>
            <w:shd w:val="clear" w:color="auto" w:fill="auto"/>
            <w:tcMar>
              <w:right w:w="28" w:type="dxa"/>
            </w:tcMar>
            <w:vAlign w:val="bottom"/>
          </w:tcPr>
          <w:p w14:paraId="4D59BF62"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19</w:t>
            </w:r>
          </w:p>
        </w:tc>
        <w:tc>
          <w:tcPr>
            <w:tcW w:w="882" w:type="dxa"/>
            <w:shd w:val="clear" w:color="auto" w:fill="auto"/>
            <w:tcMar>
              <w:right w:w="28" w:type="dxa"/>
            </w:tcMar>
            <w:vAlign w:val="bottom"/>
          </w:tcPr>
          <w:p w14:paraId="070FE3E7"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11</w:t>
            </w:r>
          </w:p>
        </w:tc>
        <w:tc>
          <w:tcPr>
            <w:tcW w:w="616" w:type="dxa"/>
            <w:shd w:val="clear" w:color="auto" w:fill="auto"/>
            <w:tcMar>
              <w:right w:w="28" w:type="dxa"/>
            </w:tcMar>
            <w:vAlign w:val="bottom"/>
          </w:tcPr>
          <w:p w14:paraId="07A6CB78"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30</w:t>
            </w:r>
          </w:p>
        </w:tc>
        <w:tc>
          <w:tcPr>
            <w:tcW w:w="679" w:type="dxa"/>
            <w:shd w:val="clear" w:color="auto" w:fill="auto"/>
            <w:tcMar>
              <w:right w:w="28" w:type="dxa"/>
            </w:tcMar>
            <w:vAlign w:val="bottom"/>
          </w:tcPr>
          <w:p w14:paraId="24D87710"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75</w:t>
            </w:r>
          </w:p>
        </w:tc>
      </w:tr>
      <w:tr w:rsidR="0058368A" w:rsidRPr="00180FDE" w14:paraId="02A53EF6" w14:textId="77777777" w:rsidTr="00353EB1">
        <w:tc>
          <w:tcPr>
            <w:tcW w:w="1624" w:type="dxa"/>
            <w:shd w:val="clear" w:color="auto" w:fill="auto"/>
          </w:tcPr>
          <w:p w14:paraId="3775E5E3"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Butaritari</w:t>
            </w:r>
          </w:p>
        </w:tc>
        <w:tc>
          <w:tcPr>
            <w:tcW w:w="1008" w:type="dxa"/>
            <w:shd w:val="clear" w:color="auto" w:fill="auto"/>
            <w:tcMar>
              <w:right w:w="28" w:type="dxa"/>
            </w:tcMar>
            <w:vAlign w:val="bottom"/>
          </w:tcPr>
          <w:p w14:paraId="41010A49"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66</w:t>
            </w:r>
          </w:p>
        </w:tc>
        <w:tc>
          <w:tcPr>
            <w:tcW w:w="882" w:type="dxa"/>
            <w:shd w:val="clear" w:color="auto" w:fill="auto"/>
            <w:tcMar>
              <w:right w:w="28" w:type="dxa"/>
            </w:tcMar>
            <w:vAlign w:val="bottom"/>
          </w:tcPr>
          <w:p w14:paraId="5FF45DA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60</w:t>
            </w:r>
          </w:p>
        </w:tc>
        <w:tc>
          <w:tcPr>
            <w:tcW w:w="560" w:type="dxa"/>
            <w:shd w:val="clear" w:color="auto" w:fill="auto"/>
            <w:tcMar>
              <w:right w:w="28" w:type="dxa"/>
            </w:tcMar>
            <w:vAlign w:val="bottom"/>
          </w:tcPr>
          <w:p w14:paraId="3CBA707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126</w:t>
            </w:r>
          </w:p>
        </w:tc>
        <w:tc>
          <w:tcPr>
            <w:tcW w:w="1119" w:type="dxa"/>
            <w:shd w:val="clear" w:color="auto" w:fill="auto"/>
            <w:tcMar>
              <w:right w:w="28" w:type="dxa"/>
            </w:tcMar>
            <w:vAlign w:val="bottom"/>
          </w:tcPr>
          <w:p w14:paraId="57787A8A"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12</w:t>
            </w:r>
          </w:p>
        </w:tc>
        <w:tc>
          <w:tcPr>
            <w:tcW w:w="882" w:type="dxa"/>
            <w:shd w:val="clear" w:color="auto" w:fill="auto"/>
            <w:tcMar>
              <w:right w:w="28" w:type="dxa"/>
            </w:tcMar>
            <w:vAlign w:val="bottom"/>
          </w:tcPr>
          <w:p w14:paraId="4401D1A8"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w:t>
            </w:r>
          </w:p>
        </w:tc>
        <w:tc>
          <w:tcPr>
            <w:tcW w:w="616" w:type="dxa"/>
            <w:shd w:val="clear" w:color="auto" w:fill="auto"/>
            <w:tcMar>
              <w:right w:w="28" w:type="dxa"/>
            </w:tcMar>
            <w:vAlign w:val="bottom"/>
          </w:tcPr>
          <w:p w14:paraId="14D4E57D"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18</w:t>
            </w:r>
          </w:p>
        </w:tc>
        <w:tc>
          <w:tcPr>
            <w:tcW w:w="679" w:type="dxa"/>
            <w:shd w:val="clear" w:color="auto" w:fill="auto"/>
            <w:tcMar>
              <w:right w:w="28" w:type="dxa"/>
            </w:tcMar>
            <w:vAlign w:val="bottom"/>
          </w:tcPr>
          <w:p w14:paraId="46749C8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144</w:t>
            </w:r>
          </w:p>
        </w:tc>
      </w:tr>
      <w:tr w:rsidR="0058368A" w:rsidRPr="00180FDE" w14:paraId="5FE12215" w14:textId="77777777" w:rsidTr="00353EB1">
        <w:tc>
          <w:tcPr>
            <w:tcW w:w="1624" w:type="dxa"/>
            <w:shd w:val="clear" w:color="auto" w:fill="auto"/>
          </w:tcPr>
          <w:p w14:paraId="186D1007"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Kiritimati (Christmas)</w:t>
            </w:r>
          </w:p>
        </w:tc>
        <w:tc>
          <w:tcPr>
            <w:tcW w:w="1008" w:type="dxa"/>
            <w:shd w:val="clear" w:color="auto" w:fill="auto"/>
            <w:tcMar>
              <w:right w:w="28" w:type="dxa"/>
            </w:tcMar>
            <w:vAlign w:val="bottom"/>
          </w:tcPr>
          <w:p w14:paraId="2B0C99EA"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w:t>
            </w:r>
          </w:p>
        </w:tc>
        <w:tc>
          <w:tcPr>
            <w:tcW w:w="882" w:type="dxa"/>
            <w:shd w:val="clear" w:color="auto" w:fill="auto"/>
            <w:tcMar>
              <w:right w:w="28" w:type="dxa"/>
            </w:tcMar>
            <w:vAlign w:val="bottom"/>
          </w:tcPr>
          <w:p w14:paraId="1D79676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28</w:t>
            </w:r>
          </w:p>
        </w:tc>
        <w:tc>
          <w:tcPr>
            <w:tcW w:w="560" w:type="dxa"/>
            <w:shd w:val="clear" w:color="auto" w:fill="auto"/>
            <w:tcMar>
              <w:right w:w="28" w:type="dxa"/>
            </w:tcMar>
            <w:vAlign w:val="bottom"/>
          </w:tcPr>
          <w:p w14:paraId="558163AA"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32</w:t>
            </w:r>
          </w:p>
        </w:tc>
        <w:tc>
          <w:tcPr>
            <w:tcW w:w="1119" w:type="dxa"/>
            <w:shd w:val="clear" w:color="auto" w:fill="auto"/>
            <w:tcMar>
              <w:right w:w="28" w:type="dxa"/>
            </w:tcMar>
            <w:vAlign w:val="bottom"/>
          </w:tcPr>
          <w:p w14:paraId="5FD94AE5"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161</w:t>
            </w:r>
          </w:p>
        </w:tc>
        <w:tc>
          <w:tcPr>
            <w:tcW w:w="882" w:type="dxa"/>
            <w:shd w:val="clear" w:color="auto" w:fill="auto"/>
            <w:tcMar>
              <w:right w:w="28" w:type="dxa"/>
            </w:tcMar>
            <w:vAlign w:val="bottom"/>
          </w:tcPr>
          <w:p w14:paraId="2E1B20BD"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w:t>
            </w:r>
          </w:p>
        </w:tc>
        <w:tc>
          <w:tcPr>
            <w:tcW w:w="616" w:type="dxa"/>
            <w:shd w:val="clear" w:color="auto" w:fill="auto"/>
            <w:tcMar>
              <w:right w:w="28" w:type="dxa"/>
            </w:tcMar>
            <w:vAlign w:val="bottom"/>
          </w:tcPr>
          <w:p w14:paraId="61C3BB90"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167</w:t>
            </w:r>
          </w:p>
        </w:tc>
        <w:tc>
          <w:tcPr>
            <w:tcW w:w="679" w:type="dxa"/>
            <w:shd w:val="clear" w:color="auto" w:fill="auto"/>
            <w:tcMar>
              <w:right w:w="28" w:type="dxa"/>
            </w:tcMar>
            <w:vAlign w:val="bottom"/>
          </w:tcPr>
          <w:p w14:paraId="2CFF7967"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199</w:t>
            </w:r>
          </w:p>
        </w:tc>
      </w:tr>
      <w:tr w:rsidR="0058368A" w:rsidRPr="00180FDE" w14:paraId="21929826" w14:textId="77777777" w:rsidTr="00353EB1">
        <w:tc>
          <w:tcPr>
            <w:tcW w:w="1624" w:type="dxa"/>
            <w:shd w:val="clear" w:color="auto" w:fill="auto"/>
          </w:tcPr>
          <w:p w14:paraId="5AE56C46"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Tabuaeran (Fanning)</w:t>
            </w:r>
          </w:p>
        </w:tc>
        <w:tc>
          <w:tcPr>
            <w:tcW w:w="1008" w:type="dxa"/>
            <w:shd w:val="clear" w:color="auto" w:fill="auto"/>
            <w:tcMar>
              <w:right w:w="28" w:type="dxa"/>
            </w:tcMar>
            <w:vAlign w:val="bottom"/>
          </w:tcPr>
          <w:p w14:paraId="2E77A1CE"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33</w:t>
            </w:r>
          </w:p>
        </w:tc>
        <w:tc>
          <w:tcPr>
            <w:tcW w:w="882" w:type="dxa"/>
            <w:shd w:val="clear" w:color="auto" w:fill="auto"/>
            <w:tcMar>
              <w:right w:w="28" w:type="dxa"/>
            </w:tcMar>
            <w:vAlign w:val="bottom"/>
          </w:tcPr>
          <w:p w14:paraId="3E8736A6"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35</w:t>
            </w:r>
          </w:p>
        </w:tc>
        <w:tc>
          <w:tcPr>
            <w:tcW w:w="560" w:type="dxa"/>
            <w:shd w:val="clear" w:color="auto" w:fill="auto"/>
            <w:tcMar>
              <w:right w:w="28" w:type="dxa"/>
            </w:tcMar>
            <w:vAlign w:val="bottom"/>
          </w:tcPr>
          <w:p w14:paraId="64485DD6"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68</w:t>
            </w:r>
          </w:p>
        </w:tc>
        <w:tc>
          <w:tcPr>
            <w:tcW w:w="1119" w:type="dxa"/>
            <w:shd w:val="clear" w:color="auto" w:fill="auto"/>
            <w:tcMar>
              <w:right w:w="28" w:type="dxa"/>
            </w:tcMar>
            <w:vAlign w:val="bottom"/>
          </w:tcPr>
          <w:p w14:paraId="4744CB49"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w:t>
            </w:r>
          </w:p>
        </w:tc>
        <w:tc>
          <w:tcPr>
            <w:tcW w:w="882" w:type="dxa"/>
            <w:shd w:val="clear" w:color="auto" w:fill="auto"/>
            <w:tcMar>
              <w:right w:w="28" w:type="dxa"/>
            </w:tcMar>
            <w:vAlign w:val="bottom"/>
          </w:tcPr>
          <w:p w14:paraId="3537829E"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w:t>
            </w:r>
          </w:p>
        </w:tc>
        <w:tc>
          <w:tcPr>
            <w:tcW w:w="616" w:type="dxa"/>
            <w:shd w:val="clear" w:color="auto" w:fill="auto"/>
            <w:tcMar>
              <w:right w:w="28" w:type="dxa"/>
            </w:tcMar>
            <w:vAlign w:val="bottom"/>
          </w:tcPr>
          <w:p w14:paraId="2D9AABB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w:t>
            </w:r>
          </w:p>
        </w:tc>
        <w:tc>
          <w:tcPr>
            <w:tcW w:w="679" w:type="dxa"/>
            <w:shd w:val="clear" w:color="auto" w:fill="auto"/>
            <w:tcMar>
              <w:right w:w="28" w:type="dxa"/>
            </w:tcMar>
            <w:vAlign w:val="bottom"/>
          </w:tcPr>
          <w:p w14:paraId="21BB17F3"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74</w:t>
            </w:r>
          </w:p>
        </w:tc>
      </w:tr>
      <w:tr w:rsidR="0058368A" w:rsidRPr="00180FDE" w14:paraId="75236E0E" w14:textId="77777777" w:rsidTr="00353EB1">
        <w:tc>
          <w:tcPr>
            <w:tcW w:w="1624" w:type="dxa"/>
            <w:shd w:val="clear" w:color="auto" w:fill="auto"/>
          </w:tcPr>
          <w:p w14:paraId="0FE3BF9A"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Kuria</w:t>
            </w:r>
          </w:p>
        </w:tc>
        <w:tc>
          <w:tcPr>
            <w:tcW w:w="1008" w:type="dxa"/>
            <w:shd w:val="clear" w:color="auto" w:fill="auto"/>
            <w:tcMar>
              <w:right w:w="28" w:type="dxa"/>
            </w:tcMar>
            <w:vAlign w:val="bottom"/>
          </w:tcPr>
          <w:p w14:paraId="2F3A2999"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5</w:t>
            </w:r>
          </w:p>
        </w:tc>
        <w:tc>
          <w:tcPr>
            <w:tcW w:w="882" w:type="dxa"/>
            <w:shd w:val="clear" w:color="auto" w:fill="auto"/>
            <w:tcMar>
              <w:right w:w="28" w:type="dxa"/>
            </w:tcMar>
            <w:vAlign w:val="bottom"/>
          </w:tcPr>
          <w:p w14:paraId="655AA45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w:t>
            </w:r>
          </w:p>
        </w:tc>
        <w:tc>
          <w:tcPr>
            <w:tcW w:w="560" w:type="dxa"/>
            <w:shd w:val="clear" w:color="auto" w:fill="auto"/>
            <w:tcMar>
              <w:right w:w="28" w:type="dxa"/>
            </w:tcMar>
            <w:vAlign w:val="bottom"/>
          </w:tcPr>
          <w:p w14:paraId="615F0ADF"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8</w:t>
            </w:r>
          </w:p>
        </w:tc>
        <w:tc>
          <w:tcPr>
            <w:tcW w:w="1119" w:type="dxa"/>
            <w:shd w:val="clear" w:color="auto" w:fill="auto"/>
            <w:tcMar>
              <w:right w:w="28" w:type="dxa"/>
            </w:tcMar>
            <w:vAlign w:val="bottom"/>
          </w:tcPr>
          <w:p w14:paraId="1630FD7B"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40</w:t>
            </w:r>
          </w:p>
        </w:tc>
        <w:tc>
          <w:tcPr>
            <w:tcW w:w="882" w:type="dxa"/>
            <w:shd w:val="clear" w:color="auto" w:fill="auto"/>
            <w:tcMar>
              <w:right w:w="28" w:type="dxa"/>
            </w:tcMar>
            <w:vAlign w:val="bottom"/>
          </w:tcPr>
          <w:p w14:paraId="707923CF"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w:t>
            </w:r>
          </w:p>
        </w:tc>
        <w:tc>
          <w:tcPr>
            <w:tcW w:w="616" w:type="dxa"/>
            <w:shd w:val="clear" w:color="auto" w:fill="auto"/>
            <w:tcMar>
              <w:right w:w="28" w:type="dxa"/>
            </w:tcMar>
            <w:vAlign w:val="bottom"/>
          </w:tcPr>
          <w:p w14:paraId="725FAB0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41</w:t>
            </w:r>
          </w:p>
        </w:tc>
        <w:tc>
          <w:tcPr>
            <w:tcW w:w="679" w:type="dxa"/>
            <w:shd w:val="clear" w:color="auto" w:fill="auto"/>
            <w:tcMar>
              <w:right w:w="28" w:type="dxa"/>
            </w:tcMar>
            <w:vAlign w:val="bottom"/>
          </w:tcPr>
          <w:p w14:paraId="5B30AB2B"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49</w:t>
            </w:r>
          </w:p>
        </w:tc>
      </w:tr>
      <w:tr w:rsidR="0058368A" w:rsidRPr="00180FDE" w14:paraId="639BD11D" w14:textId="77777777" w:rsidTr="00353EB1">
        <w:tc>
          <w:tcPr>
            <w:tcW w:w="1624" w:type="dxa"/>
            <w:shd w:val="clear" w:color="auto" w:fill="auto"/>
          </w:tcPr>
          <w:p w14:paraId="6B41FC54"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Maiana</w:t>
            </w:r>
          </w:p>
        </w:tc>
        <w:tc>
          <w:tcPr>
            <w:tcW w:w="1008" w:type="dxa"/>
            <w:shd w:val="clear" w:color="auto" w:fill="auto"/>
            <w:tcMar>
              <w:right w:w="28" w:type="dxa"/>
            </w:tcMar>
            <w:vAlign w:val="bottom"/>
          </w:tcPr>
          <w:p w14:paraId="5D7A1C6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14</w:t>
            </w:r>
          </w:p>
        </w:tc>
        <w:tc>
          <w:tcPr>
            <w:tcW w:w="882" w:type="dxa"/>
            <w:shd w:val="clear" w:color="auto" w:fill="auto"/>
            <w:tcMar>
              <w:right w:w="28" w:type="dxa"/>
            </w:tcMar>
            <w:vAlign w:val="bottom"/>
          </w:tcPr>
          <w:p w14:paraId="30A14975"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40</w:t>
            </w:r>
          </w:p>
        </w:tc>
        <w:tc>
          <w:tcPr>
            <w:tcW w:w="560" w:type="dxa"/>
            <w:shd w:val="clear" w:color="auto" w:fill="auto"/>
            <w:tcMar>
              <w:right w:w="28" w:type="dxa"/>
            </w:tcMar>
            <w:vAlign w:val="bottom"/>
          </w:tcPr>
          <w:p w14:paraId="368BC866"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54</w:t>
            </w:r>
          </w:p>
        </w:tc>
        <w:tc>
          <w:tcPr>
            <w:tcW w:w="1119" w:type="dxa"/>
            <w:shd w:val="clear" w:color="auto" w:fill="auto"/>
            <w:tcMar>
              <w:right w:w="28" w:type="dxa"/>
            </w:tcMar>
            <w:vAlign w:val="bottom"/>
          </w:tcPr>
          <w:p w14:paraId="2B93C20E"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21</w:t>
            </w:r>
          </w:p>
        </w:tc>
        <w:tc>
          <w:tcPr>
            <w:tcW w:w="882" w:type="dxa"/>
            <w:shd w:val="clear" w:color="auto" w:fill="auto"/>
            <w:tcMar>
              <w:right w:w="28" w:type="dxa"/>
            </w:tcMar>
            <w:vAlign w:val="bottom"/>
          </w:tcPr>
          <w:p w14:paraId="5E88541F"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0</w:t>
            </w:r>
          </w:p>
        </w:tc>
        <w:tc>
          <w:tcPr>
            <w:tcW w:w="616" w:type="dxa"/>
            <w:shd w:val="clear" w:color="auto" w:fill="auto"/>
            <w:tcMar>
              <w:right w:w="28" w:type="dxa"/>
            </w:tcMar>
            <w:vAlign w:val="bottom"/>
          </w:tcPr>
          <w:p w14:paraId="2F101C9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21</w:t>
            </w:r>
          </w:p>
        </w:tc>
        <w:tc>
          <w:tcPr>
            <w:tcW w:w="679" w:type="dxa"/>
            <w:shd w:val="clear" w:color="auto" w:fill="auto"/>
            <w:tcMar>
              <w:right w:w="28" w:type="dxa"/>
            </w:tcMar>
            <w:vAlign w:val="bottom"/>
          </w:tcPr>
          <w:p w14:paraId="18252226"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75</w:t>
            </w:r>
          </w:p>
        </w:tc>
      </w:tr>
      <w:tr w:rsidR="0058368A" w:rsidRPr="00180FDE" w14:paraId="52425422" w14:textId="77777777" w:rsidTr="00353EB1">
        <w:tc>
          <w:tcPr>
            <w:tcW w:w="1624" w:type="dxa"/>
            <w:shd w:val="clear" w:color="auto" w:fill="auto"/>
          </w:tcPr>
          <w:p w14:paraId="6BB2200C"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Makin</w:t>
            </w:r>
          </w:p>
        </w:tc>
        <w:tc>
          <w:tcPr>
            <w:tcW w:w="1008" w:type="dxa"/>
            <w:shd w:val="clear" w:color="auto" w:fill="auto"/>
            <w:tcMar>
              <w:right w:w="28" w:type="dxa"/>
            </w:tcMar>
            <w:vAlign w:val="bottom"/>
          </w:tcPr>
          <w:p w14:paraId="2B845662"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5</w:t>
            </w:r>
          </w:p>
        </w:tc>
        <w:tc>
          <w:tcPr>
            <w:tcW w:w="882" w:type="dxa"/>
            <w:shd w:val="clear" w:color="auto" w:fill="auto"/>
            <w:tcMar>
              <w:right w:w="28" w:type="dxa"/>
            </w:tcMar>
            <w:vAlign w:val="bottom"/>
          </w:tcPr>
          <w:p w14:paraId="0EF2C858"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w:t>
            </w:r>
          </w:p>
        </w:tc>
        <w:tc>
          <w:tcPr>
            <w:tcW w:w="560" w:type="dxa"/>
            <w:shd w:val="clear" w:color="auto" w:fill="auto"/>
            <w:tcMar>
              <w:right w:w="28" w:type="dxa"/>
            </w:tcMar>
            <w:vAlign w:val="bottom"/>
          </w:tcPr>
          <w:p w14:paraId="12FC8A2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9</w:t>
            </w:r>
          </w:p>
        </w:tc>
        <w:tc>
          <w:tcPr>
            <w:tcW w:w="1119" w:type="dxa"/>
            <w:shd w:val="clear" w:color="auto" w:fill="auto"/>
            <w:tcMar>
              <w:right w:w="28" w:type="dxa"/>
            </w:tcMar>
            <w:vAlign w:val="bottom"/>
          </w:tcPr>
          <w:p w14:paraId="7D4D8848"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23</w:t>
            </w:r>
          </w:p>
        </w:tc>
        <w:tc>
          <w:tcPr>
            <w:tcW w:w="882" w:type="dxa"/>
            <w:shd w:val="clear" w:color="auto" w:fill="auto"/>
            <w:tcMar>
              <w:right w:w="28" w:type="dxa"/>
            </w:tcMar>
            <w:vAlign w:val="bottom"/>
          </w:tcPr>
          <w:p w14:paraId="22722B3E"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w:t>
            </w:r>
          </w:p>
        </w:tc>
        <w:tc>
          <w:tcPr>
            <w:tcW w:w="616" w:type="dxa"/>
            <w:shd w:val="clear" w:color="auto" w:fill="auto"/>
            <w:tcMar>
              <w:right w:w="28" w:type="dxa"/>
            </w:tcMar>
            <w:vAlign w:val="bottom"/>
          </w:tcPr>
          <w:p w14:paraId="10F1B162"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24</w:t>
            </w:r>
          </w:p>
        </w:tc>
        <w:tc>
          <w:tcPr>
            <w:tcW w:w="679" w:type="dxa"/>
            <w:shd w:val="clear" w:color="auto" w:fill="auto"/>
            <w:tcMar>
              <w:right w:w="28" w:type="dxa"/>
            </w:tcMar>
            <w:vAlign w:val="bottom"/>
          </w:tcPr>
          <w:p w14:paraId="232EB77F"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33</w:t>
            </w:r>
          </w:p>
        </w:tc>
      </w:tr>
      <w:tr w:rsidR="0058368A" w:rsidRPr="00180FDE" w14:paraId="1CA7EAA7" w14:textId="77777777" w:rsidTr="00353EB1">
        <w:tc>
          <w:tcPr>
            <w:tcW w:w="1624" w:type="dxa"/>
            <w:shd w:val="clear" w:color="auto" w:fill="auto"/>
          </w:tcPr>
          <w:p w14:paraId="55A283C0"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Tarawa Norte</w:t>
            </w:r>
          </w:p>
        </w:tc>
        <w:tc>
          <w:tcPr>
            <w:tcW w:w="1008" w:type="dxa"/>
            <w:shd w:val="clear" w:color="auto" w:fill="auto"/>
            <w:tcMar>
              <w:right w:w="28" w:type="dxa"/>
            </w:tcMar>
            <w:vAlign w:val="bottom"/>
          </w:tcPr>
          <w:p w14:paraId="56A55010"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62</w:t>
            </w:r>
          </w:p>
        </w:tc>
        <w:tc>
          <w:tcPr>
            <w:tcW w:w="882" w:type="dxa"/>
            <w:shd w:val="clear" w:color="auto" w:fill="auto"/>
            <w:tcMar>
              <w:right w:w="28" w:type="dxa"/>
            </w:tcMar>
            <w:vAlign w:val="bottom"/>
          </w:tcPr>
          <w:p w14:paraId="1EFD648F"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249</w:t>
            </w:r>
          </w:p>
        </w:tc>
        <w:tc>
          <w:tcPr>
            <w:tcW w:w="560" w:type="dxa"/>
            <w:shd w:val="clear" w:color="auto" w:fill="auto"/>
            <w:tcMar>
              <w:right w:w="28" w:type="dxa"/>
            </w:tcMar>
            <w:vAlign w:val="bottom"/>
          </w:tcPr>
          <w:p w14:paraId="7A07874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311</w:t>
            </w:r>
          </w:p>
        </w:tc>
        <w:tc>
          <w:tcPr>
            <w:tcW w:w="1119" w:type="dxa"/>
            <w:shd w:val="clear" w:color="auto" w:fill="auto"/>
            <w:tcMar>
              <w:right w:w="28" w:type="dxa"/>
            </w:tcMar>
            <w:vAlign w:val="bottom"/>
          </w:tcPr>
          <w:p w14:paraId="0DDCC97E"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17</w:t>
            </w:r>
          </w:p>
        </w:tc>
        <w:tc>
          <w:tcPr>
            <w:tcW w:w="882" w:type="dxa"/>
            <w:shd w:val="clear" w:color="auto" w:fill="auto"/>
            <w:tcMar>
              <w:right w:w="28" w:type="dxa"/>
            </w:tcMar>
            <w:vAlign w:val="bottom"/>
          </w:tcPr>
          <w:p w14:paraId="6A2AAA6E"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34</w:t>
            </w:r>
          </w:p>
        </w:tc>
        <w:tc>
          <w:tcPr>
            <w:tcW w:w="616" w:type="dxa"/>
            <w:shd w:val="clear" w:color="auto" w:fill="auto"/>
            <w:tcMar>
              <w:right w:w="28" w:type="dxa"/>
            </w:tcMar>
            <w:vAlign w:val="bottom"/>
          </w:tcPr>
          <w:p w14:paraId="01D93EFE"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51</w:t>
            </w:r>
          </w:p>
        </w:tc>
        <w:tc>
          <w:tcPr>
            <w:tcW w:w="679" w:type="dxa"/>
            <w:shd w:val="clear" w:color="auto" w:fill="auto"/>
            <w:tcMar>
              <w:right w:w="28" w:type="dxa"/>
            </w:tcMar>
            <w:vAlign w:val="bottom"/>
          </w:tcPr>
          <w:p w14:paraId="06524183"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362</w:t>
            </w:r>
          </w:p>
        </w:tc>
      </w:tr>
      <w:tr w:rsidR="0058368A" w:rsidRPr="00180FDE" w14:paraId="0D9FB8B0" w14:textId="77777777" w:rsidTr="00353EB1">
        <w:tc>
          <w:tcPr>
            <w:tcW w:w="1624" w:type="dxa"/>
            <w:tcBorders>
              <w:bottom w:val="nil"/>
            </w:tcBorders>
            <w:shd w:val="clear" w:color="auto" w:fill="auto"/>
          </w:tcPr>
          <w:p w14:paraId="70E1CBA4"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Nikunau</w:t>
            </w:r>
          </w:p>
        </w:tc>
        <w:tc>
          <w:tcPr>
            <w:tcW w:w="1008" w:type="dxa"/>
            <w:tcBorders>
              <w:bottom w:val="nil"/>
            </w:tcBorders>
            <w:shd w:val="clear" w:color="auto" w:fill="auto"/>
            <w:tcMar>
              <w:right w:w="28" w:type="dxa"/>
            </w:tcMar>
            <w:vAlign w:val="bottom"/>
          </w:tcPr>
          <w:p w14:paraId="214E525F"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24</w:t>
            </w:r>
          </w:p>
        </w:tc>
        <w:tc>
          <w:tcPr>
            <w:tcW w:w="882" w:type="dxa"/>
            <w:tcBorders>
              <w:bottom w:val="nil"/>
            </w:tcBorders>
            <w:shd w:val="clear" w:color="auto" w:fill="auto"/>
            <w:tcMar>
              <w:right w:w="28" w:type="dxa"/>
            </w:tcMar>
            <w:vAlign w:val="bottom"/>
          </w:tcPr>
          <w:p w14:paraId="54BAC513"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39</w:t>
            </w:r>
          </w:p>
        </w:tc>
        <w:tc>
          <w:tcPr>
            <w:tcW w:w="560" w:type="dxa"/>
            <w:tcBorders>
              <w:bottom w:val="nil"/>
            </w:tcBorders>
            <w:shd w:val="clear" w:color="auto" w:fill="auto"/>
            <w:tcMar>
              <w:right w:w="28" w:type="dxa"/>
            </w:tcMar>
            <w:vAlign w:val="bottom"/>
          </w:tcPr>
          <w:p w14:paraId="1C275D72"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63</w:t>
            </w:r>
          </w:p>
        </w:tc>
        <w:tc>
          <w:tcPr>
            <w:tcW w:w="1119" w:type="dxa"/>
            <w:tcBorders>
              <w:bottom w:val="nil"/>
            </w:tcBorders>
            <w:shd w:val="clear" w:color="auto" w:fill="auto"/>
            <w:tcMar>
              <w:right w:w="28" w:type="dxa"/>
            </w:tcMar>
            <w:vAlign w:val="bottom"/>
          </w:tcPr>
          <w:p w14:paraId="2D389557"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16</w:t>
            </w:r>
          </w:p>
        </w:tc>
        <w:tc>
          <w:tcPr>
            <w:tcW w:w="882" w:type="dxa"/>
            <w:tcBorders>
              <w:bottom w:val="nil"/>
            </w:tcBorders>
            <w:shd w:val="clear" w:color="auto" w:fill="auto"/>
            <w:tcMar>
              <w:right w:w="28" w:type="dxa"/>
            </w:tcMar>
            <w:vAlign w:val="bottom"/>
          </w:tcPr>
          <w:p w14:paraId="6EC5E38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8</w:t>
            </w:r>
          </w:p>
        </w:tc>
        <w:tc>
          <w:tcPr>
            <w:tcW w:w="616" w:type="dxa"/>
            <w:tcBorders>
              <w:bottom w:val="nil"/>
            </w:tcBorders>
            <w:shd w:val="clear" w:color="auto" w:fill="auto"/>
            <w:tcMar>
              <w:right w:w="28" w:type="dxa"/>
            </w:tcMar>
            <w:vAlign w:val="bottom"/>
          </w:tcPr>
          <w:p w14:paraId="38B773D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24</w:t>
            </w:r>
          </w:p>
        </w:tc>
        <w:tc>
          <w:tcPr>
            <w:tcW w:w="679" w:type="dxa"/>
            <w:tcBorders>
              <w:bottom w:val="nil"/>
            </w:tcBorders>
            <w:shd w:val="clear" w:color="auto" w:fill="auto"/>
            <w:tcMar>
              <w:right w:w="28" w:type="dxa"/>
            </w:tcMar>
            <w:vAlign w:val="bottom"/>
          </w:tcPr>
          <w:p w14:paraId="70E49E7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87</w:t>
            </w:r>
          </w:p>
        </w:tc>
      </w:tr>
      <w:tr w:rsidR="0058368A" w:rsidRPr="00180FDE" w14:paraId="142743E2" w14:textId="77777777" w:rsidTr="00353EB1">
        <w:tc>
          <w:tcPr>
            <w:tcW w:w="1624" w:type="dxa"/>
            <w:tcBorders>
              <w:top w:val="nil"/>
              <w:bottom w:val="nil"/>
            </w:tcBorders>
            <w:shd w:val="clear" w:color="auto" w:fill="auto"/>
          </w:tcPr>
          <w:p w14:paraId="437CE4D2"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 xml:space="preserve">Nonouti </w:t>
            </w:r>
          </w:p>
        </w:tc>
        <w:tc>
          <w:tcPr>
            <w:tcW w:w="1008" w:type="dxa"/>
            <w:tcBorders>
              <w:top w:val="nil"/>
              <w:bottom w:val="nil"/>
            </w:tcBorders>
            <w:shd w:val="clear" w:color="auto" w:fill="auto"/>
            <w:tcMar>
              <w:right w:w="28" w:type="dxa"/>
            </w:tcMar>
            <w:vAlign w:val="bottom"/>
          </w:tcPr>
          <w:p w14:paraId="29631E90"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57</w:t>
            </w:r>
          </w:p>
        </w:tc>
        <w:tc>
          <w:tcPr>
            <w:tcW w:w="882" w:type="dxa"/>
            <w:tcBorders>
              <w:top w:val="nil"/>
              <w:bottom w:val="nil"/>
            </w:tcBorders>
            <w:shd w:val="clear" w:color="auto" w:fill="auto"/>
            <w:tcMar>
              <w:right w:w="28" w:type="dxa"/>
            </w:tcMar>
            <w:vAlign w:val="bottom"/>
          </w:tcPr>
          <w:p w14:paraId="5A983EB9"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38</w:t>
            </w:r>
          </w:p>
        </w:tc>
        <w:tc>
          <w:tcPr>
            <w:tcW w:w="560" w:type="dxa"/>
            <w:tcBorders>
              <w:top w:val="nil"/>
              <w:bottom w:val="nil"/>
            </w:tcBorders>
            <w:shd w:val="clear" w:color="auto" w:fill="auto"/>
            <w:tcMar>
              <w:right w:w="28" w:type="dxa"/>
            </w:tcMar>
            <w:vAlign w:val="bottom"/>
          </w:tcPr>
          <w:p w14:paraId="1DAB12D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95</w:t>
            </w:r>
          </w:p>
        </w:tc>
        <w:tc>
          <w:tcPr>
            <w:tcW w:w="1119" w:type="dxa"/>
            <w:tcBorders>
              <w:top w:val="nil"/>
              <w:bottom w:val="nil"/>
            </w:tcBorders>
            <w:shd w:val="clear" w:color="auto" w:fill="auto"/>
            <w:tcMar>
              <w:right w:w="28" w:type="dxa"/>
            </w:tcMar>
            <w:vAlign w:val="bottom"/>
          </w:tcPr>
          <w:p w14:paraId="46FE1DC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w:t>
            </w:r>
          </w:p>
        </w:tc>
        <w:tc>
          <w:tcPr>
            <w:tcW w:w="882" w:type="dxa"/>
            <w:tcBorders>
              <w:top w:val="nil"/>
              <w:bottom w:val="nil"/>
            </w:tcBorders>
            <w:shd w:val="clear" w:color="auto" w:fill="auto"/>
            <w:tcMar>
              <w:right w:w="28" w:type="dxa"/>
            </w:tcMar>
            <w:vAlign w:val="bottom"/>
          </w:tcPr>
          <w:p w14:paraId="1DC8BE60"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w:t>
            </w:r>
          </w:p>
        </w:tc>
        <w:tc>
          <w:tcPr>
            <w:tcW w:w="616" w:type="dxa"/>
            <w:tcBorders>
              <w:top w:val="nil"/>
              <w:bottom w:val="nil"/>
            </w:tcBorders>
            <w:shd w:val="clear" w:color="auto" w:fill="auto"/>
            <w:tcMar>
              <w:right w:w="28" w:type="dxa"/>
            </w:tcMar>
            <w:vAlign w:val="bottom"/>
          </w:tcPr>
          <w:p w14:paraId="393C180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7</w:t>
            </w:r>
          </w:p>
        </w:tc>
        <w:tc>
          <w:tcPr>
            <w:tcW w:w="679" w:type="dxa"/>
            <w:tcBorders>
              <w:top w:val="nil"/>
              <w:bottom w:val="nil"/>
            </w:tcBorders>
            <w:shd w:val="clear" w:color="auto" w:fill="auto"/>
            <w:tcMar>
              <w:right w:w="28" w:type="dxa"/>
            </w:tcMar>
            <w:vAlign w:val="bottom"/>
          </w:tcPr>
          <w:p w14:paraId="5171C1DE"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102</w:t>
            </w:r>
          </w:p>
        </w:tc>
      </w:tr>
      <w:tr w:rsidR="0058368A" w:rsidRPr="00180FDE" w14:paraId="01E10DF6" w14:textId="77777777" w:rsidTr="00353EB1">
        <w:tc>
          <w:tcPr>
            <w:tcW w:w="1624" w:type="dxa"/>
            <w:tcBorders>
              <w:top w:val="nil"/>
              <w:bottom w:val="nil"/>
            </w:tcBorders>
            <w:shd w:val="clear" w:color="auto" w:fill="auto"/>
          </w:tcPr>
          <w:p w14:paraId="4163ED99"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Onotoa</w:t>
            </w:r>
          </w:p>
        </w:tc>
        <w:tc>
          <w:tcPr>
            <w:tcW w:w="1008" w:type="dxa"/>
            <w:tcBorders>
              <w:top w:val="nil"/>
              <w:bottom w:val="nil"/>
            </w:tcBorders>
            <w:shd w:val="clear" w:color="auto" w:fill="auto"/>
            <w:tcMar>
              <w:right w:w="28" w:type="dxa"/>
            </w:tcMar>
            <w:vAlign w:val="bottom"/>
          </w:tcPr>
          <w:p w14:paraId="319EDEC6"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33</w:t>
            </w:r>
          </w:p>
        </w:tc>
        <w:tc>
          <w:tcPr>
            <w:tcW w:w="882" w:type="dxa"/>
            <w:tcBorders>
              <w:top w:val="nil"/>
              <w:bottom w:val="nil"/>
            </w:tcBorders>
            <w:shd w:val="clear" w:color="auto" w:fill="auto"/>
            <w:tcMar>
              <w:right w:w="28" w:type="dxa"/>
            </w:tcMar>
            <w:vAlign w:val="bottom"/>
          </w:tcPr>
          <w:p w14:paraId="36D523C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18</w:t>
            </w:r>
          </w:p>
        </w:tc>
        <w:tc>
          <w:tcPr>
            <w:tcW w:w="560" w:type="dxa"/>
            <w:tcBorders>
              <w:top w:val="nil"/>
              <w:bottom w:val="nil"/>
            </w:tcBorders>
            <w:shd w:val="clear" w:color="auto" w:fill="auto"/>
            <w:tcMar>
              <w:right w:w="28" w:type="dxa"/>
            </w:tcMar>
            <w:vAlign w:val="bottom"/>
          </w:tcPr>
          <w:p w14:paraId="29C9641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51</w:t>
            </w:r>
          </w:p>
        </w:tc>
        <w:tc>
          <w:tcPr>
            <w:tcW w:w="1119" w:type="dxa"/>
            <w:tcBorders>
              <w:top w:val="nil"/>
              <w:bottom w:val="nil"/>
            </w:tcBorders>
            <w:shd w:val="clear" w:color="auto" w:fill="auto"/>
            <w:tcMar>
              <w:right w:w="28" w:type="dxa"/>
            </w:tcMar>
            <w:vAlign w:val="bottom"/>
          </w:tcPr>
          <w:p w14:paraId="2E111940"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20</w:t>
            </w:r>
          </w:p>
        </w:tc>
        <w:tc>
          <w:tcPr>
            <w:tcW w:w="882" w:type="dxa"/>
            <w:tcBorders>
              <w:top w:val="nil"/>
              <w:bottom w:val="nil"/>
            </w:tcBorders>
            <w:shd w:val="clear" w:color="auto" w:fill="auto"/>
            <w:tcMar>
              <w:right w:w="28" w:type="dxa"/>
            </w:tcMar>
            <w:vAlign w:val="bottom"/>
          </w:tcPr>
          <w:p w14:paraId="610278C0"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w:t>
            </w:r>
          </w:p>
        </w:tc>
        <w:tc>
          <w:tcPr>
            <w:tcW w:w="616" w:type="dxa"/>
            <w:tcBorders>
              <w:top w:val="nil"/>
              <w:bottom w:val="nil"/>
            </w:tcBorders>
            <w:shd w:val="clear" w:color="auto" w:fill="auto"/>
            <w:tcMar>
              <w:right w:w="28" w:type="dxa"/>
            </w:tcMar>
            <w:vAlign w:val="bottom"/>
          </w:tcPr>
          <w:p w14:paraId="36DF490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22</w:t>
            </w:r>
          </w:p>
        </w:tc>
        <w:tc>
          <w:tcPr>
            <w:tcW w:w="679" w:type="dxa"/>
            <w:tcBorders>
              <w:top w:val="nil"/>
              <w:bottom w:val="nil"/>
            </w:tcBorders>
            <w:shd w:val="clear" w:color="auto" w:fill="auto"/>
            <w:tcMar>
              <w:right w:w="28" w:type="dxa"/>
            </w:tcMar>
            <w:vAlign w:val="bottom"/>
          </w:tcPr>
          <w:p w14:paraId="2F022F65"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73</w:t>
            </w:r>
          </w:p>
        </w:tc>
      </w:tr>
      <w:tr w:rsidR="0058368A" w:rsidRPr="00180FDE" w14:paraId="7BEE5383" w14:textId="77777777" w:rsidTr="00353EB1">
        <w:tc>
          <w:tcPr>
            <w:tcW w:w="1624" w:type="dxa"/>
            <w:tcBorders>
              <w:top w:val="nil"/>
            </w:tcBorders>
            <w:shd w:val="clear" w:color="auto" w:fill="auto"/>
          </w:tcPr>
          <w:p w14:paraId="31E148CC"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Tarawa Sur</w:t>
            </w:r>
          </w:p>
        </w:tc>
        <w:tc>
          <w:tcPr>
            <w:tcW w:w="1008" w:type="dxa"/>
            <w:tcBorders>
              <w:top w:val="nil"/>
            </w:tcBorders>
            <w:shd w:val="clear" w:color="auto" w:fill="auto"/>
            <w:tcMar>
              <w:right w:w="28" w:type="dxa"/>
            </w:tcMar>
            <w:vAlign w:val="bottom"/>
          </w:tcPr>
          <w:p w14:paraId="2AB276F5"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469</w:t>
            </w:r>
          </w:p>
        </w:tc>
        <w:tc>
          <w:tcPr>
            <w:tcW w:w="882" w:type="dxa"/>
            <w:tcBorders>
              <w:top w:val="nil"/>
            </w:tcBorders>
            <w:shd w:val="clear" w:color="auto" w:fill="auto"/>
            <w:tcMar>
              <w:right w:w="28" w:type="dxa"/>
            </w:tcMar>
            <w:vAlign w:val="bottom"/>
          </w:tcPr>
          <w:p w14:paraId="1B8A4C01" w14:textId="7057367F"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w:t>
            </w:r>
            <w:r w:rsidR="00C1249B">
              <w:rPr>
                <w:rFonts w:eastAsiaTheme="minorEastAsia"/>
                <w:sz w:val="18"/>
              </w:rPr>
              <w:t xml:space="preserve"> </w:t>
            </w:r>
            <w:r w:rsidRPr="00C1249B">
              <w:rPr>
                <w:rFonts w:eastAsiaTheme="minorEastAsia"/>
                <w:sz w:val="18"/>
              </w:rPr>
              <w:t>788</w:t>
            </w:r>
          </w:p>
        </w:tc>
        <w:tc>
          <w:tcPr>
            <w:tcW w:w="560" w:type="dxa"/>
            <w:tcBorders>
              <w:top w:val="nil"/>
            </w:tcBorders>
            <w:shd w:val="clear" w:color="auto" w:fill="auto"/>
            <w:tcMar>
              <w:right w:w="28" w:type="dxa"/>
            </w:tcMar>
            <w:vAlign w:val="bottom"/>
          </w:tcPr>
          <w:p w14:paraId="23928247" w14:textId="16BD3AF2"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w:t>
            </w:r>
            <w:r w:rsidR="00C1249B">
              <w:rPr>
                <w:rFonts w:eastAsiaTheme="minorEastAsia"/>
                <w:sz w:val="18"/>
              </w:rPr>
              <w:t xml:space="preserve"> </w:t>
            </w:r>
            <w:r w:rsidRPr="00C1249B">
              <w:rPr>
                <w:rFonts w:eastAsiaTheme="minorEastAsia"/>
                <w:sz w:val="18"/>
              </w:rPr>
              <w:t>257</w:t>
            </w:r>
          </w:p>
        </w:tc>
        <w:tc>
          <w:tcPr>
            <w:tcW w:w="1119" w:type="dxa"/>
            <w:tcBorders>
              <w:top w:val="nil"/>
            </w:tcBorders>
            <w:shd w:val="clear" w:color="auto" w:fill="auto"/>
            <w:tcMar>
              <w:right w:w="28" w:type="dxa"/>
            </w:tcMar>
            <w:vAlign w:val="bottom"/>
          </w:tcPr>
          <w:p w14:paraId="469CB54F" w14:textId="13AF419E"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5</w:t>
            </w:r>
            <w:r w:rsidR="00C1249B">
              <w:rPr>
                <w:rFonts w:eastAsiaTheme="minorEastAsia"/>
                <w:sz w:val="18"/>
              </w:rPr>
              <w:t xml:space="preserve"> </w:t>
            </w:r>
            <w:r w:rsidRPr="00C1249B">
              <w:rPr>
                <w:rFonts w:eastAsiaTheme="minorEastAsia"/>
                <w:sz w:val="18"/>
              </w:rPr>
              <w:t>909</w:t>
            </w:r>
          </w:p>
        </w:tc>
        <w:tc>
          <w:tcPr>
            <w:tcW w:w="882" w:type="dxa"/>
            <w:tcBorders>
              <w:top w:val="nil"/>
            </w:tcBorders>
            <w:shd w:val="clear" w:color="auto" w:fill="auto"/>
            <w:tcMar>
              <w:right w:w="28" w:type="dxa"/>
            </w:tcMar>
            <w:vAlign w:val="bottom"/>
          </w:tcPr>
          <w:p w14:paraId="04E47789"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825</w:t>
            </w:r>
          </w:p>
        </w:tc>
        <w:tc>
          <w:tcPr>
            <w:tcW w:w="616" w:type="dxa"/>
            <w:tcBorders>
              <w:top w:val="nil"/>
            </w:tcBorders>
            <w:shd w:val="clear" w:color="auto" w:fill="auto"/>
            <w:tcMar>
              <w:right w:w="28" w:type="dxa"/>
            </w:tcMar>
            <w:vAlign w:val="bottom"/>
          </w:tcPr>
          <w:p w14:paraId="4BCA8275" w14:textId="34FA0383"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6</w:t>
            </w:r>
            <w:r w:rsidR="00C1249B">
              <w:rPr>
                <w:rFonts w:eastAsiaTheme="minorEastAsia"/>
                <w:sz w:val="18"/>
              </w:rPr>
              <w:t xml:space="preserve"> </w:t>
            </w:r>
            <w:r w:rsidRPr="00C1249B">
              <w:rPr>
                <w:rFonts w:eastAsiaTheme="minorEastAsia"/>
                <w:sz w:val="18"/>
              </w:rPr>
              <w:t>734</w:t>
            </w:r>
          </w:p>
        </w:tc>
        <w:tc>
          <w:tcPr>
            <w:tcW w:w="679" w:type="dxa"/>
            <w:tcBorders>
              <w:top w:val="nil"/>
            </w:tcBorders>
            <w:shd w:val="clear" w:color="auto" w:fill="auto"/>
            <w:tcMar>
              <w:right w:w="28" w:type="dxa"/>
            </w:tcMar>
            <w:vAlign w:val="bottom"/>
          </w:tcPr>
          <w:p w14:paraId="32FBAB7B" w14:textId="3119DE5C"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8</w:t>
            </w:r>
            <w:r w:rsidR="00C1249B">
              <w:rPr>
                <w:rFonts w:eastAsiaTheme="minorEastAsia"/>
                <w:sz w:val="18"/>
              </w:rPr>
              <w:t xml:space="preserve"> </w:t>
            </w:r>
            <w:r w:rsidRPr="00C1249B">
              <w:rPr>
                <w:rFonts w:eastAsiaTheme="minorEastAsia"/>
                <w:sz w:val="18"/>
              </w:rPr>
              <w:t>991</w:t>
            </w:r>
          </w:p>
        </w:tc>
      </w:tr>
      <w:tr w:rsidR="0058368A" w:rsidRPr="00180FDE" w14:paraId="5D07171E" w14:textId="77777777" w:rsidTr="00353EB1">
        <w:tc>
          <w:tcPr>
            <w:tcW w:w="1624" w:type="dxa"/>
            <w:shd w:val="clear" w:color="auto" w:fill="auto"/>
          </w:tcPr>
          <w:p w14:paraId="0106D3E3"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Tabiteuea Norte</w:t>
            </w:r>
          </w:p>
        </w:tc>
        <w:tc>
          <w:tcPr>
            <w:tcW w:w="1008" w:type="dxa"/>
            <w:shd w:val="clear" w:color="auto" w:fill="auto"/>
            <w:tcMar>
              <w:right w:w="28" w:type="dxa"/>
            </w:tcMar>
            <w:vAlign w:val="bottom"/>
          </w:tcPr>
          <w:p w14:paraId="7DFB5259"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14</w:t>
            </w:r>
          </w:p>
        </w:tc>
        <w:tc>
          <w:tcPr>
            <w:tcW w:w="882" w:type="dxa"/>
            <w:shd w:val="clear" w:color="auto" w:fill="auto"/>
            <w:tcMar>
              <w:right w:w="28" w:type="dxa"/>
            </w:tcMar>
            <w:vAlign w:val="bottom"/>
          </w:tcPr>
          <w:p w14:paraId="2D932AF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34</w:t>
            </w:r>
          </w:p>
        </w:tc>
        <w:tc>
          <w:tcPr>
            <w:tcW w:w="560" w:type="dxa"/>
            <w:shd w:val="clear" w:color="auto" w:fill="auto"/>
            <w:tcMar>
              <w:right w:w="28" w:type="dxa"/>
            </w:tcMar>
            <w:vAlign w:val="bottom"/>
          </w:tcPr>
          <w:p w14:paraId="01E39302"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48</w:t>
            </w:r>
          </w:p>
        </w:tc>
        <w:tc>
          <w:tcPr>
            <w:tcW w:w="1119" w:type="dxa"/>
            <w:shd w:val="clear" w:color="auto" w:fill="auto"/>
            <w:tcMar>
              <w:right w:w="28" w:type="dxa"/>
            </w:tcMar>
            <w:vAlign w:val="bottom"/>
          </w:tcPr>
          <w:p w14:paraId="128B685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158</w:t>
            </w:r>
          </w:p>
        </w:tc>
        <w:tc>
          <w:tcPr>
            <w:tcW w:w="882" w:type="dxa"/>
            <w:shd w:val="clear" w:color="auto" w:fill="auto"/>
            <w:tcMar>
              <w:right w:w="28" w:type="dxa"/>
            </w:tcMar>
            <w:vAlign w:val="bottom"/>
          </w:tcPr>
          <w:p w14:paraId="092E25A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12</w:t>
            </w:r>
          </w:p>
        </w:tc>
        <w:tc>
          <w:tcPr>
            <w:tcW w:w="616" w:type="dxa"/>
            <w:shd w:val="clear" w:color="auto" w:fill="auto"/>
            <w:tcMar>
              <w:right w:w="28" w:type="dxa"/>
            </w:tcMar>
            <w:vAlign w:val="bottom"/>
          </w:tcPr>
          <w:p w14:paraId="4A66441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170</w:t>
            </w:r>
          </w:p>
        </w:tc>
        <w:tc>
          <w:tcPr>
            <w:tcW w:w="679" w:type="dxa"/>
            <w:shd w:val="clear" w:color="auto" w:fill="auto"/>
            <w:tcMar>
              <w:right w:w="28" w:type="dxa"/>
            </w:tcMar>
            <w:vAlign w:val="bottom"/>
          </w:tcPr>
          <w:p w14:paraId="504E0AF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218</w:t>
            </w:r>
          </w:p>
        </w:tc>
      </w:tr>
      <w:tr w:rsidR="0058368A" w:rsidRPr="00180FDE" w14:paraId="2EC6ED9A" w14:textId="77777777" w:rsidTr="00353EB1">
        <w:tc>
          <w:tcPr>
            <w:tcW w:w="1624" w:type="dxa"/>
            <w:shd w:val="clear" w:color="auto" w:fill="auto"/>
          </w:tcPr>
          <w:p w14:paraId="740EC9FD"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Tabiteuea Sur</w:t>
            </w:r>
          </w:p>
        </w:tc>
        <w:tc>
          <w:tcPr>
            <w:tcW w:w="1008" w:type="dxa"/>
            <w:shd w:val="clear" w:color="auto" w:fill="auto"/>
            <w:tcMar>
              <w:right w:w="28" w:type="dxa"/>
            </w:tcMar>
            <w:vAlign w:val="bottom"/>
          </w:tcPr>
          <w:p w14:paraId="7667E4EB"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19</w:t>
            </w:r>
          </w:p>
        </w:tc>
        <w:tc>
          <w:tcPr>
            <w:tcW w:w="882" w:type="dxa"/>
            <w:shd w:val="clear" w:color="auto" w:fill="auto"/>
            <w:tcMar>
              <w:right w:w="28" w:type="dxa"/>
            </w:tcMar>
            <w:vAlign w:val="bottom"/>
          </w:tcPr>
          <w:p w14:paraId="0AC60EE0"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73</w:t>
            </w:r>
          </w:p>
        </w:tc>
        <w:tc>
          <w:tcPr>
            <w:tcW w:w="560" w:type="dxa"/>
            <w:shd w:val="clear" w:color="auto" w:fill="auto"/>
            <w:tcMar>
              <w:right w:w="28" w:type="dxa"/>
            </w:tcMar>
            <w:vAlign w:val="bottom"/>
          </w:tcPr>
          <w:p w14:paraId="6B355275"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92</w:t>
            </w:r>
          </w:p>
        </w:tc>
        <w:tc>
          <w:tcPr>
            <w:tcW w:w="1119" w:type="dxa"/>
            <w:shd w:val="clear" w:color="auto" w:fill="auto"/>
            <w:tcMar>
              <w:right w:w="28" w:type="dxa"/>
            </w:tcMar>
            <w:vAlign w:val="bottom"/>
          </w:tcPr>
          <w:p w14:paraId="77A93D59"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22</w:t>
            </w:r>
          </w:p>
        </w:tc>
        <w:tc>
          <w:tcPr>
            <w:tcW w:w="882" w:type="dxa"/>
            <w:shd w:val="clear" w:color="auto" w:fill="auto"/>
            <w:tcMar>
              <w:right w:w="28" w:type="dxa"/>
            </w:tcMar>
            <w:vAlign w:val="bottom"/>
          </w:tcPr>
          <w:p w14:paraId="32A3806F"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w:t>
            </w:r>
          </w:p>
        </w:tc>
        <w:tc>
          <w:tcPr>
            <w:tcW w:w="616" w:type="dxa"/>
            <w:shd w:val="clear" w:color="auto" w:fill="auto"/>
            <w:tcMar>
              <w:right w:w="28" w:type="dxa"/>
            </w:tcMar>
            <w:vAlign w:val="bottom"/>
          </w:tcPr>
          <w:p w14:paraId="4582FAF7"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24</w:t>
            </w:r>
          </w:p>
        </w:tc>
        <w:tc>
          <w:tcPr>
            <w:tcW w:w="679" w:type="dxa"/>
            <w:shd w:val="clear" w:color="auto" w:fill="auto"/>
            <w:tcMar>
              <w:right w:w="28" w:type="dxa"/>
            </w:tcMar>
            <w:vAlign w:val="bottom"/>
          </w:tcPr>
          <w:p w14:paraId="4CE2AB00"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116</w:t>
            </w:r>
          </w:p>
        </w:tc>
      </w:tr>
      <w:tr w:rsidR="0058368A" w:rsidRPr="00180FDE" w14:paraId="5E5985B6" w14:textId="77777777" w:rsidTr="00353EB1">
        <w:tc>
          <w:tcPr>
            <w:tcW w:w="1624" w:type="dxa"/>
            <w:shd w:val="clear" w:color="auto" w:fill="auto"/>
          </w:tcPr>
          <w:p w14:paraId="2095F52E"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Tamana</w:t>
            </w:r>
          </w:p>
        </w:tc>
        <w:tc>
          <w:tcPr>
            <w:tcW w:w="1008" w:type="dxa"/>
            <w:shd w:val="clear" w:color="auto" w:fill="auto"/>
            <w:tcMar>
              <w:right w:w="28" w:type="dxa"/>
            </w:tcMar>
            <w:vAlign w:val="bottom"/>
          </w:tcPr>
          <w:p w14:paraId="33EB9D16"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8</w:t>
            </w:r>
          </w:p>
        </w:tc>
        <w:tc>
          <w:tcPr>
            <w:tcW w:w="882" w:type="dxa"/>
            <w:shd w:val="clear" w:color="auto" w:fill="auto"/>
            <w:tcMar>
              <w:right w:w="28" w:type="dxa"/>
            </w:tcMar>
            <w:vAlign w:val="bottom"/>
          </w:tcPr>
          <w:p w14:paraId="70F61162"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11</w:t>
            </w:r>
          </w:p>
        </w:tc>
        <w:tc>
          <w:tcPr>
            <w:tcW w:w="560" w:type="dxa"/>
            <w:shd w:val="clear" w:color="auto" w:fill="auto"/>
            <w:tcMar>
              <w:right w:w="28" w:type="dxa"/>
            </w:tcMar>
            <w:vAlign w:val="bottom"/>
          </w:tcPr>
          <w:p w14:paraId="2B05C5E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19</w:t>
            </w:r>
          </w:p>
        </w:tc>
        <w:tc>
          <w:tcPr>
            <w:tcW w:w="1119" w:type="dxa"/>
            <w:shd w:val="clear" w:color="auto" w:fill="auto"/>
            <w:tcMar>
              <w:right w:w="28" w:type="dxa"/>
            </w:tcMar>
            <w:vAlign w:val="bottom"/>
          </w:tcPr>
          <w:p w14:paraId="17850429"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17</w:t>
            </w:r>
          </w:p>
        </w:tc>
        <w:tc>
          <w:tcPr>
            <w:tcW w:w="882" w:type="dxa"/>
            <w:shd w:val="clear" w:color="auto" w:fill="auto"/>
            <w:tcMar>
              <w:right w:w="28" w:type="dxa"/>
            </w:tcMar>
            <w:vAlign w:val="bottom"/>
          </w:tcPr>
          <w:p w14:paraId="64FD4DF1"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w:t>
            </w:r>
          </w:p>
        </w:tc>
        <w:tc>
          <w:tcPr>
            <w:tcW w:w="616" w:type="dxa"/>
            <w:shd w:val="clear" w:color="auto" w:fill="auto"/>
            <w:tcMar>
              <w:right w:w="28" w:type="dxa"/>
            </w:tcMar>
            <w:vAlign w:val="bottom"/>
          </w:tcPr>
          <w:p w14:paraId="64A40777"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19</w:t>
            </w:r>
          </w:p>
        </w:tc>
        <w:tc>
          <w:tcPr>
            <w:tcW w:w="679" w:type="dxa"/>
            <w:shd w:val="clear" w:color="auto" w:fill="auto"/>
            <w:tcMar>
              <w:right w:w="28" w:type="dxa"/>
            </w:tcMar>
            <w:vAlign w:val="bottom"/>
          </w:tcPr>
          <w:p w14:paraId="03BF562C"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38</w:t>
            </w:r>
          </w:p>
        </w:tc>
      </w:tr>
      <w:tr w:rsidR="00C1249B" w:rsidRPr="00180FDE" w14:paraId="2F189386" w14:textId="77777777" w:rsidTr="00353EB1">
        <w:tc>
          <w:tcPr>
            <w:tcW w:w="1624" w:type="dxa"/>
            <w:tcBorders>
              <w:bottom w:val="single" w:sz="4" w:space="0" w:color="auto"/>
            </w:tcBorders>
            <w:shd w:val="clear" w:color="auto" w:fill="auto"/>
          </w:tcPr>
          <w:p w14:paraId="2B6B8C02" w14:textId="77777777" w:rsidR="0058368A" w:rsidRPr="00C1249B" w:rsidRDefault="0058368A" w:rsidP="00C1249B">
            <w:pPr>
              <w:spacing w:before="40" w:after="40" w:line="220" w:lineRule="exact"/>
              <w:rPr>
                <w:rFonts w:eastAsiaTheme="minorEastAsia"/>
                <w:sz w:val="18"/>
              </w:rPr>
            </w:pPr>
            <w:r w:rsidRPr="00C1249B">
              <w:rPr>
                <w:rFonts w:eastAsiaTheme="minorEastAsia"/>
                <w:sz w:val="18"/>
              </w:rPr>
              <w:t>Teraina (Washington)</w:t>
            </w:r>
          </w:p>
        </w:tc>
        <w:tc>
          <w:tcPr>
            <w:tcW w:w="1008" w:type="dxa"/>
            <w:tcBorders>
              <w:bottom w:val="single" w:sz="4" w:space="0" w:color="auto"/>
            </w:tcBorders>
            <w:shd w:val="clear" w:color="auto" w:fill="auto"/>
            <w:tcMar>
              <w:right w:w="28" w:type="dxa"/>
            </w:tcMar>
            <w:vAlign w:val="bottom"/>
          </w:tcPr>
          <w:p w14:paraId="57E6E9FD"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0</w:t>
            </w:r>
          </w:p>
        </w:tc>
        <w:tc>
          <w:tcPr>
            <w:tcW w:w="882" w:type="dxa"/>
            <w:tcBorders>
              <w:bottom w:val="single" w:sz="4" w:space="0" w:color="auto"/>
            </w:tcBorders>
            <w:shd w:val="clear" w:color="auto" w:fill="auto"/>
            <w:tcMar>
              <w:right w:w="28" w:type="dxa"/>
            </w:tcMar>
            <w:vAlign w:val="bottom"/>
          </w:tcPr>
          <w:p w14:paraId="50AB70C4"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7</w:t>
            </w:r>
          </w:p>
        </w:tc>
        <w:tc>
          <w:tcPr>
            <w:tcW w:w="560" w:type="dxa"/>
            <w:tcBorders>
              <w:bottom w:val="single" w:sz="4" w:space="0" w:color="auto"/>
            </w:tcBorders>
            <w:shd w:val="clear" w:color="auto" w:fill="auto"/>
            <w:tcMar>
              <w:right w:w="28" w:type="dxa"/>
            </w:tcMar>
            <w:vAlign w:val="bottom"/>
          </w:tcPr>
          <w:p w14:paraId="5C11F195"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7</w:t>
            </w:r>
          </w:p>
        </w:tc>
        <w:tc>
          <w:tcPr>
            <w:tcW w:w="1119" w:type="dxa"/>
            <w:tcBorders>
              <w:bottom w:val="single" w:sz="4" w:space="0" w:color="auto"/>
            </w:tcBorders>
            <w:shd w:val="clear" w:color="auto" w:fill="auto"/>
            <w:tcMar>
              <w:right w:w="28" w:type="dxa"/>
            </w:tcMar>
            <w:vAlign w:val="bottom"/>
          </w:tcPr>
          <w:p w14:paraId="376DCDED"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0</w:t>
            </w:r>
          </w:p>
        </w:tc>
        <w:tc>
          <w:tcPr>
            <w:tcW w:w="882" w:type="dxa"/>
            <w:tcBorders>
              <w:bottom w:val="single" w:sz="4" w:space="0" w:color="auto"/>
            </w:tcBorders>
            <w:shd w:val="clear" w:color="auto" w:fill="auto"/>
            <w:tcMar>
              <w:right w:w="28" w:type="dxa"/>
            </w:tcMar>
            <w:vAlign w:val="bottom"/>
          </w:tcPr>
          <w:p w14:paraId="0A81CD0D"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w:t>
            </w:r>
          </w:p>
        </w:tc>
        <w:tc>
          <w:tcPr>
            <w:tcW w:w="616" w:type="dxa"/>
            <w:tcBorders>
              <w:bottom w:val="single" w:sz="4" w:space="0" w:color="auto"/>
            </w:tcBorders>
            <w:shd w:val="clear" w:color="auto" w:fill="auto"/>
            <w:tcMar>
              <w:right w:w="28" w:type="dxa"/>
            </w:tcMar>
            <w:vAlign w:val="bottom"/>
          </w:tcPr>
          <w:p w14:paraId="30A417EE"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2</w:t>
            </w:r>
          </w:p>
        </w:tc>
        <w:tc>
          <w:tcPr>
            <w:tcW w:w="679" w:type="dxa"/>
            <w:tcBorders>
              <w:bottom w:val="single" w:sz="4" w:space="0" w:color="auto"/>
            </w:tcBorders>
            <w:shd w:val="clear" w:color="auto" w:fill="auto"/>
            <w:tcMar>
              <w:right w:w="28" w:type="dxa"/>
            </w:tcMar>
            <w:vAlign w:val="bottom"/>
          </w:tcPr>
          <w:p w14:paraId="2236E5BF" w14:textId="77777777" w:rsidR="0058368A" w:rsidRPr="00C1249B" w:rsidRDefault="0058368A" w:rsidP="00C1249B">
            <w:pPr>
              <w:spacing w:before="40" w:after="40" w:line="220" w:lineRule="exact"/>
              <w:jc w:val="right"/>
              <w:rPr>
                <w:rFonts w:eastAsiaTheme="minorEastAsia"/>
                <w:sz w:val="18"/>
              </w:rPr>
            </w:pPr>
            <w:r w:rsidRPr="00C1249B">
              <w:rPr>
                <w:rFonts w:eastAsiaTheme="minorEastAsia"/>
                <w:sz w:val="18"/>
              </w:rPr>
              <w:t>9</w:t>
            </w:r>
          </w:p>
        </w:tc>
      </w:tr>
      <w:tr w:rsidR="0058368A" w:rsidRPr="00C1249B" w14:paraId="4A5F2F26" w14:textId="77777777" w:rsidTr="00353EB1">
        <w:tc>
          <w:tcPr>
            <w:tcW w:w="1624" w:type="dxa"/>
            <w:tcBorders>
              <w:top w:val="single" w:sz="4" w:space="0" w:color="auto"/>
              <w:bottom w:val="single" w:sz="12" w:space="0" w:color="auto"/>
            </w:tcBorders>
            <w:shd w:val="clear" w:color="auto" w:fill="auto"/>
          </w:tcPr>
          <w:p w14:paraId="5CE04BED" w14:textId="77777777" w:rsidR="0058368A" w:rsidRPr="00C1249B" w:rsidRDefault="0058368A" w:rsidP="00C1249B">
            <w:pPr>
              <w:spacing w:before="80" w:after="80" w:line="220" w:lineRule="exact"/>
              <w:ind w:left="283"/>
              <w:rPr>
                <w:rFonts w:eastAsiaTheme="minorEastAsia"/>
                <w:b/>
                <w:sz w:val="18"/>
              </w:rPr>
            </w:pPr>
            <w:r w:rsidRPr="00C1249B">
              <w:rPr>
                <w:rFonts w:eastAsiaTheme="minorEastAsia"/>
                <w:b/>
                <w:sz w:val="18"/>
              </w:rPr>
              <w:t>Total general</w:t>
            </w:r>
          </w:p>
        </w:tc>
        <w:tc>
          <w:tcPr>
            <w:tcW w:w="1008" w:type="dxa"/>
            <w:tcBorders>
              <w:top w:val="single" w:sz="4" w:space="0" w:color="auto"/>
              <w:bottom w:val="single" w:sz="12" w:space="0" w:color="auto"/>
            </w:tcBorders>
            <w:shd w:val="clear" w:color="auto" w:fill="auto"/>
            <w:tcMar>
              <w:right w:w="28" w:type="dxa"/>
            </w:tcMar>
            <w:vAlign w:val="bottom"/>
          </w:tcPr>
          <w:p w14:paraId="23CDB18B" w14:textId="2DBE7CF3" w:rsidR="0058368A" w:rsidRPr="00C1249B" w:rsidRDefault="0058368A" w:rsidP="00C1249B">
            <w:pPr>
              <w:spacing w:before="80" w:after="80" w:line="220" w:lineRule="exact"/>
              <w:jc w:val="right"/>
              <w:rPr>
                <w:rFonts w:eastAsiaTheme="minorEastAsia"/>
                <w:b/>
                <w:sz w:val="18"/>
              </w:rPr>
            </w:pPr>
            <w:r w:rsidRPr="00C1249B">
              <w:rPr>
                <w:rFonts w:eastAsiaTheme="minorEastAsia"/>
                <w:b/>
                <w:sz w:val="18"/>
              </w:rPr>
              <w:t>1</w:t>
            </w:r>
            <w:r w:rsidR="00C1249B">
              <w:rPr>
                <w:rFonts w:eastAsiaTheme="minorEastAsia"/>
                <w:b/>
                <w:sz w:val="18"/>
              </w:rPr>
              <w:t xml:space="preserve"> </w:t>
            </w:r>
            <w:r w:rsidRPr="00C1249B">
              <w:rPr>
                <w:rFonts w:eastAsiaTheme="minorEastAsia"/>
                <w:b/>
                <w:sz w:val="18"/>
              </w:rPr>
              <w:t>035</w:t>
            </w:r>
          </w:p>
        </w:tc>
        <w:tc>
          <w:tcPr>
            <w:tcW w:w="882" w:type="dxa"/>
            <w:tcBorders>
              <w:top w:val="single" w:sz="4" w:space="0" w:color="auto"/>
              <w:bottom w:val="single" w:sz="12" w:space="0" w:color="auto"/>
            </w:tcBorders>
            <w:shd w:val="clear" w:color="auto" w:fill="auto"/>
            <w:tcMar>
              <w:right w:w="28" w:type="dxa"/>
            </w:tcMar>
            <w:vAlign w:val="bottom"/>
          </w:tcPr>
          <w:p w14:paraId="2520F14C" w14:textId="5784561C" w:rsidR="0058368A" w:rsidRPr="00C1249B" w:rsidRDefault="0058368A" w:rsidP="00C1249B">
            <w:pPr>
              <w:spacing w:before="80" w:after="80" w:line="220" w:lineRule="exact"/>
              <w:jc w:val="right"/>
              <w:rPr>
                <w:rFonts w:eastAsiaTheme="minorEastAsia"/>
                <w:b/>
                <w:sz w:val="18"/>
              </w:rPr>
            </w:pPr>
            <w:r w:rsidRPr="00C1249B">
              <w:rPr>
                <w:rFonts w:eastAsiaTheme="minorEastAsia"/>
                <w:b/>
                <w:sz w:val="18"/>
              </w:rPr>
              <w:t>2</w:t>
            </w:r>
            <w:r w:rsidR="00C1249B">
              <w:rPr>
                <w:rFonts w:eastAsiaTheme="minorEastAsia"/>
                <w:b/>
                <w:sz w:val="18"/>
              </w:rPr>
              <w:t xml:space="preserve"> </w:t>
            </w:r>
            <w:r w:rsidRPr="00C1249B">
              <w:rPr>
                <w:rFonts w:eastAsiaTheme="minorEastAsia"/>
                <w:b/>
                <w:sz w:val="18"/>
              </w:rPr>
              <w:t>626</w:t>
            </w:r>
          </w:p>
        </w:tc>
        <w:tc>
          <w:tcPr>
            <w:tcW w:w="560" w:type="dxa"/>
            <w:tcBorders>
              <w:top w:val="single" w:sz="4" w:space="0" w:color="auto"/>
              <w:bottom w:val="single" w:sz="12" w:space="0" w:color="auto"/>
            </w:tcBorders>
            <w:shd w:val="clear" w:color="auto" w:fill="auto"/>
            <w:tcMar>
              <w:right w:w="28" w:type="dxa"/>
            </w:tcMar>
            <w:vAlign w:val="bottom"/>
          </w:tcPr>
          <w:p w14:paraId="7BD5B53E" w14:textId="0F12883E" w:rsidR="0058368A" w:rsidRPr="00C1249B" w:rsidRDefault="0058368A" w:rsidP="00C1249B">
            <w:pPr>
              <w:spacing w:before="80" w:after="80" w:line="220" w:lineRule="exact"/>
              <w:jc w:val="right"/>
              <w:rPr>
                <w:rFonts w:eastAsiaTheme="minorEastAsia"/>
                <w:b/>
                <w:sz w:val="18"/>
              </w:rPr>
            </w:pPr>
            <w:r w:rsidRPr="00C1249B">
              <w:rPr>
                <w:rFonts w:eastAsiaTheme="minorEastAsia"/>
                <w:b/>
                <w:sz w:val="18"/>
              </w:rPr>
              <w:t>3</w:t>
            </w:r>
            <w:r w:rsidR="00C1249B">
              <w:rPr>
                <w:rFonts w:eastAsiaTheme="minorEastAsia"/>
                <w:b/>
                <w:sz w:val="18"/>
              </w:rPr>
              <w:t xml:space="preserve"> </w:t>
            </w:r>
            <w:r w:rsidRPr="00C1249B">
              <w:rPr>
                <w:rFonts w:eastAsiaTheme="minorEastAsia"/>
                <w:b/>
                <w:sz w:val="18"/>
              </w:rPr>
              <w:t>660</w:t>
            </w:r>
          </w:p>
        </w:tc>
        <w:tc>
          <w:tcPr>
            <w:tcW w:w="1119" w:type="dxa"/>
            <w:tcBorders>
              <w:top w:val="single" w:sz="4" w:space="0" w:color="auto"/>
              <w:bottom w:val="single" w:sz="12" w:space="0" w:color="auto"/>
            </w:tcBorders>
            <w:shd w:val="clear" w:color="auto" w:fill="auto"/>
            <w:tcMar>
              <w:right w:w="28" w:type="dxa"/>
            </w:tcMar>
            <w:vAlign w:val="bottom"/>
          </w:tcPr>
          <w:p w14:paraId="5096F40C" w14:textId="355BF583" w:rsidR="0058368A" w:rsidRPr="00C1249B" w:rsidRDefault="0058368A" w:rsidP="00C1249B">
            <w:pPr>
              <w:spacing w:before="80" w:after="80" w:line="220" w:lineRule="exact"/>
              <w:jc w:val="right"/>
              <w:rPr>
                <w:rFonts w:eastAsiaTheme="minorEastAsia"/>
                <w:b/>
                <w:sz w:val="18"/>
              </w:rPr>
            </w:pPr>
            <w:r w:rsidRPr="00C1249B">
              <w:rPr>
                <w:rFonts w:eastAsiaTheme="minorEastAsia"/>
                <w:b/>
                <w:sz w:val="18"/>
              </w:rPr>
              <w:t>6</w:t>
            </w:r>
            <w:r w:rsidR="00C1249B">
              <w:rPr>
                <w:rFonts w:eastAsiaTheme="minorEastAsia"/>
                <w:b/>
                <w:sz w:val="18"/>
              </w:rPr>
              <w:t xml:space="preserve"> </w:t>
            </w:r>
            <w:r w:rsidRPr="00C1249B">
              <w:rPr>
                <w:rFonts w:eastAsiaTheme="minorEastAsia"/>
                <w:b/>
                <w:sz w:val="18"/>
              </w:rPr>
              <w:t>633</w:t>
            </w:r>
          </w:p>
        </w:tc>
        <w:tc>
          <w:tcPr>
            <w:tcW w:w="882" w:type="dxa"/>
            <w:tcBorders>
              <w:top w:val="single" w:sz="4" w:space="0" w:color="auto"/>
              <w:bottom w:val="single" w:sz="12" w:space="0" w:color="auto"/>
            </w:tcBorders>
            <w:shd w:val="clear" w:color="auto" w:fill="auto"/>
            <w:tcMar>
              <w:right w:w="28" w:type="dxa"/>
            </w:tcMar>
            <w:vAlign w:val="bottom"/>
          </w:tcPr>
          <w:p w14:paraId="4A1D592F" w14:textId="77777777" w:rsidR="0058368A" w:rsidRPr="00C1249B" w:rsidRDefault="0058368A" w:rsidP="00C1249B">
            <w:pPr>
              <w:spacing w:before="80" w:after="80" w:line="220" w:lineRule="exact"/>
              <w:jc w:val="right"/>
              <w:rPr>
                <w:rFonts w:eastAsiaTheme="minorEastAsia"/>
                <w:b/>
                <w:sz w:val="18"/>
              </w:rPr>
            </w:pPr>
            <w:r w:rsidRPr="00C1249B">
              <w:rPr>
                <w:rFonts w:eastAsiaTheme="minorEastAsia"/>
                <w:b/>
                <w:sz w:val="18"/>
              </w:rPr>
              <w:t>937</w:t>
            </w:r>
          </w:p>
        </w:tc>
        <w:tc>
          <w:tcPr>
            <w:tcW w:w="616" w:type="dxa"/>
            <w:tcBorders>
              <w:top w:val="single" w:sz="4" w:space="0" w:color="auto"/>
              <w:bottom w:val="single" w:sz="12" w:space="0" w:color="auto"/>
            </w:tcBorders>
            <w:shd w:val="clear" w:color="auto" w:fill="auto"/>
            <w:tcMar>
              <w:right w:w="28" w:type="dxa"/>
            </w:tcMar>
            <w:vAlign w:val="bottom"/>
          </w:tcPr>
          <w:p w14:paraId="62F33E55" w14:textId="5C125BB3" w:rsidR="0058368A" w:rsidRPr="00C1249B" w:rsidRDefault="0058368A" w:rsidP="00C1249B">
            <w:pPr>
              <w:spacing w:before="80" w:after="80" w:line="220" w:lineRule="exact"/>
              <w:jc w:val="right"/>
              <w:rPr>
                <w:rFonts w:eastAsiaTheme="minorEastAsia"/>
                <w:b/>
                <w:sz w:val="18"/>
              </w:rPr>
            </w:pPr>
            <w:r w:rsidRPr="00C1249B">
              <w:rPr>
                <w:rFonts w:eastAsiaTheme="minorEastAsia"/>
                <w:b/>
                <w:sz w:val="18"/>
              </w:rPr>
              <w:t>7</w:t>
            </w:r>
            <w:r w:rsidR="00C1249B">
              <w:rPr>
                <w:rFonts w:eastAsiaTheme="minorEastAsia"/>
                <w:b/>
                <w:sz w:val="18"/>
              </w:rPr>
              <w:t xml:space="preserve"> </w:t>
            </w:r>
            <w:r w:rsidRPr="00C1249B">
              <w:rPr>
                <w:rFonts w:eastAsiaTheme="minorEastAsia"/>
                <w:b/>
                <w:sz w:val="18"/>
              </w:rPr>
              <w:t>570</w:t>
            </w:r>
          </w:p>
        </w:tc>
        <w:tc>
          <w:tcPr>
            <w:tcW w:w="679" w:type="dxa"/>
            <w:tcBorders>
              <w:top w:val="single" w:sz="4" w:space="0" w:color="auto"/>
              <w:bottom w:val="single" w:sz="12" w:space="0" w:color="auto"/>
            </w:tcBorders>
            <w:shd w:val="clear" w:color="auto" w:fill="auto"/>
            <w:tcMar>
              <w:right w:w="28" w:type="dxa"/>
            </w:tcMar>
            <w:vAlign w:val="bottom"/>
          </w:tcPr>
          <w:p w14:paraId="28AB300D" w14:textId="1CC89682" w:rsidR="0058368A" w:rsidRPr="00C1249B" w:rsidRDefault="0058368A" w:rsidP="00C1249B">
            <w:pPr>
              <w:spacing w:before="80" w:after="80" w:line="220" w:lineRule="exact"/>
              <w:jc w:val="right"/>
              <w:rPr>
                <w:rFonts w:eastAsiaTheme="minorEastAsia"/>
                <w:b/>
                <w:sz w:val="18"/>
              </w:rPr>
            </w:pPr>
            <w:r w:rsidRPr="00C1249B">
              <w:rPr>
                <w:rFonts w:eastAsiaTheme="minorEastAsia"/>
                <w:b/>
                <w:sz w:val="18"/>
              </w:rPr>
              <w:t>11</w:t>
            </w:r>
            <w:r w:rsidR="00C1249B">
              <w:rPr>
                <w:rFonts w:eastAsiaTheme="minorEastAsia"/>
                <w:b/>
                <w:sz w:val="18"/>
              </w:rPr>
              <w:t xml:space="preserve"> </w:t>
            </w:r>
            <w:r w:rsidRPr="00C1249B">
              <w:rPr>
                <w:rFonts w:eastAsiaTheme="minorEastAsia"/>
                <w:b/>
                <w:sz w:val="18"/>
              </w:rPr>
              <w:t>230</w:t>
            </w:r>
          </w:p>
        </w:tc>
      </w:tr>
    </w:tbl>
    <w:p w14:paraId="40A0A922" w14:textId="464EE93B" w:rsidR="0058368A" w:rsidRPr="00180FDE" w:rsidRDefault="0058368A" w:rsidP="00C1249B">
      <w:pPr>
        <w:pStyle w:val="H23G"/>
      </w:pPr>
      <w:r w:rsidRPr="00180FDE">
        <w:tab/>
      </w:r>
      <w:r w:rsidR="00C1249B">
        <w:tab/>
      </w:r>
      <w:r w:rsidRPr="00180FDE">
        <w:t xml:space="preserve">Respuesta a la cuestión planteada en el párrafo 13 c) </w:t>
      </w:r>
    </w:p>
    <w:p w14:paraId="6E855F81" w14:textId="793109A6" w:rsidR="0058368A" w:rsidRPr="00180FDE" w:rsidRDefault="0058368A" w:rsidP="0058368A">
      <w:pPr>
        <w:pStyle w:val="SingleTxtG"/>
      </w:pPr>
      <w:r w:rsidRPr="00180FDE">
        <w:t>91.</w:t>
      </w:r>
      <w:r w:rsidRPr="00180FDE">
        <w:tab/>
        <w:t>Según la Unidad de Violencia Doméstica, Protección Infantil y Delitos Sexuales, en</w:t>
      </w:r>
      <w:r w:rsidR="00FD193C">
        <w:t> </w:t>
      </w:r>
      <w:r w:rsidRPr="00180FDE">
        <w:t>2017 se registraron un total de 147 casos de víctimas menores de 18 años; en 2018, se denunciaron 131 casos, y, en 2019, 89 casos. De esos casos, hubo 37 de delitos sexuales en</w:t>
      </w:r>
      <w:r w:rsidR="00FD193C">
        <w:t> </w:t>
      </w:r>
      <w:r w:rsidRPr="00180FDE">
        <w:t xml:space="preserve">2017 y 33 en 2018, y 25 casos de abusos sexuales en 2019. Los delitos de ese tipo están castigados con penas de prisión. </w:t>
      </w:r>
    </w:p>
    <w:p w14:paraId="0DADD61F" w14:textId="77777777" w:rsidR="0058368A" w:rsidRPr="00180FDE" w:rsidRDefault="0058368A" w:rsidP="0058368A">
      <w:pPr>
        <w:pStyle w:val="SingleTxtG"/>
      </w:pPr>
      <w:r w:rsidRPr="00180FDE">
        <w:t>92.</w:t>
      </w:r>
      <w:r w:rsidRPr="00180FDE">
        <w:tab/>
        <w:t xml:space="preserve">Los servicios que se ocupan de la eliminación de la violencia sexual y de género registraron 35 casos de maltrato de niños en 2019, y en 24 de ellos las víctimas eran niñas. En el cuadro que figura a continuación se indica el número de casos de violencia contra niños de 2017 a 2019, así como el tipo de actos de violencia cometidos. </w:t>
      </w:r>
    </w:p>
    <w:p w14:paraId="60FC1949" w14:textId="77777777" w:rsidR="0058368A" w:rsidRPr="00BC0F13" w:rsidRDefault="0058368A" w:rsidP="00BC0F13">
      <w:pPr>
        <w:pStyle w:val="Ttulo1"/>
      </w:pPr>
      <w:r w:rsidRPr="00BC0F13">
        <w:t>Cuadro 4</w:t>
      </w:r>
    </w:p>
    <w:p w14:paraId="4262DDEF" w14:textId="77777777" w:rsidR="0058368A" w:rsidRPr="00C1249B" w:rsidRDefault="0058368A" w:rsidP="00C1249B">
      <w:pPr>
        <w:pStyle w:val="SingleTxtG"/>
        <w:jc w:val="left"/>
        <w:rPr>
          <w:b/>
          <w:bCs/>
        </w:rPr>
      </w:pPr>
      <w:r w:rsidRPr="00C1249B">
        <w:rPr>
          <w:b/>
          <w:bCs/>
        </w:rPr>
        <w:t>Número de casos de violencia contra niños y tipo de violencia (2017-2019)</w:t>
      </w:r>
    </w:p>
    <w:tbl>
      <w:tblPr>
        <w:tblStyle w:val="TableGrid3"/>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4"/>
        <w:gridCol w:w="1100"/>
        <w:gridCol w:w="1036"/>
        <w:gridCol w:w="1385"/>
        <w:gridCol w:w="1064"/>
        <w:gridCol w:w="1351"/>
      </w:tblGrid>
      <w:tr w:rsidR="00D2515A" w:rsidRPr="00C1249B" w14:paraId="3DA7D791" w14:textId="77777777" w:rsidTr="00353EB1">
        <w:trPr>
          <w:trHeight w:val="240"/>
          <w:tblHeader/>
        </w:trPr>
        <w:tc>
          <w:tcPr>
            <w:tcW w:w="1434" w:type="dxa"/>
            <w:tcBorders>
              <w:top w:val="single" w:sz="4" w:space="0" w:color="auto"/>
              <w:bottom w:val="single" w:sz="12" w:space="0" w:color="auto"/>
            </w:tcBorders>
            <w:shd w:val="clear" w:color="auto" w:fill="auto"/>
            <w:noWrap/>
            <w:hideMark/>
          </w:tcPr>
          <w:p w14:paraId="0AC5848C" w14:textId="5A20082E" w:rsidR="0058368A" w:rsidRPr="00D2515A" w:rsidRDefault="0058368A" w:rsidP="00D2515A">
            <w:pPr>
              <w:spacing w:before="80" w:after="80" w:line="200" w:lineRule="exact"/>
              <w:rPr>
                <w:rFonts w:ascii="Times New Roman" w:eastAsiaTheme="minorEastAsia" w:hAnsi="Times New Roman" w:cs="Times New Roman"/>
                <w:i/>
                <w:sz w:val="16"/>
              </w:rPr>
            </w:pPr>
            <w:r w:rsidRPr="00D2515A">
              <w:rPr>
                <w:rFonts w:ascii="Times New Roman" w:eastAsiaTheme="minorEastAsia" w:hAnsi="Times New Roman" w:cs="Times New Roman"/>
                <w:i/>
                <w:sz w:val="16"/>
              </w:rPr>
              <w:t>Grupo de edad</w:t>
            </w:r>
          </w:p>
        </w:tc>
        <w:tc>
          <w:tcPr>
            <w:tcW w:w="1100" w:type="dxa"/>
            <w:tcBorders>
              <w:top w:val="single" w:sz="4" w:space="0" w:color="auto"/>
              <w:bottom w:val="single" w:sz="12" w:space="0" w:color="auto"/>
            </w:tcBorders>
            <w:shd w:val="clear" w:color="auto" w:fill="auto"/>
            <w:noWrap/>
            <w:hideMark/>
          </w:tcPr>
          <w:p w14:paraId="567AB0CC" w14:textId="45028DAE" w:rsidR="0058368A" w:rsidRPr="00D2515A" w:rsidRDefault="0058368A" w:rsidP="00353EB1">
            <w:pPr>
              <w:spacing w:before="80" w:after="80" w:line="200" w:lineRule="exact"/>
              <w:ind w:right="28"/>
              <w:jc w:val="right"/>
              <w:rPr>
                <w:rFonts w:ascii="Times New Roman" w:eastAsiaTheme="minorEastAsia" w:hAnsi="Times New Roman" w:cs="Times New Roman"/>
                <w:i/>
                <w:sz w:val="16"/>
              </w:rPr>
            </w:pPr>
            <w:r w:rsidRPr="00D2515A">
              <w:rPr>
                <w:rFonts w:ascii="Times New Roman" w:eastAsiaTheme="minorEastAsia" w:hAnsi="Times New Roman" w:cs="Times New Roman"/>
                <w:i/>
                <w:sz w:val="16"/>
              </w:rPr>
              <w:t>Se desconoce</w:t>
            </w:r>
          </w:p>
        </w:tc>
        <w:tc>
          <w:tcPr>
            <w:tcW w:w="1036" w:type="dxa"/>
            <w:tcBorders>
              <w:top w:val="single" w:sz="4" w:space="0" w:color="auto"/>
              <w:bottom w:val="single" w:sz="12" w:space="0" w:color="auto"/>
            </w:tcBorders>
            <w:shd w:val="clear" w:color="auto" w:fill="auto"/>
            <w:noWrap/>
            <w:hideMark/>
          </w:tcPr>
          <w:p w14:paraId="3BDD55F4" w14:textId="060FB4A7" w:rsidR="0058368A" w:rsidRPr="00D2515A" w:rsidRDefault="0058368A" w:rsidP="00353EB1">
            <w:pPr>
              <w:spacing w:before="80" w:after="80" w:line="200" w:lineRule="exact"/>
              <w:ind w:right="28"/>
              <w:jc w:val="right"/>
              <w:rPr>
                <w:rFonts w:ascii="Times New Roman" w:eastAsiaTheme="minorEastAsia" w:hAnsi="Times New Roman" w:cs="Times New Roman"/>
                <w:i/>
                <w:sz w:val="16"/>
              </w:rPr>
            </w:pPr>
            <w:r w:rsidRPr="00D2515A">
              <w:rPr>
                <w:rFonts w:ascii="Times New Roman" w:eastAsiaTheme="minorEastAsia" w:hAnsi="Times New Roman" w:cs="Times New Roman"/>
                <w:i/>
                <w:sz w:val="16"/>
              </w:rPr>
              <w:t>Física</w:t>
            </w:r>
          </w:p>
        </w:tc>
        <w:tc>
          <w:tcPr>
            <w:tcW w:w="1385" w:type="dxa"/>
            <w:tcBorders>
              <w:top w:val="single" w:sz="4" w:space="0" w:color="auto"/>
              <w:bottom w:val="single" w:sz="12" w:space="0" w:color="auto"/>
            </w:tcBorders>
            <w:shd w:val="clear" w:color="auto" w:fill="auto"/>
            <w:noWrap/>
            <w:hideMark/>
          </w:tcPr>
          <w:p w14:paraId="3537554C" w14:textId="3939307E" w:rsidR="0058368A" w:rsidRPr="00D2515A" w:rsidRDefault="0058368A" w:rsidP="00353EB1">
            <w:pPr>
              <w:spacing w:before="80" w:after="80" w:line="200" w:lineRule="exact"/>
              <w:ind w:right="28"/>
              <w:jc w:val="right"/>
              <w:rPr>
                <w:rFonts w:ascii="Times New Roman" w:eastAsiaTheme="minorEastAsia" w:hAnsi="Times New Roman" w:cs="Times New Roman"/>
                <w:i/>
                <w:sz w:val="16"/>
              </w:rPr>
            </w:pPr>
            <w:r w:rsidRPr="00D2515A">
              <w:rPr>
                <w:rFonts w:ascii="Times New Roman" w:eastAsiaTheme="minorEastAsia" w:hAnsi="Times New Roman" w:cs="Times New Roman"/>
                <w:i/>
                <w:sz w:val="16"/>
              </w:rPr>
              <w:t>Psicológica</w:t>
            </w:r>
          </w:p>
        </w:tc>
        <w:tc>
          <w:tcPr>
            <w:tcW w:w="1064" w:type="dxa"/>
            <w:tcBorders>
              <w:top w:val="single" w:sz="4" w:space="0" w:color="auto"/>
              <w:bottom w:val="single" w:sz="12" w:space="0" w:color="auto"/>
            </w:tcBorders>
            <w:shd w:val="clear" w:color="auto" w:fill="auto"/>
            <w:noWrap/>
            <w:hideMark/>
          </w:tcPr>
          <w:p w14:paraId="26D00E6A" w14:textId="1F00D786" w:rsidR="0058368A" w:rsidRPr="00D2515A" w:rsidRDefault="0058368A" w:rsidP="00353EB1">
            <w:pPr>
              <w:spacing w:before="80" w:after="80" w:line="200" w:lineRule="exact"/>
              <w:ind w:right="28"/>
              <w:jc w:val="right"/>
              <w:rPr>
                <w:rFonts w:ascii="Times New Roman" w:eastAsiaTheme="minorEastAsia" w:hAnsi="Times New Roman" w:cs="Times New Roman"/>
                <w:i/>
                <w:sz w:val="16"/>
              </w:rPr>
            </w:pPr>
            <w:r w:rsidRPr="00D2515A">
              <w:rPr>
                <w:rFonts w:ascii="Times New Roman" w:eastAsiaTheme="minorEastAsia" w:hAnsi="Times New Roman" w:cs="Times New Roman"/>
                <w:i/>
                <w:sz w:val="16"/>
              </w:rPr>
              <w:t>Sexual</w:t>
            </w:r>
          </w:p>
        </w:tc>
        <w:tc>
          <w:tcPr>
            <w:tcW w:w="1351" w:type="dxa"/>
            <w:tcBorders>
              <w:top w:val="single" w:sz="4" w:space="0" w:color="auto"/>
              <w:bottom w:val="single" w:sz="12" w:space="0" w:color="auto"/>
            </w:tcBorders>
            <w:shd w:val="clear" w:color="auto" w:fill="auto"/>
            <w:noWrap/>
            <w:hideMark/>
          </w:tcPr>
          <w:p w14:paraId="16C5CF21" w14:textId="3570ABC9" w:rsidR="0058368A" w:rsidRPr="00D2515A" w:rsidRDefault="0058368A" w:rsidP="00353EB1">
            <w:pPr>
              <w:spacing w:before="80" w:after="80" w:line="200" w:lineRule="exact"/>
              <w:ind w:right="28"/>
              <w:jc w:val="right"/>
              <w:rPr>
                <w:rFonts w:ascii="Times New Roman" w:eastAsiaTheme="minorEastAsia" w:hAnsi="Times New Roman" w:cs="Times New Roman"/>
                <w:i/>
                <w:sz w:val="16"/>
              </w:rPr>
            </w:pPr>
            <w:r w:rsidRPr="00D2515A">
              <w:rPr>
                <w:rFonts w:ascii="Times New Roman" w:eastAsiaTheme="minorEastAsia" w:hAnsi="Times New Roman" w:cs="Times New Roman"/>
                <w:i/>
                <w:sz w:val="16"/>
              </w:rPr>
              <w:t>Económica</w:t>
            </w:r>
          </w:p>
        </w:tc>
      </w:tr>
      <w:tr w:rsidR="007E35F0" w:rsidRPr="00C1249B" w14:paraId="1BC59556" w14:textId="77777777" w:rsidTr="00353EB1">
        <w:trPr>
          <w:trHeight w:val="240"/>
        </w:trPr>
        <w:tc>
          <w:tcPr>
            <w:tcW w:w="1434" w:type="dxa"/>
            <w:tcBorders>
              <w:top w:val="single" w:sz="12" w:space="0" w:color="auto"/>
            </w:tcBorders>
            <w:shd w:val="clear" w:color="auto" w:fill="auto"/>
          </w:tcPr>
          <w:p w14:paraId="16A9D7E4" w14:textId="3D7239E3" w:rsidR="007E35F0" w:rsidRPr="007E35F0" w:rsidRDefault="007E35F0" w:rsidP="007E35F0">
            <w:pPr>
              <w:spacing w:before="40" w:after="40" w:line="220" w:lineRule="exact"/>
              <w:rPr>
                <w:rFonts w:eastAsiaTheme="minorEastAsia"/>
                <w:b/>
                <w:bCs/>
                <w:sz w:val="18"/>
              </w:rPr>
            </w:pPr>
            <w:r w:rsidRPr="007E35F0">
              <w:rPr>
                <w:rFonts w:ascii="Times New Roman" w:eastAsiaTheme="minorEastAsia" w:hAnsi="Times New Roman" w:cs="Times New Roman"/>
                <w:b/>
                <w:bCs/>
                <w:sz w:val="18"/>
              </w:rPr>
              <w:t>2019</w:t>
            </w:r>
          </w:p>
        </w:tc>
        <w:tc>
          <w:tcPr>
            <w:tcW w:w="1100" w:type="dxa"/>
            <w:tcBorders>
              <w:top w:val="single" w:sz="12" w:space="0" w:color="auto"/>
            </w:tcBorders>
            <w:shd w:val="clear" w:color="auto" w:fill="auto"/>
          </w:tcPr>
          <w:p w14:paraId="0CCC0A17" w14:textId="77777777" w:rsidR="007E35F0" w:rsidRPr="00D2515A" w:rsidRDefault="007E35F0" w:rsidP="00353EB1">
            <w:pPr>
              <w:spacing w:before="40" w:after="40" w:line="220" w:lineRule="exact"/>
              <w:ind w:right="28"/>
              <w:jc w:val="right"/>
              <w:rPr>
                <w:rFonts w:eastAsiaTheme="minorEastAsia"/>
                <w:sz w:val="18"/>
              </w:rPr>
            </w:pPr>
          </w:p>
        </w:tc>
        <w:tc>
          <w:tcPr>
            <w:tcW w:w="1036" w:type="dxa"/>
            <w:tcBorders>
              <w:top w:val="single" w:sz="12" w:space="0" w:color="auto"/>
            </w:tcBorders>
            <w:shd w:val="clear" w:color="auto" w:fill="auto"/>
          </w:tcPr>
          <w:p w14:paraId="0AABDA0B" w14:textId="77777777" w:rsidR="007E35F0" w:rsidRPr="00D2515A" w:rsidRDefault="007E35F0" w:rsidP="00353EB1">
            <w:pPr>
              <w:spacing w:before="40" w:after="40" w:line="220" w:lineRule="exact"/>
              <w:ind w:right="28"/>
              <w:jc w:val="right"/>
              <w:rPr>
                <w:rFonts w:eastAsiaTheme="minorEastAsia"/>
                <w:sz w:val="18"/>
              </w:rPr>
            </w:pPr>
          </w:p>
        </w:tc>
        <w:tc>
          <w:tcPr>
            <w:tcW w:w="1385" w:type="dxa"/>
            <w:tcBorders>
              <w:top w:val="single" w:sz="12" w:space="0" w:color="auto"/>
            </w:tcBorders>
            <w:shd w:val="clear" w:color="auto" w:fill="auto"/>
          </w:tcPr>
          <w:p w14:paraId="7DD8889F" w14:textId="77777777" w:rsidR="007E35F0" w:rsidRPr="00D2515A" w:rsidRDefault="007E35F0" w:rsidP="00353EB1">
            <w:pPr>
              <w:spacing w:before="40" w:after="40" w:line="220" w:lineRule="exact"/>
              <w:ind w:right="28"/>
              <w:jc w:val="right"/>
              <w:rPr>
                <w:rFonts w:eastAsiaTheme="minorEastAsia"/>
                <w:sz w:val="18"/>
              </w:rPr>
            </w:pPr>
          </w:p>
        </w:tc>
        <w:tc>
          <w:tcPr>
            <w:tcW w:w="1064" w:type="dxa"/>
            <w:tcBorders>
              <w:top w:val="single" w:sz="12" w:space="0" w:color="auto"/>
            </w:tcBorders>
            <w:shd w:val="clear" w:color="auto" w:fill="auto"/>
          </w:tcPr>
          <w:p w14:paraId="76FE378A" w14:textId="77777777" w:rsidR="007E35F0" w:rsidRPr="00D2515A" w:rsidRDefault="007E35F0" w:rsidP="00353EB1">
            <w:pPr>
              <w:spacing w:before="40" w:after="40" w:line="220" w:lineRule="exact"/>
              <w:ind w:right="28"/>
              <w:jc w:val="right"/>
              <w:rPr>
                <w:rFonts w:eastAsiaTheme="minorEastAsia"/>
                <w:sz w:val="18"/>
              </w:rPr>
            </w:pPr>
          </w:p>
        </w:tc>
        <w:tc>
          <w:tcPr>
            <w:tcW w:w="1351" w:type="dxa"/>
            <w:tcBorders>
              <w:top w:val="single" w:sz="12" w:space="0" w:color="auto"/>
            </w:tcBorders>
            <w:shd w:val="clear" w:color="auto" w:fill="auto"/>
          </w:tcPr>
          <w:p w14:paraId="11A5AC09" w14:textId="77777777" w:rsidR="007E35F0" w:rsidRPr="00D2515A" w:rsidRDefault="007E35F0" w:rsidP="00353EB1">
            <w:pPr>
              <w:spacing w:before="40" w:after="40" w:line="220" w:lineRule="exact"/>
              <w:ind w:right="28"/>
              <w:jc w:val="right"/>
              <w:rPr>
                <w:rFonts w:eastAsiaTheme="minorEastAsia"/>
                <w:sz w:val="18"/>
              </w:rPr>
            </w:pPr>
          </w:p>
        </w:tc>
      </w:tr>
      <w:tr w:rsidR="00D2515A" w:rsidRPr="00C1249B" w14:paraId="0458DCC3" w14:textId="77777777" w:rsidTr="00353EB1">
        <w:trPr>
          <w:trHeight w:val="240"/>
        </w:trPr>
        <w:tc>
          <w:tcPr>
            <w:tcW w:w="1434" w:type="dxa"/>
            <w:shd w:val="clear" w:color="auto" w:fill="auto"/>
            <w:hideMark/>
          </w:tcPr>
          <w:p w14:paraId="6B05A074" w14:textId="1491161D" w:rsidR="0058368A" w:rsidRPr="00D2515A" w:rsidRDefault="0058368A" w:rsidP="00C1249B">
            <w:pPr>
              <w:spacing w:before="40" w:after="40" w:line="220" w:lineRule="exact"/>
              <w:rPr>
                <w:rFonts w:ascii="Times New Roman" w:eastAsiaTheme="minorEastAsia" w:hAnsi="Times New Roman" w:cs="Times New Roman"/>
                <w:sz w:val="18"/>
              </w:rPr>
            </w:pPr>
            <w:r w:rsidRPr="00D2515A">
              <w:rPr>
                <w:rFonts w:ascii="Times New Roman" w:eastAsiaTheme="minorEastAsia" w:hAnsi="Times New Roman" w:cs="Times New Roman"/>
                <w:sz w:val="18"/>
              </w:rPr>
              <w:t>De 0 a 14 años</w:t>
            </w:r>
          </w:p>
        </w:tc>
        <w:tc>
          <w:tcPr>
            <w:tcW w:w="1100" w:type="dxa"/>
            <w:shd w:val="clear" w:color="auto" w:fill="auto"/>
            <w:hideMark/>
          </w:tcPr>
          <w:p w14:paraId="51E9669E" w14:textId="24EFA99C"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35</w:t>
            </w:r>
          </w:p>
        </w:tc>
        <w:tc>
          <w:tcPr>
            <w:tcW w:w="1036" w:type="dxa"/>
            <w:shd w:val="clear" w:color="auto" w:fill="auto"/>
            <w:hideMark/>
          </w:tcPr>
          <w:p w14:paraId="0212AB92" w14:textId="5B1BE132"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13</w:t>
            </w:r>
          </w:p>
        </w:tc>
        <w:tc>
          <w:tcPr>
            <w:tcW w:w="1385" w:type="dxa"/>
            <w:shd w:val="clear" w:color="auto" w:fill="auto"/>
            <w:hideMark/>
          </w:tcPr>
          <w:p w14:paraId="214CB04C" w14:textId="7741ADD6"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9</w:t>
            </w:r>
          </w:p>
        </w:tc>
        <w:tc>
          <w:tcPr>
            <w:tcW w:w="1064" w:type="dxa"/>
            <w:shd w:val="clear" w:color="auto" w:fill="auto"/>
            <w:hideMark/>
          </w:tcPr>
          <w:p w14:paraId="16140631" w14:textId="1FD4A839"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23</w:t>
            </w:r>
          </w:p>
        </w:tc>
        <w:tc>
          <w:tcPr>
            <w:tcW w:w="1351" w:type="dxa"/>
            <w:shd w:val="clear" w:color="auto" w:fill="auto"/>
            <w:hideMark/>
          </w:tcPr>
          <w:p w14:paraId="193E4139" w14:textId="7F9AC119"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0</w:t>
            </w:r>
          </w:p>
        </w:tc>
      </w:tr>
      <w:tr w:rsidR="00D2515A" w:rsidRPr="00C1249B" w14:paraId="67A6D8CB" w14:textId="77777777" w:rsidTr="00353EB1">
        <w:trPr>
          <w:trHeight w:val="240"/>
        </w:trPr>
        <w:tc>
          <w:tcPr>
            <w:tcW w:w="1434" w:type="dxa"/>
            <w:shd w:val="clear" w:color="auto" w:fill="auto"/>
            <w:hideMark/>
          </w:tcPr>
          <w:p w14:paraId="6019C907" w14:textId="5E01106B" w:rsidR="0058368A" w:rsidRPr="00D2515A" w:rsidRDefault="0058368A" w:rsidP="00C1249B">
            <w:pPr>
              <w:spacing w:before="40" w:after="40" w:line="220" w:lineRule="exact"/>
              <w:rPr>
                <w:rFonts w:ascii="Times New Roman" w:eastAsiaTheme="minorEastAsia" w:hAnsi="Times New Roman" w:cs="Times New Roman"/>
                <w:sz w:val="18"/>
              </w:rPr>
            </w:pPr>
            <w:r w:rsidRPr="00D2515A">
              <w:rPr>
                <w:rFonts w:ascii="Times New Roman" w:eastAsiaTheme="minorEastAsia" w:hAnsi="Times New Roman" w:cs="Times New Roman"/>
                <w:sz w:val="18"/>
              </w:rPr>
              <w:t>De 15 a 17 años</w:t>
            </w:r>
          </w:p>
        </w:tc>
        <w:tc>
          <w:tcPr>
            <w:tcW w:w="1100" w:type="dxa"/>
            <w:shd w:val="clear" w:color="auto" w:fill="auto"/>
            <w:hideMark/>
          </w:tcPr>
          <w:p w14:paraId="5842077B" w14:textId="03B8A92D"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1</w:t>
            </w:r>
          </w:p>
        </w:tc>
        <w:tc>
          <w:tcPr>
            <w:tcW w:w="1036" w:type="dxa"/>
            <w:shd w:val="clear" w:color="auto" w:fill="auto"/>
            <w:hideMark/>
          </w:tcPr>
          <w:p w14:paraId="7825CFC6" w14:textId="5E3EE56F"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10</w:t>
            </w:r>
          </w:p>
        </w:tc>
        <w:tc>
          <w:tcPr>
            <w:tcW w:w="1385" w:type="dxa"/>
            <w:shd w:val="clear" w:color="auto" w:fill="auto"/>
            <w:hideMark/>
          </w:tcPr>
          <w:p w14:paraId="5DA0D3D1" w14:textId="2DF4B51B"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9</w:t>
            </w:r>
          </w:p>
        </w:tc>
        <w:tc>
          <w:tcPr>
            <w:tcW w:w="1064" w:type="dxa"/>
            <w:shd w:val="clear" w:color="auto" w:fill="auto"/>
            <w:hideMark/>
          </w:tcPr>
          <w:p w14:paraId="7DEAE08C" w14:textId="7274A2E9"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16</w:t>
            </w:r>
          </w:p>
        </w:tc>
        <w:tc>
          <w:tcPr>
            <w:tcW w:w="1351" w:type="dxa"/>
            <w:shd w:val="clear" w:color="auto" w:fill="auto"/>
            <w:hideMark/>
          </w:tcPr>
          <w:p w14:paraId="36B56314" w14:textId="6EEED10B"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0</w:t>
            </w:r>
          </w:p>
        </w:tc>
      </w:tr>
      <w:tr w:rsidR="0058368A" w:rsidRPr="00C1249B" w14:paraId="227EDC64" w14:textId="77777777" w:rsidTr="00EE718F">
        <w:trPr>
          <w:trHeight w:val="240"/>
        </w:trPr>
        <w:tc>
          <w:tcPr>
            <w:tcW w:w="7370" w:type="dxa"/>
            <w:gridSpan w:val="6"/>
            <w:shd w:val="clear" w:color="auto" w:fill="auto"/>
            <w:noWrap/>
            <w:hideMark/>
          </w:tcPr>
          <w:p w14:paraId="06D7DE7C" w14:textId="46BAD792" w:rsidR="0058368A" w:rsidRPr="007E35F0" w:rsidRDefault="0058368A" w:rsidP="00353EB1">
            <w:pPr>
              <w:keepNext/>
              <w:keepLines/>
              <w:spacing w:before="40" w:after="40" w:line="220" w:lineRule="exact"/>
              <w:ind w:right="28"/>
              <w:rPr>
                <w:rFonts w:ascii="Times New Roman" w:eastAsiaTheme="minorEastAsia" w:hAnsi="Times New Roman" w:cs="Times New Roman"/>
                <w:b/>
                <w:bCs/>
                <w:sz w:val="18"/>
              </w:rPr>
            </w:pPr>
            <w:r w:rsidRPr="007E35F0">
              <w:rPr>
                <w:rFonts w:ascii="Times New Roman" w:eastAsiaTheme="minorEastAsia" w:hAnsi="Times New Roman" w:cs="Times New Roman"/>
                <w:b/>
                <w:bCs/>
                <w:sz w:val="18"/>
              </w:rPr>
              <w:lastRenderedPageBreak/>
              <w:t>2018</w:t>
            </w:r>
          </w:p>
        </w:tc>
      </w:tr>
      <w:tr w:rsidR="00D2515A" w:rsidRPr="00C1249B" w14:paraId="38CBB7FD" w14:textId="77777777" w:rsidTr="00353EB1">
        <w:trPr>
          <w:trHeight w:val="240"/>
        </w:trPr>
        <w:tc>
          <w:tcPr>
            <w:tcW w:w="1434" w:type="dxa"/>
            <w:shd w:val="clear" w:color="auto" w:fill="auto"/>
            <w:hideMark/>
          </w:tcPr>
          <w:p w14:paraId="2A38062E" w14:textId="5B819BF0" w:rsidR="0058368A" w:rsidRPr="00D2515A" w:rsidRDefault="0058368A" w:rsidP="00C1249B">
            <w:pPr>
              <w:spacing w:before="40" w:after="40" w:line="220" w:lineRule="exact"/>
              <w:rPr>
                <w:rFonts w:ascii="Times New Roman" w:eastAsiaTheme="minorEastAsia" w:hAnsi="Times New Roman" w:cs="Times New Roman"/>
                <w:sz w:val="18"/>
              </w:rPr>
            </w:pPr>
            <w:r w:rsidRPr="00D2515A">
              <w:rPr>
                <w:rFonts w:ascii="Times New Roman" w:eastAsiaTheme="minorEastAsia" w:hAnsi="Times New Roman" w:cs="Times New Roman"/>
                <w:sz w:val="18"/>
              </w:rPr>
              <w:t>De 0 a 14 años</w:t>
            </w:r>
          </w:p>
        </w:tc>
        <w:tc>
          <w:tcPr>
            <w:tcW w:w="1100" w:type="dxa"/>
            <w:shd w:val="clear" w:color="auto" w:fill="auto"/>
            <w:hideMark/>
          </w:tcPr>
          <w:p w14:paraId="4251CB5B" w14:textId="5822FB63"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4</w:t>
            </w:r>
          </w:p>
        </w:tc>
        <w:tc>
          <w:tcPr>
            <w:tcW w:w="1036" w:type="dxa"/>
            <w:shd w:val="clear" w:color="auto" w:fill="auto"/>
            <w:hideMark/>
          </w:tcPr>
          <w:p w14:paraId="56F3482F" w14:textId="3732711C"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12</w:t>
            </w:r>
          </w:p>
        </w:tc>
        <w:tc>
          <w:tcPr>
            <w:tcW w:w="1385" w:type="dxa"/>
            <w:shd w:val="clear" w:color="auto" w:fill="auto"/>
            <w:hideMark/>
          </w:tcPr>
          <w:p w14:paraId="4E252304" w14:textId="650B2ADC"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1</w:t>
            </w:r>
          </w:p>
        </w:tc>
        <w:tc>
          <w:tcPr>
            <w:tcW w:w="1064" w:type="dxa"/>
            <w:shd w:val="clear" w:color="auto" w:fill="auto"/>
            <w:hideMark/>
          </w:tcPr>
          <w:p w14:paraId="01BD3888" w14:textId="2FFCD2B4"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28</w:t>
            </w:r>
          </w:p>
        </w:tc>
        <w:tc>
          <w:tcPr>
            <w:tcW w:w="1351" w:type="dxa"/>
            <w:shd w:val="clear" w:color="auto" w:fill="auto"/>
            <w:noWrap/>
            <w:hideMark/>
          </w:tcPr>
          <w:p w14:paraId="532E7858" w14:textId="0A36EEBC"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0</w:t>
            </w:r>
          </w:p>
        </w:tc>
      </w:tr>
      <w:tr w:rsidR="00D2515A" w:rsidRPr="00C1249B" w14:paraId="4C15B50B" w14:textId="77777777" w:rsidTr="00353EB1">
        <w:trPr>
          <w:trHeight w:val="240"/>
        </w:trPr>
        <w:tc>
          <w:tcPr>
            <w:tcW w:w="1434" w:type="dxa"/>
            <w:shd w:val="clear" w:color="auto" w:fill="auto"/>
            <w:hideMark/>
          </w:tcPr>
          <w:p w14:paraId="7A5E4497" w14:textId="6E742331" w:rsidR="0058368A" w:rsidRPr="00D2515A" w:rsidRDefault="0058368A" w:rsidP="00C1249B">
            <w:pPr>
              <w:spacing w:before="40" w:after="40" w:line="220" w:lineRule="exact"/>
              <w:rPr>
                <w:rFonts w:ascii="Times New Roman" w:eastAsiaTheme="minorEastAsia" w:hAnsi="Times New Roman" w:cs="Times New Roman"/>
                <w:sz w:val="18"/>
              </w:rPr>
            </w:pPr>
            <w:r w:rsidRPr="00D2515A">
              <w:rPr>
                <w:rFonts w:ascii="Times New Roman" w:eastAsiaTheme="minorEastAsia" w:hAnsi="Times New Roman" w:cs="Times New Roman"/>
                <w:sz w:val="18"/>
              </w:rPr>
              <w:t>De 15 a 17 años</w:t>
            </w:r>
          </w:p>
        </w:tc>
        <w:tc>
          <w:tcPr>
            <w:tcW w:w="1100" w:type="dxa"/>
            <w:shd w:val="clear" w:color="auto" w:fill="auto"/>
            <w:noWrap/>
            <w:hideMark/>
          </w:tcPr>
          <w:p w14:paraId="0D7A5356" w14:textId="5DB8D269"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p>
        </w:tc>
        <w:tc>
          <w:tcPr>
            <w:tcW w:w="1036" w:type="dxa"/>
            <w:shd w:val="clear" w:color="auto" w:fill="auto"/>
            <w:hideMark/>
          </w:tcPr>
          <w:p w14:paraId="28DBD519" w14:textId="0DA05FB5"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3</w:t>
            </w:r>
          </w:p>
        </w:tc>
        <w:tc>
          <w:tcPr>
            <w:tcW w:w="1385" w:type="dxa"/>
            <w:shd w:val="clear" w:color="auto" w:fill="auto"/>
            <w:hideMark/>
          </w:tcPr>
          <w:p w14:paraId="148AE52B" w14:textId="4CF20BC4"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1</w:t>
            </w:r>
          </w:p>
        </w:tc>
        <w:tc>
          <w:tcPr>
            <w:tcW w:w="1064" w:type="dxa"/>
            <w:shd w:val="clear" w:color="auto" w:fill="auto"/>
            <w:hideMark/>
          </w:tcPr>
          <w:p w14:paraId="2F86683B" w14:textId="605A3028"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6</w:t>
            </w:r>
          </w:p>
        </w:tc>
        <w:tc>
          <w:tcPr>
            <w:tcW w:w="1351" w:type="dxa"/>
            <w:shd w:val="clear" w:color="auto" w:fill="auto"/>
            <w:hideMark/>
          </w:tcPr>
          <w:p w14:paraId="52596F75" w14:textId="3CD4731C"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1</w:t>
            </w:r>
          </w:p>
        </w:tc>
      </w:tr>
      <w:tr w:rsidR="0058368A" w:rsidRPr="00C1249B" w14:paraId="65503F67" w14:textId="77777777" w:rsidTr="00EE718F">
        <w:trPr>
          <w:trHeight w:val="240"/>
        </w:trPr>
        <w:tc>
          <w:tcPr>
            <w:tcW w:w="7370" w:type="dxa"/>
            <w:gridSpan w:val="6"/>
            <w:shd w:val="clear" w:color="auto" w:fill="auto"/>
            <w:noWrap/>
            <w:hideMark/>
          </w:tcPr>
          <w:p w14:paraId="77CF4328" w14:textId="2458FF3F" w:rsidR="0058368A" w:rsidRPr="007E35F0" w:rsidRDefault="0058368A" w:rsidP="00353EB1">
            <w:pPr>
              <w:spacing w:before="40" w:after="40" w:line="220" w:lineRule="exact"/>
              <w:ind w:right="28"/>
              <w:rPr>
                <w:rFonts w:ascii="Times New Roman" w:eastAsiaTheme="minorEastAsia" w:hAnsi="Times New Roman" w:cs="Times New Roman"/>
                <w:b/>
                <w:bCs/>
                <w:sz w:val="18"/>
              </w:rPr>
            </w:pPr>
            <w:r w:rsidRPr="007E35F0">
              <w:rPr>
                <w:rFonts w:ascii="Times New Roman" w:eastAsiaTheme="minorEastAsia" w:hAnsi="Times New Roman" w:cs="Times New Roman"/>
                <w:b/>
                <w:bCs/>
                <w:sz w:val="18"/>
              </w:rPr>
              <w:t>2017</w:t>
            </w:r>
          </w:p>
        </w:tc>
      </w:tr>
      <w:tr w:rsidR="00D2515A" w:rsidRPr="00C1249B" w14:paraId="3F8936CD" w14:textId="77777777" w:rsidTr="00353EB1">
        <w:trPr>
          <w:trHeight w:val="240"/>
        </w:trPr>
        <w:tc>
          <w:tcPr>
            <w:tcW w:w="1434" w:type="dxa"/>
            <w:shd w:val="clear" w:color="auto" w:fill="auto"/>
            <w:hideMark/>
          </w:tcPr>
          <w:p w14:paraId="75D05432" w14:textId="2F84F0D9" w:rsidR="0058368A" w:rsidRPr="00D2515A" w:rsidRDefault="0058368A" w:rsidP="00C1249B">
            <w:pPr>
              <w:spacing w:before="40" w:after="40" w:line="220" w:lineRule="exact"/>
              <w:rPr>
                <w:rFonts w:ascii="Times New Roman" w:eastAsiaTheme="minorEastAsia" w:hAnsi="Times New Roman" w:cs="Times New Roman"/>
                <w:sz w:val="18"/>
              </w:rPr>
            </w:pPr>
            <w:r w:rsidRPr="00D2515A">
              <w:rPr>
                <w:rFonts w:ascii="Times New Roman" w:eastAsiaTheme="minorEastAsia" w:hAnsi="Times New Roman" w:cs="Times New Roman"/>
                <w:sz w:val="18"/>
              </w:rPr>
              <w:t>De 0 a 14 años</w:t>
            </w:r>
          </w:p>
        </w:tc>
        <w:tc>
          <w:tcPr>
            <w:tcW w:w="1100" w:type="dxa"/>
            <w:shd w:val="clear" w:color="auto" w:fill="auto"/>
            <w:hideMark/>
          </w:tcPr>
          <w:p w14:paraId="543AF481" w14:textId="25D25184"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6</w:t>
            </w:r>
          </w:p>
        </w:tc>
        <w:tc>
          <w:tcPr>
            <w:tcW w:w="1036" w:type="dxa"/>
            <w:shd w:val="clear" w:color="auto" w:fill="auto"/>
            <w:hideMark/>
          </w:tcPr>
          <w:p w14:paraId="74C2D9E4" w14:textId="38704DB8"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44</w:t>
            </w:r>
          </w:p>
        </w:tc>
        <w:tc>
          <w:tcPr>
            <w:tcW w:w="1385" w:type="dxa"/>
            <w:shd w:val="clear" w:color="auto" w:fill="auto"/>
            <w:hideMark/>
          </w:tcPr>
          <w:p w14:paraId="722E08A5" w14:textId="5BE2CA04"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2</w:t>
            </w:r>
          </w:p>
        </w:tc>
        <w:tc>
          <w:tcPr>
            <w:tcW w:w="1064" w:type="dxa"/>
            <w:shd w:val="clear" w:color="auto" w:fill="auto"/>
            <w:hideMark/>
          </w:tcPr>
          <w:p w14:paraId="6B0E95DA" w14:textId="6E793085"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25</w:t>
            </w:r>
          </w:p>
        </w:tc>
        <w:tc>
          <w:tcPr>
            <w:tcW w:w="1351" w:type="dxa"/>
            <w:shd w:val="clear" w:color="auto" w:fill="auto"/>
            <w:hideMark/>
          </w:tcPr>
          <w:p w14:paraId="2997CC66" w14:textId="4551DC30"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1</w:t>
            </w:r>
          </w:p>
        </w:tc>
      </w:tr>
      <w:tr w:rsidR="00D2515A" w:rsidRPr="00C1249B" w14:paraId="4DC47763" w14:textId="77777777" w:rsidTr="00353EB1">
        <w:trPr>
          <w:trHeight w:val="240"/>
        </w:trPr>
        <w:tc>
          <w:tcPr>
            <w:tcW w:w="1434" w:type="dxa"/>
            <w:tcBorders>
              <w:bottom w:val="single" w:sz="12" w:space="0" w:color="auto"/>
            </w:tcBorders>
            <w:shd w:val="clear" w:color="auto" w:fill="auto"/>
            <w:hideMark/>
          </w:tcPr>
          <w:p w14:paraId="0E0836D5" w14:textId="7B787E9C" w:rsidR="0058368A" w:rsidRPr="00D2515A" w:rsidRDefault="0058368A" w:rsidP="00C1249B">
            <w:pPr>
              <w:spacing w:before="40" w:after="40" w:line="220" w:lineRule="exact"/>
              <w:rPr>
                <w:rFonts w:ascii="Times New Roman" w:eastAsiaTheme="minorEastAsia" w:hAnsi="Times New Roman" w:cs="Times New Roman"/>
                <w:sz w:val="18"/>
              </w:rPr>
            </w:pPr>
            <w:r w:rsidRPr="00D2515A">
              <w:rPr>
                <w:rFonts w:ascii="Times New Roman" w:eastAsiaTheme="minorEastAsia" w:hAnsi="Times New Roman" w:cs="Times New Roman"/>
                <w:sz w:val="18"/>
              </w:rPr>
              <w:t>De 15 a 17 años</w:t>
            </w:r>
          </w:p>
        </w:tc>
        <w:tc>
          <w:tcPr>
            <w:tcW w:w="1100" w:type="dxa"/>
            <w:tcBorders>
              <w:bottom w:val="single" w:sz="12" w:space="0" w:color="auto"/>
            </w:tcBorders>
            <w:shd w:val="clear" w:color="auto" w:fill="auto"/>
            <w:hideMark/>
          </w:tcPr>
          <w:p w14:paraId="6C2C537B" w14:textId="10C22CAA"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3</w:t>
            </w:r>
          </w:p>
        </w:tc>
        <w:tc>
          <w:tcPr>
            <w:tcW w:w="1036" w:type="dxa"/>
            <w:tcBorders>
              <w:bottom w:val="single" w:sz="12" w:space="0" w:color="auto"/>
            </w:tcBorders>
            <w:shd w:val="clear" w:color="auto" w:fill="auto"/>
            <w:hideMark/>
          </w:tcPr>
          <w:p w14:paraId="7B8B882C" w14:textId="4106DBA5"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18</w:t>
            </w:r>
          </w:p>
        </w:tc>
        <w:tc>
          <w:tcPr>
            <w:tcW w:w="1385" w:type="dxa"/>
            <w:tcBorders>
              <w:bottom w:val="single" w:sz="12" w:space="0" w:color="auto"/>
            </w:tcBorders>
            <w:shd w:val="clear" w:color="auto" w:fill="auto"/>
            <w:hideMark/>
          </w:tcPr>
          <w:p w14:paraId="32F3EECE" w14:textId="61D79D38"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2</w:t>
            </w:r>
          </w:p>
        </w:tc>
        <w:tc>
          <w:tcPr>
            <w:tcW w:w="1064" w:type="dxa"/>
            <w:tcBorders>
              <w:bottom w:val="single" w:sz="12" w:space="0" w:color="auto"/>
            </w:tcBorders>
            <w:shd w:val="clear" w:color="auto" w:fill="auto"/>
            <w:hideMark/>
          </w:tcPr>
          <w:p w14:paraId="531D2130" w14:textId="5255EEAD"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6</w:t>
            </w:r>
          </w:p>
        </w:tc>
        <w:tc>
          <w:tcPr>
            <w:tcW w:w="1351" w:type="dxa"/>
            <w:tcBorders>
              <w:bottom w:val="single" w:sz="12" w:space="0" w:color="auto"/>
            </w:tcBorders>
            <w:shd w:val="clear" w:color="auto" w:fill="auto"/>
            <w:noWrap/>
            <w:hideMark/>
          </w:tcPr>
          <w:p w14:paraId="1F8F0BCD" w14:textId="769384DD" w:rsidR="0058368A" w:rsidRPr="00D2515A" w:rsidRDefault="0058368A" w:rsidP="00353EB1">
            <w:pPr>
              <w:spacing w:before="40" w:after="40" w:line="220" w:lineRule="exact"/>
              <w:ind w:right="28"/>
              <w:jc w:val="right"/>
              <w:rPr>
                <w:rFonts w:ascii="Times New Roman" w:eastAsiaTheme="minorEastAsia" w:hAnsi="Times New Roman" w:cs="Times New Roman"/>
                <w:sz w:val="18"/>
              </w:rPr>
            </w:pPr>
            <w:r w:rsidRPr="00D2515A">
              <w:rPr>
                <w:rFonts w:ascii="Times New Roman" w:eastAsiaTheme="minorEastAsia" w:hAnsi="Times New Roman" w:cs="Times New Roman"/>
                <w:sz w:val="18"/>
              </w:rPr>
              <w:t>0</w:t>
            </w:r>
          </w:p>
        </w:tc>
      </w:tr>
    </w:tbl>
    <w:p w14:paraId="0524E87C" w14:textId="0B38D818" w:rsidR="0058368A" w:rsidRPr="00180FDE" w:rsidRDefault="0058368A" w:rsidP="00D2515A">
      <w:pPr>
        <w:pStyle w:val="SingleTxtG"/>
        <w:spacing w:before="240"/>
      </w:pPr>
      <w:r w:rsidRPr="00180FDE">
        <w:t>93.</w:t>
      </w:r>
      <w:r w:rsidRPr="00180FDE">
        <w:tab/>
        <w:t>La Unidad de Protección de la Familia y la Infancia recibió 83 casos de maltrato, descuido y explotación de niños menores de 18 años en 2017, 69 en 2018 y 37 en 2019. Del total de casos recibidos por esa Unidad en 2018, el 33 % fueron casos relativos a niños menores de 18 años, en 2019 el 17 % y en 2020 el 26 %.</w:t>
      </w:r>
    </w:p>
    <w:p w14:paraId="73F79684" w14:textId="77777777" w:rsidR="0058368A" w:rsidRPr="00180FDE" w:rsidRDefault="0058368A" w:rsidP="0058368A">
      <w:pPr>
        <w:pStyle w:val="SingleTxtG"/>
      </w:pPr>
      <w:r w:rsidRPr="00180FDE">
        <w:t>94.</w:t>
      </w:r>
      <w:r w:rsidRPr="00180FDE">
        <w:tab/>
        <w:t xml:space="preserve">Además, la Encuesta de Indicadores de Desarrollo Social de Kiribati reveló que tanto los niños como las niñas son sometidos a una disciplina violenta. El maltrato consiste principalmente en castigos corporales. Nueve de cada diez niños de 1 a 14 años han sufrido alguna medida disciplinaria violenta (cualquier castigo corporal y/o agresión psicológica). </w:t>
      </w:r>
    </w:p>
    <w:p w14:paraId="7C562C01" w14:textId="1D1485AA" w:rsidR="0058368A" w:rsidRPr="00180FDE" w:rsidRDefault="00D2515A" w:rsidP="00D2515A">
      <w:pPr>
        <w:pStyle w:val="H23G"/>
      </w:pPr>
      <w:r>
        <w:tab/>
      </w:r>
      <w:r w:rsidR="0058368A" w:rsidRPr="00180FDE">
        <w:tab/>
        <w:t xml:space="preserve">Respuesta a la cuestión planteada en el párrafo 13 d) </w:t>
      </w:r>
    </w:p>
    <w:p w14:paraId="10E30B7E" w14:textId="77777777" w:rsidR="0058368A" w:rsidRPr="00180FDE" w:rsidRDefault="0058368A" w:rsidP="0058368A">
      <w:pPr>
        <w:pStyle w:val="SingleTxtG"/>
      </w:pPr>
      <w:r w:rsidRPr="00180FDE">
        <w:t>95.</w:t>
      </w:r>
      <w:r w:rsidRPr="00180FDE">
        <w:tab/>
        <w:t>No se dispone de datos oficiales.</w:t>
      </w:r>
    </w:p>
    <w:p w14:paraId="713C8E41" w14:textId="375898C2" w:rsidR="0058368A" w:rsidRPr="00180FDE" w:rsidRDefault="00D2515A" w:rsidP="00D2515A">
      <w:pPr>
        <w:pStyle w:val="H23G"/>
      </w:pPr>
      <w:r>
        <w:tab/>
      </w:r>
      <w:r w:rsidR="0058368A" w:rsidRPr="00180FDE">
        <w:tab/>
        <w:t xml:space="preserve">Respuesta a la cuestión planteada en el párrafo 13 e) </w:t>
      </w:r>
    </w:p>
    <w:p w14:paraId="3B2A3745" w14:textId="77777777" w:rsidR="0058368A" w:rsidRPr="00180FDE" w:rsidRDefault="0058368A" w:rsidP="0058368A">
      <w:pPr>
        <w:pStyle w:val="SingleTxtG"/>
      </w:pPr>
      <w:r w:rsidRPr="00180FDE">
        <w:t>96.</w:t>
      </w:r>
      <w:r w:rsidRPr="00180FDE">
        <w:tab/>
        <w:t xml:space="preserve">Según la Encuesta de Indicadores de Desarrollo Social de Kiribati, en promedio, 51 de cada 1.000 adolescentes de entre 15 y 19 años dieron a luz a un nacido vivo durante los tres años anteriores a la Encuesta. La tasa de natalidad en adolescentes es más alta en las islas de la Línea y las islas Fénix y entre las adolescentes que tienen estudios preescolares o no tienen estudios. </w:t>
      </w:r>
    </w:p>
    <w:p w14:paraId="5D971C05" w14:textId="77777777" w:rsidR="0058368A" w:rsidRPr="00180FDE" w:rsidRDefault="0058368A" w:rsidP="0058368A">
      <w:pPr>
        <w:pStyle w:val="SingleTxtG"/>
      </w:pPr>
      <w:r w:rsidRPr="00180FDE">
        <w:t>97.</w:t>
      </w:r>
      <w:r w:rsidRPr="00180FDE">
        <w:tab/>
        <w:t>En el marco del Programa de Salud Reproductiva, Materna, Neonatal, Infantil y Adolescente del Ministerio de Salud y Servicios Médicos se han puesto en marcha iniciativas para hacer frente a los embarazos en la adolescencia, como la creación de clínicas para jóvenes. Se alienta a los jóvenes a que acudan a esas clínicas para pedir ayuda o asesoramiento en relación con los embarazos no deseados en la adolescencia.</w:t>
      </w:r>
    </w:p>
    <w:p w14:paraId="091AD060" w14:textId="77777777" w:rsidR="0058368A" w:rsidRPr="00180FDE" w:rsidRDefault="0058368A" w:rsidP="0058368A">
      <w:pPr>
        <w:pStyle w:val="SingleTxtG"/>
      </w:pPr>
      <w:r w:rsidRPr="00180FDE">
        <w:t>98.</w:t>
      </w:r>
      <w:r w:rsidRPr="00180FDE">
        <w:tab/>
        <w:t>La revisión de los planes de estudio del Ministerio de Educación abordó el tema del embarazo en la adolescencia. Para tratar de reducir la incidencia de embarazos tempranos, el tema se trata en las siguientes asignaturas:</w:t>
      </w:r>
    </w:p>
    <w:p w14:paraId="64B89D35" w14:textId="77777777" w:rsidR="0058368A" w:rsidRPr="00180FDE" w:rsidRDefault="0058368A" w:rsidP="00D2515A">
      <w:pPr>
        <w:pStyle w:val="Bullet1G"/>
      </w:pPr>
      <w:r w:rsidRPr="00180FDE">
        <w:t>Salud y Educación física:</w:t>
      </w:r>
    </w:p>
    <w:p w14:paraId="1973EC26" w14:textId="009D489B" w:rsidR="0058368A" w:rsidRPr="00180FDE" w:rsidRDefault="0058368A" w:rsidP="00D2515A">
      <w:pPr>
        <w:pStyle w:val="Bullet2G"/>
      </w:pPr>
      <w:r w:rsidRPr="00180FDE">
        <w:t>8º año – Factores de riesgo para la salud sexual</w:t>
      </w:r>
      <w:r w:rsidR="00401F77">
        <w:t>.</w:t>
      </w:r>
    </w:p>
    <w:p w14:paraId="0F3724E1" w14:textId="046EF371" w:rsidR="0058368A" w:rsidRPr="00180FDE" w:rsidRDefault="0058368A" w:rsidP="00D2515A">
      <w:pPr>
        <w:pStyle w:val="Bullet2G"/>
      </w:pPr>
      <w:r w:rsidRPr="00180FDE">
        <w:t>9º año – Crecimiento y desarrollo físico, salud sexual y reproductiva y construcción de relaciones seguras y saludables</w:t>
      </w:r>
      <w:r w:rsidR="00401F77">
        <w:t>.</w:t>
      </w:r>
    </w:p>
    <w:p w14:paraId="518E929F" w14:textId="77777777" w:rsidR="0058368A" w:rsidRPr="00180FDE" w:rsidRDefault="0058368A" w:rsidP="00D2515A">
      <w:pPr>
        <w:pStyle w:val="Bullet1G"/>
      </w:pPr>
      <w:r w:rsidRPr="00180FDE">
        <w:t>Educación moral:</w:t>
      </w:r>
    </w:p>
    <w:p w14:paraId="659BB128" w14:textId="3945DCE4" w:rsidR="0058368A" w:rsidRPr="00180FDE" w:rsidRDefault="0058368A" w:rsidP="00D2515A">
      <w:pPr>
        <w:pStyle w:val="Bullet2G"/>
      </w:pPr>
      <w:r w:rsidRPr="00180FDE">
        <w:t>7º año – Personalidad, relaciones y desarrollo de los jóvenes</w:t>
      </w:r>
      <w:r w:rsidR="00401F77">
        <w:t>.</w:t>
      </w:r>
    </w:p>
    <w:p w14:paraId="20E82BBE" w14:textId="0E58BAC7" w:rsidR="0058368A" w:rsidRPr="00180FDE" w:rsidRDefault="0058368A" w:rsidP="00D2515A">
      <w:pPr>
        <w:pStyle w:val="Bullet2G"/>
      </w:pPr>
      <w:r w:rsidRPr="00180FDE">
        <w:t>9º año – Personalidad y relaciones, y toma de buenas decisiones.</w:t>
      </w:r>
    </w:p>
    <w:p w14:paraId="05E2D432" w14:textId="7D021D29" w:rsidR="0058368A" w:rsidRPr="00180FDE" w:rsidRDefault="00401F77" w:rsidP="00401F77">
      <w:pPr>
        <w:pStyle w:val="H23G"/>
      </w:pPr>
      <w:r>
        <w:tab/>
      </w:r>
      <w:r w:rsidR="0058368A" w:rsidRPr="00180FDE">
        <w:tab/>
        <w:t xml:space="preserve">Respuesta a la cuestión planteada en el párrafo 13 f) </w:t>
      </w:r>
    </w:p>
    <w:p w14:paraId="69F3302B" w14:textId="77777777" w:rsidR="0058368A" w:rsidRPr="00180FDE" w:rsidRDefault="0058368A" w:rsidP="0058368A">
      <w:pPr>
        <w:pStyle w:val="SingleTxtG"/>
      </w:pPr>
      <w:r w:rsidRPr="00180FDE">
        <w:t>99.</w:t>
      </w:r>
      <w:r w:rsidRPr="00180FDE">
        <w:tab/>
        <w:t>El actual sistema de educación oficial que va desde 1º año al 13º año todavía no tiene datos que reflejen si las madres adolescentes abandonan sus estudios o regresan a la escuela. Esa información se incluirá en la próxima reunión de datos.</w:t>
      </w:r>
    </w:p>
    <w:p w14:paraId="318BCFB1" w14:textId="5525A8ED" w:rsidR="0058368A" w:rsidRPr="00180FDE" w:rsidRDefault="0058368A" w:rsidP="00401F77">
      <w:pPr>
        <w:pStyle w:val="H23G"/>
      </w:pPr>
      <w:r w:rsidRPr="00180FDE">
        <w:tab/>
      </w:r>
      <w:r w:rsidR="00401F77">
        <w:tab/>
      </w:r>
      <w:r w:rsidRPr="00180FDE">
        <w:t xml:space="preserve">Respuesta a la cuestión planteada en el párrafo 13 g) </w:t>
      </w:r>
    </w:p>
    <w:p w14:paraId="5BAB8C9F" w14:textId="445BF90C" w:rsidR="0058368A" w:rsidRPr="00180FDE" w:rsidRDefault="0058368A" w:rsidP="0058368A">
      <w:pPr>
        <w:pStyle w:val="SingleTxtG"/>
      </w:pPr>
      <w:r w:rsidRPr="00180FDE">
        <w:t>100.</w:t>
      </w:r>
      <w:r w:rsidRPr="00180FDE">
        <w:tab/>
        <w:t xml:space="preserve">Si bien no se dispone de datos oficiales sobre las peores formas de trabajo, según la Encuesta de Indicadores de Desarrollo Social de Kiribati, en torno al 15 % de los niños de 5 </w:t>
      </w:r>
      <w:r w:rsidRPr="00180FDE">
        <w:lastRenderedPageBreak/>
        <w:t xml:space="preserve">a 17 años —más niños (20 %) que niñas (10 %)—, trabajan en condiciones peligrosas. La Encuesta también reveló que el 25,4 % de los niños de entre 5 y 17 años son víctimas del trabajo infantil. En la Encuesta, se entiende por trabajo infantil: </w:t>
      </w:r>
    </w:p>
    <w:p w14:paraId="5F3E8900" w14:textId="26877DBC" w:rsidR="0058368A" w:rsidRPr="00180FDE" w:rsidRDefault="0058368A" w:rsidP="00401F77">
      <w:pPr>
        <w:pStyle w:val="Bullet1G"/>
      </w:pPr>
      <w:r w:rsidRPr="00180FDE">
        <w:t>Niños de 5 a 11 años: Al menos 1 hora de trabajo en una actividad económica, 28</w:t>
      </w:r>
      <w:r w:rsidR="00FD193C">
        <w:t> </w:t>
      </w:r>
      <w:r w:rsidRPr="00180FDE">
        <w:t>horas semanales de servicios domésticos no remunerados o condiciones de trabajo peligrosas</w:t>
      </w:r>
      <w:r w:rsidR="00401F77">
        <w:t>.</w:t>
      </w:r>
    </w:p>
    <w:p w14:paraId="7D1AABA6" w14:textId="18A1993F" w:rsidR="0058368A" w:rsidRPr="00180FDE" w:rsidRDefault="0058368A" w:rsidP="00401F77">
      <w:pPr>
        <w:pStyle w:val="Bullet1G"/>
      </w:pPr>
      <w:r w:rsidRPr="00180FDE">
        <w:t>Niños de 12 a 14 años: Al menos 14 horas de trabajo en una actividad económica, 28</w:t>
      </w:r>
      <w:r w:rsidR="00FD193C">
        <w:t> </w:t>
      </w:r>
      <w:r w:rsidRPr="00180FDE">
        <w:t>horas semanales de servicios domésticos no remunerados o condiciones de trabajo peligrosas</w:t>
      </w:r>
      <w:r w:rsidR="00401F77">
        <w:t>.</w:t>
      </w:r>
    </w:p>
    <w:p w14:paraId="0337F9AB" w14:textId="77777777" w:rsidR="0058368A" w:rsidRPr="00180FDE" w:rsidRDefault="0058368A" w:rsidP="00401F77">
      <w:pPr>
        <w:pStyle w:val="Bullet1G"/>
      </w:pPr>
      <w:r w:rsidRPr="00180FDE">
        <w:t>Niños de 15 a 17 años: Al menos 43 horas semanales de actividad económica o de servicios domésticos no remunerados o condiciones de trabajo peligrosas (las actividades económicas incluyen el trabajo remunerado o no remunerado realizado para alguien que no es miembro del hogar, o el trabajo para una granja o un negocio familiares, mientras que las tareas domésticas incluyen actividades como cocinar, limpiar, cuidar a los niños, recoger leña o ir a buscar agua).</w:t>
      </w:r>
    </w:p>
    <w:p w14:paraId="1571BA10" w14:textId="73626D8D" w:rsidR="0058368A" w:rsidRPr="00180FDE" w:rsidRDefault="0058368A" w:rsidP="0058368A">
      <w:pPr>
        <w:pStyle w:val="SingleTxtG"/>
      </w:pPr>
      <w:r w:rsidRPr="00180FDE">
        <w:t>101.</w:t>
      </w:r>
      <w:r w:rsidRPr="00180FDE">
        <w:tab/>
        <w:t>Además, según la Encuesta, hay más niños víctimas del trabajo infantil en las zonas rurales (28 %) que en las urbanas (23 %), y hay más niños víctimas del trabajo infantil en el grupo social de menor renta (27 %) que en el de mayor renta (19 %).</w:t>
      </w:r>
    </w:p>
    <w:p w14:paraId="46FBC058" w14:textId="14C82459" w:rsidR="0058368A" w:rsidRPr="00180FDE" w:rsidRDefault="00401F77" w:rsidP="00401F77">
      <w:pPr>
        <w:pStyle w:val="H23G"/>
      </w:pPr>
      <w:r>
        <w:tab/>
      </w:r>
      <w:r w:rsidR="0058368A" w:rsidRPr="00180FDE">
        <w:tab/>
        <w:t>Respuesta a la cuestión planteada en el párrafo 14 a) y b)</w:t>
      </w:r>
    </w:p>
    <w:p w14:paraId="430EDA38" w14:textId="3A7EC10C" w:rsidR="0058368A" w:rsidRDefault="0058368A" w:rsidP="0058368A">
      <w:pPr>
        <w:pStyle w:val="SingleTxtG"/>
      </w:pPr>
      <w:r w:rsidRPr="00180FDE">
        <w:t>102.</w:t>
      </w:r>
      <w:r w:rsidRPr="00180FDE">
        <w:tab/>
        <w:t>El Ministerio de Educación ha fomentado y facilitado la inclusión de niños con discapacidad en las escuelas ordinarias de primaria y de primer ciclo de secundaria. En los cuadros que figuran a continuación se presentan datos estadísticos, desglosados por sexo, nivel educativo y tipo de discapacidad, sobre el número de niños matriculados en las escuelas ordinarias de primaria y de primer ciclo de secundaria de las islas de Kiribati entre 2017 y</w:t>
      </w:r>
      <w:r w:rsidR="00FD193C">
        <w:t> </w:t>
      </w:r>
      <w:r w:rsidRPr="00180FDE">
        <w:t xml:space="preserve">2019. </w:t>
      </w:r>
    </w:p>
    <w:p w14:paraId="5A1C6975" w14:textId="77777777" w:rsidR="0058368A" w:rsidRPr="00BC0F13" w:rsidRDefault="0058368A" w:rsidP="00BC0F13">
      <w:pPr>
        <w:pStyle w:val="Ttulo1"/>
      </w:pPr>
      <w:r w:rsidRPr="00BC0F13">
        <w:t>Cuadro 5 a)</w:t>
      </w:r>
    </w:p>
    <w:p w14:paraId="0F06810D" w14:textId="4631DDAD" w:rsidR="0058368A" w:rsidRPr="00401F77" w:rsidRDefault="0058368A" w:rsidP="00401F77">
      <w:pPr>
        <w:pStyle w:val="SingleTxtG"/>
        <w:jc w:val="left"/>
        <w:rPr>
          <w:b/>
          <w:bCs/>
        </w:rPr>
      </w:pPr>
      <w:r w:rsidRPr="00401F77">
        <w:rPr>
          <w:b/>
          <w:bCs/>
        </w:rPr>
        <w:t>Número de niños con discapacidad matriculados en escuelas ordinarias</w:t>
      </w:r>
      <w:r w:rsidR="00401F77">
        <w:rPr>
          <w:b/>
          <w:bCs/>
        </w:rPr>
        <w:br/>
      </w:r>
      <w:r w:rsidRPr="00401F77">
        <w:rPr>
          <w:b/>
          <w:bCs/>
        </w:rPr>
        <w:t>de primaria y de primer ciclo de secundaria, desglosado por sexo</w:t>
      </w:r>
      <w:r w:rsidR="00401F77">
        <w:rPr>
          <w:b/>
          <w:bCs/>
        </w:rPr>
        <w:br/>
      </w:r>
      <w:r w:rsidRPr="00401F77">
        <w:rPr>
          <w:b/>
          <w:bCs/>
        </w:rPr>
        <w:t>y tipo de discapacidad (2017-2019)</w:t>
      </w:r>
    </w:p>
    <w:tbl>
      <w:tblPr>
        <w:tblStyle w:val="Tablaconcuadrcula"/>
        <w:tblW w:w="8507"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2"/>
        <w:gridCol w:w="627"/>
        <w:gridCol w:w="628"/>
        <w:gridCol w:w="628"/>
        <w:gridCol w:w="636"/>
        <w:gridCol w:w="630"/>
        <w:gridCol w:w="616"/>
        <w:gridCol w:w="11"/>
        <w:gridCol w:w="632"/>
        <w:gridCol w:w="631"/>
        <w:gridCol w:w="619"/>
        <w:gridCol w:w="637"/>
      </w:tblGrid>
      <w:tr w:rsidR="0058368A" w:rsidRPr="00401F77" w14:paraId="776E0A26" w14:textId="77777777" w:rsidTr="00EE718F">
        <w:trPr>
          <w:trHeight w:val="240"/>
          <w:tblHeader/>
        </w:trPr>
        <w:tc>
          <w:tcPr>
            <w:tcW w:w="8507" w:type="dxa"/>
            <w:gridSpan w:val="12"/>
            <w:tcBorders>
              <w:top w:val="single" w:sz="4" w:space="0" w:color="auto"/>
              <w:bottom w:val="single" w:sz="4" w:space="0" w:color="auto"/>
            </w:tcBorders>
            <w:shd w:val="clear" w:color="auto" w:fill="auto"/>
            <w:noWrap/>
            <w:vAlign w:val="bottom"/>
            <w:hideMark/>
          </w:tcPr>
          <w:p w14:paraId="07919782" w14:textId="77777777" w:rsidR="0058368A" w:rsidRPr="00401F77" w:rsidRDefault="0058368A" w:rsidP="00CB0981">
            <w:pPr>
              <w:spacing w:before="80" w:after="80" w:line="200" w:lineRule="exact"/>
              <w:jc w:val="center"/>
              <w:rPr>
                <w:i/>
                <w:sz w:val="16"/>
              </w:rPr>
            </w:pPr>
            <w:r w:rsidRPr="00401F77">
              <w:rPr>
                <w:i/>
                <w:sz w:val="16"/>
              </w:rPr>
              <w:t>Número de niños matriculados en primaria y secundaria en función del tipo de discapacidad</w:t>
            </w:r>
          </w:p>
        </w:tc>
      </w:tr>
      <w:tr w:rsidR="00F76E15" w:rsidRPr="00401F77" w14:paraId="1A74BBC1" w14:textId="77777777" w:rsidTr="00EE718F">
        <w:trPr>
          <w:trHeight w:val="240"/>
          <w:tblHeader/>
        </w:trPr>
        <w:tc>
          <w:tcPr>
            <w:tcW w:w="2212" w:type="dxa"/>
            <w:tcBorders>
              <w:top w:val="single" w:sz="4" w:space="0" w:color="auto"/>
              <w:bottom w:val="single" w:sz="4" w:space="0" w:color="auto"/>
              <w:right w:val="single" w:sz="24" w:space="0" w:color="FFFFFF" w:themeColor="background1"/>
            </w:tcBorders>
            <w:shd w:val="clear" w:color="auto" w:fill="auto"/>
            <w:noWrap/>
            <w:hideMark/>
          </w:tcPr>
          <w:p w14:paraId="53884F49" w14:textId="77777777" w:rsidR="00F76E15" w:rsidRPr="00401F77" w:rsidRDefault="00F76E15" w:rsidP="00401F77">
            <w:pPr>
              <w:spacing w:before="80" w:after="80" w:line="200" w:lineRule="exact"/>
              <w:rPr>
                <w:rFonts w:eastAsiaTheme="minorEastAsia"/>
                <w:i/>
                <w:sz w:val="16"/>
              </w:rPr>
            </w:pPr>
            <w:r w:rsidRPr="00401F77">
              <w:rPr>
                <w:rFonts w:eastAsiaTheme="minorEastAsia"/>
                <w:i/>
                <w:sz w:val="16"/>
              </w:rPr>
              <w:t>Año</w:t>
            </w:r>
          </w:p>
        </w:tc>
        <w:tc>
          <w:tcPr>
            <w:tcW w:w="188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14:paraId="2F568A8C" w14:textId="77777777" w:rsidR="00F76E15" w:rsidRPr="00401F77" w:rsidRDefault="00F76E15" w:rsidP="008E398E">
            <w:pPr>
              <w:spacing w:before="80" w:after="80" w:line="200" w:lineRule="exact"/>
              <w:ind w:right="28"/>
              <w:jc w:val="center"/>
              <w:rPr>
                <w:rFonts w:eastAsiaTheme="minorEastAsia"/>
                <w:i/>
                <w:sz w:val="16"/>
              </w:rPr>
            </w:pPr>
            <w:r w:rsidRPr="00401F77">
              <w:rPr>
                <w:rFonts w:eastAsiaTheme="minorEastAsia"/>
                <w:i/>
                <w:sz w:val="16"/>
              </w:rPr>
              <w:t>2017</w:t>
            </w:r>
          </w:p>
        </w:tc>
        <w:tc>
          <w:tcPr>
            <w:tcW w:w="188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14:paraId="260DED56" w14:textId="77777777" w:rsidR="00F76E15" w:rsidRPr="00401F77" w:rsidRDefault="00F76E15" w:rsidP="008E398E">
            <w:pPr>
              <w:spacing w:before="80" w:after="80" w:line="200" w:lineRule="exact"/>
              <w:ind w:right="28"/>
              <w:jc w:val="center"/>
              <w:rPr>
                <w:rFonts w:eastAsiaTheme="minorEastAsia"/>
                <w:i/>
                <w:sz w:val="16"/>
              </w:rPr>
            </w:pPr>
            <w:r w:rsidRPr="00401F77">
              <w:rPr>
                <w:rFonts w:eastAsiaTheme="minorEastAsia"/>
                <w:i/>
                <w:sz w:val="16"/>
              </w:rPr>
              <w:t>2018</w:t>
            </w:r>
          </w:p>
        </w:tc>
        <w:tc>
          <w:tcPr>
            <w:tcW w:w="1893"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14:paraId="7F56B2DD" w14:textId="77777777" w:rsidR="00F76E15" w:rsidRPr="00401F77" w:rsidRDefault="00F76E15" w:rsidP="008E398E">
            <w:pPr>
              <w:spacing w:before="80" w:after="80" w:line="200" w:lineRule="exact"/>
              <w:ind w:right="28"/>
              <w:jc w:val="center"/>
              <w:rPr>
                <w:rFonts w:eastAsiaTheme="minorEastAsia"/>
                <w:i/>
                <w:sz w:val="16"/>
              </w:rPr>
            </w:pPr>
            <w:r w:rsidRPr="00401F77">
              <w:rPr>
                <w:rFonts w:eastAsiaTheme="minorEastAsia"/>
                <w:i/>
                <w:sz w:val="16"/>
              </w:rPr>
              <w:t>2019</w:t>
            </w:r>
          </w:p>
        </w:tc>
        <w:tc>
          <w:tcPr>
            <w:tcW w:w="637" w:type="dxa"/>
            <w:vMerge w:val="restart"/>
            <w:tcBorders>
              <w:top w:val="single" w:sz="4" w:space="0" w:color="auto"/>
              <w:left w:val="single" w:sz="24" w:space="0" w:color="FFFFFF" w:themeColor="background1"/>
            </w:tcBorders>
            <w:shd w:val="clear" w:color="auto" w:fill="auto"/>
            <w:noWrap/>
            <w:vAlign w:val="bottom"/>
            <w:hideMark/>
          </w:tcPr>
          <w:p w14:paraId="3C18B216" w14:textId="77777777" w:rsidR="00F76E15" w:rsidRPr="00401F77" w:rsidRDefault="00F76E15" w:rsidP="008E398E">
            <w:pPr>
              <w:spacing w:before="80" w:after="80" w:line="200" w:lineRule="exact"/>
              <w:ind w:right="28"/>
              <w:jc w:val="right"/>
              <w:rPr>
                <w:rFonts w:eastAsiaTheme="minorEastAsia"/>
                <w:i/>
                <w:sz w:val="16"/>
              </w:rPr>
            </w:pPr>
            <w:r w:rsidRPr="00401F77">
              <w:rPr>
                <w:rFonts w:eastAsiaTheme="minorEastAsia"/>
                <w:i/>
                <w:sz w:val="16"/>
              </w:rPr>
              <w:t>Total general</w:t>
            </w:r>
          </w:p>
        </w:tc>
      </w:tr>
      <w:tr w:rsidR="00A66D30" w:rsidRPr="00401F77" w14:paraId="2AE219A0" w14:textId="77777777" w:rsidTr="00EE718F">
        <w:trPr>
          <w:trHeight w:val="240"/>
          <w:tblHeader/>
        </w:trPr>
        <w:tc>
          <w:tcPr>
            <w:tcW w:w="2212" w:type="dxa"/>
            <w:tcBorders>
              <w:top w:val="single" w:sz="4" w:space="0" w:color="auto"/>
              <w:bottom w:val="single" w:sz="12" w:space="0" w:color="auto"/>
              <w:right w:val="single" w:sz="24" w:space="0" w:color="FFFFFF" w:themeColor="background1"/>
            </w:tcBorders>
            <w:shd w:val="clear" w:color="auto" w:fill="auto"/>
            <w:noWrap/>
            <w:hideMark/>
          </w:tcPr>
          <w:p w14:paraId="0B5392B7" w14:textId="77777777" w:rsidR="00A66D30" w:rsidRPr="00401F77" w:rsidRDefault="00A66D30" w:rsidP="00A66D30">
            <w:pPr>
              <w:spacing w:before="80" w:after="80" w:line="200" w:lineRule="exact"/>
              <w:rPr>
                <w:rFonts w:eastAsiaTheme="minorEastAsia"/>
                <w:i/>
                <w:sz w:val="16"/>
              </w:rPr>
            </w:pPr>
            <w:r w:rsidRPr="00401F77">
              <w:rPr>
                <w:rFonts w:eastAsiaTheme="minorEastAsia"/>
                <w:i/>
                <w:sz w:val="16"/>
              </w:rPr>
              <w:t>Tipo de discapacidad</w:t>
            </w:r>
          </w:p>
        </w:tc>
        <w:tc>
          <w:tcPr>
            <w:tcW w:w="627" w:type="dxa"/>
            <w:tcBorders>
              <w:top w:val="single" w:sz="4" w:space="0" w:color="auto"/>
              <w:left w:val="single" w:sz="24" w:space="0" w:color="FFFFFF" w:themeColor="background1"/>
              <w:bottom w:val="single" w:sz="12" w:space="0" w:color="auto"/>
            </w:tcBorders>
            <w:shd w:val="clear" w:color="auto" w:fill="auto"/>
            <w:noWrap/>
            <w:vAlign w:val="bottom"/>
            <w:hideMark/>
          </w:tcPr>
          <w:p w14:paraId="2030216B" w14:textId="2433594F" w:rsidR="00A66D30" w:rsidRPr="00401F77" w:rsidRDefault="00A66D30" w:rsidP="00A66D30">
            <w:pPr>
              <w:spacing w:before="80" w:after="80" w:line="200" w:lineRule="exact"/>
              <w:ind w:right="28"/>
              <w:jc w:val="right"/>
              <w:rPr>
                <w:rFonts w:eastAsiaTheme="minorEastAsia"/>
                <w:i/>
                <w:sz w:val="16"/>
              </w:rPr>
            </w:pPr>
            <w:r>
              <w:rPr>
                <w:rFonts w:eastAsiaTheme="minorEastAsia"/>
                <w:i/>
                <w:sz w:val="16"/>
              </w:rPr>
              <w:t>Niñas</w:t>
            </w:r>
          </w:p>
        </w:tc>
        <w:tc>
          <w:tcPr>
            <w:tcW w:w="628" w:type="dxa"/>
            <w:tcBorders>
              <w:top w:val="single" w:sz="4" w:space="0" w:color="auto"/>
              <w:bottom w:val="single" w:sz="12" w:space="0" w:color="auto"/>
            </w:tcBorders>
            <w:shd w:val="clear" w:color="auto" w:fill="auto"/>
            <w:noWrap/>
            <w:vAlign w:val="bottom"/>
            <w:hideMark/>
          </w:tcPr>
          <w:p w14:paraId="717EBC6B" w14:textId="58C6963C" w:rsidR="00A66D30" w:rsidRPr="00401F77" w:rsidRDefault="00A66D30" w:rsidP="00A66D30">
            <w:pPr>
              <w:spacing w:before="80" w:after="80" w:line="200" w:lineRule="exact"/>
              <w:ind w:right="28"/>
              <w:jc w:val="right"/>
              <w:rPr>
                <w:rFonts w:eastAsiaTheme="minorEastAsia"/>
                <w:i/>
                <w:sz w:val="16"/>
              </w:rPr>
            </w:pPr>
            <w:r>
              <w:rPr>
                <w:rFonts w:eastAsiaTheme="minorEastAsia"/>
                <w:i/>
                <w:sz w:val="16"/>
              </w:rPr>
              <w:t>Niños</w:t>
            </w:r>
          </w:p>
        </w:tc>
        <w:tc>
          <w:tcPr>
            <w:tcW w:w="628" w:type="dxa"/>
            <w:tcBorders>
              <w:top w:val="single" w:sz="4" w:space="0" w:color="auto"/>
              <w:bottom w:val="single" w:sz="12" w:space="0" w:color="auto"/>
              <w:right w:val="single" w:sz="24" w:space="0" w:color="FFFFFF" w:themeColor="background1"/>
            </w:tcBorders>
            <w:shd w:val="clear" w:color="auto" w:fill="auto"/>
            <w:noWrap/>
            <w:vAlign w:val="bottom"/>
            <w:hideMark/>
          </w:tcPr>
          <w:p w14:paraId="260F37B4" w14:textId="77777777" w:rsidR="00A66D30" w:rsidRPr="00401F77" w:rsidRDefault="00A66D30" w:rsidP="00A66D30">
            <w:pPr>
              <w:spacing w:before="80" w:after="80" w:line="200" w:lineRule="exact"/>
              <w:ind w:right="28"/>
              <w:jc w:val="right"/>
              <w:rPr>
                <w:rFonts w:eastAsiaTheme="minorEastAsia"/>
                <w:i/>
                <w:sz w:val="16"/>
              </w:rPr>
            </w:pPr>
            <w:r w:rsidRPr="00401F77">
              <w:rPr>
                <w:rFonts w:eastAsiaTheme="minorEastAsia"/>
                <w:i/>
                <w:sz w:val="16"/>
              </w:rPr>
              <w:t>Total (2017)</w:t>
            </w:r>
          </w:p>
        </w:tc>
        <w:tc>
          <w:tcPr>
            <w:tcW w:w="636" w:type="dxa"/>
            <w:tcBorders>
              <w:top w:val="single" w:sz="4" w:space="0" w:color="auto"/>
              <w:left w:val="single" w:sz="24" w:space="0" w:color="FFFFFF" w:themeColor="background1"/>
              <w:bottom w:val="single" w:sz="12" w:space="0" w:color="auto"/>
            </w:tcBorders>
            <w:shd w:val="clear" w:color="auto" w:fill="auto"/>
            <w:noWrap/>
            <w:vAlign w:val="bottom"/>
            <w:hideMark/>
          </w:tcPr>
          <w:p w14:paraId="30D8BE59" w14:textId="368842D9" w:rsidR="00A66D30" w:rsidRPr="00401F77" w:rsidRDefault="00A66D30" w:rsidP="00A66D30">
            <w:pPr>
              <w:spacing w:before="80" w:after="80" w:line="200" w:lineRule="exact"/>
              <w:ind w:right="28"/>
              <w:jc w:val="right"/>
              <w:rPr>
                <w:rFonts w:eastAsiaTheme="minorEastAsia"/>
                <w:i/>
                <w:sz w:val="16"/>
              </w:rPr>
            </w:pPr>
            <w:r>
              <w:rPr>
                <w:rFonts w:eastAsiaTheme="minorEastAsia"/>
                <w:i/>
                <w:sz w:val="16"/>
              </w:rPr>
              <w:t>Niñas</w:t>
            </w:r>
          </w:p>
        </w:tc>
        <w:tc>
          <w:tcPr>
            <w:tcW w:w="630" w:type="dxa"/>
            <w:tcBorders>
              <w:top w:val="single" w:sz="4" w:space="0" w:color="auto"/>
              <w:bottom w:val="single" w:sz="12" w:space="0" w:color="auto"/>
            </w:tcBorders>
            <w:shd w:val="clear" w:color="auto" w:fill="auto"/>
            <w:noWrap/>
            <w:vAlign w:val="bottom"/>
            <w:hideMark/>
          </w:tcPr>
          <w:p w14:paraId="060B1A87" w14:textId="5C884475" w:rsidR="00A66D30" w:rsidRPr="00401F77" w:rsidRDefault="00A66D30" w:rsidP="00A66D30">
            <w:pPr>
              <w:spacing w:before="80" w:after="80" w:line="200" w:lineRule="exact"/>
              <w:ind w:right="28"/>
              <w:jc w:val="right"/>
              <w:rPr>
                <w:rFonts w:eastAsiaTheme="minorEastAsia"/>
                <w:i/>
                <w:sz w:val="16"/>
              </w:rPr>
            </w:pPr>
            <w:r>
              <w:rPr>
                <w:rFonts w:eastAsiaTheme="minorEastAsia"/>
                <w:i/>
                <w:sz w:val="16"/>
              </w:rPr>
              <w:t>Niños</w:t>
            </w:r>
          </w:p>
        </w:tc>
        <w:tc>
          <w:tcPr>
            <w:tcW w:w="616" w:type="dxa"/>
            <w:tcBorders>
              <w:top w:val="single" w:sz="4" w:space="0" w:color="auto"/>
              <w:bottom w:val="single" w:sz="12" w:space="0" w:color="auto"/>
              <w:right w:val="single" w:sz="24" w:space="0" w:color="FFFFFF" w:themeColor="background1"/>
            </w:tcBorders>
            <w:shd w:val="clear" w:color="auto" w:fill="auto"/>
            <w:noWrap/>
            <w:vAlign w:val="bottom"/>
            <w:hideMark/>
          </w:tcPr>
          <w:p w14:paraId="73055760" w14:textId="77777777" w:rsidR="00A66D30" w:rsidRPr="00401F77" w:rsidRDefault="00A66D30" w:rsidP="00A66D30">
            <w:pPr>
              <w:spacing w:before="80" w:after="80" w:line="200" w:lineRule="exact"/>
              <w:ind w:right="28"/>
              <w:jc w:val="right"/>
              <w:rPr>
                <w:rFonts w:eastAsiaTheme="minorEastAsia"/>
                <w:i/>
                <w:sz w:val="16"/>
              </w:rPr>
            </w:pPr>
            <w:r w:rsidRPr="00401F77">
              <w:rPr>
                <w:rFonts w:eastAsiaTheme="minorEastAsia"/>
                <w:i/>
                <w:sz w:val="16"/>
              </w:rPr>
              <w:t>Total (2018)</w:t>
            </w:r>
          </w:p>
        </w:tc>
        <w:tc>
          <w:tcPr>
            <w:tcW w:w="643" w:type="dxa"/>
            <w:gridSpan w:val="2"/>
            <w:tcBorders>
              <w:top w:val="single" w:sz="4" w:space="0" w:color="auto"/>
              <w:left w:val="single" w:sz="24" w:space="0" w:color="FFFFFF" w:themeColor="background1"/>
              <w:bottom w:val="single" w:sz="12" w:space="0" w:color="auto"/>
            </w:tcBorders>
            <w:shd w:val="clear" w:color="auto" w:fill="auto"/>
            <w:noWrap/>
            <w:vAlign w:val="bottom"/>
            <w:hideMark/>
          </w:tcPr>
          <w:p w14:paraId="2EF5EFC4" w14:textId="153734AF" w:rsidR="00A66D30" w:rsidRPr="00401F77" w:rsidRDefault="00A66D30" w:rsidP="00A66D30">
            <w:pPr>
              <w:spacing w:before="80" w:after="80" w:line="200" w:lineRule="exact"/>
              <w:ind w:right="28"/>
              <w:jc w:val="right"/>
              <w:rPr>
                <w:rFonts w:eastAsiaTheme="minorEastAsia"/>
                <w:i/>
                <w:sz w:val="16"/>
              </w:rPr>
            </w:pPr>
            <w:r>
              <w:rPr>
                <w:rFonts w:eastAsiaTheme="minorEastAsia"/>
                <w:i/>
                <w:sz w:val="16"/>
              </w:rPr>
              <w:t>Niñas</w:t>
            </w:r>
          </w:p>
        </w:tc>
        <w:tc>
          <w:tcPr>
            <w:tcW w:w="631" w:type="dxa"/>
            <w:tcBorders>
              <w:top w:val="single" w:sz="4" w:space="0" w:color="auto"/>
              <w:bottom w:val="single" w:sz="12" w:space="0" w:color="auto"/>
            </w:tcBorders>
            <w:shd w:val="clear" w:color="auto" w:fill="auto"/>
            <w:noWrap/>
            <w:vAlign w:val="bottom"/>
            <w:hideMark/>
          </w:tcPr>
          <w:p w14:paraId="2BFC0FA4" w14:textId="77A3744B" w:rsidR="00A66D30" w:rsidRPr="00401F77" w:rsidRDefault="00A66D30" w:rsidP="00A66D30">
            <w:pPr>
              <w:spacing w:before="80" w:after="80" w:line="200" w:lineRule="exact"/>
              <w:ind w:right="28"/>
              <w:jc w:val="right"/>
              <w:rPr>
                <w:rFonts w:eastAsiaTheme="minorEastAsia"/>
                <w:i/>
                <w:sz w:val="16"/>
              </w:rPr>
            </w:pPr>
            <w:r>
              <w:rPr>
                <w:rFonts w:eastAsiaTheme="minorEastAsia"/>
                <w:i/>
                <w:sz w:val="16"/>
              </w:rPr>
              <w:t>Niños</w:t>
            </w:r>
          </w:p>
        </w:tc>
        <w:tc>
          <w:tcPr>
            <w:tcW w:w="619" w:type="dxa"/>
            <w:tcBorders>
              <w:top w:val="single" w:sz="4" w:space="0" w:color="auto"/>
              <w:bottom w:val="single" w:sz="12" w:space="0" w:color="auto"/>
              <w:right w:val="single" w:sz="24" w:space="0" w:color="FFFFFF" w:themeColor="background1"/>
            </w:tcBorders>
            <w:shd w:val="clear" w:color="auto" w:fill="auto"/>
            <w:noWrap/>
            <w:vAlign w:val="bottom"/>
            <w:hideMark/>
          </w:tcPr>
          <w:p w14:paraId="7FF0CD75" w14:textId="77777777" w:rsidR="00A66D30" w:rsidRPr="00401F77" w:rsidRDefault="00A66D30" w:rsidP="00A66D30">
            <w:pPr>
              <w:spacing w:before="80" w:after="80" w:line="200" w:lineRule="exact"/>
              <w:ind w:right="28"/>
              <w:jc w:val="right"/>
              <w:rPr>
                <w:rFonts w:eastAsiaTheme="minorEastAsia"/>
                <w:i/>
                <w:sz w:val="16"/>
              </w:rPr>
            </w:pPr>
            <w:r w:rsidRPr="00401F77">
              <w:rPr>
                <w:rFonts w:eastAsiaTheme="minorEastAsia"/>
                <w:i/>
                <w:sz w:val="16"/>
              </w:rPr>
              <w:t>Total (2019)</w:t>
            </w:r>
          </w:p>
        </w:tc>
        <w:tc>
          <w:tcPr>
            <w:tcW w:w="637" w:type="dxa"/>
            <w:vMerge/>
            <w:tcBorders>
              <w:left w:val="single" w:sz="24" w:space="0" w:color="FFFFFF" w:themeColor="background1"/>
              <w:bottom w:val="single" w:sz="12" w:space="0" w:color="auto"/>
            </w:tcBorders>
            <w:shd w:val="clear" w:color="auto" w:fill="auto"/>
            <w:noWrap/>
            <w:hideMark/>
          </w:tcPr>
          <w:p w14:paraId="5406FB43" w14:textId="77777777" w:rsidR="00A66D30" w:rsidRPr="00401F77" w:rsidRDefault="00A66D30" w:rsidP="00A66D30">
            <w:pPr>
              <w:spacing w:before="80" w:after="80" w:line="200" w:lineRule="exact"/>
              <w:ind w:right="28"/>
              <w:jc w:val="right"/>
              <w:rPr>
                <w:rFonts w:eastAsiaTheme="minorEastAsia"/>
                <w:i/>
                <w:sz w:val="16"/>
              </w:rPr>
            </w:pPr>
          </w:p>
        </w:tc>
      </w:tr>
      <w:tr w:rsidR="00F76E15" w:rsidRPr="00401F77" w14:paraId="0F676512" w14:textId="77777777" w:rsidTr="00EE718F">
        <w:trPr>
          <w:trHeight w:val="240"/>
        </w:trPr>
        <w:tc>
          <w:tcPr>
            <w:tcW w:w="2212" w:type="dxa"/>
            <w:tcBorders>
              <w:top w:val="single" w:sz="12" w:space="0" w:color="auto"/>
            </w:tcBorders>
            <w:shd w:val="clear" w:color="auto" w:fill="auto"/>
            <w:noWrap/>
            <w:hideMark/>
          </w:tcPr>
          <w:p w14:paraId="3EFDD243" w14:textId="77777777" w:rsidR="0058368A" w:rsidRPr="00401F77" w:rsidRDefault="0058368A" w:rsidP="00401F77">
            <w:pPr>
              <w:spacing w:before="40" w:after="40" w:line="220" w:lineRule="exact"/>
              <w:rPr>
                <w:sz w:val="18"/>
              </w:rPr>
            </w:pPr>
            <w:r w:rsidRPr="00401F77">
              <w:rPr>
                <w:sz w:val="18"/>
              </w:rPr>
              <w:t>Deficiencia auditiva</w:t>
            </w:r>
          </w:p>
        </w:tc>
        <w:tc>
          <w:tcPr>
            <w:tcW w:w="627" w:type="dxa"/>
            <w:tcBorders>
              <w:top w:val="single" w:sz="12" w:space="0" w:color="auto"/>
            </w:tcBorders>
            <w:shd w:val="clear" w:color="auto" w:fill="auto"/>
            <w:noWrap/>
            <w:hideMark/>
          </w:tcPr>
          <w:p w14:paraId="2A782497"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33</w:t>
            </w:r>
          </w:p>
        </w:tc>
        <w:tc>
          <w:tcPr>
            <w:tcW w:w="628" w:type="dxa"/>
            <w:tcBorders>
              <w:top w:val="single" w:sz="12" w:space="0" w:color="auto"/>
            </w:tcBorders>
            <w:shd w:val="clear" w:color="auto" w:fill="auto"/>
            <w:noWrap/>
            <w:hideMark/>
          </w:tcPr>
          <w:p w14:paraId="5E207CEF"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70</w:t>
            </w:r>
          </w:p>
        </w:tc>
        <w:tc>
          <w:tcPr>
            <w:tcW w:w="628" w:type="dxa"/>
            <w:tcBorders>
              <w:top w:val="single" w:sz="12" w:space="0" w:color="auto"/>
            </w:tcBorders>
            <w:shd w:val="clear" w:color="auto" w:fill="auto"/>
            <w:noWrap/>
            <w:hideMark/>
          </w:tcPr>
          <w:p w14:paraId="1F65D2FD"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103</w:t>
            </w:r>
          </w:p>
        </w:tc>
        <w:tc>
          <w:tcPr>
            <w:tcW w:w="636" w:type="dxa"/>
            <w:tcBorders>
              <w:top w:val="single" w:sz="12" w:space="0" w:color="auto"/>
            </w:tcBorders>
            <w:shd w:val="clear" w:color="auto" w:fill="auto"/>
            <w:noWrap/>
            <w:hideMark/>
          </w:tcPr>
          <w:p w14:paraId="205BF88C"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44</w:t>
            </w:r>
          </w:p>
        </w:tc>
        <w:tc>
          <w:tcPr>
            <w:tcW w:w="630" w:type="dxa"/>
            <w:tcBorders>
              <w:top w:val="single" w:sz="12" w:space="0" w:color="auto"/>
            </w:tcBorders>
            <w:shd w:val="clear" w:color="auto" w:fill="auto"/>
            <w:noWrap/>
            <w:hideMark/>
          </w:tcPr>
          <w:p w14:paraId="035AD506"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57</w:t>
            </w:r>
          </w:p>
        </w:tc>
        <w:tc>
          <w:tcPr>
            <w:tcW w:w="627" w:type="dxa"/>
            <w:gridSpan w:val="2"/>
            <w:tcBorders>
              <w:top w:val="single" w:sz="12" w:space="0" w:color="auto"/>
            </w:tcBorders>
            <w:shd w:val="clear" w:color="auto" w:fill="auto"/>
            <w:noWrap/>
            <w:hideMark/>
          </w:tcPr>
          <w:p w14:paraId="4EAB0991"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101</w:t>
            </w:r>
          </w:p>
        </w:tc>
        <w:tc>
          <w:tcPr>
            <w:tcW w:w="632" w:type="dxa"/>
            <w:tcBorders>
              <w:top w:val="single" w:sz="12" w:space="0" w:color="auto"/>
            </w:tcBorders>
            <w:shd w:val="clear" w:color="auto" w:fill="auto"/>
            <w:noWrap/>
            <w:hideMark/>
          </w:tcPr>
          <w:p w14:paraId="129AD6F8"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76</w:t>
            </w:r>
          </w:p>
        </w:tc>
        <w:tc>
          <w:tcPr>
            <w:tcW w:w="631" w:type="dxa"/>
            <w:tcBorders>
              <w:top w:val="single" w:sz="12" w:space="0" w:color="auto"/>
            </w:tcBorders>
            <w:shd w:val="clear" w:color="auto" w:fill="auto"/>
            <w:noWrap/>
            <w:hideMark/>
          </w:tcPr>
          <w:p w14:paraId="5935B305"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91</w:t>
            </w:r>
          </w:p>
        </w:tc>
        <w:tc>
          <w:tcPr>
            <w:tcW w:w="619" w:type="dxa"/>
            <w:tcBorders>
              <w:top w:val="single" w:sz="12" w:space="0" w:color="auto"/>
            </w:tcBorders>
            <w:shd w:val="clear" w:color="auto" w:fill="auto"/>
            <w:noWrap/>
            <w:hideMark/>
          </w:tcPr>
          <w:p w14:paraId="7C21B93B"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167</w:t>
            </w:r>
          </w:p>
        </w:tc>
        <w:tc>
          <w:tcPr>
            <w:tcW w:w="637" w:type="dxa"/>
            <w:tcBorders>
              <w:top w:val="single" w:sz="12" w:space="0" w:color="auto"/>
            </w:tcBorders>
            <w:shd w:val="clear" w:color="auto" w:fill="auto"/>
            <w:noWrap/>
            <w:hideMark/>
          </w:tcPr>
          <w:p w14:paraId="34CBF449"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371</w:t>
            </w:r>
          </w:p>
        </w:tc>
      </w:tr>
      <w:tr w:rsidR="00F76E15" w:rsidRPr="00401F77" w14:paraId="3EE0343A" w14:textId="77777777" w:rsidTr="00EE718F">
        <w:trPr>
          <w:trHeight w:val="240"/>
        </w:trPr>
        <w:tc>
          <w:tcPr>
            <w:tcW w:w="2212" w:type="dxa"/>
            <w:shd w:val="clear" w:color="auto" w:fill="auto"/>
            <w:noWrap/>
            <w:hideMark/>
          </w:tcPr>
          <w:p w14:paraId="0C9D2122" w14:textId="77777777" w:rsidR="0058368A" w:rsidRPr="00401F77" w:rsidRDefault="0058368A" w:rsidP="00401F77">
            <w:pPr>
              <w:spacing w:before="40" w:after="40" w:line="220" w:lineRule="exact"/>
              <w:rPr>
                <w:sz w:val="18"/>
              </w:rPr>
            </w:pPr>
            <w:r w:rsidRPr="00401F77">
              <w:rPr>
                <w:sz w:val="18"/>
              </w:rPr>
              <w:t>Problema de aprendizaje</w:t>
            </w:r>
          </w:p>
        </w:tc>
        <w:tc>
          <w:tcPr>
            <w:tcW w:w="627" w:type="dxa"/>
            <w:shd w:val="clear" w:color="auto" w:fill="auto"/>
            <w:noWrap/>
            <w:hideMark/>
          </w:tcPr>
          <w:p w14:paraId="030CD4AC"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203</w:t>
            </w:r>
          </w:p>
        </w:tc>
        <w:tc>
          <w:tcPr>
            <w:tcW w:w="628" w:type="dxa"/>
            <w:shd w:val="clear" w:color="auto" w:fill="auto"/>
            <w:noWrap/>
            <w:hideMark/>
          </w:tcPr>
          <w:p w14:paraId="1E476A42"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279</w:t>
            </w:r>
          </w:p>
        </w:tc>
        <w:tc>
          <w:tcPr>
            <w:tcW w:w="628" w:type="dxa"/>
            <w:shd w:val="clear" w:color="auto" w:fill="auto"/>
            <w:noWrap/>
            <w:hideMark/>
          </w:tcPr>
          <w:p w14:paraId="34C41A0E"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482</w:t>
            </w:r>
          </w:p>
        </w:tc>
        <w:tc>
          <w:tcPr>
            <w:tcW w:w="636" w:type="dxa"/>
            <w:shd w:val="clear" w:color="auto" w:fill="auto"/>
            <w:noWrap/>
            <w:hideMark/>
          </w:tcPr>
          <w:p w14:paraId="62285EC7"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309</w:t>
            </w:r>
          </w:p>
        </w:tc>
        <w:tc>
          <w:tcPr>
            <w:tcW w:w="630" w:type="dxa"/>
            <w:shd w:val="clear" w:color="auto" w:fill="auto"/>
            <w:noWrap/>
            <w:hideMark/>
          </w:tcPr>
          <w:p w14:paraId="41C8F460"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469</w:t>
            </w:r>
          </w:p>
        </w:tc>
        <w:tc>
          <w:tcPr>
            <w:tcW w:w="627" w:type="dxa"/>
            <w:gridSpan w:val="2"/>
            <w:shd w:val="clear" w:color="auto" w:fill="auto"/>
            <w:noWrap/>
            <w:hideMark/>
          </w:tcPr>
          <w:p w14:paraId="5553D8EC"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778</w:t>
            </w:r>
          </w:p>
        </w:tc>
        <w:tc>
          <w:tcPr>
            <w:tcW w:w="632" w:type="dxa"/>
            <w:shd w:val="clear" w:color="auto" w:fill="auto"/>
            <w:noWrap/>
            <w:hideMark/>
          </w:tcPr>
          <w:p w14:paraId="0CB5AB9B"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119</w:t>
            </w:r>
          </w:p>
        </w:tc>
        <w:tc>
          <w:tcPr>
            <w:tcW w:w="631" w:type="dxa"/>
            <w:shd w:val="clear" w:color="auto" w:fill="auto"/>
            <w:noWrap/>
            <w:hideMark/>
          </w:tcPr>
          <w:p w14:paraId="308512EE"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206</w:t>
            </w:r>
          </w:p>
        </w:tc>
        <w:tc>
          <w:tcPr>
            <w:tcW w:w="619" w:type="dxa"/>
            <w:shd w:val="clear" w:color="auto" w:fill="auto"/>
            <w:noWrap/>
            <w:hideMark/>
          </w:tcPr>
          <w:p w14:paraId="7C340215"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325</w:t>
            </w:r>
          </w:p>
        </w:tc>
        <w:tc>
          <w:tcPr>
            <w:tcW w:w="637" w:type="dxa"/>
            <w:shd w:val="clear" w:color="auto" w:fill="auto"/>
            <w:noWrap/>
            <w:hideMark/>
          </w:tcPr>
          <w:p w14:paraId="7240E6B9" w14:textId="1B7676D0"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w:t>
            </w:r>
            <w:r w:rsidR="00F76E15">
              <w:rPr>
                <w:rFonts w:eastAsiaTheme="minorEastAsia"/>
                <w:sz w:val="18"/>
              </w:rPr>
              <w:t xml:space="preserve"> </w:t>
            </w:r>
            <w:r w:rsidRPr="00401F77">
              <w:rPr>
                <w:rFonts w:eastAsiaTheme="minorEastAsia"/>
                <w:sz w:val="18"/>
              </w:rPr>
              <w:t>585</w:t>
            </w:r>
          </w:p>
        </w:tc>
      </w:tr>
      <w:tr w:rsidR="00F76E15" w:rsidRPr="00401F77" w14:paraId="44B5C73B" w14:textId="77777777" w:rsidTr="00EE718F">
        <w:trPr>
          <w:trHeight w:val="240"/>
        </w:trPr>
        <w:tc>
          <w:tcPr>
            <w:tcW w:w="2212" w:type="dxa"/>
            <w:shd w:val="clear" w:color="auto" w:fill="auto"/>
            <w:noWrap/>
            <w:hideMark/>
          </w:tcPr>
          <w:p w14:paraId="3A407A00" w14:textId="77777777" w:rsidR="0058368A" w:rsidRPr="00401F77" w:rsidRDefault="0058368A" w:rsidP="00401F77">
            <w:pPr>
              <w:spacing w:before="40" w:after="40" w:line="220" w:lineRule="exact"/>
              <w:rPr>
                <w:sz w:val="18"/>
              </w:rPr>
            </w:pPr>
            <w:r w:rsidRPr="00401F77">
              <w:rPr>
                <w:sz w:val="18"/>
              </w:rPr>
              <w:t>Discapacidad mental</w:t>
            </w:r>
          </w:p>
        </w:tc>
        <w:tc>
          <w:tcPr>
            <w:tcW w:w="627" w:type="dxa"/>
            <w:shd w:val="clear" w:color="auto" w:fill="auto"/>
            <w:noWrap/>
            <w:hideMark/>
          </w:tcPr>
          <w:p w14:paraId="56951F2D"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6</w:t>
            </w:r>
          </w:p>
        </w:tc>
        <w:tc>
          <w:tcPr>
            <w:tcW w:w="628" w:type="dxa"/>
            <w:shd w:val="clear" w:color="auto" w:fill="auto"/>
            <w:noWrap/>
            <w:hideMark/>
          </w:tcPr>
          <w:p w14:paraId="31D9DEA2"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7</w:t>
            </w:r>
          </w:p>
        </w:tc>
        <w:tc>
          <w:tcPr>
            <w:tcW w:w="628" w:type="dxa"/>
            <w:shd w:val="clear" w:color="auto" w:fill="auto"/>
            <w:noWrap/>
            <w:hideMark/>
          </w:tcPr>
          <w:p w14:paraId="0E3ECC2A"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13</w:t>
            </w:r>
          </w:p>
        </w:tc>
        <w:tc>
          <w:tcPr>
            <w:tcW w:w="636" w:type="dxa"/>
            <w:shd w:val="clear" w:color="auto" w:fill="auto"/>
            <w:noWrap/>
            <w:hideMark/>
          </w:tcPr>
          <w:p w14:paraId="1A2B1C89"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9</w:t>
            </w:r>
          </w:p>
        </w:tc>
        <w:tc>
          <w:tcPr>
            <w:tcW w:w="630" w:type="dxa"/>
            <w:shd w:val="clear" w:color="auto" w:fill="auto"/>
            <w:noWrap/>
            <w:hideMark/>
          </w:tcPr>
          <w:p w14:paraId="02F26CDE"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15</w:t>
            </w:r>
          </w:p>
        </w:tc>
        <w:tc>
          <w:tcPr>
            <w:tcW w:w="627" w:type="dxa"/>
            <w:gridSpan w:val="2"/>
            <w:shd w:val="clear" w:color="auto" w:fill="auto"/>
            <w:noWrap/>
            <w:hideMark/>
          </w:tcPr>
          <w:p w14:paraId="294743DC"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24</w:t>
            </w:r>
          </w:p>
        </w:tc>
        <w:tc>
          <w:tcPr>
            <w:tcW w:w="632" w:type="dxa"/>
            <w:shd w:val="clear" w:color="auto" w:fill="auto"/>
            <w:noWrap/>
            <w:hideMark/>
          </w:tcPr>
          <w:p w14:paraId="2E032624"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61</w:t>
            </w:r>
          </w:p>
        </w:tc>
        <w:tc>
          <w:tcPr>
            <w:tcW w:w="631" w:type="dxa"/>
            <w:shd w:val="clear" w:color="auto" w:fill="auto"/>
            <w:noWrap/>
            <w:hideMark/>
          </w:tcPr>
          <w:p w14:paraId="49DB0E0A"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128</w:t>
            </w:r>
          </w:p>
        </w:tc>
        <w:tc>
          <w:tcPr>
            <w:tcW w:w="619" w:type="dxa"/>
            <w:shd w:val="clear" w:color="auto" w:fill="auto"/>
            <w:noWrap/>
            <w:hideMark/>
          </w:tcPr>
          <w:p w14:paraId="73B6831A"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189</w:t>
            </w:r>
          </w:p>
        </w:tc>
        <w:tc>
          <w:tcPr>
            <w:tcW w:w="637" w:type="dxa"/>
            <w:shd w:val="clear" w:color="auto" w:fill="auto"/>
            <w:noWrap/>
            <w:hideMark/>
          </w:tcPr>
          <w:p w14:paraId="3BD064BF"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226</w:t>
            </w:r>
          </w:p>
        </w:tc>
      </w:tr>
      <w:tr w:rsidR="00F76E15" w:rsidRPr="00401F77" w14:paraId="63CB228D" w14:textId="77777777" w:rsidTr="00EE718F">
        <w:trPr>
          <w:trHeight w:val="240"/>
        </w:trPr>
        <w:tc>
          <w:tcPr>
            <w:tcW w:w="2212" w:type="dxa"/>
            <w:shd w:val="clear" w:color="auto" w:fill="auto"/>
            <w:noWrap/>
            <w:hideMark/>
          </w:tcPr>
          <w:p w14:paraId="0CA90617" w14:textId="77777777" w:rsidR="0058368A" w:rsidRPr="00401F77" w:rsidRDefault="0058368A" w:rsidP="00401F77">
            <w:pPr>
              <w:spacing w:before="40" w:after="40" w:line="220" w:lineRule="exact"/>
              <w:rPr>
                <w:sz w:val="18"/>
              </w:rPr>
            </w:pPr>
            <w:r w:rsidRPr="00401F77">
              <w:rPr>
                <w:sz w:val="18"/>
              </w:rPr>
              <w:t>Discapacidades múltiples</w:t>
            </w:r>
          </w:p>
        </w:tc>
        <w:tc>
          <w:tcPr>
            <w:tcW w:w="627" w:type="dxa"/>
            <w:shd w:val="clear" w:color="auto" w:fill="auto"/>
            <w:noWrap/>
            <w:hideMark/>
          </w:tcPr>
          <w:p w14:paraId="4B5B6A29"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4</w:t>
            </w:r>
          </w:p>
        </w:tc>
        <w:tc>
          <w:tcPr>
            <w:tcW w:w="628" w:type="dxa"/>
            <w:shd w:val="clear" w:color="auto" w:fill="auto"/>
            <w:noWrap/>
            <w:hideMark/>
          </w:tcPr>
          <w:p w14:paraId="0D047D84"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9</w:t>
            </w:r>
          </w:p>
        </w:tc>
        <w:tc>
          <w:tcPr>
            <w:tcW w:w="628" w:type="dxa"/>
            <w:shd w:val="clear" w:color="auto" w:fill="auto"/>
            <w:noWrap/>
            <w:hideMark/>
          </w:tcPr>
          <w:p w14:paraId="004FE389"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13</w:t>
            </w:r>
          </w:p>
        </w:tc>
        <w:tc>
          <w:tcPr>
            <w:tcW w:w="636" w:type="dxa"/>
            <w:shd w:val="clear" w:color="auto" w:fill="auto"/>
            <w:noWrap/>
            <w:hideMark/>
          </w:tcPr>
          <w:p w14:paraId="13D8A330"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8</w:t>
            </w:r>
          </w:p>
        </w:tc>
        <w:tc>
          <w:tcPr>
            <w:tcW w:w="630" w:type="dxa"/>
            <w:shd w:val="clear" w:color="auto" w:fill="auto"/>
            <w:noWrap/>
            <w:hideMark/>
          </w:tcPr>
          <w:p w14:paraId="78F9268D"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15</w:t>
            </w:r>
          </w:p>
        </w:tc>
        <w:tc>
          <w:tcPr>
            <w:tcW w:w="627" w:type="dxa"/>
            <w:gridSpan w:val="2"/>
            <w:shd w:val="clear" w:color="auto" w:fill="auto"/>
            <w:noWrap/>
            <w:hideMark/>
          </w:tcPr>
          <w:p w14:paraId="0948EDB0"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23</w:t>
            </w:r>
          </w:p>
        </w:tc>
        <w:tc>
          <w:tcPr>
            <w:tcW w:w="632" w:type="dxa"/>
            <w:shd w:val="clear" w:color="auto" w:fill="auto"/>
            <w:noWrap/>
            <w:hideMark/>
          </w:tcPr>
          <w:p w14:paraId="4DD3255F" w14:textId="77777777" w:rsidR="0058368A" w:rsidRPr="00401F77" w:rsidRDefault="0058368A" w:rsidP="00F76E15">
            <w:pPr>
              <w:spacing w:before="40" w:after="40" w:line="220" w:lineRule="exact"/>
              <w:ind w:left="85" w:right="28"/>
              <w:jc w:val="right"/>
              <w:rPr>
                <w:rFonts w:eastAsiaTheme="minorEastAsia"/>
                <w:sz w:val="18"/>
              </w:rPr>
            </w:pPr>
          </w:p>
        </w:tc>
        <w:tc>
          <w:tcPr>
            <w:tcW w:w="631" w:type="dxa"/>
            <w:shd w:val="clear" w:color="auto" w:fill="auto"/>
            <w:noWrap/>
            <w:hideMark/>
          </w:tcPr>
          <w:p w14:paraId="384D7C56"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w:t>
            </w:r>
          </w:p>
        </w:tc>
        <w:tc>
          <w:tcPr>
            <w:tcW w:w="619" w:type="dxa"/>
            <w:shd w:val="clear" w:color="auto" w:fill="auto"/>
            <w:noWrap/>
            <w:hideMark/>
          </w:tcPr>
          <w:p w14:paraId="0FA7CC62"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w:t>
            </w:r>
          </w:p>
        </w:tc>
        <w:tc>
          <w:tcPr>
            <w:tcW w:w="637" w:type="dxa"/>
            <w:shd w:val="clear" w:color="auto" w:fill="auto"/>
            <w:noWrap/>
            <w:hideMark/>
          </w:tcPr>
          <w:p w14:paraId="3358769D"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37</w:t>
            </w:r>
          </w:p>
        </w:tc>
      </w:tr>
      <w:tr w:rsidR="00F76E15" w:rsidRPr="00401F77" w14:paraId="2A4CC838" w14:textId="77777777" w:rsidTr="00EE718F">
        <w:trPr>
          <w:trHeight w:val="240"/>
        </w:trPr>
        <w:tc>
          <w:tcPr>
            <w:tcW w:w="2212" w:type="dxa"/>
            <w:shd w:val="clear" w:color="auto" w:fill="auto"/>
            <w:noWrap/>
            <w:hideMark/>
          </w:tcPr>
          <w:p w14:paraId="02F959F0" w14:textId="77777777" w:rsidR="0058368A" w:rsidRPr="00401F77" w:rsidRDefault="0058368A" w:rsidP="00401F77">
            <w:pPr>
              <w:spacing w:before="40" w:after="40" w:line="220" w:lineRule="exact"/>
              <w:rPr>
                <w:sz w:val="18"/>
              </w:rPr>
            </w:pPr>
            <w:r w:rsidRPr="00401F77">
              <w:rPr>
                <w:sz w:val="18"/>
              </w:rPr>
              <w:t>Otros tipos de discapacidad</w:t>
            </w:r>
          </w:p>
        </w:tc>
        <w:tc>
          <w:tcPr>
            <w:tcW w:w="627" w:type="dxa"/>
            <w:shd w:val="clear" w:color="auto" w:fill="auto"/>
            <w:noWrap/>
            <w:hideMark/>
          </w:tcPr>
          <w:p w14:paraId="32FBF014"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10</w:t>
            </w:r>
          </w:p>
        </w:tc>
        <w:tc>
          <w:tcPr>
            <w:tcW w:w="628" w:type="dxa"/>
            <w:shd w:val="clear" w:color="auto" w:fill="auto"/>
            <w:noWrap/>
            <w:hideMark/>
          </w:tcPr>
          <w:p w14:paraId="06360956"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8</w:t>
            </w:r>
          </w:p>
        </w:tc>
        <w:tc>
          <w:tcPr>
            <w:tcW w:w="628" w:type="dxa"/>
            <w:shd w:val="clear" w:color="auto" w:fill="auto"/>
            <w:noWrap/>
            <w:hideMark/>
          </w:tcPr>
          <w:p w14:paraId="6210D918"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18</w:t>
            </w:r>
          </w:p>
        </w:tc>
        <w:tc>
          <w:tcPr>
            <w:tcW w:w="636" w:type="dxa"/>
            <w:shd w:val="clear" w:color="auto" w:fill="auto"/>
            <w:noWrap/>
            <w:hideMark/>
          </w:tcPr>
          <w:p w14:paraId="3B65580B"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4</w:t>
            </w:r>
          </w:p>
        </w:tc>
        <w:tc>
          <w:tcPr>
            <w:tcW w:w="630" w:type="dxa"/>
            <w:shd w:val="clear" w:color="auto" w:fill="auto"/>
            <w:noWrap/>
            <w:hideMark/>
          </w:tcPr>
          <w:p w14:paraId="39EF6E2C"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10</w:t>
            </w:r>
          </w:p>
        </w:tc>
        <w:tc>
          <w:tcPr>
            <w:tcW w:w="627" w:type="dxa"/>
            <w:gridSpan w:val="2"/>
            <w:shd w:val="clear" w:color="auto" w:fill="auto"/>
            <w:noWrap/>
            <w:hideMark/>
          </w:tcPr>
          <w:p w14:paraId="31624F19"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14</w:t>
            </w:r>
          </w:p>
        </w:tc>
        <w:tc>
          <w:tcPr>
            <w:tcW w:w="632" w:type="dxa"/>
            <w:shd w:val="clear" w:color="auto" w:fill="auto"/>
            <w:noWrap/>
            <w:hideMark/>
          </w:tcPr>
          <w:p w14:paraId="23814601"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12</w:t>
            </w:r>
          </w:p>
        </w:tc>
        <w:tc>
          <w:tcPr>
            <w:tcW w:w="631" w:type="dxa"/>
            <w:shd w:val="clear" w:color="auto" w:fill="auto"/>
            <w:noWrap/>
            <w:hideMark/>
          </w:tcPr>
          <w:p w14:paraId="316758A0"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13</w:t>
            </w:r>
          </w:p>
        </w:tc>
        <w:tc>
          <w:tcPr>
            <w:tcW w:w="619" w:type="dxa"/>
            <w:shd w:val="clear" w:color="auto" w:fill="auto"/>
            <w:noWrap/>
            <w:hideMark/>
          </w:tcPr>
          <w:p w14:paraId="64BFB7CE"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25</w:t>
            </w:r>
          </w:p>
        </w:tc>
        <w:tc>
          <w:tcPr>
            <w:tcW w:w="637" w:type="dxa"/>
            <w:shd w:val="clear" w:color="auto" w:fill="auto"/>
            <w:noWrap/>
            <w:hideMark/>
          </w:tcPr>
          <w:p w14:paraId="29FB5731"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57</w:t>
            </w:r>
          </w:p>
        </w:tc>
      </w:tr>
      <w:tr w:rsidR="00F76E15" w:rsidRPr="00401F77" w14:paraId="125E9A62" w14:textId="77777777" w:rsidTr="00EE718F">
        <w:trPr>
          <w:trHeight w:val="240"/>
        </w:trPr>
        <w:tc>
          <w:tcPr>
            <w:tcW w:w="2212" w:type="dxa"/>
            <w:shd w:val="clear" w:color="auto" w:fill="auto"/>
            <w:noWrap/>
            <w:hideMark/>
          </w:tcPr>
          <w:p w14:paraId="5EA9E8E1" w14:textId="77777777" w:rsidR="0058368A" w:rsidRPr="00401F77" w:rsidRDefault="0058368A" w:rsidP="00401F77">
            <w:pPr>
              <w:spacing w:before="40" w:after="40" w:line="220" w:lineRule="exact"/>
              <w:rPr>
                <w:sz w:val="18"/>
              </w:rPr>
            </w:pPr>
            <w:r w:rsidRPr="00401F77">
              <w:rPr>
                <w:sz w:val="18"/>
              </w:rPr>
              <w:t>Deficiencia visual</w:t>
            </w:r>
          </w:p>
        </w:tc>
        <w:tc>
          <w:tcPr>
            <w:tcW w:w="627" w:type="dxa"/>
            <w:shd w:val="clear" w:color="auto" w:fill="auto"/>
            <w:noWrap/>
            <w:hideMark/>
          </w:tcPr>
          <w:p w14:paraId="3757E617"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20</w:t>
            </w:r>
          </w:p>
        </w:tc>
        <w:tc>
          <w:tcPr>
            <w:tcW w:w="628" w:type="dxa"/>
            <w:shd w:val="clear" w:color="auto" w:fill="auto"/>
            <w:noWrap/>
            <w:hideMark/>
          </w:tcPr>
          <w:p w14:paraId="4222DED7"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33</w:t>
            </w:r>
          </w:p>
        </w:tc>
        <w:tc>
          <w:tcPr>
            <w:tcW w:w="628" w:type="dxa"/>
            <w:shd w:val="clear" w:color="auto" w:fill="auto"/>
            <w:noWrap/>
            <w:hideMark/>
          </w:tcPr>
          <w:p w14:paraId="4ECBB9D1"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53</w:t>
            </w:r>
          </w:p>
        </w:tc>
        <w:tc>
          <w:tcPr>
            <w:tcW w:w="636" w:type="dxa"/>
            <w:shd w:val="clear" w:color="auto" w:fill="auto"/>
            <w:noWrap/>
            <w:hideMark/>
          </w:tcPr>
          <w:p w14:paraId="78A46D5A"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43</w:t>
            </w:r>
          </w:p>
        </w:tc>
        <w:tc>
          <w:tcPr>
            <w:tcW w:w="630" w:type="dxa"/>
            <w:shd w:val="clear" w:color="auto" w:fill="auto"/>
            <w:noWrap/>
            <w:hideMark/>
          </w:tcPr>
          <w:p w14:paraId="5703FB26"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61</w:t>
            </w:r>
          </w:p>
        </w:tc>
        <w:tc>
          <w:tcPr>
            <w:tcW w:w="627" w:type="dxa"/>
            <w:gridSpan w:val="2"/>
            <w:shd w:val="clear" w:color="auto" w:fill="auto"/>
            <w:noWrap/>
            <w:hideMark/>
          </w:tcPr>
          <w:p w14:paraId="4EC6B88C"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104</w:t>
            </w:r>
          </w:p>
        </w:tc>
        <w:tc>
          <w:tcPr>
            <w:tcW w:w="632" w:type="dxa"/>
            <w:shd w:val="clear" w:color="auto" w:fill="auto"/>
            <w:noWrap/>
            <w:hideMark/>
          </w:tcPr>
          <w:p w14:paraId="38A2A13C"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40</w:t>
            </w:r>
          </w:p>
        </w:tc>
        <w:tc>
          <w:tcPr>
            <w:tcW w:w="631" w:type="dxa"/>
            <w:shd w:val="clear" w:color="auto" w:fill="auto"/>
            <w:noWrap/>
            <w:hideMark/>
          </w:tcPr>
          <w:p w14:paraId="5210547C"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68</w:t>
            </w:r>
          </w:p>
        </w:tc>
        <w:tc>
          <w:tcPr>
            <w:tcW w:w="619" w:type="dxa"/>
            <w:shd w:val="clear" w:color="auto" w:fill="auto"/>
            <w:noWrap/>
            <w:hideMark/>
          </w:tcPr>
          <w:p w14:paraId="57860325"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108</w:t>
            </w:r>
          </w:p>
        </w:tc>
        <w:tc>
          <w:tcPr>
            <w:tcW w:w="637" w:type="dxa"/>
            <w:shd w:val="clear" w:color="auto" w:fill="auto"/>
            <w:noWrap/>
            <w:hideMark/>
          </w:tcPr>
          <w:p w14:paraId="4B338413"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265</w:t>
            </w:r>
          </w:p>
        </w:tc>
      </w:tr>
      <w:tr w:rsidR="00F76E15" w:rsidRPr="00401F77" w14:paraId="6ABD0FC6" w14:textId="77777777" w:rsidTr="00EE718F">
        <w:trPr>
          <w:trHeight w:val="240"/>
        </w:trPr>
        <w:tc>
          <w:tcPr>
            <w:tcW w:w="2212" w:type="dxa"/>
            <w:shd w:val="clear" w:color="auto" w:fill="auto"/>
            <w:noWrap/>
            <w:hideMark/>
          </w:tcPr>
          <w:p w14:paraId="52554E09" w14:textId="77777777" w:rsidR="0058368A" w:rsidRPr="00401F77" w:rsidRDefault="0058368A" w:rsidP="00401F77">
            <w:pPr>
              <w:spacing w:before="40" w:after="40" w:line="220" w:lineRule="exact"/>
              <w:rPr>
                <w:sz w:val="18"/>
              </w:rPr>
            </w:pPr>
            <w:r w:rsidRPr="00401F77">
              <w:rPr>
                <w:sz w:val="18"/>
              </w:rPr>
              <w:t>Deficiencia del habla</w:t>
            </w:r>
          </w:p>
        </w:tc>
        <w:tc>
          <w:tcPr>
            <w:tcW w:w="627" w:type="dxa"/>
            <w:shd w:val="clear" w:color="auto" w:fill="auto"/>
            <w:noWrap/>
            <w:hideMark/>
          </w:tcPr>
          <w:p w14:paraId="2D9F7E18"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21</w:t>
            </w:r>
          </w:p>
        </w:tc>
        <w:tc>
          <w:tcPr>
            <w:tcW w:w="628" w:type="dxa"/>
            <w:shd w:val="clear" w:color="auto" w:fill="auto"/>
            <w:noWrap/>
            <w:hideMark/>
          </w:tcPr>
          <w:p w14:paraId="5AB53BDA"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72</w:t>
            </w:r>
          </w:p>
        </w:tc>
        <w:tc>
          <w:tcPr>
            <w:tcW w:w="628" w:type="dxa"/>
            <w:shd w:val="clear" w:color="auto" w:fill="auto"/>
            <w:noWrap/>
            <w:hideMark/>
          </w:tcPr>
          <w:p w14:paraId="75C611EE"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93</w:t>
            </w:r>
          </w:p>
        </w:tc>
        <w:tc>
          <w:tcPr>
            <w:tcW w:w="636" w:type="dxa"/>
            <w:shd w:val="clear" w:color="auto" w:fill="auto"/>
            <w:noWrap/>
            <w:hideMark/>
          </w:tcPr>
          <w:p w14:paraId="4AAABB57"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30</w:t>
            </w:r>
          </w:p>
        </w:tc>
        <w:tc>
          <w:tcPr>
            <w:tcW w:w="630" w:type="dxa"/>
            <w:shd w:val="clear" w:color="auto" w:fill="auto"/>
            <w:noWrap/>
            <w:hideMark/>
          </w:tcPr>
          <w:p w14:paraId="12E1D765"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87</w:t>
            </w:r>
          </w:p>
        </w:tc>
        <w:tc>
          <w:tcPr>
            <w:tcW w:w="627" w:type="dxa"/>
            <w:gridSpan w:val="2"/>
            <w:shd w:val="clear" w:color="auto" w:fill="auto"/>
            <w:noWrap/>
            <w:hideMark/>
          </w:tcPr>
          <w:p w14:paraId="7D10E88C"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117</w:t>
            </w:r>
          </w:p>
        </w:tc>
        <w:tc>
          <w:tcPr>
            <w:tcW w:w="632" w:type="dxa"/>
            <w:shd w:val="clear" w:color="auto" w:fill="auto"/>
            <w:noWrap/>
            <w:hideMark/>
          </w:tcPr>
          <w:p w14:paraId="0CB63F2B"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40</w:t>
            </w:r>
          </w:p>
        </w:tc>
        <w:tc>
          <w:tcPr>
            <w:tcW w:w="631" w:type="dxa"/>
            <w:shd w:val="clear" w:color="auto" w:fill="auto"/>
            <w:noWrap/>
            <w:hideMark/>
          </w:tcPr>
          <w:p w14:paraId="46A21549"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110</w:t>
            </w:r>
          </w:p>
        </w:tc>
        <w:tc>
          <w:tcPr>
            <w:tcW w:w="619" w:type="dxa"/>
            <w:shd w:val="clear" w:color="auto" w:fill="auto"/>
            <w:noWrap/>
            <w:hideMark/>
          </w:tcPr>
          <w:p w14:paraId="531761FE"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150</w:t>
            </w:r>
          </w:p>
        </w:tc>
        <w:tc>
          <w:tcPr>
            <w:tcW w:w="637" w:type="dxa"/>
            <w:shd w:val="clear" w:color="auto" w:fill="auto"/>
            <w:noWrap/>
            <w:hideMark/>
          </w:tcPr>
          <w:p w14:paraId="43172A42"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360</w:t>
            </w:r>
          </w:p>
        </w:tc>
      </w:tr>
      <w:tr w:rsidR="00F76E15" w:rsidRPr="00401F77" w14:paraId="0D228B0A" w14:textId="77777777" w:rsidTr="00EE718F">
        <w:trPr>
          <w:trHeight w:val="240"/>
        </w:trPr>
        <w:tc>
          <w:tcPr>
            <w:tcW w:w="2212" w:type="dxa"/>
            <w:shd w:val="clear" w:color="auto" w:fill="auto"/>
            <w:noWrap/>
            <w:hideMark/>
          </w:tcPr>
          <w:p w14:paraId="72130B0C" w14:textId="77777777" w:rsidR="0058368A" w:rsidRPr="00401F77" w:rsidRDefault="0058368A" w:rsidP="00401F77">
            <w:pPr>
              <w:spacing w:before="40" w:after="40" w:line="220" w:lineRule="exact"/>
              <w:rPr>
                <w:sz w:val="18"/>
              </w:rPr>
            </w:pPr>
            <w:r w:rsidRPr="00401F77">
              <w:rPr>
                <w:sz w:val="18"/>
              </w:rPr>
              <w:t>Deficiencia motora</w:t>
            </w:r>
          </w:p>
        </w:tc>
        <w:tc>
          <w:tcPr>
            <w:tcW w:w="627" w:type="dxa"/>
            <w:shd w:val="clear" w:color="auto" w:fill="auto"/>
            <w:noWrap/>
            <w:hideMark/>
          </w:tcPr>
          <w:p w14:paraId="5F9BCFAE"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6</w:t>
            </w:r>
          </w:p>
        </w:tc>
        <w:tc>
          <w:tcPr>
            <w:tcW w:w="628" w:type="dxa"/>
            <w:shd w:val="clear" w:color="auto" w:fill="auto"/>
            <w:noWrap/>
            <w:hideMark/>
          </w:tcPr>
          <w:p w14:paraId="777B3E05"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14</w:t>
            </w:r>
          </w:p>
        </w:tc>
        <w:tc>
          <w:tcPr>
            <w:tcW w:w="628" w:type="dxa"/>
            <w:shd w:val="clear" w:color="auto" w:fill="auto"/>
            <w:noWrap/>
            <w:hideMark/>
          </w:tcPr>
          <w:p w14:paraId="4E0730AA"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20</w:t>
            </w:r>
          </w:p>
        </w:tc>
        <w:tc>
          <w:tcPr>
            <w:tcW w:w="636" w:type="dxa"/>
            <w:shd w:val="clear" w:color="auto" w:fill="auto"/>
            <w:noWrap/>
            <w:hideMark/>
          </w:tcPr>
          <w:p w14:paraId="04E2C480"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6</w:t>
            </w:r>
          </w:p>
        </w:tc>
        <w:tc>
          <w:tcPr>
            <w:tcW w:w="630" w:type="dxa"/>
            <w:shd w:val="clear" w:color="auto" w:fill="auto"/>
            <w:noWrap/>
            <w:hideMark/>
          </w:tcPr>
          <w:p w14:paraId="0A9914B5"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14</w:t>
            </w:r>
          </w:p>
        </w:tc>
        <w:tc>
          <w:tcPr>
            <w:tcW w:w="627" w:type="dxa"/>
            <w:gridSpan w:val="2"/>
            <w:shd w:val="clear" w:color="auto" w:fill="auto"/>
            <w:noWrap/>
            <w:hideMark/>
          </w:tcPr>
          <w:p w14:paraId="2DBC0BB1"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20</w:t>
            </w:r>
          </w:p>
        </w:tc>
        <w:tc>
          <w:tcPr>
            <w:tcW w:w="632" w:type="dxa"/>
            <w:shd w:val="clear" w:color="auto" w:fill="auto"/>
            <w:noWrap/>
            <w:hideMark/>
          </w:tcPr>
          <w:p w14:paraId="22195806"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18</w:t>
            </w:r>
          </w:p>
        </w:tc>
        <w:tc>
          <w:tcPr>
            <w:tcW w:w="631" w:type="dxa"/>
            <w:shd w:val="clear" w:color="auto" w:fill="auto"/>
            <w:noWrap/>
            <w:hideMark/>
          </w:tcPr>
          <w:p w14:paraId="4152A609"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25</w:t>
            </w:r>
          </w:p>
        </w:tc>
        <w:tc>
          <w:tcPr>
            <w:tcW w:w="619" w:type="dxa"/>
            <w:shd w:val="clear" w:color="auto" w:fill="auto"/>
            <w:noWrap/>
            <w:hideMark/>
          </w:tcPr>
          <w:p w14:paraId="1AB88887"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43</w:t>
            </w:r>
          </w:p>
        </w:tc>
        <w:tc>
          <w:tcPr>
            <w:tcW w:w="637" w:type="dxa"/>
            <w:shd w:val="clear" w:color="auto" w:fill="auto"/>
            <w:noWrap/>
            <w:hideMark/>
          </w:tcPr>
          <w:p w14:paraId="345A740B"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83</w:t>
            </w:r>
          </w:p>
        </w:tc>
      </w:tr>
      <w:tr w:rsidR="00F76E15" w:rsidRPr="00401F77" w14:paraId="7F2CE341" w14:textId="77777777" w:rsidTr="00EE718F">
        <w:trPr>
          <w:trHeight w:val="240"/>
        </w:trPr>
        <w:tc>
          <w:tcPr>
            <w:tcW w:w="2212" w:type="dxa"/>
            <w:tcBorders>
              <w:bottom w:val="single" w:sz="4" w:space="0" w:color="auto"/>
            </w:tcBorders>
            <w:shd w:val="clear" w:color="auto" w:fill="auto"/>
            <w:noWrap/>
            <w:hideMark/>
          </w:tcPr>
          <w:p w14:paraId="013CA53A" w14:textId="77777777" w:rsidR="0058368A" w:rsidRPr="00401F77" w:rsidRDefault="0058368A" w:rsidP="00401F77">
            <w:pPr>
              <w:spacing w:before="40" w:after="40" w:line="220" w:lineRule="exact"/>
              <w:rPr>
                <w:sz w:val="18"/>
              </w:rPr>
            </w:pPr>
            <w:r w:rsidRPr="00401F77">
              <w:rPr>
                <w:sz w:val="18"/>
              </w:rPr>
              <w:t>Dificultad para agarrar objetos</w:t>
            </w:r>
          </w:p>
        </w:tc>
        <w:tc>
          <w:tcPr>
            <w:tcW w:w="627" w:type="dxa"/>
            <w:tcBorders>
              <w:bottom w:val="single" w:sz="4" w:space="0" w:color="auto"/>
            </w:tcBorders>
            <w:shd w:val="clear" w:color="auto" w:fill="auto"/>
            <w:noWrap/>
            <w:hideMark/>
          </w:tcPr>
          <w:p w14:paraId="0E9B4417"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4</w:t>
            </w:r>
          </w:p>
        </w:tc>
        <w:tc>
          <w:tcPr>
            <w:tcW w:w="628" w:type="dxa"/>
            <w:tcBorders>
              <w:bottom w:val="single" w:sz="4" w:space="0" w:color="auto"/>
            </w:tcBorders>
            <w:shd w:val="clear" w:color="auto" w:fill="auto"/>
            <w:noWrap/>
            <w:hideMark/>
          </w:tcPr>
          <w:p w14:paraId="758FEBAA"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5</w:t>
            </w:r>
          </w:p>
        </w:tc>
        <w:tc>
          <w:tcPr>
            <w:tcW w:w="628" w:type="dxa"/>
            <w:tcBorders>
              <w:bottom w:val="single" w:sz="4" w:space="0" w:color="auto"/>
            </w:tcBorders>
            <w:shd w:val="clear" w:color="auto" w:fill="auto"/>
            <w:noWrap/>
            <w:hideMark/>
          </w:tcPr>
          <w:p w14:paraId="2D50BEC6"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9</w:t>
            </w:r>
          </w:p>
        </w:tc>
        <w:tc>
          <w:tcPr>
            <w:tcW w:w="636" w:type="dxa"/>
            <w:tcBorders>
              <w:bottom w:val="single" w:sz="4" w:space="0" w:color="auto"/>
            </w:tcBorders>
            <w:shd w:val="clear" w:color="auto" w:fill="auto"/>
            <w:noWrap/>
            <w:hideMark/>
          </w:tcPr>
          <w:p w14:paraId="0DB38447"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22</w:t>
            </w:r>
          </w:p>
        </w:tc>
        <w:tc>
          <w:tcPr>
            <w:tcW w:w="630" w:type="dxa"/>
            <w:tcBorders>
              <w:bottom w:val="single" w:sz="4" w:space="0" w:color="auto"/>
            </w:tcBorders>
            <w:shd w:val="clear" w:color="auto" w:fill="auto"/>
            <w:noWrap/>
            <w:hideMark/>
          </w:tcPr>
          <w:p w14:paraId="3AE6632C"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20</w:t>
            </w:r>
          </w:p>
        </w:tc>
        <w:tc>
          <w:tcPr>
            <w:tcW w:w="627" w:type="dxa"/>
            <w:gridSpan w:val="2"/>
            <w:tcBorders>
              <w:bottom w:val="single" w:sz="4" w:space="0" w:color="auto"/>
            </w:tcBorders>
            <w:shd w:val="clear" w:color="auto" w:fill="auto"/>
            <w:noWrap/>
            <w:hideMark/>
          </w:tcPr>
          <w:p w14:paraId="33775E7C"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42</w:t>
            </w:r>
          </w:p>
        </w:tc>
        <w:tc>
          <w:tcPr>
            <w:tcW w:w="632" w:type="dxa"/>
            <w:tcBorders>
              <w:bottom w:val="single" w:sz="4" w:space="0" w:color="auto"/>
            </w:tcBorders>
            <w:shd w:val="clear" w:color="auto" w:fill="auto"/>
            <w:noWrap/>
            <w:hideMark/>
          </w:tcPr>
          <w:p w14:paraId="05708A2D"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w:t>
            </w:r>
          </w:p>
        </w:tc>
        <w:tc>
          <w:tcPr>
            <w:tcW w:w="631" w:type="dxa"/>
            <w:tcBorders>
              <w:bottom w:val="single" w:sz="4" w:space="0" w:color="auto"/>
            </w:tcBorders>
            <w:shd w:val="clear" w:color="auto" w:fill="auto"/>
            <w:noWrap/>
            <w:hideMark/>
          </w:tcPr>
          <w:p w14:paraId="49718CA1" w14:textId="77777777" w:rsidR="0058368A" w:rsidRPr="00401F77" w:rsidRDefault="0058368A" w:rsidP="00F76E15">
            <w:pPr>
              <w:spacing w:before="40" w:after="40" w:line="220" w:lineRule="exact"/>
              <w:ind w:left="85" w:right="28"/>
              <w:jc w:val="right"/>
              <w:rPr>
                <w:rFonts w:eastAsiaTheme="minorEastAsia"/>
                <w:sz w:val="18"/>
              </w:rPr>
            </w:pPr>
          </w:p>
        </w:tc>
        <w:tc>
          <w:tcPr>
            <w:tcW w:w="619" w:type="dxa"/>
            <w:tcBorders>
              <w:bottom w:val="single" w:sz="4" w:space="0" w:color="auto"/>
            </w:tcBorders>
            <w:shd w:val="clear" w:color="auto" w:fill="auto"/>
            <w:noWrap/>
            <w:hideMark/>
          </w:tcPr>
          <w:p w14:paraId="242CE3BE"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1</w:t>
            </w:r>
          </w:p>
        </w:tc>
        <w:tc>
          <w:tcPr>
            <w:tcW w:w="637" w:type="dxa"/>
            <w:tcBorders>
              <w:bottom w:val="single" w:sz="4" w:space="0" w:color="auto"/>
            </w:tcBorders>
            <w:shd w:val="clear" w:color="auto" w:fill="auto"/>
            <w:noWrap/>
            <w:hideMark/>
          </w:tcPr>
          <w:p w14:paraId="6929AF09" w14:textId="77777777" w:rsidR="0058368A" w:rsidRPr="00401F77" w:rsidRDefault="0058368A" w:rsidP="00F76E15">
            <w:pPr>
              <w:spacing w:before="40" w:after="40" w:line="220" w:lineRule="exact"/>
              <w:ind w:left="85" w:right="28"/>
              <w:jc w:val="right"/>
              <w:rPr>
                <w:rFonts w:eastAsiaTheme="minorEastAsia"/>
                <w:sz w:val="18"/>
              </w:rPr>
            </w:pPr>
            <w:r w:rsidRPr="00401F77">
              <w:rPr>
                <w:rFonts w:eastAsiaTheme="minorEastAsia"/>
                <w:sz w:val="18"/>
              </w:rPr>
              <w:t>52</w:t>
            </w:r>
          </w:p>
        </w:tc>
      </w:tr>
      <w:tr w:rsidR="00F76E15" w:rsidRPr="00401F77" w14:paraId="4D200114" w14:textId="77777777" w:rsidTr="00EE718F">
        <w:trPr>
          <w:trHeight w:val="240"/>
        </w:trPr>
        <w:tc>
          <w:tcPr>
            <w:tcW w:w="2212" w:type="dxa"/>
            <w:tcBorders>
              <w:top w:val="single" w:sz="4" w:space="0" w:color="auto"/>
              <w:bottom w:val="single" w:sz="12" w:space="0" w:color="auto"/>
            </w:tcBorders>
            <w:shd w:val="clear" w:color="auto" w:fill="auto"/>
            <w:noWrap/>
            <w:hideMark/>
          </w:tcPr>
          <w:p w14:paraId="78171F88" w14:textId="77777777" w:rsidR="0058368A" w:rsidRPr="00401F77" w:rsidRDefault="0058368A" w:rsidP="00401F77">
            <w:pPr>
              <w:spacing w:before="80" w:after="80" w:line="220" w:lineRule="exact"/>
              <w:ind w:left="283"/>
              <w:rPr>
                <w:b/>
                <w:sz w:val="18"/>
              </w:rPr>
            </w:pPr>
            <w:r w:rsidRPr="00401F77">
              <w:rPr>
                <w:b/>
                <w:sz w:val="18"/>
              </w:rPr>
              <w:t>Total general</w:t>
            </w:r>
          </w:p>
        </w:tc>
        <w:tc>
          <w:tcPr>
            <w:tcW w:w="627" w:type="dxa"/>
            <w:tcBorders>
              <w:top w:val="single" w:sz="4" w:space="0" w:color="auto"/>
              <w:bottom w:val="single" w:sz="12" w:space="0" w:color="auto"/>
            </w:tcBorders>
            <w:shd w:val="clear" w:color="auto" w:fill="auto"/>
            <w:noWrap/>
            <w:hideMark/>
          </w:tcPr>
          <w:p w14:paraId="2A21AC67" w14:textId="77777777" w:rsidR="0058368A" w:rsidRPr="00401F77" w:rsidRDefault="0058368A" w:rsidP="00F76E15">
            <w:pPr>
              <w:spacing w:before="80" w:after="80" w:line="220" w:lineRule="exact"/>
              <w:ind w:left="85" w:right="28"/>
              <w:jc w:val="right"/>
              <w:rPr>
                <w:rFonts w:eastAsiaTheme="minorEastAsia"/>
                <w:b/>
                <w:sz w:val="18"/>
              </w:rPr>
            </w:pPr>
            <w:r w:rsidRPr="00401F77">
              <w:rPr>
                <w:rFonts w:eastAsiaTheme="minorEastAsia"/>
                <w:b/>
                <w:sz w:val="18"/>
              </w:rPr>
              <w:t>307</w:t>
            </w:r>
          </w:p>
        </w:tc>
        <w:tc>
          <w:tcPr>
            <w:tcW w:w="628" w:type="dxa"/>
            <w:tcBorders>
              <w:top w:val="single" w:sz="4" w:space="0" w:color="auto"/>
              <w:bottom w:val="single" w:sz="12" w:space="0" w:color="auto"/>
            </w:tcBorders>
            <w:shd w:val="clear" w:color="auto" w:fill="auto"/>
            <w:noWrap/>
            <w:hideMark/>
          </w:tcPr>
          <w:p w14:paraId="68DFB8F7" w14:textId="77777777" w:rsidR="0058368A" w:rsidRPr="00401F77" w:rsidRDefault="0058368A" w:rsidP="00F76E15">
            <w:pPr>
              <w:spacing w:before="80" w:after="80" w:line="220" w:lineRule="exact"/>
              <w:ind w:left="85" w:right="28"/>
              <w:jc w:val="right"/>
              <w:rPr>
                <w:rFonts w:eastAsiaTheme="minorEastAsia"/>
                <w:b/>
                <w:sz w:val="18"/>
              </w:rPr>
            </w:pPr>
            <w:r w:rsidRPr="00401F77">
              <w:rPr>
                <w:rFonts w:eastAsiaTheme="minorEastAsia"/>
                <w:b/>
                <w:sz w:val="18"/>
              </w:rPr>
              <w:t>497</w:t>
            </w:r>
          </w:p>
        </w:tc>
        <w:tc>
          <w:tcPr>
            <w:tcW w:w="628" w:type="dxa"/>
            <w:tcBorders>
              <w:top w:val="single" w:sz="4" w:space="0" w:color="auto"/>
              <w:bottom w:val="single" w:sz="12" w:space="0" w:color="auto"/>
            </w:tcBorders>
            <w:shd w:val="clear" w:color="auto" w:fill="auto"/>
            <w:noWrap/>
            <w:hideMark/>
          </w:tcPr>
          <w:p w14:paraId="69C7DBDB" w14:textId="77777777" w:rsidR="0058368A" w:rsidRPr="00401F77" w:rsidRDefault="0058368A" w:rsidP="00F76E15">
            <w:pPr>
              <w:spacing w:before="80" w:after="80" w:line="220" w:lineRule="exact"/>
              <w:ind w:left="85" w:right="28"/>
              <w:jc w:val="right"/>
              <w:rPr>
                <w:rFonts w:eastAsiaTheme="minorEastAsia"/>
                <w:b/>
                <w:sz w:val="18"/>
              </w:rPr>
            </w:pPr>
            <w:r w:rsidRPr="00401F77">
              <w:rPr>
                <w:rFonts w:eastAsiaTheme="minorEastAsia"/>
                <w:b/>
                <w:sz w:val="18"/>
              </w:rPr>
              <w:t>804</w:t>
            </w:r>
          </w:p>
        </w:tc>
        <w:tc>
          <w:tcPr>
            <w:tcW w:w="636" w:type="dxa"/>
            <w:tcBorders>
              <w:top w:val="single" w:sz="4" w:space="0" w:color="auto"/>
              <w:bottom w:val="single" w:sz="12" w:space="0" w:color="auto"/>
            </w:tcBorders>
            <w:shd w:val="clear" w:color="auto" w:fill="auto"/>
            <w:noWrap/>
            <w:hideMark/>
          </w:tcPr>
          <w:p w14:paraId="334A51A0" w14:textId="77777777" w:rsidR="0058368A" w:rsidRPr="00401F77" w:rsidRDefault="0058368A" w:rsidP="00F76E15">
            <w:pPr>
              <w:spacing w:before="80" w:after="80" w:line="220" w:lineRule="exact"/>
              <w:ind w:left="85" w:right="28"/>
              <w:jc w:val="right"/>
              <w:rPr>
                <w:rFonts w:eastAsiaTheme="minorEastAsia"/>
                <w:b/>
                <w:sz w:val="18"/>
              </w:rPr>
            </w:pPr>
            <w:r w:rsidRPr="00401F77">
              <w:rPr>
                <w:rFonts w:eastAsiaTheme="minorEastAsia"/>
                <w:b/>
                <w:sz w:val="18"/>
              </w:rPr>
              <w:t>475</w:t>
            </w:r>
          </w:p>
        </w:tc>
        <w:tc>
          <w:tcPr>
            <w:tcW w:w="630" w:type="dxa"/>
            <w:tcBorders>
              <w:top w:val="single" w:sz="4" w:space="0" w:color="auto"/>
              <w:bottom w:val="single" w:sz="12" w:space="0" w:color="auto"/>
            </w:tcBorders>
            <w:shd w:val="clear" w:color="auto" w:fill="auto"/>
            <w:noWrap/>
            <w:hideMark/>
          </w:tcPr>
          <w:p w14:paraId="452A44A3" w14:textId="77777777" w:rsidR="0058368A" w:rsidRPr="00401F77" w:rsidRDefault="0058368A" w:rsidP="00F76E15">
            <w:pPr>
              <w:spacing w:before="80" w:after="80" w:line="220" w:lineRule="exact"/>
              <w:ind w:left="85" w:right="28"/>
              <w:jc w:val="right"/>
              <w:rPr>
                <w:rFonts w:eastAsiaTheme="minorEastAsia"/>
                <w:b/>
                <w:sz w:val="18"/>
              </w:rPr>
            </w:pPr>
            <w:r w:rsidRPr="00401F77">
              <w:rPr>
                <w:rFonts w:eastAsiaTheme="minorEastAsia"/>
                <w:b/>
                <w:sz w:val="18"/>
              </w:rPr>
              <w:t>748</w:t>
            </w:r>
          </w:p>
        </w:tc>
        <w:tc>
          <w:tcPr>
            <w:tcW w:w="627" w:type="dxa"/>
            <w:gridSpan w:val="2"/>
            <w:tcBorders>
              <w:top w:val="single" w:sz="4" w:space="0" w:color="auto"/>
              <w:bottom w:val="single" w:sz="12" w:space="0" w:color="auto"/>
            </w:tcBorders>
            <w:shd w:val="clear" w:color="auto" w:fill="auto"/>
            <w:noWrap/>
            <w:hideMark/>
          </w:tcPr>
          <w:p w14:paraId="0197EF12" w14:textId="0DBA28FA" w:rsidR="0058368A" w:rsidRPr="00401F77" w:rsidRDefault="0058368A" w:rsidP="00F76E15">
            <w:pPr>
              <w:spacing w:before="80" w:after="80" w:line="220" w:lineRule="exact"/>
              <w:ind w:left="85" w:right="28"/>
              <w:jc w:val="right"/>
              <w:rPr>
                <w:rFonts w:eastAsiaTheme="minorEastAsia"/>
                <w:b/>
                <w:sz w:val="18"/>
              </w:rPr>
            </w:pPr>
            <w:r w:rsidRPr="00401F77">
              <w:rPr>
                <w:rFonts w:eastAsiaTheme="minorEastAsia"/>
                <w:b/>
                <w:sz w:val="18"/>
              </w:rPr>
              <w:t>1</w:t>
            </w:r>
            <w:r w:rsidR="00F76E15">
              <w:rPr>
                <w:rFonts w:eastAsiaTheme="minorEastAsia"/>
                <w:b/>
                <w:sz w:val="18"/>
              </w:rPr>
              <w:t xml:space="preserve"> </w:t>
            </w:r>
            <w:r w:rsidRPr="00401F77">
              <w:rPr>
                <w:rFonts w:eastAsiaTheme="minorEastAsia"/>
                <w:b/>
                <w:sz w:val="18"/>
              </w:rPr>
              <w:t>223</w:t>
            </w:r>
          </w:p>
        </w:tc>
        <w:tc>
          <w:tcPr>
            <w:tcW w:w="632" w:type="dxa"/>
            <w:tcBorders>
              <w:top w:val="single" w:sz="4" w:space="0" w:color="auto"/>
              <w:bottom w:val="single" w:sz="12" w:space="0" w:color="auto"/>
            </w:tcBorders>
            <w:shd w:val="clear" w:color="auto" w:fill="auto"/>
            <w:noWrap/>
            <w:hideMark/>
          </w:tcPr>
          <w:p w14:paraId="3CBB2E73" w14:textId="77777777" w:rsidR="0058368A" w:rsidRPr="00401F77" w:rsidRDefault="0058368A" w:rsidP="00F76E15">
            <w:pPr>
              <w:spacing w:before="80" w:after="80" w:line="220" w:lineRule="exact"/>
              <w:ind w:left="85" w:right="28"/>
              <w:jc w:val="right"/>
              <w:rPr>
                <w:rFonts w:eastAsiaTheme="minorEastAsia"/>
                <w:b/>
                <w:sz w:val="18"/>
              </w:rPr>
            </w:pPr>
            <w:r w:rsidRPr="00401F77">
              <w:rPr>
                <w:rFonts w:eastAsiaTheme="minorEastAsia"/>
                <w:b/>
                <w:sz w:val="18"/>
              </w:rPr>
              <w:t>367</w:t>
            </w:r>
          </w:p>
        </w:tc>
        <w:tc>
          <w:tcPr>
            <w:tcW w:w="631" w:type="dxa"/>
            <w:tcBorders>
              <w:top w:val="single" w:sz="4" w:space="0" w:color="auto"/>
              <w:bottom w:val="single" w:sz="12" w:space="0" w:color="auto"/>
            </w:tcBorders>
            <w:shd w:val="clear" w:color="auto" w:fill="auto"/>
            <w:noWrap/>
            <w:hideMark/>
          </w:tcPr>
          <w:p w14:paraId="73F1D25C" w14:textId="77777777" w:rsidR="0058368A" w:rsidRPr="00401F77" w:rsidRDefault="0058368A" w:rsidP="00F76E15">
            <w:pPr>
              <w:spacing w:before="80" w:after="80" w:line="220" w:lineRule="exact"/>
              <w:ind w:left="85" w:right="28"/>
              <w:jc w:val="right"/>
              <w:rPr>
                <w:rFonts w:eastAsiaTheme="minorEastAsia"/>
                <w:b/>
                <w:sz w:val="18"/>
              </w:rPr>
            </w:pPr>
            <w:r w:rsidRPr="00401F77">
              <w:rPr>
                <w:rFonts w:eastAsiaTheme="minorEastAsia"/>
                <w:b/>
                <w:sz w:val="18"/>
              </w:rPr>
              <w:t>642</w:t>
            </w:r>
          </w:p>
        </w:tc>
        <w:tc>
          <w:tcPr>
            <w:tcW w:w="619" w:type="dxa"/>
            <w:tcBorders>
              <w:top w:val="single" w:sz="4" w:space="0" w:color="auto"/>
              <w:bottom w:val="single" w:sz="12" w:space="0" w:color="auto"/>
            </w:tcBorders>
            <w:shd w:val="clear" w:color="auto" w:fill="auto"/>
            <w:noWrap/>
            <w:hideMark/>
          </w:tcPr>
          <w:p w14:paraId="1F1FFDE6" w14:textId="00A8B7F8" w:rsidR="0058368A" w:rsidRPr="00401F77" w:rsidRDefault="0058368A" w:rsidP="00F76E15">
            <w:pPr>
              <w:spacing w:before="80" w:after="80" w:line="220" w:lineRule="exact"/>
              <w:ind w:left="85" w:right="28"/>
              <w:jc w:val="right"/>
              <w:rPr>
                <w:rFonts w:eastAsiaTheme="minorEastAsia"/>
                <w:b/>
                <w:sz w:val="18"/>
              </w:rPr>
            </w:pPr>
            <w:r w:rsidRPr="00401F77">
              <w:rPr>
                <w:rFonts w:eastAsiaTheme="minorEastAsia"/>
                <w:b/>
                <w:sz w:val="18"/>
              </w:rPr>
              <w:t>1</w:t>
            </w:r>
            <w:r w:rsidR="00F76E15">
              <w:rPr>
                <w:rFonts w:eastAsiaTheme="minorEastAsia"/>
                <w:b/>
                <w:sz w:val="18"/>
              </w:rPr>
              <w:t xml:space="preserve"> </w:t>
            </w:r>
            <w:r w:rsidRPr="00401F77">
              <w:rPr>
                <w:rFonts w:eastAsiaTheme="minorEastAsia"/>
                <w:b/>
                <w:sz w:val="18"/>
              </w:rPr>
              <w:t>009</w:t>
            </w:r>
          </w:p>
        </w:tc>
        <w:tc>
          <w:tcPr>
            <w:tcW w:w="637" w:type="dxa"/>
            <w:tcBorders>
              <w:top w:val="single" w:sz="4" w:space="0" w:color="auto"/>
              <w:bottom w:val="single" w:sz="12" w:space="0" w:color="auto"/>
            </w:tcBorders>
            <w:shd w:val="clear" w:color="auto" w:fill="auto"/>
            <w:noWrap/>
            <w:hideMark/>
          </w:tcPr>
          <w:p w14:paraId="295C1861" w14:textId="018954BB" w:rsidR="0058368A" w:rsidRPr="00401F77" w:rsidRDefault="0058368A" w:rsidP="00F76E15">
            <w:pPr>
              <w:spacing w:before="80" w:after="80" w:line="220" w:lineRule="exact"/>
              <w:ind w:left="85" w:right="28"/>
              <w:jc w:val="right"/>
              <w:rPr>
                <w:rFonts w:eastAsiaTheme="minorEastAsia"/>
                <w:b/>
                <w:sz w:val="18"/>
              </w:rPr>
            </w:pPr>
            <w:r w:rsidRPr="00401F77">
              <w:rPr>
                <w:rFonts w:eastAsiaTheme="minorEastAsia"/>
                <w:b/>
                <w:sz w:val="18"/>
              </w:rPr>
              <w:t>3</w:t>
            </w:r>
            <w:r w:rsidR="00F76E15">
              <w:rPr>
                <w:rFonts w:eastAsiaTheme="minorEastAsia"/>
                <w:b/>
                <w:sz w:val="18"/>
              </w:rPr>
              <w:t xml:space="preserve"> </w:t>
            </w:r>
            <w:r w:rsidRPr="00401F77">
              <w:rPr>
                <w:rFonts w:eastAsiaTheme="minorEastAsia"/>
                <w:b/>
                <w:sz w:val="18"/>
              </w:rPr>
              <w:t>036</w:t>
            </w:r>
          </w:p>
        </w:tc>
      </w:tr>
    </w:tbl>
    <w:p w14:paraId="5FD62CD0" w14:textId="77777777" w:rsidR="0058368A" w:rsidRPr="00BC0F13" w:rsidRDefault="0058368A" w:rsidP="00F76E15">
      <w:pPr>
        <w:pStyle w:val="Ttulo1"/>
        <w:spacing w:before="240"/>
      </w:pPr>
      <w:r w:rsidRPr="00BC0F13">
        <w:lastRenderedPageBreak/>
        <w:t>Cuadro 5 b)</w:t>
      </w:r>
    </w:p>
    <w:p w14:paraId="36820B85" w14:textId="0F7C211B" w:rsidR="0058368A" w:rsidRPr="00F76E15" w:rsidRDefault="0058368A" w:rsidP="00F76E15">
      <w:pPr>
        <w:pStyle w:val="SingleTxtG"/>
        <w:keepNext/>
        <w:jc w:val="left"/>
        <w:rPr>
          <w:b/>
          <w:bCs/>
        </w:rPr>
      </w:pPr>
      <w:r w:rsidRPr="00F76E15">
        <w:rPr>
          <w:b/>
          <w:bCs/>
        </w:rPr>
        <w:t>Número de niños con discapacidad matriculados en escuelas ordinarias de</w:t>
      </w:r>
      <w:r w:rsidR="00F76E15">
        <w:rPr>
          <w:b/>
          <w:bCs/>
        </w:rPr>
        <w:br/>
      </w:r>
      <w:r w:rsidRPr="00F76E15">
        <w:rPr>
          <w:b/>
          <w:bCs/>
        </w:rPr>
        <w:t>primaria y de primer ciclo de secundaria en todo Kiribati (2017-2019)</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2"/>
        <w:gridCol w:w="616"/>
        <w:gridCol w:w="630"/>
        <w:gridCol w:w="630"/>
        <w:gridCol w:w="643"/>
        <w:gridCol w:w="630"/>
        <w:gridCol w:w="616"/>
        <w:gridCol w:w="644"/>
        <w:gridCol w:w="630"/>
        <w:gridCol w:w="616"/>
        <w:gridCol w:w="637"/>
      </w:tblGrid>
      <w:tr w:rsidR="0058368A" w:rsidRPr="00CB0981" w14:paraId="52EB88FC" w14:textId="77777777" w:rsidTr="00EE718F">
        <w:trPr>
          <w:trHeight w:val="240"/>
          <w:tblHeader/>
        </w:trPr>
        <w:tc>
          <w:tcPr>
            <w:tcW w:w="8504" w:type="dxa"/>
            <w:gridSpan w:val="11"/>
            <w:tcBorders>
              <w:top w:val="single" w:sz="4" w:space="0" w:color="auto"/>
              <w:bottom w:val="single" w:sz="4" w:space="0" w:color="auto"/>
            </w:tcBorders>
            <w:shd w:val="clear" w:color="auto" w:fill="auto"/>
            <w:noWrap/>
            <w:vAlign w:val="bottom"/>
          </w:tcPr>
          <w:p w14:paraId="3600ACA2" w14:textId="77777777" w:rsidR="0058368A" w:rsidRPr="00CB0981" w:rsidRDefault="0058368A" w:rsidP="00CB0981">
            <w:pPr>
              <w:spacing w:before="80" w:after="80" w:line="200" w:lineRule="exact"/>
              <w:jc w:val="center"/>
              <w:rPr>
                <w:rFonts w:eastAsiaTheme="minorEastAsia"/>
                <w:i/>
                <w:sz w:val="16"/>
              </w:rPr>
            </w:pPr>
            <w:r w:rsidRPr="00CB0981">
              <w:rPr>
                <w:rFonts w:eastAsiaTheme="minorEastAsia"/>
                <w:i/>
                <w:sz w:val="16"/>
              </w:rPr>
              <w:t>Número de niños con discapacidad matriculados en primaria y secundaria</w:t>
            </w:r>
          </w:p>
        </w:tc>
      </w:tr>
      <w:tr w:rsidR="00CB0981" w:rsidRPr="00CB0981" w14:paraId="240F26CD" w14:textId="77777777" w:rsidTr="00EE718F">
        <w:trPr>
          <w:trHeight w:val="240"/>
          <w:tblHeader/>
        </w:trPr>
        <w:tc>
          <w:tcPr>
            <w:tcW w:w="2212" w:type="dxa"/>
            <w:tcBorders>
              <w:top w:val="single" w:sz="4" w:space="0" w:color="auto"/>
              <w:bottom w:val="single" w:sz="4" w:space="0" w:color="auto"/>
              <w:right w:val="single" w:sz="24" w:space="0" w:color="FFFFFF" w:themeColor="background1"/>
            </w:tcBorders>
            <w:shd w:val="clear" w:color="auto" w:fill="auto"/>
            <w:noWrap/>
            <w:hideMark/>
          </w:tcPr>
          <w:p w14:paraId="30F305FD" w14:textId="77777777" w:rsidR="00CB0981" w:rsidRPr="00CB0981" w:rsidRDefault="00CB0981" w:rsidP="00CB0981">
            <w:pPr>
              <w:spacing w:before="80" w:after="80" w:line="200" w:lineRule="exact"/>
              <w:rPr>
                <w:rFonts w:eastAsiaTheme="minorEastAsia"/>
                <w:i/>
                <w:sz w:val="16"/>
              </w:rPr>
            </w:pPr>
            <w:r w:rsidRPr="00CB0981">
              <w:rPr>
                <w:rFonts w:eastAsiaTheme="minorEastAsia"/>
                <w:i/>
                <w:sz w:val="16"/>
              </w:rPr>
              <w:t>Año</w:t>
            </w:r>
          </w:p>
        </w:tc>
        <w:tc>
          <w:tcPr>
            <w:tcW w:w="187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14:paraId="76397799" w14:textId="77777777" w:rsidR="00CB0981" w:rsidRPr="00CB0981" w:rsidRDefault="00CB0981" w:rsidP="008E398E">
            <w:pPr>
              <w:spacing w:before="80" w:after="80" w:line="200" w:lineRule="exact"/>
              <w:ind w:right="28"/>
              <w:jc w:val="center"/>
              <w:rPr>
                <w:rFonts w:eastAsiaTheme="minorEastAsia"/>
                <w:i/>
                <w:sz w:val="16"/>
              </w:rPr>
            </w:pPr>
            <w:r w:rsidRPr="00CB0981">
              <w:rPr>
                <w:rFonts w:eastAsiaTheme="minorEastAsia"/>
                <w:i/>
                <w:sz w:val="16"/>
              </w:rPr>
              <w:t>2017</w:t>
            </w:r>
          </w:p>
        </w:tc>
        <w:tc>
          <w:tcPr>
            <w:tcW w:w="188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14:paraId="15AE2DBC" w14:textId="77777777" w:rsidR="00CB0981" w:rsidRPr="00CB0981" w:rsidRDefault="00CB0981" w:rsidP="008E398E">
            <w:pPr>
              <w:spacing w:before="80" w:after="80" w:line="200" w:lineRule="exact"/>
              <w:ind w:right="28"/>
              <w:jc w:val="center"/>
              <w:rPr>
                <w:rFonts w:eastAsiaTheme="minorEastAsia"/>
                <w:i/>
                <w:sz w:val="16"/>
              </w:rPr>
            </w:pPr>
            <w:r w:rsidRPr="00CB0981">
              <w:rPr>
                <w:rFonts w:eastAsiaTheme="minorEastAsia"/>
                <w:i/>
                <w:sz w:val="16"/>
              </w:rPr>
              <w:t>2018</w:t>
            </w:r>
          </w:p>
        </w:tc>
        <w:tc>
          <w:tcPr>
            <w:tcW w:w="189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14:paraId="561D303B" w14:textId="77777777" w:rsidR="00CB0981" w:rsidRPr="00CB0981" w:rsidRDefault="00CB0981" w:rsidP="008E398E">
            <w:pPr>
              <w:spacing w:before="80" w:after="80" w:line="200" w:lineRule="exact"/>
              <w:ind w:right="28"/>
              <w:jc w:val="center"/>
              <w:rPr>
                <w:rFonts w:eastAsiaTheme="minorEastAsia"/>
                <w:i/>
                <w:sz w:val="16"/>
              </w:rPr>
            </w:pPr>
            <w:r w:rsidRPr="00CB0981">
              <w:rPr>
                <w:rFonts w:eastAsiaTheme="minorEastAsia"/>
                <w:i/>
                <w:sz w:val="16"/>
              </w:rPr>
              <w:t>2019</w:t>
            </w:r>
          </w:p>
        </w:tc>
        <w:tc>
          <w:tcPr>
            <w:tcW w:w="637" w:type="dxa"/>
            <w:vMerge w:val="restart"/>
            <w:tcBorders>
              <w:top w:val="single" w:sz="4" w:space="0" w:color="auto"/>
              <w:left w:val="single" w:sz="24" w:space="0" w:color="FFFFFF" w:themeColor="background1"/>
            </w:tcBorders>
            <w:shd w:val="clear" w:color="auto" w:fill="auto"/>
            <w:noWrap/>
            <w:vAlign w:val="bottom"/>
            <w:hideMark/>
          </w:tcPr>
          <w:p w14:paraId="38D02458" w14:textId="77777777" w:rsidR="00CB0981" w:rsidRPr="00CB0981" w:rsidRDefault="00CB0981" w:rsidP="008E398E">
            <w:pPr>
              <w:spacing w:before="80" w:after="80" w:line="200" w:lineRule="exact"/>
              <w:ind w:right="28"/>
              <w:jc w:val="right"/>
              <w:rPr>
                <w:rFonts w:eastAsiaTheme="minorEastAsia"/>
                <w:i/>
                <w:sz w:val="16"/>
              </w:rPr>
            </w:pPr>
            <w:r w:rsidRPr="00CB0981">
              <w:rPr>
                <w:rFonts w:eastAsiaTheme="minorEastAsia"/>
                <w:i/>
                <w:sz w:val="16"/>
              </w:rPr>
              <w:t>Total general</w:t>
            </w:r>
          </w:p>
        </w:tc>
      </w:tr>
      <w:tr w:rsidR="00A66D30" w:rsidRPr="00ED4A4C" w14:paraId="65A1FCB3" w14:textId="77777777" w:rsidTr="00EE718F">
        <w:trPr>
          <w:trHeight w:val="240"/>
          <w:tblHeader/>
        </w:trPr>
        <w:tc>
          <w:tcPr>
            <w:tcW w:w="2212" w:type="dxa"/>
            <w:tcBorders>
              <w:top w:val="single" w:sz="4" w:space="0" w:color="auto"/>
              <w:bottom w:val="single" w:sz="12" w:space="0" w:color="auto"/>
              <w:right w:val="single" w:sz="24" w:space="0" w:color="FFFFFF" w:themeColor="background1"/>
            </w:tcBorders>
            <w:shd w:val="clear" w:color="auto" w:fill="auto"/>
            <w:noWrap/>
            <w:hideMark/>
          </w:tcPr>
          <w:p w14:paraId="74505059" w14:textId="77777777" w:rsidR="00A66D30" w:rsidRPr="00CB0981" w:rsidRDefault="00A66D30" w:rsidP="00A66D30">
            <w:pPr>
              <w:spacing w:before="80" w:after="80" w:line="200" w:lineRule="exact"/>
              <w:rPr>
                <w:rFonts w:eastAsiaTheme="minorEastAsia"/>
                <w:i/>
                <w:sz w:val="16"/>
              </w:rPr>
            </w:pPr>
            <w:r w:rsidRPr="00CB0981">
              <w:rPr>
                <w:rFonts w:eastAsiaTheme="minorEastAsia"/>
                <w:i/>
                <w:sz w:val="16"/>
              </w:rPr>
              <w:t>Etapa educativa</w:t>
            </w:r>
          </w:p>
        </w:tc>
        <w:tc>
          <w:tcPr>
            <w:tcW w:w="616" w:type="dxa"/>
            <w:tcBorders>
              <w:top w:val="single" w:sz="4" w:space="0" w:color="auto"/>
              <w:left w:val="single" w:sz="24" w:space="0" w:color="FFFFFF" w:themeColor="background1"/>
              <w:bottom w:val="single" w:sz="12" w:space="0" w:color="auto"/>
            </w:tcBorders>
            <w:shd w:val="clear" w:color="auto" w:fill="auto"/>
            <w:noWrap/>
            <w:vAlign w:val="bottom"/>
            <w:hideMark/>
          </w:tcPr>
          <w:p w14:paraId="48276A48" w14:textId="73ACA986" w:rsidR="00A66D30" w:rsidRPr="00CB0981" w:rsidRDefault="00A66D30" w:rsidP="00A66D30">
            <w:pPr>
              <w:spacing w:before="80" w:after="80" w:line="200" w:lineRule="exact"/>
              <w:ind w:right="28"/>
              <w:jc w:val="right"/>
              <w:rPr>
                <w:rFonts w:eastAsiaTheme="minorEastAsia"/>
                <w:i/>
                <w:sz w:val="16"/>
              </w:rPr>
            </w:pPr>
            <w:r>
              <w:rPr>
                <w:rFonts w:eastAsiaTheme="minorEastAsia"/>
                <w:i/>
                <w:sz w:val="16"/>
              </w:rPr>
              <w:t>Niñas</w:t>
            </w:r>
          </w:p>
        </w:tc>
        <w:tc>
          <w:tcPr>
            <w:tcW w:w="630" w:type="dxa"/>
            <w:tcBorders>
              <w:top w:val="single" w:sz="4" w:space="0" w:color="auto"/>
              <w:bottom w:val="single" w:sz="12" w:space="0" w:color="auto"/>
            </w:tcBorders>
            <w:shd w:val="clear" w:color="auto" w:fill="auto"/>
            <w:noWrap/>
            <w:vAlign w:val="bottom"/>
            <w:hideMark/>
          </w:tcPr>
          <w:p w14:paraId="2B25210D" w14:textId="33BF95D6" w:rsidR="00A66D30" w:rsidRPr="00CB0981" w:rsidRDefault="00A66D30" w:rsidP="00A66D30">
            <w:pPr>
              <w:spacing w:before="80" w:after="80" w:line="200" w:lineRule="exact"/>
              <w:ind w:right="28"/>
              <w:jc w:val="right"/>
              <w:rPr>
                <w:rFonts w:eastAsiaTheme="minorEastAsia"/>
                <w:i/>
                <w:sz w:val="16"/>
              </w:rPr>
            </w:pPr>
            <w:r>
              <w:rPr>
                <w:rFonts w:eastAsiaTheme="minorEastAsia"/>
                <w:i/>
                <w:sz w:val="16"/>
              </w:rPr>
              <w:t>Niños</w:t>
            </w:r>
          </w:p>
        </w:tc>
        <w:tc>
          <w:tcPr>
            <w:tcW w:w="630" w:type="dxa"/>
            <w:tcBorders>
              <w:top w:val="single" w:sz="4" w:space="0" w:color="auto"/>
              <w:bottom w:val="single" w:sz="12" w:space="0" w:color="auto"/>
              <w:right w:val="single" w:sz="24" w:space="0" w:color="FFFFFF" w:themeColor="background1"/>
            </w:tcBorders>
            <w:shd w:val="clear" w:color="auto" w:fill="auto"/>
            <w:noWrap/>
            <w:vAlign w:val="bottom"/>
            <w:hideMark/>
          </w:tcPr>
          <w:p w14:paraId="4A71C1D8" w14:textId="77777777" w:rsidR="00A66D30" w:rsidRPr="00CB0981" w:rsidRDefault="00A66D30" w:rsidP="00A66D30">
            <w:pPr>
              <w:spacing w:before="80" w:after="80" w:line="200" w:lineRule="exact"/>
              <w:ind w:right="28"/>
              <w:jc w:val="right"/>
              <w:rPr>
                <w:rFonts w:eastAsiaTheme="minorEastAsia"/>
                <w:i/>
                <w:sz w:val="16"/>
              </w:rPr>
            </w:pPr>
            <w:r w:rsidRPr="00CB0981">
              <w:rPr>
                <w:rFonts w:eastAsiaTheme="minorEastAsia"/>
                <w:i/>
                <w:sz w:val="16"/>
              </w:rPr>
              <w:t>Total (2017)</w:t>
            </w:r>
          </w:p>
        </w:tc>
        <w:tc>
          <w:tcPr>
            <w:tcW w:w="643" w:type="dxa"/>
            <w:tcBorders>
              <w:top w:val="single" w:sz="4" w:space="0" w:color="auto"/>
              <w:left w:val="single" w:sz="24" w:space="0" w:color="FFFFFF" w:themeColor="background1"/>
              <w:bottom w:val="single" w:sz="12" w:space="0" w:color="auto"/>
            </w:tcBorders>
            <w:shd w:val="clear" w:color="auto" w:fill="auto"/>
            <w:noWrap/>
            <w:vAlign w:val="bottom"/>
            <w:hideMark/>
          </w:tcPr>
          <w:p w14:paraId="0926584F" w14:textId="3AB51BAD" w:rsidR="00A66D30" w:rsidRPr="00CB0981" w:rsidRDefault="00A66D30" w:rsidP="00A66D30">
            <w:pPr>
              <w:spacing w:before="80" w:after="80" w:line="200" w:lineRule="exact"/>
              <w:ind w:right="28"/>
              <w:jc w:val="right"/>
              <w:rPr>
                <w:rFonts w:eastAsiaTheme="minorEastAsia"/>
                <w:i/>
                <w:sz w:val="16"/>
              </w:rPr>
            </w:pPr>
            <w:r>
              <w:rPr>
                <w:rFonts w:eastAsiaTheme="minorEastAsia"/>
                <w:i/>
                <w:sz w:val="16"/>
              </w:rPr>
              <w:t>Niñas</w:t>
            </w:r>
          </w:p>
        </w:tc>
        <w:tc>
          <w:tcPr>
            <w:tcW w:w="630" w:type="dxa"/>
            <w:tcBorders>
              <w:top w:val="single" w:sz="4" w:space="0" w:color="auto"/>
              <w:bottom w:val="single" w:sz="12" w:space="0" w:color="auto"/>
            </w:tcBorders>
            <w:shd w:val="clear" w:color="auto" w:fill="auto"/>
            <w:noWrap/>
            <w:vAlign w:val="bottom"/>
            <w:hideMark/>
          </w:tcPr>
          <w:p w14:paraId="1F168433" w14:textId="2A3B6433" w:rsidR="00A66D30" w:rsidRPr="00CB0981" w:rsidRDefault="00A66D30" w:rsidP="00A66D30">
            <w:pPr>
              <w:spacing w:before="80" w:after="80" w:line="200" w:lineRule="exact"/>
              <w:ind w:right="28"/>
              <w:jc w:val="right"/>
              <w:rPr>
                <w:rFonts w:eastAsiaTheme="minorEastAsia"/>
                <w:i/>
                <w:sz w:val="16"/>
              </w:rPr>
            </w:pPr>
            <w:r>
              <w:rPr>
                <w:rFonts w:eastAsiaTheme="minorEastAsia"/>
                <w:i/>
                <w:sz w:val="16"/>
              </w:rPr>
              <w:t>Niños</w:t>
            </w:r>
          </w:p>
        </w:tc>
        <w:tc>
          <w:tcPr>
            <w:tcW w:w="616" w:type="dxa"/>
            <w:tcBorders>
              <w:top w:val="single" w:sz="4" w:space="0" w:color="auto"/>
              <w:bottom w:val="single" w:sz="12" w:space="0" w:color="auto"/>
              <w:right w:val="single" w:sz="24" w:space="0" w:color="FFFFFF" w:themeColor="background1"/>
            </w:tcBorders>
            <w:shd w:val="clear" w:color="auto" w:fill="auto"/>
            <w:noWrap/>
            <w:vAlign w:val="bottom"/>
            <w:hideMark/>
          </w:tcPr>
          <w:p w14:paraId="3DDA6687" w14:textId="77777777" w:rsidR="00A66D30" w:rsidRPr="00CB0981" w:rsidRDefault="00A66D30" w:rsidP="00A66D30">
            <w:pPr>
              <w:spacing w:before="80" w:after="80" w:line="200" w:lineRule="exact"/>
              <w:ind w:right="28"/>
              <w:jc w:val="right"/>
              <w:rPr>
                <w:rFonts w:eastAsiaTheme="minorEastAsia"/>
                <w:i/>
                <w:sz w:val="16"/>
              </w:rPr>
            </w:pPr>
            <w:r w:rsidRPr="00CB0981">
              <w:rPr>
                <w:rFonts w:eastAsiaTheme="minorEastAsia"/>
                <w:i/>
                <w:sz w:val="16"/>
              </w:rPr>
              <w:t>Total (2018)</w:t>
            </w:r>
          </w:p>
        </w:tc>
        <w:tc>
          <w:tcPr>
            <w:tcW w:w="644" w:type="dxa"/>
            <w:tcBorders>
              <w:top w:val="single" w:sz="4" w:space="0" w:color="auto"/>
              <w:left w:val="single" w:sz="24" w:space="0" w:color="FFFFFF" w:themeColor="background1"/>
              <w:bottom w:val="single" w:sz="12" w:space="0" w:color="auto"/>
            </w:tcBorders>
            <w:shd w:val="clear" w:color="auto" w:fill="auto"/>
            <w:noWrap/>
            <w:vAlign w:val="bottom"/>
            <w:hideMark/>
          </w:tcPr>
          <w:p w14:paraId="7E9C2640" w14:textId="50C8E74D" w:rsidR="00A66D30" w:rsidRPr="00CB0981" w:rsidRDefault="00A66D30" w:rsidP="00A66D30">
            <w:pPr>
              <w:spacing w:before="80" w:after="80" w:line="200" w:lineRule="exact"/>
              <w:ind w:right="28"/>
              <w:jc w:val="right"/>
              <w:rPr>
                <w:rFonts w:eastAsiaTheme="minorEastAsia"/>
                <w:i/>
                <w:sz w:val="16"/>
              </w:rPr>
            </w:pPr>
            <w:r>
              <w:rPr>
                <w:rFonts w:eastAsiaTheme="minorEastAsia"/>
                <w:i/>
                <w:sz w:val="16"/>
              </w:rPr>
              <w:t>Niñas</w:t>
            </w:r>
          </w:p>
        </w:tc>
        <w:tc>
          <w:tcPr>
            <w:tcW w:w="630" w:type="dxa"/>
            <w:tcBorders>
              <w:top w:val="single" w:sz="4" w:space="0" w:color="auto"/>
              <w:bottom w:val="single" w:sz="12" w:space="0" w:color="auto"/>
            </w:tcBorders>
            <w:shd w:val="clear" w:color="auto" w:fill="auto"/>
            <w:noWrap/>
            <w:vAlign w:val="bottom"/>
            <w:hideMark/>
          </w:tcPr>
          <w:p w14:paraId="477463F4" w14:textId="2BBA4AF6" w:rsidR="00A66D30" w:rsidRPr="00CB0981" w:rsidRDefault="00A66D30" w:rsidP="00A66D30">
            <w:pPr>
              <w:spacing w:before="80" w:after="80" w:line="200" w:lineRule="exact"/>
              <w:ind w:right="28"/>
              <w:jc w:val="right"/>
              <w:rPr>
                <w:rFonts w:eastAsiaTheme="minorEastAsia"/>
                <w:i/>
                <w:sz w:val="16"/>
              </w:rPr>
            </w:pPr>
            <w:r>
              <w:rPr>
                <w:rFonts w:eastAsiaTheme="minorEastAsia"/>
                <w:i/>
                <w:sz w:val="16"/>
              </w:rPr>
              <w:t>Niños</w:t>
            </w:r>
          </w:p>
        </w:tc>
        <w:tc>
          <w:tcPr>
            <w:tcW w:w="616" w:type="dxa"/>
            <w:tcBorders>
              <w:top w:val="single" w:sz="4" w:space="0" w:color="auto"/>
              <w:bottom w:val="single" w:sz="12" w:space="0" w:color="auto"/>
              <w:right w:val="single" w:sz="24" w:space="0" w:color="FFFFFF" w:themeColor="background1"/>
            </w:tcBorders>
            <w:shd w:val="clear" w:color="auto" w:fill="auto"/>
            <w:noWrap/>
            <w:vAlign w:val="bottom"/>
            <w:hideMark/>
          </w:tcPr>
          <w:p w14:paraId="572B6779" w14:textId="77777777" w:rsidR="00A66D30" w:rsidRPr="00CB0981" w:rsidRDefault="00A66D30" w:rsidP="00A66D30">
            <w:pPr>
              <w:spacing w:before="80" w:after="80" w:line="200" w:lineRule="exact"/>
              <w:ind w:right="28"/>
              <w:jc w:val="right"/>
              <w:rPr>
                <w:rFonts w:eastAsiaTheme="minorEastAsia"/>
                <w:i/>
                <w:sz w:val="16"/>
              </w:rPr>
            </w:pPr>
            <w:r w:rsidRPr="00CB0981">
              <w:rPr>
                <w:rFonts w:eastAsiaTheme="minorEastAsia"/>
                <w:i/>
                <w:sz w:val="16"/>
              </w:rPr>
              <w:t>Total (2019)</w:t>
            </w:r>
          </w:p>
        </w:tc>
        <w:tc>
          <w:tcPr>
            <w:tcW w:w="637" w:type="dxa"/>
            <w:vMerge/>
            <w:tcBorders>
              <w:left w:val="single" w:sz="24" w:space="0" w:color="FFFFFF" w:themeColor="background1"/>
              <w:bottom w:val="single" w:sz="12" w:space="0" w:color="auto"/>
            </w:tcBorders>
            <w:shd w:val="clear" w:color="auto" w:fill="auto"/>
            <w:noWrap/>
            <w:hideMark/>
          </w:tcPr>
          <w:p w14:paraId="372D7303" w14:textId="77777777" w:rsidR="00A66D30" w:rsidRPr="00CB0981" w:rsidRDefault="00A66D30" w:rsidP="00A66D30">
            <w:pPr>
              <w:spacing w:before="40" w:after="40" w:line="220" w:lineRule="exact"/>
              <w:ind w:right="28"/>
              <w:jc w:val="right"/>
              <w:rPr>
                <w:rFonts w:eastAsiaTheme="minorEastAsia"/>
                <w:i/>
                <w:sz w:val="16"/>
              </w:rPr>
            </w:pPr>
          </w:p>
        </w:tc>
      </w:tr>
      <w:tr w:rsidR="00CB0981" w:rsidRPr="00ED4A4C" w14:paraId="3F9DB82B" w14:textId="77777777" w:rsidTr="00EE718F">
        <w:trPr>
          <w:trHeight w:val="240"/>
        </w:trPr>
        <w:tc>
          <w:tcPr>
            <w:tcW w:w="2212" w:type="dxa"/>
            <w:tcBorders>
              <w:top w:val="single" w:sz="12" w:space="0" w:color="auto"/>
            </w:tcBorders>
            <w:shd w:val="clear" w:color="auto" w:fill="auto"/>
            <w:noWrap/>
            <w:hideMark/>
          </w:tcPr>
          <w:p w14:paraId="12684B3A" w14:textId="77777777" w:rsidR="0058368A" w:rsidRPr="00CB0981" w:rsidRDefault="0058368A" w:rsidP="00ED4A4C">
            <w:pPr>
              <w:spacing w:before="40" w:after="40" w:line="220" w:lineRule="exact"/>
              <w:rPr>
                <w:rFonts w:eastAsiaTheme="minorEastAsia"/>
                <w:sz w:val="18"/>
              </w:rPr>
            </w:pPr>
            <w:r w:rsidRPr="00CB0981">
              <w:rPr>
                <w:rFonts w:eastAsiaTheme="minorEastAsia"/>
                <w:sz w:val="18"/>
              </w:rPr>
              <w:t xml:space="preserve">Primer ciclo de secundaria </w:t>
            </w:r>
          </w:p>
        </w:tc>
        <w:tc>
          <w:tcPr>
            <w:tcW w:w="616" w:type="dxa"/>
            <w:tcBorders>
              <w:top w:val="single" w:sz="12" w:space="0" w:color="auto"/>
            </w:tcBorders>
            <w:shd w:val="clear" w:color="auto" w:fill="auto"/>
            <w:noWrap/>
            <w:hideMark/>
          </w:tcPr>
          <w:p w14:paraId="461AAEA3"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104</w:t>
            </w:r>
          </w:p>
        </w:tc>
        <w:tc>
          <w:tcPr>
            <w:tcW w:w="630" w:type="dxa"/>
            <w:tcBorders>
              <w:top w:val="single" w:sz="12" w:space="0" w:color="auto"/>
            </w:tcBorders>
            <w:shd w:val="clear" w:color="auto" w:fill="auto"/>
            <w:noWrap/>
            <w:hideMark/>
          </w:tcPr>
          <w:p w14:paraId="08AA7065"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135</w:t>
            </w:r>
          </w:p>
        </w:tc>
        <w:tc>
          <w:tcPr>
            <w:tcW w:w="630" w:type="dxa"/>
            <w:tcBorders>
              <w:top w:val="single" w:sz="12" w:space="0" w:color="auto"/>
            </w:tcBorders>
            <w:shd w:val="clear" w:color="auto" w:fill="auto"/>
            <w:noWrap/>
            <w:hideMark/>
          </w:tcPr>
          <w:p w14:paraId="0DA6899E"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239</w:t>
            </w:r>
          </w:p>
        </w:tc>
        <w:tc>
          <w:tcPr>
            <w:tcW w:w="643" w:type="dxa"/>
            <w:tcBorders>
              <w:top w:val="single" w:sz="12" w:space="0" w:color="auto"/>
            </w:tcBorders>
            <w:shd w:val="clear" w:color="auto" w:fill="auto"/>
            <w:noWrap/>
            <w:hideMark/>
          </w:tcPr>
          <w:p w14:paraId="48FA2B58"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129</w:t>
            </w:r>
          </w:p>
        </w:tc>
        <w:tc>
          <w:tcPr>
            <w:tcW w:w="630" w:type="dxa"/>
            <w:tcBorders>
              <w:top w:val="single" w:sz="12" w:space="0" w:color="auto"/>
            </w:tcBorders>
            <w:shd w:val="clear" w:color="auto" w:fill="auto"/>
            <w:noWrap/>
            <w:hideMark/>
          </w:tcPr>
          <w:p w14:paraId="405DAA9B"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204</w:t>
            </w:r>
          </w:p>
        </w:tc>
        <w:tc>
          <w:tcPr>
            <w:tcW w:w="616" w:type="dxa"/>
            <w:tcBorders>
              <w:top w:val="single" w:sz="12" w:space="0" w:color="auto"/>
            </w:tcBorders>
            <w:shd w:val="clear" w:color="auto" w:fill="auto"/>
            <w:noWrap/>
            <w:hideMark/>
          </w:tcPr>
          <w:p w14:paraId="6466DBC4"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333</w:t>
            </w:r>
          </w:p>
        </w:tc>
        <w:tc>
          <w:tcPr>
            <w:tcW w:w="644" w:type="dxa"/>
            <w:tcBorders>
              <w:top w:val="single" w:sz="12" w:space="0" w:color="auto"/>
            </w:tcBorders>
            <w:shd w:val="clear" w:color="auto" w:fill="auto"/>
            <w:noWrap/>
            <w:hideMark/>
          </w:tcPr>
          <w:p w14:paraId="5909D7C7"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125</w:t>
            </w:r>
          </w:p>
        </w:tc>
        <w:tc>
          <w:tcPr>
            <w:tcW w:w="630" w:type="dxa"/>
            <w:tcBorders>
              <w:top w:val="single" w:sz="12" w:space="0" w:color="auto"/>
            </w:tcBorders>
            <w:shd w:val="clear" w:color="auto" w:fill="auto"/>
            <w:noWrap/>
            <w:hideMark/>
          </w:tcPr>
          <w:p w14:paraId="69A7C482"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187</w:t>
            </w:r>
          </w:p>
        </w:tc>
        <w:tc>
          <w:tcPr>
            <w:tcW w:w="616" w:type="dxa"/>
            <w:tcBorders>
              <w:top w:val="single" w:sz="12" w:space="0" w:color="auto"/>
            </w:tcBorders>
            <w:shd w:val="clear" w:color="auto" w:fill="auto"/>
            <w:noWrap/>
            <w:hideMark/>
          </w:tcPr>
          <w:p w14:paraId="642A998C"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312</w:t>
            </w:r>
          </w:p>
        </w:tc>
        <w:tc>
          <w:tcPr>
            <w:tcW w:w="637" w:type="dxa"/>
            <w:tcBorders>
              <w:top w:val="single" w:sz="12" w:space="0" w:color="auto"/>
            </w:tcBorders>
            <w:shd w:val="clear" w:color="auto" w:fill="auto"/>
            <w:noWrap/>
            <w:hideMark/>
          </w:tcPr>
          <w:p w14:paraId="51518665"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804</w:t>
            </w:r>
          </w:p>
        </w:tc>
      </w:tr>
      <w:tr w:rsidR="00CB0981" w:rsidRPr="00ED4A4C" w14:paraId="43018BEB" w14:textId="77777777" w:rsidTr="00EE718F">
        <w:trPr>
          <w:trHeight w:val="240"/>
        </w:trPr>
        <w:tc>
          <w:tcPr>
            <w:tcW w:w="2212" w:type="dxa"/>
            <w:tcBorders>
              <w:bottom w:val="single" w:sz="4" w:space="0" w:color="auto"/>
            </w:tcBorders>
            <w:shd w:val="clear" w:color="auto" w:fill="auto"/>
            <w:noWrap/>
            <w:hideMark/>
          </w:tcPr>
          <w:p w14:paraId="20AF1D8B" w14:textId="77777777" w:rsidR="0058368A" w:rsidRPr="00CB0981" w:rsidRDefault="0058368A" w:rsidP="00ED4A4C">
            <w:pPr>
              <w:spacing w:before="40" w:after="40" w:line="220" w:lineRule="exact"/>
              <w:rPr>
                <w:rFonts w:eastAsiaTheme="minorEastAsia"/>
                <w:sz w:val="18"/>
              </w:rPr>
            </w:pPr>
            <w:r w:rsidRPr="00CB0981">
              <w:rPr>
                <w:rFonts w:eastAsiaTheme="minorEastAsia"/>
                <w:sz w:val="18"/>
              </w:rPr>
              <w:t>Primaria</w:t>
            </w:r>
          </w:p>
        </w:tc>
        <w:tc>
          <w:tcPr>
            <w:tcW w:w="616" w:type="dxa"/>
            <w:tcBorders>
              <w:bottom w:val="single" w:sz="4" w:space="0" w:color="auto"/>
            </w:tcBorders>
            <w:shd w:val="clear" w:color="auto" w:fill="auto"/>
            <w:noWrap/>
            <w:hideMark/>
          </w:tcPr>
          <w:p w14:paraId="790D21C1"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203</w:t>
            </w:r>
          </w:p>
        </w:tc>
        <w:tc>
          <w:tcPr>
            <w:tcW w:w="630" w:type="dxa"/>
            <w:tcBorders>
              <w:bottom w:val="single" w:sz="4" w:space="0" w:color="auto"/>
            </w:tcBorders>
            <w:shd w:val="clear" w:color="auto" w:fill="auto"/>
            <w:noWrap/>
            <w:hideMark/>
          </w:tcPr>
          <w:p w14:paraId="07D4D52A"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365</w:t>
            </w:r>
          </w:p>
        </w:tc>
        <w:tc>
          <w:tcPr>
            <w:tcW w:w="630" w:type="dxa"/>
            <w:tcBorders>
              <w:bottom w:val="single" w:sz="4" w:space="0" w:color="auto"/>
            </w:tcBorders>
            <w:shd w:val="clear" w:color="auto" w:fill="auto"/>
            <w:noWrap/>
            <w:hideMark/>
          </w:tcPr>
          <w:p w14:paraId="0B025D0A"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565</w:t>
            </w:r>
          </w:p>
        </w:tc>
        <w:tc>
          <w:tcPr>
            <w:tcW w:w="643" w:type="dxa"/>
            <w:tcBorders>
              <w:bottom w:val="single" w:sz="4" w:space="0" w:color="auto"/>
            </w:tcBorders>
            <w:shd w:val="clear" w:color="auto" w:fill="auto"/>
            <w:noWrap/>
            <w:hideMark/>
          </w:tcPr>
          <w:p w14:paraId="74B8059F"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345</w:t>
            </w:r>
          </w:p>
        </w:tc>
        <w:tc>
          <w:tcPr>
            <w:tcW w:w="630" w:type="dxa"/>
            <w:tcBorders>
              <w:bottom w:val="single" w:sz="4" w:space="0" w:color="auto"/>
            </w:tcBorders>
            <w:shd w:val="clear" w:color="auto" w:fill="auto"/>
            <w:noWrap/>
            <w:hideMark/>
          </w:tcPr>
          <w:p w14:paraId="52BC9F6B"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544</w:t>
            </w:r>
          </w:p>
        </w:tc>
        <w:tc>
          <w:tcPr>
            <w:tcW w:w="616" w:type="dxa"/>
            <w:tcBorders>
              <w:bottom w:val="single" w:sz="4" w:space="0" w:color="auto"/>
            </w:tcBorders>
            <w:shd w:val="clear" w:color="auto" w:fill="auto"/>
            <w:noWrap/>
            <w:hideMark/>
          </w:tcPr>
          <w:p w14:paraId="293CB30D"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895</w:t>
            </w:r>
          </w:p>
        </w:tc>
        <w:tc>
          <w:tcPr>
            <w:tcW w:w="644" w:type="dxa"/>
            <w:tcBorders>
              <w:bottom w:val="single" w:sz="4" w:space="0" w:color="auto"/>
            </w:tcBorders>
            <w:shd w:val="clear" w:color="auto" w:fill="auto"/>
            <w:noWrap/>
            <w:hideMark/>
          </w:tcPr>
          <w:p w14:paraId="18ADB1C6"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242</w:t>
            </w:r>
          </w:p>
        </w:tc>
        <w:tc>
          <w:tcPr>
            <w:tcW w:w="630" w:type="dxa"/>
            <w:tcBorders>
              <w:bottom w:val="single" w:sz="4" w:space="0" w:color="auto"/>
            </w:tcBorders>
            <w:shd w:val="clear" w:color="auto" w:fill="auto"/>
            <w:noWrap/>
            <w:hideMark/>
          </w:tcPr>
          <w:p w14:paraId="5A89A74F"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455</w:t>
            </w:r>
          </w:p>
        </w:tc>
        <w:tc>
          <w:tcPr>
            <w:tcW w:w="616" w:type="dxa"/>
            <w:tcBorders>
              <w:bottom w:val="single" w:sz="4" w:space="0" w:color="auto"/>
            </w:tcBorders>
            <w:shd w:val="clear" w:color="auto" w:fill="auto"/>
            <w:noWrap/>
            <w:hideMark/>
          </w:tcPr>
          <w:p w14:paraId="6DE46C3F" w14:textId="77777777"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697</w:t>
            </w:r>
          </w:p>
        </w:tc>
        <w:tc>
          <w:tcPr>
            <w:tcW w:w="637" w:type="dxa"/>
            <w:tcBorders>
              <w:bottom w:val="single" w:sz="4" w:space="0" w:color="auto"/>
            </w:tcBorders>
            <w:shd w:val="clear" w:color="auto" w:fill="auto"/>
            <w:noWrap/>
            <w:hideMark/>
          </w:tcPr>
          <w:p w14:paraId="6F1991F6" w14:textId="30BD4E52" w:rsidR="0058368A" w:rsidRPr="00CB0981" w:rsidRDefault="0058368A" w:rsidP="00CB0981">
            <w:pPr>
              <w:spacing w:before="40" w:after="40" w:line="220" w:lineRule="exact"/>
              <w:ind w:left="85" w:right="28"/>
              <w:jc w:val="right"/>
              <w:rPr>
                <w:rFonts w:eastAsiaTheme="minorEastAsia"/>
                <w:sz w:val="18"/>
              </w:rPr>
            </w:pPr>
            <w:r w:rsidRPr="00CB0981">
              <w:rPr>
                <w:rFonts w:eastAsiaTheme="minorEastAsia"/>
                <w:sz w:val="18"/>
              </w:rPr>
              <w:t>2</w:t>
            </w:r>
            <w:r w:rsidR="00CB0981">
              <w:rPr>
                <w:rFonts w:eastAsiaTheme="minorEastAsia"/>
                <w:sz w:val="18"/>
              </w:rPr>
              <w:t xml:space="preserve"> </w:t>
            </w:r>
            <w:r w:rsidRPr="00CB0981">
              <w:rPr>
                <w:rFonts w:eastAsiaTheme="minorEastAsia"/>
                <w:sz w:val="18"/>
              </w:rPr>
              <w:t>125</w:t>
            </w:r>
          </w:p>
        </w:tc>
      </w:tr>
      <w:tr w:rsidR="00CB0981" w:rsidRPr="00CB0981" w14:paraId="5EC854AC" w14:textId="77777777" w:rsidTr="00EE718F">
        <w:trPr>
          <w:trHeight w:val="240"/>
        </w:trPr>
        <w:tc>
          <w:tcPr>
            <w:tcW w:w="2212" w:type="dxa"/>
            <w:tcBorders>
              <w:top w:val="single" w:sz="4" w:space="0" w:color="auto"/>
              <w:bottom w:val="single" w:sz="12" w:space="0" w:color="auto"/>
            </w:tcBorders>
            <w:shd w:val="clear" w:color="auto" w:fill="auto"/>
            <w:noWrap/>
          </w:tcPr>
          <w:p w14:paraId="2D619276" w14:textId="77777777" w:rsidR="0058368A" w:rsidRPr="00CB0981" w:rsidRDefault="0058368A" w:rsidP="00CB0981">
            <w:pPr>
              <w:spacing w:before="80" w:after="80" w:line="220" w:lineRule="exact"/>
              <w:ind w:left="283"/>
              <w:rPr>
                <w:rFonts w:eastAsiaTheme="minorEastAsia"/>
                <w:b/>
                <w:sz w:val="18"/>
              </w:rPr>
            </w:pPr>
            <w:r w:rsidRPr="00CB0981">
              <w:rPr>
                <w:rFonts w:eastAsiaTheme="minorEastAsia"/>
                <w:b/>
                <w:sz w:val="18"/>
              </w:rPr>
              <w:t>Total general</w:t>
            </w:r>
          </w:p>
        </w:tc>
        <w:tc>
          <w:tcPr>
            <w:tcW w:w="616" w:type="dxa"/>
            <w:tcBorders>
              <w:top w:val="single" w:sz="4" w:space="0" w:color="auto"/>
              <w:bottom w:val="single" w:sz="12" w:space="0" w:color="auto"/>
            </w:tcBorders>
            <w:shd w:val="clear" w:color="auto" w:fill="auto"/>
            <w:noWrap/>
          </w:tcPr>
          <w:p w14:paraId="133C756A" w14:textId="77777777" w:rsidR="0058368A" w:rsidRPr="00CB0981" w:rsidRDefault="0058368A" w:rsidP="00CB0981">
            <w:pPr>
              <w:spacing w:before="80" w:after="80" w:line="220" w:lineRule="exact"/>
              <w:ind w:left="85" w:right="28"/>
              <w:jc w:val="right"/>
              <w:rPr>
                <w:rFonts w:eastAsiaTheme="minorEastAsia"/>
                <w:b/>
                <w:sz w:val="18"/>
              </w:rPr>
            </w:pPr>
            <w:r w:rsidRPr="00CB0981">
              <w:rPr>
                <w:rFonts w:eastAsiaTheme="minorEastAsia"/>
                <w:b/>
                <w:sz w:val="18"/>
              </w:rPr>
              <w:t>307</w:t>
            </w:r>
          </w:p>
        </w:tc>
        <w:tc>
          <w:tcPr>
            <w:tcW w:w="630" w:type="dxa"/>
            <w:tcBorders>
              <w:top w:val="single" w:sz="4" w:space="0" w:color="auto"/>
              <w:bottom w:val="single" w:sz="12" w:space="0" w:color="auto"/>
            </w:tcBorders>
            <w:shd w:val="clear" w:color="auto" w:fill="auto"/>
            <w:noWrap/>
          </w:tcPr>
          <w:p w14:paraId="11710DFF" w14:textId="77777777" w:rsidR="0058368A" w:rsidRPr="00CB0981" w:rsidRDefault="0058368A" w:rsidP="00CB0981">
            <w:pPr>
              <w:spacing w:before="80" w:after="80" w:line="220" w:lineRule="exact"/>
              <w:ind w:left="85" w:right="28"/>
              <w:jc w:val="right"/>
              <w:rPr>
                <w:rFonts w:eastAsiaTheme="minorEastAsia"/>
                <w:b/>
                <w:sz w:val="18"/>
              </w:rPr>
            </w:pPr>
            <w:r w:rsidRPr="00CB0981">
              <w:rPr>
                <w:rFonts w:eastAsiaTheme="minorEastAsia"/>
                <w:b/>
                <w:sz w:val="18"/>
              </w:rPr>
              <w:t>497</w:t>
            </w:r>
          </w:p>
        </w:tc>
        <w:tc>
          <w:tcPr>
            <w:tcW w:w="630" w:type="dxa"/>
            <w:tcBorders>
              <w:top w:val="single" w:sz="4" w:space="0" w:color="auto"/>
              <w:bottom w:val="single" w:sz="12" w:space="0" w:color="auto"/>
            </w:tcBorders>
            <w:shd w:val="clear" w:color="auto" w:fill="auto"/>
            <w:noWrap/>
          </w:tcPr>
          <w:p w14:paraId="3932A2BD" w14:textId="77777777" w:rsidR="0058368A" w:rsidRPr="00CB0981" w:rsidRDefault="0058368A" w:rsidP="00CB0981">
            <w:pPr>
              <w:spacing w:before="80" w:after="80" w:line="220" w:lineRule="exact"/>
              <w:ind w:left="85" w:right="28"/>
              <w:jc w:val="right"/>
              <w:rPr>
                <w:rFonts w:eastAsiaTheme="minorEastAsia"/>
                <w:b/>
                <w:sz w:val="18"/>
              </w:rPr>
            </w:pPr>
            <w:r w:rsidRPr="00CB0981">
              <w:rPr>
                <w:rFonts w:eastAsiaTheme="minorEastAsia"/>
                <w:b/>
                <w:sz w:val="18"/>
              </w:rPr>
              <w:t>804</w:t>
            </w:r>
          </w:p>
        </w:tc>
        <w:tc>
          <w:tcPr>
            <w:tcW w:w="643" w:type="dxa"/>
            <w:tcBorders>
              <w:top w:val="single" w:sz="4" w:space="0" w:color="auto"/>
              <w:bottom w:val="single" w:sz="12" w:space="0" w:color="auto"/>
            </w:tcBorders>
            <w:shd w:val="clear" w:color="auto" w:fill="auto"/>
            <w:noWrap/>
          </w:tcPr>
          <w:p w14:paraId="669A01DA" w14:textId="77777777" w:rsidR="0058368A" w:rsidRPr="00CB0981" w:rsidRDefault="0058368A" w:rsidP="00CB0981">
            <w:pPr>
              <w:spacing w:before="80" w:after="80" w:line="220" w:lineRule="exact"/>
              <w:ind w:left="85" w:right="28"/>
              <w:jc w:val="right"/>
              <w:rPr>
                <w:rFonts w:eastAsiaTheme="minorEastAsia"/>
                <w:b/>
                <w:sz w:val="18"/>
              </w:rPr>
            </w:pPr>
            <w:r w:rsidRPr="00CB0981">
              <w:rPr>
                <w:rFonts w:eastAsiaTheme="minorEastAsia"/>
                <w:b/>
                <w:sz w:val="18"/>
              </w:rPr>
              <w:t>475</w:t>
            </w:r>
          </w:p>
        </w:tc>
        <w:tc>
          <w:tcPr>
            <w:tcW w:w="630" w:type="dxa"/>
            <w:tcBorders>
              <w:top w:val="single" w:sz="4" w:space="0" w:color="auto"/>
              <w:bottom w:val="single" w:sz="12" w:space="0" w:color="auto"/>
            </w:tcBorders>
            <w:shd w:val="clear" w:color="auto" w:fill="auto"/>
            <w:noWrap/>
          </w:tcPr>
          <w:p w14:paraId="3D45F631" w14:textId="77777777" w:rsidR="0058368A" w:rsidRPr="00CB0981" w:rsidRDefault="0058368A" w:rsidP="00CB0981">
            <w:pPr>
              <w:spacing w:before="80" w:after="80" w:line="220" w:lineRule="exact"/>
              <w:ind w:left="85" w:right="28"/>
              <w:jc w:val="right"/>
              <w:rPr>
                <w:rFonts w:eastAsiaTheme="minorEastAsia"/>
                <w:b/>
                <w:sz w:val="18"/>
              </w:rPr>
            </w:pPr>
            <w:r w:rsidRPr="00CB0981">
              <w:rPr>
                <w:rFonts w:eastAsiaTheme="minorEastAsia"/>
                <w:b/>
                <w:sz w:val="18"/>
              </w:rPr>
              <w:t>748</w:t>
            </w:r>
          </w:p>
        </w:tc>
        <w:tc>
          <w:tcPr>
            <w:tcW w:w="616" w:type="dxa"/>
            <w:tcBorders>
              <w:top w:val="single" w:sz="4" w:space="0" w:color="auto"/>
              <w:bottom w:val="single" w:sz="12" w:space="0" w:color="auto"/>
            </w:tcBorders>
            <w:shd w:val="clear" w:color="auto" w:fill="auto"/>
            <w:noWrap/>
          </w:tcPr>
          <w:p w14:paraId="40028227" w14:textId="68352136" w:rsidR="0058368A" w:rsidRPr="00CB0981" w:rsidRDefault="0058368A" w:rsidP="00CB0981">
            <w:pPr>
              <w:spacing w:before="80" w:after="80" w:line="220" w:lineRule="exact"/>
              <w:ind w:left="85" w:right="28"/>
              <w:jc w:val="right"/>
              <w:rPr>
                <w:rFonts w:eastAsiaTheme="minorEastAsia"/>
                <w:b/>
                <w:sz w:val="18"/>
              </w:rPr>
            </w:pPr>
            <w:r w:rsidRPr="00CB0981">
              <w:rPr>
                <w:rFonts w:eastAsiaTheme="minorEastAsia"/>
                <w:b/>
                <w:sz w:val="18"/>
              </w:rPr>
              <w:t>1</w:t>
            </w:r>
            <w:r w:rsidR="00CB0981">
              <w:rPr>
                <w:rFonts w:eastAsiaTheme="minorEastAsia"/>
                <w:b/>
                <w:sz w:val="18"/>
              </w:rPr>
              <w:t xml:space="preserve"> </w:t>
            </w:r>
            <w:r w:rsidRPr="00CB0981">
              <w:rPr>
                <w:rFonts w:eastAsiaTheme="minorEastAsia"/>
                <w:b/>
                <w:sz w:val="18"/>
              </w:rPr>
              <w:t>228</w:t>
            </w:r>
          </w:p>
        </w:tc>
        <w:tc>
          <w:tcPr>
            <w:tcW w:w="644" w:type="dxa"/>
            <w:tcBorders>
              <w:top w:val="single" w:sz="4" w:space="0" w:color="auto"/>
              <w:bottom w:val="single" w:sz="12" w:space="0" w:color="auto"/>
            </w:tcBorders>
            <w:shd w:val="clear" w:color="auto" w:fill="auto"/>
            <w:noWrap/>
          </w:tcPr>
          <w:p w14:paraId="3B47EF87" w14:textId="77777777" w:rsidR="0058368A" w:rsidRPr="00CB0981" w:rsidRDefault="0058368A" w:rsidP="00CB0981">
            <w:pPr>
              <w:spacing w:before="80" w:after="80" w:line="220" w:lineRule="exact"/>
              <w:ind w:left="85" w:right="28"/>
              <w:jc w:val="right"/>
              <w:rPr>
                <w:rFonts w:eastAsiaTheme="minorEastAsia"/>
                <w:b/>
                <w:sz w:val="18"/>
              </w:rPr>
            </w:pPr>
            <w:r w:rsidRPr="00CB0981">
              <w:rPr>
                <w:rFonts w:eastAsiaTheme="minorEastAsia"/>
                <w:b/>
                <w:sz w:val="18"/>
              </w:rPr>
              <w:t>367</w:t>
            </w:r>
          </w:p>
        </w:tc>
        <w:tc>
          <w:tcPr>
            <w:tcW w:w="630" w:type="dxa"/>
            <w:tcBorders>
              <w:top w:val="single" w:sz="4" w:space="0" w:color="auto"/>
              <w:bottom w:val="single" w:sz="12" w:space="0" w:color="auto"/>
            </w:tcBorders>
            <w:shd w:val="clear" w:color="auto" w:fill="auto"/>
            <w:noWrap/>
          </w:tcPr>
          <w:p w14:paraId="51BCF452" w14:textId="77777777" w:rsidR="0058368A" w:rsidRPr="00CB0981" w:rsidRDefault="0058368A" w:rsidP="00CB0981">
            <w:pPr>
              <w:spacing w:before="80" w:after="80" w:line="220" w:lineRule="exact"/>
              <w:ind w:left="85" w:right="28"/>
              <w:jc w:val="right"/>
              <w:rPr>
                <w:rFonts w:eastAsiaTheme="minorEastAsia"/>
                <w:b/>
                <w:sz w:val="18"/>
              </w:rPr>
            </w:pPr>
            <w:r w:rsidRPr="00CB0981">
              <w:rPr>
                <w:rFonts w:eastAsiaTheme="minorEastAsia"/>
                <w:b/>
                <w:sz w:val="18"/>
              </w:rPr>
              <w:t>642</w:t>
            </w:r>
          </w:p>
        </w:tc>
        <w:tc>
          <w:tcPr>
            <w:tcW w:w="616" w:type="dxa"/>
            <w:tcBorders>
              <w:top w:val="single" w:sz="4" w:space="0" w:color="auto"/>
              <w:bottom w:val="single" w:sz="12" w:space="0" w:color="auto"/>
            </w:tcBorders>
            <w:shd w:val="clear" w:color="auto" w:fill="auto"/>
            <w:noWrap/>
          </w:tcPr>
          <w:p w14:paraId="58F5C54E" w14:textId="37D8CD13" w:rsidR="0058368A" w:rsidRPr="00CB0981" w:rsidRDefault="0058368A" w:rsidP="00CB0981">
            <w:pPr>
              <w:spacing w:before="80" w:after="80" w:line="220" w:lineRule="exact"/>
              <w:ind w:left="85" w:right="28"/>
              <w:jc w:val="right"/>
              <w:rPr>
                <w:rFonts w:eastAsiaTheme="minorEastAsia"/>
                <w:b/>
                <w:sz w:val="18"/>
              </w:rPr>
            </w:pPr>
            <w:r w:rsidRPr="00CB0981">
              <w:rPr>
                <w:rFonts w:eastAsiaTheme="minorEastAsia"/>
                <w:b/>
                <w:sz w:val="18"/>
              </w:rPr>
              <w:t>1</w:t>
            </w:r>
            <w:r w:rsidR="00CB0981">
              <w:rPr>
                <w:rFonts w:eastAsiaTheme="minorEastAsia"/>
                <w:b/>
                <w:sz w:val="18"/>
              </w:rPr>
              <w:t xml:space="preserve"> </w:t>
            </w:r>
            <w:r w:rsidRPr="00CB0981">
              <w:rPr>
                <w:rFonts w:eastAsiaTheme="minorEastAsia"/>
                <w:b/>
                <w:sz w:val="18"/>
              </w:rPr>
              <w:t>009</w:t>
            </w:r>
          </w:p>
        </w:tc>
        <w:tc>
          <w:tcPr>
            <w:tcW w:w="637" w:type="dxa"/>
            <w:tcBorders>
              <w:top w:val="single" w:sz="4" w:space="0" w:color="auto"/>
              <w:bottom w:val="single" w:sz="12" w:space="0" w:color="auto"/>
            </w:tcBorders>
            <w:shd w:val="clear" w:color="auto" w:fill="auto"/>
            <w:noWrap/>
          </w:tcPr>
          <w:p w14:paraId="679F212B" w14:textId="1C76D0C1" w:rsidR="0058368A" w:rsidRPr="00CB0981" w:rsidRDefault="0058368A" w:rsidP="00CB0981">
            <w:pPr>
              <w:spacing w:before="80" w:after="80" w:line="220" w:lineRule="exact"/>
              <w:ind w:left="85" w:right="28"/>
              <w:jc w:val="right"/>
              <w:rPr>
                <w:rFonts w:eastAsiaTheme="minorEastAsia"/>
                <w:b/>
                <w:sz w:val="18"/>
              </w:rPr>
            </w:pPr>
            <w:r w:rsidRPr="00CB0981">
              <w:rPr>
                <w:rFonts w:eastAsiaTheme="minorEastAsia"/>
                <w:b/>
                <w:sz w:val="18"/>
              </w:rPr>
              <w:t>3</w:t>
            </w:r>
            <w:r w:rsidR="00CB0981">
              <w:rPr>
                <w:rFonts w:eastAsiaTheme="minorEastAsia"/>
                <w:b/>
                <w:sz w:val="18"/>
              </w:rPr>
              <w:t xml:space="preserve"> </w:t>
            </w:r>
            <w:r w:rsidRPr="00CB0981">
              <w:rPr>
                <w:rFonts w:eastAsiaTheme="minorEastAsia"/>
                <w:b/>
                <w:sz w:val="18"/>
              </w:rPr>
              <w:t>036</w:t>
            </w:r>
          </w:p>
        </w:tc>
      </w:tr>
    </w:tbl>
    <w:p w14:paraId="46653375" w14:textId="04F5A0AA" w:rsidR="0058368A" w:rsidRPr="00180FDE" w:rsidRDefault="0058368A" w:rsidP="00CB0981">
      <w:pPr>
        <w:pStyle w:val="H23G"/>
      </w:pPr>
      <w:r w:rsidRPr="00180FDE">
        <w:tab/>
      </w:r>
      <w:r w:rsidR="00CB0981">
        <w:tab/>
      </w:r>
      <w:r w:rsidRPr="00180FDE">
        <w:t xml:space="preserve">Respuesta a la cuestión planteada en el párrafo 14 c) </w:t>
      </w:r>
    </w:p>
    <w:p w14:paraId="3373FBB4" w14:textId="77777777" w:rsidR="0058368A" w:rsidRPr="00BC0F13" w:rsidRDefault="0058368A" w:rsidP="008E398E">
      <w:pPr>
        <w:pStyle w:val="Ttulo1"/>
        <w:ind w:left="0"/>
      </w:pPr>
      <w:r w:rsidRPr="00BC0F13">
        <w:t xml:space="preserve">Cuadro 6 a) </w:t>
      </w:r>
    </w:p>
    <w:p w14:paraId="038BE6F6" w14:textId="2BC0ADFF" w:rsidR="0058368A" w:rsidRPr="00CB0981" w:rsidRDefault="0058368A" w:rsidP="008E398E">
      <w:pPr>
        <w:pStyle w:val="SingleTxtG"/>
        <w:ind w:left="0"/>
        <w:jc w:val="left"/>
        <w:rPr>
          <w:b/>
          <w:bCs/>
        </w:rPr>
      </w:pPr>
      <w:r w:rsidRPr="00CB0981">
        <w:rPr>
          <w:b/>
          <w:bCs/>
        </w:rPr>
        <w:t>Número de estudiantes matriculados en la Escuela y Centro para Niños</w:t>
      </w:r>
      <w:r w:rsidR="00FD193C">
        <w:rPr>
          <w:b/>
          <w:bCs/>
        </w:rPr>
        <w:t xml:space="preserve"> </w:t>
      </w:r>
      <w:r w:rsidR="008E398E">
        <w:rPr>
          <w:b/>
          <w:bCs/>
        </w:rPr>
        <w:br/>
        <w:t>c</w:t>
      </w:r>
      <w:r w:rsidRPr="00CB0981">
        <w:rPr>
          <w:b/>
          <w:bCs/>
        </w:rPr>
        <w:t>on Necesidades Especiales (2017)</w:t>
      </w:r>
    </w:p>
    <w:tbl>
      <w:tblPr>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1204"/>
        <w:gridCol w:w="543"/>
        <w:gridCol w:w="544"/>
        <w:gridCol w:w="543"/>
        <w:gridCol w:w="544"/>
        <w:gridCol w:w="543"/>
        <w:gridCol w:w="544"/>
        <w:gridCol w:w="544"/>
        <w:gridCol w:w="543"/>
        <w:gridCol w:w="544"/>
        <w:gridCol w:w="543"/>
        <w:gridCol w:w="544"/>
        <w:gridCol w:w="544"/>
        <w:gridCol w:w="782"/>
        <w:gridCol w:w="646"/>
        <w:gridCol w:w="483"/>
      </w:tblGrid>
      <w:tr w:rsidR="0058368A" w:rsidRPr="00CB0981" w14:paraId="014E4C00" w14:textId="77777777" w:rsidTr="00EE718F">
        <w:trPr>
          <w:trHeight w:val="240"/>
          <w:tblHeader/>
        </w:trPr>
        <w:tc>
          <w:tcPr>
            <w:tcW w:w="9638" w:type="dxa"/>
            <w:gridSpan w:val="16"/>
            <w:tcBorders>
              <w:top w:val="single" w:sz="4" w:space="0" w:color="auto"/>
              <w:bottom w:val="single" w:sz="4" w:space="0" w:color="auto"/>
            </w:tcBorders>
            <w:shd w:val="clear" w:color="auto" w:fill="auto"/>
            <w:noWrap/>
            <w:vAlign w:val="bottom"/>
          </w:tcPr>
          <w:p w14:paraId="2928122F" w14:textId="77777777" w:rsidR="0058368A" w:rsidRPr="00CB0981" w:rsidRDefault="0058368A" w:rsidP="00C23F25">
            <w:pPr>
              <w:spacing w:before="80" w:after="80" w:line="200" w:lineRule="exact"/>
              <w:jc w:val="center"/>
              <w:rPr>
                <w:rFonts w:eastAsiaTheme="minorEastAsia"/>
                <w:i/>
                <w:sz w:val="16"/>
              </w:rPr>
            </w:pPr>
            <w:r w:rsidRPr="00CB0981">
              <w:rPr>
                <w:rFonts w:eastAsiaTheme="minorEastAsia"/>
                <w:i/>
                <w:sz w:val="16"/>
              </w:rPr>
              <w:t>Número de estudiantes matriculados en la Escuela y Centro para Niños con Necesidades Especiales, por zona (2017)</w:t>
            </w:r>
          </w:p>
        </w:tc>
      </w:tr>
      <w:tr w:rsidR="00D56C4A" w:rsidRPr="00CB0981" w14:paraId="298B88F1" w14:textId="77777777" w:rsidTr="00EE718F">
        <w:trPr>
          <w:trHeight w:val="240"/>
          <w:tblHeader/>
        </w:trPr>
        <w:tc>
          <w:tcPr>
            <w:tcW w:w="1204" w:type="dxa"/>
            <w:tcBorders>
              <w:top w:val="single" w:sz="4" w:space="0" w:color="auto"/>
              <w:bottom w:val="single" w:sz="4" w:space="0" w:color="auto"/>
              <w:right w:val="single" w:sz="24" w:space="0" w:color="FFFFFF" w:themeColor="background1"/>
            </w:tcBorders>
            <w:shd w:val="clear" w:color="auto" w:fill="auto"/>
            <w:noWrap/>
            <w:vAlign w:val="bottom"/>
            <w:hideMark/>
          </w:tcPr>
          <w:p w14:paraId="33C654F2" w14:textId="77777777" w:rsidR="0058368A" w:rsidRPr="00CB0981" w:rsidRDefault="0058368A" w:rsidP="00C23F25">
            <w:pPr>
              <w:spacing w:before="80" w:after="80" w:line="200" w:lineRule="exact"/>
              <w:rPr>
                <w:rFonts w:eastAsiaTheme="minorEastAsia"/>
                <w:i/>
                <w:sz w:val="16"/>
              </w:rPr>
            </w:pPr>
            <w:r w:rsidRPr="00CB0981">
              <w:rPr>
                <w:rFonts w:eastAsiaTheme="minorEastAsia"/>
                <w:i/>
                <w:sz w:val="16"/>
              </w:rPr>
              <w:t>Zona</w:t>
            </w:r>
          </w:p>
        </w:tc>
        <w:tc>
          <w:tcPr>
            <w:tcW w:w="108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AB5A38D" w14:textId="77777777" w:rsidR="0058368A" w:rsidRPr="00CB0981" w:rsidRDefault="0058368A" w:rsidP="00C23F25">
            <w:pPr>
              <w:spacing w:before="80" w:after="80" w:line="200" w:lineRule="exact"/>
              <w:ind w:left="85" w:right="28"/>
              <w:jc w:val="center"/>
              <w:rPr>
                <w:rFonts w:eastAsiaTheme="minorEastAsia"/>
                <w:i/>
                <w:sz w:val="16"/>
              </w:rPr>
            </w:pPr>
            <w:r w:rsidRPr="00CB0981">
              <w:rPr>
                <w:rFonts w:eastAsiaTheme="minorEastAsia"/>
                <w:i/>
                <w:sz w:val="16"/>
              </w:rPr>
              <w:t>Betio</w:t>
            </w:r>
          </w:p>
        </w:tc>
        <w:tc>
          <w:tcPr>
            <w:tcW w:w="108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5504330" w14:textId="77777777" w:rsidR="0058368A" w:rsidRPr="00CB0981" w:rsidRDefault="0058368A" w:rsidP="00C23F25">
            <w:pPr>
              <w:spacing w:before="80" w:after="80" w:line="200" w:lineRule="exact"/>
              <w:ind w:left="85" w:right="28"/>
              <w:jc w:val="center"/>
              <w:rPr>
                <w:rFonts w:eastAsiaTheme="minorEastAsia"/>
                <w:i/>
                <w:sz w:val="16"/>
              </w:rPr>
            </w:pPr>
            <w:r w:rsidRPr="00CB0981">
              <w:rPr>
                <w:rFonts w:eastAsiaTheme="minorEastAsia"/>
                <w:i/>
                <w:sz w:val="16"/>
              </w:rPr>
              <w:t>Bairiki-Nanikai</w:t>
            </w:r>
          </w:p>
        </w:tc>
        <w:tc>
          <w:tcPr>
            <w:tcW w:w="108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32E33E5" w14:textId="77777777" w:rsidR="0058368A" w:rsidRPr="00CB0981" w:rsidRDefault="0058368A" w:rsidP="00C23F25">
            <w:pPr>
              <w:spacing w:before="80" w:after="80" w:line="200" w:lineRule="exact"/>
              <w:ind w:left="85" w:right="28"/>
              <w:jc w:val="center"/>
              <w:rPr>
                <w:rFonts w:eastAsiaTheme="minorEastAsia"/>
                <w:i/>
                <w:sz w:val="16"/>
              </w:rPr>
            </w:pPr>
            <w:r w:rsidRPr="00CB0981">
              <w:rPr>
                <w:rFonts w:eastAsiaTheme="minorEastAsia"/>
                <w:i/>
                <w:sz w:val="16"/>
              </w:rPr>
              <w:t>Teaoraereke-Ambo</w:t>
            </w:r>
          </w:p>
        </w:tc>
        <w:tc>
          <w:tcPr>
            <w:tcW w:w="108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E89BF84" w14:textId="77777777" w:rsidR="0058368A" w:rsidRPr="00CB0981" w:rsidRDefault="0058368A" w:rsidP="00C23F25">
            <w:pPr>
              <w:spacing w:before="80" w:after="80" w:line="200" w:lineRule="exact"/>
              <w:ind w:left="85" w:right="28"/>
              <w:jc w:val="center"/>
              <w:rPr>
                <w:rFonts w:eastAsiaTheme="minorEastAsia"/>
                <w:i/>
                <w:sz w:val="16"/>
              </w:rPr>
            </w:pPr>
            <w:r w:rsidRPr="00CB0981">
              <w:rPr>
                <w:rFonts w:eastAsiaTheme="minorEastAsia"/>
                <w:i/>
                <w:sz w:val="16"/>
              </w:rPr>
              <w:t>Taborio-Abarao</w:t>
            </w:r>
          </w:p>
        </w:tc>
        <w:tc>
          <w:tcPr>
            <w:tcW w:w="108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5851761" w14:textId="77777777" w:rsidR="0058368A" w:rsidRPr="00CB0981" w:rsidRDefault="0058368A" w:rsidP="00C23F25">
            <w:pPr>
              <w:spacing w:before="80" w:after="80" w:line="200" w:lineRule="exact"/>
              <w:ind w:left="85" w:right="28"/>
              <w:jc w:val="center"/>
              <w:rPr>
                <w:rFonts w:eastAsiaTheme="minorEastAsia"/>
                <w:i/>
                <w:sz w:val="16"/>
              </w:rPr>
            </w:pPr>
            <w:r w:rsidRPr="00CB0981">
              <w:rPr>
                <w:rFonts w:eastAsiaTheme="minorEastAsia"/>
                <w:i/>
                <w:sz w:val="16"/>
              </w:rPr>
              <w:t>Bikenibeu-Temwaiku</w:t>
            </w:r>
          </w:p>
        </w:tc>
        <w:tc>
          <w:tcPr>
            <w:tcW w:w="108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DDE9159" w14:textId="77777777" w:rsidR="0058368A" w:rsidRPr="00CB0981" w:rsidRDefault="0058368A" w:rsidP="00C23F25">
            <w:pPr>
              <w:spacing w:before="80" w:after="80" w:line="200" w:lineRule="exact"/>
              <w:ind w:left="85" w:right="28"/>
              <w:jc w:val="center"/>
              <w:rPr>
                <w:rFonts w:eastAsiaTheme="minorEastAsia"/>
                <w:i/>
                <w:sz w:val="16"/>
              </w:rPr>
            </w:pPr>
            <w:r w:rsidRPr="00CB0981">
              <w:rPr>
                <w:rFonts w:eastAsiaTheme="minorEastAsia"/>
                <w:i/>
                <w:sz w:val="16"/>
              </w:rPr>
              <w:t>Bonriki-Buota</w:t>
            </w:r>
          </w:p>
        </w:tc>
        <w:tc>
          <w:tcPr>
            <w:tcW w:w="1428"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4E7AC425" w14:textId="6F07949A" w:rsidR="0058368A" w:rsidRPr="00CB0981" w:rsidRDefault="0058368A" w:rsidP="00C23F25">
            <w:pPr>
              <w:spacing w:before="80" w:after="80" w:line="200" w:lineRule="exact"/>
              <w:ind w:left="85" w:right="28"/>
              <w:jc w:val="center"/>
              <w:rPr>
                <w:rFonts w:eastAsiaTheme="minorEastAsia"/>
                <w:i/>
                <w:sz w:val="16"/>
              </w:rPr>
            </w:pPr>
            <w:r w:rsidRPr="00CB0981">
              <w:rPr>
                <w:rFonts w:eastAsiaTheme="minorEastAsia"/>
                <w:i/>
                <w:sz w:val="16"/>
              </w:rPr>
              <w:t>Territorio periférico/Ultramar</w:t>
            </w:r>
          </w:p>
        </w:tc>
        <w:tc>
          <w:tcPr>
            <w:tcW w:w="483" w:type="dxa"/>
            <w:vMerge w:val="restart"/>
            <w:tcBorders>
              <w:top w:val="single" w:sz="4" w:space="0" w:color="auto"/>
            </w:tcBorders>
            <w:shd w:val="clear" w:color="auto" w:fill="auto"/>
            <w:vAlign w:val="bottom"/>
          </w:tcPr>
          <w:p w14:paraId="56C39DDA" w14:textId="77777777" w:rsidR="0058368A" w:rsidRPr="00CB0981" w:rsidRDefault="0058368A" w:rsidP="00C23F25">
            <w:pPr>
              <w:spacing w:before="80" w:after="80" w:line="200" w:lineRule="exact"/>
              <w:ind w:left="85" w:right="28"/>
              <w:jc w:val="right"/>
              <w:rPr>
                <w:rFonts w:eastAsiaTheme="minorEastAsia"/>
                <w:i/>
                <w:sz w:val="16"/>
              </w:rPr>
            </w:pPr>
            <w:r w:rsidRPr="00CB0981">
              <w:rPr>
                <w:rFonts w:eastAsiaTheme="minorEastAsia"/>
                <w:i/>
                <w:sz w:val="16"/>
              </w:rPr>
              <w:t>Total</w:t>
            </w:r>
          </w:p>
        </w:tc>
      </w:tr>
      <w:tr w:rsidR="00A66D30" w:rsidRPr="00CB0981" w14:paraId="72387A29" w14:textId="77777777" w:rsidTr="00EE718F">
        <w:trPr>
          <w:trHeight w:val="240"/>
          <w:tblHeader/>
        </w:trPr>
        <w:tc>
          <w:tcPr>
            <w:tcW w:w="1204" w:type="dxa"/>
            <w:tcBorders>
              <w:top w:val="single" w:sz="4" w:space="0" w:color="auto"/>
              <w:bottom w:val="single" w:sz="12" w:space="0" w:color="auto"/>
              <w:right w:val="single" w:sz="24" w:space="0" w:color="FFFFFF" w:themeColor="background1"/>
            </w:tcBorders>
            <w:shd w:val="clear" w:color="auto" w:fill="auto"/>
            <w:noWrap/>
            <w:hideMark/>
          </w:tcPr>
          <w:p w14:paraId="691149BC" w14:textId="77777777" w:rsidR="00A66D30" w:rsidRPr="00CB0981" w:rsidRDefault="00A66D30" w:rsidP="00A66D30">
            <w:pPr>
              <w:spacing w:before="80" w:after="80" w:line="200" w:lineRule="exact"/>
              <w:rPr>
                <w:rFonts w:eastAsiaTheme="minorEastAsia"/>
                <w:i/>
                <w:sz w:val="16"/>
              </w:rPr>
            </w:pPr>
            <w:r w:rsidRPr="00CB0981">
              <w:rPr>
                <w:rFonts w:eastAsiaTheme="minorEastAsia"/>
                <w:i/>
                <w:sz w:val="16"/>
              </w:rPr>
              <w:t>Grupo de edad</w:t>
            </w:r>
          </w:p>
        </w:tc>
        <w:tc>
          <w:tcPr>
            <w:tcW w:w="543" w:type="dxa"/>
            <w:tcBorders>
              <w:top w:val="single" w:sz="4" w:space="0" w:color="auto"/>
              <w:left w:val="single" w:sz="24" w:space="0" w:color="FFFFFF" w:themeColor="background1"/>
              <w:bottom w:val="single" w:sz="12" w:space="0" w:color="auto"/>
            </w:tcBorders>
            <w:shd w:val="clear" w:color="auto" w:fill="auto"/>
            <w:noWrap/>
            <w:hideMark/>
          </w:tcPr>
          <w:p w14:paraId="57469660" w14:textId="5FB1102A" w:rsidR="00A66D30" w:rsidRPr="00CB0981" w:rsidRDefault="00A66D30" w:rsidP="00A66D30">
            <w:pPr>
              <w:spacing w:before="80" w:after="80" w:line="200" w:lineRule="exact"/>
              <w:ind w:right="28"/>
              <w:jc w:val="right"/>
              <w:rPr>
                <w:rFonts w:eastAsiaTheme="minorEastAsia"/>
                <w:i/>
                <w:sz w:val="16"/>
              </w:rPr>
            </w:pPr>
            <w:r>
              <w:rPr>
                <w:rFonts w:eastAsiaTheme="minorEastAsia"/>
                <w:i/>
                <w:sz w:val="16"/>
              </w:rPr>
              <w:t>Niños</w:t>
            </w:r>
          </w:p>
        </w:tc>
        <w:tc>
          <w:tcPr>
            <w:tcW w:w="544" w:type="dxa"/>
            <w:tcBorders>
              <w:top w:val="single" w:sz="4" w:space="0" w:color="auto"/>
              <w:bottom w:val="single" w:sz="12" w:space="0" w:color="auto"/>
              <w:right w:val="single" w:sz="24" w:space="0" w:color="FFFFFF" w:themeColor="background1"/>
            </w:tcBorders>
            <w:shd w:val="clear" w:color="auto" w:fill="auto"/>
            <w:noWrap/>
            <w:hideMark/>
          </w:tcPr>
          <w:p w14:paraId="4A03BBFD" w14:textId="158638AB" w:rsidR="00A66D30" w:rsidRPr="00CB0981" w:rsidRDefault="00A66D30" w:rsidP="00A66D30">
            <w:pPr>
              <w:spacing w:before="80" w:after="80" w:line="200" w:lineRule="exact"/>
              <w:ind w:left="57"/>
              <w:jc w:val="right"/>
              <w:rPr>
                <w:rFonts w:eastAsiaTheme="minorEastAsia"/>
                <w:i/>
                <w:sz w:val="16"/>
              </w:rPr>
            </w:pPr>
            <w:r>
              <w:rPr>
                <w:rFonts w:eastAsiaTheme="minorEastAsia"/>
                <w:i/>
                <w:sz w:val="16"/>
              </w:rPr>
              <w:t>Niñas</w:t>
            </w:r>
          </w:p>
        </w:tc>
        <w:tc>
          <w:tcPr>
            <w:tcW w:w="543" w:type="dxa"/>
            <w:tcBorders>
              <w:top w:val="single" w:sz="4" w:space="0" w:color="auto"/>
              <w:left w:val="single" w:sz="24" w:space="0" w:color="FFFFFF" w:themeColor="background1"/>
              <w:bottom w:val="single" w:sz="12" w:space="0" w:color="auto"/>
            </w:tcBorders>
            <w:shd w:val="clear" w:color="auto" w:fill="auto"/>
            <w:noWrap/>
            <w:hideMark/>
          </w:tcPr>
          <w:p w14:paraId="0C4FADF5" w14:textId="7C7A545F" w:rsidR="00A66D30" w:rsidRPr="00CB0981" w:rsidRDefault="00A66D30" w:rsidP="00A66D30">
            <w:pPr>
              <w:spacing w:before="80" w:after="80" w:line="200" w:lineRule="exact"/>
              <w:ind w:left="57" w:right="28"/>
              <w:jc w:val="right"/>
              <w:rPr>
                <w:rFonts w:eastAsiaTheme="minorEastAsia"/>
                <w:i/>
                <w:sz w:val="16"/>
              </w:rPr>
            </w:pPr>
            <w:r>
              <w:rPr>
                <w:rFonts w:eastAsiaTheme="minorEastAsia"/>
                <w:i/>
                <w:sz w:val="16"/>
              </w:rPr>
              <w:t>Niños</w:t>
            </w:r>
          </w:p>
        </w:tc>
        <w:tc>
          <w:tcPr>
            <w:tcW w:w="544" w:type="dxa"/>
            <w:tcBorders>
              <w:top w:val="single" w:sz="4" w:space="0" w:color="auto"/>
              <w:bottom w:val="single" w:sz="12" w:space="0" w:color="auto"/>
              <w:right w:val="single" w:sz="24" w:space="0" w:color="FFFFFF" w:themeColor="background1"/>
            </w:tcBorders>
            <w:shd w:val="clear" w:color="auto" w:fill="auto"/>
            <w:noWrap/>
            <w:hideMark/>
          </w:tcPr>
          <w:p w14:paraId="67D149B2" w14:textId="36E55F93" w:rsidR="00A66D30" w:rsidRPr="00CB0981" w:rsidRDefault="00A66D30" w:rsidP="00A66D30">
            <w:pPr>
              <w:spacing w:before="80" w:after="80" w:line="200" w:lineRule="exact"/>
              <w:ind w:left="57"/>
              <w:jc w:val="right"/>
              <w:rPr>
                <w:rFonts w:eastAsiaTheme="minorEastAsia"/>
                <w:i/>
                <w:sz w:val="16"/>
              </w:rPr>
            </w:pPr>
            <w:r>
              <w:rPr>
                <w:rFonts w:eastAsiaTheme="minorEastAsia"/>
                <w:i/>
                <w:sz w:val="16"/>
              </w:rPr>
              <w:t>Niñas</w:t>
            </w:r>
          </w:p>
        </w:tc>
        <w:tc>
          <w:tcPr>
            <w:tcW w:w="543" w:type="dxa"/>
            <w:tcBorders>
              <w:top w:val="single" w:sz="4" w:space="0" w:color="auto"/>
              <w:left w:val="single" w:sz="24" w:space="0" w:color="FFFFFF" w:themeColor="background1"/>
              <w:bottom w:val="single" w:sz="12" w:space="0" w:color="auto"/>
            </w:tcBorders>
            <w:shd w:val="clear" w:color="auto" w:fill="auto"/>
            <w:noWrap/>
            <w:hideMark/>
          </w:tcPr>
          <w:p w14:paraId="63052C9F" w14:textId="5637B40F" w:rsidR="00A66D30" w:rsidRPr="00CB0981" w:rsidRDefault="00A66D30" w:rsidP="00A66D30">
            <w:pPr>
              <w:spacing w:before="80" w:after="80" w:line="200" w:lineRule="exact"/>
              <w:ind w:left="57" w:right="28"/>
              <w:jc w:val="right"/>
              <w:rPr>
                <w:rFonts w:eastAsiaTheme="minorEastAsia"/>
                <w:i/>
                <w:sz w:val="16"/>
              </w:rPr>
            </w:pPr>
            <w:r>
              <w:rPr>
                <w:rFonts w:eastAsiaTheme="minorEastAsia"/>
                <w:i/>
                <w:sz w:val="16"/>
              </w:rPr>
              <w:t>Niños</w:t>
            </w:r>
          </w:p>
        </w:tc>
        <w:tc>
          <w:tcPr>
            <w:tcW w:w="544" w:type="dxa"/>
            <w:tcBorders>
              <w:top w:val="single" w:sz="4" w:space="0" w:color="auto"/>
              <w:bottom w:val="single" w:sz="12" w:space="0" w:color="auto"/>
              <w:right w:val="single" w:sz="24" w:space="0" w:color="FFFFFF" w:themeColor="background1"/>
            </w:tcBorders>
            <w:shd w:val="clear" w:color="auto" w:fill="auto"/>
            <w:noWrap/>
            <w:hideMark/>
          </w:tcPr>
          <w:p w14:paraId="588DAC5F" w14:textId="4DBBD118" w:rsidR="00A66D30" w:rsidRPr="00CB0981" w:rsidRDefault="00A66D30" w:rsidP="00A66D30">
            <w:pPr>
              <w:spacing w:before="80" w:after="80" w:line="200" w:lineRule="exact"/>
              <w:ind w:left="57"/>
              <w:jc w:val="right"/>
              <w:rPr>
                <w:rFonts w:eastAsiaTheme="minorEastAsia"/>
                <w:i/>
                <w:sz w:val="16"/>
              </w:rPr>
            </w:pPr>
            <w:r>
              <w:rPr>
                <w:rFonts w:eastAsiaTheme="minorEastAsia"/>
                <w:i/>
                <w:sz w:val="16"/>
              </w:rPr>
              <w:t>Niñas</w:t>
            </w:r>
          </w:p>
        </w:tc>
        <w:tc>
          <w:tcPr>
            <w:tcW w:w="544" w:type="dxa"/>
            <w:tcBorders>
              <w:top w:val="single" w:sz="4" w:space="0" w:color="auto"/>
              <w:left w:val="single" w:sz="24" w:space="0" w:color="FFFFFF" w:themeColor="background1"/>
              <w:bottom w:val="single" w:sz="12" w:space="0" w:color="auto"/>
            </w:tcBorders>
            <w:shd w:val="clear" w:color="auto" w:fill="auto"/>
            <w:noWrap/>
            <w:hideMark/>
          </w:tcPr>
          <w:p w14:paraId="4E1AA5D5" w14:textId="22B44E79" w:rsidR="00A66D30" w:rsidRPr="00CB0981" w:rsidRDefault="00A66D30" w:rsidP="00A66D30">
            <w:pPr>
              <w:spacing w:before="80" w:after="80" w:line="200" w:lineRule="exact"/>
              <w:ind w:left="57" w:right="28"/>
              <w:jc w:val="right"/>
              <w:rPr>
                <w:rFonts w:eastAsiaTheme="minorEastAsia"/>
                <w:i/>
                <w:sz w:val="16"/>
              </w:rPr>
            </w:pPr>
            <w:r>
              <w:rPr>
                <w:rFonts w:eastAsiaTheme="minorEastAsia"/>
                <w:i/>
                <w:sz w:val="16"/>
              </w:rPr>
              <w:t>Niños</w:t>
            </w:r>
          </w:p>
        </w:tc>
        <w:tc>
          <w:tcPr>
            <w:tcW w:w="543" w:type="dxa"/>
            <w:tcBorders>
              <w:top w:val="single" w:sz="4" w:space="0" w:color="auto"/>
              <w:bottom w:val="single" w:sz="12" w:space="0" w:color="auto"/>
              <w:right w:val="single" w:sz="24" w:space="0" w:color="FFFFFF" w:themeColor="background1"/>
            </w:tcBorders>
            <w:shd w:val="clear" w:color="auto" w:fill="auto"/>
            <w:noWrap/>
            <w:hideMark/>
          </w:tcPr>
          <w:p w14:paraId="6F58B6BD" w14:textId="1CEA1B63" w:rsidR="00A66D30" w:rsidRPr="00CB0981" w:rsidRDefault="00A66D30" w:rsidP="00A66D30">
            <w:pPr>
              <w:spacing w:before="80" w:after="80" w:line="200" w:lineRule="exact"/>
              <w:ind w:left="57"/>
              <w:jc w:val="right"/>
              <w:rPr>
                <w:rFonts w:eastAsiaTheme="minorEastAsia"/>
                <w:i/>
                <w:sz w:val="16"/>
              </w:rPr>
            </w:pPr>
            <w:r>
              <w:rPr>
                <w:rFonts w:eastAsiaTheme="minorEastAsia"/>
                <w:i/>
                <w:sz w:val="16"/>
              </w:rPr>
              <w:t>Niñas</w:t>
            </w:r>
          </w:p>
        </w:tc>
        <w:tc>
          <w:tcPr>
            <w:tcW w:w="544" w:type="dxa"/>
            <w:tcBorders>
              <w:top w:val="single" w:sz="4" w:space="0" w:color="auto"/>
              <w:left w:val="single" w:sz="24" w:space="0" w:color="FFFFFF" w:themeColor="background1"/>
              <w:bottom w:val="single" w:sz="12" w:space="0" w:color="auto"/>
            </w:tcBorders>
            <w:shd w:val="clear" w:color="auto" w:fill="auto"/>
            <w:noWrap/>
            <w:hideMark/>
          </w:tcPr>
          <w:p w14:paraId="3967731C" w14:textId="3D5E7372" w:rsidR="00A66D30" w:rsidRPr="00CB0981" w:rsidRDefault="00A66D30" w:rsidP="00A66D30">
            <w:pPr>
              <w:spacing w:before="80" w:after="80" w:line="200" w:lineRule="exact"/>
              <w:ind w:left="57" w:right="28"/>
              <w:jc w:val="right"/>
              <w:rPr>
                <w:rFonts w:eastAsiaTheme="minorEastAsia"/>
                <w:i/>
                <w:sz w:val="16"/>
              </w:rPr>
            </w:pPr>
            <w:r>
              <w:rPr>
                <w:rFonts w:eastAsiaTheme="minorEastAsia"/>
                <w:i/>
                <w:sz w:val="16"/>
              </w:rPr>
              <w:t>Niños</w:t>
            </w:r>
          </w:p>
        </w:tc>
        <w:tc>
          <w:tcPr>
            <w:tcW w:w="543" w:type="dxa"/>
            <w:tcBorders>
              <w:top w:val="single" w:sz="4" w:space="0" w:color="auto"/>
              <w:bottom w:val="single" w:sz="12" w:space="0" w:color="auto"/>
              <w:right w:val="single" w:sz="24" w:space="0" w:color="FFFFFF" w:themeColor="background1"/>
            </w:tcBorders>
            <w:shd w:val="clear" w:color="auto" w:fill="auto"/>
            <w:noWrap/>
            <w:hideMark/>
          </w:tcPr>
          <w:p w14:paraId="50B7DC27" w14:textId="1E20A60C" w:rsidR="00A66D30" w:rsidRPr="00CB0981" w:rsidRDefault="00A66D30" w:rsidP="00A66D30">
            <w:pPr>
              <w:spacing w:before="80" w:after="80" w:line="200" w:lineRule="exact"/>
              <w:ind w:left="57"/>
              <w:jc w:val="right"/>
              <w:rPr>
                <w:rFonts w:eastAsiaTheme="minorEastAsia"/>
                <w:i/>
                <w:sz w:val="16"/>
              </w:rPr>
            </w:pPr>
            <w:r>
              <w:rPr>
                <w:rFonts w:eastAsiaTheme="minorEastAsia"/>
                <w:i/>
                <w:sz w:val="16"/>
              </w:rPr>
              <w:t>Niñas</w:t>
            </w:r>
          </w:p>
        </w:tc>
        <w:tc>
          <w:tcPr>
            <w:tcW w:w="544" w:type="dxa"/>
            <w:tcBorders>
              <w:top w:val="single" w:sz="4" w:space="0" w:color="auto"/>
              <w:left w:val="single" w:sz="24" w:space="0" w:color="FFFFFF" w:themeColor="background1"/>
              <w:bottom w:val="single" w:sz="12" w:space="0" w:color="auto"/>
            </w:tcBorders>
            <w:shd w:val="clear" w:color="auto" w:fill="auto"/>
            <w:noWrap/>
            <w:hideMark/>
          </w:tcPr>
          <w:p w14:paraId="38859BFC" w14:textId="1A62893F" w:rsidR="00A66D30" w:rsidRPr="00CB0981" w:rsidRDefault="00A66D30" w:rsidP="00A66D30">
            <w:pPr>
              <w:spacing w:before="80" w:after="80" w:line="200" w:lineRule="exact"/>
              <w:ind w:left="57" w:right="28"/>
              <w:jc w:val="right"/>
              <w:rPr>
                <w:rFonts w:eastAsiaTheme="minorEastAsia"/>
                <w:i/>
                <w:sz w:val="16"/>
              </w:rPr>
            </w:pPr>
            <w:r>
              <w:rPr>
                <w:rFonts w:eastAsiaTheme="minorEastAsia"/>
                <w:i/>
                <w:sz w:val="16"/>
              </w:rPr>
              <w:t>Niños</w:t>
            </w:r>
          </w:p>
        </w:tc>
        <w:tc>
          <w:tcPr>
            <w:tcW w:w="544" w:type="dxa"/>
            <w:tcBorders>
              <w:top w:val="single" w:sz="4" w:space="0" w:color="auto"/>
              <w:bottom w:val="single" w:sz="12" w:space="0" w:color="auto"/>
              <w:right w:val="single" w:sz="24" w:space="0" w:color="FFFFFF" w:themeColor="background1"/>
            </w:tcBorders>
            <w:shd w:val="clear" w:color="auto" w:fill="auto"/>
            <w:noWrap/>
            <w:hideMark/>
          </w:tcPr>
          <w:p w14:paraId="78BDE7E3" w14:textId="6C6FFEE2" w:rsidR="00A66D30" w:rsidRPr="00CB0981" w:rsidRDefault="00A66D30" w:rsidP="00A66D30">
            <w:pPr>
              <w:spacing w:before="80" w:after="80" w:line="200" w:lineRule="exact"/>
              <w:ind w:left="57"/>
              <w:jc w:val="right"/>
              <w:rPr>
                <w:rFonts w:eastAsiaTheme="minorEastAsia"/>
                <w:i/>
                <w:sz w:val="16"/>
              </w:rPr>
            </w:pPr>
            <w:r>
              <w:rPr>
                <w:rFonts w:eastAsiaTheme="minorEastAsia"/>
                <w:i/>
                <w:sz w:val="16"/>
              </w:rPr>
              <w:t>Niñas</w:t>
            </w:r>
          </w:p>
        </w:tc>
        <w:tc>
          <w:tcPr>
            <w:tcW w:w="782" w:type="dxa"/>
            <w:tcBorders>
              <w:top w:val="single" w:sz="4" w:space="0" w:color="auto"/>
              <w:left w:val="single" w:sz="24" w:space="0" w:color="FFFFFF" w:themeColor="background1"/>
              <w:bottom w:val="single" w:sz="12" w:space="0" w:color="auto"/>
            </w:tcBorders>
            <w:shd w:val="clear" w:color="auto" w:fill="auto"/>
            <w:noWrap/>
            <w:hideMark/>
          </w:tcPr>
          <w:p w14:paraId="2875EB66" w14:textId="176A6EBF" w:rsidR="00A66D30" w:rsidRPr="00CB0981" w:rsidRDefault="00A66D30" w:rsidP="00A66D30">
            <w:pPr>
              <w:spacing w:before="80" w:after="80" w:line="200" w:lineRule="exact"/>
              <w:ind w:left="57" w:right="28"/>
              <w:jc w:val="right"/>
              <w:rPr>
                <w:rFonts w:eastAsiaTheme="minorEastAsia"/>
                <w:i/>
                <w:sz w:val="16"/>
              </w:rPr>
            </w:pPr>
            <w:r>
              <w:rPr>
                <w:rFonts w:eastAsiaTheme="minorEastAsia"/>
                <w:i/>
                <w:sz w:val="16"/>
              </w:rPr>
              <w:t>Niños</w:t>
            </w:r>
          </w:p>
        </w:tc>
        <w:tc>
          <w:tcPr>
            <w:tcW w:w="646" w:type="dxa"/>
            <w:tcBorders>
              <w:top w:val="single" w:sz="4" w:space="0" w:color="auto"/>
              <w:bottom w:val="single" w:sz="12" w:space="0" w:color="auto"/>
            </w:tcBorders>
            <w:shd w:val="clear" w:color="auto" w:fill="auto"/>
            <w:noWrap/>
            <w:hideMark/>
          </w:tcPr>
          <w:p w14:paraId="4ED46C50" w14:textId="25D50FEC" w:rsidR="00A66D30" w:rsidRPr="00CB0981" w:rsidRDefault="00A66D30" w:rsidP="00A66D30">
            <w:pPr>
              <w:spacing w:before="80" w:after="80" w:line="200" w:lineRule="exact"/>
              <w:ind w:left="57" w:right="28"/>
              <w:jc w:val="right"/>
              <w:rPr>
                <w:rFonts w:eastAsiaTheme="minorEastAsia"/>
                <w:i/>
                <w:sz w:val="16"/>
              </w:rPr>
            </w:pPr>
            <w:r>
              <w:rPr>
                <w:rFonts w:eastAsiaTheme="minorEastAsia"/>
                <w:i/>
                <w:sz w:val="16"/>
              </w:rPr>
              <w:t>Niñas</w:t>
            </w:r>
          </w:p>
        </w:tc>
        <w:tc>
          <w:tcPr>
            <w:tcW w:w="483" w:type="dxa"/>
            <w:vMerge/>
            <w:tcBorders>
              <w:bottom w:val="single" w:sz="12" w:space="0" w:color="auto"/>
            </w:tcBorders>
            <w:shd w:val="clear" w:color="auto" w:fill="auto"/>
          </w:tcPr>
          <w:p w14:paraId="464C251C" w14:textId="77777777" w:rsidR="00A66D30" w:rsidRPr="00CB0981" w:rsidRDefault="00A66D30" w:rsidP="00A66D30">
            <w:pPr>
              <w:spacing w:before="80" w:after="80" w:line="200" w:lineRule="exact"/>
              <w:ind w:left="85" w:right="28"/>
              <w:rPr>
                <w:rFonts w:eastAsiaTheme="minorEastAsia"/>
                <w:i/>
                <w:sz w:val="16"/>
              </w:rPr>
            </w:pPr>
          </w:p>
        </w:tc>
      </w:tr>
      <w:tr w:rsidR="00D56C4A" w:rsidRPr="00CB0981" w14:paraId="25B67B03" w14:textId="77777777" w:rsidTr="00EE718F">
        <w:trPr>
          <w:trHeight w:val="240"/>
        </w:trPr>
        <w:tc>
          <w:tcPr>
            <w:tcW w:w="1204" w:type="dxa"/>
            <w:tcBorders>
              <w:top w:val="single" w:sz="12" w:space="0" w:color="auto"/>
            </w:tcBorders>
            <w:shd w:val="clear" w:color="auto" w:fill="auto"/>
            <w:noWrap/>
            <w:hideMark/>
          </w:tcPr>
          <w:p w14:paraId="7BB372AC" w14:textId="77777777" w:rsidR="0058368A" w:rsidRPr="00CB0981" w:rsidRDefault="0058368A" w:rsidP="00CB0981">
            <w:pPr>
              <w:spacing w:before="40" w:after="40" w:line="220" w:lineRule="exact"/>
              <w:rPr>
                <w:rFonts w:eastAsiaTheme="minorEastAsia"/>
                <w:sz w:val="18"/>
              </w:rPr>
            </w:pPr>
            <w:r w:rsidRPr="00CB0981">
              <w:rPr>
                <w:rFonts w:eastAsiaTheme="minorEastAsia"/>
                <w:sz w:val="18"/>
              </w:rPr>
              <w:t>De 3 a 4 años</w:t>
            </w:r>
          </w:p>
        </w:tc>
        <w:tc>
          <w:tcPr>
            <w:tcW w:w="543" w:type="dxa"/>
            <w:tcBorders>
              <w:top w:val="single" w:sz="12" w:space="0" w:color="auto"/>
            </w:tcBorders>
            <w:shd w:val="clear" w:color="auto" w:fill="auto"/>
            <w:noWrap/>
            <w:hideMark/>
          </w:tcPr>
          <w:p w14:paraId="2E433363"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tcBorders>
              <w:top w:val="single" w:sz="12" w:space="0" w:color="auto"/>
            </w:tcBorders>
            <w:shd w:val="clear" w:color="auto" w:fill="auto"/>
            <w:noWrap/>
            <w:hideMark/>
          </w:tcPr>
          <w:p w14:paraId="63171D07"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tcBorders>
              <w:top w:val="single" w:sz="12" w:space="0" w:color="auto"/>
            </w:tcBorders>
            <w:shd w:val="clear" w:color="auto" w:fill="auto"/>
            <w:noWrap/>
            <w:hideMark/>
          </w:tcPr>
          <w:p w14:paraId="08C17B00"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tcBorders>
              <w:top w:val="single" w:sz="12" w:space="0" w:color="auto"/>
            </w:tcBorders>
            <w:shd w:val="clear" w:color="auto" w:fill="auto"/>
            <w:noWrap/>
            <w:hideMark/>
          </w:tcPr>
          <w:p w14:paraId="0198603B"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tcBorders>
              <w:top w:val="single" w:sz="12" w:space="0" w:color="auto"/>
            </w:tcBorders>
            <w:shd w:val="clear" w:color="auto" w:fill="auto"/>
            <w:noWrap/>
            <w:hideMark/>
          </w:tcPr>
          <w:p w14:paraId="4DB077DF"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tcBorders>
              <w:top w:val="single" w:sz="12" w:space="0" w:color="auto"/>
            </w:tcBorders>
            <w:shd w:val="clear" w:color="auto" w:fill="auto"/>
            <w:noWrap/>
            <w:hideMark/>
          </w:tcPr>
          <w:p w14:paraId="05F387F3"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tcBorders>
              <w:top w:val="single" w:sz="12" w:space="0" w:color="auto"/>
            </w:tcBorders>
            <w:shd w:val="clear" w:color="auto" w:fill="auto"/>
            <w:noWrap/>
            <w:hideMark/>
          </w:tcPr>
          <w:p w14:paraId="6AB31D5D"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tcBorders>
              <w:top w:val="single" w:sz="12" w:space="0" w:color="auto"/>
            </w:tcBorders>
            <w:shd w:val="clear" w:color="auto" w:fill="auto"/>
            <w:noWrap/>
            <w:hideMark/>
          </w:tcPr>
          <w:p w14:paraId="747A5971"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tcBorders>
              <w:top w:val="single" w:sz="12" w:space="0" w:color="auto"/>
            </w:tcBorders>
            <w:shd w:val="clear" w:color="auto" w:fill="auto"/>
            <w:noWrap/>
            <w:hideMark/>
          </w:tcPr>
          <w:p w14:paraId="14C62A08"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tcBorders>
              <w:top w:val="single" w:sz="12" w:space="0" w:color="auto"/>
            </w:tcBorders>
            <w:shd w:val="clear" w:color="auto" w:fill="auto"/>
            <w:noWrap/>
            <w:hideMark/>
          </w:tcPr>
          <w:p w14:paraId="114730A1"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tcBorders>
              <w:top w:val="single" w:sz="12" w:space="0" w:color="auto"/>
            </w:tcBorders>
            <w:shd w:val="clear" w:color="auto" w:fill="auto"/>
            <w:noWrap/>
            <w:hideMark/>
          </w:tcPr>
          <w:p w14:paraId="73213B0B"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tcBorders>
              <w:top w:val="single" w:sz="12" w:space="0" w:color="auto"/>
            </w:tcBorders>
            <w:shd w:val="clear" w:color="auto" w:fill="auto"/>
            <w:noWrap/>
            <w:hideMark/>
          </w:tcPr>
          <w:p w14:paraId="5CE31BCA" w14:textId="77777777" w:rsidR="0058368A" w:rsidRPr="00CB0981" w:rsidRDefault="0058368A" w:rsidP="00C23F25">
            <w:pPr>
              <w:spacing w:before="40" w:after="40" w:line="220" w:lineRule="exact"/>
              <w:ind w:left="85" w:right="28"/>
              <w:jc w:val="right"/>
              <w:rPr>
                <w:rFonts w:eastAsiaTheme="minorEastAsia"/>
                <w:sz w:val="18"/>
              </w:rPr>
            </w:pPr>
          </w:p>
        </w:tc>
        <w:tc>
          <w:tcPr>
            <w:tcW w:w="782" w:type="dxa"/>
            <w:tcBorders>
              <w:top w:val="single" w:sz="12" w:space="0" w:color="auto"/>
            </w:tcBorders>
            <w:shd w:val="clear" w:color="auto" w:fill="auto"/>
            <w:noWrap/>
            <w:hideMark/>
          </w:tcPr>
          <w:p w14:paraId="0FAE0BE6" w14:textId="77777777" w:rsidR="0058368A" w:rsidRPr="00CB0981" w:rsidRDefault="0058368A" w:rsidP="00C23F25">
            <w:pPr>
              <w:spacing w:before="40" w:after="40" w:line="220" w:lineRule="exact"/>
              <w:ind w:left="85" w:right="28"/>
              <w:jc w:val="right"/>
              <w:rPr>
                <w:rFonts w:eastAsiaTheme="minorEastAsia"/>
                <w:sz w:val="18"/>
              </w:rPr>
            </w:pPr>
          </w:p>
        </w:tc>
        <w:tc>
          <w:tcPr>
            <w:tcW w:w="646" w:type="dxa"/>
            <w:tcBorders>
              <w:top w:val="single" w:sz="12" w:space="0" w:color="auto"/>
            </w:tcBorders>
            <w:shd w:val="clear" w:color="auto" w:fill="auto"/>
            <w:noWrap/>
            <w:hideMark/>
          </w:tcPr>
          <w:p w14:paraId="230B1F2B" w14:textId="77777777" w:rsidR="0058368A" w:rsidRPr="00CB0981" w:rsidRDefault="0058368A" w:rsidP="00C23F25">
            <w:pPr>
              <w:spacing w:before="40" w:after="40" w:line="220" w:lineRule="exact"/>
              <w:ind w:left="85" w:right="28"/>
              <w:jc w:val="right"/>
              <w:rPr>
                <w:rFonts w:eastAsiaTheme="minorEastAsia"/>
                <w:sz w:val="18"/>
              </w:rPr>
            </w:pPr>
          </w:p>
        </w:tc>
        <w:tc>
          <w:tcPr>
            <w:tcW w:w="483" w:type="dxa"/>
            <w:tcBorders>
              <w:top w:val="single" w:sz="12" w:space="0" w:color="auto"/>
            </w:tcBorders>
            <w:shd w:val="clear" w:color="auto" w:fill="auto"/>
          </w:tcPr>
          <w:p w14:paraId="7CB77954"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0</w:t>
            </w:r>
          </w:p>
        </w:tc>
      </w:tr>
      <w:tr w:rsidR="00D56C4A" w:rsidRPr="00CB0981" w14:paraId="5C7DBF6F" w14:textId="77777777" w:rsidTr="00EE718F">
        <w:trPr>
          <w:trHeight w:val="240"/>
        </w:trPr>
        <w:tc>
          <w:tcPr>
            <w:tcW w:w="1204" w:type="dxa"/>
            <w:shd w:val="clear" w:color="auto" w:fill="auto"/>
            <w:noWrap/>
            <w:hideMark/>
          </w:tcPr>
          <w:p w14:paraId="6499E05A" w14:textId="77777777" w:rsidR="0058368A" w:rsidRPr="00CB0981" w:rsidRDefault="0058368A" w:rsidP="00CB0981">
            <w:pPr>
              <w:spacing w:before="40" w:after="40" w:line="220" w:lineRule="exact"/>
              <w:rPr>
                <w:rFonts w:eastAsiaTheme="minorEastAsia"/>
                <w:sz w:val="18"/>
              </w:rPr>
            </w:pPr>
            <w:r w:rsidRPr="00CB0981">
              <w:rPr>
                <w:rFonts w:eastAsiaTheme="minorEastAsia"/>
                <w:sz w:val="18"/>
              </w:rPr>
              <w:t>De 5 a 7 años</w:t>
            </w:r>
          </w:p>
        </w:tc>
        <w:tc>
          <w:tcPr>
            <w:tcW w:w="543" w:type="dxa"/>
            <w:shd w:val="clear" w:color="auto" w:fill="auto"/>
            <w:noWrap/>
            <w:hideMark/>
          </w:tcPr>
          <w:p w14:paraId="7E40DAB9"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1913D8FB"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2977CCB5"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2</w:t>
            </w:r>
          </w:p>
        </w:tc>
        <w:tc>
          <w:tcPr>
            <w:tcW w:w="544" w:type="dxa"/>
            <w:shd w:val="clear" w:color="auto" w:fill="auto"/>
            <w:noWrap/>
            <w:hideMark/>
          </w:tcPr>
          <w:p w14:paraId="73F50614"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19F734AA"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2</w:t>
            </w:r>
          </w:p>
        </w:tc>
        <w:tc>
          <w:tcPr>
            <w:tcW w:w="544" w:type="dxa"/>
            <w:shd w:val="clear" w:color="auto" w:fill="auto"/>
            <w:noWrap/>
            <w:hideMark/>
          </w:tcPr>
          <w:p w14:paraId="3BAC19ED"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546B6D77"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38535C4D"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7108C94A"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2</w:t>
            </w:r>
          </w:p>
        </w:tc>
        <w:tc>
          <w:tcPr>
            <w:tcW w:w="543" w:type="dxa"/>
            <w:shd w:val="clear" w:color="auto" w:fill="auto"/>
            <w:noWrap/>
            <w:hideMark/>
          </w:tcPr>
          <w:p w14:paraId="791F1B7C"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2</w:t>
            </w:r>
          </w:p>
        </w:tc>
        <w:tc>
          <w:tcPr>
            <w:tcW w:w="544" w:type="dxa"/>
            <w:shd w:val="clear" w:color="auto" w:fill="auto"/>
            <w:noWrap/>
            <w:hideMark/>
          </w:tcPr>
          <w:p w14:paraId="396E4AC6"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573768F7"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782" w:type="dxa"/>
            <w:shd w:val="clear" w:color="auto" w:fill="auto"/>
            <w:noWrap/>
            <w:hideMark/>
          </w:tcPr>
          <w:p w14:paraId="03C2C02C" w14:textId="77777777" w:rsidR="0058368A" w:rsidRPr="00CB0981" w:rsidRDefault="0058368A" w:rsidP="00C23F25">
            <w:pPr>
              <w:spacing w:before="40" w:after="40" w:line="220" w:lineRule="exact"/>
              <w:ind w:left="85" w:right="28"/>
              <w:jc w:val="right"/>
              <w:rPr>
                <w:rFonts w:eastAsiaTheme="minorEastAsia"/>
                <w:sz w:val="18"/>
              </w:rPr>
            </w:pPr>
          </w:p>
        </w:tc>
        <w:tc>
          <w:tcPr>
            <w:tcW w:w="646" w:type="dxa"/>
            <w:shd w:val="clear" w:color="auto" w:fill="auto"/>
            <w:noWrap/>
            <w:hideMark/>
          </w:tcPr>
          <w:p w14:paraId="615315CC" w14:textId="77777777" w:rsidR="0058368A" w:rsidRPr="00CB0981" w:rsidRDefault="0058368A" w:rsidP="00C23F25">
            <w:pPr>
              <w:spacing w:before="40" w:after="40" w:line="220" w:lineRule="exact"/>
              <w:ind w:left="85" w:right="28"/>
              <w:jc w:val="right"/>
              <w:rPr>
                <w:rFonts w:eastAsiaTheme="minorEastAsia"/>
                <w:sz w:val="18"/>
              </w:rPr>
            </w:pPr>
          </w:p>
        </w:tc>
        <w:tc>
          <w:tcPr>
            <w:tcW w:w="483" w:type="dxa"/>
            <w:shd w:val="clear" w:color="auto" w:fill="auto"/>
          </w:tcPr>
          <w:p w14:paraId="4B782DB1"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9</w:t>
            </w:r>
          </w:p>
        </w:tc>
      </w:tr>
      <w:tr w:rsidR="00D56C4A" w:rsidRPr="00CB0981" w14:paraId="39A7C529" w14:textId="77777777" w:rsidTr="00EE718F">
        <w:trPr>
          <w:trHeight w:val="240"/>
        </w:trPr>
        <w:tc>
          <w:tcPr>
            <w:tcW w:w="1204" w:type="dxa"/>
            <w:shd w:val="clear" w:color="auto" w:fill="auto"/>
            <w:noWrap/>
            <w:hideMark/>
          </w:tcPr>
          <w:p w14:paraId="5F25E0E3" w14:textId="77777777" w:rsidR="0058368A" w:rsidRPr="00CB0981" w:rsidRDefault="0058368A" w:rsidP="00CB0981">
            <w:pPr>
              <w:spacing w:before="40" w:after="40" w:line="220" w:lineRule="exact"/>
              <w:rPr>
                <w:rFonts w:eastAsiaTheme="minorEastAsia"/>
                <w:sz w:val="18"/>
              </w:rPr>
            </w:pPr>
            <w:r w:rsidRPr="00CB0981">
              <w:rPr>
                <w:rFonts w:eastAsiaTheme="minorEastAsia"/>
                <w:sz w:val="18"/>
              </w:rPr>
              <w:t>De 8 a 9 años</w:t>
            </w:r>
          </w:p>
        </w:tc>
        <w:tc>
          <w:tcPr>
            <w:tcW w:w="543" w:type="dxa"/>
            <w:shd w:val="clear" w:color="auto" w:fill="auto"/>
            <w:noWrap/>
            <w:hideMark/>
          </w:tcPr>
          <w:p w14:paraId="4B313CF4"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2</w:t>
            </w:r>
          </w:p>
        </w:tc>
        <w:tc>
          <w:tcPr>
            <w:tcW w:w="544" w:type="dxa"/>
            <w:shd w:val="clear" w:color="auto" w:fill="auto"/>
            <w:noWrap/>
            <w:hideMark/>
          </w:tcPr>
          <w:p w14:paraId="3AFC4A56"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7BBC9C15"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0DBCBF7A"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2</w:t>
            </w:r>
          </w:p>
        </w:tc>
        <w:tc>
          <w:tcPr>
            <w:tcW w:w="543" w:type="dxa"/>
            <w:shd w:val="clear" w:color="auto" w:fill="auto"/>
            <w:noWrap/>
            <w:hideMark/>
          </w:tcPr>
          <w:p w14:paraId="1D0A69E3"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2</w:t>
            </w:r>
          </w:p>
        </w:tc>
        <w:tc>
          <w:tcPr>
            <w:tcW w:w="544" w:type="dxa"/>
            <w:shd w:val="clear" w:color="auto" w:fill="auto"/>
            <w:noWrap/>
            <w:hideMark/>
          </w:tcPr>
          <w:p w14:paraId="338CF6A4"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4" w:type="dxa"/>
            <w:shd w:val="clear" w:color="auto" w:fill="auto"/>
            <w:noWrap/>
            <w:hideMark/>
          </w:tcPr>
          <w:p w14:paraId="41DECEDD"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1BB2D399"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366C49DB"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3" w:type="dxa"/>
            <w:shd w:val="clear" w:color="auto" w:fill="auto"/>
            <w:noWrap/>
            <w:hideMark/>
          </w:tcPr>
          <w:p w14:paraId="735A3604"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2</w:t>
            </w:r>
          </w:p>
        </w:tc>
        <w:tc>
          <w:tcPr>
            <w:tcW w:w="544" w:type="dxa"/>
            <w:shd w:val="clear" w:color="auto" w:fill="auto"/>
            <w:noWrap/>
            <w:hideMark/>
          </w:tcPr>
          <w:p w14:paraId="66D72106"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4" w:type="dxa"/>
            <w:shd w:val="clear" w:color="auto" w:fill="auto"/>
            <w:noWrap/>
            <w:hideMark/>
          </w:tcPr>
          <w:p w14:paraId="661AE0D5" w14:textId="77777777" w:rsidR="0058368A" w:rsidRPr="00CB0981" w:rsidRDefault="0058368A" w:rsidP="00C23F25">
            <w:pPr>
              <w:spacing w:before="40" w:after="40" w:line="220" w:lineRule="exact"/>
              <w:ind w:left="85" w:right="28"/>
              <w:jc w:val="right"/>
              <w:rPr>
                <w:rFonts w:eastAsiaTheme="minorEastAsia"/>
                <w:sz w:val="18"/>
              </w:rPr>
            </w:pPr>
          </w:p>
        </w:tc>
        <w:tc>
          <w:tcPr>
            <w:tcW w:w="782" w:type="dxa"/>
            <w:shd w:val="clear" w:color="auto" w:fill="auto"/>
            <w:noWrap/>
            <w:hideMark/>
          </w:tcPr>
          <w:p w14:paraId="30303CAC" w14:textId="77777777" w:rsidR="0058368A" w:rsidRPr="00CB0981" w:rsidRDefault="0058368A" w:rsidP="00C23F25">
            <w:pPr>
              <w:spacing w:before="40" w:after="40" w:line="220" w:lineRule="exact"/>
              <w:ind w:left="85" w:right="28"/>
              <w:jc w:val="right"/>
              <w:rPr>
                <w:rFonts w:eastAsiaTheme="minorEastAsia"/>
                <w:sz w:val="18"/>
              </w:rPr>
            </w:pPr>
          </w:p>
        </w:tc>
        <w:tc>
          <w:tcPr>
            <w:tcW w:w="646" w:type="dxa"/>
            <w:shd w:val="clear" w:color="auto" w:fill="auto"/>
            <w:noWrap/>
            <w:hideMark/>
          </w:tcPr>
          <w:p w14:paraId="45945E89" w14:textId="77777777" w:rsidR="0058368A" w:rsidRPr="00CB0981" w:rsidRDefault="0058368A" w:rsidP="00C23F25">
            <w:pPr>
              <w:spacing w:before="40" w:after="40" w:line="220" w:lineRule="exact"/>
              <w:ind w:left="85" w:right="28"/>
              <w:jc w:val="right"/>
              <w:rPr>
                <w:rFonts w:eastAsiaTheme="minorEastAsia"/>
                <w:sz w:val="18"/>
              </w:rPr>
            </w:pPr>
          </w:p>
        </w:tc>
        <w:tc>
          <w:tcPr>
            <w:tcW w:w="483" w:type="dxa"/>
            <w:shd w:val="clear" w:color="auto" w:fill="auto"/>
          </w:tcPr>
          <w:p w14:paraId="67FB959E"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11</w:t>
            </w:r>
          </w:p>
        </w:tc>
      </w:tr>
      <w:tr w:rsidR="00D56C4A" w:rsidRPr="00CB0981" w14:paraId="6E03ADDF" w14:textId="77777777" w:rsidTr="00EE718F">
        <w:trPr>
          <w:trHeight w:val="240"/>
        </w:trPr>
        <w:tc>
          <w:tcPr>
            <w:tcW w:w="1204" w:type="dxa"/>
            <w:shd w:val="clear" w:color="auto" w:fill="auto"/>
            <w:noWrap/>
            <w:hideMark/>
          </w:tcPr>
          <w:p w14:paraId="74438BE9" w14:textId="77777777" w:rsidR="0058368A" w:rsidRPr="00CB0981" w:rsidRDefault="0058368A" w:rsidP="00CB0981">
            <w:pPr>
              <w:spacing w:before="40" w:after="40" w:line="220" w:lineRule="exact"/>
              <w:rPr>
                <w:rFonts w:eastAsiaTheme="minorEastAsia"/>
                <w:sz w:val="18"/>
              </w:rPr>
            </w:pPr>
            <w:r w:rsidRPr="00CB0981">
              <w:rPr>
                <w:rFonts w:eastAsiaTheme="minorEastAsia"/>
                <w:sz w:val="18"/>
              </w:rPr>
              <w:t>De 10 a 12 años</w:t>
            </w:r>
          </w:p>
        </w:tc>
        <w:tc>
          <w:tcPr>
            <w:tcW w:w="543" w:type="dxa"/>
            <w:shd w:val="clear" w:color="auto" w:fill="auto"/>
            <w:noWrap/>
            <w:hideMark/>
          </w:tcPr>
          <w:p w14:paraId="5E5B5790"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2</w:t>
            </w:r>
          </w:p>
        </w:tc>
        <w:tc>
          <w:tcPr>
            <w:tcW w:w="544" w:type="dxa"/>
            <w:shd w:val="clear" w:color="auto" w:fill="auto"/>
            <w:noWrap/>
            <w:hideMark/>
          </w:tcPr>
          <w:p w14:paraId="713B1B22"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038CCFCE"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4C0CCD67"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2230D1C5"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2</w:t>
            </w:r>
          </w:p>
        </w:tc>
        <w:tc>
          <w:tcPr>
            <w:tcW w:w="544" w:type="dxa"/>
            <w:shd w:val="clear" w:color="auto" w:fill="auto"/>
            <w:noWrap/>
            <w:hideMark/>
          </w:tcPr>
          <w:p w14:paraId="45EC34E1"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4" w:type="dxa"/>
            <w:shd w:val="clear" w:color="auto" w:fill="auto"/>
            <w:noWrap/>
            <w:hideMark/>
          </w:tcPr>
          <w:p w14:paraId="11B56C11"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3" w:type="dxa"/>
            <w:shd w:val="clear" w:color="auto" w:fill="auto"/>
            <w:noWrap/>
            <w:hideMark/>
          </w:tcPr>
          <w:p w14:paraId="77FF70DC"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1D9999F7"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28B45DE4"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4" w:type="dxa"/>
            <w:shd w:val="clear" w:color="auto" w:fill="auto"/>
            <w:noWrap/>
            <w:hideMark/>
          </w:tcPr>
          <w:p w14:paraId="2A82C068"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751C21AE" w14:textId="77777777" w:rsidR="0058368A" w:rsidRPr="00CB0981" w:rsidRDefault="0058368A" w:rsidP="00C23F25">
            <w:pPr>
              <w:spacing w:before="40" w:after="40" w:line="220" w:lineRule="exact"/>
              <w:ind w:left="85" w:right="28"/>
              <w:jc w:val="right"/>
              <w:rPr>
                <w:rFonts w:eastAsiaTheme="minorEastAsia"/>
                <w:sz w:val="18"/>
              </w:rPr>
            </w:pPr>
          </w:p>
        </w:tc>
        <w:tc>
          <w:tcPr>
            <w:tcW w:w="782" w:type="dxa"/>
            <w:shd w:val="clear" w:color="auto" w:fill="auto"/>
            <w:noWrap/>
            <w:hideMark/>
          </w:tcPr>
          <w:p w14:paraId="5345107D" w14:textId="77777777" w:rsidR="0058368A" w:rsidRPr="00CB0981" w:rsidRDefault="0058368A" w:rsidP="00C23F25">
            <w:pPr>
              <w:spacing w:before="40" w:after="40" w:line="220" w:lineRule="exact"/>
              <w:ind w:left="85" w:right="28"/>
              <w:jc w:val="right"/>
              <w:rPr>
                <w:rFonts w:eastAsiaTheme="minorEastAsia"/>
                <w:sz w:val="18"/>
              </w:rPr>
            </w:pPr>
          </w:p>
        </w:tc>
        <w:tc>
          <w:tcPr>
            <w:tcW w:w="646" w:type="dxa"/>
            <w:shd w:val="clear" w:color="auto" w:fill="auto"/>
            <w:noWrap/>
            <w:hideMark/>
          </w:tcPr>
          <w:p w14:paraId="1B96640E"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483" w:type="dxa"/>
            <w:shd w:val="clear" w:color="auto" w:fill="auto"/>
          </w:tcPr>
          <w:p w14:paraId="73891BFD"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8</w:t>
            </w:r>
          </w:p>
        </w:tc>
      </w:tr>
      <w:tr w:rsidR="00D56C4A" w:rsidRPr="00CB0981" w14:paraId="28FA03CF" w14:textId="77777777" w:rsidTr="00EE718F">
        <w:trPr>
          <w:trHeight w:val="240"/>
        </w:trPr>
        <w:tc>
          <w:tcPr>
            <w:tcW w:w="1204" w:type="dxa"/>
            <w:shd w:val="clear" w:color="auto" w:fill="auto"/>
            <w:noWrap/>
            <w:hideMark/>
          </w:tcPr>
          <w:p w14:paraId="1E3232AF" w14:textId="77777777" w:rsidR="0058368A" w:rsidRPr="00CB0981" w:rsidRDefault="0058368A" w:rsidP="00CB0981">
            <w:pPr>
              <w:spacing w:before="40" w:after="40" w:line="220" w:lineRule="exact"/>
              <w:rPr>
                <w:rFonts w:eastAsiaTheme="minorEastAsia"/>
                <w:sz w:val="18"/>
              </w:rPr>
            </w:pPr>
            <w:r w:rsidRPr="00CB0981">
              <w:rPr>
                <w:rFonts w:eastAsiaTheme="minorEastAsia"/>
                <w:sz w:val="18"/>
              </w:rPr>
              <w:t>De 13 a 16 años</w:t>
            </w:r>
          </w:p>
        </w:tc>
        <w:tc>
          <w:tcPr>
            <w:tcW w:w="543" w:type="dxa"/>
            <w:shd w:val="clear" w:color="auto" w:fill="auto"/>
            <w:noWrap/>
            <w:hideMark/>
          </w:tcPr>
          <w:p w14:paraId="06CF21FE"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5357CC83"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6A4DA31E"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3F779475"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69872F2F"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022A0062"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205D6F11"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3B7AB340"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6D3B6115"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1A0863BC"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4EE6D593"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089C3DAD" w14:textId="77777777" w:rsidR="0058368A" w:rsidRPr="00CB0981" w:rsidRDefault="0058368A" w:rsidP="00C23F25">
            <w:pPr>
              <w:spacing w:before="40" w:after="40" w:line="220" w:lineRule="exact"/>
              <w:ind w:left="85" w:right="28"/>
              <w:jc w:val="right"/>
              <w:rPr>
                <w:rFonts w:eastAsiaTheme="minorEastAsia"/>
                <w:sz w:val="18"/>
              </w:rPr>
            </w:pPr>
          </w:p>
        </w:tc>
        <w:tc>
          <w:tcPr>
            <w:tcW w:w="782" w:type="dxa"/>
            <w:shd w:val="clear" w:color="auto" w:fill="auto"/>
            <w:noWrap/>
            <w:hideMark/>
          </w:tcPr>
          <w:p w14:paraId="6CF6BE15" w14:textId="77777777" w:rsidR="0058368A" w:rsidRPr="00CB0981" w:rsidRDefault="0058368A" w:rsidP="00C23F25">
            <w:pPr>
              <w:spacing w:before="40" w:after="40" w:line="220" w:lineRule="exact"/>
              <w:ind w:left="85" w:right="28"/>
              <w:jc w:val="right"/>
              <w:rPr>
                <w:rFonts w:eastAsiaTheme="minorEastAsia"/>
                <w:sz w:val="18"/>
              </w:rPr>
            </w:pPr>
          </w:p>
        </w:tc>
        <w:tc>
          <w:tcPr>
            <w:tcW w:w="646" w:type="dxa"/>
            <w:shd w:val="clear" w:color="auto" w:fill="auto"/>
            <w:noWrap/>
            <w:hideMark/>
          </w:tcPr>
          <w:p w14:paraId="50E71A39" w14:textId="77777777" w:rsidR="0058368A" w:rsidRPr="00CB0981" w:rsidRDefault="0058368A" w:rsidP="00C23F25">
            <w:pPr>
              <w:spacing w:before="40" w:after="40" w:line="220" w:lineRule="exact"/>
              <w:ind w:left="85" w:right="28"/>
              <w:jc w:val="right"/>
              <w:rPr>
                <w:rFonts w:eastAsiaTheme="minorEastAsia"/>
                <w:sz w:val="18"/>
              </w:rPr>
            </w:pPr>
          </w:p>
        </w:tc>
        <w:tc>
          <w:tcPr>
            <w:tcW w:w="483" w:type="dxa"/>
            <w:shd w:val="clear" w:color="auto" w:fill="auto"/>
          </w:tcPr>
          <w:p w14:paraId="4CE5DA71"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0</w:t>
            </w:r>
          </w:p>
        </w:tc>
      </w:tr>
      <w:tr w:rsidR="00D56C4A" w:rsidRPr="00CB0981" w14:paraId="16CEAB7D" w14:textId="77777777" w:rsidTr="00EE718F">
        <w:trPr>
          <w:trHeight w:val="240"/>
        </w:trPr>
        <w:tc>
          <w:tcPr>
            <w:tcW w:w="1204" w:type="dxa"/>
            <w:shd w:val="clear" w:color="auto" w:fill="auto"/>
            <w:noWrap/>
            <w:hideMark/>
          </w:tcPr>
          <w:p w14:paraId="1A70DF1D" w14:textId="77777777" w:rsidR="0058368A" w:rsidRPr="00CB0981" w:rsidRDefault="0058368A" w:rsidP="00CB0981">
            <w:pPr>
              <w:spacing w:before="40" w:after="40" w:line="220" w:lineRule="exact"/>
              <w:rPr>
                <w:rFonts w:eastAsiaTheme="minorEastAsia"/>
                <w:sz w:val="18"/>
              </w:rPr>
            </w:pPr>
            <w:r w:rsidRPr="00CB0981">
              <w:rPr>
                <w:rFonts w:eastAsiaTheme="minorEastAsia"/>
                <w:sz w:val="18"/>
              </w:rPr>
              <w:t>De 17 a 20 años</w:t>
            </w:r>
          </w:p>
        </w:tc>
        <w:tc>
          <w:tcPr>
            <w:tcW w:w="543" w:type="dxa"/>
            <w:shd w:val="clear" w:color="auto" w:fill="auto"/>
            <w:noWrap/>
            <w:hideMark/>
          </w:tcPr>
          <w:p w14:paraId="772C16E0"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71768A2E"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6B9FFBD2"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738CA3E4"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757864BA"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26BD1A00"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4" w:type="dxa"/>
            <w:shd w:val="clear" w:color="auto" w:fill="auto"/>
            <w:noWrap/>
            <w:hideMark/>
          </w:tcPr>
          <w:p w14:paraId="3F9B312A"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shd w:val="clear" w:color="auto" w:fill="auto"/>
            <w:noWrap/>
            <w:hideMark/>
          </w:tcPr>
          <w:p w14:paraId="3FB9F6D1"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4" w:type="dxa"/>
            <w:shd w:val="clear" w:color="auto" w:fill="auto"/>
            <w:noWrap/>
            <w:hideMark/>
          </w:tcPr>
          <w:p w14:paraId="5C3E929B"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3" w:type="dxa"/>
            <w:shd w:val="clear" w:color="auto" w:fill="auto"/>
            <w:noWrap/>
            <w:hideMark/>
          </w:tcPr>
          <w:p w14:paraId="678B269D"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60553ADC"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shd w:val="clear" w:color="auto" w:fill="auto"/>
            <w:noWrap/>
            <w:hideMark/>
          </w:tcPr>
          <w:p w14:paraId="40C0045B" w14:textId="77777777" w:rsidR="0058368A" w:rsidRPr="00CB0981" w:rsidRDefault="0058368A" w:rsidP="00C23F25">
            <w:pPr>
              <w:spacing w:before="40" w:after="40" w:line="220" w:lineRule="exact"/>
              <w:ind w:left="85" w:right="28"/>
              <w:jc w:val="right"/>
              <w:rPr>
                <w:rFonts w:eastAsiaTheme="minorEastAsia"/>
                <w:sz w:val="18"/>
              </w:rPr>
            </w:pPr>
          </w:p>
        </w:tc>
        <w:tc>
          <w:tcPr>
            <w:tcW w:w="782" w:type="dxa"/>
            <w:shd w:val="clear" w:color="auto" w:fill="auto"/>
            <w:noWrap/>
            <w:hideMark/>
          </w:tcPr>
          <w:p w14:paraId="2173E942" w14:textId="77777777" w:rsidR="0058368A" w:rsidRPr="00CB0981" w:rsidRDefault="0058368A" w:rsidP="00C23F25">
            <w:pPr>
              <w:spacing w:before="40" w:after="40" w:line="220" w:lineRule="exact"/>
              <w:ind w:left="85" w:right="28"/>
              <w:jc w:val="right"/>
              <w:rPr>
                <w:rFonts w:eastAsiaTheme="minorEastAsia"/>
                <w:sz w:val="18"/>
              </w:rPr>
            </w:pPr>
          </w:p>
        </w:tc>
        <w:tc>
          <w:tcPr>
            <w:tcW w:w="646" w:type="dxa"/>
            <w:shd w:val="clear" w:color="auto" w:fill="auto"/>
            <w:noWrap/>
            <w:hideMark/>
          </w:tcPr>
          <w:p w14:paraId="76C8466A" w14:textId="77777777" w:rsidR="0058368A" w:rsidRPr="00CB0981" w:rsidRDefault="0058368A" w:rsidP="00C23F25">
            <w:pPr>
              <w:spacing w:before="40" w:after="40" w:line="220" w:lineRule="exact"/>
              <w:ind w:left="85" w:right="28"/>
              <w:jc w:val="right"/>
              <w:rPr>
                <w:rFonts w:eastAsiaTheme="minorEastAsia"/>
                <w:sz w:val="18"/>
              </w:rPr>
            </w:pPr>
          </w:p>
        </w:tc>
        <w:tc>
          <w:tcPr>
            <w:tcW w:w="483" w:type="dxa"/>
            <w:shd w:val="clear" w:color="auto" w:fill="auto"/>
          </w:tcPr>
          <w:p w14:paraId="7C424E9C"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3</w:t>
            </w:r>
          </w:p>
        </w:tc>
      </w:tr>
      <w:tr w:rsidR="00D56C4A" w:rsidRPr="00CB0981" w14:paraId="2F8E9A65" w14:textId="77777777" w:rsidTr="00EE718F">
        <w:trPr>
          <w:trHeight w:val="240"/>
        </w:trPr>
        <w:tc>
          <w:tcPr>
            <w:tcW w:w="1204" w:type="dxa"/>
            <w:tcBorders>
              <w:bottom w:val="single" w:sz="4" w:space="0" w:color="auto"/>
            </w:tcBorders>
            <w:shd w:val="clear" w:color="auto" w:fill="auto"/>
            <w:noWrap/>
            <w:hideMark/>
          </w:tcPr>
          <w:p w14:paraId="119594C8" w14:textId="77777777" w:rsidR="0058368A" w:rsidRPr="00CB0981" w:rsidRDefault="0058368A" w:rsidP="00CB0981">
            <w:pPr>
              <w:spacing w:before="40" w:after="40" w:line="220" w:lineRule="exact"/>
              <w:rPr>
                <w:rFonts w:eastAsiaTheme="minorEastAsia"/>
                <w:sz w:val="18"/>
              </w:rPr>
            </w:pPr>
            <w:r w:rsidRPr="00CB0981">
              <w:rPr>
                <w:rFonts w:eastAsiaTheme="minorEastAsia"/>
                <w:sz w:val="18"/>
              </w:rPr>
              <w:t>De 21 a 28 años</w:t>
            </w:r>
          </w:p>
        </w:tc>
        <w:tc>
          <w:tcPr>
            <w:tcW w:w="543" w:type="dxa"/>
            <w:tcBorders>
              <w:bottom w:val="single" w:sz="4" w:space="0" w:color="auto"/>
            </w:tcBorders>
            <w:shd w:val="clear" w:color="auto" w:fill="auto"/>
            <w:noWrap/>
            <w:hideMark/>
          </w:tcPr>
          <w:p w14:paraId="3279833D"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tcBorders>
              <w:bottom w:val="single" w:sz="4" w:space="0" w:color="auto"/>
            </w:tcBorders>
            <w:shd w:val="clear" w:color="auto" w:fill="auto"/>
            <w:noWrap/>
            <w:hideMark/>
          </w:tcPr>
          <w:p w14:paraId="7AAC990B"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3" w:type="dxa"/>
            <w:tcBorders>
              <w:bottom w:val="single" w:sz="4" w:space="0" w:color="auto"/>
            </w:tcBorders>
            <w:shd w:val="clear" w:color="auto" w:fill="auto"/>
            <w:noWrap/>
            <w:hideMark/>
          </w:tcPr>
          <w:p w14:paraId="4A782BB0"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tcBorders>
              <w:bottom w:val="single" w:sz="4" w:space="0" w:color="auto"/>
            </w:tcBorders>
            <w:shd w:val="clear" w:color="auto" w:fill="auto"/>
            <w:noWrap/>
            <w:hideMark/>
          </w:tcPr>
          <w:p w14:paraId="7F30DFF7"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tcBorders>
              <w:bottom w:val="single" w:sz="4" w:space="0" w:color="auto"/>
            </w:tcBorders>
            <w:shd w:val="clear" w:color="auto" w:fill="auto"/>
            <w:noWrap/>
            <w:hideMark/>
          </w:tcPr>
          <w:p w14:paraId="110D0F8D"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4" w:type="dxa"/>
            <w:tcBorders>
              <w:bottom w:val="single" w:sz="4" w:space="0" w:color="auto"/>
            </w:tcBorders>
            <w:shd w:val="clear" w:color="auto" w:fill="auto"/>
            <w:noWrap/>
            <w:hideMark/>
          </w:tcPr>
          <w:p w14:paraId="3D1A61C6"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tcBorders>
              <w:bottom w:val="single" w:sz="4" w:space="0" w:color="auto"/>
            </w:tcBorders>
            <w:shd w:val="clear" w:color="auto" w:fill="auto"/>
            <w:noWrap/>
            <w:hideMark/>
          </w:tcPr>
          <w:p w14:paraId="3825C2B2"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tcBorders>
              <w:bottom w:val="single" w:sz="4" w:space="0" w:color="auto"/>
            </w:tcBorders>
            <w:shd w:val="clear" w:color="auto" w:fill="auto"/>
            <w:noWrap/>
            <w:hideMark/>
          </w:tcPr>
          <w:p w14:paraId="1BAAF15F" w14:textId="77777777" w:rsidR="0058368A" w:rsidRPr="00CB0981" w:rsidRDefault="0058368A" w:rsidP="00C23F25">
            <w:pPr>
              <w:spacing w:before="40" w:after="40" w:line="220" w:lineRule="exact"/>
              <w:ind w:left="85" w:right="28"/>
              <w:jc w:val="right"/>
              <w:rPr>
                <w:rFonts w:eastAsiaTheme="minorEastAsia"/>
                <w:sz w:val="18"/>
              </w:rPr>
            </w:pPr>
          </w:p>
        </w:tc>
        <w:tc>
          <w:tcPr>
            <w:tcW w:w="544" w:type="dxa"/>
            <w:tcBorders>
              <w:bottom w:val="single" w:sz="4" w:space="0" w:color="auto"/>
            </w:tcBorders>
            <w:shd w:val="clear" w:color="auto" w:fill="auto"/>
            <w:noWrap/>
            <w:hideMark/>
          </w:tcPr>
          <w:p w14:paraId="07FA80AA" w14:textId="77777777" w:rsidR="0058368A" w:rsidRPr="00CB0981" w:rsidRDefault="0058368A" w:rsidP="00C23F25">
            <w:pPr>
              <w:spacing w:before="40" w:after="40" w:line="220" w:lineRule="exact"/>
              <w:ind w:left="85" w:right="28"/>
              <w:jc w:val="right"/>
              <w:rPr>
                <w:rFonts w:eastAsiaTheme="minorEastAsia"/>
                <w:sz w:val="18"/>
              </w:rPr>
            </w:pPr>
          </w:p>
        </w:tc>
        <w:tc>
          <w:tcPr>
            <w:tcW w:w="543" w:type="dxa"/>
            <w:tcBorders>
              <w:bottom w:val="single" w:sz="4" w:space="0" w:color="auto"/>
            </w:tcBorders>
            <w:shd w:val="clear" w:color="auto" w:fill="auto"/>
            <w:noWrap/>
            <w:hideMark/>
          </w:tcPr>
          <w:p w14:paraId="3026A13F"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2</w:t>
            </w:r>
          </w:p>
        </w:tc>
        <w:tc>
          <w:tcPr>
            <w:tcW w:w="544" w:type="dxa"/>
            <w:tcBorders>
              <w:bottom w:val="single" w:sz="4" w:space="0" w:color="auto"/>
            </w:tcBorders>
            <w:shd w:val="clear" w:color="auto" w:fill="auto"/>
            <w:noWrap/>
            <w:hideMark/>
          </w:tcPr>
          <w:p w14:paraId="5504BD29"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544" w:type="dxa"/>
            <w:tcBorders>
              <w:bottom w:val="single" w:sz="4" w:space="0" w:color="auto"/>
            </w:tcBorders>
            <w:shd w:val="clear" w:color="auto" w:fill="auto"/>
            <w:noWrap/>
            <w:hideMark/>
          </w:tcPr>
          <w:p w14:paraId="31D9AE7A" w14:textId="77777777" w:rsidR="0058368A" w:rsidRPr="00CB0981" w:rsidRDefault="0058368A" w:rsidP="00C23F25">
            <w:pPr>
              <w:spacing w:before="40" w:after="40" w:line="220" w:lineRule="exact"/>
              <w:ind w:left="85" w:right="28"/>
              <w:jc w:val="right"/>
              <w:rPr>
                <w:rFonts w:eastAsiaTheme="minorEastAsia"/>
                <w:sz w:val="18"/>
              </w:rPr>
            </w:pPr>
          </w:p>
        </w:tc>
        <w:tc>
          <w:tcPr>
            <w:tcW w:w="782" w:type="dxa"/>
            <w:tcBorders>
              <w:bottom w:val="single" w:sz="4" w:space="0" w:color="auto"/>
            </w:tcBorders>
            <w:shd w:val="clear" w:color="auto" w:fill="auto"/>
            <w:noWrap/>
            <w:hideMark/>
          </w:tcPr>
          <w:p w14:paraId="07075D55"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646" w:type="dxa"/>
            <w:tcBorders>
              <w:bottom w:val="single" w:sz="4" w:space="0" w:color="auto"/>
            </w:tcBorders>
            <w:shd w:val="clear" w:color="auto" w:fill="auto"/>
            <w:noWrap/>
            <w:hideMark/>
          </w:tcPr>
          <w:p w14:paraId="409445A5"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1</w:t>
            </w:r>
          </w:p>
        </w:tc>
        <w:tc>
          <w:tcPr>
            <w:tcW w:w="483" w:type="dxa"/>
            <w:tcBorders>
              <w:bottom w:val="single" w:sz="4" w:space="0" w:color="auto"/>
            </w:tcBorders>
            <w:shd w:val="clear" w:color="auto" w:fill="auto"/>
          </w:tcPr>
          <w:p w14:paraId="13409486" w14:textId="77777777" w:rsidR="0058368A" w:rsidRPr="00CB0981" w:rsidRDefault="0058368A" w:rsidP="00C23F25">
            <w:pPr>
              <w:spacing w:before="40" w:after="40" w:line="220" w:lineRule="exact"/>
              <w:ind w:left="85" w:right="28"/>
              <w:jc w:val="right"/>
              <w:rPr>
                <w:rFonts w:eastAsiaTheme="minorEastAsia"/>
                <w:sz w:val="18"/>
              </w:rPr>
            </w:pPr>
            <w:r w:rsidRPr="00CB0981">
              <w:rPr>
                <w:rFonts w:eastAsiaTheme="minorEastAsia"/>
                <w:sz w:val="18"/>
              </w:rPr>
              <w:t>7</w:t>
            </w:r>
          </w:p>
        </w:tc>
      </w:tr>
      <w:tr w:rsidR="00D56C4A" w:rsidRPr="00C23F25" w14:paraId="0C276354" w14:textId="77777777" w:rsidTr="00EE718F">
        <w:trPr>
          <w:trHeight w:val="240"/>
        </w:trPr>
        <w:tc>
          <w:tcPr>
            <w:tcW w:w="1204" w:type="dxa"/>
            <w:tcBorders>
              <w:top w:val="single" w:sz="4" w:space="0" w:color="auto"/>
              <w:bottom w:val="single" w:sz="12" w:space="0" w:color="auto"/>
            </w:tcBorders>
            <w:shd w:val="clear" w:color="auto" w:fill="auto"/>
            <w:noWrap/>
            <w:hideMark/>
          </w:tcPr>
          <w:p w14:paraId="0CC5D3A2" w14:textId="77777777" w:rsidR="0058368A" w:rsidRPr="00C23F25" w:rsidRDefault="0058368A" w:rsidP="00C23F25">
            <w:pPr>
              <w:spacing w:before="80" w:after="80" w:line="220" w:lineRule="exact"/>
              <w:ind w:left="283"/>
              <w:rPr>
                <w:rFonts w:eastAsiaTheme="minorEastAsia"/>
                <w:b/>
                <w:sz w:val="18"/>
              </w:rPr>
            </w:pPr>
            <w:r w:rsidRPr="00C23F25">
              <w:rPr>
                <w:rFonts w:eastAsiaTheme="minorEastAsia"/>
                <w:b/>
                <w:sz w:val="18"/>
              </w:rPr>
              <w:t>Total</w:t>
            </w:r>
          </w:p>
        </w:tc>
        <w:tc>
          <w:tcPr>
            <w:tcW w:w="543" w:type="dxa"/>
            <w:tcBorders>
              <w:top w:val="single" w:sz="4" w:space="0" w:color="auto"/>
              <w:bottom w:val="single" w:sz="12" w:space="0" w:color="auto"/>
            </w:tcBorders>
            <w:shd w:val="clear" w:color="auto" w:fill="auto"/>
            <w:noWrap/>
            <w:hideMark/>
          </w:tcPr>
          <w:p w14:paraId="1C54B782"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4</w:t>
            </w:r>
          </w:p>
        </w:tc>
        <w:tc>
          <w:tcPr>
            <w:tcW w:w="544" w:type="dxa"/>
            <w:tcBorders>
              <w:top w:val="single" w:sz="4" w:space="0" w:color="auto"/>
              <w:bottom w:val="single" w:sz="12" w:space="0" w:color="auto"/>
            </w:tcBorders>
            <w:shd w:val="clear" w:color="auto" w:fill="auto"/>
            <w:noWrap/>
            <w:hideMark/>
          </w:tcPr>
          <w:p w14:paraId="7910BEE7"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1</w:t>
            </w:r>
          </w:p>
        </w:tc>
        <w:tc>
          <w:tcPr>
            <w:tcW w:w="543" w:type="dxa"/>
            <w:tcBorders>
              <w:top w:val="single" w:sz="4" w:space="0" w:color="auto"/>
              <w:bottom w:val="single" w:sz="12" w:space="0" w:color="auto"/>
            </w:tcBorders>
            <w:shd w:val="clear" w:color="auto" w:fill="auto"/>
            <w:noWrap/>
            <w:hideMark/>
          </w:tcPr>
          <w:p w14:paraId="1278AB77"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2</w:t>
            </w:r>
          </w:p>
        </w:tc>
        <w:tc>
          <w:tcPr>
            <w:tcW w:w="544" w:type="dxa"/>
            <w:tcBorders>
              <w:top w:val="single" w:sz="4" w:space="0" w:color="auto"/>
              <w:bottom w:val="single" w:sz="12" w:space="0" w:color="auto"/>
            </w:tcBorders>
            <w:shd w:val="clear" w:color="auto" w:fill="auto"/>
            <w:noWrap/>
            <w:hideMark/>
          </w:tcPr>
          <w:p w14:paraId="3A56BE56"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2</w:t>
            </w:r>
          </w:p>
        </w:tc>
        <w:tc>
          <w:tcPr>
            <w:tcW w:w="543" w:type="dxa"/>
            <w:tcBorders>
              <w:top w:val="single" w:sz="4" w:space="0" w:color="auto"/>
              <w:bottom w:val="single" w:sz="12" w:space="0" w:color="auto"/>
            </w:tcBorders>
            <w:shd w:val="clear" w:color="auto" w:fill="auto"/>
            <w:noWrap/>
            <w:hideMark/>
          </w:tcPr>
          <w:p w14:paraId="2CD0B55F"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7</w:t>
            </w:r>
          </w:p>
        </w:tc>
        <w:tc>
          <w:tcPr>
            <w:tcW w:w="544" w:type="dxa"/>
            <w:tcBorders>
              <w:top w:val="single" w:sz="4" w:space="0" w:color="auto"/>
              <w:bottom w:val="single" w:sz="12" w:space="0" w:color="auto"/>
            </w:tcBorders>
            <w:shd w:val="clear" w:color="auto" w:fill="auto"/>
            <w:noWrap/>
            <w:hideMark/>
          </w:tcPr>
          <w:p w14:paraId="5DCAC5F7"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3</w:t>
            </w:r>
          </w:p>
        </w:tc>
        <w:tc>
          <w:tcPr>
            <w:tcW w:w="544" w:type="dxa"/>
            <w:tcBorders>
              <w:top w:val="single" w:sz="4" w:space="0" w:color="auto"/>
              <w:bottom w:val="single" w:sz="12" w:space="0" w:color="auto"/>
            </w:tcBorders>
            <w:shd w:val="clear" w:color="auto" w:fill="auto"/>
            <w:noWrap/>
            <w:hideMark/>
          </w:tcPr>
          <w:p w14:paraId="4719875F"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1</w:t>
            </w:r>
          </w:p>
        </w:tc>
        <w:tc>
          <w:tcPr>
            <w:tcW w:w="543" w:type="dxa"/>
            <w:tcBorders>
              <w:top w:val="single" w:sz="4" w:space="0" w:color="auto"/>
              <w:bottom w:val="single" w:sz="12" w:space="0" w:color="auto"/>
            </w:tcBorders>
            <w:shd w:val="clear" w:color="auto" w:fill="auto"/>
            <w:noWrap/>
            <w:hideMark/>
          </w:tcPr>
          <w:p w14:paraId="396B1DE8"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1</w:t>
            </w:r>
          </w:p>
        </w:tc>
        <w:tc>
          <w:tcPr>
            <w:tcW w:w="544" w:type="dxa"/>
            <w:tcBorders>
              <w:top w:val="single" w:sz="4" w:space="0" w:color="auto"/>
              <w:bottom w:val="single" w:sz="12" w:space="0" w:color="auto"/>
            </w:tcBorders>
            <w:shd w:val="clear" w:color="auto" w:fill="auto"/>
            <w:noWrap/>
            <w:hideMark/>
          </w:tcPr>
          <w:p w14:paraId="5D671151"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4</w:t>
            </w:r>
          </w:p>
        </w:tc>
        <w:tc>
          <w:tcPr>
            <w:tcW w:w="543" w:type="dxa"/>
            <w:tcBorders>
              <w:top w:val="single" w:sz="4" w:space="0" w:color="auto"/>
              <w:bottom w:val="single" w:sz="12" w:space="0" w:color="auto"/>
            </w:tcBorders>
            <w:shd w:val="clear" w:color="auto" w:fill="auto"/>
            <w:noWrap/>
            <w:hideMark/>
          </w:tcPr>
          <w:p w14:paraId="56102791"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7</w:t>
            </w:r>
          </w:p>
        </w:tc>
        <w:tc>
          <w:tcPr>
            <w:tcW w:w="544" w:type="dxa"/>
            <w:tcBorders>
              <w:top w:val="single" w:sz="4" w:space="0" w:color="auto"/>
              <w:bottom w:val="single" w:sz="12" w:space="0" w:color="auto"/>
            </w:tcBorders>
            <w:shd w:val="clear" w:color="auto" w:fill="auto"/>
            <w:noWrap/>
            <w:hideMark/>
          </w:tcPr>
          <w:p w14:paraId="44CAC908"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2</w:t>
            </w:r>
          </w:p>
        </w:tc>
        <w:tc>
          <w:tcPr>
            <w:tcW w:w="544" w:type="dxa"/>
            <w:tcBorders>
              <w:top w:val="single" w:sz="4" w:space="0" w:color="auto"/>
              <w:bottom w:val="single" w:sz="12" w:space="0" w:color="auto"/>
            </w:tcBorders>
            <w:shd w:val="clear" w:color="auto" w:fill="auto"/>
            <w:noWrap/>
            <w:hideMark/>
          </w:tcPr>
          <w:p w14:paraId="328F0C34"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1</w:t>
            </w:r>
          </w:p>
        </w:tc>
        <w:tc>
          <w:tcPr>
            <w:tcW w:w="782" w:type="dxa"/>
            <w:tcBorders>
              <w:top w:val="single" w:sz="4" w:space="0" w:color="auto"/>
              <w:bottom w:val="single" w:sz="12" w:space="0" w:color="auto"/>
            </w:tcBorders>
            <w:shd w:val="clear" w:color="auto" w:fill="auto"/>
            <w:noWrap/>
            <w:hideMark/>
          </w:tcPr>
          <w:p w14:paraId="34D3E7A1"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1</w:t>
            </w:r>
          </w:p>
        </w:tc>
        <w:tc>
          <w:tcPr>
            <w:tcW w:w="646" w:type="dxa"/>
            <w:tcBorders>
              <w:top w:val="single" w:sz="4" w:space="0" w:color="auto"/>
              <w:bottom w:val="single" w:sz="12" w:space="0" w:color="auto"/>
            </w:tcBorders>
            <w:shd w:val="clear" w:color="auto" w:fill="auto"/>
            <w:noWrap/>
            <w:hideMark/>
          </w:tcPr>
          <w:p w14:paraId="4069E2EE"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2</w:t>
            </w:r>
          </w:p>
        </w:tc>
        <w:tc>
          <w:tcPr>
            <w:tcW w:w="483" w:type="dxa"/>
            <w:tcBorders>
              <w:top w:val="single" w:sz="4" w:space="0" w:color="auto"/>
              <w:bottom w:val="single" w:sz="12" w:space="0" w:color="auto"/>
            </w:tcBorders>
            <w:shd w:val="clear" w:color="auto" w:fill="auto"/>
          </w:tcPr>
          <w:p w14:paraId="39339D54" w14:textId="77777777" w:rsidR="0058368A" w:rsidRPr="00C23F25" w:rsidRDefault="0058368A" w:rsidP="00C23F25">
            <w:pPr>
              <w:spacing w:before="80" w:after="80" w:line="220" w:lineRule="exact"/>
              <w:ind w:left="85" w:right="28"/>
              <w:jc w:val="right"/>
              <w:rPr>
                <w:rFonts w:eastAsiaTheme="minorEastAsia"/>
                <w:b/>
                <w:sz w:val="18"/>
              </w:rPr>
            </w:pPr>
            <w:r w:rsidRPr="00C23F25">
              <w:rPr>
                <w:rFonts w:eastAsiaTheme="minorEastAsia"/>
                <w:b/>
                <w:sz w:val="18"/>
              </w:rPr>
              <w:t>38</w:t>
            </w:r>
          </w:p>
        </w:tc>
      </w:tr>
    </w:tbl>
    <w:p w14:paraId="5E1A4FC0" w14:textId="7C2A3C9F" w:rsidR="0058368A" w:rsidRPr="00BC0F13" w:rsidRDefault="0058368A" w:rsidP="00F214F0">
      <w:pPr>
        <w:pStyle w:val="Ttulo1"/>
        <w:spacing w:before="240"/>
        <w:ind w:left="0"/>
      </w:pPr>
      <w:r w:rsidRPr="00BC0F13">
        <w:t>Cuadro 6 b)</w:t>
      </w:r>
    </w:p>
    <w:p w14:paraId="32726878" w14:textId="3E6BEEC1" w:rsidR="0058368A" w:rsidRPr="00CD3B43" w:rsidRDefault="0058368A" w:rsidP="00F214F0">
      <w:pPr>
        <w:pStyle w:val="SingleTxtG"/>
        <w:ind w:left="0" w:right="0"/>
        <w:jc w:val="left"/>
        <w:rPr>
          <w:b/>
          <w:bCs/>
        </w:rPr>
      </w:pPr>
      <w:r w:rsidRPr="00CD3B43">
        <w:rPr>
          <w:b/>
          <w:bCs/>
        </w:rPr>
        <w:t>Número de estudiantes matriculados en la Escuela y Centro para Niños</w:t>
      </w:r>
      <w:r w:rsidR="00F214F0">
        <w:rPr>
          <w:b/>
          <w:bCs/>
        </w:rPr>
        <w:t xml:space="preserve"> </w:t>
      </w:r>
      <w:r w:rsidRPr="00CD3B43">
        <w:rPr>
          <w:b/>
          <w:bCs/>
        </w:rPr>
        <w:t>con Necesidades Especiales,</w:t>
      </w:r>
      <w:r w:rsidR="00F214F0">
        <w:rPr>
          <w:b/>
          <w:bCs/>
        </w:rPr>
        <w:br/>
      </w:r>
      <w:r w:rsidRPr="00CD3B43">
        <w:rPr>
          <w:b/>
          <w:bCs/>
        </w:rPr>
        <w:t>por tipo de discapacidad (2017)</w:t>
      </w:r>
    </w:p>
    <w:tbl>
      <w:tblPr>
        <w:tblStyle w:val="TableGrid2"/>
        <w:tblW w:w="963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4"/>
        <w:gridCol w:w="427"/>
        <w:gridCol w:w="427"/>
        <w:gridCol w:w="296"/>
        <w:gridCol w:w="297"/>
        <w:gridCol w:w="366"/>
        <w:gridCol w:w="366"/>
        <w:gridCol w:w="412"/>
        <w:gridCol w:w="412"/>
        <w:gridCol w:w="360"/>
        <w:gridCol w:w="360"/>
        <w:gridCol w:w="366"/>
        <w:gridCol w:w="366"/>
        <w:gridCol w:w="360"/>
        <w:gridCol w:w="360"/>
        <w:gridCol w:w="380"/>
        <w:gridCol w:w="380"/>
        <w:gridCol w:w="595"/>
        <w:gridCol w:w="596"/>
        <w:gridCol w:w="433"/>
        <w:gridCol w:w="434"/>
        <w:gridCol w:w="440"/>
      </w:tblGrid>
      <w:tr w:rsidR="0058368A" w:rsidRPr="00334D3F" w14:paraId="328AA882" w14:textId="77777777" w:rsidTr="00EE718F">
        <w:trPr>
          <w:trHeight w:val="240"/>
          <w:tblHeader/>
        </w:trPr>
        <w:tc>
          <w:tcPr>
            <w:tcW w:w="9637" w:type="dxa"/>
            <w:gridSpan w:val="22"/>
            <w:tcBorders>
              <w:top w:val="single" w:sz="4" w:space="0" w:color="auto"/>
              <w:bottom w:val="single" w:sz="4" w:space="0" w:color="auto"/>
            </w:tcBorders>
            <w:shd w:val="clear" w:color="auto" w:fill="auto"/>
            <w:noWrap/>
            <w:vAlign w:val="bottom"/>
          </w:tcPr>
          <w:p w14:paraId="6A1E96C3" w14:textId="243F8B09" w:rsidR="0058368A" w:rsidRPr="00334D3F" w:rsidRDefault="0058368A" w:rsidP="00F214F0">
            <w:pPr>
              <w:spacing w:before="80" w:after="80" w:line="200" w:lineRule="exact"/>
              <w:jc w:val="center"/>
              <w:rPr>
                <w:rFonts w:ascii="Times New Roman" w:hAnsi="Times New Roman" w:cs="Times New Roman"/>
                <w:i/>
                <w:sz w:val="16"/>
              </w:rPr>
            </w:pPr>
            <w:r w:rsidRPr="00334D3F">
              <w:rPr>
                <w:rFonts w:ascii="Times New Roman" w:hAnsi="Times New Roman" w:cs="Times New Roman"/>
                <w:i/>
                <w:sz w:val="16"/>
              </w:rPr>
              <w:t>Número de estudiantes matriculados en la Escuela y Centro para Niños con Necesidades Especiales,</w:t>
            </w:r>
            <w:r w:rsidR="000B2D8E">
              <w:rPr>
                <w:rFonts w:ascii="Times New Roman" w:hAnsi="Times New Roman" w:cs="Times New Roman"/>
                <w:i/>
                <w:sz w:val="16"/>
              </w:rPr>
              <w:t xml:space="preserve"> </w:t>
            </w:r>
            <w:r w:rsidRPr="00334D3F">
              <w:rPr>
                <w:rFonts w:ascii="Times New Roman" w:hAnsi="Times New Roman" w:cs="Times New Roman"/>
                <w:i/>
                <w:sz w:val="16"/>
              </w:rPr>
              <w:t>por tipo de discapacidad (2017)</w:t>
            </w:r>
          </w:p>
        </w:tc>
      </w:tr>
      <w:tr w:rsidR="00F214F0" w:rsidRPr="00334D3F" w14:paraId="750D1523" w14:textId="77777777" w:rsidTr="00EE718F">
        <w:trPr>
          <w:trHeight w:val="240"/>
          <w:tblHeader/>
        </w:trPr>
        <w:tc>
          <w:tcPr>
            <w:tcW w:w="1204" w:type="dxa"/>
            <w:tcBorders>
              <w:top w:val="single" w:sz="4" w:space="0" w:color="auto"/>
              <w:bottom w:val="single" w:sz="4" w:space="0" w:color="auto"/>
              <w:right w:val="single" w:sz="24" w:space="0" w:color="FFFFFF" w:themeColor="background1"/>
            </w:tcBorders>
            <w:shd w:val="clear" w:color="auto" w:fill="auto"/>
            <w:noWrap/>
            <w:hideMark/>
          </w:tcPr>
          <w:p w14:paraId="0C6F4BC3" w14:textId="27B32A04" w:rsidR="0043199F" w:rsidRPr="00CD3B43" w:rsidRDefault="0043199F" w:rsidP="00CD3B43">
            <w:pPr>
              <w:spacing w:before="80" w:after="80" w:line="200" w:lineRule="exact"/>
              <w:rPr>
                <w:rFonts w:ascii="Times New Roman" w:eastAsiaTheme="minorEastAsia" w:hAnsi="Times New Roman" w:cs="Times New Roman"/>
                <w:i/>
                <w:sz w:val="16"/>
              </w:rPr>
            </w:pPr>
            <w:r w:rsidRPr="00CD3B43">
              <w:rPr>
                <w:rFonts w:ascii="Times New Roman" w:eastAsiaTheme="minorEastAsia" w:hAnsi="Times New Roman" w:cs="Times New Roman"/>
                <w:i/>
                <w:sz w:val="16"/>
              </w:rPr>
              <w:t>Tipo de discapacidad</w:t>
            </w:r>
          </w:p>
        </w:tc>
        <w:tc>
          <w:tcPr>
            <w:tcW w:w="85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4BA24B9" w14:textId="50E7781F" w:rsidR="0043199F" w:rsidRPr="00CD3B43" w:rsidRDefault="0043199F" w:rsidP="000B2D8E">
            <w:pPr>
              <w:spacing w:before="80" w:after="80" w:line="200" w:lineRule="exact"/>
              <w:ind w:left="57" w:right="28"/>
              <w:jc w:val="center"/>
              <w:rPr>
                <w:rFonts w:ascii="Times New Roman" w:eastAsiaTheme="minorEastAsia" w:hAnsi="Times New Roman" w:cs="Times New Roman"/>
                <w:i/>
                <w:sz w:val="16"/>
              </w:rPr>
            </w:pPr>
            <w:r w:rsidRPr="00CD3B43">
              <w:rPr>
                <w:rFonts w:ascii="Times New Roman" w:eastAsiaTheme="minorEastAsia" w:hAnsi="Times New Roman" w:cs="Times New Roman"/>
                <w:i/>
                <w:sz w:val="16"/>
              </w:rPr>
              <w:t>Intelectual</w:t>
            </w:r>
          </w:p>
        </w:tc>
        <w:tc>
          <w:tcPr>
            <w:tcW w:w="59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41F9F7B" w14:textId="3411CB09" w:rsidR="0043199F" w:rsidRPr="00CD3B43" w:rsidRDefault="0043199F" w:rsidP="000B2D8E">
            <w:pPr>
              <w:spacing w:before="80" w:after="80" w:line="200" w:lineRule="exact"/>
              <w:ind w:left="57" w:right="28"/>
              <w:jc w:val="center"/>
              <w:rPr>
                <w:rFonts w:ascii="Times New Roman" w:eastAsiaTheme="minorEastAsia" w:hAnsi="Times New Roman" w:cs="Times New Roman"/>
                <w:i/>
                <w:sz w:val="16"/>
              </w:rPr>
            </w:pPr>
            <w:r w:rsidRPr="00CD3B43">
              <w:rPr>
                <w:rFonts w:ascii="Times New Roman" w:eastAsiaTheme="minorEastAsia" w:hAnsi="Times New Roman" w:cs="Times New Roman"/>
                <w:i/>
                <w:sz w:val="16"/>
              </w:rPr>
              <w:t>Física</w:t>
            </w:r>
          </w:p>
        </w:tc>
        <w:tc>
          <w:tcPr>
            <w:tcW w:w="73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C35F618" w14:textId="61FDF173" w:rsidR="0043199F" w:rsidRPr="00CD3B43" w:rsidRDefault="0043199F" w:rsidP="000B2D8E">
            <w:pPr>
              <w:spacing w:before="80" w:after="80" w:line="200" w:lineRule="exact"/>
              <w:ind w:left="57" w:right="28"/>
              <w:jc w:val="center"/>
              <w:rPr>
                <w:rFonts w:ascii="Times New Roman" w:eastAsiaTheme="minorEastAsia" w:hAnsi="Times New Roman" w:cs="Times New Roman"/>
                <w:i/>
                <w:sz w:val="16"/>
              </w:rPr>
            </w:pPr>
            <w:r w:rsidRPr="00CD3B43">
              <w:rPr>
                <w:rFonts w:ascii="Times New Roman" w:eastAsiaTheme="minorEastAsia" w:hAnsi="Times New Roman" w:cs="Times New Roman"/>
                <w:i/>
                <w:sz w:val="16"/>
              </w:rPr>
              <w:t>Sordera</w:t>
            </w:r>
          </w:p>
        </w:tc>
        <w:tc>
          <w:tcPr>
            <w:tcW w:w="82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D2ECA56" w14:textId="50F7AEDB" w:rsidR="0043199F" w:rsidRPr="00CD3B43" w:rsidRDefault="0043199F" w:rsidP="000B2D8E">
            <w:pPr>
              <w:spacing w:before="80" w:after="80" w:line="200" w:lineRule="exact"/>
              <w:ind w:left="57" w:right="28"/>
              <w:jc w:val="center"/>
              <w:rPr>
                <w:rFonts w:ascii="Times New Roman" w:eastAsiaTheme="minorEastAsia" w:hAnsi="Times New Roman" w:cs="Times New Roman"/>
                <w:i/>
                <w:sz w:val="16"/>
              </w:rPr>
            </w:pPr>
            <w:r w:rsidRPr="00CD3B43">
              <w:rPr>
                <w:rFonts w:ascii="Times New Roman" w:eastAsiaTheme="minorEastAsia" w:hAnsi="Times New Roman" w:cs="Times New Roman"/>
                <w:i/>
                <w:sz w:val="16"/>
              </w:rPr>
              <w:t>Síndrome de Down</w:t>
            </w:r>
          </w:p>
        </w:tc>
        <w:tc>
          <w:tcPr>
            <w:tcW w:w="72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7153A5A" w14:textId="0CCEF487" w:rsidR="0043199F" w:rsidRPr="00CD3B43" w:rsidRDefault="0043199F" w:rsidP="000B2D8E">
            <w:pPr>
              <w:spacing w:before="80" w:after="80" w:line="200" w:lineRule="exact"/>
              <w:ind w:left="57" w:right="28"/>
              <w:jc w:val="center"/>
              <w:rPr>
                <w:rFonts w:ascii="Times New Roman" w:eastAsiaTheme="minorEastAsia" w:hAnsi="Times New Roman" w:cs="Times New Roman"/>
                <w:i/>
                <w:sz w:val="16"/>
              </w:rPr>
            </w:pPr>
            <w:r w:rsidRPr="00CD3B43">
              <w:rPr>
                <w:rFonts w:ascii="Times New Roman" w:eastAsiaTheme="minorEastAsia" w:hAnsi="Times New Roman" w:cs="Times New Roman"/>
                <w:i/>
                <w:sz w:val="16"/>
              </w:rPr>
              <w:t>Ceguera</w:t>
            </w:r>
          </w:p>
        </w:tc>
        <w:tc>
          <w:tcPr>
            <w:tcW w:w="73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46C8B3A" w14:textId="40026A82" w:rsidR="0043199F" w:rsidRPr="00CD3B43" w:rsidRDefault="0043199F" w:rsidP="000B2D8E">
            <w:pPr>
              <w:spacing w:before="80" w:after="80" w:line="200" w:lineRule="exact"/>
              <w:ind w:left="57" w:right="28"/>
              <w:jc w:val="center"/>
              <w:rPr>
                <w:rFonts w:ascii="Times New Roman" w:eastAsiaTheme="minorEastAsia" w:hAnsi="Times New Roman" w:cs="Times New Roman"/>
                <w:i/>
                <w:sz w:val="16"/>
              </w:rPr>
            </w:pPr>
            <w:r w:rsidRPr="00CD3B43">
              <w:rPr>
                <w:rFonts w:ascii="Times New Roman" w:eastAsiaTheme="minorEastAsia" w:hAnsi="Times New Roman" w:cs="Times New Roman"/>
                <w:i/>
                <w:sz w:val="16"/>
              </w:rPr>
              <w:t>Autismo</w:t>
            </w:r>
          </w:p>
        </w:tc>
        <w:tc>
          <w:tcPr>
            <w:tcW w:w="72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3260590" w14:textId="312ECD84" w:rsidR="0043199F" w:rsidRPr="00CD3B43" w:rsidRDefault="0043199F" w:rsidP="000B2D8E">
            <w:pPr>
              <w:spacing w:before="80" w:after="80" w:line="200" w:lineRule="exact"/>
              <w:ind w:left="57" w:right="28"/>
              <w:jc w:val="center"/>
              <w:rPr>
                <w:rFonts w:ascii="Times New Roman" w:eastAsiaTheme="minorEastAsia" w:hAnsi="Times New Roman" w:cs="Times New Roman"/>
                <w:i/>
                <w:sz w:val="16"/>
              </w:rPr>
            </w:pPr>
            <w:r w:rsidRPr="00CD3B43">
              <w:rPr>
                <w:rFonts w:ascii="Times New Roman" w:eastAsiaTheme="minorEastAsia" w:hAnsi="Times New Roman" w:cs="Times New Roman"/>
                <w:i/>
                <w:sz w:val="16"/>
              </w:rPr>
              <w:t>Baja visión</w:t>
            </w:r>
          </w:p>
        </w:tc>
        <w:tc>
          <w:tcPr>
            <w:tcW w:w="76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4B048D2" w14:textId="19B954D9" w:rsidR="0043199F" w:rsidRPr="00CD3B43" w:rsidRDefault="0043199F" w:rsidP="000B2D8E">
            <w:pPr>
              <w:spacing w:before="80" w:after="80" w:line="200" w:lineRule="exact"/>
              <w:ind w:left="57" w:right="28"/>
              <w:jc w:val="center"/>
              <w:rPr>
                <w:rFonts w:ascii="Times New Roman" w:eastAsiaTheme="minorEastAsia" w:hAnsi="Times New Roman" w:cs="Times New Roman"/>
                <w:i/>
                <w:sz w:val="16"/>
              </w:rPr>
            </w:pPr>
            <w:r w:rsidRPr="00CD3B43">
              <w:rPr>
                <w:rFonts w:ascii="Times New Roman" w:eastAsiaTheme="minorEastAsia" w:hAnsi="Times New Roman" w:cs="Times New Roman"/>
                <w:i/>
                <w:sz w:val="16"/>
              </w:rPr>
              <w:t>Parálisis cerebral</w:t>
            </w:r>
          </w:p>
        </w:tc>
        <w:tc>
          <w:tcPr>
            <w:tcW w:w="119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9E65C29" w14:textId="03341BC0" w:rsidR="0043199F" w:rsidRPr="00CD3B43" w:rsidRDefault="0043199F" w:rsidP="000B2D8E">
            <w:pPr>
              <w:spacing w:before="80" w:after="80" w:line="200" w:lineRule="exact"/>
              <w:ind w:left="57" w:right="28"/>
              <w:jc w:val="center"/>
              <w:rPr>
                <w:rFonts w:ascii="Times New Roman" w:eastAsiaTheme="minorEastAsia" w:hAnsi="Times New Roman" w:cs="Times New Roman"/>
                <w:i/>
                <w:sz w:val="16"/>
              </w:rPr>
            </w:pPr>
            <w:r w:rsidRPr="00CD3B43">
              <w:rPr>
                <w:rFonts w:ascii="Times New Roman" w:eastAsiaTheme="minorEastAsia" w:hAnsi="Times New Roman" w:cs="Times New Roman"/>
                <w:i/>
                <w:sz w:val="16"/>
              </w:rPr>
              <w:t>Discapacidades múltiples</w:t>
            </w:r>
          </w:p>
        </w:tc>
        <w:tc>
          <w:tcPr>
            <w:tcW w:w="867"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356A4964" w14:textId="03B45676" w:rsidR="0043199F" w:rsidRPr="00CD3B43" w:rsidRDefault="0043199F" w:rsidP="000B2D8E">
            <w:pPr>
              <w:spacing w:before="80" w:after="80" w:line="200" w:lineRule="exact"/>
              <w:ind w:left="57" w:right="28"/>
              <w:jc w:val="center"/>
              <w:rPr>
                <w:rFonts w:ascii="Times New Roman" w:eastAsiaTheme="minorEastAsia" w:hAnsi="Times New Roman" w:cs="Times New Roman"/>
                <w:i/>
                <w:sz w:val="16"/>
              </w:rPr>
            </w:pPr>
            <w:r w:rsidRPr="00CD3B43">
              <w:rPr>
                <w:rFonts w:ascii="Times New Roman" w:eastAsiaTheme="minorEastAsia" w:hAnsi="Times New Roman" w:cs="Times New Roman"/>
                <w:i/>
                <w:sz w:val="16"/>
              </w:rPr>
              <w:t>Deficiencia del habla</w:t>
            </w:r>
          </w:p>
        </w:tc>
        <w:tc>
          <w:tcPr>
            <w:tcW w:w="440" w:type="dxa"/>
            <w:vMerge w:val="restart"/>
            <w:tcBorders>
              <w:top w:val="single" w:sz="4" w:space="0" w:color="auto"/>
            </w:tcBorders>
            <w:shd w:val="clear" w:color="auto" w:fill="auto"/>
            <w:vAlign w:val="bottom"/>
          </w:tcPr>
          <w:p w14:paraId="498E5985" w14:textId="76906548" w:rsidR="0043199F" w:rsidRPr="00CD3B43" w:rsidRDefault="0043199F" w:rsidP="000B2D8E">
            <w:pPr>
              <w:spacing w:before="80" w:after="80" w:line="200" w:lineRule="exact"/>
              <w:ind w:left="57" w:right="28"/>
              <w:jc w:val="right"/>
              <w:rPr>
                <w:rFonts w:ascii="Times New Roman" w:eastAsiaTheme="minorEastAsia" w:hAnsi="Times New Roman" w:cs="Times New Roman"/>
                <w:i/>
                <w:sz w:val="16"/>
              </w:rPr>
            </w:pPr>
            <w:r w:rsidRPr="00CD3B43">
              <w:rPr>
                <w:rFonts w:ascii="Times New Roman" w:eastAsiaTheme="minorEastAsia" w:hAnsi="Times New Roman" w:cs="Times New Roman"/>
                <w:i/>
                <w:sz w:val="16"/>
              </w:rPr>
              <w:t>Total</w:t>
            </w:r>
          </w:p>
        </w:tc>
      </w:tr>
      <w:tr w:rsidR="00F214F0" w:rsidRPr="00334D3F" w14:paraId="0E46B2E6" w14:textId="77777777" w:rsidTr="00EE718F">
        <w:trPr>
          <w:trHeight w:val="240"/>
          <w:tblHeader/>
        </w:trPr>
        <w:tc>
          <w:tcPr>
            <w:tcW w:w="1204" w:type="dxa"/>
            <w:tcBorders>
              <w:top w:val="single" w:sz="4" w:space="0" w:color="auto"/>
              <w:bottom w:val="single" w:sz="12" w:space="0" w:color="auto"/>
              <w:right w:val="single" w:sz="24" w:space="0" w:color="FFFFFF" w:themeColor="background1"/>
            </w:tcBorders>
            <w:shd w:val="clear" w:color="auto" w:fill="auto"/>
            <w:noWrap/>
            <w:hideMark/>
          </w:tcPr>
          <w:p w14:paraId="11F0C70B" w14:textId="1DDBD7B5" w:rsidR="0043199F" w:rsidRPr="00CD3B43" w:rsidRDefault="0043199F" w:rsidP="00CD3B43">
            <w:pPr>
              <w:spacing w:before="80" w:after="80" w:line="200" w:lineRule="exact"/>
              <w:rPr>
                <w:rFonts w:ascii="Times New Roman" w:eastAsiaTheme="minorEastAsia" w:hAnsi="Times New Roman" w:cs="Times New Roman"/>
                <w:i/>
                <w:sz w:val="16"/>
              </w:rPr>
            </w:pPr>
            <w:r w:rsidRPr="00CD3B43">
              <w:rPr>
                <w:rFonts w:ascii="Times New Roman" w:eastAsiaTheme="minorEastAsia" w:hAnsi="Times New Roman" w:cs="Times New Roman"/>
                <w:i/>
                <w:sz w:val="16"/>
              </w:rPr>
              <w:t>Grupo de edad</w:t>
            </w:r>
          </w:p>
        </w:tc>
        <w:tc>
          <w:tcPr>
            <w:tcW w:w="427" w:type="dxa"/>
            <w:tcBorders>
              <w:top w:val="single" w:sz="4" w:space="0" w:color="auto"/>
              <w:left w:val="single" w:sz="24" w:space="0" w:color="FFFFFF" w:themeColor="background1"/>
              <w:bottom w:val="single" w:sz="12" w:space="0" w:color="auto"/>
            </w:tcBorders>
            <w:shd w:val="clear" w:color="auto" w:fill="auto"/>
            <w:noWrap/>
            <w:hideMark/>
          </w:tcPr>
          <w:p w14:paraId="5D10B70D" w14:textId="200436F2"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M</w:t>
            </w:r>
          </w:p>
        </w:tc>
        <w:tc>
          <w:tcPr>
            <w:tcW w:w="427" w:type="dxa"/>
            <w:tcBorders>
              <w:top w:val="single" w:sz="4" w:space="0" w:color="auto"/>
              <w:bottom w:val="single" w:sz="12" w:space="0" w:color="auto"/>
              <w:right w:val="single" w:sz="24" w:space="0" w:color="FFFFFF" w:themeColor="background1"/>
            </w:tcBorders>
            <w:shd w:val="clear" w:color="auto" w:fill="auto"/>
            <w:noWrap/>
            <w:hideMark/>
          </w:tcPr>
          <w:p w14:paraId="654B678E" w14:textId="4EE63382"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F</w:t>
            </w:r>
          </w:p>
        </w:tc>
        <w:tc>
          <w:tcPr>
            <w:tcW w:w="296" w:type="dxa"/>
            <w:tcBorders>
              <w:top w:val="single" w:sz="4" w:space="0" w:color="auto"/>
              <w:left w:val="single" w:sz="24" w:space="0" w:color="FFFFFF" w:themeColor="background1"/>
              <w:bottom w:val="single" w:sz="12" w:space="0" w:color="auto"/>
            </w:tcBorders>
            <w:shd w:val="clear" w:color="auto" w:fill="auto"/>
            <w:noWrap/>
            <w:hideMark/>
          </w:tcPr>
          <w:p w14:paraId="18D099C4" w14:textId="391E63D4"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M</w:t>
            </w:r>
          </w:p>
        </w:tc>
        <w:tc>
          <w:tcPr>
            <w:tcW w:w="297" w:type="dxa"/>
            <w:tcBorders>
              <w:top w:val="single" w:sz="4" w:space="0" w:color="auto"/>
              <w:bottom w:val="single" w:sz="12" w:space="0" w:color="auto"/>
              <w:right w:val="single" w:sz="24" w:space="0" w:color="FFFFFF" w:themeColor="background1"/>
            </w:tcBorders>
            <w:shd w:val="clear" w:color="auto" w:fill="auto"/>
            <w:noWrap/>
            <w:hideMark/>
          </w:tcPr>
          <w:p w14:paraId="15A7AC41" w14:textId="3B5FEB8C"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F</w:t>
            </w:r>
          </w:p>
        </w:tc>
        <w:tc>
          <w:tcPr>
            <w:tcW w:w="366" w:type="dxa"/>
            <w:tcBorders>
              <w:top w:val="single" w:sz="4" w:space="0" w:color="auto"/>
              <w:left w:val="single" w:sz="24" w:space="0" w:color="FFFFFF" w:themeColor="background1"/>
              <w:bottom w:val="single" w:sz="12" w:space="0" w:color="auto"/>
            </w:tcBorders>
            <w:shd w:val="clear" w:color="auto" w:fill="auto"/>
            <w:noWrap/>
            <w:hideMark/>
          </w:tcPr>
          <w:p w14:paraId="5C87E7FE" w14:textId="3DAD033D"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M</w:t>
            </w:r>
          </w:p>
        </w:tc>
        <w:tc>
          <w:tcPr>
            <w:tcW w:w="366" w:type="dxa"/>
            <w:tcBorders>
              <w:top w:val="single" w:sz="4" w:space="0" w:color="auto"/>
              <w:bottom w:val="single" w:sz="12" w:space="0" w:color="auto"/>
              <w:right w:val="single" w:sz="24" w:space="0" w:color="FFFFFF" w:themeColor="background1"/>
            </w:tcBorders>
            <w:shd w:val="clear" w:color="auto" w:fill="auto"/>
            <w:noWrap/>
            <w:hideMark/>
          </w:tcPr>
          <w:p w14:paraId="64DBE5D2" w14:textId="18261132"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F</w:t>
            </w:r>
          </w:p>
        </w:tc>
        <w:tc>
          <w:tcPr>
            <w:tcW w:w="412" w:type="dxa"/>
            <w:tcBorders>
              <w:top w:val="single" w:sz="4" w:space="0" w:color="auto"/>
              <w:left w:val="single" w:sz="24" w:space="0" w:color="FFFFFF" w:themeColor="background1"/>
              <w:bottom w:val="single" w:sz="12" w:space="0" w:color="auto"/>
            </w:tcBorders>
            <w:shd w:val="clear" w:color="auto" w:fill="auto"/>
            <w:noWrap/>
            <w:hideMark/>
          </w:tcPr>
          <w:p w14:paraId="630C8E5E" w14:textId="3225B4C0"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M</w:t>
            </w:r>
          </w:p>
        </w:tc>
        <w:tc>
          <w:tcPr>
            <w:tcW w:w="412" w:type="dxa"/>
            <w:tcBorders>
              <w:top w:val="single" w:sz="4" w:space="0" w:color="auto"/>
              <w:bottom w:val="single" w:sz="12" w:space="0" w:color="auto"/>
              <w:right w:val="single" w:sz="24" w:space="0" w:color="FFFFFF" w:themeColor="background1"/>
            </w:tcBorders>
            <w:shd w:val="clear" w:color="auto" w:fill="auto"/>
            <w:noWrap/>
            <w:hideMark/>
          </w:tcPr>
          <w:p w14:paraId="73BE8742" w14:textId="244FB816"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F</w:t>
            </w:r>
          </w:p>
        </w:tc>
        <w:tc>
          <w:tcPr>
            <w:tcW w:w="360" w:type="dxa"/>
            <w:tcBorders>
              <w:top w:val="single" w:sz="4" w:space="0" w:color="auto"/>
              <w:left w:val="single" w:sz="24" w:space="0" w:color="FFFFFF" w:themeColor="background1"/>
              <w:bottom w:val="single" w:sz="12" w:space="0" w:color="auto"/>
            </w:tcBorders>
            <w:shd w:val="clear" w:color="auto" w:fill="auto"/>
            <w:noWrap/>
            <w:hideMark/>
          </w:tcPr>
          <w:p w14:paraId="6F57EA62" w14:textId="79093C4B"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M</w:t>
            </w:r>
            <w:r w:rsidR="0043199F" w:rsidRPr="00CD3B43">
              <w:rPr>
                <w:rFonts w:ascii="Times New Roman" w:eastAsiaTheme="minorEastAsia" w:hAnsi="Times New Roman" w:cs="Times New Roman"/>
                <w:i/>
                <w:sz w:val="16"/>
              </w:rPr>
              <w:t xml:space="preserve"> </w:t>
            </w:r>
          </w:p>
        </w:tc>
        <w:tc>
          <w:tcPr>
            <w:tcW w:w="360" w:type="dxa"/>
            <w:tcBorders>
              <w:top w:val="single" w:sz="4" w:space="0" w:color="auto"/>
              <w:bottom w:val="single" w:sz="12" w:space="0" w:color="auto"/>
              <w:right w:val="single" w:sz="24" w:space="0" w:color="FFFFFF" w:themeColor="background1"/>
            </w:tcBorders>
            <w:shd w:val="clear" w:color="auto" w:fill="auto"/>
            <w:noWrap/>
            <w:hideMark/>
          </w:tcPr>
          <w:p w14:paraId="1AC791BD" w14:textId="2672B5F6"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F</w:t>
            </w:r>
          </w:p>
        </w:tc>
        <w:tc>
          <w:tcPr>
            <w:tcW w:w="366" w:type="dxa"/>
            <w:tcBorders>
              <w:top w:val="single" w:sz="4" w:space="0" w:color="auto"/>
              <w:left w:val="single" w:sz="24" w:space="0" w:color="FFFFFF" w:themeColor="background1"/>
              <w:bottom w:val="single" w:sz="12" w:space="0" w:color="auto"/>
            </w:tcBorders>
            <w:shd w:val="clear" w:color="auto" w:fill="auto"/>
            <w:noWrap/>
            <w:hideMark/>
          </w:tcPr>
          <w:p w14:paraId="752EB4EE" w14:textId="45BAB50D"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M</w:t>
            </w:r>
          </w:p>
        </w:tc>
        <w:tc>
          <w:tcPr>
            <w:tcW w:w="366" w:type="dxa"/>
            <w:tcBorders>
              <w:top w:val="single" w:sz="4" w:space="0" w:color="auto"/>
              <w:bottom w:val="single" w:sz="12" w:space="0" w:color="auto"/>
              <w:right w:val="single" w:sz="24" w:space="0" w:color="FFFFFF" w:themeColor="background1"/>
            </w:tcBorders>
            <w:shd w:val="clear" w:color="auto" w:fill="auto"/>
            <w:noWrap/>
            <w:hideMark/>
          </w:tcPr>
          <w:p w14:paraId="1BE01449" w14:textId="4237B3AD"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F</w:t>
            </w:r>
          </w:p>
        </w:tc>
        <w:tc>
          <w:tcPr>
            <w:tcW w:w="360" w:type="dxa"/>
            <w:tcBorders>
              <w:top w:val="single" w:sz="4" w:space="0" w:color="auto"/>
              <w:left w:val="single" w:sz="24" w:space="0" w:color="FFFFFF" w:themeColor="background1"/>
              <w:bottom w:val="single" w:sz="12" w:space="0" w:color="auto"/>
            </w:tcBorders>
            <w:shd w:val="clear" w:color="auto" w:fill="auto"/>
            <w:noWrap/>
            <w:hideMark/>
          </w:tcPr>
          <w:p w14:paraId="7E76F7E0" w14:textId="619F2685"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M</w:t>
            </w:r>
          </w:p>
        </w:tc>
        <w:tc>
          <w:tcPr>
            <w:tcW w:w="360" w:type="dxa"/>
            <w:tcBorders>
              <w:top w:val="single" w:sz="4" w:space="0" w:color="auto"/>
              <w:bottom w:val="single" w:sz="12" w:space="0" w:color="auto"/>
              <w:right w:val="single" w:sz="24" w:space="0" w:color="FFFFFF" w:themeColor="background1"/>
            </w:tcBorders>
            <w:shd w:val="clear" w:color="auto" w:fill="auto"/>
            <w:noWrap/>
            <w:hideMark/>
          </w:tcPr>
          <w:p w14:paraId="351057E4" w14:textId="0C8AB459"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F</w:t>
            </w:r>
          </w:p>
        </w:tc>
        <w:tc>
          <w:tcPr>
            <w:tcW w:w="380" w:type="dxa"/>
            <w:tcBorders>
              <w:top w:val="single" w:sz="4" w:space="0" w:color="auto"/>
              <w:left w:val="single" w:sz="24" w:space="0" w:color="FFFFFF" w:themeColor="background1"/>
              <w:bottom w:val="single" w:sz="12" w:space="0" w:color="auto"/>
            </w:tcBorders>
            <w:shd w:val="clear" w:color="auto" w:fill="auto"/>
            <w:noWrap/>
            <w:hideMark/>
          </w:tcPr>
          <w:p w14:paraId="4F08A80F" w14:textId="22DC050C"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M</w:t>
            </w:r>
          </w:p>
        </w:tc>
        <w:tc>
          <w:tcPr>
            <w:tcW w:w="380" w:type="dxa"/>
            <w:tcBorders>
              <w:top w:val="single" w:sz="4" w:space="0" w:color="auto"/>
              <w:bottom w:val="single" w:sz="12" w:space="0" w:color="auto"/>
              <w:right w:val="single" w:sz="24" w:space="0" w:color="FFFFFF" w:themeColor="background1"/>
            </w:tcBorders>
            <w:shd w:val="clear" w:color="auto" w:fill="auto"/>
            <w:noWrap/>
            <w:hideMark/>
          </w:tcPr>
          <w:p w14:paraId="1A242650" w14:textId="490DEA67"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F</w:t>
            </w:r>
          </w:p>
        </w:tc>
        <w:tc>
          <w:tcPr>
            <w:tcW w:w="595" w:type="dxa"/>
            <w:tcBorders>
              <w:top w:val="single" w:sz="4" w:space="0" w:color="auto"/>
              <w:left w:val="single" w:sz="24" w:space="0" w:color="FFFFFF" w:themeColor="background1"/>
              <w:bottom w:val="single" w:sz="12" w:space="0" w:color="auto"/>
            </w:tcBorders>
            <w:shd w:val="clear" w:color="auto" w:fill="auto"/>
            <w:noWrap/>
            <w:hideMark/>
          </w:tcPr>
          <w:p w14:paraId="77DE7CE3" w14:textId="4ECC0163"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M</w:t>
            </w:r>
          </w:p>
        </w:tc>
        <w:tc>
          <w:tcPr>
            <w:tcW w:w="596" w:type="dxa"/>
            <w:tcBorders>
              <w:top w:val="single" w:sz="4" w:space="0" w:color="auto"/>
              <w:bottom w:val="single" w:sz="12" w:space="0" w:color="auto"/>
              <w:right w:val="single" w:sz="24" w:space="0" w:color="FFFFFF" w:themeColor="background1"/>
            </w:tcBorders>
            <w:shd w:val="clear" w:color="auto" w:fill="auto"/>
            <w:noWrap/>
            <w:hideMark/>
          </w:tcPr>
          <w:p w14:paraId="2D6A08A7" w14:textId="0DF0D732"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F</w:t>
            </w:r>
          </w:p>
        </w:tc>
        <w:tc>
          <w:tcPr>
            <w:tcW w:w="433" w:type="dxa"/>
            <w:tcBorders>
              <w:top w:val="single" w:sz="4" w:space="0" w:color="auto"/>
              <w:left w:val="single" w:sz="24" w:space="0" w:color="FFFFFF" w:themeColor="background1"/>
              <w:bottom w:val="single" w:sz="12" w:space="0" w:color="auto"/>
            </w:tcBorders>
            <w:shd w:val="clear" w:color="auto" w:fill="auto"/>
            <w:noWrap/>
            <w:hideMark/>
          </w:tcPr>
          <w:p w14:paraId="57DAAFA1" w14:textId="6B6C1C6C"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M</w:t>
            </w:r>
          </w:p>
        </w:tc>
        <w:tc>
          <w:tcPr>
            <w:tcW w:w="434" w:type="dxa"/>
            <w:tcBorders>
              <w:top w:val="single" w:sz="4" w:space="0" w:color="auto"/>
              <w:bottom w:val="single" w:sz="12" w:space="0" w:color="auto"/>
            </w:tcBorders>
            <w:shd w:val="clear" w:color="auto" w:fill="auto"/>
            <w:noWrap/>
            <w:hideMark/>
          </w:tcPr>
          <w:p w14:paraId="7B909FD5" w14:textId="5065080C" w:rsidR="0043199F" w:rsidRPr="00CD3B43" w:rsidRDefault="00CD3B43" w:rsidP="000B2D8E">
            <w:pPr>
              <w:spacing w:before="80" w:after="80" w:line="200" w:lineRule="exact"/>
              <w:ind w:right="28"/>
              <w:jc w:val="right"/>
              <w:rPr>
                <w:rFonts w:ascii="Times New Roman" w:eastAsiaTheme="minorEastAsia" w:hAnsi="Times New Roman" w:cs="Times New Roman"/>
                <w:i/>
                <w:sz w:val="16"/>
              </w:rPr>
            </w:pPr>
            <w:r>
              <w:rPr>
                <w:rFonts w:ascii="Times New Roman" w:eastAsiaTheme="minorEastAsia" w:hAnsi="Times New Roman" w:cs="Times New Roman"/>
                <w:i/>
                <w:sz w:val="16"/>
              </w:rPr>
              <w:t>F</w:t>
            </w:r>
          </w:p>
        </w:tc>
        <w:tc>
          <w:tcPr>
            <w:tcW w:w="440" w:type="dxa"/>
            <w:vMerge/>
            <w:tcBorders>
              <w:bottom w:val="single" w:sz="12" w:space="0" w:color="auto"/>
            </w:tcBorders>
            <w:shd w:val="clear" w:color="auto" w:fill="auto"/>
          </w:tcPr>
          <w:p w14:paraId="7650A13E" w14:textId="60116AF2" w:rsidR="0043199F" w:rsidRPr="00334D3F" w:rsidRDefault="0043199F" w:rsidP="000B2D8E">
            <w:pPr>
              <w:spacing w:before="40" w:after="40" w:line="220" w:lineRule="exact"/>
              <w:ind w:right="28"/>
              <w:rPr>
                <w:rFonts w:ascii="Times New Roman" w:hAnsi="Times New Roman" w:cs="Times New Roman"/>
                <w:sz w:val="18"/>
              </w:rPr>
            </w:pPr>
          </w:p>
        </w:tc>
      </w:tr>
      <w:tr w:rsidR="00F214F0" w:rsidRPr="00334D3F" w14:paraId="75AA3AD6" w14:textId="77777777" w:rsidTr="00EE718F">
        <w:trPr>
          <w:trHeight w:val="240"/>
        </w:trPr>
        <w:tc>
          <w:tcPr>
            <w:tcW w:w="1204" w:type="dxa"/>
            <w:tcBorders>
              <w:top w:val="single" w:sz="12" w:space="0" w:color="auto"/>
            </w:tcBorders>
            <w:shd w:val="clear" w:color="auto" w:fill="auto"/>
            <w:noWrap/>
            <w:hideMark/>
          </w:tcPr>
          <w:p w14:paraId="4949E045" w14:textId="21C6FB20" w:rsidR="0058368A" w:rsidRPr="00334D3F" w:rsidRDefault="0058368A" w:rsidP="00334D3F">
            <w:pPr>
              <w:spacing w:before="40" w:after="40" w:line="220" w:lineRule="exact"/>
              <w:rPr>
                <w:rFonts w:ascii="Times New Roman" w:hAnsi="Times New Roman" w:cs="Times New Roman"/>
                <w:sz w:val="18"/>
              </w:rPr>
            </w:pPr>
            <w:r w:rsidRPr="00334D3F">
              <w:rPr>
                <w:rFonts w:ascii="Times New Roman" w:hAnsi="Times New Roman" w:cs="Times New Roman"/>
                <w:sz w:val="18"/>
              </w:rPr>
              <w:t>De 3 a 4 años</w:t>
            </w:r>
          </w:p>
        </w:tc>
        <w:tc>
          <w:tcPr>
            <w:tcW w:w="427" w:type="dxa"/>
            <w:tcBorders>
              <w:top w:val="single" w:sz="12" w:space="0" w:color="auto"/>
            </w:tcBorders>
            <w:shd w:val="clear" w:color="auto" w:fill="auto"/>
            <w:noWrap/>
            <w:hideMark/>
          </w:tcPr>
          <w:p w14:paraId="322D922E" w14:textId="5AE18BF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27" w:type="dxa"/>
            <w:tcBorders>
              <w:top w:val="single" w:sz="12" w:space="0" w:color="auto"/>
            </w:tcBorders>
            <w:shd w:val="clear" w:color="auto" w:fill="auto"/>
            <w:noWrap/>
            <w:hideMark/>
          </w:tcPr>
          <w:p w14:paraId="194DC3C2" w14:textId="17E76591"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296" w:type="dxa"/>
            <w:tcBorders>
              <w:top w:val="single" w:sz="12" w:space="0" w:color="auto"/>
            </w:tcBorders>
            <w:shd w:val="clear" w:color="auto" w:fill="auto"/>
            <w:noWrap/>
            <w:hideMark/>
          </w:tcPr>
          <w:p w14:paraId="575BA32C" w14:textId="6EA4E13C"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297" w:type="dxa"/>
            <w:tcBorders>
              <w:top w:val="single" w:sz="12" w:space="0" w:color="auto"/>
            </w:tcBorders>
            <w:shd w:val="clear" w:color="auto" w:fill="auto"/>
            <w:noWrap/>
            <w:hideMark/>
          </w:tcPr>
          <w:p w14:paraId="718FA393" w14:textId="1603F55C"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tcBorders>
              <w:top w:val="single" w:sz="12" w:space="0" w:color="auto"/>
            </w:tcBorders>
            <w:shd w:val="clear" w:color="auto" w:fill="auto"/>
            <w:noWrap/>
            <w:hideMark/>
          </w:tcPr>
          <w:p w14:paraId="2E834161" w14:textId="2261038F"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tcBorders>
              <w:top w:val="single" w:sz="12" w:space="0" w:color="auto"/>
            </w:tcBorders>
            <w:shd w:val="clear" w:color="auto" w:fill="auto"/>
            <w:noWrap/>
            <w:hideMark/>
          </w:tcPr>
          <w:p w14:paraId="7C6FED31" w14:textId="388441F8"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12" w:type="dxa"/>
            <w:tcBorders>
              <w:top w:val="single" w:sz="12" w:space="0" w:color="auto"/>
            </w:tcBorders>
            <w:shd w:val="clear" w:color="auto" w:fill="auto"/>
            <w:noWrap/>
            <w:hideMark/>
          </w:tcPr>
          <w:p w14:paraId="6CEB7186" w14:textId="37903E6C"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12" w:type="dxa"/>
            <w:tcBorders>
              <w:top w:val="single" w:sz="12" w:space="0" w:color="auto"/>
            </w:tcBorders>
            <w:shd w:val="clear" w:color="auto" w:fill="auto"/>
            <w:noWrap/>
            <w:hideMark/>
          </w:tcPr>
          <w:p w14:paraId="1F6F2448" w14:textId="1E3D46F8"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tcBorders>
              <w:top w:val="single" w:sz="12" w:space="0" w:color="auto"/>
            </w:tcBorders>
            <w:shd w:val="clear" w:color="auto" w:fill="auto"/>
            <w:noWrap/>
            <w:hideMark/>
          </w:tcPr>
          <w:p w14:paraId="05CFA8B7" w14:textId="75768167"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tcBorders>
              <w:top w:val="single" w:sz="12" w:space="0" w:color="auto"/>
            </w:tcBorders>
            <w:shd w:val="clear" w:color="auto" w:fill="auto"/>
            <w:noWrap/>
            <w:hideMark/>
          </w:tcPr>
          <w:p w14:paraId="0A881DB2" w14:textId="047073FD"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tcBorders>
              <w:top w:val="single" w:sz="12" w:space="0" w:color="auto"/>
            </w:tcBorders>
            <w:shd w:val="clear" w:color="auto" w:fill="auto"/>
            <w:noWrap/>
            <w:hideMark/>
          </w:tcPr>
          <w:p w14:paraId="22E7E565" w14:textId="5D419198"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tcBorders>
              <w:top w:val="single" w:sz="12" w:space="0" w:color="auto"/>
            </w:tcBorders>
            <w:shd w:val="clear" w:color="auto" w:fill="auto"/>
            <w:noWrap/>
            <w:hideMark/>
          </w:tcPr>
          <w:p w14:paraId="35582238" w14:textId="783EB09B"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tcBorders>
              <w:top w:val="single" w:sz="12" w:space="0" w:color="auto"/>
            </w:tcBorders>
            <w:shd w:val="clear" w:color="auto" w:fill="auto"/>
            <w:noWrap/>
            <w:hideMark/>
          </w:tcPr>
          <w:p w14:paraId="11257F9C" w14:textId="3563825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tcBorders>
              <w:top w:val="single" w:sz="12" w:space="0" w:color="auto"/>
            </w:tcBorders>
            <w:shd w:val="clear" w:color="auto" w:fill="auto"/>
            <w:noWrap/>
            <w:hideMark/>
          </w:tcPr>
          <w:p w14:paraId="669D3F2A" w14:textId="73F204CE"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80" w:type="dxa"/>
            <w:tcBorders>
              <w:top w:val="single" w:sz="12" w:space="0" w:color="auto"/>
            </w:tcBorders>
            <w:shd w:val="clear" w:color="auto" w:fill="auto"/>
            <w:noWrap/>
            <w:hideMark/>
          </w:tcPr>
          <w:p w14:paraId="398D10A4" w14:textId="2894A2A8"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80" w:type="dxa"/>
            <w:tcBorders>
              <w:top w:val="single" w:sz="12" w:space="0" w:color="auto"/>
            </w:tcBorders>
            <w:shd w:val="clear" w:color="auto" w:fill="auto"/>
            <w:noWrap/>
            <w:hideMark/>
          </w:tcPr>
          <w:p w14:paraId="73C42A02" w14:textId="3509028B"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5" w:type="dxa"/>
            <w:tcBorders>
              <w:top w:val="single" w:sz="12" w:space="0" w:color="auto"/>
            </w:tcBorders>
            <w:shd w:val="clear" w:color="auto" w:fill="auto"/>
            <w:noWrap/>
            <w:hideMark/>
          </w:tcPr>
          <w:p w14:paraId="478C850A" w14:textId="3AB74B5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6" w:type="dxa"/>
            <w:tcBorders>
              <w:top w:val="single" w:sz="12" w:space="0" w:color="auto"/>
            </w:tcBorders>
            <w:shd w:val="clear" w:color="auto" w:fill="auto"/>
            <w:noWrap/>
            <w:hideMark/>
          </w:tcPr>
          <w:p w14:paraId="74D8A347" w14:textId="0EAE65DC"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3" w:type="dxa"/>
            <w:tcBorders>
              <w:top w:val="single" w:sz="12" w:space="0" w:color="auto"/>
            </w:tcBorders>
            <w:shd w:val="clear" w:color="auto" w:fill="auto"/>
            <w:noWrap/>
            <w:hideMark/>
          </w:tcPr>
          <w:p w14:paraId="35FCC20C" w14:textId="29EC73BB"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4" w:type="dxa"/>
            <w:tcBorders>
              <w:top w:val="single" w:sz="12" w:space="0" w:color="auto"/>
            </w:tcBorders>
            <w:shd w:val="clear" w:color="auto" w:fill="auto"/>
            <w:noWrap/>
            <w:hideMark/>
          </w:tcPr>
          <w:p w14:paraId="3CAD0586" w14:textId="4844071D"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40" w:type="dxa"/>
            <w:tcBorders>
              <w:top w:val="single" w:sz="12" w:space="0" w:color="auto"/>
            </w:tcBorders>
            <w:shd w:val="clear" w:color="auto" w:fill="auto"/>
            <w:vAlign w:val="bottom"/>
          </w:tcPr>
          <w:p w14:paraId="54B9C43D" w14:textId="50DF8E2F"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0</w:t>
            </w:r>
          </w:p>
        </w:tc>
      </w:tr>
      <w:tr w:rsidR="00F214F0" w:rsidRPr="00334D3F" w14:paraId="1E858220" w14:textId="77777777" w:rsidTr="00EE718F">
        <w:trPr>
          <w:trHeight w:val="240"/>
        </w:trPr>
        <w:tc>
          <w:tcPr>
            <w:tcW w:w="1204" w:type="dxa"/>
            <w:shd w:val="clear" w:color="auto" w:fill="auto"/>
            <w:noWrap/>
            <w:hideMark/>
          </w:tcPr>
          <w:p w14:paraId="1EA02C6A" w14:textId="6FED5FAF" w:rsidR="0058368A" w:rsidRPr="00334D3F" w:rsidRDefault="0058368A" w:rsidP="00334D3F">
            <w:pPr>
              <w:spacing w:before="40" w:after="40" w:line="220" w:lineRule="exact"/>
              <w:rPr>
                <w:rFonts w:ascii="Times New Roman" w:hAnsi="Times New Roman" w:cs="Times New Roman"/>
                <w:sz w:val="18"/>
              </w:rPr>
            </w:pPr>
            <w:r w:rsidRPr="00334D3F">
              <w:rPr>
                <w:rFonts w:ascii="Times New Roman" w:hAnsi="Times New Roman" w:cs="Times New Roman"/>
                <w:sz w:val="18"/>
              </w:rPr>
              <w:t>De 5 a 7 años</w:t>
            </w:r>
          </w:p>
        </w:tc>
        <w:tc>
          <w:tcPr>
            <w:tcW w:w="427" w:type="dxa"/>
            <w:shd w:val="clear" w:color="auto" w:fill="auto"/>
            <w:noWrap/>
            <w:hideMark/>
          </w:tcPr>
          <w:p w14:paraId="01D49DFA" w14:textId="4841AE5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27" w:type="dxa"/>
            <w:shd w:val="clear" w:color="auto" w:fill="auto"/>
            <w:noWrap/>
            <w:hideMark/>
          </w:tcPr>
          <w:p w14:paraId="54BD2D87" w14:textId="6302ED4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296" w:type="dxa"/>
            <w:shd w:val="clear" w:color="auto" w:fill="auto"/>
            <w:noWrap/>
            <w:hideMark/>
          </w:tcPr>
          <w:p w14:paraId="7888663D" w14:textId="643032AB"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297" w:type="dxa"/>
            <w:shd w:val="clear" w:color="auto" w:fill="auto"/>
            <w:noWrap/>
            <w:hideMark/>
          </w:tcPr>
          <w:p w14:paraId="23C72CF8" w14:textId="13B1FED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2B14F4D8" w14:textId="720CC857"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66" w:type="dxa"/>
            <w:shd w:val="clear" w:color="auto" w:fill="auto"/>
            <w:noWrap/>
            <w:hideMark/>
          </w:tcPr>
          <w:p w14:paraId="5E01D8A3" w14:textId="57D9055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3</w:t>
            </w:r>
          </w:p>
        </w:tc>
        <w:tc>
          <w:tcPr>
            <w:tcW w:w="412" w:type="dxa"/>
            <w:shd w:val="clear" w:color="auto" w:fill="auto"/>
            <w:noWrap/>
            <w:hideMark/>
          </w:tcPr>
          <w:p w14:paraId="07E0BAB6" w14:textId="2DCD485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12" w:type="dxa"/>
            <w:shd w:val="clear" w:color="auto" w:fill="auto"/>
            <w:noWrap/>
            <w:hideMark/>
          </w:tcPr>
          <w:p w14:paraId="53679542" w14:textId="7E13812A"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47D5E735" w14:textId="4CF4D028"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7413BB1C" w14:textId="596BCC6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33FE1FBA" w14:textId="0FAB7C4D"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66" w:type="dxa"/>
            <w:shd w:val="clear" w:color="auto" w:fill="auto"/>
            <w:noWrap/>
            <w:hideMark/>
          </w:tcPr>
          <w:p w14:paraId="3713F478" w14:textId="5902595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13966787" w14:textId="61D057F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0C0E67E9" w14:textId="5B880A7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80" w:type="dxa"/>
            <w:shd w:val="clear" w:color="auto" w:fill="auto"/>
            <w:noWrap/>
            <w:hideMark/>
          </w:tcPr>
          <w:p w14:paraId="1FB4FC29" w14:textId="6415C65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3</w:t>
            </w:r>
          </w:p>
        </w:tc>
        <w:tc>
          <w:tcPr>
            <w:tcW w:w="380" w:type="dxa"/>
            <w:shd w:val="clear" w:color="auto" w:fill="auto"/>
            <w:noWrap/>
            <w:hideMark/>
          </w:tcPr>
          <w:p w14:paraId="7D3A724E" w14:textId="5527CDF9"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5" w:type="dxa"/>
            <w:shd w:val="clear" w:color="auto" w:fill="auto"/>
            <w:noWrap/>
            <w:hideMark/>
          </w:tcPr>
          <w:p w14:paraId="46400A21" w14:textId="6362620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6" w:type="dxa"/>
            <w:shd w:val="clear" w:color="auto" w:fill="auto"/>
            <w:noWrap/>
            <w:hideMark/>
          </w:tcPr>
          <w:p w14:paraId="21D16E21" w14:textId="515629E7"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3" w:type="dxa"/>
            <w:shd w:val="clear" w:color="auto" w:fill="auto"/>
            <w:noWrap/>
            <w:hideMark/>
          </w:tcPr>
          <w:p w14:paraId="7A7AAF2B" w14:textId="72E2C52A"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4" w:type="dxa"/>
            <w:shd w:val="clear" w:color="auto" w:fill="auto"/>
            <w:noWrap/>
            <w:hideMark/>
          </w:tcPr>
          <w:p w14:paraId="4F9EF3E4" w14:textId="60B4CEEE"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40" w:type="dxa"/>
            <w:shd w:val="clear" w:color="auto" w:fill="auto"/>
            <w:vAlign w:val="bottom"/>
          </w:tcPr>
          <w:p w14:paraId="1FFF41A1" w14:textId="467502F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9</w:t>
            </w:r>
          </w:p>
        </w:tc>
      </w:tr>
      <w:tr w:rsidR="00F214F0" w:rsidRPr="00334D3F" w14:paraId="7002B4FE" w14:textId="77777777" w:rsidTr="00EE718F">
        <w:trPr>
          <w:trHeight w:val="240"/>
        </w:trPr>
        <w:tc>
          <w:tcPr>
            <w:tcW w:w="1204" w:type="dxa"/>
            <w:shd w:val="clear" w:color="auto" w:fill="auto"/>
            <w:noWrap/>
            <w:hideMark/>
          </w:tcPr>
          <w:p w14:paraId="02DDC7CA" w14:textId="2D721C71" w:rsidR="0058368A" w:rsidRPr="00334D3F" w:rsidRDefault="0058368A" w:rsidP="00334D3F">
            <w:pPr>
              <w:spacing w:before="40" w:after="40" w:line="220" w:lineRule="exact"/>
              <w:rPr>
                <w:rFonts w:ascii="Times New Roman" w:hAnsi="Times New Roman" w:cs="Times New Roman"/>
                <w:sz w:val="18"/>
              </w:rPr>
            </w:pPr>
            <w:r w:rsidRPr="00334D3F">
              <w:rPr>
                <w:rFonts w:ascii="Times New Roman" w:hAnsi="Times New Roman" w:cs="Times New Roman"/>
                <w:sz w:val="18"/>
              </w:rPr>
              <w:t>De 8 a 9 años</w:t>
            </w:r>
          </w:p>
        </w:tc>
        <w:tc>
          <w:tcPr>
            <w:tcW w:w="427" w:type="dxa"/>
            <w:shd w:val="clear" w:color="auto" w:fill="auto"/>
            <w:noWrap/>
            <w:hideMark/>
          </w:tcPr>
          <w:p w14:paraId="114652C6" w14:textId="076B62FB"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427" w:type="dxa"/>
            <w:shd w:val="clear" w:color="auto" w:fill="auto"/>
            <w:noWrap/>
            <w:hideMark/>
          </w:tcPr>
          <w:p w14:paraId="51E226DC" w14:textId="3696D4A4"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296" w:type="dxa"/>
            <w:shd w:val="clear" w:color="auto" w:fill="auto"/>
            <w:noWrap/>
            <w:hideMark/>
          </w:tcPr>
          <w:p w14:paraId="6BF9A7DA" w14:textId="18FD4081"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297" w:type="dxa"/>
            <w:shd w:val="clear" w:color="auto" w:fill="auto"/>
            <w:noWrap/>
            <w:hideMark/>
          </w:tcPr>
          <w:p w14:paraId="63A93F8B" w14:textId="73C9154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66" w:type="dxa"/>
            <w:shd w:val="clear" w:color="auto" w:fill="auto"/>
            <w:noWrap/>
            <w:hideMark/>
          </w:tcPr>
          <w:p w14:paraId="6EF7A051" w14:textId="57405C41"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2CCE480D" w14:textId="70FBB3A7"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412" w:type="dxa"/>
            <w:shd w:val="clear" w:color="auto" w:fill="auto"/>
            <w:noWrap/>
            <w:hideMark/>
          </w:tcPr>
          <w:p w14:paraId="00AEE1AF" w14:textId="75D9201B"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12" w:type="dxa"/>
            <w:shd w:val="clear" w:color="auto" w:fill="auto"/>
            <w:noWrap/>
            <w:hideMark/>
          </w:tcPr>
          <w:p w14:paraId="5014AA93" w14:textId="3C9C1EC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43E0A57E" w14:textId="13DAF67E"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1C399AC8" w14:textId="46591DD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68F3B37C" w14:textId="55DB561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2</w:t>
            </w:r>
          </w:p>
        </w:tc>
        <w:tc>
          <w:tcPr>
            <w:tcW w:w="366" w:type="dxa"/>
            <w:shd w:val="clear" w:color="auto" w:fill="auto"/>
            <w:noWrap/>
            <w:hideMark/>
          </w:tcPr>
          <w:p w14:paraId="68398B2A" w14:textId="6CF0077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60" w:type="dxa"/>
            <w:shd w:val="clear" w:color="auto" w:fill="auto"/>
            <w:noWrap/>
            <w:hideMark/>
          </w:tcPr>
          <w:p w14:paraId="029CB26A" w14:textId="1755F69B"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60" w:type="dxa"/>
            <w:shd w:val="clear" w:color="auto" w:fill="auto"/>
            <w:noWrap/>
            <w:hideMark/>
          </w:tcPr>
          <w:p w14:paraId="50752C0D" w14:textId="3AD4283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80" w:type="dxa"/>
            <w:shd w:val="clear" w:color="auto" w:fill="auto"/>
            <w:noWrap/>
            <w:hideMark/>
          </w:tcPr>
          <w:p w14:paraId="3A27DA9F" w14:textId="1B7AD12F"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80" w:type="dxa"/>
            <w:shd w:val="clear" w:color="auto" w:fill="auto"/>
            <w:noWrap/>
            <w:hideMark/>
          </w:tcPr>
          <w:p w14:paraId="25FAE5D2" w14:textId="795182A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5" w:type="dxa"/>
            <w:shd w:val="clear" w:color="auto" w:fill="auto"/>
            <w:noWrap/>
            <w:hideMark/>
          </w:tcPr>
          <w:p w14:paraId="254F7DE3" w14:textId="700340E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6" w:type="dxa"/>
            <w:shd w:val="clear" w:color="auto" w:fill="auto"/>
            <w:noWrap/>
            <w:hideMark/>
          </w:tcPr>
          <w:p w14:paraId="759D23B6" w14:textId="1AC193E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433" w:type="dxa"/>
            <w:shd w:val="clear" w:color="auto" w:fill="auto"/>
            <w:noWrap/>
            <w:hideMark/>
          </w:tcPr>
          <w:p w14:paraId="286FEA70" w14:textId="09221D97"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4" w:type="dxa"/>
            <w:shd w:val="clear" w:color="auto" w:fill="auto"/>
            <w:noWrap/>
            <w:hideMark/>
          </w:tcPr>
          <w:p w14:paraId="6881A520" w14:textId="7983964E"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40" w:type="dxa"/>
            <w:shd w:val="clear" w:color="auto" w:fill="auto"/>
            <w:vAlign w:val="bottom"/>
          </w:tcPr>
          <w:p w14:paraId="50A89FAE" w14:textId="7CCF5D11"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11</w:t>
            </w:r>
          </w:p>
        </w:tc>
      </w:tr>
      <w:tr w:rsidR="00F214F0" w:rsidRPr="00334D3F" w14:paraId="4BFD159C" w14:textId="77777777" w:rsidTr="00EE718F">
        <w:trPr>
          <w:trHeight w:val="240"/>
        </w:trPr>
        <w:tc>
          <w:tcPr>
            <w:tcW w:w="1204" w:type="dxa"/>
            <w:shd w:val="clear" w:color="auto" w:fill="auto"/>
            <w:noWrap/>
            <w:hideMark/>
          </w:tcPr>
          <w:p w14:paraId="32E66BDC" w14:textId="641F3A70" w:rsidR="0058368A" w:rsidRPr="00334D3F" w:rsidRDefault="0058368A" w:rsidP="00334D3F">
            <w:pPr>
              <w:spacing w:before="40" w:after="40" w:line="220" w:lineRule="exact"/>
              <w:rPr>
                <w:rFonts w:ascii="Times New Roman" w:hAnsi="Times New Roman" w:cs="Times New Roman"/>
                <w:sz w:val="18"/>
              </w:rPr>
            </w:pPr>
            <w:r w:rsidRPr="00334D3F">
              <w:rPr>
                <w:rFonts w:ascii="Times New Roman" w:hAnsi="Times New Roman" w:cs="Times New Roman"/>
                <w:sz w:val="18"/>
              </w:rPr>
              <w:t>De 10 a 12 años</w:t>
            </w:r>
          </w:p>
        </w:tc>
        <w:tc>
          <w:tcPr>
            <w:tcW w:w="427" w:type="dxa"/>
            <w:shd w:val="clear" w:color="auto" w:fill="auto"/>
            <w:noWrap/>
            <w:hideMark/>
          </w:tcPr>
          <w:p w14:paraId="4CC4ACDD" w14:textId="21C0DE8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427" w:type="dxa"/>
            <w:shd w:val="clear" w:color="auto" w:fill="auto"/>
            <w:noWrap/>
            <w:hideMark/>
          </w:tcPr>
          <w:p w14:paraId="3028813D" w14:textId="11E3506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2</w:t>
            </w:r>
          </w:p>
        </w:tc>
        <w:tc>
          <w:tcPr>
            <w:tcW w:w="296" w:type="dxa"/>
            <w:shd w:val="clear" w:color="auto" w:fill="auto"/>
            <w:noWrap/>
            <w:hideMark/>
          </w:tcPr>
          <w:p w14:paraId="1CF2CAAB" w14:textId="085DACC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297" w:type="dxa"/>
            <w:shd w:val="clear" w:color="auto" w:fill="auto"/>
            <w:noWrap/>
            <w:hideMark/>
          </w:tcPr>
          <w:p w14:paraId="2955BCDE" w14:textId="4AAE9A3C"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593B53B5" w14:textId="54C8FBDD"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66" w:type="dxa"/>
            <w:shd w:val="clear" w:color="auto" w:fill="auto"/>
            <w:noWrap/>
            <w:hideMark/>
          </w:tcPr>
          <w:p w14:paraId="54073665" w14:textId="715E3B0A"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12" w:type="dxa"/>
            <w:shd w:val="clear" w:color="auto" w:fill="auto"/>
            <w:noWrap/>
            <w:hideMark/>
          </w:tcPr>
          <w:p w14:paraId="33BEB342" w14:textId="06EC09BD"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12" w:type="dxa"/>
            <w:shd w:val="clear" w:color="auto" w:fill="auto"/>
            <w:noWrap/>
            <w:hideMark/>
          </w:tcPr>
          <w:p w14:paraId="35EFBA67" w14:textId="574902E4"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48CEC993" w14:textId="186027A6"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4017E32B" w14:textId="61C6985B"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6F72CF7F" w14:textId="661F08AE"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66" w:type="dxa"/>
            <w:shd w:val="clear" w:color="auto" w:fill="auto"/>
            <w:noWrap/>
            <w:hideMark/>
          </w:tcPr>
          <w:p w14:paraId="228F240A" w14:textId="1B978A2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6866527F" w14:textId="2FC3408A"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60" w:type="dxa"/>
            <w:shd w:val="clear" w:color="auto" w:fill="auto"/>
            <w:noWrap/>
            <w:hideMark/>
          </w:tcPr>
          <w:p w14:paraId="3877BB30" w14:textId="3833DC57"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80" w:type="dxa"/>
            <w:shd w:val="clear" w:color="auto" w:fill="auto"/>
            <w:noWrap/>
            <w:hideMark/>
          </w:tcPr>
          <w:p w14:paraId="6454ED3D" w14:textId="6622119B"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80" w:type="dxa"/>
            <w:shd w:val="clear" w:color="auto" w:fill="auto"/>
            <w:noWrap/>
            <w:hideMark/>
          </w:tcPr>
          <w:p w14:paraId="291E1DF8" w14:textId="1AC15FDB"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5" w:type="dxa"/>
            <w:shd w:val="clear" w:color="auto" w:fill="auto"/>
            <w:noWrap/>
            <w:hideMark/>
          </w:tcPr>
          <w:p w14:paraId="037080A6" w14:textId="46AD5A8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6" w:type="dxa"/>
            <w:shd w:val="clear" w:color="auto" w:fill="auto"/>
            <w:noWrap/>
            <w:hideMark/>
          </w:tcPr>
          <w:p w14:paraId="0E0413B5" w14:textId="0525212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3" w:type="dxa"/>
            <w:shd w:val="clear" w:color="auto" w:fill="auto"/>
            <w:noWrap/>
            <w:hideMark/>
          </w:tcPr>
          <w:p w14:paraId="4D74D175" w14:textId="3D16F28F"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4" w:type="dxa"/>
            <w:shd w:val="clear" w:color="auto" w:fill="auto"/>
            <w:noWrap/>
            <w:hideMark/>
          </w:tcPr>
          <w:p w14:paraId="15945304" w14:textId="14FCB06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40" w:type="dxa"/>
            <w:shd w:val="clear" w:color="auto" w:fill="auto"/>
            <w:vAlign w:val="bottom"/>
          </w:tcPr>
          <w:p w14:paraId="76418E4D" w14:textId="4229245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8</w:t>
            </w:r>
          </w:p>
        </w:tc>
      </w:tr>
      <w:tr w:rsidR="00F214F0" w:rsidRPr="00334D3F" w14:paraId="58A1CEFE" w14:textId="77777777" w:rsidTr="00EE718F">
        <w:trPr>
          <w:trHeight w:val="240"/>
        </w:trPr>
        <w:tc>
          <w:tcPr>
            <w:tcW w:w="1204" w:type="dxa"/>
            <w:shd w:val="clear" w:color="auto" w:fill="auto"/>
            <w:noWrap/>
            <w:hideMark/>
          </w:tcPr>
          <w:p w14:paraId="4732E267" w14:textId="0887A78B" w:rsidR="0058368A" w:rsidRPr="00334D3F" w:rsidRDefault="0058368A" w:rsidP="00334D3F">
            <w:pPr>
              <w:spacing w:before="40" w:after="40" w:line="220" w:lineRule="exact"/>
              <w:rPr>
                <w:rFonts w:ascii="Times New Roman" w:hAnsi="Times New Roman" w:cs="Times New Roman"/>
                <w:sz w:val="18"/>
              </w:rPr>
            </w:pPr>
            <w:r w:rsidRPr="00334D3F">
              <w:rPr>
                <w:rFonts w:ascii="Times New Roman" w:hAnsi="Times New Roman" w:cs="Times New Roman"/>
                <w:sz w:val="18"/>
              </w:rPr>
              <w:t>De 13 a 16 años</w:t>
            </w:r>
          </w:p>
        </w:tc>
        <w:tc>
          <w:tcPr>
            <w:tcW w:w="427" w:type="dxa"/>
            <w:shd w:val="clear" w:color="auto" w:fill="auto"/>
            <w:noWrap/>
            <w:hideMark/>
          </w:tcPr>
          <w:p w14:paraId="0624765E" w14:textId="5304539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27" w:type="dxa"/>
            <w:shd w:val="clear" w:color="auto" w:fill="auto"/>
            <w:noWrap/>
            <w:hideMark/>
          </w:tcPr>
          <w:p w14:paraId="3FDDABAC" w14:textId="0C9ADB9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296" w:type="dxa"/>
            <w:shd w:val="clear" w:color="auto" w:fill="auto"/>
            <w:noWrap/>
            <w:hideMark/>
          </w:tcPr>
          <w:p w14:paraId="360FAFD0" w14:textId="5152E83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297" w:type="dxa"/>
            <w:shd w:val="clear" w:color="auto" w:fill="auto"/>
            <w:noWrap/>
            <w:hideMark/>
          </w:tcPr>
          <w:p w14:paraId="12D89F99" w14:textId="5CE1752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1B6F6CAD" w14:textId="05D6AA19"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1CA8F640" w14:textId="3A9F68C8"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12" w:type="dxa"/>
            <w:shd w:val="clear" w:color="auto" w:fill="auto"/>
            <w:noWrap/>
            <w:hideMark/>
          </w:tcPr>
          <w:p w14:paraId="18FBC115" w14:textId="638ACFA9"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12" w:type="dxa"/>
            <w:shd w:val="clear" w:color="auto" w:fill="auto"/>
            <w:noWrap/>
            <w:hideMark/>
          </w:tcPr>
          <w:p w14:paraId="0D2AEF37" w14:textId="7B40D554"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4327C761" w14:textId="74FEE1C1"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6818A921" w14:textId="15BFEAE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151D4F7A" w14:textId="0747D616"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207EB1CC" w14:textId="144EF02F"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3777949C" w14:textId="0EE76DEE"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018CF2AD" w14:textId="4083EAFB"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80" w:type="dxa"/>
            <w:shd w:val="clear" w:color="auto" w:fill="auto"/>
            <w:noWrap/>
            <w:hideMark/>
          </w:tcPr>
          <w:p w14:paraId="17468DB3" w14:textId="1B7A25E4"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80" w:type="dxa"/>
            <w:shd w:val="clear" w:color="auto" w:fill="auto"/>
            <w:noWrap/>
            <w:hideMark/>
          </w:tcPr>
          <w:p w14:paraId="08B6BE02" w14:textId="48845CA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5" w:type="dxa"/>
            <w:shd w:val="clear" w:color="auto" w:fill="auto"/>
            <w:noWrap/>
            <w:hideMark/>
          </w:tcPr>
          <w:p w14:paraId="65A4179F" w14:textId="18635F6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6" w:type="dxa"/>
            <w:shd w:val="clear" w:color="auto" w:fill="auto"/>
            <w:noWrap/>
            <w:hideMark/>
          </w:tcPr>
          <w:p w14:paraId="632B1C7E" w14:textId="7BB1423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3" w:type="dxa"/>
            <w:shd w:val="clear" w:color="auto" w:fill="auto"/>
            <w:noWrap/>
            <w:hideMark/>
          </w:tcPr>
          <w:p w14:paraId="07F0FB53" w14:textId="55EB598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4" w:type="dxa"/>
            <w:shd w:val="clear" w:color="auto" w:fill="auto"/>
            <w:noWrap/>
            <w:hideMark/>
          </w:tcPr>
          <w:p w14:paraId="42E641B2" w14:textId="42D8752A"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40" w:type="dxa"/>
            <w:shd w:val="clear" w:color="auto" w:fill="auto"/>
            <w:vAlign w:val="bottom"/>
          </w:tcPr>
          <w:p w14:paraId="16731964" w14:textId="1DC4EA4F"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0</w:t>
            </w:r>
          </w:p>
        </w:tc>
      </w:tr>
      <w:tr w:rsidR="00F214F0" w:rsidRPr="00334D3F" w14:paraId="76463B6F" w14:textId="77777777" w:rsidTr="00EE718F">
        <w:trPr>
          <w:trHeight w:val="240"/>
        </w:trPr>
        <w:tc>
          <w:tcPr>
            <w:tcW w:w="1204" w:type="dxa"/>
            <w:shd w:val="clear" w:color="auto" w:fill="auto"/>
            <w:noWrap/>
            <w:hideMark/>
          </w:tcPr>
          <w:p w14:paraId="528ED2EB" w14:textId="0C0B6A26" w:rsidR="0058368A" w:rsidRPr="00334D3F" w:rsidRDefault="0058368A" w:rsidP="00334D3F">
            <w:pPr>
              <w:spacing w:before="40" w:after="40" w:line="220" w:lineRule="exact"/>
              <w:rPr>
                <w:rFonts w:ascii="Times New Roman" w:hAnsi="Times New Roman" w:cs="Times New Roman"/>
                <w:sz w:val="18"/>
              </w:rPr>
            </w:pPr>
            <w:r w:rsidRPr="00334D3F">
              <w:rPr>
                <w:rFonts w:ascii="Times New Roman" w:hAnsi="Times New Roman" w:cs="Times New Roman"/>
                <w:sz w:val="18"/>
              </w:rPr>
              <w:t>De 17 a 20 años</w:t>
            </w:r>
          </w:p>
        </w:tc>
        <w:tc>
          <w:tcPr>
            <w:tcW w:w="427" w:type="dxa"/>
            <w:shd w:val="clear" w:color="auto" w:fill="auto"/>
            <w:noWrap/>
            <w:hideMark/>
          </w:tcPr>
          <w:p w14:paraId="4C3E69BF" w14:textId="21F381F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27" w:type="dxa"/>
            <w:shd w:val="clear" w:color="auto" w:fill="auto"/>
            <w:noWrap/>
            <w:hideMark/>
          </w:tcPr>
          <w:p w14:paraId="116B9F34" w14:textId="1E5A49F9"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296" w:type="dxa"/>
            <w:shd w:val="clear" w:color="auto" w:fill="auto"/>
            <w:noWrap/>
            <w:hideMark/>
          </w:tcPr>
          <w:p w14:paraId="68C7470F" w14:textId="49876789"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297" w:type="dxa"/>
            <w:shd w:val="clear" w:color="auto" w:fill="auto"/>
            <w:noWrap/>
            <w:hideMark/>
          </w:tcPr>
          <w:p w14:paraId="3FFDFAFE" w14:textId="46632651"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0D92B55F" w14:textId="14C82AC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5044C1D8" w14:textId="109FABD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12" w:type="dxa"/>
            <w:shd w:val="clear" w:color="auto" w:fill="auto"/>
            <w:noWrap/>
            <w:hideMark/>
          </w:tcPr>
          <w:p w14:paraId="78CD6E7B" w14:textId="44679D72"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12" w:type="dxa"/>
            <w:shd w:val="clear" w:color="auto" w:fill="auto"/>
            <w:noWrap/>
            <w:hideMark/>
          </w:tcPr>
          <w:p w14:paraId="7C145DEA" w14:textId="50091337"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3463D651" w14:textId="50253444"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7521A216" w14:textId="4B1E9E8C"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26541CD5" w14:textId="2254AB19"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shd w:val="clear" w:color="auto" w:fill="auto"/>
            <w:noWrap/>
            <w:hideMark/>
          </w:tcPr>
          <w:p w14:paraId="03E2CE28" w14:textId="27BC20E4"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60" w:type="dxa"/>
            <w:shd w:val="clear" w:color="auto" w:fill="auto"/>
            <w:noWrap/>
            <w:hideMark/>
          </w:tcPr>
          <w:p w14:paraId="2F0B7F8B" w14:textId="472C6A34"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shd w:val="clear" w:color="auto" w:fill="auto"/>
            <w:noWrap/>
            <w:hideMark/>
          </w:tcPr>
          <w:p w14:paraId="6728B503" w14:textId="4BB0FC81"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80" w:type="dxa"/>
            <w:shd w:val="clear" w:color="auto" w:fill="auto"/>
            <w:noWrap/>
            <w:hideMark/>
          </w:tcPr>
          <w:p w14:paraId="1FB512CD" w14:textId="0F19322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80" w:type="dxa"/>
            <w:shd w:val="clear" w:color="auto" w:fill="auto"/>
            <w:noWrap/>
            <w:hideMark/>
          </w:tcPr>
          <w:p w14:paraId="009F0CBB" w14:textId="4A5120FD"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5" w:type="dxa"/>
            <w:shd w:val="clear" w:color="auto" w:fill="auto"/>
            <w:noWrap/>
            <w:hideMark/>
          </w:tcPr>
          <w:p w14:paraId="70B815A2" w14:textId="70CBD8C8"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6" w:type="dxa"/>
            <w:shd w:val="clear" w:color="auto" w:fill="auto"/>
            <w:noWrap/>
            <w:hideMark/>
          </w:tcPr>
          <w:p w14:paraId="6122CE6E" w14:textId="5F81931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433" w:type="dxa"/>
            <w:shd w:val="clear" w:color="auto" w:fill="auto"/>
            <w:noWrap/>
            <w:hideMark/>
          </w:tcPr>
          <w:p w14:paraId="0F562A9B" w14:textId="1E68F8B8"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4" w:type="dxa"/>
            <w:shd w:val="clear" w:color="auto" w:fill="auto"/>
            <w:noWrap/>
            <w:hideMark/>
          </w:tcPr>
          <w:p w14:paraId="77AD2B36" w14:textId="41AFEE8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40" w:type="dxa"/>
            <w:shd w:val="clear" w:color="auto" w:fill="auto"/>
            <w:vAlign w:val="bottom"/>
          </w:tcPr>
          <w:p w14:paraId="495FAB94" w14:textId="2DD43B5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3</w:t>
            </w:r>
          </w:p>
        </w:tc>
      </w:tr>
      <w:tr w:rsidR="00F214F0" w:rsidRPr="00334D3F" w14:paraId="17CA3A33" w14:textId="77777777" w:rsidTr="00EE718F">
        <w:trPr>
          <w:trHeight w:val="240"/>
        </w:trPr>
        <w:tc>
          <w:tcPr>
            <w:tcW w:w="1204" w:type="dxa"/>
            <w:tcBorders>
              <w:bottom w:val="single" w:sz="4" w:space="0" w:color="auto"/>
            </w:tcBorders>
            <w:shd w:val="clear" w:color="auto" w:fill="auto"/>
            <w:noWrap/>
            <w:hideMark/>
          </w:tcPr>
          <w:p w14:paraId="7F62F606" w14:textId="3A275AD3" w:rsidR="0058368A" w:rsidRPr="00334D3F" w:rsidRDefault="0058368A" w:rsidP="00334D3F">
            <w:pPr>
              <w:spacing w:before="40" w:after="40" w:line="220" w:lineRule="exact"/>
              <w:rPr>
                <w:rFonts w:ascii="Times New Roman" w:hAnsi="Times New Roman" w:cs="Times New Roman"/>
                <w:sz w:val="18"/>
              </w:rPr>
            </w:pPr>
            <w:r w:rsidRPr="00334D3F">
              <w:rPr>
                <w:rFonts w:ascii="Times New Roman" w:hAnsi="Times New Roman" w:cs="Times New Roman"/>
                <w:sz w:val="18"/>
              </w:rPr>
              <w:t>De 21 a 28 años</w:t>
            </w:r>
          </w:p>
        </w:tc>
        <w:tc>
          <w:tcPr>
            <w:tcW w:w="427" w:type="dxa"/>
            <w:tcBorders>
              <w:bottom w:val="single" w:sz="4" w:space="0" w:color="auto"/>
            </w:tcBorders>
            <w:shd w:val="clear" w:color="auto" w:fill="auto"/>
            <w:noWrap/>
            <w:hideMark/>
          </w:tcPr>
          <w:p w14:paraId="1285492E" w14:textId="2709B5A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3</w:t>
            </w:r>
          </w:p>
        </w:tc>
        <w:tc>
          <w:tcPr>
            <w:tcW w:w="427" w:type="dxa"/>
            <w:tcBorders>
              <w:bottom w:val="single" w:sz="4" w:space="0" w:color="auto"/>
            </w:tcBorders>
            <w:shd w:val="clear" w:color="auto" w:fill="auto"/>
            <w:noWrap/>
            <w:hideMark/>
          </w:tcPr>
          <w:p w14:paraId="1E552D13" w14:textId="74F2B7F6"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296" w:type="dxa"/>
            <w:tcBorders>
              <w:bottom w:val="single" w:sz="4" w:space="0" w:color="auto"/>
            </w:tcBorders>
            <w:shd w:val="clear" w:color="auto" w:fill="auto"/>
            <w:noWrap/>
            <w:hideMark/>
          </w:tcPr>
          <w:p w14:paraId="44AEF0B1" w14:textId="08DF46C6"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297" w:type="dxa"/>
            <w:tcBorders>
              <w:bottom w:val="single" w:sz="4" w:space="0" w:color="auto"/>
            </w:tcBorders>
            <w:shd w:val="clear" w:color="auto" w:fill="auto"/>
            <w:noWrap/>
            <w:hideMark/>
          </w:tcPr>
          <w:p w14:paraId="06549863" w14:textId="434514BD"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tcBorders>
              <w:bottom w:val="single" w:sz="4" w:space="0" w:color="auto"/>
            </w:tcBorders>
            <w:shd w:val="clear" w:color="auto" w:fill="auto"/>
            <w:noWrap/>
            <w:hideMark/>
          </w:tcPr>
          <w:p w14:paraId="7666B885" w14:textId="6F4C5949"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tcBorders>
              <w:bottom w:val="single" w:sz="4" w:space="0" w:color="auto"/>
            </w:tcBorders>
            <w:shd w:val="clear" w:color="auto" w:fill="auto"/>
            <w:noWrap/>
            <w:hideMark/>
          </w:tcPr>
          <w:p w14:paraId="5DC1CD1C" w14:textId="0D7E0A8D"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412" w:type="dxa"/>
            <w:tcBorders>
              <w:bottom w:val="single" w:sz="4" w:space="0" w:color="auto"/>
            </w:tcBorders>
            <w:shd w:val="clear" w:color="auto" w:fill="auto"/>
            <w:noWrap/>
            <w:hideMark/>
          </w:tcPr>
          <w:p w14:paraId="6EE6A2AE" w14:textId="6A369E3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12" w:type="dxa"/>
            <w:tcBorders>
              <w:bottom w:val="single" w:sz="4" w:space="0" w:color="auto"/>
            </w:tcBorders>
            <w:shd w:val="clear" w:color="auto" w:fill="auto"/>
            <w:noWrap/>
            <w:hideMark/>
          </w:tcPr>
          <w:p w14:paraId="20FBE28D" w14:textId="3B09BA95"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tcBorders>
              <w:bottom w:val="single" w:sz="4" w:space="0" w:color="auto"/>
            </w:tcBorders>
            <w:shd w:val="clear" w:color="auto" w:fill="auto"/>
            <w:noWrap/>
            <w:hideMark/>
          </w:tcPr>
          <w:p w14:paraId="7A2F0014" w14:textId="111E0AFE"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360" w:type="dxa"/>
            <w:tcBorders>
              <w:bottom w:val="single" w:sz="4" w:space="0" w:color="auto"/>
            </w:tcBorders>
            <w:shd w:val="clear" w:color="auto" w:fill="auto"/>
            <w:noWrap/>
            <w:hideMark/>
          </w:tcPr>
          <w:p w14:paraId="7822FCB1" w14:textId="1E749260"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tcBorders>
              <w:bottom w:val="single" w:sz="4" w:space="0" w:color="auto"/>
            </w:tcBorders>
            <w:shd w:val="clear" w:color="auto" w:fill="auto"/>
            <w:noWrap/>
            <w:hideMark/>
          </w:tcPr>
          <w:p w14:paraId="71451533" w14:textId="5F46F95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6" w:type="dxa"/>
            <w:tcBorders>
              <w:bottom w:val="single" w:sz="4" w:space="0" w:color="auto"/>
            </w:tcBorders>
            <w:shd w:val="clear" w:color="auto" w:fill="auto"/>
            <w:noWrap/>
            <w:hideMark/>
          </w:tcPr>
          <w:p w14:paraId="024B2BF5" w14:textId="48FAB59D"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tcBorders>
              <w:bottom w:val="single" w:sz="4" w:space="0" w:color="auto"/>
            </w:tcBorders>
            <w:shd w:val="clear" w:color="auto" w:fill="auto"/>
            <w:noWrap/>
            <w:hideMark/>
          </w:tcPr>
          <w:p w14:paraId="18E2152C" w14:textId="336E732E"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60" w:type="dxa"/>
            <w:tcBorders>
              <w:bottom w:val="single" w:sz="4" w:space="0" w:color="auto"/>
            </w:tcBorders>
            <w:shd w:val="clear" w:color="auto" w:fill="auto"/>
            <w:noWrap/>
            <w:hideMark/>
          </w:tcPr>
          <w:p w14:paraId="3452F12F" w14:textId="5BAE97B7"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80" w:type="dxa"/>
            <w:tcBorders>
              <w:bottom w:val="single" w:sz="4" w:space="0" w:color="auto"/>
            </w:tcBorders>
            <w:shd w:val="clear" w:color="auto" w:fill="auto"/>
            <w:noWrap/>
            <w:hideMark/>
          </w:tcPr>
          <w:p w14:paraId="6CFB6B64" w14:textId="5D4B21EC"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380" w:type="dxa"/>
            <w:tcBorders>
              <w:bottom w:val="single" w:sz="4" w:space="0" w:color="auto"/>
            </w:tcBorders>
            <w:shd w:val="clear" w:color="auto" w:fill="auto"/>
            <w:noWrap/>
            <w:hideMark/>
          </w:tcPr>
          <w:p w14:paraId="0453DAEF" w14:textId="43E7E2C1"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595" w:type="dxa"/>
            <w:tcBorders>
              <w:bottom w:val="single" w:sz="4" w:space="0" w:color="auto"/>
            </w:tcBorders>
            <w:shd w:val="clear" w:color="auto" w:fill="auto"/>
            <w:noWrap/>
            <w:hideMark/>
          </w:tcPr>
          <w:p w14:paraId="2002C331" w14:textId="4F76E6DC"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1</w:t>
            </w:r>
          </w:p>
        </w:tc>
        <w:tc>
          <w:tcPr>
            <w:tcW w:w="596" w:type="dxa"/>
            <w:tcBorders>
              <w:bottom w:val="single" w:sz="4" w:space="0" w:color="auto"/>
            </w:tcBorders>
            <w:shd w:val="clear" w:color="auto" w:fill="auto"/>
            <w:noWrap/>
            <w:hideMark/>
          </w:tcPr>
          <w:p w14:paraId="2506E367" w14:textId="044B73F8"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3" w:type="dxa"/>
            <w:tcBorders>
              <w:bottom w:val="single" w:sz="4" w:space="0" w:color="auto"/>
            </w:tcBorders>
            <w:shd w:val="clear" w:color="auto" w:fill="auto"/>
            <w:noWrap/>
            <w:hideMark/>
          </w:tcPr>
          <w:p w14:paraId="144EAD87" w14:textId="2BD13063"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34" w:type="dxa"/>
            <w:tcBorders>
              <w:bottom w:val="single" w:sz="4" w:space="0" w:color="auto"/>
            </w:tcBorders>
            <w:shd w:val="clear" w:color="auto" w:fill="auto"/>
            <w:noWrap/>
            <w:hideMark/>
          </w:tcPr>
          <w:p w14:paraId="2963D5FB" w14:textId="3C36E4F1"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p>
        </w:tc>
        <w:tc>
          <w:tcPr>
            <w:tcW w:w="440" w:type="dxa"/>
            <w:tcBorders>
              <w:bottom w:val="single" w:sz="4" w:space="0" w:color="auto"/>
            </w:tcBorders>
            <w:shd w:val="clear" w:color="auto" w:fill="auto"/>
            <w:vAlign w:val="bottom"/>
          </w:tcPr>
          <w:p w14:paraId="7614D206" w14:textId="52C72BFC" w:rsidR="0058368A" w:rsidRPr="00CD3B43" w:rsidRDefault="0058368A" w:rsidP="000B2D8E">
            <w:pPr>
              <w:spacing w:before="40" w:after="40" w:line="220" w:lineRule="exact"/>
              <w:ind w:left="85" w:right="28"/>
              <w:jc w:val="right"/>
              <w:rPr>
                <w:rFonts w:ascii="Times New Roman" w:eastAsiaTheme="minorEastAsia" w:hAnsi="Times New Roman" w:cs="Times New Roman"/>
                <w:sz w:val="18"/>
              </w:rPr>
            </w:pPr>
            <w:r w:rsidRPr="00CD3B43">
              <w:rPr>
                <w:rFonts w:ascii="Times New Roman" w:eastAsiaTheme="minorEastAsia" w:hAnsi="Times New Roman" w:cs="Times New Roman"/>
                <w:sz w:val="18"/>
              </w:rPr>
              <w:t>7</w:t>
            </w:r>
          </w:p>
        </w:tc>
      </w:tr>
      <w:tr w:rsidR="00F214F0" w:rsidRPr="00CD3B43" w14:paraId="7D89B612" w14:textId="77777777" w:rsidTr="00EE718F">
        <w:trPr>
          <w:trHeight w:val="240"/>
        </w:trPr>
        <w:tc>
          <w:tcPr>
            <w:tcW w:w="1204" w:type="dxa"/>
            <w:tcBorders>
              <w:top w:val="single" w:sz="4" w:space="0" w:color="auto"/>
              <w:bottom w:val="single" w:sz="12" w:space="0" w:color="auto"/>
            </w:tcBorders>
            <w:shd w:val="clear" w:color="auto" w:fill="auto"/>
            <w:noWrap/>
            <w:hideMark/>
          </w:tcPr>
          <w:p w14:paraId="4427807B" w14:textId="30BC7087" w:rsidR="0058368A" w:rsidRPr="00CD3B43" w:rsidRDefault="0058368A" w:rsidP="00CD3B43">
            <w:pPr>
              <w:spacing w:before="80" w:after="80" w:line="220" w:lineRule="exact"/>
              <w:ind w:left="283"/>
              <w:rPr>
                <w:rFonts w:ascii="Times New Roman" w:hAnsi="Times New Roman" w:cs="Times New Roman"/>
                <w:b/>
                <w:sz w:val="18"/>
              </w:rPr>
            </w:pPr>
            <w:r w:rsidRPr="00CD3B43">
              <w:rPr>
                <w:rFonts w:ascii="Times New Roman" w:hAnsi="Times New Roman" w:cs="Times New Roman"/>
                <w:b/>
                <w:sz w:val="18"/>
              </w:rPr>
              <w:t>Total</w:t>
            </w:r>
          </w:p>
        </w:tc>
        <w:tc>
          <w:tcPr>
            <w:tcW w:w="427" w:type="dxa"/>
            <w:tcBorders>
              <w:top w:val="single" w:sz="4" w:space="0" w:color="auto"/>
              <w:bottom w:val="single" w:sz="12" w:space="0" w:color="auto"/>
            </w:tcBorders>
            <w:shd w:val="clear" w:color="auto" w:fill="auto"/>
            <w:noWrap/>
            <w:hideMark/>
          </w:tcPr>
          <w:p w14:paraId="3A78D33D" w14:textId="587FCDDE"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5</w:t>
            </w:r>
          </w:p>
        </w:tc>
        <w:tc>
          <w:tcPr>
            <w:tcW w:w="427" w:type="dxa"/>
            <w:tcBorders>
              <w:top w:val="single" w:sz="4" w:space="0" w:color="auto"/>
              <w:bottom w:val="single" w:sz="12" w:space="0" w:color="auto"/>
            </w:tcBorders>
            <w:shd w:val="clear" w:color="auto" w:fill="auto"/>
            <w:noWrap/>
            <w:hideMark/>
          </w:tcPr>
          <w:p w14:paraId="484C9BDC" w14:textId="6F89E1C8"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4</w:t>
            </w:r>
          </w:p>
        </w:tc>
        <w:tc>
          <w:tcPr>
            <w:tcW w:w="296" w:type="dxa"/>
            <w:tcBorders>
              <w:top w:val="single" w:sz="4" w:space="0" w:color="auto"/>
              <w:bottom w:val="single" w:sz="12" w:space="0" w:color="auto"/>
            </w:tcBorders>
            <w:shd w:val="clear" w:color="auto" w:fill="auto"/>
            <w:noWrap/>
            <w:hideMark/>
          </w:tcPr>
          <w:p w14:paraId="3E041273" w14:textId="5CAA0B40"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2</w:t>
            </w:r>
          </w:p>
        </w:tc>
        <w:tc>
          <w:tcPr>
            <w:tcW w:w="297" w:type="dxa"/>
            <w:tcBorders>
              <w:top w:val="single" w:sz="4" w:space="0" w:color="auto"/>
              <w:bottom w:val="single" w:sz="12" w:space="0" w:color="auto"/>
            </w:tcBorders>
            <w:shd w:val="clear" w:color="auto" w:fill="auto"/>
            <w:noWrap/>
            <w:hideMark/>
          </w:tcPr>
          <w:p w14:paraId="3D44A337" w14:textId="2F7010D3"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1</w:t>
            </w:r>
          </w:p>
        </w:tc>
        <w:tc>
          <w:tcPr>
            <w:tcW w:w="366" w:type="dxa"/>
            <w:tcBorders>
              <w:top w:val="single" w:sz="4" w:space="0" w:color="auto"/>
              <w:bottom w:val="single" w:sz="12" w:space="0" w:color="auto"/>
            </w:tcBorders>
            <w:shd w:val="clear" w:color="auto" w:fill="auto"/>
            <w:noWrap/>
            <w:hideMark/>
          </w:tcPr>
          <w:p w14:paraId="0D363BDE" w14:textId="21FFDFB4"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2</w:t>
            </w:r>
          </w:p>
        </w:tc>
        <w:tc>
          <w:tcPr>
            <w:tcW w:w="366" w:type="dxa"/>
            <w:tcBorders>
              <w:top w:val="single" w:sz="4" w:space="0" w:color="auto"/>
              <w:bottom w:val="single" w:sz="12" w:space="0" w:color="auto"/>
            </w:tcBorders>
            <w:shd w:val="clear" w:color="auto" w:fill="auto"/>
            <w:noWrap/>
            <w:hideMark/>
          </w:tcPr>
          <w:p w14:paraId="74A360AD" w14:textId="7F147598"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5</w:t>
            </w:r>
          </w:p>
        </w:tc>
        <w:tc>
          <w:tcPr>
            <w:tcW w:w="412" w:type="dxa"/>
            <w:tcBorders>
              <w:top w:val="single" w:sz="4" w:space="0" w:color="auto"/>
              <w:bottom w:val="single" w:sz="12" w:space="0" w:color="auto"/>
            </w:tcBorders>
            <w:shd w:val="clear" w:color="auto" w:fill="auto"/>
            <w:noWrap/>
            <w:hideMark/>
          </w:tcPr>
          <w:p w14:paraId="3AC0D36B" w14:textId="53127243"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p>
        </w:tc>
        <w:tc>
          <w:tcPr>
            <w:tcW w:w="412" w:type="dxa"/>
            <w:tcBorders>
              <w:top w:val="single" w:sz="4" w:space="0" w:color="auto"/>
              <w:bottom w:val="single" w:sz="12" w:space="0" w:color="auto"/>
            </w:tcBorders>
            <w:shd w:val="clear" w:color="auto" w:fill="auto"/>
            <w:noWrap/>
            <w:hideMark/>
          </w:tcPr>
          <w:p w14:paraId="127B9268" w14:textId="5AB83410"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p>
        </w:tc>
        <w:tc>
          <w:tcPr>
            <w:tcW w:w="360" w:type="dxa"/>
            <w:tcBorders>
              <w:top w:val="single" w:sz="4" w:space="0" w:color="auto"/>
              <w:bottom w:val="single" w:sz="12" w:space="0" w:color="auto"/>
            </w:tcBorders>
            <w:shd w:val="clear" w:color="auto" w:fill="auto"/>
            <w:noWrap/>
            <w:hideMark/>
          </w:tcPr>
          <w:p w14:paraId="29AC4DCA" w14:textId="54E3B442"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1</w:t>
            </w:r>
          </w:p>
        </w:tc>
        <w:tc>
          <w:tcPr>
            <w:tcW w:w="360" w:type="dxa"/>
            <w:tcBorders>
              <w:top w:val="single" w:sz="4" w:space="0" w:color="auto"/>
              <w:bottom w:val="single" w:sz="12" w:space="0" w:color="auto"/>
            </w:tcBorders>
            <w:shd w:val="clear" w:color="auto" w:fill="auto"/>
            <w:noWrap/>
            <w:hideMark/>
          </w:tcPr>
          <w:p w14:paraId="52310617" w14:textId="4A636942"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p>
        </w:tc>
        <w:tc>
          <w:tcPr>
            <w:tcW w:w="366" w:type="dxa"/>
            <w:tcBorders>
              <w:top w:val="single" w:sz="4" w:space="0" w:color="auto"/>
              <w:bottom w:val="single" w:sz="12" w:space="0" w:color="auto"/>
            </w:tcBorders>
            <w:shd w:val="clear" w:color="auto" w:fill="auto"/>
            <w:noWrap/>
            <w:hideMark/>
          </w:tcPr>
          <w:p w14:paraId="3DC373AD" w14:textId="5B101656"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4</w:t>
            </w:r>
          </w:p>
        </w:tc>
        <w:tc>
          <w:tcPr>
            <w:tcW w:w="366" w:type="dxa"/>
            <w:tcBorders>
              <w:top w:val="single" w:sz="4" w:space="0" w:color="auto"/>
              <w:bottom w:val="single" w:sz="12" w:space="0" w:color="auto"/>
            </w:tcBorders>
            <w:shd w:val="clear" w:color="auto" w:fill="auto"/>
            <w:noWrap/>
            <w:hideMark/>
          </w:tcPr>
          <w:p w14:paraId="0E398D17" w14:textId="4101CC1D"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2</w:t>
            </w:r>
          </w:p>
        </w:tc>
        <w:tc>
          <w:tcPr>
            <w:tcW w:w="360" w:type="dxa"/>
            <w:tcBorders>
              <w:top w:val="single" w:sz="4" w:space="0" w:color="auto"/>
              <w:bottom w:val="single" w:sz="12" w:space="0" w:color="auto"/>
            </w:tcBorders>
            <w:shd w:val="clear" w:color="auto" w:fill="auto"/>
            <w:noWrap/>
            <w:hideMark/>
          </w:tcPr>
          <w:p w14:paraId="50E66BA5" w14:textId="2BF01F08"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2</w:t>
            </w:r>
          </w:p>
        </w:tc>
        <w:tc>
          <w:tcPr>
            <w:tcW w:w="360" w:type="dxa"/>
            <w:tcBorders>
              <w:top w:val="single" w:sz="4" w:space="0" w:color="auto"/>
              <w:bottom w:val="single" w:sz="12" w:space="0" w:color="auto"/>
            </w:tcBorders>
            <w:shd w:val="clear" w:color="auto" w:fill="auto"/>
            <w:noWrap/>
            <w:hideMark/>
          </w:tcPr>
          <w:p w14:paraId="32BC6CF0" w14:textId="02B38B22"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3</w:t>
            </w:r>
          </w:p>
        </w:tc>
        <w:tc>
          <w:tcPr>
            <w:tcW w:w="380" w:type="dxa"/>
            <w:tcBorders>
              <w:top w:val="single" w:sz="4" w:space="0" w:color="auto"/>
              <w:bottom w:val="single" w:sz="12" w:space="0" w:color="auto"/>
            </w:tcBorders>
            <w:shd w:val="clear" w:color="auto" w:fill="auto"/>
            <w:noWrap/>
            <w:hideMark/>
          </w:tcPr>
          <w:p w14:paraId="01ABFE6B" w14:textId="3EAA32C6"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4</w:t>
            </w:r>
          </w:p>
        </w:tc>
        <w:tc>
          <w:tcPr>
            <w:tcW w:w="380" w:type="dxa"/>
            <w:tcBorders>
              <w:top w:val="single" w:sz="4" w:space="0" w:color="auto"/>
              <w:bottom w:val="single" w:sz="12" w:space="0" w:color="auto"/>
            </w:tcBorders>
            <w:shd w:val="clear" w:color="auto" w:fill="auto"/>
            <w:noWrap/>
            <w:hideMark/>
          </w:tcPr>
          <w:p w14:paraId="3E4C106F" w14:textId="3E2281EB"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p>
        </w:tc>
        <w:tc>
          <w:tcPr>
            <w:tcW w:w="595" w:type="dxa"/>
            <w:tcBorders>
              <w:top w:val="single" w:sz="4" w:space="0" w:color="auto"/>
              <w:bottom w:val="single" w:sz="12" w:space="0" w:color="auto"/>
            </w:tcBorders>
            <w:shd w:val="clear" w:color="auto" w:fill="auto"/>
            <w:noWrap/>
            <w:hideMark/>
          </w:tcPr>
          <w:p w14:paraId="071F49B2" w14:textId="7B45DBFD"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1</w:t>
            </w:r>
          </w:p>
        </w:tc>
        <w:tc>
          <w:tcPr>
            <w:tcW w:w="596" w:type="dxa"/>
            <w:tcBorders>
              <w:top w:val="single" w:sz="4" w:space="0" w:color="auto"/>
              <w:bottom w:val="single" w:sz="12" w:space="0" w:color="auto"/>
            </w:tcBorders>
            <w:shd w:val="clear" w:color="auto" w:fill="auto"/>
            <w:noWrap/>
            <w:hideMark/>
          </w:tcPr>
          <w:p w14:paraId="565AF433" w14:textId="5963BBEE"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2</w:t>
            </w:r>
          </w:p>
        </w:tc>
        <w:tc>
          <w:tcPr>
            <w:tcW w:w="433" w:type="dxa"/>
            <w:tcBorders>
              <w:top w:val="single" w:sz="4" w:space="0" w:color="auto"/>
              <w:bottom w:val="single" w:sz="12" w:space="0" w:color="auto"/>
            </w:tcBorders>
            <w:shd w:val="clear" w:color="auto" w:fill="auto"/>
            <w:noWrap/>
            <w:hideMark/>
          </w:tcPr>
          <w:p w14:paraId="7A572DC1" w14:textId="2226C10F"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p>
        </w:tc>
        <w:tc>
          <w:tcPr>
            <w:tcW w:w="434" w:type="dxa"/>
            <w:tcBorders>
              <w:top w:val="single" w:sz="4" w:space="0" w:color="auto"/>
              <w:bottom w:val="single" w:sz="12" w:space="0" w:color="auto"/>
            </w:tcBorders>
            <w:shd w:val="clear" w:color="auto" w:fill="auto"/>
            <w:noWrap/>
            <w:hideMark/>
          </w:tcPr>
          <w:p w14:paraId="7D832E29" w14:textId="56204485"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p>
        </w:tc>
        <w:tc>
          <w:tcPr>
            <w:tcW w:w="440" w:type="dxa"/>
            <w:tcBorders>
              <w:top w:val="single" w:sz="4" w:space="0" w:color="auto"/>
              <w:bottom w:val="single" w:sz="12" w:space="0" w:color="auto"/>
            </w:tcBorders>
            <w:shd w:val="clear" w:color="auto" w:fill="auto"/>
            <w:vAlign w:val="bottom"/>
          </w:tcPr>
          <w:p w14:paraId="2C8ECE36" w14:textId="0F3D86F9" w:rsidR="0058368A" w:rsidRPr="00CD3B43" w:rsidRDefault="0058368A" w:rsidP="000B2D8E">
            <w:pPr>
              <w:spacing w:before="80" w:after="80" w:line="220" w:lineRule="exact"/>
              <w:ind w:right="28"/>
              <w:jc w:val="right"/>
              <w:rPr>
                <w:rFonts w:ascii="Times New Roman" w:eastAsiaTheme="minorEastAsia" w:hAnsi="Times New Roman" w:cs="Times New Roman"/>
                <w:b/>
                <w:sz w:val="18"/>
              </w:rPr>
            </w:pPr>
            <w:r w:rsidRPr="00CD3B43">
              <w:rPr>
                <w:rFonts w:ascii="Times New Roman" w:eastAsiaTheme="minorEastAsia" w:hAnsi="Times New Roman" w:cs="Times New Roman"/>
                <w:b/>
                <w:sz w:val="18"/>
              </w:rPr>
              <w:t>38</w:t>
            </w:r>
          </w:p>
        </w:tc>
      </w:tr>
    </w:tbl>
    <w:p w14:paraId="271AC32E" w14:textId="77777777" w:rsidR="0058368A" w:rsidRPr="00BC0F13" w:rsidRDefault="0058368A" w:rsidP="00B25CD8">
      <w:pPr>
        <w:pStyle w:val="Ttulo1"/>
        <w:spacing w:before="240"/>
        <w:ind w:left="0"/>
      </w:pPr>
      <w:r w:rsidRPr="00BC0F13">
        <w:lastRenderedPageBreak/>
        <w:t>Cuadro 6 c)</w:t>
      </w:r>
    </w:p>
    <w:p w14:paraId="48BE9241" w14:textId="4D5EAFB1" w:rsidR="0058368A" w:rsidRPr="00B25CD8" w:rsidRDefault="0058368A" w:rsidP="00B25CD8">
      <w:pPr>
        <w:pStyle w:val="SingleTxtG"/>
        <w:ind w:left="0" w:right="0"/>
        <w:jc w:val="left"/>
        <w:rPr>
          <w:b/>
          <w:bCs/>
        </w:rPr>
      </w:pPr>
      <w:r w:rsidRPr="00B25CD8">
        <w:rPr>
          <w:b/>
          <w:bCs/>
        </w:rPr>
        <w:t>Número de estudiantes matriculados en la Escuela y Centro para Niños con Necesidades Especiales,</w:t>
      </w:r>
      <w:r w:rsidR="00B25CD8">
        <w:rPr>
          <w:b/>
          <w:bCs/>
        </w:rPr>
        <w:br/>
      </w:r>
      <w:r w:rsidRPr="00B25CD8">
        <w:rPr>
          <w:b/>
          <w:bCs/>
        </w:rPr>
        <w:t xml:space="preserve">por zona (2018-2019) </w:t>
      </w: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4"/>
        <w:gridCol w:w="532"/>
        <w:gridCol w:w="532"/>
        <w:gridCol w:w="638"/>
        <w:gridCol w:w="638"/>
        <w:gridCol w:w="709"/>
        <w:gridCol w:w="709"/>
        <w:gridCol w:w="682"/>
        <w:gridCol w:w="683"/>
        <w:gridCol w:w="768"/>
        <w:gridCol w:w="769"/>
        <w:gridCol w:w="604"/>
        <w:gridCol w:w="604"/>
        <w:gridCol w:w="566"/>
      </w:tblGrid>
      <w:tr w:rsidR="0058368A" w:rsidRPr="00B25CD8" w14:paraId="08F9DE65" w14:textId="77777777" w:rsidTr="00EE718F">
        <w:trPr>
          <w:trHeight w:val="240"/>
          <w:tblHeader/>
        </w:trPr>
        <w:tc>
          <w:tcPr>
            <w:tcW w:w="9638" w:type="dxa"/>
            <w:gridSpan w:val="14"/>
            <w:tcBorders>
              <w:top w:val="single" w:sz="4" w:space="0" w:color="auto"/>
              <w:bottom w:val="single" w:sz="4" w:space="0" w:color="auto"/>
            </w:tcBorders>
            <w:shd w:val="clear" w:color="auto" w:fill="auto"/>
            <w:vAlign w:val="bottom"/>
          </w:tcPr>
          <w:p w14:paraId="51FD9996" w14:textId="77777777" w:rsidR="0058368A" w:rsidRPr="00B25CD8" w:rsidRDefault="0058368A" w:rsidP="000B2D8E">
            <w:pPr>
              <w:spacing w:before="80" w:after="80" w:line="200" w:lineRule="exact"/>
              <w:jc w:val="center"/>
              <w:rPr>
                <w:i/>
                <w:sz w:val="16"/>
              </w:rPr>
            </w:pPr>
            <w:r w:rsidRPr="00B25CD8">
              <w:rPr>
                <w:i/>
                <w:sz w:val="16"/>
              </w:rPr>
              <w:t>Número de estudiantes matriculados en la Escuela y Centro para Niños con Necesidades Especiales, por zona (2018-2019)</w:t>
            </w:r>
          </w:p>
        </w:tc>
      </w:tr>
      <w:tr w:rsidR="00B25CD8" w:rsidRPr="00B25CD8" w14:paraId="6DD0DDEC" w14:textId="77777777" w:rsidTr="00EE718F">
        <w:trPr>
          <w:trHeight w:val="240"/>
          <w:tblHeader/>
        </w:trPr>
        <w:tc>
          <w:tcPr>
            <w:tcW w:w="1204" w:type="dxa"/>
            <w:tcBorders>
              <w:top w:val="single" w:sz="4" w:space="0" w:color="auto"/>
              <w:bottom w:val="single" w:sz="4" w:space="0" w:color="auto"/>
              <w:right w:val="single" w:sz="24" w:space="0" w:color="FFFFFF" w:themeColor="background1"/>
            </w:tcBorders>
            <w:shd w:val="clear" w:color="auto" w:fill="auto"/>
            <w:hideMark/>
          </w:tcPr>
          <w:p w14:paraId="74D5866E" w14:textId="77777777" w:rsidR="0058368A" w:rsidRPr="00B25CD8" w:rsidRDefault="0058368A" w:rsidP="00B25CD8">
            <w:pPr>
              <w:spacing w:before="80" w:after="80" w:line="200" w:lineRule="exact"/>
              <w:rPr>
                <w:rFonts w:eastAsiaTheme="minorEastAsia"/>
                <w:i/>
                <w:sz w:val="16"/>
              </w:rPr>
            </w:pPr>
            <w:r w:rsidRPr="00B25CD8">
              <w:rPr>
                <w:rFonts w:eastAsiaTheme="minorEastAsia"/>
                <w:i/>
                <w:sz w:val="16"/>
              </w:rPr>
              <w:t>Zona</w:t>
            </w:r>
          </w:p>
        </w:tc>
        <w:tc>
          <w:tcPr>
            <w:tcW w:w="106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3E931D93" w14:textId="77777777" w:rsidR="0058368A" w:rsidRPr="00B25CD8" w:rsidRDefault="0058368A" w:rsidP="000B2D8E">
            <w:pPr>
              <w:spacing w:before="80" w:after="80" w:line="200" w:lineRule="exact"/>
              <w:ind w:left="57" w:right="28"/>
              <w:jc w:val="center"/>
              <w:rPr>
                <w:rFonts w:eastAsiaTheme="minorEastAsia"/>
                <w:i/>
                <w:sz w:val="16"/>
              </w:rPr>
            </w:pPr>
            <w:r w:rsidRPr="00B25CD8">
              <w:rPr>
                <w:rFonts w:eastAsiaTheme="minorEastAsia"/>
                <w:i/>
                <w:sz w:val="16"/>
              </w:rPr>
              <w:t>Betio</w:t>
            </w:r>
          </w:p>
        </w:tc>
        <w:tc>
          <w:tcPr>
            <w:tcW w:w="127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2CE274BC" w14:textId="77777777" w:rsidR="0058368A" w:rsidRPr="00B25CD8" w:rsidRDefault="0058368A" w:rsidP="000B2D8E">
            <w:pPr>
              <w:spacing w:before="80" w:after="80" w:line="200" w:lineRule="exact"/>
              <w:ind w:left="57" w:right="28"/>
              <w:jc w:val="center"/>
              <w:rPr>
                <w:rFonts w:eastAsiaTheme="minorEastAsia"/>
                <w:i/>
                <w:sz w:val="16"/>
              </w:rPr>
            </w:pPr>
            <w:r w:rsidRPr="00B25CD8">
              <w:rPr>
                <w:rFonts w:eastAsiaTheme="minorEastAsia"/>
                <w:i/>
                <w:sz w:val="16"/>
              </w:rPr>
              <w:t>Bairiki-Nanikai</w:t>
            </w:r>
          </w:p>
        </w:tc>
        <w:tc>
          <w:tcPr>
            <w:tcW w:w="14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06A50C18" w14:textId="77777777" w:rsidR="0058368A" w:rsidRPr="00B25CD8" w:rsidRDefault="0058368A" w:rsidP="000B2D8E">
            <w:pPr>
              <w:spacing w:before="80" w:after="80" w:line="200" w:lineRule="exact"/>
              <w:ind w:left="57" w:right="28"/>
              <w:jc w:val="center"/>
              <w:rPr>
                <w:rFonts w:eastAsiaTheme="minorEastAsia"/>
                <w:i/>
                <w:sz w:val="16"/>
              </w:rPr>
            </w:pPr>
            <w:r w:rsidRPr="00B25CD8">
              <w:rPr>
                <w:rFonts w:eastAsiaTheme="minorEastAsia"/>
                <w:i/>
                <w:sz w:val="16"/>
              </w:rPr>
              <w:t>Teaoraereke-Ambo</w:t>
            </w:r>
          </w:p>
        </w:tc>
        <w:tc>
          <w:tcPr>
            <w:tcW w:w="136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04CDA640" w14:textId="77777777" w:rsidR="0058368A" w:rsidRPr="00B25CD8" w:rsidRDefault="0058368A" w:rsidP="000B2D8E">
            <w:pPr>
              <w:spacing w:before="80" w:after="80" w:line="200" w:lineRule="exact"/>
              <w:ind w:left="57" w:right="28"/>
              <w:jc w:val="center"/>
              <w:rPr>
                <w:rFonts w:eastAsiaTheme="minorEastAsia"/>
                <w:i/>
                <w:sz w:val="16"/>
              </w:rPr>
            </w:pPr>
            <w:r w:rsidRPr="00B25CD8">
              <w:rPr>
                <w:rFonts w:eastAsiaTheme="minorEastAsia"/>
                <w:i/>
                <w:sz w:val="16"/>
              </w:rPr>
              <w:t>Taborio-Abarao</w:t>
            </w:r>
          </w:p>
        </w:tc>
        <w:tc>
          <w:tcPr>
            <w:tcW w:w="153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14:paraId="606F9B32" w14:textId="77777777" w:rsidR="0058368A" w:rsidRPr="00B25CD8" w:rsidRDefault="0058368A" w:rsidP="000B2D8E">
            <w:pPr>
              <w:spacing w:before="80" w:after="80" w:line="200" w:lineRule="exact"/>
              <w:ind w:left="57" w:right="28"/>
              <w:jc w:val="center"/>
              <w:rPr>
                <w:rFonts w:eastAsiaTheme="minorEastAsia"/>
                <w:i/>
                <w:sz w:val="16"/>
              </w:rPr>
            </w:pPr>
            <w:r w:rsidRPr="00B25CD8">
              <w:rPr>
                <w:rFonts w:eastAsiaTheme="minorEastAsia"/>
                <w:i/>
                <w:sz w:val="16"/>
              </w:rPr>
              <w:t>Bikenibeu-Temwaiku</w:t>
            </w:r>
          </w:p>
        </w:tc>
        <w:tc>
          <w:tcPr>
            <w:tcW w:w="1208" w:type="dxa"/>
            <w:gridSpan w:val="2"/>
            <w:tcBorders>
              <w:top w:val="single" w:sz="4" w:space="0" w:color="auto"/>
              <w:left w:val="single" w:sz="24" w:space="0" w:color="FFFFFF" w:themeColor="background1"/>
              <w:bottom w:val="single" w:sz="4" w:space="0" w:color="auto"/>
            </w:tcBorders>
            <w:shd w:val="clear" w:color="auto" w:fill="auto"/>
            <w:vAlign w:val="bottom"/>
            <w:hideMark/>
          </w:tcPr>
          <w:p w14:paraId="34A1C4FA" w14:textId="77777777" w:rsidR="0058368A" w:rsidRPr="00B25CD8" w:rsidRDefault="0058368A" w:rsidP="000B2D8E">
            <w:pPr>
              <w:spacing w:before="80" w:after="80" w:line="200" w:lineRule="exact"/>
              <w:ind w:left="57" w:right="28"/>
              <w:jc w:val="center"/>
              <w:rPr>
                <w:rFonts w:eastAsiaTheme="minorEastAsia"/>
                <w:i/>
                <w:sz w:val="16"/>
              </w:rPr>
            </w:pPr>
            <w:r w:rsidRPr="00B25CD8">
              <w:rPr>
                <w:rFonts w:eastAsiaTheme="minorEastAsia"/>
                <w:i/>
                <w:sz w:val="16"/>
              </w:rPr>
              <w:t>Bonriki-Buota</w:t>
            </w:r>
          </w:p>
        </w:tc>
        <w:tc>
          <w:tcPr>
            <w:tcW w:w="566" w:type="dxa"/>
            <w:vMerge w:val="restart"/>
            <w:tcBorders>
              <w:top w:val="single" w:sz="4" w:space="0" w:color="auto"/>
            </w:tcBorders>
            <w:shd w:val="clear" w:color="auto" w:fill="auto"/>
            <w:vAlign w:val="bottom"/>
            <w:hideMark/>
          </w:tcPr>
          <w:p w14:paraId="3D0E6F4E" w14:textId="77777777" w:rsidR="0058368A" w:rsidRPr="00B25CD8" w:rsidRDefault="0058368A" w:rsidP="000B2D8E">
            <w:pPr>
              <w:spacing w:before="40" w:after="40" w:line="220" w:lineRule="exact"/>
              <w:ind w:right="28"/>
              <w:jc w:val="right"/>
              <w:rPr>
                <w:rFonts w:eastAsiaTheme="minorEastAsia"/>
                <w:i/>
                <w:sz w:val="16"/>
              </w:rPr>
            </w:pPr>
            <w:r w:rsidRPr="00B25CD8">
              <w:rPr>
                <w:rFonts w:eastAsiaTheme="minorEastAsia"/>
                <w:i/>
                <w:sz w:val="16"/>
              </w:rPr>
              <w:t>Total</w:t>
            </w:r>
          </w:p>
        </w:tc>
      </w:tr>
      <w:tr w:rsidR="00A66D30" w:rsidRPr="00B25CD8" w14:paraId="6F9323DC" w14:textId="77777777" w:rsidTr="00EE718F">
        <w:trPr>
          <w:trHeight w:val="240"/>
          <w:tblHeader/>
        </w:trPr>
        <w:tc>
          <w:tcPr>
            <w:tcW w:w="1204" w:type="dxa"/>
            <w:tcBorders>
              <w:top w:val="single" w:sz="4" w:space="0" w:color="auto"/>
              <w:bottom w:val="single" w:sz="12" w:space="0" w:color="auto"/>
              <w:right w:val="single" w:sz="24" w:space="0" w:color="FFFFFF" w:themeColor="background1"/>
            </w:tcBorders>
            <w:shd w:val="clear" w:color="auto" w:fill="auto"/>
            <w:hideMark/>
          </w:tcPr>
          <w:p w14:paraId="00DE97BB" w14:textId="77777777" w:rsidR="00A66D30" w:rsidRPr="00B25CD8" w:rsidRDefault="00A66D30" w:rsidP="00A66D30">
            <w:pPr>
              <w:spacing w:before="80" w:after="80" w:line="200" w:lineRule="exact"/>
              <w:rPr>
                <w:rFonts w:eastAsiaTheme="minorEastAsia"/>
                <w:i/>
                <w:sz w:val="16"/>
              </w:rPr>
            </w:pPr>
            <w:r w:rsidRPr="00B25CD8">
              <w:rPr>
                <w:rFonts w:eastAsiaTheme="minorEastAsia"/>
                <w:i/>
                <w:sz w:val="16"/>
              </w:rPr>
              <w:t>Grupo de edad</w:t>
            </w:r>
          </w:p>
        </w:tc>
        <w:tc>
          <w:tcPr>
            <w:tcW w:w="532" w:type="dxa"/>
            <w:tcBorders>
              <w:top w:val="single" w:sz="4" w:space="0" w:color="auto"/>
              <w:left w:val="single" w:sz="24" w:space="0" w:color="FFFFFF" w:themeColor="background1"/>
              <w:bottom w:val="single" w:sz="12" w:space="0" w:color="auto"/>
            </w:tcBorders>
            <w:shd w:val="clear" w:color="auto" w:fill="auto"/>
            <w:hideMark/>
          </w:tcPr>
          <w:p w14:paraId="766F911C" w14:textId="63593B31"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Niños</w:t>
            </w:r>
          </w:p>
        </w:tc>
        <w:tc>
          <w:tcPr>
            <w:tcW w:w="532" w:type="dxa"/>
            <w:tcBorders>
              <w:top w:val="single" w:sz="4" w:space="0" w:color="auto"/>
              <w:bottom w:val="single" w:sz="12" w:space="0" w:color="auto"/>
              <w:right w:val="single" w:sz="24" w:space="0" w:color="FFFFFF" w:themeColor="background1"/>
            </w:tcBorders>
            <w:shd w:val="clear" w:color="auto" w:fill="auto"/>
            <w:hideMark/>
          </w:tcPr>
          <w:p w14:paraId="311ED782" w14:textId="3E5EF4FF"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Niñas</w:t>
            </w:r>
          </w:p>
        </w:tc>
        <w:tc>
          <w:tcPr>
            <w:tcW w:w="638" w:type="dxa"/>
            <w:tcBorders>
              <w:top w:val="single" w:sz="4" w:space="0" w:color="auto"/>
              <w:left w:val="single" w:sz="24" w:space="0" w:color="FFFFFF" w:themeColor="background1"/>
              <w:bottom w:val="single" w:sz="12" w:space="0" w:color="auto"/>
            </w:tcBorders>
            <w:shd w:val="clear" w:color="auto" w:fill="auto"/>
            <w:hideMark/>
          </w:tcPr>
          <w:p w14:paraId="073E70AB" w14:textId="2A6CF5B1"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Niños</w:t>
            </w:r>
          </w:p>
        </w:tc>
        <w:tc>
          <w:tcPr>
            <w:tcW w:w="638" w:type="dxa"/>
            <w:tcBorders>
              <w:top w:val="single" w:sz="4" w:space="0" w:color="auto"/>
              <w:bottom w:val="single" w:sz="12" w:space="0" w:color="auto"/>
              <w:right w:val="single" w:sz="24" w:space="0" w:color="FFFFFF" w:themeColor="background1"/>
            </w:tcBorders>
            <w:shd w:val="clear" w:color="auto" w:fill="auto"/>
            <w:hideMark/>
          </w:tcPr>
          <w:p w14:paraId="01750CD1" w14:textId="58365FFA"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Niñas</w:t>
            </w:r>
          </w:p>
        </w:tc>
        <w:tc>
          <w:tcPr>
            <w:tcW w:w="709" w:type="dxa"/>
            <w:tcBorders>
              <w:top w:val="single" w:sz="4" w:space="0" w:color="auto"/>
              <w:left w:val="single" w:sz="24" w:space="0" w:color="FFFFFF" w:themeColor="background1"/>
              <w:bottom w:val="single" w:sz="12" w:space="0" w:color="auto"/>
            </w:tcBorders>
            <w:shd w:val="clear" w:color="auto" w:fill="auto"/>
            <w:hideMark/>
          </w:tcPr>
          <w:p w14:paraId="0279665A" w14:textId="14233DA9"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Niños</w:t>
            </w:r>
          </w:p>
        </w:tc>
        <w:tc>
          <w:tcPr>
            <w:tcW w:w="709" w:type="dxa"/>
            <w:tcBorders>
              <w:top w:val="single" w:sz="4" w:space="0" w:color="auto"/>
              <w:bottom w:val="single" w:sz="12" w:space="0" w:color="auto"/>
              <w:right w:val="single" w:sz="24" w:space="0" w:color="FFFFFF" w:themeColor="background1"/>
            </w:tcBorders>
            <w:shd w:val="clear" w:color="auto" w:fill="auto"/>
            <w:hideMark/>
          </w:tcPr>
          <w:p w14:paraId="0658358F" w14:textId="7595F8A9"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Niñas</w:t>
            </w:r>
          </w:p>
        </w:tc>
        <w:tc>
          <w:tcPr>
            <w:tcW w:w="682" w:type="dxa"/>
            <w:tcBorders>
              <w:top w:val="single" w:sz="4" w:space="0" w:color="auto"/>
              <w:left w:val="single" w:sz="24" w:space="0" w:color="FFFFFF" w:themeColor="background1"/>
              <w:bottom w:val="single" w:sz="12" w:space="0" w:color="auto"/>
            </w:tcBorders>
            <w:shd w:val="clear" w:color="auto" w:fill="auto"/>
            <w:hideMark/>
          </w:tcPr>
          <w:p w14:paraId="010B6A08" w14:textId="48D5FF61"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Niños</w:t>
            </w:r>
          </w:p>
        </w:tc>
        <w:tc>
          <w:tcPr>
            <w:tcW w:w="683" w:type="dxa"/>
            <w:tcBorders>
              <w:top w:val="single" w:sz="4" w:space="0" w:color="auto"/>
              <w:bottom w:val="single" w:sz="12" w:space="0" w:color="auto"/>
              <w:right w:val="single" w:sz="24" w:space="0" w:color="FFFFFF" w:themeColor="background1"/>
            </w:tcBorders>
            <w:shd w:val="clear" w:color="auto" w:fill="auto"/>
            <w:hideMark/>
          </w:tcPr>
          <w:p w14:paraId="2DEF6D27" w14:textId="74DD0956"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Niñas</w:t>
            </w:r>
          </w:p>
        </w:tc>
        <w:tc>
          <w:tcPr>
            <w:tcW w:w="768" w:type="dxa"/>
            <w:tcBorders>
              <w:top w:val="single" w:sz="4" w:space="0" w:color="auto"/>
              <w:left w:val="single" w:sz="24" w:space="0" w:color="FFFFFF" w:themeColor="background1"/>
              <w:bottom w:val="single" w:sz="12" w:space="0" w:color="auto"/>
            </w:tcBorders>
            <w:shd w:val="clear" w:color="auto" w:fill="auto"/>
            <w:hideMark/>
          </w:tcPr>
          <w:p w14:paraId="553B2D0C" w14:textId="1D467AFD"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Niños</w:t>
            </w:r>
          </w:p>
        </w:tc>
        <w:tc>
          <w:tcPr>
            <w:tcW w:w="769" w:type="dxa"/>
            <w:tcBorders>
              <w:top w:val="single" w:sz="4" w:space="0" w:color="auto"/>
              <w:bottom w:val="single" w:sz="12" w:space="0" w:color="auto"/>
              <w:right w:val="single" w:sz="24" w:space="0" w:color="FFFFFF" w:themeColor="background1"/>
            </w:tcBorders>
            <w:shd w:val="clear" w:color="auto" w:fill="auto"/>
            <w:hideMark/>
          </w:tcPr>
          <w:p w14:paraId="5A3BF89A" w14:textId="0CA43E94"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Niñas</w:t>
            </w:r>
          </w:p>
        </w:tc>
        <w:tc>
          <w:tcPr>
            <w:tcW w:w="604" w:type="dxa"/>
            <w:tcBorders>
              <w:top w:val="single" w:sz="4" w:space="0" w:color="auto"/>
              <w:left w:val="single" w:sz="24" w:space="0" w:color="FFFFFF" w:themeColor="background1"/>
              <w:bottom w:val="single" w:sz="12" w:space="0" w:color="auto"/>
            </w:tcBorders>
            <w:shd w:val="clear" w:color="auto" w:fill="auto"/>
            <w:hideMark/>
          </w:tcPr>
          <w:p w14:paraId="49BD2494" w14:textId="2AB4F1D8"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Niños</w:t>
            </w:r>
          </w:p>
        </w:tc>
        <w:tc>
          <w:tcPr>
            <w:tcW w:w="604" w:type="dxa"/>
            <w:tcBorders>
              <w:top w:val="single" w:sz="4" w:space="0" w:color="auto"/>
              <w:bottom w:val="single" w:sz="12" w:space="0" w:color="auto"/>
            </w:tcBorders>
            <w:shd w:val="clear" w:color="auto" w:fill="auto"/>
            <w:hideMark/>
          </w:tcPr>
          <w:p w14:paraId="78312C89" w14:textId="18CF532F" w:rsidR="00A66D30" w:rsidRPr="00B25CD8" w:rsidRDefault="00A66D30" w:rsidP="000B2D8E">
            <w:pPr>
              <w:spacing w:before="80" w:after="80" w:line="200" w:lineRule="exact"/>
              <w:ind w:right="28"/>
              <w:jc w:val="right"/>
              <w:rPr>
                <w:rFonts w:eastAsiaTheme="minorEastAsia"/>
                <w:i/>
                <w:sz w:val="16"/>
              </w:rPr>
            </w:pPr>
            <w:r>
              <w:rPr>
                <w:rFonts w:eastAsiaTheme="minorEastAsia"/>
                <w:i/>
                <w:sz w:val="16"/>
              </w:rPr>
              <w:t>Niñas</w:t>
            </w:r>
          </w:p>
        </w:tc>
        <w:tc>
          <w:tcPr>
            <w:tcW w:w="566" w:type="dxa"/>
            <w:vMerge/>
            <w:tcBorders>
              <w:bottom w:val="single" w:sz="12" w:space="0" w:color="auto"/>
            </w:tcBorders>
            <w:shd w:val="clear" w:color="auto" w:fill="auto"/>
            <w:hideMark/>
          </w:tcPr>
          <w:p w14:paraId="11867DC2" w14:textId="77777777" w:rsidR="00A66D30" w:rsidRPr="00B25CD8" w:rsidRDefault="00A66D30" w:rsidP="000B2D8E">
            <w:pPr>
              <w:spacing w:before="80" w:after="80" w:line="200" w:lineRule="exact"/>
              <w:ind w:right="28"/>
              <w:jc w:val="right"/>
              <w:rPr>
                <w:rFonts w:eastAsiaTheme="minorEastAsia"/>
                <w:i/>
                <w:sz w:val="16"/>
              </w:rPr>
            </w:pPr>
          </w:p>
        </w:tc>
      </w:tr>
      <w:tr w:rsidR="00B25CD8" w:rsidRPr="00B25CD8" w14:paraId="7A9164EE" w14:textId="77777777" w:rsidTr="00B25CD8">
        <w:trPr>
          <w:trHeight w:val="240"/>
        </w:trPr>
        <w:tc>
          <w:tcPr>
            <w:tcW w:w="1204" w:type="dxa"/>
            <w:tcBorders>
              <w:top w:val="single" w:sz="12" w:space="0" w:color="auto"/>
            </w:tcBorders>
            <w:shd w:val="clear" w:color="auto" w:fill="auto"/>
            <w:hideMark/>
          </w:tcPr>
          <w:p w14:paraId="7AD3AB73" w14:textId="77777777" w:rsidR="0058368A" w:rsidRPr="00B25CD8" w:rsidRDefault="0058368A" w:rsidP="00B25CD8">
            <w:pPr>
              <w:spacing w:before="40" w:after="40" w:line="220" w:lineRule="exact"/>
              <w:rPr>
                <w:sz w:val="18"/>
              </w:rPr>
            </w:pPr>
            <w:r w:rsidRPr="00B25CD8">
              <w:rPr>
                <w:sz w:val="18"/>
              </w:rPr>
              <w:t>De 3 a 4 años</w:t>
            </w:r>
          </w:p>
        </w:tc>
        <w:tc>
          <w:tcPr>
            <w:tcW w:w="532" w:type="dxa"/>
            <w:tcBorders>
              <w:top w:val="single" w:sz="12" w:space="0" w:color="auto"/>
            </w:tcBorders>
            <w:shd w:val="clear" w:color="auto" w:fill="auto"/>
            <w:hideMark/>
          </w:tcPr>
          <w:p w14:paraId="256556C9"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532" w:type="dxa"/>
            <w:tcBorders>
              <w:top w:val="single" w:sz="12" w:space="0" w:color="auto"/>
            </w:tcBorders>
            <w:shd w:val="clear" w:color="auto" w:fill="auto"/>
            <w:hideMark/>
          </w:tcPr>
          <w:p w14:paraId="3BBF282C"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638" w:type="dxa"/>
            <w:tcBorders>
              <w:top w:val="single" w:sz="12" w:space="0" w:color="auto"/>
            </w:tcBorders>
            <w:shd w:val="clear" w:color="auto" w:fill="auto"/>
            <w:hideMark/>
          </w:tcPr>
          <w:p w14:paraId="2F7500F1" w14:textId="77777777" w:rsidR="0058368A" w:rsidRPr="00B25CD8" w:rsidRDefault="0058368A" w:rsidP="000B2D8E">
            <w:pPr>
              <w:spacing w:before="40" w:after="40" w:line="220" w:lineRule="exact"/>
              <w:ind w:right="28"/>
              <w:jc w:val="right"/>
              <w:rPr>
                <w:rFonts w:eastAsiaTheme="minorEastAsia"/>
                <w:sz w:val="18"/>
              </w:rPr>
            </w:pPr>
          </w:p>
        </w:tc>
        <w:tc>
          <w:tcPr>
            <w:tcW w:w="638" w:type="dxa"/>
            <w:tcBorders>
              <w:top w:val="single" w:sz="12" w:space="0" w:color="auto"/>
            </w:tcBorders>
            <w:shd w:val="clear" w:color="auto" w:fill="auto"/>
            <w:hideMark/>
          </w:tcPr>
          <w:p w14:paraId="36B1F90A" w14:textId="77777777" w:rsidR="0058368A" w:rsidRPr="00B25CD8" w:rsidRDefault="0058368A" w:rsidP="000B2D8E">
            <w:pPr>
              <w:spacing w:before="40" w:after="40" w:line="220" w:lineRule="exact"/>
              <w:ind w:right="28"/>
              <w:jc w:val="right"/>
              <w:rPr>
                <w:rFonts w:eastAsiaTheme="minorEastAsia"/>
                <w:sz w:val="18"/>
              </w:rPr>
            </w:pPr>
          </w:p>
        </w:tc>
        <w:tc>
          <w:tcPr>
            <w:tcW w:w="709" w:type="dxa"/>
            <w:tcBorders>
              <w:top w:val="single" w:sz="12" w:space="0" w:color="auto"/>
            </w:tcBorders>
            <w:shd w:val="clear" w:color="auto" w:fill="auto"/>
            <w:hideMark/>
          </w:tcPr>
          <w:p w14:paraId="64ABC627" w14:textId="77777777" w:rsidR="0058368A" w:rsidRPr="00B25CD8" w:rsidRDefault="0058368A" w:rsidP="000B2D8E">
            <w:pPr>
              <w:spacing w:before="40" w:after="40" w:line="220" w:lineRule="exact"/>
              <w:ind w:right="28"/>
              <w:jc w:val="right"/>
              <w:rPr>
                <w:rFonts w:eastAsiaTheme="minorEastAsia"/>
                <w:sz w:val="18"/>
              </w:rPr>
            </w:pPr>
          </w:p>
        </w:tc>
        <w:tc>
          <w:tcPr>
            <w:tcW w:w="709" w:type="dxa"/>
            <w:tcBorders>
              <w:top w:val="single" w:sz="12" w:space="0" w:color="auto"/>
            </w:tcBorders>
            <w:shd w:val="clear" w:color="auto" w:fill="auto"/>
            <w:hideMark/>
          </w:tcPr>
          <w:p w14:paraId="2CDDB7FC" w14:textId="77777777" w:rsidR="0058368A" w:rsidRPr="00B25CD8" w:rsidRDefault="0058368A" w:rsidP="000B2D8E">
            <w:pPr>
              <w:spacing w:before="40" w:after="40" w:line="220" w:lineRule="exact"/>
              <w:ind w:right="28"/>
              <w:jc w:val="right"/>
              <w:rPr>
                <w:rFonts w:eastAsiaTheme="minorEastAsia"/>
                <w:sz w:val="18"/>
              </w:rPr>
            </w:pPr>
          </w:p>
        </w:tc>
        <w:tc>
          <w:tcPr>
            <w:tcW w:w="682" w:type="dxa"/>
            <w:tcBorders>
              <w:top w:val="single" w:sz="12" w:space="0" w:color="auto"/>
            </w:tcBorders>
            <w:shd w:val="clear" w:color="auto" w:fill="auto"/>
            <w:hideMark/>
          </w:tcPr>
          <w:p w14:paraId="50E81503" w14:textId="77777777" w:rsidR="0058368A" w:rsidRPr="00B25CD8" w:rsidRDefault="0058368A" w:rsidP="000B2D8E">
            <w:pPr>
              <w:spacing w:before="40" w:after="40" w:line="220" w:lineRule="exact"/>
              <w:ind w:right="28"/>
              <w:jc w:val="right"/>
              <w:rPr>
                <w:rFonts w:eastAsiaTheme="minorEastAsia"/>
                <w:sz w:val="18"/>
              </w:rPr>
            </w:pPr>
          </w:p>
        </w:tc>
        <w:tc>
          <w:tcPr>
            <w:tcW w:w="683" w:type="dxa"/>
            <w:tcBorders>
              <w:top w:val="single" w:sz="12" w:space="0" w:color="auto"/>
            </w:tcBorders>
            <w:shd w:val="clear" w:color="auto" w:fill="auto"/>
            <w:hideMark/>
          </w:tcPr>
          <w:p w14:paraId="727B0574" w14:textId="77777777" w:rsidR="0058368A" w:rsidRPr="00B25CD8" w:rsidRDefault="0058368A" w:rsidP="000B2D8E">
            <w:pPr>
              <w:spacing w:before="40" w:after="40" w:line="220" w:lineRule="exact"/>
              <w:ind w:right="28"/>
              <w:jc w:val="right"/>
              <w:rPr>
                <w:rFonts w:eastAsiaTheme="minorEastAsia"/>
                <w:sz w:val="18"/>
              </w:rPr>
            </w:pPr>
          </w:p>
        </w:tc>
        <w:tc>
          <w:tcPr>
            <w:tcW w:w="768" w:type="dxa"/>
            <w:tcBorders>
              <w:top w:val="single" w:sz="12" w:space="0" w:color="auto"/>
            </w:tcBorders>
            <w:shd w:val="clear" w:color="auto" w:fill="auto"/>
            <w:hideMark/>
          </w:tcPr>
          <w:p w14:paraId="748D2C86"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769" w:type="dxa"/>
            <w:tcBorders>
              <w:top w:val="single" w:sz="12" w:space="0" w:color="auto"/>
            </w:tcBorders>
            <w:shd w:val="clear" w:color="auto" w:fill="auto"/>
            <w:hideMark/>
          </w:tcPr>
          <w:p w14:paraId="66F1F468"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04" w:type="dxa"/>
            <w:tcBorders>
              <w:top w:val="single" w:sz="12" w:space="0" w:color="auto"/>
            </w:tcBorders>
            <w:shd w:val="clear" w:color="auto" w:fill="auto"/>
            <w:hideMark/>
          </w:tcPr>
          <w:p w14:paraId="6B3A30FD"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604" w:type="dxa"/>
            <w:tcBorders>
              <w:top w:val="single" w:sz="12" w:space="0" w:color="auto"/>
            </w:tcBorders>
            <w:shd w:val="clear" w:color="auto" w:fill="auto"/>
            <w:hideMark/>
          </w:tcPr>
          <w:p w14:paraId="327659BD" w14:textId="77777777" w:rsidR="0058368A" w:rsidRPr="00B25CD8" w:rsidRDefault="0058368A" w:rsidP="000B2D8E">
            <w:pPr>
              <w:spacing w:before="40" w:after="40" w:line="220" w:lineRule="exact"/>
              <w:ind w:right="28"/>
              <w:jc w:val="right"/>
              <w:rPr>
                <w:rFonts w:eastAsiaTheme="minorEastAsia"/>
                <w:sz w:val="18"/>
              </w:rPr>
            </w:pPr>
          </w:p>
        </w:tc>
        <w:tc>
          <w:tcPr>
            <w:tcW w:w="566" w:type="dxa"/>
            <w:tcBorders>
              <w:top w:val="single" w:sz="12" w:space="0" w:color="auto"/>
            </w:tcBorders>
            <w:shd w:val="clear" w:color="auto" w:fill="auto"/>
            <w:hideMark/>
          </w:tcPr>
          <w:p w14:paraId="015D7D02"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8</w:t>
            </w:r>
          </w:p>
        </w:tc>
      </w:tr>
      <w:tr w:rsidR="00B25CD8" w:rsidRPr="00B25CD8" w14:paraId="70A5807E" w14:textId="77777777" w:rsidTr="00B25CD8">
        <w:trPr>
          <w:trHeight w:val="240"/>
        </w:trPr>
        <w:tc>
          <w:tcPr>
            <w:tcW w:w="1204" w:type="dxa"/>
            <w:shd w:val="clear" w:color="auto" w:fill="auto"/>
            <w:hideMark/>
          </w:tcPr>
          <w:p w14:paraId="36D9E8F0" w14:textId="77777777" w:rsidR="0058368A" w:rsidRPr="00B25CD8" w:rsidRDefault="0058368A" w:rsidP="00B25CD8">
            <w:pPr>
              <w:spacing w:before="40" w:after="40" w:line="220" w:lineRule="exact"/>
              <w:rPr>
                <w:sz w:val="18"/>
              </w:rPr>
            </w:pPr>
            <w:r w:rsidRPr="00B25CD8">
              <w:rPr>
                <w:sz w:val="18"/>
              </w:rPr>
              <w:t>De 5 a 7 años</w:t>
            </w:r>
          </w:p>
        </w:tc>
        <w:tc>
          <w:tcPr>
            <w:tcW w:w="532" w:type="dxa"/>
            <w:shd w:val="clear" w:color="auto" w:fill="auto"/>
            <w:hideMark/>
          </w:tcPr>
          <w:p w14:paraId="60CA028C"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10</w:t>
            </w:r>
          </w:p>
        </w:tc>
        <w:tc>
          <w:tcPr>
            <w:tcW w:w="532" w:type="dxa"/>
            <w:shd w:val="clear" w:color="auto" w:fill="auto"/>
            <w:hideMark/>
          </w:tcPr>
          <w:p w14:paraId="40D09A03"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6</w:t>
            </w:r>
          </w:p>
        </w:tc>
        <w:tc>
          <w:tcPr>
            <w:tcW w:w="638" w:type="dxa"/>
            <w:shd w:val="clear" w:color="auto" w:fill="auto"/>
            <w:hideMark/>
          </w:tcPr>
          <w:p w14:paraId="1DB1472C"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38" w:type="dxa"/>
            <w:shd w:val="clear" w:color="auto" w:fill="auto"/>
            <w:hideMark/>
          </w:tcPr>
          <w:p w14:paraId="350433E8"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709" w:type="dxa"/>
            <w:shd w:val="clear" w:color="auto" w:fill="auto"/>
            <w:hideMark/>
          </w:tcPr>
          <w:p w14:paraId="7D482BB6"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4</w:t>
            </w:r>
          </w:p>
        </w:tc>
        <w:tc>
          <w:tcPr>
            <w:tcW w:w="709" w:type="dxa"/>
            <w:shd w:val="clear" w:color="auto" w:fill="auto"/>
            <w:hideMark/>
          </w:tcPr>
          <w:p w14:paraId="54C1DC8D"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82" w:type="dxa"/>
            <w:shd w:val="clear" w:color="auto" w:fill="auto"/>
            <w:hideMark/>
          </w:tcPr>
          <w:p w14:paraId="2C36FBBE"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3</w:t>
            </w:r>
          </w:p>
        </w:tc>
        <w:tc>
          <w:tcPr>
            <w:tcW w:w="683" w:type="dxa"/>
            <w:shd w:val="clear" w:color="auto" w:fill="auto"/>
            <w:hideMark/>
          </w:tcPr>
          <w:p w14:paraId="54647ECA" w14:textId="77777777" w:rsidR="0058368A" w:rsidRPr="00B25CD8" w:rsidRDefault="0058368A" w:rsidP="000B2D8E">
            <w:pPr>
              <w:spacing w:before="40" w:after="40" w:line="220" w:lineRule="exact"/>
              <w:ind w:right="28"/>
              <w:jc w:val="right"/>
              <w:rPr>
                <w:rFonts w:eastAsiaTheme="minorEastAsia"/>
                <w:sz w:val="18"/>
              </w:rPr>
            </w:pPr>
          </w:p>
        </w:tc>
        <w:tc>
          <w:tcPr>
            <w:tcW w:w="768" w:type="dxa"/>
            <w:shd w:val="clear" w:color="auto" w:fill="auto"/>
            <w:hideMark/>
          </w:tcPr>
          <w:p w14:paraId="2E60F243"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769" w:type="dxa"/>
            <w:shd w:val="clear" w:color="auto" w:fill="auto"/>
            <w:hideMark/>
          </w:tcPr>
          <w:p w14:paraId="583AB6E0"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604" w:type="dxa"/>
            <w:shd w:val="clear" w:color="auto" w:fill="auto"/>
            <w:hideMark/>
          </w:tcPr>
          <w:p w14:paraId="5F86949A"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3</w:t>
            </w:r>
          </w:p>
        </w:tc>
        <w:tc>
          <w:tcPr>
            <w:tcW w:w="604" w:type="dxa"/>
            <w:shd w:val="clear" w:color="auto" w:fill="auto"/>
            <w:hideMark/>
          </w:tcPr>
          <w:p w14:paraId="48FFC0FF"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566" w:type="dxa"/>
            <w:shd w:val="clear" w:color="auto" w:fill="auto"/>
            <w:hideMark/>
          </w:tcPr>
          <w:p w14:paraId="169BC371"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36</w:t>
            </w:r>
          </w:p>
        </w:tc>
      </w:tr>
      <w:tr w:rsidR="00B25CD8" w:rsidRPr="00B25CD8" w14:paraId="6492FA6C" w14:textId="77777777" w:rsidTr="00B25CD8">
        <w:trPr>
          <w:trHeight w:val="240"/>
        </w:trPr>
        <w:tc>
          <w:tcPr>
            <w:tcW w:w="1204" w:type="dxa"/>
            <w:shd w:val="clear" w:color="auto" w:fill="auto"/>
            <w:hideMark/>
          </w:tcPr>
          <w:p w14:paraId="183F55B1" w14:textId="77777777" w:rsidR="0058368A" w:rsidRPr="00B25CD8" w:rsidRDefault="0058368A" w:rsidP="00B25CD8">
            <w:pPr>
              <w:spacing w:before="40" w:after="40" w:line="220" w:lineRule="exact"/>
              <w:rPr>
                <w:sz w:val="18"/>
              </w:rPr>
            </w:pPr>
            <w:r w:rsidRPr="00B25CD8">
              <w:rPr>
                <w:sz w:val="18"/>
              </w:rPr>
              <w:t>De 8 a 9 años</w:t>
            </w:r>
          </w:p>
        </w:tc>
        <w:tc>
          <w:tcPr>
            <w:tcW w:w="532" w:type="dxa"/>
            <w:shd w:val="clear" w:color="auto" w:fill="auto"/>
            <w:hideMark/>
          </w:tcPr>
          <w:p w14:paraId="50C71AC7"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4</w:t>
            </w:r>
          </w:p>
        </w:tc>
        <w:tc>
          <w:tcPr>
            <w:tcW w:w="532" w:type="dxa"/>
            <w:shd w:val="clear" w:color="auto" w:fill="auto"/>
            <w:hideMark/>
          </w:tcPr>
          <w:p w14:paraId="015B15F8"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3</w:t>
            </w:r>
          </w:p>
        </w:tc>
        <w:tc>
          <w:tcPr>
            <w:tcW w:w="638" w:type="dxa"/>
            <w:shd w:val="clear" w:color="auto" w:fill="auto"/>
            <w:hideMark/>
          </w:tcPr>
          <w:p w14:paraId="1E667E1F"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638" w:type="dxa"/>
            <w:shd w:val="clear" w:color="auto" w:fill="auto"/>
            <w:hideMark/>
          </w:tcPr>
          <w:p w14:paraId="5D01397D" w14:textId="77777777" w:rsidR="0058368A" w:rsidRPr="00B25CD8" w:rsidRDefault="0058368A" w:rsidP="000B2D8E">
            <w:pPr>
              <w:spacing w:before="40" w:after="40" w:line="220" w:lineRule="exact"/>
              <w:ind w:right="28"/>
              <w:jc w:val="right"/>
              <w:rPr>
                <w:rFonts w:eastAsiaTheme="minorEastAsia"/>
                <w:sz w:val="18"/>
              </w:rPr>
            </w:pPr>
          </w:p>
        </w:tc>
        <w:tc>
          <w:tcPr>
            <w:tcW w:w="709" w:type="dxa"/>
            <w:shd w:val="clear" w:color="auto" w:fill="auto"/>
            <w:hideMark/>
          </w:tcPr>
          <w:p w14:paraId="130747AB"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709" w:type="dxa"/>
            <w:shd w:val="clear" w:color="auto" w:fill="auto"/>
            <w:hideMark/>
          </w:tcPr>
          <w:p w14:paraId="19551F6C"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82" w:type="dxa"/>
            <w:shd w:val="clear" w:color="auto" w:fill="auto"/>
            <w:hideMark/>
          </w:tcPr>
          <w:p w14:paraId="71A343D4"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83" w:type="dxa"/>
            <w:shd w:val="clear" w:color="auto" w:fill="auto"/>
            <w:hideMark/>
          </w:tcPr>
          <w:p w14:paraId="1F6E14CD"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768" w:type="dxa"/>
            <w:shd w:val="clear" w:color="auto" w:fill="auto"/>
            <w:hideMark/>
          </w:tcPr>
          <w:p w14:paraId="5D20CED1"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4</w:t>
            </w:r>
          </w:p>
        </w:tc>
        <w:tc>
          <w:tcPr>
            <w:tcW w:w="769" w:type="dxa"/>
            <w:shd w:val="clear" w:color="auto" w:fill="auto"/>
            <w:hideMark/>
          </w:tcPr>
          <w:p w14:paraId="4EAB19AB"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3</w:t>
            </w:r>
          </w:p>
        </w:tc>
        <w:tc>
          <w:tcPr>
            <w:tcW w:w="604" w:type="dxa"/>
            <w:shd w:val="clear" w:color="auto" w:fill="auto"/>
            <w:hideMark/>
          </w:tcPr>
          <w:p w14:paraId="1504849F"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604" w:type="dxa"/>
            <w:shd w:val="clear" w:color="auto" w:fill="auto"/>
            <w:hideMark/>
          </w:tcPr>
          <w:p w14:paraId="696096E2"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3</w:t>
            </w:r>
          </w:p>
        </w:tc>
        <w:tc>
          <w:tcPr>
            <w:tcW w:w="566" w:type="dxa"/>
            <w:shd w:val="clear" w:color="auto" w:fill="auto"/>
            <w:hideMark/>
          </w:tcPr>
          <w:p w14:paraId="3989551D"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26</w:t>
            </w:r>
          </w:p>
        </w:tc>
      </w:tr>
      <w:tr w:rsidR="00B25CD8" w:rsidRPr="00B25CD8" w14:paraId="40F11A8B" w14:textId="77777777" w:rsidTr="00B25CD8">
        <w:trPr>
          <w:trHeight w:val="240"/>
        </w:trPr>
        <w:tc>
          <w:tcPr>
            <w:tcW w:w="1204" w:type="dxa"/>
            <w:shd w:val="clear" w:color="auto" w:fill="auto"/>
            <w:hideMark/>
          </w:tcPr>
          <w:p w14:paraId="759DE69C" w14:textId="77777777" w:rsidR="0058368A" w:rsidRPr="00B25CD8" w:rsidRDefault="0058368A" w:rsidP="00B25CD8">
            <w:pPr>
              <w:spacing w:before="40" w:after="40" w:line="220" w:lineRule="exact"/>
              <w:rPr>
                <w:sz w:val="18"/>
              </w:rPr>
            </w:pPr>
            <w:r w:rsidRPr="00B25CD8">
              <w:rPr>
                <w:sz w:val="18"/>
              </w:rPr>
              <w:t>De 10 a 12 años</w:t>
            </w:r>
          </w:p>
        </w:tc>
        <w:tc>
          <w:tcPr>
            <w:tcW w:w="532" w:type="dxa"/>
            <w:shd w:val="clear" w:color="auto" w:fill="auto"/>
            <w:hideMark/>
          </w:tcPr>
          <w:p w14:paraId="45A4E5A8"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4</w:t>
            </w:r>
          </w:p>
        </w:tc>
        <w:tc>
          <w:tcPr>
            <w:tcW w:w="532" w:type="dxa"/>
            <w:shd w:val="clear" w:color="auto" w:fill="auto"/>
            <w:hideMark/>
          </w:tcPr>
          <w:p w14:paraId="620B48F4" w14:textId="77777777" w:rsidR="0058368A" w:rsidRPr="00B25CD8" w:rsidRDefault="0058368A" w:rsidP="000B2D8E">
            <w:pPr>
              <w:spacing w:before="40" w:after="40" w:line="220" w:lineRule="exact"/>
              <w:ind w:right="28"/>
              <w:jc w:val="right"/>
              <w:rPr>
                <w:rFonts w:eastAsiaTheme="minorEastAsia"/>
                <w:sz w:val="18"/>
              </w:rPr>
            </w:pPr>
          </w:p>
        </w:tc>
        <w:tc>
          <w:tcPr>
            <w:tcW w:w="638" w:type="dxa"/>
            <w:shd w:val="clear" w:color="auto" w:fill="auto"/>
            <w:hideMark/>
          </w:tcPr>
          <w:p w14:paraId="65FA9A32" w14:textId="77777777" w:rsidR="0058368A" w:rsidRPr="00B25CD8" w:rsidRDefault="0058368A" w:rsidP="000B2D8E">
            <w:pPr>
              <w:spacing w:before="40" w:after="40" w:line="220" w:lineRule="exact"/>
              <w:ind w:right="28"/>
              <w:jc w:val="right"/>
              <w:rPr>
                <w:rFonts w:eastAsiaTheme="minorEastAsia"/>
                <w:sz w:val="18"/>
              </w:rPr>
            </w:pPr>
          </w:p>
        </w:tc>
        <w:tc>
          <w:tcPr>
            <w:tcW w:w="638" w:type="dxa"/>
            <w:shd w:val="clear" w:color="auto" w:fill="auto"/>
            <w:hideMark/>
          </w:tcPr>
          <w:p w14:paraId="59FA5D09" w14:textId="77777777" w:rsidR="0058368A" w:rsidRPr="00B25CD8" w:rsidRDefault="0058368A" w:rsidP="000B2D8E">
            <w:pPr>
              <w:spacing w:before="40" w:after="40" w:line="220" w:lineRule="exact"/>
              <w:ind w:right="28"/>
              <w:jc w:val="right"/>
              <w:rPr>
                <w:rFonts w:eastAsiaTheme="minorEastAsia"/>
                <w:sz w:val="18"/>
              </w:rPr>
            </w:pPr>
          </w:p>
        </w:tc>
        <w:tc>
          <w:tcPr>
            <w:tcW w:w="709" w:type="dxa"/>
            <w:shd w:val="clear" w:color="auto" w:fill="auto"/>
            <w:hideMark/>
          </w:tcPr>
          <w:p w14:paraId="74CFF92F"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3</w:t>
            </w:r>
          </w:p>
        </w:tc>
        <w:tc>
          <w:tcPr>
            <w:tcW w:w="709" w:type="dxa"/>
            <w:shd w:val="clear" w:color="auto" w:fill="auto"/>
            <w:hideMark/>
          </w:tcPr>
          <w:p w14:paraId="699774E3" w14:textId="77777777" w:rsidR="0058368A" w:rsidRPr="00B25CD8" w:rsidRDefault="0058368A" w:rsidP="000B2D8E">
            <w:pPr>
              <w:spacing w:before="40" w:after="40" w:line="220" w:lineRule="exact"/>
              <w:ind w:right="28"/>
              <w:jc w:val="right"/>
              <w:rPr>
                <w:rFonts w:eastAsiaTheme="minorEastAsia"/>
                <w:sz w:val="18"/>
              </w:rPr>
            </w:pPr>
          </w:p>
        </w:tc>
        <w:tc>
          <w:tcPr>
            <w:tcW w:w="682" w:type="dxa"/>
            <w:shd w:val="clear" w:color="auto" w:fill="auto"/>
            <w:hideMark/>
          </w:tcPr>
          <w:p w14:paraId="726C0932"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83" w:type="dxa"/>
            <w:shd w:val="clear" w:color="auto" w:fill="auto"/>
            <w:hideMark/>
          </w:tcPr>
          <w:p w14:paraId="35A9B01C"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768" w:type="dxa"/>
            <w:shd w:val="clear" w:color="auto" w:fill="auto"/>
            <w:hideMark/>
          </w:tcPr>
          <w:p w14:paraId="49D60035"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769" w:type="dxa"/>
            <w:shd w:val="clear" w:color="auto" w:fill="auto"/>
            <w:hideMark/>
          </w:tcPr>
          <w:p w14:paraId="31D2C985"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604" w:type="dxa"/>
            <w:shd w:val="clear" w:color="auto" w:fill="auto"/>
            <w:hideMark/>
          </w:tcPr>
          <w:p w14:paraId="7E89CC1A"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04" w:type="dxa"/>
            <w:shd w:val="clear" w:color="auto" w:fill="auto"/>
            <w:hideMark/>
          </w:tcPr>
          <w:p w14:paraId="07680B04"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566" w:type="dxa"/>
            <w:shd w:val="clear" w:color="auto" w:fill="auto"/>
            <w:hideMark/>
          </w:tcPr>
          <w:p w14:paraId="3D7B5ED0"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15</w:t>
            </w:r>
          </w:p>
        </w:tc>
      </w:tr>
      <w:tr w:rsidR="00B25CD8" w:rsidRPr="00B25CD8" w14:paraId="5376FDBD" w14:textId="77777777" w:rsidTr="00B25CD8">
        <w:trPr>
          <w:trHeight w:val="240"/>
        </w:trPr>
        <w:tc>
          <w:tcPr>
            <w:tcW w:w="1204" w:type="dxa"/>
            <w:shd w:val="clear" w:color="auto" w:fill="auto"/>
            <w:hideMark/>
          </w:tcPr>
          <w:p w14:paraId="7C941D2F" w14:textId="77777777" w:rsidR="0058368A" w:rsidRPr="00B25CD8" w:rsidRDefault="0058368A" w:rsidP="00B25CD8">
            <w:pPr>
              <w:spacing w:before="40" w:after="40" w:line="220" w:lineRule="exact"/>
              <w:rPr>
                <w:sz w:val="18"/>
              </w:rPr>
            </w:pPr>
            <w:r w:rsidRPr="00B25CD8">
              <w:rPr>
                <w:sz w:val="18"/>
              </w:rPr>
              <w:t>De 13 a 16 años</w:t>
            </w:r>
          </w:p>
        </w:tc>
        <w:tc>
          <w:tcPr>
            <w:tcW w:w="532" w:type="dxa"/>
            <w:shd w:val="clear" w:color="auto" w:fill="auto"/>
            <w:hideMark/>
          </w:tcPr>
          <w:p w14:paraId="59309A58"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532" w:type="dxa"/>
            <w:shd w:val="clear" w:color="auto" w:fill="auto"/>
            <w:hideMark/>
          </w:tcPr>
          <w:p w14:paraId="389E0EFD"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38" w:type="dxa"/>
            <w:shd w:val="clear" w:color="auto" w:fill="auto"/>
            <w:hideMark/>
          </w:tcPr>
          <w:p w14:paraId="22B1E4C4"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38" w:type="dxa"/>
            <w:shd w:val="clear" w:color="auto" w:fill="auto"/>
            <w:hideMark/>
          </w:tcPr>
          <w:p w14:paraId="1DA1F96A" w14:textId="77777777" w:rsidR="0058368A" w:rsidRPr="00B25CD8" w:rsidRDefault="0058368A" w:rsidP="000B2D8E">
            <w:pPr>
              <w:spacing w:before="40" w:after="40" w:line="220" w:lineRule="exact"/>
              <w:ind w:right="28"/>
              <w:jc w:val="right"/>
              <w:rPr>
                <w:rFonts w:eastAsiaTheme="minorEastAsia"/>
                <w:sz w:val="18"/>
              </w:rPr>
            </w:pPr>
          </w:p>
        </w:tc>
        <w:tc>
          <w:tcPr>
            <w:tcW w:w="709" w:type="dxa"/>
            <w:shd w:val="clear" w:color="auto" w:fill="auto"/>
            <w:hideMark/>
          </w:tcPr>
          <w:p w14:paraId="69EA128D"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709" w:type="dxa"/>
            <w:shd w:val="clear" w:color="auto" w:fill="auto"/>
            <w:hideMark/>
          </w:tcPr>
          <w:p w14:paraId="53D68A28"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2</w:t>
            </w:r>
          </w:p>
        </w:tc>
        <w:tc>
          <w:tcPr>
            <w:tcW w:w="682" w:type="dxa"/>
            <w:shd w:val="clear" w:color="auto" w:fill="auto"/>
            <w:hideMark/>
          </w:tcPr>
          <w:p w14:paraId="687EFFB0"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83" w:type="dxa"/>
            <w:shd w:val="clear" w:color="auto" w:fill="auto"/>
            <w:hideMark/>
          </w:tcPr>
          <w:p w14:paraId="6B23F700"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768" w:type="dxa"/>
            <w:shd w:val="clear" w:color="auto" w:fill="auto"/>
            <w:hideMark/>
          </w:tcPr>
          <w:p w14:paraId="5DC7A2B3"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5</w:t>
            </w:r>
          </w:p>
        </w:tc>
        <w:tc>
          <w:tcPr>
            <w:tcW w:w="769" w:type="dxa"/>
            <w:shd w:val="clear" w:color="auto" w:fill="auto"/>
            <w:hideMark/>
          </w:tcPr>
          <w:p w14:paraId="4EB995DA"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3</w:t>
            </w:r>
          </w:p>
        </w:tc>
        <w:tc>
          <w:tcPr>
            <w:tcW w:w="604" w:type="dxa"/>
            <w:shd w:val="clear" w:color="auto" w:fill="auto"/>
            <w:hideMark/>
          </w:tcPr>
          <w:p w14:paraId="40B6AA75"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04" w:type="dxa"/>
            <w:shd w:val="clear" w:color="auto" w:fill="auto"/>
            <w:hideMark/>
          </w:tcPr>
          <w:p w14:paraId="3AB61150" w14:textId="77777777" w:rsidR="0058368A" w:rsidRPr="00B25CD8" w:rsidRDefault="0058368A" w:rsidP="000B2D8E">
            <w:pPr>
              <w:spacing w:before="40" w:after="40" w:line="220" w:lineRule="exact"/>
              <w:ind w:right="28"/>
              <w:jc w:val="right"/>
              <w:rPr>
                <w:rFonts w:eastAsiaTheme="minorEastAsia"/>
                <w:sz w:val="18"/>
              </w:rPr>
            </w:pPr>
          </w:p>
        </w:tc>
        <w:tc>
          <w:tcPr>
            <w:tcW w:w="566" w:type="dxa"/>
            <w:shd w:val="clear" w:color="auto" w:fill="auto"/>
            <w:hideMark/>
          </w:tcPr>
          <w:p w14:paraId="75C2F67D"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19</w:t>
            </w:r>
          </w:p>
        </w:tc>
      </w:tr>
      <w:tr w:rsidR="00B25CD8" w:rsidRPr="00B25CD8" w14:paraId="20B9D6F8" w14:textId="77777777" w:rsidTr="00B25CD8">
        <w:trPr>
          <w:trHeight w:val="240"/>
        </w:trPr>
        <w:tc>
          <w:tcPr>
            <w:tcW w:w="1204" w:type="dxa"/>
            <w:tcBorders>
              <w:bottom w:val="single" w:sz="4" w:space="0" w:color="auto"/>
            </w:tcBorders>
            <w:shd w:val="clear" w:color="auto" w:fill="auto"/>
            <w:hideMark/>
          </w:tcPr>
          <w:p w14:paraId="16F11DE5" w14:textId="77777777" w:rsidR="0058368A" w:rsidRPr="00B25CD8" w:rsidRDefault="0058368A" w:rsidP="00B25CD8">
            <w:pPr>
              <w:spacing w:before="40" w:after="40" w:line="220" w:lineRule="exact"/>
              <w:rPr>
                <w:sz w:val="18"/>
              </w:rPr>
            </w:pPr>
            <w:r w:rsidRPr="00B25CD8">
              <w:rPr>
                <w:sz w:val="18"/>
              </w:rPr>
              <w:t>De 17 a 20 años</w:t>
            </w:r>
          </w:p>
        </w:tc>
        <w:tc>
          <w:tcPr>
            <w:tcW w:w="532" w:type="dxa"/>
            <w:tcBorders>
              <w:bottom w:val="single" w:sz="4" w:space="0" w:color="auto"/>
            </w:tcBorders>
            <w:shd w:val="clear" w:color="auto" w:fill="auto"/>
            <w:hideMark/>
          </w:tcPr>
          <w:p w14:paraId="3B1492B0" w14:textId="77777777" w:rsidR="0058368A" w:rsidRPr="00B25CD8" w:rsidRDefault="0058368A" w:rsidP="000B2D8E">
            <w:pPr>
              <w:spacing w:before="40" w:after="40" w:line="220" w:lineRule="exact"/>
              <w:ind w:right="28"/>
              <w:jc w:val="right"/>
              <w:rPr>
                <w:rFonts w:eastAsiaTheme="minorEastAsia"/>
                <w:sz w:val="18"/>
              </w:rPr>
            </w:pPr>
          </w:p>
        </w:tc>
        <w:tc>
          <w:tcPr>
            <w:tcW w:w="532" w:type="dxa"/>
            <w:tcBorders>
              <w:bottom w:val="single" w:sz="4" w:space="0" w:color="auto"/>
            </w:tcBorders>
            <w:shd w:val="clear" w:color="auto" w:fill="auto"/>
            <w:hideMark/>
          </w:tcPr>
          <w:p w14:paraId="1F4C4221" w14:textId="77777777" w:rsidR="0058368A" w:rsidRPr="00B25CD8" w:rsidRDefault="0058368A" w:rsidP="000B2D8E">
            <w:pPr>
              <w:spacing w:before="40" w:after="40" w:line="220" w:lineRule="exact"/>
              <w:ind w:right="28"/>
              <w:jc w:val="right"/>
              <w:rPr>
                <w:rFonts w:eastAsiaTheme="minorEastAsia"/>
                <w:sz w:val="18"/>
              </w:rPr>
            </w:pPr>
          </w:p>
        </w:tc>
        <w:tc>
          <w:tcPr>
            <w:tcW w:w="638" w:type="dxa"/>
            <w:tcBorders>
              <w:bottom w:val="single" w:sz="4" w:space="0" w:color="auto"/>
            </w:tcBorders>
            <w:shd w:val="clear" w:color="auto" w:fill="auto"/>
            <w:hideMark/>
          </w:tcPr>
          <w:p w14:paraId="4B91BDCF" w14:textId="77777777" w:rsidR="0058368A" w:rsidRPr="00B25CD8" w:rsidRDefault="0058368A" w:rsidP="000B2D8E">
            <w:pPr>
              <w:spacing w:before="40" w:after="40" w:line="220" w:lineRule="exact"/>
              <w:ind w:right="28"/>
              <w:jc w:val="right"/>
              <w:rPr>
                <w:rFonts w:eastAsiaTheme="minorEastAsia"/>
                <w:sz w:val="18"/>
              </w:rPr>
            </w:pPr>
          </w:p>
        </w:tc>
        <w:tc>
          <w:tcPr>
            <w:tcW w:w="638" w:type="dxa"/>
            <w:tcBorders>
              <w:bottom w:val="single" w:sz="4" w:space="0" w:color="auto"/>
            </w:tcBorders>
            <w:shd w:val="clear" w:color="auto" w:fill="auto"/>
            <w:hideMark/>
          </w:tcPr>
          <w:p w14:paraId="312B9587" w14:textId="77777777" w:rsidR="0058368A" w:rsidRPr="00B25CD8" w:rsidRDefault="0058368A" w:rsidP="000B2D8E">
            <w:pPr>
              <w:spacing w:before="40" w:after="40" w:line="220" w:lineRule="exact"/>
              <w:ind w:right="28"/>
              <w:jc w:val="right"/>
              <w:rPr>
                <w:rFonts w:eastAsiaTheme="minorEastAsia"/>
                <w:sz w:val="18"/>
              </w:rPr>
            </w:pPr>
          </w:p>
        </w:tc>
        <w:tc>
          <w:tcPr>
            <w:tcW w:w="709" w:type="dxa"/>
            <w:tcBorders>
              <w:bottom w:val="single" w:sz="4" w:space="0" w:color="auto"/>
            </w:tcBorders>
            <w:shd w:val="clear" w:color="auto" w:fill="auto"/>
            <w:hideMark/>
          </w:tcPr>
          <w:p w14:paraId="70142206" w14:textId="77777777" w:rsidR="0058368A" w:rsidRPr="00B25CD8" w:rsidRDefault="0058368A" w:rsidP="000B2D8E">
            <w:pPr>
              <w:spacing w:before="40" w:after="40" w:line="220" w:lineRule="exact"/>
              <w:ind w:right="28"/>
              <w:jc w:val="right"/>
              <w:rPr>
                <w:rFonts w:eastAsiaTheme="minorEastAsia"/>
                <w:sz w:val="18"/>
              </w:rPr>
            </w:pPr>
          </w:p>
        </w:tc>
        <w:tc>
          <w:tcPr>
            <w:tcW w:w="709" w:type="dxa"/>
            <w:tcBorders>
              <w:bottom w:val="single" w:sz="4" w:space="0" w:color="auto"/>
            </w:tcBorders>
            <w:shd w:val="clear" w:color="auto" w:fill="auto"/>
            <w:hideMark/>
          </w:tcPr>
          <w:p w14:paraId="4F6A330B" w14:textId="77777777" w:rsidR="0058368A" w:rsidRPr="00B25CD8" w:rsidRDefault="0058368A" w:rsidP="000B2D8E">
            <w:pPr>
              <w:spacing w:before="40" w:after="40" w:line="220" w:lineRule="exact"/>
              <w:ind w:right="28"/>
              <w:jc w:val="right"/>
              <w:rPr>
                <w:rFonts w:eastAsiaTheme="minorEastAsia"/>
                <w:sz w:val="18"/>
              </w:rPr>
            </w:pPr>
          </w:p>
        </w:tc>
        <w:tc>
          <w:tcPr>
            <w:tcW w:w="682" w:type="dxa"/>
            <w:tcBorders>
              <w:bottom w:val="single" w:sz="4" w:space="0" w:color="auto"/>
            </w:tcBorders>
            <w:shd w:val="clear" w:color="auto" w:fill="auto"/>
            <w:hideMark/>
          </w:tcPr>
          <w:p w14:paraId="3835185E" w14:textId="77777777" w:rsidR="0058368A" w:rsidRPr="00B25CD8" w:rsidRDefault="0058368A" w:rsidP="000B2D8E">
            <w:pPr>
              <w:spacing w:before="40" w:after="40" w:line="220" w:lineRule="exact"/>
              <w:ind w:right="28"/>
              <w:jc w:val="right"/>
              <w:rPr>
                <w:rFonts w:eastAsiaTheme="minorEastAsia"/>
                <w:sz w:val="18"/>
              </w:rPr>
            </w:pPr>
          </w:p>
        </w:tc>
        <w:tc>
          <w:tcPr>
            <w:tcW w:w="683" w:type="dxa"/>
            <w:tcBorders>
              <w:bottom w:val="single" w:sz="4" w:space="0" w:color="auto"/>
            </w:tcBorders>
            <w:shd w:val="clear" w:color="auto" w:fill="auto"/>
            <w:hideMark/>
          </w:tcPr>
          <w:p w14:paraId="67F4B326" w14:textId="77777777" w:rsidR="0058368A" w:rsidRPr="00B25CD8" w:rsidRDefault="0058368A" w:rsidP="000B2D8E">
            <w:pPr>
              <w:spacing w:before="40" w:after="40" w:line="220" w:lineRule="exact"/>
              <w:ind w:right="28"/>
              <w:jc w:val="right"/>
              <w:rPr>
                <w:rFonts w:eastAsiaTheme="minorEastAsia"/>
                <w:sz w:val="18"/>
              </w:rPr>
            </w:pPr>
          </w:p>
        </w:tc>
        <w:tc>
          <w:tcPr>
            <w:tcW w:w="768" w:type="dxa"/>
            <w:tcBorders>
              <w:bottom w:val="single" w:sz="4" w:space="0" w:color="auto"/>
            </w:tcBorders>
            <w:shd w:val="clear" w:color="auto" w:fill="auto"/>
            <w:hideMark/>
          </w:tcPr>
          <w:p w14:paraId="3189B350"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3</w:t>
            </w:r>
          </w:p>
        </w:tc>
        <w:tc>
          <w:tcPr>
            <w:tcW w:w="769" w:type="dxa"/>
            <w:tcBorders>
              <w:bottom w:val="single" w:sz="4" w:space="0" w:color="auto"/>
            </w:tcBorders>
            <w:shd w:val="clear" w:color="auto" w:fill="auto"/>
            <w:hideMark/>
          </w:tcPr>
          <w:p w14:paraId="0AB0DD3B"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1</w:t>
            </w:r>
          </w:p>
        </w:tc>
        <w:tc>
          <w:tcPr>
            <w:tcW w:w="604" w:type="dxa"/>
            <w:tcBorders>
              <w:bottom w:val="single" w:sz="4" w:space="0" w:color="auto"/>
            </w:tcBorders>
            <w:shd w:val="clear" w:color="auto" w:fill="auto"/>
            <w:hideMark/>
          </w:tcPr>
          <w:p w14:paraId="3E23D9C1" w14:textId="77777777" w:rsidR="0058368A" w:rsidRPr="00B25CD8" w:rsidRDefault="0058368A" w:rsidP="000B2D8E">
            <w:pPr>
              <w:spacing w:before="40" w:after="40" w:line="220" w:lineRule="exact"/>
              <w:ind w:right="28"/>
              <w:jc w:val="right"/>
              <w:rPr>
                <w:rFonts w:eastAsiaTheme="minorEastAsia"/>
                <w:sz w:val="18"/>
              </w:rPr>
            </w:pPr>
          </w:p>
        </w:tc>
        <w:tc>
          <w:tcPr>
            <w:tcW w:w="604" w:type="dxa"/>
            <w:tcBorders>
              <w:bottom w:val="single" w:sz="4" w:space="0" w:color="auto"/>
            </w:tcBorders>
            <w:shd w:val="clear" w:color="auto" w:fill="auto"/>
            <w:hideMark/>
          </w:tcPr>
          <w:p w14:paraId="0065993C" w14:textId="77777777" w:rsidR="0058368A" w:rsidRPr="00B25CD8" w:rsidRDefault="0058368A" w:rsidP="000B2D8E">
            <w:pPr>
              <w:spacing w:before="40" w:after="40" w:line="220" w:lineRule="exact"/>
              <w:ind w:right="28"/>
              <w:jc w:val="right"/>
              <w:rPr>
                <w:rFonts w:eastAsiaTheme="minorEastAsia"/>
                <w:sz w:val="18"/>
              </w:rPr>
            </w:pPr>
          </w:p>
        </w:tc>
        <w:tc>
          <w:tcPr>
            <w:tcW w:w="566" w:type="dxa"/>
            <w:tcBorders>
              <w:bottom w:val="single" w:sz="4" w:space="0" w:color="auto"/>
            </w:tcBorders>
            <w:shd w:val="clear" w:color="auto" w:fill="auto"/>
            <w:hideMark/>
          </w:tcPr>
          <w:p w14:paraId="54B43749" w14:textId="77777777" w:rsidR="0058368A" w:rsidRPr="00B25CD8" w:rsidRDefault="0058368A" w:rsidP="000B2D8E">
            <w:pPr>
              <w:spacing w:before="40" w:after="40" w:line="220" w:lineRule="exact"/>
              <w:ind w:right="28"/>
              <w:jc w:val="right"/>
              <w:rPr>
                <w:rFonts w:eastAsiaTheme="minorEastAsia"/>
                <w:sz w:val="18"/>
              </w:rPr>
            </w:pPr>
            <w:r w:rsidRPr="00B25CD8">
              <w:rPr>
                <w:rFonts w:eastAsiaTheme="minorEastAsia"/>
                <w:sz w:val="18"/>
              </w:rPr>
              <w:t>4</w:t>
            </w:r>
          </w:p>
        </w:tc>
      </w:tr>
      <w:tr w:rsidR="00B25CD8" w:rsidRPr="00B25CD8" w14:paraId="2704AED9" w14:textId="77777777" w:rsidTr="00B25CD8">
        <w:trPr>
          <w:trHeight w:val="240"/>
        </w:trPr>
        <w:tc>
          <w:tcPr>
            <w:tcW w:w="1204" w:type="dxa"/>
            <w:tcBorders>
              <w:top w:val="single" w:sz="4" w:space="0" w:color="auto"/>
              <w:bottom w:val="single" w:sz="12" w:space="0" w:color="auto"/>
            </w:tcBorders>
            <w:shd w:val="clear" w:color="auto" w:fill="auto"/>
            <w:hideMark/>
          </w:tcPr>
          <w:p w14:paraId="1478BC17" w14:textId="77777777" w:rsidR="0058368A" w:rsidRPr="00B25CD8" w:rsidRDefault="0058368A" w:rsidP="00B25CD8">
            <w:pPr>
              <w:spacing w:before="80" w:after="80" w:line="220" w:lineRule="exact"/>
              <w:ind w:left="283"/>
              <w:rPr>
                <w:b/>
                <w:sz w:val="18"/>
              </w:rPr>
            </w:pPr>
            <w:r w:rsidRPr="00B25CD8">
              <w:rPr>
                <w:b/>
                <w:sz w:val="18"/>
              </w:rPr>
              <w:t>Total</w:t>
            </w:r>
          </w:p>
        </w:tc>
        <w:tc>
          <w:tcPr>
            <w:tcW w:w="532" w:type="dxa"/>
            <w:tcBorders>
              <w:top w:val="single" w:sz="4" w:space="0" w:color="auto"/>
              <w:bottom w:val="single" w:sz="12" w:space="0" w:color="auto"/>
            </w:tcBorders>
            <w:shd w:val="clear" w:color="auto" w:fill="auto"/>
            <w:hideMark/>
          </w:tcPr>
          <w:p w14:paraId="76D48995"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22</w:t>
            </w:r>
          </w:p>
        </w:tc>
        <w:tc>
          <w:tcPr>
            <w:tcW w:w="532" w:type="dxa"/>
            <w:tcBorders>
              <w:top w:val="single" w:sz="4" w:space="0" w:color="auto"/>
              <w:bottom w:val="single" w:sz="12" w:space="0" w:color="auto"/>
            </w:tcBorders>
            <w:shd w:val="clear" w:color="auto" w:fill="auto"/>
            <w:hideMark/>
          </w:tcPr>
          <w:p w14:paraId="52AF010E"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12</w:t>
            </w:r>
          </w:p>
        </w:tc>
        <w:tc>
          <w:tcPr>
            <w:tcW w:w="638" w:type="dxa"/>
            <w:tcBorders>
              <w:top w:val="single" w:sz="4" w:space="0" w:color="auto"/>
              <w:bottom w:val="single" w:sz="12" w:space="0" w:color="auto"/>
            </w:tcBorders>
            <w:shd w:val="clear" w:color="auto" w:fill="auto"/>
            <w:hideMark/>
          </w:tcPr>
          <w:p w14:paraId="1EC84D88"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4</w:t>
            </w:r>
          </w:p>
        </w:tc>
        <w:tc>
          <w:tcPr>
            <w:tcW w:w="638" w:type="dxa"/>
            <w:tcBorders>
              <w:top w:val="single" w:sz="4" w:space="0" w:color="auto"/>
              <w:bottom w:val="single" w:sz="12" w:space="0" w:color="auto"/>
            </w:tcBorders>
            <w:shd w:val="clear" w:color="auto" w:fill="auto"/>
            <w:hideMark/>
          </w:tcPr>
          <w:p w14:paraId="05530CE9"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2</w:t>
            </w:r>
          </w:p>
        </w:tc>
        <w:tc>
          <w:tcPr>
            <w:tcW w:w="709" w:type="dxa"/>
            <w:tcBorders>
              <w:top w:val="single" w:sz="4" w:space="0" w:color="auto"/>
              <w:bottom w:val="single" w:sz="12" w:space="0" w:color="auto"/>
            </w:tcBorders>
            <w:shd w:val="clear" w:color="auto" w:fill="auto"/>
            <w:hideMark/>
          </w:tcPr>
          <w:p w14:paraId="5E230A74"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10</w:t>
            </w:r>
          </w:p>
        </w:tc>
        <w:tc>
          <w:tcPr>
            <w:tcW w:w="709" w:type="dxa"/>
            <w:tcBorders>
              <w:top w:val="single" w:sz="4" w:space="0" w:color="auto"/>
              <w:bottom w:val="single" w:sz="12" w:space="0" w:color="auto"/>
            </w:tcBorders>
            <w:shd w:val="clear" w:color="auto" w:fill="auto"/>
            <w:hideMark/>
          </w:tcPr>
          <w:p w14:paraId="0154ECBF"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4</w:t>
            </w:r>
          </w:p>
        </w:tc>
        <w:tc>
          <w:tcPr>
            <w:tcW w:w="682" w:type="dxa"/>
            <w:tcBorders>
              <w:top w:val="single" w:sz="4" w:space="0" w:color="auto"/>
              <w:bottom w:val="single" w:sz="12" w:space="0" w:color="auto"/>
            </w:tcBorders>
            <w:shd w:val="clear" w:color="auto" w:fill="auto"/>
            <w:hideMark/>
          </w:tcPr>
          <w:p w14:paraId="320AFE61"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6</w:t>
            </w:r>
          </w:p>
        </w:tc>
        <w:tc>
          <w:tcPr>
            <w:tcW w:w="683" w:type="dxa"/>
            <w:tcBorders>
              <w:top w:val="single" w:sz="4" w:space="0" w:color="auto"/>
              <w:bottom w:val="single" w:sz="12" w:space="0" w:color="auto"/>
            </w:tcBorders>
            <w:shd w:val="clear" w:color="auto" w:fill="auto"/>
            <w:hideMark/>
          </w:tcPr>
          <w:p w14:paraId="6ACDA268"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4</w:t>
            </w:r>
          </w:p>
        </w:tc>
        <w:tc>
          <w:tcPr>
            <w:tcW w:w="768" w:type="dxa"/>
            <w:tcBorders>
              <w:top w:val="single" w:sz="4" w:space="0" w:color="auto"/>
              <w:bottom w:val="single" w:sz="12" w:space="0" w:color="auto"/>
            </w:tcBorders>
            <w:shd w:val="clear" w:color="auto" w:fill="auto"/>
            <w:hideMark/>
          </w:tcPr>
          <w:p w14:paraId="6DDC6CF2"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17</w:t>
            </w:r>
          </w:p>
        </w:tc>
        <w:tc>
          <w:tcPr>
            <w:tcW w:w="769" w:type="dxa"/>
            <w:tcBorders>
              <w:top w:val="single" w:sz="4" w:space="0" w:color="auto"/>
              <w:bottom w:val="single" w:sz="12" w:space="0" w:color="auto"/>
            </w:tcBorders>
            <w:shd w:val="clear" w:color="auto" w:fill="auto"/>
            <w:hideMark/>
          </w:tcPr>
          <w:p w14:paraId="3C4C7D92"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12</w:t>
            </w:r>
          </w:p>
        </w:tc>
        <w:tc>
          <w:tcPr>
            <w:tcW w:w="604" w:type="dxa"/>
            <w:tcBorders>
              <w:top w:val="single" w:sz="4" w:space="0" w:color="auto"/>
              <w:bottom w:val="single" w:sz="12" w:space="0" w:color="auto"/>
            </w:tcBorders>
            <w:shd w:val="clear" w:color="auto" w:fill="auto"/>
            <w:hideMark/>
          </w:tcPr>
          <w:p w14:paraId="5D7A150A"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9</w:t>
            </w:r>
          </w:p>
        </w:tc>
        <w:tc>
          <w:tcPr>
            <w:tcW w:w="604" w:type="dxa"/>
            <w:tcBorders>
              <w:top w:val="single" w:sz="4" w:space="0" w:color="auto"/>
              <w:bottom w:val="single" w:sz="12" w:space="0" w:color="auto"/>
            </w:tcBorders>
            <w:shd w:val="clear" w:color="auto" w:fill="auto"/>
            <w:hideMark/>
          </w:tcPr>
          <w:p w14:paraId="2F861A05"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6</w:t>
            </w:r>
          </w:p>
        </w:tc>
        <w:tc>
          <w:tcPr>
            <w:tcW w:w="566" w:type="dxa"/>
            <w:tcBorders>
              <w:top w:val="single" w:sz="4" w:space="0" w:color="auto"/>
              <w:bottom w:val="single" w:sz="12" w:space="0" w:color="auto"/>
            </w:tcBorders>
            <w:shd w:val="clear" w:color="auto" w:fill="auto"/>
            <w:hideMark/>
          </w:tcPr>
          <w:p w14:paraId="46A0EF2F" w14:textId="77777777" w:rsidR="0058368A" w:rsidRPr="00B25CD8" w:rsidRDefault="0058368A" w:rsidP="000B2D8E">
            <w:pPr>
              <w:spacing w:before="80" w:after="80" w:line="220" w:lineRule="exact"/>
              <w:ind w:right="28"/>
              <w:jc w:val="right"/>
              <w:rPr>
                <w:rFonts w:eastAsiaTheme="minorEastAsia"/>
                <w:b/>
                <w:sz w:val="18"/>
              </w:rPr>
            </w:pPr>
            <w:r w:rsidRPr="00B25CD8">
              <w:rPr>
                <w:rFonts w:eastAsiaTheme="minorEastAsia"/>
                <w:b/>
                <w:sz w:val="18"/>
              </w:rPr>
              <w:t>108</w:t>
            </w:r>
          </w:p>
        </w:tc>
      </w:tr>
    </w:tbl>
    <w:p w14:paraId="79B48D53" w14:textId="77777777" w:rsidR="0058368A" w:rsidRPr="00BC0F13" w:rsidRDefault="0058368A" w:rsidP="00B25CD8">
      <w:pPr>
        <w:pStyle w:val="Ttulo1"/>
        <w:spacing w:before="240"/>
        <w:ind w:left="0"/>
      </w:pPr>
      <w:r w:rsidRPr="00BC0F13">
        <w:t>Cuadro 6 d)</w:t>
      </w:r>
    </w:p>
    <w:p w14:paraId="1E9EA8D5" w14:textId="320EF31D" w:rsidR="0058368A" w:rsidRPr="00180FDE" w:rsidRDefault="0058368A" w:rsidP="00B25CD8">
      <w:pPr>
        <w:pStyle w:val="SingleTxtG"/>
        <w:ind w:left="0" w:right="0"/>
        <w:jc w:val="left"/>
        <w:rPr>
          <w:b/>
          <w:bCs/>
        </w:rPr>
      </w:pPr>
      <w:r w:rsidRPr="00180FDE">
        <w:rPr>
          <w:b/>
          <w:bCs/>
        </w:rPr>
        <w:t>Número de estudiantes matriculados en la Escuela y Centro para Niños con Necesidades Especiales,</w:t>
      </w:r>
      <w:r w:rsidR="00B25CD8">
        <w:rPr>
          <w:b/>
          <w:bCs/>
        </w:rPr>
        <w:br/>
      </w:r>
      <w:r w:rsidRPr="00180FDE">
        <w:rPr>
          <w:b/>
          <w:bCs/>
        </w:rPr>
        <w:t>por tipo de discapacidad (2018-2019)</w:t>
      </w:r>
    </w:p>
    <w:tbl>
      <w:tblPr>
        <w:tblStyle w:val="TableGrid1"/>
        <w:tblW w:w="964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4"/>
        <w:gridCol w:w="427"/>
        <w:gridCol w:w="427"/>
        <w:gridCol w:w="294"/>
        <w:gridCol w:w="294"/>
        <w:gridCol w:w="371"/>
        <w:gridCol w:w="371"/>
        <w:gridCol w:w="406"/>
        <w:gridCol w:w="406"/>
        <w:gridCol w:w="364"/>
        <w:gridCol w:w="364"/>
        <w:gridCol w:w="371"/>
        <w:gridCol w:w="371"/>
        <w:gridCol w:w="356"/>
        <w:gridCol w:w="357"/>
        <w:gridCol w:w="378"/>
        <w:gridCol w:w="378"/>
        <w:gridCol w:w="602"/>
        <w:gridCol w:w="602"/>
        <w:gridCol w:w="429"/>
        <w:gridCol w:w="430"/>
        <w:gridCol w:w="441"/>
      </w:tblGrid>
      <w:tr w:rsidR="0058368A" w:rsidRPr="00D56C4A" w14:paraId="2167CF17" w14:textId="77777777" w:rsidTr="00EE718F">
        <w:trPr>
          <w:trHeight w:val="240"/>
          <w:tblHeader/>
        </w:trPr>
        <w:tc>
          <w:tcPr>
            <w:tcW w:w="9643" w:type="dxa"/>
            <w:gridSpan w:val="22"/>
            <w:tcBorders>
              <w:top w:val="single" w:sz="4" w:space="0" w:color="auto"/>
              <w:bottom w:val="single" w:sz="4" w:space="0" w:color="auto"/>
            </w:tcBorders>
            <w:shd w:val="clear" w:color="auto" w:fill="auto"/>
            <w:noWrap/>
            <w:vAlign w:val="bottom"/>
          </w:tcPr>
          <w:p w14:paraId="47BFBAA3" w14:textId="77777777" w:rsidR="0058368A" w:rsidRPr="00D56C4A" w:rsidRDefault="0058368A" w:rsidP="000B2D8E">
            <w:pPr>
              <w:suppressAutoHyphens w:val="0"/>
              <w:spacing w:before="80" w:after="80" w:line="200" w:lineRule="exact"/>
              <w:jc w:val="center"/>
              <w:rPr>
                <w:i/>
                <w:sz w:val="16"/>
              </w:rPr>
            </w:pPr>
            <w:r w:rsidRPr="00D56C4A">
              <w:rPr>
                <w:i/>
                <w:sz w:val="16"/>
              </w:rPr>
              <w:t>Número de estudiantes matriculados en la Escuela y Centro para Niños con Necesidades Especiales, por tipo de discapacidad (2018-2019)</w:t>
            </w:r>
          </w:p>
        </w:tc>
      </w:tr>
      <w:tr w:rsidR="00FF688C" w:rsidRPr="00D56C4A" w14:paraId="44DB8FE6" w14:textId="77777777" w:rsidTr="00EE718F">
        <w:trPr>
          <w:trHeight w:val="240"/>
          <w:tblHeader/>
        </w:trPr>
        <w:tc>
          <w:tcPr>
            <w:tcW w:w="1204" w:type="dxa"/>
            <w:tcBorders>
              <w:top w:val="single" w:sz="4" w:space="0" w:color="auto"/>
              <w:bottom w:val="single" w:sz="4" w:space="0" w:color="auto"/>
              <w:right w:val="single" w:sz="24" w:space="0" w:color="FFFFFF" w:themeColor="background1"/>
            </w:tcBorders>
            <w:shd w:val="clear" w:color="auto" w:fill="auto"/>
            <w:noWrap/>
            <w:hideMark/>
          </w:tcPr>
          <w:p w14:paraId="268070F6" w14:textId="77777777" w:rsidR="0058368A" w:rsidRPr="00D56C4A" w:rsidRDefault="0058368A" w:rsidP="00D56C4A">
            <w:pPr>
              <w:suppressAutoHyphens w:val="0"/>
              <w:spacing w:before="80" w:after="80" w:line="200" w:lineRule="exact"/>
              <w:rPr>
                <w:rFonts w:eastAsiaTheme="minorEastAsia"/>
                <w:i/>
                <w:sz w:val="16"/>
              </w:rPr>
            </w:pPr>
            <w:r w:rsidRPr="00D56C4A">
              <w:rPr>
                <w:rFonts w:eastAsiaTheme="minorEastAsia"/>
                <w:i/>
                <w:sz w:val="16"/>
              </w:rPr>
              <w:t>Tipo de discapacidad</w:t>
            </w:r>
          </w:p>
        </w:tc>
        <w:tc>
          <w:tcPr>
            <w:tcW w:w="85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87A4B69" w14:textId="77777777" w:rsidR="0058368A" w:rsidRPr="00D56C4A" w:rsidRDefault="0058368A" w:rsidP="000B2D8E">
            <w:pPr>
              <w:suppressAutoHyphens w:val="0"/>
              <w:spacing w:before="80" w:after="80" w:line="200" w:lineRule="exact"/>
              <w:ind w:left="57" w:right="28"/>
              <w:jc w:val="center"/>
              <w:rPr>
                <w:rFonts w:eastAsiaTheme="minorEastAsia"/>
                <w:i/>
                <w:sz w:val="16"/>
              </w:rPr>
            </w:pPr>
            <w:r w:rsidRPr="00D56C4A">
              <w:rPr>
                <w:rFonts w:eastAsiaTheme="minorEastAsia"/>
                <w:i/>
                <w:sz w:val="16"/>
              </w:rPr>
              <w:t>Intelectual</w:t>
            </w:r>
          </w:p>
        </w:tc>
        <w:tc>
          <w:tcPr>
            <w:tcW w:w="58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6ABBDE7" w14:textId="77777777" w:rsidR="0058368A" w:rsidRPr="00D56C4A" w:rsidRDefault="0058368A" w:rsidP="000B2D8E">
            <w:pPr>
              <w:suppressAutoHyphens w:val="0"/>
              <w:spacing w:before="80" w:after="80" w:line="200" w:lineRule="exact"/>
              <w:ind w:left="57" w:right="28"/>
              <w:jc w:val="center"/>
              <w:rPr>
                <w:rFonts w:eastAsiaTheme="minorEastAsia"/>
                <w:i/>
                <w:sz w:val="16"/>
              </w:rPr>
            </w:pPr>
            <w:r w:rsidRPr="00D56C4A">
              <w:rPr>
                <w:rFonts w:eastAsiaTheme="minorEastAsia"/>
                <w:i/>
                <w:sz w:val="16"/>
              </w:rPr>
              <w:t>Física</w:t>
            </w:r>
          </w:p>
        </w:tc>
        <w:tc>
          <w:tcPr>
            <w:tcW w:w="7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5A1410D" w14:textId="77777777" w:rsidR="0058368A" w:rsidRPr="00D56C4A" w:rsidRDefault="0058368A" w:rsidP="000B2D8E">
            <w:pPr>
              <w:suppressAutoHyphens w:val="0"/>
              <w:spacing w:before="80" w:after="80" w:line="200" w:lineRule="exact"/>
              <w:ind w:left="57" w:right="28"/>
              <w:jc w:val="center"/>
              <w:rPr>
                <w:rFonts w:eastAsiaTheme="minorEastAsia"/>
                <w:i/>
                <w:sz w:val="16"/>
              </w:rPr>
            </w:pPr>
            <w:r w:rsidRPr="00D56C4A">
              <w:rPr>
                <w:rFonts w:eastAsiaTheme="minorEastAsia"/>
                <w:i/>
                <w:sz w:val="16"/>
              </w:rPr>
              <w:t>Sordera</w:t>
            </w:r>
          </w:p>
        </w:tc>
        <w:tc>
          <w:tcPr>
            <w:tcW w:w="81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6496C90" w14:textId="77777777" w:rsidR="0058368A" w:rsidRPr="00D56C4A" w:rsidRDefault="0058368A" w:rsidP="000B2D8E">
            <w:pPr>
              <w:suppressAutoHyphens w:val="0"/>
              <w:spacing w:before="80" w:after="80" w:line="200" w:lineRule="exact"/>
              <w:ind w:left="57" w:right="28"/>
              <w:jc w:val="center"/>
              <w:rPr>
                <w:rFonts w:eastAsiaTheme="minorEastAsia"/>
                <w:i/>
                <w:sz w:val="16"/>
              </w:rPr>
            </w:pPr>
            <w:r w:rsidRPr="00D56C4A">
              <w:rPr>
                <w:rFonts w:eastAsiaTheme="minorEastAsia"/>
                <w:i/>
                <w:sz w:val="16"/>
              </w:rPr>
              <w:t>Síndrome de Down</w:t>
            </w:r>
          </w:p>
        </w:tc>
        <w:tc>
          <w:tcPr>
            <w:tcW w:w="7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9D685D0" w14:textId="77777777" w:rsidR="0058368A" w:rsidRPr="00D56C4A" w:rsidRDefault="0058368A" w:rsidP="000B2D8E">
            <w:pPr>
              <w:suppressAutoHyphens w:val="0"/>
              <w:spacing w:before="80" w:after="80" w:line="200" w:lineRule="exact"/>
              <w:ind w:left="57" w:right="28"/>
              <w:jc w:val="center"/>
              <w:rPr>
                <w:rFonts w:eastAsiaTheme="minorEastAsia"/>
                <w:i/>
                <w:sz w:val="16"/>
              </w:rPr>
            </w:pPr>
            <w:r w:rsidRPr="00D56C4A">
              <w:rPr>
                <w:rFonts w:eastAsiaTheme="minorEastAsia"/>
                <w:i/>
                <w:sz w:val="16"/>
              </w:rPr>
              <w:t>Ceguera</w:t>
            </w:r>
          </w:p>
        </w:tc>
        <w:tc>
          <w:tcPr>
            <w:tcW w:w="7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5D84A90" w14:textId="77777777" w:rsidR="0058368A" w:rsidRPr="00D56C4A" w:rsidRDefault="0058368A" w:rsidP="000B2D8E">
            <w:pPr>
              <w:suppressAutoHyphens w:val="0"/>
              <w:spacing w:before="80" w:after="80" w:line="200" w:lineRule="exact"/>
              <w:ind w:left="57" w:right="28"/>
              <w:jc w:val="center"/>
              <w:rPr>
                <w:rFonts w:eastAsiaTheme="minorEastAsia"/>
                <w:i/>
                <w:sz w:val="16"/>
              </w:rPr>
            </w:pPr>
            <w:r w:rsidRPr="00D56C4A">
              <w:rPr>
                <w:rFonts w:eastAsiaTheme="minorEastAsia"/>
                <w:i/>
                <w:sz w:val="16"/>
              </w:rPr>
              <w:t>Autismo</w:t>
            </w:r>
          </w:p>
        </w:tc>
        <w:tc>
          <w:tcPr>
            <w:tcW w:w="71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5B15387" w14:textId="77777777" w:rsidR="0058368A" w:rsidRPr="00D56C4A" w:rsidRDefault="0058368A" w:rsidP="000B2D8E">
            <w:pPr>
              <w:suppressAutoHyphens w:val="0"/>
              <w:spacing w:before="80" w:after="80" w:line="200" w:lineRule="exact"/>
              <w:ind w:left="57" w:right="28"/>
              <w:jc w:val="center"/>
              <w:rPr>
                <w:rFonts w:eastAsiaTheme="minorEastAsia"/>
                <w:i/>
                <w:sz w:val="16"/>
              </w:rPr>
            </w:pPr>
            <w:r w:rsidRPr="00D56C4A">
              <w:rPr>
                <w:rFonts w:eastAsiaTheme="minorEastAsia"/>
                <w:i/>
                <w:sz w:val="16"/>
              </w:rPr>
              <w:t>Baja visión</w:t>
            </w:r>
          </w:p>
        </w:tc>
        <w:tc>
          <w:tcPr>
            <w:tcW w:w="75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EDE1405" w14:textId="77777777" w:rsidR="0058368A" w:rsidRPr="00D56C4A" w:rsidRDefault="0058368A" w:rsidP="000B2D8E">
            <w:pPr>
              <w:suppressAutoHyphens w:val="0"/>
              <w:spacing w:before="80" w:after="80" w:line="200" w:lineRule="exact"/>
              <w:ind w:left="57" w:right="28"/>
              <w:jc w:val="center"/>
              <w:rPr>
                <w:rFonts w:eastAsiaTheme="minorEastAsia"/>
                <w:i/>
                <w:sz w:val="16"/>
              </w:rPr>
            </w:pPr>
            <w:r w:rsidRPr="00D56C4A">
              <w:rPr>
                <w:rFonts w:eastAsiaTheme="minorEastAsia"/>
                <w:i/>
                <w:sz w:val="16"/>
              </w:rPr>
              <w:t>Parálisis cerebral</w:t>
            </w:r>
          </w:p>
        </w:tc>
        <w:tc>
          <w:tcPr>
            <w:tcW w:w="120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8B2E393" w14:textId="77777777" w:rsidR="0058368A" w:rsidRPr="00D56C4A" w:rsidRDefault="0058368A" w:rsidP="000B2D8E">
            <w:pPr>
              <w:suppressAutoHyphens w:val="0"/>
              <w:spacing w:before="80" w:after="80" w:line="200" w:lineRule="exact"/>
              <w:ind w:left="57" w:right="28"/>
              <w:jc w:val="center"/>
              <w:rPr>
                <w:rFonts w:eastAsiaTheme="minorEastAsia"/>
                <w:i/>
                <w:sz w:val="16"/>
              </w:rPr>
            </w:pPr>
            <w:r w:rsidRPr="00D56C4A">
              <w:rPr>
                <w:rFonts w:eastAsiaTheme="minorEastAsia"/>
                <w:i/>
                <w:sz w:val="16"/>
              </w:rPr>
              <w:t>Discapacidades múltiples</w:t>
            </w:r>
          </w:p>
        </w:tc>
        <w:tc>
          <w:tcPr>
            <w:tcW w:w="859"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41D15D7D" w14:textId="77777777" w:rsidR="0058368A" w:rsidRPr="00D56C4A" w:rsidRDefault="0058368A" w:rsidP="000B2D8E">
            <w:pPr>
              <w:suppressAutoHyphens w:val="0"/>
              <w:spacing w:before="80" w:after="80" w:line="200" w:lineRule="exact"/>
              <w:ind w:left="57" w:right="28"/>
              <w:jc w:val="center"/>
              <w:rPr>
                <w:rFonts w:eastAsiaTheme="minorEastAsia"/>
                <w:i/>
                <w:sz w:val="16"/>
              </w:rPr>
            </w:pPr>
            <w:r w:rsidRPr="00D56C4A">
              <w:rPr>
                <w:rFonts w:eastAsiaTheme="minorEastAsia"/>
                <w:i/>
                <w:sz w:val="16"/>
              </w:rPr>
              <w:t>Deficiencia del habla</w:t>
            </w:r>
          </w:p>
        </w:tc>
        <w:tc>
          <w:tcPr>
            <w:tcW w:w="441" w:type="dxa"/>
            <w:vMerge w:val="restart"/>
            <w:tcBorders>
              <w:top w:val="single" w:sz="4" w:space="0" w:color="auto"/>
            </w:tcBorders>
            <w:shd w:val="clear" w:color="auto" w:fill="auto"/>
            <w:noWrap/>
            <w:vAlign w:val="bottom"/>
            <w:hideMark/>
          </w:tcPr>
          <w:p w14:paraId="17FC4B25" w14:textId="77777777" w:rsidR="0058368A" w:rsidRPr="00D56C4A" w:rsidRDefault="0058368A" w:rsidP="000B2D8E">
            <w:pPr>
              <w:suppressAutoHyphens w:val="0"/>
              <w:spacing w:before="80" w:after="80" w:line="200" w:lineRule="exact"/>
              <w:ind w:right="28"/>
              <w:jc w:val="right"/>
              <w:rPr>
                <w:sz w:val="18"/>
              </w:rPr>
            </w:pPr>
            <w:r w:rsidRPr="00D56C4A">
              <w:rPr>
                <w:rFonts w:eastAsiaTheme="minorEastAsia"/>
                <w:i/>
                <w:sz w:val="16"/>
              </w:rPr>
              <w:t>Total</w:t>
            </w:r>
          </w:p>
        </w:tc>
      </w:tr>
      <w:tr w:rsidR="00FF688C" w:rsidRPr="00D56C4A" w14:paraId="4424F188" w14:textId="77777777" w:rsidTr="00EE718F">
        <w:trPr>
          <w:trHeight w:val="240"/>
          <w:tblHeader/>
        </w:trPr>
        <w:tc>
          <w:tcPr>
            <w:tcW w:w="1204" w:type="dxa"/>
            <w:tcBorders>
              <w:top w:val="single" w:sz="4" w:space="0" w:color="auto"/>
              <w:bottom w:val="single" w:sz="12" w:space="0" w:color="auto"/>
              <w:right w:val="single" w:sz="24" w:space="0" w:color="FFFFFF" w:themeColor="background1"/>
            </w:tcBorders>
            <w:shd w:val="clear" w:color="auto" w:fill="auto"/>
            <w:noWrap/>
            <w:hideMark/>
          </w:tcPr>
          <w:p w14:paraId="362C5301" w14:textId="77777777" w:rsidR="00D56C4A" w:rsidRPr="00D56C4A" w:rsidRDefault="00D56C4A" w:rsidP="00D56C4A">
            <w:pPr>
              <w:suppressAutoHyphens w:val="0"/>
              <w:spacing w:before="80" w:after="80" w:line="200" w:lineRule="exact"/>
              <w:rPr>
                <w:rFonts w:eastAsiaTheme="minorEastAsia"/>
                <w:i/>
                <w:sz w:val="16"/>
              </w:rPr>
            </w:pPr>
            <w:r w:rsidRPr="00D56C4A">
              <w:rPr>
                <w:rFonts w:eastAsiaTheme="minorEastAsia"/>
                <w:i/>
                <w:sz w:val="16"/>
              </w:rPr>
              <w:t>Grupo de edad</w:t>
            </w:r>
          </w:p>
        </w:tc>
        <w:tc>
          <w:tcPr>
            <w:tcW w:w="427" w:type="dxa"/>
            <w:tcBorders>
              <w:top w:val="single" w:sz="4" w:space="0" w:color="auto"/>
              <w:left w:val="single" w:sz="24" w:space="0" w:color="FFFFFF" w:themeColor="background1"/>
              <w:bottom w:val="single" w:sz="12" w:space="0" w:color="auto"/>
            </w:tcBorders>
            <w:shd w:val="clear" w:color="auto" w:fill="auto"/>
            <w:noWrap/>
            <w:hideMark/>
          </w:tcPr>
          <w:p w14:paraId="5D792F25" w14:textId="746ABDF4"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M</w:t>
            </w:r>
          </w:p>
        </w:tc>
        <w:tc>
          <w:tcPr>
            <w:tcW w:w="427" w:type="dxa"/>
            <w:tcBorders>
              <w:top w:val="single" w:sz="4" w:space="0" w:color="auto"/>
              <w:bottom w:val="single" w:sz="12" w:space="0" w:color="auto"/>
              <w:right w:val="single" w:sz="24" w:space="0" w:color="FFFFFF" w:themeColor="background1"/>
            </w:tcBorders>
            <w:shd w:val="clear" w:color="auto" w:fill="auto"/>
            <w:noWrap/>
            <w:hideMark/>
          </w:tcPr>
          <w:p w14:paraId="0D1279DB" w14:textId="1F6EEB67"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F</w:t>
            </w:r>
          </w:p>
        </w:tc>
        <w:tc>
          <w:tcPr>
            <w:tcW w:w="294" w:type="dxa"/>
            <w:tcBorders>
              <w:top w:val="single" w:sz="4" w:space="0" w:color="auto"/>
              <w:left w:val="single" w:sz="24" w:space="0" w:color="FFFFFF" w:themeColor="background1"/>
              <w:bottom w:val="single" w:sz="12" w:space="0" w:color="auto"/>
            </w:tcBorders>
            <w:shd w:val="clear" w:color="auto" w:fill="auto"/>
            <w:noWrap/>
            <w:hideMark/>
          </w:tcPr>
          <w:p w14:paraId="18D9911D" w14:textId="562B29DD"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M</w:t>
            </w:r>
          </w:p>
        </w:tc>
        <w:tc>
          <w:tcPr>
            <w:tcW w:w="294" w:type="dxa"/>
            <w:tcBorders>
              <w:top w:val="single" w:sz="4" w:space="0" w:color="auto"/>
              <w:bottom w:val="single" w:sz="12" w:space="0" w:color="auto"/>
              <w:right w:val="single" w:sz="24" w:space="0" w:color="FFFFFF" w:themeColor="background1"/>
            </w:tcBorders>
            <w:shd w:val="clear" w:color="auto" w:fill="auto"/>
            <w:noWrap/>
            <w:hideMark/>
          </w:tcPr>
          <w:p w14:paraId="6DA0D51B" w14:textId="123F6B5A"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F</w:t>
            </w:r>
          </w:p>
        </w:tc>
        <w:tc>
          <w:tcPr>
            <w:tcW w:w="371" w:type="dxa"/>
            <w:tcBorders>
              <w:top w:val="single" w:sz="4" w:space="0" w:color="auto"/>
              <w:left w:val="single" w:sz="24" w:space="0" w:color="FFFFFF" w:themeColor="background1"/>
              <w:bottom w:val="single" w:sz="12" w:space="0" w:color="auto"/>
            </w:tcBorders>
            <w:shd w:val="clear" w:color="auto" w:fill="auto"/>
            <w:noWrap/>
            <w:hideMark/>
          </w:tcPr>
          <w:p w14:paraId="4E1C6944" w14:textId="1061BADF"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M</w:t>
            </w:r>
          </w:p>
        </w:tc>
        <w:tc>
          <w:tcPr>
            <w:tcW w:w="371" w:type="dxa"/>
            <w:tcBorders>
              <w:top w:val="single" w:sz="4" w:space="0" w:color="auto"/>
              <w:bottom w:val="single" w:sz="12" w:space="0" w:color="auto"/>
              <w:right w:val="single" w:sz="24" w:space="0" w:color="FFFFFF" w:themeColor="background1"/>
            </w:tcBorders>
            <w:shd w:val="clear" w:color="auto" w:fill="auto"/>
            <w:noWrap/>
            <w:hideMark/>
          </w:tcPr>
          <w:p w14:paraId="32FF244E" w14:textId="217BC1DC"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F</w:t>
            </w:r>
          </w:p>
        </w:tc>
        <w:tc>
          <w:tcPr>
            <w:tcW w:w="406" w:type="dxa"/>
            <w:tcBorders>
              <w:top w:val="single" w:sz="4" w:space="0" w:color="auto"/>
              <w:left w:val="single" w:sz="24" w:space="0" w:color="FFFFFF" w:themeColor="background1"/>
              <w:bottom w:val="single" w:sz="12" w:space="0" w:color="auto"/>
            </w:tcBorders>
            <w:shd w:val="clear" w:color="auto" w:fill="auto"/>
            <w:noWrap/>
            <w:hideMark/>
          </w:tcPr>
          <w:p w14:paraId="01208C92" w14:textId="0263CF42"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M</w:t>
            </w:r>
          </w:p>
        </w:tc>
        <w:tc>
          <w:tcPr>
            <w:tcW w:w="406" w:type="dxa"/>
            <w:tcBorders>
              <w:top w:val="single" w:sz="4" w:space="0" w:color="auto"/>
              <w:bottom w:val="single" w:sz="12" w:space="0" w:color="auto"/>
              <w:right w:val="single" w:sz="24" w:space="0" w:color="FFFFFF" w:themeColor="background1"/>
            </w:tcBorders>
            <w:shd w:val="clear" w:color="auto" w:fill="auto"/>
            <w:noWrap/>
            <w:hideMark/>
          </w:tcPr>
          <w:p w14:paraId="58BD7469" w14:textId="4BD0D125"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F</w:t>
            </w:r>
          </w:p>
        </w:tc>
        <w:tc>
          <w:tcPr>
            <w:tcW w:w="364" w:type="dxa"/>
            <w:tcBorders>
              <w:top w:val="single" w:sz="4" w:space="0" w:color="auto"/>
              <w:left w:val="single" w:sz="24" w:space="0" w:color="FFFFFF" w:themeColor="background1"/>
              <w:bottom w:val="single" w:sz="12" w:space="0" w:color="auto"/>
            </w:tcBorders>
            <w:shd w:val="clear" w:color="auto" w:fill="auto"/>
            <w:noWrap/>
            <w:hideMark/>
          </w:tcPr>
          <w:p w14:paraId="7727C2E6" w14:textId="37E4F2B2"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M</w:t>
            </w:r>
          </w:p>
        </w:tc>
        <w:tc>
          <w:tcPr>
            <w:tcW w:w="364" w:type="dxa"/>
            <w:tcBorders>
              <w:top w:val="single" w:sz="4" w:space="0" w:color="auto"/>
              <w:bottom w:val="single" w:sz="12" w:space="0" w:color="auto"/>
              <w:right w:val="single" w:sz="24" w:space="0" w:color="FFFFFF" w:themeColor="background1"/>
            </w:tcBorders>
            <w:shd w:val="clear" w:color="auto" w:fill="auto"/>
            <w:noWrap/>
            <w:hideMark/>
          </w:tcPr>
          <w:p w14:paraId="4B6CE64B" w14:textId="555D1BB3"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F</w:t>
            </w:r>
          </w:p>
        </w:tc>
        <w:tc>
          <w:tcPr>
            <w:tcW w:w="371" w:type="dxa"/>
            <w:tcBorders>
              <w:top w:val="single" w:sz="4" w:space="0" w:color="auto"/>
              <w:left w:val="single" w:sz="24" w:space="0" w:color="FFFFFF" w:themeColor="background1"/>
              <w:bottom w:val="single" w:sz="12" w:space="0" w:color="auto"/>
            </w:tcBorders>
            <w:shd w:val="clear" w:color="auto" w:fill="auto"/>
            <w:noWrap/>
            <w:hideMark/>
          </w:tcPr>
          <w:p w14:paraId="2BCBA516" w14:textId="14BEB9FE"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M</w:t>
            </w:r>
          </w:p>
        </w:tc>
        <w:tc>
          <w:tcPr>
            <w:tcW w:w="371" w:type="dxa"/>
            <w:tcBorders>
              <w:top w:val="single" w:sz="4" w:space="0" w:color="auto"/>
              <w:bottom w:val="single" w:sz="12" w:space="0" w:color="auto"/>
              <w:right w:val="single" w:sz="24" w:space="0" w:color="FFFFFF" w:themeColor="background1"/>
            </w:tcBorders>
            <w:shd w:val="clear" w:color="auto" w:fill="auto"/>
            <w:noWrap/>
            <w:hideMark/>
          </w:tcPr>
          <w:p w14:paraId="3E890EAA" w14:textId="2605E23C"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F</w:t>
            </w:r>
          </w:p>
        </w:tc>
        <w:tc>
          <w:tcPr>
            <w:tcW w:w="356" w:type="dxa"/>
            <w:tcBorders>
              <w:top w:val="single" w:sz="4" w:space="0" w:color="auto"/>
              <w:left w:val="single" w:sz="24" w:space="0" w:color="FFFFFF" w:themeColor="background1"/>
              <w:bottom w:val="single" w:sz="12" w:space="0" w:color="auto"/>
            </w:tcBorders>
            <w:shd w:val="clear" w:color="auto" w:fill="auto"/>
            <w:noWrap/>
            <w:hideMark/>
          </w:tcPr>
          <w:p w14:paraId="2B046926" w14:textId="7F122533"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M</w:t>
            </w:r>
          </w:p>
        </w:tc>
        <w:tc>
          <w:tcPr>
            <w:tcW w:w="357" w:type="dxa"/>
            <w:tcBorders>
              <w:top w:val="single" w:sz="4" w:space="0" w:color="auto"/>
              <w:bottom w:val="single" w:sz="12" w:space="0" w:color="auto"/>
              <w:right w:val="single" w:sz="24" w:space="0" w:color="FFFFFF" w:themeColor="background1"/>
            </w:tcBorders>
            <w:shd w:val="clear" w:color="auto" w:fill="auto"/>
            <w:noWrap/>
            <w:hideMark/>
          </w:tcPr>
          <w:p w14:paraId="6342A507" w14:textId="476B1A70"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F</w:t>
            </w:r>
          </w:p>
        </w:tc>
        <w:tc>
          <w:tcPr>
            <w:tcW w:w="378" w:type="dxa"/>
            <w:tcBorders>
              <w:top w:val="single" w:sz="4" w:space="0" w:color="auto"/>
              <w:left w:val="single" w:sz="24" w:space="0" w:color="FFFFFF" w:themeColor="background1"/>
              <w:bottom w:val="single" w:sz="12" w:space="0" w:color="auto"/>
            </w:tcBorders>
            <w:shd w:val="clear" w:color="auto" w:fill="auto"/>
            <w:noWrap/>
            <w:hideMark/>
          </w:tcPr>
          <w:p w14:paraId="0EC1EFA9" w14:textId="4DF5465E"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M</w:t>
            </w:r>
          </w:p>
        </w:tc>
        <w:tc>
          <w:tcPr>
            <w:tcW w:w="378" w:type="dxa"/>
            <w:tcBorders>
              <w:top w:val="single" w:sz="4" w:space="0" w:color="auto"/>
              <w:bottom w:val="single" w:sz="12" w:space="0" w:color="auto"/>
              <w:right w:val="single" w:sz="24" w:space="0" w:color="FFFFFF" w:themeColor="background1"/>
            </w:tcBorders>
            <w:shd w:val="clear" w:color="auto" w:fill="auto"/>
            <w:noWrap/>
            <w:hideMark/>
          </w:tcPr>
          <w:p w14:paraId="4113F25F" w14:textId="76479522"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F</w:t>
            </w:r>
          </w:p>
        </w:tc>
        <w:tc>
          <w:tcPr>
            <w:tcW w:w="602" w:type="dxa"/>
            <w:tcBorders>
              <w:top w:val="single" w:sz="4" w:space="0" w:color="auto"/>
              <w:left w:val="single" w:sz="24" w:space="0" w:color="FFFFFF" w:themeColor="background1"/>
              <w:bottom w:val="single" w:sz="12" w:space="0" w:color="auto"/>
            </w:tcBorders>
            <w:shd w:val="clear" w:color="auto" w:fill="auto"/>
            <w:noWrap/>
            <w:hideMark/>
          </w:tcPr>
          <w:p w14:paraId="35460765" w14:textId="37882396"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M</w:t>
            </w:r>
          </w:p>
        </w:tc>
        <w:tc>
          <w:tcPr>
            <w:tcW w:w="602" w:type="dxa"/>
            <w:tcBorders>
              <w:top w:val="single" w:sz="4" w:space="0" w:color="auto"/>
              <w:bottom w:val="single" w:sz="12" w:space="0" w:color="auto"/>
              <w:right w:val="single" w:sz="24" w:space="0" w:color="FFFFFF" w:themeColor="background1"/>
            </w:tcBorders>
            <w:shd w:val="clear" w:color="auto" w:fill="auto"/>
            <w:noWrap/>
            <w:hideMark/>
          </w:tcPr>
          <w:p w14:paraId="5A968236" w14:textId="6C38E389"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F</w:t>
            </w:r>
          </w:p>
        </w:tc>
        <w:tc>
          <w:tcPr>
            <w:tcW w:w="429" w:type="dxa"/>
            <w:tcBorders>
              <w:top w:val="single" w:sz="4" w:space="0" w:color="auto"/>
              <w:left w:val="single" w:sz="24" w:space="0" w:color="FFFFFF" w:themeColor="background1"/>
              <w:bottom w:val="single" w:sz="12" w:space="0" w:color="auto"/>
            </w:tcBorders>
            <w:shd w:val="clear" w:color="auto" w:fill="auto"/>
            <w:noWrap/>
            <w:hideMark/>
          </w:tcPr>
          <w:p w14:paraId="5B0E2742" w14:textId="65BD38B0"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M</w:t>
            </w:r>
          </w:p>
        </w:tc>
        <w:tc>
          <w:tcPr>
            <w:tcW w:w="430" w:type="dxa"/>
            <w:tcBorders>
              <w:top w:val="single" w:sz="4" w:space="0" w:color="auto"/>
              <w:bottom w:val="single" w:sz="12" w:space="0" w:color="auto"/>
            </w:tcBorders>
            <w:shd w:val="clear" w:color="auto" w:fill="auto"/>
            <w:noWrap/>
            <w:hideMark/>
          </w:tcPr>
          <w:p w14:paraId="4905006B" w14:textId="2B529CB8" w:rsidR="00D56C4A" w:rsidRPr="00D56C4A" w:rsidRDefault="00D56C4A" w:rsidP="000B2D8E">
            <w:pPr>
              <w:suppressAutoHyphens w:val="0"/>
              <w:spacing w:before="80" w:after="80" w:line="200" w:lineRule="exact"/>
              <w:ind w:right="28"/>
              <w:jc w:val="right"/>
              <w:rPr>
                <w:rFonts w:eastAsiaTheme="minorEastAsia"/>
                <w:i/>
                <w:sz w:val="16"/>
              </w:rPr>
            </w:pPr>
            <w:r>
              <w:rPr>
                <w:rFonts w:eastAsiaTheme="minorEastAsia"/>
                <w:i/>
                <w:sz w:val="16"/>
              </w:rPr>
              <w:t>F</w:t>
            </w:r>
          </w:p>
        </w:tc>
        <w:tc>
          <w:tcPr>
            <w:tcW w:w="441" w:type="dxa"/>
            <w:vMerge/>
            <w:tcBorders>
              <w:bottom w:val="single" w:sz="12" w:space="0" w:color="auto"/>
            </w:tcBorders>
            <w:shd w:val="clear" w:color="auto" w:fill="auto"/>
            <w:noWrap/>
            <w:hideMark/>
          </w:tcPr>
          <w:p w14:paraId="5FEDE2DC" w14:textId="77777777" w:rsidR="00D56C4A" w:rsidRPr="00D56C4A" w:rsidRDefault="00D56C4A" w:rsidP="000B2D8E">
            <w:pPr>
              <w:suppressAutoHyphens w:val="0"/>
              <w:spacing w:before="40" w:after="40" w:line="220" w:lineRule="exact"/>
              <w:ind w:right="28"/>
              <w:rPr>
                <w:sz w:val="18"/>
              </w:rPr>
            </w:pPr>
          </w:p>
        </w:tc>
      </w:tr>
      <w:tr w:rsidR="00FF688C" w:rsidRPr="00D56C4A" w14:paraId="0F35AFCC" w14:textId="77777777" w:rsidTr="00FF688C">
        <w:trPr>
          <w:trHeight w:val="240"/>
        </w:trPr>
        <w:tc>
          <w:tcPr>
            <w:tcW w:w="1204" w:type="dxa"/>
            <w:tcBorders>
              <w:top w:val="single" w:sz="12" w:space="0" w:color="auto"/>
            </w:tcBorders>
            <w:shd w:val="clear" w:color="auto" w:fill="auto"/>
            <w:noWrap/>
            <w:hideMark/>
          </w:tcPr>
          <w:p w14:paraId="5852BF8D" w14:textId="77777777" w:rsidR="0058368A" w:rsidRPr="00D56C4A" w:rsidRDefault="0058368A" w:rsidP="00D56C4A">
            <w:pPr>
              <w:suppressAutoHyphens w:val="0"/>
              <w:spacing w:before="40" w:after="40" w:line="220" w:lineRule="exact"/>
              <w:rPr>
                <w:sz w:val="18"/>
              </w:rPr>
            </w:pPr>
            <w:r w:rsidRPr="00D56C4A">
              <w:rPr>
                <w:sz w:val="18"/>
              </w:rPr>
              <w:t>De 3 a 4 años</w:t>
            </w:r>
          </w:p>
        </w:tc>
        <w:tc>
          <w:tcPr>
            <w:tcW w:w="427" w:type="dxa"/>
            <w:tcBorders>
              <w:top w:val="single" w:sz="12" w:space="0" w:color="auto"/>
            </w:tcBorders>
            <w:shd w:val="clear" w:color="auto" w:fill="auto"/>
            <w:noWrap/>
            <w:hideMark/>
          </w:tcPr>
          <w:p w14:paraId="798B798F"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27" w:type="dxa"/>
            <w:tcBorders>
              <w:top w:val="single" w:sz="12" w:space="0" w:color="auto"/>
            </w:tcBorders>
            <w:shd w:val="clear" w:color="auto" w:fill="auto"/>
            <w:noWrap/>
            <w:hideMark/>
          </w:tcPr>
          <w:p w14:paraId="76C34E05"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294" w:type="dxa"/>
            <w:tcBorders>
              <w:top w:val="single" w:sz="12" w:space="0" w:color="auto"/>
            </w:tcBorders>
            <w:shd w:val="clear" w:color="auto" w:fill="auto"/>
            <w:noWrap/>
            <w:hideMark/>
          </w:tcPr>
          <w:p w14:paraId="3D950563"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294" w:type="dxa"/>
            <w:tcBorders>
              <w:top w:val="single" w:sz="12" w:space="0" w:color="auto"/>
            </w:tcBorders>
            <w:shd w:val="clear" w:color="auto" w:fill="auto"/>
            <w:noWrap/>
            <w:hideMark/>
          </w:tcPr>
          <w:p w14:paraId="18FC6C47"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tcBorders>
              <w:top w:val="single" w:sz="12" w:space="0" w:color="auto"/>
            </w:tcBorders>
            <w:shd w:val="clear" w:color="auto" w:fill="auto"/>
            <w:noWrap/>
            <w:hideMark/>
          </w:tcPr>
          <w:p w14:paraId="26D293F2"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371" w:type="dxa"/>
            <w:tcBorders>
              <w:top w:val="single" w:sz="12" w:space="0" w:color="auto"/>
            </w:tcBorders>
            <w:shd w:val="clear" w:color="auto" w:fill="auto"/>
            <w:noWrap/>
            <w:hideMark/>
          </w:tcPr>
          <w:p w14:paraId="77826E92"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406" w:type="dxa"/>
            <w:tcBorders>
              <w:top w:val="single" w:sz="12" w:space="0" w:color="auto"/>
            </w:tcBorders>
            <w:shd w:val="clear" w:color="auto" w:fill="auto"/>
            <w:noWrap/>
            <w:hideMark/>
          </w:tcPr>
          <w:p w14:paraId="61D8D810"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06" w:type="dxa"/>
            <w:tcBorders>
              <w:top w:val="single" w:sz="12" w:space="0" w:color="auto"/>
            </w:tcBorders>
            <w:shd w:val="clear" w:color="auto" w:fill="auto"/>
            <w:noWrap/>
            <w:hideMark/>
          </w:tcPr>
          <w:p w14:paraId="56E5D5EC"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64" w:type="dxa"/>
            <w:tcBorders>
              <w:top w:val="single" w:sz="12" w:space="0" w:color="auto"/>
            </w:tcBorders>
            <w:shd w:val="clear" w:color="auto" w:fill="auto"/>
            <w:noWrap/>
            <w:hideMark/>
          </w:tcPr>
          <w:p w14:paraId="4A4C9F18"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64" w:type="dxa"/>
            <w:tcBorders>
              <w:top w:val="single" w:sz="12" w:space="0" w:color="auto"/>
            </w:tcBorders>
            <w:shd w:val="clear" w:color="auto" w:fill="auto"/>
            <w:noWrap/>
            <w:hideMark/>
          </w:tcPr>
          <w:p w14:paraId="788025D2"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tcBorders>
              <w:top w:val="single" w:sz="12" w:space="0" w:color="auto"/>
            </w:tcBorders>
            <w:shd w:val="clear" w:color="auto" w:fill="auto"/>
            <w:noWrap/>
            <w:hideMark/>
          </w:tcPr>
          <w:p w14:paraId="6737DBC7"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371" w:type="dxa"/>
            <w:tcBorders>
              <w:top w:val="single" w:sz="12" w:space="0" w:color="auto"/>
            </w:tcBorders>
            <w:shd w:val="clear" w:color="auto" w:fill="auto"/>
            <w:noWrap/>
            <w:hideMark/>
          </w:tcPr>
          <w:p w14:paraId="64F7501C"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356" w:type="dxa"/>
            <w:tcBorders>
              <w:top w:val="single" w:sz="12" w:space="0" w:color="auto"/>
            </w:tcBorders>
            <w:shd w:val="clear" w:color="auto" w:fill="auto"/>
            <w:noWrap/>
            <w:hideMark/>
          </w:tcPr>
          <w:p w14:paraId="7EC934CF"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57" w:type="dxa"/>
            <w:tcBorders>
              <w:top w:val="single" w:sz="12" w:space="0" w:color="auto"/>
            </w:tcBorders>
            <w:shd w:val="clear" w:color="auto" w:fill="auto"/>
            <w:noWrap/>
            <w:hideMark/>
          </w:tcPr>
          <w:p w14:paraId="07FBE5F5"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8" w:type="dxa"/>
            <w:tcBorders>
              <w:top w:val="single" w:sz="12" w:space="0" w:color="auto"/>
            </w:tcBorders>
            <w:shd w:val="clear" w:color="auto" w:fill="auto"/>
            <w:noWrap/>
            <w:hideMark/>
          </w:tcPr>
          <w:p w14:paraId="65B1AC1D"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8" w:type="dxa"/>
            <w:tcBorders>
              <w:top w:val="single" w:sz="12" w:space="0" w:color="auto"/>
            </w:tcBorders>
            <w:shd w:val="clear" w:color="auto" w:fill="auto"/>
            <w:noWrap/>
            <w:hideMark/>
          </w:tcPr>
          <w:p w14:paraId="6C24B2A5"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602" w:type="dxa"/>
            <w:tcBorders>
              <w:top w:val="single" w:sz="12" w:space="0" w:color="auto"/>
            </w:tcBorders>
            <w:shd w:val="clear" w:color="auto" w:fill="auto"/>
            <w:noWrap/>
            <w:hideMark/>
          </w:tcPr>
          <w:p w14:paraId="56E6432D"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602" w:type="dxa"/>
            <w:tcBorders>
              <w:top w:val="single" w:sz="12" w:space="0" w:color="auto"/>
            </w:tcBorders>
            <w:shd w:val="clear" w:color="auto" w:fill="auto"/>
            <w:noWrap/>
            <w:hideMark/>
          </w:tcPr>
          <w:p w14:paraId="5AABEA17"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29" w:type="dxa"/>
            <w:tcBorders>
              <w:top w:val="single" w:sz="12" w:space="0" w:color="auto"/>
            </w:tcBorders>
            <w:shd w:val="clear" w:color="auto" w:fill="auto"/>
            <w:noWrap/>
            <w:hideMark/>
          </w:tcPr>
          <w:p w14:paraId="10405EE8"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2</w:t>
            </w:r>
          </w:p>
        </w:tc>
        <w:tc>
          <w:tcPr>
            <w:tcW w:w="430" w:type="dxa"/>
            <w:tcBorders>
              <w:top w:val="single" w:sz="12" w:space="0" w:color="auto"/>
            </w:tcBorders>
            <w:shd w:val="clear" w:color="auto" w:fill="auto"/>
            <w:noWrap/>
            <w:hideMark/>
          </w:tcPr>
          <w:p w14:paraId="1085A900"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441" w:type="dxa"/>
            <w:tcBorders>
              <w:top w:val="single" w:sz="12" w:space="0" w:color="auto"/>
            </w:tcBorders>
            <w:shd w:val="clear" w:color="auto" w:fill="auto"/>
            <w:noWrap/>
            <w:hideMark/>
          </w:tcPr>
          <w:p w14:paraId="72B119BF"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7</w:t>
            </w:r>
          </w:p>
        </w:tc>
      </w:tr>
      <w:tr w:rsidR="00FF688C" w:rsidRPr="00D56C4A" w14:paraId="3D557BCF" w14:textId="77777777" w:rsidTr="00FF688C">
        <w:trPr>
          <w:trHeight w:val="240"/>
        </w:trPr>
        <w:tc>
          <w:tcPr>
            <w:tcW w:w="1204" w:type="dxa"/>
            <w:shd w:val="clear" w:color="auto" w:fill="auto"/>
            <w:noWrap/>
            <w:hideMark/>
          </w:tcPr>
          <w:p w14:paraId="19A5DEE2" w14:textId="77777777" w:rsidR="0058368A" w:rsidRPr="00D56C4A" w:rsidRDefault="0058368A" w:rsidP="00D56C4A">
            <w:pPr>
              <w:suppressAutoHyphens w:val="0"/>
              <w:spacing w:before="40" w:after="40" w:line="220" w:lineRule="exact"/>
              <w:rPr>
                <w:sz w:val="18"/>
              </w:rPr>
            </w:pPr>
            <w:r w:rsidRPr="00D56C4A">
              <w:rPr>
                <w:sz w:val="18"/>
              </w:rPr>
              <w:t>De 5 a 7 años</w:t>
            </w:r>
          </w:p>
        </w:tc>
        <w:tc>
          <w:tcPr>
            <w:tcW w:w="427" w:type="dxa"/>
            <w:shd w:val="clear" w:color="auto" w:fill="auto"/>
            <w:noWrap/>
            <w:hideMark/>
          </w:tcPr>
          <w:p w14:paraId="0B64394E"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3</w:t>
            </w:r>
          </w:p>
        </w:tc>
        <w:tc>
          <w:tcPr>
            <w:tcW w:w="427" w:type="dxa"/>
            <w:shd w:val="clear" w:color="auto" w:fill="auto"/>
            <w:noWrap/>
            <w:hideMark/>
          </w:tcPr>
          <w:p w14:paraId="1EF71777"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294" w:type="dxa"/>
            <w:shd w:val="clear" w:color="auto" w:fill="auto"/>
            <w:noWrap/>
            <w:hideMark/>
          </w:tcPr>
          <w:p w14:paraId="084BF791"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294" w:type="dxa"/>
            <w:shd w:val="clear" w:color="auto" w:fill="auto"/>
            <w:noWrap/>
            <w:hideMark/>
          </w:tcPr>
          <w:p w14:paraId="65652627"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4</w:t>
            </w:r>
          </w:p>
        </w:tc>
        <w:tc>
          <w:tcPr>
            <w:tcW w:w="371" w:type="dxa"/>
            <w:shd w:val="clear" w:color="auto" w:fill="auto"/>
            <w:noWrap/>
            <w:hideMark/>
          </w:tcPr>
          <w:p w14:paraId="74759403"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7</w:t>
            </w:r>
          </w:p>
        </w:tc>
        <w:tc>
          <w:tcPr>
            <w:tcW w:w="371" w:type="dxa"/>
            <w:shd w:val="clear" w:color="auto" w:fill="auto"/>
            <w:noWrap/>
            <w:hideMark/>
          </w:tcPr>
          <w:p w14:paraId="5DBC1BDE"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06" w:type="dxa"/>
            <w:shd w:val="clear" w:color="auto" w:fill="auto"/>
            <w:noWrap/>
            <w:hideMark/>
          </w:tcPr>
          <w:p w14:paraId="1485F954"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406" w:type="dxa"/>
            <w:shd w:val="clear" w:color="auto" w:fill="auto"/>
            <w:noWrap/>
            <w:hideMark/>
          </w:tcPr>
          <w:p w14:paraId="72BAD1A5"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364" w:type="dxa"/>
            <w:shd w:val="clear" w:color="auto" w:fill="auto"/>
            <w:noWrap/>
            <w:hideMark/>
          </w:tcPr>
          <w:p w14:paraId="0409A7BF"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64" w:type="dxa"/>
            <w:shd w:val="clear" w:color="auto" w:fill="auto"/>
            <w:noWrap/>
            <w:hideMark/>
          </w:tcPr>
          <w:p w14:paraId="01750728"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shd w:val="clear" w:color="auto" w:fill="auto"/>
            <w:noWrap/>
            <w:hideMark/>
          </w:tcPr>
          <w:p w14:paraId="01A048ED"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11</w:t>
            </w:r>
          </w:p>
        </w:tc>
        <w:tc>
          <w:tcPr>
            <w:tcW w:w="371" w:type="dxa"/>
            <w:shd w:val="clear" w:color="auto" w:fill="auto"/>
            <w:noWrap/>
            <w:hideMark/>
          </w:tcPr>
          <w:p w14:paraId="7D1A52D5"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3</w:t>
            </w:r>
          </w:p>
        </w:tc>
        <w:tc>
          <w:tcPr>
            <w:tcW w:w="356" w:type="dxa"/>
            <w:shd w:val="clear" w:color="auto" w:fill="auto"/>
            <w:noWrap/>
            <w:hideMark/>
          </w:tcPr>
          <w:p w14:paraId="75E8BD8E"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57" w:type="dxa"/>
            <w:shd w:val="clear" w:color="auto" w:fill="auto"/>
            <w:noWrap/>
            <w:hideMark/>
          </w:tcPr>
          <w:p w14:paraId="7CBCF222"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8" w:type="dxa"/>
            <w:shd w:val="clear" w:color="auto" w:fill="auto"/>
            <w:noWrap/>
            <w:hideMark/>
          </w:tcPr>
          <w:p w14:paraId="77A204CC"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8" w:type="dxa"/>
            <w:shd w:val="clear" w:color="auto" w:fill="auto"/>
            <w:noWrap/>
            <w:hideMark/>
          </w:tcPr>
          <w:p w14:paraId="1D9F0F75"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602" w:type="dxa"/>
            <w:shd w:val="clear" w:color="auto" w:fill="auto"/>
            <w:noWrap/>
            <w:hideMark/>
          </w:tcPr>
          <w:p w14:paraId="7A20AD07"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602" w:type="dxa"/>
            <w:shd w:val="clear" w:color="auto" w:fill="auto"/>
            <w:noWrap/>
            <w:hideMark/>
          </w:tcPr>
          <w:p w14:paraId="529AE838"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29" w:type="dxa"/>
            <w:shd w:val="clear" w:color="auto" w:fill="auto"/>
            <w:noWrap/>
            <w:hideMark/>
          </w:tcPr>
          <w:p w14:paraId="1BCB7DCB"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2</w:t>
            </w:r>
          </w:p>
        </w:tc>
        <w:tc>
          <w:tcPr>
            <w:tcW w:w="430" w:type="dxa"/>
            <w:shd w:val="clear" w:color="auto" w:fill="auto"/>
            <w:noWrap/>
            <w:hideMark/>
          </w:tcPr>
          <w:p w14:paraId="68A5993A"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441" w:type="dxa"/>
            <w:shd w:val="clear" w:color="auto" w:fill="auto"/>
            <w:noWrap/>
            <w:hideMark/>
          </w:tcPr>
          <w:p w14:paraId="33F44706"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36</w:t>
            </w:r>
          </w:p>
        </w:tc>
      </w:tr>
      <w:tr w:rsidR="00FF688C" w:rsidRPr="00D56C4A" w14:paraId="277D1D3A" w14:textId="77777777" w:rsidTr="00FF688C">
        <w:trPr>
          <w:trHeight w:val="240"/>
        </w:trPr>
        <w:tc>
          <w:tcPr>
            <w:tcW w:w="1204" w:type="dxa"/>
            <w:shd w:val="clear" w:color="auto" w:fill="auto"/>
            <w:noWrap/>
            <w:hideMark/>
          </w:tcPr>
          <w:p w14:paraId="137B8ABF" w14:textId="77777777" w:rsidR="0058368A" w:rsidRPr="00D56C4A" w:rsidRDefault="0058368A" w:rsidP="00D56C4A">
            <w:pPr>
              <w:suppressAutoHyphens w:val="0"/>
              <w:spacing w:before="40" w:after="40" w:line="220" w:lineRule="exact"/>
              <w:rPr>
                <w:sz w:val="18"/>
              </w:rPr>
            </w:pPr>
            <w:r w:rsidRPr="00D56C4A">
              <w:rPr>
                <w:sz w:val="18"/>
              </w:rPr>
              <w:t>De 8 a 9 años</w:t>
            </w:r>
          </w:p>
        </w:tc>
        <w:tc>
          <w:tcPr>
            <w:tcW w:w="427" w:type="dxa"/>
            <w:shd w:val="clear" w:color="auto" w:fill="auto"/>
            <w:noWrap/>
            <w:hideMark/>
          </w:tcPr>
          <w:p w14:paraId="05866D00"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3</w:t>
            </w:r>
          </w:p>
        </w:tc>
        <w:tc>
          <w:tcPr>
            <w:tcW w:w="427" w:type="dxa"/>
            <w:shd w:val="clear" w:color="auto" w:fill="auto"/>
            <w:noWrap/>
            <w:hideMark/>
          </w:tcPr>
          <w:p w14:paraId="1110418A"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4</w:t>
            </w:r>
          </w:p>
        </w:tc>
        <w:tc>
          <w:tcPr>
            <w:tcW w:w="294" w:type="dxa"/>
            <w:shd w:val="clear" w:color="auto" w:fill="auto"/>
            <w:noWrap/>
            <w:hideMark/>
          </w:tcPr>
          <w:p w14:paraId="37AF08E0"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294" w:type="dxa"/>
            <w:shd w:val="clear" w:color="auto" w:fill="auto"/>
            <w:noWrap/>
            <w:hideMark/>
          </w:tcPr>
          <w:p w14:paraId="50F446A0"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2</w:t>
            </w:r>
          </w:p>
        </w:tc>
        <w:tc>
          <w:tcPr>
            <w:tcW w:w="371" w:type="dxa"/>
            <w:shd w:val="clear" w:color="auto" w:fill="auto"/>
            <w:noWrap/>
            <w:hideMark/>
          </w:tcPr>
          <w:p w14:paraId="46464C61"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4</w:t>
            </w:r>
          </w:p>
        </w:tc>
        <w:tc>
          <w:tcPr>
            <w:tcW w:w="371" w:type="dxa"/>
            <w:shd w:val="clear" w:color="auto" w:fill="auto"/>
            <w:noWrap/>
            <w:hideMark/>
          </w:tcPr>
          <w:p w14:paraId="11ED006E"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06" w:type="dxa"/>
            <w:shd w:val="clear" w:color="auto" w:fill="auto"/>
            <w:noWrap/>
            <w:hideMark/>
          </w:tcPr>
          <w:p w14:paraId="4C36319C"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06" w:type="dxa"/>
            <w:shd w:val="clear" w:color="auto" w:fill="auto"/>
            <w:noWrap/>
            <w:hideMark/>
          </w:tcPr>
          <w:p w14:paraId="561A099C"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64" w:type="dxa"/>
            <w:shd w:val="clear" w:color="auto" w:fill="auto"/>
            <w:noWrap/>
            <w:hideMark/>
          </w:tcPr>
          <w:p w14:paraId="3FEF7AA4"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64" w:type="dxa"/>
            <w:shd w:val="clear" w:color="auto" w:fill="auto"/>
            <w:noWrap/>
            <w:hideMark/>
          </w:tcPr>
          <w:p w14:paraId="6140BEAB"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371" w:type="dxa"/>
            <w:shd w:val="clear" w:color="auto" w:fill="auto"/>
            <w:noWrap/>
            <w:hideMark/>
          </w:tcPr>
          <w:p w14:paraId="0BDF7ED7"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4</w:t>
            </w:r>
          </w:p>
        </w:tc>
        <w:tc>
          <w:tcPr>
            <w:tcW w:w="371" w:type="dxa"/>
            <w:shd w:val="clear" w:color="auto" w:fill="auto"/>
            <w:noWrap/>
            <w:hideMark/>
          </w:tcPr>
          <w:p w14:paraId="1811B3FB"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356" w:type="dxa"/>
            <w:shd w:val="clear" w:color="auto" w:fill="auto"/>
            <w:noWrap/>
            <w:hideMark/>
          </w:tcPr>
          <w:p w14:paraId="7A326EA9"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2</w:t>
            </w:r>
          </w:p>
        </w:tc>
        <w:tc>
          <w:tcPr>
            <w:tcW w:w="357" w:type="dxa"/>
            <w:shd w:val="clear" w:color="auto" w:fill="auto"/>
            <w:noWrap/>
            <w:hideMark/>
          </w:tcPr>
          <w:p w14:paraId="7BCC385C"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2</w:t>
            </w:r>
          </w:p>
        </w:tc>
        <w:tc>
          <w:tcPr>
            <w:tcW w:w="378" w:type="dxa"/>
            <w:shd w:val="clear" w:color="auto" w:fill="auto"/>
            <w:noWrap/>
            <w:hideMark/>
          </w:tcPr>
          <w:p w14:paraId="649B2212"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8" w:type="dxa"/>
            <w:shd w:val="clear" w:color="auto" w:fill="auto"/>
            <w:noWrap/>
            <w:hideMark/>
          </w:tcPr>
          <w:p w14:paraId="2E770819"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602" w:type="dxa"/>
            <w:shd w:val="clear" w:color="auto" w:fill="auto"/>
            <w:noWrap/>
            <w:hideMark/>
          </w:tcPr>
          <w:p w14:paraId="277E6EB7"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602" w:type="dxa"/>
            <w:shd w:val="clear" w:color="auto" w:fill="auto"/>
            <w:noWrap/>
            <w:hideMark/>
          </w:tcPr>
          <w:p w14:paraId="386A2ED5"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29" w:type="dxa"/>
            <w:shd w:val="clear" w:color="auto" w:fill="auto"/>
            <w:noWrap/>
            <w:hideMark/>
          </w:tcPr>
          <w:p w14:paraId="5C937EBD"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30" w:type="dxa"/>
            <w:shd w:val="clear" w:color="auto" w:fill="auto"/>
            <w:noWrap/>
            <w:hideMark/>
          </w:tcPr>
          <w:p w14:paraId="2171FEF1"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441" w:type="dxa"/>
            <w:shd w:val="clear" w:color="auto" w:fill="auto"/>
            <w:noWrap/>
            <w:hideMark/>
          </w:tcPr>
          <w:p w14:paraId="2D4E14B5"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27</w:t>
            </w:r>
          </w:p>
        </w:tc>
      </w:tr>
      <w:tr w:rsidR="00FF688C" w:rsidRPr="00D56C4A" w14:paraId="5D271621" w14:textId="77777777" w:rsidTr="00FF688C">
        <w:trPr>
          <w:trHeight w:val="240"/>
        </w:trPr>
        <w:tc>
          <w:tcPr>
            <w:tcW w:w="1204" w:type="dxa"/>
            <w:shd w:val="clear" w:color="auto" w:fill="auto"/>
            <w:noWrap/>
            <w:hideMark/>
          </w:tcPr>
          <w:p w14:paraId="05D6F9C3" w14:textId="77777777" w:rsidR="0058368A" w:rsidRPr="00D56C4A" w:rsidRDefault="0058368A" w:rsidP="00D56C4A">
            <w:pPr>
              <w:suppressAutoHyphens w:val="0"/>
              <w:spacing w:before="40" w:after="40" w:line="220" w:lineRule="exact"/>
              <w:rPr>
                <w:sz w:val="18"/>
              </w:rPr>
            </w:pPr>
            <w:r w:rsidRPr="00D56C4A">
              <w:rPr>
                <w:sz w:val="18"/>
              </w:rPr>
              <w:t>De 10 a 12 años</w:t>
            </w:r>
          </w:p>
        </w:tc>
        <w:tc>
          <w:tcPr>
            <w:tcW w:w="427" w:type="dxa"/>
            <w:shd w:val="clear" w:color="auto" w:fill="auto"/>
            <w:noWrap/>
            <w:hideMark/>
          </w:tcPr>
          <w:p w14:paraId="23387074"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4</w:t>
            </w:r>
          </w:p>
        </w:tc>
        <w:tc>
          <w:tcPr>
            <w:tcW w:w="427" w:type="dxa"/>
            <w:shd w:val="clear" w:color="auto" w:fill="auto"/>
            <w:noWrap/>
            <w:hideMark/>
          </w:tcPr>
          <w:p w14:paraId="473ED7F9"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2</w:t>
            </w:r>
          </w:p>
        </w:tc>
        <w:tc>
          <w:tcPr>
            <w:tcW w:w="294" w:type="dxa"/>
            <w:shd w:val="clear" w:color="auto" w:fill="auto"/>
            <w:noWrap/>
            <w:hideMark/>
          </w:tcPr>
          <w:p w14:paraId="50F05062"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3</w:t>
            </w:r>
          </w:p>
        </w:tc>
        <w:tc>
          <w:tcPr>
            <w:tcW w:w="294" w:type="dxa"/>
            <w:shd w:val="clear" w:color="auto" w:fill="auto"/>
            <w:noWrap/>
            <w:hideMark/>
          </w:tcPr>
          <w:p w14:paraId="2E48B324"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shd w:val="clear" w:color="auto" w:fill="auto"/>
            <w:noWrap/>
            <w:hideMark/>
          </w:tcPr>
          <w:p w14:paraId="360D495D"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shd w:val="clear" w:color="auto" w:fill="auto"/>
            <w:noWrap/>
            <w:hideMark/>
          </w:tcPr>
          <w:p w14:paraId="36C45418"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406" w:type="dxa"/>
            <w:shd w:val="clear" w:color="auto" w:fill="auto"/>
            <w:noWrap/>
            <w:hideMark/>
          </w:tcPr>
          <w:p w14:paraId="24DAF85C"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406" w:type="dxa"/>
            <w:shd w:val="clear" w:color="auto" w:fill="auto"/>
            <w:noWrap/>
            <w:hideMark/>
          </w:tcPr>
          <w:p w14:paraId="7F769A84"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64" w:type="dxa"/>
            <w:shd w:val="clear" w:color="auto" w:fill="auto"/>
            <w:noWrap/>
            <w:hideMark/>
          </w:tcPr>
          <w:p w14:paraId="0412A388"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64" w:type="dxa"/>
            <w:shd w:val="clear" w:color="auto" w:fill="auto"/>
            <w:noWrap/>
            <w:hideMark/>
          </w:tcPr>
          <w:p w14:paraId="5A184955"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shd w:val="clear" w:color="auto" w:fill="auto"/>
            <w:noWrap/>
            <w:hideMark/>
          </w:tcPr>
          <w:p w14:paraId="70C2332B"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371" w:type="dxa"/>
            <w:shd w:val="clear" w:color="auto" w:fill="auto"/>
            <w:noWrap/>
            <w:hideMark/>
          </w:tcPr>
          <w:p w14:paraId="6531EB09"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356" w:type="dxa"/>
            <w:shd w:val="clear" w:color="auto" w:fill="auto"/>
            <w:noWrap/>
            <w:hideMark/>
          </w:tcPr>
          <w:p w14:paraId="4712A032"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57" w:type="dxa"/>
            <w:shd w:val="clear" w:color="auto" w:fill="auto"/>
            <w:noWrap/>
            <w:hideMark/>
          </w:tcPr>
          <w:p w14:paraId="30987588"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8" w:type="dxa"/>
            <w:shd w:val="clear" w:color="auto" w:fill="auto"/>
            <w:noWrap/>
            <w:hideMark/>
          </w:tcPr>
          <w:p w14:paraId="63E1B44D"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378" w:type="dxa"/>
            <w:shd w:val="clear" w:color="auto" w:fill="auto"/>
            <w:noWrap/>
            <w:hideMark/>
          </w:tcPr>
          <w:p w14:paraId="64CEDC44"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602" w:type="dxa"/>
            <w:shd w:val="clear" w:color="auto" w:fill="auto"/>
            <w:noWrap/>
            <w:hideMark/>
          </w:tcPr>
          <w:p w14:paraId="6EE504ED"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602" w:type="dxa"/>
            <w:shd w:val="clear" w:color="auto" w:fill="auto"/>
            <w:noWrap/>
            <w:hideMark/>
          </w:tcPr>
          <w:p w14:paraId="62FAEB56"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29" w:type="dxa"/>
            <w:shd w:val="clear" w:color="auto" w:fill="auto"/>
            <w:noWrap/>
            <w:hideMark/>
          </w:tcPr>
          <w:p w14:paraId="4F232A2B"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30" w:type="dxa"/>
            <w:shd w:val="clear" w:color="auto" w:fill="auto"/>
            <w:noWrap/>
            <w:hideMark/>
          </w:tcPr>
          <w:p w14:paraId="13158AFE"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441" w:type="dxa"/>
            <w:shd w:val="clear" w:color="auto" w:fill="auto"/>
            <w:noWrap/>
            <w:hideMark/>
          </w:tcPr>
          <w:p w14:paraId="3C81DDCF"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16</w:t>
            </w:r>
          </w:p>
        </w:tc>
      </w:tr>
      <w:tr w:rsidR="00FF688C" w:rsidRPr="00D56C4A" w14:paraId="3DA24258" w14:textId="77777777" w:rsidTr="00FF688C">
        <w:trPr>
          <w:trHeight w:val="240"/>
        </w:trPr>
        <w:tc>
          <w:tcPr>
            <w:tcW w:w="1204" w:type="dxa"/>
            <w:shd w:val="clear" w:color="auto" w:fill="auto"/>
            <w:noWrap/>
            <w:hideMark/>
          </w:tcPr>
          <w:p w14:paraId="3F88D837" w14:textId="77777777" w:rsidR="0058368A" w:rsidRPr="00D56C4A" w:rsidRDefault="0058368A" w:rsidP="00D56C4A">
            <w:pPr>
              <w:suppressAutoHyphens w:val="0"/>
              <w:spacing w:before="40" w:after="40" w:line="220" w:lineRule="exact"/>
              <w:rPr>
                <w:sz w:val="18"/>
              </w:rPr>
            </w:pPr>
            <w:r w:rsidRPr="00D56C4A">
              <w:rPr>
                <w:sz w:val="18"/>
              </w:rPr>
              <w:t>De 13 a 16 años</w:t>
            </w:r>
          </w:p>
        </w:tc>
        <w:tc>
          <w:tcPr>
            <w:tcW w:w="427" w:type="dxa"/>
            <w:shd w:val="clear" w:color="auto" w:fill="auto"/>
            <w:noWrap/>
            <w:hideMark/>
          </w:tcPr>
          <w:p w14:paraId="7FDB82DA"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6</w:t>
            </w:r>
          </w:p>
        </w:tc>
        <w:tc>
          <w:tcPr>
            <w:tcW w:w="427" w:type="dxa"/>
            <w:shd w:val="clear" w:color="auto" w:fill="auto"/>
            <w:noWrap/>
            <w:hideMark/>
          </w:tcPr>
          <w:p w14:paraId="2337F356"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6</w:t>
            </w:r>
          </w:p>
        </w:tc>
        <w:tc>
          <w:tcPr>
            <w:tcW w:w="294" w:type="dxa"/>
            <w:shd w:val="clear" w:color="auto" w:fill="auto"/>
            <w:noWrap/>
            <w:hideMark/>
          </w:tcPr>
          <w:p w14:paraId="347EF3BF"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2</w:t>
            </w:r>
          </w:p>
        </w:tc>
        <w:tc>
          <w:tcPr>
            <w:tcW w:w="294" w:type="dxa"/>
            <w:shd w:val="clear" w:color="auto" w:fill="auto"/>
            <w:noWrap/>
            <w:hideMark/>
          </w:tcPr>
          <w:p w14:paraId="0559C77F"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shd w:val="clear" w:color="auto" w:fill="auto"/>
            <w:noWrap/>
            <w:hideMark/>
          </w:tcPr>
          <w:p w14:paraId="60471632"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2</w:t>
            </w:r>
          </w:p>
        </w:tc>
        <w:tc>
          <w:tcPr>
            <w:tcW w:w="371" w:type="dxa"/>
            <w:shd w:val="clear" w:color="auto" w:fill="auto"/>
            <w:noWrap/>
            <w:hideMark/>
          </w:tcPr>
          <w:p w14:paraId="222B6BCF"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406" w:type="dxa"/>
            <w:shd w:val="clear" w:color="auto" w:fill="auto"/>
            <w:noWrap/>
            <w:hideMark/>
          </w:tcPr>
          <w:p w14:paraId="76D3B066"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406" w:type="dxa"/>
            <w:shd w:val="clear" w:color="auto" w:fill="auto"/>
            <w:noWrap/>
            <w:hideMark/>
          </w:tcPr>
          <w:p w14:paraId="32232ED8"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64" w:type="dxa"/>
            <w:shd w:val="clear" w:color="auto" w:fill="auto"/>
            <w:noWrap/>
            <w:hideMark/>
          </w:tcPr>
          <w:p w14:paraId="0AC8DCA1"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64" w:type="dxa"/>
            <w:shd w:val="clear" w:color="auto" w:fill="auto"/>
            <w:noWrap/>
            <w:hideMark/>
          </w:tcPr>
          <w:p w14:paraId="56C4BCE4"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shd w:val="clear" w:color="auto" w:fill="auto"/>
            <w:noWrap/>
            <w:hideMark/>
          </w:tcPr>
          <w:p w14:paraId="548F5DB4"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shd w:val="clear" w:color="auto" w:fill="auto"/>
            <w:noWrap/>
            <w:hideMark/>
          </w:tcPr>
          <w:p w14:paraId="1B0AAB4B"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56" w:type="dxa"/>
            <w:shd w:val="clear" w:color="auto" w:fill="auto"/>
            <w:noWrap/>
            <w:hideMark/>
          </w:tcPr>
          <w:p w14:paraId="035A1B1D"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57" w:type="dxa"/>
            <w:shd w:val="clear" w:color="auto" w:fill="auto"/>
            <w:noWrap/>
            <w:hideMark/>
          </w:tcPr>
          <w:p w14:paraId="32CEEA39"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8" w:type="dxa"/>
            <w:shd w:val="clear" w:color="auto" w:fill="auto"/>
            <w:noWrap/>
            <w:hideMark/>
          </w:tcPr>
          <w:p w14:paraId="46FC5982"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8" w:type="dxa"/>
            <w:shd w:val="clear" w:color="auto" w:fill="auto"/>
            <w:noWrap/>
            <w:hideMark/>
          </w:tcPr>
          <w:p w14:paraId="5A02B108"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602" w:type="dxa"/>
            <w:shd w:val="clear" w:color="auto" w:fill="auto"/>
            <w:noWrap/>
            <w:hideMark/>
          </w:tcPr>
          <w:p w14:paraId="344E73D2"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602" w:type="dxa"/>
            <w:shd w:val="clear" w:color="auto" w:fill="auto"/>
            <w:noWrap/>
            <w:hideMark/>
          </w:tcPr>
          <w:p w14:paraId="40BE190E"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29" w:type="dxa"/>
            <w:shd w:val="clear" w:color="auto" w:fill="auto"/>
            <w:noWrap/>
            <w:hideMark/>
          </w:tcPr>
          <w:p w14:paraId="57D3F8CA"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30" w:type="dxa"/>
            <w:shd w:val="clear" w:color="auto" w:fill="auto"/>
            <w:noWrap/>
            <w:hideMark/>
          </w:tcPr>
          <w:p w14:paraId="79FC3AE4"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41" w:type="dxa"/>
            <w:shd w:val="clear" w:color="auto" w:fill="auto"/>
            <w:noWrap/>
            <w:hideMark/>
          </w:tcPr>
          <w:p w14:paraId="5C6C310A"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19</w:t>
            </w:r>
          </w:p>
        </w:tc>
      </w:tr>
      <w:tr w:rsidR="00FF688C" w:rsidRPr="00D56C4A" w14:paraId="2B01F460" w14:textId="77777777" w:rsidTr="00FF688C">
        <w:trPr>
          <w:trHeight w:val="240"/>
        </w:trPr>
        <w:tc>
          <w:tcPr>
            <w:tcW w:w="1204" w:type="dxa"/>
            <w:tcBorders>
              <w:bottom w:val="single" w:sz="4" w:space="0" w:color="auto"/>
            </w:tcBorders>
            <w:shd w:val="clear" w:color="auto" w:fill="auto"/>
            <w:noWrap/>
            <w:hideMark/>
          </w:tcPr>
          <w:p w14:paraId="14D81186" w14:textId="77777777" w:rsidR="0058368A" w:rsidRPr="00D56C4A" w:rsidRDefault="0058368A" w:rsidP="00D56C4A">
            <w:pPr>
              <w:suppressAutoHyphens w:val="0"/>
              <w:spacing w:before="40" w:after="40" w:line="220" w:lineRule="exact"/>
              <w:rPr>
                <w:sz w:val="18"/>
              </w:rPr>
            </w:pPr>
            <w:r w:rsidRPr="00D56C4A">
              <w:rPr>
                <w:sz w:val="18"/>
              </w:rPr>
              <w:t>De 17 a 20 años</w:t>
            </w:r>
          </w:p>
        </w:tc>
        <w:tc>
          <w:tcPr>
            <w:tcW w:w="427" w:type="dxa"/>
            <w:tcBorders>
              <w:bottom w:val="single" w:sz="4" w:space="0" w:color="auto"/>
            </w:tcBorders>
            <w:shd w:val="clear" w:color="auto" w:fill="auto"/>
            <w:noWrap/>
            <w:hideMark/>
          </w:tcPr>
          <w:p w14:paraId="4024F634"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2</w:t>
            </w:r>
          </w:p>
        </w:tc>
        <w:tc>
          <w:tcPr>
            <w:tcW w:w="427" w:type="dxa"/>
            <w:tcBorders>
              <w:bottom w:val="single" w:sz="4" w:space="0" w:color="auto"/>
            </w:tcBorders>
            <w:shd w:val="clear" w:color="auto" w:fill="auto"/>
            <w:noWrap/>
            <w:hideMark/>
          </w:tcPr>
          <w:p w14:paraId="65060F64"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1</w:t>
            </w:r>
          </w:p>
        </w:tc>
        <w:tc>
          <w:tcPr>
            <w:tcW w:w="294" w:type="dxa"/>
            <w:tcBorders>
              <w:bottom w:val="single" w:sz="4" w:space="0" w:color="auto"/>
            </w:tcBorders>
            <w:shd w:val="clear" w:color="auto" w:fill="auto"/>
            <w:noWrap/>
            <w:hideMark/>
          </w:tcPr>
          <w:p w14:paraId="34895BC0"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294" w:type="dxa"/>
            <w:tcBorders>
              <w:bottom w:val="single" w:sz="4" w:space="0" w:color="auto"/>
            </w:tcBorders>
            <w:shd w:val="clear" w:color="auto" w:fill="auto"/>
            <w:noWrap/>
            <w:hideMark/>
          </w:tcPr>
          <w:p w14:paraId="1491A839"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tcBorders>
              <w:bottom w:val="single" w:sz="4" w:space="0" w:color="auto"/>
            </w:tcBorders>
            <w:shd w:val="clear" w:color="auto" w:fill="auto"/>
            <w:noWrap/>
            <w:hideMark/>
          </w:tcPr>
          <w:p w14:paraId="32EF5385"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tcBorders>
              <w:bottom w:val="single" w:sz="4" w:space="0" w:color="auto"/>
            </w:tcBorders>
            <w:shd w:val="clear" w:color="auto" w:fill="auto"/>
            <w:noWrap/>
            <w:hideMark/>
          </w:tcPr>
          <w:p w14:paraId="2263F3BA"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06" w:type="dxa"/>
            <w:tcBorders>
              <w:bottom w:val="single" w:sz="4" w:space="0" w:color="auto"/>
            </w:tcBorders>
            <w:shd w:val="clear" w:color="auto" w:fill="auto"/>
            <w:noWrap/>
            <w:hideMark/>
          </w:tcPr>
          <w:p w14:paraId="6F89FB50"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06" w:type="dxa"/>
            <w:tcBorders>
              <w:bottom w:val="single" w:sz="4" w:space="0" w:color="auto"/>
            </w:tcBorders>
            <w:shd w:val="clear" w:color="auto" w:fill="auto"/>
            <w:noWrap/>
            <w:hideMark/>
          </w:tcPr>
          <w:p w14:paraId="1B7B169D"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64" w:type="dxa"/>
            <w:tcBorders>
              <w:bottom w:val="single" w:sz="4" w:space="0" w:color="auto"/>
            </w:tcBorders>
            <w:shd w:val="clear" w:color="auto" w:fill="auto"/>
            <w:noWrap/>
            <w:hideMark/>
          </w:tcPr>
          <w:p w14:paraId="5C1F43E6"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64" w:type="dxa"/>
            <w:tcBorders>
              <w:bottom w:val="single" w:sz="4" w:space="0" w:color="auto"/>
            </w:tcBorders>
            <w:shd w:val="clear" w:color="auto" w:fill="auto"/>
            <w:noWrap/>
            <w:hideMark/>
          </w:tcPr>
          <w:p w14:paraId="367CB79B"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tcBorders>
              <w:bottom w:val="single" w:sz="4" w:space="0" w:color="auto"/>
            </w:tcBorders>
            <w:shd w:val="clear" w:color="auto" w:fill="auto"/>
            <w:noWrap/>
            <w:hideMark/>
          </w:tcPr>
          <w:p w14:paraId="699C821C"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1" w:type="dxa"/>
            <w:tcBorders>
              <w:bottom w:val="single" w:sz="4" w:space="0" w:color="auto"/>
            </w:tcBorders>
            <w:shd w:val="clear" w:color="auto" w:fill="auto"/>
            <w:noWrap/>
            <w:hideMark/>
          </w:tcPr>
          <w:p w14:paraId="34384CFB"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56" w:type="dxa"/>
            <w:tcBorders>
              <w:bottom w:val="single" w:sz="4" w:space="0" w:color="auto"/>
            </w:tcBorders>
            <w:shd w:val="clear" w:color="auto" w:fill="auto"/>
            <w:noWrap/>
            <w:hideMark/>
          </w:tcPr>
          <w:p w14:paraId="6EEE06BB"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57" w:type="dxa"/>
            <w:tcBorders>
              <w:bottom w:val="single" w:sz="4" w:space="0" w:color="auto"/>
            </w:tcBorders>
            <w:shd w:val="clear" w:color="auto" w:fill="auto"/>
            <w:noWrap/>
            <w:hideMark/>
          </w:tcPr>
          <w:p w14:paraId="3C853410"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8" w:type="dxa"/>
            <w:tcBorders>
              <w:bottom w:val="single" w:sz="4" w:space="0" w:color="auto"/>
            </w:tcBorders>
            <w:shd w:val="clear" w:color="auto" w:fill="auto"/>
            <w:noWrap/>
            <w:hideMark/>
          </w:tcPr>
          <w:p w14:paraId="5D2B14AA"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378" w:type="dxa"/>
            <w:tcBorders>
              <w:bottom w:val="single" w:sz="4" w:space="0" w:color="auto"/>
            </w:tcBorders>
            <w:shd w:val="clear" w:color="auto" w:fill="auto"/>
            <w:noWrap/>
            <w:hideMark/>
          </w:tcPr>
          <w:p w14:paraId="58C4A934"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602" w:type="dxa"/>
            <w:tcBorders>
              <w:bottom w:val="single" w:sz="4" w:space="0" w:color="auto"/>
            </w:tcBorders>
            <w:shd w:val="clear" w:color="auto" w:fill="auto"/>
            <w:noWrap/>
            <w:hideMark/>
          </w:tcPr>
          <w:p w14:paraId="0B9C1BDE"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602" w:type="dxa"/>
            <w:tcBorders>
              <w:bottom w:val="single" w:sz="4" w:space="0" w:color="auto"/>
            </w:tcBorders>
            <w:shd w:val="clear" w:color="auto" w:fill="auto"/>
            <w:noWrap/>
            <w:hideMark/>
          </w:tcPr>
          <w:p w14:paraId="7EE5BD4E"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29" w:type="dxa"/>
            <w:tcBorders>
              <w:bottom w:val="single" w:sz="4" w:space="0" w:color="auto"/>
            </w:tcBorders>
            <w:shd w:val="clear" w:color="auto" w:fill="auto"/>
            <w:noWrap/>
            <w:hideMark/>
          </w:tcPr>
          <w:p w14:paraId="4E9C593D"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30" w:type="dxa"/>
            <w:tcBorders>
              <w:bottom w:val="single" w:sz="4" w:space="0" w:color="auto"/>
            </w:tcBorders>
            <w:shd w:val="clear" w:color="auto" w:fill="auto"/>
            <w:noWrap/>
            <w:hideMark/>
          </w:tcPr>
          <w:p w14:paraId="5F185565" w14:textId="77777777" w:rsidR="0058368A" w:rsidRPr="00D56C4A" w:rsidRDefault="0058368A" w:rsidP="000B2D8E">
            <w:pPr>
              <w:suppressAutoHyphens w:val="0"/>
              <w:spacing w:before="40" w:after="40" w:line="220" w:lineRule="exact"/>
              <w:ind w:right="28"/>
              <w:jc w:val="right"/>
              <w:rPr>
                <w:rFonts w:eastAsiaTheme="minorEastAsia"/>
                <w:sz w:val="18"/>
              </w:rPr>
            </w:pPr>
          </w:p>
        </w:tc>
        <w:tc>
          <w:tcPr>
            <w:tcW w:w="441" w:type="dxa"/>
            <w:tcBorders>
              <w:bottom w:val="single" w:sz="4" w:space="0" w:color="auto"/>
            </w:tcBorders>
            <w:shd w:val="clear" w:color="auto" w:fill="auto"/>
            <w:noWrap/>
            <w:hideMark/>
          </w:tcPr>
          <w:p w14:paraId="4390F489" w14:textId="77777777" w:rsidR="0058368A" w:rsidRPr="00D56C4A" w:rsidRDefault="0058368A" w:rsidP="000B2D8E">
            <w:pPr>
              <w:suppressAutoHyphens w:val="0"/>
              <w:spacing w:before="40" w:after="40" w:line="220" w:lineRule="exact"/>
              <w:ind w:right="28"/>
              <w:jc w:val="right"/>
              <w:rPr>
                <w:rFonts w:eastAsiaTheme="minorEastAsia"/>
                <w:sz w:val="18"/>
              </w:rPr>
            </w:pPr>
            <w:r w:rsidRPr="00D56C4A">
              <w:rPr>
                <w:rFonts w:eastAsiaTheme="minorEastAsia"/>
                <w:sz w:val="18"/>
              </w:rPr>
              <w:t>3</w:t>
            </w:r>
          </w:p>
        </w:tc>
      </w:tr>
      <w:tr w:rsidR="00FF688C" w:rsidRPr="00D56C4A" w14:paraId="1C1B9C75" w14:textId="77777777" w:rsidTr="00FF688C">
        <w:trPr>
          <w:trHeight w:val="240"/>
        </w:trPr>
        <w:tc>
          <w:tcPr>
            <w:tcW w:w="1204" w:type="dxa"/>
            <w:tcBorders>
              <w:top w:val="single" w:sz="4" w:space="0" w:color="auto"/>
              <w:bottom w:val="single" w:sz="12" w:space="0" w:color="auto"/>
            </w:tcBorders>
            <w:shd w:val="clear" w:color="auto" w:fill="auto"/>
            <w:noWrap/>
            <w:hideMark/>
          </w:tcPr>
          <w:p w14:paraId="0508E118" w14:textId="77777777" w:rsidR="0058368A" w:rsidRPr="00D56C4A" w:rsidRDefault="0058368A" w:rsidP="00D56C4A">
            <w:pPr>
              <w:suppressAutoHyphens w:val="0"/>
              <w:spacing w:before="80" w:after="80" w:line="220" w:lineRule="exact"/>
              <w:ind w:left="283"/>
              <w:rPr>
                <w:b/>
                <w:sz w:val="18"/>
              </w:rPr>
            </w:pPr>
            <w:r w:rsidRPr="00D56C4A">
              <w:rPr>
                <w:b/>
                <w:sz w:val="18"/>
              </w:rPr>
              <w:t>Total</w:t>
            </w:r>
          </w:p>
        </w:tc>
        <w:tc>
          <w:tcPr>
            <w:tcW w:w="427" w:type="dxa"/>
            <w:tcBorders>
              <w:top w:val="single" w:sz="4" w:space="0" w:color="auto"/>
              <w:bottom w:val="single" w:sz="12" w:space="0" w:color="auto"/>
            </w:tcBorders>
            <w:shd w:val="clear" w:color="auto" w:fill="auto"/>
            <w:noWrap/>
            <w:hideMark/>
          </w:tcPr>
          <w:p w14:paraId="40AFFD82"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18</w:t>
            </w:r>
          </w:p>
        </w:tc>
        <w:tc>
          <w:tcPr>
            <w:tcW w:w="427" w:type="dxa"/>
            <w:tcBorders>
              <w:top w:val="single" w:sz="4" w:space="0" w:color="auto"/>
              <w:bottom w:val="single" w:sz="12" w:space="0" w:color="auto"/>
            </w:tcBorders>
            <w:shd w:val="clear" w:color="auto" w:fill="auto"/>
            <w:noWrap/>
            <w:hideMark/>
          </w:tcPr>
          <w:p w14:paraId="3A9D2903"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13</w:t>
            </w:r>
          </w:p>
        </w:tc>
        <w:tc>
          <w:tcPr>
            <w:tcW w:w="294" w:type="dxa"/>
            <w:tcBorders>
              <w:top w:val="single" w:sz="4" w:space="0" w:color="auto"/>
              <w:bottom w:val="single" w:sz="12" w:space="0" w:color="auto"/>
            </w:tcBorders>
            <w:shd w:val="clear" w:color="auto" w:fill="auto"/>
            <w:noWrap/>
            <w:hideMark/>
          </w:tcPr>
          <w:p w14:paraId="3A3B2830"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7</w:t>
            </w:r>
          </w:p>
        </w:tc>
        <w:tc>
          <w:tcPr>
            <w:tcW w:w="294" w:type="dxa"/>
            <w:tcBorders>
              <w:top w:val="single" w:sz="4" w:space="0" w:color="auto"/>
              <w:bottom w:val="single" w:sz="12" w:space="0" w:color="auto"/>
            </w:tcBorders>
            <w:shd w:val="clear" w:color="auto" w:fill="auto"/>
            <w:noWrap/>
            <w:hideMark/>
          </w:tcPr>
          <w:p w14:paraId="0A8199F3"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6</w:t>
            </w:r>
          </w:p>
        </w:tc>
        <w:tc>
          <w:tcPr>
            <w:tcW w:w="371" w:type="dxa"/>
            <w:tcBorders>
              <w:top w:val="single" w:sz="4" w:space="0" w:color="auto"/>
              <w:bottom w:val="single" w:sz="12" w:space="0" w:color="auto"/>
            </w:tcBorders>
            <w:shd w:val="clear" w:color="auto" w:fill="auto"/>
            <w:noWrap/>
            <w:hideMark/>
          </w:tcPr>
          <w:p w14:paraId="28FBB0F5"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14</w:t>
            </w:r>
          </w:p>
        </w:tc>
        <w:tc>
          <w:tcPr>
            <w:tcW w:w="371" w:type="dxa"/>
            <w:tcBorders>
              <w:top w:val="single" w:sz="4" w:space="0" w:color="auto"/>
              <w:bottom w:val="single" w:sz="12" w:space="0" w:color="auto"/>
            </w:tcBorders>
            <w:shd w:val="clear" w:color="auto" w:fill="auto"/>
            <w:noWrap/>
            <w:hideMark/>
          </w:tcPr>
          <w:p w14:paraId="5AC06AE3"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3</w:t>
            </w:r>
          </w:p>
        </w:tc>
        <w:tc>
          <w:tcPr>
            <w:tcW w:w="406" w:type="dxa"/>
            <w:tcBorders>
              <w:top w:val="single" w:sz="4" w:space="0" w:color="auto"/>
              <w:bottom w:val="single" w:sz="12" w:space="0" w:color="auto"/>
            </w:tcBorders>
            <w:shd w:val="clear" w:color="auto" w:fill="auto"/>
            <w:noWrap/>
            <w:hideMark/>
          </w:tcPr>
          <w:p w14:paraId="22D17609"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3</w:t>
            </w:r>
          </w:p>
        </w:tc>
        <w:tc>
          <w:tcPr>
            <w:tcW w:w="406" w:type="dxa"/>
            <w:tcBorders>
              <w:top w:val="single" w:sz="4" w:space="0" w:color="auto"/>
              <w:bottom w:val="single" w:sz="12" w:space="0" w:color="auto"/>
            </w:tcBorders>
            <w:shd w:val="clear" w:color="auto" w:fill="auto"/>
            <w:noWrap/>
            <w:hideMark/>
          </w:tcPr>
          <w:p w14:paraId="58A9FC81"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1</w:t>
            </w:r>
          </w:p>
        </w:tc>
        <w:tc>
          <w:tcPr>
            <w:tcW w:w="364" w:type="dxa"/>
            <w:tcBorders>
              <w:top w:val="single" w:sz="4" w:space="0" w:color="auto"/>
              <w:bottom w:val="single" w:sz="12" w:space="0" w:color="auto"/>
            </w:tcBorders>
            <w:shd w:val="clear" w:color="auto" w:fill="auto"/>
            <w:noWrap/>
            <w:hideMark/>
          </w:tcPr>
          <w:p w14:paraId="0C48B469" w14:textId="77777777" w:rsidR="0058368A" w:rsidRPr="00D56C4A" w:rsidRDefault="0058368A" w:rsidP="000B2D8E">
            <w:pPr>
              <w:suppressAutoHyphens w:val="0"/>
              <w:spacing w:before="80" w:after="80" w:line="220" w:lineRule="exact"/>
              <w:ind w:right="28"/>
              <w:jc w:val="right"/>
              <w:rPr>
                <w:rFonts w:eastAsiaTheme="minorEastAsia"/>
                <w:b/>
                <w:sz w:val="18"/>
              </w:rPr>
            </w:pPr>
          </w:p>
        </w:tc>
        <w:tc>
          <w:tcPr>
            <w:tcW w:w="364" w:type="dxa"/>
            <w:tcBorders>
              <w:top w:val="single" w:sz="4" w:space="0" w:color="auto"/>
              <w:bottom w:val="single" w:sz="12" w:space="0" w:color="auto"/>
            </w:tcBorders>
            <w:shd w:val="clear" w:color="auto" w:fill="auto"/>
            <w:noWrap/>
            <w:hideMark/>
          </w:tcPr>
          <w:p w14:paraId="5C3DE7ED"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1</w:t>
            </w:r>
          </w:p>
        </w:tc>
        <w:tc>
          <w:tcPr>
            <w:tcW w:w="371" w:type="dxa"/>
            <w:tcBorders>
              <w:top w:val="single" w:sz="4" w:space="0" w:color="auto"/>
              <w:bottom w:val="single" w:sz="12" w:space="0" w:color="auto"/>
            </w:tcBorders>
            <w:shd w:val="clear" w:color="auto" w:fill="auto"/>
            <w:noWrap/>
            <w:hideMark/>
          </w:tcPr>
          <w:p w14:paraId="4DF74963"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17</w:t>
            </w:r>
          </w:p>
        </w:tc>
        <w:tc>
          <w:tcPr>
            <w:tcW w:w="371" w:type="dxa"/>
            <w:tcBorders>
              <w:top w:val="single" w:sz="4" w:space="0" w:color="auto"/>
              <w:bottom w:val="single" w:sz="12" w:space="0" w:color="auto"/>
            </w:tcBorders>
            <w:shd w:val="clear" w:color="auto" w:fill="auto"/>
            <w:noWrap/>
            <w:hideMark/>
          </w:tcPr>
          <w:p w14:paraId="22C73016"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6</w:t>
            </w:r>
          </w:p>
        </w:tc>
        <w:tc>
          <w:tcPr>
            <w:tcW w:w="356" w:type="dxa"/>
            <w:tcBorders>
              <w:top w:val="single" w:sz="4" w:space="0" w:color="auto"/>
              <w:bottom w:val="single" w:sz="12" w:space="0" w:color="auto"/>
            </w:tcBorders>
            <w:shd w:val="clear" w:color="auto" w:fill="auto"/>
            <w:noWrap/>
            <w:hideMark/>
          </w:tcPr>
          <w:p w14:paraId="4E8C7CA8"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2</w:t>
            </w:r>
          </w:p>
        </w:tc>
        <w:tc>
          <w:tcPr>
            <w:tcW w:w="357" w:type="dxa"/>
            <w:tcBorders>
              <w:top w:val="single" w:sz="4" w:space="0" w:color="auto"/>
              <w:bottom w:val="single" w:sz="12" w:space="0" w:color="auto"/>
            </w:tcBorders>
            <w:shd w:val="clear" w:color="auto" w:fill="auto"/>
            <w:noWrap/>
            <w:hideMark/>
          </w:tcPr>
          <w:p w14:paraId="7E970980"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2</w:t>
            </w:r>
          </w:p>
        </w:tc>
        <w:tc>
          <w:tcPr>
            <w:tcW w:w="378" w:type="dxa"/>
            <w:tcBorders>
              <w:top w:val="single" w:sz="4" w:space="0" w:color="auto"/>
              <w:bottom w:val="single" w:sz="12" w:space="0" w:color="auto"/>
            </w:tcBorders>
            <w:shd w:val="clear" w:color="auto" w:fill="auto"/>
            <w:noWrap/>
            <w:hideMark/>
          </w:tcPr>
          <w:p w14:paraId="035476DA"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1</w:t>
            </w:r>
          </w:p>
        </w:tc>
        <w:tc>
          <w:tcPr>
            <w:tcW w:w="378" w:type="dxa"/>
            <w:tcBorders>
              <w:top w:val="single" w:sz="4" w:space="0" w:color="auto"/>
              <w:bottom w:val="single" w:sz="12" w:space="0" w:color="auto"/>
            </w:tcBorders>
            <w:shd w:val="clear" w:color="auto" w:fill="auto"/>
            <w:noWrap/>
            <w:hideMark/>
          </w:tcPr>
          <w:p w14:paraId="5A604CB4"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2</w:t>
            </w:r>
          </w:p>
        </w:tc>
        <w:tc>
          <w:tcPr>
            <w:tcW w:w="602" w:type="dxa"/>
            <w:tcBorders>
              <w:top w:val="single" w:sz="4" w:space="0" w:color="auto"/>
              <w:bottom w:val="single" w:sz="12" w:space="0" w:color="auto"/>
            </w:tcBorders>
            <w:shd w:val="clear" w:color="auto" w:fill="auto"/>
            <w:noWrap/>
            <w:hideMark/>
          </w:tcPr>
          <w:p w14:paraId="3B6B887C"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4</w:t>
            </w:r>
          </w:p>
        </w:tc>
        <w:tc>
          <w:tcPr>
            <w:tcW w:w="602" w:type="dxa"/>
            <w:tcBorders>
              <w:top w:val="single" w:sz="4" w:space="0" w:color="auto"/>
              <w:bottom w:val="single" w:sz="12" w:space="0" w:color="auto"/>
            </w:tcBorders>
            <w:shd w:val="clear" w:color="auto" w:fill="auto"/>
            <w:noWrap/>
            <w:hideMark/>
          </w:tcPr>
          <w:p w14:paraId="275FC787" w14:textId="77777777" w:rsidR="0058368A" w:rsidRPr="00D56C4A" w:rsidRDefault="0058368A" w:rsidP="000B2D8E">
            <w:pPr>
              <w:suppressAutoHyphens w:val="0"/>
              <w:spacing w:before="80" w:after="80" w:line="220" w:lineRule="exact"/>
              <w:ind w:right="28"/>
              <w:jc w:val="right"/>
              <w:rPr>
                <w:rFonts w:eastAsiaTheme="minorEastAsia"/>
                <w:b/>
                <w:sz w:val="18"/>
              </w:rPr>
            </w:pPr>
          </w:p>
        </w:tc>
        <w:tc>
          <w:tcPr>
            <w:tcW w:w="429" w:type="dxa"/>
            <w:tcBorders>
              <w:top w:val="single" w:sz="4" w:space="0" w:color="auto"/>
              <w:bottom w:val="single" w:sz="12" w:space="0" w:color="auto"/>
            </w:tcBorders>
            <w:shd w:val="clear" w:color="auto" w:fill="auto"/>
            <w:noWrap/>
            <w:hideMark/>
          </w:tcPr>
          <w:p w14:paraId="20764EA7"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4</w:t>
            </w:r>
          </w:p>
        </w:tc>
        <w:tc>
          <w:tcPr>
            <w:tcW w:w="430" w:type="dxa"/>
            <w:tcBorders>
              <w:top w:val="single" w:sz="4" w:space="0" w:color="auto"/>
              <w:bottom w:val="single" w:sz="12" w:space="0" w:color="auto"/>
            </w:tcBorders>
            <w:shd w:val="clear" w:color="auto" w:fill="auto"/>
            <w:noWrap/>
            <w:hideMark/>
          </w:tcPr>
          <w:p w14:paraId="75B41084"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4</w:t>
            </w:r>
          </w:p>
        </w:tc>
        <w:tc>
          <w:tcPr>
            <w:tcW w:w="441" w:type="dxa"/>
            <w:tcBorders>
              <w:top w:val="single" w:sz="4" w:space="0" w:color="auto"/>
              <w:bottom w:val="single" w:sz="12" w:space="0" w:color="auto"/>
            </w:tcBorders>
            <w:shd w:val="clear" w:color="auto" w:fill="auto"/>
            <w:noWrap/>
            <w:hideMark/>
          </w:tcPr>
          <w:p w14:paraId="17EA8C78" w14:textId="77777777" w:rsidR="0058368A" w:rsidRPr="00D56C4A" w:rsidRDefault="0058368A" w:rsidP="000B2D8E">
            <w:pPr>
              <w:suppressAutoHyphens w:val="0"/>
              <w:spacing w:before="80" w:after="80" w:line="220" w:lineRule="exact"/>
              <w:ind w:right="28"/>
              <w:jc w:val="right"/>
              <w:rPr>
                <w:rFonts w:eastAsiaTheme="minorEastAsia"/>
                <w:b/>
                <w:sz w:val="18"/>
              </w:rPr>
            </w:pPr>
            <w:r w:rsidRPr="00D56C4A">
              <w:rPr>
                <w:rFonts w:eastAsiaTheme="minorEastAsia"/>
                <w:b/>
                <w:sz w:val="18"/>
              </w:rPr>
              <w:t>108</w:t>
            </w:r>
          </w:p>
        </w:tc>
      </w:tr>
    </w:tbl>
    <w:p w14:paraId="6A4DE534" w14:textId="6CDED262" w:rsidR="0058368A" w:rsidRPr="00180FDE" w:rsidRDefault="0058368A" w:rsidP="00FF688C">
      <w:pPr>
        <w:pStyle w:val="H23G"/>
      </w:pPr>
      <w:r w:rsidRPr="00180FDE">
        <w:tab/>
      </w:r>
      <w:r w:rsidR="00FF688C">
        <w:tab/>
      </w:r>
      <w:r w:rsidRPr="00180FDE">
        <w:t xml:space="preserve">Respuesta a la cuestión planteada en el párrafo 14 a) </w:t>
      </w:r>
    </w:p>
    <w:p w14:paraId="495EFEA4" w14:textId="77777777" w:rsidR="0058368A" w:rsidRPr="00180FDE" w:rsidRDefault="0058368A" w:rsidP="0058368A">
      <w:pPr>
        <w:pStyle w:val="SingleTxtG"/>
      </w:pPr>
      <w:r w:rsidRPr="00180FDE">
        <w:t>103.</w:t>
      </w:r>
      <w:r w:rsidRPr="00180FDE">
        <w:tab/>
        <w:t xml:space="preserve">La Escuela y Centro para Niños con Necesidades Especiales ha identificado varias razones por las que hay niños con discapacidad que no están matriculados en la Escuela: han abandonado sus estudios, han fallecido, han sido incluidos en escuelas ordinarias o se han mudado a otra isla o al extranjero. Hay un total de 161 estudiantes (96 niños y 65 niñas) matriculados en la Escuela entre 2008 y 2020, pero que nunca asistieron por alguno de los motivos mencionados. </w:t>
      </w:r>
    </w:p>
    <w:p w14:paraId="5C5BB1FE" w14:textId="77777777" w:rsidR="0058368A" w:rsidRPr="00BC0F13" w:rsidRDefault="0058368A" w:rsidP="00BC0F13">
      <w:pPr>
        <w:pStyle w:val="Ttulo1"/>
      </w:pPr>
      <w:r w:rsidRPr="00BC0F13">
        <w:t>Cuadro 7</w:t>
      </w:r>
    </w:p>
    <w:p w14:paraId="44C84400" w14:textId="2A04CC58" w:rsidR="0058368A" w:rsidRPr="00FF688C" w:rsidRDefault="0058368A" w:rsidP="00FF688C">
      <w:pPr>
        <w:pStyle w:val="SingleTxtG"/>
        <w:jc w:val="left"/>
        <w:rPr>
          <w:b/>
          <w:bCs/>
        </w:rPr>
      </w:pPr>
      <w:r w:rsidRPr="00FF688C">
        <w:rPr>
          <w:b/>
          <w:bCs/>
        </w:rPr>
        <w:t>Número de niños con discapacidad no matriculados en la Escuela</w:t>
      </w:r>
      <w:r w:rsidR="00FF688C">
        <w:rPr>
          <w:b/>
          <w:bCs/>
        </w:rPr>
        <w:br/>
      </w:r>
      <w:r w:rsidRPr="00FF688C">
        <w:rPr>
          <w:b/>
          <w:bCs/>
        </w:rPr>
        <w:t>y Centro para Niños con Necesidades Especiales (2008-2020)</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29"/>
        <w:gridCol w:w="1080"/>
        <w:gridCol w:w="961"/>
      </w:tblGrid>
      <w:tr w:rsidR="00FF688C" w:rsidRPr="00FF688C" w14:paraId="002A14CC" w14:textId="77777777" w:rsidTr="00EE718F">
        <w:trPr>
          <w:trHeight w:val="240"/>
          <w:tblHeader/>
        </w:trPr>
        <w:tc>
          <w:tcPr>
            <w:tcW w:w="5329" w:type="dxa"/>
            <w:tcBorders>
              <w:top w:val="single" w:sz="4" w:space="0" w:color="auto"/>
              <w:bottom w:val="single" w:sz="12" w:space="0" w:color="auto"/>
            </w:tcBorders>
            <w:shd w:val="clear" w:color="auto" w:fill="auto"/>
            <w:noWrap/>
            <w:vAlign w:val="bottom"/>
            <w:hideMark/>
          </w:tcPr>
          <w:p w14:paraId="1951DA0C" w14:textId="7D63061F" w:rsidR="0058368A" w:rsidRPr="00FF688C" w:rsidRDefault="0058368A" w:rsidP="00FF688C">
            <w:pPr>
              <w:spacing w:before="80" w:after="80" w:line="200" w:lineRule="exact"/>
              <w:rPr>
                <w:i/>
                <w:sz w:val="16"/>
              </w:rPr>
            </w:pPr>
            <w:bookmarkStart w:id="0" w:name="_Hlk88048782"/>
          </w:p>
        </w:tc>
        <w:tc>
          <w:tcPr>
            <w:tcW w:w="1080" w:type="dxa"/>
            <w:tcBorders>
              <w:top w:val="single" w:sz="4" w:space="0" w:color="auto"/>
              <w:bottom w:val="single" w:sz="12" w:space="0" w:color="auto"/>
            </w:tcBorders>
            <w:shd w:val="clear" w:color="auto" w:fill="auto"/>
            <w:noWrap/>
            <w:vAlign w:val="bottom"/>
            <w:hideMark/>
          </w:tcPr>
          <w:p w14:paraId="7426ABD7" w14:textId="77777777" w:rsidR="0058368A" w:rsidRPr="00FF688C" w:rsidRDefault="0058368A" w:rsidP="00FF688C">
            <w:pPr>
              <w:spacing w:before="80" w:after="80" w:line="200" w:lineRule="exact"/>
              <w:ind w:right="28"/>
              <w:jc w:val="right"/>
              <w:rPr>
                <w:i/>
                <w:sz w:val="16"/>
              </w:rPr>
            </w:pPr>
            <w:r w:rsidRPr="00FF688C">
              <w:rPr>
                <w:i/>
                <w:sz w:val="16"/>
              </w:rPr>
              <w:t>Niños</w:t>
            </w:r>
          </w:p>
        </w:tc>
        <w:tc>
          <w:tcPr>
            <w:tcW w:w="961" w:type="dxa"/>
            <w:tcBorders>
              <w:top w:val="single" w:sz="4" w:space="0" w:color="auto"/>
              <w:bottom w:val="single" w:sz="12" w:space="0" w:color="auto"/>
            </w:tcBorders>
            <w:shd w:val="clear" w:color="auto" w:fill="auto"/>
            <w:noWrap/>
            <w:vAlign w:val="bottom"/>
            <w:hideMark/>
          </w:tcPr>
          <w:p w14:paraId="0A9B3AC4" w14:textId="77777777" w:rsidR="0058368A" w:rsidRPr="00FF688C" w:rsidRDefault="0058368A" w:rsidP="00FF688C">
            <w:pPr>
              <w:spacing w:before="80" w:after="80" w:line="200" w:lineRule="exact"/>
              <w:ind w:right="28"/>
              <w:jc w:val="right"/>
              <w:rPr>
                <w:i/>
                <w:sz w:val="16"/>
              </w:rPr>
            </w:pPr>
            <w:r w:rsidRPr="00FF688C">
              <w:rPr>
                <w:i/>
                <w:sz w:val="16"/>
              </w:rPr>
              <w:t>Niñas</w:t>
            </w:r>
          </w:p>
        </w:tc>
      </w:tr>
      <w:tr w:rsidR="00FF688C" w:rsidRPr="00FF688C" w14:paraId="3ACC81D7" w14:textId="77777777" w:rsidTr="00EE718F">
        <w:trPr>
          <w:trHeight w:val="240"/>
        </w:trPr>
        <w:tc>
          <w:tcPr>
            <w:tcW w:w="5329" w:type="dxa"/>
            <w:tcBorders>
              <w:top w:val="single" w:sz="12" w:space="0" w:color="auto"/>
            </w:tcBorders>
            <w:shd w:val="clear" w:color="auto" w:fill="auto"/>
            <w:noWrap/>
          </w:tcPr>
          <w:p w14:paraId="2DF87D76" w14:textId="5AEED2A3" w:rsidR="00FF688C" w:rsidRPr="00FF688C" w:rsidRDefault="00FF688C" w:rsidP="00FF688C">
            <w:pPr>
              <w:spacing w:before="40" w:after="40" w:line="220" w:lineRule="exact"/>
              <w:rPr>
                <w:b/>
                <w:bCs/>
                <w:sz w:val="18"/>
              </w:rPr>
            </w:pPr>
            <w:r w:rsidRPr="00FF688C">
              <w:rPr>
                <w:b/>
                <w:bCs/>
                <w:sz w:val="18"/>
              </w:rPr>
              <w:t>Fallecimiento</w:t>
            </w:r>
          </w:p>
        </w:tc>
        <w:tc>
          <w:tcPr>
            <w:tcW w:w="1080" w:type="dxa"/>
            <w:tcBorders>
              <w:top w:val="single" w:sz="12" w:space="0" w:color="auto"/>
            </w:tcBorders>
            <w:shd w:val="clear" w:color="auto" w:fill="auto"/>
            <w:noWrap/>
            <w:vAlign w:val="bottom"/>
          </w:tcPr>
          <w:p w14:paraId="30F1E20C" w14:textId="77777777" w:rsidR="00FF688C" w:rsidRPr="007E35F0" w:rsidRDefault="00FF688C" w:rsidP="007E35F0">
            <w:pPr>
              <w:spacing w:before="40" w:after="40" w:line="220" w:lineRule="exact"/>
              <w:jc w:val="right"/>
              <w:rPr>
                <w:b/>
                <w:bCs/>
                <w:sz w:val="18"/>
              </w:rPr>
            </w:pPr>
          </w:p>
        </w:tc>
        <w:tc>
          <w:tcPr>
            <w:tcW w:w="961" w:type="dxa"/>
            <w:tcBorders>
              <w:top w:val="single" w:sz="12" w:space="0" w:color="auto"/>
            </w:tcBorders>
            <w:shd w:val="clear" w:color="auto" w:fill="auto"/>
            <w:noWrap/>
            <w:vAlign w:val="bottom"/>
          </w:tcPr>
          <w:p w14:paraId="4A79B974" w14:textId="77777777" w:rsidR="00FF688C" w:rsidRPr="007E35F0" w:rsidRDefault="00FF688C" w:rsidP="007E35F0">
            <w:pPr>
              <w:spacing w:before="40" w:after="40" w:line="220" w:lineRule="exact"/>
              <w:jc w:val="right"/>
              <w:rPr>
                <w:b/>
                <w:bCs/>
                <w:sz w:val="18"/>
              </w:rPr>
            </w:pPr>
          </w:p>
        </w:tc>
      </w:tr>
      <w:tr w:rsidR="00BA2379" w:rsidRPr="00FF688C" w14:paraId="7933CFB1" w14:textId="77777777" w:rsidTr="00EE718F">
        <w:trPr>
          <w:trHeight w:val="240"/>
        </w:trPr>
        <w:tc>
          <w:tcPr>
            <w:tcW w:w="5329" w:type="dxa"/>
            <w:tcBorders>
              <w:top w:val="nil"/>
            </w:tcBorders>
            <w:shd w:val="clear" w:color="auto" w:fill="auto"/>
            <w:noWrap/>
            <w:hideMark/>
          </w:tcPr>
          <w:p w14:paraId="696C944C" w14:textId="77777777" w:rsidR="0058368A" w:rsidRPr="00FF688C" w:rsidRDefault="0058368A" w:rsidP="00FF688C">
            <w:pPr>
              <w:spacing w:before="40" w:after="40" w:line="220" w:lineRule="exact"/>
              <w:rPr>
                <w:sz w:val="18"/>
              </w:rPr>
            </w:pPr>
            <w:r w:rsidRPr="00FF688C">
              <w:rPr>
                <w:sz w:val="18"/>
              </w:rPr>
              <w:t>Ceguera</w:t>
            </w:r>
          </w:p>
        </w:tc>
        <w:tc>
          <w:tcPr>
            <w:tcW w:w="1080" w:type="dxa"/>
            <w:tcBorders>
              <w:top w:val="nil"/>
            </w:tcBorders>
            <w:shd w:val="clear" w:color="auto" w:fill="auto"/>
            <w:noWrap/>
            <w:vAlign w:val="bottom"/>
            <w:hideMark/>
          </w:tcPr>
          <w:p w14:paraId="05821EAD" w14:textId="77777777" w:rsidR="0058368A" w:rsidRPr="00FF688C" w:rsidRDefault="0058368A" w:rsidP="00FF688C">
            <w:pPr>
              <w:spacing w:before="40" w:after="40" w:line="220" w:lineRule="exact"/>
              <w:ind w:right="28"/>
              <w:jc w:val="right"/>
              <w:rPr>
                <w:sz w:val="18"/>
              </w:rPr>
            </w:pPr>
            <w:r w:rsidRPr="00FF688C">
              <w:rPr>
                <w:sz w:val="18"/>
              </w:rPr>
              <w:t>1</w:t>
            </w:r>
          </w:p>
        </w:tc>
        <w:tc>
          <w:tcPr>
            <w:tcW w:w="961" w:type="dxa"/>
            <w:tcBorders>
              <w:top w:val="nil"/>
            </w:tcBorders>
            <w:shd w:val="clear" w:color="auto" w:fill="auto"/>
            <w:noWrap/>
            <w:vAlign w:val="bottom"/>
            <w:hideMark/>
          </w:tcPr>
          <w:p w14:paraId="6BDF8665" w14:textId="77777777" w:rsidR="0058368A" w:rsidRPr="00FF688C" w:rsidRDefault="0058368A" w:rsidP="00FF688C">
            <w:pPr>
              <w:spacing w:before="40" w:after="40" w:line="220" w:lineRule="exact"/>
              <w:ind w:right="28"/>
              <w:jc w:val="right"/>
              <w:rPr>
                <w:sz w:val="18"/>
              </w:rPr>
            </w:pPr>
            <w:r w:rsidRPr="00FF688C">
              <w:rPr>
                <w:sz w:val="18"/>
              </w:rPr>
              <w:t>2</w:t>
            </w:r>
          </w:p>
        </w:tc>
      </w:tr>
      <w:tr w:rsidR="00BA2379" w:rsidRPr="00FF688C" w14:paraId="7B5340D7" w14:textId="77777777" w:rsidTr="00EE718F">
        <w:trPr>
          <w:trHeight w:val="240"/>
        </w:trPr>
        <w:tc>
          <w:tcPr>
            <w:tcW w:w="5329" w:type="dxa"/>
            <w:shd w:val="clear" w:color="auto" w:fill="auto"/>
            <w:noWrap/>
            <w:hideMark/>
          </w:tcPr>
          <w:p w14:paraId="53B3B502" w14:textId="77777777" w:rsidR="0058368A" w:rsidRPr="00FF688C" w:rsidRDefault="0058368A" w:rsidP="00FF688C">
            <w:pPr>
              <w:spacing w:before="40" w:after="40" w:line="220" w:lineRule="exact"/>
              <w:rPr>
                <w:sz w:val="18"/>
              </w:rPr>
            </w:pPr>
            <w:r w:rsidRPr="00FF688C">
              <w:rPr>
                <w:sz w:val="18"/>
              </w:rPr>
              <w:t>Física</w:t>
            </w:r>
          </w:p>
        </w:tc>
        <w:tc>
          <w:tcPr>
            <w:tcW w:w="1080" w:type="dxa"/>
            <w:shd w:val="clear" w:color="auto" w:fill="auto"/>
            <w:noWrap/>
            <w:vAlign w:val="bottom"/>
            <w:hideMark/>
          </w:tcPr>
          <w:p w14:paraId="3033E35F" w14:textId="77777777" w:rsidR="0058368A" w:rsidRPr="00FF688C" w:rsidRDefault="0058368A" w:rsidP="00FF688C">
            <w:pPr>
              <w:spacing w:before="40" w:after="40" w:line="220" w:lineRule="exact"/>
              <w:ind w:right="28"/>
              <w:jc w:val="right"/>
              <w:rPr>
                <w:sz w:val="18"/>
              </w:rPr>
            </w:pPr>
            <w:r w:rsidRPr="00FF688C">
              <w:rPr>
                <w:sz w:val="18"/>
              </w:rPr>
              <w:t>1</w:t>
            </w:r>
          </w:p>
        </w:tc>
        <w:tc>
          <w:tcPr>
            <w:tcW w:w="961" w:type="dxa"/>
            <w:shd w:val="clear" w:color="auto" w:fill="auto"/>
            <w:noWrap/>
            <w:vAlign w:val="bottom"/>
            <w:hideMark/>
          </w:tcPr>
          <w:p w14:paraId="51A67E97" w14:textId="77777777" w:rsidR="0058368A" w:rsidRPr="00FF688C" w:rsidRDefault="0058368A" w:rsidP="00FF688C">
            <w:pPr>
              <w:spacing w:before="40" w:after="40" w:line="220" w:lineRule="exact"/>
              <w:ind w:right="28"/>
              <w:jc w:val="right"/>
              <w:rPr>
                <w:sz w:val="18"/>
              </w:rPr>
            </w:pPr>
            <w:r w:rsidRPr="00FF688C">
              <w:rPr>
                <w:sz w:val="18"/>
              </w:rPr>
              <w:t>2</w:t>
            </w:r>
          </w:p>
        </w:tc>
      </w:tr>
      <w:tr w:rsidR="00BA2379" w:rsidRPr="00FF688C" w14:paraId="7AD56CC1" w14:textId="77777777" w:rsidTr="00EE718F">
        <w:trPr>
          <w:trHeight w:val="240"/>
        </w:trPr>
        <w:tc>
          <w:tcPr>
            <w:tcW w:w="5329" w:type="dxa"/>
            <w:shd w:val="clear" w:color="auto" w:fill="auto"/>
            <w:noWrap/>
            <w:hideMark/>
          </w:tcPr>
          <w:p w14:paraId="43EB7E14" w14:textId="77777777" w:rsidR="0058368A" w:rsidRPr="00FF688C" w:rsidRDefault="0058368A" w:rsidP="00FF688C">
            <w:pPr>
              <w:spacing w:before="40" w:after="40" w:line="220" w:lineRule="exact"/>
              <w:rPr>
                <w:sz w:val="18"/>
              </w:rPr>
            </w:pPr>
            <w:r w:rsidRPr="00FF688C">
              <w:rPr>
                <w:sz w:val="18"/>
              </w:rPr>
              <w:t>Autismo</w:t>
            </w:r>
          </w:p>
        </w:tc>
        <w:tc>
          <w:tcPr>
            <w:tcW w:w="1080" w:type="dxa"/>
            <w:shd w:val="clear" w:color="auto" w:fill="auto"/>
            <w:noWrap/>
            <w:vAlign w:val="bottom"/>
            <w:hideMark/>
          </w:tcPr>
          <w:p w14:paraId="3C50966A" w14:textId="77777777" w:rsidR="0058368A" w:rsidRPr="00FF688C" w:rsidRDefault="0058368A" w:rsidP="00FF688C">
            <w:pPr>
              <w:spacing w:before="40" w:after="40" w:line="220" w:lineRule="exact"/>
              <w:ind w:right="28"/>
              <w:jc w:val="right"/>
              <w:rPr>
                <w:sz w:val="18"/>
              </w:rPr>
            </w:pPr>
            <w:r w:rsidRPr="00FF688C">
              <w:rPr>
                <w:sz w:val="18"/>
              </w:rPr>
              <w:t>2</w:t>
            </w:r>
          </w:p>
        </w:tc>
        <w:tc>
          <w:tcPr>
            <w:tcW w:w="961" w:type="dxa"/>
            <w:shd w:val="clear" w:color="auto" w:fill="auto"/>
            <w:noWrap/>
            <w:vAlign w:val="bottom"/>
            <w:hideMark/>
          </w:tcPr>
          <w:p w14:paraId="7AA72F7B" w14:textId="77777777" w:rsidR="0058368A" w:rsidRPr="00FF688C" w:rsidRDefault="0058368A" w:rsidP="00FF688C">
            <w:pPr>
              <w:spacing w:before="40" w:after="40" w:line="220" w:lineRule="exact"/>
              <w:ind w:right="28"/>
              <w:jc w:val="right"/>
              <w:rPr>
                <w:sz w:val="18"/>
              </w:rPr>
            </w:pPr>
            <w:r w:rsidRPr="00FF688C">
              <w:rPr>
                <w:sz w:val="18"/>
              </w:rPr>
              <w:t>1</w:t>
            </w:r>
          </w:p>
        </w:tc>
      </w:tr>
      <w:tr w:rsidR="00BA2379" w:rsidRPr="00FF688C" w14:paraId="6A2B2A0E" w14:textId="77777777" w:rsidTr="00EE718F">
        <w:trPr>
          <w:trHeight w:val="240"/>
        </w:trPr>
        <w:tc>
          <w:tcPr>
            <w:tcW w:w="5329" w:type="dxa"/>
            <w:shd w:val="clear" w:color="auto" w:fill="auto"/>
            <w:noWrap/>
            <w:hideMark/>
          </w:tcPr>
          <w:p w14:paraId="68BA17AE" w14:textId="77777777" w:rsidR="0058368A" w:rsidRPr="00FF688C" w:rsidRDefault="0058368A" w:rsidP="00FF688C">
            <w:pPr>
              <w:spacing w:before="40" w:after="40" w:line="220" w:lineRule="exact"/>
              <w:rPr>
                <w:sz w:val="18"/>
              </w:rPr>
            </w:pPr>
            <w:r w:rsidRPr="00FF688C">
              <w:rPr>
                <w:sz w:val="18"/>
              </w:rPr>
              <w:t>Baja visión</w:t>
            </w:r>
          </w:p>
        </w:tc>
        <w:tc>
          <w:tcPr>
            <w:tcW w:w="1080" w:type="dxa"/>
            <w:shd w:val="clear" w:color="auto" w:fill="auto"/>
            <w:noWrap/>
            <w:vAlign w:val="bottom"/>
            <w:hideMark/>
          </w:tcPr>
          <w:p w14:paraId="462B59E2" w14:textId="77777777" w:rsidR="0058368A" w:rsidRPr="00FF688C" w:rsidRDefault="0058368A" w:rsidP="00FF688C">
            <w:pPr>
              <w:spacing w:before="40" w:after="40" w:line="220" w:lineRule="exact"/>
              <w:ind w:right="28"/>
              <w:jc w:val="right"/>
              <w:rPr>
                <w:sz w:val="18"/>
              </w:rPr>
            </w:pPr>
            <w:r w:rsidRPr="00FF688C">
              <w:rPr>
                <w:sz w:val="18"/>
              </w:rPr>
              <w:t>1</w:t>
            </w:r>
          </w:p>
        </w:tc>
        <w:tc>
          <w:tcPr>
            <w:tcW w:w="961" w:type="dxa"/>
            <w:shd w:val="clear" w:color="auto" w:fill="auto"/>
            <w:noWrap/>
            <w:vAlign w:val="bottom"/>
            <w:hideMark/>
          </w:tcPr>
          <w:p w14:paraId="08240D9E" w14:textId="77777777" w:rsidR="0058368A" w:rsidRPr="00FF688C" w:rsidRDefault="0058368A" w:rsidP="00FF688C">
            <w:pPr>
              <w:spacing w:before="40" w:after="40" w:line="220" w:lineRule="exact"/>
              <w:ind w:right="28"/>
              <w:jc w:val="right"/>
              <w:rPr>
                <w:sz w:val="18"/>
              </w:rPr>
            </w:pPr>
            <w:r w:rsidRPr="00FF688C">
              <w:rPr>
                <w:sz w:val="18"/>
              </w:rPr>
              <w:t>0</w:t>
            </w:r>
          </w:p>
        </w:tc>
      </w:tr>
      <w:tr w:rsidR="00BA2379" w:rsidRPr="00FF688C" w14:paraId="68A34646" w14:textId="77777777" w:rsidTr="00EE718F">
        <w:trPr>
          <w:trHeight w:val="240"/>
        </w:trPr>
        <w:tc>
          <w:tcPr>
            <w:tcW w:w="5329" w:type="dxa"/>
            <w:shd w:val="clear" w:color="auto" w:fill="auto"/>
            <w:noWrap/>
            <w:hideMark/>
          </w:tcPr>
          <w:p w14:paraId="14F95C1E" w14:textId="77777777" w:rsidR="0058368A" w:rsidRPr="00FF688C" w:rsidRDefault="0058368A" w:rsidP="00FF688C">
            <w:pPr>
              <w:spacing w:before="40" w:after="40" w:line="220" w:lineRule="exact"/>
              <w:rPr>
                <w:sz w:val="18"/>
              </w:rPr>
            </w:pPr>
            <w:r w:rsidRPr="00FF688C">
              <w:rPr>
                <w:sz w:val="18"/>
              </w:rPr>
              <w:t>Intelectual</w:t>
            </w:r>
          </w:p>
        </w:tc>
        <w:tc>
          <w:tcPr>
            <w:tcW w:w="1080" w:type="dxa"/>
            <w:shd w:val="clear" w:color="auto" w:fill="auto"/>
            <w:noWrap/>
            <w:vAlign w:val="bottom"/>
            <w:hideMark/>
          </w:tcPr>
          <w:p w14:paraId="3D4F9622" w14:textId="77777777" w:rsidR="0058368A" w:rsidRPr="00FF688C" w:rsidRDefault="0058368A" w:rsidP="00FF688C">
            <w:pPr>
              <w:spacing w:before="40" w:after="40" w:line="220" w:lineRule="exact"/>
              <w:ind w:right="28"/>
              <w:jc w:val="right"/>
              <w:rPr>
                <w:sz w:val="18"/>
              </w:rPr>
            </w:pPr>
            <w:r w:rsidRPr="00FF688C">
              <w:rPr>
                <w:sz w:val="18"/>
              </w:rPr>
              <w:t>2</w:t>
            </w:r>
          </w:p>
        </w:tc>
        <w:tc>
          <w:tcPr>
            <w:tcW w:w="961" w:type="dxa"/>
            <w:shd w:val="clear" w:color="auto" w:fill="auto"/>
            <w:noWrap/>
            <w:vAlign w:val="bottom"/>
            <w:hideMark/>
          </w:tcPr>
          <w:p w14:paraId="313F68C6" w14:textId="77777777" w:rsidR="0058368A" w:rsidRPr="00FF688C" w:rsidRDefault="0058368A" w:rsidP="00FF688C">
            <w:pPr>
              <w:spacing w:before="40" w:after="40" w:line="220" w:lineRule="exact"/>
              <w:ind w:right="28"/>
              <w:jc w:val="right"/>
              <w:rPr>
                <w:sz w:val="18"/>
              </w:rPr>
            </w:pPr>
            <w:r w:rsidRPr="00FF688C">
              <w:rPr>
                <w:sz w:val="18"/>
              </w:rPr>
              <w:t>1</w:t>
            </w:r>
          </w:p>
        </w:tc>
      </w:tr>
      <w:tr w:rsidR="00BA2379" w:rsidRPr="00FF688C" w14:paraId="3E3CEEA1" w14:textId="77777777" w:rsidTr="00EE718F">
        <w:trPr>
          <w:trHeight w:val="240"/>
        </w:trPr>
        <w:tc>
          <w:tcPr>
            <w:tcW w:w="5329" w:type="dxa"/>
            <w:shd w:val="clear" w:color="auto" w:fill="auto"/>
            <w:noWrap/>
            <w:hideMark/>
          </w:tcPr>
          <w:p w14:paraId="5ACBDD2B" w14:textId="77777777" w:rsidR="0058368A" w:rsidRPr="00FF688C" w:rsidRDefault="0058368A" w:rsidP="00FF688C">
            <w:pPr>
              <w:spacing w:before="40" w:after="40" w:line="220" w:lineRule="exact"/>
              <w:rPr>
                <w:sz w:val="18"/>
              </w:rPr>
            </w:pPr>
            <w:r w:rsidRPr="00FF688C">
              <w:rPr>
                <w:sz w:val="18"/>
              </w:rPr>
              <w:lastRenderedPageBreak/>
              <w:t>Síndrome de Down</w:t>
            </w:r>
          </w:p>
        </w:tc>
        <w:tc>
          <w:tcPr>
            <w:tcW w:w="1080" w:type="dxa"/>
            <w:shd w:val="clear" w:color="auto" w:fill="auto"/>
            <w:noWrap/>
            <w:vAlign w:val="bottom"/>
            <w:hideMark/>
          </w:tcPr>
          <w:p w14:paraId="59F0B07B" w14:textId="77777777" w:rsidR="0058368A" w:rsidRPr="00FF688C" w:rsidRDefault="0058368A" w:rsidP="00FF688C">
            <w:pPr>
              <w:spacing w:before="40" w:after="40" w:line="220" w:lineRule="exact"/>
              <w:ind w:right="28"/>
              <w:jc w:val="right"/>
              <w:rPr>
                <w:sz w:val="18"/>
              </w:rPr>
            </w:pPr>
            <w:r w:rsidRPr="00FF688C">
              <w:rPr>
                <w:sz w:val="18"/>
              </w:rPr>
              <w:t>1</w:t>
            </w:r>
          </w:p>
        </w:tc>
        <w:tc>
          <w:tcPr>
            <w:tcW w:w="961" w:type="dxa"/>
            <w:shd w:val="clear" w:color="auto" w:fill="auto"/>
            <w:noWrap/>
            <w:vAlign w:val="bottom"/>
            <w:hideMark/>
          </w:tcPr>
          <w:p w14:paraId="01AF542D" w14:textId="77777777" w:rsidR="0058368A" w:rsidRPr="00FF688C" w:rsidRDefault="0058368A" w:rsidP="00FF688C">
            <w:pPr>
              <w:spacing w:before="40" w:after="40" w:line="220" w:lineRule="exact"/>
              <w:ind w:right="28"/>
              <w:jc w:val="right"/>
              <w:rPr>
                <w:sz w:val="18"/>
              </w:rPr>
            </w:pPr>
            <w:r w:rsidRPr="00FF688C">
              <w:rPr>
                <w:sz w:val="18"/>
              </w:rPr>
              <w:t>3</w:t>
            </w:r>
          </w:p>
        </w:tc>
      </w:tr>
      <w:tr w:rsidR="00FF688C" w:rsidRPr="00FF688C" w14:paraId="25011DF9" w14:textId="77777777" w:rsidTr="00EE718F">
        <w:trPr>
          <w:trHeight w:val="240"/>
        </w:trPr>
        <w:tc>
          <w:tcPr>
            <w:tcW w:w="5329" w:type="dxa"/>
            <w:tcBorders>
              <w:bottom w:val="single" w:sz="4" w:space="0" w:color="auto"/>
            </w:tcBorders>
            <w:shd w:val="clear" w:color="auto" w:fill="auto"/>
            <w:noWrap/>
            <w:hideMark/>
          </w:tcPr>
          <w:p w14:paraId="429B7DBE" w14:textId="77777777" w:rsidR="0058368A" w:rsidRPr="00FF688C" w:rsidRDefault="0058368A" w:rsidP="00FF688C">
            <w:pPr>
              <w:spacing w:before="40" w:after="40" w:line="220" w:lineRule="exact"/>
              <w:rPr>
                <w:sz w:val="18"/>
              </w:rPr>
            </w:pPr>
            <w:r w:rsidRPr="00FF688C">
              <w:rPr>
                <w:sz w:val="18"/>
              </w:rPr>
              <w:t>Parálisis cerebral</w:t>
            </w:r>
          </w:p>
        </w:tc>
        <w:tc>
          <w:tcPr>
            <w:tcW w:w="1080" w:type="dxa"/>
            <w:tcBorders>
              <w:bottom w:val="single" w:sz="4" w:space="0" w:color="auto"/>
            </w:tcBorders>
            <w:shd w:val="clear" w:color="auto" w:fill="auto"/>
            <w:noWrap/>
            <w:vAlign w:val="bottom"/>
            <w:hideMark/>
          </w:tcPr>
          <w:p w14:paraId="6233B80A" w14:textId="77777777" w:rsidR="0058368A" w:rsidRPr="00FF688C" w:rsidRDefault="0058368A" w:rsidP="00FF688C">
            <w:pPr>
              <w:spacing w:before="40" w:after="40" w:line="220" w:lineRule="exact"/>
              <w:ind w:right="28"/>
              <w:jc w:val="right"/>
              <w:rPr>
                <w:sz w:val="18"/>
              </w:rPr>
            </w:pPr>
            <w:r w:rsidRPr="00FF688C">
              <w:rPr>
                <w:sz w:val="18"/>
              </w:rPr>
              <w:t>1</w:t>
            </w:r>
          </w:p>
        </w:tc>
        <w:tc>
          <w:tcPr>
            <w:tcW w:w="961" w:type="dxa"/>
            <w:tcBorders>
              <w:bottom w:val="single" w:sz="4" w:space="0" w:color="auto"/>
            </w:tcBorders>
            <w:shd w:val="clear" w:color="auto" w:fill="auto"/>
            <w:noWrap/>
            <w:vAlign w:val="bottom"/>
            <w:hideMark/>
          </w:tcPr>
          <w:p w14:paraId="7528458D" w14:textId="77777777" w:rsidR="0058368A" w:rsidRPr="00FF688C" w:rsidRDefault="0058368A" w:rsidP="00FF688C">
            <w:pPr>
              <w:spacing w:before="40" w:after="40" w:line="220" w:lineRule="exact"/>
              <w:ind w:right="28"/>
              <w:jc w:val="right"/>
              <w:rPr>
                <w:sz w:val="18"/>
              </w:rPr>
            </w:pPr>
            <w:r w:rsidRPr="00FF688C">
              <w:rPr>
                <w:sz w:val="18"/>
              </w:rPr>
              <w:t>0</w:t>
            </w:r>
          </w:p>
        </w:tc>
      </w:tr>
      <w:tr w:rsidR="00BA2379" w:rsidRPr="00FF688C" w14:paraId="02CB496F" w14:textId="77777777" w:rsidTr="00EE718F">
        <w:trPr>
          <w:trHeight w:val="240"/>
        </w:trPr>
        <w:tc>
          <w:tcPr>
            <w:tcW w:w="5329" w:type="dxa"/>
            <w:tcBorders>
              <w:top w:val="single" w:sz="4" w:space="0" w:color="auto"/>
              <w:bottom w:val="single" w:sz="4" w:space="0" w:color="auto"/>
            </w:tcBorders>
            <w:shd w:val="clear" w:color="auto" w:fill="auto"/>
            <w:noWrap/>
            <w:hideMark/>
          </w:tcPr>
          <w:p w14:paraId="36E794BA" w14:textId="77777777" w:rsidR="0058368A" w:rsidRPr="00FF688C" w:rsidRDefault="0058368A" w:rsidP="00FF688C">
            <w:pPr>
              <w:spacing w:before="80" w:after="80" w:line="220" w:lineRule="exact"/>
              <w:ind w:left="283"/>
              <w:rPr>
                <w:b/>
                <w:sz w:val="18"/>
              </w:rPr>
            </w:pPr>
            <w:r w:rsidRPr="00FF688C">
              <w:rPr>
                <w:b/>
                <w:sz w:val="18"/>
              </w:rPr>
              <w:t>Total</w:t>
            </w:r>
          </w:p>
        </w:tc>
        <w:tc>
          <w:tcPr>
            <w:tcW w:w="1080" w:type="dxa"/>
            <w:tcBorders>
              <w:top w:val="single" w:sz="4" w:space="0" w:color="auto"/>
              <w:bottom w:val="single" w:sz="4" w:space="0" w:color="auto"/>
            </w:tcBorders>
            <w:shd w:val="clear" w:color="auto" w:fill="auto"/>
            <w:noWrap/>
            <w:vAlign w:val="bottom"/>
            <w:hideMark/>
          </w:tcPr>
          <w:p w14:paraId="6D41710B" w14:textId="77777777" w:rsidR="0058368A" w:rsidRPr="00FF688C" w:rsidRDefault="0058368A" w:rsidP="00FF688C">
            <w:pPr>
              <w:spacing w:before="80" w:after="80" w:line="220" w:lineRule="exact"/>
              <w:ind w:right="28"/>
              <w:jc w:val="right"/>
              <w:rPr>
                <w:b/>
                <w:sz w:val="18"/>
              </w:rPr>
            </w:pPr>
            <w:r w:rsidRPr="00FF688C">
              <w:rPr>
                <w:b/>
                <w:sz w:val="18"/>
              </w:rPr>
              <w:t>9</w:t>
            </w:r>
          </w:p>
        </w:tc>
        <w:tc>
          <w:tcPr>
            <w:tcW w:w="961" w:type="dxa"/>
            <w:tcBorders>
              <w:top w:val="single" w:sz="4" w:space="0" w:color="auto"/>
              <w:bottom w:val="single" w:sz="4" w:space="0" w:color="auto"/>
            </w:tcBorders>
            <w:shd w:val="clear" w:color="auto" w:fill="auto"/>
            <w:noWrap/>
            <w:vAlign w:val="bottom"/>
            <w:hideMark/>
          </w:tcPr>
          <w:p w14:paraId="029AAC29" w14:textId="77777777" w:rsidR="0058368A" w:rsidRPr="00FF688C" w:rsidRDefault="0058368A" w:rsidP="00FF688C">
            <w:pPr>
              <w:spacing w:before="80" w:after="80" w:line="220" w:lineRule="exact"/>
              <w:ind w:right="28"/>
              <w:jc w:val="right"/>
              <w:rPr>
                <w:b/>
                <w:sz w:val="18"/>
              </w:rPr>
            </w:pPr>
            <w:r w:rsidRPr="00FF688C">
              <w:rPr>
                <w:b/>
                <w:sz w:val="18"/>
              </w:rPr>
              <w:t>9</w:t>
            </w:r>
          </w:p>
        </w:tc>
      </w:tr>
      <w:tr w:rsidR="00BA2379" w:rsidRPr="00FF688C" w14:paraId="079AC8C2" w14:textId="77777777" w:rsidTr="00EE718F">
        <w:trPr>
          <w:trHeight w:val="240"/>
        </w:trPr>
        <w:tc>
          <w:tcPr>
            <w:tcW w:w="5329" w:type="dxa"/>
            <w:tcBorders>
              <w:top w:val="single" w:sz="4" w:space="0" w:color="auto"/>
            </w:tcBorders>
            <w:shd w:val="clear" w:color="auto" w:fill="auto"/>
            <w:noWrap/>
            <w:hideMark/>
          </w:tcPr>
          <w:p w14:paraId="5E49A624" w14:textId="156960B0" w:rsidR="0058368A" w:rsidRPr="007E35F0" w:rsidRDefault="00FF688C" w:rsidP="00FF688C">
            <w:pPr>
              <w:spacing w:before="40" w:after="40" w:line="220" w:lineRule="exact"/>
              <w:rPr>
                <w:b/>
                <w:bCs/>
                <w:sz w:val="18"/>
              </w:rPr>
            </w:pPr>
            <w:r w:rsidRPr="00FF688C">
              <w:rPr>
                <w:b/>
                <w:bCs/>
                <w:sz w:val="18"/>
              </w:rPr>
              <w:t>Inclusión en escuelas ordinarias o traslado a otra isla o al extranjero</w:t>
            </w:r>
          </w:p>
        </w:tc>
        <w:tc>
          <w:tcPr>
            <w:tcW w:w="1080" w:type="dxa"/>
            <w:tcBorders>
              <w:top w:val="single" w:sz="4" w:space="0" w:color="auto"/>
            </w:tcBorders>
            <w:shd w:val="clear" w:color="auto" w:fill="auto"/>
            <w:noWrap/>
            <w:vAlign w:val="bottom"/>
          </w:tcPr>
          <w:p w14:paraId="4A77A139" w14:textId="724A8B39" w:rsidR="0058368A" w:rsidRPr="007E35F0" w:rsidRDefault="0058368A" w:rsidP="007E35F0">
            <w:pPr>
              <w:spacing w:before="40" w:after="40" w:line="220" w:lineRule="exact"/>
              <w:jc w:val="right"/>
              <w:rPr>
                <w:b/>
                <w:bCs/>
                <w:sz w:val="18"/>
              </w:rPr>
            </w:pPr>
          </w:p>
        </w:tc>
        <w:tc>
          <w:tcPr>
            <w:tcW w:w="961" w:type="dxa"/>
            <w:tcBorders>
              <w:top w:val="single" w:sz="4" w:space="0" w:color="auto"/>
            </w:tcBorders>
            <w:shd w:val="clear" w:color="auto" w:fill="auto"/>
            <w:noWrap/>
            <w:vAlign w:val="bottom"/>
          </w:tcPr>
          <w:p w14:paraId="6A70E1FE" w14:textId="34B72D1D" w:rsidR="0058368A" w:rsidRPr="007E35F0" w:rsidRDefault="0058368A" w:rsidP="007E35F0">
            <w:pPr>
              <w:spacing w:before="40" w:after="40" w:line="220" w:lineRule="exact"/>
              <w:jc w:val="right"/>
              <w:rPr>
                <w:b/>
                <w:bCs/>
                <w:sz w:val="18"/>
              </w:rPr>
            </w:pPr>
          </w:p>
        </w:tc>
      </w:tr>
      <w:tr w:rsidR="00BA2379" w:rsidRPr="00FF688C" w14:paraId="590D250D" w14:textId="77777777" w:rsidTr="00EE718F">
        <w:trPr>
          <w:trHeight w:val="240"/>
        </w:trPr>
        <w:tc>
          <w:tcPr>
            <w:tcW w:w="5329" w:type="dxa"/>
            <w:shd w:val="clear" w:color="auto" w:fill="auto"/>
            <w:noWrap/>
            <w:hideMark/>
          </w:tcPr>
          <w:p w14:paraId="58147B23" w14:textId="77777777" w:rsidR="0058368A" w:rsidRPr="00FF688C" w:rsidRDefault="0058368A" w:rsidP="00FF688C">
            <w:pPr>
              <w:spacing w:before="40" w:after="40" w:line="220" w:lineRule="exact"/>
              <w:rPr>
                <w:sz w:val="18"/>
              </w:rPr>
            </w:pPr>
            <w:r w:rsidRPr="00FF688C">
              <w:rPr>
                <w:sz w:val="18"/>
              </w:rPr>
              <w:t>Autismo</w:t>
            </w:r>
          </w:p>
        </w:tc>
        <w:tc>
          <w:tcPr>
            <w:tcW w:w="1080" w:type="dxa"/>
            <w:shd w:val="clear" w:color="auto" w:fill="auto"/>
            <w:noWrap/>
            <w:vAlign w:val="bottom"/>
            <w:hideMark/>
          </w:tcPr>
          <w:p w14:paraId="24C4E48E" w14:textId="77777777" w:rsidR="0058368A" w:rsidRPr="00FF688C" w:rsidRDefault="0058368A" w:rsidP="00FF688C">
            <w:pPr>
              <w:spacing w:before="40" w:after="40" w:line="220" w:lineRule="exact"/>
              <w:ind w:right="28"/>
              <w:jc w:val="right"/>
              <w:rPr>
                <w:sz w:val="18"/>
              </w:rPr>
            </w:pPr>
            <w:r w:rsidRPr="00FF688C">
              <w:rPr>
                <w:sz w:val="18"/>
              </w:rPr>
              <w:t>1</w:t>
            </w:r>
          </w:p>
        </w:tc>
        <w:tc>
          <w:tcPr>
            <w:tcW w:w="961" w:type="dxa"/>
            <w:shd w:val="clear" w:color="auto" w:fill="auto"/>
            <w:noWrap/>
            <w:vAlign w:val="bottom"/>
            <w:hideMark/>
          </w:tcPr>
          <w:p w14:paraId="3080D236" w14:textId="77777777" w:rsidR="0058368A" w:rsidRPr="00FF688C" w:rsidRDefault="0058368A" w:rsidP="00FF688C">
            <w:pPr>
              <w:spacing w:before="40" w:after="40" w:line="220" w:lineRule="exact"/>
              <w:ind w:right="28"/>
              <w:jc w:val="right"/>
              <w:rPr>
                <w:sz w:val="18"/>
              </w:rPr>
            </w:pPr>
            <w:r w:rsidRPr="00FF688C">
              <w:rPr>
                <w:sz w:val="18"/>
              </w:rPr>
              <w:t>1</w:t>
            </w:r>
          </w:p>
        </w:tc>
      </w:tr>
      <w:tr w:rsidR="00BA2379" w:rsidRPr="00FF688C" w14:paraId="0A5260E4" w14:textId="77777777" w:rsidTr="00EE718F">
        <w:trPr>
          <w:trHeight w:val="240"/>
        </w:trPr>
        <w:tc>
          <w:tcPr>
            <w:tcW w:w="5329" w:type="dxa"/>
            <w:shd w:val="clear" w:color="auto" w:fill="auto"/>
            <w:noWrap/>
            <w:hideMark/>
          </w:tcPr>
          <w:p w14:paraId="68534FD8" w14:textId="77777777" w:rsidR="0058368A" w:rsidRPr="00FF688C" w:rsidRDefault="0058368A" w:rsidP="00FF688C">
            <w:pPr>
              <w:spacing w:before="40" w:after="40" w:line="220" w:lineRule="exact"/>
              <w:rPr>
                <w:sz w:val="18"/>
              </w:rPr>
            </w:pPr>
            <w:r w:rsidRPr="00FF688C">
              <w:rPr>
                <w:sz w:val="18"/>
              </w:rPr>
              <w:t>Parálisis cerebral</w:t>
            </w:r>
          </w:p>
        </w:tc>
        <w:tc>
          <w:tcPr>
            <w:tcW w:w="1080" w:type="dxa"/>
            <w:shd w:val="clear" w:color="auto" w:fill="auto"/>
            <w:noWrap/>
            <w:vAlign w:val="bottom"/>
            <w:hideMark/>
          </w:tcPr>
          <w:p w14:paraId="5F2AEF6D" w14:textId="77777777" w:rsidR="0058368A" w:rsidRPr="00FF688C" w:rsidRDefault="0058368A" w:rsidP="00FF688C">
            <w:pPr>
              <w:spacing w:before="40" w:after="40" w:line="220" w:lineRule="exact"/>
              <w:ind w:right="28"/>
              <w:jc w:val="right"/>
              <w:rPr>
                <w:sz w:val="18"/>
              </w:rPr>
            </w:pPr>
            <w:r w:rsidRPr="00FF688C">
              <w:rPr>
                <w:sz w:val="18"/>
              </w:rPr>
              <w:t>0</w:t>
            </w:r>
          </w:p>
        </w:tc>
        <w:tc>
          <w:tcPr>
            <w:tcW w:w="961" w:type="dxa"/>
            <w:shd w:val="clear" w:color="auto" w:fill="auto"/>
            <w:noWrap/>
            <w:vAlign w:val="bottom"/>
            <w:hideMark/>
          </w:tcPr>
          <w:p w14:paraId="0D302043" w14:textId="77777777" w:rsidR="0058368A" w:rsidRPr="00FF688C" w:rsidRDefault="0058368A" w:rsidP="00FF688C">
            <w:pPr>
              <w:spacing w:before="40" w:after="40" w:line="220" w:lineRule="exact"/>
              <w:ind w:right="28"/>
              <w:jc w:val="right"/>
              <w:rPr>
                <w:sz w:val="18"/>
              </w:rPr>
            </w:pPr>
            <w:r w:rsidRPr="00FF688C">
              <w:rPr>
                <w:sz w:val="18"/>
              </w:rPr>
              <w:t>1</w:t>
            </w:r>
          </w:p>
        </w:tc>
      </w:tr>
      <w:tr w:rsidR="00BA2379" w:rsidRPr="00FF688C" w14:paraId="7BB47B87" w14:textId="77777777" w:rsidTr="00EE718F">
        <w:trPr>
          <w:trHeight w:val="240"/>
        </w:trPr>
        <w:tc>
          <w:tcPr>
            <w:tcW w:w="5329" w:type="dxa"/>
            <w:shd w:val="clear" w:color="auto" w:fill="auto"/>
            <w:noWrap/>
            <w:hideMark/>
          </w:tcPr>
          <w:p w14:paraId="155BC74C" w14:textId="77777777" w:rsidR="0058368A" w:rsidRPr="00FF688C" w:rsidRDefault="0058368A" w:rsidP="00FF688C">
            <w:pPr>
              <w:spacing w:before="40" w:after="40" w:line="220" w:lineRule="exact"/>
              <w:rPr>
                <w:sz w:val="18"/>
              </w:rPr>
            </w:pPr>
            <w:r w:rsidRPr="00FF688C">
              <w:rPr>
                <w:sz w:val="18"/>
              </w:rPr>
              <w:t>Baja visión</w:t>
            </w:r>
          </w:p>
        </w:tc>
        <w:tc>
          <w:tcPr>
            <w:tcW w:w="1080" w:type="dxa"/>
            <w:shd w:val="clear" w:color="auto" w:fill="auto"/>
            <w:noWrap/>
            <w:vAlign w:val="bottom"/>
            <w:hideMark/>
          </w:tcPr>
          <w:p w14:paraId="7CF9787C" w14:textId="77777777" w:rsidR="0058368A" w:rsidRPr="00FF688C" w:rsidRDefault="0058368A" w:rsidP="00FF688C">
            <w:pPr>
              <w:spacing w:before="40" w:after="40" w:line="220" w:lineRule="exact"/>
              <w:ind w:right="28"/>
              <w:jc w:val="right"/>
              <w:rPr>
                <w:sz w:val="18"/>
              </w:rPr>
            </w:pPr>
            <w:r w:rsidRPr="00FF688C">
              <w:rPr>
                <w:sz w:val="18"/>
              </w:rPr>
              <w:t>4</w:t>
            </w:r>
          </w:p>
        </w:tc>
        <w:tc>
          <w:tcPr>
            <w:tcW w:w="961" w:type="dxa"/>
            <w:shd w:val="clear" w:color="auto" w:fill="auto"/>
            <w:noWrap/>
            <w:vAlign w:val="bottom"/>
            <w:hideMark/>
          </w:tcPr>
          <w:p w14:paraId="09903100" w14:textId="77777777" w:rsidR="0058368A" w:rsidRPr="00FF688C" w:rsidRDefault="0058368A" w:rsidP="00FF688C">
            <w:pPr>
              <w:spacing w:before="40" w:after="40" w:line="220" w:lineRule="exact"/>
              <w:ind w:right="28"/>
              <w:jc w:val="right"/>
              <w:rPr>
                <w:sz w:val="18"/>
              </w:rPr>
            </w:pPr>
            <w:r w:rsidRPr="00FF688C">
              <w:rPr>
                <w:sz w:val="18"/>
              </w:rPr>
              <w:t>3</w:t>
            </w:r>
          </w:p>
        </w:tc>
      </w:tr>
      <w:tr w:rsidR="00BA2379" w:rsidRPr="00FF688C" w14:paraId="452AC1F2" w14:textId="77777777" w:rsidTr="00EE718F">
        <w:trPr>
          <w:trHeight w:val="240"/>
        </w:trPr>
        <w:tc>
          <w:tcPr>
            <w:tcW w:w="5329" w:type="dxa"/>
            <w:shd w:val="clear" w:color="auto" w:fill="auto"/>
            <w:noWrap/>
            <w:hideMark/>
          </w:tcPr>
          <w:p w14:paraId="55F3E287" w14:textId="77777777" w:rsidR="0058368A" w:rsidRPr="00FF688C" w:rsidRDefault="0058368A" w:rsidP="00FF688C">
            <w:pPr>
              <w:spacing w:before="40" w:after="40" w:line="220" w:lineRule="exact"/>
              <w:rPr>
                <w:sz w:val="18"/>
              </w:rPr>
            </w:pPr>
            <w:r w:rsidRPr="00FF688C">
              <w:rPr>
                <w:sz w:val="18"/>
              </w:rPr>
              <w:t>Intelectual</w:t>
            </w:r>
          </w:p>
        </w:tc>
        <w:tc>
          <w:tcPr>
            <w:tcW w:w="1080" w:type="dxa"/>
            <w:shd w:val="clear" w:color="auto" w:fill="auto"/>
            <w:noWrap/>
            <w:vAlign w:val="bottom"/>
            <w:hideMark/>
          </w:tcPr>
          <w:p w14:paraId="084631E2" w14:textId="77777777" w:rsidR="0058368A" w:rsidRPr="00FF688C" w:rsidRDefault="0058368A" w:rsidP="00FF688C">
            <w:pPr>
              <w:spacing w:before="40" w:after="40" w:line="220" w:lineRule="exact"/>
              <w:ind w:right="28"/>
              <w:jc w:val="right"/>
              <w:rPr>
                <w:sz w:val="18"/>
              </w:rPr>
            </w:pPr>
            <w:r w:rsidRPr="00FF688C">
              <w:rPr>
                <w:sz w:val="18"/>
              </w:rPr>
              <w:t>8</w:t>
            </w:r>
          </w:p>
        </w:tc>
        <w:tc>
          <w:tcPr>
            <w:tcW w:w="961" w:type="dxa"/>
            <w:shd w:val="clear" w:color="auto" w:fill="auto"/>
            <w:noWrap/>
            <w:vAlign w:val="bottom"/>
            <w:hideMark/>
          </w:tcPr>
          <w:p w14:paraId="07F4609B" w14:textId="77777777" w:rsidR="0058368A" w:rsidRPr="00FF688C" w:rsidRDefault="0058368A" w:rsidP="00FF688C">
            <w:pPr>
              <w:spacing w:before="40" w:after="40" w:line="220" w:lineRule="exact"/>
              <w:ind w:right="28"/>
              <w:jc w:val="right"/>
              <w:rPr>
                <w:sz w:val="18"/>
              </w:rPr>
            </w:pPr>
            <w:r w:rsidRPr="00FF688C">
              <w:rPr>
                <w:sz w:val="18"/>
              </w:rPr>
              <w:t>1</w:t>
            </w:r>
          </w:p>
        </w:tc>
      </w:tr>
      <w:tr w:rsidR="00BA2379" w:rsidRPr="00FF688C" w14:paraId="2F6D427F" w14:textId="77777777" w:rsidTr="00EE718F">
        <w:trPr>
          <w:trHeight w:val="240"/>
        </w:trPr>
        <w:tc>
          <w:tcPr>
            <w:tcW w:w="5329" w:type="dxa"/>
            <w:shd w:val="clear" w:color="auto" w:fill="auto"/>
            <w:noWrap/>
            <w:hideMark/>
          </w:tcPr>
          <w:p w14:paraId="145F3E21" w14:textId="77777777" w:rsidR="0058368A" w:rsidRPr="00FF688C" w:rsidRDefault="0058368A" w:rsidP="00FF688C">
            <w:pPr>
              <w:spacing w:before="40" w:after="40" w:line="220" w:lineRule="exact"/>
              <w:rPr>
                <w:sz w:val="18"/>
              </w:rPr>
            </w:pPr>
            <w:r w:rsidRPr="00FF688C">
              <w:rPr>
                <w:sz w:val="18"/>
              </w:rPr>
              <w:t>Física</w:t>
            </w:r>
          </w:p>
        </w:tc>
        <w:tc>
          <w:tcPr>
            <w:tcW w:w="1080" w:type="dxa"/>
            <w:shd w:val="clear" w:color="auto" w:fill="auto"/>
            <w:noWrap/>
            <w:vAlign w:val="bottom"/>
            <w:hideMark/>
          </w:tcPr>
          <w:p w14:paraId="24DF29F8" w14:textId="77777777" w:rsidR="0058368A" w:rsidRPr="00FF688C" w:rsidRDefault="0058368A" w:rsidP="00FF688C">
            <w:pPr>
              <w:spacing w:before="40" w:after="40" w:line="220" w:lineRule="exact"/>
              <w:ind w:right="28"/>
              <w:jc w:val="right"/>
              <w:rPr>
                <w:sz w:val="18"/>
              </w:rPr>
            </w:pPr>
            <w:r w:rsidRPr="00FF688C">
              <w:rPr>
                <w:sz w:val="18"/>
              </w:rPr>
              <w:t>2</w:t>
            </w:r>
          </w:p>
        </w:tc>
        <w:tc>
          <w:tcPr>
            <w:tcW w:w="961" w:type="dxa"/>
            <w:shd w:val="clear" w:color="auto" w:fill="auto"/>
            <w:noWrap/>
            <w:vAlign w:val="bottom"/>
            <w:hideMark/>
          </w:tcPr>
          <w:p w14:paraId="2059C87E" w14:textId="77777777" w:rsidR="0058368A" w:rsidRPr="00FF688C" w:rsidRDefault="0058368A" w:rsidP="00FF688C">
            <w:pPr>
              <w:spacing w:before="40" w:after="40" w:line="220" w:lineRule="exact"/>
              <w:ind w:right="28"/>
              <w:jc w:val="right"/>
              <w:rPr>
                <w:sz w:val="18"/>
              </w:rPr>
            </w:pPr>
            <w:r w:rsidRPr="00FF688C">
              <w:rPr>
                <w:sz w:val="18"/>
              </w:rPr>
              <w:t>1</w:t>
            </w:r>
          </w:p>
        </w:tc>
      </w:tr>
      <w:tr w:rsidR="00BA2379" w:rsidRPr="00FF688C" w14:paraId="6422F3C7" w14:textId="77777777" w:rsidTr="00EE718F">
        <w:trPr>
          <w:trHeight w:val="240"/>
        </w:trPr>
        <w:tc>
          <w:tcPr>
            <w:tcW w:w="5329" w:type="dxa"/>
            <w:shd w:val="clear" w:color="auto" w:fill="auto"/>
            <w:noWrap/>
            <w:hideMark/>
          </w:tcPr>
          <w:p w14:paraId="0D9CC8DF" w14:textId="77777777" w:rsidR="0058368A" w:rsidRPr="00FF688C" w:rsidRDefault="0058368A" w:rsidP="00FF688C">
            <w:pPr>
              <w:spacing w:before="40" w:after="40" w:line="220" w:lineRule="exact"/>
              <w:rPr>
                <w:sz w:val="18"/>
              </w:rPr>
            </w:pPr>
            <w:r w:rsidRPr="00FF688C">
              <w:rPr>
                <w:sz w:val="18"/>
              </w:rPr>
              <w:t>Síndrome de Down</w:t>
            </w:r>
          </w:p>
        </w:tc>
        <w:tc>
          <w:tcPr>
            <w:tcW w:w="1080" w:type="dxa"/>
            <w:shd w:val="clear" w:color="auto" w:fill="auto"/>
            <w:noWrap/>
            <w:vAlign w:val="bottom"/>
            <w:hideMark/>
          </w:tcPr>
          <w:p w14:paraId="52D2D878" w14:textId="77777777" w:rsidR="0058368A" w:rsidRPr="00FF688C" w:rsidRDefault="0058368A" w:rsidP="00FF688C">
            <w:pPr>
              <w:spacing w:before="40" w:after="40" w:line="220" w:lineRule="exact"/>
              <w:ind w:right="28"/>
              <w:jc w:val="right"/>
              <w:rPr>
                <w:sz w:val="18"/>
              </w:rPr>
            </w:pPr>
            <w:r w:rsidRPr="00FF688C">
              <w:rPr>
                <w:sz w:val="18"/>
              </w:rPr>
              <w:t>0</w:t>
            </w:r>
          </w:p>
        </w:tc>
        <w:tc>
          <w:tcPr>
            <w:tcW w:w="961" w:type="dxa"/>
            <w:shd w:val="clear" w:color="auto" w:fill="auto"/>
            <w:noWrap/>
            <w:vAlign w:val="bottom"/>
            <w:hideMark/>
          </w:tcPr>
          <w:p w14:paraId="7DC75C0A" w14:textId="77777777" w:rsidR="0058368A" w:rsidRPr="00FF688C" w:rsidRDefault="0058368A" w:rsidP="00FF688C">
            <w:pPr>
              <w:spacing w:before="40" w:after="40" w:line="220" w:lineRule="exact"/>
              <w:ind w:right="28"/>
              <w:jc w:val="right"/>
              <w:rPr>
                <w:sz w:val="18"/>
              </w:rPr>
            </w:pPr>
            <w:r w:rsidRPr="00FF688C">
              <w:rPr>
                <w:sz w:val="18"/>
              </w:rPr>
              <w:t>1</w:t>
            </w:r>
          </w:p>
        </w:tc>
      </w:tr>
      <w:tr w:rsidR="00BA2379" w:rsidRPr="00FF688C" w14:paraId="255F6FBA" w14:textId="77777777" w:rsidTr="00EE718F">
        <w:trPr>
          <w:trHeight w:val="240"/>
        </w:trPr>
        <w:tc>
          <w:tcPr>
            <w:tcW w:w="5329" w:type="dxa"/>
            <w:shd w:val="clear" w:color="auto" w:fill="auto"/>
            <w:noWrap/>
            <w:hideMark/>
          </w:tcPr>
          <w:p w14:paraId="2BEEF4C8" w14:textId="77777777" w:rsidR="0058368A" w:rsidRPr="00FF688C" w:rsidRDefault="0058368A" w:rsidP="00FF688C">
            <w:pPr>
              <w:spacing w:before="40" w:after="40" w:line="220" w:lineRule="exact"/>
              <w:rPr>
                <w:sz w:val="18"/>
              </w:rPr>
            </w:pPr>
            <w:r w:rsidRPr="00FF688C">
              <w:rPr>
                <w:sz w:val="18"/>
              </w:rPr>
              <w:t>Sordera</w:t>
            </w:r>
          </w:p>
        </w:tc>
        <w:tc>
          <w:tcPr>
            <w:tcW w:w="1080" w:type="dxa"/>
            <w:shd w:val="clear" w:color="auto" w:fill="auto"/>
            <w:noWrap/>
            <w:vAlign w:val="bottom"/>
            <w:hideMark/>
          </w:tcPr>
          <w:p w14:paraId="09316E2F" w14:textId="77777777" w:rsidR="0058368A" w:rsidRPr="00FF688C" w:rsidRDefault="0058368A" w:rsidP="00FF688C">
            <w:pPr>
              <w:spacing w:before="40" w:after="40" w:line="220" w:lineRule="exact"/>
              <w:ind w:right="28"/>
              <w:jc w:val="right"/>
              <w:rPr>
                <w:sz w:val="18"/>
              </w:rPr>
            </w:pPr>
            <w:r w:rsidRPr="00FF688C">
              <w:rPr>
                <w:sz w:val="18"/>
              </w:rPr>
              <w:t>5</w:t>
            </w:r>
          </w:p>
        </w:tc>
        <w:tc>
          <w:tcPr>
            <w:tcW w:w="961" w:type="dxa"/>
            <w:shd w:val="clear" w:color="auto" w:fill="auto"/>
            <w:noWrap/>
            <w:vAlign w:val="bottom"/>
            <w:hideMark/>
          </w:tcPr>
          <w:p w14:paraId="485CA62A" w14:textId="77777777" w:rsidR="0058368A" w:rsidRPr="00FF688C" w:rsidRDefault="0058368A" w:rsidP="00FF688C">
            <w:pPr>
              <w:spacing w:before="40" w:after="40" w:line="220" w:lineRule="exact"/>
              <w:ind w:right="28"/>
              <w:jc w:val="right"/>
              <w:rPr>
                <w:sz w:val="18"/>
              </w:rPr>
            </w:pPr>
            <w:r w:rsidRPr="00FF688C">
              <w:rPr>
                <w:sz w:val="18"/>
              </w:rPr>
              <w:t>4</w:t>
            </w:r>
          </w:p>
        </w:tc>
      </w:tr>
      <w:tr w:rsidR="00FF688C" w:rsidRPr="00FF688C" w14:paraId="27EA7981" w14:textId="77777777" w:rsidTr="00EE718F">
        <w:trPr>
          <w:trHeight w:val="240"/>
        </w:trPr>
        <w:tc>
          <w:tcPr>
            <w:tcW w:w="5329" w:type="dxa"/>
            <w:tcBorders>
              <w:bottom w:val="single" w:sz="4" w:space="0" w:color="auto"/>
            </w:tcBorders>
            <w:shd w:val="clear" w:color="auto" w:fill="auto"/>
            <w:noWrap/>
            <w:hideMark/>
          </w:tcPr>
          <w:p w14:paraId="594DFD93" w14:textId="77777777" w:rsidR="0058368A" w:rsidRPr="00FF688C" w:rsidRDefault="0058368A" w:rsidP="00FF688C">
            <w:pPr>
              <w:spacing w:before="40" w:after="40" w:line="220" w:lineRule="exact"/>
              <w:rPr>
                <w:sz w:val="18"/>
              </w:rPr>
            </w:pPr>
            <w:r w:rsidRPr="00FF688C">
              <w:rPr>
                <w:sz w:val="18"/>
              </w:rPr>
              <w:t>Ceguera</w:t>
            </w:r>
          </w:p>
        </w:tc>
        <w:tc>
          <w:tcPr>
            <w:tcW w:w="1080" w:type="dxa"/>
            <w:tcBorders>
              <w:bottom w:val="single" w:sz="4" w:space="0" w:color="auto"/>
            </w:tcBorders>
            <w:shd w:val="clear" w:color="auto" w:fill="auto"/>
            <w:noWrap/>
            <w:vAlign w:val="bottom"/>
            <w:hideMark/>
          </w:tcPr>
          <w:p w14:paraId="2005C36D" w14:textId="77777777" w:rsidR="0058368A" w:rsidRPr="00FF688C" w:rsidRDefault="0058368A" w:rsidP="00FF688C">
            <w:pPr>
              <w:spacing w:before="40" w:after="40" w:line="220" w:lineRule="exact"/>
              <w:ind w:right="28"/>
              <w:jc w:val="right"/>
              <w:rPr>
                <w:sz w:val="18"/>
              </w:rPr>
            </w:pPr>
            <w:r w:rsidRPr="00FF688C">
              <w:rPr>
                <w:sz w:val="18"/>
              </w:rPr>
              <w:t>3</w:t>
            </w:r>
          </w:p>
        </w:tc>
        <w:tc>
          <w:tcPr>
            <w:tcW w:w="961" w:type="dxa"/>
            <w:tcBorders>
              <w:bottom w:val="single" w:sz="4" w:space="0" w:color="auto"/>
            </w:tcBorders>
            <w:shd w:val="clear" w:color="auto" w:fill="auto"/>
            <w:noWrap/>
            <w:vAlign w:val="bottom"/>
            <w:hideMark/>
          </w:tcPr>
          <w:p w14:paraId="1826E9F7" w14:textId="77777777" w:rsidR="0058368A" w:rsidRPr="00FF688C" w:rsidRDefault="0058368A" w:rsidP="00FF688C">
            <w:pPr>
              <w:spacing w:before="40" w:after="40" w:line="220" w:lineRule="exact"/>
              <w:ind w:right="28"/>
              <w:jc w:val="right"/>
              <w:rPr>
                <w:sz w:val="18"/>
              </w:rPr>
            </w:pPr>
            <w:r w:rsidRPr="00FF688C">
              <w:rPr>
                <w:sz w:val="18"/>
              </w:rPr>
              <w:t>0</w:t>
            </w:r>
          </w:p>
        </w:tc>
      </w:tr>
      <w:tr w:rsidR="00BA2379" w:rsidRPr="00FF688C" w14:paraId="3A8BDA52" w14:textId="77777777" w:rsidTr="00EE718F">
        <w:trPr>
          <w:trHeight w:val="240"/>
        </w:trPr>
        <w:tc>
          <w:tcPr>
            <w:tcW w:w="5329" w:type="dxa"/>
            <w:tcBorders>
              <w:top w:val="single" w:sz="4" w:space="0" w:color="auto"/>
              <w:bottom w:val="single" w:sz="4" w:space="0" w:color="auto"/>
            </w:tcBorders>
            <w:shd w:val="clear" w:color="auto" w:fill="auto"/>
            <w:noWrap/>
            <w:hideMark/>
          </w:tcPr>
          <w:p w14:paraId="69441C5B" w14:textId="77777777" w:rsidR="0058368A" w:rsidRPr="00FF688C" w:rsidRDefault="0058368A" w:rsidP="00FF688C">
            <w:pPr>
              <w:spacing w:before="80" w:after="80" w:line="220" w:lineRule="exact"/>
              <w:ind w:left="283"/>
              <w:rPr>
                <w:b/>
                <w:sz w:val="18"/>
              </w:rPr>
            </w:pPr>
            <w:r w:rsidRPr="00FF688C">
              <w:rPr>
                <w:b/>
                <w:sz w:val="18"/>
              </w:rPr>
              <w:t>Total</w:t>
            </w:r>
          </w:p>
        </w:tc>
        <w:tc>
          <w:tcPr>
            <w:tcW w:w="1080" w:type="dxa"/>
            <w:tcBorders>
              <w:top w:val="single" w:sz="4" w:space="0" w:color="auto"/>
              <w:bottom w:val="single" w:sz="4" w:space="0" w:color="auto"/>
            </w:tcBorders>
            <w:shd w:val="clear" w:color="auto" w:fill="auto"/>
            <w:noWrap/>
            <w:vAlign w:val="bottom"/>
            <w:hideMark/>
          </w:tcPr>
          <w:p w14:paraId="7500CEBC" w14:textId="77777777" w:rsidR="0058368A" w:rsidRPr="00FF688C" w:rsidRDefault="0058368A" w:rsidP="00FF688C">
            <w:pPr>
              <w:spacing w:before="80" w:after="80" w:line="220" w:lineRule="exact"/>
              <w:ind w:right="28"/>
              <w:jc w:val="right"/>
              <w:rPr>
                <w:b/>
                <w:sz w:val="18"/>
              </w:rPr>
            </w:pPr>
            <w:r w:rsidRPr="00FF688C">
              <w:rPr>
                <w:b/>
                <w:sz w:val="18"/>
              </w:rPr>
              <w:t>23</w:t>
            </w:r>
          </w:p>
        </w:tc>
        <w:tc>
          <w:tcPr>
            <w:tcW w:w="961" w:type="dxa"/>
            <w:tcBorders>
              <w:top w:val="single" w:sz="4" w:space="0" w:color="auto"/>
              <w:bottom w:val="single" w:sz="4" w:space="0" w:color="auto"/>
            </w:tcBorders>
            <w:shd w:val="clear" w:color="auto" w:fill="auto"/>
            <w:noWrap/>
            <w:vAlign w:val="bottom"/>
            <w:hideMark/>
          </w:tcPr>
          <w:p w14:paraId="3B07EFEB" w14:textId="77777777" w:rsidR="0058368A" w:rsidRPr="00FF688C" w:rsidRDefault="0058368A" w:rsidP="00FF688C">
            <w:pPr>
              <w:spacing w:before="80" w:after="80" w:line="220" w:lineRule="exact"/>
              <w:ind w:right="28"/>
              <w:jc w:val="right"/>
              <w:rPr>
                <w:b/>
                <w:sz w:val="18"/>
              </w:rPr>
            </w:pPr>
            <w:r w:rsidRPr="00FF688C">
              <w:rPr>
                <w:b/>
                <w:sz w:val="18"/>
              </w:rPr>
              <w:t>12</w:t>
            </w:r>
          </w:p>
        </w:tc>
      </w:tr>
      <w:tr w:rsidR="00BA2379" w:rsidRPr="00FF688C" w14:paraId="2E431D48" w14:textId="77777777" w:rsidTr="00EE718F">
        <w:trPr>
          <w:trHeight w:val="240"/>
        </w:trPr>
        <w:tc>
          <w:tcPr>
            <w:tcW w:w="5329" w:type="dxa"/>
            <w:tcBorders>
              <w:top w:val="single" w:sz="4" w:space="0" w:color="auto"/>
            </w:tcBorders>
            <w:shd w:val="clear" w:color="auto" w:fill="auto"/>
            <w:noWrap/>
            <w:hideMark/>
          </w:tcPr>
          <w:p w14:paraId="325B85E4" w14:textId="39F0F842" w:rsidR="0058368A" w:rsidRPr="007E35F0" w:rsidRDefault="00FF688C" w:rsidP="00FF688C">
            <w:pPr>
              <w:spacing w:before="40" w:after="40" w:line="220" w:lineRule="exact"/>
              <w:rPr>
                <w:b/>
                <w:bCs/>
                <w:sz w:val="18"/>
              </w:rPr>
            </w:pPr>
            <w:r w:rsidRPr="007E35F0">
              <w:rPr>
                <w:b/>
                <w:bCs/>
                <w:sz w:val="18"/>
              </w:rPr>
              <w:t>Deserción escolar</w:t>
            </w:r>
          </w:p>
        </w:tc>
        <w:tc>
          <w:tcPr>
            <w:tcW w:w="1080" w:type="dxa"/>
            <w:tcBorders>
              <w:top w:val="single" w:sz="4" w:space="0" w:color="auto"/>
            </w:tcBorders>
            <w:shd w:val="clear" w:color="auto" w:fill="auto"/>
            <w:noWrap/>
            <w:vAlign w:val="bottom"/>
          </w:tcPr>
          <w:p w14:paraId="7C2C4C13" w14:textId="590F244F" w:rsidR="0058368A" w:rsidRPr="007E35F0" w:rsidRDefault="0058368A" w:rsidP="007E35F0">
            <w:pPr>
              <w:spacing w:before="40" w:after="40" w:line="220" w:lineRule="exact"/>
              <w:jc w:val="right"/>
              <w:rPr>
                <w:b/>
                <w:bCs/>
                <w:sz w:val="18"/>
              </w:rPr>
            </w:pPr>
          </w:p>
        </w:tc>
        <w:tc>
          <w:tcPr>
            <w:tcW w:w="961" w:type="dxa"/>
            <w:tcBorders>
              <w:top w:val="single" w:sz="4" w:space="0" w:color="auto"/>
            </w:tcBorders>
            <w:shd w:val="clear" w:color="auto" w:fill="auto"/>
            <w:noWrap/>
            <w:vAlign w:val="bottom"/>
          </w:tcPr>
          <w:p w14:paraId="4A6F6359" w14:textId="752CF710" w:rsidR="0058368A" w:rsidRPr="007E35F0" w:rsidRDefault="0058368A" w:rsidP="007E35F0">
            <w:pPr>
              <w:spacing w:before="40" w:after="40" w:line="220" w:lineRule="exact"/>
              <w:jc w:val="right"/>
              <w:rPr>
                <w:b/>
                <w:bCs/>
                <w:sz w:val="18"/>
              </w:rPr>
            </w:pPr>
          </w:p>
        </w:tc>
      </w:tr>
      <w:tr w:rsidR="00BA2379" w:rsidRPr="00FF688C" w14:paraId="1A7AF0EA" w14:textId="77777777" w:rsidTr="00EE718F">
        <w:trPr>
          <w:trHeight w:val="240"/>
        </w:trPr>
        <w:tc>
          <w:tcPr>
            <w:tcW w:w="5329" w:type="dxa"/>
            <w:shd w:val="clear" w:color="auto" w:fill="auto"/>
            <w:noWrap/>
            <w:hideMark/>
          </w:tcPr>
          <w:p w14:paraId="5FC725BA" w14:textId="77777777" w:rsidR="0058368A" w:rsidRPr="00FF688C" w:rsidRDefault="0058368A" w:rsidP="00FF688C">
            <w:pPr>
              <w:spacing w:before="40" w:after="40" w:line="220" w:lineRule="exact"/>
              <w:rPr>
                <w:sz w:val="18"/>
              </w:rPr>
            </w:pPr>
            <w:r w:rsidRPr="00FF688C">
              <w:rPr>
                <w:sz w:val="18"/>
              </w:rPr>
              <w:t>Física</w:t>
            </w:r>
          </w:p>
        </w:tc>
        <w:tc>
          <w:tcPr>
            <w:tcW w:w="1080" w:type="dxa"/>
            <w:shd w:val="clear" w:color="auto" w:fill="auto"/>
            <w:noWrap/>
            <w:vAlign w:val="bottom"/>
            <w:hideMark/>
          </w:tcPr>
          <w:p w14:paraId="75FF30DA" w14:textId="77777777" w:rsidR="0058368A" w:rsidRPr="00FF688C" w:rsidRDefault="0058368A" w:rsidP="00FF688C">
            <w:pPr>
              <w:spacing w:before="40" w:after="40" w:line="220" w:lineRule="exact"/>
              <w:ind w:right="28"/>
              <w:jc w:val="right"/>
              <w:rPr>
                <w:sz w:val="18"/>
              </w:rPr>
            </w:pPr>
            <w:r w:rsidRPr="00FF688C">
              <w:rPr>
                <w:sz w:val="18"/>
              </w:rPr>
              <w:t>12</w:t>
            </w:r>
          </w:p>
        </w:tc>
        <w:tc>
          <w:tcPr>
            <w:tcW w:w="961" w:type="dxa"/>
            <w:shd w:val="clear" w:color="auto" w:fill="auto"/>
            <w:noWrap/>
            <w:vAlign w:val="bottom"/>
            <w:hideMark/>
          </w:tcPr>
          <w:p w14:paraId="5A0204B1" w14:textId="77777777" w:rsidR="0058368A" w:rsidRPr="00FF688C" w:rsidRDefault="0058368A" w:rsidP="00FF688C">
            <w:pPr>
              <w:spacing w:before="40" w:after="40" w:line="220" w:lineRule="exact"/>
              <w:ind w:right="28"/>
              <w:jc w:val="right"/>
              <w:rPr>
                <w:sz w:val="18"/>
              </w:rPr>
            </w:pPr>
            <w:r w:rsidRPr="00FF688C">
              <w:rPr>
                <w:sz w:val="18"/>
              </w:rPr>
              <w:t>3</w:t>
            </w:r>
          </w:p>
        </w:tc>
      </w:tr>
      <w:tr w:rsidR="00BA2379" w:rsidRPr="00FF688C" w14:paraId="11BBE9A8" w14:textId="77777777" w:rsidTr="00EE718F">
        <w:trPr>
          <w:trHeight w:val="240"/>
        </w:trPr>
        <w:tc>
          <w:tcPr>
            <w:tcW w:w="5329" w:type="dxa"/>
            <w:shd w:val="clear" w:color="auto" w:fill="auto"/>
            <w:noWrap/>
            <w:hideMark/>
          </w:tcPr>
          <w:p w14:paraId="79790916" w14:textId="77777777" w:rsidR="0058368A" w:rsidRPr="00FF688C" w:rsidRDefault="0058368A" w:rsidP="00FF688C">
            <w:pPr>
              <w:spacing w:before="40" w:after="40" w:line="220" w:lineRule="exact"/>
              <w:rPr>
                <w:sz w:val="18"/>
              </w:rPr>
            </w:pPr>
            <w:r w:rsidRPr="00FF688C">
              <w:rPr>
                <w:sz w:val="18"/>
              </w:rPr>
              <w:t>Hidrocefalia</w:t>
            </w:r>
          </w:p>
        </w:tc>
        <w:tc>
          <w:tcPr>
            <w:tcW w:w="1080" w:type="dxa"/>
            <w:shd w:val="clear" w:color="auto" w:fill="auto"/>
            <w:noWrap/>
            <w:vAlign w:val="bottom"/>
            <w:hideMark/>
          </w:tcPr>
          <w:p w14:paraId="335E8728" w14:textId="77777777" w:rsidR="0058368A" w:rsidRPr="00FF688C" w:rsidRDefault="0058368A" w:rsidP="00FF688C">
            <w:pPr>
              <w:spacing w:before="40" w:after="40" w:line="220" w:lineRule="exact"/>
              <w:ind w:right="28"/>
              <w:jc w:val="right"/>
              <w:rPr>
                <w:sz w:val="18"/>
              </w:rPr>
            </w:pPr>
            <w:r w:rsidRPr="00FF688C">
              <w:rPr>
                <w:sz w:val="18"/>
              </w:rPr>
              <w:t>0</w:t>
            </w:r>
          </w:p>
        </w:tc>
        <w:tc>
          <w:tcPr>
            <w:tcW w:w="961" w:type="dxa"/>
            <w:shd w:val="clear" w:color="auto" w:fill="auto"/>
            <w:noWrap/>
            <w:vAlign w:val="bottom"/>
            <w:hideMark/>
          </w:tcPr>
          <w:p w14:paraId="4C73CE3D" w14:textId="77777777" w:rsidR="0058368A" w:rsidRPr="00FF688C" w:rsidRDefault="0058368A" w:rsidP="00FF688C">
            <w:pPr>
              <w:spacing w:before="40" w:after="40" w:line="220" w:lineRule="exact"/>
              <w:ind w:right="28"/>
              <w:jc w:val="right"/>
              <w:rPr>
                <w:sz w:val="18"/>
              </w:rPr>
            </w:pPr>
            <w:r w:rsidRPr="00FF688C">
              <w:rPr>
                <w:sz w:val="18"/>
              </w:rPr>
              <w:t>1</w:t>
            </w:r>
          </w:p>
        </w:tc>
      </w:tr>
      <w:tr w:rsidR="00BA2379" w:rsidRPr="00FF688C" w14:paraId="28914415" w14:textId="77777777" w:rsidTr="00EE718F">
        <w:trPr>
          <w:trHeight w:val="240"/>
        </w:trPr>
        <w:tc>
          <w:tcPr>
            <w:tcW w:w="5329" w:type="dxa"/>
            <w:shd w:val="clear" w:color="auto" w:fill="auto"/>
            <w:noWrap/>
            <w:hideMark/>
          </w:tcPr>
          <w:p w14:paraId="70FF904B" w14:textId="77777777" w:rsidR="0058368A" w:rsidRPr="00FF688C" w:rsidRDefault="0058368A" w:rsidP="00FF688C">
            <w:pPr>
              <w:spacing w:before="40" w:after="40" w:line="220" w:lineRule="exact"/>
              <w:rPr>
                <w:sz w:val="18"/>
              </w:rPr>
            </w:pPr>
            <w:r w:rsidRPr="00FF688C">
              <w:rPr>
                <w:sz w:val="18"/>
              </w:rPr>
              <w:t>Autismo</w:t>
            </w:r>
          </w:p>
        </w:tc>
        <w:tc>
          <w:tcPr>
            <w:tcW w:w="1080" w:type="dxa"/>
            <w:shd w:val="clear" w:color="auto" w:fill="auto"/>
            <w:noWrap/>
            <w:vAlign w:val="bottom"/>
            <w:hideMark/>
          </w:tcPr>
          <w:p w14:paraId="174F8B47" w14:textId="77777777" w:rsidR="0058368A" w:rsidRPr="00FF688C" w:rsidRDefault="0058368A" w:rsidP="00FF688C">
            <w:pPr>
              <w:spacing w:before="40" w:after="40" w:line="220" w:lineRule="exact"/>
              <w:ind w:right="28"/>
              <w:jc w:val="right"/>
              <w:rPr>
                <w:sz w:val="18"/>
              </w:rPr>
            </w:pPr>
            <w:r w:rsidRPr="00FF688C">
              <w:rPr>
                <w:sz w:val="18"/>
              </w:rPr>
              <w:t>8</w:t>
            </w:r>
          </w:p>
        </w:tc>
        <w:tc>
          <w:tcPr>
            <w:tcW w:w="961" w:type="dxa"/>
            <w:shd w:val="clear" w:color="auto" w:fill="auto"/>
            <w:noWrap/>
            <w:vAlign w:val="bottom"/>
            <w:hideMark/>
          </w:tcPr>
          <w:p w14:paraId="619EEA59" w14:textId="77777777" w:rsidR="0058368A" w:rsidRPr="00FF688C" w:rsidRDefault="0058368A" w:rsidP="00FF688C">
            <w:pPr>
              <w:spacing w:before="40" w:after="40" w:line="220" w:lineRule="exact"/>
              <w:ind w:right="28"/>
              <w:jc w:val="right"/>
              <w:rPr>
                <w:sz w:val="18"/>
              </w:rPr>
            </w:pPr>
            <w:r w:rsidRPr="00FF688C">
              <w:rPr>
                <w:sz w:val="18"/>
              </w:rPr>
              <w:t>10</w:t>
            </w:r>
          </w:p>
        </w:tc>
      </w:tr>
      <w:tr w:rsidR="00BA2379" w:rsidRPr="00FF688C" w14:paraId="55B709CF" w14:textId="77777777" w:rsidTr="00EE718F">
        <w:trPr>
          <w:trHeight w:val="240"/>
        </w:trPr>
        <w:tc>
          <w:tcPr>
            <w:tcW w:w="5329" w:type="dxa"/>
            <w:shd w:val="clear" w:color="auto" w:fill="auto"/>
            <w:noWrap/>
            <w:hideMark/>
          </w:tcPr>
          <w:p w14:paraId="67ED94BF" w14:textId="77777777" w:rsidR="0058368A" w:rsidRPr="00FF688C" w:rsidRDefault="0058368A" w:rsidP="00FF688C">
            <w:pPr>
              <w:spacing w:before="40" w:after="40" w:line="220" w:lineRule="exact"/>
              <w:rPr>
                <w:sz w:val="18"/>
              </w:rPr>
            </w:pPr>
            <w:r w:rsidRPr="00FF688C">
              <w:rPr>
                <w:sz w:val="18"/>
              </w:rPr>
              <w:t>Discapacidades múltiples</w:t>
            </w:r>
          </w:p>
        </w:tc>
        <w:tc>
          <w:tcPr>
            <w:tcW w:w="1080" w:type="dxa"/>
            <w:shd w:val="clear" w:color="auto" w:fill="auto"/>
            <w:noWrap/>
            <w:vAlign w:val="bottom"/>
            <w:hideMark/>
          </w:tcPr>
          <w:p w14:paraId="2070494B" w14:textId="77777777" w:rsidR="0058368A" w:rsidRPr="00FF688C" w:rsidRDefault="0058368A" w:rsidP="00FF688C">
            <w:pPr>
              <w:spacing w:before="40" w:after="40" w:line="220" w:lineRule="exact"/>
              <w:ind w:right="28"/>
              <w:jc w:val="right"/>
              <w:rPr>
                <w:sz w:val="18"/>
              </w:rPr>
            </w:pPr>
            <w:r w:rsidRPr="00FF688C">
              <w:rPr>
                <w:sz w:val="18"/>
              </w:rPr>
              <w:t>8</w:t>
            </w:r>
          </w:p>
        </w:tc>
        <w:tc>
          <w:tcPr>
            <w:tcW w:w="961" w:type="dxa"/>
            <w:shd w:val="clear" w:color="auto" w:fill="auto"/>
            <w:noWrap/>
            <w:vAlign w:val="bottom"/>
            <w:hideMark/>
          </w:tcPr>
          <w:p w14:paraId="0EB876ED" w14:textId="77777777" w:rsidR="0058368A" w:rsidRPr="00FF688C" w:rsidRDefault="0058368A" w:rsidP="00FF688C">
            <w:pPr>
              <w:spacing w:before="40" w:after="40" w:line="220" w:lineRule="exact"/>
              <w:ind w:right="28"/>
              <w:jc w:val="right"/>
              <w:rPr>
                <w:sz w:val="18"/>
              </w:rPr>
            </w:pPr>
            <w:r w:rsidRPr="00FF688C">
              <w:rPr>
                <w:sz w:val="18"/>
              </w:rPr>
              <w:t>1</w:t>
            </w:r>
          </w:p>
        </w:tc>
      </w:tr>
      <w:tr w:rsidR="00BA2379" w:rsidRPr="00FF688C" w14:paraId="77B6FBC6" w14:textId="77777777" w:rsidTr="00EE718F">
        <w:trPr>
          <w:trHeight w:val="240"/>
        </w:trPr>
        <w:tc>
          <w:tcPr>
            <w:tcW w:w="5329" w:type="dxa"/>
            <w:shd w:val="clear" w:color="auto" w:fill="auto"/>
            <w:noWrap/>
            <w:hideMark/>
          </w:tcPr>
          <w:p w14:paraId="6A002E60" w14:textId="77777777" w:rsidR="0058368A" w:rsidRPr="00FF688C" w:rsidRDefault="0058368A" w:rsidP="00FF688C">
            <w:pPr>
              <w:spacing w:before="40" w:after="40" w:line="220" w:lineRule="exact"/>
              <w:rPr>
                <w:sz w:val="18"/>
              </w:rPr>
            </w:pPr>
            <w:r w:rsidRPr="00FF688C">
              <w:rPr>
                <w:sz w:val="18"/>
              </w:rPr>
              <w:t>Síndrome de Down</w:t>
            </w:r>
          </w:p>
        </w:tc>
        <w:tc>
          <w:tcPr>
            <w:tcW w:w="1080" w:type="dxa"/>
            <w:shd w:val="clear" w:color="auto" w:fill="auto"/>
            <w:noWrap/>
            <w:vAlign w:val="bottom"/>
            <w:hideMark/>
          </w:tcPr>
          <w:p w14:paraId="24001376" w14:textId="77777777" w:rsidR="0058368A" w:rsidRPr="00FF688C" w:rsidRDefault="0058368A" w:rsidP="00FF688C">
            <w:pPr>
              <w:spacing w:before="40" w:after="40" w:line="220" w:lineRule="exact"/>
              <w:ind w:right="28"/>
              <w:jc w:val="right"/>
              <w:rPr>
                <w:sz w:val="18"/>
              </w:rPr>
            </w:pPr>
            <w:r w:rsidRPr="00FF688C">
              <w:rPr>
                <w:sz w:val="18"/>
              </w:rPr>
              <w:t>3</w:t>
            </w:r>
          </w:p>
        </w:tc>
        <w:tc>
          <w:tcPr>
            <w:tcW w:w="961" w:type="dxa"/>
            <w:shd w:val="clear" w:color="auto" w:fill="auto"/>
            <w:noWrap/>
            <w:vAlign w:val="bottom"/>
            <w:hideMark/>
          </w:tcPr>
          <w:p w14:paraId="31F74FA3" w14:textId="77777777" w:rsidR="0058368A" w:rsidRPr="00FF688C" w:rsidRDefault="0058368A" w:rsidP="00FF688C">
            <w:pPr>
              <w:spacing w:before="40" w:after="40" w:line="220" w:lineRule="exact"/>
              <w:ind w:right="28"/>
              <w:jc w:val="right"/>
              <w:rPr>
                <w:sz w:val="18"/>
              </w:rPr>
            </w:pPr>
            <w:r w:rsidRPr="00FF688C">
              <w:rPr>
                <w:sz w:val="18"/>
              </w:rPr>
              <w:t>1</w:t>
            </w:r>
          </w:p>
        </w:tc>
      </w:tr>
      <w:tr w:rsidR="00BA2379" w:rsidRPr="00FF688C" w14:paraId="1ACBD982" w14:textId="77777777" w:rsidTr="00EE718F">
        <w:trPr>
          <w:trHeight w:val="240"/>
        </w:trPr>
        <w:tc>
          <w:tcPr>
            <w:tcW w:w="5329" w:type="dxa"/>
            <w:shd w:val="clear" w:color="auto" w:fill="auto"/>
            <w:noWrap/>
            <w:hideMark/>
          </w:tcPr>
          <w:p w14:paraId="41E5D9C9" w14:textId="77777777" w:rsidR="0058368A" w:rsidRPr="00FF688C" w:rsidRDefault="0058368A" w:rsidP="00FF688C">
            <w:pPr>
              <w:spacing w:before="40" w:after="40" w:line="220" w:lineRule="exact"/>
              <w:rPr>
                <w:sz w:val="18"/>
              </w:rPr>
            </w:pPr>
            <w:r w:rsidRPr="00FF688C">
              <w:rPr>
                <w:sz w:val="18"/>
              </w:rPr>
              <w:t>Sordera</w:t>
            </w:r>
          </w:p>
        </w:tc>
        <w:tc>
          <w:tcPr>
            <w:tcW w:w="1080" w:type="dxa"/>
            <w:shd w:val="clear" w:color="auto" w:fill="auto"/>
            <w:noWrap/>
            <w:vAlign w:val="bottom"/>
            <w:hideMark/>
          </w:tcPr>
          <w:p w14:paraId="29E0BB6E" w14:textId="77777777" w:rsidR="0058368A" w:rsidRPr="00FF688C" w:rsidRDefault="0058368A" w:rsidP="00FF688C">
            <w:pPr>
              <w:spacing w:before="40" w:after="40" w:line="220" w:lineRule="exact"/>
              <w:ind w:right="28"/>
              <w:jc w:val="right"/>
              <w:rPr>
                <w:sz w:val="18"/>
              </w:rPr>
            </w:pPr>
            <w:r w:rsidRPr="00FF688C">
              <w:rPr>
                <w:sz w:val="18"/>
              </w:rPr>
              <w:t>13</w:t>
            </w:r>
          </w:p>
        </w:tc>
        <w:tc>
          <w:tcPr>
            <w:tcW w:w="961" w:type="dxa"/>
            <w:shd w:val="clear" w:color="auto" w:fill="auto"/>
            <w:noWrap/>
            <w:vAlign w:val="bottom"/>
            <w:hideMark/>
          </w:tcPr>
          <w:p w14:paraId="2D832269" w14:textId="77777777" w:rsidR="0058368A" w:rsidRPr="00FF688C" w:rsidRDefault="0058368A" w:rsidP="00FF688C">
            <w:pPr>
              <w:spacing w:before="40" w:after="40" w:line="220" w:lineRule="exact"/>
              <w:ind w:right="28"/>
              <w:jc w:val="right"/>
              <w:rPr>
                <w:sz w:val="18"/>
              </w:rPr>
            </w:pPr>
            <w:r w:rsidRPr="00FF688C">
              <w:rPr>
                <w:sz w:val="18"/>
              </w:rPr>
              <w:t>5</w:t>
            </w:r>
          </w:p>
        </w:tc>
      </w:tr>
      <w:tr w:rsidR="00BA2379" w:rsidRPr="00FF688C" w14:paraId="67653CBB" w14:textId="77777777" w:rsidTr="00EE718F">
        <w:trPr>
          <w:trHeight w:val="240"/>
        </w:trPr>
        <w:tc>
          <w:tcPr>
            <w:tcW w:w="5329" w:type="dxa"/>
            <w:shd w:val="clear" w:color="auto" w:fill="auto"/>
            <w:noWrap/>
            <w:hideMark/>
          </w:tcPr>
          <w:p w14:paraId="19640F05" w14:textId="77777777" w:rsidR="0058368A" w:rsidRPr="00FF688C" w:rsidRDefault="0058368A" w:rsidP="00FF688C">
            <w:pPr>
              <w:spacing w:before="40" w:after="40" w:line="220" w:lineRule="exact"/>
              <w:rPr>
                <w:sz w:val="18"/>
              </w:rPr>
            </w:pPr>
            <w:r w:rsidRPr="00FF688C">
              <w:rPr>
                <w:sz w:val="18"/>
              </w:rPr>
              <w:t>Parálisis cerebral</w:t>
            </w:r>
          </w:p>
        </w:tc>
        <w:tc>
          <w:tcPr>
            <w:tcW w:w="1080" w:type="dxa"/>
            <w:shd w:val="clear" w:color="auto" w:fill="auto"/>
            <w:noWrap/>
            <w:vAlign w:val="bottom"/>
            <w:hideMark/>
          </w:tcPr>
          <w:p w14:paraId="2EA0EE89" w14:textId="77777777" w:rsidR="0058368A" w:rsidRPr="00FF688C" w:rsidRDefault="0058368A" w:rsidP="00FF688C">
            <w:pPr>
              <w:spacing w:before="40" w:after="40" w:line="220" w:lineRule="exact"/>
              <w:ind w:right="28"/>
              <w:jc w:val="right"/>
              <w:rPr>
                <w:sz w:val="18"/>
              </w:rPr>
            </w:pPr>
            <w:r w:rsidRPr="00FF688C">
              <w:rPr>
                <w:sz w:val="18"/>
              </w:rPr>
              <w:t>1</w:t>
            </w:r>
          </w:p>
        </w:tc>
        <w:tc>
          <w:tcPr>
            <w:tcW w:w="961" w:type="dxa"/>
            <w:shd w:val="clear" w:color="auto" w:fill="auto"/>
            <w:noWrap/>
            <w:vAlign w:val="bottom"/>
            <w:hideMark/>
          </w:tcPr>
          <w:p w14:paraId="6EEBCEB1" w14:textId="77777777" w:rsidR="0058368A" w:rsidRPr="00FF688C" w:rsidRDefault="0058368A" w:rsidP="00FF688C">
            <w:pPr>
              <w:spacing w:before="40" w:after="40" w:line="220" w:lineRule="exact"/>
              <w:ind w:right="28"/>
              <w:jc w:val="right"/>
              <w:rPr>
                <w:sz w:val="18"/>
              </w:rPr>
            </w:pPr>
            <w:r w:rsidRPr="00FF688C">
              <w:rPr>
                <w:sz w:val="18"/>
              </w:rPr>
              <w:t>3</w:t>
            </w:r>
          </w:p>
        </w:tc>
      </w:tr>
      <w:tr w:rsidR="00BA2379" w:rsidRPr="00FF688C" w14:paraId="43D456C3" w14:textId="77777777" w:rsidTr="00EE718F">
        <w:trPr>
          <w:trHeight w:val="240"/>
        </w:trPr>
        <w:tc>
          <w:tcPr>
            <w:tcW w:w="5329" w:type="dxa"/>
            <w:shd w:val="clear" w:color="auto" w:fill="auto"/>
            <w:noWrap/>
            <w:hideMark/>
          </w:tcPr>
          <w:p w14:paraId="31D7C972" w14:textId="77777777" w:rsidR="0058368A" w:rsidRPr="00FF688C" w:rsidRDefault="0058368A" w:rsidP="00FF688C">
            <w:pPr>
              <w:spacing w:before="40" w:after="40" w:line="220" w:lineRule="exact"/>
              <w:rPr>
                <w:sz w:val="18"/>
              </w:rPr>
            </w:pPr>
            <w:r w:rsidRPr="00FF688C">
              <w:rPr>
                <w:sz w:val="18"/>
              </w:rPr>
              <w:t>Ceguera</w:t>
            </w:r>
          </w:p>
        </w:tc>
        <w:tc>
          <w:tcPr>
            <w:tcW w:w="1080" w:type="dxa"/>
            <w:shd w:val="clear" w:color="auto" w:fill="auto"/>
            <w:noWrap/>
            <w:vAlign w:val="bottom"/>
            <w:hideMark/>
          </w:tcPr>
          <w:p w14:paraId="3E57E964" w14:textId="77777777" w:rsidR="0058368A" w:rsidRPr="00FF688C" w:rsidRDefault="0058368A" w:rsidP="00FF688C">
            <w:pPr>
              <w:spacing w:before="40" w:after="40" w:line="220" w:lineRule="exact"/>
              <w:ind w:right="28"/>
              <w:jc w:val="right"/>
              <w:rPr>
                <w:sz w:val="18"/>
              </w:rPr>
            </w:pPr>
            <w:r w:rsidRPr="00FF688C">
              <w:rPr>
                <w:sz w:val="18"/>
              </w:rPr>
              <w:t>4</w:t>
            </w:r>
          </w:p>
        </w:tc>
        <w:tc>
          <w:tcPr>
            <w:tcW w:w="961" w:type="dxa"/>
            <w:shd w:val="clear" w:color="auto" w:fill="auto"/>
            <w:noWrap/>
            <w:vAlign w:val="bottom"/>
            <w:hideMark/>
          </w:tcPr>
          <w:p w14:paraId="4DA16609" w14:textId="77777777" w:rsidR="0058368A" w:rsidRPr="00FF688C" w:rsidRDefault="0058368A" w:rsidP="00FF688C">
            <w:pPr>
              <w:spacing w:before="40" w:after="40" w:line="220" w:lineRule="exact"/>
              <w:ind w:right="28"/>
              <w:jc w:val="right"/>
              <w:rPr>
                <w:sz w:val="18"/>
              </w:rPr>
            </w:pPr>
            <w:r w:rsidRPr="00FF688C">
              <w:rPr>
                <w:sz w:val="18"/>
              </w:rPr>
              <w:t>3</w:t>
            </w:r>
          </w:p>
        </w:tc>
      </w:tr>
      <w:tr w:rsidR="00BA2379" w:rsidRPr="00FF688C" w14:paraId="33E2DC33" w14:textId="77777777" w:rsidTr="00EE718F">
        <w:trPr>
          <w:trHeight w:val="240"/>
        </w:trPr>
        <w:tc>
          <w:tcPr>
            <w:tcW w:w="5329" w:type="dxa"/>
            <w:shd w:val="clear" w:color="auto" w:fill="auto"/>
            <w:noWrap/>
            <w:hideMark/>
          </w:tcPr>
          <w:p w14:paraId="44115B78" w14:textId="77777777" w:rsidR="0058368A" w:rsidRPr="00FF688C" w:rsidRDefault="0058368A" w:rsidP="00FF688C">
            <w:pPr>
              <w:spacing w:before="40" w:after="40" w:line="220" w:lineRule="exact"/>
              <w:rPr>
                <w:sz w:val="18"/>
              </w:rPr>
            </w:pPr>
            <w:r w:rsidRPr="00FF688C">
              <w:rPr>
                <w:sz w:val="18"/>
              </w:rPr>
              <w:t>Intelectual</w:t>
            </w:r>
          </w:p>
        </w:tc>
        <w:tc>
          <w:tcPr>
            <w:tcW w:w="1080" w:type="dxa"/>
            <w:shd w:val="clear" w:color="auto" w:fill="auto"/>
            <w:noWrap/>
            <w:vAlign w:val="bottom"/>
            <w:hideMark/>
          </w:tcPr>
          <w:p w14:paraId="68EEE242" w14:textId="77777777" w:rsidR="0058368A" w:rsidRPr="00FF688C" w:rsidRDefault="0058368A" w:rsidP="00FF688C">
            <w:pPr>
              <w:spacing w:before="40" w:after="40" w:line="220" w:lineRule="exact"/>
              <w:ind w:right="28"/>
              <w:jc w:val="right"/>
              <w:rPr>
                <w:sz w:val="18"/>
              </w:rPr>
            </w:pPr>
            <w:r w:rsidRPr="00FF688C">
              <w:rPr>
                <w:sz w:val="18"/>
              </w:rPr>
              <w:t>14</w:t>
            </w:r>
          </w:p>
        </w:tc>
        <w:tc>
          <w:tcPr>
            <w:tcW w:w="961" w:type="dxa"/>
            <w:shd w:val="clear" w:color="auto" w:fill="auto"/>
            <w:noWrap/>
            <w:vAlign w:val="bottom"/>
            <w:hideMark/>
          </w:tcPr>
          <w:p w14:paraId="2F6AEBBF" w14:textId="77777777" w:rsidR="0058368A" w:rsidRPr="00FF688C" w:rsidRDefault="0058368A" w:rsidP="00FF688C">
            <w:pPr>
              <w:spacing w:before="40" w:after="40" w:line="220" w:lineRule="exact"/>
              <w:ind w:right="28"/>
              <w:jc w:val="right"/>
              <w:rPr>
                <w:sz w:val="18"/>
              </w:rPr>
            </w:pPr>
            <w:r w:rsidRPr="00FF688C">
              <w:rPr>
                <w:sz w:val="18"/>
              </w:rPr>
              <w:t>14</w:t>
            </w:r>
          </w:p>
        </w:tc>
      </w:tr>
      <w:tr w:rsidR="00FF688C" w:rsidRPr="00FF688C" w14:paraId="3512C29B" w14:textId="77777777" w:rsidTr="00EE718F">
        <w:trPr>
          <w:trHeight w:val="240"/>
        </w:trPr>
        <w:tc>
          <w:tcPr>
            <w:tcW w:w="5329" w:type="dxa"/>
            <w:tcBorders>
              <w:bottom w:val="single" w:sz="4" w:space="0" w:color="auto"/>
            </w:tcBorders>
            <w:shd w:val="clear" w:color="auto" w:fill="auto"/>
            <w:noWrap/>
            <w:hideMark/>
          </w:tcPr>
          <w:p w14:paraId="212653E4" w14:textId="77777777" w:rsidR="0058368A" w:rsidRPr="00FF688C" w:rsidRDefault="0058368A" w:rsidP="00FF688C">
            <w:pPr>
              <w:spacing w:before="40" w:after="40" w:line="220" w:lineRule="exact"/>
              <w:rPr>
                <w:sz w:val="18"/>
              </w:rPr>
            </w:pPr>
            <w:r w:rsidRPr="00FF688C">
              <w:rPr>
                <w:sz w:val="18"/>
              </w:rPr>
              <w:t>Baja visión</w:t>
            </w:r>
          </w:p>
        </w:tc>
        <w:tc>
          <w:tcPr>
            <w:tcW w:w="1080" w:type="dxa"/>
            <w:tcBorders>
              <w:bottom w:val="single" w:sz="4" w:space="0" w:color="auto"/>
            </w:tcBorders>
            <w:shd w:val="clear" w:color="auto" w:fill="auto"/>
            <w:noWrap/>
            <w:vAlign w:val="bottom"/>
            <w:hideMark/>
          </w:tcPr>
          <w:p w14:paraId="566D109E" w14:textId="77777777" w:rsidR="0058368A" w:rsidRPr="00FF688C" w:rsidRDefault="0058368A" w:rsidP="00FF688C">
            <w:pPr>
              <w:spacing w:before="40" w:after="40" w:line="220" w:lineRule="exact"/>
              <w:ind w:right="28"/>
              <w:jc w:val="right"/>
              <w:rPr>
                <w:sz w:val="18"/>
              </w:rPr>
            </w:pPr>
            <w:r w:rsidRPr="00FF688C">
              <w:rPr>
                <w:sz w:val="18"/>
              </w:rPr>
              <w:t>1</w:t>
            </w:r>
          </w:p>
        </w:tc>
        <w:tc>
          <w:tcPr>
            <w:tcW w:w="961" w:type="dxa"/>
            <w:tcBorders>
              <w:bottom w:val="single" w:sz="4" w:space="0" w:color="auto"/>
            </w:tcBorders>
            <w:shd w:val="clear" w:color="auto" w:fill="auto"/>
            <w:noWrap/>
            <w:vAlign w:val="bottom"/>
            <w:hideMark/>
          </w:tcPr>
          <w:p w14:paraId="31235F7B" w14:textId="77777777" w:rsidR="0058368A" w:rsidRPr="00FF688C" w:rsidRDefault="0058368A" w:rsidP="00FF688C">
            <w:pPr>
              <w:spacing w:before="40" w:after="40" w:line="220" w:lineRule="exact"/>
              <w:ind w:right="28"/>
              <w:jc w:val="right"/>
              <w:rPr>
                <w:sz w:val="18"/>
              </w:rPr>
            </w:pPr>
            <w:r w:rsidRPr="00FF688C">
              <w:rPr>
                <w:sz w:val="18"/>
              </w:rPr>
              <w:t>3</w:t>
            </w:r>
          </w:p>
        </w:tc>
      </w:tr>
      <w:tr w:rsidR="00FF688C" w:rsidRPr="00FF688C" w14:paraId="338B4430" w14:textId="77777777" w:rsidTr="00EE718F">
        <w:trPr>
          <w:trHeight w:val="240"/>
        </w:trPr>
        <w:tc>
          <w:tcPr>
            <w:tcW w:w="5329" w:type="dxa"/>
            <w:tcBorders>
              <w:top w:val="single" w:sz="4" w:space="0" w:color="auto"/>
              <w:bottom w:val="single" w:sz="12" w:space="0" w:color="auto"/>
            </w:tcBorders>
            <w:shd w:val="clear" w:color="auto" w:fill="auto"/>
            <w:noWrap/>
            <w:hideMark/>
          </w:tcPr>
          <w:p w14:paraId="2BC094BE" w14:textId="77777777" w:rsidR="0058368A" w:rsidRPr="00FF688C" w:rsidRDefault="0058368A" w:rsidP="00FF688C">
            <w:pPr>
              <w:spacing w:before="80" w:after="80" w:line="220" w:lineRule="exact"/>
              <w:ind w:left="283"/>
              <w:rPr>
                <w:b/>
                <w:sz w:val="18"/>
              </w:rPr>
            </w:pPr>
            <w:r w:rsidRPr="00FF688C">
              <w:rPr>
                <w:b/>
                <w:sz w:val="18"/>
              </w:rPr>
              <w:t>Total</w:t>
            </w:r>
          </w:p>
        </w:tc>
        <w:tc>
          <w:tcPr>
            <w:tcW w:w="1080" w:type="dxa"/>
            <w:tcBorders>
              <w:top w:val="single" w:sz="4" w:space="0" w:color="auto"/>
              <w:bottom w:val="single" w:sz="12" w:space="0" w:color="auto"/>
            </w:tcBorders>
            <w:shd w:val="clear" w:color="auto" w:fill="auto"/>
            <w:noWrap/>
            <w:vAlign w:val="bottom"/>
            <w:hideMark/>
          </w:tcPr>
          <w:p w14:paraId="16170E19" w14:textId="77777777" w:rsidR="0058368A" w:rsidRPr="00FF688C" w:rsidRDefault="0058368A" w:rsidP="00FF688C">
            <w:pPr>
              <w:spacing w:before="80" w:after="80" w:line="220" w:lineRule="exact"/>
              <w:ind w:right="28"/>
              <w:jc w:val="right"/>
              <w:rPr>
                <w:b/>
                <w:sz w:val="18"/>
              </w:rPr>
            </w:pPr>
            <w:r w:rsidRPr="00FF688C">
              <w:rPr>
                <w:b/>
                <w:sz w:val="18"/>
              </w:rPr>
              <w:t>64</w:t>
            </w:r>
          </w:p>
        </w:tc>
        <w:tc>
          <w:tcPr>
            <w:tcW w:w="961" w:type="dxa"/>
            <w:tcBorders>
              <w:top w:val="single" w:sz="4" w:space="0" w:color="auto"/>
              <w:bottom w:val="single" w:sz="12" w:space="0" w:color="auto"/>
            </w:tcBorders>
            <w:shd w:val="clear" w:color="auto" w:fill="auto"/>
            <w:noWrap/>
            <w:vAlign w:val="bottom"/>
            <w:hideMark/>
          </w:tcPr>
          <w:p w14:paraId="0D849D17" w14:textId="77777777" w:rsidR="0058368A" w:rsidRPr="00FF688C" w:rsidRDefault="0058368A" w:rsidP="00FF688C">
            <w:pPr>
              <w:spacing w:before="80" w:after="80" w:line="220" w:lineRule="exact"/>
              <w:ind w:right="28"/>
              <w:jc w:val="right"/>
              <w:rPr>
                <w:b/>
                <w:sz w:val="18"/>
              </w:rPr>
            </w:pPr>
            <w:r w:rsidRPr="00FF688C">
              <w:rPr>
                <w:b/>
                <w:sz w:val="18"/>
              </w:rPr>
              <w:t>44</w:t>
            </w:r>
          </w:p>
        </w:tc>
      </w:tr>
    </w:tbl>
    <w:bookmarkEnd w:id="0"/>
    <w:p w14:paraId="00C3AE32" w14:textId="32757E85" w:rsidR="0058368A" w:rsidRPr="00180FDE" w:rsidRDefault="0058368A" w:rsidP="00FF688C">
      <w:pPr>
        <w:pStyle w:val="H23G"/>
      </w:pPr>
      <w:r w:rsidRPr="00180FDE">
        <w:tab/>
      </w:r>
      <w:r w:rsidR="00FF688C">
        <w:tab/>
      </w:r>
      <w:r w:rsidRPr="00180FDE">
        <w:t xml:space="preserve">Respuesta a la cuestión planteada en el párrafo 15 a) </w:t>
      </w:r>
    </w:p>
    <w:p w14:paraId="6DFE75F3" w14:textId="77777777" w:rsidR="0058368A" w:rsidRPr="00BC0F13" w:rsidRDefault="0058368A" w:rsidP="00BC0F13">
      <w:pPr>
        <w:pStyle w:val="Ttulo1"/>
      </w:pPr>
      <w:r w:rsidRPr="00BC0F13">
        <w:t>Cuadro 8 a)</w:t>
      </w:r>
    </w:p>
    <w:p w14:paraId="55FFD78D" w14:textId="77777777" w:rsidR="0058368A" w:rsidRPr="00180FDE" w:rsidRDefault="0058368A" w:rsidP="0058368A">
      <w:pPr>
        <w:pStyle w:val="SingleTxtG"/>
        <w:rPr>
          <w:b/>
          <w:bCs/>
        </w:rPr>
      </w:pPr>
      <w:r w:rsidRPr="00180FDE">
        <w:rPr>
          <w:b/>
          <w:bCs/>
        </w:rPr>
        <w:t>Número de casos registrados de jóvenes infractores de entre 10 y 14 años (2019)</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933"/>
        <w:gridCol w:w="767"/>
      </w:tblGrid>
      <w:tr w:rsidR="0058368A" w:rsidRPr="00C8058B" w14:paraId="50F6C47C" w14:textId="77777777" w:rsidTr="00EE718F">
        <w:trPr>
          <w:trHeight w:val="240"/>
          <w:tblHeader/>
        </w:trPr>
        <w:tc>
          <w:tcPr>
            <w:tcW w:w="7370" w:type="dxa"/>
            <w:gridSpan w:val="3"/>
            <w:tcBorders>
              <w:top w:val="single" w:sz="4" w:space="0" w:color="auto"/>
              <w:bottom w:val="single" w:sz="4" w:space="0" w:color="auto"/>
            </w:tcBorders>
            <w:shd w:val="clear" w:color="auto" w:fill="auto"/>
            <w:vAlign w:val="bottom"/>
          </w:tcPr>
          <w:p w14:paraId="52FD0D5F" w14:textId="77777777" w:rsidR="0058368A" w:rsidRPr="00C8058B" w:rsidRDefault="0058368A" w:rsidP="000B2D8E">
            <w:pPr>
              <w:spacing w:before="80" w:after="80" w:line="200" w:lineRule="exact"/>
              <w:jc w:val="center"/>
              <w:rPr>
                <w:i/>
                <w:sz w:val="16"/>
              </w:rPr>
            </w:pPr>
            <w:r w:rsidRPr="00C8058B">
              <w:rPr>
                <w:i/>
                <w:sz w:val="16"/>
              </w:rPr>
              <w:t>Jóvenes infractores de entre 10 y 14 años (2019)</w:t>
            </w:r>
          </w:p>
        </w:tc>
      </w:tr>
      <w:tr w:rsidR="0058368A" w:rsidRPr="00C8058B" w14:paraId="4E66D0AB" w14:textId="77777777" w:rsidTr="00EE718F">
        <w:trPr>
          <w:trHeight w:val="240"/>
          <w:tblHeader/>
        </w:trPr>
        <w:tc>
          <w:tcPr>
            <w:tcW w:w="5670" w:type="dxa"/>
            <w:tcBorders>
              <w:top w:val="single" w:sz="4" w:space="0" w:color="auto"/>
              <w:bottom w:val="single" w:sz="12" w:space="0" w:color="auto"/>
            </w:tcBorders>
            <w:shd w:val="clear" w:color="auto" w:fill="auto"/>
          </w:tcPr>
          <w:p w14:paraId="25DCB41F" w14:textId="77777777" w:rsidR="0058368A" w:rsidRPr="00C8058B" w:rsidRDefault="0058368A" w:rsidP="00C8058B">
            <w:pPr>
              <w:spacing w:before="80" w:after="80" w:line="200" w:lineRule="exact"/>
              <w:rPr>
                <w:i/>
                <w:sz w:val="16"/>
              </w:rPr>
            </w:pPr>
            <w:r w:rsidRPr="00C8058B">
              <w:rPr>
                <w:i/>
                <w:sz w:val="16"/>
              </w:rPr>
              <w:t>Categoría de delito</w:t>
            </w:r>
          </w:p>
        </w:tc>
        <w:tc>
          <w:tcPr>
            <w:tcW w:w="933" w:type="dxa"/>
            <w:tcBorders>
              <w:top w:val="single" w:sz="4" w:space="0" w:color="auto"/>
              <w:bottom w:val="single" w:sz="12" w:space="0" w:color="auto"/>
            </w:tcBorders>
            <w:shd w:val="clear" w:color="auto" w:fill="auto"/>
          </w:tcPr>
          <w:p w14:paraId="1EF6D265" w14:textId="77777777" w:rsidR="0058368A" w:rsidRPr="00C8058B" w:rsidRDefault="0058368A" w:rsidP="00C8058B">
            <w:pPr>
              <w:spacing w:before="80" w:after="80" w:line="200" w:lineRule="exact"/>
              <w:ind w:right="28"/>
              <w:jc w:val="right"/>
              <w:rPr>
                <w:i/>
                <w:sz w:val="16"/>
              </w:rPr>
            </w:pPr>
            <w:r w:rsidRPr="00C8058B">
              <w:rPr>
                <w:i/>
                <w:sz w:val="16"/>
              </w:rPr>
              <w:t>Se desconoce</w:t>
            </w:r>
          </w:p>
        </w:tc>
        <w:tc>
          <w:tcPr>
            <w:tcW w:w="767" w:type="dxa"/>
            <w:tcBorders>
              <w:top w:val="single" w:sz="4" w:space="0" w:color="auto"/>
              <w:bottom w:val="single" w:sz="12" w:space="0" w:color="auto"/>
            </w:tcBorders>
            <w:shd w:val="clear" w:color="auto" w:fill="auto"/>
          </w:tcPr>
          <w:p w14:paraId="7DF22AF4" w14:textId="77777777" w:rsidR="0058368A" w:rsidRPr="00C8058B" w:rsidRDefault="0058368A" w:rsidP="00C8058B">
            <w:pPr>
              <w:spacing w:before="80" w:after="80" w:line="200" w:lineRule="exact"/>
              <w:ind w:right="28"/>
              <w:jc w:val="right"/>
              <w:rPr>
                <w:i/>
                <w:sz w:val="16"/>
              </w:rPr>
            </w:pPr>
            <w:r w:rsidRPr="00C8058B">
              <w:rPr>
                <w:i/>
                <w:sz w:val="16"/>
              </w:rPr>
              <w:t>Niños</w:t>
            </w:r>
          </w:p>
        </w:tc>
      </w:tr>
      <w:tr w:rsidR="0058368A" w:rsidRPr="00C8058B" w14:paraId="576D5161" w14:textId="77777777" w:rsidTr="00C8058B">
        <w:trPr>
          <w:trHeight w:val="240"/>
        </w:trPr>
        <w:tc>
          <w:tcPr>
            <w:tcW w:w="7370" w:type="dxa"/>
            <w:gridSpan w:val="3"/>
            <w:tcBorders>
              <w:top w:val="single" w:sz="12" w:space="0" w:color="auto"/>
            </w:tcBorders>
            <w:shd w:val="clear" w:color="auto" w:fill="auto"/>
          </w:tcPr>
          <w:p w14:paraId="59601E0A" w14:textId="77777777" w:rsidR="0058368A" w:rsidRPr="00C8058B" w:rsidRDefault="0058368A" w:rsidP="00C8058B">
            <w:pPr>
              <w:spacing w:before="40" w:after="40" w:line="220" w:lineRule="exact"/>
              <w:rPr>
                <w:b/>
                <w:bCs/>
                <w:sz w:val="18"/>
              </w:rPr>
            </w:pPr>
            <w:r w:rsidRPr="00C8058B">
              <w:rPr>
                <w:b/>
                <w:bCs/>
                <w:sz w:val="18"/>
              </w:rPr>
              <w:t>Fraude, hurto, falsificación y falseo</w:t>
            </w:r>
          </w:p>
        </w:tc>
      </w:tr>
      <w:tr w:rsidR="0058368A" w:rsidRPr="00C8058B" w14:paraId="28D7E0AD" w14:textId="77777777" w:rsidTr="00C8058B">
        <w:trPr>
          <w:trHeight w:val="240"/>
        </w:trPr>
        <w:tc>
          <w:tcPr>
            <w:tcW w:w="5670" w:type="dxa"/>
            <w:shd w:val="clear" w:color="auto" w:fill="auto"/>
          </w:tcPr>
          <w:p w14:paraId="17D7D7B9" w14:textId="77777777" w:rsidR="0058368A" w:rsidRPr="00C8058B" w:rsidRDefault="0058368A" w:rsidP="00C8058B">
            <w:pPr>
              <w:spacing w:before="40" w:after="40" w:line="220" w:lineRule="exact"/>
              <w:rPr>
                <w:sz w:val="18"/>
              </w:rPr>
            </w:pPr>
            <w:r w:rsidRPr="00C8058B">
              <w:rPr>
                <w:sz w:val="18"/>
              </w:rPr>
              <w:t>Robo</w:t>
            </w:r>
          </w:p>
        </w:tc>
        <w:tc>
          <w:tcPr>
            <w:tcW w:w="933" w:type="dxa"/>
            <w:shd w:val="clear" w:color="auto" w:fill="auto"/>
          </w:tcPr>
          <w:p w14:paraId="4E7B93BF" w14:textId="77777777" w:rsidR="0058368A" w:rsidRPr="00C8058B" w:rsidRDefault="0058368A" w:rsidP="00C8058B">
            <w:pPr>
              <w:spacing w:before="40" w:after="40" w:line="220" w:lineRule="exact"/>
              <w:ind w:right="28"/>
              <w:jc w:val="right"/>
              <w:rPr>
                <w:sz w:val="18"/>
              </w:rPr>
            </w:pPr>
          </w:p>
        </w:tc>
        <w:tc>
          <w:tcPr>
            <w:tcW w:w="767" w:type="dxa"/>
            <w:shd w:val="clear" w:color="auto" w:fill="auto"/>
          </w:tcPr>
          <w:p w14:paraId="75DFE16C" w14:textId="77777777" w:rsidR="0058368A" w:rsidRPr="00C8058B" w:rsidRDefault="0058368A" w:rsidP="00C8058B">
            <w:pPr>
              <w:spacing w:before="40" w:after="40" w:line="220" w:lineRule="exact"/>
              <w:ind w:right="28"/>
              <w:jc w:val="right"/>
              <w:rPr>
                <w:sz w:val="18"/>
              </w:rPr>
            </w:pPr>
            <w:r w:rsidRPr="00C8058B">
              <w:rPr>
                <w:sz w:val="18"/>
              </w:rPr>
              <w:t>6</w:t>
            </w:r>
          </w:p>
        </w:tc>
      </w:tr>
      <w:tr w:rsidR="0058368A" w:rsidRPr="00C8058B" w14:paraId="4752AFB8" w14:textId="77777777" w:rsidTr="00C8058B">
        <w:trPr>
          <w:trHeight w:val="240"/>
        </w:trPr>
        <w:tc>
          <w:tcPr>
            <w:tcW w:w="7370" w:type="dxa"/>
            <w:gridSpan w:val="3"/>
            <w:shd w:val="clear" w:color="auto" w:fill="auto"/>
          </w:tcPr>
          <w:p w14:paraId="7CD30ACF" w14:textId="77777777" w:rsidR="0058368A" w:rsidRPr="00C8058B" w:rsidRDefault="0058368A" w:rsidP="00C8058B">
            <w:pPr>
              <w:spacing w:before="40" w:after="40" w:line="220" w:lineRule="exact"/>
              <w:rPr>
                <w:b/>
                <w:bCs/>
                <w:sz w:val="18"/>
              </w:rPr>
            </w:pPr>
            <w:r w:rsidRPr="00C8058B">
              <w:rPr>
                <w:b/>
                <w:bCs/>
                <w:sz w:val="18"/>
              </w:rPr>
              <w:t>Delitos relacionados con el alcohol</w:t>
            </w:r>
          </w:p>
        </w:tc>
      </w:tr>
      <w:tr w:rsidR="0058368A" w:rsidRPr="00C8058B" w14:paraId="4ADF6D27" w14:textId="77777777" w:rsidTr="00C8058B">
        <w:trPr>
          <w:trHeight w:val="240"/>
        </w:trPr>
        <w:tc>
          <w:tcPr>
            <w:tcW w:w="5670" w:type="dxa"/>
            <w:shd w:val="clear" w:color="auto" w:fill="auto"/>
          </w:tcPr>
          <w:p w14:paraId="4A2BFDE2" w14:textId="77777777" w:rsidR="0058368A" w:rsidRPr="00C8058B" w:rsidRDefault="0058368A" w:rsidP="00C8058B">
            <w:pPr>
              <w:spacing w:before="40" w:after="40" w:line="220" w:lineRule="exact"/>
              <w:rPr>
                <w:sz w:val="18"/>
              </w:rPr>
            </w:pPr>
            <w:r w:rsidRPr="00C8058B">
              <w:rPr>
                <w:sz w:val="18"/>
              </w:rPr>
              <w:t>Consumo de alcohol por debajo de la edad legal</w:t>
            </w:r>
          </w:p>
        </w:tc>
        <w:tc>
          <w:tcPr>
            <w:tcW w:w="933" w:type="dxa"/>
            <w:shd w:val="clear" w:color="auto" w:fill="auto"/>
          </w:tcPr>
          <w:p w14:paraId="14B7B15A" w14:textId="77777777" w:rsidR="0058368A" w:rsidRPr="00C8058B" w:rsidRDefault="0058368A" w:rsidP="00C8058B">
            <w:pPr>
              <w:spacing w:before="40" w:after="40" w:line="220" w:lineRule="exact"/>
              <w:ind w:right="28"/>
              <w:jc w:val="right"/>
              <w:rPr>
                <w:sz w:val="18"/>
              </w:rPr>
            </w:pPr>
          </w:p>
        </w:tc>
        <w:tc>
          <w:tcPr>
            <w:tcW w:w="767" w:type="dxa"/>
            <w:shd w:val="clear" w:color="auto" w:fill="auto"/>
          </w:tcPr>
          <w:p w14:paraId="661B92E6" w14:textId="77777777" w:rsidR="0058368A" w:rsidRPr="00C8058B" w:rsidRDefault="0058368A" w:rsidP="00C8058B">
            <w:pPr>
              <w:spacing w:before="40" w:after="40" w:line="220" w:lineRule="exact"/>
              <w:ind w:right="28"/>
              <w:jc w:val="right"/>
              <w:rPr>
                <w:sz w:val="18"/>
              </w:rPr>
            </w:pPr>
            <w:r w:rsidRPr="00C8058B">
              <w:rPr>
                <w:sz w:val="18"/>
              </w:rPr>
              <w:t>1</w:t>
            </w:r>
          </w:p>
        </w:tc>
      </w:tr>
      <w:tr w:rsidR="0058368A" w:rsidRPr="00C8058B" w14:paraId="5880B159" w14:textId="77777777" w:rsidTr="00C8058B">
        <w:trPr>
          <w:trHeight w:val="240"/>
        </w:trPr>
        <w:tc>
          <w:tcPr>
            <w:tcW w:w="5670" w:type="dxa"/>
            <w:shd w:val="clear" w:color="auto" w:fill="auto"/>
          </w:tcPr>
          <w:p w14:paraId="786B44B6" w14:textId="77777777" w:rsidR="0058368A" w:rsidRPr="00C8058B" w:rsidRDefault="0058368A" w:rsidP="00C8058B">
            <w:pPr>
              <w:spacing w:before="40" w:after="40" w:line="220" w:lineRule="exact"/>
              <w:rPr>
                <w:sz w:val="18"/>
              </w:rPr>
            </w:pPr>
            <w:r w:rsidRPr="00C8058B">
              <w:rPr>
                <w:sz w:val="18"/>
              </w:rPr>
              <w:t>Otros</w:t>
            </w:r>
          </w:p>
        </w:tc>
        <w:tc>
          <w:tcPr>
            <w:tcW w:w="933" w:type="dxa"/>
            <w:shd w:val="clear" w:color="auto" w:fill="auto"/>
          </w:tcPr>
          <w:p w14:paraId="4637E843" w14:textId="77777777" w:rsidR="0058368A" w:rsidRPr="00C8058B" w:rsidRDefault="0058368A" w:rsidP="00C8058B">
            <w:pPr>
              <w:spacing w:before="40" w:after="40" w:line="220" w:lineRule="exact"/>
              <w:ind w:right="28"/>
              <w:jc w:val="right"/>
              <w:rPr>
                <w:sz w:val="18"/>
              </w:rPr>
            </w:pPr>
          </w:p>
        </w:tc>
        <w:tc>
          <w:tcPr>
            <w:tcW w:w="767" w:type="dxa"/>
            <w:shd w:val="clear" w:color="auto" w:fill="auto"/>
          </w:tcPr>
          <w:p w14:paraId="69D62CC7" w14:textId="77777777" w:rsidR="0058368A" w:rsidRPr="00C8058B" w:rsidRDefault="0058368A" w:rsidP="00C8058B">
            <w:pPr>
              <w:spacing w:before="40" w:after="40" w:line="220" w:lineRule="exact"/>
              <w:ind w:right="28"/>
              <w:jc w:val="right"/>
              <w:rPr>
                <w:sz w:val="18"/>
              </w:rPr>
            </w:pPr>
            <w:r w:rsidRPr="00C8058B">
              <w:rPr>
                <w:sz w:val="18"/>
              </w:rPr>
              <w:t>1</w:t>
            </w:r>
          </w:p>
        </w:tc>
      </w:tr>
      <w:tr w:rsidR="0058368A" w:rsidRPr="00C8058B" w14:paraId="662C8A1E" w14:textId="77777777" w:rsidTr="00C8058B">
        <w:trPr>
          <w:trHeight w:val="240"/>
        </w:trPr>
        <w:tc>
          <w:tcPr>
            <w:tcW w:w="7370" w:type="dxa"/>
            <w:gridSpan w:val="3"/>
            <w:shd w:val="clear" w:color="auto" w:fill="auto"/>
          </w:tcPr>
          <w:p w14:paraId="5C20821D" w14:textId="77777777" w:rsidR="0058368A" w:rsidRPr="00C8058B" w:rsidRDefault="0058368A" w:rsidP="00C8058B">
            <w:pPr>
              <w:spacing w:before="40" w:after="40" w:line="220" w:lineRule="exact"/>
              <w:rPr>
                <w:b/>
                <w:bCs/>
                <w:sz w:val="18"/>
              </w:rPr>
            </w:pPr>
            <w:r w:rsidRPr="00C8058B">
              <w:rPr>
                <w:b/>
                <w:bCs/>
                <w:sz w:val="18"/>
              </w:rPr>
              <w:t>Hostigamiento y otros delitos varios</w:t>
            </w:r>
          </w:p>
        </w:tc>
      </w:tr>
      <w:tr w:rsidR="0058368A" w:rsidRPr="00C8058B" w14:paraId="6DA16690" w14:textId="77777777" w:rsidTr="00C8058B">
        <w:trPr>
          <w:trHeight w:val="240"/>
        </w:trPr>
        <w:tc>
          <w:tcPr>
            <w:tcW w:w="5670" w:type="dxa"/>
            <w:shd w:val="clear" w:color="auto" w:fill="auto"/>
          </w:tcPr>
          <w:p w14:paraId="55BB9D34" w14:textId="77777777" w:rsidR="0058368A" w:rsidRPr="00C8058B" w:rsidRDefault="0058368A" w:rsidP="00C8058B">
            <w:pPr>
              <w:spacing w:before="40" w:after="40" w:line="220" w:lineRule="exact"/>
              <w:rPr>
                <w:sz w:val="18"/>
              </w:rPr>
            </w:pPr>
            <w:r w:rsidRPr="00C8058B">
              <w:rPr>
                <w:sz w:val="18"/>
              </w:rPr>
              <w:t>Violación de domicilio</w:t>
            </w:r>
          </w:p>
        </w:tc>
        <w:tc>
          <w:tcPr>
            <w:tcW w:w="933" w:type="dxa"/>
            <w:shd w:val="clear" w:color="auto" w:fill="auto"/>
          </w:tcPr>
          <w:p w14:paraId="198ABAD8" w14:textId="77777777" w:rsidR="0058368A" w:rsidRPr="00C8058B" w:rsidRDefault="0058368A" w:rsidP="00C8058B">
            <w:pPr>
              <w:spacing w:before="40" w:after="40" w:line="220" w:lineRule="exact"/>
              <w:ind w:right="28"/>
              <w:jc w:val="right"/>
              <w:rPr>
                <w:sz w:val="18"/>
              </w:rPr>
            </w:pPr>
          </w:p>
        </w:tc>
        <w:tc>
          <w:tcPr>
            <w:tcW w:w="767" w:type="dxa"/>
            <w:shd w:val="clear" w:color="auto" w:fill="auto"/>
          </w:tcPr>
          <w:p w14:paraId="7A2EB9F8" w14:textId="77777777" w:rsidR="0058368A" w:rsidRPr="00C8058B" w:rsidRDefault="0058368A" w:rsidP="00C8058B">
            <w:pPr>
              <w:spacing w:before="40" w:after="40" w:line="220" w:lineRule="exact"/>
              <w:ind w:right="28"/>
              <w:jc w:val="right"/>
              <w:rPr>
                <w:sz w:val="18"/>
              </w:rPr>
            </w:pPr>
            <w:r w:rsidRPr="00C8058B">
              <w:rPr>
                <w:sz w:val="18"/>
              </w:rPr>
              <w:t>4</w:t>
            </w:r>
          </w:p>
        </w:tc>
      </w:tr>
      <w:tr w:rsidR="0058368A" w:rsidRPr="00C8058B" w14:paraId="2F22B494" w14:textId="77777777" w:rsidTr="00C8058B">
        <w:trPr>
          <w:trHeight w:val="240"/>
        </w:trPr>
        <w:tc>
          <w:tcPr>
            <w:tcW w:w="5670" w:type="dxa"/>
            <w:shd w:val="clear" w:color="auto" w:fill="auto"/>
          </w:tcPr>
          <w:p w14:paraId="63E88BBC" w14:textId="77777777" w:rsidR="0058368A" w:rsidRPr="00C8058B" w:rsidRDefault="0058368A" w:rsidP="00C8058B">
            <w:pPr>
              <w:spacing w:before="40" w:after="40" w:line="220" w:lineRule="exact"/>
              <w:rPr>
                <w:sz w:val="18"/>
              </w:rPr>
            </w:pPr>
            <w:r w:rsidRPr="00C8058B">
              <w:rPr>
                <w:sz w:val="18"/>
              </w:rPr>
              <w:t>Insulto</w:t>
            </w:r>
          </w:p>
        </w:tc>
        <w:tc>
          <w:tcPr>
            <w:tcW w:w="933" w:type="dxa"/>
            <w:shd w:val="clear" w:color="auto" w:fill="auto"/>
          </w:tcPr>
          <w:p w14:paraId="6B459B03" w14:textId="77777777" w:rsidR="0058368A" w:rsidRPr="00C8058B" w:rsidRDefault="0058368A" w:rsidP="00C8058B">
            <w:pPr>
              <w:spacing w:before="40" w:after="40" w:line="220" w:lineRule="exact"/>
              <w:ind w:right="28"/>
              <w:jc w:val="right"/>
              <w:rPr>
                <w:sz w:val="18"/>
              </w:rPr>
            </w:pPr>
            <w:r w:rsidRPr="00C8058B">
              <w:rPr>
                <w:sz w:val="18"/>
              </w:rPr>
              <w:t>1</w:t>
            </w:r>
          </w:p>
        </w:tc>
        <w:tc>
          <w:tcPr>
            <w:tcW w:w="767" w:type="dxa"/>
            <w:shd w:val="clear" w:color="auto" w:fill="auto"/>
          </w:tcPr>
          <w:p w14:paraId="6858BB9F" w14:textId="77777777" w:rsidR="0058368A" w:rsidRPr="00C8058B" w:rsidRDefault="0058368A" w:rsidP="00C8058B">
            <w:pPr>
              <w:spacing w:before="40" w:after="40" w:line="220" w:lineRule="exact"/>
              <w:ind w:right="28"/>
              <w:jc w:val="right"/>
              <w:rPr>
                <w:sz w:val="18"/>
              </w:rPr>
            </w:pPr>
          </w:p>
        </w:tc>
      </w:tr>
      <w:tr w:rsidR="0058368A" w:rsidRPr="00C8058B" w14:paraId="168990CE" w14:textId="77777777" w:rsidTr="00C8058B">
        <w:trPr>
          <w:trHeight w:val="240"/>
        </w:trPr>
        <w:tc>
          <w:tcPr>
            <w:tcW w:w="7370" w:type="dxa"/>
            <w:gridSpan w:val="3"/>
            <w:shd w:val="clear" w:color="auto" w:fill="auto"/>
          </w:tcPr>
          <w:p w14:paraId="6176683B" w14:textId="77777777" w:rsidR="0058368A" w:rsidRPr="00C8058B" w:rsidRDefault="0058368A" w:rsidP="00C8058B">
            <w:pPr>
              <w:spacing w:before="40" w:after="40" w:line="220" w:lineRule="exact"/>
              <w:rPr>
                <w:b/>
                <w:bCs/>
                <w:sz w:val="18"/>
              </w:rPr>
            </w:pPr>
            <w:r w:rsidRPr="00C8058B">
              <w:rPr>
                <w:b/>
                <w:bCs/>
                <w:sz w:val="18"/>
              </w:rPr>
              <w:t>Delitos contra la vida y la salud o que ponen en peligro la vida y la salud</w:t>
            </w:r>
          </w:p>
        </w:tc>
      </w:tr>
      <w:tr w:rsidR="0058368A" w:rsidRPr="00C8058B" w14:paraId="5363A4B6" w14:textId="77777777" w:rsidTr="00C8058B">
        <w:trPr>
          <w:trHeight w:val="240"/>
        </w:trPr>
        <w:tc>
          <w:tcPr>
            <w:tcW w:w="5670" w:type="dxa"/>
            <w:tcBorders>
              <w:bottom w:val="single" w:sz="4" w:space="0" w:color="auto"/>
            </w:tcBorders>
            <w:shd w:val="clear" w:color="auto" w:fill="auto"/>
          </w:tcPr>
          <w:p w14:paraId="3684DB7E" w14:textId="77777777" w:rsidR="0058368A" w:rsidRPr="00C8058B" w:rsidRDefault="0058368A" w:rsidP="00C8058B">
            <w:pPr>
              <w:spacing w:before="40" w:after="40" w:line="220" w:lineRule="exact"/>
              <w:rPr>
                <w:sz w:val="18"/>
              </w:rPr>
            </w:pPr>
            <w:r w:rsidRPr="00C8058B">
              <w:rPr>
                <w:sz w:val="18"/>
              </w:rPr>
              <w:t>Agresión</w:t>
            </w:r>
          </w:p>
        </w:tc>
        <w:tc>
          <w:tcPr>
            <w:tcW w:w="933" w:type="dxa"/>
            <w:tcBorders>
              <w:bottom w:val="single" w:sz="4" w:space="0" w:color="auto"/>
            </w:tcBorders>
            <w:shd w:val="clear" w:color="auto" w:fill="auto"/>
          </w:tcPr>
          <w:p w14:paraId="21E55481" w14:textId="77777777" w:rsidR="0058368A" w:rsidRPr="00C8058B" w:rsidRDefault="0058368A" w:rsidP="00C8058B">
            <w:pPr>
              <w:spacing w:before="40" w:after="40" w:line="220" w:lineRule="exact"/>
              <w:ind w:right="28"/>
              <w:jc w:val="right"/>
              <w:rPr>
                <w:sz w:val="18"/>
              </w:rPr>
            </w:pPr>
          </w:p>
        </w:tc>
        <w:tc>
          <w:tcPr>
            <w:tcW w:w="767" w:type="dxa"/>
            <w:tcBorders>
              <w:bottom w:val="single" w:sz="4" w:space="0" w:color="auto"/>
            </w:tcBorders>
            <w:shd w:val="clear" w:color="auto" w:fill="auto"/>
          </w:tcPr>
          <w:p w14:paraId="75E7A9A2" w14:textId="77777777" w:rsidR="0058368A" w:rsidRPr="00C8058B" w:rsidRDefault="0058368A" w:rsidP="00C8058B">
            <w:pPr>
              <w:spacing w:before="40" w:after="40" w:line="220" w:lineRule="exact"/>
              <w:ind w:right="28"/>
              <w:jc w:val="right"/>
              <w:rPr>
                <w:sz w:val="18"/>
              </w:rPr>
            </w:pPr>
            <w:r w:rsidRPr="00C8058B">
              <w:rPr>
                <w:sz w:val="18"/>
              </w:rPr>
              <w:t>1</w:t>
            </w:r>
          </w:p>
        </w:tc>
      </w:tr>
      <w:tr w:rsidR="0058368A" w:rsidRPr="00C8058B" w14:paraId="2167462C" w14:textId="77777777" w:rsidTr="00C8058B">
        <w:trPr>
          <w:trHeight w:val="240"/>
        </w:trPr>
        <w:tc>
          <w:tcPr>
            <w:tcW w:w="5670" w:type="dxa"/>
            <w:tcBorders>
              <w:top w:val="single" w:sz="4" w:space="0" w:color="auto"/>
              <w:bottom w:val="single" w:sz="12" w:space="0" w:color="auto"/>
            </w:tcBorders>
            <w:shd w:val="clear" w:color="auto" w:fill="auto"/>
          </w:tcPr>
          <w:p w14:paraId="30B2B382" w14:textId="77777777" w:rsidR="0058368A" w:rsidRPr="00C8058B" w:rsidRDefault="0058368A" w:rsidP="00C8058B">
            <w:pPr>
              <w:spacing w:before="80" w:after="80" w:line="220" w:lineRule="exact"/>
              <w:ind w:left="283"/>
              <w:rPr>
                <w:b/>
                <w:sz w:val="18"/>
              </w:rPr>
            </w:pPr>
            <w:r w:rsidRPr="00C8058B">
              <w:rPr>
                <w:b/>
                <w:sz w:val="18"/>
              </w:rPr>
              <w:t>Total general</w:t>
            </w:r>
          </w:p>
        </w:tc>
        <w:tc>
          <w:tcPr>
            <w:tcW w:w="933" w:type="dxa"/>
            <w:tcBorders>
              <w:top w:val="single" w:sz="4" w:space="0" w:color="auto"/>
              <w:bottom w:val="single" w:sz="12" w:space="0" w:color="auto"/>
            </w:tcBorders>
            <w:shd w:val="clear" w:color="auto" w:fill="auto"/>
          </w:tcPr>
          <w:p w14:paraId="529D5073" w14:textId="77777777" w:rsidR="0058368A" w:rsidRPr="00C8058B" w:rsidRDefault="0058368A" w:rsidP="00C8058B">
            <w:pPr>
              <w:spacing w:before="80" w:after="80" w:line="220" w:lineRule="exact"/>
              <w:ind w:right="28"/>
              <w:jc w:val="right"/>
              <w:rPr>
                <w:b/>
                <w:sz w:val="18"/>
              </w:rPr>
            </w:pPr>
            <w:r w:rsidRPr="00C8058B">
              <w:rPr>
                <w:b/>
                <w:sz w:val="18"/>
              </w:rPr>
              <w:t>1</w:t>
            </w:r>
          </w:p>
        </w:tc>
        <w:tc>
          <w:tcPr>
            <w:tcW w:w="767" w:type="dxa"/>
            <w:tcBorders>
              <w:top w:val="single" w:sz="4" w:space="0" w:color="auto"/>
              <w:bottom w:val="single" w:sz="12" w:space="0" w:color="auto"/>
            </w:tcBorders>
            <w:shd w:val="clear" w:color="auto" w:fill="auto"/>
          </w:tcPr>
          <w:p w14:paraId="78243DE4" w14:textId="77777777" w:rsidR="0058368A" w:rsidRPr="00C8058B" w:rsidRDefault="0058368A" w:rsidP="00C8058B">
            <w:pPr>
              <w:spacing w:before="80" w:after="80" w:line="220" w:lineRule="exact"/>
              <w:ind w:right="28"/>
              <w:jc w:val="right"/>
              <w:rPr>
                <w:b/>
                <w:sz w:val="18"/>
              </w:rPr>
            </w:pPr>
            <w:r w:rsidRPr="00C8058B">
              <w:rPr>
                <w:b/>
                <w:sz w:val="18"/>
              </w:rPr>
              <w:t>13</w:t>
            </w:r>
          </w:p>
        </w:tc>
      </w:tr>
    </w:tbl>
    <w:p w14:paraId="11FBC0A8" w14:textId="77777777" w:rsidR="0058368A" w:rsidRPr="00BC0F13" w:rsidRDefault="0058368A" w:rsidP="00C8058B">
      <w:pPr>
        <w:pStyle w:val="Ttulo1"/>
        <w:spacing w:before="240"/>
      </w:pPr>
      <w:r w:rsidRPr="00BC0F13">
        <w:lastRenderedPageBreak/>
        <w:t>Cuadro 8 b)</w:t>
      </w:r>
    </w:p>
    <w:p w14:paraId="021AA921" w14:textId="77777777" w:rsidR="0058368A" w:rsidRPr="00180FDE" w:rsidRDefault="0058368A" w:rsidP="000B2D8E">
      <w:pPr>
        <w:pStyle w:val="SingleTxtG"/>
        <w:keepNext/>
        <w:keepLines/>
        <w:rPr>
          <w:b/>
          <w:bCs/>
        </w:rPr>
      </w:pPr>
      <w:r w:rsidRPr="00180FDE">
        <w:rPr>
          <w:b/>
          <w:bCs/>
        </w:rPr>
        <w:t>Número de casos registrados de jóvenes infractores menores de 18 años (2019)</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05"/>
        <w:gridCol w:w="682"/>
        <w:gridCol w:w="683"/>
      </w:tblGrid>
      <w:tr w:rsidR="0058368A" w:rsidRPr="00C8058B" w14:paraId="79DC1E5F" w14:textId="77777777" w:rsidTr="00EE718F">
        <w:trPr>
          <w:trHeight w:val="240"/>
          <w:tblHeader/>
        </w:trPr>
        <w:tc>
          <w:tcPr>
            <w:tcW w:w="7370" w:type="dxa"/>
            <w:gridSpan w:val="3"/>
            <w:tcBorders>
              <w:top w:val="single" w:sz="4" w:space="0" w:color="auto"/>
              <w:bottom w:val="single" w:sz="4" w:space="0" w:color="auto"/>
            </w:tcBorders>
            <w:shd w:val="clear" w:color="auto" w:fill="auto"/>
            <w:vAlign w:val="bottom"/>
          </w:tcPr>
          <w:p w14:paraId="53D6FE06" w14:textId="77777777" w:rsidR="0058368A" w:rsidRPr="00C8058B" w:rsidRDefault="0058368A" w:rsidP="00260D86">
            <w:pPr>
              <w:spacing w:before="80" w:after="80" w:line="200" w:lineRule="exact"/>
              <w:jc w:val="center"/>
              <w:rPr>
                <w:i/>
                <w:sz w:val="16"/>
              </w:rPr>
            </w:pPr>
            <w:r w:rsidRPr="00C8058B">
              <w:rPr>
                <w:i/>
                <w:sz w:val="16"/>
              </w:rPr>
              <w:t>Jóvenes infractores menores de 18 años (2019)</w:t>
            </w:r>
          </w:p>
        </w:tc>
      </w:tr>
      <w:tr w:rsidR="0058368A" w:rsidRPr="00C8058B" w14:paraId="19C3A8BD" w14:textId="77777777" w:rsidTr="00EE718F">
        <w:trPr>
          <w:trHeight w:val="240"/>
          <w:tblHeader/>
        </w:trPr>
        <w:tc>
          <w:tcPr>
            <w:tcW w:w="6005" w:type="dxa"/>
            <w:tcBorders>
              <w:top w:val="single" w:sz="4" w:space="0" w:color="auto"/>
              <w:bottom w:val="single" w:sz="12" w:space="0" w:color="auto"/>
            </w:tcBorders>
            <w:shd w:val="clear" w:color="auto" w:fill="auto"/>
          </w:tcPr>
          <w:p w14:paraId="0C860C77" w14:textId="77777777" w:rsidR="0058368A" w:rsidRPr="00C8058B" w:rsidRDefault="0058368A" w:rsidP="00C8058B">
            <w:pPr>
              <w:spacing w:before="80" w:after="80" w:line="200" w:lineRule="exact"/>
              <w:rPr>
                <w:i/>
                <w:sz w:val="16"/>
              </w:rPr>
            </w:pPr>
            <w:r w:rsidRPr="00C8058B">
              <w:rPr>
                <w:i/>
                <w:sz w:val="16"/>
              </w:rPr>
              <w:t>Categoría de delito</w:t>
            </w:r>
          </w:p>
        </w:tc>
        <w:tc>
          <w:tcPr>
            <w:tcW w:w="682" w:type="dxa"/>
            <w:tcBorders>
              <w:top w:val="single" w:sz="4" w:space="0" w:color="auto"/>
              <w:bottom w:val="single" w:sz="12" w:space="0" w:color="auto"/>
            </w:tcBorders>
            <w:shd w:val="clear" w:color="auto" w:fill="auto"/>
          </w:tcPr>
          <w:p w14:paraId="0D98DEB7" w14:textId="77777777" w:rsidR="0058368A" w:rsidRPr="00C8058B" w:rsidRDefault="0058368A" w:rsidP="00C8058B">
            <w:pPr>
              <w:spacing w:before="80" w:after="80" w:line="200" w:lineRule="exact"/>
              <w:ind w:right="28"/>
              <w:jc w:val="right"/>
              <w:rPr>
                <w:i/>
                <w:sz w:val="16"/>
              </w:rPr>
            </w:pPr>
            <w:r w:rsidRPr="00C8058B">
              <w:rPr>
                <w:i/>
                <w:sz w:val="16"/>
              </w:rPr>
              <w:t>Niñas</w:t>
            </w:r>
          </w:p>
        </w:tc>
        <w:tc>
          <w:tcPr>
            <w:tcW w:w="683" w:type="dxa"/>
            <w:tcBorders>
              <w:top w:val="single" w:sz="4" w:space="0" w:color="auto"/>
              <w:bottom w:val="single" w:sz="12" w:space="0" w:color="auto"/>
            </w:tcBorders>
            <w:shd w:val="clear" w:color="auto" w:fill="auto"/>
          </w:tcPr>
          <w:p w14:paraId="3CA4CFC6" w14:textId="77777777" w:rsidR="0058368A" w:rsidRPr="00C8058B" w:rsidRDefault="0058368A" w:rsidP="00C8058B">
            <w:pPr>
              <w:spacing w:before="80" w:after="80" w:line="200" w:lineRule="exact"/>
              <w:ind w:right="28"/>
              <w:jc w:val="right"/>
              <w:rPr>
                <w:i/>
                <w:sz w:val="16"/>
              </w:rPr>
            </w:pPr>
            <w:r w:rsidRPr="00C8058B">
              <w:rPr>
                <w:i/>
                <w:sz w:val="16"/>
              </w:rPr>
              <w:t>Niños</w:t>
            </w:r>
          </w:p>
        </w:tc>
      </w:tr>
      <w:tr w:rsidR="0058368A" w:rsidRPr="00C8058B" w14:paraId="15088BF3" w14:textId="77777777" w:rsidTr="00EE718F">
        <w:trPr>
          <w:trHeight w:val="240"/>
        </w:trPr>
        <w:tc>
          <w:tcPr>
            <w:tcW w:w="7370" w:type="dxa"/>
            <w:gridSpan w:val="3"/>
            <w:tcBorders>
              <w:top w:val="single" w:sz="12" w:space="0" w:color="auto"/>
            </w:tcBorders>
            <w:shd w:val="clear" w:color="auto" w:fill="auto"/>
          </w:tcPr>
          <w:p w14:paraId="022D0AEB" w14:textId="77777777" w:rsidR="0058368A" w:rsidRPr="00C8058B" w:rsidRDefault="0058368A" w:rsidP="00C8058B">
            <w:pPr>
              <w:spacing w:before="40" w:after="40" w:line="220" w:lineRule="exact"/>
              <w:rPr>
                <w:b/>
                <w:bCs/>
                <w:sz w:val="18"/>
              </w:rPr>
            </w:pPr>
            <w:r w:rsidRPr="00C8058B">
              <w:rPr>
                <w:b/>
                <w:bCs/>
                <w:sz w:val="18"/>
              </w:rPr>
              <w:t>Delitos contra el orden público y o por incumplimiento de una orden legítima</w:t>
            </w:r>
          </w:p>
        </w:tc>
      </w:tr>
      <w:tr w:rsidR="0058368A" w:rsidRPr="00C8058B" w14:paraId="0B817EDE" w14:textId="77777777" w:rsidTr="00EE718F">
        <w:trPr>
          <w:trHeight w:val="240"/>
        </w:trPr>
        <w:tc>
          <w:tcPr>
            <w:tcW w:w="6005" w:type="dxa"/>
            <w:shd w:val="clear" w:color="auto" w:fill="auto"/>
          </w:tcPr>
          <w:p w14:paraId="03EDB410" w14:textId="77777777" w:rsidR="0058368A" w:rsidRPr="00C8058B" w:rsidRDefault="0058368A" w:rsidP="00C8058B">
            <w:pPr>
              <w:spacing w:before="40" w:after="40" w:line="220" w:lineRule="exact"/>
              <w:rPr>
                <w:sz w:val="18"/>
              </w:rPr>
            </w:pPr>
            <w:r w:rsidRPr="00C8058B">
              <w:rPr>
                <w:sz w:val="18"/>
              </w:rPr>
              <w:t>Incumplimiento de una orden judicial</w:t>
            </w:r>
          </w:p>
        </w:tc>
        <w:tc>
          <w:tcPr>
            <w:tcW w:w="682" w:type="dxa"/>
            <w:shd w:val="clear" w:color="auto" w:fill="auto"/>
          </w:tcPr>
          <w:p w14:paraId="51217891" w14:textId="77777777" w:rsidR="0058368A" w:rsidRPr="00C8058B" w:rsidRDefault="0058368A" w:rsidP="00C8058B">
            <w:pPr>
              <w:spacing w:before="40" w:after="40" w:line="220" w:lineRule="exact"/>
              <w:ind w:right="28"/>
              <w:jc w:val="right"/>
              <w:rPr>
                <w:sz w:val="18"/>
              </w:rPr>
            </w:pPr>
            <w:r w:rsidRPr="00C8058B">
              <w:rPr>
                <w:sz w:val="18"/>
              </w:rPr>
              <w:t>1</w:t>
            </w:r>
          </w:p>
        </w:tc>
        <w:tc>
          <w:tcPr>
            <w:tcW w:w="683" w:type="dxa"/>
            <w:shd w:val="clear" w:color="auto" w:fill="auto"/>
          </w:tcPr>
          <w:p w14:paraId="0C1B39B5" w14:textId="77777777" w:rsidR="0058368A" w:rsidRPr="00C8058B" w:rsidRDefault="0058368A" w:rsidP="00C8058B">
            <w:pPr>
              <w:spacing w:before="40" w:after="40" w:line="220" w:lineRule="exact"/>
              <w:ind w:right="28"/>
              <w:jc w:val="right"/>
              <w:rPr>
                <w:sz w:val="18"/>
              </w:rPr>
            </w:pPr>
          </w:p>
        </w:tc>
      </w:tr>
      <w:tr w:rsidR="0058368A" w:rsidRPr="00C8058B" w14:paraId="133B31BF" w14:textId="77777777" w:rsidTr="00EE718F">
        <w:trPr>
          <w:trHeight w:val="240"/>
        </w:trPr>
        <w:tc>
          <w:tcPr>
            <w:tcW w:w="6005" w:type="dxa"/>
            <w:shd w:val="clear" w:color="auto" w:fill="auto"/>
          </w:tcPr>
          <w:p w14:paraId="01ECC146" w14:textId="77777777" w:rsidR="0058368A" w:rsidRPr="00C8058B" w:rsidRDefault="0058368A" w:rsidP="00C8058B">
            <w:pPr>
              <w:spacing w:before="40" w:after="40" w:line="220" w:lineRule="exact"/>
              <w:rPr>
                <w:sz w:val="18"/>
              </w:rPr>
            </w:pPr>
            <w:r w:rsidRPr="00C8058B">
              <w:rPr>
                <w:sz w:val="18"/>
              </w:rPr>
              <w:t>Desafío a pelea</w:t>
            </w:r>
          </w:p>
        </w:tc>
        <w:tc>
          <w:tcPr>
            <w:tcW w:w="682" w:type="dxa"/>
            <w:shd w:val="clear" w:color="auto" w:fill="auto"/>
          </w:tcPr>
          <w:p w14:paraId="72BF5DDD" w14:textId="77777777" w:rsidR="0058368A" w:rsidRPr="00C8058B" w:rsidRDefault="0058368A" w:rsidP="00C8058B">
            <w:pPr>
              <w:spacing w:before="40" w:after="40" w:line="220" w:lineRule="exact"/>
              <w:ind w:right="28"/>
              <w:jc w:val="right"/>
              <w:rPr>
                <w:sz w:val="18"/>
              </w:rPr>
            </w:pPr>
          </w:p>
        </w:tc>
        <w:tc>
          <w:tcPr>
            <w:tcW w:w="683" w:type="dxa"/>
            <w:shd w:val="clear" w:color="auto" w:fill="auto"/>
          </w:tcPr>
          <w:p w14:paraId="3280D369" w14:textId="77777777" w:rsidR="0058368A" w:rsidRPr="00C8058B" w:rsidRDefault="0058368A" w:rsidP="00C8058B">
            <w:pPr>
              <w:spacing w:before="40" w:after="40" w:line="220" w:lineRule="exact"/>
              <w:ind w:right="28"/>
              <w:jc w:val="right"/>
              <w:rPr>
                <w:sz w:val="18"/>
              </w:rPr>
            </w:pPr>
            <w:r w:rsidRPr="00C8058B">
              <w:rPr>
                <w:sz w:val="18"/>
              </w:rPr>
              <w:t>2</w:t>
            </w:r>
          </w:p>
        </w:tc>
      </w:tr>
      <w:tr w:rsidR="0058368A" w:rsidRPr="00C8058B" w14:paraId="7A1F6F21" w14:textId="77777777" w:rsidTr="00EE718F">
        <w:trPr>
          <w:trHeight w:val="240"/>
        </w:trPr>
        <w:tc>
          <w:tcPr>
            <w:tcW w:w="7370" w:type="dxa"/>
            <w:gridSpan w:val="3"/>
            <w:shd w:val="clear" w:color="auto" w:fill="auto"/>
          </w:tcPr>
          <w:p w14:paraId="60F0349E" w14:textId="77777777" w:rsidR="0058368A" w:rsidRPr="00C8058B" w:rsidRDefault="0058368A" w:rsidP="00C8058B">
            <w:pPr>
              <w:spacing w:before="40" w:after="40" w:line="220" w:lineRule="exact"/>
              <w:rPr>
                <w:b/>
                <w:bCs/>
                <w:sz w:val="18"/>
              </w:rPr>
            </w:pPr>
            <w:r w:rsidRPr="00C8058B">
              <w:rPr>
                <w:b/>
                <w:bCs/>
                <w:sz w:val="18"/>
              </w:rPr>
              <w:t>Delitos relacionados con el alcohol</w:t>
            </w:r>
          </w:p>
        </w:tc>
      </w:tr>
      <w:tr w:rsidR="0058368A" w:rsidRPr="00C8058B" w14:paraId="6B78F977" w14:textId="77777777" w:rsidTr="00EE718F">
        <w:trPr>
          <w:trHeight w:val="240"/>
        </w:trPr>
        <w:tc>
          <w:tcPr>
            <w:tcW w:w="6005" w:type="dxa"/>
            <w:shd w:val="clear" w:color="auto" w:fill="auto"/>
          </w:tcPr>
          <w:p w14:paraId="22F74E1C" w14:textId="77777777" w:rsidR="0058368A" w:rsidRPr="00C8058B" w:rsidRDefault="0058368A" w:rsidP="00C8058B">
            <w:pPr>
              <w:spacing w:before="40" w:after="40" w:line="220" w:lineRule="exact"/>
              <w:rPr>
                <w:sz w:val="18"/>
              </w:rPr>
            </w:pPr>
            <w:r w:rsidRPr="00C8058B">
              <w:rPr>
                <w:sz w:val="18"/>
              </w:rPr>
              <w:t>Consumo de alcohol por debajo de la edad legal</w:t>
            </w:r>
          </w:p>
        </w:tc>
        <w:tc>
          <w:tcPr>
            <w:tcW w:w="682" w:type="dxa"/>
            <w:shd w:val="clear" w:color="auto" w:fill="auto"/>
          </w:tcPr>
          <w:p w14:paraId="047C4B3D" w14:textId="77777777" w:rsidR="0058368A" w:rsidRPr="00C8058B" w:rsidRDefault="0058368A" w:rsidP="00C8058B">
            <w:pPr>
              <w:spacing w:before="40" w:after="40" w:line="220" w:lineRule="exact"/>
              <w:ind w:right="28"/>
              <w:jc w:val="right"/>
              <w:rPr>
                <w:sz w:val="18"/>
              </w:rPr>
            </w:pPr>
            <w:r w:rsidRPr="00C8058B">
              <w:rPr>
                <w:sz w:val="18"/>
              </w:rPr>
              <w:t>2</w:t>
            </w:r>
          </w:p>
        </w:tc>
        <w:tc>
          <w:tcPr>
            <w:tcW w:w="683" w:type="dxa"/>
            <w:shd w:val="clear" w:color="auto" w:fill="auto"/>
          </w:tcPr>
          <w:p w14:paraId="2F5F0614" w14:textId="77777777" w:rsidR="0058368A" w:rsidRPr="00C8058B" w:rsidRDefault="0058368A" w:rsidP="00C8058B">
            <w:pPr>
              <w:spacing w:before="40" w:after="40" w:line="220" w:lineRule="exact"/>
              <w:ind w:right="28"/>
              <w:jc w:val="right"/>
              <w:rPr>
                <w:sz w:val="18"/>
              </w:rPr>
            </w:pPr>
            <w:r w:rsidRPr="00C8058B">
              <w:rPr>
                <w:sz w:val="18"/>
              </w:rPr>
              <w:t>14</w:t>
            </w:r>
          </w:p>
        </w:tc>
      </w:tr>
      <w:tr w:rsidR="0058368A" w:rsidRPr="00C8058B" w14:paraId="5285DB96" w14:textId="77777777" w:rsidTr="00EE718F">
        <w:trPr>
          <w:trHeight w:val="240"/>
        </w:trPr>
        <w:tc>
          <w:tcPr>
            <w:tcW w:w="6005" w:type="dxa"/>
            <w:shd w:val="clear" w:color="auto" w:fill="auto"/>
          </w:tcPr>
          <w:p w14:paraId="1B074005" w14:textId="77777777" w:rsidR="0058368A" w:rsidRPr="00C8058B" w:rsidRDefault="0058368A" w:rsidP="00C8058B">
            <w:pPr>
              <w:spacing w:before="40" w:after="40" w:line="220" w:lineRule="exact"/>
              <w:rPr>
                <w:sz w:val="18"/>
              </w:rPr>
            </w:pPr>
            <w:r w:rsidRPr="00C8058B">
              <w:rPr>
                <w:sz w:val="18"/>
              </w:rPr>
              <w:t>Disturbios en estado de embriaguez</w:t>
            </w:r>
          </w:p>
        </w:tc>
        <w:tc>
          <w:tcPr>
            <w:tcW w:w="682" w:type="dxa"/>
            <w:shd w:val="clear" w:color="auto" w:fill="auto"/>
          </w:tcPr>
          <w:p w14:paraId="002FC7FA" w14:textId="77777777" w:rsidR="0058368A" w:rsidRPr="00C8058B" w:rsidRDefault="0058368A" w:rsidP="00C8058B">
            <w:pPr>
              <w:spacing w:before="40" w:after="40" w:line="220" w:lineRule="exact"/>
              <w:ind w:right="28"/>
              <w:jc w:val="right"/>
              <w:rPr>
                <w:sz w:val="18"/>
              </w:rPr>
            </w:pPr>
          </w:p>
        </w:tc>
        <w:tc>
          <w:tcPr>
            <w:tcW w:w="683" w:type="dxa"/>
            <w:shd w:val="clear" w:color="auto" w:fill="auto"/>
          </w:tcPr>
          <w:p w14:paraId="44177239" w14:textId="77777777" w:rsidR="0058368A" w:rsidRPr="00C8058B" w:rsidRDefault="0058368A" w:rsidP="00C8058B">
            <w:pPr>
              <w:spacing w:before="40" w:after="40" w:line="220" w:lineRule="exact"/>
              <w:ind w:right="28"/>
              <w:jc w:val="right"/>
              <w:rPr>
                <w:sz w:val="18"/>
              </w:rPr>
            </w:pPr>
            <w:r w:rsidRPr="00C8058B">
              <w:rPr>
                <w:sz w:val="18"/>
              </w:rPr>
              <w:t>6</w:t>
            </w:r>
          </w:p>
        </w:tc>
      </w:tr>
      <w:tr w:rsidR="0058368A" w:rsidRPr="00C8058B" w14:paraId="07BDAC01" w14:textId="77777777" w:rsidTr="00EE718F">
        <w:trPr>
          <w:trHeight w:val="240"/>
        </w:trPr>
        <w:tc>
          <w:tcPr>
            <w:tcW w:w="6005" w:type="dxa"/>
            <w:shd w:val="clear" w:color="auto" w:fill="auto"/>
          </w:tcPr>
          <w:p w14:paraId="7445DA69" w14:textId="77777777" w:rsidR="0058368A" w:rsidRPr="00C8058B" w:rsidRDefault="0058368A" w:rsidP="00C8058B">
            <w:pPr>
              <w:spacing w:before="40" w:after="40" w:line="220" w:lineRule="exact"/>
              <w:rPr>
                <w:sz w:val="18"/>
              </w:rPr>
            </w:pPr>
            <w:r w:rsidRPr="00C8058B">
              <w:rPr>
                <w:sz w:val="18"/>
              </w:rPr>
              <w:t>Otros</w:t>
            </w:r>
          </w:p>
        </w:tc>
        <w:tc>
          <w:tcPr>
            <w:tcW w:w="682" w:type="dxa"/>
            <w:shd w:val="clear" w:color="auto" w:fill="auto"/>
          </w:tcPr>
          <w:p w14:paraId="36D8F4F1" w14:textId="77777777" w:rsidR="0058368A" w:rsidRPr="00C8058B" w:rsidRDefault="0058368A" w:rsidP="00C8058B">
            <w:pPr>
              <w:spacing w:before="40" w:after="40" w:line="220" w:lineRule="exact"/>
              <w:ind w:right="28"/>
              <w:jc w:val="right"/>
              <w:rPr>
                <w:sz w:val="18"/>
              </w:rPr>
            </w:pPr>
          </w:p>
        </w:tc>
        <w:tc>
          <w:tcPr>
            <w:tcW w:w="683" w:type="dxa"/>
            <w:shd w:val="clear" w:color="auto" w:fill="auto"/>
          </w:tcPr>
          <w:p w14:paraId="3C3992B3" w14:textId="77777777" w:rsidR="0058368A" w:rsidRPr="00C8058B" w:rsidRDefault="0058368A" w:rsidP="00C8058B">
            <w:pPr>
              <w:spacing w:before="40" w:after="40" w:line="220" w:lineRule="exact"/>
              <w:ind w:right="28"/>
              <w:jc w:val="right"/>
              <w:rPr>
                <w:sz w:val="18"/>
              </w:rPr>
            </w:pPr>
            <w:r w:rsidRPr="00C8058B">
              <w:rPr>
                <w:sz w:val="18"/>
              </w:rPr>
              <w:t>3</w:t>
            </w:r>
          </w:p>
        </w:tc>
      </w:tr>
      <w:tr w:rsidR="0058368A" w:rsidRPr="00C8058B" w14:paraId="498B0D08" w14:textId="77777777" w:rsidTr="00EE718F">
        <w:trPr>
          <w:trHeight w:val="240"/>
        </w:trPr>
        <w:tc>
          <w:tcPr>
            <w:tcW w:w="7370" w:type="dxa"/>
            <w:gridSpan w:val="3"/>
            <w:shd w:val="clear" w:color="auto" w:fill="auto"/>
          </w:tcPr>
          <w:p w14:paraId="127C6713" w14:textId="77777777" w:rsidR="0058368A" w:rsidRPr="00C8058B" w:rsidRDefault="0058368A" w:rsidP="00C8058B">
            <w:pPr>
              <w:spacing w:before="40" w:after="40" w:line="220" w:lineRule="exact"/>
              <w:rPr>
                <w:b/>
                <w:bCs/>
                <w:sz w:val="18"/>
              </w:rPr>
            </w:pPr>
            <w:r w:rsidRPr="00C8058B">
              <w:rPr>
                <w:b/>
                <w:bCs/>
                <w:sz w:val="18"/>
              </w:rPr>
              <w:t>Hostigamiento y otros delitos varios</w:t>
            </w:r>
          </w:p>
        </w:tc>
      </w:tr>
      <w:tr w:rsidR="0058368A" w:rsidRPr="00C8058B" w14:paraId="44892D45" w14:textId="77777777" w:rsidTr="00EE718F">
        <w:trPr>
          <w:trHeight w:val="240"/>
        </w:trPr>
        <w:tc>
          <w:tcPr>
            <w:tcW w:w="6005" w:type="dxa"/>
            <w:shd w:val="clear" w:color="auto" w:fill="auto"/>
          </w:tcPr>
          <w:p w14:paraId="767FD088" w14:textId="77777777" w:rsidR="0058368A" w:rsidRPr="00C8058B" w:rsidRDefault="0058368A" w:rsidP="00C8058B">
            <w:pPr>
              <w:spacing w:before="40" w:after="40" w:line="220" w:lineRule="exact"/>
              <w:rPr>
                <w:sz w:val="18"/>
              </w:rPr>
            </w:pPr>
            <w:r w:rsidRPr="00C8058B">
              <w:rPr>
                <w:sz w:val="18"/>
              </w:rPr>
              <w:t>Alteración del orden público</w:t>
            </w:r>
          </w:p>
        </w:tc>
        <w:tc>
          <w:tcPr>
            <w:tcW w:w="682" w:type="dxa"/>
            <w:shd w:val="clear" w:color="auto" w:fill="auto"/>
          </w:tcPr>
          <w:p w14:paraId="206FEF70" w14:textId="77777777" w:rsidR="0058368A" w:rsidRPr="00C8058B" w:rsidRDefault="0058368A" w:rsidP="00C8058B">
            <w:pPr>
              <w:spacing w:before="40" w:after="40" w:line="220" w:lineRule="exact"/>
              <w:ind w:right="28"/>
              <w:jc w:val="right"/>
              <w:rPr>
                <w:sz w:val="18"/>
              </w:rPr>
            </w:pPr>
          </w:p>
        </w:tc>
        <w:tc>
          <w:tcPr>
            <w:tcW w:w="683" w:type="dxa"/>
            <w:shd w:val="clear" w:color="auto" w:fill="auto"/>
          </w:tcPr>
          <w:p w14:paraId="01416340" w14:textId="77777777" w:rsidR="0058368A" w:rsidRPr="00C8058B" w:rsidRDefault="0058368A" w:rsidP="00C8058B">
            <w:pPr>
              <w:spacing w:before="40" w:after="40" w:line="220" w:lineRule="exact"/>
              <w:ind w:right="28"/>
              <w:jc w:val="right"/>
              <w:rPr>
                <w:sz w:val="18"/>
              </w:rPr>
            </w:pPr>
            <w:r w:rsidRPr="00C8058B">
              <w:rPr>
                <w:sz w:val="18"/>
              </w:rPr>
              <w:t>2</w:t>
            </w:r>
          </w:p>
        </w:tc>
      </w:tr>
      <w:tr w:rsidR="0058368A" w:rsidRPr="00C8058B" w14:paraId="28A46B16" w14:textId="77777777" w:rsidTr="00EE718F">
        <w:trPr>
          <w:trHeight w:val="240"/>
        </w:trPr>
        <w:tc>
          <w:tcPr>
            <w:tcW w:w="6005" w:type="dxa"/>
            <w:shd w:val="clear" w:color="auto" w:fill="auto"/>
          </w:tcPr>
          <w:p w14:paraId="5D9A918C" w14:textId="77777777" w:rsidR="0058368A" w:rsidRPr="00C8058B" w:rsidRDefault="0058368A" w:rsidP="00C8058B">
            <w:pPr>
              <w:spacing w:before="40" w:after="40" w:line="220" w:lineRule="exact"/>
              <w:rPr>
                <w:sz w:val="18"/>
              </w:rPr>
            </w:pPr>
            <w:r w:rsidRPr="00C8058B">
              <w:rPr>
                <w:sz w:val="18"/>
              </w:rPr>
              <w:t>Violación de domicilio</w:t>
            </w:r>
          </w:p>
        </w:tc>
        <w:tc>
          <w:tcPr>
            <w:tcW w:w="682" w:type="dxa"/>
            <w:shd w:val="clear" w:color="auto" w:fill="auto"/>
          </w:tcPr>
          <w:p w14:paraId="0DCE993B" w14:textId="77777777" w:rsidR="0058368A" w:rsidRPr="00C8058B" w:rsidRDefault="0058368A" w:rsidP="00C8058B">
            <w:pPr>
              <w:spacing w:before="40" w:after="40" w:line="220" w:lineRule="exact"/>
              <w:ind w:right="28"/>
              <w:jc w:val="right"/>
              <w:rPr>
                <w:sz w:val="18"/>
              </w:rPr>
            </w:pPr>
          </w:p>
        </w:tc>
        <w:tc>
          <w:tcPr>
            <w:tcW w:w="683" w:type="dxa"/>
            <w:shd w:val="clear" w:color="auto" w:fill="auto"/>
          </w:tcPr>
          <w:p w14:paraId="49D91917" w14:textId="77777777" w:rsidR="0058368A" w:rsidRPr="00C8058B" w:rsidRDefault="0058368A" w:rsidP="00C8058B">
            <w:pPr>
              <w:spacing w:before="40" w:after="40" w:line="220" w:lineRule="exact"/>
              <w:ind w:right="28"/>
              <w:jc w:val="right"/>
              <w:rPr>
                <w:sz w:val="18"/>
              </w:rPr>
            </w:pPr>
            <w:r w:rsidRPr="00C8058B">
              <w:rPr>
                <w:sz w:val="18"/>
              </w:rPr>
              <w:t>10</w:t>
            </w:r>
          </w:p>
        </w:tc>
      </w:tr>
      <w:tr w:rsidR="0058368A" w:rsidRPr="00C8058B" w14:paraId="4BD1D33A" w14:textId="77777777" w:rsidTr="00EE718F">
        <w:trPr>
          <w:trHeight w:val="240"/>
        </w:trPr>
        <w:tc>
          <w:tcPr>
            <w:tcW w:w="6005" w:type="dxa"/>
            <w:shd w:val="clear" w:color="auto" w:fill="auto"/>
          </w:tcPr>
          <w:p w14:paraId="46ACFBC4" w14:textId="77777777" w:rsidR="0058368A" w:rsidRPr="00C8058B" w:rsidRDefault="0058368A" w:rsidP="00C8058B">
            <w:pPr>
              <w:spacing w:before="40" w:after="40" w:line="220" w:lineRule="exact"/>
              <w:rPr>
                <w:sz w:val="18"/>
              </w:rPr>
            </w:pPr>
            <w:r w:rsidRPr="00C8058B">
              <w:rPr>
                <w:sz w:val="18"/>
              </w:rPr>
              <w:t>Insulto</w:t>
            </w:r>
          </w:p>
        </w:tc>
        <w:tc>
          <w:tcPr>
            <w:tcW w:w="682" w:type="dxa"/>
            <w:shd w:val="clear" w:color="auto" w:fill="auto"/>
          </w:tcPr>
          <w:p w14:paraId="754360B2" w14:textId="77777777" w:rsidR="0058368A" w:rsidRPr="00C8058B" w:rsidRDefault="0058368A" w:rsidP="00C8058B">
            <w:pPr>
              <w:spacing w:before="40" w:after="40" w:line="220" w:lineRule="exact"/>
              <w:ind w:right="28"/>
              <w:jc w:val="right"/>
              <w:rPr>
                <w:sz w:val="18"/>
              </w:rPr>
            </w:pPr>
          </w:p>
        </w:tc>
        <w:tc>
          <w:tcPr>
            <w:tcW w:w="683" w:type="dxa"/>
            <w:shd w:val="clear" w:color="auto" w:fill="auto"/>
          </w:tcPr>
          <w:p w14:paraId="34E18C58" w14:textId="77777777" w:rsidR="0058368A" w:rsidRPr="00C8058B" w:rsidRDefault="0058368A" w:rsidP="00C8058B">
            <w:pPr>
              <w:spacing w:before="40" w:after="40" w:line="220" w:lineRule="exact"/>
              <w:ind w:right="28"/>
              <w:jc w:val="right"/>
              <w:rPr>
                <w:sz w:val="18"/>
              </w:rPr>
            </w:pPr>
            <w:r w:rsidRPr="00C8058B">
              <w:rPr>
                <w:sz w:val="18"/>
              </w:rPr>
              <w:t>2</w:t>
            </w:r>
          </w:p>
        </w:tc>
      </w:tr>
      <w:tr w:rsidR="0058368A" w:rsidRPr="00C8058B" w14:paraId="00863A85" w14:textId="77777777" w:rsidTr="00EE718F">
        <w:trPr>
          <w:trHeight w:val="240"/>
        </w:trPr>
        <w:tc>
          <w:tcPr>
            <w:tcW w:w="7370" w:type="dxa"/>
            <w:gridSpan w:val="3"/>
            <w:shd w:val="clear" w:color="auto" w:fill="auto"/>
          </w:tcPr>
          <w:p w14:paraId="4BA127F2" w14:textId="77777777" w:rsidR="0058368A" w:rsidRPr="00C8058B" w:rsidRDefault="0058368A" w:rsidP="00C8058B">
            <w:pPr>
              <w:spacing w:before="40" w:after="40" w:line="220" w:lineRule="exact"/>
              <w:rPr>
                <w:b/>
                <w:bCs/>
                <w:sz w:val="18"/>
              </w:rPr>
            </w:pPr>
            <w:r w:rsidRPr="00C8058B">
              <w:rPr>
                <w:b/>
                <w:bCs/>
                <w:sz w:val="18"/>
              </w:rPr>
              <w:t>Delitos contra la propiedad</w:t>
            </w:r>
          </w:p>
        </w:tc>
      </w:tr>
      <w:tr w:rsidR="0058368A" w:rsidRPr="00C8058B" w14:paraId="3C334F5E" w14:textId="77777777" w:rsidTr="00EE718F">
        <w:trPr>
          <w:trHeight w:val="240"/>
        </w:trPr>
        <w:tc>
          <w:tcPr>
            <w:tcW w:w="6005" w:type="dxa"/>
            <w:shd w:val="clear" w:color="auto" w:fill="auto"/>
          </w:tcPr>
          <w:p w14:paraId="387FBE5C" w14:textId="77777777" w:rsidR="0058368A" w:rsidRPr="00C8058B" w:rsidRDefault="0058368A" w:rsidP="00C8058B">
            <w:pPr>
              <w:spacing w:before="40" w:after="40" w:line="220" w:lineRule="exact"/>
              <w:rPr>
                <w:sz w:val="18"/>
              </w:rPr>
            </w:pPr>
            <w:r w:rsidRPr="00C8058B">
              <w:rPr>
                <w:sz w:val="18"/>
              </w:rPr>
              <w:t>Daños a la propiedad</w:t>
            </w:r>
          </w:p>
        </w:tc>
        <w:tc>
          <w:tcPr>
            <w:tcW w:w="682" w:type="dxa"/>
            <w:shd w:val="clear" w:color="auto" w:fill="auto"/>
          </w:tcPr>
          <w:p w14:paraId="17B69230" w14:textId="77777777" w:rsidR="0058368A" w:rsidRPr="00C8058B" w:rsidRDefault="0058368A" w:rsidP="00C8058B">
            <w:pPr>
              <w:spacing w:before="40" w:after="40" w:line="220" w:lineRule="exact"/>
              <w:ind w:right="28"/>
              <w:jc w:val="right"/>
              <w:rPr>
                <w:sz w:val="18"/>
              </w:rPr>
            </w:pPr>
          </w:p>
        </w:tc>
        <w:tc>
          <w:tcPr>
            <w:tcW w:w="683" w:type="dxa"/>
            <w:shd w:val="clear" w:color="auto" w:fill="auto"/>
          </w:tcPr>
          <w:p w14:paraId="5212F44F" w14:textId="77777777" w:rsidR="0058368A" w:rsidRPr="00C8058B" w:rsidRDefault="0058368A" w:rsidP="00C8058B">
            <w:pPr>
              <w:spacing w:before="40" w:after="40" w:line="220" w:lineRule="exact"/>
              <w:ind w:right="28"/>
              <w:jc w:val="right"/>
              <w:rPr>
                <w:sz w:val="18"/>
              </w:rPr>
            </w:pPr>
            <w:r w:rsidRPr="00C8058B">
              <w:rPr>
                <w:sz w:val="18"/>
              </w:rPr>
              <w:t>2</w:t>
            </w:r>
          </w:p>
        </w:tc>
      </w:tr>
      <w:tr w:rsidR="0058368A" w:rsidRPr="00C8058B" w14:paraId="0B8744C6" w14:textId="77777777" w:rsidTr="00EE718F">
        <w:trPr>
          <w:trHeight w:val="240"/>
        </w:trPr>
        <w:tc>
          <w:tcPr>
            <w:tcW w:w="7370" w:type="dxa"/>
            <w:gridSpan w:val="3"/>
            <w:shd w:val="clear" w:color="auto" w:fill="auto"/>
          </w:tcPr>
          <w:p w14:paraId="1778ACBB" w14:textId="77777777" w:rsidR="0058368A" w:rsidRPr="00C8058B" w:rsidRDefault="0058368A" w:rsidP="00C8058B">
            <w:pPr>
              <w:spacing w:before="40" w:after="40" w:line="220" w:lineRule="exact"/>
              <w:rPr>
                <w:b/>
                <w:bCs/>
                <w:sz w:val="18"/>
              </w:rPr>
            </w:pPr>
            <w:r w:rsidRPr="00C8058B">
              <w:rPr>
                <w:b/>
                <w:bCs/>
                <w:sz w:val="18"/>
              </w:rPr>
              <w:t>Delitos contra la vida y la salud o que ponen en peligro la vida y la salud</w:t>
            </w:r>
          </w:p>
        </w:tc>
      </w:tr>
      <w:tr w:rsidR="0058368A" w:rsidRPr="00C8058B" w14:paraId="78A09F10" w14:textId="77777777" w:rsidTr="00EE718F">
        <w:trPr>
          <w:trHeight w:val="240"/>
        </w:trPr>
        <w:tc>
          <w:tcPr>
            <w:tcW w:w="6005" w:type="dxa"/>
            <w:shd w:val="clear" w:color="auto" w:fill="auto"/>
          </w:tcPr>
          <w:p w14:paraId="5F66144E" w14:textId="77777777" w:rsidR="0058368A" w:rsidRPr="00C8058B" w:rsidRDefault="0058368A" w:rsidP="00C8058B">
            <w:pPr>
              <w:spacing w:before="40" w:after="40" w:line="220" w:lineRule="exact"/>
              <w:rPr>
                <w:sz w:val="18"/>
              </w:rPr>
            </w:pPr>
            <w:r w:rsidRPr="00C8058B">
              <w:rPr>
                <w:sz w:val="18"/>
              </w:rPr>
              <w:t>Agresión</w:t>
            </w:r>
          </w:p>
        </w:tc>
        <w:tc>
          <w:tcPr>
            <w:tcW w:w="682" w:type="dxa"/>
            <w:shd w:val="clear" w:color="auto" w:fill="auto"/>
          </w:tcPr>
          <w:p w14:paraId="6A25CCE6" w14:textId="77777777" w:rsidR="0058368A" w:rsidRPr="00C8058B" w:rsidRDefault="0058368A" w:rsidP="00C8058B">
            <w:pPr>
              <w:spacing w:before="40" w:after="40" w:line="220" w:lineRule="exact"/>
              <w:ind w:right="28"/>
              <w:jc w:val="right"/>
              <w:rPr>
                <w:sz w:val="18"/>
              </w:rPr>
            </w:pPr>
          </w:p>
        </w:tc>
        <w:tc>
          <w:tcPr>
            <w:tcW w:w="683" w:type="dxa"/>
            <w:shd w:val="clear" w:color="auto" w:fill="auto"/>
          </w:tcPr>
          <w:p w14:paraId="47328838" w14:textId="77777777" w:rsidR="0058368A" w:rsidRPr="00C8058B" w:rsidRDefault="0058368A" w:rsidP="00C8058B">
            <w:pPr>
              <w:spacing w:before="40" w:after="40" w:line="220" w:lineRule="exact"/>
              <w:ind w:right="28"/>
              <w:jc w:val="right"/>
              <w:rPr>
                <w:sz w:val="18"/>
              </w:rPr>
            </w:pPr>
            <w:r w:rsidRPr="00C8058B">
              <w:rPr>
                <w:sz w:val="18"/>
              </w:rPr>
              <w:t>8</w:t>
            </w:r>
          </w:p>
        </w:tc>
      </w:tr>
      <w:tr w:rsidR="0058368A" w:rsidRPr="00C8058B" w14:paraId="7C4F61E7" w14:textId="77777777" w:rsidTr="00EE718F">
        <w:trPr>
          <w:trHeight w:val="240"/>
        </w:trPr>
        <w:tc>
          <w:tcPr>
            <w:tcW w:w="6005" w:type="dxa"/>
            <w:shd w:val="clear" w:color="auto" w:fill="auto"/>
          </w:tcPr>
          <w:p w14:paraId="45031708" w14:textId="77777777" w:rsidR="0058368A" w:rsidRPr="00C8058B" w:rsidRDefault="0058368A" w:rsidP="00C8058B">
            <w:pPr>
              <w:spacing w:before="40" w:after="40" w:line="220" w:lineRule="exact"/>
              <w:rPr>
                <w:sz w:val="18"/>
              </w:rPr>
            </w:pPr>
            <w:r w:rsidRPr="00C8058B">
              <w:rPr>
                <w:sz w:val="18"/>
              </w:rPr>
              <w:t>Crueldad contra niños</w:t>
            </w:r>
          </w:p>
        </w:tc>
        <w:tc>
          <w:tcPr>
            <w:tcW w:w="682" w:type="dxa"/>
            <w:shd w:val="clear" w:color="auto" w:fill="auto"/>
          </w:tcPr>
          <w:p w14:paraId="22976F3D" w14:textId="77777777" w:rsidR="0058368A" w:rsidRPr="00C8058B" w:rsidRDefault="0058368A" w:rsidP="00C8058B">
            <w:pPr>
              <w:spacing w:before="40" w:after="40" w:line="220" w:lineRule="exact"/>
              <w:ind w:right="28"/>
              <w:jc w:val="right"/>
              <w:rPr>
                <w:sz w:val="18"/>
              </w:rPr>
            </w:pPr>
          </w:p>
        </w:tc>
        <w:tc>
          <w:tcPr>
            <w:tcW w:w="683" w:type="dxa"/>
            <w:shd w:val="clear" w:color="auto" w:fill="auto"/>
          </w:tcPr>
          <w:p w14:paraId="26934F21" w14:textId="77777777" w:rsidR="0058368A" w:rsidRPr="00C8058B" w:rsidRDefault="0058368A" w:rsidP="00C8058B">
            <w:pPr>
              <w:spacing w:before="40" w:after="40" w:line="220" w:lineRule="exact"/>
              <w:ind w:right="28"/>
              <w:jc w:val="right"/>
              <w:rPr>
                <w:sz w:val="18"/>
              </w:rPr>
            </w:pPr>
            <w:r w:rsidRPr="00C8058B">
              <w:rPr>
                <w:sz w:val="18"/>
              </w:rPr>
              <w:t>1</w:t>
            </w:r>
          </w:p>
        </w:tc>
      </w:tr>
      <w:tr w:rsidR="0058368A" w:rsidRPr="00C8058B" w14:paraId="1EE1FB89" w14:textId="77777777" w:rsidTr="00EE718F">
        <w:trPr>
          <w:trHeight w:val="240"/>
        </w:trPr>
        <w:tc>
          <w:tcPr>
            <w:tcW w:w="7370" w:type="dxa"/>
            <w:gridSpan w:val="3"/>
            <w:shd w:val="clear" w:color="auto" w:fill="auto"/>
          </w:tcPr>
          <w:p w14:paraId="0C6BCE9C" w14:textId="77777777" w:rsidR="0058368A" w:rsidRPr="00C8058B" w:rsidRDefault="0058368A" w:rsidP="00C8058B">
            <w:pPr>
              <w:spacing w:before="40" w:after="40" w:line="220" w:lineRule="exact"/>
              <w:rPr>
                <w:b/>
                <w:bCs/>
                <w:sz w:val="18"/>
              </w:rPr>
            </w:pPr>
            <w:r w:rsidRPr="00C8058B">
              <w:rPr>
                <w:b/>
                <w:bCs/>
                <w:sz w:val="18"/>
              </w:rPr>
              <w:t>Infracciones graves de tráfico</w:t>
            </w:r>
          </w:p>
        </w:tc>
      </w:tr>
      <w:tr w:rsidR="0058368A" w:rsidRPr="00C8058B" w14:paraId="257CEF55" w14:textId="77777777" w:rsidTr="00EE718F">
        <w:trPr>
          <w:trHeight w:val="240"/>
        </w:trPr>
        <w:tc>
          <w:tcPr>
            <w:tcW w:w="6005" w:type="dxa"/>
            <w:shd w:val="clear" w:color="auto" w:fill="auto"/>
          </w:tcPr>
          <w:p w14:paraId="5E7B6779" w14:textId="77777777" w:rsidR="0058368A" w:rsidRPr="00C8058B" w:rsidRDefault="0058368A" w:rsidP="00C8058B">
            <w:pPr>
              <w:spacing w:before="40" w:after="40" w:line="220" w:lineRule="exact"/>
              <w:rPr>
                <w:sz w:val="18"/>
              </w:rPr>
            </w:pPr>
            <w:r w:rsidRPr="00C8058B">
              <w:rPr>
                <w:sz w:val="18"/>
              </w:rPr>
              <w:t>Conducción negligente</w:t>
            </w:r>
          </w:p>
        </w:tc>
        <w:tc>
          <w:tcPr>
            <w:tcW w:w="682" w:type="dxa"/>
            <w:shd w:val="clear" w:color="auto" w:fill="auto"/>
          </w:tcPr>
          <w:p w14:paraId="3F3D6958" w14:textId="77777777" w:rsidR="0058368A" w:rsidRPr="00C8058B" w:rsidRDefault="0058368A" w:rsidP="00C8058B">
            <w:pPr>
              <w:spacing w:before="40" w:after="40" w:line="220" w:lineRule="exact"/>
              <w:ind w:right="28"/>
              <w:jc w:val="right"/>
              <w:rPr>
                <w:sz w:val="18"/>
              </w:rPr>
            </w:pPr>
          </w:p>
        </w:tc>
        <w:tc>
          <w:tcPr>
            <w:tcW w:w="683" w:type="dxa"/>
            <w:shd w:val="clear" w:color="auto" w:fill="auto"/>
          </w:tcPr>
          <w:p w14:paraId="31FF2D63" w14:textId="77777777" w:rsidR="0058368A" w:rsidRPr="00C8058B" w:rsidRDefault="0058368A" w:rsidP="00C8058B">
            <w:pPr>
              <w:spacing w:before="40" w:after="40" w:line="220" w:lineRule="exact"/>
              <w:ind w:right="28"/>
              <w:jc w:val="right"/>
              <w:rPr>
                <w:sz w:val="18"/>
              </w:rPr>
            </w:pPr>
            <w:r w:rsidRPr="00C8058B">
              <w:rPr>
                <w:sz w:val="18"/>
              </w:rPr>
              <w:t>1</w:t>
            </w:r>
          </w:p>
        </w:tc>
      </w:tr>
      <w:tr w:rsidR="0058368A" w:rsidRPr="00C8058B" w14:paraId="0D15576C" w14:textId="77777777" w:rsidTr="00EE718F">
        <w:trPr>
          <w:trHeight w:val="240"/>
        </w:trPr>
        <w:tc>
          <w:tcPr>
            <w:tcW w:w="6005" w:type="dxa"/>
            <w:shd w:val="clear" w:color="auto" w:fill="auto"/>
          </w:tcPr>
          <w:p w14:paraId="44F6447B" w14:textId="77777777" w:rsidR="0058368A" w:rsidRPr="00C8058B" w:rsidRDefault="0058368A" w:rsidP="00C8058B">
            <w:pPr>
              <w:spacing w:before="40" w:after="40" w:line="220" w:lineRule="exact"/>
              <w:rPr>
                <w:sz w:val="18"/>
              </w:rPr>
            </w:pPr>
            <w:r w:rsidRPr="00C8058B">
              <w:rPr>
                <w:sz w:val="18"/>
              </w:rPr>
              <w:t>Conducción en estado de embriaguez</w:t>
            </w:r>
          </w:p>
        </w:tc>
        <w:tc>
          <w:tcPr>
            <w:tcW w:w="682" w:type="dxa"/>
            <w:shd w:val="clear" w:color="auto" w:fill="auto"/>
          </w:tcPr>
          <w:p w14:paraId="36ADE9CB" w14:textId="77777777" w:rsidR="0058368A" w:rsidRPr="00C8058B" w:rsidRDefault="0058368A" w:rsidP="00C8058B">
            <w:pPr>
              <w:spacing w:before="40" w:after="40" w:line="220" w:lineRule="exact"/>
              <w:ind w:right="28"/>
              <w:jc w:val="right"/>
              <w:rPr>
                <w:sz w:val="18"/>
              </w:rPr>
            </w:pPr>
          </w:p>
        </w:tc>
        <w:tc>
          <w:tcPr>
            <w:tcW w:w="683" w:type="dxa"/>
            <w:shd w:val="clear" w:color="auto" w:fill="auto"/>
          </w:tcPr>
          <w:p w14:paraId="48EED2AF" w14:textId="77777777" w:rsidR="0058368A" w:rsidRPr="00C8058B" w:rsidRDefault="0058368A" w:rsidP="00C8058B">
            <w:pPr>
              <w:spacing w:before="40" w:after="40" w:line="220" w:lineRule="exact"/>
              <w:ind w:right="28"/>
              <w:jc w:val="right"/>
              <w:rPr>
                <w:sz w:val="18"/>
              </w:rPr>
            </w:pPr>
            <w:r w:rsidRPr="00C8058B">
              <w:rPr>
                <w:sz w:val="18"/>
              </w:rPr>
              <w:t>1</w:t>
            </w:r>
          </w:p>
        </w:tc>
      </w:tr>
      <w:tr w:rsidR="0058368A" w:rsidRPr="00C8058B" w14:paraId="2FA70FD9" w14:textId="77777777" w:rsidTr="00EE718F">
        <w:trPr>
          <w:trHeight w:val="240"/>
        </w:trPr>
        <w:tc>
          <w:tcPr>
            <w:tcW w:w="7370" w:type="dxa"/>
            <w:gridSpan w:val="3"/>
            <w:shd w:val="clear" w:color="auto" w:fill="auto"/>
          </w:tcPr>
          <w:p w14:paraId="06C78788" w14:textId="77777777" w:rsidR="0058368A" w:rsidRPr="00C8058B" w:rsidRDefault="0058368A" w:rsidP="00C8058B">
            <w:pPr>
              <w:spacing w:before="40" w:after="40" w:line="220" w:lineRule="exact"/>
              <w:rPr>
                <w:b/>
                <w:bCs/>
                <w:sz w:val="18"/>
              </w:rPr>
            </w:pPr>
            <w:r w:rsidRPr="00C8058B">
              <w:rPr>
                <w:b/>
                <w:bCs/>
                <w:sz w:val="18"/>
              </w:rPr>
              <w:t>Delitos sexuales</w:t>
            </w:r>
          </w:p>
        </w:tc>
      </w:tr>
      <w:tr w:rsidR="0058368A" w:rsidRPr="00C8058B" w14:paraId="58653B3D" w14:textId="77777777" w:rsidTr="00EE718F">
        <w:trPr>
          <w:trHeight w:val="240"/>
        </w:trPr>
        <w:tc>
          <w:tcPr>
            <w:tcW w:w="6005" w:type="dxa"/>
            <w:tcBorders>
              <w:bottom w:val="single" w:sz="4" w:space="0" w:color="auto"/>
            </w:tcBorders>
            <w:shd w:val="clear" w:color="auto" w:fill="auto"/>
          </w:tcPr>
          <w:p w14:paraId="3717CE73" w14:textId="77777777" w:rsidR="0058368A" w:rsidRPr="00C8058B" w:rsidRDefault="0058368A" w:rsidP="00C8058B">
            <w:pPr>
              <w:spacing w:before="40" w:after="40" w:line="220" w:lineRule="exact"/>
              <w:rPr>
                <w:sz w:val="18"/>
              </w:rPr>
            </w:pPr>
            <w:r w:rsidRPr="00C8058B">
              <w:rPr>
                <w:sz w:val="18"/>
              </w:rPr>
              <w:t>Secuestro</w:t>
            </w:r>
          </w:p>
        </w:tc>
        <w:tc>
          <w:tcPr>
            <w:tcW w:w="682" w:type="dxa"/>
            <w:tcBorders>
              <w:bottom w:val="single" w:sz="4" w:space="0" w:color="auto"/>
            </w:tcBorders>
            <w:shd w:val="clear" w:color="auto" w:fill="auto"/>
          </w:tcPr>
          <w:p w14:paraId="2757EAB8" w14:textId="77777777" w:rsidR="0058368A" w:rsidRPr="00C8058B" w:rsidRDefault="0058368A" w:rsidP="00C8058B">
            <w:pPr>
              <w:spacing w:before="40" w:after="40" w:line="220" w:lineRule="exact"/>
              <w:ind w:right="28"/>
              <w:jc w:val="right"/>
              <w:rPr>
                <w:sz w:val="18"/>
              </w:rPr>
            </w:pPr>
          </w:p>
        </w:tc>
        <w:tc>
          <w:tcPr>
            <w:tcW w:w="683" w:type="dxa"/>
            <w:tcBorders>
              <w:bottom w:val="single" w:sz="4" w:space="0" w:color="auto"/>
            </w:tcBorders>
            <w:shd w:val="clear" w:color="auto" w:fill="auto"/>
          </w:tcPr>
          <w:p w14:paraId="72D45F9F" w14:textId="77777777" w:rsidR="0058368A" w:rsidRPr="00C8058B" w:rsidRDefault="0058368A" w:rsidP="00C8058B">
            <w:pPr>
              <w:spacing w:before="40" w:after="40" w:line="220" w:lineRule="exact"/>
              <w:ind w:right="28"/>
              <w:jc w:val="right"/>
              <w:rPr>
                <w:sz w:val="18"/>
              </w:rPr>
            </w:pPr>
            <w:r w:rsidRPr="00C8058B">
              <w:rPr>
                <w:sz w:val="18"/>
              </w:rPr>
              <w:t>1</w:t>
            </w:r>
          </w:p>
        </w:tc>
      </w:tr>
      <w:tr w:rsidR="0058368A" w:rsidRPr="00C8058B" w14:paraId="0242B907" w14:textId="77777777" w:rsidTr="00EE718F">
        <w:trPr>
          <w:trHeight w:val="240"/>
        </w:trPr>
        <w:tc>
          <w:tcPr>
            <w:tcW w:w="6005" w:type="dxa"/>
            <w:tcBorders>
              <w:top w:val="single" w:sz="4" w:space="0" w:color="auto"/>
              <w:bottom w:val="single" w:sz="12" w:space="0" w:color="auto"/>
            </w:tcBorders>
            <w:shd w:val="clear" w:color="auto" w:fill="auto"/>
          </w:tcPr>
          <w:p w14:paraId="3E9E8354" w14:textId="77777777" w:rsidR="0058368A" w:rsidRPr="00C8058B" w:rsidRDefault="0058368A" w:rsidP="00C8058B">
            <w:pPr>
              <w:spacing w:before="80" w:after="80" w:line="220" w:lineRule="exact"/>
              <w:ind w:left="283"/>
              <w:rPr>
                <w:b/>
                <w:sz w:val="18"/>
              </w:rPr>
            </w:pPr>
            <w:r w:rsidRPr="00C8058B">
              <w:rPr>
                <w:b/>
                <w:sz w:val="18"/>
              </w:rPr>
              <w:t>Total general</w:t>
            </w:r>
          </w:p>
        </w:tc>
        <w:tc>
          <w:tcPr>
            <w:tcW w:w="682" w:type="dxa"/>
            <w:tcBorders>
              <w:top w:val="single" w:sz="4" w:space="0" w:color="auto"/>
              <w:bottom w:val="single" w:sz="12" w:space="0" w:color="auto"/>
            </w:tcBorders>
            <w:shd w:val="clear" w:color="auto" w:fill="auto"/>
          </w:tcPr>
          <w:p w14:paraId="62210422" w14:textId="77777777" w:rsidR="0058368A" w:rsidRPr="00C8058B" w:rsidRDefault="0058368A" w:rsidP="00C8058B">
            <w:pPr>
              <w:spacing w:before="80" w:after="80" w:line="220" w:lineRule="exact"/>
              <w:ind w:right="28"/>
              <w:jc w:val="right"/>
              <w:rPr>
                <w:b/>
                <w:sz w:val="18"/>
              </w:rPr>
            </w:pPr>
            <w:r w:rsidRPr="00C8058B">
              <w:rPr>
                <w:b/>
                <w:sz w:val="18"/>
              </w:rPr>
              <w:t>3</w:t>
            </w:r>
          </w:p>
        </w:tc>
        <w:tc>
          <w:tcPr>
            <w:tcW w:w="683" w:type="dxa"/>
            <w:tcBorders>
              <w:top w:val="single" w:sz="4" w:space="0" w:color="auto"/>
              <w:bottom w:val="single" w:sz="12" w:space="0" w:color="auto"/>
            </w:tcBorders>
            <w:shd w:val="clear" w:color="auto" w:fill="auto"/>
          </w:tcPr>
          <w:p w14:paraId="27A8654B" w14:textId="77777777" w:rsidR="0058368A" w:rsidRPr="00C8058B" w:rsidRDefault="0058368A" w:rsidP="00C8058B">
            <w:pPr>
              <w:spacing w:before="80" w:after="80" w:line="220" w:lineRule="exact"/>
              <w:ind w:right="28"/>
              <w:jc w:val="right"/>
              <w:rPr>
                <w:b/>
                <w:sz w:val="18"/>
              </w:rPr>
            </w:pPr>
            <w:r w:rsidRPr="00C8058B">
              <w:rPr>
                <w:b/>
                <w:sz w:val="18"/>
              </w:rPr>
              <w:t>53</w:t>
            </w:r>
          </w:p>
        </w:tc>
      </w:tr>
    </w:tbl>
    <w:p w14:paraId="54C0FFA8" w14:textId="77777777" w:rsidR="0058368A" w:rsidRPr="00BC0F13" w:rsidRDefault="0058368A" w:rsidP="004C450C">
      <w:pPr>
        <w:pStyle w:val="Ttulo1"/>
        <w:spacing w:before="240"/>
      </w:pPr>
      <w:r w:rsidRPr="00BC0F13">
        <w:t xml:space="preserve">Cuadro 8 c) </w:t>
      </w:r>
    </w:p>
    <w:p w14:paraId="0B1CC021" w14:textId="77777777" w:rsidR="0058368A" w:rsidRPr="00180FDE" w:rsidRDefault="0058368A" w:rsidP="0058368A">
      <w:pPr>
        <w:pStyle w:val="SingleTxtG"/>
      </w:pPr>
      <w:r w:rsidRPr="00180FDE">
        <w:rPr>
          <w:b/>
          <w:bCs/>
        </w:rPr>
        <w:t>Número de casos registrados con víctimas de entre 10 y 14 años (2019)</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05"/>
        <w:gridCol w:w="672"/>
        <w:gridCol w:w="693"/>
      </w:tblGrid>
      <w:tr w:rsidR="0058368A" w:rsidRPr="004C450C" w14:paraId="4443E1CA" w14:textId="77777777" w:rsidTr="00EE718F">
        <w:trPr>
          <w:trHeight w:val="240"/>
          <w:tblHeader/>
        </w:trPr>
        <w:tc>
          <w:tcPr>
            <w:tcW w:w="7370" w:type="dxa"/>
            <w:gridSpan w:val="3"/>
            <w:tcBorders>
              <w:top w:val="single" w:sz="4" w:space="0" w:color="auto"/>
              <w:bottom w:val="single" w:sz="4" w:space="0" w:color="auto"/>
            </w:tcBorders>
            <w:shd w:val="clear" w:color="auto" w:fill="auto"/>
            <w:vAlign w:val="bottom"/>
          </w:tcPr>
          <w:p w14:paraId="69037246" w14:textId="77777777" w:rsidR="0058368A" w:rsidRPr="004C450C" w:rsidRDefault="0058368A" w:rsidP="00260D86">
            <w:pPr>
              <w:spacing w:before="80" w:after="80" w:line="200" w:lineRule="exact"/>
              <w:jc w:val="center"/>
              <w:rPr>
                <w:i/>
                <w:sz w:val="16"/>
              </w:rPr>
            </w:pPr>
            <w:r w:rsidRPr="004C450C">
              <w:rPr>
                <w:i/>
                <w:sz w:val="16"/>
              </w:rPr>
              <w:t>Víctimas de entre 10 y 14 años (2019)</w:t>
            </w:r>
          </w:p>
        </w:tc>
      </w:tr>
      <w:tr w:rsidR="0058368A" w:rsidRPr="004C450C" w14:paraId="1E37D91F" w14:textId="77777777" w:rsidTr="00EE718F">
        <w:trPr>
          <w:trHeight w:val="240"/>
          <w:tblHeader/>
        </w:trPr>
        <w:tc>
          <w:tcPr>
            <w:tcW w:w="6005" w:type="dxa"/>
            <w:tcBorders>
              <w:top w:val="single" w:sz="4" w:space="0" w:color="auto"/>
              <w:bottom w:val="single" w:sz="12" w:space="0" w:color="auto"/>
            </w:tcBorders>
            <w:shd w:val="clear" w:color="auto" w:fill="auto"/>
          </w:tcPr>
          <w:p w14:paraId="7B39CD9C" w14:textId="77777777" w:rsidR="0058368A" w:rsidRPr="004C450C" w:rsidRDefault="0058368A" w:rsidP="004C450C">
            <w:pPr>
              <w:spacing w:before="80" w:after="80" w:line="200" w:lineRule="exact"/>
              <w:rPr>
                <w:i/>
                <w:sz w:val="16"/>
              </w:rPr>
            </w:pPr>
            <w:r w:rsidRPr="004C450C">
              <w:rPr>
                <w:i/>
                <w:sz w:val="16"/>
              </w:rPr>
              <w:t>Categoría de delito</w:t>
            </w:r>
          </w:p>
        </w:tc>
        <w:tc>
          <w:tcPr>
            <w:tcW w:w="672" w:type="dxa"/>
            <w:tcBorders>
              <w:top w:val="single" w:sz="4" w:space="0" w:color="auto"/>
              <w:bottom w:val="single" w:sz="12" w:space="0" w:color="auto"/>
            </w:tcBorders>
            <w:shd w:val="clear" w:color="auto" w:fill="auto"/>
          </w:tcPr>
          <w:p w14:paraId="7391C198" w14:textId="77777777" w:rsidR="0058368A" w:rsidRPr="004C450C" w:rsidRDefault="0058368A" w:rsidP="004C450C">
            <w:pPr>
              <w:spacing w:before="80" w:after="80" w:line="200" w:lineRule="exact"/>
              <w:ind w:right="28"/>
              <w:jc w:val="right"/>
              <w:rPr>
                <w:i/>
                <w:sz w:val="16"/>
              </w:rPr>
            </w:pPr>
            <w:r w:rsidRPr="004C450C">
              <w:rPr>
                <w:i/>
                <w:sz w:val="16"/>
              </w:rPr>
              <w:t>Niñas</w:t>
            </w:r>
          </w:p>
        </w:tc>
        <w:tc>
          <w:tcPr>
            <w:tcW w:w="693" w:type="dxa"/>
            <w:tcBorders>
              <w:top w:val="single" w:sz="4" w:space="0" w:color="auto"/>
              <w:bottom w:val="single" w:sz="12" w:space="0" w:color="auto"/>
            </w:tcBorders>
            <w:shd w:val="clear" w:color="auto" w:fill="auto"/>
          </w:tcPr>
          <w:p w14:paraId="39BCE206" w14:textId="77777777" w:rsidR="0058368A" w:rsidRPr="004C450C" w:rsidRDefault="0058368A" w:rsidP="004C450C">
            <w:pPr>
              <w:spacing w:before="80" w:after="80" w:line="200" w:lineRule="exact"/>
              <w:ind w:right="28"/>
              <w:jc w:val="right"/>
              <w:rPr>
                <w:i/>
                <w:sz w:val="16"/>
              </w:rPr>
            </w:pPr>
            <w:r w:rsidRPr="004C450C">
              <w:rPr>
                <w:i/>
                <w:sz w:val="16"/>
              </w:rPr>
              <w:t>Niños</w:t>
            </w:r>
          </w:p>
        </w:tc>
      </w:tr>
      <w:tr w:rsidR="0058368A" w:rsidRPr="004C450C" w14:paraId="6312751C" w14:textId="77777777" w:rsidTr="00EE718F">
        <w:trPr>
          <w:trHeight w:val="240"/>
        </w:trPr>
        <w:tc>
          <w:tcPr>
            <w:tcW w:w="7370" w:type="dxa"/>
            <w:gridSpan w:val="3"/>
            <w:tcBorders>
              <w:top w:val="single" w:sz="12" w:space="0" w:color="auto"/>
            </w:tcBorders>
            <w:shd w:val="clear" w:color="auto" w:fill="auto"/>
          </w:tcPr>
          <w:p w14:paraId="5F91450A" w14:textId="77777777" w:rsidR="0058368A" w:rsidRPr="004C450C" w:rsidRDefault="0058368A" w:rsidP="004C450C">
            <w:pPr>
              <w:spacing w:before="40" w:after="40" w:line="220" w:lineRule="exact"/>
              <w:rPr>
                <w:b/>
                <w:bCs/>
                <w:sz w:val="18"/>
              </w:rPr>
            </w:pPr>
            <w:r w:rsidRPr="004C450C">
              <w:rPr>
                <w:b/>
                <w:bCs/>
                <w:sz w:val="18"/>
              </w:rPr>
              <w:t>Delitos relacionados con el alcohol</w:t>
            </w:r>
          </w:p>
        </w:tc>
      </w:tr>
      <w:tr w:rsidR="0058368A" w:rsidRPr="004C450C" w14:paraId="7C0B60E1" w14:textId="77777777" w:rsidTr="00EE718F">
        <w:trPr>
          <w:trHeight w:val="240"/>
        </w:trPr>
        <w:tc>
          <w:tcPr>
            <w:tcW w:w="6005" w:type="dxa"/>
            <w:shd w:val="clear" w:color="auto" w:fill="auto"/>
          </w:tcPr>
          <w:p w14:paraId="5623A343" w14:textId="77777777" w:rsidR="0058368A" w:rsidRPr="004C450C" w:rsidRDefault="0058368A" w:rsidP="004C450C">
            <w:pPr>
              <w:spacing w:before="40" w:after="40" w:line="220" w:lineRule="exact"/>
              <w:rPr>
                <w:sz w:val="18"/>
              </w:rPr>
            </w:pPr>
            <w:r w:rsidRPr="004C450C">
              <w:rPr>
                <w:sz w:val="18"/>
              </w:rPr>
              <w:t>Disturbios en estado de embriaguez</w:t>
            </w:r>
          </w:p>
        </w:tc>
        <w:tc>
          <w:tcPr>
            <w:tcW w:w="672" w:type="dxa"/>
            <w:shd w:val="clear" w:color="auto" w:fill="auto"/>
          </w:tcPr>
          <w:p w14:paraId="303B375A" w14:textId="77777777" w:rsidR="0058368A" w:rsidRPr="004C450C" w:rsidRDefault="0058368A" w:rsidP="004C450C">
            <w:pPr>
              <w:spacing w:before="40" w:after="40" w:line="220" w:lineRule="exact"/>
              <w:ind w:right="28"/>
              <w:jc w:val="right"/>
              <w:rPr>
                <w:sz w:val="18"/>
              </w:rPr>
            </w:pPr>
          </w:p>
        </w:tc>
        <w:tc>
          <w:tcPr>
            <w:tcW w:w="693" w:type="dxa"/>
            <w:shd w:val="clear" w:color="auto" w:fill="auto"/>
          </w:tcPr>
          <w:p w14:paraId="6AC754C1" w14:textId="77777777" w:rsidR="0058368A" w:rsidRPr="004C450C" w:rsidRDefault="0058368A" w:rsidP="004C450C">
            <w:pPr>
              <w:spacing w:before="40" w:after="40" w:line="220" w:lineRule="exact"/>
              <w:ind w:right="28"/>
              <w:jc w:val="right"/>
              <w:rPr>
                <w:sz w:val="18"/>
              </w:rPr>
            </w:pPr>
            <w:r w:rsidRPr="004C450C">
              <w:rPr>
                <w:sz w:val="18"/>
              </w:rPr>
              <w:t>1</w:t>
            </w:r>
          </w:p>
        </w:tc>
      </w:tr>
      <w:tr w:rsidR="0058368A" w:rsidRPr="004C450C" w14:paraId="518433F1" w14:textId="77777777" w:rsidTr="00EE718F">
        <w:trPr>
          <w:trHeight w:val="240"/>
        </w:trPr>
        <w:tc>
          <w:tcPr>
            <w:tcW w:w="7370" w:type="dxa"/>
            <w:gridSpan w:val="3"/>
            <w:shd w:val="clear" w:color="auto" w:fill="auto"/>
          </w:tcPr>
          <w:p w14:paraId="5B907FD0" w14:textId="77777777" w:rsidR="0058368A" w:rsidRPr="004C450C" w:rsidRDefault="0058368A" w:rsidP="004C450C">
            <w:pPr>
              <w:spacing w:before="40" w:after="40" w:line="220" w:lineRule="exact"/>
              <w:rPr>
                <w:b/>
                <w:bCs/>
                <w:sz w:val="18"/>
              </w:rPr>
            </w:pPr>
            <w:r w:rsidRPr="004C450C">
              <w:rPr>
                <w:b/>
                <w:bCs/>
                <w:sz w:val="18"/>
              </w:rPr>
              <w:t>Hostigamiento y otros delitos varios</w:t>
            </w:r>
          </w:p>
        </w:tc>
      </w:tr>
      <w:tr w:rsidR="0058368A" w:rsidRPr="004C450C" w14:paraId="3E9C4A9D" w14:textId="77777777" w:rsidTr="00EE718F">
        <w:trPr>
          <w:trHeight w:val="240"/>
        </w:trPr>
        <w:tc>
          <w:tcPr>
            <w:tcW w:w="6005" w:type="dxa"/>
            <w:shd w:val="clear" w:color="auto" w:fill="auto"/>
          </w:tcPr>
          <w:p w14:paraId="57C9752C" w14:textId="77777777" w:rsidR="0058368A" w:rsidRPr="004C450C" w:rsidRDefault="0058368A" w:rsidP="004C450C">
            <w:pPr>
              <w:spacing w:before="40" w:after="40" w:line="220" w:lineRule="exact"/>
              <w:rPr>
                <w:sz w:val="18"/>
              </w:rPr>
            </w:pPr>
            <w:r w:rsidRPr="004C450C">
              <w:rPr>
                <w:sz w:val="18"/>
              </w:rPr>
              <w:t>Violación de domicilio</w:t>
            </w:r>
          </w:p>
        </w:tc>
        <w:tc>
          <w:tcPr>
            <w:tcW w:w="672" w:type="dxa"/>
            <w:shd w:val="clear" w:color="auto" w:fill="auto"/>
          </w:tcPr>
          <w:p w14:paraId="66A103E8" w14:textId="77777777" w:rsidR="0058368A" w:rsidRPr="004C450C" w:rsidRDefault="0058368A" w:rsidP="004C450C">
            <w:pPr>
              <w:spacing w:before="40" w:after="40" w:line="220" w:lineRule="exact"/>
              <w:ind w:right="28"/>
              <w:jc w:val="right"/>
              <w:rPr>
                <w:sz w:val="18"/>
              </w:rPr>
            </w:pPr>
          </w:p>
        </w:tc>
        <w:tc>
          <w:tcPr>
            <w:tcW w:w="693" w:type="dxa"/>
            <w:shd w:val="clear" w:color="auto" w:fill="auto"/>
          </w:tcPr>
          <w:p w14:paraId="4A1FBCD6" w14:textId="77777777" w:rsidR="0058368A" w:rsidRPr="004C450C" w:rsidRDefault="0058368A" w:rsidP="004C450C">
            <w:pPr>
              <w:spacing w:before="40" w:after="40" w:line="220" w:lineRule="exact"/>
              <w:ind w:right="28"/>
              <w:jc w:val="right"/>
              <w:rPr>
                <w:sz w:val="18"/>
              </w:rPr>
            </w:pPr>
            <w:r w:rsidRPr="004C450C">
              <w:rPr>
                <w:sz w:val="18"/>
              </w:rPr>
              <w:t>1</w:t>
            </w:r>
          </w:p>
        </w:tc>
      </w:tr>
      <w:tr w:rsidR="0058368A" w:rsidRPr="004C450C" w14:paraId="60F05211" w14:textId="77777777" w:rsidTr="00EE718F">
        <w:trPr>
          <w:trHeight w:val="240"/>
        </w:trPr>
        <w:tc>
          <w:tcPr>
            <w:tcW w:w="6005" w:type="dxa"/>
            <w:shd w:val="clear" w:color="auto" w:fill="auto"/>
          </w:tcPr>
          <w:p w14:paraId="0CE73FF5" w14:textId="77777777" w:rsidR="0058368A" w:rsidRPr="004C450C" w:rsidRDefault="0058368A" w:rsidP="004C450C">
            <w:pPr>
              <w:spacing w:before="40" w:after="40" w:line="220" w:lineRule="exact"/>
              <w:rPr>
                <w:sz w:val="18"/>
              </w:rPr>
            </w:pPr>
            <w:r w:rsidRPr="004C450C">
              <w:rPr>
                <w:sz w:val="18"/>
              </w:rPr>
              <w:t>Provocación del ataque de un perro</w:t>
            </w:r>
          </w:p>
        </w:tc>
        <w:tc>
          <w:tcPr>
            <w:tcW w:w="672" w:type="dxa"/>
            <w:shd w:val="clear" w:color="auto" w:fill="auto"/>
          </w:tcPr>
          <w:p w14:paraId="1E8D4218" w14:textId="77777777" w:rsidR="0058368A" w:rsidRPr="004C450C" w:rsidRDefault="0058368A" w:rsidP="004C450C">
            <w:pPr>
              <w:spacing w:before="40" w:after="40" w:line="220" w:lineRule="exact"/>
              <w:ind w:right="28"/>
              <w:jc w:val="right"/>
              <w:rPr>
                <w:sz w:val="18"/>
              </w:rPr>
            </w:pPr>
          </w:p>
        </w:tc>
        <w:tc>
          <w:tcPr>
            <w:tcW w:w="693" w:type="dxa"/>
            <w:shd w:val="clear" w:color="auto" w:fill="auto"/>
          </w:tcPr>
          <w:p w14:paraId="2C2D4D04" w14:textId="77777777" w:rsidR="0058368A" w:rsidRPr="004C450C" w:rsidRDefault="0058368A" w:rsidP="004C450C">
            <w:pPr>
              <w:spacing w:before="40" w:after="40" w:line="220" w:lineRule="exact"/>
              <w:ind w:right="28"/>
              <w:jc w:val="right"/>
              <w:rPr>
                <w:sz w:val="18"/>
              </w:rPr>
            </w:pPr>
            <w:r w:rsidRPr="004C450C">
              <w:rPr>
                <w:sz w:val="18"/>
              </w:rPr>
              <w:t>1</w:t>
            </w:r>
          </w:p>
        </w:tc>
      </w:tr>
      <w:tr w:rsidR="0058368A" w:rsidRPr="004C450C" w14:paraId="713D2D07" w14:textId="77777777" w:rsidTr="00EE718F">
        <w:trPr>
          <w:trHeight w:val="240"/>
        </w:trPr>
        <w:tc>
          <w:tcPr>
            <w:tcW w:w="7370" w:type="dxa"/>
            <w:gridSpan w:val="3"/>
            <w:shd w:val="clear" w:color="auto" w:fill="auto"/>
          </w:tcPr>
          <w:p w14:paraId="7E89382E" w14:textId="77777777" w:rsidR="0058368A" w:rsidRPr="004C450C" w:rsidRDefault="0058368A" w:rsidP="004C450C">
            <w:pPr>
              <w:spacing w:before="40" w:after="40" w:line="220" w:lineRule="exact"/>
              <w:rPr>
                <w:b/>
                <w:bCs/>
                <w:sz w:val="18"/>
              </w:rPr>
            </w:pPr>
            <w:r w:rsidRPr="004C450C">
              <w:rPr>
                <w:b/>
                <w:bCs/>
                <w:sz w:val="18"/>
              </w:rPr>
              <w:t>Delitos contra la vida y la salud o que ponen en peligro la vida y la salud</w:t>
            </w:r>
          </w:p>
        </w:tc>
      </w:tr>
      <w:tr w:rsidR="0058368A" w:rsidRPr="004C450C" w14:paraId="2D758F9B" w14:textId="77777777" w:rsidTr="00EE718F">
        <w:trPr>
          <w:trHeight w:val="240"/>
        </w:trPr>
        <w:tc>
          <w:tcPr>
            <w:tcW w:w="6005" w:type="dxa"/>
            <w:shd w:val="clear" w:color="auto" w:fill="auto"/>
          </w:tcPr>
          <w:p w14:paraId="52F54A2C" w14:textId="77777777" w:rsidR="0058368A" w:rsidRPr="004C450C" w:rsidRDefault="0058368A" w:rsidP="004C450C">
            <w:pPr>
              <w:spacing w:before="40" w:after="40" w:line="220" w:lineRule="exact"/>
              <w:rPr>
                <w:sz w:val="18"/>
              </w:rPr>
            </w:pPr>
            <w:r w:rsidRPr="004C450C">
              <w:rPr>
                <w:sz w:val="18"/>
              </w:rPr>
              <w:t>Agresión</w:t>
            </w:r>
          </w:p>
        </w:tc>
        <w:tc>
          <w:tcPr>
            <w:tcW w:w="672" w:type="dxa"/>
            <w:shd w:val="clear" w:color="auto" w:fill="auto"/>
          </w:tcPr>
          <w:p w14:paraId="272B51BA" w14:textId="77777777" w:rsidR="0058368A" w:rsidRPr="004C450C" w:rsidRDefault="0058368A" w:rsidP="004C450C">
            <w:pPr>
              <w:spacing w:before="40" w:after="40" w:line="220" w:lineRule="exact"/>
              <w:ind w:right="28"/>
              <w:jc w:val="right"/>
              <w:rPr>
                <w:sz w:val="18"/>
              </w:rPr>
            </w:pPr>
            <w:r w:rsidRPr="004C450C">
              <w:rPr>
                <w:sz w:val="18"/>
              </w:rPr>
              <w:t>6</w:t>
            </w:r>
          </w:p>
        </w:tc>
        <w:tc>
          <w:tcPr>
            <w:tcW w:w="693" w:type="dxa"/>
            <w:shd w:val="clear" w:color="auto" w:fill="auto"/>
          </w:tcPr>
          <w:p w14:paraId="43EB1AF2" w14:textId="77777777" w:rsidR="0058368A" w:rsidRPr="004C450C" w:rsidRDefault="0058368A" w:rsidP="004C450C">
            <w:pPr>
              <w:spacing w:before="40" w:after="40" w:line="220" w:lineRule="exact"/>
              <w:ind w:right="28"/>
              <w:jc w:val="right"/>
              <w:rPr>
                <w:sz w:val="18"/>
              </w:rPr>
            </w:pPr>
            <w:r w:rsidRPr="004C450C">
              <w:rPr>
                <w:sz w:val="18"/>
              </w:rPr>
              <w:t>9</w:t>
            </w:r>
          </w:p>
        </w:tc>
      </w:tr>
      <w:tr w:rsidR="0058368A" w:rsidRPr="004C450C" w14:paraId="6D83A3AC" w14:textId="77777777" w:rsidTr="00EE718F">
        <w:trPr>
          <w:trHeight w:val="240"/>
        </w:trPr>
        <w:tc>
          <w:tcPr>
            <w:tcW w:w="6005" w:type="dxa"/>
            <w:shd w:val="clear" w:color="auto" w:fill="auto"/>
          </w:tcPr>
          <w:p w14:paraId="1212F10C" w14:textId="77777777" w:rsidR="0058368A" w:rsidRPr="004C450C" w:rsidRDefault="0058368A" w:rsidP="004C450C">
            <w:pPr>
              <w:spacing w:before="40" w:after="40" w:line="220" w:lineRule="exact"/>
              <w:rPr>
                <w:sz w:val="18"/>
              </w:rPr>
            </w:pPr>
            <w:r w:rsidRPr="004C450C">
              <w:rPr>
                <w:sz w:val="18"/>
              </w:rPr>
              <w:t>Crueldad contra los niños</w:t>
            </w:r>
          </w:p>
        </w:tc>
        <w:tc>
          <w:tcPr>
            <w:tcW w:w="672" w:type="dxa"/>
            <w:shd w:val="clear" w:color="auto" w:fill="auto"/>
          </w:tcPr>
          <w:p w14:paraId="7BB614A0" w14:textId="77777777" w:rsidR="0058368A" w:rsidRPr="004C450C" w:rsidRDefault="0058368A" w:rsidP="004C450C">
            <w:pPr>
              <w:spacing w:before="40" w:after="40" w:line="220" w:lineRule="exact"/>
              <w:ind w:right="28"/>
              <w:jc w:val="right"/>
              <w:rPr>
                <w:sz w:val="18"/>
              </w:rPr>
            </w:pPr>
            <w:r w:rsidRPr="004C450C">
              <w:rPr>
                <w:sz w:val="18"/>
              </w:rPr>
              <w:t>2</w:t>
            </w:r>
          </w:p>
        </w:tc>
        <w:tc>
          <w:tcPr>
            <w:tcW w:w="693" w:type="dxa"/>
            <w:shd w:val="clear" w:color="auto" w:fill="auto"/>
          </w:tcPr>
          <w:p w14:paraId="134231F8" w14:textId="77777777" w:rsidR="0058368A" w:rsidRPr="004C450C" w:rsidRDefault="0058368A" w:rsidP="004C450C">
            <w:pPr>
              <w:spacing w:before="40" w:after="40" w:line="220" w:lineRule="exact"/>
              <w:ind w:right="28"/>
              <w:jc w:val="right"/>
              <w:rPr>
                <w:sz w:val="18"/>
              </w:rPr>
            </w:pPr>
            <w:r w:rsidRPr="004C450C">
              <w:rPr>
                <w:sz w:val="18"/>
              </w:rPr>
              <w:t>1</w:t>
            </w:r>
          </w:p>
        </w:tc>
      </w:tr>
      <w:tr w:rsidR="0058368A" w:rsidRPr="004C450C" w14:paraId="48759B9A" w14:textId="77777777" w:rsidTr="00EE718F">
        <w:trPr>
          <w:trHeight w:val="240"/>
        </w:trPr>
        <w:tc>
          <w:tcPr>
            <w:tcW w:w="6005" w:type="dxa"/>
            <w:shd w:val="clear" w:color="auto" w:fill="auto"/>
          </w:tcPr>
          <w:p w14:paraId="6E2B009B" w14:textId="77777777" w:rsidR="0058368A" w:rsidRPr="004C450C" w:rsidRDefault="0058368A" w:rsidP="004C450C">
            <w:pPr>
              <w:spacing w:before="40" w:after="40" w:line="220" w:lineRule="exact"/>
              <w:rPr>
                <w:sz w:val="18"/>
              </w:rPr>
            </w:pPr>
            <w:r w:rsidRPr="004C450C">
              <w:rPr>
                <w:sz w:val="18"/>
              </w:rPr>
              <w:t>Provocación de heridas</w:t>
            </w:r>
          </w:p>
        </w:tc>
        <w:tc>
          <w:tcPr>
            <w:tcW w:w="672" w:type="dxa"/>
            <w:shd w:val="clear" w:color="auto" w:fill="auto"/>
          </w:tcPr>
          <w:p w14:paraId="02C335B8" w14:textId="77777777" w:rsidR="0058368A" w:rsidRPr="004C450C" w:rsidRDefault="0058368A" w:rsidP="004C450C">
            <w:pPr>
              <w:spacing w:before="40" w:after="40" w:line="220" w:lineRule="exact"/>
              <w:ind w:right="28"/>
              <w:jc w:val="right"/>
              <w:rPr>
                <w:sz w:val="18"/>
              </w:rPr>
            </w:pPr>
          </w:p>
        </w:tc>
        <w:tc>
          <w:tcPr>
            <w:tcW w:w="693" w:type="dxa"/>
            <w:shd w:val="clear" w:color="auto" w:fill="auto"/>
          </w:tcPr>
          <w:p w14:paraId="15F08D9E" w14:textId="77777777" w:rsidR="0058368A" w:rsidRPr="004C450C" w:rsidRDefault="0058368A" w:rsidP="004C450C">
            <w:pPr>
              <w:spacing w:before="40" w:after="40" w:line="220" w:lineRule="exact"/>
              <w:ind w:right="28"/>
              <w:jc w:val="right"/>
              <w:rPr>
                <w:sz w:val="18"/>
              </w:rPr>
            </w:pPr>
            <w:r w:rsidRPr="004C450C">
              <w:rPr>
                <w:sz w:val="18"/>
              </w:rPr>
              <w:t>1</w:t>
            </w:r>
          </w:p>
        </w:tc>
      </w:tr>
      <w:tr w:rsidR="0058368A" w:rsidRPr="004C450C" w14:paraId="26AAB988" w14:textId="77777777" w:rsidTr="00EE718F">
        <w:trPr>
          <w:trHeight w:val="240"/>
        </w:trPr>
        <w:tc>
          <w:tcPr>
            <w:tcW w:w="7370" w:type="dxa"/>
            <w:gridSpan w:val="3"/>
            <w:shd w:val="clear" w:color="auto" w:fill="auto"/>
          </w:tcPr>
          <w:p w14:paraId="62DF2C13" w14:textId="77777777" w:rsidR="0058368A" w:rsidRPr="004C450C" w:rsidRDefault="0058368A" w:rsidP="004C450C">
            <w:pPr>
              <w:spacing w:before="40" w:after="40" w:line="220" w:lineRule="exact"/>
              <w:rPr>
                <w:b/>
                <w:bCs/>
                <w:sz w:val="18"/>
              </w:rPr>
            </w:pPr>
            <w:r w:rsidRPr="004C450C">
              <w:rPr>
                <w:b/>
                <w:bCs/>
                <w:sz w:val="18"/>
              </w:rPr>
              <w:t>Infracciones graves de tráfico</w:t>
            </w:r>
          </w:p>
        </w:tc>
      </w:tr>
      <w:tr w:rsidR="0058368A" w:rsidRPr="004C450C" w14:paraId="1F376ED3" w14:textId="77777777" w:rsidTr="00EE718F">
        <w:trPr>
          <w:trHeight w:val="240"/>
        </w:trPr>
        <w:tc>
          <w:tcPr>
            <w:tcW w:w="6005" w:type="dxa"/>
            <w:shd w:val="clear" w:color="auto" w:fill="auto"/>
          </w:tcPr>
          <w:p w14:paraId="7E9C6E12" w14:textId="77777777" w:rsidR="0058368A" w:rsidRPr="004C450C" w:rsidRDefault="0058368A" w:rsidP="004C450C">
            <w:pPr>
              <w:spacing w:before="40" w:after="40" w:line="220" w:lineRule="exact"/>
              <w:rPr>
                <w:sz w:val="18"/>
              </w:rPr>
            </w:pPr>
            <w:r w:rsidRPr="004C450C">
              <w:rPr>
                <w:sz w:val="18"/>
              </w:rPr>
              <w:t>Conducción negligente</w:t>
            </w:r>
          </w:p>
        </w:tc>
        <w:tc>
          <w:tcPr>
            <w:tcW w:w="672" w:type="dxa"/>
            <w:shd w:val="clear" w:color="auto" w:fill="auto"/>
          </w:tcPr>
          <w:p w14:paraId="5237964F" w14:textId="77777777" w:rsidR="0058368A" w:rsidRPr="004C450C" w:rsidRDefault="0058368A" w:rsidP="004C450C">
            <w:pPr>
              <w:spacing w:before="40" w:after="40" w:line="220" w:lineRule="exact"/>
              <w:ind w:right="28"/>
              <w:jc w:val="right"/>
              <w:rPr>
                <w:sz w:val="18"/>
              </w:rPr>
            </w:pPr>
            <w:r w:rsidRPr="004C450C">
              <w:rPr>
                <w:sz w:val="18"/>
              </w:rPr>
              <w:t>1</w:t>
            </w:r>
          </w:p>
        </w:tc>
        <w:tc>
          <w:tcPr>
            <w:tcW w:w="693" w:type="dxa"/>
            <w:shd w:val="clear" w:color="auto" w:fill="auto"/>
          </w:tcPr>
          <w:p w14:paraId="398E3296" w14:textId="77777777" w:rsidR="0058368A" w:rsidRPr="004C450C" w:rsidRDefault="0058368A" w:rsidP="004C450C">
            <w:pPr>
              <w:spacing w:before="40" w:after="40" w:line="220" w:lineRule="exact"/>
              <w:ind w:right="28"/>
              <w:jc w:val="right"/>
              <w:rPr>
                <w:sz w:val="18"/>
              </w:rPr>
            </w:pPr>
          </w:p>
        </w:tc>
      </w:tr>
      <w:tr w:rsidR="0058368A" w:rsidRPr="004C450C" w14:paraId="01887FB7" w14:textId="77777777" w:rsidTr="00EE718F">
        <w:trPr>
          <w:trHeight w:val="240"/>
        </w:trPr>
        <w:tc>
          <w:tcPr>
            <w:tcW w:w="6005" w:type="dxa"/>
            <w:shd w:val="clear" w:color="auto" w:fill="auto"/>
          </w:tcPr>
          <w:p w14:paraId="2CA34F53" w14:textId="77777777" w:rsidR="0058368A" w:rsidRPr="004C450C" w:rsidRDefault="0058368A" w:rsidP="004C450C">
            <w:pPr>
              <w:spacing w:before="40" w:after="40" w:line="220" w:lineRule="exact"/>
              <w:rPr>
                <w:sz w:val="18"/>
              </w:rPr>
            </w:pPr>
            <w:r w:rsidRPr="004C450C">
              <w:rPr>
                <w:sz w:val="18"/>
              </w:rPr>
              <w:t>Conducción temeraria</w:t>
            </w:r>
          </w:p>
        </w:tc>
        <w:tc>
          <w:tcPr>
            <w:tcW w:w="672" w:type="dxa"/>
            <w:shd w:val="clear" w:color="auto" w:fill="auto"/>
          </w:tcPr>
          <w:p w14:paraId="1026DF40" w14:textId="77777777" w:rsidR="0058368A" w:rsidRPr="004C450C" w:rsidRDefault="0058368A" w:rsidP="004C450C">
            <w:pPr>
              <w:spacing w:before="40" w:after="40" w:line="220" w:lineRule="exact"/>
              <w:ind w:right="28"/>
              <w:jc w:val="right"/>
              <w:rPr>
                <w:sz w:val="18"/>
              </w:rPr>
            </w:pPr>
            <w:r w:rsidRPr="004C450C">
              <w:rPr>
                <w:sz w:val="18"/>
              </w:rPr>
              <w:t>1</w:t>
            </w:r>
          </w:p>
        </w:tc>
        <w:tc>
          <w:tcPr>
            <w:tcW w:w="693" w:type="dxa"/>
            <w:shd w:val="clear" w:color="auto" w:fill="auto"/>
          </w:tcPr>
          <w:p w14:paraId="3E4F414A" w14:textId="77777777" w:rsidR="0058368A" w:rsidRPr="004C450C" w:rsidRDefault="0058368A" w:rsidP="004C450C">
            <w:pPr>
              <w:spacing w:before="40" w:after="40" w:line="220" w:lineRule="exact"/>
              <w:ind w:right="28"/>
              <w:jc w:val="right"/>
              <w:rPr>
                <w:sz w:val="18"/>
              </w:rPr>
            </w:pPr>
            <w:r w:rsidRPr="004C450C">
              <w:rPr>
                <w:sz w:val="18"/>
              </w:rPr>
              <w:t>1</w:t>
            </w:r>
          </w:p>
        </w:tc>
      </w:tr>
      <w:tr w:rsidR="0058368A" w:rsidRPr="004C450C" w14:paraId="27450E94" w14:textId="77777777" w:rsidTr="00EE718F">
        <w:trPr>
          <w:trHeight w:val="240"/>
        </w:trPr>
        <w:tc>
          <w:tcPr>
            <w:tcW w:w="7370" w:type="dxa"/>
            <w:gridSpan w:val="3"/>
            <w:shd w:val="clear" w:color="auto" w:fill="auto"/>
          </w:tcPr>
          <w:p w14:paraId="6C983C0F" w14:textId="77777777" w:rsidR="0058368A" w:rsidRPr="004C450C" w:rsidRDefault="0058368A" w:rsidP="004C450C">
            <w:pPr>
              <w:spacing w:before="40" w:after="40" w:line="220" w:lineRule="exact"/>
              <w:rPr>
                <w:b/>
                <w:bCs/>
                <w:sz w:val="18"/>
              </w:rPr>
            </w:pPr>
            <w:r w:rsidRPr="004C450C">
              <w:rPr>
                <w:b/>
                <w:bCs/>
                <w:sz w:val="18"/>
              </w:rPr>
              <w:t>Delitos sexuales</w:t>
            </w:r>
          </w:p>
        </w:tc>
      </w:tr>
      <w:tr w:rsidR="0058368A" w:rsidRPr="004C450C" w14:paraId="662C11A7" w14:textId="77777777" w:rsidTr="00EE718F">
        <w:trPr>
          <w:trHeight w:val="240"/>
        </w:trPr>
        <w:tc>
          <w:tcPr>
            <w:tcW w:w="6005" w:type="dxa"/>
            <w:shd w:val="clear" w:color="auto" w:fill="auto"/>
          </w:tcPr>
          <w:p w14:paraId="1F4CFDD6" w14:textId="77777777" w:rsidR="0058368A" w:rsidRPr="004C450C" w:rsidRDefault="0058368A" w:rsidP="004C450C">
            <w:pPr>
              <w:spacing w:before="40" w:after="40" w:line="220" w:lineRule="exact"/>
              <w:rPr>
                <w:sz w:val="18"/>
              </w:rPr>
            </w:pPr>
            <w:r w:rsidRPr="004C450C">
              <w:rPr>
                <w:sz w:val="18"/>
              </w:rPr>
              <w:t>Secuestro</w:t>
            </w:r>
          </w:p>
        </w:tc>
        <w:tc>
          <w:tcPr>
            <w:tcW w:w="672" w:type="dxa"/>
            <w:shd w:val="clear" w:color="auto" w:fill="auto"/>
          </w:tcPr>
          <w:p w14:paraId="67B2CBD0" w14:textId="77777777" w:rsidR="0058368A" w:rsidRPr="004C450C" w:rsidRDefault="0058368A" w:rsidP="004C450C">
            <w:pPr>
              <w:spacing w:before="40" w:after="40" w:line="220" w:lineRule="exact"/>
              <w:ind w:right="28"/>
              <w:jc w:val="right"/>
              <w:rPr>
                <w:sz w:val="18"/>
              </w:rPr>
            </w:pPr>
            <w:r w:rsidRPr="004C450C">
              <w:rPr>
                <w:sz w:val="18"/>
              </w:rPr>
              <w:t>1</w:t>
            </w:r>
          </w:p>
        </w:tc>
        <w:tc>
          <w:tcPr>
            <w:tcW w:w="693" w:type="dxa"/>
            <w:shd w:val="clear" w:color="auto" w:fill="auto"/>
          </w:tcPr>
          <w:p w14:paraId="5141D8EE" w14:textId="77777777" w:rsidR="0058368A" w:rsidRPr="004C450C" w:rsidRDefault="0058368A" w:rsidP="004C450C">
            <w:pPr>
              <w:spacing w:before="40" w:after="40" w:line="220" w:lineRule="exact"/>
              <w:ind w:right="28"/>
              <w:jc w:val="right"/>
              <w:rPr>
                <w:sz w:val="18"/>
              </w:rPr>
            </w:pPr>
          </w:p>
        </w:tc>
      </w:tr>
      <w:tr w:rsidR="0058368A" w:rsidRPr="004C450C" w14:paraId="05F008BB" w14:textId="77777777" w:rsidTr="00EE718F">
        <w:trPr>
          <w:trHeight w:val="240"/>
        </w:trPr>
        <w:tc>
          <w:tcPr>
            <w:tcW w:w="6005" w:type="dxa"/>
            <w:shd w:val="clear" w:color="auto" w:fill="auto"/>
          </w:tcPr>
          <w:p w14:paraId="43AE22C9" w14:textId="77777777" w:rsidR="0058368A" w:rsidRPr="004C450C" w:rsidRDefault="0058368A" w:rsidP="00FD193C">
            <w:pPr>
              <w:keepNext/>
              <w:keepLines/>
              <w:spacing w:before="40" w:after="40" w:line="220" w:lineRule="exact"/>
              <w:rPr>
                <w:sz w:val="18"/>
              </w:rPr>
            </w:pPr>
            <w:r w:rsidRPr="004C450C">
              <w:rPr>
                <w:sz w:val="18"/>
              </w:rPr>
              <w:lastRenderedPageBreak/>
              <w:t>Abusos sexuales</w:t>
            </w:r>
          </w:p>
        </w:tc>
        <w:tc>
          <w:tcPr>
            <w:tcW w:w="672" w:type="dxa"/>
            <w:shd w:val="clear" w:color="auto" w:fill="auto"/>
          </w:tcPr>
          <w:p w14:paraId="0A79612C" w14:textId="77777777" w:rsidR="0058368A" w:rsidRPr="004C450C" w:rsidRDefault="0058368A" w:rsidP="00FD193C">
            <w:pPr>
              <w:keepNext/>
              <w:keepLines/>
              <w:spacing w:before="40" w:after="40" w:line="220" w:lineRule="exact"/>
              <w:ind w:right="28"/>
              <w:jc w:val="right"/>
              <w:rPr>
                <w:sz w:val="18"/>
              </w:rPr>
            </w:pPr>
            <w:r w:rsidRPr="004C450C">
              <w:rPr>
                <w:sz w:val="18"/>
              </w:rPr>
              <w:t>5</w:t>
            </w:r>
          </w:p>
        </w:tc>
        <w:tc>
          <w:tcPr>
            <w:tcW w:w="693" w:type="dxa"/>
            <w:shd w:val="clear" w:color="auto" w:fill="auto"/>
          </w:tcPr>
          <w:p w14:paraId="6D919AE4" w14:textId="77777777" w:rsidR="0058368A" w:rsidRPr="004C450C" w:rsidRDefault="0058368A" w:rsidP="00FD193C">
            <w:pPr>
              <w:keepNext/>
              <w:keepLines/>
              <w:spacing w:before="40" w:after="40" w:line="220" w:lineRule="exact"/>
              <w:ind w:right="28"/>
              <w:jc w:val="right"/>
              <w:rPr>
                <w:sz w:val="18"/>
              </w:rPr>
            </w:pPr>
          </w:p>
        </w:tc>
      </w:tr>
      <w:tr w:rsidR="0058368A" w:rsidRPr="004C450C" w14:paraId="75C63D3A" w14:textId="77777777" w:rsidTr="00EE718F">
        <w:trPr>
          <w:trHeight w:val="240"/>
        </w:trPr>
        <w:tc>
          <w:tcPr>
            <w:tcW w:w="6005" w:type="dxa"/>
            <w:tcBorders>
              <w:bottom w:val="single" w:sz="4" w:space="0" w:color="auto"/>
            </w:tcBorders>
            <w:shd w:val="clear" w:color="auto" w:fill="auto"/>
          </w:tcPr>
          <w:p w14:paraId="648B90A0" w14:textId="77777777" w:rsidR="0058368A" w:rsidRPr="004C450C" w:rsidRDefault="0058368A" w:rsidP="004C450C">
            <w:pPr>
              <w:spacing w:before="40" w:after="40" w:line="220" w:lineRule="exact"/>
              <w:rPr>
                <w:sz w:val="18"/>
              </w:rPr>
            </w:pPr>
            <w:r w:rsidRPr="004C450C">
              <w:rPr>
                <w:sz w:val="18"/>
              </w:rPr>
              <w:t>Violación</w:t>
            </w:r>
          </w:p>
        </w:tc>
        <w:tc>
          <w:tcPr>
            <w:tcW w:w="672" w:type="dxa"/>
            <w:tcBorders>
              <w:bottom w:val="single" w:sz="4" w:space="0" w:color="auto"/>
            </w:tcBorders>
            <w:shd w:val="clear" w:color="auto" w:fill="auto"/>
          </w:tcPr>
          <w:p w14:paraId="593827C9" w14:textId="77777777" w:rsidR="0058368A" w:rsidRPr="004C450C" w:rsidRDefault="0058368A" w:rsidP="004C450C">
            <w:pPr>
              <w:spacing w:before="40" w:after="40" w:line="220" w:lineRule="exact"/>
              <w:ind w:right="28"/>
              <w:jc w:val="right"/>
              <w:rPr>
                <w:sz w:val="18"/>
              </w:rPr>
            </w:pPr>
            <w:r w:rsidRPr="004C450C">
              <w:rPr>
                <w:sz w:val="18"/>
              </w:rPr>
              <w:t>3</w:t>
            </w:r>
          </w:p>
        </w:tc>
        <w:tc>
          <w:tcPr>
            <w:tcW w:w="693" w:type="dxa"/>
            <w:tcBorders>
              <w:bottom w:val="single" w:sz="4" w:space="0" w:color="auto"/>
            </w:tcBorders>
            <w:shd w:val="clear" w:color="auto" w:fill="auto"/>
          </w:tcPr>
          <w:p w14:paraId="5A5B25CE" w14:textId="77777777" w:rsidR="0058368A" w:rsidRPr="004C450C" w:rsidRDefault="0058368A" w:rsidP="004C450C">
            <w:pPr>
              <w:spacing w:before="40" w:after="40" w:line="220" w:lineRule="exact"/>
              <w:ind w:right="28"/>
              <w:jc w:val="right"/>
              <w:rPr>
                <w:sz w:val="18"/>
              </w:rPr>
            </w:pPr>
          </w:p>
        </w:tc>
      </w:tr>
      <w:tr w:rsidR="0058368A" w:rsidRPr="004C450C" w14:paraId="7642ED22" w14:textId="77777777" w:rsidTr="00EE718F">
        <w:trPr>
          <w:trHeight w:val="240"/>
        </w:trPr>
        <w:tc>
          <w:tcPr>
            <w:tcW w:w="6005" w:type="dxa"/>
            <w:tcBorders>
              <w:top w:val="single" w:sz="4" w:space="0" w:color="auto"/>
              <w:bottom w:val="single" w:sz="12" w:space="0" w:color="auto"/>
            </w:tcBorders>
            <w:shd w:val="clear" w:color="auto" w:fill="auto"/>
          </w:tcPr>
          <w:p w14:paraId="5127E1C4" w14:textId="77777777" w:rsidR="0058368A" w:rsidRPr="004C450C" w:rsidRDefault="0058368A" w:rsidP="004C450C">
            <w:pPr>
              <w:spacing w:before="80" w:after="80" w:line="220" w:lineRule="exact"/>
              <w:ind w:left="283"/>
              <w:rPr>
                <w:b/>
                <w:sz w:val="18"/>
              </w:rPr>
            </w:pPr>
            <w:r w:rsidRPr="004C450C">
              <w:rPr>
                <w:b/>
                <w:sz w:val="18"/>
              </w:rPr>
              <w:t>Total general</w:t>
            </w:r>
          </w:p>
        </w:tc>
        <w:tc>
          <w:tcPr>
            <w:tcW w:w="672" w:type="dxa"/>
            <w:tcBorders>
              <w:top w:val="single" w:sz="4" w:space="0" w:color="auto"/>
              <w:bottom w:val="single" w:sz="12" w:space="0" w:color="auto"/>
            </w:tcBorders>
            <w:shd w:val="clear" w:color="auto" w:fill="auto"/>
          </w:tcPr>
          <w:p w14:paraId="020CF43F" w14:textId="77777777" w:rsidR="0058368A" w:rsidRPr="004C450C" w:rsidRDefault="0058368A" w:rsidP="004C450C">
            <w:pPr>
              <w:spacing w:before="80" w:after="80" w:line="220" w:lineRule="exact"/>
              <w:ind w:right="28"/>
              <w:jc w:val="right"/>
              <w:rPr>
                <w:b/>
                <w:sz w:val="18"/>
              </w:rPr>
            </w:pPr>
            <w:r w:rsidRPr="004C450C">
              <w:rPr>
                <w:b/>
                <w:sz w:val="18"/>
              </w:rPr>
              <w:t>19</w:t>
            </w:r>
          </w:p>
        </w:tc>
        <w:tc>
          <w:tcPr>
            <w:tcW w:w="693" w:type="dxa"/>
            <w:tcBorders>
              <w:top w:val="single" w:sz="4" w:space="0" w:color="auto"/>
              <w:bottom w:val="single" w:sz="12" w:space="0" w:color="auto"/>
            </w:tcBorders>
            <w:shd w:val="clear" w:color="auto" w:fill="auto"/>
          </w:tcPr>
          <w:p w14:paraId="4602D8C6" w14:textId="77777777" w:rsidR="0058368A" w:rsidRPr="004C450C" w:rsidRDefault="0058368A" w:rsidP="004C450C">
            <w:pPr>
              <w:spacing w:before="80" w:after="80" w:line="220" w:lineRule="exact"/>
              <w:ind w:right="28"/>
              <w:jc w:val="right"/>
              <w:rPr>
                <w:b/>
                <w:sz w:val="18"/>
              </w:rPr>
            </w:pPr>
            <w:r w:rsidRPr="004C450C">
              <w:rPr>
                <w:b/>
                <w:sz w:val="18"/>
              </w:rPr>
              <w:t>15</w:t>
            </w:r>
          </w:p>
        </w:tc>
      </w:tr>
    </w:tbl>
    <w:p w14:paraId="009033F5" w14:textId="77777777" w:rsidR="0058368A" w:rsidRPr="00BC0F13" w:rsidRDefault="0058368A" w:rsidP="004C450C">
      <w:pPr>
        <w:pStyle w:val="Ttulo1"/>
        <w:spacing w:before="240"/>
      </w:pPr>
      <w:r w:rsidRPr="00BC0F13">
        <w:t xml:space="preserve">Cuadro 8 d) </w:t>
      </w:r>
    </w:p>
    <w:p w14:paraId="3725E232" w14:textId="77777777" w:rsidR="0058368A" w:rsidRPr="00180FDE" w:rsidRDefault="0058368A" w:rsidP="0058368A">
      <w:pPr>
        <w:pStyle w:val="SingleTxtG"/>
      </w:pPr>
      <w:r w:rsidRPr="00180FDE">
        <w:rPr>
          <w:b/>
          <w:bCs/>
        </w:rPr>
        <w:t>Número de casos registrados con víctimas menores de 18 años (2019)</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57"/>
        <w:gridCol w:w="896"/>
        <w:gridCol w:w="448"/>
        <w:gridCol w:w="469"/>
      </w:tblGrid>
      <w:tr w:rsidR="0058368A" w:rsidRPr="00260D86" w14:paraId="578F9F37" w14:textId="77777777" w:rsidTr="00EE718F">
        <w:trPr>
          <w:trHeight w:val="240"/>
          <w:tblHeader/>
        </w:trPr>
        <w:tc>
          <w:tcPr>
            <w:tcW w:w="7370" w:type="dxa"/>
            <w:gridSpan w:val="4"/>
            <w:tcBorders>
              <w:top w:val="single" w:sz="4" w:space="0" w:color="auto"/>
              <w:bottom w:val="single" w:sz="4" w:space="0" w:color="auto"/>
            </w:tcBorders>
            <w:shd w:val="clear" w:color="auto" w:fill="auto"/>
            <w:vAlign w:val="bottom"/>
          </w:tcPr>
          <w:p w14:paraId="436367BD" w14:textId="77777777" w:rsidR="0058368A" w:rsidRPr="00260D86" w:rsidRDefault="0058368A" w:rsidP="00260D86">
            <w:pPr>
              <w:spacing w:before="80" w:after="80" w:line="200" w:lineRule="exact"/>
              <w:jc w:val="center"/>
              <w:rPr>
                <w:i/>
                <w:sz w:val="16"/>
              </w:rPr>
            </w:pPr>
            <w:r w:rsidRPr="00260D86">
              <w:rPr>
                <w:i/>
                <w:sz w:val="16"/>
              </w:rPr>
              <w:t>Víctimas menores de 18 años (2019)</w:t>
            </w:r>
          </w:p>
        </w:tc>
      </w:tr>
      <w:tr w:rsidR="0058368A" w:rsidRPr="00260D86" w14:paraId="7AB501CF" w14:textId="77777777" w:rsidTr="00EE718F">
        <w:trPr>
          <w:trHeight w:val="240"/>
          <w:tblHeader/>
        </w:trPr>
        <w:tc>
          <w:tcPr>
            <w:tcW w:w="5557" w:type="dxa"/>
            <w:tcBorders>
              <w:top w:val="single" w:sz="4" w:space="0" w:color="auto"/>
              <w:bottom w:val="single" w:sz="12" w:space="0" w:color="auto"/>
            </w:tcBorders>
            <w:shd w:val="clear" w:color="auto" w:fill="auto"/>
          </w:tcPr>
          <w:p w14:paraId="3BDBEDDA" w14:textId="77777777" w:rsidR="0058368A" w:rsidRPr="00260D86" w:rsidRDefault="0058368A" w:rsidP="00260D86">
            <w:pPr>
              <w:spacing w:before="80" w:after="80" w:line="200" w:lineRule="exact"/>
              <w:rPr>
                <w:i/>
                <w:sz w:val="16"/>
              </w:rPr>
            </w:pPr>
            <w:r w:rsidRPr="00260D86">
              <w:rPr>
                <w:i/>
                <w:sz w:val="16"/>
              </w:rPr>
              <w:t>Categoría de delito</w:t>
            </w:r>
          </w:p>
        </w:tc>
        <w:tc>
          <w:tcPr>
            <w:tcW w:w="896" w:type="dxa"/>
            <w:tcBorders>
              <w:top w:val="single" w:sz="4" w:space="0" w:color="auto"/>
              <w:bottom w:val="single" w:sz="12" w:space="0" w:color="auto"/>
            </w:tcBorders>
            <w:shd w:val="clear" w:color="auto" w:fill="auto"/>
          </w:tcPr>
          <w:p w14:paraId="7F409B1C" w14:textId="77777777" w:rsidR="0058368A" w:rsidRPr="00260D86" w:rsidRDefault="0058368A" w:rsidP="00260D86">
            <w:pPr>
              <w:spacing w:before="80" w:after="80" w:line="200" w:lineRule="exact"/>
              <w:ind w:right="28"/>
              <w:jc w:val="right"/>
              <w:rPr>
                <w:i/>
                <w:sz w:val="16"/>
              </w:rPr>
            </w:pPr>
            <w:r w:rsidRPr="00260D86">
              <w:rPr>
                <w:i/>
                <w:sz w:val="16"/>
              </w:rPr>
              <w:t>Se desconoce</w:t>
            </w:r>
          </w:p>
        </w:tc>
        <w:tc>
          <w:tcPr>
            <w:tcW w:w="448" w:type="dxa"/>
            <w:tcBorders>
              <w:top w:val="single" w:sz="4" w:space="0" w:color="auto"/>
              <w:bottom w:val="single" w:sz="12" w:space="0" w:color="auto"/>
            </w:tcBorders>
            <w:shd w:val="clear" w:color="auto" w:fill="auto"/>
          </w:tcPr>
          <w:p w14:paraId="6C8B75FC" w14:textId="77777777" w:rsidR="0058368A" w:rsidRPr="00260D86" w:rsidRDefault="0058368A" w:rsidP="00260D86">
            <w:pPr>
              <w:spacing w:before="80" w:after="80" w:line="200" w:lineRule="exact"/>
              <w:ind w:right="28"/>
              <w:jc w:val="right"/>
              <w:rPr>
                <w:i/>
                <w:sz w:val="16"/>
              </w:rPr>
            </w:pPr>
            <w:r w:rsidRPr="00260D86">
              <w:rPr>
                <w:i/>
                <w:sz w:val="16"/>
              </w:rPr>
              <w:t>Niñas</w:t>
            </w:r>
          </w:p>
        </w:tc>
        <w:tc>
          <w:tcPr>
            <w:tcW w:w="469" w:type="dxa"/>
            <w:tcBorders>
              <w:top w:val="single" w:sz="4" w:space="0" w:color="auto"/>
              <w:bottom w:val="single" w:sz="12" w:space="0" w:color="auto"/>
            </w:tcBorders>
            <w:shd w:val="clear" w:color="auto" w:fill="auto"/>
          </w:tcPr>
          <w:p w14:paraId="3D3A2548" w14:textId="77777777" w:rsidR="0058368A" w:rsidRPr="00260D86" w:rsidRDefault="0058368A" w:rsidP="00260D86">
            <w:pPr>
              <w:spacing w:before="80" w:after="80" w:line="200" w:lineRule="exact"/>
              <w:ind w:right="28"/>
              <w:jc w:val="right"/>
              <w:rPr>
                <w:i/>
                <w:sz w:val="16"/>
              </w:rPr>
            </w:pPr>
            <w:r w:rsidRPr="00260D86">
              <w:rPr>
                <w:i/>
                <w:sz w:val="16"/>
              </w:rPr>
              <w:t>Niños</w:t>
            </w:r>
          </w:p>
        </w:tc>
      </w:tr>
      <w:tr w:rsidR="0058368A" w:rsidRPr="00260D86" w14:paraId="3D59683B" w14:textId="77777777" w:rsidTr="00EE718F">
        <w:trPr>
          <w:trHeight w:val="240"/>
        </w:trPr>
        <w:tc>
          <w:tcPr>
            <w:tcW w:w="7370" w:type="dxa"/>
            <w:gridSpan w:val="4"/>
            <w:tcBorders>
              <w:top w:val="single" w:sz="12" w:space="0" w:color="auto"/>
            </w:tcBorders>
            <w:shd w:val="clear" w:color="auto" w:fill="auto"/>
          </w:tcPr>
          <w:p w14:paraId="0D136D6B" w14:textId="77777777" w:rsidR="0058368A" w:rsidRPr="00260D86" w:rsidRDefault="0058368A" w:rsidP="00260D86">
            <w:pPr>
              <w:spacing w:before="40" w:after="40" w:line="220" w:lineRule="exact"/>
              <w:rPr>
                <w:b/>
                <w:bCs/>
                <w:sz w:val="18"/>
              </w:rPr>
            </w:pPr>
            <w:r w:rsidRPr="00260D86">
              <w:rPr>
                <w:b/>
                <w:bCs/>
                <w:sz w:val="18"/>
              </w:rPr>
              <w:t>Delitos relacionados con el alcohol</w:t>
            </w:r>
          </w:p>
        </w:tc>
      </w:tr>
      <w:tr w:rsidR="0058368A" w:rsidRPr="00260D86" w14:paraId="23E530D3" w14:textId="77777777" w:rsidTr="00EE718F">
        <w:trPr>
          <w:trHeight w:val="240"/>
        </w:trPr>
        <w:tc>
          <w:tcPr>
            <w:tcW w:w="5557" w:type="dxa"/>
            <w:shd w:val="clear" w:color="auto" w:fill="auto"/>
          </w:tcPr>
          <w:p w14:paraId="2A00686A" w14:textId="77777777" w:rsidR="0058368A" w:rsidRPr="00260D86" w:rsidRDefault="0058368A" w:rsidP="00260D86">
            <w:pPr>
              <w:spacing w:before="40" w:after="40" w:line="220" w:lineRule="exact"/>
              <w:rPr>
                <w:sz w:val="18"/>
              </w:rPr>
            </w:pPr>
            <w:r w:rsidRPr="00260D86">
              <w:rPr>
                <w:sz w:val="18"/>
              </w:rPr>
              <w:t>Disturbios en estado de embriaguez</w:t>
            </w:r>
          </w:p>
        </w:tc>
        <w:tc>
          <w:tcPr>
            <w:tcW w:w="896" w:type="dxa"/>
            <w:shd w:val="clear" w:color="auto" w:fill="auto"/>
          </w:tcPr>
          <w:p w14:paraId="6CB28133"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17136170" w14:textId="77777777" w:rsidR="0058368A" w:rsidRPr="00260D86" w:rsidRDefault="0058368A" w:rsidP="00260D86">
            <w:pPr>
              <w:spacing w:before="40" w:after="40" w:line="220" w:lineRule="exact"/>
              <w:ind w:right="28"/>
              <w:jc w:val="right"/>
              <w:rPr>
                <w:sz w:val="18"/>
              </w:rPr>
            </w:pPr>
            <w:r w:rsidRPr="00260D86">
              <w:rPr>
                <w:sz w:val="18"/>
              </w:rPr>
              <w:t>1</w:t>
            </w:r>
          </w:p>
        </w:tc>
        <w:tc>
          <w:tcPr>
            <w:tcW w:w="469" w:type="dxa"/>
            <w:shd w:val="clear" w:color="auto" w:fill="auto"/>
          </w:tcPr>
          <w:p w14:paraId="5D8DCC58" w14:textId="77777777" w:rsidR="0058368A" w:rsidRPr="00260D86" w:rsidRDefault="0058368A" w:rsidP="00260D86">
            <w:pPr>
              <w:spacing w:before="40" w:after="40" w:line="220" w:lineRule="exact"/>
              <w:ind w:right="28"/>
              <w:jc w:val="right"/>
              <w:rPr>
                <w:sz w:val="18"/>
              </w:rPr>
            </w:pPr>
            <w:r w:rsidRPr="00260D86">
              <w:rPr>
                <w:sz w:val="18"/>
              </w:rPr>
              <w:t>1</w:t>
            </w:r>
          </w:p>
        </w:tc>
      </w:tr>
      <w:tr w:rsidR="0058368A" w:rsidRPr="00260D86" w14:paraId="4488DD54" w14:textId="77777777" w:rsidTr="00EE718F">
        <w:trPr>
          <w:trHeight w:val="240"/>
        </w:trPr>
        <w:tc>
          <w:tcPr>
            <w:tcW w:w="7370" w:type="dxa"/>
            <w:gridSpan w:val="4"/>
            <w:shd w:val="clear" w:color="auto" w:fill="auto"/>
          </w:tcPr>
          <w:p w14:paraId="2A8ED4DD" w14:textId="77777777" w:rsidR="0058368A" w:rsidRPr="00260D86" w:rsidRDefault="0058368A" w:rsidP="00260D86">
            <w:pPr>
              <w:spacing w:before="40" w:after="40" w:line="220" w:lineRule="exact"/>
              <w:rPr>
                <w:b/>
                <w:bCs/>
                <w:sz w:val="18"/>
              </w:rPr>
            </w:pPr>
            <w:r w:rsidRPr="00260D86">
              <w:rPr>
                <w:b/>
                <w:bCs/>
                <w:sz w:val="18"/>
              </w:rPr>
              <w:t>Hostigamiento y otros delitos varios</w:t>
            </w:r>
          </w:p>
        </w:tc>
      </w:tr>
      <w:tr w:rsidR="0058368A" w:rsidRPr="00260D86" w14:paraId="2AEA53F4" w14:textId="77777777" w:rsidTr="00EE718F">
        <w:trPr>
          <w:trHeight w:val="240"/>
        </w:trPr>
        <w:tc>
          <w:tcPr>
            <w:tcW w:w="5557" w:type="dxa"/>
            <w:shd w:val="clear" w:color="auto" w:fill="auto"/>
          </w:tcPr>
          <w:p w14:paraId="519FBE73" w14:textId="77777777" w:rsidR="0058368A" w:rsidRPr="00260D86" w:rsidRDefault="0058368A" w:rsidP="00260D86">
            <w:pPr>
              <w:spacing w:before="40" w:after="40" w:line="220" w:lineRule="exact"/>
              <w:rPr>
                <w:sz w:val="18"/>
              </w:rPr>
            </w:pPr>
            <w:r w:rsidRPr="00260D86">
              <w:rPr>
                <w:sz w:val="18"/>
              </w:rPr>
              <w:t>Violación de domicilio</w:t>
            </w:r>
          </w:p>
        </w:tc>
        <w:tc>
          <w:tcPr>
            <w:tcW w:w="896" w:type="dxa"/>
            <w:shd w:val="clear" w:color="auto" w:fill="auto"/>
          </w:tcPr>
          <w:p w14:paraId="785A20EF"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34AE64E4" w14:textId="77777777" w:rsidR="0058368A" w:rsidRPr="00260D86" w:rsidRDefault="0058368A" w:rsidP="00260D86">
            <w:pPr>
              <w:spacing w:before="40" w:after="40" w:line="220" w:lineRule="exact"/>
              <w:ind w:right="28"/>
              <w:jc w:val="right"/>
              <w:rPr>
                <w:sz w:val="18"/>
              </w:rPr>
            </w:pPr>
            <w:r w:rsidRPr="00260D86">
              <w:rPr>
                <w:sz w:val="18"/>
              </w:rPr>
              <w:t>1</w:t>
            </w:r>
          </w:p>
        </w:tc>
        <w:tc>
          <w:tcPr>
            <w:tcW w:w="469" w:type="dxa"/>
            <w:shd w:val="clear" w:color="auto" w:fill="auto"/>
          </w:tcPr>
          <w:p w14:paraId="2161403E" w14:textId="77777777" w:rsidR="0058368A" w:rsidRPr="00260D86" w:rsidRDefault="0058368A" w:rsidP="00260D86">
            <w:pPr>
              <w:spacing w:before="40" w:after="40" w:line="220" w:lineRule="exact"/>
              <w:ind w:right="28"/>
              <w:jc w:val="right"/>
              <w:rPr>
                <w:sz w:val="18"/>
              </w:rPr>
            </w:pPr>
            <w:r w:rsidRPr="00260D86">
              <w:rPr>
                <w:sz w:val="18"/>
              </w:rPr>
              <w:t>1</w:t>
            </w:r>
          </w:p>
        </w:tc>
      </w:tr>
      <w:tr w:rsidR="0058368A" w:rsidRPr="00260D86" w14:paraId="7B59A23E" w14:textId="77777777" w:rsidTr="00EE718F">
        <w:trPr>
          <w:trHeight w:val="240"/>
        </w:trPr>
        <w:tc>
          <w:tcPr>
            <w:tcW w:w="5557" w:type="dxa"/>
            <w:shd w:val="clear" w:color="auto" w:fill="auto"/>
          </w:tcPr>
          <w:p w14:paraId="7AA391C7" w14:textId="77777777" w:rsidR="0058368A" w:rsidRPr="00260D86" w:rsidRDefault="0058368A" w:rsidP="00260D86">
            <w:pPr>
              <w:spacing w:before="40" w:after="40" w:line="220" w:lineRule="exact"/>
              <w:rPr>
                <w:sz w:val="18"/>
              </w:rPr>
            </w:pPr>
            <w:r w:rsidRPr="00260D86">
              <w:rPr>
                <w:sz w:val="18"/>
              </w:rPr>
              <w:t>Provocación del ataque de un perro</w:t>
            </w:r>
          </w:p>
        </w:tc>
        <w:tc>
          <w:tcPr>
            <w:tcW w:w="896" w:type="dxa"/>
            <w:shd w:val="clear" w:color="auto" w:fill="auto"/>
          </w:tcPr>
          <w:p w14:paraId="701C6CD6"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0D883D2A" w14:textId="77777777" w:rsidR="0058368A" w:rsidRPr="00260D86" w:rsidRDefault="0058368A" w:rsidP="00260D86">
            <w:pPr>
              <w:spacing w:before="40" w:after="40" w:line="220" w:lineRule="exact"/>
              <w:ind w:right="28"/>
              <w:jc w:val="right"/>
              <w:rPr>
                <w:sz w:val="18"/>
              </w:rPr>
            </w:pPr>
          </w:p>
        </w:tc>
        <w:tc>
          <w:tcPr>
            <w:tcW w:w="469" w:type="dxa"/>
            <w:shd w:val="clear" w:color="auto" w:fill="auto"/>
          </w:tcPr>
          <w:p w14:paraId="3E9F2BA1" w14:textId="77777777" w:rsidR="0058368A" w:rsidRPr="00260D86" w:rsidRDefault="0058368A" w:rsidP="00260D86">
            <w:pPr>
              <w:spacing w:before="40" w:after="40" w:line="220" w:lineRule="exact"/>
              <w:ind w:right="28"/>
              <w:jc w:val="right"/>
              <w:rPr>
                <w:sz w:val="18"/>
              </w:rPr>
            </w:pPr>
            <w:r w:rsidRPr="00260D86">
              <w:rPr>
                <w:sz w:val="18"/>
              </w:rPr>
              <w:t>3</w:t>
            </w:r>
          </w:p>
        </w:tc>
      </w:tr>
      <w:tr w:rsidR="0058368A" w:rsidRPr="00260D86" w14:paraId="11D601D8" w14:textId="77777777" w:rsidTr="00EE718F">
        <w:trPr>
          <w:trHeight w:val="240"/>
        </w:trPr>
        <w:tc>
          <w:tcPr>
            <w:tcW w:w="5557" w:type="dxa"/>
            <w:shd w:val="clear" w:color="auto" w:fill="auto"/>
          </w:tcPr>
          <w:p w14:paraId="38B20DCC" w14:textId="77777777" w:rsidR="0058368A" w:rsidRPr="00260D86" w:rsidRDefault="0058368A" w:rsidP="00260D86">
            <w:pPr>
              <w:spacing w:before="40" w:after="40" w:line="220" w:lineRule="exact"/>
              <w:rPr>
                <w:sz w:val="18"/>
              </w:rPr>
            </w:pPr>
            <w:r w:rsidRPr="00260D86">
              <w:rPr>
                <w:sz w:val="18"/>
              </w:rPr>
              <w:t>Insulto</w:t>
            </w:r>
          </w:p>
        </w:tc>
        <w:tc>
          <w:tcPr>
            <w:tcW w:w="896" w:type="dxa"/>
            <w:shd w:val="clear" w:color="auto" w:fill="auto"/>
          </w:tcPr>
          <w:p w14:paraId="21C82CE5"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176F023E" w14:textId="77777777" w:rsidR="0058368A" w:rsidRPr="00260D86" w:rsidRDefault="0058368A" w:rsidP="00260D86">
            <w:pPr>
              <w:spacing w:before="40" w:after="40" w:line="220" w:lineRule="exact"/>
              <w:ind w:right="28"/>
              <w:jc w:val="right"/>
              <w:rPr>
                <w:sz w:val="18"/>
              </w:rPr>
            </w:pPr>
            <w:r w:rsidRPr="00260D86">
              <w:rPr>
                <w:sz w:val="18"/>
              </w:rPr>
              <w:t>1</w:t>
            </w:r>
          </w:p>
        </w:tc>
        <w:tc>
          <w:tcPr>
            <w:tcW w:w="469" w:type="dxa"/>
            <w:shd w:val="clear" w:color="auto" w:fill="auto"/>
          </w:tcPr>
          <w:p w14:paraId="18B5CF14" w14:textId="77777777" w:rsidR="0058368A" w:rsidRPr="00260D86" w:rsidRDefault="0058368A" w:rsidP="00260D86">
            <w:pPr>
              <w:spacing w:before="40" w:after="40" w:line="220" w:lineRule="exact"/>
              <w:ind w:right="28"/>
              <w:jc w:val="right"/>
              <w:rPr>
                <w:sz w:val="18"/>
              </w:rPr>
            </w:pPr>
          </w:p>
        </w:tc>
      </w:tr>
      <w:tr w:rsidR="0058368A" w:rsidRPr="00260D86" w14:paraId="694A520D" w14:textId="77777777" w:rsidTr="00EE718F">
        <w:trPr>
          <w:trHeight w:val="240"/>
        </w:trPr>
        <w:tc>
          <w:tcPr>
            <w:tcW w:w="7370" w:type="dxa"/>
            <w:gridSpan w:val="4"/>
            <w:shd w:val="clear" w:color="auto" w:fill="auto"/>
          </w:tcPr>
          <w:p w14:paraId="5A116B32" w14:textId="77777777" w:rsidR="0058368A" w:rsidRPr="00260D86" w:rsidRDefault="0058368A" w:rsidP="00260D86">
            <w:pPr>
              <w:spacing w:before="40" w:after="40" w:line="220" w:lineRule="exact"/>
              <w:rPr>
                <w:b/>
                <w:bCs/>
                <w:sz w:val="18"/>
              </w:rPr>
            </w:pPr>
            <w:r w:rsidRPr="00260D86">
              <w:rPr>
                <w:b/>
                <w:bCs/>
                <w:sz w:val="18"/>
              </w:rPr>
              <w:t>Delitos contra la vida y la salud o que ponen en peligro la vida y la salud</w:t>
            </w:r>
          </w:p>
        </w:tc>
      </w:tr>
      <w:tr w:rsidR="0058368A" w:rsidRPr="00260D86" w14:paraId="1357F629" w14:textId="77777777" w:rsidTr="00EE718F">
        <w:trPr>
          <w:trHeight w:val="240"/>
        </w:trPr>
        <w:tc>
          <w:tcPr>
            <w:tcW w:w="5557" w:type="dxa"/>
            <w:shd w:val="clear" w:color="auto" w:fill="auto"/>
          </w:tcPr>
          <w:p w14:paraId="633AA459" w14:textId="77777777" w:rsidR="0058368A" w:rsidRPr="00260D86" w:rsidRDefault="0058368A" w:rsidP="00260D86">
            <w:pPr>
              <w:spacing w:before="40" w:after="40" w:line="220" w:lineRule="exact"/>
              <w:rPr>
                <w:sz w:val="18"/>
              </w:rPr>
            </w:pPr>
            <w:r w:rsidRPr="00260D86">
              <w:rPr>
                <w:sz w:val="18"/>
              </w:rPr>
              <w:t>Agresión</w:t>
            </w:r>
          </w:p>
        </w:tc>
        <w:tc>
          <w:tcPr>
            <w:tcW w:w="896" w:type="dxa"/>
            <w:shd w:val="clear" w:color="auto" w:fill="auto"/>
          </w:tcPr>
          <w:p w14:paraId="5BBFCC30"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68092FD1" w14:textId="77777777" w:rsidR="0058368A" w:rsidRPr="00260D86" w:rsidRDefault="0058368A" w:rsidP="00260D86">
            <w:pPr>
              <w:spacing w:before="40" w:after="40" w:line="220" w:lineRule="exact"/>
              <w:ind w:right="28"/>
              <w:jc w:val="right"/>
              <w:rPr>
                <w:sz w:val="18"/>
              </w:rPr>
            </w:pPr>
            <w:r w:rsidRPr="00260D86">
              <w:rPr>
                <w:sz w:val="18"/>
              </w:rPr>
              <w:t>16</w:t>
            </w:r>
          </w:p>
        </w:tc>
        <w:tc>
          <w:tcPr>
            <w:tcW w:w="469" w:type="dxa"/>
            <w:shd w:val="clear" w:color="auto" w:fill="auto"/>
          </w:tcPr>
          <w:p w14:paraId="437C51B9" w14:textId="77777777" w:rsidR="0058368A" w:rsidRPr="00260D86" w:rsidRDefault="0058368A" w:rsidP="00260D86">
            <w:pPr>
              <w:spacing w:before="40" w:after="40" w:line="220" w:lineRule="exact"/>
              <w:ind w:right="28"/>
              <w:jc w:val="right"/>
              <w:rPr>
                <w:sz w:val="18"/>
              </w:rPr>
            </w:pPr>
            <w:r w:rsidRPr="00260D86">
              <w:rPr>
                <w:sz w:val="18"/>
              </w:rPr>
              <w:t>15</w:t>
            </w:r>
          </w:p>
        </w:tc>
      </w:tr>
      <w:tr w:rsidR="0058368A" w:rsidRPr="00260D86" w14:paraId="254A5077" w14:textId="77777777" w:rsidTr="00EE718F">
        <w:trPr>
          <w:trHeight w:val="240"/>
        </w:trPr>
        <w:tc>
          <w:tcPr>
            <w:tcW w:w="5557" w:type="dxa"/>
            <w:shd w:val="clear" w:color="auto" w:fill="auto"/>
          </w:tcPr>
          <w:p w14:paraId="308B2F1A" w14:textId="77777777" w:rsidR="0058368A" w:rsidRPr="00260D86" w:rsidRDefault="0058368A" w:rsidP="00260D86">
            <w:pPr>
              <w:spacing w:before="40" w:after="40" w:line="220" w:lineRule="exact"/>
              <w:rPr>
                <w:sz w:val="18"/>
              </w:rPr>
            </w:pPr>
            <w:r w:rsidRPr="00260D86">
              <w:rPr>
                <w:sz w:val="18"/>
              </w:rPr>
              <w:t>Agresión que causó lesiones corporales</w:t>
            </w:r>
          </w:p>
        </w:tc>
        <w:tc>
          <w:tcPr>
            <w:tcW w:w="896" w:type="dxa"/>
            <w:shd w:val="clear" w:color="auto" w:fill="auto"/>
          </w:tcPr>
          <w:p w14:paraId="669AD8BA"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5D794111" w14:textId="77777777" w:rsidR="0058368A" w:rsidRPr="00260D86" w:rsidRDefault="0058368A" w:rsidP="00260D86">
            <w:pPr>
              <w:spacing w:before="40" w:after="40" w:line="220" w:lineRule="exact"/>
              <w:ind w:right="28"/>
              <w:jc w:val="right"/>
              <w:rPr>
                <w:sz w:val="18"/>
              </w:rPr>
            </w:pPr>
            <w:r w:rsidRPr="00260D86">
              <w:rPr>
                <w:sz w:val="18"/>
              </w:rPr>
              <w:t>1</w:t>
            </w:r>
          </w:p>
        </w:tc>
        <w:tc>
          <w:tcPr>
            <w:tcW w:w="469" w:type="dxa"/>
            <w:shd w:val="clear" w:color="auto" w:fill="auto"/>
          </w:tcPr>
          <w:p w14:paraId="0FC21FCA" w14:textId="77777777" w:rsidR="0058368A" w:rsidRPr="00260D86" w:rsidRDefault="0058368A" w:rsidP="00260D86">
            <w:pPr>
              <w:spacing w:before="40" w:after="40" w:line="220" w:lineRule="exact"/>
              <w:ind w:right="28"/>
              <w:jc w:val="right"/>
              <w:rPr>
                <w:sz w:val="18"/>
              </w:rPr>
            </w:pPr>
          </w:p>
        </w:tc>
      </w:tr>
      <w:tr w:rsidR="0058368A" w:rsidRPr="00260D86" w14:paraId="386CCEF3" w14:textId="77777777" w:rsidTr="00EE718F">
        <w:trPr>
          <w:trHeight w:val="240"/>
        </w:trPr>
        <w:tc>
          <w:tcPr>
            <w:tcW w:w="5557" w:type="dxa"/>
            <w:shd w:val="clear" w:color="auto" w:fill="auto"/>
          </w:tcPr>
          <w:p w14:paraId="2EFDB508" w14:textId="77777777" w:rsidR="0058368A" w:rsidRPr="00260D86" w:rsidRDefault="0058368A" w:rsidP="00260D86">
            <w:pPr>
              <w:spacing w:before="40" w:after="40" w:line="220" w:lineRule="exact"/>
              <w:rPr>
                <w:sz w:val="18"/>
              </w:rPr>
            </w:pPr>
            <w:r w:rsidRPr="00260D86">
              <w:rPr>
                <w:sz w:val="18"/>
              </w:rPr>
              <w:t>Crueldad contra los niños</w:t>
            </w:r>
          </w:p>
        </w:tc>
        <w:tc>
          <w:tcPr>
            <w:tcW w:w="896" w:type="dxa"/>
            <w:shd w:val="clear" w:color="auto" w:fill="auto"/>
          </w:tcPr>
          <w:p w14:paraId="5616B88A"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40B26EA8" w14:textId="77777777" w:rsidR="0058368A" w:rsidRPr="00260D86" w:rsidRDefault="0058368A" w:rsidP="00260D86">
            <w:pPr>
              <w:spacing w:before="40" w:after="40" w:line="220" w:lineRule="exact"/>
              <w:ind w:right="28"/>
              <w:jc w:val="right"/>
              <w:rPr>
                <w:sz w:val="18"/>
              </w:rPr>
            </w:pPr>
            <w:r w:rsidRPr="00260D86">
              <w:rPr>
                <w:sz w:val="18"/>
              </w:rPr>
              <w:t>6</w:t>
            </w:r>
          </w:p>
        </w:tc>
        <w:tc>
          <w:tcPr>
            <w:tcW w:w="469" w:type="dxa"/>
            <w:shd w:val="clear" w:color="auto" w:fill="auto"/>
          </w:tcPr>
          <w:p w14:paraId="184C0BC9" w14:textId="77777777" w:rsidR="0058368A" w:rsidRPr="00260D86" w:rsidRDefault="0058368A" w:rsidP="00260D86">
            <w:pPr>
              <w:spacing w:before="40" w:after="40" w:line="220" w:lineRule="exact"/>
              <w:ind w:right="28"/>
              <w:jc w:val="right"/>
              <w:rPr>
                <w:sz w:val="18"/>
              </w:rPr>
            </w:pPr>
            <w:r w:rsidRPr="00260D86">
              <w:rPr>
                <w:sz w:val="18"/>
              </w:rPr>
              <w:t>3</w:t>
            </w:r>
          </w:p>
        </w:tc>
      </w:tr>
      <w:tr w:rsidR="0058368A" w:rsidRPr="00260D86" w14:paraId="09B048C3" w14:textId="77777777" w:rsidTr="00EE718F">
        <w:trPr>
          <w:trHeight w:val="240"/>
        </w:trPr>
        <w:tc>
          <w:tcPr>
            <w:tcW w:w="5557" w:type="dxa"/>
            <w:shd w:val="clear" w:color="auto" w:fill="auto"/>
          </w:tcPr>
          <w:p w14:paraId="414C0B35" w14:textId="77777777" w:rsidR="0058368A" w:rsidRPr="00260D86" w:rsidRDefault="0058368A" w:rsidP="00260D86">
            <w:pPr>
              <w:spacing w:before="40" w:after="40" w:line="220" w:lineRule="exact"/>
              <w:rPr>
                <w:sz w:val="18"/>
              </w:rPr>
            </w:pPr>
            <w:r w:rsidRPr="00260D86">
              <w:rPr>
                <w:sz w:val="18"/>
              </w:rPr>
              <w:t>Muerte repentina</w:t>
            </w:r>
          </w:p>
        </w:tc>
        <w:tc>
          <w:tcPr>
            <w:tcW w:w="896" w:type="dxa"/>
            <w:shd w:val="clear" w:color="auto" w:fill="auto"/>
          </w:tcPr>
          <w:p w14:paraId="1D56BC4F"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2382E430" w14:textId="77777777" w:rsidR="0058368A" w:rsidRPr="00260D86" w:rsidRDefault="0058368A" w:rsidP="00260D86">
            <w:pPr>
              <w:spacing w:before="40" w:after="40" w:line="220" w:lineRule="exact"/>
              <w:ind w:right="28"/>
              <w:jc w:val="right"/>
              <w:rPr>
                <w:sz w:val="18"/>
              </w:rPr>
            </w:pPr>
          </w:p>
        </w:tc>
        <w:tc>
          <w:tcPr>
            <w:tcW w:w="469" w:type="dxa"/>
            <w:shd w:val="clear" w:color="auto" w:fill="auto"/>
          </w:tcPr>
          <w:p w14:paraId="6F78D5D5" w14:textId="77777777" w:rsidR="0058368A" w:rsidRPr="00260D86" w:rsidRDefault="0058368A" w:rsidP="00260D86">
            <w:pPr>
              <w:spacing w:before="40" w:after="40" w:line="220" w:lineRule="exact"/>
              <w:ind w:right="28"/>
              <w:jc w:val="right"/>
              <w:rPr>
                <w:sz w:val="18"/>
              </w:rPr>
            </w:pPr>
            <w:r w:rsidRPr="00260D86">
              <w:rPr>
                <w:sz w:val="18"/>
              </w:rPr>
              <w:t>1</w:t>
            </w:r>
          </w:p>
        </w:tc>
      </w:tr>
      <w:tr w:rsidR="0058368A" w:rsidRPr="00260D86" w14:paraId="43B6F2B8" w14:textId="77777777" w:rsidTr="00EE718F">
        <w:trPr>
          <w:trHeight w:val="240"/>
        </w:trPr>
        <w:tc>
          <w:tcPr>
            <w:tcW w:w="5557" w:type="dxa"/>
            <w:shd w:val="clear" w:color="auto" w:fill="auto"/>
          </w:tcPr>
          <w:p w14:paraId="4AE42865" w14:textId="77777777" w:rsidR="0058368A" w:rsidRPr="00260D86" w:rsidRDefault="0058368A" w:rsidP="00260D86">
            <w:pPr>
              <w:spacing w:before="40" w:after="40" w:line="220" w:lineRule="exact"/>
              <w:rPr>
                <w:sz w:val="18"/>
              </w:rPr>
            </w:pPr>
            <w:r w:rsidRPr="00260D86">
              <w:rPr>
                <w:sz w:val="18"/>
              </w:rPr>
              <w:t>Provocación de heridas</w:t>
            </w:r>
          </w:p>
        </w:tc>
        <w:tc>
          <w:tcPr>
            <w:tcW w:w="896" w:type="dxa"/>
            <w:shd w:val="clear" w:color="auto" w:fill="auto"/>
          </w:tcPr>
          <w:p w14:paraId="2DEE9671"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350E282C" w14:textId="77777777" w:rsidR="0058368A" w:rsidRPr="00260D86" w:rsidRDefault="0058368A" w:rsidP="00260D86">
            <w:pPr>
              <w:spacing w:before="40" w:after="40" w:line="220" w:lineRule="exact"/>
              <w:ind w:right="28"/>
              <w:jc w:val="right"/>
              <w:rPr>
                <w:sz w:val="18"/>
              </w:rPr>
            </w:pPr>
          </w:p>
        </w:tc>
        <w:tc>
          <w:tcPr>
            <w:tcW w:w="469" w:type="dxa"/>
            <w:shd w:val="clear" w:color="auto" w:fill="auto"/>
          </w:tcPr>
          <w:p w14:paraId="7B27DF85" w14:textId="77777777" w:rsidR="0058368A" w:rsidRPr="00260D86" w:rsidRDefault="0058368A" w:rsidP="00260D86">
            <w:pPr>
              <w:spacing w:before="40" w:after="40" w:line="220" w:lineRule="exact"/>
              <w:ind w:right="28"/>
              <w:jc w:val="right"/>
              <w:rPr>
                <w:sz w:val="18"/>
              </w:rPr>
            </w:pPr>
            <w:r w:rsidRPr="00260D86">
              <w:rPr>
                <w:sz w:val="18"/>
              </w:rPr>
              <w:t>1</w:t>
            </w:r>
          </w:p>
        </w:tc>
      </w:tr>
      <w:tr w:rsidR="0058368A" w:rsidRPr="00260D86" w14:paraId="406BDD6C" w14:textId="77777777" w:rsidTr="00EE718F">
        <w:trPr>
          <w:trHeight w:val="240"/>
        </w:trPr>
        <w:tc>
          <w:tcPr>
            <w:tcW w:w="7370" w:type="dxa"/>
            <w:gridSpan w:val="4"/>
            <w:shd w:val="clear" w:color="auto" w:fill="auto"/>
          </w:tcPr>
          <w:p w14:paraId="5C8A4AFE" w14:textId="77777777" w:rsidR="0058368A" w:rsidRPr="00260D86" w:rsidRDefault="0058368A" w:rsidP="00260D86">
            <w:pPr>
              <w:spacing w:before="40" w:after="40" w:line="220" w:lineRule="exact"/>
              <w:rPr>
                <w:b/>
                <w:bCs/>
                <w:sz w:val="18"/>
              </w:rPr>
            </w:pPr>
            <w:r w:rsidRPr="00260D86">
              <w:rPr>
                <w:b/>
                <w:bCs/>
                <w:sz w:val="18"/>
              </w:rPr>
              <w:t>Infracciones graves de tráfico</w:t>
            </w:r>
          </w:p>
        </w:tc>
      </w:tr>
      <w:tr w:rsidR="0058368A" w:rsidRPr="00260D86" w14:paraId="1809973E" w14:textId="77777777" w:rsidTr="00EE718F">
        <w:trPr>
          <w:trHeight w:val="240"/>
        </w:trPr>
        <w:tc>
          <w:tcPr>
            <w:tcW w:w="5557" w:type="dxa"/>
            <w:shd w:val="clear" w:color="auto" w:fill="auto"/>
          </w:tcPr>
          <w:p w14:paraId="051A4856" w14:textId="77777777" w:rsidR="0058368A" w:rsidRPr="00260D86" w:rsidRDefault="0058368A" w:rsidP="00260D86">
            <w:pPr>
              <w:spacing w:before="40" w:after="40" w:line="220" w:lineRule="exact"/>
              <w:rPr>
                <w:sz w:val="18"/>
              </w:rPr>
            </w:pPr>
            <w:r w:rsidRPr="00260D86">
              <w:rPr>
                <w:sz w:val="18"/>
              </w:rPr>
              <w:t>Conducción negligente</w:t>
            </w:r>
          </w:p>
        </w:tc>
        <w:tc>
          <w:tcPr>
            <w:tcW w:w="896" w:type="dxa"/>
            <w:shd w:val="clear" w:color="auto" w:fill="auto"/>
          </w:tcPr>
          <w:p w14:paraId="5C55C563"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61823F01" w14:textId="77777777" w:rsidR="0058368A" w:rsidRPr="00260D86" w:rsidRDefault="0058368A" w:rsidP="00260D86">
            <w:pPr>
              <w:spacing w:before="40" w:after="40" w:line="220" w:lineRule="exact"/>
              <w:ind w:right="28"/>
              <w:jc w:val="right"/>
              <w:rPr>
                <w:sz w:val="18"/>
              </w:rPr>
            </w:pPr>
            <w:r w:rsidRPr="00260D86">
              <w:rPr>
                <w:sz w:val="18"/>
              </w:rPr>
              <w:t>3</w:t>
            </w:r>
          </w:p>
        </w:tc>
        <w:tc>
          <w:tcPr>
            <w:tcW w:w="469" w:type="dxa"/>
            <w:shd w:val="clear" w:color="auto" w:fill="auto"/>
          </w:tcPr>
          <w:p w14:paraId="5CB7F39C" w14:textId="77777777" w:rsidR="0058368A" w:rsidRPr="00260D86" w:rsidRDefault="0058368A" w:rsidP="00260D86">
            <w:pPr>
              <w:spacing w:before="40" w:after="40" w:line="220" w:lineRule="exact"/>
              <w:ind w:right="28"/>
              <w:jc w:val="right"/>
              <w:rPr>
                <w:sz w:val="18"/>
              </w:rPr>
            </w:pPr>
            <w:r w:rsidRPr="00260D86">
              <w:rPr>
                <w:sz w:val="18"/>
              </w:rPr>
              <w:t>3</w:t>
            </w:r>
          </w:p>
        </w:tc>
      </w:tr>
      <w:tr w:rsidR="0058368A" w:rsidRPr="00260D86" w14:paraId="6726DA26" w14:textId="77777777" w:rsidTr="00EE718F">
        <w:trPr>
          <w:trHeight w:val="240"/>
        </w:trPr>
        <w:tc>
          <w:tcPr>
            <w:tcW w:w="5557" w:type="dxa"/>
            <w:shd w:val="clear" w:color="auto" w:fill="auto"/>
          </w:tcPr>
          <w:p w14:paraId="42FBEAC2" w14:textId="77777777" w:rsidR="0058368A" w:rsidRPr="00260D86" w:rsidRDefault="0058368A" w:rsidP="00260D86">
            <w:pPr>
              <w:spacing w:before="40" w:after="40" w:line="220" w:lineRule="exact"/>
              <w:rPr>
                <w:sz w:val="18"/>
              </w:rPr>
            </w:pPr>
            <w:r w:rsidRPr="00260D86">
              <w:rPr>
                <w:sz w:val="18"/>
              </w:rPr>
              <w:t>Conducción peligrosa con resultado de muerte</w:t>
            </w:r>
          </w:p>
        </w:tc>
        <w:tc>
          <w:tcPr>
            <w:tcW w:w="896" w:type="dxa"/>
            <w:shd w:val="clear" w:color="auto" w:fill="auto"/>
          </w:tcPr>
          <w:p w14:paraId="5569E805"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5AF6F5F6" w14:textId="77777777" w:rsidR="0058368A" w:rsidRPr="00260D86" w:rsidRDefault="0058368A" w:rsidP="00260D86">
            <w:pPr>
              <w:spacing w:before="40" w:after="40" w:line="220" w:lineRule="exact"/>
              <w:ind w:right="28"/>
              <w:jc w:val="right"/>
              <w:rPr>
                <w:sz w:val="18"/>
              </w:rPr>
            </w:pPr>
          </w:p>
        </w:tc>
        <w:tc>
          <w:tcPr>
            <w:tcW w:w="469" w:type="dxa"/>
            <w:shd w:val="clear" w:color="auto" w:fill="auto"/>
          </w:tcPr>
          <w:p w14:paraId="4F46B8A8" w14:textId="77777777" w:rsidR="0058368A" w:rsidRPr="00260D86" w:rsidRDefault="0058368A" w:rsidP="00260D86">
            <w:pPr>
              <w:spacing w:before="40" w:after="40" w:line="220" w:lineRule="exact"/>
              <w:ind w:right="28"/>
              <w:jc w:val="right"/>
              <w:rPr>
                <w:sz w:val="18"/>
              </w:rPr>
            </w:pPr>
            <w:r w:rsidRPr="00260D86">
              <w:rPr>
                <w:sz w:val="18"/>
              </w:rPr>
              <w:t>2</w:t>
            </w:r>
          </w:p>
        </w:tc>
      </w:tr>
      <w:tr w:rsidR="0058368A" w:rsidRPr="00260D86" w14:paraId="316B9659" w14:textId="77777777" w:rsidTr="00EE718F">
        <w:trPr>
          <w:trHeight w:val="240"/>
        </w:trPr>
        <w:tc>
          <w:tcPr>
            <w:tcW w:w="5557" w:type="dxa"/>
            <w:shd w:val="clear" w:color="auto" w:fill="auto"/>
          </w:tcPr>
          <w:p w14:paraId="588BCAD4" w14:textId="77777777" w:rsidR="0058368A" w:rsidRPr="00260D86" w:rsidRDefault="0058368A" w:rsidP="00260D86">
            <w:pPr>
              <w:spacing w:before="40" w:after="40" w:line="220" w:lineRule="exact"/>
              <w:rPr>
                <w:sz w:val="18"/>
              </w:rPr>
            </w:pPr>
            <w:r w:rsidRPr="00260D86">
              <w:rPr>
                <w:sz w:val="18"/>
              </w:rPr>
              <w:t>Conducción temeraria</w:t>
            </w:r>
          </w:p>
        </w:tc>
        <w:tc>
          <w:tcPr>
            <w:tcW w:w="896" w:type="dxa"/>
            <w:shd w:val="clear" w:color="auto" w:fill="auto"/>
          </w:tcPr>
          <w:p w14:paraId="05F11DDB"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0E13112F" w14:textId="77777777" w:rsidR="0058368A" w:rsidRPr="00260D86" w:rsidRDefault="0058368A" w:rsidP="00260D86">
            <w:pPr>
              <w:spacing w:before="40" w:after="40" w:line="220" w:lineRule="exact"/>
              <w:ind w:right="28"/>
              <w:jc w:val="right"/>
              <w:rPr>
                <w:sz w:val="18"/>
              </w:rPr>
            </w:pPr>
            <w:r w:rsidRPr="00260D86">
              <w:rPr>
                <w:sz w:val="18"/>
              </w:rPr>
              <w:t>1</w:t>
            </w:r>
          </w:p>
        </w:tc>
        <w:tc>
          <w:tcPr>
            <w:tcW w:w="469" w:type="dxa"/>
            <w:shd w:val="clear" w:color="auto" w:fill="auto"/>
          </w:tcPr>
          <w:p w14:paraId="0C86FB83" w14:textId="77777777" w:rsidR="0058368A" w:rsidRPr="00260D86" w:rsidRDefault="0058368A" w:rsidP="00260D86">
            <w:pPr>
              <w:spacing w:before="40" w:after="40" w:line="220" w:lineRule="exact"/>
              <w:ind w:right="28"/>
              <w:jc w:val="right"/>
              <w:rPr>
                <w:sz w:val="18"/>
              </w:rPr>
            </w:pPr>
            <w:r w:rsidRPr="00260D86">
              <w:rPr>
                <w:sz w:val="18"/>
              </w:rPr>
              <w:t>1</w:t>
            </w:r>
          </w:p>
        </w:tc>
      </w:tr>
      <w:tr w:rsidR="0058368A" w:rsidRPr="00260D86" w14:paraId="7C8BB88A" w14:textId="77777777" w:rsidTr="00EE718F">
        <w:trPr>
          <w:trHeight w:val="240"/>
        </w:trPr>
        <w:tc>
          <w:tcPr>
            <w:tcW w:w="7370" w:type="dxa"/>
            <w:gridSpan w:val="4"/>
            <w:shd w:val="clear" w:color="auto" w:fill="auto"/>
          </w:tcPr>
          <w:p w14:paraId="0773B24C" w14:textId="77777777" w:rsidR="0058368A" w:rsidRPr="00260D86" w:rsidRDefault="0058368A" w:rsidP="00260D86">
            <w:pPr>
              <w:spacing w:before="40" w:after="40" w:line="220" w:lineRule="exact"/>
              <w:rPr>
                <w:b/>
                <w:bCs/>
                <w:sz w:val="18"/>
              </w:rPr>
            </w:pPr>
            <w:r w:rsidRPr="00260D86">
              <w:rPr>
                <w:b/>
                <w:bCs/>
                <w:sz w:val="18"/>
              </w:rPr>
              <w:t>Delitos sexuales</w:t>
            </w:r>
          </w:p>
        </w:tc>
      </w:tr>
      <w:tr w:rsidR="0058368A" w:rsidRPr="00260D86" w14:paraId="61F41309" w14:textId="77777777" w:rsidTr="00EE718F">
        <w:trPr>
          <w:trHeight w:val="240"/>
        </w:trPr>
        <w:tc>
          <w:tcPr>
            <w:tcW w:w="5557" w:type="dxa"/>
            <w:shd w:val="clear" w:color="auto" w:fill="auto"/>
          </w:tcPr>
          <w:p w14:paraId="17338969" w14:textId="77777777" w:rsidR="0058368A" w:rsidRPr="00260D86" w:rsidRDefault="0058368A" w:rsidP="00260D86">
            <w:pPr>
              <w:spacing w:before="40" w:after="40" w:line="220" w:lineRule="exact"/>
              <w:rPr>
                <w:sz w:val="18"/>
              </w:rPr>
            </w:pPr>
            <w:r w:rsidRPr="00260D86">
              <w:rPr>
                <w:sz w:val="18"/>
              </w:rPr>
              <w:t>Secuestro</w:t>
            </w:r>
          </w:p>
        </w:tc>
        <w:tc>
          <w:tcPr>
            <w:tcW w:w="896" w:type="dxa"/>
            <w:shd w:val="clear" w:color="auto" w:fill="auto"/>
          </w:tcPr>
          <w:p w14:paraId="2F2B3D9D"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28E779EB" w14:textId="77777777" w:rsidR="0058368A" w:rsidRPr="00260D86" w:rsidRDefault="0058368A" w:rsidP="00260D86">
            <w:pPr>
              <w:spacing w:before="40" w:after="40" w:line="220" w:lineRule="exact"/>
              <w:ind w:right="28"/>
              <w:jc w:val="right"/>
              <w:rPr>
                <w:sz w:val="18"/>
              </w:rPr>
            </w:pPr>
            <w:r w:rsidRPr="00260D86">
              <w:rPr>
                <w:sz w:val="18"/>
              </w:rPr>
              <w:t>1</w:t>
            </w:r>
          </w:p>
        </w:tc>
        <w:tc>
          <w:tcPr>
            <w:tcW w:w="469" w:type="dxa"/>
            <w:shd w:val="clear" w:color="auto" w:fill="auto"/>
          </w:tcPr>
          <w:p w14:paraId="533CE398" w14:textId="77777777" w:rsidR="0058368A" w:rsidRPr="00260D86" w:rsidRDefault="0058368A" w:rsidP="00260D86">
            <w:pPr>
              <w:spacing w:before="40" w:after="40" w:line="220" w:lineRule="exact"/>
              <w:ind w:right="28"/>
              <w:jc w:val="right"/>
              <w:rPr>
                <w:sz w:val="18"/>
              </w:rPr>
            </w:pPr>
          </w:p>
        </w:tc>
      </w:tr>
      <w:tr w:rsidR="0058368A" w:rsidRPr="00260D86" w14:paraId="60FC8FF1" w14:textId="77777777" w:rsidTr="00EE718F">
        <w:trPr>
          <w:trHeight w:val="240"/>
        </w:trPr>
        <w:tc>
          <w:tcPr>
            <w:tcW w:w="5557" w:type="dxa"/>
            <w:shd w:val="clear" w:color="auto" w:fill="auto"/>
          </w:tcPr>
          <w:p w14:paraId="6B8B31C9" w14:textId="77777777" w:rsidR="0058368A" w:rsidRPr="00260D86" w:rsidRDefault="0058368A" w:rsidP="00260D86">
            <w:pPr>
              <w:spacing w:before="40" w:after="40" w:line="220" w:lineRule="exact"/>
              <w:rPr>
                <w:sz w:val="18"/>
              </w:rPr>
            </w:pPr>
            <w:r w:rsidRPr="00260D86">
              <w:rPr>
                <w:sz w:val="18"/>
              </w:rPr>
              <w:t>Tentativa de violación</w:t>
            </w:r>
          </w:p>
        </w:tc>
        <w:tc>
          <w:tcPr>
            <w:tcW w:w="896" w:type="dxa"/>
            <w:shd w:val="clear" w:color="auto" w:fill="auto"/>
          </w:tcPr>
          <w:p w14:paraId="5601CCFA"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1E216E76" w14:textId="77777777" w:rsidR="0058368A" w:rsidRPr="00260D86" w:rsidRDefault="0058368A" w:rsidP="00260D86">
            <w:pPr>
              <w:spacing w:before="40" w:after="40" w:line="220" w:lineRule="exact"/>
              <w:ind w:right="28"/>
              <w:jc w:val="right"/>
              <w:rPr>
                <w:sz w:val="18"/>
              </w:rPr>
            </w:pPr>
            <w:r w:rsidRPr="00260D86">
              <w:rPr>
                <w:sz w:val="18"/>
              </w:rPr>
              <w:t>1</w:t>
            </w:r>
          </w:p>
        </w:tc>
        <w:tc>
          <w:tcPr>
            <w:tcW w:w="469" w:type="dxa"/>
            <w:shd w:val="clear" w:color="auto" w:fill="auto"/>
          </w:tcPr>
          <w:p w14:paraId="03975DF7" w14:textId="77777777" w:rsidR="0058368A" w:rsidRPr="00260D86" w:rsidRDefault="0058368A" w:rsidP="00260D86">
            <w:pPr>
              <w:spacing w:before="40" w:after="40" w:line="220" w:lineRule="exact"/>
              <w:ind w:right="28"/>
              <w:jc w:val="right"/>
              <w:rPr>
                <w:sz w:val="18"/>
              </w:rPr>
            </w:pPr>
          </w:p>
        </w:tc>
      </w:tr>
      <w:tr w:rsidR="0058368A" w:rsidRPr="00260D86" w14:paraId="122E746D" w14:textId="77777777" w:rsidTr="00EE718F">
        <w:trPr>
          <w:trHeight w:val="240"/>
        </w:trPr>
        <w:tc>
          <w:tcPr>
            <w:tcW w:w="5557" w:type="dxa"/>
            <w:shd w:val="clear" w:color="auto" w:fill="auto"/>
          </w:tcPr>
          <w:p w14:paraId="542AE7C4" w14:textId="77777777" w:rsidR="0058368A" w:rsidRPr="00260D86" w:rsidRDefault="0058368A" w:rsidP="00260D86">
            <w:pPr>
              <w:spacing w:before="40" w:after="40" w:line="220" w:lineRule="exact"/>
              <w:rPr>
                <w:sz w:val="18"/>
              </w:rPr>
            </w:pPr>
            <w:r w:rsidRPr="00260D86">
              <w:rPr>
                <w:sz w:val="18"/>
              </w:rPr>
              <w:t>Desfloración</w:t>
            </w:r>
          </w:p>
        </w:tc>
        <w:tc>
          <w:tcPr>
            <w:tcW w:w="896" w:type="dxa"/>
            <w:shd w:val="clear" w:color="auto" w:fill="auto"/>
          </w:tcPr>
          <w:p w14:paraId="0D0A3488"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5B8DEF37" w14:textId="77777777" w:rsidR="0058368A" w:rsidRPr="00260D86" w:rsidRDefault="0058368A" w:rsidP="00260D86">
            <w:pPr>
              <w:spacing w:before="40" w:after="40" w:line="220" w:lineRule="exact"/>
              <w:ind w:right="28"/>
              <w:jc w:val="right"/>
              <w:rPr>
                <w:sz w:val="18"/>
              </w:rPr>
            </w:pPr>
            <w:r w:rsidRPr="00260D86">
              <w:rPr>
                <w:sz w:val="18"/>
              </w:rPr>
              <w:t>1</w:t>
            </w:r>
          </w:p>
        </w:tc>
        <w:tc>
          <w:tcPr>
            <w:tcW w:w="469" w:type="dxa"/>
            <w:shd w:val="clear" w:color="auto" w:fill="auto"/>
          </w:tcPr>
          <w:p w14:paraId="6F1EF874" w14:textId="77777777" w:rsidR="0058368A" w:rsidRPr="00260D86" w:rsidRDefault="0058368A" w:rsidP="00260D86">
            <w:pPr>
              <w:spacing w:before="40" w:after="40" w:line="220" w:lineRule="exact"/>
              <w:ind w:right="28"/>
              <w:jc w:val="right"/>
              <w:rPr>
                <w:sz w:val="18"/>
              </w:rPr>
            </w:pPr>
          </w:p>
        </w:tc>
      </w:tr>
      <w:tr w:rsidR="0058368A" w:rsidRPr="00260D86" w14:paraId="7C7D32DC" w14:textId="77777777" w:rsidTr="00EE718F">
        <w:trPr>
          <w:trHeight w:val="240"/>
        </w:trPr>
        <w:tc>
          <w:tcPr>
            <w:tcW w:w="5557" w:type="dxa"/>
            <w:shd w:val="clear" w:color="auto" w:fill="auto"/>
          </w:tcPr>
          <w:p w14:paraId="1B353DDC" w14:textId="77777777" w:rsidR="0058368A" w:rsidRPr="00260D86" w:rsidRDefault="0058368A" w:rsidP="00260D86">
            <w:pPr>
              <w:spacing w:before="40" w:after="40" w:line="220" w:lineRule="exact"/>
              <w:rPr>
                <w:sz w:val="18"/>
              </w:rPr>
            </w:pPr>
            <w:r w:rsidRPr="00260D86">
              <w:rPr>
                <w:sz w:val="18"/>
              </w:rPr>
              <w:t>Abusos sexuales</w:t>
            </w:r>
          </w:p>
        </w:tc>
        <w:tc>
          <w:tcPr>
            <w:tcW w:w="896" w:type="dxa"/>
            <w:shd w:val="clear" w:color="auto" w:fill="auto"/>
          </w:tcPr>
          <w:p w14:paraId="6492E69A" w14:textId="77777777" w:rsidR="0058368A" w:rsidRPr="00260D86" w:rsidRDefault="0058368A" w:rsidP="00260D86">
            <w:pPr>
              <w:spacing w:before="40" w:after="40" w:line="220" w:lineRule="exact"/>
              <w:ind w:right="28"/>
              <w:jc w:val="right"/>
              <w:rPr>
                <w:sz w:val="18"/>
              </w:rPr>
            </w:pPr>
          </w:p>
        </w:tc>
        <w:tc>
          <w:tcPr>
            <w:tcW w:w="448" w:type="dxa"/>
            <w:shd w:val="clear" w:color="auto" w:fill="auto"/>
          </w:tcPr>
          <w:p w14:paraId="72A59F4C" w14:textId="77777777" w:rsidR="0058368A" w:rsidRPr="00260D86" w:rsidRDefault="0058368A" w:rsidP="00260D86">
            <w:pPr>
              <w:spacing w:before="40" w:after="40" w:line="220" w:lineRule="exact"/>
              <w:ind w:right="28"/>
              <w:jc w:val="right"/>
              <w:rPr>
                <w:sz w:val="18"/>
              </w:rPr>
            </w:pPr>
            <w:r w:rsidRPr="00260D86">
              <w:rPr>
                <w:sz w:val="18"/>
              </w:rPr>
              <w:t>8</w:t>
            </w:r>
          </w:p>
        </w:tc>
        <w:tc>
          <w:tcPr>
            <w:tcW w:w="469" w:type="dxa"/>
            <w:shd w:val="clear" w:color="auto" w:fill="auto"/>
          </w:tcPr>
          <w:p w14:paraId="56DD2264" w14:textId="77777777" w:rsidR="0058368A" w:rsidRPr="00260D86" w:rsidRDefault="0058368A" w:rsidP="00260D86">
            <w:pPr>
              <w:spacing w:before="40" w:after="40" w:line="220" w:lineRule="exact"/>
              <w:ind w:right="28"/>
              <w:jc w:val="right"/>
              <w:rPr>
                <w:sz w:val="18"/>
              </w:rPr>
            </w:pPr>
          </w:p>
        </w:tc>
      </w:tr>
      <w:tr w:rsidR="0058368A" w:rsidRPr="00260D86" w14:paraId="69D529D9" w14:textId="77777777" w:rsidTr="00EE718F">
        <w:trPr>
          <w:trHeight w:val="240"/>
        </w:trPr>
        <w:tc>
          <w:tcPr>
            <w:tcW w:w="5557" w:type="dxa"/>
            <w:tcBorders>
              <w:bottom w:val="single" w:sz="4" w:space="0" w:color="auto"/>
            </w:tcBorders>
            <w:shd w:val="clear" w:color="auto" w:fill="auto"/>
          </w:tcPr>
          <w:p w14:paraId="6A152EA3" w14:textId="77777777" w:rsidR="0058368A" w:rsidRPr="00260D86" w:rsidRDefault="0058368A" w:rsidP="00260D86">
            <w:pPr>
              <w:spacing w:before="40" w:after="40" w:line="220" w:lineRule="exact"/>
              <w:rPr>
                <w:sz w:val="18"/>
              </w:rPr>
            </w:pPr>
            <w:r w:rsidRPr="00260D86">
              <w:rPr>
                <w:sz w:val="18"/>
              </w:rPr>
              <w:t>Violación</w:t>
            </w:r>
          </w:p>
        </w:tc>
        <w:tc>
          <w:tcPr>
            <w:tcW w:w="896" w:type="dxa"/>
            <w:tcBorders>
              <w:bottom w:val="single" w:sz="4" w:space="0" w:color="auto"/>
            </w:tcBorders>
            <w:shd w:val="clear" w:color="auto" w:fill="auto"/>
          </w:tcPr>
          <w:p w14:paraId="49AB01D9" w14:textId="77777777" w:rsidR="0058368A" w:rsidRPr="00260D86" w:rsidRDefault="0058368A" w:rsidP="00260D86">
            <w:pPr>
              <w:spacing w:before="40" w:after="40" w:line="220" w:lineRule="exact"/>
              <w:ind w:right="28"/>
              <w:jc w:val="right"/>
              <w:rPr>
                <w:sz w:val="18"/>
              </w:rPr>
            </w:pPr>
            <w:r w:rsidRPr="00260D86">
              <w:rPr>
                <w:sz w:val="18"/>
              </w:rPr>
              <w:t>2</w:t>
            </w:r>
          </w:p>
        </w:tc>
        <w:tc>
          <w:tcPr>
            <w:tcW w:w="448" w:type="dxa"/>
            <w:tcBorders>
              <w:bottom w:val="single" w:sz="4" w:space="0" w:color="auto"/>
            </w:tcBorders>
            <w:shd w:val="clear" w:color="auto" w:fill="auto"/>
          </w:tcPr>
          <w:p w14:paraId="4072CB7B" w14:textId="77777777" w:rsidR="0058368A" w:rsidRPr="00260D86" w:rsidRDefault="0058368A" w:rsidP="00260D86">
            <w:pPr>
              <w:spacing w:before="40" w:after="40" w:line="220" w:lineRule="exact"/>
              <w:ind w:right="28"/>
              <w:jc w:val="right"/>
              <w:rPr>
                <w:sz w:val="18"/>
              </w:rPr>
            </w:pPr>
            <w:r w:rsidRPr="00260D86">
              <w:rPr>
                <w:sz w:val="18"/>
              </w:rPr>
              <w:t>7</w:t>
            </w:r>
          </w:p>
        </w:tc>
        <w:tc>
          <w:tcPr>
            <w:tcW w:w="469" w:type="dxa"/>
            <w:tcBorders>
              <w:bottom w:val="single" w:sz="4" w:space="0" w:color="auto"/>
            </w:tcBorders>
            <w:shd w:val="clear" w:color="auto" w:fill="auto"/>
          </w:tcPr>
          <w:p w14:paraId="0EF50BDF" w14:textId="77777777" w:rsidR="0058368A" w:rsidRPr="00260D86" w:rsidRDefault="0058368A" w:rsidP="00260D86">
            <w:pPr>
              <w:spacing w:before="40" w:after="40" w:line="220" w:lineRule="exact"/>
              <w:ind w:right="28"/>
              <w:jc w:val="right"/>
              <w:rPr>
                <w:sz w:val="18"/>
              </w:rPr>
            </w:pPr>
          </w:p>
        </w:tc>
      </w:tr>
      <w:tr w:rsidR="0058368A" w:rsidRPr="00260D86" w14:paraId="4B2F2D4A" w14:textId="77777777" w:rsidTr="00EE718F">
        <w:trPr>
          <w:trHeight w:val="240"/>
        </w:trPr>
        <w:tc>
          <w:tcPr>
            <w:tcW w:w="5557" w:type="dxa"/>
            <w:tcBorders>
              <w:top w:val="single" w:sz="4" w:space="0" w:color="auto"/>
              <w:bottom w:val="single" w:sz="12" w:space="0" w:color="auto"/>
            </w:tcBorders>
            <w:shd w:val="clear" w:color="auto" w:fill="auto"/>
          </w:tcPr>
          <w:p w14:paraId="31B360BF" w14:textId="77777777" w:rsidR="0058368A" w:rsidRPr="00260D86" w:rsidRDefault="0058368A" w:rsidP="00260D86">
            <w:pPr>
              <w:spacing w:before="80" w:after="80" w:line="220" w:lineRule="exact"/>
              <w:ind w:left="283"/>
              <w:rPr>
                <w:b/>
                <w:sz w:val="18"/>
              </w:rPr>
            </w:pPr>
            <w:r w:rsidRPr="00260D86">
              <w:rPr>
                <w:b/>
                <w:sz w:val="18"/>
              </w:rPr>
              <w:t>Total general</w:t>
            </w:r>
          </w:p>
        </w:tc>
        <w:tc>
          <w:tcPr>
            <w:tcW w:w="896" w:type="dxa"/>
            <w:tcBorders>
              <w:top w:val="single" w:sz="4" w:space="0" w:color="auto"/>
              <w:bottom w:val="single" w:sz="12" w:space="0" w:color="auto"/>
            </w:tcBorders>
            <w:shd w:val="clear" w:color="auto" w:fill="auto"/>
          </w:tcPr>
          <w:p w14:paraId="49933CFA" w14:textId="77777777" w:rsidR="0058368A" w:rsidRPr="00260D86" w:rsidRDefault="0058368A" w:rsidP="00260D86">
            <w:pPr>
              <w:spacing w:before="80" w:after="80" w:line="220" w:lineRule="exact"/>
              <w:ind w:right="28"/>
              <w:jc w:val="right"/>
              <w:rPr>
                <w:b/>
                <w:sz w:val="18"/>
              </w:rPr>
            </w:pPr>
            <w:r w:rsidRPr="00260D86">
              <w:rPr>
                <w:b/>
                <w:sz w:val="18"/>
              </w:rPr>
              <w:t>2</w:t>
            </w:r>
          </w:p>
        </w:tc>
        <w:tc>
          <w:tcPr>
            <w:tcW w:w="448" w:type="dxa"/>
            <w:tcBorders>
              <w:top w:val="single" w:sz="4" w:space="0" w:color="auto"/>
              <w:bottom w:val="single" w:sz="12" w:space="0" w:color="auto"/>
            </w:tcBorders>
            <w:shd w:val="clear" w:color="auto" w:fill="auto"/>
          </w:tcPr>
          <w:p w14:paraId="30972880" w14:textId="77777777" w:rsidR="0058368A" w:rsidRPr="00260D86" w:rsidRDefault="0058368A" w:rsidP="00260D86">
            <w:pPr>
              <w:spacing w:before="80" w:after="80" w:line="220" w:lineRule="exact"/>
              <w:ind w:right="28"/>
              <w:jc w:val="right"/>
              <w:rPr>
                <w:b/>
                <w:sz w:val="18"/>
              </w:rPr>
            </w:pPr>
            <w:r w:rsidRPr="00260D86">
              <w:rPr>
                <w:b/>
                <w:sz w:val="18"/>
              </w:rPr>
              <w:t>48</w:t>
            </w:r>
          </w:p>
        </w:tc>
        <w:tc>
          <w:tcPr>
            <w:tcW w:w="469" w:type="dxa"/>
            <w:tcBorders>
              <w:top w:val="single" w:sz="4" w:space="0" w:color="auto"/>
              <w:bottom w:val="single" w:sz="12" w:space="0" w:color="auto"/>
            </w:tcBorders>
            <w:shd w:val="clear" w:color="auto" w:fill="auto"/>
          </w:tcPr>
          <w:p w14:paraId="31F97CA2" w14:textId="77777777" w:rsidR="0058368A" w:rsidRPr="00260D86" w:rsidRDefault="0058368A" w:rsidP="00260D86">
            <w:pPr>
              <w:spacing w:before="80" w:after="80" w:line="220" w:lineRule="exact"/>
              <w:ind w:right="28"/>
              <w:jc w:val="right"/>
              <w:rPr>
                <w:b/>
                <w:sz w:val="18"/>
              </w:rPr>
            </w:pPr>
            <w:r w:rsidRPr="00260D86">
              <w:rPr>
                <w:b/>
                <w:sz w:val="18"/>
              </w:rPr>
              <w:t>31</w:t>
            </w:r>
          </w:p>
        </w:tc>
      </w:tr>
    </w:tbl>
    <w:p w14:paraId="6BE952F0" w14:textId="54609E0B" w:rsidR="0058368A" w:rsidRPr="00180FDE" w:rsidRDefault="0058368A" w:rsidP="007E35F0">
      <w:pPr>
        <w:pStyle w:val="H23G"/>
      </w:pPr>
      <w:r w:rsidRPr="00180FDE">
        <w:tab/>
      </w:r>
      <w:r w:rsidR="007E35F0">
        <w:tab/>
      </w:r>
      <w:r w:rsidRPr="00180FDE">
        <w:t xml:space="preserve">Respuesta a la cuestión planteada en el párrafo 15 b) </w:t>
      </w:r>
    </w:p>
    <w:p w14:paraId="711F9FF8" w14:textId="77777777" w:rsidR="0058368A" w:rsidRPr="00180FDE" w:rsidRDefault="0058368A" w:rsidP="0058368A">
      <w:pPr>
        <w:pStyle w:val="SingleTxtG"/>
      </w:pPr>
      <w:r w:rsidRPr="00180FDE">
        <w:t>104.</w:t>
      </w:r>
      <w:r w:rsidRPr="00180FDE">
        <w:tab/>
        <w:t xml:space="preserve">La Dependencia de Protección de la Infancia del Servicio de Policía de Kiribati informó de un número total de 12 casos de delitos cometidos en el Consejo Municipal de Betio por niños que fueron sometidos a programas de medidas extrajudiciales en 2020; 8 de esos casos se resolvieron y 4 siguen su curso. </w:t>
      </w:r>
    </w:p>
    <w:p w14:paraId="6548E4C1" w14:textId="09C94B8A" w:rsidR="0058368A" w:rsidRPr="00180FDE" w:rsidRDefault="0058368A" w:rsidP="0058368A">
      <w:pPr>
        <w:pStyle w:val="SingleTxtG"/>
      </w:pPr>
      <w:r w:rsidRPr="00180FDE">
        <w:t>105.</w:t>
      </w:r>
      <w:r w:rsidRPr="00180FDE">
        <w:tab/>
        <w:t>El programa de medidas extrajudiciales consiste en dar al niño la oportunidad de evitar el enjuiciamiento o los antecedentes policiales mediante sesiones de orientación y el establecimiento de ciertas normas básicas o condiciones que debe cumplir. La Dependencia de Protección de la Infancia se encarga de dirigir el programa, junto con un párroco o catequista, según la religión del niño, y un oficial de la División de Bienestar Social o de la Juventud, según las circunstancias del caso. En el marco del programa se realiza un seguimiento mensual del niño, para comprobar, entre otras cosas, que cumple la norma de no estar en la calle después de las 22</w:t>
      </w:r>
      <w:r w:rsidR="000B2D8E">
        <w:t>.00</w:t>
      </w:r>
      <w:r w:rsidRPr="00180FDE">
        <w:t xml:space="preserve"> horas y que asiste a la escuela con regularidad. Los casos más complejos se remiten a los tribunales. </w:t>
      </w:r>
    </w:p>
    <w:p w14:paraId="387C9D1A" w14:textId="77777777" w:rsidR="0058368A" w:rsidRPr="00180FDE" w:rsidRDefault="0058368A" w:rsidP="0058368A">
      <w:pPr>
        <w:pStyle w:val="SingleTxtG"/>
      </w:pPr>
      <w:r w:rsidRPr="00180FDE">
        <w:lastRenderedPageBreak/>
        <w:t>106.</w:t>
      </w:r>
      <w:r w:rsidRPr="00180FDE">
        <w:tab/>
        <w:t>En los últimos años, el número de casos relativos a jóvenes infractores ha venido alcanzando su valor máximo durante las vacaciones de larga duración, como la Semana de la Independencia, las vacaciones escolares o las vacaciones de Navidad.</w:t>
      </w:r>
    </w:p>
    <w:p w14:paraId="1FA3B1E2" w14:textId="199BED08" w:rsidR="0058368A" w:rsidRPr="00180FDE" w:rsidRDefault="007E35F0" w:rsidP="007E35F0">
      <w:pPr>
        <w:pStyle w:val="H23G"/>
      </w:pPr>
      <w:r>
        <w:tab/>
      </w:r>
      <w:r w:rsidR="0058368A" w:rsidRPr="00180FDE">
        <w:tab/>
        <w:t xml:space="preserve">Respuesta a la cuestión planteada en el párrafo 15 c) </w:t>
      </w:r>
    </w:p>
    <w:p w14:paraId="65EBF0DC" w14:textId="77777777" w:rsidR="0058368A" w:rsidRPr="00180FDE" w:rsidRDefault="0058368A" w:rsidP="0058368A">
      <w:pPr>
        <w:pStyle w:val="SingleTxtG"/>
      </w:pPr>
      <w:r w:rsidRPr="00180FDE">
        <w:t>107.</w:t>
      </w:r>
      <w:r w:rsidRPr="00180FDE">
        <w:tab/>
        <w:t xml:space="preserve">Tanto el Tribunal Superior como los tribunales de primera instancia solo pueden ordenar la detención por un día de los jóvenes infractores, que son puestos en libertad bajo fianza el mismo día. En la mayoría de los casos, el joven infractor queda a la espera del juicio en su domicilio y un agente de policía suele acompañarlo al tribunal. </w:t>
      </w:r>
    </w:p>
    <w:p w14:paraId="278405E2" w14:textId="0DE10801" w:rsidR="0058368A" w:rsidRPr="00180FDE" w:rsidRDefault="007E35F0" w:rsidP="007E35F0">
      <w:pPr>
        <w:pStyle w:val="H23G"/>
      </w:pPr>
      <w:r>
        <w:tab/>
      </w:r>
      <w:r w:rsidR="0058368A" w:rsidRPr="00180FDE">
        <w:tab/>
        <w:t xml:space="preserve">Respuesta a la cuestión planteada en el párrafo 15 d) </w:t>
      </w:r>
    </w:p>
    <w:p w14:paraId="0EE28067" w14:textId="77777777" w:rsidR="0058368A" w:rsidRPr="00180FDE" w:rsidRDefault="0058368A" w:rsidP="0058368A">
      <w:pPr>
        <w:pStyle w:val="SingleTxtG"/>
      </w:pPr>
      <w:r w:rsidRPr="00180FDE">
        <w:t>108.</w:t>
      </w:r>
      <w:r w:rsidRPr="00180FDE">
        <w:tab/>
        <w:t xml:space="preserve">En el cuadro que figura a continuación se incluyen datos estadísticos sobre los niños que cumplen penas privativas de libertad en distintos lugares de las islas de Kiribati, así como la duración de las penas. Hay tres campos de reclusión principales: uno en Bairiki, otro en Betio (Tarawa Sur), y un tercero en la isla de Kiritimati. </w:t>
      </w:r>
    </w:p>
    <w:p w14:paraId="2264A5F8" w14:textId="77777777" w:rsidR="0058368A" w:rsidRPr="00BC0F13" w:rsidRDefault="0058368A" w:rsidP="00BC0F13">
      <w:pPr>
        <w:pStyle w:val="Ttulo1"/>
      </w:pPr>
      <w:r w:rsidRPr="00BC0F13">
        <w:t>Cuadro 9</w:t>
      </w:r>
    </w:p>
    <w:p w14:paraId="0A3FD791" w14:textId="55C7FC3F" w:rsidR="0058368A" w:rsidRPr="007E35F0" w:rsidRDefault="0058368A" w:rsidP="007E35F0">
      <w:pPr>
        <w:pStyle w:val="SingleTxtG"/>
        <w:jc w:val="left"/>
        <w:rPr>
          <w:b/>
          <w:bCs/>
        </w:rPr>
      </w:pPr>
      <w:r w:rsidRPr="007E35F0">
        <w:rPr>
          <w:b/>
          <w:bCs/>
        </w:rPr>
        <w:t>Casos de jóvenes infractores, su edad y sexo, el tipo de delito y la duración</w:t>
      </w:r>
      <w:r w:rsidR="007E35F0">
        <w:rPr>
          <w:b/>
          <w:bCs/>
        </w:rPr>
        <w:br/>
      </w:r>
      <w:r w:rsidRPr="007E35F0">
        <w:rPr>
          <w:b/>
          <w:bCs/>
        </w:rPr>
        <w:t>de la pena privativa de libertad cumplida (2016-2020)</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2"/>
        <w:gridCol w:w="812"/>
        <w:gridCol w:w="770"/>
        <w:gridCol w:w="854"/>
        <w:gridCol w:w="2533"/>
        <w:gridCol w:w="1022"/>
        <w:gridCol w:w="987"/>
      </w:tblGrid>
      <w:tr w:rsidR="00CD69D2" w:rsidRPr="007E35F0" w14:paraId="20C495FC" w14:textId="77777777" w:rsidTr="000B2D8E">
        <w:trPr>
          <w:trHeight w:val="240"/>
          <w:tblHeader/>
        </w:trPr>
        <w:tc>
          <w:tcPr>
            <w:tcW w:w="392" w:type="dxa"/>
            <w:tcBorders>
              <w:top w:val="single" w:sz="4" w:space="0" w:color="auto"/>
              <w:bottom w:val="single" w:sz="12" w:space="0" w:color="auto"/>
            </w:tcBorders>
            <w:shd w:val="clear" w:color="auto" w:fill="auto"/>
            <w:vAlign w:val="bottom"/>
          </w:tcPr>
          <w:p w14:paraId="4E3D7931" w14:textId="77777777" w:rsidR="0058368A" w:rsidRPr="007E35F0" w:rsidRDefault="0058368A" w:rsidP="000B2D8E">
            <w:pPr>
              <w:spacing w:before="80" w:after="80" w:line="200" w:lineRule="exact"/>
              <w:rPr>
                <w:i/>
                <w:sz w:val="16"/>
              </w:rPr>
            </w:pPr>
            <w:r w:rsidRPr="007E35F0">
              <w:rPr>
                <w:i/>
                <w:sz w:val="16"/>
              </w:rPr>
              <w:t>Año</w:t>
            </w:r>
          </w:p>
        </w:tc>
        <w:tc>
          <w:tcPr>
            <w:tcW w:w="812" w:type="dxa"/>
            <w:tcBorders>
              <w:top w:val="single" w:sz="4" w:space="0" w:color="auto"/>
              <w:bottom w:val="single" w:sz="12" w:space="0" w:color="auto"/>
            </w:tcBorders>
            <w:shd w:val="clear" w:color="auto" w:fill="auto"/>
            <w:vAlign w:val="bottom"/>
          </w:tcPr>
          <w:p w14:paraId="275F2A63" w14:textId="77777777" w:rsidR="0058368A" w:rsidRPr="007E35F0" w:rsidRDefault="0058368A" w:rsidP="000B2D8E">
            <w:pPr>
              <w:spacing w:before="80" w:after="80" w:line="200" w:lineRule="exact"/>
              <w:ind w:right="57"/>
              <w:jc w:val="right"/>
              <w:rPr>
                <w:i/>
                <w:sz w:val="16"/>
              </w:rPr>
            </w:pPr>
            <w:r w:rsidRPr="007E35F0">
              <w:rPr>
                <w:i/>
                <w:sz w:val="16"/>
              </w:rPr>
              <w:t>Número de niños recluidos</w:t>
            </w:r>
          </w:p>
        </w:tc>
        <w:tc>
          <w:tcPr>
            <w:tcW w:w="770" w:type="dxa"/>
            <w:tcBorders>
              <w:top w:val="single" w:sz="4" w:space="0" w:color="auto"/>
              <w:bottom w:val="single" w:sz="12" w:space="0" w:color="auto"/>
            </w:tcBorders>
            <w:shd w:val="clear" w:color="auto" w:fill="auto"/>
            <w:vAlign w:val="bottom"/>
          </w:tcPr>
          <w:p w14:paraId="08E9ECCA" w14:textId="77777777" w:rsidR="0058368A" w:rsidRPr="007E35F0" w:rsidRDefault="0058368A" w:rsidP="000B2D8E">
            <w:pPr>
              <w:spacing w:before="80" w:after="80" w:line="200" w:lineRule="exact"/>
              <w:ind w:left="57"/>
              <w:rPr>
                <w:i/>
                <w:sz w:val="16"/>
              </w:rPr>
            </w:pPr>
            <w:r w:rsidRPr="007E35F0">
              <w:rPr>
                <w:i/>
                <w:sz w:val="16"/>
              </w:rPr>
              <w:t>Edad</w:t>
            </w:r>
          </w:p>
        </w:tc>
        <w:tc>
          <w:tcPr>
            <w:tcW w:w="854" w:type="dxa"/>
            <w:tcBorders>
              <w:top w:val="single" w:sz="4" w:space="0" w:color="auto"/>
              <w:bottom w:val="single" w:sz="12" w:space="0" w:color="auto"/>
            </w:tcBorders>
            <w:shd w:val="clear" w:color="auto" w:fill="auto"/>
            <w:vAlign w:val="bottom"/>
          </w:tcPr>
          <w:p w14:paraId="112DA62D" w14:textId="77777777" w:rsidR="0058368A" w:rsidRPr="007E35F0" w:rsidRDefault="0058368A" w:rsidP="000B2D8E">
            <w:pPr>
              <w:spacing w:before="80" w:after="80" w:line="200" w:lineRule="exact"/>
              <w:ind w:left="113"/>
              <w:rPr>
                <w:i/>
                <w:sz w:val="16"/>
              </w:rPr>
            </w:pPr>
            <w:r w:rsidRPr="007E35F0">
              <w:rPr>
                <w:i/>
                <w:sz w:val="16"/>
              </w:rPr>
              <w:t>Sexo</w:t>
            </w:r>
          </w:p>
        </w:tc>
        <w:tc>
          <w:tcPr>
            <w:tcW w:w="2533" w:type="dxa"/>
            <w:tcBorders>
              <w:top w:val="single" w:sz="4" w:space="0" w:color="auto"/>
              <w:bottom w:val="single" w:sz="12" w:space="0" w:color="auto"/>
            </w:tcBorders>
            <w:shd w:val="clear" w:color="auto" w:fill="auto"/>
            <w:vAlign w:val="bottom"/>
          </w:tcPr>
          <w:p w14:paraId="1F4CC6F2" w14:textId="77777777" w:rsidR="0058368A" w:rsidRPr="007E35F0" w:rsidRDefault="0058368A" w:rsidP="000B2D8E">
            <w:pPr>
              <w:spacing w:before="80" w:after="80" w:line="200" w:lineRule="exact"/>
              <w:ind w:left="113"/>
              <w:rPr>
                <w:i/>
                <w:sz w:val="16"/>
              </w:rPr>
            </w:pPr>
            <w:r w:rsidRPr="007E35F0">
              <w:rPr>
                <w:i/>
                <w:sz w:val="16"/>
              </w:rPr>
              <w:t>Tipo de delito</w:t>
            </w:r>
          </w:p>
        </w:tc>
        <w:tc>
          <w:tcPr>
            <w:tcW w:w="1022" w:type="dxa"/>
            <w:tcBorders>
              <w:top w:val="single" w:sz="4" w:space="0" w:color="auto"/>
              <w:bottom w:val="single" w:sz="12" w:space="0" w:color="auto"/>
            </w:tcBorders>
            <w:shd w:val="clear" w:color="auto" w:fill="auto"/>
            <w:vAlign w:val="bottom"/>
          </w:tcPr>
          <w:p w14:paraId="5F78E709" w14:textId="77777777" w:rsidR="0058368A" w:rsidRPr="007E35F0" w:rsidRDefault="0058368A" w:rsidP="000B2D8E">
            <w:pPr>
              <w:spacing w:before="80" w:after="80" w:line="200" w:lineRule="exact"/>
              <w:ind w:left="113"/>
              <w:rPr>
                <w:i/>
                <w:sz w:val="16"/>
              </w:rPr>
            </w:pPr>
            <w:r w:rsidRPr="007E35F0">
              <w:rPr>
                <w:i/>
                <w:sz w:val="16"/>
              </w:rPr>
              <w:t>Pena</w:t>
            </w:r>
          </w:p>
        </w:tc>
        <w:tc>
          <w:tcPr>
            <w:tcW w:w="987" w:type="dxa"/>
            <w:tcBorders>
              <w:top w:val="single" w:sz="4" w:space="0" w:color="auto"/>
              <w:bottom w:val="single" w:sz="12" w:space="0" w:color="auto"/>
            </w:tcBorders>
            <w:shd w:val="clear" w:color="auto" w:fill="auto"/>
            <w:vAlign w:val="bottom"/>
          </w:tcPr>
          <w:p w14:paraId="3C443C28" w14:textId="77777777" w:rsidR="0058368A" w:rsidRPr="007E35F0" w:rsidRDefault="0058368A" w:rsidP="000B2D8E">
            <w:pPr>
              <w:spacing w:before="80" w:after="80" w:line="200" w:lineRule="exact"/>
              <w:ind w:left="113"/>
              <w:rPr>
                <w:i/>
                <w:sz w:val="16"/>
              </w:rPr>
            </w:pPr>
            <w:r w:rsidRPr="007E35F0">
              <w:rPr>
                <w:i/>
                <w:sz w:val="16"/>
              </w:rPr>
              <w:t>Institución penitenciaria</w:t>
            </w:r>
          </w:p>
        </w:tc>
      </w:tr>
      <w:tr w:rsidR="00CD69D2" w:rsidRPr="007E35F0" w14:paraId="54C0F2FD" w14:textId="77777777" w:rsidTr="000B2D8E">
        <w:trPr>
          <w:trHeight w:val="240"/>
        </w:trPr>
        <w:tc>
          <w:tcPr>
            <w:tcW w:w="392" w:type="dxa"/>
            <w:tcBorders>
              <w:top w:val="single" w:sz="12" w:space="0" w:color="auto"/>
            </w:tcBorders>
            <w:shd w:val="clear" w:color="auto" w:fill="auto"/>
          </w:tcPr>
          <w:p w14:paraId="30BABB04" w14:textId="77777777" w:rsidR="0058368A" w:rsidRPr="007E35F0" w:rsidRDefault="0058368A" w:rsidP="00CD69D2">
            <w:pPr>
              <w:spacing w:before="40" w:after="40" w:line="220" w:lineRule="exact"/>
              <w:rPr>
                <w:sz w:val="18"/>
              </w:rPr>
            </w:pPr>
            <w:r w:rsidRPr="007E35F0">
              <w:rPr>
                <w:sz w:val="18"/>
              </w:rPr>
              <w:t>2016</w:t>
            </w:r>
          </w:p>
        </w:tc>
        <w:tc>
          <w:tcPr>
            <w:tcW w:w="812" w:type="dxa"/>
            <w:tcBorders>
              <w:top w:val="single" w:sz="12" w:space="0" w:color="auto"/>
            </w:tcBorders>
            <w:shd w:val="clear" w:color="auto" w:fill="auto"/>
          </w:tcPr>
          <w:p w14:paraId="06A55376" w14:textId="77777777" w:rsidR="0058368A" w:rsidRPr="007E35F0" w:rsidRDefault="0058368A" w:rsidP="00CD69D2">
            <w:pPr>
              <w:spacing w:before="40" w:after="40" w:line="220" w:lineRule="exact"/>
              <w:ind w:right="57"/>
              <w:jc w:val="right"/>
              <w:rPr>
                <w:sz w:val="18"/>
              </w:rPr>
            </w:pPr>
            <w:r w:rsidRPr="007E35F0">
              <w:rPr>
                <w:sz w:val="18"/>
              </w:rPr>
              <w:t>1</w:t>
            </w:r>
          </w:p>
        </w:tc>
        <w:tc>
          <w:tcPr>
            <w:tcW w:w="770" w:type="dxa"/>
            <w:tcBorders>
              <w:top w:val="single" w:sz="12" w:space="0" w:color="auto"/>
            </w:tcBorders>
            <w:shd w:val="clear" w:color="auto" w:fill="auto"/>
          </w:tcPr>
          <w:p w14:paraId="0F7F8287" w14:textId="77777777" w:rsidR="0058368A" w:rsidRPr="007E35F0" w:rsidRDefault="0058368A" w:rsidP="00CD69D2">
            <w:pPr>
              <w:spacing w:before="40" w:after="40" w:line="220" w:lineRule="exact"/>
              <w:ind w:left="57"/>
              <w:rPr>
                <w:sz w:val="18"/>
              </w:rPr>
            </w:pPr>
            <w:r w:rsidRPr="007E35F0">
              <w:rPr>
                <w:sz w:val="18"/>
              </w:rPr>
              <w:t>17 años</w:t>
            </w:r>
          </w:p>
        </w:tc>
        <w:tc>
          <w:tcPr>
            <w:tcW w:w="854" w:type="dxa"/>
            <w:tcBorders>
              <w:top w:val="single" w:sz="12" w:space="0" w:color="auto"/>
            </w:tcBorders>
            <w:shd w:val="clear" w:color="auto" w:fill="auto"/>
          </w:tcPr>
          <w:p w14:paraId="29BF3269" w14:textId="77777777" w:rsidR="0058368A" w:rsidRPr="007E35F0" w:rsidRDefault="0058368A" w:rsidP="00CD69D2">
            <w:pPr>
              <w:spacing w:before="40" w:after="40" w:line="220" w:lineRule="exact"/>
              <w:ind w:left="113"/>
              <w:rPr>
                <w:sz w:val="18"/>
              </w:rPr>
            </w:pPr>
            <w:r w:rsidRPr="007E35F0">
              <w:rPr>
                <w:sz w:val="18"/>
              </w:rPr>
              <w:t>Niño</w:t>
            </w:r>
          </w:p>
        </w:tc>
        <w:tc>
          <w:tcPr>
            <w:tcW w:w="2533" w:type="dxa"/>
            <w:tcBorders>
              <w:top w:val="single" w:sz="12" w:space="0" w:color="auto"/>
            </w:tcBorders>
            <w:shd w:val="clear" w:color="auto" w:fill="auto"/>
          </w:tcPr>
          <w:p w14:paraId="26FDB6EB" w14:textId="77777777" w:rsidR="0058368A" w:rsidRPr="007E35F0" w:rsidRDefault="0058368A" w:rsidP="00CD69D2">
            <w:pPr>
              <w:spacing w:before="40" w:after="40" w:line="220" w:lineRule="exact"/>
              <w:ind w:left="113"/>
              <w:rPr>
                <w:sz w:val="18"/>
              </w:rPr>
            </w:pPr>
            <w:r w:rsidRPr="007E35F0">
              <w:rPr>
                <w:sz w:val="18"/>
              </w:rPr>
              <w:t>Tentativa de robo, daños a la propiedad y violación de domicilio</w:t>
            </w:r>
          </w:p>
        </w:tc>
        <w:tc>
          <w:tcPr>
            <w:tcW w:w="1022" w:type="dxa"/>
            <w:tcBorders>
              <w:top w:val="single" w:sz="12" w:space="0" w:color="auto"/>
            </w:tcBorders>
            <w:shd w:val="clear" w:color="auto" w:fill="auto"/>
          </w:tcPr>
          <w:p w14:paraId="6E5F27DD" w14:textId="2907B1BE" w:rsidR="0058368A" w:rsidRPr="007E35F0" w:rsidRDefault="0058368A" w:rsidP="00CD69D2">
            <w:pPr>
              <w:spacing w:before="40" w:after="40" w:line="220" w:lineRule="exact"/>
              <w:ind w:left="113"/>
              <w:rPr>
                <w:sz w:val="18"/>
              </w:rPr>
            </w:pPr>
            <w:r w:rsidRPr="007E35F0">
              <w:rPr>
                <w:sz w:val="18"/>
              </w:rPr>
              <w:t>1 año y</w:t>
            </w:r>
            <w:r w:rsidR="00FA4F24">
              <w:rPr>
                <w:sz w:val="18"/>
              </w:rPr>
              <w:br/>
            </w:r>
            <w:r w:rsidRPr="007E35F0">
              <w:rPr>
                <w:sz w:val="18"/>
              </w:rPr>
              <w:t>7 meses</w:t>
            </w:r>
          </w:p>
        </w:tc>
        <w:tc>
          <w:tcPr>
            <w:tcW w:w="987" w:type="dxa"/>
            <w:tcBorders>
              <w:top w:val="single" w:sz="12" w:space="0" w:color="auto"/>
            </w:tcBorders>
            <w:shd w:val="clear" w:color="auto" w:fill="auto"/>
          </w:tcPr>
          <w:p w14:paraId="538948F6" w14:textId="77777777" w:rsidR="0058368A" w:rsidRPr="007E35F0" w:rsidRDefault="0058368A" w:rsidP="00CD69D2">
            <w:pPr>
              <w:spacing w:before="40" w:after="40" w:line="220" w:lineRule="exact"/>
              <w:ind w:left="113"/>
              <w:rPr>
                <w:sz w:val="18"/>
              </w:rPr>
            </w:pPr>
            <w:r w:rsidRPr="007E35F0">
              <w:rPr>
                <w:sz w:val="18"/>
              </w:rPr>
              <w:t xml:space="preserve">Betio </w:t>
            </w:r>
          </w:p>
        </w:tc>
      </w:tr>
      <w:tr w:rsidR="00CD69D2" w:rsidRPr="007E35F0" w14:paraId="1BE5D763" w14:textId="77777777" w:rsidTr="000B2D8E">
        <w:trPr>
          <w:trHeight w:val="240"/>
        </w:trPr>
        <w:tc>
          <w:tcPr>
            <w:tcW w:w="392" w:type="dxa"/>
            <w:shd w:val="clear" w:color="auto" w:fill="auto"/>
          </w:tcPr>
          <w:p w14:paraId="0936A3CA" w14:textId="77777777" w:rsidR="00CD69D2" w:rsidRPr="007E35F0" w:rsidRDefault="00CD69D2" w:rsidP="00CD69D2">
            <w:pPr>
              <w:spacing w:before="40" w:after="40" w:line="220" w:lineRule="exact"/>
              <w:rPr>
                <w:sz w:val="18"/>
              </w:rPr>
            </w:pPr>
          </w:p>
        </w:tc>
        <w:tc>
          <w:tcPr>
            <w:tcW w:w="812" w:type="dxa"/>
            <w:shd w:val="clear" w:color="auto" w:fill="auto"/>
          </w:tcPr>
          <w:p w14:paraId="103621A0"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shd w:val="clear" w:color="auto" w:fill="auto"/>
          </w:tcPr>
          <w:p w14:paraId="07B4B52B" w14:textId="0F41CEAC" w:rsidR="00CD69D2" w:rsidRPr="007E35F0" w:rsidRDefault="00CD69D2" w:rsidP="00CD69D2">
            <w:pPr>
              <w:spacing w:before="40" w:after="40" w:line="220" w:lineRule="exact"/>
              <w:ind w:left="57"/>
              <w:rPr>
                <w:sz w:val="18"/>
              </w:rPr>
            </w:pPr>
            <w:r w:rsidRPr="007E35F0">
              <w:rPr>
                <w:sz w:val="18"/>
              </w:rPr>
              <w:t>17 años</w:t>
            </w:r>
          </w:p>
        </w:tc>
        <w:tc>
          <w:tcPr>
            <w:tcW w:w="854" w:type="dxa"/>
            <w:shd w:val="clear" w:color="auto" w:fill="auto"/>
          </w:tcPr>
          <w:p w14:paraId="3A96F562" w14:textId="77777777" w:rsidR="00CD69D2" w:rsidRPr="007E35F0" w:rsidRDefault="00CD69D2" w:rsidP="00CD69D2">
            <w:pPr>
              <w:spacing w:before="40" w:after="40" w:line="220" w:lineRule="exact"/>
              <w:ind w:left="113"/>
              <w:rPr>
                <w:sz w:val="18"/>
              </w:rPr>
            </w:pPr>
            <w:r w:rsidRPr="007E35F0">
              <w:rPr>
                <w:sz w:val="18"/>
              </w:rPr>
              <w:t>Niño</w:t>
            </w:r>
          </w:p>
        </w:tc>
        <w:tc>
          <w:tcPr>
            <w:tcW w:w="2533" w:type="dxa"/>
            <w:shd w:val="clear" w:color="auto" w:fill="auto"/>
          </w:tcPr>
          <w:p w14:paraId="4C50845F" w14:textId="77777777" w:rsidR="00CD69D2" w:rsidRPr="007E35F0" w:rsidRDefault="00CD69D2" w:rsidP="00CD69D2">
            <w:pPr>
              <w:spacing w:before="40" w:after="40" w:line="220" w:lineRule="exact"/>
              <w:ind w:left="113"/>
              <w:rPr>
                <w:sz w:val="18"/>
              </w:rPr>
            </w:pPr>
            <w:r w:rsidRPr="007E35F0">
              <w:rPr>
                <w:sz w:val="18"/>
              </w:rPr>
              <w:t>Daños a la propiedad y violación de domicilio</w:t>
            </w:r>
          </w:p>
        </w:tc>
        <w:tc>
          <w:tcPr>
            <w:tcW w:w="1022" w:type="dxa"/>
            <w:shd w:val="clear" w:color="auto" w:fill="auto"/>
          </w:tcPr>
          <w:p w14:paraId="47F30D33" w14:textId="77777777" w:rsidR="00CD69D2" w:rsidRPr="007E35F0" w:rsidRDefault="00CD69D2" w:rsidP="00CD69D2">
            <w:pPr>
              <w:spacing w:before="40" w:after="40" w:line="220" w:lineRule="exact"/>
              <w:ind w:left="113"/>
              <w:rPr>
                <w:sz w:val="18"/>
              </w:rPr>
            </w:pPr>
            <w:r w:rsidRPr="007E35F0">
              <w:rPr>
                <w:sz w:val="18"/>
              </w:rPr>
              <w:t>6 meses</w:t>
            </w:r>
          </w:p>
        </w:tc>
        <w:tc>
          <w:tcPr>
            <w:tcW w:w="987" w:type="dxa"/>
            <w:shd w:val="clear" w:color="auto" w:fill="auto"/>
          </w:tcPr>
          <w:p w14:paraId="524E2B74" w14:textId="77777777" w:rsidR="00CD69D2" w:rsidRPr="007E35F0" w:rsidRDefault="00CD69D2" w:rsidP="00CD69D2">
            <w:pPr>
              <w:spacing w:before="40" w:after="40" w:line="220" w:lineRule="exact"/>
              <w:ind w:left="113"/>
              <w:rPr>
                <w:sz w:val="18"/>
              </w:rPr>
            </w:pPr>
            <w:r w:rsidRPr="007E35F0">
              <w:rPr>
                <w:sz w:val="18"/>
              </w:rPr>
              <w:t>Betio</w:t>
            </w:r>
          </w:p>
        </w:tc>
      </w:tr>
      <w:tr w:rsidR="00CD69D2" w:rsidRPr="007E35F0" w14:paraId="5F380DDA" w14:textId="77777777" w:rsidTr="000B2D8E">
        <w:trPr>
          <w:trHeight w:val="240"/>
        </w:trPr>
        <w:tc>
          <w:tcPr>
            <w:tcW w:w="392" w:type="dxa"/>
            <w:shd w:val="clear" w:color="auto" w:fill="auto"/>
          </w:tcPr>
          <w:p w14:paraId="5B84A710" w14:textId="77777777" w:rsidR="00CD69D2" w:rsidRPr="007E35F0" w:rsidRDefault="00CD69D2" w:rsidP="00CD69D2">
            <w:pPr>
              <w:spacing w:before="40" w:after="40" w:line="220" w:lineRule="exact"/>
              <w:rPr>
                <w:sz w:val="18"/>
              </w:rPr>
            </w:pPr>
          </w:p>
        </w:tc>
        <w:tc>
          <w:tcPr>
            <w:tcW w:w="812" w:type="dxa"/>
            <w:shd w:val="clear" w:color="auto" w:fill="auto"/>
          </w:tcPr>
          <w:p w14:paraId="0B09F033"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shd w:val="clear" w:color="auto" w:fill="auto"/>
          </w:tcPr>
          <w:p w14:paraId="175090C6" w14:textId="6ED9EDEF" w:rsidR="00CD69D2" w:rsidRPr="007E35F0" w:rsidRDefault="00CD69D2" w:rsidP="00CD69D2">
            <w:pPr>
              <w:spacing w:before="40" w:after="40" w:line="220" w:lineRule="exact"/>
              <w:ind w:left="57"/>
              <w:rPr>
                <w:sz w:val="18"/>
              </w:rPr>
            </w:pPr>
            <w:r w:rsidRPr="007E35F0">
              <w:rPr>
                <w:sz w:val="18"/>
              </w:rPr>
              <w:t>17 años</w:t>
            </w:r>
          </w:p>
        </w:tc>
        <w:tc>
          <w:tcPr>
            <w:tcW w:w="854" w:type="dxa"/>
            <w:shd w:val="clear" w:color="auto" w:fill="auto"/>
          </w:tcPr>
          <w:p w14:paraId="08CEB0E8" w14:textId="77777777" w:rsidR="00CD69D2" w:rsidRPr="007E35F0" w:rsidRDefault="00CD69D2" w:rsidP="00CD69D2">
            <w:pPr>
              <w:spacing w:before="40" w:after="40" w:line="220" w:lineRule="exact"/>
              <w:ind w:left="113"/>
              <w:rPr>
                <w:sz w:val="18"/>
              </w:rPr>
            </w:pPr>
            <w:r w:rsidRPr="007E35F0">
              <w:rPr>
                <w:sz w:val="18"/>
              </w:rPr>
              <w:t>Niño</w:t>
            </w:r>
          </w:p>
        </w:tc>
        <w:tc>
          <w:tcPr>
            <w:tcW w:w="2533" w:type="dxa"/>
            <w:shd w:val="clear" w:color="auto" w:fill="auto"/>
          </w:tcPr>
          <w:p w14:paraId="7C6577DD" w14:textId="77777777" w:rsidR="00CD69D2" w:rsidRPr="007E35F0" w:rsidRDefault="00CD69D2" w:rsidP="00CD69D2">
            <w:pPr>
              <w:spacing w:before="40" w:after="40" w:line="220" w:lineRule="exact"/>
              <w:ind w:left="113"/>
              <w:rPr>
                <w:sz w:val="18"/>
              </w:rPr>
            </w:pPr>
            <w:r w:rsidRPr="007E35F0">
              <w:rPr>
                <w:sz w:val="18"/>
              </w:rPr>
              <w:t>Violación de domicilio</w:t>
            </w:r>
          </w:p>
        </w:tc>
        <w:tc>
          <w:tcPr>
            <w:tcW w:w="1022" w:type="dxa"/>
            <w:shd w:val="clear" w:color="auto" w:fill="auto"/>
          </w:tcPr>
          <w:p w14:paraId="5BB45358" w14:textId="77777777" w:rsidR="00CD69D2" w:rsidRPr="007E35F0" w:rsidRDefault="00CD69D2" w:rsidP="00CD69D2">
            <w:pPr>
              <w:spacing w:before="40" w:after="40" w:line="220" w:lineRule="exact"/>
              <w:ind w:left="113"/>
              <w:rPr>
                <w:sz w:val="18"/>
              </w:rPr>
            </w:pPr>
            <w:r w:rsidRPr="007E35F0">
              <w:rPr>
                <w:sz w:val="18"/>
              </w:rPr>
              <w:t>6 meses</w:t>
            </w:r>
          </w:p>
        </w:tc>
        <w:tc>
          <w:tcPr>
            <w:tcW w:w="987" w:type="dxa"/>
            <w:shd w:val="clear" w:color="auto" w:fill="auto"/>
          </w:tcPr>
          <w:p w14:paraId="2FEE2CC3" w14:textId="77777777" w:rsidR="00CD69D2" w:rsidRPr="007E35F0" w:rsidRDefault="00CD69D2" w:rsidP="00CD69D2">
            <w:pPr>
              <w:spacing w:before="40" w:after="40" w:line="220" w:lineRule="exact"/>
              <w:ind w:left="113"/>
              <w:rPr>
                <w:sz w:val="18"/>
              </w:rPr>
            </w:pPr>
            <w:r w:rsidRPr="007E35F0">
              <w:rPr>
                <w:sz w:val="18"/>
              </w:rPr>
              <w:t>Kiritimati (</w:t>
            </w:r>
            <w:r w:rsidRPr="007C4A52">
              <w:rPr>
                <w:spacing w:val="-2"/>
                <w:sz w:val="18"/>
              </w:rPr>
              <w:t>Christmas</w:t>
            </w:r>
            <w:r w:rsidRPr="007E35F0">
              <w:rPr>
                <w:sz w:val="18"/>
              </w:rPr>
              <w:t>)</w:t>
            </w:r>
          </w:p>
        </w:tc>
      </w:tr>
      <w:tr w:rsidR="00CD69D2" w:rsidRPr="007E35F0" w14:paraId="3D2EF015" w14:textId="77777777" w:rsidTr="000B2D8E">
        <w:trPr>
          <w:trHeight w:val="240"/>
        </w:trPr>
        <w:tc>
          <w:tcPr>
            <w:tcW w:w="392" w:type="dxa"/>
            <w:tcBorders>
              <w:bottom w:val="single" w:sz="4" w:space="0" w:color="auto"/>
            </w:tcBorders>
            <w:shd w:val="clear" w:color="auto" w:fill="auto"/>
          </w:tcPr>
          <w:p w14:paraId="04785C4F" w14:textId="77777777" w:rsidR="00CD69D2" w:rsidRPr="007E35F0" w:rsidRDefault="00CD69D2" w:rsidP="00CD69D2">
            <w:pPr>
              <w:spacing w:before="40" w:after="40" w:line="220" w:lineRule="exact"/>
              <w:rPr>
                <w:sz w:val="18"/>
              </w:rPr>
            </w:pPr>
          </w:p>
        </w:tc>
        <w:tc>
          <w:tcPr>
            <w:tcW w:w="812" w:type="dxa"/>
            <w:tcBorders>
              <w:bottom w:val="single" w:sz="4" w:space="0" w:color="auto"/>
            </w:tcBorders>
            <w:shd w:val="clear" w:color="auto" w:fill="auto"/>
          </w:tcPr>
          <w:p w14:paraId="1879FCB2"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tcBorders>
              <w:bottom w:val="single" w:sz="4" w:space="0" w:color="auto"/>
            </w:tcBorders>
            <w:shd w:val="clear" w:color="auto" w:fill="auto"/>
          </w:tcPr>
          <w:p w14:paraId="1AE002C5" w14:textId="7A2628D2" w:rsidR="00CD69D2" w:rsidRPr="007E35F0" w:rsidRDefault="00CD69D2" w:rsidP="00CD69D2">
            <w:pPr>
              <w:spacing w:before="40" w:after="40" w:line="220" w:lineRule="exact"/>
              <w:ind w:left="57"/>
              <w:rPr>
                <w:sz w:val="18"/>
              </w:rPr>
            </w:pPr>
            <w:r w:rsidRPr="007E35F0">
              <w:rPr>
                <w:sz w:val="18"/>
              </w:rPr>
              <w:t>17 años</w:t>
            </w:r>
          </w:p>
        </w:tc>
        <w:tc>
          <w:tcPr>
            <w:tcW w:w="854" w:type="dxa"/>
            <w:tcBorders>
              <w:bottom w:val="single" w:sz="4" w:space="0" w:color="auto"/>
            </w:tcBorders>
            <w:shd w:val="clear" w:color="auto" w:fill="auto"/>
          </w:tcPr>
          <w:p w14:paraId="1ED70BB2" w14:textId="77777777" w:rsidR="00CD69D2" w:rsidRPr="007E35F0" w:rsidRDefault="00CD69D2" w:rsidP="00CD69D2">
            <w:pPr>
              <w:spacing w:before="40" w:after="40" w:line="220" w:lineRule="exact"/>
              <w:ind w:left="113"/>
              <w:rPr>
                <w:sz w:val="18"/>
              </w:rPr>
            </w:pPr>
            <w:r w:rsidRPr="007E35F0">
              <w:rPr>
                <w:sz w:val="18"/>
              </w:rPr>
              <w:t>Niño</w:t>
            </w:r>
          </w:p>
        </w:tc>
        <w:tc>
          <w:tcPr>
            <w:tcW w:w="2533" w:type="dxa"/>
            <w:tcBorders>
              <w:bottom w:val="single" w:sz="4" w:space="0" w:color="auto"/>
            </w:tcBorders>
            <w:shd w:val="clear" w:color="auto" w:fill="auto"/>
          </w:tcPr>
          <w:p w14:paraId="3AE8741F" w14:textId="01BAB193" w:rsidR="00CD69D2" w:rsidRPr="007E35F0" w:rsidRDefault="00CD69D2" w:rsidP="00CD69D2">
            <w:pPr>
              <w:spacing w:before="40" w:after="40" w:line="220" w:lineRule="exact"/>
              <w:ind w:left="113"/>
              <w:rPr>
                <w:sz w:val="18"/>
              </w:rPr>
            </w:pPr>
            <w:r w:rsidRPr="007E35F0">
              <w:rPr>
                <w:sz w:val="18"/>
              </w:rPr>
              <w:t>Lanzamiento de objetos, resistencia a la autoridad y fuga durante la prisión preventiva</w:t>
            </w:r>
          </w:p>
        </w:tc>
        <w:tc>
          <w:tcPr>
            <w:tcW w:w="1022" w:type="dxa"/>
            <w:tcBorders>
              <w:bottom w:val="single" w:sz="4" w:space="0" w:color="auto"/>
            </w:tcBorders>
            <w:shd w:val="clear" w:color="auto" w:fill="auto"/>
          </w:tcPr>
          <w:p w14:paraId="02BB958B" w14:textId="77777777" w:rsidR="00CD69D2" w:rsidRPr="007E35F0" w:rsidRDefault="00CD69D2" w:rsidP="00CD69D2">
            <w:pPr>
              <w:spacing w:before="40" w:after="40" w:line="220" w:lineRule="exact"/>
              <w:ind w:left="113"/>
              <w:rPr>
                <w:sz w:val="18"/>
              </w:rPr>
            </w:pPr>
            <w:r w:rsidRPr="007E35F0">
              <w:rPr>
                <w:sz w:val="18"/>
              </w:rPr>
              <w:t>1 año</w:t>
            </w:r>
          </w:p>
        </w:tc>
        <w:tc>
          <w:tcPr>
            <w:tcW w:w="987" w:type="dxa"/>
            <w:tcBorders>
              <w:bottom w:val="single" w:sz="4" w:space="0" w:color="auto"/>
            </w:tcBorders>
            <w:shd w:val="clear" w:color="auto" w:fill="auto"/>
          </w:tcPr>
          <w:p w14:paraId="7164A586" w14:textId="77777777" w:rsidR="00CD69D2" w:rsidRPr="007E35F0" w:rsidRDefault="00CD69D2" w:rsidP="00CD69D2">
            <w:pPr>
              <w:spacing w:before="40" w:after="40" w:line="220" w:lineRule="exact"/>
              <w:ind w:left="113"/>
              <w:rPr>
                <w:sz w:val="18"/>
              </w:rPr>
            </w:pPr>
            <w:r w:rsidRPr="007E35F0">
              <w:rPr>
                <w:sz w:val="18"/>
              </w:rPr>
              <w:t>Kiritimati (</w:t>
            </w:r>
            <w:r w:rsidRPr="007C4A52">
              <w:rPr>
                <w:spacing w:val="-2"/>
                <w:sz w:val="18"/>
              </w:rPr>
              <w:t>Christmas</w:t>
            </w:r>
            <w:r w:rsidRPr="007E35F0">
              <w:rPr>
                <w:sz w:val="18"/>
              </w:rPr>
              <w:t>)</w:t>
            </w:r>
          </w:p>
        </w:tc>
      </w:tr>
      <w:tr w:rsidR="0058368A" w:rsidRPr="007E35F0" w14:paraId="0E20FF4F" w14:textId="77777777" w:rsidTr="00EE718F">
        <w:trPr>
          <w:trHeight w:val="240"/>
        </w:trPr>
        <w:tc>
          <w:tcPr>
            <w:tcW w:w="7370" w:type="dxa"/>
            <w:gridSpan w:val="7"/>
            <w:tcBorders>
              <w:top w:val="single" w:sz="4" w:space="0" w:color="auto"/>
              <w:bottom w:val="single" w:sz="4" w:space="0" w:color="auto"/>
            </w:tcBorders>
            <w:shd w:val="clear" w:color="auto" w:fill="auto"/>
          </w:tcPr>
          <w:p w14:paraId="4CBD1D7C" w14:textId="0EC65E61" w:rsidR="0058368A" w:rsidRPr="007E35F0" w:rsidRDefault="0058368A" w:rsidP="00FA4F24">
            <w:pPr>
              <w:spacing w:before="80" w:after="80" w:line="220" w:lineRule="exact"/>
              <w:ind w:left="397" w:right="57"/>
              <w:rPr>
                <w:b/>
                <w:sz w:val="18"/>
              </w:rPr>
            </w:pPr>
            <w:r w:rsidRPr="007E35F0">
              <w:rPr>
                <w:b/>
                <w:sz w:val="18"/>
              </w:rPr>
              <w:t>Total</w:t>
            </w:r>
            <w:r w:rsidR="00FA4F24">
              <w:rPr>
                <w:b/>
                <w:sz w:val="18"/>
              </w:rPr>
              <w:t xml:space="preserve"> 2016</w:t>
            </w:r>
            <w:r w:rsidRPr="007E35F0">
              <w:rPr>
                <w:b/>
                <w:sz w:val="18"/>
              </w:rPr>
              <w:t>: 4</w:t>
            </w:r>
          </w:p>
        </w:tc>
      </w:tr>
      <w:tr w:rsidR="00CD69D2" w:rsidRPr="007E35F0" w14:paraId="38C6102C" w14:textId="77777777" w:rsidTr="000B2D8E">
        <w:trPr>
          <w:trHeight w:val="240"/>
        </w:trPr>
        <w:tc>
          <w:tcPr>
            <w:tcW w:w="392" w:type="dxa"/>
            <w:tcBorders>
              <w:top w:val="single" w:sz="4" w:space="0" w:color="auto"/>
            </w:tcBorders>
            <w:shd w:val="clear" w:color="auto" w:fill="auto"/>
          </w:tcPr>
          <w:p w14:paraId="22EF2456" w14:textId="77777777" w:rsidR="00CD69D2" w:rsidRPr="007E35F0" w:rsidRDefault="00CD69D2" w:rsidP="00CD69D2">
            <w:pPr>
              <w:spacing w:before="40" w:after="40" w:line="220" w:lineRule="exact"/>
              <w:rPr>
                <w:sz w:val="18"/>
              </w:rPr>
            </w:pPr>
            <w:r w:rsidRPr="007E35F0">
              <w:rPr>
                <w:sz w:val="18"/>
              </w:rPr>
              <w:t>2017</w:t>
            </w:r>
          </w:p>
        </w:tc>
        <w:tc>
          <w:tcPr>
            <w:tcW w:w="812" w:type="dxa"/>
            <w:tcBorders>
              <w:top w:val="single" w:sz="4" w:space="0" w:color="auto"/>
            </w:tcBorders>
            <w:shd w:val="clear" w:color="auto" w:fill="auto"/>
          </w:tcPr>
          <w:p w14:paraId="4B51B848"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tcBorders>
              <w:top w:val="single" w:sz="4" w:space="0" w:color="auto"/>
            </w:tcBorders>
            <w:shd w:val="clear" w:color="auto" w:fill="auto"/>
          </w:tcPr>
          <w:p w14:paraId="19176F1C" w14:textId="66BA806C" w:rsidR="00CD69D2" w:rsidRPr="007E35F0" w:rsidRDefault="00CD69D2" w:rsidP="00CD69D2">
            <w:pPr>
              <w:spacing w:before="40" w:after="40" w:line="220" w:lineRule="exact"/>
              <w:ind w:left="57"/>
              <w:rPr>
                <w:sz w:val="18"/>
              </w:rPr>
            </w:pPr>
            <w:r w:rsidRPr="007E35F0">
              <w:rPr>
                <w:sz w:val="18"/>
              </w:rPr>
              <w:t>17 años</w:t>
            </w:r>
          </w:p>
        </w:tc>
        <w:tc>
          <w:tcPr>
            <w:tcW w:w="854" w:type="dxa"/>
            <w:tcBorders>
              <w:top w:val="single" w:sz="4" w:space="0" w:color="auto"/>
            </w:tcBorders>
            <w:shd w:val="clear" w:color="auto" w:fill="auto"/>
          </w:tcPr>
          <w:p w14:paraId="330E4D8E" w14:textId="77777777" w:rsidR="00CD69D2" w:rsidRPr="007E35F0" w:rsidRDefault="00CD69D2" w:rsidP="00CD69D2">
            <w:pPr>
              <w:spacing w:before="40" w:after="40" w:line="220" w:lineRule="exact"/>
              <w:ind w:left="113"/>
              <w:rPr>
                <w:sz w:val="18"/>
              </w:rPr>
            </w:pPr>
            <w:r w:rsidRPr="007E35F0">
              <w:rPr>
                <w:sz w:val="18"/>
              </w:rPr>
              <w:t>Niño</w:t>
            </w:r>
          </w:p>
        </w:tc>
        <w:tc>
          <w:tcPr>
            <w:tcW w:w="2533" w:type="dxa"/>
            <w:tcBorders>
              <w:top w:val="single" w:sz="4" w:space="0" w:color="auto"/>
            </w:tcBorders>
            <w:shd w:val="clear" w:color="auto" w:fill="auto"/>
          </w:tcPr>
          <w:p w14:paraId="46C205E5" w14:textId="77777777" w:rsidR="00CD69D2" w:rsidRPr="007E35F0" w:rsidRDefault="00CD69D2" w:rsidP="00CD69D2">
            <w:pPr>
              <w:spacing w:before="40" w:after="40" w:line="220" w:lineRule="exact"/>
              <w:ind w:left="113"/>
              <w:rPr>
                <w:sz w:val="18"/>
              </w:rPr>
            </w:pPr>
            <w:r w:rsidRPr="007E35F0">
              <w:rPr>
                <w:sz w:val="18"/>
              </w:rPr>
              <w:t>Violación de domicilio y consumo de alcohol por debajo de la edad legal</w:t>
            </w:r>
          </w:p>
        </w:tc>
        <w:tc>
          <w:tcPr>
            <w:tcW w:w="1022" w:type="dxa"/>
            <w:tcBorders>
              <w:top w:val="single" w:sz="4" w:space="0" w:color="auto"/>
            </w:tcBorders>
            <w:shd w:val="clear" w:color="auto" w:fill="auto"/>
          </w:tcPr>
          <w:p w14:paraId="1C68FCB5" w14:textId="77777777" w:rsidR="00CD69D2" w:rsidRPr="007E35F0" w:rsidRDefault="00CD69D2" w:rsidP="00CD69D2">
            <w:pPr>
              <w:spacing w:before="40" w:after="40" w:line="220" w:lineRule="exact"/>
              <w:ind w:left="113"/>
              <w:rPr>
                <w:sz w:val="18"/>
              </w:rPr>
            </w:pPr>
            <w:r w:rsidRPr="007E35F0">
              <w:rPr>
                <w:sz w:val="18"/>
              </w:rPr>
              <w:t>3 semanas</w:t>
            </w:r>
          </w:p>
        </w:tc>
        <w:tc>
          <w:tcPr>
            <w:tcW w:w="987" w:type="dxa"/>
            <w:tcBorders>
              <w:top w:val="single" w:sz="4" w:space="0" w:color="auto"/>
            </w:tcBorders>
            <w:shd w:val="clear" w:color="auto" w:fill="auto"/>
          </w:tcPr>
          <w:p w14:paraId="02B36F6B" w14:textId="77777777" w:rsidR="00CD69D2" w:rsidRPr="007E35F0" w:rsidRDefault="00CD69D2" w:rsidP="00CD69D2">
            <w:pPr>
              <w:spacing w:before="40" w:after="40" w:line="220" w:lineRule="exact"/>
              <w:ind w:left="113"/>
              <w:rPr>
                <w:sz w:val="18"/>
              </w:rPr>
            </w:pPr>
            <w:r w:rsidRPr="007E35F0">
              <w:rPr>
                <w:sz w:val="18"/>
              </w:rPr>
              <w:t>Tabuaeran</w:t>
            </w:r>
          </w:p>
        </w:tc>
      </w:tr>
      <w:tr w:rsidR="00CD69D2" w:rsidRPr="007E35F0" w14:paraId="0261B277" w14:textId="77777777" w:rsidTr="000B2D8E">
        <w:trPr>
          <w:trHeight w:val="240"/>
        </w:trPr>
        <w:tc>
          <w:tcPr>
            <w:tcW w:w="392" w:type="dxa"/>
            <w:shd w:val="clear" w:color="auto" w:fill="auto"/>
          </w:tcPr>
          <w:p w14:paraId="21673996" w14:textId="77777777" w:rsidR="00CD69D2" w:rsidRPr="007E35F0" w:rsidRDefault="00CD69D2" w:rsidP="00CD69D2">
            <w:pPr>
              <w:spacing w:before="40" w:after="40" w:line="220" w:lineRule="exact"/>
              <w:rPr>
                <w:sz w:val="18"/>
              </w:rPr>
            </w:pPr>
          </w:p>
        </w:tc>
        <w:tc>
          <w:tcPr>
            <w:tcW w:w="812" w:type="dxa"/>
            <w:shd w:val="clear" w:color="auto" w:fill="auto"/>
          </w:tcPr>
          <w:p w14:paraId="1018F28E"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shd w:val="clear" w:color="auto" w:fill="auto"/>
          </w:tcPr>
          <w:p w14:paraId="281DFADE" w14:textId="1E44DF8A" w:rsidR="00CD69D2" w:rsidRPr="007E35F0" w:rsidRDefault="00CD69D2" w:rsidP="00CD69D2">
            <w:pPr>
              <w:spacing w:before="40" w:after="40" w:line="220" w:lineRule="exact"/>
              <w:ind w:left="57"/>
              <w:rPr>
                <w:sz w:val="18"/>
              </w:rPr>
            </w:pPr>
            <w:r w:rsidRPr="007E35F0">
              <w:rPr>
                <w:sz w:val="18"/>
              </w:rPr>
              <w:t>17 años</w:t>
            </w:r>
          </w:p>
        </w:tc>
        <w:tc>
          <w:tcPr>
            <w:tcW w:w="854" w:type="dxa"/>
            <w:shd w:val="clear" w:color="auto" w:fill="auto"/>
          </w:tcPr>
          <w:p w14:paraId="212DE2DA" w14:textId="77777777" w:rsidR="00CD69D2" w:rsidRPr="007E35F0" w:rsidRDefault="00CD69D2" w:rsidP="00CD69D2">
            <w:pPr>
              <w:spacing w:before="40" w:after="40" w:line="220" w:lineRule="exact"/>
              <w:ind w:left="113"/>
              <w:rPr>
                <w:sz w:val="18"/>
              </w:rPr>
            </w:pPr>
            <w:r w:rsidRPr="007E35F0">
              <w:rPr>
                <w:sz w:val="18"/>
              </w:rPr>
              <w:t>Niño</w:t>
            </w:r>
          </w:p>
        </w:tc>
        <w:tc>
          <w:tcPr>
            <w:tcW w:w="2533" w:type="dxa"/>
            <w:shd w:val="clear" w:color="auto" w:fill="auto"/>
          </w:tcPr>
          <w:p w14:paraId="7864949E" w14:textId="77777777" w:rsidR="00CD69D2" w:rsidRPr="007E35F0" w:rsidRDefault="00CD69D2" w:rsidP="00CD69D2">
            <w:pPr>
              <w:spacing w:before="40" w:after="40" w:line="220" w:lineRule="exact"/>
              <w:ind w:left="113"/>
              <w:rPr>
                <w:sz w:val="18"/>
              </w:rPr>
            </w:pPr>
            <w:r w:rsidRPr="007E35F0">
              <w:rPr>
                <w:sz w:val="18"/>
              </w:rPr>
              <w:t>Violación de domicilio y consumo de alcohol por debajo de la edad legal</w:t>
            </w:r>
          </w:p>
        </w:tc>
        <w:tc>
          <w:tcPr>
            <w:tcW w:w="1022" w:type="dxa"/>
            <w:shd w:val="clear" w:color="auto" w:fill="auto"/>
          </w:tcPr>
          <w:p w14:paraId="45A65FEB" w14:textId="77777777" w:rsidR="00CD69D2" w:rsidRPr="007E35F0" w:rsidRDefault="00CD69D2" w:rsidP="00CD69D2">
            <w:pPr>
              <w:spacing w:before="40" w:after="40" w:line="220" w:lineRule="exact"/>
              <w:ind w:left="113"/>
              <w:rPr>
                <w:sz w:val="18"/>
              </w:rPr>
            </w:pPr>
            <w:r w:rsidRPr="007E35F0">
              <w:rPr>
                <w:sz w:val="18"/>
              </w:rPr>
              <w:t>5 meses</w:t>
            </w:r>
          </w:p>
        </w:tc>
        <w:tc>
          <w:tcPr>
            <w:tcW w:w="987" w:type="dxa"/>
            <w:shd w:val="clear" w:color="auto" w:fill="auto"/>
          </w:tcPr>
          <w:p w14:paraId="1ABA9137" w14:textId="77777777" w:rsidR="00CD69D2" w:rsidRPr="007C4A52" w:rsidRDefault="00CD69D2" w:rsidP="00CD69D2">
            <w:pPr>
              <w:spacing w:before="40" w:after="40" w:line="220" w:lineRule="exact"/>
              <w:ind w:left="113"/>
              <w:rPr>
                <w:spacing w:val="-2"/>
                <w:sz w:val="18"/>
              </w:rPr>
            </w:pPr>
            <w:r w:rsidRPr="007C4A52">
              <w:rPr>
                <w:spacing w:val="-2"/>
                <w:sz w:val="18"/>
              </w:rPr>
              <w:t>Kiritimati (Christmas)</w:t>
            </w:r>
          </w:p>
        </w:tc>
      </w:tr>
      <w:tr w:rsidR="00CD69D2" w:rsidRPr="007E35F0" w14:paraId="10BB4F37" w14:textId="77777777" w:rsidTr="000B2D8E">
        <w:trPr>
          <w:trHeight w:val="240"/>
        </w:trPr>
        <w:tc>
          <w:tcPr>
            <w:tcW w:w="392" w:type="dxa"/>
            <w:shd w:val="clear" w:color="auto" w:fill="auto"/>
          </w:tcPr>
          <w:p w14:paraId="79083DA5" w14:textId="77777777" w:rsidR="00CD69D2" w:rsidRPr="007E35F0" w:rsidRDefault="00CD69D2" w:rsidP="00CD69D2">
            <w:pPr>
              <w:spacing w:before="40" w:after="40" w:line="220" w:lineRule="exact"/>
              <w:rPr>
                <w:sz w:val="18"/>
              </w:rPr>
            </w:pPr>
          </w:p>
        </w:tc>
        <w:tc>
          <w:tcPr>
            <w:tcW w:w="812" w:type="dxa"/>
            <w:shd w:val="clear" w:color="auto" w:fill="auto"/>
          </w:tcPr>
          <w:p w14:paraId="4C31C88C"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shd w:val="clear" w:color="auto" w:fill="auto"/>
          </w:tcPr>
          <w:p w14:paraId="2CE7791A" w14:textId="6C379A1D" w:rsidR="00CD69D2" w:rsidRPr="007E35F0" w:rsidRDefault="00CD69D2" w:rsidP="00CD69D2">
            <w:pPr>
              <w:spacing w:before="40" w:after="40" w:line="220" w:lineRule="exact"/>
              <w:ind w:left="57"/>
              <w:rPr>
                <w:sz w:val="18"/>
              </w:rPr>
            </w:pPr>
            <w:r w:rsidRPr="007E35F0">
              <w:rPr>
                <w:sz w:val="18"/>
              </w:rPr>
              <w:t>17 años</w:t>
            </w:r>
          </w:p>
        </w:tc>
        <w:tc>
          <w:tcPr>
            <w:tcW w:w="854" w:type="dxa"/>
            <w:shd w:val="clear" w:color="auto" w:fill="auto"/>
          </w:tcPr>
          <w:p w14:paraId="471DB6E8" w14:textId="77777777" w:rsidR="00CD69D2" w:rsidRPr="007E35F0" w:rsidRDefault="00CD69D2" w:rsidP="00CD69D2">
            <w:pPr>
              <w:spacing w:before="40" w:after="40" w:line="220" w:lineRule="exact"/>
              <w:ind w:left="113"/>
              <w:rPr>
                <w:sz w:val="18"/>
              </w:rPr>
            </w:pPr>
            <w:r w:rsidRPr="007E35F0">
              <w:rPr>
                <w:sz w:val="18"/>
              </w:rPr>
              <w:t>Niño</w:t>
            </w:r>
          </w:p>
        </w:tc>
        <w:tc>
          <w:tcPr>
            <w:tcW w:w="2533" w:type="dxa"/>
            <w:shd w:val="clear" w:color="auto" w:fill="auto"/>
          </w:tcPr>
          <w:p w14:paraId="59FEC1AA" w14:textId="77777777" w:rsidR="00CD69D2" w:rsidRPr="007E35F0" w:rsidRDefault="00CD69D2" w:rsidP="00CD69D2">
            <w:pPr>
              <w:spacing w:before="40" w:after="40" w:line="220" w:lineRule="exact"/>
              <w:ind w:left="113"/>
              <w:rPr>
                <w:sz w:val="18"/>
              </w:rPr>
            </w:pPr>
            <w:r w:rsidRPr="007E35F0">
              <w:rPr>
                <w:sz w:val="18"/>
              </w:rPr>
              <w:t>Consumo de alcohol por debajo de la edad legal</w:t>
            </w:r>
          </w:p>
        </w:tc>
        <w:tc>
          <w:tcPr>
            <w:tcW w:w="1022" w:type="dxa"/>
            <w:shd w:val="clear" w:color="auto" w:fill="auto"/>
          </w:tcPr>
          <w:p w14:paraId="1D58795E" w14:textId="77777777" w:rsidR="00CD69D2" w:rsidRPr="007E35F0" w:rsidRDefault="00CD69D2" w:rsidP="00CD69D2">
            <w:pPr>
              <w:spacing w:before="40" w:after="40" w:line="220" w:lineRule="exact"/>
              <w:ind w:left="113"/>
              <w:rPr>
                <w:sz w:val="18"/>
              </w:rPr>
            </w:pPr>
            <w:r w:rsidRPr="007E35F0">
              <w:rPr>
                <w:sz w:val="18"/>
              </w:rPr>
              <w:t>1 semana</w:t>
            </w:r>
          </w:p>
        </w:tc>
        <w:tc>
          <w:tcPr>
            <w:tcW w:w="987" w:type="dxa"/>
            <w:shd w:val="clear" w:color="auto" w:fill="auto"/>
          </w:tcPr>
          <w:p w14:paraId="6634C01F" w14:textId="77777777" w:rsidR="00CD69D2" w:rsidRPr="007E35F0" w:rsidRDefault="00CD69D2" w:rsidP="00CD69D2">
            <w:pPr>
              <w:spacing w:before="40" w:after="40" w:line="220" w:lineRule="exact"/>
              <w:ind w:left="113"/>
              <w:rPr>
                <w:sz w:val="18"/>
              </w:rPr>
            </w:pPr>
            <w:r w:rsidRPr="007E35F0">
              <w:rPr>
                <w:sz w:val="18"/>
              </w:rPr>
              <w:t>Abaiang</w:t>
            </w:r>
          </w:p>
        </w:tc>
      </w:tr>
      <w:tr w:rsidR="00CD69D2" w:rsidRPr="007E35F0" w14:paraId="03B302B8" w14:textId="77777777" w:rsidTr="000B2D8E">
        <w:trPr>
          <w:trHeight w:val="240"/>
        </w:trPr>
        <w:tc>
          <w:tcPr>
            <w:tcW w:w="392" w:type="dxa"/>
            <w:shd w:val="clear" w:color="auto" w:fill="auto"/>
          </w:tcPr>
          <w:p w14:paraId="7CDA9E4F" w14:textId="77777777" w:rsidR="00CD69D2" w:rsidRPr="007E35F0" w:rsidRDefault="00CD69D2" w:rsidP="00CD69D2">
            <w:pPr>
              <w:spacing w:before="40" w:after="40" w:line="220" w:lineRule="exact"/>
              <w:rPr>
                <w:sz w:val="18"/>
              </w:rPr>
            </w:pPr>
          </w:p>
        </w:tc>
        <w:tc>
          <w:tcPr>
            <w:tcW w:w="812" w:type="dxa"/>
            <w:shd w:val="clear" w:color="auto" w:fill="auto"/>
          </w:tcPr>
          <w:p w14:paraId="69F838C7"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shd w:val="clear" w:color="auto" w:fill="auto"/>
          </w:tcPr>
          <w:p w14:paraId="72A722B3" w14:textId="69903811" w:rsidR="00CD69D2" w:rsidRPr="007E35F0" w:rsidRDefault="00CD69D2" w:rsidP="00CD69D2">
            <w:pPr>
              <w:spacing w:before="40" w:after="40" w:line="220" w:lineRule="exact"/>
              <w:ind w:left="57"/>
              <w:rPr>
                <w:sz w:val="18"/>
              </w:rPr>
            </w:pPr>
            <w:r w:rsidRPr="007E35F0">
              <w:rPr>
                <w:sz w:val="18"/>
              </w:rPr>
              <w:t>17 años</w:t>
            </w:r>
          </w:p>
        </w:tc>
        <w:tc>
          <w:tcPr>
            <w:tcW w:w="854" w:type="dxa"/>
            <w:shd w:val="clear" w:color="auto" w:fill="auto"/>
          </w:tcPr>
          <w:p w14:paraId="10EB2943" w14:textId="77777777" w:rsidR="00CD69D2" w:rsidRPr="007E35F0" w:rsidRDefault="00CD69D2" w:rsidP="00CD69D2">
            <w:pPr>
              <w:spacing w:before="40" w:after="40" w:line="220" w:lineRule="exact"/>
              <w:ind w:left="113"/>
              <w:rPr>
                <w:sz w:val="18"/>
              </w:rPr>
            </w:pPr>
            <w:r w:rsidRPr="007E35F0">
              <w:rPr>
                <w:sz w:val="18"/>
              </w:rPr>
              <w:t>Niño</w:t>
            </w:r>
          </w:p>
        </w:tc>
        <w:tc>
          <w:tcPr>
            <w:tcW w:w="2533" w:type="dxa"/>
            <w:shd w:val="clear" w:color="auto" w:fill="auto"/>
          </w:tcPr>
          <w:p w14:paraId="289AA91C" w14:textId="77777777" w:rsidR="00CD69D2" w:rsidRPr="007E35F0" w:rsidRDefault="00CD69D2" w:rsidP="00CD69D2">
            <w:pPr>
              <w:spacing w:before="40" w:after="40" w:line="220" w:lineRule="exact"/>
              <w:ind w:left="113"/>
              <w:rPr>
                <w:sz w:val="18"/>
              </w:rPr>
            </w:pPr>
            <w:r w:rsidRPr="007E35F0">
              <w:rPr>
                <w:sz w:val="18"/>
              </w:rPr>
              <w:t>Disturbios en estado de embriaguez y consumo de alcohol por debajo de la edad legal</w:t>
            </w:r>
          </w:p>
        </w:tc>
        <w:tc>
          <w:tcPr>
            <w:tcW w:w="1022" w:type="dxa"/>
            <w:shd w:val="clear" w:color="auto" w:fill="auto"/>
          </w:tcPr>
          <w:p w14:paraId="505672BC" w14:textId="598F8CEF" w:rsidR="00CD69D2" w:rsidRPr="007E35F0" w:rsidRDefault="00CD69D2" w:rsidP="00CD69D2">
            <w:pPr>
              <w:spacing w:before="40" w:after="40" w:line="220" w:lineRule="exact"/>
              <w:ind w:left="113"/>
              <w:rPr>
                <w:sz w:val="18"/>
              </w:rPr>
            </w:pPr>
            <w:r w:rsidRPr="007E35F0">
              <w:rPr>
                <w:sz w:val="18"/>
              </w:rPr>
              <w:t>1 mes</w:t>
            </w:r>
            <w:r w:rsidR="000B2D8E">
              <w:rPr>
                <w:sz w:val="18"/>
              </w:rPr>
              <w:t xml:space="preserve"> </w:t>
            </w:r>
            <w:r w:rsidRPr="007E35F0">
              <w:rPr>
                <w:sz w:val="18"/>
              </w:rPr>
              <w:t>y multa</w:t>
            </w:r>
            <w:r w:rsidR="000B2D8E">
              <w:rPr>
                <w:sz w:val="18"/>
              </w:rPr>
              <w:t xml:space="preserve"> </w:t>
            </w:r>
            <w:r w:rsidRPr="007E35F0">
              <w:rPr>
                <w:sz w:val="18"/>
              </w:rPr>
              <w:t xml:space="preserve">de 10 </w:t>
            </w:r>
            <w:r w:rsidR="000B2D8E">
              <w:rPr>
                <w:sz w:val="18"/>
              </w:rPr>
              <w:t>dólares</w:t>
            </w:r>
          </w:p>
        </w:tc>
        <w:tc>
          <w:tcPr>
            <w:tcW w:w="987" w:type="dxa"/>
            <w:shd w:val="clear" w:color="auto" w:fill="auto"/>
          </w:tcPr>
          <w:p w14:paraId="1F7C6ECA" w14:textId="77777777" w:rsidR="00CD69D2" w:rsidRPr="007E35F0" w:rsidRDefault="00CD69D2" w:rsidP="00CD69D2">
            <w:pPr>
              <w:spacing w:before="40" w:after="40" w:line="220" w:lineRule="exact"/>
              <w:ind w:left="113"/>
              <w:rPr>
                <w:sz w:val="18"/>
              </w:rPr>
            </w:pPr>
            <w:r w:rsidRPr="007E35F0">
              <w:rPr>
                <w:sz w:val="18"/>
              </w:rPr>
              <w:t>Tarawa Norte</w:t>
            </w:r>
          </w:p>
        </w:tc>
      </w:tr>
      <w:tr w:rsidR="00CD69D2" w:rsidRPr="007E35F0" w14:paraId="1A5E6C3C" w14:textId="77777777" w:rsidTr="000B2D8E">
        <w:trPr>
          <w:trHeight w:val="240"/>
        </w:trPr>
        <w:tc>
          <w:tcPr>
            <w:tcW w:w="392" w:type="dxa"/>
            <w:shd w:val="clear" w:color="auto" w:fill="auto"/>
          </w:tcPr>
          <w:p w14:paraId="057BFD54" w14:textId="77777777" w:rsidR="00CD69D2" w:rsidRPr="007E35F0" w:rsidRDefault="00CD69D2" w:rsidP="00CD69D2">
            <w:pPr>
              <w:spacing w:before="40" w:after="40" w:line="220" w:lineRule="exact"/>
              <w:rPr>
                <w:sz w:val="18"/>
              </w:rPr>
            </w:pPr>
          </w:p>
        </w:tc>
        <w:tc>
          <w:tcPr>
            <w:tcW w:w="812" w:type="dxa"/>
            <w:shd w:val="clear" w:color="auto" w:fill="auto"/>
          </w:tcPr>
          <w:p w14:paraId="00B220A3"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shd w:val="clear" w:color="auto" w:fill="auto"/>
          </w:tcPr>
          <w:p w14:paraId="4C9ACBA1" w14:textId="5EC77551" w:rsidR="00CD69D2" w:rsidRPr="007E35F0" w:rsidRDefault="00CD69D2" w:rsidP="00CD69D2">
            <w:pPr>
              <w:spacing w:before="40" w:after="40" w:line="220" w:lineRule="exact"/>
              <w:ind w:left="57"/>
              <w:rPr>
                <w:sz w:val="18"/>
              </w:rPr>
            </w:pPr>
            <w:r w:rsidRPr="007E35F0">
              <w:rPr>
                <w:sz w:val="18"/>
              </w:rPr>
              <w:t>17 años</w:t>
            </w:r>
          </w:p>
        </w:tc>
        <w:tc>
          <w:tcPr>
            <w:tcW w:w="854" w:type="dxa"/>
            <w:shd w:val="clear" w:color="auto" w:fill="auto"/>
          </w:tcPr>
          <w:p w14:paraId="6982C517" w14:textId="77777777" w:rsidR="00CD69D2" w:rsidRPr="007E35F0" w:rsidRDefault="00CD69D2" w:rsidP="00CD69D2">
            <w:pPr>
              <w:spacing w:before="40" w:after="40" w:line="220" w:lineRule="exact"/>
              <w:ind w:left="113"/>
              <w:rPr>
                <w:sz w:val="18"/>
              </w:rPr>
            </w:pPr>
            <w:r w:rsidRPr="007E35F0">
              <w:rPr>
                <w:sz w:val="18"/>
              </w:rPr>
              <w:t>Niño</w:t>
            </w:r>
          </w:p>
        </w:tc>
        <w:tc>
          <w:tcPr>
            <w:tcW w:w="2533" w:type="dxa"/>
            <w:shd w:val="clear" w:color="auto" w:fill="auto"/>
          </w:tcPr>
          <w:p w14:paraId="58CFF459" w14:textId="77777777" w:rsidR="00CD69D2" w:rsidRPr="007E35F0" w:rsidRDefault="00CD69D2" w:rsidP="00CD69D2">
            <w:pPr>
              <w:spacing w:before="40" w:after="40" w:line="220" w:lineRule="exact"/>
              <w:ind w:left="113"/>
              <w:rPr>
                <w:sz w:val="18"/>
              </w:rPr>
            </w:pPr>
            <w:r w:rsidRPr="007E35F0">
              <w:rPr>
                <w:sz w:val="18"/>
              </w:rPr>
              <w:t>Violación de domicilio, consumo de alcohol por debajo de la edad legal, daños a la propiedad y gritos</w:t>
            </w:r>
          </w:p>
        </w:tc>
        <w:tc>
          <w:tcPr>
            <w:tcW w:w="1022" w:type="dxa"/>
            <w:shd w:val="clear" w:color="auto" w:fill="auto"/>
          </w:tcPr>
          <w:p w14:paraId="3CDDD0E0" w14:textId="77777777" w:rsidR="00CD69D2" w:rsidRPr="007E35F0" w:rsidRDefault="00CD69D2" w:rsidP="00CD69D2">
            <w:pPr>
              <w:spacing w:before="40" w:after="40" w:line="220" w:lineRule="exact"/>
              <w:ind w:left="113"/>
              <w:rPr>
                <w:sz w:val="18"/>
              </w:rPr>
            </w:pPr>
            <w:r w:rsidRPr="007E35F0">
              <w:rPr>
                <w:sz w:val="18"/>
              </w:rPr>
              <w:t>1 año</w:t>
            </w:r>
          </w:p>
        </w:tc>
        <w:tc>
          <w:tcPr>
            <w:tcW w:w="987" w:type="dxa"/>
            <w:shd w:val="clear" w:color="auto" w:fill="auto"/>
          </w:tcPr>
          <w:p w14:paraId="24A2F359" w14:textId="77777777" w:rsidR="00CD69D2" w:rsidRPr="007E35F0" w:rsidRDefault="00CD69D2" w:rsidP="00CD69D2">
            <w:pPr>
              <w:spacing w:before="40" w:after="40" w:line="220" w:lineRule="exact"/>
              <w:ind w:left="113"/>
              <w:rPr>
                <w:sz w:val="18"/>
              </w:rPr>
            </w:pPr>
            <w:r w:rsidRPr="007E35F0">
              <w:rPr>
                <w:sz w:val="18"/>
              </w:rPr>
              <w:t>Betio</w:t>
            </w:r>
          </w:p>
        </w:tc>
      </w:tr>
      <w:tr w:rsidR="00CD69D2" w:rsidRPr="007E35F0" w14:paraId="1551C89E" w14:textId="77777777" w:rsidTr="000B2D8E">
        <w:trPr>
          <w:trHeight w:val="240"/>
        </w:trPr>
        <w:tc>
          <w:tcPr>
            <w:tcW w:w="392" w:type="dxa"/>
            <w:tcBorders>
              <w:bottom w:val="single" w:sz="4" w:space="0" w:color="auto"/>
            </w:tcBorders>
            <w:shd w:val="clear" w:color="auto" w:fill="auto"/>
          </w:tcPr>
          <w:p w14:paraId="336AF78A" w14:textId="77777777" w:rsidR="00CD69D2" w:rsidRPr="007E35F0" w:rsidRDefault="00CD69D2" w:rsidP="00CD69D2">
            <w:pPr>
              <w:spacing w:before="40" w:after="40" w:line="220" w:lineRule="exact"/>
              <w:rPr>
                <w:sz w:val="18"/>
              </w:rPr>
            </w:pPr>
          </w:p>
        </w:tc>
        <w:tc>
          <w:tcPr>
            <w:tcW w:w="812" w:type="dxa"/>
            <w:tcBorders>
              <w:bottom w:val="single" w:sz="4" w:space="0" w:color="auto"/>
            </w:tcBorders>
            <w:shd w:val="clear" w:color="auto" w:fill="auto"/>
          </w:tcPr>
          <w:p w14:paraId="29A73663"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tcBorders>
              <w:bottom w:val="single" w:sz="4" w:space="0" w:color="auto"/>
            </w:tcBorders>
            <w:shd w:val="clear" w:color="auto" w:fill="auto"/>
          </w:tcPr>
          <w:p w14:paraId="0EDE31DC" w14:textId="24D66D46" w:rsidR="00CD69D2" w:rsidRPr="007E35F0" w:rsidRDefault="00CD69D2" w:rsidP="00CD69D2">
            <w:pPr>
              <w:spacing w:before="40" w:after="40" w:line="220" w:lineRule="exact"/>
              <w:ind w:left="57"/>
              <w:rPr>
                <w:sz w:val="18"/>
              </w:rPr>
            </w:pPr>
            <w:r w:rsidRPr="007E35F0">
              <w:rPr>
                <w:sz w:val="18"/>
              </w:rPr>
              <w:t>17 años</w:t>
            </w:r>
          </w:p>
        </w:tc>
        <w:tc>
          <w:tcPr>
            <w:tcW w:w="854" w:type="dxa"/>
            <w:tcBorders>
              <w:bottom w:val="single" w:sz="4" w:space="0" w:color="auto"/>
            </w:tcBorders>
            <w:shd w:val="clear" w:color="auto" w:fill="auto"/>
          </w:tcPr>
          <w:p w14:paraId="7D2B79BE" w14:textId="77777777" w:rsidR="00CD69D2" w:rsidRPr="007E35F0" w:rsidRDefault="00CD69D2" w:rsidP="00CD69D2">
            <w:pPr>
              <w:spacing w:before="40" w:after="40" w:line="220" w:lineRule="exact"/>
              <w:ind w:left="113"/>
              <w:rPr>
                <w:sz w:val="18"/>
              </w:rPr>
            </w:pPr>
            <w:r w:rsidRPr="007E35F0">
              <w:rPr>
                <w:sz w:val="18"/>
              </w:rPr>
              <w:t>Niño</w:t>
            </w:r>
          </w:p>
        </w:tc>
        <w:tc>
          <w:tcPr>
            <w:tcW w:w="2533" w:type="dxa"/>
            <w:tcBorders>
              <w:bottom w:val="single" w:sz="4" w:space="0" w:color="auto"/>
            </w:tcBorders>
            <w:shd w:val="clear" w:color="auto" w:fill="auto"/>
          </w:tcPr>
          <w:p w14:paraId="07EA7067" w14:textId="77777777" w:rsidR="00CD69D2" w:rsidRPr="007E35F0" w:rsidRDefault="00CD69D2" w:rsidP="00CD69D2">
            <w:pPr>
              <w:spacing w:before="40" w:after="40" w:line="220" w:lineRule="exact"/>
              <w:ind w:left="113"/>
              <w:rPr>
                <w:sz w:val="18"/>
              </w:rPr>
            </w:pPr>
            <w:r w:rsidRPr="007E35F0">
              <w:rPr>
                <w:sz w:val="18"/>
              </w:rPr>
              <w:t>Consumo de alcohol por debajo de la edad legal y violación de domicilio</w:t>
            </w:r>
          </w:p>
        </w:tc>
        <w:tc>
          <w:tcPr>
            <w:tcW w:w="1022" w:type="dxa"/>
            <w:tcBorders>
              <w:bottom w:val="single" w:sz="4" w:space="0" w:color="auto"/>
            </w:tcBorders>
            <w:shd w:val="clear" w:color="auto" w:fill="auto"/>
          </w:tcPr>
          <w:p w14:paraId="47E6D4FE" w14:textId="77777777" w:rsidR="00CD69D2" w:rsidRPr="007E35F0" w:rsidRDefault="00CD69D2" w:rsidP="00CD69D2">
            <w:pPr>
              <w:spacing w:before="40" w:after="40" w:line="220" w:lineRule="exact"/>
              <w:ind w:left="113"/>
              <w:rPr>
                <w:sz w:val="18"/>
              </w:rPr>
            </w:pPr>
            <w:r w:rsidRPr="007E35F0">
              <w:rPr>
                <w:sz w:val="18"/>
              </w:rPr>
              <w:t>3 meses</w:t>
            </w:r>
          </w:p>
        </w:tc>
        <w:tc>
          <w:tcPr>
            <w:tcW w:w="987" w:type="dxa"/>
            <w:tcBorders>
              <w:bottom w:val="single" w:sz="4" w:space="0" w:color="auto"/>
            </w:tcBorders>
            <w:shd w:val="clear" w:color="auto" w:fill="auto"/>
          </w:tcPr>
          <w:p w14:paraId="7D85E93D" w14:textId="77777777" w:rsidR="00CD69D2" w:rsidRPr="007E35F0" w:rsidRDefault="00CD69D2" w:rsidP="00CD69D2">
            <w:pPr>
              <w:spacing w:before="40" w:after="40" w:line="220" w:lineRule="exact"/>
              <w:ind w:left="113"/>
              <w:rPr>
                <w:sz w:val="18"/>
              </w:rPr>
            </w:pPr>
            <w:r w:rsidRPr="007E35F0">
              <w:rPr>
                <w:sz w:val="18"/>
              </w:rPr>
              <w:t>Nonouti</w:t>
            </w:r>
          </w:p>
        </w:tc>
      </w:tr>
      <w:tr w:rsidR="0058368A" w:rsidRPr="007E35F0" w14:paraId="335B0CDC" w14:textId="77777777" w:rsidTr="00EE718F">
        <w:trPr>
          <w:trHeight w:val="240"/>
        </w:trPr>
        <w:tc>
          <w:tcPr>
            <w:tcW w:w="7370" w:type="dxa"/>
            <w:gridSpan w:val="7"/>
            <w:tcBorders>
              <w:top w:val="single" w:sz="4" w:space="0" w:color="auto"/>
              <w:bottom w:val="single" w:sz="4" w:space="0" w:color="auto"/>
            </w:tcBorders>
            <w:shd w:val="clear" w:color="auto" w:fill="auto"/>
          </w:tcPr>
          <w:p w14:paraId="7D8A07D2" w14:textId="33473D43" w:rsidR="0058368A" w:rsidRPr="007E35F0" w:rsidRDefault="0058368A" w:rsidP="00FA4F24">
            <w:pPr>
              <w:spacing w:before="80" w:after="80" w:line="220" w:lineRule="exact"/>
              <w:ind w:left="397" w:right="57"/>
              <w:rPr>
                <w:b/>
                <w:sz w:val="18"/>
              </w:rPr>
            </w:pPr>
            <w:r w:rsidRPr="007E35F0">
              <w:rPr>
                <w:b/>
                <w:sz w:val="18"/>
              </w:rPr>
              <w:t>Total</w:t>
            </w:r>
            <w:r w:rsidR="00FA4F24">
              <w:rPr>
                <w:b/>
                <w:sz w:val="18"/>
              </w:rPr>
              <w:t xml:space="preserve"> 2017</w:t>
            </w:r>
            <w:r w:rsidRPr="007E35F0">
              <w:rPr>
                <w:b/>
                <w:sz w:val="18"/>
              </w:rPr>
              <w:t>: 6</w:t>
            </w:r>
          </w:p>
        </w:tc>
      </w:tr>
      <w:tr w:rsidR="00CD69D2" w:rsidRPr="007E35F0" w14:paraId="636A3B36" w14:textId="77777777" w:rsidTr="000B2D8E">
        <w:trPr>
          <w:trHeight w:val="240"/>
        </w:trPr>
        <w:tc>
          <w:tcPr>
            <w:tcW w:w="392" w:type="dxa"/>
            <w:tcBorders>
              <w:top w:val="single" w:sz="4" w:space="0" w:color="auto"/>
            </w:tcBorders>
            <w:shd w:val="clear" w:color="auto" w:fill="auto"/>
          </w:tcPr>
          <w:p w14:paraId="47091A48" w14:textId="77777777" w:rsidR="00CD69D2" w:rsidRPr="007E35F0" w:rsidRDefault="00CD69D2" w:rsidP="00FD193C">
            <w:pPr>
              <w:keepNext/>
              <w:spacing w:before="40" w:after="40" w:line="220" w:lineRule="exact"/>
              <w:rPr>
                <w:sz w:val="18"/>
              </w:rPr>
            </w:pPr>
            <w:r w:rsidRPr="007E35F0">
              <w:rPr>
                <w:sz w:val="18"/>
              </w:rPr>
              <w:lastRenderedPageBreak/>
              <w:t>2018</w:t>
            </w:r>
          </w:p>
        </w:tc>
        <w:tc>
          <w:tcPr>
            <w:tcW w:w="812" w:type="dxa"/>
            <w:tcBorders>
              <w:top w:val="single" w:sz="4" w:space="0" w:color="auto"/>
            </w:tcBorders>
            <w:shd w:val="clear" w:color="auto" w:fill="auto"/>
          </w:tcPr>
          <w:p w14:paraId="43420523" w14:textId="77777777" w:rsidR="00CD69D2" w:rsidRPr="007E35F0" w:rsidRDefault="00CD69D2" w:rsidP="00FD193C">
            <w:pPr>
              <w:keepNext/>
              <w:spacing w:before="40" w:after="40" w:line="220" w:lineRule="exact"/>
              <w:ind w:right="57"/>
              <w:jc w:val="right"/>
              <w:rPr>
                <w:sz w:val="18"/>
              </w:rPr>
            </w:pPr>
            <w:r w:rsidRPr="007E35F0">
              <w:rPr>
                <w:sz w:val="18"/>
              </w:rPr>
              <w:t>1</w:t>
            </w:r>
          </w:p>
        </w:tc>
        <w:tc>
          <w:tcPr>
            <w:tcW w:w="770" w:type="dxa"/>
            <w:tcBorders>
              <w:top w:val="single" w:sz="4" w:space="0" w:color="auto"/>
            </w:tcBorders>
            <w:shd w:val="clear" w:color="auto" w:fill="auto"/>
          </w:tcPr>
          <w:p w14:paraId="56CBE668" w14:textId="614936D7" w:rsidR="00CD69D2" w:rsidRPr="007E35F0" w:rsidRDefault="00CD69D2" w:rsidP="00FD193C">
            <w:pPr>
              <w:keepNext/>
              <w:spacing w:before="40" w:after="40" w:line="220" w:lineRule="exact"/>
              <w:ind w:left="57"/>
              <w:rPr>
                <w:sz w:val="18"/>
              </w:rPr>
            </w:pPr>
            <w:r w:rsidRPr="007E35F0">
              <w:rPr>
                <w:sz w:val="18"/>
              </w:rPr>
              <w:t>17 años</w:t>
            </w:r>
          </w:p>
        </w:tc>
        <w:tc>
          <w:tcPr>
            <w:tcW w:w="854" w:type="dxa"/>
            <w:tcBorders>
              <w:top w:val="single" w:sz="4" w:space="0" w:color="auto"/>
            </w:tcBorders>
            <w:shd w:val="clear" w:color="auto" w:fill="auto"/>
          </w:tcPr>
          <w:p w14:paraId="675303B0" w14:textId="77777777" w:rsidR="00CD69D2" w:rsidRPr="007E35F0" w:rsidRDefault="00CD69D2" w:rsidP="00FD193C">
            <w:pPr>
              <w:keepNext/>
              <w:spacing w:before="40" w:after="40" w:line="220" w:lineRule="exact"/>
              <w:ind w:left="113"/>
              <w:rPr>
                <w:sz w:val="18"/>
              </w:rPr>
            </w:pPr>
            <w:r w:rsidRPr="007E35F0">
              <w:rPr>
                <w:sz w:val="18"/>
              </w:rPr>
              <w:t>Niño</w:t>
            </w:r>
          </w:p>
        </w:tc>
        <w:tc>
          <w:tcPr>
            <w:tcW w:w="2533" w:type="dxa"/>
            <w:tcBorders>
              <w:top w:val="single" w:sz="4" w:space="0" w:color="auto"/>
            </w:tcBorders>
            <w:shd w:val="clear" w:color="auto" w:fill="auto"/>
          </w:tcPr>
          <w:p w14:paraId="76C163F5" w14:textId="77777777" w:rsidR="00CD69D2" w:rsidRPr="007E35F0" w:rsidRDefault="00CD69D2" w:rsidP="00FD193C">
            <w:pPr>
              <w:keepNext/>
              <w:spacing w:before="40" w:after="40" w:line="220" w:lineRule="exact"/>
              <w:ind w:left="113"/>
              <w:rPr>
                <w:sz w:val="18"/>
              </w:rPr>
            </w:pPr>
            <w:r w:rsidRPr="007E35F0">
              <w:rPr>
                <w:sz w:val="18"/>
              </w:rPr>
              <w:t>Violación de domicilio, consumo de alcohol por debajo de la edad legal, daños a la propiedad y gritos</w:t>
            </w:r>
          </w:p>
        </w:tc>
        <w:tc>
          <w:tcPr>
            <w:tcW w:w="1022" w:type="dxa"/>
            <w:tcBorders>
              <w:top w:val="single" w:sz="4" w:space="0" w:color="auto"/>
            </w:tcBorders>
            <w:shd w:val="clear" w:color="auto" w:fill="auto"/>
          </w:tcPr>
          <w:p w14:paraId="742492DB" w14:textId="77777777" w:rsidR="00CD69D2" w:rsidRPr="007E35F0" w:rsidRDefault="00CD69D2" w:rsidP="00FD193C">
            <w:pPr>
              <w:keepNext/>
              <w:spacing w:before="40" w:after="40" w:line="220" w:lineRule="exact"/>
              <w:ind w:left="113"/>
              <w:rPr>
                <w:sz w:val="18"/>
              </w:rPr>
            </w:pPr>
            <w:r w:rsidRPr="007E35F0">
              <w:rPr>
                <w:sz w:val="18"/>
              </w:rPr>
              <w:t>1 año</w:t>
            </w:r>
          </w:p>
        </w:tc>
        <w:tc>
          <w:tcPr>
            <w:tcW w:w="987" w:type="dxa"/>
            <w:tcBorders>
              <w:top w:val="single" w:sz="4" w:space="0" w:color="auto"/>
            </w:tcBorders>
            <w:shd w:val="clear" w:color="auto" w:fill="auto"/>
          </w:tcPr>
          <w:p w14:paraId="3A22C848" w14:textId="77777777" w:rsidR="00CD69D2" w:rsidRPr="007E35F0" w:rsidRDefault="00CD69D2" w:rsidP="00FD193C">
            <w:pPr>
              <w:keepNext/>
              <w:spacing w:before="40" w:after="40" w:line="220" w:lineRule="exact"/>
              <w:ind w:left="113"/>
              <w:rPr>
                <w:sz w:val="18"/>
              </w:rPr>
            </w:pPr>
            <w:r w:rsidRPr="007E35F0">
              <w:rPr>
                <w:sz w:val="18"/>
              </w:rPr>
              <w:t>Betio</w:t>
            </w:r>
          </w:p>
        </w:tc>
      </w:tr>
      <w:tr w:rsidR="00CD69D2" w:rsidRPr="007E35F0" w14:paraId="67CDA7BA" w14:textId="77777777" w:rsidTr="000B2D8E">
        <w:trPr>
          <w:trHeight w:val="240"/>
        </w:trPr>
        <w:tc>
          <w:tcPr>
            <w:tcW w:w="392" w:type="dxa"/>
            <w:shd w:val="clear" w:color="auto" w:fill="auto"/>
          </w:tcPr>
          <w:p w14:paraId="7D6E6446" w14:textId="77777777" w:rsidR="00CD69D2" w:rsidRPr="007E35F0" w:rsidRDefault="00CD69D2" w:rsidP="00CD69D2">
            <w:pPr>
              <w:spacing w:before="40" w:after="40" w:line="220" w:lineRule="exact"/>
              <w:rPr>
                <w:sz w:val="18"/>
              </w:rPr>
            </w:pPr>
          </w:p>
        </w:tc>
        <w:tc>
          <w:tcPr>
            <w:tcW w:w="812" w:type="dxa"/>
            <w:shd w:val="clear" w:color="auto" w:fill="auto"/>
          </w:tcPr>
          <w:p w14:paraId="0F09D395"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shd w:val="clear" w:color="auto" w:fill="auto"/>
          </w:tcPr>
          <w:p w14:paraId="0706C23D" w14:textId="67DF4103" w:rsidR="00CD69D2" w:rsidRPr="007E35F0" w:rsidRDefault="00CD69D2" w:rsidP="00CD69D2">
            <w:pPr>
              <w:spacing w:before="40" w:after="40" w:line="220" w:lineRule="exact"/>
              <w:ind w:left="57"/>
              <w:rPr>
                <w:sz w:val="18"/>
              </w:rPr>
            </w:pPr>
            <w:r w:rsidRPr="007E35F0">
              <w:rPr>
                <w:sz w:val="18"/>
              </w:rPr>
              <w:t>17 años</w:t>
            </w:r>
          </w:p>
        </w:tc>
        <w:tc>
          <w:tcPr>
            <w:tcW w:w="854" w:type="dxa"/>
            <w:shd w:val="clear" w:color="auto" w:fill="auto"/>
          </w:tcPr>
          <w:p w14:paraId="29566019" w14:textId="77777777" w:rsidR="00CD69D2" w:rsidRPr="007E35F0" w:rsidRDefault="00CD69D2" w:rsidP="00CD69D2">
            <w:pPr>
              <w:spacing w:before="40" w:after="40" w:line="220" w:lineRule="exact"/>
              <w:ind w:left="113"/>
              <w:rPr>
                <w:sz w:val="18"/>
              </w:rPr>
            </w:pPr>
            <w:r w:rsidRPr="007E35F0">
              <w:rPr>
                <w:sz w:val="18"/>
              </w:rPr>
              <w:t>Niño</w:t>
            </w:r>
          </w:p>
        </w:tc>
        <w:tc>
          <w:tcPr>
            <w:tcW w:w="2533" w:type="dxa"/>
            <w:shd w:val="clear" w:color="auto" w:fill="auto"/>
          </w:tcPr>
          <w:p w14:paraId="71B172ED" w14:textId="77777777" w:rsidR="00CD69D2" w:rsidRPr="007E35F0" w:rsidRDefault="00CD69D2" w:rsidP="00CD69D2">
            <w:pPr>
              <w:spacing w:before="40" w:after="40" w:line="220" w:lineRule="exact"/>
              <w:ind w:left="113"/>
              <w:rPr>
                <w:sz w:val="18"/>
              </w:rPr>
            </w:pPr>
            <w:r w:rsidRPr="007E35F0">
              <w:rPr>
                <w:sz w:val="18"/>
              </w:rPr>
              <w:t>Consumo de alcohol por debajo de la edad legal</w:t>
            </w:r>
          </w:p>
        </w:tc>
        <w:tc>
          <w:tcPr>
            <w:tcW w:w="1022" w:type="dxa"/>
            <w:shd w:val="clear" w:color="auto" w:fill="auto"/>
          </w:tcPr>
          <w:p w14:paraId="3F92D1C1" w14:textId="77777777" w:rsidR="00CD69D2" w:rsidRPr="007E35F0" w:rsidRDefault="00CD69D2" w:rsidP="00CD69D2">
            <w:pPr>
              <w:spacing w:before="40" w:after="40" w:line="220" w:lineRule="exact"/>
              <w:ind w:left="113"/>
              <w:rPr>
                <w:sz w:val="18"/>
              </w:rPr>
            </w:pPr>
            <w:r w:rsidRPr="007E35F0">
              <w:rPr>
                <w:sz w:val="18"/>
              </w:rPr>
              <w:t>6 meses</w:t>
            </w:r>
          </w:p>
        </w:tc>
        <w:tc>
          <w:tcPr>
            <w:tcW w:w="987" w:type="dxa"/>
            <w:shd w:val="clear" w:color="auto" w:fill="auto"/>
          </w:tcPr>
          <w:p w14:paraId="7E85A310" w14:textId="77777777" w:rsidR="00CD69D2" w:rsidRPr="007E35F0" w:rsidRDefault="00CD69D2" w:rsidP="00CD69D2">
            <w:pPr>
              <w:spacing w:before="40" w:after="40" w:line="220" w:lineRule="exact"/>
              <w:ind w:left="113"/>
              <w:rPr>
                <w:sz w:val="18"/>
              </w:rPr>
            </w:pPr>
            <w:r w:rsidRPr="007E35F0">
              <w:rPr>
                <w:sz w:val="18"/>
              </w:rPr>
              <w:t>Betio</w:t>
            </w:r>
          </w:p>
        </w:tc>
      </w:tr>
      <w:tr w:rsidR="00CD69D2" w:rsidRPr="007E35F0" w14:paraId="7DDE723E" w14:textId="77777777" w:rsidTr="000B2D8E">
        <w:trPr>
          <w:trHeight w:val="240"/>
        </w:trPr>
        <w:tc>
          <w:tcPr>
            <w:tcW w:w="392" w:type="dxa"/>
            <w:shd w:val="clear" w:color="auto" w:fill="auto"/>
          </w:tcPr>
          <w:p w14:paraId="57A881C8" w14:textId="77777777" w:rsidR="00CD69D2" w:rsidRPr="007E35F0" w:rsidRDefault="00CD69D2" w:rsidP="00CD69D2">
            <w:pPr>
              <w:spacing w:before="40" w:after="40" w:line="220" w:lineRule="exact"/>
              <w:rPr>
                <w:sz w:val="18"/>
              </w:rPr>
            </w:pPr>
          </w:p>
        </w:tc>
        <w:tc>
          <w:tcPr>
            <w:tcW w:w="812" w:type="dxa"/>
            <w:shd w:val="clear" w:color="auto" w:fill="auto"/>
          </w:tcPr>
          <w:p w14:paraId="7687AF1E"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shd w:val="clear" w:color="auto" w:fill="auto"/>
          </w:tcPr>
          <w:p w14:paraId="4E560D74" w14:textId="4940995F" w:rsidR="00CD69D2" w:rsidRPr="007E35F0" w:rsidRDefault="00CD69D2" w:rsidP="00CD69D2">
            <w:pPr>
              <w:spacing w:before="40" w:after="40" w:line="220" w:lineRule="exact"/>
              <w:ind w:left="57"/>
              <w:rPr>
                <w:sz w:val="18"/>
              </w:rPr>
            </w:pPr>
            <w:r w:rsidRPr="007E35F0">
              <w:rPr>
                <w:sz w:val="18"/>
              </w:rPr>
              <w:t>17 años</w:t>
            </w:r>
          </w:p>
        </w:tc>
        <w:tc>
          <w:tcPr>
            <w:tcW w:w="854" w:type="dxa"/>
            <w:shd w:val="clear" w:color="auto" w:fill="auto"/>
          </w:tcPr>
          <w:p w14:paraId="564F0936" w14:textId="77777777" w:rsidR="00CD69D2" w:rsidRPr="007E35F0" w:rsidRDefault="00CD69D2" w:rsidP="00CD69D2">
            <w:pPr>
              <w:spacing w:before="40" w:after="40" w:line="220" w:lineRule="exact"/>
              <w:ind w:left="113"/>
              <w:rPr>
                <w:sz w:val="18"/>
              </w:rPr>
            </w:pPr>
            <w:r w:rsidRPr="007E35F0">
              <w:rPr>
                <w:sz w:val="18"/>
              </w:rPr>
              <w:t>Niño</w:t>
            </w:r>
          </w:p>
        </w:tc>
        <w:tc>
          <w:tcPr>
            <w:tcW w:w="2533" w:type="dxa"/>
            <w:shd w:val="clear" w:color="auto" w:fill="auto"/>
          </w:tcPr>
          <w:p w14:paraId="31212FF0" w14:textId="77777777" w:rsidR="00CD69D2" w:rsidRPr="007E35F0" w:rsidRDefault="00CD69D2" w:rsidP="00CD69D2">
            <w:pPr>
              <w:spacing w:before="40" w:after="40" w:line="220" w:lineRule="exact"/>
              <w:ind w:left="113"/>
              <w:rPr>
                <w:sz w:val="18"/>
              </w:rPr>
            </w:pPr>
            <w:r w:rsidRPr="007E35F0">
              <w:rPr>
                <w:sz w:val="18"/>
              </w:rPr>
              <w:t>Consumo de alcohol por debajo de la edad legal y fuga durante la prisión preventiva</w:t>
            </w:r>
          </w:p>
        </w:tc>
        <w:tc>
          <w:tcPr>
            <w:tcW w:w="1022" w:type="dxa"/>
            <w:shd w:val="clear" w:color="auto" w:fill="auto"/>
          </w:tcPr>
          <w:p w14:paraId="6138E36D" w14:textId="77777777" w:rsidR="00CD69D2" w:rsidRPr="007E35F0" w:rsidRDefault="00CD69D2" w:rsidP="00CD69D2">
            <w:pPr>
              <w:spacing w:before="40" w:after="40" w:line="220" w:lineRule="exact"/>
              <w:ind w:left="113"/>
              <w:rPr>
                <w:sz w:val="18"/>
              </w:rPr>
            </w:pPr>
            <w:r w:rsidRPr="007E35F0">
              <w:rPr>
                <w:sz w:val="18"/>
              </w:rPr>
              <w:t>3 años</w:t>
            </w:r>
          </w:p>
        </w:tc>
        <w:tc>
          <w:tcPr>
            <w:tcW w:w="987" w:type="dxa"/>
            <w:shd w:val="clear" w:color="auto" w:fill="auto"/>
          </w:tcPr>
          <w:p w14:paraId="5E79B33F" w14:textId="77777777" w:rsidR="00CD69D2" w:rsidRPr="007E35F0" w:rsidRDefault="00CD69D2" w:rsidP="00CD69D2">
            <w:pPr>
              <w:spacing w:before="40" w:after="40" w:line="220" w:lineRule="exact"/>
              <w:ind w:left="113"/>
              <w:rPr>
                <w:sz w:val="18"/>
              </w:rPr>
            </w:pPr>
            <w:r w:rsidRPr="007E35F0">
              <w:rPr>
                <w:sz w:val="18"/>
              </w:rPr>
              <w:t>Betio</w:t>
            </w:r>
          </w:p>
        </w:tc>
      </w:tr>
      <w:tr w:rsidR="00CD69D2" w:rsidRPr="007E35F0" w14:paraId="68F8AECE" w14:textId="77777777" w:rsidTr="000B2D8E">
        <w:trPr>
          <w:trHeight w:val="240"/>
        </w:trPr>
        <w:tc>
          <w:tcPr>
            <w:tcW w:w="392" w:type="dxa"/>
            <w:shd w:val="clear" w:color="auto" w:fill="auto"/>
          </w:tcPr>
          <w:p w14:paraId="59D1A61D" w14:textId="77777777" w:rsidR="00CD69D2" w:rsidRPr="007E35F0" w:rsidRDefault="00CD69D2" w:rsidP="00CD69D2">
            <w:pPr>
              <w:spacing w:before="40" w:after="40" w:line="220" w:lineRule="exact"/>
              <w:rPr>
                <w:sz w:val="18"/>
              </w:rPr>
            </w:pPr>
          </w:p>
        </w:tc>
        <w:tc>
          <w:tcPr>
            <w:tcW w:w="812" w:type="dxa"/>
            <w:shd w:val="clear" w:color="auto" w:fill="auto"/>
          </w:tcPr>
          <w:p w14:paraId="5ADE8E76"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shd w:val="clear" w:color="auto" w:fill="auto"/>
          </w:tcPr>
          <w:p w14:paraId="270C1C3C" w14:textId="357DDD21" w:rsidR="00CD69D2" w:rsidRPr="007E35F0" w:rsidRDefault="00CD69D2" w:rsidP="00CD69D2">
            <w:pPr>
              <w:spacing w:before="40" w:after="40" w:line="220" w:lineRule="exact"/>
              <w:ind w:left="57"/>
              <w:rPr>
                <w:sz w:val="18"/>
              </w:rPr>
            </w:pPr>
            <w:r w:rsidRPr="007E35F0">
              <w:rPr>
                <w:sz w:val="18"/>
              </w:rPr>
              <w:t>17 años</w:t>
            </w:r>
          </w:p>
        </w:tc>
        <w:tc>
          <w:tcPr>
            <w:tcW w:w="854" w:type="dxa"/>
            <w:shd w:val="clear" w:color="auto" w:fill="auto"/>
          </w:tcPr>
          <w:p w14:paraId="16A3FBB2" w14:textId="77777777" w:rsidR="00CD69D2" w:rsidRPr="007E35F0" w:rsidRDefault="00CD69D2" w:rsidP="00CD69D2">
            <w:pPr>
              <w:spacing w:before="40" w:after="40" w:line="220" w:lineRule="exact"/>
              <w:ind w:left="113"/>
              <w:rPr>
                <w:sz w:val="18"/>
              </w:rPr>
            </w:pPr>
            <w:r w:rsidRPr="007E35F0">
              <w:rPr>
                <w:sz w:val="18"/>
              </w:rPr>
              <w:t>Niño</w:t>
            </w:r>
          </w:p>
        </w:tc>
        <w:tc>
          <w:tcPr>
            <w:tcW w:w="2533" w:type="dxa"/>
            <w:shd w:val="clear" w:color="auto" w:fill="auto"/>
          </w:tcPr>
          <w:p w14:paraId="2BFBA399" w14:textId="77777777" w:rsidR="00CD69D2" w:rsidRPr="007E35F0" w:rsidRDefault="00CD69D2" w:rsidP="00CD69D2">
            <w:pPr>
              <w:spacing w:before="40" w:after="40" w:line="220" w:lineRule="exact"/>
              <w:ind w:left="113"/>
              <w:rPr>
                <w:sz w:val="18"/>
              </w:rPr>
            </w:pPr>
            <w:r w:rsidRPr="007E35F0">
              <w:rPr>
                <w:sz w:val="18"/>
              </w:rPr>
              <w:t>Consumo de alcohol por debajo de la edad legal y disturbios en estado de embriaguez</w:t>
            </w:r>
          </w:p>
        </w:tc>
        <w:tc>
          <w:tcPr>
            <w:tcW w:w="1022" w:type="dxa"/>
            <w:shd w:val="clear" w:color="auto" w:fill="auto"/>
          </w:tcPr>
          <w:p w14:paraId="6FBFE671" w14:textId="74EB28E5" w:rsidR="00CD69D2" w:rsidRPr="007E35F0" w:rsidRDefault="00CD69D2" w:rsidP="00CD69D2">
            <w:pPr>
              <w:spacing w:before="40" w:after="40" w:line="220" w:lineRule="exact"/>
              <w:ind w:left="113"/>
              <w:rPr>
                <w:sz w:val="18"/>
              </w:rPr>
            </w:pPr>
            <w:r w:rsidRPr="007E35F0">
              <w:rPr>
                <w:sz w:val="18"/>
              </w:rPr>
              <w:t>6 meses</w:t>
            </w:r>
            <w:r w:rsidR="00FA4F24">
              <w:rPr>
                <w:sz w:val="18"/>
              </w:rPr>
              <w:br/>
            </w:r>
            <w:r w:rsidRPr="007E35F0">
              <w:rPr>
                <w:sz w:val="18"/>
              </w:rPr>
              <w:t xml:space="preserve">y 50 </w:t>
            </w:r>
            <w:r w:rsidR="000B2D8E">
              <w:rPr>
                <w:sz w:val="18"/>
              </w:rPr>
              <w:t>dólares</w:t>
            </w:r>
          </w:p>
        </w:tc>
        <w:tc>
          <w:tcPr>
            <w:tcW w:w="987" w:type="dxa"/>
            <w:shd w:val="clear" w:color="auto" w:fill="auto"/>
          </w:tcPr>
          <w:p w14:paraId="2FF8704B" w14:textId="77777777" w:rsidR="00CD69D2" w:rsidRPr="007E35F0" w:rsidRDefault="00CD69D2" w:rsidP="00CD69D2">
            <w:pPr>
              <w:spacing w:before="40" w:after="40" w:line="220" w:lineRule="exact"/>
              <w:ind w:left="113"/>
              <w:rPr>
                <w:sz w:val="18"/>
              </w:rPr>
            </w:pPr>
            <w:r w:rsidRPr="007E35F0">
              <w:rPr>
                <w:sz w:val="18"/>
              </w:rPr>
              <w:t>Betio</w:t>
            </w:r>
          </w:p>
        </w:tc>
      </w:tr>
      <w:tr w:rsidR="00CD69D2" w:rsidRPr="007E35F0" w14:paraId="658DB2C3" w14:textId="77777777" w:rsidTr="000B2D8E">
        <w:trPr>
          <w:trHeight w:val="240"/>
        </w:trPr>
        <w:tc>
          <w:tcPr>
            <w:tcW w:w="392" w:type="dxa"/>
            <w:shd w:val="clear" w:color="auto" w:fill="auto"/>
          </w:tcPr>
          <w:p w14:paraId="27571291" w14:textId="77777777" w:rsidR="00CD69D2" w:rsidRPr="007E35F0" w:rsidRDefault="00CD69D2" w:rsidP="00CD69D2">
            <w:pPr>
              <w:spacing w:before="40" w:after="40" w:line="220" w:lineRule="exact"/>
              <w:rPr>
                <w:sz w:val="18"/>
              </w:rPr>
            </w:pPr>
          </w:p>
        </w:tc>
        <w:tc>
          <w:tcPr>
            <w:tcW w:w="812" w:type="dxa"/>
            <w:shd w:val="clear" w:color="auto" w:fill="auto"/>
          </w:tcPr>
          <w:p w14:paraId="52701692"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shd w:val="clear" w:color="auto" w:fill="auto"/>
          </w:tcPr>
          <w:p w14:paraId="311ECD56" w14:textId="6764527C" w:rsidR="00CD69D2" w:rsidRPr="007E35F0" w:rsidRDefault="00CD69D2" w:rsidP="00CD69D2">
            <w:pPr>
              <w:spacing w:before="40" w:after="40" w:line="220" w:lineRule="exact"/>
              <w:ind w:left="57"/>
              <w:rPr>
                <w:sz w:val="18"/>
              </w:rPr>
            </w:pPr>
            <w:r w:rsidRPr="007E35F0">
              <w:rPr>
                <w:sz w:val="18"/>
              </w:rPr>
              <w:t>17 años</w:t>
            </w:r>
          </w:p>
        </w:tc>
        <w:tc>
          <w:tcPr>
            <w:tcW w:w="854" w:type="dxa"/>
            <w:shd w:val="clear" w:color="auto" w:fill="auto"/>
          </w:tcPr>
          <w:p w14:paraId="05B81E1C" w14:textId="77777777" w:rsidR="00CD69D2" w:rsidRPr="007E35F0" w:rsidRDefault="00CD69D2" w:rsidP="00CD69D2">
            <w:pPr>
              <w:spacing w:before="40" w:after="40" w:line="220" w:lineRule="exact"/>
              <w:ind w:left="113"/>
              <w:rPr>
                <w:sz w:val="18"/>
              </w:rPr>
            </w:pPr>
            <w:r w:rsidRPr="007E35F0">
              <w:rPr>
                <w:sz w:val="18"/>
              </w:rPr>
              <w:t>Niño</w:t>
            </w:r>
          </w:p>
        </w:tc>
        <w:tc>
          <w:tcPr>
            <w:tcW w:w="2533" w:type="dxa"/>
            <w:shd w:val="clear" w:color="auto" w:fill="auto"/>
          </w:tcPr>
          <w:p w14:paraId="0367BEB0" w14:textId="77777777" w:rsidR="00CD69D2" w:rsidRPr="007E35F0" w:rsidRDefault="00CD69D2" w:rsidP="00CD69D2">
            <w:pPr>
              <w:spacing w:before="40" w:after="40" w:line="220" w:lineRule="exact"/>
              <w:ind w:left="113"/>
              <w:rPr>
                <w:sz w:val="18"/>
              </w:rPr>
            </w:pPr>
            <w:r w:rsidRPr="007E35F0">
              <w:rPr>
                <w:sz w:val="18"/>
              </w:rPr>
              <w:t>Consumo de alcohol</w:t>
            </w:r>
          </w:p>
        </w:tc>
        <w:tc>
          <w:tcPr>
            <w:tcW w:w="1022" w:type="dxa"/>
            <w:shd w:val="clear" w:color="auto" w:fill="auto"/>
          </w:tcPr>
          <w:p w14:paraId="3E0B275A" w14:textId="40ED3B57" w:rsidR="00CD69D2" w:rsidRPr="007E35F0" w:rsidRDefault="00CD69D2" w:rsidP="00CD69D2">
            <w:pPr>
              <w:spacing w:before="40" w:after="40" w:line="220" w:lineRule="exact"/>
              <w:ind w:left="113"/>
              <w:rPr>
                <w:sz w:val="18"/>
              </w:rPr>
            </w:pPr>
            <w:r w:rsidRPr="007E35F0">
              <w:rPr>
                <w:sz w:val="18"/>
              </w:rPr>
              <w:t xml:space="preserve">2 semanas y 500 </w:t>
            </w:r>
            <w:r w:rsidR="000B2D8E">
              <w:rPr>
                <w:sz w:val="18"/>
              </w:rPr>
              <w:t>dólares</w:t>
            </w:r>
          </w:p>
        </w:tc>
        <w:tc>
          <w:tcPr>
            <w:tcW w:w="987" w:type="dxa"/>
            <w:shd w:val="clear" w:color="auto" w:fill="auto"/>
          </w:tcPr>
          <w:p w14:paraId="4CF17120" w14:textId="77777777" w:rsidR="00CD69D2" w:rsidRPr="007E35F0" w:rsidRDefault="00CD69D2" w:rsidP="00CD69D2">
            <w:pPr>
              <w:spacing w:before="40" w:after="40" w:line="220" w:lineRule="exact"/>
              <w:ind w:left="113"/>
              <w:rPr>
                <w:sz w:val="18"/>
              </w:rPr>
            </w:pPr>
            <w:r w:rsidRPr="007E35F0">
              <w:rPr>
                <w:sz w:val="18"/>
              </w:rPr>
              <w:t>Betio</w:t>
            </w:r>
          </w:p>
        </w:tc>
      </w:tr>
      <w:tr w:rsidR="00CD69D2" w:rsidRPr="007E35F0" w14:paraId="308F0075" w14:textId="77777777" w:rsidTr="000B2D8E">
        <w:trPr>
          <w:trHeight w:val="240"/>
        </w:trPr>
        <w:tc>
          <w:tcPr>
            <w:tcW w:w="392" w:type="dxa"/>
            <w:tcBorders>
              <w:bottom w:val="single" w:sz="4" w:space="0" w:color="auto"/>
            </w:tcBorders>
            <w:shd w:val="clear" w:color="auto" w:fill="auto"/>
          </w:tcPr>
          <w:p w14:paraId="080FD064" w14:textId="77777777" w:rsidR="00CD69D2" w:rsidRPr="007E35F0" w:rsidRDefault="00CD69D2" w:rsidP="00CD69D2">
            <w:pPr>
              <w:spacing w:before="40" w:after="40" w:line="220" w:lineRule="exact"/>
              <w:rPr>
                <w:sz w:val="18"/>
              </w:rPr>
            </w:pPr>
          </w:p>
        </w:tc>
        <w:tc>
          <w:tcPr>
            <w:tcW w:w="812" w:type="dxa"/>
            <w:tcBorders>
              <w:bottom w:val="single" w:sz="4" w:space="0" w:color="auto"/>
            </w:tcBorders>
            <w:shd w:val="clear" w:color="auto" w:fill="auto"/>
          </w:tcPr>
          <w:p w14:paraId="61BA2EDE"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tcBorders>
              <w:bottom w:val="single" w:sz="4" w:space="0" w:color="auto"/>
            </w:tcBorders>
            <w:shd w:val="clear" w:color="auto" w:fill="auto"/>
          </w:tcPr>
          <w:p w14:paraId="3EA4F0BC" w14:textId="7C33BACA" w:rsidR="00CD69D2" w:rsidRPr="007E35F0" w:rsidRDefault="00CD69D2" w:rsidP="00CD69D2">
            <w:pPr>
              <w:spacing w:before="40" w:after="40" w:line="220" w:lineRule="exact"/>
              <w:ind w:left="57"/>
              <w:rPr>
                <w:sz w:val="18"/>
              </w:rPr>
            </w:pPr>
            <w:r w:rsidRPr="007E35F0">
              <w:rPr>
                <w:sz w:val="18"/>
              </w:rPr>
              <w:t>1</w:t>
            </w:r>
            <w:r w:rsidR="000B2D8E">
              <w:rPr>
                <w:sz w:val="18"/>
              </w:rPr>
              <w:t>6</w:t>
            </w:r>
            <w:r w:rsidRPr="007E35F0">
              <w:rPr>
                <w:sz w:val="18"/>
              </w:rPr>
              <w:t xml:space="preserve"> años</w:t>
            </w:r>
          </w:p>
        </w:tc>
        <w:tc>
          <w:tcPr>
            <w:tcW w:w="854" w:type="dxa"/>
            <w:tcBorders>
              <w:bottom w:val="single" w:sz="4" w:space="0" w:color="auto"/>
            </w:tcBorders>
            <w:shd w:val="clear" w:color="auto" w:fill="auto"/>
          </w:tcPr>
          <w:p w14:paraId="58B44053" w14:textId="77777777" w:rsidR="00CD69D2" w:rsidRPr="007E35F0" w:rsidRDefault="00CD69D2" w:rsidP="00CD69D2">
            <w:pPr>
              <w:spacing w:before="40" w:after="40" w:line="220" w:lineRule="exact"/>
              <w:ind w:left="113"/>
              <w:rPr>
                <w:sz w:val="18"/>
              </w:rPr>
            </w:pPr>
            <w:r w:rsidRPr="007E35F0">
              <w:rPr>
                <w:sz w:val="18"/>
              </w:rPr>
              <w:t>Niño</w:t>
            </w:r>
          </w:p>
        </w:tc>
        <w:tc>
          <w:tcPr>
            <w:tcW w:w="2533" w:type="dxa"/>
            <w:tcBorders>
              <w:bottom w:val="single" w:sz="4" w:space="0" w:color="auto"/>
            </w:tcBorders>
            <w:shd w:val="clear" w:color="auto" w:fill="auto"/>
          </w:tcPr>
          <w:p w14:paraId="16149CCD" w14:textId="77777777" w:rsidR="00CD69D2" w:rsidRPr="007E35F0" w:rsidRDefault="00CD69D2" w:rsidP="00CD69D2">
            <w:pPr>
              <w:spacing w:before="40" w:after="40" w:line="220" w:lineRule="exact"/>
              <w:ind w:left="113"/>
              <w:rPr>
                <w:sz w:val="18"/>
              </w:rPr>
            </w:pPr>
            <w:r w:rsidRPr="007E35F0">
              <w:rPr>
                <w:sz w:val="18"/>
              </w:rPr>
              <w:t>Consumo de alcohol</w:t>
            </w:r>
          </w:p>
        </w:tc>
        <w:tc>
          <w:tcPr>
            <w:tcW w:w="1022" w:type="dxa"/>
            <w:tcBorders>
              <w:bottom w:val="single" w:sz="4" w:space="0" w:color="auto"/>
            </w:tcBorders>
            <w:shd w:val="clear" w:color="auto" w:fill="auto"/>
          </w:tcPr>
          <w:p w14:paraId="2FD0267C" w14:textId="6E96B642" w:rsidR="00CD69D2" w:rsidRPr="007E35F0" w:rsidRDefault="00CD69D2" w:rsidP="00CD69D2">
            <w:pPr>
              <w:spacing w:before="40" w:after="40" w:line="220" w:lineRule="exact"/>
              <w:ind w:left="113"/>
              <w:rPr>
                <w:sz w:val="18"/>
              </w:rPr>
            </w:pPr>
            <w:r w:rsidRPr="007E35F0">
              <w:rPr>
                <w:sz w:val="18"/>
              </w:rPr>
              <w:t xml:space="preserve">2 meses y 500 </w:t>
            </w:r>
            <w:r w:rsidR="000B2D8E">
              <w:rPr>
                <w:sz w:val="18"/>
              </w:rPr>
              <w:t>dólares</w:t>
            </w:r>
          </w:p>
        </w:tc>
        <w:tc>
          <w:tcPr>
            <w:tcW w:w="987" w:type="dxa"/>
            <w:tcBorders>
              <w:bottom w:val="single" w:sz="4" w:space="0" w:color="auto"/>
            </w:tcBorders>
            <w:shd w:val="clear" w:color="auto" w:fill="auto"/>
          </w:tcPr>
          <w:p w14:paraId="5F613DDC" w14:textId="77777777" w:rsidR="00CD69D2" w:rsidRPr="007E35F0" w:rsidRDefault="00CD69D2" w:rsidP="00CD69D2">
            <w:pPr>
              <w:spacing w:before="40" w:after="40" w:line="220" w:lineRule="exact"/>
              <w:ind w:left="113"/>
              <w:rPr>
                <w:sz w:val="18"/>
              </w:rPr>
            </w:pPr>
            <w:r w:rsidRPr="007E35F0">
              <w:rPr>
                <w:sz w:val="18"/>
              </w:rPr>
              <w:t>Kiritimati (</w:t>
            </w:r>
            <w:r w:rsidRPr="007C4A52">
              <w:rPr>
                <w:spacing w:val="-2"/>
                <w:sz w:val="18"/>
              </w:rPr>
              <w:t>Christmas</w:t>
            </w:r>
            <w:r w:rsidRPr="007E35F0">
              <w:rPr>
                <w:sz w:val="18"/>
              </w:rPr>
              <w:t>)</w:t>
            </w:r>
          </w:p>
        </w:tc>
      </w:tr>
      <w:tr w:rsidR="0058368A" w:rsidRPr="007E35F0" w14:paraId="289DD6AC" w14:textId="77777777" w:rsidTr="00EE718F">
        <w:trPr>
          <w:trHeight w:val="240"/>
        </w:trPr>
        <w:tc>
          <w:tcPr>
            <w:tcW w:w="7370" w:type="dxa"/>
            <w:gridSpan w:val="7"/>
            <w:tcBorders>
              <w:top w:val="single" w:sz="4" w:space="0" w:color="auto"/>
              <w:bottom w:val="single" w:sz="4" w:space="0" w:color="auto"/>
            </w:tcBorders>
            <w:shd w:val="clear" w:color="auto" w:fill="auto"/>
          </w:tcPr>
          <w:p w14:paraId="791152AE" w14:textId="3B50F95E" w:rsidR="0058368A" w:rsidRPr="007E35F0" w:rsidRDefault="0058368A" w:rsidP="00FA4F24">
            <w:pPr>
              <w:spacing w:before="80" w:after="80" w:line="220" w:lineRule="exact"/>
              <w:ind w:left="397" w:right="57"/>
              <w:rPr>
                <w:b/>
                <w:sz w:val="18"/>
              </w:rPr>
            </w:pPr>
            <w:r w:rsidRPr="007E35F0">
              <w:rPr>
                <w:b/>
                <w:sz w:val="18"/>
              </w:rPr>
              <w:t>Total</w:t>
            </w:r>
            <w:r w:rsidR="00FA4F24">
              <w:rPr>
                <w:b/>
                <w:sz w:val="18"/>
              </w:rPr>
              <w:t xml:space="preserve"> 2018</w:t>
            </w:r>
            <w:r w:rsidRPr="007E35F0">
              <w:rPr>
                <w:b/>
                <w:sz w:val="18"/>
              </w:rPr>
              <w:t>: 6</w:t>
            </w:r>
          </w:p>
        </w:tc>
      </w:tr>
      <w:tr w:rsidR="00CD69D2" w:rsidRPr="007E35F0" w14:paraId="36655735" w14:textId="77777777" w:rsidTr="000B2D8E">
        <w:trPr>
          <w:trHeight w:val="240"/>
        </w:trPr>
        <w:tc>
          <w:tcPr>
            <w:tcW w:w="392" w:type="dxa"/>
            <w:tcBorders>
              <w:top w:val="single" w:sz="4" w:space="0" w:color="auto"/>
            </w:tcBorders>
            <w:shd w:val="clear" w:color="auto" w:fill="auto"/>
          </w:tcPr>
          <w:p w14:paraId="4A4148E5" w14:textId="77777777" w:rsidR="00CD69D2" w:rsidRPr="007E35F0" w:rsidRDefault="00CD69D2" w:rsidP="00CD69D2">
            <w:pPr>
              <w:spacing w:before="40" w:after="40" w:line="220" w:lineRule="exact"/>
              <w:rPr>
                <w:sz w:val="18"/>
              </w:rPr>
            </w:pPr>
            <w:r w:rsidRPr="007E35F0">
              <w:rPr>
                <w:sz w:val="18"/>
              </w:rPr>
              <w:t>2019</w:t>
            </w:r>
          </w:p>
        </w:tc>
        <w:tc>
          <w:tcPr>
            <w:tcW w:w="812" w:type="dxa"/>
            <w:tcBorders>
              <w:top w:val="single" w:sz="4" w:space="0" w:color="auto"/>
            </w:tcBorders>
            <w:shd w:val="clear" w:color="auto" w:fill="auto"/>
          </w:tcPr>
          <w:p w14:paraId="45964CD0"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tcBorders>
              <w:top w:val="single" w:sz="4" w:space="0" w:color="auto"/>
            </w:tcBorders>
            <w:shd w:val="clear" w:color="auto" w:fill="auto"/>
          </w:tcPr>
          <w:p w14:paraId="320D9650" w14:textId="5DECE013" w:rsidR="00CD69D2" w:rsidRPr="007E35F0" w:rsidRDefault="00CD69D2" w:rsidP="00CD69D2">
            <w:pPr>
              <w:spacing w:before="40" w:after="40" w:line="220" w:lineRule="exact"/>
              <w:ind w:left="57"/>
              <w:rPr>
                <w:sz w:val="18"/>
              </w:rPr>
            </w:pPr>
            <w:r w:rsidRPr="007E35F0">
              <w:rPr>
                <w:sz w:val="18"/>
              </w:rPr>
              <w:t>1</w:t>
            </w:r>
            <w:r>
              <w:rPr>
                <w:sz w:val="18"/>
              </w:rPr>
              <w:t>8</w:t>
            </w:r>
            <w:r w:rsidRPr="007E35F0">
              <w:rPr>
                <w:sz w:val="18"/>
              </w:rPr>
              <w:t xml:space="preserve"> años</w:t>
            </w:r>
          </w:p>
        </w:tc>
        <w:tc>
          <w:tcPr>
            <w:tcW w:w="854" w:type="dxa"/>
            <w:tcBorders>
              <w:top w:val="single" w:sz="4" w:space="0" w:color="auto"/>
            </w:tcBorders>
            <w:shd w:val="clear" w:color="auto" w:fill="auto"/>
          </w:tcPr>
          <w:p w14:paraId="4E4C513B" w14:textId="77777777" w:rsidR="00CD69D2" w:rsidRPr="007E35F0" w:rsidRDefault="00CD69D2" w:rsidP="00CD69D2">
            <w:pPr>
              <w:spacing w:before="40" w:after="40" w:line="220" w:lineRule="exact"/>
              <w:ind w:left="113"/>
              <w:rPr>
                <w:sz w:val="18"/>
              </w:rPr>
            </w:pPr>
            <w:r w:rsidRPr="007E35F0">
              <w:rPr>
                <w:sz w:val="18"/>
              </w:rPr>
              <w:t>Niño</w:t>
            </w:r>
          </w:p>
        </w:tc>
        <w:tc>
          <w:tcPr>
            <w:tcW w:w="2533" w:type="dxa"/>
            <w:tcBorders>
              <w:top w:val="single" w:sz="4" w:space="0" w:color="auto"/>
            </w:tcBorders>
            <w:shd w:val="clear" w:color="auto" w:fill="auto"/>
          </w:tcPr>
          <w:p w14:paraId="60D519ED" w14:textId="77777777" w:rsidR="00CD69D2" w:rsidRPr="007E35F0" w:rsidRDefault="00CD69D2" w:rsidP="00CD69D2">
            <w:pPr>
              <w:spacing w:before="40" w:after="40" w:line="220" w:lineRule="exact"/>
              <w:ind w:left="113"/>
              <w:rPr>
                <w:sz w:val="18"/>
              </w:rPr>
            </w:pPr>
            <w:r w:rsidRPr="007E35F0">
              <w:rPr>
                <w:sz w:val="18"/>
              </w:rPr>
              <w:t>Violación de domicilio</w:t>
            </w:r>
          </w:p>
        </w:tc>
        <w:tc>
          <w:tcPr>
            <w:tcW w:w="1022" w:type="dxa"/>
            <w:tcBorders>
              <w:top w:val="single" w:sz="4" w:space="0" w:color="auto"/>
            </w:tcBorders>
            <w:shd w:val="clear" w:color="auto" w:fill="auto"/>
          </w:tcPr>
          <w:p w14:paraId="6A507C9A" w14:textId="77777777" w:rsidR="00CD69D2" w:rsidRPr="007E35F0" w:rsidRDefault="00CD69D2" w:rsidP="00CD69D2">
            <w:pPr>
              <w:spacing w:before="40" w:after="40" w:line="220" w:lineRule="exact"/>
              <w:ind w:left="113"/>
              <w:rPr>
                <w:sz w:val="18"/>
              </w:rPr>
            </w:pPr>
            <w:r w:rsidRPr="007E35F0">
              <w:rPr>
                <w:sz w:val="18"/>
              </w:rPr>
              <w:t>6 meses</w:t>
            </w:r>
          </w:p>
        </w:tc>
        <w:tc>
          <w:tcPr>
            <w:tcW w:w="987" w:type="dxa"/>
            <w:tcBorders>
              <w:top w:val="single" w:sz="4" w:space="0" w:color="auto"/>
            </w:tcBorders>
            <w:shd w:val="clear" w:color="auto" w:fill="auto"/>
          </w:tcPr>
          <w:p w14:paraId="2CC9022E" w14:textId="77777777" w:rsidR="00CD69D2" w:rsidRPr="007E35F0" w:rsidRDefault="00CD69D2" w:rsidP="00CD69D2">
            <w:pPr>
              <w:spacing w:before="40" w:after="40" w:line="220" w:lineRule="exact"/>
              <w:ind w:left="113"/>
              <w:rPr>
                <w:sz w:val="18"/>
              </w:rPr>
            </w:pPr>
            <w:r w:rsidRPr="007E35F0">
              <w:rPr>
                <w:sz w:val="18"/>
              </w:rPr>
              <w:t>Betio</w:t>
            </w:r>
          </w:p>
        </w:tc>
      </w:tr>
      <w:tr w:rsidR="00CD69D2" w:rsidRPr="007E35F0" w14:paraId="6ABCF06F" w14:textId="77777777" w:rsidTr="000B2D8E">
        <w:trPr>
          <w:trHeight w:val="240"/>
        </w:trPr>
        <w:tc>
          <w:tcPr>
            <w:tcW w:w="392" w:type="dxa"/>
            <w:tcBorders>
              <w:bottom w:val="single" w:sz="4" w:space="0" w:color="auto"/>
            </w:tcBorders>
            <w:shd w:val="clear" w:color="auto" w:fill="auto"/>
          </w:tcPr>
          <w:p w14:paraId="68CF6471" w14:textId="77777777" w:rsidR="00CD69D2" w:rsidRPr="007E35F0" w:rsidRDefault="00CD69D2" w:rsidP="00CD69D2">
            <w:pPr>
              <w:spacing w:before="40" w:after="40" w:line="220" w:lineRule="exact"/>
              <w:rPr>
                <w:sz w:val="18"/>
              </w:rPr>
            </w:pPr>
          </w:p>
        </w:tc>
        <w:tc>
          <w:tcPr>
            <w:tcW w:w="812" w:type="dxa"/>
            <w:tcBorders>
              <w:bottom w:val="single" w:sz="4" w:space="0" w:color="auto"/>
            </w:tcBorders>
            <w:shd w:val="clear" w:color="auto" w:fill="auto"/>
          </w:tcPr>
          <w:p w14:paraId="774D3B3C" w14:textId="77777777" w:rsidR="00CD69D2" w:rsidRPr="007E35F0" w:rsidRDefault="00CD69D2" w:rsidP="00CD69D2">
            <w:pPr>
              <w:spacing w:before="40" w:after="40" w:line="220" w:lineRule="exact"/>
              <w:ind w:right="57"/>
              <w:jc w:val="right"/>
              <w:rPr>
                <w:sz w:val="18"/>
              </w:rPr>
            </w:pPr>
            <w:r w:rsidRPr="007E35F0">
              <w:rPr>
                <w:sz w:val="18"/>
              </w:rPr>
              <w:t>1</w:t>
            </w:r>
          </w:p>
        </w:tc>
        <w:tc>
          <w:tcPr>
            <w:tcW w:w="770" w:type="dxa"/>
            <w:tcBorders>
              <w:bottom w:val="single" w:sz="4" w:space="0" w:color="auto"/>
            </w:tcBorders>
            <w:shd w:val="clear" w:color="auto" w:fill="auto"/>
          </w:tcPr>
          <w:p w14:paraId="68E6541F" w14:textId="08060DC6" w:rsidR="00CD69D2" w:rsidRPr="007E35F0" w:rsidRDefault="00CD69D2" w:rsidP="00CD69D2">
            <w:pPr>
              <w:spacing w:before="40" w:after="40" w:line="220" w:lineRule="exact"/>
              <w:ind w:left="57"/>
              <w:rPr>
                <w:sz w:val="18"/>
              </w:rPr>
            </w:pPr>
            <w:r w:rsidRPr="007E35F0">
              <w:rPr>
                <w:sz w:val="18"/>
              </w:rPr>
              <w:t>1</w:t>
            </w:r>
            <w:r>
              <w:rPr>
                <w:sz w:val="18"/>
              </w:rPr>
              <w:t>8</w:t>
            </w:r>
            <w:r w:rsidRPr="007E35F0">
              <w:rPr>
                <w:sz w:val="18"/>
              </w:rPr>
              <w:t xml:space="preserve"> años</w:t>
            </w:r>
          </w:p>
        </w:tc>
        <w:tc>
          <w:tcPr>
            <w:tcW w:w="854" w:type="dxa"/>
            <w:tcBorders>
              <w:bottom w:val="single" w:sz="4" w:space="0" w:color="auto"/>
            </w:tcBorders>
            <w:shd w:val="clear" w:color="auto" w:fill="auto"/>
          </w:tcPr>
          <w:p w14:paraId="673615AE" w14:textId="77777777" w:rsidR="00CD69D2" w:rsidRPr="007E35F0" w:rsidRDefault="00CD69D2" w:rsidP="00CD69D2">
            <w:pPr>
              <w:spacing w:before="40" w:after="40" w:line="220" w:lineRule="exact"/>
              <w:ind w:left="113"/>
              <w:rPr>
                <w:sz w:val="18"/>
              </w:rPr>
            </w:pPr>
            <w:r w:rsidRPr="007E35F0">
              <w:rPr>
                <w:sz w:val="18"/>
              </w:rPr>
              <w:t>Niño</w:t>
            </w:r>
          </w:p>
        </w:tc>
        <w:tc>
          <w:tcPr>
            <w:tcW w:w="2533" w:type="dxa"/>
            <w:tcBorders>
              <w:bottom w:val="single" w:sz="4" w:space="0" w:color="auto"/>
            </w:tcBorders>
            <w:shd w:val="clear" w:color="auto" w:fill="auto"/>
          </w:tcPr>
          <w:p w14:paraId="20EAAE0C" w14:textId="77777777" w:rsidR="00CD69D2" w:rsidRPr="007E35F0" w:rsidRDefault="00CD69D2" w:rsidP="00CD69D2">
            <w:pPr>
              <w:spacing w:before="40" w:after="40" w:line="220" w:lineRule="exact"/>
              <w:ind w:left="113"/>
              <w:rPr>
                <w:sz w:val="18"/>
              </w:rPr>
            </w:pPr>
            <w:r w:rsidRPr="007E35F0">
              <w:rPr>
                <w:sz w:val="18"/>
              </w:rPr>
              <w:t>Consumo de alcohol por debajo de la edad legal y fuga durante la prisión preventiva</w:t>
            </w:r>
          </w:p>
        </w:tc>
        <w:tc>
          <w:tcPr>
            <w:tcW w:w="1022" w:type="dxa"/>
            <w:tcBorders>
              <w:bottom w:val="single" w:sz="4" w:space="0" w:color="auto"/>
            </w:tcBorders>
            <w:shd w:val="clear" w:color="auto" w:fill="auto"/>
          </w:tcPr>
          <w:p w14:paraId="6623C32C" w14:textId="77777777" w:rsidR="00CD69D2" w:rsidRPr="007E35F0" w:rsidRDefault="00CD69D2" w:rsidP="00CD69D2">
            <w:pPr>
              <w:spacing w:before="40" w:after="40" w:line="220" w:lineRule="exact"/>
              <w:ind w:left="113"/>
              <w:rPr>
                <w:sz w:val="18"/>
              </w:rPr>
            </w:pPr>
            <w:r w:rsidRPr="007E35F0">
              <w:rPr>
                <w:sz w:val="18"/>
              </w:rPr>
              <w:t>3 años</w:t>
            </w:r>
          </w:p>
        </w:tc>
        <w:tc>
          <w:tcPr>
            <w:tcW w:w="987" w:type="dxa"/>
            <w:tcBorders>
              <w:bottom w:val="single" w:sz="4" w:space="0" w:color="auto"/>
            </w:tcBorders>
            <w:shd w:val="clear" w:color="auto" w:fill="auto"/>
          </w:tcPr>
          <w:p w14:paraId="05034D66" w14:textId="77777777" w:rsidR="00CD69D2" w:rsidRPr="007E35F0" w:rsidRDefault="00CD69D2" w:rsidP="00CD69D2">
            <w:pPr>
              <w:spacing w:before="40" w:after="40" w:line="220" w:lineRule="exact"/>
              <w:ind w:left="113"/>
              <w:rPr>
                <w:sz w:val="18"/>
              </w:rPr>
            </w:pPr>
            <w:r w:rsidRPr="007E35F0">
              <w:rPr>
                <w:sz w:val="18"/>
              </w:rPr>
              <w:t>Betio</w:t>
            </w:r>
          </w:p>
        </w:tc>
      </w:tr>
      <w:tr w:rsidR="0058368A" w:rsidRPr="007E35F0" w14:paraId="333A9C17" w14:textId="77777777" w:rsidTr="00EE718F">
        <w:trPr>
          <w:trHeight w:val="240"/>
        </w:trPr>
        <w:tc>
          <w:tcPr>
            <w:tcW w:w="7370" w:type="dxa"/>
            <w:gridSpan w:val="7"/>
            <w:tcBorders>
              <w:top w:val="single" w:sz="4" w:space="0" w:color="auto"/>
              <w:bottom w:val="single" w:sz="4" w:space="0" w:color="auto"/>
            </w:tcBorders>
            <w:shd w:val="clear" w:color="auto" w:fill="auto"/>
          </w:tcPr>
          <w:p w14:paraId="6D60BCDF" w14:textId="170C7BF9" w:rsidR="0058368A" w:rsidRPr="007E35F0" w:rsidRDefault="0058368A" w:rsidP="00FA4F24">
            <w:pPr>
              <w:spacing w:before="80" w:after="80" w:line="220" w:lineRule="exact"/>
              <w:ind w:left="397" w:right="57"/>
              <w:rPr>
                <w:b/>
                <w:sz w:val="18"/>
              </w:rPr>
            </w:pPr>
            <w:r w:rsidRPr="007E35F0">
              <w:rPr>
                <w:b/>
                <w:sz w:val="18"/>
              </w:rPr>
              <w:t>Total</w:t>
            </w:r>
            <w:r w:rsidR="00FA4F24">
              <w:rPr>
                <w:b/>
                <w:sz w:val="18"/>
              </w:rPr>
              <w:t xml:space="preserve"> 2019</w:t>
            </w:r>
            <w:r w:rsidRPr="007E35F0">
              <w:rPr>
                <w:b/>
                <w:sz w:val="18"/>
              </w:rPr>
              <w:t>: 2</w:t>
            </w:r>
          </w:p>
        </w:tc>
      </w:tr>
      <w:tr w:rsidR="00CD69D2" w:rsidRPr="007E35F0" w14:paraId="6360201F" w14:textId="77777777" w:rsidTr="000B2D8E">
        <w:trPr>
          <w:trHeight w:val="240"/>
        </w:trPr>
        <w:tc>
          <w:tcPr>
            <w:tcW w:w="392" w:type="dxa"/>
            <w:tcBorders>
              <w:top w:val="single" w:sz="4" w:space="0" w:color="auto"/>
              <w:bottom w:val="single" w:sz="12" w:space="0" w:color="auto"/>
            </w:tcBorders>
            <w:shd w:val="clear" w:color="auto" w:fill="auto"/>
          </w:tcPr>
          <w:p w14:paraId="6A82F98A" w14:textId="77777777" w:rsidR="0058368A" w:rsidRPr="007E35F0" w:rsidRDefault="0058368A" w:rsidP="00CD69D2">
            <w:pPr>
              <w:spacing w:before="40" w:after="40" w:line="220" w:lineRule="exact"/>
              <w:rPr>
                <w:sz w:val="18"/>
              </w:rPr>
            </w:pPr>
            <w:r w:rsidRPr="007E35F0">
              <w:rPr>
                <w:sz w:val="18"/>
              </w:rPr>
              <w:t>2020</w:t>
            </w:r>
          </w:p>
        </w:tc>
        <w:tc>
          <w:tcPr>
            <w:tcW w:w="812" w:type="dxa"/>
            <w:tcBorders>
              <w:top w:val="single" w:sz="4" w:space="0" w:color="auto"/>
              <w:bottom w:val="single" w:sz="12" w:space="0" w:color="auto"/>
            </w:tcBorders>
            <w:shd w:val="clear" w:color="auto" w:fill="auto"/>
          </w:tcPr>
          <w:p w14:paraId="3DAC2582" w14:textId="77777777" w:rsidR="0058368A" w:rsidRPr="007E35F0" w:rsidRDefault="0058368A" w:rsidP="00CD69D2">
            <w:pPr>
              <w:spacing w:before="40" w:after="40" w:line="220" w:lineRule="exact"/>
              <w:ind w:right="57"/>
              <w:jc w:val="right"/>
              <w:rPr>
                <w:sz w:val="18"/>
              </w:rPr>
            </w:pPr>
            <w:r w:rsidRPr="007E35F0">
              <w:rPr>
                <w:sz w:val="18"/>
              </w:rPr>
              <w:t>Nada que transmitir</w:t>
            </w:r>
          </w:p>
        </w:tc>
        <w:tc>
          <w:tcPr>
            <w:tcW w:w="770" w:type="dxa"/>
            <w:tcBorders>
              <w:top w:val="single" w:sz="4" w:space="0" w:color="auto"/>
              <w:bottom w:val="single" w:sz="12" w:space="0" w:color="auto"/>
            </w:tcBorders>
            <w:shd w:val="clear" w:color="auto" w:fill="auto"/>
          </w:tcPr>
          <w:p w14:paraId="1027C82B" w14:textId="77777777" w:rsidR="0058368A" w:rsidRPr="007E35F0" w:rsidRDefault="0058368A" w:rsidP="00CD69D2">
            <w:pPr>
              <w:spacing w:before="40" w:after="40" w:line="220" w:lineRule="exact"/>
              <w:ind w:left="57"/>
              <w:rPr>
                <w:sz w:val="18"/>
              </w:rPr>
            </w:pPr>
            <w:r w:rsidRPr="007E35F0">
              <w:rPr>
                <w:sz w:val="18"/>
              </w:rPr>
              <w:t>Nada que transmitir</w:t>
            </w:r>
          </w:p>
        </w:tc>
        <w:tc>
          <w:tcPr>
            <w:tcW w:w="854" w:type="dxa"/>
            <w:tcBorders>
              <w:top w:val="single" w:sz="4" w:space="0" w:color="auto"/>
              <w:bottom w:val="single" w:sz="12" w:space="0" w:color="auto"/>
            </w:tcBorders>
            <w:shd w:val="clear" w:color="auto" w:fill="auto"/>
          </w:tcPr>
          <w:p w14:paraId="6136C83A" w14:textId="77777777" w:rsidR="0058368A" w:rsidRPr="007E35F0" w:rsidRDefault="0058368A" w:rsidP="00CD69D2">
            <w:pPr>
              <w:spacing w:before="40" w:after="40" w:line="220" w:lineRule="exact"/>
              <w:ind w:left="113"/>
              <w:rPr>
                <w:sz w:val="18"/>
              </w:rPr>
            </w:pPr>
            <w:r w:rsidRPr="007E35F0">
              <w:rPr>
                <w:sz w:val="18"/>
              </w:rPr>
              <w:t>Nada que transmitir</w:t>
            </w:r>
          </w:p>
        </w:tc>
        <w:tc>
          <w:tcPr>
            <w:tcW w:w="2533" w:type="dxa"/>
            <w:tcBorders>
              <w:top w:val="single" w:sz="4" w:space="0" w:color="auto"/>
              <w:bottom w:val="single" w:sz="12" w:space="0" w:color="auto"/>
            </w:tcBorders>
            <w:shd w:val="clear" w:color="auto" w:fill="auto"/>
          </w:tcPr>
          <w:p w14:paraId="0DAC322A" w14:textId="77777777" w:rsidR="0058368A" w:rsidRPr="007E35F0" w:rsidRDefault="0058368A" w:rsidP="00CD69D2">
            <w:pPr>
              <w:spacing w:before="40" w:after="40" w:line="220" w:lineRule="exact"/>
              <w:ind w:left="113"/>
              <w:rPr>
                <w:sz w:val="18"/>
              </w:rPr>
            </w:pPr>
            <w:r w:rsidRPr="007E35F0">
              <w:rPr>
                <w:sz w:val="18"/>
              </w:rPr>
              <w:t xml:space="preserve">Nada que transmitir </w:t>
            </w:r>
          </w:p>
        </w:tc>
        <w:tc>
          <w:tcPr>
            <w:tcW w:w="1022" w:type="dxa"/>
            <w:tcBorders>
              <w:top w:val="single" w:sz="4" w:space="0" w:color="auto"/>
              <w:bottom w:val="single" w:sz="12" w:space="0" w:color="auto"/>
            </w:tcBorders>
            <w:shd w:val="clear" w:color="auto" w:fill="auto"/>
          </w:tcPr>
          <w:p w14:paraId="220D279D" w14:textId="77777777" w:rsidR="0058368A" w:rsidRPr="007E35F0" w:rsidRDefault="0058368A" w:rsidP="00CD69D2">
            <w:pPr>
              <w:spacing w:before="40" w:after="40" w:line="220" w:lineRule="exact"/>
              <w:ind w:left="113"/>
              <w:rPr>
                <w:sz w:val="18"/>
              </w:rPr>
            </w:pPr>
            <w:r w:rsidRPr="007E35F0">
              <w:rPr>
                <w:sz w:val="18"/>
              </w:rPr>
              <w:t xml:space="preserve">Nada que transmitir </w:t>
            </w:r>
          </w:p>
        </w:tc>
        <w:tc>
          <w:tcPr>
            <w:tcW w:w="987" w:type="dxa"/>
            <w:tcBorders>
              <w:top w:val="single" w:sz="4" w:space="0" w:color="auto"/>
              <w:bottom w:val="single" w:sz="12" w:space="0" w:color="auto"/>
            </w:tcBorders>
            <w:shd w:val="clear" w:color="auto" w:fill="auto"/>
          </w:tcPr>
          <w:p w14:paraId="6DB567E8" w14:textId="77777777" w:rsidR="0058368A" w:rsidRPr="007E35F0" w:rsidRDefault="0058368A" w:rsidP="00CD69D2">
            <w:pPr>
              <w:spacing w:before="40" w:after="40" w:line="220" w:lineRule="exact"/>
              <w:ind w:left="113"/>
              <w:rPr>
                <w:sz w:val="18"/>
              </w:rPr>
            </w:pPr>
          </w:p>
        </w:tc>
      </w:tr>
    </w:tbl>
    <w:p w14:paraId="79BD3461" w14:textId="1B678374" w:rsidR="0058368A" w:rsidRPr="00180FDE" w:rsidRDefault="00F214F0" w:rsidP="00F214F0">
      <w:pPr>
        <w:pStyle w:val="H23G"/>
      </w:pPr>
      <w:r>
        <w:tab/>
      </w:r>
      <w:r w:rsidR="0058368A" w:rsidRPr="00180FDE">
        <w:tab/>
        <w:t xml:space="preserve">Respuesta a la cuestión planteada en el párrafo 16 </w:t>
      </w:r>
    </w:p>
    <w:p w14:paraId="6A8F5563" w14:textId="77777777" w:rsidR="0058368A" w:rsidRPr="00180FDE" w:rsidRDefault="0058368A" w:rsidP="0058368A">
      <w:pPr>
        <w:pStyle w:val="SingleTxtG"/>
      </w:pPr>
      <w:r w:rsidRPr="00180FDE">
        <w:t>109.</w:t>
      </w:r>
      <w:r w:rsidRPr="00180FDE">
        <w:tab/>
        <w:t>Según se indica en el examen nacional voluntario de Kiribati y en el examen de mitad de período del Plan de Desarrollo de Kiribati de 2018, se creó el Grupo de Trabajo Especial sobre los Objetivos de Desarrollo Sostenible, integrado por miembros del Comité de Coordinación del Desarrollo, y a continuación se llevó a cabo un intenso período de consultas con todas las partes interesadas. Se educó a todos los asociados sobre la importancia de los Objetivos de Desarrollo Sostenible, la reunión de datos y los plazos establecidos para el examen. En las consultas con las partes interesadas se identificaron problemas relacionados con las limitaciones de capacidad, las prioridades contrapuestas, la participación de las partes interesadas, la falta de armonización entre los conjuntos de indicadores nacionales, regionales y mundiales, la insuficiencia de recursos, los datos de referencia, y la escasa capacidad de reunión y análisis de datos.</w:t>
      </w:r>
    </w:p>
    <w:p w14:paraId="17CBA364" w14:textId="77777777" w:rsidR="0058368A" w:rsidRPr="00180FDE" w:rsidRDefault="0058368A" w:rsidP="0058368A">
      <w:pPr>
        <w:pStyle w:val="SingleTxtG"/>
      </w:pPr>
      <w:r w:rsidRPr="00180FDE">
        <w:t>110.</w:t>
      </w:r>
      <w:r w:rsidRPr="00180FDE">
        <w:tab/>
        <w:t>Si bien en la preparación de los documentos de planificación nacional, como el informe de la KV20 (Visión de Kiribati para los Próximos 20 Años), se ha llevado a cabo un amplio proceso de consulta que ha incluido visitas a las comunidades de las islas periféricas, las limitaciones de tiempo y de recursos durante el examen no han permitido una cobertura suficiente de las islas periféricas y de los grupos de jóvenes abarcados. Se tendrá en cuenta este factor para futuros exámenes con el fin de lograr una mejor cobertura y garantizar que nadie se quede atrás.</w:t>
      </w:r>
    </w:p>
    <w:p w14:paraId="7A47E06F" w14:textId="77777777" w:rsidR="0058368A" w:rsidRPr="00180FDE" w:rsidRDefault="0058368A" w:rsidP="0058368A">
      <w:pPr>
        <w:pStyle w:val="SingleTxtG"/>
      </w:pPr>
      <w:r w:rsidRPr="00180FDE">
        <w:t>111.</w:t>
      </w:r>
      <w:r w:rsidRPr="00180FDE">
        <w:tab/>
        <w:t xml:space="preserve">El examen nacional voluntario reveló que la KV20, el Plan de Desarrollo de Kiribati y el Grupo de Trabajo Especial sobre los Objetivos de Desarrollo Sostenible muestran varias esferas de fragmentación de los indicadores y una reunión de datos insuficiente, así como el hecho de que el Gobierno no tiene capacidad para hacer un seguimiento eficaz de algunos indicadores mundiales, regionales y nacionales. En consecuencia, se van a reajustar los objetivos e indicadores nacionales para la segunda mitad del cuatrienio del Plan de Desarrollo de Kiribati. El examen nacional voluntario indicó además que, gracias al marco de desarrollo </w:t>
      </w:r>
      <w:r w:rsidRPr="00180FDE">
        <w:lastRenderedPageBreak/>
        <w:t xml:space="preserve">de la KV20, es bastante posible reducir aún más la fragmentación de los documentos de planificación y los indicadores. </w:t>
      </w:r>
    </w:p>
    <w:p w14:paraId="3279E980" w14:textId="77777777" w:rsidR="0058368A" w:rsidRPr="00180FDE" w:rsidRDefault="0058368A" w:rsidP="0058368A">
      <w:pPr>
        <w:pStyle w:val="SingleTxtG"/>
      </w:pPr>
      <w:r w:rsidRPr="00180FDE">
        <w:t>112.</w:t>
      </w:r>
      <w:r w:rsidRPr="00180FDE">
        <w:tab/>
        <w:t>Asimismo, el examen nacional voluntario puso de relieve una serie de compromisos en materia de políticas para alcanzar las metas de los Objetivos de Desarrollo Sostenible en relación con el crecimiento inclusivo, en particular: la nueva política en favor de las personas con discapacidad, cuyo objetivo es proteger y salvaguardar sus intereses y su inclusión; la política relativa a la juventud, que garantiza que todos los jóvenes se desarrollen de forma inclusiva para que contribuyan eficazmente al desarrollo de la nación a través de los deportes, las artes culturales, su talento, el voluntariado, etc.; y la política de género, que aborda las necesidades de las mujeres y los niños en cuanto a entornos seguros, el empoderamiento económico de las mujeres y su mayor participación en los procesos de liderazgo y toma de decisiones.</w:t>
      </w:r>
    </w:p>
    <w:p w14:paraId="09FFB1FD" w14:textId="348CDF83" w:rsidR="0058368A" w:rsidRPr="00180FDE" w:rsidRDefault="00F214F0" w:rsidP="00F214F0">
      <w:pPr>
        <w:pStyle w:val="H23G"/>
      </w:pPr>
      <w:r>
        <w:tab/>
      </w:r>
      <w:r w:rsidR="0058368A" w:rsidRPr="00180FDE">
        <w:tab/>
        <w:t xml:space="preserve">Respuesta a la cuestión planteada en el párrafo 17 </w:t>
      </w:r>
    </w:p>
    <w:p w14:paraId="315BEC43" w14:textId="77777777" w:rsidR="0058368A" w:rsidRPr="00180FDE" w:rsidRDefault="0058368A" w:rsidP="0058368A">
      <w:pPr>
        <w:pStyle w:val="SingleTxtG"/>
      </w:pPr>
      <w:r w:rsidRPr="00180FDE">
        <w:t>113.</w:t>
      </w:r>
      <w:r w:rsidRPr="00180FDE">
        <w:tab/>
        <w:t>Sírvanse consultar los datos proporcionados en la Parte III.</w:t>
      </w:r>
    </w:p>
    <w:p w14:paraId="2E838668" w14:textId="596C8DE8" w:rsidR="0058368A" w:rsidRPr="00180FDE" w:rsidRDefault="00F214F0" w:rsidP="00F214F0">
      <w:pPr>
        <w:pStyle w:val="H23G"/>
      </w:pPr>
      <w:r>
        <w:tab/>
      </w:r>
      <w:r w:rsidR="0058368A" w:rsidRPr="00180FDE">
        <w:tab/>
        <w:t>Respuesta a la cuestión planteada en el párrafo 18</w:t>
      </w:r>
    </w:p>
    <w:p w14:paraId="06C802E0" w14:textId="620B1B99" w:rsidR="0058368A" w:rsidRPr="00180FDE" w:rsidRDefault="0058368A" w:rsidP="0058368A">
      <w:pPr>
        <w:pStyle w:val="SingleTxtG"/>
      </w:pPr>
      <w:r w:rsidRPr="00180FDE">
        <w:t>114.</w:t>
      </w:r>
      <w:r w:rsidRPr="00180FDE">
        <w:tab/>
        <w:t>El cambio climático y la subida del nivel del mar siguen constituyendo uno de los problemas más acuciantes para Kiribati. El Plan de Aplicación Conjunta de Kiribati (2014</w:t>
      </w:r>
      <w:r w:rsidR="000B2D8E">
        <w:noBreakHyphen/>
      </w:r>
      <w:r w:rsidRPr="00180FDE">
        <w:t>2022) tiene en cuenta las necesidades y vulnerabilidades de los niños en todas las actividades de planificación del cambio climático y gestión del riesgo de desastres. El Departamento de Obstetricia ha desarrollado el Plan de Aplicación Conjunta de Kiribati (2019-2028), que incorpora medidas que responden a las cuestiones de género y que son inclusivas de la discapacidad. En el plano del gobierno local, esas medidas se reflejan en el enfoque que abarca a todas las islas, que es un enfoque integrado para hacer frente a las vulnerabilidades ante el cambio climático en todo Kiribati.</w:t>
      </w:r>
    </w:p>
    <w:p w14:paraId="4222FC9A" w14:textId="77777777" w:rsidR="0058368A" w:rsidRPr="00180FDE" w:rsidRDefault="0058368A" w:rsidP="0058368A">
      <w:pPr>
        <w:pStyle w:val="SingleTxtG"/>
      </w:pPr>
      <w:r w:rsidRPr="00180FDE">
        <w:t>115.</w:t>
      </w:r>
      <w:r w:rsidRPr="00180FDE">
        <w:tab/>
        <w:t>Es preciso dar prioridad al apoyo a los niños con discapacidad para que puedan asistir a las escuelas ordinarias. Dado que los niños con discapacidad pueden tener necesidades especiales de acceso a las escuelas, el Estado podría considerar la posibilidad de proporcionar más apoyo económico o en especie para que los que están en edad escolar tengan acceso a la educación. Se complementaría así el apoyo que el Ministerio de Educación ya ofrece a los niños con y sin discapacidad.</w:t>
      </w:r>
    </w:p>
    <w:p w14:paraId="534186BF" w14:textId="1C303DAC" w:rsidR="0058368A" w:rsidRPr="00180FDE" w:rsidRDefault="0058368A" w:rsidP="0058368A">
      <w:pPr>
        <w:pStyle w:val="SingleTxtG"/>
      </w:pPr>
      <w:r w:rsidRPr="00180FDE">
        <w:t>116.</w:t>
      </w:r>
      <w:r w:rsidRPr="00180FDE">
        <w:tab/>
        <w:t xml:space="preserve">Si bien en Kiribati no hay situaciones de hambre extrema, según el examen nacional voluntario de 2018, las carencias alimentarias constituyen un problema importante. Problemas de salud como el sobrepeso y la malnutrición infantil siguen suponiendo una importante preocupación en materia de salud pública que afecta a casi una cuarta parte de los niños menores de </w:t>
      </w:r>
      <w:r w:rsidR="000B2D8E">
        <w:t>5</w:t>
      </w:r>
      <w:r w:rsidRPr="00180FDE">
        <w:t xml:space="preserve"> años. La salud de los niños depende en gran medida de la seguridad alimentaria y la nutrición, por lo que el Gobierno ha desarrollado una política para empoderar a los hogares y las comunidades de modo que se logre y mantenga la seguridad alimentaria y nutricional en todas las islas. Debido a la escasez de tierras aptas para la agricultura y a las duras condiciones climáticas, los proyectos se centran en la mejora de los cultivos tradicionales capaces de resistir el clima local, así como en la introducción de otras frutas y verduras, incluidas las verduras de raíz. </w:t>
      </w:r>
    </w:p>
    <w:p w14:paraId="13DB2F52" w14:textId="77777777" w:rsidR="0058368A" w:rsidRPr="00180FDE" w:rsidRDefault="0058368A" w:rsidP="0058368A">
      <w:pPr>
        <w:pStyle w:val="SingleTxtG"/>
      </w:pPr>
      <w:r w:rsidRPr="00180FDE">
        <w:t>117.</w:t>
      </w:r>
      <w:r w:rsidRPr="00180FDE">
        <w:tab/>
        <w:t>Es necesario también dar prioridad a los niños víctimas de descuido y maltrato en el hogar. Habría que considerar la posibilidad de establecer un centro de cuidados alternativos o un centro infantil (y otras modalidades alternativas de cuidado, como un hogar de acogida para alojar a niños temporalmente y a largo plazo). Preocupa mucho el creciente número de casos de niños descuidados, maltratados y carentes de vigilancia en el hogar, algunos de los cuales han acabado viviendo en la calle, en lugares públicos como complejos deportivos, plazas y delante de supermercados en las zonas urbanas de la capital. Existen casas refugio de alojamiento temporal, pero son insuficientes, ya que no responden a todas las necesidades de los niños. Además, aunque las comunidades desempeñan un papel fundamental en las modalidades alternativas de cuidado, no satisfacen todas las necesidades de los niños y no siempre cumplen con todos los requisitos ni brindan los mejores cuidados posibles.</w:t>
      </w:r>
    </w:p>
    <w:p w14:paraId="6EABE414" w14:textId="6F249AC0" w:rsidR="00381C24" w:rsidRPr="00180FDE" w:rsidRDefault="0058368A" w:rsidP="0058368A">
      <w:pPr>
        <w:pStyle w:val="SingleTxtG"/>
        <w:suppressAutoHyphens/>
        <w:spacing w:before="240" w:after="0"/>
        <w:jc w:val="center"/>
        <w:rPr>
          <w:u w:val="single"/>
        </w:rPr>
      </w:pPr>
      <w:r w:rsidRPr="00180FDE">
        <w:rPr>
          <w:u w:val="single"/>
        </w:rPr>
        <w:tab/>
      </w:r>
      <w:r w:rsidRPr="00180FDE">
        <w:rPr>
          <w:u w:val="single"/>
        </w:rPr>
        <w:tab/>
      </w:r>
      <w:r w:rsidRPr="00180FDE">
        <w:rPr>
          <w:u w:val="single"/>
        </w:rPr>
        <w:tab/>
      </w:r>
    </w:p>
    <w:sectPr w:rsidR="00381C24" w:rsidRPr="00180FDE" w:rsidSect="008E028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4ECD7" w14:textId="77777777" w:rsidR="000B2D8E" w:rsidRPr="007C2DEF" w:rsidRDefault="000B2D8E" w:rsidP="007C2DEF">
      <w:pPr>
        <w:pStyle w:val="Piedepgina"/>
      </w:pPr>
    </w:p>
  </w:endnote>
  <w:endnote w:type="continuationSeparator" w:id="0">
    <w:p w14:paraId="7DA5D701" w14:textId="77777777" w:rsidR="000B2D8E" w:rsidRPr="007C2DEF" w:rsidRDefault="000B2D8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1966" w14:textId="5164198B" w:rsidR="000B2D8E" w:rsidRPr="008E0281" w:rsidRDefault="000B2D8E" w:rsidP="008E0281">
    <w:pPr>
      <w:pStyle w:val="Piedepgina"/>
      <w:tabs>
        <w:tab w:val="right" w:pos="9638"/>
      </w:tabs>
    </w:pPr>
    <w:r w:rsidRPr="008E0281">
      <w:rPr>
        <w:b/>
        <w:sz w:val="18"/>
      </w:rPr>
      <w:fldChar w:fldCharType="begin"/>
    </w:r>
    <w:r w:rsidRPr="008E0281">
      <w:rPr>
        <w:b/>
        <w:sz w:val="18"/>
      </w:rPr>
      <w:instrText xml:space="preserve"> PAGE  \* MERGEFORMAT </w:instrText>
    </w:r>
    <w:r w:rsidRPr="008E0281">
      <w:rPr>
        <w:b/>
        <w:sz w:val="18"/>
      </w:rPr>
      <w:fldChar w:fldCharType="separate"/>
    </w:r>
    <w:r w:rsidRPr="008E0281">
      <w:rPr>
        <w:b/>
        <w:noProof/>
        <w:sz w:val="18"/>
      </w:rPr>
      <w:t>2</w:t>
    </w:r>
    <w:r w:rsidRPr="008E0281">
      <w:rPr>
        <w:b/>
        <w:sz w:val="18"/>
      </w:rPr>
      <w:fldChar w:fldCharType="end"/>
    </w:r>
    <w:r>
      <w:rPr>
        <w:b/>
        <w:sz w:val="18"/>
      </w:rPr>
      <w:tab/>
    </w:r>
    <w:r>
      <w:t>GE.21-16884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FA47" w14:textId="5592090A" w:rsidR="000B2D8E" w:rsidRPr="008E0281" w:rsidRDefault="000B2D8E" w:rsidP="008E0281">
    <w:pPr>
      <w:pStyle w:val="Piedepgina"/>
      <w:tabs>
        <w:tab w:val="right" w:pos="9638"/>
      </w:tabs>
      <w:rPr>
        <w:b/>
        <w:sz w:val="18"/>
      </w:rPr>
    </w:pPr>
    <w:r>
      <w:t>GE.21-16884</w:t>
    </w:r>
    <w:r>
      <w:tab/>
    </w:r>
    <w:r w:rsidRPr="008E0281">
      <w:rPr>
        <w:b/>
        <w:sz w:val="18"/>
      </w:rPr>
      <w:fldChar w:fldCharType="begin"/>
    </w:r>
    <w:r w:rsidRPr="008E0281">
      <w:rPr>
        <w:b/>
        <w:sz w:val="18"/>
      </w:rPr>
      <w:instrText xml:space="preserve"> PAGE  \* MERGEFORMAT </w:instrText>
    </w:r>
    <w:r w:rsidRPr="008E0281">
      <w:rPr>
        <w:b/>
        <w:sz w:val="18"/>
      </w:rPr>
      <w:fldChar w:fldCharType="separate"/>
    </w:r>
    <w:r w:rsidRPr="008E0281">
      <w:rPr>
        <w:b/>
        <w:noProof/>
        <w:sz w:val="18"/>
      </w:rPr>
      <w:t>3</w:t>
    </w:r>
    <w:r w:rsidRPr="008E02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DFDA" w14:textId="406C31E9" w:rsidR="000B2D8E" w:rsidRPr="008E0281" w:rsidRDefault="000B2D8E" w:rsidP="008E0281">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5F6BBEA9" wp14:editId="556F545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21-16884  (S)</w:t>
    </w:r>
    <w:r>
      <w:rPr>
        <w:noProof/>
        <w:sz w:val="20"/>
      </w:rPr>
      <w:drawing>
        <wp:anchor distT="0" distB="0" distL="114300" distR="114300" simplePos="0" relativeHeight="251658752" behindDoc="0" locked="0" layoutInCell="1" allowOverlap="1" wp14:anchorId="025DA8FF" wp14:editId="377177A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301121    031221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83C86" w14:textId="77777777" w:rsidR="000B2D8E" w:rsidRPr="001075E9" w:rsidRDefault="000B2D8E" w:rsidP="001075E9">
      <w:pPr>
        <w:tabs>
          <w:tab w:val="right" w:pos="2155"/>
        </w:tabs>
        <w:spacing w:after="80" w:line="240" w:lineRule="auto"/>
        <w:ind w:left="680"/>
        <w:rPr>
          <w:u w:val="single"/>
        </w:rPr>
      </w:pPr>
      <w:r>
        <w:rPr>
          <w:u w:val="single"/>
        </w:rPr>
        <w:tab/>
      </w:r>
    </w:p>
  </w:footnote>
  <w:footnote w:type="continuationSeparator" w:id="0">
    <w:p w14:paraId="56AC43B1" w14:textId="77777777" w:rsidR="000B2D8E" w:rsidRDefault="000B2D8E" w:rsidP="007C2DEF">
      <w:pPr>
        <w:tabs>
          <w:tab w:val="right" w:pos="2155"/>
        </w:tabs>
        <w:spacing w:after="80" w:line="240" w:lineRule="auto"/>
        <w:ind w:left="680"/>
        <w:rPr>
          <w:u w:val="single"/>
        </w:rPr>
      </w:pPr>
      <w:r>
        <w:rPr>
          <w:u w:val="single"/>
        </w:rPr>
        <w:tab/>
      </w:r>
    </w:p>
  </w:footnote>
  <w:footnote w:id="1">
    <w:p w14:paraId="781850CD" w14:textId="64533D1A" w:rsidR="000B2D8E" w:rsidRPr="00A3303A" w:rsidRDefault="000B2D8E">
      <w:pPr>
        <w:pStyle w:val="Textonotapie"/>
        <w:rPr>
          <w:sz w:val="20"/>
        </w:rPr>
      </w:pPr>
      <w:r>
        <w:tab/>
      </w:r>
      <w:r w:rsidRPr="00A3303A">
        <w:rPr>
          <w:rStyle w:val="Refdenotaalpie"/>
          <w:sz w:val="20"/>
          <w:vertAlign w:val="baseline"/>
        </w:rPr>
        <w:t>*</w:t>
      </w:r>
      <w:r w:rsidRPr="00A3303A">
        <w:rPr>
          <w:rStyle w:val="Refdenotaalpie"/>
          <w:vertAlign w:val="baseline"/>
        </w:rPr>
        <w:tab/>
      </w:r>
      <w:r w:rsidRPr="000841E2">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78D5" w14:textId="78752FCF" w:rsidR="000B2D8E" w:rsidRPr="008E0281" w:rsidRDefault="000B2D8E">
    <w:pPr>
      <w:pStyle w:val="Encabezado"/>
    </w:pPr>
    <w:r>
      <w:fldChar w:fldCharType="begin"/>
    </w:r>
    <w:r>
      <w:instrText xml:space="preserve"> TITLE  \* MERGEFORMAT </w:instrText>
    </w:r>
    <w:r>
      <w:fldChar w:fldCharType="separate"/>
    </w:r>
    <w:r w:rsidR="009558AC">
      <w:t>CRC/C/</w:t>
    </w:r>
    <w:proofErr w:type="spellStart"/>
    <w:r w:rsidR="009558AC">
      <w:t>KIR</w:t>
    </w:r>
    <w:proofErr w:type="spellEnd"/>
    <w:r w:rsidR="009558AC">
      <w:t>/</w:t>
    </w:r>
    <w:proofErr w:type="spellStart"/>
    <w:r w:rsidR="009558AC">
      <w:t>RQ</w:t>
    </w:r>
    <w:proofErr w:type="spellEnd"/>
    <w:r w:rsidR="009558AC">
      <w:t>/2-4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BACF" w14:textId="286DDD1E" w:rsidR="000B2D8E" w:rsidRPr="008E0281" w:rsidRDefault="000B2D8E" w:rsidP="008E0281">
    <w:pPr>
      <w:pStyle w:val="Encabezado"/>
      <w:jc w:val="right"/>
    </w:pPr>
    <w:r>
      <w:fldChar w:fldCharType="begin"/>
    </w:r>
    <w:r>
      <w:instrText xml:space="preserve"> TITLE  \* MERGEFORMAT </w:instrText>
    </w:r>
    <w:r>
      <w:fldChar w:fldCharType="separate"/>
    </w:r>
    <w:r w:rsidR="009558AC">
      <w:t>CRC/C/</w:t>
    </w:r>
    <w:proofErr w:type="spellStart"/>
    <w:r w:rsidR="009558AC">
      <w:t>KIR</w:t>
    </w:r>
    <w:proofErr w:type="spellEnd"/>
    <w:r w:rsidR="009558AC">
      <w:t>/</w:t>
    </w:r>
    <w:proofErr w:type="spellStart"/>
    <w:r w:rsidR="009558AC">
      <w:t>RQ</w:t>
    </w:r>
    <w:proofErr w:type="spellEnd"/>
    <w:r w:rsidR="009558AC">
      <w:t>/2-4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25"/>
  </w:num>
  <w:num w:numId="18">
    <w:abstractNumId w:val="17"/>
  </w:num>
  <w:num w:numId="19">
    <w:abstractNumId w:val="12"/>
  </w:num>
  <w:num w:numId="20">
    <w:abstractNumId w:val="27"/>
  </w:num>
  <w:num w:numId="21">
    <w:abstractNumId w:val="26"/>
  </w:num>
  <w:num w:numId="22">
    <w:abstractNumId w:val="18"/>
  </w:num>
  <w:num w:numId="23">
    <w:abstractNumId w:val="1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0"/>
  </w:num>
  <w:num w:numId="38">
    <w:abstractNumId w:val="21"/>
  </w:num>
  <w:num w:numId="39">
    <w:abstractNumId w:val="14"/>
  </w:num>
  <w:num w:numId="40">
    <w:abstractNumId w:val="20"/>
  </w:num>
  <w:num w:numId="41">
    <w:abstractNumId w:val="19"/>
  </w:num>
  <w:num w:numId="42">
    <w:abstractNumId w:val="23"/>
  </w:num>
  <w:num w:numId="43">
    <w:abstractNumId w:val="13"/>
  </w:num>
  <w:num w:numId="44">
    <w:abstractNumId w:val="24"/>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29"/>
    <w:rsid w:val="00002131"/>
    <w:rsid w:val="00023B74"/>
    <w:rsid w:val="00033EE1"/>
    <w:rsid w:val="000B2D8E"/>
    <w:rsid w:val="000B57E7"/>
    <w:rsid w:val="000F09DF"/>
    <w:rsid w:val="000F61B2"/>
    <w:rsid w:val="001075E9"/>
    <w:rsid w:val="001256EA"/>
    <w:rsid w:val="00161852"/>
    <w:rsid w:val="00180183"/>
    <w:rsid w:val="00180FDE"/>
    <w:rsid w:val="0018649F"/>
    <w:rsid w:val="00196389"/>
    <w:rsid w:val="001B269E"/>
    <w:rsid w:val="001B5FFA"/>
    <w:rsid w:val="001C7A89"/>
    <w:rsid w:val="001D1565"/>
    <w:rsid w:val="00220F72"/>
    <w:rsid w:val="00240004"/>
    <w:rsid w:val="00260D86"/>
    <w:rsid w:val="002931F6"/>
    <w:rsid w:val="002A2EFC"/>
    <w:rsid w:val="002C0E18"/>
    <w:rsid w:val="002D5AAC"/>
    <w:rsid w:val="00301299"/>
    <w:rsid w:val="00322004"/>
    <w:rsid w:val="00334D3F"/>
    <w:rsid w:val="003402C2"/>
    <w:rsid w:val="00353EB1"/>
    <w:rsid w:val="00381C24"/>
    <w:rsid w:val="003958D0"/>
    <w:rsid w:val="003B00E5"/>
    <w:rsid w:val="00401F77"/>
    <w:rsid w:val="004043B6"/>
    <w:rsid w:val="00414A16"/>
    <w:rsid w:val="00427F10"/>
    <w:rsid w:val="0043199F"/>
    <w:rsid w:val="00454E07"/>
    <w:rsid w:val="004C450C"/>
    <w:rsid w:val="004D45DB"/>
    <w:rsid w:val="004E41BD"/>
    <w:rsid w:val="0050108D"/>
    <w:rsid w:val="00536DF4"/>
    <w:rsid w:val="00572E19"/>
    <w:rsid w:val="0058368A"/>
    <w:rsid w:val="005A182D"/>
    <w:rsid w:val="005C43E4"/>
    <w:rsid w:val="005D1DD1"/>
    <w:rsid w:val="005D7179"/>
    <w:rsid w:val="005F0B42"/>
    <w:rsid w:val="005F2AD1"/>
    <w:rsid w:val="006B3A76"/>
    <w:rsid w:val="006E366E"/>
    <w:rsid w:val="006F35EE"/>
    <w:rsid w:val="006F7B0F"/>
    <w:rsid w:val="007021FF"/>
    <w:rsid w:val="00757357"/>
    <w:rsid w:val="007A059A"/>
    <w:rsid w:val="007C2DEF"/>
    <w:rsid w:val="007C4A52"/>
    <w:rsid w:val="007D0A1F"/>
    <w:rsid w:val="007D431B"/>
    <w:rsid w:val="007E16A7"/>
    <w:rsid w:val="007E35F0"/>
    <w:rsid w:val="007F3812"/>
    <w:rsid w:val="007F4281"/>
    <w:rsid w:val="008136D8"/>
    <w:rsid w:val="00834B71"/>
    <w:rsid w:val="0086445C"/>
    <w:rsid w:val="00867322"/>
    <w:rsid w:val="008675EF"/>
    <w:rsid w:val="008A08D7"/>
    <w:rsid w:val="008A3EA3"/>
    <w:rsid w:val="008C2B1A"/>
    <w:rsid w:val="008E0281"/>
    <w:rsid w:val="008E1429"/>
    <w:rsid w:val="008E398E"/>
    <w:rsid w:val="00906890"/>
    <w:rsid w:val="00945724"/>
    <w:rsid w:val="00951972"/>
    <w:rsid w:val="009558AC"/>
    <w:rsid w:val="009C646E"/>
    <w:rsid w:val="009C7505"/>
    <w:rsid w:val="009E1414"/>
    <w:rsid w:val="00A3303A"/>
    <w:rsid w:val="00A43957"/>
    <w:rsid w:val="00A5723C"/>
    <w:rsid w:val="00A66D30"/>
    <w:rsid w:val="00A917B3"/>
    <w:rsid w:val="00A9316D"/>
    <w:rsid w:val="00A97C80"/>
    <w:rsid w:val="00AB4B51"/>
    <w:rsid w:val="00B10CC7"/>
    <w:rsid w:val="00B25CD8"/>
    <w:rsid w:val="00B62458"/>
    <w:rsid w:val="00B8687E"/>
    <w:rsid w:val="00BA2379"/>
    <w:rsid w:val="00BC0F13"/>
    <w:rsid w:val="00BD33EE"/>
    <w:rsid w:val="00C1249B"/>
    <w:rsid w:val="00C23F25"/>
    <w:rsid w:val="00C60F0C"/>
    <w:rsid w:val="00C67843"/>
    <w:rsid w:val="00C8058B"/>
    <w:rsid w:val="00C805C9"/>
    <w:rsid w:val="00CA1679"/>
    <w:rsid w:val="00CB0981"/>
    <w:rsid w:val="00CD3B43"/>
    <w:rsid w:val="00CD69D2"/>
    <w:rsid w:val="00D15EAE"/>
    <w:rsid w:val="00D2515A"/>
    <w:rsid w:val="00D318C7"/>
    <w:rsid w:val="00D33D63"/>
    <w:rsid w:val="00D56C4A"/>
    <w:rsid w:val="00D83653"/>
    <w:rsid w:val="00D90138"/>
    <w:rsid w:val="00DD299D"/>
    <w:rsid w:val="00DF63E3"/>
    <w:rsid w:val="00E23796"/>
    <w:rsid w:val="00E73F76"/>
    <w:rsid w:val="00ED4A4C"/>
    <w:rsid w:val="00EE718F"/>
    <w:rsid w:val="00EF1360"/>
    <w:rsid w:val="00EF3220"/>
    <w:rsid w:val="00F214F0"/>
    <w:rsid w:val="00F23FB6"/>
    <w:rsid w:val="00F63B29"/>
    <w:rsid w:val="00F65F7A"/>
    <w:rsid w:val="00F76E15"/>
    <w:rsid w:val="00F80811"/>
    <w:rsid w:val="00F94155"/>
    <w:rsid w:val="00FA3077"/>
    <w:rsid w:val="00FA4F24"/>
    <w:rsid w:val="00FB2D3D"/>
    <w:rsid w:val="00FD193C"/>
    <w:rsid w:val="00FD2EF7"/>
    <w:rsid w:val="00FF2B6A"/>
    <w:rsid w:val="00FF6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859F9"/>
  <w15:docId w15:val="{F6C739CA-D0EC-4704-A28E-174D1F36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9C7505"/>
    <w:pPr>
      <w:keepNext/>
      <w:outlineLvl w:val="1"/>
    </w:pPr>
    <w:rPr>
      <w:rFonts w:cs="Arial"/>
      <w:bCs/>
      <w:iCs/>
      <w:szCs w:val="28"/>
    </w:rPr>
  </w:style>
  <w:style w:type="paragraph" w:styleId="Ttulo3">
    <w:name w:val="heading 3"/>
    <w:basedOn w:val="Normal"/>
    <w:next w:val="Normal"/>
    <w:link w:val="Ttulo3Car"/>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9C7505"/>
    <w:pPr>
      <w:keepNext/>
      <w:spacing w:before="240" w:after="60"/>
      <w:outlineLvl w:val="3"/>
    </w:pPr>
    <w:rPr>
      <w:b/>
      <w:bCs/>
      <w:sz w:val="28"/>
      <w:szCs w:val="28"/>
    </w:rPr>
  </w:style>
  <w:style w:type="paragraph" w:styleId="Ttulo5">
    <w:name w:val="heading 5"/>
    <w:basedOn w:val="Normal"/>
    <w:next w:val="Normal"/>
    <w:link w:val="Ttulo5Car"/>
    <w:semiHidden/>
    <w:rsid w:val="009C7505"/>
    <w:pPr>
      <w:spacing w:before="240" w:after="60"/>
      <w:outlineLvl w:val="4"/>
    </w:pPr>
    <w:rPr>
      <w:b/>
      <w:bCs/>
      <w:i/>
      <w:iCs/>
      <w:sz w:val="26"/>
      <w:szCs w:val="26"/>
    </w:rPr>
  </w:style>
  <w:style w:type="paragraph" w:styleId="Ttulo6">
    <w:name w:val="heading 6"/>
    <w:basedOn w:val="Normal"/>
    <w:next w:val="Normal"/>
    <w:link w:val="Ttulo6Car"/>
    <w:semiHidden/>
    <w:rsid w:val="009C7505"/>
    <w:pPr>
      <w:spacing w:before="240" w:after="60"/>
      <w:outlineLvl w:val="5"/>
    </w:pPr>
    <w:rPr>
      <w:b/>
      <w:bCs/>
      <w:sz w:val="22"/>
      <w:szCs w:val="22"/>
    </w:rPr>
  </w:style>
  <w:style w:type="paragraph" w:styleId="Ttulo7">
    <w:name w:val="heading 7"/>
    <w:basedOn w:val="Normal"/>
    <w:next w:val="Normal"/>
    <w:link w:val="Ttulo7Car"/>
    <w:semiHidden/>
    <w:rsid w:val="009C7505"/>
    <w:pPr>
      <w:spacing w:before="240" w:after="60"/>
      <w:outlineLvl w:val="6"/>
    </w:pPr>
    <w:rPr>
      <w:sz w:val="24"/>
      <w:szCs w:val="24"/>
    </w:rPr>
  </w:style>
  <w:style w:type="paragraph" w:styleId="Ttulo8">
    <w:name w:val="heading 8"/>
    <w:basedOn w:val="Normal"/>
    <w:next w:val="Normal"/>
    <w:link w:val="Ttulo8Car"/>
    <w:semiHidden/>
    <w:rsid w:val="009C7505"/>
    <w:pPr>
      <w:spacing w:before="240" w:after="60"/>
      <w:outlineLvl w:val="7"/>
    </w:pPr>
    <w:rPr>
      <w:i/>
      <w:iCs/>
      <w:sz w:val="24"/>
      <w:szCs w:val="24"/>
    </w:rPr>
  </w:style>
  <w:style w:type="paragraph" w:styleId="Ttulo9">
    <w:name w:val="heading 9"/>
    <w:basedOn w:val="Normal"/>
    <w:next w:val="Normal"/>
    <w:link w:val="Ttulo9Car"/>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semiHidden/>
    <w:rsid w:val="0058368A"/>
    <w:rPr>
      <w:rFonts w:cs="Arial"/>
      <w:bCs/>
      <w:iCs/>
      <w:szCs w:val="28"/>
      <w:lang w:val="es-ES" w:eastAsia="es-ES"/>
    </w:rPr>
  </w:style>
  <w:style w:type="character" w:customStyle="1" w:styleId="Ttulo3Car">
    <w:name w:val="Título 3 Car"/>
    <w:basedOn w:val="Fuentedeprrafopredeter"/>
    <w:link w:val="Ttulo3"/>
    <w:semiHidden/>
    <w:rsid w:val="0058368A"/>
    <w:rPr>
      <w:rFonts w:ascii="Arial" w:hAnsi="Arial" w:cs="Arial"/>
      <w:b/>
      <w:bCs/>
      <w:sz w:val="26"/>
      <w:szCs w:val="26"/>
      <w:lang w:val="es-ES" w:eastAsia="es-ES"/>
    </w:rPr>
  </w:style>
  <w:style w:type="character" w:customStyle="1" w:styleId="Ttulo4Car">
    <w:name w:val="Título 4 Car"/>
    <w:basedOn w:val="Fuentedeprrafopredeter"/>
    <w:link w:val="Ttulo4"/>
    <w:semiHidden/>
    <w:rsid w:val="0058368A"/>
    <w:rPr>
      <w:b/>
      <w:bCs/>
      <w:sz w:val="28"/>
      <w:szCs w:val="28"/>
      <w:lang w:val="es-ES" w:eastAsia="es-ES"/>
    </w:rPr>
  </w:style>
  <w:style w:type="character" w:customStyle="1" w:styleId="Ttulo5Car">
    <w:name w:val="Título 5 Car"/>
    <w:basedOn w:val="Fuentedeprrafopredeter"/>
    <w:link w:val="Ttulo5"/>
    <w:semiHidden/>
    <w:rsid w:val="0058368A"/>
    <w:rPr>
      <w:b/>
      <w:bCs/>
      <w:i/>
      <w:iCs/>
      <w:sz w:val="26"/>
      <w:szCs w:val="26"/>
      <w:lang w:val="es-ES" w:eastAsia="es-ES"/>
    </w:rPr>
  </w:style>
  <w:style w:type="character" w:customStyle="1" w:styleId="Ttulo6Car">
    <w:name w:val="Título 6 Car"/>
    <w:basedOn w:val="Fuentedeprrafopredeter"/>
    <w:link w:val="Ttulo6"/>
    <w:semiHidden/>
    <w:rsid w:val="0058368A"/>
    <w:rPr>
      <w:b/>
      <w:bCs/>
      <w:sz w:val="22"/>
      <w:szCs w:val="22"/>
      <w:lang w:val="es-ES" w:eastAsia="es-ES"/>
    </w:rPr>
  </w:style>
  <w:style w:type="character" w:customStyle="1" w:styleId="Ttulo7Car">
    <w:name w:val="Título 7 Car"/>
    <w:basedOn w:val="Fuentedeprrafopredeter"/>
    <w:link w:val="Ttulo7"/>
    <w:semiHidden/>
    <w:rsid w:val="0058368A"/>
    <w:rPr>
      <w:sz w:val="24"/>
      <w:szCs w:val="24"/>
      <w:lang w:val="es-ES" w:eastAsia="es-ES"/>
    </w:rPr>
  </w:style>
  <w:style w:type="character" w:customStyle="1" w:styleId="Ttulo8Car">
    <w:name w:val="Título 8 Car"/>
    <w:basedOn w:val="Fuentedeprrafopredeter"/>
    <w:link w:val="Ttulo8"/>
    <w:semiHidden/>
    <w:rsid w:val="0058368A"/>
    <w:rPr>
      <w:i/>
      <w:iCs/>
      <w:sz w:val="24"/>
      <w:szCs w:val="24"/>
      <w:lang w:val="es-ES" w:eastAsia="es-ES"/>
    </w:rPr>
  </w:style>
  <w:style w:type="character" w:customStyle="1" w:styleId="Ttulo9Car">
    <w:name w:val="Título 9 Car"/>
    <w:basedOn w:val="Fuentedeprrafopredeter"/>
    <w:link w:val="Ttulo9"/>
    <w:semiHidden/>
    <w:rsid w:val="0058368A"/>
    <w:rPr>
      <w:rFonts w:ascii="Arial" w:hAnsi="Arial" w:cs="Arial"/>
      <w:sz w:val="22"/>
      <w:szCs w:val="22"/>
      <w:lang w:val="es-ES" w:eastAsia="es-ES"/>
    </w:rPr>
  </w:style>
  <w:style w:type="character" w:styleId="Ttulodellibro">
    <w:name w:val="Book Title"/>
    <w:basedOn w:val="Fuentedeprrafopredeter"/>
    <w:uiPriority w:val="33"/>
    <w:semiHidden/>
    <w:rsid w:val="0058368A"/>
    <w:rPr>
      <w:b/>
      <w:bCs/>
      <w:smallCaps/>
      <w:spacing w:val="5"/>
    </w:rPr>
  </w:style>
  <w:style w:type="table" w:customStyle="1" w:styleId="TableGrid1">
    <w:name w:val="Table Grid1"/>
    <w:basedOn w:val="Tablanormal"/>
    <w:uiPriority w:val="39"/>
    <w:rsid w:val="0058368A"/>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rrafodelista">
    <w:name w:val="List Paragraph"/>
    <w:basedOn w:val="Normal"/>
    <w:uiPriority w:val="34"/>
    <w:qFormat/>
    <w:rsid w:val="0058368A"/>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Refdecomentario">
    <w:name w:val="annotation reference"/>
    <w:basedOn w:val="Fuentedeprrafopredeter"/>
    <w:uiPriority w:val="99"/>
    <w:semiHidden/>
    <w:unhideWhenUsed/>
    <w:rsid w:val="0058368A"/>
    <w:rPr>
      <w:sz w:val="16"/>
      <w:szCs w:val="16"/>
    </w:rPr>
  </w:style>
  <w:style w:type="paragraph" w:styleId="Textocomentario">
    <w:name w:val="annotation text"/>
    <w:basedOn w:val="Normal"/>
    <w:link w:val="TextocomentarioCar"/>
    <w:uiPriority w:val="99"/>
    <w:semiHidden/>
    <w:unhideWhenUsed/>
    <w:rsid w:val="0058368A"/>
    <w:pPr>
      <w:spacing w:after="160" w:line="240" w:lineRule="auto"/>
    </w:pPr>
    <w:rPr>
      <w:rFonts w:asciiTheme="minorHAnsi" w:eastAsiaTheme="minorHAnsi" w:hAnsiTheme="minorHAnsi" w:cstheme="minorBidi"/>
      <w:lang w:val="en-US" w:eastAsia="en-US"/>
    </w:rPr>
  </w:style>
  <w:style w:type="character" w:customStyle="1" w:styleId="TextocomentarioCar">
    <w:name w:val="Texto comentario Car"/>
    <w:basedOn w:val="Fuentedeprrafopredeter"/>
    <w:link w:val="Textocomentario"/>
    <w:uiPriority w:val="99"/>
    <w:semiHidden/>
    <w:rsid w:val="0058368A"/>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58368A"/>
    <w:rPr>
      <w:b/>
      <w:bCs/>
    </w:rPr>
  </w:style>
  <w:style w:type="character" w:customStyle="1" w:styleId="AsuntodelcomentarioCar">
    <w:name w:val="Asunto del comentario Car"/>
    <w:basedOn w:val="TextocomentarioCar"/>
    <w:link w:val="Asuntodelcomentario"/>
    <w:uiPriority w:val="99"/>
    <w:semiHidden/>
    <w:rsid w:val="0058368A"/>
    <w:rPr>
      <w:rFonts w:asciiTheme="minorHAnsi" w:eastAsiaTheme="minorHAnsi" w:hAnsiTheme="minorHAnsi" w:cstheme="minorBidi"/>
      <w:b/>
      <w:bCs/>
      <w:lang w:eastAsia="en-US"/>
    </w:rPr>
  </w:style>
  <w:style w:type="table" w:customStyle="1" w:styleId="TableGrid2">
    <w:name w:val="Table Grid2"/>
    <w:basedOn w:val="Tablanormal"/>
    <w:next w:val="Tablaconcuadrcula"/>
    <w:uiPriority w:val="39"/>
    <w:rsid w:val="00583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39"/>
    <w:rsid w:val="00583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8368A"/>
    <w:rPr>
      <w:lang w:val="en-GB" w:eastAsia="en-US"/>
    </w:rPr>
  </w:style>
  <w:style w:type="character" w:styleId="Mencinsinresolver">
    <w:name w:val="Unresolved Mention"/>
    <w:basedOn w:val="Fuentedeprrafopredeter"/>
    <w:uiPriority w:val="99"/>
    <w:semiHidden/>
    <w:unhideWhenUsed/>
    <w:rsid w:val="00583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9B63A-593E-4F9C-A91C-3BA32068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29</Pages>
  <Words>14877</Words>
  <Characters>72902</Characters>
  <Application>Microsoft Office Word</Application>
  <DocSecurity>0</DocSecurity>
  <Lines>2803</Lines>
  <Paragraphs>1908</Paragraphs>
  <ScaleCrop>false</ScaleCrop>
  <HeadingPairs>
    <vt:vector size="2" baseType="variant">
      <vt:variant>
        <vt:lpstr>Título</vt:lpstr>
      </vt:variant>
      <vt:variant>
        <vt:i4>1</vt:i4>
      </vt:variant>
    </vt:vector>
  </HeadingPairs>
  <TitlesOfParts>
    <vt:vector size="1" baseType="lpstr">
      <vt:lpstr>CRC/C/KIR/RQ/2-4</vt:lpstr>
    </vt:vector>
  </TitlesOfParts>
  <Company/>
  <LinksUpToDate>false</LinksUpToDate>
  <CharactersWithSpaces>85871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CRC/C/KIR/RQ/2-4</dc:title>
  <dc:subject/>
  <dc:creator>Juan-Carlos KOROL</dc:creator>
  <cp:keywords/>
  <cp:lastModifiedBy>Juan Korol</cp:lastModifiedBy>
  <cp:revision>3</cp:revision>
  <cp:lastPrinted>2021-12-03T07:38:00Z</cp:lastPrinted>
  <dcterms:created xsi:type="dcterms:W3CDTF">2021-12-03T07:38:00Z</dcterms:created>
  <dcterms:modified xsi:type="dcterms:W3CDTF">2021-12-03T07:39:00Z</dcterms:modified>
</cp:coreProperties>
</file>