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E537B3" w:rsidP="00E537B3">
            <w:pPr>
              <w:bidi w:val="0"/>
              <w:spacing w:after="20"/>
              <w:jc w:val="left"/>
              <w:rPr>
                <w:szCs w:val="20"/>
              </w:rPr>
            </w:pPr>
            <w:r w:rsidRPr="00E537B3">
              <w:rPr>
                <w:sz w:val="40"/>
                <w:szCs w:val="20"/>
              </w:rPr>
              <w:t>CCPR</w:t>
            </w:r>
            <w:r>
              <w:rPr>
                <w:szCs w:val="20"/>
              </w:rPr>
              <w:t>/C/SR.2827</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E537B3" w:rsidRDefault="00E537B3" w:rsidP="00E537B3">
            <w:pPr>
              <w:bidi w:val="0"/>
              <w:spacing w:before="240"/>
              <w:jc w:val="left"/>
            </w:pPr>
            <w:r>
              <w:t>Distr.: General</w:t>
            </w:r>
          </w:p>
          <w:p w:rsidR="00E537B3" w:rsidRDefault="00E537B3" w:rsidP="00E537B3">
            <w:pPr>
              <w:bidi w:val="0"/>
              <w:jc w:val="left"/>
            </w:pPr>
            <w:r>
              <w:t>3 November 2011</w:t>
            </w:r>
          </w:p>
          <w:p w:rsidR="00E537B3" w:rsidRDefault="00E537B3" w:rsidP="00E537B3">
            <w:pPr>
              <w:bidi w:val="0"/>
              <w:jc w:val="left"/>
            </w:pPr>
            <w:r>
              <w:t>Arabic</w:t>
            </w:r>
          </w:p>
          <w:p w:rsidR="00257225" w:rsidRPr="008B4BC6" w:rsidRDefault="00E537B3" w:rsidP="00E537B3">
            <w:pPr>
              <w:bidi w:val="0"/>
              <w:jc w:val="left"/>
            </w:pPr>
            <w:r>
              <w:t>Original: English</w:t>
            </w:r>
          </w:p>
        </w:tc>
      </w:tr>
    </w:tbl>
    <w:p w:rsidR="00E537B3" w:rsidRPr="000D3C6D" w:rsidRDefault="00E537B3" w:rsidP="00E537B3">
      <w:pPr>
        <w:spacing w:before="120" w:line="380" w:lineRule="exact"/>
        <w:rPr>
          <w:rFonts w:hint="cs"/>
          <w:b/>
          <w:bCs/>
          <w:sz w:val="36"/>
          <w:szCs w:val="36"/>
          <w:rtl/>
          <w:lang w:val="fr-CH"/>
        </w:rPr>
      </w:pPr>
      <w:r w:rsidRPr="000D3C6D">
        <w:rPr>
          <w:rFonts w:hint="cs"/>
          <w:b/>
          <w:bCs/>
          <w:sz w:val="36"/>
          <w:szCs w:val="36"/>
          <w:rtl/>
          <w:lang w:val="fr-CH"/>
        </w:rPr>
        <w:t>اللجنة المعنية بحقوق الإنسان</w:t>
      </w:r>
    </w:p>
    <w:p w:rsidR="00E537B3" w:rsidRPr="00223400" w:rsidRDefault="00E537B3" w:rsidP="00E537B3">
      <w:pPr>
        <w:spacing w:line="380" w:lineRule="exact"/>
        <w:rPr>
          <w:rFonts w:hint="cs"/>
          <w:b/>
          <w:bCs/>
          <w:rtl/>
          <w:lang w:val="fr-CH"/>
        </w:rPr>
      </w:pPr>
      <w:r w:rsidRPr="00223400">
        <w:rPr>
          <w:rFonts w:hint="cs"/>
          <w:b/>
          <w:bCs/>
          <w:rtl/>
          <w:lang w:val="fr-CH"/>
        </w:rPr>
        <w:t xml:space="preserve">الدورة </w:t>
      </w:r>
      <w:r>
        <w:rPr>
          <w:rFonts w:hint="cs"/>
          <w:b/>
          <w:bCs/>
          <w:rtl/>
          <w:lang w:val="fr-CH"/>
        </w:rPr>
        <w:t>الثانية بعد المائة</w:t>
      </w:r>
    </w:p>
    <w:p w:rsidR="00E537B3" w:rsidRDefault="00E537B3" w:rsidP="002017F8">
      <w:pPr>
        <w:spacing w:before="120" w:line="380" w:lineRule="exact"/>
        <w:rPr>
          <w:rFonts w:hint="cs"/>
          <w:b/>
          <w:bCs/>
          <w:rtl/>
          <w:lang w:val="fr-CH"/>
        </w:rPr>
      </w:pPr>
      <w:r w:rsidRPr="00223400">
        <w:rPr>
          <w:rFonts w:hint="cs"/>
          <w:b/>
          <w:bCs/>
          <w:rtl/>
          <w:lang w:val="fr-CH"/>
        </w:rPr>
        <w:t xml:space="preserve">محضر موجز </w:t>
      </w:r>
      <w:r>
        <w:rPr>
          <w:rFonts w:hint="cs"/>
          <w:b/>
          <w:bCs/>
          <w:rtl/>
          <w:lang w:val="fr-CH"/>
        </w:rPr>
        <w:t>(جزئي)</w:t>
      </w:r>
      <w:r w:rsidR="002017F8" w:rsidRPr="002017F8">
        <w:rPr>
          <w:rStyle w:val="FootnoteReference"/>
          <w:bCs/>
          <w:sz w:val="20"/>
          <w:vertAlign w:val="baseline"/>
          <w:rtl/>
          <w:lang w:val="fr-CH"/>
        </w:rPr>
        <w:footnoteReference w:customMarkFollows="1" w:id="1"/>
        <w:t>*</w:t>
      </w:r>
      <w:r>
        <w:rPr>
          <w:rFonts w:hint="cs"/>
          <w:bCs/>
          <w:rtl/>
          <w:lang w:val="fr-CH"/>
        </w:rPr>
        <w:t xml:space="preserve"> للجلسة 2827</w:t>
      </w:r>
    </w:p>
    <w:p w:rsidR="00E537B3" w:rsidRDefault="00E537B3" w:rsidP="00E537B3">
      <w:pPr>
        <w:spacing w:after="360" w:line="380" w:lineRule="exact"/>
        <w:rPr>
          <w:rFonts w:hint="cs"/>
          <w:rtl/>
          <w:lang w:val="fr-CH"/>
        </w:rPr>
      </w:pPr>
      <w:r>
        <w:rPr>
          <w:rFonts w:hint="cs"/>
          <w:rtl/>
          <w:lang w:val="fr-CH"/>
        </w:rPr>
        <w:t>المعقودة في قصر ويلسون، جنيف، يوم الأربعاء، 27 تموز/يوليه 2011، الساعة 00/11</w:t>
      </w:r>
    </w:p>
    <w:p w:rsidR="00E537B3" w:rsidRPr="00CD4BD5" w:rsidRDefault="00E537B3" w:rsidP="00E537B3">
      <w:pPr>
        <w:spacing w:after="120" w:line="380" w:lineRule="exact"/>
        <w:rPr>
          <w:rFonts w:hint="cs"/>
          <w:b/>
          <w:bCs/>
          <w:rtl/>
          <w:lang w:val="fr-CH"/>
        </w:rPr>
      </w:pPr>
      <w:r w:rsidRPr="00223400">
        <w:rPr>
          <w:rFonts w:hint="cs"/>
          <w:i/>
          <w:iCs/>
          <w:rtl/>
          <w:lang w:val="fr-CH"/>
        </w:rPr>
        <w:t>الرئيس:</w:t>
      </w:r>
      <w:r>
        <w:rPr>
          <w:rFonts w:hint="cs"/>
          <w:rtl/>
          <w:lang w:val="fr-CH"/>
        </w:rPr>
        <w:tab/>
        <w:t xml:space="preserve">السيدة </w:t>
      </w:r>
      <w:proofErr w:type="spellStart"/>
      <w:r>
        <w:rPr>
          <w:rFonts w:hint="cs"/>
          <w:b/>
          <w:bCs/>
          <w:rtl/>
          <w:lang w:val="fr-CH"/>
        </w:rPr>
        <w:t>ماجودينا</w:t>
      </w:r>
      <w:proofErr w:type="spellEnd"/>
    </w:p>
    <w:p w:rsidR="00E537B3" w:rsidRDefault="00E537B3" w:rsidP="00E537B3">
      <w:pPr>
        <w:spacing w:before="360" w:line="380" w:lineRule="exact"/>
        <w:rPr>
          <w:rFonts w:hint="cs"/>
          <w:szCs w:val="28"/>
          <w:rtl/>
        </w:rPr>
      </w:pPr>
      <w:r>
        <w:rPr>
          <w:rFonts w:hint="cs"/>
          <w:sz w:val="36"/>
          <w:szCs w:val="36"/>
          <w:rtl/>
        </w:rPr>
        <w:t>المحتويات</w:t>
      </w:r>
    </w:p>
    <w:p w:rsidR="00E537B3" w:rsidRDefault="00E537B3" w:rsidP="00E537B3">
      <w:pPr>
        <w:spacing w:before="120" w:line="380" w:lineRule="exact"/>
        <w:rPr>
          <w:rFonts w:hint="cs"/>
          <w:sz w:val="30"/>
          <w:rtl/>
        </w:rPr>
      </w:pPr>
      <w:r>
        <w:rPr>
          <w:rFonts w:hint="cs"/>
          <w:sz w:val="30"/>
          <w:rtl/>
        </w:rPr>
        <w:tab/>
        <w:t>متابعة الملاحظات الختامية بشأن تقارير الدول والآراء المقدمة في إطار البروتوكول الاختياري</w:t>
      </w:r>
    </w:p>
    <w:p w:rsidR="00E537B3" w:rsidRPr="00240900" w:rsidRDefault="00E537B3" w:rsidP="00240900">
      <w:pPr>
        <w:pStyle w:val="SingleTxtGA"/>
        <w:rPr>
          <w:rFonts w:hint="cs"/>
          <w:i/>
          <w:iCs/>
          <w:szCs w:val="20"/>
          <w:rtl/>
        </w:rPr>
      </w:pPr>
      <w:r w:rsidRPr="00240900">
        <w:rPr>
          <w:i/>
          <w:iCs/>
          <w:rtl/>
        </w:rPr>
        <w:br w:type="page"/>
      </w:r>
      <w:r w:rsidR="00240900">
        <w:rPr>
          <w:rFonts w:hint="cs"/>
          <w:i/>
          <w:iCs/>
          <w:rtl/>
        </w:rPr>
        <w:t xml:space="preserve">بدأت </w:t>
      </w:r>
      <w:r w:rsidRPr="00240900">
        <w:rPr>
          <w:rFonts w:hint="cs"/>
          <w:i/>
          <w:iCs/>
          <w:rtl/>
        </w:rPr>
        <w:t xml:space="preserve">المناقشة التي </w:t>
      </w:r>
      <w:r w:rsidR="00240900">
        <w:rPr>
          <w:rFonts w:hint="cs"/>
          <w:i/>
          <w:iCs/>
          <w:rtl/>
        </w:rPr>
        <w:t xml:space="preserve">يغطيها هذا </w:t>
      </w:r>
      <w:r w:rsidRPr="00240900">
        <w:rPr>
          <w:rFonts w:hint="cs"/>
          <w:i/>
          <w:iCs/>
          <w:rtl/>
        </w:rPr>
        <w:t>المحضر الموجز</w:t>
      </w:r>
      <w:r w:rsidR="00240900">
        <w:rPr>
          <w:rFonts w:hint="cs"/>
          <w:i/>
          <w:iCs/>
          <w:rtl/>
        </w:rPr>
        <w:t xml:space="preserve"> الساعة 1</w:t>
      </w:r>
      <w:r w:rsidRPr="00240900">
        <w:rPr>
          <w:rFonts w:hint="cs"/>
          <w:i/>
          <w:iCs/>
          <w:rtl/>
        </w:rPr>
        <w:t>0/11 صباحاً</w:t>
      </w:r>
    </w:p>
    <w:p w:rsidR="00E537B3" w:rsidRPr="0086268B" w:rsidRDefault="00E537B3" w:rsidP="008B28C7">
      <w:pPr>
        <w:pStyle w:val="H23GA"/>
        <w:rPr>
          <w:rFonts w:hint="cs"/>
          <w:spacing w:val="-4"/>
          <w:szCs w:val="20"/>
          <w:rtl/>
        </w:rPr>
      </w:pPr>
      <w:r w:rsidRPr="0086268B">
        <w:rPr>
          <w:rFonts w:hint="cs"/>
          <w:spacing w:val="-4"/>
          <w:rtl/>
        </w:rPr>
        <w:tab/>
      </w:r>
      <w:r w:rsidRPr="0086268B">
        <w:rPr>
          <w:rFonts w:hint="cs"/>
          <w:spacing w:val="-4"/>
          <w:rtl/>
        </w:rPr>
        <w:tab/>
        <w:t>متابعة الملاحظات الختامية بشأن تقارير الدول والآراء المقدمة في إطار البروتوكول الاختياري</w:t>
      </w:r>
    </w:p>
    <w:p w:rsidR="00E537B3" w:rsidRDefault="00E537B3" w:rsidP="0086268B">
      <w:pPr>
        <w:pStyle w:val="SingleTxtGA"/>
        <w:rPr>
          <w:rFonts w:hint="cs"/>
          <w:rtl/>
        </w:rPr>
      </w:pPr>
      <w:r>
        <w:rPr>
          <w:rFonts w:hint="cs"/>
          <w:rtl/>
        </w:rPr>
        <w:t>1-</w:t>
      </w:r>
      <w:r>
        <w:rPr>
          <w:rFonts w:hint="cs"/>
          <w:rtl/>
        </w:rPr>
        <w:tab/>
      </w:r>
      <w:r w:rsidRPr="00C133D1">
        <w:rPr>
          <w:rFonts w:hint="cs"/>
          <w:b/>
          <w:bCs/>
          <w:rtl/>
        </w:rPr>
        <w:t xml:space="preserve">السيدة </w:t>
      </w:r>
      <w:proofErr w:type="spellStart"/>
      <w:r w:rsidRPr="00C133D1">
        <w:rPr>
          <w:rFonts w:hint="cs"/>
          <w:b/>
          <w:bCs/>
          <w:rtl/>
        </w:rPr>
        <w:t>شانيه</w:t>
      </w:r>
      <w:proofErr w:type="spellEnd"/>
      <w:r>
        <w:rPr>
          <w:rFonts w:hint="cs"/>
          <w:rtl/>
        </w:rPr>
        <w:t xml:space="preserve"> (المقررة الخاصة المعنية بمتابعة الملاحظات الختامية) قالت إن الإجراء الحالي لمتابعة الملاحظات الختامية، هو إجراء مرهق ومطوَّل. وينبغي أن تتوخى اللجنة مزيداً من الدقة عند صياغة توصياتها، وأن تطلب من الدول الأطراف تقديم معلومات عن قوانين أو إجراءات محددة ليتسنى لها تقديم المعلومات المحدَّدة المطلوبة. في حين ما يحدث حالياً هو أن الوثاق المرسلة من الدول الأطراف رداً على طلب المتابعة هي أحياناً أكبر حجماً من تلك </w:t>
      </w:r>
      <w:r w:rsidRPr="00C133D1">
        <w:rPr>
          <w:rFonts w:hint="cs"/>
          <w:spacing w:val="-2"/>
          <w:rtl/>
        </w:rPr>
        <w:t xml:space="preserve">المقدَّمة مع التقرير الأصلي. وينبغي تشجيع المنظمات غير الحكومية على تقديم تعليقاتها بصورة </w:t>
      </w:r>
      <w:proofErr w:type="spellStart"/>
      <w:r w:rsidRPr="00C133D1">
        <w:rPr>
          <w:rFonts w:hint="cs"/>
          <w:spacing w:val="-2"/>
          <w:rtl/>
        </w:rPr>
        <w:t>حصرية</w:t>
      </w:r>
      <w:proofErr w:type="spellEnd"/>
      <w:r w:rsidRPr="00C133D1">
        <w:rPr>
          <w:rFonts w:hint="cs"/>
          <w:spacing w:val="-2"/>
          <w:rtl/>
        </w:rPr>
        <w:t xml:space="preserve"> على التوصيات بدلاً من طرح أسئلة جديدة أو تقديم معلومات لا صلة لها</w:t>
      </w:r>
      <w:r>
        <w:rPr>
          <w:rFonts w:hint="cs"/>
          <w:rtl/>
        </w:rPr>
        <w:t xml:space="preserve"> بالموضوع.</w:t>
      </w:r>
    </w:p>
    <w:p w:rsidR="00E537B3" w:rsidRPr="003804E0" w:rsidRDefault="00E537B3" w:rsidP="003804E0">
      <w:pPr>
        <w:pStyle w:val="SingleTxtGA"/>
        <w:rPr>
          <w:rFonts w:hint="cs"/>
          <w:szCs w:val="20"/>
          <w:rtl/>
        </w:rPr>
      </w:pPr>
      <w:r>
        <w:rPr>
          <w:rFonts w:hint="cs"/>
          <w:rtl/>
        </w:rPr>
        <w:t>2-</w:t>
      </w:r>
      <w:r>
        <w:rPr>
          <w:rFonts w:hint="cs"/>
          <w:rtl/>
        </w:rPr>
        <w:tab/>
        <w:t xml:space="preserve">وقالت إنها فكرت </w:t>
      </w:r>
      <w:r w:rsidR="00A52E8C">
        <w:rPr>
          <w:rFonts w:hint="cs"/>
          <w:rtl/>
        </w:rPr>
        <w:t>ب</w:t>
      </w:r>
      <w:r>
        <w:rPr>
          <w:rFonts w:hint="cs"/>
          <w:rtl/>
        </w:rPr>
        <w:t>اقتراح</w:t>
      </w:r>
      <w:r w:rsidR="00A52E8C">
        <w:rPr>
          <w:rFonts w:hint="cs"/>
          <w:rtl/>
        </w:rPr>
        <w:t xml:space="preserve"> يتم بموجبه</w:t>
      </w:r>
      <w:r>
        <w:rPr>
          <w:rFonts w:hint="cs"/>
          <w:rtl/>
        </w:rPr>
        <w:t xml:space="preserve"> القيام بطريقة ما بتعميم أسماء الدول التي تمتنع بصورة منتظمة عن التعاون في إطار إجراء المتابعة. فمن السهل تحديد الدول التي تتعاون </w:t>
      </w:r>
      <w:r w:rsidR="00A52E8C">
        <w:rPr>
          <w:rFonts w:hint="cs"/>
          <w:rtl/>
        </w:rPr>
        <w:t>بصورة تامة</w:t>
      </w:r>
      <w:r>
        <w:rPr>
          <w:rFonts w:hint="cs"/>
          <w:rtl/>
        </w:rPr>
        <w:t xml:space="preserve">، وكذلك الدول التي لا تتعاون مطلقاً: لكن المشكلة </w:t>
      </w:r>
      <w:r w:rsidR="00A52E8C">
        <w:rPr>
          <w:rFonts w:hint="cs"/>
          <w:rtl/>
        </w:rPr>
        <w:t xml:space="preserve">هي </w:t>
      </w:r>
      <w:r>
        <w:rPr>
          <w:rFonts w:hint="cs"/>
          <w:rtl/>
        </w:rPr>
        <w:t xml:space="preserve">تحديد مجموعة الدول </w:t>
      </w:r>
      <w:r w:rsidR="00A52E8C">
        <w:rPr>
          <w:rFonts w:hint="cs"/>
          <w:rtl/>
        </w:rPr>
        <w:t xml:space="preserve">التي تعتبر بين </w:t>
      </w:r>
      <w:proofErr w:type="spellStart"/>
      <w:r w:rsidR="00A52E8C">
        <w:rPr>
          <w:rFonts w:hint="cs"/>
          <w:rtl/>
        </w:rPr>
        <w:t>بين</w:t>
      </w:r>
      <w:proofErr w:type="spellEnd"/>
      <w:r>
        <w:rPr>
          <w:rFonts w:hint="cs"/>
          <w:rtl/>
        </w:rPr>
        <w:t xml:space="preserve">. فهذه المجموعة قد تتعاون بصورة تبعث على الرضا في بعض المجالات لكنها لا تتعاون في مجالات أخرى، أو أنها قد تقدم معلومات كثيرة دون أن تكون أياً منها ذات صلة بالموضوع بالفعل، أو أنها تدعي أنها تتعاون في حين أنها </w:t>
      </w:r>
      <w:r w:rsidR="003D0DE7">
        <w:rPr>
          <w:rFonts w:hint="cs"/>
          <w:rtl/>
        </w:rPr>
        <w:t xml:space="preserve">تقف </w:t>
      </w:r>
      <w:r>
        <w:rPr>
          <w:rFonts w:hint="cs"/>
          <w:rtl/>
        </w:rPr>
        <w:t xml:space="preserve">في الواقع </w:t>
      </w:r>
      <w:r w:rsidR="003D0DE7">
        <w:rPr>
          <w:rFonts w:hint="cs"/>
          <w:rtl/>
        </w:rPr>
        <w:t>موقفاً ممانعاً</w:t>
      </w:r>
      <w:r>
        <w:rPr>
          <w:rFonts w:hint="cs"/>
          <w:rtl/>
        </w:rPr>
        <w:t>.</w:t>
      </w:r>
    </w:p>
    <w:p w:rsidR="00E537B3" w:rsidRPr="00074BD4" w:rsidRDefault="00E537B3" w:rsidP="00074BD4">
      <w:pPr>
        <w:pStyle w:val="SingleTxtGA"/>
        <w:rPr>
          <w:rFonts w:hint="cs"/>
          <w:szCs w:val="20"/>
          <w:rtl/>
        </w:rPr>
      </w:pPr>
      <w:r>
        <w:rPr>
          <w:rFonts w:hint="cs"/>
          <w:rtl/>
        </w:rPr>
        <w:t>3-</w:t>
      </w:r>
      <w:r>
        <w:rPr>
          <w:rFonts w:hint="cs"/>
          <w:rtl/>
        </w:rPr>
        <w:tab/>
      </w:r>
      <w:r>
        <w:rPr>
          <w:rFonts w:hint="cs"/>
          <w:b/>
          <w:bCs/>
          <w:rtl/>
        </w:rPr>
        <w:t>السيد عمر</w:t>
      </w:r>
      <w:r>
        <w:rPr>
          <w:rFonts w:hint="cs"/>
          <w:b/>
          <w:bCs/>
          <w:i/>
          <w:iCs/>
          <w:rtl/>
        </w:rPr>
        <w:t xml:space="preserve"> </w:t>
      </w:r>
      <w:r w:rsidR="00BE47DE">
        <w:rPr>
          <w:rFonts w:hint="cs"/>
          <w:rtl/>
        </w:rPr>
        <w:t>قال بما إ</w:t>
      </w:r>
      <w:r>
        <w:rPr>
          <w:rFonts w:hint="cs"/>
          <w:rtl/>
        </w:rPr>
        <w:t xml:space="preserve">نه </w:t>
      </w:r>
      <w:r w:rsidR="00074BD4">
        <w:rPr>
          <w:rFonts w:hint="cs"/>
          <w:rtl/>
        </w:rPr>
        <w:t>سبق له شغل</w:t>
      </w:r>
      <w:r>
        <w:rPr>
          <w:rFonts w:hint="cs"/>
          <w:rtl/>
        </w:rPr>
        <w:t xml:space="preserve"> منصب المقرر الخاص، فإنه يوافق على الحاجة إلى أن توجه</w:t>
      </w:r>
      <w:r w:rsidRPr="000A78CB">
        <w:rPr>
          <w:rFonts w:hint="cs"/>
          <w:rtl/>
        </w:rPr>
        <w:t xml:space="preserve"> </w:t>
      </w:r>
      <w:r>
        <w:rPr>
          <w:rFonts w:hint="cs"/>
          <w:rtl/>
        </w:rPr>
        <w:t>اللجنة إلى الدول الأطراف عدداً محدوداً من الأسئلة المفصلة يكون بإمكانها الرد عليها في الوقت المتاح</w:t>
      </w:r>
      <w:r w:rsidR="00074BD4">
        <w:rPr>
          <w:rFonts w:hint="cs"/>
          <w:rtl/>
        </w:rPr>
        <w:t xml:space="preserve"> لها</w:t>
      </w:r>
      <w:r>
        <w:rPr>
          <w:rFonts w:hint="cs"/>
          <w:rtl/>
        </w:rPr>
        <w:t xml:space="preserve">. وأضاف أن الدول الأطراف غالباً ما تحتاج إلى وقت طويل للغاية للرد. واقترح على السيدة </w:t>
      </w:r>
      <w:proofErr w:type="spellStart"/>
      <w:r>
        <w:rPr>
          <w:rFonts w:hint="cs"/>
          <w:rtl/>
        </w:rPr>
        <w:t>شانيه</w:t>
      </w:r>
      <w:proofErr w:type="spellEnd"/>
      <w:r>
        <w:rPr>
          <w:rFonts w:hint="cs"/>
          <w:rtl/>
        </w:rPr>
        <w:t xml:space="preserve"> وضع مبادئ توجيهية موجزة لمساعدة الدول الأطراف في تقديم المعلومات المطلوبة.</w:t>
      </w:r>
    </w:p>
    <w:p w:rsidR="00E537B3" w:rsidRPr="00074BD4" w:rsidRDefault="00E537B3" w:rsidP="00074BD4">
      <w:pPr>
        <w:pStyle w:val="SingleTxtGA"/>
        <w:rPr>
          <w:rFonts w:hint="cs"/>
          <w:szCs w:val="20"/>
          <w:rtl/>
        </w:rPr>
      </w:pPr>
      <w:r>
        <w:rPr>
          <w:rFonts w:hint="cs"/>
          <w:rtl/>
        </w:rPr>
        <w:t>4-</w:t>
      </w:r>
      <w:r>
        <w:rPr>
          <w:rFonts w:hint="cs"/>
          <w:rtl/>
        </w:rPr>
        <w:tab/>
      </w:r>
      <w:r>
        <w:rPr>
          <w:rFonts w:hint="cs"/>
          <w:b/>
          <w:bCs/>
          <w:rtl/>
        </w:rPr>
        <w:t xml:space="preserve">السيدة </w:t>
      </w:r>
      <w:proofErr w:type="spellStart"/>
      <w:r>
        <w:rPr>
          <w:rFonts w:hint="cs"/>
          <w:b/>
          <w:bCs/>
          <w:rtl/>
        </w:rPr>
        <w:t>شانيه</w:t>
      </w:r>
      <w:proofErr w:type="spellEnd"/>
      <w:r>
        <w:rPr>
          <w:rFonts w:hint="cs"/>
          <w:rtl/>
        </w:rPr>
        <w:t xml:space="preserve"> تعهدت بإعداد المبادئ التوجيهية، على الرغم من أنها لن تكون، على الأرجح، متوفرة وقت انعقاد الدورة المقبلة.</w:t>
      </w:r>
    </w:p>
    <w:p w:rsidR="00E537B3" w:rsidRPr="00951ADE" w:rsidRDefault="00E537B3" w:rsidP="00951ADE">
      <w:pPr>
        <w:pStyle w:val="SingleTxtGA"/>
        <w:rPr>
          <w:rFonts w:hint="cs"/>
          <w:sz w:val="30"/>
          <w:szCs w:val="20"/>
          <w:rtl/>
        </w:rPr>
      </w:pPr>
      <w:r>
        <w:rPr>
          <w:rFonts w:hint="cs"/>
          <w:rtl/>
        </w:rPr>
        <w:t>5-</w:t>
      </w:r>
      <w:r>
        <w:rPr>
          <w:rFonts w:hint="cs"/>
          <w:rtl/>
        </w:rPr>
        <w:tab/>
        <w:t>ودعت اللجنة إلى النظر في تقرير متابعة الملاحظات الختامية (</w:t>
      </w:r>
      <w:r>
        <w:t>CCPR/C/102/CRP.3</w:t>
      </w:r>
      <w:r w:rsidR="00074BD4">
        <w:rPr>
          <w:rFonts w:hint="cs"/>
          <w:rtl/>
        </w:rPr>
        <w:t xml:space="preserve"> الوثيقة المقيدة التوزيع</w:t>
      </w:r>
      <w:r>
        <w:rPr>
          <w:rFonts w:hint="cs"/>
          <w:rtl/>
        </w:rPr>
        <w:t xml:space="preserve">)، وطلبت من الأعضاء توجيهها بشأن عدد من القضايا الواردة في التقرير. وقالت إنها التقت، في 20 </w:t>
      </w:r>
      <w:r w:rsidRPr="00FF364C">
        <w:rPr>
          <w:rFonts w:hint="cs"/>
          <w:sz w:val="30"/>
          <w:rtl/>
        </w:rPr>
        <w:t>تموز/يوليه</w:t>
      </w:r>
      <w:r w:rsidR="00BE47DE">
        <w:rPr>
          <w:rFonts w:hint="cs"/>
          <w:sz w:val="30"/>
          <w:rtl/>
        </w:rPr>
        <w:t>،</w:t>
      </w:r>
      <w:r w:rsidRPr="00FF364C">
        <w:rPr>
          <w:rFonts w:hint="cs"/>
          <w:sz w:val="30"/>
          <w:rtl/>
        </w:rPr>
        <w:t xml:space="preserve"> </w:t>
      </w:r>
      <w:r>
        <w:rPr>
          <w:rFonts w:hint="cs"/>
          <w:rtl/>
        </w:rPr>
        <w:t xml:space="preserve">بممثل عن بعثة الأمم المتحدة للإدارة المؤقتة في كوسوفو الذي أكد لها أن البعثة </w:t>
      </w:r>
      <w:r w:rsidR="00951ADE">
        <w:rPr>
          <w:rFonts w:hint="cs"/>
          <w:rtl/>
        </w:rPr>
        <w:t>سوف تردّ</w:t>
      </w:r>
      <w:r>
        <w:rPr>
          <w:rFonts w:hint="cs"/>
          <w:rtl/>
        </w:rPr>
        <w:t xml:space="preserve"> على الأسئلة المعلقة التي وجهتها اللجنة قبل انعقاد الدورة المقبلة لها في </w:t>
      </w:r>
      <w:r w:rsidRPr="00FF364C">
        <w:rPr>
          <w:rFonts w:hint="cs"/>
          <w:sz w:val="30"/>
          <w:rtl/>
        </w:rPr>
        <w:t xml:space="preserve">تشرين الأول/أكتوبر </w:t>
      </w:r>
      <w:r>
        <w:rPr>
          <w:rFonts w:hint="cs"/>
          <w:rtl/>
        </w:rPr>
        <w:t xml:space="preserve">2011. وقالت إنها التقت صباح ذلك اليوم بممثل بوتسوانا، الذي وعدها بإرسال ردود مفصلة على أسئلة اللجنة في نهاية شهر </w:t>
      </w:r>
      <w:r w:rsidRPr="00FF364C">
        <w:rPr>
          <w:rFonts w:hint="cs"/>
          <w:sz w:val="30"/>
          <w:rtl/>
        </w:rPr>
        <w:t>آب/</w:t>
      </w:r>
      <w:r w:rsidR="00B64296">
        <w:rPr>
          <w:rFonts w:hint="cs"/>
          <w:sz w:val="30"/>
          <w:rtl/>
        </w:rPr>
        <w:t xml:space="preserve"> </w:t>
      </w:r>
      <w:r w:rsidRPr="00FF364C">
        <w:rPr>
          <w:rFonts w:hint="cs"/>
          <w:sz w:val="30"/>
          <w:rtl/>
        </w:rPr>
        <w:t>أغسطس</w:t>
      </w:r>
      <w:r>
        <w:rPr>
          <w:rFonts w:hint="cs"/>
          <w:sz w:val="30"/>
          <w:rtl/>
        </w:rPr>
        <w:t>. ولذلك اقترحت على اللجنة أن تنظر في هاتين القضيتين في دورتها المقبلة.</w:t>
      </w:r>
    </w:p>
    <w:p w:rsidR="00E537B3" w:rsidRPr="00B64296" w:rsidRDefault="00E537B3" w:rsidP="00B64296">
      <w:pPr>
        <w:pStyle w:val="SingleTxtGA"/>
        <w:rPr>
          <w:rFonts w:hint="cs"/>
          <w:szCs w:val="20"/>
          <w:rtl/>
        </w:rPr>
      </w:pPr>
      <w:r>
        <w:rPr>
          <w:rFonts w:hint="cs"/>
          <w:rtl/>
        </w:rPr>
        <w:t>6-</w:t>
      </w:r>
      <w:r>
        <w:rPr>
          <w:rFonts w:hint="cs"/>
          <w:rtl/>
        </w:rPr>
        <w:tab/>
        <w:t xml:space="preserve">وقالت إنه تم اتخاذ الترتيبات لعقد اجتماع مع ممثل نيكاراغوا، لكن ممثل </w:t>
      </w:r>
      <w:proofErr w:type="spellStart"/>
      <w:r>
        <w:rPr>
          <w:rFonts w:hint="cs"/>
          <w:rtl/>
        </w:rPr>
        <w:t>نيكارغوا</w:t>
      </w:r>
      <w:proofErr w:type="spellEnd"/>
      <w:r>
        <w:rPr>
          <w:rFonts w:hint="cs"/>
          <w:rtl/>
        </w:rPr>
        <w:t xml:space="preserve"> </w:t>
      </w:r>
      <w:r w:rsidR="00B64296">
        <w:rPr>
          <w:rFonts w:hint="cs"/>
          <w:rtl/>
        </w:rPr>
        <w:t xml:space="preserve">  </w:t>
      </w:r>
      <w:r>
        <w:rPr>
          <w:rFonts w:hint="cs"/>
          <w:rtl/>
        </w:rPr>
        <w:t xml:space="preserve">لم يحضر الاجتماع، وأضافت أن محاولتها اللاحقة للاتصال ببعثة نيكاراغوا </w:t>
      </w:r>
      <w:r w:rsidR="00B64296">
        <w:rPr>
          <w:rFonts w:hint="cs"/>
          <w:rtl/>
        </w:rPr>
        <w:t>باءت</w:t>
      </w:r>
      <w:r>
        <w:rPr>
          <w:rFonts w:hint="cs"/>
          <w:rtl/>
        </w:rPr>
        <w:t xml:space="preserve"> بالفشل.</w:t>
      </w:r>
    </w:p>
    <w:p w:rsidR="00E537B3" w:rsidRPr="009D62FB" w:rsidRDefault="00E537B3" w:rsidP="009D62FB">
      <w:pPr>
        <w:pStyle w:val="SingleTxtGA"/>
        <w:rPr>
          <w:rFonts w:hint="cs"/>
          <w:szCs w:val="20"/>
          <w:rtl/>
        </w:rPr>
      </w:pPr>
      <w:r>
        <w:rPr>
          <w:rFonts w:hint="cs"/>
          <w:rtl/>
        </w:rPr>
        <w:t>7-</w:t>
      </w:r>
      <w:r>
        <w:rPr>
          <w:rFonts w:hint="cs"/>
          <w:rtl/>
        </w:rPr>
        <w:tab/>
      </w:r>
      <w:r w:rsidR="00B86DDD">
        <w:rPr>
          <w:rFonts w:hint="cs"/>
          <w:rtl/>
        </w:rPr>
        <w:t xml:space="preserve">وقالت إن حكومة شيلي طلبت </w:t>
      </w:r>
      <w:r>
        <w:rPr>
          <w:rFonts w:hint="cs"/>
          <w:rtl/>
        </w:rPr>
        <w:t xml:space="preserve">توضيح المعلومات التي طلبتها اللجنة. وقد أرسلت اللجنة رسالة تتضمن الإيضاحات اللازمة، في </w:t>
      </w:r>
      <w:r w:rsidRPr="0039617F">
        <w:rPr>
          <w:rFonts w:hint="cs"/>
          <w:rtl/>
        </w:rPr>
        <w:t xml:space="preserve">نيسان/أبريل </w:t>
      </w:r>
      <w:r>
        <w:rPr>
          <w:rFonts w:hint="cs"/>
          <w:rtl/>
        </w:rPr>
        <w:t xml:space="preserve">2011، ولم تتلق </w:t>
      </w:r>
      <w:r w:rsidR="00B86DDD">
        <w:rPr>
          <w:rFonts w:hint="cs"/>
          <w:rtl/>
        </w:rPr>
        <w:t>ردّها بعد</w:t>
      </w:r>
      <w:r>
        <w:rPr>
          <w:rFonts w:hint="cs"/>
          <w:rtl/>
        </w:rPr>
        <w:t xml:space="preserve">. واقترحت إرسال رسالة </w:t>
      </w:r>
      <w:proofErr w:type="spellStart"/>
      <w:r>
        <w:rPr>
          <w:rFonts w:hint="cs"/>
          <w:rtl/>
        </w:rPr>
        <w:t>تذكيرية</w:t>
      </w:r>
      <w:proofErr w:type="spellEnd"/>
      <w:r>
        <w:rPr>
          <w:rFonts w:hint="cs"/>
          <w:rtl/>
        </w:rPr>
        <w:t>، وتوجيه طلب لعقد اجتماع مع ممثل شيلي خلال دورة اللجنة المقبل</w:t>
      </w:r>
      <w:r w:rsidR="00B86DDD">
        <w:rPr>
          <w:rFonts w:hint="cs"/>
          <w:rtl/>
        </w:rPr>
        <w:t>ة، في حال عدم تلقي اللجنة المزيد</w:t>
      </w:r>
      <w:r>
        <w:rPr>
          <w:rFonts w:hint="cs"/>
          <w:rtl/>
        </w:rPr>
        <w:t xml:space="preserve"> من المعلومات.</w:t>
      </w:r>
    </w:p>
    <w:p w:rsidR="00E537B3" w:rsidRPr="009D62FB" w:rsidRDefault="00E537B3" w:rsidP="009D62FB">
      <w:pPr>
        <w:pStyle w:val="SingleTxtGA"/>
        <w:rPr>
          <w:rFonts w:hint="cs"/>
          <w:szCs w:val="20"/>
          <w:rtl/>
        </w:rPr>
      </w:pPr>
      <w:r>
        <w:rPr>
          <w:rFonts w:hint="cs"/>
          <w:rtl/>
        </w:rPr>
        <w:t>8-</w:t>
      </w:r>
      <w:r>
        <w:rPr>
          <w:rFonts w:hint="cs"/>
          <w:rtl/>
        </w:rPr>
        <w:tab/>
        <w:t xml:space="preserve">ورداً على اقتراح </w:t>
      </w:r>
      <w:r w:rsidRPr="009D62FB">
        <w:rPr>
          <w:rFonts w:hint="cs"/>
          <w:b/>
          <w:bCs/>
          <w:rtl/>
        </w:rPr>
        <w:t xml:space="preserve">السيد </w:t>
      </w:r>
      <w:proofErr w:type="spellStart"/>
      <w:r w:rsidRPr="009D62FB">
        <w:rPr>
          <w:rFonts w:hint="cs"/>
          <w:b/>
          <w:bCs/>
          <w:rtl/>
        </w:rPr>
        <w:t>لالاه</w:t>
      </w:r>
      <w:proofErr w:type="spellEnd"/>
      <w:r>
        <w:rPr>
          <w:rFonts w:hint="cs"/>
          <w:rtl/>
        </w:rPr>
        <w:t xml:space="preserve">، قالت إنها توافق على الإشارة في الرسالة </w:t>
      </w:r>
      <w:proofErr w:type="spellStart"/>
      <w:r>
        <w:rPr>
          <w:rFonts w:hint="cs"/>
          <w:rtl/>
        </w:rPr>
        <w:t>التذكيرية</w:t>
      </w:r>
      <w:proofErr w:type="spellEnd"/>
      <w:r>
        <w:rPr>
          <w:rFonts w:hint="cs"/>
          <w:rtl/>
        </w:rPr>
        <w:t xml:space="preserve"> إلى أن موعد تقديم التقرير الدوري المقبل لشيلي هو في </w:t>
      </w:r>
      <w:r w:rsidRPr="008A7651">
        <w:rPr>
          <w:rFonts w:hint="cs"/>
          <w:rtl/>
        </w:rPr>
        <w:t xml:space="preserve">آذار/مارس </w:t>
      </w:r>
      <w:r>
        <w:rPr>
          <w:rFonts w:hint="cs"/>
          <w:rtl/>
        </w:rPr>
        <w:t>2012.</w:t>
      </w:r>
    </w:p>
    <w:p w:rsidR="00E537B3" w:rsidRPr="00A16951" w:rsidRDefault="00E537B3" w:rsidP="00A16951">
      <w:pPr>
        <w:pStyle w:val="SingleTxtGA"/>
        <w:rPr>
          <w:rFonts w:hint="cs"/>
          <w:szCs w:val="20"/>
          <w:rtl/>
        </w:rPr>
      </w:pPr>
      <w:r>
        <w:rPr>
          <w:rFonts w:hint="cs"/>
          <w:rtl/>
        </w:rPr>
        <w:t>9-</w:t>
      </w:r>
      <w:r>
        <w:rPr>
          <w:rFonts w:hint="cs"/>
          <w:rtl/>
        </w:rPr>
        <w:tab/>
      </w:r>
      <w:r>
        <w:rPr>
          <w:rFonts w:hint="cs"/>
          <w:b/>
          <w:bCs/>
          <w:rtl/>
        </w:rPr>
        <w:t>السيد عمر</w:t>
      </w:r>
      <w:r>
        <w:rPr>
          <w:rFonts w:hint="cs"/>
          <w:rtl/>
        </w:rPr>
        <w:t xml:space="preserve"> قال إن الدول الأطراف </w:t>
      </w:r>
      <w:r w:rsidR="00A16951">
        <w:rPr>
          <w:rFonts w:hint="cs"/>
          <w:rtl/>
        </w:rPr>
        <w:t>قد</w:t>
      </w:r>
      <w:r>
        <w:rPr>
          <w:rFonts w:hint="cs"/>
          <w:rtl/>
        </w:rPr>
        <w:t xml:space="preserve"> ترغب في الإشارة إلى الجهود </w:t>
      </w:r>
      <w:r w:rsidR="00A16951">
        <w:rPr>
          <w:rFonts w:hint="cs"/>
          <w:rtl/>
        </w:rPr>
        <w:t xml:space="preserve">الواجب بذلها </w:t>
      </w:r>
      <w:r>
        <w:rPr>
          <w:rFonts w:hint="cs"/>
          <w:rtl/>
        </w:rPr>
        <w:t xml:space="preserve">لتقديم المعلومات المطلوبة </w:t>
      </w:r>
      <w:r w:rsidR="00A16951">
        <w:rPr>
          <w:rFonts w:hint="cs"/>
          <w:rtl/>
        </w:rPr>
        <w:t>عن ا</w:t>
      </w:r>
      <w:r>
        <w:rPr>
          <w:rFonts w:hint="cs"/>
          <w:rtl/>
        </w:rPr>
        <w:t>لمتابعة كذريعة للتأخير في تقديم تقاريرها الدورية المقبلة.</w:t>
      </w:r>
    </w:p>
    <w:p w:rsidR="00E537B3" w:rsidRPr="00A16951" w:rsidRDefault="00E537B3" w:rsidP="00A16951">
      <w:pPr>
        <w:pStyle w:val="SingleTxtGA"/>
        <w:rPr>
          <w:rFonts w:hint="cs"/>
          <w:sz w:val="30"/>
          <w:szCs w:val="20"/>
          <w:rtl/>
        </w:rPr>
      </w:pPr>
      <w:r>
        <w:rPr>
          <w:rFonts w:hint="cs"/>
          <w:rtl/>
        </w:rPr>
        <w:t>10</w:t>
      </w:r>
      <w:r w:rsidRPr="00CE05FF">
        <w:rPr>
          <w:rFonts w:hint="cs"/>
          <w:spacing w:val="-2"/>
          <w:rtl/>
        </w:rPr>
        <w:t>-</w:t>
      </w:r>
      <w:r w:rsidRPr="00CE05FF">
        <w:rPr>
          <w:rFonts w:hint="cs"/>
          <w:spacing w:val="-2"/>
          <w:rtl/>
        </w:rPr>
        <w:tab/>
      </w:r>
      <w:r w:rsidRPr="00CE05FF">
        <w:rPr>
          <w:rFonts w:hint="cs"/>
          <w:b/>
          <w:bCs/>
          <w:spacing w:val="-2"/>
          <w:rtl/>
        </w:rPr>
        <w:t xml:space="preserve">السيدة </w:t>
      </w:r>
      <w:proofErr w:type="spellStart"/>
      <w:r w:rsidRPr="00CE05FF">
        <w:rPr>
          <w:rFonts w:hint="cs"/>
          <w:b/>
          <w:bCs/>
          <w:spacing w:val="-2"/>
          <w:rtl/>
        </w:rPr>
        <w:t>شانيه</w:t>
      </w:r>
      <w:proofErr w:type="spellEnd"/>
      <w:r w:rsidRPr="00CE05FF">
        <w:rPr>
          <w:rFonts w:hint="cs"/>
          <w:spacing w:val="-2"/>
          <w:rtl/>
        </w:rPr>
        <w:t xml:space="preserve"> قالت إنها تفهم، على ضوء الأزمة التي تواجهها تونس حالياً، أنها لم</w:t>
      </w:r>
      <w:r>
        <w:rPr>
          <w:rFonts w:hint="cs"/>
          <w:rtl/>
        </w:rPr>
        <w:t xml:space="preserve"> تردّ حتى الآن على رسالة اللجنة المؤرخة في20 </w:t>
      </w:r>
      <w:r w:rsidRPr="00831C39">
        <w:rPr>
          <w:rFonts w:hint="cs"/>
          <w:rtl/>
        </w:rPr>
        <w:t xml:space="preserve">نيسان/أبريل </w:t>
      </w:r>
      <w:r>
        <w:rPr>
          <w:rFonts w:hint="cs"/>
          <w:rtl/>
        </w:rPr>
        <w:t xml:space="preserve">2011. وتساءلت عما إذا كان يتعين على اللجنة أن ترسل رسالة جديدة إلى الدولة الطرف أياً كان الحال، لكي تذكرها بأن موعد تقديم تقريرها الدوري المقبل هو 31 </w:t>
      </w:r>
      <w:r w:rsidRPr="009F0F0C">
        <w:rPr>
          <w:rFonts w:hint="cs"/>
          <w:rtl/>
        </w:rPr>
        <w:t xml:space="preserve">آذار/مارس </w:t>
      </w:r>
      <w:r>
        <w:rPr>
          <w:rFonts w:hint="cs"/>
          <w:rtl/>
        </w:rPr>
        <w:t>2012. فهذا هو سبيل لترك قنوات الاتصال مفتوحة مع الدولة الطرف خلال الفترة الانتقالية.</w:t>
      </w:r>
    </w:p>
    <w:p w:rsidR="00E537B3" w:rsidRPr="00CE05FF" w:rsidRDefault="00E537B3" w:rsidP="00CE05FF">
      <w:pPr>
        <w:pStyle w:val="SingleTxtGA"/>
        <w:rPr>
          <w:rFonts w:hint="cs"/>
          <w:i/>
          <w:iCs/>
          <w:szCs w:val="20"/>
          <w:rtl/>
        </w:rPr>
      </w:pPr>
      <w:r>
        <w:rPr>
          <w:rFonts w:hint="cs"/>
          <w:rtl/>
        </w:rPr>
        <w:t>11-</w:t>
      </w:r>
      <w:r>
        <w:rPr>
          <w:rFonts w:hint="cs"/>
          <w:rtl/>
        </w:rPr>
        <w:tab/>
      </w:r>
      <w:r w:rsidRPr="00CE05FF">
        <w:rPr>
          <w:rFonts w:hint="cs"/>
          <w:i/>
          <w:iCs/>
          <w:rtl/>
        </w:rPr>
        <w:t>وقد تقرر ذلك.</w:t>
      </w:r>
    </w:p>
    <w:p w:rsidR="00E537B3" w:rsidRPr="00590695" w:rsidRDefault="00E537B3" w:rsidP="00590695">
      <w:pPr>
        <w:pStyle w:val="SingleTxtGA"/>
        <w:rPr>
          <w:rFonts w:hint="cs"/>
          <w:szCs w:val="20"/>
          <w:rtl/>
        </w:rPr>
      </w:pPr>
      <w:r>
        <w:rPr>
          <w:rFonts w:hint="cs"/>
          <w:rtl/>
        </w:rPr>
        <w:t>12-</w:t>
      </w:r>
      <w:r>
        <w:rPr>
          <w:rFonts w:hint="cs"/>
          <w:rtl/>
        </w:rPr>
        <w:tab/>
      </w:r>
      <w:r>
        <w:rPr>
          <w:rFonts w:hint="cs"/>
          <w:b/>
          <w:bCs/>
          <w:rtl/>
        </w:rPr>
        <w:t>السيد فتح الله</w:t>
      </w:r>
      <w:r>
        <w:rPr>
          <w:rFonts w:hint="cs"/>
          <w:rtl/>
        </w:rPr>
        <w:t xml:space="preserve"> قال إنه يتعين على اللجنة أن</w:t>
      </w:r>
      <w:r w:rsidR="00CE05FF">
        <w:rPr>
          <w:rFonts w:hint="cs"/>
          <w:rtl/>
        </w:rPr>
        <w:t xml:space="preserve"> لا تتوق</w:t>
      </w:r>
      <w:r w:rsidR="00BE47DE">
        <w:rPr>
          <w:rFonts w:hint="cs"/>
          <w:rtl/>
        </w:rPr>
        <w:t>ّع تلق</w:t>
      </w:r>
      <w:r w:rsidR="00CE05FF">
        <w:rPr>
          <w:rFonts w:hint="cs"/>
          <w:rtl/>
        </w:rPr>
        <w:t>ي رد</w:t>
      </w:r>
      <w:r w:rsidR="00BE47DE">
        <w:rPr>
          <w:rFonts w:hint="cs"/>
          <w:rtl/>
        </w:rPr>
        <w:t>اً</w:t>
      </w:r>
      <w:r w:rsidR="00CE05FF">
        <w:rPr>
          <w:rFonts w:hint="cs"/>
          <w:rtl/>
        </w:rPr>
        <w:t xml:space="preserve"> على الفور</w:t>
      </w:r>
      <w:r>
        <w:rPr>
          <w:rFonts w:hint="cs"/>
          <w:rtl/>
        </w:rPr>
        <w:t xml:space="preserve"> من حكومة تونس.</w:t>
      </w:r>
    </w:p>
    <w:p w:rsidR="00E537B3" w:rsidRPr="00455326" w:rsidRDefault="00E537B3" w:rsidP="00BE47DE">
      <w:pPr>
        <w:pStyle w:val="SingleTxtGA"/>
        <w:rPr>
          <w:rFonts w:hint="cs"/>
          <w:szCs w:val="20"/>
          <w:rtl/>
        </w:rPr>
      </w:pPr>
      <w:r>
        <w:rPr>
          <w:rFonts w:hint="cs"/>
          <w:rtl/>
        </w:rPr>
        <w:t>13-</w:t>
      </w:r>
      <w:r>
        <w:rPr>
          <w:rFonts w:hint="cs"/>
          <w:rtl/>
        </w:rPr>
        <w:tab/>
      </w:r>
      <w:r>
        <w:rPr>
          <w:rFonts w:hint="cs"/>
          <w:b/>
          <w:bCs/>
          <w:rtl/>
        </w:rPr>
        <w:t xml:space="preserve">السيدة </w:t>
      </w:r>
      <w:proofErr w:type="spellStart"/>
      <w:r>
        <w:rPr>
          <w:rFonts w:hint="cs"/>
          <w:b/>
          <w:bCs/>
          <w:rtl/>
        </w:rPr>
        <w:t>شانيه</w:t>
      </w:r>
      <w:proofErr w:type="spellEnd"/>
      <w:r>
        <w:rPr>
          <w:rFonts w:hint="cs"/>
          <w:rtl/>
        </w:rPr>
        <w:t xml:space="preserve"> </w:t>
      </w:r>
      <w:r w:rsidR="00590695">
        <w:rPr>
          <w:rFonts w:hint="cs"/>
          <w:rtl/>
        </w:rPr>
        <w:t xml:space="preserve">قالت في معرض الإشارة </w:t>
      </w:r>
      <w:r>
        <w:rPr>
          <w:rFonts w:hint="cs"/>
          <w:rtl/>
        </w:rPr>
        <w:t xml:space="preserve">إلى بنما، </w:t>
      </w:r>
      <w:r w:rsidR="00BE47DE">
        <w:rPr>
          <w:rFonts w:hint="cs"/>
          <w:rtl/>
        </w:rPr>
        <w:t xml:space="preserve">إنه </w:t>
      </w:r>
      <w:r w:rsidR="00455326">
        <w:rPr>
          <w:rFonts w:hint="cs"/>
          <w:rtl/>
        </w:rPr>
        <w:t>بالنظر لعدم تلقي رد من</w:t>
      </w:r>
      <w:r>
        <w:rPr>
          <w:rFonts w:hint="cs"/>
          <w:rtl/>
        </w:rPr>
        <w:t xml:space="preserve"> الدولة الطرف على رسائل </w:t>
      </w:r>
      <w:proofErr w:type="spellStart"/>
      <w:r>
        <w:rPr>
          <w:rFonts w:hint="cs"/>
          <w:rtl/>
        </w:rPr>
        <w:t>تذكيرية</w:t>
      </w:r>
      <w:proofErr w:type="spellEnd"/>
      <w:r>
        <w:rPr>
          <w:rFonts w:hint="cs"/>
          <w:rtl/>
        </w:rPr>
        <w:t xml:space="preserve"> متعددة أرسلتها اللجنة وكذلك على طلبات لعقد اجتماع مع ممثل عنها، فلا يوجد أمام اللجنة أي خيار سوى إدراج الدولة الطرف في فئة الدول الأطراف غير المتعاونة.</w:t>
      </w:r>
    </w:p>
    <w:p w:rsidR="00E537B3" w:rsidRPr="00FD22EC" w:rsidRDefault="00E537B3" w:rsidP="00FD22EC">
      <w:pPr>
        <w:pStyle w:val="SingleTxtGA"/>
        <w:rPr>
          <w:rFonts w:hint="cs"/>
          <w:szCs w:val="20"/>
          <w:rtl/>
        </w:rPr>
      </w:pPr>
      <w:r>
        <w:rPr>
          <w:rFonts w:hint="cs"/>
          <w:rtl/>
        </w:rPr>
        <w:t>14-</w:t>
      </w:r>
      <w:r>
        <w:rPr>
          <w:rFonts w:hint="cs"/>
          <w:rtl/>
        </w:rPr>
        <w:tab/>
        <w:t xml:space="preserve">أما بالنسبة </w:t>
      </w:r>
      <w:proofErr w:type="spellStart"/>
      <w:r>
        <w:rPr>
          <w:rFonts w:hint="cs"/>
          <w:rtl/>
        </w:rPr>
        <w:t>لآيرلندا</w:t>
      </w:r>
      <w:proofErr w:type="spellEnd"/>
      <w:r>
        <w:rPr>
          <w:rFonts w:hint="cs"/>
          <w:rtl/>
        </w:rPr>
        <w:t xml:space="preserve"> والمملكة المتحدة، حيث يحين موعد تقديم تقريريهما في 31 </w:t>
      </w:r>
      <w:r w:rsidRPr="00C511F2">
        <w:rPr>
          <w:rFonts w:hint="cs"/>
          <w:rtl/>
        </w:rPr>
        <w:t xml:space="preserve">تموز/يوليه </w:t>
      </w:r>
      <w:r>
        <w:rPr>
          <w:rFonts w:hint="cs"/>
          <w:rtl/>
        </w:rPr>
        <w:t>2012، قالت إنه ما لم تتلق اللجنة معلومات إضافية من هاتين الدولتين</w:t>
      </w:r>
      <w:r w:rsidRPr="0099116A">
        <w:rPr>
          <w:rFonts w:hint="cs"/>
          <w:rtl/>
        </w:rPr>
        <w:t xml:space="preserve"> </w:t>
      </w:r>
      <w:r>
        <w:rPr>
          <w:rFonts w:hint="cs"/>
          <w:rtl/>
        </w:rPr>
        <w:t xml:space="preserve">بحلول </w:t>
      </w:r>
      <w:r w:rsidR="00FD22EC">
        <w:rPr>
          <w:rFonts w:hint="cs"/>
          <w:rtl/>
        </w:rPr>
        <w:t xml:space="preserve">موعد </w:t>
      </w:r>
      <w:r>
        <w:rPr>
          <w:rFonts w:hint="cs"/>
          <w:rtl/>
        </w:rPr>
        <w:t xml:space="preserve">انعقاد الدورة المقبلة للجنة، فإنه ينبغي إرسال رسالة </w:t>
      </w:r>
      <w:proofErr w:type="spellStart"/>
      <w:r>
        <w:rPr>
          <w:rFonts w:hint="cs"/>
          <w:rtl/>
        </w:rPr>
        <w:t>تذكيرية</w:t>
      </w:r>
      <w:proofErr w:type="spellEnd"/>
      <w:r>
        <w:rPr>
          <w:rFonts w:hint="cs"/>
          <w:rtl/>
        </w:rPr>
        <w:t xml:space="preserve"> ثانية إليهما. وينبغي إرسال رسالة </w:t>
      </w:r>
      <w:proofErr w:type="spellStart"/>
      <w:r>
        <w:rPr>
          <w:rFonts w:hint="cs"/>
          <w:rtl/>
        </w:rPr>
        <w:t>تذكيرية</w:t>
      </w:r>
      <w:proofErr w:type="spellEnd"/>
      <w:r>
        <w:rPr>
          <w:rFonts w:hint="cs"/>
          <w:rtl/>
        </w:rPr>
        <w:t xml:space="preserve"> أيضاً إلى نيوزيلندا وأوزبكستان حيث لا يحين موعد تقديم تقريريهما الدوريين المقبلين إلا في 30 </w:t>
      </w:r>
      <w:r w:rsidRPr="00872571">
        <w:rPr>
          <w:rFonts w:hint="cs"/>
          <w:rtl/>
        </w:rPr>
        <w:t xml:space="preserve">آذار/مارس </w:t>
      </w:r>
      <w:r>
        <w:rPr>
          <w:rFonts w:hint="cs"/>
          <w:rtl/>
        </w:rPr>
        <w:t xml:space="preserve">2015 و30 </w:t>
      </w:r>
      <w:r w:rsidRPr="00872571">
        <w:rPr>
          <w:rFonts w:hint="cs"/>
          <w:rtl/>
        </w:rPr>
        <w:t xml:space="preserve">آذار/مارس </w:t>
      </w:r>
      <w:r>
        <w:rPr>
          <w:rFonts w:hint="cs"/>
          <w:rtl/>
        </w:rPr>
        <w:t>2013 على التوالي.</w:t>
      </w:r>
    </w:p>
    <w:p w:rsidR="00E537B3" w:rsidRPr="00FD22EC" w:rsidRDefault="00E537B3" w:rsidP="00766C4E">
      <w:pPr>
        <w:pStyle w:val="SingleTxtGA"/>
        <w:rPr>
          <w:rFonts w:hint="cs"/>
          <w:sz w:val="30"/>
          <w:szCs w:val="20"/>
          <w:rtl/>
        </w:rPr>
      </w:pPr>
      <w:r>
        <w:rPr>
          <w:rFonts w:hint="cs"/>
          <w:rtl/>
        </w:rPr>
        <w:t>15-</w:t>
      </w:r>
      <w:r>
        <w:rPr>
          <w:rFonts w:hint="cs"/>
          <w:rtl/>
        </w:rPr>
        <w:tab/>
        <w:t>وبما أن اللجنة لم تتلقّ رداً على الرسالة التي أرسلتها إلى الدانمرك في 20 نيسان/</w:t>
      </w:r>
      <w:r w:rsidR="00FD22EC">
        <w:rPr>
          <w:rFonts w:hint="cs"/>
          <w:rtl/>
        </w:rPr>
        <w:t xml:space="preserve">  </w:t>
      </w:r>
      <w:r>
        <w:rPr>
          <w:rFonts w:hint="cs"/>
          <w:rtl/>
        </w:rPr>
        <w:t>أبريل</w:t>
      </w:r>
      <w:r w:rsidRPr="00127C92">
        <w:rPr>
          <w:rFonts w:hint="cs"/>
          <w:rtl/>
        </w:rPr>
        <w:t xml:space="preserve"> </w:t>
      </w:r>
      <w:r>
        <w:rPr>
          <w:rFonts w:hint="cs"/>
          <w:rtl/>
        </w:rPr>
        <w:t xml:space="preserve">2011، فعليها أن تطلب عقد اجتماع مع ممثل الدولة الطرف في </w:t>
      </w:r>
      <w:r w:rsidRPr="00B75E7B">
        <w:rPr>
          <w:rFonts w:hint="cs"/>
          <w:rtl/>
        </w:rPr>
        <w:t>تشرين الأول/</w:t>
      </w:r>
      <w:r w:rsidR="00FD22EC">
        <w:rPr>
          <w:rFonts w:hint="cs"/>
          <w:rtl/>
        </w:rPr>
        <w:t xml:space="preserve"> </w:t>
      </w:r>
      <w:r w:rsidRPr="00B75E7B">
        <w:rPr>
          <w:rFonts w:hint="cs"/>
          <w:rtl/>
        </w:rPr>
        <w:t xml:space="preserve">أكتوبر </w:t>
      </w:r>
      <w:r>
        <w:rPr>
          <w:rFonts w:hint="cs"/>
          <w:rtl/>
        </w:rPr>
        <w:t xml:space="preserve">2011 يتعلق بمتابعة </w:t>
      </w:r>
      <w:r w:rsidRPr="00FD22EC">
        <w:rPr>
          <w:rFonts w:hint="cs"/>
          <w:spacing w:val="-4"/>
          <w:rtl/>
        </w:rPr>
        <w:t>الملاحظات الختامية. وبما أن المعلومات التي قدمتها الدولة الطرف</w:t>
      </w:r>
      <w:r w:rsidR="00FD22EC">
        <w:rPr>
          <w:rFonts w:hint="cs"/>
          <w:spacing w:val="-4"/>
          <w:rtl/>
        </w:rPr>
        <w:t xml:space="preserve"> </w:t>
      </w:r>
      <w:r w:rsidRPr="00FD22EC">
        <w:rPr>
          <w:rFonts w:hint="cs"/>
          <w:spacing w:val="-4"/>
          <w:rtl/>
        </w:rPr>
        <w:t xml:space="preserve"> لم تكن معلومات مُرضية، وبما أن موعد تقديم تقريرها الدوري المقبل لا يحين إلا في عام 2013</w:t>
      </w:r>
      <w:r>
        <w:rPr>
          <w:rFonts w:hint="cs"/>
          <w:rtl/>
        </w:rPr>
        <w:t>، فينبغي مطالبتها بإعمال التوصيات التي قدمتها اللجنة ولا سيما فيما يتعلق بالحبس الانفرادي خلال الاحتجاز ما قبل المحاكمة والعنف المنزلي.</w:t>
      </w:r>
    </w:p>
    <w:p w:rsidR="00E537B3" w:rsidRPr="00766C4E" w:rsidRDefault="00E537B3" w:rsidP="00766C4E">
      <w:pPr>
        <w:pStyle w:val="SingleTxtGA"/>
        <w:rPr>
          <w:rFonts w:hint="cs"/>
          <w:szCs w:val="20"/>
          <w:rtl/>
        </w:rPr>
      </w:pPr>
      <w:r>
        <w:rPr>
          <w:rFonts w:hint="cs"/>
          <w:rtl/>
        </w:rPr>
        <w:t>16-</w:t>
      </w:r>
      <w:r>
        <w:rPr>
          <w:rFonts w:hint="cs"/>
          <w:rtl/>
        </w:rPr>
        <w:tab/>
      </w:r>
      <w:r w:rsidR="00766C4E">
        <w:rPr>
          <w:rFonts w:hint="cs"/>
          <w:rtl/>
        </w:rPr>
        <w:t>وفيما يتعلق باليابان، لن</w:t>
      </w:r>
      <w:r>
        <w:rPr>
          <w:rFonts w:hint="cs"/>
          <w:rtl/>
        </w:rPr>
        <w:t xml:space="preserve"> تتخذ اللجنة أية تدابير لأن موعد تقديم التقرير الدوري المقبل للدولة الطرف يحين في </w:t>
      </w:r>
      <w:r w:rsidRPr="00CE6692">
        <w:rPr>
          <w:rFonts w:hint="cs"/>
          <w:rtl/>
        </w:rPr>
        <w:t xml:space="preserve">تشرين الأول/أكتوبر </w:t>
      </w:r>
      <w:r>
        <w:rPr>
          <w:rFonts w:hint="cs"/>
          <w:rtl/>
        </w:rPr>
        <w:t>2011.</w:t>
      </w:r>
    </w:p>
    <w:p w:rsidR="00E537B3" w:rsidRPr="00766C4E" w:rsidRDefault="00E537B3" w:rsidP="00766C4E">
      <w:pPr>
        <w:pStyle w:val="SingleTxtGA"/>
        <w:rPr>
          <w:rFonts w:hint="cs"/>
          <w:szCs w:val="20"/>
          <w:rtl/>
        </w:rPr>
      </w:pPr>
      <w:r>
        <w:rPr>
          <w:rFonts w:hint="cs"/>
          <w:sz w:val="30"/>
          <w:rtl/>
        </w:rPr>
        <w:t>17-</w:t>
      </w:r>
      <w:r>
        <w:rPr>
          <w:rFonts w:hint="cs"/>
          <w:sz w:val="30"/>
          <w:rtl/>
        </w:rPr>
        <w:tab/>
      </w:r>
      <w:r w:rsidR="00766C4E">
        <w:rPr>
          <w:rFonts w:hint="cs"/>
          <w:sz w:val="30"/>
          <w:rtl/>
        </w:rPr>
        <w:t xml:space="preserve">هذا </w:t>
      </w:r>
      <w:r>
        <w:rPr>
          <w:rFonts w:hint="cs"/>
          <w:sz w:val="30"/>
          <w:rtl/>
        </w:rPr>
        <w:t xml:space="preserve">وقد أرسلت إسبانيا رداً في 29 </w:t>
      </w:r>
      <w:r w:rsidRPr="004E7BA0">
        <w:rPr>
          <w:rFonts w:hint="cs"/>
          <w:sz w:val="30"/>
          <w:rtl/>
        </w:rPr>
        <w:t xml:space="preserve">حزيران/يونيه </w:t>
      </w:r>
      <w:r>
        <w:rPr>
          <w:rFonts w:hint="cs"/>
          <w:sz w:val="30"/>
          <w:rtl/>
        </w:rPr>
        <w:t xml:space="preserve">2011. وينبغي </w:t>
      </w:r>
      <w:r w:rsidR="00766C4E">
        <w:rPr>
          <w:rFonts w:hint="cs"/>
          <w:sz w:val="30"/>
          <w:rtl/>
        </w:rPr>
        <w:t xml:space="preserve">أن ترسل إليها اللجنة </w:t>
      </w:r>
      <w:r>
        <w:rPr>
          <w:rFonts w:hint="cs"/>
          <w:rtl/>
        </w:rPr>
        <w:t xml:space="preserve">رسالة جديدة تشكرها فيها على تعاونها، </w:t>
      </w:r>
      <w:r w:rsidR="00766C4E">
        <w:rPr>
          <w:rFonts w:hint="cs"/>
          <w:rtl/>
        </w:rPr>
        <w:t>مع الملاحظة ب</w:t>
      </w:r>
      <w:r>
        <w:rPr>
          <w:rFonts w:hint="cs"/>
          <w:rtl/>
        </w:rPr>
        <w:t>أن</w:t>
      </w:r>
      <w:r w:rsidR="00766C4E">
        <w:rPr>
          <w:rFonts w:hint="cs"/>
          <w:rtl/>
        </w:rPr>
        <w:t>ه</w:t>
      </w:r>
      <w:r>
        <w:rPr>
          <w:rFonts w:hint="cs"/>
          <w:rtl/>
        </w:rPr>
        <w:t xml:space="preserve"> من المطل</w:t>
      </w:r>
      <w:r w:rsidR="00766C4E">
        <w:rPr>
          <w:rFonts w:hint="cs"/>
          <w:rtl/>
        </w:rPr>
        <w:t>وب تقديم مزيد من المعلومات، ولا</w:t>
      </w:r>
      <w:r w:rsidR="00766C4E">
        <w:rPr>
          <w:rFonts w:hint="eastAsia"/>
          <w:rtl/>
        </w:rPr>
        <w:t> </w:t>
      </w:r>
      <w:r>
        <w:rPr>
          <w:rFonts w:hint="cs"/>
          <w:rtl/>
        </w:rPr>
        <w:t xml:space="preserve">سيما عن الآلية الوطنية لمنع التعذيب والحبس في مخافر الشرطة والاحتجاز </w:t>
      </w:r>
      <w:r w:rsidR="00DB3612">
        <w:rPr>
          <w:rFonts w:hint="cs"/>
          <w:rtl/>
        </w:rPr>
        <w:t xml:space="preserve">  </w:t>
      </w:r>
      <w:r>
        <w:rPr>
          <w:rFonts w:hint="cs"/>
          <w:rtl/>
        </w:rPr>
        <w:t>ما قبل المحاكمة واحتجاز الأجانب.</w:t>
      </w:r>
    </w:p>
    <w:p w:rsidR="00E537B3" w:rsidRPr="00DB3612" w:rsidRDefault="00BE47DE" w:rsidP="00DB3612">
      <w:pPr>
        <w:pStyle w:val="SingleTxtGA"/>
        <w:rPr>
          <w:rFonts w:hint="cs"/>
          <w:szCs w:val="20"/>
          <w:rtl/>
        </w:rPr>
      </w:pPr>
      <w:r>
        <w:rPr>
          <w:rFonts w:hint="cs"/>
          <w:rtl/>
        </w:rPr>
        <w:t>18-</w:t>
      </w:r>
      <w:r>
        <w:rPr>
          <w:rFonts w:hint="cs"/>
          <w:rtl/>
        </w:rPr>
        <w:tab/>
        <w:t>وقالت إ</w:t>
      </w:r>
      <w:r w:rsidR="00E537B3">
        <w:rPr>
          <w:rFonts w:hint="cs"/>
          <w:rtl/>
        </w:rPr>
        <w:t xml:space="preserve">ن السويد لم تقدم معلومات كافية إلى اللجنة، وبما أن موعد تقديم تقريرها المقبل لا يحين إلا في عام 2014، فإنها ترغب في عقد اجتماع مع ممثل الدولة الطرف في </w:t>
      </w:r>
      <w:r w:rsidR="00E537B3" w:rsidRPr="003057B0">
        <w:rPr>
          <w:rFonts w:hint="cs"/>
          <w:sz w:val="30"/>
          <w:rtl/>
        </w:rPr>
        <w:t xml:space="preserve">تشرين الأول/أكتوبر </w:t>
      </w:r>
      <w:r w:rsidR="00E537B3">
        <w:rPr>
          <w:rFonts w:hint="cs"/>
          <w:rtl/>
        </w:rPr>
        <w:t xml:space="preserve">2011 للتأكد من أن الدولة الطرف </w:t>
      </w:r>
      <w:r w:rsidR="00DB3612">
        <w:rPr>
          <w:rFonts w:hint="cs"/>
          <w:rtl/>
        </w:rPr>
        <w:t>قد اتبعت</w:t>
      </w:r>
      <w:r w:rsidR="00E537B3">
        <w:rPr>
          <w:rFonts w:hint="cs"/>
          <w:rtl/>
        </w:rPr>
        <w:t xml:space="preserve"> توصيات اللجنة.</w:t>
      </w:r>
    </w:p>
    <w:p w:rsidR="00E537B3" w:rsidRPr="009B6584" w:rsidRDefault="00E537B3" w:rsidP="009B6584">
      <w:pPr>
        <w:pStyle w:val="SingleTxtGA"/>
        <w:rPr>
          <w:rFonts w:hint="cs"/>
          <w:szCs w:val="20"/>
          <w:rtl/>
        </w:rPr>
      </w:pPr>
      <w:r>
        <w:rPr>
          <w:rFonts w:hint="cs"/>
          <w:rtl/>
        </w:rPr>
        <w:t>19-</w:t>
      </w:r>
      <w:r>
        <w:rPr>
          <w:rFonts w:hint="cs"/>
          <w:rtl/>
        </w:rPr>
        <w:tab/>
        <w:t xml:space="preserve">ولم تتلقَّ اللجنة حتى الآن رداً على الرسالة التي أرسلتها إلى رواندا في 25 </w:t>
      </w:r>
      <w:r w:rsidRPr="00174544">
        <w:rPr>
          <w:rFonts w:hint="cs"/>
          <w:sz w:val="30"/>
          <w:rtl/>
        </w:rPr>
        <w:t xml:space="preserve">نيسان/أبريل </w:t>
      </w:r>
      <w:r>
        <w:rPr>
          <w:rFonts w:hint="cs"/>
          <w:rtl/>
        </w:rPr>
        <w:t xml:space="preserve">2011؛ وسترسل رسالة </w:t>
      </w:r>
      <w:proofErr w:type="spellStart"/>
      <w:r>
        <w:rPr>
          <w:rFonts w:hint="cs"/>
          <w:rtl/>
        </w:rPr>
        <w:t>تذكيرية</w:t>
      </w:r>
      <w:proofErr w:type="spellEnd"/>
      <w:r>
        <w:rPr>
          <w:rFonts w:hint="cs"/>
          <w:rtl/>
        </w:rPr>
        <w:t xml:space="preserve"> إليها. </w:t>
      </w:r>
    </w:p>
    <w:p w:rsidR="00E537B3" w:rsidRPr="009B6584" w:rsidRDefault="00BE47DE" w:rsidP="009B6584">
      <w:pPr>
        <w:pStyle w:val="SingleTxtGA"/>
        <w:rPr>
          <w:rFonts w:hint="cs"/>
          <w:szCs w:val="20"/>
          <w:rtl/>
        </w:rPr>
      </w:pPr>
      <w:r>
        <w:rPr>
          <w:rFonts w:hint="cs"/>
          <w:rtl/>
        </w:rPr>
        <w:t>20-</w:t>
      </w:r>
      <w:r>
        <w:rPr>
          <w:rFonts w:hint="cs"/>
          <w:rtl/>
        </w:rPr>
        <w:tab/>
      </w:r>
      <w:r w:rsidR="00E537B3">
        <w:rPr>
          <w:rFonts w:hint="cs"/>
          <w:rtl/>
        </w:rPr>
        <w:t>ويحين موعد تقديم التقرير الدوري المقبل لأستراليا في عام 2013. وينبغي مطالبتها بالمشاركة بصورة أكثر نشاطاً في إجراء</w:t>
      </w:r>
      <w:r w:rsidR="009B6584">
        <w:rPr>
          <w:rFonts w:hint="cs"/>
          <w:rtl/>
        </w:rPr>
        <w:t>ات</w:t>
      </w:r>
      <w:r w:rsidR="00E537B3">
        <w:rPr>
          <w:rFonts w:hint="cs"/>
          <w:rtl/>
        </w:rPr>
        <w:t xml:space="preserve"> المتابعة من خلال التركيز على تقديم المعلومات المطلوبة </w:t>
      </w:r>
      <w:r w:rsidR="009B6584">
        <w:rPr>
          <w:rFonts w:hint="cs"/>
          <w:rtl/>
        </w:rPr>
        <w:t>دون</w:t>
      </w:r>
      <w:r w:rsidR="00E537B3">
        <w:rPr>
          <w:rFonts w:hint="cs"/>
          <w:rtl/>
        </w:rPr>
        <w:t xml:space="preserve"> تقديم معلومات مطولة لا مبرر لها. وسترسل اللجنة إلى الدولة الطرف رسالة تطلب فيها تقديم المعلومات التي لم تقدمها بعد، ولا سيما فيما يتعلق بتشريعها لمكافحة الإرهاب وتشريع</w:t>
      </w:r>
      <w:r w:rsidR="009B6584">
        <w:rPr>
          <w:rFonts w:hint="cs"/>
          <w:rtl/>
        </w:rPr>
        <w:t>ات</w:t>
      </w:r>
      <w:r w:rsidR="00E537B3">
        <w:rPr>
          <w:rFonts w:hint="cs"/>
          <w:rtl/>
        </w:rPr>
        <w:t xml:space="preserve"> الهجرة والتدابير الرامية إلى القضاء على العنف المنزلي.</w:t>
      </w:r>
    </w:p>
    <w:p w:rsidR="00E537B3" w:rsidRPr="00AE36CD" w:rsidRDefault="00E537B3" w:rsidP="00AE36CD">
      <w:pPr>
        <w:pStyle w:val="SingleTxtGA"/>
        <w:rPr>
          <w:rFonts w:hint="cs"/>
          <w:szCs w:val="20"/>
          <w:rtl/>
        </w:rPr>
      </w:pPr>
      <w:r w:rsidRPr="00AE36CD">
        <w:rPr>
          <w:rFonts w:hint="cs"/>
          <w:spacing w:val="-6"/>
          <w:rtl/>
        </w:rPr>
        <w:t>21-</w:t>
      </w:r>
      <w:r w:rsidRPr="00AE36CD">
        <w:rPr>
          <w:rFonts w:hint="cs"/>
          <w:spacing w:val="-6"/>
          <w:rtl/>
        </w:rPr>
        <w:tab/>
        <w:t xml:space="preserve">وفيما يتعلق بأذربيجان، التي لا يحين موعد تقديم تقريرها الدوري المقبل </w:t>
      </w:r>
      <w:r w:rsidR="00AE36CD" w:rsidRPr="00AE36CD">
        <w:rPr>
          <w:rFonts w:hint="cs"/>
          <w:spacing w:val="-6"/>
          <w:rtl/>
        </w:rPr>
        <w:t>حتى</w:t>
      </w:r>
      <w:r w:rsidRPr="00AE36CD">
        <w:rPr>
          <w:rFonts w:hint="cs"/>
          <w:spacing w:val="-6"/>
          <w:rtl/>
        </w:rPr>
        <w:t xml:space="preserve"> عام 2013،</w:t>
      </w:r>
      <w:r>
        <w:rPr>
          <w:rFonts w:hint="cs"/>
          <w:rtl/>
        </w:rPr>
        <w:t xml:space="preserve"> أوصت </w:t>
      </w:r>
      <w:r w:rsidR="00AE36CD">
        <w:rPr>
          <w:rFonts w:hint="cs"/>
          <w:rtl/>
        </w:rPr>
        <w:t xml:space="preserve">بتوجيه </w:t>
      </w:r>
      <w:r>
        <w:rPr>
          <w:rFonts w:hint="cs"/>
          <w:rtl/>
        </w:rPr>
        <w:t xml:space="preserve">رسالة إلى الدولة الطرف تشكرها فيها على المعلومات </w:t>
      </w:r>
      <w:r w:rsidR="00AE36CD">
        <w:rPr>
          <w:rFonts w:hint="cs"/>
          <w:rtl/>
        </w:rPr>
        <w:t xml:space="preserve">الوافية </w:t>
      </w:r>
      <w:r>
        <w:rPr>
          <w:rFonts w:hint="cs"/>
          <w:rtl/>
        </w:rPr>
        <w:t>التي قدمتها بشأن موضوعين، مع الإشارة إلى أن ردودها على ثلاثة مواضيع أخرى لم تكن كاملة، ومطالبتها بتقديم معلومات عن القضايا المتبقية.</w:t>
      </w:r>
    </w:p>
    <w:p w:rsidR="00E537B3" w:rsidRPr="00F22417" w:rsidRDefault="00E537B3" w:rsidP="00F22417">
      <w:pPr>
        <w:pStyle w:val="SingleTxtGA"/>
        <w:rPr>
          <w:rFonts w:hint="cs"/>
          <w:spacing w:val="-4"/>
          <w:szCs w:val="20"/>
          <w:rtl/>
        </w:rPr>
      </w:pPr>
      <w:r w:rsidRPr="00F22417">
        <w:rPr>
          <w:rFonts w:hint="cs"/>
          <w:spacing w:val="-4"/>
          <w:rtl/>
        </w:rPr>
        <w:t>22-</w:t>
      </w:r>
      <w:r w:rsidRPr="00F22417">
        <w:rPr>
          <w:rFonts w:hint="cs"/>
          <w:spacing w:val="-4"/>
          <w:rtl/>
        </w:rPr>
        <w:tab/>
        <w:t>ولم تتعاون تشاد مع اللجنة. وستطلب اللجنة عقد اجتماع مع ممثل</w:t>
      </w:r>
      <w:r w:rsidR="00F22417" w:rsidRPr="00F22417">
        <w:rPr>
          <w:rFonts w:hint="cs"/>
          <w:spacing w:val="-4"/>
          <w:rtl/>
        </w:rPr>
        <w:t xml:space="preserve"> هذه</w:t>
      </w:r>
      <w:r w:rsidRPr="00F22417">
        <w:rPr>
          <w:rFonts w:hint="cs"/>
          <w:spacing w:val="-4"/>
          <w:rtl/>
        </w:rPr>
        <w:t xml:space="preserve"> الدولة الطرف.</w:t>
      </w:r>
    </w:p>
    <w:p w:rsidR="00E537B3" w:rsidRPr="002E602C" w:rsidRDefault="00E537B3" w:rsidP="002E602C">
      <w:pPr>
        <w:pStyle w:val="SingleTxtGA"/>
        <w:rPr>
          <w:rFonts w:hint="cs"/>
          <w:szCs w:val="20"/>
          <w:rtl/>
        </w:rPr>
      </w:pPr>
      <w:r>
        <w:rPr>
          <w:rFonts w:hint="cs"/>
          <w:rtl/>
        </w:rPr>
        <w:t>23-</w:t>
      </w:r>
      <w:r>
        <w:rPr>
          <w:rFonts w:hint="cs"/>
          <w:rtl/>
        </w:rPr>
        <w:tab/>
        <w:t xml:space="preserve">وسترسل اللجنة رسالة إلى الاتحاد الروسي لتقديم المعلومات التي لم يقدمها بشأن </w:t>
      </w:r>
      <w:r w:rsidRPr="00FD73B1">
        <w:rPr>
          <w:rFonts w:hint="cs"/>
          <w:spacing w:val="-4"/>
          <w:rtl/>
        </w:rPr>
        <w:t xml:space="preserve">التدابير المتخذة للتحقيق في الادعاءات </w:t>
      </w:r>
      <w:r w:rsidR="002E602C" w:rsidRPr="00FD73B1">
        <w:rPr>
          <w:rFonts w:hint="cs"/>
          <w:spacing w:val="-4"/>
          <w:rtl/>
        </w:rPr>
        <w:t>ب</w:t>
      </w:r>
      <w:r w:rsidRPr="00FD73B1">
        <w:rPr>
          <w:rFonts w:hint="cs"/>
          <w:spacing w:val="-4"/>
          <w:rtl/>
        </w:rPr>
        <w:t xml:space="preserve">تورط أفراد القوات الروسية في انتهاكات حقوق الإنسان في </w:t>
      </w:r>
      <w:proofErr w:type="spellStart"/>
      <w:r w:rsidR="002E602C" w:rsidRPr="00FD73B1">
        <w:rPr>
          <w:rFonts w:hint="cs"/>
          <w:spacing w:val="-4"/>
          <w:rtl/>
        </w:rPr>
        <w:t>أوسيتيا</w:t>
      </w:r>
      <w:proofErr w:type="spellEnd"/>
      <w:r w:rsidR="002E602C" w:rsidRPr="00FD73B1">
        <w:rPr>
          <w:rFonts w:hint="cs"/>
          <w:spacing w:val="-4"/>
          <w:rtl/>
        </w:rPr>
        <w:t xml:space="preserve"> ال</w:t>
      </w:r>
      <w:r w:rsidRPr="00FD73B1">
        <w:rPr>
          <w:rFonts w:hint="cs"/>
          <w:spacing w:val="-4"/>
          <w:rtl/>
        </w:rPr>
        <w:t>جنوب</w:t>
      </w:r>
      <w:r w:rsidR="002E602C" w:rsidRPr="00FD73B1">
        <w:rPr>
          <w:rFonts w:hint="cs"/>
          <w:spacing w:val="-4"/>
          <w:rtl/>
        </w:rPr>
        <w:t>ية</w:t>
      </w:r>
      <w:r w:rsidRPr="00FD73B1">
        <w:rPr>
          <w:rFonts w:hint="cs"/>
          <w:spacing w:val="-4"/>
          <w:rtl/>
        </w:rPr>
        <w:t xml:space="preserve">، </w:t>
      </w:r>
      <w:r w:rsidR="002E602C" w:rsidRPr="00FD73B1">
        <w:rPr>
          <w:rFonts w:hint="cs"/>
          <w:spacing w:val="-4"/>
          <w:rtl/>
        </w:rPr>
        <w:t>وتلك المتعلقة بمهاجمة الصحفيين وقتلهم ولا</w:t>
      </w:r>
      <w:r w:rsidR="002E602C" w:rsidRPr="00FD73B1">
        <w:rPr>
          <w:rFonts w:hint="eastAsia"/>
          <w:spacing w:val="-4"/>
          <w:rtl/>
        </w:rPr>
        <w:t> </w:t>
      </w:r>
      <w:r w:rsidR="00CE0DB4">
        <w:rPr>
          <w:rFonts w:hint="cs"/>
          <w:spacing w:val="-4"/>
          <w:rtl/>
        </w:rPr>
        <w:t xml:space="preserve">سيما قتل آنا </w:t>
      </w:r>
      <w:proofErr w:type="spellStart"/>
      <w:r w:rsidR="00CE0DB4">
        <w:rPr>
          <w:rFonts w:hint="cs"/>
          <w:spacing w:val="-4"/>
          <w:rtl/>
        </w:rPr>
        <w:t>بولي</w:t>
      </w:r>
      <w:r w:rsidRPr="00FD73B1">
        <w:rPr>
          <w:rFonts w:hint="cs"/>
          <w:spacing w:val="-4"/>
          <w:rtl/>
        </w:rPr>
        <w:t>كوفيسكايا</w:t>
      </w:r>
      <w:proofErr w:type="spellEnd"/>
      <w:r w:rsidRPr="00FD73B1">
        <w:rPr>
          <w:rFonts w:hint="cs"/>
          <w:spacing w:val="-4"/>
          <w:rtl/>
        </w:rPr>
        <w:t>.</w:t>
      </w:r>
    </w:p>
    <w:p w:rsidR="00E537B3" w:rsidRPr="00FD73B1" w:rsidRDefault="00E537B3" w:rsidP="00FD73B1">
      <w:pPr>
        <w:pStyle w:val="SingleTxtGA"/>
        <w:rPr>
          <w:rFonts w:hint="cs"/>
          <w:szCs w:val="20"/>
          <w:rtl/>
        </w:rPr>
      </w:pPr>
      <w:r>
        <w:rPr>
          <w:rFonts w:hint="cs"/>
          <w:rtl/>
        </w:rPr>
        <w:t>24-</w:t>
      </w:r>
      <w:r>
        <w:rPr>
          <w:rFonts w:hint="cs"/>
          <w:rtl/>
        </w:rPr>
        <w:tab/>
      </w:r>
      <w:r w:rsidR="00FD73B1">
        <w:rPr>
          <w:rFonts w:hint="cs"/>
          <w:rtl/>
        </w:rPr>
        <w:t xml:space="preserve">وفيما يتعلق بكرواتيا، </w:t>
      </w:r>
      <w:r>
        <w:rPr>
          <w:rFonts w:hint="cs"/>
          <w:rtl/>
        </w:rPr>
        <w:t xml:space="preserve">سيكون أمام اللجنة </w:t>
      </w:r>
      <w:r w:rsidR="00FD73B1">
        <w:rPr>
          <w:rFonts w:hint="cs"/>
          <w:rtl/>
        </w:rPr>
        <w:t>المزيد</w:t>
      </w:r>
      <w:r>
        <w:rPr>
          <w:rFonts w:hint="cs"/>
          <w:rtl/>
        </w:rPr>
        <w:t xml:space="preserve"> من المعلومات لتقاسمها في </w:t>
      </w:r>
      <w:r w:rsidRPr="006C4754">
        <w:rPr>
          <w:rFonts w:hint="cs"/>
          <w:sz w:val="30"/>
          <w:rtl/>
        </w:rPr>
        <w:t xml:space="preserve">تشرين الأول/أكتوبر </w:t>
      </w:r>
      <w:r>
        <w:rPr>
          <w:rFonts w:hint="cs"/>
          <w:rtl/>
        </w:rPr>
        <w:t xml:space="preserve">2011 بعد النظر في </w:t>
      </w:r>
      <w:r w:rsidR="00FD73B1">
        <w:rPr>
          <w:rFonts w:hint="cs"/>
          <w:rtl/>
        </w:rPr>
        <w:t>ال</w:t>
      </w:r>
      <w:r>
        <w:rPr>
          <w:rFonts w:hint="cs"/>
          <w:rtl/>
        </w:rPr>
        <w:t>رد</w:t>
      </w:r>
      <w:r w:rsidR="00FD73B1">
        <w:rPr>
          <w:rFonts w:hint="cs"/>
          <w:rtl/>
        </w:rPr>
        <w:t xml:space="preserve"> الذي</w:t>
      </w:r>
      <w:r>
        <w:rPr>
          <w:rFonts w:hint="cs"/>
          <w:rtl/>
        </w:rPr>
        <w:t xml:space="preserve"> قدمته الدولة الطرف قبل بضعة أيام.</w:t>
      </w:r>
    </w:p>
    <w:p w:rsidR="00E537B3" w:rsidRPr="00713A78" w:rsidRDefault="00E537B3" w:rsidP="00713A78">
      <w:pPr>
        <w:pStyle w:val="SingleTxtGA"/>
        <w:rPr>
          <w:rFonts w:hint="cs"/>
          <w:szCs w:val="20"/>
          <w:rtl/>
        </w:rPr>
      </w:pPr>
      <w:r>
        <w:rPr>
          <w:rFonts w:hint="cs"/>
          <w:rtl/>
        </w:rPr>
        <w:t>25-</w:t>
      </w:r>
      <w:r>
        <w:rPr>
          <w:rFonts w:hint="cs"/>
          <w:rtl/>
        </w:rPr>
        <w:tab/>
        <w:t>وينبغي أن ترسل اللجنة إلى سويسرا رسالة لتشكرها</w:t>
      </w:r>
      <w:r w:rsidR="00713A78">
        <w:rPr>
          <w:rFonts w:hint="cs"/>
          <w:rtl/>
        </w:rPr>
        <w:t xml:space="preserve"> فيها</w:t>
      </w:r>
      <w:r>
        <w:rPr>
          <w:rFonts w:hint="cs"/>
          <w:rtl/>
        </w:rPr>
        <w:t xml:space="preserve"> على ردها الذي يبعث على الرضا بشأن التوصية بمراجعة تشريعها لكي يصبح بالإمكان منح مساعدة قانونية مجانية لملتمسي اللجوء. ولكن ينبغي أن تشير الرسالة أيضاً إلى أن اللجنة لا تزال بحاجة إلى معلومات عن التوصية بشأن تعزيز ولاية اللجنة الاتحادية السويسرية المعنية بمكافحة العنصرية وإلى أن الرد الذي يفيد "بأن من غير الممكن" ضمان إنشاء آلية في جميع </w:t>
      </w:r>
      <w:proofErr w:type="spellStart"/>
      <w:r>
        <w:rPr>
          <w:rFonts w:hint="cs"/>
          <w:rtl/>
        </w:rPr>
        <w:t>الكانتونات</w:t>
      </w:r>
      <w:proofErr w:type="spellEnd"/>
      <w:r>
        <w:rPr>
          <w:rFonts w:hint="cs"/>
          <w:rtl/>
        </w:rPr>
        <w:t xml:space="preserve"> لتلقي الشكاوى، </w:t>
      </w:r>
      <w:r w:rsidR="00713A78">
        <w:rPr>
          <w:rFonts w:hint="cs"/>
          <w:rtl/>
        </w:rPr>
        <w:t>و</w:t>
      </w:r>
      <w:r>
        <w:rPr>
          <w:rFonts w:hint="cs"/>
          <w:rtl/>
        </w:rPr>
        <w:t xml:space="preserve">بشأن أمور منها سوء المعاملة من جانب الشرطة، هو رد لا يبعث على الرضا. </w:t>
      </w:r>
    </w:p>
    <w:p w:rsidR="00E537B3" w:rsidRPr="00590F4F" w:rsidRDefault="00E537B3" w:rsidP="00590F4F">
      <w:pPr>
        <w:pStyle w:val="SingleTxtGA"/>
        <w:rPr>
          <w:rFonts w:hint="cs"/>
          <w:szCs w:val="20"/>
          <w:rtl/>
        </w:rPr>
      </w:pPr>
      <w:r>
        <w:rPr>
          <w:rFonts w:hint="cs"/>
          <w:rtl/>
        </w:rPr>
        <w:t>26-</w:t>
      </w:r>
      <w:r>
        <w:rPr>
          <w:rFonts w:hint="cs"/>
          <w:rtl/>
        </w:rPr>
        <w:tab/>
        <w:t xml:space="preserve">وقالت إنها تود الالتقاء بممثل إكوادور في </w:t>
      </w:r>
      <w:r w:rsidRPr="00116B2E">
        <w:rPr>
          <w:rFonts w:hint="cs"/>
          <w:sz w:val="30"/>
          <w:rtl/>
        </w:rPr>
        <w:t xml:space="preserve">تشرين الأول/أكتوبر </w:t>
      </w:r>
      <w:r w:rsidR="00713A78">
        <w:rPr>
          <w:rFonts w:hint="cs"/>
          <w:rtl/>
        </w:rPr>
        <w:t>2011 لأن رسائل التذكير</w:t>
      </w:r>
      <w:r>
        <w:rPr>
          <w:rFonts w:hint="cs"/>
          <w:rtl/>
        </w:rPr>
        <w:t xml:space="preserve"> التي أرسلتها اللجنة لا تزال بدون رد.</w:t>
      </w:r>
    </w:p>
    <w:p w:rsidR="00E537B3" w:rsidRPr="00132F01" w:rsidRDefault="00E537B3" w:rsidP="00C64C4E">
      <w:pPr>
        <w:pStyle w:val="SingleTxtGA"/>
        <w:rPr>
          <w:rFonts w:hint="cs"/>
          <w:spacing w:val="-2"/>
          <w:szCs w:val="20"/>
          <w:rtl/>
        </w:rPr>
      </w:pPr>
      <w:r w:rsidRPr="00132F01">
        <w:rPr>
          <w:rFonts w:hint="cs"/>
          <w:spacing w:val="-2"/>
          <w:rtl/>
        </w:rPr>
        <w:t>27-</w:t>
      </w:r>
      <w:r w:rsidRPr="00132F01">
        <w:rPr>
          <w:rFonts w:hint="cs"/>
          <w:spacing w:val="-2"/>
          <w:rtl/>
        </w:rPr>
        <w:tab/>
        <w:t>وفي حين تلقت اللجنة</w:t>
      </w:r>
      <w:r w:rsidR="00EC60D9" w:rsidRPr="00132F01">
        <w:rPr>
          <w:rFonts w:hint="cs"/>
          <w:spacing w:val="-2"/>
          <w:rtl/>
        </w:rPr>
        <w:t xml:space="preserve"> قدراً كبيراً جداً من</w:t>
      </w:r>
      <w:r w:rsidRPr="00132F01">
        <w:rPr>
          <w:rFonts w:hint="cs"/>
          <w:spacing w:val="-2"/>
          <w:rtl/>
        </w:rPr>
        <w:t xml:space="preserve"> </w:t>
      </w:r>
      <w:r w:rsidR="00EC60D9" w:rsidRPr="00132F01">
        <w:rPr>
          <w:rFonts w:hint="cs"/>
          <w:spacing w:val="-2"/>
          <w:rtl/>
        </w:rPr>
        <w:t>ال</w:t>
      </w:r>
      <w:r w:rsidRPr="00132F01">
        <w:rPr>
          <w:rFonts w:hint="cs"/>
          <w:spacing w:val="-2"/>
          <w:rtl/>
        </w:rPr>
        <w:t>معلومات من الأرجنتين وكذلك من منظمات غير حكومية، فإنها لم تتلق</w:t>
      </w:r>
      <w:r w:rsidR="0041406C" w:rsidRPr="00132F01">
        <w:rPr>
          <w:rFonts w:hint="cs"/>
          <w:spacing w:val="-2"/>
          <w:rtl/>
        </w:rPr>
        <w:t xml:space="preserve"> للأسف</w:t>
      </w:r>
      <w:r w:rsidRPr="00132F01">
        <w:rPr>
          <w:rFonts w:hint="cs"/>
          <w:spacing w:val="-2"/>
          <w:rtl/>
        </w:rPr>
        <w:t xml:space="preserve">، حتى الآن، المعلومات الأساسية التي طلبتها بشأن عدد من القضايا، بما في ذلك الاكتظاظ في السجون، </w:t>
      </w:r>
      <w:r w:rsidR="00CE0DB4">
        <w:rPr>
          <w:rFonts w:hint="cs"/>
          <w:spacing w:val="-2"/>
          <w:rtl/>
        </w:rPr>
        <w:t>و</w:t>
      </w:r>
      <w:r w:rsidR="00C64C4E" w:rsidRPr="00132F01">
        <w:rPr>
          <w:rFonts w:hint="cs"/>
          <w:spacing w:val="-2"/>
          <w:rtl/>
        </w:rPr>
        <w:t>سبل حصول</w:t>
      </w:r>
      <w:r w:rsidRPr="00132F01">
        <w:rPr>
          <w:rFonts w:hint="cs"/>
          <w:spacing w:val="-2"/>
          <w:rtl/>
        </w:rPr>
        <w:t xml:space="preserve"> السجناء </w:t>
      </w:r>
      <w:r w:rsidR="00C64C4E" w:rsidRPr="00132F01">
        <w:rPr>
          <w:rFonts w:hint="cs"/>
          <w:spacing w:val="-2"/>
          <w:rtl/>
        </w:rPr>
        <w:t>ع</w:t>
      </w:r>
      <w:r w:rsidRPr="00132F01">
        <w:rPr>
          <w:rFonts w:hint="cs"/>
          <w:spacing w:val="-2"/>
          <w:rtl/>
        </w:rPr>
        <w:t>لى خدمات المحامين، وال</w:t>
      </w:r>
      <w:r w:rsidR="00132F01">
        <w:rPr>
          <w:rFonts w:hint="cs"/>
          <w:spacing w:val="-2"/>
          <w:rtl/>
        </w:rPr>
        <w:t>مرسوم رقم 168</w:t>
      </w:r>
      <w:r w:rsidRPr="00132F01">
        <w:rPr>
          <w:rFonts w:hint="cs"/>
          <w:spacing w:val="-2"/>
          <w:rtl/>
        </w:rPr>
        <w:t>، والإجراءات المتخذة في حال الوفاة بسبب العنف، ومعلومات مستمدة من قاعدة بيانات المحكمة العليا بشأن حالات التعذيب. وبما أن موعد تقديم التقرير الدوري المقبل للدولة الطرف لا يحين قبل عام 2014، فينبغي مطالبة الدولة الطرف بالمشاركة بفعالية في إجراء المتابعة من خلال تقديم ردود تبعث على الرضا على أسئلة اللجنة.</w:t>
      </w:r>
    </w:p>
    <w:p w:rsidR="00E537B3" w:rsidRPr="00132F01" w:rsidRDefault="00E537B3" w:rsidP="00132F01">
      <w:pPr>
        <w:pStyle w:val="SingleTxtGA"/>
        <w:rPr>
          <w:rFonts w:hint="cs"/>
          <w:szCs w:val="20"/>
          <w:rtl/>
        </w:rPr>
      </w:pPr>
      <w:r>
        <w:rPr>
          <w:rFonts w:hint="cs"/>
          <w:rtl/>
        </w:rPr>
        <w:t>28-</w:t>
      </w:r>
      <w:r>
        <w:rPr>
          <w:rFonts w:hint="cs"/>
          <w:rtl/>
        </w:rPr>
        <w:tab/>
        <w:t xml:space="preserve">وتلقت اللجنة </w:t>
      </w:r>
      <w:r w:rsidR="00132F01">
        <w:rPr>
          <w:rFonts w:hint="cs"/>
          <w:rtl/>
        </w:rPr>
        <w:t xml:space="preserve">من المكسيك </w:t>
      </w:r>
      <w:r>
        <w:rPr>
          <w:rFonts w:hint="cs"/>
          <w:rtl/>
        </w:rPr>
        <w:t xml:space="preserve">رداً </w:t>
      </w:r>
      <w:r w:rsidR="00132F01">
        <w:rPr>
          <w:rFonts w:hint="cs"/>
          <w:rtl/>
        </w:rPr>
        <w:t xml:space="preserve">مُرضياً </w:t>
      </w:r>
      <w:r w:rsidR="00CD4F75">
        <w:rPr>
          <w:rFonts w:hint="cs"/>
          <w:rtl/>
        </w:rPr>
        <w:t>بشكل عام</w:t>
      </w:r>
      <w:r>
        <w:rPr>
          <w:rFonts w:hint="cs"/>
          <w:rtl/>
        </w:rPr>
        <w:t xml:space="preserve">، لكنها سترسل إليها رسالة </w:t>
      </w:r>
      <w:r w:rsidRPr="00132F01">
        <w:rPr>
          <w:rFonts w:hint="cs"/>
          <w:spacing w:val="-2"/>
          <w:rtl/>
        </w:rPr>
        <w:t>تطلب فيها الحصول على مزيد من المعلومات بشأن قضايا الاحتجاز ما قبل الإدانة وبشأن تدابير التشجيع على إنهاء تجريم أعمال التشهير، وبشأن التقدم المحرز في حماية المرأة من</w:t>
      </w:r>
      <w:r>
        <w:rPr>
          <w:rFonts w:hint="cs"/>
          <w:rtl/>
        </w:rPr>
        <w:t xml:space="preserve"> العنف.</w:t>
      </w:r>
    </w:p>
    <w:p w:rsidR="00E537B3" w:rsidRPr="00C250D2" w:rsidRDefault="00E537B3" w:rsidP="00C250D2">
      <w:pPr>
        <w:pStyle w:val="SingleTxtGA"/>
        <w:rPr>
          <w:rFonts w:hint="cs"/>
          <w:szCs w:val="20"/>
          <w:rtl/>
        </w:rPr>
      </w:pPr>
      <w:r>
        <w:rPr>
          <w:rFonts w:hint="cs"/>
          <w:rtl/>
        </w:rPr>
        <w:t>29-</w:t>
      </w:r>
      <w:r>
        <w:rPr>
          <w:rFonts w:hint="cs"/>
          <w:rtl/>
        </w:rPr>
        <w:tab/>
      </w:r>
      <w:r>
        <w:rPr>
          <w:rFonts w:hint="cs"/>
          <w:b/>
          <w:bCs/>
          <w:rtl/>
        </w:rPr>
        <w:t xml:space="preserve">السيد </w:t>
      </w:r>
      <w:proofErr w:type="spellStart"/>
      <w:r>
        <w:rPr>
          <w:rFonts w:hint="cs"/>
          <w:b/>
          <w:bCs/>
          <w:rtl/>
        </w:rPr>
        <w:t>ثيلين</w:t>
      </w:r>
      <w:proofErr w:type="spellEnd"/>
      <w:r>
        <w:rPr>
          <w:rFonts w:hint="cs"/>
          <w:rtl/>
        </w:rPr>
        <w:t xml:space="preserve"> قال إنه اقُترح إدراج التقرير المرحلي </w:t>
      </w:r>
      <w:r w:rsidR="00132F01">
        <w:rPr>
          <w:rFonts w:hint="cs"/>
          <w:rtl/>
        </w:rPr>
        <w:t xml:space="preserve">بشأن بلاغات الأفراد </w:t>
      </w:r>
      <w:r>
        <w:rPr>
          <w:rFonts w:hint="cs"/>
          <w:rtl/>
        </w:rPr>
        <w:t>المعروض حالياً على اللجنة (</w:t>
      </w:r>
      <w:r>
        <w:t>CCPR/C/102/CRP.1/Add.6</w:t>
      </w:r>
      <w:r>
        <w:rPr>
          <w:rFonts w:hint="cs"/>
          <w:rtl/>
        </w:rPr>
        <w:t xml:space="preserve">) كفصل في التقرير السنوي للجنة المقدَّم إلى الجمعية العامة. </w:t>
      </w:r>
      <w:r w:rsidR="00132F01">
        <w:rPr>
          <w:rFonts w:hint="cs"/>
          <w:rtl/>
        </w:rPr>
        <w:t xml:space="preserve">بيد أن </w:t>
      </w:r>
      <w:r>
        <w:rPr>
          <w:rFonts w:hint="cs"/>
          <w:rtl/>
        </w:rPr>
        <w:t xml:space="preserve">التحسينات العديدة </w:t>
      </w:r>
      <w:r w:rsidR="00132F01">
        <w:rPr>
          <w:rFonts w:hint="cs"/>
          <w:rtl/>
        </w:rPr>
        <w:t>التي شهدها ا</w:t>
      </w:r>
      <w:r w:rsidR="00C250D2">
        <w:rPr>
          <w:rFonts w:hint="cs"/>
          <w:rtl/>
        </w:rPr>
        <w:t xml:space="preserve">لتقرير المرحلي غير متوفرة </w:t>
      </w:r>
      <w:r>
        <w:rPr>
          <w:rFonts w:hint="cs"/>
          <w:rtl/>
        </w:rPr>
        <w:t xml:space="preserve">بجميع لغات العمل </w:t>
      </w:r>
      <w:r w:rsidR="00C250D2">
        <w:rPr>
          <w:rFonts w:hint="cs"/>
          <w:rtl/>
        </w:rPr>
        <w:t xml:space="preserve">بعد </w:t>
      </w:r>
      <w:r>
        <w:rPr>
          <w:rFonts w:hint="cs"/>
          <w:rtl/>
        </w:rPr>
        <w:t xml:space="preserve">بسبب التأخير في الترجمة. وسيتضمن التقرير أيضاً مرفقاًً تندرج فيه قائمة </w:t>
      </w:r>
      <w:r w:rsidR="00C250D2">
        <w:rPr>
          <w:rFonts w:hint="cs"/>
          <w:rtl/>
        </w:rPr>
        <w:t>بكل</w:t>
      </w:r>
      <w:r>
        <w:rPr>
          <w:rFonts w:hint="cs"/>
          <w:rtl/>
        </w:rPr>
        <w:t xml:space="preserve"> آراء اللجنة، بما في ذلك الآراء التي وافقت عليها خلال الدورة الراهنة. ولفت انتباه اللجنة إلى العمل الممتاز الذي قام </w:t>
      </w:r>
      <w:proofErr w:type="spellStart"/>
      <w:r>
        <w:rPr>
          <w:rFonts w:hint="cs"/>
          <w:rtl/>
        </w:rPr>
        <w:t>به</w:t>
      </w:r>
      <w:proofErr w:type="spellEnd"/>
      <w:r>
        <w:rPr>
          <w:rFonts w:hint="cs"/>
          <w:rtl/>
        </w:rPr>
        <w:t>، إلى جانب عمل اللجنة، مركز الحقوق المدنية والسياسية</w:t>
      </w:r>
      <w:r w:rsidRPr="00733D2B">
        <w:rPr>
          <w:rFonts w:hint="cs"/>
          <w:rtl/>
        </w:rPr>
        <w:t xml:space="preserve"> </w:t>
      </w:r>
      <w:r>
        <w:rPr>
          <w:rFonts w:hint="cs"/>
          <w:rtl/>
        </w:rPr>
        <w:t xml:space="preserve">الذي استنبط </w:t>
      </w:r>
      <w:r w:rsidR="00C250D2">
        <w:rPr>
          <w:rFonts w:hint="cs"/>
          <w:rtl/>
        </w:rPr>
        <w:t xml:space="preserve">نظام معلومات </w:t>
      </w:r>
      <w:r>
        <w:rPr>
          <w:rFonts w:hint="cs"/>
          <w:rtl/>
        </w:rPr>
        <w:t>للمنظمات غير الحكومية بشأن المتابعة.</w:t>
      </w:r>
    </w:p>
    <w:p w:rsidR="00E537B3" w:rsidRPr="00C250D2" w:rsidRDefault="00E537B3" w:rsidP="00C250D2">
      <w:pPr>
        <w:pStyle w:val="SingleTxtGA"/>
        <w:rPr>
          <w:rFonts w:hint="cs"/>
          <w:szCs w:val="20"/>
          <w:rtl/>
        </w:rPr>
      </w:pPr>
      <w:r>
        <w:rPr>
          <w:rFonts w:hint="cs"/>
          <w:rtl/>
        </w:rPr>
        <w:t>30-</w:t>
      </w:r>
      <w:r>
        <w:rPr>
          <w:rFonts w:hint="cs"/>
          <w:rtl/>
        </w:rPr>
        <w:tab/>
        <w:t xml:space="preserve">وتتضمن الحالات </w:t>
      </w:r>
      <w:r w:rsidR="00C250D2">
        <w:rPr>
          <w:rFonts w:hint="cs"/>
          <w:rtl/>
        </w:rPr>
        <w:t>الواردة</w:t>
      </w:r>
      <w:r>
        <w:rPr>
          <w:rFonts w:hint="cs"/>
          <w:rtl/>
        </w:rPr>
        <w:t xml:space="preserve"> في التقرير المرحلي طائفة شاملة من الردود بما في ذلك حالات عدم الامتثال </w:t>
      </w:r>
      <w:r w:rsidR="00C250D2">
        <w:rPr>
          <w:rFonts w:hint="cs"/>
          <w:rtl/>
        </w:rPr>
        <w:t>التام</w:t>
      </w:r>
      <w:r>
        <w:rPr>
          <w:rFonts w:hint="cs"/>
          <w:rtl/>
        </w:rPr>
        <w:t>،</w:t>
      </w:r>
      <w:r w:rsidR="00C250D2">
        <w:rPr>
          <w:rFonts w:hint="cs"/>
          <w:rtl/>
        </w:rPr>
        <w:t xml:space="preserve"> </w:t>
      </w:r>
      <w:r>
        <w:rPr>
          <w:rFonts w:hint="cs"/>
          <w:rtl/>
        </w:rPr>
        <w:t xml:space="preserve">والجهود الحثيثة </w:t>
      </w:r>
      <w:r w:rsidR="00C250D2">
        <w:rPr>
          <w:rFonts w:hint="cs"/>
          <w:rtl/>
        </w:rPr>
        <w:t xml:space="preserve">نوعاً </w:t>
      </w:r>
      <w:r>
        <w:rPr>
          <w:rFonts w:hint="cs"/>
          <w:rtl/>
        </w:rPr>
        <w:t xml:space="preserve">ما لتنفيذ آراء اللجنة والنتائج التي تبعث على </w:t>
      </w:r>
      <w:r w:rsidRPr="00C250D2">
        <w:rPr>
          <w:rFonts w:hint="cs"/>
          <w:spacing w:val="-2"/>
          <w:rtl/>
        </w:rPr>
        <w:t>الرضا التام. وقد كررت بعض الدول آرائها</w:t>
      </w:r>
      <w:r w:rsidR="00C250D2" w:rsidRPr="00C250D2">
        <w:rPr>
          <w:rFonts w:hint="cs"/>
          <w:spacing w:val="-2"/>
          <w:rtl/>
        </w:rPr>
        <w:t xml:space="preserve"> فقط</w:t>
      </w:r>
      <w:r w:rsidRPr="00C250D2">
        <w:rPr>
          <w:rFonts w:hint="cs"/>
          <w:spacing w:val="-2"/>
          <w:rtl/>
        </w:rPr>
        <w:t xml:space="preserve">، وأضافت أحياناً أن تشريعها المحلي لا </w:t>
      </w:r>
      <w:r w:rsidR="00C250D2" w:rsidRPr="00C250D2">
        <w:rPr>
          <w:rFonts w:hint="cs"/>
          <w:spacing w:val="-2"/>
          <w:rtl/>
        </w:rPr>
        <w:t xml:space="preserve">يقتضي </w:t>
      </w:r>
      <w:r w:rsidRPr="00C250D2">
        <w:rPr>
          <w:rFonts w:hint="cs"/>
          <w:spacing w:val="-2"/>
          <w:rtl/>
        </w:rPr>
        <w:t>الامتثال لآراء اللجنة؛ وذهبت بعض الدول إلى حد القول إن آراء اللجنة ليست</w:t>
      </w:r>
      <w:r>
        <w:rPr>
          <w:rFonts w:hint="cs"/>
          <w:rtl/>
        </w:rPr>
        <w:t xml:space="preserve"> ملزِمة </w:t>
      </w:r>
      <w:r w:rsidR="00C250D2">
        <w:rPr>
          <w:rFonts w:hint="cs"/>
          <w:rtl/>
        </w:rPr>
        <w:t xml:space="preserve">    </w:t>
      </w:r>
      <w:r>
        <w:rPr>
          <w:rFonts w:hint="cs"/>
          <w:rtl/>
        </w:rPr>
        <w:t>قانوناً. وفي رأي اللجنة أن</w:t>
      </w:r>
      <w:r w:rsidR="00C250D2">
        <w:rPr>
          <w:rFonts w:hint="cs"/>
          <w:rtl/>
        </w:rPr>
        <w:t>ه</w:t>
      </w:r>
      <w:r>
        <w:rPr>
          <w:rFonts w:hint="cs"/>
          <w:rtl/>
        </w:rPr>
        <w:t xml:space="preserve"> من الواضح أن ذلك لا يبعث على الرضا لأن الدول الأطراف ملزِمة بموجب العهد والبروتوكول الاختياري ببذل قصارى جهودها لتنفيذ </w:t>
      </w:r>
      <w:r w:rsidR="00C250D2">
        <w:rPr>
          <w:rFonts w:hint="cs"/>
          <w:rtl/>
        </w:rPr>
        <w:t>"</w:t>
      </w:r>
      <w:r>
        <w:rPr>
          <w:rFonts w:hint="cs"/>
          <w:rtl/>
        </w:rPr>
        <w:t>الآراء</w:t>
      </w:r>
      <w:r w:rsidR="00C250D2">
        <w:rPr>
          <w:rFonts w:hint="cs"/>
          <w:rtl/>
        </w:rPr>
        <w:t>"</w:t>
      </w:r>
      <w:r>
        <w:rPr>
          <w:rFonts w:hint="cs"/>
          <w:rtl/>
        </w:rPr>
        <w:t>.</w:t>
      </w:r>
    </w:p>
    <w:p w:rsidR="00E537B3" w:rsidRPr="00B501B0" w:rsidRDefault="00E537B3" w:rsidP="00B501B0">
      <w:pPr>
        <w:pStyle w:val="SingleTxtGA"/>
        <w:rPr>
          <w:rFonts w:hint="cs"/>
          <w:szCs w:val="20"/>
          <w:rtl/>
        </w:rPr>
      </w:pPr>
      <w:r>
        <w:rPr>
          <w:rFonts w:hint="cs"/>
          <w:rtl/>
        </w:rPr>
        <w:t>31-</w:t>
      </w:r>
      <w:r>
        <w:rPr>
          <w:rFonts w:hint="cs"/>
          <w:rtl/>
        </w:rPr>
        <w:tab/>
        <w:t xml:space="preserve">وفي القضايا 992/2001 </w:t>
      </w:r>
      <w:r>
        <w:rPr>
          <w:rFonts w:hint="cs"/>
          <w:i/>
          <w:iCs/>
          <w:rtl/>
        </w:rPr>
        <w:t>(</w:t>
      </w:r>
      <w:proofErr w:type="spellStart"/>
      <w:r>
        <w:rPr>
          <w:rFonts w:hint="cs"/>
          <w:i/>
          <w:iCs/>
          <w:rtl/>
        </w:rPr>
        <w:t>بوسروال</w:t>
      </w:r>
      <w:proofErr w:type="spellEnd"/>
      <w:r>
        <w:rPr>
          <w:rFonts w:hint="cs"/>
          <w:i/>
          <w:iCs/>
          <w:rtl/>
        </w:rPr>
        <w:t xml:space="preserve"> ضد الجزائر)</w:t>
      </w:r>
      <w:r>
        <w:rPr>
          <w:rFonts w:hint="cs"/>
          <w:rtl/>
        </w:rPr>
        <w:t xml:space="preserve">، و1297/2004 </w:t>
      </w:r>
      <w:r>
        <w:rPr>
          <w:rFonts w:hint="cs"/>
          <w:i/>
          <w:iCs/>
          <w:rtl/>
        </w:rPr>
        <w:t>(</w:t>
      </w:r>
      <w:proofErr w:type="spellStart"/>
      <w:r w:rsidR="00B501B0">
        <w:rPr>
          <w:rFonts w:hint="cs"/>
          <w:i/>
          <w:iCs/>
          <w:rtl/>
        </w:rPr>
        <w:t>مدجنون</w:t>
      </w:r>
      <w:proofErr w:type="spellEnd"/>
      <w:r w:rsidR="00B501B0">
        <w:rPr>
          <w:rFonts w:hint="cs"/>
          <w:i/>
          <w:iCs/>
          <w:rtl/>
        </w:rPr>
        <w:t xml:space="preserve"> </w:t>
      </w:r>
      <w:r>
        <w:rPr>
          <w:rFonts w:hint="cs"/>
          <w:i/>
          <w:iCs/>
          <w:rtl/>
        </w:rPr>
        <w:t>مالك ضد الجزائر)</w:t>
      </w:r>
      <w:r>
        <w:rPr>
          <w:rFonts w:hint="cs"/>
          <w:rtl/>
        </w:rPr>
        <w:t xml:space="preserve"> و1439/2005 </w:t>
      </w:r>
      <w:r>
        <w:rPr>
          <w:rFonts w:hint="cs"/>
          <w:i/>
          <w:iCs/>
          <w:rtl/>
        </w:rPr>
        <w:t>(عابر ضد الجزائر)</w:t>
      </w:r>
      <w:r>
        <w:rPr>
          <w:rFonts w:hint="cs"/>
          <w:rtl/>
        </w:rPr>
        <w:t xml:space="preserve"> أرسلت اللجنة مذكرات شفوية إلى الدولة الطرف في </w:t>
      </w:r>
      <w:r w:rsidRPr="00112660">
        <w:rPr>
          <w:rFonts w:hint="cs"/>
          <w:sz w:val="30"/>
          <w:rtl/>
        </w:rPr>
        <w:t xml:space="preserve">تموز/يوليه </w:t>
      </w:r>
      <w:r>
        <w:rPr>
          <w:rFonts w:hint="cs"/>
          <w:rtl/>
        </w:rPr>
        <w:t>2011 لعقد اجتماع معها. وردَّت البعثة الدائمة مشيرة إلى أن ممثلين من البلد سيجتمعون باللجنة خلال دورتها</w:t>
      </w:r>
      <w:r w:rsidR="00B501B0">
        <w:rPr>
          <w:rFonts w:hint="cs"/>
          <w:rtl/>
        </w:rPr>
        <w:t xml:space="preserve"> </w:t>
      </w:r>
      <w:proofErr w:type="spellStart"/>
      <w:r w:rsidR="00B501B0">
        <w:rPr>
          <w:rFonts w:hint="cs"/>
          <w:sz w:val="30"/>
          <w:rtl/>
        </w:rPr>
        <w:t>ا</w:t>
      </w:r>
      <w:r w:rsidR="00B501B0" w:rsidRPr="00B501B0">
        <w:rPr>
          <w:rFonts w:hint="cs"/>
          <w:sz w:val="30"/>
          <w:rtl/>
        </w:rPr>
        <w:t>ل</w:t>
      </w:r>
      <w:proofErr w:type="spellEnd"/>
      <w:r w:rsidR="00B501B0" w:rsidRPr="00B501B0">
        <w:rPr>
          <w:rFonts w:hint="cs"/>
          <w:sz w:val="30"/>
          <w:rtl/>
        </w:rPr>
        <w:t>‍</w:t>
      </w:r>
      <w:r>
        <w:rPr>
          <w:rFonts w:hint="cs"/>
          <w:rtl/>
        </w:rPr>
        <w:t xml:space="preserve"> 103 لمناقشة هذه القضايا.</w:t>
      </w:r>
    </w:p>
    <w:p w:rsidR="00E537B3" w:rsidRPr="00B501B0" w:rsidRDefault="00E537B3" w:rsidP="00B501B0">
      <w:pPr>
        <w:pStyle w:val="SingleTxtGA"/>
        <w:rPr>
          <w:rFonts w:hint="cs"/>
          <w:szCs w:val="20"/>
          <w:rtl/>
        </w:rPr>
      </w:pPr>
      <w:r>
        <w:rPr>
          <w:rFonts w:hint="cs"/>
          <w:rtl/>
          <w:lang w:val="fr-CH"/>
        </w:rPr>
        <w:t>32-</w:t>
      </w:r>
      <w:r>
        <w:rPr>
          <w:rFonts w:hint="cs"/>
          <w:rtl/>
          <w:lang w:val="fr-CH"/>
        </w:rPr>
        <w:tab/>
        <w:t xml:space="preserve">وفيما يتعلق بالبلاغ رقم 1629/2007 </w:t>
      </w:r>
      <w:r>
        <w:rPr>
          <w:rFonts w:hint="cs"/>
          <w:i/>
          <w:iCs/>
          <w:rtl/>
          <w:lang w:val="fr-CH"/>
        </w:rPr>
        <w:t>(فاردون ضد أستراليا)</w:t>
      </w:r>
      <w:r>
        <w:rPr>
          <w:rFonts w:hint="cs"/>
          <w:rtl/>
          <w:lang w:val="fr-CH"/>
        </w:rPr>
        <w:t xml:space="preserve"> قال إن صاحب البلاغ قدم رداً على رسالة سابقة للدولة الطرف؛ وقد أحالت اللجنة هذه الرد إلى الدولة الطرف للتعليق عليه، في </w:t>
      </w:r>
      <w:r w:rsidRPr="005950BC">
        <w:rPr>
          <w:rFonts w:hint="cs"/>
          <w:sz w:val="30"/>
          <w:rtl/>
          <w:lang w:val="fr-CH"/>
        </w:rPr>
        <w:t xml:space="preserve">آذار/مارس </w:t>
      </w:r>
      <w:r>
        <w:rPr>
          <w:rFonts w:hint="cs"/>
          <w:rtl/>
          <w:lang w:val="fr-CH"/>
        </w:rPr>
        <w:t xml:space="preserve">2011. </w:t>
      </w:r>
      <w:r w:rsidR="00B501B0">
        <w:rPr>
          <w:rFonts w:hint="cs"/>
          <w:rtl/>
          <w:lang w:val="fr-CH"/>
        </w:rPr>
        <w:t>وفيما يتعلق</w:t>
      </w:r>
      <w:r>
        <w:rPr>
          <w:rFonts w:hint="cs"/>
          <w:rtl/>
          <w:lang w:val="fr-CH"/>
        </w:rPr>
        <w:t xml:space="preserve"> </w:t>
      </w:r>
      <w:r w:rsidR="00B501B0">
        <w:rPr>
          <w:rFonts w:hint="cs"/>
          <w:rtl/>
          <w:lang w:val="fr-CH"/>
        </w:rPr>
        <w:t>ب</w:t>
      </w:r>
      <w:r>
        <w:rPr>
          <w:rFonts w:hint="cs"/>
          <w:rtl/>
          <w:lang w:val="fr-CH"/>
        </w:rPr>
        <w:t xml:space="preserve">القضية رقم 1635/2007 </w:t>
      </w:r>
      <w:r>
        <w:rPr>
          <w:rFonts w:hint="cs"/>
          <w:i/>
          <w:iCs/>
          <w:rtl/>
          <w:lang w:val="fr-CH"/>
        </w:rPr>
        <w:t>(</w:t>
      </w:r>
      <w:proofErr w:type="spellStart"/>
      <w:r>
        <w:rPr>
          <w:rFonts w:hint="cs"/>
          <w:i/>
          <w:iCs/>
          <w:rtl/>
          <w:lang w:val="fr-CH"/>
        </w:rPr>
        <w:t>تيلمان</w:t>
      </w:r>
      <w:proofErr w:type="spellEnd"/>
      <w:r>
        <w:rPr>
          <w:rFonts w:hint="cs"/>
          <w:i/>
          <w:iCs/>
          <w:rtl/>
          <w:lang w:val="fr-CH"/>
        </w:rPr>
        <w:t xml:space="preserve"> ضد أستراليا)</w:t>
      </w:r>
      <w:r>
        <w:rPr>
          <w:rFonts w:hint="cs"/>
          <w:rtl/>
          <w:lang w:val="fr-CH"/>
        </w:rPr>
        <w:t xml:space="preserve"> لا تزال اللجنة بانتظار رد من صاحب البلاغ على تعليقات الدولة الطرف بشأن الآراء. وقال إنه يعتبر أن الحوار لا يزال مستمراً في </w:t>
      </w:r>
      <w:r w:rsidR="00B501B0">
        <w:rPr>
          <w:rFonts w:hint="cs"/>
          <w:rtl/>
          <w:lang w:val="fr-CH"/>
        </w:rPr>
        <w:t xml:space="preserve">كلا </w:t>
      </w:r>
      <w:r>
        <w:rPr>
          <w:rFonts w:hint="cs"/>
          <w:rtl/>
          <w:lang w:val="fr-CH"/>
        </w:rPr>
        <w:t>الحالتين.</w:t>
      </w:r>
    </w:p>
    <w:p w:rsidR="00E537B3" w:rsidRPr="00B37D0C" w:rsidRDefault="00E537B3" w:rsidP="00B37D0C">
      <w:pPr>
        <w:pStyle w:val="SingleTxtGA"/>
        <w:rPr>
          <w:rFonts w:hint="cs"/>
          <w:szCs w:val="20"/>
          <w:rtl/>
        </w:rPr>
      </w:pPr>
      <w:r>
        <w:rPr>
          <w:rFonts w:hint="cs"/>
          <w:rtl/>
          <w:lang w:val="fr-CH"/>
        </w:rPr>
        <w:t>33-</w:t>
      </w:r>
      <w:r>
        <w:rPr>
          <w:rFonts w:hint="cs"/>
          <w:rtl/>
          <w:lang w:val="fr-CH"/>
        </w:rPr>
        <w:tab/>
        <w:t xml:space="preserve">وفي الحالة رقم 415/1990 والحالة رقم 716/1996 </w:t>
      </w:r>
      <w:r>
        <w:rPr>
          <w:rFonts w:hint="cs"/>
          <w:i/>
          <w:iCs/>
          <w:rtl/>
          <w:lang w:val="fr-CH"/>
        </w:rPr>
        <w:t>(</w:t>
      </w:r>
      <w:proofErr w:type="spellStart"/>
      <w:r>
        <w:rPr>
          <w:rFonts w:hint="cs"/>
          <w:i/>
          <w:iCs/>
          <w:rtl/>
          <w:lang w:val="fr-CH"/>
        </w:rPr>
        <w:t>بوغر</w:t>
      </w:r>
      <w:proofErr w:type="spellEnd"/>
      <w:r>
        <w:rPr>
          <w:rFonts w:hint="cs"/>
          <w:i/>
          <w:iCs/>
          <w:rtl/>
          <w:lang w:val="fr-CH"/>
        </w:rPr>
        <w:t xml:space="preserve"> ضد النمسا)</w:t>
      </w:r>
      <w:r>
        <w:rPr>
          <w:rFonts w:hint="cs"/>
          <w:rtl/>
          <w:lang w:val="fr-CH"/>
        </w:rPr>
        <w:t xml:space="preserve"> قال إن اللجنة اعتمدت</w:t>
      </w:r>
      <w:r w:rsidR="00BE147C">
        <w:rPr>
          <w:rFonts w:hint="cs"/>
          <w:rtl/>
          <w:lang w:val="fr-CH"/>
        </w:rPr>
        <w:t xml:space="preserve"> عدداً من</w:t>
      </w:r>
      <w:r>
        <w:rPr>
          <w:rFonts w:hint="cs"/>
          <w:rtl/>
          <w:lang w:val="fr-CH"/>
        </w:rPr>
        <w:t xml:space="preserve"> </w:t>
      </w:r>
      <w:r w:rsidR="00BE147C">
        <w:rPr>
          <w:rFonts w:hint="cs"/>
          <w:rtl/>
          <w:lang w:val="fr-CH"/>
        </w:rPr>
        <w:t>ال</w:t>
      </w:r>
      <w:r>
        <w:rPr>
          <w:rFonts w:hint="cs"/>
          <w:rtl/>
          <w:lang w:val="fr-CH"/>
        </w:rPr>
        <w:t xml:space="preserve">آراء في عامي 1992 و1993 على التوالي. وقد اتخذت الدولة الطرف تدابير </w:t>
      </w:r>
      <w:r w:rsidR="00B37D0C">
        <w:rPr>
          <w:rFonts w:hint="cs"/>
          <w:rtl/>
          <w:lang w:val="fr-CH"/>
        </w:rPr>
        <w:t>أبلغت</w:t>
      </w:r>
      <w:r>
        <w:rPr>
          <w:rFonts w:hint="cs"/>
          <w:rtl/>
          <w:lang w:val="fr-CH"/>
        </w:rPr>
        <w:t xml:space="preserve"> اللجنة </w:t>
      </w:r>
      <w:proofErr w:type="spellStart"/>
      <w:r>
        <w:rPr>
          <w:rFonts w:hint="cs"/>
          <w:rtl/>
          <w:lang w:val="fr-CH"/>
        </w:rPr>
        <w:t>بها</w:t>
      </w:r>
      <w:proofErr w:type="spellEnd"/>
      <w:r>
        <w:rPr>
          <w:rFonts w:hint="cs"/>
          <w:rtl/>
          <w:lang w:val="fr-CH"/>
        </w:rPr>
        <w:t xml:space="preserve"> في مذكرة شفوية مؤرخة في </w:t>
      </w:r>
      <w:r w:rsidRPr="008704A4">
        <w:rPr>
          <w:rFonts w:hint="cs"/>
          <w:sz w:val="30"/>
          <w:rtl/>
          <w:lang w:val="fr-CH"/>
        </w:rPr>
        <w:t xml:space="preserve">حزيران/يونيه </w:t>
      </w:r>
      <w:r>
        <w:rPr>
          <w:rFonts w:hint="cs"/>
          <w:rtl/>
          <w:lang w:val="fr-CH"/>
        </w:rPr>
        <w:t xml:space="preserve">2011. واقترح على اللجنة أن تتوقف عن النظر في </w:t>
      </w:r>
      <w:r w:rsidR="00B37D0C">
        <w:rPr>
          <w:rFonts w:hint="cs"/>
          <w:rtl/>
          <w:lang w:val="fr-CH"/>
        </w:rPr>
        <w:t xml:space="preserve">هذه </w:t>
      </w:r>
      <w:r>
        <w:rPr>
          <w:rFonts w:hint="cs"/>
          <w:rtl/>
          <w:lang w:val="fr-CH"/>
        </w:rPr>
        <w:t xml:space="preserve">الحالة في إطار إجراء المتابعة وأن تدرجها في قائمة الحالات </w:t>
      </w:r>
      <w:r w:rsidR="00B37D0C">
        <w:rPr>
          <w:rFonts w:hint="cs"/>
          <w:rtl/>
          <w:lang w:val="fr-CH"/>
        </w:rPr>
        <w:t xml:space="preserve">بالتوصل إلى </w:t>
      </w:r>
      <w:r>
        <w:rPr>
          <w:rFonts w:hint="cs"/>
          <w:rtl/>
          <w:lang w:val="fr-CH"/>
        </w:rPr>
        <w:t>نتائج مرضية جزئياً.</w:t>
      </w:r>
    </w:p>
    <w:p w:rsidR="00E537B3" w:rsidRPr="00BB3854" w:rsidRDefault="00E537B3" w:rsidP="00BB3854">
      <w:pPr>
        <w:pStyle w:val="SingleTxtGA"/>
        <w:rPr>
          <w:rFonts w:hint="cs"/>
          <w:szCs w:val="20"/>
          <w:rtl/>
        </w:rPr>
      </w:pPr>
      <w:r>
        <w:rPr>
          <w:rFonts w:hint="cs"/>
          <w:rtl/>
          <w:lang w:val="fr-CH"/>
        </w:rPr>
        <w:t>34-</w:t>
      </w:r>
      <w:r>
        <w:rPr>
          <w:rFonts w:hint="cs"/>
          <w:rtl/>
          <w:lang w:val="fr-CH"/>
        </w:rPr>
        <w:tab/>
        <w:t xml:space="preserve">وفيما يتعلق بالبلاغ 1633/2007 </w:t>
      </w:r>
      <w:r>
        <w:rPr>
          <w:rFonts w:hint="cs"/>
          <w:i/>
          <w:iCs/>
          <w:rtl/>
          <w:lang w:val="fr-CH"/>
        </w:rPr>
        <w:t>(</w:t>
      </w:r>
      <w:proofErr w:type="spellStart"/>
      <w:r>
        <w:rPr>
          <w:rFonts w:hint="cs"/>
          <w:i/>
          <w:iCs/>
          <w:rtl/>
          <w:lang w:val="fr-CH"/>
        </w:rPr>
        <w:t>أفادانوف</w:t>
      </w:r>
      <w:proofErr w:type="spellEnd"/>
      <w:r>
        <w:rPr>
          <w:rFonts w:hint="cs"/>
          <w:i/>
          <w:iCs/>
          <w:rtl/>
          <w:lang w:val="fr-CH"/>
        </w:rPr>
        <w:t xml:space="preserve"> ضد أذربيجان)</w:t>
      </w:r>
      <w:r>
        <w:rPr>
          <w:rFonts w:hint="cs"/>
          <w:rtl/>
          <w:lang w:val="fr-CH"/>
        </w:rPr>
        <w:t xml:space="preserve"> قال إن اللجنة اعتمدت آراء</w:t>
      </w:r>
      <w:r w:rsidR="00F074C4">
        <w:rPr>
          <w:rFonts w:hint="cs"/>
          <w:rtl/>
          <w:lang w:val="fr-CH"/>
        </w:rPr>
        <w:t>ها</w:t>
      </w:r>
      <w:r>
        <w:rPr>
          <w:rFonts w:hint="cs"/>
          <w:rtl/>
          <w:lang w:val="fr-CH"/>
        </w:rPr>
        <w:t xml:space="preserve"> </w:t>
      </w:r>
      <w:r w:rsidR="00F074C4">
        <w:rPr>
          <w:rFonts w:hint="cs"/>
          <w:rtl/>
          <w:lang w:val="fr-CH"/>
        </w:rPr>
        <w:t xml:space="preserve">بشأنه </w:t>
      </w:r>
      <w:r>
        <w:rPr>
          <w:rFonts w:hint="cs"/>
          <w:rtl/>
          <w:lang w:val="fr-CH"/>
        </w:rPr>
        <w:t xml:space="preserve">في </w:t>
      </w:r>
      <w:r w:rsidRPr="00F27E8B">
        <w:rPr>
          <w:rFonts w:hint="cs"/>
          <w:sz w:val="30"/>
          <w:rtl/>
          <w:lang w:val="fr-CH"/>
        </w:rPr>
        <w:t xml:space="preserve">تشرين الأول/أكتوبر </w:t>
      </w:r>
      <w:r>
        <w:rPr>
          <w:rFonts w:hint="cs"/>
          <w:rtl/>
          <w:lang w:val="fr-CH"/>
        </w:rPr>
        <w:t xml:space="preserve">2010. وبما أن صاحب البلاغ قدم تعليقات </w:t>
      </w:r>
      <w:r w:rsidR="00F074C4">
        <w:rPr>
          <w:rFonts w:hint="cs"/>
          <w:rtl/>
          <w:lang w:val="fr-CH"/>
        </w:rPr>
        <w:t xml:space="preserve">بهذا الخصوص </w:t>
      </w:r>
      <w:r>
        <w:rPr>
          <w:rFonts w:hint="cs"/>
          <w:rtl/>
          <w:lang w:val="fr-CH"/>
        </w:rPr>
        <w:t xml:space="preserve">في </w:t>
      </w:r>
      <w:r w:rsidRPr="006C6DB6">
        <w:rPr>
          <w:rFonts w:hint="cs"/>
          <w:sz w:val="30"/>
          <w:rtl/>
          <w:lang w:val="fr-CH"/>
        </w:rPr>
        <w:t xml:space="preserve">آذار/مارس </w:t>
      </w:r>
      <w:r>
        <w:rPr>
          <w:rFonts w:hint="cs"/>
          <w:rtl/>
          <w:lang w:val="fr-CH"/>
        </w:rPr>
        <w:t xml:space="preserve">2011، فإنه يعتبر أن الحوار لا يزال مستمراً. </w:t>
      </w:r>
    </w:p>
    <w:p w:rsidR="00E537B3" w:rsidRPr="003D2454" w:rsidRDefault="00E537B3" w:rsidP="003D2454">
      <w:pPr>
        <w:pStyle w:val="SingleTxtGA"/>
        <w:rPr>
          <w:rFonts w:hint="cs"/>
          <w:szCs w:val="20"/>
          <w:rtl/>
        </w:rPr>
      </w:pPr>
      <w:r>
        <w:rPr>
          <w:rFonts w:hint="cs"/>
          <w:rtl/>
          <w:lang w:val="fr-CH"/>
        </w:rPr>
        <w:t>35-</w:t>
      </w:r>
      <w:r>
        <w:rPr>
          <w:rFonts w:hint="cs"/>
          <w:rtl/>
          <w:lang w:val="fr-CH"/>
        </w:rPr>
        <w:tab/>
        <w:t xml:space="preserve">وفيما يتعلق بالبلاغين رقم 1178/2003 </w:t>
      </w:r>
      <w:r>
        <w:rPr>
          <w:rFonts w:hint="cs"/>
          <w:i/>
          <w:iCs/>
          <w:rtl/>
          <w:lang w:val="fr-CH"/>
        </w:rPr>
        <w:t>(</w:t>
      </w:r>
      <w:proofErr w:type="spellStart"/>
      <w:r>
        <w:rPr>
          <w:rFonts w:hint="cs"/>
          <w:i/>
          <w:iCs/>
          <w:rtl/>
          <w:lang w:val="fr-CH"/>
        </w:rPr>
        <w:t>سمان</w:t>
      </w:r>
      <w:r w:rsidR="00476372">
        <w:rPr>
          <w:rFonts w:hint="cs"/>
          <w:i/>
          <w:iCs/>
          <w:rtl/>
          <w:lang w:val="fr-CH"/>
        </w:rPr>
        <w:t>ت</w:t>
      </w:r>
      <w:r>
        <w:rPr>
          <w:rFonts w:hint="cs"/>
          <w:i/>
          <w:iCs/>
          <w:rtl/>
          <w:lang w:val="fr-CH"/>
        </w:rPr>
        <w:t>سر</w:t>
      </w:r>
      <w:proofErr w:type="spellEnd"/>
      <w:r>
        <w:rPr>
          <w:rFonts w:hint="cs"/>
          <w:i/>
          <w:iCs/>
          <w:rtl/>
          <w:lang w:val="fr-CH"/>
        </w:rPr>
        <w:t xml:space="preserve"> ضد </w:t>
      </w:r>
      <w:proofErr w:type="spellStart"/>
      <w:r>
        <w:rPr>
          <w:rFonts w:hint="cs"/>
          <w:i/>
          <w:iCs/>
          <w:rtl/>
          <w:lang w:val="fr-CH"/>
        </w:rPr>
        <w:t>بيلاروس</w:t>
      </w:r>
      <w:proofErr w:type="spellEnd"/>
      <w:r>
        <w:rPr>
          <w:rFonts w:hint="cs"/>
          <w:i/>
          <w:iCs/>
          <w:rtl/>
          <w:lang w:val="fr-CH"/>
        </w:rPr>
        <w:t>)</w:t>
      </w:r>
      <w:r>
        <w:rPr>
          <w:rFonts w:hint="cs"/>
          <w:rtl/>
          <w:lang w:val="fr-CH"/>
        </w:rPr>
        <w:t xml:space="preserve"> و1502/2006 </w:t>
      </w:r>
      <w:r>
        <w:rPr>
          <w:rFonts w:hint="cs"/>
          <w:rtl/>
          <w:lang w:bidi="ar"/>
        </w:rPr>
        <w:t>(</w:t>
      </w:r>
      <w:proofErr w:type="spellStart"/>
      <w:r>
        <w:rPr>
          <w:rFonts w:hint="cs"/>
          <w:rtl/>
          <w:lang w:bidi="ar"/>
        </w:rPr>
        <w:t>مارينيتش</w:t>
      </w:r>
      <w:proofErr w:type="spellEnd"/>
      <w:r>
        <w:rPr>
          <w:rFonts w:hint="cs"/>
          <w:rtl/>
          <w:lang w:bidi="ar"/>
        </w:rPr>
        <w:t xml:space="preserve"> </w:t>
      </w:r>
      <w:r>
        <w:rPr>
          <w:rFonts w:hint="cs"/>
          <w:i/>
          <w:iCs/>
          <w:rtl/>
          <w:lang w:val="fr-CH"/>
        </w:rPr>
        <w:t xml:space="preserve">ضد </w:t>
      </w:r>
      <w:proofErr w:type="spellStart"/>
      <w:r>
        <w:rPr>
          <w:rFonts w:hint="cs"/>
          <w:i/>
          <w:iCs/>
          <w:rtl/>
          <w:lang w:val="fr-CH"/>
        </w:rPr>
        <w:t>بيلاروس</w:t>
      </w:r>
      <w:proofErr w:type="spellEnd"/>
      <w:r>
        <w:rPr>
          <w:rFonts w:hint="cs"/>
          <w:i/>
          <w:iCs/>
          <w:rtl/>
          <w:lang w:val="fr-CH"/>
        </w:rPr>
        <w:t>)</w:t>
      </w:r>
      <w:r>
        <w:rPr>
          <w:rFonts w:hint="cs"/>
          <w:rtl/>
          <w:lang w:val="fr-CH"/>
        </w:rPr>
        <w:t xml:space="preserve"> قال إنه التقى هو ورئيس الدورة بوفد من </w:t>
      </w:r>
      <w:proofErr w:type="spellStart"/>
      <w:r>
        <w:rPr>
          <w:rFonts w:hint="cs"/>
          <w:rtl/>
          <w:lang w:val="fr-CH"/>
        </w:rPr>
        <w:t>بيلاروس</w:t>
      </w:r>
      <w:proofErr w:type="spellEnd"/>
      <w:r>
        <w:rPr>
          <w:rFonts w:hint="cs"/>
          <w:rtl/>
          <w:lang w:val="fr-CH"/>
        </w:rPr>
        <w:t xml:space="preserve"> في </w:t>
      </w:r>
      <w:r w:rsidRPr="006C6DB6">
        <w:rPr>
          <w:rFonts w:hint="cs"/>
          <w:sz w:val="30"/>
          <w:rtl/>
          <w:lang w:val="fr-CH"/>
        </w:rPr>
        <w:t xml:space="preserve">تموز/يوليه </w:t>
      </w:r>
      <w:r>
        <w:rPr>
          <w:rFonts w:hint="cs"/>
          <w:rtl/>
          <w:lang w:val="fr-CH"/>
        </w:rPr>
        <w:t>2011، وذّكر بأنه يتعين على الدولة الطرف أن تقدم ردودها</w:t>
      </w:r>
      <w:r w:rsidR="003D2454">
        <w:rPr>
          <w:rFonts w:hint="cs"/>
          <w:rtl/>
          <w:lang w:val="fr-CH"/>
        </w:rPr>
        <w:t xml:space="preserve"> بهذا الصدد</w:t>
      </w:r>
      <w:r>
        <w:rPr>
          <w:rFonts w:hint="cs"/>
          <w:rtl/>
          <w:lang w:val="fr-CH"/>
        </w:rPr>
        <w:t>. وقال إنه يعتبر أن الحوار لا يزال مستمراً.</w:t>
      </w:r>
    </w:p>
    <w:p w:rsidR="00E537B3" w:rsidRPr="003D2454" w:rsidRDefault="00E537B3" w:rsidP="003D2454">
      <w:pPr>
        <w:pStyle w:val="SingleTxtGA"/>
        <w:rPr>
          <w:rFonts w:hint="cs"/>
          <w:spacing w:val="-2"/>
          <w:szCs w:val="20"/>
          <w:rtl/>
        </w:rPr>
      </w:pPr>
      <w:r w:rsidRPr="003D2454">
        <w:rPr>
          <w:rFonts w:hint="cs"/>
          <w:spacing w:val="-2"/>
          <w:rtl/>
          <w:lang w:val="fr-CH"/>
        </w:rPr>
        <w:t>36-</w:t>
      </w:r>
      <w:r w:rsidRPr="003D2454">
        <w:rPr>
          <w:rFonts w:hint="cs"/>
          <w:spacing w:val="-2"/>
          <w:rtl/>
          <w:lang w:val="fr-CH"/>
        </w:rPr>
        <w:tab/>
        <w:t xml:space="preserve">وقال إن السيد </w:t>
      </w:r>
      <w:proofErr w:type="spellStart"/>
      <w:r w:rsidRPr="003D2454">
        <w:rPr>
          <w:rFonts w:hint="cs"/>
          <w:spacing w:val="-2"/>
          <w:rtl/>
          <w:lang w:val="fr-CH"/>
        </w:rPr>
        <w:t>سالفيولي</w:t>
      </w:r>
      <w:proofErr w:type="spellEnd"/>
      <w:r w:rsidRPr="003D2454">
        <w:rPr>
          <w:rFonts w:hint="cs"/>
          <w:spacing w:val="-2"/>
          <w:rtl/>
          <w:lang w:val="fr-CH"/>
        </w:rPr>
        <w:t xml:space="preserve"> أشار إلى أنه يتبين من ردود متعددة ترد من الدول الأطراف، أن الحكومات تحاول فتح باب النقاش بشأن حالات معينة بدلاً من متابعة آراء اللجنة. واقتراح على اللجنة أن تنتبه بعض الشيء لمثل هذه الحجج وأن تركز على تسليط الضوء على المجالات التي تمتثل فيها الدول الأطراف لأرائها أو تلك التي تمتنع فيها عن الامتثال لها.</w:t>
      </w:r>
    </w:p>
    <w:p w:rsidR="00E537B3" w:rsidRPr="003D2454" w:rsidRDefault="0021726B" w:rsidP="003D2454">
      <w:pPr>
        <w:pStyle w:val="SingleTxtGA"/>
        <w:rPr>
          <w:rFonts w:hint="cs"/>
          <w:szCs w:val="20"/>
          <w:rtl/>
        </w:rPr>
      </w:pPr>
      <w:r>
        <w:rPr>
          <w:rFonts w:hint="cs"/>
          <w:rtl/>
          <w:lang w:val="fr-CH"/>
        </w:rPr>
        <w:t>37-</w:t>
      </w:r>
      <w:r>
        <w:rPr>
          <w:rFonts w:hint="cs"/>
          <w:rtl/>
          <w:lang w:val="fr-CH"/>
        </w:rPr>
        <w:tab/>
      </w:r>
      <w:r w:rsidR="00E537B3">
        <w:rPr>
          <w:rFonts w:hint="cs"/>
          <w:rtl/>
          <w:lang w:val="fr-CH"/>
        </w:rPr>
        <w:t>ووافق الرئيس على ذلك ولاحظ أن بعض الدول تذهب</w:t>
      </w:r>
      <w:r w:rsidR="003D2454">
        <w:rPr>
          <w:rFonts w:hint="cs"/>
          <w:rtl/>
          <w:lang w:val="fr-CH"/>
        </w:rPr>
        <w:t xml:space="preserve"> حتى</w:t>
      </w:r>
      <w:r w:rsidR="00E537B3">
        <w:rPr>
          <w:rFonts w:hint="cs"/>
          <w:rtl/>
          <w:lang w:val="fr-CH"/>
        </w:rPr>
        <w:t xml:space="preserve"> إلى الاعتراض على آراء اللجنة.</w:t>
      </w:r>
    </w:p>
    <w:p w:rsidR="00E537B3" w:rsidRPr="00CD33CA" w:rsidRDefault="00CD33CA" w:rsidP="00CD33CA">
      <w:pPr>
        <w:pStyle w:val="SingleTxtGA"/>
        <w:rPr>
          <w:rFonts w:hint="cs"/>
          <w:szCs w:val="20"/>
          <w:rtl/>
        </w:rPr>
      </w:pPr>
      <w:r>
        <w:rPr>
          <w:rFonts w:hint="cs"/>
          <w:rtl/>
          <w:lang w:val="fr-CH"/>
        </w:rPr>
        <w:t>38-</w:t>
      </w:r>
      <w:r>
        <w:rPr>
          <w:rFonts w:hint="cs"/>
          <w:rtl/>
          <w:lang w:val="fr-CH"/>
        </w:rPr>
        <w:tab/>
      </w:r>
      <w:r w:rsidR="00476372">
        <w:rPr>
          <w:rFonts w:hint="cs"/>
          <w:rtl/>
          <w:lang w:val="fr-CH"/>
        </w:rPr>
        <w:t xml:space="preserve">وقال </w:t>
      </w:r>
      <w:r w:rsidR="00E537B3">
        <w:rPr>
          <w:rFonts w:hint="cs"/>
          <w:rtl/>
          <w:lang w:val="fr-CH"/>
        </w:rPr>
        <w:t xml:space="preserve">السيد </w:t>
      </w:r>
      <w:proofErr w:type="spellStart"/>
      <w:r w:rsidR="00E537B3">
        <w:rPr>
          <w:rFonts w:hint="cs"/>
          <w:rtl/>
          <w:lang w:val="fr-CH"/>
        </w:rPr>
        <w:t>ثيلين</w:t>
      </w:r>
      <w:proofErr w:type="spellEnd"/>
      <w:r w:rsidR="00E537B3">
        <w:rPr>
          <w:rFonts w:hint="cs"/>
          <w:rtl/>
          <w:lang w:val="fr-CH"/>
        </w:rPr>
        <w:t xml:space="preserve"> إنه ينبغي، في المستقبل، إدراج الدولة الطرف التي تعترض بصورة مستمرة على تقديم التعويض وتصر على تقديم حجج تتعلق بالقضية، في قائمة القضايا المغلقة بنتيجة غير مرضية. وأحد الطرق للتصدي لحالات عدم تنفيذ الأمر </w:t>
      </w:r>
      <w:r w:rsidR="00055046">
        <w:rPr>
          <w:rFonts w:hint="cs"/>
          <w:rtl/>
          <w:lang w:val="fr-CH"/>
        </w:rPr>
        <w:t>بالانتصاف</w:t>
      </w:r>
      <w:r w:rsidR="00E537B3">
        <w:rPr>
          <w:rFonts w:hint="cs"/>
          <w:rtl/>
          <w:lang w:val="fr-CH"/>
        </w:rPr>
        <w:t xml:space="preserve"> </w:t>
      </w:r>
      <w:r w:rsidR="0021726B">
        <w:rPr>
          <w:rFonts w:hint="cs"/>
          <w:rtl/>
          <w:lang w:val="fr-CH"/>
        </w:rPr>
        <w:t>هو لفت الا</w:t>
      </w:r>
      <w:r w:rsidR="00E537B3">
        <w:rPr>
          <w:rFonts w:hint="cs"/>
          <w:rtl/>
          <w:lang w:val="fr-CH"/>
        </w:rPr>
        <w:t xml:space="preserve">نتباه لموقف الدولة الطرف إزاء البلاغات أثناء النظر في تقريرها الدوري </w:t>
      </w:r>
      <w:r w:rsidR="00055046">
        <w:rPr>
          <w:rFonts w:hint="cs"/>
          <w:rtl/>
          <w:lang w:val="fr-CH"/>
        </w:rPr>
        <w:t>القادم</w:t>
      </w:r>
      <w:r w:rsidR="00E537B3">
        <w:rPr>
          <w:rFonts w:hint="cs"/>
          <w:rtl/>
          <w:lang w:val="fr-CH"/>
        </w:rPr>
        <w:t>.</w:t>
      </w:r>
    </w:p>
    <w:p w:rsidR="00E537B3" w:rsidRPr="00CD33CA" w:rsidRDefault="00E537B3" w:rsidP="00CD33CA">
      <w:pPr>
        <w:pStyle w:val="SingleTxtGA"/>
        <w:rPr>
          <w:rFonts w:hint="cs"/>
          <w:szCs w:val="20"/>
          <w:rtl/>
        </w:rPr>
      </w:pPr>
      <w:r>
        <w:rPr>
          <w:rFonts w:hint="cs"/>
          <w:rtl/>
          <w:lang w:val="fr-CH"/>
        </w:rPr>
        <w:t>39-</w:t>
      </w:r>
      <w:r>
        <w:rPr>
          <w:rFonts w:hint="cs"/>
          <w:rtl/>
          <w:lang w:val="fr-CH"/>
        </w:rPr>
        <w:tab/>
        <w:t xml:space="preserve">واستمر في </w:t>
      </w:r>
      <w:r w:rsidR="00CD33CA">
        <w:rPr>
          <w:rFonts w:hint="cs"/>
          <w:rtl/>
          <w:lang w:val="fr-CH"/>
        </w:rPr>
        <w:t>موضوع</w:t>
      </w:r>
      <w:r>
        <w:rPr>
          <w:rFonts w:hint="cs"/>
          <w:rtl/>
          <w:lang w:val="fr-CH"/>
        </w:rPr>
        <w:t xml:space="preserve"> تقريره، </w:t>
      </w:r>
      <w:r w:rsidR="00CD33CA">
        <w:rPr>
          <w:rFonts w:hint="cs"/>
          <w:rtl/>
          <w:lang w:val="fr-CH"/>
        </w:rPr>
        <w:t xml:space="preserve">فقال </w:t>
      </w:r>
      <w:r>
        <w:rPr>
          <w:rFonts w:hint="cs"/>
          <w:rtl/>
          <w:lang w:val="fr-CH"/>
        </w:rPr>
        <w:t xml:space="preserve">إنه فيما يتعلق بالبلاغ 1397/2005 </w:t>
      </w:r>
      <w:r>
        <w:rPr>
          <w:rFonts w:hint="cs"/>
          <w:i/>
          <w:iCs/>
          <w:rtl/>
          <w:lang w:val="fr-CH"/>
        </w:rPr>
        <w:t>(</w:t>
      </w:r>
      <w:proofErr w:type="spellStart"/>
      <w:r>
        <w:rPr>
          <w:rFonts w:hint="cs"/>
          <w:i/>
          <w:iCs/>
          <w:rtl/>
          <w:lang w:val="fr-CH"/>
        </w:rPr>
        <w:t>انجو</w:t>
      </w:r>
      <w:proofErr w:type="spellEnd"/>
      <w:r>
        <w:rPr>
          <w:rFonts w:hint="cs"/>
          <w:i/>
          <w:iCs/>
          <w:rtl/>
          <w:lang w:val="fr-CH"/>
        </w:rPr>
        <w:t xml:space="preserve"> ضد الكاميرون)</w:t>
      </w:r>
      <w:r>
        <w:rPr>
          <w:rFonts w:hint="cs"/>
          <w:rtl/>
          <w:lang w:val="fr-CH"/>
        </w:rPr>
        <w:t xml:space="preserve"> تم إرسال رسالة صاحب البلاغ المؤرخة </w:t>
      </w:r>
      <w:r w:rsidRPr="00597047">
        <w:rPr>
          <w:rFonts w:hint="cs"/>
          <w:sz w:val="30"/>
          <w:rtl/>
          <w:lang w:val="fr-CH"/>
        </w:rPr>
        <w:t xml:space="preserve">تموز/يوليه </w:t>
      </w:r>
      <w:r>
        <w:rPr>
          <w:rFonts w:hint="cs"/>
          <w:rtl/>
          <w:lang w:val="fr-CH"/>
        </w:rPr>
        <w:t xml:space="preserve">2010 إلى الدولة الطرف في </w:t>
      </w:r>
      <w:r w:rsidRPr="00597047">
        <w:rPr>
          <w:rFonts w:hint="cs"/>
          <w:sz w:val="30"/>
          <w:rtl/>
          <w:lang w:val="fr-CH"/>
        </w:rPr>
        <w:t xml:space="preserve">شباط/فبراير </w:t>
      </w:r>
      <w:r>
        <w:rPr>
          <w:rFonts w:hint="cs"/>
          <w:rtl/>
          <w:lang w:val="fr-CH"/>
        </w:rPr>
        <w:t xml:space="preserve">2011. واقترح </w:t>
      </w:r>
      <w:r w:rsidR="00CD33CA">
        <w:rPr>
          <w:rFonts w:hint="cs"/>
          <w:rtl/>
          <w:lang w:val="fr-CH"/>
        </w:rPr>
        <w:t xml:space="preserve">أن يجتمع </w:t>
      </w:r>
      <w:r>
        <w:rPr>
          <w:rFonts w:hint="cs"/>
          <w:rtl/>
          <w:lang w:val="fr-CH"/>
        </w:rPr>
        <w:t>بممثل الكاميرون خلال الدورة 103.</w:t>
      </w:r>
    </w:p>
    <w:p w:rsidR="00E537B3" w:rsidRPr="00CF18D9" w:rsidRDefault="00E537B3" w:rsidP="00CF18D9">
      <w:pPr>
        <w:pStyle w:val="SingleTxtGA"/>
        <w:rPr>
          <w:rFonts w:hint="cs"/>
          <w:szCs w:val="20"/>
          <w:rtl/>
        </w:rPr>
      </w:pPr>
      <w:r>
        <w:rPr>
          <w:rFonts w:hint="cs"/>
          <w:rtl/>
          <w:lang w:val="fr-CH"/>
        </w:rPr>
        <w:t>40-</w:t>
      </w:r>
      <w:r>
        <w:rPr>
          <w:rFonts w:hint="cs"/>
          <w:rtl/>
          <w:lang w:val="fr-CH"/>
        </w:rPr>
        <w:tab/>
        <w:t xml:space="preserve">وقال إن التقرير يتناول ثلاث حالات تتعلق بكندا. وقد اعتمدت اللجنة آرائها بشأن البلاغ رقم 1465/2006 </w:t>
      </w:r>
      <w:r w:rsidRPr="001F73C7">
        <w:rPr>
          <w:rFonts w:hint="cs"/>
          <w:i/>
          <w:iCs/>
          <w:rtl/>
          <w:lang w:val="fr-CH"/>
        </w:rPr>
        <w:t>(</w:t>
      </w:r>
      <w:proofErr w:type="spellStart"/>
      <w:r w:rsidRPr="001F73C7">
        <w:rPr>
          <w:rFonts w:hint="cs"/>
          <w:i/>
          <w:iCs/>
          <w:rtl/>
          <w:lang w:val="fr-CH"/>
        </w:rPr>
        <w:t>كابا</w:t>
      </w:r>
      <w:proofErr w:type="spellEnd"/>
      <w:r w:rsidRPr="001F73C7">
        <w:rPr>
          <w:rFonts w:hint="cs"/>
          <w:i/>
          <w:iCs/>
          <w:rtl/>
          <w:lang w:val="fr-CH"/>
        </w:rPr>
        <w:t xml:space="preserve"> ضد كندا)</w:t>
      </w:r>
      <w:r>
        <w:rPr>
          <w:rFonts w:hint="cs"/>
          <w:i/>
          <w:iCs/>
          <w:rtl/>
          <w:lang w:val="fr-CH"/>
        </w:rPr>
        <w:t xml:space="preserve"> </w:t>
      </w:r>
      <w:r>
        <w:rPr>
          <w:rFonts w:hint="cs"/>
          <w:rtl/>
          <w:lang w:val="fr-CH"/>
        </w:rPr>
        <w:t xml:space="preserve">المتعلق بالترحيل </w:t>
      </w:r>
      <w:proofErr w:type="spellStart"/>
      <w:r>
        <w:rPr>
          <w:rFonts w:hint="cs"/>
          <w:rtl/>
          <w:lang w:val="fr-CH"/>
        </w:rPr>
        <w:t>القسري</w:t>
      </w:r>
      <w:proofErr w:type="spellEnd"/>
      <w:r>
        <w:rPr>
          <w:rFonts w:hint="cs"/>
          <w:rtl/>
          <w:lang w:val="fr-CH"/>
        </w:rPr>
        <w:t xml:space="preserve"> إلى غين</w:t>
      </w:r>
      <w:r w:rsidR="00476372">
        <w:rPr>
          <w:rFonts w:hint="cs"/>
          <w:rtl/>
          <w:lang w:val="fr-CH"/>
        </w:rPr>
        <w:t>ي</w:t>
      </w:r>
      <w:r>
        <w:rPr>
          <w:rFonts w:hint="cs"/>
          <w:rtl/>
          <w:lang w:val="fr-CH"/>
        </w:rPr>
        <w:t xml:space="preserve">ا، في </w:t>
      </w:r>
      <w:r w:rsidRPr="001F73C7">
        <w:rPr>
          <w:rFonts w:hint="cs"/>
          <w:sz w:val="30"/>
          <w:rtl/>
          <w:lang w:val="fr-CH"/>
        </w:rPr>
        <w:t xml:space="preserve">آذار/مارس </w:t>
      </w:r>
      <w:r>
        <w:rPr>
          <w:rFonts w:hint="cs"/>
          <w:rtl/>
          <w:lang w:val="fr-CH"/>
        </w:rPr>
        <w:t xml:space="preserve">2010. وفي </w:t>
      </w:r>
      <w:r w:rsidRPr="001F73C7">
        <w:rPr>
          <w:rFonts w:hint="cs"/>
          <w:sz w:val="30"/>
          <w:rtl/>
          <w:lang w:val="fr-CH"/>
        </w:rPr>
        <w:t xml:space="preserve">نيسان/أبريل </w:t>
      </w:r>
      <w:r>
        <w:rPr>
          <w:rFonts w:hint="cs"/>
          <w:rtl/>
          <w:lang w:val="fr-CH"/>
        </w:rPr>
        <w:t xml:space="preserve">2011 (بعد مرور خمسة أشهر تقريباً) أعلمت الدولة الطرف اللجنة أن صاحب البلاغ كان قد قدم طلباً ثانياً للحصول على ترخيص إقامة بالاستناد إلى </w:t>
      </w:r>
      <w:r w:rsidR="00CD33CA">
        <w:rPr>
          <w:rFonts w:hint="cs"/>
          <w:rtl/>
          <w:lang w:val="fr-CH"/>
        </w:rPr>
        <w:t>اعتبارات</w:t>
      </w:r>
      <w:r>
        <w:rPr>
          <w:rFonts w:hint="cs"/>
          <w:rtl/>
          <w:lang w:val="fr-CH"/>
        </w:rPr>
        <w:t xml:space="preserve"> إنسانية. وقد أرس</w:t>
      </w:r>
      <w:r w:rsidR="00476372">
        <w:rPr>
          <w:rFonts w:hint="cs"/>
          <w:rtl/>
          <w:lang w:val="fr-CH"/>
        </w:rPr>
        <w:t>ل</w:t>
      </w:r>
      <w:r>
        <w:rPr>
          <w:rFonts w:hint="cs"/>
          <w:rtl/>
          <w:lang w:val="fr-CH"/>
        </w:rPr>
        <w:t xml:space="preserve">ت اللجنة هذه المعلومة إلى صاحب البلاغ لكي يقدم تعليقاته عليها. وفي البلاغ رقم 1467/2006 </w:t>
      </w:r>
      <w:r>
        <w:rPr>
          <w:rFonts w:hint="cs"/>
          <w:i/>
          <w:iCs/>
          <w:rtl/>
          <w:lang w:val="fr-CH"/>
        </w:rPr>
        <w:t>(</w:t>
      </w:r>
      <w:proofErr w:type="spellStart"/>
      <w:r>
        <w:rPr>
          <w:rFonts w:hint="cs"/>
          <w:i/>
          <w:iCs/>
          <w:rtl/>
          <w:lang w:val="fr-CH"/>
        </w:rPr>
        <w:t>دومون</w:t>
      </w:r>
      <w:proofErr w:type="spellEnd"/>
      <w:r>
        <w:rPr>
          <w:rFonts w:hint="cs"/>
          <w:i/>
          <w:iCs/>
          <w:rtl/>
          <w:lang w:val="fr-CH"/>
        </w:rPr>
        <w:t xml:space="preserve"> ضد كندا)</w:t>
      </w:r>
      <w:r>
        <w:rPr>
          <w:rFonts w:hint="cs"/>
          <w:rtl/>
          <w:lang w:val="fr-CH"/>
        </w:rPr>
        <w:t xml:space="preserve"> أرسل صاحب البلاغ في </w:t>
      </w:r>
      <w:r w:rsidRPr="00720625">
        <w:rPr>
          <w:rFonts w:hint="cs"/>
          <w:sz w:val="30"/>
          <w:rtl/>
          <w:lang w:val="fr-CH"/>
        </w:rPr>
        <w:t xml:space="preserve">نيسان/أبريل </w:t>
      </w:r>
      <w:r>
        <w:rPr>
          <w:rFonts w:hint="cs"/>
          <w:rtl/>
          <w:lang w:val="fr-CH"/>
        </w:rPr>
        <w:t xml:space="preserve">2011 رسالة إلى اللجنة يعرب فيها عن استيائه إزاء التعويض الذي دفعته </w:t>
      </w:r>
      <w:r w:rsidR="00CD33CA">
        <w:rPr>
          <w:rFonts w:hint="cs"/>
          <w:rtl/>
          <w:lang w:val="fr-CH"/>
        </w:rPr>
        <w:t xml:space="preserve">له </w:t>
      </w:r>
      <w:r>
        <w:rPr>
          <w:rFonts w:hint="cs"/>
          <w:rtl/>
          <w:lang w:val="fr-CH"/>
        </w:rPr>
        <w:t>السلطة المحلية، في حين أن آراء اللجنة كانت قد أُرسلت إلى السلطات الاتحادية. وقد طلبت الدولة الطرف بحذف شرط السرية فيما يتعلق بمبلغ التعويض الذي قدمته السلطة المحلية لكي يتم إجراء تقييم صحيح للحالة</w:t>
      </w:r>
      <w:r w:rsidR="00CD33CA">
        <w:rPr>
          <w:rFonts w:hint="cs"/>
          <w:rtl/>
          <w:lang w:val="fr-CH"/>
        </w:rPr>
        <w:t xml:space="preserve"> ذات الصلة</w:t>
      </w:r>
      <w:r>
        <w:rPr>
          <w:rFonts w:hint="cs"/>
          <w:rtl/>
          <w:lang w:val="fr-CH"/>
        </w:rPr>
        <w:t xml:space="preserve">. وقد أرسلت اللجنة هذا الطلب إلى صاحب البلاغ في </w:t>
      </w:r>
      <w:r w:rsidRPr="00422F0D">
        <w:rPr>
          <w:rFonts w:hint="cs"/>
          <w:sz w:val="30"/>
          <w:rtl/>
          <w:lang w:val="fr-CH"/>
        </w:rPr>
        <w:t xml:space="preserve">تموز/يوليه </w:t>
      </w:r>
      <w:r>
        <w:rPr>
          <w:rFonts w:hint="cs"/>
          <w:rtl/>
          <w:lang w:val="fr-CH"/>
        </w:rPr>
        <w:t xml:space="preserve">2011. واعتمدت اللجنة آراءها بشأن البلاغ 1544/2007 </w:t>
      </w:r>
      <w:r>
        <w:rPr>
          <w:rFonts w:hint="cs"/>
          <w:i/>
          <w:iCs/>
          <w:rtl/>
          <w:lang w:val="fr-CH"/>
        </w:rPr>
        <w:t>(حميدة ضد كندا)</w:t>
      </w:r>
      <w:r>
        <w:rPr>
          <w:rFonts w:hint="cs"/>
          <w:rtl/>
          <w:lang w:val="fr-CH"/>
        </w:rPr>
        <w:t xml:space="preserve"> في </w:t>
      </w:r>
      <w:r w:rsidRPr="00422F0D">
        <w:rPr>
          <w:rFonts w:hint="cs"/>
          <w:sz w:val="30"/>
          <w:rtl/>
          <w:lang w:val="fr-CH"/>
        </w:rPr>
        <w:t xml:space="preserve">آذار/مارس </w:t>
      </w:r>
      <w:r w:rsidR="00CD33CA">
        <w:rPr>
          <w:rFonts w:hint="cs"/>
          <w:rtl/>
          <w:lang w:val="fr-CH"/>
        </w:rPr>
        <w:t>2010. و</w:t>
      </w:r>
      <w:r>
        <w:rPr>
          <w:rFonts w:hint="cs"/>
          <w:rtl/>
          <w:lang w:val="fr-CH"/>
        </w:rPr>
        <w:t xml:space="preserve">أُرسلت رسالة الدولة الطرف إلى صاحبة البلاغ في </w:t>
      </w:r>
      <w:r w:rsidRPr="00422F0D">
        <w:rPr>
          <w:rFonts w:hint="cs"/>
          <w:sz w:val="30"/>
          <w:rtl/>
          <w:lang w:val="fr-CH"/>
        </w:rPr>
        <w:t xml:space="preserve">تشرين الثاني/نوفمبر </w:t>
      </w:r>
      <w:r>
        <w:rPr>
          <w:rFonts w:hint="cs"/>
          <w:rtl/>
          <w:lang w:val="fr-CH"/>
        </w:rPr>
        <w:t>2010، ولكن يبدو أن محامي صاحبة البلاغ كان قد غير عنوانه. وسترسل اللجنة رسالة تذكير</w:t>
      </w:r>
      <w:r w:rsidR="00CD33CA">
        <w:rPr>
          <w:rFonts w:hint="cs"/>
          <w:rtl/>
          <w:lang w:val="fr-CH"/>
        </w:rPr>
        <w:t xml:space="preserve"> بهذا الخصوص</w:t>
      </w:r>
      <w:r>
        <w:rPr>
          <w:rFonts w:hint="cs"/>
          <w:rtl/>
          <w:lang w:val="fr-CH"/>
        </w:rPr>
        <w:t>. ويعتبر أن الحوار لا يزال مستمراً في جميع الحالات الثلاث.</w:t>
      </w:r>
    </w:p>
    <w:p w:rsidR="00E537B3" w:rsidRPr="00D861AF" w:rsidRDefault="00E537B3" w:rsidP="00D861AF">
      <w:pPr>
        <w:pStyle w:val="SingleTxtGA"/>
        <w:rPr>
          <w:rFonts w:hint="cs"/>
          <w:szCs w:val="20"/>
          <w:rtl/>
        </w:rPr>
      </w:pPr>
      <w:r>
        <w:rPr>
          <w:rFonts w:hint="cs"/>
          <w:rtl/>
          <w:lang w:val="fr-CH"/>
        </w:rPr>
        <w:t>41-</w:t>
      </w:r>
      <w:r>
        <w:rPr>
          <w:rFonts w:hint="cs"/>
          <w:rtl/>
          <w:lang w:val="fr-CH"/>
        </w:rPr>
        <w:tab/>
        <w:t xml:space="preserve">وقال إن السيد </w:t>
      </w:r>
      <w:proofErr w:type="spellStart"/>
      <w:r>
        <w:rPr>
          <w:rFonts w:hint="cs"/>
          <w:rtl/>
          <w:lang w:val="fr-CH"/>
        </w:rPr>
        <w:t>نيومان</w:t>
      </w:r>
      <w:proofErr w:type="spellEnd"/>
      <w:r>
        <w:rPr>
          <w:rFonts w:hint="cs"/>
          <w:rtl/>
          <w:lang w:val="fr-CH"/>
        </w:rPr>
        <w:t xml:space="preserve"> تساءل عن النهج الذي تعتمده اللجنة بوجه عام عندما تواجه </w:t>
      </w:r>
      <w:r w:rsidR="00D861AF">
        <w:rPr>
          <w:rFonts w:hint="cs"/>
          <w:rtl/>
          <w:lang w:val="fr-CH"/>
        </w:rPr>
        <w:t>نز</w:t>
      </w:r>
      <w:r w:rsidR="00476372">
        <w:rPr>
          <w:rFonts w:hint="cs"/>
          <w:rtl/>
          <w:lang w:val="fr-CH"/>
        </w:rPr>
        <w:t>ا</w:t>
      </w:r>
      <w:r w:rsidR="00D861AF">
        <w:rPr>
          <w:rFonts w:hint="cs"/>
          <w:rtl/>
          <w:lang w:val="fr-CH"/>
        </w:rPr>
        <w:t>عاً</w:t>
      </w:r>
      <w:r>
        <w:rPr>
          <w:rFonts w:hint="cs"/>
          <w:rtl/>
          <w:lang w:val="fr-CH"/>
        </w:rPr>
        <w:t xml:space="preserve"> يتعلق بمبلغ التعويض الذي يتم تلقيه في سياق متابعة </w:t>
      </w:r>
      <w:r w:rsidR="00D861AF">
        <w:rPr>
          <w:rFonts w:hint="cs"/>
          <w:rtl/>
          <w:lang w:val="fr-CH"/>
        </w:rPr>
        <w:t>"</w:t>
      </w:r>
      <w:r>
        <w:rPr>
          <w:rFonts w:hint="cs"/>
          <w:rtl/>
          <w:lang w:val="fr-CH"/>
        </w:rPr>
        <w:t>الآراء</w:t>
      </w:r>
      <w:r w:rsidR="00D861AF">
        <w:rPr>
          <w:rFonts w:hint="cs"/>
          <w:rtl/>
          <w:lang w:val="fr-CH"/>
        </w:rPr>
        <w:t>"</w:t>
      </w:r>
      <w:r>
        <w:rPr>
          <w:rFonts w:hint="cs"/>
          <w:rtl/>
          <w:lang w:val="fr-CH"/>
        </w:rPr>
        <w:t>.</w:t>
      </w:r>
    </w:p>
    <w:p w:rsidR="00E537B3" w:rsidRPr="00ED0721" w:rsidRDefault="00476372" w:rsidP="00ED0721">
      <w:pPr>
        <w:pStyle w:val="SingleTxtGA"/>
        <w:rPr>
          <w:rFonts w:hint="cs"/>
          <w:spacing w:val="-4"/>
          <w:szCs w:val="20"/>
          <w:rtl/>
        </w:rPr>
      </w:pPr>
      <w:r>
        <w:rPr>
          <w:rFonts w:hint="cs"/>
          <w:spacing w:val="-4"/>
          <w:rtl/>
          <w:lang w:val="fr-CH"/>
        </w:rPr>
        <w:t>42-</w:t>
      </w:r>
      <w:r>
        <w:rPr>
          <w:rFonts w:hint="cs"/>
          <w:spacing w:val="-4"/>
          <w:rtl/>
          <w:lang w:val="fr-CH"/>
        </w:rPr>
        <w:tab/>
        <w:t xml:space="preserve">وقال السيد </w:t>
      </w:r>
      <w:proofErr w:type="spellStart"/>
      <w:r>
        <w:rPr>
          <w:rFonts w:hint="cs"/>
          <w:spacing w:val="-4"/>
          <w:rtl/>
          <w:lang w:val="fr-CH"/>
        </w:rPr>
        <w:t>ثيلين</w:t>
      </w:r>
      <w:proofErr w:type="spellEnd"/>
      <w:r>
        <w:rPr>
          <w:rFonts w:hint="cs"/>
          <w:spacing w:val="-4"/>
          <w:rtl/>
          <w:lang w:val="fr-CH"/>
        </w:rPr>
        <w:t xml:space="preserve"> إ</w:t>
      </w:r>
      <w:r w:rsidR="00E537B3" w:rsidRPr="00ED0721">
        <w:rPr>
          <w:rFonts w:hint="cs"/>
          <w:spacing w:val="-4"/>
          <w:rtl/>
          <w:lang w:val="fr-CH"/>
        </w:rPr>
        <w:t xml:space="preserve">نه يتم الحكم على كل حالة وفقاً لأسسها الموضوعية. فإذا ادعت الدولة الطرف أنها قدمت التعويض ويعرب صاحب البلاغ عن عدم موافقته على هذا التعويض، </w:t>
      </w:r>
      <w:r w:rsidR="00D861AF" w:rsidRPr="00ED0721">
        <w:rPr>
          <w:rFonts w:hint="cs"/>
          <w:spacing w:val="-4"/>
          <w:rtl/>
          <w:lang w:val="fr-CH"/>
        </w:rPr>
        <w:t>تصبح</w:t>
      </w:r>
      <w:r w:rsidR="00E537B3" w:rsidRPr="00ED0721">
        <w:rPr>
          <w:rFonts w:hint="cs"/>
          <w:spacing w:val="-4"/>
          <w:rtl/>
          <w:lang w:val="fr-CH"/>
        </w:rPr>
        <w:t xml:space="preserve"> اللجنة ملزمة بتحديد ما إذا كانت المتابعة غير مرضية، أو مرضية جزئياً، أو م</w:t>
      </w:r>
      <w:r w:rsidR="00D861AF" w:rsidRPr="00ED0721">
        <w:rPr>
          <w:rFonts w:hint="cs"/>
          <w:spacing w:val="-4"/>
          <w:rtl/>
          <w:lang w:val="fr-CH"/>
        </w:rPr>
        <w:t>ُ</w:t>
      </w:r>
      <w:r w:rsidR="00E537B3" w:rsidRPr="00ED0721">
        <w:rPr>
          <w:rFonts w:hint="cs"/>
          <w:spacing w:val="-4"/>
          <w:rtl/>
          <w:lang w:val="fr-CH"/>
        </w:rPr>
        <w:t>رضية.</w:t>
      </w:r>
    </w:p>
    <w:p w:rsidR="00E537B3" w:rsidRPr="00244206" w:rsidRDefault="00E537B3" w:rsidP="00244206">
      <w:pPr>
        <w:pStyle w:val="SingleTxtGA"/>
        <w:rPr>
          <w:rFonts w:hint="cs"/>
          <w:spacing w:val="-2"/>
          <w:szCs w:val="20"/>
          <w:rtl/>
        </w:rPr>
      </w:pPr>
      <w:r w:rsidRPr="00244206">
        <w:rPr>
          <w:rFonts w:hint="cs"/>
          <w:spacing w:val="-2"/>
          <w:rtl/>
          <w:lang w:val="fr-CH"/>
        </w:rPr>
        <w:t>43-</w:t>
      </w:r>
      <w:r w:rsidRPr="00244206">
        <w:rPr>
          <w:rFonts w:hint="cs"/>
          <w:spacing w:val="-2"/>
          <w:rtl/>
          <w:lang w:val="fr-CH"/>
        </w:rPr>
        <w:tab/>
        <w:t xml:space="preserve">وفيما يتعلق بالبلاغ رقم 1510/2006 </w:t>
      </w:r>
      <w:r w:rsidRPr="00244206">
        <w:rPr>
          <w:rFonts w:hint="cs"/>
          <w:spacing w:val="-2"/>
          <w:rtl/>
          <w:lang w:bidi="ar"/>
        </w:rPr>
        <w:t>(</w:t>
      </w:r>
      <w:proofErr w:type="spellStart"/>
      <w:r w:rsidRPr="00244206">
        <w:rPr>
          <w:rFonts w:hint="cs"/>
          <w:spacing w:val="-2"/>
          <w:rtl/>
          <w:lang w:bidi="ar"/>
        </w:rPr>
        <w:t>فوينوفيتش</w:t>
      </w:r>
      <w:proofErr w:type="spellEnd"/>
      <w:r w:rsidRPr="00244206">
        <w:rPr>
          <w:rFonts w:hint="cs"/>
          <w:i/>
          <w:iCs/>
          <w:spacing w:val="-2"/>
          <w:rtl/>
          <w:lang w:val="fr-CH"/>
        </w:rPr>
        <w:t xml:space="preserve"> ضد كرواتيا)</w:t>
      </w:r>
      <w:r w:rsidRPr="00244206">
        <w:rPr>
          <w:rFonts w:hint="cs"/>
          <w:spacing w:val="-2"/>
          <w:rtl/>
          <w:lang w:val="fr-CH"/>
        </w:rPr>
        <w:t xml:space="preserve"> بشأن الاستئجار المحمي</w:t>
      </w:r>
      <w:r w:rsidR="00ED0721" w:rsidRPr="00244206">
        <w:rPr>
          <w:rFonts w:hint="cs"/>
          <w:spacing w:val="-2"/>
          <w:rtl/>
          <w:lang w:val="fr-CH"/>
        </w:rPr>
        <w:t>ّ</w:t>
      </w:r>
      <w:r w:rsidRPr="00244206">
        <w:rPr>
          <w:rFonts w:hint="cs"/>
          <w:spacing w:val="-2"/>
          <w:rtl/>
          <w:lang w:val="fr-CH"/>
        </w:rPr>
        <w:t>، وهو شكل من أشكال الاستئجار في إطار النظام اليوغوسلافي السابق. ونظرا</w:t>
      </w:r>
      <w:r w:rsidR="00476372">
        <w:rPr>
          <w:rFonts w:hint="cs"/>
          <w:spacing w:val="-2"/>
          <w:rtl/>
          <w:lang w:val="fr-CH"/>
        </w:rPr>
        <w:t>ً للاختلاف في قيم الملكية بعد تغ</w:t>
      </w:r>
      <w:r w:rsidRPr="00244206">
        <w:rPr>
          <w:rFonts w:hint="cs"/>
          <w:spacing w:val="-2"/>
          <w:rtl/>
          <w:lang w:val="fr-CH"/>
        </w:rPr>
        <w:t>ي</w:t>
      </w:r>
      <w:r w:rsidR="00476372">
        <w:rPr>
          <w:rFonts w:hint="cs"/>
          <w:spacing w:val="-2"/>
          <w:rtl/>
          <w:lang w:val="fr-CH"/>
        </w:rPr>
        <w:t>ّ</w:t>
      </w:r>
      <w:r w:rsidRPr="00244206">
        <w:rPr>
          <w:rFonts w:hint="cs"/>
          <w:spacing w:val="-2"/>
          <w:rtl/>
          <w:lang w:val="fr-CH"/>
        </w:rPr>
        <w:t>ر في النظام، رأت اللجنة أنه ينبغي</w:t>
      </w:r>
      <w:r w:rsidR="00ED0721" w:rsidRPr="00244206">
        <w:rPr>
          <w:rFonts w:hint="cs"/>
          <w:spacing w:val="-2"/>
          <w:rtl/>
          <w:lang w:val="fr-CH"/>
        </w:rPr>
        <w:t xml:space="preserve"> أن يحصل صاحب البلاغ على تعويض مناسب</w:t>
      </w:r>
      <w:r w:rsidRPr="00244206">
        <w:rPr>
          <w:rFonts w:hint="cs"/>
          <w:spacing w:val="-2"/>
          <w:rtl/>
          <w:lang w:val="fr-CH"/>
        </w:rPr>
        <w:t>. وقد خصصت الدولة الطرف لصاحب البلاغ شقة جديدة لكن صاحب البلاغ لم يكن راضٍ بهذا التعويض لأن الشقة لم تكن في مكان مركزي ولأن قيمتها النقدية أقل بكثير من قيمة الشقة السابقة. ويدعي صاحب البلاغ أن التعويض الصحيح يصل</w:t>
      </w:r>
      <w:r w:rsidR="00B07D82">
        <w:rPr>
          <w:rFonts w:hint="cs"/>
          <w:spacing w:val="-2"/>
          <w:rtl/>
          <w:lang w:val="fr-CH"/>
        </w:rPr>
        <w:t xml:space="preserve">        </w:t>
      </w:r>
      <w:r w:rsidRPr="00244206">
        <w:rPr>
          <w:rFonts w:hint="cs"/>
          <w:spacing w:val="-2"/>
          <w:rtl/>
          <w:lang w:val="fr-CH"/>
        </w:rPr>
        <w:t xml:space="preserve"> إلى 673</w:t>
      </w:r>
      <w:r w:rsidR="00244206" w:rsidRPr="00244206">
        <w:rPr>
          <w:rFonts w:hint="eastAsia"/>
          <w:spacing w:val="-2"/>
          <w:rtl/>
          <w:lang w:val="fr-CH"/>
        </w:rPr>
        <w:t> </w:t>
      </w:r>
      <w:r w:rsidRPr="00244206">
        <w:rPr>
          <w:rFonts w:hint="cs"/>
          <w:spacing w:val="-2"/>
          <w:rtl/>
          <w:lang w:val="fr-CH"/>
        </w:rPr>
        <w:t xml:space="preserve">318 </w:t>
      </w:r>
      <w:proofErr w:type="spellStart"/>
      <w:r w:rsidRPr="00244206">
        <w:rPr>
          <w:rFonts w:hint="cs"/>
          <w:spacing w:val="-2"/>
          <w:rtl/>
          <w:lang w:val="fr-CH"/>
        </w:rPr>
        <w:t>يورو</w:t>
      </w:r>
      <w:proofErr w:type="spellEnd"/>
      <w:r w:rsidRPr="00244206">
        <w:rPr>
          <w:rFonts w:hint="cs"/>
          <w:spacing w:val="-2"/>
          <w:rtl/>
          <w:lang w:val="fr-CH"/>
        </w:rPr>
        <w:t xml:space="preserve"> زائداً 000</w:t>
      </w:r>
      <w:r w:rsidR="00244206" w:rsidRPr="00244206">
        <w:rPr>
          <w:rFonts w:hint="eastAsia"/>
          <w:spacing w:val="-2"/>
          <w:rtl/>
          <w:lang w:val="fr-CH"/>
        </w:rPr>
        <w:t> </w:t>
      </w:r>
      <w:r w:rsidRPr="00244206">
        <w:rPr>
          <w:rFonts w:hint="cs"/>
          <w:spacing w:val="-2"/>
          <w:rtl/>
          <w:lang w:val="fr-CH"/>
        </w:rPr>
        <w:t xml:space="preserve">100 </w:t>
      </w:r>
      <w:proofErr w:type="spellStart"/>
      <w:r w:rsidRPr="00244206">
        <w:rPr>
          <w:rFonts w:hint="cs"/>
          <w:spacing w:val="-2"/>
          <w:rtl/>
          <w:lang w:val="fr-CH"/>
        </w:rPr>
        <w:t>يورو</w:t>
      </w:r>
      <w:proofErr w:type="spellEnd"/>
      <w:r w:rsidRPr="00244206">
        <w:rPr>
          <w:rFonts w:hint="cs"/>
          <w:spacing w:val="-2"/>
          <w:rtl/>
          <w:lang w:val="fr-CH"/>
        </w:rPr>
        <w:t xml:space="preserve"> للتعويض عن الأضرار غير النقدية. ومع ذلك، ونظراً لأنه تم التصدي لأهم جزء من الشكوى، فإن المقرر الخاص اقترح على اللجنة أن تنتهي من النظر في الحالة في إطار إجراء المتابعة وأن تدرجها في قائمة الحالات المغلقة بنتيجة م</w:t>
      </w:r>
      <w:r w:rsidR="00ED0721" w:rsidRPr="00244206">
        <w:rPr>
          <w:rFonts w:hint="cs"/>
          <w:spacing w:val="-2"/>
          <w:rtl/>
          <w:lang w:val="fr-CH"/>
        </w:rPr>
        <w:t>ُ</w:t>
      </w:r>
      <w:r w:rsidRPr="00244206">
        <w:rPr>
          <w:rFonts w:hint="cs"/>
          <w:spacing w:val="-2"/>
          <w:rtl/>
          <w:lang w:val="fr-CH"/>
        </w:rPr>
        <w:t>رضية.</w:t>
      </w:r>
    </w:p>
    <w:p w:rsidR="00E537B3" w:rsidRPr="0088262A" w:rsidRDefault="00E537B3" w:rsidP="0088262A">
      <w:pPr>
        <w:pStyle w:val="SingleTxtGA"/>
        <w:rPr>
          <w:rFonts w:hint="cs"/>
          <w:szCs w:val="20"/>
          <w:rtl/>
        </w:rPr>
      </w:pPr>
      <w:r>
        <w:rPr>
          <w:rFonts w:hint="cs"/>
          <w:rtl/>
          <w:lang w:val="fr-CH"/>
        </w:rPr>
        <w:t>44-</w:t>
      </w:r>
      <w:r>
        <w:rPr>
          <w:rFonts w:hint="cs"/>
          <w:rtl/>
          <w:lang w:val="fr-CH"/>
        </w:rPr>
        <w:tab/>
      </w:r>
      <w:r w:rsidR="0088262A">
        <w:rPr>
          <w:rFonts w:hint="cs"/>
          <w:rtl/>
          <w:lang w:val="fr-CH"/>
        </w:rPr>
        <w:t xml:space="preserve">وفي حالة </w:t>
      </w:r>
      <w:r>
        <w:rPr>
          <w:rFonts w:hint="cs"/>
          <w:rtl/>
          <w:lang w:val="fr-CH"/>
        </w:rPr>
        <w:t xml:space="preserve">البلاغ رقم 1448/2006 </w:t>
      </w:r>
      <w:r>
        <w:rPr>
          <w:rFonts w:hint="cs"/>
          <w:i/>
          <w:iCs/>
          <w:rtl/>
          <w:lang w:val="fr-CH"/>
        </w:rPr>
        <w:t>(</w:t>
      </w:r>
      <w:proofErr w:type="spellStart"/>
      <w:r>
        <w:rPr>
          <w:rFonts w:hint="cs"/>
          <w:i/>
          <w:iCs/>
          <w:rtl/>
          <w:lang w:val="fr-CH"/>
        </w:rPr>
        <w:t>كاهوتيك</w:t>
      </w:r>
      <w:proofErr w:type="spellEnd"/>
      <w:r>
        <w:rPr>
          <w:rFonts w:hint="cs"/>
          <w:i/>
          <w:iCs/>
          <w:rtl/>
          <w:lang w:val="fr-CH"/>
        </w:rPr>
        <w:t xml:space="preserve"> ضد الجمهورية التشيكية)</w:t>
      </w:r>
      <w:r>
        <w:rPr>
          <w:rFonts w:hint="cs"/>
          <w:rtl/>
          <w:lang w:val="fr-CH"/>
        </w:rPr>
        <w:t xml:space="preserve"> أبلغ المحامي اللجنة،</w:t>
      </w:r>
      <w:r w:rsidR="00CD4F75">
        <w:rPr>
          <w:rFonts w:hint="cs"/>
          <w:rtl/>
          <w:lang w:val="fr-CH"/>
        </w:rPr>
        <w:t xml:space="preserve"> </w:t>
      </w:r>
      <w:r>
        <w:rPr>
          <w:rFonts w:hint="cs"/>
          <w:rtl/>
          <w:lang w:val="fr-CH"/>
        </w:rPr>
        <w:t xml:space="preserve">في </w:t>
      </w:r>
      <w:r w:rsidRPr="00EE6290">
        <w:rPr>
          <w:rFonts w:hint="cs"/>
          <w:sz w:val="30"/>
          <w:rtl/>
          <w:lang w:val="fr-CH"/>
        </w:rPr>
        <w:t xml:space="preserve">شباط/فبراير </w:t>
      </w:r>
      <w:r>
        <w:rPr>
          <w:rFonts w:hint="cs"/>
          <w:rtl/>
          <w:lang w:val="fr-CH"/>
        </w:rPr>
        <w:t>2011، أن دائرة حقوق الإنسان التابعة لمكتب الحكومة قد أشارت إلى استعدادها لمناقشة الحالة مع اللجنة خلال النظر في تقريرها الدوري الثالث، الذي من المزمع تقديمه في عام 2011. وقد أرسلت اللجنة هذه ا</w:t>
      </w:r>
      <w:r w:rsidR="0088262A">
        <w:rPr>
          <w:rFonts w:hint="cs"/>
          <w:rtl/>
          <w:lang w:val="fr-CH"/>
        </w:rPr>
        <w:t>لمعلومة إلى الدولة الطرف للتحقق</w:t>
      </w:r>
      <w:r>
        <w:rPr>
          <w:rFonts w:hint="cs"/>
          <w:rtl/>
          <w:lang w:val="fr-CH"/>
        </w:rPr>
        <w:t xml:space="preserve"> </w:t>
      </w:r>
      <w:r w:rsidR="00420801">
        <w:rPr>
          <w:rFonts w:hint="cs"/>
          <w:rtl/>
          <w:lang w:val="fr-CH"/>
        </w:rPr>
        <w:t xml:space="preserve">منها </w:t>
      </w:r>
      <w:r>
        <w:rPr>
          <w:rFonts w:hint="cs"/>
          <w:rtl/>
          <w:lang w:val="fr-CH"/>
        </w:rPr>
        <w:t xml:space="preserve">في </w:t>
      </w:r>
      <w:r w:rsidRPr="00D86A94">
        <w:rPr>
          <w:rFonts w:hint="cs"/>
          <w:sz w:val="30"/>
          <w:rtl/>
          <w:lang w:val="fr-CH"/>
        </w:rPr>
        <w:t xml:space="preserve">آذار/مارس </w:t>
      </w:r>
      <w:r>
        <w:rPr>
          <w:rFonts w:hint="cs"/>
          <w:rtl/>
          <w:lang w:val="fr-CH"/>
        </w:rPr>
        <w:t>2011. ولذلك فإنه يعتبر أن الحوار لا يزال مستمراً.</w:t>
      </w:r>
    </w:p>
    <w:p w:rsidR="00E537B3" w:rsidRPr="0012471F" w:rsidRDefault="00E537B3" w:rsidP="00420801">
      <w:pPr>
        <w:pStyle w:val="SingleTxtGA"/>
        <w:rPr>
          <w:rFonts w:hint="cs"/>
          <w:szCs w:val="20"/>
          <w:rtl/>
        </w:rPr>
      </w:pPr>
      <w:r w:rsidRPr="0012471F">
        <w:rPr>
          <w:rFonts w:hint="cs"/>
          <w:spacing w:val="-2"/>
          <w:rtl/>
          <w:lang w:val="fr-CH"/>
        </w:rPr>
        <w:t>45</w:t>
      </w:r>
      <w:r w:rsidRPr="0012471F">
        <w:rPr>
          <w:rFonts w:hint="cs"/>
          <w:rtl/>
          <w:lang w:val="fr-CH"/>
        </w:rPr>
        <w:t>-</w:t>
      </w:r>
      <w:r w:rsidRPr="0012471F">
        <w:rPr>
          <w:rFonts w:hint="cs"/>
          <w:rtl/>
          <w:lang w:val="fr-CH"/>
        </w:rPr>
        <w:tab/>
      </w:r>
      <w:r w:rsidR="00420801">
        <w:rPr>
          <w:rFonts w:hint="cs"/>
          <w:rtl/>
          <w:lang w:val="fr-CH"/>
        </w:rPr>
        <w:t>و</w:t>
      </w:r>
      <w:r w:rsidRPr="0012471F">
        <w:rPr>
          <w:rFonts w:hint="cs"/>
          <w:rtl/>
          <w:lang w:val="fr-CH"/>
        </w:rPr>
        <w:t xml:space="preserve">اعتمدت اللجنة </w:t>
      </w:r>
      <w:r w:rsidR="0088262A" w:rsidRPr="0012471F">
        <w:rPr>
          <w:rFonts w:hint="cs"/>
          <w:rtl/>
          <w:lang w:val="fr-CH"/>
        </w:rPr>
        <w:t>"</w:t>
      </w:r>
      <w:r w:rsidRPr="0012471F">
        <w:rPr>
          <w:rFonts w:hint="cs"/>
          <w:rtl/>
          <w:lang w:val="fr-CH"/>
        </w:rPr>
        <w:t>آراءها</w:t>
      </w:r>
      <w:r w:rsidR="0088262A" w:rsidRPr="0012471F">
        <w:rPr>
          <w:rFonts w:hint="cs"/>
          <w:rtl/>
          <w:lang w:val="fr-CH"/>
        </w:rPr>
        <w:t>"</w:t>
      </w:r>
      <w:r w:rsidRPr="0012471F">
        <w:rPr>
          <w:rFonts w:hint="cs"/>
          <w:rtl/>
          <w:lang w:val="fr-CH"/>
        </w:rPr>
        <w:t xml:space="preserve"> بشأن البلاغ 933/2000 (</w:t>
      </w:r>
      <w:r w:rsidRPr="006019B4">
        <w:rPr>
          <w:rFonts w:hint="cs"/>
          <w:i/>
          <w:iCs/>
          <w:rtl/>
          <w:lang w:bidi="ar"/>
        </w:rPr>
        <w:t xml:space="preserve">أدريان </w:t>
      </w:r>
      <w:proofErr w:type="spellStart"/>
      <w:r w:rsidRPr="006019B4">
        <w:rPr>
          <w:rFonts w:hint="cs"/>
          <w:i/>
          <w:iCs/>
          <w:rtl/>
          <w:lang w:bidi="ar"/>
        </w:rPr>
        <w:t>مونديو</w:t>
      </w:r>
      <w:proofErr w:type="spellEnd"/>
      <w:r w:rsidRPr="006019B4">
        <w:rPr>
          <w:rFonts w:hint="cs"/>
          <w:i/>
          <w:iCs/>
          <w:rtl/>
          <w:lang w:bidi="ar"/>
        </w:rPr>
        <w:t xml:space="preserve"> </w:t>
      </w:r>
      <w:proofErr w:type="spellStart"/>
      <w:r w:rsidRPr="006019B4">
        <w:rPr>
          <w:rFonts w:hint="cs"/>
          <w:i/>
          <w:iCs/>
          <w:rtl/>
          <w:lang w:bidi="ar"/>
        </w:rPr>
        <w:t>بوسيو</w:t>
      </w:r>
      <w:proofErr w:type="spellEnd"/>
      <w:r w:rsidRPr="006019B4">
        <w:rPr>
          <w:rFonts w:hint="cs"/>
          <w:i/>
          <w:iCs/>
          <w:rtl/>
          <w:lang w:bidi="ar"/>
        </w:rPr>
        <w:t xml:space="preserve"> </w:t>
      </w:r>
      <w:r w:rsidRPr="006019B4">
        <w:rPr>
          <w:rFonts w:hint="cs"/>
          <w:i/>
          <w:iCs/>
          <w:rtl/>
          <w:lang w:val="fr-CH"/>
        </w:rPr>
        <w:t>وآخرون ضد جمهورية الكونغو الديمقراطية</w:t>
      </w:r>
      <w:r w:rsidR="006019B4" w:rsidRPr="006019B4">
        <w:rPr>
          <w:rFonts w:hint="cs"/>
          <w:rtl/>
          <w:lang w:val="fr-CH"/>
        </w:rPr>
        <w:t>)</w:t>
      </w:r>
      <w:r w:rsidR="006019B4">
        <w:rPr>
          <w:rFonts w:hint="cs"/>
          <w:i/>
          <w:iCs/>
          <w:rtl/>
          <w:lang w:val="fr-CH"/>
        </w:rPr>
        <w:t xml:space="preserve"> </w:t>
      </w:r>
      <w:r w:rsidRPr="0012471F">
        <w:rPr>
          <w:rFonts w:hint="cs"/>
          <w:rtl/>
          <w:lang w:val="fr-CH"/>
        </w:rPr>
        <w:t xml:space="preserve">في 31 </w:t>
      </w:r>
      <w:r w:rsidRPr="0012471F">
        <w:rPr>
          <w:rFonts w:hint="cs"/>
          <w:sz w:val="30"/>
          <w:rtl/>
          <w:lang w:val="fr-CH"/>
        </w:rPr>
        <w:t xml:space="preserve">تموز/يوليه </w:t>
      </w:r>
      <w:r w:rsidRPr="0012471F">
        <w:rPr>
          <w:rFonts w:hint="cs"/>
          <w:rtl/>
          <w:lang w:val="fr-CH"/>
        </w:rPr>
        <w:t xml:space="preserve">2003. وتتعلق الحالة </w:t>
      </w:r>
      <w:r w:rsidR="0012471F">
        <w:rPr>
          <w:rFonts w:hint="cs"/>
          <w:rtl/>
          <w:lang w:val="fr-CH"/>
        </w:rPr>
        <w:t xml:space="preserve">  </w:t>
      </w:r>
      <w:r w:rsidRPr="0012471F">
        <w:rPr>
          <w:rFonts w:hint="cs"/>
          <w:rtl/>
          <w:lang w:val="fr-CH"/>
        </w:rPr>
        <w:t>بتسريح 68 قاضياً</w:t>
      </w:r>
      <w:r>
        <w:rPr>
          <w:rFonts w:hint="cs"/>
          <w:rtl/>
          <w:lang w:val="fr-CH"/>
        </w:rPr>
        <w:t xml:space="preserve">. وقد دعت اللجنة الدولة الطرف إلى الرد على رسالة أرسلها أحد أصحاب البلاغ، في موعد لا يتجاوز 26 </w:t>
      </w:r>
      <w:r w:rsidRPr="00806FF9">
        <w:rPr>
          <w:rFonts w:hint="cs"/>
          <w:sz w:val="30"/>
          <w:rtl/>
          <w:lang w:val="fr-CH"/>
        </w:rPr>
        <w:t xml:space="preserve">شباط/فبراير </w:t>
      </w:r>
      <w:r>
        <w:rPr>
          <w:rFonts w:hint="cs"/>
          <w:rtl/>
          <w:lang w:val="fr-CH"/>
        </w:rPr>
        <w:t>2011. وبما أن اللجنة لم تتلق أي رد</w:t>
      </w:r>
      <w:r w:rsidR="0088262A">
        <w:rPr>
          <w:rFonts w:hint="cs"/>
          <w:rtl/>
          <w:lang w:val="fr-CH"/>
        </w:rPr>
        <w:t xml:space="preserve"> بهذا الخصوص</w:t>
      </w:r>
      <w:r>
        <w:rPr>
          <w:rFonts w:hint="cs"/>
          <w:rtl/>
          <w:lang w:val="fr-CH"/>
        </w:rPr>
        <w:t xml:space="preserve">، فقد أرسلت </w:t>
      </w:r>
      <w:r w:rsidR="0046365B">
        <w:rPr>
          <w:rFonts w:hint="cs"/>
          <w:rtl/>
          <w:lang w:val="fr-CH"/>
        </w:rPr>
        <w:t xml:space="preserve">مذكرة شفوية </w:t>
      </w:r>
      <w:r>
        <w:rPr>
          <w:rFonts w:hint="cs"/>
          <w:rtl/>
          <w:lang w:val="fr-CH"/>
        </w:rPr>
        <w:t xml:space="preserve">إلى البعثة الدائمة في </w:t>
      </w:r>
      <w:r w:rsidRPr="00806FF9">
        <w:rPr>
          <w:rFonts w:hint="cs"/>
          <w:sz w:val="30"/>
          <w:rtl/>
          <w:lang w:val="fr-CH"/>
        </w:rPr>
        <w:t xml:space="preserve">تموز/يوليه </w:t>
      </w:r>
      <w:r>
        <w:rPr>
          <w:rFonts w:hint="cs"/>
          <w:rtl/>
          <w:lang w:val="fr-CH"/>
        </w:rPr>
        <w:t>2011 ترجو فيها الالتقاء بممثلي الدولة الطرف. وربما تمت جدولة اجتماع يعقد في الدورة المقبلة، رهناً برد الدولة الطرف.</w:t>
      </w:r>
    </w:p>
    <w:p w:rsidR="00E537B3" w:rsidRPr="00EA72A4" w:rsidRDefault="00E537B3" w:rsidP="00EA72A4">
      <w:pPr>
        <w:pStyle w:val="SingleTxtGA"/>
        <w:rPr>
          <w:rFonts w:hint="cs"/>
          <w:szCs w:val="20"/>
          <w:rtl/>
        </w:rPr>
      </w:pPr>
      <w:r>
        <w:rPr>
          <w:rFonts w:hint="cs"/>
          <w:rtl/>
          <w:lang w:val="fr-CH"/>
        </w:rPr>
        <w:t>46-</w:t>
      </w:r>
      <w:r w:rsidR="00EA72A4">
        <w:rPr>
          <w:rFonts w:hint="cs"/>
          <w:rtl/>
          <w:lang w:val="fr-CH"/>
        </w:rPr>
        <w:tab/>
      </w:r>
      <w:r>
        <w:rPr>
          <w:rFonts w:hint="cs"/>
          <w:rtl/>
          <w:lang w:val="fr-CH"/>
        </w:rPr>
        <w:t xml:space="preserve">وقد اعتمدت اللجنة </w:t>
      </w:r>
      <w:r w:rsidR="00EA72A4">
        <w:rPr>
          <w:rFonts w:hint="cs"/>
          <w:rtl/>
          <w:lang w:val="fr-CH"/>
        </w:rPr>
        <w:t>"</w:t>
      </w:r>
      <w:r>
        <w:rPr>
          <w:rFonts w:hint="cs"/>
          <w:rtl/>
          <w:lang w:val="fr-CH"/>
        </w:rPr>
        <w:t>آر</w:t>
      </w:r>
      <w:r w:rsidR="0012471F">
        <w:rPr>
          <w:rFonts w:hint="cs"/>
          <w:rtl/>
          <w:lang w:val="fr-CH"/>
        </w:rPr>
        <w:t>ائها</w:t>
      </w:r>
      <w:r w:rsidR="00EA72A4">
        <w:rPr>
          <w:rFonts w:hint="cs"/>
          <w:rtl/>
          <w:lang w:val="fr-CH"/>
        </w:rPr>
        <w:t>"</w:t>
      </w:r>
      <w:r w:rsidR="0012471F">
        <w:rPr>
          <w:rFonts w:hint="cs"/>
          <w:rtl/>
          <w:lang w:val="fr-CH"/>
        </w:rPr>
        <w:t xml:space="preserve"> بشأن البلاغ رقم 1554/2007</w:t>
      </w:r>
      <w:r w:rsidR="000867B8">
        <w:rPr>
          <w:rFonts w:hint="cs"/>
          <w:rtl/>
          <w:lang w:val="fr-CH"/>
        </w:rPr>
        <w:t xml:space="preserve"> </w:t>
      </w:r>
      <w:r w:rsidR="0012471F">
        <w:rPr>
          <w:rFonts w:hint="cs"/>
          <w:rtl/>
          <w:lang w:val="fr-CH"/>
        </w:rPr>
        <w:t>(</w:t>
      </w:r>
      <w:proofErr w:type="spellStart"/>
      <w:r w:rsidR="00A3138C">
        <w:rPr>
          <w:rFonts w:hint="cs"/>
          <w:i/>
          <w:iCs/>
          <w:rtl/>
          <w:lang w:val="fr-CH"/>
        </w:rPr>
        <w:t>إ</w:t>
      </w:r>
      <w:r w:rsidRPr="000867B8">
        <w:rPr>
          <w:rFonts w:hint="cs"/>
          <w:i/>
          <w:iCs/>
          <w:rtl/>
          <w:lang w:val="fr-CH"/>
        </w:rPr>
        <w:t>لهيشو</w:t>
      </w:r>
      <w:proofErr w:type="spellEnd"/>
      <w:r w:rsidRPr="000867B8">
        <w:rPr>
          <w:rFonts w:hint="cs"/>
          <w:i/>
          <w:iCs/>
          <w:rtl/>
          <w:lang w:val="fr-CH"/>
        </w:rPr>
        <w:t xml:space="preserve"> ضد الد</w:t>
      </w:r>
      <w:r w:rsidR="00EA72A4" w:rsidRPr="000867B8">
        <w:rPr>
          <w:rFonts w:hint="cs"/>
          <w:i/>
          <w:iCs/>
          <w:rtl/>
          <w:lang w:val="fr-CH"/>
        </w:rPr>
        <w:t>ا</w:t>
      </w:r>
      <w:r w:rsidRPr="000867B8">
        <w:rPr>
          <w:rFonts w:hint="cs"/>
          <w:i/>
          <w:iCs/>
          <w:rtl/>
          <w:lang w:val="fr-CH"/>
        </w:rPr>
        <w:t>نمرك</w:t>
      </w:r>
      <w:r w:rsidR="00420801">
        <w:rPr>
          <w:rFonts w:hint="cs"/>
          <w:rtl/>
          <w:lang w:val="fr-CH"/>
        </w:rPr>
        <w:t>) في 22 تموز/يوليه</w:t>
      </w:r>
      <w:r>
        <w:rPr>
          <w:rFonts w:hint="cs"/>
          <w:rtl/>
          <w:lang w:val="fr-CH"/>
        </w:rPr>
        <w:t xml:space="preserve"> 2010. ووفقاً لتعليق محامي صاحب البلاغ المؤرخ في 29 </w:t>
      </w:r>
      <w:r w:rsidRPr="00CF2C7C">
        <w:rPr>
          <w:rFonts w:hint="cs"/>
          <w:sz w:val="30"/>
          <w:rtl/>
          <w:lang w:val="fr-CH"/>
        </w:rPr>
        <w:t xml:space="preserve">حزيران/يونيه </w:t>
      </w:r>
      <w:r>
        <w:rPr>
          <w:rFonts w:hint="cs"/>
          <w:rtl/>
          <w:lang w:val="fr-CH"/>
        </w:rPr>
        <w:t>2011، اتخذت الدولة الطرف خطوات لكي تصدر ترخيص إقامة لصاحب البلاغ. ولذلك اقتُرح على اللجنة أن تغلق النظر في القضية.</w:t>
      </w:r>
    </w:p>
    <w:p w:rsidR="00E537B3" w:rsidRPr="006A1CF2" w:rsidRDefault="006A1CF2" w:rsidP="006A1CF2">
      <w:pPr>
        <w:pStyle w:val="SingleTxtGA"/>
        <w:rPr>
          <w:rFonts w:hint="cs"/>
          <w:szCs w:val="20"/>
          <w:rtl/>
        </w:rPr>
      </w:pPr>
      <w:r>
        <w:rPr>
          <w:rFonts w:hint="cs"/>
          <w:rtl/>
          <w:lang w:val="fr-CH"/>
        </w:rPr>
        <w:t>47</w:t>
      </w:r>
      <w:r w:rsidR="00E537B3">
        <w:rPr>
          <w:rFonts w:hint="cs"/>
          <w:rtl/>
          <w:lang w:val="fr-CH"/>
        </w:rPr>
        <w:t>-</w:t>
      </w:r>
      <w:r w:rsidR="00E537B3">
        <w:rPr>
          <w:rFonts w:hint="cs"/>
          <w:rtl/>
          <w:lang w:val="fr-CH"/>
        </w:rPr>
        <w:tab/>
        <w:t xml:space="preserve">وقد اعتمدت اللجنة آراءها بشأن البلاغ رقم 1760/2008 </w:t>
      </w:r>
      <w:r w:rsidR="00E537B3">
        <w:rPr>
          <w:rFonts w:hint="cs"/>
          <w:i/>
          <w:iCs/>
          <w:rtl/>
          <w:lang w:val="fr-CH"/>
        </w:rPr>
        <w:t>(</w:t>
      </w:r>
      <w:proofErr w:type="spellStart"/>
      <w:r w:rsidR="00E537B3">
        <w:rPr>
          <w:rFonts w:hint="cs"/>
          <w:i/>
          <w:iCs/>
          <w:rtl/>
          <w:lang w:val="fr-CH"/>
        </w:rPr>
        <w:t>كوشيت</w:t>
      </w:r>
      <w:proofErr w:type="spellEnd"/>
      <w:r w:rsidR="00E537B3">
        <w:rPr>
          <w:rFonts w:hint="cs"/>
          <w:i/>
          <w:iCs/>
          <w:rtl/>
          <w:lang w:val="fr-CH"/>
        </w:rPr>
        <w:t xml:space="preserve"> ضد فرنسا)</w:t>
      </w:r>
      <w:r w:rsidR="00E537B3">
        <w:rPr>
          <w:rFonts w:hint="cs"/>
          <w:rtl/>
          <w:lang w:val="fr-CH"/>
        </w:rPr>
        <w:t xml:space="preserve"> في 21 </w:t>
      </w:r>
      <w:r w:rsidR="00E537B3" w:rsidRPr="004051B4">
        <w:rPr>
          <w:rFonts w:hint="cs"/>
          <w:sz w:val="30"/>
          <w:rtl/>
          <w:lang w:val="fr-CH"/>
        </w:rPr>
        <w:t xml:space="preserve">تشرين الأول/أكتوبر </w:t>
      </w:r>
      <w:r>
        <w:rPr>
          <w:rFonts w:hint="cs"/>
          <w:rtl/>
          <w:lang w:val="fr-CH"/>
        </w:rPr>
        <w:t>2010. و</w:t>
      </w:r>
      <w:r w:rsidR="00E537B3">
        <w:rPr>
          <w:rFonts w:hint="cs"/>
          <w:rtl/>
          <w:lang w:val="fr-CH"/>
        </w:rPr>
        <w:t xml:space="preserve">أحيلت آراء صاحب البلاغ التي قدمها في </w:t>
      </w:r>
      <w:r w:rsidR="00E537B3" w:rsidRPr="004051B4">
        <w:rPr>
          <w:rFonts w:hint="cs"/>
          <w:sz w:val="30"/>
          <w:rtl/>
          <w:lang w:val="fr-CH"/>
        </w:rPr>
        <w:t xml:space="preserve">شباط/فبراير </w:t>
      </w:r>
      <w:r w:rsidR="00E537B3">
        <w:rPr>
          <w:rFonts w:hint="cs"/>
          <w:rtl/>
          <w:lang w:val="fr-CH"/>
        </w:rPr>
        <w:t>و</w:t>
      </w:r>
      <w:r w:rsidR="00E537B3" w:rsidRPr="00EC77A3">
        <w:rPr>
          <w:rFonts w:hint="cs"/>
          <w:sz w:val="30"/>
          <w:rtl/>
          <w:lang w:val="fr-CH"/>
        </w:rPr>
        <w:t xml:space="preserve">نيسان/أبريل </w:t>
      </w:r>
      <w:r w:rsidR="00E537B3">
        <w:rPr>
          <w:rFonts w:hint="cs"/>
          <w:rtl/>
          <w:lang w:val="fr-CH"/>
        </w:rPr>
        <w:t>2011، إلى الدولة الطرف. وبما أن اللجنة لا تزال بانتظار الرد فإنه ي</w:t>
      </w:r>
      <w:r>
        <w:rPr>
          <w:rFonts w:hint="cs"/>
          <w:rtl/>
          <w:lang w:val="fr-CH"/>
        </w:rPr>
        <w:t>ُ</w:t>
      </w:r>
      <w:r w:rsidR="00E537B3">
        <w:rPr>
          <w:rFonts w:hint="cs"/>
          <w:rtl/>
          <w:lang w:val="fr-CH"/>
        </w:rPr>
        <w:t xml:space="preserve">عتبر أن الحوار </w:t>
      </w:r>
      <w:r>
        <w:rPr>
          <w:rFonts w:hint="cs"/>
          <w:rtl/>
          <w:lang w:val="fr-CH"/>
        </w:rPr>
        <w:t xml:space="preserve">ما </w:t>
      </w:r>
      <w:r w:rsidR="00E537B3">
        <w:rPr>
          <w:rFonts w:hint="cs"/>
          <w:rtl/>
          <w:lang w:val="fr-CH"/>
        </w:rPr>
        <w:t>زال مستمراً.</w:t>
      </w:r>
    </w:p>
    <w:p w:rsidR="00E537B3" w:rsidRDefault="00676B0C" w:rsidP="00676B0C">
      <w:pPr>
        <w:pStyle w:val="SingleTxtGA"/>
        <w:rPr>
          <w:rFonts w:hint="cs"/>
          <w:rtl/>
          <w:lang w:val="fr-CH"/>
        </w:rPr>
      </w:pPr>
      <w:r>
        <w:rPr>
          <w:rFonts w:hint="cs"/>
          <w:rtl/>
          <w:lang w:val="fr-CH"/>
        </w:rPr>
        <w:t>48-</w:t>
      </w:r>
      <w:r>
        <w:rPr>
          <w:rFonts w:hint="cs"/>
          <w:rtl/>
          <w:lang w:val="fr-CH"/>
        </w:rPr>
        <w:tab/>
        <w:t>و</w:t>
      </w:r>
      <w:r w:rsidR="00E537B3">
        <w:rPr>
          <w:rFonts w:hint="cs"/>
          <w:rtl/>
          <w:lang w:val="fr-CH"/>
        </w:rPr>
        <w:t xml:space="preserve">اعتمدت اللجنة آراءها بشأن البلاغ رقم 1799/2008 </w:t>
      </w:r>
      <w:r w:rsidR="00E537B3">
        <w:rPr>
          <w:rFonts w:hint="cs"/>
          <w:i/>
          <w:iCs/>
          <w:rtl/>
          <w:lang w:val="fr-CH"/>
        </w:rPr>
        <w:t>(</w:t>
      </w:r>
      <w:proofErr w:type="spellStart"/>
      <w:r w:rsidR="00E537B3">
        <w:rPr>
          <w:rFonts w:hint="cs"/>
          <w:i/>
          <w:iCs/>
          <w:rtl/>
          <w:lang w:val="fr-CH"/>
        </w:rPr>
        <w:t>جرجو</w:t>
      </w:r>
      <w:proofErr w:type="spellEnd"/>
      <w:r w:rsidR="00E537B3">
        <w:rPr>
          <w:rFonts w:hint="cs"/>
          <w:i/>
          <w:iCs/>
          <w:rtl/>
          <w:lang w:val="fr-CH"/>
        </w:rPr>
        <w:t xml:space="preserve"> </w:t>
      </w:r>
      <w:proofErr w:type="spellStart"/>
      <w:r w:rsidR="00E537B3">
        <w:rPr>
          <w:rFonts w:hint="cs"/>
          <w:i/>
          <w:iCs/>
          <w:rtl/>
          <w:lang w:val="fr-CH"/>
        </w:rPr>
        <w:t>بولوس</w:t>
      </w:r>
      <w:proofErr w:type="spellEnd"/>
      <w:r w:rsidR="00E537B3">
        <w:rPr>
          <w:rFonts w:hint="cs"/>
          <w:i/>
          <w:iCs/>
          <w:rtl/>
          <w:lang w:val="fr-CH"/>
        </w:rPr>
        <w:t xml:space="preserve"> وآخرون ضد اليونان)</w:t>
      </w:r>
      <w:r w:rsidR="00E537B3">
        <w:rPr>
          <w:rFonts w:hint="cs"/>
          <w:rtl/>
          <w:lang w:val="fr-CH"/>
        </w:rPr>
        <w:t xml:space="preserve"> في 29 </w:t>
      </w:r>
      <w:r w:rsidR="00E537B3" w:rsidRPr="00CD02FB">
        <w:rPr>
          <w:rFonts w:hint="cs"/>
          <w:sz w:val="30"/>
          <w:rtl/>
          <w:lang w:val="fr-CH"/>
        </w:rPr>
        <w:t xml:space="preserve">تموز/يوليه </w:t>
      </w:r>
      <w:r w:rsidR="00E537B3">
        <w:rPr>
          <w:rFonts w:hint="cs"/>
          <w:rtl/>
          <w:lang w:val="fr-CH"/>
        </w:rPr>
        <w:t xml:space="preserve">2010. وتعلقت الحالة بالطرد من مستوطنة </w:t>
      </w:r>
      <w:proofErr w:type="spellStart"/>
      <w:r w:rsidR="00E537B3">
        <w:rPr>
          <w:rFonts w:hint="cs"/>
          <w:rtl/>
          <w:lang w:val="fr-CH"/>
        </w:rPr>
        <w:t>للروما</w:t>
      </w:r>
      <w:proofErr w:type="spellEnd"/>
      <w:r w:rsidR="00E537B3">
        <w:rPr>
          <w:rFonts w:hint="cs"/>
          <w:rtl/>
          <w:lang w:val="fr-CH"/>
        </w:rPr>
        <w:t xml:space="preserve">. وركز رد الدولة الطرف على الإجراءات المتخذة قبل تقديم الحالة إلى اللجنة ولفتت الانتباه إلى إمكانية المطالبة بتعويض نقدي ومعنوي في المحاكم. وأكدت الدولة الطرف للجنة بأن مثل هذه الانتهاكات لن تحدث في المستقبل. وقد قدم أصحاب البلاغ تعليقات مطولة في </w:t>
      </w:r>
      <w:r w:rsidR="00E537B3" w:rsidRPr="008D295B">
        <w:rPr>
          <w:rFonts w:hint="cs"/>
          <w:sz w:val="30"/>
          <w:rtl/>
          <w:lang w:val="fr-CH"/>
        </w:rPr>
        <w:t xml:space="preserve">نيسان/أبريل </w:t>
      </w:r>
      <w:r w:rsidR="00E537B3">
        <w:rPr>
          <w:rFonts w:hint="cs"/>
          <w:rtl/>
          <w:lang w:val="fr-CH"/>
        </w:rPr>
        <w:t>2011، معترضين على رد الدولة الطرف، ولا تزال ال</w:t>
      </w:r>
      <w:r>
        <w:rPr>
          <w:rFonts w:hint="cs"/>
          <w:rtl/>
          <w:lang w:val="fr-CH"/>
        </w:rPr>
        <w:t>لجنة بانتظار رد من الدولة الطرف بهذا الخصوص.</w:t>
      </w:r>
      <w:r w:rsidR="00E537B3">
        <w:rPr>
          <w:rFonts w:hint="cs"/>
          <w:rtl/>
          <w:lang w:val="fr-CH"/>
        </w:rPr>
        <w:t xml:space="preserve"> </w:t>
      </w:r>
    </w:p>
    <w:p w:rsidR="00E537B3" w:rsidRPr="00676B0C" w:rsidRDefault="00E537B3" w:rsidP="00676B0C">
      <w:pPr>
        <w:pStyle w:val="SingleTxtGA"/>
        <w:rPr>
          <w:rFonts w:hint="cs"/>
          <w:szCs w:val="20"/>
          <w:rtl/>
        </w:rPr>
      </w:pPr>
      <w:r>
        <w:rPr>
          <w:rFonts w:hint="cs"/>
          <w:rtl/>
          <w:lang w:val="fr-CH"/>
        </w:rPr>
        <w:t>49-</w:t>
      </w:r>
      <w:r>
        <w:rPr>
          <w:rFonts w:hint="cs"/>
          <w:rtl/>
          <w:lang w:val="fr-CH"/>
        </w:rPr>
        <w:tab/>
        <w:t>وقد تناول التقرير</w:t>
      </w:r>
      <w:r w:rsidR="00676B0C">
        <w:rPr>
          <w:rFonts w:hint="cs"/>
          <w:rtl/>
          <w:lang w:val="fr-CH"/>
        </w:rPr>
        <w:t xml:space="preserve"> عدة</w:t>
      </w:r>
      <w:r>
        <w:rPr>
          <w:rFonts w:hint="cs"/>
          <w:rtl/>
          <w:lang w:val="fr-CH"/>
        </w:rPr>
        <w:t xml:space="preserve"> حالات تتعلق </w:t>
      </w:r>
      <w:proofErr w:type="spellStart"/>
      <w:r>
        <w:rPr>
          <w:rFonts w:hint="cs"/>
          <w:rtl/>
          <w:lang w:val="fr-CH"/>
        </w:rPr>
        <w:t>بقيرغيزستان</w:t>
      </w:r>
      <w:proofErr w:type="spellEnd"/>
      <w:r>
        <w:rPr>
          <w:rFonts w:hint="cs"/>
          <w:rtl/>
          <w:lang w:val="fr-CH"/>
        </w:rPr>
        <w:t>. و</w:t>
      </w:r>
      <w:r w:rsidR="00676B0C">
        <w:rPr>
          <w:rFonts w:hint="cs"/>
          <w:rtl/>
          <w:lang w:val="fr-CH"/>
        </w:rPr>
        <w:t xml:space="preserve">تعتبر </w:t>
      </w:r>
      <w:r>
        <w:rPr>
          <w:rFonts w:hint="cs"/>
          <w:rtl/>
          <w:lang w:val="fr-CH"/>
        </w:rPr>
        <w:t xml:space="preserve">البلاغات 1312/2004 </w:t>
      </w:r>
      <w:r>
        <w:rPr>
          <w:rFonts w:hint="cs"/>
          <w:i/>
          <w:iCs/>
          <w:rtl/>
          <w:lang w:val="fr-CH"/>
        </w:rPr>
        <w:t>(</w:t>
      </w:r>
      <w:proofErr w:type="spellStart"/>
      <w:r>
        <w:rPr>
          <w:rFonts w:hint="cs"/>
          <w:i/>
          <w:iCs/>
          <w:rtl/>
          <w:lang w:val="fr-CH"/>
        </w:rPr>
        <w:t>لطيفولين</w:t>
      </w:r>
      <w:proofErr w:type="spellEnd"/>
      <w:r>
        <w:rPr>
          <w:rFonts w:hint="cs"/>
          <w:i/>
          <w:iCs/>
          <w:rtl/>
          <w:lang w:val="fr-CH"/>
        </w:rPr>
        <w:t xml:space="preserve"> ضد </w:t>
      </w:r>
      <w:proofErr w:type="spellStart"/>
      <w:r>
        <w:rPr>
          <w:rFonts w:hint="cs"/>
          <w:i/>
          <w:iCs/>
          <w:rtl/>
          <w:lang w:val="fr-CH"/>
        </w:rPr>
        <w:t>قيرغيزستان</w:t>
      </w:r>
      <w:proofErr w:type="spellEnd"/>
      <w:r>
        <w:rPr>
          <w:rFonts w:hint="cs"/>
          <w:i/>
          <w:iCs/>
          <w:rtl/>
          <w:lang w:val="fr-CH"/>
        </w:rPr>
        <w:t>)</w:t>
      </w:r>
      <w:r>
        <w:rPr>
          <w:rFonts w:hint="cs"/>
          <w:rtl/>
          <w:lang w:val="fr-CH"/>
        </w:rPr>
        <w:t xml:space="preserve"> و1338/2005 </w:t>
      </w:r>
      <w:r>
        <w:rPr>
          <w:rFonts w:hint="cs"/>
          <w:i/>
          <w:iCs/>
          <w:rtl/>
          <w:lang w:val="fr-CH"/>
        </w:rPr>
        <w:t>(</w:t>
      </w:r>
      <w:proofErr w:type="spellStart"/>
      <w:r>
        <w:rPr>
          <w:rFonts w:hint="cs"/>
          <w:i/>
          <w:iCs/>
          <w:rtl/>
          <w:lang w:val="fr-CH"/>
        </w:rPr>
        <w:t>كالداروف</w:t>
      </w:r>
      <w:proofErr w:type="spellEnd"/>
      <w:r>
        <w:rPr>
          <w:rFonts w:hint="cs"/>
          <w:i/>
          <w:iCs/>
          <w:rtl/>
          <w:lang w:val="fr-CH"/>
        </w:rPr>
        <w:t xml:space="preserve"> ضد </w:t>
      </w:r>
      <w:proofErr w:type="spellStart"/>
      <w:r>
        <w:rPr>
          <w:rFonts w:hint="cs"/>
          <w:i/>
          <w:iCs/>
          <w:rtl/>
          <w:lang w:val="fr-CH"/>
        </w:rPr>
        <w:t>قيرغيزستان</w:t>
      </w:r>
      <w:proofErr w:type="spellEnd"/>
      <w:r>
        <w:rPr>
          <w:rFonts w:hint="cs"/>
          <w:i/>
          <w:iCs/>
          <w:rtl/>
          <w:lang w:val="fr-CH"/>
        </w:rPr>
        <w:t>)</w:t>
      </w:r>
      <w:r>
        <w:rPr>
          <w:rFonts w:hint="cs"/>
          <w:rtl/>
          <w:lang w:val="fr-CH"/>
        </w:rPr>
        <w:t xml:space="preserve"> و1369/2005 </w:t>
      </w:r>
      <w:r>
        <w:rPr>
          <w:rFonts w:hint="cs"/>
          <w:i/>
          <w:iCs/>
          <w:rtl/>
          <w:lang w:val="fr-CH"/>
        </w:rPr>
        <w:t>(</w:t>
      </w:r>
      <w:proofErr w:type="spellStart"/>
      <w:r>
        <w:rPr>
          <w:rFonts w:hint="cs"/>
          <w:i/>
          <w:iCs/>
          <w:rtl/>
          <w:lang w:val="fr-CH"/>
        </w:rPr>
        <w:t>كولوف</w:t>
      </w:r>
      <w:proofErr w:type="spellEnd"/>
      <w:r>
        <w:rPr>
          <w:rFonts w:hint="cs"/>
          <w:i/>
          <w:iCs/>
          <w:rtl/>
          <w:lang w:val="fr-CH"/>
        </w:rPr>
        <w:t xml:space="preserve"> ضد </w:t>
      </w:r>
      <w:proofErr w:type="spellStart"/>
      <w:r>
        <w:rPr>
          <w:rFonts w:hint="cs"/>
          <w:i/>
          <w:iCs/>
          <w:rtl/>
          <w:lang w:val="fr-CH"/>
        </w:rPr>
        <w:t>قيرغيزستان</w:t>
      </w:r>
      <w:proofErr w:type="spellEnd"/>
      <w:r>
        <w:rPr>
          <w:rFonts w:hint="cs"/>
          <w:i/>
          <w:iCs/>
          <w:rtl/>
          <w:lang w:val="fr-CH"/>
        </w:rPr>
        <w:t>)</w:t>
      </w:r>
      <w:r>
        <w:rPr>
          <w:rFonts w:hint="cs"/>
          <w:rtl/>
          <w:lang w:val="fr-CH"/>
        </w:rPr>
        <w:t xml:space="preserve"> بلاغات متشابهة للغاية. وفي جميع البلاغات الثلاث</w:t>
      </w:r>
      <w:r w:rsidR="00676B0C">
        <w:rPr>
          <w:rFonts w:hint="cs"/>
          <w:rtl/>
          <w:lang w:val="fr-CH"/>
        </w:rPr>
        <w:t>ة</w:t>
      </w:r>
      <w:r>
        <w:rPr>
          <w:rFonts w:hint="cs"/>
          <w:rtl/>
          <w:lang w:val="fr-CH"/>
        </w:rPr>
        <w:t xml:space="preserve">، لا تزال اللجنة بانتظار ردود أصحابها. وقد اعتمدت اللجنة آراءها بشأن الحالة الرابعة وهي البلاغ رقم 1402/2005 </w:t>
      </w:r>
      <w:r>
        <w:rPr>
          <w:rFonts w:hint="cs"/>
          <w:i/>
          <w:iCs/>
          <w:rtl/>
          <w:lang w:val="fr-CH"/>
        </w:rPr>
        <w:t>(</w:t>
      </w:r>
      <w:proofErr w:type="spellStart"/>
      <w:r>
        <w:rPr>
          <w:rFonts w:hint="cs"/>
          <w:i/>
          <w:iCs/>
          <w:rtl/>
          <w:lang w:val="fr-CH"/>
        </w:rPr>
        <w:t>كرازنوف</w:t>
      </w:r>
      <w:proofErr w:type="spellEnd"/>
      <w:r>
        <w:rPr>
          <w:rFonts w:hint="cs"/>
          <w:i/>
          <w:iCs/>
          <w:rtl/>
          <w:lang w:val="fr-CH"/>
        </w:rPr>
        <w:t xml:space="preserve"> ضد </w:t>
      </w:r>
      <w:proofErr w:type="spellStart"/>
      <w:r>
        <w:rPr>
          <w:rFonts w:hint="cs"/>
          <w:i/>
          <w:iCs/>
          <w:rtl/>
          <w:lang w:val="fr-CH"/>
        </w:rPr>
        <w:t>قيرغيزستان</w:t>
      </w:r>
      <w:proofErr w:type="spellEnd"/>
      <w:r>
        <w:rPr>
          <w:rFonts w:hint="cs"/>
          <w:i/>
          <w:iCs/>
          <w:rtl/>
          <w:lang w:val="fr-CH"/>
        </w:rPr>
        <w:t>)</w:t>
      </w:r>
      <w:r>
        <w:rPr>
          <w:rFonts w:hint="cs"/>
          <w:rtl/>
          <w:lang w:val="fr-CH"/>
        </w:rPr>
        <w:t xml:space="preserve"> في 29 </w:t>
      </w:r>
      <w:r w:rsidRPr="00833A29">
        <w:rPr>
          <w:rFonts w:hint="cs"/>
          <w:sz w:val="30"/>
          <w:rtl/>
          <w:lang w:val="fr-CH"/>
        </w:rPr>
        <w:t xml:space="preserve">آذار/مارس </w:t>
      </w:r>
      <w:r>
        <w:rPr>
          <w:rFonts w:hint="cs"/>
          <w:rtl/>
          <w:lang w:val="fr-CH"/>
        </w:rPr>
        <w:t xml:space="preserve">2011. ولم تنجح ملاحظات الدولة الطرف في التصدي لآراء اللجنة بل إنها اكتفت بالتأكيد على التعليقات السابقة على البلاغ. وقد أُحيلت إلى صاحب البلاغ في </w:t>
      </w:r>
      <w:r w:rsidRPr="00BE7D26">
        <w:rPr>
          <w:rFonts w:hint="cs"/>
          <w:sz w:val="30"/>
          <w:rtl/>
          <w:lang w:val="fr-CH"/>
        </w:rPr>
        <w:t xml:space="preserve">حزيران/يونيه </w:t>
      </w:r>
      <w:r>
        <w:rPr>
          <w:rFonts w:hint="cs"/>
          <w:rtl/>
          <w:lang w:val="fr-CH"/>
        </w:rPr>
        <w:t>2011.</w:t>
      </w:r>
    </w:p>
    <w:p w:rsidR="00E537B3" w:rsidRPr="00676B0C" w:rsidRDefault="00E537B3" w:rsidP="00676B0C">
      <w:pPr>
        <w:pStyle w:val="SingleTxtGA"/>
        <w:rPr>
          <w:rFonts w:hint="cs"/>
          <w:szCs w:val="20"/>
          <w:rtl/>
        </w:rPr>
      </w:pPr>
      <w:r>
        <w:rPr>
          <w:rFonts w:hint="cs"/>
          <w:rtl/>
          <w:lang w:val="fr-CH"/>
        </w:rPr>
        <w:t>50-</w:t>
      </w:r>
      <w:r>
        <w:rPr>
          <w:rFonts w:hint="cs"/>
          <w:rtl/>
          <w:lang w:val="fr-CH"/>
        </w:rPr>
        <w:tab/>
        <w:t>وتناول التقرير قضيتين تتعلقان بنيبال. وقد اعتمدت</w:t>
      </w:r>
      <w:r w:rsidRPr="00E106EE">
        <w:rPr>
          <w:rFonts w:hint="cs"/>
          <w:rtl/>
          <w:lang w:val="fr-CH"/>
        </w:rPr>
        <w:t xml:space="preserve"> </w:t>
      </w:r>
      <w:r w:rsidR="00CD4F75">
        <w:rPr>
          <w:rFonts w:hint="cs"/>
          <w:rtl/>
          <w:lang w:val="fr-CH"/>
        </w:rPr>
        <w:t>اللجنة</w:t>
      </w:r>
      <w:r>
        <w:rPr>
          <w:rFonts w:hint="cs"/>
          <w:rtl/>
          <w:lang w:val="fr-CH"/>
        </w:rPr>
        <w:t xml:space="preserve">، في 28 </w:t>
      </w:r>
      <w:r w:rsidRPr="00354862">
        <w:rPr>
          <w:rFonts w:hint="cs"/>
          <w:sz w:val="30"/>
          <w:rtl/>
          <w:lang w:val="fr-CH"/>
        </w:rPr>
        <w:t xml:space="preserve">تشرين الأول/أكتوبر </w:t>
      </w:r>
      <w:r>
        <w:rPr>
          <w:rFonts w:hint="cs"/>
          <w:rtl/>
          <w:lang w:val="fr-CH"/>
        </w:rPr>
        <w:t xml:space="preserve">2008،آراءها بشأن البلاغ رقم 1469/2006 </w:t>
      </w:r>
      <w:r>
        <w:rPr>
          <w:rFonts w:hint="cs"/>
          <w:i/>
          <w:iCs/>
          <w:rtl/>
          <w:lang w:val="fr-CH"/>
        </w:rPr>
        <w:t>(شارما ضد نيبال)</w:t>
      </w:r>
      <w:r>
        <w:rPr>
          <w:rFonts w:hint="cs"/>
          <w:rtl/>
          <w:lang w:val="fr-CH"/>
        </w:rPr>
        <w:t xml:space="preserve"> الذي </w:t>
      </w:r>
      <w:r w:rsidRPr="00B07D82">
        <w:rPr>
          <w:rFonts w:hint="cs"/>
          <w:spacing w:val="-2"/>
          <w:rtl/>
          <w:lang w:val="fr-CH"/>
        </w:rPr>
        <w:t xml:space="preserve">يتعلق بحالة اختفاء. وتلقت اللجنة رسائل متعددة من كل من الدولة الطرف وصاحب البلاغ. وكان تاريخ آخر مذكرة شفوية وردت من الدولة الطرف هو في 9 </w:t>
      </w:r>
      <w:r w:rsidRPr="00B07D82">
        <w:rPr>
          <w:rFonts w:hint="cs"/>
          <w:spacing w:val="-2"/>
          <w:sz w:val="30"/>
          <w:rtl/>
          <w:lang w:val="fr-CH"/>
        </w:rPr>
        <w:t>آذار/مارس</w:t>
      </w:r>
      <w:r w:rsidRPr="001D6272">
        <w:rPr>
          <w:rFonts w:hint="cs"/>
          <w:sz w:val="30"/>
          <w:rtl/>
          <w:lang w:val="fr-CH"/>
        </w:rPr>
        <w:t xml:space="preserve"> </w:t>
      </w:r>
      <w:r>
        <w:rPr>
          <w:rFonts w:hint="cs"/>
          <w:rtl/>
          <w:lang w:val="fr-CH"/>
        </w:rPr>
        <w:t xml:space="preserve">2011 وقدم صاحب البلاغ تعليقاته عليها في 20 </w:t>
      </w:r>
      <w:r w:rsidRPr="001D6272">
        <w:rPr>
          <w:rFonts w:hint="cs"/>
          <w:sz w:val="30"/>
          <w:rtl/>
          <w:lang w:val="fr-CH"/>
        </w:rPr>
        <w:t xml:space="preserve">حزيران/يونيه </w:t>
      </w:r>
      <w:r>
        <w:rPr>
          <w:rFonts w:hint="cs"/>
          <w:rtl/>
          <w:lang w:val="fr-CH"/>
        </w:rPr>
        <w:t xml:space="preserve">2011. وبما أن الحوار مستمر منذ بعض الوقت، فينبغي جدولة اجتماع مع ممثلي الدولة الطرف يُعقد في الدورة المقبلة. وينبغي أيضاً مناقشة البلاغ رقم 1870/2009 </w:t>
      </w:r>
      <w:r>
        <w:rPr>
          <w:rFonts w:hint="cs"/>
          <w:i/>
          <w:iCs/>
          <w:rtl/>
          <w:lang w:val="fr-CH"/>
        </w:rPr>
        <w:t>(</w:t>
      </w:r>
      <w:proofErr w:type="spellStart"/>
      <w:r>
        <w:rPr>
          <w:rFonts w:hint="cs"/>
          <w:rtl/>
          <w:lang w:bidi="ar"/>
        </w:rPr>
        <w:t>صوبهراج</w:t>
      </w:r>
      <w:proofErr w:type="spellEnd"/>
      <w:r>
        <w:rPr>
          <w:rFonts w:hint="cs"/>
          <w:i/>
          <w:iCs/>
          <w:rtl/>
          <w:lang w:val="fr-CH"/>
        </w:rPr>
        <w:t xml:space="preserve"> ضد نيبال)</w:t>
      </w:r>
      <w:r>
        <w:rPr>
          <w:rFonts w:hint="cs"/>
          <w:rtl/>
          <w:lang w:val="fr-CH"/>
        </w:rPr>
        <w:t xml:space="preserve"> في الاجتماع بسبب الطبيعة غير المرضية لرد الدولة الطرف.</w:t>
      </w:r>
    </w:p>
    <w:p w:rsidR="00E537B3" w:rsidRPr="00F62249" w:rsidRDefault="00676B0C" w:rsidP="00676B0C">
      <w:pPr>
        <w:pStyle w:val="SingleTxtGA"/>
        <w:rPr>
          <w:rFonts w:hint="cs"/>
          <w:szCs w:val="20"/>
          <w:rtl/>
        </w:rPr>
      </w:pPr>
      <w:r w:rsidRPr="00F62249">
        <w:rPr>
          <w:rFonts w:hint="cs"/>
          <w:rtl/>
          <w:lang w:val="fr-CH"/>
        </w:rPr>
        <w:t>51-</w:t>
      </w:r>
      <w:r w:rsidRPr="00F62249">
        <w:rPr>
          <w:rFonts w:hint="cs"/>
          <w:rtl/>
          <w:lang w:val="fr-CH"/>
        </w:rPr>
        <w:tab/>
        <w:t>و</w:t>
      </w:r>
      <w:r w:rsidR="00E537B3" w:rsidRPr="00F62249">
        <w:rPr>
          <w:rFonts w:hint="cs"/>
          <w:rtl/>
          <w:lang w:val="fr-CH"/>
        </w:rPr>
        <w:t xml:space="preserve">اعتمدت اللجنة آراءها بشأن البلاغ 1407/2005 </w:t>
      </w:r>
      <w:r w:rsidR="00E537B3" w:rsidRPr="00F62249">
        <w:rPr>
          <w:rFonts w:hint="cs"/>
          <w:i/>
          <w:iCs/>
          <w:rtl/>
          <w:lang w:val="fr-CH"/>
        </w:rPr>
        <w:t>(</w:t>
      </w:r>
      <w:proofErr w:type="spellStart"/>
      <w:r w:rsidR="00E537B3" w:rsidRPr="00F62249">
        <w:rPr>
          <w:rFonts w:hint="cs"/>
          <w:i/>
          <w:iCs/>
          <w:rtl/>
          <w:lang w:val="fr-CH"/>
        </w:rPr>
        <w:t>آسنسي</w:t>
      </w:r>
      <w:proofErr w:type="spellEnd"/>
      <w:r w:rsidR="00E537B3" w:rsidRPr="00F62249">
        <w:rPr>
          <w:rFonts w:hint="cs"/>
          <w:i/>
          <w:iCs/>
          <w:rtl/>
          <w:lang w:val="fr-CH"/>
        </w:rPr>
        <w:t xml:space="preserve"> ضد باراغواي)</w:t>
      </w:r>
      <w:r w:rsidR="00E537B3" w:rsidRPr="00F62249">
        <w:rPr>
          <w:rFonts w:hint="cs"/>
          <w:rtl/>
          <w:lang w:val="fr-CH"/>
        </w:rPr>
        <w:t xml:space="preserve"> </w:t>
      </w:r>
      <w:r w:rsidR="00F62249">
        <w:rPr>
          <w:rFonts w:hint="cs"/>
          <w:rtl/>
          <w:lang w:val="fr-CH"/>
        </w:rPr>
        <w:t xml:space="preserve">   </w:t>
      </w:r>
      <w:r w:rsidR="00E537B3" w:rsidRPr="00F62249">
        <w:rPr>
          <w:rFonts w:hint="cs"/>
          <w:spacing w:val="-4"/>
          <w:rtl/>
          <w:lang w:val="fr-CH"/>
        </w:rPr>
        <w:t xml:space="preserve">في 27 </w:t>
      </w:r>
      <w:r w:rsidR="00E537B3" w:rsidRPr="00F62249">
        <w:rPr>
          <w:rFonts w:hint="cs"/>
          <w:spacing w:val="-4"/>
          <w:sz w:val="30"/>
          <w:rtl/>
          <w:lang w:val="fr-CH"/>
        </w:rPr>
        <w:t xml:space="preserve">آذار/مارس </w:t>
      </w:r>
      <w:r w:rsidR="00E537B3" w:rsidRPr="00F62249">
        <w:rPr>
          <w:rFonts w:hint="cs"/>
          <w:spacing w:val="-4"/>
          <w:rtl/>
          <w:lang w:val="fr-CH"/>
        </w:rPr>
        <w:t xml:space="preserve">2009. وقد </w:t>
      </w:r>
      <w:r w:rsidRPr="00F62249">
        <w:rPr>
          <w:rFonts w:hint="cs"/>
          <w:spacing w:val="-4"/>
          <w:rtl/>
          <w:lang w:val="fr-CH"/>
        </w:rPr>
        <w:t xml:space="preserve">أدلى </w:t>
      </w:r>
      <w:r w:rsidR="00E537B3" w:rsidRPr="00F62249">
        <w:rPr>
          <w:rFonts w:hint="cs"/>
          <w:spacing w:val="-4"/>
          <w:rtl/>
          <w:lang w:val="fr-CH"/>
        </w:rPr>
        <w:t xml:space="preserve">صاحب البلاغ </w:t>
      </w:r>
      <w:r w:rsidRPr="00F62249">
        <w:rPr>
          <w:rFonts w:hint="cs"/>
          <w:spacing w:val="-4"/>
          <w:rtl/>
          <w:lang w:val="fr-CH"/>
        </w:rPr>
        <w:t>ب</w:t>
      </w:r>
      <w:r w:rsidR="00E537B3" w:rsidRPr="00F62249">
        <w:rPr>
          <w:rFonts w:hint="cs"/>
          <w:spacing w:val="-4"/>
          <w:rtl/>
          <w:lang w:val="fr-CH"/>
        </w:rPr>
        <w:t xml:space="preserve">آخر تعليقاته في 18 </w:t>
      </w:r>
      <w:r w:rsidR="00E537B3" w:rsidRPr="00F62249">
        <w:rPr>
          <w:rFonts w:hint="cs"/>
          <w:spacing w:val="-4"/>
          <w:sz w:val="30"/>
          <w:rtl/>
          <w:lang w:val="fr-CH"/>
        </w:rPr>
        <w:t xml:space="preserve">شباط/فبراير </w:t>
      </w:r>
      <w:r w:rsidR="00E537B3" w:rsidRPr="00F62249">
        <w:rPr>
          <w:rFonts w:hint="cs"/>
          <w:rtl/>
          <w:lang w:val="fr-CH"/>
        </w:rPr>
        <w:t xml:space="preserve">2011 وأُرسلت إلى الدولة الطرف في </w:t>
      </w:r>
      <w:r w:rsidR="00E537B3" w:rsidRPr="00F62249">
        <w:rPr>
          <w:rFonts w:hint="cs"/>
          <w:sz w:val="30"/>
          <w:rtl/>
          <w:lang w:val="fr-CH"/>
        </w:rPr>
        <w:t xml:space="preserve">تموز/يوليه </w:t>
      </w:r>
      <w:r w:rsidR="00E537B3" w:rsidRPr="00F62249">
        <w:rPr>
          <w:rFonts w:hint="cs"/>
          <w:rtl/>
          <w:lang w:val="fr-CH"/>
        </w:rPr>
        <w:t xml:space="preserve">2011 رسالة </w:t>
      </w:r>
      <w:proofErr w:type="spellStart"/>
      <w:r w:rsidR="00E537B3" w:rsidRPr="00F62249">
        <w:rPr>
          <w:rFonts w:hint="cs"/>
          <w:rtl/>
          <w:lang w:val="fr-CH"/>
        </w:rPr>
        <w:t>تذكيرية</w:t>
      </w:r>
      <w:proofErr w:type="spellEnd"/>
      <w:r w:rsidR="00E537B3" w:rsidRPr="00F62249">
        <w:rPr>
          <w:rFonts w:hint="cs"/>
          <w:rtl/>
          <w:lang w:val="fr-CH"/>
        </w:rPr>
        <w:t xml:space="preserve"> تطالب فيها تقديم ملاحظاتها.</w:t>
      </w:r>
    </w:p>
    <w:p w:rsidR="00E537B3" w:rsidRPr="00B07D82" w:rsidRDefault="00B07D82" w:rsidP="00B07D82">
      <w:pPr>
        <w:pStyle w:val="SingleTxtGA"/>
        <w:rPr>
          <w:rFonts w:hint="cs"/>
          <w:szCs w:val="20"/>
          <w:rtl/>
        </w:rPr>
      </w:pPr>
      <w:r>
        <w:rPr>
          <w:rFonts w:hint="cs"/>
          <w:rtl/>
          <w:lang w:val="fr-CH"/>
        </w:rPr>
        <w:t>52-</w:t>
      </w:r>
      <w:r>
        <w:rPr>
          <w:rFonts w:hint="cs"/>
          <w:rtl/>
          <w:lang w:val="fr-CH"/>
        </w:rPr>
        <w:tab/>
        <w:t>و</w:t>
      </w:r>
      <w:r w:rsidR="00E537B3">
        <w:rPr>
          <w:rFonts w:hint="cs"/>
          <w:rtl/>
          <w:lang w:val="fr-CH"/>
        </w:rPr>
        <w:t xml:space="preserve">اعتمدت اللجنة آراءها بشأن البلاغ رقم 1457/2006 </w:t>
      </w:r>
      <w:r w:rsidR="00E537B3">
        <w:rPr>
          <w:rFonts w:hint="cs"/>
          <w:i/>
          <w:iCs/>
          <w:rtl/>
          <w:lang w:val="fr-CH"/>
        </w:rPr>
        <w:t xml:space="preserve">(بوما </w:t>
      </w:r>
      <w:proofErr w:type="spellStart"/>
      <w:r w:rsidR="00E537B3">
        <w:rPr>
          <w:rFonts w:hint="cs"/>
          <w:i/>
          <w:iCs/>
          <w:rtl/>
          <w:lang w:val="fr-CH"/>
        </w:rPr>
        <w:t>بوما</w:t>
      </w:r>
      <w:proofErr w:type="spellEnd"/>
      <w:r w:rsidR="00E537B3">
        <w:rPr>
          <w:rFonts w:hint="cs"/>
          <w:i/>
          <w:iCs/>
          <w:rtl/>
          <w:lang w:val="fr-CH"/>
        </w:rPr>
        <w:t xml:space="preserve"> ضد بيرو)</w:t>
      </w:r>
      <w:r w:rsidR="00592CB5">
        <w:rPr>
          <w:rFonts w:hint="cs"/>
          <w:i/>
          <w:iCs/>
          <w:rtl/>
          <w:lang w:val="fr-CH"/>
        </w:rPr>
        <w:t xml:space="preserve"> </w:t>
      </w:r>
      <w:r w:rsidR="00E537B3">
        <w:rPr>
          <w:rFonts w:hint="cs"/>
          <w:i/>
          <w:iCs/>
          <w:rtl/>
          <w:lang w:val="fr-CH"/>
        </w:rPr>
        <w:t xml:space="preserve"> </w:t>
      </w:r>
      <w:r w:rsidR="00E537B3" w:rsidRPr="007B6679">
        <w:rPr>
          <w:rFonts w:hint="cs"/>
          <w:rtl/>
          <w:lang w:val="fr-CH"/>
        </w:rPr>
        <w:t xml:space="preserve">في 27 </w:t>
      </w:r>
      <w:r w:rsidR="00E537B3" w:rsidRPr="007B6679">
        <w:rPr>
          <w:rFonts w:hint="cs"/>
          <w:sz w:val="30"/>
          <w:rtl/>
          <w:lang w:val="fr-CH"/>
        </w:rPr>
        <w:t xml:space="preserve">آذار/مارس </w:t>
      </w:r>
      <w:r w:rsidR="00E537B3" w:rsidRPr="007B6679">
        <w:rPr>
          <w:rFonts w:hint="cs"/>
          <w:rtl/>
          <w:lang w:val="fr-CH"/>
        </w:rPr>
        <w:t>2009. وقد</w:t>
      </w:r>
      <w:r w:rsidR="00E537B3">
        <w:rPr>
          <w:rFonts w:hint="cs"/>
          <w:rtl/>
          <w:lang w:val="fr-CH"/>
        </w:rPr>
        <w:t xml:space="preserve"> أعلم صاحب البلاغ اللجنة في 30 </w:t>
      </w:r>
      <w:r w:rsidR="00E537B3">
        <w:rPr>
          <w:rFonts w:hint="cs"/>
          <w:sz w:val="30"/>
          <w:rtl/>
          <w:lang w:val="fr-CH"/>
        </w:rPr>
        <w:t>نيسان</w:t>
      </w:r>
      <w:r w:rsidR="00E537B3" w:rsidRPr="007B6679">
        <w:rPr>
          <w:rFonts w:hint="cs"/>
          <w:sz w:val="30"/>
          <w:rtl/>
          <w:lang w:val="fr-CH"/>
        </w:rPr>
        <w:t>/</w:t>
      </w:r>
      <w:r w:rsidR="00E537B3">
        <w:rPr>
          <w:rFonts w:hint="cs"/>
          <w:sz w:val="30"/>
          <w:rtl/>
          <w:lang w:val="fr-CH"/>
        </w:rPr>
        <w:t xml:space="preserve">أبريل </w:t>
      </w:r>
      <w:r w:rsidR="00E537B3">
        <w:rPr>
          <w:rFonts w:hint="cs"/>
          <w:rtl/>
          <w:lang w:val="fr-CH"/>
        </w:rPr>
        <w:t xml:space="preserve">2011 أنه </w:t>
      </w:r>
      <w:r w:rsidR="00592CB5">
        <w:rPr>
          <w:rFonts w:hint="cs"/>
          <w:rtl/>
          <w:lang w:val="fr-CH"/>
        </w:rPr>
        <w:t xml:space="preserve"> </w:t>
      </w:r>
      <w:r w:rsidR="00E537B3">
        <w:rPr>
          <w:rFonts w:hint="cs"/>
          <w:rtl/>
          <w:lang w:val="fr-CH"/>
        </w:rPr>
        <w:t xml:space="preserve">لا يزال غير </w:t>
      </w:r>
      <w:r>
        <w:rPr>
          <w:rFonts w:hint="cs"/>
          <w:rtl/>
          <w:lang w:val="fr-CH"/>
        </w:rPr>
        <w:t>راض عن</w:t>
      </w:r>
      <w:r w:rsidR="00E537B3">
        <w:rPr>
          <w:rFonts w:hint="cs"/>
          <w:rtl/>
          <w:lang w:val="fr-CH"/>
        </w:rPr>
        <w:t xml:space="preserve"> رد الدولة الطرف. و</w:t>
      </w:r>
      <w:r>
        <w:rPr>
          <w:rFonts w:hint="cs"/>
          <w:rtl/>
          <w:lang w:val="fr-CH"/>
        </w:rPr>
        <w:t xml:space="preserve">تنتظر </w:t>
      </w:r>
      <w:r w:rsidR="00E537B3">
        <w:rPr>
          <w:rFonts w:hint="cs"/>
          <w:rtl/>
          <w:lang w:val="fr-CH"/>
        </w:rPr>
        <w:t>اللجنة المزيد من التعليقات من الدولة الطرف</w:t>
      </w:r>
      <w:r>
        <w:rPr>
          <w:rFonts w:hint="cs"/>
          <w:rtl/>
          <w:lang w:val="fr-CH"/>
        </w:rPr>
        <w:t xml:space="preserve"> بهذا الخصوص</w:t>
      </w:r>
      <w:r w:rsidR="00E537B3">
        <w:rPr>
          <w:rFonts w:hint="cs"/>
          <w:rtl/>
          <w:lang w:val="fr-CH"/>
        </w:rPr>
        <w:t>.</w:t>
      </w:r>
    </w:p>
    <w:p w:rsidR="00E537B3" w:rsidRPr="00BB5BCB" w:rsidRDefault="00E537B3" w:rsidP="00275337">
      <w:pPr>
        <w:pStyle w:val="SingleTxtGA"/>
        <w:rPr>
          <w:rFonts w:hint="cs"/>
          <w:spacing w:val="-4"/>
          <w:rtl/>
          <w:lang w:val="fr-CH"/>
        </w:rPr>
      </w:pPr>
      <w:r w:rsidRPr="00BB5BCB">
        <w:rPr>
          <w:rFonts w:hint="cs"/>
          <w:spacing w:val="-2"/>
          <w:rtl/>
        </w:rPr>
        <w:t>53-</w:t>
      </w:r>
      <w:r w:rsidRPr="00BB5BCB">
        <w:rPr>
          <w:rFonts w:hint="cs"/>
          <w:spacing w:val="-2"/>
          <w:rtl/>
        </w:rPr>
        <w:tab/>
      </w:r>
      <w:r w:rsidRPr="00BB5BCB">
        <w:rPr>
          <w:rFonts w:hint="cs"/>
          <w:spacing w:val="-2"/>
          <w:rtl/>
          <w:lang w:val="fr-CH"/>
        </w:rPr>
        <w:t>وتناول التقرير ثلاث حالات تتعلق بالفلبين. و</w:t>
      </w:r>
      <w:r w:rsidR="00F50C71" w:rsidRPr="00BB5BCB">
        <w:rPr>
          <w:rFonts w:hint="cs"/>
          <w:spacing w:val="-2"/>
          <w:rtl/>
          <w:lang w:val="fr-CH"/>
        </w:rPr>
        <w:t xml:space="preserve">كانت اللجنة </w:t>
      </w:r>
      <w:r w:rsidRPr="00BB5BCB">
        <w:rPr>
          <w:rFonts w:hint="cs"/>
          <w:spacing w:val="-2"/>
          <w:rtl/>
          <w:lang w:val="fr-CH"/>
        </w:rPr>
        <w:t>قد اعتمدت آراءها بشأن البلاغ رقم 1320/2004 (</w:t>
      </w:r>
      <w:proofErr w:type="spellStart"/>
      <w:r w:rsidRPr="00275337">
        <w:rPr>
          <w:rFonts w:hint="cs"/>
          <w:i/>
          <w:iCs/>
          <w:spacing w:val="-2"/>
          <w:rtl/>
          <w:lang w:bidi="ar"/>
        </w:rPr>
        <w:t>بيمينتيل</w:t>
      </w:r>
      <w:proofErr w:type="spellEnd"/>
      <w:r w:rsidRPr="00275337">
        <w:rPr>
          <w:rFonts w:hint="cs"/>
          <w:i/>
          <w:iCs/>
          <w:spacing w:val="-2"/>
          <w:rtl/>
          <w:lang w:val="fr-CH"/>
        </w:rPr>
        <w:t xml:space="preserve"> وآخرون ضد الفلبين</w:t>
      </w:r>
      <w:r w:rsidRPr="00BB5BCB">
        <w:rPr>
          <w:rFonts w:hint="cs"/>
          <w:spacing w:val="-2"/>
          <w:rtl/>
          <w:lang w:val="fr-CH"/>
        </w:rPr>
        <w:t>) في 19 آذار</w:t>
      </w:r>
      <w:r w:rsidRPr="00E106EE">
        <w:rPr>
          <w:rFonts w:hint="cs"/>
          <w:rtl/>
          <w:lang w:val="fr-CH"/>
        </w:rPr>
        <w:t xml:space="preserve">/مارس 2007. وقد </w:t>
      </w:r>
      <w:r w:rsidR="007E6A7B">
        <w:rPr>
          <w:rFonts w:hint="cs"/>
          <w:rtl/>
          <w:lang w:val="fr-CH"/>
        </w:rPr>
        <w:t>جرى</w:t>
      </w:r>
      <w:r w:rsidRPr="00E106EE">
        <w:rPr>
          <w:rFonts w:hint="cs"/>
          <w:rtl/>
          <w:lang w:val="fr-CH"/>
        </w:rPr>
        <w:t xml:space="preserve"> تبادل </w:t>
      </w:r>
      <w:r w:rsidR="007E6A7B">
        <w:rPr>
          <w:rFonts w:hint="cs"/>
          <w:rtl/>
          <w:lang w:val="fr-CH"/>
        </w:rPr>
        <w:t>ل</w:t>
      </w:r>
      <w:r w:rsidRPr="00E106EE">
        <w:rPr>
          <w:rFonts w:hint="cs"/>
          <w:rtl/>
          <w:lang w:val="fr-CH"/>
        </w:rPr>
        <w:t>لآراء بين الأطراف</w:t>
      </w:r>
      <w:r w:rsidR="007E6A7B">
        <w:rPr>
          <w:rFonts w:hint="cs"/>
          <w:rtl/>
          <w:lang w:val="fr-CH"/>
        </w:rPr>
        <w:t xml:space="preserve"> ذات الصلة</w:t>
      </w:r>
      <w:r w:rsidRPr="00E106EE">
        <w:rPr>
          <w:rFonts w:hint="cs"/>
          <w:rtl/>
          <w:lang w:val="fr-CH"/>
        </w:rPr>
        <w:t>. وقد</w:t>
      </w:r>
      <w:r w:rsidR="007E6A7B">
        <w:rPr>
          <w:rFonts w:hint="cs"/>
          <w:rtl/>
          <w:lang w:val="fr-CH"/>
        </w:rPr>
        <w:t>ّ</w:t>
      </w:r>
      <w:r w:rsidRPr="00E106EE">
        <w:rPr>
          <w:rFonts w:hint="cs"/>
          <w:rtl/>
          <w:lang w:val="fr-CH"/>
        </w:rPr>
        <w:t>م أصحاب البلاغ آخر تعليقات لهم في 7 حزيران/يونيه 2011</w:t>
      </w:r>
      <w:r>
        <w:rPr>
          <w:rFonts w:hint="cs"/>
          <w:rtl/>
          <w:lang w:val="fr-CH"/>
        </w:rPr>
        <w:t>،</w:t>
      </w:r>
      <w:r w:rsidRPr="00E106EE">
        <w:rPr>
          <w:rFonts w:hint="cs"/>
          <w:rtl/>
          <w:lang w:val="fr-CH"/>
        </w:rPr>
        <w:t xml:space="preserve"> رداً على مذكرة شفوية من الدولة الطرف مؤرخة في 8 آذار/</w:t>
      </w:r>
      <w:r w:rsidR="00BB5BCB">
        <w:rPr>
          <w:rFonts w:hint="cs"/>
          <w:rtl/>
          <w:lang w:val="fr-CH"/>
        </w:rPr>
        <w:t xml:space="preserve">    </w:t>
      </w:r>
      <w:r w:rsidRPr="00E106EE">
        <w:rPr>
          <w:rFonts w:hint="cs"/>
          <w:rtl/>
          <w:lang w:val="fr-CH"/>
        </w:rPr>
        <w:t xml:space="preserve">مارس 2011. ولذلك فإن الحوار </w:t>
      </w:r>
      <w:r>
        <w:rPr>
          <w:rFonts w:hint="cs"/>
          <w:rtl/>
          <w:lang w:val="fr-CH"/>
        </w:rPr>
        <w:t xml:space="preserve">لا يزال </w:t>
      </w:r>
      <w:r w:rsidRPr="00E106EE">
        <w:rPr>
          <w:rFonts w:hint="cs"/>
          <w:rtl/>
          <w:lang w:val="fr-CH"/>
        </w:rPr>
        <w:t>مستمر</w:t>
      </w:r>
      <w:r>
        <w:rPr>
          <w:rFonts w:hint="cs"/>
          <w:rtl/>
          <w:lang w:val="fr-CH"/>
        </w:rPr>
        <w:t>اً</w:t>
      </w:r>
      <w:r w:rsidR="007E6A7B">
        <w:rPr>
          <w:rFonts w:hint="cs"/>
          <w:rtl/>
          <w:lang w:val="fr-CH"/>
        </w:rPr>
        <w:t>. و</w:t>
      </w:r>
      <w:r w:rsidRPr="00E106EE">
        <w:rPr>
          <w:rFonts w:hint="cs"/>
          <w:rtl/>
          <w:lang w:val="fr-CH"/>
        </w:rPr>
        <w:t>اعتمدت اللجنة آراءها بشأن البلاغ رقم 1466/2006 (</w:t>
      </w:r>
      <w:proofErr w:type="spellStart"/>
      <w:r w:rsidRPr="00275337">
        <w:rPr>
          <w:rFonts w:hint="cs"/>
          <w:i/>
          <w:iCs/>
          <w:rtl/>
          <w:lang w:bidi="ar"/>
        </w:rPr>
        <w:t>لومانوغ</w:t>
      </w:r>
      <w:proofErr w:type="spellEnd"/>
      <w:r w:rsidRPr="00275337">
        <w:rPr>
          <w:rFonts w:hint="cs"/>
          <w:i/>
          <w:iCs/>
          <w:rtl/>
          <w:lang w:val="fr-CH"/>
        </w:rPr>
        <w:t xml:space="preserve"> </w:t>
      </w:r>
      <w:proofErr w:type="spellStart"/>
      <w:r w:rsidRPr="00275337">
        <w:rPr>
          <w:rFonts w:hint="cs"/>
          <w:i/>
          <w:iCs/>
          <w:rtl/>
          <w:lang w:bidi="ar"/>
        </w:rPr>
        <w:t>وسانتوس</w:t>
      </w:r>
      <w:proofErr w:type="spellEnd"/>
      <w:r w:rsidRPr="00275337">
        <w:rPr>
          <w:rFonts w:hint="cs"/>
          <w:i/>
          <w:iCs/>
          <w:rtl/>
          <w:lang w:bidi="ar"/>
        </w:rPr>
        <w:t xml:space="preserve"> ضد </w:t>
      </w:r>
      <w:r w:rsidRPr="00275337">
        <w:rPr>
          <w:rFonts w:hint="cs"/>
          <w:i/>
          <w:iCs/>
          <w:rtl/>
          <w:lang w:val="fr-CH"/>
        </w:rPr>
        <w:t>الفلبين</w:t>
      </w:r>
      <w:r w:rsidRPr="00E106EE">
        <w:rPr>
          <w:rFonts w:hint="cs"/>
          <w:rtl/>
          <w:lang w:val="fr-CH"/>
        </w:rPr>
        <w:t xml:space="preserve">) في 20 آذار/مارس 2008. </w:t>
      </w:r>
      <w:r>
        <w:rPr>
          <w:rFonts w:hint="cs"/>
          <w:rtl/>
          <w:lang w:val="fr-CH"/>
        </w:rPr>
        <w:t>و</w:t>
      </w:r>
      <w:r w:rsidRPr="00E106EE">
        <w:rPr>
          <w:rFonts w:hint="cs"/>
          <w:rtl/>
          <w:lang w:val="fr-CH"/>
        </w:rPr>
        <w:t xml:space="preserve">أحيلت </w:t>
      </w:r>
      <w:r w:rsidRPr="00BB5BCB">
        <w:rPr>
          <w:rFonts w:hint="cs"/>
          <w:spacing w:val="-4"/>
          <w:rtl/>
          <w:lang w:val="fr-CH"/>
        </w:rPr>
        <w:t>آخر رسالة قدمتها الدولة الطرف في 29 حزيران/يونيه 2010، إلى صحابي</w:t>
      </w:r>
      <w:r w:rsidR="007E6A7B" w:rsidRPr="00BB5BCB">
        <w:rPr>
          <w:rFonts w:hint="cs"/>
          <w:spacing w:val="-4"/>
          <w:rtl/>
          <w:lang w:val="fr-CH"/>
        </w:rPr>
        <w:t xml:space="preserve"> البلاغ لتقديم تعليقاتهما. و</w:t>
      </w:r>
      <w:r w:rsidRPr="00BB5BCB">
        <w:rPr>
          <w:rFonts w:hint="cs"/>
          <w:spacing w:val="-4"/>
          <w:rtl/>
          <w:lang w:val="fr-CH"/>
        </w:rPr>
        <w:t>اعتمدت اللجنة آراءها بشأن البلاغ رقم 1619</w:t>
      </w:r>
      <w:r w:rsidR="00275337">
        <w:rPr>
          <w:rFonts w:hint="cs"/>
          <w:spacing w:val="-4"/>
          <w:rtl/>
          <w:lang w:val="fr-CH"/>
        </w:rPr>
        <w:t>/</w:t>
      </w:r>
      <w:r w:rsidRPr="00BB5BCB">
        <w:rPr>
          <w:rFonts w:hint="cs"/>
          <w:spacing w:val="-4"/>
          <w:rtl/>
          <w:lang w:val="fr-CH"/>
        </w:rPr>
        <w:t>2007 (</w:t>
      </w:r>
      <w:proofErr w:type="spellStart"/>
      <w:r w:rsidRPr="00275337">
        <w:rPr>
          <w:rFonts w:hint="cs"/>
          <w:i/>
          <w:iCs/>
          <w:spacing w:val="-4"/>
          <w:rtl/>
          <w:lang w:val="fr-CH"/>
        </w:rPr>
        <w:t>بيستانو</w:t>
      </w:r>
      <w:proofErr w:type="spellEnd"/>
      <w:r w:rsidRPr="00275337">
        <w:rPr>
          <w:rFonts w:hint="cs"/>
          <w:i/>
          <w:iCs/>
          <w:spacing w:val="-4"/>
          <w:rtl/>
          <w:lang w:val="fr-CH"/>
        </w:rPr>
        <w:t xml:space="preserve"> ضد الفلبين</w:t>
      </w:r>
      <w:r w:rsidRPr="00BB5BCB">
        <w:rPr>
          <w:rFonts w:hint="cs"/>
          <w:spacing w:val="-4"/>
          <w:rtl/>
          <w:lang w:val="fr-CH"/>
        </w:rPr>
        <w:t>)</w:t>
      </w:r>
      <w:r w:rsidR="00F13C3C">
        <w:rPr>
          <w:rFonts w:hint="cs"/>
          <w:spacing w:val="-4"/>
          <w:rtl/>
          <w:lang w:val="fr-CH"/>
        </w:rPr>
        <w:t xml:space="preserve">  </w:t>
      </w:r>
      <w:r w:rsidRPr="00BB5BCB">
        <w:rPr>
          <w:rFonts w:hint="cs"/>
          <w:spacing w:val="-4"/>
          <w:rtl/>
          <w:lang w:val="fr-CH"/>
        </w:rPr>
        <w:t xml:space="preserve"> فيما يتعلق بالفشل في التحقيق في حالة وفاة، في 23 آذار/مارس 2010. وفي رسالة مؤرخة 15 نيسان/أبريل 2011، لفت صاحب البلا</w:t>
      </w:r>
      <w:r w:rsidR="007E6A7B" w:rsidRPr="00BB5BCB">
        <w:rPr>
          <w:rFonts w:hint="cs"/>
          <w:spacing w:val="-4"/>
          <w:rtl/>
          <w:lang w:val="fr-CH"/>
        </w:rPr>
        <w:t xml:space="preserve">غ الانتباه إلى أمور منها توجيه </w:t>
      </w:r>
      <w:r w:rsidRPr="00BB5BCB">
        <w:rPr>
          <w:rFonts w:hint="cs"/>
          <w:spacing w:val="-4"/>
          <w:rtl/>
          <w:lang w:val="fr-CH"/>
        </w:rPr>
        <w:t xml:space="preserve">اتهام إلى أمين المظالم بخيانة الثقة العامة. واللجنة بانتظار تأكيدات الدولة الطرف </w:t>
      </w:r>
      <w:r w:rsidR="007E6A7B" w:rsidRPr="00BB5BCB">
        <w:rPr>
          <w:rFonts w:hint="cs"/>
          <w:spacing w:val="-4"/>
          <w:rtl/>
          <w:lang w:val="fr-CH"/>
        </w:rPr>
        <w:t xml:space="preserve">بشأن </w:t>
      </w:r>
      <w:r w:rsidRPr="00BB5BCB">
        <w:rPr>
          <w:rFonts w:hint="cs"/>
          <w:spacing w:val="-4"/>
          <w:rtl/>
          <w:lang w:val="fr-CH"/>
        </w:rPr>
        <w:t xml:space="preserve">ما حدث من </w:t>
      </w:r>
      <w:r w:rsidR="007E6A7B" w:rsidRPr="00BB5BCB">
        <w:rPr>
          <w:rFonts w:hint="cs"/>
          <w:spacing w:val="-4"/>
          <w:rtl/>
          <w:lang w:val="fr-CH"/>
        </w:rPr>
        <w:t>تطورات مؤخراً</w:t>
      </w:r>
      <w:r w:rsidRPr="00BB5BCB">
        <w:rPr>
          <w:rFonts w:hint="cs"/>
          <w:spacing w:val="-4"/>
          <w:rtl/>
          <w:lang w:val="fr-CH"/>
        </w:rPr>
        <w:t>.</w:t>
      </w:r>
    </w:p>
    <w:p w:rsidR="00E537B3" w:rsidRPr="00E106EE" w:rsidRDefault="004050C4" w:rsidP="004050C4">
      <w:pPr>
        <w:pStyle w:val="SingleTxtGA"/>
        <w:rPr>
          <w:rFonts w:hint="cs"/>
          <w:rtl/>
          <w:lang w:val="fr-CH"/>
        </w:rPr>
      </w:pPr>
      <w:r>
        <w:rPr>
          <w:rFonts w:hint="cs"/>
          <w:rtl/>
          <w:lang w:val="fr-CH"/>
        </w:rPr>
        <w:t>54-</w:t>
      </w:r>
      <w:r>
        <w:rPr>
          <w:rFonts w:hint="cs"/>
          <w:rtl/>
          <w:lang w:val="fr-CH"/>
        </w:rPr>
        <w:tab/>
        <w:t>و</w:t>
      </w:r>
      <w:r w:rsidR="00E537B3" w:rsidRPr="00E106EE">
        <w:rPr>
          <w:rFonts w:hint="cs"/>
          <w:rtl/>
          <w:lang w:val="fr-CH"/>
        </w:rPr>
        <w:t>اعتمدت اللجنة آراءها بشأن البلاغ رقم 1143/2002 (</w:t>
      </w:r>
      <w:proofErr w:type="spellStart"/>
      <w:r w:rsidR="00E537B3" w:rsidRPr="004050C4">
        <w:rPr>
          <w:rFonts w:hint="cs"/>
          <w:i/>
          <w:iCs/>
          <w:rtl/>
          <w:lang w:val="fr-CH"/>
        </w:rPr>
        <w:t>كورييا</w:t>
      </w:r>
      <w:proofErr w:type="spellEnd"/>
      <w:r w:rsidR="00E537B3" w:rsidRPr="004050C4">
        <w:rPr>
          <w:rFonts w:hint="cs"/>
          <w:i/>
          <w:iCs/>
          <w:rtl/>
          <w:lang w:val="fr-CH"/>
        </w:rPr>
        <w:t xml:space="preserve"> </w:t>
      </w:r>
      <w:proofErr w:type="spellStart"/>
      <w:r w:rsidR="00E537B3" w:rsidRPr="004050C4">
        <w:rPr>
          <w:rFonts w:hint="cs"/>
          <w:i/>
          <w:iCs/>
          <w:rtl/>
          <w:lang w:val="fr-CH"/>
        </w:rPr>
        <w:t>دي</w:t>
      </w:r>
      <w:proofErr w:type="spellEnd"/>
      <w:r w:rsidR="00E537B3" w:rsidRPr="004050C4">
        <w:rPr>
          <w:rFonts w:hint="cs"/>
          <w:i/>
          <w:iCs/>
          <w:rtl/>
          <w:lang w:val="fr-CH"/>
        </w:rPr>
        <w:t xml:space="preserve"> </w:t>
      </w:r>
      <w:proofErr w:type="spellStart"/>
      <w:r w:rsidR="00E537B3" w:rsidRPr="004050C4">
        <w:rPr>
          <w:rFonts w:hint="cs"/>
          <w:i/>
          <w:iCs/>
          <w:rtl/>
          <w:lang w:val="fr-CH"/>
        </w:rPr>
        <w:t>ماتوس</w:t>
      </w:r>
      <w:proofErr w:type="spellEnd"/>
      <w:r w:rsidR="00E537B3" w:rsidRPr="004050C4">
        <w:rPr>
          <w:rFonts w:hint="cs"/>
          <w:i/>
          <w:iCs/>
          <w:rtl/>
          <w:lang w:val="fr-CH"/>
        </w:rPr>
        <w:t xml:space="preserve"> ضد البرتغال</w:t>
      </w:r>
      <w:r w:rsidR="00E537B3" w:rsidRPr="00E106EE">
        <w:rPr>
          <w:rFonts w:hint="cs"/>
          <w:rtl/>
          <w:lang w:val="fr-CH"/>
        </w:rPr>
        <w:t>) في 28 آذار/مارس 2006. وأحيلت التعليقات التي قدمها صاحب البلاغ في 22 شباط/فبراير 2011، إلى الدولة الطرف ولا تزال اللجنة بانتظار الرد.</w:t>
      </w:r>
    </w:p>
    <w:p w:rsidR="00E537B3" w:rsidRPr="00E106EE" w:rsidRDefault="00E537B3" w:rsidP="0099489C">
      <w:pPr>
        <w:pStyle w:val="SingleTxtGA"/>
        <w:rPr>
          <w:rFonts w:hint="cs"/>
          <w:rtl/>
          <w:lang w:val="fr-CH"/>
        </w:rPr>
      </w:pPr>
      <w:r w:rsidRPr="00E106EE">
        <w:rPr>
          <w:rFonts w:hint="cs"/>
          <w:rtl/>
          <w:lang w:val="fr-CH"/>
        </w:rPr>
        <w:t>55-</w:t>
      </w:r>
      <w:r w:rsidRPr="00E106EE">
        <w:rPr>
          <w:rFonts w:hint="cs"/>
          <w:rtl/>
          <w:lang w:val="fr-CH"/>
        </w:rPr>
        <w:tab/>
        <w:t>واعتمدت اللجنة آراءها بشأن البلاغ رقم 1593-1603/2007 (</w:t>
      </w:r>
      <w:proofErr w:type="spellStart"/>
      <w:r w:rsidRPr="00F13C3C">
        <w:rPr>
          <w:rFonts w:hint="cs"/>
          <w:i/>
          <w:iCs/>
          <w:rtl/>
          <w:lang w:val="fr-CH"/>
        </w:rPr>
        <w:t>يونغ</w:t>
      </w:r>
      <w:proofErr w:type="spellEnd"/>
      <w:r w:rsidRPr="00F13C3C">
        <w:rPr>
          <w:rFonts w:hint="cs"/>
          <w:i/>
          <w:iCs/>
          <w:rtl/>
          <w:lang w:val="fr-CH"/>
        </w:rPr>
        <w:t xml:space="preserve"> وآخرون ضد جمهورية كوريا</w:t>
      </w:r>
      <w:r w:rsidRPr="00E106EE">
        <w:rPr>
          <w:rFonts w:hint="cs"/>
          <w:rtl/>
          <w:lang w:val="fr-CH"/>
        </w:rPr>
        <w:t xml:space="preserve">) المتعلق </w:t>
      </w:r>
      <w:r>
        <w:rPr>
          <w:rFonts w:hint="cs"/>
          <w:rtl/>
          <w:lang w:bidi="ar"/>
        </w:rPr>
        <w:t>بالمستنكفين ضميرياً</w:t>
      </w:r>
      <w:r w:rsidR="00865DF3">
        <w:rPr>
          <w:rFonts w:hint="cs"/>
          <w:rtl/>
          <w:lang w:val="fr-CH"/>
        </w:rPr>
        <w:t xml:space="preserve"> </w:t>
      </w:r>
      <w:r>
        <w:rPr>
          <w:rFonts w:hint="cs"/>
          <w:rtl/>
          <w:lang w:val="fr-CH"/>
        </w:rPr>
        <w:t xml:space="preserve">في </w:t>
      </w:r>
      <w:r w:rsidRPr="00E106EE">
        <w:rPr>
          <w:rFonts w:hint="cs"/>
          <w:rtl/>
          <w:lang w:val="fr-CH"/>
        </w:rPr>
        <w:t xml:space="preserve">23 آذار/مارس 2010. </w:t>
      </w:r>
      <w:r w:rsidR="00531D47">
        <w:rPr>
          <w:rFonts w:hint="cs"/>
          <w:rtl/>
          <w:lang w:val="fr-CH"/>
        </w:rPr>
        <w:t>اعتبر أن</w:t>
      </w:r>
      <w:r w:rsidRPr="00E106EE">
        <w:rPr>
          <w:rFonts w:hint="cs"/>
          <w:rtl/>
          <w:lang w:val="fr-CH"/>
        </w:rPr>
        <w:t xml:space="preserve"> الدولة الطرف </w:t>
      </w:r>
      <w:r w:rsidR="00531D47">
        <w:rPr>
          <w:rFonts w:hint="cs"/>
          <w:rtl/>
          <w:lang w:val="fr-CH"/>
        </w:rPr>
        <w:t xml:space="preserve">قد </w:t>
      </w:r>
      <w:r w:rsidRPr="00E106EE">
        <w:rPr>
          <w:rFonts w:hint="cs"/>
          <w:rtl/>
          <w:lang w:val="fr-CH"/>
        </w:rPr>
        <w:t xml:space="preserve">انتهكت أحكام الفقرة 1 من المادة 18 من العهد. وتذرعت الدولة الطرف بحالة الأمن في شبه جزيرة كوريا، وأشارت في ردها المؤرخ 9 كانون الأول/يناير 2010 أنها </w:t>
      </w:r>
      <w:r w:rsidR="009B0460">
        <w:rPr>
          <w:rFonts w:hint="cs"/>
          <w:rtl/>
          <w:lang w:val="fr-CH"/>
        </w:rPr>
        <w:t xml:space="preserve">    </w:t>
      </w:r>
      <w:r w:rsidRPr="00E106EE">
        <w:rPr>
          <w:rFonts w:hint="cs"/>
          <w:rtl/>
          <w:lang w:val="fr-CH"/>
        </w:rPr>
        <w:t xml:space="preserve">لا تتمكن من منح التعويض لأصحاب البلاغ. وأحيل الرد إلى أصحاب البلاغ للتعليق عليه في كانون الأول/يناير 2011 وأرسل تذكير إليهم </w:t>
      </w:r>
      <w:r w:rsidR="00531D47">
        <w:rPr>
          <w:rFonts w:hint="cs"/>
          <w:rtl/>
          <w:lang w:val="fr-CH"/>
        </w:rPr>
        <w:t xml:space="preserve">بهذا الشأن </w:t>
      </w:r>
      <w:r w:rsidRPr="00E106EE">
        <w:rPr>
          <w:rFonts w:hint="cs"/>
          <w:rtl/>
          <w:lang w:val="fr-CH"/>
        </w:rPr>
        <w:t>في تموز/يوليه 2011.</w:t>
      </w:r>
    </w:p>
    <w:p w:rsidR="00E537B3" w:rsidRPr="00E106EE" w:rsidRDefault="00E537B3" w:rsidP="0099489C">
      <w:pPr>
        <w:pStyle w:val="SingleTxtGA"/>
        <w:rPr>
          <w:rFonts w:hint="cs"/>
          <w:rtl/>
          <w:lang w:val="fr-CH"/>
        </w:rPr>
      </w:pPr>
      <w:r w:rsidRPr="00E106EE">
        <w:rPr>
          <w:rFonts w:hint="cs"/>
          <w:rtl/>
          <w:lang w:val="fr-CH"/>
        </w:rPr>
        <w:t>56-</w:t>
      </w:r>
      <w:r w:rsidRPr="00E106EE">
        <w:rPr>
          <w:rFonts w:hint="cs"/>
          <w:rtl/>
          <w:lang w:val="fr-CH"/>
        </w:rPr>
        <w:tab/>
        <w:t>وتناول التقرير أربع حالات تتعلق بالاتحاد الروسي: البلاغ رقم 1232/2003 (</w:t>
      </w:r>
      <w:proofErr w:type="spellStart"/>
      <w:r w:rsidRPr="0099489C">
        <w:rPr>
          <w:rFonts w:hint="cs"/>
          <w:i/>
          <w:iCs/>
          <w:rtl/>
          <w:lang w:val="fr-CH"/>
        </w:rPr>
        <w:t>بوستوفالوف</w:t>
      </w:r>
      <w:proofErr w:type="spellEnd"/>
      <w:r w:rsidRPr="0099489C">
        <w:rPr>
          <w:rFonts w:hint="cs"/>
          <w:i/>
          <w:iCs/>
          <w:rtl/>
          <w:lang w:val="fr-CH"/>
        </w:rPr>
        <w:t xml:space="preserve"> ضد الاتحاد الروسي</w:t>
      </w:r>
      <w:r w:rsidRPr="00E106EE">
        <w:rPr>
          <w:rFonts w:hint="cs"/>
          <w:rtl/>
          <w:lang w:val="fr-CH"/>
        </w:rPr>
        <w:t>)، و1310/2004 (</w:t>
      </w:r>
      <w:proofErr w:type="spellStart"/>
      <w:r w:rsidRPr="0030087F">
        <w:rPr>
          <w:rFonts w:hint="cs"/>
          <w:i/>
          <w:iCs/>
          <w:rtl/>
          <w:lang w:val="fr-CH"/>
        </w:rPr>
        <w:t>بابكين</w:t>
      </w:r>
      <w:proofErr w:type="spellEnd"/>
      <w:r w:rsidRPr="0030087F">
        <w:rPr>
          <w:rFonts w:hint="cs"/>
          <w:i/>
          <w:iCs/>
          <w:rtl/>
          <w:lang w:val="fr-CH"/>
        </w:rPr>
        <w:t xml:space="preserve"> ضد الاتحاد الروسي</w:t>
      </w:r>
      <w:r w:rsidRPr="00E106EE">
        <w:rPr>
          <w:rFonts w:hint="cs"/>
          <w:rtl/>
          <w:lang w:val="fr-CH"/>
        </w:rPr>
        <w:t>) و14</w:t>
      </w:r>
      <w:r>
        <w:rPr>
          <w:rFonts w:hint="cs"/>
          <w:rtl/>
          <w:lang w:val="fr-CH"/>
        </w:rPr>
        <w:t>4</w:t>
      </w:r>
      <w:r w:rsidRPr="00E106EE">
        <w:rPr>
          <w:rFonts w:hint="cs"/>
          <w:rtl/>
          <w:lang w:val="fr-CH"/>
        </w:rPr>
        <w:t>7/2006 (</w:t>
      </w:r>
      <w:proofErr w:type="spellStart"/>
      <w:r w:rsidRPr="0099489C">
        <w:rPr>
          <w:rFonts w:hint="cs"/>
          <w:i/>
          <w:iCs/>
          <w:rtl/>
          <w:lang w:val="fr-CH"/>
        </w:rPr>
        <w:t>أميروف</w:t>
      </w:r>
      <w:proofErr w:type="spellEnd"/>
      <w:r w:rsidRPr="0099489C">
        <w:rPr>
          <w:rFonts w:hint="cs"/>
          <w:i/>
          <w:iCs/>
          <w:rtl/>
          <w:lang w:val="fr-CH"/>
        </w:rPr>
        <w:t xml:space="preserve"> ضد الاتحاد الروسي</w:t>
      </w:r>
      <w:r w:rsidRPr="00E106EE">
        <w:rPr>
          <w:rFonts w:hint="cs"/>
          <w:rtl/>
          <w:lang w:val="fr-CH"/>
        </w:rPr>
        <w:t>) و1577/2007 (</w:t>
      </w:r>
      <w:proofErr w:type="spellStart"/>
      <w:r w:rsidRPr="0099489C">
        <w:rPr>
          <w:rFonts w:hint="cs"/>
          <w:i/>
          <w:iCs/>
          <w:rtl/>
          <w:lang w:val="fr-CH"/>
        </w:rPr>
        <w:t>أوسايف</w:t>
      </w:r>
      <w:proofErr w:type="spellEnd"/>
      <w:r w:rsidRPr="0099489C">
        <w:rPr>
          <w:rFonts w:hint="cs"/>
          <w:i/>
          <w:iCs/>
          <w:rtl/>
          <w:lang w:val="fr-CH"/>
        </w:rPr>
        <w:t xml:space="preserve"> ضد الاتحاد الروسي</w:t>
      </w:r>
      <w:r w:rsidRPr="00E106EE">
        <w:rPr>
          <w:rFonts w:hint="cs"/>
          <w:rtl/>
          <w:lang w:val="fr-CH"/>
        </w:rPr>
        <w:t>). ونظراً لطبيعة ردود الدولة الطرف في جميع هذه الحالات الأربع، تم حث اللجنة على جدولة اجتماع مع ممثلي الدولة الطرف خلال الدورة المقبلة.</w:t>
      </w:r>
    </w:p>
    <w:p w:rsidR="00E537B3" w:rsidRPr="00E106EE" w:rsidRDefault="0030087F" w:rsidP="0030087F">
      <w:pPr>
        <w:pStyle w:val="SingleTxtGA"/>
        <w:rPr>
          <w:rFonts w:hint="cs"/>
          <w:rtl/>
          <w:lang w:val="fr-CH"/>
        </w:rPr>
      </w:pPr>
      <w:r>
        <w:rPr>
          <w:rFonts w:hint="cs"/>
          <w:rtl/>
          <w:lang w:val="fr-CH"/>
        </w:rPr>
        <w:t>57-</w:t>
      </w:r>
      <w:r>
        <w:rPr>
          <w:rFonts w:hint="cs"/>
          <w:rtl/>
          <w:lang w:val="fr-CH"/>
        </w:rPr>
        <w:tab/>
        <w:t>و</w:t>
      </w:r>
      <w:r w:rsidR="00E537B3" w:rsidRPr="00E106EE">
        <w:rPr>
          <w:rFonts w:hint="cs"/>
          <w:rtl/>
          <w:lang w:val="fr-CH"/>
        </w:rPr>
        <w:t>اعتمدت اللجنة آراءها بشأن البلاغ رقم 1556/2007 (</w:t>
      </w:r>
      <w:proofErr w:type="spellStart"/>
      <w:r w:rsidR="00E537B3" w:rsidRPr="0030087F">
        <w:rPr>
          <w:rFonts w:hint="cs"/>
          <w:i/>
          <w:iCs/>
          <w:rtl/>
          <w:lang w:val="fr-CH"/>
        </w:rPr>
        <w:t>نوفاكوفيتش</w:t>
      </w:r>
      <w:proofErr w:type="spellEnd"/>
      <w:r w:rsidR="00E537B3" w:rsidRPr="0030087F">
        <w:rPr>
          <w:rFonts w:hint="cs"/>
          <w:i/>
          <w:iCs/>
          <w:rtl/>
          <w:lang w:val="fr-CH"/>
        </w:rPr>
        <w:t xml:space="preserve"> ضد صربيا</w:t>
      </w:r>
      <w:r w:rsidR="00E537B3" w:rsidRPr="00E106EE">
        <w:rPr>
          <w:rFonts w:hint="cs"/>
          <w:rtl/>
          <w:lang w:val="fr-CH"/>
        </w:rPr>
        <w:t xml:space="preserve">) في 21 تشرين الأول/أكتوبر 2010. </w:t>
      </w:r>
      <w:r>
        <w:rPr>
          <w:rFonts w:hint="cs"/>
          <w:rtl/>
          <w:lang w:val="fr-CH"/>
        </w:rPr>
        <w:t xml:space="preserve">وتتعلق </w:t>
      </w:r>
      <w:r w:rsidR="00E537B3" w:rsidRPr="00E106EE">
        <w:rPr>
          <w:rFonts w:hint="cs"/>
          <w:rtl/>
          <w:lang w:val="fr-CH"/>
        </w:rPr>
        <w:t xml:space="preserve">القضية بالإهمال من جانب مستشفى </w:t>
      </w:r>
      <w:r w:rsidR="00E537B3">
        <w:rPr>
          <w:rFonts w:hint="cs"/>
          <w:rtl/>
          <w:lang w:val="fr-CH"/>
        </w:rPr>
        <w:t>حكومي</w:t>
      </w:r>
      <w:r w:rsidR="00E537B3" w:rsidRPr="00E106EE">
        <w:rPr>
          <w:rFonts w:hint="cs"/>
          <w:rtl/>
          <w:lang w:val="fr-CH"/>
        </w:rPr>
        <w:t xml:space="preserve"> وعدم إجراء تحقيق</w:t>
      </w:r>
      <w:r w:rsidR="00E537B3">
        <w:rPr>
          <w:rFonts w:hint="cs"/>
          <w:rtl/>
          <w:lang w:val="fr-CH"/>
        </w:rPr>
        <w:t xml:space="preserve"> مناسب</w:t>
      </w:r>
      <w:r>
        <w:rPr>
          <w:rFonts w:hint="cs"/>
          <w:rtl/>
          <w:lang w:val="fr-CH"/>
        </w:rPr>
        <w:t xml:space="preserve"> بهذا الخصوص</w:t>
      </w:r>
      <w:r w:rsidR="00E537B3">
        <w:rPr>
          <w:rFonts w:hint="cs"/>
          <w:rtl/>
          <w:lang w:val="fr-CH"/>
        </w:rPr>
        <w:t xml:space="preserve">. </w:t>
      </w:r>
      <w:r w:rsidR="00E537B3" w:rsidRPr="00E106EE">
        <w:rPr>
          <w:rFonts w:hint="cs"/>
          <w:rtl/>
          <w:lang w:val="fr-CH"/>
        </w:rPr>
        <w:t xml:space="preserve">وتنتظر اللجنة حالياً رد الدولة الطرف على آخر </w:t>
      </w:r>
      <w:r w:rsidR="00E537B3">
        <w:rPr>
          <w:rFonts w:hint="cs"/>
          <w:rtl/>
          <w:lang w:val="fr-CH"/>
        </w:rPr>
        <w:t>رسالة</w:t>
      </w:r>
      <w:r w:rsidR="00E537B3" w:rsidRPr="00E106EE">
        <w:rPr>
          <w:rFonts w:hint="cs"/>
          <w:rtl/>
          <w:lang w:val="fr-CH"/>
        </w:rPr>
        <w:t xml:space="preserve"> قدمها صاحب البلاغ في 30 أيار/مايو 2011.</w:t>
      </w:r>
    </w:p>
    <w:p w:rsidR="00E537B3" w:rsidRPr="00E106EE" w:rsidRDefault="00E537B3" w:rsidP="00230B85">
      <w:pPr>
        <w:pStyle w:val="SingleTxtGA"/>
        <w:rPr>
          <w:rFonts w:hint="cs"/>
          <w:rtl/>
          <w:lang w:val="fr-CH"/>
        </w:rPr>
      </w:pPr>
      <w:r w:rsidRPr="00E106EE">
        <w:rPr>
          <w:rFonts w:hint="cs"/>
          <w:rtl/>
          <w:lang w:val="fr-CH"/>
        </w:rPr>
        <w:t>58-</w:t>
      </w:r>
      <w:r w:rsidRPr="00E106EE">
        <w:rPr>
          <w:rFonts w:hint="cs"/>
          <w:rtl/>
          <w:lang w:val="fr-CH"/>
        </w:rPr>
        <w:tab/>
        <w:t xml:space="preserve">وتناول التقرير </w:t>
      </w:r>
      <w:r w:rsidR="00AE0CE8">
        <w:rPr>
          <w:rFonts w:hint="cs"/>
          <w:rtl/>
          <w:lang w:val="fr-CH"/>
        </w:rPr>
        <w:t>ثلاث حالات تتعلق بإسبانيا. و</w:t>
      </w:r>
      <w:r w:rsidRPr="00E106EE">
        <w:rPr>
          <w:rFonts w:hint="cs"/>
          <w:rtl/>
          <w:lang w:val="fr-CH"/>
        </w:rPr>
        <w:t>اعتمدت اللجنة تعليقاتها بشأن البلاغ رقم 1363/2005 (</w:t>
      </w:r>
      <w:proofErr w:type="spellStart"/>
      <w:r w:rsidRPr="00AE0CE8">
        <w:rPr>
          <w:rFonts w:hint="cs"/>
          <w:i/>
          <w:iCs/>
          <w:rtl/>
          <w:lang w:val="fr-CH"/>
        </w:rPr>
        <w:t>غايوسو</w:t>
      </w:r>
      <w:proofErr w:type="spellEnd"/>
      <w:r w:rsidRPr="00AE0CE8">
        <w:rPr>
          <w:rFonts w:hint="cs"/>
          <w:i/>
          <w:iCs/>
          <w:rtl/>
          <w:lang w:val="fr-CH"/>
        </w:rPr>
        <w:t xml:space="preserve"> ضد إسبانيا</w:t>
      </w:r>
      <w:r w:rsidRPr="00E106EE">
        <w:rPr>
          <w:rFonts w:hint="cs"/>
          <w:rtl/>
          <w:lang w:val="fr-CH"/>
        </w:rPr>
        <w:t>) في 19 تشرين الأول/أكتوبر 2009. وقد ردت الدولة الطرف على تعليقات صاحب البلاغ في 18 تشرين الثاني/نوفمبر 2010 و</w:t>
      </w:r>
      <w:r w:rsidR="009B0563">
        <w:rPr>
          <w:rFonts w:hint="cs"/>
          <w:rtl/>
          <w:lang w:val="fr-CH"/>
        </w:rPr>
        <w:t xml:space="preserve">ما زال </w:t>
      </w:r>
      <w:r w:rsidRPr="00E106EE">
        <w:rPr>
          <w:rFonts w:hint="cs"/>
          <w:rtl/>
          <w:lang w:val="fr-CH"/>
        </w:rPr>
        <w:t>الحوار مستمر</w:t>
      </w:r>
      <w:r w:rsidR="009B0563">
        <w:rPr>
          <w:rFonts w:hint="cs"/>
          <w:rtl/>
          <w:lang w:val="fr-CH"/>
        </w:rPr>
        <w:t>اً</w:t>
      </w:r>
      <w:r w:rsidRPr="00E106EE">
        <w:rPr>
          <w:rFonts w:hint="cs"/>
          <w:rtl/>
          <w:lang w:val="fr-CH"/>
        </w:rPr>
        <w:t>. واعتمدت اللجنة آراءها بشأن البلاغ رقم 1473/2006 (</w:t>
      </w:r>
      <w:proofErr w:type="spellStart"/>
      <w:r w:rsidRPr="00173B62">
        <w:rPr>
          <w:rFonts w:hint="cs"/>
          <w:i/>
          <w:iCs/>
          <w:rtl/>
          <w:lang w:val="fr-CH"/>
        </w:rPr>
        <w:t>موراليس</w:t>
      </w:r>
      <w:proofErr w:type="spellEnd"/>
      <w:r w:rsidRPr="00173B62">
        <w:rPr>
          <w:rFonts w:hint="cs"/>
          <w:i/>
          <w:iCs/>
          <w:rtl/>
          <w:lang w:val="fr-CH"/>
        </w:rPr>
        <w:t xml:space="preserve"> </w:t>
      </w:r>
      <w:proofErr w:type="spellStart"/>
      <w:r w:rsidRPr="00173B62">
        <w:rPr>
          <w:rFonts w:hint="cs"/>
          <w:i/>
          <w:iCs/>
          <w:rtl/>
          <w:lang w:val="fr-CH"/>
        </w:rPr>
        <w:t>تورنل</w:t>
      </w:r>
      <w:proofErr w:type="spellEnd"/>
      <w:r w:rsidRPr="00173B62">
        <w:rPr>
          <w:rFonts w:hint="cs"/>
          <w:i/>
          <w:iCs/>
          <w:rtl/>
          <w:lang w:val="fr-CH"/>
        </w:rPr>
        <w:t xml:space="preserve"> ضد إسبانيا</w:t>
      </w:r>
      <w:r w:rsidRPr="00E106EE">
        <w:rPr>
          <w:rFonts w:hint="cs"/>
          <w:rtl/>
          <w:lang w:val="fr-CH"/>
        </w:rPr>
        <w:t xml:space="preserve">) في 20 آذار/مارس 2009. وقد </w:t>
      </w:r>
      <w:r w:rsidR="009B0563">
        <w:rPr>
          <w:rFonts w:hint="cs"/>
          <w:rtl/>
          <w:lang w:val="fr-CH"/>
        </w:rPr>
        <w:t xml:space="preserve">أبلغت </w:t>
      </w:r>
      <w:r w:rsidRPr="00E106EE">
        <w:rPr>
          <w:rFonts w:hint="cs"/>
          <w:rtl/>
          <w:lang w:val="fr-CH"/>
        </w:rPr>
        <w:t xml:space="preserve">الدولة الطرف اللجنة في 22 تشرين الثاني/نوفمبر 2010 أن صاحب البلاغ </w:t>
      </w:r>
      <w:r w:rsidR="009B0563">
        <w:rPr>
          <w:rFonts w:hint="cs"/>
          <w:rtl/>
          <w:lang w:val="fr-CH"/>
        </w:rPr>
        <w:t xml:space="preserve">قدم استئنافاً </w:t>
      </w:r>
      <w:r w:rsidRPr="00E106EE">
        <w:rPr>
          <w:rFonts w:hint="cs"/>
          <w:rtl/>
          <w:lang w:val="fr-CH"/>
        </w:rPr>
        <w:t xml:space="preserve">أمام المحكمة الوطنية بشأن التعويض وأن </w:t>
      </w:r>
      <w:r w:rsidRPr="00230B85">
        <w:rPr>
          <w:rFonts w:hint="cs"/>
          <w:spacing w:val="-4"/>
          <w:rtl/>
          <w:lang w:val="fr-CH"/>
        </w:rPr>
        <w:t>هذا الاستئناف لا يزال معلقاً. واللجنة بانتظار تعليقات صاحب البلاغ. واعتمدت اللجنة آراءها بشأن البلاغ رقم 1493/2006 (</w:t>
      </w:r>
      <w:proofErr w:type="spellStart"/>
      <w:r w:rsidRPr="00173B62">
        <w:rPr>
          <w:rFonts w:hint="cs"/>
          <w:i/>
          <w:iCs/>
          <w:spacing w:val="-4"/>
          <w:rtl/>
          <w:lang w:bidi="ar"/>
        </w:rPr>
        <w:t>وليامز</w:t>
      </w:r>
      <w:proofErr w:type="spellEnd"/>
      <w:r w:rsidRPr="00173B62">
        <w:rPr>
          <w:rFonts w:hint="cs"/>
          <w:i/>
          <w:iCs/>
          <w:spacing w:val="-4"/>
          <w:rtl/>
          <w:lang w:bidi="ar"/>
        </w:rPr>
        <w:t xml:space="preserve"> </w:t>
      </w:r>
      <w:proofErr w:type="spellStart"/>
      <w:r w:rsidRPr="00173B62">
        <w:rPr>
          <w:rFonts w:hint="cs"/>
          <w:i/>
          <w:iCs/>
          <w:spacing w:val="-4"/>
          <w:rtl/>
          <w:lang w:bidi="ar"/>
        </w:rPr>
        <w:t>لوكرافت</w:t>
      </w:r>
      <w:proofErr w:type="spellEnd"/>
      <w:r w:rsidRPr="00173B62">
        <w:rPr>
          <w:rFonts w:hint="cs"/>
          <w:i/>
          <w:iCs/>
          <w:spacing w:val="-4"/>
          <w:rtl/>
          <w:lang w:bidi="ar"/>
        </w:rPr>
        <w:t xml:space="preserve"> </w:t>
      </w:r>
      <w:r w:rsidRPr="00173B62">
        <w:rPr>
          <w:rFonts w:hint="cs"/>
          <w:i/>
          <w:iCs/>
          <w:spacing w:val="-4"/>
          <w:rtl/>
          <w:lang w:val="fr-CH"/>
        </w:rPr>
        <w:t>ضد إسبانيا</w:t>
      </w:r>
      <w:r w:rsidRPr="00230B85">
        <w:rPr>
          <w:rFonts w:hint="cs"/>
          <w:spacing w:val="-4"/>
          <w:rtl/>
          <w:lang w:val="fr-CH"/>
        </w:rPr>
        <w:t>) في 27</w:t>
      </w:r>
      <w:r w:rsidR="009B0563" w:rsidRPr="00230B85">
        <w:rPr>
          <w:rFonts w:hint="cs"/>
          <w:spacing w:val="-4"/>
          <w:rtl/>
          <w:lang w:val="fr-CH"/>
        </w:rPr>
        <w:t xml:space="preserve"> تموز/يوليه</w:t>
      </w:r>
      <w:r w:rsidR="009B0563">
        <w:rPr>
          <w:rFonts w:hint="cs"/>
          <w:rtl/>
          <w:lang w:val="fr-CH"/>
        </w:rPr>
        <w:t xml:space="preserve"> 2009. و</w:t>
      </w:r>
      <w:r w:rsidRPr="00E106EE">
        <w:rPr>
          <w:rFonts w:hint="cs"/>
          <w:rtl/>
          <w:lang w:val="fr-CH"/>
        </w:rPr>
        <w:t xml:space="preserve">قررت اللجنة في دورتها التاسعة والتسعين أن التدابير التي اتخذتها الدولة الطرف لتنفيذ </w:t>
      </w:r>
      <w:r w:rsidR="009B0563">
        <w:rPr>
          <w:rFonts w:hint="cs"/>
          <w:rtl/>
          <w:lang w:val="fr-CH"/>
        </w:rPr>
        <w:t>"</w:t>
      </w:r>
      <w:r w:rsidRPr="00E106EE">
        <w:rPr>
          <w:rFonts w:hint="cs"/>
          <w:rtl/>
          <w:lang w:val="fr-CH"/>
        </w:rPr>
        <w:t>آراء</w:t>
      </w:r>
      <w:r w:rsidR="009B0563">
        <w:rPr>
          <w:rFonts w:hint="cs"/>
          <w:rtl/>
          <w:lang w:val="fr-CH"/>
        </w:rPr>
        <w:t>"</w:t>
      </w:r>
      <w:r w:rsidRPr="00E106EE">
        <w:rPr>
          <w:rFonts w:hint="cs"/>
          <w:rtl/>
          <w:lang w:val="fr-CH"/>
        </w:rPr>
        <w:t xml:space="preserve"> اللجنة هي تدابير تبعث على الرضا وأن</w:t>
      </w:r>
      <w:r w:rsidR="00230B85">
        <w:rPr>
          <w:rFonts w:hint="cs"/>
          <w:rtl/>
          <w:lang w:val="fr-CH"/>
        </w:rPr>
        <w:t>ه</w:t>
      </w:r>
      <w:r w:rsidRPr="00E106EE">
        <w:rPr>
          <w:rFonts w:hint="cs"/>
          <w:rtl/>
          <w:lang w:val="fr-CH"/>
        </w:rPr>
        <w:t xml:space="preserve"> بالإمكان </w:t>
      </w:r>
      <w:r w:rsidR="00230B85">
        <w:rPr>
          <w:rFonts w:hint="cs"/>
          <w:rtl/>
          <w:lang w:val="fr-CH"/>
        </w:rPr>
        <w:t xml:space="preserve">قفل </w:t>
      </w:r>
      <w:r w:rsidRPr="00E106EE">
        <w:rPr>
          <w:rFonts w:hint="cs"/>
          <w:rtl/>
          <w:lang w:val="fr-CH"/>
        </w:rPr>
        <w:t xml:space="preserve">القضية. وكان ينبغي أن تدرج نتائج هذه القضية في تقرير </w:t>
      </w:r>
      <w:r>
        <w:rPr>
          <w:rFonts w:hint="cs"/>
          <w:rtl/>
          <w:lang w:val="fr-CH"/>
        </w:rPr>
        <w:t xml:space="preserve">اللجنة </w:t>
      </w:r>
      <w:r w:rsidR="00CD4F75">
        <w:rPr>
          <w:rFonts w:hint="cs"/>
          <w:rtl/>
          <w:lang w:val="fr-CH"/>
        </w:rPr>
        <w:t>السنوي السابق</w:t>
      </w:r>
      <w:r w:rsidRPr="00E106EE">
        <w:rPr>
          <w:rFonts w:hint="cs"/>
          <w:rtl/>
          <w:lang w:val="fr-CH"/>
        </w:rPr>
        <w:t>.</w:t>
      </w:r>
    </w:p>
    <w:p w:rsidR="00E537B3" w:rsidRPr="00E106EE" w:rsidRDefault="00E537B3" w:rsidP="00230B85">
      <w:pPr>
        <w:pStyle w:val="SingleTxtGA"/>
        <w:rPr>
          <w:rFonts w:hint="cs"/>
          <w:rtl/>
          <w:lang w:val="fr-CH"/>
        </w:rPr>
      </w:pPr>
      <w:r w:rsidRPr="00E106EE">
        <w:rPr>
          <w:rFonts w:hint="cs"/>
          <w:rtl/>
          <w:lang w:val="fr-CH"/>
        </w:rPr>
        <w:t>59</w:t>
      </w:r>
      <w:r w:rsidRPr="00230B85">
        <w:rPr>
          <w:rFonts w:hint="cs"/>
          <w:spacing w:val="-6"/>
          <w:rtl/>
          <w:lang w:val="fr-CH"/>
        </w:rPr>
        <w:t>-</w:t>
      </w:r>
      <w:r w:rsidRPr="00230B85">
        <w:rPr>
          <w:rFonts w:hint="cs"/>
          <w:spacing w:val="-6"/>
          <w:rtl/>
          <w:lang w:val="fr-CH"/>
        </w:rPr>
        <w:tab/>
        <w:t xml:space="preserve">وتناول التقرير ثلاث حالات تتعلق </w:t>
      </w:r>
      <w:proofErr w:type="spellStart"/>
      <w:r w:rsidRPr="00230B85">
        <w:rPr>
          <w:rFonts w:hint="cs"/>
          <w:spacing w:val="-6"/>
          <w:rtl/>
          <w:lang w:val="fr-CH"/>
        </w:rPr>
        <w:t>بطاجيكستان</w:t>
      </w:r>
      <w:proofErr w:type="spellEnd"/>
      <w:r w:rsidRPr="00230B85">
        <w:rPr>
          <w:rFonts w:hint="cs"/>
          <w:spacing w:val="-6"/>
          <w:rtl/>
          <w:lang w:val="fr-CH"/>
        </w:rPr>
        <w:t>: البلاغ رقم 1195/2003 (</w:t>
      </w:r>
      <w:proofErr w:type="spellStart"/>
      <w:r w:rsidRPr="00230B85">
        <w:rPr>
          <w:rFonts w:hint="cs"/>
          <w:i/>
          <w:iCs/>
          <w:spacing w:val="-6"/>
          <w:rtl/>
          <w:lang w:val="fr-CH"/>
        </w:rPr>
        <w:t>دوناييف</w:t>
      </w:r>
      <w:proofErr w:type="spellEnd"/>
      <w:r w:rsidRPr="00230B85">
        <w:rPr>
          <w:rFonts w:hint="cs"/>
          <w:i/>
          <w:iCs/>
          <w:spacing w:val="-6"/>
          <w:rtl/>
          <w:lang w:val="fr-CH"/>
        </w:rPr>
        <w:t xml:space="preserve"> ضد </w:t>
      </w:r>
      <w:proofErr w:type="spellStart"/>
      <w:r w:rsidRPr="00230B85">
        <w:rPr>
          <w:rFonts w:hint="cs"/>
          <w:i/>
          <w:iCs/>
          <w:spacing w:val="-6"/>
          <w:rtl/>
          <w:lang w:val="fr-CH"/>
        </w:rPr>
        <w:t>طاجيكستان</w:t>
      </w:r>
      <w:proofErr w:type="spellEnd"/>
      <w:r w:rsidRPr="00230B85">
        <w:rPr>
          <w:rFonts w:hint="cs"/>
          <w:spacing w:val="-6"/>
          <w:rtl/>
          <w:lang w:val="fr-CH"/>
        </w:rPr>
        <w:t>)، ورقم 1401/2005 (</w:t>
      </w:r>
      <w:proofErr w:type="spellStart"/>
      <w:r w:rsidRPr="00230B85">
        <w:rPr>
          <w:rFonts w:hint="cs"/>
          <w:i/>
          <w:iCs/>
          <w:spacing w:val="-6"/>
          <w:rtl/>
          <w:lang w:val="fr-CH"/>
        </w:rPr>
        <w:t>كيربو</w:t>
      </w:r>
      <w:proofErr w:type="spellEnd"/>
      <w:r w:rsidRPr="00230B85">
        <w:rPr>
          <w:rFonts w:hint="cs"/>
          <w:i/>
          <w:iCs/>
          <w:spacing w:val="-6"/>
          <w:rtl/>
          <w:lang w:val="fr-CH"/>
        </w:rPr>
        <w:t xml:space="preserve"> ضد </w:t>
      </w:r>
      <w:proofErr w:type="spellStart"/>
      <w:r w:rsidRPr="00230B85">
        <w:rPr>
          <w:rFonts w:hint="cs"/>
          <w:i/>
          <w:iCs/>
          <w:spacing w:val="-6"/>
          <w:rtl/>
          <w:lang w:val="fr-CH"/>
        </w:rPr>
        <w:t>طاجيكستان</w:t>
      </w:r>
      <w:proofErr w:type="spellEnd"/>
      <w:r w:rsidRPr="00230B85">
        <w:rPr>
          <w:rFonts w:hint="cs"/>
          <w:spacing w:val="-6"/>
          <w:rtl/>
          <w:lang w:val="fr-CH"/>
        </w:rPr>
        <w:t>) و</w:t>
      </w:r>
      <w:r w:rsidR="00230B85" w:rsidRPr="00230B85">
        <w:rPr>
          <w:rFonts w:hint="cs"/>
          <w:spacing w:val="-6"/>
          <w:rtl/>
          <w:lang w:val="fr-CH"/>
        </w:rPr>
        <w:t>رق</w:t>
      </w:r>
      <w:r w:rsidR="00173B62">
        <w:rPr>
          <w:rFonts w:hint="cs"/>
          <w:spacing w:val="-6"/>
          <w:rtl/>
          <w:lang w:val="fr-CH"/>
        </w:rPr>
        <w:t>م</w:t>
      </w:r>
      <w:r w:rsidR="00230B85">
        <w:rPr>
          <w:rFonts w:hint="cs"/>
          <w:rtl/>
          <w:lang w:val="fr-CH"/>
        </w:rPr>
        <w:t xml:space="preserve"> </w:t>
      </w:r>
      <w:r w:rsidRPr="00E106EE">
        <w:rPr>
          <w:rFonts w:hint="cs"/>
          <w:rtl/>
          <w:lang w:val="fr-CH"/>
        </w:rPr>
        <w:t>1519/2006 (</w:t>
      </w:r>
      <w:proofErr w:type="spellStart"/>
      <w:r w:rsidRPr="00230B85">
        <w:rPr>
          <w:rFonts w:hint="cs"/>
          <w:i/>
          <w:iCs/>
          <w:rtl/>
          <w:lang w:val="fr-CH"/>
        </w:rPr>
        <w:t>كوستيكوييف</w:t>
      </w:r>
      <w:proofErr w:type="spellEnd"/>
      <w:r w:rsidRPr="00230B85">
        <w:rPr>
          <w:rFonts w:hint="cs"/>
          <w:i/>
          <w:iCs/>
          <w:rtl/>
          <w:lang w:val="fr-CH"/>
        </w:rPr>
        <w:t xml:space="preserve"> ضد </w:t>
      </w:r>
      <w:proofErr w:type="spellStart"/>
      <w:r w:rsidRPr="00230B85">
        <w:rPr>
          <w:rFonts w:hint="cs"/>
          <w:i/>
          <w:iCs/>
          <w:rtl/>
          <w:lang w:val="fr-CH"/>
        </w:rPr>
        <w:t>طاجيكستان</w:t>
      </w:r>
      <w:proofErr w:type="spellEnd"/>
      <w:r w:rsidRPr="00E106EE">
        <w:rPr>
          <w:rFonts w:hint="cs"/>
          <w:rtl/>
          <w:lang w:val="fr-CH"/>
        </w:rPr>
        <w:t>). و</w:t>
      </w:r>
      <w:r>
        <w:rPr>
          <w:rFonts w:hint="cs"/>
          <w:rtl/>
          <w:lang w:val="fr-CH"/>
        </w:rPr>
        <w:t>لم تنجح</w:t>
      </w:r>
      <w:r w:rsidRPr="00E106EE">
        <w:rPr>
          <w:rFonts w:hint="cs"/>
          <w:rtl/>
          <w:lang w:val="fr-CH"/>
        </w:rPr>
        <w:t xml:space="preserve"> الدولة الطرف في جميع هذه القضايا الثلاث في </w:t>
      </w:r>
      <w:r w:rsidR="00230B85">
        <w:rPr>
          <w:rFonts w:hint="cs"/>
          <w:rtl/>
          <w:lang w:val="fr-CH"/>
        </w:rPr>
        <w:t xml:space="preserve">البحث في </w:t>
      </w:r>
      <w:r>
        <w:rPr>
          <w:rFonts w:hint="cs"/>
          <w:rtl/>
          <w:lang w:val="fr-CH"/>
        </w:rPr>
        <w:t>سبيل</w:t>
      </w:r>
      <w:r w:rsidRPr="00E106EE">
        <w:rPr>
          <w:rFonts w:hint="cs"/>
          <w:rtl/>
          <w:lang w:val="fr-CH"/>
        </w:rPr>
        <w:t xml:space="preserve"> انتصاف ممكن واكتفت بالتأكيد من جديد على حججها السابقة. و</w:t>
      </w:r>
      <w:r>
        <w:rPr>
          <w:rFonts w:hint="cs"/>
          <w:rtl/>
          <w:lang w:val="fr-CH"/>
        </w:rPr>
        <w:t xml:space="preserve">لذلك، ينبغي جدولة </w:t>
      </w:r>
      <w:r w:rsidRPr="00E106EE">
        <w:rPr>
          <w:rFonts w:hint="cs"/>
          <w:rtl/>
          <w:lang w:val="fr-CH"/>
        </w:rPr>
        <w:t xml:space="preserve">اجتماع </w:t>
      </w:r>
      <w:r>
        <w:rPr>
          <w:rFonts w:hint="cs"/>
          <w:rtl/>
          <w:lang w:val="fr-CH"/>
        </w:rPr>
        <w:t xml:space="preserve">يعقد </w:t>
      </w:r>
      <w:r w:rsidRPr="00E106EE">
        <w:rPr>
          <w:rFonts w:hint="cs"/>
          <w:rtl/>
          <w:lang w:val="fr-CH"/>
        </w:rPr>
        <w:t>مع ممثلي الدولة الطرف في الدورة المقبلة.</w:t>
      </w:r>
    </w:p>
    <w:p w:rsidR="00E537B3" w:rsidRDefault="008A6564" w:rsidP="006E53ED">
      <w:pPr>
        <w:pStyle w:val="SingleTxtGA"/>
        <w:rPr>
          <w:rFonts w:hint="cs"/>
          <w:rtl/>
        </w:rPr>
      </w:pPr>
      <w:r>
        <w:rPr>
          <w:rFonts w:hint="cs"/>
          <w:rtl/>
        </w:rPr>
        <w:t>60-</w:t>
      </w:r>
      <w:r>
        <w:rPr>
          <w:rFonts w:hint="cs"/>
          <w:rtl/>
        </w:rPr>
        <w:tab/>
        <w:t>و</w:t>
      </w:r>
      <w:r w:rsidR="00E537B3">
        <w:rPr>
          <w:rFonts w:hint="cs"/>
          <w:rtl/>
        </w:rPr>
        <w:t>اعتمدت اللجنة آراءها بشأن البلاغ رقم 672/1995 (</w:t>
      </w:r>
      <w:proofErr w:type="spellStart"/>
      <w:r w:rsidR="00E537B3" w:rsidRPr="00173B62">
        <w:rPr>
          <w:rFonts w:hint="cs"/>
          <w:i/>
          <w:iCs/>
          <w:rtl/>
        </w:rPr>
        <w:t>سمارت</w:t>
      </w:r>
      <w:proofErr w:type="spellEnd"/>
      <w:r w:rsidR="00E537B3" w:rsidRPr="00173B62">
        <w:rPr>
          <w:rFonts w:hint="cs"/>
          <w:i/>
          <w:iCs/>
          <w:rtl/>
        </w:rPr>
        <w:t xml:space="preserve"> ضد </w:t>
      </w:r>
      <w:proofErr w:type="spellStart"/>
      <w:r w:rsidR="00E537B3" w:rsidRPr="00173B62">
        <w:rPr>
          <w:rFonts w:hint="cs"/>
          <w:i/>
          <w:iCs/>
          <w:rtl/>
        </w:rPr>
        <w:t>ترينيداد</w:t>
      </w:r>
      <w:proofErr w:type="spellEnd"/>
      <w:r w:rsidR="00E537B3" w:rsidRPr="00173B62">
        <w:rPr>
          <w:rFonts w:hint="cs"/>
          <w:i/>
          <w:iCs/>
          <w:rtl/>
        </w:rPr>
        <w:t xml:space="preserve"> </w:t>
      </w:r>
      <w:proofErr w:type="spellStart"/>
      <w:r w:rsidR="00E537B3" w:rsidRPr="00173B62">
        <w:rPr>
          <w:rFonts w:hint="cs"/>
          <w:i/>
          <w:iCs/>
          <w:rtl/>
        </w:rPr>
        <w:t>وتوباغو</w:t>
      </w:r>
      <w:proofErr w:type="spellEnd"/>
      <w:r w:rsidR="00E537B3">
        <w:rPr>
          <w:rFonts w:hint="cs"/>
          <w:rtl/>
        </w:rPr>
        <w:t xml:space="preserve">) في 29 تموز/يوليه 1999. ولذلك فإن القضية قديمة للغاية وتتعلق بانتهاكات المادتين 9 و14 من العهد. وكانت اللجنة قد قررت أنه ينبغي منح السيد </w:t>
      </w:r>
      <w:proofErr w:type="spellStart"/>
      <w:r w:rsidR="00E537B3">
        <w:rPr>
          <w:rFonts w:hint="cs"/>
          <w:rtl/>
        </w:rPr>
        <w:t>سمارت</w:t>
      </w:r>
      <w:proofErr w:type="spellEnd"/>
      <w:r w:rsidR="00E537B3">
        <w:rPr>
          <w:rFonts w:hint="cs"/>
          <w:rtl/>
        </w:rPr>
        <w:t xml:space="preserve"> تعويضاً على الانتهاكات لكن الدولة الطرف لم تتخذ أي إجراء</w:t>
      </w:r>
      <w:r w:rsidR="009E2A10">
        <w:rPr>
          <w:rFonts w:hint="cs"/>
          <w:rtl/>
        </w:rPr>
        <w:t xml:space="preserve"> بهذا الميدان</w:t>
      </w:r>
      <w:r w:rsidR="00E537B3">
        <w:rPr>
          <w:rFonts w:hint="cs"/>
          <w:rtl/>
        </w:rPr>
        <w:t xml:space="preserve">. وقد لفت طرف ثالث في 22 شباط/فبراير 2011، انتباه اللجنة </w:t>
      </w:r>
      <w:r w:rsidR="009E2A10">
        <w:rPr>
          <w:rFonts w:hint="cs"/>
          <w:rtl/>
        </w:rPr>
        <w:t xml:space="preserve">إلى عدم </w:t>
      </w:r>
      <w:r w:rsidR="00E537B3">
        <w:rPr>
          <w:rFonts w:hint="cs"/>
          <w:rtl/>
        </w:rPr>
        <w:t>امتثال الدولة الطرف. ولفت الانتباه أيضاً إلى حالات متعددة أخرى</w:t>
      </w:r>
      <w:r w:rsidR="009E2A10" w:rsidRPr="009E2A10">
        <w:rPr>
          <w:rFonts w:hint="cs"/>
          <w:rtl/>
        </w:rPr>
        <w:t xml:space="preserve"> </w:t>
      </w:r>
      <w:r w:rsidR="009E2A10">
        <w:rPr>
          <w:rFonts w:hint="cs"/>
          <w:rtl/>
        </w:rPr>
        <w:t>مماثلة</w:t>
      </w:r>
      <w:r w:rsidR="00E537B3">
        <w:rPr>
          <w:rFonts w:hint="cs"/>
          <w:rtl/>
        </w:rPr>
        <w:t>. و</w:t>
      </w:r>
      <w:r w:rsidR="009E2A10">
        <w:rPr>
          <w:rFonts w:hint="cs"/>
          <w:rtl/>
        </w:rPr>
        <w:t xml:space="preserve">قد </w:t>
      </w:r>
      <w:r w:rsidR="00E537B3">
        <w:rPr>
          <w:rFonts w:hint="cs"/>
          <w:rtl/>
        </w:rPr>
        <w:t>أرسلت المعلومة التي قدمها الطرف الثالث إلى الدولة الطرف و</w:t>
      </w:r>
      <w:r w:rsidR="009E2A10">
        <w:rPr>
          <w:rFonts w:hint="cs"/>
          <w:rtl/>
        </w:rPr>
        <w:t xml:space="preserve">ما زالت </w:t>
      </w:r>
      <w:r w:rsidR="00E537B3">
        <w:rPr>
          <w:rFonts w:hint="cs"/>
          <w:rtl/>
        </w:rPr>
        <w:t xml:space="preserve">اللجنة بانتظار رد فعلها. وبما أن الدولة الطرف </w:t>
      </w:r>
      <w:r w:rsidR="009E2A10">
        <w:rPr>
          <w:rFonts w:hint="cs"/>
          <w:rtl/>
        </w:rPr>
        <w:t xml:space="preserve">ليس لها </w:t>
      </w:r>
      <w:r w:rsidR="00E537B3">
        <w:rPr>
          <w:rFonts w:hint="cs"/>
          <w:rtl/>
        </w:rPr>
        <w:t xml:space="preserve">بعثة دائمة في جنيف، </w:t>
      </w:r>
      <w:r w:rsidR="009E2A10">
        <w:rPr>
          <w:rFonts w:hint="cs"/>
          <w:rtl/>
        </w:rPr>
        <w:t xml:space="preserve">فقد </w:t>
      </w:r>
      <w:r w:rsidR="00E537B3">
        <w:rPr>
          <w:rFonts w:hint="cs"/>
          <w:rtl/>
        </w:rPr>
        <w:t>اقت</w:t>
      </w:r>
      <w:r w:rsidR="009E2A10">
        <w:rPr>
          <w:rFonts w:hint="cs"/>
          <w:rtl/>
        </w:rPr>
        <w:t>ُ</w:t>
      </w:r>
      <w:r w:rsidR="00E537B3">
        <w:rPr>
          <w:rFonts w:hint="cs"/>
          <w:rtl/>
        </w:rPr>
        <w:t xml:space="preserve">رح جدولة اجتماع مع ممثلين من الدولة الطرف، في دورة اللجنة المزمع عقدها في آذار/مارس 2012 في نيويورك. </w:t>
      </w:r>
    </w:p>
    <w:p w:rsidR="00E537B3" w:rsidRDefault="00E537B3" w:rsidP="001A6EDE">
      <w:pPr>
        <w:pStyle w:val="SingleTxtGA"/>
        <w:rPr>
          <w:rFonts w:hint="cs"/>
          <w:rtl/>
        </w:rPr>
      </w:pPr>
      <w:r>
        <w:rPr>
          <w:rFonts w:hint="cs"/>
          <w:rtl/>
        </w:rPr>
        <w:t>61-</w:t>
      </w:r>
      <w:r>
        <w:rPr>
          <w:rFonts w:hint="cs"/>
          <w:rtl/>
        </w:rPr>
        <w:tab/>
        <w:t>وتناول التقرير سبع حالات تتعلق بأوزبكستان: البلاغات رقم 1225/2003 (</w:t>
      </w:r>
      <w:proofErr w:type="spellStart"/>
      <w:r>
        <w:rPr>
          <w:rFonts w:hint="cs"/>
          <w:i/>
          <w:iCs/>
          <w:rtl/>
        </w:rPr>
        <w:t>إشنوف</w:t>
      </w:r>
      <w:proofErr w:type="spellEnd"/>
      <w:r>
        <w:rPr>
          <w:rFonts w:hint="cs"/>
          <w:i/>
          <w:iCs/>
          <w:rtl/>
        </w:rPr>
        <w:t xml:space="preserve"> ضد أوزبكستان)</w:t>
      </w:r>
      <w:r>
        <w:rPr>
          <w:rFonts w:hint="cs"/>
          <w:rtl/>
        </w:rPr>
        <w:t>، و1280/2004 (</w:t>
      </w:r>
      <w:proofErr w:type="spellStart"/>
      <w:r w:rsidRPr="00151B15">
        <w:rPr>
          <w:rFonts w:hint="cs"/>
          <w:i/>
          <w:iCs/>
          <w:rtl/>
          <w:lang w:bidi="ar"/>
        </w:rPr>
        <w:t>توليبخوجايف</w:t>
      </w:r>
      <w:proofErr w:type="spellEnd"/>
      <w:r w:rsidRPr="00151B15">
        <w:rPr>
          <w:rFonts w:hint="cs"/>
          <w:i/>
          <w:iCs/>
          <w:rtl/>
        </w:rPr>
        <w:t xml:space="preserve"> ضد أوزبكستان</w:t>
      </w:r>
      <w:r>
        <w:rPr>
          <w:rFonts w:hint="cs"/>
          <w:i/>
          <w:iCs/>
          <w:rtl/>
        </w:rPr>
        <w:t>)</w:t>
      </w:r>
      <w:r>
        <w:rPr>
          <w:rFonts w:hint="cs"/>
          <w:rtl/>
        </w:rPr>
        <w:t xml:space="preserve"> و1284/2004 (</w:t>
      </w:r>
      <w:proofErr w:type="spellStart"/>
      <w:r>
        <w:rPr>
          <w:rFonts w:hint="cs"/>
          <w:i/>
          <w:iCs/>
          <w:rtl/>
        </w:rPr>
        <w:t>كوديروف</w:t>
      </w:r>
      <w:proofErr w:type="spellEnd"/>
      <w:r>
        <w:rPr>
          <w:rFonts w:hint="cs"/>
          <w:i/>
          <w:iCs/>
          <w:rtl/>
        </w:rPr>
        <w:t xml:space="preserve"> ضد أوزبكستان</w:t>
      </w:r>
      <w:r>
        <w:rPr>
          <w:rFonts w:hint="cs"/>
          <w:rtl/>
        </w:rPr>
        <w:t>) و1449/2006 (</w:t>
      </w:r>
      <w:proofErr w:type="spellStart"/>
      <w:r>
        <w:rPr>
          <w:rFonts w:hint="cs"/>
          <w:i/>
          <w:iCs/>
          <w:rtl/>
        </w:rPr>
        <w:t>أوماروف</w:t>
      </w:r>
      <w:proofErr w:type="spellEnd"/>
      <w:r>
        <w:rPr>
          <w:rFonts w:hint="cs"/>
          <w:i/>
          <w:iCs/>
          <w:rtl/>
        </w:rPr>
        <w:t xml:space="preserve"> ضد أوزبكستان)</w:t>
      </w:r>
      <w:r>
        <w:rPr>
          <w:rFonts w:hint="cs"/>
          <w:rtl/>
        </w:rPr>
        <w:t xml:space="preserve"> و1552/2007 (</w:t>
      </w:r>
      <w:proofErr w:type="spellStart"/>
      <w:r>
        <w:rPr>
          <w:rFonts w:hint="cs"/>
          <w:rtl/>
          <w:lang w:bidi="ar"/>
        </w:rPr>
        <w:t>لياشكيفيتش</w:t>
      </w:r>
      <w:proofErr w:type="spellEnd"/>
      <w:r>
        <w:rPr>
          <w:rFonts w:hint="cs"/>
          <w:i/>
          <w:iCs/>
          <w:rtl/>
        </w:rPr>
        <w:t xml:space="preserve"> ضد أوزبكستان)، </w:t>
      </w:r>
      <w:r>
        <w:rPr>
          <w:rFonts w:hint="cs"/>
          <w:rtl/>
        </w:rPr>
        <w:t>و1585/2007 (</w:t>
      </w:r>
      <w:proofErr w:type="spellStart"/>
      <w:r>
        <w:rPr>
          <w:rFonts w:hint="cs"/>
          <w:i/>
          <w:iCs/>
          <w:rtl/>
        </w:rPr>
        <w:t>باتيروف</w:t>
      </w:r>
      <w:proofErr w:type="spellEnd"/>
      <w:r>
        <w:rPr>
          <w:rFonts w:hint="cs"/>
          <w:i/>
          <w:iCs/>
          <w:rtl/>
        </w:rPr>
        <w:t xml:space="preserve"> ضد أوزبكستان)</w:t>
      </w:r>
      <w:r>
        <w:rPr>
          <w:rFonts w:hint="cs"/>
          <w:rtl/>
        </w:rPr>
        <w:t>، و1589/2007</w:t>
      </w:r>
      <w:r>
        <w:rPr>
          <w:rFonts w:hint="cs"/>
          <w:rtl/>
          <w:lang w:bidi="ar"/>
        </w:rPr>
        <w:t xml:space="preserve"> (</w:t>
      </w:r>
      <w:proofErr w:type="spellStart"/>
      <w:r w:rsidRPr="00151B15">
        <w:rPr>
          <w:rFonts w:hint="cs"/>
          <w:i/>
          <w:iCs/>
          <w:rtl/>
          <w:lang w:bidi="ar"/>
        </w:rPr>
        <w:t>غبريانوف</w:t>
      </w:r>
      <w:proofErr w:type="spellEnd"/>
      <w:r w:rsidRPr="00151B15">
        <w:rPr>
          <w:rFonts w:hint="cs"/>
          <w:i/>
          <w:iCs/>
          <w:rtl/>
        </w:rPr>
        <w:t xml:space="preserve"> ضد أوزبكستان</w:t>
      </w:r>
      <w:r>
        <w:rPr>
          <w:rFonts w:hint="cs"/>
          <w:i/>
          <w:iCs/>
          <w:rtl/>
        </w:rPr>
        <w:t>)</w:t>
      </w:r>
      <w:r w:rsidR="001A6EDE">
        <w:rPr>
          <w:rFonts w:hint="cs"/>
          <w:rtl/>
        </w:rPr>
        <w:t>. وفي جميع هذه الحالات السبع</w:t>
      </w:r>
      <w:r>
        <w:rPr>
          <w:rFonts w:hint="cs"/>
          <w:rtl/>
        </w:rPr>
        <w:t xml:space="preserve"> اكتفت الدولة الطرف بإعادة التأكيد على حججها السابقة. ولذلك فإنه ي</w:t>
      </w:r>
      <w:r w:rsidR="00151B15">
        <w:rPr>
          <w:rFonts w:hint="cs"/>
          <w:rtl/>
        </w:rPr>
        <w:t>ُ</w:t>
      </w:r>
      <w:r>
        <w:rPr>
          <w:rFonts w:hint="cs"/>
          <w:rtl/>
        </w:rPr>
        <w:t xml:space="preserve">قترح عقد اجتماع مع ممثلي الدولة الطرف في الدورة المقبلة. </w:t>
      </w:r>
    </w:p>
    <w:p w:rsidR="00E537B3" w:rsidRDefault="00E537B3" w:rsidP="00466CD4">
      <w:pPr>
        <w:pStyle w:val="SingleTxtGA"/>
        <w:rPr>
          <w:rFonts w:hint="cs"/>
          <w:rtl/>
        </w:rPr>
      </w:pPr>
      <w:r>
        <w:rPr>
          <w:rFonts w:hint="cs"/>
          <w:rtl/>
        </w:rPr>
        <w:t>62-</w:t>
      </w:r>
      <w:r>
        <w:rPr>
          <w:rFonts w:hint="cs"/>
          <w:rtl/>
        </w:rPr>
        <w:tab/>
        <w:t>واعتمدت اللجنة آرائها بشأن البلاغ رقم 821/1998 (</w:t>
      </w:r>
      <w:proofErr w:type="spellStart"/>
      <w:r w:rsidRPr="00151B15">
        <w:rPr>
          <w:rFonts w:hint="cs"/>
          <w:i/>
          <w:iCs/>
          <w:rtl/>
          <w:lang w:bidi="ar"/>
        </w:rPr>
        <w:t>تشونغوي</w:t>
      </w:r>
      <w:proofErr w:type="spellEnd"/>
      <w:r w:rsidRPr="00151B15">
        <w:rPr>
          <w:rFonts w:hint="cs"/>
          <w:i/>
          <w:iCs/>
          <w:rtl/>
        </w:rPr>
        <w:t xml:space="preserve"> ضد زامبيا</w:t>
      </w:r>
      <w:r>
        <w:rPr>
          <w:rFonts w:hint="cs"/>
          <w:i/>
          <w:iCs/>
          <w:rtl/>
        </w:rPr>
        <w:t>)</w:t>
      </w:r>
      <w:r>
        <w:rPr>
          <w:rFonts w:hint="cs"/>
          <w:rtl/>
        </w:rPr>
        <w:t xml:space="preserve">، في </w:t>
      </w:r>
      <w:r w:rsidRPr="00466CD4">
        <w:rPr>
          <w:rFonts w:hint="cs"/>
          <w:spacing w:val="-4"/>
          <w:rtl/>
        </w:rPr>
        <w:t xml:space="preserve">25 تشرين الأول/أكتوبر 2000. وقدم صاحب البلاغ آخر معلومة في أيلول/سبتمبر 2010 وفي كانون الثاني/يناير 2011. وفي 21 نيسان/أبريل 2011، </w:t>
      </w:r>
      <w:r w:rsidR="00720113" w:rsidRPr="00466CD4">
        <w:rPr>
          <w:rFonts w:hint="cs"/>
          <w:spacing w:val="-4"/>
          <w:rtl/>
        </w:rPr>
        <w:t>و</w:t>
      </w:r>
      <w:r w:rsidRPr="00466CD4">
        <w:rPr>
          <w:rFonts w:hint="cs"/>
          <w:spacing w:val="-4"/>
          <w:rtl/>
        </w:rPr>
        <w:t>أعلمت الدولة</w:t>
      </w:r>
      <w:r>
        <w:rPr>
          <w:rFonts w:hint="cs"/>
          <w:rtl/>
        </w:rPr>
        <w:t xml:space="preserve"> الطرف اللجنة بإحالة رسالة صاحبة البلاغ المؤرخة 31 كانون الثاني/يناير 2011 إلى السلطات المختصة. و</w:t>
      </w:r>
      <w:r w:rsidR="00720113">
        <w:rPr>
          <w:rFonts w:hint="cs"/>
          <w:rtl/>
        </w:rPr>
        <w:t xml:space="preserve">تنتظر </w:t>
      </w:r>
      <w:r>
        <w:rPr>
          <w:rFonts w:hint="cs"/>
          <w:rtl/>
        </w:rPr>
        <w:t>اللجنة الآن تقديم مزيد من المعلومات</w:t>
      </w:r>
      <w:r w:rsidR="00720113">
        <w:rPr>
          <w:rFonts w:hint="cs"/>
          <w:rtl/>
        </w:rPr>
        <w:t xml:space="preserve"> بهذا الخصوص</w:t>
      </w:r>
      <w:r>
        <w:rPr>
          <w:rFonts w:hint="cs"/>
          <w:rtl/>
        </w:rPr>
        <w:t xml:space="preserve">. </w:t>
      </w:r>
    </w:p>
    <w:p w:rsidR="00E537B3" w:rsidRDefault="00E537B3" w:rsidP="008F51CF">
      <w:pPr>
        <w:pStyle w:val="SingleTxtGA"/>
        <w:rPr>
          <w:rFonts w:hint="cs"/>
          <w:rtl/>
        </w:rPr>
      </w:pPr>
      <w:r>
        <w:rPr>
          <w:rFonts w:hint="cs"/>
          <w:rtl/>
        </w:rPr>
        <w:t>63-</w:t>
      </w:r>
      <w:r>
        <w:rPr>
          <w:rFonts w:hint="cs"/>
          <w:rtl/>
        </w:rPr>
        <w:tab/>
        <w:t xml:space="preserve">ولاحظ </w:t>
      </w:r>
      <w:r w:rsidR="00240E73">
        <w:rPr>
          <w:rFonts w:hint="cs"/>
          <w:rtl/>
        </w:rPr>
        <w:t xml:space="preserve">السيد </w:t>
      </w:r>
      <w:proofErr w:type="spellStart"/>
      <w:r w:rsidR="00240E73">
        <w:rPr>
          <w:rFonts w:hint="cs"/>
          <w:rtl/>
        </w:rPr>
        <w:t>فلينترمان</w:t>
      </w:r>
      <w:proofErr w:type="spellEnd"/>
      <w:r w:rsidR="00240E73">
        <w:rPr>
          <w:rFonts w:hint="cs"/>
          <w:rtl/>
        </w:rPr>
        <w:t xml:space="preserve">، وهو يشير إلى </w:t>
      </w:r>
      <w:r>
        <w:rPr>
          <w:rFonts w:hint="cs"/>
          <w:rtl/>
        </w:rPr>
        <w:t xml:space="preserve">قضية </w:t>
      </w:r>
      <w:r w:rsidR="00151B15">
        <w:rPr>
          <w:rFonts w:hint="cs"/>
          <w:rtl/>
        </w:rPr>
        <w:t>(</w:t>
      </w:r>
      <w:proofErr w:type="spellStart"/>
      <w:r>
        <w:rPr>
          <w:rFonts w:hint="cs"/>
          <w:i/>
          <w:iCs/>
          <w:rtl/>
        </w:rPr>
        <w:t>تيلمان</w:t>
      </w:r>
      <w:proofErr w:type="spellEnd"/>
      <w:r>
        <w:rPr>
          <w:rFonts w:hint="cs"/>
          <w:i/>
          <w:iCs/>
          <w:rtl/>
        </w:rPr>
        <w:t xml:space="preserve"> ضد أسترالي</w:t>
      </w:r>
      <w:r w:rsidR="00240E73">
        <w:rPr>
          <w:rFonts w:hint="cs"/>
          <w:i/>
          <w:iCs/>
          <w:rtl/>
        </w:rPr>
        <w:t>ا</w:t>
      </w:r>
      <w:r w:rsidR="00151B15">
        <w:rPr>
          <w:rFonts w:hint="cs"/>
          <w:rtl/>
        </w:rPr>
        <w:t>)،</w:t>
      </w:r>
      <w:r>
        <w:rPr>
          <w:rFonts w:hint="cs"/>
          <w:rtl/>
        </w:rPr>
        <w:t xml:space="preserve"> أن المعلومات التي قدمتها الدولة الطرف أحيلت إلى صاحب البلاغ في 15 تشرين الأول/أكتوبر 2010. ولم يقدم صاحب البلاغ ردوده</w:t>
      </w:r>
      <w:r w:rsidR="00240E73" w:rsidRPr="00240E73">
        <w:rPr>
          <w:rFonts w:hint="cs"/>
          <w:rtl/>
        </w:rPr>
        <w:t xml:space="preserve"> </w:t>
      </w:r>
      <w:r w:rsidR="00240E73">
        <w:rPr>
          <w:rFonts w:hint="cs"/>
          <w:rtl/>
        </w:rPr>
        <w:t>حتى الآن</w:t>
      </w:r>
      <w:r>
        <w:rPr>
          <w:rFonts w:hint="cs"/>
          <w:rtl/>
        </w:rPr>
        <w:t xml:space="preserve">. وتساءل عن سياسة اللجنة في </w:t>
      </w:r>
      <w:r w:rsidR="00E679DB">
        <w:rPr>
          <w:rFonts w:hint="cs"/>
          <w:rtl/>
        </w:rPr>
        <w:t xml:space="preserve">هذا الصدد. </w:t>
      </w:r>
      <w:r w:rsidR="00CD1C3C">
        <w:rPr>
          <w:rFonts w:hint="cs"/>
          <w:rtl/>
        </w:rPr>
        <w:t xml:space="preserve">     </w:t>
      </w:r>
      <w:r w:rsidR="00E679DB">
        <w:rPr>
          <w:rFonts w:hint="cs"/>
          <w:rtl/>
        </w:rPr>
        <w:t>ألا تفرض حدود زمنية في هذه الحالات؟</w:t>
      </w:r>
    </w:p>
    <w:p w:rsidR="00E537B3" w:rsidRPr="00932D8C" w:rsidRDefault="00E537B3" w:rsidP="00932D8C">
      <w:pPr>
        <w:pStyle w:val="SingleTxtGA"/>
        <w:rPr>
          <w:rFonts w:hint="cs"/>
          <w:spacing w:val="-2"/>
          <w:rtl/>
        </w:rPr>
      </w:pPr>
      <w:r w:rsidRPr="00932D8C">
        <w:rPr>
          <w:rFonts w:hint="cs"/>
          <w:spacing w:val="-2"/>
          <w:rtl/>
        </w:rPr>
        <w:t>64-</w:t>
      </w:r>
      <w:r w:rsidRPr="00932D8C">
        <w:rPr>
          <w:rFonts w:hint="cs"/>
          <w:spacing w:val="-2"/>
          <w:rtl/>
        </w:rPr>
        <w:tab/>
        <w:t xml:space="preserve">وقال السيد </w:t>
      </w:r>
      <w:proofErr w:type="spellStart"/>
      <w:r w:rsidRPr="00932D8C">
        <w:rPr>
          <w:rFonts w:hint="cs"/>
          <w:spacing w:val="-2"/>
          <w:rtl/>
        </w:rPr>
        <w:t>بيتروف</w:t>
      </w:r>
      <w:proofErr w:type="spellEnd"/>
      <w:r w:rsidRPr="00932D8C">
        <w:rPr>
          <w:rFonts w:hint="cs"/>
          <w:spacing w:val="-2"/>
          <w:rtl/>
        </w:rPr>
        <w:t xml:space="preserve"> (الأمانة) ينبغي أن تترجم أولاً آراء اللجنة بعد اعتمادها بشأن</w:t>
      </w:r>
      <w:r w:rsidR="00932D8C" w:rsidRPr="00932D8C">
        <w:rPr>
          <w:rFonts w:hint="cs"/>
          <w:spacing w:val="-2"/>
          <w:rtl/>
        </w:rPr>
        <w:t xml:space="preserve"> أية</w:t>
      </w:r>
      <w:r w:rsidRPr="00932D8C">
        <w:rPr>
          <w:rFonts w:hint="cs"/>
          <w:spacing w:val="-2"/>
          <w:rtl/>
        </w:rPr>
        <w:t xml:space="preserve"> قضية وكذلك الآراء الانفرادية إن وجدت إ</w:t>
      </w:r>
      <w:r w:rsidR="00CD4F75">
        <w:rPr>
          <w:rFonts w:hint="cs"/>
          <w:spacing w:val="-2"/>
          <w:rtl/>
        </w:rPr>
        <w:t>لى اللغة المناسبة</w:t>
      </w:r>
      <w:r w:rsidRPr="00932D8C">
        <w:rPr>
          <w:rFonts w:hint="cs"/>
          <w:spacing w:val="-2"/>
          <w:rtl/>
        </w:rPr>
        <w:t>، وأن ترسل إلى الدولة الطرف مع مذكرة شفوية. وتمنح الدولة الطرف فترة 180 يوماً ابتداء من تاريخ المذكرة الشفوية، لتقديم ملاحظاتها بشأن إجراء</w:t>
      </w:r>
      <w:r w:rsidR="00932D8C" w:rsidRPr="00932D8C">
        <w:rPr>
          <w:rFonts w:hint="cs"/>
          <w:spacing w:val="-2"/>
          <w:rtl/>
        </w:rPr>
        <w:t>ات</w:t>
      </w:r>
      <w:r w:rsidRPr="00932D8C">
        <w:rPr>
          <w:rFonts w:hint="cs"/>
          <w:spacing w:val="-2"/>
          <w:rtl/>
        </w:rPr>
        <w:t xml:space="preserve"> المتابعة. وفي حال </w:t>
      </w:r>
      <w:r w:rsidR="00CD1C3C">
        <w:rPr>
          <w:rFonts w:hint="cs"/>
          <w:spacing w:val="-2"/>
          <w:rtl/>
        </w:rPr>
        <w:t>(</w:t>
      </w:r>
      <w:proofErr w:type="spellStart"/>
      <w:r w:rsidRPr="00932D8C">
        <w:rPr>
          <w:rFonts w:hint="cs"/>
          <w:i/>
          <w:iCs/>
          <w:spacing w:val="-2"/>
          <w:rtl/>
        </w:rPr>
        <w:t>تيلمان</w:t>
      </w:r>
      <w:proofErr w:type="spellEnd"/>
      <w:r w:rsidRPr="00932D8C">
        <w:rPr>
          <w:rFonts w:hint="cs"/>
          <w:i/>
          <w:iCs/>
          <w:spacing w:val="-2"/>
          <w:rtl/>
        </w:rPr>
        <w:t xml:space="preserve"> ضد أستراليا</w:t>
      </w:r>
      <w:r w:rsidR="00CD1C3C">
        <w:rPr>
          <w:rFonts w:hint="cs"/>
          <w:spacing w:val="-2"/>
          <w:rtl/>
        </w:rPr>
        <w:t>) قالت الدولة الطرف إ</w:t>
      </w:r>
      <w:r w:rsidRPr="00932D8C">
        <w:rPr>
          <w:rFonts w:hint="cs"/>
          <w:spacing w:val="-2"/>
          <w:rtl/>
        </w:rPr>
        <w:t>نها</w:t>
      </w:r>
      <w:r w:rsidR="000A0D51">
        <w:rPr>
          <w:rFonts w:hint="cs"/>
          <w:spacing w:val="-2"/>
          <w:rtl/>
        </w:rPr>
        <w:t xml:space="preserve">      </w:t>
      </w:r>
      <w:r w:rsidRPr="00932D8C">
        <w:rPr>
          <w:rFonts w:hint="cs"/>
          <w:spacing w:val="-2"/>
          <w:rtl/>
        </w:rPr>
        <w:t xml:space="preserve"> لا تتمكن من الامتثال للموعد النهائي المحدد بستة أشهر وتم ببساطة إبلاغ صاحب البلاغ بهذا الرد. وبصفة عامة، فإن المواعيد النهائية لتقديم رد على معلومات إضافية، هي شهرين بالنسبة لأصحاب البلاغ. ومع ذلك، فإنه يمكن تقليص الآجال عند الاقتضاء. وقد حاولت اللجنة أن تكون متسقة</w:t>
      </w:r>
      <w:r w:rsidR="00932D8C" w:rsidRPr="00932D8C">
        <w:rPr>
          <w:rFonts w:hint="cs"/>
          <w:spacing w:val="-2"/>
          <w:rtl/>
        </w:rPr>
        <w:t xml:space="preserve"> مع نفسها</w:t>
      </w:r>
      <w:r w:rsidRPr="00932D8C">
        <w:rPr>
          <w:rFonts w:hint="cs"/>
          <w:spacing w:val="-2"/>
          <w:rtl/>
        </w:rPr>
        <w:t xml:space="preserve">، لكن الدول الأطراف وأصحاب البلاغ لم يمتثلوا </w:t>
      </w:r>
      <w:r w:rsidR="00932D8C" w:rsidRPr="00932D8C">
        <w:rPr>
          <w:rFonts w:hint="cs"/>
          <w:spacing w:val="-2"/>
          <w:rtl/>
        </w:rPr>
        <w:t xml:space="preserve">على الدوام </w:t>
      </w:r>
      <w:r w:rsidRPr="00932D8C">
        <w:rPr>
          <w:rFonts w:hint="cs"/>
          <w:spacing w:val="-2"/>
          <w:rtl/>
        </w:rPr>
        <w:t>للمواعي</w:t>
      </w:r>
      <w:r w:rsidRPr="00932D8C">
        <w:rPr>
          <w:rFonts w:hint="eastAsia"/>
          <w:spacing w:val="-2"/>
          <w:rtl/>
        </w:rPr>
        <w:t>د</w:t>
      </w:r>
      <w:r w:rsidRPr="00932D8C">
        <w:rPr>
          <w:rFonts w:hint="cs"/>
          <w:spacing w:val="-2"/>
          <w:rtl/>
        </w:rPr>
        <w:t xml:space="preserve"> النهائية المعتاد</w:t>
      </w:r>
      <w:r w:rsidRPr="00932D8C">
        <w:rPr>
          <w:rFonts w:hint="eastAsia"/>
          <w:spacing w:val="-2"/>
          <w:rtl/>
        </w:rPr>
        <w:t>ة</w:t>
      </w:r>
      <w:r w:rsidRPr="00932D8C">
        <w:rPr>
          <w:rFonts w:hint="cs"/>
          <w:spacing w:val="-2"/>
          <w:rtl/>
        </w:rPr>
        <w:t xml:space="preserve">. ولذلك فمن الضرورة النظر في كل حالة على حدة. </w:t>
      </w:r>
    </w:p>
    <w:p w:rsidR="00E537B3" w:rsidRDefault="00E537B3" w:rsidP="000A0D51">
      <w:pPr>
        <w:pStyle w:val="SingleTxtGA"/>
        <w:rPr>
          <w:rFonts w:hint="cs"/>
          <w:i/>
          <w:iCs/>
          <w:rtl/>
        </w:rPr>
      </w:pPr>
      <w:r>
        <w:rPr>
          <w:rFonts w:hint="cs"/>
          <w:rtl/>
        </w:rPr>
        <w:t>65-</w:t>
      </w:r>
      <w:r>
        <w:rPr>
          <w:rFonts w:hint="cs"/>
          <w:rtl/>
        </w:rPr>
        <w:tab/>
        <w:t xml:space="preserve">وقال السيد </w:t>
      </w:r>
      <w:proofErr w:type="spellStart"/>
      <w:r>
        <w:rPr>
          <w:rFonts w:hint="cs"/>
          <w:rtl/>
        </w:rPr>
        <w:t>ث</w:t>
      </w:r>
      <w:r w:rsidR="001C1814">
        <w:rPr>
          <w:rFonts w:hint="cs"/>
          <w:rtl/>
        </w:rPr>
        <w:t>ي</w:t>
      </w:r>
      <w:r>
        <w:rPr>
          <w:rFonts w:hint="cs"/>
          <w:rtl/>
        </w:rPr>
        <w:t>لين</w:t>
      </w:r>
      <w:proofErr w:type="spellEnd"/>
      <w:r>
        <w:rPr>
          <w:rFonts w:hint="cs"/>
          <w:rtl/>
        </w:rPr>
        <w:t xml:space="preserve"> إنه سيرسل مذكرة إلى الدولة الطرف فيما يتعلق بقضية </w:t>
      </w:r>
      <w:r w:rsidR="001A0364">
        <w:rPr>
          <w:rFonts w:hint="cs"/>
          <w:rtl/>
        </w:rPr>
        <w:t>(</w:t>
      </w:r>
      <w:proofErr w:type="spellStart"/>
      <w:r>
        <w:rPr>
          <w:rFonts w:hint="cs"/>
          <w:i/>
          <w:iCs/>
          <w:rtl/>
        </w:rPr>
        <w:t>تيلمان</w:t>
      </w:r>
      <w:proofErr w:type="spellEnd"/>
      <w:r>
        <w:rPr>
          <w:rFonts w:hint="cs"/>
          <w:i/>
          <w:iCs/>
          <w:rtl/>
        </w:rPr>
        <w:t xml:space="preserve"> ضد أستراليا</w:t>
      </w:r>
      <w:r w:rsidR="001A0364" w:rsidRPr="001C1814">
        <w:rPr>
          <w:rFonts w:hint="cs"/>
          <w:rtl/>
        </w:rPr>
        <w:t>)</w:t>
      </w:r>
      <w:r w:rsidRPr="001C1814">
        <w:rPr>
          <w:rFonts w:hint="cs"/>
          <w:rtl/>
        </w:rPr>
        <w:t>.</w:t>
      </w:r>
    </w:p>
    <w:p w:rsidR="00E537B3" w:rsidRDefault="00E537B3" w:rsidP="00DC3955">
      <w:pPr>
        <w:pStyle w:val="SingleTxtGA"/>
        <w:bidi w:val="0"/>
        <w:rPr>
          <w:rFonts w:hint="cs"/>
          <w:rtl/>
        </w:rPr>
      </w:pPr>
      <w:r w:rsidRPr="00B12DC1">
        <w:rPr>
          <w:rFonts w:hint="cs"/>
          <w:rtl/>
        </w:rPr>
        <w:t>66</w:t>
      </w:r>
      <w:r>
        <w:rPr>
          <w:rFonts w:hint="cs"/>
          <w:i/>
          <w:iCs/>
          <w:rtl/>
        </w:rPr>
        <w:t>-</w:t>
      </w:r>
      <w:r>
        <w:rPr>
          <w:rFonts w:hint="cs"/>
          <w:i/>
          <w:iCs/>
          <w:rtl/>
        </w:rPr>
        <w:tab/>
      </w:r>
      <w:r w:rsidRPr="008641B1">
        <w:rPr>
          <w:rFonts w:hint="cs"/>
          <w:rtl/>
        </w:rPr>
        <w:t xml:space="preserve">وأشار السيد عمر إلى </w:t>
      </w:r>
      <w:r>
        <w:rPr>
          <w:rFonts w:hint="cs"/>
          <w:rtl/>
        </w:rPr>
        <w:t xml:space="preserve">قضية </w:t>
      </w:r>
      <w:proofErr w:type="spellStart"/>
      <w:r>
        <w:rPr>
          <w:rFonts w:hint="cs"/>
          <w:i/>
          <w:iCs/>
          <w:rtl/>
        </w:rPr>
        <w:t>كروشيت</w:t>
      </w:r>
      <w:proofErr w:type="spellEnd"/>
      <w:r>
        <w:rPr>
          <w:rFonts w:hint="cs"/>
          <w:i/>
          <w:iCs/>
          <w:rtl/>
        </w:rPr>
        <w:t xml:space="preserve"> ضد فرنسا</w:t>
      </w:r>
      <w:r>
        <w:rPr>
          <w:rFonts w:hint="cs"/>
          <w:rtl/>
        </w:rPr>
        <w:t xml:space="preserve">، وتساءل عما إذا كان قد تم بالفعل إرسال رسالة </w:t>
      </w:r>
      <w:proofErr w:type="spellStart"/>
      <w:r>
        <w:rPr>
          <w:rFonts w:hint="cs"/>
          <w:rtl/>
        </w:rPr>
        <w:t>تذكيرية</w:t>
      </w:r>
      <w:proofErr w:type="spellEnd"/>
      <w:r>
        <w:rPr>
          <w:rFonts w:hint="cs"/>
          <w:rtl/>
        </w:rPr>
        <w:t xml:space="preserve"> إلى الدولة الطرف</w:t>
      </w:r>
      <w:r w:rsidR="00607B3D">
        <w:rPr>
          <w:rFonts w:hint="cs"/>
          <w:rtl/>
        </w:rPr>
        <w:t xml:space="preserve"> بهذا الشأن</w:t>
      </w:r>
      <w:r>
        <w:rPr>
          <w:rFonts w:hint="cs"/>
          <w:rtl/>
        </w:rPr>
        <w:t>. وتتعلق الحالة بال</w:t>
      </w:r>
      <w:r w:rsidR="00865DF3">
        <w:rPr>
          <w:rFonts w:hint="cs"/>
          <w:rtl/>
        </w:rPr>
        <w:t xml:space="preserve">مادة 15 من العهد وتتناول مسألة </w:t>
      </w:r>
      <w:r>
        <w:rPr>
          <w:rFonts w:hint="cs"/>
          <w:rtl/>
        </w:rPr>
        <w:t>مبدأ هامة، أي تطبيق تشريع جنائي أقل صرامة</w:t>
      </w:r>
      <w:r w:rsidRPr="00896BA6">
        <w:rPr>
          <w:rFonts w:hint="cs"/>
          <w:rtl/>
        </w:rPr>
        <w:t xml:space="preserve"> </w:t>
      </w:r>
      <w:r>
        <w:rPr>
          <w:rFonts w:hint="cs"/>
          <w:rtl/>
        </w:rPr>
        <w:t xml:space="preserve">بأثر رجعي. وبما أن السلطات الفرنسية غير مستعدة، فيما يبدو، على </w:t>
      </w:r>
      <w:r w:rsidR="00607B3D">
        <w:rPr>
          <w:rFonts w:hint="cs"/>
          <w:rtl/>
        </w:rPr>
        <w:t>الأخذ ب</w:t>
      </w:r>
      <w:r>
        <w:rPr>
          <w:rFonts w:hint="cs"/>
          <w:rtl/>
        </w:rPr>
        <w:t>آراء اللجنة، فينبغي ممارسة الضغوط عليها للامتثال</w:t>
      </w:r>
      <w:r w:rsidR="00607B3D">
        <w:rPr>
          <w:rFonts w:hint="cs"/>
          <w:rtl/>
        </w:rPr>
        <w:t xml:space="preserve"> لها</w:t>
      </w:r>
      <w:r>
        <w:rPr>
          <w:rFonts w:hint="cs"/>
          <w:rtl/>
        </w:rPr>
        <w:t>.</w:t>
      </w:r>
    </w:p>
    <w:p w:rsidR="00E537B3" w:rsidRPr="00B12DC1" w:rsidRDefault="00E537B3" w:rsidP="00B12DC1">
      <w:pPr>
        <w:pStyle w:val="SingleTxtGA"/>
        <w:rPr>
          <w:rFonts w:hint="cs"/>
          <w:spacing w:val="-2"/>
          <w:rtl/>
        </w:rPr>
      </w:pPr>
      <w:r w:rsidRPr="00B12DC1">
        <w:rPr>
          <w:rFonts w:hint="cs"/>
          <w:spacing w:val="-2"/>
          <w:rtl/>
        </w:rPr>
        <w:t>67-</w:t>
      </w:r>
      <w:r w:rsidRPr="00B12DC1">
        <w:rPr>
          <w:rFonts w:hint="cs"/>
          <w:spacing w:val="-2"/>
          <w:rtl/>
        </w:rPr>
        <w:tab/>
      </w:r>
      <w:r w:rsidRPr="001C1814">
        <w:rPr>
          <w:rFonts w:hint="cs"/>
          <w:b/>
          <w:bCs/>
          <w:spacing w:val="-2"/>
          <w:rtl/>
        </w:rPr>
        <w:t xml:space="preserve">السيد </w:t>
      </w:r>
      <w:proofErr w:type="spellStart"/>
      <w:r w:rsidRPr="001C1814">
        <w:rPr>
          <w:rFonts w:hint="cs"/>
          <w:b/>
          <w:bCs/>
          <w:spacing w:val="-2"/>
          <w:rtl/>
        </w:rPr>
        <w:t>بيتروف</w:t>
      </w:r>
      <w:proofErr w:type="spellEnd"/>
      <w:r w:rsidRPr="00B12DC1">
        <w:rPr>
          <w:rFonts w:hint="cs"/>
          <w:spacing w:val="-2"/>
          <w:rtl/>
        </w:rPr>
        <w:t xml:space="preserve"> (الأمانة) قال </w:t>
      </w:r>
      <w:r w:rsidR="00A82EF0" w:rsidRPr="00B12DC1">
        <w:rPr>
          <w:rFonts w:hint="cs"/>
          <w:spacing w:val="-2"/>
          <w:rtl/>
        </w:rPr>
        <w:t xml:space="preserve">إن </w:t>
      </w:r>
      <w:r w:rsidRPr="00B12DC1">
        <w:rPr>
          <w:rFonts w:hint="cs"/>
          <w:spacing w:val="-2"/>
          <w:rtl/>
        </w:rPr>
        <w:t xml:space="preserve">الرسالة </w:t>
      </w:r>
      <w:proofErr w:type="spellStart"/>
      <w:r w:rsidRPr="00B12DC1">
        <w:rPr>
          <w:rFonts w:hint="cs"/>
          <w:spacing w:val="-2"/>
          <w:rtl/>
        </w:rPr>
        <w:t>التذكيرية</w:t>
      </w:r>
      <w:proofErr w:type="spellEnd"/>
      <w:r w:rsidRPr="00B12DC1">
        <w:rPr>
          <w:rFonts w:hint="cs"/>
          <w:spacing w:val="-2"/>
          <w:rtl/>
        </w:rPr>
        <w:t xml:space="preserve"> </w:t>
      </w:r>
      <w:r w:rsidR="00A82EF0" w:rsidRPr="00B12DC1">
        <w:rPr>
          <w:rFonts w:hint="cs"/>
          <w:spacing w:val="-2"/>
          <w:rtl/>
        </w:rPr>
        <w:t xml:space="preserve">أُرسلت </w:t>
      </w:r>
      <w:r w:rsidRPr="00B12DC1">
        <w:rPr>
          <w:rFonts w:hint="cs"/>
          <w:spacing w:val="-2"/>
          <w:rtl/>
        </w:rPr>
        <w:t>في 12 تموز/يوليه 2011.</w:t>
      </w:r>
    </w:p>
    <w:p w:rsidR="00E537B3" w:rsidRDefault="00E537B3" w:rsidP="00AD6F7B">
      <w:pPr>
        <w:pStyle w:val="SingleTxtGA"/>
        <w:rPr>
          <w:rFonts w:hint="cs"/>
          <w:rtl/>
        </w:rPr>
      </w:pPr>
      <w:r>
        <w:rPr>
          <w:rFonts w:hint="cs"/>
          <w:rtl/>
        </w:rPr>
        <w:t>68-</w:t>
      </w:r>
      <w:r>
        <w:rPr>
          <w:rFonts w:hint="cs"/>
          <w:rtl/>
        </w:rPr>
        <w:tab/>
        <w:t xml:space="preserve">وقال السيد </w:t>
      </w:r>
      <w:proofErr w:type="spellStart"/>
      <w:r>
        <w:rPr>
          <w:rFonts w:hint="cs"/>
          <w:rtl/>
        </w:rPr>
        <w:t>ثيلين</w:t>
      </w:r>
      <w:proofErr w:type="spellEnd"/>
      <w:r>
        <w:rPr>
          <w:rFonts w:hint="cs"/>
          <w:rtl/>
        </w:rPr>
        <w:t xml:space="preserve"> إنه إذا فشلت الدولة الطرف في الرد على الرسالة </w:t>
      </w:r>
      <w:proofErr w:type="spellStart"/>
      <w:r>
        <w:rPr>
          <w:rFonts w:hint="cs"/>
          <w:rtl/>
        </w:rPr>
        <w:t>التذكيرية</w:t>
      </w:r>
      <w:proofErr w:type="spellEnd"/>
      <w:r>
        <w:rPr>
          <w:rFonts w:hint="cs"/>
          <w:rtl/>
        </w:rPr>
        <w:t xml:space="preserve"> للجنة أو امتنعت عن اتخاذ أي إجراء بشأن آراء اللجنة، فيمكن اتخاذ ترتيبات لإقامة حوار مع ممثلي فرنسا في البعثة الدائمة. </w:t>
      </w:r>
    </w:p>
    <w:p w:rsidR="00E537B3" w:rsidRPr="00AD6F7B" w:rsidRDefault="00E537B3" w:rsidP="00AD6F7B">
      <w:pPr>
        <w:pStyle w:val="SingleTxtGA"/>
        <w:rPr>
          <w:rFonts w:hint="cs"/>
          <w:i/>
          <w:iCs/>
          <w:rtl/>
        </w:rPr>
      </w:pPr>
      <w:r w:rsidRPr="00AD6F7B">
        <w:rPr>
          <w:rFonts w:hint="cs"/>
          <w:i/>
          <w:iCs/>
          <w:rtl/>
        </w:rPr>
        <w:t>رفعت الجلسة الساعة 00/13</w:t>
      </w:r>
    </w:p>
    <w:p w:rsidR="00E537B3" w:rsidRPr="00E537B3" w:rsidRDefault="00E537B3" w:rsidP="00E537B3">
      <w:pPr>
        <w:spacing w:before="120"/>
        <w:jc w:val="center"/>
        <w:rPr>
          <w:rFonts w:hint="cs"/>
          <w:u w:val="single"/>
          <w:rtl/>
        </w:rPr>
      </w:pPr>
      <w:r>
        <w:rPr>
          <w:u w:val="single"/>
          <w:rtl/>
        </w:rPr>
        <w:tab/>
      </w:r>
      <w:r>
        <w:rPr>
          <w:u w:val="single"/>
          <w:rtl/>
        </w:rPr>
        <w:tab/>
      </w:r>
      <w:r>
        <w:rPr>
          <w:u w:val="single"/>
          <w:rtl/>
        </w:rPr>
        <w:tab/>
      </w:r>
    </w:p>
    <w:sectPr w:rsidR="00E537B3" w:rsidRPr="00E537B3"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B5D" w:rsidRPr="00FE6865" w:rsidRDefault="00657B5D" w:rsidP="00FE6865">
      <w:pPr>
        <w:pStyle w:val="Footer"/>
      </w:pPr>
    </w:p>
  </w:endnote>
  <w:endnote w:type="continuationSeparator" w:id="0">
    <w:p w:rsidR="00657B5D" w:rsidRDefault="00657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8D9" w:rsidRPr="00E537B3" w:rsidRDefault="00CF18D9" w:rsidP="00E537B3">
    <w:pPr>
      <w:pStyle w:val="Footer"/>
      <w:tabs>
        <w:tab w:val="right" w:pos="9598"/>
      </w:tabs>
    </w:pPr>
    <w:r>
      <w:t>GE.11-44378</w:t>
    </w:r>
    <w:r>
      <w:tab/>
    </w:r>
    <w:r w:rsidRPr="00E537B3">
      <w:rPr>
        <w:b/>
        <w:sz w:val="18"/>
      </w:rPr>
      <w:fldChar w:fldCharType="begin"/>
    </w:r>
    <w:r w:rsidRPr="00E537B3">
      <w:rPr>
        <w:b/>
        <w:sz w:val="18"/>
      </w:rPr>
      <w:instrText xml:space="preserve"> PAGE  \* MERGEFORMAT </w:instrText>
    </w:r>
    <w:r w:rsidRPr="00E537B3">
      <w:rPr>
        <w:b/>
        <w:sz w:val="18"/>
      </w:rPr>
      <w:fldChar w:fldCharType="separate"/>
    </w:r>
    <w:r w:rsidR="00DC3955">
      <w:rPr>
        <w:b/>
        <w:noProof/>
        <w:sz w:val="18"/>
      </w:rPr>
      <w:t>12</w:t>
    </w:r>
    <w:r w:rsidRPr="00E537B3">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8D9" w:rsidRPr="00E537B3" w:rsidRDefault="00CF18D9" w:rsidP="00E537B3">
    <w:pPr>
      <w:pStyle w:val="Footer"/>
      <w:tabs>
        <w:tab w:val="right" w:pos="9598"/>
      </w:tabs>
      <w:rPr>
        <w:b/>
        <w:sz w:val="18"/>
      </w:rPr>
    </w:pPr>
    <w:r w:rsidRPr="00E537B3">
      <w:rPr>
        <w:b/>
        <w:sz w:val="18"/>
      </w:rPr>
      <w:fldChar w:fldCharType="begin"/>
    </w:r>
    <w:r w:rsidRPr="00E537B3">
      <w:rPr>
        <w:b/>
        <w:sz w:val="18"/>
      </w:rPr>
      <w:instrText xml:space="preserve"> PAGE  \* MERGEFORMAT </w:instrText>
    </w:r>
    <w:r w:rsidRPr="00E537B3">
      <w:rPr>
        <w:b/>
        <w:sz w:val="18"/>
      </w:rPr>
      <w:fldChar w:fldCharType="separate"/>
    </w:r>
    <w:r w:rsidR="00DC3955">
      <w:rPr>
        <w:b/>
        <w:noProof/>
        <w:sz w:val="18"/>
      </w:rPr>
      <w:t>11</w:t>
    </w:r>
    <w:r w:rsidRPr="00E537B3">
      <w:rPr>
        <w:b/>
        <w:sz w:val="18"/>
      </w:rPr>
      <w:fldChar w:fldCharType="end"/>
    </w:r>
    <w:r>
      <w:rPr>
        <w:b/>
        <w:sz w:val="18"/>
      </w:rPr>
      <w:tab/>
    </w:r>
    <w:r>
      <w:t>GE.11-44378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8D9" w:rsidRPr="00E537B3" w:rsidRDefault="00CF18D9" w:rsidP="00E537B3">
    <w:pPr>
      <w:pStyle w:val="footnoteText0"/>
      <w:pBdr>
        <w:bottom w:val="single" w:sz="4" w:space="1" w:color="auto"/>
      </w:pBdr>
      <w:tabs>
        <w:tab w:val="clear" w:pos="1021"/>
      </w:tabs>
      <w:ind w:left="0" w:right="0" w:firstLine="0"/>
      <w:jc w:val="left"/>
      <w:rPr>
        <w:rFonts w:hint="cs"/>
        <w:sz w:val="20"/>
        <w:rtl/>
      </w:rPr>
    </w:pPr>
  </w:p>
  <w:p w:rsidR="00CF18D9" w:rsidRPr="00236B1D" w:rsidRDefault="00CF18D9" w:rsidP="00C92171">
    <w:pPr>
      <w:pStyle w:val="footnoteText0"/>
      <w:ind w:firstLine="680"/>
      <w:rPr>
        <w:rtl/>
      </w:rPr>
    </w:pPr>
    <w:r w:rsidRPr="00236B1D">
      <w:rPr>
        <w:rtl/>
      </w:rPr>
      <w:t>هذا المحضر قابل للتصويب.</w:t>
    </w:r>
  </w:p>
  <w:p w:rsidR="00CF18D9" w:rsidRPr="00236B1D" w:rsidRDefault="00CF18D9" w:rsidP="00C92171">
    <w:pPr>
      <w:pStyle w:val="footnoteText0"/>
      <w:ind w:firstLine="680"/>
      <w:rPr>
        <w:rtl/>
      </w:rPr>
    </w:pPr>
    <w:r w:rsidRPr="00236B1D">
      <w:rPr>
        <w:rtl/>
      </w:rPr>
      <w:t xml:space="preserve">وينبغي أن تقدم التصويبات بواحدة من لغات العمل، كما ينبغي أن تُعرض التصويبات في مذكرة مع إدخالها على نسخة من المحضر. وينبغي أن ترسـل </w:t>
    </w:r>
    <w:r w:rsidRPr="005115B8">
      <w:rPr>
        <w:i/>
        <w:iCs/>
        <w:rtl/>
      </w:rPr>
      <w:t>خلال أسبوع من تاريخ هذه الوثيقة</w:t>
    </w:r>
    <w:r w:rsidRPr="00236B1D">
      <w:rPr>
        <w:rtl/>
      </w:rPr>
      <w:t xml:space="preserve"> إلى وحدة تحرير الوثائق:</w:t>
    </w:r>
    <w:r>
      <w:rPr>
        <w:rFonts w:hint="cs"/>
        <w:rtl/>
      </w:rPr>
      <w:t xml:space="preserve"> </w:t>
    </w:r>
    <w:r w:rsidRPr="00236B1D">
      <w:t xml:space="preserve">Editing Unit, room E.4108, Palais des Nations, </w:t>
    </w:r>
    <w:smartTag w:uri="urn:schemas-microsoft-com:office:smarttags" w:element="City">
      <w:smartTag w:uri="urn:schemas-microsoft-com:office:smarttags" w:element="place">
        <w:r w:rsidRPr="00236B1D">
          <w:t>Geneva</w:t>
        </w:r>
      </w:smartTag>
    </w:smartTag>
    <w:r w:rsidRPr="00236B1D">
      <w:rPr>
        <w:rtl/>
      </w:rPr>
      <w:t>.</w:t>
    </w:r>
  </w:p>
  <w:p w:rsidR="00CF18D9" w:rsidRDefault="00CF18D9" w:rsidP="001E5042">
    <w:pPr>
      <w:pStyle w:val="footnoteText0"/>
      <w:spacing w:after="240"/>
      <w:ind w:firstLine="680"/>
    </w:pPr>
    <w:r w:rsidRPr="00236B1D">
      <w:rPr>
        <w:rtl/>
      </w:rPr>
      <w:t>وستُدمج أية تصويبات ترد على محاضر جلسات الاجتماع في وثيقة تصويب واحدة تصدر بعد نهاية الدورة بأمد وجي</w:t>
    </w:r>
    <w:r>
      <w:rPr>
        <w:rtl/>
      </w:rPr>
      <w:t>ز.</w:t>
    </w:r>
  </w:p>
  <w:p w:rsidR="00CF18D9" w:rsidRPr="00C92171" w:rsidRDefault="00CF18D9" w:rsidP="00405359">
    <w:pPr>
      <w:pStyle w:val="footnoteText0"/>
      <w:tabs>
        <w:tab w:val="clear" w:pos="1021"/>
      </w:tabs>
      <w:ind w:left="0" w:firstLine="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5pt;margin-top:734.55pt;width:91.5pt;height:25.5pt;z-index:-1;mso-position-vertical-relative:page" wrapcoords="-177 0 -177 20965 21600 20965 21600 0 -177 0" o:allowincell="f">
          <v:imagedata r:id="rId1" o:title="PleaseRecycleArabic"/>
          <w10:wrap type="square" anchory="page"/>
        </v:shape>
      </w:pict>
    </w:r>
    <w:r>
      <w:rPr>
        <w:sz w:val="20"/>
      </w:rPr>
      <w:t>(A)   GE.11-44378    021111    031111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B5D" w:rsidRDefault="00657B5D" w:rsidP="000C5F83">
      <w:pPr>
        <w:pStyle w:val="Footer"/>
        <w:bidi/>
        <w:spacing w:after="80" w:line="200" w:lineRule="exact"/>
        <w:ind w:left="680"/>
        <w:rPr>
          <w:rFonts w:hint="cs"/>
          <w:rtl/>
        </w:rPr>
      </w:pPr>
      <w:r>
        <w:rPr>
          <w:rFonts w:hint="cs"/>
          <w:rtl/>
        </w:rPr>
        <w:t>__________</w:t>
      </w:r>
    </w:p>
    <w:p w:rsidR="00657B5D" w:rsidRPr="000C5F83" w:rsidRDefault="00657B5D" w:rsidP="000C5F83">
      <w:pPr>
        <w:pStyle w:val="Footer"/>
      </w:pPr>
    </w:p>
  </w:footnote>
  <w:footnote w:type="continuationSeparator" w:id="0">
    <w:p w:rsidR="00657B5D" w:rsidRDefault="00657B5D" w:rsidP="000C5F83">
      <w:pPr>
        <w:pStyle w:val="Footer"/>
        <w:bidi/>
        <w:spacing w:after="80" w:line="200" w:lineRule="exact"/>
        <w:ind w:left="680"/>
        <w:rPr>
          <w:rFonts w:hint="cs"/>
          <w:rtl/>
        </w:rPr>
      </w:pPr>
      <w:r>
        <w:rPr>
          <w:rFonts w:hint="cs"/>
          <w:rtl/>
        </w:rPr>
        <w:t>__________</w:t>
      </w:r>
    </w:p>
    <w:p w:rsidR="00657B5D" w:rsidRPr="000C5F83" w:rsidRDefault="00657B5D" w:rsidP="000C5F83">
      <w:pPr>
        <w:pStyle w:val="Footer"/>
      </w:pPr>
    </w:p>
  </w:footnote>
  <w:footnote w:id="1">
    <w:p w:rsidR="00CF18D9" w:rsidRPr="002017F8" w:rsidRDefault="00CF18D9" w:rsidP="002017F8">
      <w:pPr>
        <w:pStyle w:val="footnoteText0"/>
        <w:rPr>
          <w:rFonts w:hint="cs"/>
          <w:rtl/>
        </w:rPr>
      </w:pPr>
      <w:r>
        <w:rPr>
          <w:rtl/>
        </w:rPr>
        <w:tab/>
      </w:r>
      <w:r w:rsidRPr="002017F8">
        <w:rPr>
          <w:rStyle w:val="FootnoteReference"/>
          <w:sz w:val="20"/>
          <w:vertAlign w:val="baseline"/>
          <w:rtl/>
        </w:rPr>
        <w:t>*</w:t>
      </w:r>
      <w:r>
        <w:rPr>
          <w:rtl/>
        </w:rPr>
        <w:tab/>
      </w:r>
      <w:r w:rsidRPr="00C55679">
        <w:rPr>
          <w:rFonts w:hint="cs"/>
          <w:rtl/>
        </w:rPr>
        <w:t xml:space="preserve">لم </w:t>
      </w:r>
      <w:r>
        <w:rPr>
          <w:rFonts w:hint="cs"/>
          <w:rtl/>
        </w:rPr>
        <w:t xml:space="preserve">يتم إعداد أي محاضر موجزة لما تبقى من </w:t>
      </w:r>
      <w:r w:rsidRPr="00C55679">
        <w:rPr>
          <w:rFonts w:hint="cs"/>
          <w:rtl/>
        </w:rPr>
        <w:t>الجلسة.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8D9" w:rsidRPr="00E537B3" w:rsidRDefault="00CF18D9" w:rsidP="00E537B3">
    <w:pPr>
      <w:pStyle w:val="Header"/>
      <w:jc w:val="right"/>
    </w:pPr>
    <w:r w:rsidRPr="00E537B3">
      <w:t>CCPR/C/SR.2827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8D9" w:rsidRPr="00E537B3" w:rsidRDefault="00CF18D9" w:rsidP="00E537B3">
    <w:pPr>
      <w:pStyle w:val="Header"/>
      <w:jc w:val="left"/>
    </w:pPr>
    <w:r w:rsidRPr="00E537B3">
      <w:t>CCPR/C/SR.2827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8D9" w:rsidRDefault="00CF18D9"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8.1pt;margin-top:19.35pt;width:234.9pt;height:97.65pt;z-index:1" o:allowincell="f" filled="f" stroked="f">
          <v:textbox inset="0,0,0,0">
            <w:txbxContent>
              <w:p w:rsidR="00CF18D9" w:rsidRPr="008F6743" w:rsidRDefault="00CF18D9" w:rsidP="008F6743">
                <w:pPr>
                  <w:spacing w:before="120" w:line="600" w:lineRule="exact"/>
                  <w:suppressOverlap/>
                  <w:rPr>
                    <w:rFonts w:hint="cs"/>
                    <w:sz w:val="60"/>
                    <w:szCs w:val="60"/>
                  </w:rPr>
                </w:pPr>
                <w:r w:rsidRPr="008F6743">
                  <w:rPr>
                    <w:b/>
                    <w:bCs/>
                    <w:sz w:val="60"/>
                    <w:szCs w:val="60"/>
                    <w:rtl/>
                  </w:rPr>
                  <w:t>العهد الدولي الخاص بالحقوق</w:t>
                </w:r>
                <w:r w:rsidRPr="008F6743">
                  <w:rPr>
                    <w:rFonts w:hint="cs"/>
                    <w:b/>
                    <w:bCs/>
                    <w:sz w:val="60"/>
                    <w:szCs w:val="60"/>
                    <w:rtl/>
                  </w:rPr>
                  <w:br/>
                </w:r>
                <w:r w:rsidRPr="008F6743">
                  <w:rPr>
                    <w:b/>
                    <w:bCs/>
                    <w:sz w:val="60"/>
                    <w:szCs w:val="60"/>
                    <w:rtl/>
                  </w:rPr>
                  <w:t>المدنية والسياسية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56B3"/>
    <w:rsid w:val="00040E25"/>
    <w:rsid w:val="00042149"/>
    <w:rsid w:val="00055046"/>
    <w:rsid w:val="000648EA"/>
    <w:rsid w:val="00074BD4"/>
    <w:rsid w:val="000867B8"/>
    <w:rsid w:val="000957C8"/>
    <w:rsid w:val="00097049"/>
    <w:rsid w:val="000A04D5"/>
    <w:rsid w:val="000A0D51"/>
    <w:rsid w:val="000B52F2"/>
    <w:rsid w:val="000C5F83"/>
    <w:rsid w:val="000D0EAE"/>
    <w:rsid w:val="000D5380"/>
    <w:rsid w:val="000D6654"/>
    <w:rsid w:val="000E103D"/>
    <w:rsid w:val="000F0264"/>
    <w:rsid w:val="000F2EBF"/>
    <w:rsid w:val="000F3A9F"/>
    <w:rsid w:val="000F5FF6"/>
    <w:rsid w:val="001022B5"/>
    <w:rsid w:val="00113FA5"/>
    <w:rsid w:val="0012471F"/>
    <w:rsid w:val="00132F01"/>
    <w:rsid w:val="001455A0"/>
    <w:rsid w:val="00151B15"/>
    <w:rsid w:val="001602A3"/>
    <w:rsid w:val="00173B62"/>
    <w:rsid w:val="001A0364"/>
    <w:rsid w:val="001A5161"/>
    <w:rsid w:val="001A60BD"/>
    <w:rsid w:val="001A6EDE"/>
    <w:rsid w:val="001C1814"/>
    <w:rsid w:val="001C1903"/>
    <w:rsid w:val="001E5042"/>
    <w:rsid w:val="002017F8"/>
    <w:rsid w:val="0021726B"/>
    <w:rsid w:val="00230B85"/>
    <w:rsid w:val="00232277"/>
    <w:rsid w:val="002358C8"/>
    <w:rsid w:val="0023736D"/>
    <w:rsid w:val="00240900"/>
    <w:rsid w:val="00240E73"/>
    <w:rsid w:val="00244206"/>
    <w:rsid w:val="00257225"/>
    <w:rsid w:val="00275337"/>
    <w:rsid w:val="002956B3"/>
    <w:rsid w:val="002B0683"/>
    <w:rsid w:val="002E602C"/>
    <w:rsid w:val="0030087F"/>
    <w:rsid w:val="00310160"/>
    <w:rsid w:val="00341A8C"/>
    <w:rsid w:val="003519E6"/>
    <w:rsid w:val="00355F81"/>
    <w:rsid w:val="003804E0"/>
    <w:rsid w:val="003B4356"/>
    <w:rsid w:val="003D0DE7"/>
    <w:rsid w:val="003D2454"/>
    <w:rsid w:val="003F08A8"/>
    <w:rsid w:val="003F1130"/>
    <w:rsid w:val="004050C4"/>
    <w:rsid w:val="00405359"/>
    <w:rsid w:val="0041406C"/>
    <w:rsid w:val="00420801"/>
    <w:rsid w:val="004250E3"/>
    <w:rsid w:val="00455326"/>
    <w:rsid w:val="0046365B"/>
    <w:rsid w:val="00466CD4"/>
    <w:rsid w:val="00472A81"/>
    <w:rsid w:val="00476372"/>
    <w:rsid w:val="004A20A6"/>
    <w:rsid w:val="004B2C92"/>
    <w:rsid w:val="004D6A3A"/>
    <w:rsid w:val="004F4AD7"/>
    <w:rsid w:val="005115B8"/>
    <w:rsid w:val="00527B15"/>
    <w:rsid w:val="00531D47"/>
    <w:rsid w:val="00557CD3"/>
    <w:rsid w:val="00571432"/>
    <w:rsid w:val="005732A2"/>
    <w:rsid w:val="005762A5"/>
    <w:rsid w:val="00590695"/>
    <w:rsid w:val="00590BA3"/>
    <w:rsid w:val="00590F4F"/>
    <w:rsid w:val="00592CB5"/>
    <w:rsid w:val="005B46D9"/>
    <w:rsid w:val="005B7AE0"/>
    <w:rsid w:val="005E23F5"/>
    <w:rsid w:val="005F146F"/>
    <w:rsid w:val="005F71B6"/>
    <w:rsid w:val="006019B4"/>
    <w:rsid w:val="00607B3D"/>
    <w:rsid w:val="00654786"/>
    <w:rsid w:val="00657B5D"/>
    <w:rsid w:val="00660FD4"/>
    <w:rsid w:val="00665BE4"/>
    <w:rsid w:val="00676B0C"/>
    <w:rsid w:val="006A1CF2"/>
    <w:rsid w:val="006A4425"/>
    <w:rsid w:val="006B00A4"/>
    <w:rsid w:val="006B4669"/>
    <w:rsid w:val="006D3CFA"/>
    <w:rsid w:val="006D71BF"/>
    <w:rsid w:val="006E53ED"/>
    <w:rsid w:val="006F6BF8"/>
    <w:rsid w:val="00707BDF"/>
    <w:rsid w:val="00710727"/>
    <w:rsid w:val="00713A78"/>
    <w:rsid w:val="00715F45"/>
    <w:rsid w:val="00720113"/>
    <w:rsid w:val="0072608F"/>
    <w:rsid w:val="00731815"/>
    <w:rsid w:val="00731B84"/>
    <w:rsid w:val="00734AE7"/>
    <w:rsid w:val="00766C4E"/>
    <w:rsid w:val="00787E82"/>
    <w:rsid w:val="0079344E"/>
    <w:rsid w:val="0079690B"/>
    <w:rsid w:val="007A4FB9"/>
    <w:rsid w:val="007E197F"/>
    <w:rsid w:val="007E2786"/>
    <w:rsid w:val="007E6A7B"/>
    <w:rsid w:val="007F68C4"/>
    <w:rsid w:val="008153DE"/>
    <w:rsid w:val="00832A9B"/>
    <w:rsid w:val="00852A10"/>
    <w:rsid w:val="00862634"/>
    <w:rsid w:val="0086268B"/>
    <w:rsid w:val="00865DF3"/>
    <w:rsid w:val="00866C59"/>
    <w:rsid w:val="00877306"/>
    <w:rsid w:val="0088262A"/>
    <w:rsid w:val="00885524"/>
    <w:rsid w:val="0089380E"/>
    <w:rsid w:val="008A6242"/>
    <w:rsid w:val="008A6564"/>
    <w:rsid w:val="008B28C7"/>
    <w:rsid w:val="008B4BC6"/>
    <w:rsid w:val="008F51CF"/>
    <w:rsid w:val="008F6743"/>
    <w:rsid w:val="00901E57"/>
    <w:rsid w:val="009070DF"/>
    <w:rsid w:val="00932D8C"/>
    <w:rsid w:val="00935F0E"/>
    <w:rsid w:val="0093766B"/>
    <w:rsid w:val="00940256"/>
    <w:rsid w:val="00951ADE"/>
    <w:rsid w:val="0095208F"/>
    <w:rsid w:val="00977B3F"/>
    <w:rsid w:val="009814AE"/>
    <w:rsid w:val="009901D3"/>
    <w:rsid w:val="0099489C"/>
    <w:rsid w:val="00996BBE"/>
    <w:rsid w:val="009B0460"/>
    <w:rsid w:val="009B0563"/>
    <w:rsid w:val="009B2C03"/>
    <w:rsid w:val="009B6584"/>
    <w:rsid w:val="009D17B9"/>
    <w:rsid w:val="009D1DD5"/>
    <w:rsid w:val="009D62FB"/>
    <w:rsid w:val="009E2A10"/>
    <w:rsid w:val="009F5461"/>
    <w:rsid w:val="009F722C"/>
    <w:rsid w:val="00A05B3D"/>
    <w:rsid w:val="00A16951"/>
    <w:rsid w:val="00A26157"/>
    <w:rsid w:val="00A265C3"/>
    <w:rsid w:val="00A3138C"/>
    <w:rsid w:val="00A31532"/>
    <w:rsid w:val="00A43F9A"/>
    <w:rsid w:val="00A52E8C"/>
    <w:rsid w:val="00A53F38"/>
    <w:rsid w:val="00A543D4"/>
    <w:rsid w:val="00A743B0"/>
    <w:rsid w:val="00A82EF0"/>
    <w:rsid w:val="00AB7D3B"/>
    <w:rsid w:val="00AD0014"/>
    <w:rsid w:val="00AD4CF2"/>
    <w:rsid w:val="00AD6F7B"/>
    <w:rsid w:val="00AE0CE8"/>
    <w:rsid w:val="00AE36CD"/>
    <w:rsid w:val="00AF0BBA"/>
    <w:rsid w:val="00B07D82"/>
    <w:rsid w:val="00B12DC1"/>
    <w:rsid w:val="00B25159"/>
    <w:rsid w:val="00B30468"/>
    <w:rsid w:val="00B37D0C"/>
    <w:rsid w:val="00B44E31"/>
    <w:rsid w:val="00B501B0"/>
    <w:rsid w:val="00B64296"/>
    <w:rsid w:val="00B77D05"/>
    <w:rsid w:val="00B81233"/>
    <w:rsid w:val="00B86DDD"/>
    <w:rsid w:val="00BA4F7E"/>
    <w:rsid w:val="00BB2C41"/>
    <w:rsid w:val="00BB3854"/>
    <w:rsid w:val="00BB55B1"/>
    <w:rsid w:val="00BB5BCB"/>
    <w:rsid w:val="00BC55C8"/>
    <w:rsid w:val="00BC5C10"/>
    <w:rsid w:val="00BC7BC6"/>
    <w:rsid w:val="00BD12F4"/>
    <w:rsid w:val="00BE147C"/>
    <w:rsid w:val="00BE2964"/>
    <w:rsid w:val="00BE47DE"/>
    <w:rsid w:val="00C106CE"/>
    <w:rsid w:val="00C133D1"/>
    <w:rsid w:val="00C21623"/>
    <w:rsid w:val="00C24FBD"/>
    <w:rsid w:val="00C250D2"/>
    <w:rsid w:val="00C473BA"/>
    <w:rsid w:val="00C611ED"/>
    <w:rsid w:val="00C6490A"/>
    <w:rsid w:val="00C64C4E"/>
    <w:rsid w:val="00C64FE1"/>
    <w:rsid w:val="00C65516"/>
    <w:rsid w:val="00C726D2"/>
    <w:rsid w:val="00C74296"/>
    <w:rsid w:val="00C8345E"/>
    <w:rsid w:val="00C92171"/>
    <w:rsid w:val="00CA5F7C"/>
    <w:rsid w:val="00CD1C3C"/>
    <w:rsid w:val="00CD33CA"/>
    <w:rsid w:val="00CD4F75"/>
    <w:rsid w:val="00CE05FF"/>
    <w:rsid w:val="00CE0DB4"/>
    <w:rsid w:val="00CF18D9"/>
    <w:rsid w:val="00D51067"/>
    <w:rsid w:val="00D75657"/>
    <w:rsid w:val="00D861AF"/>
    <w:rsid w:val="00D960AD"/>
    <w:rsid w:val="00DA0E0E"/>
    <w:rsid w:val="00DB0885"/>
    <w:rsid w:val="00DB0C39"/>
    <w:rsid w:val="00DB3612"/>
    <w:rsid w:val="00DB7679"/>
    <w:rsid w:val="00DC3955"/>
    <w:rsid w:val="00DF1702"/>
    <w:rsid w:val="00DF4DD8"/>
    <w:rsid w:val="00DF668E"/>
    <w:rsid w:val="00E04826"/>
    <w:rsid w:val="00E14D2B"/>
    <w:rsid w:val="00E20DBA"/>
    <w:rsid w:val="00E537B3"/>
    <w:rsid w:val="00E6524A"/>
    <w:rsid w:val="00E660D6"/>
    <w:rsid w:val="00E679DB"/>
    <w:rsid w:val="00E771AB"/>
    <w:rsid w:val="00EA72A4"/>
    <w:rsid w:val="00EA796F"/>
    <w:rsid w:val="00EB077B"/>
    <w:rsid w:val="00EC50B9"/>
    <w:rsid w:val="00EC60D9"/>
    <w:rsid w:val="00ED0721"/>
    <w:rsid w:val="00ED26A0"/>
    <w:rsid w:val="00F074C4"/>
    <w:rsid w:val="00F13C3C"/>
    <w:rsid w:val="00F1727A"/>
    <w:rsid w:val="00F22417"/>
    <w:rsid w:val="00F2244A"/>
    <w:rsid w:val="00F262D6"/>
    <w:rsid w:val="00F34764"/>
    <w:rsid w:val="00F50C71"/>
    <w:rsid w:val="00F54E3C"/>
    <w:rsid w:val="00F62249"/>
    <w:rsid w:val="00F874BD"/>
    <w:rsid w:val="00FB1D0B"/>
    <w:rsid w:val="00FD22EC"/>
    <w:rsid w:val="00FD73B1"/>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7E2786"/>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0410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s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CCPRsr</Template>
  <TotalTime>0</TotalTime>
  <Pages>12</Pages>
  <Words>4077</Words>
  <Characters>20430</Characters>
  <Application>Microsoft Office Word</Application>
  <DocSecurity>4</DocSecurity>
  <Lines>346</Lines>
  <Paragraphs>100</Paragraphs>
  <ScaleCrop>false</ScaleCrop>
  <HeadingPairs>
    <vt:vector size="2" baseType="variant">
      <vt:variant>
        <vt:lpstr>العنوان</vt:lpstr>
      </vt:variant>
      <vt:variant>
        <vt:i4>1</vt:i4>
      </vt:variant>
    </vt:vector>
  </HeadingPairs>
  <TitlesOfParts>
    <vt:vector size="1" baseType="lpstr">
      <vt:lpstr>CCPR/C/SR.2827</vt:lpstr>
    </vt:vector>
  </TitlesOfParts>
  <Company>CSD</Company>
  <LinksUpToDate>false</LinksUpToDate>
  <CharactersWithSpaces>24407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CCPR/C/SR.2827</dc:title>
  <dc:subject/>
  <dc:creator>RIZ</dc:creator>
  <cp:keywords/>
  <dc:description/>
  <cp:lastModifiedBy>RIZ</cp:lastModifiedBy>
  <cp:revision>2</cp:revision>
  <cp:lastPrinted>2011-11-03T11:53:00Z</cp:lastPrinted>
  <dcterms:created xsi:type="dcterms:W3CDTF">2011-11-03T15:03:00Z</dcterms:created>
  <dcterms:modified xsi:type="dcterms:W3CDTF">2011-11-03T15:03:00Z</dcterms:modified>
</cp:coreProperties>
</file>