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56A101B2" w14:textId="77777777" w:rsidTr="008F3CA0">
        <w:trPr>
          <w:trHeight w:hRule="exact" w:val="851"/>
        </w:trPr>
        <w:tc>
          <w:tcPr>
            <w:tcW w:w="1276" w:type="dxa"/>
            <w:tcBorders>
              <w:bottom w:val="single" w:sz="4" w:space="0" w:color="auto"/>
            </w:tcBorders>
          </w:tcPr>
          <w:p w14:paraId="3B38C7B7" w14:textId="77777777" w:rsidR="000354E9" w:rsidRPr="00DB58B5" w:rsidRDefault="000354E9" w:rsidP="00622FDC"/>
        </w:tc>
        <w:tc>
          <w:tcPr>
            <w:tcW w:w="2268" w:type="dxa"/>
            <w:tcBorders>
              <w:bottom w:val="single" w:sz="4" w:space="0" w:color="auto"/>
            </w:tcBorders>
            <w:vAlign w:val="bottom"/>
          </w:tcPr>
          <w:p w14:paraId="0C5295D2"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4A40B3" w14:textId="77777777" w:rsidR="000354E9" w:rsidRPr="00DB58B5" w:rsidRDefault="00622FDC" w:rsidP="00622FDC">
            <w:pPr>
              <w:jc w:val="right"/>
            </w:pPr>
            <w:r w:rsidRPr="00622FDC">
              <w:rPr>
                <w:sz w:val="40"/>
              </w:rPr>
              <w:t>CRC</w:t>
            </w:r>
            <w:r>
              <w:t>/C/PHL/Q/5-6</w:t>
            </w:r>
          </w:p>
        </w:tc>
      </w:tr>
      <w:tr w:rsidR="000354E9" w:rsidRPr="00DB58B5" w14:paraId="337E0264" w14:textId="77777777" w:rsidTr="008F3CA0">
        <w:trPr>
          <w:trHeight w:hRule="exact" w:val="2835"/>
        </w:trPr>
        <w:tc>
          <w:tcPr>
            <w:tcW w:w="1276" w:type="dxa"/>
            <w:tcBorders>
              <w:top w:val="single" w:sz="4" w:space="0" w:color="auto"/>
              <w:bottom w:val="single" w:sz="12" w:space="0" w:color="auto"/>
            </w:tcBorders>
          </w:tcPr>
          <w:p w14:paraId="79CAEE5D" w14:textId="77777777" w:rsidR="000354E9" w:rsidRPr="00DB58B5" w:rsidRDefault="000354E9" w:rsidP="008F3CA0">
            <w:pPr>
              <w:spacing w:before="120"/>
              <w:jc w:val="center"/>
            </w:pPr>
            <w:r>
              <w:rPr>
                <w:noProof/>
                <w:lang w:eastAsia="fr-CH"/>
              </w:rPr>
              <w:drawing>
                <wp:inline distT="0" distB="0" distL="0" distR="0" wp14:anchorId="52F0EAFF" wp14:editId="7F742B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276AC8"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78386461" w14:textId="77777777" w:rsidR="000354E9" w:rsidRDefault="00622FDC" w:rsidP="008F3CA0">
            <w:pPr>
              <w:spacing w:before="240"/>
            </w:pPr>
            <w:r>
              <w:t>Distr. générale</w:t>
            </w:r>
          </w:p>
          <w:p w14:paraId="266FC278" w14:textId="77777777" w:rsidR="00622FDC" w:rsidRDefault="00622FDC" w:rsidP="00622FDC">
            <w:pPr>
              <w:spacing w:line="240" w:lineRule="exact"/>
            </w:pPr>
            <w:r>
              <w:t>16 novembre 2020</w:t>
            </w:r>
          </w:p>
          <w:p w14:paraId="2884385B" w14:textId="77777777" w:rsidR="00622FDC" w:rsidRDefault="00622FDC" w:rsidP="00622FDC">
            <w:pPr>
              <w:spacing w:line="240" w:lineRule="exact"/>
            </w:pPr>
            <w:r>
              <w:t>Français</w:t>
            </w:r>
          </w:p>
          <w:p w14:paraId="7372CED3" w14:textId="77777777" w:rsidR="00622FDC" w:rsidRDefault="00622FDC" w:rsidP="00622FDC">
            <w:pPr>
              <w:spacing w:line="240" w:lineRule="exact"/>
            </w:pPr>
            <w:r>
              <w:t>Original : anglais</w:t>
            </w:r>
          </w:p>
          <w:p w14:paraId="167577B4" w14:textId="77777777" w:rsidR="00622FDC" w:rsidRPr="00DB58B5" w:rsidRDefault="00622FDC" w:rsidP="00622FDC">
            <w:pPr>
              <w:spacing w:line="240" w:lineRule="exact"/>
            </w:pPr>
            <w:r>
              <w:t>Anglais, espagnol et français seulement</w:t>
            </w:r>
          </w:p>
        </w:tc>
      </w:tr>
    </w:tbl>
    <w:p w14:paraId="042E938B" w14:textId="77777777" w:rsidR="002D14A3" w:rsidRDefault="002D14A3" w:rsidP="002D14A3">
      <w:pPr>
        <w:spacing w:before="120"/>
        <w:rPr>
          <w:b/>
          <w:sz w:val="24"/>
          <w:szCs w:val="24"/>
        </w:rPr>
      </w:pPr>
      <w:r w:rsidRPr="00DA3BE9">
        <w:rPr>
          <w:b/>
          <w:sz w:val="24"/>
          <w:szCs w:val="24"/>
        </w:rPr>
        <w:t>Comité des droits de l’enfant</w:t>
      </w:r>
    </w:p>
    <w:p w14:paraId="09DEED7A" w14:textId="77777777" w:rsidR="00C06819" w:rsidRPr="00F75716" w:rsidRDefault="00C06819" w:rsidP="002F3CEF">
      <w:pPr>
        <w:pStyle w:val="HChG"/>
      </w:pPr>
      <w:r>
        <w:rPr>
          <w:lang w:val="fr-FR"/>
        </w:rPr>
        <w:tab/>
      </w:r>
      <w:r>
        <w:rPr>
          <w:lang w:val="fr-FR"/>
        </w:rPr>
        <w:tab/>
        <w:t xml:space="preserve">Liste de points concernant le rapport des Philippines </w:t>
      </w:r>
      <w:r w:rsidR="002F3CEF">
        <w:rPr>
          <w:lang w:val="fr-FR"/>
        </w:rPr>
        <w:br/>
      </w:r>
      <w:r>
        <w:rPr>
          <w:lang w:val="fr-FR"/>
        </w:rPr>
        <w:t>valant cinquième et sixième rapports périodiques</w:t>
      </w:r>
      <w:r w:rsidRPr="002F3CEF">
        <w:rPr>
          <w:rStyle w:val="Appelnotedebasdep"/>
          <w:b w:val="0"/>
          <w:bCs/>
          <w:sz w:val="20"/>
          <w:vertAlign w:val="baseline"/>
          <w:lang w:val="fr-FR"/>
        </w:rPr>
        <w:footnoteReference w:customMarkFollows="1" w:id="2"/>
        <w:t>*</w:t>
      </w:r>
    </w:p>
    <w:p w14:paraId="48491AB7" w14:textId="77777777" w:rsidR="00C06819" w:rsidRPr="00F75716" w:rsidRDefault="00C06819" w:rsidP="00C13A98">
      <w:pPr>
        <w:pStyle w:val="SingleTxtG"/>
        <w:ind w:firstLine="567"/>
      </w:pPr>
      <w:r w:rsidRPr="00F75716">
        <w:rPr>
          <w:lang w:val="fr-FR"/>
        </w:rPr>
        <w:t>L</w:t>
      </w:r>
      <w:r>
        <w:rPr>
          <w:lang w:val="fr-FR"/>
        </w:rPr>
        <w:t>’</w:t>
      </w:r>
      <w:r w:rsidRPr="00F75716">
        <w:rPr>
          <w:lang w:val="fr-FR"/>
        </w:rPr>
        <w:t>État partie est invité à soumettre par écrit des informations complémentaires et actualisées (10</w:t>
      </w:r>
      <w:r w:rsidR="00C13A98">
        <w:rPr>
          <w:lang w:val="fr-FR"/>
        </w:rPr>
        <w:t> </w:t>
      </w:r>
      <w:r w:rsidRPr="00F75716">
        <w:rPr>
          <w:lang w:val="fr-FR"/>
        </w:rPr>
        <w:t>700</w:t>
      </w:r>
      <w:r w:rsidR="00C13A98">
        <w:rPr>
          <w:lang w:val="fr-FR"/>
        </w:rPr>
        <w:t> </w:t>
      </w:r>
      <w:r w:rsidRPr="00F75716">
        <w:rPr>
          <w:lang w:val="fr-FR"/>
        </w:rPr>
        <w:t>mots maximum), si possible avant le 15</w:t>
      </w:r>
      <w:r>
        <w:rPr>
          <w:lang w:val="fr-FR"/>
        </w:rPr>
        <w:t> </w:t>
      </w:r>
      <w:r w:rsidRPr="00F75716">
        <w:rPr>
          <w:lang w:val="fr-FR"/>
        </w:rPr>
        <w:t>juin 2021. Le Comité pourra aborder tous les aspects des droits de l</w:t>
      </w:r>
      <w:r>
        <w:rPr>
          <w:lang w:val="fr-FR"/>
        </w:rPr>
        <w:t>’</w:t>
      </w:r>
      <w:r w:rsidRPr="00F75716">
        <w:rPr>
          <w:lang w:val="fr-FR"/>
        </w:rPr>
        <w:t>enfant énoncés dans la Convention au cours du dialogue avec l</w:t>
      </w:r>
      <w:r>
        <w:rPr>
          <w:lang w:val="fr-FR"/>
        </w:rPr>
        <w:t>’</w:t>
      </w:r>
      <w:r w:rsidRPr="00F75716">
        <w:rPr>
          <w:lang w:val="fr-FR"/>
        </w:rPr>
        <w:t>État partie.</w:t>
      </w:r>
    </w:p>
    <w:p w14:paraId="3792BD91" w14:textId="77777777" w:rsidR="00C06819" w:rsidRPr="00F75716" w:rsidRDefault="00C06819" w:rsidP="002F3CEF">
      <w:pPr>
        <w:pStyle w:val="H1G"/>
      </w:pPr>
      <w:r>
        <w:rPr>
          <w:lang w:val="fr-FR"/>
        </w:rPr>
        <w:tab/>
      </w:r>
      <w:r>
        <w:rPr>
          <w:lang w:val="fr-FR"/>
        </w:rPr>
        <w:tab/>
        <w:t>Première partie</w:t>
      </w:r>
    </w:p>
    <w:p w14:paraId="137F2A69" w14:textId="77777777" w:rsidR="00C06819" w:rsidRPr="00F75716" w:rsidRDefault="00C06819" w:rsidP="00C13A98">
      <w:pPr>
        <w:pStyle w:val="SingleTxtG"/>
        <w:keepNext/>
      </w:pPr>
      <w:r w:rsidRPr="00F75716">
        <w:rPr>
          <w:lang w:val="fr-FR"/>
        </w:rPr>
        <w:t>1.</w:t>
      </w:r>
      <w:r w:rsidRPr="00F75716">
        <w:rPr>
          <w:lang w:val="fr-FR"/>
        </w:rPr>
        <w:tab/>
      </w:r>
      <w:bookmarkStart w:id="0" w:name="_Hlk57701010"/>
      <w:r w:rsidRPr="00F75716">
        <w:rPr>
          <w:lang w:val="fr-FR"/>
        </w:rPr>
        <w:t>Décrire les mesures prises pour</w:t>
      </w:r>
      <w:bookmarkEnd w:id="0"/>
      <w:r w:rsidR="00970C13">
        <w:rPr>
          <w:lang w:val="fr-FR"/>
        </w:rPr>
        <w:t> </w:t>
      </w:r>
      <w:r w:rsidRPr="00F75716">
        <w:rPr>
          <w:lang w:val="fr-FR"/>
        </w:rPr>
        <w:t>:</w:t>
      </w:r>
    </w:p>
    <w:p w14:paraId="108AC39B" w14:textId="77777777" w:rsidR="00C06819" w:rsidRPr="00F75716" w:rsidRDefault="00C06819" w:rsidP="002F3CEF">
      <w:pPr>
        <w:pStyle w:val="SingleTxtG"/>
        <w:ind w:firstLine="567"/>
      </w:pPr>
      <w:r w:rsidRPr="00F75716">
        <w:rPr>
          <w:lang w:val="fr-FR"/>
        </w:rPr>
        <w:t>a)</w:t>
      </w:r>
      <w:r w:rsidRPr="00F75716">
        <w:rPr>
          <w:lang w:val="fr-FR"/>
        </w:rPr>
        <w:tab/>
        <w:t>Assurer la protection des droits de l</w:t>
      </w:r>
      <w:r>
        <w:rPr>
          <w:lang w:val="fr-FR"/>
        </w:rPr>
        <w:t>’</w:t>
      </w:r>
      <w:r w:rsidRPr="00F75716">
        <w:rPr>
          <w:lang w:val="fr-FR"/>
        </w:rPr>
        <w:t>enfant dans le contexte de la pandémie de maladie à coronavirus (COVID-19) et atténuer les incidences négatives de la pandémie</w:t>
      </w:r>
      <w:r w:rsidR="00C13A98">
        <w:rPr>
          <w:lang w:val="fr-FR"/>
        </w:rPr>
        <w:t> </w:t>
      </w:r>
      <w:r w:rsidRPr="00F75716">
        <w:rPr>
          <w:lang w:val="fr-FR"/>
        </w:rPr>
        <w:t xml:space="preserve">; </w:t>
      </w:r>
    </w:p>
    <w:p w14:paraId="367ED365" w14:textId="77777777" w:rsidR="00C06819" w:rsidRPr="00F75716" w:rsidRDefault="00C06819" w:rsidP="002F3CEF">
      <w:pPr>
        <w:pStyle w:val="SingleTxtG"/>
        <w:ind w:firstLine="567"/>
      </w:pPr>
      <w:r w:rsidRPr="00F75716">
        <w:rPr>
          <w:lang w:val="fr-FR"/>
        </w:rPr>
        <w:t>b)</w:t>
      </w:r>
      <w:r w:rsidRPr="00F75716">
        <w:rPr>
          <w:lang w:val="fr-FR"/>
        </w:rPr>
        <w:tab/>
        <w:t>Garantir l</w:t>
      </w:r>
      <w:r>
        <w:rPr>
          <w:lang w:val="fr-FR"/>
        </w:rPr>
        <w:t>’</w:t>
      </w:r>
      <w:r w:rsidRPr="00F75716">
        <w:rPr>
          <w:lang w:val="fr-FR"/>
        </w:rPr>
        <w:t>application effective de la législation relative à l</w:t>
      </w:r>
      <w:r>
        <w:rPr>
          <w:lang w:val="fr-FR"/>
        </w:rPr>
        <w:t>’</w:t>
      </w:r>
      <w:r w:rsidRPr="00F75716">
        <w:rPr>
          <w:lang w:val="fr-FR"/>
        </w:rPr>
        <w:t>enfance, notamment la loi sur la protection spéciale des enfants contre la maltraitance, l</w:t>
      </w:r>
      <w:r>
        <w:rPr>
          <w:lang w:val="fr-FR"/>
        </w:rPr>
        <w:t>’</w:t>
      </w:r>
      <w:r w:rsidRPr="00F75716">
        <w:rPr>
          <w:lang w:val="fr-FR"/>
        </w:rPr>
        <w:t>exploitation et la discrimination et les 29</w:t>
      </w:r>
      <w:r w:rsidR="00C13A98">
        <w:rPr>
          <w:lang w:val="fr-FR"/>
        </w:rPr>
        <w:t> </w:t>
      </w:r>
      <w:r w:rsidRPr="00F75716">
        <w:rPr>
          <w:lang w:val="fr-FR"/>
        </w:rPr>
        <w:t>nouvelles lois mentionnées au paragraphe</w:t>
      </w:r>
      <w:r w:rsidR="00C13A98">
        <w:rPr>
          <w:lang w:val="fr-FR"/>
        </w:rPr>
        <w:t> </w:t>
      </w:r>
      <w:r w:rsidRPr="00F75716">
        <w:rPr>
          <w:lang w:val="fr-FR"/>
        </w:rPr>
        <w:t>9 du rapport de l</w:t>
      </w:r>
      <w:r>
        <w:rPr>
          <w:lang w:val="fr-FR"/>
        </w:rPr>
        <w:t>’</w:t>
      </w:r>
      <w:r w:rsidRPr="00F75716">
        <w:rPr>
          <w:lang w:val="fr-FR"/>
        </w:rPr>
        <w:t xml:space="preserve">État partie (CRC/C/PHL/5-6) qui ont été promulguées au cours de la période considérée. </w:t>
      </w:r>
      <w:bookmarkStart w:id="1" w:name="_Hlk57701068"/>
      <w:r w:rsidRPr="00F75716">
        <w:rPr>
          <w:lang w:val="fr-FR"/>
        </w:rPr>
        <w:t>Préciser le calendrier d</w:t>
      </w:r>
      <w:r>
        <w:rPr>
          <w:lang w:val="fr-FR"/>
        </w:rPr>
        <w:t>’</w:t>
      </w:r>
      <w:r w:rsidRPr="00F75716">
        <w:rPr>
          <w:lang w:val="fr-FR"/>
        </w:rPr>
        <w:t>adoption de</w:t>
      </w:r>
      <w:r>
        <w:rPr>
          <w:lang w:val="fr-FR"/>
        </w:rPr>
        <w:t xml:space="preserve">s lois </w:t>
      </w:r>
      <w:r w:rsidRPr="00F75716">
        <w:rPr>
          <w:lang w:val="fr-FR"/>
        </w:rPr>
        <w:t>visant à</w:t>
      </w:r>
      <w:bookmarkEnd w:id="1"/>
      <w:r w:rsidRPr="00F75716">
        <w:rPr>
          <w:lang w:val="fr-FR"/>
        </w:rPr>
        <w:t xml:space="preserve"> interdire la discrimination et les châtiments corporels, à améliorer le statut des enfants nés</w:t>
      </w:r>
      <w:r>
        <w:rPr>
          <w:lang w:val="fr-FR"/>
        </w:rPr>
        <w:t xml:space="preserve"> d’une relation</w:t>
      </w:r>
      <w:r w:rsidRPr="00F75716">
        <w:rPr>
          <w:lang w:val="fr-FR"/>
        </w:rPr>
        <w:t xml:space="preserve"> hors mariage, d</w:t>
      </w:r>
      <w:r>
        <w:rPr>
          <w:lang w:val="fr-FR"/>
        </w:rPr>
        <w:t>’</w:t>
      </w:r>
      <w:r w:rsidRPr="00F75716">
        <w:rPr>
          <w:lang w:val="fr-FR"/>
        </w:rPr>
        <w:t>une assistance médicale à la procréation ou d</w:t>
      </w:r>
      <w:r>
        <w:rPr>
          <w:lang w:val="fr-FR"/>
        </w:rPr>
        <w:t>’</w:t>
      </w:r>
      <w:r w:rsidRPr="00F75716">
        <w:rPr>
          <w:lang w:val="fr-FR"/>
        </w:rPr>
        <w:t xml:space="preserve">une gestation pour autrui, </w:t>
      </w:r>
      <w:bookmarkStart w:id="2" w:name="_Hlk57701105"/>
      <w:r w:rsidRPr="00F75716">
        <w:rPr>
          <w:lang w:val="fr-FR"/>
        </w:rPr>
        <w:t>à relever l</w:t>
      </w:r>
      <w:r>
        <w:rPr>
          <w:lang w:val="fr-FR"/>
        </w:rPr>
        <w:t>’</w:t>
      </w:r>
      <w:r w:rsidRPr="00F75716">
        <w:rPr>
          <w:lang w:val="fr-FR"/>
        </w:rPr>
        <w:t>âge du consentement et l</w:t>
      </w:r>
      <w:r>
        <w:rPr>
          <w:lang w:val="fr-FR"/>
        </w:rPr>
        <w:t>’</w:t>
      </w:r>
      <w:r w:rsidRPr="00F75716">
        <w:rPr>
          <w:lang w:val="fr-FR"/>
        </w:rPr>
        <w:t xml:space="preserve">âge </w:t>
      </w:r>
      <w:r>
        <w:rPr>
          <w:lang w:val="fr-FR"/>
        </w:rPr>
        <w:t xml:space="preserve">en dessous </w:t>
      </w:r>
      <w:r w:rsidRPr="00F75716">
        <w:rPr>
          <w:lang w:val="fr-FR"/>
        </w:rPr>
        <w:t>duquel les dispositions réprimant le</w:t>
      </w:r>
      <w:bookmarkStart w:id="3" w:name="_Hlk57700939"/>
      <w:r>
        <w:rPr>
          <w:lang w:val="fr-FR"/>
        </w:rPr>
        <w:t xml:space="preserve">s atteintes sexuelles </w:t>
      </w:r>
      <w:r w:rsidRPr="00F75716">
        <w:rPr>
          <w:lang w:val="fr-FR"/>
        </w:rPr>
        <w:t xml:space="preserve">sur mineur </w:t>
      </w:r>
      <w:bookmarkEnd w:id="3"/>
      <w:r w:rsidRPr="00F75716">
        <w:rPr>
          <w:lang w:val="fr-FR"/>
        </w:rPr>
        <w:t xml:space="preserve">seraient applicables et à dépénaliser les </w:t>
      </w:r>
      <w:r>
        <w:rPr>
          <w:lang w:val="fr-FR"/>
        </w:rPr>
        <w:t>relation</w:t>
      </w:r>
      <w:r w:rsidRPr="00F75716">
        <w:rPr>
          <w:lang w:val="fr-FR"/>
        </w:rPr>
        <w:t>s sexuel</w:t>
      </w:r>
      <w:r>
        <w:rPr>
          <w:lang w:val="fr-FR"/>
        </w:rPr>
        <w:t>le</w:t>
      </w:r>
      <w:r w:rsidRPr="00F75716">
        <w:rPr>
          <w:lang w:val="fr-FR"/>
        </w:rPr>
        <w:t>s non tarifé</w:t>
      </w:r>
      <w:r>
        <w:rPr>
          <w:lang w:val="fr-FR"/>
        </w:rPr>
        <w:t>e</w:t>
      </w:r>
      <w:r w:rsidRPr="00F75716">
        <w:rPr>
          <w:lang w:val="fr-FR"/>
        </w:rPr>
        <w:t>s entre adolescents consentants</w:t>
      </w:r>
      <w:bookmarkEnd w:id="2"/>
      <w:r w:rsidR="00C13A98">
        <w:rPr>
          <w:lang w:val="fr-FR"/>
        </w:rPr>
        <w:t> </w:t>
      </w:r>
      <w:r w:rsidRPr="00F75716">
        <w:rPr>
          <w:lang w:val="fr-FR"/>
        </w:rPr>
        <w:t>;</w:t>
      </w:r>
    </w:p>
    <w:p w14:paraId="3A80AB79" w14:textId="77777777" w:rsidR="00C06819" w:rsidRPr="00F75716" w:rsidRDefault="00C06819" w:rsidP="002F3CEF">
      <w:pPr>
        <w:pStyle w:val="SingleTxtG"/>
        <w:ind w:firstLine="567"/>
      </w:pPr>
      <w:r w:rsidRPr="00F75716">
        <w:rPr>
          <w:lang w:val="fr-FR"/>
        </w:rPr>
        <w:t>c)</w:t>
      </w:r>
      <w:r w:rsidRPr="00F75716">
        <w:rPr>
          <w:lang w:val="fr-FR"/>
        </w:rPr>
        <w:tab/>
        <w:t>Lutter contre l</w:t>
      </w:r>
      <w:r>
        <w:rPr>
          <w:lang w:val="fr-FR"/>
        </w:rPr>
        <w:t>’</w:t>
      </w:r>
      <w:r w:rsidRPr="00F75716">
        <w:rPr>
          <w:lang w:val="fr-FR"/>
        </w:rPr>
        <w:t>exploitation des enfants dans le trafic de drogue</w:t>
      </w:r>
      <w:r w:rsidR="00970C13">
        <w:rPr>
          <w:lang w:val="fr-FR"/>
        </w:rPr>
        <w:t>s</w:t>
      </w:r>
      <w:r w:rsidRPr="00F75716">
        <w:rPr>
          <w:lang w:val="fr-FR"/>
        </w:rPr>
        <w:t xml:space="preserve">, et </w:t>
      </w:r>
      <w:r>
        <w:rPr>
          <w:lang w:val="fr-FR"/>
        </w:rPr>
        <w:t>clarifier</w:t>
      </w:r>
      <w:r w:rsidRPr="00F75716">
        <w:rPr>
          <w:lang w:val="fr-FR"/>
        </w:rPr>
        <w:t xml:space="preserve"> également</w:t>
      </w:r>
      <w:r>
        <w:rPr>
          <w:lang w:val="fr-FR"/>
        </w:rPr>
        <w:t xml:space="preserve"> la question de</w:t>
      </w:r>
      <w:r w:rsidRPr="00F75716">
        <w:rPr>
          <w:lang w:val="fr-FR"/>
        </w:rPr>
        <w:t xml:space="preserve"> l</w:t>
      </w:r>
      <w:r>
        <w:rPr>
          <w:lang w:val="fr-FR"/>
        </w:rPr>
        <w:t>’</w:t>
      </w:r>
      <w:r w:rsidRPr="00F75716">
        <w:rPr>
          <w:lang w:val="fr-FR"/>
        </w:rPr>
        <w:t>applicabilité du projet de loi n</w:t>
      </w:r>
      <w:r w:rsidRPr="00F75716">
        <w:rPr>
          <w:vertAlign w:val="superscript"/>
          <w:lang w:val="fr-FR"/>
        </w:rPr>
        <w:t>o</w:t>
      </w:r>
      <w:r w:rsidR="00C13A98">
        <w:rPr>
          <w:lang w:val="fr-FR"/>
        </w:rPr>
        <w:t> </w:t>
      </w:r>
      <w:r w:rsidRPr="00F75716">
        <w:rPr>
          <w:lang w:val="fr-FR"/>
        </w:rPr>
        <w:t xml:space="preserve">4727. </w:t>
      </w:r>
    </w:p>
    <w:p w14:paraId="753F1C5E" w14:textId="77777777" w:rsidR="00C06819" w:rsidRPr="00F75716" w:rsidRDefault="00C06819" w:rsidP="00C13A98">
      <w:pPr>
        <w:pStyle w:val="SingleTxtG"/>
        <w:keepNext/>
      </w:pPr>
      <w:r w:rsidRPr="00F75716">
        <w:rPr>
          <w:lang w:val="fr-FR"/>
        </w:rPr>
        <w:t>2.</w:t>
      </w:r>
      <w:r w:rsidRPr="00F75716">
        <w:rPr>
          <w:lang w:val="fr-FR"/>
        </w:rPr>
        <w:tab/>
      </w:r>
      <w:r>
        <w:rPr>
          <w:lang w:val="fr-FR"/>
        </w:rPr>
        <w:t>Exposer</w:t>
      </w:r>
      <w:r w:rsidR="00C13A98">
        <w:rPr>
          <w:lang w:val="fr-FR"/>
        </w:rPr>
        <w:t> </w:t>
      </w:r>
      <w:r w:rsidRPr="00F75716">
        <w:rPr>
          <w:lang w:val="fr-FR"/>
        </w:rPr>
        <w:t>:</w:t>
      </w:r>
    </w:p>
    <w:p w14:paraId="11303312" w14:textId="77777777" w:rsidR="00C06819" w:rsidRPr="00F75716" w:rsidRDefault="00C06819" w:rsidP="002F3CEF">
      <w:pPr>
        <w:pStyle w:val="SingleTxtG"/>
        <w:ind w:firstLine="567"/>
      </w:pPr>
      <w:r w:rsidRPr="00F75716">
        <w:rPr>
          <w:lang w:val="fr-FR"/>
        </w:rPr>
        <w:t>a)</w:t>
      </w:r>
      <w:r w:rsidRPr="00F75716">
        <w:rPr>
          <w:lang w:val="fr-FR"/>
        </w:rPr>
        <w:tab/>
        <w:t>Les mesures prises pour renforcer le Conseil de la protection de l</w:t>
      </w:r>
      <w:r>
        <w:rPr>
          <w:lang w:val="fr-FR"/>
        </w:rPr>
        <w:t>’</w:t>
      </w:r>
      <w:r w:rsidRPr="00F75716">
        <w:rPr>
          <w:lang w:val="fr-FR"/>
        </w:rPr>
        <w:t xml:space="preserve">enfance </w:t>
      </w:r>
      <w:r>
        <w:rPr>
          <w:lang w:val="fr-FR"/>
        </w:rPr>
        <w:t>ainsi que</w:t>
      </w:r>
      <w:r w:rsidRPr="00F75716">
        <w:rPr>
          <w:lang w:val="fr-FR"/>
        </w:rPr>
        <w:t xml:space="preserve"> les comités et sous-comités locaux et régionaux chargés de la protection et du bien-être des enfants</w:t>
      </w:r>
      <w:r w:rsidR="00C13A98">
        <w:rPr>
          <w:lang w:val="fr-FR"/>
        </w:rPr>
        <w:t> </w:t>
      </w:r>
      <w:r w:rsidRPr="00F75716">
        <w:rPr>
          <w:lang w:val="fr-FR"/>
        </w:rPr>
        <w:t xml:space="preserve">; </w:t>
      </w:r>
    </w:p>
    <w:p w14:paraId="0123E2D4" w14:textId="77777777" w:rsidR="00C06819" w:rsidRPr="00F75716" w:rsidRDefault="00C06819" w:rsidP="002F3CEF">
      <w:pPr>
        <w:pStyle w:val="SingleTxtG"/>
        <w:ind w:firstLine="567"/>
      </w:pPr>
      <w:r w:rsidRPr="00F75716">
        <w:rPr>
          <w:lang w:val="fr-FR"/>
        </w:rPr>
        <w:t>b)</w:t>
      </w:r>
      <w:r w:rsidRPr="00F75716">
        <w:rPr>
          <w:lang w:val="fr-FR"/>
        </w:rPr>
        <w:tab/>
        <w:t>Les résultats du Plan d</w:t>
      </w:r>
      <w:r>
        <w:rPr>
          <w:lang w:val="fr-FR"/>
        </w:rPr>
        <w:t>’</w:t>
      </w:r>
      <w:r w:rsidRPr="00F75716">
        <w:rPr>
          <w:lang w:val="fr-FR"/>
        </w:rPr>
        <w:t>action national en faveur de l</w:t>
      </w:r>
      <w:r>
        <w:rPr>
          <w:lang w:val="fr-FR"/>
        </w:rPr>
        <w:t>’</w:t>
      </w:r>
      <w:r w:rsidRPr="00F75716">
        <w:rPr>
          <w:lang w:val="fr-FR"/>
        </w:rPr>
        <w:t xml:space="preserve">enfance (2017-2020) et de la politique-cadre intitulée </w:t>
      </w:r>
      <w:r>
        <w:rPr>
          <w:lang w:val="fr-FR"/>
        </w:rPr>
        <w:t>« </w:t>
      </w:r>
      <w:r w:rsidRPr="00F75716">
        <w:rPr>
          <w:lang w:val="fr-FR"/>
        </w:rPr>
        <w:t>Les Philippines amies des enfants</w:t>
      </w:r>
      <w:r>
        <w:rPr>
          <w:lang w:val="fr-FR"/>
        </w:rPr>
        <w:t> »</w:t>
      </w:r>
      <w:r w:rsidRPr="00F75716">
        <w:rPr>
          <w:lang w:val="fr-FR"/>
        </w:rPr>
        <w:t>, et l</w:t>
      </w:r>
      <w:r>
        <w:rPr>
          <w:lang w:val="fr-FR"/>
        </w:rPr>
        <w:t>es mesures de suivi adoptées à cet égard</w:t>
      </w:r>
      <w:r w:rsidRPr="00F75716">
        <w:rPr>
          <w:lang w:val="fr-FR"/>
        </w:rPr>
        <w:t>, ainsi que les mécanismes de contrôle et d</w:t>
      </w:r>
      <w:r>
        <w:rPr>
          <w:lang w:val="fr-FR"/>
        </w:rPr>
        <w:t>’</w:t>
      </w:r>
      <w:r w:rsidRPr="00F75716">
        <w:rPr>
          <w:lang w:val="fr-FR"/>
        </w:rPr>
        <w:t xml:space="preserve">évaluation </w:t>
      </w:r>
      <w:r>
        <w:rPr>
          <w:lang w:val="fr-FR"/>
        </w:rPr>
        <w:t>de la mise en œuvre du</w:t>
      </w:r>
      <w:r w:rsidRPr="00F75716">
        <w:rPr>
          <w:lang w:val="fr-FR"/>
        </w:rPr>
        <w:t xml:space="preserve"> plan d</w:t>
      </w:r>
      <w:r>
        <w:rPr>
          <w:lang w:val="fr-FR"/>
        </w:rPr>
        <w:t>’</w:t>
      </w:r>
      <w:r w:rsidRPr="00F75716">
        <w:rPr>
          <w:lang w:val="fr-FR"/>
        </w:rPr>
        <w:t xml:space="preserve">action, la manière dont les enfants y participent et les </w:t>
      </w:r>
      <w:r>
        <w:rPr>
          <w:lang w:val="fr-FR"/>
        </w:rPr>
        <w:t>dispositions</w:t>
      </w:r>
      <w:r w:rsidRPr="00F75716">
        <w:rPr>
          <w:lang w:val="fr-FR"/>
        </w:rPr>
        <w:t xml:space="preserve"> visant à faciliter la participation des organisations non gouvernementales aux </w:t>
      </w:r>
      <w:r>
        <w:rPr>
          <w:lang w:val="fr-FR"/>
        </w:rPr>
        <w:t>décision</w:t>
      </w:r>
      <w:r w:rsidRPr="00F75716">
        <w:rPr>
          <w:lang w:val="fr-FR"/>
        </w:rPr>
        <w:t>s relatives aux droits de l</w:t>
      </w:r>
      <w:r>
        <w:rPr>
          <w:lang w:val="fr-FR"/>
        </w:rPr>
        <w:t>’</w:t>
      </w:r>
      <w:r w:rsidRPr="00F75716">
        <w:rPr>
          <w:lang w:val="fr-FR"/>
        </w:rPr>
        <w:t>enfant</w:t>
      </w:r>
      <w:r w:rsidR="00C13A98">
        <w:rPr>
          <w:lang w:val="fr-FR"/>
        </w:rPr>
        <w:t> </w:t>
      </w:r>
      <w:r w:rsidRPr="00F75716">
        <w:rPr>
          <w:lang w:val="fr-FR"/>
        </w:rPr>
        <w:t xml:space="preserve">; </w:t>
      </w:r>
    </w:p>
    <w:p w14:paraId="58C195B6" w14:textId="77777777" w:rsidR="00C06819" w:rsidRPr="00F75716" w:rsidRDefault="00C06819" w:rsidP="002F3CEF">
      <w:pPr>
        <w:pStyle w:val="SingleTxtG"/>
        <w:ind w:firstLine="567"/>
      </w:pPr>
      <w:r w:rsidRPr="00F75716">
        <w:rPr>
          <w:lang w:val="fr-FR"/>
        </w:rPr>
        <w:t>c)</w:t>
      </w:r>
      <w:r w:rsidRPr="00F75716">
        <w:rPr>
          <w:lang w:val="fr-FR"/>
        </w:rPr>
        <w:tab/>
        <w:t>L</w:t>
      </w:r>
      <w:r>
        <w:rPr>
          <w:lang w:val="fr-FR"/>
        </w:rPr>
        <w:t>’</w:t>
      </w:r>
      <w:r w:rsidRPr="00F75716">
        <w:rPr>
          <w:lang w:val="fr-FR"/>
        </w:rPr>
        <w:t>état d</w:t>
      </w:r>
      <w:r>
        <w:rPr>
          <w:lang w:val="fr-FR"/>
        </w:rPr>
        <w:t>’</w:t>
      </w:r>
      <w:r w:rsidRPr="00F75716">
        <w:rPr>
          <w:lang w:val="fr-FR"/>
        </w:rPr>
        <w:t>avancement de la charte de la Commission des droits de l</w:t>
      </w:r>
      <w:r>
        <w:rPr>
          <w:lang w:val="fr-FR"/>
        </w:rPr>
        <w:t>’</w:t>
      </w:r>
      <w:r w:rsidRPr="00F75716">
        <w:rPr>
          <w:lang w:val="fr-FR"/>
        </w:rPr>
        <w:t>homme et l</w:t>
      </w:r>
      <w:r>
        <w:rPr>
          <w:lang w:val="fr-FR"/>
        </w:rPr>
        <w:t>’</w:t>
      </w:r>
      <w:r w:rsidRPr="00F75716">
        <w:rPr>
          <w:lang w:val="fr-FR"/>
        </w:rPr>
        <w:t>incidence de l</w:t>
      </w:r>
      <w:r>
        <w:rPr>
          <w:lang w:val="fr-FR"/>
        </w:rPr>
        <w:t>’</w:t>
      </w:r>
      <w:r w:rsidRPr="00F75716">
        <w:rPr>
          <w:lang w:val="fr-FR"/>
        </w:rPr>
        <w:t xml:space="preserve">augmentation </w:t>
      </w:r>
      <w:r>
        <w:rPr>
          <w:lang w:val="fr-FR"/>
        </w:rPr>
        <w:t>du</w:t>
      </w:r>
      <w:r w:rsidRPr="00F75716">
        <w:rPr>
          <w:lang w:val="fr-FR"/>
        </w:rPr>
        <w:t xml:space="preserve"> budget</w:t>
      </w:r>
      <w:r>
        <w:rPr>
          <w:lang w:val="fr-FR"/>
        </w:rPr>
        <w:t xml:space="preserve"> de celle-ci</w:t>
      </w:r>
      <w:r w:rsidRPr="00F75716">
        <w:rPr>
          <w:lang w:val="fr-FR"/>
        </w:rPr>
        <w:t xml:space="preserve"> sur sa capacité à s</w:t>
      </w:r>
      <w:r>
        <w:rPr>
          <w:lang w:val="fr-FR"/>
        </w:rPr>
        <w:t>’</w:t>
      </w:r>
      <w:r w:rsidRPr="00F75716">
        <w:rPr>
          <w:lang w:val="fr-FR"/>
        </w:rPr>
        <w:t>acquitter de son mandat constitutionnel.</w:t>
      </w:r>
    </w:p>
    <w:p w14:paraId="159957E3" w14:textId="77777777" w:rsidR="00C06819" w:rsidRPr="00F75716" w:rsidRDefault="00C06819" w:rsidP="00C13A98">
      <w:pPr>
        <w:pStyle w:val="SingleTxtG"/>
        <w:keepNext/>
      </w:pPr>
      <w:r w:rsidRPr="00F75716">
        <w:rPr>
          <w:lang w:val="fr-FR"/>
        </w:rPr>
        <w:lastRenderedPageBreak/>
        <w:t>3.</w:t>
      </w:r>
      <w:r w:rsidRPr="00F75716">
        <w:rPr>
          <w:lang w:val="fr-FR"/>
        </w:rPr>
        <w:tab/>
        <w:t>Préciser les mesures prises pour</w:t>
      </w:r>
      <w:r w:rsidR="00C13A98">
        <w:rPr>
          <w:lang w:val="fr-FR"/>
        </w:rPr>
        <w:t> </w:t>
      </w:r>
      <w:r w:rsidRPr="00F75716">
        <w:rPr>
          <w:lang w:val="fr-FR"/>
        </w:rPr>
        <w:t>:</w:t>
      </w:r>
    </w:p>
    <w:p w14:paraId="36CD6C91" w14:textId="77777777" w:rsidR="00C06819" w:rsidRPr="00F75716" w:rsidRDefault="00C06819" w:rsidP="002F3CEF">
      <w:pPr>
        <w:pStyle w:val="SingleTxtG"/>
        <w:ind w:firstLine="567"/>
      </w:pPr>
      <w:r w:rsidRPr="00F75716">
        <w:rPr>
          <w:lang w:val="fr-FR"/>
        </w:rPr>
        <w:t>a)</w:t>
      </w:r>
      <w:r w:rsidRPr="00F75716">
        <w:rPr>
          <w:lang w:val="fr-FR"/>
        </w:rPr>
        <w:tab/>
        <w:t>Parvenir à un enregistrement universel des naissances</w:t>
      </w:r>
      <w:r w:rsidR="00C13A98">
        <w:rPr>
          <w:lang w:val="fr-FR"/>
        </w:rPr>
        <w:t> </w:t>
      </w:r>
      <w:r w:rsidRPr="00F75716">
        <w:rPr>
          <w:lang w:val="fr-FR"/>
        </w:rPr>
        <w:t>;</w:t>
      </w:r>
    </w:p>
    <w:p w14:paraId="01CACCFF" w14:textId="77777777" w:rsidR="00C06819" w:rsidRPr="00F75716" w:rsidRDefault="00C06819" w:rsidP="002F3CEF">
      <w:pPr>
        <w:pStyle w:val="SingleTxtG"/>
        <w:ind w:firstLine="567"/>
      </w:pPr>
      <w:r w:rsidRPr="00F75716">
        <w:rPr>
          <w:lang w:val="fr-FR"/>
        </w:rPr>
        <w:t>b)</w:t>
      </w:r>
      <w:r w:rsidRPr="00F75716">
        <w:rPr>
          <w:lang w:val="fr-FR"/>
        </w:rPr>
        <w:tab/>
        <w:t>Prévenir et combattre la discrimination à l</w:t>
      </w:r>
      <w:r>
        <w:rPr>
          <w:lang w:val="fr-FR"/>
        </w:rPr>
        <w:t>’</w:t>
      </w:r>
      <w:r w:rsidRPr="00F75716">
        <w:rPr>
          <w:lang w:val="fr-FR"/>
        </w:rPr>
        <w:t>égard des enfants nés hors mariage, des enfants en situation de rue, des enfants lesbiennes, gays, bisexuels et transgenres, des enfants autochtones, des enfants touchés par un conflit armé et des enfants en conflit avec la loi</w:t>
      </w:r>
      <w:r w:rsidR="00C13A98">
        <w:rPr>
          <w:lang w:val="fr-FR"/>
        </w:rPr>
        <w:t> </w:t>
      </w:r>
      <w:r w:rsidRPr="00F75716">
        <w:rPr>
          <w:lang w:val="fr-FR"/>
        </w:rPr>
        <w:t xml:space="preserve">; </w:t>
      </w:r>
    </w:p>
    <w:p w14:paraId="5C270FB4" w14:textId="77777777" w:rsidR="00C06819" w:rsidRPr="00F75716" w:rsidRDefault="00C06819" w:rsidP="002F3CEF">
      <w:pPr>
        <w:pStyle w:val="SingleTxtG"/>
        <w:ind w:firstLine="567"/>
      </w:pPr>
      <w:r w:rsidRPr="00F75716">
        <w:rPr>
          <w:lang w:val="fr-FR"/>
        </w:rPr>
        <w:t>c)</w:t>
      </w:r>
      <w:r w:rsidRPr="00F75716">
        <w:rPr>
          <w:lang w:val="fr-FR"/>
        </w:rPr>
        <w:tab/>
        <w:t>Assurer la mise en œuvre effective du Cadre national de la participation des enfants, en particulier à l</w:t>
      </w:r>
      <w:r>
        <w:rPr>
          <w:lang w:val="fr-FR"/>
        </w:rPr>
        <w:t>’</w:t>
      </w:r>
      <w:r w:rsidRPr="00F75716">
        <w:rPr>
          <w:lang w:val="fr-FR"/>
        </w:rPr>
        <w:t>échelle locale.</w:t>
      </w:r>
    </w:p>
    <w:p w14:paraId="619247A7" w14:textId="77777777" w:rsidR="00C06819" w:rsidRPr="00F75716" w:rsidRDefault="00C06819" w:rsidP="00C13A98">
      <w:pPr>
        <w:pStyle w:val="SingleTxtG"/>
        <w:keepNext/>
      </w:pPr>
      <w:r w:rsidRPr="00F75716">
        <w:rPr>
          <w:lang w:val="fr-FR"/>
        </w:rPr>
        <w:t>4.</w:t>
      </w:r>
      <w:r w:rsidRPr="00F75716">
        <w:rPr>
          <w:lang w:val="fr-FR"/>
        </w:rPr>
        <w:tab/>
        <w:t>En ce qui concerne la campagne de l</w:t>
      </w:r>
      <w:r>
        <w:rPr>
          <w:lang w:val="fr-FR"/>
        </w:rPr>
        <w:t>’</w:t>
      </w:r>
      <w:r w:rsidRPr="00F75716">
        <w:rPr>
          <w:lang w:val="fr-FR"/>
        </w:rPr>
        <w:t>État partie contre les drogues illicites, donner des précisions sur</w:t>
      </w:r>
      <w:r w:rsidR="00C13A98">
        <w:rPr>
          <w:lang w:val="fr-FR"/>
        </w:rPr>
        <w:t> </w:t>
      </w:r>
      <w:r w:rsidRPr="00F75716">
        <w:rPr>
          <w:lang w:val="fr-FR"/>
        </w:rPr>
        <w:t xml:space="preserve">: </w:t>
      </w:r>
    </w:p>
    <w:p w14:paraId="43D3CBA7" w14:textId="77777777" w:rsidR="00C06819" w:rsidRPr="002F3CEF" w:rsidRDefault="00C06819" w:rsidP="002F3CEF">
      <w:pPr>
        <w:pStyle w:val="SingleTxtG"/>
        <w:ind w:firstLine="567"/>
        <w:rPr>
          <w:lang w:val="fr-FR"/>
        </w:rPr>
      </w:pPr>
      <w:r w:rsidRPr="00F75716">
        <w:rPr>
          <w:lang w:val="fr-FR"/>
        </w:rPr>
        <w:t>a)</w:t>
      </w:r>
      <w:r w:rsidRPr="00F75716">
        <w:rPr>
          <w:lang w:val="fr-FR"/>
        </w:rPr>
        <w:tab/>
        <w:t>Les mesures prises pour prévenir les exécutions d</w:t>
      </w:r>
      <w:r>
        <w:rPr>
          <w:lang w:val="fr-FR"/>
        </w:rPr>
        <w:t>’</w:t>
      </w:r>
      <w:r w:rsidRPr="00F75716">
        <w:rPr>
          <w:lang w:val="fr-FR"/>
        </w:rPr>
        <w:t>enfants, encourager l</w:t>
      </w:r>
      <w:r>
        <w:rPr>
          <w:lang w:val="fr-FR"/>
        </w:rPr>
        <w:t>eur</w:t>
      </w:r>
      <w:r w:rsidRPr="00F75716">
        <w:rPr>
          <w:lang w:val="fr-FR"/>
        </w:rPr>
        <w:t xml:space="preserve"> signalement</w:t>
      </w:r>
      <w:r>
        <w:rPr>
          <w:lang w:val="fr-FR"/>
        </w:rPr>
        <w:t xml:space="preserve">, </w:t>
      </w:r>
      <w:r w:rsidRPr="00F75716">
        <w:rPr>
          <w:lang w:val="fr-FR"/>
        </w:rPr>
        <w:t>enquêter efficacement sur ces affaires et traduire les responsables en justice</w:t>
      </w:r>
      <w:r w:rsidR="00C13A98">
        <w:rPr>
          <w:lang w:val="fr-FR"/>
        </w:rPr>
        <w:t> </w:t>
      </w:r>
      <w:r w:rsidRPr="00F75716">
        <w:rPr>
          <w:lang w:val="fr-FR"/>
        </w:rPr>
        <w:t xml:space="preserve">; </w:t>
      </w:r>
    </w:p>
    <w:p w14:paraId="2F38946B" w14:textId="77777777" w:rsidR="00C06819" w:rsidRPr="002F3CEF" w:rsidRDefault="00C06819" w:rsidP="002F3CEF">
      <w:pPr>
        <w:pStyle w:val="SingleTxtG"/>
        <w:ind w:firstLine="567"/>
        <w:rPr>
          <w:lang w:val="fr-FR"/>
        </w:rPr>
      </w:pPr>
      <w:r w:rsidRPr="00F75716">
        <w:rPr>
          <w:lang w:val="fr-FR"/>
        </w:rPr>
        <w:t>b)</w:t>
      </w:r>
      <w:r w:rsidRPr="00F75716">
        <w:rPr>
          <w:lang w:val="fr-FR"/>
        </w:rPr>
        <w:tab/>
        <w:t xml:space="preserve">Les mesures prises pour atténuer les effets que la campagne contre les drogues illicites a eus sur les enfants et pour aider </w:t>
      </w:r>
      <w:r>
        <w:rPr>
          <w:lang w:val="fr-FR"/>
        </w:rPr>
        <w:t>ceux</w:t>
      </w:r>
      <w:r w:rsidRPr="00F75716">
        <w:rPr>
          <w:lang w:val="fr-FR"/>
        </w:rPr>
        <w:t xml:space="preserve"> qui</w:t>
      </w:r>
      <w:r>
        <w:rPr>
          <w:lang w:val="fr-FR"/>
        </w:rPr>
        <w:t xml:space="preserve"> en</w:t>
      </w:r>
      <w:r w:rsidRPr="00F75716">
        <w:rPr>
          <w:lang w:val="fr-FR"/>
        </w:rPr>
        <w:t xml:space="preserve"> ont été victimes ou</w:t>
      </w:r>
      <w:r>
        <w:rPr>
          <w:lang w:val="fr-FR"/>
        </w:rPr>
        <w:t xml:space="preserve"> </w:t>
      </w:r>
      <w:r w:rsidRPr="00F75716">
        <w:rPr>
          <w:lang w:val="fr-FR"/>
        </w:rPr>
        <w:t>témoins</w:t>
      </w:r>
      <w:r w:rsidR="00C13A98">
        <w:rPr>
          <w:lang w:val="fr-FR"/>
        </w:rPr>
        <w:t> </w:t>
      </w:r>
      <w:r w:rsidRPr="00F75716">
        <w:rPr>
          <w:lang w:val="fr-FR"/>
        </w:rPr>
        <w:t>;</w:t>
      </w:r>
    </w:p>
    <w:p w14:paraId="28A2A30A" w14:textId="77777777" w:rsidR="00C06819" w:rsidRPr="00F75716" w:rsidRDefault="00C06819" w:rsidP="002F3CEF">
      <w:pPr>
        <w:pStyle w:val="SingleTxtG"/>
        <w:ind w:firstLine="567"/>
      </w:pPr>
      <w:r w:rsidRPr="00F75716">
        <w:rPr>
          <w:lang w:val="fr-FR"/>
        </w:rPr>
        <w:t>c)</w:t>
      </w:r>
      <w:r w:rsidRPr="00F75716">
        <w:rPr>
          <w:lang w:val="fr-FR"/>
        </w:rPr>
        <w:tab/>
        <w:t>L</w:t>
      </w:r>
      <w:r>
        <w:rPr>
          <w:lang w:val="fr-FR"/>
        </w:rPr>
        <w:t>’</w:t>
      </w:r>
      <w:r w:rsidRPr="00F75716">
        <w:rPr>
          <w:lang w:val="fr-FR"/>
        </w:rPr>
        <w:t>utilisation des listes d</w:t>
      </w:r>
      <w:r>
        <w:rPr>
          <w:lang w:val="fr-FR"/>
        </w:rPr>
        <w:t>’</w:t>
      </w:r>
      <w:r w:rsidRPr="00F75716">
        <w:rPr>
          <w:lang w:val="fr-FR"/>
        </w:rPr>
        <w:t>enfants délinquants dans la région de Davao.</w:t>
      </w:r>
    </w:p>
    <w:p w14:paraId="02558C21" w14:textId="77777777" w:rsidR="00C06819" w:rsidRPr="00F75716" w:rsidRDefault="00C06819" w:rsidP="00C06819">
      <w:pPr>
        <w:pStyle w:val="SingleTxtG"/>
      </w:pPr>
      <w:r w:rsidRPr="00F75716">
        <w:rPr>
          <w:lang w:val="fr-FR"/>
        </w:rPr>
        <w:t>5.</w:t>
      </w:r>
      <w:r w:rsidRPr="00F75716">
        <w:rPr>
          <w:lang w:val="fr-FR"/>
        </w:rPr>
        <w:tab/>
        <w:t>Décrire les résultats obtenus dans la mise en œuvre du Plan national d</w:t>
      </w:r>
      <w:r>
        <w:rPr>
          <w:lang w:val="fr-FR"/>
        </w:rPr>
        <w:t>’</w:t>
      </w:r>
      <w:r w:rsidRPr="00F75716">
        <w:rPr>
          <w:lang w:val="fr-FR"/>
        </w:rPr>
        <w:t>action 2017 visant à mettre fin à l</w:t>
      </w:r>
      <w:r>
        <w:rPr>
          <w:lang w:val="fr-FR"/>
        </w:rPr>
        <w:t>’</w:t>
      </w:r>
      <w:r w:rsidRPr="00F75716">
        <w:rPr>
          <w:lang w:val="fr-FR"/>
        </w:rPr>
        <w:t>apatridie.</w:t>
      </w:r>
    </w:p>
    <w:p w14:paraId="26ED8B22" w14:textId="77777777" w:rsidR="00C06819" w:rsidRPr="00F75716" w:rsidRDefault="00C06819" w:rsidP="00C13A98">
      <w:pPr>
        <w:pStyle w:val="SingleTxtG"/>
        <w:keepNext/>
      </w:pPr>
      <w:r w:rsidRPr="00F75716">
        <w:rPr>
          <w:lang w:val="fr-FR"/>
        </w:rPr>
        <w:t>6.</w:t>
      </w:r>
      <w:r w:rsidRPr="00F75716">
        <w:rPr>
          <w:lang w:val="fr-FR"/>
        </w:rPr>
        <w:tab/>
        <w:t>Donner des renseignements sur</w:t>
      </w:r>
      <w:r w:rsidR="00C13A98">
        <w:rPr>
          <w:lang w:val="fr-FR"/>
        </w:rPr>
        <w:t> </w:t>
      </w:r>
      <w:r w:rsidRPr="00F75716">
        <w:rPr>
          <w:lang w:val="fr-FR"/>
        </w:rPr>
        <w:t xml:space="preserve">: </w:t>
      </w:r>
    </w:p>
    <w:p w14:paraId="01FF533A" w14:textId="77777777" w:rsidR="00C06819" w:rsidRPr="002F3CEF" w:rsidRDefault="00C06819" w:rsidP="002F3CEF">
      <w:pPr>
        <w:pStyle w:val="SingleTxtG"/>
        <w:ind w:firstLine="567"/>
        <w:rPr>
          <w:lang w:val="fr-FR"/>
        </w:rPr>
      </w:pPr>
      <w:r w:rsidRPr="00F75716">
        <w:rPr>
          <w:lang w:val="fr-FR"/>
        </w:rPr>
        <w:t>a)</w:t>
      </w:r>
      <w:r w:rsidRPr="00F75716">
        <w:rPr>
          <w:lang w:val="fr-FR"/>
        </w:rPr>
        <w:tab/>
        <w:t xml:space="preserve">Les progrès accomplis dans la mise en </w:t>
      </w:r>
      <w:r>
        <w:rPr>
          <w:lang w:val="fr-FR"/>
        </w:rPr>
        <w:t>œuvre</w:t>
      </w:r>
      <w:r w:rsidRPr="00F75716">
        <w:rPr>
          <w:lang w:val="fr-FR"/>
        </w:rPr>
        <w:t xml:space="preserve"> du Plan d</w:t>
      </w:r>
      <w:r>
        <w:rPr>
          <w:lang w:val="fr-FR"/>
        </w:rPr>
        <w:t>’</w:t>
      </w:r>
      <w:r w:rsidRPr="00F75716">
        <w:rPr>
          <w:lang w:val="fr-FR"/>
        </w:rPr>
        <w:t>action national visant à mettre fin à la violence à l</w:t>
      </w:r>
      <w:r>
        <w:rPr>
          <w:lang w:val="fr-FR"/>
        </w:rPr>
        <w:t>’</w:t>
      </w:r>
      <w:r w:rsidRPr="00F75716">
        <w:rPr>
          <w:lang w:val="fr-FR"/>
        </w:rPr>
        <w:t>égard des enfants</w:t>
      </w:r>
      <w:r>
        <w:rPr>
          <w:lang w:val="fr-FR"/>
        </w:rPr>
        <w:t> ;</w:t>
      </w:r>
    </w:p>
    <w:p w14:paraId="3B288135" w14:textId="77777777" w:rsidR="00C06819" w:rsidRPr="002F3CEF" w:rsidRDefault="00C06819" w:rsidP="002F3CEF">
      <w:pPr>
        <w:pStyle w:val="SingleTxtG"/>
        <w:ind w:firstLine="567"/>
        <w:rPr>
          <w:lang w:val="fr-FR"/>
        </w:rPr>
      </w:pPr>
      <w:r w:rsidRPr="00F75716">
        <w:rPr>
          <w:lang w:val="fr-FR"/>
        </w:rPr>
        <w:t>b)</w:t>
      </w:r>
      <w:r w:rsidRPr="00F75716">
        <w:rPr>
          <w:lang w:val="fr-FR"/>
        </w:rPr>
        <w:tab/>
        <w:t>Les mesures prises pour mettre en place à l</w:t>
      </w:r>
      <w:r>
        <w:rPr>
          <w:lang w:val="fr-FR"/>
        </w:rPr>
        <w:t>’</w:t>
      </w:r>
      <w:r w:rsidRPr="00F75716">
        <w:rPr>
          <w:lang w:val="fr-FR"/>
        </w:rPr>
        <w:t>échelle locale une infrastructure interinstitutionnelle adaptée aux enfants</w:t>
      </w:r>
      <w:r>
        <w:rPr>
          <w:lang w:val="fr-FR"/>
        </w:rPr>
        <w:t xml:space="preserve"> et</w:t>
      </w:r>
      <w:r w:rsidRPr="00F75716">
        <w:rPr>
          <w:lang w:val="fr-FR"/>
        </w:rPr>
        <w:t xml:space="preserve"> chargée de lutter contre les abus sexuels, la négligence et la violence à l</w:t>
      </w:r>
      <w:r>
        <w:rPr>
          <w:lang w:val="fr-FR"/>
        </w:rPr>
        <w:t>’</w:t>
      </w:r>
      <w:r w:rsidRPr="00F75716">
        <w:rPr>
          <w:lang w:val="fr-FR"/>
        </w:rPr>
        <w:t xml:space="preserve">égard des enfants, </w:t>
      </w:r>
      <w:r>
        <w:rPr>
          <w:lang w:val="fr-FR"/>
        </w:rPr>
        <w:t>y compris</w:t>
      </w:r>
      <w:r w:rsidRPr="00F75716">
        <w:rPr>
          <w:lang w:val="fr-FR"/>
        </w:rPr>
        <w:t xml:space="preserve"> de signaler les cas et d</w:t>
      </w:r>
      <w:r>
        <w:rPr>
          <w:lang w:val="fr-FR"/>
        </w:rPr>
        <w:t>’</w:t>
      </w:r>
      <w:r w:rsidRPr="00F75716">
        <w:rPr>
          <w:lang w:val="fr-FR"/>
        </w:rPr>
        <w:t xml:space="preserve">engager </w:t>
      </w:r>
      <w:r>
        <w:rPr>
          <w:lang w:val="fr-FR"/>
        </w:rPr>
        <w:t>d</w:t>
      </w:r>
      <w:r w:rsidRPr="00F75716">
        <w:rPr>
          <w:lang w:val="fr-FR"/>
        </w:rPr>
        <w:t>es poursuites</w:t>
      </w:r>
      <w:r w:rsidR="00C13A98">
        <w:rPr>
          <w:lang w:val="fr-FR"/>
        </w:rPr>
        <w:t> </w:t>
      </w:r>
      <w:r w:rsidRPr="00F75716">
        <w:rPr>
          <w:lang w:val="fr-FR"/>
        </w:rPr>
        <w:t>;</w:t>
      </w:r>
    </w:p>
    <w:p w14:paraId="1BF19D62" w14:textId="77777777" w:rsidR="00C06819" w:rsidRPr="002F3CEF" w:rsidRDefault="00C06819" w:rsidP="002F3CEF">
      <w:pPr>
        <w:pStyle w:val="SingleTxtG"/>
        <w:ind w:firstLine="567"/>
        <w:rPr>
          <w:lang w:val="fr-FR"/>
        </w:rPr>
      </w:pPr>
      <w:r w:rsidRPr="00F75716">
        <w:rPr>
          <w:lang w:val="fr-FR"/>
        </w:rPr>
        <w:t>c)</w:t>
      </w:r>
      <w:r w:rsidRPr="00F75716">
        <w:rPr>
          <w:lang w:val="fr-FR"/>
        </w:rPr>
        <w:tab/>
        <w:t>La disponibilité et l</w:t>
      </w:r>
      <w:r>
        <w:rPr>
          <w:lang w:val="fr-FR"/>
        </w:rPr>
        <w:t>’</w:t>
      </w:r>
      <w:r w:rsidRPr="00F75716">
        <w:rPr>
          <w:lang w:val="fr-FR"/>
        </w:rPr>
        <w:t xml:space="preserve">accessibilité des services </w:t>
      </w:r>
      <w:r>
        <w:rPr>
          <w:lang w:val="fr-FR"/>
        </w:rPr>
        <w:t>destinés aux</w:t>
      </w:r>
      <w:r w:rsidRPr="00F75716">
        <w:rPr>
          <w:lang w:val="fr-FR"/>
        </w:rPr>
        <w:t xml:space="preserve"> garçons et</w:t>
      </w:r>
      <w:r>
        <w:rPr>
          <w:lang w:val="fr-FR"/>
        </w:rPr>
        <w:t xml:space="preserve"> aux</w:t>
      </w:r>
      <w:r w:rsidRPr="00F75716">
        <w:rPr>
          <w:lang w:val="fr-FR"/>
        </w:rPr>
        <w:t xml:space="preserve"> filles victimes de violence ou </w:t>
      </w:r>
      <w:r>
        <w:rPr>
          <w:lang w:val="fr-FR"/>
        </w:rPr>
        <w:t>de maltraitance</w:t>
      </w:r>
      <w:r w:rsidRPr="00F75716">
        <w:rPr>
          <w:lang w:val="fr-FR"/>
        </w:rPr>
        <w:t xml:space="preserve">, </w:t>
      </w:r>
      <w:r>
        <w:rPr>
          <w:lang w:val="fr-FR"/>
        </w:rPr>
        <w:t>ainsi que</w:t>
      </w:r>
      <w:r w:rsidRPr="00F75716">
        <w:rPr>
          <w:lang w:val="fr-FR"/>
        </w:rPr>
        <w:t xml:space="preserve"> sur la scolarisation de ces enfants</w:t>
      </w:r>
      <w:r w:rsidR="00C13A98">
        <w:rPr>
          <w:lang w:val="fr-FR"/>
        </w:rPr>
        <w:t> </w:t>
      </w:r>
      <w:r w:rsidRPr="00F75716">
        <w:rPr>
          <w:lang w:val="fr-FR"/>
        </w:rPr>
        <w:t xml:space="preserve">; </w:t>
      </w:r>
    </w:p>
    <w:p w14:paraId="1F2F7BE4" w14:textId="77777777" w:rsidR="00C06819" w:rsidRPr="00F75716" w:rsidRDefault="00C06819" w:rsidP="002F3CEF">
      <w:pPr>
        <w:pStyle w:val="SingleTxtG"/>
        <w:ind w:firstLine="567"/>
      </w:pPr>
      <w:r w:rsidRPr="00F75716">
        <w:rPr>
          <w:lang w:val="fr-FR"/>
        </w:rPr>
        <w:t>d)</w:t>
      </w:r>
      <w:r w:rsidRPr="00F75716">
        <w:rPr>
          <w:lang w:val="fr-FR"/>
        </w:rPr>
        <w:tab/>
        <w:t xml:space="preserve">Les mesures prises pour prévenir et combattre </w:t>
      </w:r>
      <w:r>
        <w:rPr>
          <w:lang w:val="fr-FR"/>
        </w:rPr>
        <w:t>la</w:t>
      </w:r>
      <w:r w:rsidRPr="00F75716">
        <w:rPr>
          <w:lang w:val="fr-FR"/>
        </w:rPr>
        <w:t xml:space="preserve"> stigmatisation des enfants victimes ou témoins et </w:t>
      </w:r>
      <w:r>
        <w:rPr>
          <w:lang w:val="fr-FR"/>
        </w:rPr>
        <w:t>les actes d’</w:t>
      </w:r>
      <w:r w:rsidRPr="00F75716">
        <w:rPr>
          <w:lang w:val="fr-FR"/>
        </w:rPr>
        <w:t xml:space="preserve">intimidation </w:t>
      </w:r>
      <w:r>
        <w:rPr>
          <w:lang w:val="fr-FR"/>
        </w:rPr>
        <w:t>à leur égard</w:t>
      </w:r>
      <w:r w:rsidRPr="00F75716">
        <w:rPr>
          <w:lang w:val="fr-FR"/>
        </w:rPr>
        <w:t xml:space="preserve">. </w:t>
      </w:r>
    </w:p>
    <w:p w14:paraId="7BB091A5" w14:textId="77777777" w:rsidR="00C06819" w:rsidRPr="00F75716" w:rsidRDefault="00C06819" w:rsidP="00C13A98">
      <w:pPr>
        <w:pStyle w:val="SingleTxtG"/>
        <w:keepNext/>
      </w:pPr>
      <w:r w:rsidRPr="00F75716">
        <w:rPr>
          <w:lang w:val="fr-FR"/>
        </w:rPr>
        <w:t>7.</w:t>
      </w:r>
      <w:r w:rsidRPr="00F75716">
        <w:rPr>
          <w:lang w:val="fr-FR"/>
        </w:rPr>
        <w:tab/>
        <w:t>Décrire</w:t>
      </w:r>
      <w:r w:rsidR="00C13A98">
        <w:rPr>
          <w:lang w:val="fr-FR"/>
        </w:rPr>
        <w:t> </w:t>
      </w:r>
      <w:r w:rsidRPr="00F75716">
        <w:rPr>
          <w:lang w:val="fr-FR"/>
        </w:rPr>
        <w:t>:</w:t>
      </w:r>
    </w:p>
    <w:p w14:paraId="3FD07382" w14:textId="77777777" w:rsidR="00C06819" w:rsidRPr="002F3CEF" w:rsidRDefault="00C06819" w:rsidP="002F3CEF">
      <w:pPr>
        <w:pStyle w:val="SingleTxtG"/>
        <w:ind w:firstLine="567"/>
        <w:rPr>
          <w:lang w:val="fr-FR"/>
        </w:rPr>
      </w:pPr>
      <w:r w:rsidRPr="00F75716">
        <w:rPr>
          <w:lang w:val="fr-FR"/>
        </w:rPr>
        <w:t>a)</w:t>
      </w:r>
      <w:r w:rsidRPr="00F75716">
        <w:rPr>
          <w:lang w:val="fr-FR"/>
        </w:rPr>
        <w:tab/>
        <w:t xml:space="preserve">Les </w:t>
      </w:r>
      <w:r>
        <w:rPr>
          <w:lang w:val="fr-FR"/>
        </w:rPr>
        <w:t>effets</w:t>
      </w:r>
      <w:r w:rsidRPr="00F75716">
        <w:rPr>
          <w:lang w:val="fr-FR"/>
        </w:rPr>
        <w:t xml:space="preserve"> du mémorandum d</w:t>
      </w:r>
      <w:r>
        <w:rPr>
          <w:lang w:val="fr-FR"/>
        </w:rPr>
        <w:t>’</w:t>
      </w:r>
      <w:r w:rsidRPr="00F75716">
        <w:rPr>
          <w:lang w:val="fr-FR"/>
        </w:rPr>
        <w:t>accord et du programme concernant les enfants laissés au</w:t>
      </w:r>
      <w:r>
        <w:rPr>
          <w:lang w:val="fr-FR"/>
        </w:rPr>
        <w:t xml:space="preserve">x </w:t>
      </w:r>
      <w:r w:rsidRPr="00F75716">
        <w:rPr>
          <w:lang w:val="fr-FR"/>
        </w:rPr>
        <w:t>Philippin</w:t>
      </w:r>
      <w:r>
        <w:rPr>
          <w:lang w:val="fr-FR"/>
        </w:rPr>
        <w:t>e</w:t>
      </w:r>
      <w:r w:rsidRPr="00F75716">
        <w:rPr>
          <w:lang w:val="fr-FR"/>
        </w:rPr>
        <w:t>s</w:t>
      </w:r>
      <w:r>
        <w:rPr>
          <w:lang w:val="fr-FR"/>
        </w:rPr>
        <w:t xml:space="preserve"> par leurs parents</w:t>
      </w:r>
      <w:r w:rsidRPr="00F75716">
        <w:rPr>
          <w:lang w:val="fr-FR"/>
        </w:rPr>
        <w:t xml:space="preserve"> partis travailler à l</w:t>
      </w:r>
      <w:r>
        <w:rPr>
          <w:lang w:val="fr-FR"/>
        </w:rPr>
        <w:t>’</w:t>
      </w:r>
      <w:r w:rsidRPr="00F75716">
        <w:rPr>
          <w:lang w:val="fr-FR"/>
        </w:rPr>
        <w:t>étranger</w:t>
      </w:r>
      <w:r w:rsidR="00970C13">
        <w:rPr>
          <w:lang w:val="fr-FR"/>
        </w:rPr>
        <w:t> </w:t>
      </w:r>
      <w:r w:rsidRPr="00F75716">
        <w:rPr>
          <w:lang w:val="fr-FR"/>
        </w:rPr>
        <w:t xml:space="preserve">; </w:t>
      </w:r>
    </w:p>
    <w:p w14:paraId="3AEC12C6" w14:textId="77777777" w:rsidR="00C06819" w:rsidRPr="002F3CEF" w:rsidRDefault="00C06819" w:rsidP="002F3CEF">
      <w:pPr>
        <w:pStyle w:val="SingleTxtG"/>
        <w:ind w:firstLine="567"/>
        <w:rPr>
          <w:lang w:val="fr-FR"/>
        </w:rPr>
      </w:pPr>
      <w:r w:rsidRPr="00F75716">
        <w:rPr>
          <w:lang w:val="fr-FR"/>
        </w:rPr>
        <w:t>b)</w:t>
      </w:r>
      <w:r w:rsidRPr="00F75716">
        <w:rPr>
          <w:lang w:val="fr-FR"/>
        </w:rPr>
        <w:tab/>
        <w:t>Les mesures prises pour améliorer la collecte de données sur les enfants placés, promouvoir le placement en famille d</w:t>
      </w:r>
      <w:r>
        <w:rPr>
          <w:lang w:val="fr-FR"/>
        </w:rPr>
        <w:t>’</w:t>
      </w:r>
      <w:r w:rsidRPr="00F75716">
        <w:rPr>
          <w:lang w:val="fr-FR"/>
        </w:rPr>
        <w:t xml:space="preserve">accueil et mettre fin progressivement au placement en institution. </w:t>
      </w:r>
    </w:p>
    <w:p w14:paraId="0D9919E3" w14:textId="77777777" w:rsidR="00C06819" w:rsidRPr="00F75716" w:rsidRDefault="00C06819" w:rsidP="00C13A98">
      <w:pPr>
        <w:pStyle w:val="SingleTxtG"/>
        <w:keepNext/>
      </w:pPr>
      <w:r w:rsidRPr="00F75716">
        <w:rPr>
          <w:lang w:val="fr-FR"/>
        </w:rPr>
        <w:t>8.</w:t>
      </w:r>
      <w:r w:rsidRPr="00F75716">
        <w:rPr>
          <w:lang w:val="fr-FR"/>
        </w:rPr>
        <w:tab/>
        <w:t>En ce qui concerne les enfants handicapés, décrire</w:t>
      </w:r>
      <w:r w:rsidR="00C13A98">
        <w:rPr>
          <w:lang w:val="fr-FR"/>
        </w:rPr>
        <w:t> </w:t>
      </w:r>
      <w:r w:rsidRPr="00F75716">
        <w:rPr>
          <w:lang w:val="fr-FR"/>
        </w:rPr>
        <w:t>:</w:t>
      </w:r>
    </w:p>
    <w:p w14:paraId="4582D8C7" w14:textId="77777777" w:rsidR="00C06819" w:rsidRPr="002F3CEF" w:rsidRDefault="00C06819" w:rsidP="002F3CEF">
      <w:pPr>
        <w:pStyle w:val="SingleTxtG"/>
        <w:ind w:firstLine="567"/>
        <w:rPr>
          <w:lang w:val="fr-FR"/>
        </w:rPr>
      </w:pPr>
      <w:r w:rsidRPr="00F75716">
        <w:rPr>
          <w:lang w:val="fr-FR"/>
        </w:rPr>
        <w:t>a)</w:t>
      </w:r>
      <w:r w:rsidRPr="00F75716">
        <w:rPr>
          <w:lang w:val="fr-FR"/>
        </w:rPr>
        <w:tab/>
        <w:t>Les mesures prises pour adopter une stratégie et un plan d</w:t>
      </w:r>
      <w:r>
        <w:rPr>
          <w:lang w:val="fr-FR"/>
        </w:rPr>
        <w:t>’</w:t>
      </w:r>
      <w:r w:rsidRPr="00F75716">
        <w:rPr>
          <w:lang w:val="fr-FR"/>
        </w:rPr>
        <w:t>action complets, offrir et garantir un accès à l</w:t>
      </w:r>
      <w:r>
        <w:rPr>
          <w:lang w:val="fr-FR"/>
        </w:rPr>
        <w:t>’</w:t>
      </w:r>
      <w:r w:rsidRPr="00F75716">
        <w:rPr>
          <w:lang w:val="fr-FR"/>
        </w:rPr>
        <w:t xml:space="preserve">éducation inclusive, </w:t>
      </w:r>
      <w:r>
        <w:rPr>
          <w:lang w:val="fr-FR"/>
        </w:rPr>
        <w:t>faire en sorte</w:t>
      </w:r>
      <w:r w:rsidRPr="00F75716">
        <w:rPr>
          <w:lang w:val="fr-FR"/>
        </w:rPr>
        <w:t xml:space="preserve"> que ces enfants participent à l</w:t>
      </w:r>
      <w:r>
        <w:rPr>
          <w:lang w:val="fr-FR"/>
        </w:rPr>
        <w:t>’</w:t>
      </w:r>
      <w:r w:rsidRPr="00F75716">
        <w:rPr>
          <w:lang w:val="fr-FR"/>
        </w:rPr>
        <w:t>examen des questions qui les intéressent, fournir un soutien financier à leurs parents et lutter contre la discrimination</w:t>
      </w:r>
      <w:r w:rsidR="00C13A98">
        <w:rPr>
          <w:lang w:val="fr-FR"/>
        </w:rPr>
        <w:t> </w:t>
      </w:r>
      <w:r w:rsidRPr="00F75716">
        <w:rPr>
          <w:lang w:val="fr-FR"/>
        </w:rPr>
        <w:t xml:space="preserve">; </w:t>
      </w:r>
    </w:p>
    <w:p w14:paraId="47C336CA" w14:textId="77777777" w:rsidR="00C06819" w:rsidRPr="00F75716" w:rsidRDefault="00C06819" w:rsidP="002F3CEF">
      <w:pPr>
        <w:pStyle w:val="SingleTxtG"/>
        <w:ind w:firstLine="567"/>
      </w:pPr>
      <w:r w:rsidRPr="00F75716">
        <w:rPr>
          <w:lang w:val="fr-FR"/>
        </w:rPr>
        <w:t>b)</w:t>
      </w:r>
      <w:r w:rsidRPr="00F75716">
        <w:rPr>
          <w:lang w:val="fr-FR"/>
        </w:rPr>
        <w:tab/>
        <w:t>Les p</w:t>
      </w:r>
      <w:r>
        <w:rPr>
          <w:lang w:val="fr-FR"/>
        </w:rPr>
        <w:t>lan</w:t>
      </w:r>
      <w:r w:rsidRPr="00F75716">
        <w:rPr>
          <w:lang w:val="fr-FR"/>
        </w:rPr>
        <w:t xml:space="preserve">s de désinstitutionnalisation. </w:t>
      </w:r>
    </w:p>
    <w:p w14:paraId="2719BDD3" w14:textId="77777777" w:rsidR="00C06819" w:rsidRPr="00F75716" w:rsidRDefault="00C06819" w:rsidP="00C13A98">
      <w:pPr>
        <w:pStyle w:val="SingleTxtG"/>
        <w:keepNext/>
      </w:pPr>
      <w:r w:rsidRPr="00F75716">
        <w:rPr>
          <w:lang w:val="fr-FR"/>
        </w:rPr>
        <w:t>9.</w:t>
      </w:r>
      <w:r w:rsidRPr="00F75716">
        <w:rPr>
          <w:lang w:val="fr-FR"/>
        </w:rPr>
        <w:tab/>
        <w:t>Préciser les progrès réalisés pour</w:t>
      </w:r>
      <w:r w:rsidR="00C13A98">
        <w:rPr>
          <w:lang w:val="fr-FR"/>
        </w:rPr>
        <w:t> </w:t>
      </w:r>
      <w:r w:rsidRPr="00F75716">
        <w:rPr>
          <w:lang w:val="fr-FR"/>
        </w:rPr>
        <w:t xml:space="preserve">: </w:t>
      </w:r>
    </w:p>
    <w:p w14:paraId="21940459" w14:textId="77777777" w:rsidR="00C06819" w:rsidRPr="002F3CEF" w:rsidRDefault="00C06819" w:rsidP="002F3CEF">
      <w:pPr>
        <w:pStyle w:val="SingleTxtG"/>
        <w:ind w:firstLine="567"/>
        <w:rPr>
          <w:lang w:val="fr-FR"/>
        </w:rPr>
      </w:pPr>
      <w:r w:rsidRPr="00F75716">
        <w:rPr>
          <w:lang w:val="fr-FR"/>
        </w:rPr>
        <w:t>a)</w:t>
      </w:r>
      <w:r w:rsidRPr="00F75716">
        <w:rPr>
          <w:lang w:val="fr-FR"/>
        </w:rPr>
        <w:tab/>
        <w:t>Garantir l</w:t>
      </w:r>
      <w:r>
        <w:rPr>
          <w:lang w:val="fr-FR"/>
        </w:rPr>
        <w:t>’</w:t>
      </w:r>
      <w:r w:rsidRPr="00F75716">
        <w:rPr>
          <w:lang w:val="fr-FR"/>
        </w:rPr>
        <w:t xml:space="preserve">accès à des professionnels qualifiés </w:t>
      </w:r>
      <w:r>
        <w:rPr>
          <w:lang w:val="fr-FR"/>
        </w:rPr>
        <w:t>dans le domaine de la</w:t>
      </w:r>
      <w:r w:rsidRPr="00F75716">
        <w:rPr>
          <w:lang w:val="fr-FR"/>
        </w:rPr>
        <w:t xml:space="preserve"> santé des enfants et à des programmes de nutrition dans les régions rurales et reculées, renforcer la couverture vaccinale et faciliter l</w:t>
      </w:r>
      <w:r>
        <w:rPr>
          <w:lang w:val="fr-FR"/>
        </w:rPr>
        <w:t>’</w:t>
      </w:r>
      <w:r w:rsidRPr="00F75716">
        <w:rPr>
          <w:lang w:val="fr-FR"/>
        </w:rPr>
        <w:t>accès aux services d</w:t>
      </w:r>
      <w:r>
        <w:rPr>
          <w:lang w:val="fr-FR"/>
        </w:rPr>
        <w:t>’</w:t>
      </w:r>
      <w:r w:rsidRPr="00F75716">
        <w:rPr>
          <w:lang w:val="fr-FR"/>
        </w:rPr>
        <w:t>état civil et à l</w:t>
      </w:r>
      <w:r>
        <w:rPr>
          <w:lang w:val="fr-FR"/>
        </w:rPr>
        <w:t>’</w:t>
      </w:r>
      <w:r w:rsidRPr="00F75716">
        <w:rPr>
          <w:lang w:val="fr-FR"/>
        </w:rPr>
        <w:t>assurance maladie</w:t>
      </w:r>
      <w:r w:rsidR="00C13A98">
        <w:rPr>
          <w:lang w:val="fr-FR"/>
        </w:rPr>
        <w:t> </w:t>
      </w:r>
      <w:r w:rsidRPr="00F75716">
        <w:rPr>
          <w:lang w:val="fr-FR"/>
        </w:rPr>
        <w:t xml:space="preserve">; </w:t>
      </w:r>
    </w:p>
    <w:p w14:paraId="467782C1" w14:textId="77777777" w:rsidR="00C06819" w:rsidRPr="00F75716" w:rsidRDefault="00C06819" w:rsidP="002F3CEF">
      <w:pPr>
        <w:pStyle w:val="SingleTxtG"/>
        <w:ind w:firstLine="567"/>
      </w:pPr>
      <w:r w:rsidRPr="00F75716">
        <w:rPr>
          <w:lang w:val="fr-FR"/>
        </w:rPr>
        <w:t>b)</w:t>
      </w:r>
      <w:r w:rsidRPr="00F75716">
        <w:rPr>
          <w:lang w:val="fr-FR"/>
        </w:rPr>
        <w:tab/>
        <w:t>Éliminer la transmission du VIH de la mère à l</w:t>
      </w:r>
      <w:r>
        <w:rPr>
          <w:lang w:val="fr-FR"/>
        </w:rPr>
        <w:t>’</w:t>
      </w:r>
      <w:r w:rsidRPr="00F75716">
        <w:rPr>
          <w:lang w:val="fr-FR"/>
        </w:rPr>
        <w:t>enfant, garantir l</w:t>
      </w:r>
      <w:r>
        <w:rPr>
          <w:lang w:val="fr-FR"/>
        </w:rPr>
        <w:t>’</w:t>
      </w:r>
      <w:r w:rsidRPr="00F75716">
        <w:rPr>
          <w:lang w:val="fr-FR"/>
        </w:rPr>
        <w:t>accès au dépistage et au traitement du VIH sans le consentement des parents et à des informations sur la sexualité qui soient fiables et adaptées à l</w:t>
      </w:r>
      <w:r>
        <w:rPr>
          <w:lang w:val="fr-FR"/>
        </w:rPr>
        <w:t>’</w:t>
      </w:r>
      <w:r w:rsidRPr="00F75716">
        <w:rPr>
          <w:lang w:val="fr-FR"/>
        </w:rPr>
        <w:t>âge et adopter la politique sur la santé mentale des enfants</w:t>
      </w:r>
      <w:r w:rsidR="00C13A98">
        <w:rPr>
          <w:lang w:val="fr-FR"/>
        </w:rPr>
        <w:t> </w:t>
      </w:r>
      <w:r w:rsidRPr="00F75716">
        <w:rPr>
          <w:lang w:val="fr-FR"/>
        </w:rPr>
        <w:t xml:space="preserve">; </w:t>
      </w:r>
    </w:p>
    <w:p w14:paraId="71DFF755" w14:textId="77777777" w:rsidR="00C06819" w:rsidRPr="00F75716" w:rsidRDefault="00C06819" w:rsidP="002F3CEF">
      <w:pPr>
        <w:pStyle w:val="SingleTxtG"/>
        <w:ind w:firstLine="567"/>
      </w:pPr>
      <w:r w:rsidRPr="00F75716">
        <w:rPr>
          <w:lang w:val="fr-FR"/>
        </w:rPr>
        <w:lastRenderedPageBreak/>
        <w:t>c)</w:t>
      </w:r>
      <w:r w:rsidRPr="00F75716">
        <w:rPr>
          <w:lang w:val="fr-FR"/>
        </w:rPr>
        <w:tab/>
        <w:t>Protéger les enfants contre les incidences de la pollution atmosphérique et les effets négatifs des changements climatiques</w:t>
      </w:r>
      <w:r>
        <w:rPr>
          <w:lang w:val="fr-FR"/>
        </w:rPr>
        <w:t>,</w:t>
      </w:r>
      <w:r w:rsidRPr="00F75716">
        <w:rPr>
          <w:lang w:val="fr-FR"/>
        </w:rPr>
        <w:t xml:space="preserve"> et élaborer, avec la participation des enfants, une stratégie de réduction des risques de catastrophes naturelles qui </w:t>
      </w:r>
      <w:r>
        <w:rPr>
          <w:lang w:val="fr-FR"/>
        </w:rPr>
        <w:t>tienne compte</w:t>
      </w:r>
      <w:r w:rsidRPr="00F75716">
        <w:rPr>
          <w:lang w:val="fr-FR"/>
        </w:rPr>
        <w:t xml:space="preserve"> </w:t>
      </w:r>
      <w:r>
        <w:rPr>
          <w:lang w:val="fr-FR"/>
        </w:rPr>
        <w:t>d</w:t>
      </w:r>
      <w:r w:rsidRPr="00F75716">
        <w:rPr>
          <w:lang w:val="fr-FR"/>
        </w:rPr>
        <w:t xml:space="preserve">es besoins et </w:t>
      </w:r>
      <w:r>
        <w:rPr>
          <w:lang w:val="fr-FR"/>
        </w:rPr>
        <w:t>d</w:t>
      </w:r>
      <w:r w:rsidRPr="00F75716">
        <w:rPr>
          <w:lang w:val="fr-FR"/>
        </w:rPr>
        <w:t>es vulnérabilités des enfants.</w:t>
      </w:r>
    </w:p>
    <w:p w14:paraId="38207430" w14:textId="77777777" w:rsidR="00C06819" w:rsidRPr="00F75716" w:rsidRDefault="00C06819" w:rsidP="00C13A98">
      <w:pPr>
        <w:pStyle w:val="SingleTxtG"/>
        <w:keepNext/>
      </w:pPr>
      <w:r w:rsidRPr="00F75716">
        <w:rPr>
          <w:lang w:val="fr-FR"/>
        </w:rPr>
        <w:t>10.</w:t>
      </w:r>
      <w:r w:rsidRPr="00F75716">
        <w:rPr>
          <w:lang w:val="fr-FR"/>
        </w:rPr>
        <w:tab/>
      </w:r>
      <w:r>
        <w:rPr>
          <w:lang w:val="fr-FR"/>
        </w:rPr>
        <w:t>Décrire</w:t>
      </w:r>
      <w:r w:rsidRPr="00F75716">
        <w:rPr>
          <w:lang w:val="fr-FR"/>
        </w:rPr>
        <w:t xml:space="preserve"> les mesures prises pour</w:t>
      </w:r>
      <w:r w:rsidR="00C13A98">
        <w:rPr>
          <w:lang w:val="fr-FR"/>
        </w:rPr>
        <w:t> </w:t>
      </w:r>
      <w:r w:rsidRPr="00F75716">
        <w:rPr>
          <w:lang w:val="fr-FR"/>
        </w:rPr>
        <w:t>:</w:t>
      </w:r>
    </w:p>
    <w:p w14:paraId="5016161A" w14:textId="77777777" w:rsidR="00C06819" w:rsidRPr="002F3CEF" w:rsidRDefault="00C06819" w:rsidP="002F3CEF">
      <w:pPr>
        <w:pStyle w:val="SingleTxtG"/>
        <w:ind w:firstLine="567"/>
        <w:rPr>
          <w:lang w:val="fr-FR"/>
        </w:rPr>
      </w:pPr>
      <w:r w:rsidRPr="00F75716">
        <w:rPr>
          <w:lang w:val="fr-FR"/>
        </w:rPr>
        <w:t>a)</w:t>
      </w:r>
      <w:r w:rsidRPr="00F75716">
        <w:rPr>
          <w:lang w:val="fr-FR"/>
        </w:rPr>
        <w:tab/>
        <w:t>Faire en sorte que les écoles ne soient pas fermées ou utilisées à des fins militaires et s</w:t>
      </w:r>
      <w:r>
        <w:rPr>
          <w:lang w:val="fr-FR"/>
        </w:rPr>
        <w:t>’</w:t>
      </w:r>
      <w:r w:rsidRPr="00F75716">
        <w:rPr>
          <w:lang w:val="fr-FR"/>
        </w:rPr>
        <w:t>attaquer aux causes de l</w:t>
      </w:r>
      <w:r>
        <w:rPr>
          <w:lang w:val="fr-FR"/>
        </w:rPr>
        <w:t>’</w:t>
      </w:r>
      <w:r w:rsidRPr="00F75716">
        <w:rPr>
          <w:lang w:val="fr-FR"/>
        </w:rPr>
        <w:t>absentéisme scolaire</w:t>
      </w:r>
      <w:r w:rsidR="00C13A98">
        <w:rPr>
          <w:lang w:val="fr-FR"/>
        </w:rPr>
        <w:t> </w:t>
      </w:r>
      <w:r w:rsidRPr="00F75716">
        <w:rPr>
          <w:lang w:val="fr-FR"/>
        </w:rPr>
        <w:t>;</w:t>
      </w:r>
    </w:p>
    <w:p w14:paraId="7A5AB3EA" w14:textId="77777777" w:rsidR="00C06819" w:rsidRPr="002F3CEF" w:rsidRDefault="00C06819" w:rsidP="002F3CEF">
      <w:pPr>
        <w:pStyle w:val="SingleTxtG"/>
        <w:ind w:firstLine="567"/>
        <w:rPr>
          <w:lang w:val="fr-FR"/>
        </w:rPr>
      </w:pPr>
      <w:r w:rsidRPr="00F75716">
        <w:rPr>
          <w:lang w:val="fr-FR"/>
        </w:rPr>
        <w:t>b)</w:t>
      </w:r>
      <w:r w:rsidRPr="00F75716">
        <w:rPr>
          <w:lang w:val="fr-FR"/>
        </w:rPr>
        <w:tab/>
        <w:t>Renforcer la qualité des enseignants, les infrastructures scolaires et les transports</w:t>
      </w:r>
      <w:r w:rsidR="00C13A98">
        <w:rPr>
          <w:lang w:val="fr-FR"/>
        </w:rPr>
        <w:t> </w:t>
      </w:r>
      <w:r w:rsidRPr="00F75716">
        <w:rPr>
          <w:lang w:val="fr-FR"/>
        </w:rPr>
        <w:t xml:space="preserve">; </w:t>
      </w:r>
    </w:p>
    <w:p w14:paraId="04B51B5C" w14:textId="77777777" w:rsidR="00C06819" w:rsidRPr="002F3CEF" w:rsidRDefault="00C06819" w:rsidP="002F3CEF">
      <w:pPr>
        <w:pStyle w:val="SingleTxtG"/>
        <w:ind w:firstLine="567"/>
        <w:rPr>
          <w:lang w:val="fr-FR"/>
        </w:rPr>
      </w:pPr>
      <w:r w:rsidRPr="00F75716">
        <w:rPr>
          <w:lang w:val="fr-FR"/>
        </w:rPr>
        <w:t>c)</w:t>
      </w:r>
      <w:r w:rsidRPr="00F75716">
        <w:rPr>
          <w:lang w:val="fr-FR"/>
        </w:rPr>
        <w:tab/>
        <w:t>Augmenter le nombre d</w:t>
      </w:r>
      <w:r>
        <w:rPr>
          <w:lang w:val="fr-FR"/>
        </w:rPr>
        <w:t>’</w:t>
      </w:r>
      <w:r w:rsidRPr="00F75716">
        <w:rPr>
          <w:lang w:val="fr-FR"/>
        </w:rPr>
        <w:t xml:space="preserve">enfants </w:t>
      </w:r>
      <w:r>
        <w:rPr>
          <w:lang w:val="fr-FR"/>
        </w:rPr>
        <w:t>scolarisés dans</w:t>
      </w:r>
      <w:r w:rsidRPr="00F75716">
        <w:rPr>
          <w:lang w:val="fr-FR"/>
        </w:rPr>
        <w:t xml:space="preserve"> les centres de développement</w:t>
      </w:r>
      <w:r>
        <w:rPr>
          <w:lang w:val="fr-FR"/>
        </w:rPr>
        <w:t xml:space="preserve">, </w:t>
      </w:r>
      <w:r w:rsidRPr="00F75716">
        <w:rPr>
          <w:lang w:val="fr-FR"/>
        </w:rPr>
        <w:t xml:space="preserve">les </w:t>
      </w:r>
      <w:r>
        <w:rPr>
          <w:lang w:val="fr-FR"/>
        </w:rPr>
        <w:t>établissements préscolaires</w:t>
      </w:r>
      <w:r w:rsidRPr="00F75716">
        <w:rPr>
          <w:lang w:val="fr-FR"/>
        </w:rPr>
        <w:t xml:space="preserve">, </w:t>
      </w:r>
      <w:r>
        <w:rPr>
          <w:lang w:val="fr-FR"/>
        </w:rPr>
        <w:t xml:space="preserve">les structures d’enseignement différencié et les établissements du </w:t>
      </w:r>
      <w:r w:rsidRPr="00F75716">
        <w:rPr>
          <w:lang w:val="fr-FR"/>
        </w:rPr>
        <w:t>deuxième cycle d</w:t>
      </w:r>
      <w:r>
        <w:rPr>
          <w:lang w:val="fr-FR"/>
        </w:rPr>
        <w:t>u</w:t>
      </w:r>
      <w:r w:rsidRPr="00F75716">
        <w:rPr>
          <w:lang w:val="fr-FR"/>
        </w:rPr>
        <w:t xml:space="preserve"> secondaire</w:t>
      </w:r>
      <w:r w:rsidR="00C13A98">
        <w:rPr>
          <w:lang w:val="fr-FR"/>
        </w:rPr>
        <w:t> </w:t>
      </w:r>
      <w:r w:rsidRPr="00F75716">
        <w:rPr>
          <w:lang w:val="fr-FR"/>
        </w:rPr>
        <w:t xml:space="preserve">; </w:t>
      </w:r>
    </w:p>
    <w:p w14:paraId="32E75BEF" w14:textId="77777777" w:rsidR="00C06819" w:rsidRPr="002F3CEF" w:rsidRDefault="00C06819" w:rsidP="002F3CEF">
      <w:pPr>
        <w:pStyle w:val="SingleTxtG"/>
        <w:ind w:firstLine="567"/>
        <w:rPr>
          <w:lang w:val="fr-FR"/>
        </w:rPr>
      </w:pPr>
      <w:r w:rsidRPr="00F75716">
        <w:rPr>
          <w:lang w:val="fr-FR"/>
        </w:rPr>
        <w:t>d)</w:t>
      </w:r>
      <w:r w:rsidRPr="00F75716">
        <w:rPr>
          <w:lang w:val="fr-FR"/>
        </w:rPr>
        <w:tab/>
        <w:t>Veiller à ce que des aires de jeu permettant de s</w:t>
      </w:r>
      <w:r>
        <w:rPr>
          <w:lang w:val="fr-FR"/>
        </w:rPr>
        <w:t>’</w:t>
      </w:r>
      <w:r w:rsidRPr="00F75716">
        <w:rPr>
          <w:lang w:val="fr-FR"/>
        </w:rPr>
        <w:t>amuser en toute sécurité soient mises à disposition et accessibles dans l</w:t>
      </w:r>
      <w:r>
        <w:rPr>
          <w:lang w:val="fr-FR"/>
        </w:rPr>
        <w:t>’</w:t>
      </w:r>
      <w:r w:rsidRPr="00F75716">
        <w:rPr>
          <w:lang w:val="fr-FR"/>
        </w:rPr>
        <w:t>espace public</w:t>
      </w:r>
      <w:r w:rsidR="00C13A98">
        <w:rPr>
          <w:lang w:val="fr-FR"/>
        </w:rPr>
        <w:t> </w:t>
      </w:r>
      <w:r w:rsidRPr="00F75716">
        <w:rPr>
          <w:lang w:val="fr-FR"/>
        </w:rPr>
        <w:t>;</w:t>
      </w:r>
    </w:p>
    <w:p w14:paraId="70BEAC8C" w14:textId="77777777" w:rsidR="00C06819" w:rsidRPr="00F75716" w:rsidRDefault="00C06819" w:rsidP="002F3CEF">
      <w:pPr>
        <w:pStyle w:val="SingleTxtG"/>
        <w:ind w:firstLine="567"/>
      </w:pPr>
      <w:r w:rsidRPr="00F75716">
        <w:rPr>
          <w:lang w:val="fr-FR"/>
        </w:rPr>
        <w:t>e)</w:t>
      </w:r>
      <w:r w:rsidRPr="00F75716">
        <w:rPr>
          <w:lang w:val="fr-FR"/>
        </w:rPr>
        <w:tab/>
        <w:t>Mettre en place dans les écoles des plans d</w:t>
      </w:r>
      <w:r>
        <w:rPr>
          <w:lang w:val="fr-FR"/>
        </w:rPr>
        <w:t>’</w:t>
      </w:r>
      <w:r w:rsidRPr="00F75716">
        <w:rPr>
          <w:lang w:val="fr-FR"/>
        </w:rPr>
        <w:t>études et des programmes sur la salubrité de l</w:t>
      </w:r>
      <w:r>
        <w:rPr>
          <w:lang w:val="fr-FR"/>
        </w:rPr>
        <w:t>’</w:t>
      </w:r>
      <w:r w:rsidRPr="00F75716">
        <w:rPr>
          <w:lang w:val="fr-FR"/>
        </w:rPr>
        <w:t>environnement.</w:t>
      </w:r>
    </w:p>
    <w:p w14:paraId="5DEE770F" w14:textId="77777777" w:rsidR="00C06819" w:rsidRPr="00F75716" w:rsidRDefault="00C06819" w:rsidP="00C13A98">
      <w:pPr>
        <w:pStyle w:val="SingleTxtG"/>
        <w:keepNext/>
      </w:pPr>
      <w:r w:rsidRPr="00F75716">
        <w:rPr>
          <w:lang w:val="fr-FR"/>
        </w:rPr>
        <w:t>11.</w:t>
      </w:r>
      <w:r w:rsidRPr="00F75716">
        <w:rPr>
          <w:lang w:val="fr-FR"/>
        </w:rPr>
        <w:tab/>
        <w:t>Donner des renseignements complémentaires sur</w:t>
      </w:r>
      <w:r w:rsidR="00C13A98">
        <w:rPr>
          <w:lang w:val="fr-FR"/>
        </w:rPr>
        <w:t> </w:t>
      </w:r>
      <w:r w:rsidRPr="00F75716">
        <w:rPr>
          <w:lang w:val="fr-FR"/>
        </w:rPr>
        <w:t xml:space="preserve">: </w:t>
      </w:r>
    </w:p>
    <w:p w14:paraId="205A7290" w14:textId="77777777" w:rsidR="00C06819" w:rsidRPr="002F3CEF" w:rsidRDefault="00C06819" w:rsidP="002F3CEF">
      <w:pPr>
        <w:pStyle w:val="SingleTxtG"/>
        <w:ind w:firstLine="567"/>
        <w:rPr>
          <w:lang w:val="fr-FR"/>
        </w:rPr>
      </w:pPr>
      <w:r w:rsidRPr="00F75716">
        <w:rPr>
          <w:lang w:val="fr-FR"/>
        </w:rPr>
        <w:t>a)</w:t>
      </w:r>
      <w:r w:rsidRPr="00F75716">
        <w:rPr>
          <w:lang w:val="fr-FR"/>
        </w:rPr>
        <w:tab/>
        <w:t>Les mesures visant à protéger et à soutenir les enfants de parents incarcérés</w:t>
      </w:r>
      <w:r w:rsidR="00C13A98">
        <w:rPr>
          <w:lang w:val="fr-FR"/>
        </w:rPr>
        <w:t> </w:t>
      </w:r>
      <w:r w:rsidRPr="00F75716">
        <w:rPr>
          <w:lang w:val="fr-FR"/>
        </w:rPr>
        <w:t>;</w:t>
      </w:r>
    </w:p>
    <w:p w14:paraId="48E9B84F" w14:textId="77777777" w:rsidR="00C06819" w:rsidRPr="00F75716" w:rsidRDefault="00C06819" w:rsidP="00C13A98">
      <w:pPr>
        <w:pStyle w:val="SingleTxtG"/>
        <w:keepNext/>
        <w:ind w:firstLine="567"/>
      </w:pPr>
      <w:r w:rsidRPr="00F75716">
        <w:rPr>
          <w:lang w:val="fr-FR"/>
        </w:rPr>
        <w:t>b)</w:t>
      </w:r>
      <w:r w:rsidRPr="00F75716">
        <w:rPr>
          <w:lang w:val="fr-FR"/>
        </w:rPr>
        <w:tab/>
        <w:t>Les réalisations du programme philippin de lutte contre le travail des enfants et préciser les mesures prises pour</w:t>
      </w:r>
      <w:r w:rsidR="00C13A98">
        <w:rPr>
          <w:lang w:val="fr-FR"/>
        </w:rPr>
        <w:t> </w:t>
      </w:r>
      <w:r w:rsidRPr="00F75716">
        <w:rPr>
          <w:lang w:val="fr-FR"/>
        </w:rPr>
        <w:t xml:space="preserve">: </w:t>
      </w:r>
    </w:p>
    <w:p w14:paraId="495078CE" w14:textId="77777777" w:rsidR="00C06819" w:rsidRPr="00F75716" w:rsidRDefault="00C06819" w:rsidP="00C13A98">
      <w:pPr>
        <w:pStyle w:val="SingleTxtG"/>
        <w:ind w:left="1701"/>
      </w:pPr>
      <w:r w:rsidRPr="00F75716">
        <w:rPr>
          <w:lang w:val="fr-FR"/>
        </w:rPr>
        <w:t>i)</w:t>
      </w:r>
      <w:r w:rsidRPr="00F75716">
        <w:rPr>
          <w:lang w:val="fr-FR"/>
        </w:rPr>
        <w:tab/>
        <w:t>Faire appliquer la législation visant à lutter contre le travail des enfants</w:t>
      </w:r>
      <w:r w:rsidR="00C13A98">
        <w:rPr>
          <w:lang w:val="fr-FR"/>
        </w:rPr>
        <w:t> </w:t>
      </w:r>
      <w:r w:rsidRPr="00F75716">
        <w:rPr>
          <w:lang w:val="fr-FR"/>
        </w:rPr>
        <w:t xml:space="preserve">; </w:t>
      </w:r>
    </w:p>
    <w:p w14:paraId="2F3742F7" w14:textId="77777777" w:rsidR="00C06819" w:rsidRPr="00F75716" w:rsidRDefault="00C06819" w:rsidP="00C13A98">
      <w:pPr>
        <w:pStyle w:val="SingleTxtG"/>
        <w:ind w:left="1701"/>
      </w:pPr>
      <w:r w:rsidRPr="00F75716">
        <w:rPr>
          <w:lang w:val="fr-FR"/>
        </w:rPr>
        <w:t>ii)</w:t>
      </w:r>
      <w:r w:rsidRPr="00F75716">
        <w:rPr>
          <w:lang w:val="fr-FR"/>
        </w:rPr>
        <w:tab/>
        <w:t>Renforcer la surveillance et les inspections du travail, en particulier dans l</w:t>
      </w:r>
      <w:r>
        <w:rPr>
          <w:lang w:val="fr-FR"/>
        </w:rPr>
        <w:t>’</w:t>
      </w:r>
      <w:r w:rsidRPr="00F75716">
        <w:rPr>
          <w:lang w:val="fr-FR"/>
        </w:rPr>
        <w:t>industrie extractive, l</w:t>
      </w:r>
      <w:r>
        <w:rPr>
          <w:lang w:val="fr-FR"/>
        </w:rPr>
        <w:t>’</w:t>
      </w:r>
      <w:r w:rsidRPr="00F75716">
        <w:rPr>
          <w:lang w:val="fr-FR"/>
        </w:rPr>
        <w:t>agriculture et les secteurs informels de l</w:t>
      </w:r>
      <w:r>
        <w:rPr>
          <w:lang w:val="fr-FR"/>
        </w:rPr>
        <w:t>’</w:t>
      </w:r>
      <w:r w:rsidRPr="00F75716">
        <w:rPr>
          <w:lang w:val="fr-FR"/>
        </w:rPr>
        <w:t>économie</w:t>
      </w:r>
      <w:r w:rsidR="00C13A98">
        <w:rPr>
          <w:lang w:val="fr-FR"/>
        </w:rPr>
        <w:t> </w:t>
      </w:r>
      <w:r w:rsidRPr="00F75716">
        <w:rPr>
          <w:lang w:val="fr-FR"/>
        </w:rPr>
        <w:t xml:space="preserve">; </w:t>
      </w:r>
    </w:p>
    <w:p w14:paraId="7610C62F" w14:textId="77777777" w:rsidR="00C06819" w:rsidRPr="00F75716" w:rsidRDefault="00C06819" w:rsidP="00C13A98">
      <w:pPr>
        <w:pStyle w:val="SingleTxtG"/>
        <w:ind w:left="1701"/>
      </w:pPr>
      <w:r w:rsidRPr="00F75716">
        <w:rPr>
          <w:lang w:val="fr-FR"/>
        </w:rPr>
        <w:t>iii)</w:t>
      </w:r>
      <w:r w:rsidRPr="00F75716">
        <w:rPr>
          <w:lang w:val="fr-FR"/>
        </w:rPr>
        <w:tab/>
        <w:t>Veiller à ce que les enfants soient soustraits au marché du travail et pris en charge</w:t>
      </w:r>
      <w:r w:rsidR="00C13A98">
        <w:rPr>
          <w:lang w:val="fr-FR"/>
        </w:rPr>
        <w:t> </w:t>
      </w:r>
      <w:r w:rsidRPr="00F75716">
        <w:rPr>
          <w:lang w:val="fr-FR"/>
        </w:rPr>
        <w:t>;</w:t>
      </w:r>
    </w:p>
    <w:p w14:paraId="7C8FEBB6" w14:textId="77777777" w:rsidR="00C06819" w:rsidRPr="002F3CEF" w:rsidRDefault="00C06819" w:rsidP="002F3CEF">
      <w:pPr>
        <w:pStyle w:val="SingleTxtG"/>
        <w:ind w:firstLine="567"/>
        <w:rPr>
          <w:lang w:val="fr-FR"/>
        </w:rPr>
      </w:pPr>
      <w:r w:rsidRPr="00F75716">
        <w:rPr>
          <w:lang w:val="fr-FR"/>
        </w:rPr>
        <w:t>c)</w:t>
      </w:r>
      <w:r w:rsidRPr="00F75716">
        <w:rPr>
          <w:lang w:val="fr-FR"/>
        </w:rPr>
        <w:tab/>
      </w:r>
      <w:r>
        <w:rPr>
          <w:lang w:val="fr-FR"/>
        </w:rPr>
        <w:t>L</w:t>
      </w:r>
      <w:r w:rsidRPr="00F75716">
        <w:rPr>
          <w:lang w:val="fr-FR"/>
        </w:rPr>
        <w:t xml:space="preserve">es plans visant à </w:t>
      </w:r>
      <w:r>
        <w:rPr>
          <w:lang w:val="fr-FR"/>
        </w:rPr>
        <w:t xml:space="preserve">garantir le droit </w:t>
      </w:r>
      <w:r w:rsidRPr="00F75716">
        <w:rPr>
          <w:lang w:val="fr-FR"/>
        </w:rPr>
        <w:t>à la liberté de réunion</w:t>
      </w:r>
      <w:r>
        <w:rPr>
          <w:lang w:val="fr-FR"/>
        </w:rPr>
        <w:t xml:space="preserve"> pour les </w:t>
      </w:r>
      <w:r w:rsidRPr="00F75716">
        <w:rPr>
          <w:lang w:val="fr-FR"/>
        </w:rPr>
        <w:t>enfants en situation de rue, à mettre en place un mécanisme de surveillance et de contrôle des enfants retirés de la rue, à améliorer les conditions d</w:t>
      </w:r>
      <w:r>
        <w:rPr>
          <w:lang w:val="fr-FR"/>
        </w:rPr>
        <w:t>’</w:t>
      </w:r>
      <w:r w:rsidRPr="00F75716">
        <w:rPr>
          <w:lang w:val="fr-FR"/>
        </w:rPr>
        <w:t>hébergement et à garantir l</w:t>
      </w:r>
      <w:r>
        <w:rPr>
          <w:lang w:val="fr-FR"/>
        </w:rPr>
        <w:t>’</w:t>
      </w:r>
      <w:r w:rsidRPr="00F75716">
        <w:rPr>
          <w:lang w:val="fr-FR"/>
        </w:rPr>
        <w:t>accès aux mécanismes de plainte</w:t>
      </w:r>
      <w:r w:rsidR="00C13A98">
        <w:rPr>
          <w:lang w:val="fr-FR"/>
        </w:rPr>
        <w:t> </w:t>
      </w:r>
      <w:r w:rsidRPr="00F75716">
        <w:rPr>
          <w:lang w:val="fr-FR"/>
        </w:rPr>
        <w:t xml:space="preserve">; </w:t>
      </w:r>
    </w:p>
    <w:p w14:paraId="3852A206" w14:textId="77777777" w:rsidR="00C06819" w:rsidRPr="00F75716" w:rsidRDefault="00C06819" w:rsidP="00C13A98">
      <w:pPr>
        <w:pStyle w:val="SingleTxtG"/>
        <w:keepNext/>
        <w:ind w:firstLine="567"/>
      </w:pPr>
      <w:r w:rsidRPr="00F75716">
        <w:rPr>
          <w:lang w:val="fr-FR"/>
        </w:rPr>
        <w:t>d)</w:t>
      </w:r>
      <w:r w:rsidRPr="00F75716">
        <w:rPr>
          <w:lang w:val="fr-FR"/>
        </w:rPr>
        <w:tab/>
        <w:t>Les mesures prises pour</w:t>
      </w:r>
      <w:r w:rsidR="00C13A98">
        <w:rPr>
          <w:lang w:val="fr-FR"/>
        </w:rPr>
        <w:t> </w:t>
      </w:r>
      <w:r w:rsidRPr="00F75716">
        <w:rPr>
          <w:lang w:val="fr-FR"/>
        </w:rPr>
        <w:t xml:space="preserve">: </w:t>
      </w:r>
    </w:p>
    <w:p w14:paraId="551E923A" w14:textId="77777777" w:rsidR="00C06819" w:rsidRPr="00F75716" w:rsidRDefault="00C06819" w:rsidP="00C13A98">
      <w:pPr>
        <w:pStyle w:val="SingleTxtG"/>
        <w:ind w:left="1701"/>
      </w:pPr>
      <w:r w:rsidRPr="00F75716">
        <w:rPr>
          <w:lang w:val="fr-FR"/>
        </w:rPr>
        <w:t>i)</w:t>
      </w:r>
      <w:r w:rsidRPr="00F75716">
        <w:rPr>
          <w:lang w:val="fr-FR"/>
        </w:rPr>
        <w:tab/>
        <w:t>Garantir l</w:t>
      </w:r>
      <w:r>
        <w:rPr>
          <w:lang w:val="fr-FR"/>
        </w:rPr>
        <w:t>’</w:t>
      </w:r>
      <w:r w:rsidRPr="00F75716">
        <w:rPr>
          <w:lang w:val="fr-FR"/>
        </w:rPr>
        <w:t>engagement de travailleurs sociaux, de juges et de professionnels compétents dans le système de justice pour enfants</w:t>
      </w:r>
      <w:r w:rsidR="00C13A98">
        <w:rPr>
          <w:lang w:val="fr-FR"/>
        </w:rPr>
        <w:t> </w:t>
      </w:r>
      <w:r w:rsidRPr="00F75716">
        <w:rPr>
          <w:lang w:val="fr-FR"/>
        </w:rPr>
        <w:t xml:space="preserve">; </w:t>
      </w:r>
    </w:p>
    <w:p w14:paraId="10DC90F1" w14:textId="77777777" w:rsidR="00C06819" w:rsidRPr="00F75716" w:rsidRDefault="00C06819" w:rsidP="00C13A98">
      <w:pPr>
        <w:pStyle w:val="SingleTxtG"/>
        <w:ind w:left="1701"/>
      </w:pPr>
      <w:r w:rsidRPr="00F75716">
        <w:rPr>
          <w:lang w:val="fr-FR"/>
        </w:rPr>
        <w:t>ii)</w:t>
      </w:r>
      <w:r w:rsidRPr="00F75716">
        <w:rPr>
          <w:lang w:val="fr-FR"/>
        </w:rPr>
        <w:tab/>
        <w:t>Faire en sorte que les enfants délinquants soient séparés des victimes et des délinquants adultes</w:t>
      </w:r>
      <w:r w:rsidR="00C13A98">
        <w:rPr>
          <w:lang w:val="fr-FR"/>
        </w:rPr>
        <w:t> </w:t>
      </w:r>
      <w:r w:rsidRPr="00F75716">
        <w:rPr>
          <w:lang w:val="fr-FR"/>
        </w:rPr>
        <w:t xml:space="preserve">; </w:t>
      </w:r>
    </w:p>
    <w:p w14:paraId="78B1272B" w14:textId="77777777" w:rsidR="00C06819" w:rsidRPr="00F75716" w:rsidRDefault="00C06819" w:rsidP="00C13A98">
      <w:pPr>
        <w:pStyle w:val="SingleTxtG"/>
        <w:ind w:left="1701"/>
      </w:pPr>
      <w:r w:rsidRPr="00F75716">
        <w:rPr>
          <w:lang w:val="fr-FR"/>
        </w:rPr>
        <w:t>iii)</w:t>
      </w:r>
      <w:r w:rsidRPr="00F75716">
        <w:rPr>
          <w:lang w:val="fr-FR"/>
        </w:rPr>
        <w:tab/>
        <w:t>Garantir des services de réadaptation et d</w:t>
      </w:r>
      <w:r>
        <w:rPr>
          <w:lang w:val="fr-FR"/>
        </w:rPr>
        <w:t>’</w:t>
      </w:r>
      <w:r w:rsidRPr="00F75716">
        <w:rPr>
          <w:lang w:val="fr-FR"/>
        </w:rPr>
        <w:t>insertion</w:t>
      </w:r>
      <w:r w:rsidR="00C13A98">
        <w:rPr>
          <w:lang w:val="fr-FR"/>
        </w:rPr>
        <w:t> </w:t>
      </w:r>
      <w:r w:rsidRPr="00F75716">
        <w:rPr>
          <w:lang w:val="fr-FR"/>
        </w:rPr>
        <w:t xml:space="preserve">; </w:t>
      </w:r>
    </w:p>
    <w:p w14:paraId="3F38909C" w14:textId="77777777" w:rsidR="00C06819" w:rsidRPr="00F75716" w:rsidRDefault="00C06819" w:rsidP="00C13A98">
      <w:pPr>
        <w:pStyle w:val="SingleTxtG"/>
        <w:ind w:left="1701"/>
      </w:pPr>
      <w:r w:rsidRPr="00F75716">
        <w:rPr>
          <w:lang w:val="fr-FR"/>
        </w:rPr>
        <w:t>iv)</w:t>
      </w:r>
      <w:r w:rsidRPr="00F75716">
        <w:rPr>
          <w:lang w:val="fr-FR"/>
        </w:rPr>
        <w:tab/>
        <w:t>Veiller à ce que l</w:t>
      </w:r>
      <w:r>
        <w:rPr>
          <w:lang w:val="fr-FR"/>
        </w:rPr>
        <w:t>’</w:t>
      </w:r>
      <w:r w:rsidRPr="00F75716">
        <w:rPr>
          <w:lang w:val="fr-FR"/>
        </w:rPr>
        <w:t>âge de la responsabilité pénale, fixé actuellement à 15</w:t>
      </w:r>
      <w:r w:rsidR="00C13A98">
        <w:rPr>
          <w:lang w:val="fr-FR"/>
        </w:rPr>
        <w:t> </w:t>
      </w:r>
      <w:r w:rsidRPr="00F75716">
        <w:rPr>
          <w:lang w:val="fr-FR"/>
        </w:rPr>
        <w:t xml:space="preserve">ans, reste inchangé. </w:t>
      </w:r>
    </w:p>
    <w:p w14:paraId="78109167" w14:textId="77777777" w:rsidR="00C06819" w:rsidRPr="00F75716" w:rsidRDefault="00C06819" w:rsidP="00C06819">
      <w:pPr>
        <w:pStyle w:val="SingleTxtG"/>
      </w:pPr>
      <w:r w:rsidRPr="00F75716">
        <w:rPr>
          <w:lang w:val="fr-FR"/>
        </w:rPr>
        <w:t>12.</w:t>
      </w:r>
      <w:r w:rsidRPr="00F75716">
        <w:rPr>
          <w:lang w:val="fr-FR"/>
        </w:rPr>
        <w:tab/>
        <w:t>En ce qui concerne les observations finales du Comité sur le rapport initial de l</w:t>
      </w:r>
      <w:r>
        <w:rPr>
          <w:lang w:val="fr-FR"/>
        </w:rPr>
        <w:t>’</w:t>
      </w:r>
      <w:r w:rsidRPr="00F75716">
        <w:rPr>
          <w:lang w:val="fr-FR"/>
        </w:rPr>
        <w:t>État partie soumis au titre de l</w:t>
      </w:r>
      <w:r>
        <w:rPr>
          <w:lang w:val="fr-FR"/>
        </w:rPr>
        <w:t>’</w:t>
      </w:r>
      <w:r w:rsidRPr="00F75716">
        <w:rPr>
          <w:lang w:val="fr-FR"/>
        </w:rPr>
        <w:t>article</w:t>
      </w:r>
      <w:r w:rsidR="00970C13">
        <w:rPr>
          <w:lang w:val="fr-FR"/>
        </w:rPr>
        <w:t> </w:t>
      </w:r>
      <w:r w:rsidRPr="00F75716">
        <w:rPr>
          <w:lang w:val="fr-FR"/>
        </w:rPr>
        <w:t>8 du Protocole facultatif concernant l</w:t>
      </w:r>
      <w:r>
        <w:rPr>
          <w:lang w:val="fr-FR"/>
        </w:rPr>
        <w:t>’</w:t>
      </w:r>
      <w:r w:rsidRPr="00F75716">
        <w:rPr>
          <w:lang w:val="fr-FR"/>
        </w:rPr>
        <w:t>implication d</w:t>
      </w:r>
      <w:r>
        <w:rPr>
          <w:lang w:val="fr-FR"/>
        </w:rPr>
        <w:t>’</w:t>
      </w:r>
      <w:r w:rsidRPr="00F75716">
        <w:rPr>
          <w:lang w:val="fr-FR"/>
        </w:rPr>
        <w:t xml:space="preserve">enfants dans les conflits armés (CRC/C/OPAC/PHL/CO/1), préciser les progrès réalisés pour renforcer la collecte de données sur les enfants </w:t>
      </w:r>
      <w:r>
        <w:rPr>
          <w:lang w:val="fr-FR"/>
        </w:rPr>
        <w:t xml:space="preserve">touchés par </w:t>
      </w:r>
      <w:r w:rsidRPr="00F75716">
        <w:rPr>
          <w:lang w:val="fr-FR"/>
        </w:rPr>
        <w:t>des conflits armés et pour garantir que les enfants ne soient pas incriminés pour avoir été enrôlés ou utilisés dans des hostilités. Fournir des données sur les poursuites engagées pour l</w:t>
      </w:r>
      <w:r>
        <w:rPr>
          <w:lang w:val="fr-FR"/>
        </w:rPr>
        <w:t>’</w:t>
      </w:r>
      <w:r w:rsidRPr="00F75716">
        <w:rPr>
          <w:lang w:val="fr-FR"/>
        </w:rPr>
        <w:t>enrôlement ou l</w:t>
      </w:r>
      <w:r>
        <w:rPr>
          <w:lang w:val="fr-FR"/>
        </w:rPr>
        <w:t>’</w:t>
      </w:r>
      <w:r w:rsidRPr="00F75716">
        <w:rPr>
          <w:lang w:val="fr-FR"/>
        </w:rPr>
        <w:t>utilisation d</w:t>
      </w:r>
      <w:r>
        <w:rPr>
          <w:lang w:val="fr-FR"/>
        </w:rPr>
        <w:t>’</w:t>
      </w:r>
      <w:r w:rsidRPr="00F75716">
        <w:rPr>
          <w:lang w:val="fr-FR"/>
        </w:rPr>
        <w:t>enfants dans des activités militaires et sur l</w:t>
      </w:r>
      <w:r>
        <w:rPr>
          <w:lang w:val="fr-FR"/>
        </w:rPr>
        <w:t>’</w:t>
      </w:r>
      <w:r w:rsidRPr="00F75716">
        <w:rPr>
          <w:lang w:val="fr-FR"/>
        </w:rPr>
        <w:t xml:space="preserve">exercice de la compétence extraterritoriale dans de tels cas. Décrire également les mesures prises pour protéger les enfants touchés par des conflits armés. </w:t>
      </w:r>
    </w:p>
    <w:p w14:paraId="2EA7095D" w14:textId="77777777" w:rsidR="00C06819" w:rsidRPr="00F75716" w:rsidRDefault="00C06819" w:rsidP="00C13A98">
      <w:pPr>
        <w:pStyle w:val="SingleTxtG"/>
        <w:keepNext/>
        <w:keepLines/>
      </w:pPr>
      <w:r w:rsidRPr="00F75716">
        <w:rPr>
          <w:lang w:val="fr-FR"/>
        </w:rPr>
        <w:lastRenderedPageBreak/>
        <w:t>13.</w:t>
      </w:r>
      <w:r w:rsidRPr="00F75716">
        <w:rPr>
          <w:lang w:val="fr-FR"/>
        </w:rPr>
        <w:tab/>
        <w:t>En ce qui concerne les observations finales du Comité sur le rapport initial de l</w:t>
      </w:r>
      <w:r>
        <w:rPr>
          <w:lang w:val="fr-FR"/>
        </w:rPr>
        <w:t>’</w:t>
      </w:r>
      <w:r w:rsidRPr="00F75716">
        <w:rPr>
          <w:lang w:val="fr-FR"/>
        </w:rPr>
        <w:t>État partie présenté au titre de l</w:t>
      </w:r>
      <w:r>
        <w:rPr>
          <w:lang w:val="fr-FR"/>
        </w:rPr>
        <w:t>’</w:t>
      </w:r>
      <w:r w:rsidRPr="00F75716">
        <w:rPr>
          <w:lang w:val="fr-FR"/>
        </w:rPr>
        <w:t>article</w:t>
      </w:r>
      <w:r w:rsidR="00C13A98">
        <w:rPr>
          <w:lang w:val="fr-FR"/>
        </w:rPr>
        <w:t> </w:t>
      </w:r>
      <w:r w:rsidRPr="00F75716">
        <w:rPr>
          <w:lang w:val="fr-FR"/>
        </w:rPr>
        <w:t>12 du Protocole facultatif concernant la vente d</w:t>
      </w:r>
      <w:r>
        <w:rPr>
          <w:lang w:val="fr-FR"/>
        </w:rPr>
        <w:t>’</w:t>
      </w:r>
      <w:r w:rsidRPr="00F75716">
        <w:rPr>
          <w:lang w:val="fr-FR"/>
        </w:rPr>
        <w:t>enfants, la prostitution des enfants et la pornographie mettant en scène des enfants (CRC/C/OPSC/PHL/CO/1), préciser les progrès réalisés dans la mise en place d</w:t>
      </w:r>
      <w:r>
        <w:rPr>
          <w:lang w:val="fr-FR"/>
        </w:rPr>
        <w:t>’</w:t>
      </w:r>
      <w:r w:rsidRPr="00F75716">
        <w:rPr>
          <w:lang w:val="fr-FR"/>
        </w:rPr>
        <w:t>un organe de coordination chargé de surveiller la mise en œuvre du Protocole facultatif, de réglementer le secteur du tourisme, de s</w:t>
      </w:r>
      <w:r>
        <w:rPr>
          <w:lang w:val="fr-FR"/>
        </w:rPr>
        <w:t>’</w:t>
      </w:r>
      <w:r w:rsidRPr="00F75716">
        <w:rPr>
          <w:lang w:val="fr-FR"/>
        </w:rPr>
        <w:t>attaquer à la complicité d</w:t>
      </w:r>
      <w:r>
        <w:rPr>
          <w:lang w:val="fr-FR"/>
        </w:rPr>
        <w:t>’</w:t>
      </w:r>
      <w:r w:rsidRPr="00F75716">
        <w:rPr>
          <w:lang w:val="fr-FR"/>
        </w:rPr>
        <w:t>agents de l</w:t>
      </w:r>
      <w:r>
        <w:rPr>
          <w:lang w:val="fr-FR"/>
        </w:rPr>
        <w:t>’</w:t>
      </w:r>
      <w:r w:rsidRPr="00F75716">
        <w:rPr>
          <w:lang w:val="fr-FR"/>
        </w:rPr>
        <w:t>État et de fournir aux enfants victimes des services de réadaptation et d</w:t>
      </w:r>
      <w:r>
        <w:rPr>
          <w:lang w:val="fr-FR"/>
        </w:rPr>
        <w:t>’</w:t>
      </w:r>
      <w:r w:rsidRPr="00F75716">
        <w:rPr>
          <w:lang w:val="fr-FR"/>
        </w:rPr>
        <w:t>insertion. Préciser également les mesures prises pour</w:t>
      </w:r>
      <w:r w:rsidR="00C13A98">
        <w:rPr>
          <w:lang w:val="fr-FR"/>
        </w:rPr>
        <w:t> </w:t>
      </w:r>
      <w:r w:rsidRPr="00F75716">
        <w:rPr>
          <w:lang w:val="fr-FR"/>
        </w:rPr>
        <w:t>:</w:t>
      </w:r>
    </w:p>
    <w:p w14:paraId="591F12D2" w14:textId="77777777" w:rsidR="00C06819" w:rsidRPr="002F3CEF" w:rsidRDefault="00C06819" w:rsidP="002F3CEF">
      <w:pPr>
        <w:pStyle w:val="SingleTxtG"/>
        <w:ind w:firstLine="567"/>
        <w:rPr>
          <w:lang w:val="fr-FR"/>
        </w:rPr>
      </w:pPr>
      <w:r w:rsidRPr="00F75716">
        <w:rPr>
          <w:lang w:val="fr-FR"/>
        </w:rPr>
        <w:t>a)</w:t>
      </w:r>
      <w:r w:rsidRPr="00F75716">
        <w:rPr>
          <w:lang w:val="fr-FR"/>
        </w:rPr>
        <w:tab/>
        <w:t>Abolir l</w:t>
      </w:r>
      <w:r>
        <w:rPr>
          <w:lang w:val="fr-FR"/>
        </w:rPr>
        <w:t>’</w:t>
      </w:r>
      <w:r w:rsidRPr="00F75716">
        <w:rPr>
          <w:lang w:val="fr-FR"/>
        </w:rPr>
        <w:t>exploitation sexuelle des enfants à des fins commerciales et lutter contre la tolérance et l</w:t>
      </w:r>
      <w:r>
        <w:rPr>
          <w:lang w:val="fr-FR"/>
        </w:rPr>
        <w:t>’</w:t>
      </w:r>
      <w:r w:rsidRPr="00F75716">
        <w:rPr>
          <w:lang w:val="fr-FR"/>
        </w:rPr>
        <w:t>encouragement de cette pratique</w:t>
      </w:r>
      <w:r w:rsidR="00C13A98">
        <w:rPr>
          <w:lang w:val="fr-FR"/>
        </w:rPr>
        <w:t> </w:t>
      </w:r>
      <w:r w:rsidRPr="00F75716">
        <w:rPr>
          <w:lang w:val="fr-FR"/>
        </w:rPr>
        <w:t xml:space="preserve">; </w:t>
      </w:r>
    </w:p>
    <w:p w14:paraId="1821DA8F" w14:textId="77777777" w:rsidR="00C06819" w:rsidRPr="00F75716" w:rsidRDefault="00C06819" w:rsidP="002F3CEF">
      <w:pPr>
        <w:pStyle w:val="SingleTxtG"/>
        <w:ind w:firstLine="567"/>
      </w:pPr>
      <w:r w:rsidRPr="00F75716">
        <w:rPr>
          <w:lang w:val="fr-FR"/>
        </w:rPr>
        <w:t>b)</w:t>
      </w:r>
      <w:r w:rsidRPr="00F75716">
        <w:rPr>
          <w:lang w:val="fr-FR"/>
        </w:rPr>
        <w:tab/>
        <w:t>Mettre en place un mécanisme centralisé de surveillance de la traite des êtres humains</w:t>
      </w:r>
      <w:r>
        <w:rPr>
          <w:lang w:val="fr-FR"/>
        </w:rPr>
        <w:t xml:space="preserve"> et</w:t>
      </w:r>
      <w:r w:rsidRPr="00F75716">
        <w:rPr>
          <w:lang w:val="fr-FR"/>
        </w:rPr>
        <w:t xml:space="preserve"> une ligne d</w:t>
      </w:r>
      <w:r>
        <w:rPr>
          <w:lang w:val="fr-FR"/>
        </w:rPr>
        <w:t>’</w:t>
      </w:r>
      <w:r w:rsidRPr="00F75716">
        <w:rPr>
          <w:lang w:val="fr-FR"/>
        </w:rPr>
        <w:t>assistance téléphonique pour signaler par l</w:t>
      </w:r>
      <w:r>
        <w:rPr>
          <w:lang w:val="fr-FR"/>
        </w:rPr>
        <w:t>’</w:t>
      </w:r>
      <w:r w:rsidRPr="00F75716">
        <w:rPr>
          <w:lang w:val="fr-FR"/>
        </w:rPr>
        <w:t>intermédiaire de l</w:t>
      </w:r>
      <w:r>
        <w:rPr>
          <w:lang w:val="fr-FR"/>
        </w:rPr>
        <w:t>’</w:t>
      </w:r>
      <w:r w:rsidRPr="00F75716">
        <w:rPr>
          <w:lang w:val="fr-FR"/>
        </w:rPr>
        <w:t>Association internationale des services d</w:t>
      </w:r>
      <w:r>
        <w:rPr>
          <w:lang w:val="fr-FR"/>
        </w:rPr>
        <w:t>’</w:t>
      </w:r>
      <w:r w:rsidRPr="00F75716">
        <w:rPr>
          <w:lang w:val="fr-FR"/>
        </w:rPr>
        <w:t xml:space="preserve">assistance par Internet les abus sexuels sur enfants et la mise en ligne de contenus montrant de tels abus. </w:t>
      </w:r>
    </w:p>
    <w:p w14:paraId="65CA5260" w14:textId="77777777" w:rsidR="00C06819" w:rsidRPr="00F75716" w:rsidRDefault="00C06819" w:rsidP="00C13A98">
      <w:pPr>
        <w:pStyle w:val="H1G"/>
        <w:rPr>
          <w:i/>
        </w:rPr>
      </w:pPr>
      <w:r>
        <w:rPr>
          <w:lang w:val="fr-FR"/>
        </w:rPr>
        <w:tab/>
      </w:r>
      <w:r>
        <w:rPr>
          <w:lang w:val="fr-FR"/>
        </w:rPr>
        <w:tab/>
        <w:t>Deuxième partie</w:t>
      </w:r>
    </w:p>
    <w:p w14:paraId="1DC71015" w14:textId="77777777" w:rsidR="00C06819" w:rsidRPr="00F75716" w:rsidRDefault="00C06819" w:rsidP="00C13A98">
      <w:pPr>
        <w:pStyle w:val="SingleTxtG"/>
        <w:keepNext/>
      </w:pPr>
      <w:r w:rsidRPr="00F75716">
        <w:rPr>
          <w:lang w:val="fr-FR"/>
        </w:rPr>
        <w:t>14.</w:t>
      </w:r>
      <w:r w:rsidRPr="00F75716">
        <w:rPr>
          <w:lang w:val="fr-FR"/>
        </w:rPr>
        <w:tab/>
        <w:t>L</w:t>
      </w:r>
      <w:r>
        <w:rPr>
          <w:lang w:val="fr-FR"/>
        </w:rPr>
        <w:t>’</w:t>
      </w:r>
      <w:r w:rsidRPr="00F75716">
        <w:rPr>
          <w:lang w:val="fr-FR"/>
        </w:rPr>
        <w:t>État partie est invité à mettre à jour brièvement (en trois pages maximum) les renseignements fournis dans son rapport en ce qui concerne</w:t>
      </w:r>
      <w:r w:rsidR="00C13A98">
        <w:rPr>
          <w:lang w:val="fr-FR"/>
        </w:rPr>
        <w:t> </w:t>
      </w:r>
      <w:r w:rsidRPr="00F75716">
        <w:rPr>
          <w:lang w:val="fr-FR"/>
        </w:rPr>
        <w:t>:</w:t>
      </w:r>
    </w:p>
    <w:p w14:paraId="78C0BBFC" w14:textId="77777777" w:rsidR="00C06819" w:rsidRPr="002F3CEF" w:rsidRDefault="00C06819" w:rsidP="002F3CEF">
      <w:pPr>
        <w:pStyle w:val="SingleTxtG"/>
        <w:ind w:firstLine="567"/>
        <w:rPr>
          <w:lang w:val="fr-FR"/>
        </w:rPr>
      </w:pPr>
      <w:r w:rsidRPr="00F75716">
        <w:rPr>
          <w:lang w:val="fr-FR"/>
        </w:rPr>
        <w:t>a)</w:t>
      </w:r>
      <w:r w:rsidRPr="00F75716">
        <w:rPr>
          <w:lang w:val="fr-FR"/>
        </w:rPr>
        <w:tab/>
        <w:t>Les nouveaux projets ou textes de loi et leurs règlements d</w:t>
      </w:r>
      <w:r>
        <w:rPr>
          <w:lang w:val="fr-FR"/>
        </w:rPr>
        <w:t>’</w:t>
      </w:r>
      <w:r w:rsidRPr="00F75716">
        <w:rPr>
          <w:lang w:val="fr-FR"/>
        </w:rPr>
        <w:t>application respectifs</w:t>
      </w:r>
      <w:r w:rsidR="00C13A98">
        <w:rPr>
          <w:lang w:val="fr-FR"/>
        </w:rPr>
        <w:t> </w:t>
      </w:r>
      <w:r w:rsidRPr="00F75716">
        <w:rPr>
          <w:lang w:val="fr-FR"/>
        </w:rPr>
        <w:t>;</w:t>
      </w:r>
    </w:p>
    <w:p w14:paraId="14F8A1E5" w14:textId="77777777" w:rsidR="00C06819" w:rsidRPr="002F3CEF" w:rsidRDefault="00C06819" w:rsidP="002F3CEF">
      <w:pPr>
        <w:pStyle w:val="SingleTxtG"/>
        <w:ind w:firstLine="567"/>
        <w:rPr>
          <w:lang w:val="fr-FR"/>
        </w:rPr>
      </w:pPr>
      <w:r w:rsidRPr="00F75716">
        <w:rPr>
          <w:lang w:val="fr-FR"/>
        </w:rPr>
        <w:t>b)</w:t>
      </w:r>
      <w:r w:rsidRPr="00F75716">
        <w:rPr>
          <w:lang w:val="fr-FR"/>
        </w:rPr>
        <w:tab/>
        <w:t>Les nouvelles institutions (et leur mandat) et les réformes institutionnelles</w:t>
      </w:r>
      <w:r w:rsidR="00C13A98">
        <w:rPr>
          <w:lang w:val="fr-FR"/>
        </w:rPr>
        <w:t> </w:t>
      </w:r>
      <w:r w:rsidRPr="00F75716">
        <w:rPr>
          <w:lang w:val="fr-FR"/>
        </w:rPr>
        <w:t xml:space="preserve">; </w:t>
      </w:r>
    </w:p>
    <w:p w14:paraId="21677EAC" w14:textId="77777777" w:rsidR="00C06819" w:rsidRPr="002F3CEF" w:rsidRDefault="00C06819" w:rsidP="002F3CEF">
      <w:pPr>
        <w:pStyle w:val="SingleTxtG"/>
        <w:ind w:firstLine="567"/>
        <w:rPr>
          <w:lang w:val="fr-FR"/>
        </w:rPr>
      </w:pPr>
      <w:r w:rsidRPr="00F75716">
        <w:rPr>
          <w:lang w:val="fr-FR"/>
        </w:rPr>
        <w:t>c)</w:t>
      </w:r>
      <w:r w:rsidRPr="00F75716">
        <w:rPr>
          <w:lang w:val="fr-FR"/>
        </w:rPr>
        <w:tab/>
        <w:t>Les politiques, programmes et plans d</w:t>
      </w:r>
      <w:r>
        <w:rPr>
          <w:lang w:val="fr-FR"/>
        </w:rPr>
        <w:t>’</w:t>
      </w:r>
      <w:r w:rsidRPr="00F75716">
        <w:rPr>
          <w:lang w:val="fr-FR"/>
        </w:rPr>
        <w:t>action récemment adoptés, ainsi que leur champ d</w:t>
      </w:r>
      <w:r>
        <w:rPr>
          <w:lang w:val="fr-FR"/>
        </w:rPr>
        <w:t>’</w:t>
      </w:r>
      <w:r w:rsidRPr="00F75716">
        <w:rPr>
          <w:lang w:val="fr-FR"/>
        </w:rPr>
        <w:t>application et leur financement</w:t>
      </w:r>
      <w:r w:rsidR="00C13A98">
        <w:rPr>
          <w:lang w:val="fr-FR"/>
        </w:rPr>
        <w:t> </w:t>
      </w:r>
      <w:r w:rsidRPr="00F75716">
        <w:rPr>
          <w:lang w:val="fr-FR"/>
        </w:rPr>
        <w:t>;</w:t>
      </w:r>
    </w:p>
    <w:p w14:paraId="1A7353F8" w14:textId="77777777" w:rsidR="00C06819" w:rsidRPr="00F75716" w:rsidRDefault="00C06819" w:rsidP="002F3CEF">
      <w:pPr>
        <w:pStyle w:val="SingleTxtG"/>
        <w:ind w:firstLine="567"/>
      </w:pPr>
      <w:r w:rsidRPr="00F75716">
        <w:rPr>
          <w:lang w:val="fr-FR"/>
        </w:rPr>
        <w:t>d)</w:t>
      </w:r>
      <w:r w:rsidRPr="00F75716">
        <w:rPr>
          <w:lang w:val="fr-FR"/>
        </w:rPr>
        <w:tab/>
        <w:t>Les instruments relatifs aux droits de l</w:t>
      </w:r>
      <w:r>
        <w:rPr>
          <w:lang w:val="fr-FR"/>
        </w:rPr>
        <w:t>’</w:t>
      </w:r>
      <w:r w:rsidRPr="00F75716">
        <w:rPr>
          <w:lang w:val="fr-FR"/>
        </w:rPr>
        <w:t>homme récemment ratifiés.</w:t>
      </w:r>
    </w:p>
    <w:p w14:paraId="55690F82" w14:textId="77777777" w:rsidR="00C06819" w:rsidRPr="00F75716" w:rsidRDefault="00C06819" w:rsidP="00C13A98">
      <w:pPr>
        <w:pStyle w:val="H1G"/>
      </w:pPr>
      <w:r>
        <w:rPr>
          <w:lang w:val="fr-FR"/>
        </w:rPr>
        <w:tab/>
      </w:r>
      <w:r>
        <w:rPr>
          <w:lang w:val="fr-FR"/>
        </w:rPr>
        <w:tab/>
        <w:t>Troisième partie</w:t>
      </w:r>
    </w:p>
    <w:p w14:paraId="3A84D3D4" w14:textId="77777777" w:rsidR="00C06819" w:rsidRPr="00F75716" w:rsidRDefault="00C06819" w:rsidP="00C13A98">
      <w:pPr>
        <w:pStyle w:val="H23G"/>
      </w:pPr>
      <w:r>
        <w:rPr>
          <w:lang w:val="fr-FR"/>
        </w:rPr>
        <w:tab/>
      </w:r>
      <w:r>
        <w:rPr>
          <w:lang w:val="fr-FR"/>
        </w:rPr>
        <w:tab/>
        <w:t>Données, statistiques et autres informations</w:t>
      </w:r>
    </w:p>
    <w:p w14:paraId="14BF518C" w14:textId="77777777" w:rsidR="00C06819" w:rsidRPr="00903967" w:rsidRDefault="00C06819" w:rsidP="00C06819">
      <w:pPr>
        <w:pStyle w:val="SingleTxtG"/>
      </w:pPr>
      <w:r w:rsidRPr="00903967">
        <w:rPr>
          <w:lang w:val="fr-FR"/>
        </w:rPr>
        <w:t>15.</w:t>
      </w:r>
      <w:r w:rsidRPr="00903967">
        <w:rPr>
          <w:lang w:val="fr-FR"/>
        </w:rPr>
        <w:tab/>
        <w:t>Fournir, pour les trois dernières années, des informations récapitulatives sur le budget consacré au secteur de l</w:t>
      </w:r>
      <w:r>
        <w:rPr>
          <w:lang w:val="fr-FR"/>
        </w:rPr>
        <w:t>’</w:t>
      </w:r>
      <w:r w:rsidRPr="00903967">
        <w:rPr>
          <w:lang w:val="fr-FR"/>
        </w:rPr>
        <w:t>enfance et au secteur social, en indiquant quel pourcentage du budget national total et du produit national brut chacun des postes budgétaires concernés représente. Donner également des informations sur la répartition géographique de ces ressources.</w:t>
      </w:r>
    </w:p>
    <w:p w14:paraId="0AA8200F" w14:textId="77777777" w:rsidR="00C06819" w:rsidRPr="00903967" w:rsidRDefault="00C06819" w:rsidP="00C13A98">
      <w:pPr>
        <w:pStyle w:val="SingleTxtG"/>
        <w:keepNext/>
      </w:pPr>
      <w:r w:rsidRPr="00903967">
        <w:rPr>
          <w:lang w:val="fr-FR"/>
        </w:rPr>
        <w:t>16.</w:t>
      </w:r>
      <w:r w:rsidRPr="00903967">
        <w:rPr>
          <w:lang w:val="fr-FR"/>
        </w:rPr>
        <w:tab/>
        <w:t>Fournir, si possible, pour les trois dernières années, des données statistiques à jour, ventilées par âge, sexe, origine ethnique, origine nationale, zone géographique et situation socioéconomique, concernant</w:t>
      </w:r>
      <w:r w:rsidR="00C13A98">
        <w:rPr>
          <w:lang w:val="fr-FR"/>
        </w:rPr>
        <w:t> </w:t>
      </w:r>
      <w:r w:rsidRPr="00903967">
        <w:rPr>
          <w:lang w:val="fr-FR"/>
        </w:rPr>
        <w:t>:</w:t>
      </w:r>
    </w:p>
    <w:p w14:paraId="6EE29BC4" w14:textId="77777777" w:rsidR="00C06819" w:rsidRPr="00903967" w:rsidRDefault="00C06819" w:rsidP="002F3CEF">
      <w:pPr>
        <w:pStyle w:val="SingleTxtG"/>
        <w:ind w:firstLine="567"/>
      </w:pPr>
      <w:r w:rsidRPr="00903967">
        <w:rPr>
          <w:lang w:val="fr-FR"/>
        </w:rPr>
        <w:t>a)</w:t>
      </w:r>
      <w:r w:rsidRPr="00903967">
        <w:rPr>
          <w:lang w:val="fr-FR"/>
        </w:rPr>
        <w:tab/>
        <w:t xml:space="preserve">Les cas de </w:t>
      </w:r>
      <w:r>
        <w:rPr>
          <w:lang w:val="fr-FR"/>
        </w:rPr>
        <w:t>maltraitance</w:t>
      </w:r>
      <w:r w:rsidRPr="00903967">
        <w:rPr>
          <w:lang w:val="fr-FR"/>
        </w:rPr>
        <w:t xml:space="preserve"> et de violence à l</w:t>
      </w:r>
      <w:r>
        <w:rPr>
          <w:lang w:val="fr-FR"/>
        </w:rPr>
        <w:t>’</w:t>
      </w:r>
      <w:r w:rsidRPr="00903967">
        <w:rPr>
          <w:lang w:val="fr-FR"/>
        </w:rPr>
        <w:t>égard d</w:t>
      </w:r>
      <w:r>
        <w:rPr>
          <w:lang w:val="fr-FR"/>
        </w:rPr>
        <w:t>’</w:t>
      </w:r>
      <w:r w:rsidRPr="00903967">
        <w:rPr>
          <w:lang w:val="fr-FR"/>
        </w:rPr>
        <w:t xml:space="preserve">enfants, y compris les actes de torture, les traitements inhumains ou dégradants, toutes les formes de châtiments corporels, les abus sexuels sur enfants perpétrés au sein de la famille et hors du foyer, les actes de violence familiale, le harcèlement, </w:t>
      </w:r>
      <w:r w:rsidRPr="00A4492C">
        <w:rPr>
          <w:lang w:val="fr-FR"/>
        </w:rPr>
        <w:t>les violences et les abus en ligne, les violences et les atteintes sexuelles</w:t>
      </w:r>
      <w:r w:rsidRPr="00903967">
        <w:rPr>
          <w:lang w:val="fr-FR"/>
        </w:rPr>
        <w:t>, ainsi que les poursuites et les condamnations auxquels ces cas ont donné lieu dans l</w:t>
      </w:r>
      <w:r>
        <w:rPr>
          <w:lang w:val="fr-FR"/>
        </w:rPr>
        <w:t>’</w:t>
      </w:r>
      <w:r w:rsidRPr="00903967">
        <w:rPr>
          <w:lang w:val="fr-FR"/>
        </w:rPr>
        <w:t>État partie</w:t>
      </w:r>
      <w:r w:rsidR="00970C13">
        <w:rPr>
          <w:lang w:val="fr-FR"/>
        </w:rPr>
        <w:t> </w:t>
      </w:r>
      <w:r w:rsidRPr="00903967">
        <w:rPr>
          <w:lang w:val="fr-FR"/>
        </w:rPr>
        <w:t>;</w:t>
      </w:r>
    </w:p>
    <w:p w14:paraId="067E9083" w14:textId="77777777" w:rsidR="00C06819" w:rsidRPr="002F3CEF" w:rsidRDefault="00C06819" w:rsidP="002F3CEF">
      <w:pPr>
        <w:pStyle w:val="SingleTxtG"/>
        <w:ind w:firstLine="567"/>
        <w:rPr>
          <w:lang w:val="fr-FR"/>
        </w:rPr>
      </w:pPr>
      <w:r w:rsidRPr="00903967">
        <w:rPr>
          <w:lang w:val="fr-FR"/>
        </w:rPr>
        <w:t>b)</w:t>
      </w:r>
      <w:r w:rsidRPr="00903967">
        <w:rPr>
          <w:lang w:val="fr-FR"/>
        </w:rPr>
        <w:tab/>
        <w:t>Les cas de disparition forcée d</w:t>
      </w:r>
      <w:r>
        <w:rPr>
          <w:lang w:val="fr-FR"/>
        </w:rPr>
        <w:t>’</w:t>
      </w:r>
      <w:r w:rsidRPr="00903967">
        <w:rPr>
          <w:lang w:val="fr-FR"/>
        </w:rPr>
        <w:t>enfants et leur issue</w:t>
      </w:r>
      <w:r w:rsidR="00C13A98">
        <w:rPr>
          <w:lang w:val="fr-FR"/>
        </w:rPr>
        <w:t> </w:t>
      </w:r>
      <w:r w:rsidRPr="00903967">
        <w:rPr>
          <w:lang w:val="fr-FR"/>
        </w:rPr>
        <w:t>;</w:t>
      </w:r>
    </w:p>
    <w:p w14:paraId="407AB10E" w14:textId="77777777" w:rsidR="00C06819" w:rsidRPr="002F3CEF" w:rsidRDefault="00C06819" w:rsidP="002F3CEF">
      <w:pPr>
        <w:pStyle w:val="SingleTxtG"/>
        <w:ind w:firstLine="567"/>
        <w:rPr>
          <w:lang w:val="fr-FR"/>
        </w:rPr>
      </w:pPr>
      <w:r w:rsidRPr="00903967">
        <w:rPr>
          <w:lang w:val="fr-FR"/>
        </w:rPr>
        <w:t>c)</w:t>
      </w:r>
      <w:r w:rsidRPr="00903967">
        <w:rPr>
          <w:lang w:val="fr-FR"/>
        </w:rPr>
        <w:tab/>
        <w:t>Les décès d</w:t>
      </w:r>
      <w:r>
        <w:rPr>
          <w:lang w:val="fr-FR"/>
        </w:rPr>
        <w:t>’</w:t>
      </w:r>
      <w:r w:rsidRPr="00903967">
        <w:rPr>
          <w:lang w:val="fr-FR"/>
        </w:rPr>
        <w:t>enfants dus à des accidents, à la maltraitance ou au suicide</w:t>
      </w:r>
      <w:r w:rsidR="00C13A98">
        <w:rPr>
          <w:lang w:val="fr-FR"/>
        </w:rPr>
        <w:t> </w:t>
      </w:r>
      <w:r w:rsidRPr="00903967">
        <w:rPr>
          <w:lang w:val="fr-FR"/>
        </w:rPr>
        <w:t>;</w:t>
      </w:r>
    </w:p>
    <w:p w14:paraId="3DE73A28" w14:textId="77777777" w:rsidR="00C06819" w:rsidRPr="002F3CEF" w:rsidRDefault="00C06819" w:rsidP="002F3CEF">
      <w:pPr>
        <w:pStyle w:val="SingleTxtG"/>
        <w:ind w:firstLine="567"/>
        <w:rPr>
          <w:lang w:val="fr-FR"/>
        </w:rPr>
      </w:pPr>
      <w:r w:rsidRPr="00903967">
        <w:rPr>
          <w:lang w:val="fr-FR"/>
        </w:rPr>
        <w:t>d)</w:t>
      </w:r>
      <w:r w:rsidRPr="00903967">
        <w:rPr>
          <w:lang w:val="fr-FR"/>
        </w:rPr>
        <w:tab/>
        <w:t>Les enfants vivant avec le VIH</w:t>
      </w:r>
      <w:r w:rsidR="00C13A98">
        <w:rPr>
          <w:lang w:val="fr-FR"/>
        </w:rPr>
        <w:t> </w:t>
      </w:r>
      <w:r w:rsidRPr="00903967">
        <w:rPr>
          <w:lang w:val="fr-FR"/>
        </w:rPr>
        <w:t>;</w:t>
      </w:r>
    </w:p>
    <w:p w14:paraId="6AAEE2BA" w14:textId="77777777" w:rsidR="00C06819" w:rsidRPr="002F3CEF" w:rsidRDefault="00C06819" w:rsidP="002F3CEF">
      <w:pPr>
        <w:pStyle w:val="SingleTxtG"/>
        <w:ind w:firstLine="567"/>
        <w:rPr>
          <w:lang w:val="fr-FR"/>
        </w:rPr>
      </w:pPr>
      <w:r w:rsidRPr="00903967">
        <w:rPr>
          <w:lang w:val="fr-FR"/>
        </w:rPr>
        <w:t>e)</w:t>
      </w:r>
      <w:r w:rsidRPr="00903967">
        <w:rPr>
          <w:lang w:val="fr-FR"/>
        </w:rPr>
        <w:tab/>
        <w:t>Les cas de mariages d</w:t>
      </w:r>
      <w:r>
        <w:rPr>
          <w:lang w:val="fr-FR"/>
        </w:rPr>
        <w:t>’</w:t>
      </w:r>
      <w:r w:rsidRPr="00903967">
        <w:rPr>
          <w:lang w:val="fr-FR"/>
        </w:rPr>
        <w:t>enfants et de grossesses précoces</w:t>
      </w:r>
      <w:r w:rsidR="00C13A98">
        <w:rPr>
          <w:lang w:val="fr-FR"/>
        </w:rPr>
        <w:t> </w:t>
      </w:r>
      <w:r w:rsidRPr="00903967">
        <w:rPr>
          <w:lang w:val="fr-FR"/>
        </w:rPr>
        <w:t>;</w:t>
      </w:r>
    </w:p>
    <w:p w14:paraId="523CDD60" w14:textId="77777777" w:rsidR="00C06819" w:rsidRPr="002F3CEF" w:rsidRDefault="00C06819" w:rsidP="002F3CEF">
      <w:pPr>
        <w:pStyle w:val="SingleTxtG"/>
        <w:ind w:firstLine="567"/>
        <w:rPr>
          <w:lang w:val="fr-FR"/>
        </w:rPr>
      </w:pPr>
      <w:r w:rsidRPr="00903967">
        <w:rPr>
          <w:lang w:val="fr-FR"/>
        </w:rPr>
        <w:t>f)</w:t>
      </w:r>
      <w:r w:rsidRPr="00903967">
        <w:rPr>
          <w:lang w:val="fr-FR"/>
        </w:rPr>
        <w:tab/>
        <w:t xml:space="preserve">Les cas de </w:t>
      </w:r>
      <w:r>
        <w:rPr>
          <w:lang w:val="fr-FR"/>
        </w:rPr>
        <w:t>« </w:t>
      </w:r>
      <w:r w:rsidRPr="00903967">
        <w:rPr>
          <w:lang w:val="fr-FR"/>
        </w:rPr>
        <w:t>naissances simulées</w:t>
      </w:r>
      <w:r>
        <w:rPr>
          <w:lang w:val="fr-FR"/>
        </w:rPr>
        <w:t> »</w:t>
      </w:r>
      <w:r w:rsidR="00C13A98">
        <w:rPr>
          <w:lang w:val="fr-FR"/>
        </w:rPr>
        <w:t> </w:t>
      </w:r>
      <w:r w:rsidRPr="00903967">
        <w:rPr>
          <w:lang w:val="fr-FR"/>
        </w:rPr>
        <w:t>;</w:t>
      </w:r>
    </w:p>
    <w:p w14:paraId="0405839F" w14:textId="77777777" w:rsidR="00C06819" w:rsidRPr="002F3CEF" w:rsidRDefault="00C06819" w:rsidP="002F3CEF">
      <w:pPr>
        <w:pStyle w:val="SingleTxtG"/>
        <w:ind w:firstLine="567"/>
        <w:rPr>
          <w:lang w:val="fr-FR"/>
        </w:rPr>
      </w:pPr>
      <w:r w:rsidRPr="00903967">
        <w:rPr>
          <w:lang w:val="fr-FR"/>
        </w:rPr>
        <w:t>g)</w:t>
      </w:r>
      <w:r w:rsidRPr="00903967">
        <w:rPr>
          <w:lang w:val="fr-FR"/>
        </w:rPr>
        <w:tab/>
        <w:t>Les enfants autochtones</w:t>
      </w:r>
      <w:r w:rsidR="00C13A98">
        <w:rPr>
          <w:lang w:val="fr-FR"/>
        </w:rPr>
        <w:t> </w:t>
      </w:r>
      <w:r w:rsidRPr="00903967">
        <w:rPr>
          <w:lang w:val="fr-FR"/>
        </w:rPr>
        <w:t>;</w:t>
      </w:r>
    </w:p>
    <w:p w14:paraId="629712C6" w14:textId="77777777" w:rsidR="00C06819" w:rsidRPr="00903967" w:rsidRDefault="00C06819" w:rsidP="002F3CEF">
      <w:pPr>
        <w:pStyle w:val="SingleTxtG"/>
        <w:ind w:firstLine="567"/>
      </w:pPr>
      <w:r w:rsidRPr="00903967">
        <w:rPr>
          <w:lang w:val="fr-FR"/>
        </w:rPr>
        <w:t>h)</w:t>
      </w:r>
      <w:r w:rsidRPr="00903967">
        <w:rPr>
          <w:lang w:val="fr-FR"/>
        </w:rPr>
        <w:tab/>
        <w:t>Les enfants apatrides</w:t>
      </w:r>
      <w:r w:rsidR="00C13A98">
        <w:rPr>
          <w:lang w:val="fr-FR"/>
        </w:rPr>
        <w:t> </w:t>
      </w:r>
      <w:r w:rsidRPr="00903967">
        <w:rPr>
          <w:lang w:val="fr-FR"/>
        </w:rPr>
        <w:t xml:space="preserve">; </w:t>
      </w:r>
    </w:p>
    <w:p w14:paraId="58B80F9E" w14:textId="77777777" w:rsidR="00C06819" w:rsidRPr="002F3CEF" w:rsidRDefault="00C06819" w:rsidP="002F3CEF">
      <w:pPr>
        <w:pStyle w:val="SingleTxtG"/>
        <w:ind w:firstLine="567"/>
        <w:rPr>
          <w:lang w:val="fr-FR"/>
        </w:rPr>
      </w:pPr>
      <w:r w:rsidRPr="00903967">
        <w:rPr>
          <w:lang w:val="fr-FR"/>
        </w:rPr>
        <w:lastRenderedPageBreak/>
        <w:t>i)</w:t>
      </w:r>
      <w:r w:rsidRPr="00903967">
        <w:rPr>
          <w:lang w:val="fr-FR"/>
        </w:rPr>
        <w:tab/>
        <w:t>Les enfants demandeurs d</w:t>
      </w:r>
      <w:r>
        <w:rPr>
          <w:lang w:val="fr-FR"/>
        </w:rPr>
        <w:t>’</w:t>
      </w:r>
      <w:r w:rsidRPr="00903967">
        <w:rPr>
          <w:lang w:val="fr-FR"/>
        </w:rPr>
        <w:t>asile, réfugiés ou migrants</w:t>
      </w:r>
      <w:r w:rsidR="00C13A98">
        <w:rPr>
          <w:lang w:val="fr-FR"/>
        </w:rPr>
        <w:t> </w:t>
      </w:r>
      <w:r w:rsidRPr="00903967">
        <w:rPr>
          <w:lang w:val="fr-FR"/>
        </w:rPr>
        <w:t>;</w:t>
      </w:r>
    </w:p>
    <w:p w14:paraId="283C0A80" w14:textId="77777777" w:rsidR="00C06819" w:rsidRPr="002F3CEF" w:rsidRDefault="00C06819" w:rsidP="002F3CEF">
      <w:pPr>
        <w:pStyle w:val="SingleTxtG"/>
        <w:ind w:firstLine="567"/>
        <w:rPr>
          <w:lang w:val="fr-FR"/>
        </w:rPr>
      </w:pPr>
      <w:r w:rsidRPr="00903967">
        <w:rPr>
          <w:lang w:val="fr-FR"/>
        </w:rPr>
        <w:t>j)</w:t>
      </w:r>
      <w:r w:rsidRPr="00903967">
        <w:rPr>
          <w:lang w:val="fr-FR"/>
        </w:rPr>
        <w:tab/>
        <w:t>Les enfants qui travaillent, y compris dans le secteur informel</w:t>
      </w:r>
      <w:r w:rsidR="00C13A98">
        <w:rPr>
          <w:lang w:val="fr-FR"/>
        </w:rPr>
        <w:t> </w:t>
      </w:r>
      <w:r w:rsidRPr="00903967">
        <w:rPr>
          <w:lang w:val="fr-FR"/>
        </w:rPr>
        <w:t>;</w:t>
      </w:r>
    </w:p>
    <w:p w14:paraId="226B8BC5" w14:textId="77777777" w:rsidR="00C06819" w:rsidRPr="002F3CEF" w:rsidRDefault="00C06819" w:rsidP="002F3CEF">
      <w:pPr>
        <w:pStyle w:val="SingleTxtG"/>
        <w:ind w:firstLine="567"/>
        <w:rPr>
          <w:lang w:val="fr-FR"/>
        </w:rPr>
      </w:pPr>
      <w:r w:rsidRPr="00903967">
        <w:rPr>
          <w:lang w:val="fr-FR"/>
        </w:rPr>
        <w:t>k)</w:t>
      </w:r>
      <w:r w:rsidRPr="00903967">
        <w:rPr>
          <w:lang w:val="fr-FR"/>
        </w:rPr>
        <w:tab/>
        <w:t>Les enfants en situation de rue</w:t>
      </w:r>
      <w:r w:rsidR="00C13A98">
        <w:rPr>
          <w:lang w:val="fr-FR"/>
        </w:rPr>
        <w:t> </w:t>
      </w:r>
      <w:r w:rsidRPr="00903967">
        <w:rPr>
          <w:lang w:val="fr-FR"/>
        </w:rPr>
        <w:t>;</w:t>
      </w:r>
    </w:p>
    <w:p w14:paraId="12DDD20C" w14:textId="77777777" w:rsidR="00C06819" w:rsidRPr="00903967" w:rsidRDefault="00C06819" w:rsidP="002F3CEF">
      <w:pPr>
        <w:pStyle w:val="SingleTxtG"/>
        <w:ind w:firstLine="567"/>
      </w:pPr>
      <w:r w:rsidRPr="00903967">
        <w:rPr>
          <w:lang w:val="fr-FR"/>
        </w:rPr>
        <w:t>l)</w:t>
      </w:r>
      <w:r w:rsidRPr="00903967">
        <w:rPr>
          <w:lang w:val="fr-FR"/>
        </w:rPr>
        <w:tab/>
        <w:t>Les enfants qui vivent dans la pauvreté</w:t>
      </w:r>
      <w:r>
        <w:rPr>
          <w:lang w:val="fr-FR"/>
        </w:rPr>
        <w:t>.</w:t>
      </w:r>
    </w:p>
    <w:p w14:paraId="62CFC2CA" w14:textId="77777777" w:rsidR="00C06819" w:rsidRPr="00903967" w:rsidRDefault="00C06819" w:rsidP="00C13A98">
      <w:pPr>
        <w:pStyle w:val="SingleTxtG"/>
        <w:keepNext/>
      </w:pPr>
      <w:r w:rsidRPr="00903967">
        <w:rPr>
          <w:lang w:val="fr-FR"/>
        </w:rPr>
        <w:t>17.</w:t>
      </w:r>
      <w:r w:rsidRPr="00903967">
        <w:rPr>
          <w:lang w:val="fr-FR"/>
        </w:rPr>
        <w:tab/>
        <w:t>Fournir, pour les trois dernières années, des données ventilées par âge, sexe, milieu socio</w:t>
      </w:r>
      <w:bookmarkStart w:id="4" w:name="_GoBack"/>
      <w:bookmarkEnd w:id="4"/>
      <w:r w:rsidRPr="00903967">
        <w:rPr>
          <w:lang w:val="fr-FR"/>
        </w:rPr>
        <w:t>économique, origine ethnique, origine nationale et zone géographique concernant la situation des enfants privés de milieu familial, en indiquant le nombre d</w:t>
      </w:r>
      <w:r>
        <w:rPr>
          <w:lang w:val="fr-FR"/>
        </w:rPr>
        <w:t>’</w:t>
      </w:r>
      <w:r w:rsidRPr="00903967">
        <w:rPr>
          <w:lang w:val="fr-FR"/>
        </w:rPr>
        <w:t>enfants</w:t>
      </w:r>
      <w:r w:rsidR="00C13A98">
        <w:rPr>
          <w:lang w:val="fr-FR"/>
        </w:rPr>
        <w:t> </w:t>
      </w:r>
      <w:r w:rsidRPr="00903967">
        <w:rPr>
          <w:lang w:val="fr-FR"/>
        </w:rPr>
        <w:t>:</w:t>
      </w:r>
    </w:p>
    <w:p w14:paraId="5770B492" w14:textId="77777777" w:rsidR="00C06819" w:rsidRPr="002F3CEF" w:rsidRDefault="00C06819" w:rsidP="002F3CEF">
      <w:pPr>
        <w:pStyle w:val="SingleTxtG"/>
        <w:ind w:firstLine="567"/>
        <w:rPr>
          <w:lang w:val="fr-FR"/>
        </w:rPr>
      </w:pPr>
      <w:r w:rsidRPr="00903967">
        <w:rPr>
          <w:lang w:val="fr-FR"/>
        </w:rPr>
        <w:t>a)</w:t>
      </w:r>
      <w:r w:rsidRPr="00903967">
        <w:rPr>
          <w:lang w:val="fr-FR"/>
        </w:rPr>
        <w:tab/>
        <w:t xml:space="preserve">Séparés de leur famille </w:t>
      </w:r>
      <w:r>
        <w:rPr>
          <w:lang w:val="fr-FR"/>
        </w:rPr>
        <w:t>(</w:t>
      </w:r>
      <w:r w:rsidRPr="00903967">
        <w:rPr>
          <w:lang w:val="fr-FR"/>
        </w:rPr>
        <w:t>précis</w:t>
      </w:r>
      <w:r>
        <w:rPr>
          <w:lang w:val="fr-FR"/>
        </w:rPr>
        <w:t>er</w:t>
      </w:r>
      <w:r w:rsidRPr="00903967">
        <w:rPr>
          <w:lang w:val="fr-FR"/>
        </w:rPr>
        <w:t xml:space="preserve"> la durée de la séparation</w:t>
      </w:r>
      <w:r>
        <w:rPr>
          <w:lang w:val="fr-FR"/>
        </w:rPr>
        <w:t>)</w:t>
      </w:r>
      <w:r w:rsidR="00C13A98">
        <w:rPr>
          <w:lang w:val="fr-FR"/>
        </w:rPr>
        <w:t> </w:t>
      </w:r>
      <w:r w:rsidRPr="00903967">
        <w:rPr>
          <w:lang w:val="fr-FR"/>
        </w:rPr>
        <w:t>;</w:t>
      </w:r>
    </w:p>
    <w:p w14:paraId="19CC222D" w14:textId="77777777" w:rsidR="00C06819" w:rsidRPr="002F3CEF" w:rsidRDefault="00C06819" w:rsidP="002F3CEF">
      <w:pPr>
        <w:pStyle w:val="SingleTxtG"/>
        <w:ind w:firstLine="567"/>
        <w:rPr>
          <w:lang w:val="fr-FR"/>
        </w:rPr>
      </w:pPr>
      <w:r w:rsidRPr="00903967">
        <w:rPr>
          <w:lang w:val="fr-FR"/>
        </w:rPr>
        <w:t>b)</w:t>
      </w:r>
      <w:r w:rsidRPr="00903967">
        <w:rPr>
          <w:lang w:val="fr-FR"/>
        </w:rPr>
        <w:tab/>
        <w:t>Laissés au</w:t>
      </w:r>
      <w:r>
        <w:rPr>
          <w:lang w:val="fr-FR"/>
        </w:rPr>
        <w:t>x</w:t>
      </w:r>
      <w:r w:rsidRPr="00903967">
        <w:rPr>
          <w:lang w:val="fr-FR"/>
        </w:rPr>
        <w:t xml:space="preserve"> Philippin</w:t>
      </w:r>
      <w:r>
        <w:rPr>
          <w:lang w:val="fr-FR"/>
        </w:rPr>
        <w:t>e</w:t>
      </w:r>
      <w:r w:rsidRPr="00903967">
        <w:rPr>
          <w:lang w:val="fr-FR"/>
        </w:rPr>
        <w:t>s</w:t>
      </w:r>
      <w:r>
        <w:rPr>
          <w:lang w:val="fr-FR"/>
        </w:rPr>
        <w:t xml:space="preserve"> par leurs parents</w:t>
      </w:r>
      <w:r w:rsidRPr="00903967">
        <w:rPr>
          <w:lang w:val="fr-FR"/>
        </w:rPr>
        <w:t xml:space="preserve"> partis travailler à l</w:t>
      </w:r>
      <w:r>
        <w:rPr>
          <w:lang w:val="fr-FR"/>
        </w:rPr>
        <w:t>’</w:t>
      </w:r>
      <w:r w:rsidRPr="00903967">
        <w:rPr>
          <w:lang w:val="fr-FR"/>
        </w:rPr>
        <w:t>étranger</w:t>
      </w:r>
      <w:r w:rsidR="00C13A98">
        <w:rPr>
          <w:lang w:val="fr-FR"/>
        </w:rPr>
        <w:t> </w:t>
      </w:r>
      <w:r w:rsidRPr="00903967">
        <w:rPr>
          <w:lang w:val="fr-FR"/>
        </w:rPr>
        <w:t>;</w:t>
      </w:r>
    </w:p>
    <w:p w14:paraId="4747E9B8" w14:textId="77777777" w:rsidR="00C06819" w:rsidRPr="00903967" w:rsidRDefault="00C06819" w:rsidP="002F3CEF">
      <w:pPr>
        <w:pStyle w:val="SingleTxtG"/>
        <w:ind w:firstLine="567"/>
      </w:pPr>
      <w:r w:rsidRPr="00903967">
        <w:rPr>
          <w:lang w:val="fr-FR"/>
        </w:rPr>
        <w:t>c)</w:t>
      </w:r>
      <w:r w:rsidRPr="00903967">
        <w:rPr>
          <w:lang w:val="fr-FR"/>
        </w:rPr>
        <w:tab/>
        <w:t>Placés dans des institutions qui relèvent des ministères concernés, en indiquant le nombre d</w:t>
      </w:r>
      <w:r>
        <w:rPr>
          <w:lang w:val="fr-FR"/>
        </w:rPr>
        <w:t>’</w:t>
      </w:r>
      <w:r w:rsidRPr="00903967">
        <w:rPr>
          <w:lang w:val="fr-FR"/>
        </w:rPr>
        <w:t>institutions, et fournir des données concernant les enfants placés dans chaque établissement</w:t>
      </w:r>
      <w:r>
        <w:rPr>
          <w:lang w:val="fr-FR"/>
        </w:rPr>
        <w:t> ;</w:t>
      </w:r>
    </w:p>
    <w:p w14:paraId="2CDE1BBA" w14:textId="77777777" w:rsidR="00C06819" w:rsidRPr="002F3CEF" w:rsidRDefault="00C06819" w:rsidP="002F3CEF">
      <w:pPr>
        <w:pStyle w:val="SingleTxtG"/>
        <w:ind w:firstLine="567"/>
        <w:rPr>
          <w:lang w:val="fr-FR"/>
        </w:rPr>
      </w:pPr>
      <w:r w:rsidRPr="00903967">
        <w:rPr>
          <w:lang w:val="fr-FR"/>
        </w:rPr>
        <w:t>d)</w:t>
      </w:r>
      <w:r w:rsidRPr="00903967">
        <w:rPr>
          <w:lang w:val="fr-FR"/>
        </w:rPr>
        <w:tab/>
        <w:t>Placés en famille d</w:t>
      </w:r>
      <w:r>
        <w:rPr>
          <w:lang w:val="fr-FR"/>
        </w:rPr>
        <w:t>’</w:t>
      </w:r>
      <w:r w:rsidRPr="00903967">
        <w:rPr>
          <w:lang w:val="fr-FR"/>
        </w:rPr>
        <w:t>accueil</w:t>
      </w:r>
      <w:r w:rsidR="00C13A98">
        <w:rPr>
          <w:lang w:val="fr-FR"/>
        </w:rPr>
        <w:t> </w:t>
      </w:r>
      <w:r w:rsidRPr="00903967">
        <w:rPr>
          <w:lang w:val="fr-FR"/>
        </w:rPr>
        <w:t xml:space="preserve">; </w:t>
      </w:r>
    </w:p>
    <w:p w14:paraId="5FDA66EA" w14:textId="77777777" w:rsidR="00C06819" w:rsidRPr="002F3CEF" w:rsidRDefault="00C06819" w:rsidP="002F3CEF">
      <w:pPr>
        <w:pStyle w:val="SingleTxtG"/>
        <w:ind w:firstLine="567"/>
        <w:rPr>
          <w:lang w:val="fr-FR"/>
        </w:rPr>
      </w:pPr>
      <w:r w:rsidRPr="00903967">
        <w:rPr>
          <w:lang w:val="fr-FR"/>
        </w:rPr>
        <w:t>e)</w:t>
      </w:r>
      <w:r w:rsidRPr="00903967">
        <w:rPr>
          <w:lang w:val="fr-FR"/>
        </w:rPr>
        <w:tab/>
        <w:t>Destinés à l</w:t>
      </w:r>
      <w:r>
        <w:rPr>
          <w:lang w:val="fr-FR"/>
        </w:rPr>
        <w:t>’</w:t>
      </w:r>
      <w:r w:rsidRPr="00903967">
        <w:rPr>
          <w:lang w:val="fr-FR"/>
        </w:rPr>
        <w:t>adoption</w:t>
      </w:r>
      <w:r w:rsidR="00C13A98">
        <w:rPr>
          <w:lang w:val="fr-FR"/>
        </w:rPr>
        <w:t> </w:t>
      </w:r>
      <w:r w:rsidRPr="00903967">
        <w:rPr>
          <w:lang w:val="fr-FR"/>
        </w:rPr>
        <w:t xml:space="preserve">; </w:t>
      </w:r>
    </w:p>
    <w:p w14:paraId="58AB0FA0" w14:textId="77777777" w:rsidR="00C06819" w:rsidRPr="00903967" w:rsidRDefault="00C06819" w:rsidP="002F3CEF">
      <w:pPr>
        <w:pStyle w:val="SingleTxtG"/>
        <w:ind w:firstLine="567"/>
      </w:pPr>
      <w:r w:rsidRPr="00903967">
        <w:rPr>
          <w:lang w:val="fr-FR"/>
        </w:rPr>
        <w:t>f)</w:t>
      </w:r>
      <w:r w:rsidRPr="00903967">
        <w:rPr>
          <w:lang w:val="fr-FR"/>
        </w:rPr>
        <w:tab/>
        <w:t>Adoptés dans le pays, à l</w:t>
      </w:r>
      <w:r>
        <w:rPr>
          <w:lang w:val="fr-FR"/>
        </w:rPr>
        <w:t>’</w:t>
      </w:r>
      <w:r w:rsidRPr="00903967">
        <w:rPr>
          <w:lang w:val="fr-FR"/>
        </w:rPr>
        <w:t>étranger ou dans le cadre d</w:t>
      </w:r>
      <w:r>
        <w:rPr>
          <w:lang w:val="fr-FR"/>
        </w:rPr>
        <w:t>’</w:t>
      </w:r>
      <w:r w:rsidRPr="00903967">
        <w:rPr>
          <w:lang w:val="fr-FR"/>
        </w:rPr>
        <w:t>adoptions privées, en indiquant le pays d</w:t>
      </w:r>
      <w:r>
        <w:rPr>
          <w:lang w:val="fr-FR"/>
        </w:rPr>
        <w:t>’</w:t>
      </w:r>
      <w:r w:rsidRPr="00903967">
        <w:rPr>
          <w:lang w:val="fr-FR"/>
        </w:rPr>
        <w:t>origine de la famille adoptive.</w:t>
      </w:r>
    </w:p>
    <w:p w14:paraId="35834731" w14:textId="77777777" w:rsidR="00C06819" w:rsidRPr="00903967" w:rsidRDefault="00C06819" w:rsidP="00C13A98">
      <w:pPr>
        <w:pStyle w:val="SingleTxtG"/>
        <w:keepNext/>
      </w:pPr>
      <w:r w:rsidRPr="00903967">
        <w:rPr>
          <w:lang w:val="fr-FR"/>
        </w:rPr>
        <w:t>18.</w:t>
      </w:r>
      <w:r w:rsidRPr="00903967">
        <w:rPr>
          <w:lang w:val="fr-FR"/>
        </w:rPr>
        <w:tab/>
        <w:t>Fournir, pour les trois dernières années, des données ventilées par âge, sexe, type de handicap, origine ethnique, origine nationale et zone géographique, concernant le nombre d</w:t>
      </w:r>
      <w:r>
        <w:rPr>
          <w:lang w:val="fr-FR"/>
        </w:rPr>
        <w:t>’</w:t>
      </w:r>
      <w:r w:rsidRPr="00903967">
        <w:rPr>
          <w:lang w:val="fr-FR"/>
        </w:rPr>
        <w:t>enfants handicapés</w:t>
      </w:r>
      <w:r w:rsidR="00C13A98">
        <w:rPr>
          <w:lang w:val="fr-FR"/>
        </w:rPr>
        <w:t> </w:t>
      </w:r>
      <w:r w:rsidRPr="00903967">
        <w:rPr>
          <w:lang w:val="fr-FR"/>
        </w:rPr>
        <w:t>:</w:t>
      </w:r>
    </w:p>
    <w:p w14:paraId="084EE305" w14:textId="77777777" w:rsidR="00C06819" w:rsidRPr="002F3CEF" w:rsidRDefault="00C06819" w:rsidP="002F3CEF">
      <w:pPr>
        <w:pStyle w:val="SingleTxtG"/>
        <w:ind w:firstLine="567"/>
        <w:rPr>
          <w:lang w:val="fr-FR"/>
        </w:rPr>
      </w:pPr>
      <w:r w:rsidRPr="00903967">
        <w:rPr>
          <w:lang w:val="fr-FR"/>
        </w:rPr>
        <w:t>a)</w:t>
      </w:r>
      <w:r w:rsidRPr="00903967">
        <w:rPr>
          <w:lang w:val="fr-FR"/>
        </w:rPr>
        <w:tab/>
        <w:t>Vivant dans leur famille</w:t>
      </w:r>
      <w:r w:rsidR="00C13A98">
        <w:rPr>
          <w:lang w:val="fr-FR"/>
        </w:rPr>
        <w:t> </w:t>
      </w:r>
      <w:r w:rsidRPr="00903967">
        <w:rPr>
          <w:lang w:val="fr-FR"/>
        </w:rPr>
        <w:t>;</w:t>
      </w:r>
    </w:p>
    <w:p w14:paraId="5567DD7A" w14:textId="77777777" w:rsidR="00C06819" w:rsidRPr="002F3CEF" w:rsidRDefault="00C06819" w:rsidP="002F3CEF">
      <w:pPr>
        <w:pStyle w:val="SingleTxtG"/>
        <w:ind w:firstLine="567"/>
        <w:rPr>
          <w:lang w:val="fr-FR"/>
        </w:rPr>
      </w:pPr>
      <w:r w:rsidRPr="00903967">
        <w:rPr>
          <w:lang w:val="fr-FR"/>
        </w:rPr>
        <w:t>b)</w:t>
      </w:r>
      <w:r w:rsidRPr="00903967">
        <w:rPr>
          <w:lang w:val="fr-FR"/>
        </w:rPr>
        <w:tab/>
        <w:t>Vivant en institution</w:t>
      </w:r>
      <w:r w:rsidR="00C13A98">
        <w:rPr>
          <w:lang w:val="fr-FR"/>
        </w:rPr>
        <w:t> </w:t>
      </w:r>
      <w:r w:rsidRPr="00903967">
        <w:rPr>
          <w:lang w:val="fr-FR"/>
        </w:rPr>
        <w:t>;</w:t>
      </w:r>
    </w:p>
    <w:p w14:paraId="0CA88709" w14:textId="77777777" w:rsidR="00C06819" w:rsidRPr="002F3CEF" w:rsidRDefault="00C06819" w:rsidP="002F3CEF">
      <w:pPr>
        <w:pStyle w:val="SingleTxtG"/>
        <w:ind w:firstLine="567"/>
        <w:rPr>
          <w:lang w:val="fr-FR"/>
        </w:rPr>
      </w:pPr>
      <w:r w:rsidRPr="00903967">
        <w:rPr>
          <w:lang w:val="fr-FR"/>
        </w:rPr>
        <w:t>c)</w:t>
      </w:r>
      <w:r w:rsidRPr="00903967">
        <w:rPr>
          <w:lang w:val="fr-FR"/>
        </w:rPr>
        <w:tab/>
        <w:t>Fréquentant une garderie</w:t>
      </w:r>
      <w:r w:rsidR="00C13A98">
        <w:rPr>
          <w:lang w:val="fr-FR"/>
        </w:rPr>
        <w:t> </w:t>
      </w:r>
      <w:r w:rsidRPr="00903967">
        <w:rPr>
          <w:lang w:val="fr-FR"/>
        </w:rPr>
        <w:t>;</w:t>
      </w:r>
    </w:p>
    <w:p w14:paraId="38512575" w14:textId="77777777" w:rsidR="00C06819" w:rsidRPr="002F3CEF" w:rsidRDefault="00C06819" w:rsidP="002F3CEF">
      <w:pPr>
        <w:pStyle w:val="SingleTxtG"/>
        <w:ind w:firstLine="567"/>
        <w:rPr>
          <w:lang w:val="fr-FR"/>
        </w:rPr>
      </w:pPr>
      <w:r w:rsidRPr="00903967">
        <w:rPr>
          <w:lang w:val="fr-FR"/>
        </w:rPr>
        <w:t>d)</w:t>
      </w:r>
      <w:r w:rsidRPr="00903967">
        <w:rPr>
          <w:lang w:val="fr-FR"/>
        </w:rPr>
        <w:tab/>
        <w:t>Fréquentant un établissement préscolaire</w:t>
      </w:r>
      <w:r w:rsidR="00C13A98">
        <w:rPr>
          <w:lang w:val="fr-FR"/>
        </w:rPr>
        <w:t> </w:t>
      </w:r>
      <w:r w:rsidRPr="00903967">
        <w:rPr>
          <w:lang w:val="fr-FR"/>
        </w:rPr>
        <w:t>;</w:t>
      </w:r>
    </w:p>
    <w:p w14:paraId="1C16D465" w14:textId="77777777" w:rsidR="00C06819" w:rsidRPr="002F3CEF" w:rsidRDefault="00C06819" w:rsidP="002F3CEF">
      <w:pPr>
        <w:pStyle w:val="SingleTxtG"/>
        <w:ind w:firstLine="567"/>
        <w:rPr>
          <w:lang w:val="fr-FR"/>
        </w:rPr>
      </w:pPr>
      <w:r w:rsidRPr="00903967">
        <w:rPr>
          <w:lang w:val="fr-FR"/>
        </w:rPr>
        <w:t>e)</w:t>
      </w:r>
      <w:r w:rsidRPr="00903967">
        <w:rPr>
          <w:lang w:val="fr-FR"/>
        </w:rPr>
        <w:tab/>
        <w:t>Fréquentant une école primaire</w:t>
      </w:r>
      <w:r w:rsidR="00C13A98">
        <w:rPr>
          <w:lang w:val="fr-FR"/>
        </w:rPr>
        <w:t> </w:t>
      </w:r>
      <w:r w:rsidRPr="00903967">
        <w:rPr>
          <w:lang w:val="fr-FR"/>
        </w:rPr>
        <w:t>;</w:t>
      </w:r>
    </w:p>
    <w:p w14:paraId="32DEE6D5" w14:textId="77777777" w:rsidR="00C06819" w:rsidRPr="002F3CEF" w:rsidRDefault="00C06819" w:rsidP="002F3CEF">
      <w:pPr>
        <w:pStyle w:val="SingleTxtG"/>
        <w:ind w:firstLine="567"/>
        <w:rPr>
          <w:lang w:val="fr-FR"/>
        </w:rPr>
      </w:pPr>
      <w:r w:rsidRPr="00903967">
        <w:rPr>
          <w:lang w:val="fr-FR"/>
        </w:rPr>
        <w:t>f)</w:t>
      </w:r>
      <w:r w:rsidRPr="00903967">
        <w:rPr>
          <w:lang w:val="fr-FR"/>
        </w:rPr>
        <w:tab/>
        <w:t>Fréquentant une école secondaire</w:t>
      </w:r>
      <w:r w:rsidR="00C13A98">
        <w:rPr>
          <w:lang w:val="fr-FR"/>
        </w:rPr>
        <w:t> </w:t>
      </w:r>
      <w:r w:rsidRPr="00903967">
        <w:rPr>
          <w:lang w:val="fr-FR"/>
        </w:rPr>
        <w:t>;</w:t>
      </w:r>
    </w:p>
    <w:p w14:paraId="2C4A3F70" w14:textId="77777777" w:rsidR="00C06819" w:rsidRPr="002F3CEF" w:rsidRDefault="00C06819" w:rsidP="002F3CEF">
      <w:pPr>
        <w:pStyle w:val="SingleTxtG"/>
        <w:ind w:firstLine="567"/>
        <w:rPr>
          <w:lang w:val="fr-FR"/>
        </w:rPr>
      </w:pPr>
      <w:r w:rsidRPr="00903967">
        <w:rPr>
          <w:lang w:val="fr-FR"/>
        </w:rPr>
        <w:t>g)</w:t>
      </w:r>
      <w:r w:rsidRPr="00903967">
        <w:rPr>
          <w:lang w:val="fr-FR"/>
        </w:rPr>
        <w:tab/>
        <w:t>Fréquentant un établissement d</w:t>
      </w:r>
      <w:r>
        <w:rPr>
          <w:lang w:val="fr-FR"/>
        </w:rPr>
        <w:t>’</w:t>
      </w:r>
      <w:r w:rsidRPr="00903967">
        <w:rPr>
          <w:lang w:val="fr-FR"/>
        </w:rPr>
        <w:t>enseignement secondaire</w:t>
      </w:r>
      <w:r w:rsidR="00C13A98">
        <w:rPr>
          <w:lang w:val="fr-FR"/>
        </w:rPr>
        <w:t> </w:t>
      </w:r>
      <w:r w:rsidRPr="00903967">
        <w:rPr>
          <w:lang w:val="fr-FR"/>
        </w:rPr>
        <w:t>;</w:t>
      </w:r>
    </w:p>
    <w:p w14:paraId="37707F29" w14:textId="77777777" w:rsidR="00C06819" w:rsidRPr="002F3CEF" w:rsidRDefault="00C06819" w:rsidP="002F3CEF">
      <w:pPr>
        <w:pStyle w:val="SingleTxtG"/>
        <w:ind w:firstLine="567"/>
        <w:rPr>
          <w:lang w:val="fr-FR"/>
        </w:rPr>
      </w:pPr>
      <w:r w:rsidRPr="00903967">
        <w:rPr>
          <w:lang w:val="fr-FR"/>
        </w:rPr>
        <w:t>h)</w:t>
      </w:r>
      <w:r w:rsidRPr="00903967">
        <w:rPr>
          <w:lang w:val="fr-FR"/>
        </w:rPr>
        <w:tab/>
        <w:t xml:space="preserve">Scolarisés dans </w:t>
      </w:r>
      <w:r>
        <w:rPr>
          <w:lang w:val="fr-FR"/>
        </w:rPr>
        <w:t>l</w:t>
      </w:r>
      <w:r w:rsidRPr="00903967">
        <w:rPr>
          <w:lang w:val="fr-FR"/>
        </w:rPr>
        <w:t>e</w:t>
      </w:r>
      <w:r>
        <w:rPr>
          <w:lang w:val="fr-FR"/>
        </w:rPr>
        <w:t xml:space="preserve">s structures </w:t>
      </w:r>
      <w:r w:rsidRPr="00903967">
        <w:rPr>
          <w:lang w:val="fr-FR"/>
        </w:rPr>
        <w:t>d</w:t>
      </w:r>
      <w:r>
        <w:rPr>
          <w:lang w:val="fr-FR"/>
        </w:rPr>
        <w:t>’enseignement</w:t>
      </w:r>
      <w:r w:rsidRPr="00903967">
        <w:rPr>
          <w:lang w:val="fr-FR"/>
        </w:rPr>
        <w:t xml:space="preserve"> différencié</w:t>
      </w:r>
      <w:r w:rsidR="00C13A98">
        <w:rPr>
          <w:lang w:val="fr-FR"/>
        </w:rPr>
        <w:t> </w:t>
      </w:r>
      <w:r w:rsidRPr="00903967">
        <w:rPr>
          <w:lang w:val="fr-FR"/>
        </w:rPr>
        <w:t>;</w:t>
      </w:r>
    </w:p>
    <w:p w14:paraId="71CB08B4" w14:textId="77777777" w:rsidR="00C06819" w:rsidRPr="00903967" w:rsidRDefault="00C06819" w:rsidP="002F3CEF">
      <w:pPr>
        <w:pStyle w:val="SingleTxtG"/>
        <w:ind w:firstLine="567"/>
      </w:pPr>
      <w:r w:rsidRPr="00903967">
        <w:rPr>
          <w:lang w:val="fr-FR"/>
        </w:rPr>
        <w:t>i)</w:t>
      </w:r>
      <w:r w:rsidRPr="00903967">
        <w:rPr>
          <w:lang w:val="fr-FR"/>
        </w:rPr>
        <w:tab/>
        <w:t>Recevant un soutien individualisé</w:t>
      </w:r>
      <w:r w:rsidR="00C13A98">
        <w:rPr>
          <w:lang w:val="fr-FR"/>
        </w:rPr>
        <w:t> </w:t>
      </w:r>
      <w:r w:rsidRPr="00903967">
        <w:rPr>
          <w:lang w:val="fr-FR"/>
        </w:rPr>
        <w:t>;</w:t>
      </w:r>
    </w:p>
    <w:p w14:paraId="1519E62B" w14:textId="77777777" w:rsidR="00C06819" w:rsidRPr="002F3CEF" w:rsidRDefault="00C06819" w:rsidP="002F3CEF">
      <w:pPr>
        <w:pStyle w:val="SingleTxtG"/>
        <w:ind w:firstLine="567"/>
        <w:rPr>
          <w:lang w:val="fr-FR"/>
        </w:rPr>
      </w:pPr>
      <w:r w:rsidRPr="00903967">
        <w:rPr>
          <w:lang w:val="fr-FR"/>
        </w:rPr>
        <w:t>j)</w:t>
      </w:r>
      <w:r w:rsidRPr="00903967">
        <w:rPr>
          <w:lang w:val="fr-FR"/>
        </w:rPr>
        <w:tab/>
        <w:t>Fréquentant une école spécialisée</w:t>
      </w:r>
      <w:r w:rsidR="00C13A98">
        <w:rPr>
          <w:lang w:val="fr-FR"/>
        </w:rPr>
        <w:t> </w:t>
      </w:r>
      <w:r w:rsidRPr="00903967">
        <w:rPr>
          <w:lang w:val="fr-FR"/>
        </w:rPr>
        <w:t>;</w:t>
      </w:r>
    </w:p>
    <w:p w14:paraId="1D9FAE01" w14:textId="77777777" w:rsidR="00C06819" w:rsidRPr="002F3CEF" w:rsidRDefault="00C06819" w:rsidP="002F3CEF">
      <w:pPr>
        <w:pStyle w:val="SingleTxtG"/>
        <w:ind w:firstLine="567"/>
        <w:rPr>
          <w:lang w:val="fr-FR"/>
        </w:rPr>
      </w:pPr>
      <w:r w:rsidRPr="00903967">
        <w:rPr>
          <w:lang w:val="fr-FR"/>
        </w:rPr>
        <w:t>k)</w:t>
      </w:r>
      <w:r w:rsidRPr="00903967">
        <w:rPr>
          <w:lang w:val="fr-FR"/>
        </w:rPr>
        <w:tab/>
        <w:t>Non scolarisés</w:t>
      </w:r>
      <w:r w:rsidR="00C13A98">
        <w:rPr>
          <w:lang w:val="fr-FR"/>
        </w:rPr>
        <w:t> </w:t>
      </w:r>
      <w:r w:rsidRPr="00903967">
        <w:rPr>
          <w:lang w:val="fr-FR"/>
        </w:rPr>
        <w:t xml:space="preserve">; </w:t>
      </w:r>
    </w:p>
    <w:p w14:paraId="11E3208D" w14:textId="77777777" w:rsidR="00C06819" w:rsidRPr="00903967" w:rsidRDefault="00C06819" w:rsidP="002F3CEF">
      <w:pPr>
        <w:pStyle w:val="SingleTxtG"/>
        <w:ind w:firstLine="567"/>
      </w:pPr>
      <w:r w:rsidRPr="00903967">
        <w:rPr>
          <w:lang w:val="fr-FR"/>
        </w:rPr>
        <w:t>l)</w:t>
      </w:r>
      <w:r w:rsidRPr="00903967">
        <w:rPr>
          <w:lang w:val="fr-FR"/>
        </w:rPr>
        <w:tab/>
        <w:t>Abandonnés par leur famille.</w:t>
      </w:r>
    </w:p>
    <w:p w14:paraId="51647FF0" w14:textId="77777777" w:rsidR="00C06819" w:rsidRPr="00903967" w:rsidRDefault="00C06819" w:rsidP="00C13A98">
      <w:pPr>
        <w:pStyle w:val="SingleTxtG"/>
        <w:keepNext/>
      </w:pPr>
      <w:r w:rsidRPr="00903967">
        <w:rPr>
          <w:lang w:val="fr-FR"/>
        </w:rPr>
        <w:t>19.</w:t>
      </w:r>
      <w:r w:rsidRPr="00903967">
        <w:rPr>
          <w:lang w:val="fr-FR"/>
        </w:rPr>
        <w:tab/>
        <w:t>Fournir, si possible, pour les trois dernières années, des données statistiques à jour, ventilées par âge, sexe, type d</w:t>
      </w:r>
      <w:r>
        <w:rPr>
          <w:lang w:val="fr-FR"/>
        </w:rPr>
        <w:t>’</w:t>
      </w:r>
      <w:r w:rsidRPr="00903967">
        <w:rPr>
          <w:lang w:val="fr-FR"/>
        </w:rPr>
        <w:t>infraction, origine ethnique, origine nationale, zone géographique et situation socioéconomique, concernant les enfants en conflit avec la loi qui</w:t>
      </w:r>
      <w:r w:rsidR="00C13A98">
        <w:rPr>
          <w:lang w:val="fr-FR"/>
        </w:rPr>
        <w:t> </w:t>
      </w:r>
      <w:r w:rsidRPr="00903967">
        <w:rPr>
          <w:lang w:val="fr-FR"/>
        </w:rPr>
        <w:t>:</w:t>
      </w:r>
    </w:p>
    <w:p w14:paraId="178CF54E" w14:textId="77777777" w:rsidR="00C06819" w:rsidRPr="002F3CEF" w:rsidRDefault="00C06819" w:rsidP="002F3CEF">
      <w:pPr>
        <w:pStyle w:val="SingleTxtG"/>
        <w:ind w:firstLine="567"/>
        <w:rPr>
          <w:lang w:val="fr-FR"/>
        </w:rPr>
      </w:pPr>
      <w:r w:rsidRPr="00903967">
        <w:rPr>
          <w:lang w:val="fr-FR"/>
        </w:rPr>
        <w:t>a)</w:t>
      </w:r>
      <w:r w:rsidRPr="00903967">
        <w:rPr>
          <w:lang w:val="fr-FR"/>
        </w:rPr>
        <w:tab/>
        <w:t>Ont été arrêtés</w:t>
      </w:r>
      <w:r w:rsidR="00C13A98">
        <w:rPr>
          <w:lang w:val="fr-FR"/>
        </w:rPr>
        <w:t> </w:t>
      </w:r>
      <w:r w:rsidRPr="00903967">
        <w:rPr>
          <w:lang w:val="fr-FR"/>
        </w:rPr>
        <w:t>;</w:t>
      </w:r>
    </w:p>
    <w:p w14:paraId="15AB6005" w14:textId="77777777" w:rsidR="00C06819" w:rsidRPr="002F3CEF" w:rsidRDefault="00C06819" w:rsidP="002F3CEF">
      <w:pPr>
        <w:pStyle w:val="SingleTxtG"/>
        <w:ind w:firstLine="567"/>
        <w:rPr>
          <w:lang w:val="fr-FR"/>
        </w:rPr>
      </w:pPr>
      <w:r w:rsidRPr="00903967">
        <w:rPr>
          <w:lang w:val="fr-FR"/>
        </w:rPr>
        <w:t>b)</w:t>
      </w:r>
      <w:r w:rsidRPr="00903967">
        <w:rPr>
          <w:lang w:val="fr-FR"/>
        </w:rPr>
        <w:tab/>
        <w:t>Ont fait l</w:t>
      </w:r>
      <w:r>
        <w:rPr>
          <w:lang w:val="fr-FR"/>
        </w:rPr>
        <w:t>’</w:t>
      </w:r>
      <w:r w:rsidRPr="00903967">
        <w:rPr>
          <w:lang w:val="fr-FR"/>
        </w:rPr>
        <w:t>objet de mesures de déjudiciarisation</w:t>
      </w:r>
      <w:r w:rsidR="00C13A98">
        <w:rPr>
          <w:lang w:val="fr-FR"/>
        </w:rPr>
        <w:t> </w:t>
      </w:r>
      <w:r w:rsidRPr="00903967">
        <w:rPr>
          <w:lang w:val="fr-FR"/>
        </w:rPr>
        <w:t xml:space="preserve">; </w:t>
      </w:r>
    </w:p>
    <w:p w14:paraId="6A8F5982" w14:textId="77777777" w:rsidR="00C06819" w:rsidRPr="002F3CEF" w:rsidRDefault="00C06819" w:rsidP="002F3CEF">
      <w:pPr>
        <w:pStyle w:val="SingleTxtG"/>
        <w:ind w:firstLine="567"/>
        <w:rPr>
          <w:lang w:val="fr-FR"/>
        </w:rPr>
      </w:pPr>
      <w:r w:rsidRPr="00903967">
        <w:rPr>
          <w:lang w:val="fr-FR"/>
        </w:rPr>
        <w:t>c)</w:t>
      </w:r>
      <w:r w:rsidRPr="00903967">
        <w:rPr>
          <w:lang w:val="fr-FR"/>
        </w:rPr>
        <w:tab/>
        <w:t>Sont en détention provisoire</w:t>
      </w:r>
      <w:r w:rsidR="00C13A98">
        <w:rPr>
          <w:lang w:val="fr-FR"/>
        </w:rPr>
        <w:t> </w:t>
      </w:r>
      <w:r w:rsidRPr="00903967">
        <w:rPr>
          <w:lang w:val="fr-FR"/>
        </w:rPr>
        <w:t>;</w:t>
      </w:r>
    </w:p>
    <w:p w14:paraId="1869CB30" w14:textId="77777777" w:rsidR="00C06819" w:rsidRPr="002F3CEF" w:rsidRDefault="00C06819" w:rsidP="002F3CEF">
      <w:pPr>
        <w:pStyle w:val="SingleTxtG"/>
        <w:ind w:firstLine="567"/>
        <w:rPr>
          <w:lang w:val="fr-FR"/>
        </w:rPr>
      </w:pPr>
      <w:r w:rsidRPr="00903967">
        <w:rPr>
          <w:lang w:val="fr-FR"/>
        </w:rPr>
        <w:t>d)</w:t>
      </w:r>
      <w:r w:rsidRPr="00903967">
        <w:rPr>
          <w:lang w:val="fr-FR"/>
        </w:rPr>
        <w:tab/>
        <w:t>Sont en détention pour des infractions liées à la drogue</w:t>
      </w:r>
      <w:r w:rsidR="00C13A98">
        <w:rPr>
          <w:lang w:val="fr-FR"/>
        </w:rPr>
        <w:t> </w:t>
      </w:r>
      <w:r w:rsidRPr="00903967">
        <w:rPr>
          <w:lang w:val="fr-FR"/>
        </w:rPr>
        <w:t>;</w:t>
      </w:r>
    </w:p>
    <w:p w14:paraId="2DA4A6B0" w14:textId="77777777" w:rsidR="00C06819" w:rsidRPr="002F3CEF" w:rsidRDefault="00C06819" w:rsidP="002F3CEF">
      <w:pPr>
        <w:pStyle w:val="SingleTxtG"/>
        <w:ind w:firstLine="567"/>
        <w:rPr>
          <w:lang w:val="fr-FR"/>
        </w:rPr>
      </w:pPr>
      <w:r w:rsidRPr="00903967">
        <w:rPr>
          <w:lang w:val="fr-FR"/>
        </w:rPr>
        <w:t>e)</w:t>
      </w:r>
      <w:r w:rsidRPr="00903967">
        <w:rPr>
          <w:lang w:val="fr-FR"/>
        </w:rPr>
        <w:tab/>
        <w:t>Sont en détention pour des infractions liées au statut de mineur</w:t>
      </w:r>
      <w:r w:rsidR="00C13A98">
        <w:rPr>
          <w:lang w:val="fr-FR"/>
        </w:rPr>
        <w:t> </w:t>
      </w:r>
      <w:r w:rsidRPr="00903967">
        <w:rPr>
          <w:lang w:val="fr-FR"/>
        </w:rPr>
        <w:t>;</w:t>
      </w:r>
    </w:p>
    <w:p w14:paraId="209B74E6" w14:textId="77777777" w:rsidR="00C06819" w:rsidRPr="002F3CEF" w:rsidRDefault="00C06819" w:rsidP="002F3CEF">
      <w:pPr>
        <w:pStyle w:val="SingleTxtG"/>
        <w:ind w:firstLine="567"/>
        <w:rPr>
          <w:lang w:val="fr-FR"/>
        </w:rPr>
      </w:pPr>
      <w:r w:rsidRPr="00903967">
        <w:rPr>
          <w:lang w:val="fr-FR"/>
        </w:rPr>
        <w:t>f)</w:t>
      </w:r>
      <w:r w:rsidRPr="00903967">
        <w:rPr>
          <w:lang w:val="fr-FR"/>
        </w:rPr>
        <w:tab/>
        <w:t>Sont détenus avec des adultes</w:t>
      </w:r>
      <w:r w:rsidR="00C13A98">
        <w:rPr>
          <w:lang w:val="fr-FR"/>
        </w:rPr>
        <w:t> </w:t>
      </w:r>
      <w:r w:rsidRPr="00903967">
        <w:rPr>
          <w:lang w:val="fr-FR"/>
        </w:rPr>
        <w:t>;</w:t>
      </w:r>
    </w:p>
    <w:p w14:paraId="06E04F8F" w14:textId="77777777" w:rsidR="00C06819" w:rsidRPr="00903967" w:rsidRDefault="00C06819" w:rsidP="002F3CEF">
      <w:pPr>
        <w:pStyle w:val="SingleTxtG"/>
        <w:ind w:firstLine="567"/>
      </w:pPr>
      <w:r w:rsidRPr="00903967">
        <w:rPr>
          <w:lang w:val="fr-FR"/>
        </w:rPr>
        <w:t>g)</w:t>
      </w:r>
      <w:r w:rsidRPr="00903967">
        <w:rPr>
          <w:lang w:val="fr-FR"/>
        </w:rPr>
        <w:tab/>
        <w:t>Sont détenus avec des enfants qui ont été victimes d</w:t>
      </w:r>
      <w:r>
        <w:rPr>
          <w:lang w:val="fr-FR"/>
        </w:rPr>
        <w:t>’</w:t>
      </w:r>
      <w:r w:rsidRPr="00903967">
        <w:rPr>
          <w:lang w:val="fr-FR"/>
        </w:rPr>
        <w:t>abus sexuels</w:t>
      </w:r>
      <w:r w:rsidR="00C13A98">
        <w:rPr>
          <w:lang w:val="fr-FR"/>
        </w:rPr>
        <w:t> </w:t>
      </w:r>
      <w:r w:rsidRPr="00903967">
        <w:rPr>
          <w:lang w:val="fr-FR"/>
        </w:rPr>
        <w:t xml:space="preserve">; </w:t>
      </w:r>
    </w:p>
    <w:p w14:paraId="6658D6AC" w14:textId="77777777" w:rsidR="00C06819" w:rsidRPr="00903967" w:rsidRDefault="00C06819" w:rsidP="002F3CEF">
      <w:pPr>
        <w:pStyle w:val="SingleTxtG"/>
        <w:ind w:firstLine="567"/>
      </w:pPr>
      <w:r w:rsidRPr="00903967">
        <w:rPr>
          <w:lang w:val="fr-FR"/>
        </w:rPr>
        <w:t>h)</w:t>
      </w:r>
      <w:r w:rsidRPr="00903967">
        <w:rPr>
          <w:lang w:val="fr-FR"/>
        </w:rPr>
        <w:tab/>
        <w:t>Ont été condamnés et exécutent leur peine en détention (préciser la durée de la peine).</w:t>
      </w:r>
    </w:p>
    <w:p w14:paraId="79306763" w14:textId="77777777" w:rsidR="00C06819" w:rsidRPr="00903967" w:rsidRDefault="00C06819" w:rsidP="00C06819">
      <w:pPr>
        <w:pStyle w:val="SingleTxtG"/>
      </w:pPr>
      <w:r w:rsidRPr="00903967">
        <w:rPr>
          <w:lang w:val="fr-FR"/>
        </w:rPr>
        <w:lastRenderedPageBreak/>
        <w:t>20.</w:t>
      </w:r>
      <w:r w:rsidRPr="00903967">
        <w:rPr>
          <w:lang w:val="fr-FR"/>
        </w:rPr>
        <w:tab/>
        <w:t>Donner des informations sur la mesure dans laquelle une approche fondée sur les droits de l</w:t>
      </w:r>
      <w:r>
        <w:rPr>
          <w:lang w:val="fr-FR"/>
        </w:rPr>
        <w:t>’</w:t>
      </w:r>
      <w:r w:rsidRPr="00903967">
        <w:rPr>
          <w:lang w:val="fr-FR"/>
        </w:rPr>
        <w:t>enfant est intégrée dans la planification, la mise en œuvre et le suivi des mesures visant à atteindre les objectifs de développement durable, notamment en ce qui concerne la participation des enfants et la collecte de données, et sur la manière dont ces mesures favorisent la réalisation des droits de l</w:t>
      </w:r>
      <w:r>
        <w:rPr>
          <w:lang w:val="fr-FR"/>
        </w:rPr>
        <w:t>’</w:t>
      </w:r>
      <w:r w:rsidRPr="00903967">
        <w:rPr>
          <w:lang w:val="fr-FR"/>
        </w:rPr>
        <w:t>enfant consacrés par la Convention et les Protocoles facultatifs s</w:t>
      </w:r>
      <w:r>
        <w:rPr>
          <w:lang w:val="fr-FR"/>
        </w:rPr>
        <w:t>’</w:t>
      </w:r>
      <w:r w:rsidRPr="00903967">
        <w:rPr>
          <w:lang w:val="fr-FR"/>
        </w:rPr>
        <w:t>y rapportant.</w:t>
      </w:r>
    </w:p>
    <w:p w14:paraId="50FB382D" w14:textId="77777777" w:rsidR="00C06819" w:rsidRPr="00903967" w:rsidRDefault="00C06819" w:rsidP="00C06819">
      <w:pPr>
        <w:pStyle w:val="SingleTxtG"/>
      </w:pPr>
      <w:r w:rsidRPr="00903967">
        <w:rPr>
          <w:lang w:val="fr-FR"/>
        </w:rPr>
        <w:t>21.</w:t>
      </w:r>
      <w:r w:rsidRPr="00903967">
        <w:rPr>
          <w:lang w:val="fr-FR"/>
        </w:rPr>
        <w:tab/>
        <w:t xml:space="preserve">Mettre à jour toutes les données figurant dans le rapport qui seraient obsolètes ou ne tiendraient pas compte de faits nouveaux. </w:t>
      </w:r>
    </w:p>
    <w:p w14:paraId="50A6EFE3" w14:textId="77777777" w:rsidR="00C06819" w:rsidRDefault="00C06819" w:rsidP="00C06819">
      <w:pPr>
        <w:pStyle w:val="SingleTxtG"/>
        <w:rPr>
          <w:lang w:val="fr-FR"/>
        </w:rPr>
      </w:pPr>
      <w:r w:rsidRPr="00903967">
        <w:rPr>
          <w:lang w:val="fr-FR"/>
        </w:rPr>
        <w:t>22.</w:t>
      </w:r>
      <w:r w:rsidRPr="00903967">
        <w:rPr>
          <w:lang w:val="fr-FR"/>
        </w:rPr>
        <w:tab/>
        <w:t>En outre, l</w:t>
      </w:r>
      <w:r>
        <w:rPr>
          <w:lang w:val="fr-FR"/>
        </w:rPr>
        <w:t>’</w:t>
      </w:r>
      <w:r w:rsidRPr="00903967">
        <w:rPr>
          <w:lang w:val="fr-FR"/>
        </w:rPr>
        <w:t>État partie voudra peut-être dresser la liste des domaines liés à l</w:t>
      </w:r>
      <w:r>
        <w:rPr>
          <w:lang w:val="fr-FR"/>
        </w:rPr>
        <w:t>’</w:t>
      </w:r>
      <w:r w:rsidRPr="00903967">
        <w:rPr>
          <w:lang w:val="fr-FR"/>
        </w:rPr>
        <w:t>enfance qu</w:t>
      </w:r>
      <w:r>
        <w:rPr>
          <w:lang w:val="fr-FR"/>
        </w:rPr>
        <w:t>’</w:t>
      </w:r>
      <w:r w:rsidRPr="00903967">
        <w:rPr>
          <w:lang w:val="fr-FR"/>
        </w:rPr>
        <w:t>il estime prioritaires au regard de la mise en œuvre de la Convention.</w:t>
      </w:r>
    </w:p>
    <w:p w14:paraId="2F4DB3A1" w14:textId="77777777" w:rsidR="00C13A98" w:rsidRPr="00C13A98" w:rsidRDefault="00C13A98" w:rsidP="00C13A98">
      <w:pPr>
        <w:pStyle w:val="SingleTxtG"/>
        <w:spacing w:before="240" w:after="0"/>
        <w:jc w:val="center"/>
        <w:rPr>
          <w:u w:val="single"/>
        </w:rPr>
      </w:pPr>
      <w:r>
        <w:rPr>
          <w:u w:val="single"/>
        </w:rPr>
        <w:tab/>
      </w:r>
      <w:r>
        <w:rPr>
          <w:u w:val="single"/>
        </w:rPr>
        <w:tab/>
      </w:r>
      <w:r>
        <w:rPr>
          <w:u w:val="single"/>
        </w:rPr>
        <w:tab/>
      </w:r>
    </w:p>
    <w:sectPr w:rsidR="00C13A98" w:rsidRPr="00C13A98" w:rsidSect="00622FD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0623D" w14:textId="77777777" w:rsidR="00100B43" w:rsidRDefault="00100B43" w:rsidP="00F95C08">
      <w:pPr>
        <w:spacing w:line="240" w:lineRule="auto"/>
      </w:pPr>
    </w:p>
  </w:endnote>
  <w:endnote w:type="continuationSeparator" w:id="0">
    <w:p w14:paraId="230E7689" w14:textId="77777777" w:rsidR="00100B43" w:rsidRPr="00AC3823" w:rsidRDefault="00100B43" w:rsidP="00AC3823">
      <w:pPr>
        <w:pStyle w:val="Pieddepage"/>
      </w:pPr>
    </w:p>
  </w:endnote>
  <w:endnote w:type="continuationNotice" w:id="1">
    <w:p w14:paraId="22ED515A" w14:textId="77777777" w:rsidR="00100B43" w:rsidRDefault="00100B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EC75" w14:textId="77777777" w:rsidR="00622FDC" w:rsidRPr="00622FDC" w:rsidRDefault="00622FDC" w:rsidP="00622FDC">
    <w:pPr>
      <w:pStyle w:val="Pieddepage"/>
      <w:tabs>
        <w:tab w:val="right" w:pos="9638"/>
      </w:tabs>
    </w:pPr>
    <w:r w:rsidRPr="00622FDC">
      <w:rPr>
        <w:b/>
        <w:sz w:val="18"/>
      </w:rPr>
      <w:fldChar w:fldCharType="begin"/>
    </w:r>
    <w:r w:rsidRPr="00622FDC">
      <w:rPr>
        <w:b/>
        <w:sz w:val="18"/>
      </w:rPr>
      <w:instrText xml:space="preserve"> PAGE  \* MERGEFORMAT </w:instrText>
    </w:r>
    <w:r w:rsidRPr="00622FDC">
      <w:rPr>
        <w:b/>
        <w:sz w:val="18"/>
      </w:rPr>
      <w:fldChar w:fldCharType="separate"/>
    </w:r>
    <w:r w:rsidRPr="00622FDC">
      <w:rPr>
        <w:b/>
        <w:noProof/>
        <w:sz w:val="18"/>
      </w:rPr>
      <w:t>2</w:t>
    </w:r>
    <w:r w:rsidRPr="00622FDC">
      <w:rPr>
        <w:b/>
        <w:sz w:val="18"/>
      </w:rPr>
      <w:fldChar w:fldCharType="end"/>
    </w:r>
    <w:r>
      <w:rPr>
        <w:b/>
        <w:sz w:val="18"/>
      </w:rPr>
      <w:tab/>
    </w:r>
    <w:r>
      <w:t>GE.20-15317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E8AD" w14:textId="77777777" w:rsidR="00622FDC" w:rsidRPr="00622FDC" w:rsidRDefault="00622FDC" w:rsidP="00622FDC">
    <w:pPr>
      <w:pStyle w:val="Pieddepage"/>
      <w:tabs>
        <w:tab w:val="right" w:pos="9638"/>
      </w:tabs>
      <w:rPr>
        <w:b/>
        <w:sz w:val="18"/>
      </w:rPr>
    </w:pPr>
    <w:r>
      <w:t>GE.20-15317</w:t>
    </w:r>
    <w:r>
      <w:tab/>
    </w:r>
    <w:r w:rsidRPr="00622FDC">
      <w:rPr>
        <w:b/>
        <w:sz w:val="18"/>
      </w:rPr>
      <w:fldChar w:fldCharType="begin"/>
    </w:r>
    <w:r w:rsidRPr="00622FDC">
      <w:rPr>
        <w:b/>
        <w:sz w:val="18"/>
      </w:rPr>
      <w:instrText xml:space="preserve"> PAGE  \* MERGEFORMAT </w:instrText>
    </w:r>
    <w:r w:rsidRPr="00622FDC">
      <w:rPr>
        <w:b/>
        <w:sz w:val="18"/>
      </w:rPr>
      <w:fldChar w:fldCharType="separate"/>
    </w:r>
    <w:r w:rsidRPr="00622FDC">
      <w:rPr>
        <w:b/>
        <w:noProof/>
        <w:sz w:val="18"/>
      </w:rPr>
      <w:t>3</w:t>
    </w:r>
    <w:r w:rsidRPr="00622F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1D32" w14:textId="77777777" w:rsidR="002D14A3" w:rsidRPr="00622FDC" w:rsidRDefault="00622FDC" w:rsidP="00622FDC">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3A842A3D" wp14:editId="7B55344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20-15317  (F)</w:t>
    </w:r>
    <w:r>
      <w:rPr>
        <w:noProof/>
        <w:sz w:val="20"/>
      </w:rPr>
      <w:drawing>
        <wp:anchor distT="0" distB="0" distL="114300" distR="114300" simplePos="0" relativeHeight="251660288" behindDoc="0" locked="0" layoutInCell="1" allowOverlap="1" wp14:anchorId="32059DD7" wp14:editId="1C85181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011220    011220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0215B" w14:textId="77777777" w:rsidR="00100B43" w:rsidRPr="00AC3823" w:rsidRDefault="00100B43" w:rsidP="00AC3823">
      <w:pPr>
        <w:pStyle w:val="Pieddepage"/>
        <w:tabs>
          <w:tab w:val="right" w:pos="2155"/>
        </w:tabs>
        <w:spacing w:after="80" w:line="240" w:lineRule="atLeast"/>
        <w:ind w:left="680"/>
        <w:rPr>
          <w:u w:val="single"/>
        </w:rPr>
      </w:pPr>
      <w:r>
        <w:rPr>
          <w:u w:val="single"/>
        </w:rPr>
        <w:tab/>
      </w:r>
    </w:p>
  </w:footnote>
  <w:footnote w:type="continuationSeparator" w:id="0">
    <w:p w14:paraId="0A648E10" w14:textId="77777777" w:rsidR="00100B43" w:rsidRPr="00AC3823" w:rsidRDefault="00100B43" w:rsidP="00AC3823">
      <w:pPr>
        <w:pStyle w:val="Pieddepage"/>
        <w:tabs>
          <w:tab w:val="right" w:pos="2155"/>
        </w:tabs>
        <w:spacing w:after="80" w:line="240" w:lineRule="atLeast"/>
        <w:ind w:left="680"/>
        <w:rPr>
          <w:u w:val="single"/>
        </w:rPr>
      </w:pPr>
      <w:r>
        <w:rPr>
          <w:u w:val="single"/>
        </w:rPr>
        <w:tab/>
      </w:r>
    </w:p>
  </w:footnote>
  <w:footnote w:type="continuationNotice" w:id="1">
    <w:p w14:paraId="084C7671" w14:textId="77777777" w:rsidR="00100B43" w:rsidRPr="00AC3823" w:rsidRDefault="00100B43">
      <w:pPr>
        <w:spacing w:line="240" w:lineRule="auto"/>
        <w:rPr>
          <w:sz w:val="2"/>
          <w:szCs w:val="2"/>
        </w:rPr>
      </w:pPr>
    </w:p>
  </w:footnote>
  <w:footnote w:id="2">
    <w:p w14:paraId="38FA4C80" w14:textId="77777777" w:rsidR="00C06819" w:rsidRPr="00266440" w:rsidRDefault="00C06819" w:rsidP="00C06819">
      <w:pPr>
        <w:pStyle w:val="Notedebasdepage"/>
      </w:pPr>
      <w:r w:rsidRPr="002F3CEF">
        <w:rPr>
          <w:sz w:val="20"/>
          <w:lang w:val="fr-FR"/>
        </w:rPr>
        <w:tab/>
        <w:t>*</w:t>
      </w:r>
      <w:r w:rsidRPr="00266440">
        <w:rPr>
          <w:lang w:val="fr-FR"/>
        </w:rPr>
        <w:tab/>
        <w:t>Adoptée par le groupe de travail de présession le 8</w:t>
      </w:r>
      <w:r w:rsidR="00970C13">
        <w:rPr>
          <w:lang w:val="fr-FR"/>
        </w:rPr>
        <w:t> </w:t>
      </w:r>
      <w:r w:rsidRPr="00266440">
        <w:rPr>
          <w:lang w:val="fr-FR"/>
        </w:rPr>
        <w:t>octobre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BB4D" w14:textId="2BCA197A" w:rsidR="00622FDC" w:rsidRPr="00622FDC" w:rsidRDefault="00622FDC">
    <w:pPr>
      <w:pStyle w:val="En-tte"/>
    </w:pPr>
    <w:fldSimple w:instr=" TITLE  \* MERGEFORMAT ">
      <w:r w:rsidR="00ED4A34">
        <w:t>CRC/C/PHL/Q/5-6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C452" w14:textId="4DEAC719" w:rsidR="00622FDC" w:rsidRPr="00622FDC" w:rsidRDefault="00622FDC" w:rsidP="00622FDC">
    <w:pPr>
      <w:pStyle w:val="En-tte"/>
      <w:jc w:val="right"/>
    </w:pPr>
    <w:fldSimple w:instr=" TITLE  \* MERGEFORMAT ">
      <w:r w:rsidR="00ED4A34">
        <w:t>CRC/C/PHL/Q/5-6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43"/>
    <w:rsid w:val="00017F94"/>
    <w:rsid w:val="00023842"/>
    <w:rsid w:val="000334F9"/>
    <w:rsid w:val="000354E9"/>
    <w:rsid w:val="0007796D"/>
    <w:rsid w:val="000B7790"/>
    <w:rsid w:val="00100B43"/>
    <w:rsid w:val="00111F2F"/>
    <w:rsid w:val="0014365E"/>
    <w:rsid w:val="00176178"/>
    <w:rsid w:val="001F525A"/>
    <w:rsid w:val="00223272"/>
    <w:rsid w:val="0024779E"/>
    <w:rsid w:val="00260A30"/>
    <w:rsid w:val="002D14A3"/>
    <w:rsid w:val="002F3CEF"/>
    <w:rsid w:val="00311E81"/>
    <w:rsid w:val="00340ED0"/>
    <w:rsid w:val="00411C8E"/>
    <w:rsid w:val="00446FE5"/>
    <w:rsid w:val="00452396"/>
    <w:rsid w:val="00485B35"/>
    <w:rsid w:val="004D7A2C"/>
    <w:rsid w:val="005505B7"/>
    <w:rsid w:val="00573BE5"/>
    <w:rsid w:val="00586ED3"/>
    <w:rsid w:val="00596AA9"/>
    <w:rsid w:val="00622FDC"/>
    <w:rsid w:val="0071601D"/>
    <w:rsid w:val="007341B7"/>
    <w:rsid w:val="00754F04"/>
    <w:rsid w:val="00760CBC"/>
    <w:rsid w:val="007A62E6"/>
    <w:rsid w:val="007F61AD"/>
    <w:rsid w:val="0080684C"/>
    <w:rsid w:val="00840413"/>
    <w:rsid w:val="00871C75"/>
    <w:rsid w:val="008776DC"/>
    <w:rsid w:val="008C54BD"/>
    <w:rsid w:val="008F3CA0"/>
    <w:rsid w:val="009705C8"/>
    <w:rsid w:val="00970C13"/>
    <w:rsid w:val="00A30353"/>
    <w:rsid w:val="00AC3823"/>
    <w:rsid w:val="00AE323C"/>
    <w:rsid w:val="00B00181"/>
    <w:rsid w:val="00B24A9B"/>
    <w:rsid w:val="00B765F7"/>
    <w:rsid w:val="00BA0CA9"/>
    <w:rsid w:val="00C02897"/>
    <w:rsid w:val="00C06819"/>
    <w:rsid w:val="00C13A98"/>
    <w:rsid w:val="00D3439C"/>
    <w:rsid w:val="00DB1831"/>
    <w:rsid w:val="00DD3BFD"/>
    <w:rsid w:val="00DF6678"/>
    <w:rsid w:val="00ED4A34"/>
    <w:rsid w:val="00F660DF"/>
    <w:rsid w:val="00F95C08"/>
    <w:rsid w:val="00FB024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C2DEE3"/>
  <w15:docId w15:val="{EDF7FC51-2806-400C-82A8-20DFDC69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6</Pages>
  <Words>2422</Words>
  <Characters>12890</Characters>
  <Application>Microsoft Office Word</Application>
  <DocSecurity>0</DocSecurity>
  <Lines>243</Lines>
  <Paragraphs>143</Paragraphs>
  <ScaleCrop>false</ScaleCrop>
  <HeadingPairs>
    <vt:vector size="2" baseType="variant">
      <vt:variant>
        <vt:lpstr>Titre</vt:lpstr>
      </vt:variant>
      <vt:variant>
        <vt:i4>1</vt:i4>
      </vt:variant>
    </vt:vector>
  </HeadingPairs>
  <TitlesOfParts>
    <vt:vector size="1" baseType="lpstr">
      <vt:lpstr>CRC/C/PHL/Q/5-6</vt:lpstr>
    </vt:vector>
  </TitlesOfParts>
  <Company>DCM</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CRC/C/PHL/Q/5-6</dc:title>
  <dc:subject/>
  <dc:creator>Christine CHAUTAGNAT</dc:creator>
  <cp:keywords/>
  <cp:lastModifiedBy>Christine Chautagnat</cp:lastModifiedBy>
  <cp:revision>3</cp:revision>
  <cp:lastPrinted>2020-12-01T11:47:00Z</cp:lastPrinted>
  <dcterms:created xsi:type="dcterms:W3CDTF">2020-12-01T11:47:00Z</dcterms:created>
  <dcterms:modified xsi:type="dcterms:W3CDTF">2020-12-01T11:47:00Z</dcterms:modified>
</cp:coreProperties>
</file>