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31" w:rsidRPr="00D467FE" w:rsidRDefault="005C2631">
      <w:pPr>
        <w:rPr>
          <w:sz w:val="2"/>
        </w:rPr>
      </w:pPr>
      <w:r w:rsidRPr="00D467FE"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A126D9" w:rsidRDefault="00A126D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</w:t>
                  </w:r>
                  <w:r>
                    <w:t>5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43211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191107    191107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5C2631" w:rsidRPr="00D4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5C2631" w:rsidRPr="00D467FE" w:rsidRDefault="005C2631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 w:rsidRPr="00D467FE">
              <w:rPr>
                <w:b/>
                <w:sz w:val="30"/>
              </w:rPr>
              <w:t xml:space="preserve">ОРГАНИЗАЦИЯ </w:t>
            </w:r>
            <w:r w:rsidRPr="00D467FE">
              <w:rPr>
                <w:b/>
                <w:sz w:val="30"/>
              </w:rPr>
              <w:br/>
              <w:t>ОБЪЕДИНЕННЫХ</w:t>
            </w:r>
            <w:r w:rsidRPr="00D467FE">
              <w:t xml:space="preserve"> </w:t>
            </w:r>
            <w:r w:rsidRPr="00D467FE">
              <w:rPr>
                <w:b/>
                <w:sz w:val="30"/>
              </w:rPr>
              <w:t>НАЦИЙ</w:t>
            </w:r>
          </w:p>
          <w:p w:rsidR="005C2631" w:rsidRPr="00D467FE" w:rsidRDefault="005C263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5C2631" w:rsidRPr="00D467FE" w:rsidRDefault="005C2631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 w:rsidRPr="00D467FE"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5C2631" w:rsidRPr="00D467FE" w:rsidRDefault="005C2631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5C2631" w:rsidRPr="00D467FE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5C2631" w:rsidRPr="00D467FE" w:rsidRDefault="005C2631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 w:rsidRPr="00D467FE"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484829" r:id="rId8"/>
              </w:object>
            </w:r>
          </w:p>
          <w:p w:rsidR="005C2631" w:rsidRPr="00D467FE" w:rsidRDefault="005C2631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 w:rsidRPr="00D467FE">
              <w:rPr>
                <w:rFonts w:ascii="Times New Roman" w:hAnsi="Times New Roman"/>
                <w:vanish/>
                <w:sz w:val="20"/>
              </w:rPr>
              <w:fldChar w:fldCharType="begin"/>
            </w:r>
            <w:r w:rsidRPr="00D467FE"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 w:rsidRPr="00D467FE"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E321B3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 w:rsidRPr="00D467FE"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5C2631" w:rsidRPr="00D467FE" w:rsidRDefault="005C2631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5C2631" w:rsidRPr="00D467FE" w:rsidRDefault="005C2631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5C2631" w:rsidRPr="00D467FE" w:rsidRDefault="005C2631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 w:rsidRPr="00D467FE">
              <w:rPr>
                <w:i/>
                <w:sz w:val="40"/>
              </w:rPr>
              <w:t>М</w:t>
            </w:r>
            <w:r w:rsidRPr="00D467FE">
              <w:rPr>
                <w:i/>
              </w:rPr>
              <w:t xml:space="preserve">ЕЖДУНАРОДНАЯ </w:t>
            </w:r>
            <w:r w:rsidRPr="00D467FE">
              <w:rPr>
                <w:i/>
              </w:rPr>
              <w:br/>
              <w:t xml:space="preserve">КОНВЕНЦИЯ </w:t>
            </w:r>
            <w:r w:rsidRPr="00D467FE">
              <w:rPr>
                <w:i/>
              </w:rPr>
              <w:br/>
              <w:t xml:space="preserve">О ЛИКВИДАЦИИ </w:t>
            </w:r>
            <w:r w:rsidRPr="00D467FE">
              <w:rPr>
                <w:i/>
              </w:rPr>
              <w:br/>
              <w:t xml:space="preserve">ВСЕХ ФОРМ </w:t>
            </w:r>
            <w:r w:rsidRPr="00D467FE">
              <w:rPr>
                <w:i/>
              </w:rPr>
              <w:br/>
              <w:t>РАСОВОЙ ДИСКРИМИНАЦИИ</w:t>
            </w:r>
          </w:p>
          <w:p w:rsidR="005C2631" w:rsidRPr="00D467FE" w:rsidRDefault="005C2631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5C2631" w:rsidRPr="00D467FE" w:rsidRDefault="005C2631"/>
          <w:p w:rsidR="005C2631" w:rsidRPr="00D467FE" w:rsidRDefault="005C2631">
            <w:pPr>
              <w:spacing w:line="216" w:lineRule="auto"/>
              <w:rPr>
                <w:sz w:val="22"/>
              </w:rPr>
            </w:pPr>
            <w:r w:rsidRPr="00D467FE">
              <w:rPr>
                <w:sz w:val="22"/>
              </w:rPr>
              <w:t>Distr.</w:t>
            </w:r>
          </w:p>
          <w:p w:rsidR="005C2631" w:rsidRPr="00D467FE" w:rsidRDefault="005C2631">
            <w:pPr>
              <w:spacing w:line="216" w:lineRule="auto"/>
              <w:rPr>
                <w:sz w:val="22"/>
              </w:rPr>
            </w:pPr>
            <w:r w:rsidRPr="00D467FE"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 w:rsidRPr="00D467FE">
              <w:rPr>
                <w:sz w:val="22"/>
              </w:rPr>
              <w:instrText xml:space="preserve"> FORMDROPDOWN </w:instrText>
            </w:r>
            <w:r w:rsidRPr="00D467FE">
              <w:rPr>
                <w:sz w:val="22"/>
              </w:rPr>
            </w:r>
            <w:r w:rsidRPr="00D467FE">
              <w:rPr>
                <w:sz w:val="22"/>
              </w:rPr>
              <w:fldChar w:fldCharType="end"/>
            </w:r>
            <w:bookmarkEnd w:id="1"/>
          </w:p>
          <w:p w:rsidR="005C2631" w:rsidRPr="00D467FE" w:rsidRDefault="005C2631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5C2631" w:rsidRPr="00D467FE" w:rsidRDefault="005C2631">
            <w:pPr>
              <w:spacing w:line="216" w:lineRule="auto"/>
              <w:rPr>
                <w:sz w:val="22"/>
              </w:rPr>
            </w:pPr>
            <w:r w:rsidRPr="00D467FE">
              <w:rPr>
                <w:sz w:val="22"/>
              </w:rPr>
              <w:fldChar w:fldCharType="begin"/>
            </w:r>
            <w:r w:rsidRPr="00D467FE">
              <w:rPr>
                <w:sz w:val="22"/>
              </w:rPr>
              <w:instrText xml:space="preserve"> FILLIN  "Введите символ документа" \* MERGEFORMAT </w:instrText>
            </w:r>
            <w:r w:rsidR="00664B78" w:rsidRPr="00D467FE">
              <w:rPr>
                <w:sz w:val="22"/>
              </w:rPr>
              <w:fldChar w:fldCharType="separate"/>
            </w:r>
            <w:r w:rsidR="00664B78" w:rsidRPr="00D467FE">
              <w:rPr>
                <w:sz w:val="22"/>
              </w:rPr>
              <w:t>CERD/C/SR.1708</w:t>
            </w:r>
            <w:r w:rsidRPr="00D467FE">
              <w:rPr>
                <w:sz w:val="22"/>
              </w:rPr>
              <w:fldChar w:fldCharType="end"/>
            </w:r>
          </w:p>
          <w:p w:rsidR="005C2631" w:rsidRPr="00D467FE" w:rsidRDefault="005C2631">
            <w:pPr>
              <w:spacing w:line="216" w:lineRule="auto"/>
              <w:rPr>
                <w:sz w:val="22"/>
              </w:rPr>
            </w:pPr>
            <w:r w:rsidRPr="00D467FE">
              <w:rPr>
                <w:sz w:val="22"/>
              </w:rPr>
              <w:fldChar w:fldCharType="begin"/>
            </w:r>
            <w:r w:rsidRPr="00D467FE">
              <w:rPr>
                <w:sz w:val="22"/>
              </w:rPr>
              <w:instrText xml:space="preserve"> FILLIN  "Введите дату документа" \* MERGEFORMAT </w:instrText>
            </w:r>
            <w:r w:rsidR="00664B78" w:rsidRPr="00D467FE">
              <w:rPr>
                <w:sz w:val="22"/>
              </w:rPr>
              <w:fldChar w:fldCharType="separate"/>
            </w:r>
            <w:r w:rsidR="00664B78" w:rsidRPr="00D467FE">
              <w:rPr>
                <w:sz w:val="22"/>
              </w:rPr>
              <w:t>19 November 2007</w:t>
            </w:r>
            <w:r w:rsidRPr="00D467FE">
              <w:rPr>
                <w:sz w:val="22"/>
              </w:rPr>
              <w:fldChar w:fldCharType="end"/>
            </w:r>
          </w:p>
          <w:p w:rsidR="005C2631" w:rsidRPr="00D467FE" w:rsidRDefault="005C2631">
            <w:pPr>
              <w:spacing w:line="216" w:lineRule="auto"/>
              <w:rPr>
                <w:sz w:val="22"/>
              </w:rPr>
            </w:pPr>
          </w:p>
          <w:p w:rsidR="005C2631" w:rsidRPr="00D467FE" w:rsidRDefault="005C2631">
            <w:pPr>
              <w:spacing w:line="216" w:lineRule="auto"/>
              <w:rPr>
                <w:sz w:val="22"/>
              </w:rPr>
            </w:pPr>
            <w:r w:rsidRPr="00D467FE">
              <w:rPr>
                <w:sz w:val="22"/>
              </w:rPr>
              <w:t>RUSSIAN</w:t>
            </w:r>
          </w:p>
          <w:p w:rsidR="005C2631" w:rsidRPr="00D467FE" w:rsidRDefault="005C2631">
            <w:pPr>
              <w:spacing w:line="216" w:lineRule="auto"/>
              <w:rPr>
                <w:sz w:val="22"/>
              </w:rPr>
            </w:pPr>
            <w:r w:rsidRPr="00D467FE">
              <w:rPr>
                <w:sz w:val="22"/>
              </w:rPr>
              <w:t xml:space="preserve">Original:  </w:t>
            </w:r>
            <w:r w:rsidRPr="00D467FE">
              <w:rPr>
                <w:sz w:val="22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 w:rsidRPr="00D467FE">
              <w:rPr>
                <w:sz w:val="22"/>
              </w:rPr>
              <w:instrText xml:space="preserve"> FORMDROPDOWN </w:instrText>
            </w:r>
            <w:r w:rsidRPr="00D467FE">
              <w:rPr>
                <w:sz w:val="22"/>
              </w:rPr>
            </w:r>
            <w:r w:rsidRPr="00D467FE">
              <w:rPr>
                <w:sz w:val="22"/>
              </w:rPr>
              <w:fldChar w:fldCharType="end"/>
            </w:r>
            <w:bookmarkEnd w:id="2"/>
          </w:p>
          <w:p w:rsidR="005C2631" w:rsidRPr="00D467FE" w:rsidRDefault="005C2631"/>
          <w:p w:rsidR="005C2631" w:rsidRPr="00D467FE" w:rsidRDefault="005C263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5C2631" w:rsidRPr="00D467FE" w:rsidRDefault="005C2631" w:rsidP="005C2631">
      <w:pPr>
        <w:tabs>
          <w:tab w:val="left" w:pos="0"/>
          <w:tab w:val="left" w:pos="7086"/>
        </w:tabs>
        <w:suppressAutoHyphens/>
        <w:spacing w:line="240" w:lineRule="auto"/>
      </w:pPr>
    </w:p>
    <w:p w:rsidR="005C2631" w:rsidRPr="00D467FE" w:rsidRDefault="005C2631" w:rsidP="005C2631">
      <w:pPr>
        <w:jc w:val="center"/>
        <w:outlineLvl w:val="0"/>
      </w:pPr>
      <w:r w:rsidRPr="00D467FE">
        <w:t>КОМИТЕТ ПО ЛИКВИДАЦИИ РАСОВОЙ ДИСКРИМИНАЦИИ</w:t>
      </w:r>
    </w:p>
    <w:p w:rsidR="005C2631" w:rsidRPr="00D467FE" w:rsidRDefault="005C2631" w:rsidP="00B937FB">
      <w:pPr>
        <w:spacing w:line="240" w:lineRule="auto"/>
        <w:jc w:val="center"/>
        <w:outlineLvl w:val="0"/>
      </w:pPr>
    </w:p>
    <w:p w:rsidR="005C2631" w:rsidRPr="00D467FE" w:rsidRDefault="005C2631" w:rsidP="005C2631">
      <w:pPr>
        <w:jc w:val="center"/>
      </w:pPr>
      <w:r w:rsidRPr="00D467FE">
        <w:t>Шестьдесят седьмая сессия</w:t>
      </w:r>
    </w:p>
    <w:p w:rsidR="005C2631" w:rsidRPr="00D467FE" w:rsidRDefault="005C2631" w:rsidP="00B937FB">
      <w:pPr>
        <w:spacing w:line="240" w:lineRule="auto"/>
        <w:jc w:val="center"/>
      </w:pPr>
    </w:p>
    <w:p w:rsidR="005C2631" w:rsidRPr="00D467FE" w:rsidRDefault="005C2631" w:rsidP="005C2631">
      <w:pPr>
        <w:jc w:val="center"/>
      </w:pPr>
      <w:r w:rsidRPr="00D467FE">
        <w:t>КРАТКИЙ ОТЧЕТ О 1708-м ЗАСЕДАНИИ,</w:t>
      </w:r>
    </w:p>
    <w:p w:rsidR="005C2631" w:rsidRPr="00D467FE" w:rsidRDefault="005C2631" w:rsidP="00B937FB">
      <w:pPr>
        <w:spacing w:line="240" w:lineRule="auto"/>
        <w:jc w:val="center"/>
      </w:pPr>
    </w:p>
    <w:p w:rsidR="005C2631" w:rsidRPr="00D467FE" w:rsidRDefault="005C2631" w:rsidP="005C2631">
      <w:pPr>
        <w:jc w:val="center"/>
      </w:pPr>
      <w:r w:rsidRPr="00D467FE">
        <w:t>состоявшемся во Дворце Наций в Женеве в пятницу,</w:t>
      </w:r>
      <w:r w:rsidRPr="00D467FE">
        <w:br/>
        <w:t>5 августа 2005 года, в 10 час. 30 мин.</w:t>
      </w:r>
    </w:p>
    <w:p w:rsidR="005C2631" w:rsidRPr="00D467FE" w:rsidRDefault="005C2631" w:rsidP="00B937FB">
      <w:pPr>
        <w:spacing w:line="240" w:lineRule="auto"/>
        <w:jc w:val="center"/>
      </w:pPr>
    </w:p>
    <w:p w:rsidR="005C2631" w:rsidRPr="00D467FE" w:rsidRDefault="005C2631" w:rsidP="005C2631">
      <w:pPr>
        <w:jc w:val="center"/>
        <w:outlineLvl w:val="0"/>
      </w:pPr>
      <w:r w:rsidRPr="00D467FE">
        <w:rPr>
          <w:u w:val="single"/>
        </w:rPr>
        <w:t>Председатель</w:t>
      </w:r>
      <w:r w:rsidRPr="00D467FE">
        <w:t>:  г-н ЮТСИС</w:t>
      </w:r>
    </w:p>
    <w:p w:rsidR="005C2631" w:rsidRPr="00D467FE" w:rsidRDefault="005C2631" w:rsidP="00B937FB">
      <w:pPr>
        <w:spacing w:line="240" w:lineRule="auto"/>
        <w:jc w:val="center"/>
        <w:outlineLvl w:val="0"/>
      </w:pPr>
    </w:p>
    <w:p w:rsidR="005C2631" w:rsidRPr="00D467FE" w:rsidRDefault="005C2631" w:rsidP="005C2631">
      <w:pPr>
        <w:jc w:val="center"/>
        <w:outlineLvl w:val="0"/>
      </w:pPr>
      <w:r w:rsidRPr="00D467FE">
        <w:t>СОДЕРЖАНИЕ</w:t>
      </w:r>
    </w:p>
    <w:p w:rsidR="005C2631" w:rsidRPr="00D467FE" w:rsidRDefault="005C2631" w:rsidP="00B937FB">
      <w:pPr>
        <w:spacing w:line="240" w:lineRule="auto"/>
        <w:jc w:val="center"/>
        <w:outlineLvl w:val="0"/>
      </w:pPr>
    </w:p>
    <w:p w:rsidR="005C2631" w:rsidRPr="00D467FE" w:rsidRDefault="005C2631" w:rsidP="005C2631">
      <w:r w:rsidRPr="00D467FE">
        <w:t>РАССМОТРЕНИЕ ДОКЛАДОВ, ЗАМЕЧАНИЙ И ИНФОРМАЦИИ, ПРЕДСТАВЛЯЕМЫХ ГОСУДАРСТВАМИ-УЧАСТНИКАМИ В СООТВЕТСТВИИ СО СТАТЬЕЙ 9 КОНВЕНЦИИ (</w:t>
      </w:r>
      <w:r w:rsidRPr="00D467FE">
        <w:rPr>
          <w:u w:val="single"/>
        </w:rPr>
        <w:t>продолжение</w:t>
      </w:r>
      <w:r w:rsidRPr="00D467FE">
        <w:t>)</w:t>
      </w:r>
    </w:p>
    <w:p w:rsidR="005C2631" w:rsidRPr="00D467FE" w:rsidRDefault="005C2631" w:rsidP="00B937FB">
      <w:pPr>
        <w:spacing w:line="240" w:lineRule="auto"/>
      </w:pPr>
    </w:p>
    <w:p w:rsidR="005C2631" w:rsidRPr="00D467FE" w:rsidRDefault="005C2631" w:rsidP="005C2631">
      <w:pPr>
        <w:outlineLvl w:val="0"/>
      </w:pPr>
      <w:r w:rsidRPr="00D467FE">
        <w:tab/>
      </w:r>
      <w:r w:rsidRPr="00D467FE">
        <w:rPr>
          <w:u w:val="single"/>
        </w:rPr>
        <w:t>Двенадцатый</w:t>
      </w:r>
      <w:r w:rsidR="00B937FB" w:rsidRPr="00D467FE">
        <w:rPr>
          <w:u w:val="single"/>
        </w:rPr>
        <w:t>-</w:t>
      </w:r>
      <w:r w:rsidRPr="00D467FE">
        <w:rPr>
          <w:u w:val="single"/>
        </w:rPr>
        <w:t>шестнадцатый периодические доклады Замбии</w:t>
      </w:r>
      <w:r w:rsidRPr="00D467FE">
        <w:t xml:space="preserve"> (</w:t>
      </w:r>
      <w:r w:rsidRPr="00D467FE">
        <w:rPr>
          <w:u w:val="single"/>
        </w:rPr>
        <w:t>продолжение</w:t>
      </w:r>
      <w:r w:rsidRPr="00D467FE">
        <w:t>)</w:t>
      </w:r>
    </w:p>
    <w:p w:rsidR="005C2631" w:rsidRPr="00D467FE" w:rsidRDefault="005C2631" w:rsidP="00B937FB">
      <w:pPr>
        <w:spacing w:line="240" w:lineRule="auto"/>
        <w:outlineLvl w:val="0"/>
      </w:pPr>
    </w:p>
    <w:p w:rsidR="005C2631" w:rsidRPr="00D467FE" w:rsidRDefault="005C2631" w:rsidP="005C2631">
      <w:pPr>
        <w:outlineLvl w:val="0"/>
      </w:pPr>
      <w:r w:rsidRPr="00D467FE">
        <w:t>ПРОЦЕДУРА ПРИНЯТИЯ ПОСЛЕДУЮЩИХ МЕР</w:t>
      </w:r>
    </w:p>
    <w:p w:rsidR="005C2631" w:rsidRPr="00D467FE" w:rsidRDefault="005C2631" w:rsidP="00B937FB">
      <w:pPr>
        <w:spacing w:line="240" w:lineRule="auto"/>
        <w:outlineLvl w:val="0"/>
      </w:pPr>
    </w:p>
    <w:p w:rsidR="005C2631" w:rsidRPr="00D467FE" w:rsidRDefault="005C2631" w:rsidP="00DC2F9B">
      <w:pPr>
        <w:pBdr>
          <w:top w:val="single" w:sz="4" w:space="1" w:color="auto"/>
        </w:pBd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pacing w:line="120" w:lineRule="auto"/>
      </w:pPr>
    </w:p>
    <w:p w:rsidR="005C2631" w:rsidRPr="00D467FE" w:rsidRDefault="005C2631" w:rsidP="00DC2F9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pacing w:line="240" w:lineRule="auto"/>
        <w:outlineLvl w:val="0"/>
      </w:pPr>
      <w:r w:rsidRPr="00D467FE">
        <w:tab/>
        <w:t>В настоящий отчет могут вноситься поправки.</w:t>
      </w:r>
    </w:p>
    <w:p w:rsidR="005C2631" w:rsidRPr="00D467FE" w:rsidRDefault="005C2631" w:rsidP="00B937F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pacing w:line="216" w:lineRule="auto"/>
        <w:outlineLvl w:val="0"/>
      </w:pPr>
    </w:p>
    <w:p w:rsidR="005C2631" w:rsidRPr="00D467FE" w:rsidRDefault="005C2631" w:rsidP="00DC2F9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pacing w:line="240" w:lineRule="auto"/>
      </w:pPr>
      <w:r w:rsidRPr="00D467FE">
        <w:tab/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следует направлять </w:t>
      </w:r>
      <w:r w:rsidRPr="00D467FE">
        <w:rPr>
          <w:u w:val="single"/>
        </w:rPr>
        <w:t>в течение одной недели с момента выпуска настоящего документа</w:t>
      </w:r>
      <w:r w:rsidRPr="00D467FE">
        <w:t xml:space="preserve"> в Секцию редактирования официальных отчетов, комната Е. 4108, Дворец Наций, Женева.</w:t>
      </w:r>
    </w:p>
    <w:p w:rsidR="00DC2F9B" w:rsidRPr="00D467FE" w:rsidRDefault="00DC2F9B" w:rsidP="00B937F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pacing w:line="216" w:lineRule="auto"/>
      </w:pPr>
    </w:p>
    <w:p w:rsidR="005C2631" w:rsidRPr="00D467FE" w:rsidRDefault="005C2631" w:rsidP="00DC2F9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pacing w:line="240" w:lineRule="auto"/>
      </w:pPr>
      <w:r w:rsidRPr="00D467FE">
        <w:tab/>
        <w:t>Любые поправки к отчетам об открытых заседаниях Комитета в ходе настоящей сессии будут сведены в единое исправление, которое будет издано вскоре после окончания сессии.</w:t>
      </w:r>
    </w:p>
    <w:p w:rsidR="005C2631" w:rsidRPr="00D467FE" w:rsidRDefault="005C2631" w:rsidP="005C2631">
      <w:pPr>
        <w:jc w:val="center"/>
        <w:outlineLvl w:val="0"/>
      </w:pPr>
      <w:r w:rsidRPr="00D467FE">
        <w:br w:type="page"/>
      </w:r>
      <w:r w:rsidRPr="00D467FE">
        <w:rPr>
          <w:u w:val="single"/>
        </w:rPr>
        <w:t>Заседание открывается в 10 час. 30 мин</w:t>
      </w:r>
      <w:r w:rsidRPr="00D467FE">
        <w:t>.</w:t>
      </w:r>
    </w:p>
    <w:p w:rsidR="005C2631" w:rsidRPr="00D467FE" w:rsidRDefault="005C2631" w:rsidP="005C2631">
      <w:pPr>
        <w:jc w:val="center"/>
        <w:outlineLvl w:val="0"/>
      </w:pPr>
    </w:p>
    <w:p w:rsidR="005C2631" w:rsidRPr="00D467FE" w:rsidRDefault="005C2631" w:rsidP="005C2631">
      <w:pPr>
        <w:outlineLvl w:val="0"/>
      </w:pPr>
      <w:r w:rsidRPr="00D467FE">
        <w:t>РАССМОТРЕНИЕ ДОКЛАДОВ, ЗАМЕЧАНИЙ И ИНФОРМАЦИИ, ПРЕДСТАВЛЯЕМЫХ ГОСУДАРСТВАМИ-УЧАСТНИКАМИ В СООТВЕТСТВИИ СО СТАТЬЕЙ 9 КОНВЕНЦИИ (пункт 4 повестки дня) (</w:t>
      </w:r>
      <w:r w:rsidRPr="00D467FE">
        <w:rPr>
          <w:u w:val="single"/>
        </w:rPr>
        <w:t>продолжение</w:t>
      </w:r>
      <w:r w:rsidRPr="00D467FE">
        <w:t>)</w:t>
      </w:r>
    </w:p>
    <w:p w:rsidR="005C2631" w:rsidRPr="00D467FE" w:rsidRDefault="005C2631" w:rsidP="005C2631">
      <w:pPr>
        <w:outlineLvl w:val="0"/>
      </w:pPr>
    </w:p>
    <w:p w:rsidR="005C2631" w:rsidRPr="00D467FE" w:rsidRDefault="005C2631" w:rsidP="005C2631">
      <w:pPr>
        <w:ind w:left="567" w:hanging="567"/>
      </w:pPr>
      <w:r w:rsidRPr="00D467FE">
        <w:tab/>
      </w:r>
      <w:r w:rsidRPr="00D467FE">
        <w:rPr>
          <w:u w:val="single"/>
        </w:rPr>
        <w:t>Двенадцатый</w:t>
      </w:r>
      <w:r w:rsidR="00B937FB" w:rsidRPr="00D467FE">
        <w:rPr>
          <w:u w:val="single"/>
        </w:rPr>
        <w:t>-</w:t>
      </w:r>
      <w:r w:rsidRPr="00D467FE">
        <w:rPr>
          <w:u w:val="single"/>
        </w:rPr>
        <w:t>шестнадцатый периодические доклады Замбии</w:t>
      </w:r>
      <w:r w:rsidRPr="00D467FE">
        <w:t xml:space="preserve"> (</w:t>
      </w:r>
      <w:r w:rsidRPr="00D467FE">
        <w:rPr>
          <w:u w:val="single"/>
        </w:rPr>
        <w:t>продолжение</w:t>
      </w:r>
      <w:r w:rsidRPr="00D467FE">
        <w:t>) (CERD/C/452/Add.6/Rev.1;  HRI/CORE/1/Add.22/Rev.2)</w:t>
      </w:r>
    </w:p>
    <w:p w:rsidR="005C2631" w:rsidRPr="00D467FE" w:rsidRDefault="005C2631" w:rsidP="005C2631">
      <w:pPr>
        <w:ind w:left="567" w:hanging="567"/>
      </w:pPr>
    </w:p>
    <w:p w:rsidR="005C2631" w:rsidRPr="00D467FE" w:rsidRDefault="005C2631" w:rsidP="005C2631">
      <w:r w:rsidRPr="00D467FE">
        <w:t>1.</w:t>
      </w:r>
      <w:r w:rsidRPr="00D467FE">
        <w:tab/>
      </w:r>
      <w:r w:rsidRPr="00D467FE">
        <w:rPr>
          <w:u w:val="single"/>
        </w:rPr>
        <w:t>По приглашению Председателя члены делегации Замбии вновь занимают места за столом Комитета</w:t>
      </w:r>
      <w:r w:rsidRPr="00D467FE">
        <w:t>.</w:t>
      </w:r>
    </w:p>
    <w:p w:rsidR="005C2631" w:rsidRPr="00D467FE" w:rsidRDefault="005C2631" w:rsidP="005C2631"/>
    <w:p w:rsidR="005C2631" w:rsidRPr="00D467FE" w:rsidRDefault="005C2631" w:rsidP="005C2631">
      <w:pPr>
        <w:tabs>
          <w:tab w:val="left" w:pos="0"/>
        </w:tabs>
      </w:pPr>
      <w:r w:rsidRPr="00D467FE">
        <w:t>2.</w:t>
      </w:r>
      <w:r w:rsidRPr="00D467FE">
        <w:tab/>
      </w:r>
      <w:r w:rsidRPr="00D467FE">
        <w:rPr>
          <w:u w:val="single"/>
        </w:rPr>
        <w:t>Г-н МАЛИЛА</w:t>
      </w:r>
      <w:r w:rsidRPr="00D467FE">
        <w:t xml:space="preserve"> (Замбия) сообщает, что в 1996 году была создана возглавляемая им национальная Комиссия по правам человека, в задачи которой входит расследование случаев нарушения прав человека и выдвижение предложений об эффективных мерах предупреждения таких случаев и обеспечения компенсации жертвам.  Из-за целого ряда сложностей Комиссии не удалось создать базы данных о нарушениях прав человека с разбивкой по этническим группам.  Однако это будет сделано в будущем.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3.</w:t>
      </w:r>
      <w:r w:rsidRPr="00D467FE">
        <w:tab/>
        <w:t>Комиссией рассмотрено немало жалоб, касающихся случаев нарушения права на безопасность и защиту от телесных повреждений, например, в результате пыток.  Вместе с тем подобных жалоб от лиц азиатского происхождения не поступало.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4.</w:t>
      </w:r>
      <w:r w:rsidRPr="00D467FE">
        <w:tab/>
        <w:t>Что касается жалоб, относящихся к трудовым отношениям, то в большинстве случаев расследование показало, что причиной конфликта была не расовая дискриминация, а нарушение других прав человека или непроработанность трудовых договоров.  Оратор подчеркивает необходимость усилить просветительскую работу в области прав человека, в частности, на рабочих местах.  Важную роль в этом играет осуществляемая децентрализация деятельности Комиссии с распространением ее деятельности на провинции.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5.</w:t>
      </w:r>
      <w:r w:rsidRPr="00D467FE">
        <w:tab/>
        <w:t>Еще до учреждения Комиссии в конституцию была внесена поправка, предусматривающая, что для регистрации в качестве кандидата в президенты гражданин должен быть замбийцем во втором поколении.  После своего создания Комиссия направила в Комиссию по пересмотру конституции заключение о дискриминационном характере этого положения и необходимости его изъятия.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6.</w:t>
      </w:r>
      <w:r w:rsidRPr="00D467FE">
        <w:tab/>
        <w:t xml:space="preserve">Касаясь пункта 132 доклада, оратор указывает, что Комиссия приветствовала решение Высокого суда по делу </w:t>
      </w:r>
      <w:r w:rsidRPr="00D467FE">
        <w:rPr>
          <w:u w:val="single"/>
        </w:rPr>
        <w:t>Роя Кларка против Генерального прокурора</w:t>
      </w:r>
      <w:r w:rsidRPr="00D467FE">
        <w:t xml:space="preserve"> и выразила сожаление, что государство-участник впоследствии оспорило данное решение.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7.</w:t>
      </w:r>
      <w:r w:rsidRPr="00D467FE">
        <w:tab/>
        <w:t>Комиссия по расследованиям принимала и расследовала жалобы граждан на случаи несправедливости или недобросовестности, допущенные государственными должностными лицами старшего звена, руководителями окологосударственных учреждений и местными властями.  В ряде случаев, таких, как продвижение по службе по признаку этнического происхождения, удалось провести разбирательство по линии как Комиссии по расследованиям, так и Комиссии по правам человека.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8.</w:t>
      </w:r>
      <w:r w:rsidRPr="00D467FE">
        <w:tab/>
        <w:t xml:space="preserve">Хотя законодательство Замбии и предусматривает запрет на расовую дискриминацию, избавиться от дискриминационной практики в ряде случаев было непросто.  Так, например, имеются клубы, членство в которых в силу запредельно высоких взносов доступно лишь для узкого круга лиц, обычно принадлежащих к одной и той же расе или этнической группе.  То же относится и к некоторым школам и больницам.  По мнению оратора, правительству, Комиссии, средствам массовой информации и гражданскому обществу необходимо рассмотреть вопрос о путях борьбы с этими </w:t>
      </w:r>
      <w:r w:rsidR="002262DF" w:rsidRPr="00D467FE">
        <w:t>и другими видами дискриминации.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9.</w:t>
      </w:r>
      <w:r w:rsidRPr="00D467FE">
        <w:tab/>
        <w:t>В заключение он с сожалением констатирует, что Комиссия уполномочена лишь выносить рекомендации, добавляя при этом, что в государстве-участнике, впрочем, не вошло в практику их игнорирование.  Проект новой конституции включает положения, призванные повысить эффективность деятельности Комиссии.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10.</w:t>
      </w:r>
      <w:r w:rsidRPr="00D467FE">
        <w:tab/>
      </w:r>
      <w:r w:rsidRPr="00D467FE">
        <w:rPr>
          <w:u w:val="single"/>
        </w:rPr>
        <w:t>Г-н АМИР</w:t>
      </w:r>
      <w:r w:rsidRPr="00D467FE">
        <w:t xml:space="preserve"> интересуется, какая из систем права превалирует в государстве-участнике</w:t>
      </w:r>
      <w:r w:rsidR="002262DF" w:rsidRPr="00D467FE">
        <w:t> </w:t>
      </w:r>
      <w:r w:rsidRPr="00D467FE">
        <w:t>– обычное право или общее англосаксонское право.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11.</w:t>
      </w:r>
      <w:r w:rsidRPr="00D467FE">
        <w:tab/>
      </w:r>
      <w:r w:rsidRPr="00D467FE">
        <w:rPr>
          <w:u w:val="single"/>
        </w:rPr>
        <w:t>Г-н ШАХИ</w:t>
      </w:r>
      <w:r w:rsidRPr="00D467FE">
        <w:t xml:space="preserve"> отмечает, что законодательство страны содержит немало положений, предусматривающих запрет на расовую дискриминацию, и выражает надежду, что Комиссия по пересмотру конституции устранит имеющиеся недоработки в этом вопросе и придаст б</w:t>
      </w:r>
      <w:r w:rsidRPr="00D467FE">
        <w:rPr>
          <w:b/>
          <w:i/>
        </w:rPr>
        <w:t>о</w:t>
      </w:r>
      <w:r w:rsidRPr="00D467FE">
        <w:t>льшую силу соответствующим положениям, приняв во внимание замечания Комитета.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12.</w:t>
      </w:r>
      <w:r w:rsidRPr="00D467FE">
        <w:tab/>
        <w:t>Как следует из пункта 65 доклада, Генеральному прокурору было направлено 13 дел о пытках для принятия соответствующих мер.  Оратор интересуется тем, было ли Генеральным прокурором возбуждено уголовное преследование в отношении виновных и какие последующие меры были приняты по этим делам.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  <w:rPr>
          <w:color w:val="000000"/>
          <w:szCs w:val="24"/>
        </w:rPr>
      </w:pPr>
      <w:r w:rsidRPr="00D467FE">
        <w:rPr>
          <w:color w:val="000000"/>
          <w:szCs w:val="24"/>
        </w:rPr>
        <w:t>13.</w:t>
      </w:r>
      <w:r w:rsidRPr="00D467FE">
        <w:rPr>
          <w:color w:val="000000"/>
          <w:szCs w:val="24"/>
        </w:rPr>
        <w:tab/>
      </w:r>
      <w:r w:rsidRPr="00D467FE">
        <w:rPr>
          <w:color w:val="000000"/>
          <w:szCs w:val="24"/>
          <w:u w:val="single"/>
        </w:rPr>
        <w:t>Г-н ПИЛЛАИ</w:t>
      </w:r>
      <w:r w:rsidRPr="00D467FE">
        <w:rPr>
          <w:color w:val="000000"/>
          <w:szCs w:val="24"/>
        </w:rPr>
        <w:t xml:space="preserve"> интересуется тем, будут ли приняты меры с целью добиться соблюдения Парижских принципов в процессе пересмотра конституции, наделения Комиссии подлинной самостоятельностью и выделения ей адекватных ресурсов.  Полезно было бы услышать и о том, насколько важным считает государство-участник рекомендации Комиссии.  Может ли делегация привести примеры рекомендаций, которые были эффективно проведены в жизнь? И наконец, он просит делегацию рассказать о работе по налаживанию обоюдовыгодных связей между Комиссией и организациями гражданского общества.</w:t>
      </w:r>
    </w:p>
    <w:p w:rsidR="005C2631" w:rsidRPr="00D467FE" w:rsidRDefault="005C2631" w:rsidP="005C2631">
      <w:pPr>
        <w:tabs>
          <w:tab w:val="left" w:pos="0"/>
        </w:tabs>
        <w:rPr>
          <w:color w:val="000000"/>
          <w:szCs w:val="24"/>
        </w:rPr>
      </w:pPr>
    </w:p>
    <w:p w:rsidR="005C2631" w:rsidRPr="00D467FE" w:rsidRDefault="005C2631" w:rsidP="005C2631">
      <w:pPr>
        <w:tabs>
          <w:tab w:val="left" w:pos="0"/>
        </w:tabs>
      </w:pPr>
      <w:r w:rsidRPr="00D467FE">
        <w:t>14.</w:t>
      </w:r>
      <w:r w:rsidRPr="00D467FE">
        <w:tab/>
      </w:r>
      <w:r w:rsidRPr="00D467FE">
        <w:rPr>
          <w:u w:val="single"/>
        </w:rPr>
        <w:t>Г-н де ГУТТ</w:t>
      </w:r>
      <w:r w:rsidRPr="00D467FE">
        <w:t xml:space="preserve"> приветствует тот факт, что первым было предоставлено слово представителю Комиссии по правам человека.  Он выражает надежду, что другие государства-участники последуют той же практике.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15.</w:t>
      </w:r>
      <w:r w:rsidRPr="00D467FE">
        <w:tab/>
      </w:r>
      <w:r w:rsidRPr="00D467FE">
        <w:rPr>
          <w:u w:val="single"/>
        </w:rPr>
        <w:t>Г-н КАЛИ ЦАЙ</w:t>
      </w:r>
      <w:r w:rsidRPr="00D467FE">
        <w:t xml:space="preserve"> (Докладчик по стране) просит представить сведения о количестве жалоб на дискриминацию, поступивших в Комиссию по правам человека, а также о принятых мерах правовой защиты.  Учитывая, что зачастую факт расовой дискриминации доказать нелегко и что замбийцы слабо осведомлены о своих правах, он призывает Комиссию рассмотреть вопрос о формировании механизма по разбору жалоб, с тем чтобы побудить граждан добиваться восстановления справедливости.  Представителю Комиссии предложено пояснить значение выражения “встречный расизм” и представить информацию о принятых или намечаемых мерах по борьбе с расизмом и расовой дискриминацией в повседневной жизни.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16.</w:t>
      </w:r>
      <w:r w:rsidRPr="00D467FE">
        <w:tab/>
      </w:r>
      <w:r w:rsidRPr="00D467FE">
        <w:rPr>
          <w:u w:val="single"/>
        </w:rPr>
        <w:t>Г-н МАЛИЛА</w:t>
      </w:r>
      <w:r w:rsidRPr="00D467FE">
        <w:t xml:space="preserve"> (Замбия) говорит об обеспокоенности в связи с сохранением некоторых укоренившихся обычаев, противоречащих международным нормам в области прав человека, и сообщает, что Комиссией по правам человека проведен ряд мероприятий по повышению осведомленности, призванных искоренить подобную практику. Так, например, по-прежнему повсеместно практикуются ранние браки, и Комиссия прилагает немалые усилия с целью повысить информированность населения, особенно в сельских районах.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17.</w:t>
      </w:r>
      <w:r w:rsidRPr="00D467FE">
        <w:tab/>
        <w:t>Кроме того, Комиссия побуждала правительство включить пытки в число уголовных преступлений и добивалась учета Парижских принципов в ходе проводившейся Комиссией по пересмотру конституции работы по повышению роли Комиссии по правам человека.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18.</w:t>
      </w:r>
      <w:r w:rsidRPr="00D467FE">
        <w:tab/>
        <w:t>Правительство, как правило, прилагало усилия к реализации рекомендаций, вынесенных Комиссией по правам человека.  Так, например, в 1997 году Комиссия произвела разбор жалоб на пытки в отношении лиц, помещенных под стражу, и вынесла рекомендации о выплате компенсации жертвам;  большинство из этих рекомендаций правительством было выполнено.  Комиссия придает большое значение взаимодействию с организациями гражданского общества, в частности, в вопросах просвещения о правах человека.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19.</w:t>
      </w:r>
      <w:r w:rsidRPr="00D467FE">
        <w:tab/>
        <w:t>Лица, принадлежащие к этническим меньшинствам, в Замбии, как правило, достаточно зажиточны и обычно обращаются с жалобами на расовую дискриминацию непосредственно в суды. По этой причине число подобных жалоб, направленных в Комиссию по правам человека, невелико.  Проведен ряд информационно-пропагандистских кампаний по борьбе с расовой дискриминацией в повседневной жизни, поскольку причиной несообщения о таких нарушениях является главным образом слабая осведомленность о своих правах.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20.</w:t>
      </w:r>
      <w:r w:rsidRPr="00D467FE">
        <w:tab/>
      </w:r>
      <w:r w:rsidRPr="00D467FE">
        <w:rPr>
          <w:u w:val="single"/>
        </w:rPr>
        <w:t>Г-жа ИМБВАЕ</w:t>
      </w:r>
      <w:r w:rsidRPr="00D467FE">
        <w:t xml:space="preserve"> (Замбия) отмечает, что правительство ее страны осознает наличие в конституции пробелов, касающихся защиты прав человека.  Соответственно, Комиссией по пересмотру конституции подготовлен промежуточный доклад и составлен законопроект, призванный устранить выявленные недоработки;  соответствующие документы направлены на рассмотрение всех заинтересованных сторон.  В статье 11 конституции провозглашен недискриминационный характер основополагающих принципов государственной политики.  В стремлении найти решение вопроса о вредных культурных обычаях правительство поручило замбийской Комиссии по развитию законодательства повторно зафиксировать и кодифицировать существующие нормы обычного права и виды практики.  Статья 23 конституции остается в силе, но в настоящее в</w:t>
      </w:r>
      <w:r w:rsidR="002262DF" w:rsidRPr="00D467FE">
        <w:t>ремя производится ее пересмотр.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21.</w:t>
      </w:r>
      <w:r w:rsidRPr="00D467FE">
        <w:tab/>
        <w:t>Независимый совет по телерадиовещанию еще не приступил к работе по причине несоблюдения устава Совета, который в настоящее время находится на рассмотрении в судебных инстанциях.  В действующем законодательстве принадлежность к организациям, занимающимся пропагандой и подстрекательством к расовой дискриминации, не отнесена к числу наказуемых правонарушений, и правительство обязалось уделить данному вопросу надлежащее внимание.  Жертвы актов расовой дискриминации редко сообщали о таких инцидентах компетентным властям.  Пропаганда расизма как явление в Замбии отсутствует, и поэтому невозможно привести примеры случаев судебного преследования за такую деятельность.  Законодательство страны запрещает высылку иностранцев в страну, где их ожидают пытки и гонения.  При предыдущем режиме в конституцию была внесена поправка, устанавливающая определенные требования к кандидатам, баллотирующимся на пост президента;  в настоящее время производится ее пересмотр.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22.</w:t>
      </w:r>
      <w:r w:rsidRPr="00D467FE">
        <w:tab/>
        <w:t>Ограничения на свободу передвижения неграждан относятся исключительно к беженцам;  такие положения были признаны необходимыми, поскольку лица, ищущие убежище, из числа бывших комбатантов могут представлять угрозу для безопасности. Закон об иммиграции и депортации предусматривает возможность высылки иностранных граждан, чье поведение признано представляющим угрозу для мира и национальной безопасности, а также лиц, совершивших уголовное преступление.</w:t>
      </w:r>
      <w:r w:rsidR="002262DF" w:rsidRPr="00D467FE">
        <w:t xml:space="preserve"> </w:t>
      </w:r>
      <w:r w:rsidRPr="00D467FE">
        <w:t xml:space="preserve"> Обжалование государственными органами решения Высокого суда по делу </w:t>
      </w:r>
      <w:r w:rsidRPr="00D467FE">
        <w:rPr>
          <w:u w:val="single"/>
        </w:rPr>
        <w:t>Роя Кларка против Генерального прокурора</w:t>
      </w:r>
      <w:r w:rsidRPr="00D467FE">
        <w:t xml:space="preserve"> не имело расовой подоплеки. 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23.</w:t>
      </w:r>
      <w:r w:rsidRPr="00D467FE">
        <w:tab/>
        <w:t>В ближайшее время Замбия не предполагает снять свои оговорки к Конвенции Организации Объединенных Наций о статусе беженцев.  В рамках Замбийской инициативы правительство стремится удовлетворить растущие потребности беженцев в базовом обслуживании и найти пути противодействия нарастающей ксенофобии в районах, где размещены крупные контингенты беженцев.  Все беженцы в Замбии обязаны проживать в выделенных поселениях или лагерях для беженцев.  Тем, кому требуется покинуть лагерь на короткое время, выдаются пропуска;  тем, кто по соображениям образования, здоровья, безопасности или переселения нуждается в проживании вне выделенных районов, выдаются электронные карточки по решению, утверждаемому комитетом по проживанию беженцев.  Хотя правительство в ближайшее время не планирует проводить интеграцию беженцев с большим стажем проживания, тем из них, кто размещен в лагерях и поселениях, предоставляется доступ к земле.  Государство может приобретать землю только с согласия традиционных руководителей племен.  Правительство не планирует принять в ближайшее время новые законы, допускающие для беженцев возможность ходатайствовать о предоставлении гражданства или постоянного вида на жительство.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24.</w:t>
      </w:r>
      <w:r w:rsidRPr="00D467FE">
        <w:tab/>
        <w:t>В большинстве этнических групп в Замбии распространена полигамия.  Однако делегация страны в настоящий момент не располагает сведениями на этот счет.  При выявлении случаев кумовства предпринимались меры к увольнению лиц, воспользовавшихся связями, и к продвижению по службе или восстановлению в должности пострадавших.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25.</w:t>
      </w:r>
      <w:r w:rsidRPr="00D467FE">
        <w:tab/>
        <w:t xml:space="preserve">Условия найма иностранных рабочих, как правило, прописаны в их трудовых договорах.  В большинстве случаев иностранные рабочие имеют право распоряжаться своим заработком, а </w:t>
      </w:r>
      <w:r w:rsidRPr="00D467FE">
        <w:rPr>
          <w:color w:val="000000"/>
        </w:rPr>
        <w:t xml:space="preserve">по истечении </w:t>
      </w:r>
      <w:r w:rsidRPr="00D467FE">
        <w:t>контракта получают разовую выплату на покрытие их нужд по линии социального обеспечения.  Те лица, наем которых осуществлялся на действующих в стране условиях, имеют право на участие в национальных программах пенсионного и социального обеспечения.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26.</w:t>
      </w:r>
      <w:r w:rsidRPr="00D467FE">
        <w:tab/>
        <w:t>Семь основных местных наречий покрываются программой школьного обучения и широко используются печатными органами.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27.</w:t>
      </w:r>
      <w:r w:rsidRPr="00D467FE">
        <w:tab/>
        <w:t>Большая часть жалоб по поводу расовой дискриминации, поданных в Суд по трудовым спорам, была отклонена из-за отсутствия доказательной базы.  Ни один работодатель еще не был наказан по статье 70 Уголовного кодекса.  В законе о производственных и трудовых отношениях прописаны средства правовой защиты от злоупотреблений со стороны работодателей.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28.</w:t>
      </w:r>
      <w:r w:rsidRPr="00D467FE">
        <w:tab/>
        <w:t>Комиссия по рассмотрению жалоб граждан на действия полиции уполномочена рассматривать жалобы на неправомерные действия со стороны полицейских, но сообщений об актах расовой дискриминации, совершенных полицейскими, до настоящего времени не поступало.  В целях повышения эффективности деятельности этого органа правительство ассигновало на это дополнительные финансовые средства и в настоящее время проводит кампанию по распространению среди общественности информации о его функционировании.  В целях повышения общей осведомленности граждан о своих правах правительство намерено подготовить пособие по правам человека, предназначенное для государственных ведомств, организаций гражданского общества и широкой общественности.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29.</w:t>
      </w:r>
      <w:r w:rsidRPr="00D467FE">
        <w:tab/>
        <w:t>Организации гражданского общества активно участвовали в подготовке доклада.  Они оказывали помощь в распространении информации о Конвенции и о руководящих принципах составления докладов, проводили на провинциальном уровне рабочие совещания по сбору сведений и принимали участие в составлении проекта доклада.  Их замечания были включены в заключительный текст.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30.</w:t>
      </w:r>
      <w:r w:rsidRPr="00D467FE">
        <w:tab/>
        <w:t>Правительство надлежащим образом рассмотрит возможность выступить с заявлением согласно статье 14 Конвенции.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31.</w:t>
      </w:r>
      <w:r w:rsidRPr="00D467FE">
        <w:tab/>
        <w:t>Замбия проводит интеграционную политику, нацеленную на формирование национального единства при уважении и поощрении культурного и языкового многообразия.  В государственном гербе страны нашли символическое отражение этнический состав Замбии, принципы трудолюбия и единства;  в нем нет ничего направленного против этнического многообразия.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32.</w:t>
      </w:r>
      <w:r w:rsidRPr="00D467FE">
        <w:tab/>
        <w:t>Стратегические установки и законодательство разрабатываются и принимаются на основе консультаций с гражданским обществом, примером чему является процедура, принятая для целей рассмотрения доклада Комиссии по пересмотру конституции.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33.</w:t>
      </w:r>
      <w:r w:rsidRPr="00D467FE">
        <w:tab/>
        <w:t>Правительство обязалось подготовить законодательство о правах лиц, зараженных ВИЧ/СПИДом или являющих вирусоносителями, и проводило информационно-пропагандистские кампании в СМИ, посвященные этой пандемии.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34.</w:t>
      </w:r>
      <w:r w:rsidRPr="00D467FE">
        <w:tab/>
        <w:t>Национальным комитетом по образованию в области прав человека разработан национальный план действий по данной тематике для Замбии.  Одной из форм такого просвещения является преподавание с первого по двенадцатый год обучения гражданских дисциплин, включая все крупные конвенции Организации Объединенных Наций по правам человека.  Правозащитная тематика заложена и в учебные пособия для полицейских.  Обучение в замбийских школах ведется на английском языке.  Семь основных местных наречий используются в начальных классах для обучения чтению и математике.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35.</w:t>
      </w:r>
      <w:r w:rsidRPr="00D467FE">
        <w:tab/>
        <w:t>В качестве одной из своих первейших задач Комиссия по пересмотру конституции должна обеспечить, чтобы новая конституция поощряла уважение принципа недискриминации.  Лица, жалующиеся на нарушение их прав, закрепленных в статьях 11 и 23 конституции, которые предусматривают запрет на дискриминацию, могут добиваться восстановления справедливости в соответствии со статьей 28.  Жертвы нарушения принципа свободы ассоциации могут обратиться с иском в Высокий суд. Государственные органы, как правило, выполняют требования закона об общественном порядке, уголовного кодекса, уголовно-процессуального кодекса и закона о Замбийской национальной телерадиовещательной корпорации, а до сведения соответствующих органов периодически доводится свежая информация относительно применения их положений.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r w:rsidRPr="00D467FE">
        <w:t>36.</w:t>
      </w:r>
      <w:r w:rsidRPr="00D467FE">
        <w:tab/>
        <w:t>Иностранцы вправе беспрепятственно выбирать себе местожительство в Замбии;  в стране нет ограничений на свободу передвижения лиц, проживающих в ней на законных основаниях.  Владеть землей иностранным гражданам разрешено только в том случае, если они имеют постоянный вид на жительство или инвестируют средства в коммерческие предприятия.</w:t>
      </w:r>
    </w:p>
    <w:p w:rsidR="005C2631" w:rsidRPr="00D467FE" w:rsidRDefault="005C2631" w:rsidP="005C2631"/>
    <w:p w:rsidR="005C2631" w:rsidRPr="00D467FE" w:rsidRDefault="005C2631" w:rsidP="005C2631">
      <w:pPr>
        <w:tabs>
          <w:tab w:val="left" w:pos="0"/>
        </w:tabs>
      </w:pPr>
      <w:r w:rsidRPr="00D467FE">
        <w:t>37.</w:t>
      </w:r>
      <w:r w:rsidRPr="00D467FE">
        <w:tab/>
        <w:t>Любой ребенок имеет доступ к образованию вне зависимости от племенной принадлежности или социального положения.  Правительство проводит линию на более широкое распространение грамотности среди детей 4</w:t>
      </w:r>
      <w:r w:rsidRPr="00D467FE">
        <w:noBreakHyphen/>
        <w:t>9 классов;  кроме того, реализуются целевые программы по обучению грамоте женщин, молодежи и других групп населения.  Государство оказывает поддержку ряду организаций, таких, как женские объединения, которые содействуют развитию предпринимательских навыков среди женщин с целью сокращения масштабов бедности.  Кроме того, оказывается поддержка в интересах развития сельского хозяйства и других видов производительной деятельности.  В стране нет ограничений на виды деятельности, которыми могут заниматься замбийские женщины.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pPr>
        <w:tabs>
          <w:tab w:val="left" w:pos="0"/>
        </w:tabs>
      </w:pPr>
      <w:r w:rsidRPr="00D467FE">
        <w:t>38.</w:t>
      </w:r>
      <w:r w:rsidRPr="00D467FE">
        <w:tab/>
        <w:t>Шестнадцатый периодический доклад Замбии был направлен всем заинтересованным сторонам.  Правительство осознает необходимость обнародования в средствах массовой информации самого доклада и заключительных замечаний Комитета.  Оно приветствует назначение Докладчика по последующим мерам и намерено воспользоваться его услугами.</w:t>
      </w:r>
    </w:p>
    <w:p w:rsidR="005C2631" w:rsidRPr="00D467FE" w:rsidRDefault="005C2631" w:rsidP="005C2631">
      <w:pPr>
        <w:tabs>
          <w:tab w:val="left" w:pos="0"/>
        </w:tabs>
      </w:pPr>
    </w:p>
    <w:p w:rsidR="005C2631" w:rsidRPr="00D467FE" w:rsidRDefault="005C2631" w:rsidP="005C2631">
      <w:r w:rsidRPr="00D467FE">
        <w:t>39.</w:t>
      </w:r>
      <w:r w:rsidRPr="00D467FE">
        <w:tab/>
        <w:t>Министерством юстиции подготовлена записка для кабинета министров с просьбой принципиально одобрить решение о включении Конвенции в состав внутреннего законодательства страны.  После того как это предложение будет одобрено, начнется процесс разработки соответствующего законодательного акта с внесением соответствующего законопроекта в парламент на предмет его принятия.</w:t>
      </w:r>
    </w:p>
    <w:p w:rsidR="005C2631" w:rsidRPr="00D467FE" w:rsidRDefault="005C2631" w:rsidP="005C2631"/>
    <w:p w:rsidR="005C2631" w:rsidRPr="00D467FE" w:rsidRDefault="005C2631" w:rsidP="005C2631">
      <w:r w:rsidRPr="00D467FE">
        <w:t>40.</w:t>
      </w:r>
      <w:r w:rsidRPr="00D467FE">
        <w:tab/>
        <w:t>В поисках решения проблемы долгосрочных беженцев, включая ангольцев, была разработана Замбийская инициатива.  Осуществляется программа репатриации ангольцев, а оставшиеся дела по ангольским беженцам будут рассмотрены в соответствии с законодательством об иммиграции.  Законы Замбии не допускают двойного гражданства.  Несмотря на финансовые затруднения, правительство во взаимодействии с УВКБ продолжало оказывать беженцам базовую медицинскую помощь.  В настоящее время ведется пересмотр закона о контроле над беженцами с целью его совершенствования.</w:t>
      </w:r>
    </w:p>
    <w:p w:rsidR="005C2631" w:rsidRPr="00D467FE" w:rsidRDefault="005C2631" w:rsidP="005C2631"/>
    <w:p w:rsidR="005C2631" w:rsidRPr="00D467FE" w:rsidRDefault="005C2631" w:rsidP="005C2631">
      <w:r w:rsidRPr="00D467FE">
        <w:t>41.</w:t>
      </w:r>
      <w:r w:rsidRPr="00D467FE">
        <w:tab/>
        <w:t xml:space="preserve">В 2004 году было аннулировано разрешение на деятельность Южноафриканского центра по урегулированию конфликтов и споров, поскольку государственными органами было признано, что Центр вышел за рамки целей, сформулированных в документе, представленном в орган по регистрации объединений.  </w:t>
      </w:r>
      <w:r w:rsidRPr="00D467FE">
        <w:rPr>
          <w:color w:val="000000"/>
        </w:rPr>
        <w:t>Впоследствии</w:t>
      </w:r>
      <w:r w:rsidRPr="00D467FE">
        <w:t xml:space="preserve"> это недоразумение было урегулировано, и Центру было разрешено возобновить свою деятельность. Руководитель Центра продолжает высказываться в средствах массовой информации по актуальным для страны вопросам.</w:t>
      </w:r>
    </w:p>
    <w:p w:rsidR="005C2631" w:rsidRPr="00D467FE" w:rsidRDefault="005C2631" w:rsidP="005C2631"/>
    <w:p w:rsidR="005C2631" w:rsidRPr="00D467FE" w:rsidRDefault="005C2631" w:rsidP="005C2631">
      <w:r w:rsidRPr="00D467FE">
        <w:t>42.</w:t>
      </w:r>
      <w:r w:rsidRPr="00D467FE">
        <w:tab/>
        <w:t>Была сформирована Палата вождей, призванная дебатировать такие вопросы, как наследование, земельные права, ритуалы, традиционные обряды и другие культурные обычаи.  Участие в дебатах в Палате по данному вопросу принимают участие представители девяти провинций Замбии, а принятые ими резолюции выносятся на рассмотрение парламента.  Правительство проводит политику поощрения позитивных сторон традиций и противодействия их негативным сторонам.</w:t>
      </w:r>
    </w:p>
    <w:p w:rsidR="005C2631" w:rsidRPr="00D467FE" w:rsidRDefault="005C2631" w:rsidP="005C2631"/>
    <w:p w:rsidR="005C2631" w:rsidRPr="00D467FE" w:rsidRDefault="005C2631" w:rsidP="005C2631">
      <w:r w:rsidRPr="00D467FE">
        <w:t>43.</w:t>
      </w:r>
      <w:r w:rsidRPr="00D467FE">
        <w:tab/>
        <w:t>Инцидент между племенами лози и ламба вспыхнул на почве недоразумения по поводу традиционного владения землей;  он был урегулирован благодаря вмешательству государственных органов и не вызвал серьезной напряженности между этими племенами. С тем чтобы задать рамки поведения кандидатов, баллотирующихся на выборах, был разработан электоральный кодекс поведения.</w:t>
      </w:r>
    </w:p>
    <w:p w:rsidR="005C2631" w:rsidRPr="00D467FE" w:rsidRDefault="005C2631" w:rsidP="005C2631"/>
    <w:p w:rsidR="005C2631" w:rsidRPr="00D467FE" w:rsidRDefault="005C2631" w:rsidP="005C2631">
      <w:r w:rsidRPr="00D467FE">
        <w:t>44.</w:t>
      </w:r>
      <w:r w:rsidRPr="00D467FE">
        <w:tab/>
        <w:t>В 1974 году в соответствии с законом о преобразовании правовых титулов на землю все земельные владения, находившиеся в полной собственности, были переведены в разряд арендованной недвижимости;  это означает, что замбийцы получают доступ к земле на началах аренды на срок в 99 лет, что идет вразрез с историческим подходом к владению землей.  Этим преобразованием были затронуты лишь 10 процентов земли, а остальные 90 процентов находятся в собственности традиционных общин.  Правительство начало работу с властями традиционных общин, побуждая их отказаться от традиционного землевладения, с тем чтобы земли можно было переоформить и сдать в аренду частным лицам.</w:t>
      </w:r>
    </w:p>
    <w:p w:rsidR="005C2631" w:rsidRPr="00D467FE" w:rsidRDefault="005C2631" w:rsidP="005C2631"/>
    <w:p w:rsidR="005C2631" w:rsidRPr="00D467FE" w:rsidRDefault="005C2631" w:rsidP="005C2631">
      <w:r w:rsidRPr="00D467FE">
        <w:t>45.</w:t>
      </w:r>
      <w:r w:rsidRPr="00D467FE">
        <w:tab/>
        <w:t>Понятие коллективной собственности уходит корнями в общинное землевладение, которого придерживаются семьи и этнические группы в сельской местности и предместьях городов.  Для приобретения прав на такие земли государственные органы и заинтересованные стороны обязаны проконсультироваться с соответствующими лидерами традиционных общин.  Порядок наследования таких земель зависит от того, осуществляется ли наследование в той или иной этнической группе по материнской или отцовской линии.</w:t>
      </w:r>
    </w:p>
    <w:p w:rsidR="005C2631" w:rsidRPr="00D467FE" w:rsidRDefault="005C2631" w:rsidP="005C2631"/>
    <w:p w:rsidR="005C2631" w:rsidRPr="00D467FE" w:rsidRDefault="005C2631" w:rsidP="005C2631">
      <w:r w:rsidRPr="00D467FE">
        <w:t>46.</w:t>
      </w:r>
      <w:r w:rsidRPr="00D467FE">
        <w:tab/>
        <w:t>Телесные наказания запрещены законом.  В Замбии нет групп лиц, которые подвергались бы телесным наказаниям.</w:t>
      </w:r>
    </w:p>
    <w:p w:rsidR="005C2631" w:rsidRPr="00D467FE" w:rsidRDefault="005C2631" w:rsidP="005C2631"/>
    <w:p w:rsidR="005C2631" w:rsidRPr="00D467FE" w:rsidRDefault="005C2631" w:rsidP="005C2631">
      <w:r w:rsidRPr="00D467FE">
        <w:t>47.</w:t>
      </w:r>
      <w:r w:rsidRPr="00D467FE">
        <w:tab/>
        <w:t xml:space="preserve">Многим трудящимся в Замбии не известно о существовании </w:t>
      </w:r>
      <w:r w:rsidRPr="00D467FE">
        <w:rPr>
          <w:color w:val="000000"/>
        </w:rPr>
        <w:t xml:space="preserve">омбудсмена, </w:t>
      </w:r>
      <w:r w:rsidRPr="00D467FE">
        <w:t>поскольку его бюро функционируют лишь в столице страны и в Ндоле.  Однако ведется работа по распространению его деятельности и на другие районы страны.</w:t>
      </w:r>
    </w:p>
    <w:p w:rsidR="005C2631" w:rsidRPr="00D467FE" w:rsidRDefault="005C2631" w:rsidP="005C2631"/>
    <w:p w:rsidR="005C2631" w:rsidRPr="00D467FE" w:rsidRDefault="005C2631" w:rsidP="005C2631">
      <w:r w:rsidRPr="00D467FE">
        <w:t>48.</w:t>
      </w:r>
      <w:r w:rsidRPr="00D467FE">
        <w:tab/>
        <w:t>Одним из направлений социально-культурной работы в рамках политики “одна Замбия – одна нация” является сохранение, развитие и поощрение государством народной культуры, искусства и промыслов.  Эта работа ведется, в частности, в форме государственного финансирования художественного творчества, обсуждения вопросов культуры в Палате вождей, предоставления соответствующих инфраструктурных возможностей и поощрения смешанных браков.</w:t>
      </w:r>
    </w:p>
    <w:p w:rsidR="005C2631" w:rsidRPr="00D467FE" w:rsidRDefault="005C2631" w:rsidP="005C2631"/>
    <w:p w:rsidR="005C2631" w:rsidRPr="00D467FE" w:rsidRDefault="005C2631" w:rsidP="005C2631">
      <w:r w:rsidRPr="00D467FE">
        <w:t>49.</w:t>
      </w:r>
      <w:r w:rsidRPr="00D467FE">
        <w:tab/>
        <w:t>В представленном Замбией основном документе (HRI/CORE/1/Add.22/Rev.2) приводится общий обзор экономического положения и предпринимаемых в стране мер по преодолению экономического спада и сокращению масштабов бедности. Дополнительную информацию по этому вопросу можно почерпнуть в первоначальном докладе Замбии Комитету по экономическим, социальным и культурным правам (E/1990/5/Add.60).  Нынешние финансовые затруднения пагубно сказались на реализации Конвенции, прежде всего в части гарантий полного осуществления гражданами Замбии своих экономических и социальных прав.  Программа структурной перестройки оказала негативное воздействие на реализацию различными этническими группами своих экономических, социальных и культурных прав.</w:t>
      </w:r>
    </w:p>
    <w:p w:rsidR="005C2631" w:rsidRPr="00D467FE" w:rsidRDefault="005C2631" w:rsidP="005C2631"/>
    <w:p w:rsidR="005C2631" w:rsidRPr="00D467FE" w:rsidRDefault="005C2631" w:rsidP="005C2631">
      <w:r w:rsidRPr="00D467FE">
        <w:t>50.</w:t>
      </w:r>
      <w:r w:rsidRPr="00D467FE">
        <w:tab/>
        <w:t>Объединения гражданского общества движимы стремлением дополнить усилия правительства по поощрению прав человека.  Кроме того, они осознают необходимость оказания давления на правительство по вопросам, представляющим общенациональный интерес.  Терпимость, с которой правительство относится к выражению самых разных точек зрения, позволила сформировать среду, благоприятную для деятельности таких объединений.  Правозащитная деятельность, ведущаяся в Замбии объединениями гражданского общества, включает проведение информационно-пропагандистских мероприятий, распространение информации и просвещение в области прав человека.</w:t>
      </w:r>
    </w:p>
    <w:p w:rsidR="005C2631" w:rsidRPr="00D467FE" w:rsidRDefault="005C2631" w:rsidP="005C2631"/>
    <w:p w:rsidR="005C2631" w:rsidRPr="00D467FE" w:rsidRDefault="005C2631" w:rsidP="005C2631">
      <w:r w:rsidRPr="00D467FE">
        <w:t>51.</w:t>
      </w:r>
      <w:r w:rsidRPr="00D467FE">
        <w:tab/>
        <w:t>Статистические данные о браках между членами различных племен на данный момент отсутствуют.  Оратор обращает внимание членов Комитета на имена членов замбийской делегации и, соответственно, на представляемые ими племена;  это свидетельствует о том, что в составе делегации представлены многие племена, причем преимущество не отдается ни одному из них, а также о том, что смешанные браки между членами различных племен являются обычным делом.</w:t>
      </w:r>
    </w:p>
    <w:p w:rsidR="005C2631" w:rsidRPr="00D467FE" w:rsidRDefault="005C2631" w:rsidP="005C2631"/>
    <w:p w:rsidR="005C2631" w:rsidRPr="00D467FE" w:rsidRDefault="005C2631" w:rsidP="005C2631">
      <w:r w:rsidRPr="00D467FE">
        <w:t>52.</w:t>
      </w:r>
      <w:r w:rsidRPr="00D467FE">
        <w:tab/>
        <w:t>Действующее в Замбии определение расовой дискриминации включает все формы дискриминации по признаку расы, цвета кожи и гражданства.  В Замбии сосуществуют обычное право и общее англосаксонское право.  Нормами обычного права руководствуется примерно 70 процентов населения страны;  однако в тех случаях, когда обычное право нарушает принципы равноправия, природной справедливости и добросовестности, преобладающей силой пользуются нормы общего права.</w:t>
      </w:r>
    </w:p>
    <w:p w:rsidR="005C2631" w:rsidRPr="00D467FE" w:rsidRDefault="005C2631" w:rsidP="005C2631"/>
    <w:p w:rsidR="005C2631" w:rsidRPr="00D467FE" w:rsidRDefault="005C2631" w:rsidP="005C2631">
      <w:r w:rsidRPr="00D467FE">
        <w:t>53.</w:t>
      </w:r>
      <w:r w:rsidRPr="00D467FE">
        <w:tab/>
      </w:r>
      <w:r w:rsidRPr="00D467FE">
        <w:rPr>
          <w:u w:val="single"/>
        </w:rPr>
        <w:t>Г-н ШАХИ</w:t>
      </w:r>
      <w:r w:rsidRPr="00D467FE">
        <w:t xml:space="preserve"> выражает надежду на то, что Комиссия по пересмотру конституции займется поиском путей преодоления остающихся сложностей в виде актов дискриминации со стороны негосударственных субъектов с учетом необходимости усилить замбийское законодательство о недопущении дискриминации.</w:t>
      </w:r>
    </w:p>
    <w:p w:rsidR="005C2631" w:rsidRPr="00D467FE" w:rsidRDefault="005C2631" w:rsidP="005C2631"/>
    <w:p w:rsidR="005C2631" w:rsidRPr="00D467FE" w:rsidRDefault="005C2631" w:rsidP="005C2631">
      <w:r w:rsidRPr="00D467FE">
        <w:t>54.</w:t>
      </w:r>
      <w:r w:rsidRPr="00D467FE">
        <w:tab/>
      </w:r>
      <w:r w:rsidRPr="00D467FE">
        <w:rPr>
          <w:u w:val="single"/>
        </w:rPr>
        <w:t>Г-н ЛИНДГРЕН АЛВИС</w:t>
      </w:r>
      <w:r w:rsidRPr="00D467FE">
        <w:t xml:space="preserve"> высказывает мнение, что в интересах рассмотрения следующего периодического доклада Замбии назначенному Комитетом Докладчику по последующим мерам или другому члену Комитета было бы целесообразно обсудить с замбийским правительством вопрос о том, какого рода ответы ожидаются Комитетом.</w:t>
      </w:r>
    </w:p>
    <w:p w:rsidR="005C2631" w:rsidRPr="00D467FE" w:rsidRDefault="005C2631" w:rsidP="005C2631"/>
    <w:p w:rsidR="005C2631" w:rsidRPr="00D467FE" w:rsidRDefault="005C2631" w:rsidP="005C2631">
      <w:r w:rsidRPr="00D467FE">
        <w:t>55.</w:t>
      </w:r>
      <w:r w:rsidRPr="00D467FE">
        <w:tab/>
      </w:r>
      <w:r w:rsidRPr="00D467FE">
        <w:rPr>
          <w:u w:val="single"/>
        </w:rPr>
        <w:t>Г-н АБУЛ-НАСР</w:t>
      </w:r>
      <w:r w:rsidRPr="00D467FE">
        <w:t xml:space="preserve"> высказывается против идеи о посещении кем-либо из членов Комитета государств-участников, рассмотрение чьих докладов запланировано Комитетом.</w:t>
      </w:r>
    </w:p>
    <w:p w:rsidR="005C2631" w:rsidRPr="00D467FE" w:rsidRDefault="005C2631" w:rsidP="005C2631"/>
    <w:p w:rsidR="005C2631" w:rsidRPr="00D467FE" w:rsidRDefault="005C2631" w:rsidP="005C2631">
      <w:r w:rsidRPr="00D467FE">
        <w:t>56.</w:t>
      </w:r>
      <w:r w:rsidRPr="00D467FE">
        <w:tab/>
      </w:r>
      <w:r w:rsidRPr="00D467FE">
        <w:rPr>
          <w:u w:val="single"/>
        </w:rPr>
        <w:t>ПРЕДСЕДАТЕЛЬ</w:t>
      </w:r>
      <w:r w:rsidRPr="00D467FE">
        <w:t xml:space="preserve"> отмечает, что государства-участники нередко высказывались за оказание им Комитетом помощи в подготовке периодических докладов. Соответственно, идея состоит в том, чтобы разработать модель диалога, которая не ограничивались бы представлением периодического доклада.  Вопрос о посещении государств-участников никогда не стоял.  Вопрос, который Комитету предстоит проработать более детально, заключается в том, как наиболее оптимально удовлетворить потребность государств-участников в помощи.</w:t>
      </w:r>
    </w:p>
    <w:p w:rsidR="005C2631" w:rsidRPr="00D467FE" w:rsidRDefault="005C2631" w:rsidP="005C2631"/>
    <w:p w:rsidR="005C2631" w:rsidRPr="00D467FE" w:rsidRDefault="005C2631" w:rsidP="005C2631">
      <w:r w:rsidRPr="00D467FE">
        <w:t>57.</w:t>
      </w:r>
      <w:r w:rsidRPr="00D467FE">
        <w:tab/>
      </w:r>
      <w:r w:rsidRPr="00D467FE">
        <w:rPr>
          <w:u w:val="single"/>
        </w:rPr>
        <w:t>Г-н КАЛИ ЦАЙ</w:t>
      </w:r>
      <w:r w:rsidRPr="00D467FE">
        <w:t xml:space="preserve"> благодарит делегацию за четкие ответы на вопросы членов Комитета.  Он положительно оценивает работу правительства по представлению периодического доклада, в котором содержатся ясный ответ на предыдущие заключительные замечания Комитета и полезные статистические данные о пестром этническом составе населения.  Правительство продемонстрировало свою решимость добиться осуществления замбийцами своих политических, культурных, социальных и экономических прав.  В законодательстве страны проглядывается стремление искоренить расовую дискриминацию;  но вместе с тем правительству следует наращивать усилия по недопущению такой дискриминации на практике.</w:t>
      </w:r>
    </w:p>
    <w:p w:rsidR="005C2631" w:rsidRPr="00D467FE" w:rsidRDefault="005C2631" w:rsidP="005C2631"/>
    <w:p w:rsidR="005C2631" w:rsidRPr="00D467FE" w:rsidRDefault="005C2631" w:rsidP="005C2631">
      <w:r w:rsidRPr="00D467FE">
        <w:t>58.</w:t>
      </w:r>
      <w:r w:rsidRPr="00D467FE">
        <w:tab/>
      </w:r>
      <w:r w:rsidRPr="00D467FE">
        <w:rPr>
          <w:u w:val="single"/>
        </w:rPr>
        <w:t>Г-жа ИМБВАЕ</w:t>
      </w:r>
      <w:r w:rsidRPr="00D467FE">
        <w:t xml:space="preserve"> (Замбия) сообщает о том, что в настоящее время на правительственном уровне принимаются меры по включению Конвенции в состав внутреннего законодательства страны.  Ее делегация не представила конкретного ответа на вопрос о телесных наказаниях, поскольку полная информация о положении дел в этой области содержится в рассматриваемом периодическом докладе.</w:t>
      </w:r>
    </w:p>
    <w:p w:rsidR="005C2631" w:rsidRPr="00D467FE" w:rsidRDefault="005C2631" w:rsidP="005C2631"/>
    <w:p w:rsidR="005C2631" w:rsidRPr="00D467FE" w:rsidRDefault="005C2631" w:rsidP="005C2631">
      <w:r w:rsidRPr="00D467FE">
        <w:t>59.</w:t>
      </w:r>
      <w:r w:rsidRPr="00D467FE">
        <w:tab/>
      </w:r>
      <w:r w:rsidRPr="00D467FE">
        <w:rPr>
          <w:u w:val="single"/>
        </w:rPr>
        <w:t>Г-жа КАВИМБЕ</w:t>
      </w:r>
      <w:r w:rsidRPr="00D467FE">
        <w:t xml:space="preserve"> (Замбия) говорит, что в тех случаях, когда Комиссии по правам человека не удалось добиться компенсации жертвам нарушения прав человека, им было предложено обратиться в судебные органы на предмет защиты своих прав.</w:t>
      </w:r>
    </w:p>
    <w:p w:rsidR="005C2631" w:rsidRPr="00D467FE" w:rsidRDefault="005C2631" w:rsidP="005C2631"/>
    <w:p w:rsidR="005C2631" w:rsidRPr="00D467FE" w:rsidRDefault="005C2631" w:rsidP="005C2631">
      <w:r w:rsidRPr="00D467FE">
        <w:t>60.</w:t>
      </w:r>
      <w:r w:rsidRPr="00D467FE">
        <w:tab/>
      </w:r>
      <w:r w:rsidRPr="00D467FE">
        <w:rPr>
          <w:u w:val="single"/>
        </w:rPr>
        <w:t>Г-жа ИМБВАЕ</w:t>
      </w:r>
      <w:r w:rsidRPr="00D467FE">
        <w:t xml:space="preserve"> (Замбия) благодарит членов Комитета за высказанные ими замечания и вопросы.</w:t>
      </w:r>
    </w:p>
    <w:p w:rsidR="005C2631" w:rsidRPr="00D467FE" w:rsidRDefault="005C2631" w:rsidP="005C2631"/>
    <w:p w:rsidR="005C2631" w:rsidRPr="00D467FE" w:rsidRDefault="005C2631" w:rsidP="005C2631">
      <w:r w:rsidRPr="00D467FE">
        <w:t>61.</w:t>
      </w:r>
      <w:r w:rsidRPr="00D467FE">
        <w:tab/>
      </w:r>
      <w:r w:rsidRPr="00D467FE">
        <w:rPr>
          <w:u w:val="single"/>
        </w:rPr>
        <w:t>Делегация Замбии покидает заседание</w:t>
      </w:r>
      <w:r w:rsidRPr="00D467FE">
        <w:t>.</w:t>
      </w:r>
    </w:p>
    <w:p w:rsidR="005C2631" w:rsidRPr="00D467FE" w:rsidRDefault="005C2631" w:rsidP="005C2631"/>
    <w:p w:rsidR="005C2631" w:rsidRPr="00D467FE" w:rsidRDefault="005C2631" w:rsidP="005C2631">
      <w:pPr>
        <w:tabs>
          <w:tab w:val="num" w:pos="0"/>
        </w:tabs>
        <w:jc w:val="center"/>
        <w:rPr>
          <w:u w:val="single"/>
        </w:rPr>
      </w:pPr>
      <w:r w:rsidRPr="00D467FE">
        <w:rPr>
          <w:u w:val="single"/>
        </w:rPr>
        <w:t>Заседание прерывается в 12 час. 25 мин. и возобновляется в 12 час. 35 мин</w:t>
      </w:r>
      <w:r w:rsidRPr="00D467FE">
        <w:t>.</w:t>
      </w:r>
    </w:p>
    <w:p w:rsidR="005C2631" w:rsidRPr="00D467FE" w:rsidRDefault="005C2631" w:rsidP="005C2631">
      <w:pPr>
        <w:tabs>
          <w:tab w:val="num" w:pos="0"/>
        </w:tabs>
        <w:jc w:val="center"/>
        <w:rPr>
          <w:u w:val="single"/>
        </w:rPr>
      </w:pPr>
    </w:p>
    <w:p w:rsidR="005C2631" w:rsidRPr="00D467FE" w:rsidRDefault="005C2631" w:rsidP="005C2631">
      <w:pPr>
        <w:tabs>
          <w:tab w:val="num" w:pos="0"/>
        </w:tabs>
        <w:jc w:val="both"/>
      </w:pPr>
      <w:r w:rsidRPr="00D467FE">
        <w:t>ПРОЦЕДУРА ПРИНЯТИЯ ПОСЛЕДУЮЩИХ МЕР (пункт 7 повестки дня)</w:t>
      </w:r>
    </w:p>
    <w:p w:rsidR="005C2631" w:rsidRPr="00D467FE" w:rsidRDefault="005C2631" w:rsidP="005C2631">
      <w:pPr>
        <w:tabs>
          <w:tab w:val="num" w:pos="0"/>
        </w:tabs>
        <w:jc w:val="both"/>
      </w:pPr>
    </w:p>
    <w:p w:rsidR="005C2631" w:rsidRPr="00D467FE" w:rsidRDefault="005C2631" w:rsidP="005C2631">
      <w:r w:rsidRPr="00D467FE">
        <w:t>62.</w:t>
      </w:r>
      <w:r w:rsidRPr="00D467FE">
        <w:tab/>
      </w:r>
      <w:r w:rsidRPr="00D467FE">
        <w:rPr>
          <w:u w:val="single"/>
        </w:rPr>
        <w:t>Г-н КЬЕРУМ</w:t>
      </w:r>
      <w:r w:rsidRPr="00D467FE">
        <w:t xml:space="preserve"> (Докладчик по последующим мерам) информирует о том, что было предпринято по части последующих мер со времени предыдущей сессии.  Он напоминает о том, что в марте 2005 года Комитетом было принято решение 3 (66) по Суринаму, где говорилось о возможном несоответствии пересмотренного проекта закона о разработке месторождений полезных ископаемых рекомендации Комитета, касающейся прав коренных и племенных народов.  Комитет не получил ответа на адресованное государству-участнику предложение представить замечания по этому решению до 11 апреля 2005 года. </w:t>
      </w:r>
      <w:r w:rsidR="009E48E7" w:rsidRPr="00D467FE">
        <w:t xml:space="preserve"> </w:t>
      </w:r>
      <w:r w:rsidRPr="00D467FE">
        <w:t>По сообщениям НПО, принятия пересмотренного проекта следует ожидать в ближайшее время;  это означает, что правительство Суринама вновь проигнорировало рекомендации Комитета относительно нарушения прав коренных и племенных народов.  С этой связи он рекомендует Комитету принять решение по поводу сложившегося положения по линии его процедуры раннего предупреждения и незамедлительных действий.</w:t>
      </w:r>
    </w:p>
    <w:p w:rsidR="005C2631" w:rsidRPr="00D467FE" w:rsidRDefault="005C2631" w:rsidP="005C2631"/>
    <w:p w:rsidR="005C2631" w:rsidRPr="00D467FE" w:rsidRDefault="005C2631" w:rsidP="005C2631">
      <w:r w:rsidRPr="00D467FE">
        <w:t>63.</w:t>
      </w:r>
      <w:r w:rsidRPr="00D467FE">
        <w:tab/>
        <w:t>20 августа и 23 сентября 2004 года Комитет направил правительству Ботсваны письменный запрос об информации, касающейся законопроекта 2003 года о внесении 31</w:t>
      </w:r>
      <w:r w:rsidR="009E48E7" w:rsidRPr="00D467FE">
        <w:noBreakHyphen/>
      </w:r>
      <w:r w:rsidRPr="00D467FE">
        <w:t>й</w:t>
      </w:r>
      <w:r w:rsidR="009E48E7" w:rsidRPr="00D467FE">
        <w:t> </w:t>
      </w:r>
      <w:r w:rsidRPr="00D467FE">
        <w:t xml:space="preserve">поправки в конституцию.  Имеются сигналы о том, что законопроект противоречит предыдущим заключительным замечаниям Комитета с рекомендацией закрепить в конституции равные права всех племен на признание и представительство.  В своем последующем письме от 10 марта 2005 года Комитет приветствовал представление государством-участником 10 февраля 2005 года содержательной информации и предпринятые правительством усилия по обеспечению более оптимального представительства в Палате вождей, и в частности его готовность обеспечить представительство на территориальной, а не этнической основе. </w:t>
      </w:r>
      <w:r w:rsidR="00D467FE" w:rsidRPr="00D467FE">
        <w:t xml:space="preserve"> </w:t>
      </w:r>
      <w:r w:rsidRPr="00D467FE">
        <w:t>Вместе с тем в письме была подчеркнута недопустимость любой системы представительства, проводящей различие между группами или имеющей следствием непризнание тех или иных групп либо игнорирование их интересов.</w:t>
      </w:r>
    </w:p>
    <w:p w:rsidR="005C2631" w:rsidRPr="00D467FE" w:rsidRDefault="005C2631" w:rsidP="005C2631"/>
    <w:p w:rsidR="005C2631" w:rsidRPr="00D467FE" w:rsidRDefault="005C2631" w:rsidP="005C2631">
      <w:r w:rsidRPr="00D467FE">
        <w:t>64.</w:t>
      </w:r>
      <w:r w:rsidRPr="00D467FE">
        <w:tab/>
        <w:t xml:space="preserve">Была запрошена подробная информация о пересмотре раздела 2 закона о вождях и законопроекта о Палате вождей, и в частности об определении некоторых терминов, и направлена просьба представить экземпляры новых законопроектов.  Ответа на это письмо Комитет не получил.  22 марта 2005 года государством-участником были представлены его пятнадцатый и шестнадцатый периодические доклады, в которых указывалось, что на рассмотрение парламента внесен законопроект о поправках к законодательству, которые, как представляется, содержат дискриминационные положения в отношении некоторых племен.  После этого в Комитет поступила просьба о незамедлительных действиях, автором которой стала НПО, обеспокоенная внесением поправки к конституции, препятствующей оспариванию бушменами племен гана и гви, проживающих в охотничьем заповеднике </w:t>
      </w:r>
      <w:r w:rsidR="00D467FE" w:rsidRPr="00D467FE">
        <w:t>"</w:t>
      </w:r>
      <w:r w:rsidRPr="00D467FE">
        <w:t>Центральная Калахари</w:t>
      </w:r>
      <w:r w:rsidR="00D467FE" w:rsidRPr="00D467FE">
        <w:t>"</w:t>
      </w:r>
      <w:r w:rsidRPr="00D467FE">
        <w:t>, в Высоком суде решения об их выдворении с этой территории.  По поступившим сообщениям, эта поправка прошла утверждение в парламенте и находится на подписи у президента.</w:t>
      </w:r>
    </w:p>
    <w:p w:rsidR="005C2631" w:rsidRPr="00D467FE" w:rsidRDefault="005C2631" w:rsidP="005C2631"/>
    <w:p w:rsidR="005C2631" w:rsidRPr="00D467FE" w:rsidRDefault="005C2631" w:rsidP="005C2631">
      <w:r w:rsidRPr="00D467FE">
        <w:t>65.</w:t>
      </w:r>
      <w:r w:rsidRPr="00D467FE">
        <w:tab/>
        <w:t>По мнению оратора, следует и впредь поддерживать уже налаженный с государством-участником конструктивный диалог.  Вопрос о пересмотре конституции следует обсудить при рассмотрении пятнадцатого и шестнадцатого периодических докладов Ботсваны, намеченном на март 2006 года.  Он также выступает с предложением о своей встрече с постоянным представителем Ботсваны в Женеве, с тем чтобы напомнить об адресованной Комитетом просьбе представить подробную информацию относительно пересмотра раздела 2 закона о вождях и законопроекта о Палате вождей и предоставить несколько экземпляров новых законодательных предложений.</w:t>
      </w:r>
    </w:p>
    <w:p w:rsidR="005C2631" w:rsidRPr="00D467FE" w:rsidRDefault="005C2631" w:rsidP="005C2631"/>
    <w:p w:rsidR="005C2631" w:rsidRPr="00D467FE" w:rsidRDefault="005C2631" w:rsidP="005C2631">
      <w:r w:rsidRPr="00D467FE">
        <w:t>66.</w:t>
      </w:r>
      <w:r w:rsidRPr="00D467FE">
        <w:tab/>
        <w:t>Правительство Ирландии заявило о решимости обеспечить, в тесном взаимодействии с Докладчиком по последующим мерам, адекватную и эффективную реализацию мер во исполнение заключительных замечаний Комитета от марта 2005 года.  Основываясь на итогах своего диалога с правительством данной страны, он рассматривает возможность разработки типовых руководящих принципов реализации последующих мер во исполнение заключительных замечаний.</w:t>
      </w:r>
    </w:p>
    <w:p w:rsidR="005C2631" w:rsidRPr="00D467FE" w:rsidRDefault="005C2631" w:rsidP="005C2631"/>
    <w:p w:rsidR="005C2631" w:rsidRPr="00D467FE" w:rsidRDefault="005C2631" w:rsidP="005C2631">
      <w:r w:rsidRPr="00D467FE">
        <w:t>67.</w:t>
      </w:r>
      <w:r w:rsidRPr="00D467FE">
        <w:tab/>
      </w:r>
      <w:r w:rsidRPr="00D467FE">
        <w:rPr>
          <w:u w:val="single"/>
        </w:rPr>
        <w:t>Г-н ШАХИ</w:t>
      </w:r>
      <w:r w:rsidRPr="00D467FE">
        <w:t xml:space="preserve"> высказывается за то, чтобы в интересах экономии времени г-н Кьерум представил Комитету проект рекомендаций.</w:t>
      </w:r>
    </w:p>
    <w:p w:rsidR="005C2631" w:rsidRPr="00D467FE" w:rsidRDefault="005C2631" w:rsidP="005C2631"/>
    <w:p w:rsidR="005C2631" w:rsidRPr="00D467FE" w:rsidRDefault="005C2631" w:rsidP="005C2631">
      <w:r w:rsidRPr="00D467FE">
        <w:t>68.</w:t>
      </w:r>
      <w:r w:rsidRPr="00D467FE">
        <w:tab/>
      </w:r>
      <w:r w:rsidRPr="00D467FE">
        <w:rPr>
          <w:u w:val="single"/>
        </w:rPr>
        <w:t>Г-н ПИЛЛАИ</w:t>
      </w:r>
      <w:r w:rsidRPr="00D467FE">
        <w:t xml:space="preserve"> интересуется тем, в какой момент </w:t>
      </w:r>
      <w:r w:rsidR="00D467FE" w:rsidRPr="00D467FE">
        <w:t>-</w:t>
      </w:r>
      <w:r w:rsidRPr="00D467FE">
        <w:t xml:space="preserve"> в таких случаях, как Ботсвана, которая уже представила свой периодический доклад, </w:t>
      </w:r>
      <w:r w:rsidR="00D467FE" w:rsidRPr="00D467FE">
        <w:t>-</w:t>
      </w:r>
      <w:r w:rsidRPr="00D467FE">
        <w:t xml:space="preserve"> завершается исполнение Докладчиком по последующим мерам своих обязанностей и ответственность переходит к Докладчику по стране.</w:t>
      </w:r>
    </w:p>
    <w:p w:rsidR="005C2631" w:rsidRPr="00D467FE" w:rsidRDefault="005C2631" w:rsidP="005C2631"/>
    <w:p w:rsidR="005C2631" w:rsidRPr="00D467FE" w:rsidRDefault="005C2631" w:rsidP="005C2631">
      <w:r w:rsidRPr="00D467FE">
        <w:t>69.</w:t>
      </w:r>
      <w:r w:rsidRPr="00D467FE">
        <w:tab/>
      </w:r>
      <w:r w:rsidRPr="00D467FE">
        <w:rPr>
          <w:u w:val="single"/>
        </w:rPr>
        <w:t>Г-жа ДЖАНУАРИ-БАРДИЛЛЬ</w:t>
      </w:r>
      <w:r w:rsidRPr="00D467FE">
        <w:t xml:space="preserve"> задает вопрос о том, вправе ли Комитет переквалифицировать положение в стране в категорию, предполагающую применение процедуры раннего предупреждения и незамедлительных действий.</w:t>
      </w:r>
    </w:p>
    <w:p w:rsidR="005C2631" w:rsidRPr="00D467FE" w:rsidRDefault="005C2631" w:rsidP="005C2631"/>
    <w:p w:rsidR="005C2631" w:rsidRPr="00D467FE" w:rsidRDefault="005C2631" w:rsidP="005C2631">
      <w:r w:rsidRPr="00D467FE">
        <w:t>70.</w:t>
      </w:r>
      <w:r w:rsidRPr="00D467FE">
        <w:tab/>
      </w:r>
      <w:r w:rsidRPr="00D467FE">
        <w:rPr>
          <w:u w:val="single"/>
        </w:rPr>
        <w:t>Г-н АВТОНОМОВ</w:t>
      </w:r>
      <w:r w:rsidRPr="00D467FE">
        <w:t xml:space="preserve"> подчеркивает необходимость провести встречу с постоянным представителем Ботсваны в Женеве;  нельзя пассивно дожидаться момента, когда государство-участник направит ответ на запрос Комитета об информации.</w:t>
      </w:r>
    </w:p>
    <w:p w:rsidR="005C2631" w:rsidRPr="00D467FE" w:rsidRDefault="005C2631" w:rsidP="005C2631"/>
    <w:p w:rsidR="005C2631" w:rsidRPr="00D467FE" w:rsidRDefault="005C2631" w:rsidP="005C2631">
      <w:r w:rsidRPr="00D467FE">
        <w:t>71.</w:t>
      </w:r>
      <w:r w:rsidRPr="00D467FE">
        <w:tab/>
      </w:r>
      <w:r w:rsidRPr="00D467FE">
        <w:rPr>
          <w:u w:val="single"/>
        </w:rPr>
        <w:t>Г-н КЬЕРУМ</w:t>
      </w:r>
      <w:r w:rsidRPr="00D467FE">
        <w:t xml:space="preserve"> высказывает мнение о том, что возможность инициирования процедуры раннего предупреждения и незамедлительных действий в связи с положением в той или иной стране фактически заложена в мандате Комитета.</w:t>
      </w:r>
    </w:p>
    <w:p w:rsidR="00D467FE" w:rsidRPr="00D467FE" w:rsidRDefault="00D467FE" w:rsidP="005C2631"/>
    <w:p w:rsidR="00D467FE" w:rsidRPr="00D467FE" w:rsidRDefault="00D467FE" w:rsidP="005C2631"/>
    <w:p w:rsidR="005C2631" w:rsidRPr="00D467FE" w:rsidRDefault="005C2631" w:rsidP="005C2631">
      <w:pPr>
        <w:jc w:val="center"/>
        <w:rPr>
          <w:u w:val="single"/>
        </w:rPr>
      </w:pPr>
      <w:r w:rsidRPr="00D467FE">
        <w:rPr>
          <w:u w:val="single"/>
        </w:rPr>
        <w:t>Заседание закрывается в 13 час. 05 мин</w:t>
      </w:r>
      <w:r w:rsidRPr="00D467FE">
        <w:t>.</w:t>
      </w:r>
    </w:p>
    <w:p w:rsidR="005C2631" w:rsidRPr="00D467FE" w:rsidRDefault="005C2631" w:rsidP="005C2631">
      <w:pPr>
        <w:tabs>
          <w:tab w:val="left" w:pos="0"/>
          <w:tab w:val="left" w:pos="7086"/>
        </w:tabs>
      </w:pPr>
    </w:p>
    <w:sectPr w:rsidR="005C2631" w:rsidRPr="00D467FE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14" w:rsidRDefault="00797114">
      <w:r>
        <w:separator/>
      </w:r>
    </w:p>
  </w:endnote>
  <w:endnote w:type="continuationSeparator" w:id="0">
    <w:p w:rsidR="00797114" w:rsidRDefault="0079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D9" w:rsidRDefault="00A126D9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14" w:rsidRDefault="00797114">
      <w:r>
        <w:separator/>
      </w:r>
    </w:p>
  </w:footnote>
  <w:footnote w:type="continuationSeparator" w:id="0">
    <w:p w:rsidR="00797114" w:rsidRDefault="0079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D9" w:rsidRPr="003A52CC" w:rsidRDefault="00A126D9">
    <w:pPr>
      <w:pStyle w:val="Header"/>
      <w:tabs>
        <w:tab w:val="left" w:pos="6237"/>
      </w:tabs>
      <w:rPr>
        <w:lang w:val="en-US"/>
      </w:rPr>
    </w:pPr>
    <w:r w:rsidRPr="003A52CC">
      <w:rPr>
        <w:lang w:val="en-US"/>
      </w:rPr>
      <w:t>CERD/C/SR.1708</w:t>
    </w:r>
  </w:p>
  <w:p w:rsidR="00A126D9" w:rsidRDefault="00A126D9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21B3">
      <w:rPr>
        <w:rStyle w:val="PageNumber"/>
        <w:noProof/>
      </w:rPr>
      <w:t>14</w:t>
    </w:r>
    <w:r>
      <w:rPr>
        <w:rStyle w:val="PageNumber"/>
      </w:rPr>
      <w:fldChar w:fldCharType="end"/>
    </w:r>
  </w:p>
  <w:p w:rsidR="00A126D9" w:rsidRDefault="00A126D9">
    <w:pPr>
      <w:pStyle w:val="Header"/>
      <w:tabs>
        <w:tab w:val="left" w:pos="6237"/>
      </w:tabs>
      <w:rPr>
        <w:rStyle w:val="PageNumber"/>
        <w:lang w:val="en-US"/>
      </w:rPr>
    </w:pPr>
  </w:p>
  <w:p w:rsidR="00A126D9" w:rsidRDefault="00A126D9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D9" w:rsidRPr="003A52CC" w:rsidRDefault="00A126D9" w:rsidP="003A52CC">
    <w:pPr>
      <w:pStyle w:val="Header"/>
      <w:tabs>
        <w:tab w:val="left" w:pos="737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3A52CC">
      <w:rPr>
        <w:lang w:val="en-US"/>
      </w:rPr>
      <w:t>CERD/C/SR.1708</w:t>
    </w:r>
  </w:p>
  <w:p w:rsidR="00A126D9" w:rsidRDefault="00A126D9" w:rsidP="003A52CC">
    <w:pPr>
      <w:pStyle w:val="Header"/>
      <w:tabs>
        <w:tab w:val="left" w:pos="737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21B3">
      <w:rPr>
        <w:rStyle w:val="PageNumber"/>
        <w:noProof/>
      </w:rPr>
      <w:t>15</w:t>
    </w:r>
    <w:r>
      <w:rPr>
        <w:rStyle w:val="PageNumber"/>
      </w:rPr>
      <w:fldChar w:fldCharType="end"/>
    </w:r>
  </w:p>
  <w:p w:rsidR="00A126D9" w:rsidRDefault="00A126D9">
    <w:pPr>
      <w:pStyle w:val="Header"/>
      <w:tabs>
        <w:tab w:val="left" w:pos="6237"/>
      </w:tabs>
      <w:rPr>
        <w:rStyle w:val="PageNumber"/>
        <w:lang w:val="en-US"/>
      </w:rPr>
    </w:pPr>
  </w:p>
  <w:p w:rsidR="00A126D9" w:rsidRDefault="00A126D9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B78"/>
    <w:rsid w:val="00181D32"/>
    <w:rsid w:val="002262DF"/>
    <w:rsid w:val="003A52CC"/>
    <w:rsid w:val="005C2631"/>
    <w:rsid w:val="00644C64"/>
    <w:rsid w:val="00664B78"/>
    <w:rsid w:val="00797114"/>
    <w:rsid w:val="007E2E21"/>
    <w:rsid w:val="0084793B"/>
    <w:rsid w:val="009E48E7"/>
    <w:rsid w:val="00A126D9"/>
    <w:rsid w:val="00A1724B"/>
    <w:rsid w:val="00A376EF"/>
    <w:rsid w:val="00B937FB"/>
    <w:rsid w:val="00D467FE"/>
    <w:rsid w:val="00D47133"/>
    <w:rsid w:val="00DC2F9B"/>
    <w:rsid w:val="00E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4888</Words>
  <Characters>27866</Characters>
  <Application>Microsoft Office Word</Application>
  <DocSecurity>4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0543211.doc</vt:lpstr>
    </vt:vector>
  </TitlesOfParts>
  <Company> </Company>
  <LinksUpToDate>false</LinksUpToDate>
  <CharactersWithSpaces>32689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0543211.doc</dc:title>
  <dc:subject>Bratchikov</dc:subject>
  <dc:creator>Tatiana Dmitrieva</dc:creator>
  <cp:keywords/>
  <dc:description/>
  <cp:lastModifiedBy>Tatiana Dmitrieva</cp:lastModifiedBy>
  <cp:revision>3</cp:revision>
  <cp:lastPrinted>2007-11-19T09:59:00Z</cp:lastPrinted>
  <dcterms:created xsi:type="dcterms:W3CDTF">2007-11-19T09:59:00Z</dcterms:created>
  <dcterms:modified xsi:type="dcterms:W3CDTF">2007-11-19T09:59:00Z</dcterms:modified>
</cp:coreProperties>
</file>