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420"/>
        <w:gridCol w:w="2120"/>
        <w:gridCol w:w="2819"/>
      </w:tblGrid>
      <w:tr w:rsidR="007511D7" w:rsidRPr="00D65A62" w:rsidTr="002B4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7511D7" w:rsidP="002B43B0">
            <w:pPr>
              <w:jc w:val="right"/>
              <w:rPr>
                <w:sz w:val="20"/>
                <w:lang w:val="en-US"/>
              </w:rPr>
            </w:pPr>
            <w:r w:rsidRPr="002F7307">
              <w:rPr>
                <w:sz w:val="40"/>
                <w:szCs w:val="40"/>
                <w:lang w:val="en-US"/>
              </w:rPr>
              <w:t>CERD</w:t>
            </w:r>
            <w:r w:rsidRPr="00D65A62">
              <w:rPr>
                <w:sz w:val="20"/>
                <w:lang w:val="en-US"/>
              </w:rPr>
              <w:t>/</w:t>
            </w:r>
            <w:fldSimple w:instr=" FILLIN  &quot;Введите часть символа после CERD/&quot;  \* MERGEFORMAT ">
              <w:r w:rsidR="00F16A4D">
                <w:t>C/SR.2156</w:t>
              </w:r>
            </w:fldSimple>
          </w:p>
        </w:tc>
      </w:tr>
      <w:tr w:rsidR="007511D7" w:rsidRPr="00635870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7511D7" w:rsidP="002B43B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7511D7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D65A62" w:rsidRDefault="007511D7" w:rsidP="002B43B0">
            <w:pPr>
              <w:spacing w:before="240" w:after="0"/>
              <w:rPr>
                <w:sz w:val="20"/>
                <w:lang w:val="en-US"/>
              </w:rPr>
            </w:pPr>
            <w:proofErr w:type="spellStart"/>
            <w:r w:rsidRPr="00D65A62">
              <w:rPr>
                <w:sz w:val="20"/>
                <w:lang w:val="en-US"/>
              </w:rPr>
              <w:t>Distr</w:t>
            </w:r>
            <w:proofErr w:type="spellEnd"/>
            <w:r w:rsidRPr="00D65A62">
              <w:rPr>
                <w:sz w:val="20"/>
              </w:rPr>
              <w:t>.:</w:t>
            </w:r>
            <w:r w:rsidRPr="00D65A62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D65A6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0"/>
          </w:p>
          <w:p w:rsidR="007511D7" w:rsidRPr="00D65A62" w:rsidRDefault="007511D7" w:rsidP="002B43B0">
            <w:pPr>
              <w:spacing w:before="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fldChar w:fldCharType="begin"/>
            </w:r>
            <w:r w:rsidRPr="00D65A62">
              <w:rPr>
                <w:sz w:val="20"/>
                <w:lang w:val="en-US"/>
              </w:rPr>
              <w:instrText xml:space="preserve"> FILLIN  "Введите дату документа" \* MERGEFORMAT </w:instrText>
            </w:r>
            <w:r w:rsidR="00F16A4D">
              <w:rPr>
                <w:sz w:val="20"/>
                <w:lang w:val="en-US"/>
              </w:rPr>
              <w:fldChar w:fldCharType="separate"/>
            </w:r>
            <w:r w:rsidR="00A34262">
              <w:rPr>
                <w:sz w:val="20"/>
                <w:lang w:val="en-US"/>
              </w:rPr>
              <w:t>19</w:t>
            </w:r>
            <w:r w:rsidR="00F16A4D">
              <w:rPr>
                <w:sz w:val="20"/>
                <w:lang w:val="en-US"/>
              </w:rPr>
              <w:t xml:space="preserve"> February 2013</w:t>
            </w:r>
            <w:r w:rsidRPr="00D65A62">
              <w:rPr>
                <w:sz w:val="20"/>
                <w:lang w:val="en-US"/>
              </w:rPr>
              <w:fldChar w:fldCharType="end"/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Russian</w:t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D65A62">
              <w:rPr>
                <w:sz w:val="20"/>
              </w:rPr>
              <w:t xml:space="preserve">: </w:t>
            </w:r>
            <w:bookmarkStart w:id="1" w:name="ПолеСоСписком2"/>
            <w:r w:rsidRPr="00D65A62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1"/>
          </w:p>
          <w:p w:rsidR="007511D7" w:rsidRPr="00635870" w:rsidRDefault="007511D7" w:rsidP="002B43B0"/>
        </w:tc>
      </w:tr>
    </w:tbl>
    <w:p w:rsidR="00F16A4D" w:rsidRPr="00F16A4D" w:rsidRDefault="00F16A4D" w:rsidP="00A34262">
      <w:pPr>
        <w:spacing w:before="120"/>
        <w:rPr>
          <w:b/>
          <w:sz w:val="24"/>
          <w:szCs w:val="24"/>
        </w:rPr>
      </w:pPr>
      <w:r w:rsidRPr="00F16A4D">
        <w:rPr>
          <w:b/>
          <w:sz w:val="24"/>
          <w:szCs w:val="24"/>
        </w:rPr>
        <w:t>Комитет по ликвидации расовой дискриминации</w:t>
      </w:r>
    </w:p>
    <w:p w:rsidR="00F16A4D" w:rsidRPr="00F16A4D" w:rsidRDefault="00F16A4D" w:rsidP="00F16A4D">
      <w:pPr>
        <w:spacing w:after="120"/>
        <w:rPr>
          <w:b/>
        </w:rPr>
      </w:pPr>
      <w:r w:rsidRPr="00F16A4D">
        <w:rPr>
          <w:b/>
        </w:rPr>
        <w:t>Восьмидесятая сессия</w:t>
      </w:r>
    </w:p>
    <w:p w:rsidR="00F16A4D" w:rsidRPr="00F16A4D" w:rsidRDefault="00F16A4D" w:rsidP="00F16A4D">
      <w:pPr>
        <w:rPr>
          <w:b/>
        </w:rPr>
      </w:pPr>
      <w:r w:rsidRPr="00F16A4D">
        <w:rPr>
          <w:b/>
        </w:rPr>
        <w:t>Краткий отчет о 2156-м заседании</w:t>
      </w:r>
      <w:r w:rsidRPr="00F16A4D">
        <w:rPr>
          <w:bCs/>
        </w:rPr>
        <w:t>,</w:t>
      </w:r>
    </w:p>
    <w:p w:rsidR="00F16A4D" w:rsidRPr="00F16A4D" w:rsidRDefault="00F16A4D" w:rsidP="00F16A4D">
      <w:r w:rsidRPr="00F16A4D">
        <w:t>состоявшемся во Дворце Вильсона в Женеве</w:t>
      </w:r>
      <w:r w:rsidRPr="00F16A4D">
        <w:br/>
        <w:t>в понедельник, 5 марта 2012 года, в 10 ч. 00 м.</w:t>
      </w:r>
    </w:p>
    <w:p w:rsidR="00F16A4D" w:rsidRPr="00F16A4D" w:rsidRDefault="00F16A4D" w:rsidP="00F16A4D">
      <w:pPr>
        <w:spacing w:before="120" w:after="120"/>
      </w:pPr>
      <w:r w:rsidRPr="00F16A4D">
        <w:rPr>
          <w:i/>
        </w:rPr>
        <w:t>Председатель</w:t>
      </w:r>
      <w:r w:rsidR="00DD7D78">
        <w:t>: г</w:t>
      </w:r>
      <w:r w:rsidRPr="00F16A4D">
        <w:t>-н Автономов</w:t>
      </w:r>
    </w:p>
    <w:p w:rsidR="00F16A4D" w:rsidRPr="00A34262" w:rsidRDefault="00F16A4D" w:rsidP="00F16A4D">
      <w:pPr>
        <w:pStyle w:val="HChGR"/>
        <w:rPr>
          <w:b w:val="0"/>
        </w:rPr>
      </w:pPr>
      <w:r w:rsidRPr="00A34262">
        <w:rPr>
          <w:b w:val="0"/>
        </w:rPr>
        <w:t>Содержание</w:t>
      </w:r>
    </w:p>
    <w:p w:rsidR="00F16A4D" w:rsidRPr="00F16A4D" w:rsidRDefault="00750DF1" w:rsidP="00750DF1">
      <w:pPr>
        <w:pStyle w:val="H56GR"/>
      </w:pPr>
      <w:r>
        <w:tab/>
      </w:r>
      <w:r>
        <w:tab/>
      </w:r>
      <w:r w:rsidR="00F16A4D" w:rsidRPr="00F16A4D">
        <w:t>Рассмотрение докладов, замечаний и информации, представляемых государствами-участниками в соответствии со статьей</w:t>
      </w:r>
      <w:r w:rsidR="00F16A4D" w:rsidRPr="00F16A4D">
        <w:rPr>
          <w:lang w:val="en-GB"/>
        </w:rPr>
        <w:t> </w:t>
      </w:r>
      <w:r w:rsidR="00F16A4D" w:rsidRPr="00F16A4D">
        <w:t>9 Конвенции (</w:t>
      </w:r>
      <w:r w:rsidR="00F16A4D" w:rsidRPr="00F16A4D">
        <w:rPr>
          <w:i/>
        </w:rPr>
        <w:t>продолжение</w:t>
      </w:r>
      <w:r w:rsidR="00F16A4D" w:rsidRPr="00F16A4D">
        <w:t>)</w:t>
      </w:r>
    </w:p>
    <w:p w:rsidR="00F16A4D" w:rsidRPr="00F16A4D" w:rsidRDefault="00750DF1" w:rsidP="00750DF1">
      <w:pPr>
        <w:pStyle w:val="H4GR"/>
      </w:pPr>
      <w:r>
        <w:tab/>
      </w:r>
      <w:r>
        <w:tab/>
      </w:r>
      <w:r>
        <w:tab/>
      </w:r>
      <w:proofErr w:type="spellStart"/>
      <w:r w:rsidR="00F16A4D" w:rsidRPr="00F16A4D">
        <w:t>Шестнадцатый</w:t>
      </w:r>
      <w:r w:rsidR="00DE6932">
        <w:t>−</w:t>
      </w:r>
      <w:r w:rsidR="00F16A4D" w:rsidRPr="00F16A4D">
        <w:t>восемнадцатый</w:t>
      </w:r>
      <w:proofErr w:type="spellEnd"/>
      <w:r w:rsidR="00F16A4D" w:rsidRPr="00F16A4D">
        <w:t xml:space="preserve"> периодические доклады Италии</w:t>
      </w:r>
    </w:p>
    <w:p w:rsidR="00F16A4D" w:rsidRPr="00F16A4D" w:rsidRDefault="00F16A4D" w:rsidP="00F32897">
      <w:pPr>
        <w:pStyle w:val="H4GR"/>
      </w:pPr>
      <w:r w:rsidRPr="00F16A4D">
        <w:br w:type="page"/>
      </w:r>
      <w:r w:rsidR="00F32897">
        <w:tab/>
      </w:r>
      <w:r w:rsidR="00F32897">
        <w:tab/>
      </w:r>
      <w:r w:rsidRPr="00F16A4D">
        <w:t>Заседание открывается в 10 ч.</w:t>
      </w:r>
      <w:r w:rsidR="00A34262" w:rsidRPr="00A34262">
        <w:t xml:space="preserve"> </w:t>
      </w:r>
      <w:r w:rsidRPr="00F16A4D">
        <w:t>05 м.</w:t>
      </w:r>
    </w:p>
    <w:p w:rsidR="00F16A4D" w:rsidRPr="00F32897" w:rsidRDefault="00F16A4D" w:rsidP="00F32897">
      <w:pPr>
        <w:pStyle w:val="H23GR"/>
        <w:rPr>
          <w:b w:val="0"/>
        </w:rPr>
      </w:pPr>
      <w:r w:rsidRPr="00F16A4D">
        <w:tab/>
      </w:r>
      <w:r w:rsidRPr="00F16A4D">
        <w:tab/>
        <w:t>Рассмотрение докладов, замечаний и информации, представляемых государствами-участни</w:t>
      </w:r>
      <w:r w:rsidR="00A34262">
        <w:t xml:space="preserve">ками в соответствии со статьей </w:t>
      </w:r>
      <w:r w:rsidRPr="00F16A4D">
        <w:t xml:space="preserve">9 Конвенции </w:t>
      </w:r>
      <w:r w:rsidRPr="00F32897">
        <w:rPr>
          <w:b w:val="0"/>
        </w:rPr>
        <w:t>(</w:t>
      </w:r>
      <w:r w:rsidRPr="00F32897">
        <w:rPr>
          <w:b w:val="0"/>
          <w:i/>
        </w:rPr>
        <w:t>продолжение</w:t>
      </w:r>
      <w:r w:rsidRPr="00F32897">
        <w:rPr>
          <w:b w:val="0"/>
        </w:rPr>
        <w:t>)</w:t>
      </w:r>
    </w:p>
    <w:p w:rsidR="00F16A4D" w:rsidRPr="00F16A4D" w:rsidRDefault="00F32897" w:rsidP="00F32897">
      <w:pPr>
        <w:pStyle w:val="H4GR"/>
        <w:ind w:left="851"/>
      </w:pPr>
      <w:r>
        <w:tab/>
      </w:r>
      <w:r>
        <w:tab/>
      </w:r>
      <w:proofErr w:type="spellStart"/>
      <w:r w:rsidR="00F16A4D" w:rsidRPr="00F16A4D">
        <w:t>Шестнадцатый</w:t>
      </w:r>
      <w:r w:rsidR="00A34262" w:rsidRPr="00A34262">
        <w:t>−</w:t>
      </w:r>
      <w:r w:rsidR="00F16A4D" w:rsidRPr="00F16A4D">
        <w:t>восемнадцатый</w:t>
      </w:r>
      <w:proofErr w:type="spellEnd"/>
      <w:r w:rsidR="00F16A4D" w:rsidRPr="00F16A4D">
        <w:t xml:space="preserve"> периодические доклады Италии </w:t>
      </w:r>
      <w:r>
        <w:br/>
      </w:r>
      <w:r>
        <w:tab/>
      </w:r>
      <w:r w:rsidRPr="00F32897">
        <w:rPr>
          <w:i w:val="0"/>
        </w:rPr>
        <w:tab/>
      </w:r>
      <w:r w:rsidR="00F16A4D" w:rsidRPr="00F32897">
        <w:rPr>
          <w:i w:val="0"/>
        </w:rPr>
        <w:t>(</w:t>
      </w:r>
      <w:r w:rsidR="00F16A4D" w:rsidRPr="00F32897">
        <w:rPr>
          <w:i w:val="0"/>
          <w:lang w:val="en-GB"/>
        </w:rPr>
        <w:t>CERD</w:t>
      </w:r>
      <w:r w:rsidR="00F16A4D" w:rsidRPr="00F32897">
        <w:rPr>
          <w:i w:val="0"/>
        </w:rPr>
        <w:t>/</w:t>
      </w:r>
      <w:r w:rsidR="00F16A4D" w:rsidRPr="00F32897">
        <w:rPr>
          <w:i w:val="0"/>
          <w:lang w:val="en-GB"/>
        </w:rPr>
        <w:t>C</w:t>
      </w:r>
      <w:r w:rsidR="00F16A4D" w:rsidRPr="00F32897">
        <w:rPr>
          <w:i w:val="0"/>
        </w:rPr>
        <w:t>/</w:t>
      </w:r>
      <w:r w:rsidR="00F16A4D" w:rsidRPr="00F32897">
        <w:rPr>
          <w:i w:val="0"/>
          <w:lang w:val="en-GB"/>
        </w:rPr>
        <w:t>ITA</w:t>
      </w:r>
      <w:r w:rsidR="00F16A4D" w:rsidRPr="00F32897">
        <w:rPr>
          <w:i w:val="0"/>
        </w:rPr>
        <w:t xml:space="preserve">/16-18; </w:t>
      </w:r>
      <w:r w:rsidR="00F16A4D" w:rsidRPr="00F32897">
        <w:rPr>
          <w:i w:val="0"/>
          <w:lang w:val="en-GB"/>
        </w:rPr>
        <w:t>CERD</w:t>
      </w:r>
      <w:r w:rsidR="00F16A4D" w:rsidRPr="00F32897">
        <w:rPr>
          <w:i w:val="0"/>
        </w:rPr>
        <w:t>/</w:t>
      </w:r>
      <w:r w:rsidR="00F16A4D" w:rsidRPr="00F32897">
        <w:rPr>
          <w:i w:val="0"/>
          <w:lang w:val="en-GB"/>
        </w:rPr>
        <w:t>C</w:t>
      </w:r>
      <w:r w:rsidR="00F16A4D" w:rsidRPr="00F32897">
        <w:rPr>
          <w:i w:val="0"/>
        </w:rPr>
        <w:t>/</w:t>
      </w:r>
      <w:r w:rsidR="00F16A4D" w:rsidRPr="00F32897">
        <w:rPr>
          <w:i w:val="0"/>
          <w:lang w:val="en-GB"/>
        </w:rPr>
        <w:t>ITA</w:t>
      </w:r>
      <w:r w:rsidR="00F16A4D" w:rsidRPr="00F32897">
        <w:rPr>
          <w:i w:val="0"/>
        </w:rPr>
        <w:t>/</w:t>
      </w:r>
      <w:r w:rsidR="00F16A4D" w:rsidRPr="00F32897">
        <w:rPr>
          <w:i w:val="0"/>
          <w:lang w:val="en-GB"/>
        </w:rPr>
        <w:t>Q</w:t>
      </w:r>
      <w:r w:rsidR="00F16A4D" w:rsidRPr="00F32897">
        <w:rPr>
          <w:i w:val="0"/>
        </w:rPr>
        <w:t>/16-18)</w:t>
      </w:r>
    </w:p>
    <w:p w:rsidR="00F16A4D" w:rsidRPr="00F16A4D" w:rsidRDefault="00F32897" w:rsidP="00F32897">
      <w:pPr>
        <w:pStyle w:val="SingleTxtGR"/>
      </w:pPr>
      <w:r>
        <w:t>1.</w:t>
      </w:r>
      <w:r>
        <w:tab/>
      </w:r>
      <w:r w:rsidR="00F16A4D" w:rsidRPr="00F32897">
        <w:rPr>
          <w:i/>
        </w:rPr>
        <w:t>По приглашению Председателя делегация Италии занимает места за столом Комитета.</w:t>
      </w:r>
    </w:p>
    <w:p w:rsidR="00F16A4D" w:rsidRPr="00F16A4D" w:rsidRDefault="00F32897" w:rsidP="00F32897">
      <w:pPr>
        <w:pStyle w:val="SingleTxtGR"/>
      </w:pPr>
      <w:r>
        <w:t>2.</w:t>
      </w:r>
      <w:r>
        <w:tab/>
      </w:r>
      <w:r w:rsidR="00F16A4D" w:rsidRPr="00F16A4D">
        <w:rPr>
          <w:b/>
        </w:rPr>
        <w:t xml:space="preserve">Г-н </w:t>
      </w:r>
      <w:proofErr w:type="spellStart"/>
      <w:r w:rsidR="00F16A4D" w:rsidRPr="00F16A4D">
        <w:rPr>
          <w:b/>
        </w:rPr>
        <w:t>Бразиоли</w:t>
      </w:r>
      <w:proofErr w:type="spellEnd"/>
      <w:r w:rsidR="00F16A4D" w:rsidRPr="00F16A4D">
        <w:rPr>
          <w:b/>
        </w:rPr>
        <w:t xml:space="preserve"> </w:t>
      </w:r>
      <w:r w:rsidR="00F16A4D" w:rsidRPr="00F16A4D">
        <w:rPr>
          <w:bCs/>
        </w:rPr>
        <w:t xml:space="preserve">(Италия) </w:t>
      </w:r>
      <w:r w:rsidR="00F16A4D" w:rsidRPr="00F16A4D">
        <w:t>говорит, что в последние месяцы в его стране произошли значительные политические перемены, выразившиеся в формиров</w:t>
      </w:r>
      <w:r w:rsidR="00F16A4D" w:rsidRPr="00F16A4D">
        <w:t>а</w:t>
      </w:r>
      <w:r w:rsidR="00F16A4D" w:rsidRPr="00F16A4D">
        <w:t>нии нового правительства, состоящего из технократов, которое призвано р</w:t>
      </w:r>
      <w:r w:rsidR="00F16A4D" w:rsidRPr="00F16A4D">
        <w:t>е</w:t>
      </w:r>
      <w:r w:rsidR="00F16A4D" w:rsidRPr="00F16A4D">
        <w:t>шать проблемы, возникающие в связи с глобальным экономическим кризисом. Вместе с тем Италия остается приверженной делу защиты основных прав чел</w:t>
      </w:r>
      <w:r w:rsidR="00F16A4D" w:rsidRPr="00F16A4D">
        <w:t>о</w:t>
      </w:r>
      <w:r w:rsidR="00F16A4D" w:rsidRPr="00F16A4D">
        <w:t>века. В связи с этим недавно было создано Министерство международного с</w:t>
      </w:r>
      <w:r w:rsidR="00F16A4D" w:rsidRPr="00F16A4D">
        <w:t>о</w:t>
      </w:r>
      <w:r w:rsidR="00F16A4D" w:rsidRPr="00F16A4D">
        <w:t>трудничества и интеграции, которое должно разрабатывать стратегические м</w:t>
      </w:r>
      <w:r w:rsidR="00F16A4D" w:rsidRPr="00F16A4D">
        <w:t>е</w:t>
      </w:r>
      <w:r w:rsidR="00F16A4D" w:rsidRPr="00F16A4D">
        <w:t>ры для изменения сложившегося положения и отстаивать значение интегр</w:t>
      </w:r>
      <w:r w:rsidR="00F16A4D" w:rsidRPr="00F16A4D">
        <w:t>а</w:t>
      </w:r>
      <w:r w:rsidR="00F16A4D" w:rsidRPr="00F16A4D">
        <w:t>ции в долг</w:t>
      </w:r>
      <w:r w:rsidR="00F16A4D" w:rsidRPr="00F16A4D">
        <w:t>о</w:t>
      </w:r>
      <w:r w:rsidR="00F16A4D" w:rsidRPr="00F16A4D">
        <w:t xml:space="preserve">срочной перспективе. </w:t>
      </w:r>
    </w:p>
    <w:p w:rsidR="00F16A4D" w:rsidRPr="00F16A4D" w:rsidRDefault="00F32897" w:rsidP="00F32897">
      <w:pPr>
        <w:pStyle w:val="SingleTxtGR"/>
      </w:pPr>
      <w:r>
        <w:t>3.</w:t>
      </w:r>
      <w:r>
        <w:tab/>
      </w:r>
      <w:r w:rsidR="00F16A4D" w:rsidRPr="00F16A4D">
        <w:t>В ответ на рекомендации, полученные после рассмотрения ее доклада в рамках универсального периодического обзора, Италия подтвердила свое тве</w:t>
      </w:r>
      <w:r w:rsidR="00F16A4D" w:rsidRPr="00F16A4D">
        <w:t>р</w:t>
      </w:r>
      <w:r w:rsidR="00F16A4D" w:rsidRPr="00F16A4D">
        <w:t>дое намерение создать национальное учреждение по правам человека в соо</w:t>
      </w:r>
      <w:r w:rsidR="00F16A4D" w:rsidRPr="00F16A4D">
        <w:t>т</w:t>
      </w:r>
      <w:r w:rsidR="00F16A4D" w:rsidRPr="00F16A4D">
        <w:t>ветствии с Парижскими принципами. Законопроект о создании такого учрежд</w:t>
      </w:r>
      <w:r w:rsidR="00F16A4D" w:rsidRPr="00F16A4D">
        <w:t>е</w:t>
      </w:r>
      <w:r w:rsidR="00F16A4D" w:rsidRPr="00F16A4D">
        <w:t>ния был утвержден Сенатом в 2011 году и сейчас находится на рассмотрении Палаты депутатов. Законопроект будет принят в установленном порядке. Его страна полностью готова к полноценному, эффективному и открытому сотру</w:t>
      </w:r>
      <w:r w:rsidR="00F16A4D" w:rsidRPr="00F16A4D">
        <w:t>д</w:t>
      </w:r>
      <w:r w:rsidR="00F16A4D" w:rsidRPr="00F16A4D">
        <w:t>ничеству со всеми соответствующими договорными органами, учреждениями и представительствами, а также региональными органами Организации Объед</w:t>
      </w:r>
      <w:r w:rsidR="00F16A4D" w:rsidRPr="00F16A4D">
        <w:t>и</w:t>
      </w:r>
      <w:r w:rsidR="00F16A4D" w:rsidRPr="00F16A4D">
        <w:t xml:space="preserve">ненных Наций. </w:t>
      </w:r>
    </w:p>
    <w:p w:rsidR="00F16A4D" w:rsidRPr="00F16A4D" w:rsidRDefault="00F32897" w:rsidP="00F32897">
      <w:pPr>
        <w:pStyle w:val="SingleTxtGR"/>
      </w:pPr>
      <w:r>
        <w:t>4.</w:t>
      </w:r>
      <w:r>
        <w:tab/>
      </w:r>
      <w:r w:rsidR="00F16A4D" w:rsidRPr="00F16A4D">
        <w:t>Правовая система Италии гарантирует всем физическим лицам основные права, включая право на защиту от дискриминации, которое закреплено в ст</w:t>
      </w:r>
      <w:r w:rsidR="00F16A4D" w:rsidRPr="00F16A4D">
        <w:t>а</w:t>
      </w:r>
      <w:r w:rsidR="00F16A4D" w:rsidRPr="00F16A4D">
        <w:t>тье</w:t>
      </w:r>
      <w:r w:rsidR="00F16A4D" w:rsidRPr="00F16A4D">
        <w:rPr>
          <w:lang w:val="en-GB"/>
        </w:rPr>
        <w:t> </w:t>
      </w:r>
      <w:r w:rsidR="00F16A4D" w:rsidRPr="00F16A4D">
        <w:t>3 Конституции. Кроме того, Законодательным указом №</w:t>
      </w:r>
      <w:r w:rsidR="00F16A4D" w:rsidRPr="00F16A4D">
        <w:rPr>
          <w:lang w:val="en-GB"/>
        </w:rPr>
        <w:t> </w:t>
      </w:r>
      <w:r w:rsidR="00F16A4D" w:rsidRPr="00F16A4D">
        <w:t>215 (2003) в итал</w:t>
      </w:r>
      <w:r w:rsidR="00F16A4D" w:rsidRPr="00F16A4D">
        <w:t>ь</w:t>
      </w:r>
      <w:r w:rsidR="00F16A4D" w:rsidRPr="00F16A4D">
        <w:t>янское законодательство инкорпорирована директива Европейского сов</w:t>
      </w:r>
      <w:r w:rsidR="00F16A4D" w:rsidRPr="00F16A4D">
        <w:t>е</w:t>
      </w:r>
      <w:r w:rsidR="00F16A4D" w:rsidRPr="00F16A4D">
        <w:t>та</w:t>
      </w:r>
      <w:r w:rsidR="00640B6B">
        <w:t> </w:t>
      </w:r>
      <w:r w:rsidR="00F16A4D" w:rsidRPr="00F16A4D">
        <w:t>2000/43, предусматривающая применение принципа равноправия к лицам независимо от их расового или этнического происхождения, в результате чего появились важные нормативные и административные положения о защите от расовой дискриминации в таких областях, как трудоустройство, професси</w:t>
      </w:r>
      <w:r w:rsidR="00F16A4D" w:rsidRPr="00F16A4D">
        <w:t>о</w:t>
      </w:r>
      <w:r w:rsidR="00F16A4D" w:rsidRPr="00F16A4D">
        <w:t>нальная подготовка, членство в организациях трудящихся, социальное обесп</w:t>
      </w:r>
      <w:r w:rsidR="00F16A4D" w:rsidRPr="00F16A4D">
        <w:t>е</w:t>
      </w:r>
      <w:r w:rsidR="00F16A4D" w:rsidRPr="00F16A4D">
        <w:t>чение, базовое медицинское обслуж</w:t>
      </w:r>
      <w:r w:rsidR="00F16A4D" w:rsidRPr="00F16A4D">
        <w:t>и</w:t>
      </w:r>
      <w:r w:rsidR="00F16A4D" w:rsidRPr="00F16A4D">
        <w:t xml:space="preserve">вание, образование и судебная защита жертв. </w:t>
      </w:r>
    </w:p>
    <w:p w:rsidR="00F16A4D" w:rsidRPr="00F16A4D" w:rsidRDefault="00F32897" w:rsidP="00F32897">
      <w:pPr>
        <w:pStyle w:val="SingleTxtGR"/>
      </w:pPr>
      <w:r>
        <w:t>5.</w:t>
      </w:r>
      <w:r>
        <w:tab/>
      </w:r>
      <w:r w:rsidR="00F16A4D" w:rsidRPr="00F16A4D">
        <w:t>Его правительству известно, что предрассудки и расизм по-прежнему имеют место в некоторых слоях итальянского общества и что для их искорен</w:t>
      </w:r>
      <w:r w:rsidR="00F16A4D" w:rsidRPr="00F16A4D">
        <w:t>е</w:t>
      </w:r>
      <w:r w:rsidR="00F16A4D" w:rsidRPr="00F16A4D">
        <w:t>ния необходимы настойчивые усилия. Одних законодательных мер недостато</w:t>
      </w:r>
      <w:r w:rsidR="00F16A4D" w:rsidRPr="00F16A4D">
        <w:t>ч</w:t>
      </w:r>
      <w:r w:rsidR="00F16A4D" w:rsidRPr="00F16A4D">
        <w:t>но, необходима также работа на местах для поощрения успешного взаимоде</w:t>
      </w:r>
      <w:r w:rsidR="00F16A4D" w:rsidRPr="00F16A4D">
        <w:t>й</w:t>
      </w:r>
      <w:r w:rsidR="00F16A4D" w:rsidRPr="00F16A4D">
        <w:t>ствия разных культур. Действующая законодательная основа содержит конкре</w:t>
      </w:r>
      <w:r w:rsidR="00F16A4D" w:rsidRPr="00F16A4D">
        <w:t>т</w:t>
      </w:r>
      <w:r w:rsidR="00F16A4D" w:rsidRPr="00F16A4D">
        <w:t>ные положения по борьбе с проявлениями расизма и ксенофобии со стороны  отдельных лиц и организаций, направленными на подстрекательство к дискр</w:t>
      </w:r>
      <w:r w:rsidR="00F16A4D" w:rsidRPr="00F16A4D">
        <w:t>и</w:t>
      </w:r>
      <w:r w:rsidR="00F16A4D" w:rsidRPr="00F16A4D">
        <w:t>минации или насилию по признаку расы, этнической принадлежности или р</w:t>
      </w:r>
      <w:r w:rsidR="00F16A4D" w:rsidRPr="00F16A4D">
        <w:t>е</w:t>
      </w:r>
      <w:r w:rsidR="00F16A4D" w:rsidRPr="00F16A4D">
        <w:t>лигии. В ней также указаны отягчающие обстоятельства, связанные с подобн</w:t>
      </w:r>
      <w:r w:rsidR="00F16A4D" w:rsidRPr="00F16A4D">
        <w:t>ы</w:t>
      </w:r>
      <w:r w:rsidR="00F16A4D" w:rsidRPr="00F16A4D">
        <w:t xml:space="preserve">ми преступлениями. Имеются, в частности, планы распространить действие этих положений на дискриминацию по признаку сексуальной ориентации, пола и физического или психологического недуга. Ратификация Дополнительного протокола к Конвенции о  борьбе с </w:t>
      </w:r>
      <w:proofErr w:type="spellStart"/>
      <w:r w:rsidR="00F16A4D" w:rsidRPr="00F16A4D">
        <w:t>киберпреступностью</w:t>
      </w:r>
      <w:proofErr w:type="spellEnd"/>
      <w:r w:rsidR="00F16A4D" w:rsidRPr="00F16A4D">
        <w:t>, касающегося уголо</w:t>
      </w:r>
      <w:r w:rsidR="00F16A4D" w:rsidRPr="00F16A4D">
        <w:t>в</w:t>
      </w:r>
      <w:r w:rsidR="00F16A4D" w:rsidRPr="00F16A4D">
        <w:t>ной ответственности за акты расистского и ксенофобского характера, сове</w:t>
      </w:r>
      <w:r w:rsidR="00F16A4D" w:rsidRPr="00F16A4D">
        <w:t>р</w:t>
      </w:r>
      <w:r w:rsidR="00F16A4D" w:rsidRPr="00F16A4D">
        <w:t>шаемые через компьютерные системы, должна стать убедительным основанием для о</w:t>
      </w:r>
      <w:r w:rsidR="00F16A4D" w:rsidRPr="00F16A4D">
        <w:t>б</w:t>
      </w:r>
      <w:r w:rsidR="00F16A4D" w:rsidRPr="00F16A4D">
        <w:t xml:space="preserve">суждения всесторонней реформы соответствующего законодательства. </w:t>
      </w:r>
    </w:p>
    <w:p w:rsidR="00F16A4D" w:rsidRPr="00F16A4D" w:rsidRDefault="00640B6B" w:rsidP="00F32897">
      <w:pPr>
        <w:pStyle w:val="SingleTxtGR"/>
      </w:pPr>
      <w:r>
        <w:t>6.</w:t>
      </w:r>
      <w:r>
        <w:tab/>
      </w:r>
      <w:r w:rsidR="00F16A4D" w:rsidRPr="00F16A4D">
        <w:t>Национальное управление по ликвидации расовой дискриминации (НУЛРД) признано Европейской комиссией по борьбе против расизма и нете</w:t>
      </w:r>
      <w:r w:rsidR="00F16A4D" w:rsidRPr="00F16A4D">
        <w:t>р</w:t>
      </w:r>
      <w:r w:rsidR="00F16A4D" w:rsidRPr="00F16A4D">
        <w:t>пимости подлинно независимым органом. Внесенное в феврале 2011 года р</w:t>
      </w:r>
      <w:r w:rsidR="00F16A4D" w:rsidRPr="00F16A4D">
        <w:t>я</w:t>
      </w:r>
      <w:r w:rsidR="00F16A4D" w:rsidRPr="00F16A4D">
        <w:t>дом членов парламента предложение о закрытии управления натолкнулось на решительное сопротивление правительства, неправительственных организаций и профсоюзов и было отклонено. Независимость НУЛРД была продемонстр</w:t>
      </w:r>
      <w:r w:rsidR="00F16A4D" w:rsidRPr="00F16A4D">
        <w:t>и</w:t>
      </w:r>
      <w:r w:rsidR="00F16A4D" w:rsidRPr="00F16A4D">
        <w:t>рована, когда недавно управление утвердило юридическое заключение по делу молодого иностранного гражданина, которое вступило в противоречие с закл</w:t>
      </w:r>
      <w:r w:rsidR="00F16A4D" w:rsidRPr="00F16A4D">
        <w:t>ю</w:t>
      </w:r>
      <w:r w:rsidR="00F16A4D" w:rsidRPr="00F16A4D">
        <w:t>чением Национального управления гражданской службы и отдела правовых в</w:t>
      </w:r>
      <w:r w:rsidR="00F16A4D" w:rsidRPr="00F16A4D">
        <w:t>о</w:t>
      </w:r>
      <w:r w:rsidR="00F16A4D" w:rsidRPr="00F16A4D">
        <w:t>просов Канцелярии Премьер-министра и которое в конечном итоге было по</w:t>
      </w:r>
      <w:r w:rsidR="00F16A4D" w:rsidRPr="00F16A4D">
        <w:t>д</w:t>
      </w:r>
      <w:r w:rsidR="00F16A4D" w:rsidRPr="00F16A4D">
        <w:t>держано компетентным судом. Правительство намерено укреплять функци</w:t>
      </w:r>
      <w:r w:rsidR="00F16A4D" w:rsidRPr="00F16A4D">
        <w:t>о</w:t>
      </w:r>
      <w:r w:rsidR="00F16A4D" w:rsidRPr="00F16A4D">
        <w:t>нальную и административную независимость НУЛРД и в связи с этим приним</w:t>
      </w:r>
      <w:r w:rsidR="00F16A4D" w:rsidRPr="00F16A4D">
        <w:t>а</w:t>
      </w:r>
      <w:r w:rsidR="00F16A4D" w:rsidRPr="00F16A4D">
        <w:t>ет меры по исключению его из существующей иерархической системы в соо</w:t>
      </w:r>
      <w:r w:rsidR="00F16A4D" w:rsidRPr="00F16A4D">
        <w:t>т</w:t>
      </w:r>
      <w:r w:rsidR="00F16A4D" w:rsidRPr="00F16A4D">
        <w:t xml:space="preserve">ветствии с рекомендацией Европейской комиссии по борьбе против расизма и нетерпимости. Эти меры еще больше укрепят его независимость. </w:t>
      </w:r>
    </w:p>
    <w:p w:rsidR="00F16A4D" w:rsidRPr="00F16A4D" w:rsidRDefault="00640B6B" w:rsidP="00F32897">
      <w:pPr>
        <w:pStyle w:val="SingleTxtGR"/>
      </w:pPr>
      <w:r>
        <w:t>7.</w:t>
      </w:r>
      <w:r>
        <w:tab/>
      </w:r>
      <w:r w:rsidR="00F16A4D" w:rsidRPr="00F16A4D">
        <w:t>НУЛРД открыло несколько региональных центров для проведения подг</w:t>
      </w:r>
      <w:r w:rsidR="00F16A4D" w:rsidRPr="00F16A4D">
        <w:t>о</w:t>
      </w:r>
      <w:r w:rsidR="00F16A4D" w:rsidRPr="00F16A4D">
        <w:t>товки и оказания юридической помощи, включая бесплатную поддержку гра</w:t>
      </w:r>
      <w:r w:rsidR="00F16A4D" w:rsidRPr="00F16A4D">
        <w:t>ж</w:t>
      </w:r>
      <w:r w:rsidR="00F16A4D" w:rsidRPr="00F16A4D">
        <w:t>данского посредничества в некоторых муниципалитетах (с июня 2012 года), и создало Молодежную сеть против расизма и нетерпимости для работы с мол</w:t>
      </w:r>
      <w:r w:rsidR="00F16A4D" w:rsidRPr="00F16A4D">
        <w:t>о</w:t>
      </w:r>
      <w:r w:rsidR="00F16A4D" w:rsidRPr="00F16A4D">
        <w:t>дежью в возрасте до 25 лет по вопросам насилия и дискриминации. В после</w:t>
      </w:r>
      <w:r w:rsidR="00F16A4D" w:rsidRPr="00F16A4D">
        <w:t>д</w:t>
      </w:r>
      <w:r w:rsidR="00F16A4D" w:rsidRPr="00F16A4D">
        <w:t>ние годы НУЛРД осуществило несколько инициатив по информированию общ</w:t>
      </w:r>
      <w:r w:rsidR="00F16A4D" w:rsidRPr="00F16A4D">
        <w:t>е</w:t>
      </w:r>
      <w:r w:rsidR="00F16A4D" w:rsidRPr="00F16A4D">
        <w:t>ственности и разработало учебные курсы по принципам, положениям и нормам в области борьбы с дискриминацией, в частности для сотрудников полиции. Аналогичные курсы подготовлены для других категорий государственных сл</w:t>
      </w:r>
      <w:r w:rsidR="00F16A4D" w:rsidRPr="00F16A4D">
        <w:t>у</w:t>
      </w:r>
      <w:r w:rsidR="00F16A4D" w:rsidRPr="00F16A4D">
        <w:t>жащих; с Национальным экспертным советом подписан меморандум о взаим</w:t>
      </w:r>
      <w:r w:rsidR="00F16A4D" w:rsidRPr="00F16A4D">
        <w:t>о</w:t>
      </w:r>
      <w:r w:rsidR="00F16A4D" w:rsidRPr="00F16A4D">
        <w:t>понимании, предусматривающий проведение на регулярной основе курсов по</w:t>
      </w:r>
      <w:r w:rsidR="00F16A4D" w:rsidRPr="00F16A4D">
        <w:t>д</w:t>
      </w:r>
      <w:r w:rsidR="00F16A4D" w:rsidRPr="00F16A4D">
        <w:t xml:space="preserve">готовки и повышения квалификации по </w:t>
      </w:r>
      <w:proofErr w:type="spellStart"/>
      <w:r w:rsidR="00F16A4D" w:rsidRPr="00F16A4D">
        <w:t>антидискриминационному</w:t>
      </w:r>
      <w:proofErr w:type="spellEnd"/>
      <w:r w:rsidR="00F16A4D" w:rsidRPr="00F16A4D">
        <w:t xml:space="preserve"> законод</w:t>
      </w:r>
      <w:r w:rsidR="00F16A4D" w:rsidRPr="00F16A4D">
        <w:t>а</w:t>
      </w:r>
      <w:r w:rsidR="00F16A4D" w:rsidRPr="00F16A4D">
        <w:t>тельству для адвокатов. Предполагается привлекать к подобной подготовке пе</w:t>
      </w:r>
      <w:r w:rsidR="00F16A4D" w:rsidRPr="00F16A4D">
        <w:t>р</w:t>
      </w:r>
      <w:r w:rsidR="00F16A4D" w:rsidRPr="00F16A4D">
        <w:t xml:space="preserve">сонал тюрем. </w:t>
      </w:r>
    </w:p>
    <w:p w:rsidR="00F16A4D" w:rsidRPr="00F16A4D" w:rsidRDefault="00640B6B" w:rsidP="00F32897">
      <w:pPr>
        <w:pStyle w:val="SingleTxtGR"/>
      </w:pPr>
      <w:r>
        <w:t>8.</w:t>
      </w:r>
      <w:r>
        <w:tab/>
      </w:r>
      <w:r w:rsidR="00F16A4D" w:rsidRPr="00F16A4D">
        <w:t xml:space="preserve">Особую активность НУЛРД проявляет в области спорта, который может играть важную роль в проведении </w:t>
      </w:r>
      <w:proofErr w:type="spellStart"/>
      <w:r w:rsidR="00F16A4D" w:rsidRPr="00F16A4D">
        <w:t>многоэтнических</w:t>
      </w:r>
      <w:proofErr w:type="spellEnd"/>
      <w:r w:rsidR="00F16A4D" w:rsidRPr="00F16A4D">
        <w:t xml:space="preserve"> и межкультурных мер</w:t>
      </w:r>
      <w:r w:rsidR="00F16A4D" w:rsidRPr="00F16A4D">
        <w:t>о</w:t>
      </w:r>
      <w:r w:rsidR="00F16A4D" w:rsidRPr="00F16A4D">
        <w:t>приятий. Несмотря на это, случаи дискриминации в спорте по-прежнему имеют м</w:t>
      </w:r>
      <w:r w:rsidR="00F16A4D" w:rsidRPr="00F16A4D">
        <w:t>е</w:t>
      </w:r>
      <w:r w:rsidR="00F16A4D" w:rsidRPr="00F16A4D">
        <w:t>сто. НУЛРД стремится изменить отношение общества к расизму посредством организации спортивных соревнований и мероприятий в рамках "Недели де</w:t>
      </w:r>
      <w:r w:rsidR="00F16A4D" w:rsidRPr="00F16A4D">
        <w:t>й</w:t>
      </w:r>
      <w:r w:rsidR="00F16A4D" w:rsidRPr="00F16A4D">
        <w:t>ствий против расизма". Недавно оно подписало с Итальянской футбольной л</w:t>
      </w:r>
      <w:r w:rsidR="00F16A4D" w:rsidRPr="00F16A4D">
        <w:t>и</w:t>
      </w:r>
      <w:r w:rsidR="00F16A4D" w:rsidRPr="00F16A4D">
        <w:t>гой соглашение о проведении на низовом уровне мероприятий по улучшению инфо</w:t>
      </w:r>
      <w:r w:rsidR="00F16A4D" w:rsidRPr="00F16A4D">
        <w:t>р</w:t>
      </w:r>
      <w:r w:rsidR="00F16A4D" w:rsidRPr="00F16A4D">
        <w:t>мированности, которые финансируются за счет штрафов, налагаемых на клубы за неспортивное поведение. Создан также Наблюдательный совет по в</w:t>
      </w:r>
      <w:r w:rsidR="00F16A4D" w:rsidRPr="00F16A4D">
        <w:t>о</w:t>
      </w:r>
      <w:r w:rsidR="00F16A4D" w:rsidRPr="00F16A4D">
        <w:t>просам расизма и спорта, и НУЛРД сотрудничает с ним и соответствующими спортивными федерациями в борьбе с дискрим</w:t>
      </w:r>
      <w:r w:rsidR="00F16A4D" w:rsidRPr="00F16A4D">
        <w:t>и</w:t>
      </w:r>
      <w:r w:rsidR="00F16A4D" w:rsidRPr="00F16A4D">
        <w:t>нацией.</w:t>
      </w:r>
    </w:p>
    <w:p w:rsidR="00F16A4D" w:rsidRPr="00F16A4D" w:rsidRDefault="00640B6B" w:rsidP="00F32897">
      <w:pPr>
        <w:pStyle w:val="SingleTxtGR"/>
      </w:pPr>
      <w:r>
        <w:t>9.</w:t>
      </w:r>
      <w:r>
        <w:tab/>
      </w:r>
      <w:r w:rsidR="00F16A4D" w:rsidRPr="00F16A4D">
        <w:t>Улучшение доступа к соответствующим услугам является одним из о</w:t>
      </w:r>
      <w:r w:rsidR="00F16A4D" w:rsidRPr="00F16A4D">
        <w:t>с</w:t>
      </w:r>
      <w:r w:rsidR="00F16A4D" w:rsidRPr="00F16A4D">
        <w:t>новных направлений деятельности НУЛРД. При управлении создан контактный центр для мониторинга инцидентов на почве расизма и оказания поддержки и помощи. С</w:t>
      </w:r>
      <w:r w:rsidR="00F16A4D" w:rsidRPr="00F16A4D">
        <w:rPr>
          <w:lang w:val="en-US"/>
        </w:rPr>
        <w:t> </w:t>
      </w:r>
      <w:r w:rsidR="00F16A4D" w:rsidRPr="00F16A4D">
        <w:t>2010</w:t>
      </w:r>
      <w:r w:rsidR="00F16A4D" w:rsidRPr="00F16A4D">
        <w:rPr>
          <w:lang w:val="en-US"/>
        </w:rPr>
        <w:t> </w:t>
      </w:r>
      <w:r w:rsidR="00F16A4D" w:rsidRPr="00F16A4D">
        <w:t>года НУЛРД принимает меры для мониторинга судебных ра</w:t>
      </w:r>
      <w:r w:rsidR="00F16A4D" w:rsidRPr="00F16A4D">
        <w:t>з</w:t>
      </w:r>
      <w:r w:rsidR="00F16A4D" w:rsidRPr="00F16A4D">
        <w:t>бирательств по делам о дискриминации в целях улучшения поддержки, которую оно оказывает потерпе</w:t>
      </w:r>
      <w:r w:rsidR="00F16A4D" w:rsidRPr="00F16A4D">
        <w:t>в</w:t>
      </w:r>
      <w:r w:rsidR="00F16A4D" w:rsidRPr="00F16A4D">
        <w:t>шим и их законным представителям. В результате число дел, в которых управление приняло участие, увеличилось с 373 в 2009 году до примерно 1</w:t>
      </w:r>
      <w:r w:rsidR="00DE6932">
        <w:t xml:space="preserve"> </w:t>
      </w:r>
      <w:r w:rsidR="00F16A4D" w:rsidRPr="00F16A4D">
        <w:t>000 в 2011 году. Все рекомендации международных органов отн</w:t>
      </w:r>
      <w:r w:rsidR="00F16A4D" w:rsidRPr="00F16A4D">
        <w:t>о</w:t>
      </w:r>
      <w:r w:rsidR="00F16A4D" w:rsidRPr="00F16A4D">
        <w:t>сительно совершенствования функционирования этой службы были учтены, и в связи с этим подана заявка на увеличение финансирования и штатов в 2012 году.</w:t>
      </w:r>
    </w:p>
    <w:p w:rsidR="00F16A4D" w:rsidRPr="00F16A4D" w:rsidRDefault="00640B6B" w:rsidP="00F32897">
      <w:pPr>
        <w:pStyle w:val="SingleTxtGR"/>
      </w:pPr>
      <w:r>
        <w:t>10.</w:t>
      </w:r>
      <w:r>
        <w:tab/>
      </w:r>
      <w:r w:rsidR="00F16A4D" w:rsidRPr="00F16A4D">
        <w:t>В Италии есть пять основных областей, где  остаются проблемы в обла</w:t>
      </w:r>
      <w:r w:rsidR="00F16A4D" w:rsidRPr="00F16A4D">
        <w:t>с</w:t>
      </w:r>
      <w:r w:rsidR="00F16A4D" w:rsidRPr="00F16A4D">
        <w:t xml:space="preserve">ти дискриминации, требующие решения. Что касается дискриминации общин рома, </w:t>
      </w:r>
      <w:proofErr w:type="spellStart"/>
      <w:r w:rsidR="00F16A4D" w:rsidRPr="00F16A4D">
        <w:t>синти</w:t>
      </w:r>
      <w:proofErr w:type="spellEnd"/>
      <w:r w:rsidR="00F16A4D" w:rsidRPr="00F16A4D">
        <w:t xml:space="preserve"> и </w:t>
      </w:r>
      <w:proofErr w:type="spellStart"/>
      <w:r w:rsidR="00F16A4D" w:rsidRPr="00F16A4D">
        <w:t>камминанти</w:t>
      </w:r>
      <w:proofErr w:type="spellEnd"/>
      <w:r w:rsidR="00F16A4D" w:rsidRPr="00F16A4D">
        <w:t>, НУЛРД было выбрано в качестве национального к</w:t>
      </w:r>
      <w:r w:rsidR="00F16A4D" w:rsidRPr="00F16A4D">
        <w:t>о</w:t>
      </w:r>
      <w:r w:rsidR="00F16A4D" w:rsidRPr="00F16A4D">
        <w:t>ординационного центра по осуществлению Рамочной программы Европейского союза для разработки национальных стратегий интеграции народности рома на период до 2020</w:t>
      </w:r>
      <w:r w:rsidR="00F16A4D" w:rsidRPr="00F16A4D">
        <w:rPr>
          <w:lang w:val="en-US"/>
        </w:rPr>
        <w:t> </w:t>
      </w:r>
      <w:r w:rsidR="00F16A4D" w:rsidRPr="00F16A4D">
        <w:t>года. В этом качестве оно отвечало за разработку проекта н</w:t>
      </w:r>
      <w:r w:rsidR="00F16A4D" w:rsidRPr="00F16A4D">
        <w:t>а</w:t>
      </w:r>
      <w:r w:rsidR="00F16A4D" w:rsidRPr="00F16A4D">
        <w:t>циональной стратегии в этой сфере для таких секторов, как образование, зан</w:t>
      </w:r>
      <w:r w:rsidR="00F16A4D" w:rsidRPr="00F16A4D">
        <w:t>я</w:t>
      </w:r>
      <w:r w:rsidR="00F16A4D" w:rsidRPr="00F16A4D">
        <w:t>тость, здравоохранение и жилье. Стратегия была принята в феврале 2012 года. Ее основная цель</w:t>
      </w:r>
      <w:r w:rsidR="00F16A4D" w:rsidRPr="00F16A4D">
        <w:rPr>
          <w:lang w:val="en-US"/>
        </w:rPr>
        <w:t> </w:t>
      </w:r>
      <w:r w:rsidR="00DE6932" w:rsidRPr="00DE6932">
        <w:t>−</w:t>
      </w:r>
      <w:r w:rsidR="00F16A4D" w:rsidRPr="00F16A4D">
        <w:t xml:space="preserve"> начать процесс интеграции общин рома, </w:t>
      </w:r>
      <w:proofErr w:type="spellStart"/>
      <w:r w:rsidR="00F16A4D" w:rsidRPr="00F16A4D">
        <w:t>синти</w:t>
      </w:r>
      <w:proofErr w:type="spellEnd"/>
      <w:r w:rsidR="00F16A4D" w:rsidRPr="00F16A4D">
        <w:t xml:space="preserve"> и </w:t>
      </w:r>
      <w:proofErr w:type="spellStart"/>
      <w:r w:rsidR="00F16A4D" w:rsidRPr="00F16A4D">
        <w:t>каммина</w:t>
      </w:r>
      <w:r w:rsidR="00F16A4D" w:rsidRPr="00F16A4D">
        <w:t>н</w:t>
      </w:r>
      <w:r w:rsidR="00F16A4D" w:rsidRPr="00F16A4D">
        <w:t>ти</w:t>
      </w:r>
      <w:proofErr w:type="spellEnd"/>
      <w:r w:rsidR="00F16A4D" w:rsidRPr="00F16A4D">
        <w:t xml:space="preserve"> посредством политики, направленной на удовлетворение их повседневных потребностей, в отличие от политики реагирования на чрезвычайные с</w:t>
      </w:r>
      <w:r w:rsidR="00F16A4D" w:rsidRPr="00F16A4D">
        <w:t>и</w:t>
      </w:r>
      <w:r w:rsidR="00F16A4D" w:rsidRPr="00F16A4D">
        <w:t>туации. Эта политика будет проводиться в жизнь в сотрудничестве с заинтересованн</w:t>
      </w:r>
      <w:r w:rsidR="00F16A4D" w:rsidRPr="00F16A4D">
        <w:t>ы</w:t>
      </w:r>
      <w:r w:rsidR="00F16A4D" w:rsidRPr="00F16A4D">
        <w:t>ми общинами и представляющими их неправительственными организациями. Финансовые ресурсы, которые прежде направлялись на урегулирование чре</w:t>
      </w:r>
      <w:r w:rsidR="00F16A4D" w:rsidRPr="00F16A4D">
        <w:t>з</w:t>
      </w:r>
      <w:r w:rsidR="00F16A4D" w:rsidRPr="00F16A4D">
        <w:t>вычайных ситуаций, связанных с рома, теперь будут использоваться для осущ</w:t>
      </w:r>
      <w:r w:rsidR="00F16A4D" w:rsidRPr="00F16A4D">
        <w:t>е</w:t>
      </w:r>
      <w:r w:rsidR="00F16A4D" w:rsidRPr="00F16A4D">
        <w:t xml:space="preserve">ствления новых мер в области интеграции. </w:t>
      </w:r>
    </w:p>
    <w:p w:rsidR="00F16A4D" w:rsidRPr="00F16A4D" w:rsidRDefault="00640B6B" w:rsidP="00F32897">
      <w:pPr>
        <w:pStyle w:val="SingleTxtGR"/>
      </w:pPr>
      <w:r>
        <w:t>11.</w:t>
      </w:r>
      <w:r>
        <w:tab/>
      </w:r>
      <w:r w:rsidR="00F16A4D" w:rsidRPr="00F16A4D">
        <w:t>В сфере иммиграции так называемый "пакет безопасности", который вступил в силу в 2008</w:t>
      </w:r>
      <w:r w:rsidR="00F16A4D" w:rsidRPr="00F16A4D">
        <w:rPr>
          <w:lang w:val="en-US"/>
        </w:rPr>
        <w:t> </w:t>
      </w:r>
      <w:r w:rsidR="00F16A4D" w:rsidRPr="00F16A4D">
        <w:t>году, привел к увеличению числа проявлений дискрим</w:t>
      </w:r>
      <w:r w:rsidR="00F16A4D" w:rsidRPr="00F16A4D">
        <w:t>и</w:t>
      </w:r>
      <w:r w:rsidR="00F16A4D" w:rsidRPr="00F16A4D">
        <w:t>нации в отношении проживающих в Италии иностранцев. Принятые законод</w:t>
      </w:r>
      <w:r w:rsidR="00F16A4D" w:rsidRPr="00F16A4D">
        <w:t>а</w:t>
      </w:r>
      <w:r w:rsidR="00F16A4D" w:rsidRPr="00F16A4D">
        <w:t>тельные меры были направлены против незаконной иммиграции и на предо</w:t>
      </w:r>
      <w:r w:rsidR="00F16A4D" w:rsidRPr="00F16A4D">
        <w:t>т</w:t>
      </w:r>
      <w:r w:rsidR="00F16A4D" w:rsidRPr="00F16A4D">
        <w:t>вращение преступлений против лиц, нелегально въехавших в страну, в частн</w:t>
      </w:r>
      <w:r w:rsidR="00F16A4D" w:rsidRPr="00F16A4D">
        <w:t>о</w:t>
      </w:r>
      <w:r w:rsidR="00F16A4D" w:rsidRPr="00F16A4D">
        <w:t>сти со стороны организованных преступных группировок. Они не имеют ник</w:t>
      </w:r>
      <w:r w:rsidR="00F16A4D" w:rsidRPr="00F16A4D">
        <w:t>а</w:t>
      </w:r>
      <w:r w:rsidR="00F16A4D" w:rsidRPr="00F16A4D">
        <w:t>кого отношения к дискриминации конкретных общин или групп. Недавно Е</w:t>
      </w:r>
      <w:r w:rsidR="00F16A4D" w:rsidRPr="00F16A4D">
        <w:t>в</w:t>
      </w:r>
      <w:r w:rsidR="00F16A4D" w:rsidRPr="00F16A4D">
        <w:t>ропейский суд по правам человека признал Италию виновной в нарушении прав человека по делу о высылке в Ливию 24 граждан Сомали и Эритреи. Прав</w:t>
      </w:r>
      <w:r w:rsidR="00F16A4D" w:rsidRPr="00F16A4D">
        <w:t>и</w:t>
      </w:r>
      <w:r w:rsidR="00F16A4D" w:rsidRPr="00F16A4D">
        <w:t>тельство готово проанализировать решение суда и принять все необходимые меры для предотвращения подобных нарушений в будущем. Вместе с тем ва</w:t>
      </w:r>
      <w:r w:rsidR="00F16A4D" w:rsidRPr="00F16A4D">
        <w:t>ж</w:t>
      </w:r>
      <w:r w:rsidR="00F16A4D" w:rsidRPr="00F16A4D">
        <w:t>но также принять во внимание деятельность территориальных комиссий и си</w:t>
      </w:r>
      <w:r w:rsidR="00F16A4D" w:rsidRPr="00F16A4D">
        <w:t>с</w:t>
      </w:r>
      <w:r w:rsidR="00F16A4D" w:rsidRPr="00F16A4D">
        <w:t>тему защиты прав лиц, ищущих убежище, и беженцев. Приняты меры админ</w:t>
      </w:r>
      <w:r w:rsidR="00F16A4D" w:rsidRPr="00F16A4D">
        <w:t>и</w:t>
      </w:r>
      <w:r w:rsidR="00F16A4D" w:rsidRPr="00F16A4D">
        <w:t>стративного характера для контроля за информированием иммигрантов, лиц, ищущих уб</w:t>
      </w:r>
      <w:r w:rsidR="00F16A4D" w:rsidRPr="00F16A4D">
        <w:t>е</w:t>
      </w:r>
      <w:r w:rsidR="00F16A4D" w:rsidRPr="00F16A4D">
        <w:t>жище, и беженцев об их правах в Италии в сфере здравоохранения, образования, жилья и занятости, а также об их праве на юридическую помощь со стороны междун</w:t>
      </w:r>
      <w:r w:rsidR="00F16A4D" w:rsidRPr="00F16A4D">
        <w:t>а</w:t>
      </w:r>
      <w:r w:rsidR="00F16A4D" w:rsidRPr="00F16A4D">
        <w:t>родных организаций и НПО.</w:t>
      </w:r>
    </w:p>
    <w:p w:rsidR="00F16A4D" w:rsidRPr="00F16A4D" w:rsidRDefault="00640B6B" w:rsidP="00F32897">
      <w:pPr>
        <w:pStyle w:val="SingleTxtGR"/>
      </w:pPr>
      <w:r>
        <w:t>12.</w:t>
      </w:r>
      <w:r>
        <w:tab/>
      </w:r>
      <w:r w:rsidR="00F16A4D" w:rsidRPr="00F16A4D">
        <w:t>В рамках борьбы с антисемитизмом проводятся профилактические и и</w:t>
      </w:r>
      <w:r w:rsidR="00F16A4D" w:rsidRPr="00F16A4D">
        <w:t>н</w:t>
      </w:r>
      <w:r w:rsidR="00F16A4D" w:rsidRPr="00F16A4D">
        <w:t xml:space="preserve">формационно-разъяснительные мероприятия. </w:t>
      </w:r>
      <w:r w:rsidR="00A34262" w:rsidRPr="00A34262">
        <w:t>27</w:t>
      </w:r>
      <w:r w:rsidR="00F16A4D" w:rsidRPr="00F16A4D">
        <w:t xml:space="preserve"> января отмечается Междун</w:t>
      </w:r>
      <w:r w:rsidR="00F16A4D" w:rsidRPr="00F16A4D">
        <w:t>а</w:t>
      </w:r>
      <w:r w:rsidR="00F16A4D" w:rsidRPr="00F16A4D">
        <w:t>родный день памяти жертв Холокоста, который напоминает молодым поколен</w:t>
      </w:r>
      <w:r w:rsidR="00F16A4D" w:rsidRPr="00F16A4D">
        <w:t>и</w:t>
      </w:r>
      <w:r w:rsidR="00F16A4D" w:rsidRPr="00F16A4D">
        <w:t>ям о совершенных в прошлом злодейских преступлениях и помогает им усв</w:t>
      </w:r>
      <w:r w:rsidR="00F16A4D" w:rsidRPr="00F16A4D">
        <w:t>о</w:t>
      </w:r>
      <w:r w:rsidR="00F16A4D" w:rsidRPr="00F16A4D">
        <w:t xml:space="preserve">ить основные ценности и принципы. </w:t>
      </w:r>
    </w:p>
    <w:p w:rsidR="00F16A4D" w:rsidRPr="00F16A4D" w:rsidRDefault="00640B6B" w:rsidP="00F32897">
      <w:pPr>
        <w:pStyle w:val="SingleTxtGR"/>
      </w:pPr>
      <w:r>
        <w:t>13.</w:t>
      </w:r>
      <w:r>
        <w:tab/>
      </w:r>
      <w:r w:rsidR="00F16A4D" w:rsidRPr="00F16A4D">
        <w:t>Еще одной проблемой на всех уровнях являются дискриминационные в</w:t>
      </w:r>
      <w:r w:rsidR="00F16A4D" w:rsidRPr="00F16A4D">
        <w:t>ы</w:t>
      </w:r>
      <w:r w:rsidR="00F16A4D" w:rsidRPr="00F16A4D">
        <w:t>сказывания политических деятелей. Если есть основания полагать, что такие высказывания являются преступными по своему характеру, дело передается в суд, который должен установить наличие в них противоправных элементов. Р</w:t>
      </w:r>
      <w:r w:rsidR="00F16A4D" w:rsidRPr="00F16A4D">
        <w:t>а</w:t>
      </w:r>
      <w:r w:rsidR="00F16A4D" w:rsidRPr="00F16A4D">
        <w:t>систское или дискриминационное поведение или высказывание политического деятеля немедленно подвергается осуждению со стороны государственных и</w:t>
      </w:r>
      <w:r w:rsidR="00F16A4D" w:rsidRPr="00F16A4D">
        <w:t>н</w:t>
      </w:r>
      <w:r w:rsidR="00F16A4D" w:rsidRPr="00F16A4D">
        <w:t>ститутов, средств массовой информации и других политических деятелей. НУЛРД сообщает о подобных случаях компетентным органам, которые рассл</w:t>
      </w:r>
      <w:r w:rsidR="00F16A4D" w:rsidRPr="00F16A4D">
        <w:t>е</w:t>
      </w:r>
      <w:r w:rsidR="00F16A4D" w:rsidRPr="00F16A4D">
        <w:t xml:space="preserve">дуют их независимо от статуса лица, выступившего с подобным заявлением. </w:t>
      </w:r>
    </w:p>
    <w:p w:rsidR="00F16A4D" w:rsidRPr="00F16A4D" w:rsidRDefault="00640B6B" w:rsidP="00F32897">
      <w:pPr>
        <w:pStyle w:val="SingleTxtGR"/>
      </w:pPr>
      <w:r>
        <w:t>14.</w:t>
      </w:r>
      <w:r>
        <w:tab/>
      </w:r>
      <w:r w:rsidR="00F16A4D" w:rsidRPr="00F16A4D">
        <w:t>В сфере новых коммуникационных технологий средства массовой и</w:t>
      </w:r>
      <w:r w:rsidR="00F16A4D" w:rsidRPr="00F16A4D">
        <w:t>н</w:t>
      </w:r>
      <w:r w:rsidR="00F16A4D" w:rsidRPr="00F16A4D">
        <w:t>формации и Интернет могут использоваться для распространения дискримин</w:t>
      </w:r>
      <w:r w:rsidR="00F16A4D" w:rsidRPr="00F16A4D">
        <w:t>а</w:t>
      </w:r>
      <w:r w:rsidR="00F16A4D" w:rsidRPr="00F16A4D">
        <w:t>ционных, расистских и ксенофобских идей. Совместно с Управлением по рег</w:t>
      </w:r>
      <w:r w:rsidR="00F16A4D" w:rsidRPr="00F16A4D">
        <w:t>у</w:t>
      </w:r>
      <w:r w:rsidR="00F16A4D" w:rsidRPr="00F16A4D">
        <w:t>лированию деятельности в сфере коммуникации и региональными коммуник</w:t>
      </w:r>
      <w:r w:rsidR="00F16A4D" w:rsidRPr="00F16A4D">
        <w:t>а</w:t>
      </w:r>
      <w:r w:rsidR="00F16A4D" w:rsidRPr="00F16A4D">
        <w:t>ционными комитетами НУЛРД выявляет случаи дискриминационного повед</w:t>
      </w:r>
      <w:r w:rsidR="00F16A4D" w:rsidRPr="00F16A4D">
        <w:t>е</w:t>
      </w:r>
      <w:r w:rsidR="00F16A4D" w:rsidRPr="00F16A4D">
        <w:t>ния и дискриминационных высказываний в газетах, журналах, программах т</w:t>
      </w:r>
      <w:r w:rsidR="00F16A4D" w:rsidRPr="00F16A4D">
        <w:t>е</w:t>
      </w:r>
      <w:r w:rsidR="00F16A4D" w:rsidRPr="00F16A4D">
        <w:t>левидения и радио. Совместно с Национальной федерацией печати НУЛРД пр</w:t>
      </w:r>
      <w:r w:rsidR="00F16A4D" w:rsidRPr="00F16A4D">
        <w:t>о</w:t>
      </w:r>
      <w:r w:rsidR="00F16A4D" w:rsidRPr="00F16A4D">
        <w:t>водит курсы подготовки и повышения квалификации для сотрудников средств информации и студентов факультетов журналистики с целью привлечения их внимания к этим проблемам. Помимо этого, учрежден Наблюдательный совет по вопросам средств информации и Интернета, призванный содействовать пр</w:t>
      </w:r>
      <w:r w:rsidR="00F16A4D" w:rsidRPr="00F16A4D">
        <w:t>о</w:t>
      </w:r>
      <w:r w:rsidR="00F16A4D" w:rsidRPr="00F16A4D">
        <w:t xml:space="preserve">ведению информационных кампаний и межкультурного диалога и осуществлять контроль в этой области. Роль </w:t>
      </w:r>
      <w:proofErr w:type="spellStart"/>
      <w:r w:rsidR="00F16A4D" w:rsidRPr="00F16A4D">
        <w:rPr>
          <w:vanish/>
        </w:rPr>
        <w:t>Роль</w:t>
      </w:r>
      <w:proofErr w:type="spellEnd"/>
      <w:r w:rsidR="00F16A4D" w:rsidRPr="00F16A4D">
        <w:rPr>
          <w:vanish/>
        </w:rPr>
        <w:t xml:space="preserve"> </w:t>
      </w:r>
      <w:r w:rsidR="00F16A4D" w:rsidRPr="00F16A4D">
        <w:t>НУЛРД в этой сфере значительно возросла после создания специального механизма мониторинга, который регистрирует случаи дискриминации в средствах информации и в Интернете и сообщает о них в компетентные судебные инстанции. Наконец, НУЛРД совместно со сп</w:t>
      </w:r>
      <w:r w:rsidR="00F16A4D" w:rsidRPr="00F16A4D">
        <w:t>е</w:t>
      </w:r>
      <w:r w:rsidR="00F16A4D" w:rsidRPr="00F16A4D">
        <w:t xml:space="preserve">циальной службой полиции выявляет и удаляет сайты и </w:t>
      </w:r>
      <w:proofErr w:type="spellStart"/>
      <w:r w:rsidR="00F16A4D" w:rsidRPr="00F16A4D">
        <w:t>блоги</w:t>
      </w:r>
      <w:proofErr w:type="spellEnd"/>
      <w:r w:rsidR="00F16A4D" w:rsidRPr="00F16A4D">
        <w:t>, содержащие дискриминационные материалы или подстрекающие к дискриминации. Упра</w:t>
      </w:r>
      <w:r w:rsidR="00F16A4D" w:rsidRPr="00F16A4D">
        <w:t>в</w:t>
      </w:r>
      <w:r w:rsidR="00F16A4D" w:rsidRPr="00F16A4D">
        <w:t>ление также сообщает об этих случаях судебным властям, которые при необх</w:t>
      </w:r>
      <w:r w:rsidR="00F16A4D" w:rsidRPr="00F16A4D">
        <w:t>о</w:t>
      </w:r>
      <w:r w:rsidR="00F16A4D" w:rsidRPr="00F16A4D">
        <w:t xml:space="preserve">димости принимают меры. </w:t>
      </w:r>
    </w:p>
    <w:p w:rsidR="00F16A4D" w:rsidRPr="00F16A4D" w:rsidRDefault="00640B6B" w:rsidP="00F32897">
      <w:pPr>
        <w:pStyle w:val="SingleTxtGR"/>
      </w:pPr>
      <w:r>
        <w:t>15.</w:t>
      </w:r>
      <w:r>
        <w:tab/>
      </w:r>
      <w:r w:rsidR="00F16A4D" w:rsidRPr="00F16A4D">
        <w:rPr>
          <w:b/>
        </w:rPr>
        <w:t xml:space="preserve">Г-н </w:t>
      </w:r>
      <w:proofErr w:type="spellStart"/>
      <w:r w:rsidR="00F16A4D" w:rsidRPr="00F16A4D">
        <w:rPr>
          <w:b/>
        </w:rPr>
        <w:t>Амир</w:t>
      </w:r>
      <w:proofErr w:type="spellEnd"/>
      <w:r w:rsidR="00F16A4D" w:rsidRPr="00F16A4D">
        <w:t xml:space="preserve"> (Докладчик по стране) обращает внимание на децентрализ</w:t>
      </w:r>
      <w:r w:rsidR="00F16A4D" w:rsidRPr="00F16A4D">
        <w:t>о</w:t>
      </w:r>
      <w:r w:rsidR="00F16A4D" w:rsidRPr="00F16A4D">
        <w:t>ванный характер системы управления в Италии, ответственность центрального правительства за международные обязательства  государства-участника, сер</w:t>
      </w:r>
      <w:r w:rsidR="00F16A4D" w:rsidRPr="00F16A4D">
        <w:t>ь</w:t>
      </w:r>
      <w:r w:rsidR="00F16A4D" w:rsidRPr="00F16A4D">
        <w:t>езный экономический и финансовый кризис, с которым сталкивается нынешнее правительство, и принятие национального плана действий по борьбе с раси</w:t>
      </w:r>
      <w:r w:rsidR="00F16A4D" w:rsidRPr="00F16A4D">
        <w:t>з</w:t>
      </w:r>
      <w:r w:rsidR="00F16A4D" w:rsidRPr="00F16A4D">
        <w:t>мом. Несмотря на то, что Италия не принимала участия в Конференции по о</w:t>
      </w:r>
      <w:r w:rsidR="00F16A4D" w:rsidRPr="00F16A4D">
        <w:t>б</w:t>
      </w:r>
      <w:r w:rsidR="00F16A4D" w:rsidRPr="00F16A4D">
        <w:t xml:space="preserve">зору </w:t>
      </w:r>
      <w:proofErr w:type="spellStart"/>
      <w:r w:rsidR="00F16A4D" w:rsidRPr="00F16A4D">
        <w:t>Дурбанского</w:t>
      </w:r>
      <w:proofErr w:type="spellEnd"/>
      <w:r w:rsidR="00F16A4D" w:rsidRPr="00F16A4D">
        <w:t xml:space="preserve"> процесса, которая состоялась в апреле 2009</w:t>
      </w:r>
      <w:r w:rsidR="00F16A4D" w:rsidRPr="00F16A4D">
        <w:rPr>
          <w:lang w:val="en-US"/>
        </w:rPr>
        <w:t> </w:t>
      </w:r>
      <w:r w:rsidR="00F16A4D" w:rsidRPr="00F16A4D">
        <w:t>года, правител</w:t>
      </w:r>
      <w:r w:rsidR="00F16A4D" w:rsidRPr="00F16A4D">
        <w:t>ь</w:t>
      </w:r>
      <w:r w:rsidR="00F16A4D" w:rsidRPr="00F16A4D">
        <w:t>ство Италии, согласно докладу, продолжает борьбу с проявлениями расизма, где бы они ни происходили, и в этих целях приняло ряд законодательных и инст</w:t>
      </w:r>
      <w:r w:rsidR="00F16A4D" w:rsidRPr="00F16A4D">
        <w:t>и</w:t>
      </w:r>
      <w:r w:rsidR="00F16A4D" w:rsidRPr="00F16A4D">
        <w:t>туциональных мер, включая создание НУЛРД.</w:t>
      </w:r>
    </w:p>
    <w:p w:rsidR="00F16A4D" w:rsidRPr="00F16A4D" w:rsidRDefault="00640B6B" w:rsidP="00F32897">
      <w:pPr>
        <w:pStyle w:val="SingleTxtGR"/>
      </w:pPr>
      <w:r>
        <w:t>16.</w:t>
      </w:r>
      <w:r>
        <w:tab/>
      </w:r>
      <w:r w:rsidR="00F16A4D" w:rsidRPr="00F16A4D">
        <w:t>В отношении действий, предпринятых государством-участником для в</w:t>
      </w:r>
      <w:r w:rsidR="00F16A4D" w:rsidRPr="00F16A4D">
        <w:t>ы</w:t>
      </w:r>
      <w:r w:rsidR="00F16A4D" w:rsidRPr="00F16A4D">
        <w:t>полнения положений статьи</w:t>
      </w:r>
      <w:r w:rsidR="00F16A4D" w:rsidRPr="00F16A4D">
        <w:rPr>
          <w:lang w:val="en-GB"/>
        </w:rPr>
        <w:t> </w:t>
      </w:r>
      <w:r w:rsidR="00F16A4D" w:rsidRPr="00F16A4D">
        <w:t>1 Конвенции, о чем идет речь в пункте 18 период</w:t>
      </w:r>
      <w:r w:rsidR="00F16A4D" w:rsidRPr="00F16A4D">
        <w:t>и</w:t>
      </w:r>
      <w:r w:rsidR="00F16A4D" w:rsidRPr="00F16A4D">
        <w:t>ческого доклада, он указывает, что действие Конвенции должно распростр</w:t>
      </w:r>
      <w:r w:rsidR="00F16A4D" w:rsidRPr="00F16A4D">
        <w:t>а</w:t>
      </w:r>
      <w:r w:rsidR="00F16A4D" w:rsidRPr="00F16A4D">
        <w:t xml:space="preserve">няться как на граждан, так и на </w:t>
      </w:r>
      <w:proofErr w:type="spellStart"/>
      <w:r w:rsidR="00F16A4D" w:rsidRPr="00F16A4D">
        <w:t>неграждан</w:t>
      </w:r>
      <w:proofErr w:type="spellEnd"/>
      <w:r w:rsidR="00F16A4D" w:rsidRPr="00F16A4D">
        <w:t>. Поэтому статья</w:t>
      </w:r>
      <w:r w:rsidR="00F16A4D" w:rsidRPr="00F16A4D">
        <w:rPr>
          <w:lang w:val="en-GB"/>
        </w:rPr>
        <w:t> </w:t>
      </w:r>
      <w:r w:rsidR="00F16A4D" w:rsidRPr="00F16A4D">
        <w:t>3 Конституции Ит</w:t>
      </w:r>
      <w:r w:rsidR="00F16A4D" w:rsidRPr="00F16A4D">
        <w:t>а</w:t>
      </w:r>
      <w:r w:rsidR="00F16A4D" w:rsidRPr="00F16A4D">
        <w:t>лии не соответствует Конвенции. Несмотря на наличие нормативной основы для борьбы с расовой дискриминацией в виде директив Европейского союза, указанных в пунктах</w:t>
      </w:r>
      <w:r w:rsidR="00F16A4D" w:rsidRPr="00F16A4D">
        <w:rPr>
          <w:lang w:val="en-US"/>
        </w:rPr>
        <w:t> </w:t>
      </w:r>
      <w:r w:rsidR="00F16A4D" w:rsidRPr="00F16A4D">
        <w:t xml:space="preserve">20 и 21 доклада, неясно, является ли </w:t>
      </w:r>
      <w:r w:rsidR="00862D4A">
        <w:t>−</w:t>
      </w:r>
      <w:r w:rsidR="00F16A4D" w:rsidRPr="00F16A4D">
        <w:t xml:space="preserve"> согласно  позиции Комитета </w:t>
      </w:r>
      <w:r w:rsidR="00862D4A">
        <w:t>−</w:t>
      </w:r>
      <w:r w:rsidR="00F16A4D" w:rsidRPr="00F16A4D">
        <w:t xml:space="preserve"> намерение совершить акт расовой дискриминации дискриминац</w:t>
      </w:r>
      <w:r w:rsidR="00F16A4D" w:rsidRPr="00F16A4D">
        <w:t>и</w:t>
      </w:r>
      <w:r w:rsidR="00F16A4D" w:rsidRPr="00F16A4D">
        <w:t>онным актом как таковым. Он приветствует создание НУЛРД, однако отмечает, что хотя управление выявило свыше 300 случаев расовой и этнической дискр</w:t>
      </w:r>
      <w:r w:rsidR="00F16A4D" w:rsidRPr="00F16A4D">
        <w:t>и</w:t>
      </w:r>
      <w:r w:rsidR="00F16A4D" w:rsidRPr="00F16A4D">
        <w:t>минации, это не принесло практической пользы п</w:t>
      </w:r>
      <w:r w:rsidR="00F16A4D" w:rsidRPr="00F16A4D">
        <w:t>о</w:t>
      </w:r>
      <w:r w:rsidR="00F16A4D" w:rsidRPr="00F16A4D">
        <w:t xml:space="preserve">страдавшим. </w:t>
      </w:r>
    </w:p>
    <w:p w:rsidR="00F16A4D" w:rsidRPr="00F16A4D" w:rsidRDefault="00A34262" w:rsidP="00F32897">
      <w:pPr>
        <w:pStyle w:val="SingleTxtGR"/>
      </w:pPr>
      <w:r>
        <w:t>17</w:t>
      </w:r>
      <w:r w:rsidRPr="00A34262">
        <w:t>.</w:t>
      </w:r>
      <w:r w:rsidR="00640B6B">
        <w:tab/>
      </w:r>
      <w:r w:rsidR="00F16A4D" w:rsidRPr="00F16A4D">
        <w:t>В отношении статьи</w:t>
      </w:r>
      <w:r w:rsidR="00F16A4D" w:rsidRPr="00F16A4D">
        <w:rPr>
          <w:lang w:val="en-GB"/>
        </w:rPr>
        <w:t> </w:t>
      </w:r>
      <w:r w:rsidR="00F16A4D" w:rsidRPr="00F16A4D">
        <w:t xml:space="preserve">2 Конвенции и рекомендации Комитета о создании независимого национального учреждения по правам человека в соответствии с Парижскими принципами он отмечает, что межминистерская рабочая группа в настоящее время работает над правительственным законопроектом по этому вопросу. Он интересуется, был ли законопроект представлен в парламенте и как финансовый кризис может повлиять на его принятие. В то же время именно НУЛРД будет осуществлять </w:t>
      </w:r>
      <w:proofErr w:type="spellStart"/>
      <w:r w:rsidR="00F16A4D" w:rsidRPr="00F16A4D">
        <w:t>антидискриминац</w:t>
      </w:r>
      <w:r w:rsidR="00F16A4D" w:rsidRPr="00F16A4D">
        <w:t>и</w:t>
      </w:r>
      <w:r w:rsidR="00F16A4D" w:rsidRPr="00F16A4D">
        <w:t>онные</w:t>
      </w:r>
      <w:proofErr w:type="spellEnd"/>
      <w:r w:rsidR="00F16A4D" w:rsidRPr="00F16A4D">
        <w:t xml:space="preserve"> мероприятия, указанные в пунктах 29–31 доклада. Однако в отсутствие соответствующих стат</w:t>
      </w:r>
      <w:r w:rsidR="00F16A4D" w:rsidRPr="00F16A4D">
        <w:t>и</w:t>
      </w:r>
      <w:r w:rsidR="00F16A4D" w:rsidRPr="00F16A4D">
        <w:t xml:space="preserve">стических данных Комитету трудно дать оценку этим мероприятиям. </w:t>
      </w:r>
    </w:p>
    <w:p w:rsidR="00F16A4D" w:rsidRPr="00F16A4D" w:rsidRDefault="00640B6B" w:rsidP="00F32897">
      <w:pPr>
        <w:pStyle w:val="SingleTxtGR"/>
      </w:pPr>
      <w:r>
        <w:t>18.</w:t>
      </w:r>
      <w:r>
        <w:tab/>
      </w:r>
      <w:r w:rsidR="00F16A4D" w:rsidRPr="00F16A4D">
        <w:t>В своей общей рекомендации №</w:t>
      </w:r>
      <w:r w:rsidR="00F16A4D" w:rsidRPr="00F16A4D">
        <w:rPr>
          <w:lang w:val="en-GB"/>
        </w:rPr>
        <w:t> </w:t>
      </w:r>
      <w:r w:rsidR="00F16A4D" w:rsidRPr="00F16A4D">
        <w:t>27 Комитет рекомендовал всем госуда</w:t>
      </w:r>
      <w:r w:rsidR="00F16A4D" w:rsidRPr="00F16A4D">
        <w:t>р</w:t>
      </w:r>
      <w:r w:rsidR="00F16A4D" w:rsidRPr="00F16A4D">
        <w:t>ствам-участникам не только провести обзор законодательства, принять законы или внести поправки в действующие законы в целях ликвидации всех форм р</w:t>
      </w:r>
      <w:r w:rsidR="00F16A4D" w:rsidRPr="00F16A4D">
        <w:t>а</w:t>
      </w:r>
      <w:r w:rsidR="00F16A4D" w:rsidRPr="00F16A4D">
        <w:t>совой дискриминации в отношении рома и других лиц или групп, но и принять и осуществить национальные стратегии по улучшению их положения и обесп</w:t>
      </w:r>
      <w:r w:rsidR="00F16A4D" w:rsidRPr="00F16A4D">
        <w:t>е</w:t>
      </w:r>
      <w:r w:rsidR="00F16A4D" w:rsidRPr="00F16A4D">
        <w:t>чению их защиты от ди</w:t>
      </w:r>
      <w:r w:rsidR="00F16A4D" w:rsidRPr="00F16A4D">
        <w:t>с</w:t>
      </w:r>
      <w:r w:rsidR="00F16A4D" w:rsidRPr="00F16A4D">
        <w:t>криминации со стороны госуда</w:t>
      </w:r>
      <w:r w:rsidR="00A34262">
        <w:t>рственных органов. Тем не менее</w:t>
      </w:r>
      <w:r w:rsidR="00F16A4D" w:rsidRPr="00F16A4D">
        <w:t xml:space="preserve"> в мае 2008</w:t>
      </w:r>
      <w:r w:rsidR="00F16A4D" w:rsidRPr="00F16A4D">
        <w:rPr>
          <w:lang w:val="en-US"/>
        </w:rPr>
        <w:t> </w:t>
      </w:r>
      <w:r w:rsidR="00F16A4D" w:rsidRPr="00F16A4D">
        <w:t>года, вскоре после предыдущей встречи представителей Италии с членами Комитета, было объявлено о введении в действие чрезвыча</w:t>
      </w:r>
      <w:r w:rsidR="00F16A4D" w:rsidRPr="00F16A4D">
        <w:t>й</w:t>
      </w:r>
      <w:r w:rsidR="00F16A4D" w:rsidRPr="00F16A4D">
        <w:t xml:space="preserve">ных мер в отношении лагерей рома и </w:t>
      </w:r>
      <w:proofErr w:type="spellStart"/>
      <w:r w:rsidR="00F16A4D" w:rsidRPr="00F16A4D">
        <w:t>синти</w:t>
      </w:r>
      <w:proofErr w:type="spellEnd"/>
      <w:r w:rsidR="00F16A4D" w:rsidRPr="00F16A4D">
        <w:t>. По соответствующему указу пр</w:t>
      </w:r>
      <w:r w:rsidR="00F16A4D" w:rsidRPr="00F16A4D">
        <w:t>е</w:t>
      </w:r>
      <w:r w:rsidR="00F16A4D" w:rsidRPr="00F16A4D">
        <w:t>фекты Рима, Милана и Неаполя получили чрезвычайные полномочия, выход</w:t>
      </w:r>
      <w:r w:rsidR="00F16A4D" w:rsidRPr="00F16A4D">
        <w:t>я</w:t>
      </w:r>
      <w:r w:rsidR="00F16A4D" w:rsidRPr="00F16A4D">
        <w:t>щие за рамки обеспечения правопорядка, для принятия мер, включая высел</w:t>
      </w:r>
      <w:r w:rsidR="00F16A4D" w:rsidRPr="00F16A4D">
        <w:t>е</w:t>
      </w:r>
      <w:r w:rsidR="00F16A4D" w:rsidRPr="00F16A4D">
        <w:t xml:space="preserve">ние, прямо или косвенно направленных против проживающих в лагерях общин и </w:t>
      </w:r>
      <w:proofErr w:type="spellStart"/>
      <w:r w:rsidR="00F16A4D" w:rsidRPr="00F16A4D">
        <w:t>негра</w:t>
      </w:r>
      <w:r w:rsidR="00F16A4D" w:rsidRPr="00F16A4D">
        <w:t>ж</w:t>
      </w:r>
      <w:r w:rsidR="00F16A4D" w:rsidRPr="00F16A4D">
        <w:t>дан</w:t>
      </w:r>
      <w:proofErr w:type="spellEnd"/>
      <w:r w:rsidR="00F16A4D" w:rsidRPr="00F16A4D">
        <w:t xml:space="preserve">, статус которых не урегулирован. Почти все обитатели лагерей принадлежали к общинам рома и </w:t>
      </w:r>
      <w:proofErr w:type="spellStart"/>
      <w:r w:rsidR="00F16A4D" w:rsidRPr="00F16A4D">
        <w:t>синти</w:t>
      </w:r>
      <w:proofErr w:type="spellEnd"/>
      <w:r w:rsidR="00F16A4D" w:rsidRPr="00F16A4D">
        <w:t>. В ответ на реакцию на эти меры гос</w:t>
      </w:r>
      <w:r w:rsidR="00F16A4D" w:rsidRPr="00F16A4D">
        <w:t>у</w:t>
      </w:r>
      <w:r w:rsidR="00F16A4D" w:rsidRPr="00F16A4D">
        <w:t>дарство-участник заявило, что его цель состоит в улучшении условий жизни этих о</w:t>
      </w:r>
      <w:r w:rsidR="00F16A4D" w:rsidRPr="00F16A4D">
        <w:t>б</w:t>
      </w:r>
      <w:r w:rsidR="00F16A4D" w:rsidRPr="00F16A4D">
        <w:t>щин в соответствии с принципами прав человека. Это не было сделано. Вместо этого в мае 2009 года аналогичные действия были предприняты в о</w:t>
      </w:r>
      <w:r w:rsidR="00F16A4D" w:rsidRPr="00F16A4D">
        <w:t>б</w:t>
      </w:r>
      <w:r w:rsidR="00F16A4D" w:rsidRPr="00F16A4D">
        <w:t>ластях Пьемонт и Венеция. Даже итальянские суды пришли к выводу о нар</w:t>
      </w:r>
      <w:r w:rsidR="00F16A4D" w:rsidRPr="00F16A4D">
        <w:t>у</w:t>
      </w:r>
      <w:r w:rsidR="00F16A4D" w:rsidRPr="00F16A4D">
        <w:t>шении пун</w:t>
      </w:r>
      <w:r w:rsidR="00F16A4D" w:rsidRPr="00F16A4D">
        <w:t>к</w:t>
      </w:r>
      <w:r w:rsidR="00F16A4D" w:rsidRPr="00F16A4D">
        <w:t>та 1 статьи 2 Конвенции.</w:t>
      </w:r>
    </w:p>
    <w:p w:rsidR="00F16A4D" w:rsidRPr="00F16A4D" w:rsidRDefault="00640B6B" w:rsidP="00F32897">
      <w:pPr>
        <w:pStyle w:val="SingleTxtGR"/>
      </w:pPr>
      <w:r>
        <w:t>19.</w:t>
      </w:r>
      <w:r>
        <w:tab/>
      </w:r>
      <w:r w:rsidR="00F16A4D" w:rsidRPr="00F16A4D">
        <w:t>В отношении статьи</w:t>
      </w:r>
      <w:r w:rsidR="00F16A4D" w:rsidRPr="00F16A4D">
        <w:rPr>
          <w:lang w:val="en-GB"/>
        </w:rPr>
        <w:t> </w:t>
      </w:r>
      <w:r w:rsidR="00F16A4D" w:rsidRPr="00F16A4D">
        <w:t>3 он напоминает, что в своих предыдущих заключ</w:t>
      </w:r>
      <w:r w:rsidR="00F16A4D" w:rsidRPr="00F16A4D">
        <w:t>и</w:t>
      </w:r>
      <w:r w:rsidR="00F16A4D" w:rsidRPr="00F16A4D">
        <w:t xml:space="preserve">тельных замечаниях Комитет высказал озабоченность в связи с тем, что рома и </w:t>
      </w:r>
      <w:proofErr w:type="spellStart"/>
      <w:r w:rsidR="00F16A4D" w:rsidRPr="00F16A4D">
        <w:t>си</w:t>
      </w:r>
      <w:r w:rsidR="00F16A4D" w:rsidRPr="00F16A4D">
        <w:t>н</w:t>
      </w:r>
      <w:r w:rsidR="00F16A4D" w:rsidRPr="00F16A4D">
        <w:t>ти</w:t>
      </w:r>
      <w:proofErr w:type="spellEnd"/>
      <w:r w:rsidR="00F16A4D" w:rsidRPr="00F16A4D">
        <w:t xml:space="preserve"> по-прежнему живут в лагерях в условиях фактической сегрегации, не имея доступа к самым необходимым услугам, и предложил правительству по</w:t>
      </w:r>
      <w:r w:rsidR="00F16A4D" w:rsidRPr="00F16A4D">
        <w:t>д</w:t>
      </w:r>
      <w:r w:rsidR="00F16A4D" w:rsidRPr="00F16A4D">
        <w:t>готовить и осуществить меры и проекты, направленные на предотвращение сегрегации общин рома в плане жилья. Кроме того, в соответствии с общей р</w:t>
      </w:r>
      <w:r w:rsidR="00F16A4D" w:rsidRPr="00F16A4D">
        <w:t>е</w:t>
      </w:r>
      <w:r w:rsidR="00F16A4D" w:rsidRPr="00F16A4D">
        <w:t>комендацией Комитета №</w:t>
      </w:r>
      <w:r w:rsidR="00F16A4D" w:rsidRPr="00F16A4D">
        <w:rPr>
          <w:lang w:val="en-GB"/>
        </w:rPr>
        <w:t> </w:t>
      </w:r>
      <w:r w:rsidR="00F16A4D" w:rsidRPr="00F16A4D">
        <w:t>27 Италии было настоятельно предложено принять решительные меры против действий местных властей, отказывающих предст</w:t>
      </w:r>
      <w:r w:rsidR="00F16A4D" w:rsidRPr="00F16A4D">
        <w:t>а</w:t>
      </w:r>
      <w:r w:rsidR="00F16A4D" w:rsidRPr="00F16A4D">
        <w:t>вителям рома в праве получить разрешение на жительство, и против незако</w:t>
      </w:r>
      <w:r w:rsidR="00F16A4D" w:rsidRPr="00F16A4D">
        <w:t>н</w:t>
      </w:r>
      <w:r w:rsidR="00F16A4D" w:rsidRPr="00F16A4D">
        <w:t>ных выселений рома, а также отказаться от размещения рома в изолированных лагерях за пределами населенных пунктов, где у них нет доступа к медици</w:t>
      </w:r>
      <w:r w:rsidR="00F16A4D" w:rsidRPr="00F16A4D">
        <w:t>н</w:t>
      </w:r>
      <w:r w:rsidR="00F16A4D" w:rsidRPr="00F16A4D">
        <w:t>ским и другим услугам. Примерно 50</w:t>
      </w:r>
      <w:r w:rsidR="00862D4A">
        <w:t>%</w:t>
      </w:r>
      <w:r w:rsidR="00F16A4D" w:rsidRPr="00F16A4D">
        <w:t xml:space="preserve"> рома и </w:t>
      </w:r>
      <w:proofErr w:type="spellStart"/>
      <w:r w:rsidR="00F16A4D" w:rsidRPr="00F16A4D">
        <w:t>синти</w:t>
      </w:r>
      <w:proofErr w:type="spellEnd"/>
      <w:r w:rsidR="00F16A4D" w:rsidRPr="00F16A4D">
        <w:t>, проживающих в насто</w:t>
      </w:r>
      <w:r w:rsidR="00F16A4D" w:rsidRPr="00F16A4D">
        <w:t>я</w:t>
      </w:r>
      <w:r w:rsidR="00F16A4D" w:rsidRPr="00F16A4D">
        <w:t>щее время в Италии, являются гражданами страны, а несколько тысяч гражда</w:t>
      </w:r>
      <w:r w:rsidR="00F16A4D" w:rsidRPr="00F16A4D">
        <w:t>н</w:t>
      </w:r>
      <w:r w:rsidR="00F16A4D" w:rsidRPr="00F16A4D">
        <w:t>ства не имеют. Многим из них было отказано в разрешении на жител</w:t>
      </w:r>
      <w:r w:rsidR="00F16A4D" w:rsidRPr="00F16A4D">
        <w:t>ь</w:t>
      </w:r>
      <w:r w:rsidR="00A34262">
        <w:t>ство только потому</w:t>
      </w:r>
      <w:r w:rsidR="00A34262" w:rsidRPr="00A34262">
        <w:t xml:space="preserve">, </w:t>
      </w:r>
      <w:r w:rsidR="00F16A4D" w:rsidRPr="00F16A4D">
        <w:t>что они не соответствовали требованиям, таким как наличие р</w:t>
      </w:r>
      <w:r w:rsidR="00F16A4D" w:rsidRPr="00F16A4D">
        <w:t>а</w:t>
      </w:r>
      <w:r w:rsidR="00F16A4D" w:rsidRPr="00F16A4D">
        <w:t>боты и постоянного заработка, что не оставляло им иного выбора, кроме пр</w:t>
      </w:r>
      <w:r w:rsidR="00F16A4D" w:rsidRPr="00F16A4D">
        <w:t>о</w:t>
      </w:r>
      <w:r w:rsidR="00F16A4D" w:rsidRPr="00F16A4D">
        <w:t>живания в лагерях в изоляции от остального населения. Это, вне всякого с</w:t>
      </w:r>
      <w:r w:rsidR="00F16A4D" w:rsidRPr="00F16A4D">
        <w:t>о</w:t>
      </w:r>
      <w:r w:rsidR="00F16A4D" w:rsidRPr="00F16A4D">
        <w:t>мнения, равносильно сегрегации. Помимо этого, после примерно 500 случаев выселения, к</w:t>
      </w:r>
      <w:r w:rsidR="00F16A4D" w:rsidRPr="00F16A4D">
        <w:t>о</w:t>
      </w:r>
      <w:r w:rsidR="00F16A4D" w:rsidRPr="00F16A4D">
        <w:t>торые имели место в Милане в 2011 году, люди были размещены в изолирова</w:t>
      </w:r>
      <w:r w:rsidR="00F16A4D" w:rsidRPr="00F16A4D">
        <w:t>н</w:t>
      </w:r>
      <w:r w:rsidR="00F16A4D" w:rsidRPr="00F16A4D">
        <w:t>ных лагерях. Действия государства-участника противоречат статье</w:t>
      </w:r>
      <w:r w:rsidR="00F16A4D" w:rsidRPr="00F16A4D">
        <w:rPr>
          <w:lang w:val="en-GB"/>
        </w:rPr>
        <w:t> </w:t>
      </w:r>
      <w:r w:rsidR="00F16A4D" w:rsidRPr="00F16A4D">
        <w:t>3 Конвенции, не соответствуют рекомендациям Комитета, сформулированным в 2008 году, и нарушают положения общей рекомендации №</w:t>
      </w:r>
      <w:r w:rsidR="00F16A4D" w:rsidRPr="00F16A4D">
        <w:rPr>
          <w:lang w:val="en-GB"/>
        </w:rPr>
        <w:t> </w:t>
      </w:r>
      <w:r w:rsidR="00F16A4D" w:rsidRPr="00F16A4D">
        <w:t>27.</w:t>
      </w:r>
    </w:p>
    <w:p w:rsidR="00F16A4D" w:rsidRPr="00F16A4D" w:rsidRDefault="00640B6B" w:rsidP="00F32897">
      <w:pPr>
        <w:pStyle w:val="SingleTxtGR"/>
      </w:pPr>
      <w:r>
        <w:t>20.</w:t>
      </w:r>
      <w:r>
        <w:tab/>
      </w:r>
      <w:r w:rsidR="00F16A4D" w:rsidRPr="00F16A4D">
        <w:t>Он обращает внимание на меры, перечисленные государством-участником в пунктах 34–43 доклада, которые касаются статьи</w:t>
      </w:r>
      <w:r w:rsidR="00F16A4D" w:rsidRPr="00F16A4D">
        <w:rPr>
          <w:lang w:val="en-GB"/>
        </w:rPr>
        <w:t> </w:t>
      </w:r>
      <w:r w:rsidR="00F16A4D" w:rsidRPr="00F16A4D">
        <w:t>4 Конвенции, включая специальные меры, направленные на искоренение всякого подстрек</w:t>
      </w:r>
      <w:r w:rsidR="00F16A4D" w:rsidRPr="00F16A4D">
        <w:t>а</w:t>
      </w:r>
      <w:r w:rsidR="00F16A4D" w:rsidRPr="00F16A4D">
        <w:t>тельства к расовой дискриминации или актов расовой дискриминации, в том числе положения действующего уголовного законодательства в отношении р</w:t>
      </w:r>
      <w:r w:rsidR="00F16A4D" w:rsidRPr="00F16A4D">
        <w:t>а</w:t>
      </w:r>
      <w:r w:rsidR="00F16A4D" w:rsidRPr="00F16A4D">
        <w:t>совой и этнической дискриминации и подстрекательства к расовой дискрим</w:t>
      </w:r>
      <w:r w:rsidR="00F16A4D" w:rsidRPr="00F16A4D">
        <w:t>и</w:t>
      </w:r>
      <w:r w:rsidR="00F16A4D" w:rsidRPr="00F16A4D">
        <w:t xml:space="preserve">нации или насилию. </w:t>
      </w:r>
    </w:p>
    <w:p w:rsidR="00F16A4D" w:rsidRPr="00F16A4D" w:rsidRDefault="00640B6B" w:rsidP="00F32897">
      <w:pPr>
        <w:pStyle w:val="SingleTxtGR"/>
      </w:pPr>
      <w:r>
        <w:t>21.</w:t>
      </w:r>
      <w:r>
        <w:tab/>
      </w:r>
      <w:r w:rsidR="00F16A4D" w:rsidRPr="00F16A4D">
        <w:t>Он высказывает озабоченность в связи с зафиксированными государс</w:t>
      </w:r>
      <w:r w:rsidR="00F16A4D" w:rsidRPr="00F16A4D">
        <w:t>т</w:t>
      </w:r>
      <w:r w:rsidR="00F16A4D" w:rsidRPr="00F16A4D">
        <w:t>вом-участником 4</w:t>
      </w:r>
      <w:r w:rsidR="00F16A4D" w:rsidRPr="00F16A4D">
        <w:rPr>
          <w:lang w:val="en-GB"/>
        </w:rPr>
        <w:t> </w:t>
      </w:r>
      <w:r w:rsidR="00F16A4D" w:rsidRPr="00F16A4D">
        <w:t>января 1969</w:t>
      </w:r>
      <w:r w:rsidR="00F16A4D" w:rsidRPr="00F16A4D">
        <w:rPr>
          <w:lang w:val="en-GB"/>
        </w:rPr>
        <w:t> </w:t>
      </w:r>
      <w:r w:rsidR="00F16A4D" w:rsidRPr="00F16A4D">
        <w:t>года оговорками в отношении статьи</w:t>
      </w:r>
      <w:r w:rsidR="00F16A4D" w:rsidRPr="00F16A4D">
        <w:rPr>
          <w:lang w:val="en-GB"/>
        </w:rPr>
        <w:t> </w:t>
      </w:r>
      <w:r w:rsidR="00F16A4D" w:rsidRPr="00F16A4D">
        <w:t>4, которые остаются в силе. Он спрашивает, как в свете этих оговорок правительство ра</w:t>
      </w:r>
      <w:r w:rsidR="00F16A4D" w:rsidRPr="00F16A4D">
        <w:t>с</w:t>
      </w:r>
      <w:r w:rsidR="00F16A4D" w:rsidRPr="00F16A4D">
        <w:t>сматривает вынесенное не в пользу Италии решение Европейского суда по пр</w:t>
      </w:r>
      <w:r w:rsidR="00F16A4D" w:rsidRPr="00F16A4D">
        <w:t>а</w:t>
      </w:r>
      <w:r w:rsidR="00F16A4D" w:rsidRPr="00F16A4D">
        <w:t>вам человека в отношении возвращения мигрантов в Ливию, что подвергло их большой опасности. Это дело рассматривалось судом в соответствии со стат</w:t>
      </w:r>
      <w:r w:rsidR="00F16A4D" w:rsidRPr="00F16A4D">
        <w:t>ь</w:t>
      </w:r>
      <w:r w:rsidR="00F16A4D" w:rsidRPr="00F16A4D">
        <w:t>ей</w:t>
      </w:r>
      <w:r w:rsidR="00F16A4D" w:rsidRPr="00F16A4D">
        <w:rPr>
          <w:lang w:val="en-GB"/>
        </w:rPr>
        <w:t> </w:t>
      </w:r>
      <w:r w:rsidR="00F16A4D" w:rsidRPr="00F16A4D">
        <w:t>4 Протокола №</w:t>
      </w:r>
      <w:r w:rsidR="00F16A4D" w:rsidRPr="00F16A4D">
        <w:rPr>
          <w:lang w:val="en-GB"/>
        </w:rPr>
        <w:t> </w:t>
      </w:r>
      <w:r w:rsidR="00F16A4D" w:rsidRPr="00F16A4D">
        <w:t>4 к Европейской конвенции о правах человека, закрепляющей определенные права и свободы помимо тех, которые уже имеются в Конвенции и в первом Протоколе к ней. В первом решении подобного рода суд осудил ко</w:t>
      </w:r>
      <w:r w:rsidR="00F16A4D" w:rsidRPr="00F16A4D">
        <w:t>л</w:t>
      </w:r>
      <w:r w:rsidR="00F16A4D" w:rsidRPr="00F16A4D">
        <w:t>лективную высылку заявителей, которая могла иметь для них трагические п</w:t>
      </w:r>
      <w:r w:rsidR="00F16A4D" w:rsidRPr="00F16A4D">
        <w:t>о</w:t>
      </w:r>
      <w:r w:rsidR="00F16A4D" w:rsidRPr="00F16A4D">
        <w:t>следствия, и постановил, что Италия должна выплатить пострадавшим знач</w:t>
      </w:r>
      <w:r w:rsidR="00F16A4D" w:rsidRPr="00F16A4D">
        <w:t>и</w:t>
      </w:r>
      <w:r w:rsidR="00F16A4D" w:rsidRPr="00F16A4D">
        <w:t xml:space="preserve">тельные суммы в виде компенсации. </w:t>
      </w:r>
    </w:p>
    <w:p w:rsidR="00F16A4D" w:rsidRPr="00F16A4D" w:rsidRDefault="00640B6B" w:rsidP="00F32897">
      <w:pPr>
        <w:pStyle w:val="SingleTxtGR"/>
      </w:pPr>
      <w:r>
        <w:t>22.</w:t>
      </w:r>
      <w:r>
        <w:tab/>
      </w:r>
      <w:r w:rsidR="00F16A4D" w:rsidRPr="00F16A4D">
        <w:t>Многочисленные другие случаи расовой дискриминации и, особенно, сегрегации, в том числе перечисленные в альтернативном докладе неправител</w:t>
      </w:r>
      <w:r w:rsidR="00F16A4D" w:rsidRPr="00F16A4D">
        <w:t>ь</w:t>
      </w:r>
      <w:r w:rsidR="00F16A4D" w:rsidRPr="00F16A4D">
        <w:t>ственных организаций, дают основание полагать, что Италия, являющаяся пр</w:t>
      </w:r>
      <w:r w:rsidR="00F16A4D" w:rsidRPr="00F16A4D">
        <w:t>а</w:t>
      </w:r>
      <w:r w:rsidR="00F16A4D" w:rsidRPr="00F16A4D">
        <w:t>вовым государством, не выполняет свои международные обязательства. Расовая дискриминация и сегрегация в государстве-участнике затрагивает все наци</w:t>
      </w:r>
      <w:r w:rsidR="00F16A4D" w:rsidRPr="00F16A4D">
        <w:t>о</w:t>
      </w:r>
      <w:r w:rsidR="00F16A4D" w:rsidRPr="00F16A4D">
        <w:t xml:space="preserve">нальные меньшинства и этнические группы, в частности общины рома и </w:t>
      </w:r>
      <w:proofErr w:type="spellStart"/>
      <w:r w:rsidR="00F16A4D" w:rsidRPr="00F16A4D">
        <w:t>синти</w:t>
      </w:r>
      <w:proofErr w:type="spellEnd"/>
      <w:r w:rsidR="00F16A4D" w:rsidRPr="00F16A4D">
        <w:t xml:space="preserve">, а также арабов и мусульман. </w:t>
      </w:r>
      <w:proofErr w:type="spellStart"/>
      <w:r w:rsidR="00F16A4D" w:rsidRPr="00F16A4D">
        <w:t>Исламофобия</w:t>
      </w:r>
      <w:proofErr w:type="spellEnd"/>
      <w:r w:rsidR="00F16A4D" w:rsidRPr="00F16A4D">
        <w:t xml:space="preserve"> в Италии принимает опасные ма</w:t>
      </w:r>
      <w:r w:rsidR="00F16A4D" w:rsidRPr="00F16A4D">
        <w:t>с</w:t>
      </w:r>
      <w:r w:rsidR="00F16A4D" w:rsidRPr="00F16A4D">
        <w:t>штабы. В результате увеличения числа иммигрантов из Северной Африки, Бо</w:t>
      </w:r>
      <w:r w:rsidR="00F16A4D" w:rsidRPr="00F16A4D">
        <w:t>с</w:t>
      </w:r>
      <w:r w:rsidR="00F16A4D" w:rsidRPr="00F16A4D">
        <w:t>нии и Албании ислам стал второй наиболее распространенной в государстве религией после христ</w:t>
      </w:r>
      <w:r w:rsidR="00F16A4D" w:rsidRPr="00F16A4D">
        <w:t>и</w:t>
      </w:r>
      <w:r w:rsidR="00F16A4D" w:rsidRPr="00F16A4D">
        <w:t xml:space="preserve">анства. </w:t>
      </w:r>
    </w:p>
    <w:p w:rsidR="00F16A4D" w:rsidRPr="00F16A4D" w:rsidRDefault="00640B6B" w:rsidP="00F32897">
      <w:pPr>
        <w:pStyle w:val="SingleTxtGR"/>
      </w:pPr>
      <w:r>
        <w:t>23.</w:t>
      </w:r>
      <w:r>
        <w:tab/>
      </w:r>
      <w:r w:rsidR="00F16A4D" w:rsidRPr="00F16A4D">
        <w:t>В отношении статей</w:t>
      </w:r>
      <w:r w:rsidR="00F16A4D" w:rsidRPr="00F16A4D">
        <w:rPr>
          <w:lang w:val="en-US"/>
        </w:rPr>
        <w:t> </w:t>
      </w:r>
      <w:r w:rsidR="00F16A4D" w:rsidRPr="00F16A4D">
        <w:t>2 и 5 Конвенции он отмечает, что в высказываниях политических деятелей и в средствах массовой информации наличие лагерей рома все чаще увязывается с преступностью. Присутствие рома изображается как "нашествие", особенно после вступления в Европейский союз в 2007 году Румынии и Болгарии, как будто рома не являются европейцами. Подавляющее большинство рома находятся в Италии на законных основаниях, а их меньшая часть, примерно 500 000 человек, статус которых не урегулирован, составляет не столь значительное число по сравнению с населением страны. Однако они постоянно подвергаются дискриминации; считается, что одним своим прису</w:t>
      </w:r>
      <w:r w:rsidR="00F16A4D" w:rsidRPr="00F16A4D">
        <w:t>т</w:t>
      </w:r>
      <w:r w:rsidR="00F16A4D" w:rsidRPr="00F16A4D">
        <w:t>ствием в стране они сове</w:t>
      </w:r>
      <w:r w:rsidR="00F16A4D" w:rsidRPr="00F16A4D">
        <w:t>р</w:t>
      </w:r>
      <w:r w:rsidR="00F16A4D" w:rsidRPr="00F16A4D">
        <w:t>шают преступление.</w:t>
      </w:r>
    </w:p>
    <w:p w:rsidR="00F16A4D" w:rsidRPr="00F16A4D" w:rsidRDefault="00640B6B" w:rsidP="00F32897">
      <w:pPr>
        <w:pStyle w:val="SingleTxtGR"/>
      </w:pPr>
      <w:r>
        <w:t>24.</w:t>
      </w:r>
      <w:r>
        <w:tab/>
      </w:r>
      <w:r w:rsidR="00F16A4D" w:rsidRPr="00F16A4D">
        <w:t>Он предлагает государству-участнику ряд рекомендаций по борьбе с ди</w:t>
      </w:r>
      <w:r w:rsidR="00F16A4D" w:rsidRPr="00F16A4D">
        <w:t>с</w:t>
      </w:r>
      <w:r w:rsidR="00F16A4D" w:rsidRPr="00F16A4D">
        <w:t>криминацией. Государству необходимо в срочном порядке создать независимую национальную комиссию по правам человека в соответствии с Парижскими принципами, поскольку НУЛРД, будучи государственным органом, не обладает н</w:t>
      </w:r>
      <w:r w:rsidR="00F16A4D" w:rsidRPr="00F16A4D">
        <w:t>е</w:t>
      </w:r>
      <w:r w:rsidR="00F16A4D" w:rsidRPr="00F16A4D">
        <w:t>обходимой степенью независимости. Оно должно выполнить постановление Государственного совета, являющегося высшим административным судом, к</w:t>
      </w:r>
      <w:r w:rsidR="00F16A4D" w:rsidRPr="00F16A4D">
        <w:t>о</w:t>
      </w:r>
      <w:r w:rsidR="00F16A4D" w:rsidRPr="00F16A4D">
        <w:t>торый объявил незаконным указ 2008 года о введ</w:t>
      </w:r>
      <w:r w:rsidR="00F16A4D" w:rsidRPr="00F16A4D">
        <w:t>е</w:t>
      </w:r>
      <w:r w:rsidR="00F16A4D" w:rsidRPr="00F16A4D">
        <w:t>нии в действие чрезвычайных мер в отношении "поселений кочевников" (которые были продлены в 2009 и 2010 годах). Данные о рома должны быть обнародованы, и государство-участник на основании законодательства о борьбе с ненавистническими выск</w:t>
      </w:r>
      <w:r w:rsidR="00F16A4D" w:rsidRPr="00F16A4D">
        <w:t>а</w:t>
      </w:r>
      <w:r w:rsidR="00F16A4D" w:rsidRPr="00F16A4D">
        <w:t>зываниями обязано положить конец использованию сети "</w:t>
      </w:r>
      <w:proofErr w:type="spellStart"/>
      <w:r w:rsidR="00F16A4D" w:rsidRPr="00F16A4D">
        <w:t>Фейсбук</w:t>
      </w:r>
      <w:proofErr w:type="spellEnd"/>
      <w:r w:rsidR="00F16A4D" w:rsidRPr="00F16A4D">
        <w:t>" расистск</w:t>
      </w:r>
      <w:r w:rsidR="00F16A4D" w:rsidRPr="00F16A4D">
        <w:t>и</w:t>
      </w:r>
      <w:r w:rsidR="00F16A4D" w:rsidRPr="00F16A4D">
        <w:t>ми группами. Необходимо внести изменения в Уголовный кодекс, включив в н</w:t>
      </w:r>
      <w:r w:rsidR="00F16A4D" w:rsidRPr="00F16A4D">
        <w:t>е</w:t>
      </w:r>
      <w:r w:rsidR="00F16A4D" w:rsidRPr="00F16A4D">
        <w:t>го отягчающие обстоятельства для преступлений на расовой почве. Необходимо проводить кампании для повышения уровня информированности населения о расовой ненависти, а также преступлениях на почве расизма и ксенофобии. Г</w:t>
      </w:r>
      <w:r w:rsidR="00F16A4D" w:rsidRPr="00F16A4D">
        <w:t>о</w:t>
      </w:r>
      <w:r w:rsidR="00F16A4D" w:rsidRPr="00F16A4D">
        <w:t>сударству-участнику следует также внести в законодательство поправки, обле</w:t>
      </w:r>
      <w:r w:rsidR="00F16A4D" w:rsidRPr="00F16A4D">
        <w:t>г</w:t>
      </w:r>
      <w:r w:rsidR="00F16A4D" w:rsidRPr="00F16A4D">
        <w:t>чающие получение итальянского гражданства детьми, которые родились или продолжительное время проживали с родителями в Италии. Необходимо нал</w:t>
      </w:r>
      <w:r w:rsidR="00F16A4D" w:rsidRPr="00F16A4D">
        <w:t>а</w:t>
      </w:r>
      <w:r w:rsidR="00F16A4D" w:rsidRPr="00F16A4D">
        <w:t>дить систематический сбор данных об инцидентах и преступлениях на почве расизма. Мигрантам, беженцам и лицам, ищущим убежище, в том числе из С</w:t>
      </w:r>
      <w:r w:rsidR="00F16A4D" w:rsidRPr="00F16A4D">
        <w:t>е</w:t>
      </w:r>
      <w:r w:rsidR="00F16A4D" w:rsidRPr="00F16A4D">
        <w:t>верной Африки, должно быть обеспечено достойное обращение, их нельзя в</w:t>
      </w:r>
      <w:r w:rsidR="00F16A4D" w:rsidRPr="00F16A4D">
        <w:t>ы</w:t>
      </w:r>
      <w:r w:rsidR="00F16A4D" w:rsidRPr="00F16A4D">
        <w:t>сылать из Италии, поскольку это является нарушением статьи</w:t>
      </w:r>
      <w:r w:rsidR="00F16A4D" w:rsidRPr="00F16A4D">
        <w:rPr>
          <w:lang w:val="en-GB"/>
        </w:rPr>
        <w:t> </w:t>
      </w:r>
      <w:r w:rsidR="00F16A4D" w:rsidRPr="00F16A4D">
        <w:t xml:space="preserve">3 Европейской конвенции о правах человека. Государству-участнику следует принять меры по борьбе с предрассудками, дискриминацией и насилием в отношении мусульман, которых в Италии предположительно насчитывается </w:t>
      </w:r>
      <w:r w:rsidR="00C606E7">
        <w:t>1 млн.</w:t>
      </w:r>
      <w:r w:rsidR="00F16A4D" w:rsidRPr="00F16A4D">
        <w:t xml:space="preserve"> человек, главным образом мигрантов, и осудить любые попытки связать в общественном созн</w:t>
      </w:r>
      <w:r w:rsidR="00F16A4D" w:rsidRPr="00F16A4D">
        <w:t>а</w:t>
      </w:r>
      <w:r w:rsidR="00F16A4D" w:rsidRPr="00F16A4D">
        <w:t xml:space="preserve">нии мусульман с терроризмом. </w:t>
      </w:r>
    </w:p>
    <w:p w:rsidR="00F16A4D" w:rsidRPr="00F16A4D" w:rsidRDefault="00640B6B" w:rsidP="00F32897">
      <w:pPr>
        <w:pStyle w:val="SingleTxtGR"/>
      </w:pPr>
      <w:r>
        <w:t>25.</w:t>
      </w:r>
      <w:r>
        <w:tab/>
      </w:r>
      <w:r w:rsidR="00F16A4D" w:rsidRPr="00F16A4D">
        <w:rPr>
          <w:b/>
        </w:rPr>
        <w:t xml:space="preserve">Г-н </w:t>
      </w:r>
      <w:proofErr w:type="spellStart"/>
      <w:r w:rsidR="00F16A4D" w:rsidRPr="00F16A4D">
        <w:rPr>
          <w:b/>
        </w:rPr>
        <w:t>Кемаль</w:t>
      </w:r>
      <w:proofErr w:type="spellEnd"/>
      <w:r w:rsidR="00F16A4D" w:rsidRPr="00F16A4D">
        <w:t>, сравнивая содержащуюся в периодическом докладе инфо</w:t>
      </w:r>
      <w:r w:rsidR="00F16A4D" w:rsidRPr="00F16A4D">
        <w:t>р</w:t>
      </w:r>
      <w:r w:rsidR="00F16A4D" w:rsidRPr="00F16A4D">
        <w:t>мацию с заключительными замечаниями Комитета по предыдущему докладу в ц</w:t>
      </w:r>
      <w:r w:rsidR="00F16A4D" w:rsidRPr="00F16A4D">
        <w:t>е</w:t>
      </w:r>
      <w:r w:rsidR="00F16A4D" w:rsidRPr="00F16A4D">
        <w:t>лях оценки достигнутого государством-участником прогресса, отмечает, что в пункте</w:t>
      </w:r>
      <w:r w:rsidR="00F16A4D" w:rsidRPr="00F16A4D">
        <w:rPr>
          <w:lang w:val="en-US"/>
        </w:rPr>
        <w:t> </w:t>
      </w:r>
      <w:r w:rsidR="00F16A4D" w:rsidRPr="00F16A4D">
        <w:t>11 заключительных замечаний Комитет просил представить информ</w:t>
      </w:r>
      <w:r w:rsidR="00F16A4D" w:rsidRPr="00F16A4D">
        <w:t>а</w:t>
      </w:r>
      <w:r w:rsidR="00F16A4D" w:rsidRPr="00F16A4D">
        <w:t>цию об использовании родных языков, широко распространенных языков или привести другие показатели этнического разнообразия. В приложениях к до</w:t>
      </w:r>
      <w:r w:rsidR="00F16A4D" w:rsidRPr="00F16A4D">
        <w:t>к</w:t>
      </w:r>
      <w:r w:rsidR="00F16A4D" w:rsidRPr="00F16A4D">
        <w:t>ладу содержится полезная в этом отношении информация, которую, однако, можно улу</w:t>
      </w:r>
      <w:r w:rsidR="00F16A4D" w:rsidRPr="00F16A4D">
        <w:t>ч</w:t>
      </w:r>
      <w:r w:rsidR="00F16A4D" w:rsidRPr="00F16A4D">
        <w:t>шить.</w:t>
      </w:r>
    </w:p>
    <w:p w:rsidR="00F16A4D" w:rsidRPr="00F16A4D" w:rsidRDefault="00640B6B" w:rsidP="00F32897">
      <w:pPr>
        <w:pStyle w:val="SingleTxtGR"/>
      </w:pPr>
      <w:r>
        <w:t>26.</w:t>
      </w:r>
      <w:r>
        <w:tab/>
      </w:r>
      <w:r w:rsidR="00F16A4D" w:rsidRPr="00F16A4D">
        <w:t>В пункте 12 Комитет рекомендовал государству-участнику принять и осуществить комплексную наци</w:t>
      </w:r>
      <w:r w:rsidR="00F16A4D" w:rsidRPr="00F16A4D">
        <w:t>о</w:t>
      </w:r>
      <w:r w:rsidR="00F16A4D" w:rsidRPr="00F16A4D">
        <w:t xml:space="preserve">нальную политику и законы в отношении рома и </w:t>
      </w:r>
      <w:proofErr w:type="spellStart"/>
      <w:r w:rsidR="00F16A4D" w:rsidRPr="00F16A4D">
        <w:t>синти</w:t>
      </w:r>
      <w:proofErr w:type="spellEnd"/>
      <w:r w:rsidR="00F16A4D" w:rsidRPr="00F16A4D">
        <w:t xml:space="preserve"> с целью признания их в качестве национального меньшинства, а также защиты и поощрения их языков и культуры. К сожалению, произошло прямо противоположное. Через два месяца после опубликования заключительных з</w:t>
      </w:r>
      <w:r w:rsidR="00F16A4D" w:rsidRPr="00F16A4D">
        <w:t>а</w:t>
      </w:r>
      <w:r w:rsidR="00F16A4D" w:rsidRPr="00F16A4D">
        <w:t>мечаний правительство Италии приняло Указ о чрезвычайных мерах в отнош</w:t>
      </w:r>
      <w:r w:rsidR="00F16A4D" w:rsidRPr="00F16A4D">
        <w:t>е</w:t>
      </w:r>
      <w:r w:rsidR="00F16A4D" w:rsidRPr="00F16A4D">
        <w:t>нии коч</w:t>
      </w:r>
      <w:r w:rsidR="00F16A4D" w:rsidRPr="00F16A4D">
        <w:t>е</w:t>
      </w:r>
      <w:r w:rsidR="00F16A4D" w:rsidRPr="00F16A4D">
        <w:t xml:space="preserve">вых общин, который резко отрицательно сказался на положении рома и </w:t>
      </w:r>
      <w:proofErr w:type="spellStart"/>
      <w:r w:rsidR="00F16A4D" w:rsidRPr="00F16A4D">
        <w:t>синти</w:t>
      </w:r>
      <w:proofErr w:type="spellEnd"/>
      <w:r w:rsidR="00F16A4D" w:rsidRPr="00F16A4D">
        <w:t xml:space="preserve"> по всей стране. Впоследствии Государственный совет объявил указ нез</w:t>
      </w:r>
      <w:r w:rsidR="00F16A4D" w:rsidRPr="00F16A4D">
        <w:t>а</w:t>
      </w:r>
      <w:r w:rsidR="00F16A4D" w:rsidRPr="00F16A4D">
        <w:t>конным, однако согласно докладам неправительственных организаций негати</w:t>
      </w:r>
      <w:r w:rsidR="00F16A4D" w:rsidRPr="00F16A4D">
        <w:t>в</w:t>
      </w:r>
      <w:r w:rsidR="00F16A4D" w:rsidRPr="00F16A4D">
        <w:t>ные последствия этого и других подобных указов все еще ощущаются. Он спрашивает, какие законодательные и другие меры принимаются для исправл</w:t>
      </w:r>
      <w:r w:rsidR="00F16A4D" w:rsidRPr="00F16A4D">
        <w:t>е</w:t>
      </w:r>
      <w:r w:rsidR="00F16A4D" w:rsidRPr="00F16A4D">
        <w:t>ния п</w:t>
      </w:r>
      <w:r w:rsidR="00F16A4D" w:rsidRPr="00F16A4D">
        <w:t>о</w:t>
      </w:r>
      <w:r w:rsidR="00F16A4D" w:rsidRPr="00F16A4D">
        <w:t xml:space="preserve">ложения. </w:t>
      </w:r>
    </w:p>
    <w:p w:rsidR="00F16A4D" w:rsidRPr="00F16A4D" w:rsidRDefault="00640B6B" w:rsidP="00F32897">
      <w:pPr>
        <w:pStyle w:val="SingleTxtGR"/>
      </w:pPr>
      <w:r>
        <w:t>27.</w:t>
      </w:r>
      <w:r>
        <w:tab/>
      </w:r>
      <w:r w:rsidR="00F16A4D" w:rsidRPr="00F16A4D">
        <w:t>Он положительно оценивает меры государства-участника по привлеч</w:t>
      </w:r>
      <w:r w:rsidR="00F16A4D" w:rsidRPr="00F16A4D">
        <w:t>е</w:t>
      </w:r>
      <w:r w:rsidR="00F16A4D" w:rsidRPr="00F16A4D">
        <w:t>нию к ответственности ряда политических деятелей, в том числе весьма и</w:t>
      </w:r>
      <w:r w:rsidR="00F16A4D" w:rsidRPr="00F16A4D">
        <w:t>з</w:t>
      </w:r>
      <w:r w:rsidR="00F16A4D" w:rsidRPr="00F16A4D">
        <w:t>вестных, за подстрекательство к расизму и расовой дискриминации. Однако бремя доказ</w:t>
      </w:r>
      <w:r w:rsidR="00F16A4D" w:rsidRPr="00F16A4D">
        <w:t>ы</w:t>
      </w:r>
      <w:r w:rsidR="00F16A4D" w:rsidRPr="00F16A4D">
        <w:t xml:space="preserve">вания в подобных случаях бывает очень тяжелым, в том числе из-за принципа свободы слова, а также потому, что мотив расизма трудно доказать. </w:t>
      </w:r>
    </w:p>
    <w:p w:rsidR="00F16A4D" w:rsidRPr="00F16A4D" w:rsidRDefault="00640B6B" w:rsidP="00F32897">
      <w:pPr>
        <w:pStyle w:val="SingleTxtGR"/>
      </w:pPr>
      <w:r>
        <w:t>28.</w:t>
      </w:r>
      <w:r>
        <w:tab/>
      </w:r>
      <w:r w:rsidR="00F16A4D" w:rsidRPr="00F16A4D">
        <w:t>Отметив, что в ключевых пунктах периодического доклада содержатся скрытые ссылки на доклад, представленный Италией в Рабочую группу по ун</w:t>
      </w:r>
      <w:r w:rsidR="00F16A4D" w:rsidRPr="00F16A4D">
        <w:t>и</w:t>
      </w:r>
      <w:r w:rsidR="00F16A4D" w:rsidRPr="00F16A4D">
        <w:t xml:space="preserve">версальному периодическому обзору, он говорит, что доклады государств-участников Комитету должны быть </w:t>
      </w:r>
      <w:proofErr w:type="spellStart"/>
      <w:r w:rsidR="00F16A4D" w:rsidRPr="00F16A4D">
        <w:t>самодостаточными</w:t>
      </w:r>
      <w:proofErr w:type="spellEnd"/>
      <w:r w:rsidR="00F16A4D" w:rsidRPr="00F16A4D">
        <w:t xml:space="preserve">. </w:t>
      </w:r>
    </w:p>
    <w:p w:rsidR="00F16A4D" w:rsidRPr="00F16A4D" w:rsidRDefault="00640B6B" w:rsidP="00F32897">
      <w:pPr>
        <w:pStyle w:val="SingleTxtGR"/>
      </w:pPr>
      <w:r>
        <w:t>29.</w:t>
      </w:r>
      <w:r>
        <w:tab/>
      </w:r>
      <w:r w:rsidR="00F16A4D" w:rsidRPr="00F16A4D">
        <w:t>Он с удовлетворением отмечает, что законопроект о создании национал</w:t>
      </w:r>
      <w:r w:rsidR="00F16A4D" w:rsidRPr="00F16A4D">
        <w:t>ь</w:t>
      </w:r>
      <w:r w:rsidR="00F16A4D" w:rsidRPr="00F16A4D">
        <w:t>ного учреждения по правам человека в настоящее время находится на рассмо</w:t>
      </w:r>
      <w:r w:rsidR="00F16A4D" w:rsidRPr="00F16A4D">
        <w:t>т</w:t>
      </w:r>
      <w:r w:rsidR="00F16A4D" w:rsidRPr="00F16A4D">
        <w:t>рении Палаты депутатов. Он также положительно оценивает тот факт, что НУЛРД не будет распущено.</w:t>
      </w:r>
    </w:p>
    <w:p w:rsidR="00F16A4D" w:rsidRPr="00F16A4D" w:rsidRDefault="00640B6B" w:rsidP="00F32897">
      <w:pPr>
        <w:pStyle w:val="SingleTxtGR"/>
      </w:pPr>
      <w:r>
        <w:t>30.</w:t>
      </w:r>
      <w:r>
        <w:tab/>
      </w:r>
      <w:r w:rsidR="00F16A4D" w:rsidRPr="00F16A4D">
        <w:rPr>
          <w:b/>
        </w:rPr>
        <w:t xml:space="preserve">Г-жа </w:t>
      </w:r>
      <w:proofErr w:type="spellStart"/>
      <w:r w:rsidR="00F16A4D" w:rsidRPr="00F16A4D">
        <w:rPr>
          <w:b/>
        </w:rPr>
        <w:t>Крикли</w:t>
      </w:r>
      <w:proofErr w:type="spellEnd"/>
      <w:r w:rsidR="00F16A4D" w:rsidRPr="00F16A4D">
        <w:t xml:space="preserve"> приветствует инициативы государства-участника в области сбора данных.</w:t>
      </w:r>
    </w:p>
    <w:p w:rsidR="00F16A4D" w:rsidRPr="00F16A4D" w:rsidRDefault="00640B6B" w:rsidP="00F32897">
      <w:pPr>
        <w:pStyle w:val="SingleTxtGR"/>
      </w:pPr>
      <w:r>
        <w:t>31.</w:t>
      </w:r>
      <w:r>
        <w:tab/>
      </w:r>
      <w:r w:rsidR="00F16A4D" w:rsidRPr="00F16A4D">
        <w:t>Она указывает, что принятая в 2000 году директива Европейского союза о расовом равенстве требует от государств-членов создания таких органов, как НУЛРД, и осуществления стратегии в области интеграции рома. Неделя дейс</w:t>
      </w:r>
      <w:r w:rsidR="00F16A4D" w:rsidRPr="00F16A4D">
        <w:t>т</w:t>
      </w:r>
      <w:r w:rsidR="00F16A4D" w:rsidRPr="00F16A4D">
        <w:t xml:space="preserve">вий против расизма также проводится во всей Европе. </w:t>
      </w:r>
    </w:p>
    <w:p w:rsidR="00F16A4D" w:rsidRPr="00F16A4D" w:rsidRDefault="00D40967" w:rsidP="00F32897">
      <w:pPr>
        <w:pStyle w:val="SingleTxtGR"/>
      </w:pPr>
      <w:r>
        <w:t>32.</w:t>
      </w:r>
      <w:r>
        <w:tab/>
      </w:r>
      <w:r w:rsidR="00F16A4D" w:rsidRPr="00F16A4D">
        <w:t>Она дает положительную оценку деятельности НУЛРД, но хотела бы п</w:t>
      </w:r>
      <w:r w:rsidR="00F16A4D" w:rsidRPr="00F16A4D">
        <w:t>о</w:t>
      </w:r>
      <w:r w:rsidR="00F16A4D" w:rsidRPr="00F16A4D">
        <w:t>лучить дополнительную информацию о мерах, призванных обеспечить его н</w:t>
      </w:r>
      <w:r w:rsidR="00F16A4D" w:rsidRPr="00F16A4D">
        <w:t>е</w:t>
      </w:r>
      <w:r w:rsidR="00F16A4D" w:rsidRPr="00F16A4D">
        <w:t>зависимость, поскольку управление действует при Министерстве равных во</w:t>
      </w:r>
      <w:r w:rsidR="00F16A4D" w:rsidRPr="00F16A4D">
        <w:t>з</w:t>
      </w:r>
      <w:r w:rsidR="00F16A4D" w:rsidRPr="00F16A4D">
        <w:t xml:space="preserve">можностей. Также явно ощущается настоятельная необходимость в создании национального учреждения по правам человека. </w:t>
      </w:r>
    </w:p>
    <w:p w:rsidR="00F16A4D" w:rsidRPr="00F16A4D" w:rsidRDefault="00D40967" w:rsidP="00F32897">
      <w:pPr>
        <w:pStyle w:val="SingleTxtGR"/>
      </w:pPr>
      <w:r>
        <w:t>33.</w:t>
      </w:r>
      <w:r>
        <w:tab/>
      </w:r>
      <w:r w:rsidR="00F16A4D" w:rsidRPr="00F16A4D">
        <w:t>Указ о чрезвычайных мерах в отношении кочевых общин дал возмо</w:t>
      </w:r>
      <w:r w:rsidR="00F16A4D" w:rsidRPr="00F16A4D">
        <w:t>ж</w:t>
      </w:r>
      <w:r w:rsidR="00F16A4D" w:rsidRPr="00F16A4D">
        <w:t>ность органам власти выйти за рамки функций по обеспечению правопорядка и объ</w:t>
      </w:r>
      <w:r w:rsidR="00F16A4D" w:rsidRPr="00F16A4D">
        <w:t>я</w:t>
      </w:r>
      <w:r w:rsidR="00F16A4D" w:rsidRPr="00F16A4D">
        <w:t xml:space="preserve">вить о чрезвычайных мерах в отношении кочевых общин в областях </w:t>
      </w:r>
      <w:proofErr w:type="spellStart"/>
      <w:r w:rsidR="00F16A4D" w:rsidRPr="00F16A4D">
        <w:t>Лацио</w:t>
      </w:r>
      <w:proofErr w:type="spellEnd"/>
      <w:r w:rsidR="00F16A4D" w:rsidRPr="00F16A4D">
        <w:t>, Ломбардия и Кампания, а также  наделить чрезвычайными полномочиями пр</w:t>
      </w:r>
      <w:r w:rsidR="00F16A4D" w:rsidRPr="00F16A4D">
        <w:t>е</w:t>
      </w:r>
      <w:r w:rsidR="00F16A4D" w:rsidRPr="00F16A4D">
        <w:t>фектов Рима, Милана и Неаполя. В ноябре 2011 года Государственный совет признал указ незако</w:t>
      </w:r>
      <w:r w:rsidR="00F16A4D" w:rsidRPr="00F16A4D">
        <w:t>н</w:t>
      </w:r>
      <w:r w:rsidR="00F16A4D" w:rsidRPr="00F16A4D">
        <w:t>ным и дискриминационным. Она спрашивает, какие меры принимаются для ликвидации всех структур, созданных на основании указа, и для уничтожения данных, собранных в ходе "переписи кочевников" в 2008 и 2009 годах.</w:t>
      </w:r>
    </w:p>
    <w:p w:rsidR="00F16A4D" w:rsidRPr="00F16A4D" w:rsidRDefault="00D40967" w:rsidP="00F32897">
      <w:pPr>
        <w:pStyle w:val="SingleTxtGR"/>
      </w:pPr>
      <w:r>
        <w:t>34.</w:t>
      </w:r>
      <w:r>
        <w:tab/>
      </w:r>
      <w:r w:rsidR="00F16A4D" w:rsidRPr="00F16A4D">
        <w:t>Она также спрашивает о том, какие меры принимаются для приостано</w:t>
      </w:r>
      <w:r w:rsidR="00F16A4D" w:rsidRPr="00F16A4D">
        <w:t>в</w:t>
      </w:r>
      <w:r w:rsidR="00F16A4D" w:rsidRPr="00F16A4D">
        <w:t>ления  действия программ насильственных выселений, высылок и принуд</w:t>
      </w:r>
      <w:r w:rsidR="00F16A4D" w:rsidRPr="00F16A4D">
        <w:t>и</w:t>
      </w:r>
      <w:r w:rsidR="00F16A4D" w:rsidRPr="00F16A4D">
        <w:t xml:space="preserve">тельной репатриации, направленных против общин рома и </w:t>
      </w:r>
      <w:proofErr w:type="spellStart"/>
      <w:r w:rsidR="00F16A4D" w:rsidRPr="00F16A4D">
        <w:t>синти</w:t>
      </w:r>
      <w:proofErr w:type="spellEnd"/>
      <w:r w:rsidR="00F16A4D" w:rsidRPr="00F16A4D">
        <w:t>. В Италии н</w:t>
      </w:r>
      <w:r w:rsidR="00F16A4D" w:rsidRPr="00F16A4D">
        <w:t>а</w:t>
      </w:r>
      <w:r w:rsidR="00F16A4D" w:rsidRPr="00F16A4D">
        <w:t>ходятся две отдельные группы рома. Рома из Румынии и Болгарии, входящих в Европе</w:t>
      </w:r>
      <w:r w:rsidR="00F16A4D" w:rsidRPr="00F16A4D">
        <w:t>й</w:t>
      </w:r>
      <w:r w:rsidR="00F16A4D" w:rsidRPr="00F16A4D">
        <w:t xml:space="preserve">ский союз, могут свободно приезжать в Италию, но не имеют права там работать. Другая группа состоит из общин рома и </w:t>
      </w:r>
      <w:proofErr w:type="spellStart"/>
      <w:r w:rsidR="00F16A4D" w:rsidRPr="00F16A4D">
        <w:t>синти</w:t>
      </w:r>
      <w:proofErr w:type="spellEnd"/>
      <w:r w:rsidR="00F16A4D" w:rsidRPr="00F16A4D">
        <w:t>, которые находятся в стране на протяжении жизни многих поколений. Отметив, что Италия не согл</w:t>
      </w:r>
      <w:r w:rsidR="00F16A4D" w:rsidRPr="00F16A4D">
        <w:t>а</w:t>
      </w:r>
      <w:r w:rsidR="00F16A4D" w:rsidRPr="00F16A4D">
        <w:t>силась с высказанными в рамках универсального периодического обзора рек</w:t>
      </w:r>
      <w:r w:rsidR="00F16A4D" w:rsidRPr="00F16A4D">
        <w:t>о</w:t>
      </w:r>
      <w:r w:rsidR="00F16A4D" w:rsidRPr="00F16A4D">
        <w:t xml:space="preserve">мендациями о придании общинам рома и </w:t>
      </w:r>
      <w:proofErr w:type="spellStart"/>
      <w:r w:rsidR="00F16A4D" w:rsidRPr="00F16A4D">
        <w:t>синти</w:t>
      </w:r>
      <w:proofErr w:type="spellEnd"/>
      <w:r w:rsidR="00F16A4D" w:rsidRPr="00F16A4D">
        <w:t xml:space="preserve"> статуса национальных или яз</w:t>
      </w:r>
      <w:r w:rsidR="00F16A4D" w:rsidRPr="00F16A4D">
        <w:t>ы</w:t>
      </w:r>
      <w:r w:rsidR="00F16A4D" w:rsidRPr="00F16A4D">
        <w:t>ковых меньшинств, она подвергает сомнению аргумент о том, что они не соо</w:t>
      </w:r>
      <w:r w:rsidR="00F16A4D" w:rsidRPr="00F16A4D">
        <w:t>т</w:t>
      </w:r>
      <w:r w:rsidR="00F16A4D" w:rsidRPr="00F16A4D">
        <w:t>ветствуют критерию продолжительности проживания, поскольку примерно 50</w:t>
      </w:r>
      <w:r>
        <w:t>%</w:t>
      </w:r>
      <w:r w:rsidR="00F16A4D" w:rsidRPr="00F16A4D">
        <w:t xml:space="preserve"> из них являются потомками рома и </w:t>
      </w:r>
      <w:proofErr w:type="spellStart"/>
      <w:r w:rsidR="00F16A4D" w:rsidRPr="00F16A4D">
        <w:t>синти</w:t>
      </w:r>
      <w:proofErr w:type="spellEnd"/>
      <w:r w:rsidR="00F16A4D" w:rsidRPr="00F16A4D">
        <w:t>, которые проживали в Италии на пр</w:t>
      </w:r>
      <w:r w:rsidR="00F16A4D" w:rsidRPr="00F16A4D">
        <w:t>о</w:t>
      </w:r>
      <w:r w:rsidR="00F16A4D" w:rsidRPr="00F16A4D">
        <w:t xml:space="preserve">тяжении веков. </w:t>
      </w:r>
    </w:p>
    <w:p w:rsidR="00F16A4D" w:rsidRPr="00F16A4D" w:rsidRDefault="00D40967" w:rsidP="00F32897">
      <w:pPr>
        <w:pStyle w:val="SingleTxtGR"/>
      </w:pPr>
      <w:r>
        <w:t>35.</w:t>
      </w:r>
      <w:r>
        <w:tab/>
      </w:r>
      <w:r w:rsidR="00F16A4D" w:rsidRPr="00F16A4D">
        <w:t>В 2008</w:t>
      </w:r>
      <w:r w:rsidR="00F16A4D" w:rsidRPr="00F16A4D">
        <w:rPr>
          <w:lang w:val="en-US"/>
        </w:rPr>
        <w:t> </w:t>
      </w:r>
      <w:r w:rsidR="00F16A4D" w:rsidRPr="00F16A4D">
        <w:t>году она посетила лагеря мигрантов из Румынии и Болгарии, к</w:t>
      </w:r>
      <w:r w:rsidR="00F16A4D" w:rsidRPr="00F16A4D">
        <w:t>о</w:t>
      </w:r>
      <w:r w:rsidR="00F16A4D" w:rsidRPr="00F16A4D">
        <w:t>торые напоминали центры содержания под стражей. У обитателей брали отп</w:t>
      </w:r>
      <w:r w:rsidR="00F16A4D" w:rsidRPr="00F16A4D">
        <w:t>е</w:t>
      </w:r>
      <w:r w:rsidR="00F16A4D" w:rsidRPr="00F16A4D">
        <w:t>чатки пальцев, а для того чтобы войти в лагерь или выйти из него, требовалось специальное разрешение. Она интересуется, содержатся ли они по-прежнему в т</w:t>
      </w:r>
      <w:r w:rsidR="00F16A4D" w:rsidRPr="00F16A4D">
        <w:t>а</w:t>
      </w:r>
      <w:r w:rsidR="00F16A4D" w:rsidRPr="00F16A4D">
        <w:t xml:space="preserve">ких условиях. </w:t>
      </w:r>
    </w:p>
    <w:p w:rsidR="00F16A4D" w:rsidRPr="00F16A4D" w:rsidRDefault="00D40967" w:rsidP="00F32897">
      <w:pPr>
        <w:pStyle w:val="SingleTxtGR"/>
      </w:pPr>
      <w:r>
        <w:t>36.</w:t>
      </w:r>
      <w:r>
        <w:tab/>
      </w:r>
      <w:r w:rsidR="00F16A4D" w:rsidRPr="00F16A4D">
        <w:t>В отношении соблюдения законодательства о подстрекательстве к ди</w:t>
      </w:r>
      <w:r w:rsidR="00F16A4D" w:rsidRPr="00F16A4D">
        <w:t>с</w:t>
      </w:r>
      <w:r w:rsidR="00F16A4D" w:rsidRPr="00F16A4D">
        <w:t>криминации и ненависти она спрашивает о принципах вынесения приговоров и практике использования условного наказания. Говоря о высказываниях полит</w:t>
      </w:r>
      <w:r w:rsidR="00F16A4D" w:rsidRPr="00F16A4D">
        <w:t>и</w:t>
      </w:r>
      <w:r w:rsidR="00F16A4D" w:rsidRPr="00F16A4D">
        <w:t>ческих деятелей, подпадающих под эту категорию, она спрашивает, содейств</w:t>
      </w:r>
      <w:r w:rsidR="00F16A4D" w:rsidRPr="00F16A4D">
        <w:t>у</w:t>
      </w:r>
      <w:r w:rsidR="00F16A4D" w:rsidRPr="00F16A4D">
        <w:t>ют ли власти присоединению к Хартии европейских политических партий за свободное от расизма о</w:t>
      </w:r>
      <w:r w:rsidR="00F16A4D" w:rsidRPr="00F16A4D">
        <w:t>б</w:t>
      </w:r>
      <w:r w:rsidR="00F16A4D" w:rsidRPr="00F16A4D">
        <w:t xml:space="preserve">щество. </w:t>
      </w:r>
    </w:p>
    <w:p w:rsidR="00F16A4D" w:rsidRPr="00F16A4D" w:rsidRDefault="00D40967" w:rsidP="00F32897">
      <w:pPr>
        <w:pStyle w:val="SingleTxtGR"/>
      </w:pPr>
      <w:r>
        <w:t>37.</w:t>
      </w:r>
      <w:r>
        <w:tab/>
      </w:r>
      <w:r w:rsidR="00F16A4D" w:rsidRPr="00F16A4D">
        <w:t>В пункте</w:t>
      </w:r>
      <w:r w:rsidR="00F16A4D" w:rsidRPr="00F16A4D">
        <w:rPr>
          <w:lang w:val="en-GB"/>
        </w:rPr>
        <w:t> </w:t>
      </w:r>
      <w:r w:rsidR="00F16A4D" w:rsidRPr="00F16A4D">
        <w:t xml:space="preserve">17 доклада говорится о подготовке нового национального плана действий на основе </w:t>
      </w:r>
      <w:proofErr w:type="spellStart"/>
      <w:r w:rsidR="00F16A4D" w:rsidRPr="00F16A4D">
        <w:t>Дурбанской</w:t>
      </w:r>
      <w:proofErr w:type="spellEnd"/>
      <w:r w:rsidR="00F16A4D" w:rsidRPr="00F16A4D">
        <w:t xml:space="preserve"> декларации и Программы действий. Она спр</w:t>
      </w:r>
      <w:r w:rsidR="00F16A4D" w:rsidRPr="00F16A4D">
        <w:t>а</w:t>
      </w:r>
      <w:r w:rsidR="00F16A4D" w:rsidRPr="00F16A4D">
        <w:t>шивает о ходе этой работы, о поставленных целях и процедурах мониторинга и оценки инициатив.</w:t>
      </w:r>
    </w:p>
    <w:p w:rsidR="00F16A4D" w:rsidRPr="00F16A4D" w:rsidRDefault="00D40967" w:rsidP="00F32897">
      <w:pPr>
        <w:pStyle w:val="SingleTxtGR"/>
      </w:pPr>
      <w:r>
        <w:t>38.</w:t>
      </w:r>
      <w:r>
        <w:tab/>
      </w:r>
      <w:r w:rsidR="00F16A4D" w:rsidRPr="00F16A4D">
        <w:t>Говоря о квотах для мигрантов и иностранцев в системе образования, она высказывает озабоченность в отношении возможной прямой или косвенной дискриминации детей и их семей в тех случаях, когда дети не могут быть пр</w:t>
      </w:r>
      <w:r w:rsidR="00F16A4D" w:rsidRPr="00F16A4D">
        <w:t>и</w:t>
      </w:r>
      <w:r w:rsidR="00F16A4D" w:rsidRPr="00F16A4D">
        <w:t>няты в местные школы. Она отмечает, что возможность получения выплачива</w:t>
      </w:r>
      <w:r w:rsidR="00F16A4D" w:rsidRPr="00F16A4D">
        <w:t>е</w:t>
      </w:r>
      <w:r w:rsidR="00F16A4D" w:rsidRPr="00F16A4D">
        <w:t>мых местными органами власти пособий, таких как пособия на детей, и доступ к жилью зависят от продо</w:t>
      </w:r>
      <w:r w:rsidR="00F16A4D" w:rsidRPr="00F16A4D">
        <w:t>л</w:t>
      </w:r>
      <w:r w:rsidR="00F16A4D" w:rsidRPr="00F16A4D">
        <w:t xml:space="preserve">жительности проживания в стране. </w:t>
      </w:r>
    </w:p>
    <w:p w:rsidR="00F16A4D" w:rsidRPr="00F16A4D" w:rsidRDefault="00D40967" w:rsidP="00F32897">
      <w:pPr>
        <w:pStyle w:val="SingleTxtGR"/>
      </w:pPr>
      <w:r>
        <w:t>39.</w:t>
      </w:r>
      <w:r>
        <w:tab/>
      </w:r>
      <w:r w:rsidR="00F16A4D" w:rsidRPr="00F16A4D">
        <w:t>Она спрашивает о мерах по обеспечению полноценного осуществления прав женщин-мигрантов и же</w:t>
      </w:r>
      <w:r w:rsidR="00F16A4D" w:rsidRPr="00F16A4D">
        <w:t>н</w:t>
      </w:r>
      <w:r w:rsidR="00F16A4D" w:rsidRPr="00F16A4D">
        <w:t>щин, принадлежащих к меньшинствам, в том числе к общине рома, особенно в области образования и политической деятел</w:t>
      </w:r>
      <w:r w:rsidR="00F16A4D" w:rsidRPr="00F16A4D">
        <w:t>ь</w:t>
      </w:r>
      <w:r w:rsidR="00F16A4D" w:rsidRPr="00F16A4D">
        <w:t xml:space="preserve">ности. </w:t>
      </w:r>
    </w:p>
    <w:p w:rsidR="00F16A4D" w:rsidRPr="00F16A4D" w:rsidRDefault="00D40967" w:rsidP="00F32897">
      <w:pPr>
        <w:pStyle w:val="SingleTxtGR"/>
      </w:pPr>
      <w:r>
        <w:t>40.</w:t>
      </w:r>
      <w:r>
        <w:tab/>
      </w:r>
      <w:r w:rsidR="00F16A4D" w:rsidRPr="00F16A4D">
        <w:rPr>
          <w:b/>
        </w:rPr>
        <w:t xml:space="preserve">Г-н </w:t>
      </w:r>
      <w:proofErr w:type="spellStart"/>
      <w:r w:rsidR="00F16A4D" w:rsidRPr="00F16A4D">
        <w:rPr>
          <w:b/>
        </w:rPr>
        <w:t>Мурильо</w:t>
      </w:r>
      <w:proofErr w:type="spellEnd"/>
      <w:r w:rsidR="00F16A4D" w:rsidRPr="00F16A4D">
        <w:rPr>
          <w:b/>
        </w:rPr>
        <w:t xml:space="preserve"> </w:t>
      </w:r>
      <w:proofErr w:type="spellStart"/>
      <w:r w:rsidR="00F16A4D" w:rsidRPr="00F16A4D">
        <w:rPr>
          <w:b/>
        </w:rPr>
        <w:t>Мартинес</w:t>
      </w:r>
      <w:proofErr w:type="spellEnd"/>
      <w:r w:rsidR="00F16A4D" w:rsidRPr="00F16A4D">
        <w:t xml:space="preserve"> положительно оценивает меры государства-участника по предотвращению дискриминации в жилищной сфере, в частности со стороны домовладельцев и агентств недвижимости. В некоторых объявлен</w:t>
      </w:r>
      <w:r w:rsidR="00F16A4D" w:rsidRPr="00F16A4D">
        <w:t>и</w:t>
      </w:r>
      <w:r w:rsidR="00F16A4D" w:rsidRPr="00F16A4D">
        <w:t>ях о сдаче жилья в аренду указывается, что обращения иностранцев не ра</w:t>
      </w:r>
      <w:r w:rsidR="00F16A4D" w:rsidRPr="00F16A4D">
        <w:t>с</w:t>
      </w:r>
      <w:r w:rsidR="00F16A4D" w:rsidRPr="00F16A4D">
        <w:t>сматриваются. Он спрашивает, применялись ли какие-либо санкции к газетам или другим средствам инфо</w:t>
      </w:r>
      <w:r w:rsidR="00F16A4D" w:rsidRPr="00F16A4D">
        <w:t>р</w:t>
      </w:r>
      <w:r w:rsidR="00F16A4D" w:rsidRPr="00F16A4D">
        <w:t xml:space="preserve">мации за публикацию подобных объявлений. </w:t>
      </w:r>
    </w:p>
    <w:p w:rsidR="00F16A4D" w:rsidRPr="00F16A4D" w:rsidRDefault="00D40967" w:rsidP="00F32897">
      <w:pPr>
        <w:pStyle w:val="SingleTxtGR"/>
      </w:pPr>
      <w:r>
        <w:t>41.</w:t>
      </w:r>
      <w:r>
        <w:tab/>
      </w:r>
      <w:r w:rsidR="00F16A4D" w:rsidRPr="00F16A4D">
        <w:t>В соответствии с пунктом</w:t>
      </w:r>
      <w:r w:rsidR="00F16A4D" w:rsidRPr="00F16A4D">
        <w:rPr>
          <w:lang w:val="en-GB"/>
        </w:rPr>
        <w:t> </w:t>
      </w:r>
      <w:r w:rsidR="00F16A4D" w:rsidRPr="00F16A4D">
        <w:t>131 доклада Закон №</w:t>
      </w:r>
      <w:r w:rsidR="00F16A4D" w:rsidRPr="00F16A4D">
        <w:rPr>
          <w:lang w:val="en-GB"/>
        </w:rPr>
        <w:t> </w:t>
      </w:r>
      <w:r w:rsidR="00F16A4D" w:rsidRPr="00F16A4D">
        <w:t xml:space="preserve">482/1999 ограничивает признание этнических групп, таких как рома и </w:t>
      </w:r>
      <w:proofErr w:type="spellStart"/>
      <w:r w:rsidR="00F16A4D" w:rsidRPr="00F16A4D">
        <w:t>синти</w:t>
      </w:r>
      <w:proofErr w:type="spellEnd"/>
      <w:r w:rsidR="00F16A4D" w:rsidRPr="00F16A4D">
        <w:t>, в качестве исторических языковых меньшинств. Напомнив, что недавно отмечалась двадцатая годовщ</w:t>
      </w:r>
      <w:r w:rsidR="00F16A4D" w:rsidRPr="00F16A4D">
        <w:t>и</w:t>
      </w:r>
      <w:r w:rsidR="00F16A4D" w:rsidRPr="00F16A4D">
        <w:t>на Декларации Организации Объединенных Наций о правах меньшинств, он спраш</w:t>
      </w:r>
      <w:r w:rsidR="00F16A4D" w:rsidRPr="00F16A4D">
        <w:t>и</w:t>
      </w:r>
      <w:r w:rsidR="00F16A4D" w:rsidRPr="00F16A4D">
        <w:t>вает о практических последствиях непризнания меньшинств, например в плане доступа к усл</w:t>
      </w:r>
      <w:r w:rsidR="00F16A4D" w:rsidRPr="00F16A4D">
        <w:t>у</w:t>
      </w:r>
      <w:r w:rsidR="00F16A4D" w:rsidRPr="00F16A4D">
        <w:t xml:space="preserve">гам. </w:t>
      </w:r>
    </w:p>
    <w:p w:rsidR="00F16A4D" w:rsidRPr="00F16A4D" w:rsidRDefault="00D40967" w:rsidP="00F32897">
      <w:pPr>
        <w:pStyle w:val="SingleTxtGR"/>
      </w:pPr>
      <w:r>
        <w:t>42.</w:t>
      </w:r>
      <w:r>
        <w:tab/>
      </w:r>
      <w:r w:rsidR="00F16A4D" w:rsidRPr="00F16A4D">
        <w:t>Он интересуется, прекращена ли практика взятия отпечатков пальцев и фотографирования представителей этнических групп, что представляет собой одну из форм расового профилирования. Ряд неправительственных организаций потребовали уничтожения подобных баз данных.</w:t>
      </w:r>
    </w:p>
    <w:p w:rsidR="00F16A4D" w:rsidRPr="00F16A4D" w:rsidRDefault="00D40967" w:rsidP="00F32897">
      <w:pPr>
        <w:pStyle w:val="SingleTxtGR"/>
      </w:pPr>
      <w:r>
        <w:t>43.</w:t>
      </w:r>
      <w:r>
        <w:tab/>
      </w:r>
      <w:r w:rsidR="00F16A4D" w:rsidRPr="00F16A4D">
        <w:t>Обеспечение школьным образованием детей рома, особенно из кочующих общин, представляет собой серьезную проблему для многих стран. Он спраш</w:t>
      </w:r>
      <w:r w:rsidR="00F16A4D" w:rsidRPr="00F16A4D">
        <w:t>и</w:t>
      </w:r>
      <w:r w:rsidR="00F16A4D" w:rsidRPr="00F16A4D">
        <w:t>вает о нынешнем состоянии дел в этой области в г</w:t>
      </w:r>
      <w:r w:rsidR="00F16A4D" w:rsidRPr="00F16A4D">
        <w:t>о</w:t>
      </w:r>
      <w:r w:rsidR="00F16A4D" w:rsidRPr="00F16A4D">
        <w:t xml:space="preserve">сударстве-участнике. </w:t>
      </w:r>
    </w:p>
    <w:p w:rsidR="00F16A4D" w:rsidRPr="00F16A4D" w:rsidRDefault="00D40967" w:rsidP="00F32897">
      <w:pPr>
        <w:pStyle w:val="SingleTxtGR"/>
      </w:pPr>
      <w:r>
        <w:t>44.</w:t>
      </w:r>
      <w:r>
        <w:tab/>
      </w:r>
      <w:r w:rsidR="00F16A4D" w:rsidRPr="00F16A4D">
        <w:t>Он интересуется мерами по предотвращению подстрекательства к рас</w:t>
      </w:r>
      <w:r w:rsidR="00F16A4D" w:rsidRPr="00F16A4D">
        <w:t>о</w:t>
      </w:r>
      <w:r w:rsidR="00F16A4D" w:rsidRPr="00F16A4D">
        <w:t>вой ненависти в Интернете.</w:t>
      </w:r>
    </w:p>
    <w:p w:rsidR="00F16A4D" w:rsidRPr="00F16A4D" w:rsidRDefault="00D40967" w:rsidP="00F32897">
      <w:pPr>
        <w:pStyle w:val="SingleTxtGR"/>
      </w:pPr>
      <w:r>
        <w:t>45.</w:t>
      </w:r>
      <w:r>
        <w:tab/>
      </w:r>
      <w:r w:rsidR="00F16A4D" w:rsidRPr="00F16A4D">
        <w:t>Наконец, он спрашивает, планирует ли Италия какие-либо мероприятия в рамках Международного десятилетия лиц африканского происхождения, кот</w:t>
      </w:r>
      <w:r w:rsidR="00F16A4D" w:rsidRPr="00F16A4D">
        <w:t>о</w:t>
      </w:r>
      <w:r w:rsidR="00F16A4D" w:rsidRPr="00F16A4D">
        <w:t>рое начнется в 2013 году.</w:t>
      </w:r>
    </w:p>
    <w:p w:rsidR="00F16A4D" w:rsidRPr="00F16A4D" w:rsidRDefault="00D40967" w:rsidP="00F32897">
      <w:pPr>
        <w:pStyle w:val="SingleTxtGR"/>
      </w:pPr>
      <w:r>
        <w:t>46.</w:t>
      </w:r>
      <w:r>
        <w:tab/>
      </w:r>
      <w:r w:rsidR="00F16A4D" w:rsidRPr="00F16A4D">
        <w:rPr>
          <w:b/>
        </w:rPr>
        <w:t>Г-н Дьякону</w:t>
      </w:r>
      <w:r w:rsidR="00F16A4D" w:rsidRPr="00F16A4D">
        <w:t>, ссылаясь на пункт</w:t>
      </w:r>
      <w:r w:rsidR="00F16A4D" w:rsidRPr="00F16A4D">
        <w:rPr>
          <w:lang w:val="en-GB"/>
        </w:rPr>
        <w:t> </w:t>
      </w:r>
      <w:r w:rsidR="00F16A4D" w:rsidRPr="00F16A4D">
        <w:t>19 доклада, положительно оценивает поддержку государством-участником принципа "существенного" равенства в Основном законе, цель которого состоит в фактическом устранении препятс</w:t>
      </w:r>
      <w:r w:rsidR="00F16A4D" w:rsidRPr="00F16A4D">
        <w:t>т</w:t>
      </w:r>
      <w:r w:rsidR="00F16A4D" w:rsidRPr="00F16A4D">
        <w:t>вий, ограничивающих равенство, и достижении конечной цели полной сам</w:t>
      </w:r>
      <w:r w:rsidR="00F16A4D" w:rsidRPr="00F16A4D">
        <w:t>о</w:t>
      </w:r>
      <w:r w:rsidR="00F16A4D" w:rsidRPr="00F16A4D">
        <w:t>реализации человека. Он также дает высокую оценку многим инициативам НУЛРД, включая национал</w:t>
      </w:r>
      <w:r w:rsidR="00F16A4D" w:rsidRPr="00F16A4D">
        <w:t>ь</w:t>
      </w:r>
      <w:r w:rsidR="00F16A4D" w:rsidRPr="00F16A4D">
        <w:t>ную программу действий, цели интеграции на 2007–2013 годы, и создание по всей стране антирасис</w:t>
      </w:r>
      <w:r w:rsidR="00F16A4D" w:rsidRPr="00F16A4D">
        <w:t>т</w:t>
      </w:r>
      <w:r w:rsidR="00F16A4D" w:rsidRPr="00F16A4D">
        <w:t xml:space="preserve">ских сетей. </w:t>
      </w:r>
    </w:p>
    <w:p w:rsidR="00F16A4D" w:rsidRPr="00F16A4D" w:rsidRDefault="00D40967" w:rsidP="00F32897">
      <w:pPr>
        <w:pStyle w:val="SingleTxtGR"/>
      </w:pPr>
      <w:r>
        <w:t>47.</w:t>
      </w:r>
      <w:r>
        <w:tab/>
      </w:r>
      <w:r w:rsidR="00F16A4D" w:rsidRPr="00F16A4D">
        <w:t>Италия  по политическим причинам решила не участвовать в Конфере</w:t>
      </w:r>
      <w:r w:rsidR="00F16A4D" w:rsidRPr="00F16A4D">
        <w:t>н</w:t>
      </w:r>
      <w:r w:rsidR="00F16A4D" w:rsidRPr="00F16A4D">
        <w:t xml:space="preserve">ции по обзору </w:t>
      </w:r>
      <w:proofErr w:type="spellStart"/>
      <w:r w:rsidR="00F16A4D" w:rsidRPr="00F16A4D">
        <w:t>Дурбанского</w:t>
      </w:r>
      <w:proofErr w:type="spellEnd"/>
      <w:r w:rsidR="00F16A4D" w:rsidRPr="00F16A4D">
        <w:t xml:space="preserve"> процесса в 2009 году, но тем не менее она стреми</w:t>
      </w:r>
      <w:r w:rsidR="00F16A4D" w:rsidRPr="00F16A4D">
        <w:t>т</w:t>
      </w:r>
      <w:r w:rsidR="00F16A4D" w:rsidRPr="00F16A4D">
        <w:t xml:space="preserve">ся придерживаться принципов, провозглашенных в </w:t>
      </w:r>
      <w:proofErr w:type="spellStart"/>
      <w:r w:rsidR="00F16A4D" w:rsidRPr="00F16A4D">
        <w:t>Дурбанской</w:t>
      </w:r>
      <w:proofErr w:type="spellEnd"/>
      <w:r w:rsidR="00F16A4D" w:rsidRPr="00F16A4D">
        <w:t xml:space="preserve"> декларации и Программе действий. </w:t>
      </w:r>
    </w:p>
    <w:p w:rsidR="00F16A4D" w:rsidRPr="00F16A4D" w:rsidRDefault="00D40967" w:rsidP="00F32897">
      <w:pPr>
        <w:pStyle w:val="SingleTxtGR"/>
      </w:pPr>
      <w:r>
        <w:t>48.</w:t>
      </w:r>
      <w:r>
        <w:tab/>
      </w:r>
      <w:r w:rsidR="00F16A4D" w:rsidRPr="00F16A4D">
        <w:t>Меры по предупреждению сегрегации в школах заслуживают одобрения, но его интересует, что пр</w:t>
      </w:r>
      <w:r w:rsidR="00F16A4D" w:rsidRPr="00F16A4D">
        <w:t>о</w:t>
      </w:r>
      <w:r w:rsidR="00F16A4D" w:rsidRPr="00F16A4D">
        <w:t>изойдет, если в классе будет достигнут предел в 30</w:t>
      </w:r>
      <w:r>
        <w:t>%</w:t>
      </w:r>
      <w:r w:rsidR="00F16A4D" w:rsidRPr="00F16A4D">
        <w:t xml:space="preserve"> детей-иностранцев. Будут ли власти открывать дополнительные школы для д</w:t>
      </w:r>
      <w:r w:rsidR="00F16A4D" w:rsidRPr="00F16A4D">
        <w:t>е</w:t>
      </w:r>
      <w:r w:rsidR="00F16A4D" w:rsidRPr="00F16A4D">
        <w:t>тей-иностранцев, если таковых не было в данном районе, или они будут пр</w:t>
      </w:r>
      <w:r w:rsidR="00F16A4D" w:rsidRPr="00F16A4D">
        <w:t>е</w:t>
      </w:r>
      <w:r w:rsidR="00F16A4D" w:rsidRPr="00F16A4D">
        <w:t>доставлять транспорт для доставк</w:t>
      </w:r>
      <w:r w:rsidR="00830904">
        <w:t>и детей в школы в других местах?</w:t>
      </w:r>
    </w:p>
    <w:p w:rsidR="00F16A4D" w:rsidRPr="00F16A4D" w:rsidRDefault="00D40967" w:rsidP="00F32897">
      <w:pPr>
        <w:pStyle w:val="SingleTxtGR"/>
      </w:pPr>
      <w:r>
        <w:t>49.</w:t>
      </w:r>
      <w:r>
        <w:tab/>
      </w:r>
      <w:r w:rsidR="00F16A4D" w:rsidRPr="00F16A4D">
        <w:t>Политика децентрализации соответствует демократическим принципам. Вместе с тем важно обеспечить единообразное осуществление Конвенции на территории всей страны. Он спрашивает о мерах по координации политики и исключению различий в осуществлении Конвенции на уровне провинций и о</w:t>
      </w:r>
      <w:r w:rsidR="00F16A4D" w:rsidRPr="00F16A4D">
        <w:t>б</w:t>
      </w:r>
      <w:r w:rsidR="00F16A4D" w:rsidRPr="00F16A4D">
        <w:t xml:space="preserve">ластей. Минимальные стандарты, в том числе в отношении прав детей, должны быть гарантированы на территории всей страны. </w:t>
      </w:r>
    </w:p>
    <w:p w:rsidR="00F16A4D" w:rsidRPr="00F16A4D" w:rsidRDefault="00D40967" w:rsidP="00F32897">
      <w:pPr>
        <w:pStyle w:val="SingleTxtGR"/>
      </w:pPr>
      <w:r>
        <w:t>50.</w:t>
      </w:r>
      <w:r>
        <w:tab/>
      </w:r>
      <w:r w:rsidR="00F16A4D" w:rsidRPr="00F16A4D">
        <w:t>Рома более не ведут кочевой образ жизни, и сейчас очень важно интегр</w:t>
      </w:r>
      <w:r w:rsidR="00F16A4D" w:rsidRPr="00F16A4D">
        <w:t>и</w:t>
      </w:r>
      <w:r w:rsidR="00F16A4D" w:rsidRPr="00F16A4D">
        <w:t>ровать их общины в итальянское общество. Он спрашивает, сколько детей рома остаются вне системы образования и какие меры принимаются для их интегр</w:t>
      </w:r>
      <w:r w:rsidR="00F16A4D" w:rsidRPr="00F16A4D">
        <w:t>а</w:t>
      </w:r>
      <w:r w:rsidR="00F16A4D" w:rsidRPr="00F16A4D">
        <w:t>ции. Власти прибегли к взятию отпечатков пальцев и фотографированию для регистрации всех представителей общины рома. Будут ли полностью интегр</w:t>
      </w:r>
      <w:r w:rsidR="00F16A4D" w:rsidRPr="00F16A4D">
        <w:t>и</w:t>
      </w:r>
      <w:r w:rsidR="00F16A4D" w:rsidRPr="00F16A4D">
        <w:t>рованы в общество те, кто находятся в стране на законных основаниях?</w:t>
      </w:r>
    </w:p>
    <w:p w:rsidR="00F16A4D" w:rsidRPr="00F16A4D" w:rsidRDefault="00D40967" w:rsidP="00F32897">
      <w:pPr>
        <w:pStyle w:val="SingleTxtGR"/>
      </w:pPr>
      <w:r>
        <w:t>51.</w:t>
      </w:r>
      <w:r>
        <w:tab/>
      </w:r>
      <w:r w:rsidR="00F16A4D" w:rsidRPr="00F16A4D">
        <w:t>Указ о чрезвычайных мерах в отношении кочевых общин отменен, однако он интересуется, остается ли в силе закон, разрешающий мэрам трех городов принимать дискриминационные местные постановления в области обществе</w:t>
      </w:r>
      <w:r w:rsidR="00F16A4D" w:rsidRPr="00F16A4D">
        <w:t>н</w:t>
      </w:r>
      <w:r w:rsidR="00F16A4D" w:rsidRPr="00F16A4D">
        <w:t xml:space="preserve">ной безопасности. </w:t>
      </w:r>
    </w:p>
    <w:p w:rsidR="00F16A4D" w:rsidRPr="00F16A4D" w:rsidRDefault="00D40967" w:rsidP="00F32897">
      <w:pPr>
        <w:pStyle w:val="SingleTxtGR"/>
      </w:pPr>
      <w:r>
        <w:t>52.</w:t>
      </w:r>
      <w:r>
        <w:tab/>
      </w:r>
      <w:r w:rsidR="00F16A4D" w:rsidRPr="00F16A4D">
        <w:t>Итальянские политические деятели, вина которых в использовании рас</w:t>
      </w:r>
      <w:r w:rsidR="00F16A4D" w:rsidRPr="00F16A4D">
        <w:t>и</w:t>
      </w:r>
      <w:r w:rsidR="00F16A4D" w:rsidRPr="00F16A4D">
        <w:t>стских высказываний была доказана, получили условные наказания и вернулись к своей деятельности в парламенте. Об этом сообщил в своем докладе Коми</w:t>
      </w:r>
      <w:r w:rsidR="00F16A4D" w:rsidRPr="00F16A4D">
        <w:t>с</w:t>
      </w:r>
      <w:r w:rsidR="00F16A4D" w:rsidRPr="00F16A4D">
        <w:t xml:space="preserve">сар Совета Европы по правам человека Томас </w:t>
      </w:r>
      <w:proofErr w:type="spellStart"/>
      <w:r w:rsidR="00F16A4D" w:rsidRPr="00F16A4D">
        <w:t>Хаммарберг</w:t>
      </w:r>
      <w:proofErr w:type="spellEnd"/>
      <w:r w:rsidR="00F16A4D" w:rsidRPr="00F16A4D">
        <w:t xml:space="preserve">. </w:t>
      </w:r>
    </w:p>
    <w:p w:rsidR="00F16A4D" w:rsidRPr="00F16A4D" w:rsidRDefault="00D40967" w:rsidP="00F32897">
      <w:pPr>
        <w:pStyle w:val="SingleTxtGR"/>
      </w:pPr>
      <w:r>
        <w:t>53.</w:t>
      </w:r>
      <w:r>
        <w:tab/>
      </w:r>
      <w:r w:rsidR="00F16A4D" w:rsidRPr="00F16A4D">
        <w:t>Итальянские суды рассматривают "незаконный въезд в страну и пребыв</w:t>
      </w:r>
      <w:r w:rsidR="00F16A4D" w:rsidRPr="00F16A4D">
        <w:t>а</w:t>
      </w:r>
      <w:r w:rsidR="00F16A4D" w:rsidRPr="00F16A4D">
        <w:t>ние в ней" как серьезное преступление. В большинстве других стран это счит</w:t>
      </w:r>
      <w:r w:rsidR="00F16A4D" w:rsidRPr="00F16A4D">
        <w:t>а</w:t>
      </w:r>
      <w:r w:rsidR="00F16A4D" w:rsidRPr="00F16A4D">
        <w:t xml:space="preserve">ется малозначительным правонарушением. </w:t>
      </w:r>
    </w:p>
    <w:p w:rsidR="00F16A4D" w:rsidRPr="00F16A4D" w:rsidRDefault="00D40967" w:rsidP="00F32897">
      <w:pPr>
        <w:pStyle w:val="SingleTxtGR"/>
      </w:pPr>
      <w:r>
        <w:t>54.</w:t>
      </w:r>
      <w:r>
        <w:tab/>
      </w:r>
      <w:r w:rsidR="00F16A4D" w:rsidRPr="00F16A4D">
        <w:t>НУЛРД не может непосредственно представлять интересы пострадавших. Организации, которым разрешена такая деятельность, в частности в сфере тр</w:t>
      </w:r>
      <w:r w:rsidR="00F16A4D" w:rsidRPr="00F16A4D">
        <w:t>у</w:t>
      </w:r>
      <w:r w:rsidR="00F16A4D" w:rsidRPr="00F16A4D">
        <w:t>да и социального обеспечения, должны быть официально зарегистрированы и должны получить разрешение Министерства равных возможностей и Мин</w:t>
      </w:r>
      <w:r w:rsidR="00F16A4D" w:rsidRPr="00F16A4D">
        <w:t>и</w:t>
      </w:r>
      <w:r w:rsidR="00F16A4D" w:rsidRPr="00F16A4D">
        <w:t>стерства труда. Списки пересматриваются каждые четыре года. Нынешнюю систему, налагающую строгие ограничения на право представлять интересы п</w:t>
      </w:r>
      <w:r w:rsidR="00F16A4D" w:rsidRPr="00F16A4D">
        <w:t>о</w:t>
      </w:r>
      <w:r w:rsidR="00F16A4D" w:rsidRPr="00F16A4D">
        <w:t xml:space="preserve">терпевших, следует пересмотреть и изменить. </w:t>
      </w:r>
    </w:p>
    <w:p w:rsidR="00F16A4D" w:rsidRPr="00F16A4D" w:rsidRDefault="00D40967" w:rsidP="00F32897">
      <w:pPr>
        <w:pStyle w:val="SingleTxtGR"/>
      </w:pPr>
      <w:r>
        <w:t>55.</w:t>
      </w:r>
      <w:r>
        <w:tab/>
      </w:r>
      <w:r w:rsidR="00F16A4D" w:rsidRPr="00F16A4D">
        <w:t>Права человека не включены в учебную программу средней школы, а ст</w:t>
      </w:r>
      <w:r w:rsidR="00F16A4D" w:rsidRPr="00F16A4D">
        <w:t>у</w:t>
      </w:r>
      <w:r w:rsidR="00F16A4D" w:rsidRPr="00F16A4D">
        <w:t>дентам юридических факультетов преподаются в качестве факультативной ди</w:t>
      </w:r>
      <w:r w:rsidR="00F16A4D" w:rsidRPr="00F16A4D">
        <w:t>с</w:t>
      </w:r>
      <w:r w:rsidR="00F16A4D" w:rsidRPr="00F16A4D">
        <w:t>циплины. Он полагает, что курс по правам человека должен быть обязательным, особенно на юридических факультетах.</w:t>
      </w:r>
    </w:p>
    <w:p w:rsidR="00F16A4D" w:rsidRPr="00F16A4D" w:rsidRDefault="00D40967" w:rsidP="00F32897">
      <w:pPr>
        <w:pStyle w:val="SingleTxtGR"/>
      </w:pPr>
      <w:r>
        <w:t>56.</w:t>
      </w:r>
      <w:r>
        <w:tab/>
      </w:r>
      <w:r w:rsidR="00F16A4D" w:rsidRPr="00F16A4D">
        <w:rPr>
          <w:b/>
        </w:rPr>
        <w:t>Г-н Саиду</w:t>
      </w:r>
      <w:r w:rsidR="00F16A4D" w:rsidRPr="00F16A4D">
        <w:t xml:space="preserve"> говорит, что создание национального учреждения по правам человека в соответствии с Парижскими принципами имеет важнейшее знач</w:t>
      </w:r>
      <w:r w:rsidR="00F16A4D" w:rsidRPr="00F16A4D">
        <w:t>е</w:t>
      </w:r>
      <w:r w:rsidR="00F16A4D" w:rsidRPr="00F16A4D">
        <w:t>ние. Учреждение с обширными полномочиями, куда пострадавшие могут обр</w:t>
      </w:r>
      <w:r w:rsidR="00F16A4D" w:rsidRPr="00F16A4D">
        <w:t>а</w:t>
      </w:r>
      <w:r w:rsidR="00F16A4D" w:rsidRPr="00F16A4D">
        <w:t>титься, не опасаясь репрессий, будет способствовать проведению в жизнь мн</w:t>
      </w:r>
      <w:r w:rsidR="00F16A4D" w:rsidRPr="00F16A4D">
        <w:t>о</w:t>
      </w:r>
      <w:r w:rsidR="00F16A4D" w:rsidRPr="00F16A4D">
        <w:t>гих мер правительства по борьбе с расовой дискриминацией. Его деятельность не будет подменять собой деятельность НУЛРД и Межминистерского комитета по правам человека или вступать с ней в противоречие. Он понимает трудности, связанные с принятием соответствующего закона, но считает, что можно было бы приложить усилия, чтобы донести до сознания законодателей идею о поле</w:t>
      </w:r>
      <w:r w:rsidR="00F16A4D" w:rsidRPr="00F16A4D">
        <w:t>з</w:t>
      </w:r>
      <w:r w:rsidR="00F16A4D" w:rsidRPr="00F16A4D">
        <w:t>ности такого учре</w:t>
      </w:r>
      <w:r w:rsidR="00F16A4D" w:rsidRPr="00F16A4D">
        <w:t>ж</w:t>
      </w:r>
      <w:r w:rsidR="00F16A4D" w:rsidRPr="00F16A4D">
        <w:t xml:space="preserve">дения. </w:t>
      </w:r>
    </w:p>
    <w:p w:rsidR="00F16A4D" w:rsidRPr="00F16A4D" w:rsidRDefault="00D40967" w:rsidP="00F32897">
      <w:pPr>
        <w:pStyle w:val="SingleTxtGR"/>
      </w:pPr>
      <w:r>
        <w:t>57.</w:t>
      </w:r>
      <w:r>
        <w:tab/>
      </w:r>
      <w:r w:rsidR="00F16A4D" w:rsidRPr="00F16A4D">
        <w:t>Что касается политических прав, в частности права участвовать в выб</w:t>
      </w:r>
      <w:r w:rsidR="00F16A4D" w:rsidRPr="00F16A4D">
        <w:t>о</w:t>
      </w:r>
      <w:r w:rsidR="00F16A4D" w:rsidRPr="00F16A4D">
        <w:t>рах (статья</w:t>
      </w:r>
      <w:r w:rsidR="00F16A4D" w:rsidRPr="00F16A4D">
        <w:rPr>
          <w:lang w:val="en-GB"/>
        </w:rPr>
        <w:t> </w:t>
      </w:r>
      <w:r w:rsidR="00F16A4D" w:rsidRPr="00F16A4D">
        <w:t xml:space="preserve">5 </w:t>
      </w:r>
      <w:r w:rsidR="00F16A4D" w:rsidRPr="00F16A4D">
        <w:rPr>
          <w:lang w:val="en-GB"/>
        </w:rPr>
        <w:t>c</w:t>
      </w:r>
      <w:r w:rsidR="00F16A4D" w:rsidRPr="00F16A4D">
        <w:t>) Конвенции), он отмечает, что Консультативный орган ин</w:t>
      </w:r>
      <w:r w:rsidR="00F16A4D" w:rsidRPr="00F16A4D">
        <w:t>о</w:t>
      </w:r>
      <w:r w:rsidR="00F16A4D" w:rsidRPr="00F16A4D">
        <w:t>странцев и Ассоциированные советники (доклад, пункт 52) имеют только ко</w:t>
      </w:r>
      <w:r w:rsidR="00F16A4D" w:rsidRPr="00F16A4D">
        <w:t>н</w:t>
      </w:r>
      <w:r w:rsidR="00F16A4D" w:rsidRPr="00F16A4D">
        <w:t>сультативные функции. Он интересуется, какой вклад эти учреждения могут внести в борьбу с дискриминацией в своем консультативном качестве. Он спрашивает о мерах по борьбе с н</w:t>
      </w:r>
      <w:r w:rsidR="00F16A4D" w:rsidRPr="00F16A4D">
        <w:t>е</w:t>
      </w:r>
      <w:r w:rsidR="00F16A4D" w:rsidRPr="00F16A4D">
        <w:t>формальной дискриминацией.</w:t>
      </w:r>
    </w:p>
    <w:p w:rsidR="00F16A4D" w:rsidRPr="00F16A4D" w:rsidRDefault="00D40967" w:rsidP="00F32897">
      <w:pPr>
        <w:pStyle w:val="SingleTxtGR"/>
      </w:pPr>
      <w:r>
        <w:t>58.</w:t>
      </w:r>
      <w:r>
        <w:tab/>
      </w:r>
      <w:r w:rsidR="00F16A4D" w:rsidRPr="00F16A4D">
        <w:rPr>
          <w:b/>
        </w:rPr>
        <w:t xml:space="preserve">Г-н де </w:t>
      </w:r>
      <w:proofErr w:type="spellStart"/>
      <w:r w:rsidR="00F16A4D" w:rsidRPr="00F16A4D">
        <w:rPr>
          <w:b/>
        </w:rPr>
        <w:t>Гутт</w:t>
      </w:r>
      <w:proofErr w:type="spellEnd"/>
      <w:r w:rsidR="00F16A4D" w:rsidRPr="00F16A4D">
        <w:t xml:space="preserve"> благодарит делегацию за образцовую регулярность предста</w:t>
      </w:r>
      <w:r w:rsidR="00F16A4D" w:rsidRPr="00F16A4D">
        <w:t>в</w:t>
      </w:r>
      <w:r w:rsidR="00F16A4D" w:rsidRPr="00F16A4D">
        <w:t>ления периодических докладов. Он приветствует осуществление директив Е</w:t>
      </w:r>
      <w:r w:rsidR="00F16A4D" w:rsidRPr="00F16A4D">
        <w:t>в</w:t>
      </w:r>
      <w:r w:rsidR="00F16A4D" w:rsidRPr="00F16A4D">
        <w:t>ропейского союза, в частности директивы 2000/43/</w:t>
      </w:r>
      <w:r w:rsidR="00F16A4D" w:rsidRPr="00F16A4D">
        <w:rPr>
          <w:lang w:val="en-GB"/>
        </w:rPr>
        <w:t>EC</w:t>
      </w:r>
      <w:r w:rsidR="00F16A4D" w:rsidRPr="00F16A4D">
        <w:t>, запрещающей все формы расовой или этнической дискриминации, включение в законодательство особ</w:t>
      </w:r>
      <w:r w:rsidR="00F16A4D" w:rsidRPr="00F16A4D">
        <w:t>о</w:t>
      </w:r>
      <w:r w:rsidR="00F16A4D" w:rsidRPr="00F16A4D">
        <w:t>го отягчающего обстоятельства для всех правонарушений на расовой почве и принятие новой стратегии интеграции рома. Однако рассматриваемый доклад имеет слишком общий характер, в нем отсутствует подробная информация об осуществлении широкого диапазона административных и законодательных мер, принятых правительством. Приходилось обращаться к предыдущему, более и</w:t>
      </w:r>
      <w:r w:rsidR="00F16A4D" w:rsidRPr="00F16A4D">
        <w:t>н</w:t>
      </w:r>
      <w:r w:rsidR="00F16A4D" w:rsidRPr="00F16A4D">
        <w:t>формативному до</w:t>
      </w:r>
      <w:r w:rsidR="00F16A4D" w:rsidRPr="00F16A4D">
        <w:t>к</w:t>
      </w:r>
      <w:r w:rsidR="00F16A4D" w:rsidRPr="00F16A4D">
        <w:t>ладу (</w:t>
      </w:r>
      <w:r w:rsidR="00F16A4D" w:rsidRPr="00F16A4D">
        <w:rPr>
          <w:lang w:val="en-GB"/>
        </w:rPr>
        <w:t>CERD</w:t>
      </w:r>
      <w:r w:rsidR="00F16A4D" w:rsidRPr="00F16A4D">
        <w:t>/</w:t>
      </w:r>
      <w:r w:rsidR="00F16A4D" w:rsidRPr="00F16A4D">
        <w:rPr>
          <w:lang w:val="en-GB"/>
        </w:rPr>
        <w:t>C</w:t>
      </w:r>
      <w:r w:rsidR="00F16A4D" w:rsidRPr="00F16A4D">
        <w:t>/</w:t>
      </w:r>
      <w:r w:rsidR="00F16A4D" w:rsidRPr="00F16A4D">
        <w:rPr>
          <w:lang w:val="en-GB"/>
        </w:rPr>
        <w:t>ITA</w:t>
      </w:r>
      <w:r w:rsidR="00F16A4D" w:rsidRPr="00F16A4D">
        <w:t>/15) и национальному докладу (</w:t>
      </w:r>
      <w:r w:rsidR="00F16A4D" w:rsidRPr="00F16A4D">
        <w:rPr>
          <w:lang w:val="en-GB"/>
        </w:rPr>
        <w:t>A</w:t>
      </w:r>
      <w:r w:rsidR="00F16A4D" w:rsidRPr="00F16A4D">
        <w:t>/</w:t>
      </w:r>
      <w:r w:rsidR="00F16A4D" w:rsidRPr="00F16A4D">
        <w:rPr>
          <w:lang w:val="en-GB"/>
        </w:rPr>
        <w:t>HRC</w:t>
      </w:r>
      <w:r w:rsidR="00F16A4D" w:rsidRPr="00F16A4D">
        <w:t>/</w:t>
      </w:r>
      <w:r w:rsidR="00F16A4D" w:rsidRPr="00F16A4D">
        <w:rPr>
          <w:lang w:val="en-GB"/>
        </w:rPr>
        <w:t>WG</w:t>
      </w:r>
      <w:r w:rsidR="00F16A4D" w:rsidRPr="00F16A4D">
        <w:t>.6/7/</w:t>
      </w:r>
      <w:r w:rsidR="00F16A4D" w:rsidRPr="00F16A4D">
        <w:rPr>
          <w:lang w:val="en-GB"/>
        </w:rPr>
        <w:t>ITA</w:t>
      </w:r>
      <w:r w:rsidR="00F16A4D" w:rsidRPr="00F16A4D">
        <w:t>/1), представленному в рамках процедуры универсального периодического обзора в 2010 году. Деятельность договорных органов по пр</w:t>
      </w:r>
      <w:r w:rsidR="00F16A4D" w:rsidRPr="00F16A4D">
        <w:t>а</w:t>
      </w:r>
      <w:r w:rsidR="00F16A4D" w:rsidRPr="00F16A4D">
        <w:t>вам человека, состоящих из независимых экспертов, таких как Комитет, отлич</w:t>
      </w:r>
      <w:r w:rsidR="00F16A4D" w:rsidRPr="00F16A4D">
        <w:t>а</w:t>
      </w:r>
      <w:r w:rsidR="00F16A4D" w:rsidRPr="00F16A4D">
        <w:t>ется от деятельности межправительственных организаций, подобных Совету. Благодаря своим особым возможностям эти органы могут рассматривать вопр</w:t>
      </w:r>
      <w:r w:rsidR="00F16A4D" w:rsidRPr="00F16A4D">
        <w:t>о</w:t>
      </w:r>
      <w:r w:rsidR="00F16A4D" w:rsidRPr="00F16A4D">
        <w:t>сы выполнения конкретных законов о правах человека и осуществления соо</w:t>
      </w:r>
      <w:r w:rsidR="00F16A4D" w:rsidRPr="00F16A4D">
        <w:t>т</w:t>
      </w:r>
      <w:r w:rsidR="00F16A4D" w:rsidRPr="00F16A4D">
        <w:t>ветствующей политики более подробно, чем в рамках процедуры УПО.</w:t>
      </w:r>
    </w:p>
    <w:p w:rsidR="00F16A4D" w:rsidRPr="00F16A4D" w:rsidRDefault="00D40967" w:rsidP="00F32897">
      <w:pPr>
        <w:pStyle w:val="SingleTxtGR"/>
      </w:pPr>
      <w:r>
        <w:t>59.</w:t>
      </w:r>
      <w:r>
        <w:tab/>
      </w:r>
      <w:r w:rsidR="00F16A4D" w:rsidRPr="00F16A4D">
        <w:t>Он интересуется, почему дискуссия о создании национального учрежд</w:t>
      </w:r>
      <w:r w:rsidR="00F16A4D" w:rsidRPr="00F16A4D">
        <w:t>е</w:t>
      </w:r>
      <w:r w:rsidR="00F16A4D" w:rsidRPr="00F16A4D">
        <w:t>ния по правам человека оказалась столь затянутой и возможно ли достижение положительного результата в ближайшее время. Он хотел бы получить инфо</w:t>
      </w:r>
      <w:r w:rsidR="00F16A4D" w:rsidRPr="00F16A4D">
        <w:t>р</w:t>
      </w:r>
      <w:r w:rsidR="00F16A4D" w:rsidRPr="00F16A4D">
        <w:t>мацию о положениях нового Национального плана действий против всех форм р</w:t>
      </w:r>
      <w:r w:rsidR="00F16A4D" w:rsidRPr="00F16A4D">
        <w:t>а</w:t>
      </w:r>
      <w:r w:rsidR="00F16A4D" w:rsidRPr="00F16A4D">
        <w:t xml:space="preserve">совой дискриминации, о котором идет речь в докладе (пункт 17). Ссылаясь на недавнее решение Европейского суда по правам человека по делу </w:t>
      </w:r>
      <w:proofErr w:type="spellStart"/>
      <w:r w:rsidR="00F16A4D" w:rsidRPr="00F16A4D">
        <w:rPr>
          <w:i/>
        </w:rPr>
        <w:t>Хирси</w:t>
      </w:r>
      <w:proofErr w:type="spellEnd"/>
      <w:r w:rsidR="00F16A4D" w:rsidRPr="00F16A4D">
        <w:rPr>
          <w:i/>
        </w:rPr>
        <w:t xml:space="preserve"> </w:t>
      </w:r>
      <w:proofErr w:type="spellStart"/>
      <w:r w:rsidR="00F16A4D" w:rsidRPr="00F16A4D">
        <w:rPr>
          <w:i/>
        </w:rPr>
        <w:t>Дж</w:t>
      </w:r>
      <w:r w:rsidR="00F16A4D" w:rsidRPr="00F16A4D">
        <w:rPr>
          <w:i/>
        </w:rPr>
        <w:t>а</w:t>
      </w:r>
      <w:r w:rsidR="00F16A4D" w:rsidRPr="00F16A4D">
        <w:rPr>
          <w:i/>
        </w:rPr>
        <w:t>маа</w:t>
      </w:r>
      <w:proofErr w:type="spellEnd"/>
      <w:r w:rsidR="00F16A4D" w:rsidRPr="00F16A4D">
        <w:rPr>
          <w:i/>
        </w:rPr>
        <w:t xml:space="preserve"> и другие против Италии</w:t>
      </w:r>
      <w:r w:rsidR="00F16A4D" w:rsidRPr="00F16A4D">
        <w:t>, он интересуется, какие меры намерено принять правительство для его выполнения. Это решение, вероятно, будет иметь п</w:t>
      </w:r>
      <w:r w:rsidR="00F16A4D" w:rsidRPr="00F16A4D">
        <w:t>о</w:t>
      </w:r>
      <w:r w:rsidR="00F16A4D" w:rsidRPr="00F16A4D">
        <w:t>следствия для двустороннего соглашения с Ливией, переговоры по которому ведутся в н</w:t>
      </w:r>
      <w:r w:rsidR="00F16A4D" w:rsidRPr="00F16A4D">
        <w:t>а</w:t>
      </w:r>
      <w:r w:rsidR="00F16A4D" w:rsidRPr="00F16A4D">
        <w:t>стоящее время, и соглашения, подписанного с Тунисом в 2011 году.</w:t>
      </w:r>
    </w:p>
    <w:p w:rsidR="00F16A4D" w:rsidRPr="00F16A4D" w:rsidRDefault="00D40967" w:rsidP="00F32897">
      <w:pPr>
        <w:pStyle w:val="SingleTxtGR"/>
      </w:pPr>
      <w:r>
        <w:t>60.</w:t>
      </w:r>
      <w:r>
        <w:tab/>
      </w:r>
      <w:r w:rsidR="00F16A4D" w:rsidRPr="00F16A4D">
        <w:t xml:space="preserve">В отношении судебного преследования за расистские высказывания он спрашивает о результатах апелляции, поданной </w:t>
      </w:r>
      <w:proofErr w:type="spellStart"/>
      <w:r w:rsidR="00F16A4D" w:rsidRPr="00F16A4D">
        <w:t>Джанкарло</w:t>
      </w:r>
      <w:proofErr w:type="spellEnd"/>
      <w:r w:rsidR="00F16A4D" w:rsidRPr="00F16A4D">
        <w:t xml:space="preserve"> </w:t>
      </w:r>
      <w:proofErr w:type="spellStart"/>
      <w:r w:rsidR="00F16A4D" w:rsidRPr="00F16A4D">
        <w:t>Джентилини</w:t>
      </w:r>
      <w:proofErr w:type="spellEnd"/>
      <w:r w:rsidR="00F16A4D" w:rsidRPr="00F16A4D">
        <w:t xml:space="preserve"> на пр</w:t>
      </w:r>
      <w:r w:rsidR="00F16A4D" w:rsidRPr="00F16A4D">
        <w:t>и</w:t>
      </w:r>
      <w:r w:rsidR="00F16A4D" w:rsidRPr="00F16A4D">
        <w:t>говор, вынесенный судом Венеции (доклад, пункт 38). Несмотря на рекоменд</w:t>
      </w:r>
      <w:r w:rsidR="00F16A4D" w:rsidRPr="00F16A4D">
        <w:t>а</w:t>
      </w:r>
      <w:r w:rsidR="00F16A4D" w:rsidRPr="00F16A4D">
        <w:t>цию Комитета, содержащуюся в его предыдущих заключительных замечаниях, в целом ощущается недостаток подробной информации о рассматривавшихся судами делах о расовой дискриминации. Он надеется, что в следующем докладе г</w:t>
      </w:r>
      <w:r w:rsidR="00F16A4D" w:rsidRPr="00F16A4D">
        <w:t>о</w:t>
      </w:r>
      <w:r w:rsidR="00F16A4D" w:rsidRPr="00F16A4D">
        <w:t>сударство-участник представит дополнительную информацию.</w:t>
      </w:r>
    </w:p>
    <w:p w:rsidR="00F16A4D" w:rsidRPr="00F16A4D" w:rsidRDefault="00D40967" w:rsidP="00F32897">
      <w:pPr>
        <w:pStyle w:val="SingleTxtGR"/>
      </w:pPr>
      <w:r>
        <w:t>61.</w:t>
      </w:r>
      <w:r>
        <w:tab/>
      </w:r>
      <w:r w:rsidR="00F16A4D" w:rsidRPr="00F16A4D">
        <w:t xml:space="preserve">Он интересуется вероятностью того, что правительство пересмотрит свою позицию о </w:t>
      </w:r>
      <w:proofErr w:type="spellStart"/>
      <w:r w:rsidR="00F16A4D" w:rsidRPr="00F16A4D">
        <w:t>невключении</w:t>
      </w:r>
      <w:proofErr w:type="spellEnd"/>
      <w:r w:rsidR="00F16A4D" w:rsidRPr="00F16A4D">
        <w:t xml:space="preserve"> рома и </w:t>
      </w:r>
      <w:proofErr w:type="spellStart"/>
      <w:r w:rsidR="00F16A4D" w:rsidRPr="00F16A4D">
        <w:t>синти</w:t>
      </w:r>
      <w:proofErr w:type="spellEnd"/>
      <w:r w:rsidR="00F16A4D" w:rsidRPr="00F16A4D">
        <w:t xml:space="preserve"> в перечень законно признанных языковых и исторических меньшинств. Интересно узнать, сколько иностранных граждан нашли работу с помощью форума "Разнообразие на рабочем месте", которому НУЛРД оказало поддержку (доклад, пункт</w:t>
      </w:r>
      <w:r w:rsidR="00F16A4D" w:rsidRPr="00F16A4D">
        <w:rPr>
          <w:lang w:val="en-GB"/>
        </w:rPr>
        <w:t> </w:t>
      </w:r>
      <w:r w:rsidR="00F16A4D" w:rsidRPr="00F16A4D">
        <w:t>81). Он будет приветств</w:t>
      </w:r>
      <w:r w:rsidR="00F16A4D" w:rsidRPr="00F16A4D">
        <w:t>о</w:t>
      </w:r>
      <w:r w:rsidR="00F16A4D" w:rsidRPr="00F16A4D">
        <w:t>вать информацию о прохождении в парламенте законопроекта, запрещающего ношение чадры или платка, закрывающего лицо (до</w:t>
      </w:r>
      <w:r w:rsidR="00F16A4D" w:rsidRPr="00F16A4D">
        <w:t>к</w:t>
      </w:r>
      <w:r w:rsidR="00F16A4D" w:rsidRPr="00F16A4D">
        <w:t>лад, пункт</w:t>
      </w:r>
      <w:r w:rsidR="00F16A4D" w:rsidRPr="00F16A4D">
        <w:rPr>
          <w:lang w:val="en-GB"/>
        </w:rPr>
        <w:t> </w:t>
      </w:r>
      <w:r w:rsidR="00F16A4D" w:rsidRPr="00F16A4D">
        <w:t>66).</w:t>
      </w:r>
    </w:p>
    <w:p w:rsidR="00F16A4D" w:rsidRPr="00F16A4D" w:rsidRDefault="00D40967" w:rsidP="00F32897">
      <w:pPr>
        <w:pStyle w:val="SingleTxtGR"/>
      </w:pPr>
      <w:r>
        <w:t>62.</w:t>
      </w:r>
      <w:r>
        <w:tab/>
      </w:r>
      <w:r w:rsidR="00F16A4D" w:rsidRPr="00F16A4D">
        <w:rPr>
          <w:b/>
        </w:rPr>
        <w:t xml:space="preserve">Г-н </w:t>
      </w:r>
      <w:proofErr w:type="spellStart"/>
      <w:r w:rsidR="00F16A4D" w:rsidRPr="00F16A4D">
        <w:rPr>
          <w:b/>
        </w:rPr>
        <w:t>Эвомсан</w:t>
      </w:r>
      <w:proofErr w:type="spellEnd"/>
      <w:r w:rsidR="00F16A4D" w:rsidRPr="00F16A4D">
        <w:t xml:space="preserve"> говорит, что</w:t>
      </w:r>
      <w:r w:rsidR="002122EB">
        <w:t>,</w:t>
      </w:r>
      <w:r w:rsidR="00F16A4D" w:rsidRPr="00F16A4D">
        <w:t xml:space="preserve"> несмотря на принятие различных мер по бор</w:t>
      </w:r>
      <w:r w:rsidR="00F16A4D" w:rsidRPr="00F16A4D">
        <w:t>ь</w:t>
      </w:r>
      <w:r w:rsidR="00F16A4D" w:rsidRPr="00F16A4D">
        <w:t>бе с расовой дискриминацией</w:t>
      </w:r>
      <w:r w:rsidR="002122EB">
        <w:t>,</w:t>
      </w:r>
      <w:r w:rsidR="00F16A4D" w:rsidRPr="00F16A4D">
        <w:t xml:space="preserve"> постоянно поступают сообщения об увеличении числа деяний и актов насилия на почве ксенофобии и расизма, в частности пр</w:t>
      </w:r>
      <w:r w:rsidR="00F16A4D" w:rsidRPr="00F16A4D">
        <w:t>о</w:t>
      </w:r>
      <w:r w:rsidR="00F16A4D" w:rsidRPr="00F16A4D">
        <w:t>тив лиц африканского происхождения, которые иногда приводят к смерти п</w:t>
      </w:r>
      <w:r w:rsidR="00F16A4D" w:rsidRPr="00F16A4D">
        <w:t>о</w:t>
      </w:r>
      <w:r w:rsidR="00F16A4D" w:rsidRPr="00F16A4D">
        <w:t>страдавших. Он спрашивает, какие меры принимаются для наказания сове</w:t>
      </w:r>
      <w:r w:rsidR="00F16A4D" w:rsidRPr="00F16A4D">
        <w:t>р</w:t>
      </w:r>
      <w:r w:rsidR="00F16A4D" w:rsidRPr="00F16A4D">
        <w:t>шивших подобные деяния и для предотвращения насилия на почве расизма. К</w:t>
      </w:r>
      <w:r w:rsidR="00F16A4D" w:rsidRPr="00F16A4D">
        <w:t>а</w:t>
      </w:r>
      <w:r w:rsidR="00F16A4D" w:rsidRPr="00F16A4D">
        <w:t>кие меры принимает правительство для борьбы с расистскими высказываниями некот</w:t>
      </w:r>
      <w:r w:rsidR="00F16A4D" w:rsidRPr="00F16A4D">
        <w:t>о</w:t>
      </w:r>
      <w:r w:rsidR="00F16A4D" w:rsidRPr="00F16A4D">
        <w:t>рых политических деятелей, подстрекающими к расовой ненависти и ксеноф</w:t>
      </w:r>
      <w:r w:rsidR="00F16A4D" w:rsidRPr="00F16A4D">
        <w:t>о</w:t>
      </w:r>
      <w:r w:rsidR="00F16A4D" w:rsidRPr="00F16A4D">
        <w:t xml:space="preserve">бии, особенно в отношении трудящихся-мигрантов? </w:t>
      </w:r>
    </w:p>
    <w:p w:rsidR="00F16A4D" w:rsidRPr="00F16A4D" w:rsidRDefault="00D40967" w:rsidP="00F32897">
      <w:pPr>
        <w:pStyle w:val="SingleTxtGR"/>
      </w:pPr>
      <w:r>
        <w:t>63.</w:t>
      </w:r>
      <w:r>
        <w:tab/>
      </w:r>
      <w:r w:rsidR="00F16A4D" w:rsidRPr="00F16A4D">
        <w:t>По данным Европейского центра по правам народности рома, ряд зак</w:t>
      </w:r>
      <w:r w:rsidR="00F16A4D" w:rsidRPr="00F16A4D">
        <w:t>о</w:t>
      </w:r>
      <w:r w:rsidR="00F16A4D" w:rsidRPr="00F16A4D">
        <w:t>нов, указов и мер, принятых правительством, имеют дискриминационный х</w:t>
      </w:r>
      <w:r w:rsidR="00F16A4D" w:rsidRPr="00F16A4D">
        <w:t>а</w:t>
      </w:r>
      <w:r w:rsidR="00F16A4D" w:rsidRPr="00F16A4D">
        <w:t xml:space="preserve">рактер в отношении общин рома и </w:t>
      </w:r>
      <w:proofErr w:type="spellStart"/>
      <w:r w:rsidR="00F16A4D" w:rsidRPr="00F16A4D">
        <w:t>синти</w:t>
      </w:r>
      <w:proofErr w:type="spellEnd"/>
      <w:r w:rsidR="00F16A4D" w:rsidRPr="00F16A4D">
        <w:t>. Он желает знать, какие меры прав</w:t>
      </w:r>
      <w:r w:rsidR="00F16A4D" w:rsidRPr="00F16A4D">
        <w:t>и</w:t>
      </w:r>
      <w:r w:rsidR="00F16A4D" w:rsidRPr="00F16A4D">
        <w:t>тельство намерено принять для отмены "пакета безопасности" и роспуска гр</w:t>
      </w:r>
      <w:r w:rsidR="00F16A4D" w:rsidRPr="00F16A4D">
        <w:t>а</w:t>
      </w:r>
      <w:r w:rsidR="00F16A4D" w:rsidRPr="00F16A4D">
        <w:t>жданских групп действия, совершавших акты дискриминации в отношении этих общин. Какие меры принимаются для борьбы с распространением нег</w:t>
      </w:r>
      <w:r w:rsidR="00F16A4D" w:rsidRPr="00F16A4D">
        <w:t>а</w:t>
      </w:r>
      <w:r w:rsidR="00F16A4D" w:rsidRPr="00F16A4D">
        <w:t xml:space="preserve">тивного образа рома, </w:t>
      </w:r>
      <w:proofErr w:type="spellStart"/>
      <w:r w:rsidR="00F16A4D" w:rsidRPr="00F16A4D">
        <w:t>синти</w:t>
      </w:r>
      <w:proofErr w:type="spellEnd"/>
      <w:r w:rsidR="00F16A4D" w:rsidRPr="00F16A4D">
        <w:t xml:space="preserve"> и мигрантов в средствах масс</w:t>
      </w:r>
      <w:r w:rsidR="00F16A4D" w:rsidRPr="00F16A4D">
        <w:t>о</w:t>
      </w:r>
      <w:r w:rsidR="00F16A4D" w:rsidRPr="00F16A4D">
        <w:t>вой информации?</w:t>
      </w:r>
    </w:p>
    <w:p w:rsidR="00F16A4D" w:rsidRPr="00F16A4D" w:rsidRDefault="00D40967" w:rsidP="00F32897">
      <w:pPr>
        <w:pStyle w:val="SingleTxtGR"/>
      </w:pPr>
      <w:r>
        <w:t>64.</w:t>
      </w:r>
      <w:r>
        <w:tab/>
      </w:r>
      <w:r w:rsidR="00F16A4D" w:rsidRPr="00F16A4D">
        <w:t>В своем ответе на доклад Рабочей группы по УПО (</w:t>
      </w:r>
      <w:r w:rsidR="00F16A4D" w:rsidRPr="00F16A4D">
        <w:rPr>
          <w:lang w:val="en-GB"/>
        </w:rPr>
        <w:t>A</w:t>
      </w:r>
      <w:r w:rsidR="00F16A4D" w:rsidRPr="00F16A4D">
        <w:t>/</w:t>
      </w:r>
      <w:r w:rsidR="00F16A4D" w:rsidRPr="00F16A4D">
        <w:rPr>
          <w:lang w:val="en-GB"/>
        </w:rPr>
        <w:t>HRC</w:t>
      </w:r>
      <w:r w:rsidR="00F16A4D" w:rsidRPr="00F16A4D">
        <w:t>/14/4) прав</w:t>
      </w:r>
      <w:r w:rsidR="00F16A4D" w:rsidRPr="00F16A4D">
        <w:t>и</w:t>
      </w:r>
      <w:r w:rsidR="00F16A4D" w:rsidRPr="00F16A4D">
        <w:t>тельство отказалось принять рекомендацию о рассмотрении возможности рат</w:t>
      </w:r>
      <w:r w:rsidR="00F16A4D" w:rsidRPr="00F16A4D">
        <w:t>и</w:t>
      </w:r>
      <w:r w:rsidR="00F16A4D" w:rsidRPr="00F16A4D">
        <w:t>фикации Международной конвенции о защите прав всех трудящихся-мигрантов и членов их семей. Приведенные аргументы его не убедили, и он просит дел</w:t>
      </w:r>
      <w:r w:rsidR="00F16A4D" w:rsidRPr="00F16A4D">
        <w:t>е</w:t>
      </w:r>
      <w:r w:rsidR="00F16A4D" w:rsidRPr="00F16A4D">
        <w:t xml:space="preserve">гацию представить более полную информацию. </w:t>
      </w:r>
    </w:p>
    <w:p w:rsidR="00F16A4D" w:rsidRPr="00F16A4D" w:rsidRDefault="00D40967" w:rsidP="00F32897">
      <w:pPr>
        <w:pStyle w:val="SingleTxtGR"/>
      </w:pPr>
      <w:r>
        <w:t>65.</w:t>
      </w:r>
      <w:r>
        <w:tab/>
      </w:r>
      <w:r w:rsidR="00F16A4D" w:rsidRPr="00F16A4D">
        <w:rPr>
          <w:b/>
        </w:rPr>
        <w:t xml:space="preserve">Г-н Кали </w:t>
      </w:r>
      <w:proofErr w:type="spellStart"/>
      <w:r w:rsidR="00F16A4D" w:rsidRPr="00F16A4D">
        <w:rPr>
          <w:b/>
        </w:rPr>
        <w:t>Цай</w:t>
      </w:r>
      <w:proofErr w:type="spellEnd"/>
      <w:r w:rsidR="00F16A4D" w:rsidRPr="00F16A4D">
        <w:t xml:space="preserve"> приветствует усилия правительства по борьбе с расизмом, особенно в отношении трудящихся-мигрантов. Он хотел бы рассказать о ли</w:t>
      </w:r>
      <w:r w:rsidR="00F16A4D" w:rsidRPr="00F16A4D">
        <w:t>ч</w:t>
      </w:r>
      <w:r w:rsidR="00F16A4D" w:rsidRPr="00F16A4D">
        <w:t>ном опыте дискриминационного отношения, иллюстрирующем тот тип стигм</w:t>
      </w:r>
      <w:r w:rsidR="00F16A4D" w:rsidRPr="00F16A4D">
        <w:t>а</w:t>
      </w:r>
      <w:r w:rsidR="00F16A4D" w:rsidRPr="00F16A4D">
        <w:t>тизации, с которым мигранты сталкиваются сегодня в Италии и Европе в ц</w:t>
      </w:r>
      <w:r w:rsidR="00F16A4D" w:rsidRPr="00F16A4D">
        <w:t>е</w:t>
      </w:r>
      <w:r w:rsidR="00F16A4D" w:rsidRPr="00F16A4D">
        <w:t>лом. Несколько лет назад он прибыл в аэропорт Рима, где два сотрудника т</w:t>
      </w:r>
      <w:r w:rsidR="00F16A4D" w:rsidRPr="00F16A4D">
        <w:t>а</w:t>
      </w:r>
      <w:r w:rsidR="00F16A4D" w:rsidRPr="00F16A4D">
        <w:t>можни выделили его из толпы на основании его внешности и обвинили в то</w:t>
      </w:r>
      <w:r w:rsidR="00F16A4D" w:rsidRPr="00F16A4D">
        <w:t>р</w:t>
      </w:r>
      <w:r w:rsidR="00F16A4D" w:rsidRPr="00F16A4D">
        <w:t>говле наркотиками только потому</w:t>
      </w:r>
      <w:r w:rsidR="002122EB">
        <w:t>,</w:t>
      </w:r>
      <w:r w:rsidR="00F16A4D" w:rsidRPr="00F16A4D">
        <w:t xml:space="preserve"> что он был из Центральной Америки. Их п</w:t>
      </w:r>
      <w:r w:rsidR="00F16A4D" w:rsidRPr="00F16A4D">
        <w:t>о</w:t>
      </w:r>
      <w:r w:rsidR="00F16A4D" w:rsidRPr="00F16A4D">
        <w:t>ведение нетипично для большинства сотрудников таможни, однако оно отриц</w:t>
      </w:r>
      <w:r w:rsidR="00F16A4D" w:rsidRPr="00F16A4D">
        <w:t>а</w:t>
      </w:r>
      <w:r w:rsidR="00F16A4D" w:rsidRPr="00F16A4D">
        <w:t xml:space="preserve">тельно сказывается на репутации службы. </w:t>
      </w:r>
    </w:p>
    <w:p w:rsidR="00F16A4D" w:rsidRPr="00F16A4D" w:rsidRDefault="00D40967" w:rsidP="00F32897">
      <w:pPr>
        <w:pStyle w:val="SingleTxtGR"/>
      </w:pPr>
      <w:r>
        <w:t>66.</w:t>
      </w:r>
      <w:r>
        <w:tab/>
      </w:r>
      <w:r w:rsidR="00F16A4D" w:rsidRPr="00F16A4D">
        <w:t>В связи с этим он интересуется результатами официального расследов</w:t>
      </w:r>
      <w:r w:rsidR="00F16A4D" w:rsidRPr="00F16A4D">
        <w:t>а</w:t>
      </w:r>
      <w:r w:rsidR="00F16A4D" w:rsidRPr="00F16A4D">
        <w:t>ния случая избиения студента из Ганы двумя сотрудниками полиции в Парме в 2008</w:t>
      </w:r>
      <w:r w:rsidR="00F16A4D" w:rsidRPr="00F16A4D">
        <w:rPr>
          <w:lang w:val="en-GB"/>
        </w:rPr>
        <w:t> </w:t>
      </w:r>
      <w:r w:rsidR="00F16A4D" w:rsidRPr="00F16A4D">
        <w:t>году и обращения с нигерийской проституткой, дело которой привлекло внимание международной общественности после публикации фотографии, на которой ее, полураздетую, избивают в тюремной камере. Мигранты становятся главными жертвами подобных дискриминационных действий, которые сове</w:t>
      </w:r>
      <w:r w:rsidR="00F16A4D" w:rsidRPr="00F16A4D">
        <w:t>р</w:t>
      </w:r>
      <w:r w:rsidR="00F16A4D" w:rsidRPr="00F16A4D">
        <w:t>шаются в условиях возрождения крайне правых организаций, основанных на идеях расизма, что противоречит статье</w:t>
      </w:r>
      <w:r w:rsidR="00F16A4D" w:rsidRPr="00F16A4D">
        <w:rPr>
          <w:lang w:val="en-GB"/>
        </w:rPr>
        <w:t> </w:t>
      </w:r>
      <w:r w:rsidR="00F16A4D" w:rsidRPr="00F16A4D">
        <w:t>4 Конвенции. Поэтому он призывает правительство принять в своем внутреннем законодательстве определение р</w:t>
      </w:r>
      <w:r w:rsidR="00F16A4D" w:rsidRPr="00F16A4D">
        <w:t>а</w:t>
      </w:r>
      <w:r w:rsidR="00F16A4D" w:rsidRPr="00F16A4D">
        <w:t>совой дискриминации, с</w:t>
      </w:r>
      <w:r w:rsidR="00F16A4D" w:rsidRPr="00F16A4D">
        <w:t>о</w:t>
      </w:r>
      <w:r w:rsidR="00F16A4D" w:rsidRPr="00F16A4D">
        <w:t>ответствующее статье</w:t>
      </w:r>
      <w:r w:rsidR="00F16A4D" w:rsidRPr="00F16A4D">
        <w:rPr>
          <w:lang w:val="en-GB"/>
        </w:rPr>
        <w:t> </w:t>
      </w:r>
      <w:r w:rsidR="00F16A4D" w:rsidRPr="00F16A4D">
        <w:t>1 Конвенции.</w:t>
      </w:r>
    </w:p>
    <w:p w:rsidR="00F16A4D" w:rsidRPr="00F16A4D" w:rsidRDefault="00D40967" w:rsidP="00F32897">
      <w:pPr>
        <w:pStyle w:val="SingleTxtGR"/>
      </w:pPr>
      <w:r>
        <w:t>67.</w:t>
      </w:r>
      <w:r>
        <w:tab/>
      </w:r>
      <w:r w:rsidR="00F16A4D" w:rsidRPr="00F16A4D">
        <w:rPr>
          <w:b/>
        </w:rPr>
        <w:t xml:space="preserve">Г-жа </w:t>
      </w:r>
      <w:proofErr w:type="spellStart"/>
      <w:r w:rsidR="00F16A4D" w:rsidRPr="00F16A4D">
        <w:rPr>
          <w:b/>
        </w:rPr>
        <w:t>Дах</w:t>
      </w:r>
      <w:proofErr w:type="spellEnd"/>
      <w:r w:rsidR="00F16A4D" w:rsidRPr="00F16A4D">
        <w:t xml:space="preserve"> выражает сожаление в связи с отсутствием базового документа, содержащего справочную информацию по таким вопросам, как современная история страны, официально признанные меньшинства и этнический состав н</w:t>
      </w:r>
      <w:r w:rsidR="00F16A4D" w:rsidRPr="00F16A4D">
        <w:t>а</w:t>
      </w:r>
      <w:r w:rsidR="00F16A4D" w:rsidRPr="00F16A4D">
        <w:t>селения. Периодический доклад с точки зрения объема соответствует руков</w:t>
      </w:r>
      <w:r w:rsidR="00F16A4D" w:rsidRPr="00F16A4D">
        <w:t>о</w:t>
      </w:r>
      <w:r w:rsidR="00F16A4D" w:rsidRPr="00F16A4D">
        <w:t>дящим принципам представления докладов, но было бы полезнее, если бы в основную часть доклада были включены приложения с анализом данных, с</w:t>
      </w:r>
      <w:r w:rsidR="00F16A4D" w:rsidRPr="00F16A4D">
        <w:t>о</w:t>
      </w:r>
      <w:r w:rsidR="00F16A4D" w:rsidRPr="00F16A4D">
        <w:t>держащихся в докладе. В периодическом докладе содержится ряд ссылок на национальный доклад, представленный в рамках процедуры УПО. Однако пре</w:t>
      </w:r>
      <w:r w:rsidR="00F16A4D" w:rsidRPr="00F16A4D">
        <w:t>д</w:t>
      </w:r>
      <w:r w:rsidR="00F16A4D" w:rsidRPr="00F16A4D">
        <w:t>почтительнее было бы, если бы национальный доклад содержал ссылки на п</w:t>
      </w:r>
      <w:r w:rsidR="00F16A4D" w:rsidRPr="00F16A4D">
        <w:t>е</w:t>
      </w:r>
      <w:r w:rsidR="00F16A4D" w:rsidRPr="00F16A4D">
        <w:t>риодический доклад, представляемый Комитету, и на  заключительные замеч</w:t>
      </w:r>
      <w:r w:rsidR="00F16A4D" w:rsidRPr="00F16A4D">
        <w:t>а</w:t>
      </w:r>
      <w:r w:rsidR="00F16A4D" w:rsidRPr="00F16A4D">
        <w:t>ния Комитета, поскольку они используются в кач</w:t>
      </w:r>
      <w:r w:rsidR="00F16A4D" w:rsidRPr="00F16A4D">
        <w:t>е</w:t>
      </w:r>
      <w:r w:rsidR="00F16A4D" w:rsidRPr="00F16A4D">
        <w:t>стве основы для технического анализа в рамках этой процедуры. Тенденция приравнивать национальные до</w:t>
      </w:r>
      <w:r w:rsidR="00F16A4D" w:rsidRPr="00F16A4D">
        <w:t>к</w:t>
      </w:r>
      <w:r w:rsidR="00F16A4D" w:rsidRPr="00F16A4D">
        <w:t xml:space="preserve">лады в рамках УПО к докладам договорным органам не должна наносить ущерб последним. Она благодарит делегацию за устное выступление с обзором последних событий, включая подтверждение намерения правительства создать национальное учреждение по правам человека. В связи с этим она выражает надежду, что парламент в ближайшее время примет законопроект о создании этого учреждения. </w:t>
      </w:r>
    </w:p>
    <w:p w:rsidR="00F16A4D" w:rsidRPr="00F16A4D" w:rsidRDefault="00D40967" w:rsidP="00F32897">
      <w:pPr>
        <w:pStyle w:val="SingleTxtGR"/>
      </w:pPr>
      <w:r>
        <w:t>68.</w:t>
      </w:r>
      <w:r>
        <w:tab/>
      </w:r>
      <w:r w:rsidR="00F16A4D" w:rsidRPr="00F16A4D">
        <w:t>Поскольку автономным областям разрешено заключать международные соглашения с иностранными государствами (доклад, пункт</w:t>
      </w:r>
      <w:r w:rsidR="00F16A4D" w:rsidRPr="00F16A4D">
        <w:rPr>
          <w:lang w:val="en-GB"/>
        </w:rPr>
        <w:t> </w:t>
      </w:r>
      <w:r w:rsidR="00F16A4D" w:rsidRPr="00F16A4D">
        <w:t>14), она просит по</w:t>
      </w:r>
      <w:r w:rsidR="00F16A4D" w:rsidRPr="00F16A4D">
        <w:t>д</w:t>
      </w:r>
      <w:r w:rsidR="00F16A4D" w:rsidRPr="00F16A4D">
        <w:t>робнее рассказать о механизмах, регулирующих подобные соглашения, в час</w:t>
      </w:r>
      <w:r w:rsidR="00F16A4D" w:rsidRPr="00F16A4D">
        <w:t>т</w:t>
      </w:r>
      <w:r w:rsidR="00F16A4D" w:rsidRPr="00F16A4D">
        <w:t>ности по вопросам иммиграции, и надзоре со стороны центрального правител</w:t>
      </w:r>
      <w:r w:rsidR="00F16A4D" w:rsidRPr="00F16A4D">
        <w:t>ь</w:t>
      </w:r>
      <w:r w:rsidR="00F16A4D" w:rsidRPr="00F16A4D">
        <w:t xml:space="preserve">ства. </w:t>
      </w:r>
    </w:p>
    <w:p w:rsidR="00F16A4D" w:rsidRPr="00F16A4D" w:rsidRDefault="00D40967" w:rsidP="00F32897">
      <w:pPr>
        <w:pStyle w:val="SingleTxtGR"/>
      </w:pPr>
      <w:r>
        <w:t>69.</w:t>
      </w:r>
      <w:r>
        <w:tab/>
      </w:r>
      <w:r w:rsidR="00F16A4D" w:rsidRPr="00F16A4D">
        <w:t xml:space="preserve">Она с одобрением отзывается о борьбе НУЛРД с расизмом, особенно в области </w:t>
      </w:r>
      <w:proofErr w:type="spellStart"/>
      <w:r w:rsidR="00F16A4D" w:rsidRPr="00F16A4D">
        <w:t>киберпреступности</w:t>
      </w:r>
      <w:proofErr w:type="spellEnd"/>
      <w:r w:rsidR="00F16A4D" w:rsidRPr="00F16A4D">
        <w:t xml:space="preserve"> и ненавистнических высказываний. По ее мнению, его деятельность совместима с деятельностью любого будущего национального у</w:t>
      </w:r>
      <w:r w:rsidR="00F16A4D" w:rsidRPr="00F16A4D">
        <w:t>ч</w:t>
      </w:r>
      <w:r w:rsidR="00F16A4D" w:rsidRPr="00F16A4D">
        <w:t xml:space="preserve">реждения по правам человека. </w:t>
      </w:r>
    </w:p>
    <w:p w:rsidR="00F16A4D" w:rsidRPr="00F16A4D" w:rsidRDefault="00D40967" w:rsidP="00F32897">
      <w:pPr>
        <w:pStyle w:val="SingleTxtGR"/>
      </w:pPr>
      <w:r>
        <w:t>7</w:t>
      </w:r>
      <w:r w:rsidR="00841018">
        <w:t>0</w:t>
      </w:r>
      <w:r>
        <w:t>.</w:t>
      </w:r>
      <w:r>
        <w:tab/>
      </w:r>
      <w:r w:rsidR="00F16A4D" w:rsidRPr="00F16A4D">
        <w:rPr>
          <w:b/>
        </w:rPr>
        <w:t xml:space="preserve">Г-н </w:t>
      </w:r>
      <w:proofErr w:type="spellStart"/>
      <w:r w:rsidR="00F16A4D" w:rsidRPr="00F16A4D">
        <w:rPr>
          <w:b/>
        </w:rPr>
        <w:t>Бразиоли</w:t>
      </w:r>
      <w:proofErr w:type="spellEnd"/>
      <w:r w:rsidR="00F16A4D" w:rsidRPr="00F16A4D">
        <w:rPr>
          <w:b/>
        </w:rPr>
        <w:t xml:space="preserve"> </w:t>
      </w:r>
      <w:r w:rsidR="00F16A4D" w:rsidRPr="00F16A4D">
        <w:rPr>
          <w:bCs/>
        </w:rPr>
        <w:t>(Италия)</w:t>
      </w:r>
      <w:r w:rsidR="00F16A4D" w:rsidRPr="00F16A4D">
        <w:t xml:space="preserve"> говорит, что его делегация принимает к сведению замечания Комитета по подготовке доклада. Он также принял к сведению с</w:t>
      </w:r>
      <w:r w:rsidR="00F16A4D" w:rsidRPr="00F16A4D">
        <w:t>о</w:t>
      </w:r>
      <w:r w:rsidR="00F16A4D" w:rsidRPr="00F16A4D">
        <w:t xml:space="preserve">общение </w:t>
      </w:r>
      <w:proofErr w:type="spellStart"/>
      <w:r w:rsidR="00F16A4D" w:rsidRPr="00F16A4D">
        <w:t>г</w:t>
      </w:r>
      <w:r w:rsidR="00F16A4D" w:rsidRPr="00F16A4D">
        <w:noBreakHyphen/>
        <w:t>на</w:t>
      </w:r>
      <w:proofErr w:type="spellEnd"/>
      <w:r w:rsidR="00F16A4D" w:rsidRPr="00F16A4D">
        <w:t xml:space="preserve"> Кали </w:t>
      </w:r>
      <w:proofErr w:type="spellStart"/>
      <w:r w:rsidR="00F16A4D" w:rsidRPr="00F16A4D">
        <w:t>Цая</w:t>
      </w:r>
      <w:proofErr w:type="spellEnd"/>
      <w:r w:rsidR="00F16A4D" w:rsidRPr="00F16A4D">
        <w:t xml:space="preserve"> о происшествии, которое случилось с ним в римском аэропорту.</w:t>
      </w:r>
    </w:p>
    <w:p w:rsidR="00F16A4D" w:rsidRPr="00F16A4D" w:rsidRDefault="00D40967" w:rsidP="00F32897">
      <w:pPr>
        <w:pStyle w:val="SingleTxtGR"/>
      </w:pPr>
      <w:r>
        <w:t>7</w:t>
      </w:r>
      <w:r w:rsidR="00841018">
        <w:t>1</w:t>
      </w:r>
      <w:r>
        <w:t>.</w:t>
      </w:r>
      <w:r>
        <w:tab/>
      </w:r>
      <w:r w:rsidR="00F16A4D" w:rsidRPr="00F16A4D">
        <w:t>Основная рекомендация в рамках универсального периодического обзора касалась создания национального учреждения по правам человека. Поэтому Межминистерский комитет по правам человека активизировал свою деятел</w:t>
      </w:r>
      <w:r w:rsidR="00F16A4D" w:rsidRPr="00F16A4D">
        <w:t>ь</w:t>
      </w:r>
      <w:r w:rsidR="00F16A4D" w:rsidRPr="00F16A4D">
        <w:t>ность по подготовке законопроекта по этому вопросу в сотрудничестве с па</w:t>
      </w:r>
      <w:r w:rsidR="00F16A4D" w:rsidRPr="00F16A4D">
        <w:t>р</w:t>
      </w:r>
      <w:r w:rsidR="00F16A4D" w:rsidRPr="00F16A4D">
        <w:t>ламентск</w:t>
      </w:r>
      <w:r w:rsidR="00F16A4D" w:rsidRPr="00F16A4D">
        <w:t>и</w:t>
      </w:r>
      <w:r w:rsidR="00F16A4D" w:rsidRPr="00F16A4D">
        <w:t>ми органами и организациями гражданского общества. Законопроект был одобрен подавляющим большинством в Сенате и сейчас находится на ра</w:t>
      </w:r>
      <w:r w:rsidR="00F16A4D" w:rsidRPr="00F16A4D">
        <w:t>с</w:t>
      </w:r>
      <w:r w:rsidR="00F16A4D" w:rsidRPr="00F16A4D">
        <w:t>смотрении в комитетах Палаты депутатов. Н</w:t>
      </w:r>
      <w:r w:rsidR="00F16A4D" w:rsidRPr="00F16A4D">
        <w:t>е</w:t>
      </w:r>
      <w:r w:rsidR="00F16A4D" w:rsidRPr="00F16A4D">
        <w:t>смотря на нынешние финансовые трудности, его правительство по-прежнему твердо намерено создать наци</w:t>
      </w:r>
      <w:r w:rsidR="00F16A4D" w:rsidRPr="00F16A4D">
        <w:t>о</w:t>
      </w:r>
      <w:r w:rsidR="00F16A4D" w:rsidRPr="00F16A4D">
        <w:t xml:space="preserve">нальное учреждение по правам человека и обеспечить его финансирование. Межминистерский комитет и НУЛРД продолжат свою деятельность наряду с новым органом. </w:t>
      </w:r>
    </w:p>
    <w:p w:rsidR="00F16A4D" w:rsidRPr="00F16A4D" w:rsidRDefault="00F32897" w:rsidP="00F32897">
      <w:pPr>
        <w:pStyle w:val="H4GR"/>
      </w:pPr>
      <w:r>
        <w:tab/>
      </w:r>
      <w:r>
        <w:tab/>
      </w:r>
      <w:r w:rsidR="00F16A4D" w:rsidRPr="00F16A4D">
        <w:t>Заседание закрывается в 13 ч. 00 м.</w:t>
      </w:r>
    </w:p>
    <w:p w:rsidR="007511D7" w:rsidRPr="00635870" w:rsidRDefault="007511D7" w:rsidP="002B43B0"/>
    <w:sectPr w:rsidR="007511D7" w:rsidRPr="00635870" w:rsidSect="007511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770" w:rsidRDefault="00AD3770">
      <w:r>
        <w:rPr>
          <w:lang w:val="en-US"/>
        </w:rPr>
        <w:tab/>
      </w:r>
      <w:r>
        <w:separator/>
      </w:r>
    </w:p>
  </w:endnote>
  <w:endnote w:type="continuationSeparator" w:id="0">
    <w:p w:rsidR="00AD3770" w:rsidRDefault="00AD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770" w:rsidRPr="009A6F4A" w:rsidRDefault="00AD3770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96963"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lang w:val="en-US"/>
      </w:rPr>
      <w:tab/>
      <w:t>GE.12-41168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770" w:rsidRPr="009A6F4A" w:rsidRDefault="00AD3770">
    <w:pPr>
      <w:pStyle w:val="Footer"/>
      <w:rPr>
        <w:lang w:val="en-US"/>
      </w:rPr>
    </w:pPr>
    <w:r>
      <w:rPr>
        <w:lang w:val="en-US"/>
      </w:rPr>
      <w:t>GE.12-41168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96963">
      <w:rPr>
        <w:rStyle w:val="PageNumber"/>
        <w:noProof/>
      </w:rPr>
      <w:t>13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770" w:rsidRDefault="00AD3770" w:rsidP="00A34262">
    <w:pPr>
      <w:pStyle w:val="FootnoteText"/>
      <w:pBdr>
        <w:bottom w:val="single" w:sz="4" w:space="1" w:color="auto"/>
      </w:pBdr>
      <w:tabs>
        <w:tab w:val="clear" w:pos="1021"/>
      </w:tabs>
      <w:ind w:left="0" w:right="0" w:firstLine="0"/>
    </w:pPr>
  </w:p>
  <w:p w:rsidR="00AD3770" w:rsidRPr="00031850" w:rsidRDefault="00AD3770" w:rsidP="00A34262">
    <w:pPr>
      <w:pStyle w:val="FootnoteText"/>
      <w:ind w:right="1179"/>
      <w:rPr>
        <w:lang w:val="ru-RU"/>
      </w:rPr>
    </w:pPr>
    <w:r>
      <w:rPr>
        <w:lang w:val="en-US"/>
      </w:rPr>
      <w:tab/>
    </w:r>
    <w:r>
      <w:rPr>
        <w:lang w:val="en-US"/>
      </w:rPr>
      <w:tab/>
    </w:r>
    <w:r w:rsidRPr="00031850">
      <w:rPr>
        <w:lang w:val="ru-RU"/>
      </w:rPr>
      <w:t>В настоящий отчет могут вноситься поправки.</w:t>
    </w:r>
  </w:p>
  <w:p w:rsidR="00AD3770" w:rsidRPr="00031850" w:rsidRDefault="00AD3770" w:rsidP="00A34262">
    <w:pPr>
      <w:pStyle w:val="FootnoteText"/>
      <w:ind w:right="1179"/>
      <w:rPr>
        <w:lang w:val="ru-RU"/>
      </w:rPr>
    </w:pPr>
    <w:r w:rsidRPr="00A34262">
      <w:rPr>
        <w:lang w:val="ru-RU"/>
      </w:rPr>
      <w:tab/>
    </w:r>
    <w:r w:rsidRPr="00A34262">
      <w:rPr>
        <w:lang w:val="ru-RU"/>
      </w:rPr>
      <w:tab/>
    </w:r>
    <w:r w:rsidRPr="00031850">
      <w:rPr>
        <w:lang w:val="ru-RU"/>
      </w:rPr>
      <w:t xml:space="preserve">Поправки должны представляться на одном из рабочих языков. Они должны быть изложены в пояснительной записке, а также внесены в один из экземпляров отчета. Поправки следует направлять </w:t>
    </w:r>
    <w:r w:rsidRPr="0002168D">
      <w:rPr>
        <w:i/>
        <w:lang w:val="ru-RU"/>
      </w:rPr>
      <w:t>в течение одной недели с м</w:t>
    </w:r>
    <w:r w:rsidRPr="0002168D">
      <w:rPr>
        <w:i/>
        <w:lang w:val="ru-RU"/>
      </w:rPr>
      <w:t>о</w:t>
    </w:r>
    <w:r w:rsidRPr="0002168D">
      <w:rPr>
        <w:i/>
        <w:lang w:val="ru-RU"/>
      </w:rPr>
      <w:t>мента выпуска настоящего документа</w:t>
    </w:r>
    <w:r w:rsidRPr="00031850">
      <w:rPr>
        <w:lang w:val="ru-RU"/>
      </w:rPr>
      <w:t xml:space="preserve"> в Группу редакционного контроля, комната E.4108, Дворец Наций, Женева.</w:t>
    </w:r>
  </w:p>
  <w:p w:rsidR="00AD3770" w:rsidRPr="00031850" w:rsidRDefault="00AD3770" w:rsidP="00A34262">
    <w:pPr>
      <w:pStyle w:val="FootnoteText"/>
      <w:ind w:right="1179"/>
      <w:rPr>
        <w:lang w:val="ru-RU"/>
      </w:rPr>
    </w:pPr>
    <w:r w:rsidRPr="00A34262">
      <w:rPr>
        <w:lang w:val="ru-RU"/>
      </w:rPr>
      <w:tab/>
    </w:r>
    <w:r w:rsidRPr="00A34262">
      <w:rPr>
        <w:lang w:val="ru-RU"/>
      </w:rPr>
      <w:tab/>
    </w:r>
    <w:r w:rsidRPr="00031850">
      <w:rPr>
        <w:lang w:val="ru-RU"/>
      </w:rPr>
      <w:t>Поправки к отчетам об открытых заседаниях Комитета на этой сессии будут сведены в единое исправление, кот</w:t>
    </w:r>
    <w:r w:rsidRPr="00031850">
      <w:rPr>
        <w:lang w:val="ru-RU"/>
      </w:rPr>
      <w:t>о</w:t>
    </w:r>
    <w:r w:rsidRPr="00031850">
      <w:rPr>
        <w:lang w:val="ru-RU"/>
      </w:rPr>
      <w:t>рое будет издано вскоре после окончания сессии.</w:t>
    </w:r>
  </w:p>
  <w:p w:rsidR="00AD3770" w:rsidRPr="00A34262" w:rsidRDefault="00AD3770">
    <w:pPr>
      <w:pStyle w:val="Footer"/>
      <w:rPr>
        <w:sz w:val="20"/>
        <w:lang w:val="ru-RU"/>
      </w:rPr>
    </w:pPr>
  </w:p>
  <w:p w:rsidR="00AD3770" w:rsidRPr="009A6F4A" w:rsidRDefault="00AD3770">
    <w:pPr>
      <w:pStyle w:val="Footer"/>
      <w:rPr>
        <w:sz w:val="20"/>
        <w:lang w:val="en-US"/>
      </w:rPr>
    </w:pPr>
    <w:r>
      <w:rPr>
        <w:sz w:val="20"/>
        <w:lang w:val="en-US"/>
      </w:rPr>
      <w:t>GE.12-41168  (R)  070213   190213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770" w:rsidRPr="00F71F63" w:rsidRDefault="00AD3770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AD3770" w:rsidRPr="00F71F63" w:rsidRDefault="00AD3770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AD3770" w:rsidRPr="00635E86" w:rsidRDefault="00AD3770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770" w:rsidRPr="005A734F" w:rsidRDefault="00AD3770">
    <w:pPr>
      <w:pStyle w:val="Header"/>
      <w:rPr>
        <w:lang w:val="en-US"/>
      </w:rPr>
    </w:pPr>
    <w:r>
      <w:rPr>
        <w:lang w:val="en-US"/>
      </w:rPr>
      <w:t>CERD/C/SR.2156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770" w:rsidRPr="009A6F4A" w:rsidRDefault="00AD3770">
    <w:pPr>
      <w:pStyle w:val="Header"/>
      <w:rPr>
        <w:lang w:val="en-US"/>
      </w:rPr>
    </w:pPr>
    <w:r>
      <w:rPr>
        <w:lang w:val="en-US"/>
      </w:rPr>
      <w:tab/>
      <w:t>CERD/C/SR.2156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29CA72DE"/>
    <w:lvl w:ilvl="0" w:tplc="08249A2C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  <w:lang w:val="ru-RU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521322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E253887"/>
    <w:multiLevelType w:val="hybridMultilevel"/>
    <w:tmpl w:val="497EC7CC"/>
    <w:lvl w:ilvl="0" w:tplc="FAE4B376">
      <w:start w:val="1"/>
      <w:numFmt w:val="bullet"/>
      <w:pStyle w:val="H56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6">
    <w:nsid w:val="4B8C6CF5"/>
    <w:multiLevelType w:val="hybridMultilevel"/>
    <w:tmpl w:val="93FCAD22"/>
    <w:lvl w:ilvl="0" w:tplc="6D5E22D8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5BC90228"/>
    <w:multiLevelType w:val="hybridMultilevel"/>
    <w:tmpl w:val="E5464F8E"/>
    <w:lvl w:ilvl="0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6677A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65BF12F8"/>
    <w:multiLevelType w:val="hybridMultilevel"/>
    <w:tmpl w:val="43A6C61A"/>
    <w:lvl w:ilvl="0" w:tplc="FD0C5992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21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20"/>
  </w:num>
  <w:num w:numId="18">
    <w:abstractNumId w:val="16"/>
  </w:num>
  <w:num w:numId="19">
    <w:abstractNumId w:val="16"/>
  </w:num>
  <w:num w:numId="20">
    <w:abstractNumId w:val="20"/>
  </w:num>
  <w:num w:numId="21">
    <w:abstractNumId w:val="16"/>
  </w:num>
  <w:num w:numId="22">
    <w:abstractNumId w:val="18"/>
  </w:num>
  <w:num w:numId="23">
    <w:abstractNumId w:val="18"/>
  </w:num>
  <w:num w:numId="24">
    <w:abstractNumId w:val="14"/>
  </w:num>
  <w:num w:numId="25">
    <w:abstractNumId w:val="10"/>
  </w:num>
  <w:num w:numId="26">
    <w:abstractNumId w:val="19"/>
  </w:num>
  <w:num w:numId="27">
    <w:abstractNumId w:val="13"/>
  </w:num>
  <w:num w:numId="28">
    <w:abstractNumId w:val="11"/>
  </w:num>
  <w:num w:numId="29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6A4D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122EB"/>
    <w:rsid w:val="00221D8C"/>
    <w:rsid w:val="00232D42"/>
    <w:rsid w:val="00237334"/>
    <w:rsid w:val="002444F4"/>
    <w:rsid w:val="002629A0"/>
    <w:rsid w:val="0028492B"/>
    <w:rsid w:val="00291C8F"/>
    <w:rsid w:val="002B43B0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B77A8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085F"/>
    <w:rsid w:val="0056618E"/>
    <w:rsid w:val="00576F59"/>
    <w:rsid w:val="00577A34"/>
    <w:rsid w:val="00580AAD"/>
    <w:rsid w:val="00581786"/>
    <w:rsid w:val="00593A04"/>
    <w:rsid w:val="00596963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40B6B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43AE4"/>
    <w:rsid w:val="00750DF1"/>
    <w:rsid w:val="007511D7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0904"/>
    <w:rsid w:val="00834887"/>
    <w:rsid w:val="00841018"/>
    <w:rsid w:val="00842FED"/>
    <w:rsid w:val="008455CF"/>
    <w:rsid w:val="00847689"/>
    <w:rsid w:val="00861C52"/>
    <w:rsid w:val="00862D4A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D151A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34262"/>
    <w:rsid w:val="00A4025D"/>
    <w:rsid w:val="00A800D1"/>
    <w:rsid w:val="00A92699"/>
    <w:rsid w:val="00AB5BF0"/>
    <w:rsid w:val="00AC1C95"/>
    <w:rsid w:val="00AC2CCB"/>
    <w:rsid w:val="00AC443A"/>
    <w:rsid w:val="00AD3770"/>
    <w:rsid w:val="00AE60E2"/>
    <w:rsid w:val="00AF0D24"/>
    <w:rsid w:val="00B0169F"/>
    <w:rsid w:val="00B05F21"/>
    <w:rsid w:val="00B14EA9"/>
    <w:rsid w:val="00B30A3C"/>
    <w:rsid w:val="00B81305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06E7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40967"/>
    <w:rsid w:val="00D6236B"/>
    <w:rsid w:val="00D809D1"/>
    <w:rsid w:val="00D84ECF"/>
    <w:rsid w:val="00DA2851"/>
    <w:rsid w:val="00DA2B7C"/>
    <w:rsid w:val="00DA5686"/>
    <w:rsid w:val="00DB2FC0"/>
    <w:rsid w:val="00DD7D78"/>
    <w:rsid w:val="00DE6932"/>
    <w:rsid w:val="00DF18FA"/>
    <w:rsid w:val="00DF49CA"/>
    <w:rsid w:val="00DF775B"/>
    <w:rsid w:val="00E007F3"/>
    <w:rsid w:val="00E00DEA"/>
    <w:rsid w:val="00E06EF0"/>
    <w:rsid w:val="00E11679"/>
    <w:rsid w:val="00E154CA"/>
    <w:rsid w:val="00E307D1"/>
    <w:rsid w:val="00E46A04"/>
    <w:rsid w:val="00E54AEB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16A4D"/>
    <w:rsid w:val="00F22712"/>
    <w:rsid w:val="00F275F5"/>
    <w:rsid w:val="00F32897"/>
    <w:rsid w:val="00F33188"/>
    <w:rsid w:val="00F35BDE"/>
    <w:rsid w:val="00F52A0E"/>
    <w:rsid w:val="00F622A8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,Table_G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,6_G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,1_G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7_G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,2_G"/>
    <w:basedOn w:val="FootnoteText"/>
    <w:rsid w:val="00D84ECF"/>
  </w:style>
  <w:style w:type="paragraph" w:styleId="FootnoteText">
    <w:name w:val="footnote text"/>
    <w:aliases w:val="5_GR,5_G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ngleTxtG">
    <w:name w:val="_ Single Txt_G"/>
    <w:basedOn w:val="Normal"/>
    <w:rsid w:val="00F16A4D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MG">
    <w:name w:val="_ H __M_G"/>
    <w:basedOn w:val="Normal"/>
    <w:next w:val="Normal"/>
    <w:rsid w:val="00F16A4D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paragraph" w:customStyle="1" w:styleId="HChG">
    <w:name w:val="_ H _Ch_G"/>
    <w:basedOn w:val="Normal"/>
    <w:next w:val="Normal"/>
    <w:rsid w:val="00F16A4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ParaNoG">
    <w:name w:val="_ParaNo._G"/>
    <w:basedOn w:val="SingleTxtG"/>
    <w:rsid w:val="00F16A4D"/>
    <w:pPr>
      <w:numPr>
        <w:numId w:val="25"/>
      </w:numPr>
    </w:pPr>
  </w:style>
  <w:style w:type="paragraph" w:customStyle="1" w:styleId="SMG">
    <w:name w:val="__S_M_G"/>
    <w:basedOn w:val="Normal"/>
    <w:next w:val="Normal"/>
    <w:rsid w:val="00F16A4D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Normal"/>
    <w:next w:val="Normal"/>
    <w:rsid w:val="00F16A4D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Normal"/>
    <w:next w:val="Normal"/>
    <w:rsid w:val="00F16A4D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Normal"/>
    <w:next w:val="Normal"/>
    <w:rsid w:val="00F16A4D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Normal"/>
    <w:rsid w:val="00F16A4D"/>
    <w:pPr>
      <w:numPr>
        <w:numId w:val="11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styleId="CommentText">
    <w:name w:val="annotation text"/>
    <w:basedOn w:val="Normal"/>
    <w:semiHidden/>
    <w:rsid w:val="00F16A4D"/>
    <w:pPr>
      <w:suppressAutoHyphens/>
    </w:pPr>
    <w:rPr>
      <w:spacing w:val="0"/>
      <w:w w:val="100"/>
      <w:kern w:val="0"/>
      <w:lang w:val="en-GB"/>
    </w:rPr>
  </w:style>
  <w:style w:type="paragraph" w:customStyle="1" w:styleId="Bullet2G">
    <w:name w:val="_Bullet 2_G"/>
    <w:basedOn w:val="Normal"/>
    <w:rsid w:val="00F16A4D"/>
    <w:pPr>
      <w:numPr>
        <w:numId w:val="12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Normal"/>
    <w:next w:val="Normal"/>
    <w:rsid w:val="00F16A4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Normal"/>
    <w:next w:val="Normal"/>
    <w:rsid w:val="00F16A4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Normal"/>
    <w:next w:val="Normal"/>
    <w:rsid w:val="00F16A4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Normal"/>
    <w:next w:val="Normal"/>
    <w:rsid w:val="00F16A4D"/>
    <w:pPr>
      <w:keepNext/>
      <w:keepLines/>
      <w:numPr>
        <w:numId w:val="24"/>
      </w:numPr>
      <w:tabs>
        <w:tab w:val="clear" w:pos="2268"/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0</TotalTime>
  <Pages>14</Pages>
  <Words>6316</Words>
  <Characters>36004</Characters>
  <Application>Microsoft Office Word</Application>
  <DocSecurity>4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1241168</vt:lpstr>
    </vt:vector>
  </TitlesOfParts>
  <Company>CSD</Company>
  <LinksUpToDate>false</LinksUpToDate>
  <CharactersWithSpaces>42236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1241168</dc:title>
  <dc:subject/>
  <dc:creator>Салынская Екатерина</dc:creator>
  <cp:keywords/>
  <dc:description/>
  <cp:lastModifiedBy>Салынская Екатерина</cp:lastModifiedBy>
  <cp:revision>2</cp:revision>
  <cp:lastPrinted>2013-02-19T11:26:00Z</cp:lastPrinted>
  <dcterms:created xsi:type="dcterms:W3CDTF">2013-02-19T11:31:00Z</dcterms:created>
  <dcterms:modified xsi:type="dcterms:W3CDTF">2013-02-19T11:31:00Z</dcterms:modified>
</cp:coreProperties>
</file>