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A346F79" w14:textId="77777777" w:rsidTr="00FC1527">
        <w:trPr>
          <w:cantSplit/>
          <w:trHeight w:hRule="exact" w:val="851"/>
        </w:trPr>
        <w:tc>
          <w:tcPr>
            <w:tcW w:w="1276" w:type="dxa"/>
            <w:tcBorders>
              <w:bottom w:val="single" w:sz="4" w:space="0" w:color="auto"/>
            </w:tcBorders>
            <w:vAlign w:val="bottom"/>
          </w:tcPr>
          <w:p w14:paraId="1FE52233" w14:textId="63FED2F2" w:rsidR="00A43F01" w:rsidRDefault="00A43F01" w:rsidP="00FC1527">
            <w:pPr>
              <w:spacing w:after="80"/>
            </w:pPr>
          </w:p>
        </w:tc>
        <w:tc>
          <w:tcPr>
            <w:tcW w:w="2268" w:type="dxa"/>
            <w:tcBorders>
              <w:bottom w:val="single" w:sz="4" w:space="0" w:color="auto"/>
            </w:tcBorders>
            <w:vAlign w:val="bottom"/>
          </w:tcPr>
          <w:p w14:paraId="345DCF9A" w14:textId="3FCECDFA" w:rsidR="00A43F01" w:rsidRPr="00B97172" w:rsidRDefault="00A43F01" w:rsidP="00FC1527">
            <w:pPr>
              <w:spacing w:after="80" w:line="300" w:lineRule="exact"/>
              <w:rPr>
                <w:b/>
                <w:sz w:val="24"/>
                <w:szCs w:val="24"/>
              </w:rPr>
            </w:pPr>
            <w:r>
              <w:rPr>
                <w:sz w:val="28"/>
                <w:szCs w:val="28"/>
              </w:rPr>
              <w:t>United</w:t>
            </w:r>
            <w:r w:rsidR="0077416A">
              <w:rPr>
                <w:sz w:val="28"/>
                <w:szCs w:val="28"/>
              </w:rPr>
              <w:t xml:space="preserve"> </w:t>
            </w:r>
            <w:r>
              <w:rPr>
                <w:sz w:val="28"/>
                <w:szCs w:val="28"/>
              </w:rPr>
              <w:t>Nations</w:t>
            </w:r>
          </w:p>
        </w:tc>
        <w:tc>
          <w:tcPr>
            <w:tcW w:w="6095" w:type="dxa"/>
            <w:gridSpan w:val="2"/>
            <w:tcBorders>
              <w:bottom w:val="single" w:sz="4" w:space="0" w:color="auto"/>
            </w:tcBorders>
            <w:vAlign w:val="bottom"/>
          </w:tcPr>
          <w:p w14:paraId="0DF20EF4" w14:textId="77777777" w:rsidR="00A43F01" w:rsidRPr="006E4EE9" w:rsidRDefault="00892D00" w:rsidP="00892D00">
            <w:pPr>
              <w:suppressAutoHyphens w:val="0"/>
              <w:spacing w:after="20"/>
              <w:jc w:val="right"/>
            </w:pPr>
            <w:r w:rsidRPr="00892D00">
              <w:rPr>
                <w:sz w:val="40"/>
              </w:rPr>
              <w:t>CAT</w:t>
            </w:r>
            <w:r>
              <w:t>/C/72/D/939/2019</w:t>
            </w:r>
          </w:p>
        </w:tc>
      </w:tr>
      <w:tr w:rsidR="00A43F01" w14:paraId="157E56F4" w14:textId="77777777" w:rsidTr="00FC1527">
        <w:trPr>
          <w:cantSplit/>
          <w:trHeight w:hRule="exact" w:val="2835"/>
        </w:trPr>
        <w:tc>
          <w:tcPr>
            <w:tcW w:w="1276" w:type="dxa"/>
            <w:tcBorders>
              <w:top w:val="single" w:sz="4" w:space="0" w:color="auto"/>
              <w:bottom w:val="single" w:sz="12" w:space="0" w:color="auto"/>
            </w:tcBorders>
          </w:tcPr>
          <w:p w14:paraId="68A53DB6" w14:textId="77777777" w:rsidR="00A43F01" w:rsidRDefault="00A43F01" w:rsidP="00FC1527">
            <w:pPr>
              <w:spacing w:before="120"/>
              <w:jc w:val="center"/>
            </w:pPr>
            <w:r>
              <w:rPr>
                <w:noProof/>
                <w:lang w:eastAsia="en-GB"/>
              </w:rPr>
              <w:drawing>
                <wp:inline distT="0" distB="0" distL="0" distR="0" wp14:anchorId="6BCE2E7F" wp14:editId="5FDAA95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D5745" w14:textId="0DF3E4ED" w:rsidR="00A43F01" w:rsidRDefault="00A43F01" w:rsidP="00FC1527">
            <w:pPr>
              <w:spacing w:before="120" w:line="380" w:lineRule="exact"/>
            </w:pPr>
            <w:r>
              <w:rPr>
                <w:b/>
                <w:sz w:val="34"/>
                <w:szCs w:val="40"/>
              </w:rPr>
              <w:t>Convention</w:t>
            </w:r>
            <w:r w:rsidR="0077416A">
              <w:rPr>
                <w:b/>
                <w:sz w:val="34"/>
                <w:szCs w:val="40"/>
              </w:rPr>
              <w:t xml:space="preserve"> </w:t>
            </w:r>
            <w:r>
              <w:rPr>
                <w:b/>
                <w:sz w:val="34"/>
                <w:szCs w:val="40"/>
              </w:rPr>
              <w:t>against</w:t>
            </w:r>
            <w:r w:rsidR="0077416A">
              <w:rPr>
                <w:b/>
                <w:sz w:val="34"/>
                <w:szCs w:val="40"/>
              </w:rPr>
              <w:t xml:space="preserve"> </w:t>
            </w:r>
            <w:r>
              <w:rPr>
                <w:b/>
                <w:sz w:val="34"/>
                <w:szCs w:val="40"/>
              </w:rPr>
              <w:t>Torture</w:t>
            </w:r>
            <w:r>
              <w:rPr>
                <w:b/>
                <w:sz w:val="34"/>
                <w:szCs w:val="40"/>
              </w:rPr>
              <w:br/>
              <w:t>and</w:t>
            </w:r>
            <w:r w:rsidR="0077416A">
              <w:rPr>
                <w:b/>
                <w:sz w:val="34"/>
                <w:szCs w:val="40"/>
              </w:rPr>
              <w:t xml:space="preserve"> </w:t>
            </w:r>
            <w:r>
              <w:rPr>
                <w:b/>
                <w:sz w:val="34"/>
                <w:szCs w:val="40"/>
              </w:rPr>
              <w:t>Other</w:t>
            </w:r>
            <w:r w:rsidR="0077416A">
              <w:rPr>
                <w:b/>
                <w:sz w:val="34"/>
                <w:szCs w:val="40"/>
              </w:rPr>
              <w:t xml:space="preserve"> </w:t>
            </w:r>
            <w:r>
              <w:rPr>
                <w:b/>
                <w:sz w:val="34"/>
                <w:szCs w:val="40"/>
              </w:rPr>
              <w:t>Cruel,</w:t>
            </w:r>
            <w:r w:rsidR="0077416A">
              <w:rPr>
                <w:b/>
                <w:sz w:val="34"/>
                <w:szCs w:val="40"/>
              </w:rPr>
              <w:t xml:space="preserve"> </w:t>
            </w:r>
            <w:r>
              <w:rPr>
                <w:b/>
                <w:sz w:val="34"/>
                <w:szCs w:val="40"/>
              </w:rPr>
              <w:t>Inhuman</w:t>
            </w:r>
            <w:r>
              <w:rPr>
                <w:b/>
                <w:sz w:val="34"/>
                <w:szCs w:val="40"/>
              </w:rPr>
              <w:br/>
              <w:t>or</w:t>
            </w:r>
            <w:r w:rsidR="0077416A">
              <w:rPr>
                <w:b/>
                <w:sz w:val="34"/>
                <w:szCs w:val="40"/>
              </w:rPr>
              <w:t xml:space="preserve"> </w:t>
            </w:r>
            <w:r>
              <w:rPr>
                <w:b/>
                <w:sz w:val="34"/>
                <w:szCs w:val="40"/>
              </w:rPr>
              <w:t>Degrading</w:t>
            </w:r>
            <w:r w:rsidR="0077416A">
              <w:rPr>
                <w:b/>
                <w:sz w:val="34"/>
                <w:szCs w:val="40"/>
              </w:rPr>
              <w:t xml:space="preserve"> </w:t>
            </w:r>
            <w:r>
              <w:rPr>
                <w:b/>
                <w:sz w:val="34"/>
                <w:szCs w:val="40"/>
              </w:rPr>
              <w:t>Treatment</w:t>
            </w:r>
            <w:r>
              <w:rPr>
                <w:b/>
                <w:sz w:val="34"/>
                <w:szCs w:val="40"/>
              </w:rPr>
              <w:br/>
              <w:t>or</w:t>
            </w:r>
            <w:r w:rsidR="0077416A">
              <w:rPr>
                <w:b/>
                <w:sz w:val="34"/>
                <w:szCs w:val="40"/>
              </w:rPr>
              <w:t xml:space="preserve"> </w:t>
            </w:r>
            <w:r>
              <w:rPr>
                <w:b/>
                <w:sz w:val="34"/>
                <w:szCs w:val="40"/>
              </w:rPr>
              <w:t>Punishment</w:t>
            </w:r>
          </w:p>
        </w:tc>
        <w:tc>
          <w:tcPr>
            <w:tcW w:w="2835" w:type="dxa"/>
            <w:tcBorders>
              <w:top w:val="single" w:sz="4" w:space="0" w:color="auto"/>
              <w:bottom w:val="single" w:sz="12" w:space="0" w:color="auto"/>
            </w:tcBorders>
          </w:tcPr>
          <w:p w14:paraId="1A49B7FA" w14:textId="420D8A4F" w:rsidR="00A43F01" w:rsidRDefault="00892D00" w:rsidP="00892D00">
            <w:pPr>
              <w:suppressAutoHyphens w:val="0"/>
              <w:spacing w:before="240"/>
            </w:pPr>
            <w:r>
              <w:t>Distr.:</w:t>
            </w:r>
            <w:r w:rsidR="0077416A">
              <w:t xml:space="preserve"> </w:t>
            </w:r>
            <w:r>
              <w:t>General</w:t>
            </w:r>
          </w:p>
          <w:p w14:paraId="1923B75B" w14:textId="2477C670" w:rsidR="00892D00" w:rsidRDefault="00892D00" w:rsidP="00892D00">
            <w:pPr>
              <w:suppressAutoHyphens w:val="0"/>
            </w:pPr>
            <w:r>
              <w:t>26</w:t>
            </w:r>
            <w:r w:rsidR="0077416A">
              <w:t xml:space="preserve"> </w:t>
            </w:r>
            <w:r>
              <w:t>January</w:t>
            </w:r>
            <w:r w:rsidR="0077416A">
              <w:t xml:space="preserve"> </w:t>
            </w:r>
            <w:r>
              <w:t>2022</w:t>
            </w:r>
          </w:p>
          <w:p w14:paraId="0A3DE71E" w14:textId="77777777" w:rsidR="00892D00" w:rsidRDefault="00892D00" w:rsidP="00892D00">
            <w:pPr>
              <w:suppressAutoHyphens w:val="0"/>
            </w:pPr>
          </w:p>
          <w:p w14:paraId="03D82133" w14:textId="22381317" w:rsidR="00892D00" w:rsidRDefault="00892D00" w:rsidP="00892D00">
            <w:pPr>
              <w:suppressAutoHyphens w:val="0"/>
            </w:pPr>
            <w:r>
              <w:t>Original:</w:t>
            </w:r>
            <w:r w:rsidR="0077416A">
              <w:t xml:space="preserve"> </w:t>
            </w:r>
            <w:r>
              <w:t>English</w:t>
            </w:r>
          </w:p>
        </w:tc>
      </w:tr>
    </w:tbl>
    <w:p w14:paraId="397F7E19" w14:textId="4B5FAF2C" w:rsidR="00892D00" w:rsidRPr="008C4DF0" w:rsidRDefault="00892D00" w:rsidP="00892D00">
      <w:pPr>
        <w:spacing w:before="120"/>
        <w:rPr>
          <w:b/>
          <w:sz w:val="24"/>
          <w:szCs w:val="24"/>
        </w:rPr>
      </w:pPr>
      <w:r w:rsidRPr="008C4DF0">
        <w:rPr>
          <w:b/>
          <w:sz w:val="24"/>
          <w:szCs w:val="24"/>
        </w:rPr>
        <w:t>Committee</w:t>
      </w:r>
      <w:r w:rsidR="0077416A">
        <w:rPr>
          <w:b/>
          <w:sz w:val="24"/>
          <w:szCs w:val="24"/>
        </w:rPr>
        <w:t xml:space="preserve"> </w:t>
      </w:r>
      <w:r w:rsidRPr="008C4DF0">
        <w:rPr>
          <w:b/>
          <w:sz w:val="24"/>
          <w:szCs w:val="24"/>
        </w:rPr>
        <w:t>against</w:t>
      </w:r>
      <w:r w:rsidR="0077416A">
        <w:rPr>
          <w:b/>
          <w:sz w:val="24"/>
          <w:szCs w:val="24"/>
        </w:rPr>
        <w:t xml:space="preserve"> </w:t>
      </w:r>
      <w:r w:rsidRPr="008C4DF0">
        <w:rPr>
          <w:b/>
          <w:sz w:val="24"/>
          <w:szCs w:val="24"/>
        </w:rPr>
        <w:t>Torture</w:t>
      </w:r>
    </w:p>
    <w:p w14:paraId="6B1565D0" w14:textId="1F1C26FE" w:rsidR="00892D00" w:rsidRPr="00892D00" w:rsidRDefault="00892D00" w:rsidP="00892D00">
      <w:pPr>
        <w:pStyle w:val="HChG"/>
        <w:rPr>
          <w:rFonts w:eastAsia="MS Mincho"/>
          <w:b w:val="0"/>
          <w:bCs/>
          <w:sz w:val="20"/>
        </w:rPr>
      </w:pPr>
      <w:r w:rsidRPr="008C4DF0">
        <w:tab/>
      </w:r>
      <w:r w:rsidRPr="008C4DF0">
        <w:tab/>
        <w:t>Decision</w:t>
      </w:r>
      <w:r w:rsidR="0077416A">
        <w:t xml:space="preserve"> </w:t>
      </w:r>
      <w:r w:rsidRPr="008C4DF0">
        <w:t>adopted</w:t>
      </w:r>
      <w:r w:rsidR="0077416A">
        <w:t xml:space="preserve"> </w:t>
      </w:r>
      <w:r w:rsidRPr="008C4DF0">
        <w:t>by</w:t>
      </w:r>
      <w:r w:rsidR="0077416A">
        <w:t xml:space="preserve"> </w:t>
      </w:r>
      <w:r w:rsidRPr="008C4DF0">
        <w:t>the</w:t>
      </w:r>
      <w:r w:rsidR="0077416A">
        <w:t xml:space="preserve"> </w:t>
      </w:r>
      <w:r w:rsidRPr="008C4DF0">
        <w:t>Committee</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concerning</w:t>
      </w:r>
      <w:r w:rsidR="0077416A">
        <w:t xml:space="preserve"> </w:t>
      </w:r>
      <w:r w:rsidRPr="008C4DF0">
        <w:t>communication</w:t>
      </w:r>
      <w:r w:rsidR="0077416A">
        <w:t xml:space="preserve"> </w:t>
      </w:r>
      <w:r w:rsidRPr="008C4DF0">
        <w:t>No.</w:t>
      </w:r>
      <w:r w:rsidR="0077416A">
        <w:t xml:space="preserve"> </w:t>
      </w:r>
      <w:r w:rsidRPr="008C4DF0">
        <w:t>939/2019</w:t>
      </w:r>
      <w:r w:rsidRPr="00892D00">
        <w:rPr>
          <w:rStyle w:val="FootnoteReference"/>
          <w:b w:val="0"/>
          <w:bCs/>
          <w:sz w:val="20"/>
          <w:vertAlign w:val="baseline"/>
        </w:rPr>
        <w:footnoteReference w:customMarkFollows="1" w:id="1"/>
        <w:t>*</w:t>
      </w:r>
      <w:r w:rsidRPr="00892D00">
        <w:rPr>
          <w:b w:val="0"/>
          <w:bCs/>
          <w:position w:val="6"/>
          <w:sz w:val="20"/>
        </w:rPr>
        <w:t>,</w:t>
      </w:r>
      <w:r w:rsidR="0077416A">
        <w:rPr>
          <w:b w:val="0"/>
          <w:bCs/>
          <w:sz w:val="20"/>
        </w:rPr>
        <w:t xml:space="preserve"> </w:t>
      </w:r>
      <w:r w:rsidRPr="00892D00">
        <w:rPr>
          <w:rStyle w:val="FootnoteReference"/>
          <w:b w:val="0"/>
          <w:bCs/>
          <w:sz w:val="20"/>
          <w:vertAlign w:val="baseline"/>
        </w:rPr>
        <w:footnoteReference w:customMarkFollows="1" w:id="2"/>
        <w:t>**</w:t>
      </w:r>
    </w:p>
    <w:p w14:paraId="2EEFC982" w14:textId="7A7E9967" w:rsidR="00892D00" w:rsidRPr="008C4DF0" w:rsidRDefault="00892D00" w:rsidP="00892D00">
      <w:pPr>
        <w:pStyle w:val="SingleTxtG"/>
        <w:tabs>
          <w:tab w:val="clear" w:pos="2268"/>
        </w:tabs>
        <w:ind w:left="4536" w:hanging="3402"/>
      </w:pPr>
      <w:r w:rsidRPr="008C4DF0">
        <w:rPr>
          <w:i/>
        </w:rPr>
        <w:t>Communication</w:t>
      </w:r>
      <w:r w:rsidR="0077416A">
        <w:rPr>
          <w:i/>
        </w:rPr>
        <w:t xml:space="preserve"> </w:t>
      </w:r>
      <w:r w:rsidRPr="008C4DF0">
        <w:rPr>
          <w:i/>
        </w:rPr>
        <w:t>submitted</w:t>
      </w:r>
      <w:r w:rsidR="0077416A">
        <w:rPr>
          <w:i/>
        </w:rPr>
        <w:t xml:space="preserve"> </w:t>
      </w:r>
      <w:r w:rsidRPr="008C4DF0">
        <w:rPr>
          <w:i/>
        </w:rPr>
        <w:t>by:</w:t>
      </w:r>
      <w:r w:rsidRPr="008C4DF0">
        <w:rPr>
          <w:i/>
        </w:rPr>
        <w:tab/>
      </w:r>
      <w:proofErr w:type="spellStart"/>
      <w:r w:rsidRPr="008C4DF0">
        <w:t>Jasmina</w:t>
      </w:r>
      <w:proofErr w:type="spellEnd"/>
      <w:r w:rsidR="0077416A">
        <w:t xml:space="preserve"> </w:t>
      </w:r>
      <w:proofErr w:type="spellStart"/>
      <w:r w:rsidRPr="008C4DF0">
        <w:t>Cubrilov</w:t>
      </w:r>
      <w:proofErr w:type="spellEnd"/>
      <w:r w:rsidR="0077416A">
        <w:t xml:space="preserve"> </w:t>
      </w:r>
      <w:proofErr w:type="spellStart"/>
      <w:r w:rsidRPr="008C4DF0">
        <w:t>Jovic</w:t>
      </w:r>
      <w:proofErr w:type="spellEnd"/>
      <w:r w:rsidRPr="008C4DF0">
        <w:t>,</w:t>
      </w:r>
      <w:r w:rsidR="0077416A">
        <w:t xml:space="preserve"> </w:t>
      </w:r>
      <w:proofErr w:type="spellStart"/>
      <w:r w:rsidRPr="008C4DF0">
        <w:t>Milunka</w:t>
      </w:r>
      <w:proofErr w:type="spellEnd"/>
      <w:r w:rsidR="0077416A">
        <w:t xml:space="preserve"> </w:t>
      </w:r>
      <w:proofErr w:type="spellStart"/>
      <w:r w:rsidRPr="008C4DF0">
        <w:t>Cubrilov</w:t>
      </w:r>
      <w:proofErr w:type="spellEnd"/>
      <w:r w:rsidR="0077416A">
        <w:t xml:space="preserve"> </w:t>
      </w:r>
      <w:r w:rsidRPr="008C4DF0">
        <w:t>and</w:t>
      </w:r>
      <w:r w:rsidR="0077416A">
        <w:t xml:space="preserve"> </w:t>
      </w:r>
      <w:r w:rsidRPr="008C4DF0">
        <w:t>Marina</w:t>
      </w:r>
      <w:r w:rsidR="0077416A">
        <w:t xml:space="preserve"> </w:t>
      </w:r>
      <w:proofErr w:type="spellStart"/>
      <w:r w:rsidRPr="008C4DF0">
        <w:t>Cubrilov</w:t>
      </w:r>
      <w:proofErr w:type="spellEnd"/>
      <w:r w:rsidR="0077416A">
        <w:t xml:space="preserve"> </w:t>
      </w:r>
      <w:r w:rsidRPr="008C4DF0">
        <w:t>(represented</w:t>
      </w:r>
      <w:r w:rsidR="0077416A">
        <w:t xml:space="preserve"> </w:t>
      </w:r>
      <w:r w:rsidRPr="008C4DF0">
        <w:t>by</w:t>
      </w:r>
      <w:r w:rsidR="0077416A">
        <w:t xml:space="preserve"> </w:t>
      </w:r>
      <w:r w:rsidRPr="008C4DF0">
        <w:t>counsel,</w:t>
      </w:r>
      <w:r w:rsidR="0077416A">
        <w:t xml:space="preserve"> </w:t>
      </w:r>
      <w:r w:rsidRPr="008C4DF0">
        <w:t>Milorad</w:t>
      </w:r>
      <w:r w:rsidR="0077416A">
        <w:t xml:space="preserve"> </w:t>
      </w:r>
      <w:proofErr w:type="spellStart"/>
      <w:r w:rsidRPr="008C4DF0">
        <w:t>Djukić</w:t>
      </w:r>
      <w:proofErr w:type="spellEnd"/>
      <w:r w:rsidRPr="008C4DF0">
        <w:t>)</w:t>
      </w:r>
    </w:p>
    <w:p w14:paraId="40125E43" w14:textId="22BAAEE2" w:rsidR="00892D00" w:rsidRPr="008C4DF0" w:rsidRDefault="00892D00" w:rsidP="00892D00">
      <w:pPr>
        <w:pStyle w:val="SingleTxtG"/>
        <w:tabs>
          <w:tab w:val="clear" w:pos="2268"/>
        </w:tabs>
        <w:ind w:left="4536" w:hanging="3402"/>
      </w:pPr>
      <w:r w:rsidRPr="008C4DF0">
        <w:rPr>
          <w:i/>
        </w:rPr>
        <w:t>Alleged</w:t>
      </w:r>
      <w:r w:rsidR="0077416A">
        <w:rPr>
          <w:i/>
        </w:rPr>
        <w:t xml:space="preserve"> </w:t>
      </w:r>
      <w:r w:rsidRPr="008C4DF0">
        <w:rPr>
          <w:i/>
        </w:rPr>
        <w:t>victims:</w:t>
      </w:r>
      <w:r w:rsidRPr="008C4DF0">
        <w:rPr>
          <w:i/>
        </w:rPr>
        <w:tab/>
      </w:r>
      <w:r w:rsidRPr="008C4DF0">
        <w:t>The</w:t>
      </w:r>
      <w:r w:rsidR="0077416A">
        <w:t xml:space="preserve"> </w:t>
      </w:r>
      <w:r w:rsidRPr="008C4DF0">
        <w:t>complainants</w:t>
      </w:r>
    </w:p>
    <w:p w14:paraId="1BB7089C" w14:textId="51BB3AF9" w:rsidR="00892D00" w:rsidRPr="008C4DF0" w:rsidRDefault="00892D00" w:rsidP="00892D00">
      <w:pPr>
        <w:pStyle w:val="SingleTxtG"/>
        <w:tabs>
          <w:tab w:val="clear" w:pos="2268"/>
        </w:tabs>
        <w:ind w:left="4536" w:hanging="3402"/>
      </w:pPr>
      <w:r w:rsidRPr="008C4DF0">
        <w:rPr>
          <w:i/>
        </w:rPr>
        <w:t>State</w:t>
      </w:r>
      <w:r w:rsidR="0077416A">
        <w:rPr>
          <w:i/>
        </w:rPr>
        <w:t xml:space="preserve"> </w:t>
      </w:r>
      <w:r w:rsidRPr="008C4DF0">
        <w:rPr>
          <w:i/>
        </w:rPr>
        <w:t>party:</w:t>
      </w:r>
      <w:r w:rsidRPr="008C4DF0">
        <w:rPr>
          <w:i/>
        </w:rPr>
        <w:tab/>
      </w:r>
      <w:r w:rsidRPr="008C4DF0">
        <w:t>Serbia</w:t>
      </w:r>
    </w:p>
    <w:p w14:paraId="57D1FB19" w14:textId="18B2561C" w:rsidR="00892D00" w:rsidRPr="008C4DF0" w:rsidRDefault="00892D00" w:rsidP="00892D00">
      <w:pPr>
        <w:pStyle w:val="SingleTxtG"/>
        <w:tabs>
          <w:tab w:val="clear" w:pos="2268"/>
        </w:tabs>
        <w:ind w:left="4536" w:hanging="3402"/>
      </w:pPr>
      <w:r w:rsidRPr="008C4DF0">
        <w:rPr>
          <w:i/>
        </w:rPr>
        <w:t>Date</w:t>
      </w:r>
      <w:r w:rsidR="0077416A">
        <w:rPr>
          <w:i/>
        </w:rPr>
        <w:t xml:space="preserve"> </w:t>
      </w:r>
      <w:r w:rsidRPr="008C4DF0">
        <w:rPr>
          <w:i/>
        </w:rPr>
        <w:t>of</w:t>
      </w:r>
      <w:r w:rsidR="0077416A">
        <w:rPr>
          <w:i/>
        </w:rPr>
        <w:t xml:space="preserve"> </w:t>
      </w:r>
      <w:r w:rsidRPr="008C4DF0">
        <w:rPr>
          <w:i/>
        </w:rPr>
        <w:t>complaint:</w:t>
      </w:r>
      <w:r w:rsidRPr="008C4DF0">
        <w:rPr>
          <w:i/>
        </w:rPr>
        <w:tab/>
      </w:r>
      <w:r w:rsidRPr="008C4DF0">
        <w:t>23</w:t>
      </w:r>
      <w:r w:rsidR="0077416A">
        <w:t xml:space="preserve"> </w:t>
      </w:r>
      <w:r w:rsidRPr="008C4DF0">
        <w:t>May</w:t>
      </w:r>
      <w:r w:rsidR="0077416A">
        <w:t xml:space="preserve"> </w:t>
      </w:r>
      <w:r w:rsidRPr="008C4DF0">
        <w:t>2016</w:t>
      </w:r>
      <w:r w:rsidR="0077416A">
        <w:t xml:space="preserve"> </w:t>
      </w:r>
      <w:r w:rsidRPr="008C4DF0">
        <w:t>(initial</w:t>
      </w:r>
      <w:r w:rsidR="0077416A">
        <w:t xml:space="preserve"> </w:t>
      </w:r>
      <w:r w:rsidRPr="008C4DF0">
        <w:t>submission)</w:t>
      </w:r>
    </w:p>
    <w:p w14:paraId="2D9AD14A" w14:textId="67CF885B" w:rsidR="00892D00" w:rsidRPr="008C4DF0" w:rsidRDefault="00892D00" w:rsidP="00892D00">
      <w:pPr>
        <w:pStyle w:val="SingleTxtG"/>
        <w:tabs>
          <w:tab w:val="clear" w:pos="2268"/>
        </w:tabs>
        <w:ind w:left="4536" w:hanging="3402"/>
      </w:pPr>
      <w:r w:rsidRPr="008C4DF0">
        <w:rPr>
          <w:i/>
          <w:iCs/>
        </w:rPr>
        <w:t>Document</w:t>
      </w:r>
      <w:r w:rsidR="0077416A">
        <w:rPr>
          <w:i/>
          <w:iCs/>
        </w:rPr>
        <w:t xml:space="preserve"> </w:t>
      </w:r>
      <w:r w:rsidRPr="008C4DF0">
        <w:rPr>
          <w:i/>
          <w:iCs/>
        </w:rPr>
        <w:t>references:</w:t>
      </w:r>
      <w:r w:rsidRPr="008C4DF0">
        <w:rPr>
          <w:i/>
        </w:rPr>
        <w:tab/>
      </w:r>
      <w:r w:rsidRPr="008C4DF0">
        <w:t>Decision</w:t>
      </w:r>
      <w:r w:rsidR="0077416A">
        <w:t xml:space="preserve"> </w:t>
      </w:r>
      <w:r w:rsidRPr="008C4DF0">
        <w:t>taken</w:t>
      </w:r>
      <w:r w:rsidR="0077416A">
        <w:t xml:space="preserve"> </w:t>
      </w:r>
      <w:r w:rsidRPr="008C4DF0">
        <w:t>pursuant</w:t>
      </w:r>
      <w:r w:rsidR="0077416A">
        <w:t xml:space="preserve"> </w:t>
      </w:r>
      <w:r w:rsidRPr="008C4DF0">
        <w:t>to</w:t>
      </w:r>
      <w:r w:rsidR="0077416A">
        <w:t xml:space="preserve"> </w:t>
      </w:r>
      <w:r w:rsidRPr="008C4DF0">
        <w:t>rule</w:t>
      </w:r>
      <w:r w:rsidR="0077416A">
        <w:t xml:space="preserve"> </w:t>
      </w:r>
      <w:r w:rsidRPr="008C4DF0">
        <w:t>115</w:t>
      </w:r>
      <w:r w:rsidR="0077416A">
        <w:t xml:space="preserve"> </w:t>
      </w:r>
      <w:r w:rsidRPr="008C4DF0">
        <w:t>of</w:t>
      </w:r>
      <w:r w:rsidR="0077416A">
        <w:t xml:space="preserve"> </w:t>
      </w:r>
      <w:r w:rsidRPr="008C4DF0">
        <w:t>the</w:t>
      </w:r>
      <w:r w:rsidR="0077416A">
        <w:t xml:space="preserve"> </w:t>
      </w:r>
      <w:r w:rsidRPr="008C4DF0">
        <w:t>Committee</w:t>
      </w:r>
      <w:r w:rsidR="00E367FE">
        <w:t>’</w:t>
      </w:r>
      <w:r w:rsidRPr="008C4DF0">
        <w:t>s</w:t>
      </w:r>
      <w:r w:rsidR="0077416A">
        <w:t xml:space="preserve"> </w:t>
      </w:r>
      <w:r w:rsidRPr="008C4DF0">
        <w:t>rules</w:t>
      </w:r>
      <w:r w:rsidR="0077416A">
        <w:t xml:space="preserve"> </w:t>
      </w:r>
      <w:r w:rsidRPr="008C4DF0">
        <w:t>of</w:t>
      </w:r>
      <w:r w:rsidR="0077416A">
        <w:t xml:space="preserve"> </w:t>
      </w:r>
      <w:r w:rsidRPr="008C4DF0">
        <w:t>procedure,</w:t>
      </w:r>
      <w:r w:rsidR="0077416A">
        <w:t xml:space="preserve"> </w:t>
      </w:r>
      <w:r w:rsidRPr="008C4DF0">
        <w:t>transmitted</w:t>
      </w:r>
      <w:r w:rsidR="0077416A">
        <w:t xml:space="preserve"> </w:t>
      </w:r>
      <w:r w:rsidRPr="008C4DF0">
        <w:t>to</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on</w:t>
      </w:r>
      <w:r w:rsidR="0077416A">
        <w:t xml:space="preserve"> </w:t>
      </w:r>
      <w:r w:rsidRPr="008C4DF0">
        <w:t>9</w:t>
      </w:r>
      <w:r w:rsidR="0077416A">
        <w:t xml:space="preserve"> </w:t>
      </w:r>
      <w:r w:rsidRPr="008C4DF0">
        <w:t>July</w:t>
      </w:r>
      <w:r w:rsidR="0077416A">
        <w:t xml:space="preserve"> </w:t>
      </w:r>
      <w:r w:rsidRPr="008C4DF0">
        <w:t>2019</w:t>
      </w:r>
      <w:r w:rsidR="0077416A">
        <w:rPr>
          <w:color w:val="FF0000"/>
        </w:rPr>
        <w:t xml:space="preserve"> </w:t>
      </w:r>
      <w:r w:rsidRPr="008C4DF0">
        <w:t>(not</w:t>
      </w:r>
      <w:r w:rsidR="0077416A">
        <w:t xml:space="preserve"> </w:t>
      </w:r>
      <w:r w:rsidRPr="008C4DF0">
        <w:t>issued</w:t>
      </w:r>
      <w:r w:rsidR="0077416A">
        <w:t xml:space="preserve"> </w:t>
      </w:r>
      <w:r w:rsidRPr="008C4DF0">
        <w:t>in</w:t>
      </w:r>
      <w:r w:rsidR="0077416A">
        <w:t xml:space="preserve"> </w:t>
      </w:r>
      <w:r w:rsidRPr="008C4DF0">
        <w:t>document</w:t>
      </w:r>
      <w:r w:rsidR="0077416A">
        <w:t xml:space="preserve"> </w:t>
      </w:r>
      <w:r w:rsidRPr="008C4DF0">
        <w:t>form)</w:t>
      </w:r>
    </w:p>
    <w:p w14:paraId="275BCA3E" w14:textId="6CEC6750" w:rsidR="00892D00" w:rsidRPr="008C4DF0" w:rsidRDefault="00892D00" w:rsidP="00892D00">
      <w:pPr>
        <w:pStyle w:val="SingleTxtG"/>
        <w:tabs>
          <w:tab w:val="clear" w:pos="2268"/>
        </w:tabs>
        <w:ind w:left="4536" w:hanging="3402"/>
      </w:pPr>
      <w:r w:rsidRPr="008C4DF0">
        <w:rPr>
          <w:i/>
        </w:rPr>
        <w:t>Date</w:t>
      </w:r>
      <w:r w:rsidR="0077416A">
        <w:rPr>
          <w:i/>
        </w:rPr>
        <w:t xml:space="preserve"> </w:t>
      </w:r>
      <w:r w:rsidRPr="008C4DF0">
        <w:rPr>
          <w:i/>
        </w:rPr>
        <w:t>of</w:t>
      </w:r>
      <w:r w:rsidR="0077416A">
        <w:rPr>
          <w:i/>
        </w:rPr>
        <w:t xml:space="preserve"> </w:t>
      </w:r>
      <w:r w:rsidRPr="008C4DF0">
        <w:rPr>
          <w:i/>
        </w:rPr>
        <w:t>adoption</w:t>
      </w:r>
      <w:r w:rsidR="0077416A">
        <w:rPr>
          <w:i/>
        </w:rPr>
        <w:t xml:space="preserve"> </w:t>
      </w:r>
      <w:r w:rsidRPr="008C4DF0">
        <w:rPr>
          <w:i/>
        </w:rPr>
        <w:t>of</w:t>
      </w:r>
      <w:r w:rsidR="0077416A">
        <w:rPr>
          <w:i/>
        </w:rPr>
        <w:t xml:space="preserve"> </w:t>
      </w:r>
      <w:r w:rsidRPr="008C4DF0">
        <w:rPr>
          <w:i/>
        </w:rPr>
        <w:t>decision:</w:t>
      </w:r>
      <w:r w:rsidRPr="008C4DF0">
        <w:rPr>
          <w:i/>
        </w:rPr>
        <w:tab/>
      </w:r>
      <w:r w:rsidRPr="008C4DF0">
        <w:t>12</w:t>
      </w:r>
      <w:r w:rsidR="0077416A">
        <w:t xml:space="preserve"> </w:t>
      </w:r>
      <w:r w:rsidRPr="008C4DF0">
        <w:t>November</w:t>
      </w:r>
      <w:r w:rsidR="0077416A">
        <w:t xml:space="preserve"> </w:t>
      </w:r>
      <w:r w:rsidRPr="008C4DF0">
        <w:t>2021</w:t>
      </w:r>
    </w:p>
    <w:p w14:paraId="076A7582" w14:textId="207ED005" w:rsidR="00892D00" w:rsidRPr="008C4DF0" w:rsidRDefault="00892D00" w:rsidP="00892D00">
      <w:pPr>
        <w:pStyle w:val="SingleTxtG"/>
        <w:tabs>
          <w:tab w:val="clear" w:pos="2268"/>
        </w:tabs>
        <w:ind w:left="4536" w:hanging="3402"/>
      </w:pPr>
      <w:r w:rsidRPr="008C4DF0">
        <w:rPr>
          <w:i/>
          <w:iCs/>
        </w:rPr>
        <w:t>Subject</w:t>
      </w:r>
      <w:r w:rsidR="0077416A">
        <w:rPr>
          <w:i/>
          <w:iCs/>
        </w:rPr>
        <w:t xml:space="preserve"> </w:t>
      </w:r>
      <w:r w:rsidRPr="008C4DF0">
        <w:rPr>
          <w:i/>
          <w:iCs/>
        </w:rPr>
        <w:t>matter:</w:t>
      </w:r>
      <w:r w:rsidRPr="008C4DF0">
        <w:rPr>
          <w:i/>
        </w:rPr>
        <w:tab/>
      </w:r>
      <w:r w:rsidRPr="008C4DF0">
        <w:t>Torture</w:t>
      </w:r>
      <w:r w:rsidR="0077416A">
        <w:t xml:space="preserve"> </w:t>
      </w:r>
      <w:r w:rsidRPr="008C4DF0">
        <w:t>and</w:t>
      </w:r>
      <w:r w:rsidR="0077416A">
        <w:t xml:space="preserve"> </w:t>
      </w:r>
      <w:r w:rsidRPr="008C4DF0">
        <w:t>death</w:t>
      </w:r>
      <w:r w:rsidR="0077416A">
        <w:t xml:space="preserve"> </w:t>
      </w:r>
      <w:r w:rsidRPr="008C4DF0">
        <w:t>in</w:t>
      </w:r>
      <w:r w:rsidR="0077416A">
        <w:t xml:space="preserve"> </w:t>
      </w:r>
      <w:r w:rsidRPr="008C4DF0">
        <w:t>detention;</w:t>
      </w:r>
      <w:r w:rsidR="0077416A">
        <w:t xml:space="preserve"> </w:t>
      </w:r>
      <w:r w:rsidRPr="008C4DF0">
        <w:t>lack</w:t>
      </w:r>
      <w:r w:rsidR="0077416A">
        <w:t xml:space="preserve"> </w:t>
      </w:r>
      <w:r w:rsidRPr="008C4DF0">
        <w:t>of</w:t>
      </w:r>
      <w:r w:rsidR="0077416A">
        <w:t xml:space="preserve"> </w:t>
      </w:r>
      <w:r w:rsidRPr="008C4DF0">
        <w:t>investigation</w:t>
      </w:r>
    </w:p>
    <w:p w14:paraId="1A2AAC8F" w14:textId="4DA48FA2" w:rsidR="00892D00" w:rsidRPr="008C4DF0" w:rsidRDefault="00892D00" w:rsidP="00892D00">
      <w:pPr>
        <w:pStyle w:val="SingleTxtG"/>
        <w:tabs>
          <w:tab w:val="clear" w:pos="2268"/>
        </w:tabs>
        <w:ind w:left="4536" w:hanging="3402"/>
      </w:pPr>
      <w:r w:rsidRPr="008C4DF0">
        <w:rPr>
          <w:i/>
          <w:iCs/>
        </w:rPr>
        <w:t>Procedural</w:t>
      </w:r>
      <w:r w:rsidR="0077416A">
        <w:rPr>
          <w:i/>
          <w:iCs/>
        </w:rPr>
        <w:t xml:space="preserve"> </w:t>
      </w:r>
      <w:r w:rsidRPr="008C4DF0">
        <w:rPr>
          <w:i/>
          <w:iCs/>
        </w:rPr>
        <w:t>issues</w:t>
      </w:r>
      <w:r w:rsidRPr="008C4DF0">
        <w:rPr>
          <w:i/>
        </w:rPr>
        <w:t>:</w:t>
      </w:r>
      <w:r w:rsidRPr="008C4DF0">
        <w:rPr>
          <w:i/>
          <w:iCs/>
        </w:rPr>
        <w:tab/>
      </w:r>
      <w:r w:rsidRPr="008C4DF0">
        <w:t>Exhaustion</w:t>
      </w:r>
      <w:r w:rsidR="0077416A">
        <w:t xml:space="preserve"> </w:t>
      </w:r>
      <w:r w:rsidRPr="008C4DF0">
        <w:t>of</w:t>
      </w:r>
      <w:r w:rsidR="0077416A">
        <w:t xml:space="preserve"> </w:t>
      </w:r>
      <w:r w:rsidRPr="008C4DF0">
        <w:t>domestic</w:t>
      </w:r>
      <w:r w:rsidR="0077416A">
        <w:t xml:space="preserve"> </w:t>
      </w:r>
      <w:r w:rsidRPr="008C4DF0">
        <w:t>remedies;</w:t>
      </w:r>
      <w:r w:rsidR="0077416A">
        <w:t xml:space="preserve"> </w:t>
      </w:r>
      <w:r w:rsidRPr="008C4DF0">
        <w:t>another</w:t>
      </w:r>
      <w:r w:rsidR="0077416A">
        <w:t xml:space="preserve"> </w:t>
      </w:r>
      <w:r w:rsidRPr="008C4DF0">
        <w:t>procedure</w:t>
      </w:r>
      <w:r w:rsidR="0077416A">
        <w:t xml:space="preserve"> </w:t>
      </w:r>
      <w:r w:rsidRPr="008C4DF0">
        <w:t>of</w:t>
      </w:r>
      <w:r w:rsidR="0077416A">
        <w:t xml:space="preserve"> </w:t>
      </w:r>
      <w:r w:rsidRPr="008C4DF0">
        <w:t>international</w:t>
      </w:r>
      <w:r w:rsidR="0077416A">
        <w:t xml:space="preserve"> </w:t>
      </w:r>
      <w:r w:rsidRPr="008C4DF0">
        <w:t>investigation</w:t>
      </w:r>
      <w:r w:rsidR="0077416A">
        <w:t xml:space="preserve"> </w:t>
      </w:r>
      <w:r w:rsidRPr="008C4DF0">
        <w:t>or</w:t>
      </w:r>
      <w:r w:rsidR="0077416A">
        <w:t xml:space="preserve"> </w:t>
      </w:r>
      <w:r w:rsidRPr="008C4DF0">
        <w:t>settlement</w:t>
      </w:r>
    </w:p>
    <w:p w14:paraId="55A8ABAA" w14:textId="3DCC8A6C" w:rsidR="00E367FE" w:rsidRDefault="00892D00" w:rsidP="00892D00">
      <w:pPr>
        <w:pStyle w:val="SingleTxtG"/>
        <w:tabs>
          <w:tab w:val="clear" w:pos="2268"/>
        </w:tabs>
        <w:ind w:left="4536" w:hanging="3402"/>
      </w:pPr>
      <w:r w:rsidRPr="008C4DF0">
        <w:rPr>
          <w:i/>
          <w:iCs/>
        </w:rPr>
        <w:t>Substantive</w:t>
      </w:r>
      <w:r w:rsidR="0077416A">
        <w:rPr>
          <w:i/>
          <w:iCs/>
        </w:rPr>
        <w:t xml:space="preserve"> </w:t>
      </w:r>
      <w:r w:rsidRPr="008C4DF0">
        <w:rPr>
          <w:i/>
          <w:iCs/>
        </w:rPr>
        <w:t>issues:</w:t>
      </w:r>
      <w:r w:rsidRPr="008C4DF0">
        <w:rPr>
          <w:i/>
          <w:iCs/>
        </w:rPr>
        <w:tab/>
      </w:r>
      <w:r w:rsidRPr="008C4DF0">
        <w:t>Torture;</w:t>
      </w:r>
      <w:r w:rsidR="0077416A">
        <w:t xml:space="preserve"> </w:t>
      </w:r>
      <w:r w:rsidRPr="008C4DF0">
        <w:t>prompt</w:t>
      </w:r>
      <w:r w:rsidR="0077416A">
        <w:t xml:space="preserve"> </w:t>
      </w:r>
      <w:r w:rsidRPr="008C4DF0">
        <w:t>and</w:t>
      </w:r>
      <w:r w:rsidR="0077416A">
        <w:t xml:space="preserve"> </w:t>
      </w:r>
      <w:r w:rsidRPr="008C4DF0">
        <w:t>impartial</w:t>
      </w:r>
      <w:r w:rsidR="0077416A">
        <w:t xml:space="preserve"> </w:t>
      </w:r>
      <w:r w:rsidRPr="008C4DF0">
        <w:t>investigation;</w:t>
      </w:r>
      <w:r w:rsidR="0077416A">
        <w:t xml:space="preserve"> </w:t>
      </w:r>
      <w:r w:rsidRPr="008C4DF0">
        <w:t>right</w:t>
      </w:r>
      <w:r w:rsidR="0077416A">
        <w:t xml:space="preserve"> </w:t>
      </w:r>
      <w:r w:rsidRPr="008C4DF0">
        <w:t>to</w:t>
      </w:r>
      <w:r w:rsidR="0077416A">
        <w:t xml:space="preserve"> </w:t>
      </w:r>
      <w:r w:rsidRPr="008C4DF0">
        <w:t>complain,</w:t>
      </w:r>
      <w:r w:rsidR="0077416A">
        <w:t xml:space="preserve"> </w:t>
      </w:r>
      <w:r w:rsidRPr="008C4DF0">
        <w:t>and</w:t>
      </w:r>
      <w:r w:rsidR="0077416A">
        <w:t xml:space="preserve"> </w:t>
      </w:r>
      <w:r w:rsidRPr="008C4DF0">
        <w:t>to</w:t>
      </w:r>
      <w:r w:rsidR="0077416A">
        <w:t xml:space="preserve"> </w:t>
      </w:r>
      <w:r w:rsidRPr="008C4DF0">
        <w:t>have</w:t>
      </w:r>
      <w:r w:rsidR="0077416A">
        <w:t xml:space="preserve"> </w:t>
      </w:r>
      <w:r w:rsidRPr="008C4DF0">
        <w:t>the</w:t>
      </w:r>
      <w:r w:rsidR="0077416A">
        <w:t xml:space="preserve"> </w:t>
      </w:r>
      <w:r w:rsidRPr="008C4DF0">
        <w:t>case</w:t>
      </w:r>
      <w:r w:rsidR="0077416A">
        <w:t xml:space="preserve"> </w:t>
      </w:r>
      <w:r w:rsidRPr="008C4DF0">
        <w:t>promptly</w:t>
      </w:r>
      <w:r w:rsidR="0077416A">
        <w:t xml:space="preserve"> </w:t>
      </w:r>
      <w:r w:rsidRPr="008C4DF0">
        <w:t>and</w:t>
      </w:r>
      <w:r w:rsidR="0077416A">
        <w:t xml:space="preserve"> </w:t>
      </w:r>
      <w:r w:rsidRPr="008C4DF0">
        <w:t>impartially</w:t>
      </w:r>
      <w:r w:rsidR="0077416A">
        <w:t xml:space="preserve"> </w:t>
      </w:r>
      <w:r w:rsidRPr="008C4DF0">
        <w:t>examined;</w:t>
      </w:r>
      <w:r w:rsidR="0077416A">
        <w:t xml:space="preserve"> </w:t>
      </w:r>
      <w:r w:rsidRPr="008C4DF0">
        <w:t>right</w:t>
      </w:r>
      <w:r w:rsidR="0077416A">
        <w:t xml:space="preserve"> </w:t>
      </w:r>
      <w:r w:rsidRPr="008C4DF0">
        <w:t>to</w:t>
      </w:r>
      <w:r w:rsidR="0077416A">
        <w:t xml:space="preserve"> </w:t>
      </w:r>
      <w:r w:rsidRPr="008C4DF0">
        <w:t>a</w:t>
      </w:r>
      <w:r w:rsidR="0077416A">
        <w:t xml:space="preserve"> </w:t>
      </w:r>
      <w:r w:rsidRPr="008C4DF0">
        <w:t>remedy</w:t>
      </w:r>
      <w:r w:rsidR="0077416A">
        <w:t xml:space="preserve"> </w:t>
      </w:r>
      <w:r w:rsidRPr="008C4DF0">
        <w:t>and</w:t>
      </w:r>
      <w:r w:rsidR="0077416A">
        <w:t xml:space="preserve"> </w:t>
      </w:r>
      <w:r w:rsidRPr="008C4DF0">
        <w:t>compensation</w:t>
      </w:r>
    </w:p>
    <w:p w14:paraId="0895C0A6" w14:textId="3790D8AB" w:rsidR="00E367FE" w:rsidRDefault="00892D00" w:rsidP="00892D00">
      <w:pPr>
        <w:pStyle w:val="SingleTxtG"/>
        <w:tabs>
          <w:tab w:val="clear" w:pos="2268"/>
        </w:tabs>
        <w:ind w:left="4536" w:hanging="3402"/>
      </w:pPr>
      <w:r w:rsidRPr="008C4DF0">
        <w:rPr>
          <w:i/>
        </w:rPr>
        <w:t>Articles</w:t>
      </w:r>
      <w:r w:rsidR="0077416A">
        <w:rPr>
          <w:i/>
        </w:rPr>
        <w:t xml:space="preserve"> </w:t>
      </w:r>
      <w:r w:rsidRPr="008C4DF0">
        <w:rPr>
          <w:i/>
        </w:rPr>
        <w:t>of</w:t>
      </w:r>
      <w:r w:rsidR="0077416A">
        <w:rPr>
          <w:i/>
        </w:rPr>
        <w:t xml:space="preserve"> </w:t>
      </w:r>
      <w:r w:rsidRPr="008C4DF0">
        <w:rPr>
          <w:i/>
        </w:rPr>
        <w:t>the</w:t>
      </w:r>
      <w:r w:rsidR="0077416A">
        <w:rPr>
          <w:i/>
        </w:rPr>
        <w:t xml:space="preserve"> </w:t>
      </w:r>
      <w:r w:rsidRPr="008C4DF0">
        <w:rPr>
          <w:i/>
        </w:rPr>
        <w:t>Convention:</w:t>
      </w:r>
      <w:r w:rsidRPr="008C4DF0">
        <w:rPr>
          <w:i/>
          <w:iCs/>
        </w:rPr>
        <w:tab/>
      </w:r>
      <w:r w:rsidRPr="008C4DF0">
        <w:t>2,</w:t>
      </w:r>
      <w:r w:rsidR="0077416A">
        <w:t xml:space="preserve"> </w:t>
      </w:r>
      <w:r w:rsidRPr="008C4DF0">
        <w:t>6,</w:t>
      </w:r>
      <w:r w:rsidR="0077416A">
        <w:t xml:space="preserve"> </w:t>
      </w:r>
      <w:r w:rsidRPr="008C4DF0">
        <w:t>12–14</w:t>
      </w:r>
      <w:r w:rsidR="0077416A">
        <w:t xml:space="preserve"> </w:t>
      </w:r>
      <w:r w:rsidRPr="008C4DF0">
        <w:t>and</w:t>
      </w:r>
      <w:r w:rsidR="0077416A">
        <w:t xml:space="preserve"> </w:t>
      </w:r>
      <w:r w:rsidRPr="008C4DF0">
        <w:t>16</w:t>
      </w:r>
    </w:p>
    <w:p w14:paraId="691E21AC" w14:textId="6D92EAF0" w:rsidR="00892D00" w:rsidRPr="008C4DF0" w:rsidRDefault="00892D00" w:rsidP="00892D00">
      <w:pPr>
        <w:pStyle w:val="SingleTxtG"/>
        <w:spacing w:before="240"/>
      </w:pPr>
      <w:r w:rsidRPr="008C4DF0">
        <w:t>1.</w:t>
      </w:r>
      <w:r w:rsidRPr="008C4DF0">
        <w:tab/>
        <w:t>The</w:t>
      </w:r>
      <w:r w:rsidR="0077416A">
        <w:t xml:space="preserve"> </w:t>
      </w:r>
      <w:r w:rsidRPr="008C4DF0">
        <w:t>complainants</w:t>
      </w:r>
      <w:r w:rsidR="0077416A">
        <w:t xml:space="preserve"> </w:t>
      </w:r>
      <w:r w:rsidRPr="008C4DF0">
        <w:t>are</w:t>
      </w:r>
      <w:r w:rsidR="0077416A">
        <w:t xml:space="preserve"> </w:t>
      </w:r>
      <w:proofErr w:type="spellStart"/>
      <w:r w:rsidRPr="008C4DF0">
        <w:t>Milunka</w:t>
      </w:r>
      <w:proofErr w:type="spellEnd"/>
      <w:r w:rsidR="0077416A">
        <w:t xml:space="preserve"> </w:t>
      </w:r>
      <w:proofErr w:type="spellStart"/>
      <w:r w:rsidRPr="008C4DF0">
        <w:t>Cubrilov</w:t>
      </w:r>
      <w:proofErr w:type="spellEnd"/>
      <w:r w:rsidRPr="008C4DF0">
        <w:t>,</w:t>
      </w:r>
      <w:r w:rsidR="0077416A">
        <w:t xml:space="preserve"> </w:t>
      </w:r>
      <w:proofErr w:type="spellStart"/>
      <w:r w:rsidRPr="008C4DF0">
        <w:t>Jasmina</w:t>
      </w:r>
      <w:proofErr w:type="spellEnd"/>
      <w:r w:rsidR="0077416A">
        <w:t xml:space="preserve"> </w:t>
      </w:r>
      <w:proofErr w:type="spellStart"/>
      <w:r w:rsidRPr="008C4DF0">
        <w:t>Cubrilov</w:t>
      </w:r>
      <w:proofErr w:type="spellEnd"/>
      <w:r w:rsidR="0077416A">
        <w:t xml:space="preserve"> </w:t>
      </w:r>
      <w:proofErr w:type="spellStart"/>
      <w:r w:rsidRPr="008C4DF0">
        <w:t>Jovic</w:t>
      </w:r>
      <w:proofErr w:type="spellEnd"/>
      <w:r w:rsidR="0077416A">
        <w:t xml:space="preserve"> </w:t>
      </w:r>
      <w:r w:rsidRPr="008C4DF0">
        <w:t>and.</w:t>
      </w:r>
      <w:r w:rsidR="0077416A">
        <w:t xml:space="preserve"> </w:t>
      </w:r>
      <w:r w:rsidRPr="008C4DF0">
        <w:t>Marina</w:t>
      </w:r>
      <w:r w:rsidR="0077416A">
        <w:t xml:space="preserve"> </w:t>
      </w:r>
      <w:proofErr w:type="spellStart"/>
      <w:r w:rsidRPr="008C4DF0">
        <w:t>Cubrilov</w:t>
      </w:r>
      <w:proofErr w:type="spellEnd"/>
      <w:r w:rsidRPr="008C4DF0">
        <w:t>,</w:t>
      </w:r>
      <w:r w:rsidR="0077416A">
        <w:t xml:space="preserve"> </w:t>
      </w:r>
      <w:r w:rsidRPr="008C4DF0">
        <w:t>nationals</w:t>
      </w:r>
      <w:r w:rsidR="0077416A">
        <w:t xml:space="preserve"> </w:t>
      </w:r>
      <w:r w:rsidRPr="008C4DF0">
        <w:t>of</w:t>
      </w:r>
      <w:r w:rsidR="0077416A">
        <w:t xml:space="preserve"> </w:t>
      </w:r>
      <w:r w:rsidRPr="008C4DF0">
        <w:t>Serbia,</w:t>
      </w:r>
      <w:r w:rsidR="0077416A">
        <w:t xml:space="preserve"> </w:t>
      </w:r>
      <w:r w:rsidRPr="008C4DF0">
        <w:t>born</w:t>
      </w:r>
      <w:r w:rsidR="0077416A">
        <w:t xml:space="preserve"> </w:t>
      </w:r>
      <w:r w:rsidRPr="008C4DF0">
        <w:t>on</w:t>
      </w:r>
      <w:r w:rsidR="0077416A">
        <w:t xml:space="preserve"> </w:t>
      </w:r>
      <w:r w:rsidRPr="008C4DF0">
        <w:t>6</w:t>
      </w:r>
      <w:r w:rsidR="0077416A">
        <w:t xml:space="preserve"> </w:t>
      </w:r>
      <w:r w:rsidRPr="008C4DF0">
        <w:t>October</w:t>
      </w:r>
      <w:r w:rsidR="0077416A">
        <w:t xml:space="preserve"> </w:t>
      </w:r>
      <w:r w:rsidRPr="008C4DF0">
        <w:t>1948,</w:t>
      </w:r>
      <w:r w:rsidR="0077416A">
        <w:t xml:space="preserve"> </w:t>
      </w:r>
      <w:r w:rsidRPr="008C4DF0">
        <w:t>29</w:t>
      </w:r>
      <w:r w:rsidR="0077416A">
        <w:t xml:space="preserve"> </w:t>
      </w:r>
      <w:r w:rsidRPr="008C4DF0">
        <w:t>July</w:t>
      </w:r>
      <w:r w:rsidR="0077416A">
        <w:t xml:space="preserve"> </w:t>
      </w:r>
      <w:r w:rsidRPr="008C4DF0">
        <w:t>1974</w:t>
      </w:r>
      <w:r w:rsidR="0077416A">
        <w:t xml:space="preserve"> </w:t>
      </w:r>
      <w:r w:rsidRPr="008C4DF0">
        <w:t>and</w:t>
      </w:r>
      <w:r w:rsidR="0077416A">
        <w:t xml:space="preserve"> </w:t>
      </w:r>
      <w:r w:rsidRPr="008C4DF0">
        <w:t>15</w:t>
      </w:r>
      <w:r w:rsidR="0077416A">
        <w:t xml:space="preserve"> </w:t>
      </w:r>
      <w:r w:rsidRPr="008C4DF0">
        <w:t>December</w:t>
      </w:r>
      <w:r w:rsidR="0077416A">
        <w:t xml:space="preserve"> </w:t>
      </w:r>
      <w:r w:rsidRPr="008C4DF0">
        <w:t>1981,</w:t>
      </w:r>
      <w:r w:rsidR="0077416A">
        <w:t xml:space="preserve"> </w:t>
      </w:r>
      <w:r w:rsidRPr="008C4DF0">
        <w:t>respectively.</w:t>
      </w:r>
      <w:r w:rsidR="0077416A">
        <w:t xml:space="preserve"> </w:t>
      </w:r>
      <w:r w:rsidRPr="008C4DF0">
        <w:t>They</w:t>
      </w:r>
      <w:r w:rsidR="0077416A">
        <w:t xml:space="preserve"> </w:t>
      </w:r>
      <w:r w:rsidRPr="008C4DF0">
        <w:t>are</w:t>
      </w:r>
      <w:r w:rsidR="0077416A">
        <w:t xml:space="preserve"> </w:t>
      </w:r>
      <w:r w:rsidRPr="008C4DF0">
        <w:t>the</w:t>
      </w:r>
      <w:r w:rsidR="0077416A">
        <w:t xml:space="preserve"> </w:t>
      </w:r>
      <w:r w:rsidRPr="008C4DF0">
        <w:t>widow</w:t>
      </w:r>
      <w:r w:rsidR="0077416A">
        <w:t xml:space="preserve"> </w:t>
      </w:r>
      <w:r w:rsidRPr="008C4DF0">
        <w:t>and</w:t>
      </w:r>
      <w:r w:rsidR="0077416A">
        <w:t xml:space="preserve"> </w:t>
      </w:r>
      <w:r w:rsidRPr="008C4DF0">
        <w:t>daughters,</w:t>
      </w:r>
      <w:r w:rsidR="0077416A">
        <w:t xml:space="preserve"> </w:t>
      </w:r>
      <w:r w:rsidRPr="008C4DF0">
        <w:t>respectively,</w:t>
      </w:r>
      <w:r w:rsidR="0077416A">
        <w:t xml:space="preserve"> </w:t>
      </w:r>
      <w:r w:rsidRPr="008C4DF0">
        <w:t>of</w:t>
      </w:r>
      <w:r w:rsidR="0077416A">
        <w:t xml:space="preserve"> </w:t>
      </w:r>
      <w:proofErr w:type="spellStart"/>
      <w:r w:rsidRPr="008C4DF0">
        <w:t>Bozidar</w:t>
      </w:r>
      <w:proofErr w:type="spellEnd"/>
      <w:r w:rsidR="0077416A">
        <w:t xml:space="preserve"> </w:t>
      </w:r>
      <w:proofErr w:type="spellStart"/>
      <w:r w:rsidRPr="008C4DF0">
        <w:t>Cubrilov</w:t>
      </w:r>
      <w:proofErr w:type="spellEnd"/>
      <w:r w:rsidRPr="008C4DF0">
        <w:t>,</w:t>
      </w:r>
      <w:r w:rsidR="0077416A">
        <w:t xml:space="preserve"> </w:t>
      </w:r>
      <w:r w:rsidRPr="008C4DF0">
        <w:t>of</w:t>
      </w:r>
      <w:r w:rsidR="0077416A">
        <w:t xml:space="preserve"> </w:t>
      </w:r>
      <w:r w:rsidRPr="008C4DF0">
        <w:t>unstated</w:t>
      </w:r>
      <w:r w:rsidR="0077416A">
        <w:t xml:space="preserve"> </w:t>
      </w:r>
      <w:r w:rsidRPr="008C4DF0">
        <w:t>nationality,</w:t>
      </w:r>
      <w:r w:rsidR="0077416A">
        <w:t xml:space="preserve"> </w:t>
      </w:r>
      <w:r w:rsidRPr="008C4DF0">
        <w:t>who</w:t>
      </w:r>
      <w:r w:rsidR="0077416A">
        <w:t xml:space="preserve"> </w:t>
      </w:r>
      <w:r w:rsidRPr="008C4DF0">
        <w:t>was</w:t>
      </w:r>
      <w:r w:rsidR="0077416A">
        <w:t xml:space="preserve"> </w:t>
      </w:r>
      <w:r w:rsidRPr="008C4DF0">
        <w:t>born</w:t>
      </w:r>
      <w:r w:rsidR="0077416A">
        <w:t xml:space="preserve"> </w:t>
      </w:r>
      <w:r w:rsidRPr="008C4DF0">
        <w:t>in</w:t>
      </w:r>
      <w:r w:rsidR="0077416A">
        <w:t xml:space="preserve"> </w:t>
      </w:r>
      <w:r w:rsidRPr="008C4DF0">
        <w:t>1948</w:t>
      </w:r>
      <w:r w:rsidR="0077416A">
        <w:t xml:space="preserve"> </w:t>
      </w:r>
      <w:r w:rsidRPr="008C4DF0">
        <w:t>and</w:t>
      </w:r>
      <w:r w:rsidR="0077416A">
        <w:t xml:space="preserve"> </w:t>
      </w:r>
      <w:r w:rsidRPr="008C4DF0">
        <w:t>died</w:t>
      </w:r>
      <w:r w:rsidR="0077416A">
        <w:t xml:space="preserve"> </w:t>
      </w:r>
      <w:r w:rsidRPr="008C4DF0">
        <w:t>on</w:t>
      </w:r>
      <w:r w:rsidR="0077416A">
        <w:t xml:space="preserve"> </w:t>
      </w:r>
      <w:r w:rsidRPr="008C4DF0">
        <w:t>16</w:t>
      </w:r>
      <w:r w:rsidR="0077416A">
        <w:t xml:space="preserve"> </w:t>
      </w:r>
      <w:r w:rsidRPr="008C4DF0">
        <w:t>June</w:t>
      </w:r>
      <w:r w:rsidR="0077416A">
        <w:t xml:space="preserve"> </w:t>
      </w:r>
      <w:r w:rsidRPr="008C4DF0">
        <w:t>1996.</w:t>
      </w:r>
      <w:r w:rsidR="0077416A">
        <w:t xml:space="preserve"> </w:t>
      </w:r>
      <w:r w:rsidRPr="008C4DF0">
        <w:t>They</w:t>
      </w:r>
      <w:r w:rsidR="0077416A">
        <w:t xml:space="preserve"> </w:t>
      </w:r>
      <w:r w:rsidRPr="008C4DF0">
        <w:t>claim</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violated</w:t>
      </w:r>
      <w:r w:rsidR="0077416A">
        <w:t xml:space="preserve"> </w:t>
      </w:r>
      <w:r w:rsidRPr="008C4DF0">
        <w:t>their</w:t>
      </w:r>
      <w:r w:rsidR="0077416A">
        <w:t xml:space="preserve"> </w:t>
      </w:r>
      <w:r w:rsidRPr="008C4DF0">
        <w:t>rights</w:t>
      </w:r>
      <w:r w:rsidR="0077416A">
        <w:t xml:space="preserve"> </w:t>
      </w:r>
      <w:r w:rsidRPr="008C4DF0">
        <w:t>under</w:t>
      </w:r>
      <w:r w:rsidR="0077416A">
        <w:t xml:space="preserve"> </w:t>
      </w:r>
      <w:r w:rsidRPr="008C4DF0">
        <w:t>articles</w:t>
      </w:r>
      <w:r w:rsidR="0077416A">
        <w:t xml:space="preserve"> </w:t>
      </w:r>
      <w:r w:rsidRPr="008C4DF0">
        <w:t>6,</w:t>
      </w:r>
      <w:r w:rsidR="0077416A">
        <w:t xml:space="preserve"> </w:t>
      </w:r>
      <w:r w:rsidRPr="008C4DF0">
        <w:t>12,</w:t>
      </w:r>
      <w:r w:rsidR="0077416A">
        <w:t xml:space="preserve"> </w:t>
      </w:r>
      <w:r w:rsidRPr="008C4DF0">
        <w:t>13,</w:t>
      </w:r>
      <w:r w:rsidR="0077416A">
        <w:t xml:space="preserve"> </w:t>
      </w:r>
      <w:r w:rsidRPr="008C4DF0">
        <w:t>14</w:t>
      </w:r>
      <w:r w:rsidR="0077416A">
        <w:t xml:space="preserve"> </w:t>
      </w:r>
      <w:r w:rsidRPr="008C4DF0">
        <w:t>and</w:t>
      </w:r>
      <w:r w:rsidR="0077416A">
        <w:t xml:space="preserve"> </w:t>
      </w:r>
      <w:r w:rsidRPr="008C4DF0">
        <w:t>16</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as</w:t>
      </w:r>
      <w:r w:rsidR="0077416A">
        <w:t xml:space="preserve"> </w:t>
      </w:r>
      <w:r w:rsidRPr="008C4DF0">
        <w:t>well</w:t>
      </w:r>
      <w:r w:rsidR="0077416A">
        <w:t xml:space="preserve"> </w:t>
      </w:r>
      <w:r w:rsidRPr="008C4DF0">
        <w:t>as</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rights</w:t>
      </w:r>
      <w:r w:rsidR="0077416A">
        <w:t xml:space="preserve"> </w:t>
      </w:r>
      <w:r w:rsidRPr="008C4DF0">
        <w:t>under</w:t>
      </w:r>
      <w:r w:rsidR="0077416A">
        <w:t xml:space="preserve"> </w:t>
      </w:r>
      <w:r w:rsidRPr="008C4DF0">
        <w:t>article</w:t>
      </w:r>
      <w:r w:rsidR="0077416A">
        <w:t xml:space="preserve"> </w:t>
      </w:r>
      <w:r w:rsidRPr="008C4DF0">
        <w:t>13</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While</w:t>
      </w:r>
      <w:r w:rsidR="0077416A">
        <w:t xml:space="preserve"> </w:t>
      </w:r>
      <w:r w:rsidRPr="008C4DF0">
        <w:t>not</w:t>
      </w:r>
      <w:r w:rsidR="0077416A">
        <w:t xml:space="preserve"> </w:t>
      </w:r>
      <w:r w:rsidRPr="008C4DF0">
        <w:t>invoked</w:t>
      </w:r>
      <w:r w:rsidR="0077416A">
        <w:t xml:space="preserve"> </w:t>
      </w:r>
      <w:r w:rsidRPr="008C4DF0">
        <w:t>explicitly,</w:t>
      </w:r>
      <w:r w:rsidR="0077416A">
        <w:t xml:space="preserve"> </w:t>
      </w:r>
      <w:r w:rsidRPr="008C4DF0">
        <w:t>the</w:t>
      </w:r>
      <w:r w:rsidR="0077416A">
        <w:t xml:space="preserve"> </w:t>
      </w:r>
      <w:r w:rsidRPr="008C4DF0">
        <w:t>communication</w:t>
      </w:r>
      <w:r w:rsidR="0077416A">
        <w:t xml:space="preserve"> </w:t>
      </w:r>
      <w:r w:rsidRPr="008C4DF0">
        <w:t>also</w:t>
      </w:r>
      <w:r w:rsidR="0077416A">
        <w:t xml:space="preserve"> </w:t>
      </w:r>
      <w:r w:rsidRPr="008C4DF0">
        <w:t>raises</w:t>
      </w:r>
      <w:r w:rsidR="0077416A">
        <w:t xml:space="preserve"> </w:t>
      </w:r>
      <w:r w:rsidRPr="008C4DF0">
        <w:t>issues</w:t>
      </w:r>
      <w:r w:rsidR="0077416A">
        <w:t xml:space="preserve"> </w:t>
      </w:r>
      <w:r w:rsidRPr="008C4DF0">
        <w:t>under</w:t>
      </w:r>
      <w:r w:rsidR="0077416A">
        <w:t xml:space="preserve"> </w:t>
      </w:r>
      <w:r w:rsidRPr="008C4DF0">
        <w:t>article</w:t>
      </w:r>
      <w:r w:rsidR="0077416A">
        <w:t xml:space="preserve"> </w:t>
      </w:r>
      <w:r w:rsidRPr="008C4DF0">
        <w:t>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confirmed</w:t>
      </w:r>
      <w:r w:rsidR="0077416A">
        <w:t xml:space="preserve"> </w:t>
      </w:r>
      <w:r w:rsidRPr="008C4DF0">
        <w:t>the</w:t>
      </w:r>
      <w:r w:rsidR="0077416A">
        <w:t xml:space="preserve"> </w:t>
      </w:r>
      <w:r w:rsidRPr="008C4DF0">
        <w:t>declaration</w:t>
      </w:r>
      <w:r w:rsidR="0077416A">
        <w:t xml:space="preserve"> </w:t>
      </w:r>
      <w:r w:rsidRPr="008C4DF0">
        <w:t>of</w:t>
      </w:r>
      <w:r w:rsidR="0077416A">
        <w:t xml:space="preserve"> </w:t>
      </w:r>
      <w:r w:rsidRPr="008C4DF0">
        <w:t>Yugoslavia</w:t>
      </w:r>
      <w:r w:rsidR="0077416A">
        <w:t xml:space="preserve"> </w:t>
      </w:r>
      <w:r w:rsidRPr="008C4DF0">
        <w:t>made</w:t>
      </w:r>
      <w:r w:rsidR="0077416A">
        <w:t xml:space="preserve"> </w:t>
      </w:r>
      <w:r w:rsidRPr="008C4DF0">
        <w:t>pursuant</w:t>
      </w:r>
      <w:r w:rsidR="0077416A">
        <w:t xml:space="preserve"> </w:t>
      </w:r>
      <w:r w:rsidRPr="008C4DF0">
        <w:t>to</w:t>
      </w:r>
      <w:r w:rsidR="0077416A">
        <w:t xml:space="preserve"> </w:t>
      </w:r>
      <w:r w:rsidRPr="008C4DF0">
        <w:t>article</w:t>
      </w:r>
      <w:r w:rsidR="0077416A">
        <w:t xml:space="preserve"> </w:t>
      </w:r>
      <w:r w:rsidRPr="008C4DF0">
        <w:t>22</w:t>
      </w:r>
      <w:r w:rsidR="0077416A">
        <w:t xml:space="preserve"> </w:t>
      </w:r>
      <w:r w:rsidRPr="008C4DF0">
        <w:t>(1)</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upon</w:t>
      </w:r>
      <w:r w:rsidR="0077416A">
        <w:t xml:space="preserve"> </w:t>
      </w:r>
      <w:r w:rsidRPr="008C4DF0">
        <w:t>succession</w:t>
      </w:r>
      <w:r w:rsidR="0077416A">
        <w:t xml:space="preserve"> </w:t>
      </w:r>
      <w:r w:rsidRPr="008C4DF0">
        <w:t>on</w:t>
      </w:r>
      <w:r w:rsidR="0077416A">
        <w:t xml:space="preserve"> </w:t>
      </w:r>
      <w:r w:rsidRPr="008C4DF0">
        <w:t>12</w:t>
      </w:r>
      <w:r w:rsidR="0077416A">
        <w:t xml:space="preserve"> </w:t>
      </w:r>
      <w:r w:rsidRPr="008C4DF0">
        <w:t>March</w:t>
      </w:r>
      <w:r w:rsidR="0077416A">
        <w:t xml:space="preserve"> </w:t>
      </w:r>
      <w:r w:rsidRPr="008C4DF0">
        <w:t>2001,</w:t>
      </w:r>
      <w:r w:rsidR="0077416A">
        <w:t xml:space="preserve"> </w:t>
      </w:r>
      <w:r w:rsidRPr="008C4DF0">
        <w:t>with</w:t>
      </w:r>
      <w:r w:rsidR="0077416A">
        <w:t xml:space="preserve"> </w:t>
      </w:r>
      <w:r w:rsidRPr="008C4DF0">
        <w:t>immediate</w:t>
      </w:r>
      <w:r w:rsidR="0077416A">
        <w:t xml:space="preserve"> </w:t>
      </w:r>
      <w:r w:rsidRPr="008C4DF0">
        <w:t>effect.</w:t>
      </w:r>
      <w:r w:rsidR="0077416A">
        <w:t xml:space="preserve"> </w:t>
      </w:r>
      <w:r w:rsidRPr="008C4DF0">
        <w:t>The</w:t>
      </w:r>
      <w:r w:rsidR="0077416A">
        <w:t xml:space="preserve"> </w:t>
      </w:r>
      <w:r w:rsidRPr="008C4DF0">
        <w:t>complainants</w:t>
      </w:r>
      <w:r w:rsidR="0077416A">
        <w:t xml:space="preserve"> </w:t>
      </w:r>
      <w:r w:rsidRPr="008C4DF0">
        <w:t>are</w:t>
      </w:r>
      <w:r w:rsidR="0077416A">
        <w:t xml:space="preserve"> </w:t>
      </w:r>
      <w:r w:rsidRPr="008C4DF0">
        <w:t>represented</w:t>
      </w:r>
      <w:r w:rsidR="0077416A">
        <w:t xml:space="preserve"> </w:t>
      </w:r>
      <w:r w:rsidRPr="008C4DF0">
        <w:t>by</w:t>
      </w:r>
      <w:r w:rsidR="0077416A">
        <w:t xml:space="preserve"> </w:t>
      </w:r>
      <w:r w:rsidRPr="008C4DF0">
        <w:t>counsel.</w:t>
      </w:r>
    </w:p>
    <w:p w14:paraId="43FEB706" w14:textId="299B6FF7" w:rsidR="00892D00" w:rsidRPr="008C4DF0" w:rsidRDefault="00892D00" w:rsidP="00892D00">
      <w:pPr>
        <w:pStyle w:val="H23G"/>
      </w:pPr>
      <w:r w:rsidRPr="008C4DF0">
        <w:lastRenderedPageBreak/>
        <w:tab/>
      </w:r>
      <w:r w:rsidRPr="008C4DF0">
        <w:tab/>
        <w:t>Facts</w:t>
      </w:r>
      <w:r w:rsidR="0077416A">
        <w:t xml:space="preserve"> </w:t>
      </w:r>
      <w:r w:rsidRPr="008C4DF0">
        <w:t>as</w:t>
      </w:r>
      <w:r w:rsidR="0077416A">
        <w:t xml:space="preserve"> </w:t>
      </w:r>
      <w:r w:rsidRPr="008C4DF0">
        <w:t>submitted</w:t>
      </w:r>
      <w:r w:rsidR="0077416A">
        <w:t xml:space="preserve"> </w:t>
      </w:r>
      <w:r w:rsidRPr="008C4DF0">
        <w:t>by</w:t>
      </w:r>
      <w:r w:rsidR="0077416A">
        <w:t xml:space="preserve"> </w:t>
      </w:r>
      <w:r w:rsidRPr="008C4DF0">
        <w:t>the</w:t>
      </w:r>
      <w:r w:rsidR="0077416A">
        <w:t xml:space="preserve"> </w:t>
      </w:r>
      <w:r w:rsidRPr="008C4DF0">
        <w:t>complainants</w:t>
      </w:r>
    </w:p>
    <w:p w14:paraId="1DC03E78" w14:textId="794A1333" w:rsidR="00892D00" w:rsidRPr="008C4DF0" w:rsidRDefault="00892D00" w:rsidP="00892D00">
      <w:pPr>
        <w:pStyle w:val="SingleTxtG"/>
      </w:pPr>
      <w:r w:rsidRPr="008C4DF0">
        <w:t>2.1</w:t>
      </w:r>
      <w:r w:rsidRPr="008C4DF0">
        <w:tab/>
        <w:t>On</w:t>
      </w:r>
      <w:r w:rsidR="0077416A">
        <w:t xml:space="preserve"> </w:t>
      </w:r>
      <w:r w:rsidRPr="008C4DF0">
        <w:t>5</w:t>
      </w:r>
      <w:r w:rsidR="0077416A">
        <w:t xml:space="preserve"> </w:t>
      </w:r>
      <w:r w:rsidRPr="008C4DF0">
        <w:t>April</w:t>
      </w:r>
      <w:r w:rsidR="0077416A">
        <w:t xml:space="preserve"> </w:t>
      </w:r>
      <w:r w:rsidRPr="008C4DF0">
        <w:t>1996,</w:t>
      </w:r>
      <w:r w:rsidR="0077416A">
        <w:t xml:space="preserve"> </w:t>
      </w:r>
      <w:r w:rsidRPr="008C4DF0">
        <w:t>following</w:t>
      </w:r>
      <w:r w:rsidR="0077416A">
        <w:t xml:space="preserve"> </w:t>
      </w:r>
      <w:r w:rsidRPr="008C4DF0">
        <w:t>the</w:t>
      </w:r>
      <w:r w:rsidR="0077416A">
        <w:t xml:space="preserve"> </w:t>
      </w:r>
      <w:r w:rsidRPr="008C4DF0">
        <w:t>issuance</w:t>
      </w:r>
      <w:r w:rsidR="0077416A">
        <w:t xml:space="preserve"> </w:t>
      </w:r>
      <w:r w:rsidRPr="008C4DF0">
        <w:t>of</w:t>
      </w:r>
      <w:r w:rsidR="0077416A">
        <w:t xml:space="preserve"> </w:t>
      </w:r>
      <w:r w:rsidRPr="008C4DF0">
        <w:t>an</w:t>
      </w:r>
      <w:r w:rsidR="0077416A">
        <w:t xml:space="preserve"> </w:t>
      </w:r>
      <w:r w:rsidRPr="008C4DF0">
        <w:t>indictment</w:t>
      </w:r>
      <w:r w:rsidR="0077416A">
        <w:t xml:space="preserve"> </w:t>
      </w:r>
      <w:r w:rsidRPr="008C4DF0">
        <w:t>for</w:t>
      </w:r>
      <w:r w:rsidR="0077416A">
        <w:t xml:space="preserve"> </w:t>
      </w:r>
      <w:r w:rsidRPr="008C4DF0">
        <w:t>offences</w:t>
      </w:r>
      <w:r w:rsidR="0077416A">
        <w:t xml:space="preserve"> </w:t>
      </w:r>
      <w:r w:rsidRPr="008C4DF0">
        <w:t>of</w:t>
      </w:r>
      <w:r w:rsidR="0077416A">
        <w:t xml:space="preserve"> </w:t>
      </w:r>
      <w:r w:rsidRPr="008C4DF0">
        <w:t>fraud</w:t>
      </w:r>
      <w:r w:rsidR="0077416A">
        <w:t xml:space="preserve"> </w:t>
      </w:r>
      <w:r w:rsidRPr="008C4DF0">
        <w:t>and</w:t>
      </w:r>
      <w:r w:rsidR="0077416A">
        <w:t xml:space="preserve"> </w:t>
      </w:r>
      <w:r w:rsidRPr="008C4DF0">
        <w:t>falsification,</w:t>
      </w:r>
      <w:r w:rsidR="0077416A">
        <w:t xml:space="preserve"> </w:t>
      </w:r>
      <w:r w:rsidRPr="008C4DF0">
        <w:t>Mr.</w:t>
      </w:r>
      <w:r w:rsidR="0077416A">
        <w:t xml:space="preserve"> </w:t>
      </w:r>
      <w:proofErr w:type="spellStart"/>
      <w:r w:rsidRPr="008C4DF0">
        <w:t>Cubrilov</w:t>
      </w:r>
      <w:proofErr w:type="spellEnd"/>
      <w:r w:rsidR="0077416A">
        <w:t xml:space="preserve"> </w:t>
      </w:r>
      <w:r w:rsidRPr="008C4DF0">
        <w:t>was</w:t>
      </w:r>
      <w:r w:rsidR="0077416A">
        <w:t xml:space="preserve"> </w:t>
      </w:r>
      <w:r w:rsidRPr="008C4DF0">
        <w:t>arrested</w:t>
      </w:r>
      <w:r w:rsidR="0077416A">
        <w:t xml:space="preserve"> </w:t>
      </w:r>
      <w:r w:rsidRPr="008C4DF0">
        <w:t>and</w:t>
      </w:r>
      <w:r w:rsidR="0077416A">
        <w:t xml:space="preserve"> </w:t>
      </w:r>
      <w:r w:rsidRPr="008C4DF0">
        <w:t>detained</w:t>
      </w:r>
      <w:r w:rsidR="0077416A">
        <w:t xml:space="preserve"> </w:t>
      </w:r>
      <w:r w:rsidRPr="008C4DF0">
        <w:t>in</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Prison.</w:t>
      </w:r>
      <w:r w:rsidR="0077416A">
        <w:t xml:space="preserve"> </w:t>
      </w:r>
      <w:r w:rsidRPr="008C4DF0">
        <w:t>The</w:t>
      </w:r>
      <w:r w:rsidR="0077416A">
        <w:t xml:space="preserve"> </w:t>
      </w:r>
      <w:r w:rsidRPr="008C4DF0">
        <w:t>next</w:t>
      </w:r>
      <w:r w:rsidR="0077416A">
        <w:t xml:space="preserve"> </w:t>
      </w:r>
      <w:r w:rsidRPr="008C4DF0">
        <w:t>day,</w:t>
      </w:r>
      <w:r w:rsidR="0077416A">
        <w:t xml:space="preserve"> </w:t>
      </w:r>
      <w:r w:rsidRPr="008C4DF0">
        <w:t>an</w:t>
      </w:r>
      <w:r w:rsidR="0077416A">
        <w:t xml:space="preserve"> </w:t>
      </w:r>
      <w:r w:rsidRPr="008C4DF0">
        <w:t>examination</w:t>
      </w:r>
      <w:r w:rsidR="0077416A">
        <w:t xml:space="preserve"> </w:t>
      </w:r>
      <w:r w:rsidRPr="008C4DF0">
        <w:t>at</w:t>
      </w:r>
      <w:r w:rsidR="0077416A">
        <w:t xml:space="preserve"> </w:t>
      </w:r>
      <w:r w:rsidRPr="008C4DF0">
        <w:t>the</w:t>
      </w:r>
      <w:r w:rsidR="0077416A">
        <w:t xml:space="preserve"> </w:t>
      </w:r>
      <w:r w:rsidRPr="008C4DF0">
        <w:t>Clinical</w:t>
      </w:r>
      <w:r w:rsidR="0077416A">
        <w:t xml:space="preserve"> </w:t>
      </w:r>
      <w:r w:rsidRPr="008C4DF0">
        <w:t>Centre</w:t>
      </w:r>
      <w:r w:rsidR="0077416A">
        <w:t xml:space="preserve"> </w:t>
      </w:r>
      <w:r w:rsidRPr="008C4DF0">
        <w:t>of</w:t>
      </w:r>
      <w:r w:rsidR="0077416A">
        <w:t xml:space="preserve"> </w:t>
      </w:r>
      <w:r w:rsidRPr="008C4DF0">
        <w:t>Serbia</w:t>
      </w:r>
      <w:r w:rsidR="0077416A">
        <w:t xml:space="preserve"> </w:t>
      </w:r>
      <w:r w:rsidRPr="008C4DF0">
        <w:t>revealed</w:t>
      </w:r>
      <w:r w:rsidR="0077416A">
        <w:t xml:space="preserve"> </w:t>
      </w:r>
      <w:r w:rsidRPr="008C4DF0">
        <w:t>an</w:t>
      </w:r>
      <w:r w:rsidR="0077416A">
        <w:t xml:space="preserve"> </w:t>
      </w:r>
      <w:r w:rsidRPr="008C4DF0">
        <w:t>injury</w:t>
      </w:r>
      <w:r w:rsidR="0077416A">
        <w:t xml:space="preserve"> </w:t>
      </w:r>
      <w:r w:rsidRPr="008C4DF0">
        <w:t>to</w:t>
      </w:r>
      <w:r w:rsidR="0077416A">
        <w:t xml:space="preserve"> </w:t>
      </w:r>
      <w:r w:rsidRPr="008C4DF0">
        <w:t>his</w:t>
      </w:r>
      <w:r w:rsidR="0077416A">
        <w:t xml:space="preserve"> </w:t>
      </w:r>
      <w:r w:rsidRPr="008C4DF0">
        <w:t>chest,</w:t>
      </w:r>
      <w:r w:rsidR="0077416A">
        <w:t xml:space="preserve"> </w:t>
      </w:r>
      <w:r w:rsidRPr="008C4DF0">
        <w:t>which</w:t>
      </w:r>
      <w:r w:rsidR="0077416A">
        <w:t xml:space="preserve"> </w:t>
      </w:r>
      <w:r w:rsidRPr="008C4DF0">
        <w:t>had</w:t>
      </w:r>
      <w:r w:rsidR="0077416A">
        <w:t xml:space="preserve"> </w:t>
      </w:r>
      <w:r w:rsidRPr="008C4DF0">
        <w:t>been</w:t>
      </w:r>
      <w:r w:rsidR="0077416A">
        <w:t xml:space="preserve"> </w:t>
      </w:r>
      <w:r w:rsidRPr="008C4DF0">
        <w:t>inflicted</w:t>
      </w:r>
      <w:r w:rsidR="0077416A">
        <w:t xml:space="preserve"> </w:t>
      </w:r>
      <w:r w:rsidRPr="008C4DF0">
        <w:t>during</w:t>
      </w:r>
      <w:r w:rsidR="0077416A">
        <w:t xml:space="preserve"> </w:t>
      </w:r>
      <w:r w:rsidRPr="008C4DF0">
        <w:t>the</w:t>
      </w:r>
      <w:r w:rsidR="0077416A">
        <w:t xml:space="preserve"> </w:t>
      </w:r>
      <w:r w:rsidRPr="008C4DF0">
        <w:t>arrest.</w:t>
      </w:r>
    </w:p>
    <w:p w14:paraId="19726043" w14:textId="6885CD23" w:rsidR="00E367FE" w:rsidRDefault="00892D00" w:rsidP="00892D00">
      <w:pPr>
        <w:pStyle w:val="SingleTxtG"/>
      </w:pPr>
      <w:r w:rsidRPr="008C4DF0">
        <w:t>2.2</w:t>
      </w:r>
      <w:r w:rsidRPr="008C4DF0">
        <w:tab/>
        <w:t>Mr.</w:t>
      </w:r>
      <w:r w:rsidR="0077416A">
        <w:t xml:space="preserve"> </w:t>
      </w:r>
      <w:proofErr w:type="spellStart"/>
      <w:r w:rsidRPr="008C4DF0">
        <w:t>Cubrilov</w:t>
      </w:r>
      <w:proofErr w:type="spellEnd"/>
      <w:r w:rsidR="0077416A">
        <w:t xml:space="preserve"> </w:t>
      </w:r>
      <w:r w:rsidRPr="008C4DF0">
        <w:t>was</w:t>
      </w:r>
      <w:r w:rsidR="0077416A">
        <w:t xml:space="preserve"> </w:t>
      </w:r>
      <w:r w:rsidRPr="008C4DF0">
        <w:t>medically</w:t>
      </w:r>
      <w:r w:rsidR="0077416A">
        <w:t xml:space="preserve"> </w:t>
      </w:r>
      <w:r w:rsidRPr="008C4DF0">
        <w:t>examined</w:t>
      </w:r>
      <w:r w:rsidR="0077416A">
        <w:t xml:space="preserve"> </w:t>
      </w:r>
      <w:r w:rsidRPr="008C4DF0">
        <w:t>on</w:t>
      </w:r>
      <w:r w:rsidR="0077416A">
        <w:t xml:space="preserve"> </w:t>
      </w:r>
      <w:r w:rsidRPr="008C4DF0">
        <w:t>9</w:t>
      </w:r>
      <w:r w:rsidR="0077416A">
        <w:t xml:space="preserve"> </w:t>
      </w:r>
      <w:r w:rsidRPr="008C4DF0">
        <w:t>April</w:t>
      </w:r>
      <w:r w:rsidR="0077416A">
        <w:t xml:space="preserve"> </w:t>
      </w:r>
      <w:r w:rsidRPr="008C4DF0">
        <w:t>1996,</w:t>
      </w:r>
      <w:r w:rsidR="0077416A">
        <w:t xml:space="preserve"> </w:t>
      </w:r>
      <w:r w:rsidRPr="008C4DF0">
        <w:t>at</w:t>
      </w:r>
      <w:r w:rsidR="0077416A">
        <w:t xml:space="preserve"> </w:t>
      </w:r>
      <w:r w:rsidRPr="008C4DF0">
        <w:t>the</w:t>
      </w:r>
      <w:r w:rsidR="0077416A">
        <w:t xml:space="preserve"> </w:t>
      </w:r>
      <w:r w:rsidRPr="008C4DF0">
        <w:t>infirmary</w:t>
      </w:r>
      <w:r w:rsidR="0077416A">
        <w:t xml:space="preserve"> </w:t>
      </w:r>
      <w:r w:rsidRPr="008C4DF0">
        <w:t>of</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Prison;</w:t>
      </w:r>
      <w:r w:rsidR="0077416A">
        <w:t xml:space="preserve"> </w:t>
      </w:r>
      <w:r w:rsidRPr="008C4DF0">
        <w:t>a</w:t>
      </w:r>
      <w:r w:rsidR="0077416A">
        <w:t xml:space="preserve"> </w:t>
      </w:r>
      <w:r w:rsidRPr="008C4DF0">
        <w:t>hematoma</w:t>
      </w:r>
      <w:r w:rsidR="0077416A">
        <w:t xml:space="preserve"> </w:t>
      </w:r>
      <w:r w:rsidRPr="008C4DF0">
        <w:t>of</w:t>
      </w:r>
      <w:r w:rsidR="0077416A">
        <w:t xml:space="preserve"> </w:t>
      </w:r>
      <w:r w:rsidRPr="008C4DF0">
        <w:t>20</w:t>
      </w:r>
      <w:r w:rsidR="0077416A">
        <w:t xml:space="preserve"> </w:t>
      </w:r>
      <w:r w:rsidRPr="008C4DF0">
        <w:t>cm</w:t>
      </w:r>
      <w:r w:rsidR="0077416A">
        <w:t xml:space="preserve"> </w:t>
      </w:r>
      <w:r w:rsidRPr="008C4DF0">
        <w:t>by</w:t>
      </w:r>
      <w:r w:rsidR="0077416A">
        <w:t xml:space="preserve"> </w:t>
      </w:r>
      <w:r w:rsidRPr="008C4DF0">
        <w:t>15</w:t>
      </w:r>
      <w:r w:rsidR="0077416A">
        <w:t xml:space="preserve"> </w:t>
      </w:r>
      <w:r w:rsidRPr="008C4DF0">
        <w:t>cm</w:t>
      </w:r>
      <w:r w:rsidR="0077416A">
        <w:t xml:space="preserve"> </w:t>
      </w:r>
      <w:r w:rsidRPr="008C4DF0">
        <w:t>on</w:t>
      </w:r>
      <w:r w:rsidR="0077416A">
        <w:t xml:space="preserve"> </w:t>
      </w:r>
      <w:r w:rsidRPr="008C4DF0">
        <w:t>the</w:t>
      </w:r>
      <w:r w:rsidR="0077416A">
        <w:t xml:space="preserve"> </w:t>
      </w:r>
      <w:r w:rsidRPr="008C4DF0">
        <w:t>left</w:t>
      </w:r>
      <w:r w:rsidR="0077416A">
        <w:t xml:space="preserve"> </w:t>
      </w:r>
      <w:r w:rsidRPr="008C4DF0">
        <w:t>side</w:t>
      </w:r>
      <w:r w:rsidR="0077416A">
        <w:t xml:space="preserve"> </w:t>
      </w:r>
      <w:r w:rsidRPr="008C4DF0">
        <w:t>of</w:t>
      </w:r>
      <w:r w:rsidR="0077416A">
        <w:t xml:space="preserve"> </w:t>
      </w:r>
      <w:r w:rsidRPr="008C4DF0">
        <w:t>his</w:t>
      </w:r>
      <w:r w:rsidR="0077416A">
        <w:t xml:space="preserve"> </w:t>
      </w:r>
      <w:r w:rsidRPr="008C4DF0">
        <w:t>chest</w:t>
      </w:r>
      <w:r w:rsidR="0077416A">
        <w:t xml:space="preserve"> </w:t>
      </w:r>
      <w:r w:rsidRPr="008C4DF0">
        <w:t>was</w:t>
      </w:r>
      <w:r w:rsidR="0077416A">
        <w:t xml:space="preserve"> </w:t>
      </w:r>
      <w:r w:rsidRPr="008C4DF0">
        <w:t>documented,</w:t>
      </w:r>
      <w:r w:rsidR="0077416A">
        <w:t xml:space="preserve"> </w:t>
      </w:r>
      <w:r w:rsidRPr="008C4DF0">
        <w:t>as</w:t>
      </w:r>
      <w:r w:rsidR="0077416A">
        <w:t xml:space="preserve"> </w:t>
      </w:r>
      <w:r w:rsidRPr="008C4DF0">
        <w:t>well</w:t>
      </w:r>
      <w:r w:rsidR="0077416A">
        <w:t xml:space="preserve"> </w:t>
      </w:r>
      <w:r w:rsidRPr="008C4DF0">
        <w:t>as</w:t>
      </w:r>
      <w:r w:rsidR="0077416A">
        <w:t xml:space="preserve"> </w:t>
      </w:r>
      <w:r w:rsidRPr="008C4DF0">
        <w:t>hematomas</w:t>
      </w:r>
      <w:r w:rsidR="0077416A">
        <w:t xml:space="preserve"> </w:t>
      </w:r>
      <w:r w:rsidRPr="008C4DF0">
        <w:t>covering</w:t>
      </w:r>
      <w:r w:rsidR="0077416A">
        <w:t xml:space="preserve"> </w:t>
      </w:r>
      <w:r w:rsidRPr="008C4DF0">
        <w:t>both</w:t>
      </w:r>
      <w:r w:rsidR="0077416A">
        <w:t xml:space="preserve"> </w:t>
      </w:r>
      <w:r w:rsidRPr="008C4DF0">
        <w:t>buttocks,</w:t>
      </w:r>
      <w:r w:rsidR="0077416A">
        <w:t xml:space="preserve"> </w:t>
      </w:r>
      <w:r w:rsidRPr="008C4DF0">
        <w:t>a</w:t>
      </w:r>
      <w:r w:rsidR="0077416A">
        <w:t xml:space="preserve"> </w:t>
      </w:r>
      <w:r w:rsidRPr="008C4DF0">
        <w:t>hematoma</w:t>
      </w:r>
      <w:r w:rsidR="0077416A">
        <w:t xml:space="preserve"> </w:t>
      </w:r>
      <w:r w:rsidRPr="008C4DF0">
        <w:t>of</w:t>
      </w:r>
      <w:r w:rsidR="0077416A">
        <w:t xml:space="preserve"> </w:t>
      </w:r>
      <w:r w:rsidRPr="008C4DF0">
        <w:t>10</w:t>
      </w:r>
      <w:r w:rsidR="0077416A">
        <w:t xml:space="preserve"> </w:t>
      </w:r>
      <w:r w:rsidRPr="008C4DF0">
        <w:t>cm</w:t>
      </w:r>
      <w:r w:rsidR="0077416A">
        <w:t xml:space="preserve"> </w:t>
      </w:r>
      <w:r w:rsidRPr="008C4DF0">
        <w:t>by</w:t>
      </w:r>
      <w:r w:rsidR="0077416A">
        <w:t xml:space="preserve"> </w:t>
      </w:r>
      <w:r w:rsidRPr="008C4DF0">
        <w:t>4</w:t>
      </w:r>
      <w:r w:rsidR="0077416A">
        <w:t xml:space="preserve"> </w:t>
      </w:r>
      <w:r w:rsidRPr="008C4DF0">
        <w:t>cm</w:t>
      </w:r>
      <w:r w:rsidR="0077416A">
        <w:t xml:space="preserve"> </w:t>
      </w:r>
      <w:r w:rsidRPr="008C4DF0">
        <w:t>on</w:t>
      </w:r>
      <w:r w:rsidR="0077416A">
        <w:t xml:space="preserve"> </w:t>
      </w:r>
      <w:r w:rsidRPr="008C4DF0">
        <w:t>his</w:t>
      </w:r>
      <w:r w:rsidR="0077416A">
        <w:t xml:space="preserve"> </w:t>
      </w:r>
      <w:r w:rsidRPr="008C4DF0">
        <w:t>left</w:t>
      </w:r>
      <w:r w:rsidR="0077416A">
        <w:t xml:space="preserve"> </w:t>
      </w:r>
      <w:r w:rsidRPr="008C4DF0">
        <w:t>thigh</w:t>
      </w:r>
      <w:r w:rsidR="0077416A">
        <w:t xml:space="preserve"> </w:t>
      </w:r>
      <w:r w:rsidRPr="008C4DF0">
        <w:t>and</w:t>
      </w:r>
      <w:r w:rsidR="0077416A">
        <w:t xml:space="preserve"> </w:t>
      </w:r>
      <w:r w:rsidRPr="008C4DF0">
        <w:t>injuries</w:t>
      </w:r>
      <w:r w:rsidR="0077416A">
        <w:t xml:space="preserve"> </w:t>
      </w:r>
      <w:r w:rsidRPr="008C4DF0">
        <w:t>to</w:t>
      </w:r>
      <w:r w:rsidR="0077416A">
        <w:t xml:space="preserve"> </w:t>
      </w:r>
      <w:r w:rsidRPr="008C4DF0">
        <w:t>his</w:t>
      </w:r>
      <w:r w:rsidR="0077416A">
        <w:t xml:space="preserve"> </w:t>
      </w:r>
      <w:r w:rsidRPr="008C4DF0">
        <w:t>head.</w:t>
      </w:r>
      <w:r w:rsidR="0077416A">
        <w:t xml:space="preserve"> </w:t>
      </w:r>
      <w:r w:rsidRPr="008C4DF0">
        <w:t>During</w:t>
      </w:r>
      <w:r w:rsidR="0077416A">
        <w:t xml:space="preserve"> </w:t>
      </w:r>
      <w:r w:rsidRPr="008C4DF0">
        <w:t>his</w:t>
      </w:r>
      <w:r w:rsidR="0077416A">
        <w:t xml:space="preserve"> </w:t>
      </w:r>
      <w:r w:rsidRPr="008C4DF0">
        <w:t>detention</w:t>
      </w:r>
      <w:r w:rsidR="0077416A">
        <w:t xml:space="preserve"> </w:t>
      </w:r>
      <w:r w:rsidRPr="008C4DF0">
        <w:t>in</w:t>
      </w:r>
      <w:r w:rsidR="0077416A">
        <w:t xml:space="preserve"> </w:t>
      </w:r>
      <w:r w:rsidRPr="008C4DF0">
        <w:t>prison,</w:t>
      </w:r>
      <w:r w:rsidR="0077416A">
        <w:t xml:space="preserve"> </w:t>
      </w:r>
      <w:r w:rsidRPr="008C4DF0">
        <w:t>Mr.</w:t>
      </w:r>
      <w:r w:rsidR="0077416A">
        <w:t xml:space="preserve"> </w:t>
      </w:r>
      <w:proofErr w:type="spellStart"/>
      <w:r w:rsidRPr="008C4DF0">
        <w:t>Cubrilov</w:t>
      </w:r>
      <w:proofErr w:type="spellEnd"/>
      <w:r w:rsidR="0077416A">
        <w:t xml:space="preserve"> </w:t>
      </w:r>
      <w:r w:rsidRPr="008C4DF0">
        <w:t>mentioned</w:t>
      </w:r>
      <w:r w:rsidR="0077416A">
        <w:t xml:space="preserve"> </w:t>
      </w:r>
      <w:r w:rsidRPr="008C4DF0">
        <w:t>to</w:t>
      </w:r>
      <w:r w:rsidR="0077416A">
        <w:t xml:space="preserve"> </w:t>
      </w:r>
      <w:r w:rsidRPr="008C4DF0">
        <w:t>the</w:t>
      </w:r>
      <w:r w:rsidR="0077416A">
        <w:t xml:space="preserve"> </w:t>
      </w:r>
      <w:r w:rsidRPr="008C4DF0">
        <w:t>complainants</w:t>
      </w:r>
      <w:r w:rsidR="0077416A">
        <w:t xml:space="preserve"> </w:t>
      </w:r>
      <w:r w:rsidRPr="008C4DF0">
        <w:t>that</w:t>
      </w:r>
      <w:r w:rsidR="0077416A">
        <w:t xml:space="preserve"> </w:t>
      </w:r>
      <w:r w:rsidRPr="008C4DF0">
        <w:t>he</w:t>
      </w:r>
      <w:r w:rsidR="0077416A">
        <w:t xml:space="preserve"> </w:t>
      </w:r>
      <w:r w:rsidRPr="008C4DF0">
        <w:t>was</w:t>
      </w:r>
      <w:r w:rsidR="0077416A">
        <w:t xml:space="preserve"> </w:t>
      </w:r>
      <w:r w:rsidRPr="008C4DF0">
        <w:t>being</w:t>
      </w:r>
      <w:r w:rsidR="0077416A">
        <w:t xml:space="preserve"> </w:t>
      </w:r>
      <w:r w:rsidRPr="008C4DF0">
        <w:t>subjected</w:t>
      </w:r>
      <w:r w:rsidR="0077416A">
        <w:t xml:space="preserve"> </w:t>
      </w:r>
      <w:r w:rsidRPr="008C4DF0">
        <w:t>to</w:t>
      </w:r>
      <w:r w:rsidR="0077416A">
        <w:t xml:space="preserve"> </w:t>
      </w:r>
      <w:r w:rsidRPr="008C4DF0">
        <w:t>torture</w:t>
      </w:r>
      <w:r w:rsidR="0077416A">
        <w:t xml:space="preserve"> </w:t>
      </w:r>
      <w:r w:rsidRPr="008C4DF0">
        <w:t>by</w:t>
      </w:r>
      <w:r w:rsidR="0077416A">
        <w:t xml:space="preserve"> </w:t>
      </w:r>
      <w:r w:rsidRPr="008C4DF0">
        <w:t>police</w:t>
      </w:r>
      <w:r w:rsidR="0077416A">
        <w:t xml:space="preserve"> </w:t>
      </w:r>
      <w:r w:rsidRPr="008C4DF0">
        <w:t>officers,</w:t>
      </w:r>
      <w:r w:rsidR="0077416A">
        <w:t xml:space="preserve"> </w:t>
      </w:r>
      <w:r w:rsidRPr="008C4DF0">
        <w:t>who</w:t>
      </w:r>
      <w:r w:rsidR="0077416A">
        <w:t xml:space="preserve"> </w:t>
      </w:r>
      <w:r w:rsidRPr="008C4DF0">
        <w:t>would,</w:t>
      </w:r>
      <w:r w:rsidR="0077416A">
        <w:t xml:space="preserve"> </w:t>
      </w:r>
      <w:r w:rsidRPr="008C4DF0">
        <w:t>on</w:t>
      </w:r>
      <w:r w:rsidR="0077416A">
        <w:t xml:space="preserve"> </w:t>
      </w:r>
      <w:r w:rsidRPr="008C4DF0">
        <w:t>occasion,</w:t>
      </w:r>
      <w:r w:rsidR="0077416A">
        <w:t xml:space="preserve"> </w:t>
      </w:r>
      <w:r w:rsidRPr="008C4DF0">
        <w:t>transport</w:t>
      </w:r>
      <w:r w:rsidR="0077416A">
        <w:t xml:space="preserve"> </w:t>
      </w:r>
      <w:r w:rsidRPr="008C4DF0">
        <w:t>him</w:t>
      </w:r>
      <w:r w:rsidR="0077416A">
        <w:t xml:space="preserve"> </w:t>
      </w:r>
      <w:r w:rsidRPr="008C4DF0">
        <w:t>from</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Prison</w:t>
      </w:r>
      <w:r w:rsidR="0077416A">
        <w:t xml:space="preserve"> </w:t>
      </w:r>
      <w:r w:rsidRPr="008C4DF0">
        <w:t>to</w:t>
      </w:r>
      <w:r w:rsidR="0077416A">
        <w:t xml:space="preserve"> </w:t>
      </w:r>
      <w:r w:rsidRPr="008C4DF0">
        <w:t>the</w:t>
      </w:r>
      <w:r w:rsidR="0077416A">
        <w:t xml:space="preserve"> </w:t>
      </w:r>
      <w:r w:rsidRPr="008C4DF0">
        <w:t>Belgrade</w:t>
      </w:r>
      <w:r w:rsidR="0077416A">
        <w:t xml:space="preserve"> </w:t>
      </w:r>
      <w:r w:rsidRPr="008C4DF0">
        <w:t>Police</w:t>
      </w:r>
      <w:r w:rsidR="0077416A">
        <w:t xml:space="preserve"> </w:t>
      </w:r>
      <w:r w:rsidRPr="008C4DF0">
        <w:t>Department.</w:t>
      </w:r>
      <w:r w:rsidR="0077416A">
        <w:t xml:space="preserve"> </w:t>
      </w:r>
      <w:r w:rsidRPr="008C4DF0">
        <w:t>He</w:t>
      </w:r>
      <w:r w:rsidR="0077416A">
        <w:t xml:space="preserve"> </w:t>
      </w:r>
      <w:r w:rsidRPr="008C4DF0">
        <w:t>told</w:t>
      </w:r>
      <w:r w:rsidR="0077416A">
        <w:t xml:space="preserve"> </w:t>
      </w:r>
      <w:r w:rsidRPr="008C4DF0">
        <w:t>the</w:t>
      </w:r>
      <w:r w:rsidR="0077416A">
        <w:t xml:space="preserve"> </w:t>
      </w:r>
      <w:r w:rsidRPr="008C4DF0">
        <w:t>complainants</w:t>
      </w:r>
      <w:r w:rsidR="0077416A">
        <w:t xml:space="preserve"> </w:t>
      </w:r>
      <w:r w:rsidRPr="008C4DF0">
        <w:t>that</w:t>
      </w:r>
      <w:r w:rsidR="0077416A">
        <w:t xml:space="preserve"> </w:t>
      </w:r>
      <w:r w:rsidRPr="008C4DF0">
        <w:t>police</w:t>
      </w:r>
      <w:r w:rsidR="0077416A">
        <w:t xml:space="preserve"> </w:t>
      </w:r>
      <w:r w:rsidRPr="008C4DF0">
        <w:t>officers</w:t>
      </w:r>
      <w:r w:rsidR="0077416A">
        <w:t xml:space="preserve"> </w:t>
      </w:r>
      <w:r w:rsidRPr="008C4DF0">
        <w:t>had</w:t>
      </w:r>
      <w:r w:rsidR="0077416A">
        <w:t xml:space="preserve"> </w:t>
      </w:r>
      <w:r w:rsidRPr="008C4DF0">
        <w:t>hit</w:t>
      </w:r>
      <w:r w:rsidR="0077416A">
        <w:t xml:space="preserve"> </w:t>
      </w:r>
      <w:r w:rsidRPr="008C4DF0">
        <w:t>him</w:t>
      </w:r>
      <w:r w:rsidR="0077416A">
        <w:t xml:space="preserve"> </w:t>
      </w:r>
      <w:r w:rsidRPr="008C4DF0">
        <w:t>in</w:t>
      </w:r>
      <w:r w:rsidR="0077416A">
        <w:t xml:space="preserve"> </w:t>
      </w:r>
      <w:r w:rsidRPr="008C4DF0">
        <w:t>the</w:t>
      </w:r>
      <w:r w:rsidR="0077416A">
        <w:t xml:space="preserve"> </w:t>
      </w:r>
      <w:r w:rsidRPr="008C4DF0">
        <w:t>head</w:t>
      </w:r>
      <w:r w:rsidR="0077416A">
        <w:t xml:space="preserve"> </w:t>
      </w:r>
      <w:r w:rsidRPr="008C4DF0">
        <w:t>with</w:t>
      </w:r>
      <w:r w:rsidR="0077416A">
        <w:t xml:space="preserve"> </w:t>
      </w:r>
      <w:r w:rsidRPr="008C4DF0">
        <w:t>a</w:t>
      </w:r>
      <w:r w:rsidR="0077416A">
        <w:t xml:space="preserve"> </w:t>
      </w:r>
      <w:r w:rsidRPr="008C4DF0">
        <w:t>lamp</w:t>
      </w:r>
      <w:r w:rsidR="0077416A">
        <w:t xml:space="preserve"> </w:t>
      </w:r>
      <w:r w:rsidRPr="008C4DF0">
        <w:t>and</w:t>
      </w:r>
      <w:r w:rsidR="0077416A">
        <w:t xml:space="preserve"> </w:t>
      </w:r>
      <w:r w:rsidRPr="008C4DF0">
        <w:t>a</w:t>
      </w:r>
      <w:r w:rsidR="0077416A">
        <w:t xml:space="preserve"> </w:t>
      </w:r>
      <w:r w:rsidRPr="008C4DF0">
        <w:t>walkie-talkie</w:t>
      </w:r>
      <w:r w:rsidR="0077416A">
        <w:t xml:space="preserve"> </w:t>
      </w:r>
      <w:r w:rsidRPr="008C4DF0">
        <w:t>and</w:t>
      </w:r>
      <w:r w:rsidR="0077416A">
        <w:t xml:space="preserve"> </w:t>
      </w:r>
      <w:r w:rsidRPr="008C4DF0">
        <w:t>that</w:t>
      </w:r>
      <w:r w:rsidR="0077416A">
        <w:t xml:space="preserve"> </w:t>
      </w:r>
      <w:r w:rsidRPr="008C4DF0">
        <w:t>he</w:t>
      </w:r>
      <w:r w:rsidR="0077416A">
        <w:t xml:space="preserve"> </w:t>
      </w:r>
      <w:r w:rsidRPr="008C4DF0">
        <w:t>consequently</w:t>
      </w:r>
      <w:r w:rsidR="0077416A">
        <w:t xml:space="preserve"> </w:t>
      </w:r>
      <w:r w:rsidRPr="008C4DF0">
        <w:t>had</w:t>
      </w:r>
      <w:r w:rsidR="0077416A">
        <w:t xml:space="preserve"> </w:t>
      </w:r>
      <w:r w:rsidRPr="008C4DF0">
        <w:t>horrible</w:t>
      </w:r>
      <w:r w:rsidR="0077416A">
        <w:t xml:space="preserve"> </w:t>
      </w:r>
      <w:r w:rsidRPr="008C4DF0">
        <w:t>headaches</w:t>
      </w:r>
      <w:r w:rsidR="0077416A">
        <w:t xml:space="preserve"> </w:t>
      </w:r>
      <w:r w:rsidRPr="008C4DF0">
        <w:t>and</w:t>
      </w:r>
      <w:r w:rsidR="0077416A">
        <w:t xml:space="preserve"> </w:t>
      </w:r>
      <w:r w:rsidRPr="008C4DF0">
        <w:t>nausea.</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t>Mr.</w:t>
      </w:r>
      <w:r w:rsidR="0077416A">
        <w:t xml:space="preserve"> </w:t>
      </w:r>
      <w:proofErr w:type="spellStart"/>
      <w:r w:rsidRPr="008C4DF0">
        <w:t>Cubrilov</w:t>
      </w:r>
      <w:proofErr w:type="spellEnd"/>
      <w:r w:rsidR="0077416A">
        <w:t xml:space="preserve"> </w:t>
      </w:r>
      <w:r w:rsidRPr="008C4DF0">
        <w:t>observed</w:t>
      </w:r>
      <w:r w:rsidR="0077416A">
        <w:t xml:space="preserve"> </w:t>
      </w:r>
      <w:r w:rsidRPr="008C4DF0">
        <w:t>that,</w:t>
      </w:r>
      <w:r w:rsidR="0077416A">
        <w:t xml:space="preserve"> </w:t>
      </w:r>
      <w:r w:rsidRPr="008C4DF0">
        <w:t>since</w:t>
      </w:r>
      <w:r w:rsidR="0077416A">
        <w:t xml:space="preserve"> </w:t>
      </w:r>
      <w:r w:rsidRPr="008C4DF0">
        <w:t>his</w:t>
      </w:r>
      <w:r w:rsidR="0077416A">
        <w:t xml:space="preserve"> </w:t>
      </w:r>
      <w:r w:rsidRPr="008C4DF0">
        <w:t>arrest,</w:t>
      </w:r>
      <w:r w:rsidR="0077416A">
        <w:t xml:space="preserve"> </w:t>
      </w:r>
      <w:r w:rsidRPr="008C4DF0">
        <w:t>he</w:t>
      </w:r>
      <w:r w:rsidR="0077416A">
        <w:t xml:space="preserve"> </w:t>
      </w:r>
      <w:r w:rsidRPr="008C4DF0">
        <w:t>began</w:t>
      </w:r>
      <w:r w:rsidR="0077416A">
        <w:t xml:space="preserve"> </w:t>
      </w:r>
      <w:r w:rsidRPr="008C4DF0">
        <w:t>to</w:t>
      </w:r>
      <w:r w:rsidR="0077416A">
        <w:t xml:space="preserve"> </w:t>
      </w:r>
      <w:r w:rsidRPr="008C4DF0">
        <w:t>seem</w:t>
      </w:r>
      <w:r w:rsidR="0077416A">
        <w:t xml:space="preserve"> </w:t>
      </w:r>
      <w:r w:rsidR="00E367FE">
        <w:t>“</w:t>
      </w:r>
      <w:r w:rsidRPr="008C4DF0">
        <w:t>lost</w:t>
      </w:r>
      <w:r w:rsidR="00E367FE">
        <w:t>”</w:t>
      </w:r>
      <w:r w:rsidRPr="008C4DF0">
        <w:t>.</w:t>
      </w:r>
      <w:r w:rsidR="0077416A">
        <w:t xml:space="preserve"> </w:t>
      </w:r>
      <w:r w:rsidRPr="008C4DF0">
        <w:t>Other</w:t>
      </w:r>
      <w:r w:rsidR="0077416A">
        <w:t xml:space="preserve"> </w:t>
      </w:r>
      <w:r w:rsidRPr="008C4DF0">
        <w:t>detainees</w:t>
      </w:r>
      <w:r w:rsidR="0077416A">
        <w:t xml:space="preserve"> </w:t>
      </w:r>
      <w:r w:rsidRPr="008C4DF0">
        <w:t>confirmed</w:t>
      </w:r>
      <w:r w:rsidR="0077416A">
        <w:t xml:space="preserve"> </w:t>
      </w:r>
      <w:r w:rsidRPr="008C4DF0">
        <w:t>to</w:t>
      </w:r>
      <w:r w:rsidR="0077416A">
        <w:t xml:space="preserve"> </w:t>
      </w:r>
      <w:r w:rsidRPr="008C4DF0">
        <w:t>the</w:t>
      </w:r>
      <w:r w:rsidR="0077416A">
        <w:t xml:space="preserve"> </w:t>
      </w:r>
      <w:r w:rsidRPr="008C4DF0">
        <w:t>complainants</w:t>
      </w:r>
      <w:r w:rsidR="0077416A">
        <w:t xml:space="preserve"> </w:t>
      </w:r>
      <w:r w:rsidRPr="008C4DF0">
        <w:t>that</w:t>
      </w:r>
      <w:r w:rsidR="0077416A">
        <w:t xml:space="preserve"> </w:t>
      </w:r>
      <w:r w:rsidRPr="008C4DF0">
        <w:t>Mr.</w:t>
      </w:r>
      <w:r w:rsidR="0077416A">
        <w:t xml:space="preserve"> </w:t>
      </w:r>
      <w:proofErr w:type="spellStart"/>
      <w:r w:rsidRPr="008C4DF0">
        <w:t>Cubrilov</w:t>
      </w:r>
      <w:proofErr w:type="spellEnd"/>
      <w:r w:rsidR="0077416A">
        <w:t xml:space="preserve"> </w:t>
      </w:r>
      <w:r w:rsidRPr="008C4DF0">
        <w:t>had</w:t>
      </w:r>
      <w:r w:rsidR="0077416A">
        <w:t xml:space="preserve"> </w:t>
      </w:r>
      <w:r w:rsidRPr="008C4DF0">
        <w:t>been</w:t>
      </w:r>
      <w:r w:rsidR="0077416A">
        <w:t xml:space="preserve"> </w:t>
      </w:r>
      <w:r w:rsidRPr="008C4DF0">
        <w:t>beaten.</w:t>
      </w:r>
    </w:p>
    <w:p w14:paraId="0FB79BC6" w14:textId="619489DC" w:rsidR="00892D00" w:rsidRPr="008C4DF0" w:rsidRDefault="00892D00" w:rsidP="00892D00">
      <w:pPr>
        <w:pStyle w:val="SingleTxtG"/>
      </w:pPr>
      <w:r w:rsidRPr="008C4DF0">
        <w:t>2.3</w:t>
      </w:r>
      <w:r w:rsidRPr="008C4DF0">
        <w:tab/>
        <w:t>On</w:t>
      </w:r>
      <w:r w:rsidR="0077416A">
        <w:t xml:space="preserve"> </w:t>
      </w:r>
      <w:r w:rsidRPr="008C4DF0">
        <w:t>28</w:t>
      </w:r>
      <w:r w:rsidR="0077416A">
        <w:t xml:space="preserve"> </w:t>
      </w:r>
      <w:r w:rsidRPr="008C4DF0">
        <w:t>May</w:t>
      </w:r>
      <w:r w:rsidR="0077416A">
        <w:t xml:space="preserve"> </w:t>
      </w:r>
      <w:r w:rsidRPr="008C4DF0">
        <w:t>1996,</w:t>
      </w:r>
      <w:r w:rsidR="0077416A">
        <w:t xml:space="preserve"> </w:t>
      </w:r>
      <w:r w:rsidRPr="008C4DF0">
        <w:t>Mr.</w:t>
      </w:r>
      <w:r w:rsidR="0077416A">
        <w:t xml:space="preserve"> </w:t>
      </w:r>
      <w:proofErr w:type="spellStart"/>
      <w:r w:rsidRPr="008C4DF0">
        <w:t>Cubrilov</w:t>
      </w:r>
      <w:proofErr w:type="spellEnd"/>
      <w:r w:rsidR="0077416A">
        <w:t xml:space="preserve"> </w:t>
      </w:r>
      <w:r w:rsidRPr="008C4DF0">
        <w:t>was</w:t>
      </w:r>
      <w:r w:rsidR="0077416A">
        <w:t xml:space="preserve"> </w:t>
      </w:r>
      <w:r w:rsidRPr="008C4DF0">
        <w:t>transferred,</w:t>
      </w:r>
      <w:r w:rsidR="0077416A">
        <w:t xml:space="preserve"> </w:t>
      </w:r>
      <w:r w:rsidRPr="008C4DF0">
        <w:t>unconscious,</w:t>
      </w:r>
      <w:r w:rsidR="0077416A">
        <w:t xml:space="preserve"> </w:t>
      </w:r>
      <w:r w:rsidRPr="008C4DF0">
        <w:t>to</w:t>
      </w:r>
      <w:r w:rsidR="0077416A">
        <w:t xml:space="preserve"> </w:t>
      </w:r>
      <w:r w:rsidRPr="008C4DF0">
        <w:t>the</w:t>
      </w:r>
      <w:r w:rsidR="0077416A">
        <w:t xml:space="preserve"> </w:t>
      </w:r>
      <w:r w:rsidRPr="008C4DF0">
        <w:t>prison</w:t>
      </w:r>
      <w:r w:rsidR="0077416A">
        <w:t xml:space="preserve"> </w:t>
      </w:r>
      <w:r w:rsidRPr="008C4DF0">
        <w:t>infirmary.</w:t>
      </w:r>
      <w:r w:rsidR="0077416A">
        <w:t xml:space="preserve"> </w:t>
      </w:r>
      <w:r w:rsidRPr="008C4DF0">
        <w:t>On</w:t>
      </w:r>
      <w:r w:rsidR="0077416A">
        <w:t xml:space="preserve"> </w:t>
      </w:r>
      <w:r w:rsidRPr="008C4DF0">
        <w:t>5</w:t>
      </w:r>
      <w:r w:rsidR="0077416A">
        <w:t xml:space="preserve"> </w:t>
      </w:r>
      <w:r w:rsidRPr="008C4DF0">
        <w:t>June</w:t>
      </w:r>
      <w:r w:rsidR="0077416A">
        <w:t xml:space="preserve"> </w:t>
      </w:r>
      <w:r w:rsidRPr="008C4DF0">
        <w:t>1996,</w:t>
      </w:r>
      <w:r w:rsidR="0077416A">
        <w:t xml:space="preserve"> </w:t>
      </w:r>
      <w:r w:rsidRPr="008C4DF0">
        <w:t>while</w:t>
      </w:r>
      <w:r w:rsidR="0077416A">
        <w:t xml:space="preserve"> </w:t>
      </w:r>
      <w:r w:rsidRPr="008C4DF0">
        <w:t>in</w:t>
      </w:r>
      <w:r w:rsidR="0077416A">
        <w:t xml:space="preserve"> </w:t>
      </w:r>
      <w:r w:rsidRPr="008C4DF0">
        <w:t>a</w:t>
      </w:r>
      <w:r w:rsidR="0077416A">
        <w:t xml:space="preserve"> </w:t>
      </w:r>
      <w:r w:rsidRPr="008C4DF0">
        <w:t>coma,</w:t>
      </w:r>
      <w:r w:rsidR="0077416A">
        <w:t xml:space="preserve"> </w:t>
      </w:r>
      <w:r w:rsidRPr="008C4DF0">
        <w:t>he</w:t>
      </w:r>
      <w:r w:rsidR="0077416A">
        <w:t xml:space="preserve"> </w:t>
      </w:r>
      <w:r w:rsidRPr="008C4DF0">
        <w:t>was</w:t>
      </w:r>
      <w:r w:rsidR="0077416A">
        <w:t xml:space="preserve"> </w:t>
      </w:r>
      <w:r w:rsidRPr="008C4DF0">
        <w:t>transferred</w:t>
      </w:r>
      <w:r w:rsidR="0077416A">
        <w:t xml:space="preserve"> </w:t>
      </w:r>
      <w:r w:rsidRPr="008C4DF0">
        <w:t>from</w:t>
      </w:r>
      <w:r w:rsidR="0077416A">
        <w:t xml:space="preserve"> </w:t>
      </w:r>
      <w:r w:rsidRPr="008C4DF0">
        <w:t>detention</w:t>
      </w:r>
      <w:r w:rsidR="0077416A">
        <w:t xml:space="preserve"> </w:t>
      </w:r>
      <w:r w:rsidRPr="008C4DF0">
        <w:t>to</w:t>
      </w:r>
      <w:r w:rsidR="0077416A">
        <w:t xml:space="preserve"> </w:t>
      </w:r>
      <w:r w:rsidRPr="008C4DF0">
        <w:t>the</w:t>
      </w:r>
      <w:r w:rsidR="0077416A">
        <w:t xml:space="preserve"> </w:t>
      </w:r>
      <w:r w:rsidRPr="008C4DF0">
        <w:t>Emergency</w:t>
      </w:r>
      <w:r w:rsidR="0077416A">
        <w:t xml:space="preserve"> </w:t>
      </w:r>
      <w:r w:rsidRPr="008C4DF0">
        <w:t>Centre</w:t>
      </w:r>
      <w:r w:rsidR="0077416A">
        <w:t xml:space="preserve"> </w:t>
      </w:r>
      <w:r w:rsidRPr="008C4DF0">
        <w:t>of</w:t>
      </w:r>
      <w:r w:rsidR="0077416A">
        <w:t xml:space="preserve"> </w:t>
      </w:r>
      <w:r w:rsidRPr="008C4DF0">
        <w:t>the</w:t>
      </w:r>
      <w:r w:rsidR="0077416A">
        <w:t xml:space="preserve"> </w:t>
      </w:r>
      <w:r w:rsidRPr="008C4DF0">
        <w:t>Neurological</w:t>
      </w:r>
      <w:r w:rsidR="0077416A">
        <w:t xml:space="preserve"> </w:t>
      </w:r>
      <w:r w:rsidRPr="008C4DF0">
        <w:t>Clinic</w:t>
      </w:r>
      <w:r w:rsidR="0077416A">
        <w:t xml:space="preserve"> </w:t>
      </w:r>
      <w:r w:rsidRPr="008C4DF0">
        <w:t>in</w:t>
      </w:r>
      <w:r w:rsidR="0077416A">
        <w:t xml:space="preserve"> </w:t>
      </w:r>
      <w:r w:rsidRPr="008C4DF0">
        <w:t>Belgrade,</w:t>
      </w:r>
      <w:r w:rsidR="0077416A">
        <w:t xml:space="preserve"> </w:t>
      </w:r>
      <w:r w:rsidRPr="008C4DF0">
        <w:t>where</w:t>
      </w:r>
      <w:r w:rsidR="0077416A">
        <w:t xml:space="preserve"> </w:t>
      </w:r>
      <w:r w:rsidRPr="008C4DF0">
        <w:t>he</w:t>
      </w:r>
      <w:r w:rsidR="0077416A">
        <w:t xml:space="preserve"> </w:t>
      </w:r>
      <w:r w:rsidRPr="008C4DF0">
        <w:t>underwent</w:t>
      </w:r>
      <w:r w:rsidR="0077416A">
        <w:t xml:space="preserve"> </w:t>
      </w:r>
      <w:r w:rsidRPr="008C4DF0">
        <w:t>surgery.</w:t>
      </w:r>
      <w:r w:rsidR="0077416A">
        <w:t xml:space="preserve"> </w:t>
      </w:r>
      <w:r w:rsidRPr="008C4DF0">
        <w:t>On</w:t>
      </w:r>
      <w:r w:rsidR="0077416A">
        <w:t xml:space="preserve"> </w:t>
      </w:r>
      <w:r w:rsidRPr="008C4DF0">
        <w:t>the</w:t>
      </w:r>
      <w:r w:rsidR="0077416A">
        <w:t xml:space="preserve"> </w:t>
      </w:r>
      <w:r w:rsidRPr="008C4DF0">
        <w:t>same</w:t>
      </w:r>
      <w:r w:rsidR="0077416A">
        <w:t xml:space="preserve"> </w:t>
      </w:r>
      <w:r w:rsidRPr="008C4DF0">
        <w:t>day,</w:t>
      </w:r>
      <w:r w:rsidR="0077416A">
        <w:t xml:space="preserve"> </w:t>
      </w:r>
      <w:r w:rsidRPr="008C4DF0">
        <w:t>his</w:t>
      </w:r>
      <w:r w:rsidR="0077416A">
        <w:t xml:space="preserve"> </w:t>
      </w:r>
      <w:r w:rsidRPr="008C4DF0">
        <w:t>detention</w:t>
      </w:r>
      <w:r w:rsidR="0077416A">
        <w:t xml:space="preserve"> </w:t>
      </w:r>
      <w:r w:rsidRPr="008C4DF0">
        <w:t>was</w:t>
      </w:r>
      <w:r w:rsidR="0077416A">
        <w:t xml:space="preserve"> </w:t>
      </w:r>
      <w:r w:rsidRPr="008C4DF0">
        <w:t>revoked</w:t>
      </w:r>
      <w:r w:rsidR="0077416A">
        <w:t xml:space="preserve"> </w:t>
      </w:r>
      <w:r w:rsidRPr="008C4DF0">
        <w:t>by</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Court.</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Prison</w:t>
      </w:r>
      <w:r w:rsidR="0077416A">
        <w:t xml:space="preserve"> </w:t>
      </w:r>
      <w:r w:rsidRPr="008C4DF0">
        <w:t>informed</w:t>
      </w:r>
      <w:r w:rsidR="0077416A">
        <w:t xml:space="preserve"> </w:t>
      </w:r>
      <w:r w:rsidRPr="008C4DF0">
        <w:t>the</w:t>
      </w:r>
      <w:r w:rsidR="0077416A">
        <w:t xml:space="preserve"> </w:t>
      </w:r>
      <w:r w:rsidRPr="008C4DF0">
        <w:t>complainants</w:t>
      </w:r>
      <w:r w:rsidR="0077416A">
        <w:t xml:space="preserve"> </w:t>
      </w:r>
      <w:r w:rsidRPr="008C4DF0">
        <w:t>of</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release</w:t>
      </w:r>
      <w:r w:rsidR="0077416A">
        <w:t xml:space="preserve"> </w:t>
      </w:r>
      <w:r w:rsidRPr="008C4DF0">
        <w:t>from</w:t>
      </w:r>
      <w:r w:rsidR="0077416A">
        <w:t xml:space="preserve"> </w:t>
      </w:r>
      <w:r w:rsidRPr="008C4DF0">
        <w:t>detention</w:t>
      </w:r>
      <w:r w:rsidR="0077416A">
        <w:t xml:space="preserve"> </w:t>
      </w:r>
      <w:r w:rsidRPr="008C4DF0">
        <w:t>but</w:t>
      </w:r>
      <w:r w:rsidR="0077416A">
        <w:t xml:space="preserve"> </w:t>
      </w:r>
      <w:r w:rsidRPr="008C4DF0">
        <w:t>not</w:t>
      </w:r>
      <w:r w:rsidR="0077416A">
        <w:t xml:space="preserve"> </w:t>
      </w:r>
      <w:r w:rsidRPr="008C4DF0">
        <w:t>of</w:t>
      </w:r>
      <w:r w:rsidR="0077416A">
        <w:t xml:space="preserve"> </w:t>
      </w:r>
      <w:r w:rsidRPr="008C4DF0">
        <w:t>his</w:t>
      </w:r>
      <w:r w:rsidR="0077416A">
        <w:t xml:space="preserve"> </w:t>
      </w:r>
      <w:r w:rsidRPr="008C4DF0">
        <w:t>transfer</w:t>
      </w:r>
      <w:r w:rsidR="0077416A">
        <w:t xml:space="preserve"> </w:t>
      </w:r>
      <w:r w:rsidRPr="008C4DF0">
        <w:t>to</w:t>
      </w:r>
      <w:r w:rsidR="0077416A">
        <w:t xml:space="preserve"> </w:t>
      </w:r>
      <w:r w:rsidRPr="008C4DF0">
        <w:t>the</w:t>
      </w:r>
      <w:r w:rsidR="0077416A">
        <w:t xml:space="preserve"> </w:t>
      </w:r>
      <w:r w:rsidRPr="008C4DF0">
        <w:t>Emergency</w:t>
      </w:r>
      <w:r w:rsidR="0077416A">
        <w:t xml:space="preserve"> </w:t>
      </w:r>
      <w:r w:rsidRPr="008C4DF0">
        <w:t>Centre</w:t>
      </w:r>
      <w:r w:rsidR="0077416A">
        <w:t xml:space="preserve"> </w:t>
      </w:r>
      <w:r w:rsidRPr="008C4DF0">
        <w:t>or</w:t>
      </w:r>
      <w:r w:rsidR="0077416A">
        <w:t xml:space="preserve"> </w:t>
      </w:r>
      <w:r w:rsidRPr="008C4DF0">
        <w:t>of</w:t>
      </w:r>
      <w:r w:rsidR="0077416A">
        <w:t xml:space="preserve"> </w:t>
      </w:r>
      <w:r w:rsidRPr="008C4DF0">
        <w:t>his</w:t>
      </w:r>
      <w:r w:rsidR="0077416A">
        <w:t xml:space="preserve"> </w:t>
      </w:r>
      <w:r w:rsidRPr="008C4DF0">
        <w:t>comatose</w:t>
      </w:r>
      <w:r w:rsidR="0077416A">
        <w:t xml:space="preserve"> </w:t>
      </w:r>
      <w:r w:rsidRPr="008C4DF0">
        <w:t>condition.</w:t>
      </w:r>
      <w:r w:rsidR="0077416A">
        <w:t xml:space="preserve"> </w:t>
      </w:r>
      <w:r w:rsidRPr="008C4DF0">
        <w:t>On</w:t>
      </w:r>
      <w:r w:rsidR="0077416A">
        <w:t xml:space="preserve"> </w:t>
      </w:r>
      <w:r w:rsidRPr="008C4DF0">
        <w:t>16</w:t>
      </w:r>
      <w:r w:rsidR="0077416A">
        <w:t xml:space="preserve"> </w:t>
      </w:r>
      <w:r w:rsidRPr="008C4DF0">
        <w:t>June</w:t>
      </w:r>
      <w:r w:rsidR="0077416A">
        <w:t xml:space="preserve"> </w:t>
      </w:r>
      <w:r w:rsidRPr="008C4DF0">
        <w:t>1996,</w:t>
      </w:r>
      <w:r w:rsidR="0077416A">
        <w:t xml:space="preserve"> </w:t>
      </w:r>
      <w:r w:rsidRPr="008C4DF0">
        <w:t>after</w:t>
      </w:r>
      <w:r w:rsidR="0077416A">
        <w:t xml:space="preserve"> </w:t>
      </w:r>
      <w:r w:rsidRPr="008C4DF0">
        <w:t>11</w:t>
      </w:r>
      <w:r w:rsidR="0077416A">
        <w:t xml:space="preserve"> </w:t>
      </w:r>
      <w:r w:rsidRPr="008C4DF0">
        <w:t>straight</w:t>
      </w:r>
      <w:r w:rsidR="0077416A">
        <w:t xml:space="preserve"> </w:t>
      </w:r>
      <w:r w:rsidRPr="008C4DF0">
        <w:t>days</w:t>
      </w:r>
      <w:r w:rsidR="0077416A">
        <w:t xml:space="preserve"> </w:t>
      </w:r>
      <w:r w:rsidRPr="008C4DF0">
        <w:t>in</w:t>
      </w:r>
      <w:r w:rsidR="0077416A">
        <w:t xml:space="preserve"> </w:t>
      </w:r>
      <w:r w:rsidRPr="008C4DF0">
        <w:t>a</w:t>
      </w:r>
      <w:r w:rsidR="0077416A">
        <w:t xml:space="preserve"> </w:t>
      </w:r>
      <w:r w:rsidRPr="008C4DF0">
        <w:t>coma,</w:t>
      </w:r>
      <w:r w:rsidR="0077416A">
        <w:t xml:space="preserve"> </w:t>
      </w:r>
      <w:r w:rsidRPr="008C4DF0">
        <w:t>Mr.</w:t>
      </w:r>
      <w:r w:rsidR="0077416A">
        <w:t xml:space="preserve"> </w:t>
      </w:r>
      <w:proofErr w:type="spellStart"/>
      <w:r w:rsidRPr="008C4DF0">
        <w:t>Cubrilov</w:t>
      </w:r>
      <w:proofErr w:type="spellEnd"/>
      <w:r w:rsidR="0077416A">
        <w:t xml:space="preserve"> </w:t>
      </w:r>
      <w:r w:rsidRPr="008C4DF0">
        <w:t>died.</w:t>
      </w:r>
    </w:p>
    <w:p w14:paraId="11DFB41A" w14:textId="7FD186C1" w:rsidR="00892D00" w:rsidRPr="008C4DF0" w:rsidRDefault="00892D00" w:rsidP="00892D00">
      <w:pPr>
        <w:pStyle w:val="SingleTxtG"/>
      </w:pPr>
      <w:r w:rsidRPr="008C4DF0">
        <w:t>2.4</w:t>
      </w:r>
      <w:r w:rsidRPr="008C4DF0">
        <w:tab/>
        <w:t>An</w:t>
      </w:r>
      <w:r w:rsidR="0077416A">
        <w:t xml:space="preserve"> </w:t>
      </w:r>
      <w:r w:rsidRPr="008C4DF0">
        <w:t>autopsy</w:t>
      </w:r>
      <w:r w:rsidR="0077416A">
        <w:t xml:space="preserve"> </w:t>
      </w:r>
      <w:r w:rsidRPr="008C4DF0">
        <w:t>was</w:t>
      </w:r>
      <w:r w:rsidR="0077416A">
        <w:t xml:space="preserve"> </w:t>
      </w:r>
      <w:r w:rsidRPr="008C4DF0">
        <w:t>performed</w:t>
      </w:r>
      <w:r w:rsidR="0077416A">
        <w:t xml:space="preserve"> </w:t>
      </w:r>
      <w:r w:rsidRPr="008C4DF0">
        <w:t>on</w:t>
      </w:r>
      <w:r w:rsidR="0077416A">
        <w:t xml:space="preserve"> </w:t>
      </w:r>
      <w:r w:rsidRPr="008C4DF0">
        <w:t>Mr.</w:t>
      </w:r>
      <w:r w:rsidR="0077416A">
        <w:t xml:space="preserve"> </w:t>
      </w:r>
      <w:proofErr w:type="spellStart"/>
      <w:r w:rsidRPr="008C4DF0">
        <w:t>Cubrilov</w:t>
      </w:r>
      <w:proofErr w:type="spellEnd"/>
      <w:r w:rsidR="0077416A">
        <w:t xml:space="preserve"> </w:t>
      </w:r>
      <w:r w:rsidRPr="008C4DF0">
        <w:t>on</w:t>
      </w:r>
      <w:r w:rsidR="0077416A">
        <w:t xml:space="preserve"> </w:t>
      </w:r>
      <w:r w:rsidRPr="008C4DF0">
        <w:t>18</w:t>
      </w:r>
      <w:r w:rsidR="0077416A">
        <w:t xml:space="preserve"> </w:t>
      </w:r>
      <w:r w:rsidRPr="008C4DF0">
        <w:t>June</w:t>
      </w:r>
      <w:r w:rsidR="0077416A">
        <w:t xml:space="preserve"> </w:t>
      </w:r>
      <w:r w:rsidRPr="008C4DF0">
        <w:t>1996.</w:t>
      </w:r>
      <w:r w:rsidR="0077416A">
        <w:t xml:space="preserve"> </w:t>
      </w:r>
      <w:r w:rsidRPr="008C4DF0">
        <w:t>In</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which</w:t>
      </w:r>
      <w:r w:rsidR="0077416A">
        <w:t xml:space="preserve"> </w:t>
      </w:r>
      <w:r w:rsidRPr="008C4DF0">
        <w:t>was</w:t>
      </w:r>
      <w:r w:rsidR="0077416A">
        <w:t xml:space="preserve"> </w:t>
      </w:r>
      <w:r w:rsidRPr="008C4DF0">
        <w:t>not</w:t>
      </w:r>
      <w:r w:rsidR="0077416A">
        <w:t xml:space="preserve"> </w:t>
      </w:r>
      <w:r w:rsidRPr="008C4DF0">
        <w:t>delivered</w:t>
      </w:r>
      <w:r w:rsidR="0077416A">
        <w:t xml:space="preserve"> </w:t>
      </w:r>
      <w:r w:rsidRPr="008C4DF0">
        <w:t>to</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in</w:t>
      </w:r>
      <w:r w:rsidR="0077416A">
        <w:t xml:space="preserve"> </w:t>
      </w:r>
      <w:r w:rsidRPr="008C4DF0">
        <w:t>Belgrade</w:t>
      </w:r>
      <w:r w:rsidR="0077416A">
        <w:t xml:space="preserve"> </w:t>
      </w:r>
      <w:r w:rsidRPr="008C4DF0">
        <w:t>until</w:t>
      </w:r>
      <w:r w:rsidR="0077416A">
        <w:t xml:space="preserve"> </w:t>
      </w:r>
      <w:r w:rsidRPr="008C4DF0">
        <w:t>June</w:t>
      </w:r>
      <w:r w:rsidR="0077416A">
        <w:t xml:space="preserve"> </w:t>
      </w:r>
      <w:r w:rsidRPr="008C4DF0">
        <w:t>2003,</w:t>
      </w:r>
      <w:r w:rsidRPr="00E367FE">
        <w:rPr>
          <w:rStyle w:val="FootnoteReference"/>
        </w:rPr>
        <w:footnoteReference w:id="3"/>
      </w:r>
      <w:r w:rsidR="0077416A">
        <w:t xml:space="preserve"> </w:t>
      </w:r>
      <w:r w:rsidRPr="008C4DF0">
        <w:t>the</w:t>
      </w:r>
      <w:r w:rsidR="0077416A">
        <w:t xml:space="preserve"> </w:t>
      </w:r>
      <w:r w:rsidRPr="008C4DF0">
        <w:t>examiner</w:t>
      </w:r>
      <w:r w:rsidR="0077416A">
        <w:t xml:space="preserve"> </w:t>
      </w:r>
      <w:r w:rsidRPr="008C4DF0">
        <w:t>concluded</w:t>
      </w:r>
      <w:r w:rsidR="0077416A">
        <w:t xml:space="preserve"> </w:t>
      </w:r>
      <w:r w:rsidRPr="008C4DF0">
        <w:t>that</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had</w:t>
      </w:r>
      <w:r w:rsidR="0077416A">
        <w:t xml:space="preserve"> </w:t>
      </w:r>
      <w:r w:rsidRPr="008C4DF0">
        <w:t>been</w:t>
      </w:r>
      <w:r w:rsidR="0077416A">
        <w:t xml:space="preserve"> </w:t>
      </w:r>
      <w:r w:rsidRPr="008C4DF0">
        <w:t>violent</w:t>
      </w:r>
      <w:r w:rsidR="0077416A">
        <w:t xml:space="preserve"> </w:t>
      </w:r>
      <w:r w:rsidRPr="008C4DF0">
        <w:t>and</w:t>
      </w:r>
      <w:r w:rsidR="0077416A">
        <w:t xml:space="preserve"> </w:t>
      </w:r>
      <w:r w:rsidRPr="008C4DF0">
        <w:t>that</w:t>
      </w:r>
      <w:r w:rsidR="0077416A">
        <w:t xml:space="preserve"> </w:t>
      </w:r>
      <w:r w:rsidRPr="008C4DF0">
        <w:t>it</w:t>
      </w:r>
      <w:r w:rsidR="0077416A">
        <w:t xml:space="preserve"> </w:t>
      </w:r>
      <w:r w:rsidRPr="008C4DF0">
        <w:t>had</w:t>
      </w:r>
      <w:r w:rsidR="0077416A">
        <w:t xml:space="preserve"> </w:t>
      </w:r>
      <w:r w:rsidRPr="008C4DF0">
        <w:t>occurred</w:t>
      </w:r>
      <w:r w:rsidR="0077416A">
        <w:t xml:space="preserve"> </w:t>
      </w:r>
      <w:r w:rsidRPr="008C4DF0">
        <w:t>due</w:t>
      </w:r>
      <w:r w:rsidR="0077416A">
        <w:t xml:space="preserve"> </w:t>
      </w:r>
      <w:r w:rsidRPr="008C4DF0">
        <w:t>to</w:t>
      </w:r>
      <w:r w:rsidR="0077416A">
        <w:t xml:space="preserve"> </w:t>
      </w:r>
      <w:r w:rsidRPr="008C4DF0">
        <w:t>damage</w:t>
      </w:r>
      <w:r w:rsidR="0077416A">
        <w:t xml:space="preserve"> </w:t>
      </w:r>
      <w:r w:rsidRPr="008C4DF0">
        <w:t>caused</w:t>
      </w:r>
      <w:r w:rsidR="0077416A">
        <w:t xml:space="preserve"> </w:t>
      </w:r>
      <w:r w:rsidRPr="008C4DF0">
        <w:t>by</w:t>
      </w:r>
      <w:r w:rsidR="0077416A">
        <w:t xml:space="preserve"> </w:t>
      </w:r>
      <w:r w:rsidRPr="008C4DF0">
        <w:t>a</w:t>
      </w:r>
      <w:r w:rsidR="0077416A">
        <w:t xml:space="preserve"> </w:t>
      </w:r>
      <w:r w:rsidRPr="008C4DF0">
        <w:t>blunt</w:t>
      </w:r>
      <w:r w:rsidR="0077416A">
        <w:t xml:space="preserve"> </w:t>
      </w:r>
      <w:r w:rsidRPr="008C4DF0">
        <w:t>instrument</w:t>
      </w:r>
      <w:r w:rsidR="0077416A">
        <w:t xml:space="preserve"> </w:t>
      </w:r>
      <w:r w:rsidRPr="008C4DF0">
        <w:t>to</w:t>
      </w:r>
      <w:r w:rsidR="0077416A">
        <w:t xml:space="preserve"> </w:t>
      </w:r>
      <w:r w:rsidRPr="008C4DF0">
        <w:t>vital</w:t>
      </w:r>
      <w:r w:rsidR="0077416A">
        <w:t xml:space="preserve"> </w:t>
      </w:r>
      <w:r w:rsidRPr="008C4DF0">
        <w:t>brain</w:t>
      </w:r>
      <w:r w:rsidR="0077416A">
        <w:t xml:space="preserve"> </w:t>
      </w:r>
      <w:r w:rsidRPr="008C4DF0">
        <w:t>centres</w:t>
      </w:r>
      <w:r w:rsidR="0077416A">
        <w:t xml:space="preserve"> </w:t>
      </w:r>
      <w:r w:rsidRPr="008C4DF0">
        <w:t>and</w:t>
      </w:r>
      <w:r w:rsidR="0077416A">
        <w:t xml:space="preserve"> </w:t>
      </w:r>
      <w:r w:rsidRPr="008C4DF0">
        <w:t>pressure</w:t>
      </w:r>
      <w:r w:rsidR="0077416A">
        <w:t xml:space="preserve"> </w:t>
      </w:r>
      <w:r w:rsidRPr="008C4DF0">
        <w:t>on</w:t>
      </w:r>
      <w:r w:rsidR="0077416A">
        <w:t xml:space="preserve"> </w:t>
      </w:r>
      <w:r w:rsidRPr="008C4DF0">
        <w:t>the</w:t>
      </w:r>
      <w:r w:rsidR="0077416A">
        <w:t xml:space="preserve"> </w:t>
      </w:r>
      <w:r w:rsidRPr="008C4DF0">
        <w:t>brain</w:t>
      </w:r>
      <w:r w:rsidR="0077416A">
        <w:t xml:space="preserve"> </w:t>
      </w:r>
      <w:r w:rsidRPr="008C4DF0">
        <w:t>from</w:t>
      </w:r>
      <w:r w:rsidR="0077416A">
        <w:t xml:space="preserve"> </w:t>
      </w:r>
      <w:r w:rsidRPr="008C4DF0">
        <w:t>blood</w:t>
      </w:r>
      <w:r w:rsidR="0077416A">
        <w:t xml:space="preserve"> </w:t>
      </w:r>
      <w:r w:rsidRPr="008C4DF0">
        <w:t>spilled</w:t>
      </w:r>
      <w:r w:rsidR="0077416A">
        <w:t xml:space="preserve"> </w:t>
      </w:r>
      <w:r w:rsidRPr="008C4DF0">
        <w:t>between</w:t>
      </w:r>
      <w:r w:rsidR="0077416A">
        <w:t xml:space="preserve"> </w:t>
      </w:r>
      <w:r w:rsidRPr="008C4DF0">
        <w:t>the</w:t>
      </w:r>
      <w:r w:rsidR="0077416A">
        <w:t xml:space="preserve"> </w:t>
      </w:r>
      <w:r w:rsidRPr="008C4DF0">
        <w:t>two</w:t>
      </w:r>
      <w:r w:rsidR="0077416A">
        <w:t xml:space="preserve"> </w:t>
      </w:r>
      <w:r w:rsidRPr="008C4DF0">
        <w:t>layers</w:t>
      </w:r>
      <w:r w:rsidR="0077416A">
        <w:t xml:space="preserve"> </w:t>
      </w:r>
      <w:r w:rsidRPr="008C4DF0">
        <w:t>of</w:t>
      </w:r>
      <w:r w:rsidR="0077416A">
        <w:t xml:space="preserve"> </w:t>
      </w:r>
      <w:r w:rsidRPr="008C4DF0">
        <w:t>hard</w:t>
      </w:r>
      <w:r w:rsidR="0077416A">
        <w:t xml:space="preserve"> </w:t>
      </w:r>
      <w:r w:rsidRPr="008C4DF0">
        <w:t>meninges</w:t>
      </w:r>
      <w:r w:rsidR="0077416A">
        <w:t xml:space="preserve"> </w:t>
      </w:r>
      <w:r w:rsidRPr="008C4DF0">
        <w:t>from</w:t>
      </w:r>
      <w:r w:rsidR="0077416A">
        <w:t xml:space="preserve"> </w:t>
      </w:r>
      <w:r w:rsidRPr="008C4DF0">
        <w:t>torn</w:t>
      </w:r>
      <w:r w:rsidR="0077416A">
        <w:t xml:space="preserve"> </w:t>
      </w:r>
      <w:r w:rsidRPr="008C4DF0">
        <w:t>blood</w:t>
      </w:r>
      <w:r w:rsidR="0077416A">
        <w:t xml:space="preserve"> </w:t>
      </w:r>
      <w:r w:rsidRPr="008C4DF0">
        <w:t>vessels</w:t>
      </w:r>
      <w:r w:rsidR="0077416A">
        <w:t xml:space="preserve"> </w:t>
      </w:r>
      <w:r w:rsidRPr="008C4DF0">
        <w:t>of</w:t>
      </w:r>
      <w:r w:rsidR="0077416A">
        <w:t xml:space="preserve"> </w:t>
      </w:r>
      <w:r w:rsidRPr="008C4DF0">
        <w:t>the</w:t>
      </w:r>
      <w:r w:rsidR="0077416A">
        <w:t xml:space="preserve"> </w:t>
      </w:r>
      <w:r w:rsidRPr="008C4DF0">
        <w:t>meninges.</w:t>
      </w:r>
      <w:r w:rsidR="0077416A">
        <w:t xml:space="preserve"> </w:t>
      </w:r>
      <w:r w:rsidRPr="008C4DF0">
        <w:t>In</w:t>
      </w:r>
      <w:r w:rsidR="0077416A">
        <w:t xml:space="preserve"> </w:t>
      </w:r>
      <w:r w:rsidRPr="008C4DF0">
        <w:t>a</w:t>
      </w:r>
      <w:r w:rsidR="0077416A">
        <w:t xml:space="preserve"> </w:t>
      </w:r>
      <w:r w:rsidRPr="008C4DF0">
        <w:t>report</w:t>
      </w:r>
      <w:r w:rsidR="0077416A">
        <w:t xml:space="preserve"> </w:t>
      </w:r>
      <w:r w:rsidRPr="008C4DF0">
        <w:t>dated</w:t>
      </w:r>
      <w:r w:rsidR="0077416A">
        <w:t xml:space="preserve"> </w:t>
      </w:r>
      <w:r w:rsidRPr="008C4DF0">
        <w:t>25</w:t>
      </w:r>
      <w:r w:rsidR="0077416A">
        <w:t xml:space="preserve"> </w:t>
      </w:r>
      <w:r w:rsidRPr="008C4DF0">
        <w:t>May</w:t>
      </w:r>
      <w:r w:rsidR="0077416A">
        <w:t xml:space="preserve"> </w:t>
      </w:r>
      <w:r w:rsidRPr="008C4DF0">
        <w:t>2004,</w:t>
      </w:r>
      <w:r w:rsidR="0077416A">
        <w:t xml:space="preserve"> </w:t>
      </w:r>
      <w:r w:rsidRPr="008C4DF0">
        <w:t>a</w:t>
      </w:r>
      <w:r w:rsidR="0077416A">
        <w:t xml:space="preserve"> </w:t>
      </w:r>
      <w:r w:rsidRPr="008C4DF0">
        <w:t>forensic</w:t>
      </w:r>
      <w:r w:rsidR="0077416A">
        <w:t xml:space="preserve"> </w:t>
      </w:r>
      <w:r w:rsidRPr="008C4DF0">
        <w:t>expert</w:t>
      </w:r>
      <w:r w:rsidR="0077416A">
        <w:t xml:space="preserve"> </w:t>
      </w:r>
      <w:r w:rsidRPr="008C4DF0">
        <w:t>found</w:t>
      </w:r>
      <w:r w:rsidR="0077416A">
        <w:t xml:space="preserve"> </w:t>
      </w:r>
      <w:r w:rsidRPr="008C4DF0">
        <w:t>that</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had</w:t>
      </w:r>
      <w:r w:rsidR="0077416A">
        <w:t xml:space="preserve"> </w:t>
      </w:r>
      <w:r w:rsidRPr="008C4DF0">
        <w:t>occurred</w:t>
      </w:r>
      <w:r w:rsidR="0077416A">
        <w:t xml:space="preserve"> </w:t>
      </w:r>
      <w:r w:rsidRPr="008C4DF0">
        <w:t>as</w:t>
      </w:r>
      <w:r w:rsidR="0077416A">
        <w:t xml:space="preserve"> </w:t>
      </w:r>
      <w:r w:rsidRPr="008C4DF0">
        <w:t>a</w:t>
      </w:r>
      <w:r w:rsidR="0077416A">
        <w:t xml:space="preserve"> </w:t>
      </w:r>
      <w:r w:rsidRPr="008C4DF0">
        <w:t>direct</w:t>
      </w:r>
      <w:r w:rsidR="0077416A">
        <w:t xml:space="preserve"> </w:t>
      </w:r>
      <w:r w:rsidRPr="008C4DF0">
        <w:t>consequence</w:t>
      </w:r>
      <w:r w:rsidR="0077416A">
        <w:t xml:space="preserve"> </w:t>
      </w:r>
      <w:r w:rsidRPr="008C4DF0">
        <w:t>of</w:t>
      </w:r>
      <w:r w:rsidR="0077416A">
        <w:t xml:space="preserve"> </w:t>
      </w:r>
      <w:r w:rsidRPr="008C4DF0">
        <w:t>the</w:t>
      </w:r>
      <w:r w:rsidR="0077416A">
        <w:t xml:space="preserve"> </w:t>
      </w:r>
      <w:r w:rsidRPr="008C4DF0">
        <w:t>injuries</w:t>
      </w:r>
      <w:r w:rsidR="0077416A">
        <w:t xml:space="preserve"> </w:t>
      </w:r>
      <w:r w:rsidRPr="008C4DF0">
        <w:t>inflicted</w:t>
      </w:r>
      <w:r w:rsidR="0077416A">
        <w:t xml:space="preserve"> </w:t>
      </w:r>
      <w:r w:rsidRPr="008C4DF0">
        <w:t>on</w:t>
      </w:r>
      <w:r w:rsidR="0077416A">
        <w:t xml:space="preserve"> </w:t>
      </w:r>
      <w:r w:rsidRPr="008C4DF0">
        <w:t>him,</w:t>
      </w:r>
      <w:r w:rsidR="0077416A">
        <w:t xml:space="preserve"> </w:t>
      </w:r>
      <w:r w:rsidRPr="008C4DF0">
        <w:t>which</w:t>
      </w:r>
      <w:r w:rsidR="0077416A">
        <w:t xml:space="preserve"> </w:t>
      </w:r>
      <w:r w:rsidRPr="008C4DF0">
        <w:t>had</w:t>
      </w:r>
      <w:r w:rsidR="0077416A">
        <w:t xml:space="preserve"> </w:t>
      </w:r>
      <w:r w:rsidRPr="008C4DF0">
        <w:t>been</w:t>
      </w:r>
      <w:r w:rsidR="0077416A">
        <w:t xml:space="preserve"> </w:t>
      </w:r>
      <w:r w:rsidRPr="008C4DF0">
        <w:t>delivered</w:t>
      </w:r>
      <w:r w:rsidR="0077416A">
        <w:t xml:space="preserve"> </w:t>
      </w:r>
      <w:r w:rsidRPr="008C4DF0">
        <w:t>by</w:t>
      </w:r>
      <w:r w:rsidR="0077416A">
        <w:t xml:space="preserve"> </w:t>
      </w:r>
      <w:r w:rsidRPr="008C4DF0">
        <w:t>blunt</w:t>
      </w:r>
      <w:r w:rsidR="0077416A">
        <w:t xml:space="preserve"> </w:t>
      </w:r>
      <w:r w:rsidRPr="008C4DF0">
        <w:t>instruments,</w:t>
      </w:r>
      <w:r w:rsidR="0077416A">
        <w:t xml:space="preserve"> </w:t>
      </w:r>
      <w:r w:rsidRPr="008C4DF0">
        <w:t>heavy</w:t>
      </w:r>
      <w:r w:rsidR="0077416A">
        <w:t xml:space="preserve"> </w:t>
      </w:r>
      <w:r w:rsidRPr="008C4DF0">
        <w:t>mechanical</w:t>
      </w:r>
      <w:r w:rsidR="0077416A">
        <w:t xml:space="preserve"> </w:t>
      </w:r>
      <w:r w:rsidRPr="008C4DF0">
        <w:t>instruments</w:t>
      </w:r>
      <w:r w:rsidR="0077416A">
        <w:t xml:space="preserve"> </w:t>
      </w:r>
      <w:r w:rsidRPr="008C4DF0">
        <w:t>or</w:t>
      </w:r>
      <w:r w:rsidR="0077416A">
        <w:t xml:space="preserve"> </w:t>
      </w:r>
      <w:r w:rsidRPr="008C4DF0">
        <w:t>human</w:t>
      </w:r>
      <w:r w:rsidR="0077416A">
        <w:t xml:space="preserve"> </w:t>
      </w:r>
      <w:r w:rsidRPr="008C4DF0">
        <w:t>body</w:t>
      </w:r>
      <w:r w:rsidR="0077416A">
        <w:t xml:space="preserve"> </w:t>
      </w:r>
      <w:r w:rsidRPr="008C4DF0">
        <w:t>parts,</w:t>
      </w:r>
      <w:r w:rsidR="0077416A">
        <w:t xml:space="preserve"> </w:t>
      </w:r>
      <w:r w:rsidRPr="008C4DF0">
        <w:t>at</w:t>
      </w:r>
      <w:r w:rsidR="0077416A">
        <w:t xml:space="preserve"> </w:t>
      </w:r>
      <w:r w:rsidRPr="008C4DF0">
        <w:t>about</w:t>
      </w:r>
      <w:r w:rsidR="0077416A">
        <w:t xml:space="preserve"> </w:t>
      </w:r>
      <w:r w:rsidRPr="008C4DF0">
        <w:t>the</w:t>
      </w:r>
      <w:r w:rsidR="0077416A">
        <w:t xml:space="preserve"> </w:t>
      </w:r>
      <w:r w:rsidRPr="008C4DF0">
        <w:t>same</w:t>
      </w:r>
      <w:r w:rsidR="0077416A">
        <w:t xml:space="preserve"> </w:t>
      </w:r>
      <w:r w:rsidRPr="008C4DF0">
        <w:t>time</w:t>
      </w:r>
      <w:r w:rsidR="0077416A">
        <w:t xml:space="preserve"> </w:t>
      </w:r>
      <w:r w:rsidRPr="008C4DF0">
        <w:t>or</w:t>
      </w:r>
      <w:r w:rsidR="0077416A">
        <w:t xml:space="preserve"> </w:t>
      </w:r>
      <w:r w:rsidRPr="008C4DF0">
        <w:t>immediately</w:t>
      </w:r>
      <w:r w:rsidR="0077416A">
        <w:t xml:space="preserve"> </w:t>
      </w:r>
      <w:r w:rsidRPr="008C4DF0">
        <w:t>prior</w:t>
      </w:r>
      <w:r w:rsidR="0077416A">
        <w:t xml:space="preserve"> </w:t>
      </w:r>
      <w:r w:rsidRPr="008C4DF0">
        <w:t>to</w:t>
      </w:r>
      <w:r w:rsidR="0077416A">
        <w:t xml:space="preserve"> </w:t>
      </w:r>
      <w:r w:rsidRPr="008C4DF0">
        <w:t>his</w:t>
      </w:r>
      <w:r w:rsidR="0077416A">
        <w:t xml:space="preserve"> </w:t>
      </w:r>
      <w:r w:rsidRPr="008C4DF0">
        <w:t>detention</w:t>
      </w:r>
      <w:r w:rsidR="0077416A">
        <w:t xml:space="preserve"> </w:t>
      </w:r>
      <w:r w:rsidRPr="008C4DF0">
        <w:t>in</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Prison.</w:t>
      </w:r>
      <w:r w:rsidR="0077416A">
        <w:t xml:space="preserve"> </w:t>
      </w:r>
      <w:r w:rsidRPr="008C4DF0">
        <w:t>On</w:t>
      </w:r>
      <w:r w:rsidR="0077416A">
        <w:t xml:space="preserve"> </w:t>
      </w:r>
      <w:r w:rsidRPr="008C4DF0">
        <w:t>26</w:t>
      </w:r>
      <w:r w:rsidR="0077416A">
        <w:t xml:space="preserve"> </w:t>
      </w:r>
      <w:r w:rsidRPr="008C4DF0">
        <w:t>June</w:t>
      </w:r>
      <w:r w:rsidR="0077416A">
        <w:t xml:space="preserve"> </w:t>
      </w:r>
      <w:r w:rsidRPr="008C4DF0">
        <w:t>1996,</w:t>
      </w:r>
      <w:r w:rsidR="0077416A">
        <w:t xml:space="preserve"> </w:t>
      </w:r>
      <w:r w:rsidRPr="008C4DF0">
        <w:t>criminal</w:t>
      </w:r>
      <w:r w:rsidR="0077416A">
        <w:t xml:space="preserve"> </w:t>
      </w:r>
      <w:r w:rsidRPr="008C4DF0">
        <w:t>proceedings</w:t>
      </w:r>
      <w:r w:rsidR="0077416A">
        <w:t xml:space="preserve"> </w:t>
      </w:r>
      <w:r w:rsidRPr="008C4DF0">
        <w:t>against</w:t>
      </w:r>
      <w:r w:rsidR="0077416A">
        <w:t xml:space="preserve"> </w:t>
      </w:r>
      <w:r w:rsidRPr="008C4DF0">
        <w:t>Mr.</w:t>
      </w:r>
      <w:r w:rsidR="0077416A">
        <w:t xml:space="preserve"> </w:t>
      </w:r>
      <w:proofErr w:type="spellStart"/>
      <w:r w:rsidRPr="008C4DF0">
        <w:t>Cubrilov</w:t>
      </w:r>
      <w:proofErr w:type="spellEnd"/>
      <w:r w:rsidR="0077416A">
        <w:t xml:space="preserve"> </w:t>
      </w:r>
      <w:r w:rsidRPr="008C4DF0">
        <w:t>were</w:t>
      </w:r>
      <w:r w:rsidR="0077416A">
        <w:t xml:space="preserve"> </w:t>
      </w:r>
      <w:r w:rsidRPr="008C4DF0">
        <w:t>discontinued.</w:t>
      </w:r>
    </w:p>
    <w:p w14:paraId="4E0D13A0" w14:textId="1A98F8DE" w:rsidR="00892D00" w:rsidRPr="008C4DF0" w:rsidRDefault="00892D00" w:rsidP="00892D00">
      <w:pPr>
        <w:pStyle w:val="SingleTxtG"/>
      </w:pPr>
      <w:r w:rsidRPr="008C4DF0">
        <w:t>2.5</w:t>
      </w:r>
      <w:r w:rsidRPr="008C4DF0">
        <w:tab/>
        <w:t>On</w:t>
      </w:r>
      <w:r w:rsidR="0077416A">
        <w:t xml:space="preserve"> </w:t>
      </w:r>
      <w:r w:rsidRPr="008C4DF0">
        <w:t>16</w:t>
      </w:r>
      <w:r w:rsidR="0077416A">
        <w:t xml:space="preserve"> </w:t>
      </w:r>
      <w:r w:rsidRPr="008C4DF0">
        <w:t>January</w:t>
      </w:r>
      <w:r w:rsidR="0077416A">
        <w:t xml:space="preserve"> </w:t>
      </w:r>
      <w:r w:rsidRPr="008C4DF0">
        <w:t>2004,</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proofErr w:type="spellStart"/>
      <w:r w:rsidRPr="008C4DF0">
        <w:rPr>
          <w:szCs w:val="18"/>
        </w:rPr>
        <w:t>Dusica</w:t>
      </w:r>
      <w:proofErr w:type="spellEnd"/>
      <w:r w:rsidR="0077416A">
        <w:rPr>
          <w:szCs w:val="18"/>
        </w:rPr>
        <w:t xml:space="preserve"> </w:t>
      </w:r>
      <w:proofErr w:type="spellStart"/>
      <w:r w:rsidRPr="008C4DF0">
        <w:rPr>
          <w:szCs w:val="18"/>
        </w:rPr>
        <w:t>Cubrilov</w:t>
      </w:r>
      <w:proofErr w:type="spellEnd"/>
      <w:r w:rsidRPr="008C4DF0">
        <w:rPr>
          <w:szCs w:val="18"/>
        </w:rPr>
        <w:t>,</w:t>
      </w:r>
      <w:r w:rsidR="0077416A">
        <w:rPr>
          <w:szCs w:val="18"/>
        </w:rPr>
        <w:t xml:space="preserve"> </w:t>
      </w:r>
      <w:r w:rsidRPr="008C4DF0">
        <w:rPr>
          <w:szCs w:val="18"/>
        </w:rPr>
        <w:t>Mr.</w:t>
      </w:r>
      <w:r w:rsidR="0077416A">
        <w:rPr>
          <w:szCs w:val="18"/>
        </w:rPr>
        <w:t xml:space="preserve"> </w:t>
      </w:r>
      <w:proofErr w:type="spellStart"/>
      <w:r w:rsidRPr="008C4DF0">
        <w:rPr>
          <w:szCs w:val="18"/>
        </w:rPr>
        <w:t>Cubrilov</w:t>
      </w:r>
      <w:r w:rsidR="00E367FE">
        <w:rPr>
          <w:szCs w:val="18"/>
        </w:rPr>
        <w:t>’</w:t>
      </w:r>
      <w:r w:rsidRPr="008C4DF0">
        <w:rPr>
          <w:szCs w:val="18"/>
        </w:rPr>
        <w:t>s</w:t>
      </w:r>
      <w:proofErr w:type="spellEnd"/>
      <w:r w:rsidR="0077416A">
        <w:rPr>
          <w:szCs w:val="18"/>
        </w:rPr>
        <w:t xml:space="preserve"> </w:t>
      </w:r>
      <w:r w:rsidRPr="008C4DF0">
        <w:rPr>
          <w:szCs w:val="18"/>
        </w:rPr>
        <w:t>mother,</w:t>
      </w:r>
      <w:r w:rsidR="0077416A">
        <w:t xml:space="preserve"> </w:t>
      </w:r>
      <w:r w:rsidRPr="008C4DF0">
        <w:t>filed</w:t>
      </w:r>
      <w:r w:rsidR="0077416A">
        <w:t xml:space="preserve"> </w:t>
      </w:r>
      <w:r w:rsidRPr="008C4DF0">
        <w:t>a</w:t>
      </w:r>
      <w:r w:rsidR="0077416A">
        <w:t xml:space="preserve"> </w:t>
      </w:r>
      <w:r w:rsidRPr="008C4DF0">
        <w:t>request</w:t>
      </w:r>
      <w:r w:rsidR="0077416A">
        <w:t xml:space="preserve"> </w:t>
      </w:r>
      <w:r w:rsidRPr="008C4DF0">
        <w:t>with</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in</w:t>
      </w:r>
      <w:r w:rsidR="0077416A">
        <w:t xml:space="preserve"> </w:t>
      </w:r>
      <w:r w:rsidRPr="008C4DF0">
        <w:t>Belgrade</w:t>
      </w:r>
      <w:r w:rsidR="0077416A">
        <w:t xml:space="preserve"> </w:t>
      </w:r>
      <w:r w:rsidRPr="008C4DF0">
        <w:t>to</w:t>
      </w:r>
      <w:r w:rsidR="0077416A">
        <w:t xml:space="preserve"> </w:t>
      </w:r>
      <w:r w:rsidRPr="008C4DF0">
        <w:t>investigate</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Subsequently,</w:t>
      </w:r>
      <w:r w:rsidR="0077416A">
        <w:t xml:space="preserve"> </w:t>
      </w:r>
      <w:r w:rsidRPr="008C4DF0">
        <w:t>they</w:t>
      </w:r>
      <w:r w:rsidR="0077416A">
        <w:t xml:space="preserve"> </w:t>
      </w:r>
      <w:r w:rsidRPr="008C4DF0">
        <w:t>filed</w:t>
      </w:r>
      <w:r w:rsidR="0077416A">
        <w:t xml:space="preserve"> </w:t>
      </w:r>
      <w:r w:rsidRPr="008C4DF0">
        <w:t>a</w:t>
      </w:r>
      <w:r w:rsidR="0077416A">
        <w:t xml:space="preserve"> </w:t>
      </w:r>
      <w:r w:rsidRPr="008C4DF0">
        <w:t>request</w:t>
      </w:r>
      <w:r w:rsidR="0077416A">
        <w:t xml:space="preserve"> </w:t>
      </w:r>
      <w:r w:rsidRPr="008C4DF0">
        <w:t>for</w:t>
      </w:r>
      <w:r w:rsidR="0077416A">
        <w:t xml:space="preserve"> </w:t>
      </w:r>
      <w:r w:rsidRPr="008C4DF0">
        <w:t>compensation</w:t>
      </w:r>
      <w:r w:rsidR="0077416A">
        <w:t xml:space="preserve"> </w:t>
      </w:r>
      <w:r w:rsidRPr="008C4DF0">
        <w:t>for</w:t>
      </w:r>
      <w:r w:rsidR="0077416A">
        <w:t xml:space="preserve"> </w:t>
      </w:r>
      <w:r w:rsidRPr="008C4DF0">
        <w:t>damages</w:t>
      </w:r>
      <w:r w:rsidR="0077416A">
        <w:t xml:space="preserve"> </w:t>
      </w:r>
      <w:r w:rsidRPr="008C4DF0">
        <w:t>for</w:t>
      </w:r>
      <w:r w:rsidR="0077416A">
        <w:t xml:space="preserve"> </w:t>
      </w:r>
      <w:r w:rsidRPr="008C4DF0">
        <w:t>mental</w:t>
      </w:r>
      <w:r w:rsidR="0077416A">
        <w:t xml:space="preserve"> </w:t>
      </w:r>
      <w:r w:rsidRPr="008C4DF0">
        <w:t>suffering</w:t>
      </w:r>
      <w:r w:rsidR="0077416A">
        <w:t xml:space="preserve"> </w:t>
      </w:r>
      <w:r w:rsidRPr="008C4DF0">
        <w:t>due</w:t>
      </w:r>
      <w:r w:rsidR="0077416A">
        <w:t xml:space="preserve"> </w:t>
      </w:r>
      <w:r w:rsidRPr="008C4DF0">
        <w:t>to</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compensation</w:t>
      </w:r>
      <w:r w:rsidR="0077416A">
        <w:t xml:space="preserve"> </w:t>
      </w:r>
      <w:r w:rsidRPr="008C4DF0">
        <w:t>for</w:t>
      </w:r>
      <w:r w:rsidR="0077416A">
        <w:t xml:space="preserve"> </w:t>
      </w:r>
      <w:r w:rsidRPr="008C4DF0">
        <w:t>pecuniary</w:t>
      </w:r>
      <w:r w:rsidR="0077416A">
        <w:t xml:space="preserve"> </w:t>
      </w:r>
      <w:r w:rsidRPr="008C4DF0">
        <w:t>and</w:t>
      </w:r>
      <w:r w:rsidR="0077416A">
        <w:t xml:space="preserve"> </w:t>
      </w:r>
      <w:r w:rsidRPr="008C4DF0">
        <w:t>non-pecuniary</w:t>
      </w:r>
      <w:r w:rsidR="0077416A">
        <w:t xml:space="preserve"> </w:t>
      </w:r>
      <w:r w:rsidRPr="008C4DF0">
        <w:t>damages</w:t>
      </w:r>
      <w:r w:rsidR="0077416A">
        <w:t xml:space="preserve"> </w:t>
      </w:r>
      <w:r w:rsidRPr="008C4DF0">
        <w:t>for</w:t>
      </w:r>
      <w:r w:rsidR="0077416A">
        <w:t xml:space="preserve"> </w:t>
      </w:r>
      <w:r w:rsidRPr="008C4DF0">
        <w:t>mental</w:t>
      </w:r>
      <w:r w:rsidR="0077416A">
        <w:t xml:space="preserve"> </w:t>
      </w:r>
      <w:r w:rsidRPr="008C4DF0">
        <w:t>suffering</w:t>
      </w:r>
      <w:r w:rsidR="0077416A">
        <w:t xml:space="preserve"> </w:t>
      </w:r>
      <w:r w:rsidRPr="008C4DF0">
        <w:t>as</w:t>
      </w:r>
      <w:r w:rsidR="0077416A">
        <w:t xml:space="preserve"> </w:t>
      </w:r>
      <w:r w:rsidRPr="008C4DF0">
        <w:t>a</w:t>
      </w:r>
      <w:r w:rsidR="0077416A">
        <w:t xml:space="preserve"> </w:t>
      </w:r>
      <w:r w:rsidRPr="008C4DF0">
        <w:t>result</w:t>
      </w:r>
      <w:r w:rsidR="0077416A">
        <w:t xml:space="preserve"> </w:t>
      </w:r>
      <w:r w:rsidRPr="008C4DF0">
        <w:t>of</w:t>
      </w:r>
      <w:r w:rsidR="0077416A">
        <w:t xml:space="preserve"> </w:t>
      </w:r>
      <w:r w:rsidRPr="008C4DF0">
        <w:t>police</w:t>
      </w:r>
      <w:r w:rsidR="0077416A">
        <w:t xml:space="preserve"> </w:t>
      </w:r>
      <w:r w:rsidRPr="008C4DF0">
        <w:t>torture</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for</w:t>
      </w:r>
      <w:r w:rsidR="0077416A">
        <w:t xml:space="preserve"> </w:t>
      </w:r>
      <w:r w:rsidRPr="008C4DF0">
        <w:t>the</w:t>
      </w:r>
      <w:r w:rsidR="0077416A">
        <w:t xml:space="preserve"> </w:t>
      </w:r>
      <w:r w:rsidRPr="008C4DF0">
        <w:t>sustained</w:t>
      </w:r>
      <w:r w:rsidR="0077416A">
        <w:t xml:space="preserve"> </w:t>
      </w:r>
      <w:r w:rsidRPr="008C4DF0">
        <w:t>fear</w:t>
      </w:r>
      <w:r w:rsidR="0077416A">
        <w:t xml:space="preserve"> </w:t>
      </w:r>
      <w:r w:rsidRPr="008C4DF0">
        <w:t>for</w:t>
      </w:r>
      <w:r w:rsidR="0077416A">
        <w:t xml:space="preserve"> </w:t>
      </w:r>
      <w:r w:rsidRPr="008C4DF0">
        <w:t>the</w:t>
      </w:r>
      <w:r w:rsidR="0077416A">
        <w:t xml:space="preserve"> </w:t>
      </w:r>
      <w:r w:rsidRPr="008C4DF0">
        <w:t>life</w:t>
      </w:r>
      <w:r w:rsidR="0077416A">
        <w:t xml:space="preserve"> </w:t>
      </w:r>
      <w:r w:rsidRPr="008C4DF0">
        <w:t>and</w:t>
      </w:r>
      <w:r w:rsidR="0077416A">
        <w:t xml:space="preserve"> </w:t>
      </w:r>
      <w:r w:rsidRPr="008C4DF0">
        <w:t>health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and</w:t>
      </w:r>
      <w:r w:rsidR="0077416A">
        <w:t xml:space="preserve"> </w:t>
      </w:r>
      <w:r w:rsidRPr="008C4DF0">
        <w:t>for</w:t>
      </w:r>
      <w:r w:rsidR="0077416A">
        <w:t xml:space="preserve"> </w:t>
      </w:r>
      <w:r w:rsidRPr="008C4DF0">
        <w:t>mental</w:t>
      </w:r>
      <w:r w:rsidR="0077416A">
        <w:t xml:space="preserve"> </w:t>
      </w:r>
      <w:r w:rsidRPr="008C4DF0">
        <w:t>suffering</w:t>
      </w:r>
      <w:r w:rsidR="0077416A">
        <w:t xml:space="preserve"> </w:t>
      </w:r>
      <w:r w:rsidRPr="008C4DF0">
        <w:t>due</w:t>
      </w:r>
      <w:r w:rsidR="0077416A">
        <w:t xml:space="preserve"> </w:t>
      </w:r>
      <w:r w:rsidRPr="008C4DF0">
        <w:t>to</w:t>
      </w:r>
      <w:r w:rsidR="0077416A">
        <w:t xml:space="preserve"> </w:t>
      </w:r>
      <w:r w:rsidRPr="008C4DF0">
        <w:t>the</w:t>
      </w:r>
      <w:r w:rsidR="0077416A">
        <w:t xml:space="preserve"> </w:t>
      </w:r>
      <w:r w:rsidRPr="008C4DF0">
        <w:t>deterioration</w:t>
      </w:r>
      <w:r w:rsidR="0077416A">
        <w:t xml:space="preserve"> </w:t>
      </w:r>
      <w:r w:rsidRPr="008C4DF0">
        <w:t>of</w:t>
      </w:r>
      <w:r w:rsidR="0077416A">
        <w:t xml:space="preserve"> </w:t>
      </w:r>
      <w:r w:rsidRPr="008C4DF0">
        <w:t>the</w:t>
      </w:r>
      <w:r w:rsidR="0077416A">
        <w:t xml:space="preserve"> </w:t>
      </w:r>
      <w:r w:rsidRPr="008C4DF0">
        <w:t>health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In</w:t>
      </w:r>
      <w:r w:rsidR="0077416A">
        <w:t xml:space="preserve"> </w:t>
      </w:r>
      <w:r w:rsidRPr="008C4DF0">
        <w:t>its</w:t>
      </w:r>
      <w:r w:rsidR="0077416A">
        <w:t xml:space="preserve"> </w:t>
      </w:r>
      <w:r w:rsidRPr="008C4DF0">
        <w:t>judgment</w:t>
      </w:r>
      <w:r w:rsidR="0077416A">
        <w:t xml:space="preserve"> </w:t>
      </w:r>
      <w:r w:rsidRPr="008C4DF0">
        <w:t>of</w:t>
      </w:r>
      <w:r w:rsidR="0077416A">
        <w:t xml:space="preserve"> </w:t>
      </w:r>
      <w:r w:rsidRPr="008C4DF0">
        <w:t>17</w:t>
      </w:r>
      <w:r w:rsidR="0077416A">
        <w:t xml:space="preserve"> </w:t>
      </w:r>
      <w:r w:rsidRPr="008C4DF0">
        <w:t>November</w:t>
      </w:r>
      <w:r w:rsidR="0077416A">
        <w:t xml:space="preserve"> </w:t>
      </w:r>
      <w:r w:rsidRPr="008C4DF0">
        <w:t>2006,</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77416A">
        <w:t xml:space="preserve"> </w:t>
      </w:r>
      <w:r w:rsidRPr="008C4DF0">
        <w:t>of</w:t>
      </w:r>
      <w:r w:rsidR="0077416A">
        <w:t xml:space="preserve"> </w:t>
      </w:r>
      <w:r w:rsidRPr="008C4DF0">
        <w:t>Belgrade</w:t>
      </w:r>
      <w:r w:rsidR="0077416A">
        <w:t xml:space="preserve"> </w:t>
      </w:r>
      <w:r w:rsidRPr="008C4DF0">
        <w:t>ordered</w:t>
      </w:r>
      <w:r w:rsidR="0077416A">
        <w:t xml:space="preserve"> </w:t>
      </w:r>
      <w:r w:rsidRPr="008C4DF0">
        <w:t>the</w:t>
      </w:r>
      <w:r w:rsidR="0077416A">
        <w:t xml:space="preserve"> </w:t>
      </w:r>
      <w:r w:rsidRPr="008C4DF0">
        <w:t>Ministry</w:t>
      </w:r>
      <w:r w:rsidR="0077416A">
        <w:t xml:space="preserve"> </w:t>
      </w:r>
      <w:r w:rsidRPr="008C4DF0">
        <w:t>of</w:t>
      </w:r>
      <w:r w:rsidR="0077416A">
        <w:t xml:space="preserve"> </w:t>
      </w:r>
      <w:r w:rsidRPr="008C4DF0">
        <w:t>the</w:t>
      </w:r>
      <w:r w:rsidR="0077416A">
        <w:t xml:space="preserve"> </w:t>
      </w:r>
      <w:r w:rsidRPr="008C4DF0">
        <w:t>Interior</w:t>
      </w:r>
      <w:r w:rsidR="0077416A">
        <w:t xml:space="preserve"> </w:t>
      </w:r>
      <w:r w:rsidRPr="008C4DF0">
        <w:t>to</w:t>
      </w:r>
      <w:r w:rsidR="0077416A">
        <w:t xml:space="preserve"> </w:t>
      </w:r>
      <w:r w:rsidRPr="008C4DF0">
        <w:t>pay</w:t>
      </w:r>
      <w:r w:rsidR="0077416A">
        <w:t xml:space="preserve"> </w:t>
      </w:r>
      <w:r w:rsidRPr="008C4DF0">
        <w:t>each</w:t>
      </w:r>
      <w:r w:rsidR="0077416A">
        <w:t xml:space="preserve"> </w:t>
      </w:r>
      <w:r w:rsidRPr="008C4DF0">
        <w:t>of</w:t>
      </w:r>
      <w:r w:rsidR="0077416A">
        <w:t xml:space="preserve"> </w:t>
      </w:r>
      <w:r w:rsidRPr="008C4DF0">
        <w:t>the</w:t>
      </w:r>
      <w:r w:rsidR="0077416A">
        <w:t xml:space="preserve"> </w:t>
      </w:r>
      <w:r w:rsidRPr="008C4DF0">
        <w:t>petitioners</w:t>
      </w:r>
      <w:r w:rsidR="0077416A">
        <w:t xml:space="preserve"> </w:t>
      </w:r>
      <w:r w:rsidRPr="008C4DF0">
        <w:t>500,000</w:t>
      </w:r>
      <w:r w:rsidR="0077416A">
        <w:t xml:space="preserve"> </w:t>
      </w:r>
      <w:r w:rsidRPr="008C4DF0">
        <w:t>dinars</w:t>
      </w:r>
      <w:r w:rsidR="0077416A">
        <w:t xml:space="preserve"> </w:t>
      </w:r>
      <w:r w:rsidRPr="008C4DF0">
        <w:t>as</w:t>
      </w:r>
      <w:r w:rsidR="0077416A">
        <w:t xml:space="preserve"> </w:t>
      </w:r>
      <w:r w:rsidRPr="008C4DF0">
        <w:t>compensation</w:t>
      </w:r>
      <w:r w:rsidR="0077416A">
        <w:t xml:space="preserve"> </w:t>
      </w:r>
      <w:r w:rsidRPr="008C4DF0">
        <w:t>for</w:t>
      </w:r>
      <w:r w:rsidR="0077416A">
        <w:t xml:space="preserve"> </w:t>
      </w:r>
      <w:r w:rsidRPr="008C4DF0">
        <w:t>non-pecuniary</w:t>
      </w:r>
      <w:r w:rsidR="0077416A">
        <w:t xml:space="preserve"> </w:t>
      </w:r>
      <w:r w:rsidRPr="008C4DF0">
        <w:t>damages</w:t>
      </w:r>
      <w:r w:rsidR="0077416A">
        <w:t xml:space="preserve"> </w:t>
      </w:r>
      <w:r w:rsidRPr="008C4DF0">
        <w:t>due</w:t>
      </w:r>
      <w:r w:rsidR="0077416A">
        <w:t xml:space="preserve"> </w:t>
      </w:r>
      <w:r w:rsidRPr="008C4DF0">
        <w:t>to</w:t>
      </w:r>
      <w:r w:rsidR="0077416A">
        <w:t xml:space="preserve"> </w:t>
      </w:r>
      <w:r w:rsidRPr="008C4DF0">
        <w:t>the</w:t>
      </w:r>
      <w:r w:rsidR="0077416A">
        <w:t xml:space="preserve"> </w:t>
      </w:r>
      <w:r w:rsidRPr="008C4DF0">
        <w:t>mental</w:t>
      </w:r>
      <w:r w:rsidR="0077416A">
        <w:t xml:space="preserve"> </w:t>
      </w:r>
      <w:r w:rsidRPr="008C4DF0">
        <w:t>suffering</w:t>
      </w:r>
      <w:r w:rsidR="0077416A">
        <w:t xml:space="preserve"> </w:t>
      </w:r>
      <w:r w:rsidRPr="008C4DF0">
        <w:t>caused</w:t>
      </w:r>
      <w:r w:rsidR="0077416A">
        <w:t xml:space="preserve"> </w:t>
      </w:r>
      <w:r w:rsidRPr="008C4DF0">
        <w:t>by</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p>
    <w:p w14:paraId="5D163903" w14:textId="48A092AF" w:rsidR="00E367FE" w:rsidRDefault="00892D00" w:rsidP="00892D00">
      <w:pPr>
        <w:pStyle w:val="SingleTxtG"/>
      </w:pPr>
      <w:r w:rsidRPr="008C4DF0">
        <w:t>2.6</w:t>
      </w:r>
      <w:r w:rsidRPr="008C4DF0">
        <w:tab/>
        <w:t>On</w:t>
      </w:r>
      <w:r w:rsidR="0077416A">
        <w:t xml:space="preserve"> </w:t>
      </w:r>
      <w:r w:rsidRPr="008C4DF0">
        <w:t>16</w:t>
      </w:r>
      <w:r w:rsidR="0077416A">
        <w:t xml:space="preserve"> </w:t>
      </w:r>
      <w:r w:rsidRPr="008C4DF0">
        <w:t>July</w:t>
      </w:r>
      <w:r w:rsidR="0077416A">
        <w:t xml:space="preserve"> </w:t>
      </w:r>
      <w:r w:rsidRPr="008C4DF0">
        <w:t>2007,</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rPr>
          <w:szCs w:val="18"/>
        </w:rPr>
        <w:t>Mr.</w:t>
      </w:r>
      <w:r w:rsidR="0077416A">
        <w:rPr>
          <w:szCs w:val="18"/>
        </w:rPr>
        <w:t xml:space="preserve"> </w:t>
      </w:r>
      <w:proofErr w:type="spellStart"/>
      <w:r w:rsidRPr="008C4DF0">
        <w:rPr>
          <w:szCs w:val="18"/>
        </w:rPr>
        <w:t>Cubrilov</w:t>
      </w:r>
      <w:r w:rsidR="00E367FE">
        <w:rPr>
          <w:szCs w:val="18"/>
        </w:rPr>
        <w:t>’</w:t>
      </w:r>
      <w:r w:rsidRPr="008C4DF0">
        <w:rPr>
          <w:szCs w:val="18"/>
        </w:rPr>
        <w:t>s</w:t>
      </w:r>
      <w:proofErr w:type="spellEnd"/>
      <w:r w:rsidR="0077416A">
        <w:rPr>
          <w:szCs w:val="18"/>
        </w:rPr>
        <w:t xml:space="preserve"> </w:t>
      </w:r>
      <w:r w:rsidRPr="008C4DF0">
        <w:rPr>
          <w:szCs w:val="18"/>
        </w:rPr>
        <w:t>mother</w:t>
      </w:r>
      <w:r w:rsidR="0077416A">
        <w:t xml:space="preserve"> </w:t>
      </w:r>
      <w:r w:rsidRPr="008C4DF0">
        <w:t>filed</w:t>
      </w:r>
      <w:r w:rsidR="0077416A">
        <w:t xml:space="preserve"> </w:t>
      </w:r>
      <w:r w:rsidRPr="008C4DF0">
        <w:t>a</w:t>
      </w:r>
      <w:r w:rsidR="0077416A">
        <w:t xml:space="preserve"> </w:t>
      </w:r>
      <w:r w:rsidRPr="008C4DF0">
        <w:t>complaint</w:t>
      </w:r>
      <w:r w:rsidR="0077416A">
        <w:t xml:space="preserve"> </w:t>
      </w:r>
      <w:r w:rsidRPr="008C4DF0">
        <w:t>against</w:t>
      </w:r>
      <w:r w:rsidR="0077416A">
        <w:t xml:space="preserve"> </w:t>
      </w:r>
      <w:r w:rsidRPr="008C4DF0">
        <w:t>the</w:t>
      </w:r>
      <w:r w:rsidR="0077416A">
        <w:t xml:space="preserve"> </w:t>
      </w:r>
      <w:r w:rsidRPr="008C4DF0">
        <w:t>Ministry</w:t>
      </w:r>
      <w:r w:rsidR="0077416A">
        <w:t xml:space="preserve"> </w:t>
      </w:r>
      <w:r w:rsidRPr="008C4DF0">
        <w:t>of</w:t>
      </w:r>
      <w:r w:rsidR="0077416A">
        <w:t xml:space="preserve"> </w:t>
      </w:r>
      <w:r w:rsidRPr="008C4DF0">
        <w:t>the</w:t>
      </w:r>
      <w:r w:rsidR="0077416A">
        <w:t xml:space="preserve"> </w:t>
      </w:r>
      <w:r w:rsidRPr="008C4DF0">
        <w:t>Interior,</w:t>
      </w:r>
      <w:r w:rsidR="0077416A">
        <w:t xml:space="preserve"> </w:t>
      </w:r>
      <w:r w:rsidRPr="008C4DF0">
        <w:t>claiming</w:t>
      </w:r>
      <w:r w:rsidR="0077416A">
        <w:t xml:space="preserve"> </w:t>
      </w:r>
      <w:r w:rsidRPr="008C4DF0">
        <w:t>compensation</w:t>
      </w:r>
      <w:r w:rsidR="0077416A">
        <w:t xml:space="preserve"> </w:t>
      </w:r>
      <w:r w:rsidRPr="008C4DF0">
        <w:t>for</w:t>
      </w:r>
      <w:r w:rsidR="0077416A">
        <w:t xml:space="preserve"> </w:t>
      </w:r>
      <w:r w:rsidRPr="008C4DF0">
        <w:t>non-pecuniary</w:t>
      </w:r>
      <w:r w:rsidR="0077416A">
        <w:t xml:space="preserve"> </w:t>
      </w:r>
      <w:r w:rsidRPr="008C4DF0">
        <w:t>damages</w:t>
      </w:r>
      <w:r w:rsidR="0077416A">
        <w:t xml:space="preserve"> </w:t>
      </w:r>
      <w:r w:rsidRPr="008C4DF0">
        <w:t>for</w:t>
      </w:r>
      <w:r w:rsidR="0077416A">
        <w:t xml:space="preserve"> </w:t>
      </w:r>
      <w:r w:rsidRPr="008C4DF0">
        <w:t>mental</w:t>
      </w:r>
      <w:r w:rsidR="0077416A">
        <w:t xml:space="preserve"> </w:t>
      </w:r>
      <w:r w:rsidRPr="008C4DF0">
        <w:t>pain</w:t>
      </w:r>
      <w:r w:rsidR="0077416A">
        <w:t xml:space="preserve"> </w:t>
      </w:r>
      <w:r w:rsidRPr="008C4DF0">
        <w:t>suffered</w:t>
      </w:r>
      <w:r w:rsidR="0077416A">
        <w:t xml:space="preserve"> </w:t>
      </w:r>
      <w:r w:rsidRPr="008C4DF0">
        <w:t>because</w:t>
      </w:r>
      <w:r w:rsidR="0077416A">
        <w:t xml:space="preserve"> </w:t>
      </w:r>
      <w:r w:rsidRPr="008C4DF0">
        <w:t>of</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an</w:t>
      </w:r>
      <w:r w:rsidR="0077416A">
        <w:t xml:space="preserve"> </w:t>
      </w:r>
      <w:r w:rsidRPr="008C4DF0">
        <w:t>investigation</w:t>
      </w:r>
      <w:r w:rsidR="0077416A">
        <w:t xml:space="preserve"> </w:t>
      </w:r>
      <w:r w:rsidRPr="008C4DF0">
        <w:t>and</w:t>
      </w:r>
      <w:r w:rsidR="0077416A">
        <w:t xml:space="preserve"> </w:t>
      </w:r>
      <w:r w:rsidRPr="008C4DF0">
        <w:t>effective</w:t>
      </w:r>
      <w:r w:rsidR="0077416A">
        <w:t xml:space="preserve"> </w:t>
      </w:r>
      <w:r w:rsidRPr="008C4DF0">
        <w:t>remedy.</w:t>
      </w:r>
      <w:r w:rsidR="0077416A">
        <w:t xml:space="preserve"> </w:t>
      </w:r>
      <w:r w:rsidRPr="008C4DF0">
        <w:t>They</w:t>
      </w:r>
      <w:r w:rsidR="0077416A">
        <w:t xml:space="preserve"> </w:t>
      </w:r>
      <w:r w:rsidRPr="008C4DF0">
        <w:t>noted</w:t>
      </w:r>
      <w:r w:rsidR="0077416A">
        <w:t xml:space="preserve"> </w:t>
      </w:r>
      <w:r w:rsidRPr="008C4DF0">
        <w:t>that</w:t>
      </w:r>
      <w:r w:rsidR="0077416A">
        <w:t xml:space="preserve"> </w:t>
      </w:r>
      <w:r w:rsidRPr="008C4DF0">
        <w:t>no</w:t>
      </w:r>
      <w:r w:rsidR="0077416A">
        <w:t xml:space="preserve"> </w:t>
      </w:r>
      <w:r w:rsidRPr="008C4DF0">
        <w:t>action</w:t>
      </w:r>
      <w:r w:rsidR="0077416A">
        <w:t xml:space="preserve"> </w:t>
      </w:r>
      <w:r w:rsidRPr="008C4DF0">
        <w:t>had</w:t>
      </w:r>
      <w:r w:rsidR="0077416A">
        <w:t xml:space="preserve"> </w:t>
      </w:r>
      <w:r w:rsidRPr="008C4DF0">
        <w:t>been</w:t>
      </w:r>
      <w:r w:rsidR="0077416A">
        <w:t xml:space="preserve"> </w:t>
      </w:r>
      <w:r w:rsidRPr="008C4DF0">
        <w:t>taken</w:t>
      </w:r>
      <w:r w:rsidR="0077416A">
        <w:t xml:space="preserve"> </w:t>
      </w:r>
      <w:r w:rsidRPr="008C4DF0">
        <w:t>following</w:t>
      </w:r>
      <w:r w:rsidR="0077416A">
        <w:t xml:space="preserve"> </w:t>
      </w:r>
      <w:r w:rsidRPr="008C4DF0">
        <w:t>their</w:t>
      </w:r>
      <w:r w:rsidR="0077416A">
        <w:t xml:space="preserve"> </w:t>
      </w:r>
      <w:r w:rsidRPr="008C4DF0">
        <w:t>request</w:t>
      </w:r>
      <w:r w:rsidR="0077416A">
        <w:t xml:space="preserve"> </w:t>
      </w:r>
      <w:r w:rsidRPr="008C4DF0">
        <w:t>to</w:t>
      </w:r>
      <w:r w:rsidR="0077416A">
        <w:t xml:space="preserve"> </w:t>
      </w:r>
      <w:r w:rsidRPr="008C4DF0">
        <w:t>investigate</w:t>
      </w:r>
      <w:r w:rsidR="0077416A">
        <w:t xml:space="preserve"> </w:t>
      </w:r>
      <w:r w:rsidRPr="008C4DF0">
        <w:t>the</w:t>
      </w:r>
      <w:r w:rsidR="0077416A">
        <w:t xml:space="preserve"> </w:t>
      </w:r>
      <w:r w:rsidRPr="008C4DF0">
        <w:t>torture</w:t>
      </w:r>
      <w:r w:rsidR="0077416A">
        <w:t xml:space="preserve"> </w:t>
      </w:r>
      <w:r w:rsidRPr="008C4DF0">
        <w:t>and</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and</w:t>
      </w:r>
      <w:r w:rsidR="0077416A">
        <w:t xml:space="preserve"> </w:t>
      </w:r>
      <w:r w:rsidRPr="008C4DF0">
        <w:t>that</w:t>
      </w:r>
      <w:r w:rsidR="0077416A">
        <w:t xml:space="preserve"> </w:t>
      </w:r>
      <w:r w:rsidRPr="008C4DF0">
        <w:t>they</w:t>
      </w:r>
      <w:r w:rsidR="0077416A">
        <w:t xml:space="preserve"> </w:t>
      </w:r>
      <w:r w:rsidRPr="008C4DF0">
        <w:t>had</w:t>
      </w:r>
      <w:r w:rsidR="0077416A">
        <w:t xml:space="preserve"> </w:t>
      </w:r>
      <w:r w:rsidRPr="008C4DF0">
        <w:t>learned</w:t>
      </w:r>
      <w:r w:rsidR="0077416A">
        <w:t xml:space="preserve"> </w:t>
      </w:r>
      <w:r w:rsidRPr="008C4DF0">
        <w:t>from</w:t>
      </w:r>
      <w:r w:rsidR="0077416A">
        <w:t xml:space="preserve"> </w:t>
      </w:r>
      <w:r w:rsidRPr="008C4DF0">
        <w:t>the</w:t>
      </w:r>
      <w:r w:rsidR="0077416A">
        <w:t xml:space="preserve"> </w:t>
      </w:r>
      <w:r w:rsidRPr="008C4DF0">
        <w:t>Registry</w:t>
      </w:r>
      <w:r w:rsidR="0077416A">
        <w:t xml:space="preserve"> </w:t>
      </w:r>
      <w:r w:rsidRPr="008C4DF0">
        <w:t>of</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that</w:t>
      </w:r>
      <w:r w:rsidR="0077416A">
        <w:t xml:space="preserve"> </w:t>
      </w:r>
      <w:r w:rsidRPr="008C4DF0">
        <w:t>the</w:t>
      </w:r>
      <w:r w:rsidR="0077416A">
        <w:t xml:space="preserve"> </w:t>
      </w:r>
      <w:r w:rsidRPr="008C4DF0">
        <w:t>case</w:t>
      </w:r>
      <w:r w:rsidR="0077416A">
        <w:t xml:space="preserve"> </w:t>
      </w:r>
      <w:r w:rsidRPr="008C4DF0">
        <w:t>had</w:t>
      </w:r>
      <w:r w:rsidR="0077416A">
        <w:t xml:space="preserve"> </w:t>
      </w:r>
      <w:r w:rsidRPr="008C4DF0">
        <w:t>been</w:t>
      </w:r>
      <w:r w:rsidR="0077416A">
        <w:t xml:space="preserve"> </w:t>
      </w:r>
      <w:r w:rsidRPr="008C4DF0">
        <w:t>archived</w:t>
      </w:r>
      <w:r w:rsidR="0077416A">
        <w:t xml:space="preserve"> </w:t>
      </w:r>
      <w:r w:rsidRPr="008C4DF0">
        <w:t>on</w:t>
      </w:r>
      <w:r w:rsidR="0077416A">
        <w:t xml:space="preserve"> </w:t>
      </w:r>
      <w:r w:rsidRPr="008C4DF0">
        <w:t>8</w:t>
      </w:r>
      <w:r w:rsidR="0077416A">
        <w:t xml:space="preserve"> </w:t>
      </w:r>
      <w:r w:rsidRPr="008C4DF0">
        <w:t>March</w:t>
      </w:r>
      <w:r w:rsidR="0077416A">
        <w:t xml:space="preserve"> </w:t>
      </w:r>
      <w:r w:rsidRPr="008C4DF0">
        <w:t>2004.</w:t>
      </w:r>
      <w:r w:rsidR="0077416A">
        <w:t xml:space="preserve"> </w:t>
      </w:r>
      <w:r w:rsidRPr="008C4DF0">
        <w:t>By</w:t>
      </w:r>
      <w:r w:rsidR="0077416A">
        <w:t xml:space="preserve"> </w:t>
      </w:r>
      <w:r w:rsidRPr="008C4DF0">
        <w:t>judgment</w:t>
      </w:r>
      <w:r w:rsidR="0077416A">
        <w:t xml:space="preserve"> </w:t>
      </w:r>
      <w:r w:rsidRPr="008C4DF0">
        <w:t>of</w:t>
      </w:r>
      <w:r w:rsidR="0077416A">
        <w:t xml:space="preserve"> </w:t>
      </w:r>
      <w:r w:rsidRPr="008C4DF0">
        <w:t>18</w:t>
      </w:r>
      <w:r w:rsidR="0077416A">
        <w:t xml:space="preserve"> </w:t>
      </w:r>
      <w:r w:rsidRPr="008C4DF0">
        <w:t>March</w:t>
      </w:r>
      <w:r w:rsidR="0077416A">
        <w:t xml:space="preserve"> </w:t>
      </w:r>
      <w:r w:rsidRPr="008C4DF0">
        <w:t>2009,</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77416A">
        <w:t xml:space="preserve"> </w:t>
      </w:r>
      <w:r w:rsidRPr="008C4DF0">
        <w:t>of</w:t>
      </w:r>
      <w:r w:rsidR="0077416A">
        <w:t xml:space="preserve"> </w:t>
      </w:r>
      <w:r w:rsidRPr="008C4DF0">
        <w:t>Belgrade,</w:t>
      </w:r>
      <w:r w:rsidR="0077416A">
        <w:t xml:space="preserve"> </w:t>
      </w:r>
      <w:r w:rsidRPr="008C4DF0">
        <w:t>accepting</w:t>
      </w:r>
      <w:r w:rsidR="0077416A">
        <w:t xml:space="preserve"> </w:t>
      </w:r>
      <w:r w:rsidRPr="008C4DF0">
        <w:t>the</w:t>
      </w:r>
      <w:r w:rsidR="0077416A">
        <w:t xml:space="preserve"> </w:t>
      </w:r>
      <w:r w:rsidRPr="008C4DF0">
        <w:t>petitioners</w:t>
      </w:r>
      <w:r w:rsidR="00E367FE">
        <w:t>’</w:t>
      </w:r>
      <w:r w:rsidR="0077416A">
        <w:t xml:space="preserve"> </w:t>
      </w:r>
      <w:r w:rsidRPr="008C4DF0">
        <w:t>statements</w:t>
      </w:r>
      <w:r w:rsidR="0077416A">
        <w:t xml:space="preserve"> </w:t>
      </w:r>
      <w:r w:rsidRPr="008C4DF0">
        <w:t>of</w:t>
      </w:r>
      <w:r w:rsidR="0077416A">
        <w:t xml:space="preserve"> </w:t>
      </w:r>
      <w:r w:rsidRPr="008C4DF0">
        <w:t>the</w:t>
      </w:r>
      <w:r w:rsidR="0077416A">
        <w:t xml:space="preserve"> </w:t>
      </w:r>
      <w:r w:rsidRPr="008C4DF0">
        <w:t>facts,</w:t>
      </w:r>
      <w:r w:rsidR="0077416A">
        <w:t xml:space="preserve"> </w:t>
      </w:r>
      <w:r w:rsidRPr="008C4DF0">
        <w:t>found,</w:t>
      </w:r>
      <w:r w:rsidR="0077416A">
        <w:t xml:space="preserve"> </w:t>
      </w:r>
      <w:r w:rsidRPr="008C4DF0">
        <w:t>inter</w:t>
      </w:r>
      <w:r w:rsidR="0077416A">
        <w:t xml:space="preserve"> </w:t>
      </w:r>
      <w:r w:rsidRPr="008C4DF0">
        <w:t>alia,</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authorities</w:t>
      </w:r>
      <w:r w:rsidR="0077416A">
        <w:t xml:space="preserve"> </w:t>
      </w:r>
      <w:r w:rsidRPr="008C4DF0">
        <w:t>had</w:t>
      </w:r>
      <w:r w:rsidR="0077416A">
        <w:t xml:space="preserve"> </w:t>
      </w:r>
      <w:r w:rsidRPr="008C4DF0">
        <w:t>not</w:t>
      </w:r>
      <w:r w:rsidR="0077416A">
        <w:t xml:space="preserve"> </w:t>
      </w:r>
      <w:r w:rsidRPr="008C4DF0">
        <w:t>conducted</w:t>
      </w:r>
      <w:r w:rsidR="0077416A">
        <w:t xml:space="preserve"> </w:t>
      </w:r>
      <w:r w:rsidRPr="008C4DF0">
        <w:t>an</w:t>
      </w:r>
      <w:r w:rsidR="0077416A">
        <w:t xml:space="preserve"> </w:t>
      </w:r>
      <w:r w:rsidRPr="008C4DF0">
        <w:t>adequate</w:t>
      </w:r>
      <w:r w:rsidR="0077416A">
        <w:t xml:space="preserve"> </w:t>
      </w:r>
      <w:r w:rsidRPr="008C4DF0">
        <w:t>investigation</w:t>
      </w:r>
      <w:r w:rsidR="0077416A">
        <w:t xml:space="preserve"> </w:t>
      </w:r>
      <w:r w:rsidRPr="008C4DF0">
        <w:t>and</w:t>
      </w:r>
      <w:r w:rsidR="0077416A">
        <w:t xml:space="preserve"> </w:t>
      </w:r>
      <w:r w:rsidRPr="008C4DF0">
        <w:t>that</w:t>
      </w:r>
      <w:r w:rsidR="0077416A">
        <w:t xml:space="preserve"> </w:t>
      </w:r>
      <w:r w:rsidRPr="008C4DF0">
        <w:t>the</w:t>
      </w:r>
      <w:r w:rsidR="0077416A">
        <w:t xml:space="preserve"> </w:t>
      </w:r>
      <w:r w:rsidRPr="008C4DF0">
        <w:t>damage</w:t>
      </w:r>
      <w:r w:rsidR="0077416A">
        <w:t xml:space="preserve"> </w:t>
      </w:r>
      <w:r w:rsidRPr="008C4DF0">
        <w:t>suffered</w:t>
      </w:r>
      <w:r w:rsidR="0077416A">
        <w:t xml:space="preserve"> </w:t>
      </w:r>
      <w:r w:rsidRPr="008C4DF0">
        <w:t>by</w:t>
      </w:r>
      <w:r w:rsidR="0077416A">
        <w:t xml:space="preserve"> </w:t>
      </w:r>
      <w:r w:rsidRPr="008C4DF0">
        <w:t>the</w:t>
      </w:r>
      <w:r w:rsidR="0077416A">
        <w:t xml:space="preserve"> </w:t>
      </w:r>
      <w:r w:rsidRPr="008C4DF0">
        <w:t>petitioners</w:t>
      </w:r>
      <w:r w:rsidR="0077416A">
        <w:t xml:space="preserve"> </w:t>
      </w:r>
      <w:r w:rsidRPr="008C4DF0">
        <w:t>was</w:t>
      </w:r>
      <w:r w:rsidR="0077416A">
        <w:t xml:space="preserve"> </w:t>
      </w:r>
      <w:r w:rsidRPr="008C4DF0">
        <w:t>a</w:t>
      </w:r>
      <w:r w:rsidR="0077416A">
        <w:t xml:space="preserve"> </w:t>
      </w:r>
      <w:r w:rsidRPr="008C4DF0">
        <w:t>consequence</w:t>
      </w:r>
      <w:r w:rsidR="0077416A">
        <w:t xml:space="preserve"> </w:t>
      </w:r>
      <w:r w:rsidRPr="008C4DF0">
        <w:t>of</w:t>
      </w:r>
      <w:r w:rsidR="0077416A">
        <w:t xml:space="preserve"> </w:t>
      </w:r>
      <w:r w:rsidRPr="008C4DF0">
        <w:t>the</w:t>
      </w:r>
      <w:r w:rsidR="0077416A">
        <w:t xml:space="preserve"> </w:t>
      </w:r>
      <w:r w:rsidRPr="008C4DF0">
        <w:t>authorities</w:t>
      </w:r>
      <w:r w:rsidR="00E367FE">
        <w:t>’</w:t>
      </w:r>
      <w:r w:rsidR="0077416A">
        <w:t xml:space="preserve"> </w:t>
      </w:r>
      <w:r w:rsidRPr="008C4DF0">
        <w:t>irregular</w:t>
      </w:r>
      <w:r w:rsidR="0077416A">
        <w:t xml:space="preserve"> </w:t>
      </w:r>
      <w:r w:rsidRPr="008C4DF0">
        <w:lastRenderedPageBreak/>
        <w:t>conduct.</w:t>
      </w:r>
      <w:r w:rsidR="0077416A">
        <w:t xml:space="preserve"> </w:t>
      </w:r>
      <w:r w:rsidRPr="008C4DF0">
        <w:t>Pursuant</w:t>
      </w:r>
      <w:r w:rsidR="0077416A">
        <w:t xml:space="preserve"> </w:t>
      </w:r>
      <w:r w:rsidRPr="008C4DF0">
        <w:t>to</w:t>
      </w:r>
      <w:r w:rsidR="0077416A">
        <w:t xml:space="preserve"> </w:t>
      </w:r>
      <w:r w:rsidRPr="008C4DF0">
        <w:t>articles</w:t>
      </w:r>
      <w:r w:rsidR="0077416A">
        <w:t xml:space="preserve"> </w:t>
      </w:r>
      <w:r w:rsidRPr="008C4DF0">
        <w:t>154</w:t>
      </w:r>
      <w:r w:rsidR="0077416A">
        <w:t xml:space="preserve"> </w:t>
      </w:r>
      <w:r w:rsidRPr="008C4DF0">
        <w:t>and</w:t>
      </w:r>
      <w:r w:rsidR="0077416A">
        <w:t xml:space="preserve"> </w:t>
      </w:r>
      <w:r w:rsidRPr="008C4DF0">
        <w:t>172</w:t>
      </w:r>
      <w:r w:rsidR="0077416A">
        <w:t xml:space="preserve"> </w:t>
      </w:r>
      <w:r w:rsidRPr="008C4DF0">
        <w:t>of</w:t>
      </w:r>
      <w:r w:rsidR="0077416A">
        <w:t xml:space="preserve"> </w:t>
      </w:r>
      <w:r w:rsidRPr="008C4DF0">
        <w:t>the</w:t>
      </w:r>
      <w:r w:rsidR="0077416A">
        <w:t xml:space="preserve"> </w:t>
      </w:r>
      <w:r w:rsidRPr="008C4DF0">
        <w:t>Civil</w:t>
      </w:r>
      <w:r w:rsidR="0077416A">
        <w:t xml:space="preserve"> </w:t>
      </w:r>
      <w:r w:rsidRPr="008C4DF0">
        <w:t>Procedure</w:t>
      </w:r>
      <w:r w:rsidR="0077416A">
        <w:t xml:space="preserve"> </w:t>
      </w:r>
      <w:r w:rsidRPr="008C4DF0">
        <w:t>Code,</w:t>
      </w:r>
      <w:r w:rsidR="0077416A">
        <w:t xml:space="preserve"> </w:t>
      </w:r>
      <w:r w:rsidRPr="008C4DF0">
        <w:t>articles</w:t>
      </w:r>
      <w:r w:rsidR="0077416A">
        <w:t xml:space="preserve"> </w:t>
      </w:r>
      <w:r w:rsidRPr="008C4DF0">
        <w:t>12</w:t>
      </w:r>
      <w:r w:rsidR="0077416A">
        <w:t xml:space="preserve"> </w:t>
      </w:r>
      <w:r w:rsidRPr="008C4DF0">
        <w:t>and</w:t>
      </w:r>
      <w:r w:rsidR="0077416A">
        <w:t xml:space="preserve"> </w:t>
      </w:r>
      <w:r w:rsidRPr="008C4DF0">
        <w:t>25</w:t>
      </w:r>
      <w:r w:rsidR="0077416A">
        <w:t xml:space="preserve"> </w:t>
      </w:r>
      <w:r w:rsidRPr="008C4DF0">
        <w:t>of</w:t>
      </w:r>
      <w:r w:rsidR="0077416A">
        <w:t xml:space="preserve"> </w:t>
      </w:r>
      <w:r w:rsidRPr="008C4DF0">
        <w:t>the</w:t>
      </w:r>
      <w:r w:rsidR="0077416A">
        <w:t xml:space="preserve"> </w:t>
      </w:r>
      <w:r w:rsidRPr="008C4DF0">
        <w:t>Constitution</w:t>
      </w:r>
      <w:r w:rsidR="0077416A">
        <w:t xml:space="preserve"> </w:t>
      </w:r>
      <w:r w:rsidRPr="008C4DF0">
        <w:t>of</w:t>
      </w:r>
      <w:r w:rsidR="0077416A">
        <w:t xml:space="preserve"> </w:t>
      </w:r>
      <w:r w:rsidRPr="008C4DF0">
        <w:t>Serbia</w:t>
      </w:r>
      <w:r w:rsidR="0077416A">
        <w:t xml:space="preserve"> </w:t>
      </w:r>
      <w:r w:rsidRPr="008C4DF0">
        <w:t>and</w:t>
      </w:r>
      <w:r w:rsidR="0077416A">
        <w:t xml:space="preserve"> </w:t>
      </w:r>
      <w:r w:rsidRPr="008C4DF0">
        <w:t>articles</w:t>
      </w:r>
      <w:r w:rsidR="0077416A">
        <w:t xml:space="preserve"> </w:t>
      </w:r>
      <w:r w:rsidRPr="008C4DF0">
        <w:t>2,</w:t>
      </w:r>
      <w:r w:rsidR="0077416A">
        <w:t xml:space="preserve"> </w:t>
      </w:r>
      <w:r w:rsidRPr="008C4DF0">
        <w:t>12,</w:t>
      </w:r>
      <w:r w:rsidR="0077416A">
        <w:t xml:space="preserve"> </w:t>
      </w:r>
      <w:r w:rsidRPr="008C4DF0">
        <w:t>13</w:t>
      </w:r>
      <w:r w:rsidR="0077416A">
        <w:t xml:space="preserve"> </w:t>
      </w:r>
      <w:r w:rsidRPr="008C4DF0">
        <w:t>and</w:t>
      </w:r>
      <w:r w:rsidR="0077416A">
        <w:t xml:space="preserve"> </w:t>
      </w:r>
      <w:r w:rsidRPr="008C4DF0">
        <w:t>14</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the</w:t>
      </w:r>
      <w:r w:rsidR="0077416A">
        <w:t xml:space="preserve"> </w:t>
      </w:r>
      <w:r w:rsidRPr="008C4DF0">
        <w:t>Court</w:t>
      </w:r>
      <w:r w:rsidR="0077416A">
        <w:t xml:space="preserve"> </w:t>
      </w:r>
      <w:r w:rsidRPr="008C4DF0">
        <w:t>ordered</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to</w:t>
      </w:r>
      <w:r w:rsidR="0077416A">
        <w:t xml:space="preserve"> </w:t>
      </w:r>
      <w:r w:rsidRPr="008C4DF0">
        <w:t>pay</w:t>
      </w:r>
      <w:r w:rsidR="0077416A">
        <w:t xml:space="preserve"> </w:t>
      </w:r>
      <w:r w:rsidRPr="008C4DF0">
        <w:t>each</w:t>
      </w:r>
      <w:r w:rsidR="0077416A">
        <w:t xml:space="preserve"> </w:t>
      </w:r>
      <w:r w:rsidRPr="008C4DF0">
        <w:t>of</w:t>
      </w:r>
      <w:r w:rsidR="0077416A">
        <w:t xml:space="preserve"> </w:t>
      </w:r>
      <w:r w:rsidRPr="008C4DF0">
        <w:t>the</w:t>
      </w:r>
      <w:r w:rsidR="0077416A">
        <w:t xml:space="preserve"> </w:t>
      </w:r>
      <w:r w:rsidRPr="008C4DF0">
        <w:t>petitioners</w:t>
      </w:r>
      <w:r w:rsidR="0077416A">
        <w:t xml:space="preserve"> </w:t>
      </w:r>
      <w:r w:rsidRPr="008C4DF0">
        <w:t>300,000</w:t>
      </w:r>
      <w:r w:rsidR="0077416A">
        <w:t xml:space="preserve"> </w:t>
      </w:r>
      <w:r w:rsidRPr="008C4DF0">
        <w:t>dinars</w:t>
      </w:r>
      <w:r w:rsidR="0077416A">
        <w:t xml:space="preserve"> </w:t>
      </w:r>
      <w:r w:rsidRPr="008C4DF0">
        <w:t>as</w:t>
      </w:r>
      <w:r w:rsidR="0077416A">
        <w:t xml:space="preserve"> </w:t>
      </w:r>
      <w:r w:rsidRPr="008C4DF0">
        <w:t>compensation</w:t>
      </w:r>
      <w:r w:rsidR="0077416A">
        <w:t xml:space="preserve"> </w:t>
      </w:r>
      <w:r w:rsidRPr="008C4DF0">
        <w:t>for</w:t>
      </w:r>
      <w:r w:rsidR="0077416A">
        <w:t xml:space="preserve"> </w:t>
      </w:r>
      <w:r w:rsidRPr="008C4DF0">
        <w:t>non-pecuniary</w:t>
      </w:r>
      <w:r w:rsidR="0077416A">
        <w:t xml:space="preserve"> </w:t>
      </w:r>
      <w:r w:rsidRPr="008C4DF0">
        <w:t>damages.</w:t>
      </w:r>
    </w:p>
    <w:p w14:paraId="0A2CB30C" w14:textId="4ACFA5AF" w:rsidR="00892D00" w:rsidRPr="008C4DF0" w:rsidRDefault="00892D00" w:rsidP="00892D00">
      <w:pPr>
        <w:pStyle w:val="SingleTxtG"/>
      </w:pPr>
      <w:r w:rsidRPr="008C4DF0">
        <w:t>2.7</w:t>
      </w:r>
      <w:r w:rsidRPr="008C4DF0">
        <w:tab/>
        <w:t>On</w:t>
      </w:r>
      <w:r w:rsidR="0077416A">
        <w:t xml:space="preserve"> </w:t>
      </w:r>
      <w:r w:rsidRPr="008C4DF0">
        <w:t>27</w:t>
      </w:r>
      <w:r w:rsidR="0077416A">
        <w:t xml:space="preserve"> </w:t>
      </w:r>
      <w:r w:rsidRPr="008C4DF0">
        <w:t>October</w:t>
      </w:r>
      <w:r w:rsidR="0077416A">
        <w:t xml:space="preserve"> </w:t>
      </w:r>
      <w:r w:rsidRPr="008C4DF0">
        <w:t>2009,</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Court</w:t>
      </w:r>
      <w:r w:rsidR="0077416A">
        <w:t xml:space="preserve"> </w:t>
      </w:r>
      <w:r w:rsidRPr="008C4DF0">
        <w:t>partially</w:t>
      </w:r>
      <w:r w:rsidR="0077416A">
        <w:t xml:space="preserve"> </w:t>
      </w:r>
      <w:r w:rsidRPr="008C4DF0">
        <w:t>overturned</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E367FE">
        <w:t>’</w:t>
      </w:r>
      <w:r w:rsidRPr="008C4DF0">
        <w:t>s</w:t>
      </w:r>
      <w:r w:rsidR="0077416A">
        <w:t xml:space="preserve"> </w:t>
      </w:r>
      <w:r w:rsidRPr="008C4DF0">
        <w:t>judgment</w:t>
      </w:r>
      <w:r w:rsidR="0077416A">
        <w:t xml:space="preserve"> </w:t>
      </w:r>
      <w:r w:rsidRPr="008C4DF0">
        <w:t>of</w:t>
      </w:r>
      <w:r w:rsidR="0077416A">
        <w:t xml:space="preserve"> </w:t>
      </w:r>
      <w:r w:rsidRPr="008C4DF0">
        <w:t>18</w:t>
      </w:r>
      <w:r w:rsidR="0077416A">
        <w:t xml:space="preserve"> </w:t>
      </w:r>
      <w:r w:rsidRPr="008C4DF0">
        <w:t>March</w:t>
      </w:r>
      <w:r w:rsidR="0077416A">
        <w:t xml:space="preserve"> </w:t>
      </w:r>
      <w:r w:rsidRPr="008C4DF0">
        <w:t>2009</w:t>
      </w:r>
      <w:r w:rsidR="0077416A">
        <w:t xml:space="preserve"> </w:t>
      </w:r>
      <w:r w:rsidRPr="008C4DF0">
        <w:t>and</w:t>
      </w:r>
      <w:r w:rsidR="0077416A">
        <w:t xml:space="preserve"> </w:t>
      </w:r>
      <w:r w:rsidRPr="008C4DF0">
        <w:t>denied</w:t>
      </w:r>
      <w:r w:rsidR="0077416A">
        <w:t xml:space="preserve"> </w:t>
      </w:r>
      <w:r w:rsidRPr="008C4DF0">
        <w:t>the</w:t>
      </w:r>
      <w:r w:rsidR="0077416A">
        <w:t xml:space="preserve"> </w:t>
      </w:r>
      <w:r w:rsidRPr="008C4DF0">
        <w:t>claim</w:t>
      </w:r>
      <w:r w:rsidR="0077416A">
        <w:t xml:space="preserve"> </w:t>
      </w:r>
      <w:r w:rsidRPr="008C4DF0">
        <w:t>lodged</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rPr>
          <w:szCs w:val="18"/>
        </w:rPr>
        <w:t>Mr.</w:t>
      </w:r>
      <w:r w:rsidR="0077416A">
        <w:rPr>
          <w:szCs w:val="18"/>
        </w:rPr>
        <w:t xml:space="preserve"> </w:t>
      </w:r>
      <w:proofErr w:type="spellStart"/>
      <w:r w:rsidRPr="008C4DF0">
        <w:rPr>
          <w:szCs w:val="18"/>
        </w:rPr>
        <w:t>Cubrilov</w:t>
      </w:r>
      <w:r w:rsidR="00E367FE">
        <w:rPr>
          <w:szCs w:val="18"/>
        </w:rPr>
        <w:t>’</w:t>
      </w:r>
      <w:r w:rsidRPr="008C4DF0">
        <w:rPr>
          <w:szCs w:val="18"/>
        </w:rPr>
        <w:t>s</w:t>
      </w:r>
      <w:proofErr w:type="spellEnd"/>
      <w:r w:rsidR="0077416A">
        <w:rPr>
          <w:szCs w:val="18"/>
        </w:rPr>
        <w:t xml:space="preserve"> </w:t>
      </w:r>
      <w:r w:rsidRPr="008C4DF0">
        <w:rPr>
          <w:szCs w:val="18"/>
        </w:rPr>
        <w:t>mother</w:t>
      </w:r>
      <w:r w:rsidR="0077416A">
        <w:t xml:space="preserve"> </w:t>
      </w:r>
      <w:r w:rsidRPr="008C4DF0">
        <w:t>for</w:t>
      </w:r>
      <w:r w:rsidR="0077416A">
        <w:t xml:space="preserve"> </w:t>
      </w:r>
      <w:r w:rsidRPr="008C4DF0">
        <w:t>compensation</w:t>
      </w:r>
      <w:r w:rsidR="0077416A">
        <w:t xml:space="preserve"> </w:t>
      </w:r>
      <w:r w:rsidRPr="008C4DF0">
        <w:t>for</w:t>
      </w:r>
      <w:r w:rsidR="0077416A">
        <w:t xml:space="preserve"> </w:t>
      </w:r>
      <w:r w:rsidRPr="008C4DF0">
        <w:t>non-pecuniary</w:t>
      </w:r>
      <w:r w:rsidR="0077416A">
        <w:t xml:space="preserve"> </w:t>
      </w:r>
      <w:r w:rsidRPr="008C4DF0">
        <w:t>damages</w:t>
      </w:r>
      <w:r w:rsidR="0077416A">
        <w:t xml:space="preserve"> </w:t>
      </w:r>
      <w:r w:rsidRPr="008C4DF0">
        <w:t>for</w:t>
      </w:r>
      <w:r w:rsidR="0077416A">
        <w:t xml:space="preserve"> </w:t>
      </w:r>
      <w:r w:rsidRPr="008C4DF0">
        <w:t>violations</w:t>
      </w:r>
      <w:r w:rsidR="0077416A">
        <w:t xml:space="preserve"> </w:t>
      </w:r>
      <w:r w:rsidRPr="008C4DF0">
        <w:t>of</w:t>
      </w:r>
      <w:r w:rsidR="0077416A">
        <w:t xml:space="preserve"> </w:t>
      </w:r>
      <w:r w:rsidRPr="008C4DF0">
        <w:t>freedoms</w:t>
      </w:r>
      <w:r w:rsidR="0077416A">
        <w:t xml:space="preserve"> </w:t>
      </w:r>
      <w:r w:rsidRPr="008C4DF0">
        <w:t>and</w:t>
      </w:r>
      <w:r w:rsidR="0077416A">
        <w:t xml:space="preserve"> </w:t>
      </w:r>
      <w:r w:rsidRPr="008C4DF0">
        <w:t>individual</w:t>
      </w:r>
      <w:r w:rsidR="0077416A">
        <w:t xml:space="preserve"> </w:t>
      </w:r>
      <w:r w:rsidRPr="008C4DF0">
        <w:t>rights</w:t>
      </w:r>
      <w:r w:rsidR="0077416A">
        <w:t xml:space="preserve"> </w:t>
      </w:r>
      <w:r w:rsidRPr="008C4DF0">
        <w:t>due</w:t>
      </w:r>
      <w:r w:rsidR="0077416A">
        <w:t xml:space="preserve"> </w:t>
      </w:r>
      <w:r w:rsidRPr="008C4DF0">
        <w:t>to</w:t>
      </w:r>
      <w:r w:rsidR="0077416A">
        <w:t xml:space="preserve"> </w:t>
      </w:r>
      <w:r w:rsidRPr="008C4DF0">
        <w:t>illegal</w:t>
      </w:r>
      <w:r w:rsidR="0077416A">
        <w:t xml:space="preserve"> </w:t>
      </w:r>
      <w:r w:rsidRPr="008C4DF0">
        <w:t>and</w:t>
      </w:r>
      <w:r w:rsidR="0077416A">
        <w:t xml:space="preserve"> </w:t>
      </w:r>
      <w:r w:rsidRPr="008C4DF0">
        <w:t>improper</w:t>
      </w:r>
      <w:r w:rsidR="0077416A">
        <w:t xml:space="preserve"> </w:t>
      </w:r>
      <w:r w:rsidRPr="008C4DF0">
        <w:t>conduct</w:t>
      </w:r>
      <w:r w:rsidR="0077416A">
        <w:t xml:space="preserve"> </w:t>
      </w:r>
      <w:r w:rsidRPr="008C4DF0">
        <w:t>of</w:t>
      </w:r>
      <w:r w:rsidR="0077416A">
        <w:t xml:space="preserve"> </w:t>
      </w:r>
      <w:r w:rsidRPr="008C4DF0">
        <w:t>State</w:t>
      </w:r>
      <w:r w:rsidR="0077416A">
        <w:t xml:space="preserve"> </w:t>
      </w:r>
      <w:r w:rsidRPr="008C4DF0">
        <w:t>bodies.</w:t>
      </w:r>
      <w:r w:rsidR="0077416A">
        <w:t xml:space="preserve"> </w:t>
      </w:r>
      <w:r w:rsidRPr="008C4DF0">
        <w:t>The</w:t>
      </w:r>
      <w:r w:rsidR="0077416A">
        <w:t xml:space="preserve"> </w:t>
      </w:r>
      <w:r w:rsidRPr="008C4DF0">
        <w:t>Court</w:t>
      </w:r>
      <w:r w:rsidR="0077416A">
        <w:t xml:space="preserve"> </w:t>
      </w:r>
      <w:r w:rsidRPr="008C4DF0">
        <w:t>found</w:t>
      </w:r>
      <w:r w:rsidR="0077416A">
        <w:t xml:space="preserve"> </w:t>
      </w:r>
      <w:r w:rsidRPr="008C4DF0">
        <w:t>that</w:t>
      </w:r>
      <w:r w:rsidR="0077416A">
        <w:t xml:space="preserve"> </w:t>
      </w:r>
      <w:r w:rsidRPr="008C4DF0">
        <w:t>the</w:t>
      </w:r>
      <w:r w:rsidR="0077416A">
        <w:t xml:space="preserve"> </w:t>
      </w:r>
      <w:r w:rsidRPr="008C4DF0">
        <w:t>claim</w:t>
      </w:r>
      <w:r w:rsidR="0077416A">
        <w:t xml:space="preserve"> </w:t>
      </w:r>
      <w:r w:rsidRPr="008C4DF0">
        <w:t>could</w:t>
      </w:r>
      <w:r w:rsidR="0077416A">
        <w:t xml:space="preserve"> </w:t>
      </w:r>
      <w:r w:rsidRPr="008C4DF0">
        <w:t>not</w:t>
      </w:r>
      <w:r w:rsidR="0077416A">
        <w:t xml:space="preserve"> </w:t>
      </w:r>
      <w:r w:rsidRPr="008C4DF0">
        <w:t>succeed.</w:t>
      </w:r>
      <w:r w:rsidR="0077416A">
        <w:t xml:space="preserve"> </w:t>
      </w:r>
      <w:r w:rsidRPr="008C4DF0">
        <w:t>because</w:t>
      </w:r>
      <w:r w:rsidR="0077416A">
        <w:t xml:space="preserve"> </w:t>
      </w:r>
      <w:r w:rsidRPr="008C4DF0">
        <w:t>it</w:t>
      </w:r>
      <w:r w:rsidR="0077416A">
        <w:t xml:space="preserve"> </w:t>
      </w:r>
      <w:r w:rsidRPr="008C4DF0">
        <w:t>had</w:t>
      </w:r>
      <w:r w:rsidR="0077416A">
        <w:t xml:space="preserve"> </w:t>
      </w:r>
      <w:r w:rsidRPr="008C4DF0">
        <w:t>been</w:t>
      </w:r>
      <w:r w:rsidR="0077416A">
        <w:t xml:space="preserve"> </w:t>
      </w:r>
      <w:r w:rsidRPr="008C4DF0">
        <w:t>Mr.</w:t>
      </w:r>
      <w:r w:rsidR="0077416A">
        <w:t xml:space="preserve"> </w:t>
      </w:r>
      <w:proofErr w:type="spellStart"/>
      <w:r w:rsidRPr="008C4DF0">
        <w:t>Cubrilov</w:t>
      </w:r>
      <w:proofErr w:type="spellEnd"/>
      <w:r w:rsidR="0077416A">
        <w:t xml:space="preserve"> </w:t>
      </w:r>
      <w:r w:rsidRPr="008C4DF0">
        <w:t>who</w:t>
      </w:r>
      <w:r w:rsidR="0077416A">
        <w:t xml:space="preserve"> </w:t>
      </w:r>
      <w:r w:rsidRPr="008C4DF0">
        <w:t>had</w:t>
      </w:r>
      <w:r w:rsidR="0077416A">
        <w:t xml:space="preserve"> </w:t>
      </w:r>
      <w:r w:rsidRPr="008C4DF0">
        <w:t>been</w:t>
      </w:r>
      <w:r w:rsidR="0077416A">
        <w:t xml:space="preserve"> </w:t>
      </w:r>
      <w:r w:rsidRPr="008C4DF0">
        <w:t>arrested,</w:t>
      </w:r>
      <w:r w:rsidR="0077416A">
        <w:t xml:space="preserve"> </w:t>
      </w:r>
      <w:r w:rsidRPr="008C4DF0">
        <w:t>and</w:t>
      </w:r>
      <w:r w:rsidR="0077416A">
        <w:t xml:space="preserve"> </w:t>
      </w:r>
      <w:r w:rsidRPr="008C4DF0">
        <w:t>not</w:t>
      </w:r>
      <w:r w:rsidR="0077416A">
        <w:t xml:space="preserve"> </w:t>
      </w:r>
      <w:r w:rsidRPr="008C4DF0">
        <w:t>the</w:t>
      </w:r>
      <w:r w:rsidR="0077416A">
        <w:t xml:space="preserve"> </w:t>
      </w:r>
      <w:r w:rsidRPr="008C4DF0">
        <w:t>petitioners,</w:t>
      </w:r>
      <w:r w:rsidR="0077416A">
        <w:t xml:space="preserve"> </w:t>
      </w:r>
      <w:r w:rsidRPr="008C4DF0">
        <w:t>and</w:t>
      </w:r>
      <w:r w:rsidR="0077416A">
        <w:t xml:space="preserve"> </w:t>
      </w:r>
      <w:r w:rsidRPr="008C4DF0">
        <w:t>that</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an</w:t>
      </w:r>
      <w:r w:rsidR="0077416A">
        <w:t xml:space="preserve"> </w:t>
      </w:r>
      <w:r w:rsidRPr="008C4DF0">
        <w:t>investigation</w:t>
      </w:r>
      <w:r w:rsidR="0077416A">
        <w:t xml:space="preserve"> </w:t>
      </w:r>
      <w:r w:rsidRPr="008C4DF0">
        <w:t>undertaken</w:t>
      </w:r>
      <w:r w:rsidR="0077416A">
        <w:t xml:space="preserve"> </w:t>
      </w:r>
      <w:r w:rsidRPr="008C4DF0">
        <w:t>by</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could</w:t>
      </w:r>
      <w:r w:rsidR="0077416A">
        <w:t xml:space="preserve"> </w:t>
      </w:r>
      <w:r w:rsidRPr="008C4DF0">
        <w:t>not</w:t>
      </w:r>
      <w:r w:rsidR="0077416A">
        <w:t xml:space="preserve"> </w:t>
      </w:r>
      <w:r w:rsidRPr="008C4DF0">
        <w:t>serve</w:t>
      </w:r>
      <w:r w:rsidR="0077416A">
        <w:t xml:space="preserve"> </w:t>
      </w:r>
      <w:r w:rsidRPr="008C4DF0">
        <w:t>as</w:t>
      </w:r>
      <w:r w:rsidR="0077416A">
        <w:t xml:space="preserve"> </w:t>
      </w:r>
      <w:r w:rsidRPr="008C4DF0">
        <w:t>a</w:t>
      </w:r>
      <w:r w:rsidR="0077416A">
        <w:t xml:space="preserve"> </w:t>
      </w:r>
      <w:r w:rsidRPr="008C4DF0">
        <w:t>basis</w:t>
      </w:r>
      <w:r w:rsidR="0077416A">
        <w:t xml:space="preserve"> </w:t>
      </w:r>
      <w:r w:rsidRPr="008C4DF0">
        <w:t>for</w:t>
      </w:r>
      <w:r w:rsidR="0077416A">
        <w:t xml:space="preserve"> </w:t>
      </w:r>
      <w:r w:rsidRPr="008C4DF0">
        <w:t>recognizing</w:t>
      </w:r>
      <w:r w:rsidR="0077416A">
        <w:t xml:space="preserve"> </w:t>
      </w:r>
      <w:r w:rsidRPr="008C4DF0">
        <w:t>such</w:t>
      </w:r>
      <w:r w:rsidR="0077416A">
        <w:t xml:space="preserve"> </w:t>
      </w:r>
      <w:r w:rsidRPr="008C4DF0">
        <w:t>a</w:t>
      </w:r>
      <w:r w:rsidR="0077416A">
        <w:t xml:space="preserve"> </w:t>
      </w:r>
      <w:r w:rsidRPr="008C4DF0">
        <w:t>compensation</w:t>
      </w:r>
      <w:r w:rsidR="0077416A">
        <w:t xml:space="preserve"> </w:t>
      </w:r>
      <w:r w:rsidRPr="008C4DF0">
        <w:t>under</w:t>
      </w:r>
      <w:r w:rsidR="0077416A">
        <w:t xml:space="preserve"> </w:t>
      </w:r>
      <w:r w:rsidRPr="008C4DF0">
        <w:t>article</w:t>
      </w:r>
      <w:r w:rsidR="0077416A">
        <w:t xml:space="preserve"> </w:t>
      </w:r>
      <w:r w:rsidRPr="008C4DF0">
        <w:t>172</w:t>
      </w:r>
      <w:r w:rsidR="0077416A">
        <w:t xml:space="preserve"> </w:t>
      </w:r>
      <w:r w:rsidRPr="008C4DF0">
        <w:t>(1)</w:t>
      </w:r>
      <w:r w:rsidR="0077416A">
        <w:t xml:space="preserve"> </w:t>
      </w:r>
      <w:r w:rsidRPr="008C4DF0">
        <w:t>of</w:t>
      </w:r>
      <w:r w:rsidR="0077416A">
        <w:t xml:space="preserve"> </w:t>
      </w:r>
      <w:r w:rsidRPr="008C4DF0">
        <w:t>the</w:t>
      </w:r>
      <w:r w:rsidR="0077416A">
        <w:t xml:space="preserve"> </w:t>
      </w:r>
      <w:r w:rsidRPr="008C4DF0">
        <w:t>Law</w:t>
      </w:r>
      <w:r w:rsidR="0077416A">
        <w:t xml:space="preserve"> </w:t>
      </w:r>
      <w:r w:rsidRPr="008C4DF0">
        <w:t>on</w:t>
      </w:r>
      <w:r w:rsidR="0077416A">
        <w:t xml:space="preserve"> </w:t>
      </w:r>
      <w:r w:rsidRPr="008C4DF0">
        <w:t>Obligations.</w:t>
      </w:r>
      <w:r w:rsidR="0077416A">
        <w:t xml:space="preserve"> </w:t>
      </w:r>
      <w:r w:rsidRPr="008C4DF0">
        <w:t>The</w:t>
      </w:r>
      <w:r w:rsidR="0077416A">
        <w:t xml:space="preserve"> </w:t>
      </w:r>
      <w:r w:rsidRPr="008C4DF0">
        <w:t>Court</w:t>
      </w:r>
      <w:r w:rsidR="0077416A">
        <w:t xml:space="preserve"> </w:t>
      </w:r>
      <w:r w:rsidRPr="008C4DF0">
        <w:t>considered</w:t>
      </w:r>
      <w:r w:rsidR="0077416A">
        <w:t xml:space="preserve"> </w:t>
      </w:r>
      <w:r w:rsidRPr="008C4DF0">
        <w:t>that,</w:t>
      </w:r>
      <w:r w:rsidR="0077416A">
        <w:t xml:space="preserve"> </w:t>
      </w:r>
      <w:r w:rsidRPr="008C4DF0">
        <w:t>notwithstanding</w:t>
      </w:r>
      <w:r w:rsidR="0077416A">
        <w:t xml:space="preserve"> </w:t>
      </w:r>
      <w:r w:rsidRPr="008C4DF0">
        <w:t>the</w:t>
      </w:r>
      <w:r w:rsidR="0077416A">
        <w:t xml:space="preserve"> </w:t>
      </w:r>
      <w:r w:rsidRPr="008C4DF0">
        <w:t>petitioners</w:t>
      </w:r>
      <w:r w:rsidR="00E367FE">
        <w:t>’</w:t>
      </w:r>
      <w:r w:rsidR="0077416A">
        <w:t xml:space="preserve"> </w:t>
      </w:r>
      <w:r w:rsidRPr="008C4DF0">
        <w:t>right</w:t>
      </w:r>
      <w:r w:rsidR="0077416A">
        <w:t xml:space="preserve"> </w:t>
      </w:r>
      <w:r w:rsidRPr="008C4DF0">
        <w:t>to</w:t>
      </w:r>
      <w:r w:rsidR="0077416A">
        <w:t xml:space="preserve"> </w:t>
      </w:r>
      <w:r w:rsidRPr="008C4DF0">
        <w:t>know</w:t>
      </w:r>
      <w:r w:rsidR="0077416A">
        <w:t xml:space="preserve"> </w:t>
      </w:r>
      <w:r w:rsidRPr="008C4DF0">
        <w:t>who</w:t>
      </w:r>
      <w:r w:rsidR="0077416A">
        <w:t xml:space="preserve"> </w:t>
      </w:r>
      <w:r w:rsidRPr="008C4DF0">
        <w:t>was</w:t>
      </w:r>
      <w:r w:rsidR="0077416A">
        <w:t xml:space="preserve"> </w:t>
      </w:r>
      <w:r w:rsidRPr="008C4DF0">
        <w:t>responsible</w:t>
      </w:r>
      <w:r w:rsidR="0077416A">
        <w:t xml:space="preserve"> </w:t>
      </w:r>
      <w:r w:rsidRPr="008C4DF0">
        <w:t>for</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they</w:t>
      </w:r>
      <w:r w:rsidR="0077416A">
        <w:t xml:space="preserve"> </w:t>
      </w:r>
      <w:r w:rsidRPr="008C4DF0">
        <w:t>had</w:t>
      </w:r>
      <w:r w:rsidR="0077416A">
        <w:t xml:space="preserve"> </w:t>
      </w:r>
      <w:r w:rsidRPr="008C4DF0">
        <w:t>a</w:t>
      </w:r>
      <w:r w:rsidR="0077416A">
        <w:t xml:space="preserve"> </w:t>
      </w:r>
      <w:r w:rsidRPr="008C4DF0">
        <w:t>right</w:t>
      </w:r>
      <w:r w:rsidR="0077416A">
        <w:t xml:space="preserve"> </w:t>
      </w:r>
      <w:r w:rsidRPr="008C4DF0">
        <w:t>to</w:t>
      </w:r>
      <w:r w:rsidR="0077416A">
        <w:t xml:space="preserve"> </w:t>
      </w:r>
      <w:r w:rsidRPr="008C4DF0">
        <w:t>compensation</w:t>
      </w:r>
      <w:r w:rsidR="0077416A">
        <w:t xml:space="preserve"> </w:t>
      </w:r>
      <w:r w:rsidRPr="008C4DF0">
        <w:t>for</w:t>
      </w:r>
      <w:r w:rsidR="0077416A">
        <w:t xml:space="preserve"> </w:t>
      </w:r>
      <w:r w:rsidRPr="008C4DF0">
        <w:t>emotional</w:t>
      </w:r>
      <w:r w:rsidR="0077416A">
        <w:t xml:space="preserve"> </w:t>
      </w:r>
      <w:r w:rsidRPr="008C4DF0">
        <w:t>suffering</w:t>
      </w:r>
      <w:r w:rsidR="0077416A">
        <w:t xml:space="preserve"> </w:t>
      </w:r>
      <w:r w:rsidRPr="008C4DF0">
        <w:t>based</w:t>
      </w:r>
      <w:r w:rsidR="0077416A">
        <w:t xml:space="preserve"> </w:t>
      </w:r>
      <w:r w:rsidRPr="008C4DF0">
        <w:t>on</w:t>
      </w:r>
      <w:r w:rsidR="0077416A">
        <w:t xml:space="preserve"> </w:t>
      </w:r>
      <w:r w:rsidRPr="008C4DF0">
        <w:t>article</w:t>
      </w:r>
      <w:r w:rsidR="0077416A">
        <w:t xml:space="preserve"> </w:t>
      </w:r>
      <w:r w:rsidRPr="008C4DF0">
        <w:t>201</w:t>
      </w:r>
      <w:r w:rsidR="0077416A">
        <w:t xml:space="preserve"> </w:t>
      </w:r>
      <w:r w:rsidRPr="008C4DF0">
        <w:t>(1)</w:t>
      </w:r>
      <w:r w:rsidR="0077416A">
        <w:t xml:space="preserve"> </w:t>
      </w:r>
      <w:r w:rsidRPr="008C4DF0">
        <w:t>of</w:t>
      </w:r>
      <w:r w:rsidR="0077416A">
        <w:t xml:space="preserve"> </w:t>
      </w:r>
      <w:r w:rsidRPr="008C4DF0">
        <w:t>the</w:t>
      </w:r>
      <w:r w:rsidR="0077416A">
        <w:t xml:space="preserve"> </w:t>
      </w:r>
      <w:r w:rsidRPr="008C4DF0">
        <w:t>Law</w:t>
      </w:r>
      <w:r w:rsidR="0077416A">
        <w:t xml:space="preserve"> </w:t>
      </w:r>
      <w:r w:rsidRPr="008C4DF0">
        <w:t>on</w:t>
      </w:r>
      <w:r w:rsidR="0077416A">
        <w:t xml:space="preserve"> </w:t>
      </w:r>
      <w:r w:rsidRPr="008C4DF0">
        <w:t>Obligations</w:t>
      </w:r>
      <w:r w:rsidR="0077416A">
        <w:t xml:space="preserve"> </w:t>
      </w:r>
      <w:r w:rsidRPr="008C4DF0">
        <w:t>based</w:t>
      </w:r>
      <w:r w:rsidR="0077416A">
        <w:t xml:space="preserve"> </w:t>
      </w:r>
      <w:r w:rsidRPr="008C4DF0">
        <w:t>on</w:t>
      </w:r>
      <w:r w:rsidR="0077416A">
        <w:t xml:space="preserve"> </w:t>
      </w:r>
      <w:r w:rsidRPr="008C4DF0">
        <w:t>the</w:t>
      </w:r>
      <w:r w:rsidR="0077416A">
        <w:t xml:space="preserve"> </w:t>
      </w:r>
      <w:r w:rsidRPr="008C4DF0">
        <w:t>emotional</w:t>
      </w:r>
      <w:r w:rsidR="0077416A">
        <w:t xml:space="preserve"> </w:t>
      </w:r>
      <w:r w:rsidRPr="008C4DF0">
        <w:t>suffering</w:t>
      </w:r>
      <w:r w:rsidR="0077416A">
        <w:t xml:space="preserve"> </w:t>
      </w:r>
      <w:r w:rsidRPr="008C4DF0">
        <w:t>due</w:t>
      </w:r>
      <w:r w:rsidR="0077416A">
        <w:t xml:space="preserve"> </w:t>
      </w:r>
      <w:r w:rsidRPr="008C4DF0">
        <w:t>to</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not</w:t>
      </w:r>
      <w:r w:rsidR="0077416A">
        <w:t xml:space="preserve"> </w:t>
      </w:r>
      <w:r w:rsidRPr="008C4DF0">
        <w:t>because</w:t>
      </w:r>
      <w:r w:rsidR="0077416A">
        <w:t xml:space="preserve"> </w:t>
      </w:r>
      <w:r w:rsidRPr="008C4DF0">
        <w:t>of</w:t>
      </w:r>
      <w:r w:rsidR="0077416A">
        <w:t xml:space="preserve"> </w:t>
      </w:r>
      <w:r w:rsidRPr="008C4DF0">
        <w:t>the</w:t>
      </w:r>
      <w:r w:rsidR="0077416A">
        <w:t xml:space="preserve"> </w:t>
      </w:r>
      <w:r w:rsidRPr="008C4DF0">
        <w:t>failure</w:t>
      </w:r>
      <w:r w:rsidR="0077416A">
        <w:t xml:space="preserve"> </w:t>
      </w:r>
      <w:r w:rsidRPr="008C4DF0">
        <w:t>to</w:t>
      </w:r>
      <w:r w:rsidR="0077416A">
        <w:t xml:space="preserve"> </w:t>
      </w:r>
      <w:r w:rsidRPr="008C4DF0">
        <w:t>identify</w:t>
      </w:r>
      <w:r w:rsidR="0077416A">
        <w:t xml:space="preserve"> </w:t>
      </w:r>
      <w:r w:rsidRPr="008C4DF0">
        <w:t>those</w:t>
      </w:r>
      <w:r w:rsidR="0077416A">
        <w:t xml:space="preserve"> </w:t>
      </w:r>
      <w:r w:rsidRPr="008C4DF0">
        <w:t>responsible.</w:t>
      </w:r>
      <w:r w:rsidR="0077416A">
        <w:t xml:space="preserve"> </w:t>
      </w:r>
      <w:r w:rsidRPr="008C4DF0">
        <w:t>Moreover,</w:t>
      </w:r>
      <w:r w:rsidR="0077416A">
        <w:t xml:space="preserve"> </w:t>
      </w:r>
      <w:r w:rsidRPr="008C4DF0">
        <w:t>the</w:t>
      </w:r>
      <w:r w:rsidR="0077416A">
        <w:t xml:space="preserve"> </w:t>
      </w:r>
      <w:r w:rsidRPr="008C4DF0">
        <w:t>Court</w:t>
      </w:r>
      <w:r w:rsidR="0077416A">
        <w:t xml:space="preserve"> </w:t>
      </w:r>
      <w:r w:rsidRPr="008C4DF0">
        <w:t>found</w:t>
      </w:r>
      <w:r w:rsidR="0077416A">
        <w:t xml:space="preserve"> </w:t>
      </w:r>
      <w:r w:rsidRPr="008C4DF0">
        <w:t>that,</w:t>
      </w:r>
      <w:r w:rsidR="0077416A">
        <w:t xml:space="preserve"> </w:t>
      </w:r>
      <w:r w:rsidRPr="008C4DF0">
        <w:t>in</w:t>
      </w:r>
      <w:r w:rsidR="0077416A">
        <w:t xml:space="preserve"> </w:t>
      </w:r>
      <w:r w:rsidRPr="008C4DF0">
        <w:t>the</w:t>
      </w:r>
      <w:r w:rsidR="0077416A">
        <w:t xml:space="preserve"> </w:t>
      </w:r>
      <w:r w:rsidRPr="008C4DF0">
        <w:t>present</w:t>
      </w:r>
      <w:r w:rsidR="0077416A">
        <w:t xml:space="preserve"> </w:t>
      </w:r>
      <w:r w:rsidRPr="008C4DF0">
        <w:t>case,</w:t>
      </w:r>
      <w:r w:rsidR="0077416A">
        <w:t xml:space="preserve"> </w:t>
      </w:r>
      <w:r w:rsidRPr="008C4DF0">
        <w:t>the</w:t>
      </w:r>
      <w:r w:rsidR="0077416A">
        <w:t xml:space="preserve"> </w:t>
      </w:r>
      <w:r w:rsidRPr="008C4DF0">
        <w:t>rights</w:t>
      </w:r>
      <w:r w:rsidR="0077416A">
        <w:t xml:space="preserve"> </w:t>
      </w:r>
      <w:r w:rsidRPr="008C4DF0">
        <w:t>arising</w:t>
      </w:r>
      <w:r w:rsidR="0077416A">
        <w:t xml:space="preserve"> </w:t>
      </w:r>
      <w:r w:rsidRPr="008C4DF0">
        <w:t>from</w:t>
      </w:r>
      <w:r w:rsidR="0077416A">
        <w:t xml:space="preserve"> </w:t>
      </w:r>
      <w:r w:rsidRPr="008C4DF0">
        <w:t>the</w:t>
      </w:r>
      <w:r w:rsidR="0077416A">
        <w:t xml:space="preserve"> </w:t>
      </w:r>
      <w:r w:rsidRPr="008C4DF0">
        <w:t>Convention</w:t>
      </w:r>
      <w:r w:rsidR="0077416A">
        <w:t xml:space="preserve"> </w:t>
      </w:r>
      <w:r w:rsidRPr="008C4DF0">
        <w:t>pertained</w:t>
      </w:r>
      <w:r w:rsidR="0077416A">
        <w:t xml:space="preserve"> </w:t>
      </w:r>
      <w:r w:rsidRPr="008C4DF0">
        <w:t>to</w:t>
      </w:r>
      <w:r w:rsidR="0077416A">
        <w:t xml:space="preserve"> </w:t>
      </w:r>
      <w:r w:rsidRPr="008C4DF0">
        <w:t>Mr.</w:t>
      </w:r>
      <w:r w:rsidR="0077416A">
        <w:t xml:space="preserve"> </w:t>
      </w:r>
      <w:proofErr w:type="spellStart"/>
      <w:r w:rsidRPr="008C4DF0">
        <w:t>Cubrilov</w:t>
      </w:r>
      <w:proofErr w:type="spellEnd"/>
      <w:r w:rsidR="0077416A">
        <w:t xml:space="preserve"> </w:t>
      </w:r>
      <w:r w:rsidRPr="008C4DF0">
        <w:t>personally,</w:t>
      </w:r>
      <w:r w:rsidR="0077416A">
        <w:t xml:space="preserve"> </w:t>
      </w:r>
      <w:r w:rsidRPr="008C4DF0">
        <w:t>rather</w:t>
      </w:r>
      <w:r w:rsidR="0077416A">
        <w:t xml:space="preserve"> </w:t>
      </w:r>
      <w:r w:rsidRPr="008C4DF0">
        <w:t>than</w:t>
      </w:r>
      <w:r w:rsidR="0077416A">
        <w:t xml:space="preserve"> </w:t>
      </w:r>
      <w:r w:rsidRPr="008C4DF0">
        <w:t>his</w:t>
      </w:r>
      <w:r w:rsidR="0077416A">
        <w:t xml:space="preserve"> </w:t>
      </w:r>
      <w:r w:rsidRPr="008C4DF0">
        <w:t>relatives,</w:t>
      </w:r>
      <w:r w:rsidR="0077416A">
        <w:t xml:space="preserve"> </w:t>
      </w:r>
      <w:r w:rsidRPr="008C4DF0">
        <w:t>and</w:t>
      </w:r>
      <w:r w:rsidR="0077416A">
        <w:t xml:space="preserve"> </w:t>
      </w:r>
      <w:r w:rsidRPr="008C4DF0">
        <w:t>the</w:t>
      </w:r>
      <w:r w:rsidR="0077416A">
        <w:t xml:space="preserve"> </w:t>
      </w:r>
      <w:r w:rsidRPr="008C4DF0">
        <w:t>right</w:t>
      </w:r>
      <w:r w:rsidR="0077416A">
        <w:t xml:space="preserve"> </w:t>
      </w:r>
      <w:r w:rsidRPr="008C4DF0">
        <w:t>to</w:t>
      </w:r>
      <w:r w:rsidR="0077416A">
        <w:t xml:space="preserve"> </w:t>
      </w:r>
      <w:r w:rsidRPr="008C4DF0">
        <w:t>compensation</w:t>
      </w:r>
      <w:r w:rsidR="0077416A">
        <w:t xml:space="preserve"> </w:t>
      </w:r>
      <w:r w:rsidRPr="008C4DF0">
        <w:t>for</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a</w:t>
      </w:r>
      <w:r w:rsidR="0077416A">
        <w:t xml:space="preserve"> </w:t>
      </w:r>
      <w:r w:rsidRPr="008C4DF0">
        <w:t>torture</w:t>
      </w:r>
      <w:r w:rsidR="0077416A">
        <w:t xml:space="preserve"> </w:t>
      </w:r>
      <w:r w:rsidRPr="008C4DF0">
        <w:t>victim</w:t>
      </w:r>
      <w:r w:rsidR="0077416A">
        <w:t xml:space="preserve"> </w:t>
      </w:r>
      <w:r w:rsidRPr="008C4DF0">
        <w:t>had</w:t>
      </w:r>
      <w:r w:rsidR="0077416A">
        <w:t xml:space="preserve"> </w:t>
      </w:r>
      <w:r w:rsidRPr="008C4DF0">
        <w:t>already</w:t>
      </w:r>
      <w:r w:rsidR="0077416A">
        <w:t xml:space="preserve"> </w:t>
      </w:r>
      <w:r w:rsidRPr="008C4DF0">
        <w:t>been</w:t>
      </w:r>
      <w:r w:rsidR="0077416A">
        <w:t xml:space="preserve"> </w:t>
      </w:r>
      <w:r w:rsidRPr="008C4DF0">
        <w:t>recognized</w:t>
      </w:r>
      <w:r w:rsidR="0077416A">
        <w:t xml:space="preserve"> </w:t>
      </w:r>
      <w:r w:rsidRPr="008C4DF0">
        <w:t>by</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E367FE">
        <w:t>’</w:t>
      </w:r>
      <w:r w:rsidRPr="008C4DF0">
        <w:t>s</w:t>
      </w:r>
      <w:r w:rsidR="0077416A">
        <w:t xml:space="preserve"> </w:t>
      </w:r>
      <w:r w:rsidRPr="008C4DF0">
        <w:t>judgment</w:t>
      </w:r>
      <w:r w:rsidR="0077416A">
        <w:t xml:space="preserve"> </w:t>
      </w:r>
      <w:r w:rsidRPr="008C4DF0">
        <w:t>of</w:t>
      </w:r>
      <w:r w:rsidR="0077416A">
        <w:t xml:space="preserve"> </w:t>
      </w:r>
      <w:r w:rsidRPr="008C4DF0">
        <w:t>17</w:t>
      </w:r>
      <w:r w:rsidR="0077416A">
        <w:t xml:space="preserve"> </w:t>
      </w:r>
      <w:r w:rsidRPr="008C4DF0">
        <w:t>November</w:t>
      </w:r>
      <w:r w:rsidR="0077416A">
        <w:t xml:space="preserve"> </w:t>
      </w:r>
      <w:r w:rsidRPr="008C4DF0">
        <w:t>2006.</w:t>
      </w:r>
    </w:p>
    <w:p w14:paraId="6F8F8537" w14:textId="0ECA72A7" w:rsidR="00E367FE" w:rsidRDefault="00892D00" w:rsidP="00892D00">
      <w:pPr>
        <w:pStyle w:val="SingleTxtG"/>
      </w:pPr>
      <w:r w:rsidRPr="008C4DF0">
        <w:t>2.8</w:t>
      </w:r>
      <w:r w:rsidRPr="008C4DF0">
        <w:tab/>
        <w:t>The</w:t>
      </w:r>
      <w:r w:rsidR="0077416A">
        <w:t xml:space="preserve"> </w:t>
      </w:r>
      <w:r w:rsidRPr="008C4DF0">
        <w:t>Supreme</w:t>
      </w:r>
      <w:r w:rsidR="0077416A">
        <w:t xml:space="preserve"> </w:t>
      </w:r>
      <w:r w:rsidRPr="008C4DF0">
        <w:t>Court</w:t>
      </w:r>
      <w:r w:rsidR="0077416A">
        <w:t xml:space="preserve"> </w:t>
      </w:r>
      <w:r w:rsidRPr="008C4DF0">
        <w:t>of</w:t>
      </w:r>
      <w:r w:rsidR="0077416A">
        <w:t xml:space="preserve"> </w:t>
      </w:r>
      <w:r w:rsidRPr="008C4DF0">
        <w:t>Cassation</w:t>
      </w:r>
      <w:r w:rsidR="0077416A">
        <w:t xml:space="preserve"> </w:t>
      </w:r>
      <w:r w:rsidRPr="008C4DF0">
        <w:t>dismissed</w:t>
      </w:r>
      <w:r w:rsidR="0077416A">
        <w:t xml:space="preserve"> </w:t>
      </w:r>
      <w:r w:rsidRPr="008C4DF0">
        <w:t>the</w:t>
      </w:r>
      <w:r w:rsidR="0077416A">
        <w:t xml:space="preserve"> </w:t>
      </w:r>
      <w:r w:rsidRPr="008C4DF0">
        <w:t>appeal</w:t>
      </w:r>
      <w:r w:rsidR="0077416A">
        <w:t xml:space="preserve"> </w:t>
      </w:r>
      <w:r w:rsidRPr="008C4DF0">
        <w:t>lodged</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rPr>
          <w:szCs w:val="18"/>
        </w:rPr>
        <w:t>Mr.</w:t>
      </w:r>
      <w:r w:rsidR="0077416A">
        <w:rPr>
          <w:szCs w:val="18"/>
        </w:rPr>
        <w:t xml:space="preserve"> </w:t>
      </w:r>
      <w:proofErr w:type="spellStart"/>
      <w:r w:rsidRPr="008C4DF0">
        <w:rPr>
          <w:szCs w:val="18"/>
        </w:rPr>
        <w:t>Cubrilov</w:t>
      </w:r>
      <w:r w:rsidR="00E367FE">
        <w:rPr>
          <w:szCs w:val="18"/>
        </w:rPr>
        <w:t>’</w:t>
      </w:r>
      <w:r w:rsidRPr="008C4DF0">
        <w:rPr>
          <w:szCs w:val="18"/>
        </w:rPr>
        <w:t>s</w:t>
      </w:r>
      <w:proofErr w:type="spellEnd"/>
      <w:r w:rsidR="0077416A">
        <w:rPr>
          <w:szCs w:val="18"/>
        </w:rPr>
        <w:t xml:space="preserve"> </w:t>
      </w:r>
      <w:r w:rsidRPr="008C4DF0">
        <w:rPr>
          <w:szCs w:val="18"/>
        </w:rPr>
        <w:t>mother</w:t>
      </w:r>
      <w:r w:rsidR="0077416A">
        <w:t xml:space="preserve"> </w:t>
      </w:r>
      <w:r w:rsidRPr="008C4DF0">
        <w:t>on</w:t>
      </w:r>
      <w:r w:rsidR="0077416A">
        <w:t xml:space="preserve"> </w:t>
      </w:r>
      <w:r w:rsidRPr="008C4DF0">
        <w:t>8</w:t>
      </w:r>
      <w:r w:rsidR="0077416A">
        <w:t xml:space="preserve"> </w:t>
      </w:r>
      <w:r w:rsidRPr="008C4DF0">
        <w:t>December</w:t>
      </w:r>
      <w:r w:rsidR="0077416A">
        <w:t xml:space="preserve"> </w:t>
      </w:r>
      <w:r w:rsidRPr="008C4DF0">
        <w:t>2011.</w:t>
      </w:r>
      <w:r w:rsidR="0077416A">
        <w:t xml:space="preserve"> </w:t>
      </w:r>
      <w:r w:rsidRPr="008C4DF0">
        <w:t>It</w:t>
      </w:r>
      <w:r w:rsidR="0077416A">
        <w:t xml:space="preserve"> </w:t>
      </w:r>
      <w:r w:rsidRPr="008C4DF0">
        <w:t>found</w:t>
      </w:r>
      <w:r w:rsidR="0077416A">
        <w:t xml:space="preserve"> </w:t>
      </w:r>
      <w:r w:rsidRPr="008C4DF0">
        <w:t>that</w:t>
      </w:r>
      <w:r w:rsidR="0077416A">
        <w:t xml:space="preserve"> </w:t>
      </w:r>
      <w:r w:rsidRPr="008C4DF0">
        <w:t>article</w:t>
      </w:r>
      <w:r w:rsidR="0077416A">
        <w:t xml:space="preserve"> </w:t>
      </w:r>
      <w:r w:rsidRPr="008C4DF0">
        <w:t>14</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did</w:t>
      </w:r>
      <w:r w:rsidR="0077416A">
        <w:t xml:space="preserve"> </w:t>
      </w:r>
      <w:r w:rsidRPr="008C4DF0">
        <w:t>not</w:t>
      </w:r>
      <w:r w:rsidR="0077416A">
        <w:t xml:space="preserve"> </w:t>
      </w:r>
      <w:r w:rsidRPr="008C4DF0">
        <w:t>apply,</w:t>
      </w:r>
      <w:r w:rsidR="0077416A">
        <w:t xml:space="preserve"> </w:t>
      </w:r>
      <w:r w:rsidRPr="008C4DF0">
        <w:t>because</w:t>
      </w:r>
      <w:r w:rsidR="0077416A">
        <w:t xml:space="preserve"> </w:t>
      </w:r>
      <w:r w:rsidRPr="008C4DF0">
        <w:t>the</w:t>
      </w:r>
      <w:r w:rsidR="0077416A">
        <w:t xml:space="preserve"> </w:t>
      </w:r>
      <w:r w:rsidRPr="008C4DF0">
        <w:t>petitioners</w:t>
      </w:r>
      <w:r w:rsidR="0077416A">
        <w:t xml:space="preserve"> </w:t>
      </w:r>
      <w:r w:rsidRPr="008C4DF0">
        <w:t>had</w:t>
      </w:r>
      <w:r w:rsidR="0077416A">
        <w:t xml:space="preserve"> </w:t>
      </w:r>
      <w:r w:rsidRPr="008C4DF0">
        <w:t>already</w:t>
      </w:r>
      <w:r w:rsidR="0077416A">
        <w:t xml:space="preserve"> </w:t>
      </w:r>
      <w:r w:rsidRPr="008C4DF0">
        <w:t>exercised</w:t>
      </w:r>
      <w:r w:rsidR="0077416A">
        <w:t xml:space="preserve"> </w:t>
      </w:r>
      <w:r w:rsidRPr="008C4DF0">
        <w:t>their</w:t>
      </w:r>
      <w:r w:rsidR="0077416A">
        <w:t xml:space="preserve"> </w:t>
      </w:r>
      <w:r w:rsidRPr="008C4DF0">
        <w:t>right</w:t>
      </w:r>
      <w:r w:rsidR="0077416A">
        <w:t xml:space="preserve"> </w:t>
      </w:r>
      <w:r w:rsidRPr="008C4DF0">
        <w:t>to</w:t>
      </w:r>
      <w:r w:rsidR="0077416A">
        <w:t xml:space="preserve"> </w:t>
      </w:r>
      <w:r w:rsidRPr="008C4DF0">
        <w:t>compensation</w:t>
      </w:r>
      <w:r w:rsidR="0077416A">
        <w:t xml:space="preserve"> </w:t>
      </w:r>
      <w:r w:rsidRPr="008C4DF0">
        <w:t>for</w:t>
      </w:r>
      <w:r w:rsidR="0077416A">
        <w:t xml:space="preserve"> </w:t>
      </w:r>
      <w:r w:rsidRPr="008C4DF0">
        <w:t>damages</w:t>
      </w:r>
      <w:r w:rsidR="0077416A">
        <w:t xml:space="preserve"> </w:t>
      </w:r>
      <w:r w:rsidRPr="008C4DF0">
        <w:t>due</w:t>
      </w:r>
      <w:r w:rsidR="0077416A">
        <w:t xml:space="preserve"> </w:t>
      </w:r>
      <w:r w:rsidRPr="008C4DF0">
        <w:t>to</w:t>
      </w:r>
      <w:r w:rsidR="0077416A">
        <w:t xml:space="preserve"> </w:t>
      </w:r>
      <w:r w:rsidRPr="008C4DF0">
        <w:t>the</w:t>
      </w:r>
      <w:r w:rsidR="0077416A">
        <w:t xml:space="preserve"> </w:t>
      </w:r>
      <w:r w:rsidRPr="008C4DF0">
        <w:t>death</w:t>
      </w:r>
      <w:r w:rsidR="0077416A">
        <w:t xml:space="preserve"> </w:t>
      </w:r>
      <w:r w:rsidRPr="008C4DF0">
        <w:t>of</w:t>
      </w:r>
      <w:r w:rsidR="0077416A">
        <w:t xml:space="preserve"> </w:t>
      </w:r>
      <w:r w:rsidRPr="008C4DF0">
        <w:t>a</w:t>
      </w:r>
      <w:r w:rsidR="0077416A">
        <w:t xml:space="preserve"> </w:t>
      </w:r>
      <w:r w:rsidRPr="008C4DF0">
        <w:t>close</w:t>
      </w:r>
      <w:r w:rsidR="0077416A">
        <w:t xml:space="preserve"> </w:t>
      </w:r>
      <w:r w:rsidRPr="008C4DF0">
        <w:t>relative</w:t>
      </w:r>
      <w:r w:rsidR="0077416A">
        <w:t xml:space="preserve"> </w:t>
      </w:r>
      <w:r w:rsidRPr="008C4DF0">
        <w:t>in</w:t>
      </w:r>
      <w:r w:rsidR="0077416A">
        <w:t xml:space="preserve"> </w:t>
      </w:r>
      <w:r w:rsidRPr="008C4DF0">
        <w:t>the</w:t>
      </w:r>
      <w:r w:rsidR="0077416A">
        <w:t xml:space="preserve"> </w:t>
      </w:r>
      <w:r w:rsidRPr="008C4DF0">
        <w:t>proceedings</w:t>
      </w:r>
      <w:r w:rsidR="0077416A">
        <w:t xml:space="preserve"> </w:t>
      </w:r>
      <w:r w:rsidRPr="008C4DF0">
        <w:t>validly</w:t>
      </w:r>
      <w:r w:rsidR="0077416A">
        <w:t xml:space="preserve"> </w:t>
      </w:r>
      <w:r w:rsidRPr="008C4DF0">
        <w:t>terminated</w:t>
      </w:r>
      <w:r w:rsidR="0077416A">
        <w:t xml:space="preserve"> </w:t>
      </w:r>
      <w:r w:rsidRPr="008C4DF0">
        <w:t>by</w:t>
      </w:r>
      <w:r w:rsidR="0077416A">
        <w:t xml:space="preserve"> </w:t>
      </w:r>
      <w:r w:rsidRPr="008C4DF0">
        <w:t>the</w:t>
      </w:r>
      <w:r w:rsidR="0077416A">
        <w:t xml:space="preserve"> </w:t>
      </w:r>
      <w:r w:rsidRPr="008C4DF0">
        <w:t>judgment</w:t>
      </w:r>
      <w:r w:rsidR="0077416A">
        <w:t xml:space="preserve"> </w:t>
      </w:r>
      <w:r w:rsidRPr="008C4DF0">
        <w:t>of</w:t>
      </w:r>
      <w:r w:rsidR="0077416A">
        <w:t xml:space="preserve"> </w:t>
      </w:r>
      <w:r w:rsidRPr="008C4DF0">
        <w:t>17</w:t>
      </w:r>
      <w:r w:rsidR="0077416A">
        <w:t xml:space="preserve"> </w:t>
      </w:r>
      <w:r w:rsidRPr="008C4DF0">
        <w:t>November</w:t>
      </w:r>
      <w:r w:rsidR="0077416A">
        <w:t xml:space="preserve"> </w:t>
      </w:r>
      <w:r w:rsidRPr="008C4DF0">
        <w:t>2006.</w:t>
      </w:r>
      <w:r w:rsidR="0077416A">
        <w:t xml:space="preserve"> </w:t>
      </w:r>
      <w:r w:rsidRPr="008C4DF0">
        <w:t>It</w:t>
      </w:r>
      <w:r w:rsidR="0077416A">
        <w:t xml:space="preserve"> </w:t>
      </w:r>
      <w:r w:rsidRPr="008C4DF0">
        <w:t>concurred</w:t>
      </w:r>
      <w:r w:rsidR="0077416A">
        <w:t xml:space="preserve"> </w:t>
      </w:r>
      <w:r w:rsidRPr="008C4DF0">
        <w:t>with</w:t>
      </w:r>
      <w:r w:rsidR="0077416A">
        <w:t xml:space="preserve"> </w:t>
      </w:r>
      <w:r w:rsidRPr="008C4DF0">
        <w:t>the</w:t>
      </w:r>
      <w:r w:rsidR="0077416A">
        <w:t xml:space="preserve"> </w:t>
      </w:r>
      <w:r w:rsidRPr="008C4DF0">
        <w:t>Belgrade</w:t>
      </w:r>
      <w:r w:rsidR="0077416A">
        <w:t xml:space="preserve"> </w:t>
      </w:r>
      <w:r w:rsidRPr="008C4DF0">
        <w:t>District</w:t>
      </w:r>
      <w:r w:rsidR="0077416A">
        <w:t xml:space="preserve"> </w:t>
      </w:r>
      <w:r w:rsidRPr="008C4DF0">
        <w:t>Court</w:t>
      </w:r>
      <w:r w:rsidR="0077416A">
        <w:t xml:space="preserve"> </w:t>
      </w:r>
      <w:r w:rsidRPr="008C4DF0">
        <w:t>that</w:t>
      </w:r>
      <w:r w:rsidR="0077416A">
        <w:t xml:space="preserve"> </w:t>
      </w:r>
      <w:r w:rsidRPr="008C4DF0">
        <w:t>the</w:t>
      </w:r>
      <w:r w:rsidR="0077416A">
        <w:t xml:space="preserve"> </w:t>
      </w:r>
      <w:r w:rsidRPr="008C4DF0">
        <w:t>petitioners</w:t>
      </w:r>
      <w:r w:rsidR="0077416A">
        <w:t xml:space="preserve"> </w:t>
      </w:r>
      <w:r w:rsidRPr="008C4DF0">
        <w:t>had</w:t>
      </w:r>
      <w:r w:rsidR="0077416A">
        <w:t xml:space="preserve"> </w:t>
      </w:r>
      <w:r w:rsidRPr="008C4DF0">
        <w:t>a</w:t>
      </w:r>
      <w:r w:rsidR="0077416A">
        <w:t xml:space="preserve"> </w:t>
      </w:r>
      <w:r w:rsidRPr="008C4DF0">
        <w:t>right</w:t>
      </w:r>
      <w:r w:rsidR="0077416A">
        <w:t xml:space="preserve"> </w:t>
      </w:r>
      <w:r w:rsidRPr="008C4DF0">
        <w:t>to</w:t>
      </w:r>
      <w:r w:rsidR="0077416A">
        <w:t xml:space="preserve"> </w:t>
      </w:r>
      <w:r w:rsidRPr="008C4DF0">
        <w:t>compensation</w:t>
      </w:r>
      <w:r w:rsidR="0077416A">
        <w:t xml:space="preserve"> </w:t>
      </w:r>
      <w:r w:rsidRPr="008C4DF0">
        <w:t>on</w:t>
      </w:r>
      <w:r w:rsidR="0077416A">
        <w:t xml:space="preserve"> </w:t>
      </w:r>
      <w:r w:rsidRPr="008C4DF0">
        <w:t>said</w:t>
      </w:r>
      <w:r w:rsidR="0077416A">
        <w:t xml:space="preserve"> </w:t>
      </w:r>
      <w:r w:rsidRPr="008C4DF0">
        <w:t>grounds,</w:t>
      </w:r>
      <w:r w:rsidR="0077416A">
        <w:t xml:space="preserve"> </w:t>
      </w:r>
      <w:r w:rsidRPr="008C4DF0">
        <w:t>rather</w:t>
      </w:r>
      <w:r w:rsidR="0077416A">
        <w:t xml:space="preserve"> </w:t>
      </w:r>
      <w:r w:rsidRPr="008C4DF0">
        <w:t>than</w:t>
      </w:r>
      <w:r w:rsidR="0077416A">
        <w:t xml:space="preserve"> </w:t>
      </w:r>
      <w:r w:rsidRPr="008C4DF0">
        <w:t>on</w:t>
      </w:r>
      <w:r w:rsidR="0077416A">
        <w:t xml:space="preserve"> </w:t>
      </w:r>
      <w:r w:rsidRPr="008C4DF0">
        <w:t>the</w:t>
      </w:r>
      <w:r w:rsidR="0077416A">
        <w:t xml:space="preserve"> </w:t>
      </w:r>
      <w:r w:rsidRPr="008C4DF0">
        <w:t>grounds</w:t>
      </w:r>
      <w:r w:rsidR="0077416A">
        <w:t xml:space="preserve"> </w:t>
      </w:r>
      <w:r w:rsidRPr="008C4DF0">
        <w:t>that</w:t>
      </w:r>
      <w:r w:rsidR="0077416A">
        <w:t xml:space="preserve"> </w:t>
      </w:r>
      <w:r w:rsidRPr="008C4DF0">
        <w:t>those</w:t>
      </w:r>
      <w:r w:rsidR="0077416A">
        <w:t xml:space="preserve"> </w:t>
      </w:r>
      <w:r w:rsidRPr="008C4DF0">
        <w:t>responsible</w:t>
      </w:r>
      <w:r w:rsidR="0077416A">
        <w:t xml:space="preserve"> </w:t>
      </w:r>
      <w:r w:rsidRPr="008C4DF0">
        <w:t>for</w:t>
      </w:r>
      <w:r w:rsidR="0077416A">
        <w:t xml:space="preserve"> </w:t>
      </w:r>
      <w:r w:rsidRPr="008C4DF0">
        <w:t>his</w:t>
      </w:r>
      <w:r w:rsidR="0077416A">
        <w:t xml:space="preserve"> </w:t>
      </w:r>
      <w:r w:rsidRPr="008C4DF0">
        <w:t>death</w:t>
      </w:r>
      <w:r w:rsidR="0077416A">
        <w:t xml:space="preserve"> </w:t>
      </w:r>
      <w:r w:rsidRPr="008C4DF0">
        <w:t>had</w:t>
      </w:r>
      <w:r w:rsidR="0077416A">
        <w:t xml:space="preserve"> </w:t>
      </w:r>
      <w:r w:rsidRPr="008C4DF0">
        <w:t>not</w:t>
      </w:r>
      <w:r w:rsidR="0077416A">
        <w:t xml:space="preserve"> </w:t>
      </w:r>
      <w:r w:rsidRPr="008C4DF0">
        <w:t>been</w:t>
      </w:r>
      <w:r w:rsidR="0077416A">
        <w:t xml:space="preserve"> </w:t>
      </w:r>
      <w:r w:rsidRPr="008C4DF0">
        <w:t>identified.</w:t>
      </w:r>
    </w:p>
    <w:p w14:paraId="5DAF748C" w14:textId="51396ABC" w:rsidR="00E367FE" w:rsidRDefault="00892D00" w:rsidP="00892D00">
      <w:pPr>
        <w:pStyle w:val="SingleTxtG"/>
      </w:pPr>
      <w:r w:rsidRPr="008C4DF0">
        <w:t>2.9</w:t>
      </w:r>
      <w:r w:rsidRPr="008C4DF0">
        <w:tab/>
        <w:t>On</w:t>
      </w:r>
      <w:r w:rsidR="0077416A">
        <w:t xml:space="preserve"> </w:t>
      </w:r>
      <w:r w:rsidRPr="008C4DF0">
        <w:t>14</w:t>
      </w:r>
      <w:r w:rsidR="0077416A">
        <w:t xml:space="preserve"> </w:t>
      </w:r>
      <w:r w:rsidRPr="008C4DF0">
        <w:t>November</w:t>
      </w:r>
      <w:r w:rsidR="0077416A">
        <w:t xml:space="preserve"> </w:t>
      </w:r>
      <w:r w:rsidRPr="008C4DF0">
        <w:t>2013,</w:t>
      </w:r>
      <w:r w:rsidR="0077416A">
        <w:t xml:space="preserve"> </w:t>
      </w:r>
      <w:r w:rsidRPr="008C4DF0">
        <w:t>the</w:t>
      </w:r>
      <w:r w:rsidR="0077416A">
        <w:t xml:space="preserve"> </w:t>
      </w:r>
      <w:r w:rsidRPr="008C4DF0">
        <w:t>Constitutional</w:t>
      </w:r>
      <w:r w:rsidR="0077416A">
        <w:t xml:space="preserve"> </w:t>
      </w:r>
      <w:r w:rsidRPr="008C4DF0">
        <w:t>Court</w:t>
      </w:r>
      <w:r w:rsidR="0077416A">
        <w:t xml:space="preserve"> </w:t>
      </w:r>
      <w:r w:rsidRPr="008C4DF0">
        <w:t>dismissed</w:t>
      </w:r>
      <w:r w:rsidR="0077416A">
        <w:t xml:space="preserve"> </w:t>
      </w:r>
      <w:r w:rsidRPr="008C4DF0">
        <w:t>the</w:t>
      </w:r>
      <w:r w:rsidR="0077416A">
        <w:t xml:space="preserve"> </w:t>
      </w:r>
      <w:r w:rsidRPr="008C4DF0">
        <w:t>appeal</w:t>
      </w:r>
      <w:r w:rsidR="0077416A">
        <w:t xml:space="preserve"> </w:t>
      </w:r>
      <w:r w:rsidRPr="008C4DF0">
        <w:t>lodged</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rPr>
          <w:szCs w:val="18"/>
        </w:rPr>
        <w:t>the</w:t>
      </w:r>
      <w:r w:rsidR="0077416A">
        <w:rPr>
          <w:szCs w:val="18"/>
        </w:rPr>
        <w:t xml:space="preserve"> </w:t>
      </w:r>
      <w:r w:rsidRPr="008C4DF0">
        <w:rPr>
          <w:szCs w:val="18"/>
        </w:rPr>
        <w:t>mother</w:t>
      </w:r>
      <w:r w:rsidR="0077416A">
        <w:rPr>
          <w:szCs w:val="18"/>
        </w:rPr>
        <w:t xml:space="preserve"> </w:t>
      </w:r>
      <w:r w:rsidRPr="008C4DF0">
        <w:rPr>
          <w:szCs w:val="18"/>
        </w:rPr>
        <w:t>of</w:t>
      </w:r>
      <w:r w:rsidR="0077416A">
        <w:rPr>
          <w:szCs w:val="18"/>
        </w:rPr>
        <w:t xml:space="preserve"> </w:t>
      </w:r>
      <w:r w:rsidRPr="008C4DF0">
        <w:rPr>
          <w:szCs w:val="18"/>
        </w:rPr>
        <w:t>Mr.</w:t>
      </w:r>
      <w:r w:rsidR="0077416A">
        <w:rPr>
          <w:szCs w:val="18"/>
        </w:rPr>
        <w:t xml:space="preserve"> </w:t>
      </w:r>
      <w:proofErr w:type="spellStart"/>
      <w:r w:rsidRPr="008C4DF0">
        <w:rPr>
          <w:szCs w:val="18"/>
        </w:rPr>
        <w:t>Cubrilov</w:t>
      </w:r>
      <w:proofErr w:type="spellEnd"/>
      <w:r w:rsidR="0077416A">
        <w:t xml:space="preserve"> </w:t>
      </w:r>
      <w:r w:rsidRPr="008C4DF0">
        <w:t>against</w:t>
      </w:r>
      <w:r w:rsidR="0077416A">
        <w:t xml:space="preserve"> </w:t>
      </w:r>
      <w:r w:rsidRPr="008C4DF0">
        <w:t>the</w:t>
      </w:r>
      <w:r w:rsidR="0077416A">
        <w:t xml:space="preserve"> </w:t>
      </w:r>
      <w:r w:rsidRPr="008C4DF0">
        <w:t>judgment</w:t>
      </w:r>
      <w:r w:rsidR="0077416A">
        <w:t xml:space="preserve"> </w:t>
      </w:r>
      <w:r w:rsidRPr="008C4DF0">
        <w:t>of</w:t>
      </w:r>
      <w:r w:rsidR="0077416A">
        <w:t xml:space="preserve"> </w:t>
      </w:r>
      <w:r w:rsidRPr="008C4DF0">
        <w:t>the</w:t>
      </w:r>
      <w:r w:rsidR="0077416A">
        <w:t xml:space="preserve"> </w:t>
      </w:r>
      <w:r w:rsidRPr="008C4DF0">
        <w:t>Supreme</w:t>
      </w:r>
      <w:r w:rsidR="0077416A">
        <w:t xml:space="preserve"> </w:t>
      </w:r>
      <w:r w:rsidRPr="008C4DF0">
        <w:t>Court</w:t>
      </w:r>
      <w:r w:rsidR="0077416A">
        <w:t xml:space="preserve"> </w:t>
      </w:r>
      <w:r w:rsidRPr="008C4DF0">
        <w:t>of</w:t>
      </w:r>
      <w:r w:rsidR="0077416A">
        <w:t xml:space="preserve"> </w:t>
      </w:r>
      <w:r w:rsidRPr="008C4DF0">
        <w:t>Cassation</w:t>
      </w:r>
      <w:r w:rsidR="0077416A">
        <w:t xml:space="preserve"> </w:t>
      </w:r>
      <w:r w:rsidRPr="008C4DF0">
        <w:t>as</w:t>
      </w:r>
      <w:r w:rsidR="0077416A">
        <w:t xml:space="preserve"> </w:t>
      </w:r>
      <w:r w:rsidRPr="008C4DF0">
        <w:t>untimely.</w:t>
      </w:r>
      <w:r w:rsidR="0077416A">
        <w:t xml:space="preserve"> </w:t>
      </w:r>
      <w:r w:rsidRPr="008C4DF0">
        <w:t>It</w:t>
      </w:r>
      <w:r w:rsidR="0077416A">
        <w:t xml:space="preserve"> </w:t>
      </w:r>
      <w:r w:rsidRPr="008C4DF0">
        <w:t>refused</w:t>
      </w:r>
      <w:r w:rsidR="0077416A">
        <w:t xml:space="preserve"> </w:t>
      </w:r>
      <w:r w:rsidRPr="008C4DF0">
        <w:t>to</w:t>
      </w:r>
      <w:r w:rsidR="0077416A">
        <w:t xml:space="preserve"> </w:t>
      </w:r>
      <w:r w:rsidRPr="008C4DF0">
        <w:t>grant</w:t>
      </w:r>
      <w:r w:rsidR="0077416A">
        <w:t xml:space="preserve"> </w:t>
      </w:r>
      <w:r w:rsidRPr="008C4DF0">
        <w:rPr>
          <w:i/>
          <w:iCs/>
        </w:rPr>
        <w:t>restitutio</w:t>
      </w:r>
      <w:r w:rsidR="0077416A">
        <w:rPr>
          <w:i/>
          <w:iCs/>
        </w:rPr>
        <w:t xml:space="preserve"> </w:t>
      </w:r>
      <w:r w:rsidRPr="008C4DF0">
        <w:rPr>
          <w:i/>
          <w:iCs/>
        </w:rPr>
        <w:t>ad</w:t>
      </w:r>
      <w:r w:rsidR="0077416A">
        <w:rPr>
          <w:i/>
          <w:iCs/>
        </w:rPr>
        <w:t xml:space="preserve"> </w:t>
      </w:r>
      <w:r w:rsidRPr="008C4DF0">
        <w:rPr>
          <w:i/>
          <w:iCs/>
        </w:rPr>
        <w:t>integrum</w:t>
      </w:r>
      <w:r w:rsidRPr="008C4DF0">
        <w:t>,</w:t>
      </w:r>
      <w:r w:rsidR="0077416A">
        <w:t xml:space="preserve"> </w:t>
      </w:r>
      <w:r w:rsidRPr="008C4DF0">
        <w:t>which</w:t>
      </w:r>
      <w:r w:rsidR="0077416A">
        <w:t xml:space="preserve"> </w:t>
      </w:r>
      <w:r w:rsidRPr="008C4DF0">
        <w:t>they</w:t>
      </w:r>
      <w:r w:rsidR="0077416A">
        <w:t xml:space="preserve"> </w:t>
      </w:r>
      <w:r w:rsidRPr="008C4DF0">
        <w:t>had</w:t>
      </w:r>
      <w:r w:rsidR="0077416A">
        <w:t xml:space="preserve"> </w:t>
      </w:r>
      <w:r w:rsidRPr="008C4DF0">
        <w:t>requested</w:t>
      </w:r>
      <w:r w:rsidR="0077416A">
        <w:t xml:space="preserve"> </w:t>
      </w:r>
      <w:r w:rsidRPr="008C4DF0">
        <w:t>because</w:t>
      </w:r>
      <w:r w:rsidR="0077416A">
        <w:t xml:space="preserve"> </w:t>
      </w:r>
      <w:r w:rsidRPr="008C4DF0">
        <w:t>their</w:t>
      </w:r>
      <w:r w:rsidR="0077416A">
        <w:t xml:space="preserve"> </w:t>
      </w:r>
      <w:r w:rsidRPr="008C4DF0">
        <w:t>counsel</w:t>
      </w:r>
      <w:r w:rsidR="0077416A">
        <w:t xml:space="preserve"> </w:t>
      </w:r>
      <w:r w:rsidRPr="008C4DF0">
        <w:t>was</w:t>
      </w:r>
      <w:r w:rsidR="0077416A">
        <w:t xml:space="preserve"> </w:t>
      </w:r>
      <w:r w:rsidRPr="008C4DF0">
        <w:t>on</w:t>
      </w:r>
      <w:r w:rsidR="0077416A">
        <w:t xml:space="preserve"> </w:t>
      </w:r>
      <w:r w:rsidRPr="008C4DF0">
        <w:t>sick</w:t>
      </w:r>
      <w:r w:rsidR="0077416A">
        <w:t xml:space="preserve"> </w:t>
      </w:r>
      <w:r w:rsidRPr="008C4DF0">
        <w:t>leave</w:t>
      </w:r>
      <w:r w:rsidR="0077416A">
        <w:t xml:space="preserve"> </w:t>
      </w:r>
      <w:r w:rsidRPr="008C4DF0">
        <w:t>during</w:t>
      </w:r>
      <w:r w:rsidR="0077416A">
        <w:t xml:space="preserve"> </w:t>
      </w:r>
      <w:r w:rsidRPr="008C4DF0">
        <w:t>the</w:t>
      </w:r>
      <w:r w:rsidR="0077416A">
        <w:t xml:space="preserve"> </w:t>
      </w:r>
      <w:r w:rsidRPr="008C4DF0">
        <w:t>legal</w:t>
      </w:r>
      <w:r w:rsidR="0077416A">
        <w:t xml:space="preserve"> </w:t>
      </w:r>
      <w:r w:rsidRPr="008C4DF0">
        <w:t>period</w:t>
      </w:r>
      <w:r w:rsidR="0077416A">
        <w:t xml:space="preserve"> </w:t>
      </w:r>
      <w:r w:rsidRPr="008C4DF0">
        <w:t>for</w:t>
      </w:r>
      <w:r w:rsidR="0077416A">
        <w:t xml:space="preserve"> </w:t>
      </w:r>
      <w:r w:rsidRPr="008C4DF0">
        <w:t>submitting</w:t>
      </w:r>
      <w:r w:rsidR="0077416A">
        <w:t xml:space="preserve"> </w:t>
      </w:r>
      <w:r w:rsidRPr="008C4DF0">
        <w:t>an</w:t>
      </w:r>
      <w:r w:rsidR="0077416A">
        <w:t xml:space="preserve"> </w:t>
      </w:r>
      <w:r w:rsidRPr="008C4DF0">
        <w:t>appeal.</w:t>
      </w:r>
      <w:r w:rsidR="0077416A">
        <w:t xml:space="preserve"> </w:t>
      </w:r>
      <w:r w:rsidRPr="008C4DF0">
        <w:t>The</w:t>
      </w:r>
      <w:r w:rsidR="0077416A">
        <w:t xml:space="preserve"> </w:t>
      </w:r>
      <w:r w:rsidRPr="008C4DF0">
        <w:t>Constitutional</w:t>
      </w:r>
      <w:r w:rsidR="0077416A">
        <w:t xml:space="preserve"> </w:t>
      </w:r>
      <w:r w:rsidRPr="008C4DF0">
        <w:t>Court</w:t>
      </w:r>
      <w:r w:rsidR="0077416A">
        <w:t xml:space="preserve"> </w:t>
      </w:r>
      <w:r w:rsidRPr="008C4DF0">
        <w:t>considered</w:t>
      </w:r>
      <w:r w:rsidR="0077416A">
        <w:t xml:space="preserve"> </w:t>
      </w:r>
      <w:r w:rsidRPr="008C4DF0">
        <w:t>that</w:t>
      </w:r>
      <w:r w:rsidR="0077416A">
        <w:t xml:space="preserve"> </w:t>
      </w:r>
      <w:r w:rsidRPr="008C4DF0">
        <w:t>their</w:t>
      </w:r>
      <w:r w:rsidR="0077416A">
        <w:t xml:space="preserve"> </w:t>
      </w:r>
      <w:r w:rsidRPr="008C4DF0">
        <w:t>counsel</w:t>
      </w:r>
      <w:r w:rsidR="0077416A">
        <w:t xml:space="preserve"> </w:t>
      </w:r>
      <w:r w:rsidRPr="008C4DF0">
        <w:t>had</w:t>
      </w:r>
      <w:r w:rsidR="0077416A">
        <w:t xml:space="preserve"> </w:t>
      </w:r>
      <w:r w:rsidRPr="008C4DF0">
        <w:t>not</w:t>
      </w:r>
      <w:r w:rsidR="0077416A">
        <w:t xml:space="preserve"> </w:t>
      </w:r>
      <w:r w:rsidRPr="008C4DF0">
        <w:t>justified</w:t>
      </w:r>
      <w:r w:rsidR="0077416A">
        <w:t xml:space="preserve"> </w:t>
      </w:r>
      <w:r w:rsidRPr="008C4DF0">
        <w:t>his</w:t>
      </w:r>
      <w:r w:rsidR="0077416A">
        <w:t xml:space="preserve"> </w:t>
      </w:r>
      <w:r w:rsidRPr="008C4DF0">
        <w:t>failure</w:t>
      </w:r>
      <w:r w:rsidR="0077416A">
        <w:t xml:space="preserve"> </w:t>
      </w:r>
      <w:r w:rsidRPr="008C4DF0">
        <w:t>to</w:t>
      </w:r>
      <w:r w:rsidR="0077416A">
        <w:t xml:space="preserve"> </w:t>
      </w:r>
      <w:r w:rsidRPr="008C4DF0">
        <w:t>file</w:t>
      </w:r>
      <w:r w:rsidR="0077416A">
        <w:t xml:space="preserve"> </w:t>
      </w:r>
      <w:r w:rsidRPr="008C4DF0">
        <w:t>a</w:t>
      </w:r>
      <w:r w:rsidR="0077416A">
        <w:t xml:space="preserve"> </w:t>
      </w:r>
      <w:r w:rsidRPr="008C4DF0">
        <w:t>timely</w:t>
      </w:r>
      <w:r w:rsidR="0077416A">
        <w:t xml:space="preserve"> </w:t>
      </w:r>
      <w:r w:rsidRPr="008C4DF0">
        <w:t>appeal,</w:t>
      </w:r>
      <w:r w:rsidR="0077416A">
        <w:t xml:space="preserve"> </w:t>
      </w:r>
      <w:r w:rsidRPr="008C4DF0">
        <w:t>given</w:t>
      </w:r>
      <w:r w:rsidR="0077416A">
        <w:t xml:space="preserve"> </w:t>
      </w:r>
      <w:r w:rsidRPr="008C4DF0">
        <w:t>that</w:t>
      </w:r>
      <w:r w:rsidR="0077416A">
        <w:t xml:space="preserve"> </w:t>
      </w:r>
      <w:r w:rsidRPr="008C4DF0">
        <w:t>he</w:t>
      </w:r>
      <w:r w:rsidR="0077416A">
        <w:t xml:space="preserve"> </w:t>
      </w:r>
      <w:r w:rsidRPr="008C4DF0">
        <w:t>had</w:t>
      </w:r>
      <w:r w:rsidR="0077416A">
        <w:t xml:space="preserve"> </w:t>
      </w:r>
      <w:r w:rsidRPr="008C4DF0">
        <w:t>not</w:t>
      </w:r>
      <w:r w:rsidR="0077416A">
        <w:t xml:space="preserve"> </w:t>
      </w:r>
      <w:r w:rsidRPr="008C4DF0">
        <w:t>acted</w:t>
      </w:r>
      <w:r w:rsidR="0077416A">
        <w:t xml:space="preserve"> </w:t>
      </w:r>
      <w:r w:rsidRPr="008C4DF0">
        <w:t>with</w:t>
      </w:r>
      <w:r w:rsidR="0077416A">
        <w:t xml:space="preserve"> </w:t>
      </w:r>
      <w:r w:rsidRPr="008C4DF0">
        <w:t>due</w:t>
      </w:r>
      <w:r w:rsidR="0077416A">
        <w:t xml:space="preserve"> </w:t>
      </w:r>
      <w:r w:rsidRPr="008C4DF0">
        <w:t>diligence</w:t>
      </w:r>
      <w:r w:rsidR="0077416A">
        <w:t xml:space="preserve"> </w:t>
      </w:r>
      <w:r w:rsidRPr="008C4DF0">
        <w:t>owing</w:t>
      </w:r>
      <w:r w:rsidR="0077416A">
        <w:t xml:space="preserve"> </w:t>
      </w:r>
      <w:r w:rsidRPr="008C4DF0">
        <w:t>to</w:t>
      </w:r>
      <w:r w:rsidR="0077416A">
        <w:t xml:space="preserve"> </w:t>
      </w:r>
      <w:r w:rsidRPr="008C4DF0">
        <w:t>his</w:t>
      </w:r>
      <w:r w:rsidR="0077416A">
        <w:t xml:space="preserve"> </w:t>
      </w:r>
      <w:r w:rsidRPr="008C4DF0">
        <w:t>failure</w:t>
      </w:r>
      <w:r w:rsidR="0077416A">
        <w:t xml:space="preserve"> </w:t>
      </w:r>
      <w:r w:rsidRPr="008C4DF0">
        <w:t>to</w:t>
      </w:r>
      <w:r w:rsidR="0077416A">
        <w:t xml:space="preserve"> </w:t>
      </w:r>
      <w:r w:rsidRPr="008C4DF0">
        <w:t>file,</w:t>
      </w:r>
      <w:r w:rsidR="0077416A">
        <w:t xml:space="preserve"> </w:t>
      </w:r>
      <w:r w:rsidRPr="008C4DF0">
        <w:t>within</w:t>
      </w:r>
      <w:r w:rsidR="0077416A">
        <w:t xml:space="preserve"> </w:t>
      </w:r>
      <w:r w:rsidRPr="008C4DF0">
        <w:t>30</w:t>
      </w:r>
      <w:r w:rsidR="0077416A">
        <w:t xml:space="preserve"> </w:t>
      </w:r>
      <w:r w:rsidRPr="008C4DF0">
        <w:t>days</w:t>
      </w:r>
      <w:r w:rsidR="0077416A">
        <w:t xml:space="preserve"> </w:t>
      </w:r>
      <w:r w:rsidRPr="008C4DF0">
        <w:t>of</w:t>
      </w:r>
      <w:r w:rsidR="0077416A">
        <w:t xml:space="preserve"> </w:t>
      </w:r>
      <w:r w:rsidRPr="008C4DF0">
        <w:t>the</w:t>
      </w:r>
      <w:r w:rsidR="0077416A">
        <w:t xml:space="preserve"> </w:t>
      </w:r>
      <w:r w:rsidRPr="008C4DF0">
        <w:t>first</w:t>
      </w:r>
      <w:r w:rsidR="0077416A">
        <w:t xml:space="preserve"> </w:t>
      </w:r>
      <w:r w:rsidRPr="008C4DF0">
        <w:t>day</w:t>
      </w:r>
      <w:r w:rsidR="0077416A">
        <w:t xml:space="preserve"> </w:t>
      </w:r>
      <w:r w:rsidRPr="008C4DF0">
        <w:t>of</w:t>
      </w:r>
      <w:r w:rsidR="0077416A">
        <w:t xml:space="preserve"> </w:t>
      </w:r>
      <w:r w:rsidRPr="008C4DF0">
        <w:t>sick</w:t>
      </w:r>
      <w:r w:rsidR="0077416A">
        <w:t xml:space="preserve"> </w:t>
      </w:r>
      <w:r w:rsidRPr="008C4DF0">
        <w:t>leave,</w:t>
      </w:r>
      <w:r w:rsidR="0077416A">
        <w:t xml:space="preserve"> </w:t>
      </w:r>
      <w:r w:rsidRPr="008C4DF0">
        <w:t>a</w:t>
      </w:r>
      <w:r w:rsidR="0077416A">
        <w:t xml:space="preserve"> </w:t>
      </w:r>
      <w:r w:rsidRPr="008C4DF0">
        <w:t>reasoned</w:t>
      </w:r>
      <w:r w:rsidR="0077416A">
        <w:t xml:space="preserve"> </w:t>
      </w:r>
      <w:r w:rsidRPr="008C4DF0">
        <w:t>request</w:t>
      </w:r>
      <w:r w:rsidR="0077416A">
        <w:t xml:space="preserve"> </w:t>
      </w:r>
      <w:r w:rsidRPr="008C4DF0">
        <w:t>for</w:t>
      </w:r>
      <w:r w:rsidR="0077416A">
        <w:t xml:space="preserve"> </w:t>
      </w:r>
      <w:r w:rsidRPr="008C4DF0">
        <w:t>the</w:t>
      </w:r>
      <w:r w:rsidR="0077416A">
        <w:t xml:space="preserve"> </w:t>
      </w:r>
      <w:r w:rsidRPr="008C4DF0">
        <w:t>temporary</w:t>
      </w:r>
      <w:r w:rsidR="0077416A">
        <w:t xml:space="preserve"> </w:t>
      </w:r>
      <w:r w:rsidRPr="008C4DF0">
        <w:t>discontinuation</w:t>
      </w:r>
      <w:r w:rsidR="0077416A">
        <w:t xml:space="preserve"> </w:t>
      </w:r>
      <w:r w:rsidRPr="008C4DF0">
        <w:t>of</w:t>
      </w:r>
      <w:r w:rsidR="0077416A">
        <w:t xml:space="preserve"> </w:t>
      </w:r>
      <w:r w:rsidRPr="008C4DF0">
        <w:t>his</w:t>
      </w:r>
      <w:r w:rsidR="0077416A">
        <w:t xml:space="preserve"> </w:t>
      </w:r>
      <w:r w:rsidRPr="008C4DF0">
        <w:t>practice,</w:t>
      </w:r>
      <w:r w:rsidR="0077416A">
        <w:t xml:space="preserve"> </w:t>
      </w:r>
      <w:r w:rsidRPr="008C4DF0">
        <w:t>with</w:t>
      </w:r>
      <w:r w:rsidR="0077416A">
        <w:t xml:space="preserve"> </w:t>
      </w:r>
      <w:r w:rsidRPr="008C4DF0">
        <w:t>appropriate</w:t>
      </w:r>
      <w:r w:rsidR="0077416A">
        <w:t xml:space="preserve"> </w:t>
      </w:r>
      <w:r w:rsidRPr="008C4DF0">
        <w:t>evidence</w:t>
      </w:r>
      <w:r w:rsidR="0077416A">
        <w:t xml:space="preserve"> </w:t>
      </w:r>
      <w:r w:rsidRPr="008C4DF0">
        <w:t>and</w:t>
      </w:r>
      <w:r w:rsidR="0077416A">
        <w:t xml:space="preserve"> </w:t>
      </w:r>
      <w:r w:rsidRPr="008C4DF0">
        <w:t>information,</w:t>
      </w:r>
      <w:r w:rsidR="0077416A">
        <w:t xml:space="preserve"> </w:t>
      </w:r>
      <w:r w:rsidRPr="008C4DF0">
        <w:t>as</w:t>
      </w:r>
      <w:r w:rsidR="0077416A">
        <w:t xml:space="preserve"> </w:t>
      </w:r>
      <w:r w:rsidRPr="008C4DF0">
        <w:t>required</w:t>
      </w:r>
      <w:r w:rsidR="0077416A">
        <w:t xml:space="preserve"> </w:t>
      </w:r>
      <w:r w:rsidRPr="008C4DF0">
        <w:t>under</w:t>
      </w:r>
      <w:r w:rsidR="0077416A">
        <w:t xml:space="preserve"> </w:t>
      </w:r>
      <w:r w:rsidRPr="008C4DF0">
        <w:t>article</w:t>
      </w:r>
      <w:r w:rsidR="0077416A">
        <w:t xml:space="preserve"> </w:t>
      </w:r>
      <w:r w:rsidRPr="008C4DF0">
        <w:t>39</w:t>
      </w:r>
      <w:r w:rsidR="0077416A">
        <w:t xml:space="preserve"> </w:t>
      </w:r>
      <w:r w:rsidRPr="008C4DF0">
        <w:t>of</w:t>
      </w:r>
      <w:r w:rsidR="0077416A">
        <w:t xml:space="preserve"> </w:t>
      </w:r>
      <w:r w:rsidRPr="008C4DF0">
        <w:t>the</w:t>
      </w:r>
      <w:r w:rsidR="0077416A">
        <w:t xml:space="preserve"> </w:t>
      </w:r>
      <w:r w:rsidRPr="008C4DF0">
        <w:t>Law</w:t>
      </w:r>
      <w:r w:rsidR="0077416A">
        <w:t xml:space="preserve"> </w:t>
      </w:r>
      <w:r w:rsidRPr="008C4DF0">
        <w:t>on</w:t>
      </w:r>
      <w:r w:rsidR="0077416A">
        <w:t xml:space="preserve"> </w:t>
      </w:r>
      <w:r w:rsidRPr="008C4DF0">
        <w:t>Advocacy,</w:t>
      </w:r>
      <w:r w:rsidR="0077416A">
        <w:t xml:space="preserve"> </w:t>
      </w:r>
      <w:r w:rsidRPr="008C4DF0">
        <w:t>to</w:t>
      </w:r>
      <w:r w:rsidR="0077416A">
        <w:t xml:space="preserve"> </w:t>
      </w:r>
      <w:r w:rsidRPr="008C4DF0">
        <w:t>the</w:t>
      </w:r>
      <w:r w:rsidR="0077416A">
        <w:t xml:space="preserve"> </w:t>
      </w:r>
      <w:r w:rsidRPr="008C4DF0">
        <w:t>bar</w:t>
      </w:r>
      <w:r w:rsidR="0077416A">
        <w:t xml:space="preserve"> </w:t>
      </w:r>
      <w:r w:rsidRPr="008C4DF0">
        <w:t>association,</w:t>
      </w:r>
      <w:r w:rsidR="0077416A">
        <w:t xml:space="preserve"> </w:t>
      </w:r>
      <w:r w:rsidRPr="008C4DF0">
        <w:t>which</w:t>
      </w:r>
      <w:r w:rsidR="0077416A">
        <w:t xml:space="preserve"> </w:t>
      </w:r>
      <w:r w:rsidRPr="008C4DF0">
        <w:t>would</w:t>
      </w:r>
      <w:r w:rsidR="0077416A">
        <w:t xml:space="preserve"> </w:t>
      </w:r>
      <w:r w:rsidRPr="008C4DF0">
        <w:t>have</w:t>
      </w:r>
      <w:r w:rsidR="0077416A">
        <w:t xml:space="preserve"> </w:t>
      </w:r>
      <w:r w:rsidRPr="008C4DF0">
        <w:t>been</w:t>
      </w:r>
      <w:r w:rsidR="0077416A">
        <w:t xml:space="preserve"> </w:t>
      </w:r>
      <w:r w:rsidRPr="008C4DF0">
        <w:t>obliged</w:t>
      </w:r>
      <w:r w:rsidR="0077416A">
        <w:t xml:space="preserve"> </w:t>
      </w:r>
      <w:r w:rsidRPr="008C4DF0">
        <w:t>to</w:t>
      </w:r>
      <w:r w:rsidR="0077416A">
        <w:t xml:space="preserve"> </w:t>
      </w:r>
      <w:r w:rsidRPr="008C4DF0">
        <w:t>delegate</w:t>
      </w:r>
      <w:r w:rsidR="0077416A">
        <w:t xml:space="preserve"> </w:t>
      </w:r>
      <w:r w:rsidRPr="008C4DF0">
        <w:t>a</w:t>
      </w:r>
      <w:r w:rsidR="0077416A">
        <w:t xml:space="preserve"> </w:t>
      </w:r>
      <w:r w:rsidRPr="008C4DF0">
        <w:t>temporary</w:t>
      </w:r>
      <w:r w:rsidR="0077416A">
        <w:t xml:space="preserve"> </w:t>
      </w:r>
      <w:r w:rsidRPr="008C4DF0">
        <w:t>deputy</w:t>
      </w:r>
      <w:r w:rsidR="0077416A">
        <w:t xml:space="preserve"> </w:t>
      </w:r>
      <w:r w:rsidRPr="008C4DF0">
        <w:t>counsel.</w:t>
      </w:r>
    </w:p>
    <w:p w14:paraId="2E909C4B" w14:textId="1C34653A" w:rsidR="00892D00" w:rsidRPr="008C4DF0" w:rsidRDefault="00892D00" w:rsidP="00892D00">
      <w:pPr>
        <w:pStyle w:val="SingleTxtG"/>
      </w:pPr>
      <w:r w:rsidRPr="008C4DF0">
        <w:t>2.10</w:t>
      </w:r>
      <w:r w:rsidRPr="008C4DF0">
        <w:tab/>
        <w:t>On</w:t>
      </w:r>
      <w:r w:rsidR="0077416A">
        <w:t xml:space="preserve"> </w:t>
      </w:r>
      <w:r w:rsidRPr="008C4DF0">
        <w:t>28</w:t>
      </w:r>
      <w:r w:rsidR="0077416A">
        <w:t xml:space="preserve"> </w:t>
      </w:r>
      <w:r w:rsidRPr="008C4DF0">
        <w:t>February</w:t>
      </w:r>
      <w:r w:rsidR="0077416A">
        <w:t xml:space="preserve"> </w:t>
      </w:r>
      <w:r w:rsidRPr="008C4DF0">
        <w:t>2014</w:t>
      </w:r>
      <w:r w:rsidR="0077416A">
        <w:t xml:space="preserve"> </w:t>
      </w:r>
      <w:r w:rsidRPr="008C4DF0">
        <w:t>and</w:t>
      </w:r>
      <w:r w:rsidR="0077416A">
        <w:t xml:space="preserve"> </w:t>
      </w:r>
      <w:r w:rsidRPr="008C4DF0">
        <w:t>28</w:t>
      </w:r>
      <w:r w:rsidR="0077416A">
        <w:t xml:space="preserve"> </w:t>
      </w:r>
      <w:r w:rsidRPr="008C4DF0">
        <w:t>May</w:t>
      </w:r>
      <w:r w:rsidR="0077416A">
        <w:t xml:space="preserve"> </w:t>
      </w:r>
      <w:r w:rsidRPr="008C4DF0">
        <w:t>2014,</w:t>
      </w:r>
      <w:r w:rsidR="0077416A">
        <w:t xml:space="preserve"> </w:t>
      </w:r>
      <w:r w:rsidRPr="008C4DF0">
        <w:t>the</w:t>
      </w:r>
      <w:r w:rsidR="0077416A">
        <w:t xml:space="preserve"> </w:t>
      </w:r>
      <w:r w:rsidRPr="008C4DF0">
        <w:t>complainants</w:t>
      </w:r>
      <w:r w:rsidR="0077416A">
        <w:t xml:space="preserve"> </w:t>
      </w:r>
      <w:r w:rsidRPr="008C4DF0">
        <w:t>and</w:t>
      </w:r>
      <w:r w:rsidR="0077416A">
        <w:t xml:space="preserve"> </w:t>
      </w:r>
      <w:r w:rsidRPr="008C4DF0">
        <w:rPr>
          <w:szCs w:val="18"/>
        </w:rPr>
        <w:t>the</w:t>
      </w:r>
      <w:r w:rsidR="0077416A">
        <w:rPr>
          <w:szCs w:val="18"/>
        </w:rPr>
        <w:t xml:space="preserve"> </w:t>
      </w:r>
      <w:r w:rsidRPr="008C4DF0">
        <w:rPr>
          <w:szCs w:val="18"/>
        </w:rPr>
        <w:t>mother</w:t>
      </w:r>
      <w:r w:rsidR="0077416A">
        <w:rPr>
          <w:szCs w:val="18"/>
        </w:rPr>
        <w:t xml:space="preserve"> </w:t>
      </w:r>
      <w:r w:rsidRPr="008C4DF0">
        <w:rPr>
          <w:szCs w:val="18"/>
        </w:rPr>
        <w:t>of</w:t>
      </w:r>
      <w:r w:rsidR="0077416A">
        <w:rPr>
          <w:szCs w:val="18"/>
        </w:rPr>
        <w:t xml:space="preserve"> </w:t>
      </w:r>
      <w:r w:rsidRPr="008C4DF0">
        <w:rPr>
          <w:szCs w:val="18"/>
        </w:rPr>
        <w:t>Mr.</w:t>
      </w:r>
      <w:r w:rsidR="0077416A">
        <w:rPr>
          <w:szCs w:val="18"/>
        </w:rPr>
        <w:t xml:space="preserve"> </w:t>
      </w:r>
      <w:proofErr w:type="spellStart"/>
      <w:r w:rsidRPr="008C4DF0">
        <w:rPr>
          <w:szCs w:val="18"/>
        </w:rPr>
        <w:t>Cubrilov</w:t>
      </w:r>
      <w:proofErr w:type="spellEnd"/>
      <w:r w:rsidR="0077416A">
        <w:t xml:space="preserve"> </w:t>
      </w:r>
      <w:r w:rsidRPr="008C4DF0">
        <w:t>submitted</w:t>
      </w:r>
      <w:r w:rsidR="0077416A">
        <w:t xml:space="preserve"> </w:t>
      </w:r>
      <w:r w:rsidRPr="008C4DF0">
        <w:t>applications</w:t>
      </w:r>
      <w:r w:rsidR="0077416A">
        <w:t xml:space="preserve"> </w:t>
      </w:r>
      <w:r w:rsidRPr="008C4DF0">
        <w:t>to</w:t>
      </w:r>
      <w:r w:rsidR="0077416A">
        <w:t xml:space="preserve"> </w:t>
      </w:r>
      <w:r w:rsidRPr="008C4DF0">
        <w:t>the</w:t>
      </w:r>
      <w:r w:rsidR="0077416A">
        <w:t xml:space="preserve"> </w:t>
      </w:r>
      <w:r w:rsidRPr="008C4DF0">
        <w:t>European</w:t>
      </w:r>
      <w:r w:rsidR="0077416A">
        <w:t xml:space="preserve"> </w:t>
      </w:r>
      <w:r w:rsidRPr="008C4DF0">
        <w:t>Court</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By</w:t>
      </w:r>
      <w:r w:rsidR="0077416A">
        <w:t xml:space="preserve"> </w:t>
      </w:r>
      <w:r w:rsidRPr="008C4DF0">
        <w:t>single</w:t>
      </w:r>
      <w:r w:rsidR="0077416A">
        <w:t xml:space="preserve"> </w:t>
      </w:r>
      <w:r w:rsidRPr="008C4DF0">
        <w:t>judge</w:t>
      </w:r>
      <w:r w:rsidR="0077416A">
        <w:t xml:space="preserve"> </w:t>
      </w:r>
      <w:r w:rsidRPr="008C4DF0">
        <w:t>decisions</w:t>
      </w:r>
      <w:r w:rsidR="0077416A">
        <w:t xml:space="preserve"> </w:t>
      </w:r>
      <w:r w:rsidRPr="008C4DF0">
        <w:t>of</w:t>
      </w:r>
      <w:r w:rsidR="0077416A">
        <w:t xml:space="preserve"> </w:t>
      </w:r>
      <w:r w:rsidRPr="008C4DF0">
        <w:t>10</w:t>
      </w:r>
      <w:r w:rsidR="0077416A">
        <w:t xml:space="preserve"> </w:t>
      </w:r>
      <w:r w:rsidRPr="008C4DF0">
        <w:t>April</w:t>
      </w:r>
      <w:r w:rsidR="0077416A">
        <w:t xml:space="preserve"> </w:t>
      </w:r>
      <w:r w:rsidRPr="008C4DF0">
        <w:t>and</w:t>
      </w:r>
      <w:r w:rsidR="0077416A">
        <w:t xml:space="preserve"> </w:t>
      </w:r>
      <w:r w:rsidRPr="008C4DF0">
        <w:t>4</w:t>
      </w:r>
      <w:r w:rsidR="0077416A">
        <w:t xml:space="preserve"> </w:t>
      </w:r>
      <w:r w:rsidRPr="008C4DF0">
        <w:t>September</w:t>
      </w:r>
      <w:r w:rsidR="0077416A">
        <w:t xml:space="preserve"> </w:t>
      </w:r>
      <w:r w:rsidRPr="008C4DF0">
        <w:t>2014,</w:t>
      </w:r>
      <w:r w:rsidR="0077416A">
        <w:t xml:space="preserve"> </w:t>
      </w:r>
      <w:r w:rsidRPr="008C4DF0">
        <w:t>respectively,</w:t>
      </w:r>
      <w:r w:rsidR="0077416A">
        <w:t xml:space="preserve"> </w:t>
      </w:r>
      <w:r w:rsidRPr="008C4DF0">
        <w:t>the</w:t>
      </w:r>
      <w:r w:rsidR="0077416A">
        <w:t xml:space="preserve"> </w:t>
      </w:r>
      <w:r w:rsidRPr="008C4DF0">
        <w:t>Court</w:t>
      </w:r>
      <w:r w:rsidR="0077416A">
        <w:t xml:space="preserve"> </w:t>
      </w:r>
      <w:r w:rsidRPr="008C4DF0">
        <w:t>declared</w:t>
      </w:r>
      <w:r w:rsidR="0077416A">
        <w:t xml:space="preserve"> </w:t>
      </w:r>
      <w:r w:rsidRPr="008C4DF0">
        <w:t>the</w:t>
      </w:r>
      <w:r w:rsidR="0077416A">
        <w:t xml:space="preserve"> </w:t>
      </w:r>
      <w:r w:rsidRPr="008C4DF0">
        <w:t>applications</w:t>
      </w:r>
      <w:r w:rsidR="0077416A">
        <w:t xml:space="preserve"> </w:t>
      </w:r>
      <w:r w:rsidRPr="008C4DF0">
        <w:t>inadmissible,</w:t>
      </w:r>
      <w:r w:rsidR="0077416A">
        <w:t xml:space="preserve"> </w:t>
      </w:r>
      <w:r w:rsidRPr="008C4DF0">
        <w:t>given</w:t>
      </w:r>
      <w:r w:rsidR="0077416A">
        <w:t xml:space="preserve"> </w:t>
      </w:r>
      <w:r w:rsidRPr="008C4DF0">
        <w:t>that</w:t>
      </w:r>
      <w:r w:rsidR="0077416A">
        <w:t xml:space="preserve"> </w:t>
      </w:r>
      <w:r w:rsidRPr="008C4DF0">
        <w:t>the</w:t>
      </w:r>
      <w:r w:rsidR="0077416A">
        <w:t xml:space="preserve"> </w:t>
      </w:r>
      <w:r w:rsidRPr="008C4DF0">
        <w:t>conditions</w:t>
      </w:r>
      <w:r w:rsidR="0077416A">
        <w:t xml:space="preserve"> </w:t>
      </w:r>
      <w:r w:rsidRPr="008C4DF0">
        <w:t>of</w:t>
      </w:r>
      <w:r w:rsidR="0077416A">
        <w:t xml:space="preserve"> </w:t>
      </w:r>
      <w:r w:rsidRPr="008C4DF0">
        <w:t>admissibility</w:t>
      </w:r>
      <w:r w:rsidR="0077416A">
        <w:t xml:space="preserve"> </w:t>
      </w:r>
      <w:r w:rsidRPr="008C4DF0">
        <w:t>established</w:t>
      </w:r>
      <w:r w:rsidR="0077416A">
        <w:t xml:space="preserve"> </w:t>
      </w:r>
      <w:r w:rsidRPr="008C4DF0">
        <w:t>in</w:t>
      </w:r>
      <w:r w:rsidR="0077416A">
        <w:t xml:space="preserve"> </w:t>
      </w:r>
      <w:r w:rsidRPr="008C4DF0">
        <w:t>articles</w:t>
      </w:r>
      <w:r w:rsidR="0077416A">
        <w:t xml:space="preserve"> </w:t>
      </w:r>
      <w:r w:rsidRPr="008C4DF0">
        <w:t>34</w:t>
      </w:r>
      <w:r w:rsidR="0077416A">
        <w:t xml:space="preserve"> </w:t>
      </w:r>
      <w:r w:rsidRPr="008C4DF0">
        <w:t>and</w:t>
      </w:r>
      <w:r w:rsidR="0077416A">
        <w:t xml:space="preserve"> </w:t>
      </w:r>
      <w:r w:rsidRPr="008C4DF0">
        <w:t>35</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for</w:t>
      </w:r>
      <w:r w:rsidR="0077416A">
        <w:t xml:space="preserve"> </w:t>
      </w:r>
      <w:r w:rsidRPr="008C4DF0">
        <w:t>the</w:t>
      </w:r>
      <w:r w:rsidR="0077416A">
        <w:t xml:space="preserve"> </w:t>
      </w:r>
      <w:r w:rsidRPr="008C4DF0">
        <w:t>Protection</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and</w:t>
      </w:r>
      <w:r w:rsidR="0077416A">
        <w:t xml:space="preserve"> </w:t>
      </w:r>
      <w:r w:rsidRPr="008C4DF0">
        <w:t>Fundamental</w:t>
      </w:r>
      <w:r w:rsidR="0077416A">
        <w:t xml:space="preserve"> </w:t>
      </w:r>
      <w:r w:rsidRPr="008C4DF0">
        <w:t>Freedoms</w:t>
      </w:r>
      <w:r w:rsidR="0077416A">
        <w:t xml:space="preserve"> </w:t>
      </w:r>
      <w:r w:rsidRPr="008C4DF0">
        <w:t>(European</w:t>
      </w:r>
      <w:r w:rsidR="0077416A">
        <w:t xml:space="preserve"> </w:t>
      </w:r>
      <w:r w:rsidRPr="008C4DF0">
        <w:t>Convention</w:t>
      </w:r>
      <w:r w:rsidR="0077416A">
        <w:t xml:space="preserve"> </w:t>
      </w:r>
      <w:r w:rsidRPr="008C4DF0">
        <w:t>on</w:t>
      </w:r>
      <w:r w:rsidR="0077416A">
        <w:t xml:space="preserve"> </w:t>
      </w:r>
      <w:r w:rsidRPr="008C4DF0">
        <w:t>Human</w:t>
      </w:r>
      <w:r w:rsidR="0077416A">
        <w:t xml:space="preserve"> </w:t>
      </w:r>
      <w:r w:rsidRPr="008C4DF0">
        <w:t>Rights)</w:t>
      </w:r>
      <w:r w:rsidR="0077416A">
        <w:t xml:space="preserve"> </w:t>
      </w:r>
      <w:r w:rsidRPr="008C4DF0">
        <w:t>had</w:t>
      </w:r>
      <w:r w:rsidR="0077416A">
        <w:t xml:space="preserve"> </w:t>
      </w:r>
      <w:r w:rsidRPr="008C4DF0">
        <w:t>not</w:t>
      </w:r>
      <w:r w:rsidR="0077416A">
        <w:t xml:space="preserve"> </w:t>
      </w:r>
      <w:r w:rsidRPr="008C4DF0">
        <w:t>been</w:t>
      </w:r>
      <w:r w:rsidR="0077416A">
        <w:t xml:space="preserve"> </w:t>
      </w:r>
      <w:r w:rsidRPr="008C4DF0">
        <w:t>met.</w:t>
      </w:r>
    </w:p>
    <w:p w14:paraId="7CC8A9D5" w14:textId="77777777" w:rsidR="00892D00" w:rsidRPr="008C4DF0" w:rsidRDefault="00892D00" w:rsidP="00892D00">
      <w:pPr>
        <w:pStyle w:val="H23G"/>
        <w:rPr>
          <w:rFonts w:eastAsia="SimSun"/>
        </w:rPr>
      </w:pPr>
      <w:r w:rsidRPr="008C4DF0">
        <w:rPr>
          <w:rFonts w:eastAsia="SimSun"/>
        </w:rPr>
        <w:tab/>
      </w:r>
      <w:r w:rsidRPr="008C4DF0">
        <w:rPr>
          <w:rFonts w:eastAsia="SimSun"/>
        </w:rPr>
        <w:tab/>
        <w:t>Complaint</w:t>
      </w:r>
    </w:p>
    <w:p w14:paraId="3928403F" w14:textId="732B34B4" w:rsidR="00892D00" w:rsidRPr="008C4DF0" w:rsidRDefault="00892D00" w:rsidP="00892D00">
      <w:pPr>
        <w:pStyle w:val="SingleTxtG"/>
      </w:pPr>
      <w:r w:rsidRPr="008C4DF0">
        <w:t>3.1</w:t>
      </w:r>
      <w:r w:rsidRPr="008C4DF0">
        <w:tab/>
        <w:t>The</w:t>
      </w:r>
      <w:r w:rsidR="0077416A">
        <w:t xml:space="preserve"> </w:t>
      </w:r>
      <w:r w:rsidRPr="008C4DF0">
        <w:t>complainants</w:t>
      </w:r>
      <w:r w:rsidR="0077416A">
        <w:t xml:space="preserve"> </w:t>
      </w:r>
      <w:r w:rsidRPr="008C4DF0">
        <w:t>argue</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violated</w:t>
      </w:r>
      <w:r w:rsidR="0077416A">
        <w:t xml:space="preserve"> </w:t>
      </w:r>
      <w:r w:rsidRPr="008C4DF0">
        <w:t>their</w:t>
      </w:r>
      <w:r w:rsidR="0077416A">
        <w:t xml:space="preserve"> </w:t>
      </w:r>
      <w:r w:rsidRPr="008C4DF0">
        <w:t>rights</w:t>
      </w:r>
      <w:r w:rsidR="0077416A">
        <w:t xml:space="preserve"> </w:t>
      </w:r>
      <w:r w:rsidRPr="008C4DF0">
        <w:t>under</w:t>
      </w:r>
      <w:r w:rsidR="0077416A">
        <w:t xml:space="preserve"> </w:t>
      </w:r>
      <w:r w:rsidRPr="008C4DF0">
        <w:t>article</w:t>
      </w:r>
      <w:r w:rsidR="0077416A">
        <w:t xml:space="preserve"> </w:t>
      </w:r>
      <w:r w:rsidRPr="008C4DF0">
        <w:t>6</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given</w:t>
      </w:r>
      <w:r w:rsidR="0077416A">
        <w:t xml:space="preserve"> </w:t>
      </w:r>
      <w:r w:rsidRPr="008C4DF0">
        <w:t>that</w:t>
      </w:r>
      <w:r w:rsidR="0077416A">
        <w:t xml:space="preserve"> </w:t>
      </w:r>
      <w:r w:rsidRPr="008C4DF0">
        <w:t>it</w:t>
      </w:r>
      <w:r w:rsidR="0077416A">
        <w:t xml:space="preserve"> </w:t>
      </w:r>
      <w:r w:rsidRPr="008C4DF0">
        <w:t>has</w:t>
      </w:r>
      <w:r w:rsidR="0077416A">
        <w:t xml:space="preserve"> </w:t>
      </w:r>
      <w:r w:rsidRPr="008C4DF0">
        <w:t>not</w:t>
      </w:r>
      <w:r w:rsidR="0077416A">
        <w:t xml:space="preserve"> </w:t>
      </w:r>
      <w:r w:rsidRPr="008C4DF0">
        <w:t>arrested</w:t>
      </w:r>
      <w:r w:rsidR="0077416A">
        <w:t xml:space="preserve"> </w:t>
      </w:r>
      <w:r w:rsidRPr="008C4DF0">
        <w:t>those</w:t>
      </w:r>
      <w:r w:rsidR="0077416A">
        <w:t xml:space="preserve"> </w:t>
      </w:r>
      <w:r w:rsidRPr="008C4DF0">
        <w:t>responsible</w:t>
      </w:r>
      <w:r w:rsidR="0077416A">
        <w:t xml:space="preserve"> </w:t>
      </w:r>
      <w:r w:rsidRPr="008C4DF0">
        <w:t>for</w:t>
      </w:r>
      <w:r w:rsidR="0077416A">
        <w:t xml:space="preserve"> </w:t>
      </w:r>
      <w:r w:rsidRPr="008C4DF0">
        <w:t>torturing</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They</w:t>
      </w:r>
      <w:r w:rsidR="0077416A">
        <w:t xml:space="preserve"> </w:t>
      </w:r>
      <w:r w:rsidRPr="008C4DF0">
        <w:t>contend</w:t>
      </w:r>
      <w:r w:rsidR="0077416A">
        <w:t xml:space="preserve"> </w:t>
      </w:r>
      <w:r w:rsidRPr="008C4DF0">
        <w:t>that</w:t>
      </w:r>
      <w:r w:rsidR="0077416A">
        <w:t xml:space="preserve"> </w:t>
      </w:r>
      <w:r w:rsidRPr="008C4DF0">
        <w:t>the</w:t>
      </w:r>
      <w:r w:rsidR="0077416A">
        <w:t xml:space="preserve"> </w:t>
      </w:r>
      <w:r w:rsidRPr="008C4DF0">
        <w:t>continued</w:t>
      </w:r>
      <w:r w:rsidR="0077416A">
        <w:t xml:space="preserve"> </w:t>
      </w:r>
      <w:r w:rsidRPr="008C4DF0">
        <w:t>lack</w:t>
      </w:r>
      <w:r w:rsidR="0077416A">
        <w:t xml:space="preserve"> </w:t>
      </w:r>
      <w:r w:rsidRPr="008C4DF0">
        <w:t>of</w:t>
      </w:r>
      <w:r w:rsidR="0077416A">
        <w:t xml:space="preserve"> </w:t>
      </w:r>
      <w:r w:rsidRPr="008C4DF0">
        <w:t>a</w:t>
      </w:r>
      <w:r w:rsidR="0077416A">
        <w:t xml:space="preserve"> </w:t>
      </w:r>
      <w:r w:rsidRPr="008C4DF0">
        <w:t>criminal</w:t>
      </w:r>
      <w:r w:rsidR="0077416A">
        <w:t xml:space="preserve"> </w:t>
      </w:r>
      <w:r w:rsidRPr="008C4DF0">
        <w:t>investigation</w:t>
      </w:r>
      <w:r w:rsidR="0077416A">
        <w:t xml:space="preserve"> </w:t>
      </w:r>
      <w:r w:rsidRPr="008C4DF0">
        <w:t>and</w:t>
      </w:r>
      <w:r w:rsidR="0077416A">
        <w:t xml:space="preserve"> </w:t>
      </w:r>
      <w:r w:rsidRPr="008C4DF0">
        <w:t>accountability,</w:t>
      </w:r>
      <w:r w:rsidR="0077416A">
        <w:t xml:space="preserve"> </w:t>
      </w:r>
      <w:r w:rsidRPr="008C4DF0">
        <w:t>despite</w:t>
      </w:r>
      <w:r w:rsidR="0077416A">
        <w:t xml:space="preserve"> </w:t>
      </w:r>
      <w:r w:rsidRPr="008C4DF0">
        <w:t>indications</w:t>
      </w:r>
      <w:r w:rsidR="0077416A">
        <w:t xml:space="preserve"> </w:t>
      </w:r>
      <w:r w:rsidRPr="008C4DF0">
        <w:t>of</w:t>
      </w:r>
      <w:r w:rsidR="0077416A">
        <w:t xml:space="preserve"> </w:t>
      </w:r>
      <w:r w:rsidRPr="008C4DF0">
        <w:t>torture</w:t>
      </w:r>
      <w:r w:rsidR="0077416A">
        <w:t xml:space="preserve"> </w:t>
      </w:r>
      <w:r w:rsidRPr="008C4DF0">
        <w:t>resulting</w:t>
      </w:r>
      <w:r w:rsidR="0077416A">
        <w:t xml:space="preserve"> </w:t>
      </w:r>
      <w:r w:rsidRPr="008C4DF0">
        <w:t>in</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constitutes</w:t>
      </w:r>
      <w:r w:rsidR="0077416A">
        <w:t xml:space="preserve"> </w:t>
      </w:r>
      <w:r w:rsidRPr="008C4DF0">
        <w:t>a</w:t>
      </w:r>
      <w:r w:rsidR="0077416A">
        <w:t xml:space="preserve"> </w:t>
      </w:r>
      <w:r w:rsidRPr="008C4DF0">
        <w:t>breach</w:t>
      </w:r>
      <w:r w:rsidR="0077416A">
        <w:t xml:space="preserve"> </w:t>
      </w:r>
      <w:r w:rsidRPr="008C4DF0">
        <w:t>of</w:t>
      </w:r>
      <w:r w:rsidR="0077416A">
        <w:t xml:space="preserve"> </w:t>
      </w:r>
      <w:r w:rsidRPr="008C4DF0">
        <w:t>article</w:t>
      </w:r>
      <w:r w:rsidR="0077416A">
        <w:t xml:space="preserve"> </w:t>
      </w:r>
      <w:r w:rsidRPr="008C4DF0">
        <w:t>12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The</w:t>
      </w:r>
      <w:r w:rsidR="0077416A">
        <w:t xml:space="preserve"> </w:t>
      </w:r>
      <w:r w:rsidRPr="008C4DF0">
        <w:t>complainants</w:t>
      </w:r>
      <w:r w:rsidR="0077416A">
        <w:t xml:space="preserve"> </w:t>
      </w:r>
      <w:r w:rsidRPr="008C4DF0">
        <w:t>note</w:t>
      </w:r>
      <w:r w:rsidR="0077416A">
        <w:t xml:space="preserve"> </w:t>
      </w:r>
      <w:r w:rsidRPr="008C4DF0">
        <w:t>that</w:t>
      </w:r>
      <w:r w:rsidR="0077416A">
        <w:t xml:space="preserve"> </w:t>
      </w:r>
      <w:r w:rsidRPr="008C4DF0">
        <w:t>the</w:t>
      </w:r>
      <w:r w:rsidR="0077416A">
        <w:t xml:space="preserve"> </w:t>
      </w:r>
      <w:r w:rsidRPr="008C4DF0">
        <w:t>authorities</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delivered</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to</w:t>
      </w:r>
      <w:r w:rsidR="0077416A">
        <w:t xml:space="preserve"> </w:t>
      </w:r>
      <w:r w:rsidRPr="008C4DF0">
        <w:t>them</w:t>
      </w:r>
      <w:r w:rsidR="0077416A">
        <w:t xml:space="preserve"> </w:t>
      </w:r>
      <w:r w:rsidRPr="008C4DF0">
        <w:t>only</w:t>
      </w:r>
      <w:r w:rsidR="0077416A">
        <w:t xml:space="preserve"> </w:t>
      </w:r>
      <w:r w:rsidRPr="008C4DF0">
        <w:t>seven</w:t>
      </w:r>
      <w:r w:rsidR="0077416A">
        <w:t xml:space="preserve"> </w:t>
      </w:r>
      <w:r w:rsidRPr="008C4DF0">
        <w:t>years</w:t>
      </w:r>
      <w:r w:rsidR="0077416A">
        <w:t xml:space="preserve"> </w:t>
      </w:r>
      <w:r w:rsidRPr="008C4DF0">
        <w:t>after</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and</w:t>
      </w:r>
      <w:r w:rsidR="0077416A">
        <w:t xml:space="preserve"> </w:t>
      </w:r>
      <w:r w:rsidRPr="008C4DF0">
        <w:t>that</w:t>
      </w:r>
      <w:r w:rsidR="0077416A">
        <w:t xml:space="preserve"> </w:t>
      </w:r>
      <w:r w:rsidRPr="008C4DF0">
        <w:t>the</w:t>
      </w:r>
      <w:r w:rsidR="0077416A">
        <w:t xml:space="preserve"> </w:t>
      </w:r>
      <w:r w:rsidRPr="008C4DF0">
        <w:t>authorities</w:t>
      </w:r>
      <w:r w:rsidR="0077416A">
        <w:t xml:space="preserve"> </w:t>
      </w:r>
      <w:r w:rsidRPr="008C4DF0">
        <w:t>failed</w:t>
      </w:r>
      <w:r w:rsidR="0077416A">
        <w:t xml:space="preserve"> </w:t>
      </w:r>
      <w:r w:rsidRPr="008C4DF0">
        <w:t>to</w:t>
      </w:r>
      <w:r w:rsidR="0077416A">
        <w:t xml:space="preserve"> </w:t>
      </w:r>
      <w:r w:rsidRPr="008C4DF0">
        <w:t>interrogate</w:t>
      </w:r>
      <w:r w:rsidR="0077416A">
        <w:t xml:space="preserve"> </w:t>
      </w:r>
      <w:r w:rsidRPr="008C4DF0">
        <w:t>those</w:t>
      </w:r>
      <w:r w:rsidR="0077416A">
        <w:t xml:space="preserve"> </w:t>
      </w:r>
      <w:r w:rsidRPr="008C4DF0">
        <w:t>who</w:t>
      </w:r>
      <w:r w:rsidR="0077416A">
        <w:t xml:space="preserve"> </w:t>
      </w:r>
      <w:r w:rsidRPr="008C4DF0">
        <w:t>had</w:t>
      </w:r>
      <w:r w:rsidR="0077416A">
        <w:t xml:space="preserve"> </w:t>
      </w:r>
      <w:r w:rsidRPr="008C4DF0">
        <w:t>been</w:t>
      </w:r>
      <w:r w:rsidR="0077416A">
        <w:t xml:space="preserve"> </w:t>
      </w:r>
      <w:r w:rsidRPr="008C4DF0">
        <w:t>detained</w:t>
      </w:r>
      <w:r w:rsidR="0077416A">
        <w:t xml:space="preserve"> </w:t>
      </w:r>
      <w:r w:rsidRPr="008C4DF0">
        <w:t>together</w:t>
      </w:r>
      <w:r w:rsidR="0077416A">
        <w:t xml:space="preserve"> </w:t>
      </w:r>
      <w:r w:rsidRPr="008C4DF0">
        <w:t>with</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who</w:t>
      </w:r>
      <w:r w:rsidR="0077416A">
        <w:t xml:space="preserve"> </w:t>
      </w:r>
      <w:r w:rsidRPr="008C4DF0">
        <w:t>knew</w:t>
      </w:r>
      <w:r w:rsidR="0077416A">
        <w:t xml:space="preserve"> </w:t>
      </w:r>
      <w:r w:rsidRPr="008C4DF0">
        <w:t>about</w:t>
      </w:r>
      <w:r w:rsidR="0077416A">
        <w:t xml:space="preserve"> </w:t>
      </w:r>
      <w:r w:rsidRPr="008C4DF0">
        <w:t>the</w:t>
      </w:r>
      <w:r w:rsidR="0077416A">
        <w:t xml:space="preserve"> </w:t>
      </w:r>
      <w:r w:rsidRPr="008C4DF0">
        <w:t>torture</w:t>
      </w:r>
      <w:r w:rsidR="0077416A">
        <w:t xml:space="preserve"> </w:t>
      </w:r>
      <w:r w:rsidRPr="008C4DF0">
        <w:t>inflicted</w:t>
      </w:r>
      <w:r w:rsidR="0077416A">
        <w:t xml:space="preserve"> </w:t>
      </w:r>
      <w:r w:rsidRPr="008C4DF0">
        <w:t>on</w:t>
      </w:r>
      <w:r w:rsidR="0077416A">
        <w:t xml:space="preserve"> </w:t>
      </w:r>
      <w:r w:rsidRPr="008C4DF0">
        <w:t>him.</w:t>
      </w:r>
    </w:p>
    <w:p w14:paraId="23380FB2" w14:textId="03BAE18C" w:rsidR="00E367FE" w:rsidRDefault="00892D00" w:rsidP="00892D00">
      <w:pPr>
        <w:pStyle w:val="SingleTxtG"/>
      </w:pPr>
      <w:r w:rsidRPr="008C4DF0">
        <w:t>3.2</w:t>
      </w:r>
      <w:r w:rsidRPr="008C4DF0">
        <w:tab/>
        <w:t>The</w:t>
      </w:r>
      <w:r w:rsidR="0077416A">
        <w:t xml:space="preserve"> </w:t>
      </w:r>
      <w:r w:rsidRPr="008C4DF0">
        <w:t>complainants</w:t>
      </w:r>
      <w:r w:rsidR="0077416A">
        <w:t xml:space="preserve"> </w:t>
      </w:r>
      <w:r w:rsidRPr="008C4DF0">
        <w:t>claim</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violated</w:t>
      </w:r>
      <w:r w:rsidR="0077416A">
        <w:t xml:space="preserve"> </w:t>
      </w:r>
      <w:r w:rsidRPr="008C4DF0">
        <w:t>article</w:t>
      </w:r>
      <w:r w:rsidR="0077416A">
        <w:t xml:space="preserve"> </w:t>
      </w:r>
      <w:r w:rsidRPr="008C4DF0">
        <w:t>13</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with</w:t>
      </w:r>
      <w:r w:rsidR="0077416A">
        <w:t xml:space="preserve"> </w:t>
      </w:r>
      <w:r w:rsidRPr="008C4DF0">
        <w:t>respect</w:t>
      </w:r>
      <w:r w:rsidR="0077416A">
        <w:t xml:space="preserve"> </w:t>
      </w:r>
      <w:r w:rsidRPr="008C4DF0">
        <w:t>to</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themselves,</w:t>
      </w:r>
      <w:r w:rsidR="0077416A">
        <w:t xml:space="preserve"> </w:t>
      </w:r>
      <w:r w:rsidRPr="008C4DF0">
        <w:t>given</w:t>
      </w:r>
      <w:r w:rsidR="0077416A">
        <w:t xml:space="preserve"> </w:t>
      </w:r>
      <w:r w:rsidRPr="008C4DF0">
        <w:t>that</w:t>
      </w:r>
      <w:r w:rsidR="0077416A">
        <w:t xml:space="preserve"> </w:t>
      </w:r>
      <w:r w:rsidRPr="008C4DF0">
        <w:t>their</w:t>
      </w:r>
      <w:r w:rsidR="0077416A">
        <w:t xml:space="preserve"> </w:t>
      </w:r>
      <w:r w:rsidRPr="008C4DF0">
        <w:t>right</w:t>
      </w:r>
      <w:r w:rsidR="0077416A">
        <w:t xml:space="preserve"> </w:t>
      </w:r>
      <w:r w:rsidRPr="008C4DF0">
        <w:t>to</w:t>
      </w:r>
      <w:r w:rsidR="0077416A">
        <w:t xml:space="preserve"> </w:t>
      </w:r>
      <w:r w:rsidRPr="008C4DF0">
        <w:t>lodge</w:t>
      </w:r>
      <w:r w:rsidR="0077416A">
        <w:t xml:space="preserve"> </w:t>
      </w:r>
      <w:r w:rsidRPr="008C4DF0">
        <w:t>a</w:t>
      </w:r>
      <w:r w:rsidR="0077416A">
        <w:t xml:space="preserve"> </w:t>
      </w:r>
      <w:r w:rsidRPr="008C4DF0">
        <w:t>complaint</w:t>
      </w:r>
      <w:r w:rsidR="0077416A">
        <w:t xml:space="preserve"> </w:t>
      </w:r>
      <w:r w:rsidRPr="008C4DF0">
        <w:t>with</w:t>
      </w:r>
      <w:r w:rsidR="0077416A">
        <w:t xml:space="preserve"> </w:t>
      </w:r>
      <w:r w:rsidRPr="008C4DF0">
        <w:lastRenderedPageBreak/>
        <w:t>regard</w:t>
      </w:r>
      <w:r w:rsidR="0077416A">
        <w:t xml:space="preserve"> </w:t>
      </w:r>
      <w:r w:rsidRPr="008C4DF0">
        <w:t>to</w:t>
      </w:r>
      <w:r w:rsidR="0077416A">
        <w:t xml:space="preserve"> </w:t>
      </w:r>
      <w:r w:rsidRPr="008C4DF0">
        <w:t>the</w:t>
      </w:r>
      <w:r w:rsidR="0077416A">
        <w:t xml:space="preserve"> </w:t>
      </w:r>
      <w:r w:rsidRPr="008C4DF0">
        <w:t>torture</w:t>
      </w:r>
      <w:r w:rsidR="0077416A">
        <w:t xml:space="preserve"> </w:t>
      </w:r>
      <w:r w:rsidRPr="008C4DF0">
        <w:t>inflicted</w:t>
      </w:r>
      <w:r w:rsidR="0077416A">
        <w:t xml:space="preserve"> </w:t>
      </w:r>
      <w:r w:rsidRPr="008C4DF0">
        <w:t>on</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and</w:t>
      </w:r>
      <w:r w:rsidR="0077416A">
        <w:t xml:space="preserve"> </w:t>
      </w:r>
      <w:r w:rsidRPr="008C4DF0">
        <w:t>to</w:t>
      </w:r>
      <w:r w:rsidR="0077416A">
        <w:t xml:space="preserve"> </w:t>
      </w:r>
      <w:r w:rsidRPr="008C4DF0">
        <w:t>have</w:t>
      </w:r>
      <w:r w:rsidR="0077416A">
        <w:t xml:space="preserve"> </w:t>
      </w:r>
      <w:r w:rsidRPr="008C4DF0">
        <w:t>his</w:t>
      </w:r>
      <w:r w:rsidR="0077416A">
        <w:t xml:space="preserve"> </w:t>
      </w:r>
      <w:r w:rsidRPr="008C4DF0">
        <w:t>case</w:t>
      </w:r>
      <w:r w:rsidR="0077416A">
        <w:t xml:space="preserve"> </w:t>
      </w:r>
      <w:r w:rsidRPr="008C4DF0">
        <w:t>promptly</w:t>
      </w:r>
      <w:r w:rsidR="0077416A">
        <w:t xml:space="preserve"> </w:t>
      </w:r>
      <w:r w:rsidRPr="008C4DF0">
        <w:t>and</w:t>
      </w:r>
      <w:r w:rsidR="0077416A">
        <w:t xml:space="preserve"> </w:t>
      </w:r>
      <w:r w:rsidRPr="008C4DF0">
        <w:t>impartially</w:t>
      </w:r>
      <w:r w:rsidR="0077416A">
        <w:t xml:space="preserve"> </w:t>
      </w:r>
      <w:r w:rsidRPr="008C4DF0">
        <w:t>examined</w:t>
      </w:r>
      <w:r w:rsidR="0077416A">
        <w:t xml:space="preserve"> </w:t>
      </w:r>
      <w:r w:rsidRPr="008C4DF0">
        <w:t>by</w:t>
      </w:r>
      <w:r w:rsidR="0077416A">
        <w:t xml:space="preserve"> </w:t>
      </w:r>
      <w:r w:rsidRPr="008C4DF0">
        <w:t>the</w:t>
      </w:r>
      <w:r w:rsidR="0077416A">
        <w:t xml:space="preserve"> </w:t>
      </w:r>
      <w:r w:rsidRPr="008C4DF0">
        <w:t>competent</w:t>
      </w:r>
      <w:r w:rsidR="0077416A">
        <w:t xml:space="preserve"> </w:t>
      </w:r>
      <w:r w:rsidRPr="008C4DF0">
        <w:t>authorities,</w:t>
      </w:r>
      <w:r w:rsidR="0077416A">
        <w:t xml:space="preserve"> </w:t>
      </w:r>
      <w:r w:rsidRPr="008C4DF0">
        <w:t>was</w:t>
      </w:r>
      <w:r w:rsidR="0077416A">
        <w:t xml:space="preserve"> </w:t>
      </w:r>
      <w:r w:rsidRPr="008C4DF0">
        <w:t>not</w:t>
      </w:r>
      <w:r w:rsidR="0077416A">
        <w:t xml:space="preserve"> </w:t>
      </w:r>
      <w:r w:rsidRPr="008C4DF0">
        <w:t>respected.</w:t>
      </w:r>
    </w:p>
    <w:p w14:paraId="0F31F5AA" w14:textId="3E4D72AC" w:rsidR="00E367FE" w:rsidRDefault="00892D00" w:rsidP="00892D00">
      <w:pPr>
        <w:pStyle w:val="SingleTxtG"/>
      </w:pPr>
      <w:r w:rsidRPr="008C4DF0">
        <w:t>3.3</w:t>
      </w:r>
      <w:r w:rsidRPr="008C4DF0">
        <w:tab/>
        <w:t>The</w:t>
      </w:r>
      <w:r w:rsidR="0077416A">
        <w:t xml:space="preserve"> </w:t>
      </w:r>
      <w:r w:rsidRPr="008C4DF0">
        <w:t>complainants</w:t>
      </w:r>
      <w:r w:rsidR="0077416A">
        <w:t xml:space="preserve"> </w:t>
      </w:r>
      <w:r w:rsidRPr="008C4DF0">
        <w:t>argue</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breached</w:t>
      </w:r>
      <w:r w:rsidR="0077416A">
        <w:t xml:space="preserve"> </w:t>
      </w:r>
      <w:r w:rsidRPr="008C4DF0">
        <w:t>article</w:t>
      </w:r>
      <w:r w:rsidR="0077416A">
        <w:t xml:space="preserve"> </w:t>
      </w:r>
      <w:r w:rsidRPr="008C4DF0">
        <w:t>14</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given</w:t>
      </w:r>
      <w:r w:rsidR="0077416A">
        <w:t xml:space="preserve"> </w:t>
      </w:r>
      <w:r w:rsidRPr="008C4DF0">
        <w:t>its</w:t>
      </w:r>
      <w:r w:rsidR="0077416A">
        <w:t xml:space="preserve"> </w:t>
      </w:r>
      <w:r w:rsidRPr="008C4DF0">
        <w:t>failure</w:t>
      </w:r>
      <w:r w:rsidR="0077416A">
        <w:t xml:space="preserve"> </w:t>
      </w:r>
      <w:r w:rsidRPr="008C4DF0">
        <w:t>to</w:t>
      </w:r>
      <w:r w:rsidR="0077416A">
        <w:t xml:space="preserve"> </w:t>
      </w:r>
      <w:r w:rsidRPr="008C4DF0">
        <w:t>award</w:t>
      </w:r>
      <w:r w:rsidR="0077416A">
        <w:t xml:space="preserve"> </w:t>
      </w:r>
      <w:r w:rsidRPr="008C4DF0">
        <w:t>them</w:t>
      </w:r>
      <w:r w:rsidR="0077416A">
        <w:t xml:space="preserve"> </w:t>
      </w:r>
      <w:r w:rsidRPr="008C4DF0">
        <w:t>compensation</w:t>
      </w:r>
      <w:r w:rsidR="0077416A">
        <w:t xml:space="preserve"> </w:t>
      </w:r>
      <w:r w:rsidRPr="008C4DF0">
        <w:t>for</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an</w:t>
      </w:r>
      <w:r w:rsidR="0077416A">
        <w:t xml:space="preserve"> </w:t>
      </w:r>
      <w:r w:rsidRPr="008C4DF0">
        <w:t>investigation</w:t>
      </w:r>
      <w:r w:rsidR="0077416A">
        <w:t xml:space="preserve"> </w:t>
      </w:r>
      <w:r w:rsidRPr="008C4DF0">
        <w:t>into</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torture</w:t>
      </w:r>
      <w:r w:rsidR="0077416A">
        <w:t xml:space="preserve"> </w:t>
      </w:r>
      <w:r w:rsidRPr="008C4DF0">
        <w:t>and</w:t>
      </w:r>
      <w:r w:rsidR="0077416A">
        <w:t xml:space="preserve"> </w:t>
      </w:r>
      <w:r w:rsidRPr="008C4DF0">
        <w:t>death.</w:t>
      </w:r>
    </w:p>
    <w:p w14:paraId="79045432" w14:textId="219EF3C7" w:rsidR="00892D00" w:rsidRPr="008C4DF0" w:rsidRDefault="00892D00" w:rsidP="00892D00">
      <w:pPr>
        <w:pStyle w:val="H23G"/>
        <w:rPr>
          <w:rFonts w:eastAsia="SimSun"/>
        </w:rPr>
      </w:pPr>
      <w:r w:rsidRPr="008C4DF0">
        <w:rPr>
          <w:rFonts w:eastAsia="SimSun"/>
        </w:rPr>
        <w:tab/>
      </w:r>
      <w:r w:rsidRPr="008C4DF0">
        <w:rPr>
          <w:rFonts w:eastAsia="SimSun"/>
        </w:rPr>
        <w:tab/>
        <w:t>State</w:t>
      </w:r>
      <w:r w:rsidR="0077416A">
        <w:rPr>
          <w:rFonts w:eastAsia="SimSun"/>
        </w:rPr>
        <w:t xml:space="preserve"> </w:t>
      </w:r>
      <w:r w:rsidRPr="008C4DF0">
        <w:rPr>
          <w:rFonts w:eastAsia="SimSun"/>
        </w:rPr>
        <w:t>party</w:t>
      </w:r>
      <w:r w:rsidR="00E367FE">
        <w:rPr>
          <w:rFonts w:eastAsia="SimSun"/>
        </w:rPr>
        <w:t>’</w:t>
      </w:r>
      <w:r w:rsidRPr="008C4DF0">
        <w:rPr>
          <w:rFonts w:eastAsia="SimSun"/>
        </w:rPr>
        <w:t>s</w:t>
      </w:r>
      <w:r w:rsidR="0077416A">
        <w:rPr>
          <w:rFonts w:eastAsia="SimSun"/>
        </w:rPr>
        <w:t xml:space="preserve"> </w:t>
      </w:r>
      <w:r w:rsidRPr="008C4DF0">
        <w:rPr>
          <w:rFonts w:eastAsia="SimSun"/>
        </w:rPr>
        <w:t>observations</w:t>
      </w:r>
    </w:p>
    <w:p w14:paraId="3BF09A29" w14:textId="304747E6" w:rsidR="00E367FE" w:rsidRDefault="00892D00" w:rsidP="00892D00">
      <w:pPr>
        <w:pStyle w:val="SingleTxtG"/>
      </w:pPr>
      <w:r w:rsidRPr="008C4DF0">
        <w:t>4.1</w:t>
      </w:r>
      <w:r w:rsidRPr="008C4DF0">
        <w:tab/>
        <w:t>On</w:t>
      </w:r>
      <w:r w:rsidR="0077416A">
        <w:t xml:space="preserve"> </w:t>
      </w:r>
      <w:r w:rsidRPr="008C4DF0">
        <w:t>3</w:t>
      </w:r>
      <w:r w:rsidR="0077416A">
        <w:t xml:space="preserve"> </w:t>
      </w:r>
      <w:r w:rsidRPr="008C4DF0">
        <w:t>February</w:t>
      </w:r>
      <w:r w:rsidR="0077416A">
        <w:t xml:space="preserve"> </w:t>
      </w:r>
      <w:r w:rsidRPr="008C4DF0">
        <w:t>2020,</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provided</w:t>
      </w:r>
      <w:r w:rsidR="0077416A">
        <w:t xml:space="preserve"> </w:t>
      </w:r>
      <w:r w:rsidRPr="008C4DF0">
        <w:t>its</w:t>
      </w:r>
      <w:r w:rsidR="0077416A">
        <w:t xml:space="preserve"> </w:t>
      </w:r>
      <w:r w:rsidRPr="008C4DF0">
        <w:t>observations</w:t>
      </w:r>
      <w:r w:rsidR="0077416A">
        <w:t xml:space="preserve"> </w:t>
      </w:r>
      <w:r w:rsidRPr="008C4DF0">
        <w:t>on</w:t>
      </w:r>
      <w:r w:rsidR="0077416A">
        <w:t xml:space="preserve"> </w:t>
      </w:r>
      <w:r w:rsidRPr="008C4DF0">
        <w:t>admissibility</w:t>
      </w:r>
      <w:r w:rsidR="0077416A">
        <w:t xml:space="preserve"> </w:t>
      </w:r>
      <w:r w:rsidRPr="008C4DF0">
        <w:t>and</w:t>
      </w:r>
      <w:r w:rsidR="0077416A">
        <w:t xml:space="preserve"> </w:t>
      </w:r>
      <w:r w:rsidRPr="008C4DF0">
        <w:t>the</w:t>
      </w:r>
      <w:r w:rsidR="0077416A">
        <w:t xml:space="preserve"> </w:t>
      </w:r>
      <w:r w:rsidRPr="008C4DF0">
        <w:t>merits</w:t>
      </w:r>
      <w:r w:rsidR="0077416A">
        <w:t xml:space="preserve"> </w:t>
      </w:r>
      <w:r w:rsidRPr="008C4DF0">
        <w:t>of</w:t>
      </w:r>
      <w:r w:rsidR="0077416A">
        <w:t xml:space="preserve"> </w:t>
      </w:r>
      <w:r w:rsidRPr="008C4DF0">
        <w:t>the</w:t>
      </w:r>
      <w:r w:rsidR="0077416A">
        <w:t xml:space="preserve"> </w:t>
      </w:r>
      <w:r w:rsidRPr="008C4DF0">
        <w:t>communication.</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observes</w:t>
      </w:r>
      <w:r w:rsidR="0077416A">
        <w:t xml:space="preserve"> </w:t>
      </w:r>
      <w:r w:rsidRPr="008C4DF0">
        <w:t>that,</w:t>
      </w:r>
      <w:r w:rsidR="0077416A">
        <w:t xml:space="preserve"> </w:t>
      </w:r>
      <w:r w:rsidRPr="008C4DF0">
        <w:t>in</w:t>
      </w:r>
      <w:r w:rsidR="0077416A">
        <w:t xml:space="preserve"> </w:t>
      </w:r>
      <w:r w:rsidRPr="008C4DF0">
        <w:t>total,</w:t>
      </w:r>
      <w:r w:rsidR="0077416A">
        <w:t xml:space="preserve"> </w:t>
      </w:r>
      <w:r w:rsidRPr="008C4DF0">
        <w:t>eight</w:t>
      </w:r>
      <w:r w:rsidR="0077416A">
        <w:t xml:space="preserve"> </w:t>
      </w:r>
      <w:r w:rsidRPr="008C4DF0">
        <w:t>criminal</w:t>
      </w:r>
      <w:r w:rsidR="0077416A">
        <w:t xml:space="preserve"> </w:t>
      </w:r>
      <w:r w:rsidRPr="008C4DF0">
        <w:t>complaints</w:t>
      </w:r>
      <w:r w:rsidR="0077416A">
        <w:t xml:space="preserve"> </w:t>
      </w:r>
      <w:r w:rsidRPr="008C4DF0">
        <w:t>of</w:t>
      </w:r>
      <w:r w:rsidR="0077416A">
        <w:t xml:space="preserve"> </w:t>
      </w:r>
      <w:r w:rsidRPr="008C4DF0">
        <w:t>fraud</w:t>
      </w:r>
      <w:r w:rsidR="0077416A">
        <w:t xml:space="preserve"> </w:t>
      </w:r>
      <w:r w:rsidRPr="008C4DF0">
        <w:t>and</w:t>
      </w:r>
      <w:r w:rsidR="0077416A">
        <w:t xml:space="preserve"> </w:t>
      </w:r>
      <w:r w:rsidRPr="008C4DF0">
        <w:t>forgery</w:t>
      </w:r>
      <w:r w:rsidR="0077416A">
        <w:t xml:space="preserve"> </w:t>
      </w:r>
      <w:r w:rsidRPr="008C4DF0">
        <w:t>were</w:t>
      </w:r>
      <w:r w:rsidR="0077416A">
        <w:t xml:space="preserve"> </w:t>
      </w:r>
      <w:r w:rsidRPr="008C4DF0">
        <w:t>filed</w:t>
      </w:r>
      <w:r w:rsidR="0077416A">
        <w:t xml:space="preserve"> </w:t>
      </w:r>
      <w:r w:rsidRPr="008C4DF0">
        <w:t>against</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It</w:t>
      </w:r>
      <w:r w:rsidR="0077416A">
        <w:t xml:space="preserve"> </w:t>
      </w:r>
      <w:r w:rsidRPr="008C4DF0">
        <w:t>recalls</w:t>
      </w:r>
      <w:r w:rsidR="0077416A">
        <w:t xml:space="preserve"> </w:t>
      </w:r>
      <w:r w:rsidRPr="008C4DF0">
        <w:t>that</w:t>
      </w:r>
      <w:r w:rsidR="0077416A">
        <w:t xml:space="preserve"> </w:t>
      </w:r>
      <w:r w:rsidRPr="008C4DF0">
        <w:t>he</w:t>
      </w:r>
      <w:r w:rsidR="0077416A">
        <w:t xml:space="preserve"> </w:t>
      </w:r>
      <w:r w:rsidRPr="008C4DF0">
        <w:t>was</w:t>
      </w:r>
      <w:r w:rsidR="0077416A">
        <w:t xml:space="preserve"> </w:t>
      </w:r>
      <w:r w:rsidRPr="008C4DF0">
        <w:t>arrested</w:t>
      </w:r>
      <w:r w:rsidR="0077416A">
        <w:t xml:space="preserve"> </w:t>
      </w:r>
      <w:r w:rsidRPr="008C4DF0">
        <w:t>on</w:t>
      </w:r>
      <w:r w:rsidR="0077416A">
        <w:t xml:space="preserve"> </w:t>
      </w:r>
      <w:r w:rsidRPr="008C4DF0">
        <w:t>5</w:t>
      </w:r>
      <w:r w:rsidR="0077416A">
        <w:t xml:space="preserve"> </w:t>
      </w:r>
      <w:r w:rsidRPr="008C4DF0">
        <w:t>April</w:t>
      </w:r>
      <w:r w:rsidR="0077416A">
        <w:t xml:space="preserve"> </w:t>
      </w:r>
      <w:r w:rsidRPr="008C4DF0">
        <w:t>1996</w:t>
      </w:r>
      <w:r w:rsidR="0077416A">
        <w:t xml:space="preserve"> </w:t>
      </w:r>
      <w:r w:rsidRPr="008C4DF0">
        <w:t>by</w:t>
      </w:r>
      <w:r w:rsidR="0077416A">
        <w:t xml:space="preserve"> </w:t>
      </w:r>
      <w:r w:rsidRPr="008C4DF0">
        <w:t>officers</w:t>
      </w:r>
      <w:r w:rsidR="0077416A">
        <w:t xml:space="preserve"> </w:t>
      </w:r>
      <w:r w:rsidRPr="008C4DF0">
        <w:t>of</w:t>
      </w:r>
      <w:r w:rsidR="0077416A">
        <w:t xml:space="preserve"> </w:t>
      </w:r>
      <w:r w:rsidRPr="008C4DF0">
        <w:t>the</w:t>
      </w:r>
      <w:r w:rsidR="0077416A">
        <w:t xml:space="preserve"> </w:t>
      </w:r>
      <w:r w:rsidRPr="008C4DF0">
        <w:t>Property</w:t>
      </w:r>
      <w:r w:rsidR="0077416A">
        <w:t xml:space="preserve"> </w:t>
      </w:r>
      <w:r w:rsidRPr="008C4DF0">
        <w:t>Crime</w:t>
      </w:r>
      <w:r w:rsidR="0077416A">
        <w:t xml:space="preserve"> </w:t>
      </w:r>
      <w:r w:rsidRPr="008C4DF0">
        <w:t>Prevention</w:t>
      </w:r>
      <w:r w:rsidR="0077416A">
        <w:t xml:space="preserve"> </w:t>
      </w:r>
      <w:r w:rsidRPr="008C4DF0">
        <w:t>Unit</w:t>
      </w:r>
      <w:r w:rsidR="0077416A">
        <w:t xml:space="preserve"> </w:t>
      </w:r>
      <w:r w:rsidRPr="008C4DF0">
        <w:t>of</w:t>
      </w:r>
      <w:r w:rsidR="0077416A">
        <w:t xml:space="preserve"> </w:t>
      </w:r>
      <w:r w:rsidRPr="008C4DF0">
        <w:t>the</w:t>
      </w:r>
      <w:r w:rsidR="0077416A">
        <w:t xml:space="preserve"> </w:t>
      </w:r>
      <w:r w:rsidRPr="008C4DF0">
        <w:t>Secretariat</w:t>
      </w:r>
      <w:r w:rsidR="0077416A">
        <w:t xml:space="preserve"> </w:t>
      </w:r>
      <w:r w:rsidRPr="008C4DF0">
        <w:t>of</w:t>
      </w:r>
      <w:r w:rsidR="0077416A">
        <w:t xml:space="preserve"> </w:t>
      </w:r>
      <w:r w:rsidRPr="008C4DF0">
        <w:t>Internal</w:t>
      </w:r>
      <w:r w:rsidR="0077416A">
        <w:t xml:space="preserve"> </w:t>
      </w:r>
      <w:r w:rsidRPr="008C4DF0">
        <w:t>Affairs</w:t>
      </w:r>
      <w:r w:rsidR="0077416A">
        <w:t xml:space="preserve"> </w:t>
      </w:r>
      <w:r w:rsidRPr="008C4DF0">
        <w:t>and</w:t>
      </w:r>
      <w:r w:rsidR="0077416A">
        <w:t xml:space="preserve"> </w:t>
      </w:r>
      <w:r w:rsidRPr="008C4DF0">
        <w:t>was</w:t>
      </w:r>
      <w:r w:rsidR="0077416A">
        <w:t xml:space="preserve"> </w:t>
      </w:r>
      <w:r w:rsidRPr="008C4DF0">
        <w:t>detained.</w:t>
      </w:r>
      <w:r w:rsidR="0077416A">
        <w:t xml:space="preserve"> </w:t>
      </w:r>
      <w:r w:rsidRPr="008C4DF0">
        <w:t>On</w:t>
      </w:r>
      <w:r w:rsidR="0077416A">
        <w:t xml:space="preserve"> </w:t>
      </w:r>
      <w:r w:rsidRPr="008C4DF0">
        <w:t>28</w:t>
      </w:r>
      <w:r w:rsidR="0077416A">
        <w:t xml:space="preserve"> </w:t>
      </w:r>
      <w:r w:rsidRPr="008C4DF0">
        <w:t>May</w:t>
      </w:r>
      <w:r w:rsidR="0077416A">
        <w:t xml:space="preserve"> </w:t>
      </w:r>
      <w:r w:rsidRPr="008C4DF0">
        <w:t>1996,</w:t>
      </w:r>
      <w:r w:rsidR="0077416A">
        <w:t xml:space="preserve"> </w:t>
      </w:r>
      <w:r w:rsidRPr="008C4DF0">
        <w:t>according</w:t>
      </w:r>
      <w:r w:rsidR="0077416A">
        <w:t xml:space="preserve"> </w:t>
      </w:r>
      <w:r w:rsidRPr="008C4DF0">
        <w:t>to</w:t>
      </w:r>
      <w:r w:rsidR="0077416A">
        <w:t xml:space="preserve"> </w:t>
      </w:r>
      <w:r w:rsidRPr="008C4DF0">
        <w:t>a</w:t>
      </w:r>
      <w:r w:rsidR="0077416A">
        <w:t xml:space="preserve"> </w:t>
      </w:r>
      <w:r w:rsidRPr="008C4DF0">
        <w:t>medical</w:t>
      </w:r>
      <w:r w:rsidR="0077416A">
        <w:t xml:space="preserve"> </w:t>
      </w:r>
      <w:r w:rsidRPr="008C4DF0">
        <w:t>report</w:t>
      </w:r>
      <w:r w:rsidR="0077416A">
        <w:t xml:space="preserve"> </w:t>
      </w:r>
      <w:r w:rsidRPr="008C4DF0">
        <w:t>by</w:t>
      </w:r>
      <w:r w:rsidR="0077416A">
        <w:t xml:space="preserve"> </w:t>
      </w:r>
      <w:r w:rsidRPr="008C4DF0">
        <w:t>the</w:t>
      </w:r>
      <w:r w:rsidR="0077416A">
        <w:t xml:space="preserve"> </w:t>
      </w:r>
      <w:r w:rsidRPr="008C4DF0">
        <w:t>prison</w:t>
      </w:r>
      <w:r w:rsidR="0077416A">
        <w:t xml:space="preserve"> </w:t>
      </w:r>
      <w:r w:rsidRPr="008C4DF0">
        <w:t>doctor</w:t>
      </w:r>
      <w:r w:rsidR="0077416A">
        <w:t xml:space="preserve"> </w:t>
      </w:r>
      <w:r w:rsidRPr="008C4DF0">
        <w:t>on</w:t>
      </w:r>
      <w:r w:rsidR="0077416A">
        <w:t xml:space="preserve"> </w:t>
      </w:r>
      <w:r w:rsidRPr="008C4DF0">
        <w:t>guard,</w:t>
      </w:r>
      <w:r w:rsidR="0077416A">
        <w:t xml:space="preserve"> </w:t>
      </w:r>
      <w:r w:rsidRPr="008C4DF0">
        <w:t>he</w:t>
      </w:r>
      <w:r w:rsidR="0077416A">
        <w:t xml:space="preserve"> </w:t>
      </w:r>
      <w:r w:rsidRPr="008C4DF0">
        <w:t>was</w:t>
      </w:r>
      <w:r w:rsidR="0077416A">
        <w:t xml:space="preserve"> </w:t>
      </w:r>
      <w:r w:rsidRPr="008C4DF0">
        <w:t>transferred</w:t>
      </w:r>
      <w:r w:rsidR="0077416A">
        <w:t xml:space="preserve"> </w:t>
      </w:r>
      <w:r w:rsidRPr="008C4DF0">
        <w:t>to</w:t>
      </w:r>
      <w:r w:rsidR="0077416A">
        <w:t xml:space="preserve"> </w:t>
      </w:r>
      <w:r w:rsidRPr="008C4DF0">
        <w:t>the</w:t>
      </w:r>
      <w:r w:rsidR="0077416A">
        <w:t xml:space="preserve"> </w:t>
      </w:r>
      <w:r w:rsidRPr="008C4DF0">
        <w:t>Emergency</w:t>
      </w:r>
      <w:r w:rsidR="0077416A">
        <w:t xml:space="preserve"> </w:t>
      </w:r>
      <w:r w:rsidRPr="008C4DF0">
        <w:t>Centre,</w:t>
      </w:r>
      <w:r w:rsidR="0077416A">
        <w:t xml:space="preserve"> </w:t>
      </w:r>
      <w:r w:rsidRPr="008C4DF0">
        <w:t>due</w:t>
      </w:r>
      <w:r w:rsidR="0077416A">
        <w:t xml:space="preserve"> </w:t>
      </w:r>
      <w:r w:rsidRPr="008C4DF0">
        <w:t>to</w:t>
      </w:r>
      <w:r w:rsidR="0077416A">
        <w:t xml:space="preserve"> </w:t>
      </w:r>
      <w:r w:rsidRPr="008C4DF0">
        <w:t>a</w:t>
      </w:r>
      <w:r w:rsidR="0077416A">
        <w:t xml:space="preserve"> </w:t>
      </w:r>
      <w:r w:rsidRPr="008C4DF0">
        <w:t>stroke,</w:t>
      </w:r>
      <w:r w:rsidR="0077416A">
        <w:t xml:space="preserve"> </w:t>
      </w:r>
      <w:r w:rsidRPr="008C4DF0">
        <w:t>where</w:t>
      </w:r>
      <w:r w:rsidR="0077416A">
        <w:t xml:space="preserve"> </w:t>
      </w:r>
      <w:r w:rsidRPr="008C4DF0">
        <w:t>he</w:t>
      </w:r>
      <w:r w:rsidR="0077416A">
        <w:t xml:space="preserve"> </w:t>
      </w:r>
      <w:r w:rsidRPr="008C4DF0">
        <w:t>died.</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recalls</w:t>
      </w:r>
      <w:r w:rsidR="0077416A">
        <w:t xml:space="preserve"> </w:t>
      </w:r>
      <w:r w:rsidRPr="008C4DF0">
        <w:t>that</w:t>
      </w:r>
      <w:r w:rsidR="0077416A">
        <w:t xml:space="preserve"> </w:t>
      </w:r>
      <w:r w:rsidRPr="008C4DF0">
        <w:t>an</w:t>
      </w:r>
      <w:r w:rsidR="0077416A">
        <w:t xml:space="preserve"> </w:t>
      </w:r>
      <w:r w:rsidRPr="008C4DF0">
        <w:t>autopsy</w:t>
      </w:r>
      <w:r w:rsidR="0077416A">
        <w:t xml:space="preserve"> </w:t>
      </w:r>
      <w:r w:rsidRPr="008C4DF0">
        <w:t>report</w:t>
      </w:r>
      <w:r w:rsidR="0077416A">
        <w:t xml:space="preserve"> </w:t>
      </w:r>
      <w:r w:rsidRPr="008C4DF0">
        <w:t>was</w:t>
      </w:r>
      <w:r w:rsidR="0077416A">
        <w:t xml:space="preserve"> </w:t>
      </w:r>
      <w:r w:rsidRPr="008C4DF0">
        <w:t>issued.</w:t>
      </w:r>
    </w:p>
    <w:p w14:paraId="5CADD8DC" w14:textId="43865FE9" w:rsidR="00892D00" w:rsidRPr="008C4DF0" w:rsidRDefault="00892D00" w:rsidP="00892D00">
      <w:pPr>
        <w:pStyle w:val="SingleTxtG"/>
      </w:pPr>
      <w:r w:rsidRPr="008C4DF0">
        <w:t>4.2</w:t>
      </w:r>
      <w:r w:rsidRPr="008C4DF0">
        <w:tab/>
        <w:t>The</w:t>
      </w:r>
      <w:r w:rsidR="0077416A">
        <w:t xml:space="preserve"> </w:t>
      </w:r>
      <w:r w:rsidRPr="008C4DF0">
        <w:t>State</w:t>
      </w:r>
      <w:r w:rsidR="0077416A">
        <w:t xml:space="preserve"> </w:t>
      </w:r>
      <w:r w:rsidRPr="008C4DF0">
        <w:t>party</w:t>
      </w:r>
      <w:r w:rsidR="0077416A">
        <w:t xml:space="preserve"> </w:t>
      </w:r>
      <w:r w:rsidRPr="008C4DF0">
        <w:t>observes</w:t>
      </w:r>
      <w:r w:rsidR="0077416A">
        <w:t xml:space="preserve"> </w:t>
      </w:r>
      <w:r w:rsidRPr="008C4DF0">
        <w:t>that,</w:t>
      </w:r>
      <w:r w:rsidR="0077416A">
        <w:t xml:space="preserve"> </w:t>
      </w:r>
      <w:r w:rsidRPr="008C4DF0">
        <w:t>on</w:t>
      </w:r>
      <w:r w:rsidR="0077416A">
        <w:t xml:space="preserve"> </w:t>
      </w:r>
      <w:r w:rsidRPr="008C4DF0">
        <w:t>9</w:t>
      </w:r>
      <w:r w:rsidR="0077416A">
        <w:t xml:space="preserve"> </w:t>
      </w:r>
      <w:r w:rsidRPr="008C4DF0">
        <w:t>February</w:t>
      </w:r>
      <w:r w:rsidR="0077416A">
        <w:t xml:space="preserve"> </w:t>
      </w:r>
      <w:r w:rsidRPr="008C4DF0">
        <w:t>2004</w:t>
      </w:r>
      <w:r w:rsidR="0077416A">
        <w:t xml:space="preserve"> </w:t>
      </w:r>
      <w:r w:rsidRPr="008C4DF0">
        <w:t>and</w:t>
      </w:r>
      <w:r w:rsidR="0077416A">
        <w:t xml:space="preserve"> </w:t>
      </w:r>
      <w:r w:rsidRPr="008C4DF0">
        <w:t>9</w:t>
      </w:r>
      <w:r w:rsidR="0077416A">
        <w:t xml:space="preserve"> </w:t>
      </w:r>
      <w:r w:rsidRPr="008C4DF0">
        <w:t>December</w:t>
      </w:r>
      <w:r w:rsidR="0077416A">
        <w:t xml:space="preserve"> </w:t>
      </w:r>
      <w:r w:rsidRPr="008C4DF0">
        <w:t>2008,</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in</w:t>
      </w:r>
      <w:r w:rsidR="0077416A">
        <w:t xml:space="preserve"> </w:t>
      </w:r>
      <w:r w:rsidRPr="008C4DF0">
        <w:t>Belgrade</w:t>
      </w:r>
      <w:r w:rsidR="0077416A">
        <w:t xml:space="preserve"> </w:t>
      </w:r>
      <w:r w:rsidRPr="008C4DF0">
        <w:t>submitted</w:t>
      </w:r>
      <w:r w:rsidR="0077416A">
        <w:t xml:space="preserve"> </w:t>
      </w:r>
      <w:r w:rsidRPr="008C4DF0">
        <w:t>requests</w:t>
      </w:r>
      <w:r w:rsidR="0077416A">
        <w:t xml:space="preserve"> </w:t>
      </w:r>
      <w:r w:rsidRPr="008C4DF0">
        <w:t>to</w:t>
      </w:r>
      <w:r w:rsidR="0077416A">
        <w:t xml:space="preserve"> </w:t>
      </w:r>
      <w:r w:rsidRPr="008C4DF0">
        <w:t>the</w:t>
      </w:r>
      <w:r w:rsidR="0077416A">
        <w:t xml:space="preserve"> </w:t>
      </w:r>
      <w:r w:rsidRPr="008C4DF0">
        <w:t>Belgrade</w:t>
      </w:r>
      <w:r w:rsidR="0077416A">
        <w:t xml:space="preserve"> </w:t>
      </w:r>
      <w:r w:rsidRPr="008C4DF0">
        <w:t>City</w:t>
      </w:r>
      <w:r w:rsidR="0077416A">
        <w:t xml:space="preserve"> </w:t>
      </w:r>
      <w:r w:rsidRPr="008C4DF0">
        <w:t>Police</w:t>
      </w:r>
      <w:r w:rsidR="0077416A">
        <w:t xml:space="preserve"> </w:t>
      </w:r>
      <w:r w:rsidRPr="008C4DF0">
        <w:t>Department</w:t>
      </w:r>
      <w:r w:rsidR="0077416A">
        <w:t xml:space="preserve"> </w:t>
      </w:r>
      <w:r w:rsidRPr="008C4DF0">
        <w:t>for</w:t>
      </w:r>
      <w:r w:rsidR="0077416A">
        <w:t xml:space="preserve"> </w:t>
      </w:r>
      <w:r w:rsidRPr="008C4DF0">
        <w:t>information</w:t>
      </w:r>
      <w:r w:rsidR="0077416A">
        <w:t xml:space="preserve"> </w:t>
      </w:r>
      <w:r w:rsidRPr="008C4DF0">
        <w:t>regarding</w:t>
      </w:r>
      <w:r w:rsidR="0077416A">
        <w:t xml:space="preserve"> </w:t>
      </w:r>
      <w:r w:rsidRPr="008C4DF0">
        <w:t>the</w:t>
      </w:r>
      <w:r w:rsidR="0077416A">
        <w:t xml:space="preserve"> </w:t>
      </w:r>
      <w:r w:rsidRPr="008C4DF0">
        <w:t>alleged</w:t>
      </w:r>
      <w:r w:rsidR="0077416A">
        <w:t xml:space="preserve"> </w:t>
      </w:r>
      <w:r w:rsidRPr="008C4DF0">
        <w:t>unlawful</w:t>
      </w:r>
      <w:r w:rsidR="0077416A">
        <w:t xml:space="preserve"> </w:t>
      </w:r>
      <w:r w:rsidRPr="008C4DF0">
        <w:t>conduct</w:t>
      </w:r>
      <w:r w:rsidR="0077416A">
        <w:t xml:space="preserve"> </w:t>
      </w:r>
      <w:r w:rsidRPr="008C4DF0">
        <w:t>of</w:t>
      </w:r>
      <w:r w:rsidR="0077416A">
        <w:t xml:space="preserve"> </w:t>
      </w:r>
      <w:r w:rsidRPr="008C4DF0">
        <w:t>the</w:t>
      </w:r>
      <w:r w:rsidR="0077416A">
        <w:t xml:space="preserve"> </w:t>
      </w:r>
      <w:r w:rsidRPr="008C4DF0">
        <w:t>police</w:t>
      </w:r>
      <w:r w:rsidR="0077416A">
        <w:t xml:space="preserve"> </w:t>
      </w:r>
      <w:r w:rsidRPr="008C4DF0">
        <w:t>officers</w:t>
      </w:r>
      <w:r w:rsidR="0077416A">
        <w:t xml:space="preserve"> </w:t>
      </w:r>
      <w:r w:rsidRPr="008C4DF0">
        <w:t>during</w:t>
      </w:r>
      <w:r w:rsidR="0077416A">
        <w:t xml:space="preserve"> </w:t>
      </w:r>
      <w:r w:rsidRPr="008C4DF0">
        <w:t>the</w:t>
      </w:r>
      <w:r w:rsidR="0077416A">
        <w:t xml:space="preserve"> </w:t>
      </w:r>
      <w:r w:rsidRPr="008C4DF0">
        <w:t>arrest</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during</w:t>
      </w:r>
      <w:r w:rsidR="0077416A">
        <w:t xml:space="preserve"> </w:t>
      </w:r>
      <w:r w:rsidRPr="008C4DF0">
        <w:t>his</w:t>
      </w:r>
      <w:r w:rsidR="0077416A">
        <w:t xml:space="preserve"> </w:t>
      </w:r>
      <w:r w:rsidRPr="008C4DF0">
        <w:t>detention.</w:t>
      </w:r>
      <w:r w:rsidR="0077416A">
        <w:t xml:space="preserve"> </w:t>
      </w:r>
      <w:r w:rsidRPr="008C4DF0">
        <w:t>On</w:t>
      </w:r>
      <w:r w:rsidR="0077416A">
        <w:t xml:space="preserve"> </w:t>
      </w:r>
      <w:r w:rsidRPr="008C4DF0">
        <w:t>2</w:t>
      </w:r>
      <w:r w:rsidR="0077416A">
        <w:t xml:space="preserve"> </w:t>
      </w:r>
      <w:r w:rsidRPr="008C4DF0">
        <w:t>March</w:t>
      </w:r>
      <w:r w:rsidR="0077416A">
        <w:t xml:space="preserve"> </w:t>
      </w:r>
      <w:r w:rsidRPr="008C4DF0">
        <w:t>2004</w:t>
      </w:r>
      <w:r w:rsidR="0077416A">
        <w:t xml:space="preserve"> </w:t>
      </w:r>
      <w:r w:rsidRPr="008C4DF0">
        <w:t>and</w:t>
      </w:r>
      <w:r w:rsidR="0077416A">
        <w:t xml:space="preserve"> </w:t>
      </w:r>
      <w:r w:rsidRPr="008C4DF0">
        <w:t>17</w:t>
      </w:r>
      <w:r w:rsidR="0077416A">
        <w:t xml:space="preserve"> </w:t>
      </w:r>
      <w:r w:rsidRPr="008C4DF0">
        <w:t>February</w:t>
      </w:r>
      <w:r w:rsidR="0077416A">
        <w:t xml:space="preserve"> </w:t>
      </w:r>
      <w:r w:rsidRPr="008C4DF0">
        <w:t>2009,</w:t>
      </w:r>
      <w:r w:rsidR="0077416A">
        <w:t xml:space="preserve"> </w:t>
      </w:r>
      <w:r w:rsidRPr="008C4DF0">
        <w:t>the</w:t>
      </w:r>
      <w:r w:rsidR="0077416A">
        <w:t xml:space="preserve"> </w:t>
      </w:r>
      <w:r w:rsidRPr="008C4DF0">
        <w:t>Department</w:t>
      </w:r>
      <w:r w:rsidR="0077416A">
        <w:t xml:space="preserve"> </w:t>
      </w:r>
      <w:r w:rsidRPr="008C4DF0">
        <w:t>reported</w:t>
      </w:r>
      <w:r w:rsidR="0077416A">
        <w:t xml:space="preserve"> </w:t>
      </w:r>
      <w:r w:rsidRPr="008C4DF0">
        <w:t>that</w:t>
      </w:r>
      <w:r w:rsidR="0077416A">
        <w:t xml:space="preserve"> </w:t>
      </w:r>
      <w:r w:rsidRPr="008C4DF0">
        <w:t>police</w:t>
      </w:r>
      <w:r w:rsidR="0077416A">
        <w:t xml:space="preserve"> </w:t>
      </w:r>
      <w:r w:rsidRPr="008C4DF0">
        <w:t>officers,</w:t>
      </w:r>
      <w:r w:rsidR="0077416A">
        <w:t xml:space="preserve"> </w:t>
      </w:r>
      <w:r w:rsidRPr="008C4DF0">
        <w:t>acting</w:t>
      </w:r>
      <w:r w:rsidR="0077416A">
        <w:t xml:space="preserve"> </w:t>
      </w:r>
      <w:r w:rsidRPr="008C4DF0">
        <w:t>in</w:t>
      </w:r>
      <w:r w:rsidR="0077416A">
        <w:t xml:space="preserve"> </w:t>
      </w:r>
      <w:r w:rsidRPr="008C4DF0">
        <w:t>their</w:t>
      </w:r>
      <w:r w:rsidR="0077416A">
        <w:t xml:space="preserve"> </w:t>
      </w:r>
      <w:r w:rsidRPr="008C4DF0">
        <w:t>official</w:t>
      </w:r>
      <w:r w:rsidR="0077416A">
        <w:t xml:space="preserve"> </w:t>
      </w:r>
      <w:r w:rsidRPr="008C4DF0">
        <w:t>capacity</w:t>
      </w:r>
      <w:r w:rsidR="0077416A">
        <w:t xml:space="preserve"> </w:t>
      </w:r>
      <w:r w:rsidRPr="008C4DF0">
        <w:t>in</w:t>
      </w:r>
      <w:r w:rsidR="0077416A">
        <w:t xml:space="preserve"> </w:t>
      </w:r>
      <w:r w:rsidRPr="008C4DF0">
        <w:t>relation</w:t>
      </w:r>
      <w:r w:rsidR="0077416A">
        <w:t xml:space="preserve"> </w:t>
      </w:r>
      <w:r w:rsidRPr="008C4DF0">
        <w:t>to</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had</w:t>
      </w:r>
      <w:r w:rsidR="0077416A">
        <w:t xml:space="preserve"> </w:t>
      </w:r>
      <w:r w:rsidRPr="008C4DF0">
        <w:t>been</w:t>
      </w:r>
      <w:r w:rsidR="0077416A">
        <w:t xml:space="preserve"> </w:t>
      </w:r>
      <w:r w:rsidRPr="008C4DF0">
        <w:t>interviewed</w:t>
      </w:r>
      <w:r w:rsidR="0077416A">
        <w:t xml:space="preserve"> </w:t>
      </w:r>
      <w:r w:rsidRPr="008C4DF0">
        <w:t>and</w:t>
      </w:r>
      <w:r w:rsidR="0077416A">
        <w:t xml:space="preserve"> </w:t>
      </w:r>
      <w:r w:rsidRPr="008C4DF0">
        <w:t>that</w:t>
      </w:r>
      <w:r w:rsidR="0077416A">
        <w:t xml:space="preserve"> </w:t>
      </w:r>
      <w:r w:rsidRPr="008C4DF0">
        <w:t>no</w:t>
      </w:r>
      <w:r w:rsidR="0077416A">
        <w:t xml:space="preserve"> </w:t>
      </w:r>
      <w:r w:rsidRPr="008C4DF0">
        <w:t>indications</w:t>
      </w:r>
      <w:r w:rsidR="0077416A">
        <w:t xml:space="preserve"> </w:t>
      </w:r>
      <w:r w:rsidRPr="008C4DF0">
        <w:t>had</w:t>
      </w:r>
      <w:r w:rsidR="0077416A">
        <w:t xml:space="preserve"> </w:t>
      </w:r>
      <w:r w:rsidRPr="008C4DF0">
        <w:t>been</w:t>
      </w:r>
      <w:r w:rsidR="0077416A">
        <w:t xml:space="preserve"> </w:t>
      </w:r>
      <w:r w:rsidRPr="008C4DF0">
        <w:t>found</w:t>
      </w:r>
      <w:r w:rsidR="0077416A">
        <w:t xml:space="preserve"> </w:t>
      </w:r>
      <w:r w:rsidRPr="008C4DF0">
        <w:t>to</w:t>
      </w:r>
      <w:r w:rsidR="0077416A">
        <w:t xml:space="preserve"> </w:t>
      </w:r>
      <w:r w:rsidRPr="008C4DF0">
        <w:t>confirm</w:t>
      </w:r>
      <w:r w:rsidR="0077416A">
        <w:t xml:space="preserve"> </w:t>
      </w:r>
      <w:r w:rsidRPr="008C4DF0">
        <w:t>the</w:t>
      </w:r>
      <w:r w:rsidR="0077416A">
        <w:t xml:space="preserve"> </w:t>
      </w:r>
      <w:r w:rsidRPr="008C4DF0">
        <w:t>allegations.</w:t>
      </w:r>
      <w:r w:rsidR="0077416A">
        <w:t xml:space="preserve"> </w:t>
      </w:r>
      <w:r w:rsidRPr="008C4DF0">
        <w:t>Case</w:t>
      </w:r>
      <w:r w:rsidR="0077416A">
        <w:t xml:space="preserve"> </w:t>
      </w:r>
      <w:r w:rsidRPr="008C4DF0">
        <w:t>files</w:t>
      </w:r>
      <w:r w:rsidR="0077416A">
        <w:t xml:space="preserve"> </w:t>
      </w:r>
      <w:r w:rsidRPr="008C4DF0">
        <w:t>concerning</w:t>
      </w:r>
      <w:r w:rsidR="0077416A">
        <w:t xml:space="preserve"> </w:t>
      </w:r>
      <w:r w:rsidRPr="008C4DF0">
        <w:t>the</w:t>
      </w:r>
      <w:r w:rsidR="0077416A">
        <w:t xml:space="preserve"> </w:t>
      </w:r>
      <w:r w:rsidRPr="008C4DF0">
        <w:t>criminal</w:t>
      </w:r>
      <w:r w:rsidR="0077416A">
        <w:t xml:space="preserve"> </w:t>
      </w:r>
      <w:r w:rsidRPr="008C4DF0">
        <w:t>proceedings</w:t>
      </w:r>
      <w:r w:rsidR="0077416A">
        <w:t xml:space="preserve"> </w:t>
      </w:r>
      <w:r w:rsidRPr="008C4DF0">
        <w:t>against</w:t>
      </w:r>
      <w:r w:rsidR="0077416A">
        <w:t xml:space="preserve"> </w:t>
      </w:r>
      <w:r w:rsidRPr="008C4DF0">
        <w:t>Mr.</w:t>
      </w:r>
      <w:r w:rsidR="0077416A">
        <w:t xml:space="preserve"> </w:t>
      </w:r>
      <w:proofErr w:type="spellStart"/>
      <w:r w:rsidRPr="008C4DF0">
        <w:t>Cubrilov</w:t>
      </w:r>
      <w:proofErr w:type="spellEnd"/>
      <w:r w:rsidR="0077416A">
        <w:t xml:space="preserve"> </w:t>
      </w:r>
      <w:r w:rsidRPr="008C4DF0">
        <w:t>had</w:t>
      </w:r>
      <w:r w:rsidR="0077416A">
        <w:t xml:space="preserve"> </w:t>
      </w:r>
      <w:r w:rsidRPr="008C4DF0">
        <w:t>been</w:t>
      </w:r>
      <w:r w:rsidR="0077416A">
        <w:t xml:space="preserve"> </w:t>
      </w:r>
      <w:r w:rsidRPr="008C4DF0">
        <w:t>destroyed</w:t>
      </w:r>
      <w:r w:rsidR="0077416A">
        <w:t xml:space="preserve"> </w:t>
      </w:r>
      <w:r w:rsidRPr="008C4DF0">
        <w:t>after</w:t>
      </w:r>
      <w:r w:rsidR="0077416A">
        <w:t xml:space="preserve"> </w:t>
      </w:r>
      <w:r w:rsidRPr="008C4DF0">
        <w:t>the</w:t>
      </w:r>
      <w:r w:rsidR="0077416A">
        <w:t xml:space="preserve"> </w:t>
      </w:r>
      <w:r w:rsidRPr="008C4DF0">
        <w:t>expiry</w:t>
      </w:r>
      <w:r w:rsidR="0077416A">
        <w:t xml:space="preserve"> </w:t>
      </w:r>
      <w:r w:rsidRPr="008C4DF0">
        <w:t>of</w:t>
      </w:r>
      <w:r w:rsidR="0077416A">
        <w:t xml:space="preserve"> </w:t>
      </w:r>
      <w:r w:rsidRPr="008C4DF0">
        <w:t>the</w:t>
      </w:r>
      <w:r w:rsidR="0077416A">
        <w:t xml:space="preserve"> </w:t>
      </w:r>
      <w:r w:rsidRPr="008C4DF0">
        <w:t>requirement</w:t>
      </w:r>
      <w:r w:rsidR="0077416A">
        <w:t xml:space="preserve"> </w:t>
      </w:r>
      <w:r w:rsidRPr="008C4DF0">
        <w:t>for</w:t>
      </w:r>
      <w:r w:rsidR="0077416A">
        <w:t xml:space="preserve"> </w:t>
      </w:r>
      <w:r w:rsidRPr="008C4DF0">
        <w:t>keeping</w:t>
      </w:r>
      <w:r w:rsidR="0077416A">
        <w:t xml:space="preserve"> </w:t>
      </w:r>
      <w:r w:rsidRPr="008C4DF0">
        <w:t>them</w:t>
      </w:r>
      <w:r w:rsidR="0077416A">
        <w:t xml:space="preserve"> </w:t>
      </w:r>
      <w:r w:rsidRPr="008C4DF0">
        <w:t>on</w:t>
      </w:r>
      <w:r w:rsidR="0077416A">
        <w:t xml:space="preserve"> </w:t>
      </w:r>
      <w:r w:rsidRPr="008C4DF0">
        <w:t>file,</w:t>
      </w:r>
      <w:r w:rsidR="0077416A">
        <w:t xml:space="preserve"> </w:t>
      </w:r>
      <w:r w:rsidRPr="008C4DF0">
        <w:t>in</w:t>
      </w:r>
      <w:r w:rsidR="0077416A">
        <w:t xml:space="preserve"> </w:t>
      </w:r>
      <w:r w:rsidRPr="008C4DF0">
        <w:t>accordance</w:t>
      </w:r>
      <w:r w:rsidR="0077416A">
        <w:t xml:space="preserve"> </w:t>
      </w:r>
      <w:r w:rsidRPr="008C4DF0">
        <w:t>with</w:t>
      </w:r>
      <w:r w:rsidR="0077416A">
        <w:t xml:space="preserve"> </w:t>
      </w:r>
      <w:r w:rsidRPr="008C4DF0">
        <w:t>article</w:t>
      </w:r>
      <w:r w:rsidR="0077416A">
        <w:t xml:space="preserve"> </w:t>
      </w:r>
      <w:r w:rsidRPr="008C4DF0">
        <w:t>241</w:t>
      </w:r>
      <w:r w:rsidR="0077416A">
        <w:t xml:space="preserve"> </w:t>
      </w:r>
      <w:r w:rsidRPr="008C4DF0">
        <w:t>of</w:t>
      </w:r>
      <w:r w:rsidR="0077416A">
        <w:t xml:space="preserve"> </w:t>
      </w:r>
      <w:r w:rsidRPr="008C4DF0">
        <w:t>the</w:t>
      </w:r>
      <w:r w:rsidR="0077416A">
        <w:t xml:space="preserve"> </w:t>
      </w:r>
      <w:r w:rsidRPr="008C4DF0">
        <w:t>Court</w:t>
      </w:r>
      <w:r w:rsidR="0077416A">
        <w:t xml:space="preserve"> </w:t>
      </w:r>
      <w:r w:rsidRPr="008C4DF0">
        <w:t>Rules</w:t>
      </w:r>
      <w:r w:rsidR="0077416A">
        <w:t xml:space="preserve"> </w:t>
      </w:r>
      <w:r w:rsidRPr="008C4DF0">
        <w:t>of</w:t>
      </w:r>
      <w:r w:rsidR="0077416A">
        <w:t xml:space="preserve"> </w:t>
      </w:r>
      <w:r w:rsidRPr="008C4DF0">
        <w:t>Procedure.</w:t>
      </w:r>
    </w:p>
    <w:p w14:paraId="146557C7" w14:textId="4ABCFC9A" w:rsidR="00892D00" w:rsidRPr="008C4DF0" w:rsidRDefault="00892D00" w:rsidP="00892D00">
      <w:pPr>
        <w:pStyle w:val="SingleTxtG"/>
      </w:pPr>
      <w:r w:rsidRPr="008C4DF0">
        <w:t>4.3</w:t>
      </w:r>
      <w:r w:rsidRPr="008C4DF0">
        <w:tab/>
        <w:t>The</w:t>
      </w:r>
      <w:r w:rsidR="0077416A">
        <w:t xml:space="preserve"> </w:t>
      </w:r>
      <w:r w:rsidRPr="008C4DF0">
        <w:t>State</w:t>
      </w:r>
      <w:r w:rsidR="0077416A">
        <w:t xml:space="preserve"> </w:t>
      </w:r>
      <w:r w:rsidRPr="008C4DF0">
        <w:t>party</w:t>
      </w:r>
      <w:r w:rsidR="0077416A">
        <w:t xml:space="preserve"> </w:t>
      </w:r>
      <w:r w:rsidRPr="008C4DF0">
        <w:t>submits</w:t>
      </w:r>
      <w:r w:rsidR="0077416A">
        <w:t xml:space="preserve"> </w:t>
      </w:r>
      <w:r w:rsidRPr="008C4DF0">
        <w:t>that</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inadmissible</w:t>
      </w:r>
      <w:r w:rsidR="0077416A">
        <w:t xml:space="preserve"> </w:t>
      </w:r>
      <w:r w:rsidRPr="008C4DF0">
        <w:t>on</w:t>
      </w:r>
      <w:r w:rsidR="0077416A">
        <w:t xml:space="preserve"> </w:t>
      </w:r>
      <w:r w:rsidRPr="008C4DF0">
        <w:t>the</w:t>
      </w:r>
      <w:r w:rsidR="0077416A">
        <w:t xml:space="preserve"> </w:t>
      </w:r>
      <w:r w:rsidRPr="008C4DF0">
        <w:t>grounds</w:t>
      </w:r>
      <w:r w:rsidR="0077416A">
        <w:t xml:space="preserve"> </w:t>
      </w:r>
      <w:r w:rsidRPr="008C4DF0">
        <w:t>that</w:t>
      </w:r>
      <w:r w:rsidR="0077416A">
        <w:t xml:space="preserve"> </w:t>
      </w:r>
      <w:r w:rsidRPr="008C4DF0">
        <w:t>the</w:t>
      </w:r>
      <w:r w:rsidR="0077416A">
        <w:t xml:space="preserve"> </w:t>
      </w:r>
      <w:r w:rsidRPr="008C4DF0">
        <w:t>complainants</w:t>
      </w:r>
      <w:r w:rsidR="0077416A">
        <w:t xml:space="preserve"> </w:t>
      </w:r>
      <w:r w:rsidRPr="008C4DF0">
        <w:t>submitted</w:t>
      </w:r>
      <w:r w:rsidR="0077416A">
        <w:t xml:space="preserve"> </w:t>
      </w:r>
      <w:r w:rsidRPr="008C4DF0">
        <w:t>applications</w:t>
      </w:r>
      <w:r w:rsidR="0077416A">
        <w:t xml:space="preserve"> </w:t>
      </w:r>
      <w:r w:rsidRPr="008C4DF0">
        <w:t>to</w:t>
      </w:r>
      <w:r w:rsidR="0077416A">
        <w:t xml:space="preserve"> </w:t>
      </w:r>
      <w:r w:rsidRPr="008C4DF0">
        <w:t>the</w:t>
      </w:r>
      <w:r w:rsidR="0077416A">
        <w:t xml:space="preserve"> </w:t>
      </w:r>
      <w:r w:rsidRPr="008C4DF0">
        <w:t>European</w:t>
      </w:r>
      <w:r w:rsidR="0077416A">
        <w:t xml:space="preserve"> </w:t>
      </w:r>
      <w:r w:rsidRPr="008C4DF0">
        <w:t>Court</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on</w:t>
      </w:r>
      <w:r w:rsidR="0077416A">
        <w:t xml:space="preserve"> </w:t>
      </w:r>
      <w:r w:rsidRPr="008C4DF0">
        <w:t>28</w:t>
      </w:r>
      <w:r w:rsidR="0077416A">
        <w:t xml:space="preserve"> </w:t>
      </w:r>
      <w:r w:rsidRPr="008C4DF0">
        <w:t>February</w:t>
      </w:r>
      <w:r w:rsidR="0077416A">
        <w:t xml:space="preserve"> </w:t>
      </w:r>
      <w:r w:rsidRPr="008C4DF0">
        <w:t>2014</w:t>
      </w:r>
      <w:r w:rsidR="0077416A">
        <w:t xml:space="preserve"> </w:t>
      </w:r>
      <w:r w:rsidRPr="008C4DF0">
        <w:t>and</w:t>
      </w:r>
      <w:r w:rsidR="0077416A">
        <w:t xml:space="preserve"> </w:t>
      </w:r>
      <w:r w:rsidRPr="008C4DF0">
        <w:t>28</w:t>
      </w:r>
      <w:r w:rsidR="0077416A">
        <w:t xml:space="preserve"> </w:t>
      </w:r>
      <w:r w:rsidRPr="008C4DF0">
        <w:t>May</w:t>
      </w:r>
      <w:r w:rsidR="0077416A">
        <w:t xml:space="preserve"> </w:t>
      </w:r>
      <w:r w:rsidRPr="008C4DF0">
        <w:t>2014</w:t>
      </w:r>
      <w:r w:rsidR="0077416A">
        <w:t xml:space="preserve"> </w:t>
      </w:r>
      <w:r w:rsidRPr="008C4DF0">
        <w:t>concerning</w:t>
      </w:r>
      <w:r w:rsidR="0077416A">
        <w:t xml:space="preserve"> </w:t>
      </w:r>
      <w:r w:rsidRPr="008C4DF0">
        <w:t>the</w:t>
      </w:r>
      <w:r w:rsidR="0077416A">
        <w:t xml:space="preserve"> </w:t>
      </w:r>
      <w:r w:rsidRPr="008C4DF0">
        <w:t>same</w:t>
      </w:r>
      <w:r w:rsidR="0077416A">
        <w:t xml:space="preserve"> </w:t>
      </w:r>
      <w:r w:rsidRPr="008C4DF0">
        <w:t>parties</w:t>
      </w:r>
      <w:r w:rsidR="0077416A">
        <w:t xml:space="preserve"> </w:t>
      </w:r>
      <w:r w:rsidRPr="008C4DF0">
        <w:t>and</w:t>
      </w:r>
      <w:r w:rsidR="0077416A">
        <w:t xml:space="preserve"> </w:t>
      </w:r>
      <w:r w:rsidRPr="008C4DF0">
        <w:t>the</w:t>
      </w:r>
      <w:r w:rsidR="0077416A">
        <w:t xml:space="preserve"> </w:t>
      </w:r>
      <w:r w:rsidRPr="008C4DF0">
        <w:t>same</w:t>
      </w:r>
      <w:r w:rsidR="0077416A">
        <w:t xml:space="preserve"> </w:t>
      </w:r>
      <w:r w:rsidRPr="008C4DF0">
        <w:t>material</w:t>
      </w:r>
      <w:r w:rsidR="0077416A">
        <w:t xml:space="preserve"> </w:t>
      </w:r>
      <w:r w:rsidRPr="008C4DF0">
        <w:t>rights</w:t>
      </w:r>
      <w:r w:rsidR="0077416A">
        <w:t xml:space="preserve"> </w:t>
      </w:r>
      <w:r w:rsidRPr="008C4DF0">
        <w:t>as</w:t>
      </w:r>
      <w:r w:rsidR="0077416A">
        <w:t xml:space="preserve"> </w:t>
      </w:r>
      <w:r w:rsidRPr="008C4DF0">
        <w:t>the</w:t>
      </w:r>
      <w:r w:rsidR="0077416A">
        <w:t xml:space="preserve"> </w:t>
      </w:r>
      <w:r w:rsidRPr="008C4DF0">
        <w:t>present</w:t>
      </w:r>
      <w:r w:rsidR="0077416A">
        <w:t xml:space="preserve"> </w:t>
      </w:r>
      <w:r w:rsidRPr="008C4DF0">
        <w:t>communication.</w:t>
      </w:r>
      <w:r w:rsidR="0077416A">
        <w:t xml:space="preserve"> </w:t>
      </w:r>
      <w:r w:rsidRPr="008C4DF0">
        <w:t>On</w:t>
      </w:r>
      <w:r w:rsidR="0077416A">
        <w:t xml:space="preserve"> </w:t>
      </w:r>
      <w:r w:rsidRPr="008C4DF0">
        <w:t>10</w:t>
      </w:r>
      <w:r w:rsidR="0077416A">
        <w:t xml:space="preserve"> </w:t>
      </w:r>
      <w:r w:rsidRPr="008C4DF0">
        <w:t>April</w:t>
      </w:r>
      <w:r w:rsidR="0077416A">
        <w:t xml:space="preserve"> </w:t>
      </w:r>
      <w:r w:rsidRPr="008C4DF0">
        <w:t>2014</w:t>
      </w:r>
      <w:r w:rsidR="0077416A">
        <w:t xml:space="preserve"> </w:t>
      </w:r>
      <w:r w:rsidRPr="008C4DF0">
        <w:t>and</w:t>
      </w:r>
      <w:r w:rsidR="0077416A">
        <w:t xml:space="preserve"> </w:t>
      </w:r>
      <w:r w:rsidRPr="008C4DF0">
        <w:t>4</w:t>
      </w:r>
      <w:r w:rsidR="0077416A">
        <w:t xml:space="preserve"> </w:t>
      </w:r>
      <w:r w:rsidRPr="008C4DF0">
        <w:t>September</w:t>
      </w:r>
      <w:r w:rsidR="0077416A">
        <w:t xml:space="preserve"> </w:t>
      </w:r>
      <w:r w:rsidRPr="008C4DF0">
        <w:t>2014,</w:t>
      </w:r>
      <w:r w:rsidR="0077416A">
        <w:t xml:space="preserve"> </w:t>
      </w:r>
      <w:r w:rsidRPr="008C4DF0">
        <w:t>respectively,</w:t>
      </w:r>
      <w:r w:rsidR="0077416A">
        <w:t xml:space="preserve"> </w:t>
      </w:r>
      <w:r w:rsidRPr="008C4DF0">
        <w:t>the</w:t>
      </w:r>
      <w:r w:rsidR="0077416A">
        <w:t xml:space="preserve"> </w:t>
      </w:r>
      <w:r w:rsidRPr="008C4DF0">
        <w:t>Court</w:t>
      </w:r>
      <w:r w:rsidR="0077416A">
        <w:t xml:space="preserve"> </w:t>
      </w:r>
      <w:r w:rsidRPr="008C4DF0">
        <w:t>found</w:t>
      </w:r>
      <w:r w:rsidR="0077416A">
        <w:t xml:space="preserve"> </w:t>
      </w:r>
      <w:r w:rsidRPr="008C4DF0">
        <w:t>that</w:t>
      </w:r>
      <w:r w:rsidR="0077416A">
        <w:t xml:space="preserve"> </w:t>
      </w:r>
      <w:r w:rsidRPr="008C4DF0">
        <w:t>the</w:t>
      </w:r>
      <w:r w:rsidR="0077416A">
        <w:t xml:space="preserve"> </w:t>
      </w:r>
      <w:r w:rsidRPr="008C4DF0">
        <w:t>conditions</w:t>
      </w:r>
      <w:r w:rsidR="0077416A">
        <w:t xml:space="preserve"> </w:t>
      </w:r>
      <w:r w:rsidRPr="008C4DF0">
        <w:t>of</w:t>
      </w:r>
      <w:r w:rsidR="0077416A">
        <w:t xml:space="preserve"> </w:t>
      </w:r>
      <w:r w:rsidRPr="008C4DF0">
        <w:t>admissibility,</w:t>
      </w:r>
      <w:r w:rsidR="0077416A">
        <w:t xml:space="preserve"> </w:t>
      </w:r>
      <w:r w:rsidRPr="008C4DF0">
        <w:t>prescribed</w:t>
      </w:r>
      <w:r w:rsidR="0077416A">
        <w:t xml:space="preserve"> </w:t>
      </w:r>
      <w:r w:rsidRPr="008C4DF0">
        <w:t>in</w:t>
      </w:r>
      <w:r w:rsidR="0077416A">
        <w:t xml:space="preserve"> </w:t>
      </w:r>
      <w:r w:rsidRPr="008C4DF0">
        <w:t>articles</w:t>
      </w:r>
      <w:r w:rsidR="0077416A">
        <w:t xml:space="preserve"> </w:t>
      </w:r>
      <w:r w:rsidRPr="008C4DF0">
        <w:t>34</w:t>
      </w:r>
      <w:r w:rsidR="0077416A">
        <w:t xml:space="preserve"> </w:t>
      </w:r>
      <w:r w:rsidRPr="008C4DF0">
        <w:t>and</w:t>
      </w:r>
      <w:r w:rsidR="0077416A">
        <w:t xml:space="preserve"> </w:t>
      </w:r>
      <w:r w:rsidRPr="008C4DF0">
        <w:t>35</w:t>
      </w:r>
      <w:r w:rsidR="0077416A">
        <w:t xml:space="preserve"> </w:t>
      </w:r>
      <w:r w:rsidRPr="008C4DF0">
        <w:t>of</w:t>
      </w:r>
      <w:r w:rsidR="0077416A">
        <w:t xml:space="preserve"> </w:t>
      </w:r>
      <w:r w:rsidRPr="008C4DF0">
        <w:t>the</w:t>
      </w:r>
      <w:r w:rsidR="0077416A">
        <w:t xml:space="preserve"> </w:t>
      </w:r>
      <w:r w:rsidRPr="008C4DF0">
        <w:t>European</w:t>
      </w:r>
      <w:r w:rsidR="0077416A">
        <w:t xml:space="preserve"> </w:t>
      </w:r>
      <w:r w:rsidRPr="008C4DF0">
        <w:t>Convention</w:t>
      </w:r>
      <w:r w:rsidR="0077416A">
        <w:t xml:space="preserve"> </w:t>
      </w:r>
      <w:r w:rsidRPr="008C4DF0">
        <w:t>on</w:t>
      </w:r>
      <w:r w:rsidR="0077416A">
        <w:t xml:space="preserve"> </w:t>
      </w:r>
      <w:r w:rsidRPr="008C4DF0">
        <w:t>Human</w:t>
      </w:r>
      <w:r w:rsidR="0077416A">
        <w:t xml:space="preserve"> </w:t>
      </w:r>
      <w:r w:rsidRPr="008C4DF0">
        <w:t>Rights,</w:t>
      </w:r>
      <w:r w:rsidR="0077416A">
        <w:t xml:space="preserve"> </w:t>
      </w:r>
      <w:r w:rsidRPr="008C4DF0">
        <w:t>had</w:t>
      </w:r>
      <w:r w:rsidR="0077416A">
        <w:t xml:space="preserve"> </w:t>
      </w:r>
      <w:r w:rsidRPr="008C4DF0">
        <w:t>not</w:t>
      </w:r>
      <w:r w:rsidR="0077416A">
        <w:t xml:space="preserve"> </w:t>
      </w:r>
      <w:r w:rsidRPr="008C4DF0">
        <w:t>been</w:t>
      </w:r>
      <w:r w:rsidR="0077416A">
        <w:t xml:space="preserve"> </w:t>
      </w:r>
      <w:r w:rsidRPr="008C4DF0">
        <w:t>met.</w:t>
      </w:r>
      <w:r w:rsidR="0077416A">
        <w:t xml:space="preserve"> </w:t>
      </w:r>
      <w:r w:rsidRPr="008C4DF0">
        <w:t>The</w:t>
      </w:r>
      <w:r w:rsidR="0077416A">
        <w:t xml:space="preserve"> </w:t>
      </w:r>
      <w:r w:rsidRPr="008C4DF0">
        <w:t>Court</w:t>
      </w:r>
      <w:r w:rsidR="0077416A">
        <w:t xml:space="preserve"> </w:t>
      </w:r>
      <w:r w:rsidRPr="008C4DF0">
        <w:t>therefore</w:t>
      </w:r>
      <w:r w:rsidR="0077416A">
        <w:t xml:space="preserve"> </w:t>
      </w:r>
      <w:r w:rsidRPr="008C4DF0">
        <w:t>declared</w:t>
      </w:r>
      <w:r w:rsidR="0077416A">
        <w:t xml:space="preserve"> </w:t>
      </w:r>
      <w:r w:rsidRPr="008C4DF0">
        <w:t>the</w:t>
      </w:r>
      <w:r w:rsidR="0077416A">
        <w:t xml:space="preserve"> </w:t>
      </w:r>
      <w:r w:rsidRPr="008C4DF0">
        <w:t>applications</w:t>
      </w:r>
      <w:r w:rsidR="0077416A">
        <w:t xml:space="preserve"> </w:t>
      </w:r>
      <w:r w:rsidRPr="008C4DF0">
        <w:t>inadmissible.</w:t>
      </w:r>
      <w:r w:rsidR="0077416A">
        <w:t xml:space="preserve"> </w:t>
      </w:r>
      <w:r w:rsidRPr="008C4DF0">
        <w:t>Although</w:t>
      </w:r>
      <w:r w:rsidR="0077416A">
        <w:t xml:space="preserve"> </w:t>
      </w:r>
      <w:r w:rsidRPr="008C4DF0">
        <w:t>the</w:t>
      </w:r>
      <w:r w:rsidR="0077416A">
        <w:t xml:space="preserve"> </w:t>
      </w:r>
      <w:r w:rsidRPr="008C4DF0">
        <w:t>Court</w:t>
      </w:r>
      <w:r w:rsidR="0077416A">
        <w:t xml:space="preserve"> </w:t>
      </w:r>
      <w:r w:rsidRPr="008C4DF0">
        <w:t>did</w:t>
      </w:r>
      <w:r w:rsidR="0077416A">
        <w:t xml:space="preserve"> </w:t>
      </w:r>
      <w:r w:rsidRPr="008C4DF0">
        <w:t>not</w:t>
      </w:r>
      <w:r w:rsidR="0077416A">
        <w:t xml:space="preserve"> </w:t>
      </w:r>
      <w:r w:rsidRPr="008C4DF0">
        <w:t>give</w:t>
      </w:r>
      <w:r w:rsidR="0077416A">
        <w:t xml:space="preserve"> </w:t>
      </w:r>
      <w:r w:rsidRPr="008C4DF0">
        <w:t>precise</w:t>
      </w:r>
      <w:r w:rsidR="0077416A">
        <w:t xml:space="preserve"> </w:t>
      </w:r>
      <w:r w:rsidRPr="008C4DF0">
        <w:t>reasons,</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observes</w:t>
      </w:r>
      <w:r w:rsidR="0077416A">
        <w:t xml:space="preserve"> </w:t>
      </w:r>
      <w:r w:rsidRPr="008C4DF0">
        <w:t>that</w:t>
      </w:r>
      <w:r w:rsidR="0077416A">
        <w:t xml:space="preserve"> </w:t>
      </w:r>
      <w:r w:rsidRPr="008C4DF0">
        <w:t>some</w:t>
      </w:r>
      <w:r w:rsidR="0077416A">
        <w:t xml:space="preserve"> </w:t>
      </w:r>
      <w:r w:rsidRPr="008C4DF0">
        <w:t>of</w:t>
      </w:r>
      <w:r w:rsidR="0077416A">
        <w:t xml:space="preserve"> </w:t>
      </w:r>
      <w:r w:rsidRPr="008C4DF0">
        <w:t>the</w:t>
      </w:r>
      <w:r w:rsidR="0077416A">
        <w:t xml:space="preserve"> </w:t>
      </w:r>
      <w:r w:rsidRPr="008C4DF0">
        <w:t>possible</w:t>
      </w:r>
      <w:r w:rsidR="0077416A">
        <w:t xml:space="preserve"> </w:t>
      </w:r>
      <w:r w:rsidRPr="008C4DF0">
        <w:t>grounds</w:t>
      </w:r>
      <w:r w:rsidR="0077416A">
        <w:t xml:space="preserve"> </w:t>
      </w:r>
      <w:r w:rsidRPr="008C4DF0">
        <w:t>would</w:t>
      </w:r>
      <w:r w:rsidR="0077416A">
        <w:t xml:space="preserve"> </w:t>
      </w:r>
      <w:r w:rsidRPr="008C4DF0">
        <w:t>have</w:t>
      </w:r>
      <w:r w:rsidR="0077416A">
        <w:t xml:space="preserve"> </w:t>
      </w:r>
      <w:r w:rsidRPr="008C4DF0">
        <w:t>included</w:t>
      </w:r>
      <w:r w:rsidR="0077416A">
        <w:t xml:space="preserve"> </w:t>
      </w:r>
      <w:r w:rsidRPr="008C4DF0">
        <w:t>a</w:t>
      </w:r>
      <w:r w:rsidR="0077416A">
        <w:t xml:space="preserve"> </w:t>
      </w:r>
      <w:r w:rsidRPr="008C4DF0">
        <w:t>certain</w:t>
      </w:r>
      <w:r w:rsidR="0077416A">
        <w:t xml:space="preserve"> </w:t>
      </w:r>
      <w:r w:rsidRPr="008C4DF0">
        <w:t>degree</w:t>
      </w:r>
      <w:r w:rsidR="0077416A">
        <w:t xml:space="preserve"> </w:t>
      </w:r>
      <w:r w:rsidRPr="008C4DF0">
        <w:t>of</w:t>
      </w:r>
      <w:r w:rsidR="0077416A">
        <w:t xml:space="preserve"> </w:t>
      </w:r>
      <w:r w:rsidRPr="008C4DF0">
        <w:t>examination</w:t>
      </w:r>
      <w:r w:rsidR="0077416A">
        <w:t xml:space="preserve"> </w:t>
      </w:r>
      <w:r w:rsidRPr="008C4DF0">
        <w:t>of</w:t>
      </w:r>
      <w:r w:rsidR="0077416A">
        <w:t xml:space="preserve"> </w:t>
      </w:r>
      <w:r w:rsidRPr="008C4DF0">
        <w:t>the</w:t>
      </w:r>
      <w:r w:rsidR="0077416A">
        <w:t xml:space="preserve"> </w:t>
      </w:r>
      <w:r w:rsidRPr="008C4DF0">
        <w:t>substance</w:t>
      </w:r>
      <w:r w:rsidR="0077416A">
        <w:t xml:space="preserve"> </w:t>
      </w:r>
      <w:r w:rsidRPr="008C4DF0">
        <w:t>of</w:t>
      </w:r>
      <w:r w:rsidR="0077416A">
        <w:t xml:space="preserve"> </w:t>
      </w:r>
      <w:r w:rsidRPr="008C4DF0">
        <w:t>the</w:t>
      </w:r>
      <w:r w:rsidR="0077416A">
        <w:t xml:space="preserve"> </w:t>
      </w:r>
      <w:r w:rsidRPr="008C4DF0">
        <w:t>application.</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therefore</w:t>
      </w:r>
      <w:r w:rsidR="0077416A">
        <w:t xml:space="preserve"> </w:t>
      </w:r>
      <w:r w:rsidRPr="008C4DF0">
        <w:t>inadmissible</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(5)</w:t>
      </w:r>
      <w:r w:rsidR="0077416A">
        <w:t xml:space="preserve"> </w:t>
      </w:r>
      <w:r w:rsidRPr="008C4DF0">
        <w:t>(a)</w:t>
      </w:r>
      <w:r w:rsidR="0077416A">
        <w:t xml:space="preserve"> </w:t>
      </w:r>
      <w:r w:rsidRPr="008C4DF0">
        <w:t>of</w:t>
      </w:r>
      <w:r w:rsidR="0077416A">
        <w:t xml:space="preserve"> </w:t>
      </w:r>
      <w:r w:rsidRPr="008C4DF0">
        <w:t>the</w:t>
      </w:r>
      <w:r w:rsidR="0077416A">
        <w:t xml:space="preserve"> </w:t>
      </w:r>
      <w:r w:rsidRPr="008C4DF0">
        <w:t>Convention.</w:t>
      </w:r>
    </w:p>
    <w:p w14:paraId="5B60E254" w14:textId="56F451B8" w:rsidR="00E367FE" w:rsidRDefault="00892D00" w:rsidP="00892D00">
      <w:pPr>
        <w:pStyle w:val="SingleTxtG"/>
      </w:pPr>
      <w:r w:rsidRPr="008C4DF0">
        <w:t>4.4</w:t>
      </w:r>
      <w:r w:rsidRPr="008C4DF0">
        <w:tab/>
        <w:t>In</w:t>
      </w:r>
      <w:r w:rsidR="0077416A">
        <w:t xml:space="preserve"> </w:t>
      </w:r>
      <w:r w:rsidRPr="008C4DF0">
        <w:t>addition,</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notes</w:t>
      </w:r>
      <w:r w:rsidR="0077416A">
        <w:t xml:space="preserve"> </w:t>
      </w:r>
      <w:r w:rsidRPr="008C4DF0">
        <w:t>that</w:t>
      </w:r>
      <w:r w:rsidR="0077416A">
        <w:t xml:space="preserve"> </w:t>
      </w:r>
      <w:r w:rsidRPr="008C4DF0">
        <w:t>there</w:t>
      </w:r>
      <w:r w:rsidR="0077416A">
        <w:t xml:space="preserve"> </w:t>
      </w:r>
      <w:r w:rsidRPr="008C4DF0">
        <w:t>is</w:t>
      </w:r>
      <w:r w:rsidR="0077416A">
        <w:t xml:space="preserve"> </w:t>
      </w:r>
      <w:r w:rsidRPr="008C4DF0">
        <w:t>no</w:t>
      </w:r>
      <w:r w:rsidR="0077416A">
        <w:t xml:space="preserve"> </w:t>
      </w:r>
      <w:r w:rsidRPr="008C4DF0">
        <w:t>information</w:t>
      </w:r>
      <w:r w:rsidR="0077416A">
        <w:t xml:space="preserve"> </w:t>
      </w:r>
      <w:r w:rsidRPr="008C4DF0">
        <w:t>that</w:t>
      </w:r>
      <w:r w:rsidR="0077416A">
        <w:t xml:space="preserve"> </w:t>
      </w:r>
      <w:r w:rsidRPr="008C4DF0">
        <w:t>either</w:t>
      </w:r>
      <w:r w:rsidR="0077416A">
        <w:t xml:space="preserve"> </w:t>
      </w:r>
      <w:r w:rsidRPr="008C4DF0">
        <w:t>the</w:t>
      </w:r>
      <w:r w:rsidR="0077416A">
        <w:t xml:space="preserve"> </w:t>
      </w:r>
      <w:r w:rsidRPr="008C4DF0">
        <w:t>complainants</w:t>
      </w:r>
      <w:r w:rsidR="0077416A">
        <w:t xml:space="preserve"> </w:t>
      </w:r>
      <w:r w:rsidRPr="008C4DF0">
        <w:t>or</w:t>
      </w:r>
      <w:r w:rsidR="0077416A">
        <w:t xml:space="preserve"> </w:t>
      </w:r>
      <w:r w:rsidRPr="008C4DF0">
        <w:t>Mr.</w:t>
      </w:r>
      <w:r w:rsidR="0077416A">
        <w:t xml:space="preserve"> </w:t>
      </w:r>
      <w:proofErr w:type="spellStart"/>
      <w:r w:rsidRPr="008C4DF0">
        <w:t>Cubrilov</w:t>
      </w:r>
      <w:proofErr w:type="spellEnd"/>
      <w:r w:rsidR="0077416A">
        <w:t xml:space="preserve"> </w:t>
      </w:r>
      <w:r w:rsidRPr="008C4DF0">
        <w:t>have</w:t>
      </w:r>
      <w:r w:rsidR="0077416A">
        <w:t xml:space="preserve"> </w:t>
      </w:r>
      <w:r w:rsidRPr="008C4DF0">
        <w:t>brought</w:t>
      </w:r>
      <w:r w:rsidR="0077416A">
        <w:t xml:space="preserve"> </w:t>
      </w:r>
      <w:r w:rsidRPr="008C4DF0">
        <w:t>proceedings</w:t>
      </w:r>
      <w:r w:rsidR="0077416A">
        <w:t xml:space="preserve"> </w:t>
      </w:r>
      <w:r w:rsidRPr="008C4DF0">
        <w:t>against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authorities</w:t>
      </w:r>
      <w:r w:rsidR="0077416A">
        <w:t xml:space="preserve"> </w:t>
      </w:r>
      <w:r w:rsidRPr="008C4DF0">
        <w:t>for</w:t>
      </w:r>
      <w:r w:rsidR="0077416A">
        <w:t xml:space="preserve"> </w:t>
      </w:r>
      <w:r w:rsidRPr="008C4DF0">
        <w:t>violations</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Based</w:t>
      </w:r>
      <w:r w:rsidR="0077416A">
        <w:t xml:space="preserve"> </w:t>
      </w:r>
      <w:r w:rsidRPr="008C4DF0">
        <w:t>on</w:t>
      </w:r>
      <w:r w:rsidR="0077416A">
        <w:t xml:space="preserve"> </w:t>
      </w:r>
      <w:r w:rsidRPr="008C4DF0">
        <w:t>article</w:t>
      </w:r>
      <w:r w:rsidR="0077416A">
        <w:t xml:space="preserve"> </w:t>
      </w:r>
      <w:r w:rsidRPr="008C4DF0">
        <w:t>17</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Procedure</w:t>
      </w:r>
      <w:r w:rsidR="0077416A">
        <w:t xml:space="preserve"> </w:t>
      </w:r>
      <w:r w:rsidRPr="008C4DF0">
        <w:t>Code,</w:t>
      </w:r>
      <w:r w:rsidR="0077416A">
        <w:t xml:space="preserve"> </w:t>
      </w:r>
      <w:r w:rsidRPr="008C4DF0">
        <w:t>Mr.</w:t>
      </w:r>
      <w:r w:rsidR="0077416A">
        <w:t xml:space="preserve"> </w:t>
      </w:r>
      <w:proofErr w:type="spellStart"/>
      <w:r w:rsidRPr="008C4DF0">
        <w:t>Cubrilov</w:t>
      </w:r>
      <w:proofErr w:type="spellEnd"/>
      <w:r w:rsidR="0077416A">
        <w:t xml:space="preserve"> </w:t>
      </w:r>
      <w:r w:rsidRPr="008C4DF0">
        <w:t>could</w:t>
      </w:r>
      <w:r w:rsidR="0077416A">
        <w:t xml:space="preserve"> </w:t>
      </w:r>
      <w:r w:rsidRPr="008C4DF0">
        <w:t>have</w:t>
      </w:r>
      <w:r w:rsidR="0077416A">
        <w:t xml:space="preserve"> </w:t>
      </w:r>
      <w:r w:rsidRPr="008C4DF0">
        <w:t>requested</w:t>
      </w:r>
      <w:r w:rsidR="0077416A">
        <w:t xml:space="preserve"> </w:t>
      </w:r>
      <w:r w:rsidRPr="008C4DF0">
        <w:t>the</w:t>
      </w:r>
      <w:r w:rsidR="0077416A">
        <w:t xml:space="preserve"> </w:t>
      </w:r>
      <w:r w:rsidRPr="008C4DF0">
        <w:t>institution</w:t>
      </w:r>
      <w:r w:rsidR="0077416A">
        <w:t xml:space="preserve"> </w:t>
      </w:r>
      <w:r w:rsidRPr="008C4DF0">
        <w:t>of</w:t>
      </w:r>
      <w:r w:rsidR="0077416A">
        <w:t xml:space="preserve"> </w:t>
      </w:r>
      <w:r w:rsidRPr="008C4DF0">
        <w:t>an</w:t>
      </w:r>
      <w:r w:rsidR="0077416A">
        <w:t xml:space="preserve"> </w:t>
      </w:r>
      <w:r w:rsidRPr="008C4DF0">
        <w:t>impartial</w:t>
      </w:r>
      <w:r w:rsidR="0077416A">
        <w:t xml:space="preserve"> </w:t>
      </w:r>
      <w:r w:rsidRPr="008C4DF0">
        <w:t>and</w:t>
      </w:r>
      <w:r w:rsidR="0077416A">
        <w:t xml:space="preserve"> </w:t>
      </w:r>
      <w:r w:rsidRPr="008C4DF0">
        <w:t>timely</w:t>
      </w:r>
      <w:r w:rsidR="0077416A">
        <w:t xml:space="preserve"> </w:t>
      </w:r>
      <w:r w:rsidRPr="008C4DF0">
        <w:t>investigation,</w:t>
      </w:r>
      <w:r w:rsidR="0077416A">
        <w:t xml:space="preserve"> </w:t>
      </w:r>
      <w:r w:rsidRPr="008C4DF0">
        <w:t>if</w:t>
      </w:r>
      <w:r w:rsidR="0077416A">
        <w:t xml:space="preserve"> </w:t>
      </w:r>
      <w:r w:rsidRPr="008C4DF0">
        <w:t>the</w:t>
      </w:r>
      <w:r w:rsidR="0077416A">
        <w:t xml:space="preserve"> </w:t>
      </w:r>
      <w:r w:rsidRPr="008C4DF0">
        <w:t>Public</w:t>
      </w:r>
      <w:r w:rsidR="0077416A">
        <w:t xml:space="preserve"> </w:t>
      </w:r>
      <w:r w:rsidRPr="008C4DF0">
        <w:t>Prosecutor</w:t>
      </w:r>
      <w:r w:rsidR="0077416A">
        <w:t xml:space="preserve"> </w:t>
      </w:r>
      <w:r w:rsidRPr="008C4DF0">
        <w:t>had</w:t>
      </w:r>
      <w:r w:rsidR="0077416A">
        <w:t xml:space="preserve"> </w:t>
      </w:r>
      <w:r w:rsidRPr="008C4DF0">
        <w:t>failed</w:t>
      </w:r>
      <w:r w:rsidR="0077416A">
        <w:t xml:space="preserve"> </w:t>
      </w:r>
      <w:r w:rsidRPr="008C4DF0">
        <w:t>to</w:t>
      </w:r>
      <w:r w:rsidR="0077416A">
        <w:t xml:space="preserve"> </w:t>
      </w:r>
      <w:r w:rsidRPr="008C4DF0">
        <w:t>initiate</w:t>
      </w:r>
      <w:r w:rsidR="0077416A">
        <w:t xml:space="preserve"> </w:t>
      </w:r>
      <w:r w:rsidRPr="008C4DF0">
        <w:t>criminal</w:t>
      </w:r>
      <w:r w:rsidR="0077416A">
        <w:t xml:space="preserve"> </w:t>
      </w:r>
      <w:r w:rsidRPr="008C4DF0">
        <w:t>proceedings.</w:t>
      </w:r>
      <w:r w:rsidRPr="00E367FE">
        <w:rPr>
          <w:rStyle w:val="FootnoteReference"/>
        </w:rPr>
        <w:footnoteReference w:id="4"/>
      </w:r>
      <w:r w:rsidR="0077416A">
        <w:t xml:space="preserve"> </w:t>
      </w:r>
      <w:r w:rsidRPr="008C4DF0">
        <w:t>Even</w:t>
      </w:r>
      <w:r w:rsidR="0077416A">
        <w:t xml:space="preserve"> </w:t>
      </w:r>
      <w:r w:rsidRPr="008C4DF0">
        <w:t>if</w:t>
      </w:r>
      <w:r w:rsidR="0077416A">
        <w:t xml:space="preserve"> </w:t>
      </w:r>
      <w:r w:rsidRPr="008C4DF0">
        <w:t>the</w:t>
      </w:r>
      <w:r w:rsidR="0077416A">
        <w:t xml:space="preserve"> </w:t>
      </w:r>
      <w:r w:rsidRPr="008C4DF0">
        <w:t>Criminal</w:t>
      </w:r>
      <w:r w:rsidR="0077416A">
        <w:t xml:space="preserve"> </w:t>
      </w:r>
      <w:r w:rsidRPr="008C4DF0">
        <w:t>Code</w:t>
      </w:r>
      <w:r w:rsidR="0077416A">
        <w:t xml:space="preserve"> </w:t>
      </w:r>
      <w:r w:rsidRPr="008C4DF0">
        <w:t>in</w:t>
      </w:r>
      <w:r w:rsidR="0077416A">
        <w:t xml:space="preserve"> </w:t>
      </w:r>
      <w:r w:rsidRPr="008C4DF0">
        <w:t>force</w:t>
      </w:r>
      <w:r w:rsidR="0077416A">
        <w:t xml:space="preserve"> </w:t>
      </w:r>
      <w:r w:rsidRPr="008C4DF0">
        <w:t>at</w:t>
      </w:r>
      <w:r w:rsidR="0077416A">
        <w:t xml:space="preserve"> </w:t>
      </w:r>
      <w:r w:rsidRPr="008C4DF0">
        <w:t>the</w:t>
      </w:r>
      <w:r w:rsidR="0077416A">
        <w:t xml:space="preserve"> </w:t>
      </w:r>
      <w:r w:rsidRPr="008C4DF0">
        <w:t>time</w:t>
      </w:r>
      <w:r w:rsidR="0077416A">
        <w:t xml:space="preserve"> </w:t>
      </w:r>
      <w:r w:rsidRPr="008C4DF0">
        <w:t>did</w:t>
      </w:r>
      <w:r w:rsidR="0077416A">
        <w:t xml:space="preserve"> </w:t>
      </w:r>
      <w:r w:rsidRPr="008C4DF0">
        <w:t>not</w:t>
      </w:r>
      <w:r w:rsidR="0077416A">
        <w:t xml:space="preserve"> </w:t>
      </w:r>
      <w:r w:rsidRPr="008C4DF0">
        <w:t>criminalize</w:t>
      </w:r>
      <w:r w:rsidR="0077416A">
        <w:t xml:space="preserve"> </w:t>
      </w:r>
      <w:r w:rsidRPr="008C4DF0">
        <w:t>torture,</w:t>
      </w:r>
      <w:r w:rsidR="0077416A">
        <w:t xml:space="preserve"> </w:t>
      </w:r>
      <w:r w:rsidRPr="008C4DF0">
        <w:t>he</w:t>
      </w:r>
      <w:r w:rsidR="0077416A">
        <w:t xml:space="preserve"> </w:t>
      </w:r>
      <w:r w:rsidRPr="008C4DF0">
        <w:t>could</w:t>
      </w:r>
      <w:r w:rsidR="0077416A">
        <w:t xml:space="preserve"> </w:t>
      </w:r>
      <w:r w:rsidRPr="008C4DF0">
        <w:t>have</w:t>
      </w:r>
      <w:r w:rsidR="0077416A">
        <w:t xml:space="preserve"> </w:t>
      </w:r>
      <w:r w:rsidRPr="008C4DF0">
        <w:t>invoked</w:t>
      </w:r>
      <w:r w:rsidR="0077416A">
        <w:t xml:space="preserve"> </w:t>
      </w:r>
      <w:r w:rsidRPr="008C4DF0">
        <w:t>grievous</w:t>
      </w:r>
      <w:r w:rsidR="0077416A">
        <w:t xml:space="preserve"> </w:t>
      </w:r>
      <w:r w:rsidRPr="008C4DF0">
        <w:t>bodily</w:t>
      </w:r>
      <w:r w:rsidR="0077416A">
        <w:t xml:space="preserve"> </w:t>
      </w:r>
      <w:r w:rsidRPr="008C4DF0">
        <w:t>harm</w:t>
      </w:r>
      <w:r w:rsidR="0077416A">
        <w:t xml:space="preserve"> </w:t>
      </w:r>
      <w:r w:rsidRPr="008C4DF0">
        <w:t>(article</w:t>
      </w:r>
      <w:r w:rsidR="0077416A">
        <w:t xml:space="preserve"> </w:t>
      </w:r>
      <w:r w:rsidRPr="008C4DF0">
        <w:t>53</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Code),</w:t>
      </w:r>
      <w:r w:rsidR="0077416A">
        <w:t xml:space="preserve"> </w:t>
      </w:r>
      <w:r w:rsidRPr="008C4DF0">
        <w:t>light</w:t>
      </w:r>
      <w:r w:rsidR="0077416A">
        <w:t xml:space="preserve"> </w:t>
      </w:r>
      <w:r w:rsidRPr="008C4DF0">
        <w:t>injury</w:t>
      </w:r>
      <w:r w:rsidR="0077416A">
        <w:t xml:space="preserve"> </w:t>
      </w:r>
      <w:r w:rsidRPr="008C4DF0">
        <w:t>(</w:t>
      </w:r>
      <w:r w:rsidR="005B4194" w:rsidRPr="008C4DF0">
        <w:t>art</w:t>
      </w:r>
      <w:r w:rsidR="005B4194">
        <w:t>.</w:t>
      </w:r>
      <w:r w:rsidR="0077416A">
        <w:t xml:space="preserve"> </w:t>
      </w:r>
      <w:r w:rsidRPr="008C4DF0">
        <w:t>54)</w:t>
      </w:r>
      <w:r w:rsidR="0077416A">
        <w:t xml:space="preserve"> </w:t>
      </w:r>
      <w:r w:rsidRPr="008C4DF0">
        <w:t>or</w:t>
      </w:r>
      <w:r w:rsidR="0077416A">
        <w:t xml:space="preserve"> </w:t>
      </w:r>
      <w:r w:rsidRPr="008C4DF0">
        <w:t>mistreatment</w:t>
      </w:r>
      <w:r w:rsidR="0077416A">
        <w:t xml:space="preserve"> </w:t>
      </w:r>
      <w:r w:rsidRPr="008C4DF0">
        <w:t>or</w:t>
      </w:r>
      <w:r w:rsidR="0077416A">
        <w:t xml:space="preserve"> </w:t>
      </w:r>
      <w:r w:rsidRPr="008C4DF0">
        <w:t>brutality</w:t>
      </w:r>
      <w:r w:rsidR="0077416A">
        <w:t xml:space="preserve"> </w:t>
      </w:r>
      <w:r w:rsidRPr="008C4DF0">
        <w:t>by</w:t>
      </w:r>
      <w:r w:rsidR="0077416A">
        <w:t xml:space="preserve"> </w:t>
      </w:r>
      <w:r w:rsidRPr="008C4DF0">
        <w:t>law</w:t>
      </w:r>
      <w:r w:rsidR="0077416A">
        <w:t xml:space="preserve"> </w:t>
      </w:r>
      <w:r w:rsidRPr="008C4DF0">
        <w:t>enforcement</w:t>
      </w:r>
      <w:r w:rsidR="0077416A">
        <w:t xml:space="preserve"> </w:t>
      </w:r>
      <w:r w:rsidRPr="008C4DF0">
        <w:t>officers</w:t>
      </w:r>
      <w:r w:rsidR="0077416A">
        <w:t xml:space="preserve"> </w:t>
      </w:r>
      <w:r w:rsidRPr="008C4DF0">
        <w:t>(</w:t>
      </w:r>
      <w:r w:rsidR="005B4194" w:rsidRPr="008C4DF0">
        <w:t>art</w:t>
      </w:r>
      <w:r w:rsidR="005B4194">
        <w:t>.</w:t>
      </w:r>
      <w:r w:rsidR="0077416A">
        <w:t xml:space="preserve"> </w:t>
      </w:r>
      <w:r w:rsidRPr="008C4DF0">
        <w:t>66).</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therefore</w:t>
      </w:r>
      <w:r w:rsidR="0077416A">
        <w:t xml:space="preserve"> </w:t>
      </w:r>
      <w:r w:rsidRPr="008C4DF0">
        <w:t>also</w:t>
      </w:r>
      <w:r w:rsidR="0077416A">
        <w:t xml:space="preserve"> </w:t>
      </w:r>
      <w:r w:rsidRPr="008C4DF0">
        <w:t>inadmissible</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(5)</w:t>
      </w:r>
      <w:r w:rsidR="0077416A">
        <w:t xml:space="preserve"> </w:t>
      </w:r>
      <w:r w:rsidRPr="008C4DF0">
        <w:t>(b)</w:t>
      </w:r>
      <w:r w:rsidR="0077416A">
        <w:t xml:space="preserve"> </w:t>
      </w:r>
      <w:r w:rsidRPr="008C4DF0">
        <w:t>of</w:t>
      </w:r>
      <w:r w:rsidR="0077416A">
        <w:t xml:space="preserve"> </w:t>
      </w:r>
      <w:r w:rsidRPr="008C4DF0">
        <w:t>the</w:t>
      </w:r>
      <w:r w:rsidR="0077416A">
        <w:t xml:space="preserve"> </w:t>
      </w:r>
      <w:r w:rsidRPr="008C4DF0">
        <w:t>Convention.</w:t>
      </w:r>
    </w:p>
    <w:p w14:paraId="05BCC78A" w14:textId="0A6D559D" w:rsidR="00892D00" w:rsidRPr="008C4DF0" w:rsidRDefault="00892D00" w:rsidP="00892D00">
      <w:pPr>
        <w:pStyle w:val="SingleTxtG"/>
      </w:pPr>
      <w:r w:rsidRPr="008C4DF0">
        <w:t>4.5</w:t>
      </w:r>
      <w:r w:rsidRPr="008C4DF0">
        <w:tab/>
        <w:t>The</w:t>
      </w:r>
      <w:r w:rsidR="0077416A">
        <w:t xml:space="preserve"> </w:t>
      </w:r>
      <w:r w:rsidRPr="008C4DF0">
        <w:t>State</w:t>
      </w:r>
      <w:r w:rsidR="0077416A">
        <w:t xml:space="preserve"> </w:t>
      </w:r>
      <w:r w:rsidRPr="008C4DF0">
        <w:t>party</w:t>
      </w:r>
      <w:r w:rsidR="0077416A">
        <w:t xml:space="preserve"> </w:t>
      </w:r>
      <w:r w:rsidRPr="008C4DF0">
        <w:t>submits</w:t>
      </w:r>
      <w:r w:rsidR="0077416A">
        <w:t xml:space="preserve"> </w:t>
      </w:r>
      <w:r w:rsidRPr="008C4DF0">
        <w:t>that</w:t>
      </w:r>
      <w:r w:rsidR="0077416A">
        <w:t xml:space="preserve"> </w:t>
      </w:r>
      <w:r w:rsidRPr="008C4DF0">
        <w:t>the</w:t>
      </w:r>
      <w:r w:rsidR="0077416A">
        <w:t xml:space="preserve"> </w:t>
      </w:r>
      <w:r w:rsidRPr="008C4DF0">
        <w:t>allegations</w:t>
      </w:r>
      <w:r w:rsidR="0077416A">
        <w:t xml:space="preserve"> </w:t>
      </w:r>
      <w:r w:rsidRPr="008C4DF0">
        <w:t>made</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are</w:t>
      </w:r>
      <w:r w:rsidR="0077416A">
        <w:t xml:space="preserve"> </w:t>
      </w:r>
      <w:r w:rsidRPr="008C4DF0">
        <w:t>unfounded,</w:t>
      </w:r>
      <w:r w:rsidR="0077416A">
        <w:t xml:space="preserve"> </w:t>
      </w:r>
      <w:r w:rsidRPr="008C4DF0">
        <w:t>because</w:t>
      </w:r>
      <w:r w:rsidR="0077416A">
        <w:t xml:space="preserve"> </w:t>
      </w:r>
      <w:r w:rsidRPr="008C4DF0">
        <w:t>there</w:t>
      </w:r>
      <w:r w:rsidR="0077416A">
        <w:t xml:space="preserve"> </w:t>
      </w:r>
      <w:r w:rsidRPr="008C4DF0">
        <w:t>is</w:t>
      </w:r>
      <w:r w:rsidR="0077416A">
        <w:t xml:space="preserve"> </w:t>
      </w:r>
      <w:r w:rsidRPr="008C4DF0">
        <w:t>no</w:t>
      </w:r>
      <w:r w:rsidR="0077416A">
        <w:t xml:space="preserve"> </w:t>
      </w:r>
      <w:r w:rsidRPr="008C4DF0">
        <w:t>evidence</w:t>
      </w:r>
      <w:r w:rsidR="0077416A">
        <w:t xml:space="preserve"> </w:t>
      </w:r>
      <w:r w:rsidRPr="008C4DF0">
        <w:t>to</w:t>
      </w:r>
      <w:r w:rsidR="0077416A">
        <w:t xml:space="preserve"> </w:t>
      </w:r>
      <w:r w:rsidRPr="008C4DF0">
        <w:t>support</w:t>
      </w:r>
      <w:r w:rsidR="0077416A">
        <w:t xml:space="preserve"> </w:t>
      </w:r>
      <w:r w:rsidRPr="008C4DF0">
        <w:t>them.</w:t>
      </w:r>
    </w:p>
    <w:p w14:paraId="363F9A54" w14:textId="48E947A1" w:rsidR="00892D00" w:rsidRPr="008C4DF0" w:rsidRDefault="00892D00" w:rsidP="00892D00">
      <w:pPr>
        <w:pStyle w:val="H23G"/>
        <w:rPr>
          <w:rFonts w:eastAsia="SimSun"/>
        </w:rPr>
      </w:pPr>
      <w:r w:rsidRPr="008C4DF0">
        <w:rPr>
          <w:rFonts w:eastAsia="SimSun"/>
        </w:rPr>
        <w:lastRenderedPageBreak/>
        <w:tab/>
      </w:r>
      <w:r w:rsidRPr="008C4DF0">
        <w:rPr>
          <w:rFonts w:eastAsia="SimSun"/>
        </w:rPr>
        <w:tab/>
        <w:t>Complainants</w:t>
      </w:r>
      <w:r w:rsidR="00E367FE">
        <w:rPr>
          <w:rFonts w:eastAsia="SimSun"/>
        </w:rPr>
        <w:t>’</w:t>
      </w:r>
      <w:r w:rsidR="0077416A">
        <w:rPr>
          <w:rFonts w:eastAsia="SimSun"/>
        </w:rPr>
        <w:t xml:space="preserve"> </w:t>
      </w:r>
      <w:r w:rsidRPr="008C4DF0">
        <w:rPr>
          <w:rFonts w:eastAsia="SimSun"/>
        </w:rPr>
        <w:t>comments</w:t>
      </w:r>
      <w:r w:rsidR="0077416A">
        <w:rPr>
          <w:rFonts w:eastAsia="SimSun"/>
        </w:rPr>
        <w:t xml:space="preserve"> </w:t>
      </w:r>
      <w:r w:rsidRPr="008C4DF0">
        <w:rPr>
          <w:rFonts w:eastAsia="SimSun"/>
        </w:rPr>
        <w:t>on</w:t>
      </w:r>
      <w:r w:rsidR="0077416A">
        <w:rPr>
          <w:rFonts w:eastAsia="SimSun"/>
        </w:rPr>
        <w:t xml:space="preserve"> </w:t>
      </w:r>
      <w:r w:rsidRPr="008C4DF0">
        <w:rPr>
          <w:rFonts w:eastAsia="SimSun"/>
        </w:rPr>
        <w:t>the</w:t>
      </w:r>
      <w:r w:rsidR="0077416A">
        <w:rPr>
          <w:rFonts w:eastAsia="SimSun"/>
        </w:rPr>
        <w:t xml:space="preserve"> </w:t>
      </w:r>
      <w:r w:rsidRPr="008C4DF0">
        <w:rPr>
          <w:rFonts w:eastAsia="SimSun"/>
        </w:rPr>
        <w:t>State</w:t>
      </w:r>
      <w:r w:rsidR="0077416A">
        <w:rPr>
          <w:rFonts w:eastAsia="SimSun"/>
        </w:rPr>
        <w:t xml:space="preserve"> </w:t>
      </w:r>
      <w:r w:rsidRPr="008C4DF0">
        <w:rPr>
          <w:rFonts w:eastAsia="SimSun"/>
        </w:rPr>
        <w:t>party</w:t>
      </w:r>
      <w:r w:rsidR="00E367FE">
        <w:rPr>
          <w:rFonts w:eastAsia="SimSun"/>
        </w:rPr>
        <w:t>’</w:t>
      </w:r>
      <w:r w:rsidRPr="008C4DF0">
        <w:rPr>
          <w:rFonts w:eastAsia="SimSun"/>
        </w:rPr>
        <w:t>s</w:t>
      </w:r>
      <w:r w:rsidR="0077416A">
        <w:rPr>
          <w:rFonts w:eastAsia="SimSun"/>
        </w:rPr>
        <w:t xml:space="preserve"> </w:t>
      </w:r>
      <w:r w:rsidRPr="008C4DF0">
        <w:rPr>
          <w:rFonts w:eastAsia="SimSun"/>
        </w:rPr>
        <w:t>observations</w:t>
      </w:r>
    </w:p>
    <w:p w14:paraId="41104DE6" w14:textId="49006436" w:rsidR="00892D00" w:rsidRPr="008C4DF0" w:rsidRDefault="00892D00" w:rsidP="00892D00">
      <w:pPr>
        <w:pStyle w:val="SingleTxtG"/>
      </w:pPr>
      <w:r w:rsidRPr="008C4DF0">
        <w:t>5.1</w:t>
      </w:r>
      <w:r w:rsidRPr="008C4DF0">
        <w:tab/>
        <w:t>On</w:t>
      </w:r>
      <w:r w:rsidR="0077416A">
        <w:t xml:space="preserve"> </w:t>
      </w:r>
      <w:r w:rsidRPr="008C4DF0">
        <w:t>18</w:t>
      </w:r>
      <w:r w:rsidR="0077416A">
        <w:t xml:space="preserve"> </w:t>
      </w:r>
      <w:r w:rsidRPr="008C4DF0">
        <w:t>June</w:t>
      </w:r>
      <w:r w:rsidR="0077416A">
        <w:t xml:space="preserve"> </w:t>
      </w:r>
      <w:r w:rsidRPr="008C4DF0">
        <w:t>2020,</w:t>
      </w:r>
      <w:r w:rsidR="0077416A">
        <w:t xml:space="preserve"> </w:t>
      </w:r>
      <w:r w:rsidRPr="008C4DF0">
        <w:t>the</w:t>
      </w:r>
      <w:r w:rsidR="0077416A">
        <w:t xml:space="preserve"> </w:t>
      </w:r>
      <w:r w:rsidRPr="008C4DF0">
        <w:t>complainants</w:t>
      </w:r>
      <w:r w:rsidR="0077416A">
        <w:t xml:space="preserve"> </w:t>
      </w:r>
      <w:r w:rsidRPr="008C4DF0">
        <w:t>submitted</w:t>
      </w:r>
      <w:r w:rsidR="0077416A">
        <w:t xml:space="preserve"> </w:t>
      </w:r>
      <w:r w:rsidRPr="008C4DF0">
        <w:t>their</w:t>
      </w:r>
      <w:r w:rsidR="0077416A">
        <w:t xml:space="preserve"> </w:t>
      </w:r>
      <w:r w:rsidRPr="008C4DF0">
        <w:t>comments</w:t>
      </w:r>
      <w:r w:rsidR="0077416A">
        <w:t xml:space="preserve"> </w:t>
      </w:r>
      <w:r w:rsidRPr="008C4DF0">
        <w:t>on</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observations.</w:t>
      </w:r>
      <w:r w:rsidR="0077416A">
        <w:t xml:space="preserve"> </w:t>
      </w:r>
      <w:r w:rsidRPr="008C4DF0">
        <w:t>The</w:t>
      </w:r>
      <w:r w:rsidR="0077416A">
        <w:t xml:space="preserve"> </w:t>
      </w:r>
      <w:r w:rsidRPr="008C4DF0">
        <w:t>complainants</w:t>
      </w:r>
      <w:r w:rsidR="0077416A">
        <w:t xml:space="preserve"> </w:t>
      </w:r>
      <w:r w:rsidRPr="008C4DF0">
        <w:t>assume</w:t>
      </w:r>
      <w:r w:rsidR="0077416A">
        <w:t xml:space="preserve"> </w:t>
      </w:r>
      <w:r w:rsidRPr="008C4DF0">
        <w:t>that</w:t>
      </w:r>
      <w:r w:rsidR="0077416A">
        <w:t xml:space="preserve"> </w:t>
      </w:r>
      <w:r w:rsidRPr="008C4DF0">
        <w:t>the</w:t>
      </w:r>
      <w:r w:rsidR="0077416A">
        <w:t xml:space="preserve"> </w:t>
      </w:r>
      <w:r w:rsidRPr="008C4DF0">
        <w:t>European</w:t>
      </w:r>
      <w:r w:rsidR="0077416A">
        <w:t xml:space="preserve"> </w:t>
      </w:r>
      <w:r w:rsidRPr="008C4DF0">
        <w:t>Court</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did</w:t>
      </w:r>
      <w:r w:rsidR="0077416A">
        <w:t xml:space="preserve"> </w:t>
      </w:r>
      <w:r w:rsidRPr="008C4DF0">
        <w:t>not</w:t>
      </w:r>
      <w:r w:rsidR="0077416A">
        <w:t xml:space="preserve"> </w:t>
      </w:r>
      <w:r w:rsidRPr="008C4DF0">
        <w:t>examine</w:t>
      </w:r>
      <w:r w:rsidR="0077416A">
        <w:t xml:space="preserve"> </w:t>
      </w:r>
      <w:r w:rsidRPr="008C4DF0">
        <w:t>the</w:t>
      </w:r>
      <w:r w:rsidR="0077416A">
        <w:t xml:space="preserve"> </w:t>
      </w:r>
      <w:r w:rsidRPr="008C4DF0">
        <w:t>same</w:t>
      </w:r>
      <w:r w:rsidR="0077416A">
        <w:t xml:space="preserve"> </w:t>
      </w:r>
      <w:r w:rsidRPr="008C4DF0">
        <w:t>matter,</w:t>
      </w:r>
      <w:r w:rsidR="0077416A">
        <w:t xml:space="preserve"> </w:t>
      </w:r>
      <w:r w:rsidRPr="008C4DF0">
        <w:t>but</w:t>
      </w:r>
      <w:r w:rsidR="0077416A">
        <w:t xml:space="preserve"> </w:t>
      </w:r>
      <w:r w:rsidRPr="008C4DF0">
        <w:t>instead</w:t>
      </w:r>
      <w:r w:rsidR="0077416A">
        <w:t xml:space="preserve"> </w:t>
      </w:r>
      <w:r w:rsidRPr="008C4DF0">
        <w:t>denied</w:t>
      </w:r>
      <w:r w:rsidR="0077416A">
        <w:t xml:space="preserve"> </w:t>
      </w:r>
      <w:r w:rsidRPr="008C4DF0">
        <w:t>their</w:t>
      </w:r>
      <w:r w:rsidR="0077416A">
        <w:t xml:space="preserve"> </w:t>
      </w:r>
      <w:r w:rsidRPr="008C4DF0">
        <w:t>applications</w:t>
      </w:r>
      <w:r w:rsidR="0077416A">
        <w:t xml:space="preserve"> </w:t>
      </w:r>
      <w:r w:rsidRPr="008C4DF0">
        <w:t>for</w:t>
      </w:r>
      <w:r w:rsidR="0077416A">
        <w:t xml:space="preserve"> </w:t>
      </w:r>
      <w:r w:rsidRPr="008C4DF0">
        <w:t>a</w:t>
      </w:r>
      <w:r w:rsidR="0077416A">
        <w:t xml:space="preserve"> </w:t>
      </w:r>
      <w:r w:rsidRPr="008C4DF0">
        <w:t>lack</w:t>
      </w:r>
      <w:r w:rsidR="0077416A">
        <w:t xml:space="preserve"> </w:t>
      </w:r>
      <w:r w:rsidRPr="008C4DF0">
        <w:t>of</w:t>
      </w:r>
      <w:r w:rsidR="0077416A">
        <w:t xml:space="preserve"> </w:t>
      </w:r>
      <w:r w:rsidRPr="008C4DF0">
        <w:t>exhaustion</w:t>
      </w:r>
      <w:r w:rsidR="0077416A">
        <w:t xml:space="preserve"> </w:t>
      </w:r>
      <w:r w:rsidRPr="008C4DF0">
        <w:t>of</w:t>
      </w:r>
      <w:r w:rsidR="0077416A">
        <w:t xml:space="preserve"> </w:t>
      </w:r>
      <w:r w:rsidRPr="008C4DF0">
        <w:t>domestic</w:t>
      </w:r>
      <w:r w:rsidR="0077416A">
        <w:t xml:space="preserve"> </w:t>
      </w:r>
      <w:r w:rsidRPr="008C4DF0">
        <w:t>remedies,</w:t>
      </w:r>
      <w:r w:rsidR="0077416A">
        <w:t xml:space="preserve"> </w:t>
      </w:r>
      <w:r w:rsidRPr="008C4DF0">
        <w:t>given</w:t>
      </w:r>
      <w:r w:rsidR="0077416A">
        <w:t xml:space="preserve"> </w:t>
      </w:r>
      <w:r w:rsidRPr="008C4DF0">
        <w:t>that</w:t>
      </w:r>
      <w:r w:rsidR="0077416A">
        <w:t xml:space="preserve"> </w:t>
      </w:r>
      <w:r w:rsidRPr="008C4DF0">
        <w:t>they</w:t>
      </w:r>
      <w:r w:rsidR="0077416A">
        <w:t xml:space="preserve"> </w:t>
      </w:r>
      <w:r w:rsidRPr="008C4DF0">
        <w:t>had</w:t>
      </w:r>
      <w:r w:rsidR="0077416A">
        <w:t xml:space="preserve"> </w:t>
      </w:r>
      <w:r w:rsidRPr="008C4DF0">
        <w:t>not</w:t>
      </w:r>
      <w:r w:rsidR="0077416A">
        <w:t xml:space="preserve"> </w:t>
      </w:r>
      <w:r w:rsidRPr="008C4DF0">
        <w:t>filed</w:t>
      </w:r>
      <w:r w:rsidR="0077416A">
        <w:t xml:space="preserve"> </w:t>
      </w:r>
      <w:r w:rsidRPr="008C4DF0">
        <w:t>a</w:t>
      </w:r>
      <w:r w:rsidR="0077416A">
        <w:t xml:space="preserve"> </w:t>
      </w:r>
      <w:r w:rsidRPr="008C4DF0">
        <w:t>timely</w:t>
      </w:r>
      <w:r w:rsidR="0077416A">
        <w:t xml:space="preserve"> </w:t>
      </w:r>
      <w:r w:rsidRPr="008C4DF0">
        <w:t>appeal</w:t>
      </w:r>
      <w:r w:rsidR="0077416A">
        <w:t xml:space="preserve"> </w:t>
      </w:r>
      <w:r w:rsidRPr="008C4DF0">
        <w:t>against</w:t>
      </w:r>
      <w:r w:rsidR="0077416A">
        <w:t xml:space="preserve"> </w:t>
      </w:r>
      <w:r w:rsidRPr="008C4DF0">
        <w:t>the</w:t>
      </w:r>
      <w:r w:rsidR="0077416A">
        <w:t xml:space="preserve"> </w:t>
      </w:r>
      <w:r w:rsidRPr="008C4DF0">
        <w:t>judgment</w:t>
      </w:r>
      <w:r w:rsidR="0077416A">
        <w:t xml:space="preserve"> </w:t>
      </w:r>
      <w:r w:rsidRPr="008C4DF0">
        <w:t>of</w:t>
      </w:r>
      <w:r w:rsidR="0077416A">
        <w:t xml:space="preserve"> </w:t>
      </w:r>
      <w:r w:rsidRPr="008C4DF0">
        <w:t>the</w:t>
      </w:r>
      <w:r w:rsidR="0077416A">
        <w:t xml:space="preserve"> </w:t>
      </w:r>
      <w:r w:rsidRPr="008C4DF0">
        <w:t>Supreme</w:t>
      </w:r>
      <w:r w:rsidR="0077416A">
        <w:t xml:space="preserve"> </w:t>
      </w:r>
      <w:r w:rsidRPr="008C4DF0">
        <w:t>Court</w:t>
      </w:r>
      <w:r w:rsidR="0077416A">
        <w:t xml:space="preserve"> </w:t>
      </w:r>
      <w:r w:rsidRPr="008C4DF0">
        <w:t>of</w:t>
      </w:r>
      <w:r w:rsidR="0077416A">
        <w:t xml:space="preserve"> </w:t>
      </w:r>
      <w:r w:rsidRPr="008C4DF0">
        <w:t>Cassation</w:t>
      </w:r>
      <w:r w:rsidR="0077416A">
        <w:t xml:space="preserve"> </w:t>
      </w:r>
      <w:r w:rsidRPr="008C4DF0">
        <w:t>to</w:t>
      </w:r>
      <w:r w:rsidR="0077416A">
        <w:t xml:space="preserve"> </w:t>
      </w:r>
      <w:r w:rsidRPr="008C4DF0">
        <w:t>the</w:t>
      </w:r>
      <w:r w:rsidR="0077416A">
        <w:t xml:space="preserve"> </w:t>
      </w:r>
      <w:r w:rsidRPr="008C4DF0">
        <w:t>Constitutional</w:t>
      </w:r>
      <w:r w:rsidR="0077416A">
        <w:t xml:space="preserve"> </w:t>
      </w:r>
      <w:r w:rsidRPr="008C4DF0">
        <w:t>Court.</w:t>
      </w:r>
      <w:r w:rsidR="0077416A">
        <w:t xml:space="preserve"> </w:t>
      </w:r>
      <w:r w:rsidRPr="008C4DF0">
        <w:t>However,</w:t>
      </w:r>
      <w:r w:rsidR="0077416A">
        <w:t xml:space="preserve"> </w:t>
      </w:r>
      <w:r w:rsidRPr="008C4DF0">
        <w:t>their</w:t>
      </w:r>
      <w:r w:rsidR="0077416A">
        <w:t xml:space="preserve"> </w:t>
      </w:r>
      <w:r w:rsidRPr="008C4DF0">
        <w:t>counsel</w:t>
      </w:r>
      <w:r w:rsidR="0077416A">
        <w:t xml:space="preserve"> </w:t>
      </w:r>
      <w:r w:rsidRPr="008C4DF0">
        <w:t>was</w:t>
      </w:r>
      <w:r w:rsidR="0077416A">
        <w:t xml:space="preserve"> </w:t>
      </w:r>
      <w:r w:rsidRPr="008C4DF0">
        <w:t>prevented</w:t>
      </w:r>
      <w:r w:rsidR="0077416A">
        <w:t xml:space="preserve"> </w:t>
      </w:r>
      <w:r w:rsidRPr="008C4DF0">
        <w:t>from</w:t>
      </w:r>
      <w:r w:rsidR="0077416A">
        <w:t xml:space="preserve"> </w:t>
      </w:r>
      <w:r w:rsidRPr="008C4DF0">
        <w:t>filing</w:t>
      </w:r>
      <w:r w:rsidR="0077416A">
        <w:t xml:space="preserve"> </w:t>
      </w:r>
      <w:r w:rsidRPr="008C4DF0">
        <w:t>an</w:t>
      </w:r>
      <w:r w:rsidR="0077416A">
        <w:t xml:space="preserve"> </w:t>
      </w:r>
      <w:r w:rsidRPr="008C4DF0">
        <w:t>appeal</w:t>
      </w:r>
      <w:r w:rsidR="0077416A">
        <w:t xml:space="preserve"> </w:t>
      </w:r>
      <w:r w:rsidRPr="008C4DF0">
        <w:t>in</w:t>
      </w:r>
      <w:r w:rsidR="0077416A">
        <w:t xml:space="preserve"> </w:t>
      </w:r>
      <w:r w:rsidRPr="008C4DF0">
        <w:t>a</w:t>
      </w:r>
      <w:r w:rsidR="0077416A">
        <w:t xml:space="preserve"> </w:t>
      </w:r>
      <w:r w:rsidRPr="008C4DF0">
        <w:t>timely</w:t>
      </w:r>
      <w:r w:rsidR="0077416A">
        <w:t xml:space="preserve"> </w:t>
      </w:r>
      <w:r w:rsidRPr="008C4DF0">
        <w:t>manner</w:t>
      </w:r>
      <w:r w:rsidR="0077416A">
        <w:t xml:space="preserve"> </w:t>
      </w:r>
      <w:r w:rsidRPr="008C4DF0">
        <w:t>because</w:t>
      </w:r>
      <w:r w:rsidR="0077416A">
        <w:t xml:space="preserve"> </w:t>
      </w:r>
      <w:r w:rsidRPr="008C4DF0">
        <w:t>he</w:t>
      </w:r>
      <w:r w:rsidR="0077416A">
        <w:t xml:space="preserve"> </w:t>
      </w:r>
      <w:r w:rsidRPr="008C4DF0">
        <w:t>was</w:t>
      </w:r>
      <w:r w:rsidR="0077416A">
        <w:t xml:space="preserve"> </w:t>
      </w:r>
      <w:r w:rsidRPr="008C4DF0">
        <w:t>on</w:t>
      </w:r>
      <w:r w:rsidR="0077416A">
        <w:t xml:space="preserve"> </w:t>
      </w:r>
      <w:r w:rsidRPr="008C4DF0">
        <w:t>sick</w:t>
      </w:r>
      <w:r w:rsidR="0077416A">
        <w:t xml:space="preserve"> </w:t>
      </w:r>
      <w:r w:rsidRPr="008C4DF0">
        <w:t>leave,</w:t>
      </w:r>
      <w:r w:rsidR="0077416A">
        <w:t xml:space="preserve"> </w:t>
      </w:r>
      <w:r w:rsidRPr="008C4DF0">
        <w:t>from</w:t>
      </w:r>
      <w:r w:rsidR="0077416A">
        <w:t xml:space="preserve"> </w:t>
      </w:r>
      <w:r w:rsidRPr="008C4DF0">
        <w:t>15</w:t>
      </w:r>
      <w:r w:rsidR="0077416A">
        <w:t xml:space="preserve"> </w:t>
      </w:r>
      <w:r w:rsidRPr="008C4DF0">
        <w:t>June</w:t>
      </w:r>
      <w:r w:rsidR="0077416A">
        <w:t xml:space="preserve"> </w:t>
      </w:r>
      <w:r w:rsidRPr="008C4DF0">
        <w:t>2011</w:t>
      </w:r>
      <w:r w:rsidR="0077416A">
        <w:t xml:space="preserve"> </w:t>
      </w:r>
      <w:r w:rsidRPr="008C4DF0">
        <w:t>until</w:t>
      </w:r>
      <w:r w:rsidR="0077416A">
        <w:t xml:space="preserve"> </w:t>
      </w:r>
      <w:r w:rsidRPr="008C4DF0">
        <w:t>31</w:t>
      </w:r>
      <w:r w:rsidR="0077416A">
        <w:t xml:space="preserve"> </w:t>
      </w:r>
      <w:r w:rsidRPr="008C4DF0">
        <w:t>May</w:t>
      </w:r>
      <w:r w:rsidR="0077416A">
        <w:t xml:space="preserve"> </w:t>
      </w:r>
      <w:r w:rsidRPr="008C4DF0">
        <w:t>2012,</w:t>
      </w:r>
      <w:r w:rsidR="0077416A">
        <w:t xml:space="preserve"> </w:t>
      </w:r>
      <w:r w:rsidRPr="008C4DF0">
        <w:t>with</w:t>
      </w:r>
      <w:r w:rsidR="0077416A">
        <w:t xml:space="preserve"> </w:t>
      </w:r>
      <w:r w:rsidRPr="008C4DF0">
        <w:t>an</w:t>
      </w:r>
      <w:r w:rsidR="0077416A">
        <w:t xml:space="preserve"> </w:t>
      </w:r>
      <w:r w:rsidRPr="008C4DF0">
        <w:t>illness</w:t>
      </w:r>
      <w:r w:rsidR="0077416A">
        <w:t xml:space="preserve"> </w:t>
      </w:r>
      <w:r w:rsidRPr="008C4DF0">
        <w:t>requiring</w:t>
      </w:r>
      <w:r w:rsidR="0077416A">
        <w:t xml:space="preserve"> </w:t>
      </w:r>
      <w:r w:rsidRPr="008C4DF0">
        <w:t>hospitalization.</w:t>
      </w:r>
      <w:r w:rsidR="0077416A">
        <w:t xml:space="preserve"> </w:t>
      </w:r>
      <w:r w:rsidRPr="008C4DF0">
        <w:t>The</w:t>
      </w:r>
      <w:r w:rsidR="0077416A">
        <w:t xml:space="preserve"> </w:t>
      </w:r>
      <w:r w:rsidRPr="008C4DF0">
        <w:t>judgment</w:t>
      </w:r>
      <w:r w:rsidR="0077416A">
        <w:t xml:space="preserve"> </w:t>
      </w:r>
      <w:r w:rsidRPr="008C4DF0">
        <w:t>was</w:t>
      </w:r>
      <w:r w:rsidR="0077416A">
        <w:t xml:space="preserve"> </w:t>
      </w:r>
      <w:r w:rsidRPr="008C4DF0">
        <w:t>delivered</w:t>
      </w:r>
      <w:r w:rsidR="0077416A">
        <w:t xml:space="preserve"> </w:t>
      </w:r>
      <w:r w:rsidRPr="008C4DF0">
        <w:t>to</w:t>
      </w:r>
      <w:r w:rsidR="0077416A">
        <w:t xml:space="preserve"> </w:t>
      </w:r>
      <w:r w:rsidRPr="008C4DF0">
        <w:t>the</w:t>
      </w:r>
      <w:r w:rsidR="0077416A">
        <w:t xml:space="preserve"> </w:t>
      </w:r>
      <w:r w:rsidRPr="008C4DF0">
        <w:t>counsel</w:t>
      </w:r>
      <w:r w:rsidR="00E367FE">
        <w:t>’</w:t>
      </w:r>
      <w:r w:rsidRPr="008C4DF0">
        <w:t>s</w:t>
      </w:r>
      <w:r w:rsidR="0077416A">
        <w:t xml:space="preserve"> </w:t>
      </w:r>
      <w:r w:rsidRPr="008C4DF0">
        <w:t>office</w:t>
      </w:r>
      <w:r w:rsidR="0077416A">
        <w:t xml:space="preserve"> </w:t>
      </w:r>
      <w:r w:rsidRPr="008C4DF0">
        <w:t>on</w:t>
      </w:r>
      <w:r w:rsidR="0077416A">
        <w:t xml:space="preserve"> </w:t>
      </w:r>
      <w:r w:rsidRPr="008C4DF0">
        <w:t>14</w:t>
      </w:r>
      <w:r w:rsidR="0077416A">
        <w:t xml:space="preserve"> </w:t>
      </w:r>
      <w:r w:rsidRPr="008C4DF0">
        <w:t>March</w:t>
      </w:r>
      <w:r w:rsidR="0077416A">
        <w:t xml:space="preserve"> </w:t>
      </w:r>
      <w:r w:rsidRPr="008C4DF0">
        <w:t>2012,</w:t>
      </w:r>
      <w:r w:rsidR="0077416A">
        <w:t xml:space="preserve"> </w:t>
      </w:r>
      <w:r w:rsidRPr="008C4DF0">
        <w:t>while</w:t>
      </w:r>
      <w:r w:rsidR="0077416A">
        <w:t xml:space="preserve"> </w:t>
      </w:r>
      <w:r w:rsidRPr="008C4DF0">
        <w:t>he</w:t>
      </w:r>
      <w:r w:rsidR="0077416A">
        <w:t xml:space="preserve"> </w:t>
      </w:r>
      <w:r w:rsidRPr="008C4DF0">
        <w:t>was</w:t>
      </w:r>
      <w:r w:rsidR="0077416A">
        <w:t xml:space="preserve"> </w:t>
      </w:r>
      <w:r w:rsidRPr="008C4DF0">
        <w:t>still</w:t>
      </w:r>
      <w:r w:rsidR="0077416A">
        <w:t xml:space="preserve"> </w:t>
      </w:r>
      <w:r w:rsidRPr="008C4DF0">
        <w:t>on</w:t>
      </w:r>
      <w:r w:rsidR="0077416A">
        <w:t xml:space="preserve"> </w:t>
      </w:r>
      <w:r w:rsidRPr="008C4DF0">
        <w:t>sick</w:t>
      </w:r>
      <w:r w:rsidR="0077416A">
        <w:t xml:space="preserve"> </w:t>
      </w:r>
      <w:r w:rsidRPr="008C4DF0">
        <w:t>leave.</w:t>
      </w:r>
      <w:r w:rsidR="0077416A">
        <w:t xml:space="preserve"> </w:t>
      </w:r>
      <w:r w:rsidRPr="008C4DF0">
        <w:t>He</w:t>
      </w:r>
      <w:r w:rsidR="0077416A">
        <w:t xml:space="preserve"> </w:t>
      </w:r>
      <w:r w:rsidRPr="008C4DF0">
        <w:t>filed</w:t>
      </w:r>
      <w:r w:rsidR="0077416A">
        <w:t xml:space="preserve"> </w:t>
      </w:r>
      <w:r w:rsidRPr="008C4DF0">
        <w:t>an</w:t>
      </w:r>
      <w:r w:rsidR="0077416A">
        <w:t xml:space="preserve"> </w:t>
      </w:r>
      <w:r w:rsidRPr="008C4DF0">
        <w:t>appeal</w:t>
      </w:r>
      <w:r w:rsidR="0077416A">
        <w:t xml:space="preserve"> </w:t>
      </w:r>
      <w:r w:rsidRPr="008C4DF0">
        <w:t>with</w:t>
      </w:r>
      <w:r w:rsidR="0077416A">
        <w:t xml:space="preserve"> </w:t>
      </w:r>
      <w:r w:rsidRPr="008C4DF0">
        <w:t>a</w:t>
      </w:r>
      <w:r w:rsidR="0077416A">
        <w:t xml:space="preserve"> </w:t>
      </w:r>
      <w:r w:rsidRPr="008C4DF0">
        <w:t>request</w:t>
      </w:r>
      <w:r w:rsidR="0077416A">
        <w:t xml:space="preserve"> </w:t>
      </w:r>
      <w:r w:rsidRPr="008C4DF0">
        <w:t>for</w:t>
      </w:r>
      <w:r w:rsidR="0077416A">
        <w:t xml:space="preserve"> </w:t>
      </w:r>
      <w:r w:rsidRPr="008C4DF0">
        <w:t>restitutio</w:t>
      </w:r>
      <w:r w:rsidR="0077416A">
        <w:t xml:space="preserve"> </w:t>
      </w:r>
      <w:r w:rsidRPr="008C4DF0">
        <w:t>ad</w:t>
      </w:r>
      <w:r w:rsidR="0077416A">
        <w:t xml:space="preserve"> </w:t>
      </w:r>
      <w:r w:rsidRPr="008C4DF0">
        <w:t>integrum</w:t>
      </w:r>
      <w:r w:rsidR="0077416A">
        <w:t xml:space="preserve"> </w:t>
      </w:r>
      <w:r w:rsidRPr="008C4DF0">
        <w:t>on</w:t>
      </w:r>
      <w:r w:rsidR="0077416A">
        <w:t xml:space="preserve"> </w:t>
      </w:r>
      <w:r w:rsidRPr="008C4DF0">
        <w:t>12</w:t>
      </w:r>
      <w:r w:rsidR="0077416A">
        <w:t xml:space="preserve"> </w:t>
      </w:r>
      <w:r w:rsidRPr="008C4DF0">
        <w:t>June</w:t>
      </w:r>
      <w:r w:rsidR="0077416A">
        <w:t xml:space="preserve"> </w:t>
      </w:r>
      <w:r w:rsidRPr="008C4DF0">
        <w:t>2012,</w:t>
      </w:r>
      <w:r w:rsidR="0077416A">
        <w:t xml:space="preserve"> </w:t>
      </w:r>
      <w:r w:rsidRPr="008C4DF0">
        <w:t>within</w:t>
      </w:r>
      <w:r w:rsidR="0077416A">
        <w:t xml:space="preserve"> </w:t>
      </w:r>
      <w:r w:rsidRPr="008C4DF0">
        <w:t>the</w:t>
      </w:r>
      <w:r w:rsidR="0077416A">
        <w:t xml:space="preserve"> </w:t>
      </w:r>
      <w:r w:rsidRPr="008C4DF0">
        <w:t>time</w:t>
      </w:r>
      <w:r w:rsidR="0077416A">
        <w:t xml:space="preserve"> </w:t>
      </w:r>
      <w:r w:rsidRPr="008C4DF0">
        <w:t>limit</w:t>
      </w:r>
      <w:r w:rsidR="0077416A">
        <w:t xml:space="preserve"> </w:t>
      </w:r>
      <w:r w:rsidRPr="008C4DF0">
        <w:t>of</w:t>
      </w:r>
      <w:r w:rsidR="0077416A">
        <w:t xml:space="preserve"> </w:t>
      </w:r>
      <w:r w:rsidRPr="008C4DF0">
        <w:t>15</w:t>
      </w:r>
      <w:r w:rsidR="0077416A">
        <w:t xml:space="preserve"> </w:t>
      </w:r>
      <w:r w:rsidRPr="008C4DF0">
        <w:t>days</w:t>
      </w:r>
      <w:r w:rsidR="0077416A">
        <w:t xml:space="preserve"> </w:t>
      </w:r>
      <w:r w:rsidRPr="008C4DF0">
        <w:t>from</w:t>
      </w:r>
      <w:r w:rsidR="0077416A">
        <w:t xml:space="preserve"> </w:t>
      </w:r>
      <w:r w:rsidRPr="008C4DF0">
        <w:t>the</w:t>
      </w:r>
      <w:r w:rsidR="0077416A">
        <w:t xml:space="preserve"> </w:t>
      </w:r>
      <w:r w:rsidRPr="008C4DF0">
        <w:t>day</w:t>
      </w:r>
      <w:r w:rsidR="0077416A">
        <w:t xml:space="preserve"> </w:t>
      </w:r>
      <w:r w:rsidRPr="008C4DF0">
        <w:t>of</w:t>
      </w:r>
      <w:r w:rsidR="0077416A">
        <w:t xml:space="preserve"> </w:t>
      </w:r>
      <w:r w:rsidRPr="008C4DF0">
        <w:t>the</w:t>
      </w:r>
      <w:r w:rsidR="0077416A">
        <w:t xml:space="preserve"> </w:t>
      </w:r>
      <w:r w:rsidRPr="008C4DF0">
        <w:t>termination</w:t>
      </w:r>
      <w:r w:rsidR="0077416A">
        <w:t xml:space="preserve"> </w:t>
      </w:r>
      <w:r w:rsidRPr="008C4DF0">
        <w:t>of</w:t>
      </w:r>
      <w:r w:rsidR="0077416A">
        <w:t xml:space="preserve"> </w:t>
      </w:r>
      <w:r w:rsidRPr="008C4DF0">
        <w:t>the</w:t>
      </w:r>
      <w:r w:rsidR="0077416A">
        <w:t xml:space="preserve"> </w:t>
      </w:r>
      <w:r w:rsidRPr="008C4DF0">
        <w:t>reason</w:t>
      </w:r>
      <w:r w:rsidR="0077416A">
        <w:t xml:space="preserve"> </w:t>
      </w:r>
      <w:r w:rsidRPr="008C4DF0">
        <w:t>that</w:t>
      </w:r>
      <w:r w:rsidR="0077416A">
        <w:t xml:space="preserve"> </w:t>
      </w:r>
      <w:r w:rsidRPr="008C4DF0">
        <w:t>caused</w:t>
      </w:r>
      <w:r w:rsidR="0077416A">
        <w:t xml:space="preserve"> </w:t>
      </w:r>
      <w:r w:rsidRPr="008C4DF0">
        <w:t>the</w:t>
      </w:r>
      <w:r w:rsidR="0077416A">
        <w:t xml:space="preserve"> </w:t>
      </w:r>
      <w:r w:rsidRPr="008C4DF0">
        <w:t>failure</w:t>
      </w:r>
      <w:r w:rsidR="0077416A">
        <w:t xml:space="preserve"> </w:t>
      </w:r>
      <w:r w:rsidRPr="008C4DF0">
        <w:t>to</w:t>
      </w:r>
      <w:r w:rsidR="0077416A">
        <w:t xml:space="preserve"> </w:t>
      </w:r>
      <w:r w:rsidRPr="008C4DF0">
        <w:t>appeal.</w:t>
      </w:r>
      <w:r w:rsidRPr="00E367FE">
        <w:rPr>
          <w:rStyle w:val="FootnoteReference"/>
        </w:rPr>
        <w:footnoteReference w:id="5"/>
      </w:r>
      <w:r w:rsidR="0077416A">
        <w:t xml:space="preserve"> </w:t>
      </w:r>
      <w:r w:rsidRPr="008C4DF0">
        <w:t>In</w:t>
      </w:r>
      <w:r w:rsidR="0077416A">
        <w:t xml:space="preserve"> </w:t>
      </w:r>
      <w:r w:rsidRPr="008C4DF0">
        <w:t>addition,</w:t>
      </w:r>
      <w:r w:rsidR="0077416A">
        <w:t xml:space="preserve"> </w:t>
      </w:r>
      <w:r w:rsidRPr="008C4DF0">
        <w:t>the</w:t>
      </w:r>
      <w:r w:rsidR="0077416A">
        <w:t xml:space="preserve"> </w:t>
      </w:r>
      <w:r w:rsidRPr="008C4DF0">
        <w:t>complainants</w:t>
      </w:r>
      <w:r w:rsidR="0077416A">
        <w:t xml:space="preserve"> </w:t>
      </w:r>
      <w:r w:rsidRPr="008C4DF0">
        <w:t>note</w:t>
      </w:r>
      <w:r w:rsidR="0077416A">
        <w:t xml:space="preserve"> </w:t>
      </w:r>
      <w:r w:rsidRPr="008C4DF0">
        <w:t>that</w:t>
      </w:r>
      <w:r w:rsidR="0077416A">
        <w:t xml:space="preserve"> </w:t>
      </w:r>
      <w:r w:rsidRPr="008C4DF0">
        <w:t>they</w:t>
      </w:r>
      <w:r w:rsidR="0077416A">
        <w:t xml:space="preserve"> </w:t>
      </w:r>
      <w:r w:rsidRPr="008C4DF0">
        <w:t>wished</w:t>
      </w:r>
      <w:r w:rsidR="0077416A">
        <w:t xml:space="preserve"> </w:t>
      </w:r>
      <w:r w:rsidRPr="008C4DF0">
        <w:t>to</w:t>
      </w:r>
      <w:r w:rsidR="0077416A">
        <w:t xml:space="preserve"> </w:t>
      </w:r>
      <w:r w:rsidRPr="008C4DF0">
        <w:t>be</w:t>
      </w:r>
      <w:r w:rsidR="0077416A">
        <w:t xml:space="preserve"> </w:t>
      </w:r>
      <w:r w:rsidRPr="008C4DF0">
        <w:t>represented</w:t>
      </w:r>
      <w:r w:rsidR="0077416A">
        <w:t xml:space="preserve"> </w:t>
      </w:r>
      <w:r w:rsidRPr="008C4DF0">
        <w:t>only</w:t>
      </w:r>
      <w:r w:rsidR="0077416A">
        <w:t xml:space="preserve"> </w:t>
      </w:r>
      <w:r w:rsidRPr="008C4DF0">
        <w:t>by</w:t>
      </w:r>
      <w:r w:rsidR="0077416A">
        <w:t xml:space="preserve"> </w:t>
      </w:r>
      <w:r w:rsidRPr="008C4DF0">
        <w:t>the</w:t>
      </w:r>
      <w:r w:rsidR="0077416A">
        <w:t xml:space="preserve"> </w:t>
      </w:r>
      <w:r w:rsidRPr="008C4DF0">
        <w:t>counsellor</w:t>
      </w:r>
      <w:r w:rsidR="0077416A">
        <w:t xml:space="preserve"> </w:t>
      </w:r>
      <w:r w:rsidRPr="008C4DF0">
        <w:t>who</w:t>
      </w:r>
      <w:r w:rsidR="0077416A">
        <w:t xml:space="preserve"> </w:t>
      </w:r>
      <w:r w:rsidRPr="008C4DF0">
        <w:t>was</w:t>
      </w:r>
      <w:r w:rsidR="0077416A">
        <w:t xml:space="preserve"> </w:t>
      </w:r>
      <w:r w:rsidRPr="008C4DF0">
        <w:t>on</w:t>
      </w:r>
      <w:r w:rsidR="0077416A">
        <w:t xml:space="preserve"> </w:t>
      </w:r>
      <w:r w:rsidRPr="008C4DF0">
        <w:t>sick</w:t>
      </w:r>
      <w:r w:rsidR="0077416A">
        <w:t xml:space="preserve"> </w:t>
      </w:r>
      <w:r w:rsidRPr="008C4DF0">
        <w:t>leave.</w:t>
      </w:r>
    </w:p>
    <w:p w14:paraId="2989520A" w14:textId="2AB8318A" w:rsidR="00892D00" w:rsidRPr="008C4DF0" w:rsidRDefault="00892D00" w:rsidP="00892D00">
      <w:pPr>
        <w:pStyle w:val="SingleTxtG"/>
      </w:pPr>
      <w:r w:rsidRPr="008C4DF0">
        <w:t>5.2</w:t>
      </w:r>
      <w:r w:rsidRPr="008C4DF0">
        <w:tab/>
        <w:t>The</w:t>
      </w:r>
      <w:r w:rsidR="0077416A">
        <w:t xml:space="preserve"> </w:t>
      </w:r>
      <w:r w:rsidRPr="008C4DF0">
        <w:t>complainants</w:t>
      </w:r>
      <w:r w:rsidR="0077416A">
        <w:t xml:space="preserve"> </w:t>
      </w:r>
      <w:r w:rsidRPr="008C4DF0">
        <w:t>argue</w:t>
      </w:r>
      <w:r w:rsidR="0077416A">
        <w:t xml:space="preserve"> </w:t>
      </w:r>
      <w:r w:rsidRPr="008C4DF0">
        <w:t>that</w:t>
      </w:r>
      <w:r w:rsidR="0077416A">
        <w:t xml:space="preserve"> </w:t>
      </w:r>
      <w:r w:rsidRPr="008C4DF0">
        <w:t>Mr.</w:t>
      </w:r>
      <w:r w:rsidR="0077416A">
        <w:t xml:space="preserve"> </w:t>
      </w:r>
      <w:proofErr w:type="spellStart"/>
      <w:r w:rsidRPr="008C4DF0">
        <w:t>Cubrilov</w:t>
      </w:r>
      <w:proofErr w:type="spellEnd"/>
      <w:r w:rsidR="0077416A">
        <w:t xml:space="preserve"> </w:t>
      </w:r>
      <w:r w:rsidRPr="008C4DF0">
        <w:t>did</w:t>
      </w:r>
      <w:r w:rsidR="0077416A">
        <w:t xml:space="preserve"> </w:t>
      </w:r>
      <w:r w:rsidRPr="008C4DF0">
        <w:t>not</w:t>
      </w:r>
      <w:r w:rsidR="0077416A">
        <w:t xml:space="preserve"> </w:t>
      </w:r>
      <w:r w:rsidRPr="008C4DF0">
        <w:t>have</w:t>
      </w:r>
      <w:r w:rsidR="0077416A">
        <w:t xml:space="preserve"> </w:t>
      </w:r>
      <w:r w:rsidRPr="008C4DF0">
        <w:t>an</w:t>
      </w:r>
      <w:r w:rsidR="0077416A">
        <w:t xml:space="preserve"> </w:t>
      </w:r>
      <w:r w:rsidRPr="008C4DF0">
        <w:t>opportunity</w:t>
      </w:r>
      <w:r w:rsidR="0077416A">
        <w:t xml:space="preserve"> </w:t>
      </w:r>
      <w:r w:rsidRPr="008C4DF0">
        <w:t>to</w:t>
      </w:r>
      <w:r w:rsidR="0077416A">
        <w:t xml:space="preserve"> </w:t>
      </w:r>
      <w:r w:rsidRPr="008C4DF0">
        <w:t>file</w:t>
      </w:r>
      <w:r w:rsidR="0077416A">
        <w:t xml:space="preserve"> </w:t>
      </w:r>
      <w:r w:rsidRPr="008C4DF0">
        <w:t>a</w:t>
      </w:r>
      <w:r w:rsidR="0077416A">
        <w:t xml:space="preserve"> </w:t>
      </w:r>
      <w:r w:rsidRPr="008C4DF0">
        <w:t>documented</w:t>
      </w:r>
      <w:r w:rsidR="0077416A">
        <w:t xml:space="preserve"> </w:t>
      </w:r>
      <w:r w:rsidRPr="008C4DF0">
        <w:t>complaint</w:t>
      </w:r>
      <w:r w:rsidR="0077416A">
        <w:t xml:space="preserve"> </w:t>
      </w:r>
      <w:r w:rsidRPr="008C4DF0">
        <w:t>to</w:t>
      </w:r>
      <w:r w:rsidR="0077416A">
        <w:t xml:space="preserve"> </w:t>
      </w:r>
      <w:r w:rsidRPr="008C4DF0">
        <w:t>report</w:t>
      </w:r>
      <w:r w:rsidR="0077416A">
        <w:t xml:space="preserve"> </w:t>
      </w:r>
      <w:r w:rsidRPr="008C4DF0">
        <w:t>the</w:t>
      </w:r>
      <w:r w:rsidR="0077416A">
        <w:t xml:space="preserve"> </w:t>
      </w:r>
      <w:r w:rsidRPr="008C4DF0">
        <w:t>relevant</w:t>
      </w:r>
      <w:r w:rsidR="0077416A">
        <w:t xml:space="preserve"> </w:t>
      </w:r>
      <w:r w:rsidRPr="008C4DF0">
        <w:t>police</w:t>
      </w:r>
      <w:r w:rsidR="0077416A">
        <w:t xml:space="preserve"> </w:t>
      </w:r>
      <w:r w:rsidRPr="008C4DF0">
        <w:t>officers</w:t>
      </w:r>
      <w:r w:rsidR="0077416A">
        <w:t xml:space="preserve"> </w:t>
      </w:r>
      <w:r w:rsidRPr="008C4DF0">
        <w:t>while</w:t>
      </w:r>
      <w:r w:rsidR="0077416A">
        <w:t xml:space="preserve"> </w:t>
      </w:r>
      <w:r w:rsidRPr="008C4DF0">
        <w:t>he</w:t>
      </w:r>
      <w:r w:rsidR="0077416A">
        <w:t xml:space="preserve"> </w:t>
      </w:r>
      <w:r w:rsidRPr="008C4DF0">
        <w:t>was</w:t>
      </w:r>
      <w:r w:rsidR="0077416A">
        <w:t xml:space="preserve"> </w:t>
      </w:r>
      <w:r w:rsidRPr="008C4DF0">
        <w:t>detained</w:t>
      </w:r>
      <w:r w:rsidR="0077416A">
        <w:t xml:space="preserve"> </w:t>
      </w:r>
      <w:r w:rsidRPr="008C4DF0">
        <w:t>and</w:t>
      </w:r>
      <w:r w:rsidR="0077416A">
        <w:t xml:space="preserve"> </w:t>
      </w:r>
      <w:r w:rsidRPr="008C4DF0">
        <w:t>being</w:t>
      </w:r>
      <w:r w:rsidR="0077416A">
        <w:t xml:space="preserve"> </w:t>
      </w:r>
      <w:r w:rsidRPr="008C4DF0">
        <w:t>subjected</w:t>
      </w:r>
      <w:r w:rsidR="0077416A">
        <w:t xml:space="preserve"> </w:t>
      </w:r>
      <w:r w:rsidRPr="008C4DF0">
        <w:t>to</w:t>
      </w:r>
      <w:r w:rsidR="0077416A">
        <w:t xml:space="preserve"> </w:t>
      </w:r>
      <w:r w:rsidRPr="008C4DF0">
        <w:t>torture.</w:t>
      </w:r>
      <w:r w:rsidR="0077416A">
        <w:t xml:space="preserve"> </w:t>
      </w:r>
      <w:r w:rsidRPr="008C4DF0">
        <w:t>They</w:t>
      </w:r>
      <w:r w:rsidR="0077416A">
        <w:t xml:space="preserve"> </w:t>
      </w:r>
      <w:r w:rsidRPr="008C4DF0">
        <w:t>note</w:t>
      </w:r>
      <w:r w:rsidR="0077416A">
        <w:t xml:space="preserve"> </w:t>
      </w:r>
      <w:r w:rsidRPr="008C4DF0">
        <w:t>that</w:t>
      </w:r>
      <w:r w:rsidR="0077416A">
        <w:t xml:space="preserve"> </w:t>
      </w:r>
      <w:r w:rsidRPr="008C4DF0">
        <w:t>their</w:t>
      </w:r>
      <w:r w:rsidR="0077416A">
        <w:t xml:space="preserve"> </w:t>
      </w:r>
      <w:r w:rsidRPr="008C4DF0">
        <w:t>counsel</w:t>
      </w:r>
      <w:r w:rsidR="0077416A">
        <w:t xml:space="preserve"> </w:t>
      </w:r>
      <w:r w:rsidRPr="008C4DF0">
        <w:t>filed</w:t>
      </w:r>
      <w:r w:rsidR="0077416A">
        <w:t xml:space="preserve"> </w:t>
      </w:r>
      <w:r w:rsidRPr="008C4DF0">
        <w:t>a</w:t>
      </w:r>
      <w:r w:rsidR="0077416A">
        <w:t xml:space="preserve"> </w:t>
      </w:r>
      <w:r w:rsidRPr="008C4DF0">
        <w:t>request</w:t>
      </w:r>
      <w:r w:rsidR="0077416A">
        <w:t xml:space="preserve"> </w:t>
      </w:r>
      <w:r w:rsidRPr="008C4DF0">
        <w:t>with</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following</w:t>
      </w:r>
      <w:r w:rsidR="0077416A">
        <w:t xml:space="preserve"> </w:t>
      </w:r>
      <w:r w:rsidRPr="008C4DF0">
        <w:t>receipt</w:t>
      </w:r>
      <w:r w:rsidR="0077416A">
        <w:t xml:space="preserve"> </w:t>
      </w:r>
      <w:r w:rsidRPr="008C4DF0">
        <w:t>of</w:t>
      </w:r>
      <w:r w:rsidR="0077416A">
        <w:t xml:space="preserve"> </w:t>
      </w:r>
      <w:r w:rsidRPr="008C4DF0">
        <w:t>the</w:t>
      </w:r>
      <w:r w:rsidR="0077416A">
        <w:t xml:space="preserve"> </w:t>
      </w:r>
      <w:r w:rsidRPr="008C4DF0">
        <w:t>autopsy</w:t>
      </w:r>
      <w:r w:rsidR="0077416A">
        <w:t xml:space="preserve"> </w:t>
      </w:r>
      <w:r w:rsidRPr="008C4DF0">
        <w:t>report.</w:t>
      </w:r>
    </w:p>
    <w:p w14:paraId="141D092D" w14:textId="4EE3E0EA" w:rsidR="00892D00" w:rsidRPr="008C4DF0" w:rsidRDefault="00892D00" w:rsidP="00892D00">
      <w:pPr>
        <w:pStyle w:val="SingleTxtG"/>
      </w:pPr>
      <w:r w:rsidRPr="008C4DF0">
        <w:t>5.3</w:t>
      </w:r>
      <w:r w:rsidRPr="008C4DF0">
        <w:tab/>
        <w:t>The</w:t>
      </w:r>
      <w:r w:rsidR="0077416A">
        <w:t xml:space="preserve"> </w:t>
      </w:r>
      <w:r w:rsidRPr="008C4DF0">
        <w:t>complainants</w:t>
      </w:r>
      <w:r w:rsidR="0077416A">
        <w:t xml:space="preserve"> </w:t>
      </w:r>
      <w:r w:rsidRPr="008C4DF0">
        <w:t>express</w:t>
      </w:r>
      <w:r w:rsidR="0077416A">
        <w:t xml:space="preserve"> </w:t>
      </w:r>
      <w:r w:rsidRPr="008C4DF0">
        <w:t>surprise</w:t>
      </w:r>
      <w:r w:rsidR="0077416A">
        <w:t xml:space="preserve"> </w:t>
      </w:r>
      <w:r w:rsidRPr="008C4DF0">
        <w:t>at</w:t>
      </w:r>
      <w:r w:rsidR="0077416A">
        <w:t xml:space="preserve"> </w:t>
      </w:r>
      <w:r w:rsidRPr="008C4DF0">
        <w:t>the</w:t>
      </w:r>
      <w:r w:rsidR="0077416A">
        <w:t xml:space="preserve"> </w:t>
      </w:r>
      <w:r w:rsidRPr="008C4DF0">
        <w:t>destruction</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case</w:t>
      </w:r>
      <w:r w:rsidR="0077416A">
        <w:t xml:space="preserve"> </w:t>
      </w:r>
      <w:r w:rsidRPr="008C4DF0">
        <w:t>files</w:t>
      </w:r>
      <w:r w:rsidR="0077416A">
        <w:t xml:space="preserve"> </w:t>
      </w:r>
      <w:r w:rsidRPr="008C4DF0">
        <w:t>concerning</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In</w:t>
      </w:r>
      <w:r w:rsidR="0077416A">
        <w:t xml:space="preserve"> </w:t>
      </w:r>
      <w:r w:rsidRPr="008C4DF0">
        <w:t>Serbia,</w:t>
      </w:r>
      <w:r w:rsidR="0077416A">
        <w:t xml:space="preserve"> </w:t>
      </w:r>
      <w:r w:rsidRPr="008C4DF0">
        <w:t>files</w:t>
      </w:r>
      <w:r w:rsidR="0077416A">
        <w:t xml:space="preserve"> </w:t>
      </w:r>
      <w:r w:rsidRPr="008C4DF0">
        <w:t>may</w:t>
      </w:r>
      <w:r w:rsidR="0077416A">
        <w:t xml:space="preserve"> </w:t>
      </w:r>
      <w:r w:rsidRPr="008C4DF0">
        <w:t>only</w:t>
      </w:r>
      <w:r w:rsidR="0077416A">
        <w:t xml:space="preserve"> </w:t>
      </w:r>
      <w:r w:rsidRPr="008C4DF0">
        <w:t>be</w:t>
      </w:r>
      <w:r w:rsidR="0077416A">
        <w:t xml:space="preserve"> </w:t>
      </w:r>
      <w:r w:rsidRPr="008C4DF0">
        <w:t>destroyed</w:t>
      </w:r>
      <w:r w:rsidR="0077416A">
        <w:t xml:space="preserve"> </w:t>
      </w:r>
      <w:r w:rsidRPr="008C4DF0">
        <w:t>if</w:t>
      </w:r>
      <w:r w:rsidR="0077416A">
        <w:t xml:space="preserve"> </w:t>
      </w:r>
      <w:r w:rsidRPr="008C4DF0">
        <w:t>the</w:t>
      </w:r>
      <w:r w:rsidR="0077416A">
        <w:t xml:space="preserve"> </w:t>
      </w:r>
      <w:r w:rsidRPr="008C4DF0">
        <w:t>case</w:t>
      </w:r>
      <w:r w:rsidR="0077416A">
        <w:t xml:space="preserve"> </w:t>
      </w:r>
      <w:r w:rsidRPr="008C4DF0">
        <w:t>is</w:t>
      </w:r>
      <w:r w:rsidR="0077416A">
        <w:t xml:space="preserve"> </w:t>
      </w:r>
      <w:r w:rsidRPr="008C4DF0">
        <w:t>not</w:t>
      </w:r>
      <w:r w:rsidR="0077416A">
        <w:t xml:space="preserve"> </w:t>
      </w:r>
      <w:r w:rsidRPr="008C4DF0">
        <w:t>disputable,</w:t>
      </w:r>
      <w:r w:rsidR="0077416A">
        <w:t xml:space="preserve"> </w:t>
      </w:r>
      <w:r w:rsidRPr="008C4DF0">
        <w:t>but</w:t>
      </w:r>
      <w:r w:rsidR="0077416A">
        <w:t xml:space="preserve"> </w:t>
      </w:r>
      <w:r w:rsidRPr="008C4DF0">
        <w:t>not</w:t>
      </w:r>
      <w:r w:rsidR="0077416A">
        <w:t xml:space="preserve"> </w:t>
      </w:r>
      <w:r w:rsidRPr="008C4DF0">
        <w:t>if</w:t>
      </w:r>
      <w:r w:rsidR="0077416A">
        <w:t xml:space="preserve"> </w:t>
      </w:r>
      <w:r w:rsidRPr="008C4DF0">
        <w:t>the</w:t>
      </w:r>
      <w:r w:rsidR="0077416A">
        <w:t xml:space="preserve"> </w:t>
      </w:r>
      <w:r w:rsidRPr="008C4DF0">
        <w:t>case</w:t>
      </w:r>
      <w:r w:rsidR="0077416A">
        <w:t xml:space="preserve"> </w:t>
      </w:r>
      <w:r w:rsidRPr="008C4DF0">
        <w:t>relates</w:t>
      </w:r>
      <w:r w:rsidR="0077416A">
        <w:t xml:space="preserve"> </w:t>
      </w:r>
      <w:r w:rsidRPr="008C4DF0">
        <w:t>to</w:t>
      </w:r>
      <w:r w:rsidR="0077416A">
        <w:t xml:space="preserve"> </w:t>
      </w:r>
      <w:r w:rsidRPr="008C4DF0">
        <w:t>a</w:t>
      </w:r>
      <w:r w:rsidR="0077416A">
        <w:t xml:space="preserve"> </w:t>
      </w:r>
      <w:r w:rsidRPr="008C4DF0">
        <w:t>disputable</w:t>
      </w:r>
      <w:r w:rsidR="0077416A">
        <w:t xml:space="preserve"> </w:t>
      </w:r>
      <w:r w:rsidRPr="008C4DF0">
        <w:t>criminal</w:t>
      </w:r>
      <w:r w:rsidR="0077416A">
        <w:t xml:space="preserve"> </w:t>
      </w:r>
      <w:r w:rsidRPr="008C4DF0">
        <w:t>offence,</w:t>
      </w:r>
      <w:r w:rsidR="0077416A">
        <w:t xml:space="preserve"> </w:t>
      </w:r>
      <w:r w:rsidRPr="008C4DF0">
        <w:t>if</w:t>
      </w:r>
      <w:r w:rsidR="0077416A">
        <w:t xml:space="preserve"> </w:t>
      </w:r>
      <w:r w:rsidRPr="008C4DF0">
        <w:t>it</w:t>
      </w:r>
      <w:r w:rsidR="0077416A">
        <w:t xml:space="preserve"> </w:t>
      </w:r>
      <w:r w:rsidRPr="008C4DF0">
        <w:t>contains</w:t>
      </w:r>
      <w:r w:rsidR="0077416A">
        <w:t xml:space="preserve"> </w:t>
      </w:r>
      <w:r w:rsidRPr="008C4DF0">
        <w:t>possible</w:t>
      </w:r>
      <w:r w:rsidR="0077416A">
        <w:t xml:space="preserve"> </w:t>
      </w:r>
      <w:r w:rsidRPr="008C4DF0">
        <w:t>evidence</w:t>
      </w:r>
      <w:r w:rsidR="0077416A">
        <w:t xml:space="preserve"> </w:t>
      </w:r>
      <w:r w:rsidRPr="008C4DF0">
        <w:t>of</w:t>
      </w:r>
      <w:r w:rsidR="0077416A">
        <w:t xml:space="preserve"> </w:t>
      </w:r>
      <w:r w:rsidRPr="008C4DF0">
        <w:t>a</w:t>
      </w:r>
      <w:r w:rsidR="0077416A">
        <w:t xml:space="preserve"> </w:t>
      </w:r>
      <w:r w:rsidRPr="008C4DF0">
        <w:t>crime</w:t>
      </w:r>
      <w:r w:rsidR="0077416A">
        <w:t xml:space="preserve"> </w:t>
      </w:r>
      <w:r w:rsidRPr="008C4DF0">
        <w:t>or</w:t>
      </w:r>
      <w:r w:rsidR="0077416A">
        <w:t xml:space="preserve"> </w:t>
      </w:r>
      <w:r w:rsidRPr="008C4DF0">
        <w:t>if</w:t>
      </w:r>
      <w:r w:rsidR="0077416A">
        <w:t xml:space="preserve"> </w:t>
      </w:r>
      <w:r w:rsidRPr="008C4DF0">
        <w:t>it</w:t>
      </w:r>
      <w:r w:rsidR="0077416A">
        <w:t xml:space="preserve"> </w:t>
      </w:r>
      <w:r w:rsidRPr="008C4DF0">
        <w:t>is</w:t>
      </w:r>
      <w:r w:rsidR="0077416A">
        <w:t xml:space="preserve"> </w:t>
      </w:r>
      <w:r w:rsidRPr="008C4DF0">
        <w:t>the</w:t>
      </w:r>
      <w:r w:rsidR="0077416A">
        <w:t xml:space="preserve"> </w:t>
      </w:r>
      <w:r w:rsidRPr="008C4DF0">
        <w:t>reason</w:t>
      </w:r>
      <w:r w:rsidR="0077416A">
        <w:t xml:space="preserve"> </w:t>
      </w:r>
      <w:r w:rsidRPr="008C4DF0">
        <w:t>for</w:t>
      </w:r>
      <w:r w:rsidR="0077416A">
        <w:t xml:space="preserve"> </w:t>
      </w:r>
      <w:r w:rsidRPr="008C4DF0">
        <w:t>new</w:t>
      </w:r>
      <w:r w:rsidR="0077416A">
        <w:t xml:space="preserve"> </w:t>
      </w:r>
      <w:r w:rsidRPr="008C4DF0">
        <w:t>court</w:t>
      </w:r>
      <w:r w:rsidR="0077416A">
        <w:t xml:space="preserve"> </w:t>
      </w:r>
      <w:r w:rsidRPr="008C4DF0">
        <w:t>proceedings.</w:t>
      </w:r>
      <w:r w:rsidR="0077416A">
        <w:t xml:space="preserve"> </w:t>
      </w:r>
      <w:r w:rsidRPr="008C4DF0">
        <w:t>Moreover,</w:t>
      </w:r>
      <w:r w:rsidR="0077416A">
        <w:t xml:space="preserve"> </w:t>
      </w:r>
      <w:r w:rsidRPr="008C4DF0">
        <w:t>in</w:t>
      </w:r>
      <w:r w:rsidR="0077416A">
        <w:t xml:space="preserve"> </w:t>
      </w:r>
      <w:r w:rsidRPr="008C4DF0">
        <w:t>practice,</w:t>
      </w:r>
      <w:r w:rsidR="0077416A">
        <w:t xml:space="preserve"> </w:t>
      </w:r>
      <w:r w:rsidRPr="008C4DF0">
        <w:t>case</w:t>
      </w:r>
      <w:r w:rsidR="0077416A">
        <w:t xml:space="preserve"> </w:t>
      </w:r>
      <w:r w:rsidRPr="008C4DF0">
        <w:t>files</w:t>
      </w:r>
      <w:r w:rsidR="0077416A">
        <w:t xml:space="preserve"> </w:t>
      </w:r>
      <w:r w:rsidRPr="008C4DF0">
        <w:t>are</w:t>
      </w:r>
      <w:r w:rsidR="0077416A">
        <w:t xml:space="preserve"> </w:t>
      </w:r>
      <w:r w:rsidRPr="008C4DF0">
        <w:t>often</w:t>
      </w:r>
      <w:r w:rsidR="0077416A">
        <w:t xml:space="preserve"> </w:t>
      </w:r>
      <w:r w:rsidRPr="008C4DF0">
        <w:t>not</w:t>
      </w:r>
      <w:r w:rsidR="0077416A">
        <w:t xml:space="preserve"> </w:t>
      </w:r>
      <w:r w:rsidRPr="008C4DF0">
        <w:t>destroyed</w:t>
      </w:r>
      <w:r w:rsidR="0077416A">
        <w:t xml:space="preserve"> </w:t>
      </w:r>
      <w:r w:rsidRPr="008C4DF0">
        <w:t>after</w:t>
      </w:r>
      <w:r w:rsidR="0077416A">
        <w:t xml:space="preserve"> </w:t>
      </w:r>
      <w:r w:rsidRPr="008C4DF0">
        <w:t>the</w:t>
      </w:r>
      <w:r w:rsidR="0077416A">
        <w:t xml:space="preserve"> </w:t>
      </w:r>
      <w:r w:rsidRPr="008C4DF0">
        <w:t>expiry</w:t>
      </w:r>
      <w:r w:rsidR="0077416A">
        <w:t xml:space="preserve"> </w:t>
      </w:r>
      <w:r w:rsidRPr="008C4DF0">
        <w:t>date,</w:t>
      </w:r>
      <w:r w:rsidR="0077416A">
        <w:t xml:space="preserve"> </w:t>
      </w:r>
      <w:r w:rsidRPr="008C4DF0">
        <w:t>especially</w:t>
      </w:r>
      <w:r w:rsidR="0077416A">
        <w:t xml:space="preserve"> </w:t>
      </w:r>
      <w:r w:rsidRPr="008C4DF0">
        <w:t>for</w:t>
      </w:r>
      <w:r w:rsidR="0077416A">
        <w:t xml:space="preserve"> </w:t>
      </w:r>
      <w:r w:rsidRPr="008C4DF0">
        <w:t>political</w:t>
      </w:r>
      <w:r w:rsidR="0077416A">
        <w:t xml:space="preserve"> </w:t>
      </w:r>
      <w:r w:rsidRPr="008C4DF0">
        <w:t>purposes.</w:t>
      </w:r>
      <w:r w:rsidR="0077416A">
        <w:t xml:space="preserve"> </w:t>
      </w:r>
      <w:r w:rsidRPr="008C4DF0">
        <w:t>The</w:t>
      </w:r>
      <w:r w:rsidR="0077416A">
        <w:t xml:space="preserve"> </w:t>
      </w:r>
      <w:r w:rsidRPr="008C4DF0">
        <w:t>complainants</w:t>
      </w:r>
      <w:r w:rsidR="0077416A">
        <w:t xml:space="preserve"> </w:t>
      </w:r>
      <w:r w:rsidRPr="008C4DF0">
        <w:t>note</w:t>
      </w:r>
      <w:r w:rsidR="0077416A">
        <w:t xml:space="preserve"> </w:t>
      </w:r>
      <w:r w:rsidRPr="008C4DF0">
        <w:t>their</w:t>
      </w:r>
      <w:r w:rsidR="0077416A">
        <w:t xml:space="preserve"> </w:t>
      </w:r>
      <w:r w:rsidRPr="008C4DF0">
        <w:t>suspicion</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observation</w:t>
      </w:r>
      <w:r w:rsidR="0077416A">
        <w:t xml:space="preserve"> </w:t>
      </w:r>
      <w:r w:rsidRPr="008C4DF0">
        <w:t>that</w:t>
      </w:r>
      <w:r w:rsidR="0077416A">
        <w:t xml:space="preserve"> </w:t>
      </w:r>
      <w:r w:rsidRPr="008C4DF0">
        <w:t>the</w:t>
      </w:r>
      <w:r w:rsidR="0077416A">
        <w:t xml:space="preserve"> </w:t>
      </w:r>
      <w:r w:rsidRPr="008C4DF0">
        <w:t>files</w:t>
      </w:r>
      <w:r w:rsidR="0077416A">
        <w:t xml:space="preserve"> </w:t>
      </w:r>
      <w:r w:rsidRPr="008C4DF0">
        <w:t>were</w:t>
      </w:r>
      <w:r w:rsidR="0077416A">
        <w:t xml:space="preserve"> </w:t>
      </w:r>
      <w:r w:rsidRPr="008C4DF0">
        <w:t>destroyed</w:t>
      </w:r>
      <w:r w:rsidR="0077416A">
        <w:t xml:space="preserve"> </w:t>
      </w:r>
      <w:r w:rsidRPr="008C4DF0">
        <w:t>in</w:t>
      </w:r>
      <w:r w:rsidR="0077416A">
        <w:t xml:space="preserve"> </w:t>
      </w:r>
      <w:r w:rsidRPr="008C4DF0">
        <w:t>2009,</w:t>
      </w:r>
      <w:r w:rsidR="0077416A">
        <w:t xml:space="preserve"> </w:t>
      </w:r>
      <w:r w:rsidRPr="008C4DF0">
        <w:t>i.e.</w:t>
      </w:r>
      <w:r w:rsidR="0077416A">
        <w:t xml:space="preserve"> </w:t>
      </w:r>
      <w:r w:rsidRPr="008C4DF0">
        <w:t>at</w:t>
      </w:r>
      <w:r w:rsidR="0077416A">
        <w:t xml:space="preserve"> </w:t>
      </w:r>
      <w:r w:rsidRPr="008C4DF0">
        <w:t>the</w:t>
      </w:r>
      <w:r w:rsidR="0077416A">
        <w:t xml:space="preserve"> </w:t>
      </w:r>
      <w:r w:rsidRPr="008C4DF0">
        <w:t>time</w:t>
      </w:r>
      <w:r w:rsidR="0077416A">
        <w:t xml:space="preserve"> </w:t>
      </w:r>
      <w:r w:rsidRPr="008C4DF0">
        <w:t>of</w:t>
      </w:r>
      <w:r w:rsidR="0077416A">
        <w:t xml:space="preserve"> </w:t>
      </w:r>
      <w:r w:rsidRPr="008C4DF0">
        <w:t>the</w:t>
      </w:r>
      <w:r w:rsidR="0077416A">
        <w:t xml:space="preserve"> </w:t>
      </w:r>
      <w:r w:rsidRPr="008C4DF0">
        <w:t>civil</w:t>
      </w:r>
      <w:r w:rsidR="0077416A">
        <w:t xml:space="preserve"> </w:t>
      </w:r>
      <w:r w:rsidRPr="008C4DF0">
        <w:t>proceedings</w:t>
      </w:r>
      <w:r w:rsidR="0077416A">
        <w:t xml:space="preserve"> </w:t>
      </w:r>
      <w:r w:rsidRPr="008C4DF0">
        <w:t>and</w:t>
      </w:r>
      <w:r w:rsidR="0077416A">
        <w:t xml:space="preserve"> </w:t>
      </w:r>
      <w:r w:rsidRPr="008C4DF0">
        <w:t>13</w:t>
      </w:r>
      <w:r w:rsidR="0077416A">
        <w:t xml:space="preserve"> </w:t>
      </w:r>
      <w:r w:rsidRPr="008C4DF0">
        <w:t>years</w:t>
      </w:r>
      <w:r w:rsidR="0077416A">
        <w:t xml:space="preserve"> </w:t>
      </w:r>
      <w:r w:rsidRPr="008C4DF0">
        <w:t>after</w:t>
      </w:r>
      <w:r w:rsidR="0077416A">
        <w:t xml:space="preserve"> </w:t>
      </w:r>
      <w:r w:rsidRPr="008C4DF0">
        <w:t>the</w:t>
      </w:r>
      <w:r w:rsidR="0077416A">
        <w:t xml:space="preserve"> </w:t>
      </w:r>
      <w:r w:rsidRPr="008C4DF0">
        <w:t>conclusion</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proceedings,</w:t>
      </w:r>
      <w:r w:rsidR="0077416A">
        <w:t xml:space="preserve"> </w:t>
      </w:r>
      <w:r w:rsidRPr="008C4DF0">
        <w:t>whereas</w:t>
      </w:r>
      <w:r w:rsidR="0077416A">
        <w:t xml:space="preserve"> </w:t>
      </w:r>
      <w:r w:rsidRPr="008C4DF0">
        <w:t>the</w:t>
      </w:r>
      <w:r w:rsidR="0077416A">
        <w:t xml:space="preserve"> </w:t>
      </w:r>
      <w:r w:rsidRPr="008C4DF0">
        <w:t>Court</w:t>
      </w:r>
      <w:r w:rsidR="0077416A">
        <w:t xml:space="preserve"> </w:t>
      </w:r>
      <w:r w:rsidRPr="008C4DF0">
        <w:t>Rules</w:t>
      </w:r>
      <w:r w:rsidR="0077416A">
        <w:t xml:space="preserve"> </w:t>
      </w:r>
      <w:r w:rsidRPr="008C4DF0">
        <w:t>of</w:t>
      </w:r>
      <w:r w:rsidR="0077416A">
        <w:t xml:space="preserve"> </w:t>
      </w:r>
      <w:r w:rsidRPr="008C4DF0">
        <w:t>Procedure</w:t>
      </w:r>
      <w:r w:rsidR="0077416A">
        <w:t xml:space="preserve"> </w:t>
      </w:r>
      <w:r w:rsidRPr="008C4DF0">
        <w:t>prescribe</w:t>
      </w:r>
      <w:r w:rsidR="0077416A">
        <w:t xml:space="preserve"> </w:t>
      </w:r>
      <w:r w:rsidRPr="008C4DF0">
        <w:t>destruction</w:t>
      </w:r>
      <w:r w:rsidR="0077416A">
        <w:t xml:space="preserve"> </w:t>
      </w:r>
      <w:r w:rsidRPr="008C4DF0">
        <w:t>after</w:t>
      </w:r>
      <w:r w:rsidR="0077416A">
        <w:t xml:space="preserve"> </w:t>
      </w:r>
      <w:r w:rsidRPr="008C4DF0">
        <w:t>10</w:t>
      </w:r>
      <w:r w:rsidR="0077416A">
        <w:t xml:space="preserve"> </w:t>
      </w:r>
      <w:r w:rsidRPr="008C4DF0">
        <w:t>years.</w:t>
      </w:r>
      <w:r w:rsidR="0077416A">
        <w:t xml:space="preserve"> </w:t>
      </w:r>
      <w:r w:rsidRPr="008C4DF0">
        <w:t>They</w:t>
      </w:r>
      <w:r w:rsidR="0077416A">
        <w:t xml:space="preserve"> </w:t>
      </w:r>
      <w:r w:rsidRPr="008C4DF0">
        <w:t>claim</w:t>
      </w:r>
      <w:r w:rsidR="0077416A">
        <w:t xml:space="preserve"> </w:t>
      </w:r>
      <w:r w:rsidRPr="008C4DF0">
        <w:t>that</w:t>
      </w:r>
      <w:r w:rsidR="0077416A">
        <w:t xml:space="preserve"> </w:t>
      </w:r>
      <w:r w:rsidRPr="008C4DF0">
        <w:t>there</w:t>
      </w:r>
      <w:r w:rsidR="0077416A">
        <w:t xml:space="preserve"> </w:t>
      </w:r>
      <w:r w:rsidRPr="008C4DF0">
        <w:t>would</w:t>
      </w:r>
      <w:r w:rsidR="0077416A">
        <w:t xml:space="preserve"> </w:t>
      </w:r>
      <w:r w:rsidRPr="008C4DF0">
        <w:t>have</w:t>
      </w:r>
      <w:r w:rsidR="0077416A">
        <w:t xml:space="preserve"> </w:t>
      </w:r>
      <w:r w:rsidRPr="008C4DF0">
        <w:t>been</w:t>
      </w:r>
      <w:r w:rsidR="0077416A">
        <w:t xml:space="preserve"> </w:t>
      </w:r>
      <w:r w:rsidRPr="008C4DF0">
        <w:t>no</w:t>
      </w:r>
      <w:r w:rsidR="0077416A">
        <w:t xml:space="preserve"> </w:t>
      </w:r>
      <w:r w:rsidRPr="008C4DF0">
        <w:t>reason</w:t>
      </w:r>
      <w:r w:rsidR="0077416A">
        <w:t xml:space="preserve"> </w:t>
      </w:r>
      <w:r w:rsidRPr="008C4DF0">
        <w:t>to</w:t>
      </w:r>
      <w:r w:rsidR="0077416A">
        <w:t xml:space="preserve"> </w:t>
      </w:r>
      <w:r w:rsidRPr="008C4DF0">
        <w:t>destroy</w:t>
      </w:r>
      <w:r w:rsidR="0077416A">
        <w:t xml:space="preserve"> </w:t>
      </w:r>
      <w:r w:rsidRPr="008C4DF0">
        <w:t>the</w:t>
      </w:r>
      <w:r w:rsidR="0077416A">
        <w:t xml:space="preserve"> </w:t>
      </w:r>
      <w:r w:rsidRPr="008C4DF0">
        <w:t>case</w:t>
      </w:r>
      <w:r w:rsidR="0077416A">
        <w:t xml:space="preserve"> </w:t>
      </w:r>
      <w:r w:rsidRPr="008C4DF0">
        <w:t>files</w:t>
      </w:r>
      <w:r w:rsidR="0077416A">
        <w:t xml:space="preserve"> </w:t>
      </w:r>
      <w:r w:rsidRPr="008C4DF0">
        <w:t>other</w:t>
      </w:r>
      <w:r w:rsidR="0077416A">
        <w:t xml:space="preserve"> </w:t>
      </w:r>
      <w:r w:rsidRPr="008C4DF0">
        <w:t>than</w:t>
      </w:r>
      <w:r w:rsidR="0077416A">
        <w:t xml:space="preserve"> </w:t>
      </w:r>
      <w:r w:rsidRPr="008C4DF0">
        <w:t>to</w:t>
      </w:r>
      <w:r w:rsidR="0077416A">
        <w:t xml:space="preserve"> </w:t>
      </w:r>
      <w:r w:rsidRPr="008C4DF0">
        <w:t>hide</w:t>
      </w:r>
      <w:r w:rsidR="0077416A">
        <w:t xml:space="preserve"> </w:t>
      </w:r>
      <w:r w:rsidRPr="008C4DF0">
        <w:t>the</w:t>
      </w:r>
      <w:r w:rsidR="0077416A">
        <w:t xml:space="preserve"> </w:t>
      </w:r>
      <w:r w:rsidRPr="008C4DF0">
        <w:t>cause</w:t>
      </w:r>
      <w:r w:rsidR="0077416A">
        <w:t xml:space="preserve"> </w:t>
      </w:r>
      <w:r w:rsidRPr="008C4DF0">
        <w:t>of</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in</w:t>
      </w:r>
      <w:r w:rsidR="0077416A">
        <w:t xml:space="preserve"> </w:t>
      </w:r>
      <w:r w:rsidRPr="008C4DF0">
        <w:t>particular</w:t>
      </w:r>
      <w:r w:rsidR="0077416A">
        <w:t xml:space="preserve"> </w:t>
      </w:r>
      <w:r w:rsidRPr="008C4DF0">
        <w:t>given</w:t>
      </w:r>
      <w:r w:rsidR="0077416A">
        <w:t xml:space="preserve"> </w:t>
      </w:r>
      <w:r w:rsidRPr="008C4DF0">
        <w:t>the</w:t>
      </w:r>
      <w:r w:rsidR="0077416A">
        <w:t xml:space="preserve"> </w:t>
      </w:r>
      <w:r w:rsidRPr="008C4DF0">
        <w:t>delay</w:t>
      </w:r>
      <w:r w:rsidR="0077416A">
        <w:t xml:space="preserve"> </w:t>
      </w:r>
      <w:r w:rsidRPr="008C4DF0">
        <w:t>of</w:t>
      </w:r>
      <w:r w:rsidR="0077416A">
        <w:t xml:space="preserve"> </w:t>
      </w:r>
      <w:r w:rsidRPr="008C4DF0">
        <w:t>seven</w:t>
      </w:r>
      <w:r w:rsidR="0077416A">
        <w:t xml:space="preserve"> </w:t>
      </w:r>
      <w:r w:rsidRPr="008C4DF0">
        <w:t>years</w:t>
      </w:r>
      <w:r w:rsidR="0077416A">
        <w:t xml:space="preserve"> </w:t>
      </w:r>
      <w:r w:rsidRPr="008C4DF0">
        <w:t>in</w:t>
      </w:r>
      <w:r w:rsidR="0077416A">
        <w:t xml:space="preserve"> </w:t>
      </w:r>
      <w:r w:rsidRPr="008C4DF0">
        <w:t>submitting</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to</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p>
    <w:p w14:paraId="38F5B806" w14:textId="6CE08A0F" w:rsidR="00892D00" w:rsidRPr="008C4DF0" w:rsidRDefault="00892D00" w:rsidP="00892D00">
      <w:pPr>
        <w:pStyle w:val="SingleTxtG"/>
      </w:pPr>
      <w:r w:rsidRPr="008C4DF0">
        <w:t>5.4</w:t>
      </w:r>
      <w:r w:rsidRPr="008C4DF0">
        <w:tab/>
        <w:t>The</w:t>
      </w:r>
      <w:r w:rsidR="0077416A">
        <w:t xml:space="preserve"> </w:t>
      </w:r>
      <w:r w:rsidRPr="008C4DF0">
        <w:t>complainants</w:t>
      </w:r>
      <w:r w:rsidR="0077416A">
        <w:t xml:space="preserve"> </w:t>
      </w:r>
      <w:r w:rsidRPr="008C4DF0">
        <w:t>note</w:t>
      </w:r>
      <w:r w:rsidR="0077416A">
        <w:t xml:space="preserve"> </w:t>
      </w:r>
      <w:r w:rsidRPr="008C4DF0">
        <w:t>that</w:t>
      </w:r>
      <w:r w:rsidR="0077416A">
        <w:t xml:space="preserve"> </w:t>
      </w:r>
      <w:r w:rsidRPr="008C4DF0">
        <w:t>they</w:t>
      </w:r>
      <w:r w:rsidR="0077416A">
        <w:t xml:space="preserve"> </w:t>
      </w:r>
      <w:r w:rsidRPr="008C4DF0">
        <w:t>were</w:t>
      </w:r>
      <w:r w:rsidR="0077416A">
        <w:t xml:space="preserve"> </w:t>
      </w:r>
      <w:r w:rsidRPr="008C4DF0">
        <w:t>not</w:t>
      </w:r>
      <w:r w:rsidR="0077416A">
        <w:t xml:space="preserve"> </w:t>
      </w:r>
      <w:r w:rsidRPr="008C4DF0">
        <w:t>summoned</w:t>
      </w:r>
      <w:r w:rsidR="0077416A">
        <w:t xml:space="preserve"> </w:t>
      </w:r>
      <w:r w:rsidRPr="008C4DF0">
        <w:t>for</w:t>
      </w:r>
      <w:r w:rsidR="0077416A">
        <w:t xml:space="preserve"> </w:t>
      </w:r>
      <w:r w:rsidRPr="008C4DF0">
        <w:t>the</w:t>
      </w:r>
      <w:r w:rsidR="0077416A">
        <w:t xml:space="preserve"> </w:t>
      </w:r>
      <w:r w:rsidRPr="008C4DF0">
        <w:t>interrogation</w:t>
      </w:r>
      <w:r w:rsidR="0077416A">
        <w:t xml:space="preserve"> </w:t>
      </w:r>
      <w:r w:rsidRPr="008C4DF0">
        <w:t>of</w:t>
      </w:r>
      <w:r w:rsidR="0077416A">
        <w:t xml:space="preserve"> </w:t>
      </w:r>
      <w:r w:rsidRPr="008C4DF0">
        <w:t>the</w:t>
      </w:r>
      <w:r w:rsidR="0077416A">
        <w:t xml:space="preserve"> </w:t>
      </w:r>
      <w:r w:rsidRPr="008C4DF0">
        <w:t>police</w:t>
      </w:r>
      <w:r w:rsidR="0077416A">
        <w:t xml:space="preserve"> </w:t>
      </w:r>
      <w:r w:rsidRPr="008C4DF0">
        <w:t>officers</w:t>
      </w:r>
      <w:r w:rsidR="0077416A">
        <w:t xml:space="preserve"> </w:t>
      </w:r>
      <w:r w:rsidRPr="008C4DF0">
        <w:t>by</w:t>
      </w:r>
      <w:r w:rsidR="0077416A">
        <w:t xml:space="preserve"> </w:t>
      </w:r>
      <w:r w:rsidRPr="008C4DF0">
        <w:t>the</w:t>
      </w:r>
      <w:r w:rsidR="0077416A">
        <w:t xml:space="preserve"> </w:t>
      </w:r>
      <w:r w:rsidRPr="008C4DF0">
        <w:t>Belgrade</w:t>
      </w:r>
      <w:r w:rsidR="0077416A">
        <w:t xml:space="preserve"> </w:t>
      </w:r>
      <w:r w:rsidRPr="008C4DF0">
        <w:t>City</w:t>
      </w:r>
      <w:r w:rsidR="0077416A">
        <w:t xml:space="preserve"> </w:t>
      </w:r>
      <w:r w:rsidRPr="008C4DF0">
        <w:t>Police</w:t>
      </w:r>
      <w:r w:rsidR="0077416A">
        <w:t xml:space="preserve"> </w:t>
      </w:r>
      <w:r w:rsidRPr="008C4DF0">
        <w:t>Department</w:t>
      </w:r>
      <w:r w:rsidR="0077416A">
        <w:t xml:space="preserve"> </w:t>
      </w:r>
      <w:r w:rsidRPr="008C4DF0">
        <w:t>and</w:t>
      </w:r>
      <w:r w:rsidR="0077416A">
        <w:t xml:space="preserve"> </w:t>
      </w:r>
      <w:r w:rsidRPr="008C4DF0">
        <w:t>therefore</w:t>
      </w:r>
      <w:r w:rsidR="0077416A">
        <w:t xml:space="preserve"> </w:t>
      </w:r>
      <w:r w:rsidRPr="008C4DF0">
        <w:t>could</w:t>
      </w:r>
      <w:r w:rsidR="0077416A">
        <w:t xml:space="preserve"> </w:t>
      </w:r>
      <w:r w:rsidRPr="008C4DF0">
        <w:t>not</w:t>
      </w:r>
      <w:r w:rsidR="0077416A">
        <w:t xml:space="preserve"> </w:t>
      </w:r>
      <w:r w:rsidRPr="008C4DF0">
        <w:t>ask</w:t>
      </w:r>
      <w:r w:rsidR="0077416A">
        <w:t xml:space="preserve"> </w:t>
      </w:r>
      <w:r w:rsidRPr="008C4DF0">
        <w:t>any</w:t>
      </w:r>
      <w:r w:rsidR="0077416A">
        <w:t xml:space="preserve"> </w:t>
      </w:r>
      <w:r w:rsidRPr="008C4DF0">
        <w:t>questions.</w:t>
      </w:r>
      <w:r w:rsidR="0077416A">
        <w:t xml:space="preserve"> </w:t>
      </w:r>
      <w:r w:rsidRPr="008C4DF0">
        <w:t>They</w:t>
      </w:r>
      <w:r w:rsidR="0077416A">
        <w:t xml:space="preserve"> </w:t>
      </w:r>
      <w:r w:rsidRPr="008C4DF0">
        <w:t>have</w:t>
      </w:r>
      <w:r w:rsidR="0077416A">
        <w:t xml:space="preserve"> </w:t>
      </w:r>
      <w:r w:rsidRPr="008C4DF0">
        <w:t>not</w:t>
      </w:r>
      <w:r w:rsidR="0077416A">
        <w:t xml:space="preserve"> </w:t>
      </w:r>
      <w:r w:rsidRPr="008C4DF0">
        <w:t>obtained</w:t>
      </w:r>
      <w:r w:rsidR="0077416A">
        <w:t xml:space="preserve"> </w:t>
      </w:r>
      <w:r w:rsidRPr="008C4DF0">
        <w:t>copies</w:t>
      </w:r>
      <w:r w:rsidR="0077416A">
        <w:t xml:space="preserve"> </w:t>
      </w:r>
      <w:r w:rsidRPr="008C4DF0">
        <w:t>of</w:t>
      </w:r>
      <w:r w:rsidR="0077416A">
        <w:t xml:space="preserve"> </w:t>
      </w:r>
      <w:r w:rsidRPr="008C4DF0">
        <w:t>the</w:t>
      </w:r>
      <w:r w:rsidR="0077416A">
        <w:t xml:space="preserve"> </w:t>
      </w:r>
      <w:r w:rsidRPr="008C4DF0">
        <w:t>testimonies</w:t>
      </w:r>
      <w:r w:rsidR="0077416A">
        <w:t xml:space="preserve"> </w:t>
      </w:r>
      <w:r w:rsidRPr="008C4DF0">
        <w:t>of</w:t>
      </w:r>
      <w:r w:rsidR="0077416A">
        <w:t xml:space="preserve"> </w:t>
      </w:r>
      <w:r w:rsidRPr="008C4DF0">
        <w:t>the</w:t>
      </w:r>
      <w:r w:rsidR="0077416A">
        <w:t xml:space="preserve"> </w:t>
      </w:r>
      <w:r w:rsidRPr="008C4DF0">
        <w:t>police</w:t>
      </w:r>
      <w:r w:rsidR="0077416A">
        <w:t xml:space="preserve"> </w:t>
      </w:r>
      <w:r w:rsidRPr="008C4DF0">
        <w:t>officers</w:t>
      </w:r>
      <w:r w:rsidR="0077416A">
        <w:t xml:space="preserve"> </w:t>
      </w:r>
      <w:r w:rsidRPr="008C4DF0">
        <w:t>or</w:t>
      </w:r>
      <w:r w:rsidR="0077416A">
        <w:t xml:space="preserve"> </w:t>
      </w:r>
      <w:r w:rsidRPr="008C4DF0">
        <w:t>of</w:t>
      </w:r>
      <w:r w:rsidR="0077416A">
        <w:t xml:space="preserve"> </w:t>
      </w:r>
      <w:r w:rsidRPr="008C4DF0">
        <w:t>the</w:t>
      </w:r>
      <w:r w:rsidR="0077416A">
        <w:t xml:space="preserve"> </w:t>
      </w:r>
      <w:r w:rsidRPr="008C4DF0">
        <w:t>Police</w:t>
      </w:r>
      <w:r w:rsidR="0077416A">
        <w:t xml:space="preserve"> </w:t>
      </w:r>
      <w:r w:rsidRPr="008C4DF0">
        <w:t>Department</w:t>
      </w:r>
      <w:r w:rsidR="00E367FE">
        <w:t>’</w:t>
      </w:r>
      <w:r w:rsidRPr="008C4DF0">
        <w:t>s</w:t>
      </w:r>
      <w:r w:rsidR="0077416A">
        <w:t xml:space="preserve"> </w:t>
      </w:r>
      <w:r w:rsidRPr="008C4DF0">
        <w:t>reports.</w:t>
      </w:r>
      <w:r w:rsidR="0077416A">
        <w:t xml:space="preserve"> </w:t>
      </w:r>
      <w:r w:rsidRPr="008C4DF0">
        <w:t>They</w:t>
      </w:r>
      <w:r w:rsidR="0077416A">
        <w:t xml:space="preserve"> </w:t>
      </w:r>
      <w:r w:rsidRPr="008C4DF0">
        <w:t>are</w:t>
      </w:r>
      <w:r w:rsidR="0077416A">
        <w:t xml:space="preserve"> </w:t>
      </w:r>
      <w:r w:rsidRPr="008C4DF0">
        <w:t>unaware</w:t>
      </w:r>
      <w:r w:rsidR="0077416A">
        <w:t xml:space="preserve"> </w:t>
      </w:r>
      <w:r w:rsidRPr="008C4DF0">
        <w:t>of</w:t>
      </w:r>
      <w:r w:rsidR="0077416A">
        <w:t xml:space="preserve"> </w:t>
      </w:r>
      <w:r w:rsidRPr="008C4DF0">
        <w:t>whether</w:t>
      </w:r>
      <w:r w:rsidR="0077416A">
        <w:t xml:space="preserve"> </w:t>
      </w:r>
      <w:r w:rsidRPr="008C4DF0">
        <w:t>the</w:t>
      </w:r>
      <w:r w:rsidR="0077416A">
        <w:t xml:space="preserve"> </w:t>
      </w:r>
      <w:r w:rsidRPr="008C4DF0">
        <w:t>Office</w:t>
      </w:r>
      <w:r w:rsidR="0077416A">
        <w:t xml:space="preserve"> </w:t>
      </w:r>
      <w:r w:rsidRPr="008C4DF0">
        <w:t>of</w:t>
      </w:r>
      <w:r w:rsidR="0077416A">
        <w:t xml:space="preserve"> </w:t>
      </w:r>
      <w:r w:rsidRPr="008C4DF0">
        <w:t>the</w:t>
      </w:r>
      <w:r w:rsidR="0077416A">
        <w:t xml:space="preserve"> </w:t>
      </w:r>
      <w:r w:rsidRPr="008C4DF0">
        <w:t>District</w:t>
      </w:r>
      <w:r w:rsidR="0077416A">
        <w:t xml:space="preserve"> </w:t>
      </w:r>
      <w:r w:rsidRPr="008C4DF0">
        <w:t>Public</w:t>
      </w:r>
      <w:r w:rsidR="0077416A">
        <w:t xml:space="preserve"> </w:t>
      </w:r>
      <w:r w:rsidRPr="008C4DF0">
        <w:t>Prosecutor</w:t>
      </w:r>
      <w:r w:rsidR="0077416A">
        <w:t xml:space="preserve"> </w:t>
      </w:r>
      <w:r w:rsidRPr="008C4DF0">
        <w:t>heard</w:t>
      </w:r>
      <w:r w:rsidR="0077416A">
        <w:t xml:space="preserve"> </w:t>
      </w:r>
      <w:r w:rsidRPr="008C4DF0">
        <w:t>testimony</w:t>
      </w:r>
      <w:r w:rsidR="0077416A">
        <w:t xml:space="preserve"> </w:t>
      </w:r>
      <w:r w:rsidRPr="008C4DF0">
        <w:t>from</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cellmate,</w:t>
      </w:r>
      <w:r w:rsidR="0077416A">
        <w:t xml:space="preserve"> </w:t>
      </w:r>
      <w:r w:rsidRPr="008C4DF0">
        <w:t>even</w:t>
      </w:r>
      <w:r w:rsidR="0077416A">
        <w:t xml:space="preserve"> </w:t>
      </w:r>
      <w:r w:rsidRPr="008C4DF0">
        <w:t>though</w:t>
      </w:r>
      <w:r w:rsidR="0077416A">
        <w:t xml:space="preserve"> </w:t>
      </w:r>
      <w:r w:rsidRPr="008C4DF0">
        <w:t>the</w:t>
      </w:r>
      <w:r w:rsidR="0077416A">
        <w:t xml:space="preserve"> </w:t>
      </w:r>
      <w:r w:rsidRPr="008C4DF0">
        <w:t>latter</w:t>
      </w:r>
      <w:r w:rsidR="0077416A">
        <w:t xml:space="preserve"> </w:t>
      </w:r>
      <w:r w:rsidRPr="008C4DF0">
        <w:t>had</w:t>
      </w:r>
      <w:r w:rsidR="0077416A">
        <w:t xml:space="preserve"> </w:t>
      </w:r>
      <w:r w:rsidRPr="008C4DF0">
        <w:t>told</w:t>
      </w:r>
      <w:r w:rsidR="0077416A">
        <w:t xml:space="preserve"> </w:t>
      </w:r>
      <w:r w:rsidRPr="008C4DF0">
        <w:t>the</w:t>
      </w:r>
      <w:r w:rsidR="0077416A">
        <w:t xml:space="preserve"> </w:t>
      </w:r>
      <w:r w:rsidRPr="008C4DF0">
        <w:t>complainants</w:t>
      </w:r>
      <w:r w:rsidR="0077416A">
        <w:t xml:space="preserve"> </w:t>
      </w:r>
      <w:r w:rsidRPr="008C4DF0">
        <w:t>that</w:t>
      </w:r>
      <w:r w:rsidR="0077416A">
        <w:t xml:space="preserve"> </w:t>
      </w:r>
      <w:r w:rsidRPr="008C4DF0">
        <w:t>Mr.</w:t>
      </w:r>
      <w:r w:rsidR="0077416A">
        <w:t xml:space="preserve"> </w:t>
      </w:r>
      <w:proofErr w:type="spellStart"/>
      <w:r w:rsidRPr="008C4DF0">
        <w:t>Cubrilov</w:t>
      </w:r>
      <w:proofErr w:type="spellEnd"/>
      <w:r w:rsidR="0077416A">
        <w:t xml:space="preserve"> </w:t>
      </w:r>
      <w:r w:rsidRPr="008C4DF0">
        <w:t>had</w:t>
      </w:r>
      <w:r w:rsidR="0077416A">
        <w:t xml:space="preserve"> </w:t>
      </w:r>
      <w:r w:rsidRPr="008C4DF0">
        <w:t>been</w:t>
      </w:r>
      <w:r w:rsidR="0077416A">
        <w:t xml:space="preserve"> </w:t>
      </w:r>
      <w:r w:rsidRPr="008C4DF0">
        <w:t>beaten.</w:t>
      </w:r>
      <w:r w:rsidR="0077416A">
        <w:t xml:space="preserve"> </w:t>
      </w:r>
      <w:r w:rsidRPr="008C4DF0">
        <w:t>Furthermore,</w:t>
      </w:r>
      <w:r w:rsidR="0077416A">
        <w:t xml:space="preserve"> </w:t>
      </w:r>
      <w:r w:rsidRPr="008C4DF0">
        <w:t>they</w:t>
      </w:r>
      <w:r w:rsidR="0077416A">
        <w:t xml:space="preserve"> </w:t>
      </w:r>
      <w:r w:rsidRPr="008C4DF0">
        <w:t>were</w:t>
      </w:r>
      <w:r w:rsidR="0077416A">
        <w:t xml:space="preserve"> </w:t>
      </w:r>
      <w:r w:rsidRPr="008C4DF0">
        <w:t>not</w:t>
      </w:r>
      <w:r w:rsidR="0077416A">
        <w:t xml:space="preserve"> </w:t>
      </w:r>
      <w:r w:rsidRPr="008C4DF0">
        <w:t>informed</w:t>
      </w:r>
      <w:r w:rsidR="0077416A">
        <w:t xml:space="preserve"> </w:t>
      </w:r>
      <w:r w:rsidRPr="008C4DF0">
        <w:t>of</w:t>
      </w:r>
      <w:r w:rsidR="0077416A">
        <w:t xml:space="preserve"> </w:t>
      </w:r>
      <w:r w:rsidRPr="008C4DF0">
        <w:t>any</w:t>
      </w:r>
      <w:r w:rsidR="0077416A">
        <w:t xml:space="preserve"> </w:t>
      </w:r>
      <w:r w:rsidRPr="008C4DF0">
        <w:t>actions</w:t>
      </w:r>
      <w:r w:rsidR="0077416A">
        <w:t xml:space="preserve"> </w:t>
      </w:r>
      <w:r w:rsidRPr="008C4DF0">
        <w:t>taken</w:t>
      </w:r>
      <w:r w:rsidR="0077416A">
        <w:t xml:space="preserve"> </w:t>
      </w:r>
      <w:r w:rsidRPr="008C4DF0">
        <w:t>by</w:t>
      </w:r>
      <w:r w:rsidR="0077416A">
        <w:t xml:space="preserve"> </w:t>
      </w:r>
      <w:r w:rsidRPr="008C4DF0">
        <w:t>the</w:t>
      </w:r>
      <w:r w:rsidR="0077416A">
        <w:t xml:space="preserve"> </w:t>
      </w:r>
      <w:r w:rsidRPr="008C4DF0">
        <w:t>Office.</w:t>
      </w:r>
    </w:p>
    <w:p w14:paraId="45A18C41" w14:textId="29600111" w:rsidR="00892D00" w:rsidRPr="008C4DF0" w:rsidRDefault="00892D00" w:rsidP="00892D00">
      <w:pPr>
        <w:pStyle w:val="SingleTxtG"/>
      </w:pPr>
      <w:r w:rsidRPr="008C4DF0">
        <w:t>5.5</w:t>
      </w:r>
      <w:r w:rsidRPr="008C4DF0">
        <w:tab/>
        <w:t>The</w:t>
      </w:r>
      <w:r w:rsidR="0077416A">
        <w:t xml:space="preserve"> </w:t>
      </w:r>
      <w:r w:rsidRPr="008C4DF0">
        <w:t>complainants</w:t>
      </w:r>
      <w:r w:rsidR="0077416A">
        <w:t xml:space="preserve"> </w:t>
      </w:r>
      <w:r w:rsidRPr="008C4DF0">
        <w:t>note</w:t>
      </w:r>
      <w:r w:rsidR="0077416A">
        <w:t xml:space="preserve"> </w:t>
      </w:r>
      <w:r w:rsidRPr="008C4DF0">
        <w:t>that,</w:t>
      </w:r>
      <w:r w:rsidR="0077416A">
        <w:t xml:space="preserve"> </w:t>
      </w:r>
      <w:r w:rsidRPr="008C4DF0">
        <w:t>according</w:t>
      </w:r>
      <w:r w:rsidR="0077416A">
        <w:t xml:space="preserve"> </w:t>
      </w:r>
      <w:r w:rsidRPr="008C4DF0">
        <w:t>to</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and</w:t>
      </w:r>
      <w:r w:rsidR="0077416A">
        <w:t xml:space="preserve"> </w:t>
      </w:r>
      <w:r w:rsidRPr="008C4DF0">
        <w:t>the</w:t>
      </w:r>
      <w:r w:rsidR="0077416A">
        <w:t xml:space="preserve"> </w:t>
      </w:r>
      <w:r w:rsidRPr="008C4DF0">
        <w:t>report</w:t>
      </w:r>
      <w:r w:rsidR="0077416A">
        <w:t xml:space="preserve"> </w:t>
      </w:r>
      <w:r w:rsidRPr="008C4DF0">
        <w:t>of</w:t>
      </w:r>
      <w:r w:rsidR="0077416A">
        <w:t xml:space="preserve"> </w:t>
      </w:r>
      <w:r w:rsidRPr="008C4DF0">
        <w:t>the</w:t>
      </w:r>
      <w:r w:rsidR="0077416A">
        <w:t xml:space="preserve"> </w:t>
      </w:r>
      <w:r w:rsidRPr="008C4DF0">
        <w:t>forensic</w:t>
      </w:r>
      <w:r w:rsidR="0077416A">
        <w:t xml:space="preserve"> </w:t>
      </w:r>
      <w:r w:rsidRPr="008C4DF0">
        <w:t>expert,</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was</w:t>
      </w:r>
      <w:r w:rsidR="0077416A">
        <w:t xml:space="preserve"> </w:t>
      </w:r>
      <w:r w:rsidRPr="008C4DF0">
        <w:t>caused</w:t>
      </w:r>
      <w:r w:rsidR="0077416A">
        <w:t xml:space="preserve"> </w:t>
      </w:r>
      <w:r w:rsidRPr="008C4DF0">
        <w:t>by</w:t>
      </w:r>
      <w:r w:rsidR="0077416A">
        <w:t xml:space="preserve"> </w:t>
      </w:r>
      <w:r w:rsidRPr="008C4DF0">
        <w:t>damage</w:t>
      </w:r>
      <w:r w:rsidR="0077416A">
        <w:t xml:space="preserve"> </w:t>
      </w:r>
      <w:r w:rsidRPr="008C4DF0">
        <w:t>to</w:t>
      </w:r>
      <w:r w:rsidR="0077416A">
        <w:t xml:space="preserve"> </w:t>
      </w:r>
      <w:r w:rsidRPr="008C4DF0">
        <w:t>vital</w:t>
      </w:r>
      <w:r w:rsidR="0077416A">
        <w:t xml:space="preserve"> </w:t>
      </w:r>
      <w:r w:rsidRPr="008C4DF0">
        <w:t>brain</w:t>
      </w:r>
      <w:r w:rsidR="0077416A">
        <w:t xml:space="preserve"> </w:t>
      </w:r>
      <w:r w:rsidRPr="008C4DF0">
        <w:t>centres</w:t>
      </w:r>
      <w:r w:rsidR="0077416A">
        <w:t xml:space="preserve"> </w:t>
      </w:r>
      <w:r w:rsidRPr="008C4DF0">
        <w:t>and</w:t>
      </w:r>
      <w:r w:rsidR="0077416A">
        <w:t xml:space="preserve"> </w:t>
      </w:r>
      <w:r w:rsidRPr="008C4DF0">
        <w:t>other</w:t>
      </w:r>
      <w:r w:rsidR="0077416A">
        <w:t xml:space="preserve"> </w:t>
      </w:r>
      <w:r w:rsidRPr="008C4DF0">
        <w:t>injuries</w:t>
      </w:r>
      <w:r w:rsidR="0077416A">
        <w:t xml:space="preserve"> </w:t>
      </w:r>
      <w:r w:rsidRPr="008C4DF0">
        <w:t>inflicted</w:t>
      </w:r>
      <w:r w:rsidR="0077416A">
        <w:t xml:space="preserve"> </w:t>
      </w:r>
      <w:r w:rsidRPr="008C4DF0">
        <w:t>with</w:t>
      </w:r>
      <w:r w:rsidR="0077416A">
        <w:t xml:space="preserve"> </w:t>
      </w:r>
      <w:r w:rsidRPr="008C4DF0">
        <w:t>the</w:t>
      </w:r>
      <w:r w:rsidR="0077416A">
        <w:t xml:space="preserve"> </w:t>
      </w:r>
      <w:r w:rsidRPr="008C4DF0">
        <w:t>blow</w:t>
      </w:r>
      <w:r w:rsidR="0077416A">
        <w:t xml:space="preserve"> </w:t>
      </w:r>
      <w:r w:rsidRPr="008C4DF0">
        <w:t>of</w:t>
      </w:r>
      <w:r w:rsidR="0077416A">
        <w:t xml:space="preserve"> </w:t>
      </w:r>
      <w:r w:rsidRPr="008C4DF0">
        <w:t>a</w:t>
      </w:r>
      <w:r w:rsidR="0077416A">
        <w:t xml:space="preserve"> </w:t>
      </w:r>
      <w:r w:rsidRPr="008C4DF0">
        <w:t>blunt</w:t>
      </w:r>
      <w:r w:rsidR="0077416A">
        <w:t xml:space="preserve"> </w:t>
      </w:r>
      <w:r w:rsidRPr="008C4DF0">
        <w:t>instrument,</w:t>
      </w:r>
      <w:r w:rsidR="0077416A">
        <w:t xml:space="preserve"> </w:t>
      </w:r>
      <w:r w:rsidRPr="008C4DF0">
        <w:t>not</w:t>
      </w:r>
      <w:r w:rsidR="0077416A">
        <w:t xml:space="preserve"> </w:t>
      </w:r>
      <w:r w:rsidRPr="008C4DF0">
        <w:t>by</w:t>
      </w:r>
      <w:r w:rsidR="0077416A">
        <w:t xml:space="preserve"> </w:t>
      </w:r>
      <w:r w:rsidRPr="008C4DF0">
        <w:t>a</w:t>
      </w:r>
      <w:r w:rsidR="0077416A">
        <w:t xml:space="preserve"> </w:t>
      </w:r>
      <w:r w:rsidRPr="008C4DF0">
        <w:t>stroke</w:t>
      </w:r>
      <w:r w:rsidR="0077416A">
        <w:t xml:space="preserve"> </w:t>
      </w:r>
      <w:r w:rsidRPr="008C4DF0">
        <w:t>as</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claims.</w:t>
      </w:r>
      <w:r w:rsidR="0077416A">
        <w:t xml:space="preserve"> </w:t>
      </w:r>
      <w:r w:rsidRPr="008C4DF0">
        <w:t>They</w:t>
      </w:r>
      <w:r w:rsidR="0077416A">
        <w:t xml:space="preserve"> </w:t>
      </w:r>
      <w:r w:rsidRPr="008C4DF0">
        <w:t>argue</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denial</w:t>
      </w:r>
      <w:r w:rsidR="0077416A">
        <w:t xml:space="preserve"> </w:t>
      </w:r>
      <w:r w:rsidRPr="008C4DF0">
        <w:t>of</w:t>
      </w:r>
      <w:r w:rsidR="0077416A">
        <w:t xml:space="preserve"> </w:t>
      </w:r>
      <w:r w:rsidRPr="008C4DF0">
        <w:t>liability</w:t>
      </w:r>
      <w:r w:rsidR="0077416A">
        <w:t xml:space="preserve"> </w:t>
      </w:r>
      <w:r w:rsidRPr="008C4DF0">
        <w:t>is</w:t>
      </w:r>
      <w:r w:rsidR="0077416A">
        <w:t xml:space="preserve"> </w:t>
      </w:r>
      <w:r w:rsidRPr="008C4DF0">
        <w:t>inconsistent</w:t>
      </w:r>
      <w:r w:rsidR="0077416A">
        <w:t xml:space="preserve"> </w:t>
      </w:r>
      <w:r w:rsidRPr="008C4DF0">
        <w:t>with</w:t>
      </w:r>
      <w:r w:rsidR="0077416A">
        <w:t xml:space="preserve"> </w:t>
      </w:r>
      <w:r w:rsidRPr="008C4DF0">
        <w:t>the</w:t>
      </w:r>
      <w:r w:rsidR="0077416A">
        <w:t xml:space="preserve"> </w:t>
      </w:r>
      <w:r w:rsidRPr="008C4DF0">
        <w:t>payment</w:t>
      </w:r>
      <w:r w:rsidR="0077416A">
        <w:t xml:space="preserve"> </w:t>
      </w:r>
      <w:r w:rsidRPr="008C4DF0">
        <w:t>by</w:t>
      </w:r>
      <w:r w:rsidR="0077416A">
        <w:t xml:space="preserve"> </w:t>
      </w:r>
      <w:r w:rsidRPr="008C4DF0">
        <w:t>its</w:t>
      </w:r>
      <w:r w:rsidR="0077416A">
        <w:t xml:space="preserve"> </w:t>
      </w:r>
      <w:r w:rsidRPr="008C4DF0">
        <w:t>authorities</w:t>
      </w:r>
      <w:r w:rsidR="0077416A">
        <w:t xml:space="preserve"> </w:t>
      </w:r>
      <w:r w:rsidRPr="008C4DF0">
        <w:t>of</w:t>
      </w:r>
      <w:r w:rsidR="0077416A">
        <w:t xml:space="preserve"> </w:t>
      </w:r>
      <w:r w:rsidRPr="008C4DF0">
        <w:t>compensation</w:t>
      </w:r>
      <w:r w:rsidR="0077416A">
        <w:t xml:space="preserve"> </w:t>
      </w:r>
      <w:r w:rsidRPr="008C4DF0">
        <w:t>for</w:t>
      </w:r>
      <w:r w:rsidR="0077416A">
        <w:t xml:space="preserve"> </w:t>
      </w:r>
      <w:r w:rsidRPr="008C4DF0">
        <w:t>damages,</w:t>
      </w:r>
      <w:r w:rsidR="0077416A">
        <w:t xml:space="preserve"> </w:t>
      </w:r>
      <w:r w:rsidRPr="008C4DF0">
        <w:t>as</w:t>
      </w:r>
      <w:r w:rsidR="0077416A">
        <w:t xml:space="preserve"> </w:t>
      </w:r>
      <w:r w:rsidRPr="008C4DF0">
        <w:t>ordered</w:t>
      </w:r>
      <w:r w:rsidR="0077416A">
        <w:t xml:space="preserve"> </w:t>
      </w:r>
      <w:r w:rsidRPr="008C4DF0">
        <w:t>by</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77416A">
        <w:t xml:space="preserve"> </w:t>
      </w:r>
      <w:r w:rsidRPr="008C4DF0">
        <w:t>of</w:t>
      </w:r>
      <w:r w:rsidR="0077416A">
        <w:t xml:space="preserve"> </w:t>
      </w:r>
      <w:r w:rsidRPr="008C4DF0">
        <w:t>Belgrade.</w:t>
      </w:r>
    </w:p>
    <w:p w14:paraId="618E7DCA" w14:textId="5491DC28" w:rsidR="00892D00" w:rsidRPr="008C4DF0" w:rsidRDefault="00892D00" w:rsidP="00892D00">
      <w:pPr>
        <w:pStyle w:val="H23G"/>
      </w:pPr>
      <w:r w:rsidRPr="008C4DF0">
        <w:tab/>
      </w:r>
      <w:r w:rsidRPr="008C4DF0">
        <w:tab/>
        <w:t>Issues</w:t>
      </w:r>
      <w:r w:rsidR="0077416A">
        <w:t xml:space="preserve"> </w:t>
      </w:r>
      <w:r w:rsidRPr="008C4DF0">
        <w:t>and</w:t>
      </w:r>
      <w:r w:rsidR="0077416A">
        <w:t xml:space="preserve"> </w:t>
      </w:r>
      <w:r w:rsidRPr="008C4DF0">
        <w:t>proceedings</w:t>
      </w:r>
      <w:r w:rsidR="0077416A">
        <w:t xml:space="preserve"> </w:t>
      </w:r>
      <w:r w:rsidRPr="008C4DF0">
        <w:t>before</w:t>
      </w:r>
      <w:r w:rsidR="0077416A">
        <w:t xml:space="preserve"> </w:t>
      </w:r>
      <w:r w:rsidRPr="008C4DF0">
        <w:t>the</w:t>
      </w:r>
      <w:r w:rsidR="0077416A">
        <w:t xml:space="preserve"> </w:t>
      </w:r>
      <w:r w:rsidRPr="008C4DF0">
        <w:t>Committee</w:t>
      </w:r>
    </w:p>
    <w:p w14:paraId="327CA8F7" w14:textId="330C39F0" w:rsidR="00892D00" w:rsidRPr="008C4DF0" w:rsidRDefault="00892D00" w:rsidP="00892D00">
      <w:pPr>
        <w:pStyle w:val="H4G"/>
      </w:pPr>
      <w:r w:rsidRPr="008C4DF0">
        <w:tab/>
      </w:r>
      <w:r w:rsidRPr="008C4DF0">
        <w:tab/>
        <w:t>Consideration</w:t>
      </w:r>
      <w:r w:rsidR="0077416A">
        <w:t xml:space="preserve"> </w:t>
      </w:r>
      <w:r w:rsidRPr="008C4DF0">
        <w:t>of</w:t>
      </w:r>
      <w:r w:rsidR="0077416A">
        <w:t xml:space="preserve"> </w:t>
      </w:r>
      <w:r w:rsidRPr="008C4DF0">
        <w:t>admissibility</w:t>
      </w:r>
    </w:p>
    <w:p w14:paraId="736AEBDC" w14:textId="06C8023D" w:rsidR="00892D00" w:rsidRPr="008C4DF0" w:rsidRDefault="00892D00" w:rsidP="00892D00">
      <w:pPr>
        <w:pStyle w:val="SingleTxtG"/>
      </w:pPr>
      <w:r w:rsidRPr="008C4DF0">
        <w:t>6.1</w:t>
      </w:r>
      <w:r w:rsidRPr="008C4DF0">
        <w:tab/>
        <w:t>Before</w:t>
      </w:r>
      <w:r w:rsidR="0077416A">
        <w:t xml:space="preserve"> </w:t>
      </w:r>
      <w:r w:rsidRPr="008C4DF0">
        <w:t>considering</w:t>
      </w:r>
      <w:r w:rsidR="0077416A">
        <w:t xml:space="preserve"> </w:t>
      </w:r>
      <w:r w:rsidRPr="008C4DF0">
        <w:t>any</w:t>
      </w:r>
      <w:r w:rsidR="0077416A">
        <w:t xml:space="preserve"> </w:t>
      </w:r>
      <w:r w:rsidRPr="008C4DF0">
        <w:t>complaint</w:t>
      </w:r>
      <w:r w:rsidR="0077416A">
        <w:t xml:space="preserve"> </w:t>
      </w:r>
      <w:r w:rsidRPr="008C4DF0">
        <w:t>submitted</w:t>
      </w:r>
      <w:r w:rsidR="0077416A">
        <w:t xml:space="preserve"> </w:t>
      </w:r>
      <w:r w:rsidRPr="008C4DF0">
        <w:t>in</w:t>
      </w:r>
      <w:r w:rsidR="0077416A">
        <w:t xml:space="preserve"> </w:t>
      </w:r>
      <w:r w:rsidRPr="008C4DF0">
        <w:t>a</w:t>
      </w:r>
      <w:r w:rsidR="0077416A">
        <w:t xml:space="preserve"> </w:t>
      </w:r>
      <w:r w:rsidRPr="008C4DF0">
        <w:t>communication,</w:t>
      </w:r>
      <w:r w:rsidR="0077416A">
        <w:t xml:space="preserve"> </w:t>
      </w:r>
      <w:r w:rsidRPr="008C4DF0">
        <w:t>the</w:t>
      </w:r>
      <w:r w:rsidR="0077416A">
        <w:t xml:space="preserve"> </w:t>
      </w:r>
      <w:r w:rsidRPr="008C4DF0">
        <w:t>Committee</w:t>
      </w:r>
      <w:r w:rsidR="0077416A">
        <w:t xml:space="preserve"> </w:t>
      </w:r>
      <w:r w:rsidRPr="008C4DF0">
        <w:t>must</w:t>
      </w:r>
      <w:r w:rsidR="0077416A">
        <w:t xml:space="preserve"> </w:t>
      </w:r>
      <w:r w:rsidRPr="008C4DF0">
        <w:t>decide</w:t>
      </w:r>
      <w:r w:rsidR="0077416A">
        <w:t xml:space="preserve"> </w:t>
      </w:r>
      <w:r w:rsidRPr="008C4DF0">
        <w:t>whether</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admissible</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argument</w:t>
      </w:r>
      <w:r w:rsidR="0077416A">
        <w:t xml:space="preserve"> </w:t>
      </w:r>
      <w:r w:rsidRPr="008C4DF0">
        <w:t>that</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inadmissible,</w:t>
      </w:r>
      <w:r w:rsidR="0077416A">
        <w:t xml:space="preserve"> </w:t>
      </w:r>
      <w:r w:rsidRPr="008C4DF0">
        <w:t>given</w:t>
      </w:r>
      <w:r w:rsidR="0077416A">
        <w:t xml:space="preserve"> </w:t>
      </w:r>
      <w:r w:rsidRPr="008C4DF0">
        <w:t>that</w:t>
      </w:r>
      <w:r w:rsidR="0077416A">
        <w:t xml:space="preserve"> </w:t>
      </w:r>
      <w:r w:rsidRPr="008C4DF0">
        <w:t>the</w:t>
      </w:r>
      <w:r w:rsidR="0077416A">
        <w:t xml:space="preserve"> </w:t>
      </w:r>
      <w:r w:rsidRPr="008C4DF0">
        <w:t>European</w:t>
      </w:r>
      <w:r w:rsidR="0077416A">
        <w:t xml:space="preserve"> </w:t>
      </w:r>
      <w:r w:rsidRPr="008C4DF0">
        <w:t>Court</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has</w:t>
      </w:r>
      <w:r w:rsidR="0077416A">
        <w:t xml:space="preserve"> </w:t>
      </w:r>
      <w:r w:rsidRPr="008C4DF0">
        <w:t>already</w:t>
      </w:r>
      <w:r w:rsidR="0077416A">
        <w:t xml:space="preserve"> </w:t>
      </w:r>
      <w:r w:rsidRPr="008C4DF0">
        <w:t>examined</w:t>
      </w:r>
      <w:r w:rsidR="0077416A">
        <w:t xml:space="preserve"> </w:t>
      </w:r>
      <w:r w:rsidRPr="008C4DF0">
        <w:t>the</w:t>
      </w:r>
      <w:r w:rsidR="0077416A">
        <w:t xml:space="preserve"> </w:t>
      </w:r>
      <w:r w:rsidRPr="008C4DF0">
        <w:t>matter</w:t>
      </w:r>
      <w:r w:rsidR="0077416A">
        <w:t xml:space="preserve"> </w:t>
      </w:r>
      <w:r w:rsidRPr="008C4DF0">
        <w:t>raised</w:t>
      </w:r>
      <w:r w:rsidR="0077416A">
        <w:t xml:space="preserve"> </w:t>
      </w:r>
      <w:r w:rsidRPr="008C4DF0">
        <w:t>in</w:t>
      </w:r>
      <w:r w:rsidR="0077416A">
        <w:t xml:space="preserve"> </w:t>
      </w:r>
      <w:r w:rsidRPr="008C4DF0">
        <w:t>the</w:t>
      </w:r>
      <w:r w:rsidR="0077416A">
        <w:t xml:space="preserve"> </w:t>
      </w:r>
      <w:r w:rsidRPr="008C4DF0">
        <w:t>present</w:t>
      </w:r>
      <w:r w:rsidR="0077416A">
        <w:t xml:space="preserve"> </w:t>
      </w:r>
      <w:r w:rsidRPr="008C4DF0">
        <w:t>communication.</w:t>
      </w:r>
      <w:r w:rsidR="0077416A">
        <w:t xml:space="preserve"> </w:t>
      </w:r>
      <w:r w:rsidRPr="008C4DF0">
        <w:t>The</w:t>
      </w:r>
      <w:r w:rsidR="0077416A">
        <w:t xml:space="preserve"> </w:t>
      </w:r>
      <w:r w:rsidRPr="008C4DF0">
        <w:t>Committee</w:t>
      </w:r>
      <w:r w:rsidR="0077416A">
        <w:t xml:space="preserve"> </w:t>
      </w:r>
      <w:r w:rsidRPr="008C4DF0">
        <w:t>recalls</w:t>
      </w:r>
      <w:r w:rsidR="0077416A">
        <w:t xml:space="preserve"> </w:t>
      </w:r>
      <w:r w:rsidRPr="008C4DF0">
        <w:t>that</w:t>
      </w:r>
      <w:r w:rsidR="0077416A">
        <w:t xml:space="preserve"> </w:t>
      </w:r>
      <w:r w:rsidRPr="008C4DF0">
        <w:t>it</w:t>
      </w:r>
      <w:r w:rsidR="0077416A">
        <w:t xml:space="preserve"> </w:t>
      </w:r>
      <w:r w:rsidRPr="008C4DF0">
        <w:t>considers</w:t>
      </w:r>
      <w:r w:rsidR="0077416A">
        <w:t xml:space="preserve"> </w:t>
      </w:r>
      <w:r w:rsidRPr="008C4DF0">
        <w:t>that</w:t>
      </w:r>
      <w:r w:rsidR="0077416A">
        <w:t xml:space="preserve"> </w:t>
      </w:r>
      <w:r w:rsidRPr="008C4DF0">
        <w:t>a</w:t>
      </w:r>
      <w:r w:rsidR="0077416A">
        <w:t xml:space="preserve"> </w:t>
      </w:r>
      <w:r w:rsidRPr="008C4DF0">
        <w:t>communication</w:t>
      </w:r>
      <w:r w:rsidR="0077416A">
        <w:t xml:space="preserve"> </w:t>
      </w:r>
      <w:r w:rsidRPr="008C4DF0">
        <w:t>has</w:t>
      </w:r>
      <w:r w:rsidR="0077416A">
        <w:t xml:space="preserve"> </w:t>
      </w:r>
      <w:r w:rsidRPr="008C4DF0">
        <w:t>been</w:t>
      </w:r>
      <w:r w:rsidR="0077416A">
        <w:t xml:space="preserve"> </w:t>
      </w:r>
      <w:r w:rsidRPr="008C4DF0">
        <w:t>or</w:t>
      </w:r>
      <w:r w:rsidR="0077416A">
        <w:t xml:space="preserve"> </w:t>
      </w:r>
      <w:r w:rsidRPr="008C4DF0">
        <w:t>is</w:t>
      </w:r>
      <w:r w:rsidR="0077416A">
        <w:t xml:space="preserve"> </w:t>
      </w:r>
      <w:r w:rsidRPr="008C4DF0">
        <w:t>being</w:t>
      </w:r>
      <w:r w:rsidR="0077416A">
        <w:t xml:space="preserve"> </w:t>
      </w:r>
      <w:r w:rsidRPr="008C4DF0">
        <w:t>examined</w:t>
      </w:r>
      <w:r w:rsidR="0077416A">
        <w:t xml:space="preserve"> </w:t>
      </w:r>
      <w:r w:rsidRPr="008C4DF0">
        <w:t>by</w:t>
      </w:r>
      <w:r w:rsidR="0077416A">
        <w:t xml:space="preserve"> </w:t>
      </w:r>
      <w:r w:rsidRPr="008C4DF0">
        <w:t>another</w:t>
      </w:r>
      <w:r w:rsidR="0077416A">
        <w:t xml:space="preserve"> </w:t>
      </w:r>
      <w:r w:rsidRPr="008C4DF0">
        <w:t>procedure</w:t>
      </w:r>
      <w:r w:rsidR="0077416A">
        <w:t xml:space="preserve"> </w:t>
      </w:r>
      <w:r w:rsidRPr="008C4DF0">
        <w:t>of</w:t>
      </w:r>
      <w:r w:rsidR="0077416A">
        <w:t xml:space="preserve"> </w:t>
      </w:r>
      <w:r w:rsidRPr="008C4DF0">
        <w:t>international</w:t>
      </w:r>
      <w:r w:rsidR="0077416A">
        <w:t xml:space="preserve"> </w:t>
      </w:r>
      <w:r w:rsidRPr="008C4DF0">
        <w:t>investigation</w:t>
      </w:r>
      <w:r w:rsidR="0077416A">
        <w:t xml:space="preserve"> </w:t>
      </w:r>
      <w:r w:rsidRPr="008C4DF0">
        <w:t>or</w:t>
      </w:r>
      <w:r w:rsidR="0077416A">
        <w:t xml:space="preserve"> </w:t>
      </w:r>
      <w:r w:rsidRPr="008C4DF0">
        <w:lastRenderedPageBreak/>
        <w:t>settlement,</w:t>
      </w:r>
      <w:r w:rsidR="0077416A">
        <w:t xml:space="preserve"> </w:t>
      </w:r>
      <w:r w:rsidRPr="008C4DF0">
        <w:t>if</w:t>
      </w:r>
      <w:r w:rsidR="0077416A">
        <w:t xml:space="preserve"> </w:t>
      </w:r>
      <w:r w:rsidRPr="008C4DF0">
        <w:t>the</w:t>
      </w:r>
      <w:r w:rsidR="0077416A">
        <w:t xml:space="preserve"> </w:t>
      </w:r>
      <w:r w:rsidRPr="008C4DF0">
        <w:t>examination</w:t>
      </w:r>
      <w:r w:rsidR="0077416A">
        <w:t xml:space="preserve"> </w:t>
      </w:r>
      <w:r w:rsidRPr="008C4DF0">
        <w:t>by</w:t>
      </w:r>
      <w:r w:rsidR="0077416A">
        <w:t xml:space="preserve"> </w:t>
      </w:r>
      <w:r w:rsidRPr="008C4DF0">
        <w:t>the</w:t>
      </w:r>
      <w:r w:rsidR="0077416A">
        <w:t xml:space="preserve"> </w:t>
      </w:r>
      <w:r w:rsidRPr="008C4DF0">
        <w:t>procedure</w:t>
      </w:r>
      <w:r w:rsidR="0077416A">
        <w:t xml:space="preserve"> </w:t>
      </w:r>
      <w:r w:rsidRPr="008C4DF0">
        <w:t>relates</w:t>
      </w:r>
      <w:r w:rsidR="0077416A">
        <w:t xml:space="preserve"> </w:t>
      </w:r>
      <w:r w:rsidRPr="008C4DF0">
        <w:t>or</w:t>
      </w:r>
      <w:r w:rsidR="0077416A">
        <w:t xml:space="preserve"> </w:t>
      </w:r>
      <w:r w:rsidRPr="008C4DF0">
        <w:t>related</w:t>
      </w:r>
      <w:r w:rsidR="0077416A">
        <w:t xml:space="preserve"> </w:t>
      </w:r>
      <w:r w:rsidRPr="008C4DF0">
        <w:t>to</w:t>
      </w:r>
      <w:r w:rsidR="0077416A">
        <w:t xml:space="preserve"> </w:t>
      </w:r>
      <w:r w:rsidRPr="008C4DF0">
        <w:t>the</w:t>
      </w:r>
      <w:r w:rsidR="0077416A">
        <w:t xml:space="preserve"> </w:t>
      </w:r>
      <w:r w:rsidRPr="008C4DF0">
        <w:t>same</w:t>
      </w:r>
      <w:r w:rsidR="0077416A">
        <w:t xml:space="preserve"> </w:t>
      </w:r>
      <w:r w:rsidRPr="008C4DF0">
        <w:t>matter</w:t>
      </w:r>
      <w:r w:rsidR="0077416A">
        <w:t xml:space="preserve"> </w:t>
      </w:r>
      <w:r w:rsidRPr="008C4DF0">
        <w:t>within</w:t>
      </w:r>
      <w:r w:rsidR="0077416A">
        <w:t xml:space="preserve"> </w:t>
      </w:r>
      <w:r w:rsidRPr="008C4DF0">
        <w:t>the</w:t>
      </w:r>
      <w:r w:rsidR="0077416A">
        <w:t xml:space="preserve"> </w:t>
      </w:r>
      <w:r w:rsidRPr="008C4DF0">
        <w:t>meaning</w:t>
      </w:r>
      <w:r w:rsidR="0077416A">
        <w:t xml:space="preserve"> </w:t>
      </w:r>
      <w:r w:rsidRPr="008C4DF0">
        <w:t>of</w:t>
      </w:r>
      <w:r w:rsidR="0077416A">
        <w:t xml:space="preserve"> </w:t>
      </w:r>
      <w:r w:rsidRPr="008C4DF0">
        <w:t>article</w:t>
      </w:r>
      <w:r w:rsidR="0077416A">
        <w:t xml:space="preserve"> </w:t>
      </w:r>
      <w:r w:rsidRPr="008C4DF0">
        <w:t>22</w:t>
      </w:r>
      <w:r w:rsidR="0077416A">
        <w:t xml:space="preserve"> </w:t>
      </w:r>
      <w:r w:rsidRPr="008C4DF0">
        <w:t>(5)</w:t>
      </w:r>
      <w:r w:rsidR="0077416A">
        <w:t xml:space="preserve"> </w:t>
      </w:r>
      <w:r w:rsidRPr="008C4DF0">
        <w:t>(a),</w:t>
      </w:r>
      <w:r w:rsidR="0077416A">
        <w:t xml:space="preserve"> </w:t>
      </w:r>
      <w:r w:rsidRPr="008C4DF0">
        <w:t>which</w:t>
      </w:r>
      <w:r w:rsidR="0077416A">
        <w:t xml:space="preserve"> </w:t>
      </w:r>
      <w:r w:rsidRPr="008C4DF0">
        <w:t>must</w:t>
      </w:r>
      <w:r w:rsidR="0077416A">
        <w:t xml:space="preserve"> </w:t>
      </w:r>
      <w:r w:rsidRPr="008C4DF0">
        <w:t>be</w:t>
      </w:r>
      <w:r w:rsidR="0077416A">
        <w:t xml:space="preserve"> </w:t>
      </w:r>
      <w:r w:rsidRPr="008C4DF0">
        <w:t>understood</w:t>
      </w:r>
      <w:r w:rsidR="0077416A">
        <w:t xml:space="preserve"> </w:t>
      </w:r>
      <w:r w:rsidRPr="008C4DF0">
        <w:t>as</w:t>
      </w:r>
      <w:r w:rsidR="0077416A">
        <w:t xml:space="preserve"> </w:t>
      </w:r>
      <w:r w:rsidRPr="008C4DF0">
        <w:t>relating</w:t>
      </w:r>
      <w:r w:rsidR="0077416A">
        <w:t xml:space="preserve"> </w:t>
      </w:r>
      <w:r w:rsidRPr="008C4DF0">
        <w:t>to</w:t>
      </w:r>
      <w:r w:rsidR="0077416A">
        <w:t xml:space="preserve"> </w:t>
      </w:r>
      <w:r w:rsidRPr="008C4DF0">
        <w:t>the</w:t>
      </w:r>
      <w:r w:rsidR="0077416A">
        <w:t xml:space="preserve"> </w:t>
      </w:r>
      <w:r w:rsidRPr="008C4DF0">
        <w:t>same</w:t>
      </w:r>
      <w:r w:rsidR="0077416A">
        <w:t xml:space="preserve"> </w:t>
      </w:r>
      <w:r w:rsidRPr="008C4DF0">
        <w:t>parties,</w:t>
      </w:r>
      <w:r w:rsidR="0077416A">
        <w:t xml:space="preserve"> </w:t>
      </w:r>
      <w:r w:rsidRPr="008C4DF0">
        <w:t>the</w:t>
      </w:r>
      <w:r w:rsidR="0077416A">
        <w:t xml:space="preserve"> </w:t>
      </w:r>
      <w:r w:rsidRPr="008C4DF0">
        <w:t>same</w:t>
      </w:r>
      <w:r w:rsidR="0077416A">
        <w:t xml:space="preserve"> </w:t>
      </w:r>
      <w:r w:rsidRPr="008C4DF0">
        <w:t>facts</w:t>
      </w:r>
      <w:r w:rsidR="0077416A">
        <w:t xml:space="preserve"> </w:t>
      </w:r>
      <w:r w:rsidRPr="008C4DF0">
        <w:t>and</w:t>
      </w:r>
      <w:r w:rsidR="0077416A">
        <w:t xml:space="preserve"> </w:t>
      </w:r>
      <w:r w:rsidRPr="008C4DF0">
        <w:t>the</w:t>
      </w:r>
      <w:r w:rsidR="0077416A">
        <w:t xml:space="preserve"> </w:t>
      </w:r>
      <w:r w:rsidRPr="008C4DF0">
        <w:t>same</w:t>
      </w:r>
      <w:r w:rsidR="0077416A">
        <w:t xml:space="preserve"> </w:t>
      </w:r>
      <w:r w:rsidRPr="008C4DF0">
        <w:t>substantive</w:t>
      </w:r>
      <w:r w:rsidR="0077416A">
        <w:t xml:space="preserve"> </w:t>
      </w:r>
      <w:r w:rsidRPr="008C4DF0">
        <w:t>rights.</w:t>
      </w:r>
      <w:r w:rsidR="0077416A">
        <w:t xml:space="preserve"> </w:t>
      </w:r>
      <w:r w:rsidRPr="008C4DF0">
        <w:t>The</w:t>
      </w:r>
      <w:r w:rsidR="0077416A">
        <w:t xml:space="preserve"> </w:t>
      </w:r>
      <w:r w:rsidRPr="008C4DF0">
        <w:t>Committee</w:t>
      </w:r>
      <w:r w:rsidR="0077416A">
        <w:t xml:space="preserve"> </w:t>
      </w:r>
      <w:r w:rsidRPr="008C4DF0">
        <w:t>notes</w:t>
      </w:r>
      <w:r w:rsidR="0077416A">
        <w:t xml:space="preserve"> </w:t>
      </w:r>
      <w:r w:rsidRPr="008C4DF0">
        <w:t>that</w:t>
      </w:r>
      <w:r w:rsidR="0077416A">
        <w:t xml:space="preserve"> </w:t>
      </w:r>
      <w:r w:rsidRPr="008C4DF0">
        <w:t>the</w:t>
      </w:r>
      <w:r w:rsidR="0077416A">
        <w:t xml:space="preserve"> </w:t>
      </w:r>
      <w:r w:rsidRPr="008C4DF0">
        <w:t>complainants</w:t>
      </w:r>
      <w:r w:rsidR="0077416A">
        <w:t xml:space="preserve"> </w:t>
      </w:r>
      <w:r w:rsidRPr="008C4DF0">
        <w:t>do</w:t>
      </w:r>
      <w:r w:rsidR="0077416A">
        <w:t xml:space="preserve"> </w:t>
      </w:r>
      <w:r w:rsidRPr="008C4DF0">
        <w:t>not</w:t>
      </w:r>
      <w:r w:rsidR="0077416A">
        <w:t xml:space="preserve"> </w:t>
      </w:r>
      <w:r w:rsidRPr="008C4DF0">
        <w:t>contest</w:t>
      </w:r>
      <w:r w:rsidR="0077416A">
        <w:t xml:space="preserve"> </w:t>
      </w:r>
      <w:r w:rsidRPr="008C4DF0">
        <w:t>that</w:t>
      </w:r>
      <w:r w:rsidR="0077416A">
        <w:t xml:space="preserve"> </w:t>
      </w:r>
      <w:r w:rsidRPr="008C4DF0">
        <w:t>the</w:t>
      </w:r>
      <w:r w:rsidR="0077416A">
        <w:t xml:space="preserve"> </w:t>
      </w:r>
      <w:r w:rsidRPr="008C4DF0">
        <w:t>applications</w:t>
      </w:r>
      <w:r w:rsidR="0077416A">
        <w:t xml:space="preserve"> </w:t>
      </w:r>
      <w:r w:rsidRPr="008C4DF0">
        <w:t>submitted</w:t>
      </w:r>
      <w:r w:rsidR="0077416A">
        <w:t xml:space="preserve"> </w:t>
      </w:r>
      <w:r w:rsidRPr="008C4DF0">
        <w:t>to</w:t>
      </w:r>
      <w:r w:rsidR="0077416A">
        <w:t xml:space="preserve"> </w:t>
      </w:r>
      <w:r w:rsidRPr="008C4DF0">
        <w:t>the</w:t>
      </w:r>
      <w:r w:rsidR="0077416A">
        <w:t xml:space="preserve"> </w:t>
      </w:r>
      <w:r w:rsidRPr="008C4DF0">
        <w:t>Court</w:t>
      </w:r>
      <w:r w:rsidR="0077416A">
        <w:t xml:space="preserve"> </w:t>
      </w:r>
      <w:r w:rsidRPr="008C4DF0">
        <w:t>related</w:t>
      </w:r>
      <w:r w:rsidR="0077416A">
        <w:t xml:space="preserve"> </w:t>
      </w:r>
      <w:r w:rsidRPr="008C4DF0">
        <w:t>to</w:t>
      </w:r>
      <w:r w:rsidR="0077416A">
        <w:t xml:space="preserve"> </w:t>
      </w:r>
      <w:r w:rsidRPr="008C4DF0">
        <w:t>the</w:t>
      </w:r>
      <w:r w:rsidR="0077416A">
        <w:t xml:space="preserve"> </w:t>
      </w:r>
      <w:r w:rsidRPr="008C4DF0">
        <w:t>same</w:t>
      </w:r>
      <w:r w:rsidR="0077416A">
        <w:t xml:space="preserve"> </w:t>
      </w:r>
      <w:r w:rsidRPr="008C4DF0">
        <w:t>parties,</w:t>
      </w:r>
      <w:r w:rsidR="0077416A">
        <w:t xml:space="preserve"> </w:t>
      </w:r>
      <w:r w:rsidRPr="008C4DF0">
        <w:t>the</w:t>
      </w:r>
      <w:r w:rsidR="0077416A">
        <w:t xml:space="preserve"> </w:t>
      </w:r>
      <w:r w:rsidRPr="008C4DF0">
        <w:t>same</w:t>
      </w:r>
      <w:r w:rsidR="0077416A">
        <w:t xml:space="preserve"> </w:t>
      </w:r>
      <w:r w:rsidRPr="008C4DF0">
        <w:t>facts</w:t>
      </w:r>
      <w:r w:rsidR="0077416A">
        <w:t xml:space="preserve"> </w:t>
      </w:r>
      <w:r w:rsidRPr="008C4DF0">
        <w:t>and</w:t>
      </w:r>
      <w:r w:rsidR="0077416A">
        <w:t xml:space="preserve"> </w:t>
      </w:r>
      <w:r w:rsidRPr="008C4DF0">
        <w:t>the</w:t>
      </w:r>
      <w:r w:rsidR="0077416A">
        <w:t xml:space="preserve"> </w:t>
      </w:r>
      <w:r w:rsidRPr="008C4DF0">
        <w:t>same</w:t>
      </w:r>
      <w:r w:rsidR="0077416A">
        <w:t xml:space="preserve"> </w:t>
      </w:r>
      <w:r w:rsidRPr="008C4DF0">
        <w:t>substantive</w:t>
      </w:r>
      <w:r w:rsidR="0077416A">
        <w:t xml:space="preserve"> </w:t>
      </w:r>
      <w:r w:rsidRPr="008C4DF0">
        <w:t>rights</w:t>
      </w:r>
      <w:r w:rsidR="0077416A">
        <w:t xml:space="preserve"> </w:t>
      </w:r>
      <w:r w:rsidRPr="008C4DF0">
        <w:t>as</w:t>
      </w:r>
      <w:r w:rsidR="0077416A">
        <w:t xml:space="preserve"> </w:t>
      </w:r>
      <w:r w:rsidRPr="008C4DF0">
        <w:t>the</w:t>
      </w:r>
      <w:r w:rsidR="0077416A">
        <w:t xml:space="preserve"> </w:t>
      </w:r>
      <w:r w:rsidRPr="008C4DF0">
        <w:t>present</w:t>
      </w:r>
      <w:r w:rsidR="0077416A">
        <w:t xml:space="preserve"> </w:t>
      </w:r>
      <w:r w:rsidRPr="008C4DF0">
        <w:t>communication.</w:t>
      </w:r>
      <w:r w:rsidR="0077416A">
        <w:t xml:space="preserve"> </w:t>
      </w:r>
      <w:r w:rsidRPr="008C4DF0">
        <w:t>However,</w:t>
      </w:r>
      <w:r w:rsidR="0077416A">
        <w:t xml:space="preserve"> </w:t>
      </w:r>
      <w:r w:rsidRPr="008C4DF0">
        <w:t>the</w:t>
      </w:r>
      <w:r w:rsidR="0077416A">
        <w:t xml:space="preserve"> </w:t>
      </w:r>
      <w:r w:rsidRPr="008C4DF0">
        <w:t>Committee</w:t>
      </w:r>
      <w:r w:rsidR="0077416A">
        <w:t xml:space="preserve"> </w:t>
      </w:r>
      <w:r w:rsidRPr="008C4DF0">
        <w:t>observes</w:t>
      </w:r>
      <w:r w:rsidR="0077416A">
        <w:t xml:space="preserve"> </w:t>
      </w:r>
      <w:r w:rsidRPr="008C4DF0">
        <w:t>that,</w:t>
      </w:r>
      <w:r w:rsidR="0077416A">
        <w:t xml:space="preserve"> </w:t>
      </w:r>
      <w:r w:rsidRPr="008C4DF0">
        <w:t>on</w:t>
      </w:r>
      <w:r w:rsidR="0077416A">
        <w:t xml:space="preserve"> </w:t>
      </w:r>
      <w:r w:rsidRPr="008C4DF0">
        <w:t>10</w:t>
      </w:r>
      <w:r w:rsidR="0077416A">
        <w:t xml:space="preserve"> </w:t>
      </w:r>
      <w:r w:rsidRPr="008C4DF0">
        <w:t>April</w:t>
      </w:r>
      <w:r w:rsidR="0077416A">
        <w:t xml:space="preserve"> </w:t>
      </w:r>
      <w:r w:rsidRPr="008C4DF0">
        <w:t>2014</w:t>
      </w:r>
      <w:r w:rsidR="0077416A">
        <w:t xml:space="preserve"> </w:t>
      </w:r>
      <w:r w:rsidRPr="008C4DF0">
        <w:t>and</w:t>
      </w:r>
      <w:r w:rsidR="0077416A">
        <w:t xml:space="preserve"> </w:t>
      </w:r>
      <w:r w:rsidRPr="008C4DF0">
        <w:t>4</w:t>
      </w:r>
      <w:r w:rsidR="0077416A">
        <w:t xml:space="preserve"> </w:t>
      </w:r>
      <w:r w:rsidRPr="008C4DF0">
        <w:t>September</w:t>
      </w:r>
      <w:r w:rsidR="0077416A">
        <w:t xml:space="preserve"> </w:t>
      </w:r>
      <w:r w:rsidRPr="008C4DF0">
        <w:t>2014,</w:t>
      </w:r>
      <w:r w:rsidR="0077416A">
        <w:t xml:space="preserve"> </w:t>
      </w:r>
      <w:r w:rsidRPr="008C4DF0">
        <w:t>the</w:t>
      </w:r>
      <w:r w:rsidR="0077416A">
        <w:t xml:space="preserve"> </w:t>
      </w:r>
      <w:r w:rsidRPr="008C4DF0">
        <w:t>European</w:t>
      </w:r>
      <w:r w:rsidR="0077416A">
        <w:t xml:space="preserve"> </w:t>
      </w:r>
      <w:r w:rsidRPr="008C4DF0">
        <w:t>Court</w:t>
      </w:r>
      <w:r w:rsidR="0077416A">
        <w:t xml:space="preserve"> </w:t>
      </w:r>
      <w:r w:rsidRPr="008C4DF0">
        <w:t>of</w:t>
      </w:r>
      <w:r w:rsidR="0077416A">
        <w:t xml:space="preserve"> </w:t>
      </w:r>
      <w:r w:rsidRPr="008C4DF0">
        <w:t>Human</w:t>
      </w:r>
      <w:r w:rsidR="0077416A">
        <w:t xml:space="preserve"> </w:t>
      </w:r>
      <w:r w:rsidRPr="008C4DF0">
        <w:t>Rights,</w:t>
      </w:r>
      <w:r w:rsidR="0077416A">
        <w:t xml:space="preserve"> </w:t>
      </w:r>
      <w:r w:rsidRPr="008C4DF0">
        <w:t>sitting</w:t>
      </w:r>
      <w:r w:rsidR="0077416A">
        <w:t xml:space="preserve"> </w:t>
      </w:r>
      <w:r w:rsidRPr="008C4DF0">
        <w:t>in</w:t>
      </w:r>
      <w:r w:rsidR="0077416A">
        <w:t xml:space="preserve"> </w:t>
      </w:r>
      <w:r w:rsidRPr="008C4DF0">
        <w:t>a</w:t>
      </w:r>
      <w:r w:rsidR="0077416A">
        <w:t xml:space="preserve"> </w:t>
      </w:r>
      <w:r w:rsidRPr="008C4DF0">
        <w:t>single-judge</w:t>
      </w:r>
      <w:r w:rsidR="0077416A">
        <w:t xml:space="preserve"> </w:t>
      </w:r>
      <w:r w:rsidRPr="008C4DF0">
        <w:t>formation,</w:t>
      </w:r>
      <w:r w:rsidR="0077416A">
        <w:t xml:space="preserve"> </w:t>
      </w:r>
      <w:r w:rsidRPr="008C4DF0">
        <w:t>declared</w:t>
      </w:r>
      <w:r w:rsidR="0077416A">
        <w:t xml:space="preserve"> </w:t>
      </w:r>
      <w:r w:rsidRPr="008C4DF0">
        <w:t>the</w:t>
      </w:r>
      <w:r w:rsidR="0077416A">
        <w:t xml:space="preserve"> </w:t>
      </w:r>
      <w:r w:rsidRPr="008C4DF0">
        <w:t>complainants</w:t>
      </w:r>
      <w:r w:rsidR="00E367FE">
        <w:t>’</w:t>
      </w:r>
      <w:r w:rsidR="0077416A">
        <w:t xml:space="preserve"> </w:t>
      </w:r>
      <w:r w:rsidRPr="008C4DF0">
        <w:t>applications</w:t>
      </w:r>
      <w:r w:rsidR="0077416A">
        <w:t xml:space="preserve"> </w:t>
      </w:r>
      <w:r w:rsidRPr="008C4DF0">
        <w:t>inadmissible</w:t>
      </w:r>
      <w:r w:rsidR="0077416A">
        <w:t xml:space="preserve"> </w:t>
      </w:r>
      <w:r w:rsidRPr="008C4DF0">
        <w:t>given</w:t>
      </w:r>
      <w:r w:rsidR="0077416A">
        <w:t xml:space="preserve"> </w:t>
      </w:r>
      <w:r w:rsidRPr="008C4DF0">
        <w:t>that</w:t>
      </w:r>
      <w:r w:rsidR="0077416A">
        <w:t xml:space="preserve"> </w:t>
      </w:r>
      <w:r w:rsidRPr="008C4DF0">
        <w:t>the</w:t>
      </w:r>
      <w:r w:rsidR="0077416A">
        <w:t xml:space="preserve"> </w:t>
      </w:r>
      <w:r w:rsidRPr="008C4DF0">
        <w:t>admissibility</w:t>
      </w:r>
      <w:r w:rsidR="0077416A">
        <w:t xml:space="preserve"> </w:t>
      </w:r>
      <w:r w:rsidRPr="008C4DF0">
        <w:t>criteria</w:t>
      </w:r>
      <w:r w:rsidR="0077416A">
        <w:t xml:space="preserve"> </w:t>
      </w:r>
      <w:r w:rsidRPr="008C4DF0">
        <w:t>set</w:t>
      </w:r>
      <w:r w:rsidR="0077416A">
        <w:t xml:space="preserve"> </w:t>
      </w:r>
      <w:r w:rsidRPr="008C4DF0">
        <w:t>out</w:t>
      </w:r>
      <w:r w:rsidR="0077416A">
        <w:t xml:space="preserve"> </w:t>
      </w:r>
      <w:r w:rsidRPr="008C4DF0">
        <w:t>in</w:t>
      </w:r>
      <w:r w:rsidR="0077416A">
        <w:t xml:space="preserve"> </w:t>
      </w:r>
      <w:r w:rsidRPr="008C4DF0">
        <w:t>articles</w:t>
      </w:r>
      <w:r w:rsidR="0077416A">
        <w:t xml:space="preserve"> </w:t>
      </w:r>
      <w:r w:rsidRPr="008C4DF0">
        <w:t>34</w:t>
      </w:r>
      <w:r w:rsidR="0077416A">
        <w:t xml:space="preserve"> </w:t>
      </w:r>
      <w:r w:rsidRPr="008C4DF0">
        <w:t>and</w:t>
      </w:r>
      <w:r w:rsidR="0077416A">
        <w:t xml:space="preserve"> </w:t>
      </w:r>
      <w:r w:rsidRPr="008C4DF0">
        <w:t>35</w:t>
      </w:r>
      <w:r w:rsidR="0077416A">
        <w:t xml:space="preserve"> </w:t>
      </w:r>
      <w:r w:rsidRPr="008C4DF0">
        <w:t>of</w:t>
      </w:r>
      <w:r w:rsidR="0077416A">
        <w:t xml:space="preserve"> </w:t>
      </w:r>
      <w:r w:rsidRPr="008C4DF0">
        <w:t>the</w:t>
      </w:r>
      <w:r w:rsidR="0077416A">
        <w:t xml:space="preserve"> </w:t>
      </w:r>
      <w:r w:rsidRPr="008C4DF0">
        <w:t>European</w:t>
      </w:r>
      <w:r w:rsidR="0077416A">
        <w:t xml:space="preserve"> </w:t>
      </w:r>
      <w:r w:rsidRPr="008C4DF0">
        <w:t>Convention</w:t>
      </w:r>
      <w:r w:rsidR="0077416A">
        <w:t xml:space="preserve"> </w:t>
      </w:r>
      <w:r w:rsidRPr="008C4DF0">
        <w:t>on</w:t>
      </w:r>
      <w:r w:rsidR="0077416A">
        <w:t xml:space="preserve"> </w:t>
      </w:r>
      <w:r w:rsidRPr="008C4DF0">
        <w:t>Human</w:t>
      </w:r>
      <w:r w:rsidR="0077416A">
        <w:t xml:space="preserve"> </w:t>
      </w:r>
      <w:r w:rsidRPr="008C4DF0">
        <w:t>Rights</w:t>
      </w:r>
      <w:r w:rsidR="0077416A">
        <w:t xml:space="preserve"> </w:t>
      </w:r>
      <w:r w:rsidRPr="008C4DF0">
        <w:t>had</w:t>
      </w:r>
      <w:r w:rsidR="0077416A">
        <w:t xml:space="preserve"> </w:t>
      </w:r>
      <w:r w:rsidRPr="008C4DF0">
        <w:t>not</w:t>
      </w:r>
      <w:r w:rsidR="0077416A">
        <w:t xml:space="preserve"> </w:t>
      </w:r>
      <w:r w:rsidRPr="008C4DF0">
        <w:t>been</w:t>
      </w:r>
      <w:r w:rsidR="0077416A">
        <w:t xml:space="preserve"> </w:t>
      </w:r>
      <w:r w:rsidRPr="008C4DF0">
        <w:t>met,</w:t>
      </w:r>
      <w:r w:rsidR="0077416A">
        <w:t xml:space="preserve"> </w:t>
      </w:r>
      <w:r w:rsidRPr="008C4DF0">
        <w:t>without</w:t>
      </w:r>
      <w:r w:rsidR="0077416A">
        <w:t xml:space="preserve"> </w:t>
      </w:r>
      <w:r w:rsidRPr="008C4DF0">
        <w:t>providing</w:t>
      </w:r>
      <w:r w:rsidR="0077416A">
        <w:t xml:space="preserve"> </w:t>
      </w:r>
      <w:r w:rsidRPr="008C4DF0">
        <w:t>any</w:t>
      </w:r>
      <w:r w:rsidR="0077416A">
        <w:t xml:space="preserve"> </w:t>
      </w:r>
      <w:r w:rsidRPr="008C4DF0">
        <w:t>explanation</w:t>
      </w:r>
      <w:r w:rsidR="0077416A">
        <w:t xml:space="preserve"> </w:t>
      </w:r>
      <w:r w:rsidRPr="008C4DF0">
        <w:t>as</w:t>
      </w:r>
      <w:r w:rsidR="0077416A">
        <w:t xml:space="preserve"> </w:t>
      </w:r>
      <w:r w:rsidRPr="008C4DF0">
        <w:t>to</w:t>
      </w:r>
      <w:r w:rsidR="0077416A">
        <w:t xml:space="preserve"> </w:t>
      </w:r>
      <w:r w:rsidRPr="008C4DF0">
        <w:t>the</w:t>
      </w:r>
      <w:r w:rsidR="0077416A">
        <w:t xml:space="preserve"> </w:t>
      </w:r>
      <w:r w:rsidRPr="008C4DF0">
        <w:t>specific</w:t>
      </w:r>
      <w:r w:rsidR="0077416A">
        <w:t xml:space="preserve"> </w:t>
      </w:r>
      <w:r w:rsidRPr="008C4DF0">
        <w:t>reasons</w:t>
      </w:r>
      <w:r w:rsidR="0077416A">
        <w:t xml:space="preserve"> </w:t>
      </w:r>
      <w:r w:rsidRPr="008C4DF0">
        <w:t>that</w:t>
      </w:r>
      <w:r w:rsidR="0077416A">
        <w:t xml:space="preserve"> </w:t>
      </w:r>
      <w:r w:rsidRPr="008C4DF0">
        <w:t>had</w:t>
      </w:r>
      <w:r w:rsidR="0077416A">
        <w:t xml:space="preserve"> </w:t>
      </w:r>
      <w:r w:rsidRPr="008C4DF0">
        <w:t>led</w:t>
      </w:r>
      <w:r w:rsidR="0077416A">
        <w:t xml:space="preserve"> </w:t>
      </w:r>
      <w:r w:rsidRPr="008C4DF0">
        <w:t>it</w:t>
      </w:r>
      <w:r w:rsidR="0077416A">
        <w:t xml:space="preserve"> </w:t>
      </w:r>
      <w:r w:rsidRPr="008C4DF0">
        <w:t>to</w:t>
      </w:r>
      <w:r w:rsidR="0077416A">
        <w:t xml:space="preserve"> </w:t>
      </w:r>
      <w:r w:rsidRPr="008C4DF0">
        <w:t>reach</w:t>
      </w:r>
      <w:r w:rsidR="0077416A">
        <w:t xml:space="preserve"> </w:t>
      </w:r>
      <w:r w:rsidRPr="008C4DF0">
        <w:t>such</w:t>
      </w:r>
      <w:r w:rsidR="0077416A">
        <w:t xml:space="preserve"> </w:t>
      </w:r>
      <w:r w:rsidRPr="008C4DF0">
        <w:t>a</w:t>
      </w:r>
      <w:r w:rsidR="0077416A">
        <w:t xml:space="preserve"> </w:t>
      </w:r>
      <w:r w:rsidRPr="008C4DF0">
        <w:t>finding.</w:t>
      </w:r>
      <w:r w:rsidR="0077416A">
        <w:t xml:space="preserve"> </w:t>
      </w:r>
      <w:r w:rsidRPr="008C4DF0">
        <w:t>The</w:t>
      </w:r>
      <w:r w:rsidR="0077416A">
        <w:t xml:space="preserve"> </w:t>
      </w:r>
      <w:r w:rsidRPr="008C4DF0">
        <w:t>Court</w:t>
      </w:r>
      <w:r w:rsidR="00E367FE">
        <w:t>’</w:t>
      </w:r>
      <w:r w:rsidRPr="008C4DF0">
        <w:t>s</w:t>
      </w:r>
      <w:r w:rsidR="0077416A">
        <w:t xml:space="preserve"> </w:t>
      </w:r>
      <w:r w:rsidRPr="008C4DF0">
        <w:t>decisions</w:t>
      </w:r>
      <w:r w:rsidR="0077416A">
        <w:t xml:space="preserve"> </w:t>
      </w:r>
      <w:r w:rsidRPr="008C4DF0">
        <w:t>do</w:t>
      </w:r>
      <w:r w:rsidR="0077416A">
        <w:t xml:space="preserve"> </w:t>
      </w:r>
      <w:r w:rsidRPr="008C4DF0">
        <w:t>not</w:t>
      </w:r>
      <w:r w:rsidR="0077416A">
        <w:t xml:space="preserve"> </w:t>
      </w:r>
      <w:r w:rsidRPr="008C4DF0">
        <w:t>allow</w:t>
      </w:r>
      <w:r w:rsidR="0077416A">
        <w:t xml:space="preserve"> </w:t>
      </w:r>
      <w:r w:rsidRPr="008C4DF0">
        <w:t>the</w:t>
      </w:r>
      <w:r w:rsidR="0077416A">
        <w:t xml:space="preserve"> </w:t>
      </w:r>
      <w:r w:rsidRPr="008C4DF0">
        <w:t>Committee</w:t>
      </w:r>
      <w:r w:rsidR="0077416A">
        <w:t xml:space="preserve"> </w:t>
      </w:r>
      <w:r w:rsidRPr="008C4DF0">
        <w:t>to</w:t>
      </w:r>
      <w:r w:rsidR="0077416A">
        <w:t xml:space="preserve"> </w:t>
      </w:r>
      <w:r w:rsidRPr="008C4DF0">
        <w:t>verify</w:t>
      </w:r>
      <w:r w:rsidR="0077416A">
        <w:t xml:space="preserve"> </w:t>
      </w:r>
      <w:r w:rsidRPr="008C4DF0">
        <w:t>the</w:t>
      </w:r>
      <w:r w:rsidR="0077416A">
        <w:t xml:space="preserve"> </w:t>
      </w:r>
      <w:r w:rsidRPr="008C4DF0">
        <w:t>extent</w:t>
      </w:r>
      <w:r w:rsidR="0077416A">
        <w:t xml:space="preserve"> </w:t>
      </w:r>
      <w:r w:rsidRPr="008C4DF0">
        <w:t>to</w:t>
      </w:r>
      <w:r w:rsidR="0077416A">
        <w:t xml:space="preserve"> </w:t>
      </w:r>
      <w:r w:rsidRPr="008C4DF0">
        <w:t>which</w:t>
      </w:r>
      <w:r w:rsidR="0077416A">
        <w:t xml:space="preserve"> </w:t>
      </w:r>
      <w:r w:rsidRPr="008C4DF0">
        <w:t>the</w:t>
      </w:r>
      <w:r w:rsidR="0077416A">
        <w:t xml:space="preserve"> </w:t>
      </w:r>
      <w:r w:rsidRPr="008C4DF0">
        <w:t>Court</w:t>
      </w:r>
      <w:r w:rsidR="0077416A">
        <w:t xml:space="preserve"> </w:t>
      </w:r>
      <w:r w:rsidRPr="008C4DF0">
        <w:t>examined</w:t>
      </w:r>
      <w:r w:rsidR="0077416A">
        <w:t xml:space="preserve"> </w:t>
      </w:r>
      <w:r w:rsidRPr="008C4DF0">
        <w:t>the</w:t>
      </w:r>
      <w:r w:rsidR="0077416A">
        <w:t xml:space="preserve"> </w:t>
      </w:r>
      <w:r w:rsidRPr="008C4DF0">
        <w:t>complainants</w:t>
      </w:r>
      <w:r w:rsidR="00E367FE">
        <w:t>’</w:t>
      </w:r>
      <w:r w:rsidR="0077416A">
        <w:t xml:space="preserve"> </w:t>
      </w:r>
      <w:r w:rsidRPr="008C4DF0">
        <w:t>applications,</w:t>
      </w:r>
      <w:r w:rsidR="0077416A">
        <w:t xml:space="preserve"> </w:t>
      </w:r>
      <w:r w:rsidRPr="008C4DF0">
        <w:t>including</w:t>
      </w:r>
      <w:r w:rsidR="0077416A">
        <w:t xml:space="preserve"> </w:t>
      </w:r>
      <w:r w:rsidRPr="008C4DF0">
        <w:t>whether</w:t>
      </w:r>
      <w:r w:rsidR="0077416A">
        <w:t xml:space="preserve"> </w:t>
      </w:r>
      <w:r w:rsidRPr="008C4DF0">
        <w:t>it</w:t>
      </w:r>
      <w:r w:rsidR="0077416A">
        <w:t xml:space="preserve"> </w:t>
      </w:r>
      <w:r w:rsidRPr="008C4DF0">
        <w:t>conducted</w:t>
      </w:r>
      <w:r w:rsidR="0077416A">
        <w:t xml:space="preserve"> </w:t>
      </w:r>
      <w:r w:rsidRPr="008C4DF0">
        <w:t>a</w:t>
      </w:r>
      <w:r w:rsidR="0077416A">
        <w:t xml:space="preserve"> </w:t>
      </w:r>
      <w:r w:rsidRPr="008C4DF0">
        <w:t>thorough</w:t>
      </w:r>
      <w:r w:rsidR="0077416A">
        <w:t xml:space="preserve"> </w:t>
      </w:r>
      <w:r w:rsidRPr="008C4DF0">
        <w:t>analysis</w:t>
      </w:r>
      <w:r w:rsidR="0077416A">
        <w:t xml:space="preserve"> </w:t>
      </w:r>
      <w:r w:rsidRPr="008C4DF0">
        <w:t>of</w:t>
      </w:r>
      <w:r w:rsidR="0077416A">
        <w:t xml:space="preserve"> </w:t>
      </w:r>
      <w:r w:rsidRPr="008C4DF0">
        <w:t>the</w:t>
      </w:r>
      <w:r w:rsidR="0077416A">
        <w:t xml:space="preserve"> </w:t>
      </w:r>
      <w:r w:rsidRPr="008C4DF0">
        <w:t>elements</w:t>
      </w:r>
      <w:r w:rsidR="0077416A">
        <w:t xml:space="preserve"> </w:t>
      </w:r>
      <w:r w:rsidRPr="008C4DF0">
        <w:t>related</w:t>
      </w:r>
      <w:r w:rsidR="0077416A">
        <w:t xml:space="preserve"> </w:t>
      </w:r>
      <w:r w:rsidRPr="008C4DF0">
        <w:t>to</w:t>
      </w:r>
      <w:r w:rsidR="0077416A">
        <w:t xml:space="preserve"> </w:t>
      </w:r>
      <w:r w:rsidRPr="008C4DF0">
        <w:t>the</w:t>
      </w:r>
      <w:r w:rsidR="0077416A">
        <w:t xml:space="preserve"> </w:t>
      </w:r>
      <w:r w:rsidRPr="008C4DF0">
        <w:t>merits</w:t>
      </w:r>
      <w:r w:rsidR="0077416A">
        <w:t xml:space="preserve"> </w:t>
      </w:r>
      <w:r w:rsidRPr="008C4DF0">
        <w:t>of</w:t>
      </w:r>
      <w:r w:rsidR="0077416A">
        <w:t xml:space="preserve"> </w:t>
      </w:r>
      <w:r w:rsidRPr="008C4DF0">
        <w:t>the</w:t>
      </w:r>
      <w:r w:rsidR="0077416A">
        <w:t xml:space="preserve"> </w:t>
      </w:r>
      <w:r w:rsidRPr="008C4DF0">
        <w:t>case.</w:t>
      </w:r>
      <w:r w:rsidR="0077416A">
        <w:t xml:space="preserve"> </w:t>
      </w:r>
      <w:r w:rsidRPr="008C4DF0">
        <w:t>The</w:t>
      </w:r>
      <w:r w:rsidR="0077416A">
        <w:t xml:space="preserve"> </w:t>
      </w:r>
      <w:r w:rsidRPr="008C4DF0">
        <w:t>Committee</w:t>
      </w:r>
      <w:r w:rsidR="0077416A">
        <w:t xml:space="preserve"> </w:t>
      </w:r>
      <w:r w:rsidRPr="008C4DF0">
        <w:t>therefore</w:t>
      </w:r>
      <w:r w:rsidR="0077416A">
        <w:t xml:space="preserve"> </w:t>
      </w:r>
      <w:r w:rsidRPr="008C4DF0">
        <w:t>considers</w:t>
      </w:r>
      <w:r w:rsidR="0077416A">
        <w:t xml:space="preserve"> </w:t>
      </w:r>
      <w:r w:rsidRPr="008C4DF0">
        <w:t>that</w:t>
      </w:r>
      <w:r w:rsidR="0077416A">
        <w:t xml:space="preserve"> </w:t>
      </w:r>
      <w:r w:rsidRPr="008C4DF0">
        <w:t>it</w:t>
      </w:r>
      <w:r w:rsidR="0077416A">
        <w:t xml:space="preserve"> </w:t>
      </w:r>
      <w:r w:rsidRPr="008C4DF0">
        <w:t>is</w:t>
      </w:r>
      <w:r w:rsidR="0077416A">
        <w:t xml:space="preserve"> </w:t>
      </w:r>
      <w:r w:rsidRPr="008C4DF0">
        <w:t>not</w:t>
      </w:r>
      <w:r w:rsidR="0077416A">
        <w:t xml:space="preserve"> </w:t>
      </w:r>
      <w:r w:rsidRPr="008C4DF0">
        <w:t>precluded</w:t>
      </w:r>
      <w:r w:rsidR="0077416A">
        <w:t xml:space="preserve"> </w:t>
      </w:r>
      <w:r w:rsidRPr="008C4DF0">
        <w:t>by</w:t>
      </w:r>
      <w:r w:rsidR="0077416A">
        <w:t xml:space="preserve"> </w:t>
      </w:r>
      <w:r w:rsidRPr="008C4DF0">
        <w:t>article</w:t>
      </w:r>
      <w:r w:rsidR="0077416A">
        <w:t xml:space="preserve"> </w:t>
      </w:r>
      <w:r w:rsidRPr="008C4DF0">
        <w:t>22</w:t>
      </w:r>
      <w:r w:rsidR="0077416A">
        <w:t xml:space="preserve"> </w:t>
      </w:r>
      <w:r w:rsidRPr="008C4DF0">
        <w:t>(5)</w:t>
      </w:r>
      <w:r w:rsidR="0077416A">
        <w:t xml:space="preserve"> </w:t>
      </w:r>
      <w:r w:rsidRPr="008C4DF0">
        <w:t>(a)</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from</w:t>
      </w:r>
      <w:r w:rsidR="0077416A">
        <w:t xml:space="preserve"> </w:t>
      </w:r>
      <w:r w:rsidRPr="008C4DF0">
        <w:t>examining</w:t>
      </w:r>
      <w:r w:rsidR="0077416A">
        <w:t xml:space="preserve"> </w:t>
      </w:r>
      <w:r w:rsidRPr="008C4DF0">
        <w:t>the</w:t>
      </w:r>
      <w:r w:rsidR="0077416A">
        <w:t xml:space="preserve"> </w:t>
      </w:r>
      <w:r w:rsidRPr="008C4DF0">
        <w:t>communication.</w:t>
      </w:r>
      <w:r w:rsidRPr="00E367FE">
        <w:rPr>
          <w:rStyle w:val="FootnoteReference"/>
        </w:rPr>
        <w:footnoteReference w:id="6"/>
      </w:r>
    </w:p>
    <w:p w14:paraId="67E758D8" w14:textId="2AD26844" w:rsidR="00892D00" w:rsidRPr="008C4DF0" w:rsidRDefault="00892D00" w:rsidP="00892D00">
      <w:pPr>
        <w:pStyle w:val="SingleTxtG"/>
      </w:pPr>
      <w:r w:rsidRPr="008C4DF0">
        <w:t>6.2</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submission</w:t>
      </w:r>
      <w:r w:rsidR="0077416A">
        <w:t xml:space="preserve"> </w:t>
      </w:r>
      <w:r w:rsidRPr="008C4DF0">
        <w:t>that</w:t>
      </w:r>
      <w:r w:rsidR="0077416A">
        <w:t xml:space="preserve"> </w:t>
      </w:r>
      <w:r w:rsidRPr="008C4DF0">
        <w:t>the</w:t>
      </w:r>
      <w:r w:rsidR="0077416A">
        <w:t xml:space="preserve"> </w:t>
      </w:r>
      <w:r w:rsidRPr="008C4DF0">
        <w:t>complaint</w:t>
      </w:r>
      <w:r w:rsidR="0077416A">
        <w:t xml:space="preserve"> </w:t>
      </w:r>
      <w:r w:rsidRPr="008C4DF0">
        <w:t>should</w:t>
      </w:r>
      <w:r w:rsidR="0077416A">
        <w:t xml:space="preserve"> </w:t>
      </w:r>
      <w:r w:rsidRPr="008C4DF0">
        <w:t>be</w:t>
      </w:r>
      <w:r w:rsidR="0077416A">
        <w:t xml:space="preserve"> </w:t>
      </w:r>
      <w:r w:rsidRPr="008C4DF0">
        <w:t>declared</w:t>
      </w:r>
      <w:r w:rsidR="0077416A">
        <w:t xml:space="preserve"> </w:t>
      </w:r>
      <w:r w:rsidRPr="008C4DF0">
        <w:t>inadmissible</w:t>
      </w:r>
      <w:r w:rsidR="0077416A">
        <w:t xml:space="preserve"> </w:t>
      </w:r>
      <w:r w:rsidRPr="008C4DF0">
        <w:t>for</w:t>
      </w:r>
      <w:r w:rsidR="0077416A">
        <w:t xml:space="preserve"> </w:t>
      </w:r>
      <w:r w:rsidRPr="008C4DF0">
        <w:t>failure</w:t>
      </w:r>
      <w:r w:rsidR="0077416A">
        <w:t xml:space="preserve"> </w:t>
      </w:r>
      <w:r w:rsidRPr="008C4DF0">
        <w:t>to</w:t>
      </w:r>
      <w:r w:rsidR="0077416A">
        <w:t xml:space="preserve"> </w:t>
      </w:r>
      <w:r w:rsidRPr="008C4DF0">
        <w:t>exhaust</w:t>
      </w:r>
      <w:r w:rsidR="0077416A">
        <w:t xml:space="preserve"> </w:t>
      </w:r>
      <w:r w:rsidRPr="008C4DF0">
        <w:t>domestic</w:t>
      </w:r>
      <w:r w:rsidR="0077416A">
        <w:t xml:space="preserve"> </w:t>
      </w:r>
      <w:r w:rsidRPr="008C4DF0">
        <w:t>remedies,</w:t>
      </w:r>
      <w:r w:rsidR="0077416A">
        <w:t xml:space="preserve"> </w:t>
      </w:r>
      <w:r w:rsidRPr="008C4DF0">
        <w:t>because</w:t>
      </w:r>
      <w:r w:rsidR="0077416A">
        <w:t xml:space="preserve"> </w:t>
      </w:r>
      <w:r w:rsidRPr="008C4DF0">
        <w:t>Mr.</w:t>
      </w:r>
      <w:r w:rsidR="0077416A">
        <w:t xml:space="preserve"> </w:t>
      </w:r>
      <w:proofErr w:type="spellStart"/>
      <w:r w:rsidRPr="008C4DF0">
        <w:t>Cubrilov</w:t>
      </w:r>
      <w:proofErr w:type="spellEnd"/>
      <w:r w:rsidR="0077416A">
        <w:t xml:space="preserve"> </w:t>
      </w:r>
      <w:r w:rsidRPr="008C4DF0">
        <w:t>failed</w:t>
      </w:r>
      <w:r w:rsidR="0077416A">
        <w:t xml:space="preserve"> </w:t>
      </w:r>
      <w:r w:rsidRPr="008C4DF0">
        <w:t>to</w:t>
      </w:r>
      <w:r w:rsidR="0077416A">
        <w:t xml:space="preserve"> </w:t>
      </w:r>
      <w:r w:rsidRPr="008C4DF0">
        <w:t>request</w:t>
      </w:r>
      <w:r w:rsidR="0077416A">
        <w:t xml:space="preserve"> </w:t>
      </w:r>
      <w:r w:rsidRPr="008C4DF0">
        <w:t>an</w:t>
      </w:r>
      <w:r w:rsidR="0077416A">
        <w:t xml:space="preserve"> </w:t>
      </w:r>
      <w:r w:rsidRPr="008C4DF0">
        <w:t>investigation</w:t>
      </w:r>
      <w:r w:rsidR="0077416A">
        <w:t xml:space="preserve"> </w:t>
      </w:r>
      <w:r w:rsidRPr="008C4DF0">
        <w:t>into</w:t>
      </w:r>
      <w:r w:rsidR="0077416A">
        <w:t xml:space="preserve"> </w:t>
      </w:r>
      <w:r w:rsidRPr="008C4DF0">
        <w:t>the</w:t>
      </w:r>
      <w:r w:rsidR="0077416A">
        <w:t xml:space="preserve"> </w:t>
      </w:r>
      <w:r w:rsidRPr="008C4DF0">
        <w:t>treatment</w:t>
      </w:r>
      <w:r w:rsidR="0077416A">
        <w:t xml:space="preserve"> </w:t>
      </w:r>
      <w:r w:rsidRPr="008C4DF0">
        <w:t>inflicted</w:t>
      </w:r>
      <w:r w:rsidR="0077416A">
        <w:t xml:space="preserve"> </w:t>
      </w:r>
      <w:r w:rsidRPr="008C4DF0">
        <w:t>on</w:t>
      </w:r>
      <w:r w:rsidR="0077416A">
        <w:t xml:space="preserve"> </w:t>
      </w:r>
      <w:r w:rsidRPr="008C4DF0">
        <w:t>him,</w:t>
      </w:r>
      <w:r w:rsidR="0077416A">
        <w:t xml:space="preserve"> </w:t>
      </w:r>
      <w:r w:rsidRPr="008C4DF0">
        <w:t>pursuant</w:t>
      </w:r>
      <w:r w:rsidR="0077416A">
        <w:t xml:space="preserve"> </w:t>
      </w:r>
      <w:r w:rsidRPr="008C4DF0">
        <w:t>to</w:t>
      </w:r>
      <w:r w:rsidR="0077416A">
        <w:t xml:space="preserve"> </w:t>
      </w:r>
      <w:r w:rsidRPr="008C4DF0">
        <w:t>article</w:t>
      </w:r>
      <w:r w:rsidR="0077416A">
        <w:t xml:space="preserve"> </w:t>
      </w:r>
      <w:r w:rsidRPr="008C4DF0">
        <w:t>17</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Procedure</w:t>
      </w:r>
      <w:r w:rsidR="0077416A">
        <w:t xml:space="preserve"> </w:t>
      </w:r>
      <w:r w:rsidRPr="008C4DF0">
        <w:t>Code.</w:t>
      </w:r>
      <w:r w:rsidR="0077416A">
        <w:t xml:space="preserve"> </w:t>
      </w:r>
      <w:r w:rsidRPr="008C4DF0">
        <w:t>The</w:t>
      </w:r>
      <w:r w:rsidR="0077416A">
        <w:t xml:space="preserve"> </w:t>
      </w:r>
      <w:r w:rsidRPr="008C4DF0">
        <w:t>Committee</w:t>
      </w:r>
      <w:r w:rsidR="0077416A">
        <w:t xml:space="preserve"> </w:t>
      </w:r>
      <w:r w:rsidRPr="008C4DF0">
        <w:t>observes,</w:t>
      </w:r>
      <w:r w:rsidR="0077416A">
        <w:t xml:space="preserve"> </w:t>
      </w:r>
      <w:r w:rsidRPr="008C4DF0">
        <w:t>however,</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not</w:t>
      </w:r>
      <w:r w:rsidR="0077416A">
        <w:t xml:space="preserve"> </w:t>
      </w:r>
      <w:r w:rsidRPr="008C4DF0">
        <w:t>explained</w:t>
      </w:r>
      <w:r w:rsidR="0077416A">
        <w:t xml:space="preserve"> </w:t>
      </w:r>
      <w:r w:rsidRPr="008C4DF0">
        <w:t>how</w:t>
      </w:r>
      <w:r w:rsidR="0077416A">
        <w:t xml:space="preserve"> </w:t>
      </w:r>
      <w:r w:rsidRPr="008C4DF0">
        <w:t>Mr.</w:t>
      </w:r>
      <w:r w:rsidR="0077416A">
        <w:t xml:space="preserve"> </w:t>
      </w:r>
      <w:proofErr w:type="spellStart"/>
      <w:r w:rsidRPr="008C4DF0">
        <w:t>Cubrilov</w:t>
      </w:r>
      <w:proofErr w:type="spellEnd"/>
      <w:r w:rsidR="0077416A">
        <w:t xml:space="preserve"> </w:t>
      </w:r>
      <w:r w:rsidRPr="008C4DF0">
        <w:t>could</w:t>
      </w:r>
      <w:r w:rsidR="0077416A">
        <w:t xml:space="preserve"> </w:t>
      </w:r>
      <w:r w:rsidRPr="008C4DF0">
        <w:t>have</w:t>
      </w:r>
      <w:r w:rsidR="0077416A">
        <w:t xml:space="preserve"> </w:t>
      </w:r>
      <w:r w:rsidRPr="008C4DF0">
        <w:t>requested</w:t>
      </w:r>
      <w:r w:rsidR="0077416A">
        <w:t xml:space="preserve"> </w:t>
      </w:r>
      <w:r w:rsidRPr="008C4DF0">
        <w:t>in</w:t>
      </w:r>
      <w:r w:rsidR="0077416A">
        <w:t xml:space="preserve"> </w:t>
      </w:r>
      <w:r w:rsidRPr="008C4DF0">
        <w:t>practice</w:t>
      </w:r>
      <w:r w:rsidR="0077416A">
        <w:t xml:space="preserve"> </w:t>
      </w:r>
      <w:r w:rsidRPr="008C4DF0">
        <w:t>an</w:t>
      </w:r>
      <w:r w:rsidR="0077416A">
        <w:t xml:space="preserve"> </w:t>
      </w:r>
      <w:r w:rsidRPr="008C4DF0">
        <w:t>investigation</w:t>
      </w:r>
      <w:r w:rsidR="0077416A">
        <w:t xml:space="preserve"> </w:t>
      </w:r>
      <w:r w:rsidRPr="008C4DF0">
        <w:t>into</w:t>
      </w:r>
      <w:r w:rsidR="0077416A">
        <w:t xml:space="preserve"> </w:t>
      </w:r>
      <w:r w:rsidRPr="008C4DF0">
        <w:t>his</w:t>
      </w:r>
      <w:r w:rsidR="0077416A">
        <w:t xml:space="preserve"> </w:t>
      </w:r>
      <w:r w:rsidRPr="008C4DF0">
        <w:t>torture,</w:t>
      </w:r>
      <w:r w:rsidR="0077416A">
        <w:t xml:space="preserve"> </w:t>
      </w:r>
      <w:r w:rsidRPr="008C4DF0">
        <w:t>pursuant</w:t>
      </w:r>
      <w:r w:rsidR="0077416A">
        <w:t xml:space="preserve"> </w:t>
      </w:r>
      <w:r w:rsidRPr="008C4DF0">
        <w:t>to</w:t>
      </w:r>
      <w:r w:rsidR="0077416A">
        <w:t xml:space="preserve"> </w:t>
      </w:r>
      <w:r w:rsidRPr="008C4DF0">
        <w:t>article</w:t>
      </w:r>
      <w:r w:rsidR="0077416A">
        <w:t xml:space="preserve"> </w:t>
      </w:r>
      <w:r w:rsidRPr="008C4DF0">
        <w:t>17</w:t>
      </w:r>
      <w:r w:rsidR="0077416A">
        <w:t xml:space="preserve"> </w:t>
      </w:r>
      <w:r w:rsidRPr="008C4DF0">
        <w:t>(3)</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Procedure</w:t>
      </w:r>
      <w:r w:rsidR="0077416A">
        <w:t xml:space="preserve"> </w:t>
      </w:r>
      <w:r w:rsidRPr="008C4DF0">
        <w:t>Code,</w:t>
      </w:r>
      <w:r w:rsidR="0077416A">
        <w:t xml:space="preserve"> </w:t>
      </w:r>
      <w:r w:rsidRPr="008C4DF0">
        <w:t>while</w:t>
      </w:r>
      <w:r w:rsidR="0077416A">
        <w:t xml:space="preserve"> </w:t>
      </w:r>
      <w:r w:rsidRPr="008C4DF0">
        <w:t>he</w:t>
      </w:r>
      <w:r w:rsidR="0077416A">
        <w:t xml:space="preserve"> </w:t>
      </w:r>
      <w:r w:rsidRPr="008C4DF0">
        <w:t>was</w:t>
      </w:r>
      <w:r w:rsidR="0077416A">
        <w:t xml:space="preserve"> </w:t>
      </w:r>
      <w:r w:rsidRPr="008C4DF0">
        <w:t>being</w:t>
      </w:r>
      <w:r w:rsidR="0077416A">
        <w:t xml:space="preserve"> </w:t>
      </w:r>
      <w:r w:rsidRPr="008C4DF0">
        <w:t>detained</w:t>
      </w:r>
      <w:r w:rsidR="0077416A">
        <w:t xml:space="preserve"> </w:t>
      </w:r>
      <w:r w:rsidRPr="008C4DF0">
        <w:t>and</w:t>
      </w:r>
      <w:r w:rsidR="0077416A">
        <w:t xml:space="preserve"> </w:t>
      </w:r>
      <w:r w:rsidRPr="008C4DF0">
        <w:t>in</w:t>
      </w:r>
      <w:r w:rsidR="0077416A">
        <w:t xml:space="preserve"> </w:t>
      </w:r>
      <w:r w:rsidRPr="008C4DF0">
        <w:t>the</w:t>
      </w:r>
      <w:r w:rsidR="0077416A">
        <w:t xml:space="preserve"> </w:t>
      </w:r>
      <w:r w:rsidRPr="008C4DF0">
        <w:t>light</w:t>
      </w:r>
      <w:r w:rsidR="0077416A">
        <w:t xml:space="preserve"> </w:t>
      </w:r>
      <w:r w:rsidRPr="008C4DF0">
        <w:t>of</w:t>
      </w:r>
      <w:r w:rsidR="0077416A">
        <w:t xml:space="preserve"> </w:t>
      </w:r>
      <w:r w:rsidRPr="008C4DF0">
        <w:t>his</w:t>
      </w:r>
      <w:r w:rsidR="0077416A">
        <w:t xml:space="preserve"> </w:t>
      </w:r>
      <w:r w:rsidRPr="008C4DF0">
        <w:t>later</w:t>
      </w:r>
      <w:r w:rsidR="0077416A">
        <w:t xml:space="preserve"> </w:t>
      </w:r>
      <w:r w:rsidRPr="008C4DF0">
        <w:t>death</w:t>
      </w:r>
      <w:r w:rsidR="0077416A">
        <w:t xml:space="preserve"> </w:t>
      </w:r>
      <w:r w:rsidRPr="008C4DF0">
        <w:t>in</w:t>
      </w:r>
      <w:r w:rsidR="0077416A">
        <w:t xml:space="preserve"> </w:t>
      </w:r>
      <w:r w:rsidRPr="008C4DF0">
        <w:t>custody.</w:t>
      </w:r>
      <w:r w:rsidR="0077416A">
        <w:t xml:space="preserve"> </w:t>
      </w:r>
      <w:r w:rsidRPr="008C4DF0">
        <w:t>The</w:t>
      </w:r>
      <w:r w:rsidR="0077416A">
        <w:t xml:space="preserve"> </w:t>
      </w:r>
      <w:r w:rsidRPr="008C4DF0">
        <w:t>Committee</w:t>
      </w:r>
      <w:r w:rsidR="0077416A">
        <w:t xml:space="preserve"> </w:t>
      </w:r>
      <w:r w:rsidRPr="008C4DF0">
        <w:t>recalls</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obligation</w:t>
      </w:r>
      <w:r w:rsidR="0077416A">
        <w:t xml:space="preserve"> </w:t>
      </w:r>
      <w:r w:rsidRPr="008C4DF0">
        <w:t>under</w:t>
      </w:r>
      <w:r w:rsidR="0077416A">
        <w:t xml:space="preserve"> </w:t>
      </w:r>
      <w:r w:rsidRPr="008C4DF0">
        <w:t>article</w:t>
      </w:r>
      <w:r w:rsidR="0077416A">
        <w:t xml:space="preserve"> </w:t>
      </w:r>
      <w:r w:rsidRPr="008C4DF0">
        <w:t>12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to</w:t>
      </w:r>
      <w:r w:rsidR="0077416A">
        <w:t xml:space="preserve"> </w:t>
      </w:r>
      <w:r w:rsidRPr="008C4DF0">
        <w:t>ensure</w:t>
      </w:r>
      <w:r w:rsidR="0077416A">
        <w:t xml:space="preserve"> </w:t>
      </w:r>
      <w:r w:rsidRPr="008C4DF0">
        <w:t>that</w:t>
      </w:r>
      <w:r w:rsidR="0077416A">
        <w:t xml:space="preserve"> </w:t>
      </w:r>
      <w:r w:rsidRPr="008C4DF0">
        <w:t>its</w:t>
      </w:r>
      <w:r w:rsidR="0077416A">
        <w:t xml:space="preserve"> </w:t>
      </w:r>
      <w:r w:rsidRPr="008C4DF0">
        <w:t>competent</w:t>
      </w:r>
      <w:r w:rsidR="0077416A">
        <w:t xml:space="preserve"> </w:t>
      </w:r>
      <w:r w:rsidRPr="008C4DF0">
        <w:t>authorities</w:t>
      </w:r>
      <w:r w:rsidR="0077416A">
        <w:t xml:space="preserve"> </w:t>
      </w:r>
      <w:r w:rsidRPr="008C4DF0">
        <w:t>proceed</w:t>
      </w:r>
      <w:r w:rsidR="0077416A">
        <w:t xml:space="preserve"> </w:t>
      </w:r>
      <w:r w:rsidRPr="008C4DF0">
        <w:t>ex</w:t>
      </w:r>
      <w:r w:rsidR="0077416A">
        <w:t xml:space="preserve"> </w:t>
      </w:r>
      <w:r w:rsidRPr="008C4DF0">
        <w:t>officio</w:t>
      </w:r>
      <w:r w:rsidR="0077416A">
        <w:t xml:space="preserve"> </w:t>
      </w:r>
      <w:r w:rsidRPr="008C4DF0">
        <w:t>to</w:t>
      </w:r>
      <w:r w:rsidR="0077416A">
        <w:t xml:space="preserve"> </w:t>
      </w:r>
      <w:r w:rsidRPr="008C4DF0">
        <w:t>a</w:t>
      </w:r>
      <w:r w:rsidR="0077416A">
        <w:t xml:space="preserve"> </w:t>
      </w:r>
      <w:r w:rsidRPr="008C4DF0">
        <w:t>prompt</w:t>
      </w:r>
      <w:r w:rsidR="0077416A">
        <w:t xml:space="preserve"> </w:t>
      </w:r>
      <w:r w:rsidRPr="008C4DF0">
        <w:t>and</w:t>
      </w:r>
      <w:r w:rsidR="0077416A">
        <w:t xml:space="preserve"> </w:t>
      </w:r>
      <w:r w:rsidRPr="008C4DF0">
        <w:t>impartial</w:t>
      </w:r>
      <w:r w:rsidR="0077416A">
        <w:t xml:space="preserve"> </w:t>
      </w:r>
      <w:r w:rsidRPr="008C4DF0">
        <w:t>investigation</w:t>
      </w:r>
      <w:r w:rsidR="0077416A">
        <w:t xml:space="preserve"> </w:t>
      </w:r>
      <w:r w:rsidRPr="008C4DF0">
        <w:t>wherever</w:t>
      </w:r>
      <w:r w:rsidR="0077416A">
        <w:t xml:space="preserve"> </w:t>
      </w:r>
      <w:r w:rsidRPr="008C4DF0">
        <w:t>there</w:t>
      </w:r>
      <w:r w:rsidR="0077416A">
        <w:t xml:space="preserve"> </w:t>
      </w:r>
      <w:r w:rsidRPr="008C4DF0">
        <w:t>is</w:t>
      </w:r>
      <w:r w:rsidR="0077416A">
        <w:t xml:space="preserve"> </w:t>
      </w:r>
      <w:r w:rsidRPr="008C4DF0">
        <w:t>reasonable</w:t>
      </w:r>
      <w:r w:rsidR="0077416A">
        <w:t xml:space="preserve"> </w:t>
      </w:r>
      <w:r w:rsidRPr="008C4DF0">
        <w:t>ground</w:t>
      </w:r>
      <w:r w:rsidR="0077416A">
        <w:t xml:space="preserve"> </w:t>
      </w:r>
      <w:r w:rsidRPr="008C4DF0">
        <w:t>to</w:t>
      </w:r>
      <w:r w:rsidR="0077416A">
        <w:t xml:space="preserve"> </w:t>
      </w:r>
      <w:r w:rsidRPr="008C4DF0">
        <w:t>believe</w:t>
      </w:r>
      <w:r w:rsidR="0077416A">
        <w:t xml:space="preserve"> </w:t>
      </w:r>
      <w:r w:rsidRPr="008C4DF0">
        <w:t>that</w:t>
      </w:r>
      <w:r w:rsidR="0077416A">
        <w:t xml:space="preserve"> </w:t>
      </w:r>
      <w:r w:rsidRPr="008C4DF0">
        <w:t>an</w:t>
      </w:r>
      <w:r w:rsidR="0077416A">
        <w:t xml:space="preserve"> </w:t>
      </w:r>
      <w:r w:rsidRPr="008C4DF0">
        <w:t>act</w:t>
      </w:r>
      <w:r w:rsidR="0077416A">
        <w:t xml:space="preserve"> </w:t>
      </w:r>
      <w:r w:rsidRPr="008C4DF0">
        <w:t>of</w:t>
      </w:r>
      <w:r w:rsidR="0077416A">
        <w:t xml:space="preserve"> </w:t>
      </w:r>
      <w:r w:rsidRPr="008C4DF0">
        <w:t>torture</w:t>
      </w:r>
      <w:r w:rsidR="0077416A">
        <w:t xml:space="preserve"> </w:t>
      </w:r>
      <w:r w:rsidRPr="008C4DF0">
        <w:t>has</w:t>
      </w:r>
      <w:r w:rsidR="0077416A">
        <w:t xml:space="preserve"> </w:t>
      </w:r>
      <w:r w:rsidRPr="008C4DF0">
        <w:t>been</w:t>
      </w:r>
      <w:r w:rsidR="0077416A">
        <w:t xml:space="preserve"> </w:t>
      </w:r>
      <w:r w:rsidRPr="008C4DF0">
        <w:t>committed.</w:t>
      </w:r>
      <w:r w:rsidRPr="00E367FE">
        <w:rPr>
          <w:rStyle w:val="FootnoteReference"/>
        </w:rPr>
        <w:footnoteReference w:id="7"/>
      </w:r>
      <w:r w:rsidR="0077416A">
        <w:t xml:space="preserve"> </w:t>
      </w:r>
      <w:r w:rsidRPr="008C4DF0">
        <w:t>Given</w:t>
      </w:r>
      <w:r w:rsidR="0077416A">
        <w:t xml:space="preserve"> </w:t>
      </w:r>
      <w:r w:rsidRPr="008C4DF0">
        <w:t>the</w:t>
      </w:r>
      <w:r w:rsidR="0077416A">
        <w:t xml:space="preserve"> </w:t>
      </w:r>
      <w:r w:rsidRPr="008C4DF0">
        <w:t>circumstances,</w:t>
      </w:r>
      <w:r w:rsidR="0077416A">
        <w:t xml:space="preserve"> </w:t>
      </w:r>
      <w:r w:rsidRPr="008C4DF0">
        <w:t>the</w:t>
      </w:r>
      <w:r w:rsidR="0077416A">
        <w:t xml:space="preserve"> </w:t>
      </w:r>
      <w:r w:rsidRPr="008C4DF0">
        <w:t>Committee</w:t>
      </w:r>
      <w:r w:rsidR="0077416A">
        <w:t xml:space="preserve"> </w:t>
      </w:r>
      <w:r w:rsidRPr="008C4DF0">
        <w:t>finds</w:t>
      </w:r>
      <w:r w:rsidR="0077416A">
        <w:t xml:space="preserve"> </w:t>
      </w:r>
      <w:r w:rsidRPr="008C4DF0">
        <w:t>an</w:t>
      </w:r>
      <w:r w:rsidR="0077416A">
        <w:t xml:space="preserve"> </w:t>
      </w:r>
      <w:r w:rsidRPr="008C4DF0">
        <w:t>insufficient</w:t>
      </w:r>
      <w:r w:rsidR="0077416A">
        <w:t xml:space="preserve"> </w:t>
      </w:r>
      <w:r w:rsidRPr="008C4DF0">
        <w:t>basis</w:t>
      </w:r>
      <w:r w:rsidR="0077416A">
        <w:t xml:space="preserve"> </w:t>
      </w:r>
      <w:r w:rsidRPr="008C4DF0">
        <w:t>for</w:t>
      </w:r>
      <w:r w:rsidR="0077416A">
        <w:t xml:space="preserve"> </w:t>
      </w:r>
      <w:r w:rsidRPr="008C4DF0">
        <w:t>concluding</w:t>
      </w:r>
      <w:r w:rsidR="0077416A">
        <w:t xml:space="preserve"> </w:t>
      </w:r>
      <w:r w:rsidRPr="008C4DF0">
        <w:t>that</w:t>
      </w:r>
      <w:r w:rsidR="0077416A">
        <w:t xml:space="preserve"> </w:t>
      </w:r>
      <w:r w:rsidRPr="008C4DF0">
        <w:t>such</w:t>
      </w:r>
      <w:r w:rsidR="0077416A">
        <w:t xml:space="preserve"> </w:t>
      </w:r>
      <w:r w:rsidRPr="008C4DF0">
        <w:t>remedy</w:t>
      </w:r>
      <w:r w:rsidR="0077416A">
        <w:t xml:space="preserve"> </w:t>
      </w:r>
      <w:r w:rsidRPr="008C4DF0">
        <w:t>was</w:t>
      </w:r>
      <w:r w:rsidR="0077416A">
        <w:t xml:space="preserve"> </w:t>
      </w:r>
      <w:r w:rsidRPr="008C4DF0">
        <w:t>in</w:t>
      </w:r>
      <w:r w:rsidR="0077416A">
        <w:t xml:space="preserve"> </w:t>
      </w:r>
      <w:r w:rsidRPr="008C4DF0">
        <w:t>fact</w:t>
      </w:r>
      <w:r w:rsidR="0077416A">
        <w:t xml:space="preserve"> </w:t>
      </w:r>
      <w:r w:rsidRPr="008C4DF0">
        <w:t>available</w:t>
      </w:r>
      <w:r w:rsidR="0077416A">
        <w:t xml:space="preserve"> </w:t>
      </w:r>
      <w:r w:rsidRPr="008C4DF0">
        <w:t>to</w:t>
      </w:r>
      <w:r w:rsidR="0077416A">
        <w:t xml:space="preserve"> </w:t>
      </w:r>
      <w:r w:rsidRPr="008C4DF0">
        <w:t>Mr.</w:t>
      </w:r>
      <w:r w:rsidR="0077416A">
        <w:t xml:space="preserve"> </w:t>
      </w:r>
      <w:proofErr w:type="spellStart"/>
      <w:r w:rsidRPr="008C4DF0">
        <w:t>Cubrilov</w:t>
      </w:r>
      <w:proofErr w:type="spellEnd"/>
      <w:r w:rsidR="0077416A">
        <w:t xml:space="preserve"> </w:t>
      </w:r>
      <w:r w:rsidRPr="008C4DF0">
        <w:t>during</w:t>
      </w:r>
      <w:r w:rsidR="0077416A">
        <w:t xml:space="preserve"> </w:t>
      </w:r>
      <w:r w:rsidRPr="008C4DF0">
        <w:t>or</w:t>
      </w:r>
      <w:r w:rsidR="0077416A">
        <w:t xml:space="preserve"> </w:t>
      </w:r>
      <w:r w:rsidRPr="008C4DF0">
        <w:t>following</w:t>
      </w:r>
      <w:r w:rsidR="0077416A">
        <w:t xml:space="preserve"> </w:t>
      </w:r>
      <w:r w:rsidRPr="008C4DF0">
        <w:t>his</w:t>
      </w:r>
      <w:r w:rsidR="0077416A">
        <w:t xml:space="preserve"> </w:t>
      </w:r>
      <w:r w:rsidRPr="008C4DF0">
        <w:t>arrest.</w:t>
      </w:r>
      <w:r w:rsidR="0077416A">
        <w:t xml:space="preserve"> </w:t>
      </w:r>
      <w:r w:rsidRPr="008C4DF0">
        <w:t>The</w:t>
      </w:r>
      <w:r w:rsidR="0077416A">
        <w:t xml:space="preserve"> </w:t>
      </w:r>
      <w:r w:rsidRPr="008C4DF0">
        <w:t>Committee</w:t>
      </w:r>
      <w:r w:rsidR="0077416A">
        <w:t xml:space="preserve"> </w:t>
      </w:r>
      <w:r w:rsidRPr="008C4DF0">
        <w:t>therefore</w:t>
      </w:r>
      <w:r w:rsidR="0077416A">
        <w:t xml:space="preserve"> </w:t>
      </w:r>
      <w:r w:rsidRPr="008C4DF0">
        <w:t>concludes</w:t>
      </w:r>
      <w:r w:rsidR="0077416A">
        <w:t xml:space="preserve"> </w:t>
      </w:r>
      <w:r w:rsidRPr="008C4DF0">
        <w:t>that</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having</w:t>
      </w:r>
      <w:r w:rsidR="0077416A">
        <w:t xml:space="preserve"> </w:t>
      </w:r>
      <w:r w:rsidRPr="008C4DF0">
        <w:t>not</w:t>
      </w:r>
      <w:r w:rsidR="0077416A">
        <w:t xml:space="preserve"> </w:t>
      </w:r>
      <w:r w:rsidRPr="008C4DF0">
        <w:t>used</w:t>
      </w:r>
      <w:r w:rsidR="0077416A">
        <w:t xml:space="preserve"> </w:t>
      </w:r>
      <w:r w:rsidRPr="008C4DF0">
        <w:t>article</w:t>
      </w:r>
      <w:r w:rsidR="0077416A">
        <w:t xml:space="preserve"> </w:t>
      </w:r>
      <w:r w:rsidRPr="008C4DF0">
        <w:t>17</w:t>
      </w:r>
      <w:r w:rsidR="0077416A">
        <w:t xml:space="preserve"> </w:t>
      </w:r>
      <w:r w:rsidRPr="008C4DF0">
        <w:t>(3)</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Procedure</w:t>
      </w:r>
      <w:r w:rsidR="0077416A">
        <w:t xml:space="preserve"> </w:t>
      </w:r>
      <w:r w:rsidRPr="008C4DF0">
        <w:t>Code</w:t>
      </w:r>
      <w:r w:rsidR="0077416A">
        <w:t xml:space="preserve"> </w:t>
      </w:r>
      <w:r w:rsidRPr="008C4DF0">
        <w:t>does</w:t>
      </w:r>
      <w:r w:rsidR="0077416A">
        <w:t xml:space="preserve"> </w:t>
      </w:r>
      <w:r w:rsidRPr="008C4DF0">
        <w:t>not</w:t>
      </w:r>
      <w:r w:rsidR="0077416A">
        <w:t xml:space="preserve"> </w:t>
      </w:r>
      <w:r w:rsidRPr="008C4DF0">
        <w:t>preclude</w:t>
      </w:r>
      <w:r w:rsidR="0077416A">
        <w:t xml:space="preserve"> </w:t>
      </w:r>
      <w:r w:rsidRPr="008C4DF0">
        <w:t>the</w:t>
      </w:r>
      <w:r w:rsidR="0077416A">
        <w:t xml:space="preserve"> </w:t>
      </w:r>
      <w:r w:rsidRPr="008C4DF0">
        <w:t>Committee</w:t>
      </w:r>
      <w:r w:rsidR="0077416A">
        <w:t xml:space="preserve"> </w:t>
      </w:r>
      <w:r w:rsidRPr="008C4DF0">
        <w:t>from</w:t>
      </w:r>
      <w:r w:rsidR="0077416A">
        <w:t xml:space="preserve"> </w:t>
      </w:r>
      <w:r w:rsidRPr="008C4DF0">
        <w:t>examining</w:t>
      </w:r>
      <w:r w:rsidR="0077416A">
        <w:t xml:space="preserve"> </w:t>
      </w:r>
      <w:r w:rsidRPr="008C4DF0">
        <w:t>the</w:t>
      </w:r>
      <w:r w:rsidR="0077416A">
        <w:t xml:space="preserve"> </w:t>
      </w:r>
      <w:r w:rsidRPr="008C4DF0">
        <w:t>complaint.</w:t>
      </w:r>
      <w:r w:rsidR="0077416A">
        <w:t xml:space="preserve"> </w:t>
      </w:r>
      <w:r w:rsidRPr="008C4DF0">
        <w:t>Given</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not</w:t>
      </w:r>
      <w:r w:rsidR="0077416A">
        <w:t xml:space="preserve"> </w:t>
      </w:r>
      <w:r w:rsidRPr="008C4DF0">
        <w:t>presented</w:t>
      </w:r>
      <w:r w:rsidR="0077416A">
        <w:t xml:space="preserve"> </w:t>
      </w:r>
      <w:r w:rsidRPr="008C4DF0">
        <w:t>any</w:t>
      </w:r>
      <w:r w:rsidR="0077416A">
        <w:t xml:space="preserve"> </w:t>
      </w:r>
      <w:r w:rsidRPr="008C4DF0">
        <w:t>other</w:t>
      </w:r>
      <w:r w:rsidR="0077416A">
        <w:t xml:space="preserve"> </w:t>
      </w:r>
      <w:r w:rsidRPr="008C4DF0">
        <w:t>remedies</w:t>
      </w:r>
      <w:r w:rsidR="0077416A">
        <w:t xml:space="preserve"> </w:t>
      </w:r>
      <w:r w:rsidRPr="008C4DF0">
        <w:t>that</w:t>
      </w:r>
      <w:r w:rsidR="0077416A">
        <w:t xml:space="preserve"> </w:t>
      </w:r>
      <w:r w:rsidRPr="008C4DF0">
        <w:t>may</w:t>
      </w:r>
      <w:r w:rsidR="0077416A">
        <w:t xml:space="preserve"> </w:t>
      </w:r>
      <w:r w:rsidRPr="008C4DF0">
        <w:t>have</w:t>
      </w:r>
      <w:r w:rsidR="0077416A">
        <w:t xml:space="preserve"> </w:t>
      </w:r>
      <w:r w:rsidRPr="008C4DF0">
        <w:t>been</w:t>
      </w:r>
      <w:r w:rsidR="0077416A">
        <w:t xml:space="preserve"> </w:t>
      </w:r>
      <w:r w:rsidRPr="008C4DF0">
        <w:t>accessible</w:t>
      </w:r>
      <w:r w:rsidR="0077416A">
        <w:t xml:space="preserve"> </w:t>
      </w:r>
      <w:r w:rsidRPr="008C4DF0">
        <w:t>and</w:t>
      </w:r>
      <w:r w:rsidR="0077416A">
        <w:t xml:space="preserve"> </w:t>
      </w:r>
      <w:r w:rsidRPr="008C4DF0">
        <w:t>effective</w:t>
      </w:r>
      <w:r w:rsidR="0077416A">
        <w:t xml:space="preserve"> </w:t>
      </w:r>
      <w:r w:rsidRPr="008C4DF0">
        <w:t>that</w:t>
      </w:r>
      <w:r w:rsidR="0077416A">
        <w:t xml:space="preserve"> </w:t>
      </w:r>
      <w:r w:rsidRPr="008C4DF0">
        <w:t>the</w:t>
      </w:r>
      <w:r w:rsidR="0077416A">
        <w:t xml:space="preserve"> </w:t>
      </w:r>
      <w:r w:rsidRPr="008C4DF0">
        <w:t>authors</w:t>
      </w:r>
      <w:r w:rsidR="0077416A">
        <w:t xml:space="preserve"> </w:t>
      </w:r>
      <w:r w:rsidRPr="008C4DF0">
        <w:t>would</w:t>
      </w:r>
      <w:r w:rsidR="0077416A">
        <w:t xml:space="preserve"> </w:t>
      </w:r>
      <w:r w:rsidRPr="008C4DF0">
        <w:t>have</w:t>
      </w:r>
      <w:r w:rsidR="0077416A">
        <w:t xml:space="preserve"> </w:t>
      </w:r>
      <w:r w:rsidRPr="008C4DF0">
        <w:t>failed</w:t>
      </w:r>
      <w:r w:rsidR="0077416A">
        <w:t xml:space="preserve"> </w:t>
      </w:r>
      <w:r w:rsidRPr="008C4DF0">
        <w:t>to</w:t>
      </w:r>
      <w:r w:rsidR="0077416A">
        <w:t xml:space="preserve"> </w:t>
      </w:r>
      <w:r w:rsidRPr="008C4DF0">
        <w:t>exhaust,</w:t>
      </w:r>
      <w:r w:rsidR="0077416A">
        <w:t xml:space="preserve"> </w:t>
      </w:r>
      <w:r w:rsidRPr="008C4DF0">
        <w:t>the</w:t>
      </w:r>
      <w:r w:rsidR="0077416A">
        <w:t xml:space="preserve"> </w:t>
      </w:r>
      <w:r w:rsidRPr="008C4DF0">
        <w:t>Committee</w:t>
      </w:r>
      <w:r w:rsidR="0077416A">
        <w:t xml:space="preserve"> </w:t>
      </w:r>
      <w:r w:rsidRPr="008C4DF0">
        <w:t>finds</w:t>
      </w:r>
      <w:r w:rsidR="0077416A">
        <w:t xml:space="preserve"> </w:t>
      </w:r>
      <w:r w:rsidRPr="008C4DF0">
        <w:t>that</w:t>
      </w:r>
      <w:r w:rsidR="0077416A">
        <w:t xml:space="preserve"> </w:t>
      </w:r>
      <w:r w:rsidRPr="008C4DF0">
        <w:t>it</w:t>
      </w:r>
      <w:r w:rsidR="0077416A">
        <w:t xml:space="preserve"> </w:t>
      </w:r>
      <w:r w:rsidRPr="008C4DF0">
        <w:t>is</w:t>
      </w:r>
      <w:r w:rsidR="0077416A">
        <w:t xml:space="preserve"> </w:t>
      </w:r>
      <w:r w:rsidRPr="008C4DF0">
        <w:t>not</w:t>
      </w:r>
      <w:r w:rsidR="0077416A">
        <w:t xml:space="preserve"> </w:t>
      </w:r>
      <w:r w:rsidRPr="008C4DF0">
        <w:t>precluded</w:t>
      </w:r>
      <w:r w:rsidR="0077416A">
        <w:t xml:space="preserve"> </w:t>
      </w:r>
      <w:r w:rsidRPr="008C4DF0">
        <w:t>from</w:t>
      </w:r>
      <w:r w:rsidR="0077416A">
        <w:t xml:space="preserve"> </w:t>
      </w:r>
      <w:r w:rsidRPr="008C4DF0">
        <w:t>considering</w:t>
      </w:r>
      <w:r w:rsidR="0077416A">
        <w:t xml:space="preserve"> </w:t>
      </w:r>
      <w:r w:rsidRPr="008C4DF0">
        <w:t>the</w:t>
      </w:r>
      <w:r w:rsidR="0077416A">
        <w:t xml:space="preserve"> </w:t>
      </w:r>
      <w:r w:rsidRPr="008C4DF0">
        <w:t>communication</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(5)</w:t>
      </w:r>
      <w:r w:rsidR="0077416A">
        <w:t xml:space="preserve"> </w:t>
      </w:r>
      <w:r w:rsidRPr="008C4DF0">
        <w:t>(b)</w:t>
      </w:r>
      <w:r w:rsidR="0077416A">
        <w:t xml:space="preserve"> </w:t>
      </w:r>
      <w:r w:rsidRPr="008C4DF0">
        <w:t>of</w:t>
      </w:r>
      <w:r w:rsidR="0077416A">
        <w:t xml:space="preserve"> </w:t>
      </w:r>
      <w:r w:rsidRPr="008C4DF0">
        <w:t>the</w:t>
      </w:r>
      <w:r w:rsidR="0077416A">
        <w:t xml:space="preserve"> </w:t>
      </w:r>
      <w:r w:rsidRPr="008C4DF0">
        <w:t>Convention.</w:t>
      </w:r>
    </w:p>
    <w:p w14:paraId="1FBB0186" w14:textId="62BC2292" w:rsidR="00E367FE" w:rsidRDefault="00892D00" w:rsidP="00892D00">
      <w:pPr>
        <w:pStyle w:val="SingleTxtG"/>
      </w:pPr>
      <w:r w:rsidRPr="008C4DF0">
        <w:t>6.3</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submission</w:t>
      </w:r>
      <w:r w:rsidR="0077416A">
        <w:t xml:space="preserve"> </w:t>
      </w:r>
      <w:r w:rsidRPr="008C4DF0">
        <w:t>that</w:t>
      </w:r>
      <w:r w:rsidR="0077416A">
        <w:t xml:space="preserve"> </w:t>
      </w:r>
      <w:r w:rsidRPr="008C4DF0">
        <w:t>the</w:t>
      </w:r>
      <w:r w:rsidR="0077416A">
        <w:t xml:space="preserve"> </w:t>
      </w:r>
      <w:r w:rsidRPr="008C4DF0">
        <w:t>communication</w:t>
      </w:r>
      <w:r w:rsidR="0077416A">
        <w:t xml:space="preserve"> </w:t>
      </w:r>
      <w:r w:rsidRPr="008C4DF0">
        <w:t>is</w:t>
      </w:r>
      <w:r w:rsidR="0077416A">
        <w:t xml:space="preserve"> </w:t>
      </w:r>
      <w:r w:rsidRPr="008C4DF0">
        <w:t>unfounded.</w:t>
      </w:r>
      <w:r w:rsidR="0077416A">
        <w:t xml:space="preserve"> </w:t>
      </w:r>
      <w:r w:rsidRPr="008C4DF0">
        <w:t>The</w:t>
      </w:r>
      <w:r w:rsidR="0077416A">
        <w:t xml:space="preserve"> </w:t>
      </w:r>
      <w:r w:rsidRPr="008C4DF0">
        <w:t>Committee</w:t>
      </w:r>
      <w:r w:rsidR="0077416A">
        <w:t xml:space="preserve"> </w:t>
      </w:r>
      <w:r w:rsidRPr="008C4DF0">
        <w:t>considers,</w:t>
      </w:r>
      <w:r w:rsidR="0077416A">
        <w:t xml:space="preserve"> </w:t>
      </w:r>
      <w:r w:rsidRPr="008C4DF0">
        <w:t>however,</w:t>
      </w:r>
      <w:r w:rsidR="0077416A">
        <w:t xml:space="preserve"> </w:t>
      </w:r>
      <w:r w:rsidRPr="008C4DF0">
        <w:t>that</w:t>
      </w:r>
      <w:r w:rsidR="0077416A">
        <w:t xml:space="preserve"> </w:t>
      </w:r>
      <w:r w:rsidRPr="008C4DF0">
        <w:t>the</w:t>
      </w:r>
      <w:r w:rsidR="0077416A">
        <w:t xml:space="preserve"> </w:t>
      </w:r>
      <w:r w:rsidRPr="008C4DF0">
        <w:t>allegations</w:t>
      </w:r>
      <w:r w:rsidR="0077416A">
        <w:t xml:space="preserve"> </w:t>
      </w:r>
      <w:r w:rsidRPr="008C4DF0">
        <w:t>put</w:t>
      </w:r>
      <w:r w:rsidR="0077416A">
        <w:t xml:space="preserve"> </w:t>
      </w:r>
      <w:r w:rsidRPr="008C4DF0">
        <w:t>forward</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in</w:t>
      </w:r>
      <w:r w:rsidR="0077416A">
        <w:t xml:space="preserve"> </w:t>
      </w:r>
      <w:r w:rsidRPr="008C4DF0">
        <w:t>particular</w:t>
      </w:r>
      <w:r w:rsidR="0077416A">
        <w:t xml:space="preserve"> </w:t>
      </w:r>
      <w:r w:rsidRPr="008C4DF0">
        <w:t>those</w:t>
      </w:r>
      <w:r w:rsidR="0077416A">
        <w:t xml:space="preserve"> </w:t>
      </w:r>
      <w:r w:rsidRPr="008C4DF0">
        <w:t>related</w:t>
      </w:r>
      <w:r w:rsidR="0077416A">
        <w:t xml:space="preserve"> </w:t>
      </w:r>
      <w:r w:rsidRPr="008C4DF0">
        <w:t>to</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responsibility</w:t>
      </w:r>
      <w:r w:rsidR="0077416A">
        <w:t xml:space="preserve"> </w:t>
      </w:r>
      <w:r w:rsidRPr="008C4DF0">
        <w:t>for</w:t>
      </w:r>
      <w:r w:rsidR="0077416A">
        <w:t xml:space="preserve"> </w:t>
      </w:r>
      <w:r w:rsidRPr="008C4DF0">
        <w:t>the</w:t>
      </w:r>
      <w:r w:rsidR="0077416A">
        <w:t xml:space="preserve"> </w:t>
      </w:r>
      <w:r w:rsidRPr="008C4DF0">
        <w:t>alleged</w:t>
      </w:r>
      <w:r w:rsidR="0077416A">
        <w:t xml:space="preserve"> </w:t>
      </w:r>
      <w:r w:rsidRPr="008C4DF0">
        <w:t>torture</w:t>
      </w:r>
      <w:r w:rsidR="0077416A">
        <w:t xml:space="preserve"> </w:t>
      </w:r>
      <w:r w:rsidRPr="008C4DF0">
        <w:t>and</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w:t>
      </w:r>
      <w:r w:rsidR="0077416A">
        <w:t xml:space="preserve"> </w:t>
      </w:r>
      <w:r w:rsidRPr="008C4DF0">
        <w:t>prompt</w:t>
      </w:r>
      <w:r w:rsidR="0077416A">
        <w:t xml:space="preserve"> </w:t>
      </w:r>
      <w:r w:rsidRPr="008C4DF0">
        <w:t>and</w:t>
      </w:r>
      <w:r w:rsidR="0077416A">
        <w:t xml:space="preserve"> </w:t>
      </w:r>
      <w:r w:rsidRPr="008C4DF0">
        <w:t>impartial</w:t>
      </w:r>
      <w:r w:rsidR="0077416A">
        <w:t xml:space="preserve"> </w:t>
      </w:r>
      <w:r w:rsidRPr="008C4DF0">
        <w:t>investigation</w:t>
      </w:r>
      <w:r w:rsidR="0077416A">
        <w:t xml:space="preserve"> </w:t>
      </w:r>
      <w:r w:rsidRPr="008C4DF0">
        <w:t>in</w:t>
      </w:r>
      <w:r w:rsidR="0077416A">
        <w:t xml:space="preserve"> </w:t>
      </w:r>
      <w:r w:rsidRPr="008C4DF0">
        <w:t>that</w:t>
      </w:r>
      <w:r w:rsidR="0077416A">
        <w:t xml:space="preserve"> </w:t>
      </w:r>
      <w:r w:rsidRPr="008C4DF0">
        <w:t>regard,</w:t>
      </w:r>
      <w:r w:rsidR="0077416A">
        <w:t xml:space="preserve"> </w:t>
      </w:r>
      <w:r w:rsidRPr="008C4DF0">
        <w:t>raise</w:t>
      </w:r>
      <w:r w:rsidR="0077416A">
        <w:t xml:space="preserve"> </w:t>
      </w:r>
      <w:r w:rsidRPr="008C4DF0">
        <w:t>substantive</w:t>
      </w:r>
      <w:r w:rsidR="0077416A">
        <w:t xml:space="preserve"> </w:t>
      </w:r>
      <w:r w:rsidRPr="008C4DF0">
        <w:t>issues</w:t>
      </w:r>
      <w:r w:rsidR="0077416A">
        <w:t xml:space="preserve"> </w:t>
      </w:r>
      <w:r w:rsidRPr="008C4DF0">
        <w:t>under</w:t>
      </w:r>
      <w:r w:rsidR="0077416A">
        <w:t xml:space="preserve"> </w:t>
      </w:r>
      <w:r w:rsidRPr="008C4DF0">
        <w:t>the</w:t>
      </w:r>
      <w:r w:rsidR="0077416A">
        <w:t xml:space="preserve"> </w:t>
      </w:r>
      <w:r w:rsidRPr="008C4DF0">
        <w:t>Convention,</w:t>
      </w:r>
      <w:r w:rsidR="0077416A">
        <w:t xml:space="preserve"> </w:t>
      </w:r>
      <w:r w:rsidRPr="008C4DF0">
        <w:t>which</w:t>
      </w:r>
      <w:r w:rsidR="0077416A">
        <w:t xml:space="preserve"> </w:t>
      </w:r>
      <w:r w:rsidRPr="008C4DF0">
        <w:t>have</w:t>
      </w:r>
      <w:r w:rsidR="0077416A">
        <w:t xml:space="preserve"> </w:t>
      </w:r>
      <w:r w:rsidRPr="008C4DF0">
        <w:t>been</w:t>
      </w:r>
      <w:r w:rsidR="0077416A">
        <w:t xml:space="preserve"> </w:t>
      </w:r>
      <w:r w:rsidRPr="008C4DF0">
        <w:t>sufficiently</w:t>
      </w:r>
      <w:r w:rsidR="0077416A">
        <w:t xml:space="preserve"> </w:t>
      </w:r>
      <w:r w:rsidRPr="008C4DF0">
        <w:t>substantiated</w:t>
      </w:r>
      <w:r w:rsidR="0077416A">
        <w:t xml:space="preserve"> </w:t>
      </w:r>
      <w:r w:rsidRPr="008C4DF0">
        <w:t>for</w:t>
      </w:r>
      <w:r w:rsidR="0077416A">
        <w:t xml:space="preserve"> </w:t>
      </w:r>
      <w:r w:rsidRPr="008C4DF0">
        <w:t>the</w:t>
      </w:r>
      <w:r w:rsidR="0077416A">
        <w:t xml:space="preserve"> </w:t>
      </w:r>
      <w:r w:rsidRPr="008C4DF0">
        <w:t>purpose</w:t>
      </w:r>
      <w:r w:rsidR="0077416A">
        <w:t xml:space="preserve"> </w:t>
      </w:r>
      <w:r w:rsidRPr="008C4DF0">
        <w:t>of</w:t>
      </w:r>
      <w:r w:rsidR="0077416A">
        <w:t xml:space="preserve"> </w:t>
      </w:r>
      <w:r w:rsidRPr="008C4DF0">
        <w:t>admissibility.</w:t>
      </w:r>
      <w:r w:rsidR="0077416A">
        <w:t xml:space="preserve"> </w:t>
      </w:r>
      <w:r w:rsidRPr="008C4DF0">
        <w:t>Overall,</w:t>
      </w:r>
      <w:r w:rsidR="0077416A">
        <w:t xml:space="preserve"> </w:t>
      </w:r>
      <w:r w:rsidRPr="008C4DF0">
        <w:t>the</w:t>
      </w:r>
      <w:r w:rsidR="0077416A">
        <w:t xml:space="preserve"> </w:t>
      </w:r>
      <w:r w:rsidRPr="008C4DF0">
        <w:t>Committee</w:t>
      </w:r>
      <w:r w:rsidR="0077416A">
        <w:t xml:space="preserve"> </w:t>
      </w:r>
      <w:r w:rsidRPr="008C4DF0">
        <w:t>is</w:t>
      </w:r>
      <w:r w:rsidR="0077416A">
        <w:t xml:space="preserve"> </w:t>
      </w:r>
      <w:r w:rsidRPr="008C4DF0">
        <w:t>satisfied</w:t>
      </w:r>
      <w:r w:rsidR="0077416A">
        <w:t xml:space="preserve"> </w:t>
      </w:r>
      <w:r w:rsidRPr="008C4DF0">
        <w:t>that</w:t>
      </w:r>
      <w:r w:rsidR="0077416A">
        <w:t xml:space="preserve"> </w:t>
      </w:r>
      <w:r w:rsidRPr="008C4DF0">
        <w:t>it</w:t>
      </w:r>
      <w:r w:rsidR="0077416A">
        <w:t xml:space="preserve"> </w:t>
      </w:r>
      <w:r w:rsidRPr="008C4DF0">
        <w:t>has</w:t>
      </w:r>
      <w:r w:rsidR="0077416A">
        <w:t xml:space="preserve"> </w:t>
      </w:r>
      <w:r w:rsidRPr="008C4DF0">
        <w:t>jurisdiction</w:t>
      </w:r>
      <w:r w:rsidR="0077416A">
        <w:t xml:space="preserve"> </w:t>
      </w:r>
      <w:r w:rsidRPr="008C4DF0">
        <w:t>to</w:t>
      </w:r>
      <w:r w:rsidR="0077416A">
        <w:t xml:space="preserve"> </w:t>
      </w:r>
      <w:r w:rsidRPr="008C4DF0">
        <w:t>consider</w:t>
      </w:r>
      <w:r w:rsidR="0077416A">
        <w:t xml:space="preserve"> </w:t>
      </w:r>
      <w:r w:rsidRPr="008C4DF0">
        <w:t>the</w:t>
      </w:r>
      <w:r w:rsidR="0077416A">
        <w:t xml:space="preserve"> </w:t>
      </w:r>
      <w:r w:rsidRPr="008C4DF0">
        <w:t>complaint</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Accordingly,</w:t>
      </w:r>
      <w:r w:rsidR="0077416A">
        <w:t xml:space="preserve"> </w:t>
      </w:r>
      <w:r w:rsidRPr="008C4DF0">
        <w:t>the</w:t>
      </w:r>
      <w:r w:rsidR="0077416A">
        <w:t xml:space="preserve"> </w:t>
      </w:r>
      <w:r w:rsidRPr="008C4DF0">
        <w:t>Committee</w:t>
      </w:r>
      <w:r w:rsidR="0077416A">
        <w:t xml:space="preserve"> </w:t>
      </w:r>
      <w:r w:rsidRPr="008C4DF0">
        <w:t>declares</w:t>
      </w:r>
      <w:r w:rsidR="0077416A">
        <w:t xml:space="preserve"> </w:t>
      </w:r>
      <w:r w:rsidRPr="008C4DF0">
        <w:t>the</w:t>
      </w:r>
      <w:r w:rsidR="0077416A">
        <w:t xml:space="preserve"> </w:t>
      </w:r>
      <w:r w:rsidRPr="008C4DF0">
        <w:t>communication</w:t>
      </w:r>
      <w:r w:rsidR="0077416A">
        <w:t xml:space="preserve"> </w:t>
      </w:r>
      <w:r w:rsidRPr="008C4DF0">
        <w:t>admissible</w:t>
      </w:r>
      <w:r w:rsidR="0077416A">
        <w:t xml:space="preserve"> </w:t>
      </w:r>
      <w:r w:rsidRPr="008C4DF0">
        <w:t>and</w:t>
      </w:r>
      <w:r w:rsidR="0077416A">
        <w:t xml:space="preserve"> </w:t>
      </w:r>
      <w:r w:rsidRPr="008C4DF0">
        <w:t>proceeds</w:t>
      </w:r>
      <w:r w:rsidR="0077416A">
        <w:t xml:space="preserve"> </w:t>
      </w:r>
      <w:r w:rsidRPr="008C4DF0">
        <w:t>with</w:t>
      </w:r>
      <w:r w:rsidR="0077416A">
        <w:t xml:space="preserve"> </w:t>
      </w:r>
      <w:r w:rsidRPr="008C4DF0">
        <w:t>its</w:t>
      </w:r>
      <w:r w:rsidR="0077416A">
        <w:t xml:space="preserve"> </w:t>
      </w:r>
      <w:r w:rsidRPr="008C4DF0">
        <w:t>consideration</w:t>
      </w:r>
      <w:r w:rsidR="0077416A">
        <w:t xml:space="preserve"> </w:t>
      </w:r>
      <w:r w:rsidRPr="008C4DF0">
        <w:t>of</w:t>
      </w:r>
      <w:r w:rsidR="0077416A">
        <w:t xml:space="preserve"> </w:t>
      </w:r>
      <w:r w:rsidRPr="008C4DF0">
        <w:t>the</w:t>
      </w:r>
      <w:r w:rsidR="0077416A">
        <w:t xml:space="preserve"> </w:t>
      </w:r>
      <w:r w:rsidRPr="008C4DF0">
        <w:t>merits.</w:t>
      </w:r>
    </w:p>
    <w:p w14:paraId="3F03D83A" w14:textId="3278A82F" w:rsidR="00892D00" w:rsidRPr="008C4DF0" w:rsidRDefault="00892D00" w:rsidP="00892D00">
      <w:pPr>
        <w:pStyle w:val="H4G"/>
      </w:pPr>
      <w:r w:rsidRPr="008C4DF0">
        <w:tab/>
      </w:r>
      <w:r w:rsidRPr="008C4DF0">
        <w:tab/>
        <w:t>Consideration</w:t>
      </w:r>
      <w:r w:rsidR="0077416A">
        <w:t xml:space="preserve"> </w:t>
      </w:r>
      <w:r w:rsidRPr="008C4DF0">
        <w:t>of</w:t>
      </w:r>
      <w:r w:rsidR="0077416A">
        <w:t xml:space="preserve"> </w:t>
      </w:r>
      <w:r w:rsidRPr="008C4DF0">
        <w:t>the</w:t>
      </w:r>
      <w:r w:rsidR="0077416A">
        <w:t xml:space="preserve"> </w:t>
      </w:r>
      <w:r w:rsidRPr="008C4DF0">
        <w:t>merits</w:t>
      </w:r>
    </w:p>
    <w:p w14:paraId="118AF7AC" w14:textId="31BD0815" w:rsidR="00892D00" w:rsidRPr="008C4DF0" w:rsidRDefault="00892D00" w:rsidP="00892D00">
      <w:pPr>
        <w:pStyle w:val="SingleTxtG"/>
      </w:pPr>
      <w:r w:rsidRPr="008C4DF0">
        <w:t>7.1</w:t>
      </w:r>
      <w:r w:rsidRPr="008C4DF0">
        <w:tab/>
        <w:t>The</w:t>
      </w:r>
      <w:r w:rsidR="0077416A">
        <w:t xml:space="preserve"> </w:t>
      </w:r>
      <w:r w:rsidRPr="008C4DF0">
        <w:t>Committee</w:t>
      </w:r>
      <w:r w:rsidR="0077416A">
        <w:t xml:space="preserve"> </w:t>
      </w:r>
      <w:r w:rsidRPr="008C4DF0">
        <w:t>has</w:t>
      </w:r>
      <w:r w:rsidR="0077416A">
        <w:t xml:space="preserve"> </w:t>
      </w:r>
      <w:r w:rsidRPr="008C4DF0">
        <w:t>considered</w:t>
      </w:r>
      <w:r w:rsidR="0077416A">
        <w:t xml:space="preserve"> </w:t>
      </w:r>
      <w:r w:rsidRPr="008C4DF0">
        <w:t>the</w:t>
      </w:r>
      <w:r w:rsidR="0077416A">
        <w:t xml:space="preserve"> </w:t>
      </w:r>
      <w:r w:rsidRPr="008C4DF0">
        <w:t>complaint</w:t>
      </w:r>
      <w:r w:rsidR="0077416A">
        <w:t xml:space="preserve"> </w:t>
      </w:r>
      <w:r w:rsidRPr="008C4DF0">
        <w:t>in</w:t>
      </w:r>
      <w:r w:rsidR="0077416A">
        <w:t xml:space="preserve"> </w:t>
      </w:r>
      <w:r w:rsidRPr="008C4DF0">
        <w:t>the</w:t>
      </w:r>
      <w:r w:rsidR="0077416A">
        <w:t xml:space="preserve"> </w:t>
      </w:r>
      <w:r w:rsidRPr="008C4DF0">
        <w:t>light</w:t>
      </w:r>
      <w:r w:rsidR="0077416A">
        <w:t xml:space="preserve"> </w:t>
      </w:r>
      <w:r w:rsidRPr="008C4DF0">
        <w:t>of</w:t>
      </w:r>
      <w:r w:rsidR="0077416A">
        <w:t xml:space="preserve"> </w:t>
      </w:r>
      <w:r w:rsidRPr="008C4DF0">
        <w:t>all</w:t>
      </w:r>
      <w:r w:rsidR="0077416A">
        <w:t xml:space="preserve"> </w:t>
      </w:r>
      <w:r w:rsidRPr="008C4DF0">
        <w:t>the</w:t>
      </w:r>
      <w:r w:rsidR="0077416A">
        <w:t xml:space="preserve"> </w:t>
      </w:r>
      <w:r w:rsidRPr="008C4DF0">
        <w:t>information</w:t>
      </w:r>
      <w:r w:rsidR="0077416A">
        <w:t xml:space="preserve"> </w:t>
      </w:r>
      <w:r w:rsidRPr="008C4DF0">
        <w:t>made</w:t>
      </w:r>
      <w:r w:rsidR="0077416A">
        <w:t xml:space="preserve"> </w:t>
      </w:r>
      <w:r w:rsidRPr="008C4DF0">
        <w:t>available</w:t>
      </w:r>
      <w:r w:rsidR="0077416A">
        <w:t xml:space="preserve"> </w:t>
      </w:r>
      <w:r w:rsidRPr="008C4DF0">
        <w:t>to</w:t>
      </w:r>
      <w:r w:rsidR="0077416A">
        <w:t xml:space="preserve"> </w:t>
      </w:r>
      <w:r w:rsidRPr="008C4DF0">
        <w:t>it</w:t>
      </w:r>
      <w:r w:rsidR="0077416A">
        <w:t xml:space="preserve"> </w:t>
      </w:r>
      <w:r w:rsidRPr="008C4DF0">
        <w:t>by</w:t>
      </w:r>
      <w:r w:rsidR="0077416A">
        <w:t xml:space="preserve"> </w:t>
      </w:r>
      <w:r w:rsidRPr="008C4DF0">
        <w:t>the</w:t>
      </w:r>
      <w:r w:rsidR="0077416A">
        <w:t xml:space="preserve"> </w:t>
      </w:r>
      <w:r w:rsidRPr="008C4DF0">
        <w:t>parties</w:t>
      </w:r>
      <w:r w:rsidR="0077416A">
        <w:t xml:space="preserve"> </w:t>
      </w:r>
      <w:r w:rsidRPr="008C4DF0">
        <w:t>concerned,</w:t>
      </w:r>
      <w:r w:rsidR="0077416A">
        <w:t xml:space="preserve"> </w:t>
      </w:r>
      <w:r w:rsidRPr="008C4DF0">
        <w:t>in</w:t>
      </w:r>
      <w:r w:rsidR="0077416A">
        <w:t xml:space="preserve"> </w:t>
      </w:r>
      <w:r w:rsidRPr="008C4DF0">
        <w:t>accordance</w:t>
      </w:r>
      <w:r w:rsidR="0077416A">
        <w:t xml:space="preserve"> </w:t>
      </w:r>
      <w:r w:rsidRPr="008C4DF0">
        <w:t>with</w:t>
      </w:r>
      <w:r w:rsidR="0077416A">
        <w:t xml:space="preserve"> </w:t>
      </w:r>
      <w:r w:rsidRPr="008C4DF0">
        <w:t>article</w:t>
      </w:r>
      <w:r w:rsidR="0077416A">
        <w:t xml:space="preserve"> </w:t>
      </w:r>
      <w:r w:rsidRPr="008C4DF0">
        <w:t>22</w:t>
      </w:r>
      <w:r w:rsidR="0077416A">
        <w:t xml:space="preserve"> </w:t>
      </w:r>
      <w:r w:rsidRPr="008C4DF0">
        <w:t>(4)</w:t>
      </w:r>
      <w:r w:rsidR="0077416A">
        <w:t xml:space="preserve"> </w:t>
      </w:r>
      <w:r w:rsidRPr="008C4DF0">
        <w:t>of</w:t>
      </w:r>
      <w:r w:rsidR="0077416A">
        <w:t xml:space="preserve"> </w:t>
      </w:r>
      <w:r w:rsidRPr="008C4DF0">
        <w:t>the</w:t>
      </w:r>
      <w:r w:rsidR="0077416A">
        <w:t xml:space="preserve"> </w:t>
      </w:r>
      <w:r w:rsidRPr="008C4DF0">
        <w:t>Convention.</w:t>
      </w:r>
    </w:p>
    <w:p w14:paraId="0E5E68A2" w14:textId="04F6C2ED" w:rsidR="00E367FE" w:rsidRDefault="00892D00" w:rsidP="00892D00">
      <w:pPr>
        <w:pStyle w:val="SingleTxtG"/>
      </w:pPr>
      <w:r w:rsidRPr="008C4DF0">
        <w:t>7.2</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complainants</w:t>
      </w:r>
      <w:r w:rsidR="00E367FE">
        <w:t>’</w:t>
      </w:r>
      <w:r w:rsidR="0077416A">
        <w:t xml:space="preserve"> </w:t>
      </w:r>
      <w:r w:rsidRPr="008C4DF0">
        <w:t>claims</w:t>
      </w:r>
      <w:r w:rsidR="0077416A">
        <w:t xml:space="preserve"> </w:t>
      </w:r>
      <w:r w:rsidRPr="008C4DF0">
        <w:t>that:</w:t>
      </w:r>
      <w:r w:rsidR="0077416A">
        <w:t xml:space="preserve"> </w:t>
      </w:r>
      <w:r w:rsidRPr="008C4DF0">
        <w:t>(a)</w:t>
      </w:r>
      <w:r w:rsidR="0077416A">
        <w:t xml:space="preserve"> </w:t>
      </w:r>
      <w:r w:rsidRPr="008C4DF0">
        <w:t>upon</w:t>
      </w:r>
      <w:r w:rsidR="0077416A">
        <w:t xml:space="preserve"> </w:t>
      </w:r>
      <w:r w:rsidRPr="008C4DF0">
        <w:t>the</w:t>
      </w:r>
      <w:r w:rsidR="0077416A">
        <w:t xml:space="preserve"> </w:t>
      </w:r>
      <w:r w:rsidRPr="008C4DF0">
        <w:t>arrest</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during</w:t>
      </w:r>
      <w:r w:rsidR="0077416A">
        <w:t xml:space="preserve"> </w:t>
      </w:r>
      <w:r w:rsidRPr="008C4DF0">
        <w:t>his</w:t>
      </w:r>
      <w:r w:rsidR="0077416A">
        <w:t xml:space="preserve"> </w:t>
      </w:r>
      <w:r w:rsidRPr="008C4DF0">
        <w:t>detention,</w:t>
      </w:r>
      <w:r w:rsidR="0077416A">
        <w:t xml:space="preserve"> </w:t>
      </w:r>
      <w:r w:rsidRPr="008C4DF0">
        <w:t>police</w:t>
      </w:r>
      <w:r w:rsidR="0077416A">
        <w:t xml:space="preserve"> </w:t>
      </w:r>
      <w:r w:rsidRPr="008C4DF0">
        <w:t>officers</w:t>
      </w:r>
      <w:r w:rsidR="0077416A">
        <w:t xml:space="preserve"> </w:t>
      </w:r>
      <w:r w:rsidRPr="008C4DF0">
        <w:t>beat</w:t>
      </w:r>
      <w:r w:rsidR="0077416A">
        <w:t xml:space="preserve"> </w:t>
      </w:r>
      <w:r w:rsidRPr="008C4DF0">
        <w:t>him,</w:t>
      </w:r>
      <w:r w:rsidR="0077416A">
        <w:t xml:space="preserve"> </w:t>
      </w:r>
      <w:r w:rsidRPr="008C4DF0">
        <w:t>including</w:t>
      </w:r>
      <w:r w:rsidR="0077416A">
        <w:t xml:space="preserve"> </w:t>
      </w:r>
      <w:r w:rsidRPr="008C4DF0">
        <w:t>on</w:t>
      </w:r>
      <w:r w:rsidR="0077416A">
        <w:t xml:space="preserve"> </w:t>
      </w:r>
      <w:r w:rsidRPr="008C4DF0">
        <w:t>his</w:t>
      </w:r>
      <w:r w:rsidR="0077416A">
        <w:t xml:space="preserve"> </w:t>
      </w:r>
      <w:r w:rsidRPr="008C4DF0">
        <w:t>head,</w:t>
      </w:r>
      <w:r w:rsidR="0077416A">
        <w:t xml:space="preserve"> </w:t>
      </w:r>
      <w:r w:rsidRPr="008C4DF0">
        <w:t>which</w:t>
      </w:r>
      <w:r w:rsidR="0077416A">
        <w:t xml:space="preserve"> </w:t>
      </w:r>
      <w:r w:rsidRPr="008C4DF0">
        <w:t>resulted</w:t>
      </w:r>
      <w:r w:rsidR="0077416A">
        <w:t xml:space="preserve"> </w:t>
      </w:r>
      <w:r w:rsidRPr="008C4DF0">
        <w:t>in</w:t>
      </w:r>
      <w:r w:rsidR="0077416A">
        <w:t xml:space="preserve"> </w:t>
      </w:r>
      <w:r w:rsidRPr="008C4DF0">
        <w:t>his</w:t>
      </w:r>
      <w:r w:rsidR="0077416A">
        <w:t xml:space="preserve"> </w:t>
      </w:r>
      <w:r w:rsidRPr="008C4DF0">
        <w:t>death</w:t>
      </w:r>
      <w:r w:rsidR="0077416A">
        <w:t xml:space="preserve"> </w:t>
      </w:r>
      <w:r w:rsidRPr="008C4DF0">
        <w:t>on</w:t>
      </w:r>
      <w:r w:rsidR="0077416A">
        <w:t xml:space="preserve"> </w:t>
      </w:r>
      <w:r w:rsidRPr="008C4DF0">
        <w:t>16</w:t>
      </w:r>
      <w:r w:rsidR="0077416A">
        <w:t xml:space="preserve"> </w:t>
      </w:r>
      <w:r w:rsidRPr="008C4DF0">
        <w:t>June</w:t>
      </w:r>
      <w:r w:rsidR="0077416A">
        <w:t xml:space="preserve"> </w:t>
      </w:r>
      <w:r w:rsidRPr="008C4DF0">
        <w:t>1996;</w:t>
      </w:r>
      <w:r w:rsidR="0077416A">
        <w:t xml:space="preserve"> </w:t>
      </w:r>
      <w:r w:rsidRPr="008C4DF0">
        <w:t>(b)</w:t>
      </w:r>
      <w:r w:rsidR="0077416A">
        <w:t xml:space="preserve"> </w:t>
      </w:r>
      <w:r w:rsidRPr="008C4DF0">
        <w:t>the</w:t>
      </w:r>
      <w:r w:rsidR="0077416A">
        <w:t xml:space="preserve"> </w:t>
      </w:r>
      <w:r w:rsidRPr="008C4DF0">
        <w:t>authorities</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have</w:t>
      </w:r>
      <w:r w:rsidR="0077416A">
        <w:t xml:space="preserve"> </w:t>
      </w:r>
      <w:r w:rsidRPr="008C4DF0">
        <w:t>not</w:t>
      </w:r>
      <w:r w:rsidR="0077416A">
        <w:t xml:space="preserve"> </w:t>
      </w:r>
      <w:r w:rsidRPr="008C4DF0">
        <w:t>adequately</w:t>
      </w:r>
      <w:r w:rsidR="0077416A">
        <w:t xml:space="preserve"> </w:t>
      </w:r>
      <w:r w:rsidRPr="008C4DF0">
        <w:t>investigated</w:t>
      </w:r>
      <w:r w:rsidR="0077416A">
        <w:t xml:space="preserve"> </w:t>
      </w:r>
      <w:r w:rsidRPr="008C4DF0">
        <w:t>the</w:t>
      </w:r>
      <w:r w:rsidR="0077416A">
        <w:t xml:space="preserve"> </w:t>
      </w:r>
      <w:r w:rsidRPr="008C4DF0">
        <w:t>treatment</w:t>
      </w:r>
      <w:r w:rsidR="0077416A">
        <w:t xml:space="preserve"> </w:t>
      </w:r>
      <w:r w:rsidRPr="008C4DF0">
        <w:t>inflicted</w:t>
      </w:r>
      <w:r w:rsidR="0077416A">
        <w:t xml:space="preserve"> </w:t>
      </w:r>
      <w:r w:rsidRPr="008C4DF0">
        <w:t>on</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nor</w:t>
      </w:r>
      <w:r w:rsidR="0077416A">
        <w:t xml:space="preserve"> </w:t>
      </w:r>
      <w:r w:rsidRPr="008C4DF0">
        <w:t>held</w:t>
      </w:r>
      <w:r w:rsidR="0077416A">
        <w:t xml:space="preserve"> </w:t>
      </w:r>
      <w:r w:rsidRPr="008C4DF0">
        <w:t>those</w:t>
      </w:r>
      <w:r w:rsidR="0077416A">
        <w:t xml:space="preserve"> </w:t>
      </w:r>
      <w:r w:rsidRPr="008C4DF0">
        <w:t>responsible</w:t>
      </w:r>
      <w:r w:rsidR="0077416A">
        <w:t xml:space="preserve"> </w:t>
      </w:r>
      <w:r w:rsidRPr="008C4DF0">
        <w:t>to</w:t>
      </w:r>
      <w:r w:rsidR="0077416A">
        <w:t xml:space="preserve"> </w:t>
      </w:r>
      <w:r w:rsidRPr="008C4DF0">
        <w:t>account;</w:t>
      </w:r>
      <w:r w:rsidR="0077416A">
        <w:t xml:space="preserve"> </w:t>
      </w:r>
      <w:r w:rsidRPr="008C4DF0">
        <w:t>(c)</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his</w:t>
      </w:r>
      <w:r w:rsidR="0077416A">
        <w:t xml:space="preserve"> </w:t>
      </w:r>
      <w:r w:rsidRPr="008C4DF0">
        <w:t>family</w:t>
      </w:r>
      <w:r w:rsidR="0077416A">
        <w:t xml:space="preserve"> </w:t>
      </w:r>
      <w:r w:rsidRPr="008C4DF0">
        <w:t>members</w:t>
      </w:r>
      <w:r w:rsidR="0077416A">
        <w:t xml:space="preserve"> </w:t>
      </w:r>
      <w:r w:rsidRPr="008C4DF0">
        <w:t>were</w:t>
      </w:r>
      <w:r w:rsidR="0077416A">
        <w:t xml:space="preserve"> </w:t>
      </w:r>
      <w:r w:rsidRPr="008C4DF0">
        <w:t>not</w:t>
      </w:r>
      <w:r w:rsidR="0077416A">
        <w:t xml:space="preserve"> </w:t>
      </w:r>
      <w:r w:rsidRPr="008C4DF0">
        <w:t>allowed</w:t>
      </w:r>
      <w:r w:rsidR="0077416A">
        <w:t xml:space="preserve"> </w:t>
      </w:r>
      <w:r w:rsidRPr="008C4DF0">
        <w:t>to</w:t>
      </w:r>
      <w:r w:rsidR="0077416A">
        <w:t xml:space="preserve"> </w:t>
      </w:r>
      <w:r w:rsidRPr="008C4DF0">
        <w:t>lodge</w:t>
      </w:r>
      <w:r w:rsidR="0077416A">
        <w:t xml:space="preserve"> </w:t>
      </w:r>
      <w:r w:rsidRPr="008C4DF0">
        <w:t>a</w:t>
      </w:r>
      <w:r w:rsidR="0077416A">
        <w:t xml:space="preserve"> </w:t>
      </w:r>
      <w:r w:rsidRPr="008C4DF0">
        <w:t>complaint</w:t>
      </w:r>
      <w:r w:rsidR="0077416A">
        <w:t xml:space="preserve"> </w:t>
      </w:r>
      <w:r w:rsidRPr="008C4DF0">
        <w:t>or</w:t>
      </w:r>
      <w:r w:rsidR="0077416A">
        <w:t xml:space="preserve"> </w:t>
      </w:r>
      <w:r w:rsidRPr="008C4DF0">
        <w:t>have</w:t>
      </w:r>
      <w:r w:rsidR="0077416A">
        <w:t xml:space="preserve"> </w:t>
      </w:r>
      <w:r w:rsidRPr="008C4DF0">
        <w:t>the</w:t>
      </w:r>
      <w:r w:rsidR="0077416A">
        <w:t xml:space="preserve"> </w:t>
      </w:r>
      <w:r w:rsidRPr="008C4DF0">
        <w:t>case</w:t>
      </w:r>
      <w:r w:rsidR="0077416A">
        <w:t xml:space="preserve"> </w:t>
      </w:r>
      <w:r w:rsidRPr="008C4DF0">
        <w:t>promptly</w:t>
      </w:r>
      <w:r w:rsidR="0077416A">
        <w:t xml:space="preserve"> </w:t>
      </w:r>
      <w:r w:rsidRPr="008C4DF0">
        <w:t>and</w:t>
      </w:r>
      <w:r w:rsidR="0077416A">
        <w:t xml:space="preserve"> </w:t>
      </w:r>
      <w:r w:rsidRPr="008C4DF0">
        <w:t>impartially</w:t>
      </w:r>
      <w:r w:rsidR="0077416A">
        <w:t xml:space="preserve"> </w:t>
      </w:r>
      <w:r w:rsidRPr="008C4DF0">
        <w:t>examined;</w:t>
      </w:r>
      <w:r w:rsidR="0077416A">
        <w:t xml:space="preserve"> </w:t>
      </w:r>
      <w:r w:rsidRPr="008C4DF0">
        <w:t>and</w:t>
      </w:r>
      <w:r w:rsidR="0077416A">
        <w:t xml:space="preserve"> </w:t>
      </w:r>
      <w:r w:rsidRPr="008C4DF0">
        <w:t>(d)</w:t>
      </w:r>
      <w:r w:rsidR="0077416A">
        <w:t xml:space="preserve"> </w:t>
      </w:r>
      <w:r w:rsidRPr="008C4DF0">
        <w:t>the</w:t>
      </w:r>
      <w:r w:rsidR="0077416A">
        <w:t xml:space="preserve"> </w:t>
      </w:r>
      <w:r w:rsidRPr="008C4DF0">
        <w:t>authorities</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have</w:t>
      </w:r>
      <w:r w:rsidR="0077416A">
        <w:t xml:space="preserve"> </w:t>
      </w:r>
      <w:r w:rsidRPr="008C4DF0">
        <w:t>failed</w:t>
      </w:r>
      <w:r w:rsidR="0077416A">
        <w:t xml:space="preserve"> </w:t>
      </w:r>
      <w:r w:rsidRPr="008C4DF0">
        <w:t>to</w:t>
      </w:r>
      <w:r w:rsidR="0077416A">
        <w:t xml:space="preserve"> </w:t>
      </w:r>
      <w:r w:rsidRPr="008C4DF0">
        <w:t>provide</w:t>
      </w:r>
      <w:r w:rsidR="0077416A">
        <w:t xml:space="preserve"> </w:t>
      </w:r>
      <w:r w:rsidRPr="008C4DF0">
        <w:t>the</w:t>
      </w:r>
      <w:r w:rsidR="0077416A">
        <w:t xml:space="preserve"> </w:t>
      </w:r>
      <w:r w:rsidRPr="008C4DF0">
        <w:t>complainants</w:t>
      </w:r>
      <w:r w:rsidR="0077416A">
        <w:t xml:space="preserve"> </w:t>
      </w:r>
      <w:r w:rsidRPr="008C4DF0">
        <w:t>with</w:t>
      </w:r>
      <w:r w:rsidR="0077416A">
        <w:t xml:space="preserve"> </w:t>
      </w:r>
      <w:r w:rsidRPr="008C4DF0">
        <w:t>compensation</w:t>
      </w:r>
      <w:r w:rsidR="0077416A">
        <w:t xml:space="preserve"> </w:t>
      </w:r>
      <w:r w:rsidRPr="008C4DF0">
        <w:t>for</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an</w:t>
      </w:r>
      <w:r w:rsidR="0077416A">
        <w:t xml:space="preserve"> </w:t>
      </w:r>
      <w:r w:rsidRPr="008C4DF0">
        <w:t>investigation.</w:t>
      </w:r>
    </w:p>
    <w:p w14:paraId="58B4CF37" w14:textId="173CF798" w:rsidR="00892D00" w:rsidRPr="008C4DF0" w:rsidRDefault="00892D00" w:rsidP="00892D00">
      <w:pPr>
        <w:pStyle w:val="SingleTxtG"/>
      </w:pPr>
      <w:r w:rsidRPr="008C4DF0">
        <w:lastRenderedPageBreak/>
        <w:t>7.3</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observations</w:t>
      </w:r>
      <w:r w:rsidR="0077416A">
        <w:t xml:space="preserve"> </w:t>
      </w:r>
      <w:r w:rsidRPr="008C4DF0">
        <w:t>that</w:t>
      </w:r>
      <w:r w:rsidR="0077416A">
        <w:t xml:space="preserve"> </w:t>
      </w:r>
      <w:r w:rsidRPr="008C4DF0">
        <w:t>the</w:t>
      </w:r>
      <w:r w:rsidR="0077416A">
        <w:t xml:space="preserve"> </w:t>
      </w:r>
      <w:r w:rsidRPr="008C4DF0">
        <w:t>complainants</w:t>
      </w:r>
      <w:r w:rsidR="00E367FE">
        <w:t>’</w:t>
      </w:r>
      <w:r w:rsidR="0077416A">
        <w:t xml:space="preserve"> </w:t>
      </w:r>
      <w:r w:rsidRPr="008C4DF0">
        <w:t>claims</w:t>
      </w:r>
      <w:r w:rsidR="0077416A">
        <w:t xml:space="preserve"> </w:t>
      </w:r>
      <w:r w:rsidRPr="008C4DF0">
        <w:t>are</w:t>
      </w:r>
      <w:r w:rsidR="0077416A">
        <w:t xml:space="preserve"> </w:t>
      </w:r>
      <w:r w:rsidRPr="008C4DF0">
        <w:t>unfounded</w:t>
      </w:r>
      <w:r w:rsidR="0077416A">
        <w:t xml:space="preserve"> </w:t>
      </w:r>
      <w:r w:rsidRPr="008C4DF0">
        <w:t>because</w:t>
      </w:r>
      <w:r w:rsidR="0077416A">
        <w:t xml:space="preserve"> </w:t>
      </w:r>
      <w:r w:rsidRPr="008C4DF0">
        <w:t>there</w:t>
      </w:r>
      <w:r w:rsidR="0077416A">
        <w:t xml:space="preserve"> </w:t>
      </w:r>
      <w:r w:rsidRPr="008C4DF0">
        <w:t>is</w:t>
      </w:r>
      <w:r w:rsidR="0077416A">
        <w:t xml:space="preserve"> </w:t>
      </w:r>
      <w:r w:rsidRPr="008C4DF0">
        <w:t>no</w:t>
      </w:r>
      <w:r w:rsidR="0077416A">
        <w:t xml:space="preserve"> </w:t>
      </w:r>
      <w:r w:rsidRPr="008C4DF0">
        <w:t>supporting</w:t>
      </w:r>
      <w:r w:rsidR="0077416A">
        <w:t xml:space="preserve"> </w:t>
      </w:r>
      <w:r w:rsidRPr="008C4DF0">
        <w:t>evidence</w:t>
      </w:r>
      <w:r w:rsidR="0077416A">
        <w:t xml:space="preserve"> </w:t>
      </w:r>
      <w:r w:rsidRPr="008C4DF0">
        <w:t>and</w:t>
      </w:r>
      <w:r w:rsidR="0077416A">
        <w:t xml:space="preserve"> </w:t>
      </w:r>
      <w:r w:rsidRPr="008C4DF0">
        <w:t>that</w:t>
      </w:r>
      <w:r w:rsidR="0077416A">
        <w:t xml:space="preserve"> </w:t>
      </w:r>
      <w:r w:rsidRPr="008C4DF0">
        <w:t>Mr.</w:t>
      </w:r>
      <w:r w:rsidR="0077416A">
        <w:t xml:space="preserve"> </w:t>
      </w:r>
      <w:proofErr w:type="spellStart"/>
      <w:r w:rsidRPr="008C4DF0">
        <w:t>Cubrilov</w:t>
      </w:r>
      <w:proofErr w:type="spellEnd"/>
      <w:r w:rsidR="0077416A">
        <w:t xml:space="preserve"> </w:t>
      </w:r>
      <w:r w:rsidRPr="008C4DF0">
        <w:t>died</w:t>
      </w:r>
      <w:r w:rsidR="0077416A">
        <w:t xml:space="preserve"> </w:t>
      </w:r>
      <w:r w:rsidRPr="008C4DF0">
        <w:t>as</w:t>
      </w:r>
      <w:r w:rsidR="0077416A">
        <w:t xml:space="preserve"> </w:t>
      </w:r>
      <w:r w:rsidRPr="008C4DF0">
        <w:t>a</w:t>
      </w:r>
      <w:r w:rsidR="0077416A">
        <w:t xml:space="preserve"> </w:t>
      </w:r>
      <w:r w:rsidRPr="008C4DF0">
        <w:t>result</w:t>
      </w:r>
      <w:r w:rsidR="0077416A">
        <w:t xml:space="preserve"> </w:t>
      </w:r>
      <w:r w:rsidRPr="008C4DF0">
        <w:t>of</w:t>
      </w:r>
      <w:r w:rsidR="0077416A">
        <w:t xml:space="preserve"> </w:t>
      </w:r>
      <w:r w:rsidRPr="008C4DF0">
        <w:t>a</w:t>
      </w:r>
      <w:r w:rsidR="0077416A">
        <w:t xml:space="preserve"> </w:t>
      </w:r>
      <w:r w:rsidRPr="008C4DF0">
        <w:t>stroke.</w:t>
      </w:r>
      <w:r w:rsidR="0077416A">
        <w:t xml:space="preserve"> </w:t>
      </w:r>
      <w:r w:rsidRPr="008C4DF0">
        <w:t>The</w:t>
      </w:r>
      <w:r w:rsidR="0077416A">
        <w:t xml:space="preserve"> </w:t>
      </w:r>
      <w:r w:rsidRPr="008C4DF0">
        <w:t>Committee</w:t>
      </w:r>
      <w:r w:rsidR="0077416A">
        <w:t xml:space="preserve"> </w:t>
      </w:r>
      <w:r w:rsidRPr="008C4DF0">
        <w:t>observes,</w:t>
      </w:r>
      <w:r w:rsidR="0077416A">
        <w:t xml:space="preserve"> </w:t>
      </w:r>
      <w:r w:rsidRPr="008C4DF0">
        <w:t>however,</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not</w:t>
      </w:r>
      <w:r w:rsidR="0077416A">
        <w:t xml:space="preserve"> </w:t>
      </w:r>
      <w:r w:rsidRPr="008C4DF0">
        <w:t>commented</w:t>
      </w:r>
      <w:r w:rsidR="0077416A">
        <w:t xml:space="preserve"> </w:t>
      </w:r>
      <w:r w:rsidRPr="008C4DF0">
        <w:t>on</w:t>
      </w:r>
      <w:r w:rsidR="0077416A">
        <w:t xml:space="preserve"> </w:t>
      </w:r>
      <w:r w:rsidRPr="008C4DF0">
        <w:t>or</w:t>
      </w:r>
      <w:r w:rsidR="0077416A">
        <w:t xml:space="preserve"> </w:t>
      </w:r>
      <w:r w:rsidRPr="008C4DF0">
        <w:t>contested</w:t>
      </w:r>
      <w:r w:rsidR="0077416A">
        <w:t xml:space="preserve"> </w:t>
      </w:r>
      <w:r w:rsidRPr="008C4DF0">
        <w:t>the</w:t>
      </w:r>
      <w:r w:rsidR="0077416A">
        <w:t xml:space="preserve"> </w:t>
      </w:r>
      <w:r w:rsidRPr="008C4DF0">
        <w:t>documentation</w:t>
      </w:r>
      <w:r w:rsidR="0077416A">
        <w:t xml:space="preserve"> </w:t>
      </w:r>
      <w:r w:rsidRPr="008C4DF0">
        <w:t>provided</w:t>
      </w:r>
      <w:r w:rsidR="0077416A">
        <w:t xml:space="preserve"> </w:t>
      </w:r>
      <w:r w:rsidRPr="008C4DF0">
        <w:t>by</w:t>
      </w:r>
      <w:r w:rsidR="0077416A">
        <w:t xml:space="preserve"> </w:t>
      </w:r>
      <w:r w:rsidRPr="008C4DF0">
        <w:t>the</w:t>
      </w:r>
      <w:r w:rsidR="0077416A">
        <w:t xml:space="preserve"> </w:t>
      </w:r>
      <w:r w:rsidRPr="008C4DF0">
        <w:t>complainants,</w:t>
      </w:r>
      <w:r w:rsidR="0077416A">
        <w:t xml:space="preserve"> </w:t>
      </w:r>
      <w:r w:rsidRPr="008C4DF0">
        <w:t>including</w:t>
      </w:r>
      <w:r w:rsidR="0077416A">
        <w:t xml:space="preserve"> </w:t>
      </w:r>
      <w:r w:rsidRPr="008C4DF0">
        <w:t>translations</w:t>
      </w:r>
      <w:r w:rsidR="0077416A">
        <w:t xml:space="preserve"> </w:t>
      </w:r>
      <w:r w:rsidRPr="008C4DF0">
        <w:t>of</w:t>
      </w:r>
      <w:r w:rsidR="0077416A">
        <w:t xml:space="preserve"> </w:t>
      </w:r>
      <w:r w:rsidRPr="008C4DF0">
        <w:t>a</w:t>
      </w:r>
      <w:r w:rsidR="0077416A">
        <w:t xml:space="preserve"> </w:t>
      </w:r>
      <w:r w:rsidRPr="008C4DF0">
        <w:t>discharge</w:t>
      </w:r>
      <w:r w:rsidR="0077416A">
        <w:t xml:space="preserve"> </w:t>
      </w:r>
      <w:r w:rsidRPr="008C4DF0">
        <w:t>summary</w:t>
      </w:r>
      <w:r w:rsidR="0077416A">
        <w:t xml:space="preserve"> </w:t>
      </w:r>
      <w:r w:rsidRPr="008C4DF0">
        <w:t>from</w:t>
      </w:r>
      <w:r w:rsidR="0077416A">
        <w:t xml:space="preserve"> </w:t>
      </w:r>
      <w:r w:rsidRPr="008C4DF0">
        <w:t>a</w:t>
      </w:r>
      <w:r w:rsidR="0077416A">
        <w:t xml:space="preserve"> </w:t>
      </w:r>
      <w:r w:rsidRPr="008C4DF0">
        <w:t>neurosurgery</w:t>
      </w:r>
      <w:r w:rsidR="0077416A">
        <w:t xml:space="preserve"> </w:t>
      </w:r>
      <w:r w:rsidRPr="008C4DF0">
        <w:t>emergency</w:t>
      </w:r>
      <w:r w:rsidR="0077416A">
        <w:t xml:space="preserve"> </w:t>
      </w:r>
      <w:r w:rsidRPr="008C4DF0">
        <w:t>room</w:t>
      </w:r>
      <w:r w:rsidR="0077416A">
        <w:t xml:space="preserve"> </w:t>
      </w:r>
      <w:r w:rsidRPr="008C4DF0">
        <w:t>in</w:t>
      </w:r>
      <w:r w:rsidR="0077416A">
        <w:t xml:space="preserve"> </w:t>
      </w:r>
      <w:r w:rsidRPr="008C4DF0">
        <w:t>Belgrade,</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of</w:t>
      </w:r>
      <w:r w:rsidR="0077416A">
        <w:t xml:space="preserve"> </w:t>
      </w:r>
      <w:r w:rsidRPr="008C4DF0">
        <w:t>18</w:t>
      </w:r>
      <w:r w:rsidR="0077416A">
        <w:t xml:space="preserve"> </w:t>
      </w:r>
      <w:r w:rsidRPr="008C4DF0">
        <w:t>June</w:t>
      </w:r>
      <w:r w:rsidR="0077416A">
        <w:t xml:space="preserve"> </w:t>
      </w:r>
      <w:r w:rsidRPr="008C4DF0">
        <w:t>1996,</w:t>
      </w:r>
      <w:r w:rsidR="0077416A">
        <w:t xml:space="preserve"> </w:t>
      </w:r>
      <w:r w:rsidRPr="008C4DF0">
        <w:t>and</w:t>
      </w:r>
      <w:r w:rsidR="0077416A">
        <w:t xml:space="preserve"> </w:t>
      </w:r>
      <w:r w:rsidRPr="008C4DF0">
        <w:t>the</w:t>
      </w:r>
      <w:r w:rsidR="0077416A">
        <w:t xml:space="preserve"> </w:t>
      </w:r>
      <w:r w:rsidRPr="008C4DF0">
        <w:t>report</w:t>
      </w:r>
      <w:r w:rsidR="0077416A">
        <w:t xml:space="preserve"> </w:t>
      </w:r>
      <w:r w:rsidRPr="008C4DF0">
        <w:t>of</w:t>
      </w:r>
      <w:r w:rsidR="0077416A">
        <w:t xml:space="preserve"> </w:t>
      </w:r>
      <w:r w:rsidRPr="008C4DF0">
        <w:t>the</w:t>
      </w:r>
      <w:r w:rsidR="0077416A">
        <w:t xml:space="preserve"> </w:t>
      </w:r>
      <w:r w:rsidRPr="008C4DF0">
        <w:t>forensic</w:t>
      </w:r>
      <w:r w:rsidR="0077416A">
        <w:t xml:space="preserve"> </w:t>
      </w:r>
      <w:r w:rsidRPr="008C4DF0">
        <w:t>expert</w:t>
      </w:r>
      <w:r w:rsidR="0077416A">
        <w:t xml:space="preserve"> </w:t>
      </w:r>
      <w:r w:rsidRPr="008C4DF0">
        <w:t>of</w:t>
      </w:r>
      <w:r w:rsidR="0077416A">
        <w:t xml:space="preserve"> </w:t>
      </w:r>
      <w:r w:rsidRPr="008C4DF0">
        <w:t>25</w:t>
      </w:r>
      <w:r w:rsidR="0077416A">
        <w:t xml:space="preserve"> </w:t>
      </w:r>
      <w:r w:rsidRPr="008C4DF0">
        <w:t>May</w:t>
      </w:r>
      <w:r w:rsidR="0077416A">
        <w:t xml:space="preserve"> </w:t>
      </w:r>
      <w:r w:rsidRPr="008C4DF0">
        <w:t>2004.</w:t>
      </w:r>
      <w:r w:rsidR="0077416A">
        <w:t xml:space="preserve"> </w:t>
      </w:r>
      <w:r w:rsidRPr="008C4DF0">
        <w:t>The</w:t>
      </w:r>
      <w:r w:rsidR="0077416A">
        <w:t xml:space="preserve"> </w:t>
      </w:r>
      <w:r w:rsidRPr="008C4DF0">
        <w:t>Committee</w:t>
      </w:r>
      <w:r w:rsidR="0077416A">
        <w:t xml:space="preserve"> </w:t>
      </w:r>
      <w:r w:rsidRPr="008C4DF0">
        <w:t>notes</w:t>
      </w:r>
      <w:r w:rsidR="0077416A">
        <w:t xml:space="preserve"> </w:t>
      </w:r>
      <w:r w:rsidRPr="008C4DF0">
        <w:t>that</w:t>
      </w:r>
      <w:r w:rsidR="0077416A">
        <w:t xml:space="preserve"> </w:t>
      </w:r>
      <w:r w:rsidRPr="008C4DF0">
        <w:t>those</w:t>
      </w:r>
      <w:r w:rsidR="0077416A">
        <w:t xml:space="preserve"> </w:t>
      </w:r>
      <w:r w:rsidRPr="008C4DF0">
        <w:t>documents</w:t>
      </w:r>
      <w:r w:rsidR="0077416A">
        <w:t xml:space="preserve"> </w:t>
      </w:r>
      <w:r w:rsidRPr="008C4DF0">
        <w:t>contain</w:t>
      </w:r>
      <w:r w:rsidR="0077416A">
        <w:t xml:space="preserve"> </w:t>
      </w:r>
      <w:r w:rsidRPr="008C4DF0">
        <w:t>details</w:t>
      </w:r>
      <w:r w:rsidR="0077416A">
        <w:t xml:space="preserve"> </w:t>
      </w:r>
      <w:r w:rsidRPr="008C4DF0">
        <w:t>indicating</w:t>
      </w:r>
      <w:r w:rsidR="0077416A">
        <w:t xml:space="preserve"> </w:t>
      </w:r>
      <w:r w:rsidRPr="008C4DF0">
        <w:t>that</w:t>
      </w:r>
      <w:r w:rsidR="0077416A">
        <w:t xml:space="preserve"> </w:t>
      </w:r>
      <w:r w:rsidRPr="008C4DF0">
        <w:t>Mr.</w:t>
      </w:r>
      <w:r w:rsidR="0077416A">
        <w:t xml:space="preserve"> </w:t>
      </w:r>
      <w:proofErr w:type="spellStart"/>
      <w:r w:rsidRPr="008C4DF0">
        <w:t>Cubrilov</w:t>
      </w:r>
      <w:r w:rsidR="00E367FE">
        <w:t>’</w:t>
      </w:r>
      <w:r w:rsidRPr="008C4DF0">
        <w:t>s</w:t>
      </w:r>
      <w:proofErr w:type="spellEnd"/>
      <w:r w:rsidR="0077416A">
        <w:t xml:space="preserve"> </w:t>
      </w:r>
      <w:r w:rsidRPr="008C4DF0">
        <w:t>death</w:t>
      </w:r>
      <w:r w:rsidR="0077416A">
        <w:t xml:space="preserve"> </w:t>
      </w:r>
      <w:r w:rsidRPr="008C4DF0">
        <w:t>was</w:t>
      </w:r>
      <w:r w:rsidR="0077416A">
        <w:t xml:space="preserve"> </w:t>
      </w:r>
      <w:r w:rsidRPr="008C4DF0">
        <w:t>violent</w:t>
      </w:r>
      <w:r w:rsidR="0077416A">
        <w:t xml:space="preserve"> </w:t>
      </w:r>
      <w:r w:rsidRPr="008C4DF0">
        <w:t>and</w:t>
      </w:r>
      <w:r w:rsidR="0077416A">
        <w:t xml:space="preserve"> </w:t>
      </w:r>
      <w:r w:rsidRPr="008C4DF0">
        <w:t>that</w:t>
      </w:r>
      <w:r w:rsidR="0077416A">
        <w:t xml:space="preserve"> </w:t>
      </w:r>
      <w:r w:rsidRPr="008C4DF0">
        <w:t>it</w:t>
      </w:r>
      <w:r w:rsidR="0077416A">
        <w:t xml:space="preserve"> </w:t>
      </w:r>
      <w:r w:rsidRPr="008C4DF0">
        <w:t>occurred</w:t>
      </w:r>
      <w:r w:rsidR="0077416A">
        <w:t xml:space="preserve"> </w:t>
      </w:r>
      <w:r w:rsidRPr="008C4DF0">
        <w:t>as</w:t>
      </w:r>
      <w:r w:rsidR="0077416A">
        <w:t xml:space="preserve"> </w:t>
      </w:r>
      <w:r w:rsidRPr="008C4DF0">
        <w:t>a</w:t>
      </w:r>
      <w:r w:rsidR="0077416A">
        <w:t xml:space="preserve"> </w:t>
      </w:r>
      <w:r w:rsidRPr="008C4DF0">
        <w:t>direct</w:t>
      </w:r>
      <w:r w:rsidR="0077416A">
        <w:t xml:space="preserve"> </w:t>
      </w:r>
      <w:r w:rsidRPr="008C4DF0">
        <w:t>consequence</w:t>
      </w:r>
      <w:r w:rsidR="0077416A">
        <w:t xml:space="preserve"> </w:t>
      </w:r>
      <w:r w:rsidRPr="008C4DF0">
        <w:t>of</w:t>
      </w:r>
      <w:r w:rsidR="0077416A">
        <w:t xml:space="preserve"> </w:t>
      </w:r>
      <w:r w:rsidRPr="008C4DF0">
        <w:t>the</w:t>
      </w:r>
      <w:r w:rsidR="0077416A">
        <w:t xml:space="preserve"> </w:t>
      </w:r>
      <w:r w:rsidRPr="008C4DF0">
        <w:t>injuries</w:t>
      </w:r>
      <w:r w:rsidR="0077416A">
        <w:t xml:space="preserve"> </w:t>
      </w:r>
      <w:r w:rsidRPr="008C4DF0">
        <w:t>inflicted</w:t>
      </w:r>
      <w:r w:rsidR="0077416A">
        <w:t xml:space="preserve"> </w:t>
      </w:r>
      <w:r w:rsidRPr="008C4DF0">
        <w:t>on</w:t>
      </w:r>
      <w:r w:rsidR="0077416A">
        <w:t xml:space="preserve"> </w:t>
      </w:r>
      <w:r w:rsidRPr="008C4DF0">
        <w:t>him,</w:t>
      </w:r>
      <w:r w:rsidR="0077416A">
        <w:t xml:space="preserve"> </w:t>
      </w:r>
      <w:r w:rsidRPr="008C4DF0">
        <w:t>which</w:t>
      </w:r>
      <w:r w:rsidR="0077416A">
        <w:t xml:space="preserve"> </w:t>
      </w:r>
      <w:r w:rsidRPr="008C4DF0">
        <w:t>had</w:t>
      </w:r>
      <w:r w:rsidR="0077416A">
        <w:t xml:space="preserve"> </w:t>
      </w:r>
      <w:r w:rsidRPr="008C4DF0">
        <w:t>been</w:t>
      </w:r>
      <w:r w:rsidR="0077416A">
        <w:t xml:space="preserve"> </w:t>
      </w:r>
      <w:r w:rsidRPr="008C4DF0">
        <w:t>delivered</w:t>
      </w:r>
      <w:r w:rsidR="0077416A">
        <w:t xml:space="preserve"> </w:t>
      </w:r>
      <w:r w:rsidRPr="008C4DF0">
        <w:t>by</w:t>
      </w:r>
      <w:r w:rsidR="0077416A">
        <w:t xml:space="preserve"> </w:t>
      </w:r>
      <w:r w:rsidRPr="008C4DF0">
        <w:t>blunt</w:t>
      </w:r>
      <w:r w:rsidR="0077416A">
        <w:t xml:space="preserve"> </w:t>
      </w:r>
      <w:r w:rsidRPr="008C4DF0">
        <w:t>instruments,</w:t>
      </w:r>
      <w:r w:rsidR="0077416A">
        <w:t xml:space="preserve"> </w:t>
      </w:r>
      <w:r w:rsidRPr="008C4DF0">
        <w:t>heavy</w:t>
      </w:r>
      <w:r w:rsidR="0077416A">
        <w:t xml:space="preserve"> </w:t>
      </w:r>
      <w:r w:rsidRPr="008C4DF0">
        <w:t>mechanical</w:t>
      </w:r>
      <w:r w:rsidR="0077416A">
        <w:t xml:space="preserve"> </w:t>
      </w:r>
      <w:r w:rsidRPr="008C4DF0">
        <w:t>instruments</w:t>
      </w:r>
      <w:r w:rsidR="0077416A">
        <w:t xml:space="preserve"> </w:t>
      </w:r>
      <w:r w:rsidRPr="008C4DF0">
        <w:t>or</w:t>
      </w:r>
      <w:r w:rsidR="0077416A">
        <w:t xml:space="preserve"> </w:t>
      </w:r>
      <w:r w:rsidRPr="008C4DF0">
        <w:t>human</w:t>
      </w:r>
      <w:r w:rsidR="0077416A">
        <w:t xml:space="preserve"> </w:t>
      </w:r>
      <w:r w:rsidRPr="008C4DF0">
        <w:t>body</w:t>
      </w:r>
      <w:r w:rsidR="0077416A">
        <w:t xml:space="preserve"> </w:t>
      </w:r>
      <w:r w:rsidRPr="008C4DF0">
        <w:t>parts,</w:t>
      </w:r>
      <w:r w:rsidR="0077416A">
        <w:t xml:space="preserve"> </w:t>
      </w:r>
      <w:r w:rsidRPr="008C4DF0">
        <w:t>at</w:t>
      </w:r>
      <w:r w:rsidR="0077416A">
        <w:t xml:space="preserve"> </w:t>
      </w:r>
      <w:r w:rsidRPr="008C4DF0">
        <w:t>about</w:t>
      </w:r>
      <w:r w:rsidR="0077416A">
        <w:t xml:space="preserve"> </w:t>
      </w:r>
      <w:r w:rsidRPr="008C4DF0">
        <w:t>the</w:t>
      </w:r>
      <w:r w:rsidR="0077416A">
        <w:t xml:space="preserve"> </w:t>
      </w:r>
      <w:r w:rsidRPr="008C4DF0">
        <w:t>same</w:t>
      </w:r>
      <w:r w:rsidR="0077416A">
        <w:t xml:space="preserve"> </w:t>
      </w:r>
      <w:r w:rsidRPr="008C4DF0">
        <w:t>time</w:t>
      </w:r>
      <w:r w:rsidR="0077416A">
        <w:t xml:space="preserve"> </w:t>
      </w:r>
      <w:r w:rsidRPr="008C4DF0">
        <w:t>or</w:t>
      </w:r>
      <w:r w:rsidR="0077416A">
        <w:t xml:space="preserve"> </w:t>
      </w:r>
      <w:r w:rsidRPr="008C4DF0">
        <w:t>immediately</w:t>
      </w:r>
      <w:r w:rsidR="0077416A">
        <w:t xml:space="preserve"> </w:t>
      </w:r>
      <w:r w:rsidRPr="008C4DF0">
        <w:t>prior</w:t>
      </w:r>
      <w:r w:rsidR="0077416A">
        <w:t xml:space="preserve"> </w:t>
      </w:r>
      <w:r w:rsidRPr="008C4DF0">
        <w:t>to</w:t>
      </w:r>
      <w:r w:rsidR="0077416A">
        <w:t xml:space="preserve"> </w:t>
      </w:r>
      <w:r w:rsidRPr="008C4DF0">
        <w:t>his</w:t>
      </w:r>
      <w:r w:rsidR="0077416A">
        <w:t xml:space="preserve"> </w:t>
      </w:r>
      <w:r w:rsidRPr="008C4DF0">
        <w:t>detention.</w:t>
      </w:r>
      <w:r w:rsidR="0077416A">
        <w:t xml:space="preserve"> </w:t>
      </w:r>
      <w:r w:rsidRPr="008C4DF0">
        <w:t>The</w:t>
      </w:r>
      <w:r w:rsidR="0077416A">
        <w:t xml:space="preserve"> </w:t>
      </w:r>
      <w:r w:rsidRPr="008C4DF0">
        <w:t>Committee</w:t>
      </w:r>
      <w:r w:rsidR="0077416A">
        <w:t xml:space="preserve"> </w:t>
      </w:r>
      <w:r w:rsidRPr="008C4DF0">
        <w:t>observes</w:t>
      </w:r>
      <w:r w:rsidR="0077416A">
        <w:t xml:space="preserve"> </w:t>
      </w:r>
      <w:r w:rsidRPr="008C4DF0">
        <w:t>that,</w:t>
      </w:r>
      <w:r w:rsidR="0077416A">
        <w:t xml:space="preserve"> </w:t>
      </w:r>
      <w:r w:rsidRPr="008C4DF0">
        <w:t>in</w:t>
      </w:r>
      <w:r w:rsidR="0077416A">
        <w:t xml:space="preserve"> </w:t>
      </w:r>
      <w:r w:rsidRPr="008C4DF0">
        <w:t>2004,</w:t>
      </w:r>
      <w:r w:rsidR="0077416A">
        <w:t xml:space="preserve"> </w:t>
      </w:r>
      <w:r w:rsidRPr="008C4DF0">
        <w:t>the</w:t>
      </w:r>
      <w:r w:rsidR="0077416A">
        <w:t xml:space="preserve"> </w:t>
      </w:r>
      <w:r w:rsidRPr="008C4DF0">
        <w:t>complainants</w:t>
      </w:r>
      <w:r w:rsidR="0077416A">
        <w:t xml:space="preserve"> </w:t>
      </w:r>
      <w:r w:rsidRPr="008C4DF0">
        <w:t>filed</w:t>
      </w:r>
      <w:r w:rsidR="0077416A">
        <w:t xml:space="preserve"> </w:t>
      </w:r>
      <w:r w:rsidRPr="008C4DF0">
        <w:t>a</w:t>
      </w:r>
      <w:r w:rsidR="0077416A">
        <w:t xml:space="preserve"> </w:t>
      </w:r>
      <w:r w:rsidRPr="008C4DF0">
        <w:t>request</w:t>
      </w:r>
      <w:r w:rsidR="0077416A">
        <w:t xml:space="preserve"> </w:t>
      </w:r>
      <w:r w:rsidRPr="008C4DF0">
        <w:t>for</w:t>
      </w:r>
      <w:r w:rsidR="0077416A">
        <w:t xml:space="preserve"> </w:t>
      </w:r>
      <w:r w:rsidRPr="008C4DF0">
        <w:t>an</w:t>
      </w:r>
      <w:r w:rsidR="0077416A">
        <w:t xml:space="preserve"> </w:t>
      </w:r>
      <w:r w:rsidRPr="008C4DF0">
        <w:t>investigation</w:t>
      </w:r>
      <w:r w:rsidR="0077416A">
        <w:t xml:space="preserve"> </w:t>
      </w:r>
      <w:r w:rsidRPr="008C4DF0">
        <w:t>into</w:t>
      </w:r>
      <w:r w:rsidR="0077416A">
        <w:t xml:space="preserve"> </w:t>
      </w:r>
      <w:r w:rsidRPr="008C4DF0">
        <w:t>the</w:t>
      </w:r>
      <w:r w:rsidR="0077416A">
        <w:t xml:space="preserve"> </w:t>
      </w:r>
      <w:r w:rsidRPr="008C4DF0">
        <w:t>acts</w:t>
      </w:r>
      <w:r w:rsidR="0077416A">
        <w:t xml:space="preserve"> </w:t>
      </w:r>
      <w:r w:rsidRPr="008C4DF0">
        <w:t>of</w:t>
      </w:r>
      <w:r w:rsidR="0077416A">
        <w:t xml:space="preserve"> </w:t>
      </w:r>
      <w:r w:rsidRPr="008C4DF0">
        <w:t>torture</w:t>
      </w:r>
      <w:r w:rsidR="0077416A">
        <w:t xml:space="preserve"> </w:t>
      </w:r>
      <w:r w:rsidRPr="008C4DF0">
        <w:t>inflicted</w:t>
      </w:r>
      <w:r w:rsidR="0077416A">
        <w:t xml:space="preserve"> </w:t>
      </w:r>
      <w:r w:rsidRPr="008C4DF0">
        <w:t>upon</w:t>
      </w:r>
      <w:r w:rsidR="0077416A">
        <w:t xml:space="preserve"> </w:t>
      </w:r>
      <w:r w:rsidRPr="008C4DF0">
        <w:t>Mr.</w:t>
      </w:r>
      <w:r w:rsidR="0077416A">
        <w:t xml:space="preserve"> </w:t>
      </w:r>
      <w:proofErr w:type="spellStart"/>
      <w:r w:rsidRPr="008C4DF0">
        <w:t>Cubrilov</w:t>
      </w:r>
      <w:proofErr w:type="spellEnd"/>
      <w:r w:rsidR="0077416A">
        <w:t xml:space="preserve"> </w:t>
      </w:r>
      <w:r w:rsidRPr="008C4DF0">
        <w:t>and</w:t>
      </w:r>
      <w:r w:rsidR="0077416A">
        <w:t xml:space="preserve"> </w:t>
      </w:r>
      <w:r w:rsidRPr="008C4DF0">
        <w:t>which</w:t>
      </w:r>
      <w:r w:rsidR="0077416A">
        <w:t xml:space="preserve"> </w:t>
      </w:r>
      <w:r w:rsidRPr="008C4DF0">
        <w:t>resulted</w:t>
      </w:r>
      <w:r w:rsidR="0077416A">
        <w:t xml:space="preserve"> </w:t>
      </w:r>
      <w:r w:rsidRPr="008C4DF0">
        <w:t>in</w:t>
      </w:r>
      <w:r w:rsidR="0077416A">
        <w:t xml:space="preserve"> </w:t>
      </w:r>
      <w:r w:rsidRPr="008C4DF0">
        <w:t>his</w:t>
      </w:r>
      <w:r w:rsidR="0077416A">
        <w:t xml:space="preserve"> </w:t>
      </w:r>
      <w:r w:rsidRPr="008C4DF0">
        <w:t>violent</w:t>
      </w:r>
      <w:r w:rsidR="0077416A">
        <w:t xml:space="preserve"> </w:t>
      </w:r>
      <w:r w:rsidRPr="008C4DF0">
        <w:t>death</w:t>
      </w:r>
      <w:r w:rsidR="0077416A">
        <w:t xml:space="preserve"> </w:t>
      </w:r>
      <w:r w:rsidRPr="008C4DF0">
        <w:t>and</w:t>
      </w:r>
      <w:r w:rsidR="0077416A">
        <w:t xml:space="preserve"> </w:t>
      </w:r>
      <w:r w:rsidRPr="008C4DF0">
        <w:t>that</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77416A">
        <w:t xml:space="preserve"> </w:t>
      </w:r>
      <w:r w:rsidRPr="008C4DF0">
        <w:t>of</w:t>
      </w:r>
      <w:r w:rsidR="0077416A">
        <w:t xml:space="preserve"> </w:t>
      </w:r>
      <w:r w:rsidRPr="008C4DF0">
        <w:t>Belgrade,</w:t>
      </w:r>
      <w:r w:rsidR="0077416A">
        <w:t xml:space="preserve"> </w:t>
      </w:r>
      <w:r w:rsidRPr="008C4DF0">
        <w:t>in</w:t>
      </w:r>
      <w:r w:rsidR="0077416A">
        <w:t xml:space="preserve"> </w:t>
      </w:r>
      <w:r w:rsidRPr="008C4DF0">
        <w:t>its</w:t>
      </w:r>
      <w:r w:rsidR="0077416A">
        <w:t xml:space="preserve"> </w:t>
      </w:r>
      <w:r w:rsidRPr="008C4DF0">
        <w:t>judgment</w:t>
      </w:r>
      <w:r w:rsidR="0077416A">
        <w:t xml:space="preserve"> </w:t>
      </w:r>
      <w:r w:rsidRPr="008C4DF0">
        <w:t>of</w:t>
      </w:r>
      <w:r w:rsidR="0077416A">
        <w:t xml:space="preserve"> </w:t>
      </w:r>
      <w:r w:rsidRPr="008C4DF0">
        <w:t>17</w:t>
      </w:r>
      <w:r w:rsidR="0077416A">
        <w:t xml:space="preserve"> </w:t>
      </w:r>
      <w:r w:rsidRPr="008C4DF0">
        <w:t>November</w:t>
      </w:r>
      <w:r w:rsidR="0077416A">
        <w:t xml:space="preserve"> </w:t>
      </w:r>
      <w:r w:rsidRPr="008C4DF0">
        <w:t>2006,</w:t>
      </w:r>
      <w:r w:rsidR="0077416A">
        <w:t xml:space="preserve"> </w:t>
      </w:r>
      <w:r w:rsidRPr="008C4DF0">
        <w:t>found</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responsible</w:t>
      </w:r>
      <w:r w:rsidR="0077416A">
        <w:t xml:space="preserve"> </w:t>
      </w:r>
      <w:r w:rsidRPr="008C4DF0">
        <w:t>for</w:t>
      </w:r>
      <w:r w:rsidR="0077416A">
        <w:t xml:space="preserve"> </w:t>
      </w:r>
      <w:r w:rsidRPr="008C4DF0">
        <w:t>the</w:t>
      </w:r>
      <w:r w:rsidR="0077416A">
        <w:t xml:space="preserve"> </w:t>
      </w:r>
      <w:r w:rsidRPr="008C4DF0">
        <w:t>violent</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Therefore,</w:t>
      </w:r>
      <w:r w:rsidR="0077416A">
        <w:t xml:space="preserve"> </w:t>
      </w:r>
      <w:r w:rsidRPr="008C4DF0">
        <w:t>the</w:t>
      </w:r>
      <w:r w:rsidR="0077416A">
        <w:t xml:space="preserve"> </w:t>
      </w:r>
      <w:r w:rsidRPr="008C4DF0">
        <w:t>Committee</w:t>
      </w:r>
      <w:r w:rsidR="0077416A">
        <w:t xml:space="preserve"> </w:t>
      </w:r>
      <w:r w:rsidRPr="008C4DF0">
        <w:t>concludes</w:t>
      </w:r>
      <w:r w:rsidR="0077416A">
        <w:t xml:space="preserve"> </w:t>
      </w:r>
      <w:r w:rsidRPr="008C4DF0">
        <w:t>that</w:t>
      </w:r>
      <w:r w:rsidR="0077416A">
        <w:t xml:space="preserve"> </w:t>
      </w:r>
      <w:r w:rsidRPr="008C4DF0">
        <w:t>the</w:t>
      </w:r>
      <w:r w:rsidR="0077416A">
        <w:t xml:space="preserve"> </w:t>
      </w:r>
      <w:r w:rsidRPr="008C4DF0">
        <w:t>judicial</w:t>
      </w:r>
      <w:r w:rsidR="0077416A">
        <w:t xml:space="preserve"> </w:t>
      </w:r>
      <w:r w:rsidRPr="008C4DF0">
        <w:t>authorities</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did</w:t>
      </w:r>
      <w:r w:rsidR="0077416A">
        <w:t xml:space="preserve"> </w:t>
      </w:r>
      <w:r w:rsidRPr="008C4DF0">
        <w:t>not</w:t>
      </w:r>
      <w:r w:rsidR="0077416A">
        <w:t xml:space="preserve"> </w:t>
      </w:r>
      <w:r w:rsidRPr="008C4DF0">
        <w:t>fulfil</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obligation</w:t>
      </w:r>
      <w:r w:rsidR="0077416A">
        <w:t xml:space="preserve"> </w:t>
      </w:r>
      <w:r w:rsidRPr="008C4DF0">
        <w:t>to</w:t>
      </w:r>
      <w:r w:rsidR="0077416A">
        <w:t xml:space="preserve"> </w:t>
      </w:r>
      <w:r w:rsidRPr="008C4DF0">
        <w:t>take</w:t>
      </w:r>
      <w:r w:rsidR="0077416A">
        <w:t xml:space="preserve"> </w:t>
      </w:r>
      <w:r w:rsidRPr="008C4DF0">
        <w:t>effective</w:t>
      </w:r>
      <w:r w:rsidR="0077416A">
        <w:t xml:space="preserve"> </w:t>
      </w:r>
      <w:r w:rsidRPr="008C4DF0">
        <w:t>measures</w:t>
      </w:r>
      <w:r w:rsidR="0077416A">
        <w:t xml:space="preserve"> </w:t>
      </w:r>
      <w:r w:rsidRPr="008C4DF0">
        <w:t>to</w:t>
      </w:r>
      <w:r w:rsidR="0077416A">
        <w:t xml:space="preserve"> </w:t>
      </w:r>
      <w:r w:rsidRPr="008C4DF0">
        <w:t>prevent</w:t>
      </w:r>
      <w:r w:rsidR="0077416A">
        <w:t xml:space="preserve"> </w:t>
      </w:r>
      <w:r w:rsidRPr="008C4DF0">
        <w:t>acts</w:t>
      </w:r>
      <w:r w:rsidR="0077416A">
        <w:t xml:space="preserve"> </w:t>
      </w:r>
      <w:r w:rsidRPr="008C4DF0">
        <w:t>of</w:t>
      </w:r>
      <w:r w:rsidR="0077416A">
        <w:t xml:space="preserve"> </w:t>
      </w:r>
      <w:r w:rsidRPr="008C4DF0">
        <w:t>torture</w:t>
      </w:r>
      <w:r w:rsidR="0077416A">
        <w:t xml:space="preserve"> </w:t>
      </w:r>
      <w:r w:rsidRPr="008C4DF0">
        <w:t>under</w:t>
      </w:r>
      <w:r w:rsidR="0077416A">
        <w:t xml:space="preserve"> </w:t>
      </w:r>
      <w:r w:rsidRPr="008C4DF0">
        <w:t>article</w:t>
      </w:r>
      <w:r w:rsidR="0077416A">
        <w:t xml:space="preserve"> </w:t>
      </w:r>
      <w:r w:rsidRPr="008C4DF0">
        <w:t>2</w:t>
      </w:r>
      <w:r w:rsidR="0077416A">
        <w:t xml:space="preserve"> </w:t>
      </w:r>
      <w:r w:rsidRPr="008C4DF0">
        <w:t>of</w:t>
      </w:r>
      <w:r w:rsidR="0077416A">
        <w:t xml:space="preserve"> </w:t>
      </w:r>
      <w:r w:rsidRPr="008C4DF0">
        <w:t>the</w:t>
      </w:r>
      <w:r w:rsidR="0077416A">
        <w:t xml:space="preserve"> </w:t>
      </w:r>
      <w:r w:rsidRPr="008C4DF0">
        <w:t>Convention.</w:t>
      </w:r>
    </w:p>
    <w:p w14:paraId="0ADEBBE9" w14:textId="51925208" w:rsidR="00E367FE" w:rsidRDefault="00892D00" w:rsidP="00892D00">
      <w:pPr>
        <w:pStyle w:val="SingleTxtG"/>
      </w:pPr>
      <w:r w:rsidRPr="008C4DF0">
        <w:t>7.4</w:t>
      </w:r>
      <w:r w:rsidRPr="008C4DF0">
        <w:tab/>
        <w:t>In</w:t>
      </w:r>
      <w:r w:rsidR="0077416A">
        <w:t xml:space="preserve"> </w:t>
      </w:r>
      <w:r w:rsidRPr="008C4DF0">
        <w:t>that</w:t>
      </w:r>
      <w:r w:rsidR="0077416A">
        <w:t xml:space="preserve"> </w:t>
      </w:r>
      <w:r w:rsidRPr="008C4DF0">
        <w:t>connection,</w:t>
      </w:r>
      <w:r w:rsidR="0077416A">
        <w:t xml:space="preserve"> </w:t>
      </w:r>
      <w:r w:rsidRPr="008C4DF0">
        <w:t>the</w:t>
      </w:r>
      <w:r w:rsidR="0077416A">
        <w:t xml:space="preserve"> </w:t>
      </w:r>
      <w:r w:rsidRPr="008C4DF0">
        <w:t>Committee</w:t>
      </w:r>
      <w:r w:rsidR="0077416A">
        <w:t xml:space="preserve"> </w:t>
      </w:r>
      <w:r w:rsidRPr="008C4DF0">
        <w:t>recalls</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obligation</w:t>
      </w:r>
      <w:r w:rsidR="0077416A">
        <w:t xml:space="preserve"> </w:t>
      </w:r>
      <w:r w:rsidRPr="008C4DF0">
        <w:t>under</w:t>
      </w:r>
      <w:r w:rsidR="0077416A">
        <w:t xml:space="preserve"> </w:t>
      </w:r>
      <w:r w:rsidRPr="008C4DF0">
        <w:t>article</w:t>
      </w:r>
      <w:r w:rsidR="0077416A">
        <w:t xml:space="preserve"> </w:t>
      </w:r>
      <w:r w:rsidRPr="008C4DF0">
        <w:t>12</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to</w:t>
      </w:r>
      <w:r w:rsidR="0077416A">
        <w:t xml:space="preserve"> </w:t>
      </w:r>
      <w:r w:rsidRPr="008C4DF0">
        <w:t>ensure</w:t>
      </w:r>
      <w:r w:rsidR="0077416A">
        <w:t xml:space="preserve"> </w:t>
      </w:r>
      <w:r w:rsidRPr="008C4DF0">
        <w:t>that</w:t>
      </w:r>
      <w:r w:rsidR="0077416A">
        <w:t xml:space="preserve"> </w:t>
      </w:r>
      <w:r w:rsidRPr="008C4DF0">
        <w:t>its</w:t>
      </w:r>
      <w:r w:rsidR="0077416A">
        <w:t xml:space="preserve"> </w:t>
      </w:r>
      <w:r w:rsidRPr="008C4DF0">
        <w:t>competent</w:t>
      </w:r>
      <w:r w:rsidR="0077416A">
        <w:t xml:space="preserve"> </w:t>
      </w:r>
      <w:r w:rsidRPr="008C4DF0">
        <w:t>authorities</w:t>
      </w:r>
      <w:r w:rsidR="0077416A">
        <w:t xml:space="preserve"> </w:t>
      </w:r>
      <w:r w:rsidRPr="008C4DF0">
        <w:t>proceed</w:t>
      </w:r>
      <w:r w:rsidR="0077416A">
        <w:t xml:space="preserve"> </w:t>
      </w:r>
      <w:r w:rsidRPr="008C4DF0">
        <w:rPr>
          <w:iCs/>
        </w:rPr>
        <w:t>ex</w:t>
      </w:r>
      <w:r w:rsidR="0077416A">
        <w:rPr>
          <w:iCs/>
        </w:rPr>
        <w:t xml:space="preserve"> </w:t>
      </w:r>
      <w:r w:rsidRPr="008C4DF0">
        <w:rPr>
          <w:iCs/>
        </w:rPr>
        <w:t>officio</w:t>
      </w:r>
      <w:r w:rsidR="0077416A">
        <w:rPr>
          <w:iCs/>
        </w:rPr>
        <w:t xml:space="preserve"> </w:t>
      </w:r>
      <w:r w:rsidRPr="008C4DF0">
        <w:rPr>
          <w:iCs/>
        </w:rPr>
        <w:t>to</w:t>
      </w:r>
      <w:r w:rsidR="0077416A">
        <w:t xml:space="preserve"> </w:t>
      </w:r>
      <w:r w:rsidRPr="008C4DF0">
        <w:t>a</w:t>
      </w:r>
      <w:r w:rsidR="0077416A">
        <w:t xml:space="preserve"> </w:t>
      </w:r>
      <w:r w:rsidRPr="008C4DF0">
        <w:t>prompt</w:t>
      </w:r>
      <w:r w:rsidR="0077416A">
        <w:t xml:space="preserve"> </w:t>
      </w:r>
      <w:r w:rsidRPr="008C4DF0">
        <w:t>and</w:t>
      </w:r>
      <w:r w:rsidR="0077416A">
        <w:t xml:space="preserve"> </w:t>
      </w:r>
      <w:r w:rsidRPr="008C4DF0">
        <w:t>impartial</w:t>
      </w:r>
      <w:r w:rsidR="0077416A">
        <w:t xml:space="preserve"> </w:t>
      </w:r>
      <w:r w:rsidRPr="008C4DF0">
        <w:t>investigation</w:t>
      </w:r>
      <w:r w:rsidR="0077416A">
        <w:t xml:space="preserve"> </w:t>
      </w:r>
      <w:r w:rsidRPr="008C4DF0">
        <w:t>wherever</w:t>
      </w:r>
      <w:r w:rsidR="0077416A">
        <w:t xml:space="preserve"> </w:t>
      </w:r>
      <w:r w:rsidRPr="008C4DF0">
        <w:t>there</w:t>
      </w:r>
      <w:r w:rsidR="0077416A">
        <w:t xml:space="preserve"> </w:t>
      </w:r>
      <w:r w:rsidRPr="008C4DF0">
        <w:t>are</w:t>
      </w:r>
      <w:r w:rsidR="0077416A">
        <w:t xml:space="preserve"> </w:t>
      </w:r>
      <w:r w:rsidRPr="008C4DF0">
        <w:t>reasonable</w:t>
      </w:r>
      <w:r w:rsidR="0077416A">
        <w:t xml:space="preserve"> </w:t>
      </w:r>
      <w:r w:rsidRPr="008C4DF0">
        <w:t>grounds</w:t>
      </w:r>
      <w:r w:rsidR="0077416A">
        <w:t xml:space="preserve"> </w:t>
      </w:r>
      <w:r w:rsidRPr="008C4DF0">
        <w:t>to</w:t>
      </w:r>
      <w:r w:rsidR="0077416A">
        <w:t xml:space="preserve"> </w:t>
      </w:r>
      <w:r w:rsidRPr="008C4DF0">
        <w:t>believe</w:t>
      </w:r>
      <w:r w:rsidR="0077416A">
        <w:t xml:space="preserve"> </w:t>
      </w:r>
      <w:r w:rsidRPr="008C4DF0">
        <w:t>that</w:t>
      </w:r>
      <w:r w:rsidR="0077416A">
        <w:t xml:space="preserve"> </w:t>
      </w:r>
      <w:r w:rsidRPr="008C4DF0">
        <w:t>an</w:t>
      </w:r>
      <w:r w:rsidR="0077416A">
        <w:t xml:space="preserve"> </w:t>
      </w:r>
      <w:r w:rsidRPr="008C4DF0">
        <w:t>act</w:t>
      </w:r>
      <w:r w:rsidR="0077416A">
        <w:t xml:space="preserve"> </w:t>
      </w:r>
      <w:r w:rsidRPr="008C4DF0">
        <w:t>of</w:t>
      </w:r>
      <w:r w:rsidR="0077416A">
        <w:t xml:space="preserve"> </w:t>
      </w:r>
      <w:r w:rsidRPr="008C4DF0">
        <w:t>torture</w:t>
      </w:r>
      <w:r w:rsidR="0077416A">
        <w:t xml:space="preserve"> </w:t>
      </w:r>
      <w:r w:rsidRPr="008C4DF0">
        <w:t>has</w:t>
      </w:r>
      <w:r w:rsidR="0077416A">
        <w:t xml:space="preserve"> </w:t>
      </w:r>
      <w:r w:rsidRPr="008C4DF0">
        <w:t>been</w:t>
      </w:r>
      <w:r w:rsidR="0077416A">
        <w:t xml:space="preserve"> </w:t>
      </w:r>
      <w:r w:rsidRPr="008C4DF0">
        <w:t>committed.</w:t>
      </w:r>
      <w:r w:rsidR="0077416A">
        <w:t xml:space="preserve"> </w:t>
      </w:r>
      <w:r w:rsidRPr="008C4DF0">
        <w:t>The</w:t>
      </w:r>
      <w:r w:rsidR="0077416A">
        <w:t xml:space="preserve"> </w:t>
      </w:r>
      <w:r w:rsidRPr="008C4DF0">
        <w:t>Committee</w:t>
      </w:r>
      <w:r w:rsidR="0077416A">
        <w:t xml:space="preserve"> </w:t>
      </w:r>
      <w:r w:rsidRPr="008C4DF0">
        <w:t>considers</w:t>
      </w:r>
      <w:r w:rsidR="0077416A">
        <w:t xml:space="preserve"> </w:t>
      </w:r>
      <w:r w:rsidRPr="008C4DF0">
        <w:t>that</w:t>
      </w:r>
      <w:r w:rsidR="0077416A">
        <w:t xml:space="preserve"> </w:t>
      </w:r>
      <w:r w:rsidRPr="008C4DF0">
        <w:t>the</w:t>
      </w:r>
      <w:r w:rsidR="0077416A">
        <w:t xml:space="preserve"> </w:t>
      </w:r>
      <w:r w:rsidRPr="008C4DF0">
        <w:t>omission</w:t>
      </w:r>
      <w:r w:rsidR="0077416A">
        <w:t xml:space="preserve"> </w:t>
      </w:r>
      <w:r w:rsidRPr="008C4DF0">
        <w:t>in</w:t>
      </w:r>
      <w:r w:rsidR="0077416A">
        <w:t xml:space="preserve"> </w:t>
      </w:r>
      <w:r w:rsidRPr="008C4DF0">
        <w:t>the</w:t>
      </w:r>
      <w:r w:rsidR="0077416A">
        <w:t xml:space="preserve"> </w:t>
      </w:r>
      <w:r w:rsidRPr="008C4DF0">
        <w:t>present</w:t>
      </w:r>
      <w:r w:rsidR="0077416A">
        <w:t xml:space="preserve"> </w:t>
      </w:r>
      <w:r w:rsidRPr="008C4DF0">
        <w:t>case</w:t>
      </w:r>
      <w:r w:rsidR="0077416A">
        <w:t xml:space="preserve"> </w:t>
      </w:r>
      <w:r w:rsidRPr="008C4DF0">
        <w:t>is</w:t>
      </w:r>
      <w:r w:rsidR="0077416A">
        <w:t xml:space="preserve"> </w:t>
      </w:r>
      <w:r w:rsidRPr="008C4DF0">
        <w:t>particularly</w:t>
      </w:r>
      <w:r w:rsidR="0077416A">
        <w:t xml:space="preserve"> </w:t>
      </w:r>
      <w:r w:rsidRPr="008C4DF0">
        <w:t>serious</w:t>
      </w:r>
      <w:r w:rsidR="0077416A">
        <w:t xml:space="preserve"> </w:t>
      </w:r>
      <w:r w:rsidRPr="008C4DF0">
        <w:t>considering</w:t>
      </w:r>
      <w:r w:rsidR="0077416A">
        <w:t xml:space="preserve"> </w:t>
      </w:r>
      <w:r w:rsidRPr="008C4DF0">
        <w:t>that</w:t>
      </w:r>
      <w:r w:rsidR="0077416A">
        <w:t xml:space="preserve"> </w:t>
      </w:r>
      <w:r w:rsidRPr="008C4DF0">
        <w:t>the</w:t>
      </w:r>
      <w:r w:rsidR="0077416A">
        <w:t xml:space="preserve"> </w:t>
      </w:r>
      <w:r w:rsidRPr="008C4DF0">
        <w:t>victim</w:t>
      </w:r>
      <w:r w:rsidR="0077416A">
        <w:t xml:space="preserve"> </w:t>
      </w:r>
      <w:r w:rsidRPr="008C4DF0">
        <w:t>was</w:t>
      </w:r>
      <w:r w:rsidR="0077416A">
        <w:t xml:space="preserve"> </w:t>
      </w:r>
      <w:r w:rsidRPr="008C4DF0">
        <w:t>in</w:t>
      </w:r>
      <w:r w:rsidR="0077416A">
        <w:t xml:space="preserve"> </w:t>
      </w:r>
      <w:r w:rsidRPr="008C4DF0">
        <w:t>the</w:t>
      </w:r>
      <w:r w:rsidR="0077416A">
        <w:t xml:space="preserve"> </w:t>
      </w:r>
      <w:r w:rsidRPr="008C4DF0">
        <w:t>custody</w:t>
      </w:r>
      <w:r w:rsidR="0077416A">
        <w:t xml:space="preserve"> </w:t>
      </w:r>
      <w:r w:rsidRPr="008C4DF0">
        <w:t>of</w:t>
      </w:r>
      <w:r w:rsidR="0077416A">
        <w:t xml:space="preserve"> </w:t>
      </w:r>
      <w:r w:rsidRPr="008C4DF0">
        <w:t>the</w:t>
      </w:r>
      <w:r w:rsidR="0077416A">
        <w:t xml:space="preserve"> </w:t>
      </w:r>
      <w:r w:rsidRPr="008C4DF0">
        <w:t>authorities</w:t>
      </w:r>
      <w:r w:rsidR="0077416A">
        <w:t xml:space="preserve"> </w:t>
      </w:r>
      <w:r w:rsidRPr="008C4DF0">
        <w:t>presumably</w:t>
      </w:r>
      <w:r w:rsidR="0077416A">
        <w:t xml:space="preserve"> </w:t>
      </w:r>
      <w:r w:rsidRPr="008C4DF0">
        <w:t>responsible</w:t>
      </w:r>
      <w:r w:rsidR="0077416A">
        <w:t xml:space="preserve"> </w:t>
      </w:r>
      <w:r w:rsidRPr="008C4DF0">
        <w:t>for</w:t>
      </w:r>
      <w:r w:rsidR="0077416A">
        <w:t xml:space="preserve"> </w:t>
      </w:r>
      <w:r w:rsidRPr="008C4DF0">
        <w:t>the</w:t>
      </w:r>
      <w:r w:rsidR="0077416A">
        <w:t xml:space="preserve"> </w:t>
      </w:r>
      <w:r w:rsidRPr="008C4DF0">
        <w:t>acts</w:t>
      </w:r>
      <w:r w:rsidR="0077416A">
        <w:t xml:space="preserve"> </w:t>
      </w:r>
      <w:r w:rsidRPr="008C4DF0">
        <w:t>of</w:t>
      </w:r>
      <w:r w:rsidR="0077416A">
        <w:t xml:space="preserve"> </w:t>
      </w:r>
      <w:r w:rsidRPr="008C4DF0">
        <w:t>torture</w:t>
      </w:r>
      <w:r w:rsidR="0077416A">
        <w:t xml:space="preserve"> </w:t>
      </w:r>
      <w:r w:rsidRPr="008C4DF0">
        <w:t>perpetrated</w:t>
      </w:r>
      <w:r w:rsidR="0077416A">
        <w:t xml:space="preserve"> </w:t>
      </w:r>
      <w:r w:rsidRPr="008C4DF0">
        <w:t>against</w:t>
      </w:r>
      <w:r w:rsidR="0077416A">
        <w:t xml:space="preserve"> </w:t>
      </w:r>
      <w:r w:rsidRPr="008C4DF0">
        <w:t>him.</w:t>
      </w:r>
      <w:r w:rsidRPr="00E367FE">
        <w:rPr>
          <w:rStyle w:val="FootnoteReference"/>
        </w:rPr>
        <w:footnoteReference w:id="8"/>
      </w:r>
      <w:r w:rsidR="0077416A">
        <w:t xml:space="preserve"> </w:t>
      </w:r>
      <w:r w:rsidRPr="008C4DF0">
        <w:t>The</w:t>
      </w:r>
      <w:r w:rsidR="0077416A">
        <w:t xml:space="preserve"> </w:t>
      </w:r>
      <w:r w:rsidRPr="008C4DF0">
        <w:t>Committee</w:t>
      </w:r>
      <w:r w:rsidR="0077416A">
        <w:t xml:space="preserve"> </w:t>
      </w:r>
      <w:r w:rsidRPr="008C4DF0">
        <w:t>notes</w:t>
      </w:r>
      <w:r w:rsidR="0077416A">
        <w:t xml:space="preserve"> </w:t>
      </w:r>
      <w:r w:rsidRPr="008C4DF0">
        <w:t>the</w:t>
      </w:r>
      <w:r w:rsidR="0077416A">
        <w:t xml:space="preserve"> </w:t>
      </w:r>
      <w:r w:rsidRPr="008C4DF0">
        <w:t>following:</w:t>
      </w:r>
      <w:r w:rsidR="0077416A">
        <w:t xml:space="preserve"> </w:t>
      </w:r>
      <w:r w:rsidRPr="008C4DF0">
        <w:t>that,</w:t>
      </w:r>
      <w:r w:rsidR="0077416A">
        <w:t xml:space="preserve"> </w:t>
      </w:r>
      <w:r w:rsidRPr="008C4DF0">
        <w:t>according</w:t>
      </w:r>
      <w:r w:rsidR="0077416A">
        <w:t xml:space="preserve"> </w:t>
      </w:r>
      <w:r w:rsidRPr="008C4DF0">
        <w:t>to</w:t>
      </w:r>
      <w:r w:rsidR="0077416A">
        <w:t xml:space="preserve"> </w:t>
      </w:r>
      <w:r w:rsidRPr="008C4DF0">
        <w:t>the</w:t>
      </w:r>
      <w:r w:rsidR="0077416A">
        <w:t xml:space="preserve"> </w:t>
      </w:r>
      <w:r w:rsidRPr="008C4DF0">
        <w:t>findings</w:t>
      </w:r>
      <w:r w:rsidR="0077416A">
        <w:t xml:space="preserve"> </w:t>
      </w:r>
      <w:r w:rsidRPr="008C4DF0">
        <w:t>of</w:t>
      </w:r>
      <w:r w:rsidR="0077416A">
        <w:t xml:space="preserve"> </w:t>
      </w:r>
      <w:r w:rsidRPr="008C4DF0">
        <w:t>the</w:t>
      </w:r>
      <w:r w:rsidR="0077416A">
        <w:t xml:space="preserve"> </w:t>
      </w:r>
      <w:r w:rsidRPr="008C4DF0">
        <w:t>First</w:t>
      </w:r>
      <w:r w:rsidR="0077416A">
        <w:t xml:space="preserve"> </w:t>
      </w:r>
      <w:r w:rsidRPr="008C4DF0">
        <w:t>Municipal</w:t>
      </w:r>
      <w:r w:rsidR="0077416A">
        <w:t xml:space="preserve"> </w:t>
      </w:r>
      <w:r w:rsidRPr="008C4DF0">
        <w:t>Court</w:t>
      </w:r>
      <w:r w:rsidR="0077416A">
        <w:t xml:space="preserve"> </w:t>
      </w:r>
      <w:r w:rsidRPr="008C4DF0">
        <w:t>of</w:t>
      </w:r>
      <w:r w:rsidR="0077416A">
        <w:t xml:space="preserve"> </w:t>
      </w:r>
      <w:r w:rsidRPr="008C4DF0">
        <w:t>Belgrade</w:t>
      </w:r>
      <w:r w:rsidR="0077416A">
        <w:t xml:space="preserve"> </w:t>
      </w:r>
      <w:r w:rsidRPr="008C4DF0">
        <w:t>in</w:t>
      </w:r>
      <w:r w:rsidR="0077416A">
        <w:t xml:space="preserve"> </w:t>
      </w:r>
      <w:r w:rsidRPr="008C4DF0">
        <w:t>its</w:t>
      </w:r>
      <w:r w:rsidR="0077416A">
        <w:t xml:space="preserve"> </w:t>
      </w:r>
      <w:r w:rsidRPr="008C4DF0">
        <w:t>judgment</w:t>
      </w:r>
      <w:r w:rsidR="0077416A">
        <w:t xml:space="preserve"> </w:t>
      </w:r>
      <w:r w:rsidRPr="008C4DF0">
        <w:t>of</w:t>
      </w:r>
      <w:r w:rsidR="0077416A">
        <w:t xml:space="preserve"> </w:t>
      </w:r>
      <w:r w:rsidRPr="008C4DF0">
        <w:t>18</w:t>
      </w:r>
      <w:r w:rsidR="0077416A">
        <w:t xml:space="preserve"> </w:t>
      </w:r>
      <w:r w:rsidRPr="008C4DF0">
        <w:t>March</w:t>
      </w:r>
      <w:r w:rsidR="0077416A">
        <w:t xml:space="preserve"> </w:t>
      </w:r>
      <w:r w:rsidRPr="008C4DF0">
        <w:t>2009,</w:t>
      </w:r>
      <w:r w:rsidR="0077416A">
        <w:t xml:space="preserve"> </w:t>
      </w:r>
      <w:r w:rsidRPr="008C4DF0">
        <w:t>an</w:t>
      </w:r>
      <w:r w:rsidR="0077416A">
        <w:t xml:space="preserve"> </w:t>
      </w:r>
      <w:r w:rsidRPr="008C4DF0">
        <w:t>interview</w:t>
      </w:r>
      <w:r w:rsidR="0077416A">
        <w:t xml:space="preserve"> </w:t>
      </w:r>
      <w:r w:rsidRPr="008C4DF0">
        <w:t>was</w:t>
      </w:r>
      <w:r w:rsidR="0077416A">
        <w:t xml:space="preserve"> </w:t>
      </w:r>
      <w:r w:rsidRPr="008C4DF0">
        <w:t>held</w:t>
      </w:r>
      <w:r w:rsidR="0077416A">
        <w:t xml:space="preserve"> </w:t>
      </w:r>
      <w:r w:rsidRPr="008C4DF0">
        <w:t>with</w:t>
      </w:r>
      <w:r w:rsidR="0077416A">
        <w:t xml:space="preserve"> </w:t>
      </w:r>
      <w:r w:rsidRPr="008C4DF0">
        <w:t>only</w:t>
      </w:r>
      <w:r w:rsidR="0077416A">
        <w:t xml:space="preserve"> </w:t>
      </w:r>
      <w:r w:rsidRPr="008C4DF0">
        <w:t>one</w:t>
      </w:r>
      <w:r w:rsidR="0077416A">
        <w:t xml:space="preserve"> </w:t>
      </w:r>
      <w:r w:rsidRPr="008C4DF0">
        <w:t>of</w:t>
      </w:r>
      <w:r w:rsidR="0077416A">
        <w:t xml:space="preserve"> </w:t>
      </w:r>
      <w:r w:rsidRPr="008C4DF0">
        <w:t>the</w:t>
      </w:r>
      <w:r w:rsidR="0077416A">
        <w:t xml:space="preserve"> </w:t>
      </w:r>
      <w:r w:rsidRPr="008C4DF0">
        <w:t>inspectors</w:t>
      </w:r>
      <w:r w:rsidR="0077416A">
        <w:t xml:space="preserve"> </w:t>
      </w:r>
      <w:r w:rsidRPr="008C4DF0">
        <w:t>who</w:t>
      </w:r>
      <w:r w:rsidR="0077416A">
        <w:t xml:space="preserve"> </w:t>
      </w:r>
      <w:r w:rsidRPr="008C4DF0">
        <w:t>arrested</w:t>
      </w:r>
      <w:r w:rsidR="0077416A">
        <w:t xml:space="preserve"> </w:t>
      </w:r>
      <w:r w:rsidRPr="008C4DF0">
        <w:t>and</w:t>
      </w:r>
      <w:r w:rsidR="0077416A">
        <w:t xml:space="preserve"> </w:t>
      </w:r>
      <w:r w:rsidRPr="008C4DF0">
        <w:t>interrogated</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who</w:t>
      </w:r>
      <w:r w:rsidR="0077416A">
        <w:t xml:space="preserve"> </w:t>
      </w:r>
      <w:r w:rsidRPr="008C4DF0">
        <w:t>denied</w:t>
      </w:r>
      <w:r w:rsidR="0077416A">
        <w:t xml:space="preserve"> </w:t>
      </w:r>
      <w:r w:rsidRPr="008C4DF0">
        <w:t>the</w:t>
      </w:r>
      <w:r w:rsidR="0077416A">
        <w:t xml:space="preserve"> </w:t>
      </w:r>
      <w:r w:rsidRPr="008C4DF0">
        <w:t>use</w:t>
      </w:r>
      <w:r w:rsidR="0077416A">
        <w:t xml:space="preserve"> </w:t>
      </w:r>
      <w:r w:rsidRPr="008C4DF0">
        <w:t>of</w:t>
      </w:r>
      <w:r w:rsidR="0077416A">
        <w:t xml:space="preserve"> </w:t>
      </w:r>
      <w:r w:rsidRPr="008C4DF0">
        <w:t>force;</w:t>
      </w:r>
      <w:r w:rsidR="0077416A">
        <w:t xml:space="preserve"> </w:t>
      </w:r>
      <w:r w:rsidRPr="008C4DF0">
        <w:t>that</w:t>
      </w:r>
      <w:r w:rsidR="0077416A">
        <w:t xml:space="preserve"> </w:t>
      </w:r>
      <w:r w:rsidRPr="008C4DF0">
        <w:t>the</w:t>
      </w:r>
      <w:r w:rsidR="0077416A">
        <w:t xml:space="preserve"> </w:t>
      </w:r>
      <w:r w:rsidRPr="008C4DF0">
        <w:t>inspector</w:t>
      </w:r>
      <w:r w:rsidR="0077416A">
        <w:t xml:space="preserve"> </w:t>
      </w:r>
      <w:r w:rsidRPr="008C4DF0">
        <w:t>was</w:t>
      </w:r>
      <w:r w:rsidR="0077416A">
        <w:t xml:space="preserve"> </w:t>
      </w:r>
      <w:r w:rsidRPr="008C4DF0">
        <w:t>not</w:t>
      </w:r>
      <w:r w:rsidR="0077416A">
        <w:t xml:space="preserve"> </w:t>
      </w:r>
      <w:r w:rsidRPr="008C4DF0">
        <w:t>asked</w:t>
      </w:r>
      <w:r w:rsidR="0077416A">
        <w:t xml:space="preserve"> </w:t>
      </w:r>
      <w:r w:rsidRPr="008C4DF0">
        <w:t>about</w:t>
      </w:r>
      <w:r w:rsidR="0077416A">
        <w:t xml:space="preserve"> </w:t>
      </w:r>
      <w:r w:rsidRPr="008C4DF0">
        <w:t>the</w:t>
      </w:r>
      <w:r w:rsidR="0077416A">
        <w:t xml:space="preserve"> </w:t>
      </w:r>
      <w:r w:rsidRPr="008C4DF0">
        <w:t>identity</w:t>
      </w:r>
      <w:r w:rsidR="0077416A">
        <w:t xml:space="preserve"> </w:t>
      </w:r>
      <w:r w:rsidRPr="008C4DF0">
        <w:t>of</w:t>
      </w:r>
      <w:r w:rsidR="0077416A">
        <w:t xml:space="preserve"> </w:t>
      </w:r>
      <w:r w:rsidRPr="008C4DF0">
        <w:t>the</w:t>
      </w:r>
      <w:r w:rsidR="0077416A">
        <w:t xml:space="preserve"> </w:t>
      </w:r>
      <w:r w:rsidRPr="008C4DF0">
        <w:t>officers</w:t>
      </w:r>
      <w:r w:rsidR="0077416A">
        <w:t xml:space="preserve"> </w:t>
      </w:r>
      <w:r w:rsidRPr="008C4DF0">
        <w:t>who</w:t>
      </w:r>
      <w:r w:rsidR="0077416A">
        <w:t xml:space="preserve"> </w:t>
      </w:r>
      <w:r w:rsidRPr="008C4DF0">
        <w:t>escorted</w:t>
      </w:r>
      <w:r w:rsidR="0077416A">
        <w:t xml:space="preserve"> </w:t>
      </w:r>
      <w:r w:rsidRPr="008C4DF0">
        <w:t>Mr.</w:t>
      </w:r>
      <w:r w:rsidR="0077416A">
        <w:t xml:space="preserve"> </w:t>
      </w:r>
      <w:proofErr w:type="spellStart"/>
      <w:r w:rsidRPr="008C4DF0">
        <w:t>Cubrilov</w:t>
      </w:r>
      <w:proofErr w:type="spellEnd"/>
      <w:r w:rsidR="0077416A">
        <w:t xml:space="preserve"> </w:t>
      </w:r>
      <w:r w:rsidRPr="008C4DF0">
        <w:t>or</w:t>
      </w:r>
      <w:r w:rsidR="0077416A">
        <w:t xml:space="preserve"> </w:t>
      </w:r>
      <w:r w:rsidRPr="008C4DF0">
        <w:t>the</w:t>
      </w:r>
      <w:r w:rsidR="0077416A">
        <w:t xml:space="preserve"> </w:t>
      </w:r>
      <w:r w:rsidRPr="008C4DF0">
        <w:t>circumstances</w:t>
      </w:r>
      <w:r w:rsidR="0077416A">
        <w:t xml:space="preserve"> </w:t>
      </w:r>
      <w:r w:rsidRPr="008C4DF0">
        <w:t>surrounding</w:t>
      </w:r>
      <w:r w:rsidR="0077416A">
        <w:t xml:space="preserve"> </w:t>
      </w:r>
      <w:r w:rsidRPr="008C4DF0">
        <w:t>the</w:t>
      </w:r>
      <w:r w:rsidR="0077416A">
        <w:t xml:space="preserve"> </w:t>
      </w:r>
      <w:r w:rsidRPr="008C4DF0">
        <w:t>reasons</w:t>
      </w:r>
      <w:r w:rsidR="0077416A">
        <w:t xml:space="preserve"> </w:t>
      </w:r>
      <w:r w:rsidRPr="008C4DF0">
        <w:t>for</w:t>
      </w:r>
      <w:r w:rsidR="0077416A">
        <w:t xml:space="preserve"> </w:t>
      </w:r>
      <w:r w:rsidRPr="008C4DF0">
        <w:t>which</w:t>
      </w:r>
      <w:r w:rsidR="0077416A">
        <w:t xml:space="preserve"> </w:t>
      </w:r>
      <w:r w:rsidRPr="008C4DF0">
        <w:t>Mr.</w:t>
      </w:r>
      <w:r w:rsidR="0077416A">
        <w:t xml:space="preserve"> </w:t>
      </w:r>
      <w:proofErr w:type="spellStart"/>
      <w:r w:rsidRPr="008C4DF0">
        <w:t>Cubrilov</w:t>
      </w:r>
      <w:proofErr w:type="spellEnd"/>
      <w:r w:rsidR="0077416A">
        <w:t xml:space="preserve"> </w:t>
      </w:r>
      <w:r w:rsidRPr="008C4DF0">
        <w:t>was</w:t>
      </w:r>
      <w:r w:rsidR="0077416A">
        <w:t xml:space="preserve"> </w:t>
      </w:r>
      <w:r w:rsidRPr="008C4DF0">
        <w:t>taken</w:t>
      </w:r>
      <w:r w:rsidR="0077416A">
        <w:t xml:space="preserve"> </w:t>
      </w:r>
      <w:r w:rsidRPr="008C4DF0">
        <w:t>to</w:t>
      </w:r>
      <w:r w:rsidR="0077416A">
        <w:t xml:space="preserve"> </w:t>
      </w:r>
      <w:r w:rsidRPr="008C4DF0">
        <w:t>the</w:t>
      </w:r>
      <w:r w:rsidR="0077416A">
        <w:t xml:space="preserve"> </w:t>
      </w:r>
      <w:r w:rsidRPr="008C4DF0">
        <w:t>Clinical</w:t>
      </w:r>
      <w:r w:rsidR="0077416A">
        <w:t xml:space="preserve"> </w:t>
      </w:r>
      <w:r w:rsidRPr="008C4DF0">
        <w:t>Centre</w:t>
      </w:r>
      <w:r w:rsidR="0077416A">
        <w:t xml:space="preserve"> </w:t>
      </w:r>
      <w:r w:rsidRPr="008C4DF0">
        <w:t>of</w:t>
      </w:r>
      <w:r w:rsidR="0077416A">
        <w:t xml:space="preserve"> </w:t>
      </w:r>
      <w:r w:rsidRPr="008C4DF0">
        <w:t>Serbia</w:t>
      </w:r>
      <w:r w:rsidR="0077416A">
        <w:t xml:space="preserve"> </w:t>
      </w:r>
      <w:r w:rsidRPr="008C4DF0">
        <w:t>the</w:t>
      </w:r>
      <w:r w:rsidR="0077416A">
        <w:t xml:space="preserve"> </w:t>
      </w:r>
      <w:r w:rsidRPr="008C4DF0">
        <w:t>day</w:t>
      </w:r>
      <w:r w:rsidR="0077416A">
        <w:t xml:space="preserve"> </w:t>
      </w:r>
      <w:r w:rsidRPr="008C4DF0">
        <w:t>after</w:t>
      </w:r>
      <w:r w:rsidR="0077416A">
        <w:t xml:space="preserve"> </w:t>
      </w:r>
      <w:r w:rsidRPr="008C4DF0">
        <w:t>his</w:t>
      </w:r>
      <w:r w:rsidR="0077416A">
        <w:t xml:space="preserve"> </w:t>
      </w:r>
      <w:r w:rsidRPr="008C4DF0">
        <w:t>arrest</w:t>
      </w:r>
      <w:r w:rsidR="0077416A">
        <w:t xml:space="preserve"> </w:t>
      </w:r>
      <w:r w:rsidRPr="008C4DF0">
        <w:t>with</w:t>
      </w:r>
      <w:r w:rsidR="0077416A">
        <w:t xml:space="preserve"> </w:t>
      </w:r>
      <w:r w:rsidRPr="008C4DF0">
        <w:t>an</w:t>
      </w:r>
      <w:r w:rsidR="0077416A">
        <w:t xml:space="preserve"> </w:t>
      </w:r>
      <w:r w:rsidRPr="008C4DF0">
        <w:t>injury</w:t>
      </w:r>
      <w:r w:rsidR="0077416A">
        <w:t xml:space="preserve"> </w:t>
      </w:r>
      <w:r w:rsidRPr="008C4DF0">
        <w:t>to</w:t>
      </w:r>
      <w:r w:rsidR="0077416A">
        <w:t xml:space="preserve"> </w:t>
      </w:r>
      <w:r w:rsidRPr="008C4DF0">
        <w:t>his</w:t>
      </w:r>
      <w:r w:rsidR="0077416A">
        <w:t xml:space="preserve"> </w:t>
      </w:r>
      <w:r w:rsidRPr="008C4DF0">
        <w:t>chest;</w:t>
      </w:r>
      <w:r w:rsidR="0077416A">
        <w:t xml:space="preserve"> </w:t>
      </w:r>
      <w:r w:rsidRPr="008C4DF0">
        <w:t>that</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was</w:t>
      </w:r>
      <w:r w:rsidR="0077416A">
        <w:t xml:space="preserve"> </w:t>
      </w:r>
      <w:r w:rsidRPr="008C4DF0">
        <w:t>delivered</w:t>
      </w:r>
      <w:r w:rsidR="0077416A">
        <w:t xml:space="preserve"> </w:t>
      </w:r>
      <w:r w:rsidRPr="008C4DF0">
        <w:t>only</w:t>
      </w:r>
      <w:r w:rsidR="0077416A">
        <w:t xml:space="preserve"> </w:t>
      </w:r>
      <w:r w:rsidRPr="008C4DF0">
        <w:t>seven</w:t>
      </w:r>
      <w:r w:rsidR="0077416A">
        <w:t xml:space="preserve"> </w:t>
      </w:r>
      <w:r w:rsidRPr="008C4DF0">
        <w:t>years</w:t>
      </w:r>
      <w:r w:rsidR="0077416A">
        <w:t xml:space="preserve"> </w:t>
      </w:r>
      <w:r w:rsidRPr="008C4DF0">
        <w:t>after</w:t>
      </w:r>
      <w:r w:rsidR="0077416A">
        <w:t xml:space="preserve"> </w:t>
      </w:r>
      <w:r w:rsidRPr="008C4DF0">
        <w:t>his</w:t>
      </w:r>
      <w:r w:rsidR="0077416A">
        <w:t xml:space="preserve"> </w:t>
      </w:r>
      <w:r w:rsidRPr="008C4DF0">
        <w:t>death;</w:t>
      </w:r>
      <w:r w:rsidR="0077416A">
        <w:t xml:space="preserve"> </w:t>
      </w:r>
      <w:r w:rsidRPr="008C4DF0">
        <w:t>and</w:t>
      </w:r>
      <w:r w:rsidR="0077416A">
        <w:t xml:space="preserve"> </w:t>
      </w:r>
      <w:r w:rsidRPr="008C4DF0">
        <w:t>that</w:t>
      </w:r>
      <w:r w:rsidR="0077416A">
        <w:t xml:space="preserve"> </w:t>
      </w:r>
      <w:r w:rsidRPr="008C4DF0">
        <w:t>no</w:t>
      </w:r>
      <w:r w:rsidR="0077416A">
        <w:t xml:space="preserve"> </w:t>
      </w:r>
      <w:r w:rsidRPr="008C4DF0">
        <w:t>efforts</w:t>
      </w:r>
      <w:r w:rsidR="0077416A">
        <w:t xml:space="preserve"> </w:t>
      </w:r>
      <w:r w:rsidRPr="008C4DF0">
        <w:t>were</w:t>
      </w:r>
      <w:r w:rsidR="0077416A">
        <w:t xml:space="preserve"> </w:t>
      </w:r>
      <w:r w:rsidRPr="008C4DF0">
        <w:t>made</w:t>
      </w:r>
      <w:r w:rsidR="0077416A">
        <w:t xml:space="preserve"> </w:t>
      </w:r>
      <w:r w:rsidRPr="008C4DF0">
        <w:t>to</w:t>
      </w:r>
      <w:r w:rsidR="0077416A">
        <w:t xml:space="preserve"> </w:t>
      </w:r>
      <w:r w:rsidRPr="008C4DF0">
        <w:t>collect</w:t>
      </w:r>
      <w:r w:rsidR="0077416A">
        <w:t xml:space="preserve"> </w:t>
      </w:r>
      <w:r w:rsidRPr="008C4DF0">
        <w:t>additional</w:t>
      </w:r>
      <w:r w:rsidR="0077416A">
        <w:t xml:space="preserve"> </w:t>
      </w:r>
      <w:r w:rsidRPr="008C4DF0">
        <w:t>evidence,</w:t>
      </w:r>
      <w:r w:rsidR="0077416A">
        <w:t xml:space="preserve"> </w:t>
      </w:r>
      <w:r w:rsidRPr="008C4DF0">
        <w:t>such</w:t>
      </w:r>
      <w:r w:rsidR="0077416A">
        <w:t xml:space="preserve"> </w:t>
      </w:r>
      <w:r w:rsidRPr="008C4DF0">
        <w:t>as</w:t>
      </w:r>
      <w:r w:rsidR="0077416A">
        <w:t xml:space="preserve"> </w:t>
      </w:r>
      <w:r w:rsidRPr="008C4DF0">
        <w:t>hearing</w:t>
      </w:r>
      <w:r w:rsidR="0077416A">
        <w:t xml:space="preserve"> </w:t>
      </w:r>
      <w:r w:rsidRPr="008C4DF0">
        <w:t>testimony</w:t>
      </w:r>
      <w:r w:rsidR="0077416A">
        <w:t xml:space="preserve"> </w:t>
      </w:r>
      <w:r w:rsidRPr="008C4DF0">
        <w:t>from</w:t>
      </w:r>
      <w:r w:rsidR="0077416A">
        <w:t xml:space="preserve"> </w:t>
      </w:r>
      <w:r w:rsidRPr="008C4DF0">
        <w:t>his</w:t>
      </w:r>
      <w:r w:rsidR="0077416A">
        <w:t xml:space="preserve"> </w:t>
      </w:r>
      <w:r w:rsidRPr="008C4DF0">
        <w:t>cellmate.</w:t>
      </w:r>
      <w:r w:rsidR="0077416A">
        <w:t xml:space="preserve"> </w:t>
      </w:r>
      <w:r w:rsidRPr="008C4DF0">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complainant</w:t>
      </w:r>
      <w:r w:rsidR="00E367FE">
        <w:t>’</w:t>
      </w:r>
      <w:r w:rsidRPr="008C4DF0">
        <w:t>s</w:t>
      </w:r>
      <w:r w:rsidR="0077416A">
        <w:t xml:space="preserve"> </w:t>
      </w:r>
      <w:r w:rsidRPr="008C4DF0">
        <w:t>assertion</w:t>
      </w:r>
      <w:r w:rsidR="0077416A">
        <w:t xml:space="preserve"> </w:t>
      </w:r>
      <w:r w:rsidRPr="008C4DF0">
        <w:t>that</w:t>
      </w:r>
      <w:r w:rsidR="0077416A">
        <w:t xml:space="preserve"> </w:t>
      </w:r>
      <w:r w:rsidRPr="008C4DF0">
        <w:t>the</w:t>
      </w:r>
      <w:r w:rsidR="0077416A">
        <w:t xml:space="preserve"> </w:t>
      </w:r>
      <w:r w:rsidRPr="008C4DF0">
        <w:t>case</w:t>
      </w:r>
      <w:r w:rsidR="0077416A">
        <w:t xml:space="preserve"> </w:t>
      </w:r>
      <w:r w:rsidRPr="008C4DF0">
        <w:t>was</w:t>
      </w:r>
      <w:r w:rsidR="0077416A">
        <w:t xml:space="preserve"> </w:t>
      </w:r>
      <w:r w:rsidRPr="008C4DF0">
        <w:t>archived</w:t>
      </w:r>
      <w:r w:rsidR="0077416A">
        <w:t xml:space="preserve"> </w:t>
      </w:r>
      <w:r w:rsidRPr="008C4DF0">
        <w:t>on</w:t>
      </w:r>
      <w:r w:rsidR="0077416A">
        <w:t xml:space="preserve"> </w:t>
      </w:r>
      <w:r w:rsidRPr="008C4DF0">
        <w:t>8</w:t>
      </w:r>
      <w:r w:rsidR="0077416A">
        <w:t xml:space="preserve"> </w:t>
      </w:r>
      <w:r w:rsidRPr="008C4DF0">
        <w:t>March</w:t>
      </w:r>
      <w:r w:rsidR="0077416A">
        <w:t xml:space="preserve"> </w:t>
      </w:r>
      <w:r w:rsidRPr="008C4DF0">
        <w:t>2004.</w:t>
      </w:r>
      <w:r w:rsidR="0077416A">
        <w:t xml:space="preserve"> </w:t>
      </w:r>
      <w:r w:rsidRPr="008C4DF0">
        <w:t>Given</w:t>
      </w:r>
      <w:r w:rsidR="0077416A">
        <w:t xml:space="preserve"> </w:t>
      </w:r>
      <w:r w:rsidRPr="008C4DF0">
        <w:t>the</w:t>
      </w:r>
      <w:r w:rsidR="0077416A">
        <w:t xml:space="preserve"> </w:t>
      </w:r>
      <w:r w:rsidRPr="008C4DF0">
        <w:t>circumstances,</w:t>
      </w:r>
      <w:r w:rsidR="0077416A">
        <w:t xml:space="preserve"> </w:t>
      </w:r>
      <w:r w:rsidRPr="008C4DF0">
        <w:t>the</w:t>
      </w:r>
      <w:r w:rsidR="0077416A">
        <w:t xml:space="preserve"> </w:t>
      </w:r>
      <w:r w:rsidRPr="008C4DF0">
        <w:t>Committee</w:t>
      </w:r>
      <w:r w:rsidR="0077416A">
        <w:t xml:space="preserve"> </w:t>
      </w:r>
      <w:r w:rsidRPr="008C4DF0">
        <w:t>concludes</w:t>
      </w:r>
      <w:r w:rsidR="0077416A">
        <w:t xml:space="preserve"> </w:t>
      </w:r>
      <w:r w:rsidRPr="008C4DF0">
        <w:t>that</w:t>
      </w:r>
      <w:r w:rsidR="0077416A">
        <w:t xml:space="preserve"> </w:t>
      </w:r>
      <w:r w:rsidRPr="008C4DF0">
        <w:t>no</w:t>
      </w:r>
      <w:r w:rsidR="0077416A">
        <w:t xml:space="preserve"> </w:t>
      </w:r>
      <w:r w:rsidRPr="008C4DF0">
        <w:t>prompt</w:t>
      </w:r>
      <w:r w:rsidR="0077416A">
        <w:t xml:space="preserve"> </w:t>
      </w:r>
      <w:r w:rsidRPr="008C4DF0">
        <w:t>and</w:t>
      </w:r>
      <w:r w:rsidR="0077416A">
        <w:t xml:space="preserve"> </w:t>
      </w:r>
      <w:r w:rsidRPr="008C4DF0">
        <w:t>impartial</w:t>
      </w:r>
      <w:r w:rsidR="0077416A">
        <w:t xml:space="preserve"> </w:t>
      </w:r>
      <w:r w:rsidRPr="008C4DF0">
        <w:t>investigation</w:t>
      </w:r>
      <w:r w:rsidR="0077416A">
        <w:t xml:space="preserve"> </w:t>
      </w:r>
      <w:r w:rsidRPr="008C4DF0">
        <w:t>was</w:t>
      </w:r>
      <w:r w:rsidR="0077416A">
        <w:t xml:space="preserve"> </w:t>
      </w:r>
      <w:r w:rsidRPr="008C4DF0">
        <w:t>undertaken</w:t>
      </w:r>
      <w:r w:rsidR="0077416A">
        <w:t xml:space="preserve"> </w:t>
      </w:r>
      <w:r w:rsidRPr="008C4DF0">
        <w:t>into</w:t>
      </w:r>
      <w:r w:rsidR="0077416A">
        <w:t xml:space="preserve"> </w:t>
      </w:r>
      <w:r w:rsidRPr="008C4DF0">
        <w:t>the</w:t>
      </w:r>
      <w:r w:rsidR="0077416A">
        <w:t xml:space="preserve"> </w:t>
      </w:r>
      <w:r w:rsidRPr="008C4DF0">
        <w:t>torture</w:t>
      </w:r>
      <w:r w:rsidR="0077416A">
        <w:t xml:space="preserve"> </w:t>
      </w:r>
      <w:r w:rsidRPr="008C4DF0">
        <w:t>and</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in</w:t>
      </w:r>
      <w:r w:rsidR="0077416A">
        <w:t xml:space="preserve"> </w:t>
      </w:r>
      <w:r w:rsidRPr="008C4DF0">
        <w:t>violation</w:t>
      </w:r>
      <w:r w:rsidR="0077416A">
        <w:t xml:space="preserve"> </w:t>
      </w:r>
      <w:r w:rsidRPr="008C4DF0">
        <w:t>of</w:t>
      </w:r>
      <w:r w:rsidR="0077416A">
        <w:t xml:space="preserve"> </w:t>
      </w:r>
      <w:r w:rsidRPr="008C4DF0">
        <w:t>article</w:t>
      </w:r>
      <w:r w:rsidR="0077416A">
        <w:t xml:space="preserve"> </w:t>
      </w:r>
      <w:r w:rsidRPr="008C4DF0">
        <w:t>12</w:t>
      </w:r>
      <w:r w:rsidR="0077416A">
        <w:t xml:space="preserve"> </w:t>
      </w:r>
      <w:r w:rsidRPr="008C4DF0">
        <w:t>of</w:t>
      </w:r>
      <w:r w:rsidR="0077416A">
        <w:t xml:space="preserve"> </w:t>
      </w:r>
      <w:r w:rsidRPr="008C4DF0">
        <w:t>the</w:t>
      </w:r>
      <w:r w:rsidR="0077416A">
        <w:t xml:space="preserve"> </w:t>
      </w:r>
      <w:r w:rsidRPr="008C4DF0">
        <w:t>Convention.</w:t>
      </w:r>
    </w:p>
    <w:p w14:paraId="285F3C93" w14:textId="32E5527E" w:rsidR="00892D00" w:rsidRPr="008C4DF0" w:rsidRDefault="00892D00" w:rsidP="00892D00">
      <w:pPr>
        <w:pStyle w:val="SingleTxtG"/>
      </w:pPr>
      <w:r w:rsidRPr="008C4DF0">
        <w:t>7.5</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complainants</w:t>
      </w:r>
      <w:r w:rsidR="00E367FE">
        <w:t>’</w:t>
      </w:r>
      <w:r w:rsidR="0077416A">
        <w:t xml:space="preserve"> </w:t>
      </w:r>
      <w:r w:rsidRPr="008C4DF0">
        <w:t>assertion</w:t>
      </w:r>
      <w:r w:rsidR="0077416A">
        <w:t xml:space="preserve"> </w:t>
      </w:r>
      <w:r w:rsidRPr="008C4DF0">
        <w:t>of</w:t>
      </w:r>
      <w:r w:rsidR="0077416A">
        <w:t xml:space="preserve"> </w:t>
      </w:r>
      <w:r w:rsidRPr="008C4DF0">
        <w:t>a</w:t>
      </w:r>
      <w:r w:rsidR="0077416A">
        <w:t xml:space="preserve"> </w:t>
      </w:r>
      <w:r w:rsidRPr="008C4DF0">
        <w:t>violation</w:t>
      </w:r>
      <w:r w:rsidR="0077416A">
        <w:t xml:space="preserve"> </w:t>
      </w:r>
      <w:r w:rsidRPr="008C4DF0">
        <w:t>under</w:t>
      </w:r>
      <w:r w:rsidR="0077416A">
        <w:t xml:space="preserve"> </w:t>
      </w:r>
      <w:r w:rsidRPr="008C4DF0">
        <w:t>article</w:t>
      </w:r>
      <w:r w:rsidR="0077416A">
        <w:t xml:space="preserve"> </w:t>
      </w:r>
      <w:r w:rsidRPr="008C4DF0">
        <w:t>13</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and</w:t>
      </w:r>
      <w:r w:rsidR="0077416A">
        <w:t xml:space="preserve"> </w:t>
      </w:r>
      <w:r w:rsidRPr="008C4DF0">
        <w:t>of</w:t>
      </w:r>
      <w:r w:rsidR="0077416A">
        <w:t xml:space="preserve"> </w:t>
      </w:r>
      <w:r w:rsidRPr="008C4DF0">
        <w:t>their</w:t>
      </w:r>
      <w:r w:rsidR="0077416A">
        <w:t xml:space="preserve"> </w:t>
      </w:r>
      <w:r w:rsidRPr="008C4DF0">
        <w:t>refutation</w:t>
      </w:r>
      <w:r w:rsidR="0077416A">
        <w:t xml:space="preserve"> </w:t>
      </w:r>
      <w:r w:rsidRPr="008C4DF0">
        <w:t>of</w:t>
      </w:r>
      <w:r w:rsidR="0077416A">
        <w:t xml:space="preserve"> </w:t>
      </w:r>
      <w:r w:rsidRPr="008C4DF0">
        <w:t>the</w:t>
      </w:r>
      <w:r w:rsidR="0077416A">
        <w:t xml:space="preserve"> </w:t>
      </w:r>
      <w:r w:rsidRPr="008C4DF0">
        <w:t>State</w:t>
      </w:r>
      <w:r w:rsidR="0077416A">
        <w:t xml:space="preserve"> </w:t>
      </w:r>
      <w:r w:rsidRPr="008C4DF0">
        <w:t>party</w:t>
      </w:r>
      <w:r w:rsidR="00E367FE">
        <w:t>’</w:t>
      </w:r>
      <w:r w:rsidRPr="008C4DF0">
        <w:t>s</w:t>
      </w:r>
      <w:r w:rsidR="0077416A">
        <w:t xml:space="preserve"> </w:t>
      </w:r>
      <w:r w:rsidRPr="008C4DF0">
        <w:t>observation</w:t>
      </w:r>
      <w:r w:rsidR="0077416A">
        <w:t xml:space="preserve"> </w:t>
      </w:r>
      <w:r w:rsidRPr="008C4DF0">
        <w:t>that</w:t>
      </w:r>
      <w:r w:rsidR="0077416A">
        <w:t xml:space="preserve"> </w:t>
      </w:r>
      <w:r w:rsidRPr="008C4DF0">
        <w:t>Mr.</w:t>
      </w:r>
      <w:r w:rsidR="0077416A">
        <w:t xml:space="preserve"> </w:t>
      </w:r>
      <w:proofErr w:type="spellStart"/>
      <w:r w:rsidRPr="008C4DF0">
        <w:t>Cubrilov</w:t>
      </w:r>
      <w:proofErr w:type="spellEnd"/>
      <w:r w:rsidR="0077416A">
        <w:t xml:space="preserve"> </w:t>
      </w:r>
      <w:r w:rsidRPr="008C4DF0">
        <w:t>could</w:t>
      </w:r>
      <w:r w:rsidR="0077416A">
        <w:t xml:space="preserve"> </w:t>
      </w:r>
      <w:r w:rsidRPr="008C4DF0">
        <w:t>have</w:t>
      </w:r>
      <w:r w:rsidR="0077416A">
        <w:t xml:space="preserve"> </w:t>
      </w:r>
      <w:r w:rsidRPr="008C4DF0">
        <w:t>requested</w:t>
      </w:r>
      <w:r w:rsidR="0077416A">
        <w:t xml:space="preserve"> </w:t>
      </w:r>
      <w:r w:rsidRPr="008C4DF0">
        <w:t>an</w:t>
      </w:r>
      <w:r w:rsidR="0077416A">
        <w:t xml:space="preserve"> </w:t>
      </w:r>
      <w:r w:rsidRPr="008C4DF0">
        <w:t>investigation</w:t>
      </w:r>
      <w:r w:rsidR="0077416A">
        <w:t xml:space="preserve"> </w:t>
      </w:r>
      <w:r w:rsidRPr="008C4DF0">
        <w:t>into</w:t>
      </w:r>
      <w:r w:rsidR="0077416A">
        <w:t xml:space="preserve"> </w:t>
      </w:r>
      <w:r w:rsidRPr="008C4DF0">
        <w:t>his</w:t>
      </w:r>
      <w:r w:rsidR="0077416A">
        <w:t xml:space="preserve"> </w:t>
      </w:r>
      <w:r w:rsidRPr="008C4DF0">
        <w:t>torture</w:t>
      </w:r>
      <w:r w:rsidR="0077416A">
        <w:t xml:space="preserve"> </w:t>
      </w:r>
      <w:r w:rsidRPr="008C4DF0">
        <w:t>pursuant</w:t>
      </w:r>
      <w:r w:rsidR="0077416A">
        <w:t xml:space="preserve"> </w:t>
      </w:r>
      <w:r w:rsidRPr="008C4DF0">
        <w:t>to</w:t>
      </w:r>
      <w:r w:rsidR="0077416A">
        <w:t xml:space="preserve"> </w:t>
      </w:r>
      <w:r w:rsidRPr="008C4DF0">
        <w:t>article</w:t>
      </w:r>
      <w:r w:rsidR="0077416A">
        <w:t xml:space="preserve"> </w:t>
      </w:r>
      <w:r w:rsidRPr="008C4DF0">
        <w:t>17</w:t>
      </w:r>
      <w:r w:rsidR="0077416A">
        <w:t xml:space="preserve"> </w:t>
      </w:r>
      <w:r w:rsidRPr="008C4DF0">
        <w:t>(3)</w:t>
      </w:r>
      <w:r w:rsidR="0077416A">
        <w:t xml:space="preserve"> </w:t>
      </w:r>
      <w:r w:rsidRPr="008C4DF0">
        <w:t>of</w:t>
      </w:r>
      <w:r w:rsidR="0077416A">
        <w:t xml:space="preserve"> </w:t>
      </w:r>
      <w:r w:rsidRPr="008C4DF0">
        <w:t>the</w:t>
      </w:r>
      <w:r w:rsidR="0077416A">
        <w:t xml:space="preserve"> </w:t>
      </w:r>
      <w:r w:rsidRPr="008C4DF0">
        <w:t>Criminal</w:t>
      </w:r>
      <w:r w:rsidR="0077416A">
        <w:t xml:space="preserve"> </w:t>
      </w:r>
      <w:r w:rsidRPr="008C4DF0">
        <w:t>Procedure</w:t>
      </w:r>
      <w:r w:rsidR="0077416A">
        <w:t xml:space="preserve"> </w:t>
      </w:r>
      <w:r w:rsidRPr="008C4DF0">
        <w:t>Code.</w:t>
      </w:r>
      <w:r w:rsidR="0077416A">
        <w:t xml:space="preserve"> </w:t>
      </w:r>
      <w:r w:rsidRPr="008C4DF0">
        <w:t>The</w:t>
      </w:r>
      <w:r w:rsidR="0077416A">
        <w:t xml:space="preserve"> </w:t>
      </w:r>
      <w:r w:rsidRPr="008C4DF0">
        <w:t>Committee</w:t>
      </w:r>
      <w:r w:rsidR="0077416A">
        <w:t xml:space="preserve"> </w:t>
      </w:r>
      <w:r w:rsidRPr="008C4DF0">
        <w:t>notes</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not</w:t>
      </w:r>
      <w:r w:rsidR="0077416A">
        <w:t xml:space="preserve"> </w:t>
      </w:r>
      <w:r w:rsidRPr="008C4DF0">
        <w:t>effectively</w:t>
      </w:r>
      <w:r w:rsidR="0077416A">
        <w:t xml:space="preserve"> </w:t>
      </w:r>
      <w:r w:rsidRPr="008C4DF0">
        <w:t>contested</w:t>
      </w:r>
      <w:r w:rsidR="0077416A">
        <w:t xml:space="preserve"> </w:t>
      </w:r>
      <w:r w:rsidRPr="008C4DF0">
        <w:t>that</w:t>
      </w:r>
      <w:r w:rsidR="0077416A">
        <w:t xml:space="preserve"> </w:t>
      </w:r>
      <w:r w:rsidRPr="008C4DF0">
        <w:t>the</w:t>
      </w:r>
      <w:r w:rsidR="0077416A">
        <w:t xml:space="preserve"> </w:t>
      </w:r>
      <w:r w:rsidRPr="008C4DF0">
        <w:t>treatment</w:t>
      </w:r>
      <w:r w:rsidR="0077416A">
        <w:t xml:space="preserve"> </w:t>
      </w:r>
      <w:r w:rsidRPr="008C4DF0">
        <w:t>inflicted</w:t>
      </w:r>
      <w:r w:rsidR="0077416A">
        <w:t xml:space="preserve"> </w:t>
      </w:r>
      <w:r w:rsidRPr="008C4DF0">
        <w:t>on</w:t>
      </w:r>
      <w:r w:rsidR="0077416A">
        <w:t xml:space="preserve"> </w:t>
      </w:r>
      <w:r w:rsidRPr="008C4DF0">
        <w:t>Mr.</w:t>
      </w:r>
      <w:r w:rsidR="0077416A">
        <w:t xml:space="preserve"> </w:t>
      </w:r>
      <w:proofErr w:type="spellStart"/>
      <w:r w:rsidRPr="008C4DF0">
        <w:t>Cubrilov</w:t>
      </w:r>
      <w:proofErr w:type="spellEnd"/>
      <w:r w:rsidR="0077416A">
        <w:t xml:space="preserve"> </w:t>
      </w:r>
      <w:r w:rsidRPr="008C4DF0">
        <w:t>prevented</w:t>
      </w:r>
      <w:r w:rsidR="0077416A">
        <w:t xml:space="preserve"> </w:t>
      </w:r>
      <w:r w:rsidRPr="008C4DF0">
        <w:t>him</w:t>
      </w:r>
      <w:r w:rsidR="0077416A">
        <w:t xml:space="preserve"> </w:t>
      </w:r>
      <w:r w:rsidRPr="008C4DF0">
        <w:t>from</w:t>
      </w:r>
      <w:r w:rsidR="0077416A">
        <w:t xml:space="preserve"> </w:t>
      </w:r>
      <w:r w:rsidRPr="008C4DF0">
        <w:t>gaining</w:t>
      </w:r>
      <w:r w:rsidR="0077416A">
        <w:t xml:space="preserve"> </w:t>
      </w:r>
      <w:r w:rsidRPr="008C4DF0">
        <w:t>access</w:t>
      </w:r>
      <w:r w:rsidR="0077416A">
        <w:t xml:space="preserve"> </w:t>
      </w:r>
      <w:r w:rsidRPr="008C4DF0">
        <w:t>to</w:t>
      </w:r>
      <w:r w:rsidR="0077416A">
        <w:t xml:space="preserve"> </w:t>
      </w:r>
      <w:r w:rsidRPr="008C4DF0">
        <w:t>such</w:t>
      </w:r>
      <w:r w:rsidR="0077416A">
        <w:t xml:space="preserve"> </w:t>
      </w:r>
      <w:r w:rsidRPr="008C4DF0">
        <w:t>a</w:t>
      </w:r>
      <w:r w:rsidR="0077416A">
        <w:t xml:space="preserve"> </w:t>
      </w:r>
      <w:r w:rsidRPr="008C4DF0">
        <w:t>remedy</w:t>
      </w:r>
      <w:r w:rsidR="0077416A">
        <w:t xml:space="preserve"> </w:t>
      </w:r>
      <w:r w:rsidRPr="008C4DF0">
        <w:t>(see</w:t>
      </w:r>
      <w:r w:rsidR="0077416A">
        <w:t xml:space="preserve"> </w:t>
      </w:r>
      <w:r w:rsidRPr="008C4DF0">
        <w:t>para.</w:t>
      </w:r>
      <w:r w:rsidR="0077416A">
        <w:t xml:space="preserve"> </w:t>
      </w:r>
      <w:r w:rsidRPr="008C4DF0">
        <w:t>6.2</w:t>
      </w:r>
      <w:r w:rsidR="0077416A">
        <w:t xml:space="preserve"> </w:t>
      </w:r>
      <w:r w:rsidRPr="008C4DF0">
        <w:t>above).</w:t>
      </w:r>
      <w:r w:rsidR="0077416A">
        <w:t xml:space="preserve"> </w:t>
      </w:r>
      <w:r w:rsidRPr="008C4DF0">
        <w:t>Moreover,</w:t>
      </w:r>
      <w:r w:rsidR="0077416A">
        <w:t xml:space="preserve"> </w:t>
      </w:r>
      <w:r w:rsidRPr="008C4DF0">
        <w:t>in</w:t>
      </w:r>
      <w:r w:rsidR="0077416A">
        <w:t xml:space="preserve"> </w:t>
      </w:r>
      <w:r w:rsidRPr="008C4DF0">
        <w:t>the</w:t>
      </w:r>
      <w:r w:rsidR="0077416A">
        <w:t xml:space="preserve"> </w:t>
      </w:r>
      <w:r w:rsidRPr="008C4DF0">
        <w:t>case</w:t>
      </w:r>
      <w:r w:rsidR="0077416A">
        <w:t xml:space="preserve"> </w:t>
      </w:r>
      <w:r w:rsidRPr="008C4DF0">
        <w:t>of</w:t>
      </w:r>
      <w:r w:rsidR="0077416A">
        <w:t xml:space="preserve"> </w:t>
      </w:r>
      <w:r w:rsidRPr="008C4DF0">
        <w:t>the</w:t>
      </w:r>
      <w:r w:rsidR="0077416A">
        <w:t xml:space="preserve"> </w:t>
      </w:r>
      <w:r w:rsidRPr="008C4DF0">
        <w:t>complainants,</w:t>
      </w:r>
      <w:r w:rsidR="0077416A">
        <w:t xml:space="preserve"> </w:t>
      </w:r>
      <w:r w:rsidRPr="008C4DF0">
        <w:t>their</w:t>
      </w:r>
      <w:r w:rsidR="0077416A">
        <w:t xml:space="preserve"> </w:t>
      </w:r>
      <w:r w:rsidRPr="008C4DF0">
        <w:t>ability</w:t>
      </w:r>
      <w:r w:rsidR="0077416A">
        <w:t xml:space="preserve"> </w:t>
      </w:r>
      <w:r w:rsidRPr="008C4DF0">
        <w:t>to</w:t>
      </w:r>
      <w:r w:rsidR="0077416A">
        <w:t xml:space="preserve"> </w:t>
      </w:r>
      <w:r w:rsidRPr="008C4DF0">
        <w:t>file</w:t>
      </w:r>
      <w:r w:rsidR="0077416A">
        <w:t xml:space="preserve"> </w:t>
      </w:r>
      <w:r w:rsidRPr="008C4DF0">
        <w:t>a</w:t>
      </w:r>
      <w:r w:rsidR="0077416A">
        <w:t xml:space="preserve"> </w:t>
      </w:r>
      <w:r w:rsidRPr="008C4DF0">
        <w:t>substantiated</w:t>
      </w:r>
      <w:r w:rsidR="0077416A">
        <w:t xml:space="preserve"> </w:t>
      </w:r>
      <w:r w:rsidRPr="008C4DF0">
        <w:t>request</w:t>
      </w:r>
      <w:r w:rsidR="0077416A">
        <w:t xml:space="preserve"> </w:t>
      </w:r>
      <w:r w:rsidRPr="008C4DF0">
        <w:t>for</w:t>
      </w:r>
      <w:r w:rsidR="0077416A">
        <w:t xml:space="preserve"> </w:t>
      </w:r>
      <w:r w:rsidRPr="008C4DF0">
        <w:t>an</w:t>
      </w:r>
      <w:r w:rsidR="0077416A">
        <w:t xml:space="preserve"> </w:t>
      </w:r>
      <w:r w:rsidRPr="008C4DF0">
        <w:t>investigation</w:t>
      </w:r>
      <w:r w:rsidR="0077416A">
        <w:t xml:space="preserve"> </w:t>
      </w:r>
      <w:r w:rsidRPr="008C4DF0">
        <w:t>was</w:t>
      </w:r>
      <w:r w:rsidR="0077416A">
        <w:t xml:space="preserve"> </w:t>
      </w:r>
      <w:r w:rsidRPr="008C4DF0">
        <w:t>undermined</w:t>
      </w:r>
      <w:r w:rsidR="0077416A">
        <w:t xml:space="preserve"> </w:t>
      </w:r>
      <w:r w:rsidRPr="008C4DF0">
        <w:t>by</w:t>
      </w:r>
      <w:r w:rsidR="0077416A">
        <w:t xml:space="preserve"> </w:t>
      </w:r>
      <w:r w:rsidRPr="008C4DF0">
        <w:t>the</w:t>
      </w:r>
      <w:r w:rsidR="0077416A">
        <w:t xml:space="preserve"> </w:t>
      </w:r>
      <w:r w:rsidRPr="008C4DF0">
        <w:t>delay</w:t>
      </w:r>
      <w:r w:rsidR="0077416A">
        <w:t xml:space="preserve"> </w:t>
      </w:r>
      <w:r w:rsidRPr="008C4DF0">
        <w:t>of</w:t>
      </w:r>
      <w:r w:rsidR="0077416A">
        <w:t xml:space="preserve"> </w:t>
      </w:r>
      <w:r w:rsidRPr="008C4DF0">
        <w:t>seven</w:t>
      </w:r>
      <w:r w:rsidR="0077416A">
        <w:t xml:space="preserve"> </w:t>
      </w:r>
      <w:r w:rsidRPr="008C4DF0">
        <w:t>years</w:t>
      </w:r>
      <w:r w:rsidR="0077416A">
        <w:t xml:space="preserve"> </w:t>
      </w:r>
      <w:r w:rsidRPr="008C4DF0">
        <w:t>in</w:t>
      </w:r>
      <w:r w:rsidR="0077416A">
        <w:t xml:space="preserve"> </w:t>
      </w:r>
      <w:r w:rsidRPr="008C4DF0">
        <w:t>issuing</w:t>
      </w:r>
      <w:r w:rsidR="0077416A">
        <w:t xml:space="preserve"> </w:t>
      </w:r>
      <w:r w:rsidRPr="008C4DF0">
        <w:t>the</w:t>
      </w:r>
      <w:r w:rsidR="0077416A">
        <w:t xml:space="preserve"> </w:t>
      </w:r>
      <w:r w:rsidRPr="008C4DF0">
        <w:t>autopsy</w:t>
      </w:r>
      <w:r w:rsidR="0077416A">
        <w:t xml:space="preserve"> </w:t>
      </w:r>
      <w:r w:rsidRPr="008C4DF0">
        <w:t>report.</w:t>
      </w:r>
      <w:r w:rsidR="0077416A">
        <w:t xml:space="preserve"> </w:t>
      </w:r>
      <w:r w:rsidRPr="008C4DF0">
        <w:t>Given</w:t>
      </w:r>
      <w:r w:rsidR="0077416A">
        <w:t xml:space="preserve"> </w:t>
      </w:r>
      <w:r w:rsidRPr="008C4DF0">
        <w:t>the</w:t>
      </w:r>
      <w:r w:rsidR="0077416A">
        <w:t xml:space="preserve"> </w:t>
      </w:r>
      <w:r w:rsidRPr="008C4DF0">
        <w:t>circumstances,</w:t>
      </w:r>
      <w:r w:rsidR="0077416A">
        <w:t xml:space="preserve"> </w:t>
      </w:r>
      <w:r w:rsidRPr="008C4DF0">
        <w:t>the</w:t>
      </w:r>
      <w:r w:rsidR="0077416A">
        <w:t xml:space="preserve"> </w:t>
      </w:r>
      <w:r w:rsidRPr="008C4DF0">
        <w:t>Committee</w:t>
      </w:r>
      <w:r w:rsidR="0077416A">
        <w:t xml:space="preserve"> </w:t>
      </w:r>
      <w:r w:rsidRPr="008C4DF0">
        <w:t>finds</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not</w:t>
      </w:r>
      <w:r w:rsidR="0077416A">
        <w:t xml:space="preserve"> </w:t>
      </w:r>
      <w:r w:rsidRPr="008C4DF0">
        <w:rPr>
          <w:color w:val="000000"/>
        </w:rPr>
        <w:t>fulfilled</w:t>
      </w:r>
      <w:r w:rsidR="0077416A">
        <w:rPr>
          <w:color w:val="000000"/>
        </w:rPr>
        <w:t xml:space="preserve"> </w:t>
      </w:r>
      <w:r w:rsidRPr="008C4DF0">
        <w:rPr>
          <w:color w:val="000000"/>
        </w:rPr>
        <w:t>its</w:t>
      </w:r>
      <w:r w:rsidR="0077416A">
        <w:rPr>
          <w:color w:val="000000"/>
        </w:rPr>
        <w:t xml:space="preserve"> </w:t>
      </w:r>
      <w:r w:rsidRPr="008C4DF0">
        <w:rPr>
          <w:color w:val="000000"/>
        </w:rPr>
        <w:t>obligation</w:t>
      </w:r>
      <w:r w:rsidR="0077416A">
        <w:rPr>
          <w:color w:val="000000"/>
        </w:rPr>
        <w:t xml:space="preserve"> </w:t>
      </w:r>
      <w:r w:rsidRPr="008C4DF0">
        <w:rPr>
          <w:color w:val="000000"/>
        </w:rPr>
        <w:t>under</w:t>
      </w:r>
      <w:r w:rsidR="0077416A">
        <w:rPr>
          <w:color w:val="000000"/>
        </w:rPr>
        <w:t xml:space="preserve"> </w:t>
      </w:r>
      <w:r w:rsidRPr="008C4DF0">
        <w:rPr>
          <w:color w:val="000000"/>
        </w:rPr>
        <w:t>article</w:t>
      </w:r>
      <w:r w:rsidR="0077416A">
        <w:rPr>
          <w:color w:val="000000"/>
        </w:rPr>
        <w:t xml:space="preserve"> </w:t>
      </w:r>
      <w:r w:rsidRPr="008C4DF0">
        <w:rPr>
          <w:color w:val="000000"/>
        </w:rPr>
        <w:t>13</w:t>
      </w:r>
      <w:r w:rsidR="0077416A">
        <w:rPr>
          <w:color w:val="000000"/>
        </w:rPr>
        <w:t xml:space="preserve"> </w:t>
      </w:r>
      <w:r w:rsidRPr="008C4DF0">
        <w:rPr>
          <w:color w:val="000000"/>
        </w:rPr>
        <w:t>of</w:t>
      </w:r>
      <w:r w:rsidR="0077416A">
        <w:rPr>
          <w:color w:val="000000"/>
        </w:rPr>
        <w:t xml:space="preserve"> </w:t>
      </w:r>
      <w:r w:rsidRPr="008C4DF0">
        <w:rPr>
          <w:color w:val="000000"/>
        </w:rPr>
        <w:t>the</w:t>
      </w:r>
      <w:r w:rsidR="0077416A">
        <w:rPr>
          <w:color w:val="000000"/>
        </w:rPr>
        <w:t xml:space="preserve"> </w:t>
      </w:r>
      <w:r w:rsidRPr="008C4DF0">
        <w:rPr>
          <w:color w:val="000000"/>
        </w:rPr>
        <w:t>Convention</w:t>
      </w:r>
      <w:r w:rsidR="0077416A">
        <w:rPr>
          <w:color w:val="000000"/>
        </w:rPr>
        <w:t xml:space="preserve"> </w:t>
      </w:r>
      <w:r w:rsidRPr="008C4DF0">
        <w:rPr>
          <w:color w:val="000000"/>
        </w:rPr>
        <w:t>to</w:t>
      </w:r>
      <w:r w:rsidR="0077416A">
        <w:rPr>
          <w:color w:val="000000"/>
        </w:rPr>
        <w:t xml:space="preserve"> </w:t>
      </w:r>
      <w:r w:rsidRPr="008C4DF0">
        <w:rPr>
          <w:color w:val="000000"/>
        </w:rPr>
        <w:t>ensure</w:t>
      </w:r>
      <w:r w:rsidR="0077416A">
        <w:rPr>
          <w:color w:val="000000"/>
        </w:rPr>
        <w:t xml:space="preserve"> </w:t>
      </w:r>
      <w:r w:rsidRPr="008C4DF0">
        <w:rPr>
          <w:color w:val="000000"/>
        </w:rPr>
        <w:t>that</w:t>
      </w:r>
      <w:r w:rsidR="0077416A">
        <w:rPr>
          <w:color w:val="000000"/>
        </w:rPr>
        <w:t xml:space="preserve"> </w:t>
      </w:r>
      <w:r w:rsidRPr="008C4DF0">
        <w:rPr>
          <w:color w:val="000000"/>
        </w:rPr>
        <w:t>Mr.</w:t>
      </w:r>
      <w:r w:rsidR="0077416A">
        <w:rPr>
          <w:color w:val="000000"/>
        </w:rPr>
        <w:t xml:space="preserve"> </w:t>
      </w:r>
      <w:proofErr w:type="spellStart"/>
      <w:r w:rsidRPr="008C4DF0">
        <w:rPr>
          <w:color w:val="000000"/>
        </w:rPr>
        <w:t>Cubrilov</w:t>
      </w:r>
      <w:proofErr w:type="spellEnd"/>
      <w:r w:rsidR="0077416A">
        <w:rPr>
          <w:color w:val="000000"/>
        </w:rPr>
        <w:t xml:space="preserve"> </w:t>
      </w:r>
      <w:r w:rsidRPr="008C4DF0">
        <w:rPr>
          <w:color w:val="000000"/>
        </w:rPr>
        <w:t>and</w:t>
      </w:r>
      <w:r w:rsidR="0077416A">
        <w:rPr>
          <w:color w:val="000000"/>
        </w:rPr>
        <w:t xml:space="preserve"> </w:t>
      </w:r>
      <w:r w:rsidRPr="008C4DF0">
        <w:rPr>
          <w:color w:val="000000"/>
        </w:rPr>
        <w:t>the</w:t>
      </w:r>
      <w:r w:rsidR="0077416A">
        <w:rPr>
          <w:color w:val="000000"/>
        </w:rPr>
        <w:t xml:space="preserve"> </w:t>
      </w:r>
      <w:r w:rsidRPr="008C4DF0">
        <w:rPr>
          <w:color w:val="000000"/>
        </w:rPr>
        <w:t>complainants</w:t>
      </w:r>
      <w:r w:rsidR="0077416A">
        <w:rPr>
          <w:color w:val="000000"/>
        </w:rPr>
        <w:t xml:space="preserve"> </w:t>
      </w:r>
      <w:r w:rsidRPr="008C4DF0">
        <w:rPr>
          <w:color w:val="000000"/>
        </w:rPr>
        <w:t>had</w:t>
      </w:r>
      <w:r w:rsidR="0077416A">
        <w:rPr>
          <w:color w:val="000000"/>
        </w:rPr>
        <w:t xml:space="preserve"> </w:t>
      </w:r>
      <w:r w:rsidRPr="008C4DF0">
        <w:rPr>
          <w:color w:val="000000"/>
        </w:rPr>
        <w:t>the</w:t>
      </w:r>
      <w:r w:rsidR="0077416A">
        <w:rPr>
          <w:color w:val="000000"/>
        </w:rPr>
        <w:t xml:space="preserve"> </w:t>
      </w:r>
      <w:r w:rsidRPr="008C4DF0">
        <w:rPr>
          <w:color w:val="000000"/>
        </w:rPr>
        <w:t>right</w:t>
      </w:r>
      <w:r w:rsidR="0077416A">
        <w:rPr>
          <w:color w:val="000000"/>
        </w:rPr>
        <w:t xml:space="preserve"> </w:t>
      </w:r>
      <w:r w:rsidRPr="008C4DF0">
        <w:rPr>
          <w:color w:val="000000"/>
        </w:rPr>
        <w:t>to</w:t>
      </w:r>
      <w:r w:rsidR="0077416A">
        <w:rPr>
          <w:color w:val="000000"/>
        </w:rPr>
        <w:t xml:space="preserve"> </w:t>
      </w:r>
      <w:r w:rsidRPr="008C4DF0">
        <w:rPr>
          <w:color w:val="000000"/>
        </w:rPr>
        <w:t>lodge</w:t>
      </w:r>
      <w:r w:rsidR="0077416A">
        <w:rPr>
          <w:color w:val="000000"/>
        </w:rPr>
        <w:t xml:space="preserve"> </w:t>
      </w:r>
      <w:r w:rsidRPr="008C4DF0">
        <w:rPr>
          <w:color w:val="000000"/>
        </w:rPr>
        <w:t>a</w:t>
      </w:r>
      <w:r w:rsidR="0077416A">
        <w:rPr>
          <w:color w:val="000000"/>
        </w:rPr>
        <w:t xml:space="preserve"> </w:t>
      </w:r>
      <w:r w:rsidRPr="008C4DF0">
        <w:rPr>
          <w:color w:val="000000"/>
        </w:rPr>
        <w:t>complaint</w:t>
      </w:r>
      <w:r w:rsidR="0077416A">
        <w:rPr>
          <w:color w:val="000000"/>
        </w:rPr>
        <w:t xml:space="preserve"> </w:t>
      </w:r>
      <w:r w:rsidRPr="008C4DF0">
        <w:rPr>
          <w:color w:val="000000"/>
        </w:rPr>
        <w:t>and</w:t>
      </w:r>
      <w:r w:rsidR="0077416A">
        <w:rPr>
          <w:color w:val="000000"/>
        </w:rPr>
        <w:t xml:space="preserve"> </w:t>
      </w:r>
      <w:r w:rsidRPr="008C4DF0">
        <w:rPr>
          <w:color w:val="000000"/>
        </w:rPr>
        <w:t>to</w:t>
      </w:r>
      <w:r w:rsidR="0077416A">
        <w:rPr>
          <w:color w:val="000000"/>
        </w:rPr>
        <w:t xml:space="preserve"> </w:t>
      </w:r>
      <w:r w:rsidRPr="008C4DF0">
        <w:rPr>
          <w:color w:val="000000"/>
        </w:rPr>
        <w:t>have</w:t>
      </w:r>
      <w:r w:rsidR="0077416A">
        <w:rPr>
          <w:color w:val="000000"/>
        </w:rPr>
        <w:t xml:space="preserve"> </w:t>
      </w:r>
      <w:r w:rsidRPr="008C4DF0">
        <w:rPr>
          <w:color w:val="000000"/>
        </w:rPr>
        <w:t>his</w:t>
      </w:r>
      <w:r w:rsidR="0077416A">
        <w:rPr>
          <w:color w:val="000000"/>
        </w:rPr>
        <w:t xml:space="preserve"> </w:t>
      </w:r>
      <w:r w:rsidRPr="008C4DF0">
        <w:rPr>
          <w:color w:val="000000"/>
        </w:rPr>
        <w:t>case</w:t>
      </w:r>
      <w:r w:rsidR="0077416A">
        <w:rPr>
          <w:color w:val="000000"/>
        </w:rPr>
        <w:t xml:space="preserve"> </w:t>
      </w:r>
      <w:r w:rsidRPr="008C4DF0">
        <w:rPr>
          <w:color w:val="000000"/>
        </w:rPr>
        <w:t>promptly</w:t>
      </w:r>
      <w:r w:rsidR="0077416A">
        <w:rPr>
          <w:color w:val="000000"/>
        </w:rPr>
        <w:t xml:space="preserve"> </w:t>
      </w:r>
      <w:r w:rsidRPr="008C4DF0">
        <w:rPr>
          <w:color w:val="000000"/>
        </w:rPr>
        <w:t>and</w:t>
      </w:r>
      <w:r w:rsidR="0077416A">
        <w:rPr>
          <w:color w:val="000000"/>
        </w:rPr>
        <w:t xml:space="preserve"> </w:t>
      </w:r>
      <w:r w:rsidRPr="008C4DF0">
        <w:rPr>
          <w:color w:val="000000"/>
        </w:rPr>
        <w:t>impartially</w:t>
      </w:r>
      <w:r w:rsidR="0077416A">
        <w:rPr>
          <w:color w:val="000000"/>
        </w:rPr>
        <w:t xml:space="preserve"> </w:t>
      </w:r>
      <w:r w:rsidRPr="008C4DF0">
        <w:rPr>
          <w:color w:val="000000"/>
        </w:rPr>
        <w:t>investigated</w:t>
      </w:r>
      <w:r w:rsidR="0077416A">
        <w:rPr>
          <w:color w:val="000000"/>
        </w:rPr>
        <w:t xml:space="preserve"> </w:t>
      </w:r>
      <w:r w:rsidRPr="008C4DF0">
        <w:rPr>
          <w:color w:val="000000"/>
        </w:rPr>
        <w:t>by</w:t>
      </w:r>
      <w:r w:rsidR="0077416A">
        <w:rPr>
          <w:color w:val="000000"/>
        </w:rPr>
        <w:t xml:space="preserve"> </w:t>
      </w:r>
      <w:r w:rsidRPr="008C4DF0">
        <w:rPr>
          <w:color w:val="000000"/>
        </w:rPr>
        <w:t>its</w:t>
      </w:r>
      <w:r w:rsidR="0077416A">
        <w:rPr>
          <w:color w:val="000000"/>
        </w:rPr>
        <w:t xml:space="preserve"> </w:t>
      </w:r>
      <w:r w:rsidRPr="008C4DF0">
        <w:rPr>
          <w:color w:val="000000"/>
        </w:rPr>
        <w:t>competent</w:t>
      </w:r>
      <w:r w:rsidR="0077416A">
        <w:rPr>
          <w:color w:val="000000"/>
        </w:rPr>
        <w:t xml:space="preserve"> </w:t>
      </w:r>
      <w:r w:rsidRPr="008C4DF0">
        <w:rPr>
          <w:color w:val="000000"/>
        </w:rPr>
        <w:t>authorities.</w:t>
      </w:r>
    </w:p>
    <w:p w14:paraId="0BDB6343" w14:textId="1ABD85F4" w:rsidR="00E367FE" w:rsidRDefault="00892D00" w:rsidP="00892D00">
      <w:pPr>
        <w:pStyle w:val="SingleTxtG"/>
        <w:rPr>
          <w:color w:val="000000"/>
        </w:rPr>
      </w:pPr>
      <w:r w:rsidRPr="008C4DF0">
        <w:t>7.6</w:t>
      </w:r>
      <w:r w:rsidRPr="008C4DF0">
        <w:tab/>
        <w:t>The</w:t>
      </w:r>
      <w:r w:rsidR="0077416A">
        <w:t xml:space="preserve"> </w:t>
      </w:r>
      <w:r w:rsidRPr="008C4DF0">
        <w:t>Committee</w:t>
      </w:r>
      <w:r w:rsidR="0077416A">
        <w:t xml:space="preserve"> </w:t>
      </w:r>
      <w:r w:rsidRPr="008C4DF0">
        <w:t>takes</w:t>
      </w:r>
      <w:r w:rsidR="0077416A">
        <w:t xml:space="preserve"> </w:t>
      </w:r>
      <w:r w:rsidRPr="008C4DF0">
        <w:t>note</w:t>
      </w:r>
      <w:r w:rsidR="0077416A">
        <w:t xml:space="preserve"> </w:t>
      </w:r>
      <w:r w:rsidRPr="008C4DF0">
        <w:t>of</w:t>
      </w:r>
      <w:r w:rsidR="0077416A">
        <w:t xml:space="preserve"> </w:t>
      </w:r>
      <w:r w:rsidRPr="008C4DF0">
        <w:t>the</w:t>
      </w:r>
      <w:r w:rsidR="0077416A">
        <w:t xml:space="preserve"> </w:t>
      </w:r>
      <w:r w:rsidRPr="008C4DF0">
        <w:t>complainants</w:t>
      </w:r>
      <w:r w:rsidR="00E367FE">
        <w:t>’</w:t>
      </w:r>
      <w:r w:rsidR="0077416A">
        <w:t xml:space="preserve"> </w:t>
      </w:r>
      <w:r w:rsidRPr="008C4DF0">
        <w:t>claim</w:t>
      </w:r>
      <w:r w:rsidR="0077416A">
        <w:t xml:space="preserve"> </w:t>
      </w:r>
      <w:r w:rsidRPr="008C4DF0">
        <w:t>that</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has</w:t>
      </w:r>
      <w:r w:rsidR="0077416A">
        <w:t xml:space="preserve"> </w:t>
      </w:r>
      <w:r w:rsidRPr="008C4DF0">
        <w:t>breached</w:t>
      </w:r>
      <w:r w:rsidR="0077416A">
        <w:t xml:space="preserve"> </w:t>
      </w:r>
      <w:r w:rsidRPr="008C4DF0">
        <w:t>article</w:t>
      </w:r>
      <w:r w:rsidR="0077416A">
        <w:t xml:space="preserve"> </w:t>
      </w:r>
      <w:r w:rsidRPr="008C4DF0">
        <w:t>14</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given</w:t>
      </w:r>
      <w:r w:rsidR="0077416A">
        <w:t xml:space="preserve"> </w:t>
      </w:r>
      <w:r w:rsidRPr="008C4DF0">
        <w:t>that</w:t>
      </w:r>
      <w:r w:rsidR="0077416A">
        <w:t xml:space="preserve"> </w:t>
      </w:r>
      <w:r w:rsidRPr="008C4DF0">
        <w:t>its</w:t>
      </w:r>
      <w:r w:rsidR="0077416A">
        <w:t xml:space="preserve"> </w:t>
      </w:r>
      <w:r w:rsidRPr="008C4DF0">
        <w:t>authorities</w:t>
      </w:r>
      <w:r w:rsidR="0077416A">
        <w:t xml:space="preserve"> </w:t>
      </w:r>
      <w:r w:rsidRPr="008C4DF0">
        <w:t>refused</w:t>
      </w:r>
      <w:r w:rsidR="0077416A">
        <w:t xml:space="preserve"> </w:t>
      </w:r>
      <w:r w:rsidRPr="008C4DF0">
        <w:t>to</w:t>
      </w:r>
      <w:r w:rsidR="0077416A">
        <w:t xml:space="preserve"> </w:t>
      </w:r>
      <w:r w:rsidRPr="008C4DF0">
        <w:t>provide</w:t>
      </w:r>
      <w:r w:rsidR="0077416A">
        <w:t xml:space="preserve"> </w:t>
      </w:r>
      <w:r w:rsidRPr="008C4DF0">
        <w:t>them</w:t>
      </w:r>
      <w:r w:rsidR="0077416A">
        <w:t xml:space="preserve"> </w:t>
      </w:r>
      <w:r w:rsidRPr="008C4DF0">
        <w:t>with</w:t>
      </w:r>
      <w:r w:rsidR="0077416A">
        <w:t xml:space="preserve"> </w:t>
      </w:r>
      <w:r w:rsidRPr="008C4DF0">
        <w:t>compensation</w:t>
      </w:r>
      <w:r w:rsidR="0077416A">
        <w:t xml:space="preserve"> </w:t>
      </w:r>
      <w:r w:rsidRPr="008C4DF0">
        <w:t>for</w:t>
      </w:r>
      <w:r w:rsidR="0077416A">
        <w:t xml:space="preserve"> </w:t>
      </w:r>
      <w:r w:rsidRPr="008C4DF0">
        <w:t>the</w:t>
      </w:r>
      <w:r w:rsidR="0077416A">
        <w:t xml:space="preserve"> </w:t>
      </w:r>
      <w:r w:rsidRPr="008C4DF0">
        <w:t>lack</w:t>
      </w:r>
      <w:r w:rsidR="0077416A">
        <w:t xml:space="preserve"> </w:t>
      </w:r>
      <w:r w:rsidRPr="008C4DF0">
        <w:t>of</w:t>
      </w:r>
      <w:r w:rsidR="0077416A">
        <w:t xml:space="preserve"> </w:t>
      </w:r>
      <w:r w:rsidRPr="008C4DF0">
        <w:t>an</w:t>
      </w:r>
      <w:r w:rsidR="0077416A">
        <w:t xml:space="preserve"> </w:t>
      </w:r>
      <w:r w:rsidRPr="008C4DF0">
        <w:t>investigation.</w:t>
      </w:r>
      <w:r w:rsidR="0077416A">
        <w:t xml:space="preserve"> </w:t>
      </w:r>
      <w:r w:rsidRPr="008C4DF0">
        <w:t>The</w:t>
      </w:r>
      <w:r w:rsidR="0077416A">
        <w:t xml:space="preserve"> </w:t>
      </w:r>
      <w:r w:rsidRPr="008C4DF0">
        <w:t>Committee</w:t>
      </w:r>
      <w:r w:rsidR="0077416A">
        <w:t xml:space="preserve"> </w:t>
      </w:r>
      <w:r w:rsidRPr="008C4DF0">
        <w:t>recalls</w:t>
      </w:r>
      <w:r w:rsidR="0077416A">
        <w:t xml:space="preserve"> </w:t>
      </w:r>
      <w:r w:rsidRPr="008C4DF0">
        <w:t>its</w:t>
      </w:r>
      <w:r w:rsidR="0077416A">
        <w:t xml:space="preserve"> </w:t>
      </w:r>
      <w:r w:rsidRPr="008C4DF0">
        <w:t>general</w:t>
      </w:r>
      <w:r w:rsidR="0077416A">
        <w:t xml:space="preserve"> </w:t>
      </w:r>
      <w:r w:rsidRPr="008C4DF0">
        <w:t>comment</w:t>
      </w:r>
      <w:r w:rsidR="0077416A">
        <w:t xml:space="preserve"> </w:t>
      </w:r>
      <w:r w:rsidRPr="008C4DF0">
        <w:t>No.</w:t>
      </w:r>
      <w:r w:rsidR="0077416A">
        <w:t xml:space="preserve"> </w:t>
      </w:r>
      <w:r w:rsidRPr="008C4DF0">
        <w:t>3</w:t>
      </w:r>
      <w:r w:rsidR="0077416A">
        <w:t xml:space="preserve"> </w:t>
      </w:r>
      <w:r w:rsidRPr="008C4DF0">
        <w:t>(2012)</w:t>
      </w:r>
      <w:r w:rsidR="0077416A">
        <w:t xml:space="preserve"> </w:t>
      </w:r>
      <w:r w:rsidRPr="008C4DF0">
        <w:t>on</w:t>
      </w:r>
      <w:r w:rsidR="0077416A">
        <w:t xml:space="preserve"> </w:t>
      </w:r>
      <w:r w:rsidRPr="008C4DF0">
        <w:t>the</w:t>
      </w:r>
      <w:r w:rsidR="0077416A">
        <w:t xml:space="preserve"> </w:t>
      </w:r>
      <w:r w:rsidRPr="008C4DF0">
        <w:t>implementation</w:t>
      </w:r>
      <w:r w:rsidR="0077416A">
        <w:t xml:space="preserve"> </w:t>
      </w:r>
      <w:r w:rsidRPr="008C4DF0">
        <w:t>of</w:t>
      </w:r>
      <w:r w:rsidR="0077416A">
        <w:t xml:space="preserve"> </w:t>
      </w:r>
      <w:r w:rsidRPr="008C4DF0">
        <w:t>article</w:t>
      </w:r>
      <w:r w:rsidR="0077416A">
        <w:t xml:space="preserve"> </w:t>
      </w:r>
      <w:r w:rsidRPr="008C4DF0">
        <w:t>14</w:t>
      </w:r>
      <w:r w:rsidR="0077416A">
        <w:t xml:space="preserve"> </w:t>
      </w:r>
      <w:r w:rsidRPr="008C4DF0">
        <w:t>and</w:t>
      </w:r>
      <w:r w:rsidR="0077416A">
        <w:t xml:space="preserve"> </w:t>
      </w:r>
      <w:r w:rsidRPr="008C4DF0">
        <w:t>notes</w:t>
      </w:r>
      <w:r w:rsidR="0077416A">
        <w:t xml:space="preserve"> </w:t>
      </w:r>
      <w:r w:rsidRPr="008C4DF0">
        <w:t>that</w:t>
      </w:r>
      <w:r w:rsidR="0077416A">
        <w:t xml:space="preserve"> </w:t>
      </w:r>
      <w:r w:rsidRPr="008C4DF0">
        <w:t>article</w:t>
      </w:r>
      <w:r w:rsidR="0077416A">
        <w:t xml:space="preserve"> </w:t>
      </w:r>
      <w:r w:rsidRPr="008C4DF0">
        <w:t>14</w:t>
      </w:r>
      <w:r w:rsidR="0077416A">
        <w:t xml:space="preserve"> </w:t>
      </w:r>
      <w:r w:rsidRPr="008C4DF0">
        <w:t>is</w:t>
      </w:r>
      <w:r w:rsidR="0077416A">
        <w:t xml:space="preserve"> </w:t>
      </w:r>
      <w:r w:rsidRPr="008C4DF0">
        <w:t>applicable</w:t>
      </w:r>
      <w:r w:rsidR="0077416A">
        <w:t xml:space="preserve"> </w:t>
      </w:r>
      <w:r w:rsidRPr="008C4DF0">
        <w:t>to</w:t>
      </w:r>
      <w:r w:rsidR="0077416A">
        <w:t xml:space="preserve"> </w:t>
      </w:r>
      <w:r w:rsidRPr="008C4DF0">
        <w:t>all</w:t>
      </w:r>
      <w:r w:rsidR="0077416A">
        <w:t xml:space="preserve"> </w:t>
      </w:r>
      <w:r w:rsidRPr="008C4DF0">
        <w:t>victims</w:t>
      </w:r>
      <w:r w:rsidR="0077416A">
        <w:t xml:space="preserve"> </w:t>
      </w:r>
      <w:r w:rsidRPr="008C4DF0">
        <w:t>of</w:t>
      </w:r>
      <w:r w:rsidR="0077416A">
        <w:t xml:space="preserve"> </w:t>
      </w:r>
      <w:r w:rsidRPr="008C4DF0">
        <w:t>torture</w:t>
      </w:r>
      <w:r w:rsidR="0077416A">
        <w:t xml:space="preserve"> </w:t>
      </w:r>
      <w:r w:rsidRPr="008C4DF0">
        <w:t>or</w:t>
      </w:r>
      <w:r w:rsidR="0077416A">
        <w:t xml:space="preserve"> </w:t>
      </w:r>
      <w:r w:rsidRPr="008C4DF0">
        <w:t>ill-treatment.</w:t>
      </w:r>
      <w:r w:rsidR="0077416A">
        <w:t xml:space="preserve"> </w:t>
      </w:r>
      <w:r w:rsidRPr="008C4DF0">
        <w:t>The</w:t>
      </w:r>
      <w:r w:rsidR="0077416A">
        <w:t xml:space="preserve"> </w:t>
      </w:r>
      <w:r w:rsidRPr="008C4DF0">
        <w:t>Committee</w:t>
      </w:r>
      <w:r w:rsidR="0077416A">
        <w:t xml:space="preserve"> </w:t>
      </w:r>
      <w:r w:rsidRPr="008C4DF0">
        <w:t>also</w:t>
      </w:r>
      <w:r w:rsidR="0077416A">
        <w:t xml:space="preserve"> </w:t>
      </w:r>
      <w:r w:rsidRPr="008C4DF0">
        <w:t>recalls</w:t>
      </w:r>
      <w:r w:rsidR="0077416A">
        <w:t xml:space="preserve"> </w:t>
      </w:r>
      <w:r w:rsidRPr="008C4DF0">
        <w:t>that</w:t>
      </w:r>
      <w:r w:rsidR="0077416A">
        <w:t xml:space="preserve"> </w:t>
      </w:r>
      <w:r w:rsidRPr="008C4DF0">
        <w:t>article</w:t>
      </w:r>
      <w:r w:rsidR="0077416A">
        <w:t xml:space="preserve"> </w:t>
      </w:r>
      <w:r w:rsidRPr="008C4DF0">
        <w:t>14</w:t>
      </w:r>
      <w:r w:rsidR="0077416A">
        <w:t xml:space="preserve"> </w:t>
      </w:r>
      <w:r w:rsidRPr="008C4DF0">
        <w:t>not</w:t>
      </w:r>
      <w:r w:rsidR="0077416A">
        <w:t xml:space="preserve"> </w:t>
      </w:r>
      <w:r w:rsidRPr="008C4DF0">
        <w:t>only</w:t>
      </w:r>
      <w:r w:rsidR="0077416A">
        <w:t xml:space="preserve"> </w:t>
      </w:r>
      <w:r w:rsidRPr="008C4DF0">
        <w:t>recognizes</w:t>
      </w:r>
      <w:r w:rsidR="0077416A">
        <w:t xml:space="preserve"> </w:t>
      </w:r>
      <w:r w:rsidRPr="008C4DF0">
        <w:t>the</w:t>
      </w:r>
      <w:r w:rsidR="0077416A">
        <w:t xml:space="preserve"> </w:t>
      </w:r>
      <w:r w:rsidRPr="008C4DF0">
        <w:t>right</w:t>
      </w:r>
      <w:r w:rsidR="0077416A">
        <w:t xml:space="preserve"> </w:t>
      </w:r>
      <w:r w:rsidRPr="008C4DF0">
        <w:t>to</w:t>
      </w:r>
      <w:r w:rsidR="0077416A">
        <w:t xml:space="preserve"> </w:t>
      </w:r>
      <w:r w:rsidRPr="008C4DF0">
        <w:t>fair</w:t>
      </w:r>
      <w:r w:rsidR="0077416A">
        <w:t xml:space="preserve"> </w:t>
      </w:r>
      <w:r w:rsidRPr="008C4DF0">
        <w:t>and</w:t>
      </w:r>
      <w:r w:rsidR="0077416A">
        <w:t xml:space="preserve"> </w:t>
      </w:r>
      <w:r w:rsidRPr="008C4DF0">
        <w:t>adequate</w:t>
      </w:r>
      <w:r w:rsidR="0077416A">
        <w:t xml:space="preserve"> </w:t>
      </w:r>
      <w:r w:rsidRPr="008C4DF0">
        <w:t>compensation,</w:t>
      </w:r>
      <w:r w:rsidR="0077416A">
        <w:t xml:space="preserve"> </w:t>
      </w:r>
      <w:r w:rsidRPr="008C4DF0">
        <w:t>but</w:t>
      </w:r>
      <w:r w:rsidR="0077416A">
        <w:t xml:space="preserve"> </w:t>
      </w:r>
      <w:r w:rsidRPr="008C4DF0">
        <w:t>also</w:t>
      </w:r>
      <w:r w:rsidR="0077416A">
        <w:t xml:space="preserve"> </w:t>
      </w:r>
      <w:r w:rsidRPr="008C4DF0">
        <w:t>requires</w:t>
      </w:r>
      <w:r w:rsidR="0077416A">
        <w:t xml:space="preserve"> </w:t>
      </w:r>
      <w:r w:rsidRPr="008C4DF0">
        <w:t>States</w:t>
      </w:r>
      <w:r w:rsidR="0077416A">
        <w:t xml:space="preserve"> </w:t>
      </w:r>
      <w:r w:rsidRPr="008C4DF0">
        <w:t>parties</w:t>
      </w:r>
      <w:r w:rsidR="0077416A">
        <w:t xml:space="preserve"> </w:t>
      </w:r>
      <w:r w:rsidRPr="008C4DF0">
        <w:t>to</w:t>
      </w:r>
      <w:r w:rsidR="0077416A">
        <w:t xml:space="preserve"> </w:t>
      </w:r>
      <w:r w:rsidRPr="008C4DF0">
        <w:t>ensure</w:t>
      </w:r>
      <w:r w:rsidR="0077416A">
        <w:t xml:space="preserve"> </w:t>
      </w:r>
      <w:r w:rsidRPr="008C4DF0">
        <w:t>that</w:t>
      </w:r>
      <w:r w:rsidR="0077416A">
        <w:t xml:space="preserve"> </w:t>
      </w:r>
      <w:r w:rsidRPr="008C4DF0">
        <w:t>the</w:t>
      </w:r>
      <w:r w:rsidR="0077416A">
        <w:t xml:space="preserve"> </w:t>
      </w:r>
      <w:r w:rsidRPr="008C4DF0">
        <w:t>victim</w:t>
      </w:r>
      <w:r w:rsidR="0077416A">
        <w:t xml:space="preserve"> </w:t>
      </w:r>
      <w:r w:rsidRPr="008C4DF0">
        <w:t>of</w:t>
      </w:r>
      <w:r w:rsidR="0077416A">
        <w:t xml:space="preserve"> </w:t>
      </w:r>
      <w:r w:rsidRPr="008C4DF0">
        <w:t>an</w:t>
      </w:r>
      <w:r w:rsidR="0077416A">
        <w:t xml:space="preserve"> </w:t>
      </w:r>
      <w:r w:rsidRPr="008C4DF0">
        <w:t>act</w:t>
      </w:r>
      <w:r w:rsidR="0077416A">
        <w:t xml:space="preserve"> </w:t>
      </w:r>
      <w:r w:rsidRPr="008C4DF0">
        <w:t>of</w:t>
      </w:r>
      <w:r w:rsidR="0077416A">
        <w:t xml:space="preserve"> </w:t>
      </w:r>
      <w:r w:rsidRPr="008C4DF0">
        <w:t>torture</w:t>
      </w:r>
      <w:r w:rsidR="0077416A">
        <w:t xml:space="preserve"> </w:t>
      </w:r>
      <w:r w:rsidRPr="008C4DF0">
        <w:t>or</w:t>
      </w:r>
      <w:r w:rsidR="0077416A">
        <w:t xml:space="preserve"> </w:t>
      </w:r>
      <w:r w:rsidRPr="008C4DF0">
        <w:t>ill-treatment</w:t>
      </w:r>
      <w:r w:rsidR="0077416A">
        <w:t xml:space="preserve"> </w:t>
      </w:r>
      <w:r w:rsidRPr="008C4DF0">
        <w:t>obtains</w:t>
      </w:r>
      <w:r w:rsidR="0077416A">
        <w:t xml:space="preserve"> </w:t>
      </w:r>
      <w:r w:rsidRPr="008C4DF0">
        <w:t>redress.</w:t>
      </w:r>
      <w:r w:rsidR="0077416A">
        <w:t xml:space="preserve"> </w:t>
      </w:r>
      <w:r w:rsidRPr="008C4DF0">
        <w:t>The</w:t>
      </w:r>
      <w:r w:rsidR="0077416A">
        <w:t xml:space="preserve"> </w:t>
      </w:r>
      <w:r w:rsidRPr="008C4DF0">
        <w:t>Committee</w:t>
      </w:r>
      <w:r w:rsidR="0077416A">
        <w:t xml:space="preserve"> </w:t>
      </w:r>
      <w:r w:rsidRPr="008C4DF0">
        <w:t>considers</w:t>
      </w:r>
      <w:r w:rsidR="0077416A">
        <w:t xml:space="preserve"> </w:t>
      </w:r>
      <w:r w:rsidRPr="008C4DF0">
        <w:t>that</w:t>
      </w:r>
      <w:r w:rsidR="0077416A">
        <w:t xml:space="preserve"> </w:t>
      </w:r>
      <w:r w:rsidRPr="008C4DF0">
        <w:t>redress</w:t>
      </w:r>
      <w:r w:rsidR="0077416A">
        <w:t xml:space="preserve"> </w:t>
      </w:r>
      <w:r w:rsidRPr="008C4DF0">
        <w:t>should</w:t>
      </w:r>
      <w:r w:rsidR="0077416A">
        <w:t xml:space="preserve"> </w:t>
      </w:r>
      <w:r w:rsidRPr="008C4DF0">
        <w:t>cover</w:t>
      </w:r>
      <w:r w:rsidR="0077416A">
        <w:t xml:space="preserve"> </w:t>
      </w:r>
      <w:r w:rsidRPr="008C4DF0">
        <w:t>all</w:t>
      </w:r>
      <w:r w:rsidR="0077416A">
        <w:t xml:space="preserve"> </w:t>
      </w:r>
      <w:r w:rsidRPr="008C4DF0">
        <w:t>the</w:t>
      </w:r>
      <w:r w:rsidR="0077416A">
        <w:t xml:space="preserve"> </w:t>
      </w:r>
      <w:r w:rsidRPr="008C4DF0">
        <w:t>harm</w:t>
      </w:r>
      <w:r w:rsidR="0077416A">
        <w:t xml:space="preserve"> </w:t>
      </w:r>
      <w:r w:rsidRPr="008C4DF0">
        <w:t>suffered</w:t>
      </w:r>
      <w:r w:rsidR="0077416A">
        <w:t xml:space="preserve"> </w:t>
      </w:r>
      <w:r w:rsidRPr="008C4DF0">
        <w:t>by</w:t>
      </w:r>
      <w:r w:rsidR="0077416A">
        <w:t xml:space="preserve"> </w:t>
      </w:r>
      <w:r w:rsidRPr="008C4DF0">
        <w:t>the</w:t>
      </w:r>
      <w:r w:rsidR="0077416A">
        <w:t xml:space="preserve"> </w:t>
      </w:r>
      <w:r w:rsidRPr="008C4DF0">
        <w:t>victim,</w:t>
      </w:r>
      <w:r w:rsidR="0077416A">
        <w:t xml:space="preserve"> </w:t>
      </w:r>
      <w:r w:rsidRPr="008C4DF0">
        <w:t>including</w:t>
      </w:r>
      <w:r w:rsidR="0077416A">
        <w:t xml:space="preserve"> </w:t>
      </w:r>
      <w:r w:rsidRPr="008C4DF0">
        <w:t>restitution,</w:t>
      </w:r>
      <w:r w:rsidR="0077416A">
        <w:t xml:space="preserve"> </w:t>
      </w:r>
      <w:r w:rsidRPr="008C4DF0">
        <w:t>compensation,</w:t>
      </w:r>
      <w:r w:rsidR="0077416A">
        <w:t xml:space="preserve"> </w:t>
      </w:r>
      <w:r w:rsidRPr="008C4DF0">
        <w:t>rehabilitation</w:t>
      </w:r>
      <w:r w:rsidR="0077416A">
        <w:t xml:space="preserve"> </w:t>
      </w:r>
      <w:r w:rsidRPr="008C4DF0">
        <w:t>of</w:t>
      </w:r>
      <w:r w:rsidR="0077416A">
        <w:t xml:space="preserve"> </w:t>
      </w:r>
      <w:r w:rsidRPr="008C4DF0">
        <w:t>the</w:t>
      </w:r>
      <w:r w:rsidR="0077416A">
        <w:t xml:space="preserve"> </w:t>
      </w:r>
      <w:r w:rsidRPr="008C4DF0">
        <w:t>victim</w:t>
      </w:r>
      <w:r w:rsidR="0077416A">
        <w:t xml:space="preserve"> </w:t>
      </w:r>
      <w:r w:rsidRPr="008C4DF0">
        <w:t>and</w:t>
      </w:r>
      <w:r w:rsidR="0077416A">
        <w:t xml:space="preserve"> </w:t>
      </w:r>
      <w:r w:rsidRPr="008C4DF0">
        <w:t>measures</w:t>
      </w:r>
      <w:r w:rsidR="0077416A">
        <w:t xml:space="preserve"> </w:t>
      </w:r>
      <w:r w:rsidRPr="008C4DF0">
        <w:t>to</w:t>
      </w:r>
      <w:r w:rsidR="0077416A">
        <w:t xml:space="preserve"> </w:t>
      </w:r>
      <w:r w:rsidRPr="008C4DF0">
        <w:t>guarantee</w:t>
      </w:r>
      <w:r w:rsidR="0077416A">
        <w:t xml:space="preserve"> </w:t>
      </w:r>
      <w:r w:rsidRPr="008C4DF0">
        <w:t>that</w:t>
      </w:r>
      <w:r w:rsidR="0077416A">
        <w:t xml:space="preserve"> </w:t>
      </w:r>
      <w:r w:rsidRPr="008C4DF0">
        <w:t>there</w:t>
      </w:r>
      <w:r w:rsidR="0077416A">
        <w:t xml:space="preserve"> </w:t>
      </w:r>
      <w:r w:rsidRPr="008C4DF0">
        <w:t>is</w:t>
      </w:r>
      <w:r w:rsidR="0077416A">
        <w:t xml:space="preserve"> </w:t>
      </w:r>
      <w:r w:rsidRPr="008C4DF0">
        <w:t>no</w:t>
      </w:r>
      <w:r w:rsidR="0077416A">
        <w:t xml:space="preserve"> </w:t>
      </w:r>
      <w:r w:rsidRPr="008C4DF0">
        <w:lastRenderedPageBreak/>
        <w:t>recurrence</w:t>
      </w:r>
      <w:r w:rsidR="0077416A">
        <w:t xml:space="preserve"> </w:t>
      </w:r>
      <w:r w:rsidRPr="008C4DF0">
        <w:t>of</w:t>
      </w:r>
      <w:r w:rsidR="0077416A">
        <w:t xml:space="preserve"> </w:t>
      </w:r>
      <w:r w:rsidRPr="008C4DF0">
        <w:t>the</w:t>
      </w:r>
      <w:r w:rsidR="0077416A">
        <w:t xml:space="preserve"> </w:t>
      </w:r>
      <w:r w:rsidRPr="008C4DF0">
        <w:t>violations,</w:t>
      </w:r>
      <w:r w:rsidR="0077416A">
        <w:t xml:space="preserve"> </w:t>
      </w:r>
      <w:r w:rsidRPr="008C4DF0">
        <w:t>while</w:t>
      </w:r>
      <w:r w:rsidR="0077416A">
        <w:t xml:space="preserve"> </w:t>
      </w:r>
      <w:r w:rsidRPr="008C4DF0">
        <w:t>always</w:t>
      </w:r>
      <w:r w:rsidR="0077416A">
        <w:t xml:space="preserve"> </w:t>
      </w:r>
      <w:r w:rsidRPr="008C4DF0">
        <w:t>bearing</w:t>
      </w:r>
      <w:r w:rsidR="0077416A">
        <w:t xml:space="preserve"> </w:t>
      </w:r>
      <w:r w:rsidRPr="008C4DF0">
        <w:t>in</w:t>
      </w:r>
      <w:r w:rsidR="0077416A">
        <w:t xml:space="preserve"> </w:t>
      </w:r>
      <w:r w:rsidRPr="008C4DF0">
        <w:t>mind</w:t>
      </w:r>
      <w:r w:rsidR="0077416A">
        <w:t xml:space="preserve"> </w:t>
      </w:r>
      <w:r w:rsidRPr="008C4DF0">
        <w:t>the</w:t>
      </w:r>
      <w:r w:rsidR="0077416A">
        <w:t xml:space="preserve"> </w:t>
      </w:r>
      <w:r w:rsidRPr="008C4DF0">
        <w:t>circumstances</w:t>
      </w:r>
      <w:r w:rsidR="0077416A">
        <w:t xml:space="preserve"> </w:t>
      </w:r>
      <w:r w:rsidRPr="008C4DF0">
        <w:t>of</w:t>
      </w:r>
      <w:r w:rsidR="0077416A">
        <w:t xml:space="preserve"> </w:t>
      </w:r>
      <w:r w:rsidRPr="008C4DF0">
        <w:t>each</w:t>
      </w:r>
      <w:r w:rsidR="0077416A">
        <w:t xml:space="preserve"> </w:t>
      </w:r>
      <w:r w:rsidRPr="008C4DF0">
        <w:t>case.</w:t>
      </w:r>
      <w:r w:rsidRPr="00E367FE">
        <w:rPr>
          <w:rStyle w:val="FootnoteReference"/>
        </w:rPr>
        <w:footnoteReference w:id="9"/>
      </w:r>
      <w:r w:rsidR="0077416A">
        <w:t xml:space="preserve"> </w:t>
      </w:r>
      <w:r w:rsidRPr="008C4DF0">
        <w:t>However,</w:t>
      </w:r>
      <w:r w:rsidR="0077416A">
        <w:t xml:space="preserve"> </w:t>
      </w:r>
      <w:r w:rsidRPr="008C4DF0">
        <w:t>t</w:t>
      </w:r>
      <w:r w:rsidRPr="008C4DF0">
        <w:rPr>
          <w:color w:val="000000"/>
        </w:rPr>
        <w:t>he</w:t>
      </w:r>
      <w:r w:rsidR="0077416A">
        <w:rPr>
          <w:color w:val="000000"/>
        </w:rPr>
        <w:t xml:space="preserve"> </w:t>
      </w:r>
      <w:r w:rsidRPr="008C4DF0">
        <w:rPr>
          <w:color w:val="000000"/>
        </w:rPr>
        <w:t>Committee</w:t>
      </w:r>
      <w:r w:rsidR="0077416A">
        <w:rPr>
          <w:color w:val="000000"/>
        </w:rPr>
        <w:t xml:space="preserve"> </w:t>
      </w:r>
      <w:r w:rsidRPr="008C4DF0">
        <w:rPr>
          <w:color w:val="000000"/>
        </w:rPr>
        <w:t>observes</w:t>
      </w:r>
      <w:r w:rsidR="0077416A">
        <w:rPr>
          <w:color w:val="000000"/>
        </w:rPr>
        <w:t xml:space="preserve"> </w:t>
      </w:r>
      <w:r w:rsidRPr="008C4DF0">
        <w:rPr>
          <w:color w:val="000000"/>
        </w:rPr>
        <w:t>that,</w:t>
      </w:r>
      <w:r w:rsidR="0077416A">
        <w:rPr>
          <w:color w:val="000000"/>
        </w:rPr>
        <w:t xml:space="preserve"> </w:t>
      </w:r>
      <w:r w:rsidRPr="008C4DF0">
        <w:rPr>
          <w:color w:val="000000"/>
        </w:rPr>
        <w:t>in</w:t>
      </w:r>
      <w:r w:rsidR="0077416A">
        <w:rPr>
          <w:color w:val="000000"/>
        </w:rPr>
        <w:t xml:space="preserve"> </w:t>
      </w:r>
      <w:r w:rsidRPr="008C4DF0">
        <w:rPr>
          <w:color w:val="000000"/>
        </w:rPr>
        <w:t>the</w:t>
      </w:r>
      <w:r w:rsidR="0077416A">
        <w:rPr>
          <w:color w:val="000000"/>
        </w:rPr>
        <w:t xml:space="preserve"> </w:t>
      </w:r>
      <w:r w:rsidRPr="008C4DF0">
        <w:rPr>
          <w:color w:val="000000"/>
        </w:rPr>
        <w:t>present</w:t>
      </w:r>
      <w:r w:rsidR="0077416A">
        <w:rPr>
          <w:color w:val="000000"/>
        </w:rPr>
        <w:t xml:space="preserve"> </w:t>
      </w:r>
      <w:r w:rsidRPr="008C4DF0">
        <w:rPr>
          <w:color w:val="000000"/>
        </w:rPr>
        <w:t>case,</w:t>
      </w:r>
      <w:r w:rsidR="0077416A">
        <w:rPr>
          <w:color w:val="000000"/>
        </w:rPr>
        <w:t xml:space="preserve"> </w:t>
      </w:r>
      <w:r w:rsidRPr="008C4DF0">
        <w:rPr>
          <w:color w:val="000000"/>
        </w:rPr>
        <w:t>the</w:t>
      </w:r>
      <w:r w:rsidR="0077416A">
        <w:rPr>
          <w:color w:val="000000"/>
        </w:rPr>
        <w:t xml:space="preserve"> </w:t>
      </w:r>
      <w:r w:rsidRPr="008C4DF0">
        <w:rPr>
          <w:color w:val="000000"/>
        </w:rPr>
        <w:t>complainants</w:t>
      </w:r>
      <w:r w:rsidR="0077416A">
        <w:rPr>
          <w:color w:val="000000"/>
        </w:rPr>
        <w:t xml:space="preserve"> </w:t>
      </w:r>
      <w:r w:rsidRPr="008C4DF0">
        <w:rPr>
          <w:color w:val="000000"/>
        </w:rPr>
        <w:t>received</w:t>
      </w:r>
      <w:r w:rsidR="0077416A">
        <w:rPr>
          <w:color w:val="000000"/>
        </w:rPr>
        <w:t xml:space="preserve"> </w:t>
      </w:r>
      <w:r w:rsidRPr="008C4DF0">
        <w:rPr>
          <w:color w:val="000000"/>
        </w:rPr>
        <w:t>compensation</w:t>
      </w:r>
      <w:r w:rsidR="0077416A">
        <w:rPr>
          <w:color w:val="000000"/>
        </w:rPr>
        <w:t xml:space="preserve"> </w:t>
      </w:r>
      <w:r w:rsidRPr="008C4DF0">
        <w:rPr>
          <w:color w:val="000000"/>
        </w:rPr>
        <w:t>from</w:t>
      </w:r>
      <w:r w:rsidR="0077416A">
        <w:rPr>
          <w:color w:val="000000"/>
        </w:rPr>
        <w:t xml:space="preserve"> </w:t>
      </w:r>
      <w:r w:rsidRPr="008C4DF0">
        <w:rPr>
          <w:color w:val="000000"/>
        </w:rPr>
        <w:t>the</w:t>
      </w:r>
      <w:r w:rsidR="0077416A">
        <w:rPr>
          <w:color w:val="000000"/>
        </w:rPr>
        <w:t xml:space="preserve"> </w:t>
      </w:r>
      <w:r w:rsidRPr="008C4DF0">
        <w:rPr>
          <w:color w:val="000000"/>
        </w:rPr>
        <w:t>State</w:t>
      </w:r>
      <w:r w:rsidR="0077416A">
        <w:rPr>
          <w:color w:val="000000"/>
        </w:rPr>
        <w:t xml:space="preserve"> </w:t>
      </w:r>
      <w:r w:rsidRPr="008C4DF0">
        <w:rPr>
          <w:color w:val="000000"/>
        </w:rPr>
        <w:t>party</w:t>
      </w:r>
      <w:r w:rsidR="0077416A">
        <w:rPr>
          <w:color w:val="000000"/>
        </w:rPr>
        <w:t xml:space="preserve"> </w:t>
      </w:r>
      <w:r w:rsidRPr="008C4DF0">
        <w:rPr>
          <w:color w:val="000000"/>
        </w:rPr>
        <w:t>as</w:t>
      </w:r>
      <w:r w:rsidR="0077416A">
        <w:rPr>
          <w:color w:val="000000"/>
        </w:rPr>
        <w:t xml:space="preserve"> </w:t>
      </w:r>
      <w:r w:rsidRPr="008C4DF0">
        <w:rPr>
          <w:color w:val="000000"/>
        </w:rPr>
        <w:t>a</w:t>
      </w:r>
      <w:r w:rsidR="0077416A">
        <w:rPr>
          <w:color w:val="000000"/>
        </w:rPr>
        <w:t xml:space="preserve"> </w:t>
      </w:r>
      <w:r w:rsidRPr="008C4DF0">
        <w:rPr>
          <w:color w:val="000000"/>
        </w:rPr>
        <w:t>result</w:t>
      </w:r>
      <w:r w:rsidR="0077416A">
        <w:rPr>
          <w:color w:val="000000"/>
        </w:rPr>
        <w:t xml:space="preserve"> </w:t>
      </w:r>
      <w:r w:rsidRPr="008C4DF0">
        <w:rPr>
          <w:color w:val="000000"/>
        </w:rPr>
        <w:t>of</w:t>
      </w:r>
      <w:r w:rsidR="0077416A">
        <w:rPr>
          <w:color w:val="000000"/>
        </w:rPr>
        <w:t xml:space="preserve"> </w:t>
      </w:r>
      <w:r w:rsidRPr="008C4DF0">
        <w:rPr>
          <w:color w:val="000000"/>
        </w:rPr>
        <w:t>the</w:t>
      </w:r>
      <w:r w:rsidR="0077416A">
        <w:rPr>
          <w:color w:val="000000"/>
        </w:rPr>
        <w:t xml:space="preserve"> </w:t>
      </w:r>
      <w:r w:rsidRPr="008C4DF0">
        <w:rPr>
          <w:color w:val="000000"/>
        </w:rPr>
        <w:t>judgment</w:t>
      </w:r>
      <w:r w:rsidR="0077416A">
        <w:rPr>
          <w:color w:val="000000"/>
        </w:rPr>
        <w:t xml:space="preserve"> </w:t>
      </w:r>
      <w:r w:rsidRPr="008C4DF0">
        <w:rPr>
          <w:color w:val="000000"/>
        </w:rPr>
        <w:t>of</w:t>
      </w:r>
      <w:r w:rsidR="0077416A">
        <w:rPr>
          <w:color w:val="000000"/>
        </w:rPr>
        <w:t xml:space="preserve"> </w:t>
      </w:r>
      <w:r w:rsidRPr="008C4DF0">
        <w:rPr>
          <w:color w:val="000000"/>
        </w:rPr>
        <w:t>the</w:t>
      </w:r>
      <w:r w:rsidR="0077416A">
        <w:rPr>
          <w:color w:val="000000"/>
        </w:rPr>
        <w:t xml:space="preserve"> </w:t>
      </w:r>
      <w:r w:rsidRPr="008C4DF0">
        <w:rPr>
          <w:color w:val="000000"/>
        </w:rPr>
        <w:t>First</w:t>
      </w:r>
      <w:r w:rsidR="0077416A">
        <w:rPr>
          <w:color w:val="000000"/>
        </w:rPr>
        <w:t xml:space="preserve"> </w:t>
      </w:r>
      <w:r w:rsidRPr="008C4DF0">
        <w:rPr>
          <w:color w:val="000000"/>
        </w:rPr>
        <w:t>Municipal</w:t>
      </w:r>
      <w:r w:rsidR="0077416A">
        <w:rPr>
          <w:color w:val="000000"/>
        </w:rPr>
        <w:t xml:space="preserve"> </w:t>
      </w:r>
      <w:r w:rsidRPr="008C4DF0">
        <w:rPr>
          <w:color w:val="000000"/>
        </w:rPr>
        <w:t>Court</w:t>
      </w:r>
      <w:r w:rsidR="0077416A">
        <w:rPr>
          <w:color w:val="000000"/>
        </w:rPr>
        <w:t xml:space="preserve"> </w:t>
      </w:r>
      <w:r w:rsidRPr="008C4DF0">
        <w:rPr>
          <w:color w:val="000000"/>
        </w:rPr>
        <w:t>of</w:t>
      </w:r>
      <w:r w:rsidR="0077416A">
        <w:rPr>
          <w:color w:val="000000"/>
        </w:rPr>
        <w:t xml:space="preserve"> </w:t>
      </w:r>
      <w:r w:rsidRPr="008C4DF0">
        <w:rPr>
          <w:color w:val="000000"/>
        </w:rPr>
        <w:t>Belgrade</w:t>
      </w:r>
      <w:r w:rsidR="0077416A">
        <w:rPr>
          <w:color w:val="000000"/>
        </w:rPr>
        <w:t xml:space="preserve"> </w:t>
      </w:r>
      <w:r w:rsidRPr="008C4DF0">
        <w:rPr>
          <w:color w:val="000000"/>
        </w:rPr>
        <w:t>of</w:t>
      </w:r>
      <w:r w:rsidR="0077416A">
        <w:rPr>
          <w:color w:val="000000"/>
        </w:rPr>
        <w:t xml:space="preserve"> </w:t>
      </w:r>
      <w:r w:rsidRPr="008C4DF0">
        <w:rPr>
          <w:color w:val="000000"/>
        </w:rPr>
        <w:t>17</w:t>
      </w:r>
      <w:r w:rsidR="0077416A">
        <w:rPr>
          <w:color w:val="000000"/>
        </w:rPr>
        <w:t xml:space="preserve"> </w:t>
      </w:r>
      <w:r w:rsidRPr="008C4DF0">
        <w:rPr>
          <w:color w:val="000000"/>
        </w:rPr>
        <w:t>November</w:t>
      </w:r>
      <w:r w:rsidR="0077416A">
        <w:rPr>
          <w:color w:val="000000"/>
        </w:rPr>
        <w:t xml:space="preserve"> </w:t>
      </w:r>
      <w:r w:rsidRPr="008C4DF0">
        <w:rPr>
          <w:color w:val="000000"/>
        </w:rPr>
        <w:t>2006.</w:t>
      </w:r>
      <w:r w:rsidR="0077416A">
        <w:rPr>
          <w:color w:val="000000"/>
        </w:rPr>
        <w:t xml:space="preserve"> </w:t>
      </w:r>
      <w:r w:rsidRPr="008C4DF0">
        <w:rPr>
          <w:color w:val="000000"/>
        </w:rPr>
        <w:t>In</w:t>
      </w:r>
      <w:r w:rsidR="0077416A">
        <w:rPr>
          <w:color w:val="000000"/>
        </w:rPr>
        <w:t xml:space="preserve"> </w:t>
      </w:r>
      <w:r w:rsidRPr="008C4DF0">
        <w:rPr>
          <w:color w:val="000000"/>
        </w:rPr>
        <w:t>that</w:t>
      </w:r>
      <w:r w:rsidR="0077416A">
        <w:rPr>
          <w:color w:val="000000"/>
        </w:rPr>
        <w:t xml:space="preserve"> </w:t>
      </w:r>
      <w:r w:rsidRPr="008C4DF0">
        <w:rPr>
          <w:color w:val="000000"/>
        </w:rPr>
        <w:t>regard,</w:t>
      </w:r>
      <w:r w:rsidR="0077416A">
        <w:rPr>
          <w:color w:val="000000"/>
        </w:rPr>
        <w:t xml:space="preserve"> </w:t>
      </w:r>
      <w:r w:rsidRPr="008C4DF0">
        <w:rPr>
          <w:color w:val="000000"/>
        </w:rPr>
        <w:t>given</w:t>
      </w:r>
      <w:r w:rsidR="0077416A">
        <w:rPr>
          <w:color w:val="000000"/>
        </w:rPr>
        <w:t xml:space="preserve"> </w:t>
      </w:r>
      <w:r w:rsidRPr="008C4DF0">
        <w:rPr>
          <w:color w:val="000000"/>
        </w:rPr>
        <w:t>the</w:t>
      </w:r>
      <w:r w:rsidR="0077416A">
        <w:rPr>
          <w:color w:val="000000"/>
        </w:rPr>
        <w:t xml:space="preserve"> </w:t>
      </w:r>
      <w:r w:rsidRPr="008C4DF0">
        <w:rPr>
          <w:color w:val="000000"/>
        </w:rPr>
        <w:t>facts</w:t>
      </w:r>
      <w:r w:rsidR="0077416A">
        <w:rPr>
          <w:color w:val="000000"/>
        </w:rPr>
        <w:t xml:space="preserve"> </w:t>
      </w:r>
      <w:r w:rsidRPr="008C4DF0">
        <w:rPr>
          <w:color w:val="000000"/>
        </w:rPr>
        <w:t>available</w:t>
      </w:r>
      <w:r w:rsidR="0077416A">
        <w:rPr>
          <w:color w:val="000000"/>
        </w:rPr>
        <w:t xml:space="preserve"> </w:t>
      </w:r>
      <w:r w:rsidRPr="008C4DF0">
        <w:rPr>
          <w:color w:val="000000"/>
        </w:rPr>
        <w:t>to</w:t>
      </w:r>
      <w:r w:rsidR="0077416A">
        <w:rPr>
          <w:color w:val="000000"/>
        </w:rPr>
        <w:t xml:space="preserve"> </w:t>
      </w:r>
      <w:r w:rsidRPr="008C4DF0">
        <w:rPr>
          <w:color w:val="000000"/>
        </w:rPr>
        <w:t>the</w:t>
      </w:r>
      <w:r w:rsidR="0077416A">
        <w:rPr>
          <w:color w:val="000000"/>
        </w:rPr>
        <w:t xml:space="preserve"> </w:t>
      </w:r>
      <w:r w:rsidRPr="008C4DF0">
        <w:rPr>
          <w:color w:val="000000"/>
        </w:rPr>
        <w:t>Committee</w:t>
      </w:r>
      <w:r w:rsidR="0077416A">
        <w:rPr>
          <w:color w:val="000000"/>
        </w:rPr>
        <w:t xml:space="preserve"> </w:t>
      </w:r>
      <w:r w:rsidRPr="008C4DF0">
        <w:rPr>
          <w:color w:val="000000"/>
        </w:rPr>
        <w:t>about</w:t>
      </w:r>
      <w:r w:rsidR="0077416A">
        <w:rPr>
          <w:color w:val="000000"/>
        </w:rPr>
        <w:t xml:space="preserve"> </w:t>
      </w:r>
      <w:r w:rsidRPr="008C4DF0">
        <w:rPr>
          <w:color w:val="000000"/>
        </w:rPr>
        <w:t>the</w:t>
      </w:r>
      <w:r w:rsidR="0077416A">
        <w:rPr>
          <w:color w:val="000000"/>
        </w:rPr>
        <w:t xml:space="preserve"> </w:t>
      </w:r>
      <w:r w:rsidRPr="008C4DF0">
        <w:rPr>
          <w:color w:val="000000"/>
        </w:rPr>
        <w:t>treatment</w:t>
      </w:r>
      <w:r w:rsidR="0077416A">
        <w:rPr>
          <w:color w:val="000000"/>
        </w:rPr>
        <w:t xml:space="preserve"> </w:t>
      </w:r>
      <w:r w:rsidRPr="008C4DF0">
        <w:rPr>
          <w:color w:val="000000"/>
        </w:rPr>
        <w:t>inflicted</w:t>
      </w:r>
      <w:r w:rsidR="0077416A">
        <w:rPr>
          <w:color w:val="000000"/>
        </w:rPr>
        <w:t xml:space="preserve"> </w:t>
      </w:r>
      <w:r w:rsidRPr="008C4DF0">
        <w:rPr>
          <w:color w:val="000000"/>
        </w:rPr>
        <w:t>on</w:t>
      </w:r>
      <w:r w:rsidR="0077416A">
        <w:rPr>
          <w:color w:val="000000"/>
        </w:rPr>
        <w:t xml:space="preserve"> </w:t>
      </w:r>
      <w:r w:rsidRPr="008C4DF0">
        <w:rPr>
          <w:color w:val="000000"/>
        </w:rPr>
        <w:t>Mr.</w:t>
      </w:r>
      <w:r w:rsidR="0077416A">
        <w:rPr>
          <w:color w:val="000000"/>
        </w:rPr>
        <w:t xml:space="preserve"> </w:t>
      </w:r>
      <w:proofErr w:type="spellStart"/>
      <w:r w:rsidRPr="008C4DF0">
        <w:rPr>
          <w:color w:val="000000"/>
        </w:rPr>
        <w:t>Cubrilov</w:t>
      </w:r>
      <w:proofErr w:type="spellEnd"/>
      <w:r w:rsidR="0077416A">
        <w:rPr>
          <w:color w:val="000000"/>
        </w:rPr>
        <w:t xml:space="preserve"> </w:t>
      </w:r>
      <w:r w:rsidRPr="008C4DF0">
        <w:rPr>
          <w:color w:val="000000"/>
        </w:rPr>
        <w:t>and</w:t>
      </w:r>
      <w:r w:rsidR="0077416A">
        <w:rPr>
          <w:color w:val="000000"/>
        </w:rPr>
        <w:t xml:space="preserve"> </w:t>
      </w:r>
      <w:r w:rsidRPr="008C4DF0">
        <w:rPr>
          <w:color w:val="000000"/>
        </w:rPr>
        <w:t>the</w:t>
      </w:r>
      <w:r w:rsidR="0077416A">
        <w:rPr>
          <w:color w:val="000000"/>
        </w:rPr>
        <w:t xml:space="preserve"> </w:t>
      </w:r>
      <w:r w:rsidRPr="008C4DF0">
        <w:rPr>
          <w:color w:val="000000"/>
        </w:rPr>
        <w:t>complainants</w:t>
      </w:r>
      <w:r w:rsidR="00E367FE">
        <w:rPr>
          <w:color w:val="000000"/>
        </w:rPr>
        <w:t>’</w:t>
      </w:r>
      <w:r w:rsidR="0077416A">
        <w:rPr>
          <w:color w:val="000000"/>
        </w:rPr>
        <w:t xml:space="preserve"> </w:t>
      </w:r>
      <w:r w:rsidRPr="008C4DF0">
        <w:rPr>
          <w:color w:val="000000"/>
        </w:rPr>
        <w:t>claims</w:t>
      </w:r>
      <w:r w:rsidR="0077416A">
        <w:rPr>
          <w:color w:val="000000"/>
        </w:rPr>
        <w:t xml:space="preserve"> </w:t>
      </w:r>
      <w:r w:rsidRPr="008C4DF0">
        <w:rPr>
          <w:color w:val="000000"/>
        </w:rPr>
        <w:t>for</w:t>
      </w:r>
      <w:r w:rsidR="0077416A">
        <w:rPr>
          <w:color w:val="000000"/>
        </w:rPr>
        <w:t xml:space="preserve"> </w:t>
      </w:r>
      <w:r w:rsidRPr="008C4DF0">
        <w:rPr>
          <w:color w:val="000000"/>
        </w:rPr>
        <w:t>compensation,</w:t>
      </w:r>
      <w:r w:rsidR="0077416A">
        <w:rPr>
          <w:color w:val="000000"/>
        </w:rPr>
        <w:t xml:space="preserve"> </w:t>
      </w:r>
      <w:r w:rsidRPr="008C4DF0">
        <w:rPr>
          <w:color w:val="000000"/>
        </w:rPr>
        <w:t>the</w:t>
      </w:r>
      <w:r w:rsidR="0077416A">
        <w:rPr>
          <w:color w:val="000000"/>
        </w:rPr>
        <w:t xml:space="preserve"> </w:t>
      </w:r>
      <w:r w:rsidRPr="008C4DF0">
        <w:rPr>
          <w:color w:val="000000"/>
        </w:rPr>
        <w:t>Committee</w:t>
      </w:r>
      <w:r w:rsidR="0077416A">
        <w:rPr>
          <w:color w:val="000000"/>
        </w:rPr>
        <w:t xml:space="preserve"> </w:t>
      </w:r>
      <w:r w:rsidRPr="008C4DF0">
        <w:rPr>
          <w:color w:val="000000"/>
        </w:rPr>
        <w:t>finds</w:t>
      </w:r>
      <w:r w:rsidR="0077416A">
        <w:rPr>
          <w:color w:val="000000"/>
        </w:rPr>
        <w:t xml:space="preserve"> </w:t>
      </w:r>
      <w:r w:rsidRPr="008C4DF0">
        <w:rPr>
          <w:color w:val="000000"/>
        </w:rPr>
        <w:t>insufficient</w:t>
      </w:r>
      <w:r w:rsidR="0077416A">
        <w:rPr>
          <w:color w:val="000000"/>
        </w:rPr>
        <w:t xml:space="preserve"> </w:t>
      </w:r>
      <w:r w:rsidRPr="008C4DF0">
        <w:rPr>
          <w:color w:val="000000"/>
        </w:rPr>
        <w:t>basis</w:t>
      </w:r>
      <w:r w:rsidR="0077416A">
        <w:rPr>
          <w:color w:val="000000"/>
        </w:rPr>
        <w:t xml:space="preserve"> </w:t>
      </w:r>
      <w:r w:rsidRPr="008C4DF0">
        <w:rPr>
          <w:color w:val="000000"/>
        </w:rPr>
        <w:t>for</w:t>
      </w:r>
      <w:r w:rsidR="0077416A">
        <w:rPr>
          <w:color w:val="000000"/>
        </w:rPr>
        <w:t xml:space="preserve"> </w:t>
      </w:r>
      <w:r w:rsidRPr="008C4DF0">
        <w:rPr>
          <w:color w:val="000000"/>
        </w:rPr>
        <w:t>concluding</w:t>
      </w:r>
      <w:r w:rsidR="0077416A">
        <w:rPr>
          <w:color w:val="000000"/>
        </w:rPr>
        <w:t xml:space="preserve"> </w:t>
      </w:r>
      <w:r w:rsidRPr="008C4DF0">
        <w:rPr>
          <w:color w:val="000000"/>
        </w:rPr>
        <w:t>that</w:t>
      </w:r>
      <w:r w:rsidR="0077416A">
        <w:rPr>
          <w:color w:val="000000"/>
        </w:rPr>
        <w:t xml:space="preserve"> </w:t>
      </w:r>
      <w:r w:rsidRPr="008C4DF0">
        <w:rPr>
          <w:color w:val="000000"/>
        </w:rPr>
        <w:t>the</w:t>
      </w:r>
      <w:r w:rsidR="0077416A">
        <w:rPr>
          <w:color w:val="000000"/>
        </w:rPr>
        <w:t xml:space="preserve"> </w:t>
      </w:r>
      <w:r w:rsidRPr="008C4DF0">
        <w:rPr>
          <w:color w:val="000000"/>
        </w:rPr>
        <w:t>State</w:t>
      </w:r>
      <w:r w:rsidR="0077416A">
        <w:rPr>
          <w:color w:val="000000"/>
        </w:rPr>
        <w:t xml:space="preserve"> </w:t>
      </w:r>
      <w:r w:rsidRPr="008C4DF0">
        <w:rPr>
          <w:color w:val="000000"/>
        </w:rPr>
        <w:t>party</w:t>
      </w:r>
      <w:r w:rsidR="0077416A">
        <w:rPr>
          <w:color w:val="000000"/>
        </w:rPr>
        <w:t xml:space="preserve"> </w:t>
      </w:r>
      <w:r w:rsidRPr="008C4DF0">
        <w:rPr>
          <w:color w:val="000000"/>
        </w:rPr>
        <w:t>has</w:t>
      </w:r>
      <w:r w:rsidR="0077416A">
        <w:rPr>
          <w:color w:val="000000"/>
        </w:rPr>
        <w:t xml:space="preserve"> </w:t>
      </w:r>
      <w:r w:rsidRPr="008C4DF0">
        <w:rPr>
          <w:color w:val="000000"/>
        </w:rPr>
        <w:t>breached</w:t>
      </w:r>
      <w:r w:rsidR="0077416A">
        <w:rPr>
          <w:color w:val="000000"/>
        </w:rPr>
        <w:t xml:space="preserve"> </w:t>
      </w:r>
      <w:r w:rsidRPr="008C4DF0">
        <w:rPr>
          <w:color w:val="000000"/>
        </w:rPr>
        <w:t>its</w:t>
      </w:r>
      <w:r w:rsidR="0077416A">
        <w:rPr>
          <w:color w:val="000000"/>
        </w:rPr>
        <w:t xml:space="preserve"> </w:t>
      </w:r>
      <w:r w:rsidRPr="008C4DF0">
        <w:rPr>
          <w:color w:val="000000"/>
        </w:rPr>
        <w:t>obligations</w:t>
      </w:r>
      <w:r w:rsidR="0077416A">
        <w:rPr>
          <w:color w:val="000000"/>
        </w:rPr>
        <w:t xml:space="preserve"> </w:t>
      </w:r>
      <w:r w:rsidRPr="008C4DF0">
        <w:rPr>
          <w:color w:val="000000"/>
        </w:rPr>
        <w:t>under</w:t>
      </w:r>
      <w:r w:rsidR="0077416A">
        <w:rPr>
          <w:color w:val="000000"/>
        </w:rPr>
        <w:t xml:space="preserve"> </w:t>
      </w:r>
      <w:r w:rsidRPr="008C4DF0">
        <w:rPr>
          <w:color w:val="000000"/>
        </w:rPr>
        <w:t>article</w:t>
      </w:r>
      <w:r w:rsidR="0077416A">
        <w:rPr>
          <w:color w:val="000000"/>
        </w:rPr>
        <w:t xml:space="preserve"> </w:t>
      </w:r>
      <w:r w:rsidRPr="008C4DF0">
        <w:rPr>
          <w:color w:val="000000"/>
        </w:rPr>
        <w:t>14</w:t>
      </w:r>
      <w:r w:rsidR="0077416A">
        <w:rPr>
          <w:color w:val="000000"/>
        </w:rPr>
        <w:t xml:space="preserve"> </w:t>
      </w:r>
      <w:r w:rsidRPr="008C4DF0">
        <w:rPr>
          <w:color w:val="000000"/>
        </w:rPr>
        <w:t>of</w:t>
      </w:r>
      <w:r w:rsidR="0077416A">
        <w:rPr>
          <w:color w:val="000000"/>
        </w:rPr>
        <w:t xml:space="preserve"> </w:t>
      </w:r>
      <w:r w:rsidRPr="008C4DF0">
        <w:rPr>
          <w:color w:val="000000"/>
        </w:rPr>
        <w:t>the</w:t>
      </w:r>
      <w:r w:rsidR="0077416A">
        <w:rPr>
          <w:color w:val="000000"/>
        </w:rPr>
        <w:t xml:space="preserve"> </w:t>
      </w:r>
      <w:r w:rsidRPr="008C4DF0">
        <w:rPr>
          <w:color w:val="000000"/>
        </w:rPr>
        <w:t>Convention.</w:t>
      </w:r>
    </w:p>
    <w:p w14:paraId="65A809D4" w14:textId="36636374" w:rsidR="00892D00" w:rsidRPr="008C4DF0" w:rsidRDefault="00892D00" w:rsidP="00892D00">
      <w:pPr>
        <w:pStyle w:val="SingleTxtG"/>
      </w:pPr>
      <w:r w:rsidRPr="008C4DF0">
        <w:t>8.</w:t>
      </w:r>
      <w:r w:rsidRPr="008C4DF0">
        <w:tab/>
        <w:t>The</w:t>
      </w:r>
      <w:r w:rsidR="0077416A">
        <w:t xml:space="preserve"> </w:t>
      </w:r>
      <w:r w:rsidRPr="008C4DF0">
        <w:t>Committee,</w:t>
      </w:r>
      <w:r w:rsidR="0077416A">
        <w:t xml:space="preserve"> </w:t>
      </w:r>
      <w:r w:rsidRPr="008C4DF0">
        <w:t>acting</w:t>
      </w:r>
      <w:r w:rsidR="0077416A">
        <w:t xml:space="preserve"> </w:t>
      </w:r>
      <w:r w:rsidRPr="008C4DF0">
        <w:t>under</w:t>
      </w:r>
      <w:r w:rsidR="0077416A">
        <w:t xml:space="preserve"> </w:t>
      </w:r>
      <w:r w:rsidRPr="008C4DF0">
        <w:t>article</w:t>
      </w:r>
      <w:r w:rsidR="0077416A">
        <w:t xml:space="preserve"> </w:t>
      </w:r>
      <w:r w:rsidRPr="008C4DF0">
        <w:t>22</w:t>
      </w:r>
      <w:r w:rsidR="0077416A">
        <w:t xml:space="preserve"> </w:t>
      </w:r>
      <w:r w:rsidRPr="008C4DF0">
        <w:t>(7)</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decides</w:t>
      </w:r>
      <w:r w:rsidR="0077416A">
        <w:t xml:space="preserve"> </w:t>
      </w:r>
      <w:r w:rsidRPr="008C4DF0">
        <w:t>that</w:t>
      </w:r>
      <w:r w:rsidR="0077416A">
        <w:t xml:space="preserve"> </w:t>
      </w:r>
      <w:r w:rsidRPr="008C4DF0">
        <w:t>the</w:t>
      </w:r>
      <w:r w:rsidR="0077416A">
        <w:t xml:space="preserve"> </w:t>
      </w:r>
      <w:r w:rsidRPr="008C4DF0">
        <w:t>facts</w:t>
      </w:r>
      <w:r w:rsidR="0077416A">
        <w:t xml:space="preserve"> </w:t>
      </w:r>
      <w:r w:rsidRPr="008C4DF0">
        <w:t>before</w:t>
      </w:r>
      <w:r w:rsidR="0077416A">
        <w:t xml:space="preserve"> </w:t>
      </w:r>
      <w:r w:rsidRPr="008C4DF0">
        <w:t>it</w:t>
      </w:r>
      <w:r w:rsidR="0077416A">
        <w:t xml:space="preserve"> </w:t>
      </w:r>
      <w:r w:rsidRPr="008C4DF0">
        <w:t>reveal</w:t>
      </w:r>
      <w:r w:rsidR="0077416A">
        <w:t xml:space="preserve"> </w:t>
      </w:r>
      <w:r w:rsidRPr="008C4DF0">
        <w:t>a</w:t>
      </w:r>
      <w:r w:rsidR="0077416A">
        <w:t xml:space="preserve"> </w:t>
      </w:r>
      <w:r w:rsidRPr="008C4DF0">
        <w:t>violation</w:t>
      </w:r>
      <w:r w:rsidR="0077416A">
        <w:t xml:space="preserve"> </w:t>
      </w:r>
      <w:r w:rsidRPr="008C4DF0">
        <w:t>by</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of</w:t>
      </w:r>
      <w:r w:rsidR="0077416A">
        <w:t xml:space="preserve"> </w:t>
      </w:r>
      <w:r w:rsidRPr="008C4DF0">
        <w:t>articles</w:t>
      </w:r>
      <w:r w:rsidR="0077416A">
        <w:t xml:space="preserve"> </w:t>
      </w:r>
      <w:r w:rsidRPr="008C4DF0">
        <w:t>2,</w:t>
      </w:r>
      <w:r w:rsidR="0077416A">
        <w:t xml:space="preserve"> </w:t>
      </w:r>
      <w:r w:rsidRPr="008C4DF0">
        <w:t>12</w:t>
      </w:r>
      <w:r w:rsidR="0077416A">
        <w:t xml:space="preserve"> </w:t>
      </w:r>
      <w:r w:rsidRPr="008C4DF0">
        <w:t>and</w:t>
      </w:r>
      <w:r w:rsidR="0077416A">
        <w:t xml:space="preserve"> </w:t>
      </w:r>
      <w:r w:rsidRPr="008C4DF0">
        <w:t>13</w:t>
      </w:r>
      <w:r w:rsidR="0077416A">
        <w:t xml:space="preserve"> </w:t>
      </w:r>
      <w:r w:rsidRPr="008C4DF0">
        <w:t>of</w:t>
      </w:r>
      <w:r w:rsidR="0077416A">
        <w:t xml:space="preserve"> </w:t>
      </w:r>
      <w:r w:rsidRPr="008C4DF0">
        <w:t>the</w:t>
      </w:r>
      <w:r w:rsidR="0077416A">
        <w:t xml:space="preserve"> </w:t>
      </w:r>
      <w:r w:rsidRPr="008C4DF0">
        <w:t>Convention.</w:t>
      </w:r>
      <w:r w:rsidR="0077416A">
        <w:t xml:space="preserve"> </w:t>
      </w:r>
      <w:r w:rsidRPr="008C4DF0">
        <w:t>Having</w:t>
      </w:r>
      <w:r w:rsidR="0077416A">
        <w:t xml:space="preserve"> </w:t>
      </w:r>
      <w:r w:rsidRPr="008C4DF0">
        <w:t>reached</w:t>
      </w:r>
      <w:r w:rsidR="0077416A">
        <w:t xml:space="preserve"> </w:t>
      </w:r>
      <w:r w:rsidRPr="008C4DF0">
        <w:t>that</w:t>
      </w:r>
      <w:r w:rsidR="0077416A">
        <w:t xml:space="preserve"> </w:t>
      </w:r>
      <w:r w:rsidRPr="008C4DF0">
        <w:t>conclusion,</w:t>
      </w:r>
      <w:r w:rsidR="0077416A">
        <w:t xml:space="preserve"> </w:t>
      </w:r>
      <w:r w:rsidRPr="008C4DF0">
        <w:t>the</w:t>
      </w:r>
      <w:r w:rsidR="0077416A">
        <w:t xml:space="preserve"> </w:t>
      </w:r>
      <w:r w:rsidRPr="008C4DF0">
        <w:t>Committee</w:t>
      </w:r>
      <w:r w:rsidR="0077416A">
        <w:t xml:space="preserve"> </w:t>
      </w:r>
      <w:r w:rsidRPr="008C4DF0">
        <w:t>will</w:t>
      </w:r>
      <w:r w:rsidR="0077416A">
        <w:t xml:space="preserve"> </w:t>
      </w:r>
      <w:r w:rsidRPr="008C4DF0">
        <w:t>not</w:t>
      </w:r>
      <w:r w:rsidR="0077416A">
        <w:t xml:space="preserve"> </w:t>
      </w:r>
      <w:r w:rsidRPr="008C4DF0">
        <w:t>examine</w:t>
      </w:r>
      <w:r w:rsidR="0077416A">
        <w:t xml:space="preserve"> </w:t>
      </w:r>
      <w:r w:rsidRPr="008C4DF0">
        <w:t>the</w:t>
      </w:r>
      <w:r w:rsidR="0077416A">
        <w:t xml:space="preserve"> </w:t>
      </w:r>
      <w:r w:rsidRPr="008C4DF0">
        <w:t>complainants</w:t>
      </w:r>
      <w:r w:rsidR="00E367FE">
        <w:t>’</w:t>
      </w:r>
      <w:r w:rsidR="0077416A">
        <w:t xml:space="preserve"> </w:t>
      </w:r>
      <w:r w:rsidRPr="008C4DF0">
        <w:t>remaining</w:t>
      </w:r>
      <w:r w:rsidR="0077416A">
        <w:t xml:space="preserve"> </w:t>
      </w:r>
      <w:r w:rsidRPr="008C4DF0">
        <w:t>claims.</w:t>
      </w:r>
    </w:p>
    <w:p w14:paraId="7A8DFF0D" w14:textId="69D2412C" w:rsidR="00892D00" w:rsidRPr="008C4DF0" w:rsidRDefault="00892D00" w:rsidP="00892D00">
      <w:pPr>
        <w:pStyle w:val="SingleTxtG"/>
      </w:pPr>
      <w:r w:rsidRPr="008C4DF0">
        <w:t>9.</w:t>
      </w:r>
      <w:r w:rsidRPr="008C4DF0">
        <w:tab/>
        <w:t>Pursuant</w:t>
      </w:r>
      <w:r w:rsidR="0077416A">
        <w:t xml:space="preserve"> </w:t>
      </w:r>
      <w:r w:rsidRPr="008C4DF0">
        <w:t>to</w:t>
      </w:r>
      <w:r w:rsidR="0077416A">
        <w:t xml:space="preserve"> </w:t>
      </w:r>
      <w:r w:rsidRPr="008C4DF0">
        <w:t>rule</w:t>
      </w:r>
      <w:r w:rsidR="0077416A">
        <w:t xml:space="preserve"> </w:t>
      </w:r>
      <w:r w:rsidRPr="008C4DF0">
        <w:t>118</w:t>
      </w:r>
      <w:r w:rsidR="0077416A">
        <w:t xml:space="preserve"> </w:t>
      </w:r>
      <w:r w:rsidRPr="008C4DF0">
        <w:t>(5)</w:t>
      </w:r>
      <w:r w:rsidR="0077416A">
        <w:t xml:space="preserve"> </w:t>
      </w:r>
      <w:r w:rsidRPr="008C4DF0">
        <w:t>of</w:t>
      </w:r>
      <w:r w:rsidR="0077416A">
        <w:t xml:space="preserve"> </w:t>
      </w:r>
      <w:r w:rsidRPr="008C4DF0">
        <w:t>its</w:t>
      </w:r>
      <w:r w:rsidR="0077416A">
        <w:t xml:space="preserve"> </w:t>
      </w:r>
      <w:r w:rsidRPr="008C4DF0">
        <w:t>rules</w:t>
      </w:r>
      <w:r w:rsidR="0077416A">
        <w:t xml:space="preserve"> </w:t>
      </w:r>
      <w:r w:rsidRPr="008C4DF0">
        <w:t>of</w:t>
      </w:r>
      <w:r w:rsidR="0077416A">
        <w:t xml:space="preserve"> </w:t>
      </w:r>
      <w:r w:rsidRPr="008C4DF0">
        <w:t>procedure,</w:t>
      </w:r>
      <w:r w:rsidR="0077416A">
        <w:t xml:space="preserve"> </w:t>
      </w:r>
      <w:r w:rsidRPr="008C4DF0">
        <w:t>the</w:t>
      </w:r>
      <w:r w:rsidR="0077416A">
        <w:t xml:space="preserve"> </w:t>
      </w:r>
      <w:r w:rsidRPr="008C4DF0">
        <w:t>Committee</w:t>
      </w:r>
      <w:r w:rsidR="0077416A">
        <w:t xml:space="preserve"> </w:t>
      </w:r>
      <w:r w:rsidRPr="008C4DF0">
        <w:t>urges</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to:</w:t>
      </w:r>
    </w:p>
    <w:p w14:paraId="347E8B49" w14:textId="45332EDB" w:rsidR="00892D00" w:rsidRPr="008C4DF0" w:rsidRDefault="00892D00" w:rsidP="00892D00">
      <w:pPr>
        <w:pStyle w:val="SingleTxtG"/>
      </w:pPr>
      <w:r>
        <w:tab/>
      </w:r>
      <w:r w:rsidRPr="008C4DF0">
        <w:t>(a)</w:t>
      </w:r>
      <w:r w:rsidRPr="008C4DF0">
        <w:tab/>
        <w:t>Launch</w:t>
      </w:r>
      <w:r w:rsidR="0077416A">
        <w:t xml:space="preserve"> </w:t>
      </w:r>
      <w:r w:rsidRPr="008C4DF0">
        <w:t>a</w:t>
      </w:r>
      <w:r w:rsidR="0077416A">
        <w:t xml:space="preserve"> </w:t>
      </w:r>
      <w:r w:rsidRPr="008C4DF0">
        <w:t>prompt,</w:t>
      </w:r>
      <w:r w:rsidR="0077416A">
        <w:t xml:space="preserve"> </w:t>
      </w:r>
      <w:r w:rsidRPr="008C4DF0">
        <w:t>impartial</w:t>
      </w:r>
      <w:r w:rsidR="0077416A">
        <w:t xml:space="preserve"> </w:t>
      </w:r>
      <w:r w:rsidRPr="008C4DF0">
        <w:t>and</w:t>
      </w:r>
      <w:r w:rsidR="0077416A">
        <w:t xml:space="preserve"> </w:t>
      </w:r>
      <w:r w:rsidRPr="008C4DF0">
        <w:t>independent</w:t>
      </w:r>
      <w:r w:rsidR="0077416A">
        <w:t xml:space="preserve"> </w:t>
      </w:r>
      <w:r w:rsidRPr="008C4DF0">
        <w:t>investigation</w:t>
      </w:r>
      <w:r w:rsidR="0077416A">
        <w:t xml:space="preserve"> </w:t>
      </w:r>
      <w:r w:rsidRPr="008C4DF0">
        <w:t>into</w:t>
      </w:r>
      <w:r w:rsidR="0077416A">
        <w:t xml:space="preserve"> </w:t>
      </w:r>
      <w:r w:rsidRPr="008C4DF0">
        <w:t>the</w:t>
      </w:r>
      <w:r w:rsidR="0077416A">
        <w:t xml:space="preserve"> </w:t>
      </w:r>
      <w:r w:rsidRPr="008C4DF0">
        <w:t>torture</w:t>
      </w:r>
      <w:r w:rsidR="0077416A">
        <w:t xml:space="preserve"> </w:t>
      </w:r>
      <w:r w:rsidRPr="008C4DF0">
        <w:t>and</w:t>
      </w:r>
      <w:r w:rsidR="0077416A">
        <w:t xml:space="preserve"> </w:t>
      </w:r>
      <w:r w:rsidRPr="008C4DF0">
        <w:t>death</w:t>
      </w:r>
      <w:r w:rsidR="0077416A">
        <w:t xml:space="preserve"> </w:t>
      </w:r>
      <w:r w:rsidRPr="008C4DF0">
        <w:t>of</w:t>
      </w:r>
      <w:r w:rsidR="0077416A">
        <w:t xml:space="preserve"> </w:t>
      </w:r>
      <w:r w:rsidRPr="008C4DF0">
        <w:t>Mr.</w:t>
      </w:r>
      <w:r w:rsidR="0077416A">
        <w:t xml:space="preserve"> </w:t>
      </w:r>
      <w:proofErr w:type="spellStart"/>
      <w:r w:rsidRPr="008C4DF0">
        <w:t>Cubrilov</w:t>
      </w:r>
      <w:proofErr w:type="spellEnd"/>
      <w:r w:rsidRPr="008C4DF0">
        <w:t>,</w:t>
      </w:r>
      <w:r w:rsidR="0077416A">
        <w:t xml:space="preserve"> </w:t>
      </w:r>
      <w:r w:rsidRPr="008C4DF0">
        <w:t>including,</w:t>
      </w:r>
      <w:r w:rsidR="0077416A">
        <w:t xml:space="preserve"> </w:t>
      </w:r>
      <w:r w:rsidRPr="008C4DF0">
        <w:t>where</w:t>
      </w:r>
      <w:r w:rsidR="0077416A">
        <w:t xml:space="preserve"> </w:t>
      </w:r>
      <w:r w:rsidRPr="008C4DF0">
        <w:t>appropriate,</w:t>
      </w:r>
      <w:r w:rsidR="0077416A">
        <w:t xml:space="preserve"> </w:t>
      </w:r>
      <w:r w:rsidRPr="008C4DF0">
        <w:t>the</w:t>
      </w:r>
      <w:r w:rsidR="0077416A">
        <w:t xml:space="preserve"> </w:t>
      </w:r>
      <w:r w:rsidRPr="008C4DF0">
        <w:t>filing</w:t>
      </w:r>
      <w:r w:rsidR="0077416A">
        <w:t xml:space="preserve"> </w:t>
      </w:r>
      <w:r w:rsidRPr="008C4DF0">
        <w:t>of</w:t>
      </w:r>
      <w:r w:rsidR="0077416A">
        <w:t xml:space="preserve"> </w:t>
      </w:r>
      <w:r w:rsidRPr="008C4DF0">
        <w:t>specific</w:t>
      </w:r>
      <w:r w:rsidR="0077416A">
        <w:t xml:space="preserve"> </w:t>
      </w:r>
      <w:r w:rsidRPr="008C4DF0">
        <w:t>torture</w:t>
      </w:r>
      <w:r w:rsidR="0077416A">
        <w:t xml:space="preserve"> </w:t>
      </w:r>
      <w:r w:rsidRPr="008C4DF0">
        <w:t>charges</w:t>
      </w:r>
      <w:r w:rsidR="0077416A">
        <w:t xml:space="preserve"> </w:t>
      </w:r>
      <w:r w:rsidRPr="008C4DF0">
        <w:t>against</w:t>
      </w:r>
      <w:r w:rsidR="0077416A">
        <w:t xml:space="preserve"> </w:t>
      </w:r>
      <w:r w:rsidRPr="008C4DF0">
        <w:t>perpetrators,</w:t>
      </w:r>
      <w:r w:rsidR="0077416A">
        <w:t xml:space="preserve"> </w:t>
      </w:r>
      <w:r w:rsidRPr="008C4DF0">
        <w:t>and</w:t>
      </w:r>
      <w:r w:rsidR="0077416A">
        <w:t xml:space="preserve"> </w:t>
      </w:r>
      <w:r w:rsidRPr="008C4DF0">
        <w:t>the</w:t>
      </w:r>
      <w:r w:rsidR="0077416A">
        <w:t xml:space="preserve"> </w:t>
      </w:r>
      <w:r w:rsidRPr="008C4DF0">
        <w:t>application</w:t>
      </w:r>
      <w:r w:rsidR="0077416A">
        <w:t xml:space="preserve"> </w:t>
      </w:r>
      <w:r w:rsidRPr="008C4DF0">
        <w:t>of</w:t>
      </w:r>
      <w:r w:rsidR="0077416A">
        <w:t xml:space="preserve"> </w:t>
      </w:r>
      <w:r w:rsidRPr="008C4DF0">
        <w:t>the</w:t>
      </w:r>
      <w:r w:rsidR="0077416A">
        <w:t xml:space="preserve"> </w:t>
      </w:r>
      <w:r w:rsidRPr="008C4DF0">
        <w:t>corresponding</w:t>
      </w:r>
      <w:r w:rsidR="0077416A">
        <w:t xml:space="preserve"> </w:t>
      </w:r>
      <w:r w:rsidRPr="008C4DF0">
        <w:t>penalties</w:t>
      </w:r>
      <w:r w:rsidR="0077416A">
        <w:t xml:space="preserve"> </w:t>
      </w:r>
      <w:r w:rsidRPr="008C4DF0">
        <w:t>under</w:t>
      </w:r>
      <w:r w:rsidR="0077416A">
        <w:t xml:space="preserve"> </w:t>
      </w:r>
      <w:r w:rsidRPr="008C4DF0">
        <w:t>domestic</w:t>
      </w:r>
      <w:r w:rsidR="0077416A">
        <w:t xml:space="preserve"> </w:t>
      </w:r>
      <w:r w:rsidRPr="008C4DF0">
        <w:t>law;</w:t>
      </w:r>
    </w:p>
    <w:p w14:paraId="75B24935" w14:textId="740B27EF" w:rsidR="00892D00" w:rsidRPr="008C4DF0" w:rsidRDefault="00892D00" w:rsidP="00892D00">
      <w:pPr>
        <w:pStyle w:val="SingleTxtG"/>
      </w:pPr>
      <w:r>
        <w:tab/>
      </w:r>
      <w:r w:rsidRPr="008C4DF0">
        <w:t>(b)</w:t>
      </w:r>
      <w:r w:rsidRPr="008C4DF0">
        <w:tab/>
        <w:t>Take</w:t>
      </w:r>
      <w:r w:rsidR="0077416A">
        <w:t xml:space="preserve"> </w:t>
      </w:r>
      <w:r w:rsidRPr="008C4DF0">
        <w:t>the</w:t>
      </w:r>
      <w:r w:rsidR="0077416A">
        <w:t xml:space="preserve"> </w:t>
      </w:r>
      <w:r w:rsidRPr="008C4DF0">
        <w:t>steps</w:t>
      </w:r>
      <w:r w:rsidR="0077416A">
        <w:t xml:space="preserve"> </w:t>
      </w:r>
      <w:r w:rsidRPr="008C4DF0">
        <w:t>necessary</w:t>
      </w:r>
      <w:r w:rsidR="0077416A">
        <w:t xml:space="preserve"> </w:t>
      </w:r>
      <w:r w:rsidRPr="008C4DF0">
        <w:t>to</w:t>
      </w:r>
      <w:r w:rsidR="0077416A">
        <w:t xml:space="preserve"> </w:t>
      </w:r>
      <w:r w:rsidRPr="008C4DF0">
        <w:t>provide</w:t>
      </w:r>
      <w:r w:rsidR="0077416A">
        <w:t xml:space="preserve"> </w:t>
      </w:r>
      <w:r w:rsidRPr="008C4DF0">
        <w:t>guarantees</w:t>
      </w:r>
      <w:r w:rsidR="0077416A">
        <w:t xml:space="preserve"> </w:t>
      </w:r>
      <w:r w:rsidRPr="008C4DF0">
        <w:t>of</w:t>
      </w:r>
      <w:r w:rsidR="0077416A">
        <w:t xml:space="preserve"> </w:t>
      </w:r>
      <w:r w:rsidRPr="008C4DF0">
        <w:t>non-repetition</w:t>
      </w:r>
      <w:r w:rsidR="0077416A">
        <w:t xml:space="preserve"> </w:t>
      </w:r>
      <w:r w:rsidRPr="008C4DF0">
        <w:t>in</w:t>
      </w:r>
      <w:r w:rsidR="0077416A">
        <w:t xml:space="preserve"> </w:t>
      </w:r>
      <w:r w:rsidRPr="008C4DF0">
        <w:t>connection</w:t>
      </w:r>
      <w:r w:rsidR="0077416A">
        <w:t xml:space="preserve"> </w:t>
      </w:r>
      <w:r w:rsidRPr="008C4DF0">
        <w:t>with</w:t>
      </w:r>
      <w:r w:rsidR="0077416A">
        <w:t xml:space="preserve"> </w:t>
      </w:r>
      <w:r w:rsidRPr="008C4DF0">
        <w:t>the</w:t>
      </w:r>
      <w:r w:rsidR="0077416A">
        <w:t xml:space="preserve"> </w:t>
      </w:r>
      <w:r w:rsidRPr="008C4DF0">
        <w:t>facts</w:t>
      </w:r>
      <w:r w:rsidR="0077416A">
        <w:t xml:space="preserve"> </w:t>
      </w:r>
      <w:r w:rsidRPr="008C4DF0">
        <w:t>in</w:t>
      </w:r>
      <w:r w:rsidR="0077416A">
        <w:t xml:space="preserve"> </w:t>
      </w:r>
      <w:r w:rsidRPr="008C4DF0">
        <w:t>the</w:t>
      </w:r>
      <w:r w:rsidR="0077416A">
        <w:t xml:space="preserve"> </w:t>
      </w:r>
      <w:r w:rsidRPr="008C4DF0">
        <w:t>present</w:t>
      </w:r>
      <w:r w:rsidR="0077416A">
        <w:t xml:space="preserve"> </w:t>
      </w:r>
      <w:r w:rsidRPr="008C4DF0">
        <w:t>complaint.</w:t>
      </w:r>
      <w:r w:rsidR="0077416A">
        <w:t xml:space="preserve"> </w:t>
      </w:r>
      <w:r w:rsidRPr="008C4DF0">
        <w:t>To</w:t>
      </w:r>
      <w:r w:rsidR="0077416A">
        <w:t xml:space="preserve"> </w:t>
      </w:r>
      <w:r w:rsidRPr="008C4DF0">
        <w:t>that</w:t>
      </w:r>
      <w:r w:rsidR="0077416A">
        <w:t xml:space="preserve"> </w:t>
      </w:r>
      <w:r w:rsidRPr="008C4DF0">
        <w:t>end,</w:t>
      </w:r>
      <w:r w:rsidR="0077416A">
        <w:t xml:space="preserve"> </w:t>
      </w:r>
      <w:r w:rsidRPr="008C4DF0">
        <w:t>the</w:t>
      </w:r>
      <w:r w:rsidR="0077416A">
        <w:t xml:space="preserve"> </w:t>
      </w:r>
      <w:r w:rsidRPr="008C4DF0">
        <w:t>Committee</w:t>
      </w:r>
      <w:r w:rsidR="0077416A">
        <w:t xml:space="preserve"> </w:t>
      </w:r>
      <w:r w:rsidRPr="008C4DF0">
        <w:t>urges</w:t>
      </w:r>
      <w:r w:rsidR="0077416A">
        <w:t xml:space="preserve"> </w:t>
      </w:r>
      <w:r w:rsidRPr="008C4DF0">
        <w:t>the</w:t>
      </w:r>
      <w:r w:rsidR="0077416A">
        <w:t xml:space="preserve"> </w:t>
      </w:r>
      <w:r w:rsidRPr="008C4DF0">
        <w:t>State</w:t>
      </w:r>
      <w:r w:rsidR="0077416A">
        <w:t xml:space="preserve"> </w:t>
      </w:r>
      <w:r w:rsidRPr="008C4DF0">
        <w:t>party</w:t>
      </w:r>
      <w:r w:rsidR="0077416A">
        <w:t xml:space="preserve"> </w:t>
      </w:r>
      <w:r w:rsidRPr="008C4DF0">
        <w:t>to</w:t>
      </w:r>
      <w:r w:rsidR="0077416A">
        <w:t xml:space="preserve"> </w:t>
      </w:r>
      <w:r w:rsidRPr="008C4DF0">
        <w:t>review</w:t>
      </w:r>
      <w:r w:rsidR="0077416A">
        <w:t xml:space="preserve"> </w:t>
      </w:r>
      <w:r w:rsidRPr="008C4DF0">
        <w:t>its</w:t>
      </w:r>
      <w:r w:rsidR="0077416A">
        <w:t xml:space="preserve"> </w:t>
      </w:r>
      <w:r w:rsidRPr="008C4DF0">
        <w:t>criminal</w:t>
      </w:r>
      <w:r w:rsidR="0077416A">
        <w:t xml:space="preserve"> </w:t>
      </w:r>
      <w:r w:rsidRPr="008C4DF0">
        <w:t>procedures</w:t>
      </w:r>
      <w:r w:rsidR="0077416A">
        <w:t xml:space="preserve"> </w:t>
      </w:r>
      <w:r w:rsidRPr="008C4DF0">
        <w:t>in</w:t>
      </w:r>
      <w:r w:rsidR="0077416A">
        <w:t xml:space="preserve"> </w:t>
      </w:r>
      <w:r w:rsidRPr="008C4DF0">
        <w:t>law</w:t>
      </w:r>
      <w:r w:rsidR="0077416A">
        <w:t xml:space="preserve"> </w:t>
      </w:r>
      <w:r w:rsidRPr="008C4DF0">
        <w:t>and</w:t>
      </w:r>
      <w:r w:rsidR="0077416A">
        <w:t xml:space="preserve"> </w:t>
      </w:r>
      <w:r w:rsidRPr="008C4DF0">
        <w:t>practice</w:t>
      </w:r>
      <w:r w:rsidR="0077416A">
        <w:t xml:space="preserve"> </w:t>
      </w:r>
      <w:r w:rsidRPr="008C4DF0">
        <w:t>to</w:t>
      </w:r>
      <w:r w:rsidR="0077416A">
        <w:t xml:space="preserve"> </w:t>
      </w:r>
      <w:r w:rsidRPr="008C4DF0">
        <w:t>ensure</w:t>
      </w:r>
      <w:r w:rsidR="0077416A">
        <w:t xml:space="preserve"> </w:t>
      </w:r>
      <w:r w:rsidRPr="008C4DF0">
        <w:t>that</w:t>
      </w:r>
      <w:r w:rsidR="0077416A">
        <w:t xml:space="preserve"> </w:t>
      </w:r>
      <w:r w:rsidRPr="008C4DF0">
        <w:t>cases</w:t>
      </w:r>
      <w:r w:rsidR="0077416A">
        <w:t xml:space="preserve"> </w:t>
      </w:r>
      <w:r w:rsidRPr="008C4DF0">
        <w:t>of</w:t>
      </w:r>
      <w:r w:rsidR="0077416A">
        <w:t xml:space="preserve"> </w:t>
      </w:r>
      <w:r w:rsidRPr="008C4DF0">
        <w:t>torture</w:t>
      </w:r>
      <w:r w:rsidR="0077416A">
        <w:t xml:space="preserve"> </w:t>
      </w:r>
      <w:r w:rsidRPr="008C4DF0">
        <w:t>are</w:t>
      </w:r>
      <w:r w:rsidR="0077416A">
        <w:t xml:space="preserve"> </w:t>
      </w:r>
      <w:r w:rsidRPr="008C4DF0">
        <w:t>promptly</w:t>
      </w:r>
      <w:r w:rsidR="0077416A">
        <w:t xml:space="preserve"> </w:t>
      </w:r>
      <w:r w:rsidRPr="008C4DF0">
        <w:t>and</w:t>
      </w:r>
      <w:r w:rsidR="0077416A">
        <w:t xml:space="preserve"> </w:t>
      </w:r>
      <w:r w:rsidRPr="008C4DF0">
        <w:t>adequately</w:t>
      </w:r>
      <w:r w:rsidR="0077416A">
        <w:t xml:space="preserve"> </w:t>
      </w:r>
      <w:r w:rsidRPr="008C4DF0">
        <w:t>investigated</w:t>
      </w:r>
      <w:r w:rsidR="0077416A">
        <w:t xml:space="preserve"> </w:t>
      </w:r>
      <w:r w:rsidRPr="008C4DF0">
        <w:t>ex</w:t>
      </w:r>
      <w:r w:rsidR="0077416A">
        <w:t xml:space="preserve"> </w:t>
      </w:r>
      <w:r w:rsidRPr="008C4DF0">
        <w:t>officio</w:t>
      </w:r>
      <w:r w:rsidR="0077416A">
        <w:t xml:space="preserve"> </w:t>
      </w:r>
      <w:r w:rsidRPr="008C4DF0">
        <w:t>by</w:t>
      </w:r>
      <w:r w:rsidR="0077416A">
        <w:t xml:space="preserve"> </w:t>
      </w:r>
      <w:r w:rsidRPr="008C4DF0">
        <w:t>the</w:t>
      </w:r>
      <w:r w:rsidR="0077416A">
        <w:t xml:space="preserve"> </w:t>
      </w:r>
      <w:r w:rsidRPr="008C4DF0">
        <w:t>authorities,</w:t>
      </w:r>
      <w:r w:rsidR="0077416A">
        <w:t xml:space="preserve"> </w:t>
      </w:r>
      <w:r w:rsidRPr="008C4DF0">
        <w:t>even</w:t>
      </w:r>
      <w:r w:rsidR="0077416A">
        <w:t xml:space="preserve"> </w:t>
      </w:r>
      <w:r w:rsidRPr="008C4DF0">
        <w:t>if</w:t>
      </w:r>
      <w:r w:rsidR="0077416A">
        <w:t xml:space="preserve"> </w:t>
      </w:r>
      <w:r w:rsidRPr="008C4DF0">
        <w:t>victims</w:t>
      </w:r>
      <w:r w:rsidR="0077416A">
        <w:t xml:space="preserve"> </w:t>
      </w:r>
      <w:r w:rsidRPr="008C4DF0">
        <w:t>or</w:t>
      </w:r>
      <w:r w:rsidR="0077416A">
        <w:t xml:space="preserve"> </w:t>
      </w:r>
      <w:r w:rsidRPr="008C4DF0">
        <w:t>their</w:t>
      </w:r>
      <w:r w:rsidR="0077416A">
        <w:t xml:space="preserve"> </w:t>
      </w:r>
      <w:r w:rsidRPr="008C4DF0">
        <w:t>relatives</w:t>
      </w:r>
      <w:r w:rsidR="0077416A">
        <w:t xml:space="preserve"> </w:t>
      </w:r>
      <w:r w:rsidRPr="008C4DF0">
        <w:t>have</w:t>
      </w:r>
      <w:r w:rsidR="0077416A">
        <w:t xml:space="preserve"> </w:t>
      </w:r>
      <w:r w:rsidRPr="008C4DF0">
        <w:t>not</w:t>
      </w:r>
      <w:r w:rsidR="0077416A">
        <w:t xml:space="preserve"> </w:t>
      </w:r>
      <w:r w:rsidRPr="008C4DF0">
        <w:t>requested</w:t>
      </w:r>
      <w:r w:rsidR="0077416A">
        <w:t xml:space="preserve"> </w:t>
      </w:r>
      <w:r w:rsidRPr="008C4DF0">
        <w:t>an</w:t>
      </w:r>
      <w:r w:rsidR="0077416A">
        <w:t xml:space="preserve"> </w:t>
      </w:r>
      <w:r w:rsidRPr="008C4DF0">
        <w:t>investigation,</w:t>
      </w:r>
      <w:r w:rsidR="0077416A">
        <w:t xml:space="preserve"> </w:t>
      </w:r>
      <w:r w:rsidRPr="008C4DF0">
        <w:t>and</w:t>
      </w:r>
      <w:r w:rsidR="0077416A">
        <w:t xml:space="preserve"> </w:t>
      </w:r>
      <w:r w:rsidRPr="008C4DF0">
        <w:t>to</w:t>
      </w:r>
      <w:r w:rsidR="0077416A">
        <w:t xml:space="preserve"> </w:t>
      </w:r>
      <w:r w:rsidRPr="008C4DF0">
        <w:t>report,</w:t>
      </w:r>
      <w:r w:rsidR="0077416A">
        <w:t xml:space="preserve"> </w:t>
      </w:r>
      <w:r w:rsidRPr="008C4DF0">
        <w:t>within</w:t>
      </w:r>
      <w:r w:rsidR="0077416A">
        <w:t xml:space="preserve"> </w:t>
      </w:r>
      <w:r w:rsidRPr="008C4DF0">
        <w:t>180</w:t>
      </w:r>
      <w:r w:rsidR="0077416A">
        <w:t xml:space="preserve"> </w:t>
      </w:r>
      <w:r w:rsidRPr="008C4DF0">
        <w:t>days</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date</w:t>
      </w:r>
      <w:r w:rsidR="0077416A">
        <w:rPr>
          <w:lang w:eastAsia="nl-NL"/>
        </w:rPr>
        <w:t xml:space="preserve"> </w:t>
      </w:r>
      <w:r w:rsidRPr="008C4DF0">
        <w:rPr>
          <w:lang w:eastAsia="nl-NL"/>
        </w:rPr>
        <w:t>of</w:t>
      </w:r>
      <w:r w:rsidR="0077416A">
        <w:rPr>
          <w:lang w:eastAsia="nl-NL"/>
        </w:rPr>
        <w:t xml:space="preserve"> </w:t>
      </w:r>
      <w:r w:rsidRPr="008C4DF0">
        <w:rPr>
          <w:lang w:eastAsia="nl-NL"/>
        </w:rPr>
        <w:t>transmission</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present</w:t>
      </w:r>
      <w:r w:rsidR="0077416A">
        <w:rPr>
          <w:lang w:eastAsia="nl-NL"/>
        </w:rPr>
        <w:t xml:space="preserve"> </w:t>
      </w:r>
      <w:r w:rsidRPr="008C4DF0">
        <w:rPr>
          <w:lang w:eastAsia="nl-NL"/>
        </w:rPr>
        <w:t>decision</w:t>
      </w:r>
      <w:r w:rsidRPr="008C4DF0">
        <w:t>,</w:t>
      </w:r>
      <w:r w:rsidR="0077416A">
        <w:t xml:space="preserve"> </w:t>
      </w:r>
      <w:r w:rsidRPr="008C4DF0">
        <w:t>on</w:t>
      </w:r>
      <w:r w:rsidR="0077416A">
        <w:t xml:space="preserve"> </w:t>
      </w:r>
      <w:r w:rsidRPr="008C4DF0">
        <w:t>the</w:t>
      </w:r>
      <w:r w:rsidR="0077416A">
        <w:t xml:space="preserve"> </w:t>
      </w:r>
      <w:r w:rsidRPr="008C4DF0">
        <w:t>steps</w:t>
      </w:r>
      <w:r w:rsidR="0077416A">
        <w:t xml:space="preserve"> </w:t>
      </w:r>
      <w:r w:rsidRPr="008C4DF0">
        <w:t>or</w:t>
      </w:r>
      <w:r w:rsidR="0077416A">
        <w:t xml:space="preserve"> </w:t>
      </w:r>
      <w:r w:rsidRPr="008C4DF0">
        <w:t>initiatives</w:t>
      </w:r>
      <w:r w:rsidR="0077416A">
        <w:t xml:space="preserve"> </w:t>
      </w:r>
      <w:r w:rsidRPr="008C4DF0">
        <w:t>taken</w:t>
      </w:r>
      <w:r w:rsidR="0077416A">
        <w:t xml:space="preserve"> </w:t>
      </w:r>
      <w:r w:rsidRPr="008C4DF0">
        <w:t>in</w:t>
      </w:r>
      <w:r w:rsidR="0077416A">
        <w:t xml:space="preserve"> </w:t>
      </w:r>
      <w:r w:rsidRPr="008C4DF0">
        <w:t>that</w:t>
      </w:r>
      <w:r w:rsidR="0077416A">
        <w:t xml:space="preserve"> </w:t>
      </w:r>
      <w:r w:rsidRPr="008C4DF0">
        <w:t>regard;</w:t>
      </w:r>
    </w:p>
    <w:p w14:paraId="53AF605A" w14:textId="7328CFE3" w:rsidR="00892D00" w:rsidRPr="008C4DF0" w:rsidRDefault="00892D00" w:rsidP="00892D00">
      <w:pPr>
        <w:pStyle w:val="SingleTxtG"/>
        <w:rPr>
          <w:lang w:eastAsia="nl-NL"/>
        </w:rPr>
      </w:pPr>
      <w:r>
        <w:rPr>
          <w:lang w:eastAsia="nl-NL"/>
        </w:rPr>
        <w:tab/>
      </w:r>
      <w:r w:rsidRPr="008C4DF0">
        <w:rPr>
          <w:lang w:eastAsia="nl-NL"/>
        </w:rPr>
        <w:t>(c)</w:t>
      </w:r>
      <w:r w:rsidRPr="008C4DF0">
        <w:rPr>
          <w:lang w:eastAsia="nl-NL"/>
        </w:rPr>
        <w:tab/>
        <w:t>Make</w:t>
      </w:r>
      <w:r w:rsidR="0077416A">
        <w:rPr>
          <w:lang w:eastAsia="nl-NL"/>
        </w:rPr>
        <w:t xml:space="preserve"> </w:t>
      </w:r>
      <w:r w:rsidRPr="008C4DF0">
        <w:rPr>
          <w:lang w:eastAsia="nl-NL"/>
        </w:rPr>
        <w:t>public</w:t>
      </w:r>
      <w:r w:rsidR="0077416A">
        <w:rPr>
          <w:lang w:eastAsia="nl-NL"/>
        </w:rPr>
        <w:t xml:space="preserve"> </w:t>
      </w:r>
      <w:r w:rsidRPr="008C4DF0">
        <w:rPr>
          <w:lang w:eastAsia="nl-NL"/>
        </w:rPr>
        <w:t>the</w:t>
      </w:r>
      <w:r w:rsidR="0077416A">
        <w:rPr>
          <w:lang w:eastAsia="nl-NL"/>
        </w:rPr>
        <w:t xml:space="preserve"> </w:t>
      </w:r>
      <w:r w:rsidRPr="008C4DF0">
        <w:rPr>
          <w:lang w:eastAsia="nl-NL"/>
        </w:rPr>
        <w:t>present</w:t>
      </w:r>
      <w:r w:rsidR="0077416A">
        <w:rPr>
          <w:lang w:eastAsia="nl-NL"/>
        </w:rPr>
        <w:t xml:space="preserve"> </w:t>
      </w:r>
      <w:r w:rsidRPr="008C4DF0">
        <w:rPr>
          <w:lang w:eastAsia="nl-NL"/>
        </w:rPr>
        <w:t>views</w:t>
      </w:r>
      <w:r w:rsidR="0077416A">
        <w:rPr>
          <w:lang w:eastAsia="nl-NL"/>
        </w:rPr>
        <w:t xml:space="preserve"> </w:t>
      </w:r>
      <w:r w:rsidRPr="008C4DF0">
        <w:rPr>
          <w:lang w:eastAsia="nl-NL"/>
        </w:rPr>
        <w:t>and</w:t>
      </w:r>
      <w:r w:rsidR="0077416A">
        <w:rPr>
          <w:lang w:eastAsia="nl-NL"/>
        </w:rPr>
        <w:t xml:space="preserve"> </w:t>
      </w:r>
      <w:r w:rsidRPr="008C4DF0">
        <w:rPr>
          <w:lang w:eastAsia="nl-NL"/>
        </w:rPr>
        <w:t>disseminate</w:t>
      </w:r>
      <w:r w:rsidR="0077416A">
        <w:rPr>
          <w:lang w:eastAsia="nl-NL"/>
        </w:rPr>
        <w:t xml:space="preserve"> </w:t>
      </w:r>
      <w:r w:rsidRPr="008C4DF0">
        <w:rPr>
          <w:lang w:eastAsia="nl-NL"/>
        </w:rPr>
        <w:t>its</w:t>
      </w:r>
      <w:r w:rsidR="0077416A">
        <w:rPr>
          <w:lang w:eastAsia="nl-NL"/>
        </w:rPr>
        <w:t xml:space="preserve"> </w:t>
      </w:r>
      <w:r w:rsidRPr="008C4DF0">
        <w:rPr>
          <w:lang w:eastAsia="nl-NL"/>
        </w:rPr>
        <w:t>content</w:t>
      </w:r>
      <w:r w:rsidR="0077416A">
        <w:rPr>
          <w:lang w:eastAsia="nl-NL"/>
        </w:rPr>
        <w:t xml:space="preserve"> </w:t>
      </w:r>
      <w:r w:rsidRPr="008C4DF0">
        <w:rPr>
          <w:lang w:eastAsia="nl-NL"/>
        </w:rPr>
        <w:t>widely,</w:t>
      </w:r>
      <w:r w:rsidR="0077416A">
        <w:rPr>
          <w:lang w:eastAsia="nl-NL"/>
        </w:rPr>
        <w:t xml:space="preserve"> </w:t>
      </w:r>
      <w:r w:rsidRPr="008C4DF0">
        <w:rPr>
          <w:lang w:eastAsia="nl-NL"/>
        </w:rPr>
        <w:t>in</w:t>
      </w:r>
      <w:r w:rsidR="0077416A">
        <w:rPr>
          <w:lang w:eastAsia="nl-NL"/>
        </w:rPr>
        <w:t xml:space="preserve"> </w:t>
      </w:r>
      <w:r w:rsidRPr="008C4DF0">
        <w:rPr>
          <w:lang w:eastAsia="nl-NL"/>
        </w:rPr>
        <w:t>the</w:t>
      </w:r>
      <w:r w:rsidR="0077416A">
        <w:rPr>
          <w:lang w:eastAsia="nl-NL"/>
        </w:rPr>
        <w:t xml:space="preserve"> </w:t>
      </w:r>
      <w:r w:rsidRPr="008C4DF0">
        <w:rPr>
          <w:lang w:eastAsia="nl-NL"/>
        </w:rPr>
        <w:t>official</w:t>
      </w:r>
      <w:r w:rsidR="0077416A">
        <w:rPr>
          <w:lang w:eastAsia="nl-NL"/>
        </w:rPr>
        <w:t xml:space="preserve"> </w:t>
      </w:r>
      <w:r w:rsidRPr="008C4DF0">
        <w:rPr>
          <w:lang w:eastAsia="nl-NL"/>
        </w:rPr>
        <w:t>language</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State</w:t>
      </w:r>
      <w:r w:rsidR="0077416A">
        <w:rPr>
          <w:lang w:eastAsia="nl-NL"/>
        </w:rPr>
        <w:t xml:space="preserve"> </w:t>
      </w:r>
      <w:r w:rsidRPr="008C4DF0">
        <w:rPr>
          <w:lang w:eastAsia="nl-NL"/>
        </w:rPr>
        <w:t>party,</w:t>
      </w:r>
      <w:r w:rsidR="0077416A">
        <w:rPr>
          <w:lang w:eastAsia="nl-NL"/>
        </w:rPr>
        <w:t xml:space="preserve"> </w:t>
      </w:r>
      <w:r w:rsidRPr="008C4DF0">
        <w:rPr>
          <w:lang w:eastAsia="nl-NL"/>
        </w:rPr>
        <w:t>in</w:t>
      </w:r>
      <w:r w:rsidR="0077416A">
        <w:rPr>
          <w:lang w:eastAsia="nl-NL"/>
        </w:rPr>
        <w:t xml:space="preserve"> </w:t>
      </w:r>
      <w:r w:rsidRPr="008C4DF0">
        <w:rPr>
          <w:lang w:eastAsia="nl-NL"/>
        </w:rPr>
        <w:t>particular</w:t>
      </w:r>
      <w:r w:rsidR="0077416A">
        <w:rPr>
          <w:lang w:eastAsia="nl-NL"/>
        </w:rPr>
        <w:t xml:space="preserve"> </w:t>
      </w:r>
      <w:r w:rsidRPr="008C4DF0">
        <w:rPr>
          <w:lang w:eastAsia="nl-NL"/>
        </w:rPr>
        <w:t>among</w:t>
      </w:r>
      <w:r w:rsidR="0077416A">
        <w:rPr>
          <w:lang w:eastAsia="nl-NL"/>
        </w:rPr>
        <w:t xml:space="preserve"> </w:t>
      </w:r>
      <w:r w:rsidRPr="008C4DF0">
        <w:rPr>
          <w:lang w:eastAsia="nl-NL"/>
        </w:rPr>
        <w:t>members</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police</w:t>
      </w:r>
      <w:r w:rsidR="0077416A">
        <w:rPr>
          <w:lang w:eastAsia="nl-NL"/>
        </w:rPr>
        <w:t xml:space="preserve"> </w:t>
      </w:r>
      <w:r w:rsidRPr="008C4DF0">
        <w:rPr>
          <w:lang w:eastAsia="nl-NL"/>
        </w:rPr>
        <w:t>force</w:t>
      </w:r>
      <w:r w:rsidR="0077416A">
        <w:rPr>
          <w:lang w:eastAsia="nl-NL"/>
        </w:rPr>
        <w:t xml:space="preserve"> </w:t>
      </w:r>
      <w:r w:rsidRPr="008C4DF0">
        <w:rPr>
          <w:lang w:eastAsia="nl-NL"/>
        </w:rPr>
        <w:t>and</w:t>
      </w:r>
      <w:r w:rsidR="0077416A">
        <w:rPr>
          <w:lang w:eastAsia="nl-NL"/>
        </w:rPr>
        <w:t xml:space="preserve"> </w:t>
      </w:r>
      <w:r w:rsidRPr="008C4DF0">
        <w:rPr>
          <w:lang w:eastAsia="nl-NL"/>
        </w:rPr>
        <w:t>prison</w:t>
      </w:r>
      <w:r w:rsidR="0077416A">
        <w:rPr>
          <w:lang w:eastAsia="nl-NL"/>
        </w:rPr>
        <w:t xml:space="preserve"> </w:t>
      </w:r>
      <w:r w:rsidRPr="008C4DF0">
        <w:rPr>
          <w:lang w:eastAsia="nl-NL"/>
        </w:rPr>
        <w:t>personnel</w:t>
      </w:r>
      <w:r w:rsidR="0077416A">
        <w:rPr>
          <w:lang w:eastAsia="nl-NL"/>
        </w:rPr>
        <w:t xml:space="preserve"> </w:t>
      </w:r>
      <w:r w:rsidRPr="008C4DF0">
        <w:rPr>
          <w:lang w:eastAsia="nl-NL"/>
        </w:rPr>
        <w:t>who</w:t>
      </w:r>
      <w:r w:rsidR="0077416A">
        <w:rPr>
          <w:lang w:eastAsia="nl-NL"/>
        </w:rPr>
        <w:t xml:space="preserve"> </w:t>
      </w:r>
      <w:r w:rsidRPr="008C4DF0">
        <w:rPr>
          <w:lang w:eastAsia="nl-NL"/>
        </w:rPr>
        <w:t>are</w:t>
      </w:r>
      <w:r w:rsidR="0077416A">
        <w:rPr>
          <w:lang w:eastAsia="nl-NL"/>
        </w:rPr>
        <w:t xml:space="preserve"> </w:t>
      </w:r>
      <w:r w:rsidRPr="008C4DF0">
        <w:rPr>
          <w:lang w:eastAsia="nl-NL"/>
        </w:rPr>
        <w:t>in</w:t>
      </w:r>
      <w:r w:rsidR="0077416A">
        <w:rPr>
          <w:lang w:eastAsia="nl-NL"/>
        </w:rPr>
        <w:t xml:space="preserve"> </w:t>
      </w:r>
      <w:r w:rsidRPr="008C4DF0">
        <w:rPr>
          <w:lang w:eastAsia="nl-NL"/>
        </w:rPr>
        <w:t>charge</w:t>
      </w:r>
      <w:r w:rsidR="0077416A">
        <w:rPr>
          <w:lang w:eastAsia="nl-NL"/>
        </w:rPr>
        <w:t xml:space="preserve"> </w:t>
      </w:r>
      <w:r w:rsidRPr="008C4DF0">
        <w:rPr>
          <w:lang w:eastAsia="nl-NL"/>
        </w:rPr>
        <w:t>of</w:t>
      </w:r>
      <w:r w:rsidR="0077416A">
        <w:rPr>
          <w:lang w:eastAsia="nl-NL"/>
        </w:rPr>
        <w:t xml:space="preserve"> </w:t>
      </w:r>
      <w:r w:rsidRPr="008C4DF0">
        <w:rPr>
          <w:lang w:eastAsia="nl-NL"/>
        </w:rPr>
        <w:t>persons</w:t>
      </w:r>
      <w:r w:rsidR="0077416A">
        <w:rPr>
          <w:lang w:eastAsia="nl-NL"/>
        </w:rPr>
        <w:t xml:space="preserve"> </w:t>
      </w:r>
      <w:r w:rsidRPr="008C4DF0">
        <w:rPr>
          <w:lang w:eastAsia="nl-NL"/>
        </w:rPr>
        <w:t>deprived</w:t>
      </w:r>
      <w:r w:rsidR="0077416A">
        <w:rPr>
          <w:lang w:eastAsia="nl-NL"/>
        </w:rPr>
        <w:t xml:space="preserve"> </w:t>
      </w:r>
      <w:r w:rsidRPr="008C4DF0">
        <w:rPr>
          <w:lang w:eastAsia="nl-NL"/>
        </w:rPr>
        <w:t>of</w:t>
      </w:r>
      <w:r w:rsidR="0077416A">
        <w:rPr>
          <w:lang w:eastAsia="nl-NL"/>
        </w:rPr>
        <w:t xml:space="preserve"> </w:t>
      </w:r>
      <w:r w:rsidRPr="008C4DF0">
        <w:rPr>
          <w:lang w:eastAsia="nl-NL"/>
        </w:rPr>
        <w:t>their</w:t>
      </w:r>
      <w:r w:rsidR="0077416A">
        <w:rPr>
          <w:lang w:eastAsia="nl-NL"/>
        </w:rPr>
        <w:t xml:space="preserve"> </w:t>
      </w:r>
      <w:r w:rsidRPr="008C4DF0">
        <w:rPr>
          <w:lang w:eastAsia="nl-NL"/>
        </w:rPr>
        <w:t>liberty.</w:t>
      </w:r>
    </w:p>
    <w:p w14:paraId="0A103E55" w14:textId="5A7F1C32" w:rsidR="00892D00" w:rsidRDefault="00892D00" w:rsidP="00892D00">
      <w:pPr>
        <w:pStyle w:val="SingleTxtG"/>
        <w:rPr>
          <w:lang w:eastAsia="nl-NL"/>
        </w:rPr>
      </w:pPr>
      <w:r w:rsidRPr="008C4DF0">
        <w:rPr>
          <w:lang w:eastAsia="nl-NL"/>
        </w:rPr>
        <w:t>10.</w:t>
      </w:r>
      <w:r w:rsidRPr="008C4DF0">
        <w:rPr>
          <w:lang w:eastAsia="nl-NL"/>
        </w:rPr>
        <w:tab/>
        <w:t>In</w:t>
      </w:r>
      <w:r w:rsidR="0077416A">
        <w:rPr>
          <w:lang w:eastAsia="nl-NL"/>
        </w:rPr>
        <w:t xml:space="preserve"> </w:t>
      </w:r>
      <w:r w:rsidRPr="008C4DF0">
        <w:rPr>
          <w:lang w:eastAsia="nl-NL"/>
        </w:rPr>
        <w:t>accordance</w:t>
      </w:r>
      <w:r w:rsidR="0077416A">
        <w:rPr>
          <w:lang w:eastAsia="nl-NL"/>
        </w:rPr>
        <w:t xml:space="preserve"> </w:t>
      </w:r>
      <w:r w:rsidRPr="008C4DF0">
        <w:rPr>
          <w:lang w:eastAsia="nl-NL"/>
        </w:rPr>
        <w:t>with</w:t>
      </w:r>
      <w:r w:rsidR="0077416A">
        <w:rPr>
          <w:lang w:eastAsia="nl-NL"/>
        </w:rPr>
        <w:t xml:space="preserve"> </w:t>
      </w:r>
      <w:r w:rsidRPr="008C4DF0">
        <w:rPr>
          <w:lang w:eastAsia="nl-NL"/>
        </w:rPr>
        <w:t>rule</w:t>
      </w:r>
      <w:r w:rsidR="0077416A">
        <w:rPr>
          <w:lang w:eastAsia="nl-NL"/>
        </w:rPr>
        <w:t xml:space="preserve"> </w:t>
      </w:r>
      <w:r w:rsidRPr="008C4DF0">
        <w:rPr>
          <w:lang w:eastAsia="nl-NL"/>
        </w:rPr>
        <w:t>118</w:t>
      </w:r>
      <w:r w:rsidR="0077416A">
        <w:rPr>
          <w:lang w:eastAsia="nl-NL"/>
        </w:rPr>
        <w:t xml:space="preserve"> </w:t>
      </w:r>
      <w:r w:rsidRPr="008C4DF0">
        <w:rPr>
          <w:lang w:eastAsia="nl-NL"/>
        </w:rPr>
        <w:t>(5)</w:t>
      </w:r>
      <w:r w:rsidR="0077416A">
        <w:rPr>
          <w:lang w:eastAsia="nl-NL"/>
        </w:rPr>
        <w:t xml:space="preserve"> </w:t>
      </w:r>
      <w:r w:rsidRPr="008C4DF0">
        <w:rPr>
          <w:lang w:eastAsia="nl-NL"/>
        </w:rPr>
        <w:t>of</w:t>
      </w:r>
      <w:r w:rsidR="0077416A">
        <w:rPr>
          <w:lang w:eastAsia="nl-NL"/>
        </w:rPr>
        <w:t xml:space="preserve"> </w:t>
      </w:r>
      <w:r w:rsidRPr="008C4DF0">
        <w:rPr>
          <w:lang w:eastAsia="nl-NL"/>
        </w:rPr>
        <w:t>its</w:t>
      </w:r>
      <w:r w:rsidR="0077416A">
        <w:rPr>
          <w:lang w:eastAsia="nl-NL"/>
        </w:rPr>
        <w:t xml:space="preserve"> </w:t>
      </w:r>
      <w:r w:rsidRPr="008C4DF0">
        <w:rPr>
          <w:lang w:eastAsia="nl-NL"/>
        </w:rPr>
        <w:t>rules</w:t>
      </w:r>
      <w:r w:rsidR="0077416A">
        <w:rPr>
          <w:lang w:eastAsia="nl-NL"/>
        </w:rPr>
        <w:t xml:space="preserve"> </w:t>
      </w:r>
      <w:r w:rsidRPr="008C4DF0">
        <w:rPr>
          <w:lang w:eastAsia="nl-NL"/>
        </w:rPr>
        <w:t>of</w:t>
      </w:r>
      <w:r w:rsidR="0077416A">
        <w:rPr>
          <w:lang w:eastAsia="nl-NL"/>
        </w:rPr>
        <w:t xml:space="preserve"> </w:t>
      </w:r>
      <w:r w:rsidRPr="008C4DF0">
        <w:rPr>
          <w:lang w:eastAsia="nl-NL"/>
        </w:rPr>
        <w:t>procedure,</w:t>
      </w:r>
      <w:r w:rsidR="0077416A">
        <w:rPr>
          <w:lang w:eastAsia="nl-NL"/>
        </w:rPr>
        <w:t xml:space="preserve"> </w:t>
      </w:r>
      <w:r w:rsidRPr="008C4DF0">
        <w:rPr>
          <w:lang w:eastAsia="nl-NL"/>
        </w:rPr>
        <w:t>the</w:t>
      </w:r>
      <w:r w:rsidR="0077416A">
        <w:rPr>
          <w:lang w:eastAsia="nl-NL"/>
        </w:rPr>
        <w:t xml:space="preserve"> </w:t>
      </w:r>
      <w:r w:rsidRPr="008C4DF0">
        <w:rPr>
          <w:lang w:eastAsia="nl-NL"/>
        </w:rPr>
        <w:t>Committee</w:t>
      </w:r>
      <w:r w:rsidR="0077416A">
        <w:rPr>
          <w:lang w:eastAsia="nl-NL"/>
        </w:rPr>
        <w:t xml:space="preserve"> </w:t>
      </w:r>
      <w:r w:rsidRPr="008C4DF0">
        <w:rPr>
          <w:lang w:eastAsia="nl-NL"/>
        </w:rPr>
        <w:t>requests</w:t>
      </w:r>
      <w:r w:rsidR="0077416A">
        <w:rPr>
          <w:lang w:eastAsia="nl-NL"/>
        </w:rPr>
        <w:t xml:space="preserve"> </w:t>
      </w:r>
      <w:r w:rsidRPr="008C4DF0">
        <w:rPr>
          <w:lang w:eastAsia="nl-NL"/>
        </w:rPr>
        <w:t>the</w:t>
      </w:r>
      <w:r w:rsidR="0077416A">
        <w:rPr>
          <w:lang w:eastAsia="nl-NL"/>
        </w:rPr>
        <w:t xml:space="preserve"> </w:t>
      </w:r>
      <w:r w:rsidRPr="008C4DF0">
        <w:rPr>
          <w:lang w:eastAsia="nl-NL"/>
        </w:rPr>
        <w:t>State</w:t>
      </w:r>
      <w:r w:rsidR="0077416A">
        <w:rPr>
          <w:lang w:eastAsia="nl-NL"/>
        </w:rPr>
        <w:t xml:space="preserve"> </w:t>
      </w:r>
      <w:r w:rsidRPr="008C4DF0">
        <w:rPr>
          <w:lang w:eastAsia="nl-NL"/>
        </w:rPr>
        <w:t>party</w:t>
      </w:r>
      <w:r w:rsidR="0077416A">
        <w:rPr>
          <w:lang w:eastAsia="nl-NL"/>
        </w:rPr>
        <w:t xml:space="preserve"> </w:t>
      </w:r>
      <w:r w:rsidRPr="008C4DF0">
        <w:rPr>
          <w:lang w:eastAsia="nl-NL"/>
        </w:rPr>
        <w:t>to</w:t>
      </w:r>
      <w:r w:rsidR="0077416A">
        <w:rPr>
          <w:lang w:eastAsia="nl-NL"/>
        </w:rPr>
        <w:t xml:space="preserve"> </w:t>
      </w:r>
      <w:r w:rsidRPr="008C4DF0">
        <w:rPr>
          <w:lang w:eastAsia="nl-NL"/>
        </w:rPr>
        <w:t>inform</w:t>
      </w:r>
      <w:r w:rsidR="0077416A">
        <w:rPr>
          <w:lang w:eastAsia="nl-NL"/>
        </w:rPr>
        <w:t xml:space="preserve"> </w:t>
      </w:r>
      <w:r w:rsidRPr="008C4DF0">
        <w:rPr>
          <w:lang w:eastAsia="nl-NL"/>
        </w:rPr>
        <w:t>it,</w:t>
      </w:r>
      <w:r w:rsidR="0077416A">
        <w:rPr>
          <w:lang w:eastAsia="nl-NL"/>
        </w:rPr>
        <w:t xml:space="preserve"> </w:t>
      </w:r>
      <w:r w:rsidRPr="008C4DF0">
        <w:rPr>
          <w:lang w:eastAsia="nl-NL"/>
        </w:rPr>
        <w:t>within</w:t>
      </w:r>
      <w:r w:rsidR="0077416A">
        <w:rPr>
          <w:lang w:eastAsia="nl-NL"/>
        </w:rPr>
        <w:t xml:space="preserve"> </w:t>
      </w:r>
      <w:r w:rsidRPr="008C4DF0">
        <w:rPr>
          <w:lang w:eastAsia="nl-NL"/>
        </w:rPr>
        <w:t>90</w:t>
      </w:r>
      <w:r w:rsidR="0077416A">
        <w:rPr>
          <w:lang w:eastAsia="nl-NL"/>
        </w:rPr>
        <w:t xml:space="preserve"> </w:t>
      </w:r>
      <w:r w:rsidRPr="008C4DF0">
        <w:rPr>
          <w:lang w:eastAsia="nl-NL"/>
        </w:rPr>
        <w:t>days</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date</w:t>
      </w:r>
      <w:r w:rsidR="0077416A">
        <w:rPr>
          <w:lang w:eastAsia="nl-NL"/>
        </w:rPr>
        <w:t xml:space="preserve"> </w:t>
      </w:r>
      <w:r w:rsidRPr="008C4DF0">
        <w:rPr>
          <w:lang w:eastAsia="nl-NL"/>
        </w:rPr>
        <w:t>of</w:t>
      </w:r>
      <w:r w:rsidR="0077416A">
        <w:rPr>
          <w:lang w:eastAsia="nl-NL"/>
        </w:rPr>
        <w:t xml:space="preserve"> </w:t>
      </w:r>
      <w:r w:rsidRPr="008C4DF0">
        <w:rPr>
          <w:lang w:eastAsia="nl-NL"/>
        </w:rPr>
        <w:t>transmission</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present</w:t>
      </w:r>
      <w:r w:rsidR="0077416A">
        <w:rPr>
          <w:lang w:eastAsia="nl-NL"/>
        </w:rPr>
        <w:t xml:space="preserve"> </w:t>
      </w:r>
      <w:r w:rsidRPr="008C4DF0">
        <w:rPr>
          <w:lang w:eastAsia="nl-NL"/>
        </w:rPr>
        <w:t>decision,</w:t>
      </w:r>
      <w:r w:rsidR="0077416A">
        <w:rPr>
          <w:lang w:eastAsia="nl-NL"/>
        </w:rPr>
        <w:t xml:space="preserve"> </w:t>
      </w:r>
      <w:r w:rsidRPr="008C4DF0">
        <w:rPr>
          <w:lang w:eastAsia="nl-NL"/>
        </w:rPr>
        <w:t>of</w:t>
      </w:r>
      <w:r w:rsidR="0077416A">
        <w:rPr>
          <w:lang w:eastAsia="nl-NL"/>
        </w:rPr>
        <w:t xml:space="preserve"> </w:t>
      </w:r>
      <w:r w:rsidRPr="008C4DF0">
        <w:rPr>
          <w:lang w:eastAsia="nl-NL"/>
        </w:rPr>
        <w:t>the</w:t>
      </w:r>
      <w:r w:rsidR="0077416A">
        <w:rPr>
          <w:lang w:eastAsia="nl-NL"/>
        </w:rPr>
        <w:t xml:space="preserve"> </w:t>
      </w:r>
      <w:r w:rsidRPr="008C4DF0">
        <w:rPr>
          <w:lang w:eastAsia="nl-NL"/>
        </w:rPr>
        <w:t>steps</w:t>
      </w:r>
      <w:r w:rsidR="0077416A">
        <w:rPr>
          <w:lang w:eastAsia="nl-NL"/>
        </w:rPr>
        <w:t xml:space="preserve"> </w:t>
      </w:r>
      <w:r w:rsidRPr="008C4DF0">
        <w:rPr>
          <w:lang w:eastAsia="nl-NL"/>
        </w:rPr>
        <w:t>it</w:t>
      </w:r>
      <w:r w:rsidR="0077416A">
        <w:rPr>
          <w:lang w:eastAsia="nl-NL"/>
        </w:rPr>
        <w:t xml:space="preserve"> </w:t>
      </w:r>
      <w:r w:rsidRPr="008C4DF0">
        <w:rPr>
          <w:lang w:eastAsia="nl-NL"/>
        </w:rPr>
        <w:t>has</w:t>
      </w:r>
      <w:r w:rsidR="0077416A">
        <w:rPr>
          <w:lang w:eastAsia="nl-NL"/>
        </w:rPr>
        <w:t xml:space="preserve"> </w:t>
      </w:r>
      <w:r w:rsidRPr="008C4DF0">
        <w:rPr>
          <w:lang w:eastAsia="nl-NL"/>
        </w:rPr>
        <w:t>taken</w:t>
      </w:r>
      <w:r w:rsidR="0077416A">
        <w:rPr>
          <w:lang w:eastAsia="nl-NL"/>
        </w:rPr>
        <w:t xml:space="preserve"> </w:t>
      </w:r>
      <w:r w:rsidRPr="008C4DF0">
        <w:rPr>
          <w:lang w:eastAsia="nl-NL"/>
        </w:rPr>
        <w:t>in</w:t>
      </w:r>
      <w:r w:rsidR="0077416A">
        <w:rPr>
          <w:lang w:eastAsia="nl-NL"/>
        </w:rPr>
        <w:t xml:space="preserve"> </w:t>
      </w:r>
      <w:r w:rsidRPr="008C4DF0">
        <w:rPr>
          <w:lang w:eastAsia="nl-NL"/>
        </w:rPr>
        <w:t>response</w:t>
      </w:r>
      <w:r w:rsidR="0077416A">
        <w:rPr>
          <w:lang w:eastAsia="nl-NL"/>
        </w:rPr>
        <w:t xml:space="preserve"> </w:t>
      </w:r>
      <w:r w:rsidRPr="008C4DF0">
        <w:rPr>
          <w:lang w:eastAsia="nl-NL"/>
        </w:rPr>
        <w:t>to</w:t>
      </w:r>
      <w:r w:rsidR="0077416A">
        <w:rPr>
          <w:lang w:eastAsia="nl-NL"/>
        </w:rPr>
        <w:t xml:space="preserve"> </w:t>
      </w:r>
      <w:r w:rsidRPr="008C4DF0">
        <w:rPr>
          <w:lang w:eastAsia="nl-NL"/>
        </w:rPr>
        <w:t>the</w:t>
      </w:r>
      <w:r w:rsidR="0077416A">
        <w:rPr>
          <w:lang w:eastAsia="nl-NL"/>
        </w:rPr>
        <w:t xml:space="preserve"> </w:t>
      </w:r>
      <w:r w:rsidRPr="008C4DF0">
        <w:rPr>
          <w:lang w:eastAsia="nl-NL"/>
        </w:rPr>
        <w:t>above</w:t>
      </w:r>
      <w:r w:rsidR="0077416A">
        <w:rPr>
          <w:lang w:eastAsia="nl-NL"/>
        </w:rPr>
        <w:t xml:space="preserve"> </w:t>
      </w:r>
      <w:r w:rsidRPr="008C4DF0">
        <w:rPr>
          <w:lang w:eastAsia="nl-NL"/>
        </w:rPr>
        <w:t>findings.</w:t>
      </w:r>
    </w:p>
    <w:p w14:paraId="3414EB20" w14:textId="55F37708" w:rsidR="00892D00" w:rsidRPr="0077416A" w:rsidRDefault="00892D00" w:rsidP="00892D00">
      <w:pPr>
        <w:spacing w:before="240"/>
        <w:jc w:val="center"/>
        <w:rPr>
          <w:u w:val="single"/>
          <w:lang w:val="en-US"/>
        </w:rPr>
      </w:pPr>
      <w:r w:rsidRPr="0077416A">
        <w:rPr>
          <w:u w:val="single"/>
          <w:lang w:val="en-US"/>
        </w:rPr>
        <w:tab/>
      </w:r>
      <w:r w:rsidRPr="0077416A">
        <w:rPr>
          <w:u w:val="single"/>
          <w:lang w:val="en-US"/>
        </w:rPr>
        <w:tab/>
      </w:r>
      <w:r w:rsidRPr="0077416A">
        <w:rPr>
          <w:u w:val="single"/>
          <w:lang w:val="en-US"/>
        </w:rPr>
        <w:tab/>
      </w:r>
    </w:p>
    <w:sectPr w:rsidR="00892D00" w:rsidRPr="0077416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D6D7" w14:textId="77777777" w:rsidR="0077416A" w:rsidRPr="008779DC" w:rsidRDefault="0077416A" w:rsidP="008779DC">
      <w:pPr>
        <w:pStyle w:val="Footer"/>
      </w:pPr>
    </w:p>
  </w:endnote>
  <w:endnote w:type="continuationSeparator" w:id="0">
    <w:p w14:paraId="4A8A9949" w14:textId="77777777" w:rsidR="0077416A" w:rsidRPr="008779DC" w:rsidRDefault="0077416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D447" w14:textId="74490F04" w:rsidR="0077416A" w:rsidRDefault="0077416A" w:rsidP="00892D00">
    <w:pPr>
      <w:pStyle w:val="Footer"/>
      <w:tabs>
        <w:tab w:val="right" w:pos="9638"/>
      </w:tabs>
    </w:pPr>
    <w:r w:rsidRPr="00892D00">
      <w:rPr>
        <w:b/>
        <w:bCs/>
        <w:sz w:val="18"/>
      </w:rPr>
      <w:fldChar w:fldCharType="begin"/>
    </w:r>
    <w:r w:rsidRPr="00892D00">
      <w:rPr>
        <w:b/>
        <w:bCs/>
        <w:sz w:val="18"/>
      </w:rPr>
      <w:instrText xml:space="preserve"> PAGE  \* MERGEFORMAT </w:instrText>
    </w:r>
    <w:r w:rsidRPr="00892D00">
      <w:rPr>
        <w:b/>
        <w:bCs/>
        <w:sz w:val="18"/>
      </w:rPr>
      <w:fldChar w:fldCharType="separate"/>
    </w:r>
    <w:r w:rsidR="008F110E">
      <w:rPr>
        <w:b/>
        <w:bCs/>
        <w:noProof/>
        <w:sz w:val="18"/>
      </w:rPr>
      <w:t>2</w:t>
    </w:r>
    <w:r w:rsidRPr="00892D0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B048" w14:textId="60C98B89" w:rsidR="0077416A" w:rsidRDefault="0077416A" w:rsidP="00892D00">
    <w:pPr>
      <w:pStyle w:val="Footer"/>
      <w:tabs>
        <w:tab w:val="right" w:pos="9638"/>
      </w:tabs>
    </w:pPr>
    <w:r>
      <w:tab/>
    </w:r>
    <w:r w:rsidRPr="00892D00">
      <w:rPr>
        <w:b/>
        <w:bCs/>
        <w:sz w:val="18"/>
      </w:rPr>
      <w:fldChar w:fldCharType="begin"/>
    </w:r>
    <w:r w:rsidRPr="00892D00">
      <w:rPr>
        <w:b/>
        <w:bCs/>
        <w:sz w:val="18"/>
      </w:rPr>
      <w:instrText xml:space="preserve"> PAGE  \* MERGEFORMAT </w:instrText>
    </w:r>
    <w:r w:rsidRPr="00892D00">
      <w:rPr>
        <w:b/>
        <w:bCs/>
        <w:sz w:val="18"/>
      </w:rPr>
      <w:fldChar w:fldCharType="separate"/>
    </w:r>
    <w:r w:rsidR="008F110E">
      <w:rPr>
        <w:b/>
        <w:bCs/>
        <w:noProof/>
        <w:sz w:val="18"/>
      </w:rPr>
      <w:t>3</w:t>
    </w:r>
    <w:r w:rsidRPr="00892D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6503" w14:textId="0F594471" w:rsidR="000F44B9" w:rsidRDefault="000F44B9" w:rsidP="000F44B9">
    <w:pPr>
      <w:pStyle w:val="Footer"/>
    </w:pPr>
    <w:r w:rsidRPr="0027112F">
      <w:rPr>
        <w:noProof/>
        <w:lang w:val="en-US"/>
      </w:rPr>
      <w:drawing>
        <wp:anchor distT="0" distB="0" distL="114300" distR="114300" simplePos="0" relativeHeight="251659264" behindDoc="0" locked="1" layoutInCell="1" allowOverlap="1" wp14:anchorId="1B03F70E" wp14:editId="02298E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A36C55" w14:textId="1CF664B0" w:rsidR="000F44B9" w:rsidRPr="000F44B9" w:rsidRDefault="000F44B9" w:rsidP="000F44B9">
    <w:pPr>
      <w:pStyle w:val="Footer"/>
      <w:ind w:right="1134"/>
      <w:rPr>
        <w:sz w:val="20"/>
      </w:rPr>
    </w:pPr>
    <w:r>
      <w:rPr>
        <w:sz w:val="20"/>
      </w:rPr>
      <w:t>GE.22-00912(E)</w:t>
    </w:r>
    <w:r>
      <w:rPr>
        <w:noProof/>
        <w:sz w:val="20"/>
      </w:rPr>
      <w:drawing>
        <wp:anchor distT="0" distB="0" distL="114300" distR="114300" simplePos="0" relativeHeight="251660288" behindDoc="0" locked="0" layoutInCell="1" allowOverlap="1" wp14:anchorId="55937E9D" wp14:editId="3F3F924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1AC6" w14:textId="77777777" w:rsidR="0077416A" w:rsidRPr="008779DC" w:rsidRDefault="0077416A" w:rsidP="008779DC">
      <w:pPr>
        <w:tabs>
          <w:tab w:val="right" w:pos="2155"/>
        </w:tabs>
        <w:spacing w:after="80" w:line="240" w:lineRule="auto"/>
        <w:ind w:left="680"/>
      </w:pPr>
      <w:r>
        <w:rPr>
          <w:u w:val="single"/>
        </w:rPr>
        <w:tab/>
      </w:r>
    </w:p>
  </w:footnote>
  <w:footnote w:type="continuationSeparator" w:id="0">
    <w:p w14:paraId="5DA28022" w14:textId="77777777" w:rsidR="0077416A" w:rsidRPr="008779DC" w:rsidRDefault="0077416A" w:rsidP="008779DC">
      <w:pPr>
        <w:tabs>
          <w:tab w:val="right" w:pos="2155"/>
        </w:tabs>
        <w:spacing w:after="80" w:line="240" w:lineRule="auto"/>
        <w:ind w:left="680"/>
      </w:pPr>
      <w:r>
        <w:rPr>
          <w:u w:val="single"/>
        </w:rPr>
        <w:tab/>
      </w:r>
    </w:p>
  </w:footnote>
  <w:footnote w:id="1">
    <w:p w14:paraId="6B599B98" w14:textId="6568DD5F" w:rsidR="0077416A" w:rsidRPr="0077416A" w:rsidRDefault="0077416A">
      <w:pPr>
        <w:pStyle w:val="FootnoteText"/>
        <w:rPr>
          <w:lang w:val="en-US"/>
        </w:rPr>
      </w:pPr>
      <w:r w:rsidRPr="0077416A">
        <w:tab/>
      </w:r>
      <w:r w:rsidRPr="0077416A">
        <w:rPr>
          <w:rStyle w:val="FootnoteReference"/>
          <w:sz w:val="20"/>
          <w:vertAlign w:val="baseline"/>
        </w:rPr>
        <w:t>*</w:t>
      </w:r>
      <w:r w:rsidRPr="0077416A">
        <w:rPr>
          <w:rStyle w:val="FootnoteReference"/>
          <w:sz w:val="20"/>
          <w:vertAlign w:val="baseline"/>
        </w:rPr>
        <w:tab/>
      </w:r>
      <w:r w:rsidRPr="0077416A">
        <w:t>Adopted by the Committee at its seventy-second session (8 November</w:t>
      </w:r>
      <w:r w:rsidRPr="0077416A">
        <w:rPr>
          <w:szCs w:val="18"/>
        </w:rPr>
        <w:t>–3 December 2021</w:t>
      </w:r>
      <w:r w:rsidRPr="0077416A">
        <w:t>).</w:t>
      </w:r>
    </w:p>
  </w:footnote>
  <w:footnote w:id="2">
    <w:p w14:paraId="740F72C8" w14:textId="192B3371" w:rsidR="0077416A" w:rsidRPr="0077416A" w:rsidRDefault="0077416A">
      <w:pPr>
        <w:pStyle w:val="FootnoteText"/>
        <w:rPr>
          <w:lang w:val="en-US"/>
        </w:rPr>
      </w:pPr>
      <w:r w:rsidRPr="0077416A">
        <w:rPr>
          <w:rStyle w:val="FootnoteReference"/>
        </w:rPr>
        <w:tab/>
      </w:r>
      <w:r w:rsidRPr="0077416A">
        <w:rPr>
          <w:rStyle w:val="FootnoteReference"/>
          <w:sz w:val="20"/>
          <w:vertAlign w:val="baseline"/>
        </w:rPr>
        <w:t>**</w:t>
      </w:r>
      <w:r w:rsidRPr="0077416A">
        <w:rPr>
          <w:rStyle w:val="FootnoteReference"/>
          <w:sz w:val="20"/>
          <w:vertAlign w:val="baseline"/>
        </w:rPr>
        <w:tab/>
      </w:r>
      <w:r w:rsidRPr="0077416A">
        <w:t xml:space="preserve">The following members of the Committee participated in the consideration of the communication: </w:t>
      </w:r>
      <w:proofErr w:type="spellStart"/>
      <w:r w:rsidRPr="0077416A">
        <w:t>Essadia</w:t>
      </w:r>
      <w:proofErr w:type="spellEnd"/>
      <w:r w:rsidRPr="0077416A">
        <w:t xml:space="preserve"> </w:t>
      </w:r>
      <w:proofErr w:type="spellStart"/>
      <w:r w:rsidRPr="0077416A">
        <w:t>Belmir</w:t>
      </w:r>
      <w:proofErr w:type="spellEnd"/>
      <w:r w:rsidRPr="0077416A">
        <w:t xml:space="preserve">, Claude Heller, </w:t>
      </w:r>
      <w:bookmarkStart w:id="0" w:name="_Hlk81477251"/>
      <w:proofErr w:type="spellStart"/>
      <w:r w:rsidRPr="0077416A">
        <w:rPr>
          <w:szCs w:val="24"/>
        </w:rPr>
        <w:t>Erdoğan</w:t>
      </w:r>
      <w:proofErr w:type="spellEnd"/>
      <w:r w:rsidRPr="0077416A">
        <w:rPr>
          <w:szCs w:val="24"/>
        </w:rPr>
        <w:t xml:space="preserve"> </w:t>
      </w:r>
      <w:proofErr w:type="spellStart"/>
      <w:r w:rsidRPr="0077416A">
        <w:rPr>
          <w:szCs w:val="24"/>
        </w:rPr>
        <w:t>İşcan</w:t>
      </w:r>
      <w:bookmarkEnd w:id="0"/>
      <w:proofErr w:type="spellEnd"/>
      <w:r w:rsidRPr="0077416A">
        <w:t xml:space="preserve">, Liu </w:t>
      </w:r>
      <w:proofErr w:type="spellStart"/>
      <w:r w:rsidRPr="0077416A">
        <w:t>Huawen</w:t>
      </w:r>
      <w:proofErr w:type="spellEnd"/>
      <w:r w:rsidRPr="0077416A">
        <w:t xml:space="preserve">, </w:t>
      </w:r>
      <w:proofErr w:type="spellStart"/>
      <w:r w:rsidRPr="0077416A">
        <w:rPr>
          <w:snapToGrid w:val="0"/>
          <w:szCs w:val="24"/>
        </w:rPr>
        <w:t>Ilvija</w:t>
      </w:r>
      <w:proofErr w:type="spellEnd"/>
      <w:r w:rsidRPr="0077416A">
        <w:rPr>
          <w:snapToGrid w:val="0"/>
          <w:szCs w:val="24"/>
        </w:rPr>
        <w:t xml:space="preserve"> P</w:t>
      </w:r>
      <w:r w:rsidRPr="0077416A">
        <w:rPr>
          <w:snapToGrid w:val="0"/>
          <w:szCs w:val="24"/>
          <w:cs/>
        </w:rPr>
        <w:t>‎</w:t>
      </w:r>
      <w:proofErr w:type="spellStart"/>
      <w:r w:rsidRPr="0077416A">
        <w:rPr>
          <w:snapToGrid w:val="0"/>
          <w:szCs w:val="24"/>
        </w:rPr>
        <w:t>ūce</w:t>
      </w:r>
      <w:proofErr w:type="spellEnd"/>
      <w:r w:rsidRPr="0077416A">
        <w:t xml:space="preserve">, Ana </w:t>
      </w:r>
      <w:proofErr w:type="spellStart"/>
      <w:r w:rsidRPr="0077416A">
        <w:t>Racu</w:t>
      </w:r>
      <w:proofErr w:type="spellEnd"/>
      <w:r w:rsidRPr="0077416A">
        <w:t>, Diego Rodríguez-</w:t>
      </w:r>
      <w:proofErr w:type="spellStart"/>
      <w:r w:rsidRPr="0077416A">
        <w:t>Pinzón</w:t>
      </w:r>
      <w:proofErr w:type="spellEnd"/>
      <w:r w:rsidRPr="0077416A">
        <w:t xml:space="preserve">, Sébastien </w:t>
      </w:r>
      <w:proofErr w:type="spellStart"/>
      <w:r w:rsidRPr="0077416A">
        <w:t>Touzé</w:t>
      </w:r>
      <w:proofErr w:type="spellEnd"/>
      <w:r w:rsidRPr="0077416A">
        <w:t xml:space="preserve">, Bakhtiyar </w:t>
      </w:r>
      <w:proofErr w:type="spellStart"/>
      <w:r w:rsidRPr="0077416A">
        <w:t>Tuzmukhamedov</w:t>
      </w:r>
      <w:proofErr w:type="spellEnd"/>
      <w:r w:rsidRPr="0077416A">
        <w:t xml:space="preserve"> and Peter </w:t>
      </w:r>
      <w:proofErr w:type="spellStart"/>
      <w:r w:rsidRPr="0077416A">
        <w:t>Vedel</w:t>
      </w:r>
      <w:proofErr w:type="spellEnd"/>
      <w:r w:rsidRPr="0077416A">
        <w:t xml:space="preserve"> Kessing.</w:t>
      </w:r>
    </w:p>
  </w:footnote>
  <w:footnote w:id="3">
    <w:p w14:paraId="7C7971EB" w14:textId="77777777" w:rsidR="0077416A" w:rsidRPr="0077416A" w:rsidRDefault="0077416A" w:rsidP="00892D00">
      <w:pPr>
        <w:pStyle w:val="FootnoteText"/>
        <w:rPr>
          <w:szCs w:val="18"/>
        </w:rPr>
      </w:pPr>
      <w:r w:rsidRPr="0077416A">
        <w:rPr>
          <w:szCs w:val="18"/>
        </w:rPr>
        <w:tab/>
      </w:r>
      <w:r w:rsidRPr="0077416A">
        <w:rPr>
          <w:rStyle w:val="FootnoteReference"/>
        </w:rPr>
        <w:footnoteRef/>
      </w:r>
      <w:r w:rsidRPr="0077416A">
        <w:rPr>
          <w:rStyle w:val="FootnoteReference"/>
        </w:rPr>
        <w:t xml:space="preserve"> </w:t>
      </w:r>
      <w:r w:rsidRPr="0077416A">
        <w:rPr>
          <w:szCs w:val="18"/>
        </w:rPr>
        <w:tab/>
        <w:t xml:space="preserve">The complainants argue that the delay was in spite of their efforts to obtain the autopsy report. Before the First Municipal Court of Belgrade, Ms. </w:t>
      </w:r>
      <w:proofErr w:type="spellStart"/>
      <w:r w:rsidRPr="0077416A">
        <w:rPr>
          <w:szCs w:val="18"/>
        </w:rPr>
        <w:t>Cubrilov</w:t>
      </w:r>
      <w:proofErr w:type="spellEnd"/>
      <w:r w:rsidRPr="0077416A">
        <w:rPr>
          <w:szCs w:val="18"/>
        </w:rPr>
        <w:t xml:space="preserve"> stated that she had called the Institute of Forensic Medicine almost daily in attempts to receive the report, which the complainants needed to undertake legal action.</w:t>
      </w:r>
    </w:p>
  </w:footnote>
  <w:footnote w:id="4">
    <w:p w14:paraId="5A143C1B" w14:textId="77777777" w:rsidR="0077416A" w:rsidRPr="0077416A" w:rsidRDefault="0077416A" w:rsidP="00892D00">
      <w:pPr>
        <w:pStyle w:val="FootnoteText"/>
        <w:spacing w:after="60"/>
        <w:rPr>
          <w:szCs w:val="18"/>
        </w:rPr>
      </w:pPr>
      <w:r w:rsidRPr="0077416A">
        <w:rPr>
          <w:szCs w:val="18"/>
        </w:rPr>
        <w:tab/>
      </w:r>
      <w:r w:rsidRPr="0077416A">
        <w:rPr>
          <w:rStyle w:val="FootnoteReference"/>
        </w:rPr>
        <w:footnoteRef/>
      </w:r>
      <w:r w:rsidRPr="0077416A">
        <w:rPr>
          <w:rStyle w:val="FootnoteReference"/>
        </w:rPr>
        <w:tab/>
      </w:r>
      <w:r w:rsidRPr="0077416A">
        <w:rPr>
          <w:szCs w:val="18"/>
        </w:rPr>
        <w:t>The State party reproduces the content of article 17 as follows:</w:t>
      </w:r>
    </w:p>
    <w:p w14:paraId="61FCED63" w14:textId="425AE7B1" w:rsidR="0077416A" w:rsidRPr="0077416A" w:rsidRDefault="0077416A" w:rsidP="005B4194">
      <w:pPr>
        <w:pStyle w:val="FootnoteText"/>
        <w:tabs>
          <w:tab w:val="clear" w:pos="1021"/>
          <w:tab w:val="left" w:pos="1560"/>
        </w:tabs>
        <w:spacing w:after="60"/>
        <w:ind w:left="1276"/>
        <w:rPr>
          <w:szCs w:val="18"/>
        </w:rPr>
      </w:pPr>
      <w:r w:rsidRPr="0077416A">
        <w:rPr>
          <w:szCs w:val="18"/>
        </w:rPr>
        <w:tab/>
        <w:t>(1)</w:t>
      </w:r>
      <w:r w:rsidRPr="0077416A">
        <w:rPr>
          <w:szCs w:val="18"/>
        </w:rPr>
        <w:tab/>
        <w:t>Criminal proceedings shall be instituted on request of the authorized prosecutor;</w:t>
      </w:r>
    </w:p>
    <w:p w14:paraId="3F2BD757" w14:textId="6D426579" w:rsidR="0077416A" w:rsidRPr="0077416A" w:rsidRDefault="0077416A" w:rsidP="005B4194">
      <w:pPr>
        <w:pStyle w:val="FootnoteText"/>
        <w:tabs>
          <w:tab w:val="clear" w:pos="1021"/>
          <w:tab w:val="left" w:pos="1560"/>
        </w:tabs>
        <w:spacing w:after="60"/>
        <w:ind w:left="1276"/>
        <w:rPr>
          <w:szCs w:val="18"/>
        </w:rPr>
      </w:pPr>
      <w:r w:rsidRPr="0077416A">
        <w:rPr>
          <w:szCs w:val="18"/>
        </w:rPr>
        <w:tab/>
        <w:t>(2)</w:t>
      </w:r>
      <w:r w:rsidRPr="0077416A">
        <w:rPr>
          <w:szCs w:val="18"/>
        </w:rPr>
        <w:tab/>
        <w:t>The authority for prosecuting acts ex officio shall be vested in the Public Prosecutor, while acts prosecuted in civil lawsuits shall be the authority of a private prosecutor;</w:t>
      </w:r>
    </w:p>
    <w:p w14:paraId="0FF0FF6C" w14:textId="3C884492" w:rsidR="0077416A" w:rsidRPr="0077416A" w:rsidRDefault="0077416A" w:rsidP="005B4194">
      <w:pPr>
        <w:pStyle w:val="FootnoteText"/>
        <w:tabs>
          <w:tab w:val="clear" w:pos="1021"/>
          <w:tab w:val="left" w:pos="1418"/>
        </w:tabs>
        <w:ind w:left="1276"/>
        <w:rPr>
          <w:szCs w:val="18"/>
        </w:rPr>
      </w:pPr>
      <w:r w:rsidRPr="0077416A">
        <w:rPr>
          <w:szCs w:val="18"/>
        </w:rPr>
        <w:tab/>
        <w:t>(3)</w:t>
      </w:r>
      <w:r w:rsidRPr="0077416A">
        <w:rPr>
          <w:szCs w:val="18"/>
        </w:rPr>
        <w:tab/>
        <w:t>If the Public Prosecutor has no grounds to institute or continue criminal proceedings, the injured party may step in as a prosecutor under the terms and conditions defined in the present Code.</w:t>
      </w:r>
    </w:p>
  </w:footnote>
  <w:footnote w:id="5">
    <w:p w14:paraId="2B838B68" w14:textId="77777777" w:rsidR="0077416A" w:rsidRPr="0077416A" w:rsidRDefault="0077416A" w:rsidP="00892D00">
      <w:pPr>
        <w:pStyle w:val="FootnoteText"/>
        <w:rPr>
          <w:szCs w:val="18"/>
        </w:rPr>
      </w:pPr>
      <w:r w:rsidRPr="0077416A">
        <w:rPr>
          <w:szCs w:val="18"/>
        </w:rPr>
        <w:tab/>
      </w:r>
      <w:r w:rsidRPr="0077416A">
        <w:rPr>
          <w:rStyle w:val="FootnoteReference"/>
        </w:rPr>
        <w:footnoteRef/>
      </w:r>
      <w:r w:rsidRPr="0077416A">
        <w:rPr>
          <w:rStyle w:val="FootnoteReference"/>
        </w:rPr>
        <w:tab/>
      </w:r>
      <w:r w:rsidRPr="0077416A">
        <w:rPr>
          <w:szCs w:val="18"/>
        </w:rPr>
        <w:t>From the documentation on file, pursuant to article 84 (2) of the Law on the Constitutional Court, the Constitutional Court will allow restitution to the person who, for justified reasons, fails to file a constitutional appeal within the deadline, if that person, within 15 days from the termination of the reason that caused the failure, submits a proposal for restitutio ad integrum and if, together with the proposal, the person files a constitutional complaint.</w:t>
      </w:r>
    </w:p>
  </w:footnote>
  <w:footnote w:id="6">
    <w:p w14:paraId="7087DEF5" w14:textId="5A8D1FB2" w:rsidR="0077416A" w:rsidRPr="0077416A" w:rsidRDefault="0077416A" w:rsidP="00892D00">
      <w:pPr>
        <w:pStyle w:val="FootnoteText"/>
        <w:rPr>
          <w:szCs w:val="18"/>
        </w:rPr>
      </w:pPr>
      <w:r w:rsidRPr="0077416A">
        <w:rPr>
          <w:szCs w:val="18"/>
        </w:rPr>
        <w:tab/>
      </w:r>
      <w:r w:rsidRPr="0077416A">
        <w:rPr>
          <w:rStyle w:val="FootnoteReference"/>
        </w:rPr>
        <w:footnoteRef/>
      </w:r>
      <w:r w:rsidRPr="0077416A">
        <w:rPr>
          <w:rStyle w:val="FootnoteReference"/>
        </w:rPr>
        <w:tab/>
      </w:r>
      <w:r w:rsidRPr="0077416A">
        <w:rPr>
          <w:i/>
          <w:szCs w:val="18"/>
        </w:rPr>
        <w:t xml:space="preserve">J.M. v. Netherlands </w:t>
      </w:r>
      <w:r w:rsidRPr="0077416A">
        <w:rPr>
          <w:szCs w:val="18"/>
        </w:rPr>
        <w:t>(</w:t>
      </w:r>
      <w:hyperlink r:id="rId1" w:history="1">
        <w:r w:rsidRPr="0077416A">
          <w:rPr>
            <w:rStyle w:val="Hyperlink"/>
            <w:szCs w:val="18"/>
            <w:u w:val="none"/>
          </w:rPr>
          <w:t>CAT/C/66/D/768/2016</w:t>
        </w:r>
      </w:hyperlink>
      <w:r w:rsidRPr="0077416A">
        <w:rPr>
          <w:color w:val="000000"/>
          <w:szCs w:val="18"/>
        </w:rPr>
        <w:t xml:space="preserve">), para. 9.1; and </w:t>
      </w:r>
      <w:r w:rsidRPr="0077416A">
        <w:rPr>
          <w:i/>
        </w:rPr>
        <w:t xml:space="preserve">J.I. v. Netherlands </w:t>
      </w:r>
      <w:r w:rsidRPr="0077416A">
        <w:t>(</w:t>
      </w:r>
      <w:hyperlink r:id="rId2" w:history="1">
        <w:r w:rsidRPr="0077416A">
          <w:rPr>
            <w:rStyle w:val="Hyperlink"/>
            <w:u w:val="none"/>
          </w:rPr>
          <w:t>CAT/C/66/D/771/2016</w:t>
        </w:r>
      </w:hyperlink>
      <w:r w:rsidRPr="0077416A">
        <w:t>), para. 9.1.</w:t>
      </w:r>
    </w:p>
  </w:footnote>
  <w:footnote w:id="7">
    <w:p w14:paraId="27815677" w14:textId="680A19AA" w:rsidR="0077416A" w:rsidRPr="0077416A" w:rsidRDefault="0077416A" w:rsidP="00892D00">
      <w:pPr>
        <w:pStyle w:val="FootnoteText"/>
        <w:rPr>
          <w:lang w:val="es-ES"/>
        </w:rPr>
      </w:pPr>
      <w:r w:rsidRPr="0077416A">
        <w:tab/>
      </w:r>
      <w:r w:rsidRPr="0077416A">
        <w:rPr>
          <w:rStyle w:val="FootnoteReference"/>
        </w:rPr>
        <w:footnoteRef/>
      </w:r>
      <w:r w:rsidRPr="0077416A">
        <w:rPr>
          <w:rStyle w:val="FootnoteReference"/>
        </w:rPr>
        <w:t xml:space="preserve"> </w:t>
      </w:r>
      <w:r w:rsidRPr="0077416A">
        <w:tab/>
        <w:t xml:space="preserve">See, for example, </w:t>
      </w:r>
      <w:proofErr w:type="spellStart"/>
      <w:r w:rsidRPr="0077416A">
        <w:rPr>
          <w:i/>
          <w:iCs/>
        </w:rPr>
        <w:t>Kabura</w:t>
      </w:r>
      <w:proofErr w:type="spellEnd"/>
      <w:r w:rsidRPr="0077416A">
        <w:rPr>
          <w:i/>
          <w:iCs/>
        </w:rPr>
        <w:t xml:space="preserve"> v. Burundi</w:t>
      </w:r>
      <w:r w:rsidRPr="0077416A">
        <w:t xml:space="preserve"> (</w:t>
      </w:r>
      <w:hyperlink r:id="rId3" w:history="1">
        <w:r w:rsidRPr="0077416A">
          <w:rPr>
            <w:rStyle w:val="Hyperlink"/>
            <w:u w:val="none"/>
          </w:rPr>
          <w:t>CAT/C/59/D/549/2013</w:t>
        </w:r>
      </w:hyperlink>
      <w:r w:rsidRPr="0077416A">
        <w:t xml:space="preserve">), para. 7.4; </w:t>
      </w:r>
      <w:proofErr w:type="spellStart"/>
      <w:r w:rsidRPr="0077416A">
        <w:rPr>
          <w:i/>
          <w:iCs/>
        </w:rPr>
        <w:t>Zentveld</w:t>
      </w:r>
      <w:proofErr w:type="spellEnd"/>
      <w:r w:rsidRPr="0077416A">
        <w:rPr>
          <w:i/>
          <w:iCs/>
        </w:rPr>
        <w:t xml:space="preserve"> v. New Zealand</w:t>
      </w:r>
      <w:r w:rsidRPr="0077416A">
        <w:t xml:space="preserve"> (</w:t>
      </w:r>
      <w:hyperlink r:id="rId4" w:history="1">
        <w:r w:rsidRPr="0077416A">
          <w:rPr>
            <w:rStyle w:val="Hyperlink"/>
            <w:u w:val="none"/>
          </w:rPr>
          <w:t>CAT/C/68/D/852/2017</w:t>
        </w:r>
      </w:hyperlink>
      <w:r w:rsidRPr="0077416A">
        <w:t xml:space="preserve">), para. 9.7; and the Committee’s general comment No. 3 (2012) on the implementation of article 14, para. </w:t>
      </w:r>
      <w:r w:rsidRPr="0077416A">
        <w:rPr>
          <w:lang w:val="es-ES"/>
        </w:rPr>
        <w:t>27.</w:t>
      </w:r>
    </w:p>
  </w:footnote>
  <w:footnote w:id="8">
    <w:p w14:paraId="27DED7A4" w14:textId="01FC1769" w:rsidR="0077416A" w:rsidRPr="0077416A" w:rsidRDefault="0077416A" w:rsidP="00892D00">
      <w:pPr>
        <w:pStyle w:val="FootnoteText"/>
        <w:rPr>
          <w:lang w:val="es-ES"/>
        </w:rPr>
      </w:pPr>
      <w:r w:rsidRPr="0077416A">
        <w:rPr>
          <w:lang w:val="es-ES"/>
        </w:rPr>
        <w:tab/>
      </w:r>
      <w:r w:rsidRPr="0077416A">
        <w:rPr>
          <w:rStyle w:val="FootnoteReference"/>
        </w:rPr>
        <w:footnoteRef/>
      </w:r>
      <w:r w:rsidRPr="0077416A">
        <w:rPr>
          <w:rStyle w:val="FootnoteReference"/>
          <w:lang w:val="es-ES"/>
        </w:rPr>
        <w:t xml:space="preserve"> </w:t>
      </w:r>
      <w:r w:rsidRPr="0077416A">
        <w:rPr>
          <w:lang w:val="es-ES"/>
        </w:rPr>
        <w:tab/>
      </w:r>
      <w:r w:rsidRPr="0077416A">
        <w:rPr>
          <w:i/>
          <w:lang w:val="es-ES"/>
        </w:rPr>
        <w:t xml:space="preserve">Ramírez </w:t>
      </w:r>
      <w:r w:rsidRPr="0077416A">
        <w:rPr>
          <w:i/>
          <w:iCs/>
          <w:lang w:val="es-ES"/>
        </w:rPr>
        <w:t>Martínez</w:t>
      </w:r>
      <w:r w:rsidRPr="0077416A">
        <w:rPr>
          <w:lang w:val="es-ES"/>
        </w:rPr>
        <w:t xml:space="preserve"> </w:t>
      </w:r>
      <w:r w:rsidRPr="0077416A">
        <w:rPr>
          <w:i/>
          <w:lang w:val="es-ES"/>
        </w:rPr>
        <w:t xml:space="preserve">et al v. </w:t>
      </w:r>
      <w:proofErr w:type="spellStart"/>
      <w:r w:rsidRPr="0077416A">
        <w:rPr>
          <w:i/>
          <w:lang w:val="es-ES"/>
        </w:rPr>
        <w:t>Mexico</w:t>
      </w:r>
      <w:proofErr w:type="spellEnd"/>
      <w:r w:rsidRPr="0077416A">
        <w:rPr>
          <w:lang w:val="es-ES"/>
        </w:rPr>
        <w:t xml:space="preserve"> (</w:t>
      </w:r>
      <w:hyperlink r:id="rId5" w:history="1">
        <w:r w:rsidRPr="0077416A">
          <w:rPr>
            <w:rStyle w:val="Hyperlink"/>
            <w:u w:val="none"/>
            <w:lang w:val="es-ES"/>
          </w:rPr>
          <w:t>CAT/C/55/D/500/2012</w:t>
        </w:r>
      </w:hyperlink>
      <w:r w:rsidRPr="0077416A">
        <w:rPr>
          <w:lang w:val="es-ES"/>
        </w:rPr>
        <w:t xml:space="preserve">), para. 17.7; and </w:t>
      </w:r>
      <w:proofErr w:type="spellStart"/>
      <w:r w:rsidRPr="0077416A">
        <w:rPr>
          <w:i/>
          <w:iCs/>
          <w:lang w:val="es-ES"/>
        </w:rPr>
        <w:t>Yrusta</w:t>
      </w:r>
      <w:proofErr w:type="spellEnd"/>
      <w:r w:rsidRPr="0077416A">
        <w:rPr>
          <w:i/>
          <w:iCs/>
          <w:lang w:val="es-ES"/>
        </w:rPr>
        <w:t xml:space="preserve"> and </w:t>
      </w:r>
      <w:proofErr w:type="spellStart"/>
      <w:r w:rsidRPr="0077416A">
        <w:rPr>
          <w:i/>
          <w:iCs/>
          <w:lang w:val="es-ES"/>
        </w:rPr>
        <w:t>Yrusta</w:t>
      </w:r>
      <w:proofErr w:type="spellEnd"/>
      <w:r w:rsidRPr="0077416A">
        <w:rPr>
          <w:i/>
          <w:iCs/>
          <w:lang w:val="es-ES"/>
        </w:rPr>
        <w:t xml:space="preserve"> v. Argentina </w:t>
      </w:r>
      <w:r w:rsidRPr="0077416A">
        <w:rPr>
          <w:lang w:val="es-ES"/>
        </w:rPr>
        <w:t>(</w:t>
      </w:r>
      <w:r w:rsidR="000F44B9">
        <w:fldChar w:fldCharType="begin"/>
      </w:r>
      <w:r w:rsidR="000F44B9" w:rsidRPr="002E6F7C">
        <w:rPr>
          <w:lang w:val="es-ES"/>
        </w:rPr>
        <w:instrText xml:space="preserve"> HYPERLINK "http://undocs.org/en/CAT/C/65/D/778/2016" </w:instrText>
      </w:r>
      <w:r w:rsidR="000F44B9">
        <w:fldChar w:fldCharType="separate"/>
      </w:r>
      <w:r w:rsidRPr="0077416A">
        <w:rPr>
          <w:rStyle w:val="Hyperlink"/>
          <w:u w:val="none"/>
          <w:lang w:val="es-ES"/>
        </w:rPr>
        <w:t>CAT/C/65/D/778/2016</w:t>
      </w:r>
      <w:r w:rsidR="000F44B9">
        <w:rPr>
          <w:rStyle w:val="Hyperlink"/>
          <w:u w:val="none"/>
          <w:lang w:val="es-ES"/>
        </w:rPr>
        <w:fldChar w:fldCharType="end"/>
      </w:r>
      <w:r w:rsidRPr="0077416A">
        <w:rPr>
          <w:lang w:val="es-ES"/>
        </w:rPr>
        <w:t>), paras. 7.2–7.12.</w:t>
      </w:r>
    </w:p>
  </w:footnote>
  <w:footnote w:id="9">
    <w:p w14:paraId="2B038233" w14:textId="6A136C24" w:rsidR="0077416A" w:rsidRPr="0077416A" w:rsidRDefault="0077416A" w:rsidP="00892D00">
      <w:pPr>
        <w:pStyle w:val="FootnoteText"/>
      </w:pPr>
      <w:r w:rsidRPr="0077416A">
        <w:rPr>
          <w:lang w:val="es-ES"/>
        </w:rPr>
        <w:tab/>
      </w:r>
      <w:r w:rsidRPr="0077416A">
        <w:rPr>
          <w:rStyle w:val="FootnoteReference"/>
        </w:rPr>
        <w:footnoteRef/>
      </w:r>
      <w:r w:rsidRPr="002E6F7C">
        <w:rPr>
          <w:rStyle w:val="FootnoteReference"/>
          <w:lang w:val="es-ES"/>
        </w:rPr>
        <w:t xml:space="preserve"> </w:t>
      </w:r>
      <w:r w:rsidRPr="002E6F7C">
        <w:rPr>
          <w:lang w:val="es-ES"/>
        </w:rPr>
        <w:tab/>
      </w:r>
      <w:r w:rsidRPr="002E6F7C">
        <w:rPr>
          <w:i/>
          <w:lang w:val="es-ES"/>
        </w:rPr>
        <w:t xml:space="preserve">Aarrass v. Morocco </w:t>
      </w:r>
      <w:r w:rsidRPr="002E6F7C">
        <w:rPr>
          <w:lang w:val="es-ES"/>
        </w:rPr>
        <w:t>(</w:t>
      </w:r>
      <w:hyperlink r:id="rId6" w:history="1">
        <w:r w:rsidRPr="002E6F7C">
          <w:rPr>
            <w:rStyle w:val="Hyperlink"/>
            <w:u w:val="none"/>
            <w:lang w:val="es-ES"/>
          </w:rPr>
          <w:t>CAT/C/68/D/817/2017</w:t>
        </w:r>
      </w:hyperlink>
      <w:r w:rsidRPr="002E6F7C">
        <w:rPr>
          <w:lang w:val="es-ES"/>
        </w:rPr>
        <w:t xml:space="preserve">), para. 8.6; and </w:t>
      </w:r>
      <w:r w:rsidRPr="002E6F7C">
        <w:rPr>
          <w:i/>
          <w:lang w:val="es-ES"/>
        </w:rPr>
        <w:t xml:space="preserve">Ali v. </w:t>
      </w:r>
      <w:proofErr w:type="spellStart"/>
      <w:r w:rsidRPr="0077416A">
        <w:rPr>
          <w:i/>
          <w:lang w:val="es-ES"/>
        </w:rPr>
        <w:t>Tunisia</w:t>
      </w:r>
      <w:proofErr w:type="spellEnd"/>
      <w:r w:rsidRPr="0077416A">
        <w:rPr>
          <w:lang w:val="es-ES"/>
        </w:rPr>
        <w:t xml:space="preserve"> (</w:t>
      </w:r>
      <w:hyperlink r:id="rId7" w:history="1">
        <w:r w:rsidRPr="0077416A">
          <w:rPr>
            <w:rStyle w:val="Hyperlink"/>
            <w:u w:val="none"/>
            <w:lang w:val="es-ES"/>
          </w:rPr>
          <w:t>CAT/C/41/D/291/2006</w:t>
        </w:r>
      </w:hyperlink>
      <w:r w:rsidRPr="0077416A">
        <w:rPr>
          <w:lang w:val="es-ES"/>
        </w:rPr>
        <w:t xml:space="preserve">), para. </w:t>
      </w:r>
      <w:r w:rsidRPr="0077416A">
        <w:t>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DCCC" w14:textId="77777777" w:rsidR="0077416A" w:rsidRDefault="0077416A" w:rsidP="00892D00">
    <w:pPr>
      <w:pStyle w:val="Header"/>
    </w:pPr>
    <w:r>
      <w:t>CAT/C/72/D/939/2019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1A7F" w14:textId="77777777" w:rsidR="0077416A" w:rsidRDefault="0077416A" w:rsidP="00892D00">
    <w:pPr>
      <w:pStyle w:val="Header"/>
      <w:jc w:val="right"/>
    </w:pPr>
    <w:r>
      <w:t>CAT/C/72/D/939/2019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057977"/>
    <w:rsid w:val="000004EF"/>
    <w:rsid w:val="000247FF"/>
    <w:rsid w:val="00046E92"/>
    <w:rsid w:val="00057977"/>
    <w:rsid w:val="00062024"/>
    <w:rsid w:val="00091ABF"/>
    <w:rsid w:val="000F44B9"/>
    <w:rsid w:val="0011190E"/>
    <w:rsid w:val="00113E7B"/>
    <w:rsid w:val="00174FE0"/>
    <w:rsid w:val="001B598C"/>
    <w:rsid w:val="00247E2C"/>
    <w:rsid w:val="00254A4D"/>
    <w:rsid w:val="002C684E"/>
    <w:rsid w:val="002D6C53"/>
    <w:rsid w:val="002E0C8B"/>
    <w:rsid w:val="002E6F7C"/>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B3E7D"/>
    <w:rsid w:val="004F256F"/>
    <w:rsid w:val="005042C2"/>
    <w:rsid w:val="005150EB"/>
    <w:rsid w:val="00515592"/>
    <w:rsid w:val="00535834"/>
    <w:rsid w:val="0054620A"/>
    <w:rsid w:val="005869C8"/>
    <w:rsid w:val="005B4194"/>
    <w:rsid w:val="006365DF"/>
    <w:rsid w:val="00671529"/>
    <w:rsid w:val="006A7265"/>
    <w:rsid w:val="006E1B45"/>
    <w:rsid w:val="007237F2"/>
    <w:rsid w:val="007268F9"/>
    <w:rsid w:val="007309C0"/>
    <w:rsid w:val="0077416A"/>
    <w:rsid w:val="007B0CE3"/>
    <w:rsid w:val="007C52B0"/>
    <w:rsid w:val="00866CD3"/>
    <w:rsid w:val="008779DC"/>
    <w:rsid w:val="00892D00"/>
    <w:rsid w:val="008A5333"/>
    <w:rsid w:val="008B5F85"/>
    <w:rsid w:val="008E6FA3"/>
    <w:rsid w:val="008F110E"/>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367FE"/>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A8EDAE"/>
  <w15:docId w15:val="{08A69596-E904-4E4F-8362-5F210254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5B4194"/>
    <w:rPr>
      <w:color w:val="0000FF" w:themeColor="hyperlink"/>
      <w:u w:val="single"/>
    </w:rPr>
  </w:style>
  <w:style w:type="character" w:customStyle="1" w:styleId="UnresolvedMention1">
    <w:name w:val="Unresolved Mention1"/>
    <w:basedOn w:val="DefaultParagraphFont"/>
    <w:uiPriority w:val="99"/>
    <w:semiHidden/>
    <w:unhideWhenUsed/>
    <w:rsid w:val="005B4194"/>
    <w:rPr>
      <w:color w:val="605E5C"/>
      <w:shd w:val="clear" w:color="auto" w:fill="E1DFDD"/>
    </w:rPr>
  </w:style>
  <w:style w:type="character" w:styleId="FollowedHyperlink">
    <w:name w:val="FollowedHyperlink"/>
    <w:basedOn w:val="DefaultParagraphFont"/>
    <w:uiPriority w:val="99"/>
    <w:semiHidden/>
    <w:unhideWhenUsed/>
    <w:rsid w:val="00774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59/D/549/2013" TargetMode="External"/><Relationship Id="rId7" Type="http://schemas.openxmlformats.org/officeDocument/2006/relationships/hyperlink" Target="http://undocs.org/en/CAT/C/41/D/291/2006" TargetMode="External"/><Relationship Id="rId2" Type="http://schemas.openxmlformats.org/officeDocument/2006/relationships/hyperlink" Target="http://undocs.org/en/CAT/C/66/D/771/2016" TargetMode="External"/><Relationship Id="rId1" Type="http://schemas.openxmlformats.org/officeDocument/2006/relationships/hyperlink" Target="https://undocs.org/en/CAT/C/66/D/768/2016" TargetMode="External"/><Relationship Id="rId6" Type="http://schemas.openxmlformats.org/officeDocument/2006/relationships/hyperlink" Target="https://undocs.org/en/CAT/C/68/D/817/2017" TargetMode="External"/><Relationship Id="rId5" Type="http://schemas.openxmlformats.org/officeDocument/2006/relationships/hyperlink" Target="http://undocs.org/en/CAT/C/55/D/500/2012" TargetMode="External"/><Relationship Id="rId4" Type="http://schemas.openxmlformats.org/officeDocument/2006/relationships/hyperlink" Target="http://undocs.org/en/CAT/C/68/D/85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B34E-4D6D-41CD-8ECA-E40AB052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4790</Words>
  <Characters>24893</Characters>
  <Application>Microsoft Office Word</Application>
  <DocSecurity>0</DocSecurity>
  <Lines>374</Lines>
  <Paragraphs>64</Paragraphs>
  <ScaleCrop>false</ScaleCrop>
  <HeadingPairs>
    <vt:vector size="2" baseType="variant">
      <vt:variant>
        <vt:lpstr>Title</vt:lpstr>
      </vt:variant>
      <vt:variant>
        <vt:i4>1</vt:i4>
      </vt:variant>
    </vt:vector>
  </HeadingPairs>
  <TitlesOfParts>
    <vt:vector size="1" baseType="lpstr">
      <vt:lpstr>CAT/C/72/D/939/2019</vt:lpstr>
    </vt:vector>
  </TitlesOfParts>
  <Company>DCM</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CAT/C/72/D/939/2019</dc:title>
  <dc:subject>2200912</dc:subject>
  <dc:creator>Brigoli</dc:creator>
  <cp:keywords/>
  <dc:description/>
  <cp:lastModifiedBy>Edna KAY</cp:lastModifiedBy>
  <cp:revision>2</cp:revision>
  <dcterms:created xsi:type="dcterms:W3CDTF">2022-01-26T15:40:00Z</dcterms:created>
  <dcterms:modified xsi:type="dcterms:W3CDTF">2022-01-26T15:40:00Z</dcterms:modified>
</cp:coreProperties>
</file>