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B20FA3" w:rsidRDefault="00217729" w:rsidP="00E4712C">
            <w:pPr>
              <w:spacing w:line="240" w:lineRule="atLeast"/>
              <w:jc w:val="right"/>
              <w:rPr>
                <w:sz w:val="20"/>
                <w:szCs w:val="21"/>
              </w:rPr>
            </w:pPr>
            <w:r>
              <w:rPr>
                <w:sz w:val="40"/>
                <w:szCs w:val="21"/>
              </w:rPr>
              <w:t>CRC</w:t>
            </w:r>
            <w:r w:rsidR="005B48B6">
              <w:rPr>
                <w:sz w:val="20"/>
                <w:szCs w:val="21"/>
              </w:rPr>
              <w:t>/</w:t>
            </w:r>
            <w:r>
              <w:rPr>
                <w:sz w:val="20"/>
                <w:szCs w:val="21"/>
              </w:rPr>
              <w:t>SP</w:t>
            </w:r>
            <w:r w:rsidR="005B48B6">
              <w:rPr>
                <w:sz w:val="20"/>
                <w:szCs w:val="21"/>
              </w:rPr>
              <w:t>/</w:t>
            </w:r>
            <w:r>
              <w:rPr>
                <w:sz w:val="20"/>
                <w:szCs w:val="21"/>
              </w:rPr>
              <w:t>5</w:t>
            </w:r>
            <w:r w:rsidR="00B20FA3">
              <w:rPr>
                <w:sz w:val="20"/>
                <w:szCs w:val="21"/>
              </w:rPr>
              <w:t>0</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5FED" w:rsidP="00B20FA3">
            <w:pPr>
              <w:spacing w:before="240" w:line="240" w:lineRule="atLeast"/>
              <w:rPr>
                <w:sz w:val="20"/>
              </w:rPr>
            </w:pPr>
            <w:r>
              <w:rPr>
                <w:sz w:val="20"/>
              </w:rPr>
              <w:t xml:space="preserve">Distr.: </w:t>
            </w:r>
            <w:r w:rsidR="00217729">
              <w:rPr>
                <w:sz w:val="20"/>
              </w:rPr>
              <w:t>General</w:t>
            </w:r>
          </w:p>
          <w:p w:rsidR="001D2C3F" w:rsidRPr="00F124C6" w:rsidRDefault="00217729" w:rsidP="00E4712C">
            <w:pPr>
              <w:spacing w:line="240" w:lineRule="atLeast"/>
              <w:rPr>
                <w:sz w:val="20"/>
              </w:rPr>
            </w:pPr>
            <w:r>
              <w:rPr>
                <w:sz w:val="20"/>
              </w:rPr>
              <w:t>5</w:t>
            </w:r>
            <w:r w:rsidR="00B20FA3">
              <w:rPr>
                <w:sz w:val="20"/>
              </w:rPr>
              <w:t xml:space="preserve"> </w:t>
            </w:r>
            <w:r>
              <w:rPr>
                <w:sz w:val="20"/>
              </w:rPr>
              <w:t>June</w:t>
            </w:r>
            <w:r w:rsidR="00AB1CDF">
              <w:rPr>
                <w:sz w:val="20"/>
              </w:rPr>
              <w:t xml:space="preserve"> </w:t>
            </w:r>
            <w:r>
              <w:rPr>
                <w:sz w:val="20"/>
              </w:rPr>
              <w:t>2</w:t>
            </w:r>
            <w:r w:rsidR="00AB1CDF">
              <w:rPr>
                <w:sz w:val="20"/>
              </w:rPr>
              <w:t>0</w:t>
            </w:r>
            <w:r>
              <w:rPr>
                <w:sz w:val="20"/>
              </w:rPr>
              <w:t>18</w:t>
            </w:r>
          </w:p>
          <w:p w:rsidR="001D2C3F" w:rsidRPr="00F124C6" w:rsidRDefault="00217729" w:rsidP="00E4712C">
            <w:pPr>
              <w:spacing w:line="240" w:lineRule="atLeast"/>
              <w:rPr>
                <w:sz w:val="20"/>
              </w:rPr>
            </w:pPr>
            <w:r>
              <w:rPr>
                <w:sz w:val="20"/>
              </w:rPr>
              <w:t>Chinese</w:t>
            </w:r>
            <w:r w:rsidR="001D2C3F" w:rsidRPr="00F124C6">
              <w:rPr>
                <w:sz w:val="20"/>
              </w:rPr>
              <w:t xml:space="preserve"> </w:t>
            </w:r>
          </w:p>
          <w:p w:rsidR="001D2C3F" w:rsidRPr="00F124C6" w:rsidRDefault="001D5FED" w:rsidP="00E4712C">
            <w:pPr>
              <w:spacing w:line="240" w:lineRule="atLeast"/>
            </w:pPr>
            <w:r>
              <w:rPr>
                <w:sz w:val="20"/>
              </w:rPr>
              <w:t xml:space="preserve">Original: </w:t>
            </w:r>
            <w:r w:rsidR="00217729">
              <w:rPr>
                <w:sz w:val="20"/>
              </w:rPr>
              <w:t>English</w:t>
            </w:r>
          </w:p>
        </w:tc>
      </w:tr>
    </w:tbl>
    <w:p w:rsidR="001D2C3F" w:rsidRDefault="004F3B95" w:rsidP="001D2C3F">
      <w:pPr>
        <w:spacing w:before="120"/>
        <w:rPr>
          <w:rFonts w:eastAsia="黑体"/>
          <w:sz w:val="24"/>
          <w:szCs w:val="24"/>
        </w:rPr>
      </w:pPr>
      <w:r w:rsidRPr="004F3B95">
        <w:rPr>
          <w:rFonts w:eastAsia="黑体" w:hint="eastAsia"/>
          <w:sz w:val="24"/>
          <w:szCs w:val="24"/>
        </w:rPr>
        <w:t>缔约国会议</w:t>
      </w:r>
      <w:bookmarkStart w:id="0" w:name="_GoBack"/>
      <w:bookmarkEnd w:id="0"/>
    </w:p>
    <w:p w:rsidR="001D2C3F" w:rsidRPr="006465BF" w:rsidRDefault="004F3B95" w:rsidP="001D2C3F">
      <w:pPr>
        <w:rPr>
          <w:rFonts w:eastAsia="黑体"/>
          <w:szCs w:val="21"/>
        </w:rPr>
      </w:pPr>
      <w:r w:rsidRPr="004F3B95">
        <w:rPr>
          <w:rFonts w:eastAsia="黑体" w:hint="eastAsia"/>
          <w:szCs w:val="21"/>
        </w:rPr>
        <w:t>第十七次</w:t>
      </w:r>
      <w:r w:rsidR="001D2C3F">
        <w:rPr>
          <w:rFonts w:eastAsia="黑体" w:hint="eastAsia"/>
          <w:szCs w:val="21"/>
        </w:rPr>
        <w:t>会议</w:t>
      </w:r>
    </w:p>
    <w:p w:rsidR="004F3B95" w:rsidRPr="00322564" w:rsidRDefault="00217729" w:rsidP="004F3B95">
      <w:r>
        <w:t>2</w:t>
      </w:r>
      <w:r w:rsidR="004F3B95" w:rsidRPr="00322564">
        <w:t>0</w:t>
      </w:r>
      <w:r>
        <w:t>18</w:t>
      </w:r>
      <w:r w:rsidR="004F3B95">
        <w:rPr>
          <w:rFonts w:ascii="宋体" w:hAnsi="宋体" w:cs="宋体" w:hint="eastAsia"/>
        </w:rPr>
        <w:t>年</w:t>
      </w:r>
      <w:r>
        <w:t>6</w:t>
      </w:r>
      <w:r w:rsidR="004F3B95">
        <w:rPr>
          <w:rFonts w:ascii="宋体" w:hAnsi="宋体" w:cs="宋体" w:hint="eastAsia"/>
        </w:rPr>
        <w:t>月</w:t>
      </w:r>
      <w:r>
        <w:t>29</w:t>
      </w:r>
      <w:r w:rsidR="004F3B95">
        <w:rPr>
          <w:rFonts w:ascii="宋体" w:hAnsi="宋体" w:cs="宋体" w:hint="eastAsia"/>
        </w:rPr>
        <w:t>日</w:t>
      </w:r>
      <w:r w:rsidR="005B48B6">
        <w:rPr>
          <w:rFonts w:ascii="宋体" w:hAnsi="宋体" w:cs="宋体" w:hint="eastAsia"/>
        </w:rPr>
        <w:t>，</w:t>
      </w:r>
      <w:r w:rsidR="004F3B95">
        <w:rPr>
          <w:rFonts w:ascii="宋体" w:hAnsi="宋体" w:cs="宋体" w:hint="eastAsia"/>
        </w:rPr>
        <w:t>纽约</w:t>
      </w:r>
    </w:p>
    <w:p w:rsidR="004F3B95" w:rsidRPr="00A85CF0" w:rsidRDefault="004F3B95" w:rsidP="004F3B95">
      <w:pPr>
        <w:rPr>
          <w:szCs w:val="21"/>
        </w:rPr>
      </w:pPr>
      <w:r w:rsidRPr="00A85CF0">
        <w:rPr>
          <w:rFonts w:hint="eastAsia"/>
          <w:szCs w:val="21"/>
          <w:lang w:val="fr-CH"/>
        </w:rPr>
        <w:t>临时议程项目</w:t>
      </w:r>
      <w:r w:rsidR="00217729">
        <w:rPr>
          <w:szCs w:val="21"/>
          <w:lang w:val="fr-CH"/>
        </w:rPr>
        <w:t>5</w:t>
      </w:r>
    </w:p>
    <w:p w:rsidR="004F3B95" w:rsidRDefault="004F3B95" w:rsidP="005460D7">
      <w:pPr>
        <w:rPr>
          <w:rFonts w:eastAsia="黑体"/>
          <w:szCs w:val="21"/>
        </w:rPr>
      </w:pPr>
      <w:r w:rsidRPr="00A85CF0">
        <w:rPr>
          <w:rFonts w:eastAsia="黑体"/>
          <w:szCs w:val="21"/>
        </w:rPr>
        <w:t>按照《儿童权利公约》第</w:t>
      </w:r>
      <w:r w:rsidR="00217729">
        <w:rPr>
          <w:rFonts w:eastAsia="黑体" w:hint="eastAsia"/>
          <w:szCs w:val="21"/>
        </w:rPr>
        <w:t>43</w:t>
      </w:r>
      <w:r w:rsidRPr="00A85CF0">
        <w:rPr>
          <w:rFonts w:eastAsia="黑体"/>
          <w:szCs w:val="21"/>
        </w:rPr>
        <w:t>条</w:t>
      </w:r>
      <w:r w:rsidR="005460D7">
        <w:rPr>
          <w:rFonts w:eastAsia="黑体"/>
          <w:szCs w:val="21"/>
        </w:rPr>
        <w:br/>
      </w:r>
      <w:r w:rsidRPr="00A85CF0">
        <w:rPr>
          <w:rFonts w:eastAsia="黑体"/>
          <w:szCs w:val="21"/>
        </w:rPr>
        <w:t>修正案文</w:t>
      </w:r>
      <w:r w:rsidR="005B48B6">
        <w:rPr>
          <w:rFonts w:eastAsia="黑体"/>
          <w:szCs w:val="21"/>
        </w:rPr>
        <w:t>(</w:t>
      </w:r>
      <w:proofErr w:type="gramStart"/>
      <w:r w:rsidRPr="00A85CF0">
        <w:rPr>
          <w:rFonts w:eastAsia="黑体"/>
          <w:szCs w:val="21"/>
        </w:rPr>
        <w:t>见大会</w:t>
      </w:r>
      <w:proofErr w:type="gramEnd"/>
      <w:r w:rsidRPr="00A85CF0">
        <w:rPr>
          <w:rFonts w:eastAsia="黑体"/>
          <w:szCs w:val="21"/>
        </w:rPr>
        <w:t>第</w:t>
      </w:r>
      <w:r w:rsidR="00217729">
        <w:rPr>
          <w:rFonts w:eastAsia="黑体"/>
          <w:szCs w:val="21"/>
        </w:rPr>
        <w:t>5</w:t>
      </w:r>
      <w:r w:rsidRPr="00A85CF0">
        <w:rPr>
          <w:rFonts w:eastAsia="黑体"/>
          <w:szCs w:val="21"/>
        </w:rPr>
        <w:t>0</w:t>
      </w:r>
      <w:r w:rsidR="005B48B6">
        <w:rPr>
          <w:rFonts w:eastAsia="黑体"/>
          <w:szCs w:val="21"/>
        </w:rPr>
        <w:t>/</w:t>
      </w:r>
      <w:r w:rsidR="00217729">
        <w:rPr>
          <w:rFonts w:eastAsia="黑体"/>
          <w:szCs w:val="21"/>
        </w:rPr>
        <w:t>155</w:t>
      </w:r>
      <w:r w:rsidRPr="00A85CF0">
        <w:rPr>
          <w:rFonts w:eastAsia="黑体"/>
          <w:szCs w:val="21"/>
        </w:rPr>
        <w:t>号决议</w:t>
      </w:r>
      <w:r w:rsidR="005B48B6">
        <w:rPr>
          <w:rFonts w:eastAsia="黑体"/>
          <w:szCs w:val="21"/>
        </w:rPr>
        <w:t>)</w:t>
      </w:r>
      <w:r w:rsidR="005460D7">
        <w:rPr>
          <w:rFonts w:eastAsia="黑体"/>
          <w:szCs w:val="21"/>
        </w:rPr>
        <w:br/>
      </w:r>
      <w:r w:rsidRPr="00A85CF0">
        <w:rPr>
          <w:rFonts w:eastAsia="黑体"/>
          <w:szCs w:val="21"/>
        </w:rPr>
        <w:t>选举儿童权利委员会的九名</w:t>
      </w:r>
      <w:r w:rsidRPr="00A85CF0">
        <w:rPr>
          <w:rFonts w:eastAsia="黑体" w:hint="eastAsia"/>
          <w:szCs w:val="21"/>
        </w:rPr>
        <w:t>委员</w:t>
      </w:r>
    </w:p>
    <w:p w:rsidR="00090A0B" w:rsidRPr="00A85CF0" w:rsidRDefault="00090A0B" w:rsidP="00F07C47">
      <w:pPr>
        <w:rPr>
          <w:rFonts w:eastAsia="黑体"/>
        </w:rPr>
      </w:pPr>
    </w:p>
    <w:p w:rsidR="004F3B95" w:rsidRPr="00F07C47" w:rsidRDefault="004F3B95" w:rsidP="00F07C47">
      <w:pPr>
        <w:pStyle w:val="HChGC"/>
        <w:rPr>
          <w:spacing w:val="4"/>
        </w:rPr>
      </w:pPr>
      <w:r w:rsidRPr="00322564">
        <w:tab/>
      </w:r>
      <w:r w:rsidRPr="00322564">
        <w:tab/>
      </w:r>
      <w:r w:rsidRPr="00F07C47">
        <w:rPr>
          <w:rFonts w:hint="eastAsia"/>
          <w:spacing w:val="4"/>
        </w:rPr>
        <w:t>选举委员会九名委员</w:t>
      </w:r>
      <w:r w:rsidR="005B48B6">
        <w:rPr>
          <w:rFonts w:hint="eastAsia"/>
          <w:spacing w:val="4"/>
        </w:rPr>
        <w:t>，</w:t>
      </w:r>
      <w:r w:rsidRPr="00F07C47">
        <w:rPr>
          <w:rFonts w:hint="eastAsia"/>
          <w:spacing w:val="4"/>
        </w:rPr>
        <w:t>接替任期将于</w:t>
      </w:r>
      <w:r w:rsidR="00217729">
        <w:rPr>
          <w:rFonts w:hint="eastAsia"/>
          <w:spacing w:val="4"/>
        </w:rPr>
        <w:t>2</w:t>
      </w:r>
      <w:r w:rsidRPr="00F07C47">
        <w:rPr>
          <w:rFonts w:hint="eastAsia"/>
          <w:spacing w:val="4"/>
        </w:rPr>
        <w:t>0</w:t>
      </w:r>
      <w:r w:rsidR="00217729">
        <w:rPr>
          <w:rFonts w:hint="eastAsia"/>
          <w:spacing w:val="4"/>
        </w:rPr>
        <w:t>1</w:t>
      </w:r>
      <w:r w:rsidR="00217729">
        <w:rPr>
          <w:spacing w:val="4"/>
        </w:rPr>
        <w:t>9</w:t>
      </w:r>
      <w:r w:rsidRPr="00F07C47">
        <w:rPr>
          <w:rFonts w:hint="eastAsia"/>
          <w:spacing w:val="4"/>
        </w:rPr>
        <w:t>年</w:t>
      </w:r>
      <w:r w:rsidR="00217729">
        <w:rPr>
          <w:rFonts w:hint="eastAsia"/>
          <w:spacing w:val="4"/>
        </w:rPr>
        <w:t>2</w:t>
      </w:r>
      <w:r w:rsidRPr="00F07C47">
        <w:rPr>
          <w:rFonts w:hint="eastAsia"/>
          <w:spacing w:val="4"/>
        </w:rPr>
        <w:t>月</w:t>
      </w:r>
      <w:r w:rsidR="00217729">
        <w:rPr>
          <w:rFonts w:hint="eastAsia"/>
          <w:spacing w:val="4"/>
        </w:rPr>
        <w:t>28</w:t>
      </w:r>
      <w:r w:rsidRPr="00F07C47">
        <w:rPr>
          <w:rFonts w:hint="eastAsia"/>
          <w:spacing w:val="4"/>
        </w:rPr>
        <w:t>日</w:t>
      </w:r>
      <w:r w:rsidR="00F07C47">
        <w:rPr>
          <w:spacing w:val="4"/>
        </w:rPr>
        <w:br/>
      </w:r>
      <w:r w:rsidRPr="00F07C47">
        <w:rPr>
          <w:rFonts w:hint="eastAsia"/>
          <w:spacing w:val="4"/>
        </w:rPr>
        <w:t>届满的委员</w:t>
      </w:r>
    </w:p>
    <w:p w:rsidR="004F3B95" w:rsidRPr="00322564" w:rsidRDefault="004F3B95" w:rsidP="00F07C47">
      <w:pPr>
        <w:pStyle w:val="H1GC"/>
      </w:pPr>
      <w:r w:rsidRPr="00322564">
        <w:tab/>
      </w:r>
      <w:r w:rsidRPr="00322564">
        <w:tab/>
      </w:r>
      <w:r w:rsidRPr="00A85CF0">
        <w:rPr>
          <w:rFonts w:hint="eastAsia"/>
        </w:rPr>
        <w:t>秘书长的说明</w:t>
      </w:r>
      <w:r w:rsidRPr="00F07C47">
        <w:rPr>
          <w:rStyle w:val="aa"/>
          <w:rFonts w:eastAsia="黑体"/>
          <w:position w:val="4"/>
          <w:szCs w:val="21"/>
          <w:vertAlign w:val="baseline"/>
        </w:rPr>
        <w:footnoteReference w:customMarkFollows="1" w:id="2"/>
        <w:t>*</w:t>
      </w:r>
    </w:p>
    <w:p w:rsidR="004F3B95" w:rsidRPr="00322564" w:rsidRDefault="00217729" w:rsidP="00663EC8">
      <w:pPr>
        <w:pStyle w:val="SingleTxtGC"/>
      </w:pPr>
      <w:r>
        <w:t>1</w:t>
      </w:r>
      <w:r w:rsidR="005B48B6">
        <w:t>.</w:t>
      </w:r>
      <w:r w:rsidR="004F3B95" w:rsidRPr="00322564">
        <w:tab/>
      </w:r>
      <w:r w:rsidR="004F3B95" w:rsidRPr="00497AE1">
        <w:rPr>
          <w:rFonts w:hint="eastAsia"/>
          <w:spacing w:val="-2"/>
        </w:rPr>
        <w:t>按照</w:t>
      </w:r>
      <w:r w:rsidR="004F3B95" w:rsidRPr="00497AE1">
        <w:rPr>
          <w:spacing w:val="-2"/>
        </w:rPr>
        <w:t>《儿童权利公约》第</w:t>
      </w:r>
      <w:r>
        <w:rPr>
          <w:spacing w:val="-2"/>
        </w:rPr>
        <w:t>43</w:t>
      </w:r>
      <w:r w:rsidR="004F3B95" w:rsidRPr="00497AE1">
        <w:rPr>
          <w:spacing w:val="-2"/>
        </w:rPr>
        <w:t>条</w:t>
      </w:r>
      <w:r w:rsidR="005B48B6">
        <w:rPr>
          <w:spacing w:val="-2"/>
        </w:rPr>
        <w:t>，</w:t>
      </w:r>
      <w:r w:rsidR="004F3B95" w:rsidRPr="00497AE1">
        <w:rPr>
          <w:spacing w:val="-2"/>
        </w:rPr>
        <w:t>将于</w:t>
      </w:r>
      <w:r>
        <w:rPr>
          <w:spacing w:val="-2"/>
        </w:rPr>
        <w:t>2</w:t>
      </w:r>
      <w:r w:rsidR="004F3B95" w:rsidRPr="00497AE1">
        <w:rPr>
          <w:spacing w:val="-2"/>
        </w:rPr>
        <w:t>0</w:t>
      </w:r>
      <w:r>
        <w:rPr>
          <w:spacing w:val="-2"/>
        </w:rPr>
        <w:t>18</w:t>
      </w:r>
      <w:r w:rsidR="004F3B95" w:rsidRPr="00497AE1">
        <w:rPr>
          <w:spacing w:val="-2"/>
        </w:rPr>
        <w:t>年</w:t>
      </w:r>
      <w:r>
        <w:rPr>
          <w:rFonts w:hint="eastAsia"/>
          <w:spacing w:val="-2"/>
        </w:rPr>
        <w:t>6</w:t>
      </w:r>
      <w:r w:rsidR="004F3B95" w:rsidRPr="00497AE1">
        <w:rPr>
          <w:spacing w:val="-2"/>
        </w:rPr>
        <w:t>月</w:t>
      </w:r>
      <w:r>
        <w:rPr>
          <w:spacing w:val="-2"/>
        </w:rPr>
        <w:t>29</w:t>
      </w:r>
      <w:r w:rsidR="004F3B95" w:rsidRPr="00497AE1">
        <w:rPr>
          <w:spacing w:val="-2"/>
        </w:rPr>
        <w:t>日</w:t>
      </w:r>
      <w:r w:rsidR="004F3B95" w:rsidRPr="00497AE1">
        <w:t>星期</w:t>
      </w:r>
      <w:r w:rsidR="004F3B95" w:rsidRPr="00497AE1">
        <w:rPr>
          <w:rFonts w:hint="eastAsia"/>
        </w:rPr>
        <w:t>五</w:t>
      </w:r>
      <w:r w:rsidR="004F3B95" w:rsidRPr="00497AE1">
        <w:t>在联合国总部召开第十</w:t>
      </w:r>
      <w:r w:rsidR="004F3B95" w:rsidRPr="00497AE1">
        <w:rPr>
          <w:rFonts w:hint="eastAsia"/>
        </w:rPr>
        <w:t>七</w:t>
      </w:r>
      <w:r w:rsidR="004F3B95" w:rsidRPr="00497AE1">
        <w:t>次《公约》缔约国会议</w:t>
      </w:r>
      <w:r w:rsidR="005B48B6">
        <w:t>，</w:t>
      </w:r>
      <w:r w:rsidR="004F3B95" w:rsidRPr="00497AE1">
        <w:t>从缔约国提名的人选名单</w:t>
      </w:r>
      <w:r w:rsidR="005B48B6">
        <w:rPr>
          <w:rFonts w:hint="eastAsia"/>
        </w:rPr>
        <w:t>(</w:t>
      </w:r>
      <w:r w:rsidR="004F3B95" w:rsidRPr="00497AE1">
        <w:rPr>
          <w:rFonts w:hint="eastAsia"/>
        </w:rPr>
        <w:t>见表格</w:t>
      </w:r>
      <w:r w:rsidR="005B48B6">
        <w:rPr>
          <w:rFonts w:hint="eastAsia"/>
        </w:rPr>
        <w:t>)</w:t>
      </w:r>
      <w:r w:rsidR="004F3B95" w:rsidRPr="00497AE1">
        <w:t>中选举儿童权利委员会九名委员</w:t>
      </w:r>
      <w:r w:rsidR="005B48B6">
        <w:t>，</w:t>
      </w:r>
      <w:r w:rsidR="004F3B95" w:rsidRPr="00497AE1">
        <w:rPr>
          <w:rFonts w:hint="eastAsia"/>
        </w:rPr>
        <w:t>接替</w:t>
      </w:r>
      <w:r w:rsidR="004F3B95" w:rsidRPr="00497AE1">
        <w:t>任期将于</w:t>
      </w:r>
      <w:r>
        <w:t>2</w:t>
      </w:r>
      <w:r w:rsidR="004F3B95" w:rsidRPr="00497AE1">
        <w:t>0</w:t>
      </w:r>
      <w:r>
        <w:t>19</w:t>
      </w:r>
      <w:r w:rsidR="004F3B95" w:rsidRPr="00497AE1">
        <w:t>年</w:t>
      </w:r>
      <w:r>
        <w:t>2</w:t>
      </w:r>
      <w:r w:rsidR="004F3B95" w:rsidRPr="00497AE1">
        <w:t>月</w:t>
      </w:r>
      <w:r>
        <w:t>28</w:t>
      </w:r>
      <w:r w:rsidR="004F3B95" w:rsidRPr="00497AE1">
        <w:t>日届满的委员</w:t>
      </w:r>
      <w:r w:rsidR="005B48B6">
        <w:rPr>
          <w:spacing w:val="-1"/>
        </w:rPr>
        <w:t>(</w:t>
      </w:r>
      <w:r w:rsidR="004F3B95" w:rsidRPr="00497AE1">
        <w:rPr>
          <w:spacing w:val="-1"/>
        </w:rPr>
        <w:t>附件一</w:t>
      </w:r>
      <w:r w:rsidR="005B48B6">
        <w:rPr>
          <w:spacing w:val="-1"/>
        </w:rPr>
        <w:t>)</w:t>
      </w:r>
      <w:r w:rsidR="004F3B95" w:rsidRPr="00497AE1">
        <w:rPr>
          <w:spacing w:val="-1"/>
        </w:rPr>
        <w:t>。将</w:t>
      </w:r>
      <w:r w:rsidR="004F3B95" w:rsidRPr="00323F39">
        <w:t>继续在委员会任职至</w:t>
      </w:r>
      <w:r>
        <w:t>2</w:t>
      </w:r>
      <w:r w:rsidR="004F3B95" w:rsidRPr="00323F39">
        <w:t>0</w:t>
      </w:r>
      <w:r>
        <w:t>21</w:t>
      </w:r>
      <w:r w:rsidR="004F3B95" w:rsidRPr="00323F39">
        <w:t>年</w:t>
      </w:r>
      <w:r>
        <w:t>2</w:t>
      </w:r>
      <w:r w:rsidR="004F3B95" w:rsidRPr="00323F39">
        <w:t>月</w:t>
      </w:r>
      <w:r>
        <w:t>28</w:t>
      </w:r>
      <w:r w:rsidR="004F3B95" w:rsidRPr="00323F39">
        <w:t>日</w:t>
      </w:r>
      <w:r w:rsidR="004F3B95" w:rsidRPr="00323F39">
        <w:rPr>
          <w:rFonts w:hint="eastAsia"/>
        </w:rPr>
        <w:t>的</w:t>
      </w:r>
      <w:r w:rsidR="004F3B95" w:rsidRPr="00323F39">
        <w:t>其余九名委员名单载于附件</w:t>
      </w:r>
      <w:r w:rsidR="004F3B95" w:rsidRPr="00497AE1">
        <w:rPr>
          <w:spacing w:val="-2"/>
        </w:rPr>
        <w:t>二</w:t>
      </w:r>
      <w:r w:rsidR="004F3B95" w:rsidRPr="002A0A98">
        <w:t>。</w:t>
      </w:r>
    </w:p>
    <w:p w:rsidR="004F3B95" w:rsidRPr="00322564" w:rsidRDefault="00217729" w:rsidP="00F07C47">
      <w:pPr>
        <w:pStyle w:val="SingleTxtGC"/>
      </w:pPr>
      <w:r>
        <w:t>2</w:t>
      </w:r>
      <w:r w:rsidR="005B48B6">
        <w:t>.</w:t>
      </w:r>
      <w:r w:rsidR="004F3B95" w:rsidRPr="00322564">
        <w:tab/>
      </w:r>
      <w:r w:rsidR="004F3B95">
        <w:rPr>
          <w:rFonts w:hint="eastAsia"/>
        </w:rPr>
        <w:t>按照</w:t>
      </w:r>
      <w:r w:rsidR="004F3B95" w:rsidRPr="00A85CF0">
        <w:t>《公约》第</w:t>
      </w:r>
      <w:r>
        <w:t>43</w:t>
      </w:r>
      <w:r w:rsidR="004F3B95" w:rsidRPr="00A85CF0">
        <w:t>条第</w:t>
      </w:r>
      <w:r>
        <w:t>4</w:t>
      </w:r>
      <w:r w:rsidR="004F3B95" w:rsidRPr="00A85CF0">
        <w:t>款规定的程序</w:t>
      </w:r>
      <w:r w:rsidR="005B48B6">
        <w:t>，</w:t>
      </w:r>
      <w:r w:rsidR="004F3B95" w:rsidRPr="00A85CF0">
        <w:t>秘书长于</w:t>
      </w:r>
      <w:r>
        <w:t>2</w:t>
      </w:r>
      <w:r w:rsidR="004F3B95" w:rsidRPr="00A85CF0">
        <w:t>0</w:t>
      </w:r>
      <w:r>
        <w:t>18</w:t>
      </w:r>
      <w:r w:rsidR="004F3B95" w:rsidRPr="00A85CF0">
        <w:t>年</w:t>
      </w:r>
      <w:r>
        <w:t>2</w:t>
      </w:r>
      <w:r w:rsidR="004F3B95" w:rsidRPr="00A85CF0">
        <w:t>月</w:t>
      </w:r>
      <w:r>
        <w:rPr>
          <w:rFonts w:hint="eastAsia"/>
        </w:rPr>
        <w:t>2</w:t>
      </w:r>
      <w:r>
        <w:t>8</w:t>
      </w:r>
      <w:r w:rsidR="004F3B95" w:rsidRPr="00A85CF0">
        <w:t>日发出普通照会</w:t>
      </w:r>
      <w:r w:rsidR="005B48B6">
        <w:t>，</w:t>
      </w:r>
      <w:r w:rsidR="004F3B95" w:rsidRPr="00A85CF0">
        <w:t>请缔约国在</w:t>
      </w:r>
      <w:r>
        <w:rPr>
          <w:rFonts w:hint="eastAsia"/>
        </w:rPr>
        <w:t>2</w:t>
      </w:r>
      <w:r w:rsidR="004F3B95" w:rsidRPr="00A85CF0">
        <w:rPr>
          <w:rFonts w:hint="eastAsia"/>
        </w:rPr>
        <w:t>0</w:t>
      </w:r>
      <w:r>
        <w:rPr>
          <w:rFonts w:hint="eastAsia"/>
        </w:rPr>
        <w:t>1</w:t>
      </w:r>
      <w:r>
        <w:t>8</w:t>
      </w:r>
      <w:r w:rsidR="004F3B95" w:rsidRPr="00A85CF0">
        <w:rPr>
          <w:rFonts w:hint="eastAsia"/>
        </w:rPr>
        <w:t>年</w:t>
      </w:r>
      <w:r>
        <w:t>4</w:t>
      </w:r>
      <w:r w:rsidR="004F3B95" w:rsidRPr="00A85CF0">
        <w:rPr>
          <w:rFonts w:hint="eastAsia"/>
        </w:rPr>
        <w:t>月</w:t>
      </w:r>
      <w:r>
        <w:t>3</w:t>
      </w:r>
      <w:r w:rsidR="004F3B95">
        <w:t>0</w:t>
      </w:r>
      <w:r w:rsidR="004F3B95" w:rsidRPr="00A85CF0">
        <w:rPr>
          <w:rFonts w:hint="eastAsia"/>
        </w:rPr>
        <w:t>日之前提交对</w:t>
      </w:r>
      <w:r w:rsidR="004F3B95" w:rsidRPr="00A85CF0">
        <w:t>参选委员会九名委员的候选人</w:t>
      </w:r>
      <w:r w:rsidR="004F3B95" w:rsidRPr="00A85CF0">
        <w:rPr>
          <w:rFonts w:hint="eastAsia"/>
        </w:rPr>
        <w:t>的提名</w:t>
      </w:r>
      <w:r w:rsidR="004F3B95" w:rsidRPr="00A85CF0">
        <w:t>。</w:t>
      </w:r>
      <w:r w:rsidR="004F3B95" w:rsidRPr="00A85CF0">
        <w:rPr>
          <w:rFonts w:hint="eastAsia"/>
        </w:rPr>
        <w:t>凡是在该日期之前</w:t>
      </w:r>
      <w:r w:rsidR="004F3B95" w:rsidRPr="00A85CF0">
        <w:t>收到的履历</w:t>
      </w:r>
      <w:r w:rsidR="005B48B6">
        <w:rPr>
          <w:rFonts w:hint="eastAsia"/>
        </w:rPr>
        <w:t>，</w:t>
      </w:r>
      <w:r w:rsidR="004F3B95" w:rsidRPr="00A85CF0">
        <w:rPr>
          <w:rFonts w:hint="eastAsia"/>
        </w:rPr>
        <w:t>都</w:t>
      </w:r>
      <w:r w:rsidR="004F3B95" w:rsidRPr="00A85CF0">
        <w:t>载</w:t>
      </w:r>
      <w:r w:rsidR="004F3B95" w:rsidRPr="00A85CF0">
        <w:rPr>
          <w:rFonts w:hint="eastAsia"/>
        </w:rPr>
        <w:t>于</w:t>
      </w:r>
      <w:r w:rsidR="004F3B95" w:rsidRPr="00A85CF0">
        <w:t>本文</w:t>
      </w:r>
      <w:r w:rsidR="004F3B95" w:rsidRPr="00A85CF0">
        <w:rPr>
          <w:rFonts w:hint="eastAsia"/>
        </w:rPr>
        <w:t>件</w:t>
      </w:r>
      <w:r w:rsidR="004F3B95" w:rsidRPr="00A85CF0">
        <w:t>。</w:t>
      </w:r>
      <w:r w:rsidR="004F3B95" w:rsidRPr="00A85CF0">
        <w:rPr>
          <w:rFonts w:hint="eastAsia"/>
        </w:rPr>
        <w:t>凡是在截止日期之后收到的提名</w:t>
      </w:r>
      <w:r w:rsidR="005B48B6">
        <w:rPr>
          <w:rFonts w:hint="eastAsia"/>
        </w:rPr>
        <w:t>，</w:t>
      </w:r>
      <w:r w:rsidR="004F3B95" w:rsidRPr="00A85CF0">
        <w:rPr>
          <w:rFonts w:hint="eastAsia"/>
        </w:rPr>
        <w:t>都将作为</w:t>
      </w:r>
      <w:proofErr w:type="gramStart"/>
      <w:r w:rsidR="004F3B95" w:rsidRPr="00A85CF0">
        <w:rPr>
          <w:rFonts w:hint="eastAsia"/>
        </w:rPr>
        <w:t>本说明</w:t>
      </w:r>
      <w:proofErr w:type="gramEnd"/>
      <w:r w:rsidR="004F3B95" w:rsidRPr="00A85CF0">
        <w:rPr>
          <w:rFonts w:hint="eastAsia"/>
        </w:rPr>
        <w:t>的增编印发。</w:t>
      </w:r>
    </w:p>
    <w:p w:rsidR="004F3B95" w:rsidRDefault="00217729" w:rsidP="00F07C47">
      <w:pPr>
        <w:pStyle w:val="SingleTxtGC"/>
      </w:pPr>
      <w:r>
        <w:t>3</w:t>
      </w:r>
      <w:r w:rsidR="005B48B6">
        <w:t>.</w:t>
      </w:r>
      <w:r w:rsidR="004F3B95" w:rsidRPr="00322564">
        <w:tab/>
      </w:r>
      <w:r w:rsidR="004F3B95">
        <w:rPr>
          <w:rFonts w:hint="eastAsia"/>
        </w:rPr>
        <w:t>遵循</w:t>
      </w:r>
      <w:r w:rsidR="004F3B95" w:rsidRPr="0043092C">
        <w:t>《公约》第</w:t>
      </w:r>
      <w:r>
        <w:t>43</w:t>
      </w:r>
      <w:r w:rsidR="004F3B95" w:rsidRPr="0043092C">
        <w:t>条第</w:t>
      </w:r>
      <w:r>
        <w:t>4</w:t>
      </w:r>
      <w:r w:rsidR="004F3B95" w:rsidRPr="0043092C">
        <w:t>款</w:t>
      </w:r>
      <w:r w:rsidR="004F3B95">
        <w:rPr>
          <w:rFonts w:hint="eastAsia"/>
        </w:rPr>
        <w:t>的</w:t>
      </w:r>
      <w:r w:rsidR="004F3B95" w:rsidRPr="0043092C">
        <w:t>规定</w:t>
      </w:r>
      <w:r w:rsidR="005B48B6">
        <w:t>，</w:t>
      </w:r>
      <w:r w:rsidR="004F3B95" w:rsidRPr="0043092C">
        <w:t>秘书长谨此按字母顺序列出获提名参选委员会委员的候选人名单</w:t>
      </w:r>
      <w:r w:rsidR="005B48B6">
        <w:t>，</w:t>
      </w:r>
      <w:r w:rsidR="004F3B95" w:rsidRPr="0043092C">
        <w:rPr>
          <w:rFonts w:hint="eastAsia"/>
        </w:rPr>
        <w:t>以及</w:t>
      </w:r>
      <w:r w:rsidR="004F3B95" w:rsidRPr="0043092C">
        <w:t>提名的缔约国。缔约国推举的提名候选人相关履历载于附件三。</w:t>
      </w:r>
    </w:p>
    <w:p w:rsidR="00090A0B" w:rsidRDefault="00090A0B">
      <w:pPr>
        <w:tabs>
          <w:tab w:val="clear" w:pos="431"/>
        </w:tabs>
        <w:overflowPunct/>
        <w:adjustRightInd/>
        <w:snapToGrid/>
        <w:spacing w:line="240" w:lineRule="auto"/>
        <w:jc w:val="left"/>
      </w:pPr>
      <w:r>
        <w:br w:type="page"/>
      </w:r>
    </w:p>
    <w:p w:rsidR="00665EDB" w:rsidRPr="00322564" w:rsidRDefault="00665EDB" w:rsidP="008D33F8">
      <w:pPr>
        <w:pStyle w:val="H1GC"/>
      </w:pPr>
      <w:r>
        <w:lastRenderedPageBreak/>
        <w:tab/>
      </w:r>
      <w:r>
        <w:tab/>
      </w:r>
      <w:r w:rsidRPr="007037FA">
        <w:rPr>
          <w:rFonts w:hint="eastAsia"/>
        </w:rPr>
        <w:t>缔约国提名的候选人</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969"/>
        <w:gridCol w:w="3401"/>
      </w:tblGrid>
      <w:tr w:rsidR="00665EDB" w:rsidRPr="00640DE9" w:rsidTr="005267ED">
        <w:trPr>
          <w:cantSplit/>
          <w:trHeight w:val="20"/>
          <w:tblHeader/>
        </w:trPr>
        <w:tc>
          <w:tcPr>
            <w:tcW w:w="3969" w:type="dxa"/>
            <w:tcBorders>
              <w:top w:val="single" w:sz="4" w:space="0" w:color="auto"/>
              <w:bottom w:val="single" w:sz="12" w:space="0" w:color="auto"/>
            </w:tcBorders>
            <w:shd w:val="clear" w:color="auto" w:fill="auto"/>
            <w:vAlign w:val="bottom"/>
          </w:tcPr>
          <w:p w:rsidR="00665EDB" w:rsidRPr="00640DE9" w:rsidRDefault="00665EDB" w:rsidP="00F85255">
            <w:pPr>
              <w:pStyle w:val="a6"/>
              <w:rPr>
                <w:i/>
                <w:sz w:val="21"/>
                <w:szCs w:val="21"/>
              </w:rPr>
            </w:pPr>
            <w:r w:rsidRPr="00640DE9">
              <w:rPr>
                <w:sz w:val="21"/>
                <w:szCs w:val="21"/>
              </w:rPr>
              <w:br w:type="page"/>
            </w:r>
            <w:r w:rsidRPr="00640DE9">
              <w:rPr>
                <w:sz w:val="21"/>
                <w:szCs w:val="21"/>
              </w:rPr>
              <w:br w:type="page"/>
            </w:r>
            <w:r w:rsidRPr="00640DE9">
              <w:rPr>
                <w:sz w:val="21"/>
                <w:szCs w:val="21"/>
              </w:rPr>
              <w:br w:type="page"/>
            </w:r>
            <w:r w:rsidRPr="00640DE9">
              <w:rPr>
                <w:sz w:val="21"/>
                <w:szCs w:val="21"/>
              </w:rPr>
              <w:br w:type="page"/>
            </w:r>
            <w:r w:rsidRPr="00640DE9">
              <w:rPr>
                <w:rFonts w:hint="eastAsia"/>
                <w:sz w:val="21"/>
                <w:szCs w:val="21"/>
              </w:rPr>
              <w:t>候选人姓名</w:t>
            </w:r>
          </w:p>
        </w:tc>
        <w:tc>
          <w:tcPr>
            <w:tcW w:w="3401" w:type="dxa"/>
            <w:tcBorders>
              <w:top w:val="single" w:sz="4" w:space="0" w:color="auto"/>
              <w:bottom w:val="single" w:sz="12" w:space="0" w:color="auto"/>
            </w:tcBorders>
            <w:shd w:val="clear" w:color="auto" w:fill="auto"/>
            <w:vAlign w:val="bottom"/>
          </w:tcPr>
          <w:p w:rsidR="00665EDB" w:rsidRPr="00640DE9" w:rsidRDefault="00665EDB" w:rsidP="00F85255">
            <w:pPr>
              <w:pStyle w:val="a6"/>
              <w:rPr>
                <w:i/>
                <w:sz w:val="21"/>
                <w:szCs w:val="21"/>
              </w:rPr>
            </w:pPr>
            <w:proofErr w:type="gramStart"/>
            <w:r w:rsidRPr="00640DE9">
              <w:rPr>
                <w:rFonts w:hint="eastAsia"/>
                <w:sz w:val="21"/>
                <w:szCs w:val="21"/>
              </w:rPr>
              <w:t>提名国</w:t>
            </w:r>
            <w:proofErr w:type="gramEnd"/>
          </w:p>
        </w:tc>
      </w:tr>
      <w:tr w:rsidR="0047306A" w:rsidRPr="00640DE9" w:rsidTr="005267ED">
        <w:trPr>
          <w:cantSplit/>
          <w:trHeight w:val="20"/>
        </w:trPr>
        <w:tc>
          <w:tcPr>
            <w:tcW w:w="3969" w:type="dxa"/>
            <w:tcBorders>
              <w:top w:val="single" w:sz="12" w:space="0" w:color="auto"/>
            </w:tcBorders>
            <w:shd w:val="clear" w:color="auto" w:fill="auto"/>
          </w:tcPr>
          <w:p w:rsidR="0047306A" w:rsidRPr="00640DE9" w:rsidRDefault="00217729" w:rsidP="005267ED">
            <w:pPr>
              <w:pStyle w:val="a7"/>
              <w:overflowPunct/>
              <w:spacing w:after="120"/>
              <w:jc w:val="left"/>
              <w:rPr>
                <w:sz w:val="21"/>
                <w:szCs w:val="21"/>
              </w:rPr>
            </w:pPr>
            <w:r>
              <w:rPr>
                <w:rFonts w:hint="eastAsia"/>
                <w:sz w:val="21"/>
                <w:szCs w:val="21"/>
              </w:rPr>
              <w:t>Ayed</w:t>
            </w:r>
            <w:r w:rsidR="002E5DE2" w:rsidRPr="00640DE9">
              <w:rPr>
                <w:rFonts w:hint="eastAsia"/>
                <w:sz w:val="21"/>
                <w:szCs w:val="21"/>
              </w:rPr>
              <w:t xml:space="preserve"> </w:t>
            </w:r>
            <w:r>
              <w:rPr>
                <w:rFonts w:hint="eastAsia"/>
                <w:b/>
                <w:bCs/>
                <w:sz w:val="21"/>
                <w:szCs w:val="21"/>
              </w:rPr>
              <w:t>Abu</w:t>
            </w:r>
            <w:r w:rsidR="002E5DE2" w:rsidRPr="00640DE9">
              <w:rPr>
                <w:rFonts w:hint="eastAsia"/>
                <w:b/>
                <w:bCs/>
                <w:sz w:val="21"/>
                <w:szCs w:val="21"/>
              </w:rPr>
              <w:t xml:space="preserve"> </w:t>
            </w:r>
            <w:r>
              <w:rPr>
                <w:rFonts w:hint="eastAsia"/>
                <w:b/>
                <w:bCs/>
                <w:sz w:val="21"/>
                <w:szCs w:val="21"/>
              </w:rPr>
              <w:t>Eqtaish</w:t>
            </w:r>
            <w:r w:rsidR="002E5DE2" w:rsidRPr="00640DE9">
              <w:rPr>
                <w:rFonts w:hint="eastAsia"/>
                <w:sz w:val="21"/>
                <w:szCs w:val="21"/>
              </w:rPr>
              <w:t>先生</w:t>
            </w:r>
          </w:p>
        </w:tc>
        <w:tc>
          <w:tcPr>
            <w:tcW w:w="3401" w:type="dxa"/>
            <w:tcBorders>
              <w:top w:val="single" w:sz="12" w:space="0" w:color="auto"/>
            </w:tcBorders>
            <w:shd w:val="clear" w:color="auto" w:fill="auto"/>
          </w:tcPr>
          <w:p w:rsidR="0047306A" w:rsidRPr="00640DE9" w:rsidRDefault="002E5DE2" w:rsidP="00F85255">
            <w:pPr>
              <w:pStyle w:val="a7"/>
              <w:overflowPunct/>
              <w:spacing w:after="120"/>
              <w:jc w:val="left"/>
              <w:rPr>
                <w:rFonts w:ascii="宋体" w:hAnsi="宋体" w:cs="宋体"/>
                <w:sz w:val="21"/>
                <w:szCs w:val="21"/>
              </w:rPr>
            </w:pPr>
            <w:r w:rsidRPr="00640DE9">
              <w:rPr>
                <w:rFonts w:ascii="宋体" w:hAnsi="宋体" w:cs="宋体" w:hint="eastAsia"/>
                <w:sz w:val="21"/>
                <w:szCs w:val="21"/>
              </w:rPr>
              <w:t>巴勒斯坦国</w:t>
            </w:r>
          </w:p>
        </w:tc>
      </w:tr>
      <w:tr w:rsidR="0047306A" w:rsidRPr="00640DE9" w:rsidTr="005267ED">
        <w:trPr>
          <w:cantSplit/>
          <w:trHeight w:val="20"/>
        </w:trPr>
        <w:tc>
          <w:tcPr>
            <w:tcW w:w="3969" w:type="dxa"/>
            <w:shd w:val="clear" w:color="auto" w:fill="auto"/>
          </w:tcPr>
          <w:p w:rsidR="0047306A" w:rsidRPr="00640DE9" w:rsidRDefault="00217729" w:rsidP="00F85255">
            <w:pPr>
              <w:pStyle w:val="a7"/>
              <w:overflowPunct/>
              <w:spacing w:after="120"/>
              <w:jc w:val="left"/>
              <w:rPr>
                <w:sz w:val="21"/>
                <w:szCs w:val="21"/>
              </w:rPr>
            </w:pPr>
            <w:r>
              <w:rPr>
                <w:rFonts w:hint="eastAsia"/>
                <w:sz w:val="21"/>
                <w:szCs w:val="21"/>
              </w:rPr>
              <w:t>Ella</w:t>
            </w:r>
            <w:r w:rsidR="002E5DE2" w:rsidRPr="00640DE9">
              <w:rPr>
                <w:rFonts w:hint="eastAsia"/>
                <w:sz w:val="21"/>
                <w:szCs w:val="21"/>
              </w:rPr>
              <w:t xml:space="preserve"> </w:t>
            </w:r>
            <w:r>
              <w:rPr>
                <w:rFonts w:hint="eastAsia"/>
                <w:sz w:val="21"/>
                <w:szCs w:val="21"/>
              </w:rPr>
              <w:t>Dazo</w:t>
            </w:r>
            <w:r w:rsidR="002E5DE2" w:rsidRPr="00640DE9">
              <w:rPr>
                <w:rFonts w:hint="eastAsia"/>
                <w:sz w:val="21"/>
                <w:szCs w:val="21"/>
              </w:rPr>
              <w:t xml:space="preserve"> </w:t>
            </w:r>
            <w:r>
              <w:rPr>
                <w:rFonts w:hint="eastAsia"/>
                <w:b/>
                <w:bCs/>
                <w:sz w:val="21"/>
                <w:szCs w:val="21"/>
              </w:rPr>
              <w:t>Agbo</w:t>
            </w:r>
            <w:r w:rsidR="002E5DE2" w:rsidRPr="00640DE9">
              <w:rPr>
                <w:rFonts w:hint="eastAsia"/>
                <w:sz w:val="21"/>
                <w:szCs w:val="21"/>
              </w:rPr>
              <w:t>女士</w:t>
            </w:r>
          </w:p>
        </w:tc>
        <w:tc>
          <w:tcPr>
            <w:tcW w:w="3401" w:type="dxa"/>
            <w:shd w:val="clear" w:color="auto" w:fill="auto"/>
          </w:tcPr>
          <w:p w:rsidR="0047306A" w:rsidRPr="00640DE9" w:rsidRDefault="002E5DE2" w:rsidP="00F85255">
            <w:pPr>
              <w:pStyle w:val="a7"/>
              <w:overflowPunct/>
              <w:spacing w:after="120"/>
              <w:jc w:val="left"/>
              <w:rPr>
                <w:rFonts w:ascii="宋体" w:hAnsi="宋体" w:cs="宋体"/>
                <w:sz w:val="21"/>
                <w:szCs w:val="21"/>
              </w:rPr>
            </w:pPr>
            <w:r w:rsidRPr="00640DE9">
              <w:rPr>
                <w:rFonts w:ascii="宋体" w:hAnsi="宋体" w:cs="宋体" w:hint="eastAsia"/>
                <w:sz w:val="21"/>
                <w:szCs w:val="21"/>
              </w:rPr>
              <w:t>科特迪瓦</w:t>
            </w:r>
          </w:p>
        </w:tc>
      </w:tr>
      <w:tr w:rsidR="0047306A" w:rsidRPr="00640DE9" w:rsidTr="005267ED">
        <w:trPr>
          <w:cantSplit/>
          <w:trHeight w:val="20"/>
        </w:trPr>
        <w:tc>
          <w:tcPr>
            <w:tcW w:w="3969" w:type="dxa"/>
            <w:shd w:val="clear" w:color="auto" w:fill="auto"/>
          </w:tcPr>
          <w:p w:rsidR="0047306A" w:rsidRPr="00640DE9" w:rsidRDefault="00217729" w:rsidP="00F85255">
            <w:pPr>
              <w:pStyle w:val="a7"/>
              <w:overflowPunct/>
              <w:spacing w:after="120"/>
              <w:jc w:val="left"/>
              <w:rPr>
                <w:sz w:val="21"/>
                <w:szCs w:val="21"/>
              </w:rPr>
            </w:pPr>
            <w:r>
              <w:rPr>
                <w:rFonts w:hint="eastAsia"/>
                <w:sz w:val="21"/>
                <w:szCs w:val="21"/>
              </w:rPr>
              <w:t>Suzanne</w:t>
            </w:r>
            <w:r w:rsidR="002E5DE2" w:rsidRPr="00640DE9">
              <w:rPr>
                <w:rFonts w:hint="eastAsia"/>
                <w:sz w:val="21"/>
                <w:szCs w:val="21"/>
              </w:rPr>
              <w:t xml:space="preserve"> </w:t>
            </w:r>
            <w:r>
              <w:rPr>
                <w:rFonts w:hint="eastAsia"/>
                <w:b/>
                <w:bCs/>
                <w:sz w:val="21"/>
                <w:szCs w:val="21"/>
              </w:rPr>
              <w:t>Aho</w:t>
            </w:r>
            <w:r w:rsidR="002E5DE2" w:rsidRPr="00F47DBC">
              <w:rPr>
                <w:rFonts w:hint="eastAsia"/>
                <w:b/>
                <w:bCs/>
                <w:sz w:val="21"/>
                <w:szCs w:val="21"/>
              </w:rPr>
              <w:t xml:space="preserve"> -</w:t>
            </w:r>
            <w:r>
              <w:rPr>
                <w:rFonts w:hint="eastAsia"/>
                <w:b/>
                <w:bCs/>
                <w:sz w:val="21"/>
                <w:szCs w:val="21"/>
              </w:rPr>
              <w:t>Assouma</w:t>
            </w:r>
            <w:r w:rsidR="002E5DE2" w:rsidRPr="00640DE9">
              <w:rPr>
                <w:rFonts w:hint="eastAsia"/>
                <w:sz w:val="21"/>
                <w:szCs w:val="21"/>
              </w:rPr>
              <w:t>女士</w:t>
            </w:r>
          </w:p>
        </w:tc>
        <w:tc>
          <w:tcPr>
            <w:tcW w:w="3401" w:type="dxa"/>
            <w:shd w:val="clear" w:color="auto" w:fill="auto"/>
          </w:tcPr>
          <w:p w:rsidR="0047306A" w:rsidRPr="00640DE9" w:rsidRDefault="002E5DE2" w:rsidP="00F85255">
            <w:pPr>
              <w:pStyle w:val="a7"/>
              <w:overflowPunct/>
              <w:spacing w:after="120"/>
              <w:jc w:val="left"/>
              <w:rPr>
                <w:rFonts w:ascii="宋体" w:hAnsi="宋体" w:cs="宋体"/>
                <w:sz w:val="21"/>
                <w:szCs w:val="21"/>
              </w:rPr>
            </w:pPr>
            <w:r w:rsidRPr="00640DE9">
              <w:rPr>
                <w:rFonts w:ascii="宋体" w:hAnsi="宋体" w:cs="宋体" w:hint="eastAsia"/>
                <w:sz w:val="21"/>
                <w:szCs w:val="21"/>
              </w:rPr>
              <w:t>多哥</w:t>
            </w:r>
          </w:p>
        </w:tc>
      </w:tr>
      <w:tr w:rsidR="00146A82" w:rsidRPr="00640DE9" w:rsidTr="005267ED">
        <w:trPr>
          <w:cantSplit/>
          <w:trHeight w:val="20"/>
        </w:trPr>
        <w:tc>
          <w:tcPr>
            <w:tcW w:w="3969" w:type="dxa"/>
            <w:shd w:val="clear" w:color="auto" w:fill="auto"/>
          </w:tcPr>
          <w:p w:rsidR="00146A82" w:rsidRPr="00640DE9" w:rsidRDefault="00217729" w:rsidP="00F85255">
            <w:pPr>
              <w:pStyle w:val="a7"/>
              <w:overflowPunct/>
              <w:spacing w:after="120"/>
              <w:jc w:val="left"/>
              <w:rPr>
                <w:sz w:val="21"/>
                <w:szCs w:val="21"/>
              </w:rPr>
            </w:pPr>
            <w:r>
              <w:rPr>
                <w:rFonts w:hint="eastAsia"/>
                <w:sz w:val="21"/>
                <w:szCs w:val="21"/>
              </w:rPr>
              <w:t>Muhammad</w:t>
            </w:r>
            <w:r w:rsidR="00146A82" w:rsidRPr="00640DE9">
              <w:rPr>
                <w:rFonts w:hint="eastAsia"/>
                <w:sz w:val="21"/>
                <w:szCs w:val="21"/>
              </w:rPr>
              <w:t xml:space="preserve"> </w:t>
            </w:r>
            <w:r>
              <w:rPr>
                <w:rFonts w:hint="eastAsia"/>
                <w:sz w:val="21"/>
                <w:szCs w:val="21"/>
              </w:rPr>
              <w:t>Imman</w:t>
            </w:r>
            <w:r w:rsidR="00146A82" w:rsidRPr="00640DE9">
              <w:rPr>
                <w:rFonts w:hint="eastAsia"/>
                <w:sz w:val="21"/>
                <w:szCs w:val="21"/>
              </w:rPr>
              <w:t xml:space="preserve"> </w:t>
            </w:r>
            <w:r>
              <w:rPr>
                <w:rFonts w:hint="eastAsia"/>
                <w:b/>
                <w:bCs/>
                <w:sz w:val="21"/>
                <w:szCs w:val="21"/>
              </w:rPr>
              <w:t>Ali</w:t>
            </w:r>
            <w:r w:rsidR="00146A82" w:rsidRPr="00640DE9">
              <w:rPr>
                <w:rFonts w:hint="eastAsia"/>
                <w:sz w:val="21"/>
                <w:szCs w:val="21"/>
              </w:rPr>
              <w:t>先生</w:t>
            </w:r>
          </w:p>
        </w:tc>
        <w:tc>
          <w:tcPr>
            <w:tcW w:w="3401" w:type="dxa"/>
            <w:shd w:val="clear" w:color="auto" w:fill="auto"/>
          </w:tcPr>
          <w:p w:rsidR="00146A82" w:rsidRPr="00640DE9" w:rsidRDefault="00146A82" w:rsidP="00F85255">
            <w:pPr>
              <w:pStyle w:val="a7"/>
              <w:overflowPunct/>
              <w:spacing w:after="120"/>
              <w:jc w:val="left"/>
              <w:rPr>
                <w:rFonts w:ascii="宋体" w:hAnsi="宋体" w:cs="宋体"/>
                <w:sz w:val="21"/>
                <w:szCs w:val="21"/>
              </w:rPr>
            </w:pPr>
            <w:r w:rsidRPr="00640DE9">
              <w:rPr>
                <w:rFonts w:ascii="宋体" w:hAnsi="宋体" w:cs="宋体" w:hint="eastAsia"/>
                <w:sz w:val="21"/>
                <w:szCs w:val="21"/>
              </w:rPr>
              <w:t>孟加拉国</w:t>
            </w:r>
          </w:p>
        </w:tc>
      </w:tr>
      <w:tr w:rsidR="00146A82" w:rsidRPr="00640DE9" w:rsidTr="005267ED">
        <w:trPr>
          <w:cantSplit/>
          <w:trHeight w:val="20"/>
        </w:trPr>
        <w:tc>
          <w:tcPr>
            <w:tcW w:w="3969" w:type="dxa"/>
            <w:shd w:val="clear" w:color="auto" w:fill="auto"/>
          </w:tcPr>
          <w:p w:rsidR="00146A82" w:rsidRPr="00640DE9" w:rsidRDefault="00217729" w:rsidP="00F85255">
            <w:pPr>
              <w:pStyle w:val="a7"/>
              <w:overflowPunct/>
              <w:spacing w:after="120"/>
              <w:jc w:val="left"/>
              <w:rPr>
                <w:sz w:val="21"/>
                <w:szCs w:val="21"/>
              </w:rPr>
            </w:pPr>
            <w:r>
              <w:rPr>
                <w:rFonts w:hint="eastAsia"/>
                <w:sz w:val="21"/>
                <w:szCs w:val="21"/>
              </w:rPr>
              <w:t>Hynd</w:t>
            </w:r>
            <w:r w:rsidR="00146A82" w:rsidRPr="00640DE9">
              <w:rPr>
                <w:rFonts w:hint="eastAsia"/>
                <w:sz w:val="21"/>
                <w:szCs w:val="21"/>
              </w:rPr>
              <w:t xml:space="preserve"> </w:t>
            </w:r>
            <w:r>
              <w:rPr>
                <w:rFonts w:hint="eastAsia"/>
                <w:b/>
                <w:bCs/>
                <w:sz w:val="21"/>
                <w:szCs w:val="21"/>
              </w:rPr>
              <w:t>Ayoubi</w:t>
            </w:r>
            <w:r w:rsidR="00146A82" w:rsidRPr="00F47DBC">
              <w:rPr>
                <w:rFonts w:hint="eastAsia"/>
                <w:b/>
                <w:bCs/>
                <w:sz w:val="21"/>
                <w:szCs w:val="21"/>
              </w:rPr>
              <w:t xml:space="preserve"> </w:t>
            </w:r>
            <w:r>
              <w:rPr>
                <w:rFonts w:hint="eastAsia"/>
                <w:b/>
                <w:bCs/>
                <w:sz w:val="21"/>
                <w:szCs w:val="21"/>
              </w:rPr>
              <w:t>Idrissi</w:t>
            </w:r>
            <w:r w:rsidR="00146A82" w:rsidRPr="00640DE9">
              <w:rPr>
                <w:rFonts w:hint="eastAsia"/>
                <w:sz w:val="21"/>
                <w:szCs w:val="21"/>
              </w:rPr>
              <w:t>女士</w:t>
            </w:r>
          </w:p>
        </w:tc>
        <w:tc>
          <w:tcPr>
            <w:tcW w:w="3401" w:type="dxa"/>
            <w:shd w:val="clear" w:color="auto" w:fill="auto"/>
          </w:tcPr>
          <w:p w:rsidR="00146A82" w:rsidRPr="00640DE9" w:rsidRDefault="00146A82" w:rsidP="00F85255">
            <w:pPr>
              <w:pStyle w:val="a7"/>
              <w:overflowPunct/>
              <w:spacing w:after="120"/>
              <w:jc w:val="left"/>
              <w:rPr>
                <w:rFonts w:ascii="宋体" w:hAnsi="宋体" w:cs="宋体"/>
                <w:sz w:val="21"/>
                <w:szCs w:val="21"/>
              </w:rPr>
            </w:pPr>
            <w:r w:rsidRPr="00640DE9">
              <w:rPr>
                <w:rFonts w:ascii="宋体" w:hAnsi="宋体" w:cs="宋体" w:hint="eastAsia"/>
                <w:sz w:val="21"/>
                <w:szCs w:val="21"/>
              </w:rPr>
              <w:t>摩洛哥</w:t>
            </w:r>
          </w:p>
        </w:tc>
      </w:tr>
      <w:tr w:rsidR="00146A82" w:rsidRPr="00640DE9" w:rsidTr="005267ED">
        <w:trPr>
          <w:cantSplit/>
          <w:trHeight w:val="20"/>
        </w:trPr>
        <w:tc>
          <w:tcPr>
            <w:tcW w:w="3969" w:type="dxa"/>
            <w:shd w:val="clear" w:color="auto" w:fill="auto"/>
          </w:tcPr>
          <w:p w:rsidR="00146A82" w:rsidRPr="00640DE9" w:rsidRDefault="00217729" w:rsidP="00F85255">
            <w:pPr>
              <w:pStyle w:val="a7"/>
              <w:overflowPunct/>
              <w:spacing w:after="120"/>
              <w:jc w:val="left"/>
              <w:rPr>
                <w:sz w:val="21"/>
                <w:szCs w:val="21"/>
              </w:rPr>
            </w:pPr>
            <w:r>
              <w:rPr>
                <w:rFonts w:hint="eastAsia"/>
                <w:sz w:val="21"/>
                <w:szCs w:val="21"/>
              </w:rPr>
              <w:t>Bernard</w:t>
            </w:r>
            <w:r w:rsidR="00146A82" w:rsidRPr="00640DE9">
              <w:rPr>
                <w:rFonts w:hint="eastAsia"/>
                <w:sz w:val="21"/>
                <w:szCs w:val="21"/>
              </w:rPr>
              <w:t xml:space="preserve"> </w:t>
            </w:r>
            <w:r>
              <w:rPr>
                <w:rFonts w:hint="eastAsia"/>
                <w:b/>
                <w:bCs/>
                <w:sz w:val="21"/>
                <w:szCs w:val="21"/>
              </w:rPr>
              <w:t>Gastaud</w:t>
            </w:r>
            <w:r w:rsidR="00146A82" w:rsidRPr="00640DE9">
              <w:rPr>
                <w:rFonts w:hint="eastAsia"/>
                <w:sz w:val="21"/>
                <w:szCs w:val="21"/>
              </w:rPr>
              <w:t>先生</w:t>
            </w:r>
          </w:p>
        </w:tc>
        <w:tc>
          <w:tcPr>
            <w:tcW w:w="3401" w:type="dxa"/>
            <w:shd w:val="clear" w:color="auto" w:fill="auto"/>
          </w:tcPr>
          <w:p w:rsidR="00146A82" w:rsidRPr="00640DE9" w:rsidRDefault="00C93D31" w:rsidP="00F85255">
            <w:pPr>
              <w:pStyle w:val="a7"/>
              <w:overflowPunct/>
              <w:spacing w:after="120"/>
              <w:jc w:val="left"/>
              <w:rPr>
                <w:rFonts w:ascii="宋体" w:hAnsi="宋体" w:cs="宋体"/>
                <w:sz w:val="21"/>
                <w:szCs w:val="21"/>
              </w:rPr>
            </w:pPr>
            <w:r w:rsidRPr="00640DE9">
              <w:rPr>
                <w:rFonts w:ascii="宋体" w:hAnsi="宋体" w:cs="宋体" w:hint="eastAsia"/>
                <w:sz w:val="21"/>
                <w:szCs w:val="21"/>
              </w:rPr>
              <w:t>摩纳哥</w:t>
            </w:r>
          </w:p>
        </w:tc>
      </w:tr>
      <w:tr w:rsidR="00146A82" w:rsidRPr="00640DE9" w:rsidTr="005267ED">
        <w:trPr>
          <w:cantSplit/>
          <w:trHeight w:val="20"/>
        </w:trPr>
        <w:tc>
          <w:tcPr>
            <w:tcW w:w="3969" w:type="dxa"/>
            <w:shd w:val="clear" w:color="auto" w:fill="auto"/>
          </w:tcPr>
          <w:p w:rsidR="00146A82" w:rsidRPr="00640DE9" w:rsidRDefault="00217729" w:rsidP="00F85255">
            <w:pPr>
              <w:pStyle w:val="a7"/>
              <w:overflowPunct/>
              <w:spacing w:after="120"/>
              <w:jc w:val="left"/>
              <w:rPr>
                <w:sz w:val="21"/>
                <w:szCs w:val="21"/>
                <w:lang w:val="fr-CH"/>
              </w:rPr>
            </w:pPr>
            <w:r>
              <w:rPr>
                <w:rFonts w:hint="eastAsia"/>
                <w:sz w:val="21"/>
                <w:szCs w:val="21"/>
                <w:lang w:val="fr-CH"/>
              </w:rPr>
              <w:t>Philip</w:t>
            </w:r>
            <w:r w:rsidR="00146A82" w:rsidRPr="00640DE9">
              <w:rPr>
                <w:rFonts w:hint="eastAsia"/>
                <w:sz w:val="21"/>
                <w:szCs w:val="21"/>
                <w:lang w:val="fr-CH"/>
              </w:rPr>
              <w:t xml:space="preserve"> </w:t>
            </w:r>
            <w:r>
              <w:rPr>
                <w:rFonts w:hint="eastAsia"/>
                <w:sz w:val="21"/>
                <w:szCs w:val="21"/>
                <w:lang w:val="fr-CH"/>
              </w:rPr>
              <w:t>D</w:t>
            </w:r>
            <w:r w:rsidR="00146A82" w:rsidRPr="00640DE9">
              <w:rPr>
                <w:rFonts w:hint="eastAsia"/>
                <w:sz w:val="21"/>
                <w:szCs w:val="21"/>
                <w:lang w:val="fr-CH"/>
              </w:rPr>
              <w:t xml:space="preserve">. </w:t>
            </w:r>
            <w:r>
              <w:rPr>
                <w:b/>
                <w:bCs/>
                <w:sz w:val="21"/>
                <w:szCs w:val="21"/>
                <w:lang w:val="fr-CH"/>
              </w:rPr>
              <w:t>Jaff</w:t>
            </w:r>
            <w:r w:rsidR="00146A82" w:rsidRPr="00125400">
              <w:rPr>
                <w:b/>
                <w:bCs/>
                <w:sz w:val="21"/>
                <w:szCs w:val="21"/>
                <w:lang w:val="fr-CH"/>
              </w:rPr>
              <w:t>é</w:t>
            </w:r>
            <w:r w:rsidR="00146A82" w:rsidRPr="00640DE9">
              <w:rPr>
                <w:rFonts w:hint="eastAsia"/>
                <w:sz w:val="21"/>
                <w:szCs w:val="21"/>
              </w:rPr>
              <w:t>先生</w:t>
            </w:r>
          </w:p>
        </w:tc>
        <w:tc>
          <w:tcPr>
            <w:tcW w:w="3401" w:type="dxa"/>
            <w:shd w:val="clear" w:color="auto" w:fill="auto"/>
          </w:tcPr>
          <w:p w:rsidR="00146A82" w:rsidRPr="00640DE9" w:rsidRDefault="00C93D31" w:rsidP="00F85255">
            <w:pPr>
              <w:pStyle w:val="a7"/>
              <w:overflowPunct/>
              <w:spacing w:after="120"/>
              <w:jc w:val="left"/>
              <w:rPr>
                <w:rFonts w:ascii="宋体" w:hAnsi="宋体" w:cs="宋体"/>
                <w:sz w:val="21"/>
                <w:szCs w:val="21"/>
                <w:lang w:val="fr-CH"/>
              </w:rPr>
            </w:pPr>
            <w:r w:rsidRPr="00640DE9">
              <w:rPr>
                <w:rFonts w:ascii="宋体" w:hAnsi="宋体" w:cs="宋体" w:hint="eastAsia"/>
                <w:sz w:val="21"/>
                <w:szCs w:val="21"/>
                <w:lang w:val="fr-CH"/>
              </w:rPr>
              <w:t>瑞士</w:t>
            </w:r>
          </w:p>
        </w:tc>
      </w:tr>
      <w:tr w:rsidR="00146A82" w:rsidRPr="00640DE9" w:rsidTr="005267ED">
        <w:trPr>
          <w:cantSplit/>
          <w:trHeight w:val="20"/>
        </w:trPr>
        <w:tc>
          <w:tcPr>
            <w:tcW w:w="3969" w:type="dxa"/>
            <w:shd w:val="clear" w:color="auto" w:fill="auto"/>
          </w:tcPr>
          <w:p w:rsidR="00146A82" w:rsidRPr="00640DE9" w:rsidRDefault="00217729" w:rsidP="00F85255">
            <w:pPr>
              <w:pStyle w:val="a7"/>
              <w:overflowPunct/>
              <w:spacing w:after="120"/>
              <w:jc w:val="left"/>
              <w:rPr>
                <w:sz w:val="21"/>
                <w:szCs w:val="21"/>
              </w:rPr>
            </w:pPr>
            <w:r>
              <w:rPr>
                <w:rFonts w:hint="eastAsia"/>
                <w:sz w:val="21"/>
                <w:szCs w:val="21"/>
              </w:rPr>
              <w:t>Dalibor</w:t>
            </w:r>
            <w:r w:rsidR="00146A82" w:rsidRPr="00640DE9">
              <w:rPr>
                <w:rFonts w:hint="eastAsia"/>
                <w:sz w:val="21"/>
                <w:szCs w:val="21"/>
              </w:rPr>
              <w:t xml:space="preserve"> </w:t>
            </w:r>
            <w:r>
              <w:rPr>
                <w:b/>
                <w:bCs/>
                <w:sz w:val="21"/>
                <w:szCs w:val="21"/>
              </w:rPr>
              <w:t>J</w:t>
            </w:r>
            <w:r w:rsidR="00146A82" w:rsidRPr="00F47DBC">
              <w:rPr>
                <w:b/>
                <w:bCs/>
                <w:sz w:val="21"/>
                <w:szCs w:val="21"/>
              </w:rPr>
              <w:t>í</w:t>
            </w:r>
            <w:r>
              <w:rPr>
                <w:b/>
                <w:bCs/>
                <w:sz w:val="21"/>
                <w:szCs w:val="21"/>
              </w:rPr>
              <w:t>lek</w:t>
            </w:r>
            <w:r w:rsidR="00146A82" w:rsidRPr="00640DE9">
              <w:rPr>
                <w:rFonts w:hint="eastAsia"/>
                <w:sz w:val="21"/>
                <w:szCs w:val="21"/>
                <w:lang w:val="fr-CH"/>
              </w:rPr>
              <w:t>先生</w:t>
            </w:r>
          </w:p>
        </w:tc>
        <w:tc>
          <w:tcPr>
            <w:tcW w:w="3401" w:type="dxa"/>
            <w:shd w:val="clear" w:color="auto" w:fill="auto"/>
          </w:tcPr>
          <w:p w:rsidR="00146A82" w:rsidRPr="00640DE9" w:rsidRDefault="00C93D31" w:rsidP="00F85255">
            <w:pPr>
              <w:pStyle w:val="a7"/>
              <w:overflowPunct/>
              <w:spacing w:after="120"/>
              <w:jc w:val="left"/>
              <w:rPr>
                <w:rFonts w:ascii="宋体" w:hAnsi="宋体" w:cs="宋体"/>
                <w:sz w:val="21"/>
                <w:szCs w:val="21"/>
              </w:rPr>
            </w:pPr>
            <w:r w:rsidRPr="00640DE9">
              <w:rPr>
                <w:rFonts w:ascii="宋体" w:hAnsi="宋体" w:cs="宋体" w:hint="eastAsia"/>
                <w:sz w:val="21"/>
                <w:szCs w:val="21"/>
              </w:rPr>
              <w:t>捷克</w:t>
            </w:r>
          </w:p>
        </w:tc>
      </w:tr>
      <w:tr w:rsidR="00146A82" w:rsidRPr="00640DE9" w:rsidTr="005267ED">
        <w:trPr>
          <w:cantSplit/>
          <w:trHeight w:val="20"/>
        </w:trPr>
        <w:tc>
          <w:tcPr>
            <w:tcW w:w="3969" w:type="dxa"/>
            <w:shd w:val="clear" w:color="auto" w:fill="auto"/>
          </w:tcPr>
          <w:p w:rsidR="00146A82" w:rsidRPr="00640DE9" w:rsidRDefault="00217729" w:rsidP="00F85255">
            <w:pPr>
              <w:pStyle w:val="a7"/>
              <w:overflowPunct/>
              <w:spacing w:after="120"/>
              <w:jc w:val="left"/>
              <w:rPr>
                <w:sz w:val="21"/>
                <w:szCs w:val="21"/>
                <w:lang w:val="es-ES"/>
              </w:rPr>
            </w:pPr>
            <w:r>
              <w:rPr>
                <w:sz w:val="21"/>
                <w:szCs w:val="21"/>
                <w:lang w:val="es-ES"/>
              </w:rPr>
              <w:t>Lucien</w:t>
            </w:r>
            <w:r w:rsidR="00146A82" w:rsidRPr="00125400">
              <w:rPr>
                <w:sz w:val="21"/>
                <w:szCs w:val="21"/>
                <w:lang w:val="es-ES"/>
              </w:rPr>
              <w:t xml:space="preserve"> </w:t>
            </w:r>
            <w:r>
              <w:rPr>
                <w:sz w:val="21"/>
                <w:szCs w:val="21"/>
                <w:lang w:val="es-ES"/>
              </w:rPr>
              <w:t>Kayaba</w:t>
            </w:r>
            <w:r w:rsidR="00146A82" w:rsidRPr="00125400">
              <w:rPr>
                <w:sz w:val="21"/>
                <w:szCs w:val="21"/>
                <w:lang w:val="es-ES"/>
              </w:rPr>
              <w:t xml:space="preserve"> </w:t>
            </w:r>
            <w:r>
              <w:rPr>
                <w:sz w:val="21"/>
                <w:szCs w:val="21"/>
                <w:lang w:val="es-ES"/>
              </w:rPr>
              <w:t>T</w:t>
            </w:r>
            <w:r w:rsidR="00146A82" w:rsidRPr="00125400">
              <w:rPr>
                <w:sz w:val="21"/>
                <w:szCs w:val="21"/>
                <w:lang w:val="es-ES"/>
              </w:rPr>
              <w:t>é</w:t>
            </w:r>
            <w:r>
              <w:rPr>
                <w:sz w:val="21"/>
                <w:szCs w:val="21"/>
                <w:lang w:val="es-ES"/>
              </w:rPr>
              <w:t>n</w:t>
            </w:r>
            <w:r w:rsidR="00146A82" w:rsidRPr="00125400">
              <w:rPr>
                <w:sz w:val="21"/>
                <w:szCs w:val="21"/>
                <w:lang w:val="es-ES"/>
              </w:rPr>
              <w:t>é</w:t>
            </w:r>
            <w:r w:rsidR="00125400" w:rsidRPr="00125400">
              <w:rPr>
                <w:sz w:val="21"/>
                <w:szCs w:val="21"/>
                <w:lang w:val="es-ES"/>
              </w:rPr>
              <w:t xml:space="preserve"> </w:t>
            </w:r>
            <w:r>
              <w:rPr>
                <w:b/>
                <w:bCs/>
                <w:sz w:val="21"/>
                <w:szCs w:val="21"/>
                <w:lang w:val="es-ES"/>
              </w:rPr>
              <w:t>Kere</w:t>
            </w:r>
            <w:r w:rsidR="00146A82" w:rsidRPr="00640DE9">
              <w:rPr>
                <w:rFonts w:hint="eastAsia"/>
                <w:sz w:val="21"/>
                <w:szCs w:val="21"/>
              </w:rPr>
              <w:t>先</w:t>
            </w:r>
            <w:r w:rsidR="00C93D31" w:rsidRPr="00640DE9">
              <w:rPr>
                <w:rFonts w:hint="eastAsia"/>
                <w:sz w:val="21"/>
                <w:szCs w:val="21"/>
              </w:rPr>
              <w:t>生</w:t>
            </w:r>
          </w:p>
        </w:tc>
        <w:tc>
          <w:tcPr>
            <w:tcW w:w="3401" w:type="dxa"/>
            <w:shd w:val="clear" w:color="auto" w:fill="auto"/>
          </w:tcPr>
          <w:p w:rsidR="00146A82" w:rsidRPr="00640DE9" w:rsidRDefault="00C93D31" w:rsidP="00F85255">
            <w:pPr>
              <w:pStyle w:val="a7"/>
              <w:overflowPunct/>
              <w:spacing w:after="120"/>
              <w:jc w:val="left"/>
              <w:rPr>
                <w:rFonts w:ascii="宋体" w:hAnsi="宋体" w:cs="宋体"/>
                <w:sz w:val="21"/>
                <w:szCs w:val="21"/>
                <w:lang w:val="es-ES"/>
              </w:rPr>
            </w:pPr>
            <w:r w:rsidRPr="00640DE9">
              <w:rPr>
                <w:rFonts w:ascii="宋体" w:hAnsi="宋体" w:cs="宋体" w:hint="eastAsia"/>
                <w:sz w:val="21"/>
                <w:szCs w:val="21"/>
                <w:lang w:val="es-ES"/>
              </w:rPr>
              <w:t>布基纳法索</w:t>
            </w:r>
          </w:p>
        </w:tc>
      </w:tr>
      <w:tr w:rsidR="00DB68CC" w:rsidRPr="00640DE9" w:rsidTr="005267ED">
        <w:trPr>
          <w:cantSplit/>
          <w:trHeight w:val="20"/>
        </w:trPr>
        <w:tc>
          <w:tcPr>
            <w:tcW w:w="3969" w:type="dxa"/>
            <w:shd w:val="clear" w:color="auto" w:fill="auto"/>
          </w:tcPr>
          <w:p w:rsidR="00DB68CC" w:rsidRPr="00640DE9" w:rsidRDefault="00217729" w:rsidP="00F85255">
            <w:pPr>
              <w:pStyle w:val="a7"/>
              <w:overflowPunct/>
              <w:spacing w:after="120"/>
              <w:jc w:val="left"/>
              <w:rPr>
                <w:sz w:val="21"/>
                <w:szCs w:val="21"/>
                <w:lang w:val="es-ES"/>
              </w:rPr>
            </w:pPr>
            <w:r>
              <w:rPr>
                <w:rFonts w:hint="eastAsia"/>
                <w:sz w:val="21"/>
                <w:szCs w:val="21"/>
                <w:lang w:val="es-ES"/>
              </w:rPr>
              <w:t>Gehad</w:t>
            </w:r>
            <w:r w:rsidR="00125400">
              <w:rPr>
                <w:rFonts w:hint="eastAsia"/>
                <w:sz w:val="21"/>
                <w:szCs w:val="21"/>
                <w:lang w:val="es-ES"/>
              </w:rPr>
              <w:t xml:space="preserve"> </w:t>
            </w:r>
            <w:r>
              <w:rPr>
                <w:rFonts w:hint="eastAsia"/>
                <w:b/>
                <w:bCs/>
                <w:sz w:val="21"/>
                <w:szCs w:val="21"/>
                <w:lang w:val="es-ES"/>
              </w:rPr>
              <w:t>Madi</w:t>
            </w:r>
            <w:r w:rsidR="00DB68CC" w:rsidRPr="00640DE9">
              <w:rPr>
                <w:rFonts w:hint="eastAsia"/>
                <w:sz w:val="21"/>
                <w:szCs w:val="21"/>
                <w:lang w:val="es-ES"/>
              </w:rPr>
              <w:t>先生</w:t>
            </w:r>
          </w:p>
        </w:tc>
        <w:tc>
          <w:tcPr>
            <w:tcW w:w="3401" w:type="dxa"/>
            <w:shd w:val="clear" w:color="auto" w:fill="auto"/>
          </w:tcPr>
          <w:p w:rsidR="00DB68CC" w:rsidRPr="00640DE9" w:rsidRDefault="00DB68CC" w:rsidP="00F85255">
            <w:pPr>
              <w:pStyle w:val="a7"/>
              <w:overflowPunct/>
              <w:spacing w:after="120"/>
              <w:jc w:val="left"/>
              <w:rPr>
                <w:rFonts w:ascii="宋体" w:hAnsi="宋体" w:cs="宋体"/>
                <w:sz w:val="21"/>
                <w:szCs w:val="21"/>
                <w:lang w:val="es-ES"/>
              </w:rPr>
            </w:pPr>
            <w:r w:rsidRPr="00640DE9">
              <w:rPr>
                <w:rFonts w:ascii="宋体" w:hAnsi="宋体" w:cs="宋体" w:hint="eastAsia"/>
                <w:sz w:val="21"/>
                <w:szCs w:val="21"/>
                <w:lang w:val="es-ES"/>
              </w:rPr>
              <w:t>埃及</w:t>
            </w:r>
          </w:p>
        </w:tc>
      </w:tr>
      <w:tr w:rsidR="00DB68CC" w:rsidRPr="00640DE9" w:rsidTr="005267ED">
        <w:trPr>
          <w:cantSplit/>
          <w:trHeight w:val="20"/>
        </w:trPr>
        <w:tc>
          <w:tcPr>
            <w:tcW w:w="3969" w:type="dxa"/>
            <w:shd w:val="clear" w:color="auto" w:fill="auto"/>
          </w:tcPr>
          <w:p w:rsidR="00DB68CC" w:rsidRPr="00640DE9" w:rsidRDefault="00217729" w:rsidP="00F85255">
            <w:pPr>
              <w:pStyle w:val="a7"/>
              <w:overflowPunct/>
              <w:spacing w:after="120"/>
              <w:jc w:val="left"/>
              <w:rPr>
                <w:sz w:val="21"/>
                <w:szCs w:val="21"/>
                <w:lang w:val="es-ES"/>
              </w:rPr>
            </w:pPr>
            <w:r>
              <w:rPr>
                <w:rFonts w:hint="eastAsia"/>
                <w:sz w:val="21"/>
                <w:szCs w:val="21"/>
                <w:lang w:val="es-ES"/>
              </w:rPr>
              <w:t>Faith</w:t>
            </w:r>
            <w:r w:rsidR="00DB68CC" w:rsidRPr="00640DE9">
              <w:rPr>
                <w:rFonts w:hint="eastAsia"/>
                <w:sz w:val="21"/>
                <w:szCs w:val="21"/>
                <w:lang w:val="es-ES"/>
              </w:rPr>
              <w:t xml:space="preserve"> </w:t>
            </w:r>
            <w:r>
              <w:rPr>
                <w:rFonts w:hint="eastAsia"/>
                <w:b/>
                <w:bCs/>
                <w:sz w:val="21"/>
                <w:szCs w:val="21"/>
                <w:lang w:val="es-ES"/>
              </w:rPr>
              <w:t>Marshall</w:t>
            </w:r>
            <w:r w:rsidR="00DB68CC" w:rsidRPr="00125400">
              <w:rPr>
                <w:rFonts w:hint="eastAsia"/>
                <w:b/>
                <w:bCs/>
                <w:sz w:val="21"/>
                <w:szCs w:val="21"/>
                <w:lang w:val="es-ES"/>
              </w:rPr>
              <w:t xml:space="preserve"> -</w:t>
            </w:r>
            <w:r>
              <w:rPr>
                <w:rFonts w:hint="eastAsia"/>
                <w:b/>
                <w:bCs/>
                <w:sz w:val="21"/>
                <w:szCs w:val="21"/>
                <w:lang w:val="es-ES"/>
              </w:rPr>
              <w:t>Harris</w:t>
            </w:r>
            <w:r w:rsidR="00DB68CC" w:rsidRPr="00640DE9">
              <w:rPr>
                <w:rFonts w:hint="eastAsia"/>
                <w:sz w:val="21"/>
                <w:szCs w:val="21"/>
                <w:lang w:val="es-ES"/>
              </w:rPr>
              <w:t>女士</w:t>
            </w:r>
          </w:p>
        </w:tc>
        <w:tc>
          <w:tcPr>
            <w:tcW w:w="3401" w:type="dxa"/>
            <w:shd w:val="clear" w:color="auto" w:fill="auto"/>
          </w:tcPr>
          <w:p w:rsidR="00DB68CC" w:rsidRPr="00640DE9" w:rsidRDefault="0008789D" w:rsidP="00F85255">
            <w:pPr>
              <w:pStyle w:val="a7"/>
              <w:overflowPunct/>
              <w:spacing w:after="120"/>
              <w:jc w:val="left"/>
              <w:rPr>
                <w:rFonts w:ascii="宋体" w:hAnsi="宋体" w:cs="宋体"/>
                <w:sz w:val="21"/>
                <w:szCs w:val="21"/>
                <w:lang w:val="es-ES"/>
              </w:rPr>
            </w:pPr>
            <w:r w:rsidRPr="00640DE9">
              <w:rPr>
                <w:rFonts w:ascii="宋体" w:hAnsi="宋体" w:cs="宋体" w:hint="eastAsia"/>
                <w:sz w:val="21"/>
                <w:szCs w:val="21"/>
                <w:lang w:val="es-ES"/>
              </w:rPr>
              <w:t>巴巴多斯</w:t>
            </w:r>
          </w:p>
        </w:tc>
      </w:tr>
      <w:tr w:rsidR="00DB68CC" w:rsidRPr="00640DE9" w:rsidTr="005267ED">
        <w:trPr>
          <w:cantSplit/>
          <w:trHeight w:val="20"/>
        </w:trPr>
        <w:tc>
          <w:tcPr>
            <w:tcW w:w="3969" w:type="dxa"/>
            <w:shd w:val="clear" w:color="auto" w:fill="auto"/>
          </w:tcPr>
          <w:p w:rsidR="00DB68CC" w:rsidRPr="00640DE9" w:rsidRDefault="00217729" w:rsidP="00F85255">
            <w:pPr>
              <w:pStyle w:val="a7"/>
              <w:overflowPunct/>
              <w:spacing w:after="120"/>
              <w:jc w:val="left"/>
              <w:rPr>
                <w:sz w:val="21"/>
                <w:szCs w:val="21"/>
                <w:lang w:val="es-ES"/>
              </w:rPr>
            </w:pPr>
            <w:r>
              <w:rPr>
                <w:rFonts w:hint="eastAsia"/>
                <w:sz w:val="21"/>
                <w:szCs w:val="21"/>
                <w:lang w:val="es-ES"/>
              </w:rPr>
              <w:t>Anne</w:t>
            </w:r>
            <w:r w:rsidR="00125400">
              <w:rPr>
                <w:rFonts w:hint="eastAsia"/>
                <w:sz w:val="21"/>
                <w:szCs w:val="21"/>
                <w:lang w:val="es-ES"/>
              </w:rPr>
              <w:t xml:space="preserve"> </w:t>
            </w:r>
            <w:r>
              <w:rPr>
                <w:rFonts w:hint="eastAsia"/>
                <w:b/>
                <w:bCs/>
                <w:sz w:val="21"/>
                <w:szCs w:val="21"/>
                <w:lang w:val="es-ES"/>
              </w:rPr>
              <w:t>Musiwa</w:t>
            </w:r>
            <w:r w:rsidR="00DB68CC" w:rsidRPr="00640DE9">
              <w:rPr>
                <w:rFonts w:hint="eastAsia"/>
                <w:sz w:val="21"/>
                <w:szCs w:val="21"/>
                <w:lang w:val="es-ES"/>
              </w:rPr>
              <w:t>女士</w:t>
            </w:r>
          </w:p>
        </w:tc>
        <w:tc>
          <w:tcPr>
            <w:tcW w:w="3401" w:type="dxa"/>
            <w:shd w:val="clear" w:color="auto" w:fill="auto"/>
          </w:tcPr>
          <w:p w:rsidR="00DB68CC" w:rsidRPr="00640DE9" w:rsidRDefault="0008789D" w:rsidP="00F85255">
            <w:pPr>
              <w:pStyle w:val="a7"/>
              <w:overflowPunct/>
              <w:spacing w:after="120"/>
              <w:jc w:val="left"/>
              <w:rPr>
                <w:rFonts w:ascii="宋体" w:hAnsi="宋体" w:cs="宋体"/>
                <w:sz w:val="21"/>
                <w:szCs w:val="21"/>
                <w:lang w:val="es-ES"/>
              </w:rPr>
            </w:pPr>
            <w:r w:rsidRPr="00640DE9">
              <w:rPr>
                <w:rFonts w:ascii="宋体" w:hAnsi="宋体" w:cs="宋体" w:hint="eastAsia"/>
                <w:sz w:val="21"/>
                <w:szCs w:val="21"/>
                <w:lang w:val="es-ES"/>
              </w:rPr>
              <w:t>津巴布韦</w:t>
            </w:r>
          </w:p>
        </w:tc>
      </w:tr>
      <w:tr w:rsidR="00DB68CC" w:rsidRPr="00640DE9" w:rsidTr="005267ED">
        <w:trPr>
          <w:cantSplit/>
          <w:trHeight w:val="20"/>
        </w:trPr>
        <w:tc>
          <w:tcPr>
            <w:tcW w:w="3969" w:type="dxa"/>
            <w:shd w:val="clear" w:color="auto" w:fill="auto"/>
          </w:tcPr>
          <w:p w:rsidR="00DB68CC" w:rsidRPr="00640DE9" w:rsidRDefault="00217729" w:rsidP="00F85255">
            <w:pPr>
              <w:pStyle w:val="a7"/>
              <w:overflowPunct/>
              <w:spacing w:after="120"/>
              <w:jc w:val="left"/>
              <w:rPr>
                <w:sz w:val="21"/>
                <w:szCs w:val="21"/>
                <w:lang w:val="es-ES"/>
              </w:rPr>
            </w:pPr>
            <w:r>
              <w:rPr>
                <w:rFonts w:hint="eastAsia"/>
                <w:sz w:val="21"/>
                <w:szCs w:val="21"/>
                <w:lang w:val="es-ES"/>
              </w:rPr>
              <w:t>Anta</w:t>
            </w:r>
            <w:r w:rsidR="00DB68CC" w:rsidRPr="00640DE9">
              <w:rPr>
                <w:rFonts w:hint="eastAsia"/>
                <w:sz w:val="21"/>
                <w:szCs w:val="21"/>
                <w:lang w:val="es-ES"/>
              </w:rPr>
              <w:t xml:space="preserve"> </w:t>
            </w:r>
            <w:r>
              <w:rPr>
                <w:rFonts w:hint="eastAsia"/>
                <w:b/>
                <w:bCs/>
                <w:sz w:val="21"/>
                <w:szCs w:val="21"/>
                <w:lang w:val="es-ES"/>
              </w:rPr>
              <w:t>Ndiaye</w:t>
            </w:r>
            <w:r w:rsidR="00DB68CC" w:rsidRPr="00640DE9">
              <w:rPr>
                <w:rFonts w:hint="eastAsia"/>
                <w:sz w:val="21"/>
                <w:szCs w:val="21"/>
                <w:lang w:val="es-ES"/>
              </w:rPr>
              <w:t>女士</w:t>
            </w:r>
          </w:p>
        </w:tc>
        <w:tc>
          <w:tcPr>
            <w:tcW w:w="3401" w:type="dxa"/>
            <w:shd w:val="clear" w:color="auto" w:fill="auto"/>
          </w:tcPr>
          <w:p w:rsidR="00DB68CC" w:rsidRPr="00640DE9" w:rsidRDefault="0008789D" w:rsidP="00F85255">
            <w:pPr>
              <w:pStyle w:val="a7"/>
              <w:overflowPunct/>
              <w:spacing w:after="120"/>
              <w:jc w:val="left"/>
              <w:rPr>
                <w:rFonts w:ascii="宋体" w:hAnsi="宋体" w:cs="宋体"/>
                <w:sz w:val="21"/>
                <w:szCs w:val="21"/>
                <w:lang w:val="es-ES"/>
              </w:rPr>
            </w:pPr>
            <w:r w:rsidRPr="00640DE9">
              <w:rPr>
                <w:rFonts w:ascii="宋体" w:hAnsi="宋体" w:cs="宋体" w:hint="eastAsia"/>
                <w:sz w:val="21"/>
                <w:szCs w:val="21"/>
                <w:lang w:val="es-ES"/>
              </w:rPr>
              <w:t>塞内加尔</w:t>
            </w:r>
          </w:p>
        </w:tc>
      </w:tr>
      <w:tr w:rsidR="00DB68CC" w:rsidRPr="00640DE9" w:rsidTr="005267ED">
        <w:trPr>
          <w:cantSplit/>
          <w:trHeight w:val="20"/>
        </w:trPr>
        <w:tc>
          <w:tcPr>
            <w:tcW w:w="3969" w:type="dxa"/>
            <w:shd w:val="clear" w:color="auto" w:fill="auto"/>
          </w:tcPr>
          <w:p w:rsidR="00DB68CC" w:rsidRPr="00640DE9" w:rsidRDefault="00217729" w:rsidP="00F85255">
            <w:pPr>
              <w:pStyle w:val="a7"/>
              <w:overflowPunct/>
              <w:spacing w:after="120"/>
              <w:jc w:val="left"/>
              <w:rPr>
                <w:sz w:val="21"/>
                <w:szCs w:val="21"/>
                <w:lang w:val="es-ES"/>
              </w:rPr>
            </w:pPr>
            <w:r>
              <w:rPr>
                <w:rFonts w:hint="eastAsia"/>
                <w:sz w:val="21"/>
                <w:szCs w:val="21"/>
                <w:lang w:val="es-ES"/>
              </w:rPr>
              <w:t>Clarence</w:t>
            </w:r>
            <w:r w:rsidR="00DB68CC" w:rsidRPr="00640DE9">
              <w:rPr>
                <w:rFonts w:hint="eastAsia"/>
                <w:sz w:val="21"/>
                <w:szCs w:val="21"/>
                <w:lang w:val="es-ES"/>
              </w:rPr>
              <w:t xml:space="preserve"> </w:t>
            </w:r>
            <w:r>
              <w:rPr>
                <w:rFonts w:hint="eastAsia"/>
                <w:b/>
                <w:bCs/>
                <w:sz w:val="21"/>
                <w:szCs w:val="21"/>
                <w:lang w:val="es-ES"/>
              </w:rPr>
              <w:t>Nelson</w:t>
            </w:r>
            <w:r w:rsidR="00DB68CC" w:rsidRPr="00640DE9">
              <w:rPr>
                <w:rFonts w:hint="eastAsia"/>
                <w:sz w:val="21"/>
                <w:szCs w:val="21"/>
                <w:lang w:val="es-ES"/>
              </w:rPr>
              <w:t>先生</w:t>
            </w:r>
          </w:p>
        </w:tc>
        <w:tc>
          <w:tcPr>
            <w:tcW w:w="3401" w:type="dxa"/>
            <w:shd w:val="clear" w:color="auto" w:fill="auto"/>
          </w:tcPr>
          <w:p w:rsidR="00DB68CC" w:rsidRPr="00640DE9" w:rsidRDefault="0008789D" w:rsidP="00F85255">
            <w:pPr>
              <w:pStyle w:val="a7"/>
              <w:overflowPunct/>
              <w:spacing w:after="120"/>
              <w:jc w:val="left"/>
              <w:rPr>
                <w:rFonts w:ascii="宋体" w:hAnsi="宋体" w:cs="宋体"/>
                <w:sz w:val="21"/>
                <w:szCs w:val="21"/>
                <w:lang w:val="es-ES"/>
              </w:rPr>
            </w:pPr>
            <w:r w:rsidRPr="00640DE9">
              <w:rPr>
                <w:rFonts w:ascii="宋体" w:hAnsi="宋体" w:cs="宋体" w:hint="eastAsia"/>
                <w:sz w:val="21"/>
                <w:szCs w:val="21"/>
                <w:lang w:val="es-ES"/>
              </w:rPr>
              <w:t>萨摩亚</w:t>
            </w:r>
          </w:p>
        </w:tc>
      </w:tr>
      <w:tr w:rsidR="00DB68CC" w:rsidRPr="00640DE9" w:rsidTr="005267ED">
        <w:trPr>
          <w:cantSplit/>
          <w:trHeight w:val="20"/>
        </w:trPr>
        <w:tc>
          <w:tcPr>
            <w:tcW w:w="3969" w:type="dxa"/>
            <w:shd w:val="clear" w:color="auto" w:fill="auto"/>
          </w:tcPr>
          <w:p w:rsidR="00DB68CC" w:rsidRPr="00640DE9" w:rsidRDefault="00217729" w:rsidP="00F85255">
            <w:pPr>
              <w:pStyle w:val="a7"/>
              <w:overflowPunct/>
              <w:spacing w:after="120"/>
              <w:jc w:val="left"/>
              <w:rPr>
                <w:sz w:val="21"/>
                <w:szCs w:val="21"/>
                <w:lang w:val="es-ES"/>
              </w:rPr>
            </w:pPr>
            <w:r>
              <w:rPr>
                <w:rFonts w:hint="eastAsia"/>
                <w:sz w:val="21"/>
                <w:szCs w:val="21"/>
                <w:lang w:val="es-ES"/>
              </w:rPr>
              <w:t>Ali</w:t>
            </w:r>
            <w:r w:rsidR="00125400">
              <w:rPr>
                <w:rFonts w:hint="eastAsia"/>
                <w:sz w:val="21"/>
                <w:szCs w:val="21"/>
                <w:lang w:val="es-ES"/>
              </w:rPr>
              <w:t xml:space="preserve"> </w:t>
            </w:r>
            <w:r>
              <w:rPr>
                <w:rFonts w:hint="eastAsia"/>
                <w:sz w:val="21"/>
                <w:szCs w:val="21"/>
                <w:lang w:val="es-ES"/>
              </w:rPr>
              <w:t>Riza</w:t>
            </w:r>
            <w:r w:rsidR="00125400">
              <w:rPr>
                <w:rFonts w:hint="eastAsia"/>
                <w:sz w:val="21"/>
                <w:szCs w:val="21"/>
                <w:lang w:val="es-ES"/>
              </w:rPr>
              <w:t xml:space="preserve"> </w:t>
            </w:r>
            <w:r w:rsidR="00125400" w:rsidRPr="00125400">
              <w:rPr>
                <w:rFonts w:hint="eastAsia"/>
                <w:b/>
                <w:bCs/>
                <w:sz w:val="21"/>
                <w:szCs w:val="21"/>
                <w:lang w:val="es-ES"/>
              </w:rPr>
              <w:t>Ö</w:t>
            </w:r>
            <w:r>
              <w:rPr>
                <w:rFonts w:hint="eastAsia"/>
                <w:b/>
                <w:bCs/>
                <w:sz w:val="21"/>
                <w:szCs w:val="21"/>
                <w:lang w:val="es-ES"/>
              </w:rPr>
              <w:t>nay</w:t>
            </w:r>
            <w:r w:rsidR="00DB68CC" w:rsidRPr="00640DE9">
              <w:rPr>
                <w:rFonts w:hint="eastAsia"/>
                <w:sz w:val="21"/>
                <w:szCs w:val="21"/>
                <w:lang w:val="es-ES"/>
              </w:rPr>
              <w:t>先生</w:t>
            </w:r>
          </w:p>
        </w:tc>
        <w:tc>
          <w:tcPr>
            <w:tcW w:w="3401" w:type="dxa"/>
            <w:shd w:val="clear" w:color="auto" w:fill="auto"/>
          </w:tcPr>
          <w:p w:rsidR="00DB68CC" w:rsidRPr="00640DE9" w:rsidRDefault="0008789D" w:rsidP="00F85255">
            <w:pPr>
              <w:pStyle w:val="a7"/>
              <w:overflowPunct/>
              <w:spacing w:after="120"/>
              <w:jc w:val="left"/>
              <w:rPr>
                <w:rFonts w:ascii="宋体" w:hAnsi="宋体" w:cs="宋体"/>
                <w:sz w:val="21"/>
                <w:szCs w:val="21"/>
                <w:lang w:val="es-ES"/>
              </w:rPr>
            </w:pPr>
            <w:r w:rsidRPr="00640DE9">
              <w:rPr>
                <w:rFonts w:ascii="宋体" w:hAnsi="宋体" w:cs="宋体" w:hint="eastAsia"/>
                <w:sz w:val="21"/>
                <w:szCs w:val="21"/>
                <w:lang w:val="es-ES"/>
              </w:rPr>
              <w:t>土耳其</w:t>
            </w:r>
          </w:p>
        </w:tc>
      </w:tr>
      <w:tr w:rsidR="00DB68CC" w:rsidRPr="00640DE9" w:rsidTr="005267ED">
        <w:trPr>
          <w:cantSplit/>
          <w:trHeight w:val="20"/>
        </w:trPr>
        <w:tc>
          <w:tcPr>
            <w:tcW w:w="3969" w:type="dxa"/>
            <w:shd w:val="clear" w:color="auto" w:fill="auto"/>
          </w:tcPr>
          <w:p w:rsidR="00DB68CC" w:rsidRPr="00640DE9" w:rsidRDefault="00217729" w:rsidP="00F85255">
            <w:pPr>
              <w:pStyle w:val="a7"/>
              <w:overflowPunct/>
              <w:spacing w:after="120"/>
              <w:jc w:val="left"/>
              <w:rPr>
                <w:sz w:val="21"/>
                <w:szCs w:val="21"/>
                <w:lang w:val="fr-CH"/>
              </w:rPr>
            </w:pPr>
            <w:r>
              <w:rPr>
                <w:rFonts w:hint="eastAsia"/>
                <w:sz w:val="21"/>
                <w:szCs w:val="21"/>
                <w:lang w:val="fr-CH"/>
              </w:rPr>
              <w:t>A</w:t>
            </w:r>
            <w:r w:rsidR="00DB68CC" w:rsidRPr="00640DE9">
              <w:rPr>
                <w:rFonts w:hint="eastAsia"/>
                <w:sz w:val="21"/>
                <w:szCs w:val="21"/>
                <w:lang w:val="fr-CH"/>
              </w:rPr>
              <w:t>ï</w:t>
            </w:r>
            <w:r>
              <w:rPr>
                <w:rFonts w:hint="eastAsia"/>
                <w:sz w:val="21"/>
                <w:szCs w:val="21"/>
                <w:lang w:val="fr-CH"/>
              </w:rPr>
              <w:t>ssatou</w:t>
            </w:r>
            <w:r w:rsidR="00DB68CC" w:rsidRPr="00640DE9">
              <w:rPr>
                <w:rFonts w:hint="eastAsia"/>
                <w:sz w:val="21"/>
                <w:szCs w:val="21"/>
                <w:lang w:val="fr-CH"/>
              </w:rPr>
              <w:t xml:space="preserve"> </w:t>
            </w:r>
            <w:r>
              <w:rPr>
                <w:rFonts w:hint="eastAsia"/>
                <w:sz w:val="21"/>
                <w:szCs w:val="21"/>
                <w:lang w:val="fr-CH"/>
              </w:rPr>
              <w:t>Alassane</w:t>
            </w:r>
            <w:r w:rsidR="00DB68CC" w:rsidRPr="00640DE9">
              <w:rPr>
                <w:rFonts w:hint="eastAsia"/>
                <w:sz w:val="21"/>
                <w:szCs w:val="21"/>
                <w:lang w:val="fr-CH"/>
              </w:rPr>
              <w:t xml:space="preserve"> </w:t>
            </w:r>
            <w:r>
              <w:rPr>
                <w:rFonts w:hint="eastAsia"/>
                <w:sz w:val="21"/>
                <w:szCs w:val="21"/>
                <w:lang w:val="fr-CH"/>
              </w:rPr>
              <w:t>Molaye</w:t>
            </w:r>
            <w:r w:rsidR="00DB68CC" w:rsidRPr="00640DE9">
              <w:rPr>
                <w:rFonts w:hint="eastAsia"/>
                <w:sz w:val="21"/>
                <w:szCs w:val="21"/>
                <w:lang w:val="fr-CH"/>
              </w:rPr>
              <w:t xml:space="preserve"> </w:t>
            </w:r>
            <w:r>
              <w:rPr>
                <w:rFonts w:hint="eastAsia"/>
                <w:b/>
                <w:bCs/>
                <w:sz w:val="21"/>
                <w:szCs w:val="21"/>
                <w:lang w:val="fr-CH"/>
              </w:rPr>
              <w:t>Sidikou</w:t>
            </w:r>
            <w:r w:rsidR="00DB68CC" w:rsidRPr="00640DE9">
              <w:rPr>
                <w:rFonts w:hint="eastAsia"/>
                <w:sz w:val="21"/>
                <w:szCs w:val="21"/>
                <w:lang w:val="es-ES"/>
              </w:rPr>
              <w:t>女士</w:t>
            </w:r>
          </w:p>
        </w:tc>
        <w:tc>
          <w:tcPr>
            <w:tcW w:w="3401" w:type="dxa"/>
            <w:shd w:val="clear" w:color="auto" w:fill="auto"/>
          </w:tcPr>
          <w:p w:rsidR="00DB68CC" w:rsidRPr="00640DE9" w:rsidRDefault="0008789D" w:rsidP="00F85255">
            <w:pPr>
              <w:pStyle w:val="a7"/>
              <w:overflowPunct/>
              <w:spacing w:after="120"/>
              <w:jc w:val="left"/>
              <w:rPr>
                <w:rFonts w:ascii="宋体" w:hAnsi="宋体" w:cs="宋体"/>
                <w:sz w:val="21"/>
                <w:szCs w:val="21"/>
                <w:lang w:val="fr-CH"/>
              </w:rPr>
            </w:pPr>
            <w:r w:rsidRPr="00640DE9">
              <w:rPr>
                <w:rFonts w:ascii="宋体" w:hAnsi="宋体" w:cs="宋体" w:hint="eastAsia"/>
                <w:sz w:val="21"/>
                <w:szCs w:val="21"/>
                <w:lang w:val="fr-CH"/>
              </w:rPr>
              <w:t>尼日尔</w:t>
            </w:r>
          </w:p>
        </w:tc>
      </w:tr>
    </w:tbl>
    <w:p w:rsidR="00CF57C7" w:rsidRDefault="00CF57C7" w:rsidP="005267ED">
      <w:pPr>
        <w:pStyle w:val="SingleTxtGC"/>
        <w:spacing w:after="0"/>
      </w:pPr>
    </w:p>
    <w:p w:rsidR="00665EDB" w:rsidRPr="001F4010" w:rsidRDefault="00217729" w:rsidP="00CF57C7">
      <w:pPr>
        <w:pStyle w:val="SingleTxtGC"/>
      </w:pPr>
      <w:r>
        <w:t>4</w:t>
      </w:r>
      <w:r w:rsidR="005B48B6">
        <w:t>.</w:t>
      </w:r>
      <w:r w:rsidR="00665EDB" w:rsidRPr="001F4010">
        <w:tab/>
      </w:r>
      <w:r w:rsidR="00665EDB">
        <w:rPr>
          <w:rFonts w:hint="eastAsia"/>
        </w:rPr>
        <w:t>依照</w:t>
      </w:r>
      <w:r w:rsidR="00665EDB" w:rsidRPr="00A85CF0">
        <w:rPr>
          <w:rFonts w:hint="eastAsia"/>
        </w:rPr>
        <w:t>大会第</w:t>
      </w:r>
      <w:r>
        <w:rPr>
          <w:rFonts w:hint="eastAsia"/>
        </w:rPr>
        <w:t>68</w:t>
      </w:r>
      <w:r w:rsidR="005B48B6">
        <w:rPr>
          <w:rFonts w:hint="eastAsia"/>
        </w:rPr>
        <w:t>/</w:t>
      </w:r>
      <w:r>
        <w:rPr>
          <w:rFonts w:hint="eastAsia"/>
        </w:rPr>
        <w:t>268</w:t>
      </w:r>
      <w:r w:rsidR="00665EDB" w:rsidRPr="00A85CF0">
        <w:rPr>
          <w:rFonts w:hint="eastAsia"/>
        </w:rPr>
        <w:t>号决议第</w:t>
      </w:r>
      <w:r>
        <w:rPr>
          <w:rFonts w:hint="eastAsia"/>
        </w:rPr>
        <w:t>12</w:t>
      </w:r>
      <w:r w:rsidR="00665EDB" w:rsidRPr="00A85CF0">
        <w:rPr>
          <w:rFonts w:hint="eastAsia"/>
        </w:rPr>
        <w:t>段</w:t>
      </w:r>
      <w:r w:rsidR="005B48B6">
        <w:rPr>
          <w:rFonts w:hint="eastAsia"/>
        </w:rPr>
        <w:t>，</w:t>
      </w:r>
      <w:r w:rsidR="00665EDB">
        <w:rPr>
          <w:rFonts w:hint="eastAsia"/>
        </w:rPr>
        <w:t>本文件附件一和二及</w:t>
      </w:r>
      <w:r w:rsidR="00665EDB" w:rsidRPr="00A85CF0">
        <w:rPr>
          <w:rFonts w:hint="eastAsia"/>
        </w:rPr>
        <w:t>现任委员的简历</w:t>
      </w:r>
      <w:r w:rsidR="005B48B6">
        <w:rPr>
          <w:rFonts w:hint="eastAsia"/>
          <w:spacing w:val="-3"/>
        </w:rPr>
        <w:t>(</w:t>
      </w:r>
      <w:r w:rsidR="00665EDB" w:rsidRPr="002C4EFF">
        <w:rPr>
          <w:rFonts w:hint="eastAsia"/>
          <w:spacing w:val="-3"/>
        </w:rPr>
        <w:t>可在委员会网页上查阅</w:t>
      </w:r>
      <w:r>
        <w:rPr>
          <w:spacing w:val="-3"/>
        </w:rPr>
        <w:t>www</w:t>
      </w:r>
      <w:r w:rsidR="00665EDB" w:rsidRPr="002C4EFF">
        <w:rPr>
          <w:spacing w:val="-3"/>
        </w:rPr>
        <w:t>.</w:t>
      </w:r>
      <w:r>
        <w:rPr>
          <w:spacing w:val="-3"/>
        </w:rPr>
        <w:t>ohchr</w:t>
      </w:r>
      <w:r w:rsidR="00665EDB" w:rsidRPr="002C4EFF">
        <w:rPr>
          <w:spacing w:val="-3"/>
        </w:rPr>
        <w:t>.</w:t>
      </w:r>
      <w:r>
        <w:rPr>
          <w:spacing w:val="-3"/>
        </w:rPr>
        <w:t>org</w:t>
      </w:r>
      <w:r w:rsidR="005B48B6">
        <w:rPr>
          <w:spacing w:val="-3"/>
        </w:rPr>
        <w:t>/</w:t>
      </w:r>
      <w:r>
        <w:rPr>
          <w:spacing w:val="-3"/>
        </w:rPr>
        <w:t>EN</w:t>
      </w:r>
      <w:r w:rsidR="005B48B6">
        <w:rPr>
          <w:spacing w:val="-3"/>
        </w:rPr>
        <w:t>/</w:t>
      </w:r>
      <w:r>
        <w:rPr>
          <w:spacing w:val="-3"/>
        </w:rPr>
        <w:t>HRBodies</w:t>
      </w:r>
      <w:r w:rsidR="005B48B6">
        <w:rPr>
          <w:spacing w:val="-3"/>
        </w:rPr>
        <w:t>/</w:t>
      </w:r>
      <w:r>
        <w:rPr>
          <w:spacing w:val="-3"/>
        </w:rPr>
        <w:t>CRC</w:t>
      </w:r>
      <w:r w:rsidR="005B48B6">
        <w:rPr>
          <w:spacing w:val="-3"/>
        </w:rPr>
        <w:t>/</w:t>
      </w:r>
      <w:r>
        <w:rPr>
          <w:spacing w:val="-3"/>
        </w:rPr>
        <w:t>Pages</w:t>
      </w:r>
      <w:r w:rsidR="005B48B6">
        <w:rPr>
          <w:spacing w:val="-3"/>
        </w:rPr>
        <w:t>/</w:t>
      </w:r>
      <w:r>
        <w:rPr>
          <w:spacing w:val="-3"/>
        </w:rPr>
        <w:t>Membership</w:t>
      </w:r>
      <w:r w:rsidR="00665EDB" w:rsidRPr="002C4EFF">
        <w:rPr>
          <w:spacing w:val="-3"/>
        </w:rPr>
        <w:t>.</w:t>
      </w:r>
      <w:r>
        <w:rPr>
          <w:spacing w:val="-3"/>
        </w:rPr>
        <w:t>aspx</w:t>
      </w:r>
      <w:r w:rsidR="005B48B6">
        <w:rPr>
          <w:rFonts w:hint="eastAsia"/>
          <w:spacing w:val="-3"/>
        </w:rPr>
        <w:t>)</w:t>
      </w:r>
      <w:r w:rsidR="00665EDB">
        <w:rPr>
          <w:rFonts w:hint="eastAsia"/>
        </w:rPr>
        <w:t>载有关于</w:t>
      </w:r>
      <w:r w:rsidR="00665EDB" w:rsidRPr="00A85CF0">
        <w:rPr>
          <w:rFonts w:hint="eastAsia"/>
        </w:rPr>
        <w:t>委员会组成</w:t>
      </w:r>
      <w:r w:rsidR="00665EDB">
        <w:rPr>
          <w:rFonts w:hint="eastAsia"/>
        </w:rPr>
        <w:t>现状</w:t>
      </w:r>
      <w:r w:rsidR="00665EDB" w:rsidRPr="00A85CF0">
        <w:rPr>
          <w:rFonts w:hint="eastAsia"/>
        </w:rPr>
        <w:t>的信息</w:t>
      </w:r>
      <w:r w:rsidR="005B48B6">
        <w:rPr>
          <w:rFonts w:hint="eastAsia"/>
        </w:rPr>
        <w:t>，</w:t>
      </w:r>
      <w:r w:rsidR="00665EDB" w:rsidRPr="00A85CF0">
        <w:rPr>
          <w:rFonts w:hint="eastAsia"/>
        </w:rPr>
        <w:t>反映</w:t>
      </w:r>
      <w:r w:rsidR="00665EDB">
        <w:rPr>
          <w:rFonts w:hint="eastAsia"/>
        </w:rPr>
        <w:t>了</w:t>
      </w:r>
      <w:r w:rsidR="00665EDB" w:rsidRPr="00247382">
        <w:t>地</w:t>
      </w:r>
      <w:r w:rsidR="00665EDB">
        <w:t>域分配和</w:t>
      </w:r>
      <w:r w:rsidR="00665EDB">
        <w:rPr>
          <w:rFonts w:hint="eastAsia"/>
        </w:rPr>
        <w:t>男女比例</w:t>
      </w:r>
      <w:r w:rsidR="00665EDB">
        <w:t>的平衡、专长和不同法系以及现任成员的任期</w:t>
      </w:r>
      <w:r w:rsidR="00665EDB" w:rsidRPr="00A85CF0">
        <w:rPr>
          <w:rFonts w:hint="eastAsia"/>
        </w:rPr>
        <w:t>。</w:t>
      </w:r>
    </w:p>
    <w:p w:rsidR="00665EDB" w:rsidRPr="001F4010" w:rsidRDefault="00217729" w:rsidP="00CF57C7">
      <w:pPr>
        <w:pStyle w:val="SingleTxtGC"/>
      </w:pPr>
      <w:r>
        <w:t>5</w:t>
      </w:r>
      <w:r w:rsidR="005B48B6">
        <w:t>.</w:t>
      </w:r>
      <w:r w:rsidR="00665EDB" w:rsidRPr="001F4010">
        <w:tab/>
      </w:r>
      <w:r w:rsidR="00665EDB" w:rsidRPr="00A85CF0">
        <w:rPr>
          <w:rFonts w:hint="eastAsia"/>
        </w:rPr>
        <w:t>大会第</w:t>
      </w:r>
      <w:r>
        <w:rPr>
          <w:rFonts w:hint="eastAsia"/>
        </w:rPr>
        <w:t>68</w:t>
      </w:r>
      <w:r w:rsidR="005B48B6">
        <w:rPr>
          <w:rFonts w:hint="eastAsia"/>
        </w:rPr>
        <w:t>/</w:t>
      </w:r>
      <w:r>
        <w:rPr>
          <w:rFonts w:hint="eastAsia"/>
        </w:rPr>
        <w:t>268</w:t>
      </w:r>
      <w:r w:rsidR="00665EDB" w:rsidRPr="00A85CF0">
        <w:rPr>
          <w:rFonts w:hint="eastAsia"/>
        </w:rPr>
        <w:t>号决议第</w:t>
      </w:r>
      <w:r>
        <w:rPr>
          <w:rFonts w:hint="eastAsia"/>
        </w:rPr>
        <w:t>13</w:t>
      </w:r>
      <w:r w:rsidR="00665EDB" w:rsidRPr="00A85CF0">
        <w:rPr>
          <w:rFonts w:hint="eastAsia"/>
        </w:rPr>
        <w:t>段鼓励缔约国在选举条约机构专家时</w:t>
      </w:r>
      <w:r w:rsidR="005B48B6">
        <w:rPr>
          <w:rFonts w:hint="eastAsia"/>
        </w:rPr>
        <w:t>，</w:t>
      </w:r>
      <w:r w:rsidR="00665EDB" w:rsidRPr="00A85CF0">
        <w:rPr>
          <w:rFonts w:hint="eastAsia"/>
        </w:rPr>
        <w:t>按有关人权文书的规定</w:t>
      </w:r>
      <w:r w:rsidR="005B48B6">
        <w:rPr>
          <w:rFonts w:hint="eastAsia"/>
        </w:rPr>
        <w:t>，</w:t>
      </w:r>
      <w:r w:rsidR="00665EDB" w:rsidRPr="00BF63B6">
        <w:t>适当考虑到</w:t>
      </w:r>
      <w:r w:rsidR="00665EDB">
        <w:t>人权条约机构成员的公平地域分配、不同形式文明和主要法系的代表性</w:t>
      </w:r>
      <w:r w:rsidR="00665EDB">
        <w:rPr>
          <w:rFonts w:hint="eastAsia"/>
        </w:rPr>
        <w:t>、男女比例的平</w:t>
      </w:r>
      <w:r w:rsidR="00665EDB" w:rsidRPr="00BF63B6">
        <w:t>衡和残疾专家的参与</w:t>
      </w:r>
      <w:r w:rsidR="00665EDB" w:rsidRPr="00A85CF0">
        <w:rPr>
          <w:rFonts w:hint="eastAsia"/>
        </w:rPr>
        <w:t>。</w:t>
      </w:r>
    </w:p>
    <w:p w:rsidR="002C4EFF" w:rsidRDefault="002C4EFF">
      <w:pPr>
        <w:tabs>
          <w:tab w:val="clear" w:pos="431"/>
        </w:tabs>
        <w:overflowPunct/>
        <w:adjustRightInd/>
        <w:snapToGrid/>
        <w:spacing w:line="240" w:lineRule="auto"/>
        <w:jc w:val="left"/>
        <w:rPr>
          <w:lang w:val="en-GB"/>
        </w:rPr>
      </w:pPr>
      <w:r>
        <w:rPr>
          <w:lang w:val="en-GB"/>
        </w:rPr>
        <w:br w:type="page"/>
      </w:r>
    </w:p>
    <w:p w:rsidR="002C4EFF" w:rsidRPr="00322564" w:rsidRDefault="002C4EFF" w:rsidP="00F81FAA">
      <w:pPr>
        <w:pStyle w:val="HChGC"/>
      </w:pPr>
      <w:r>
        <w:rPr>
          <w:rFonts w:hint="eastAsia"/>
        </w:rPr>
        <w:t>附件一</w:t>
      </w:r>
    </w:p>
    <w:p w:rsidR="002C4EFF" w:rsidRPr="00322564" w:rsidRDefault="002C4EFF" w:rsidP="00F81FAA">
      <w:pPr>
        <w:pStyle w:val="HChGC"/>
      </w:pPr>
      <w:r w:rsidRPr="00322564">
        <w:tab/>
      </w:r>
      <w:r w:rsidRPr="00322564">
        <w:tab/>
      </w:r>
      <w:r w:rsidRPr="0098235F">
        <w:rPr>
          <w:rFonts w:hint="eastAsia"/>
        </w:rPr>
        <w:t>委员会</w:t>
      </w:r>
      <w:r w:rsidR="00217729">
        <w:rPr>
          <w:rFonts w:hint="eastAsia"/>
        </w:rPr>
        <w:t>2</w:t>
      </w:r>
      <w:r w:rsidRPr="0098235F">
        <w:rPr>
          <w:rFonts w:hint="eastAsia"/>
        </w:rPr>
        <w:t>0</w:t>
      </w:r>
      <w:r w:rsidR="00217729">
        <w:rPr>
          <w:rFonts w:hint="eastAsia"/>
        </w:rPr>
        <w:t>1</w:t>
      </w:r>
      <w:r w:rsidR="00217729">
        <w:t>9</w:t>
      </w:r>
      <w:r w:rsidRPr="0098235F">
        <w:rPr>
          <w:rFonts w:hint="eastAsia"/>
        </w:rPr>
        <w:t>年</w:t>
      </w:r>
      <w:r w:rsidR="00217729">
        <w:rPr>
          <w:rFonts w:hint="eastAsia"/>
        </w:rPr>
        <w:t>2</w:t>
      </w:r>
      <w:r w:rsidRPr="0098235F">
        <w:rPr>
          <w:rFonts w:hint="eastAsia"/>
        </w:rPr>
        <w:t>月</w:t>
      </w:r>
      <w:r w:rsidR="00217729">
        <w:rPr>
          <w:rFonts w:hint="eastAsia"/>
        </w:rPr>
        <w:t>28</w:t>
      </w:r>
      <w:r w:rsidRPr="0098235F">
        <w:rPr>
          <w:rFonts w:hint="eastAsia"/>
        </w:rPr>
        <w:t>日任期届满的委员</w:t>
      </w:r>
      <w:r w:rsidRPr="00F81FAA">
        <w:rPr>
          <w:rStyle w:val="aa"/>
          <w:rFonts w:eastAsia="宋体"/>
          <w:bCs/>
          <w:position w:val="6"/>
        </w:rPr>
        <w:footnoteReference w:id="3"/>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3400"/>
        <w:gridCol w:w="2696"/>
        <w:gridCol w:w="1274"/>
      </w:tblGrid>
      <w:tr w:rsidR="002C4EFF" w:rsidRPr="00DE25E2" w:rsidTr="0058756D">
        <w:trPr>
          <w:trHeight w:val="240"/>
          <w:tblHeader/>
        </w:trPr>
        <w:tc>
          <w:tcPr>
            <w:tcW w:w="3400" w:type="dxa"/>
            <w:tcBorders>
              <w:top w:val="single" w:sz="4" w:space="0" w:color="auto"/>
              <w:bottom w:val="single" w:sz="12" w:space="0" w:color="auto"/>
            </w:tcBorders>
            <w:shd w:val="clear" w:color="auto" w:fill="auto"/>
            <w:vAlign w:val="bottom"/>
          </w:tcPr>
          <w:p w:rsidR="002C4EFF" w:rsidRPr="00DE25E2" w:rsidRDefault="002C4EFF" w:rsidP="00DE25E2">
            <w:pPr>
              <w:pStyle w:val="a6"/>
              <w:rPr>
                <w:iCs/>
                <w:sz w:val="21"/>
                <w:szCs w:val="21"/>
              </w:rPr>
            </w:pPr>
            <w:r w:rsidRPr="00DE25E2">
              <w:rPr>
                <w:rFonts w:hint="eastAsia"/>
                <w:sz w:val="21"/>
                <w:szCs w:val="21"/>
              </w:rPr>
              <w:t>委员姓名</w:t>
            </w:r>
          </w:p>
        </w:tc>
        <w:tc>
          <w:tcPr>
            <w:tcW w:w="2696" w:type="dxa"/>
            <w:tcBorders>
              <w:top w:val="single" w:sz="4" w:space="0" w:color="auto"/>
              <w:bottom w:val="single" w:sz="12" w:space="0" w:color="auto"/>
            </w:tcBorders>
            <w:shd w:val="clear" w:color="auto" w:fill="auto"/>
            <w:vAlign w:val="bottom"/>
          </w:tcPr>
          <w:p w:rsidR="002C4EFF" w:rsidRPr="00DE25E2" w:rsidRDefault="002C4EFF" w:rsidP="00DE25E2">
            <w:pPr>
              <w:pStyle w:val="a6"/>
              <w:rPr>
                <w:i/>
                <w:iCs/>
                <w:sz w:val="21"/>
                <w:szCs w:val="21"/>
              </w:rPr>
            </w:pPr>
            <w:r w:rsidRPr="00DE25E2">
              <w:rPr>
                <w:rFonts w:hint="eastAsia"/>
                <w:sz w:val="21"/>
                <w:szCs w:val="21"/>
              </w:rPr>
              <w:t>国籍</w:t>
            </w:r>
          </w:p>
        </w:tc>
        <w:tc>
          <w:tcPr>
            <w:tcW w:w="1274" w:type="dxa"/>
            <w:tcBorders>
              <w:top w:val="single" w:sz="4" w:space="0" w:color="auto"/>
              <w:bottom w:val="single" w:sz="12" w:space="0" w:color="auto"/>
            </w:tcBorders>
            <w:shd w:val="clear" w:color="auto" w:fill="auto"/>
            <w:vAlign w:val="bottom"/>
          </w:tcPr>
          <w:p w:rsidR="002C4EFF" w:rsidRPr="00DE25E2" w:rsidRDefault="002C4EFF" w:rsidP="0058756D">
            <w:pPr>
              <w:pStyle w:val="a6"/>
              <w:ind w:right="0"/>
              <w:rPr>
                <w:iCs/>
                <w:sz w:val="21"/>
                <w:szCs w:val="21"/>
              </w:rPr>
            </w:pPr>
            <w:r w:rsidRPr="00DE25E2">
              <w:rPr>
                <w:rFonts w:hint="eastAsia"/>
                <w:iCs/>
                <w:sz w:val="21"/>
                <w:szCs w:val="21"/>
              </w:rPr>
              <w:t>担任</w:t>
            </w:r>
            <w:r w:rsidRPr="00DE25E2">
              <w:rPr>
                <w:rFonts w:hint="eastAsia"/>
                <w:sz w:val="21"/>
                <w:szCs w:val="21"/>
              </w:rPr>
              <w:t>委员的</w:t>
            </w:r>
            <w:r w:rsidRPr="00DE25E2">
              <w:rPr>
                <w:rFonts w:hint="eastAsia"/>
                <w:iCs/>
                <w:sz w:val="21"/>
                <w:szCs w:val="21"/>
              </w:rPr>
              <w:t>起始年份</w:t>
            </w:r>
          </w:p>
        </w:tc>
      </w:tr>
      <w:tr w:rsidR="002C4EFF" w:rsidRPr="00DE25E2" w:rsidTr="0058756D">
        <w:trPr>
          <w:trHeight w:val="240"/>
        </w:trPr>
        <w:tc>
          <w:tcPr>
            <w:tcW w:w="3400" w:type="dxa"/>
            <w:tcBorders>
              <w:top w:val="single" w:sz="12" w:space="0" w:color="auto"/>
            </w:tcBorders>
            <w:shd w:val="clear" w:color="auto" w:fill="auto"/>
            <w:noWrap/>
          </w:tcPr>
          <w:p w:rsidR="002C4EFF" w:rsidRPr="00167CCA" w:rsidRDefault="00217729" w:rsidP="00DE25E2">
            <w:pPr>
              <w:pStyle w:val="a7"/>
              <w:overflowPunct/>
              <w:spacing w:after="120"/>
              <w:jc w:val="left"/>
              <w:rPr>
                <w:sz w:val="21"/>
                <w:szCs w:val="21"/>
              </w:rPr>
            </w:pPr>
            <w:r>
              <w:rPr>
                <w:sz w:val="21"/>
                <w:szCs w:val="21"/>
              </w:rPr>
              <w:t>Suzanne</w:t>
            </w:r>
            <w:r w:rsidR="002C4EFF" w:rsidRPr="00167CCA">
              <w:rPr>
                <w:sz w:val="21"/>
                <w:szCs w:val="21"/>
              </w:rPr>
              <w:t xml:space="preserve"> </w:t>
            </w:r>
            <w:r>
              <w:rPr>
                <w:b/>
                <w:sz w:val="21"/>
                <w:szCs w:val="21"/>
              </w:rPr>
              <w:t>Aho</w:t>
            </w:r>
            <w:r w:rsidR="002C4EFF" w:rsidRPr="00167CCA">
              <w:rPr>
                <w:b/>
                <w:sz w:val="21"/>
                <w:szCs w:val="21"/>
              </w:rPr>
              <w:t xml:space="preserve"> -</w:t>
            </w:r>
            <w:r>
              <w:rPr>
                <w:b/>
                <w:sz w:val="21"/>
                <w:szCs w:val="21"/>
              </w:rPr>
              <w:t>Assouma</w:t>
            </w:r>
            <w:r w:rsidR="002C4EFF" w:rsidRPr="00167CCA">
              <w:rPr>
                <w:bCs/>
                <w:sz w:val="21"/>
                <w:szCs w:val="21"/>
              </w:rPr>
              <w:t>女士</w:t>
            </w:r>
          </w:p>
        </w:tc>
        <w:tc>
          <w:tcPr>
            <w:tcW w:w="2696" w:type="dxa"/>
            <w:tcBorders>
              <w:top w:val="single" w:sz="12" w:space="0" w:color="auto"/>
            </w:tcBorders>
            <w:shd w:val="clear" w:color="auto" w:fill="auto"/>
            <w:noWrap/>
          </w:tcPr>
          <w:p w:rsidR="002C4EFF" w:rsidRPr="00DE25E2" w:rsidRDefault="002C4EFF" w:rsidP="00DE25E2">
            <w:pPr>
              <w:pStyle w:val="a7"/>
              <w:overflowPunct/>
              <w:spacing w:after="120"/>
              <w:jc w:val="left"/>
              <w:rPr>
                <w:sz w:val="21"/>
                <w:szCs w:val="21"/>
              </w:rPr>
            </w:pPr>
            <w:r w:rsidRPr="00DE25E2">
              <w:rPr>
                <w:rFonts w:ascii="宋体" w:hAnsi="宋体" w:cs="宋体" w:hint="eastAsia"/>
                <w:sz w:val="21"/>
                <w:szCs w:val="21"/>
              </w:rPr>
              <w:t>多哥</w:t>
            </w:r>
          </w:p>
        </w:tc>
        <w:tc>
          <w:tcPr>
            <w:tcW w:w="1274" w:type="dxa"/>
            <w:tcBorders>
              <w:top w:val="single" w:sz="12" w:space="0" w:color="auto"/>
            </w:tcBorders>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w:t>
            </w:r>
            <w:r>
              <w:rPr>
                <w:sz w:val="21"/>
                <w:szCs w:val="21"/>
              </w:rPr>
              <w:t>15</w:t>
            </w:r>
          </w:p>
        </w:tc>
      </w:tr>
      <w:tr w:rsidR="002C4EFF" w:rsidRPr="00DE25E2" w:rsidTr="0058756D">
        <w:trPr>
          <w:trHeight w:val="240"/>
        </w:trPr>
        <w:tc>
          <w:tcPr>
            <w:tcW w:w="3400" w:type="dxa"/>
            <w:shd w:val="clear" w:color="auto" w:fill="auto"/>
            <w:noWrap/>
          </w:tcPr>
          <w:p w:rsidR="002C4EFF" w:rsidRPr="00167CCA" w:rsidRDefault="00217729" w:rsidP="00DE25E2">
            <w:pPr>
              <w:pStyle w:val="a7"/>
              <w:overflowPunct/>
              <w:spacing w:after="120"/>
              <w:jc w:val="left"/>
              <w:rPr>
                <w:sz w:val="21"/>
                <w:szCs w:val="21"/>
              </w:rPr>
            </w:pPr>
            <w:r>
              <w:rPr>
                <w:sz w:val="21"/>
                <w:szCs w:val="21"/>
              </w:rPr>
              <w:t>Hynd</w:t>
            </w:r>
            <w:r w:rsidR="002C4EFF" w:rsidRPr="00167CCA">
              <w:rPr>
                <w:sz w:val="21"/>
                <w:szCs w:val="21"/>
              </w:rPr>
              <w:t xml:space="preserve"> </w:t>
            </w:r>
            <w:r>
              <w:rPr>
                <w:b/>
                <w:sz w:val="21"/>
                <w:szCs w:val="21"/>
              </w:rPr>
              <w:t>Ayoubi</w:t>
            </w:r>
            <w:r w:rsidR="002C4EFF" w:rsidRPr="00167CCA">
              <w:rPr>
                <w:b/>
                <w:sz w:val="21"/>
                <w:szCs w:val="21"/>
              </w:rPr>
              <w:t xml:space="preserve"> </w:t>
            </w:r>
            <w:r>
              <w:rPr>
                <w:b/>
                <w:sz w:val="21"/>
                <w:szCs w:val="21"/>
              </w:rPr>
              <w:t>Idrissi</w:t>
            </w:r>
            <w:r w:rsidR="002C4EFF" w:rsidRPr="00167CCA">
              <w:rPr>
                <w:bCs/>
                <w:sz w:val="21"/>
                <w:szCs w:val="21"/>
              </w:rPr>
              <w:t>女士</w:t>
            </w:r>
          </w:p>
        </w:tc>
        <w:tc>
          <w:tcPr>
            <w:tcW w:w="2696" w:type="dxa"/>
            <w:shd w:val="clear" w:color="auto" w:fill="auto"/>
            <w:noWrap/>
          </w:tcPr>
          <w:p w:rsidR="002C4EFF" w:rsidRPr="00DE25E2" w:rsidRDefault="002C4EFF" w:rsidP="00DE25E2">
            <w:pPr>
              <w:pStyle w:val="a7"/>
              <w:overflowPunct/>
              <w:spacing w:after="120"/>
              <w:jc w:val="left"/>
              <w:rPr>
                <w:sz w:val="21"/>
                <w:szCs w:val="21"/>
              </w:rPr>
            </w:pPr>
            <w:r w:rsidRPr="00DE25E2">
              <w:rPr>
                <w:rFonts w:ascii="宋体" w:hAnsi="宋体" w:cs="宋体" w:hint="eastAsia"/>
                <w:sz w:val="21"/>
                <w:szCs w:val="21"/>
              </w:rPr>
              <w:t>摩洛哥</w:t>
            </w:r>
          </w:p>
        </w:tc>
        <w:tc>
          <w:tcPr>
            <w:tcW w:w="1274" w:type="dxa"/>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w:t>
            </w:r>
            <w:r>
              <w:rPr>
                <w:sz w:val="21"/>
                <w:szCs w:val="21"/>
              </w:rPr>
              <w:t>15</w:t>
            </w:r>
          </w:p>
        </w:tc>
      </w:tr>
      <w:tr w:rsidR="002C4EFF" w:rsidRPr="00DE25E2" w:rsidTr="0058756D">
        <w:trPr>
          <w:trHeight w:val="240"/>
        </w:trPr>
        <w:tc>
          <w:tcPr>
            <w:tcW w:w="3400" w:type="dxa"/>
            <w:shd w:val="clear" w:color="auto" w:fill="auto"/>
            <w:noWrap/>
          </w:tcPr>
          <w:p w:rsidR="002C4EFF" w:rsidRPr="00167CCA" w:rsidRDefault="00217729" w:rsidP="00DE25E2">
            <w:pPr>
              <w:pStyle w:val="a7"/>
              <w:overflowPunct/>
              <w:spacing w:after="120"/>
              <w:jc w:val="left"/>
              <w:rPr>
                <w:sz w:val="21"/>
                <w:szCs w:val="21"/>
              </w:rPr>
            </w:pPr>
            <w:r>
              <w:rPr>
                <w:sz w:val="21"/>
                <w:szCs w:val="21"/>
              </w:rPr>
              <w:t>Jorge</w:t>
            </w:r>
            <w:r w:rsidR="002C4EFF" w:rsidRPr="00167CCA">
              <w:rPr>
                <w:sz w:val="21"/>
                <w:szCs w:val="21"/>
              </w:rPr>
              <w:t xml:space="preserve"> </w:t>
            </w:r>
            <w:r>
              <w:rPr>
                <w:b/>
                <w:sz w:val="21"/>
                <w:szCs w:val="21"/>
              </w:rPr>
              <w:t>Cardona</w:t>
            </w:r>
            <w:r w:rsidR="002C4EFF" w:rsidRPr="00167CCA">
              <w:rPr>
                <w:b/>
                <w:sz w:val="21"/>
                <w:szCs w:val="21"/>
              </w:rPr>
              <w:t xml:space="preserve"> </w:t>
            </w:r>
            <w:r>
              <w:rPr>
                <w:b/>
                <w:sz w:val="21"/>
                <w:szCs w:val="21"/>
              </w:rPr>
              <w:t>Llorens</w:t>
            </w:r>
            <w:r w:rsidR="002C4EFF" w:rsidRPr="00167CCA">
              <w:rPr>
                <w:bCs/>
                <w:sz w:val="21"/>
                <w:szCs w:val="21"/>
              </w:rPr>
              <w:t>先生</w:t>
            </w:r>
          </w:p>
        </w:tc>
        <w:tc>
          <w:tcPr>
            <w:tcW w:w="2696" w:type="dxa"/>
            <w:shd w:val="clear" w:color="auto" w:fill="auto"/>
            <w:noWrap/>
          </w:tcPr>
          <w:p w:rsidR="002C4EFF" w:rsidRPr="00DE25E2" w:rsidRDefault="002C4EFF" w:rsidP="00DE25E2">
            <w:pPr>
              <w:pStyle w:val="a7"/>
              <w:overflowPunct/>
              <w:spacing w:after="120"/>
              <w:jc w:val="left"/>
              <w:rPr>
                <w:sz w:val="21"/>
                <w:szCs w:val="21"/>
              </w:rPr>
            </w:pPr>
            <w:r w:rsidRPr="00DE25E2">
              <w:rPr>
                <w:rFonts w:ascii="宋体" w:hAnsi="宋体" w:cs="宋体" w:hint="eastAsia"/>
                <w:sz w:val="21"/>
                <w:szCs w:val="21"/>
              </w:rPr>
              <w:t>西班牙</w:t>
            </w:r>
          </w:p>
        </w:tc>
        <w:tc>
          <w:tcPr>
            <w:tcW w:w="1274" w:type="dxa"/>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w:t>
            </w:r>
            <w:r>
              <w:rPr>
                <w:sz w:val="21"/>
                <w:szCs w:val="21"/>
              </w:rPr>
              <w:t>11</w:t>
            </w:r>
          </w:p>
        </w:tc>
      </w:tr>
      <w:tr w:rsidR="002C4EFF" w:rsidRPr="00DE25E2" w:rsidTr="0058756D">
        <w:trPr>
          <w:trHeight w:val="240"/>
        </w:trPr>
        <w:tc>
          <w:tcPr>
            <w:tcW w:w="3400" w:type="dxa"/>
            <w:shd w:val="clear" w:color="auto" w:fill="auto"/>
            <w:noWrap/>
          </w:tcPr>
          <w:p w:rsidR="002C4EFF" w:rsidRPr="00167CCA" w:rsidRDefault="00217729" w:rsidP="00DE25E2">
            <w:pPr>
              <w:pStyle w:val="a7"/>
              <w:overflowPunct/>
              <w:spacing w:after="120"/>
              <w:jc w:val="left"/>
              <w:rPr>
                <w:sz w:val="21"/>
                <w:szCs w:val="21"/>
              </w:rPr>
            </w:pPr>
            <w:r>
              <w:rPr>
                <w:sz w:val="21"/>
                <w:szCs w:val="21"/>
              </w:rPr>
              <w:t>Bernard</w:t>
            </w:r>
            <w:r w:rsidR="002C4EFF" w:rsidRPr="00167CCA">
              <w:rPr>
                <w:sz w:val="21"/>
                <w:szCs w:val="21"/>
              </w:rPr>
              <w:t xml:space="preserve"> </w:t>
            </w:r>
            <w:r>
              <w:rPr>
                <w:b/>
                <w:sz w:val="21"/>
                <w:szCs w:val="21"/>
              </w:rPr>
              <w:t>Gastaud</w:t>
            </w:r>
            <w:r w:rsidR="002C4EFF" w:rsidRPr="00167CCA">
              <w:rPr>
                <w:bCs/>
                <w:sz w:val="21"/>
                <w:szCs w:val="21"/>
              </w:rPr>
              <w:t>先生</w:t>
            </w:r>
          </w:p>
        </w:tc>
        <w:tc>
          <w:tcPr>
            <w:tcW w:w="2696" w:type="dxa"/>
            <w:shd w:val="clear" w:color="auto" w:fill="auto"/>
            <w:noWrap/>
          </w:tcPr>
          <w:p w:rsidR="002C4EFF" w:rsidRPr="00DE25E2" w:rsidRDefault="002C4EFF" w:rsidP="00DE25E2">
            <w:pPr>
              <w:pStyle w:val="a7"/>
              <w:overflowPunct/>
              <w:spacing w:after="120"/>
              <w:jc w:val="left"/>
              <w:rPr>
                <w:sz w:val="21"/>
                <w:szCs w:val="21"/>
              </w:rPr>
            </w:pPr>
            <w:r w:rsidRPr="00DE25E2">
              <w:rPr>
                <w:rFonts w:ascii="宋体" w:hAnsi="宋体" w:cs="宋体" w:hint="eastAsia"/>
                <w:sz w:val="21"/>
                <w:szCs w:val="21"/>
              </w:rPr>
              <w:t>摩纳哥</w:t>
            </w:r>
          </w:p>
        </w:tc>
        <w:tc>
          <w:tcPr>
            <w:tcW w:w="1274" w:type="dxa"/>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w:t>
            </w:r>
            <w:r>
              <w:rPr>
                <w:sz w:val="21"/>
                <w:szCs w:val="21"/>
              </w:rPr>
              <w:t>11</w:t>
            </w:r>
          </w:p>
        </w:tc>
      </w:tr>
      <w:tr w:rsidR="002C4EFF" w:rsidRPr="00DE25E2" w:rsidTr="0058756D">
        <w:trPr>
          <w:trHeight w:val="240"/>
        </w:trPr>
        <w:tc>
          <w:tcPr>
            <w:tcW w:w="3400" w:type="dxa"/>
            <w:shd w:val="clear" w:color="auto" w:fill="auto"/>
            <w:noWrap/>
          </w:tcPr>
          <w:p w:rsidR="002C4EFF" w:rsidRPr="00167CCA" w:rsidRDefault="00217729" w:rsidP="00DE25E2">
            <w:pPr>
              <w:pStyle w:val="a7"/>
              <w:overflowPunct/>
              <w:spacing w:after="120"/>
              <w:jc w:val="left"/>
              <w:rPr>
                <w:sz w:val="21"/>
                <w:szCs w:val="21"/>
              </w:rPr>
            </w:pPr>
            <w:r>
              <w:rPr>
                <w:sz w:val="21"/>
                <w:szCs w:val="21"/>
              </w:rPr>
              <w:t>Hatem</w:t>
            </w:r>
            <w:r w:rsidR="002C4EFF" w:rsidRPr="00167CCA">
              <w:rPr>
                <w:sz w:val="21"/>
                <w:szCs w:val="21"/>
              </w:rPr>
              <w:t xml:space="preserve"> </w:t>
            </w:r>
            <w:r>
              <w:rPr>
                <w:b/>
                <w:sz w:val="21"/>
                <w:szCs w:val="21"/>
              </w:rPr>
              <w:t>Kotrane</w:t>
            </w:r>
            <w:r w:rsidR="002C4EFF" w:rsidRPr="00167CCA">
              <w:rPr>
                <w:bCs/>
                <w:sz w:val="21"/>
                <w:szCs w:val="21"/>
              </w:rPr>
              <w:t>先生</w:t>
            </w:r>
          </w:p>
        </w:tc>
        <w:tc>
          <w:tcPr>
            <w:tcW w:w="2696" w:type="dxa"/>
            <w:shd w:val="clear" w:color="auto" w:fill="auto"/>
            <w:noWrap/>
          </w:tcPr>
          <w:p w:rsidR="002C4EFF" w:rsidRPr="00DE25E2" w:rsidRDefault="002C4EFF" w:rsidP="00DE25E2">
            <w:pPr>
              <w:pStyle w:val="a7"/>
              <w:overflowPunct/>
              <w:spacing w:after="120"/>
              <w:jc w:val="left"/>
              <w:rPr>
                <w:sz w:val="21"/>
                <w:szCs w:val="21"/>
              </w:rPr>
            </w:pPr>
            <w:r w:rsidRPr="00DE25E2">
              <w:rPr>
                <w:rFonts w:ascii="宋体" w:hAnsi="宋体" w:cs="宋体" w:hint="eastAsia"/>
                <w:sz w:val="21"/>
                <w:szCs w:val="21"/>
              </w:rPr>
              <w:t>突尼斯</w:t>
            </w:r>
          </w:p>
        </w:tc>
        <w:tc>
          <w:tcPr>
            <w:tcW w:w="1274" w:type="dxa"/>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00</w:t>
            </w:r>
            <w:r>
              <w:rPr>
                <w:sz w:val="21"/>
                <w:szCs w:val="21"/>
              </w:rPr>
              <w:t>3</w:t>
            </w:r>
          </w:p>
        </w:tc>
      </w:tr>
      <w:tr w:rsidR="002C4EFF" w:rsidRPr="00DE25E2" w:rsidTr="0058756D">
        <w:trPr>
          <w:trHeight w:val="240"/>
        </w:trPr>
        <w:tc>
          <w:tcPr>
            <w:tcW w:w="3400" w:type="dxa"/>
            <w:shd w:val="clear" w:color="auto" w:fill="auto"/>
            <w:noWrap/>
          </w:tcPr>
          <w:p w:rsidR="002C4EFF" w:rsidRPr="00167CCA" w:rsidRDefault="00217729" w:rsidP="00DE25E2">
            <w:pPr>
              <w:pStyle w:val="a7"/>
              <w:overflowPunct/>
              <w:spacing w:after="120"/>
              <w:jc w:val="left"/>
              <w:rPr>
                <w:sz w:val="21"/>
                <w:szCs w:val="21"/>
              </w:rPr>
            </w:pPr>
            <w:r>
              <w:rPr>
                <w:sz w:val="21"/>
                <w:szCs w:val="21"/>
              </w:rPr>
              <w:t>Gehad</w:t>
            </w:r>
            <w:r w:rsidR="002C4EFF" w:rsidRPr="00167CCA">
              <w:rPr>
                <w:sz w:val="21"/>
                <w:szCs w:val="21"/>
              </w:rPr>
              <w:t xml:space="preserve"> </w:t>
            </w:r>
            <w:r>
              <w:rPr>
                <w:b/>
                <w:sz w:val="21"/>
                <w:szCs w:val="21"/>
              </w:rPr>
              <w:t>Madi</w:t>
            </w:r>
            <w:r w:rsidR="002C4EFF" w:rsidRPr="00167CCA">
              <w:rPr>
                <w:bCs/>
                <w:sz w:val="21"/>
                <w:szCs w:val="21"/>
              </w:rPr>
              <w:t>先生</w:t>
            </w:r>
          </w:p>
        </w:tc>
        <w:tc>
          <w:tcPr>
            <w:tcW w:w="2696" w:type="dxa"/>
            <w:shd w:val="clear" w:color="auto" w:fill="auto"/>
            <w:noWrap/>
          </w:tcPr>
          <w:p w:rsidR="002C4EFF" w:rsidRPr="00DE25E2" w:rsidRDefault="002C4EFF" w:rsidP="00DE25E2">
            <w:pPr>
              <w:pStyle w:val="a7"/>
              <w:overflowPunct/>
              <w:spacing w:after="120"/>
              <w:jc w:val="left"/>
              <w:rPr>
                <w:sz w:val="21"/>
                <w:szCs w:val="21"/>
              </w:rPr>
            </w:pPr>
            <w:r w:rsidRPr="00DE25E2">
              <w:rPr>
                <w:rFonts w:ascii="宋体" w:hAnsi="宋体" w:cs="宋体" w:hint="eastAsia"/>
                <w:sz w:val="21"/>
                <w:szCs w:val="21"/>
              </w:rPr>
              <w:t>埃及</w:t>
            </w:r>
          </w:p>
        </w:tc>
        <w:tc>
          <w:tcPr>
            <w:tcW w:w="1274" w:type="dxa"/>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w:t>
            </w:r>
            <w:r>
              <w:rPr>
                <w:sz w:val="21"/>
                <w:szCs w:val="21"/>
              </w:rPr>
              <w:t>11</w:t>
            </w:r>
          </w:p>
        </w:tc>
      </w:tr>
      <w:tr w:rsidR="002C4EFF" w:rsidRPr="00DE25E2" w:rsidTr="0058756D">
        <w:trPr>
          <w:trHeight w:val="240"/>
        </w:trPr>
        <w:tc>
          <w:tcPr>
            <w:tcW w:w="3400" w:type="dxa"/>
            <w:shd w:val="clear" w:color="auto" w:fill="auto"/>
            <w:noWrap/>
          </w:tcPr>
          <w:p w:rsidR="002C4EFF" w:rsidRPr="00167CCA" w:rsidRDefault="00217729" w:rsidP="00DE25E2">
            <w:pPr>
              <w:pStyle w:val="a7"/>
              <w:overflowPunct/>
              <w:spacing w:after="120"/>
              <w:jc w:val="left"/>
              <w:rPr>
                <w:sz w:val="21"/>
                <w:szCs w:val="21"/>
                <w:lang w:val="es-ES"/>
              </w:rPr>
            </w:pPr>
            <w:r>
              <w:rPr>
                <w:sz w:val="21"/>
                <w:szCs w:val="21"/>
              </w:rPr>
              <w:t>Clarence</w:t>
            </w:r>
            <w:r w:rsidR="002C4EFF" w:rsidRPr="00167CCA">
              <w:rPr>
                <w:sz w:val="21"/>
                <w:szCs w:val="21"/>
              </w:rPr>
              <w:t xml:space="preserve"> </w:t>
            </w:r>
            <w:r>
              <w:rPr>
                <w:b/>
                <w:sz w:val="21"/>
                <w:szCs w:val="21"/>
              </w:rPr>
              <w:t>Nelson</w:t>
            </w:r>
            <w:r w:rsidR="002C4EFF" w:rsidRPr="00167CCA">
              <w:rPr>
                <w:bCs/>
                <w:sz w:val="21"/>
                <w:szCs w:val="21"/>
              </w:rPr>
              <w:t>先生</w:t>
            </w:r>
          </w:p>
        </w:tc>
        <w:tc>
          <w:tcPr>
            <w:tcW w:w="2696" w:type="dxa"/>
            <w:shd w:val="clear" w:color="auto" w:fill="auto"/>
            <w:noWrap/>
          </w:tcPr>
          <w:p w:rsidR="002C4EFF" w:rsidRPr="00DE25E2" w:rsidRDefault="002C4EFF" w:rsidP="00DE25E2">
            <w:pPr>
              <w:pStyle w:val="a7"/>
              <w:overflowPunct/>
              <w:spacing w:after="120"/>
              <w:jc w:val="left"/>
              <w:rPr>
                <w:sz w:val="21"/>
                <w:szCs w:val="21"/>
              </w:rPr>
            </w:pPr>
            <w:r w:rsidRPr="00DE25E2">
              <w:rPr>
                <w:rFonts w:ascii="宋体" w:hAnsi="宋体" w:cs="宋体" w:hint="eastAsia"/>
                <w:sz w:val="21"/>
                <w:szCs w:val="21"/>
              </w:rPr>
              <w:t>萨摩亚</w:t>
            </w:r>
          </w:p>
        </w:tc>
        <w:tc>
          <w:tcPr>
            <w:tcW w:w="1274" w:type="dxa"/>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w:t>
            </w:r>
            <w:r>
              <w:rPr>
                <w:sz w:val="21"/>
                <w:szCs w:val="21"/>
              </w:rPr>
              <w:t>15</w:t>
            </w:r>
          </w:p>
        </w:tc>
      </w:tr>
      <w:tr w:rsidR="002C4EFF" w:rsidRPr="00DE25E2" w:rsidTr="0058756D">
        <w:trPr>
          <w:trHeight w:val="240"/>
        </w:trPr>
        <w:tc>
          <w:tcPr>
            <w:tcW w:w="3400" w:type="dxa"/>
            <w:shd w:val="clear" w:color="auto" w:fill="auto"/>
            <w:noWrap/>
          </w:tcPr>
          <w:p w:rsidR="002C4EFF" w:rsidRPr="00167CCA" w:rsidRDefault="00217729" w:rsidP="00DE25E2">
            <w:pPr>
              <w:pStyle w:val="a7"/>
              <w:overflowPunct/>
              <w:spacing w:after="120"/>
              <w:jc w:val="left"/>
              <w:rPr>
                <w:sz w:val="21"/>
                <w:szCs w:val="21"/>
                <w:lang w:val="es-ES"/>
              </w:rPr>
            </w:pPr>
            <w:r>
              <w:rPr>
                <w:sz w:val="21"/>
                <w:szCs w:val="21"/>
                <w:lang w:val="es-ES"/>
              </w:rPr>
              <w:t>Jos</w:t>
            </w:r>
            <w:r w:rsidR="002C4EFF" w:rsidRPr="00167CCA">
              <w:rPr>
                <w:sz w:val="21"/>
                <w:szCs w:val="21"/>
                <w:lang w:val="es-ES"/>
              </w:rPr>
              <w:t xml:space="preserve">é </w:t>
            </w:r>
            <w:r>
              <w:rPr>
                <w:sz w:val="21"/>
                <w:szCs w:val="21"/>
                <w:lang w:val="es-ES"/>
              </w:rPr>
              <w:t>Angel</w:t>
            </w:r>
            <w:r w:rsidR="002C4EFF" w:rsidRPr="00167CCA">
              <w:rPr>
                <w:sz w:val="21"/>
                <w:szCs w:val="21"/>
                <w:lang w:val="es-ES"/>
              </w:rPr>
              <w:t xml:space="preserve"> </w:t>
            </w:r>
            <w:r>
              <w:rPr>
                <w:b/>
                <w:sz w:val="21"/>
                <w:szCs w:val="21"/>
                <w:lang w:val="es-ES"/>
              </w:rPr>
              <w:t>Rodr</w:t>
            </w:r>
            <w:r w:rsidR="002C4EFF" w:rsidRPr="00167CCA">
              <w:rPr>
                <w:b/>
                <w:sz w:val="21"/>
                <w:szCs w:val="21"/>
                <w:lang w:val="es-ES"/>
              </w:rPr>
              <w:t>í</w:t>
            </w:r>
            <w:r>
              <w:rPr>
                <w:b/>
                <w:sz w:val="21"/>
                <w:szCs w:val="21"/>
                <w:lang w:val="es-ES"/>
              </w:rPr>
              <w:t>guez</w:t>
            </w:r>
            <w:r w:rsidR="002C4EFF" w:rsidRPr="00167CCA">
              <w:rPr>
                <w:b/>
                <w:sz w:val="21"/>
                <w:szCs w:val="21"/>
                <w:lang w:val="es-ES"/>
              </w:rPr>
              <w:t xml:space="preserve"> </w:t>
            </w:r>
            <w:r>
              <w:rPr>
                <w:b/>
                <w:sz w:val="21"/>
                <w:szCs w:val="21"/>
                <w:lang w:val="es-ES"/>
              </w:rPr>
              <w:t>Reyes</w:t>
            </w:r>
            <w:r w:rsidR="002C4EFF" w:rsidRPr="00167CCA">
              <w:rPr>
                <w:sz w:val="21"/>
                <w:szCs w:val="21"/>
                <w:lang w:val="es-ES"/>
              </w:rPr>
              <w:t>先生</w:t>
            </w:r>
          </w:p>
        </w:tc>
        <w:tc>
          <w:tcPr>
            <w:tcW w:w="2696" w:type="dxa"/>
            <w:shd w:val="clear" w:color="auto" w:fill="auto"/>
            <w:noWrap/>
          </w:tcPr>
          <w:p w:rsidR="002C4EFF" w:rsidRPr="00DE25E2" w:rsidRDefault="002C4EFF" w:rsidP="00DE25E2">
            <w:pPr>
              <w:pStyle w:val="a7"/>
              <w:overflowPunct/>
              <w:spacing w:after="120"/>
              <w:jc w:val="left"/>
              <w:rPr>
                <w:sz w:val="21"/>
                <w:szCs w:val="21"/>
              </w:rPr>
            </w:pPr>
            <w:r w:rsidRPr="00DE25E2">
              <w:rPr>
                <w:rFonts w:hint="eastAsia"/>
                <w:sz w:val="21"/>
                <w:szCs w:val="21"/>
              </w:rPr>
              <w:t>委内瑞拉玻利瓦尔共和国</w:t>
            </w:r>
          </w:p>
        </w:tc>
        <w:tc>
          <w:tcPr>
            <w:tcW w:w="1274" w:type="dxa"/>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w:t>
            </w:r>
            <w:r>
              <w:rPr>
                <w:sz w:val="21"/>
                <w:szCs w:val="21"/>
              </w:rPr>
              <w:t>15</w:t>
            </w:r>
          </w:p>
        </w:tc>
      </w:tr>
      <w:tr w:rsidR="002C4EFF" w:rsidRPr="00DE25E2" w:rsidTr="0058756D">
        <w:trPr>
          <w:trHeight w:val="240"/>
        </w:trPr>
        <w:tc>
          <w:tcPr>
            <w:tcW w:w="3400" w:type="dxa"/>
            <w:shd w:val="clear" w:color="auto" w:fill="auto"/>
            <w:noWrap/>
          </w:tcPr>
          <w:p w:rsidR="002C4EFF" w:rsidRPr="00167CCA" w:rsidRDefault="00217729" w:rsidP="00DE25E2">
            <w:pPr>
              <w:pStyle w:val="a7"/>
              <w:overflowPunct/>
              <w:spacing w:after="120"/>
              <w:jc w:val="left"/>
              <w:rPr>
                <w:sz w:val="21"/>
                <w:szCs w:val="21"/>
              </w:rPr>
            </w:pPr>
            <w:r>
              <w:rPr>
                <w:sz w:val="21"/>
                <w:szCs w:val="21"/>
              </w:rPr>
              <w:t>Kirsten</w:t>
            </w:r>
            <w:r w:rsidR="002C4EFF" w:rsidRPr="00167CCA">
              <w:rPr>
                <w:sz w:val="21"/>
                <w:szCs w:val="21"/>
              </w:rPr>
              <w:t xml:space="preserve"> </w:t>
            </w:r>
            <w:r>
              <w:rPr>
                <w:b/>
                <w:sz w:val="21"/>
                <w:szCs w:val="21"/>
              </w:rPr>
              <w:t>Sandberg</w:t>
            </w:r>
            <w:r w:rsidR="002C4EFF" w:rsidRPr="00167CCA">
              <w:rPr>
                <w:bCs/>
                <w:sz w:val="21"/>
                <w:szCs w:val="21"/>
              </w:rPr>
              <w:t>女士</w:t>
            </w:r>
          </w:p>
        </w:tc>
        <w:tc>
          <w:tcPr>
            <w:tcW w:w="2696" w:type="dxa"/>
            <w:shd w:val="clear" w:color="auto" w:fill="auto"/>
            <w:noWrap/>
          </w:tcPr>
          <w:p w:rsidR="002C4EFF" w:rsidRPr="00DE25E2" w:rsidRDefault="002C4EFF" w:rsidP="00DE25E2">
            <w:pPr>
              <w:pStyle w:val="a7"/>
              <w:overflowPunct/>
              <w:spacing w:after="120"/>
              <w:jc w:val="left"/>
              <w:rPr>
                <w:sz w:val="21"/>
                <w:szCs w:val="21"/>
              </w:rPr>
            </w:pPr>
            <w:r w:rsidRPr="00DE25E2">
              <w:rPr>
                <w:rFonts w:ascii="宋体" w:hAnsi="宋体" w:cs="宋体" w:hint="eastAsia"/>
                <w:sz w:val="21"/>
                <w:szCs w:val="21"/>
              </w:rPr>
              <w:t>挪威</w:t>
            </w:r>
          </w:p>
        </w:tc>
        <w:tc>
          <w:tcPr>
            <w:tcW w:w="1274" w:type="dxa"/>
            <w:shd w:val="clear" w:color="auto" w:fill="auto"/>
          </w:tcPr>
          <w:p w:rsidR="002C4EFF" w:rsidRPr="00DE25E2" w:rsidRDefault="00217729" w:rsidP="0058756D">
            <w:pPr>
              <w:pStyle w:val="a7"/>
              <w:overflowPunct/>
              <w:spacing w:after="120"/>
              <w:ind w:right="0"/>
              <w:jc w:val="left"/>
              <w:rPr>
                <w:sz w:val="21"/>
                <w:szCs w:val="21"/>
              </w:rPr>
            </w:pPr>
            <w:r>
              <w:rPr>
                <w:sz w:val="21"/>
                <w:szCs w:val="21"/>
              </w:rPr>
              <w:t>2</w:t>
            </w:r>
            <w:r w:rsidR="002C4EFF" w:rsidRPr="00DE25E2">
              <w:rPr>
                <w:sz w:val="21"/>
                <w:szCs w:val="21"/>
              </w:rPr>
              <w:t>0</w:t>
            </w:r>
            <w:r>
              <w:rPr>
                <w:sz w:val="21"/>
                <w:szCs w:val="21"/>
              </w:rPr>
              <w:t>11</w:t>
            </w:r>
          </w:p>
        </w:tc>
      </w:tr>
    </w:tbl>
    <w:p w:rsidR="004F3B95" w:rsidRDefault="004F3B95" w:rsidP="004F3B95">
      <w:pPr>
        <w:pStyle w:val="SingleTxtGC"/>
        <w:rPr>
          <w:lang w:val="en-GB"/>
        </w:rPr>
      </w:pPr>
    </w:p>
    <w:p w:rsidR="00605088" w:rsidRDefault="00605088">
      <w:pPr>
        <w:tabs>
          <w:tab w:val="clear" w:pos="431"/>
        </w:tabs>
        <w:overflowPunct/>
        <w:adjustRightInd/>
        <w:snapToGrid/>
        <w:spacing w:line="240" w:lineRule="auto"/>
        <w:jc w:val="left"/>
        <w:rPr>
          <w:lang w:val="en-GB"/>
        </w:rPr>
      </w:pPr>
      <w:r>
        <w:rPr>
          <w:lang w:val="en-GB"/>
        </w:rPr>
        <w:br w:type="page"/>
      </w:r>
    </w:p>
    <w:p w:rsidR="00605088" w:rsidRPr="004A0C4C" w:rsidRDefault="00605088" w:rsidP="00556969">
      <w:pPr>
        <w:pStyle w:val="HChGC"/>
      </w:pPr>
      <w:r>
        <w:rPr>
          <w:rFonts w:hint="eastAsia"/>
        </w:rPr>
        <w:t>附件二</w:t>
      </w:r>
    </w:p>
    <w:p w:rsidR="00605088" w:rsidRPr="00322564" w:rsidRDefault="00605088" w:rsidP="00556969">
      <w:pPr>
        <w:pStyle w:val="HChGC"/>
      </w:pPr>
      <w:r w:rsidRPr="00322564">
        <w:tab/>
      </w:r>
      <w:r w:rsidRPr="00322564">
        <w:tab/>
      </w:r>
      <w:r w:rsidRPr="00B24A76">
        <w:rPr>
          <w:rFonts w:hint="eastAsia"/>
        </w:rPr>
        <w:t>委员会</w:t>
      </w:r>
      <w:r w:rsidR="00217729">
        <w:rPr>
          <w:rFonts w:hint="eastAsia"/>
        </w:rPr>
        <w:t>2</w:t>
      </w:r>
      <w:r>
        <w:rPr>
          <w:rFonts w:hint="eastAsia"/>
        </w:rPr>
        <w:t>0</w:t>
      </w:r>
      <w:r w:rsidR="00217729">
        <w:rPr>
          <w:rFonts w:hint="eastAsia"/>
        </w:rPr>
        <w:t>21</w:t>
      </w:r>
      <w:r w:rsidRPr="00B24A76">
        <w:rPr>
          <w:rFonts w:hint="eastAsia"/>
        </w:rPr>
        <w:t>年</w:t>
      </w:r>
      <w:r w:rsidR="00217729">
        <w:rPr>
          <w:rFonts w:hint="eastAsia"/>
        </w:rPr>
        <w:t>2</w:t>
      </w:r>
      <w:r w:rsidRPr="00B24A76">
        <w:rPr>
          <w:rFonts w:hint="eastAsia"/>
        </w:rPr>
        <w:t>月</w:t>
      </w:r>
      <w:r w:rsidR="00217729">
        <w:rPr>
          <w:rFonts w:hint="eastAsia"/>
        </w:rPr>
        <w:t>28</w:t>
      </w:r>
      <w:r w:rsidRPr="00B24A76">
        <w:rPr>
          <w:rFonts w:hint="eastAsia"/>
        </w:rPr>
        <w:t>日任期届满的委员</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3544"/>
        <w:gridCol w:w="1701"/>
        <w:gridCol w:w="2125"/>
      </w:tblGrid>
      <w:tr w:rsidR="00605088" w:rsidRPr="007F5B66" w:rsidTr="007F5B66">
        <w:trPr>
          <w:trHeight w:val="240"/>
          <w:tblHeader/>
        </w:trPr>
        <w:tc>
          <w:tcPr>
            <w:tcW w:w="3544" w:type="dxa"/>
            <w:tcBorders>
              <w:top w:val="single" w:sz="4" w:space="0" w:color="auto"/>
              <w:bottom w:val="single" w:sz="12" w:space="0" w:color="auto"/>
            </w:tcBorders>
            <w:shd w:val="clear" w:color="auto" w:fill="auto"/>
            <w:vAlign w:val="bottom"/>
          </w:tcPr>
          <w:p w:rsidR="00605088" w:rsidRPr="007F5B66" w:rsidRDefault="00605088" w:rsidP="009800AA">
            <w:pPr>
              <w:pStyle w:val="a6"/>
              <w:rPr>
                <w:iCs/>
                <w:sz w:val="21"/>
                <w:szCs w:val="21"/>
              </w:rPr>
            </w:pPr>
            <w:r w:rsidRPr="007F5B66">
              <w:rPr>
                <w:rFonts w:hint="eastAsia"/>
                <w:sz w:val="21"/>
                <w:szCs w:val="21"/>
              </w:rPr>
              <w:t>委员姓名</w:t>
            </w:r>
          </w:p>
        </w:tc>
        <w:tc>
          <w:tcPr>
            <w:tcW w:w="1701" w:type="dxa"/>
            <w:tcBorders>
              <w:top w:val="single" w:sz="4" w:space="0" w:color="auto"/>
              <w:bottom w:val="single" w:sz="12" w:space="0" w:color="auto"/>
            </w:tcBorders>
            <w:shd w:val="clear" w:color="auto" w:fill="auto"/>
            <w:vAlign w:val="bottom"/>
          </w:tcPr>
          <w:p w:rsidR="00605088" w:rsidRPr="007F5B66" w:rsidRDefault="00605088" w:rsidP="009800AA">
            <w:pPr>
              <w:pStyle w:val="a6"/>
              <w:rPr>
                <w:i/>
                <w:iCs/>
                <w:sz w:val="21"/>
                <w:szCs w:val="21"/>
              </w:rPr>
            </w:pPr>
            <w:r w:rsidRPr="007F5B66">
              <w:rPr>
                <w:rFonts w:hint="eastAsia"/>
                <w:sz w:val="21"/>
                <w:szCs w:val="21"/>
              </w:rPr>
              <w:t>国籍</w:t>
            </w:r>
          </w:p>
        </w:tc>
        <w:tc>
          <w:tcPr>
            <w:tcW w:w="2125" w:type="dxa"/>
            <w:tcBorders>
              <w:top w:val="single" w:sz="4" w:space="0" w:color="auto"/>
              <w:bottom w:val="single" w:sz="12" w:space="0" w:color="auto"/>
            </w:tcBorders>
            <w:shd w:val="clear" w:color="auto" w:fill="auto"/>
            <w:vAlign w:val="bottom"/>
          </w:tcPr>
          <w:p w:rsidR="00605088" w:rsidRPr="007F5B66" w:rsidRDefault="00605088" w:rsidP="009800AA">
            <w:pPr>
              <w:pStyle w:val="a6"/>
              <w:rPr>
                <w:iCs/>
                <w:sz w:val="21"/>
                <w:szCs w:val="21"/>
              </w:rPr>
            </w:pPr>
            <w:r w:rsidRPr="007F5B66">
              <w:rPr>
                <w:rFonts w:hint="eastAsia"/>
                <w:iCs/>
                <w:sz w:val="21"/>
                <w:szCs w:val="21"/>
              </w:rPr>
              <w:t>担任</w:t>
            </w:r>
            <w:r w:rsidRPr="007F5B66">
              <w:rPr>
                <w:rFonts w:hint="eastAsia"/>
                <w:sz w:val="21"/>
                <w:szCs w:val="21"/>
              </w:rPr>
              <w:t>委员的</w:t>
            </w:r>
            <w:r w:rsidRPr="007F5B66">
              <w:rPr>
                <w:rFonts w:hint="eastAsia"/>
                <w:iCs/>
                <w:sz w:val="21"/>
                <w:szCs w:val="21"/>
              </w:rPr>
              <w:t>起始年份</w:t>
            </w:r>
          </w:p>
        </w:tc>
      </w:tr>
      <w:tr w:rsidR="00556969" w:rsidRPr="007F5B66" w:rsidTr="007F5B66">
        <w:trPr>
          <w:trHeight w:val="240"/>
          <w:tblHeader/>
        </w:trPr>
        <w:tc>
          <w:tcPr>
            <w:tcW w:w="3544" w:type="dxa"/>
            <w:tcBorders>
              <w:top w:val="single" w:sz="12" w:space="0" w:color="auto"/>
            </w:tcBorders>
            <w:shd w:val="clear" w:color="auto" w:fill="auto"/>
            <w:vAlign w:val="bottom"/>
          </w:tcPr>
          <w:p w:rsidR="00556969" w:rsidRPr="007F5B66" w:rsidRDefault="00217729" w:rsidP="009800AA">
            <w:pPr>
              <w:pStyle w:val="a7"/>
              <w:overflowPunct/>
              <w:spacing w:after="120"/>
              <w:jc w:val="left"/>
              <w:rPr>
                <w:sz w:val="21"/>
                <w:szCs w:val="21"/>
              </w:rPr>
            </w:pPr>
            <w:r>
              <w:rPr>
                <w:sz w:val="21"/>
                <w:szCs w:val="21"/>
                <w:lang w:val="es-ES" w:eastAsia="en-GB"/>
              </w:rPr>
              <w:t>Amal</w:t>
            </w:r>
            <w:r w:rsidR="00556969" w:rsidRPr="007F5B66">
              <w:rPr>
                <w:sz w:val="21"/>
                <w:szCs w:val="21"/>
                <w:lang w:val="es-ES" w:eastAsia="en-GB"/>
              </w:rPr>
              <w:t xml:space="preserve"> </w:t>
            </w:r>
            <w:r>
              <w:rPr>
                <w:sz w:val="21"/>
                <w:szCs w:val="21"/>
                <w:lang w:val="es-ES" w:eastAsia="en-GB"/>
              </w:rPr>
              <w:t>Salman</w:t>
            </w:r>
            <w:r w:rsidR="00556969" w:rsidRPr="007F5B66">
              <w:rPr>
                <w:sz w:val="21"/>
                <w:szCs w:val="21"/>
                <w:lang w:val="es-ES" w:eastAsia="en-GB"/>
              </w:rPr>
              <w:t xml:space="preserve"> </w:t>
            </w:r>
            <w:r>
              <w:rPr>
                <w:b/>
                <w:bCs/>
                <w:sz w:val="21"/>
                <w:szCs w:val="21"/>
                <w:lang w:val="es-ES" w:eastAsia="en-GB"/>
              </w:rPr>
              <w:t>Aldoseri</w:t>
            </w:r>
            <w:r w:rsidR="00556969" w:rsidRPr="007F5B66">
              <w:rPr>
                <w:rFonts w:ascii="宋体" w:hAnsi="宋体" w:cs="宋体" w:hint="eastAsia"/>
                <w:sz w:val="21"/>
                <w:szCs w:val="21"/>
                <w:lang w:eastAsia="en-GB"/>
              </w:rPr>
              <w:t>女士</w:t>
            </w:r>
          </w:p>
        </w:tc>
        <w:tc>
          <w:tcPr>
            <w:tcW w:w="1701" w:type="dxa"/>
            <w:tcBorders>
              <w:top w:val="single" w:sz="12" w:space="0" w:color="auto"/>
            </w:tcBorders>
            <w:shd w:val="clear" w:color="auto" w:fill="auto"/>
            <w:vAlign w:val="bottom"/>
          </w:tcPr>
          <w:p w:rsidR="00556969" w:rsidRPr="007F5B66" w:rsidRDefault="00556969" w:rsidP="009800AA">
            <w:pPr>
              <w:pStyle w:val="a7"/>
              <w:overflowPunct/>
              <w:spacing w:after="120"/>
              <w:jc w:val="left"/>
              <w:rPr>
                <w:sz w:val="21"/>
                <w:szCs w:val="21"/>
              </w:rPr>
            </w:pPr>
            <w:r w:rsidRPr="007F5B66">
              <w:rPr>
                <w:rFonts w:ascii="宋体" w:hAnsi="宋体" w:cs="宋体" w:hint="eastAsia"/>
                <w:sz w:val="21"/>
                <w:szCs w:val="21"/>
              </w:rPr>
              <w:t>巴林</w:t>
            </w:r>
          </w:p>
        </w:tc>
        <w:tc>
          <w:tcPr>
            <w:tcW w:w="2125" w:type="dxa"/>
            <w:tcBorders>
              <w:top w:val="single" w:sz="12" w:space="0" w:color="auto"/>
            </w:tcBorders>
            <w:shd w:val="clear" w:color="auto" w:fill="auto"/>
            <w:vAlign w:val="bottom"/>
          </w:tcPr>
          <w:p w:rsidR="00556969" w:rsidRPr="007F5B66" w:rsidRDefault="00217729" w:rsidP="009800AA">
            <w:pPr>
              <w:pStyle w:val="a7"/>
              <w:overflowPunct/>
              <w:spacing w:after="120"/>
              <w:jc w:val="left"/>
              <w:rPr>
                <w:iCs/>
                <w:sz w:val="21"/>
                <w:szCs w:val="21"/>
              </w:rPr>
            </w:pPr>
            <w:r>
              <w:rPr>
                <w:sz w:val="21"/>
                <w:szCs w:val="21"/>
              </w:rPr>
              <w:t>2</w:t>
            </w:r>
            <w:r w:rsidR="00A26FE3" w:rsidRPr="007F5B66">
              <w:rPr>
                <w:sz w:val="21"/>
                <w:szCs w:val="21"/>
              </w:rPr>
              <w:t>0</w:t>
            </w:r>
            <w:r>
              <w:rPr>
                <w:sz w:val="21"/>
                <w:szCs w:val="21"/>
              </w:rPr>
              <w:t>13</w:t>
            </w:r>
          </w:p>
        </w:tc>
      </w:tr>
      <w:tr w:rsidR="00556969" w:rsidRPr="007F5B66" w:rsidTr="007F5B66">
        <w:trPr>
          <w:trHeight w:val="240"/>
          <w:tblHeader/>
        </w:trPr>
        <w:tc>
          <w:tcPr>
            <w:tcW w:w="3544" w:type="dxa"/>
            <w:shd w:val="clear" w:color="auto" w:fill="auto"/>
            <w:vAlign w:val="bottom"/>
          </w:tcPr>
          <w:p w:rsidR="00556969" w:rsidRPr="007F5B66" w:rsidRDefault="00217729" w:rsidP="009800AA">
            <w:pPr>
              <w:pStyle w:val="a7"/>
              <w:overflowPunct/>
              <w:spacing w:after="120"/>
              <w:jc w:val="left"/>
              <w:rPr>
                <w:sz w:val="21"/>
                <w:szCs w:val="21"/>
              </w:rPr>
            </w:pPr>
            <w:r>
              <w:rPr>
                <w:sz w:val="21"/>
                <w:szCs w:val="21"/>
                <w:lang w:val="es-ES" w:eastAsia="en-GB"/>
              </w:rPr>
              <w:t>Olga</w:t>
            </w:r>
            <w:r w:rsidR="00556969" w:rsidRPr="007F5B66">
              <w:rPr>
                <w:sz w:val="21"/>
                <w:szCs w:val="21"/>
                <w:lang w:val="es-ES" w:eastAsia="en-GB"/>
              </w:rPr>
              <w:t xml:space="preserve"> </w:t>
            </w:r>
            <w:r>
              <w:rPr>
                <w:sz w:val="21"/>
                <w:szCs w:val="21"/>
                <w:lang w:val="es-ES" w:eastAsia="en-GB"/>
              </w:rPr>
              <w:t>A</w:t>
            </w:r>
            <w:r w:rsidR="00556969" w:rsidRPr="007F5B66">
              <w:rPr>
                <w:sz w:val="21"/>
                <w:szCs w:val="21"/>
                <w:lang w:val="es-ES" w:eastAsia="en-GB"/>
              </w:rPr>
              <w:t xml:space="preserve">. </w:t>
            </w:r>
            <w:r>
              <w:rPr>
                <w:b/>
                <w:bCs/>
                <w:sz w:val="21"/>
                <w:szCs w:val="21"/>
                <w:lang w:val="es-ES" w:eastAsia="en-GB"/>
              </w:rPr>
              <w:t>Khazova</w:t>
            </w:r>
            <w:r w:rsidR="00556969" w:rsidRPr="007F5B66">
              <w:rPr>
                <w:rFonts w:ascii="宋体" w:hAnsi="宋体" w:cs="宋体" w:hint="eastAsia"/>
                <w:sz w:val="21"/>
                <w:szCs w:val="21"/>
                <w:lang w:eastAsia="en-GB"/>
              </w:rPr>
              <w:t>女士</w:t>
            </w:r>
          </w:p>
        </w:tc>
        <w:tc>
          <w:tcPr>
            <w:tcW w:w="1701" w:type="dxa"/>
            <w:shd w:val="clear" w:color="auto" w:fill="auto"/>
            <w:vAlign w:val="bottom"/>
          </w:tcPr>
          <w:p w:rsidR="00556969" w:rsidRPr="007F5B66" w:rsidRDefault="00556969" w:rsidP="009800AA">
            <w:pPr>
              <w:pStyle w:val="a7"/>
              <w:overflowPunct/>
              <w:spacing w:after="120"/>
              <w:jc w:val="left"/>
              <w:rPr>
                <w:sz w:val="21"/>
                <w:szCs w:val="21"/>
              </w:rPr>
            </w:pPr>
            <w:r w:rsidRPr="007F5B66">
              <w:rPr>
                <w:rFonts w:hint="eastAsia"/>
                <w:sz w:val="21"/>
                <w:szCs w:val="21"/>
              </w:rPr>
              <w:t>俄罗斯联邦</w:t>
            </w:r>
          </w:p>
        </w:tc>
        <w:tc>
          <w:tcPr>
            <w:tcW w:w="2125" w:type="dxa"/>
            <w:shd w:val="clear" w:color="auto" w:fill="auto"/>
            <w:vAlign w:val="bottom"/>
          </w:tcPr>
          <w:p w:rsidR="00556969" w:rsidRPr="007F5B66" w:rsidRDefault="00217729" w:rsidP="009800AA">
            <w:pPr>
              <w:pStyle w:val="a7"/>
              <w:overflowPunct/>
              <w:spacing w:after="120"/>
              <w:jc w:val="left"/>
              <w:rPr>
                <w:iCs/>
                <w:sz w:val="21"/>
                <w:szCs w:val="21"/>
              </w:rPr>
            </w:pPr>
            <w:r>
              <w:rPr>
                <w:sz w:val="21"/>
                <w:szCs w:val="21"/>
              </w:rPr>
              <w:t>2</w:t>
            </w:r>
            <w:r w:rsidR="00A26FE3" w:rsidRPr="007F5B66">
              <w:rPr>
                <w:sz w:val="21"/>
                <w:szCs w:val="21"/>
              </w:rPr>
              <w:t>0</w:t>
            </w:r>
            <w:r>
              <w:rPr>
                <w:sz w:val="21"/>
                <w:szCs w:val="21"/>
              </w:rPr>
              <w:t>13</w:t>
            </w:r>
          </w:p>
        </w:tc>
      </w:tr>
      <w:tr w:rsidR="00A26FE3" w:rsidRPr="007F5B66" w:rsidTr="007F5B66">
        <w:trPr>
          <w:trHeight w:val="240"/>
          <w:tblHeader/>
        </w:trPr>
        <w:tc>
          <w:tcPr>
            <w:tcW w:w="3544" w:type="dxa"/>
            <w:shd w:val="clear" w:color="auto" w:fill="auto"/>
            <w:vAlign w:val="bottom"/>
          </w:tcPr>
          <w:p w:rsidR="00A26FE3" w:rsidRPr="007F5B66" w:rsidRDefault="00B926C3" w:rsidP="009800AA">
            <w:pPr>
              <w:pStyle w:val="a7"/>
              <w:overflowPunct/>
              <w:spacing w:after="120"/>
              <w:jc w:val="left"/>
              <w:rPr>
                <w:sz w:val="21"/>
                <w:szCs w:val="21"/>
                <w:lang w:val="es-ES" w:eastAsia="en-GB"/>
              </w:rPr>
            </w:pPr>
            <w:hyperlink r:id="rId9" w:history="1">
              <w:r w:rsidR="00217729">
                <w:rPr>
                  <w:sz w:val="21"/>
                  <w:szCs w:val="21"/>
                  <w:lang w:eastAsia="en-GB"/>
                </w:rPr>
                <w:t>Cephas</w:t>
              </w:r>
              <w:r w:rsidR="00A26FE3" w:rsidRPr="007F5B66">
                <w:rPr>
                  <w:sz w:val="21"/>
                  <w:szCs w:val="21"/>
                  <w:lang w:eastAsia="en-GB"/>
                </w:rPr>
                <w:t xml:space="preserve"> </w:t>
              </w:r>
            </w:hyperlink>
            <w:r w:rsidR="00217729">
              <w:rPr>
                <w:b/>
                <w:bCs/>
                <w:sz w:val="21"/>
                <w:szCs w:val="21"/>
                <w:lang w:eastAsia="en-GB"/>
              </w:rPr>
              <w:t>Lumina</w:t>
            </w:r>
            <w:r w:rsidR="00A26FE3" w:rsidRPr="007F5B66">
              <w:rPr>
                <w:rFonts w:ascii="宋体" w:hAnsi="宋体" w:cs="宋体" w:hint="eastAsia"/>
                <w:sz w:val="21"/>
                <w:szCs w:val="21"/>
                <w:lang w:eastAsia="en-GB"/>
              </w:rPr>
              <w:t>先生</w:t>
            </w:r>
          </w:p>
        </w:tc>
        <w:tc>
          <w:tcPr>
            <w:tcW w:w="1701" w:type="dxa"/>
            <w:shd w:val="clear" w:color="auto" w:fill="auto"/>
            <w:vAlign w:val="bottom"/>
          </w:tcPr>
          <w:p w:rsidR="00A26FE3" w:rsidRPr="007F5B66" w:rsidRDefault="00A26FE3" w:rsidP="009800AA">
            <w:pPr>
              <w:pStyle w:val="a7"/>
              <w:overflowPunct/>
              <w:spacing w:after="120"/>
              <w:jc w:val="left"/>
              <w:rPr>
                <w:sz w:val="21"/>
                <w:szCs w:val="21"/>
              </w:rPr>
            </w:pPr>
            <w:r w:rsidRPr="007F5B66">
              <w:rPr>
                <w:rFonts w:hint="eastAsia"/>
                <w:sz w:val="21"/>
                <w:szCs w:val="21"/>
              </w:rPr>
              <w:t>赞比亚</w:t>
            </w:r>
          </w:p>
        </w:tc>
        <w:tc>
          <w:tcPr>
            <w:tcW w:w="2125" w:type="dxa"/>
            <w:shd w:val="clear" w:color="auto" w:fill="auto"/>
            <w:vAlign w:val="bottom"/>
          </w:tcPr>
          <w:p w:rsidR="00A26FE3" w:rsidRPr="007F5B66" w:rsidRDefault="00217729" w:rsidP="009800AA">
            <w:pPr>
              <w:pStyle w:val="a7"/>
              <w:overflowPunct/>
              <w:spacing w:after="120"/>
              <w:jc w:val="left"/>
              <w:rPr>
                <w:sz w:val="21"/>
                <w:szCs w:val="21"/>
              </w:rPr>
            </w:pPr>
            <w:r>
              <w:rPr>
                <w:sz w:val="21"/>
                <w:szCs w:val="21"/>
              </w:rPr>
              <w:t>2</w:t>
            </w:r>
            <w:r w:rsidR="00A26FE3" w:rsidRPr="007F5B66">
              <w:rPr>
                <w:sz w:val="21"/>
                <w:szCs w:val="21"/>
              </w:rPr>
              <w:t>0</w:t>
            </w:r>
            <w:r>
              <w:rPr>
                <w:sz w:val="21"/>
                <w:szCs w:val="21"/>
              </w:rPr>
              <w:t>17</w:t>
            </w:r>
          </w:p>
        </w:tc>
      </w:tr>
      <w:tr w:rsidR="00A26FE3" w:rsidRPr="007F5B66" w:rsidTr="007F5B66">
        <w:trPr>
          <w:trHeight w:val="240"/>
          <w:tblHeader/>
        </w:trPr>
        <w:tc>
          <w:tcPr>
            <w:tcW w:w="3544" w:type="dxa"/>
            <w:shd w:val="clear" w:color="auto" w:fill="auto"/>
            <w:vAlign w:val="bottom"/>
          </w:tcPr>
          <w:p w:rsidR="00A26FE3" w:rsidRPr="007F5B66" w:rsidRDefault="00B926C3" w:rsidP="009800AA">
            <w:pPr>
              <w:pStyle w:val="a7"/>
              <w:overflowPunct/>
              <w:spacing w:after="120"/>
              <w:jc w:val="left"/>
              <w:rPr>
                <w:sz w:val="21"/>
                <w:szCs w:val="21"/>
              </w:rPr>
            </w:pPr>
            <w:hyperlink r:id="rId10" w:history="1">
              <w:r w:rsidR="00217729">
                <w:rPr>
                  <w:sz w:val="21"/>
                  <w:szCs w:val="21"/>
                  <w:lang w:eastAsia="en-GB"/>
                </w:rPr>
                <w:t>Benyam</w:t>
              </w:r>
              <w:r w:rsidR="00A26FE3" w:rsidRPr="007F5B66">
                <w:rPr>
                  <w:sz w:val="21"/>
                  <w:szCs w:val="21"/>
                  <w:lang w:eastAsia="en-GB"/>
                </w:rPr>
                <w:t xml:space="preserve"> </w:t>
              </w:r>
              <w:r w:rsidR="00217729">
                <w:rPr>
                  <w:sz w:val="21"/>
                  <w:szCs w:val="21"/>
                  <w:lang w:eastAsia="en-GB"/>
                </w:rPr>
                <w:t>Dawit</w:t>
              </w:r>
              <w:r w:rsidR="00A26FE3" w:rsidRPr="007F5B66">
                <w:rPr>
                  <w:sz w:val="21"/>
                  <w:szCs w:val="21"/>
                  <w:lang w:eastAsia="en-GB"/>
                </w:rPr>
                <w:t xml:space="preserve"> </w:t>
              </w:r>
            </w:hyperlink>
            <w:r w:rsidR="00217729">
              <w:rPr>
                <w:b/>
                <w:bCs/>
                <w:sz w:val="21"/>
                <w:szCs w:val="21"/>
                <w:lang w:eastAsia="en-GB"/>
              </w:rPr>
              <w:t>Mezmur</w:t>
            </w:r>
            <w:r w:rsidR="00A26FE3" w:rsidRPr="007F5B66">
              <w:rPr>
                <w:sz w:val="21"/>
                <w:szCs w:val="21"/>
                <w:lang w:eastAsia="en-GB"/>
              </w:rPr>
              <w:t xml:space="preserve"> </w:t>
            </w:r>
            <w:r w:rsidR="00A26FE3" w:rsidRPr="007F5B66">
              <w:rPr>
                <w:rFonts w:ascii="宋体" w:hAnsi="宋体" w:cs="宋体" w:hint="eastAsia"/>
                <w:sz w:val="21"/>
                <w:szCs w:val="21"/>
                <w:lang w:eastAsia="en-GB"/>
              </w:rPr>
              <w:t>先生</w:t>
            </w:r>
          </w:p>
        </w:tc>
        <w:tc>
          <w:tcPr>
            <w:tcW w:w="1701" w:type="dxa"/>
            <w:shd w:val="clear" w:color="auto" w:fill="auto"/>
            <w:vAlign w:val="bottom"/>
          </w:tcPr>
          <w:p w:rsidR="00A26FE3" w:rsidRPr="007F5B66" w:rsidRDefault="00A26FE3" w:rsidP="009800AA">
            <w:pPr>
              <w:pStyle w:val="a7"/>
              <w:overflowPunct/>
              <w:spacing w:after="120"/>
              <w:jc w:val="left"/>
              <w:rPr>
                <w:sz w:val="21"/>
                <w:szCs w:val="21"/>
              </w:rPr>
            </w:pPr>
            <w:r w:rsidRPr="007F5B66">
              <w:rPr>
                <w:rFonts w:ascii="宋体" w:hAnsi="宋体" w:cs="宋体" w:hint="eastAsia"/>
                <w:sz w:val="21"/>
                <w:szCs w:val="21"/>
              </w:rPr>
              <w:t>埃塞俄比亚</w:t>
            </w:r>
          </w:p>
        </w:tc>
        <w:tc>
          <w:tcPr>
            <w:tcW w:w="2125" w:type="dxa"/>
            <w:shd w:val="clear" w:color="auto" w:fill="auto"/>
            <w:vAlign w:val="bottom"/>
          </w:tcPr>
          <w:p w:rsidR="00A26FE3" w:rsidRPr="007F5B66" w:rsidRDefault="00217729" w:rsidP="009800AA">
            <w:pPr>
              <w:pStyle w:val="a7"/>
              <w:overflowPunct/>
              <w:spacing w:after="120"/>
              <w:jc w:val="left"/>
              <w:rPr>
                <w:sz w:val="21"/>
                <w:szCs w:val="21"/>
              </w:rPr>
            </w:pPr>
            <w:r>
              <w:rPr>
                <w:sz w:val="21"/>
                <w:szCs w:val="21"/>
              </w:rPr>
              <w:t>2</w:t>
            </w:r>
            <w:r w:rsidR="00A26FE3" w:rsidRPr="007F5B66">
              <w:rPr>
                <w:sz w:val="21"/>
                <w:szCs w:val="21"/>
              </w:rPr>
              <w:t>0</w:t>
            </w:r>
            <w:r>
              <w:rPr>
                <w:sz w:val="21"/>
                <w:szCs w:val="21"/>
              </w:rPr>
              <w:t>13</w:t>
            </w:r>
          </w:p>
        </w:tc>
      </w:tr>
      <w:tr w:rsidR="00A26FE3" w:rsidRPr="007F5B66" w:rsidTr="007F5B66">
        <w:trPr>
          <w:trHeight w:val="240"/>
          <w:tblHeader/>
        </w:trPr>
        <w:tc>
          <w:tcPr>
            <w:tcW w:w="3544" w:type="dxa"/>
            <w:shd w:val="clear" w:color="auto" w:fill="auto"/>
            <w:vAlign w:val="bottom"/>
          </w:tcPr>
          <w:p w:rsidR="00A26FE3" w:rsidRPr="007F5B66" w:rsidRDefault="00217729" w:rsidP="009800AA">
            <w:pPr>
              <w:pStyle w:val="a7"/>
              <w:overflowPunct/>
              <w:spacing w:after="120"/>
              <w:jc w:val="left"/>
              <w:rPr>
                <w:sz w:val="21"/>
                <w:szCs w:val="21"/>
              </w:rPr>
            </w:pPr>
            <w:r>
              <w:rPr>
                <w:rFonts w:hint="eastAsia"/>
                <w:sz w:val="21"/>
                <w:szCs w:val="21"/>
              </w:rPr>
              <w:t>Mikiko</w:t>
            </w:r>
            <w:r w:rsidR="00A26FE3" w:rsidRPr="007F5B66">
              <w:rPr>
                <w:rFonts w:hint="eastAsia"/>
                <w:sz w:val="21"/>
                <w:szCs w:val="21"/>
              </w:rPr>
              <w:t xml:space="preserve"> </w:t>
            </w:r>
            <w:r>
              <w:rPr>
                <w:rFonts w:hint="eastAsia"/>
                <w:b/>
                <w:bCs/>
                <w:sz w:val="21"/>
                <w:szCs w:val="21"/>
              </w:rPr>
              <w:t>Otani</w:t>
            </w:r>
            <w:r w:rsidR="00A26FE3" w:rsidRPr="007F5B66">
              <w:rPr>
                <w:rFonts w:hint="eastAsia"/>
                <w:sz w:val="21"/>
                <w:szCs w:val="21"/>
              </w:rPr>
              <w:t>女士</w:t>
            </w:r>
          </w:p>
        </w:tc>
        <w:tc>
          <w:tcPr>
            <w:tcW w:w="1701" w:type="dxa"/>
            <w:shd w:val="clear" w:color="auto" w:fill="auto"/>
            <w:vAlign w:val="bottom"/>
          </w:tcPr>
          <w:p w:rsidR="00A26FE3" w:rsidRPr="007F5B66" w:rsidRDefault="00A26FE3" w:rsidP="009800AA">
            <w:pPr>
              <w:pStyle w:val="a7"/>
              <w:overflowPunct/>
              <w:spacing w:after="120"/>
              <w:jc w:val="left"/>
              <w:rPr>
                <w:sz w:val="21"/>
                <w:szCs w:val="21"/>
              </w:rPr>
            </w:pPr>
            <w:r w:rsidRPr="007F5B66">
              <w:rPr>
                <w:rFonts w:ascii="宋体" w:hAnsi="宋体" w:cs="宋体" w:hint="eastAsia"/>
                <w:sz w:val="21"/>
                <w:szCs w:val="21"/>
              </w:rPr>
              <w:t>日本</w:t>
            </w:r>
          </w:p>
        </w:tc>
        <w:tc>
          <w:tcPr>
            <w:tcW w:w="2125" w:type="dxa"/>
            <w:shd w:val="clear" w:color="auto" w:fill="auto"/>
            <w:vAlign w:val="bottom"/>
          </w:tcPr>
          <w:p w:rsidR="00A26FE3" w:rsidRPr="007F5B66" w:rsidRDefault="00217729" w:rsidP="009800AA">
            <w:pPr>
              <w:pStyle w:val="a7"/>
              <w:overflowPunct/>
              <w:spacing w:after="120"/>
              <w:jc w:val="left"/>
              <w:rPr>
                <w:sz w:val="21"/>
                <w:szCs w:val="21"/>
              </w:rPr>
            </w:pPr>
            <w:r>
              <w:rPr>
                <w:sz w:val="21"/>
                <w:szCs w:val="21"/>
              </w:rPr>
              <w:t>2</w:t>
            </w:r>
            <w:r w:rsidR="00A26FE3" w:rsidRPr="007F5B66">
              <w:rPr>
                <w:sz w:val="21"/>
                <w:szCs w:val="21"/>
              </w:rPr>
              <w:t>0</w:t>
            </w:r>
            <w:r>
              <w:rPr>
                <w:sz w:val="21"/>
                <w:szCs w:val="21"/>
              </w:rPr>
              <w:t>17</w:t>
            </w:r>
          </w:p>
        </w:tc>
      </w:tr>
      <w:tr w:rsidR="00A26FE3" w:rsidRPr="007F5B66" w:rsidTr="007F5B66">
        <w:trPr>
          <w:trHeight w:val="240"/>
          <w:tblHeader/>
        </w:trPr>
        <w:tc>
          <w:tcPr>
            <w:tcW w:w="3544" w:type="dxa"/>
            <w:shd w:val="clear" w:color="auto" w:fill="auto"/>
            <w:vAlign w:val="bottom"/>
          </w:tcPr>
          <w:p w:rsidR="00A26FE3" w:rsidRPr="007F5B66" w:rsidRDefault="00217729" w:rsidP="009800AA">
            <w:pPr>
              <w:pStyle w:val="a7"/>
              <w:overflowPunct/>
              <w:spacing w:after="120"/>
              <w:jc w:val="left"/>
              <w:rPr>
                <w:sz w:val="21"/>
                <w:szCs w:val="21"/>
                <w:lang w:val="es-ES"/>
              </w:rPr>
            </w:pPr>
            <w:r>
              <w:rPr>
                <w:rFonts w:hint="eastAsia"/>
                <w:sz w:val="21"/>
                <w:szCs w:val="21"/>
                <w:lang w:val="es-ES"/>
              </w:rPr>
              <w:t>Luis</w:t>
            </w:r>
            <w:r w:rsidR="00A26FE3" w:rsidRPr="007F5B66">
              <w:rPr>
                <w:rFonts w:hint="eastAsia"/>
                <w:sz w:val="21"/>
                <w:szCs w:val="21"/>
                <w:lang w:val="es-ES"/>
              </w:rPr>
              <w:t xml:space="preserve"> </w:t>
            </w:r>
            <w:r>
              <w:rPr>
                <w:rFonts w:hint="eastAsia"/>
                <w:sz w:val="21"/>
                <w:szCs w:val="21"/>
                <w:lang w:val="es-ES"/>
              </w:rPr>
              <w:t>Ernesto</w:t>
            </w:r>
            <w:r w:rsidR="00A26FE3" w:rsidRPr="007F5B66">
              <w:rPr>
                <w:rFonts w:hint="eastAsia"/>
                <w:sz w:val="21"/>
                <w:szCs w:val="21"/>
                <w:lang w:val="es-ES"/>
              </w:rPr>
              <w:t xml:space="preserve"> </w:t>
            </w:r>
            <w:r>
              <w:rPr>
                <w:rFonts w:hint="eastAsia"/>
                <w:b/>
                <w:bCs/>
                <w:sz w:val="21"/>
                <w:szCs w:val="21"/>
                <w:lang w:val="es-ES"/>
              </w:rPr>
              <w:t>Pedernera</w:t>
            </w:r>
            <w:r w:rsidR="00A26FE3" w:rsidRPr="007F5B66">
              <w:rPr>
                <w:rFonts w:hint="eastAsia"/>
                <w:b/>
                <w:bCs/>
                <w:sz w:val="21"/>
                <w:szCs w:val="21"/>
                <w:lang w:val="es-ES"/>
              </w:rPr>
              <w:t xml:space="preserve"> </w:t>
            </w:r>
            <w:r>
              <w:rPr>
                <w:rFonts w:hint="eastAsia"/>
                <w:b/>
                <w:bCs/>
                <w:sz w:val="21"/>
                <w:szCs w:val="21"/>
                <w:lang w:val="es-ES"/>
              </w:rPr>
              <w:t>Reyna</w:t>
            </w:r>
            <w:r w:rsidR="00A26FE3" w:rsidRPr="007F5B66">
              <w:rPr>
                <w:rFonts w:hint="eastAsia"/>
                <w:sz w:val="21"/>
                <w:szCs w:val="21"/>
              </w:rPr>
              <w:t>先生</w:t>
            </w:r>
          </w:p>
        </w:tc>
        <w:tc>
          <w:tcPr>
            <w:tcW w:w="1701" w:type="dxa"/>
            <w:shd w:val="clear" w:color="auto" w:fill="auto"/>
            <w:vAlign w:val="bottom"/>
          </w:tcPr>
          <w:p w:rsidR="00A26FE3" w:rsidRPr="007F5B66" w:rsidRDefault="009800AA" w:rsidP="009800AA">
            <w:pPr>
              <w:pStyle w:val="a7"/>
              <w:overflowPunct/>
              <w:spacing w:after="120"/>
              <w:jc w:val="left"/>
              <w:rPr>
                <w:rFonts w:ascii="宋体" w:hAnsi="宋体" w:cs="宋体"/>
                <w:sz w:val="21"/>
                <w:szCs w:val="21"/>
                <w:lang w:val="es-ES"/>
              </w:rPr>
            </w:pPr>
            <w:r w:rsidRPr="007F5B66">
              <w:rPr>
                <w:rFonts w:ascii="宋体" w:hAnsi="宋体" w:cs="宋体" w:hint="eastAsia"/>
                <w:sz w:val="21"/>
                <w:szCs w:val="21"/>
              </w:rPr>
              <w:t>乌拉圭</w:t>
            </w:r>
          </w:p>
        </w:tc>
        <w:tc>
          <w:tcPr>
            <w:tcW w:w="2125" w:type="dxa"/>
            <w:shd w:val="clear" w:color="auto" w:fill="auto"/>
            <w:vAlign w:val="bottom"/>
          </w:tcPr>
          <w:p w:rsidR="00A26FE3" w:rsidRPr="007F5B66" w:rsidRDefault="00217729" w:rsidP="009800AA">
            <w:pPr>
              <w:pStyle w:val="a7"/>
              <w:overflowPunct/>
              <w:spacing w:after="120"/>
              <w:jc w:val="left"/>
              <w:rPr>
                <w:sz w:val="21"/>
                <w:szCs w:val="21"/>
                <w:lang w:val="es-ES"/>
              </w:rPr>
            </w:pPr>
            <w:r>
              <w:rPr>
                <w:sz w:val="21"/>
                <w:szCs w:val="21"/>
              </w:rPr>
              <w:t>2</w:t>
            </w:r>
            <w:r w:rsidR="009800AA" w:rsidRPr="007F5B66">
              <w:rPr>
                <w:sz w:val="21"/>
                <w:szCs w:val="21"/>
              </w:rPr>
              <w:t>0</w:t>
            </w:r>
            <w:r>
              <w:rPr>
                <w:sz w:val="21"/>
                <w:szCs w:val="21"/>
              </w:rPr>
              <w:t>17</w:t>
            </w:r>
          </w:p>
        </w:tc>
      </w:tr>
      <w:tr w:rsidR="00A26FE3" w:rsidRPr="007F5B66" w:rsidTr="007F5B66">
        <w:trPr>
          <w:trHeight w:val="240"/>
          <w:tblHeader/>
        </w:trPr>
        <w:tc>
          <w:tcPr>
            <w:tcW w:w="3544" w:type="dxa"/>
            <w:shd w:val="clear" w:color="auto" w:fill="auto"/>
            <w:vAlign w:val="bottom"/>
          </w:tcPr>
          <w:p w:rsidR="00A26FE3" w:rsidRPr="007F5B66" w:rsidRDefault="00B926C3" w:rsidP="009800AA">
            <w:pPr>
              <w:pStyle w:val="a7"/>
              <w:overflowPunct/>
              <w:spacing w:after="120"/>
              <w:jc w:val="left"/>
              <w:rPr>
                <w:sz w:val="21"/>
                <w:szCs w:val="21"/>
                <w:lang w:val="es-ES"/>
              </w:rPr>
            </w:pPr>
            <w:hyperlink r:id="rId11" w:history="1">
              <w:r w:rsidR="00217729">
                <w:rPr>
                  <w:sz w:val="21"/>
                  <w:szCs w:val="21"/>
                  <w:lang w:eastAsia="en-GB"/>
                </w:rPr>
                <w:t>Ann</w:t>
              </w:r>
              <w:r w:rsidR="00A26FE3" w:rsidRPr="007F5B66">
                <w:rPr>
                  <w:sz w:val="21"/>
                  <w:szCs w:val="21"/>
                  <w:lang w:eastAsia="en-GB"/>
                </w:rPr>
                <w:t xml:space="preserve"> </w:t>
              </w:r>
              <w:r w:rsidR="00217729">
                <w:rPr>
                  <w:rFonts w:hint="eastAsia"/>
                  <w:sz w:val="21"/>
                  <w:szCs w:val="21"/>
                </w:rPr>
                <w:t>Mar</w:t>
              </w:r>
              <w:r w:rsidR="00217729">
                <w:rPr>
                  <w:sz w:val="21"/>
                  <w:szCs w:val="21"/>
                  <w:lang w:eastAsia="en-GB"/>
                </w:rPr>
                <w:t>ie</w:t>
              </w:r>
              <w:r w:rsidR="00A26FE3" w:rsidRPr="007F5B66">
                <w:rPr>
                  <w:sz w:val="21"/>
                  <w:szCs w:val="21"/>
                  <w:lang w:eastAsia="en-GB"/>
                </w:rPr>
                <w:t xml:space="preserve"> </w:t>
              </w:r>
            </w:hyperlink>
            <w:r w:rsidR="00217729">
              <w:rPr>
                <w:b/>
                <w:bCs/>
                <w:sz w:val="21"/>
                <w:szCs w:val="21"/>
                <w:lang w:eastAsia="en-GB"/>
              </w:rPr>
              <w:t>Skelton</w:t>
            </w:r>
            <w:r w:rsidR="00A26FE3" w:rsidRPr="007F5B66">
              <w:rPr>
                <w:rFonts w:ascii="宋体" w:hAnsi="宋体" w:cs="宋体" w:hint="eastAsia"/>
                <w:sz w:val="21"/>
                <w:szCs w:val="21"/>
                <w:lang w:val="es-ES" w:eastAsia="en-GB"/>
              </w:rPr>
              <w:t>女士</w:t>
            </w:r>
          </w:p>
        </w:tc>
        <w:tc>
          <w:tcPr>
            <w:tcW w:w="1701" w:type="dxa"/>
            <w:shd w:val="clear" w:color="auto" w:fill="auto"/>
            <w:vAlign w:val="bottom"/>
          </w:tcPr>
          <w:p w:rsidR="00A26FE3" w:rsidRPr="007F5B66" w:rsidRDefault="009800AA" w:rsidP="009800AA">
            <w:pPr>
              <w:pStyle w:val="a7"/>
              <w:overflowPunct/>
              <w:spacing w:after="120"/>
              <w:jc w:val="left"/>
              <w:rPr>
                <w:rFonts w:ascii="宋体" w:hAnsi="宋体" w:cs="宋体"/>
                <w:sz w:val="21"/>
                <w:szCs w:val="21"/>
                <w:lang w:val="es-ES"/>
              </w:rPr>
            </w:pPr>
            <w:r w:rsidRPr="007F5B66">
              <w:rPr>
                <w:rFonts w:ascii="宋体" w:hAnsi="宋体" w:cs="宋体" w:hint="eastAsia"/>
                <w:sz w:val="21"/>
                <w:szCs w:val="21"/>
              </w:rPr>
              <w:t>南非</w:t>
            </w:r>
          </w:p>
        </w:tc>
        <w:tc>
          <w:tcPr>
            <w:tcW w:w="2125" w:type="dxa"/>
            <w:shd w:val="clear" w:color="auto" w:fill="auto"/>
            <w:vAlign w:val="bottom"/>
          </w:tcPr>
          <w:p w:rsidR="00A26FE3" w:rsidRPr="007F5B66" w:rsidRDefault="00217729" w:rsidP="009800AA">
            <w:pPr>
              <w:pStyle w:val="a7"/>
              <w:overflowPunct/>
              <w:spacing w:after="120"/>
              <w:jc w:val="left"/>
              <w:rPr>
                <w:sz w:val="21"/>
                <w:szCs w:val="21"/>
                <w:lang w:val="es-ES"/>
              </w:rPr>
            </w:pPr>
            <w:r>
              <w:rPr>
                <w:sz w:val="21"/>
                <w:szCs w:val="21"/>
              </w:rPr>
              <w:t>2</w:t>
            </w:r>
            <w:r w:rsidR="009800AA" w:rsidRPr="007F5B66">
              <w:rPr>
                <w:sz w:val="21"/>
                <w:szCs w:val="21"/>
              </w:rPr>
              <w:t>0</w:t>
            </w:r>
            <w:r>
              <w:rPr>
                <w:sz w:val="21"/>
                <w:szCs w:val="21"/>
              </w:rPr>
              <w:t>17</w:t>
            </w:r>
          </w:p>
        </w:tc>
      </w:tr>
      <w:tr w:rsidR="00A26FE3" w:rsidRPr="007F5B66" w:rsidTr="007F5B66">
        <w:trPr>
          <w:trHeight w:val="240"/>
          <w:tblHeader/>
        </w:trPr>
        <w:tc>
          <w:tcPr>
            <w:tcW w:w="3544" w:type="dxa"/>
            <w:shd w:val="clear" w:color="auto" w:fill="auto"/>
            <w:vAlign w:val="bottom"/>
          </w:tcPr>
          <w:p w:rsidR="00A26FE3" w:rsidRPr="007F5B66" w:rsidRDefault="00217729" w:rsidP="009800AA">
            <w:pPr>
              <w:pStyle w:val="a7"/>
              <w:overflowPunct/>
              <w:spacing w:after="120"/>
              <w:jc w:val="left"/>
              <w:rPr>
                <w:sz w:val="21"/>
                <w:szCs w:val="21"/>
                <w:lang w:val="es-ES"/>
              </w:rPr>
            </w:pPr>
            <w:r>
              <w:rPr>
                <w:rFonts w:hint="eastAsia"/>
                <w:sz w:val="21"/>
                <w:szCs w:val="21"/>
                <w:lang w:val="es-ES"/>
              </w:rPr>
              <w:t>Velina</w:t>
            </w:r>
            <w:r w:rsidR="00A26FE3" w:rsidRPr="007F5B66">
              <w:rPr>
                <w:rFonts w:hint="eastAsia"/>
                <w:sz w:val="21"/>
                <w:szCs w:val="21"/>
                <w:lang w:val="es-ES"/>
              </w:rPr>
              <w:t xml:space="preserve"> </w:t>
            </w:r>
            <w:r>
              <w:rPr>
                <w:rFonts w:hint="eastAsia"/>
                <w:b/>
                <w:bCs/>
                <w:sz w:val="21"/>
                <w:szCs w:val="21"/>
                <w:lang w:val="es-ES"/>
              </w:rPr>
              <w:t>Todorova</w:t>
            </w:r>
            <w:r w:rsidR="00A26FE3" w:rsidRPr="007F5B66">
              <w:rPr>
                <w:rFonts w:hint="eastAsia"/>
                <w:sz w:val="21"/>
                <w:szCs w:val="21"/>
                <w:lang w:val="es-ES"/>
              </w:rPr>
              <w:t>女士</w:t>
            </w:r>
          </w:p>
        </w:tc>
        <w:tc>
          <w:tcPr>
            <w:tcW w:w="1701" w:type="dxa"/>
            <w:shd w:val="clear" w:color="auto" w:fill="auto"/>
            <w:vAlign w:val="bottom"/>
          </w:tcPr>
          <w:p w:rsidR="00A26FE3" w:rsidRPr="007F5B66" w:rsidRDefault="009800AA" w:rsidP="009800AA">
            <w:pPr>
              <w:pStyle w:val="a7"/>
              <w:overflowPunct/>
              <w:spacing w:after="120"/>
              <w:jc w:val="left"/>
              <w:rPr>
                <w:rFonts w:ascii="宋体" w:hAnsi="宋体" w:cs="宋体"/>
                <w:sz w:val="21"/>
                <w:szCs w:val="21"/>
                <w:lang w:val="es-ES"/>
              </w:rPr>
            </w:pPr>
            <w:r w:rsidRPr="007F5B66">
              <w:rPr>
                <w:rFonts w:ascii="宋体" w:hAnsi="宋体" w:cs="宋体" w:hint="eastAsia"/>
                <w:sz w:val="21"/>
                <w:szCs w:val="21"/>
                <w:lang w:val="es-ES"/>
              </w:rPr>
              <w:t>保加利亚</w:t>
            </w:r>
          </w:p>
        </w:tc>
        <w:tc>
          <w:tcPr>
            <w:tcW w:w="2125" w:type="dxa"/>
            <w:shd w:val="clear" w:color="auto" w:fill="auto"/>
            <w:vAlign w:val="bottom"/>
          </w:tcPr>
          <w:p w:rsidR="00A26FE3" w:rsidRPr="007F5B66" w:rsidRDefault="00217729" w:rsidP="009800AA">
            <w:pPr>
              <w:pStyle w:val="a7"/>
              <w:overflowPunct/>
              <w:spacing w:after="120"/>
              <w:jc w:val="left"/>
              <w:rPr>
                <w:sz w:val="21"/>
                <w:szCs w:val="21"/>
                <w:lang w:val="es-ES"/>
              </w:rPr>
            </w:pPr>
            <w:r>
              <w:rPr>
                <w:sz w:val="21"/>
                <w:szCs w:val="21"/>
              </w:rPr>
              <w:t>2</w:t>
            </w:r>
            <w:r w:rsidR="009800AA" w:rsidRPr="007F5B66">
              <w:rPr>
                <w:sz w:val="21"/>
                <w:szCs w:val="21"/>
              </w:rPr>
              <w:t>0</w:t>
            </w:r>
            <w:r>
              <w:rPr>
                <w:sz w:val="21"/>
                <w:szCs w:val="21"/>
              </w:rPr>
              <w:t>17</w:t>
            </w:r>
          </w:p>
        </w:tc>
      </w:tr>
      <w:tr w:rsidR="00605088" w:rsidRPr="007F5B66" w:rsidTr="007F5B66">
        <w:trPr>
          <w:trHeight w:val="240"/>
        </w:trPr>
        <w:tc>
          <w:tcPr>
            <w:tcW w:w="3544" w:type="dxa"/>
            <w:shd w:val="clear" w:color="auto" w:fill="auto"/>
          </w:tcPr>
          <w:p w:rsidR="00605088" w:rsidRPr="007F5B66" w:rsidRDefault="00B926C3" w:rsidP="009800AA">
            <w:pPr>
              <w:pStyle w:val="a7"/>
              <w:overflowPunct/>
              <w:spacing w:after="120"/>
              <w:jc w:val="left"/>
              <w:rPr>
                <w:sz w:val="21"/>
                <w:szCs w:val="21"/>
              </w:rPr>
            </w:pPr>
            <w:hyperlink r:id="rId12" w:history="1">
              <w:r w:rsidR="00217729">
                <w:rPr>
                  <w:sz w:val="21"/>
                  <w:szCs w:val="21"/>
                </w:rPr>
                <w:t>Renate</w:t>
              </w:r>
              <w:r w:rsidR="00605088" w:rsidRPr="007F5B66">
                <w:rPr>
                  <w:sz w:val="21"/>
                  <w:szCs w:val="21"/>
                </w:rPr>
                <w:t xml:space="preserve"> </w:t>
              </w:r>
            </w:hyperlink>
            <w:r w:rsidR="00217729">
              <w:rPr>
                <w:b/>
                <w:bCs/>
                <w:sz w:val="21"/>
                <w:szCs w:val="21"/>
              </w:rPr>
              <w:t>Winter</w:t>
            </w:r>
            <w:r w:rsidR="00605088" w:rsidRPr="007F5B66">
              <w:rPr>
                <w:rFonts w:hint="eastAsia"/>
                <w:sz w:val="21"/>
                <w:szCs w:val="21"/>
              </w:rPr>
              <w:t>女士</w:t>
            </w:r>
          </w:p>
        </w:tc>
        <w:tc>
          <w:tcPr>
            <w:tcW w:w="1701" w:type="dxa"/>
            <w:shd w:val="clear" w:color="auto" w:fill="auto"/>
          </w:tcPr>
          <w:p w:rsidR="00605088" w:rsidRPr="007F5B66" w:rsidRDefault="00605088" w:rsidP="009800AA">
            <w:pPr>
              <w:pStyle w:val="a7"/>
              <w:overflowPunct/>
              <w:spacing w:after="120"/>
              <w:jc w:val="left"/>
              <w:rPr>
                <w:sz w:val="21"/>
                <w:szCs w:val="21"/>
                <w:lang w:val="es-ES"/>
              </w:rPr>
            </w:pPr>
            <w:r w:rsidRPr="007F5B66">
              <w:rPr>
                <w:rFonts w:ascii="宋体" w:hAnsi="宋体" w:cs="宋体" w:hint="eastAsia"/>
                <w:sz w:val="21"/>
                <w:szCs w:val="21"/>
                <w:lang w:val="es-ES" w:eastAsia="en-GB"/>
              </w:rPr>
              <w:t>奥地利</w:t>
            </w:r>
          </w:p>
        </w:tc>
        <w:tc>
          <w:tcPr>
            <w:tcW w:w="2125" w:type="dxa"/>
            <w:shd w:val="clear" w:color="auto" w:fill="auto"/>
          </w:tcPr>
          <w:p w:rsidR="00605088" w:rsidRPr="007F5B66" w:rsidRDefault="00217729" w:rsidP="009800AA">
            <w:pPr>
              <w:pStyle w:val="a7"/>
              <w:overflowPunct/>
              <w:spacing w:after="120"/>
              <w:jc w:val="left"/>
              <w:rPr>
                <w:sz w:val="21"/>
                <w:szCs w:val="21"/>
              </w:rPr>
            </w:pPr>
            <w:r>
              <w:rPr>
                <w:sz w:val="21"/>
                <w:szCs w:val="21"/>
              </w:rPr>
              <w:t>2</w:t>
            </w:r>
            <w:r w:rsidR="00605088" w:rsidRPr="007F5B66">
              <w:rPr>
                <w:sz w:val="21"/>
                <w:szCs w:val="21"/>
              </w:rPr>
              <w:t>0</w:t>
            </w:r>
            <w:r>
              <w:rPr>
                <w:sz w:val="21"/>
                <w:szCs w:val="21"/>
              </w:rPr>
              <w:t>13</w:t>
            </w:r>
          </w:p>
        </w:tc>
      </w:tr>
    </w:tbl>
    <w:p w:rsidR="00605088" w:rsidRDefault="00605088" w:rsidP="004F3B95">
      <w:pPr>
        <w:pStyle w:val="SingleTxtGC"/>
        <w:rPr>
          <w:lang w:val="en-GB"/>
        </w:rPr>
      </w:pPr>
    </w:p>
    <w:p w:rsidR="00605088" w:rsidRDefault="00605088" w:rsidP="00605088">
      <w:pPr>
        <w:rPr>
          <w:lang w:val="en-GB"/>
        </w:rPr>
      </w:pPr>
      <w:r>
        <w:rPr>
          <w:lang w:val="en-GB"/>
        </w:rPr>
        <w:br w:type="page"/>
      </w:r>
    </w:p>
    <w:p w:rsidR="00275A22" w:rsidRPr="00DC6B4E" w:rsidRDefault="00275A22" w:rsidP="005B48B6">
      <w:pPr>
        <w:pStyle w:val="HChGC"/>
      </w:pPr>
      <w:r w:rsidRPr="00DC6B4E">
        <w:rPr>
          <w:rFonts w:hint="eastAsia"/>
        </w:rPr>
        <w:t>附件三</w:t>
      </w:r>
      <w:r w:rsidRPr="005B48B6">
        <w:rPr>
          <w:rStyle w:val="aa"/>
          <w:rFonts w:eastAsia="宋体"/>
          <w:position w:val="6"/>
          <w:szCs w:val="21"/>
          <w:vertAlign w:val="baseline"/>
        </w:rPr>
        <w:footnoteReference w:customMarkFollows="1" w:id="4"/>
        <w:t>*</w:t>
      </w:r>
    </w:p>
    <w:p w:rsidR="00275A22" w:rsidRPr="00DC6B4E" w:rsidRDefault="00275A22" w:rsidP="005B48B6">
      <w:pPr>
        <w:pStyle w:val="H1GC"/>
      </w:pPr>
      <w:r w:rsidRPr="00DC6B4E">
        <w:tab/>
      </w:r>
      <w:r w:rsidRPr="00DC6B4E">
        <w:tab/>
      </w:r>
      <w:r w:rsidR="00217729" w:rsidRPr="00D211E3">
        <w:rPr>
          <w:b/>
          <w:bCs/>
        </w:rPr>
        <w:t>Ayed</w:t>
      </w:r>
      <w:r w:rsidRPr="00D211E3">
        <w:rPr>
          <w:b/>
          <w:bCs/>
        </w:rPr>
        <w:t xml:space="preserve"> </w:t>
      </w:r>
      <w:r w:rsidR="00217729" w:rsidRPr="00D211E3">
        <w:rPr>
          <w:b/>
          <w:bCs/>
        </w:rPr>
        <w:t>Abu</w:t>
      </w:r>
      <w:r w:rsidRPr="00D211E3">
        <w:rPr>
          <w:b/>
          <w:bCs/>
        </w:rPr>
        <w:t xml:space="preserve"> </w:t>
      </w:r>
      <w:r w:rsidR="00217729" w:rsidRPr="00D211E3">
        <w:rPr>
          <w:b/>
          <w:bCs/>
        </w:rPr>
        <w:t>Eqtaish</w:t>
      </w:r>
      <w:r w:rsidRPr="00DC6B4E">
        <w:t xml:space="preserve"> </w:t>
      </w:r>
      <w:r w:rsidR="005B48B6">
        <w:t>(</w:t>
      </w:r>
      <w:r w:rsidRPr="00DC6B4E">
        <w:t>巴勒斯坦国</w:t>
      </w:r>
      <w:r w:rsidR="005B48B6">
        <w:t>)</w:t>
      </w:r>
    </w:p>
    <w:p w:rsidR="00275A22" w:rsidRPr="00DC6B4E" w:rsidRDefault="00275A22" w:rsidP="005B48B6">
      <w:pPr>
        <w:pStyle w:val="SingleTxtGC"/>
      </w:pPr>
      <w:r w:rsidRPr="00217729">
        <w:rPr>
          <w:rFonts w:ascii="Time New Roman" w:eastAsia="黑体" w:hAnsi="Time New Roman"/>
        </w:rPr>
        <w:t>出生日期和地点</w:t>
      </w:r>
      <w:r w:rsidR="005B48B6" w:rsidRPr="00217729">
        <w:t>：</w:t>
      </w:r>
      <w:r w:rsidR="00217729">
        <w:t>1967</w:t>
      </w:r>
      <w:r w:rsidRPr="00DC6B4E">
        <w:rPr>
          <w:rFonts w:ascii="宋体" w:hAnsi="宋体" w:cs="宋体" w:hint="eastAsia"/>
        </w:rPr>
        <w:t>年</w:t>
      </w:r>
      <w:r w:rsidR="00217729">
        <w:t>12</w:t>
      </w:r>
      <w:r w:rsidRPr="00DC6B4E">
        <w:rPr>
          <w:rFonts w:ascii="宋体" w:hAnsi="宋体" w:cs="宋体" w:hint="eastAsia"/>
        </w:rPr>
        <w:t>月</w:t>
      </w:r>
      <w:r w:rsidR="00217729">
        <w:t>12</w:t>
      </w:r>
      <w:r w:rsidRPr="00DC6B4E">
        <w:rPr>
          <w:rFonts w:ascii="宋体" w:hAnsi="宋体" w:cs="宋体" w:hint="eastAsia"/>
        </w:rPr>
        <w:t>日</w:t>
      </w:r>
      <w:r w:rsidR="005B48B6">
        <w:rPr>
          <w:rFonts w:hint="eastAsia"/>
        </w:rPr>
        <w:t>，</w:t>
      </w:r>
      <w:r w:rsidRPr="00DC6B4E">
        <w:t>巴勒斯坦国</w:t>
      </w:r>
      <w:r w:rsidRPr="00DC6B4E">
        <w:rPr>
          <w:rFonts w:hint="eastAsia"/>
          <w:lang w:val="es-ES"/>
        </w:rPr>
        <w:t>拉</w:t>
      </w:r>
      <w:proofErr w:type="gramStart"/>
      <w:r w:rsidRPr="00DC6B4E">
        <w:rPr>
          <w:rFonts w:hint="eastAsia"/>
          <w:lang w:val="es-ES"/>
        </w:rPr>
        <w:t>姆</w:t>
      </w:r>
      <w:proofErr w:type="gramEnd"/>
      <w:r w:rsidRPr="00DC6B4E">
        <w:rPr>
          <w:rFonts w:hint="eastAsia"/>
          <w:lang w:val="es-ES"/>
        </w:rPr>
        <w:t>安拉</w:t>
      </w:r>
    </w:p>
    <w:p w:rsidR="00275A22" w:rsidRPr="00DC6B4E" w:rsidRDefault="00275A22" w:rsidP="005B48B6">
      <w:pPr>
        <w:pStyle w:val="SingleTxtGC"/>
      </w:pPr>
      <w:r w:rsidRPr="00217729">
        <w:rPr>
          <w:rFonts w:ascii="Time New Roman" w:eastAsia="黑体" w:hAnsi="Time New Roman"/>
        </w:rPr>
        <w:t>工作语言</w:t>
      </w:r>
      <w:r w:rsidR="005B48B6" w:rsidRPr="00217729">
        <w:rPr>
          <w:rFonts w:ascii="Time New Roman" w:eastAsia="黑体" w:hAnsi="Time New Roman"/>
        </w:rPr>
        <w:t>：</w:t>
      </w:r>
      <w:r w:rsidRPr="00DC6B4E">
        <w:rPr>
          <w:rFonts w:hint="eastAsia"/>
          <w:bCs/>
        </w:rPr>
        <w:t>英语、阿拉伯语</w:t>
      </w:r>
    </w:p>
    <w:p w:rsidR="00275A22" w:rsidRPr="00DC6B4E" w:rsidRDefault="00275A22" w:rsidP="00217729">
      <w:pPr>
        <w:pStyle w:val="SingleTxtGC"/>
      </w:pPr>
      <w:r w:rsidRPr="00217729">
        <w:rPr>
          <w:rFonts w:ascii="Time New Roman" w:eastAsia="黑体" w:hAnsi="Time New Roman"/>
        </w:rPr>
        <w:t>现任职位</w:t>
      </w:r>
      <w:r w:rsidR="005B48B6" w:rsidRPr="00217729">
        <w:rPr>
          <w:rFonts w:ascii="Time New Roman" w:eastAsia="黑体" w:hAnsi="Time New Roman"/>
        </w:rPr>
        <w:t>/</w:t>
      </w:r>
      <w:r w:rsidRPr="00217729">
        <w:rPr>
          <w:rFonts w:ascii="Time New Roman" w:eastAsia="黑体" w:hAnsi="Time New Roman"/>
        </w:rPr>
        <w:t>职务</w:t>
      </w:r>
      <w:r w:rsidR="005B48B6">
        <w:t>：</w:t>
      </w:r>
    </w:p>
    <w:p w:rsidR="00275A22" w:rsidRPr="00DC6B4E" w:rsidRDefault="00171830" w:rsidP="005B48B6">
      <w:pPr>
        <w:pStyle w:val="SingleTxtGC"/>
        <w:rPr>
          <w:rFonts w:eastAsia="Calibri"/>
        </w:rPr>
      </w:pPr>
      <w:r>
        <w:rPr>
          <w:rFonts w:ascii="微软雅黑" w:hAnsi="微软雅黑" w:cs="微软雅黑"/>
        </w:rPr>
        <w:tab/>
      </w:r>
      <w:r w:rsidR="00275A22" w:rsidRPr="00DC6B4E">
        <w:rPr>
          <w:rFonts w:ascii="微软雅黑" w:hAnsi="微软雅黑" w:cs="微软雅黑" w:hint="eastAsia"/>
        </w:rPr>
        <w:t>保护儿童国际巴勒斯坦</w:t>
      </w:r>
      <w:r w:rsidR="00275A22" w:rsidRPr="00DC6B4E">
        <w:rPr>
          <w:rFonts w:ascii="等线" w:hAnsi="等线" w:hint="eastAsia"/>
        </w:rPr>
        <w:t>分部</w:t>
      </w:r>
      <w:r w:rsidR="005B48B6">
        <w:rPr>
          <w:rFonts w:eastAsia="Calibri"/>
        </w:rPr>
        <w:t>(</w:t>
      </w:r>
      <w:r w:rsidR="00217729">
        <w:rPr>
          <w:rFonts w:eastAsia="Calibri"/>
        </w:rPr>
        <w:t>DCIP</w:t>
      </w:r>
      <w:r w:rsidR="005B48B6">
        <w:rPr>
          <w:rFonts w:eastAsia="Calibri"/>
        </w:rPr>
        <w:t>)</w:t>
      </w:r>
      <w:r w:rsidR="005B48B6" w:rsidRPr="00171830">
        <w:rPr>
          <w:rFonts w:hint="eastAsia"/>
        </w:rPr>
        <w:t>，</w:t>
      </w:r>
      <w:r w:rsidR="00275A22" w:rsidRPr="00DC6B4E">
        <w:rPr>
          <w:rFonts w:ascii="等线" w:hAnsi="等线" w:hint="eastAsia"/>
        </w:rPr>
        <w:t>问</w:t>
      </w:r>
      <w:proofErr w:type="gramStart"/>
      <w:r w:rsidR="00275A22" w:rsidRPr="00DC6B4E">
        <w:rPr>
          <w:rFonts w:ascii="等线" w:hAnsi="等线" w:hint="eastAsia"/>
        </w:rPr>
        <w:t>责项目</w:t>
      </w:r>
      <w:proofErr w:type="gramEnd"/>
      <w:r w:rsidR="00275A22" w:rsidRPr="00DC6B4E">
        <w:rPr>
          <w:rFonts w:ascii="等线" w:hAnsi="等线" w:hint="eastAsia"/>
        </w:rPr>
        <w:t>主任</w:t>
      </w:r>
      <w:r w:rsidR="00275A22" w:rsidRPr="00DC6B4E">
        <w:rPr>
          <w:rFonts w:ascii="等线" w:eastAsia="等线" w:hAnsi="等线" w:hint="eastAsia"/>
        </w:rPr>
        <w:t>。</w:t>
      </w:r>
    </w:p>
    <w:p w:rsidR="00275A22" w:rsidRPr="00DC6B4E" w:rsidRDefault="00275A22" w:rsidP="00171830">
      <w:pPr>
        <w:pStyle w:val="SingleTxtGC"/>
      </w:pPr>
      <w:r w:rsidRPr="00171830">
        <w:rPr>
          <w:rFonts w:ascii="Time New Roman" w:eastAsia="黑体" w:hAnsi="Time New Roman"/>
        </w:rPr>
        <w:t>主要专业活动</w:t>
      </w:r>
      <w:r w:rsidR="005B48B6">
        <w:t>：</w:t>
      </w:r>
    </w:p>
    <w:p w:rsidR="00275A22" w:rsidRPr="00DC6B4E" w:rsidRDefault="00171830" w:rsidP="00171830">
      <w:pPr>
        <w:pStyle w:val="SingleTxtGC"/>
        <w:rPr>
          <w:rFonts w:eastAsia="Calibri"/>
        </w:rPr>
      </w:pPr>
      <w:r>
        <w:rPr>
          <w:rFonts w:eastAsia="Calibri"/>
        </w:rPr>
        <w:tab/>
      </w:r>
      <w:r w:rsidR="00217729">
        <w:rPr>
          <w:rFonts w:eastAsia="Calibri"/>
        </w:rPr>
        <w:t>Abu</w:t>
      </w:r>
      <w:r w:rsidR="00275A22" w:rsidRPr="00DC6B4E">
        <w:rPr>
          <w:rFonts w:eastAsia="Calibri"/>
        </w:rPr>
        <w:t xml:space="preserve"> </w:t>
      </w:r>
      <w:r w:rsidR="00217729">
        <w:rPr>
          <w:rFonts w:eastAsia="Calibri"/>
        </w:rPr>
        <w:t>Eqtaish</w:t>
      </w:r>
      <w:r w:rsidR="00275A22" w:rsidRPr="00D211E3">
        <w:rPr>
          <w:spacing w:val="1"/>
        </w:rPr>
        <w:t>先生管理一支由</w:t>
      </w:r>
      <w:r w:rsidR="00217729" w:rsidRPr="00D211E3">
        <w:rPr>
          <w:spacing w:val="1"/>
        </w:rPr>
        <w:t>17</w:t>
      </w:r>
      <w:r w:rsidR="00275A22" w:rsidRPr="00D211E3">
        <w:rPr>
          <w:rFonts w:hint="eastAsia"/>
          <w:spacing w:val="1"/>
        </w:rPr>
        <w:t>名宣传、传播、法律和研究专业人员组成的团队</w:t>
      </w:r>
      <w:r w:rsidR="005B48B6" w:rsidRPr="00D211E3">
        <w:rPr>
          <w:rFonts w:hint="eastAsia"/>
          <w:spacing w:val="1"/>
        </w:rPr>
        <w:t>，</w:t>
      </w:r>
      <w:r w:rsidR="00275A22" w:rsidRPr="00D211E3">
        <w:rPr>
          <w:rFonts w:hint="eastAsia"/>
          <w:spacing w:val="1"/>
        </w:rPr>
        <w:t>监测和记录侵犯儿童权利的行为</w:t>
      </w:r>
      <w:r w:rsidR="005B48B6" w:rsidRPr="00D211E3">
        <w:rPr>
          <w:rFonts w:hint="eastAsia"/>
          <w:spacing w:val="1"/>
        </w:rPr>
        <w:t>，</w:t>
      </w:r>
      <w:r w:rsidR="00275A22" w:rsidRPr="00D211E3">
        <w:rPr>
          <w:rFonts w:hint="eastAsia"/>
          <w:spacing w:val="1"/>
        </w:rPr>
        <w:t>倡导采取行动追究犯罪者的责任和改变政策</w:t>
      </w:r>
      <w:r w:rsidR="005B48B6" w:rsidRPr="00D211E3">
        <w:rPr>
          <w:rFonts w:hint="eastAsia"/>
          <w:spacing w:val="1"/>
        </w:rPr>
        <w:t>，</w:t>
      </w:r>
      <w:r w:rsidR="00275A22" w:rsidRPr="00D211E3">
        <w:rPr>
          <w:rFonts w:hint="eastAsia"/>
          <w:spacing w:val="1"/>
        </w:rPr>
        <w:t>并为身处困境的儿童提供免费法律援助服务。他担任国家、区域和国际媒体的发言人</w:t>
      </w:r>
      <w:r w:rsidR="005B48B6" w:rsidRPr="00D211E3">
        <w:rPr>
          <w:rFonts w:hint="eastAsia"/>
          <w:spacing w:val="1"/>
        </w:rPr>
        <w:t>，</w:t>
      </w:r>
      <w:r w:rsidR="00275A22" w:rsidRPr="00D211E3">
        <w:rPr>
          <w:rFonts w:hint="eastAsia"/>
          <w:spacing w:val="1"/>
        </w:rPr>
        <w:t>策划国际巡回演讲</w:t>
      </w:r>
      <w:r w:rsidR="005B48B6" w:rsidRPr="00D211E3">
        <w:rPr>
          <w:rFonts w:hint="eastAsia"/>
          <w:spacing w:val="1"/>
        </w:rPr>
        <w:t>，</w:t>
      </w:r>
      <w:r w:rsidR="00275A22" w:rsidRPr="00D211E3">
        <w:rPr>
          <w:rFonts w:hint="eastAsia"/>
          <w:spacing w:val="1"/>
        </w:rPr>
        <w:t>经常在全球性的会议和活动中发表主题演讲。他还为《青少年保护法》的起草和《巴勒斯坦儿童法》的修订工作提供了咨询意见</w:t>
      </w:r>
      <w:r w:rsidR="00275A22" w:rsidRPr="00DC6B4E">
        <w:rPr>
          <w:rFonts w:hint="eastAsia"/>
        </w:rPr>
        <w:t>。</w:t>
      </w:r>
    </w:p>
    <w:p w:rsidR="00275A22" w:rsidRPr="00DC6B4E" w:rsidRDefault="00171830" w:rsidP="00171830">
      <w:pPr>
        <w:pStyle w:val="SingleTxtGC"/>
      </w:pPr>
      <w:r>
        <w:tab/>
      </w:r>
      <w:r w:rsidR="00217729">
        <w:t>Abu</w:t>
      </w:r>
      <w:r w:rsidR="00275A22" w:rsidRPr="00DC6B4E">
        <w:t xml:space="preserve"> </w:t>
      </w:r>
      <w:r w:rsidR="00217729">
        <w:t>Eqtaish</w:t>
      </w:r>
      <w:r w:rsidR="00275A22" w:rsidRPr="00DC6B4E">
        <w:rPr>
          <w:rFonts w:hint="eastAsia"/>
        </w:rPr>
        <w:t>先生是儿童权利问题专家</w:t>
      </w:r>
      <w:r w:rsidR="005B48B6">
        <w:rPr>
          <w:rFonts w:hint="eastAsia"/>
        </w:rPr>
        <w:t>，</w:t>
      </w:r>
      <w:r w:rsidR="00275A22" w:rsidRPr="00DC6B4E">
        <w:rPr>
          <w:rFonts w:hint="eastAsia"/>
        </w:rPr>
        <w:t>培训巴勒斯坦教师、律师、警察和律师</w:t>
      </w:r>
      <w:r w:rsidR="005B48B6">
        <w:rPr>
          <w:rFonts w:hint="eastAsia"/>
        </w:rPr>
        <w:t>，</w:t>
      </w:r>
      <w:r w:rsidR="00275A22" w:rsidRPr="00DC6B4E">
        <w:rPr>
          <w:rFonts w:hint="eastAsia"/>
        </w:rPr>
        <w:t>以确保他们了解和正确适用新的法律和政策变化。</w:t>
      </w:r>
      <w:r w:rsidR="00217729">
        <w:t>Abu</w:t>
      </w:r>
      <w:r w:rsidR="00275A22" w:rsidRPr="00DC6B4E">
        <w:t xml:space="preserve"> </w:t>
      </w:r>
      <w:r w:rsidR="00217729">
        <w:t>Eqtaish</w:t>
      </w:r>
      <w:r w:rsidR="00275A22" w:rsidRPr="00DC6B4E">
        <w:rPr>
          <w:rFonts w:ascii="等线" w:hAnsi="等线" w:hint="eastAsia"/>
        </w:rPr>
        <w:t>先生也是</w:t>
      </w:r>
      <w:r w:rsidR="00275A22" w:rsidRPr="00DC6B4E">
        <w:rPr>
          <w:rFonts w:hint="eastAsia"/>
        </w:rPr>
        <w:t>儿童参与的倡导者</w:t>
      </w:r>
      <w:r w:rsidR="005B48B6">
        <w:rPr>
          <w:rFonts w:hint="eastAsia"/>
        </w:rPr>
        <w:t>，</w:t>
      </w:r>
      <w:r w:rsidR="00275A22" w:rsidRPr="00DC6B4E">
        <w:rPr>
          <w:rFonts w:hint="eastAsia"/>
        </w:rPr>
        <w:t>培训儿童如何识别和记录侵犯其权利的行为</w:t>
      </w:r>
      <w:r w:rsidR="005B48B6">
        <w:rPr>
          <w:rFonts w:hint="eastAsia"/>
        </w:rPr>
        <w:t>，</w:t>
      </w:r>
      <w:r w:rsidR="00275A22" w:rsidRPr="00DC6B4E">
        <w:rPr>
          <w:rFonts w:hint="eastAsia"/>
        </w:rPr>
        <w:t>并开展宣传活动以改善儿童自我保护的环境。</w:t>
      </w:r>
    </w:p>
    <w:p w:rsidR="00275A22" w:rsidRPr="00DC6B4E" w:rsidRDefault="00771FF8" w:rsidP="00771FF8">
      <w:pPr>
        <w:pStyle w:val="SingleTxtGC"/>
        <w:rPr>
          <w:rFonts w:eastAsia="Calibri"/>
        </w:rPr>
      </w:pPr>
      <w:r>
        <w:tab/>
      </w:r>
      <w:r w:rsidR="00217729">
        <w:t>Abu</w:t>
      </w:r>
      <w:r w:rsidR="00275A22" w:rsidRPr="00DC6B4E">
        <w:t xml:space="preserve"> </w:t>
      </w:r>
      <w:r w:rsidR="00217729">
        <w:t>Eqtaish</w:t>
      </w:r>
      <w:r w:rsidR="00275A22" w:rsidRPr="00DC6B4E">
        <w:rPr>
          <w:rFonts w:hint="eastAsia"/>
        </w:rPr>
        <w:t>先生代表保护儿童国际巴勒斯坦</w:t>
      </w:r>
      <w:r w:rsidR="00275A22" w:rsidRPr="00DC6B4E">
        <w:rPr>
          <w:rFonts w:ascii="等线" w:hAnsi="等线" w:hint="eastAsia"/>
        </w:rPr>
        <w:t>分部</w:t>
      </w:r>
      <w:r w:rsidR="005B48B6">
        <w:rPr>
          <w:rFonts w:ascii="等线" w:hAnsi="等线" w:hint="eastAsia"/>
        </w:rPr>
        <w:t>(</w:t>
      </w:r>
      <w:r w:rsidR="00275A22" w:rsidRPr="00DC6B4E">
        <w:rPr>
          <w:rFonts w:ascii="等线" w:hAnsi="等线" w:hint="eastAsia"/>
        </w:rPr>
        <w:t>对以色列军方拘留的儿童进行监测和报告的主要组织</w:t>
      </w:r>
      <w:r w:rsidR="005B48B6">
        <w:rPr>
          <w:rFonts w:ascii="等线" w:hAnsi="等线" w:hint="eastAsia"/>
        </w:rPr>
        <w:t>)</w:t>
      </w:r>
      <w:r w:rsidR="00275A22" w:rsidRPr="00DC6B4E">
        <w:rPr>
          <w:rFonts w:ascii="等线" w:hAnsi="等线" w:hint="eastAsia"/>
        </w:rPr>
        <w:t>参加</w:t>
      </w:r>
      <w:r w:rsidR="00275A22" w:rsidRPr="00DC6B4E">
        <w:rPr>
          <w:rFonts w:hint="eastAsia"/>
        </w:rPr>
        <w:t>儿童基金会主导的严重侵犯巴勒斯坦儿童权利问题工作组的工作</w:t>
      </w:r>
      <w:r w:rsidR="005B48B6">
        <w:rPr>
          <w:rFonts w:hint="eastAsia"/>
        </w:rPr>
        <w:t>，</w:t>
      </w:r>
      <w:r w:rsidR="00275A22" w:rsidRPr="00DC6B4E">
        <w:t>这是联合国为加强监测和报告安全理事会第</w:t>
      </w:r>
      <w:r w:rsidR="00217729">
        <w:t>1612</w:t>
      </w:r>
      <w:r w:rsidR="00275A22" w:rsidRPr="00DC6B4E">
        <w:t>号决议所列严重侵犯儿童权利行为在国家一级所做的努力。</w:t>
      </w:r>
      <w:r w:rsidR="00275A22" w:rsidRPr="00DC6B4E">
        <w:rPr>
          <w:rFonts w:hint="eastAsia"/>
        </w:rPr>
        <w:t>他经常参与联合国人权机制的工作并作证</w:t>
      </w:r>
      <w:r w:rsidR="005B48B6">
        <w:rPr>
          <w:rFonts w:hint="eastAsia"/>
        </w:rPr>
        <w:t>，</w:t>
      </w:r>
      <w:r w:rsidR="00275A22" w:rsidRPr="00DC6B4E">
        <w:rPr>
          <w:rFonts w:hint="eastAsia"/>
        </w:rPr>
        <w:t>其中包括安全理事会、人权理事会、人权条约机构以及所有相关专题和国别特别程序。</w:t>
      </w:r>
    </w:p>
    <w:p w:rsidR="00275A22" w:rsidRPr="00DC6B4E" w:rsidRDefault="00771FF8" w:rsidP="00771FF8">
      <w:pPr>
        <w:pStyle w:val="H23GC"/>
      </w:pPr>
      <w:r>
        <w:tab/>
      </w:r>
      <w:r>
        <w:tab/>
      </w:r>
      <w:r w:rsidR="00275A22" w:rsidRPr="00DC6B4E">
        <w:t>与所涉条约机构任务有关领域的其他主要活动</w:t>
      </w:r>
      <w:r w:rsidR="005B48B6">
        <w:t>：</w:t>
      </w:r>
    </w:p>
    <w:p w:rsidR="00275A22" w:rsidRPr="00DC6B4E" w:rsidRDefault="00771FF8" w:rsidP="00771FF8">
      <w:pPr>
        <w:pStyle w:val="SingleTxtGC"/>
        <w:rPr>
          <w:rFonts w:eastAsia="Calibri"/>
        </w:rPr>
      </w:pPr>
      <w:r>
        <w:rPr>
          <w:rFonts w:eastAsia="Calibri"/>
        </w:rPr>
        <w:tab/>
      </w:r>
      <w:r w:rsidR="00217729">
        <w:rPr>
          <w:rFonts w:eastAsia="Calibri"/>
        </w:rPr>
        <w:t>Abu</w:t>
      </w:r>
      <w:r w:rsidR="00275A22" w:rsidRPr="00DC6B4E">
        <w:rPr>
          <w:rFonts w:eastAsia="Calibri"/>
        </w:rPr>
        <w:t xml:space="preserve"> </w:t>
      </w:r>
      <w:r w:rsidR="00217729">
        <w:t>Eqtaish</w:t>
      </w:r>
      <w:r w:rsidR="00275A22" w:rsidRPr="00DC6B4E">
        <w:rPr>
          <w:rFonts w:hint="eastAsia"/>
        </w:rPr>
        <w:t>先生协调并领导若干民间社会组织起草了提交联合国儿童权利委员会的关于以色列的非正式报告。他参加了巴勒斯坦国为提交儿童权利委员会的报告与民间社会进行的磋商</w:t>
      </w:r>
      <w:r w:rsidR="005B48B6">
        <w:rPr>
          <w:rFonts w:hint="eastAsia"/>
        </w:rPr>
        <w:t>，</w:t>
      </w:r>
      <w:r w:rsidR="00275A22" w:rsidRPr="00DC6B4E">
        <w:rPr>
          <w:rFonts w:hint="eastAsia"/>
        </w:rPr>
        <w:t>同时领导若干民间社会组织起草了提交儿童权利委员会的关于巴勒斯坦国的非正式报告。</w:t>
      </w:r>
    </w:p>
    <w:p w:rsidR="00275A22" w:rsidRPr="00DC6B4E" w:rsidRDefault="00771FF8" w:rsidP="00771FF8">
      <w:pPr>
        <w:pStyle w:val="SingleTxtGC"/>
      </w:pPr>
      <w:r>
        <w:tab/>
      </w:r>
      <w:r w:rsidR="00217729">
        <w:t>Abu</w:t>
      </w:r>
      <w:r w:rsidR="00275A22" w:rsidRPr="00DC6B4E">
        <w:t xml:space="preserve"> </w:t>
      </w:r>
      <w:r w:rsidR="00217729">
        <w:t>Eqtaish</w:t>
      </w:r>
      <w:r w:rsidR="00275A22" w:rsidRPr="00DC6B4E">
        <w:rPr>
          <w:rFonts w:hint="eastAsia"/>
        </w:rPr>
        <w:t>先生起草并游说巴勒斯坦各政党和派别签署了</w:t>
      </w:r>
      <w:r w:rsidR="00217729">
        <w:rPr>
          <w:rFonts w:hint="eastAsia"/>
        </w:rPr>
        <w:t>“</w:t>
      </w:r>
      <w:r w:rsidR="00275A22" w:rsidRPr="00DC6B4E">
        <w:rPr>
          <w:rFonts w:hint="eastAsia"/>
        </w:rPr>
        <w:t>不招募儿童兵</w:t>
      </w:r>
      <w:r w:rsidR="00217729">
        <w:rPr>
          <w:rFonts w:hint="eastAsia"/>
        </w:rPr>
        <w:t>”</w:t>
      </w:r>
      <w:r w:rsidR="00275A22" w:rsidRPr="00DC6B4E">
        <w:rPr>
          <w:rFonts w:hint="eastAsia"/>
        </w:rPr>
        <w:t>荣誉守则</w:t>
      </w:r>
      <w:r w:rsidR="005B48B6">
        <w:rPr>
          <w:rFonts w:hint="eastAsia"/>
        </w:rPr>
        <w:t>，</w:t>
      </w:r>
      <w:r w:rsidR="00275A22" w:rsidRPr="00DC6B4E">
        <w:rPr>
          <w:rFonts w:hint="eastAsia"/>
        </w:rPr>
        <w:t>民族与伊斯兰力量</w:t>
      </w:r>
      <w:r w:rsidR="00275A22" w:rsidRPr="00DC6B4E">
        <w:t>联盟</w:t>
      </w:r>
      <w:r w:rsidR="00217729">
        <w:t>2</w:t>
      </w:r>
      <w:r w:rsidR="00275A22" w:rsidRPr="00DC6B4E">
        <w:t>0</w:t>
      </w:r>
      <w:r w:rsidR="00217729">
        <w:t>1</w:t>
      </w:r>
      <w:r w:rsidR="00275A22" w:rsidRPr="00DC6B4E">
        <w:t>0</w:t>
      </w:r>
      <w:r w:rsidR="00275A22" w:rsidRPr="00DC6B4E">
        <w:t>年</w:t>
      </w:r>
      <w:r w:rsidR="00217729">
        <w:t>5</w:t>
      </w:r>
      <w:r w:rsidR="00275A22" w:rsidRPr="00DC6B4E">
        <w:t>月签署了该守则</w:t>
      </w:r>
      <w:r w:rsidR="00275A22" w:rsidRPr="00DC6B4E">
        <w:rPr>
          <w:rFonts w:hint="eastAsia"/>
        </w:rPr>
        <w:t>。</w:t>
      </w:r>
    </w:p>
    <w:p w:rsidR="00275A22" w:rsidRPr="00DC6B4E" w:rsidRDefault="00771FF8" w:rsidP="00771FF8">
      <w:pPr>
        <w:pStyle w:val="SingleTxtGC"/>
      </w:pPr>
      <w:r>
        <w:tab/>
      </w:r>
      <w:r w:rsidR="00217729">
        <w:t>Abu</w:t>
      </w:r>
      <w:r w:rsidR="00275A22" w:rsidRPr="00DC6B4E">
        <w:t xml:space="preserve"> </w:t>
      </w:r>
      <w:r w:rsidR="00217729">
        <w:t>Eqtaish</w:t>
      </w:r>
      <w:r w:rsidR="00275A22" w:rsidRPr="00DC6B4E">
        <w:t>先生在儿童权利领域拥有</w:t>
      </w:r>
      <w:r w:rsidR="00217729">
        <w:t>2</w:t>
      </w:r>
      <w:r w:rsidR="00275A22" w:rsidRPr="00DC6B4E">
        <w:t>0</w:t>
      </w:r>
      <w:r w:rsidR="00275A22" w:rsidRPr="00DC6B4E">
        <w:t>多年的经验</w:t>
      </w:r>
      <w:r w:rsidR="005B48B6">
        <w:rPr>
          <w:rFonts w:hint="eastAsia"/>
        </w:rPr>
        <w:t>，</w:t>
      </w:r>
      <w:r w:rsidR="00275A22" w:rsidRPr="00DC6B4E">
        <w:rPr>
          <w:rFonts w:hint="eastAsia"/>
        </w:rPr>
        <w:t>经常为国家、区域和国际媒体担任评论员</w:t>
      </w:r>
      <w:r w:rsidR="005B48B6">
        <w:rPr>
          <w:rFonts w:hint="eastAsia"/>
        </w:rPr>
        <w:t>，</w:t>
      </w:r>
      <w:r w:rsidR="00275A22" w:rsidRPr="00DC6B4E">
        <w:rPr>
          <w:rFonts w:hint="eastAsia"/>
        </w:rPr>
        <w:t>评论巴勒斯坦儿童权利的状况和与中东地区保护儿童的环境相关的问题。</w:t>
      </w:r>
    </w:p>
    <w:p w:rsidR="00275A22" w:rsidRPr="00DC6B4E" w:rsidRDefault="00771FF8" w:rsidP="00771FF8">
      <w:pPr>
        <w:pStyle w:val="SingleTxtGC"/>
        <w:rPr>
          <w:rFonts w:eastAsia="Calibri"/>
        </w:rPr>
      </w:pPr>
      <w:r>
        <w:tab/>
      </w:r>
      <w:r w:rsidR="00217729">
        <w:t>Abu</w:t>
      </w:r>
      <w:r w:rsidR="00275A22" w:rsidRPr="00DC6B4E">
        <w:t xml:space="preserve"> </w:t>
      </w:r>
      <w:r w:rsidR="00217729">
        <w:t>Eqtaish</w:t>
      </w:r>
      <w:r w:rsidR="00275A22" w:rsidRPr="00DC6B4E">
        <w:rPr>
          <w:rFonts w:hint="eastAsia"/>
        </w:rPr>
        <w:t>先生在国内大学定期开设关于国内法和国际法之下巴勒斯坦儿童状况的讲座。</w:t>
      </w:r>
    </w:p>
    <w:p w:rsidR="00275A22" w:rsidRPr="00844E9C" w:rsidRDefault="00275A22" w:rsidP="00844E9C">
      <w:pPr>
        <w:pStyle w:val="SingleTxtGC"/>
        <w:rPr>
          <w:rFonts w:ascii="Time New Roman" w:eastAsia="黑体" w:hAnsi="Time New Roman" w:hint="eastAsia"/>
        </w:rPr>
      </w:pPr>
      <w:r w:rsidRPr="00844E9C">
        <w:rPr>
          <w:rFonts w:ascii="Time New Roman" w:eastAsia="黑体" w:hAnsi="Time New Roman"/>
        </w:rPr>
        <w:t>学历</w:t>
      </w:r>
      <w:r w:rsidR="005B48B6" w:rsidRPr="00844E9C">
        <w:rPr>
          <w:rFonts w:ascii="Time New Roman" w:eastAsia="黑体" w:hAnsi="Time New Roman"/>
        </w:rPr>
        <w:t>：</w:t>
      </w:r>
    </w:p>
    <w:p w:rsidR="00275A22" w:rsidRPr="00DC6B4E" w:rsidRDefault="00011BDB" w:rsidP="00011BDB">
      <w:pPr>
        <w:pStyle w:val="SingleTxtGC"/>
      </w:pPr>
      <w:r>
        <w:tab/>
      </w:r>
      <w:r w:rsidR="00275A22" w:rsidRPr="00DC6B4E">
        <w:rPr>
          <w:rFonts w:hint="eastAsia"/>
        </w:rPr>
        <w:t>瑞士弗里堡大学</w:t>
      </w:r>
      <w:r w:rsidR="005B48B6">
        <w:rPr>
          <w:rFonts w:hint="eastAsia"/>
        </w:rPr>
        <w:t>，</w:t>
      </w:r>
      <w:r w:rsidR="00275A22" w:rsidRPr="00DC6B4E">
        <w:rPr>
          <w:rFonts w:hint="eastAsia"/>
        </w:rPr>
        <w:t>儿童权利高级研究硕士</w:t>
      </w:r>
      <w:r w:rsidR="005B48B6">
        <w:rPr>
          <w:rFonts w:eastAsia="Calibri"/>
        </w:rPr>
        <w:t>(</w:t>
      </w:r>
      <w:r w:rsidR="00217729">
        <w:rPr>
          <w:rFonts w:eastAsia="Calibri"/>
        </w:rPr>
        <w:t>MAS</w:t>
      </w:r>
      <w:r w:rsidR="005B48B6">
        <w:rPr>
          <w:rFonts w:eastAsia="Calibri"/>
        </w:rPr>
        <w:t>)</w:t>
      </w:r>
      <w:r w:rsidR="000B00FA">
        <w:rPr>
          <w:rFonts w:eastAsia="Calibri"/>
        </w:rPr>
        <w:t xml:space="preserve"> </w:t>
      </w:r>
      <w:r w:rsidR="005B48B6">
        <w:rPr>
          <w:rFonts w:hint="eastAsia"/>
        </w:rPr>
        <w:t>(</w:t>
      </w:r>
      <w:r w:rsidR="00275A22" w:rsidRPr="00DC6B4E">
        <w:rPr>
          <w:rFonts w:hint="eastAsia"/>
        </w:rPr>
        <w:t>论文</w:t>
      </w:r>
      <w:r w:rsidR="005B48B6">
        <w:rPr>
          <w:rFonts w:hint="eastAsia"/>
        </w:rPr>
        <w:t>：</w:t>
      </w:r>
      <w:r w:rsidR="00275A22" w:rsidRPr="00DC6B4E">
        <w:rPr>
          <w:rFonts w:hint="eastAsia"/>
        </w:rPr>
        <w:t>巴勒斯坦部落司法系统中对儿童的有罪不罚</w:t>
      </w:r>
      <w:r w:rsidR="005B48B6">
        <w:rPr>
          <w:rFonts w:hint="eastAsia"/>
        </w:rPr>
        <w:t>)</w:t>
      </w:r>
    </w:p>
    <w:p w:rsidR="00275A22" w:rsidRPr="00DC6B4E" w:rsidRDefault="00844E9C" w:rsidP="00844E9C">
      <w:pPr>
        <w:pStyle w:val="SingleTxtGC"/>
      </w:pPr>
      <w:r>
        <w:tab/>
      </w:r>
      <w:r w:rsidR="00275A22" w:rsidRPr="00DC6B4E">
        <w:rPr>
          <w:rFonts w:hint="eastAsia"/>
        </w:rPr>
        <w:t>荷兰马斯特里赫特管理学院</w:t>
      </w:r>
      <w:r w:rsidR="005B48B6">
        <w:rPr>
          <w:rFonts w:hint="eastAsia"/>
        </w:rPr>
        <w:t>，</w:t>
      </w:r>
      <w:r w:rsidR="00275A22" w:rsidRPr="00DC6B4E">
        <w:rPr>
          <w:rFonts w:hint="eastAsia"/>
        </w:rPr>
        <w:t>创业与小企业发展研究生文凭</w:t>
      </w:r>
    </w:p>
    <w:p w:rsidR="00275A22" w:rsidRPr="00DC6B4E" w:rsidRDefault="00844E9C" w:rsidP="005B48B6">
      <w:pPr>
        <w:pStyle w:val="SingleTxtGC"/>
        <w:rPr>
          <w:rFonts w:eastAsia="Calibri"/>
        </w:rPr>
      </w:pPr>
      <w:r>
        <w:rPr>
          <w:rFonts w:ascii="微软雅黑" w:hAnsi="微软雅黑" w:cs="微软雅黑"/>
        </w:rPr>
        <w:tab/>
      </w:r>
      <w:r w:rsidR="00275A22" w:rsidRPr="00DC6B4E">
        <w:rPr>
          <w:rFonts w:ascii="微软雅黑" w:hAnsi="微软雅黑" w:cs="微软雅黑" w:hint="eastAsia"/>
        </w:rPr>
        <w:t>巴勒斯坦伯利恒大学</w:t>
      </w:r>
      <w:r w:rsidR="005B48B6">
        <w:rPr>
          <w:rFonts w:ascii="微软雅黑" w:hAnsi="微软雅黑" w:cs="微软雅黑" w:hint="eastAsia"/>
        </w:rPr>
        <w:t>，</w:t>
      </w:r>
      <w:r w:rsidR="00275A22" w:rsidRPr="00DC6B4E">
        <w:rPr>
          <w:rFonts w:ascii="微软雅黑" w:hAnsi="微软雅黑" w:cs="微软雅黑" w:hint="eastAsia"/>
        </w:rPr>
        <w:t>应用社会学文学学士</w:t>
      </w:r>
      <w:r w:rsidR="005B48B6">
        <w:rPr>
          <w:rFonts w:ascii="微软雅黑" w:hAnsi="微软雅黑" w:cs="微软雅黑" w:hint="eastAsia"/>
        </w:rPr>
        <w:t>(</w:t>
      </w:r>
      <w:r w:rsidR="00217729">
        <w:rPr>
          <w:rFonts w:hint="eastAsia"/>
        </w:rPr>
        <w:t>BA</w:t>
      </w:r>
      <w:r w:rsidR="005B48B6">
        <w:rPr>
          <w:rFonts w:ascii="微软雅黑" w:hAnsi="微软雅黑" w:cs="微软雅黑" w:hint="eastAsia"/>
        </w:rPr>
        <w:t>)</w:t>
      </w:r>
    </w:p>
    <w:p w:rsidR="00275A22" w:rsidRPr="00844E9C" w:rsidRDefault="00275A22" w:rsidP="00CA0F4F">
      <w:pPr>
        <w:pStyle w:val="SingleTxtGC"/>
      </w:pPr>
      <w:r w:rsidRPr="00CA0F4F">
        <w:rPr>
          <w:rFonts w:ascii="Time New Roman" w:eastAsia="黑体" w:hAnsi="Time New Roman"/>
        </w:rPr>
        <w:t>最近在该领域的出版物</w:t>
      </w:r>
      <w:r w:rsidR="005B48B6" w:rsidRPr="00844E9C">
        <w:t>：</w:t>
      </w:r>
    </w:p>
    <w:p w:rsidR="00275A22" w:rsidRPr="00DC6B4E" w:rsidRDefault="00217729" w:rsidP="00CA0F4F">
      <w:pPr>
        <w:pStyle w:val="SingleTxtGC"/>
      </w:pPr>
      <w:r>
        <w:t>1</w:t>
      </w:r>
      <w:r w:rsidR="005B48B6">
        <w:t>.</w:t>
      </w:r>
      <w:r w:rsidR="00275A22" w:rsidRPr="00DC6B4E">
        <w:tab/>
      </w:r>
      <w:r>
        <w:rPr>
          <w:rFonts w:hint="eastAsia"/>
        </w:rPr>
        <w:t>“</w:t>
      </w:r>
      <w:r w:rsidR="00275A22" w:rsidRPr="00DC6B4E">
        <w:rPr>
          <w:rFonts w:hint="eastAsia"/>
        </w:rPr>
        <w:t>不要这样对待儿童</w:t>
      </w:r>
      <w:r w:rsidR="005B48B6">
        <w:rPr>
          <w:rFonts w:hint="eastAsia"/>
        </w:rPr>
        <w:t>：</w:t>
      </w:r>
      <w:r w:rsidR="00275A22" w:rsidRPr="00DC6B4E">
        <w:rPr>
          <w:rFonts w:hint="eastAsia"/>
        </w:rPr>
        <w:t>以色列军事拘留系统中的巴勒斯坦儿童</w:t>
      </w:r>
      <w:r>
        <w:rPr>
          <w:rFonts w:hint="eastAsia"/>
        </w:rPr>
        <w:t>”</w:t>
      </w:r>
      <w:r w:rsidR="005B48B6">
        <w:rPr>
          <w:rFonts w:hint="eastAsia"/>
        </w:rPr>
        <w:t>，</w:t>
      </w:r>
      <w:r w:rsidR="00275A22" w:rsidRPr="00DC6B4E">
        <w:t>保护儿童国际</w:t>
      </w:r>
      <w:r w:rsidR="00275A22" w:rsidRPr="00DC6B4E">
        <w:rPr>
          <w:rFonts w:ascii="宋体" w:hAnsi="宋体" w:cs="宋体" w:hint="eastAsia"/>
        </w:rPr>
        <w:t>巴勒斯坦分部</w:t>
      </w:r>
      <w:r w:rsidR="005B48B6">
        <w:t>(</w:t>
      </w:r>
      <w:r w:rsidR="00275A22" w:rsidRPr="00DC6B4E">
        <w:rPr>
          <w:rFonts w:hint="eastAsia"/>
        </w:rPr>
        <w:t>编辑</w:t>
      </w:r>
      <w:r w:rsidR="005B48B6">
        <w:t>)</w:t>
      </w:r>
      <w:r w:rsidR="005B48B6">
        <w:rPr>
          <w:rFonts w:hint="eastAsia"/>
        </w:rPr>
        <w:t>，</w:t>
      </w:r>
      <w:r>
        <w:t>2</w:t>
      </w:r>
      <w:r w:rsidR="00275A22" w:rsidRPr="00DC6B4E">
        <w:t>0</w:t>
      </w:r>
      <w:r>
        <w:t>16</w:t>
      </w:r>
      <w:r w:rsidR="00275A22" w:rsidRPr="00DC6B4E">
        <w:rPr>
          <w:rFonts w:hint="eastAsia"/>
        </w:rPr>
        <w:t>年。</w:t>
      </w:r>
    </w:p>
    <w:p w:rsidR="00275A22" w:rsidRPr="00DC6B4E" w:rsidRDefault="00217729" w:rsidP="00CA0F4F">
      <w:pPr>
        <w:pStyle w:val="SingleTxtGC"/>
      </w:pPr>
      <w:r>
        <w:t>2</w:t>
      </w:r>
      <w:r w:rsidR="005B48B6">
        <w:t>.</w:t>
      </w:r>
      <w:r w:rsidR="00275A22" w:rsidRPr="00DC6B4E">
        <w:tab/>
      </w:r>
      <w:r>
        <w:rPr>
          <w:rFonts w:hint="eastAsia"/>
        </w:rPr>
        <w:t>“</w:t>
      </w:r>
      <w:r w:rsidR="00275A22" w:rsidRPr="00DC6B4E">
        <w:rPr>
          <w:rFonts w:hint="eastAsia"/>
        </w:rPr>
        <w:t>保护边缘行动</w:t>
      </w:r>
      <w:r w:rsidR="005B48B6">
        <w:rPr>
          <w:rFonts w:hint="eastAsia"/>
        </w:rPr>
        <w:t>：</w:t>
      </w:r>
      <w:r w:rsidR="00275A22" w:rsidRPr="00DC6B4E">
        <w:rPr>
          <w:rFonts w:hint="eastAsia"/>
        </w:rPr>
        <w:t>对加沙儿童发动的战争</w:t>
      </w:r>
      <w:r>
        <w:rPr>
          <w:rFonts w:hint="eastAsia"/>
        </w:rPr>
        <w:t>”</w:t>
      </w:r>
      <w:r w:rsidR="005B48B6">
        <w:rPr>
          <w:rFonts w:hint="eastAsia"/>
        </w:rPr>
        <w:t>，</w:t>
      </w:r>
      <w:r w:rsidR="00275A22" w:rsidRPr="00DC6B4E">
        <w:t>保护儿童国际</w:t>
      </w:r>
      <w:r w:rsidR="00275A22" w:rsidRPr="00DC6B4E">
        <w:rPr>
          <w:rFonts w:ascii="宋体" w:hAnsi="宋体" w:cs="宋体" w:hint="eastAsia"/>
        </w:rPr>
        <w:t>巴勒斯坦分部</w:t>
      </w:r>
      <w:r w:rsidR="005B48B6">
        <w:t>(</w:t>
      </w:r>
      <w:r w:rsidR="00275A22" w:rsidRPr="00DC6B4E">
        <w:rPr>
          <w:rFonts w:hint="eastAsia"/>
        </w:rPr>
        <w:t>编辑</w:t>
      </w:r>
      <w:r w:rsidR="005B48B6">
        <w:t>)</w:t>
      </w:r>
      <w:r w:rsidR="005B48B6">
        <w:rPr>
          <w:rFonts w:hint="eastAsia"/>
        </w:rPr>
        <w:t>，</w:t>
      </w:r>
      <w:r>
        <w:t>2</w:t>
      </w:r>
      <w:r w:rsidR="00275A22" w:rsidRPr="00DC6B4E">
        <w:t>0</w:t>
      </w:r>
      <w:r>
        <w:t>15</w:t>
      </w:r>
      <w:r w:rsidR="00275A22" w:rsidRPr="00DC6B4E">
        <w:rPr>
          <w:rFonts w:hint="eastAsia"/>
        </w:rPr>
        <w:t>年。</w:t>
      </w:r>
    </w:p>
    <w:p w:rsidR="00275A22" w:rsidRPr="00DC6B4E" w:rsidRDefault="00217729" w:rsidP="00CA0F4F">
      <w:pPr>
        <w:pStyle w:val="SingleTxtGC"/>
      </w:pPr>
      <w:r>
        <w:t>3</w:t>
      </w:r>
      <w:r w:rsidR="005B48B6">
        <w:t>.</w:t>
      </w:r>
      <w:r w:rsidR="00275A22" w:rsidRPr="00DC6B4E">
        <w:tab/>
      </w:r>
      <w:r>
        <w:rPr>
          <w:rFonts w:hint="eastAsia"/>
        </w:rPr>
        <w:t>“</w:t>
      </w:r>
      <w:r w:rsidR="00275A22" w:rsidRPr="00DC6B4E">
        <w:rPr>
          <w:rFonts w:hint="eastAsia"/>
        </w:rPr>
        <w:t>在以色列定居点和士兵中间长大</w:t>
      </w:r>
      <w:r>
        <w:rPr>
          <w:rFonts w:hint="eastAsia"/>
        </w:rPr>
        <w:t>”</w:t>
      </w:r>
      <w:r w:rsidR="005B48B6">
        <w:rPr>
          <w:rFonts w:hint="eastAsia"/>
        </w:rPr>
        <w:t>，</w:t>
      </w:r>
      <w:r w:rsidR="00275A22" w:rsidRPr="00DC6B4E">
        <w:t>保护儿童国际</w:t>
      </w:r>
      <w:r w:rsidR="00275A22" w:rsidRPr="00DC6B4E">
        <w:rPr>
          <w:rFonts w:hint="eastAsia"/>
        </w:rPr>
        <w:t>巴勒斯坦分</w:t>
      </w:r>
      <w:r w:rsidR="00275A22" w:rsidRPr="00DC6B4E">
        <w:rPr>
          <w:rFonts w:ascii="宋体" w:hAnsi="宋体" w:cs="宋体" w:hint="eastAsia"/>
        </w:rPr>
        <w:t>部</w:t>
      </w:r>
      <w:r w:rsidR="005B48B6">
        <w:t>(</w:t>
      </w:r>
      <w:r w:rsidR="00275A22" w:rsidRPr="00DC6B4E">
        <w:rPr>
          <w:rFonts w:hint="eastAsia"/>
        </w:rPr>
        <w:t>编辑</w:t>
      </w:r>
      <w:r w:rsidR="005B48B6">
        <w:t>)</w:t>
      </w:r>
      <w:r w:rsidR="005B48B6">
        <w:rPr>
          <w:rFonts w:hint="eastAsia"/>
        </w:rPr>
        <w:t>，</w:t>
      </w:r>
      <w:r>
        <w:t>2</w:t>
      </w:r>
      <w:r w:rsidR="00275A22" w:rsidRPr="00DC6B4E">
        <w:t>0</w:t>
      </w:r>
      <w:r>
        <w:t>14</w:t>
      </w:r>
      <w:r w:rsidR="00275A22" w:rsidRPr="00DC6B4E">
        <w:rPr>
          <w:rFonts w:hint="eastAsia"/>
        </w:rPr>
        <w:t>年。</w:t>
      </w:r>
    </w:p>
    <w:p w:rsidR="00275A22" w:rsidRPr="00DC6B4E" w:rsidRDefault="00217729" w:rsidP="00CA0F4F">
      <w:pPr>
        <w:pStyle w:val="SingleTxtGC"/>
      </w:pPr>
      <w:r>
        <w:t>4</w:t>
      </w:r>
      <w:r w:rsidR="005B48B6">
        <w:t>.</w:t>
      </w:r>
      <w:r w:rsidR="00275A22" w:rsidRPr="00DC6B4E">
        <w:tab/>
      </w:r>
      <w:r>
        <w:rPr>
          <w:rFonts w:hint="eastAsia"/>
        </w:rPr>
        <w:t>“</w:t>
      </w:r>
      <w:r w:rsidR="00275A22" w:rsidRPr="00DC6B4E">
        <w:rPr>
          <w:rFonts w:hint="eastAsia"/>
        </w:rPr>
        <w:t>巴勒斯坦被占领土国家概况</w:t>
      </w:r>
      <w:r>
        <w:rPr>
          <w:rFonts w:hint="eastAsia"/>
        </w:rPr>
        <w:t>”</w:t>
      </w:r>
      <w:r w:rsidR="005B48B6">
        <w:rPr>
          <w:rFonts w:hint="eastAsia"/>
        </w:rPr>
        <w:t>，</w:t>
      </w:r>
      <w:r w:rsidR="00275A22" w:rsidRPr="00DC6B4E">
        <w:rPr>
          <w:rFonts w:ascii="宋体" w:hAnsi="宋体" w:cs="宋体" w:hint="eastAsia"/>
        </w:rPr>
        <w:t>瑞典</w:t>
      </w:r>
      <w:r w:rsidR="00275A22" w:rsidRPr="00DC6B4E">
        <w:rPr>
          <w:rFonts w:hint="eastAsia"/>
        </w:rPr>
        <w:t>救助儿童会</w:t>
      </w:r>
      <w:r w:rsidR="005B48B6">
        <w:t>(</w:t>
      </w:r>
      <w:r w:rsidR="00275A22" w:rsidRPr="00DC6B4E">
        <w:rPr>
          <w:rFonts w:hint="eastAsia"/>
        </w:rPr>
        <w:t>编辑</w:t>
      </w:r>
      <w:r w:rsidR="005B48B6">
        <w:t>)</w:t>
      </w:r>
      <w:r w:rsidR="005B48B6">
        <w:rPr>
          <w:rFonts w:hint="eastAsia"/>
        </w:rPr>
        <w:t>，</w:t>
      </w:r>
      <w:r>
        <w:rPr>
          <w:rFonts w:hint="eastAsia"/>
        </w:rPr>
        <w:t>2</w:t>
      </w:r>
      <w:r w:rsidR="00275A22" w:rsidRPr="00DC6B4E">
        <w:rPr>
          <w:rFonts w:hint="eastAsia"/>
        </w:rPr>
        <w:t>0</w:t>
      </w:r>
      <w:r>
        <w:rPr>
          <w:rFonts w:hint="eastAsia"/>
        </w:rPr>
        <w:t>11</w:t>
      </w:r>
      <w:r w:rsidR="00275A22" w:rsidRPr="00DC6B4E">
        <w:rPr>
          <w:rFonts w:hint="eastAsia"/>
        </w:rPr>
        <w:t>年。</w:t>
      </w:r>
    </w:p>
    <w:p w:rsidR="00275A22" w:rsidRPr="00DC6B4E" w:rsidRDefault="00217729" w:rsidP="00CA0F4F">
      <w:pPr>
        <w:pStyle w:val="SingleTxtGC"/>
      </w:pPr>
      <w:r>
        <w:t>5</w:t>
      </w:r>
      <w:r w:rsidR="005B48B6">
        <w:t>.</w:t>
      </w:r>
      <w:r w:rsidR="00275A22" w:rsidRPr="00DC6B4E">
        <w:tab/>
      </w:r>
      <w:r>
        <w:rPr>
          <w:rFonts w:hint="eastAsia"/>
        </w:rPr>
        <w:t>“</w:t>
      </w:r>
      <w:r w:rsidR="00275A22" w:rsidRPr="00DC6B4E">
        <w:rPr>
          <w:rFonts w:hint="eastAsia"/>
        </w:rPr>
        <w:t>占领持续</w:t>
      </w:r>
      <w:r w:rsidR="005B48B6">
        <w:rPr>
          <w:rFonts w:hint="eastAsia"/>
        </w:rPr>
        <w:t>，</w:t>
      </w:r>
      <w:r w:rsidR="00275A22" w:rsidRPr="00DC6B4E">
        <w:rPr>
          <w:rFonts w:hint="eastAsia"/>
        </w:rPr>
        <w:t>梦想飘零</w:t>
      </w:r>
      <w:r>
        <w:rPr>
          <w:rFonts w:hint="eastAsia"/>
        </w:rPr>
        <w:t>”</w:t>
      </w:r>
      <w:r w:rsidR="005B48B6">
        <w:rPr>
          <w:rFonts w:hint="eastAsia"/>
        </w:rPr>
        <w:t>，</w:t>
      </w:r>
      <w:r w:rsidR="00275A22" w:rsidRPr="00DC6B4E">
        <w:t>保护儿童国际</w:t>
      </w:r>
      <w:r w:rsidR="00275A22" w:rsidRPr="00DC6B4E">
        <w:rPr>
          <w:rFonts w:ascii="宋体" w:hAnsi="宋体" w:cs="宋体" w:hint="eastAsia"/>
        </w:rPr>
        <w:t>巴勒斯坦分部</w:t>
      </w:r>
      <w:r w:rsidR="005B48B6">
        <w:rPr>
          <w:rFonts w:hint="eastAsia"/>
        </w:rPr>
        <w:t>，</w:t>
      </w:r>
      <w:r w:rsidR="005B48B6">
        <w:t>(</w:t>
      </w:r>
      <w:r w:rsidR="00275A22" w:rsidRPr="00DC6B4E">
        <w:rPr>
          <w:rFonts w:hint="eastAsia"/>
        </w:rPr>
        <w:t>合著</w:t>
      </w:r>
      <w:r w:rsidR="005B48B6">
        <w:t>)</w:t>
      </w:r>
      <w:r w:rsidR="005B48B6">
        <w:rPr>
          <w:rFonts w:hint="eastAsia"/>
        </w:rPr>
        <w:t>，</w:t>
      </w:r>
      <w:r>
        <w:t>2</w:t>
      </w:r>
      <w:r w:rsidR="00275A22" w:rsidRPr="00DC6B4E">
        <w:t>00</w:t>
      </w:r>
      <w:r>
        <w:t>6</w:t>
      </w:r>
      <w:r w:rsidR="00275A22" w:rsidRPr="00DC6B4E">
        <w:rPr>
          <w:rFonts w:hint="eastAsia"/>
        </w:rPr>
        <w:t>年。</w:t>
      </w:r>
    </w:p>
    <w:p w:rsidR="00275A22" w:rsidRPr="00DC6B4E" w:rsidRDefault="00217729" w:rsidP="00CA0F4F">
      <w:pPr>
        <w:pStyle w:val="SingleTxtGC"/>
      </w:pPr>
      <w:r>
        <w:t>6</w:t>
      </w:r>
      <w:r w:rsidR="005B48B6">
        <w:t>.</w:t>
      </w:r>
      <w:r w:rsidR="00275A22" w:rsidRPr="00DC6B4E">
        <w:tab/>
      </w:r>
      <w:r>
        <w:rPr>
          <w:rFonts w:hint="eastAsia"/>
        </w:rPr>
        <w:t>“</w:t>
      </w:r>
      <w:r w:rsidR="00275A22" w:rsidRPr="00DC6B4E">
        <w:rPr>
          <w:rFonts w:hint="eastAsia"/>
        </w:rPr>
        <w:t>奋力求生</w:t>
      </w:r>
      <w:r w:rsidR="005B48B6">
        <w:rPr>
          <w:rFonts w:hint="eastAsia"/>
        </w:rPr>
        <w:t>，</w:t>
      </w:r>
      <w:r w:rsidR="00275A22" w:rsidRPr="00DC6B4E">
        <w:rPr>
          <w:rFonts w:hint="eastAsia"/>
        </w:rPr>
        <w:t>面向未来</w:t>
      </w:r>
      <w:r>
        <w:rPr>
          <w:rFonts w:hint="eastAsia"/>
        </w:rPr>
        <w:t>”</w:t>
      </w:r>
      <w:r w:rsidR="005B48B6">
        <w:rPr>
          <w:rFonts w:hint="eastAsia"/>
        </w:rPr>
        <w:t>，</w:t>
      </w:r>
      <w:r w:rsidR="00275A22" w:rsidRPr="00DC6B4E">
        <w:t>保护儿童国际</w:t>
      </w:r>
      <w:r w:rsidR="00275A22" w:rsidRPr="00DC6B4E">
        <w:rPr>
          <w:rFonts w:ascii="宋体" w:hAnsi="宋体" w:cs="宋体" w:hint="eastAsia"/>
        </w:rPr>
        <w:t>巴勒斯坦分部</w:t>
      </w:r>
      <w:r w:rsidR="005B48B6">
        <w:t>(</w:t>
      </w:r>
      <w:r w:rsidR="00275A22" w:rsidRPr="00DC6B4E">
        <w:rPr>
          <w:rFonts w:hint="eastAsia"/>
        </w:rPr>
        <w:t>合著</w:t>
      </w:r>
      <w:r w:rsidR="005B48B6">
        <w:t>)</w:t>
      </w:r>
      <w:r w:rsidR="005B48B6">
        <w:rPr>
          <w:rFonts w:hint="eastAsia"/>
        </w:rPr>
        <w:t>，</w:t>
      </w:r>
      <w:r>
        <w:t>2</w:t>
      </w:r>
      <w:r w:rsidR="00275A22" w:rsidRPr="00DC6B4E">
        <w:t>00</w:t>
      </w:r>
      <w:r>
        <w:t>4</w:t>
      </w:r>
      <w:r w:rsidR="00275A22" w:rsidRPr="00DC6B4E">
        <w:rPr>
          <w:rFonts w:hint="eastAsia"/>
        </w:rPr>
        <w:t>年。</w:t>
      </w:r>
    </w:p>
    <w:p w:rsidR="00275A22" w:rsidRPr="00DC6B4E" w:rsidRDefault="00217729" w:rsidP="00CA0F4F">
      <w:pPr>
        <w:pStyle w:val="SingleTxtGC"/>
      </w:pPr>
      <w:r>
        <w:t>7</w:t>
      </w:r>
      <w:r w:rsidR="005B48B6">
        <w:t>.</w:t>
      </w:r>
      <w:r w:rsidR="00275A22" w:rsidRPr="00DC6B4E">
        <w:tab/>
      </w:r>
      <w:r>
        <w:rPr>
          <w:rFonts w:hint="eastAsia"/>
        </w:rPr>
        <w:t>“</w:t>
      </w:r>
      <w:r w:rsidR="00275A22" w:rsidRPr="00DC6B4E">
        <w:rPr>
          <w:rFonts w:hint="eastAsia"/>
        </w:rPr>
        <w:t>第二次起义中的儿童</w:t>
      </w:r>
      <w:r>
        <w:rPr>
          <w:rFonts w:hint="eastAsia"/>
        </w:rPr>
        <w:t>”</w:t>
      </w:r>
      <w:r w:rsidR="005B48B6">
        <w:rPr>
          <w:rFonts w:hint="eastAsia"/>
        </w:rPr>
        <w:t>，</w:t>
      </w:r>
      <w:r w:rsidR="00275A22" w:rsidRPr="00DC6B4E">
        <w:t>保护儿童国际</w:t>
      </w:r>
      <w:r w:rsidR="00275A22" w:rsidRPr="00DC6B4E">
        <w:rPr>
          <w:rFonts w:ascii="宋体" w:hAnsi="宋体" w:cs="宋体" w:hint="eastAsia"/>
        </w:rPr>
        <w:t>巴勒斯坦分部</w:t>
      </w:r>
      <w:r w:rsidR="005B48B6">
        <w:t>(</w:t>
      </w:r>
      <w:r w:rsidR="00275A22" w:rsidRPr="00DC6B4E">
        <w:rPr>
          <w:rFonts w:hint="eastAsia"/>
        </w:rPr>
        <w:t>合著</w:t>
      </w:r>
      <w:r w:rsidR="005B48B6">
        <w:t>)</w:t>
      </w:r>
      <w:r w:rsidR="005B48B6">
        <w:rPr>
          <w:rFonts w:hint="eastAsia"/>
        </w:rPr>
        <w:t>，</w:t>
      </w:r>
      <w:r>
        <w:t>2</w:t>
      </w:r>
      <w:r w:rsidR="00275A22" w:rsidRPr="00DC6B4E">
        <w:t>00</w:t>
      </w:r>
      <w:r>
        <w:t>3</w:t>
      </w:r>
      <w:r w:rsidR="00275A22" w:rsidRPr="00DC6B4E">
        <w:rPr>
          <w:rFonts w:hint="eastAsia"/>
        </w:rPr>
        <w:t>年。</w:t>
      </w:r>
    </w:p>
    <w:p w:rsidR="00275A22" w:rsidRDefault="00275A22">
      <w:pPr>
        <w:tabs>
          <w:tab w:val="clear" w:pos="431"/>
        </w:tabs>
        <w:overflowPunct/>
        <w:adjustRightInd/>
        <w:snapToGrid/>
        <w:spacing w:line="240" w:lineRule="auto"/>
        <w:jc w:val="left"/>
      </w:pPr>
      <w:r>
        <w:br w:type="page"/>
      </w:r>
    </w:p>
    <w:p w:rsidR="00275A22" w:rsidRPr="00DC6B4E" w:rsidRDefault="00275A22" w:rsidP="00CA0F4F">
      <w:pPr>
        <w:pStyle w:val="H1GC"/>
        <w:rPr>
          <w:lang w:val="es-ES"/>
        </w:rPr>
      </w:pPr>
      <w:r w:rsidRPr="00DC6B4E">
        <w:rPr>
          <w:lang w:val="es-ES"/>
        </w:rPr>
        <w:tab/>
      </w:r>
      <w:r w:rsidRPr="00DC6B4E">
        <w:rPr>
          <w:lang w:val="es-ES"/>
        </w:rPr>
        <w:tab/>
      </w:r>
      <w:r w:rsidR="00217729" w:rsidRPr="0016502A">
        <w:rPr>
          <w:b/>
          <w:bCs/>
          <w:lang w:val="es-ES"/>
        </w:rPr>
        <w:t>Ella</w:t>
      </w:r>
      <w:r w:rsidRPr="0016502A">
        <w:rPr>
          <w:b/>
          <w:bCs/>
          <w:lang w:val="es-ES"/>
        </w:rPr>
        <w:t xml:space="preserve"> </w:t>
      </w:r>
      <w:r w:rsidR="00217729" w:rsidRPr="0016502A">
        <w:rPr>
          <w:b/>
          <w:bCs/>
          <w:lang w:val="es-ES"/>
        </w:rPr>
        <w:t>Dazo</w:t>
      </w:r>
      <w:r w:rsidRPr="0016502A">
        <w:rPr>
          <w:b/>
          <w:bCs/>
          <w:lang w:val="es-ES"/>
        </w:rPr>
        <w:t xml:space="preserve"> </w:t>
      </w:r>
      <w:r w:rsidR="00217729" w:rsidRPr="0016502A">
        <w:rPr>
          <w:b/>
          <w:bCs/>
          <w:lang w:val="es-ES"/>
        </w:rPr>
        <w:t>Agbo</w:t>
      </w:r>
      <w:r w:rsidRPr="00DC6B4E">
        <w:rPr>
          <w:lang w:val="es-ES"/>
        </w:rPr>
        <w:t xml:space="preserve"> </w:t>
      </w:r>
      <w:r w:rsidR="005B48B6">
        <w:rPr>
          <w:lang w:val="es-ES"/>
        </w:rPr>
        <w:t>(</w:t>
      </w:r>
      <w:r w:rsidRPr="00DC6B4E">
        <w:rPr>
          <w:rFonts w:ascii="宋体" w:hAnsi="宋体" w:cs="宋体" w:hint="eastAsia"/>
          <w:lang w:val="es-ES"/>
        </w:rPr>
        <w:t>科特迪瓦</w:t>
      </w:r>
      <w:r w:rsidR="005B48B6">
        <w:rPr>
          <w:lang w:val="es-ES"/>
        </w:rPr>
        <w:t>)</w:t>
      </w:r>
    </w:p>
    <w:p w:rsidR="00275A22" w:rsidRPr="00275A22" w:rsidRDefault="005B48B6" w:rsidP="00CA0F4F">
      <w:pPr>
        <w:pStyle w:val="SingleTxtGC"/>
        <w:jc w:val="right"/>
        <w:rPr>
          <w:lang w:val="es-ES"/>
        </w:rPr>
      </w:pPr>
      <w:r>
        <w:rPr>
          <w:lang w:val="es-ES"/>
        </w:rPr>
        <w:t>[</w:t>
      </w:r>
      <w:r w:rsidR="001D5FED">
        <w:rPr>
          <w:lang w:val="es-ES"/>
        </w:rPr>
        <w:t xml:space="preserve">Original: </w:t>
      </w:r>
      <w:r w:rsidR="00217729">
        <w:rPr>
          <w:lang w:val="es-ES"/>
        </w:rPr>
        <w:t>French</w:t>
      </w:r>
      <w:r>
        <w:rPr>
          <w:lang w:val="es-ES"/>
        </w:rPr>
        <w:t>]</w:t>
      </w:r>
    </w:p>
    <w:p w:rsidR="00275A22" w:rsidRPr="00DC6B4E" w:rsidRDefault="00275A22" w:rsidP="00CA0F4F">
      <w:pPr>
        <w:pStyle w:val="SingleTxtGC"/>
        <w:rPr>
          <w:lang w:val="fr-CH"/>
        </w:rPr>
      </w:pPr>
      <w:r w:rsidRPr="009D4327">
        <w:rPr>
          <w:rFonts w:ascii="Time New Roman" w:eastAsia="黑体" w:hAnsi="Time New Roman"/>
          <w:bCs/>
          <w:lang w:val="fr-CH"/>
        </w:rPr>
        <w:t>出生日期和地点</w:t>
      </w:r>
      <w:r w:rsidR="005B48B6" w:rsidRPr="009D4327">
        <w:rPr>
          <w:bCs/>
          <w:lang w:val="fr-CH"/>
        </w:rPr>
        <w:t>：</w:t>
      </w:r>
      <w:r w:rsidR="00217729">
        <w:rPr>
          <w:lang w:val="fr-CH"/>
        </w:rPr>
        <w:t>1982</w:t>
      </w:r>
      <w:r w:rsidRPr="00DC6B4E">
        <w:rPr>
          <w:rFonts w:hint="eastAsia"/>
          <w:lang w:val="fr-CH"/>
        </w:rPr>
        <w:t>年</w:t>
      </w:r>
      <w:r w:rsidR="00217729">
        <w:rPr>
          <w:rFonts w:hint="eastAsia"/>
          <w:lang w:val="fr-CH"/>
        </w:rPr>
        <w:t>1</w:t>
      </w:r>
      <w:r w:rsidRPr="00DC6B4E">
        <w:rPr>
          <w:rFonts w:hint="eastAsia"/>
          <w:lang w:val="fr-CH"/>
        </w:rPr>
        <w:t>月</w:t>
      </w:r>
      <w:r w:rsidR="00217729">
        <w:rPr>
          <w:rFonts w:hint="eastAsia"/>
          <w:lang w:val="fr-CH"/>
        </w:rPr>
        <w:t>7</w:t>
      </w:r>
      <w:r w:rsidRPr="00DC6B4E">
        <w:rPr>
          <w:rFonts w:hint="eastAsia"/>
          <w:lang w:val="fr-CH"/>
        </w:rPr>
        <w:t>日</w:t>
      </w:r>
      <w:r w:rsidR="005B48B6">
        <w:rPr>
          <w:rFonts w:hint="eastAsia"/>
          <w:lang w:val="fr-CH"/>
        </w:rPr>
        <w:t>，</w:t>
      </w:r>
      <w:r w:rsidRPr="00DC6B4E">
        <w:rPr>
          <w:rFonts w:hint="eastAsia"/>
          <w:lang w:val="fr-CH"/>
        </w:rPr>
        <w:t>达布</w:t>
      </w:r>
      <w:r w:rsidR="005B48B6">
        <w:rPr>
          <w:lang w:val="fr-CH"/>
        </w:rPr>
        <w:t>(</w:t>
      </w:r>
      <w:r w:rsidRPr="00DC6B4E">
        <w:rPr>
          <w:rFonts w:ascii="宋体" w:hAnsi="宋体" w:cs="宋体" w:hint="eastAsia"/>
          <w:lang w:val="fr-CH"/>
        </w:rPr>
        <w:t>科特迪瓦</w:t>
      </w:r>
      <w:r w:rsidR="005B48B6">
        <w:rPr>
          <w:lang w:val="fr-CH"/>
        </w:rPr>
        <w:t>)</w:t>
      </w:r>
    </w:p>
    <w:p w:rsidR="00275A22" w:rsidRPr="00DC6B4E" w:rsidRDefault="00275A22" w:rsidP="00CA0F4F">
      <w:pPr>
        <w:pStyle w:val="SingleTxtGC"/>
        <w:rPr>
          <w:b/>
          <w:lang w:val="fr-CH"/>
        </w:rPr>
      </w:pPr>
      <w:r w:rsidRPr="009D4327">
        <w:rPr>
          <w:rFonts w:ascii="Time New Roman" w:eastAsia="黑体" w:hAnsi="Time New Roman"/>
        </w:rPr>
        <w:t>国籍</w:t>
      </w:r>
      <w:r w:rsidR="005B48B6" w:rsidRPr="009D4327">
        <w:rPr>
          <w:rFonts w:ascii="Time New Roman" w:eastAsia="黑体" w:hAnsi="Time New Roman"/>
        </w:rPr>
        <w:t>：</w:t>
      </w:r>
      <w:r w:rsidRPr="00DC6B4E">
        <w:rPr>
          <w:rFonts w:hint="eastAsia"/>
          <w:lang w:val="fr-CH"/>
        </w:rPr>
        <w:t>科特迪瓦</w:t>
      </w:r>
    </w:p>
    <w:p w:rsidR="00275A22" w:rsidRPr="00DC6B4E" w:rsidRDefault="00275A22" w:rsidP="00CA0F4F">
      <w:pPr>
        <w:pStyle w:val="SingleTxtGC"/>
        <w:rPr>
          <w:b/>
          <w:lang w:val="fr-CH"/>
        </w:rPr>
      </w:pPr>
      <w:r w:rsidRPr="009D4327">
        <w:rPr>
          <w:rFonts w:ascii="Time New Roman" w:eastAsia="黑体" w:hAnsi="Time New Roman" w:hint="eastAsia"/>
        </w:rPr>
        <w:t>工作语言</w:t>
      </w:r>
      <w:r w:rsidR="005B48B6" w:rsidRPr="009D4327">
        <w:rPr>
          <w:rFonts w:ascii="Time New Roman" w:eastAsia="黑体" w:hAnsi="Time New Roman" w:hint="eastAsia"/>
        </w:rPr>
        <w:t>：</w:t>
      </w:r>
      <w:r w:rsidRPr="00DC6B4E">
        <w:rPr>
          <w:rFonts w:hint="eastAsia"/>
          <w:lang w:val="fr-CH"/>
        </w:rPr>
        <w:t>法语</w:t>
      </w:r>
    </w:p>
    <w:p w:rsidR="00275A22" w:rsidRPr="00DC6B4E" w:rsidRDefault="00275A22" w:rsidP="009D4327">
      <w:pPr>
        <w:pStyle w:val="SingleTxtGC"/>
        <w:rPr>
          <w:lang w:val="fr-CH"/>
        </w:rPr>
      </w:pPr>
      <w:r w:rsidRPr="009D4327">
        <w:rPr>
          <w:rFonts w:ascii="Time New Roman" w:eastAsia="黑体" w:hAnsi="Time New Roman"/>
          <w:lang w:val="fr-CH"/>
        </w:rPr>
        <w:t>现任职位</w:t>
      </w:r>
      <w:r w:rsidR="005B48B6" w:rsidRPr="009D4327">
        <w:rPr>
          <w:rFonts w:ascii="Time New Roman" w:eastAsia="黑体" w:hAnsi="Time New Roman"/>
          <w:lang w:val="fr-CH"/>
        </w:rPr>
        <w:t>/</w:t>
      </w:r>
      <w:r w:rsidRPr="009D4327">
        <w:rPr>
          <w:rFonts w:ascii="Time New Roman" w:eastAsia="黑体" w:hAnsi="Time New Roman"/>
          <w:lang w:val="fr-CH"/>
        </w:rPr>
        <w:t>职务</w:t>
      </w:r>
      <w:r w:rsidR="005B48B6">
        <w:rPr>
          <w:lang w:val="fr-CH"/>
        </w:rPr>
        <w:t>：</w:t>
      </w:r>
    </w:p>
    <w:p w:rsidR="00275A22" w:rsidRPr="00DC6B4E" w:rsidRDefault="009D4327" w:rsidP="006F02D8">
      <w:pPr>
        <w:pStyle w:val="SingleTxtGC"/>
        <w:rPr>
          <w:lang w:val="fr-CH"/>
        </w:rPr>
      </w:pPr>
      <w:r>
        <w:rPr>
          <w:lang w:val="fr-CH"/>
        </w:rPr>
        <w:tab/>
      </w:r>
      <w:r w:rsidR="00275A22" w:rsidRPr="00DC6B4E">
        <w:rPr>
          <w:rFonts w:hint="eastAsia"/>
          <w:lang w:val="fr-CH"/>
        </w:rPr>
        <w:t>教育专家</w:t>
      </w:r>
      <w:r w:rsidRPr="009D4327">
        <w:rPr>
          <w:rFonts w:hint="eastAsia"/>
          <w:spacing w:val="-50"/>
          <w:lang w:val="fr-CH"/>
        </w:rPr>
        <w:t>―</w:t>
      </w:r>
      <w:r w:rsidRPr="009D4327">
        <w:rPr>
          <w:rFonts w:hint="eastAsia"/>
          <w:lang w:val="fr-CH"/>
        </w:rPr>
        <w:t>―</w:t>
      </w:r>
      <w:r w:rsidR="00217729">
        <w:rPr>
          <w:rFonts w:hint="eastAsia"/>
          <w:lang w:val="fr-CH"/>
        </w:rPr>
        <w:t>GBEKE</w:t>
      </w:r>
      <w:r w:rsidR="00275A22" w:rsidRPr="00DC6B4E">
        <w:rPr>
          <w:rFonts w:hint="eastAsia"/>
          <w:lang w:val="fr-CH"/>
        </w:rPr>
        <w:t>地区</w:t>
      </w:r>
      <w:r w:rsidR="005B48B6">
        <w:rPr>
          <w:rFonts w:hint="eastAsia"/>
          <w:lang w:val="fr-CH"/>
        </w:rPr>
        <w:t>(</w:t>
      </w:r>
      <w:r w:rsidR="00275A22" w:rsidRPr="00DC6B4E">
        <w:rPr>
          <w:rFonts w:hint="eastAsia"/>
          <w:lang w:val="fr-CH"/>
        </w:rPr>
        <w:t>布瓦凯</w:t>
      </w:r>
      <w:r w:rsidR="005B48B6">
        <w:rPr>
          <w:rFonts w:hint="eastAsia"/>
          <w:lang w:val="fr-CH"/>
        </w:rPr>
        <w:t>)</w:t>
      </w:r>
      <w:r w:rsidR="00275A22" w:rsidRPr="00DC6B4E">
        <w:rPr>
          <w:rFonts w:hint="eastAsia"/>
          <w:lang w:val="fr-CH"/>
        </w:rPr>
        <w:t>妇女、儿童保护和团结</w:t>
      </w:r>
      <w:proofErr w:type="gramStart"/>
      <w:r w:rsidR="00275A22" w:rsidRPr="00DC6B4E">
        <w:rPr>
          <w:rFonts w:hint="eastAsia"/>
          <w:lang w:val="fr-CH"/>
        </w:rPr>
        <w:t>部儿童</w:t>
      </w:r>
      <w:proofErr w:type="gramEnd"/>
      <w:r w:rsidR="00275A22" w:rsidRPr="00DC6B4E">
        <w:rPr>
          <w:rFonts w:hint="eastAsia"/>
          <w:lang w:val="fr-CH"/>
        </w:rPr>
        <w:t>保护和重返社会处负责人</w:t>
      </w:r>
      <w:r w:rsidR="005B48B6">
        <w:rPr>
          <w:rFonts w:hint="eastAsia"/>
          <w:lang w:val="fr-CH"/>
        </w:rPr>
        <w:t>；</w:t>
      </w:r>
      <w:r w:rsidR="00275A22" w:rsidRPr="00DC6B4E">
        <w:rPr>
          <w:rFonts w:hint="eastAsia"/>
          <w:lang w:val="fr-CH"/>
        </w:rPr>
        <w:t>该部门负责协调科特迪瓦这一地区公立和私营儿童照料机构</w:t>
      </w:r>
      <w:r w:rsidR="005B48B6">
        <w:rPr>
          <w:rFonts w:hint="eastAsia"/>
          <w:lang w:val="fr-CH"/>
        </w:rPr>
        <w:t>(</w:t>
      </w:r>
      <w:r w:rsidR="00275A22" w:rsidRPr="00DC6B4E">
        <w:rPr>
          <w:rFonts w:hint="eastAsia"/>
          <w:lang w:val="fr-CH"/>
        </w:rPr>
        <w:t>地方组织和国际组织</w:t>
      </w:r>
      <w:r w:rsidR="005B48B6">
        <w:rPr>
          <w:rFonts w:hint="eastAsia"/>
          <w:lang w:val="fr-CH"/>
        </w:rPr>
        <w:t>)</w:t>
      </w:r>
      <w:r w:rsidR="00275A22" w:rsidRPr="00DC6B4E">
        <w:rPr>
          <w:rFonts w:hint="eastAsia"/>
          <w:lang w:val="fr-CH"/>
        </w:rPr>
        <w:t>的各类</w:t>
      </w:r>
      <w:r w:rsidR="005B48B6">
        <w:rPr>
          <w:rFonts w:hint="eastAsia"/>
          <w:lang w:val="fr-CH"/>
        </w:rPr>
        <w:t>(</w:t>
      </w:r>
      <w:r w:rsidR="00275A22" w:rsidRPr="00DC6B4E">
        <w:rPr>
          <w:rFonts w:hint="eastAsia"/>
          <w:lang w:val="fr-CH"/>
        </w:rPr>
        <w:t>体制内外的</w:t>
      </w:r>
      <w:r w:rsidR="005B48B6">
        <w:rPr>
          <w:rFonts w:hint="eastAsia"/>
          <w:lang w:val="fr-CH"/>
        </w:rPr>
        <w:t>)</w:t>
      </w:r>
      <w:r w:rsidR="00275A22" w:rsidRPr="00DC6B4E">
        <w:rPr>
          <w:rFonts w:hint="eastAsia"/>
          <w:lang w:val="fr-CH"/>
        </w:rPr>
        <w:t>行动。该部门负责推动预防儿童遭受虐待、暴力和剥削</w:t>
      </w:r>
      <w:r w:rsidR="005B48B6">
        <w:rPr>
          <w:rFonts w:hint="eastAsia"/>
          <w:lang w:val="fr-CH"/>
        </w:rPr>
        <w:t>，</w:t>
      </w:r>
      <w:r w:rsidR="00275A22" w:rsidRPr="00DC6B4E">
        <w:rPr>
          <w:rFonts w:hint="eastAsia"/>
          <w:lang w:val="fr-CH"/>
        </w:rPr>
        <w:t>并确保弱势儿童和遭受虐待、暴力和剥削的儿童得到照料。</w:t>
      </w:r>
    </w:p>
    <w:p w:rsidR="00275A22" w:rsidRPr="006F02D8" w:rsidRDefault="00275A22" w:rsidP="006F02D8">
      <w:pPr>
        <w:pStyle w:val="SingleTxtGC"/>
        <w:rPr>
          <w:rFonts w:ascii="Time New Roman" w:eastAsia="黑体" w:hAnsi="Time New Roman" w:hint="eastAsia"/>
          <w:lang w:val="fr-CH"/>
        </w:rPr>
      </w:pPr>
      <w:r w:rsidRPr="006F02D8">
        <w:rPr>
          <w:rFonts w:ascii="Time New Roman" w:eastAsia="黑体" w:hAnsi="Time New Roman"/>
          <w:lang w:val="fr-CH"/>
        </w:rPr>
        <w:t>主要专业活动</w:t>
      </w:r>
      <w:r w:rsidR="005B48B6" w:rsidRPr="006F02D8">
        <w:rPr>
          <w:rFonts w:ascii="Time New Roman" w:eastAsia="黑体" w:hAnsi="Time New Roman"/>
          <w:lang w:val="fr-CH"/>
        </w:rPr>
        <w:t>，</w:t>
      </w:r>
      <w:r w:rsidRPr="006F02D8">
        <w:rPr>
          <w:rFonts w:ascii="Time New Roman" w:eastAsia="黑体" w:hAnsi="Time New Roman"/>
          <w:lang w:val="fr-CH"/>
        </w:rPr>
        <w:t>特别是在儿童权利领域的活动</w:t>
      </w:r>
      <w:r w:rsidR="005B48B6" w:rsidRPr="006F02D8">
        <w:rPr>
          <w:rFonts w:ascii="Time New Roman" w:eastAsia="黑体" w:hAnsi="Time New Roman"/>
          <w:lang w:val="fr-CH"/>
        </w:rPr>
        <w:t>：</w:t>
      </w:r>
    </w:p>
    <w:p w:rsidR="00275A22" w:rsidRPr="00DC6B4E" w:rsidRDefault="00275A22" w:rsidP="006F02D8">
      <w:pPr>
        <w:pStyle w:val="SingleTxtGC"/>
      </w:pPr>
      <w:r w:rsidRPr="006F02D8">
        <w:rPr>
          <w:rFonts w:ascii="Time New Roman" w:eastAsia="黑体" w:hAnsi="Time New Roman" w:hint="eastAsia"/>
        </w:rPr>
        <w:t>领域</w:t>
      </w:r>
      <w:r w:rsidR="005B48B6" w:rsidRPr="006F02D8">
        <w:rPr>
          <w:rFonts w:ascii="Time New Roman" w:eastAsia="黑体" w:hAnsi="Time New Roman" w:hint="eastAsia"/>
        </w:rPr>
        <w:t>：</w:t>
      </w:r>
    </w:p>
    <w:p w:rsidR="00275A22" w:rsidRPr="00DC6B4E" w:rsidRDefault="00275A22" w:rsidP="0062315C">
      <w:pPr>
        <w:pStyle w:val="SingleTxtGC"/>
        <w:ind w:left="1565"/>
      </w:pPr>
      <w:r w:rsidRPr="00DC6B4E">
        <w:rPr>
          <w:rFonts w:hint="eastAsia"/>
        </w:rPr>
        <w:t>儿童保护</w:t>
      </w:r>
    </w:p>
    <w:p w:rsidR="00275A22" w:rsidRPr="00DC6B4E" w:rsidRDefault="00275A22" w:rsidP="006F02D8">
      <w:pPr>
        <w:pStyle w:val="Bullet1GC"/>
        <w:rPr>
          <w:lang w:val="fr-CH"/>
        </w:rPr>
      </w:pPr>
      <w:r w:rsidRPr="00DC6B4E">
        <w:rPr>
          <w:rFonts w:hint="eastAsia"/>
          <w:lang w:val="fr-CH"/>
        </w:rPr>
        <w:t>帮助弱势儿童重返社会是我们的日常工作</w:t>
      </w:r>
      <w:r w:rsidR="005B48B6">
        <w:rPr>
          <w:rFonts w:hint="eastAsia"/>
          <w:lang w:val="fr-CH"/>
        </w:rPr>
        <w:t>，</w:t>
      </w:r>
      <w:r w:rsidRPr="00DC6B4E">
        <w:rPr>
          <w:rFonts w:hint="eastAsia"/>
          <w:lang w:val="fr-CH"/>
        </w:rPr>
        <w:t>我们为此与保护儿童的所有行为方在本地的平台上协同合作</w:t>
      </w:r>
      <w:r w:rsidR="005B48B6">
        <w:rPr>
          <w:rFonts w:hint="eastAsia"/>
          <w:lang w:val="fr-CH"/>
        </w:rPr>
        <w:t>；</w:t>
      </w:r>
    </w:p>
    <w:p w:rsidR="00275A22" w:rsidRPr="00DC6B4E" w:rsidRDefault="00275A22" w:rsidP="006F02D8">
      <w:pPr>
        <w:pStyle w:val="Bullet1GC"/>
        <w:rPr>
          <w:lang w:val="fr-CH"/>
        </w:rPr>
      </w:pPr>
      <w:r w:rsidRPr="00DC6B4E">
        <w:rPr>
          <w:rFonts w:hint="eastAsia"/>
          <w:lang w:val="fr-CH"/>
        </w:rPr>
        <w:t>童工劳动和贩运儿童</w:t>
      </w:r>
      <w:r w:rsidR="005B48B6">
        <w:rPr>
          <w:rFonts w:hint="eastAsia"/>
          <w:lang w:val="fr-CH"/>
        </w:rPr>
        <w:t>，</w:t>
      </w:r>
      <w:r w:rsidRPr="00DC6B4E">
        <w:rPr>
          <w:rFonts w:hint="eastAsia"/>
          <w:lang w:val="fr-CH"/>
        </w:rPr>
        <w:t>我们正采取行动消除本地的童工劳动现象</w:t>
      </w:r>
      <w:r w:rsidR="005B48B6">
        <w:rPr>
          <w:rFonts w:hint="eastAsia"/>
          <w:lang w:val="fr-CH"/>
        </w:rPr>
        <w:t>(</w:t>
      </w:r>
      <w:r w:rsidRPr="00DC6B4E">
        <w:rPr>
          <w:rFonts w:hint="eastAsia"/>
          <w:lang w:val="fr-CH"/>
        </w:rPr>
        <w:t>学徒和采石场的童工</w:t>
      </w:r>
      <w:r w:rsidR="005B48B6">
        <w:rPr>
          <w:rFonts w:hint="eastAsia"/>
          <w:lang w:val="fr-CH"/>
        </w:rPr>
        <w:t>)</w:t>
      </w:r>
      <w:r w:rsidR="005B48B6">
        <w:rPr>
          <w:rFonts w:hint="eastAsia"/>
          <w:lang w:val="fr-CH"/>
        </w:rPr>
        <w:t>；</w:t>
      </w:r>
    </w:p>
    <w:p w:rsidR="00275A22" w:rsidRPr="00DC6B4E" w:rsidRDefault="00275A22" w:rsidP="006F02D8">
      <w:pPr>
        <w:pStyle w:val="Bullet1GC"/>
        <w:rPr>
          <w:lang w:val="fr-CH"/>
        </w:rPr>
      </w:pPr>
      <w:r w:rsidRPr="00DC6B4E">
        <w:rPr>
          <w:rFonts w:hint="eastAsia"/>
          <w:lang w:val="fr-CH"/>
        </w:rPr>
        <w:t>性剥削</w:t>
      </w:r>
      <w:r w:rsidR="005B48B6">
        <w:rPr>
          <w:rFonts w:hint="eastAsia"/>
          <w:lang w:val="fr-CH"/>
        </w:rPr>
        <w:t>，</w:t>
      </w:r>
      <w:proofErr w:type="gramStart"/>
      <w:r w:rsidRPr="00DC6B4E">
        <w:rPr>
          <w:rFonts w:hint="eastAsia"/>
          <w:lang w:val="fr-CH"/>
        </w:rPr>
        <w:t>本地</w:t>
      </w:r>
      <w:r w:rsidR="005B48B6">
        <w:rPr>
          <w:rFonts w:hint="eastAsia"/>
          <w:lang w:val="fr-CH"/>
        </w:rPr>
        <w:t>(</w:t>
      </w:r>
      <w:proofErr w:type="gramEnd"/>
      <w:r w:rsidRPr="00DC6B4E">
        <w:rPr>
          <w:rFonts w:hint="eastAsia"/>
          <w:lang w:val="fr-CH"/>
        </w:rPr>
        <w:t>布瓦凯</w:t>
      </w:r>
      <w:r w:rsidR="005B48B6">
        <w:rPr>
          <w:rFonts w:hint="eastAsia"/>
          <w:lang w:val="fr-CH"/>
        </w:rPr>
        <w:t>)</w:t>
      </w:r>
      <w:r w:rsidRPr="00DC6B4E">
        <w:rPr>
          <w:rFonts w:hint="eastAsia"/>
          <w:lang w:val="fr-CH"/>
        </w:rPr>
        <w:t>一直处于社会政治危机的核心</w:t>
      </w:r>
      <w:r w:rsidR="005B48B6">
        <w:rPr>
          <w:rFonts w:hint="eastAsia"/>
          <w:lang w:val="fr-CH"/>
        </w:rPr>
        <w:t>，</w:t>
      </w:r>
      <w:r w:rsidRPr="00DC6B4E">
        <w:rPr>
          <w:rFonts w:hint="eastAsia"/>
          <w:lang w:val="fr-CH"/>
        </w:rPr>
        <w:t>因而民生贫困</w:t>
      </w:r>
      <w:r w:rsidR="005B48B6">
        <w:rPr>
          <w:rFonts w:hint="eastAsia"/>
          <w:lang w:val="fr-CH"/>
        </w:rPr>
        <w:t>，</w:t>
      </w:r>
      <w:r w:rsidRPr="00DC6B4E">
        <w:rPr>
          <w:rFonts w:hint="eastAsia"/>
          <w:lang w:val="fr-CH"/>
        </w:rPr>
        <w:t>儿童很容易遭受性剥削</w:t>
      </w:r>
      <w:r w:rsidR="005B48B6">
        <w:rPr>
          <w:rFonts w:hint="eastAsia"/>
          <w:lang w:val="fr-CH"/>
        </w:rPr>
        <w:t>；</w:t>
      </w:r>
    </w:p>
    <w:p w:rsidR="00275A22" w:rsidRPr="00DC6B4E" w:rsidRDefault="00275A22" w:rsidP="006F02D8">
      <w:pPr>
        <w:pStyle w:val="Bullet1GC"/>
        <w:rPr>
          <w:lang w:val="fr-CH"/>
        </w:rPr>
      </w:pPr>
      <w:r w:rsidRPr="00DC6B4E">
        <w:rPr>
          <w:rFonts w:hint="eastAsia"/>
          <w:lang w:val="fr-CH"/>
        </w:rPr>
        <w:t>儿童和司法</w:t>
      </w:r>
      <w:r w:rsidR="005B48B6">
        <w:rPr>
          <w:rFonts w:hint="eastAsia"/>
          <w:lang w:val="fr-CH"/>
        </w:rPr>
        <w:t>，</w:t>
      </w:r>
      <w:r w:rsidRPr="00DC6B4E">
        <w:rPr>
          <w:rFonts w:hint="eastAsia"/>
          <w:lang w:val="fr-CH"/>
        </w:rPr>
        <w:t>我们与司法部门</w:t>
      </w:r>
      <w:r w:rsidR="005B48B6">
        <w:rPr>
          <w:rFonts w:hint="eastAsia"/>
          <w:lang w:val="fr-CH"/>
        </w:rPr>
        <w:t>(</w:t>
      </w:r>
      <w:r w:rsidRPr="00DC6B4E">
        <w:rPr>
          <w:rFonts w:hint="eastAsia"/>
          <w:lang w:val="fr-CH"/>
        </w:rPr>
        <w:t>布瓦凯法院</w:t>
      </w:r>
      <w:r w:rsidR="005B48B6">
        <w:rPr>
          <w:rFonts w:hint="eastAsia"/>
          <w:lang w:val="fr-CH"/>
        </w:rPr>
        <w:t>)</w:t>
      </w:r>
      <w:r w:rsidRPr="00DC6B4E">
        <w:rPr>
          <w:rFonts w:hint="eastAsia"/>
          <w:lang w:val="fr-CH"/>
        </w:rPr>
        <w:t>合作</w:t>
      </w:r>
      <w:r w:rsidR="005B48B6">
        <w:rPr>
          <w:rFonts w:hint="eastAsia"/>
          <w:lang w:val="fr-CH"/>
        </w:rPr>
        <w:t>，</w:t>
      </w:r>
      <w:r w:rsidRPr="00DC6B4E">
        <w:rPr>
          <w:rFonts w:hint="eastAsia"/>
          <w:lang w:val="fr-CH"/>
        </w:rPr>
        <w:t>将儿童暂时安置在机构或收养家庭</w:t>
      </w:r>
      <w:r w:rsidR="005B48B6">
        <w:rPr>
          <w:rFonts w:hint="eastAsia"/>
          <w:lang w:val="fr-CH"/>
        </w:rPr>
        <w:t>，</w:t>
      </w:r>
      <w:r w:rsidRPr="00DC6B4E">
        <w:rPr>
          <w:rFonts w:hint="eastAsia"/>
          <w:lang w:val="fr-CH"/>
        </w:rPr>
        <w:t>开展预防</w:t>
      </w:r>
      <w:r w:rsidR="005B48B6">
        <w:rPr>
          <w:rFonts w:hint="eastAsia"/>
          <w:lang w:val="fr-CH"/>
        </w:rPr>
        <w:t>(</w:t>
      </w:r>
      <w:r w:rsidRPr="00DC6B4E">
        <w:rPr>
          <w:rFonts w:hint="eastAsia"/>
          <w:lang w:val="fr-CH"/>
        </w:rPr>
        <w:t>宣传</w:t>
      </w:r>
      <w:r w:rsidR="005B48B6">
        <w:rPr>
          <w:rFonts w:hint="eastAsia"/>
          <w:lang w:val="fr-CH"/>
        </w:rPr>
        <w:t>)</w:t>
      </w:r>
      <w:r w:rsidRPr="00DC6B4E">
        <w:rPr>
          <w:rFonts w:hint="eastAsia"/>
          <w:lang w:val="fr-CH"/>
        </w:rPr>
        <w:t>工作</w:t>
      </w:r>
      <w:r w:rsidR="005B48B6">
        <w:rPr>
          <w:rFonts w:hint="eastAsia"/>
          <w:lang w:val="fr-CH"/>
        </w:rPr>
        <w:t>，</w:t>
      </w:r>
      <w:r w:rsidRPr="00DC6B4E">
        <w:rPr>
          <w:rFonts w:hint="eastAsia"/>
          <w:lang w:val="fr-CH"/>
        </w:rPr>
        <w:t>打击暴力案件中的有罪不罚现象</w:t>
      </w:r>
      <w:r w:rsidR="005B48B6">
        <w:rPr>
          <w:rFonts w:hint="eastAsia"/>
          <w:lang w:val="fr-CH"/>
        </w:rPr>
        <w:t>，</w:t>
      </w:r>
      <w:r w:rsidRPr="00DC6B4E">
        <w:rPr>
          <w:rFonts w:hint="eastAsia"/>
          <w:lang w:val="fr-CH"/>
        </w:rPr>
        <w:t>这也是我国儿童保护政策的核心内容。</w:t>
      </w:r>
    </w:p>
    <w:p w:rsidR="00275A22" w:rsidRPr="006F02D8" w:rsidRDefault="00275A22" w:rsidP="006F02D8">
      <w:pPr>
        <w:pStyle w:val="SingleTxtGC"/>
        <w:rPr>
          <w:rFonts w:ascii="Time New Roman" w:eastAsia="黑体" w:hAnsi="Time New Roman" w:hint="eastAsia"/>
        </w:rPr>
      </w:pPr>
      <w:r w:rsidRPr="006F02D8">
        <w:rPr>
          <w:rFonts w:ascii="Time New Roman" w:eastAsia="黑体" w:hAnsi="Time New Roman" w:hint="eastAsia"/>
        </w:rPr>
        <w:t>学历</w:t>
      </w:r>
      <w:r w:rsidR="005B48B6" w:rsidRPr="006F02D8">
        <w:rPr>
          <w:rFonts w:ascii="Time New Roman" w:eastAsia="黑体" w:hAnsi="Time New Roman" w:hint="eastAsia"/>
        </w:rPr>
        <w:t>：</w:t>
      </w:r>
    </w:p>
    <w:p w:rsidR="00275A22" w:rsidRPr="00DC6B4E" w:rsidRDefault="00217729" w:rsidP="006F02D8">
      <w:pPr>
        <w:pStyle w:val="Bullet1GC"/>
        <w:rPr>
          <w:lang w:val="fr-CH"/>
        </w:rPr>
      </w:pPr>
      <w:r>
        <w:rPr>
          <w:lang w:val="fr-CH"/>
        </w:rPr>
        <w:t>2</w:t>
      </w:r>
      <w:r w:rsidR="00275A22" w:rsidRPr="00DC6B4E">
        <w:rPr>
          <w:lang w:val="fr-CH"/>
        </w:rPr>
        <w:t>0</w:t>
      </w:r>
      <w:r>
        <w:rPr>
          <w:lang w:val="fr-CH"/>
        </w:rPr>
        <w:t>12</w:t>
      </w:r>
      <w:r w:rsidR="00275A22" w:rsidRPr="00DC6B4E">
        <w:rPr>
          <w:rFonts w:hint="eastAsia"/>
          <w:lang w:val="fr-CH"/>
        </w:rPr>
        <w:t>年</w:t>
      </w:r>
      <w:r>
        <w:rPr>
          <w:rFonts w:hint="eastAsia"/>
          <w:lang w:val="fr-CH"/>
        </w:rPr>
        <w:t>7</w:t>
      </w:r>
      <w:r w:rsidR="00275A22" w:rsidRPr="00DC6B4E">
        <w:rPr>
          <w:rFonts w:hint="eastAsia"/>
          <w:lang w:val="fr-CH"/>
        </w:rPr>
        <w:t>月</w:t>
      </w:r>
      <w:r w:rsidR="005B48B6">
        <w:rPr>
          <w:rFonts w:hint="eastAsia"/>
          <w:lang w:val="fr-CH"/>
        </w:rPr>
        <w:t>：</w:t>
      </w:r>
      <w:r w:rsidR="00275A22" w:rsidRPr="00DC6B4E">
        <w:rPr>
          <w:rFonts w:ascii="宋体" w:hAnsi="宋体" w:cs="宋体" w:hint="eastAsia"/>
          <w:lang w:val="fr-CH"/>
        </w:rPr>
        <w:t>科特迪瓦国家社会培训学院</w:t>
      </w:r>
      <w:r w:rsidR="005B48B6">
        <w:rPr>
          <w:lang w:val="fr-CH"/>
        </w:rPr>
        <w:t>(</w:t>
      </w:r>
      <w:r>
        <w:rPr>
          <w:lang w:val="fr-CH"/>
        </w:rPr>
        <w:t>INFS</w:t>
      </w:r>
      <w:r w:rsidR="005B48B6">
        <w:rPr>
          <w:lang w:val="fr-CH"/>
        </w:rPr>
        <w:t>)</w:t>
      </w:r>
      <w:r w:rsidR="00275A22" w:rsidRPr="00DC6B4E">
        <w:rPr>
          <w:rFonts w:hint="eastAsia"/>
          <w:lang w:val="fr-CH"/>
        </w:rPr>
        <w:t>特殊教育</w:t>
      </w:r>
      <w:r w:rsidR="005B48B6">
        <w:rPr>
          <w:rFonts w:hint="eastAsia"/>
          <w:lang w:val="fr-CH"/>
        </w:rPr>
        <w:t>(</w:t>
      </w:r>
      <w:r w:rsidR="00275A22" w:rsidRPr="00DC6B4E">
        <w:rPr>
          <w:rFonts w:hint="eastAsia"/>
          <w:lang w:val="fr-CH"/>
        </w:rPr>
        <w:t>荣誉</w:t>
      </w:r>
      <w:r w:rsidR="005B48B6">
        <w:rPr>
          <w:rFonts w:hint="eastAsia"/>
          <w:lang w:val="fr-CH"/>
        </w:rPr>
        <w:t>)</w:t>
      </w:r>
      <w:r w:rsidR="00275A22" w:rsidRPr="00DC6B4E">
        <w:rPr>
          <w:rFonts w:hint="eastAsia"/>
          <w:lang w:val="fr-CH"/>
        </w:rPr>
        <w:t>文凭</w:t>
      </w:r>
      <w:r w:rsidR="005B48B6">
        <w:rPr>
          <w:rFonts w:hint="eastAsia"/>
          <w:lang w:val="fr-CH"/>
        </w:rPr>
        <w:t>；</w:t>
      </w:r>
    </w:p>
    <w:p w:rsidR="00275A22" w:rsidRPr="00DC6B4E" w:rsidRDefault="00217729" w:rsidP="006F02D8">
      <w:pPr>
        <w:pStyle w:val="Bullet1GC"/>
        <w:rPr>
          <w:lang w:val="fr-CH"/>
        </w:rPr>
      </w:pPr>
      <w:r>
        <w:rPr>
          <w:lang w:val="fr-CH"/>
        </w:rPr>
        <w:t>2</w:t>
      </w:r>
      <w:r w:rsidR="00275A22" w:rsidRPr="00DC6B4E">
        <w:rPr>
          <w:lang w:val="fr-CH"/>
        </w:rPr>
        <w:t>0</w:t>
      </w:r>
      <w:r>
        <w:rPr>
          <w:lang w:val="fr-CH"/>
        </w:rPr>
        <w:t>1</w:t>
      </w:r>
      <w:r w:rsidR="00275A22" w:rsidRPr="00DC6B4E">
        <w:rPr>
          <w:lang w:val="fr-CH"/>
        </w:rPr>
        <w:t>0</w:t>
      </w:r>
      <w:r w:rsidR="00275A22" w:rsidRPr="00DC6B4E">
        <w:rPr>
          <w:rFonts w:hint="eastAsia"/>
          <w:lang w:val="fr-CH"/>
        </w:rPr>
        <w:t>年</w:t>
      </w:r>
      <w:r>
        <w:rPr>
          <w:rFonts w:hint="eastAsia"/>
          <w:lang w:val="fr-CH"/>
        </w:rPr>
        <w:t>12</w:t>
      </w:r>
      <w:r w:rsidR="00275A22" w:rsidRPr="00DC6B4E">
        <w:rPr>
          <w:rFonts w:hint="eastAsia"/>
          <w:lang w:val="fr-CH"/>
        </w:rPr>
        <w:t>月</w:t>
      </w:r>
      <w:r w:rsidR="005B48B6">
        <w:rPr>
          <w:rFonts w:hint="eastAsia"/>
          <w:lang w:val="fr-CH"/>
        </w:rPr>
        <w:t>：</w:t>
      </w:r>
      <w:r w:rsidR="00275A22" w:rsidRPr="00DC6B4E">
        <w:rPr>
          <w:rFonts w:hint="eastAsia"/>
          <w:lang w:val="fr-CH"/>
        </w:rPr>
        <w:t>日内瓦大学歧视、健康与人权课程证书</w:t>
      </w:r>
      <w:r w:rsidR="005B48B6">
        <w:rPr>
          <w:rFonts w:hint="eastAsia"/>
          <w:lang w:val="fr-CH"/>
        </w:rPr>
        <w:t>，</w:t>
      </w:r>
      <w:r w:rsidR="00275A22" w:rsidRPr="00DC6B4E">
        <w:rPr>
          <w:rFonts w:hint="eastAsia"/>
          <w:lang w:val="fr-CH"/>
        </w:rPr>
        <w:t>论文</w:t>
      </w:r>
      <w:r>
        <w:rPr>
          <w:rFonts w:hint="eastAsia"/>
          <w:lang w:val="fr-CH"/>
        </w:rPr>
        <w:t>“</w:t>
      </w:r>
      <w:r w:rsidR="00275A22" w:rsidRPr="00DC6B4E">
        <w:rPr>
          <w:rFonts w:hint="eastAsia"/>
          <w:lang w:val="fr-CH"/>
        </w:rPr>
        <w:t>童工劳动</w:t>
      </w:r>
      <w:r w:rsidR="005B48B6">
        <w:rPr>
          <w:rFonts w:hint="eastAsia"/>
          <w:lang w:val="fr-CH"/>
        </w:rPr>
        <w:t>：</w:t>
      </w:r>
      <w:r w:rsidR="00275A22" w:rsidRPr="00DC6B4E">
        <w:rPr>
          <w:rFonts w:hint="eastAsia"/>
          <w:lang w:val="fr-CH"/>
        </w:rPr>
        <w:t>阿比让的家庭女童工</w:t>
      </w:r>
      <w:r>
        <w:rPr>
          <w:rFonts w:hint="eastAsia"/>
          <w:lang w:val="fr-CH"/>
        </w:rPr>
        <w:t>”</w:t>
      </w:r>
      <w:r w:rsidR="005B48B6">
        <w:rPr>
          <w:rFonts w:hint="eastAsia"/>
          <w:lang w:val="fr-CH"/>
        </w:rPr>
        <w:t>；</w:t>
      </w:r>
    </w:p>
    <w:p w:rsidR="00275A22" w:rsidRPr="00DC6B4E" w:rsidRDefault="00217729" w:rsidP="006F02D8">
      <w:pPr>
        <w:pStyle w:val="Bullet1GC"/>
        <w:rPr>
          <w:lang w:val="fr-CH"/>
        </w:rPr>
      </w:pPr>
      <w:r>
        <w:rPr>
          <w:lang w:val="fr-CH"/>
        </w:rPr>
        <w:t>2</w:t>
      </w:r>
      <w:r w:rsidR="00275A22" w:rsidRPr="00DC6B4E">
        <w:rPr>
          <w:lang w:val="fr-CH"/>
        </w:rPr>
        <w:t>00</w:t>
      </w:r>
      <w:r>
        <w:rPr>
          <w:lang w:val="fr-CH"/>
        </w:rPr>
        <w:t>6</w:t>
      </w:r>
      <w:r w:rsidR="00275A22" w:rsidRPr="00DC6B4E">
        <w:rPr>
          <w:rFonts w:hint="eastAsia"/>
          <w:lang w:val="fr-CH"/>
        </w:rPr>
        <w:t>年</w:t>
      </w:r>
      <w:r>
        <w:rPr>
          <w:rFonts w:hint="eastAsia"/>
          <w:lang w:val="fr-CH"/>
        </w:rPr>
        <w:t>9</w:t>
      </w:r>
      <w:r w:rsidR="00275A22" w:rsidRPr="00DC6B4E">
        <w:rPr>
          <w:rFonts w:hint="eastAsia"/>
          <w:lang w:val="fr-CH"/>
        </w:rPr>
        <w:t>月</w:t>
      </w:r>
      <w:r w:rsidR="005B48B6">
        <w:rPr>
          <w:rFonts w:hint="eastAsia"/>
          <w:lang w:val="fr-CH"/>
        </w:rPr>
        <w:t>：</w:t>
      </w:r>
      <w:r w:rsidR="00275A22" w:rsidRPr="00DC6B4E">
        <w:t>阿比让科科迪大学</w:t>
      </w:r>
      <w:r w:rsidR="00275A22" w:rsidRPr="00DC6B4E">
        <w:rPr>
          <w:rFonts w:hint="eastAsia"/>
        </w:rPr>
        <w:t>行政管理与政治学</w:t>
      </w:r>
      <w:r w:rsidR="005B48B6">
        <w:rPr>
          <w:rFonts w:hint="eastAsia"/>
        </w:rPr>
        <w:t>(</w:t>
      </w:r>
      <w:r w:rsidR="00275A22" w:rsidRPr="00DC6B4E">
        <w:rPr>
          <w:rFonts w:hint="eastAsia"/>
        </w:rPr>
        <w:t>法律</w:t>
      </w:r>
      <w:r w:rsidR="005B48B6">
        <w:rPr>
          <w:rFonts w:hint="eastAsia"/>
        </w:rPr>
        <w:t>)</w:t>
      </w:r>
      <w:r w:rsidR="00275A22" w:rsidRPr="00DC6B4E">
        <w:rPr>
          <w:rFonts w:hint="eastAsia"/>
        </w:rPr>
        <w:t>硕士学位</w:t>
      </w:r>
      <w:r w:rsidR="005B48B6">
        <w:rPr>
          <w:rFonts w:hint="eastAsia"/>
        </w:rPr>
        <w:t>；</w:t>
      </w:r>
    </w:p>
    <w:p w:rsidR="00275A22" w:rsidRPr="00DC6B4E" w:rsidRDefault="00217729" w:rsidP="006F02D8">
      <w:pPr>
        <w:pStyle w:val="Bullet1GC"/>
        <w:rPr>
          <w:lang w:val="fr-CH"/>
        </w:rPr>
      </w:pPr>
      <w:r>
        <w:rPr>
          <w:lang w:val="fr-CH"/>
        </w:rPr>
        <w:t>2</w:t>
      </w:r>
      <w:r w:rsidR="00275A22" w:rsidRPr="00DC6B4E">
        <w:rPr>
          <w:lang w:val="fr-CH"/>
        </w:rPr>
        <w:t>000</w:t>
      </w:r>
      <w:r w:rsidR="00275A22" w:rsidRPr="00DC6B4E">
        <w:rPr>
          <w:rFonts w:hint="eastAsia"/>
          <w:lang w:val="fr-CH"/>
        </w:rPr>
        <w:t>年</w:t>
      </w:r>
      <w:r>
        <w:rPr>
          <w:rFonts w:hint="eastAsia"/>
          <w:lang w:val="fr-CH"/>
        </w:rPr>
        <w:t>7</w:t>
      </w:r>
      <w:r w:rsidR="00275A22" w:rsidRPr="00DC6B4E">
        <w:rPr>
          <w:rFonts w:hint="eastAsia"/>
          <w:lang w:val="fr-CH"/>
        </w:rPr>
        <w:t>月</w:t>
      </w:r>
      <w:r w:rsidR="005B48B6">
        <w:rPr>
          <w:rFonts w:hint="eastAsia"/>
          <w:lang w:val="fr-CH"/>
        </w:rPr>
        <w:t>：</w:t>
      </w:r>
      <w:r>
        <w:rPr>
          <w:rFonts w:hint="eastAsia"/>
          <w:lang w:val="fr-CH"/>
        </w:rPr>
        <w:t>Plateau</w:t>
      </w:r>
      <w:r w:rsidR="00275A22" w:rsidRPr="00DC6B4E">
        <w:rPr>
          <w:rFonts w:hint="eastAsia"/>
          <w:lang w:val="fr-CH"/>
        </w:rPr>
        <w:t>新教中学</w:t>
      </w:r>
      <w:r w:rsidR="005B48B6">
        <w:rPr>
          <w:rFonts w:hint="eastAsia"/>
          <w:lang w:val="fr-CH"/>
        </w:rPr>
        <w:t>(</w:t>
      </w:r>
      <w:r w:rsidR="00275A22" w:rsidRPr="00DC6B4E">
        <w:rPr>
          <w:rFonts w:hint="eastAsia"/>
          <w:lang w:val="fr-CH"/>
        </w:rPr>
        <w:t>卫理</w:t>
      </w:r>
      <w:proofErr w:type="gramStart"/>
      <w:r w:rsidR="00275A22" w:rsidRPr="00DC6B4E">
        <w:rPr>
          <w:rFonts w:hint="eastAsia"/>
          <w:lang w:val="fr-CH"/>
        </w:rPr>
        <w:t>宗中学</w:t>
      </w:r>
      <w:proofErr w:type="gramEnd"/>
      <w:r w:rsidR="005B48B6">
        <w:rPr>
          <w:rFonts w:hint="eastAsia"/>
          <w:lang w:val="fr-CH"/>
        </w:rPr>
        <w:t>)</w:t>
      </w:r>
      <w:r>
        <w:rPr>
          <w:lang w:val="fr-CH"/>
        </w:rPr>
        <w:t>A</w:t>
      </w:r>
      <w:proofErr w:type="gramStart"/>
      <w:r>
        <w:rPr>
          <w:lang w:val="fr-CH"/>
        </w:rPr>
        <w:t>2</w:t>
      </w:r>
      <w:r w:rsidR="00275A22" w:rsidRPr="00DC6B4E">
        <w:rPr>
          <w:rFonts w:hint="eastAsia"/>
          <w:lang w:val="fr-CH"/>
        </w:rPr>
        <w:t>类业士文凭</w:t>
      </w:r>
      <w:proofErr w:type="gramEnd"/>
      <w:r w:rsidR="00275A22" w:rsidRPr="00DC6B4E">
        <w:rPr>
          <w:rFonts w:hint="eastAsia"/>
          <w:lang w:val="fr-CH"/>
        </w:rPr>
        <w:t>。</w:t>
      </w:r>
    </w:p>
    <w:p w:rsidR="00275A22" w:rsidRPr="00163312" w:rsidRDefault="00275A22" w:rsidP="00163312">
      <w:pPr>
        <w:pStyle w:val="SingleTxtGC"/>
        <w:rPr>
          <w:rFonts w:ascii="Time New Roman" w:eastAsia="黑体" w:hAnsi="Time New Roman" w:hint="eastAsia"/>
          <w:lang w:val="fr-CH"/>
        </w:rPr>
      </w:pPr>
      <w:r w:rsidRPr="00163312">
        <w:rPr>
          <w:rFonts w:ascii="Time New Roman" w:eastAsia="黑体" w:hAnsi="Time New Roman"/>
          <w:lang w:val="fr-CH"/>
        </w:rPr>
        <w:t>儿童权利相关专长</w:t>
      </w:r>
      <w:r w:rsidR="005B48B6" w:rsidRPr="00163312">
        <w:rPr>
          <w:rFonts w:ascii="Time New Roman" w:eastAsia="黑体" w:hAnsi="Time New Roman"/>
          <w:lang w:val="fr-CH"/>
        </w:rPr>
        <w:t>：</w:t>
      </w:r>
    </w:p>
    <w:p w:rsidR="00275A22" w:rsidRPr="00DC6B4E" w:rsidRDefault="00275A22" w:rsidP="00163312">
      <w:pPr>
        <w:pStyle w:val="Bullet1GC"/>
        <w:rPr>
          <w:lang w:val="fr-CH"/>
        </w:rPr>
      </w:pPr>
      <w:r w:rsidRPr="00DC6B4E">
        <w:rPr>
          <w:rFonts w:hint="eastAsia"/>
          <w:lang w:val="fr-CH"/>
        </w:rPr>
        <w:t>童工劳动</w:t>
      </w:r>
      <w:r w:rsidR="005B48B6">
        <w:rPr>
          <w:rFonts w:hint="eastAsia"/>
          <w:lang w:val="fr-CH"/>
        </w:rPr>
        <w:t>，</w:t>
      </w:r>
      <w:r w:rsidRPr="00DC6B4E">
        <w:rPr>
          <w:rFonts w:hint="eastAsia"/>
          <w:lang w:val="fr-CH"/>
        </w:rPr>
        <w:t>特别是阿比让的家庭女童工</w:t>
      </w:r>
      <w:r w:rsidR="005B48B6">
        <w:rPr>
          <w:rFonts w:hint="eastAsia"/>
          <w:lang w:val="fr-CH"/>
        </w:rPr>
        <w:t>(</w:t>
      </w:r>
      <w:r w:rsidRPr="00DC6B4E">
        <w:rPr>
          <w:rFonts w:hint="eastAsia"/>
          <w:lang w:val="fr-CH"/>
        </w:rPr>
        <w:t>小女佣</w:t>
      </w:r>
      <w:r w:rsidR="005B48B6">
        <w:rPr>
          <w:rFonts w:hint="eastAsia"/>
          <w:lang w:val="fr-CH"/>
        </w:rPr>
        <w:t>)</w:t>
      </w:r>
      <w:r w:rsidRPr="00DC6B4E">
        <w:rPr>
          <w:rFonts w:hint="eastAsia"/>
          <w:lang w:val="fr-CH"/>
        </w:rPr>
        <w:t>。此项研究是为撰写日内瓦大学的论文所做</w:t>
      </w:r>
      <w:r w:rsidR="005B48B6">
        <w:rPr>
          <w:rFonts w:hint="eastAsia"/>
          <w:lang w:val="fr-CH"/>
        </w:rPr>
        <w:t>，</w:t>
      </w:r>
      <w:r w:rsidRPr="00DC6B4E">
        <w:rPr>
          <w:rFonts w:hint="eastAsia"/>
          <w:lang w:val="fr-CH"/>
        </w:rPr>
        <w:t>当时我们是</w:t>
      </w:r>
      <w:r w:rsidRPr="00DC6B4E">
        <w:t>国际天主教儿童局</w:t>
      </w:r>
      <w:r w:rsidR="005B48B6">
        <w:rPr>
          <w:lang w:val="fr-CH"/>
        </w:rPr>
        <w:t>(</w:t>
      </w:r>
      <w:r w:rsidR="00217729">
        <w:rPr>
          <w:lang w:val="fr-CH"/>
        </w:rPr>
        <w:t>BICE</w:t>
      </w:r>
      <w:r w:rsidR="005B48B6">
        <w:rPr>
          <w:lang w:val="fr-CH"/>
        </w:rPr>
        <w:t>)</w:t>
      </w:r>
      <w:r w:rsidRPr="00DC6B4E">
        <w:rPr>
          <w:rFonts w:hint="eastAsia"/>
          <w:lang w:val="fr-CH"/>
        </w:rPr>
        <w:t>为家庭女童工提供法律和社会心理援助项目</w:t>
      </w:r>
      <w:r w:rsidRPr="00DC6B4E">
        <w:rPr>
          <w:rFonts w:hint="eastAsia"/>
        </w:rPr>
        <w:t>的志愿者</w:t>
      </w:r>
      <w:r w:rsidR="005B48B6">
        <w:rPr>
          <w:rFonts w:hint="eastAsia"/>
        </w:rPr>
        <w:t>；</w:t>
      </w:r>
    </w:p>
    <w:p w:rsidR="00275A22" w:rsidRPr="00DC6B4E" w:rsidRDefault="00275A22" w:rsidP="00163312">
      <w:pPr>
        <w:pStyle w:val="Bullet1GC"/>
        <w:rPr>
          <w:lang w:val="fr-CH"/>
        </w:rPr>
      </w:pPr>
      <w:r w:rsidRPr="00DC6B4E">
        <w:rPr>
          <w:rFonts w:hint="eastAsia"/>
          <w:lang w:val="fr-CH"/>
        </w:rPr>
        <w:t>弱势儿童</w:t>
      </w:r>
      <w:r w:rsidR="005B48B6">
        <w:rPr>
          <w:rFonts w:hint="eastAsia"/>
          <w:lang w:val="fr-CH"/>
        </w:rPr>
        <w:t>(</w:t>
      </w:r>
      <w:r w:rsidRPr="00DC6B4E">
        <w:rPr>
          <w:rFonts w:hint="eastAsia"/>
          <w:lang w:val="fr-CH"/>
        </w:rPr>
        <w:t>经常需要临时机构安置</w:t>
      </w:r>
      <w:r w:rsidR="005B48B6">
        <w:rPr>
          <w:rFonts w:hint="eastAsia"/>
          <w:lang w:val="fr-CH"/>
        </w:rPr>
        <w:t>)</w:t>
      </w:r>
      <w:r w:rsidRPr="00DC6B4E">
        <w:rPr>
          <w:rFonts w:hint="eastAsia"/>
          <w:lang w:val="fr-CH"/>
        </w:rPr>
        <w:t>重返社会</w:t>
      </w:r>
      <w:r w:rsidR="005B48B6">
        <w:rPr>
          <w:rFonts w:hint="eastAsia"/>
          <w:lang w:val="fr-CH"/>
        </w:rPr>
        <w:t>；</w:t>
      </w:r>
      <w:r w:rsidRPr="00DC6B4E">
        <w:rPr>
          <w:rFonts w:hint="eastAsia"/>
          <w:lang w:val="fr-CH"/>
        </w:rPr>
        <w:t>我们随时监测本地儿童遭受暴力的案件</w:t>
      </w:r>
      <w:r w:rsidR="005B48B6">
        <w:rPr>
          <w:rFonts w:hint="eastAsia"/>
          <w:lang w:val="fr-CH"/>
        </w:rPr>
        <w:t>，</w:t>
      </w:r>
      <w:r w:rsidRPr="00DC6B4E">
        <w:rPr>
          <w:rFonts w:hint="eastAsia"/>
          <w:lang w:val="fr-CH"/>
        </w:rPr>
        <w:t>日常工作是协调各儿童保护行为方的活动。在此之前</w:t>
      </w:r>
      <w:r w:rsidR="005B48B6">
        <w:rPr>
          <w:rFonts w:hint="eastAsia"/>
          <w:lang w:val="fr-CH"/>
        </w:rPr>
        <w:t>，</w:t>
      </w:r>
      <w:r w:rsidRPr="00DC6B4E">
        <w:rPr>
          <w:rFonts w:hint="eastAsia"/>
          <w:lang w:val="fr-CH"/>
        </w:rPr>
        <w:t>我们在</w:t>
      </w:r>
      <w:r w:rsidR="00217729">
        <w:rPr>
          <w:lang w:val="fr-CH"/>
        </w:rPr>
        <w:t>AMIGO</w:t>
      </w:r>
      <w:r w:rsidRPr="00DC6B4E">
        <w:rPr>
          <w:lang w:val="fr-CH"/>
        </w:rPr>
        <w:t>-</w:t>
      </w:r>
      <w:r w:rsidR="00217729">
        <w:rPr>
          <w:lang w:val="fr-CH"/>
        </w:rPr>
        <w:t>DOUME</w:t>
      </w:r>
      <w:r w:rsidRPr="00DC6B4E">
        <w:rPr>
          <w:rFonts w:hint="eastAsia"/>
          <w:lang w:val="fr-CH"/>
        </w:rPr>
        <w:t>中心开展这项工作。</w:t>
      </w:r>
    </w:p>
    <w:p w:rsidR="00275A22" w:rsidRPr="0089659E" w:rsidRDefault="00275A22" w:rsidP="0089659E">
      <w:pPr>
        <w:pStyle w:val="SingleTxtGC"/>
        <w:pageBreakBefore/>
        <w:rPr>
          <w:rFonts w:ascii="Time New Roman" w:eastAsia="黑体" w:hAnsi="Time New Roman" w:hint="eastAsia"/>
          <w:lang w:val="fr-CH"/>
        </w:rPr>
      </w:pPr>
      <w:r w:rsidRPr="0089659E">
        <w:rPr>
          <w:rFonts w:ascii="Time New Roman" w:eastAsia="黑体" w:hAnsi="Time New Roman" w:hint="eastAsia"/>
        </w:rPr>
        <w:t>候选人</w:t>
      </w:r>
      <w:r w:rsidRPr="0089659E">
        <w:rPr>
          <w:rFonts w:ascii="Time New Roman" w:eastAsia="黑体" w:hAnsi="Time New Roman"/>
        </w:rPr>
        <w:t>最近在</w:t>
      </w:r>
      <w:r w:rsidRPr="0089659E">
        <w:rPr>
          <w:rFonts w:ascii="Time New Roman" w:eastAsia="黑体" w:hAnsi="Time New Roman" w:hint="eastAsia"/>
        </w:rPr>
        <w:t>儿童权利</w:t>
      </w:r>
      <w:r w:rsidRPr="0089659E">
        <w:rPr>
          <w:rFonts w:ascii="Time New Roman" w:eastAsia="黑体" w:hAnsi="Time New Roman"/>
        </w:rPr>
        <w:t>领域的出版物</w:t>
      </w:r>
      <w:r w:rsidR="005B48B6" w:rsidRPr="0089659E">
        <w:rPr>
          <w:rFonts w:ascii="Time New Roman" w:eastAsia="黑体" w:hAnsi="Time New Roman"/>
        </w:rPr>
        <w:t>：</w:t>
      </w:r>
    </w:p>
    <w:p w:rsidR="00275A22" w:rsidRPr="00DC6B4E" w:rsidRDefault="00275A22" w:rsidP="0089659E">
      <w:pPr>
        <w:pStyle w:val="Bullet1GC"/>
        <w:rPr>
          <w:lang w:val="fr-CH"/>
        </w:rPr>
      </w:pPr>
      <w:r w:rsidRPr="00DC6B4E">
        <w:rPr>
          <w:rFonts w:hint="eastAsia"/>
          <w:lang w:val="fr-CH"/>
        </w:rPr>
        <w:t>论文</w:t>
      </w:r>
      <w:r w:rsidR="00217729">
        <w:rPr>
          <w:rFonts w:hint="eastAsia"/>
          <w:lang w:val="fr-CH"/>
        </w:rPr>
        <w:t>“</w:t>
      </w:r>
      <w:r w:rsidRPr="00DC6B4E">
        <w:rPr>
          <w:lang w:val="fr-CH"/>
        </w:rPr>
        <w:t>童工劳动</w:t>
      </w:r>
      <w:r w:rsidR="005B48B6">
        <w:rPr>
          <w:rFonts w:hint="eastAsia"/>
          <w:lang w:val="fr-CH"/>
        </w:rPr>
        <w:t>：</w:t>
      </w:r>
      <w:r w:rsidRPr="00DC6B4E">
        <w:rPr>
          <w:lang w:val="fr-CH"/>
        </w:rPr>
        <w:t>阿比让的家庭女童工</w:t>
      </w:r>
      <w:r w:rsidR="00217729">
        <w:rPr>
          <w:rFonts w:hint="eastAsia"/>
          <w:lang w:val="fr-CH"/>
        </w:rPr>
        <w:t>”</w:t>
      </w:r>
      <w:r w:rsidR="005B48B6">
        <w:rPr>
          <w:rFonts w:hint="eastAsia"/>
          <w:lang w:val="fr-CH"/>
        </w:rPr>
        <w:t>，</w:t>
      </w:r>
      <w:r w:rsidRPr="00DC6B4E">
        <w:rPr>
          <w:rFonts w:hint="eastAsia"/>
          <w:lang w:val="fr-CH"/>
        </w:rPr>
        <w:t>凭此获得日内瓦大学的证书</w:t>
      </w:r>
      <w:r w:rsidR="005B48B6">
        <w:rPr>
          <w:rFonts w:hint="eastAsia"/>
          <w:lang w:val="fr-CH"/>
        </w:rPr>
        <w:t>；</w:t>
      </w:r>
    </w:p>
    <w:p w:rsidR="00275A22" w:rsidRPr="00DC6B4E" w:rsidRDefault="00275A22" w:rsidP="0089659E">
      <w:pPr>
        <w:pStyle w:val="Bullet1GC"/>
        <w:rPr>
          <w:lang w:val="fr-CH"/>
        </w:rPr>
      </w:pPr>
      <w:r w:rsidRPr="00DC6B4E">
        <w:rPr>
          <w:rFonts w:hint="eastAsia"/>
          <w:lang w:val="fr-CH"/>
        </w:rPr>
        <w:t>论文</w:t>
      </w:r>
      <w:r w:rsidR="00217729">
        <w:rPr>
          <w:rFonts w:hint="eastAsia"/>
          <w:lang w:val="fr-CH"/>
        </w:rPr>
        <w:t>“</w:t>
      </w:r>
      <w:r w:rsidRPr="00DC6B4E">
        <w:rPr>
          <w:rFonts w:hint="eastAsia"/>
          <w:lang w:val="fr-CH"/>
        </w:rPr>
        <w:t>实用识字能力</w:t>
      </w:r>
      <w:r w:rsidR="005B48B6">
        <w:rPr>
          <w:rFonts w:hint="eastAsia"/>
          <w:lang w:val="fr-CH"/>
        </w:rPr>
        <w:t>，</w:t>
      </w:r>
      <w:r w:rsidRPr="00DC6B4E">
        <w:rPr>
          <w:rFonts w:hint="eastAsia"/>
          <w:lang w:val="fr-CH"/>
        </w:rPr>
        <w:t>青年重返社会务工之路</w:t>
      </w:r>
      <w:r w:rsidR="00217729">
        <w:rPr>
          <w:rFonts w:hint="eastAsia"/>
          <w:lang w:val="fr-CH"/>
        </w:rPr>
        <w:t>”</w:t>
      </w:r>
      <w:r w:rsidR="005B48B6">
        <w:rPr>
          <w:rFonts w:hint="eastAsia"/>
          <w:lang w:val="fr-CH"/>
        </w:rPr>
        <w:t>(</w:t>
      </w:r>
      <w:r w:rsidR="00217729">
        <w:rPr>
          <w:lang w:val="fr-CH"/>
        </w:rPr>
        <w:t>AMIGO</w:t>
      </w:r>
      <w:r w:rsidRPr="00DC6B4E">
        <w:rPr>
          <w:lang w:val="fr-CH"/>
        </w:rPr>
        <w:t>-</w:t>
      </w:r>
      <w:r w:rsidR="00217729">
        <w:rPr>
          <w:lang w:val="fr-CH"/>
        </w:rPr>
        <w:t>DOUME</w:t>
      </w:r>
      <w:r w:rsidRPr="00DC6B4E">
        <w:rPr>
          <w:rFonts w:hint="eastAsia"/>
          <w:lang w:val="fr-CH"/>
        </w:rPr>
        <w:t>中心培训</w:t>
      </w:r>
      <w:proofErr w:type="gramStart"/>
      <w:r w:rsidRPr="00DC6B4E">
        <w:rPr>
          <w:rFonts w:hint="eastAsia"/>
          <w:lang w:val="fr-CH"/>
        </w:rPr>
        <w:t>后青年</w:t>
      </w:r>
      <w:proofErr w:type="gramEnd"/>
      <w:r w:rsidRPr="00DC6B4E">
        <w:rPr>
          <w:rFonts w:hint="eastAsia"/>
          <w:lang w:val="fr-CH"/>
        </w:rPr>
        <w:t>重返社会方案</w:t>
      </w:r>
      <w:r w:rsidR="005B48B6">
        <w:rPr>
          <w:rFonts w:hint="eastAsia"/>
          <w:lang w:val="fr-CH"/>
        </w:rPr>
        <w:t>)</w:t>
      </w:r>
      <w:r w:rsidRPr="00DC6B4E">
        <w:rPr>
          <w:rFonts w:hint="eastAsia"/>
          <w:lang w:val="fr-CH"/>
        </w:rPr>
        <w:t>。</w:t>
      </w:r>
    </w:p>
    <w:p w:rsidR="00275A22" w:rsidRDefault="00275A22">
      <w:pPr>
        <w:tabs>
          <w:tab w:val="clear" w:pos="431"/>
        </w:tabs>
        <w:overflowPunct/>
        <w:adjustRightInd/>
        <w:snapToGrid/>
        <w:spacing w:line="240" w:lineRule="auto"/>
        <w:jc w:val="left"/>
        <w:rPr>
          <w:lang w:val="fr-CH"/>
        </w:rPr>
      </w:pPr>
      <w:r>
        <w:rPr>
          <w:lang w:val="fr-CH"/>
        </w:rPr>
        <w:br w:type="page"/>
      </w:r>
    </w:p>
    <w:p w:rsidR="00275A22" w:rsidRPr="00DC6B4E" w:rsidRDefault="00275A22" w:rsidP="009A31BE">
      <w:pPr>
        <w:pStyle w:val="H1GC"/>
        <w:rPr>
          <w:lang w:val="fr-CH"/>
        </w:rPr>
      </w:pPr>
      <w:r w:rsidRPr="00DC6B4E">
        <w:rPr>
          <w:lang w:val="fr-CH"/>
        </w:rPr>
        <w:tab/>
      </w:r>
      <w:r w:rsidRPr="00DC6B4E">
        <w:rPr>
          <w:lang w:val="fr-CH"/>
        </w:rPr>
        <w:tab/>
      </w:r>
      <w:r w:rsidR="00217729" w:rsidRPr="003F68A4">
        <w:rPr>
          <w:b/>
          <w:bCs/>
          <w:lang w:val="fr-FR"/>
        </w:rPr>
        <w:t>Suzanne</w:t>
      </w:r>
      <w:r w:rsidRPr="003F68A4">
        <w:rPr>
          <w:b/>
          <w:bCs/>
          <w:lang w:val="fr-FR"/>
        </w:rPr>
        <w:t xml:space="preserve"> </w:t>
      </w:r>
      <w:r w:rsidR="00217729" w:rsidRPr="003F68A4">
        <w:rPr>
          <w:b/>
          <w:bCs/>
          <w:lang w:val="fr-FR"/>
        </w:rPr>
        <w:t>Aho</w:t>
      </w:r>
      <w:r w:rsidRPr="003F68A4">
        <w:rPr>
          <w:b/>
          <w:bCs/>
          <w:lang w:val="fr-FR"/>
        </w:rPr>
        <w:t>-</w:t>
      </w:r>
      <w:r w:rsidR="00217729" w:rsidRPr="003F68A4">
        <w:rPr>
          <w:b/>
          <w:bCs/>
          <w:lang w:val="fr-FR"/>
        </w:rPr>
        <w:t>Assouma</w:t>
      </w:r>
      <w:r w:rsidRPr="00DC6B4E">
        <w:rPr>
          <w:lang w:val="fr-FR"/>
        </w:rPr>
        <w:t xml:space="preserve"> </w:t>
      </w:r>
      <w:r w:rsidR="005B48B6">
        <w:rPr>
          <w:lang w:val="fr-FR"/>
        </w:rPr>
        <w:t>(</w:t>
      </w:r>
      <w:r w:rsidRPr="00DC6B4E">
        <w:rPr>
          <w:rFonts w:ascii="宋体" w:hAnsi="宋体" w:cs="宋体" w:hint="eastAsia"/>
          <w:lang w:val="fr-FR"/>
        </w:rPr>
        <w:t>多哥</w:t>
      </w:r>
      <w:r w:rsidR="005B48B6">
        <w:rPr>
          <w:lang w:val="fr-FR"/>
        </w:rPr>
        <w:t>)</w:t>
      </w:r>
    </w:p>
    <w:p w:rsidR="00275A22" w:rsidRPr="00DC6B4E" w:rsidRDefault="005B48B6" w:rsidP="00275A22">
      <w:pPr>
        <w:pStyle w:val="SingleTxtG"/>
        <w:jc w:val="right"/>
        <w:rPr>
          <w:lang w:val="fr-FR"/>
        </w:rPr>
      </w:pPr>
      <w:r>
        <w:rPr>
          <w:lang w:val="fr-FR"/>
        </w:rPr>
        <w:t>[</w:t>
      </w:r>
      <w:r w:rsidR="001D5FED">
        <w:rPr>
          <w:lang w:val="fr-FR"/>
        </w:rPr>
        <w:t xml:space="preserve">Original: </w:t>
      </w:r>
      <w:r w:rsidR="00217729">
        <w:rPr>
          <w:lang w:val="fr-FR"/>
        </w:rPr>
        <w:t>French</w:t>
      </w:r>
      <w:r>
        <w:rPr>
          <w:lang w:val="fr-FR"/>
        </w:rPr>
        <w:t>]</w:t>
      </w:r>
    </w:p>
    <w:p w:rsidR="00275A22" w:rsidRPr="00DC6B4E" w:rsidRDefault="00275A22" w:rsidP="009A31BE">
      <w:pPr>
        <w:pStyle w:val="SingleTxtGC"/>
        <w:rPr>
          <w:lang w:val="fr-FR"/>
        </w:rPr>
      </w:pPr>
      <w:r w:rsidRPr="009A31BE">
        <w:rPr>
          <w:rFonts w:ascii="Time New Roman" w:eastAsia="黑体" w:hAnsi="Time New Roman"/>
          <w:bCs/>
          <w:lang w:val="fr-FR"/>
        </w:rPr>
        <w:t>出生日期和地点</w:t>
      </w:r>
      <w:r w:rsidR="005B48B6" w:rsidRPr="009A31BE">
        <w:rPr>
          <w:bCs/>
          <w:lang w:val="fr-FR"/>
        </w:rPr>
        <w:t>：</w:t>
      </w:r>
      <w:r w:rsidR="00217729">
        <w:rPr>
          <w:lang w:val="fr-FR"/>
        </w:rPr>
        <w:t>1952</w:t>
      </w:r>
      <w:r w:rsidRPr="00DC6B4E">
        <w:rPr>
          <w:rFonts w:hint="eastAsia"/>
          <w:lang w:val="fr-FR"/>
        </w:rPr>
        <w:t>年</w:t>
      </w:r>
      <w:r w:rsidR="00217729">
        <w:rPr>
          <w:rFonts w:hint="eastAsia"/>
          <w:lang w:val="fr-FR"/>
        </w:rPr>
        <w:t>8</w:t>
      </w:r>
      <w:r w:rsidRPr="00DC6B4E">
        <w:rPr>
          <w:rFonts w:hint="eastAsia"/>
          <w:lang w:val="fr-FR"/>
        </w:rPr>
        <w:t>月</w:t>
      </w:r>
      <w:r w:rsidR="00217729">
        <w:rPr>
          <w:rFonts w:hint="eastAsia"/>
          <w:lang w:val="fr-FR"/>
        </w:rPr>
        <w:t>12</w:t>
      </w:r>
      <w:r w:rsidRPr="00DC6B4E">
        <w:rPr>
          <w:rFonts w:hint="eastAsia"/>
          <w:lang w:val="fr-FR"/>
        </w:rPr>
        <w:t>日</w:t>
      </w:r>
      <w:r w:rsidR="005B48B6">
        <w:rPr>
          <w:rFonts w:hint="eastAsia"/>
          <w:lang w:val="fr-FR"/>
        </w:rPr>
        <w:t>，</w:t>
      </w:r>
      <w:r w:rsidRPr="00DC6B4E">
        <w:rPr>
          <w:rFonts w:hint="eastAsia"/>
          <w:lang w:val="fr-FR"/>
        </w:rPr>
        <w:t>西贡</w:t>
      </w:r>
      <w:r w:rsidR="005B48B6">
        <w:rPr>
          <w:lang w:val="fr-FR"/>
        </w:rPr>
        <w:t>(</w:t>
      </w:r>
      <w:r w:rsidRPr="00DC6B4E">
        <w:rPr>
          <w:rFonts w:ascii="宋体" w:hAnsi="宋体" w:cs="宋体" w:hint="eastAsia"/>
          <w:lang w:val="fr-FR"/>
        </w:rPr>
        <w:t>越南</w:t>
      </w:r>
      <w:r w:rsidR="005B48B6">
        <w:rPr>
          <w:lang w:val="fr-FR"/>
        </w:rPr>
        <w:t>)</w:t>
      </w:r>
    </w:p>
    <w:p w:rsidR="00275A22" w:rsidRPr="00DC6B4E" w:rsidRDefault="00275A22" w:rsidP="009A31BE">
      <w:pPr>
        <w:pStyle w:val="SingleTxtGC"/>
        <w:rPr>
          <w:lang w:val="fr-FR"/>
        </w:rPr>
      </w:pPr>
      <w:r w:rsidRPr="009A31BE">
        <w:rPr>
          <w:rFonts w:ascii="Time New Roman" w:eastAsia="黑体" w:hAnsi="Time New Roman"/>
          <w:lang w:val="fr-FR"/>
        </w:rPr>
        <w:t>国籍</w:t>
      </w:r>
      <w:r w:rsidR="005B48B6">
        <w:rPr>
          <w:lang w:val="fr-FR"/>
        </w:rPr>
        <w:t>：</w:t>
      </w:r>
      <w:r w:rsidRPr="00DC6B4E">
        <w:rPr>
          <w:rFonts w:hint="eastAsia"/>
          <w:lang w:val="fr-FR"/>
        </w:rPr>
        <w:t>多哥</w:t>
      </w:r>
    </w:p>
    <w:p w:rsidR="00275A22" w:rsidRPr="00DC6B4E" w:rsidRDefault="00275A22" w:rsidP="009A31BE">
      <w:pPr>
        <w:pStyle w:val="SingleTxtGC"/>
        <w:rPr>
          <w:bCs/>
          <w:u w:val="single"/>
          <w:lang w:val="fr-FR"/>
        </w:rPr>
      </w:pPr>
      <w:r w:rsidRPr="009A31BE">
        <w:rPr>
          <w:rFonts w:ascii="Time New Roman" w:eastAsia="黑体" w:hAnsi="Time New Roman"/>
          <w:lang w:val="fr-FR"/>
        </w:rPr>
        <w:t>工作语言</w:t>
      </w:r>
      <w:r w:rsidR="005B48B6">
        <w:rPr>
          <w:lang w:val="fr-FR"/>
        </w:rPr>
        <w:t>：</w:t>
      </w:r>
      <w:r w:rsidRPr="00DC6B4E">
        <w:rPr>
          <w:rFonts w:hint="eastAsia"/>
          <w:lang w:val="fr-FR"/>
        </w:rPr>
        <w:t>法语</w:t>
      </w:r>
    </w:p>
    <w:p w:rsidR="00275A22" w:rsidRPr="00DC6B4E" w:rsidRDefault="00275A22" w:rsidP="009A31BE">
      <w:pPr>
        <w:pStyle w:val="SingleTxtGC"/>
        <w:rPr>
          <w:lang w:val="fr-FR"/>
        </w:rPr>
      </w:pPr>
      <w:r w:rsidRPr="009A31BE">
        <w:rPr>
          <w:rFonts w:ascii="Time New Roman" w:eastAsia="黑体" w:hAnsi="Time New Roman"/>
          <w:lang w:val="fr-FR"/>
        </w:rPr>
        <w:t>现任职位</w:t>
      </w:r>
      <w:r w:rsidR="005B48B6" w:rsidRPr="009A31BE">
        <w:rPr>
          <w:rFonts w:ascii="Time New Roman" w:eastAsia="黑体" w:hAnsi="Time New Roman"/>
          <w:lang w:val="fr-FR"/>
        </w:rPr>
        <w:t>/</w:t>
      </w:r>
      <w:r w:rsidRPr="009A31BE">
        <w:rPr>
          <w:rFonts w:ascii="Time New Roman" w:eastAsia="黑体" w:hAnsi="Time New Roman"/>
          <w:lang w:val="fr-FR"/>
        </w:rPr>
        <w:t>职务</w:t>
      </w:r>
      <w:r w:rsidR="005B48B6">
        <w:rPr>
          <w:lang w:val="fr-FR"/>
        </w:rPr>
        <w:t>：</w:t>
      </w:r>
    </w:p>
    <w:p w:rsidR="00275A22" w:rsidRPr="00DC6B4E" w:rsidRDefault="00275A22" w:rsidP="001D5FED">
      <w:pPr>
        <w:pStyle w:val="Bullet1GC"/>
        <w:rPr>
          <w:lang w:val="fr-FR"/>
        </w:rPr>
      </w:pPr>
      <w:r w:rsidRPr="00DC6B4E">
        <w:rPr>
          <w:rFonts w:hint="eastAsia"/>
          <w:lang w:val="fr-FR"/>
        </w:rPr>
        <w:t>现任首都洛美市副市长。</w:t>
      </w:r>
    </w:p>
    <w:p w:rsidR="00275A22" w:rsidRPr="00DC6B4E" w:rsidRDefault="00275A22" w:rsidP="001D5FED">
      <w:pPr>
        <w:pStyle w:val="Bullet1GC"/>
        <w:rPr>
          <w:lang w:val="fr-FR"/>
        </w:rPr>
      </w:pPr>
      <w:r w:rsidRPr="00DC6B4E">
        <w:rPr>
          <w:rFonts w:hint="eastAsia"/>
          <w:lang w:val="fr-FR"/>
        </w:rPr>
        <w:t>儿童权利委员会副主席。</w:t>
      </w:r>
    </w:p>
    <w:p w:rsidR="00275A22" w:rsidRPr="00DC6B4E" w:rsidRDefault="00217729" w:rsidP="001D5FED">
      <w:pPr>
        <w:pStyle w:val="Bullet1GC"/>
        <w:rPr>
          <w:lang w:val="fr-FR"/>
        </w:rPr>
      </w:pPr>
      <w:r>
        <w:rPr>
          <w:rFonts w:hint="eastAsia"/>
          <w:lang w:val="fr-FR"/>
        </w:rPr>
        <w:t>OPIC</w:t>
      </w:r>
      <w:r w:rsidR="00275A22" w:rsidRPr="00DC6B4E">
        <w:rPr>
          <w:rFonts w:hint="eastAsia"/>
          <w:lang w:val="fr-FR"/>
        </w:rPr>
        <w:t>委员会委员。</w:t>
      </w:r>
    </w:p>
    <w:p w:rsidR="00275A22" w:rsidRPr="00DC6B4E" w:rsidRDefault="00275A22" w:rsidP="001D5FED">
      <w:pPr>
        <w:pStyle w:val="Bullet1GC"/>
        <w:rPr>
          <w:lang w:val="fr-FR"/>
        </w:rPr>
      </w:pPr>
      <w:r w:rsidRPr="00DC6B4E">
        <w:rPr>
          <w:rFonts w:hint="eastAsia"/>
          <w:lang w:val="fr-FR"/>
        </w:rPr>
        <w:t>非洲儿童权利和福祉问题专家委员会委员。</w:t>
      </w:r>
    </w:p>
    <w:p w:rsidR="00275A22" w:rsidRPr="001D5FED" w:rsidRDefault="00275A22" w:rsidP="001D5FED">
      <w:pPr>
        <w:pStyle w:val="SingleTxtGC"/>
        <w:rPr>
          <w:lang w:val="fr-FR"/>
        </w:rPr>
      </w:pPr>
      <w:r w:rsidRPr="001D5FED">
        <w:rPr>
          <w:rFonts w:ascii="Time New Roman" w:eastAsia="黑体" w:hAnsi="Time New Roman"/>
          <w:lang w:val="fr-FR"/>
        </w:rPr>
        <w:t>主要专业活动</w:t>
      </w:r>
      <w:r w:rsidR="005B48B6" w:rsidRPr="001D5FED">
        <w:rPr>
          <w:rFonts w:ascii="Time New Roman" w:eastAsia="黑体" w:hAnsi="Time New Roman"/>
          <w:lang w:val="fr-FR"/>
        </w:rPr>
        <w:t>，</w:t>
      </w:r>
      <w:r w:rsidRPr="001D5FED">
        <w:rPr>
          <w:rFonts w:ascii="Time New Roman" w:eastAsia="黑体" w:hAnsi="Time New Roman"/>
          <w:lang w:val="fr-FR"/>
        </w:rPr>
        <w:t>特别是在儿童权利领域的活动</w:t>
      </w:r>
      <w:r w:rsidR="005B48B6" w:rsidRPr="001D5FED">
        <w:rPr>
          <w:lang w:val="fr-FR"/>
        </w:rPr>
        <w:t>：</w:t>
      </w:r>
    </w:p>
    <w:p w:rsidR="00275A22" w:rsidRPr="00DC6B4E" w:rsidRDefault="00217729" w:rsidP="001D5FED">
      <w:pPr>
        <w:pStyle w:val="Bullet1GC"/>
        <w:rPr>
          <w:lang w:val="fr-FR"/>
        </w:rPr>
      </w:pPr>
      <w:r>
        <w:rPr>
          <w:lang w:val="fr-FR"/>
        </w:rPr>
        <w:t>1977</w:t>
      </w:r>
      <w:r w:rsidR="00275A22" w:rsidRPr="00DC6B4E">
        <w:rPr>
          <w:lang w:val="fr-FR"/>
        </w:rPr>
        <w:t>-</w:t>
      </w:r>
      <w:r>
        <w:rPr>
          <w:lang w:val="fr-FR"/>
        </w:rPr>
        <w:t>1979</w:t>
      </w:r>
      <w:r w:rsidR="001D5FED">
        <w:rPr>
          <w:lang w:val="fr-FR"/>
        </w:rPr>
        <w:t>：</w:t>
      </w:r>
      <w:r w:rsidR="00275A22" w:rsidRPr="00DC6B4E">
        <w:rPr>
          <w:rFonts w:hint="eastAsia"/>
          <w:lang w:val="fr-FR"/>
        </w:rPr>
        <w:t>社会事务总局保护和促进青少年权利司司长。</w:t>
      </w:r>
    </w:p>
    <w:p w:rsidR="00275A22" w:rsidRPr="00DC6B4E" w:rsidRDefault="00217729" w:rsidP="001D5FED">
      <w:pPr>
        <w:pStyle w:val="Bullet1GC"/>
        <w:rPr>
          <w:lang w:val="fr-FR"/>
        </w:rPr>
      </w:pPr>
      <w:r>
        <w:rPr>
          <w:lang w:val="fr-FR"/>
        </w:rPr>
        <w:t>1979</w:t>
      </w:r>
      <w:r w:rsidR="00275A22" w:rsidRPr="00DC6B4E">
        <w:rPr>
          <w:lang w:val="fr-FR"/>
        </w:rPr>
        <w:t>-</w:t>
      </w:r>
      <w:r>
        <w:rPr>
          <w:lang w:val="fr-FR"/>
        </w:rPr>
        <w:t>1993</w:t>
      </w:r>
      <w:r w:rsidR="001D5FED">
        <w:rPr>
          <w:lang w:val="fr-FR"/>
        </w:rPr>
        <w:t>：</w:t>
      </w:r>
      <w:r w:rsidR="00275A22" w:rsidRPr="00DC6B4E">
        <w:rPr>
          <w:rFonts w:hint="eastAsia"/>
          <w:lang w:val="fr-FR"/>
        </w:rPr>
        <w:t>洛美市法院社会服务处负责人。设立了一个部门处理青少年犯罪、街头青少年、父母正在或已经离异的儿童和收养儿童等问题</w:t>
      </w:r>
      <w:r w:rsidR="005B48B6">
        <w:rPr>
          <w:rFonts w:hint="eastAsia"/>
          <w:lang w:val="fr-FR"/>
        </w:rPr>
        <w:t>，</w:t>
      </w:r>
      <w:r w:rsidR="00275A22" w:rsidRPr="00DC6B4E">
        <w:rPr>
          <w:rFonts w:hint="eastAsia"/>
          <w:lang w:val="fr-FR"/>
        </w:rPr>
        <w:t>并在民事监狱中开展活动。</w:t>
      </w:r>
    </w:p>
    <w:p w:rsidR="00275A22" w:rsidRPr="00DC6B4E" w:rsidRDefault="00217729" w:rsidP="00EB621E">
      <w:pPr>
        <w:pStyle w:val="Bullet1GC"/>
        <w:rPr>
          <w:lang w:val="fr-FR"/>
        </w:rPr>
      </w:pPr>
      <w:r>
        <w:rPr>
          <w:lang w:val="fr-FR"/>
        </w:rPr>
        <w:t>1993</w:t>
      </w:r>
      <w:r w:rsidR="00275A22" w:rsidRPr="00DC6B4E">
        <w:rPr>
          <w:lang w:val="fr-FR"/>
        </w:rPr>
        <w:t>-</w:t>
      </w:r>
      <w:r>
        <w:rPr>
          <w:lang w:val="fr-FR"/>
        </w:rPr>
        <w:t>2</w:t>
      </w:r>
      <w:r w:rsidR="00275A22" w:rsidRPr="00DC6B4E">
        <w:rPr>
          <w:lang w:val="fr-FR"/>
        </w:rPr>
        <w:t>00</w:t>
      </w:r>
      <w:r>
        <w:rPr>
          <w:lang w:val="fr-FR"/>
        </w:rPr>
        <w:t>2</w:t>
      </w:r>
      <w:r w:rsidR="001D5FED">
        <w:rPr>
          <w:lang w:val="fr-FR"/>
        </w:rPr>
        <w:t>：</w:t>
      </w:r>
      <w:r w:rsidR="00275A22" w:rsidRPr="00DC6B4E">
        <w:rPr>
          <w:rFonts w:hint="eastAsia"/>
          <w:lang w:val="fr-FR"/>
        </w:rPr>
        <w:t>家庭保护和促进司</w:t>
      </w:r>
      <w:r w:rsidR="005B48B6">
        <w:rPr>
          <w:rFonts w:hint="eastAsia"/>
          <w:lang w:val="fr-FR"/>
        </w:rPr>
        <w:t>，</w:t>
      </w:r>
      <w:r w:rsidR="00275A22" w:rsidRPr="00DC6B4E">
        <w:rPr>
          <w:rFonts w:hint="eastAsia"/>
          <w:lang w:val="fr-FR"/>
        </w:rPr>
        <w:t>全国儿童委员会委员。</w:t>
      </w:r>
    </w:p>
    <w:p w:rsidR="00275A22" w:rsidRPr="00DC6B4E" w:rsidRDefault="00217729" w:rsidP="001D5FED">
      <w:pPr>
        <w:pStyle w:val="Bullet1GC"/>
        <w:rPr>
          <w:lang w:val="fr-FR"/>
        </w:rPr>
      </w:pPr>
      <w:r>
        <w:rPr>
          <w:lang w:val="fr-FR"/>
        </w:rPr>
        <w:t>2</w:t>
      </w:r>
      <w:r w:rsidR="00275A22" w:rsidRPr="00DC6B4E">
        <w:rPr>
          <w:lang w:val="fr-FR"/>
        </w:rPr>
        <w:t>00</w:t>
      </w:r>
      <w:r>
        <w:rPr>
          <w:lang w:val="fr-FR"/>
        </w:rPr>
        <w:t>2</w:t>
      </w:r>
      <w:r w:rsidR="001D5FED">
        <w:rPr>
          <w:lang w:val="fr-FR"/>
        </w:rPr>
        <w:t>：</w:t>
      </w:r>
      <w:r w:rsidR="00275A22" w:rsidRPr="00DC6B4E">
        <w:rPr>
          <w:rFonts w:hint="eastAsia"/>
          <w:lang w:val="fr-FR"/>
        </w:rPr>
        <w:t>儿童保护司司长。</w:t>
      </w:r>
    </w:p>
    <w:p w:rsidR="00275A22" w:rsidRPr="00DC6B4E" w:rsidRDefault="00217729" w:rsidP="001D5FED">
      <w:pPr>
        <w:pStyle w:val="Bullet1GC"/>
        <w:rPr>
          <w:lang w:val="fr-FR"/>
        </w:rPr>
      </w:pPr>
      <w:r>
        <w:rPr>
          <w:lang w:val="fr-FR"/>
        </w:rPr>
        <w:t>2</w:t>
      </w:r>
      <w:r w:rsidR="00275A22" w:rsidRPr="00DC6B4E">
        <w:rPr>
          <w:lang w:val="fr-FR"/>
        </w:rPr>
        <w:t>00</w:t>
      </w:r>
      <w:r>
        <w:rPr>
          <w:lang w:val="fr-FR"/>
        </w:rPr>
        <w:t>2</w:t>
      </w:r>
      <w:r w:rsidR="00275A22" w:rsidRPr="00DC6B4E">
        <w:rPr>
          <w:lang w:val="fr-FR"/>
        </w:rPr>
        <w:t>-</w:t>
      </w:r>
      <w:r>
        <w:rPr>
          <w:lang w:val="fr-FR"/>
        </w:rPr>
        <w:t>2</w:t>
      </w:r>
      <w:r w:rsidR="00275A22" w:rsidRPr="00DC6B4E">
        <w:rPr>
          <w:lang w:val="fr-FR"/>
        </w:rPr>
        <w:t>00</w:t>
      </w:r>
      <w:r>
        <w:rPr>
          <w:lang w:val="fr-FR"/>
        </w:rPr>
        <w:t>3</w:t>
      </w:r>
      <w:r w:rsidR="001D5FED">
        <w:rPr>
          <w:lang w:val="fr-FR"/>
        </w:rPr>
        <w:t>：</w:t>
      </w:r>
      <w:r w:rsidR="00275A22" w:rsidRPr="00DC6B4E">
        <w:rPr>
          <w:rFonts w:hint="eastAsia"/>
          <w:lang w:val="fr-FR"/>
        </w:rPr>
        <w:t>卫生、社会事务、妇女促进和儿童保护部长。</w:t>
      </w:r>
    </w:p>
    <w:p w:rsidR="00275A22" w:rsidRPr="00DC6B4E" w:rsidRDefault="00217729" w:rsidP="00EB621E">
      <w:pPr>
        <w:pStyle w:val="Bullet1GC"/>
        <w:rPr>
          <w:lang w:val="fr-FR"/>
        </w:rPr>
      </w:pPr>
      <w:r>
        <w:rPr>
          <w:lang w:val="fr-FR"/>
        </w:rPr>
        <w:t>2</w:t>
      </w:r>
      <w:r w:rsidR="00275A22" w:rsidRPr="00DC6B4E">
        <w:rPr>
          <w:lang w:val="fr-FR"/>
        </w:rPr>
        <w:t>00</w:t>
      </w:r>
      <w:r>
        <w:rPr>
          <w:lang w:val="fr-FR"/>
        </w:rPr>
        <w:t>3</w:t>
      </w:r>
      <w:r w:rsidR="00275A22" w:rsidRPr="00DC6B4E">
        <w:rPr>
          <w:lang w:val="fr-FR"/>
        </w:rPr>
        <w:t>-</w:t>
      </w:r>
      <w:r>
        <w:rPr>
          <w:lang w:val="fr-FR"/>
        </w:rPr>
        <w:t>2</w:t>
      </w:r>
      <w:r w:rsidR="00275A22" w:rsidRPr="00DC6B4E">
        <w:rPr>
          <w:lang w:val="fr-FR"/>
        </w:rPr>
        <w:t>00</w:t>
      </w:r>
      <w:r>
        <w:rPr>
          <w:lang w:val="fr-FR"/>
        </w:rPr>
        <w:t>6</w:t>
      </w:r>
      <w:r w:rsidR="001D5FED">
        <w:rPr>
          <w:lang w:val="fr-FR"/>
        </w:rPr>
        <w:t>：</w:t>
      </w:r>
      <w:r w:rsidR="00275A22" w:rsidRPr="00DC6B4E">
        <w:rPr>
          <w:rFonts w:hint="eastAsia"/>
          <w:lang w:val="fr-FR"/>
        </w:rPr>
        <w:t>卫生部长。</w:t>
      </w:r>
    </w:p>
    <w:p w:rsidR="00275A22" w:rsidRPr="00DC6B4E" w:rsidRDefault="00217729" w:rsidP="001D5FED">
      <w:pPr>
        <w:pStyle w:val="Bullet1GC"/>
        <w:rPr>
          <w:lang w:val="fr-FR"/>
        </w:rPr>
      </w:pPr>
      <w:r>
        <w:rPr>
          <w:lang w:val="fr-FR"/>
        </w:rPr>
        <w:t>2</w:t>
      </w:r>
      <w:r w:rsidR="00275A22" w:rsidRPr="00DC6B4E">
        <w:rPr>
          <w:lang w:val="fr-FR"/>
        </w:rPr>
        <w:t>00</w:t>
      </w:r>
      <w:r>
        <w:rPr>
          <w:lang w:val="fr-FR"/>
        </w:rPr>
        <w:t>6</w:t>
      </w:r>
      <w:r w:rsidR="00275A22" w:rsidRPr="00DC6B4E">
        <w:rPr>
          <w:lang w:val="fr-FR"/>
        </w:rPr>
        <w:t>-</w:t>
      </w:r>
      <w:r>
        <w:rPr>
          <w:lang w:val="fr-FR"/>
        </w:rPr>
        <w:t>2</w:t>
      </w:r>
      <w:r w:rsidR="00275A22" w:rsidRPr="00DC6B4E">
        <w:rPr>
          <w:lang w:val="fr-FR"/>
        </w:rPr>
        <w:t>00</w:t>
      </w:r>
      <w:r>
        <w:rPr>
          <w:lang w:val="fr-FR"/>
        </w:rPr>
        <w:t>9</w:t>
      </w:r>
      <w:r w:rsidR="001D5FED">
        <w:rPr>
          <w:lang w:val="fr-FR"/>
        </w:rPr>
        <w:t>：</w:t>
      </w:r>
      <w:r w:rsidR="00275A22" w:rsidRPr="00DC6B4E">
        <w:rPr>
          <w:rFonts w:hint="eastAsia"/>
          <w:lang w:val="fr-FR"/>
        </w:rPr>
        <w:t>公职部长顾问。</w:t>
      </w:r>
    </w:p>
    <w:p w:rsidR="00275A22" w:rsidRPr="00DC6B4E" w:rsidRDefault="00275A22" w:rsidP="001D5FED">
      <w:pPr>
        <w:pStyle w:val="Bullet1GC"/>
        <w:rPr>
          <w:lang w:val="fr-FR"/>
        </w:rPr>
      </w:pPr>
      <w:r w:rsidRPr="00DC6B4E">
        <w:rPr>
          <w:rFonts w:hint="eastAsia"/>
          <w:lang w:val="fr-FR"/>
        </w:rPr>
        <w:t>促进女童就学委员会主席。</w:t>
      </w:r>
    </w:p>
    <w:p w:rsidR="00275A22" w:rsidRPr="00EB621E" w:rsidRDefault="00275A22" w:rsidP="009A31BE">
      <w:pPr>
        <w:pStyle w:val="SingleTxtGC"/>
        <w:rPr>
          <w:bCs/>
          <w:lang w:val="fr-FR"/>
        </w:rPr>
      </w:pPr>
      <w:r w:rsidRPr="00EB621E">
        <w:rPr>
          <w:rFonts w:ascii="Time New Roman" w:eastAsia="黑体" w:hAnsi="Time New Roman" w:hint="eastAsia"/>
          <w:bCs/>
          <w:lang w:val="fr-FR"/>
        </w:rPr>
        <w:t>学历</w:t>
      </w:r>
      <w:r w:rsidR="005B48B6" w:rsidRPr="00EB621E">
        <w:rPr>
          <w:rFonts w:hint="eastAsia"/>
          <w:bCs/>
          <w:lang w:val="fr-FR"/>
        </w:rPr>
        <w:t>：</w:t>
      </w:r>
    </w:p>
    <w:p w:rsidR="00275A22" w:rsidRPr="00DC6B4E" w:rsidRDefault="00275A22" w:rsidP="00EB621E">
      <w:pPr>
        <w:pStyle w:val="Bullet1GC"/>
        <w:rPr>
          <w:lang w:val="fr-FR"/>
        </w:rPr>
      </w:pPr>
      <w:r w:rsidRPr="00DC6B4E">
        <w:rPr>
          <w:rFonts w:hint="eastAsia"/>
          <w:lang w:val="fr-FR"/>
        </w:rPr>
        <w:t>小学</w:t>
      </w:r>
      <w:r w:rsidR="005B48B6">
        <w:rPr>
          <w:rFonts w:hint="eastAsia"/>
          <w:lang w:val="fr-FR"/>
        </w:rPr>
        <w:t>：</w:t>
      </w:r>
      <w:r w:rsidRPr="00DC6B4E">
        <w:t>达荷美</w:t>
      </w:r>
      <w:r w:rsidR="005B48B6">
        <w:rPr>
          <w:lang w:val="fr-FR"/>
        </w:rPr>
        <w:t>(</w:t>
      </w:r>
      <w:r w:rsidRPr="00DC6B4E">
        <w:rPr>
          <w:rFonts w:hint="eastAsia"/>
          <w:lang w:val="fr-FR"/>
        </w:rPr>
        <w:t>现称贝宁</w:t>
      </w:r>
      <w:r w:rsidR="005B48B6">
        <w:rPr>
          <w:lang w:val="fr-FR"/>
        </w:rPr>
        <w:t>)</w:t>
      </w:r>
      <w:r w:rsidRPr="00DC6B4E">
        <w:rPr>
          <w:rFonts w:hint="eastAsia"/>
          <w:lang w:val="fr-FR"/>
        </w:rPr>
        <w:t>、布拉柴维尔</w:t>
      </w:r>
      <w:r w:rsidR="005B48B6">
        <w:rPr>
          <w:lang w:val="fr-FR"/>
        </w:rPr>
        <w:t>(</w:t>
      </w:r>
      <w:r w:rsidRPr="00DC6B4E">
        <w:rPr>
          <w:rFonts w:hint="eastAsia"/>
          <w:lang w:val="fr-FR"/>
        </w:rPr>
        <w:t>刚果共和国</w:t>
      </w:r>
      <w:r w:rsidR="005B48B6">
        <w:rPr>
          <w:lang w:val="fr-FR"/>
        </w:rPr>
        <w:t>)</w:t>
      </w:r>
      <w:r w:rsidRPr="00DC6B4E">
        <w:rPr>
          <w:rFonts w:hint="eastAsia"/>
          <w:lang w:val="fr-FR"/>
        </w:rPr>
        <w:t>和</w:t>
      </w:r>
      <w:r w:rsidRPr="00DC6B4E">
        <w:rPr>
          <w:rFonts w:ascii="宋体" w:hAnsi="宋体" w:cs="宋体" w:hint="eastAsia"/>
          <w:lang w:val="fr-FR"/>
        </w:rPr>
        <w:t>巴黎</w:t>
      </w:r>
      <w:r w:rsidRPr="00DC6B4E">
        <w:rPr>
          <w:rFonts w:hint="eastAsia"/>
          <w:lang w:val="fr-FR"/>
        </w:rPr>
        <w:t>。</w:t>
      </w:r>
    </w:p>
    <w:p w:rsidR="00275A22" w:rsidRPr="00DC6B4E" w:rsidRDefault="00275A22" w:rsidP="00EB621E">
      <w:pPr>
        <w:pStyle w:val="Bullet1GC"/>
        <w:rPr>
          <w:lang w:val="fr-FR"/>
        </w:rPr>
      </w:pPr>
      <w:r w:rsidRPr="00DC6B4E">
        <w:rPr>
          <w:rFonts w:hint="eastAsia"/>
          <w:lang w:val="fr-FR"/>
        </w:rPr>
        <w:t>中学</w:t>
      </w:r>
      <w:r w:rsidR="005B48B6">
        <w:rPr>
          <w:rFonts w:hint="eastAsia"/>
          <w:lang w:val="fr-FR"/>
        </w:rPr>
        <w:t>：</w:t>
      </w:r>
      <w:r w:rsidRPr="00DC6B4E">
        <w:rPr>
          <w:rFonts w:hint="eastAsia"/>
          <w:lang w:val="fr-FR"/>
        </w:rPr>
        <w:t>贝宁</w:t>
      </w:r>
      <w:r w:rsidR="005B48B6">
        <w:rPr>
          <w:lang w:val="fr-FR"/>
        </w:rPr>
        <w:t>(</w:t>
      </w:r>
      <w:r w:rsidR="00217729">
        <w:rPr>
          <w:lang w:val="fr-FR"/>
        </w:rPr>
        <w:t>Notre</w:t>
      </w:r>
      <w:r w:rsidRPr="00DC6B4E">
        <w:rPr>
          <w:lang w:val="fr-FR"/>
        </w:rPr>
        <w:t xml:space="preserve"> </w:t>
      </w:r>
      <w:r w:rsidR="00217729">
        <w:rPr>
          <w:lang w:val="fr-FR"/>
        </w:rPr>
        <w:t>Dame</w:t>
      </w:r>
      <w:r w:rsidRPr="00DC6B4E">
        <w:rPr>
          <w:lang w:val="fr-FR"/>
        </w:rPr>
        <w:t xml:space="preserve"> </w:t>
      </w:r>
      <w:r w:rsidR="00217729">
        <w:rPr>
          <w:lang w:val="fr-FR"/>
        </w:rPr>
        <w:t>des</w:t>
      </w:r>
      <w:r w:rsidRPr="00DC6B4E">
        <w:rPr>
          <w:lang w:val="fr-FR"/>
        </w:rPr>
        <w:t xml:space="preserve"> </w:t>
      </w:r>
      <w:r w:rsidR="00217729">
        <w:rPr>
          <w:lang w:val="fr-FR"/>
        </w:rPr>
        <w:t>Ap</w:t>
      </w:r>
      <w:r w:rsidRPr="00DC6B4E">
        <w:rPr>
          <w:lang w:val="fr-FR"/>
        </w:rPr>
        <w:t>ô</w:t>
      </w:r>
      <w:r w:rsidR="00217729">
        <w:rPr>
          <w:lang w:val="fr-FR"/>
        </w:rPr>
        <w:t>tres</w:t>
      </w:r>
      <w:r w:rsidR="005B48B6">
        <w:rPr>
          <w:lang w:val="fr-FR"/>
        </w:rPr>
        <w:t>)</w:t>
      </w:r>
      <w:r w:rsidRPr="00DC6B4E">
        <w:rPr>
          <w:rFonts w:hint="eastAsia"/>
          <w:lang w:val="fr-FR"/>
        </w:rPr>
        <w:t>、</w:t>
      </w:r>
      <w:r w:rsidRPr="00DC6B4E">
        <w:rPr>
          <w:rFonts w:ascii="宋体" w:hAnsi="宋体" w:cs="宋体" w:hint="eastAsia"/>
          <w:lang w:val="fr-FR"/>
        </w:rPr>
        <w:t>多哥</w:t>
      </w:r>
      <w:r w:rsidR="005B48B6">
        <w:rPr>
          <w:lang w:val="fr-FR"/>
        </w:rPr>
        <w:t>(</w:t>
      </w:r>
      <w:r w:rsidR="00217729">
        <w:rPr>
          <w:lang w:val="fr-FR"/>
        </w:rPr>
        <w:t>Coll</w:t>
      </w:r>
      <w:r w:rsidRPr="00DC6B4E">
        <w:rPr>
          <w:lang w:val="fr-FR"/>
        </w:rPr>
        <w:t>è</w:t>
      </w:r>
      <w:r w:rsidR="00217729">
        <w:rPr>
          <w:lang w:val="fr-FR"/>
        </w:rPr>
        <w:t>ge</w:t>
      </w:r>
      <w:r w:rsidRPr="00DC6B4E">
        <w:rPr>
          <w:lang w:val="fr-FR"/>
        </w:rPr>
        <w:t xml:space="preserve"> </w:t>
      </w:r>
      <w:r w:rsidR="00217729">
        <w:rPr>
          <w:lang w:val="fr-FR"/>
        </w:rPr>
        <w:t>Ny</w:t>
      </w:r>
      <w:r w:rsidRPr="00DC6B4E">
        <w:rPr>
          <w:lang w:val="fr-FR"/>
        </w:rPr>
        <w:t>é</w:t>
      </w:r>
      <w:r w:rsidR="00217729">
        <w:rPr>
          <w:lang w:val="fr-FR"/>
        </w:rPr>
        <w:t>konakpo</w:t>
      </w:r>
      <w:r w:rsidRPr="00DC6B4E">
        <w:rPr>
          <w:lang w:val="fr-FR"/>
        </w:rPr>
        <w:t>è</w:t>
      </w:r>
      <w:r w:rsidR="005B48B6">
        <w:rPr>
          <w:lang w:val="fr-FR"/>
        </w:rPr>
        <w:t>)</w:t>
      </w:r>
      <w:r w:rsidRPr="00DC6B4E">
        <w:rPr>
          <w:rFonts w:hint="eastAsia"/>
          <w:lang w:val="fr-FR"/>
        </w:rPr>
        <w:t>、</w:t>
      </w:r>
      <w:r w:rsidRPr="00DC6B4E">
        <w:rPr>
          <w:rFonts w:ascii="宋体" w:hAnsi="宋体" w:cs="宋体" w:hint="eastAsia"/>
          <w:lang w:val="fr-FR"/>
        </w:rPr>
        <w:t>法国</w:t>
      </w:r>
      <w:r w:rsidR="005B48B6">
        <w:rPr>
          <w:lang w:val="fr-FR"/>
        </w:rPr>
        <w:t>(</w:t>
      </w:r>
      <w:r w:rsidR="00217729">
        <w:rPr>
          <w:lang w:val="fr-FR"/>
        </w:rPr>
        <w:t>Institution</w:t>
      </w:r>
      <w:r w:rsidRPr="00DC6B4E">
        <w:rPr>
          <w:lang w:val="fr-FR"/>
        </w:rPr>
        <w:t xml:space="preserve"> </w:t>
      </w:r>
      <w:r w:rsidR="00217729">
        <w:rPr>
          <w:lang w:val="fr-FR"/>
        </w:rPr>
        <w:t>Jeanne</w:t>
      </w:r>
      <w:r w:rsidRPr="00DC6B4E">
        <w:rPr>
          <w:lang w:val="fr-FR"/>
        </w:rPr>
        <w:t xml:space="preserve"> </w:t>
      </w:r>
      <w:r w:rsidR="00217729">
        <w:rPr>
          <w:lang w:val="fr-FR"/>
        </w:rPr>
        <w:t>d</w:t>
      </w:r>
      <w:proofErr w:type="gramStart"/>
      <w:r w:rsidRPr="00DC6B4E">
        <w:rPr>
          <w:lang w:val="fr-FR"/>
        </w:rPr>
        <w:t>’</w:t>
      </w:r>
      <w:proofErr w:type="gramEnd"/>
      <w:r w:rsidR="00217729">
        <w:rPr>
          <w:lang w:val="fr-FR"/>
        </w:rPr>
        <w:t>Arc</w:t>
      </w:r>
      <w:r w:rsidRPr="00DC6B4E">
        <w:rPr>
          <w:lang w:val="fr-FR"/>
        </w:rPr>
        <w:t xml:space="preserve"> à </w:t>
      </w:r>
      <w:r w:rsidR="00217729">
        <w:rPr>
          <w:lang w:val="fr-FR"/>
        </w:rPr>
        <w:t>Argentat</w:t>
      </w:r>
      <w:r w:rsidRPr="00DC6B4E">
        <w:rPr>
          <w:lang w:val="fr-FR"/>
        </w:rPr>
        <w:t xml:space="preserve"> </w:t>
      </w:r>
      <w:r w:rsidR="00217729">
        <w:rPr>
          <w:lang w:val="fr-FR"/>
        </w:rPr>
        <w:t>en</w:t>
      </w:r>
      <w:r w:rsidRPr="00DC6B4E">
        <w:rPr>
          <w:lang w:val="fr-FR"/>
        </w:rPr>
        <w:t xml:space="preserve"> </w:t>
      </w:r>
      <w:r w:rsidR="00217729">
        <w:rPr>
          <w:lang w:val="fr-FR"/>
        </w:rPr>
        <w:t>Corr</w:t>
      </w:r>
      <w:r w:rsidRPr="00DC6B4E">
        <w:rPr>
          <w:lang w:val="fr-FR"/>
        </w:rPr>
        <w:t>è</w:t>
      </w:r>
      <w:r w:rsidR="00217729">
        <w:rPr>
          <w:lang w:val="fr-FR"/>
        </w:rPr>
        <w:t>ze</w:t>
      </w:r>
      <w:r w:rsidR="005B48B6">
        <w:rPr>
          <w:lang w:val="fr-FR"/>
        </w:rPr>
        <w:t>)</w:t>
      </w:r>
      <w:r w:rsidR="005B48B6">
        <w:rPr>
          <w:rFonts w:hint="eastAsia"/>
          <w:lang w:val="fr-FR"/>
        </w:rPr>
        <w:t>：</w:t>
      </w:r>
      <w:r w:rsidR="00217729">
        <w:rPr>
          <w:lang w:val="fr-FR"/>
        </w:rPr>
        <w:t>197</w:t>
      </w:r>
      <w:r w:rsidRPr="00DC6B4E">
        <w:rPr>
          <w:lang w:val="fr-FR"/>
        </w:rPr>
        <w:t>0</w:t>
      </w:r>
      <w:r w:rsidRPr="00DC6B4E">
        <w:rPr>
          <w:rFonts w:hint="eastAsia"/>
          <w:lang w:val="fr-FR"/>
        </w:rPr>
        <w:t>年在</w:t>
      </w:r>
      <w:r w:rsidR="00217729">
        <w:rPr>
          <w:lang w:val="fr-FR"/>
        </w:rPr>
        <w:t>Corr</w:t>
      </w:r>
      <w:r w:rsidRPr="00DC6B4E">
        <w:rPr>
          <w:lang w:val="fr-FR"/>
        </w:rPr>
        <w:t>è</w:t>
      </w:r>
      <w:r w:rsidR="00217729">
        <w:rPr>
          <w:lang w:val="fr-FR"/>
        </w:rPr>
        <w:t>ze</w:t>
      </w:r>
      <w:r w:rsidR="009A6ED4">
        <w:rPr>
          <w:lang w:val="fr-FR"/>
        </w:rPr>
        <w:t xml:space="preserve"> </w:t>
      </w:r>
      <w:r w:rsidR="005B48B6">
        <w:rPr>
          <w:lang w:val="fr-FR"/>
        </w:rPr>
        <w:t>(</w:t>
      </w:r>
      <w:r w:rsidRPr="00DC6B4E">
        <w:rPr>
          <w:rFonts w:ascii="宋体" w:hAnsi="宋体" w:cs="宋体" w:hint="eastAsia"/>
          <w:lang w:val="fr-FR"/>
        </w:rPr>
        <w:t>法国</w:t>
      </w:r>
      <w:r w:rsidR="005B48B6">
        <w:rPr>
          <w:lang w:val="fr-FR"/>
        </w:rPr>
        <w:t>)</w:t>
      </w:r>
      <w:r w:rsidRPr="00DC6B4E">
        <w:rPr>
          <w:rFonts w:hint="eastAsia"/>
          <w:lang w:val="fr-FR"/>
        </w:rPr>
        <w:t>获得</w:t>
      </w:r>
      <w:r w:rsidR="00217729">
        <w:rPr>
          <w:rFonts w:hint="eastAsia"/>
          <w:lang w:val="fr-FR"/>
        </w:rPr>
        <w:t>BEPC</w:t>
      </w:r>
      <w:r w:rsidRPr="00DC6B4E">
        <w:rPr>
          <w:rFonts w:hint="eastAsia"/>
          <w:lang w:val="fr-FR"/>
        </w:rPr>
        <w:t>初中文凭</w:t>
      </w:r>
      <w:r w:rsidR="005B48B6">
        <w:rPr>
          <w:rFonts w:hint="eastAsia"/>
          <w:lang w:val="fr-FR"/>
        </w:rPr>
        <w:t>；</w:t>
      </w:r>
      <w:r w:rsidR="00217729">
        <w:rPr>
          <w:lang w:val="fr-FR"/>
        </w:rPr>
        <w:t>1973</w:t>
      </w:r>
      <w:r w:rsidRPr="00DC6B4E">
        <w:rPr>
          <w:rFonts w:hint="eastAsia"/>
          <w:lang w:val="fr-FR"/>
        </w:rPr>
        <w:t>年在</w:t>
      </w:r>
      <w:r w:rsidR="00217729">
        <w:rPr>
          <w:lang w:val="fr-FR"/>
        </w:rPr>
        <w:t>Corr</w:t>
      </w:r>
      <w:r w:rsidRPr="00DC6B4E">
        <w:rPr>
          <w:lang w:val="fr-FR"/>
        </w:rPr>
        <w:t>è</w:t>
      </w:r>
      <w:r w:rsidR="00217729">
        <w:rPr>
          <w:lang w:val="fr-FR"/>
        </w:rPr>
        <w:t>ze</w:t>
      </w:r>
      <w:r w:rsidR="009A6ED4">
        <w:rPr>
          <w:lang w:val="fr-FR"/>
        </w:rPr>
        <w:t xml:space="preserve"> </w:t>
      </w:r>
      <w:r w:rsidR="005B48B6">
        <w:rPr>
          <w:lang w:val="fr-FR"/>
        </w:rPr>
        <w:t>(</w:t>
      </w:r>
      <w:r w:rsidRPr="00DC6B4E">
        <w:rPr>
          <w:rFonts w:ascii="宋体" w:hAnsi="宋体" w:cs="宋体" w:hint="eastAsia"/>
          <w:lang w:val="fr-FR"/>
        </w:rPr>
        <w:t>法国</w:t>
      </w:r>
      <w:r w:rsidR="005B48B6">
        <w:rPr>
          <w:lang w:val="fr-FR"/>
        </w:rPr>
        <w:t>)</w:t>
      </w:r>
      <w:r w:rsidRPr="00DC6B4E">
        <w:rPr>
          <w:rFonts w:hint="eastAsia"/>
          <w:lang w:val="fr-FR"/>
        </w:rPr>
        <w:t>获得</w:t>
      </w:r>
      <w:r w:rsidR="00217729">
        <w:rPr>
          <w:rFonts w:hint="eastAsia"/>
          <w:lang w:val="fr-FR"/>
        </w:rPr>
        <w:t>A</w:t>
      </w:r>
      <w:r w:rsidR="00217729">
        <w:rPr>
          <w:lang w:val="fr-FR"/>
        </w:rPr>
        <w:t>4</w:t>
      </w:r>
      <w:r w:rsidRPr="00DC6B4E">
        <w:rPr>
          <w:rFonts w:hint="eastAsia"/>
          <w:lang w:val="fr-FR"/>
        </w:rPr>
        <w:t>类</w:t>
      </w:r>
      <w:proofErr w:type="gramStart"/>
      <w:r w:rsidRPr="00DC6B4E">
        <w:rPr>
          <w:rFonts w:hint="eastAsia"/>
          <w:lang w:val="fr-FR"/>
        </w:rPr>
        <w:t>哲学业士文凭</w:t>
      </w:r>
      <w:proofErr w:type="gramEnd"/>
      <w:r w:rsidRPr="00DC6B4E">
        <w:rPr>
          <w:rFonts w:hint="eastAsia"/>
          <w:lang w:val="fr-FR"/>
        </w:rPr>
        <w:t>。</w:t>
      </w:r>
    </w:p>
    <w:p w:rsidR="00275A22" w:rsidRPr="00DC6B4E" w:rsidRDefault="00275A22" w:rsidP="00EB621E">
      <w:pPr>
        <w:pStyle w:val="Bullet1GC"/>
        <w:rPr>
          <w:lang w:val="fr-FR"/>
        </w:rPr>
      </w:pPr>
      <w:r w:rsidRPr="00DC6B4E">
        <w:rPr>
          <w:rFonts w:hint="eastAsia"/>
          <w:lang w:val="fr-FR"/>
        </w:rPr>
        <w:t>大学</w:t>
      </w:r>
      <w:r w:rsidR="005B48B6">
        <w:rPr>
          <w:rFonts w:hint="eastAsia"/>
          <w:lang w:val="fr-FR"/>
        </w:rPr>
        <w:t>：</w:t>
      </w:r>
      <w:r w:rsidRPr="00DC6B4E">
        <w:rPr>
          <w:rFonts w:ascii="宋体" w:hAnsi="宋体" w:cs="宋体" w:hint="eastAsia"/>
          <w:lang w:val="fr-FR"/>
        </w:rPr>
        <w:t>科特迪瓦阿比让社会培训学院</w:t>
      </w:r>
      <w:r w:rsidR="005B48B6">
        <w:rPr>
          <w:rFonts w:ascii="宋体" w:hAnsi="宋体" w:cs="宋体" w:hint="eastAsia"/>
          <w:lang w:val="fr-FR"/>
        </w:rPr>
        <w:t>，</w:t>
      </w:r>
      <w:r w:rsidRPr="00DC6B4E">
        <w:rPr>
          <w:rFonts w:ascii="宋体" w:hAnsi="宋体" w:cs="宋体" w:hint="eastAsia"/>
          <w:lang w:val="fr-FR"/>
        </w:rPr>
        <w:t>获社会助理文凭。</w:t>
      </w:r>
    </w:p>
    <w:p w:rsidR="00275A22" w:rsidRPr="009A6ED4" w:rsidRDefault="00275A22" w:rsidP="009A31BE">
      <w:pPr>
        <w:pStyle w:val="SingleTxtGC"/>
        <w:rPr>
          <w:bCs/>
          <w:lang w:val="fr-FR"/>
        </w:rPr>
      </w:pPr>
      <w:r w:rsidRPr="009A6ED4">
        <w:rPr>
          <w:rFonts w:ascii="Time New Roman" w:eastAsia="黑体" w:hAnsi="Time New Roman" w:hint="eastAsia"/>
          <w:bCs/>
          <w:lang w:val="fr-FR"/>
        </w:rPr>
        <w:t>儿童权利相关专长</w:t>
      </w:r>
      <w:r w:rsidR="005B48B6" w:rsidRPr="009A6ED4">
        <w:rPr>
          <w:rFonts w:hint="eastAsia"/>
          <w:bCs/>
          <w:lang w:val="fr-FR"/>
        </w:rPr>
        <w:t>：</w:t>
      </w:r>
    </w:p>
    <w:p w:rsidR="00275A22" w:rsidRPr="00DC6B4E" w:rsidRDefault="00275A22" w:rsidP="009A6ED4">
      <w:pPr>
        <w:pStyle w:val="Bullet1GC"/>
        <w:rPr>
          <w:lang w:val="fr-FR"/>
        </w:rPr>
      </w:pPr>
      <w:r w:rsidRPr="00DC6B4E">
        <w:rPr>
          <w:rFonts w:hint="eastAsia"/>
          <w:lang w:val="fr-FR"/>
        </w:rPr>
        <w:t>触法儿童</w:t>
      </w:r>
      <w:r w:rsidR="005B48B6">
        <w:rPr>
          <w:rFonts w:hint="eastAsia"/>
          <w:lang w:val="fr-FR"/>
        </w:rPr>
        <w:t>：</w:t>
      </w:r>
      <w:r w:rsidRPr="00DC6B4E">
        <w:rPr>
          <w:rFonts w:hint="eastAsia"/>
          <w:lang w:val="fr-FR"/>
        </w:rPr>
        <w:t>洛美法院的预防、照料和后续措施。</w:t>
      </w:r>
    </w:p>
    <w:p w:rsidR="00275A22" w:rsidRPr="00DC6B4E" w:rsidRDefault="00275A22" w:rsidP="009A6ED4">
      <w:pPr>
        <w:pStyle w:val="Bullet1GC"/>
        <w:rPr>
          <w:lang w:val="fr-FR"/>
        </w:rPr>
      </w:pPr>
      <w:r w:rsidRPr="00DC6B4E">
        <w:rPr>
          <w:rFonts w:hint="eastAsia"/>
          <w:lang w:val="fr-FR"/>
        </w:rPr>
        <w:t>执行收养手续。</w:t>
      </w:r>
    </w:p>
    <w:p w:rsidR="00275A22" w:rsidRPr="00DC6B4E" w:rsidRDefault="00275A22" w:rsidP="009A6ED4">
      <w:pPr>
        <w:pStyle w:val="Bullet1GC"/>
        <w:rPr>
          <w:lang w:val="fr-FR"/>
        </w:rPr>
      </w:pPr>
      <w:r w:rsidRPr="00DC6B4E">
        <w:rPr>
          <w:rFonts w:hint="eastAsia"/>
          <w:lang w:val="fr-FR"/>
        </w:rPr>
        <w:t>遭受性虐待和暴力的儿童。</w:t>
      </w:r>
    </w:p>
    <w:p w:rsidR="00275A22" w:rsidRPr="00DC6B4E" w:rsidRDefault="00275A22" w:rsidP="009A6ED4">
      <w:pPr>
        <w:pStyle w:val="Bullet1GC"/>
        <w:rPr>
          <w:lang w:val="fr-FR"/>
        </w:rPr>
      </w:pPr>
      <w:r w:rsidRPr="00DC6B4E">
        <w:rPr>
          <w:rFonts w:hint="eastAsia"/>
          <w:lang w:val="fr-FR"/>
        </w:rPr>
        <w:t>遭受贩运、贩卖和被迫卖淫的儿童。</w:t>
      </w:r>
    </w:p>
    <w:p w:rsidR="00275A22" w:rsidRPr="00DC6B4E" w:rsidRDefault="00275A22" w:rsidP="009A6ED4">
      <w:pPr>
        <w:pStyle w:val="Bullet1GC"/>
        <w:rPr>
          <w:lang w:val="fr-FR"/>
        </w:rPr>
      </w:pPr>
      <w:r w:rsidRPr="00DC6B4E">
        <w:rPr>
          <w:rFonts w:hint="eastAsia"/>
          <w:lang w:val="fr-FR"/>
        </w:rPr>
        <w:t>宣传出生证及领取出生证的重要性</w:t>
      </w:r>
      <w:r w:rsidR="005B48B6">
        <w:rPr>
          <w:rFonts w:hint="eastAsia"/>
          <w:lang w:val="fr-FR"/>
        </w:rPr>
        <w:t>，</w:t>
      </w:r>
      <w:r w:rsidRPr="00DC6B4E">
        <w:rPr>
          <w:rFonts w:hint="eastAsia"/>
          <w:lang w:val="fr-FR"/>
        </w:rPr>
        <w:t>宣传代用出生证。</w:t>
      </w:r>
    </w:p>
    <w:p w:rsidR="00275A22" w:rsidRPr="009A6ED4" w:rsidRDefault="00275A22" w:rsidP="009A31BE">
      <w:pPr>
        <w:pStyle w:val="SingleTxtGC"/>
        <w:rPr>
          <w:bCs/>
          <w:lang w:val="fr-FR"/>
        </w:rPr>
      </w:pPr>
      <w:r w:rsidRPr="009A6ED4">
        <w:rPr>
          <w:rFonts w:ascii="Time New Roman" w:eastAsia="黑体" w:hAnsi="Time New Roman"/>
          <w:bCs/>
          <w:lang w:val="fr-FR"/>
        </w:rPr>
        <w:t>候选人最近在儿童权利领域的出版物</w:t>
      </w:r>
      <w:r w:rsidR="005B48B6" w:rsidRPr="009A6ED4">
        <w:rPr>
          <w:bCs/>
          <w:lang w:val="fr-FR"/>
        </w:rPr>
        <w:t>：</w:t>
      </w:r>
    </w:p>
    <w:p w:rsidR="00275A22" w:rsidRPr="00DC6B4E" w:rsidRDefault="00275A22" w:rsidP="009A6ED4">
      <w:pPr>
        <w:pStyle w:val="Bullet1GC"/>
        <w:rPr>
          <w:lang w:val="fr-FR"/>
        </w:rPr>
      </w:pPr>
      <w:r w:rsidRPr="00DC6B4E">
        <w:rPr>
          <w:rFonts w:hint="eastAsia"/>
          <w:lang w:val="fr-FR"/>
        </w:rPr>
        <w:t>多哥立法对未成年儿童的保护。</w:t>
      </w:r>
    </w:p>
    <w:p w:rsidR="00275A22" w:rsidRPr="00DC6B4E" w:rsidRDefault="00275A22" w:rsidP="009A6ED4">
      <w:pPr>
        <w:pStyle w:val="Bullet1GC"/>
        <w:rPr>
          <w:lang w:val="fr-FR"/>
        </w:rPr>
      </w:pPr>
      <w:r w:rsidRPr="00DC6B4E">
        <w:rPr>
          <w:rFonts w:ascii="宋体" w:hAnsi="宋体" w:cs="宋体" w:hint="eastAsia"/>
          <w:lang w:val="fr-FR"/>
        </w:rPr>
        <w:t>多哥的收养手续。</w:t>
      </w:r>
    </w:p>
    <w:p w:rsidR="00275A22" w:rsidRPr="00DC6B4E" w:rsidRDefault="00275A22" w:rsidP="009A6ED4">
      <w:pPr>
        <w:pStyle w:val="Bullet1GC"/>
        <w:rPr>
          <w:lang w:val="fr-FR"/>
        </w:rPr>
      </w:pPr>
      <w:r w:rsidRPr="00DC6B4E">
        <w:rPr>
          <w:rFonts w:ascii="宋体" w:hAnsi="宋体" w:cs="宋体" w:hint="eastAsia"/>
          <w:lang w:val="fr-FR"/>
        </w:rPr>
        <w:t>多哥小女佣的苦难。</w:t>
      </w:r>
    </w:p>
    <w:p w:rsidR="00275A22" w:rsidRPr="00DC6B4E" w:rsidRDefault="00275A22" w:rsidP="009A6ED4">
      <w:pPr>
        <w:pStyle w:val="Bullet1GC"/>
        <w:rPr>
          <w:lang w:val="fr-FR"/>
        </w:rPr>
      </w:pPr>
      <w:r w:rsidRPr="00DC6B4E">
        <w:rPr>
          <w:rFonts w:hint="eastAsia"/>
          <w:lang w:val="fr-FR"/>
        </w:rPr>
        <w:t>由儿童为儿童讲述《儿童权利公约》。</w:t>
      </w:r>
    </w:p>
    <w:p w:rsidR="00275A22" w:rsidRPr="00DC6B4E" w:rsidRDefault="00275A22" w:rsidP="009A6ED4">
      <w:pPr>
        <w:pStyle w:val="Bullet1GC"/>
        <w:rPr>
          <w:lang w:val="fr-FR"/>
        </w:rPr>
      </w:pPr>
      <w:r w:rsidRPr="00DC6B4E">
        <w:rPr>
          <w:rFonts w:hint="eastAsia"/>
          <w:lang w:val="fr-FR"/>
        </w:rPr>
        <w:t>关于</w:t>
      </w:r>
      <w:r w:rsidR="00217729">
        <w:rPr>
          <w:lang w:val="fr-FR"/>
        </w:rPr>
        <w:t>trokossi</w:t>
      </w:r>
      <w:r w:rsidRPr="00DC6B4E">
        <w:rPr>
          <w:rFonts w:hint="eastAsia"/>
          <w:lang w:val="fr-FR"/>
        </w:rPr>
        <w:t>制度</w:t>
      </w:r>
      <w:r w:rsidR="005B48B6">
        <w:rPr>
          <w:lang w:val="fr-FR"/>
        </w:rPr>
        <w:t>(</w:t>
      </w:r>
      <w:r w:rsidRPr="00DC6B4E">
        <w:rPr>
          <w:rFonts w:hint="eastAsia"/>
          <w:lang w:val="fr-FR"/>
        </w:rPr>
        <w:t>拜物教中奴役女童的做法</w:t>
      </w:r>
      <w:r w:rsidR="005B48B6">
        <w:rPr>
          <w:lang w:val="fr-FR"/>
        </w:rPr>
        <w:t>)</w:t>
      </w:r>
      <w:r w:rsidRPr="00DC6B4E">
        <w:rPr>
          <w:rFonts w:hint="eastAsia"/>
          <w:lang w:val="fr-FR"/>
        </w:rPr>
        <w:t>的纪录片。</w:t>
      </w:r>
    </w:p>
    <w:p w:rsidR="00275A22" w:rsidRDefault="00275A22">
      <w:pPr>
        <w:tabs>
          <w:tab w:val="clear" w:pos="431"/>
        </w:tabs>
        <w:overflowPunct/>
        <w:adjustRightInd/>
        <w:snapToGrid/>
        <w:spacing w:line="240" w:lineRule="auto"/>
        <w:jc w:val="left"/>
        <w:rPr>
          <w:lang w:val="fr-FR"/>
        </w:rPr>
      </w:pPr>
      <w:r>
        <w:rPr>
          <w:lang w:val="fr-FR"/>
        </w:rPr>
        <w:br w:type="page"/>
      </w:r>
    </w:p>
    <w:p w:rsidR="00275A22" w:rsidRPr="00275A22" w:rsidRDefault="00275A22" w:rsidP="009A6ED4">
      <w:pPr>
        <w:pStyle w:val="H1GC"/>
      </w:pPr>
      <w:r w:rsidRPr="00275A22">
        <w:tab/>
      </w:r>
      <w:r w:rsidRPr="00275A22">
        <w:tab/>
      </w:r>
      <w:r w:rsidR="00217729" w:rsidRPr="005E2249">
        <w:rPr>
          <w:b/>
          <w:bCs/>
        </w:rPr>
        <w:t>Muhammad</w:t>
      </w:r>
      <w:r w:rsidRPr="005E2249">
        <w:rPr>
          <w:b/>
          <w:bCs/>
        </w:rPr>
        <w:t xml:space="preserve"> </w:t>
      </w:r>
      <w:r w:rsidR="00217729" w:rsidRPr="005E2249">
        <w:rPr>
          <w:b/>
          <w:bCs/>
        </w:rPr>
        <w:t>Imman</w:t>
      </w:r>
      <w:r w:rsidRPr="005E2249">
        <w:rPr>
          <w:b/>
          <w:bCs/>
        </w:rPr>
        <w:t xml:space="preserve"> </w:t>
      </w:r>
      <w:r w:rsidR="00217729" w:rsidRPr="005E2249">
        <w:rPr>
          <w:b/>
          <w:bCs/>
        </w:rPr>
        <w:t>Ali</w:t>
      </w:r>
      <w:r w:rsidRPr="00275A22">
        <w:t xml:space="preserve"> </w:t>
      </w:r>
      <w:r w:rsidR="005B48B6">
        <w:t>(</w:t>
      </w:r>
      <w:r w:rsidRPr="00275A22">
        <w:rPr>
          <w:rFonts w:hint="eastAsia"/>
        </w:rPr>
        <w:t>孟加拉国</w:t>
      </w:r>
      <w:r w:rsidR="005B48B6">
        <w:t>)</w:t>
      </w:r>
    </w:p>
    <w:p w:rsidR="00275A22" w:rsidRPr="00275A22" w:rsidRDefault="00275A22" w:rsidP="009A6ED4">
      <w:pPr>
        <w:pStyle w:val="SingleTxtGC"/>
      </w:pPr>
      <w:r w:rsidRPr="009A6ED4">
        <w:rPr>
          <w:rFonts w:ascii="Time New Roman" w:eastAsia="黑体" w:hAnsi="Time New Roman"/>
          <w:bCs/>
        </w:rPr>
        <w:t>出生日期和地点</w:t>
      </w:r>
      <w:r w:rsidR="005B48B6">
        <w:rPr>
          <w:bCs/>
        </w:rPr>
        <w:t>：</w:t>
      </w:r>
      <w:r w:rsidR="00217729">
        <w:t>1956</w:t>
      </w:r>
      <w:r w:rsidRPr="00275A22">
        <w:rPr>
          <w:rFonts w:hint="eastAsia"/>
        </w:rPr>
        <w:t>年</w:t>
      </w:r>
      <w:r w:rsidR="00217729">
        <w:t>1</w:t>
      </w:r>
      <w:r w:rsidRPr="00275A22">
        <w:rPr>
          <w:rFonts w:hint="eastAsia"/>
        </w:rPr>
        <w:t>月</w:t>
      </w:r>
      <w:r w:rsidR="00217729">
        <w:t>1</w:t>
      </w:r>
      <w:r w:rsidRPr="00275A22">
        <w:rPr>
          <w:rFonts w:hint="eastAsia"/>
        </w:rPr>
        <w:t>日</w:t>
      </w:r>
      <w:r w:rsidR="005B48B6">
        <w:rPr>
          <w:rFonts w:hint="eastAsia"/>
        </w:rPr>
        <w:t>，</w:t>
      </w:r>
      <w:r w:rsidRPr="00275A22">
        <w:rPr>
          <w:rFonts w:hint="eastAsia"/>
        </w:rPr>
        <w:t>孟加拉国</w:t>
      </w:r>
    </w:p>
    <w:p w:rsidR="00275A22" w:rsidRPr="00275A22" w:rsidRDefault="00275A22" w:rsidP="009A6ED4">
      <w:pPr>
        <w:pStyle w:val="SingleTxtGC"/>
      </w:pPr>
      <w:r w:rsidRPr="009A6ED4">
        <w:rPr>
          <w:rFonts w:ascii="Time New Roman" w:eastAsia="黑体" w:hAnsi="Time New Roman" w:hint="eastAsia"/>
          <w:bCs/>
        </w:rPr>
        <w:t>居住地</w:t>
      </w:r>
      <w:r w:rsidR="005B48B6">
        <w:rPr>
          <w:rFonts w:hint="eastAsia"/>
          <w:bCs/>
        </w:rPr>
        <w:t>：</w:t>
      </w:r>
      <w:r w:rsidRPr="00275A22">
        <w:rPr>
          <w:rFonts w:hint="eastAsia"/>
        </w:rPr>
        <w:t>孟加拉国达卡</w:t>
      </w:r>
    </w:p>
    <w:p w:rsidR="00275A22" w:rsidRPr="00275A22" w:rsidRDefault="00275A22" w:rsidP="009A6ED4">
      <w:pPr>
        <w:pStyle w:val="SingleTxtGC"/>
      </w:pPr>
      <w:r w:rsidRPr="009A6ED4">
        <w:rPr>
          <w:rFonts w:ascii="Time New Roman" w:eastAsia="黑体" w:hAnsi="Time New Roman" w:hint="eastAsia"/>
          <w:bCs/>
        </w:rPr>
        <w:t>国籍</w:t>
      </w:r>
      <w:r w:rsidR="005B48B6">
        <w:rPr>
          <w:rFonts w:hint="eastAsia"/>
          <w:bCs/>
        </w:rPr>
        <w:t>：</w:t>
      </w:r>
      <w:r w:rsidRPr="00275A22">
        <w:rPr>
          <w:rFonts w:hint="eastAsia"/>
        </w:rPr>
        <w:t>孟加拉国</w:t>
      </w:r>
    </w:p>
    <w:p w:rsidR="00275A22" w:rsidRPr="00275A22" w:rsidRDefault="00275A22" w:rsidP="009A6ED4">
      <w:pPr>
        <w:pStyle w:val="SingleTxtGC"/>
        <w:rPr>
          <w:bCs/>
          <w:u w:val="single"/>
        </w:rPr>
      </w:pPr>
      <w:r w:rsidRPr="009A6ED4">
        <w:rPr>
          <w:rFonts w:ascii="Time New Roman" w:eastAsia="黑体" w:hAnsi="Time New Roman" w:hint="eastAsia"/>
          <w:bCs/>
        </w:rPr>
        <w:t>联合国</w:t>
      </w:r>
      <w:r w:rsidRPr="009A6ED4">
        <w:rPr>
          <w:rFonts w:ascii="Time New Roman" w:eastAsia="黑体" w:hAnsi="Time New Roman"/>
          <w:bCs/>
        </w:rPr>
        <w:t>工作语言</w:t>
      </w:r>
      <w:r w:rsidR="005B48B6">
        <w:rPr>
          <w:bCs/>
        </w:rPr>
        <w:t>：</w:t>
      </w:r>
      <w:r w:rsidRPr="00275A22">
        <w:rPr>
          <w:rFonts w:hint="eastAsia"/>
          <w:bCs/>
        </w:rPr>
        <w:t>英语、法语</w:t>
      </w:r>
    </w:p>
    <w:p w:rsidR="00275A22" w:rsidRPr="00275A22" w:rsidRDefault="00275A22" w:rsidP="009A6ED4">
      <w:pPr>
        <w:pStyle w:val="SingleTxtGC"/>
        <w:rPr>
          <w:bCs/>
          <w:lang w:val="en-GB"/>
        </w:rPr>
      </w:pPr>
      <w:r w:rsidRPr="009A6ED4">
        <w:rPr>
          <w:rFonts w:ascii="Time New Roman" w:eastAsia="黑体" w:hAnsi="Time New Roman"/>
          <w:bCs/>
          <w:lang w:val="en-GB"/>
        </w:rPr>
        <w:t>现任职位</w:t>
      </w:r>
      <w:r w:rsidR="005B48B6" w:rsidRPr="009A6ED4">
        <w:rPr>
          <w:rFonts w:ascii="Time New Roman" w:eastAsia="黑体" w:hAnsi="Time New Roman"/>
          <w:bCs/>
          <w:lang w:val="en-GB"/>
        </w:rPr>
        <w:t>/</w:t>
      </w:r>
      <w:r w:rsidRPr="009A6ED4">
        <w:rPr>
          <w:rFonts w:ascii="Time New Roman" w:eastAsia="黑体" w:hAnsi="Time New Roman"/>
          <w:bCs/>
          <w:lang w:val="en-GB"/>
        </w:rPr>
        <w:t>职务</w:t>
      </w:r>
      <w:r w:rsidR="005B48B6">
        <w:rPr>
          <w:bCs/>
          <w:lang w:val="en-GB"/>
        </w:rPr>
        <w:t>：</w:t>
      </w:r>
    </w:p>
    <w:p w:rsidR="00275A22" w:rsidRPr="00275A22" w:rsidRDefault="004B3010" w:rsidP="004B3010">
      <w:pPr>
        <w:pStyle w:val="SingleTxtGC"/>
        <w:rPr>
          <w:bCs/>
          <w:lang w:val="en-GB"/>
        </w:rPr>
      </w:pPr>
      <w:r>
        <w:tab/>
      </w:r>
      <w:r w:rsidR="00217729">
        <w:rPr>
          <w:rFonts w:hint="eastAsia"/>
        </w:rPr>
        <w:t>2</w:t>
      </w:r>
      <w:r w:rsidR="00275A22" w:rsidRPr="00275A22">
        <w:rPr>
          <w:rFonts w:hint="eastAsia"/>
        </w:rPr>
        <w:t>0</w:t>
      </w:r>
      <w:r w:rsidR="00217729">
        <w:rPr>
          <w:rFonts w:hint="eastAsia"/>
        </w:rPr>
        <w:t>11</w:t>
      </w:r>
      <w:r w:rsidR="00275A22" w:rsidRPr="00275A22">
        <w:rPr>
          <w:rFonts w:hint="eastAsia"/>
        </w:rPr>
        <w:t>年</w:t>
      </w:r>
      <w:r w:rsidR="00217729">
        <w:rPr>
          <w:rFonts w:hint="eastAsia"/>
        </w:rPr>
        <w:t>2</w:t>
      </w:r>
      <w:r w:rsidR="00275A22" w:rsidRPr="00275A22">
        <w:rPr>
          <w:rFonts w:hint="eastAsia"/>
        </w:rPr>
        <w:t>月</w:t>
      </w:r>
      <w:r w:rsidR="00217729">
        <w:rPr>
          <w:rFonts w:hint="eastAsia"/>
        </w:rPr>
        <w:t>23</w:t>
      </w:r>
      <w:r w:rsidR="00275A22" w:rsidRPr="00275A22">
        <w:rPr>
          <w:rFonts w:hint="eastAsia"/>
        </w:rPr>
        <w:t>日至今</w:t>
      </w:r>
      <w:r w:rsidR="005B48B6">
        <w:rPr>
          <w:rFonts w:hint="eastAsia"/>
        </w:rPr>
        <w:t>，</w:t>
      </w:r>
      <w:r w:rsidR="00275A22" w:rsidRPr="00275A22">
        <w:rPr>
          <w:rFonts w:hint="eastAsia"/>
        </w:rPr>
        <w:t>任孟加拉国最高法院</w:t>
      </w:r>
      <w:r w:rsidR="005B48B6">
        <w:rPr>
          <w:rFonts w:hint="eastAsia"/>
        </w:rPr>
        <w:t>(</w:t>
      </w:r>
      <w:r w:rsidR="00275A22" w:rsidRPr="00275A22">
        <w:rPr>
          <w:rFonts w:hint="eastAsia"/>
        </w:rPr>
        <w:t>孟加拉国最高司法机构</w:t>
      </w:r>
      <w:r w:rsidR="005B48B6">
        <w:rPr>
          <w:rFonts w:hint="eastAsia"/>
        </w:rPr>
        <w:t>)</w:t>
      </w:r>
      <w:r w:rsidR="00275A22" w:rsidRPr="00275A22">
        <w:rPr>
          <w:rFonts w:hint="eastAsia"/>
        </w:rPr>
        <w:t>上诉法庭法官。</w:t>
      </w:r>
      <w:r w:rsidR="00217729">
        <w:rPr>
          <w:rFonts w:hint="eastAsia"/>
        </w:rPr>
        <w:t>2</w:t>
      </w:r>
      <w:r w:rsidR="00275A22" w:rsidRPr="00275A22">
        <w:rPr>
          <w:rFonts w:hint="eastAsia"/>
        </w:rPr>
        <w:t>00</w:t>
      </w:r>
      <w:r w:rsidR="00217729">
        <w:rPr>
          <w:rFonts w:hint="eastAsia"/>
        </w:rPr>
        <w:t>1</w:t>
      </w:r>
      <w:r w:rsidR="00275A22" w:rsidRPr="00275A22">
        <w:rPr>
          <w:rFonts w:hint="eastAsia"/>
        </w:rPr>
        <w:t>年</w:t>
      </w:r>
      <w:r w:rsidR="00217729">
        <w:rPr>
          <w:rFonts w:hint="eastAsia"/>
        </w:rPr>
        <w:t>2</w:t>
      </w:r>
      <w:r w:rsidR="00275A22" w:rsidRPr="00275A22">
        <w:rPr>
          <w:rFonts w:hint="eastAsia"/>
        </w:rPr>
        <w:t>月</w:t>
      </w:r>
      <w:r w:rsidR="00217729">
        <w:rPr>
          <w:rFonts w:hint="eastAsia"/>
        </w:rPr>
        <w:t>22</w:t>
      </w:r>
      <w:r w:rsidR="00275A22" w:rsidRPr="00275A22">
        <w:rPr>
          <w:rFonts w:hint="eastAsia"/>
        </w:rPr>
        <w:t>日至</w:t>
      </w:r>
      <w:r w:rsidR="00217729">
        <w:rPr>
          <w:rFonts w:hint="eastAsia"/>
        </w:rPr>
        <w:t>2</w:t>
      </w:r>
      <w:r w:rsidR="00275A22" w:rsidRPr="00275A22">
        <w:rPr>
          <w:rFonts w:hint="eastAsia"/>
        </w:rPr>
        <w:t>0</w:t>
      </w:r>
      <w:r w:rsidR="00217729">
        <w:rPr>
          <w:rFonts w:hint="eastAsia"/>
        </w:rPr>
        <w:t>11</w:t>
      </w:r>
      <w:r w:rsidR="00275A22" w:rsidRPr="00275A22">
        <w:rPr>
          <w:rFonts w:hint="eastAsia"/>
        </w:rPr>
        <w:t>年</w:t>
      </w:r>
      <w:r w:rsidR="00217729">
        <w:rPr>
          <w:rFonts w:hint="eastAsia"/>
        </w:rPr>
        <w:t>2</w:t>
      </w:r>
      <w:r w:rsidR="00275A22" w:rsidRPr="00275A22">
        <w:rPr>
          <w:rFonts w:hint="eastAsia"/>
        </w:rPr>
        <w:t>月</w:t>
      </w:r>
      <w:r w:rsidR="00217729">
        <w:rPr>
          <w:rFonts w:hint="eastAsia"/>
        </w:rPr>
        <w:t>22</w:t>
      </w:r>
      <w:r w:rsidR="00275A22" w:rsidRPr="00275A22">
        <w:rPr>
          <w:rFonts w:hint="eastAsia"/>
        </w:rPr>
        <w:t>日</w:t>
      </w:r>
      <w:r w:rsidR="005B48B6">
        <w:rPr>
          <w:rFonts w:hint="eastAsia"/>
        </w:rPr>
        <w:t>，</w:t>
      </w:r>
      <w:r w:rsidR="00275A22" w:rsidRPr="00275A22">
        <w:rPr>
          <w:rFonts w:hint="eastAsia"/>
        </w:rPr>
        <w:t>任孟加拉国最高法院高等法庭法官。</w:t>
      </w:r>
      <w:r w:rsidR="00217729">
        <w:rPr>
          <w:rFonts w:hint="eastAsia"/>
        </w:rPr>
        <w:t>1998</w:t>
      </w:r>
      <w:r w:rsidR="00275A22" w:rsidRPr="00275A22">
        <w:rPr>
          <w:rFonts w:hint="eastAsia"/>
        </w:rPr>
        <w:t>年</w:t>
      </w:r>
      <w:r w:rsidR="00217729">
        <w:rPr>
          <w:rFonts w:hint="eastAsia"/>
        </w:rPr>
        <w:t>9</w:t>
      </w:r>
      <w:r w:rsidR="00275A22" w:rsidRPr="00275A22">
        <w:rPr>
          <w:rFonts w:hint="eastAsia"/>
        </w:rPr>
        <w:t>月</w:t>
      </w:r>
      <w:r w:rsidR="00217729">
        <w:rPr>
          <w:rFonts w:hint="eastAsia"/>
        </w:rPr>
        <w:t>2</w:t>
      </w:r>
      <w:r w:rsidR="00275A22" w:rsidRPr="00275A22">
        <w:rPr>
          <w:rFonts w:hint="eastAsia"/>
        </w:rPr>
        <w:t>0</w:t>
      </w:r>
      <w:r w:rsidR="00275A22" w:rsidRPr="00275A22">
        <w:rPr>
          <w:rFonts w:hint="eastAsia"/>
        </w:rPr>
        <w:t>日至</w:t>
      </w:r>
      <w:r w:rsidR="00217729">
        <w:rPr>
          <w:rFonts w:hint="eastAsia"/>
        </w:rPr>
        <w:t>2</w:t>
      </w:r>
      <w:r w:rsidR="00275A22" w:rsidRPr="00275A22">
        <w:rPr>
          <w:rFonts w:hint="eastAsia"/>
        </w:rPr>
        <w:t>00</w:t>
      </w:r>
      <w:r w:rsidR="00217729">
        <w:rPr>
          <w:rFonts w:hint="eastAsia"/>
        </w:rPr>
        <w:t>1</w:t>
      </w:r>
      <w:r w:rsidR="00275A22" w:rsidRPr="00275A22">
        <w:rPr>
          <w:rFonts w:hint="eastAsia"/>
        </w:rPr>
        <w:t>年</w:t>
      </w:r>
      <w:r w:rsidR="00217729">
        <w:rPr>
          <w:rFonts w:hint="eastAsia"/>
        </w:rPr>
        <w:t>2</w:t>
      </w:r>
      <w:r w:rsidR="00275A22" w:rsidRPr="00275A22">
        <w:rPr>
          <w:rFonts w:hint="eastAsia"/>
        </w:rPr>
        <w:t>月</w:t>
      </w:r>
      <w:r w:rsidR="00217729">
        <w:rPr>
          <w:rFonts w:hint="eastAsia"/>
        </w:rPr>
        <w:t>21</w:t>
      </w:r>
      <w:r w:rsidR="00275A22" w:rsidRPr="00275A22">
        <w:rPr>
          <w:rFonts w:hint="eastAsia"/>
        </w:rPr>
        <w:t>日</w:t>
      </w:r>
      <w:r w:rsidR="005B48B6">
        <w:rPr>
          <w:rFonts w:hint="eastAsia"/>
        </w:rPr>
        <w:t>，</w:t>
      </w:r>
      <w:r w:rsidR="00275A22" w:rsidRPr="00275A22">
        <w:rPr>
          <w:rFonts w:hint="eastAsia"/>
        </w:rPr>
        <w:t>任孟加拉国副检察长。</w:t>
      </w:r>
      <w:r w:rsidR="00217729">
        <w:rPr>
          <w:rFonts w:hint="eastAsia"/>
        </w:rPr>
        <w:t>1978</w:t>
      </w:r>
      <w:r w:rsidR="00275A22" w:rsidRPr="00275A22">
        <w:rPr>
          <w:rFonts w:hint="eastAsia"/>
        </w:rPr>
        <w:t>年至</w:t>
      </w:r>
      <w:r w:rsidR="00217729">
        <w:rPr>
          <w:rFonts w:hint="eastAsia"/>
        </w:rPr>
        <w:t>1998</w:t>
      </w:r>
      <w:r w:rsidR="00275A22" w:rsidRPr="00275A22">
        <w:rPr>
          <w:rFonts w:hint="eastAsia"/>
        </w:rPr>
        <w:t>年</w:t>
      </w:r>
      <w:r w:rsidR="005B48B6">
        <w:rPr>
          <w:rFonts w:hint="eastAsia"/>
        </w:rPr>
        <w:t>，</w:t>
      </w:r>
      <w:r w:rsidR="00275A22" w:rsidRPr="00275A22">
        <w:rPr>
          <w:rFonts w:hint="eastAsia"/>
        </w:rPr>
        <w:t>在孟加拉国和英国从事法律工作。</w:t>
      </w:r>
    </w:p>
    <w:p w:rsidR="00275A22" w:rsidRPr="00275A22" w:rsidRDefault="00275A22" w:rsidP="009A6ED4">
      <w:pPr>
        <w:pStyle w:val="SingleTxtGC"/>
        <w:rPr>
          <w:lang w:val="en-GB"/>
        </w:rPr>
      </w:pPr>
      <w:r w:rsidRPr="004B3010">
        <w:rPr>
          <w:rFonts w:ascii="Time New Roman" w:eastAsia="黑体" w:hAnsi="Time New Roman" w:hint="eastAsia"/>
          <w:lang w:val="en-GB"/>
        </w:rPr>
        <w:t>其他主要专业活动</w:t>
      </w:r>
      <w:r w:rsidR="005B48B6" w:rsidRPr="004B3010">
        <w:rPr>
          <w:rFonts w:ascii="Time New Roman" w:eastAsia="黑体" w:hAnsi="Time New Roman" w:hint="eastAsia"/>
          <w:lang w:val="en-GB"/>
        </w:rPr>
        <w:t>，</w:t>
      </w:r>
      <w:r w:rsidRPr="004B3010">
        <w:rPr>
          <w:rFonts w:ascii="Time New Roman" w:eastAsia="黑体" w:hAnsi="Time New Roman" w:hint="eastAsia"/>
          <w:lang w:val="en-GB"/>
        </w:rPr>
        <w:t>特别是与儿童权利有关的活动</w:t>
      </w:r>
      <w:r w:rsidR="005B48B6">
        <w:rPr>
          <w:rFonts w:hint="eastAsia"/>
          <w:lang w:val="en-GB"/>
        </w:rPr>
        <w:t>：</w:t>
      </w:r>
    </w:p>
    <w:p w:rsidR="00275A22" w:rsidRPr="00275A22" w:rsidRDefault="004B3010" w:rsidP="009A6ED4">
      <w:pPr>
        <w:pStyle w:val="SingleTxtGC"/>
        <w:rPr>
          <w:lang w:val="en-GB"/>
        </w:rPr>
      </w:pPr>
      <w:r>
        <w:rPr>
          <w:lang w:val="en-GB"/>
        </w:rPr>
        <w:tab/>
      </w:r>
      <w:r w:rsidR="005B48B6">
        <w:rPr>
          <w:rFonts w:hint="eastAsia"/>
          <w:lang w:val="en-GB"/>
        </w:rPr>
        <w:t>(</w:t>
      </w:r>
      <w:proofErr w:type="gramStart"/>
      <w:r w:rsidR="00275A22" w:rsidRPr="00275A22">
        <w:rPr>
          <w:rFonts w:hint="eastAsia"/>
          <w:lang w:val="en-GB"/>
        </w:rPr>
        <w:t>一</w:t>
      </w:r>
      <w:proofErr w:type="gramEnd"/>
      <w:r w:rsidR="005B48B6">
        <w:rPr>
          <w:rFonts w:hint="eastAsia"/>
          <w:lang w:val="en-GB"/>
        </w:rPr>
        <w:t>)</w:t>
      </w:r>
      <w:r>
        <w:rPr>
          <w:lang w:val="en-GB"/>
        </w:rPr>
        <w:t xml:space="preserve"> </w:t>
      </w:r>
      <w:r w:rsidR="00275A22" w:rsidRPr="00275A22">
        <w:rPr>
          <w:rFonts w:hint="eastAsia"/>
          <w:lang w:val="en-GB"/>
        </w:rPr>
        <w:t>最高法院儿童权利特别委员会主席</w:t>
      </w:r>
      <w:r w:rsidR="005B48B6">
        <w:rPr>
          <w:rFonts w:hint="eastAsia"/>
          <w:lang w:val="en-GB"/>
        </w:rPr>
        <w:t>：</w:t>
      </w:r>
      <w:r w:rsidR="00275A22" w:rsidRPr="00275A22">
        <w:rPr>
          <w:rFonts w:hint="eastAsia"/>
          <w:lang w:val="en-GB"/>
        </w:rPr>
        <w:t>目前参与《儿童法》、儿童监察员</w:t>
      </w:r>
      <w:r w:rsidR="005B48B6">
        <w:rPr>
          <w:rFonts w:hint="eastAsia"/>
          <w:lang w:val="en-GB"/>
        </w:rPr>
        <w:t>/</w:t>
      </w:r>
      <w:r w:rsidR="00275A22" w:rsidRPr="00275A22">
        <w:rPr>
          <w:rFonts w:hint="eastAsia"/>
          <w:lang w:val="en-GB"/>
        </w:rPr>
        <w:t>专员、《儿童条例》方面的法律改革活动</w:t>
      </w:r>
      <w:r w:rsidR="005B48B6">
        <w:rPr>
          <w:rFonts w:hint="eastAsia"/>
          <w:lang w:val="en-GB"/>
        </w:rPr>
        <w:t>；</w:t>
      </w:r>
      <w:r w:rsidR="005B48B6">
        <w:rPr>
          <w:rFonts w:hint="eastAsia"/>
          <w:lang w:val="en-GB"/>
        </w:rPr>
        <w:t>(</w:t>
      </w:r>
      <w:r w:rsidR="00275A22" w:rsidRPr="00275A22">
        <w:rPr>
          <w:rFonts w:hint="eastAsia"/>
          <w:lang w:val="en-GB"/>
        </w:rPr>
        <w:t>二</w:t>
      </w:r>
      <w:r w:rsidR="005B48B6">
        <w:rPr>
          <w:rFonts w:hint="eastAsia"/>
          <w:lang w:val="en-GB"/>
        </w:rPr>
        <w:t>)</w:t>
      </w:r>
      <w:r>
        <w:rPr>
          <w:lang w:val="en-GB"/>
        </w:rPr>
        <w:t xml:space="preserve"> </w:t>
      </w:r>
      <w:r w:rsidR="00275A22" w:rsidRPr="00275A22">
        <w:rPr>
          <w:rFonts w:hint="eastAsia"/>
          <w:lang w:val="en-GB"/>
        </w:rPr>
        <w:t>与儿童基金会合作项目</w:t>
      </w:r>
      <w:r w:rsidR="005B48B6">
        <w:rPr>
          <w:rFonts w:hint="eastAsia"/>
          <w:lang w:val="en-GB"/>
        </w:rPr>
        <w:t>：</w:t>
      </w:r>
      <w:r w:rsidR="00275A22" w:rsidRPr="00275A22">
        <w:rPr>
          <w:rFonts w:hint="eastAsia"/>
          <w:lang w:val="en-GB"/>
        </w:rPr>
        <w:t>利用信息技术落实《儿童法》和建设儿童法庭</w:t>
      </w:r>
      <w:r w:rsidR="005B48B6">
        <w:rPr>
          <w:rFonts w:hint="eastAsia"/>
          <w:lang w:val="en-GB"/>
        </w:rPr>
        <w:t>；</w:t>
      </w:r>
      <w:r w:rsidR="005B48B6">
        <w:rPr>
          <w:rFonts w:hint="eastAsia"/>
          <w:lang w:val="en-GB"/>
        </w:rPr>
        <w:t>(</w:t>
      </w:r>
      <w:r w:rsidR="00275A22" w:rsidRPr="00275A22">
        <w:rPr>
          <w:rFonts w:hint="eastAsia"/>
          <w:lang w:val="en-GB"/>
        </w:rPr>
        <w:t>三</w:t>
      </w:r>
      <w:r w:rsidR="005B48B6">
        <w:rPr>
          <w:rFonts w:hint="eastAsia"/>
          <w:lang w:val="en-GB"/>
        </w:rPr>
        <w:t>)</w:t>
      </w:r>
      <w:r>
        <w:rPr>
          <w:lang w:val="en-GB"/>
        </w:rPr>
        <w:t xml:space="preserve"> </w:t>
      </w:r>
      <w:r w:rsidR="00217729">
        <w:rPr>
          <w:rFonts w:hint="eastAsia"/>
          <w:lang w:val="en-GB"/>
        </w:rPr>
        <w:t>“</w:t>
      </w:r>
      <w:r w:rsidR="00275A22" w:rsidRPr="00275A22">
        <w:rPr>
          <w:rFonts w:hint="eastAsia"/>
          <w:lang w:val="en-GB"/>
        </w:rPr>
        <w:t>让儿童参与积极的活动</w:t>
      </w:r>
      <w:r w:rsidR="00217729">
        <w:rPr>
          <w:rFonts w:hint="eastAsia"/>
          <w:lang w:val="en-GB"/>
        </w:rPr>
        <w:t>”</w:t>
      </w:r>
      <w:r w:rsidR="00275A22" w:rsidRPr="00275A22">
        <w:rPr>
          <w:rFonts w:hint="eastAsia"/>
          <w:lang w:val="en-GB"/>
        </w:rPr>
        <w:t>项目</w:t>
      </w:r>
      <w:r w:rsidR="005B48B6">
        <w:rPr>
          <w:rFonts w:hint="eastAsia"/>
          <w:lang w:val="en-GB"/>
        </w:rPr>
        <w:t>，</w:t>
      </w:r>
      <w:r w:rsidR="00275A22" w:rsidRPr="00275A22">
        <w:rPr>
          <w:rFonts w:hint="eastAsia"/>
          <w:lang w:val="en-GB"/>
        </w:rPr>
        <w:t>工作目标是设立青少年</w:t>
      </w:r>
      <w:r w:rsidR="005B48B6">
        <w:rPr>
          <w:rFonts w:hint="eastAsia"/>
          <w:lang w:val="en-GB"/>
        </w:rPr>
        <w:t>/</w:t>
      </w:r>
      <w:r w:rsidR="00275A22" w:rsidRPr="00275A22">
        <w:rPr>
          <w:rFonts w:hint="eastAsia"/>
          <w:lang w:val="en-GB"/>
        </w:rPr>
        <w:t>同侪法庭</w:t>
      </w:r>
      <w:r w:rsidR="005B48B6">
        <w:rPr>
          <w:rFonts w:hint="eastAsia"/>
          <w:lang w:val="en-GB"/>
        </w:rPr>
        <w:t>；</w:t>
      </w:r>
      <w:r w:rsidR="005B48B6">
        <w:rPr>
          <w:rFonts w:hint="eastAsia"/>
          <w:lang w:val="en-GB"/>
        </w:rPr>
        <w:t>(</w:t>
      </w:r>
      <w:r w:rsidR="00275A22" w:rsidRPr="00275A22">
        <w:rPr>
          <w:rFonts w:hint="eastAsia"/>
          <w:lang w:val="en-GB"/>
        </w:rPr>
        <w:t>四</w:t>
      </w:r>
      <w:r w:rsidR="005B48B6">
        <w:rPr>
          <w:rFonts w:hint="eastAsia"/>
          <w:lang w:val="en-GB"/>
        </w:rPr>
        <w:t>)</w:t>
      </w:r>
      <w:r>
        <w:rPr>
          <w:lang w:val="en-GB"/>
        </w:rPr>
        <w:t xml:space="preserve"> </w:t>
      </w:r>
      <w:r w:rsidR="00217729">
        <w:rPr>
          <w:rFonts w:hint="eastAsia"/>
          <w:lang w:val="en-GB"/>
        </w:rPr>
        <w:t>IAYFJM</w:t>
      </w:r>
      <w:r w:rsidR="00275A22" w:rsidRPr="00275A22">
        <w:rPr>
          <w:rFonts w:hint="eastAsia"/>
          <w:lang w:val="en-GB"/>
        </w:rPr>
        <w:t>《接触司法系统的儿童指南》国际起草委员会成员</w:t>
      </w:r>
      <w:r w:rsidR="005B48B6">
        <w:rPr>
          <w:rFonts w:hint="eastAsia"/>
          <w:lang w:val="en-GB"/>
        </w:rPr>
        <w:t>；</w:t>
      </w:r>
      <w:r w:rsidR="005B48B6">
        <w:rPr>
          <w:rFonts w:hint="eastAsia"/>
          <w:lang w:val="en-GB"/>
        </w:rPr>
        <w:t>(</w:t>
      </w:r>
      <w:r w:rsidR="00275A22" w:rsidRPr="00275A22">
        <w:rPr>
          <w:rFonts w:hint="eastAsia"/>
          <w:lang w:val="en-GB"/>
        </w:rPr>
        <w:t>五</w:t>
      </w:r>
      <w:r w:rsidR="005B48B6">
        <w:rPr>
          <w:rFonts w:hint="eastAsia"/>
          <w:lang w:val="en-GB"/>
        </w:rPr>
        <w:t>)</w:t>
      </w:r>
      <w:r>
        <w:rPr>
          <w:lang w:val="en-GB"/>
        </w:rPr>
        <w:t xml:space="preserve"> </w:t>
      </w:r>
      <w:r w:rsidR="00275A22" w:rsidRPr="00275A22">
        <w:rPr>
          <w:rFonts w:hint="eastAsia"/>
          <w:lang w:val="en-GB"/>
        </w:rPr>
        <w:t>反恐怖主义办公室组建的与外国恐怖主义战斗人员所携带儿童的人权有关的专家委员会成员</w:t>
      </w:r>
      <w:r w:rsidR="005B48B6">
        <w:rPr>
          <w:rFonts w:hint="eastAsia"/>
          <w:lang w:val="en-GB"/>
        </w:rPr>
        <w:t>；</w:t>
      </w:r>
      <w:r w:rsidR="005B48B6">
        <w:rPr>
          <w:rFonts w:hint="eastAsia"/>
          <w:lang w:val="en-GB"/>
        </w:rPr>
        <w:t>(</w:t>
      </w:r>
      <w:r w:rsidR="00275A22" w:rsidRPr="00275A22">
        <w:rPr>
          <w:rFonts w:hint="eastAsia"/>
          <w:lang w:val="en-GB"/>
        </w:rPr>
        <w:t>六</w:t>
      </w:r>
      <w:r w:rsidR="005B48B6">
        <w:rPr>
          <w:rFonts w:hint="eastAsia"/>
          <w:lang w:val="en-GB"/>
        </w:rPr>
        <w:t>)</w:t>
      </w:r>
      <w:r>
        <w:rPr>
          <w:lang w:val="en-GB"/>
        </w:rPr>
        <w:t xml:space="preserve"> </w:t>
      </w:r>
      <w:r w:rsidR="00275A22" w:rsidRPr="00275A22">
        <w:rPr>
          <w:rFonts w:hint="eastAsia"/>
          <w:lang w:val="en-GB"/>
        </w:rPr>
        <w:t>着手进一步拓展早期关于儿童法的书籍</w:t>
      </w:r>
      <w:r w:rsidR="005B48B6">
        <w:rPr>
          <w:rFonts w:hint="eastAsia"/>
          <w:lang w:val="en-GB"/>
        </w:rPr>
        <w:t>，</w:t>
      </w:r>
      <w:r w:rsidR="00275A22" w:rsidRPr="00275A22">
        <w:rPr>
          <w:rFonts w:hint="eastAsia"/>
          <w:lang w:val="en-GB"/>
        </w:rPr>
        <w:t>以纳入近期在立法和司法方面的发展</w:t>
      </w:r>
      <w:r w:rsidR="005B48B6">
        <w:rPr>
          <w:rFonts w:hint="eastAsia"/>
          <w:lang w:val="en-GB"/>
        </w:rPr>
        <w:t>(</w:t>
      </w:r>
      <w:r w:rsidR="00275A22" w:rsidRPr="00275A22">
        <w:rPr>
          <w:rFonts w:hint="eastAsia"/>
          <w:lang w:val="en-GB"/>
        </w:rPr>
        <w:t>拟于</w:t>
      </w:r>
      <w:r w:rsidR="00217729">
        <w:rPr>
          <w:rFonts w:hint="eastAsia"/>
          <w:lang w:val="en-GB"/>
        </w:rPr>
        <w:t>2</w:t>
      </w:r>
      <w:r w:rsidR="00275A22" w:rsidRPr="00275A22">
        <w:rPr>
          <w:rFonts w:hint="eastAsia"/>
          <w:lang w:val="en-GB"/>
        </w:rPr>
        <w:t>0</w:t>
      </w:r>
      <w:r w:rsidR="00217729">
        <w:rPr>
          <w:rFonts w:hint="eastAsia"/>
          <w:lang w:val="en-GB"/>
        </w:rPr>
        <w:t>19</w:t>
      </w:r>
      <w:r w:rsidR="00275A22" w:rsidRPr="00275A22">
        <w:rPr>
          <w:rFonts w:hint="eastAsia"/>
          <w:lang w:val="en-GB"/>
        </w:rPr>
        <w:t>年出版</w:t>
      </w:r>
      <w:r w:rsidR="005B48B6">
        <w:rPr>
          <w:rFonts w:hint="eastAsia"/>
          <w:lang w:val="en-GB"/>
        </w:rPr>
        <w:t>)</w:t>
      </w:r>
      <w:r w:rsidR="00275A22" w:rsidRPr="00275A22">
        <w:rPr>
          <w:rFonts w:hint="eastAsia"/>
          <w:lang w:val="en-GB"/>
        </w:rPr>
        <w:t>。</w:t>
      </w:r>
    </w:p>
    <w:p w:rsidR="00275A22" w:rsidRPr="00275A22" w:rsidRDefault="00275A22" w:rsidP="009A6ED4">
      <w:pPr>
        <w:pStyle w:val="SingleTxtGC"/>
        <w:rPr>
          <w:lang w:val="en-GB"/>
        </w:rPr>
      </w:pPr>
      <w:r w:rsidRPr="004B3010">
        <w:rPr>
          <w:rFonts w:ascii="Time New Roman" w:eastAsia="黑体" w:hAnsi="Time New Roman"/>
          <w:lang w:val="en-GB"/>
        </w:rPr>
        <w:t>学历</w:t>
      </w:r>
      <w:r w:rsidR="005B48B6">
        <w:rPr>
          <w:lang w:val="en-GB"/>
        </w:rPr>
        <w:t>：</w:t>
      </w:r>
    </w:p>
    <w:tbl>
      <w:tblPr>
        <w:tblStyle w:val="affff4"/>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85"/>
        <w:gridCol w:w="2835"/>
        <w:gridCol w:w="2550"/>
      </w:tblGrid>
      <w:tr w:rsidR="00415038" w:rsidRPr="009D7504" w:rsidTr="00EA37B3">
        <w:tc>
          <w:tcPr>
            <w:tcW w:w="1985" w:type="dxa"/>
            <w:shd w:val="clear" w:color="auto" w:fill="auto"/>
            <w:vAlign w:val="bottom"/>
          </w:tcPr>
          <w:p w:rsidR="007F532A" w:rsidRPr="009D7504" w:rsidRDefault="007F532A" w:rsidP="00E32006">
            <w:pPr>
              <w:pStyle w:val="a6"/>
              <w:spacing w:before="0" w:after="120" w:line="320" w:lineRule="exact"/>
              <w:rPr>
                <w:rFonts w:ascii="Time New Roman" w:eastAsia="宋体" w:hAnsi="Time New Roman" w:hint="eastAsia"/>
                <w:sz w:val="21"/>
                <w:szCs w:val="21"/>
              </w:rPr>
            </w:pPr>
            <w:r w:rsidRPr="009D7504">
              <w:rPr>
                <w:rFonts w:ascii="Time New Roman" w:eastAsia="宋体" w:hAnsi="Time New Roman"/>
                <w:sz w:val="21"/>
                <w:szCs w:val="21"/>
              </w:rPr>
              <w:t>1981</w:t>
            </w:r>
          </w:p>
        </w:tc>
        <w:tc>
          <w:tcPr>
            <w:tcW w:w="2835" w:type="dxa"/>
            <w:shd w:val="clear" w:color="auto" w:fill="auto"/>
            <w:vAlign w:val="bottom"/>
          </w:tcPr>
          <w:p w:rsidR="007F532A" w:rsidRPr="009D7504" w:rsidRDefault="00E32006" w:rsidP="00E32006">
            <w:pPr>
              <w:pStyle w:val="a6"/>
              <w:spacing w:before="0" w:after="120" w:line="320" w:lineRule="exact"/>
              <w:rPr>
                <w:rFonts w:ascii="Time New Roman" w:eastAsia="宋体" w:hAnsi="Time New Roman" w:hint="eastAsia"/>
                <w:sz w:val="21"/>
                <w:szCs w:val="21"/>
              </w:rPr>
            </w:pPr>
            <w:r w:rsidRPr="009D7504">
              <w:rPr>
                <w:rFonts w:ascii="Time New Roman" w:eastAsia="宋体" w:hAnsi="Time New Roman" w:hint="eastAsia"/>
                <w:sz w:val="21"/>
                <w:szCs w:val="21"/>
              </w:rPr>
              <w:t>法学硕士</w:t>
            </w:r>
            <w:r w:rsidRPr="009D7504">
              <w:rPr>
                <w:rFonts w:ascii="Time New Roman" w:eastAsia="宋体" w:hAnsi="Time New Roman" w:hint="eastAsia"/>
                <w:sz w:val="21"/>
                <w:szCs w:val="21"/>
              </w:rPr>
              <w:t>(</w:t>
            </w:r>
            <w:r w:rsidRPr="009D7504">
              <w:rPr>
                <w:rFonts w:ascii="Time New Roman" w:eastAsia="宋体" w:hAnsi="Time New Roman"/>
                <w:sz w:val="21"/>
                <w:szCs w:val="21"/>
              </w:rPr>
              <w:t>LL.M.)</w:t>
            </w:r>
          </w:p>
        </w:tc>
        <w:tc>
          <w:tcPr>
            <w:tcW w:w="2550" w:type="dxa"/>
            <w:shd w:val="clear" w:color="auto" w:fill="auto"/>
            <w:vAlign w:val="bottom"/>
          </w:tcPr>
          <w:p w:rsidR="007F532A" w:rsidRPr="009D7504" w:rsidRDefault="00E32006" w:rsidP="00E32006">
            <w:pPr>
              <w:pStyle w:val="a6"/>
              <w:spacing w:before="0" w:after="120" w:line="320" w:lineRule="exact"/>
              <w:rPr>
                <w:rFonts w:ascii="Time New Roman" w:eastAsia="宋体" w:hAnsi="Time New Roman" w:hint="eastAsia"/>
                <w:sz w:val="21"/>
                <w:szCs w:val="21"/>
              </w:rPr>
            </w:pPr>
            <w:r w:rsidRPr="009D7504">
              <w:rPr>
                <w:rFonts w:ascii="Time New Roman" w:eastAsia="宋体" w:hAnsi="Time New Roman" w:hint="eastAsia"/>
                <w:sz w:val="21"/>
                <w:szCs w:val="21"/>
              </w:rPr>
              <w:t>英国莱斯特大学</w:t>
            </w:r>
          </w:p>
        </w:tc>
      </w:tr>
      <w:tr w:rsidR="009D7504" w:rsidRPr="009D7504" w:rsidTr="009D7504">
        <w:tc>
          <w:tcPr>
            <w:tcW w:w="1985" w:type="dxa"/>
            <w:shd w:val="clear" w:color="auto" w:fill="auto"/>
          </w:tcPr>
          <w:p w:rsidR="007F532A" w:rsidRPr="009D7504" w:rsidRDefault="00E67579" w:rsidP="00E32006">
            <w:pPr>
              <w:pStyle w:val="a7"/>
              <w:spacing w:before="0" w:after="120" w:line="320" w:lineRule="exact"/>
              <w:rPr>
                <w:rFonts w:ascii="Time New Roman" w:hAnsi="Time New Roman" w:hint="eastAsia"/>
                <w:sz w:val="21"/>
                <w:szCs w:val="21"/>
              </w:rPr>
            </w:pPr>
            <w:r w:rsidRPr="009D7504">
              <w:rPr>
                <w:rFonts w:ascii="Time New Roman" w:hAnsi="Time New Roman"/>
                <w:sz w:val="21"/>
                <w:szCs w:val="21"/>
              </w:rPr>
              <w:t>1977-78</w:t>
            </w:r>
          </w:p>
        </w:tc>
        <w:tc>
          <w:tcPr>
            <w:tcW w:w="2835" w:type="dxa"/>
            <w:shd w:val="clear" w:color="auto" w:fill="auto"/>
          </w:tcPr>
          <w:p w:rsidR="007F532A" w:rsidRPr="009D7504" w:rsidRDefault="00E67579" w:rsidP="00E32006">
            <w:pPr>
              <w:pStyle w:val="a7"/>
              <w:spacing w:before="0" w:after="120" w:line="320" w:lineRule="exact"/>
              <w:rPr>
                <w:rFonts w:ascii="Time New Roman" w:hAnsi="Time New Roman" w:hint="eastAsia"/>
                <w:sz w:val="21"/>
                <w:szCs w:val="21"/>
              </w:rPr>
            </w:pPr>
            <w:r w:rsidRPr="009D7504">
              <w:rPr>
                <w:rFonts w:ascii="Time New Roman" w:hAnsi="Time New Roman" w:hint="eastAsia"/>
                <w:sz w:val="21"/>
                <w:szCs w:val="21"/>
              </w:rPr>
              <w:t>律师资格课程</w:t>
            </w:r>
          </w:p>
        </w:tc>
        <w:tc>
          <w:tcPr>
            <w:tcW w:w="2550" w:type="dxa"/>
            <w:shd w:val="clear" w:color="auto" w:fill="auto"/>
          </w:tcPr>
          <w:p w:rsidR="007F532A" w:rsidRPr="009D7504" w:rsidRDefault="00E67579" w:rsidP="00E32006">
            <w:pPr>
              <w:pStyle w:val="a7"/>
              <w:spacing w:before="0" w:after="120" w:line="320" w:lineRule="exact"/>
              <w:rPr>
                <w:rFonts w:ascii="Time New Roman" w:hAnsi="Time New Roman" w:hint="eastAsia"/>
                <w:sz w:val="21"/>
                <w:szCs w:val="21"/>
              </w:rPr>
            </w:pPr>
            <w:r w:rsidRPr="009D7504">
              <w:rPr>
                <w:rFonts w:ascii="Time New Roman" w:hAnsi="Time New Roman" w:hint="eastAsia"/>
                <w:sz w:val="21"/>
                <w:szCs w:val="21"/>
              </w:rPr>
              <w:t>伦敦法学院</w:t>
            </w:r>
          </w:p>
        </w:tc>
      </w:tr>
      <w:tr w:rsidR="009D7504" w:rsidRPr="009D7504" w:rsidTr="009D7504">
        <w:tc>
          <w:tcPr>
            <w:tcW w:w="1985" w:type="dxa"/>
            <w:shd w:val="clear" w:color="auto" w:fill="auto"/>
          </w:tcPr>
          <w:p w:rsidR="007F532A" w:rsidRPr="009D7504" w:rsidRDefault="00E67579" w:rsidP="00E32006">
            <w:pPr>
              <w:pStyle w:val="a7"/>
              <w:spacing w:before="0" w:after="120" w:line="320" w:lineRule="exact"/>
              <w:rPr>
                <w:rFonts w:ascii="Time New Roman" w:hAnsi="Time New Roman" w:hint="eastAsia"/>
                <w:sz w:val="21"/>
                <w:szCs w:val="21"/>
              </w:rPr>
            </w:pPr>
            <w:r w:rsidRPr="009D7504">
              <w:rPr>
                <w:rFonts w:ascii="Time New Roman" w:hAnsi="Time New Roman"/>
                <w:sz w:val="21"/>
                <w:szCs w:val="21"/>
              </w:rPr>
              <w:t>1974-77</w:t>
            </w:r>
          </w:p>
        </w:tc>
        <w:tc>
          <w:tcPr>
            <w:tcW w:w="2835" w:type="dxa"/>
            <w:shd w:val="clear" w:color="auto" w:fill="auto"/>
          </w:tcPr>
          <w:p w:rsidR="007F532A" w:rsidRPr="009D7504" w:rsidRDefault="00E67579" w:rsidP="00E32006">
            <w:pPr>
              <w:pStyle w:val="a7"/>
              <w:spacing w:before="0" w:after="120" w:line="320" w:lineRule="exact"/>
              <w:rPr>
                <w:rFonts w:ascii="Time New Roman" w:hAnsi="Time New Roman" w:hint="eastAsia"/>
                <w:sz w:val="21"/>
                <w:szCs w:val="21"/>
              </w:rPr>
            </w:pPr>
            <w:r w:rsidRPr="009D7504">
              <w:rPr>
                <w:rFonts w:ascii="Time New Roman" w:hAnsi="Time New Roman" w:hint="eastAsia"/>
                <w:sz w:val="21"/>
                <w:szCs w:val="21"/>
              </w:rPr>
              <w:t>法学荣誉学士</w:t>
            </w:r>
            <w:r w:rsidRPr="009D7504">
              <w:rPr>
                <w:rFonts w:ascii="Time New Roman" w:hAnsi="Time New Roman" w:hint="eastAsia"/>
                <w:sz w:val="21"/>
                <w:szCs w:val="21"/>
              </w:rPr>
              <w:t>B.A. (Hons.)</w:t>
            </w:r>
          </w:p>
        </w:tc>
        <w:tc>
          <w:tcPr>
            <w:tcW w:w="2550" w:type="dxa"/>
            <w:shd w:val="clear" w:color="auto" w:fill="auto"/>
          </w:tcPr>
          <w:p w:rsidR="007F532A" w:rsidRPr="009D7504" w:rsidRDefault="00E67579" w:rsidP="00E32006">
            <w:pPr>
              <w:pStyle w:val="a7"/>
              <w:spacing w:before="0" w:after="120" w:line="320" w:lineRule="exact"/>
              <w:rPr>
                <w:rFonts w:ascii="Time New Roman" w:hAnsi="Time New Roman" w:hint="eastAsia"/>
                <w:sz w:val="21"/>
                <w:szCs w:val="21"/>
              </w:rPr>
            </w:pPr>
            <w:r w:rsidRPr="009D7504">
              <w:rPr>
                <w:rFonts w:ascii="Time New Roman" w:hAnsi="Time New Roman" w:hint="eastAsia"/>
                <w:sz w:val="21"/>
                <w:szCs w:val="21"/>
              </w:rPr>
              <w:t>英国诺丁汉特伦特大学</w:t>
            </w:r>
          </w:p>
        </w:tc>
      </w:tr>
      <w:tr w:rsidR="00415038" w:rsidRPr="009D7504" w:rsidTr="009D7504">
        <w:tc>
          <w:tcPr>
            <w:tcW w:w="1985" w:type="dxa"/>
            <w:shd w:val="clear" w:color="auto" w:fill="auto"/>
          </w:tcPr>
          <w:p w:rsidR="00415038" w:rsidRPr="009D7504" w:rsidRDefault="00415038" w:rsidP="00E32006">
            <w:pPr>
              <w:pStyle w:val="a7"/>
              <w:spacing w:before="0" w:after="120" w:line="320" w:lineRule="exact"/>
              <w:rPr>
                <w:rFonts w:ascii="Time New Roman" w:hAnsi="Time New Roman" w:hint="eastAsia"/>
                <w:sz w:val="21"/>
                <w:szCs w:val="21"/>
              </w:rPr>
            </w:pPr>
            <w:r w:rsidRPr="009D7504">
              <w:rPr>
                <w:sz w:val="21"/>
                <w:szCs w:val="21"/>
              </w:rPr>
              <w:t>1978</w:t>
            </w:r>
            <w:r w:rsidRPr="009D7504">
              <w:rPr>
                <w:rFonts w:hint="eastAsia"/>
                <w:sz w:val="21"/>
                <w:szCs w:val="21"/>
              </w:rPr>
              <w:t>年</w:t>
            </w:r>
            <w:r w:rsidRPr="009D7504">
              <w:rPr>
                <w:sz w:val="21"/>
                <w:szCs w:val="21"/>
              </w:rPr>
              <w:t>7</w:t>
            </w:r>
            <w:r w:rsidRPr="009D7504">
              <w:rPr>
                <w:rFonts w:hint="eastAsia"/>
                <w:sz w:val="21"/>
                <w:szCs w:val="21"/>
              </w:rPr>
              <w:t>月</w:t>
            </w:r>
            <w:r w:rsidRPr="009D7504">
              <w:rPr>
                <w:sz w:val="21"/>
                <w:szCs w:val="21"/>
              </w:rPr>
              <w:t>27</w:t>
            </w:r>
            <w:r w:rsidRPr="009D7504">
              <w:rPr>
                <w:rFonts w:hint="eastAsia"/>
                <w:sz w:val="21"/>
                <w:szCs w:val="21"/>
              </w:rPr>
              <w:t>日</w:t>
            </w:r>
          </w:p>
        </w:tc>
        <w:tc>
          <w:tcPr>
            <w:tcW w:w="5385" w:type="dxa"/>
            <w:gridSpan w:val="2"/>
            <w:shd w:val="clear" w:color="auto" w:fill="auto"/>
          </w:tcPr>
          <w:p w:rsidR="00415038" w:rsidRPr="009D7504" w:rsidRDefault="00415038" w:rsidP="00E32006">
            <w:pPr>
              <w:pStyle w:val="a7"/>
              <w:spacing w:before="0" w:after="120" w:line="320" w:lineRule="exact"/>
              <w:rPr>
                <w:rFonts w:ascii="Time New Roman" w:hAnsi="Time New Roman" w:hint="eastAsia"/>
                <w:sz w:val="21"/>
                <w:szCs w:val="21"/>
              </w:rPr>
            </w:pPr>
            <w:r w:rsidRPr="009D7504">
              <w:rPr>
                <w:rFonts w:hint="eastAsia"/>
                <w:sz w:val="21"/>
                <w:szCs w:val="21"/>
              </w:rPr>
              <w:t>内殿律师学院大律师资格</w:t>
            </w:r>
            <w:r w:rsidRPr="009D7504">
              <w:rPr>
                <w:rFonts w:hint="eastAsia"/>
                <w:sz w:val="21"/>
                <w:szCs w:val="21"/>
              </w:rPr>
              <w:t>(</w:t>
            </w:r>
            <w:r w:rsidRPr="009D7504">
              <w:rPr>
                <w:rFonts w:hint="eastAsia"/>
                <w:sz w:val="21"/>
                <w:szCs w:val="21"/>
              </w:rPr>
              <w:t>英格兰和威尔士律师协会爱丁堡公爵奖学金</w:t>
            </w:r>
            <w:r w:rsidRPr="009D7504">
              <w:rPr>
                <w:rFonts w:hint="eastAsia"/>
                <w:sz w:val="21"/>
                <w:szCs w:val="21"/>
              </w:rPr>
              <w:t>)</w:t>
            </w:r>
          </w:p>
        </w:tc>
      </w:tr>
    </w:tbl>
    <w:p w:rsidR="00275A22" w:rsidRPr="00275A22" w:rsidRDefault="00275A22" w:rsidP="000D2640">
      <w:pPr>
        <w:pStyle w:val="SingleTxtGC"/>
        <w:spacing w:before="120"/>
      </w:pPr>
      <w:r w:rsidRPr="000D2640">
        <w:rPr>
          <w:rFonts w:ascii="Time New Roman" w:eastAsia="黑体" w:hAnsi="Time New Roman" w:hint="eastAsia"/>
        </w:rPr>
        <w:t>儿童权利相关专长</w:t>
      </w:r>
      <w:r w:rsidR="005B48B6">
        <w:rPr>
          <w:rFonts w:hint="eastAsia"/>
        </w:rPr>
        <w:t>：</w:t>
      </w:r>
    </w:p>
    <w:p w:rsidR="00275A22" w:rsidRPr="00275A22" w:rsidRDefault="00765636" w:rsidP="00765636">
      <w:pPr>
        <w:pStyle w:val="SingleTxtGC"/>
        <w:rPr>
          <w:lang w:val="en-GB"/>
        </w:rPr>
      </w:pPr>
      <w:r>
        <w:tab/>
      </w:r>
      <w:r w:rsidR="005B48B6">
        <w:t>(</w:t>
      </w:r>
      <w:proofErr w:type="gramStart"/>
      <w:r w:rsidR="00275A22" w:rsidRPr="00275A22">
        <w:rPr>
          <w:rFonts w:hint="eastAsia"/>
        </w:rPr>
        <w:t>一</w:t>
      </w:r>
      <w:proofErr w:type="gramEnd"/>
      <w:r w:rsidR="005B48B6">
        <w:t>)</w:t>
      </w:r>
      <w:r w:rsidR="00275A22" w:rsidRPr="00275A22">
        <w:t xml:space="preserve"> </w:t>
      </w:r>
      <w:r w:rsidR="00275A22" w:rsidRPr="00275A22">
        <w:rPr>
          <w:rFonts w:hint="eastAsia"/>
        </w:rPr>
        <w:t>在</w:t>
      </w:r>
      <w:r w:rsidR="00275A22" w:rsidRPr="00275A22">
        <w:rPr>
          <w:rFonts w:hint="eastAsia"/>
          <w:bCs/>
        </w:rPr>
        <w:t>日内瓦举行的世界少年司法大会上担任顾问</w:t>
      </w:r>
      <w:r w:rsidR="005B48B6">
        <w:t>(</w:t>
      </w:r>
      <w:r w:rsidR="00217729">
        <w:t>2</w:t>
      </w:r>
      <w:r w:rsidR="00275A22" w:rsidRPr="00275A22">
        <w:t>0</w:t>
      </w:r>
      <w:r w:rsidR="00217729">
        <w:t>15</w:t>
      </w:r>
      <w:r w:rsidR="00275A22" w:rsidRPr="00275A22">
        <w:t>年</w:t>
      </w:r>
      <w:r w:rsidR="00217729">
        <w:t>1</w:t>
      </w:r>
      <w:r w:rsidR="00275A22" w:rsidRPr="00275A22">
        <w:t>月</w:t>
      </w:r>
      <w:r w:rsidR="00217729">
        <w:t>26</w:t>
      </w:r>
      <w:r w:rsidR="00275A22" w:rsidRPr="00275A22">
        <w:t>日至</w:t>
      </w:r>
      <w:r w:rsidR="00217729">
        <w:t>3</w:t>
      </w:r>
      <w:r w:rsidR="00275A22" w:rsidRPr="00275A22">
        <w:t>0</w:t>
      </w:r>
      <w:r w:rsidR="00275A22" w:rsidRPr="00275A22">
        <w:rPr>
          <w:rFonts w:hint="eastAsia"/>
        </w:rPr>
        <w:t>日</w:t>
      </w:r>
      <w:r w:rsidR="005B48B6">
        <w:t>)</w:t>
      </w:r>
      <w:r w:rsidR="005B48B6">
        <w:rPr>
          <w:rFonts w:hint="eastAsia"/>
        </w:rPr>
        <w:t>；</w:t>
      </w:r>
      <w:r w:rsidR="005B48B6">
        <w:t>(</w:t>
      </w:r>
      <w:r w:rsidR="00275A22" w:rsidRPr="00275A22">
        <w:rPr>
          <w:rFonts w:hint="eastAsia"/>
        </w:rPr>
        <w:t>二</w:t>
      </w:r>
      <w:r w:rsidR="005B48B6">
        <w:t>)</w:t>
      </w:r>
      <w:r w:rsidR="00275A22" w:rsidRPr="00275A22">
        <w:t xml:space="preserve"> </w:t>
      </w:r>
      <w:r w:rsidR="00275A22" w:rsidRPr="00275A22">
        <w:rPr>
          <w:rFonts w:hint="eastAsia"/>
        </w:rPr>
        <w:t>在美国康奈尔大学举办关于童婚的讲座</w:t>
      </w:r>
      <w:r w:rsidR="005B48B6">
        <w:t>(</w:t>
      </w:r>
      <w:r w:rsidR="00217729">
        <w:t>2</w:t>
      </w:r>
      <w:r w:rsidR="00275A22" w:rsidRPr="00275A22">
        <w:t>0</w:t>
      </w:r>
      <w:r w:rsidR="00217729">
        <w:t>13</w:t>
      </w:r>
      <w:r w:rsidR="00275A22" w:rsidRPr="00275A22">
        <w:rPr>
          <w:rFonts w:hint="eastAsia"/>
        </w:rPr>
        <w:t>年</w:t>
      </w:r>
      <w:r w:rsidR="00217729">
        <w:rPr>
          <w:rFonts w:hint="eastAsia"/>
        </w:rPr>
        <w:t>9</w:t>
      </w:r>
      <w:r w:rsidR="00275A22" w:rsidRPr="00275A22">
        <w:rPr>
          <w:rFonts w:hint="eastAsia"/>
        </w:rPr>
        <w:t>月</w:t>
      </w:r>
      <w:r w:rsidR="00217729">
        <w:rPr>
          <w:rFonts w:hint="eastAsia"/>
        </w:rPr>
        <w:t>3</w:t>
      </w:r>
      <w:r w:rsidR="00275A22" w:rsidRPr="00275A22">
        <w:rPr>
          <w:rFonts w:hint="eastAsia"/>
        </w:rPr>
        <w:t>0</w:t>
      </w:r>
      <w:r w:rsidR="00275A22" w:rsidRPr="00275A22">
        <w:rPr>
          <w:rFonts w:hint="eastAsia"/>
        </w:rPr>
        <w:t>日</w:t>
      </w:r>
      <w:r w:rsidR="005B48B6">
        <w:rPr>
          <w:rFonts w:hint="eastAsia"/>
        </w:rPr>
        <w:t>，</w:t>
      </w:r>
      <w:r w:rsidR="00275A22" w:rsidRPr="00275A22">
        <w:rPr>
          <w:rFonts w:hint="eastAsia"/>
        </w:rPr>
        <w:t>雅</w:t>
      </w:r>
      <w:proofErr w:type="gramStart"/>
      <w:r w:rsidR="00275A22" w:rsidRPr="00275A22">
        <w:rPr>
          <w:rFonts w:hint="eastAsia"/>
        </w:rPr>
        <w:t>芳全球</w:t>
      </w:r>
      <w:proofErr w:type="gramEnd"/>
      <w:r w:rsidR="00275A22" w:rsidRPr="00275A22">
        <w:rPr>
          <w:rFonts w:hint="eastAsia"/>
        </w:rPr>
        <w:t>中心</w:t>
      </w:r>
      <w:r w:rsidR="005B48B6">
        <w:t>)</w:t>
      </w:r>
      <w:r w:rsidR="005B48B6">
        <w:rPr>
          <w:rFonts w:hint="eastAsia"/>
        </w:rPr>
        <w:t>；</w:t>
      </w:r>
      <w:r w:rsidR="005B48B6">
        <w:t>(</w:t>
      </w:r>
      <w:r w:rsidR="00275A22" w:rsidRPr="00275A22">
        <w:rPr>
          <w:rFonts w:hint="eastAsia"/>
        </w:rPr>
        <w:t>三</w:t>
      </w:r>
      <w:r w:rsidR="005B48B6">
        <w:t>)</w:t>
      </w:r>
      <w:r>
        <w:t xml:space="preserve"> </w:t>
      </w:r>
      <w:r w:rsidR="00275A22" w:rsidRPr="00275A22">
        <w:rPr>
          <w:rFonts w:hint="eastAsia"/>
        </w:rPr>
        <w:t>主旨发言介绍关于制定儿童司法、贩运人口和家庭暴力立法的论文</w:t>
      </w:r>
      <w:r w:rsidR="005B48B6">
        <w:rPr>
          <w:rFonts w:hint="eastAsia"/>
        </w:rPr>
        <w:t>；</w:t>
      </w:r>
      <w:r w:rsidR="005B48B6">
        <w:t>(</w:t>
      </w:r>
      <w:r w:rsidR="00275A22" w:rsidRPr="00275A22">
        <w:rPr>
          <w:rFonts w:hint="eastAsia"/>
        </w:rPr>
        <w:t>四</w:t>
      </w:r>
      <w:r w:rsidR="005B48B6">
        <w:t>)</w:t>
      </w:r>
      <w:r>
        <w:t xml:space="preserve"> </w:t>
      </w:r>
      <w:r w:rsidR="00275A22" w:rsidRPr="00275A22">
        <w:rPr>
          <w:rFonts w:hint="eastAsia"/>
        </w:rPr>
        <w:t>在英国救助儿童会、儿童基金会、</w:t>
      </w:r>
      <w:r w:rsidR="00275A22" w:rsidRPr="00275A22">
        <w:rPr>
          <w:rFonts w:hint="eastAsia"/>
          <w:lang w:val="en-GB"/>
        </w:rPr>
        <w:t>孟加拉国全国女律师协会、社会福利部、</w:t>
      </w:r>
      <w:r w:rsidR="00275A22" w:rsidRPr="00275A22">
        <w:rPr>
          <w:rFonts w:hint="eastAsia"/>
        </w:rPr>
        <w:t>孟加拉国</w:t>
      </w:r>
      <w:r w:rsidR="00217729">
        <w:t>Aparajeyo</w:t>
      </w:r>
      <w:r w:rsidR="00275A22" w:rsidRPr="00275A22">
        <w:rPr>
          <w:rFonts w:hint="eastAsia"/>
        </w:rPr>
        <w:t>组织、国际移民组织和法律教育培训学院组织的研讨会</w:t>
      </w:r>
      <w:r w:rsidR="005B48B6">
        <w:rPr>
          <w:rFonts w:hint="eastAsia"/>
        </w:rPr>
        <w:t>/</w:t>
      </w:r>
      <w:r w:rsidR="00275A22" w:rsidRPr="00275A22">
        <w:rPr>
          <w:rFonts w:hint="eastAsia"/>
        </w:rPr>
        <w:t>讲习班上提交论文或发言</w:t>
      </w:r>
      <w:r w:rsidR="005B48B6">
        <w:rPr>
          <w:rFonts w:hint="eastAsia"/>
        </w:rPr>
        <w:t>；</w:t>
      </w:r>
      <w:r w:rsidR="005B48B6">
        <w:t>(</w:t>
      </w:r>
      <w:r w:rsidR="00275A22" w:rsidRPr="00275A22">
        <w:rPr>
          <w:rFonts w:hint="eastAsia"/>
        </w:rPr>
        <w:t>五</w:t>
      </w:r>
      <w:r w:rsidR="005B48B6">
        <w:t>)</w:t>
      </w:r>
      <w:r w:rsidR="00275A22" w:rsidRPr="00275A22">
        <w:t xml:space="preserve"> </w:t>
      </w:r>
      <w:r w:rsidR="00275A22" w:rsidRPr="00275A22">
        <w:rPr>
          <w:rFonts w:hint="eastAsia"/>
        </w:rPr>
        <w:t>在司法行政培训学院</w:t>
      </w:r>
      <w:r w:rsidR="005B48B6">
        <w:t>(</w:t>
      </w:r>
      <w:r w:rsidR="00275A22" w:rsidRPr="00275A22">
        <w:rPr>
          <w:rFonts w:hint="eastAsia"/>
        </w:rPr>
        <w:t>孟加拉国</w:t>
      </w:r>
      <w:r w:rsidR="005B48B6">
        <w:t>)</w:t>
      </w:r>
      <w:r w:rsidR="00275A22" w:rsidRPr="00275A22">
        <w:rPr>
          <w:rFonts w:hint="eastAsia"/>
        </w:rPr>
        <w:t>定期举办关于儿童权利、缓刑和量刑的讲座</w:t>
      </w:r>
      <w:r w:rsidR="005B48B6">
        <w:t>(</w:t>
      </w:r>
      <w:r w:rsidR="00275A22" w:rsidRPr="00275A22">
        <w:rPr>
          <w:rFonts w:hint="eastAsia"/>
        </w:rPr>
        <w:t>培训地方司法机构的法官</w:t>
      </w:r>
      <w:r w:rsidR="005B48B6">
        <w:t>)</w:t>
      </w:r>
      <w:r w:rsidR="005B48B6">
        <w:rPr>
          <w:rFonts w:hint="eastAsia"/>
        </w:rPr>
        <w:t>；</w:t>
      </w:r>
      <w:r w:rsidR="005B48B6">
        <w:t>(</w:t>
      </w:r>
      <w:r w:rsidR="00275A22" w:rsidRPr="00275A22">
        <w:rPr>
          <w:rFonts w:hint="eastAsia"/>
        </w:rPr>
        <w:t>六</w:t>
      </w:r>
      <w:r w:rsidR="005B48B6">
        <w:t>)</w:t>
      </w:r>
      <w:r w:rsidR="00275A22" w:rsidRPr="00275A22">
        <w:t xml:space="preserve"> </w:t>
      </w:r>
      <w:r w:rsidR="00275A22" w:rsidRPr="00275A22">
        <w:rPr>
          <w:rFonts w:hint="eastAsia"/>
        </w:rPr>
        <w:t>为马尔代夫司法部门培训关于儿童权利立法的培训员</w:t>
      </w:r>
      <w:r w:rsidR="005B48B6">
        <w:t>(</w:t>
      </w:r>
      <w:r w:rsidR="00217729">
        <w:t>2</w:t>
      </w:r>
      <w:r w:rsidR="00275A22" w:rsidRPr="00275A22">
        <w:t>0</w:t>
      </w:r>
      <w:r w:rsidR="00217729">
        <w:t>17</w:t>
      </w:r>
      <w:r w:rsidR="00275A22" w:rsidRPr="00275A22">
        <w:rPr>
          <w:rFonts w:hint="eastAsia"/>
        </w:rPr>
        <w:t>年</w:t>
      </w:r>
      <w:r w:rsidR="00217729">
        <w:rPr>
          <w:rFonts w:hint="eastAsia"/>
        </w:rPr>
        <w:t>9</w:t>
      </w:r>
      <w:r w:rsidR="00275A22" w:rsidRPr="00275A22">
        <w:rPr>
          <w:rFonts w:hint="eastAsia"/>
        </w:rPr>
        <w:t>月</w:t>
      </w:r>
      <w:r w:rsidR="005B48B6">
        <w:t>)</w:t>
      </w:r>
      <w:r w:rsidR="00275A22" w:rsidRPr="00275A22">
        <w:rPr>
          <w:rFonts w:hint="eastAsia"/>
        </w:rPr>
        <w:t>。</w:t>
      </w:r>
      <w:r w:rsidR="005B48B6">
        <w:t>(</w:t>
      </w:r>
      <w:r w:rsidR="00275A22" w:rsidRPr="00275A22">
        <w:rPr>
          <w:rFonts w:hint="eastAsia"/>
        </w:rPr>
        <w:t>七</w:t>
      </w:r>
      <w:r w:rsidR="005B48B6">
        <w:t>)</w:t>
      </w:r>
      <w:r w:rsidR="00275A22" w:rsidRPr="00275A22">
        <w:t xml:space="preserve"> </w:t>
      </w:r>
      <w:r w:rsidR="00217729">
        <w:t>2</w:t>
      </w:r>
      <w:r w:rsidR="00275A22" w:rsidRPr="00275A22">
        <w:t>0</w:t>
      </w:r>
      <w:r w:rsidR="00217729">
        <w:t>14</w:t>
      </w:r>
      <w:r w:rsidR="00275A22" w:rsidRPr="00275A22">
        <w:rPr>
          <w:rFonts w:hint="eastAsia"/>
        </w:rPr>
        <w:t>年获布鲁塞尔国际少年司法观察社授予</w:t>
      </w:r>
      <w:r w:rsidR="00217729">
        <w:rPr>
          <w:rFonts w:hint="eastAsia"/>
        </w:rPr>
        <w:t>“</w:t>
      </w:r>
      <w:r w:rsidR="00275A22" w:rsidRPr="00275A22">
        <w:rPr>
          <w:rFonts w:hint="eastAsia"/>
        </w:rPr>
        <w:t>少年司法无国界国际大奖</w:t>
      </w:r>
      <w:r w:rsidR="00217729">
        <w:rPr>
          <w:rFonts w:hint="eastAsia"/>
        </w:rPr>
        <w:t>”</w:t>
      </w:r>
      <w:r w:rsidR="00275A22" w:rsidRPr="00275A22">
        <w:rPr>
          <w:rFonts w:hint="eastAsia"/>
        </w:rPr>
        <w:t>。</w:t>
      </w:r>
    </w:p>
    <w:p w:rsidR="00275A22" w:rsidRPr="00275A22" w:rsidRDefault="00275A22" w:rsidP="009A6ED4">
      <w:pPr>
        <w:pStyle w:val="SingleTxtGC"/>
        <w:rPr>
          <w:lang w:val="en-GB"/>
        </w:rPr>
      </w:pPr>
      <w:r w:rsidRPr="00765636">
        <w:rPr>
          <w:rFonts w:ascii="Time New Roman" w:eastAsia="黑体" w:hAnsi="Time New Roman" w:hint="eastAsia"/>
          <w:lang w:val="en-GB"/>
        </w:rPr>
        <w:t>在儿童权利领域的近期出版物</w:t>
      </w:r>
      <w:r w:rsidR="005B48B6">
        <w:rPr>
          <w:rFonts w:hint="eastAsia"/>
          <w:lang w:val="en-GB"/>
        </w:rPr>
        <w:t>：</w:t>
      </w:r>
    </w:p>
    <w:p w:rsidR="00275A22" w:rsidRPr="00275A22" w:rsidRDefault="00765636" w:rsidP="009A6ED4">
      <w:pPr>
        <w:pStyle w:val="SingleTxtGC"/>
      </w:pPr>
      <w:r>
        <w:rPr>
          <w:lang w:val="en-GB"/>
        </w:rPr>
        <w:tab/>
      </w:r>
      <w:r w:rsidR="005B48B6">
        <w:rPr>
          <w:lang w:val="en-GB"/>
        </w:rPr>
        <w:t>(</w:t>
      </w:r>
      <w:proofErr w:type="gramStart"/>
      <w:r w:rsidR="00275A22" w:rsidRPr="00275A22">
        <w:rPr>
          <w:rFonts w:hint="eastAsia"/>
          <w:lang w:val="en-GB"/>
        </w:rPr>
        <w:t>一</w:t>
      </w:r>
      <w:proofErr w:type="gramEnd"/>
      <w:r w:rsidR="005B48B6">
        <w:rPr>
          <w:lang w:val="en-GB"/>
        </w:rPr>
        <w:t>)</w:t>
      </w:r>
      <w:r w:rsidR="00275A22" w:rsidRPr="00275A22">
        <w:rPr>
          <w:lang w:val="en-GB"/>
        </w:rPr>
        <w:t xml:space="preserve"> </w:t>
      </w:r>
      <w:r w:rsidR="00275A22" w:rsidRPr="00275A22">
        <w:rPr>
          <w:rFonts w:hint="eastAsia"/>
          <w:lang w:val="en-GB"/>
        </w:rPr>
        <w:t>建设</w:t>
      </w:r>
      <w:r w:rsidR="00275A22" w:rsidRPr="00275A22">
        <w:rPr>
          <w:rFonts w:hint="eastAsia"/>
        </w:rPr>
        <w:t>孟加拉国儿童司法审判制度</w:t>
      </w:r>
      <w:r w:rsidR="005B48B6">
        <w:rPr>
          <w:rFonts w:hint="eastAsia"/>
        </w:rPr>
        <w:t>，</w:t>
      </w:r>
      <w:r w:rsidR="00275A22" w:rsidRPr="00275A22">
        <w:rPr>
          <w:rFonts w:hint="eastAsia"/>
        </w:rPr>
        <w:t>儿童基金会出版</w:t>
      </w:r>
      <w:r w:rsidR="005B48B6">
        <w:rPr>
          <w:rFonts w:hint="eastAsia"/>
        </w:rPr>
        <w:t>，</w:t>
      </w:r>
      <w:r w:rsidR="00275A22" w:rsidRPr="00275A22">
        <w:rPr>
          <w:rFonts w:hint="eastAsia"/>
        </w:rPr>
        <w:t>达卡</w:t>
      </w:r>
      <w:r w:rsidR="005B48B6">
        <w:rPr>
          <w:rFonts w:hint="eastAsia"/>
        </w:rPr>
        <w:t>，</w:t>
      </w:r>
      <w:r w:rsidR="00217729">
        <w:t>2</w:t>
      </w:r>
      <w:r w:rsidR="00275A22" w:rsidRPr="00275A22">
        <w:t>0</w:t>
      </w:r>
      <w:r w:rsidR="00217729">
        <w:t>1</w:t>
      </w:r>
      <w:r w:rsidR="00275A22" w:rsidRPr="00275A22">
        <w:t>0</w:t>
      </w:r>
      <w:r w:rsidR="00275A22" w:rsidRPr="00275A22">
        <w:rPr>
          <w:rFonts w:hint="eastAsia"/>
        </w:rPr>
        <w:t>年</w:t>
      </w:r>
      <w:r w:rsidR="005B48B6">
        <w:rPr>
          <w:rFonts w:hint="eastAsia"/>
        </w:rPr>
        <w:t>；</w:t>
      </w:r>
      <w:r w:rsidR="005B48B6">
        <w:rPr>
          <w:lang w:val="en-GB"/>
        </w:rPr>
        <w:t>(</w:t>
      </w:r>
      <w:r w:rsidR="00275A22" w:rsidRPr="00275A22">
        <w:rPr>
          <w:rFonts w:hint="eastAsia"/>
          <w:lang w:val="en-GB"/>
        </w:rPr>
        <w:t>二</w:t>
      </w:r>
      <w:r w:rsidR="005B48B6">
        <w:rPr>
          <w:lang w:val="en-GB"/>
        </w:rPr>
        <w:t>)</w:t>
      </w:r>
      <w:r w:rsidR="00275A22" w:rsidRPr="00275A22">
        <w:rPr>
          <w:lang w:val="en-GB"/>
        </w:rPr>
        <w:t xml:space="preserve"> </w:t>
      </w:r>
      <w:r w:rsidR="00275A22" w:rsidRPr="00275A22">
        <w:rPr>
          <w:rFonts w:hint="eastAsia"/>
        </w:rPr>
        <w:t>孟加拉国儿童司法</w:t>
      </w:r>
      <w:r w:rsidR="005B48B6">
        <w:rPr>
          <w:rFonts w:hint="eastAsia"/>
        </w:rPr>
        <w:t>：</w:t>
      </w:r>
      <w:r w:rsidR="00275A22" w:rsidRPr="00275A22">
        <w:t>《</w:t>
      </w:r>
      <w:r w:rsidR="00217729">
        <w:t>2</w:t>
      </w:r>
      <w:r w:rsidR="00275A22" w:rsidRPr="00275A22">
        <w:t>0</w:t>
      </w:r>
      <w:r w:rsidR="00217729">
        <w:t>13</w:t>
      </w:r>
      <w:r w:rsidR="00275A22" w:rsidRPr="00275A22">
        <w:t>年儿童法》</w:t>
      </w:r>
      <w:r w:rsidR="00275A22" w:rsidRPr="00275A22">
        <w:rPr>
          <w:rFonts w:hint="eastAsia"/>
        </w:rPr>
        <w:t>简评</w:t>
      </w:r>
      <w:r w:rsidR="005B48B6">
        <w:rPr>
          <w:rFonts w:hint="eastAsia"/>
        </w:rPr>
        <w:t>，</w:t>
      </w:r>
      <w:r w:rsidR="00275A22" w:rsidRPr="00275A22">
        <w:rPr>
          <w:rFonts w:hint="eastAsia"/>
        </w:rPr>
        <w:t>孟加拉国法律援助与服务信托基金</w:t>
      </w:r>
      <w:r w:rsidR="005B48B6">
        <w:t>(</w:t>
      </w:r>
      <w:r w:rsidR="00217729">
        <w:t>BLAST</w:t>
      </w:r>
      <w:r w:rsidR="005B48B6">
        <w:t>)</w:t>
      </w:r>
      <w:r w:rsidR="00275A22" w:rsidRPr="00275A22">
        <w:rPr>
          <w:rFonts w:hint="eastAsia"/>
        </w:rPr>
        <w:t>和刑事改革国际</w:t>
      </w:r>
      <w:r w:rsidR="005B48B6">
        <w:t>(</w:t>
      </w:r>
      <w:r w:rsidR="00217729">
        <w:t>PRI</w:t>
      </w:r>
      <w:r w:rsidR="005B48B6">
        <w:t>)</w:t>
      </w:r>
      <w:r w:rsidR="00275A22" w:rsidRPr="00275A22">
        <w:rPr>
          <w:rFonts w:hint="eastAsia"/>
        </w:rPr>
        <w:t>出版</w:t>
      </w:r>
      <w:r w:rsidR="005B48B6">
        <w:rPr>
          <w:rFonts w:hint="eastAsia"/>
        </w:rPr>
        <w:t>，</w:t>
      </w:r>
      <w:r w:rsidR="00217729">
        <w:t>2</w:t>
      </w:r>
      <w:r w:rsidR="00275A22" w:rsidRPr="00275A22">
        <w:t>0</w:t>
      </w:r>
      <w:r w:rsidR="00217729">
        <w:t>13</w:t>
      </w:r>
      <w:r w:rsidR="00275A22" w:rsidRPr="00275A22">
        <w:rPr>
          <w:rFonts w:hint="eastAsia"/>
        </w:rPr>
        <w:t>年</w:t>
      </w:r>
      <w:r w:rsidR="005B48B6">
        <w:rPr>
          <w:rFonts w:hint="eastAsia"/>
        </w:rPr>
        <w:t>；</w:t>
      </w:r>
      <w:r w:rsidR="005B48B6">
        <w:rPr>
          <w:lang w:val="en-GB"/>
        </w:rPr>
        <w:t>(</w:t>
      </w:r>
      <w:r w:rsidR="00275A22" w:rsidRPr="00275A22">
        <w:rPr>
          <w:rFonts w:hint="eastAsia"/>
          <w:lang w:val="en-GB"/>
        </w:rPr>
        <w:t>三</w:t>
      </w:r>
      <w:r w:rsidR="005B48B6">
        <w:rPr>
          <w:lang w:val="en-GB"/>
        </w:rPr>
        <w:t>)</w:t>
      </w:r>
      <w:r w:rsidR="00275A22" w:rsidRPr="00275A22">
        <w:rPr>
          <w:lang w:val="en-GB"/>
        </w:rPr>
        <w:t xml:space="preserve"> </w:t>
      </w:r>
      <w:r w:rsidR="00275A22" w:rsidRPr="00275A22">
        <w:rPr>
          <w:rFonts w:hint="eastAsia"/>
        </w:rPr>
        <w:t>孟加拉国儿童司法</w:t>
      </w:r>
      <w:r w:rsidR="005B48B6">
        <w:rPr>
          <w:rFonts w:hint="eastAsia"/>
        </w:rPr>
        <w:t>：</w:t>
      </w:r>
      <w:r w:rsidR="00275A22" w:rsidRPr="00275A22">
        <w:rPr>
          <w:rFonts w:hint="eastAsia"/>
        </w:rPr>
        <w:t>近期案例分析</w:t>
      </w:r>
      <w:r w:rsidR="005B48B6">
        <w:rPr>
          <w:rFonts w:hint="eastAsia"/>
        </w:rPr>
        <w:t>，</w:t>
      </w:r>
      <w:r w:rsidR="00275A22" w:rsidRPr="00275A22">
        <w:rPr>
          <w:rFonts w:hint="eastAsia"/>
        </w:rPr>
        <w:t>由</w:t>
      </w:r>
      <w:r w:rsidR="00217729">
        <w:t>Najrana</w:t>
      </w:r>
      <w:r w:rsidR="00275A22" w:rsidRPr="00275A22">
        <w:t xml:space="preserve"> </w:t>
      </w:r>
      <w:r w:rsidR="00217729">
        <w:t>Imaan</w:t>
      </w:r>
      <w:r w:rsidR="00275A22" w:rsidRPr="00275A22">
        <w:rPr>
          <w:rFonts w:hint="eastAsia"/>
        </w:rPr>
        <w:t>编辑整理</w:t>
      </w:r>
      <w:r w:rsidR="00275A22" w:rsidRPr="00275A22">
        <w:t xml:space="preserve"> </w:t>
      </w:r>
      <w:r w:rsidR="005B48B6">
        <w:t>(</w:t>
      </w:r>
      <w:r w:rsidR="00275A22" w:rsidRPr="00275A22">
        <w:rPr>
          <w:rFonts w:hint="eastAsia"/>
        </w:rPr>
        <w:t>书中载有大法官</w:t>
      </w:r>
      <w:r w:rsidR="00217729">
        <w:rPr>
          <w:rFonts w:hint="eastAsia"/>
        </w:rPr>
        <w:t>Ali</w:t>
      </w:r>
      <w:r w:rsidR="00275A22" w:rsidRPr="00275A22">
        <w:rPr>
          <w:rFonts w:hint="eastAsia"/>
        </w:rPr>
        <w:t>下达的</w:t>
      </w:r>
      <w:r w:rsidR="00217729">
        <w:rPr>
          <w:rFonts w:hint="eastAsia"/>
        </w:rPr>
        <w:t>12</w:t>
      </w:r>
      <w:r w:rsidR="00275A22" w:rsidRPr="00275A22">
        <w:rPr>
          <w:rFonts w:hint="eastAsia"/>
        </w:rPr>
        <w:t>项与儿童司法有关的判决</w:t>
      </w:r>
      <w:r w:rsidR="005B48B6">
        <w:rPr>
          <w:rFonts w:hint="eastAsia"/>
        </w:rPr>
        <w:t>，</w:t>
      </w:r>
      <w:r w:rsidR="00275A22" w:rsidRPr="00275A22">
        <w:rPr>
          <w:rFonts w:hint="eastAsia"/>
        </w:rPr>
        <w:t>还有一章述及新近颁布的</w:t>
      </w:r>
      <w:r w:rsidR="00217729">
        <w:rPr>
          <w:rFonts w:hint="eastAsia"/>
        </w:rPr>
        <w:t>2</w:t>
      </w:r>
      <w:r w:rsidR="00275A22" w:rsidRPr="00275A22">
        <w:rPr>
          <w:rFonts w:hint="eastAsia"/>
        </w:rPr>
        <w:t>0</w:t>
      </w:r>
      <w:r w:rsidR="00217729">
        <w:rPr>
          <w:rFonts w:hint="eastAsia"/>
        </w:rPr>
        <w:t>13</w:t>
      </w:r>
      <w:r w:rsidR="00275A22" w:rsidRPr="00275A22">
        <w:rPr>
          <w:rFonts w:hint="eastAsia"/>
        </w:rPr>
        <w:t>年《儿童法》</w:t>
      </w:r>
      <w:r w:rsidR="005B48B6">
        <w:rPr>
          <w:rFonts w:hint="eastAsia"/>
        </w:rPr>
        <w:t>；</w:t>
      </w:r>
      <w:r w:rsidR="005B48B6">
        <w:t>(</w:t>
      </w:r>
      <w:r w:rsidR="00275A22" w:rsidRPr="00275A22">
        <w:rPr>
          <w:rFonts w:hint="eastAsia"/>
        </w:rPr>
        <w:t>四</w:t>
      </w:r>
      <w:r w:rsidR="005B48B6">
        <w:t>)</w:t>
      </w:r>
      <w:r w:rsidR="00275A22" w:rsidRPr="00275A22">
        <w:t xml:space="preserve"> </w:t>
      </w:r>
      <w:r w:rsidR="00275A22" w:rsidRPr="00275A22">
        <w:rPr>
          <w:rFonts w:hint="eastAsia"/>
        </w:rPr>
        <w:t>在国内外发表的文章</w:t>
      </w:r>
      <w:r w:rsidR="005B48B6">
        <w:rPr>
          <w:rFonts w:hint="eastAsia"/>
        </w:rPr>
        <w:t>：</w:t>
      </w:r>
      <w:r w:rsidR="00275A22" w:rsidRPr="00275A22">
        <w:rPr>
          <w:rFonts w:hint="eastAsia"/>
        </w:rPr>
        <w:t>法官是评估年龄的专家</w:t>
      </w:r>
      <w:r w:rsidR="00275A22" w:rsidRPr="00275A22">
        <w:t>吗</w:t>
      </w:r>
      <w:r w:rsidR="005B48B6">
        <w:t>？；</w:t>
      </w:r>
      <w:r w:rsidR="00275A22" w:rsidRPr="00275A22">
        <w:t>儿童的基本权利</w:t>
      </w:r>
      <w:r w:rsidR="005B48B6">
        <w:t>；</w:t>
      </w:r>
      <w:r w:rsidR="00275A22" w:rsidRPr="00275A22">
        <w:t>采取司法行动打击对妇女和儿童的暴力行为</w:t>
      </w:r>
      <w:r w:rsidR="005B48B6">
        <w:t>；</w:t>
      </w:r>
      <w:r w:rsidR="00275A22" w:rsidRPr="00275A22">
        <w:t>孟加拉国的儿童司法</w:t>
      </w:r>
      <w:r w:rsidR="00275A22" w:rsidRPr="00275A22">
        <w:rPr>
          <w:rFonts w:hint="eastAsia"/>
        </w:rPr>
        <w:t>制度</w:t>
      </w:r>
      <w:r w:rsidR="005B48B6">
        <w:rPr>
          <w:rFonts w:hint="eastAsia"/>
        </w:rPr>
        <w:t>；</w:t>
      </w:r>
      <w:r w:rsidR="00275A22" w:rsidRPr="00275A22">
        <w:rPr>
          <w:rFonts w:hint="eastAsia"/>
        </w:rPr>
        <w:t>孟加拉国的触法儿童</w:t>
      </w:r>
      <w:r w:rsidR="005B48B6">
        <w:rPr>
          <w:rFonts w:hint="eastAsia"/>
        </w:rPr>
        <w:t>；</w:t>
      </w:r>
      <w:r w:rsidR="00275A22" w:rsidRPr="00275A22">
        <w:rPr>
          <w:rFonts w:hint="eastAsia"/>
        </w:rPr>
        <w:t>儿童司法制度原则与实践</w:t>
      </w:r>
      <w:r w:rsidR="005B48B6">
        <w:rPr>
          <w:rFonts w:hint="eastAsia"/>
        </w:rPr>
        <w:t>；</w:t>
      </w:r>
      <w:r w:rsidR="00275A22" w:rsidRPr="00275A22">
        <w:rPr>
          <w:rFonts w:hint="eastAsia"/>
        </w:rPr>
        <w:t>未经审理受到判决</w:t>
      </w:r>
      <w:r w:rsidR="005B48B6">
        <w:rPr>
          <w:rFonts w:hint="eastAsia"/>
        </w:rPr>
        <w:t>；</w:t>
      </w:r>
      <w:r w:rsidR="00275A22" w:rsidRPr="00275A22">
        <w:rPr>
          <w:rFonts w:hint="eastAsia"/>
        </w:rPr>
        <w:t>工商业</w:t>
      </w:r>
      <w:r w:rsidR="005B48B6">
        <w:rPr>
          <w:rFonts w:hint="eastAsia"/>
        </w:rPr>
        <w:t>：</w:t>
      </w:r>
      <w:r w:rsidR="00275A22" w:rsidRPr="00275A22">
        <w:rPr>
          <w:rFonts w:hint="eastAsia"/>
        </w:rPr>
        <w:t>妇女和儿童权利</w:t>
      </w:r>
      <w:r w:rsidR="005B48B6">
        <w:rPr>
          <w:rFonts w:hint="eastAsia"/>
        </w:rPr>
        <w:t>；</w:t>
      </w:r>
      <w:r w:rsidR="00275A22" w:rsidRPr="00275A22">
        <w:rPr>
          <w:rFonts w:hint="eastAsia"/>
        </w:rPr>
        <w:t>年轻人的权利</w:t>
      </w:r>
      <w:r w:rsidR="005B48B6">
        <w:rPr>
          <w:rFonts w:hint="eastAsia"/>
        </w:rPr>
        <w:t>；</w:t>
      </w:r>
      <w:r w:rsidR="00275A22" w:rsidRPr="00275A22">
        <w:rPr>
          <w:rFonts w:hint="eastAsia"/>
        </w:rPr>
        <w:t>孟加拉国的童婚现象</w:t>
      </w:r>
      <w:r w:rsidR="005B48B6">
        <w:rPr>
          <w:rFonts w:hint="eastAsia"/>
        </w:rPr>
        <w:t>：</w:t>
      </w:r>
      <w:r w:rsidR="00275A22" w:rsidRPr="00275A22">
        <w:rPr>
          <w:rFonts w:hint="eastAsia"/>
        </w:rPr>
        <w:t>一种有害的传统习俗。</w:t>
      </w:r>
    </w:p>
    <w:p w:rsidR="00275A22" w:rsidRDefault="00275A22">
      <w:pPr>
        <w:tabs>
          <w:tab w:val="clear" w:pos="431"/>
        </w:tabs>
        <w:overflowPunct/>
        <w:adjustRightInd/>
        <w:snapToGrid/>
        <w:spacing w:line="240" w:lineRule="auto"/>
        <w:jc w:val="left"/>
      </w:pPr>
      <w:r>
        <w:br w:type="page"/>
      </w:r>
    </w:p>
    <w:p w:rsidR="00275A22" w:rsidRPr="00275A22" w:rsidRDefault="00275A22" w:rsidP="009647F6">
      <w:pPr>
        <w:pStyle w:val="H1GC"/>
      </w:pPr>
      <w:r w:rsidRPr="00DC6B4E">
        <w:tab/>
      </w:r>
      <w:r w:rsidRPr="00DC6B4E">
        <w:tab/>
      </w:r>
      <w:r w:rsidR="00217729" w:rsidRPr="00EA6175">
        <w:rPr>
          <w:b/>
          <w:bCs/>
        </w:rPr>
        <w:t>Hynd</w:t>
      </w:r>
      <w:r w:rsidRPr="00EA6175">
        <w:rPr>
          <w:b/>
          <w:bCs/>
        </w:rPr>
        <w:t xml:space="preserve"> </w:t>
      </w:r>
      <w:r w:rsidR="00217729" w:rsidRPr="00EA6175">
        <w:rPr>
          <w:b/>
          <w:bCs/>
        </w:rPr>
        <w:t>Ayoubi</w:t>
      </w:r>
      <w:r w:rsidRPr="00EA6175">
        <w:rPr>
          <w:b/>
          <w:bCs/>
        </w:rPr>
        <w:t xml:space="preserve"> </w:t>
      </w:r>
      <w:r w:rsidR="00217729" w:rsidRPr="00EA6175">
        <w:rPr>
          <w:b/>
          <w:bCs/>
        </w:rPr>
        <w:t>Idrissi</w:t>
      </w:r>
      <w:r w:rsidRPr="00275A22">
        <w:t xml:space="preserve"> </w:t>
      </w:r>
      <w:r w:rsidR="005B48B6">
        <w:t>(</w:t>
      </w:r>
      <w:r w:rsidRPr="00DC6B4E">
        <w:rPr>
          <w:rFonts w:ascii="宋体" w:hAnsi="宋体" w:cs="宋体" w:hint="eastAsia"/>
          <w:lang w:val="fr-FR"/>
        </w:rPr>
        <w:t>摩洛哥</w:t>
      </w:r>
      <w:r w:rsidR="005B48B6">
        <w:t>)</w:t>
      </w:r>
    </w:p>
    <w:p w:rsidR="00275A22" w:rsidRPr="00275A22" w:rsidRDefault="005B48B6" w:rsidP="00275A22">
      <w:pPr>
        <w:pStyle w:val="SingleTxtG"/>
        <w:jc w:val="right"/>
      </w:pPr>
      <w:r>
        <w:t>[</w:t>
      </w:r>
      <w:r w:rsidR="001D5FED">
        <w:t xml:space="preserve">Original: </w:t>
      </w:r>
      <w:r w:rsidR="00217729">
        <w:t>French</w:t>
      </w:r>
      <w:r>
        <w:t>]</w:t>
      </w:r>
    </w:p>
    <w:p w:rsidR="00275A22" w:rsidRPr="009647F6" w:rsidRDefault="00275A22" w:rsidP="009647F6">
      <w:pPr>
        <w:pStyle w:val="SingleTxtGC"/>
        <w:rPr>
          <w:bCs/>
        </w:rPr>
      </w:pPr>
      <w:r w:rsidRPr="009647F6">
        <w:rPr>
          <w:rFonts w:ascii="Time New Roman" w:eastAsia="黑体" w:hAnsi="Time New Roman"/>
          <w:bCs/>
          <w:lang w:val="fr-FR"/>
        </w:rPr>
        <w:t>出生日期和地点</w:t>
      </w:r>
      <w:r w:rsidR="005B48B6" w:rsidRPr="009647F6">
        <w:rPr>
          <w:bCs/>
        </w:rPr>
        <w:t>：</w:t>
      </w:r>
      <w:r w:rsidR="00217729" w:rsidRPr="009647F6">
        <w:rPr>
          <w:bCs/>
        </w:rPr>
        <w:t>1964</w:t>
      </w:r>
      <w:r w:rsidRPr="009647F6">
        <w:rPr>
          <w:rFonts w:hint="eastAsia"/>
          <w:bCs/>
          <w:lang w:val="fr-FR"/>
        </w:rPr>
        <w:t>年</w:t>
      </w:r>
      <w:r w:rsidR="00217729" w:rsidRPr="009647F6">
        <w:rPr>
          <w:rFonts w:hint="eastAsia"/>
          <w:bCs/>
        </w:rPr>
        <w:t>5</w:t>
      </w:r>
      <w:r w:rsidRPr="009647F6">
        <w:rPr>
          <w:rFonts w:hint="eastAsia"/>
          <w:bCs/>
          <w:lang w:val="fr-FR"/>
        </w:rPr>
        <w:t>月</w:t>
      </w:r>
      <w:r w:rsidR="00217729" w:rsidRPr="009647F6">
        <w:rPr>
          <w:rFonts w:hint="eastAsia"/>
          <w:bCs/>
        </w:rPr>
        <w:t>17</w:t>
      </w:r>
      <w:r w:rsidRPr="009647F6">
        <w:rPr>
          <w:rFonts w:hint="eastAsia"/>
          <w:bCs/>
          <w:lang w:val="fr-FR"/>
        </w:rPr>
        <w:t>日</w:t>
      </w:r>
    </w:p>
    <w:p w:rsidR="00275A22" w:rsidRPr="009647F6" w:rsidRDefault="00275A22" w:rsidP="009647F6">
      <w:pPr>
        <w:pStyle w:val="SingleTxtGC"/>
        <w:rPr>
          <w:bCs/>
        </w:rPr>
      </w:pPr>
      <w:r w:rsidRPr="009647F6">
        <w:rPr>
          <w:rFonts w:ascii="Time New Roman" w:eastAsia="黑体" w:hAnsi="Time New Roman"/>
          <w:bCs/>
          <w:lang w:val="fr-FR"/>
        </w:rPr>
        <w:t>国籍</w:t>
      </w:r>
      <w:r w:rsidR="005B48B6" w:rsidRPr="009647F6">
        <w:rPr>
          <w:rFonts w:hint="eastAsia"/>
          <w:bCs/>
        </w:rPr>
        <w:t>：</w:t>
      </w:r>
      <w:r w:rsidRPr="009647F6">
        <w:rPr>
          <w:rFonts w:hint="eastAsia"/>
          <w:bCs/>
          <w:lang w:val="fr-FR"/>
        </w:rPr>
        <w:t>摩洛哥</w:t>
      </w:r>
    </w:p>
    <w:p w:rsidR="00275A22" w:rsidRPr="009647F6" w:rsidRDefault="00275A22" w:rsidP="009647F6">
      <w:pPr>
        <w:pStyle w:val="SingleTxtGC"/>
        <w:rPr>
          <w:bCs/>
          <w:u w:val="single"/>
        </w:rPr>
      </w:pPr>
      <w:r w:rsidRPr="009647F6">
        <w:rPr>
          <w:rFonts w:ascii="Time New Roman" w:eastAsia="黑体" w:hAnsi="Time New Roman"/>
          <w:bCs/>
          <w:lang w:val="fr-FR"/>
        </w:rPr>
        <w:t>工作语言</w:t>
      </w:r>
      <w:r w:rsidR="005B48B6" w:rsidRPr="009647F6">
        <w:rPr>
          <w:rFonts w:hint="eastAsia"/>
          <w:bCs/>
        </w:rPr>
        <w:t>：</w:t>
      </w:r>
      <w:r w:rsidRPr="009647F6">
        <w:rPr>
          <w:rFonts w:hint="eastAsia"/>
          <w:bCs/>
          <w:lang w:val="fr-FR"/>
        </w:rPr>
        <w:t>法语、阿拉伯语、英语</w:t>
      </w:r>
      <w:r w:rsidR="005B48B6" w:rsidRPr="009647F6">
        <w:rPr>
          <w:rFonts w:hint="eastAsia"/>
          <w:bCs/>
        </w:rPr>
        <w:t>(</w:t>
      </w:r>
      <w:r w:rsidRPr="009647F6">
        <w:rPr>
          <w:rFonts w:hint="eastAsia"/>
          <w:bCs/>
          <w:lang w:val="fr-FR"/>
        </w:rPr>
        <w:t>工作语言</w:t>
      </w:r>
      <w:r w:rsidR="005B48B6" w:rsidRPr="009647F6">
        <w:rPr>
          <w:rFonts w:hint="eastAsia"/>
          <w:bCs/>
        </w:rPr>
        <w:t>)</w:t>
      </w:r>
    </w:p>
    <w:p w:rsidR="00275A22" w:rsidRPr="00DC6B4E" w:rsidRDefault="00275A22" w:rsidP="009647F6">
      <w:pPr>
        <w:pStyle w:val="SingleTxtGC"/>
        <w:rPr>
          <w:b/>
          <w:lang w:val="fr-FR"/>
        </w:rPr>
      </w:pPr>
      <w:r w:rsidRPr="009647F6">
        <w:rPr>
          <w:rFonts w:ascii="Time New Roman" w:eastAsia="黑体" w:hAnsi="Time New Roman"/>
          <w:lang w:val="fr-FR"/>
        </w:rPr>
        <w:t>现任职位</w:t>
      </w:r>
      <w:r w:rsidR="005B48B6" w:rsidRPr="009647F6">
        <w:rPr>
          <w:rFonts w:ascii="Time New Roman" w:eastAsia="黑体" w:hAnsi="Time New Roman"/>
          <w:lang w:val="fr-FR"/>
        </w:rPr>
        <w:t>/</w:t>
      </w:r>
      <w:r w:rsidRPr="009647F6">
        <w:rPr>
          <w:rFonts w:ascii="Time New Roman" w:eastAsia="黑体" w:hAnsi="Time New Roman"/>
          <w:lang w:val="fr-FR"/>
        </w:rPr>
        <w:t>职务</w:t>
      </w:r>
      <w:r w:rsidR="005B48B6" w:rsidRPr="009647F6">
        <w:rPr>
          <w:lang w:val="fr-FR"/>
        </w:rPr>
        <w:t>：</w:t>
      </w:r>
    </w:p>
    <w:p w:rsidR="00275A22" w:rsidRPr="00DC6B4E" w:rsidRDefault="00E2190E" w:rsidP="00E2190E">
      <w:pPr>
        <w:pStyle w:val="SingleTxtGC"/>
        <w:rPr>
          <w:rFonts w:ascii="宋体" w:hAnsi="宋体" w:cs="宋体"/>
          <w:lang w:val="es-ES"/>
        </w:rPr>
      </w:pPr>
      <w:r>
        <w:rPr>
          <w:rFonts w:ascii="宋体" w:hAnsi="宋体" w:cs="宋体"/>
          <w:lang w:val="fr-FR"/>
        </w:rPr>
        <w:tab/>
      </w:r>
      <w:r w:rsidR="00275A22" w:rsidRPr="00DC6B4E">
        <w:rPr>
          <w:rFonts w:ascii="宋体" w:hAnsi="宋体" w:cs="宋体" w:hint="eastAsia"/>
          <w:lang w:val="fr-FR"/>
        </w:rPr>
        <w:t>拉巴特</w:t>
      </w:r>
      <w:hyperlink r:id="rId13" w:history="1">
        <w:r w:rsidR="00275A22" w:rsidRPr="00DC6B4E">
          <w:rPr>
            <w:lang w:val="fr-FR"/>
          </w:rPr>
          <w:t>穆罕默德五</w:t>
        </w:r>
        <w:proofErr w:type="gramStart"/>
        <w:r w:rsidR="00275A22" w:rsidRPr="00DC6B4E">
          <w:rPr>
            <w:lang w:val="fr-FR"/>
          </w:rPr>
          <w:t>世</w:t>
        </w:r>
        <w:proofErr w:type="gramEnd"/>
        <w:r w:rsidR="00275A22" w:rsidRPr="00DC6B4E">
          <w:rPr>
            <w:lang w:val="fr-FR"/>
          </w:rPr>
          <w:t>大学</w:t>
        </w:r>
      </w:hyperlink>
      <w:r w:rsidR="00275A22" w:rsidRPr="00DC6B4E">
        <w:rPr>
          <w:rFonts w:ascii="宋体" w:hAnsi="宋体" w:cs="宋体" w:hint="eastAsia"/>
          <w:lang w:val="fr-FR"/>
        </w:rPr>
        <w:t>法学教授</w:t>
      </w:r>
    </w:p>
    <w:p w:rsidR="00275A22" w:rsidRPr="00DC6B4E" w:rsidRDefault="00E2190E" w:rsidP="00E2190E">
      <w:pPr>
        <w:pStyle w:val="SingleTxtGC"/>
        <w:rPr>
          <w:lang w:val="fr-FR"/>
        </w:rPr>
      </w:pPr>
      <w:r>
        <w:rPr>
          <w:lang w:val="fr-FR"/>
        </w:rPr>
        <w:tab/>
      </w:r>
      <w:r w:rsidR="00275A22" w:rsidRPr="00DC6B4E">
        <w:rPr>
          <w:rFonts w:hint="eastAsia"/>
          <w:lang w:val="fr-FR"/>
        </w:rPr>
        <w:t>最高司法委员会委员</w:t>
      </w:r>
    </w:p>
    <w:p w:rsidR="00275A22" w:rsidRPr="00DC6B4E" w:rsidRDefault="00E2190E" w:rsidP="00E2190E">
      <w:pPr>
        <w:pStyle w:val="SingleTxtGC"/>
        <w:rPr>
          <w:lang w:val="fr-FR"/>
        </w:rPr>
      </w:pPr>
      <w:r>
        <w:rPr>
          <w:lang w:val="fr-FR"/>
        </w:rPr>
        <w:tab/>
      </w:r>
      <w:r w:rsidR="00275A22" w:rsidRPr="00DC6B4E">
        <w:rPr>
          <w:rFonts w:hint="eastAsia"/>
          <w:lang w:val="fr-FR"/>
        </w:rPr>
        <w:t>教科文组织</w:t>
      </w:r>
      <w:r w:rsidR="00217729">
        <w:rPr>
          <w:rFonts w:hint="eastAsia"/>
          <w:lang w:val="fr-FR"/>
        </w:rPr>
        <w:t>“</w:t>
      </w:r>
      <w:r w:rsidR="00275A22" w:rsidRPr="00DC6B4E">
        <w:rPr>
          <w:rFonts w:hint="eastAsia"/>
          <w:lang w:val="fr-FR"/>
        </w:rPr>
        <w:t>妇女和妇女权利</w:t>
      </w:r>
      <w:r w:rsidR="00217729">
        <w:rPr>
          <w:rFonts w:hint="eastAsia"/>
          <w:lang w:val="fr-FR"/>
        </w:rPr>
        <w:t>”</w:t>
      </w:r>
      <w:r w:rsidR="00275A22" w:rsidRPr="00DC6B4E">
        <w:rPr>
          <w:rFonts w:hint="eastAsia"/>
          <w:lang w:val="fr-FR"/>
        </w:rPr>
        <w:t>论坛创始成员</w:t>
      </w:r>
    </w:p>
    <w:p w:rsidR="00275A22" w:rsidRPr="00DC6B4E" w:rsidRDefault="00275A22" w:rsidP="009647F6">
      <w:pPr>
        <w:pStyle w:val="SingleTxtGC"/>
        <w:rPr>
          <w:lang w:val="fr-FR"/>
        </w:rPr>
      </w:pPr>
      <w:r w:rsidRPr="009647F6">
        <w:rPr>
          <w:rFonts w:ascii="Time New Roman" w:eastAsia="黑体" w:hAnsi="Time New Roman"/>
          <w:lang w:val="fr-FR"/>
        </w:rPr>
        <w:t>主要专业活动</w:t>
      </w:r>
      <w:r w:rsidR="005B48B6" w:rsidRPr="009647F6">
        <w:rPr>
          <w:rFonts w:ascii="Time New Roman" w:eastAsia="黑体" w:hAnsi="Time New Roman"/>
          <w:lang w:val="fr-FR"/>
        </w:rPr>
        <w:t>，</w:t>
      </w:r>
      <w:r w:rsidRPr="009647F6">
        <w:rPr>
          <w:rFonts w:ascii="Time New Roman" w:eastAsia="黑体" w:hAnsi="Time New Roman"/>
          <w:lang w:val="fr-FR"/>
        </w:rPr>
        <w:t>特别是在儿童权利领域的活动</w:t>
      </w:r>
      <w:r w:rsidR="005B48B6">
        <w:rPr>
          <w:lang w:val="fr-FR"/>
        </w:rPr>
        <w:t>：</w:t>
      </w:r>
    </w:p>
    <w:p w:rsidR="00275A22" w:rsidRPr="00DC6B4E" w:rsidRDefault="00275A22" w:rsidP="00E2190E">
      <w:pPr>
        <w:pStyle w:val="Bullet1GC"/>
        <w:rPr>
          <w:lang w:val="fr-FR"/>
        </w:rPr>
      </w:pPr>
      <w:r w:rsidRPr="00DC6B4E">
        <w:rPr>
          <w:rFonts w:hint="eastAsia"/>
        </w:rPr>
        <w:t>司法、经济和社会科学学院</w:t>
      </w:r>
      <w:r w:rsidR="00217729">
        <w:rPr>
          <w:rFonts w:hint="eastAsia"/>
          <w:lang w:val="fr-FR"/>
        </w:rPr>
        <w:t>“</w:t>
      </w:r>
      <w:r w:rsidRPr="00DC6B4E">
        <w:rPr>
          <w:rFonts w:hint="eastAsia"/>
          <w:lang w:val="fr-FR"/>
        </w:rPr>
        <w:t>儿童权利</w:t>
      </w:r>
      <w:r w:rsidR="00217729">
        <w:rPr>
          <w:rFonts w:hint="eastAsia"/>
          <w:lang w:val="fr-FR"/>
        </w:rPr>
        <w:t>”</w:t>
      </w:r>
      <w:r w:rsidRPr="00DC6B4E">
        <w:rPr>
          <w:rFonts w:hint="eastAsia"/>
          <w:lang w:val="fr-FR"/>
        </w:rPr>
        <w:t>硕士课程创始人和协调员</w:t>
      </w:r>
      <w:r w:rsidR="005B48B6">
        <w:rPr>
          <w:rFonts w:hint="eastAsia"/>
          <w:lang w:val="fr-FR"/>
        </w:rPr>
        <w:t>，</w:t>
      </w:r>
      <w:r w:rsidRPr="00DC6B4E">
        <w:rPr>
          <w:rFonts w:hint="eastAsia"/>
        </w:rPr>
        <w:t>苏维西－拉巴特</w:t>
      </w:r>
    </w:p>
    <w:p w:rsidR="00275A22" w:rsidRPr="00DC6B4E" w:rsidRDefault="00275A22" w:rsidP="00E2190E">
      <w:pPr>
        <w:pStyle w:val="Bullet1GC"/>
        <w:rPr>
          <w:lang w:val="fr-FR"/>
        </w:rPr>
      </w:pPr>
      <w:r w:rsidRPr="00DC6B4E">
        <w:rPr>
          <w:rFonts w:hint="eastAsia"/>
          <w:lang w:val="fr-FR"/>
        </w:rPr>
        <w:t>培训模块负责人</w:t>
      </w:r>
      <w:r w:rsidR="005B48B6">
        <w:rPr>
          <w:rFonts w:hint="eastAsia"/>
          <w:lang w:val="fr-FR"/>
        </w:rPr>
        <w:t>：</w:t>
      </w:r>
      <w:r w:rsidRPr="00DC6B4E">
        <w:rPr>
          <w:rFonts w:hint="eastAsia"/>
          <w:lang w:val="fr-FR"/>
        </w:rPr>
        <w:t>对儿童的特殊保护</w:t>
      </w:r>
      <w:r w:rsidR="005B48B6">
        <w:rPr>
          <w:rFonts w:hint="eastAsia"/>
          <w:lang w:val="fr-FR"/>
        </w:rPr>
        <w:t>；</w:t>
      </w:r>
      <w:r w:rsidRPr="00DC6B4E">
        <w:rPr>
          <w:rFonts w:hint="eastAsia"/>
          <w:lang w:val="fr-FR"/>
        </w:rPr>
        <w:t>儿童权利的哲学基础</w:t>
      </w:r>
      <w:r w:rsidR="005B48B6">
        <w:rPr>
          <w:rFonts w:hint="eastAsia"/>
          <w:lang w:val="fr-FR"/>
        </w:rPr>
        <w:t>；</w:t>
      </w:r>
      <w:r w:rsidRPr="00DC6B4E">
        <w:rPr>
          <w:rFonts w:hint="eastAsia"/>
          <w:lang w:val="fr-FR"/>
        </w:rPr>
        <w:t>少年司法</w:t>
      </w:r>
    </w:p>
    <w:p w:rsidR="00275A22" w:rsidRPr="00DC6B4E" w:rsidRDefault="00275A22" w:rsidP="00E2190E">
      <w:pPr>
        <w:pStyle w:val="Bullet1GC"/>
        <w:rPr>
          <w:lang w:val="fr-FR"/>
        </w:rPr>
      </w:pPr>
      <w:r w:rsidRPr="00DC6B4E">
        <w:rPr>
          <w:rFonts w:hint="eastAsia"/>
          <w:lang w:val="fr-FR"/>
        </w:rPr>
        <w:t>硕士论文和博士论文研究的领域包括</w:t>
      </w:r>
      <w:r w:rsidR="005B48B6">
        <w:rPr>
          <w:rFonts w:hint="eastAsia"/>
          <w:lang w:val="fr-FR"/>
        </w:rPr>
        <w:t>：</w:t>
      </w:r>
      <w:r w:rsidR="00217729">
        <w:rPr>
          <w:rFonts w:hint="eastAsia"/>
          <w:lang w:val="fr-FR"/>
        </w:rPr>
        <w:t>“</w:t>
      </w:r>
      <w:r w:rsidRPr="00DC6B4E">
        <w:rPr>
          <w:rFonts w:hint="eastAsia"/>
          <w:lang w:val="fr-FR"/>
        </w:rPr>
        <w:t>儿童权利的刑事保护</w:t>
      </w:r>
      <w:r w:rsidR="00217729">
        <w:rPr>
          <w:rFonts w:hint="eastAsia"/>
          <w:lang w:val="fr-FR"/>
        </w:rPr>
        <w:t>”</w:t>
      </w:r>
      <w:r w:rsidR="005B48B6">
        <w:rPr>
          <w:rFonts w:hint="eastAsia"/>
          <w:lang w:val="fr-FR"/>
        </w:rPr>
        <w:t>；</w:t>
      </w:r>
      <w:r w:rsidR="00217729">
        <w:rPr>
          <w:rFonts w:hint="eastAsia"/>
          <w:lang w:val="fr-FR"/>
        </w:rPr>
        <w:t>“</w:t>
      </w:r>
      <w:r w:rsidRPr="00DC6B4E">
        <w:rPr>
          <w:rFonts w:hint="eastAsia"/>
          <w:lang w:val="fr-FR"/>
        </w:rPr>
        <w:t>武装冲突中的儿童</w:t>
      </w:r>
      <w:r w:rsidR="00217729">
        <w:rPr>
          <w:rFonts w:hint="eastAsia"/>
          <w:lang w:val="fr-FR"/>
        </w:rPr>
        <w:t>”</w:t>
      </w:r>
      <w:r w:rsidR="005B48B6">
        <w:rPr>
          <w:rFonts w:hint="eastAsia"/>
          <w:lang w:val="fr-FR"/>
        </w:rPr>
        <w:t>；</w:t>
      </w:r>
      <w:r w:rsidR="00217729">
        <w:rPr>
          <w:rFonts w:hint="eastAsia"/>
          <w:lang w:val="fr-FR"/>
        </w:rPr>
        <w:t>“</w:t>
      </w:r>
      <w:r w:rsidRPr="00DC6B4E">
        <w:rPr>
          <w:rFonts w:hint="eastAsia"/>
          <w:lang w:val="fr-FR"/>
        </w:rPr>
        <w:t>对妇女和儿童的暴力</w:t>
      </w:r>
      <w:r w:rsidR="00217729">
        <w:rPr>
          <w:rFonts w:hint="eastAsia"/>
          <w:lang w:val="fr-FR"/>
        </w:rPr>
        <w:t>”</w:t>
      </w:r>
      <w:r w:rsidRPr="00DC6B4E">
        <w:rPr>
          <w:rFonts w:hint="eastAsia"/>
          <w:lang w:val="fr-FR"/>
        </w:rPr>
        <w:t>。</w:t>
      </w:r>
    </w:p>
    <w:p w:rsidR="00275A22" w:rsidRPr="00DC6B4E" w:rsidRDefault="00275A22" w:rsidP="00E2190E">
      <w:pPr>
        <w:pStyle w:val="Bullet1GC"/>
        <w:rPr>
          <w:lang w:val="fr-FR"/>
        </w:rPr>
      </w:pPr>
      <w:r w:rsidRPr="00DC6B4E">
        <w:rPr>
          <w:rFonts w:hint="eastAsia"/>
          <w:lang w:val="fr-FR"/>
        </w:rPr>
        <w:t>教学科目</w:t>
      </w:r>
      <w:r w:rsidR="005B48B6">
        <w:rPr>
          <w:rFonts w:hint="eastAsia"/>
          <w:lang w:val="fr-FR"/>
        </w:rPr>
        <w:t>：</w:t>
      </w:r>
      <w:r w:rsidRPr="00DC6B4E">
        <w:rPr>
          <w:rFonts w:hint="eastAsia"/>
          <w:lang w:val="fr-FR"/>
        </w:rPr>
        <w:t>家庭法、人权法、国际人权法。</w:t>
      </w:r>
    </w:p>
    <w:p w:rsidR="00275A22" w:rsidRPr="00DC6B4E" w:rsidRDefault="00275A22" w:rsidP="00E2190E">
      <w:pPr>
        <w:pStyle w:val="Bullet1GC"/>
        <w:rPr>
          <w:lang w:val="fr-FR"/>
        </w:rPr>
      </w:pPr>
      <w:r w:rsidRPr="00DC6B4E">
        <w:rPr>
          <w:rFonts w:hint="eastAsia"/>
          <w:lang w:val="fr-FR"/>
        </w:rPr>
        <w:t>开展研究并推动落实儿童权利</w:t>
      </w:r>
      <w:r w:rsidR="005B48B6">
        <w:rPr>
          <w:rFonts w:hint="eastAsia"/>
          <w:lang w:val="fr-FR"/>
        </w:rPr>
        <w:t>(</w:t>
      </w:r>
      <w:r w:rsidRPr="00DC6B4E">
        <w:rPr>
          <w:rFonts w:hint="eastAsia"/>
          <w:lang w:val="fr-FR"/>
        </w:rPr>
        <w:t>在国家人权理事会建立上诉机制</w:t>
      </w:r>
      <w:r w:rsidR="005B48B6">
        <w:rPr>
          <w:rFonts w:hint="eastAsia"/>
          <w:lang w:val="fr-FR"/>
        </w:rPr>
        <w:t>，</w:t>
      </w:r>
      <w:r w:rsidRPr="00DC6B4E">
        <w:rPr>
          <w:rFonts w:hint="eastAsia"/>
          <w:lang w:val="fr-FR"/>
        </w:rPr>
        <w:t>对皇家宪兵军官进行有关消除对儿童和妇女的暴力行为的培训</w:t>
      </w:r>
      <w:r w:rsidR="005B48B6">
        <w:rPr>
          <w:rFonts w:hint="eastAsia"/>
          <w:lang w:val="fr-FR"/>
        </w:rPr>
        <w:t>，</w:t>
      </w:r>
      <w:r w:rsidRPr="00DC6B4E">
        <w:rPr>
          <w:rFonts w:hint="eastAsia"/>
          <w:lang w:val="fr-FR"/>
        </w:rPr>
        <w:t>等等。</w:t>
      </w:r>
      <w:r w:rsidR="005B48B6">
        <w:rPr>
          <w:rFonts w:hint="eastAsia"/>
          <w:lang w:val="fr-FR"/>
        </w:rPr>
        <w:t>)</w:t>
      </w:r>
    </w:p>
    <w:p w:rsidR="00275A22" w:rsidRPr="00E2190E" w:rsidRDefault="00275A22" w:rsidP="00275A22">
      <w:pPr>
        <w:pStyle w:val="SingleTxtG"/>
        <w:rPr>
          <w:lang w:val="fr-FR" w:eastAsia="zh-CN"/>
        </w:rPr>
      </w:pPr>
      <w:r w:rsidRPr="00E2190E">
        <w:rPr>
          <w:rStyle w:val="SingleTxtGCChar"/>
          <w:rFonts w:ascii="Time New Roman" w:eastAsia="黑体" w:hAnsi="Time New Roman" w:hint="eastAsia"/>
        </w:rPr>
        <w:t>学历</w:t>
      </w:r>
      <w:r w:rsidR="005B48B6" w:rsidRPr="00E2190E">
        <w:rPr>
          <w:rFonts w:hint="eastAsia"/>
          <w:lang w:val="fr-FR" w:eastAsia="zh-CN"/>
        </w:rPr>
        <w:t>：</w:t>
      </w:r>
    </w:p>
    <w:p w:rsidR="00275A22" w:rsidRPr="00DC6B4E" w:rsidRDefault="00C44FD4" w:rsidP="00E2190E">
      <w:pPr>
        <w:pStyle w:val="SingleTxtGC"/>
        <w:rPr>
          <w:lang w:val="fr-FR"/>
        </w:rPr>
      </w:pPr>
      <w:r>
        <w:rPr>
          <w:lang w:val="fr-FR"/>
        </w:rPr>
        <w:tab/>
      </w:r>
      <w:r w:rsidR="00275A22" w:rsidRPr="00DC6B4E">
        <w:rPr>
          <w:rFonts w:hint="eastAsia"/>
          <w:lang w:val="fr-FR"/>
        </w:rPr>
        <w:t>人权博士</w:t>
      </w:r>
      <w:r w:rsidR="005B48B6">
        <w:rPr>
          <w:rFonts w:hint="eastAsia"/>
        </w:rPr>
        <w:t>，</w:t>
      </w:r>
      <w:r w:rsidR="00275A22" w:rsidRPr="00DC6B4E">
        <w:rPr>
          <w:rFonts w:hint="eastAsia"/>
        </w:rPr>
        <w:t>研究课题是</w:t>
      </w:r>
      <w:r w:rsidR="00217729">
        <w:rPr>
          <w:rFonts w:hint="eastAsia"/>
        </w:rPr>
        <w:t>“</w:t>
      </w:r>
      <w:r w:rsidR="00275A22" w:rsidRPr="00DC6B4E">
        <w:rPr>
          <w:rFonts w:hint="eastAsia"/>
        </w:rPr>
        <w:t>保护摩洛哥儿童的权利</w:t>
      </w:r>
      <w:r w:rsidR="005B48B6">
        <w:rPr>
          <w:rFonts w:hint="eastAsia"/>
        </w:rPr>
        <w:t>：</w:t>
      </w:r>
      <w:r w:rsidR="00275A22" w:rsidRPr="00DC6B4E">
        <w:rPr>
          <w:rFonts w:hint="eastAsia"/>
        </w:rPr>
        <w:t>坚持与挑战</w:t>
      </w:r>
      <w:r w:rsidR="00217729">
        <w:rPr>
          <w:rFonts w:hint="eastAsia"/>
        </w:rPr>
        <w:t>”</w:t>
      </w:r>
      <w:r w:rsidR="00275A22" w:rsidRPr="00DC6B4E">
        <w:rPr>
          <w:rFonts w:hint="eastAsia"/>
        </w:rPr>
        <w:t>。</w:t>
      </w:r>
      <w:r w:rsidR="00217729">
        <w:rPr>
          <w:lang w:val="fr-FR"/>
        </w:rPr>
        <w:t>1998</w:t>
      </w:r>
      <w:r w:rsidR="00275A22" w:rsidRPr="00DC6B4E">
        <w:rPr>
          <w:rFonts w:hint="eastAsia"/>
          <w:lang w:val="fr-FR"/>
        </w:rPr>
        <w:t>年</w:t>
      </w:r>
      <w:r w:rsidR="005B48B6">
        <w:rPr>
          <w:rFonts w:hint="eastAsia"/>
          <w:lang w:val="fr-FR"/>
        </w:rPr>
        <w:t>，</w:t>
      </w:r>
      <w:r w:rsidR="00275A22" w:rsidRPr="00DC6B4E">
        <w:rPr>
          <w:rFonts w:hint="eastAsia"/>
        </w:rPr>
        <w:t>皮艾尔</w:t>
      </w:r>
      <w:r>
        <w:rPr>
          <w:rFonts w:hint="eastAsia"/>
        </w:rPr>
        <w:t>·</w:t>
      </w:r>
      <w:r w:rsidR="00275A22" w:rsidRPr="00DC6B4E">
        <w:rPr>
          <w:rFonts w:hint="eastAsia"/>
        </w:rPr>
        <w:t>蒙德大学</w:t>
      </w:r>
      <w:r w:rsidR="005B48B6">
        <w:rPr>
          <w:rFonts w:hint="eastAsia"/>
        </w:rPr>
        <w:t>，</w:t>
      </w:r>
      <w:r w:rsidR="00275A22" w:rsidRPr="00DC6B4E">
        <w:rPr>
          <w:rFonts w:hint="eastAsia"/>
        </w:rPr>
        <w:t>法国格勒诺布尔。</w:t>
      </w:r>
    </w:p>
    <w:p w:rsidR="00275A22" w:rsidRPr="00C44FD4" w:rsidRDefault="00275A22" w:rsidP="00275A22">
      <w:pPr>
        <w:pStyle w:val="SingleTxtG"/>
        <w:rPr>
          <w:lang w:val="fr-FR" w:eastAsia="zh-CN"/>
        </w:rPr>
      </w:pPr>
      <w:r w:rsidRPr="00C44FD4">
        <w:rPr>
          <w:rFonts w:ascii="Time New Roman" w:eastAsia="黑体" w:hAnsi="Time New Roman"/>
          <w:lang w:val="fr-FR" w:eastAsia="zh-CN"/>
        </w:rPr>
        <w:t>儿童权利相关专长</w:t>
      </w:r>
      <w:r w:rsidR="005B48B6" w:rsidRPr="00C44FD4">
        <w:rPr>
          <w:lang w:val="fr-FR" w:eastAsia="zh-CN"/>
        </w:rPr>
        <w:t>：</w:t>
      </w:r>
    </w:p>
    <w:p w:rsidR="00275A22" w:rsidRPr="00DC6B4E" w:rsidRDefault="00275A22" w:rsidP="00C44FD4">
      <w:pPr>
        <w:pStyle w:val="Bullet1GC"/>
        <w:rPr>
          <w:lang w:val="fr-FR"/>
        </w:rPr>
      </w:pPr>
      <w:r w:rsidRPr="00DC6B4E">
        <w:rPr>
          <w:rFonts w:hint="eastAsia"/>
          <w:lang w:val="fr-FR"/>
        </w:rPr>
        <w:t>一般适用领域</w:t>
      </w:r>
      <w:r w:rsidR="005B48B6">
        <w:rPr>
          <w:rFonts w:hint="eastAsia"/>
          <w:lang w:val="fr-FR"/>
        </w:rPr>
        <w:t>，</w:t>
      </w:r>
      <w:r w:rsidRPr="00DC6B4E">
        <w:rPr>
          <w:rFonts w:hint="eastAsia"/>
          <w:lang w:val="fr-FR"/>
        </w:rPr>
        <w:t>主要包括</w:t>
      </w:r>
      <w:r w:rsidR="005B48B6">
        <w:rPr>
          <w:rFonts w:hint="eastAsia"/>
          <w:lang w:val="fr-FR"/>
        </w:rPr>
        <w:t>：</w:t>
      </w:r>
      <w:r w:rsidRPr="00DC6B4E">
        <w:rPr>
          <w:rFonts w:hint="eastAsia"/>
          <w:lang w:val="fr-FR"/>
        </w:rPr>
        <w:t>公约的地位、《儿童权利公约》的监测机制、国家战略、预算、传播和培训</w:t>
      </w:r>
      <w:r w:rsidR="005B48B6">
        <w:rPr>
          <w:rFonts w:hint="eastAsia"/>
          <w:lang w:val="fr-FR"/>
        </w:rPr>
        <w:t>(</w:t>
      </w:r>
      <w:r w:rsidRPr="00DC6B4E">
        <w:rPr>
          <w:rFonts w:hint="eastAsia"/>
          <w:lang w:val="fr-FR"/>
        </w:rPr>
        <w:t>可持续发展目标工作组成员、</w:t>
      </w:r>
      <w:r w:rsidR="00217729">
        <w:rPr>
          <w:rFonts w:hint="eastAsia"/>
          <w:lang w:val="fr-FR"/>
        </w:rPr>
        <w:t>CIPO</w:t>
      </w:r>
      <w:r w:rsidRPr="00DC6B4E">
        <w:rPr>
          <w:rFonts w:hint="eastAsia"/>
          <w:lang w:val="fr-FR"/>
        </w:rPr>
        <w:t>工作组成员、从事关于建立儿童补救机制的研究</w:t>
      </w:r>
      <w:r w:rsidR="005B48B6">
        <w:rPr>
          <w:rFonts w:hint="eastAsia"/>
          <w:lang w:val="fr-FR"/>
        </w:rPr>
        <w:t>)</w:t>
      </w:r>
    </w:p>
    <w:p w:rsidR="00275A22" w:rsidRPr="00DC6B4E" w:rsidRDefault="00275A22" w:rsidP="00C44FD4">
      <w:pPr>
        <w:pStyle w:val="Bullet1GC"/>
        <w:rPr>
          <w:lang w:val="fr-FR"/>
        </w:rPr>
      </w:pPr>
      <w:r w:rsidRPr="00DC6B4E">
        <w:rPr>
          <w:rFonts w:hint="eastAsia"/>
          <w:lang w:val="fr-FR"/>
        </w:rPr>
        <w:t>对儿童的暴力行为</w:t>
      </w:r>
      <w:r w:rsidR="005B48B6">
        <w:rPr>
          <w:rFonts w:hint="eastAsia"/>
          <w:lang w:val="fr-FR"/>
        </w:rPr>
        <w:t>；</w:t>
      </w:r>
      <w:r w:rsidR="005B48B6">
        <w:rPr>
          <w:lang w:val="fr-FR"/>
        </w:rPr>
        <w:t>(</w:t>
      </w:r>
      <w:r w:rsidRPr="00DC6B4E">
        <w:rPr>
          <w:rFonts w:hint="eastAsia"/>
          <w:lang w:val="fr-FR"/>
        </w:rPr>
        <w:t>研究摩洛哥对儿童的性暴力行为</w:t>
      </w:r>
      <w:r w:rsidR="005B48B6">
        <w:rPr>
          <w:lang w:val="fr-FR"/>
        </w:rPr>
        <w:t>)</w:t>
      </w:r>
      <w:r w:rsidR="005B48B6">
        <w:rPr>
          <w:rFonts w:hint="eastAsia"/>
          <w:lang w:val="fr-FR"/>
        </w:rPr>
        <w:t>；</w:t>
      </w:r>
    </w:p>
    <w:p w:rsidR="00275A22" w:rsidRPr="00DC6B4E" w:rsidRDefault="00275A22" w:rsidP="00C44FD4">
      <w:pPr>
        <w:pStyle w:val="Bullet1GC"/>
        <w:rPr>
          <w:lang w:val="fr-FR"/>
        </w:rPr>
      </w:pPr>
      <w:r w:rsidRPr="00DC6B4E">
        <w:rPr>
          <w:rFonts w:hint="eastAsia"/>
          <w:lang w:val="fr-FR"/>
        </w:rPr>
        <w:t>儿童与家庭环境</w:t>
      </w:r>
      <w:r w:rsidR="005B48B6">
        <w:rPr>
          <w:lang w:val="fr-FR"/>
        </w:rPr>
        <w:t>(</w:t>
      </w:r>
      <w:r w:rsidRPr="00DC6B4E">
        <w:rPr>
          <w:rFonts w:hint="eastAsia"/>
          <w:lang w:val="fr-FR"/>
        </w:rPr>
        <w:t>在家庭</w:t>
      </w:r>
      <w:proofErr w:type="gramStart"/>
      <w:r w:rsidRPr="00DC6B4E">
        <w:rPr>
          <w:rFonts w:hint="eastAsia"/>
          <w:lang w:val="fr-FR"/>
        </w:rPr>
        <w:t>法领域</w:t>
      </w:r>
      <w:proofErr w:type="gramEnd"/>
      <w:r w:rsidRPr="00DC6B4E">
        <w:rPr>
          <w:rFonts w:hint="eastAsia"/>
          <w:lang w:val="fr-FR"/>
        </w:rPr>
        <w:t>开展教学和研究工作二十多年</w:t>
      </w:r>
      <w:r w:rsidR="005B48B6">
        <w:rPr>
          <w:lang w:val="fr-FR"/>
        </w:rPr>
        <w:t>)</w:t>
      </w:r>
      <w:r w:rsidRPr="00DC6B4E">
        <w:rPr>
          <w:rFonts w:hint="eastAsia"/>
          <w:lang w:val="fr-FR"/>
        </w:rPr>
        <w:t>。</w:t>
      </w:r>
    </w:p>
    <w:p w:rsidR="00275A22" w:rsidRPr="00DC6B4E" w:rsidRDefault="00275A22" w:rsidP="00C44FD4">
      <w:pPr>
        <w:pStyle w:val="SingleTxtGC"/>
        <w:rPr>
          <w:lang w:val="fr-FR"/>
        </w:rPr>
      </w:pPr>
      <w:r w:rsidRPr="00730532">
        <w:rPr>
          <w:rFonts w:ascii="Time New Roman" w:eastAsia="黑体" w:hAnsi="Time New Roman"/>
          <w:lang w:val="fr-FR"/>
        </w:rPr>
        <w:t>候选人最近在儿童权利领域的出版物</w:t>
      </w:r>
      <w:r w:rsidR="005B48B6">
        <w:rPr>
          <w:lang w:val="fr-FR"/>
        </w:rPr>
        <w:t>：</w:t>
      </w:r>
    </w:p>
    <w:p w:rsidR="00275A22" w:rsidRPr="00DC6B4E" w:rsidRDefault="00275A22" w:rsidP="00730532">
      <w:pPr>
        <w:pStyle w:val="Bullet1GC"/>
        <w:rPr>
          <w:lang w:val="fr-FR"/>
        </w:rPr>
      </w:pPr>
      <w:r w:rsidRPr="00DC6B4E">
        <w:rPr>
          <w:rFonts w:hint="eastAsia"/>
          <w:lang w:val="fr-FR"/>
        </w:rPr>
        <w:t>摩洛哥和穆斯林世界的</w:t>
      </w:r>
      <w:r w:rsidR="00217729">
        <w:rPr>
          <w:rFonts w:hint="eastAsia"/>
          <w:lang w:val="fr-FR"/>
        </w:rPr>
        <w:t>“</w:t>
      </w:r>
      <w:r w:rsidRPr="00DC6B4E">
        <w:rPr>
          <w:rFonts w:hint="eastAsia"/>
          <w:lang w:val="fr-FR"/>
        </w:rPr>
        <w:t>卡法拉</w:t>
      </w:r>
      <w:r w:rsidR="00217729">
        <w:rPr>
          <w:rFonts w:hint="eastAsia"/>
          <w:lang w:val="fr-FR"/>
        </w:rPr>
        <w:t>”</w:t>
      </w:r>
      <w:r w:rsidRPr="00DC6B4E">
        <w:rPr>
          <w:rFonts w:hint="eastAsia"/>
          <w:lang w:val="fr-FR"/>
        </w:rPr>
        <w:t>制度</w:t>
      </w:r>
      <w:r w:rsidR="005B48B6">
        <w:rPr>
          <w:rFonts w:hint="eastAsia"/>
          <w:lang w:val="fr-FR"/>
        </w:rPr>
        <w:t>(</w:t>
      </w:r>
      <w:r w:rsidRPr="00DC6B4E">
        <w:rPr>
          <w:rFonts w:hint="eastAsia"/>
          <w:lang w:val="fr-FR"/>
        </w:rPr>
        <w:t>国际研讨会</w:t>
      </w:r>
      <w:r w:rsidR="005B48B6">
        <w:rPr>
          <w:rFonts w:hint="eastAsia"/>
          <w:lang w:val="fr-FR"/>
        </w:rPr>
        <w:t>，</w:t>
      </w:r>
      <w:r w:rsidR="00217729">
        <w:rPr>
          <w:rFonts w:hint="eastAsia"/>
          <w:lang w:val="fr-FR"/>
        </w:rPr>
        <w:t>2</w:t>
      </w:r>
      <w:r w:rsidRPr="00DC6B4E">
        <w:rPr>
          <w:rFonts w:hint="eastAsia"/>
          <w:lang w:val="fr-FR"/>
        </w:rPr>
        <w:t>0</w:t>
      </w:r>
      <w:r w:rsidR="00217729">
        <w:rPr>
          <w:rFonts w:hint="eastAsia"/>
          <w:lang w:val="fr-FR"/>
        </w:rPr>
        <w:t>17</w:t>
      </w:r>
      <w:r w:rsidRPr="00DC6B4E">
        <w:rPr>
          <w:rFonts w:hint="eastAsia"/>
          <w:lang w:val="fr-FR"/>
        </w:rPr>
        <w:t>年</w:t>
      </w:r>
      <w:r w:rsidR="00217729">
        <w:rPr>
          <w:rFonts w:hint="eastAsia"/>
          <w:lang w:val="fr-FR"/>
        </w:rPr>
        <w:t>1</w:t>
      </w:r>
      <w:r w:rsidRPr="00DC6B4E">
        <w:rPr>
          <w:rFonts w:hint="eastAsia"/>
          <w:lang w:val="fr-FR"/>
        </w:rPr>
        <w:t>0</w:t>
      </w:r>
      <w:r w:rsidRPr="00DC6B4E">
        <w:rPr>
          <w:rFonts w:hint="eastAsia"/>
          <w:lang w:val="fr-FR"/>
        </w:rPr>
        <w:t>月</w:t>
      </w:r>
      <w:r w:rsidR="005B48B6">
        <w:rPr>
          <w:rFonts w:hint="eastAsia"/>
          <w:lang w:val="fr-FR"/>
        </w:rPr>
        <w:t>，</w:t>
      </w:r>
      <w:r w:rsidRPr="00DC6B4E">
        <w:rPr>
          <w:rFonts w:hint="eastAsia"/>
          <w:lang w:val="fr-FR"/>
        </w:rPr>
        <w:t>罗马</w:t>
      </w:r>
      <w:r w:rsidR="005B48B6">
        <w:rPr>
          <w:rFonts w:hint="eastAsia"/>
          <w:lang w:val="fr-FR"/>
        </w:rPr>
        <w:t>，</w:t>
      </w:r>
      <w:r w:rsidR="005B48B6">
        <w:rPr>
          <w:rFonts w:hint="eastAsia"/>
          <w:lang w:val="fr-FR"/>
        </w:rPr>
        <w:t>)</w:t>
      </w:r>
    </w:p>
    <w:p w:rsidR="00275A22" w:rsidRPr="00DC6B4E" w:rsidRDefault="00275A22" w:rsidP="00730532">
      <w:pPr>
        <w:pStyle w:val="Bullet1GC"/>
        <w:rPr>
          <w:lang w:val="fr-FR"/>
        </w:rPr>
      </w:pPr>
      <w:r w:rsidRPr="00DC6B4E">
        <w:rPr>
          <w:rFonts w:hint="eastAsia"/>
          <w:lang w:val="fr-FR"/>
        </w:rPr>
        <w:t>投资于儿童权利</w:t>
      </w:r>
      <w:r w:rsidR="005B48B6">
        <w:rPr>
          <w:rFonts w:hint="eastAsia"/>
          <w:lang w:val="fr-FR"/>
        </w:rPr>
        <w:t>(</w:t>
      </w:r>
      <w:r w:rsidRPr="00DC6B4E">
        <w:rPr>
          <w:rFonts w:hint="eastAsia"/>
          <w:lang w:val="fr-FR"/>
        </w:rPr>
        <w:t>经合组织</w:t>
      </w:r>
      <w:r w:rsidR="005B48B6">
        <w:rPr>
          <w:rFonts w:hint="eastAsia"/>
          <w:lang w:val="fr-FR"/>
        </w:rPr>
        <w:t>，</w:t>
      </w:r>
      <w:r w:rsidR="00217729">
        <w:rPr>
          <w:rFonts w:hint="eastAsia"/>
          <w:lang w:val="fr-FR"/>
        </w:rPr>
        <w:t>2</w:t>
      </w:r>
      <w:r w:rsidRPr="00DC6B4E">
        <w:rPr>
          <w:rFonts w:hint="eastAsia"/>
          <w:lang w:val="fr-FR"/>
        </w:rPr>
        <w:t>0</w:t>
      </w:r>
      <w:r w:rsidR="00217729">
        <w:rPr>
          <w:rFonts w:hint="eastAsia"/>
          <w:lang w:val="fr-FR"/>
        </w:rPr>
        <w:t>17</w:t>
      </w:r>
      <w:r w:rsidRPr="00DC6B4E">
        <w:rPr>
          <w:rFonts w:hint="eastAsia"/>
          <w:lang w:val="fr-FR"/>
        </w:rPr>
        <w:t>年</w:t>
      </w:r>
      <w:r w:rsidR="00217729">
        <w:rPr>
          <w:rFonts w:hint="eastAsia"/>
          <w:lang w:val="fr-FR"/>
        </w:rPr>
        <w:t>11</w:t>
      </w:r>
      <w:r w:rsidRPr="00DC6B4E">
        <w:rPr>
          <w:rFonts w:hint="eastAsia"/>
          <w:lang w:val="fr-FR"/>
        </w:rPr>
        <w:t>月</w:t>
      </w:r>
      <w:r w:rsidR="005B48B6">
        <w:rPr>
          <w:rFonts w:hint="eastAsia"/>
          <w:lang w:val="fr-FR"/>
        </w:rPr>
        <w:t>，</w:t>
      </w:r>
      <w:r w:rsidRPr="00DC6B4E">
        <w:rPr>
          <w:rFonts w:hint="eastAsia"/>
          <w:lang w:val="fr-FR"/>
        </w:rPr>
        <w:t>巴黎</w:t>
      </w:r>
      <w:r w:rsidR="005B48B6">
        <w:rPr>
          <w:rFonts w:hint="eastAsia"/>
          <w:lang w:val="fr-FR"/>
        </w:rPr>
        <w:t>)</w:t>
      </w:r>
    </w:p>
    <w:p w:rsidR="00275A22" w:rsidRPr="00DC6B4E" w:rsidRDefault="00275A22" w:rsidP="00730532">
      <w:pPr>
        <w:pStyle w:val="Bullet1GC"/>
        <w:rPr>
          <w:lang w:val="fr-FR"/>
        </w:rPr>
      </w:pPr>
      <w:r w:rsidRPr="00DC6B4E">
        <w:rPr>
          <w:rFonts w:hint="eastAsia"/>
          <w:lang w:val="fr-FR"/>
        </w:rPr>
        <w:t>移民背景下的残疾儿童</w:t>
      </w:r>
      <w:r w:rsidR="005B48B6">
        <w:rPr>
          <w:rFonts w:hint="eastAsia"/>
          <w:lang w:val="fr-FR"/>
        </w:rPr>
        <w:t>(</w:t>
      </w:r>
      <w:r w:rsidR="00217729">
        <w:rPr>
          <w:rFonts w:hint="eastAsia"/>
          <w:lang w:val="fr-FR"/>
        </w:rPr>
        <w:t>2</w:t>
      </w:r>
      <w:r w:rsidRPr="00DC6B4E">
        <w:rPr>
          <w:rFonts w:hint="eastAsia"/>
          <w:lang w:val="fr-FR"/>
        </w:rPr>
        <w:t>0</w:t>
      </w:r>
      <w:r w:rsidR="00217729">
        <w:rPr>
          <w:rFonts w:hint="eastAsia"/>
          <w:lang w:val="fr-FR"/>
        </w:rPr>
        <w:t>17</w:t>
      </w:r>
      <w:r w:rsidRPr="00DC6B4E">
        <w:rPr>
          <w:rFonts w:hint="eastAsia"/>
          <w:lang w:val="fr-FR"/>
        </w:rPr>
        <w:t>年</w:t>
      </w:r>
      <w:r w:rsidR="00217729">
        <w:rPr>
          <w:rFonts w:hint="eastAsia"/>
          <w:lang w:val="fr-FR"/>
        </w:rPr>
        <w:t>9</w:t>
      </w:r>
      <w:r w:rsidRPr="00DC6B4E">
        <w:rPr>
          <w:rFonts w:hint="eastAsia"/>
          <w:lang w:val="fr-FR"/>
        </w:rPr>
        <w:t>月</w:t>
      </w:r>
      <w:r w:rsidR="00217729">
        <w:rPr>
          <w:rFonts w:hint="eastAsia"/>
          <w:lang w:val="fr-FR"/>
        </w:rPr>
        <w:t>26</w:t>
      </w:r>
      <w:r w:rsidRPr="00DC6B4E">
        <w:rPr>
          <w:rFonts w:hint="eastAsia"/>
          <w:lang w:val="fr-FR"/>
        </w:rPr>
        <w:t>日</w:t>
      </w:r>
      <w:r w:rsidR="005B48B6">
        <w:rPr>
          <w:rFonts w:hint="eastAsia"/>
          <w:lang w:val="fr-FR"/>
        </w:rPr>
        <w:t>，</w:t>
      </w:r>
      <w:r w:rsidRPr="00DC6B4E">
        <w:rPr>
          <w:rFonts w:hint="eastAsia"/>
          <w:lang w:val="fr-FR"/>
        </w:rPr>
        <w:t>瑞士锡永</w:t>
      </w:r>
      <w:r w:rsidR="005B48B6">
        <w:rPr>
          <w:rFonts w:hint="eastAsia"/>
          <w:lang w:val="fr-FR"/>
        </w:rPr>
        <w:t>)</w:t>
      </w:r>
    </w:p>
    <w:p w:rsidR="00275A22" w:rsidRPr="00DC6B4E" w:rsidRDefault="00217729" w:rsidP="00730532">
      <w:pPr>
        <w:pStyle w:val="Bullet1GC"/>
        <w:rPr>
          <w:lang w:val="fr-FR"/>
        </w:rPr>
      </w:pPr>
      <w:r>
        <w:rPr>
          <w:rFonts w:hint="eastAsia"/>
          <w:lang w:val="fr-FR"/>
        </w:rPr>
        <w:t>“</w:t>
      </w:r>
      <w:r w:rsidR="00275A22" w:rsidRPr="00DC6B4E">
        <w:rPr>
          <w:rFonts w:hint="eastAsia"/>
          <w:lang w:val="fr-FR"/>
        </w:rPr>
        <w:t>卡法拉</w:t>
      </w:r>
      <w:r>
        <w:rPr>
          <w:rFonts w:hint="eastAsia"/>
          <w:lang w:val="fr-FR"/>
        </w:rPr>
        <w:t>”</w:t>
      </w:r>
      <w:r w:rsidR="00275A22" w:rsidRPr="00DC6B4E">
        <w:rPr>
          <w:rFonts w:hint="eastAsia"/>
          <w:lang w:val="fr-FR"/>
        </w:rPr>
        <w:t>制度</w:t>
      </w:r>
      <w:r w:rsidR="005B48B6">
        <w:rPr>
          <w:rFonts w:hint="eastAsia"/>
          <w:lang w:val="fr-FR"/>
        </w:rPr>
        <w:t>，</w:t>
      </w:r>
      <w:r>
        <w:rPr>
          <w:rFonts w:hint="eastAsia"/>
          <w:lang w:val="fr-FR"/>
        </w:rPr>
        <w:t>“</w:t>
      </w:r>
      <w:r w:rsidR="00275A22" w:rsidRPr="00DC6B4E">
        <w:rPr>
          <w:rFonts w:hint="eastAsia"/>
          <w:lang w:val="fr-FR"/>
        </w:rPr>
        <w:t>摩洛哥儿童权利法律文集</w:t>
      </w:r>
      <w:r>
        <w:rPr>
          <w:rFonts w:hint="eastAsia"/>
          <w:lang w:val="fr-FR"/>
        </w:rPr>
        <w:t>”</w:t>
      </w:r>
      <w:r w:rsidR="005B48B6">
        <w:rPr>
          <w:rFonts w:hint="eastAsia"/>
          <w:lang w:val="fr-FR"/>
        </w:rPr>
        <w:t>(</w:t>
      </w:r>
      <w:r w:rsidR="00275A22" w:rsidRPr="00DC6B4E">
        <w:rPr>
          <w:rFonts w:hint="eastAsia"/>
          <w:lang w:val="fr-FR"/>
        </w:rPr>
        <w:t>摩纳哥</w:t>
      </w:r>
      <w:r w:rsidR="005B48B6">
        <w:rPr>
          <w:rFonts w:hint="eastAsia"/>
          <w:lang w:val="fr-FR"/>
        </w:rPr>
        <w:t>，</w:t>
      </w:r>
      <w:r>
        <w:rPr>
          <w:rFonts w:hint="eastAsia"/>
          <w:lang w:val="fr-FR"/>
        </w:rPr>
        <w:t>2</w:t>
      </w:r>
      <w:r w:rsidR="00275A22" w:rsidRPr="00DC6B4E">
        <w:rPr>
          <w:rFonts w:hint="eastAsia"/>
          <w:lang w:val="fr-FR"/>
        </w:rPr>
        <w:t>0</w:t>
      </w:r>
      <w:r>
        <w:rPr>
          <w:rFonts w:hint="eastAsia"/>
          <w:lang w:val="fr-FR"/>
        </w:rPr>
        <w:t>15</w:t>
      </w:r>
      <w:r w:rsidR="00275A22" w:rsidRPr="00DC6B4E">
        <w:rPr>
          <w:rFonts w:hint="eastAsia"/>
          <w:lang w:val="fr-FR"/>
        </w:rPr>
        <w:t>年</w:t>
      </w:r>
      <w:r>
        <w:rPr>
          <w:rFonts w:hint="eastAsia"/>
          <w:lang w:val="fr-FR"/>
        </w:rPr>
        <w:t>11</w:t>
      </w:r>
      <w:r w:rsidR="00275A22" w:rsidRPr="00DC6B4E">
        <w:rPr>
          <w:rFonts w:hint="eastAsia"/>
          <w:lang w:val="fr-FR"/>
        </w:rPr>
        <w:t>月</w:t>
      </w:r>
      <w:r>
        <w:rPr>
          <w:rFonts w:hint="eastAsia"/>
          <w:lang w:val="fr-FR"/>
        </w:rPr>
        <w:t>23</w:t>
      </w:r>
      <w:r w:rsidR="00275A22" w:rsidRPr="00DC6B4E">
        <w:rPr>
          <w:rFonts w:hint="eastAsia"/>
          <w:lang w:val="fr-FR"/>
        </w:rPr>
        <w:t>日</w:t>
      </w:r>
      <w:r w:rsidR="005B48B6">
        <w:rPr>
          <w:rFonts w:hint="eastAsia"/>
          <w:lang w:val="fr-FR"/>
        </w:rPr>
        <w:t>)</w:t>
      </w:r>
    </w:p>
    <w:p w:rsidR="00275A22" w:rsidRPr="00DC6B4E" w:rsidRDefault="00275A22" w:rsidP="00730532">
      <w:pPr>
        <w:pStyle w:val="Bullet1GC"/>
        <w:rPr>
          <w:lang w:val="fr-FR"/>
        </w:rPr>
      </w:pPr>
      <w:r w:rsidRPr="00DC6B4E">
        <w:rPr>
          <w:rFonts w:hint="eastAsia"/>
          <w:lang w:val="fr-FR"/>
        </w:rPr>
        <w:t>教义对高等法院判决的影响</w:t>
      </w:r>
      <w:r w:rsidR="005B48B6">
        <w:rPr>
          <w:rFonts w:hint="eastAsia"/>
          <w:lang w:val="fr-FR"/>
        </w:rPr>
        <w:t>：</w:t>
      </w:r>
      <w:r w:rsidRPr="00DC6B4E">
        <w:rPr>
          <w:rFonts w:hint="eastAsia"/>
          <w:lang w:val="fr-FR"/>
        </w:rPr>
        <w:t>确认亲子关系和解除婚姻关系</w:t>
      </w:r>
      <w:r w:rsidR="005B48B6">
        <w:rPr>
          <w:rFonts w:hint="eastAsia"/>
          <w:lang w:val="fr-FR"/>
        </w:rPr>
        <w:t>(</w:t>
      </w:r>
      <w:r w:rsidR="00217729">
        <w:rPr>
          <w:rFonts w:hint="eastAsia"/>
          <w:lang w:val="fr-FR"/>
        </w:rPr>
        <w:t>2</w:t>
      </w:r>
      <w:r w:rsidRPr="00DC6B4E">
        <w:rPr>
          <w:rFonts w:hint="eastAsia"/>
          <w:lang w:val="fr-FR"/>
        </w:rPr>
        <w:t>0</w:t>
      </w:r>
      <w:r w:rsidR="00217729">
        <w:rPr>
          <w:rFonts w:hint="eastAsia"/>
          <w:lang w:val="fr-FR"/>
        </w:rPr>
        <w:t>15</w:t>
      </w:r>
      <w:r w:rsidRPr="00DC6B4E">
        <w:rPr>
          <w:rFonts w:hint="eastAsia"/>
          <w:lang w:val="fr-FR"/>
        </w:rPr>
        <w:t>年</w:t>
      </w:r>
      <w:r w:rsidR="00217729">
        <w:rPr>
          <w:rFonts w:hint="eastAsia"/>
          <w:lang w:val="fr-FR"/>
        </w:rPr>
        <w:t>12</w:t>
      </w:r>
      <w:r w:rsidRPr="00DC6B4E">
        <w:rPr>
          <w:rFonts w:hint="eastAsia"/>
          <w:lang w:val="fr-FR"/>
        </w:rPr>
        <w:t>月</w:t>
      </w:r>
      <w:r w:rsidR="005B48B6">
        <w:rPr>
          <w:rFonts w:hint="eastAsia"/>
          <w:lang w:val="fr-FR"/>
        </w:rPr>
        <w:t>，</w:t>
      </w:r>
      <w:r w:rsidRPr="00DC6B4E">
        <w:rPr>
          <w:rFonts w:hint="eastAsia"/>
          <w:lang w:val="fr-FR"/>
        </w:rPr>
        <w:t>拉巴特</w:t>
      </w:r>
      <w:r w:rsidR="005B48B6">
        <w:rPr>
          <w:rFonts w:hint="eastAsia"/>
          <w:lang w:val="fr-FR"/>
        </w:rPr>
        <w:t>)</w:t>
      </w:r>
    </w:p>
    <w:p w:rsidR="00275A22" w:rsidRPr="00DC6B4E" w:rsidRDefault="00275A22" w:rsidP="00E133DA">
      <w:pPr>
        <w:pStyle w:val="H1GC"/>
        <w:rPr>
          <w:lang w:val="fr-FR"/>
        </w:rPr>
      </w:pPr>
      <w:r w:rsidRPr="00DC6B4E">
        <w:rPr>
          <w:lang w:val="fr-CH"/>
        </w:rPr>
        <w:br w:type="page"/>
      </w:r>
      <w:r w:rsidRPr="00DC6B4E">
        <w:rPr>
          <w:lang w:val="fr-FR"/>
        </w:rPr>
        <w:tab/>
      </w:r>
      <w:r w:rsidRPr="00DC6B4E">
        <w:rPr>
          <w:lang w:val="fr-FR"/>
        </w:rPr>
        <w:tab/>
      </w:r>
      <w:r w:rsidR="00217729">
        <w:rPr>
          <w:lang w:val="fr-FR"/>
        </w:rPr>
        <w:t>Bernard</w:t>
      </w:r>
      <w:r w:rsidRPr="00DC6B4E">
        <w:rPr>
          <w:lang w:val="fr-FR"/>
        </w:rPr>
        <w:t xml:space="preserve"> </w:t>
      </w:r>
      <w:r w:rsidR="00217729">
        <w:rPr>
          <w:lang w:val="fr-FR"/>
        </w:rPr>
        <w:t>Gastaud</w:t>
      </w:r>
      <w:r w:rsidRPr="00DC6B4E">
        <w:rPr>
          <w:lang w:val="fr-FR"/>
        </w:rPr>
        <w:t xml:space="preserve"> </w:t>
      </w:r>
      <w:r w:rsidR="005B48B6">
        <w:rPr>
          <w:lang w:val="fr-FR"/>
        </w:rPr>
        <w:t>(</w:t>
      </w:r>
      <w:r w:rsidRPr="00DC6B4E">
        <w:rPr>
          <w:rFonts w:ascii="宋体" w:hAnsi="宋体" w:cs="宋体" w:hint="eastAsia"/>
          <w:lang w:val="fr-FR"/>
        </w:rPr>
        <w:t>摩纳哥</w:t>
      </w:r>
      <w:r w:rsidR="005B48B6">
        <w:rPr>
          <w:lang w:val="fr-FR"/>
        </w:rPr>
        <w:t>)</w:t>
      </w:r>
    </w:p>
    <w:p w:rsidR="00275A22" w:rsidRPr="00DC6B4E" w:rsidRDefault="005B48B6" w:rsidP="00275A22">
      <w:pPr>
        <w:pStyle w:val="SingleTxtG"/>
        <w:jc w:val="right"/>
        <w:rPr>
          <w:lang w:val="fr-FR" w:eastAsia="zh-CN"/>
        </w:rPr>
      </w:pPr>
      <w:r>
        <w:rPr>
          <w:lang w:val="fr-FR" w:eastAsia="zh-CN"/>
        </w:rPr>
        <w:t>[</w:t>
      </w:r>
      <w:r w:rsidR="001D5FED">
        <w:rPr>
          <w:lang w:val="fr-FR" w:eastAsia="zh-CN"/>
        </w:rPr>
        <w:t xml:space="preserve">Original: </w:t>
      </w:r>
      <w:r w:rsidR="00217729">
        <w:rPr>
          <w:lang w:val="fr-FR" w:eastAsia="zh-CN"/>
        </w:rPr>
        <w:t>French</w:t>
      </w:r>
      <w:r>
        <w:rPr>
          <w:lang w:val="fr-FR" w:eastAsia="zh-CN"/>
        </w:rPr>
        <w:t>]</w:t>
      </w:r>
    </w:p>
    <w:p w:rsidR="00275A22" w:rsidRPr="00E133DA" w:rsidRDefault="00275A22" w:rsidP="00E133DA">
      <w:pPr>
        <w:pStyle w:val="SingleTxtGC"/>
        <w:rPr>
          <w:bCs/>
          <w:lang w:val="fr-FR"/>
        </w:rPr>
      </w:pPr>
      <w:r w:rsidRPr="00E133DA">
        <w:rPr>
          <w:rFonts w:ascii="Time New Roman" w:eastAsia="黑体" w:hAnsi="Time New Roman"/>
          <w:bCs/>
          <w:lang w:val="fr-FR"/>
        </w:rPr>
        <w:t>出生日期和地点</w:t>
      </w:r>
      <w:r w:rsidR="005B48B6" w:rsidRPr="00E133DA">
        <w:rPr>
          <w:bCs/>
          <w:lang w:val="fr-FR"/>
        </w:rPr>
        <w:t>：</w:t>
      </w:r>
      <w:r w:rsidR="00217729" w:rsidRPr="00E133DA">
        <w:rPr>
          <w:rFonts w:hint="eastAsia"/>
          <w:bCs/>
        </w:rPr>
        <w:t>1946</w:t>
      </w:r>
      <w:r w:rsidRPr="00E133DA">
        <w:rPr>
          <w:rFonts w:hint="eastAsia"/>
          <w:bCs/>
        </w:rPr>
        <w:t>年</w:t>
      </w:r>
      <w:r w:rsidR="00217729" w:rsidRPr="00E133DA">
        <w:rPr>
          <w:rFonts w:hint="eastAsia"/>
          <w:bCs/>
        </w:rPr>
        <w:t>1</w:t>
      </w:r>
      <w:r w:rsidRPr="00E133DA">
        <w:rPr>
          <w:rFonts w:hint="eastAsia"/>
          <w:bCs/>
        </w:rPr>
        <w:t>月</w:t>
      </w:r>
      <w:r w:rsidR="00217729" w:rsidRPr="00E133DA">
        <w:rPr>
          <w:rFonts w:hint="eastAsia"/>
          <w:bCs/>
        </w:rPr>
        <w:t>1</w:t>
      </w:r>
      <w:r w:rsidRPr="00E133DA">
        <w:rPr>
          <w:rFonts w:hint="eastAsia"/>
          <w:bCs/>
        </w:rPr>
        <w:t>0</w:t>
      </w:r>
      <w:r w:rsidRPr="00E133DA">
        <w:rPr>
          <w:rFonts w:hint="eastAsia"/>
          <w:bCs/>
        </w:rPr>
        <w:t>日</w:t>
      </w:r>
      <w:r w:rsidR="005B48B6" w:rsidRPr="00E133DA">
        <w:rPr>
          <w:rFonts w:hint="eastAsia"/>
          <w:bCs/>
        </w:rPr>
        <w:t>，</w:t>
      </w:r>
      <w:r w:rsidRPr="00E133DA">
        <w:rPr>
          <w:rFonts w:hint="eastAsia"/>
          <w:bCs/>
        </w:rPr>
        <w:t>摩纳哥公国</w:t>
      </w:r>
    </w:p>
    <w:p w:rsidR="00275A22" w:rsidRPr="00E133DA" w:rsidRDefault="00275A22" w:rsidP="00E133DA">
      <w:pPr>
        <w:pStyle w:val="SingleTxtGC"/>
        <w:rPr>
          <w:bCs/>
          <w:u w:val="single"/>
          <w:lang w:val="fr-FR"/>
        </w:rPr>
      </w:pPr>
      <w:r w:rsidRPr="00E133DA">
        <w:rPr>
          <w:rFonts w:ascii="Time New Roman" w:eastAsia="黑体" w:hAnsi="Time New Roman"/>
          <w:bCs/>
          <w:lang w:val="fr-FR"/>
        </w:rPr>
        <w:t>国籍</w:t>
      </w:r>
      <w:r w:rsidR="005B48B6" w:rsidRPr="00E133DA">
        <w:rPr>
          <w:bCs/>
          <w:lang w:val="fr-FR"/>
        </w:rPr>
        <w:t>：</w:t>
      </w:r>
      <w:r w:rsidRPr="00E133DA">
        <w:rPr>
          <w:rFonts w:ascii="宋体" w:hAnsi="宋体" w:cs="宋体" w:hint="eastAsia"/>
          <w:bCs/>
          <w:lang w:val="fr-FR"/>
        </w:rPr>
        <w:t>摩纳哥</w:t>
      </w:r>
    </w:p>
    <w:p w:rsidR="00275A22" w:rsidRPr="00E133DA" w:rsidRDefault="00275A22" w:rsidP="00E133DA">
      <w:pPr>
        <w:pStyle w:val="SingleTxtGC"/>
        <w:rPr>
          <w:bCs/>
          <w:lang w:val="fr-FR"/>
        </w:rPr>
      </w:pPr>
      <w:r w:rsidRPr="00E133DA">
        <w:rPr>
          <w:rFonts w:ascii="Time New Roman" w:eastAsia="黑体" w:hAnsi="Time New Roman"/>
          <w:bCs/>
          <w:lang w:val="fr-FR"/>
        </w:rPr>
        <w:t>工作语言</w:t>
      </w:r>
      <w:r w:rsidR="005B48B6" w:rsidRPr="00E133DA">
        <w:rPr>
          <w:bCs/>
          <w:lang w:val="fr-FR"/>
        </w:rPr>
        <w:t>：</w:t>
      </w:r>
    </w:p>
    <w:p w:rsidR="00275A22" w:rsidRPr="00E133DA" w:rsidRDefault="00E133DA" w:rsidP="00E133DA">
      <w:pPr>
        <w:pStyle w:val="SingleTxtGC"/>
        <w:rPr>
          <w:bCs/>
          <w:lang w:val="fr-FR"/>
        </w:rPr>
      </w:pPr>
      <w:r>
        <w:rPr>
          <w:bCs/>
        </w:rPr>
        <w:tab/>
      </w:r>
      <w:r w:rsidR="00275A22" w:rsidRPr="00E133DA">
        <w:rPr>
          <w:rFonts w:hint="eastAsia"/>
          <w:bCs/>
        </w:rPr>
        <w:t>法语</w:t>
      </w:r>
      <w:r w:rsidR="005B48B6" w:rsidRPr="00E133DA">
        <w:rPr>
          <w:rFonts w:hint="eastAsia"/>
          <w:bCs/>
        </w:rPr>
        <w:t>(</w:t>
      </w:r>
      <w:r w:rsidR="00275A22" w:rsidRPr="00E133DA">
        <w:rPr>
          <w:rFonts w:hint="eastAsia"/>
          <w:bCs/>
        </w:rPr>
        <w:t>母语</w:t>
      </w:r>
      <w:r w:rsidR="005B48B6" w:rsidRPr="00E133DA">
        <w:rPr>
          <w:rFonts w:hint="eastAsia"/>
          <w:bCs/>
        </w:rPr>
        <w:t>)</w:t>
      </w:r>
      <w:r w:rsidR="00275A22" w:rsidRPr="00E133DA">
        <w:rPr>
          <w:rFonts w:hint="eastAsia"/>
          <w:bCs/>
        </w:rPr>
        <w:t>、英语</w:t>
      </w:r>
      <w:r w:rsidR="005B48B6" w:rsidRPr="00E133DA">
        <w:rPr>
          <w:rFonts w:hint="eastAsia"/>
          <w:bCs/>
        </w:rPr>
        <w:t>(</w:t>
      </w:r>
      <w:r w:rsidR="00275A22" w:rsidRPr="00E133DA">
        <w:rPr>
          <w:rFonts w:hint="eastAsia"/>
          <w:bCs/>
        </w:rPr>
        <w:t>流利的书面和口头表达</w:t>
      </w:r>
      <w:r w:rsidR="005B48B6" w:rsidRPr="00E133DA">
        <w:rPr>
          <w:rFonts w:hint="eastAsia"/>
          <w:bCs/>
        </w:rPr>
        <w:t>)</w:t>
      </w:r>
      <w:r w:rsidR="00275A22" w:rsidRPr="00E133DA">
        <w:rPr>
          <w:rFonts w:hint="eastAsia"/>
          <w:bCs/>
        </w:rPr>
        <w:t>、西班牙语</w:t>
      </w:r>
      <w:r w:rsidR="005B48B6" w:rsidRPr="00E133DA">
        <w:rPr>
          <w:rFonts w:hint="eastAsia"/>
          <w:bCs/>
        </w:rPr>
        <w:t>(</w:t>
      </w:r>
      <w:r w:rsidR="00275A22" w:rsidRPr="00E133DA">
        <w:rPr>
          <w:rFonts w:hint="eastAsia"/>
          <w:bCs/>
        </w:rPr>
        <w:t>基本的书面和口头表达</w:t>
      </w:r>
      <w:r w:rsidR="005B48B6" w:rsidRPr="00E133DA">
        <w:rPr>
          <w:rFonts w:hint="eastAsia"/>
          <w:bCs/>
        </w:rPr>
        <w:t>)</w:t>
      </w:r>
      <w:r w:rsidR="005B48B6" w:rsidRPr="00E133DA">
        <w:rPr>
          <w:rFonts w:hint="eastAsia"/>
          <w:bCs/>
        </w:rPr>
        <w:t>，</w:t>
      </w:r>
      <w:r w:rsidR="00275A22" w:rsidRPr="00E133DA">
        <w:rPr>
          <w:rFonts w:hint="eastAsia"/>
          <w:bCs/>
        </w:rPr>
        <w:t>这是儿童权利委员会使用的三种语言</w:t>
      </w:r>
    </w:p>
    <w:p w:rsidR="00275A22" w:rsidRPr="00E133DA" w:rsidRDefault="00275A22" w:rsidP="00275A22">
      <w:pPr>
        <w:pStyle w:val="SingleTxtG"/>
        <w:rPr>
          <w:bCs/>
          <w:sz w:val="21"/>
          <w:szCs w:val="21"/>
          <w:lang w:val="fr-FR" w:eastAsia="zh-CN"/>
        </w:rPr>
      </w:pPr>
      <w:r w:rsidRPr="00E133DA">
        <w:rPr>
          <w:rFonts w:ascii="Time New Roman" w:eastAsia="黑体" w:hAnsi="Time New Roman"/>
          <w:bCs/>
          <w:lang w:val="fr-FR" w:eastAsia="zh-CN"/>
        </w:rPr>
        <w:t>现任职位</w:t>
      </w:r>
      <w:r w:rsidR="005B48B6" w:rsidRPr="00E133DA">
        <w:rPr>
          <w:rFonts w:ascii="Time New Roman" w:eastAsia="黑体" w:hAnsi="Time New Roman"/>
          <w:bCs/>
          <w:lang w:val="fr-FR" w:eastAsia="zh-CN"/>
        </w:rPr>
        <w:t>/</w:t>
      </w:r>
      <w:r w:rsidRPr="00E133DA">
        <w:rPr>
          <w:rFonts w:ascii="Time New Roman" w:eastAsia="黑体" w:hAnsi="Time New Roman"/>
          <w:bCs/>
          <w:lang w:val="fr-FR" w:eastAsia="zh-CN"/>
        </w:rPr>
        <w:t>职务</w:t>
      </w:r>
      <w:r w:rsidR="005B48B6" w:rsidRPr="00E133DA">
        <w:rPr>
          <w:bCs/>
          <w:lang w:val="fr-FR" w:eastAsia="zh-CN"/>
        </w:rPr>
        <w:t>：</w:t>
      </w:r>
    </w:p>
    <w:p w:rsidR="00275A22" w:rsidRPr="00DC6B4E" w:rsidRDefault="00E133DA" w:rsidP="00E133DA">
      <w:pPr>
        <w:pStyle w:val="SingleTxtGC"/>
        <w:rPr>
          <w:lang w:val="fr-FR"/>
        </w:rPr>
      </w:pPr>
      <w:r>
        <w:rPr>
          <w:lang w:val="fr-FR"/>
        </w:rPr>
        <w:tab/>
      </w:r>
      <w:r w:rsidR="00275A22" w:rsidRPr="00DC6B4E">
        <w:rPr>
          <w:rFonts w:hint="eastAsia"/>
          <w:lang w:val="fr-FR"/>
        </w:rPr>
        <w:t>对外关系与合作</w:t>
      </w:r>
      <w:proofErr w:type="gramStart"/>
      <w:r w:rsidR="00275A22" w:rsidRPr="00DC6B4E">
        <w:rPr>
          <w:rFonts w:hint="eastAsia"/>
          <w:lang w:val="fr-FR"/>
        </w:rPr>
        <w:t>司儿童</w:t>
      </w:r>
      <w:proofErr w:type="gramEnd"/>
      <w:r w:rsidR="00275A22" w:rsidRPr="00DC6B4E">
        <w:rPr>
          <w:rFonts w:hint="eastAsia"/>
          <w:lang w:val="fr-FR"/>
        </w:rPr>
        <w:t>权利领域发言人</w:t>
      </w:r>
      <w:r w:rsidR="005B48B6">
        <w:rPr>
          <w:lang w:val="fr-FR"/>
        </w:rPr>
        <w:t>(</w:t>
      </w:r>
      <w:r w:rsidR="00275A22" w:rsidRPr="00DC6B4E">
        <w:rPr>
          <w:rFonts w:hint="eastAsia"/>
        </w:rPr>
        <w:t>摩纳哥公国对外关系与合作部</w:t>
      </w:r>
      <w:r w:rsidR="005B48B6">
        <w:rPr>
          <w:lang w:val="fr-FR"/>
        </w:rPr>
        <w:t>)</w:t>
      </w:r>
      <w:r w:rsidR="005B48B6">
        <w:rPr>
          <w:rFonts w:hint="eastAsia"/>
          <w:lang w:val="fr-FR"/>
        </w:rPr>
        <w:t>，</w:t>
      </w:r>
    </w:p>
    <w:p w:rsidR="00275A22" w:rsidRPr="00DC6B4E" w:rsidRDefault="00E133DA" w:rsidP="00E133DA">
      <w:pPr>
        <w:pStyle w:val="SingleTxtGC"/>
        <w:rPr>
          <w:lang w:val="fr-FR"/>
        </w:rPr>
      </w:pPr>
      <w:r>
        <w:rPr>
          <w:rFonts w:ascii="宋体" w:hAnsi="宋体" w:cs="宋体"/>
          <w:lang w:val="fr-FR"/>
        </w:rPr>
        <w:tab/>
      </w:r>
      <w:r w:rsidR="00275A22" w:rsidRPr="00DC6B4E">
        <w:rPr>
          <w:rFonts w:ascii="宋体" w:hAnsi="宋体" w:cs="宋体" w:hint="eastAsia"/>
          <w:lang w:val="fr-FR"/>
        </w:rPr>
        <w:t>摩纳哥儿童权利高级别研讨会组织者</w:t>
      </w:r>
      <w:r w:rsidR="005B48B6">
        <w:rPr>
          <w:lang w:val="fr-FR"/>
        </w:rPr>
        <w:t>(</w:t>
      </w:r>
      <w:r w:rsidR="00217729">
        <w:rPr>
          <w:lang w:val="fr-FR"/>
        </w:rPr>
        <w:t>2</w:t>
      </w:r>
      <w:r w:rsidR="00275A22" w:rsidRPr="00DC6B4E">
        <w:rPr>
          <w:lang w:val="fr-FR"/>
        </w:rPr>
        <w:t>0</w:t>
      </w:r>
      <w:r w:rsidR="00217729">
        <w:rPr>
          <w:lang w:val="fr-FR"/>
        </w:rPr>
        <w:t>13</w:t>
      </w:r>
      <w:r w:rsidR="00275A22" w:rsidRPr="00DC6B4E">
        <w:rPr>
          <w:rFonts w:hint="eastAsia"/>
          <w:lang w:val="fr-FR"/>
        </w:rPr>
        <w:t>年、</w:t>
      </w:r>
      <w:r w:rsidR="00217729">
        <w:rPr>
          <w:lang w:val="fr-FR"/>
        </w:rPr>
        <w:t>2</w:t>
      </w:r>
      <w:r w:rsidR="00275A22" w:rsidRPr="00DC6B4E">
        <w:rPr>
          <w:lang w:val="fr-FR"/>
        </w:rPr>
        <w:t>0</w:t>
      </w:r>
      <w:r w:rsidR="00217729">
        <w:rPr>
          <w:lang w:val="fr-FR"/>
        </w:rPr>
        <w:t>15</w:t>
      </w:r>
      <w:r w:rsidR="00275A22" w:rsidRPr="00DC6B4E">
        <w:rPr>
          <w:rFonts w:hint="eastAsia"/>
          <w:lang w:val="fr-FR"/>
        </w:rPr>
        <w:t>年、</w:t>
      </w:r>
      <w:r w:rsidR="00217729">
        <w:rPr>
          <w:lang w:val="fr-FR"/>
        </w:rPr>
        <w:t>2</w:t>
      </w:r>
      <w:r w:rsidR="00275A22" w:rsidRPr="00DC6B4E">
        <w:rPr>
          <w:lang w:val="fr-FR"/>
        </w:rPr>
        <w:t>0</w:t>
      </w:r>
      <w:r w:rsidR="00217729">
        <w:rPr>
          <w:lang w:val="fr-FR"/>
        </w:rPr>
        <w:t>18</w:t>
      </w:r>
      <w:r w:rsidR="00275A22" w:rsidRPr="00DC6B4E">
        <w:rPr>
          <w:rFonts w:hint="eastAsia"/>
          <w:lang w:val="fr-FR"/>
        </w:rPr>
        <w:t>年</w:t>
      </w:r>
      <w:r w:rsidR="005B48B6">
        <w:rPr>
          <w:lang w:val="fr-FR"/>
        </w:rPr>
        <w:t>)</w:t>
      </w:r>
      <w:r w:rsidR="005B48B6">
        <w:rPr>
          <w:rFonts w:hint="eastAsia"/>
          <w:lang w:val="fr-FR"/>
        </w:rPr>
        <w:t>，</w:t>
      </w:r>
    </w:p>
    <w:p w:rsidR="00275A22" w:rsidRPr="00DC6B4E" w:rsidRDefault="00E133DA" w:rsidP="00E133DA">
      <w:pPr>
        <w:pStyle w:val="SingleTxtGC"/>
        <w:rPr>
          <w:lang w:val="fr-FR"/>
        </w:rPr>
      </w:pPr>
      <w:r>
        <w:rPr>
          <w:lang w:val="fr-FR"/>
        </w:rPr>
        <w:tab/>
      </w:r>
      <w:r w:rsidR="00275A22" w:rsidRPr="00DC6B4E">
        <w:rPr>
          <w:rFonts w:hint="eastAsia"/>
          <w:lang w:val="fr-FR"/>
        </w:rPr>
        <w:t>世界儿童之友协会</w:t>
      </w:r>
      <w:r w:rsidR="005B48B6">
        <w:rPr>
          <w:rFonts w:hint="eastAsia"/>
          <w:lang w:val="fr-FR"/>
        </w:rPr>
        <w:t>(</w:t>
      </w:r>
      <w:r w:rsidR="00217729">
        <w:rPr>
          <w:rFonts w:hint="eastAsia"/>
          <w:lang w:val="fr-FR"/>
        </w:rPr>
        <w:t>AMADE</w:t>
      </w:r>
      <w:r w:rsidR="005B48B6">
        <w:rPr>
          <w:rFonts w:hint="eastAsia"/>
          <w:lang w:val="fr-FR"/>
        </w:rPr>
        <w:t>)</w:t>
      </w:r>
      <w:r w:rsidR="00275A22" w:rsidRPr="00DC6B4E">
        <w:rPr>
          <w:rFonts w:hint="eastAsia"/>
          <w:lang w:val="fr-FR"/>
        </w:rPr>
        <w:t>观察员</w:t>
      </w:r>
      <w:r w:rsidR="005B48B6">
        <w:rPr>
          <w:rFonts w:hint="eastAsia"/>
          <w:lang w:val="fr-FR"/>
        </w:rPr>
        <w:t>，</w:t>
      </w:r>
    </w:p>
    <w:p w:rsidR="00275A22" w:rsidRPr="00DC6B4E" w:rsidRDefault="00E133DA" w:rsidP="00E133DA">
      <w:pPr>
        <w:pStyle w:val="SingleTxtGC"/>
        <w:rPr>
          <w:lang w:val="fr-FR"/>
        </w:rPr>
      </w:pPr>
      <w:r>
        <w:tab/>
      </w:r>
      <w:r w:rsidR="00275A22" w:rsidRPr="00DC6B4E">
        <w:rPr>
          <w:rFonts w:hint="eastAsia"/>
        </w:rPr>
        <w:t>欧洲安全与合作组织调解和仲裁法院调解员。</w:t>
      </w:r>
    </w:p>
    <w:p w:rsidR="00275A22" w:rsidRPr="00E133DA" w:rsidRDefault="00275A22" w:rsidP="00E53C37">
      <w:pPr>
        <w:pStyle w:val="SingleTxtGC"/>
        <w:rPr>
          <w:lang w:val="fr-FR"/>
        </w:rPr>
      </w:pPr>
      <w:r w:rsidRPr="00E53C37">
        <w:rPr>
          <w:rFonts w:ascii="Time New Roman" w:eastAsia="黑体" w:hAnsi="Time New Roman"/>
          <w:lang w:val="fr-FR"/>
        </w:rPr>
        <w:t>主要专业活动</w:t>
      </w:r>
      <w:r w:rsidR="005B48B6" w:rsidRPr="00E53C37">
        <w:rPr>
          <w:rFonts w:ascii="Time New Roman" w:eastAsia="黑体" w:hAnsi="Time New Roman"/>
          <w:lang w:val="fr-FR"/>
        </w:rPr>
        <w:t>，</w:t>
      </w:r>
      <w:r w:rsidRPr="00E53C37">
        <w:rPr>
          <w:rFonts w:ascii="Time New Roman" w:eastAsia="黑体" w:hAnsi="Time New Roman"/>
          <w:lang w:val="fr-FR"/>
        </w:rPr>
        <w:t>特别是在儿童权利领域的活动</w:t>
      </w:r>
      <w:r w:rsidR="005B48B6" w:rsidRPr="00E133DA">
        <w:rPr>
          <w:lang w:val="fr-FR"/>
        </w:rPr>
        <w:t>：</w:t>
      </w:r>
    </w:p>
    <w:p w:rsidR="00275A22" w:rsidRPr="00DC6B4E" w:rsidRDefault="00E53C37" w:rsidP="00D05DA1">
      <w:pPr>
        <w:pStyle w:val="SingleTxtGC"/>
        <w:rPr>
          <w:lang w:val="fr-FR"/>
        </w:rPr>
      </w:pPr>
      <w:r>
        <w:rPr>
          <w:lang w:val="fr-FR"/>
        </w:rPr>
        <w:tab/>
      </w:r>
      <w:r w:rsidR="00275A22" w:rsidRPr="00DC6B4E">
        <w:rPr>
          <w:rFonts w:hint="eastAsia"/>
          <w:lang w:val="fr-FR"/>
        </w:rPr>
        <w:t>自</w:t>
      </w:r>
      <w:r w:rsidR="00217729">
        <w:rPr>
          <w:lang w:val="fr-FR"/>
        </w:rPr>
        <w:t>2</w:t>
      </w:r>
      <w:r w:rsidR="00275A22" w:rsidRPr="00DC6B4E">
        <w:rPr>
          <w:lang w:val="fr-FR"/>
        </w:rPr>
        <w:t>0</w:t>
      </w:r>
      <w:r w:rsidR="00217729">
        <w:rPr>
          <w:lang w:val="fr-FR"/>
        </w:rPr>
        <w:t>11</w:t>
      </w:r>
      <w:r w:rsidR="00275A22" w:rsidRPr="00DC6B4E">
        <w:rPr>
          <w:rFonts w:hint="eastAsia"/>
          <w:lang w:val="fr-FR"/>
        </w:rPr>
        <w:t>年担任儿童权利委员会委员。担任与多个缔约国对话的联合报告员。第二个任期在以下研讨会、会议、论坛、会外活动和讲习班发言</w:t>
      </w:r>
      <w:r w:rsidR="005B48B6">
        <w:rPr>
          <w:rFonts w:hint="eastAsia"/>
          <w:lang w:val="fr-FR"/>
        </w:rPr>
        <w:t>：</w:t>
      </w:r>
      <w:r w:rsidR="00275A22" w:rsidRPr="00DC6B4E">
        <w:rPr>
          <w:rFonts w:hint="eastAsia"/>
          <w:lang w:val="fr-FR"/>
        </w:rPr>
        <w:t>斯特拉斯堡</w:t>
      </w:r>
      <w:r w:rsidR="005B48B6">
        <w:rPr>
          <w:lang w:val="fr-FR"/>
        </w:rPr>
        <w:t>(</w:t>
      </w:r>
      <w:r w:rsidR="00217729">
        <w:rPr>
          <w:lang w:val="fr-FR"/>
        </w:rPr>
        <w:t>2</w:t>
      </w:r>
      <w:r w:rsidR="00275A22" w:rsidRPr="00DC6B4E">
        <w:rPr>
          <w:lang w:val="fr-FR"/>
        </w:rPr>
        <w:t>0</w:t>
      </w:r>
      <w:r w:rsidR="00217729">
        <w:rPr>
          <w:lang w:val="fr-FR"/>
        </w:rPr>
        <w:t>15</w:t>
      </w:r>
      <w:r w:rsidR="005B48B6">
        <w:rPr>
          <w:lang w:val="fr-FR"/>
        </w:rPr>
        <w:t>)</w:t>
      </w:r>
      <w:r w:rsidR="00275A22" w:rsidRPr="00DC6B4E">
        <w:rPr>
          <w:rFonts w:hint="eastAsia"/>
          <w:lang w:val="fr-FR"/>
        </w:rPr>
        <w:t>、日内瓦</w:t>
      </w:r>
      <w:r w:rsidR="005B48B6">
        <w:rPr>
          <w:lang w:val="fr-FR"/>
        </w:rPr>
        <w:t>(</w:t>
      </w:r>
      <w:r w:rsidR="00217729">
        <w:rPr>
          <w:lang w:val="fr-FR"/>
        </w:rPr>
        <w:t>2</w:t>
      </w:r>
      <w:r w:rsidR="00275A22" w:rsidRPr="00DC6B4E">
        <w:rPr>
          <w:lang w:val="fr-FR"/>
        </w:rPr>
        <w:t>0</w:t>
      </w:r>
      <w:r w:rsidR="00217729">
        <w:rPr>
          <w:lang w:val="fr-FR"/>
        </w:rPr>
        <w:t>15</w:t>
      </w:r>
      <w:r w:rsidR="005B48B6">
        <w:rPr>
          <w:lang w:val="fr-FR"/>
        </w:rPr>
        <w:t>)</w:t>
      </w:r>
      <w:r w:rsidR="00275A22" w:rsidRPr="00DC6B4E">
        <w:rPr>
          <w:rFonts w:hint="eastAsia"/>
          <w:lang w:val="fr-FR"/>
        </w:rPr>
        <w:t>、伦敦</w:t>
      </w:r>
      <w:r w:rsidR="005B48B6">
        <w:rPr>
          <w:lang w:val="fr-FR"/>
        </w:rPr>
        <w:t>(</w:t>
      </w:r>
      <w:r w:rsidR="00217729">
        <w:rPr>
          <w:lang w:val="fr-FR"/>
        </w:rPr>
        <w:t>2</w:t>
      </w:r>
      <w:r w:rsidR="00275A22" w:rsidRPr="00DC6B4E">
        <w:rPr>
          <w:lang w:val="fr-FR"/>
        </w:rPr>
        <w:t>0</w:t>
      </w:r>
      <w:r w:rsidR="00217729">
        <w:rPr>
          <w:lang w:val="fr-FR"/>
        </w:rPr>
        <w:t>15</w:t>
      </w:r>
      <w:r w:rsidR="005B48B6">
        <w:rPr>
          <w:lang w:val="fr-FR"/>
        </w:rPr>
        <w:t>)</w:t>
      </w:r>
      <w:r w:rsidR="00275A22" w:rsidRPr="00DC6B4E">
        <w:rPr>
          <w:rFonts w:hint="eastAsia"/>
          <w:lang w:val="fr-FR"/>
        </w:rPr>
        <w:t>、布鲁塞尔</w:t>
      </w:r>
      <w:r w:rsidR="005B48B6">
        <w:rPr>
          <w:lang w:val="fr-FR"/>
        </w:rPr>
        <w:t>(</w:t>
      </w:r>
      <w:r w:rsidR="00217729">
        <w:rPr>
          <w:lang w:val="fr-FR"/>
        </w:rPr>
        <w:t>2</w:t>
      </w:r>
      <w:r w:rsidR="00275A22" w:rsidRPr="00DC6B4E">
        <w:rPr>
          <w:lang w:val="fr-FR"/>
        </w:rPr>
        <w:t>0</w:t>
      </w:r>
      <w:r w:rsidR="00217729">
        <w:rPr>
          <w:lang w:val="fr-FR"/>
        </w:rPr>
        <w:t>16</w:t>
      </w:r>
      <w:r w:rsidR="005B48B6">
        <w:rPr>
          <w:lang w:val="fr-FR"/>
        </w:rPr>
        <w:t>)</w:t>
      </w:r>
      <w:r w:rsidR="00275A22" w:rsidRPr="00DC6B4E">
        <w:rPr>
          <w:rFonts w:hint="eastAsia"/>
          <w:lang w:val="fr-FR"/>
        </w:rPr>
        <w:t>、</w:t>
      </w:r>
      <w:r w:rsidR="00275A22" w:rsidRPr="00DC6B4E">
        <w:rPr>
          <w:rFonts w:ascii="宋体" w:hAnsi="宋体" w:cs="宋体" w:hint="eastAsia"/>
          <w:lang w:val="fr-FR"/>
        </w:rPr>
        <w:t>墨西哥</w:t>
      </w:r>
      <w:r w:rsidR="005B48B6">
        <w:rPr>
          <w:lang w:val="fr-FR"/>
        </w:rPr>
        <w:t>(</w:t>
      </w:r>
      <w:r w:rsidR="00217729">
        <w:rPr>
          <w:lang w:val="fr-FR"/>
        </w:rPr>
        <w:t>2</w:t>
      </w:r>
      <w:r w:rsidR="00275A22" w:rsidRPr="00DC6B4E">
        <w:rPr>
          <w:lang w:val="fr-FR"/>
        </w:rPr>
        <w:t>0</w:t>
      </w:r>
      <w:r w:rsidR="00217729">
        <w:rPr>
          <w:lang w:val="fr-FR"/>
        </w:rPr>
        <w:t>16</w:t>
      </w:r>
      <w:r w:rsidR="005B48B6">
        <w:rPr>
          <w:lang w:val="fr-FR"/>
        </w:rPr>
        <w:t>)</w:t>
      </w:r>
      <w:r w:rsidR="00275A22" w:rsidRPr="00DC6B4E">
        <w:rPr>
          <w:rFonts w:hint="eastAsia"/>
          <w:lang w:val="fr-FR"/>
        </w:rPr>
        <w:t>、圣保罗</w:t>
      </w:r>
      <w:r w:rsidR="005B48B6">
        <w:rPr>
          <w:lang w:val="fr-FR"/>
        </w:rPr>
        <w:t>(</w:t>
      </w:r>
      <w:r w:rsidR="00217729">
        <w:rPr>
          <w:lang w:val="fr-FR"/>
        </w:rPr>
        <w:t>2</w:t>
      </w:r>
      <w:r w:rsidR="00275A22" w:rsidRPr="00DC6B4E">
        <w:rPr>
          <w:lang w:val="fr-FR"/>
        </w:rPr>
        <w:t>0</w:t>
      </w:r>
      <w:r w:rsidR="00217729">
        <w:rPr>
          <w:lang w:val="fr-FR"/>
        </w:rPr>
        <w:t>17</w:t>
      </w:r>
      <w:r w:rsidR="005B48B6">
        <w:rPr>
          <w:lang w:val="fr-FR"/>
        </w:rPr>
        <w:t>)</w:t>
      </w:r>
      <w:r w:rsidR="00275A22" w:rsidRPr="00DC6B4E">
        <w:rPr>
          <w:rFonts w:hint="eastAsia"/>
          <w:lang w:val="fr-FR"/>
        </w:rPr>
        <w:t>、日内瓦</w:t>
      </w:r>
      <w:r w:rsidR="005B48B6">
        <w:rPr>
          <w:lang w:val="fr-FR"/>
        </w:rPr>
        <w:t>(</w:t>
      </w:r>
      <w:r w:rsidR="00217729">
        <w:rPr>
          <w:lang w:val="fr-FR"/>
        </w:rPr>
        <w:t>2</w:t>
      </w:r>
      <w:r w:rsidR="00275A22" w:rsidRPr="00DC6B4E">
        <w:rPr>
          <w:lang w:val="fr-FR"/>
        </w:rPr>
        <w:t>0</w:t>
      </w:r>
      <w:r w:rsidR="00217729">
        <w:rPr>
          <w:lang w:val="fr-FR"/>
        </w:rPr>
        <w:t>17</w:t>
      </w:r>
      <w:r w:rsidR="005B48B6">
        <w:rPr>
          <w:lang w:val="fr-FR"/>
        </w:rPr>
        <w:t>)</w:t>
      </w:r>
      <w:r w:rsidR="00275A22" w:rsidRPr="00DC6B4E">
        <w:rPr>
          <w:rFonts w:hint="eastAsia"/>
          <w:lang w:val="fr-FR"/>
        </w:rPr>
        <w:t>、</w:t>
      </w:r>
      <w:r w:rsidR="00275A22" w:rsidRPr="00DC6B4E">
        <w:rPr>
          <w:rFonts w:ascii="宋体" w:hAnsi="宋体" w:cs="宋体" w:hint="eastAsia"/>
          <w:lang w:val="fr-FR"/>
        </w:rPr>
        <w:t>柏林</w:t>
      </w:r>
      <w:r w:rsidR="005B48B6">
        <w:rPr>
          <w:lang w:val="fr-FR"/>
        </w:rPr>
        <w:t>(</w:t>
      </w:r>
      <w:r w:rsidR="00217729">
        <w:rPr>
          <w:lang w:val="fr-FR"/>
        </w:rPr>
        <w:t>2</w:t>
      </w:r>
      <w:r w:rsidR="00275A22" w:rsidRPr="00DC6B4E">
        <w:rPr>
          <w:lang w:val="fr-FR"/>
        </w:rPr>
        <w:t>0</w:t>
      </w:r>
      <w:r w:rsidR="00217729">
        <w:rPr>
          <w:lang w:val="fr-FR"/>
        </w:rPr>
        <w:t>17</w:t>
      </w:r>
      <w:r w:rsidR="005B48B6">
        <w:rPr>
          <w:lang w:val="fr-FR"/>
        </w:rPr>
        <w:t>)</w:t>
      </w:r>
      <w:r w:rsidR="00275A22" w:rsidRPr="00DC6B4E">
        <w:rPr>
          <w:rFonts w:hint="eastAsia"/>
          <w:lang w:val="fr-FR"/>
        </w:rPr>
        <w:t>、</w:t>
      </w:r>
      <w:r w:rsidR="00275A22" w:rsidRPr="00D05DA1">
        <w:rPr>
          <w:rFonts w:hint="eastAsia"/>
        </w:rPr>
        <w:t>斯</w:t>
      </w:r>
      <w:proofErr w:type="gramStart"/>
      <w:r w:rsidR="00275A22" w:rsidRPr="00D05DA1">
        <w:rPr>
          <w:rFonts w:hint="eastAsia"/>
        </w:rPr>
        <w:t>特</w:t>
      </w:r>
      <w:proofErr w:type="gramEnd"/>
      <w:r w:rsidR="00275A22" w:rsidRPr="00D05DA1">
        <w:rPr>
          <w:rFonts w:hint="eastAsia"/>
        </w:rPr>
        <w:t>哥</w:t>
      </w:r>
      <w:proofErr w:type="gramStart"/>
      <w:r w:rsidR="00275A22" w:rsidRPr="00D05DA1">
        <w:rPr>
          <w:rFonts w:hint="eastAsia"/>
        </w:rPr>
        <w:t>尓</w:t>
      </w:r>
      <w:proofErr w:type="gramEnd"/>
      <w:r w:rsidR="00275A22" w:rsidRPr="00D05DA1">
        <w:rPr>
          <w:rFonts w:hint="eastAsia"/>
        </w:rPr>
        <w:t>摩</w:t>
      </w:r>
      <w:r w:rsidR="005B48B6" w:rsidRPr="00D05DA1">
        <w:t>(</w:t>
      </w:r>
      <w:r w:rsidR="00217729">
        <w:rPr>
          <w:lang w:val="fr-FR"/>
        </w:rPr>
        <w:t>2</w:t>
      </w:r>
      <w:r w:rsidR="00275A22" w:rsidRPr="00DC6B4E">
        <w:rPr>
          <w:lang w:val="fr-FR"/>
        </w:rPr>
        <w:t>0</w:t>
      </w:r>
      <w:r w:rsidR="00217729">
        <w:rPr>
          <w:lang w:val="fr-FR"/>
        </w:rPr>
        <w:t>18</w:t>
      </w:r>
      <w:r w:rsidR="005B48B6">
        <w:rPr>
          <w:lang w:val="fr-FR"/>
        </w:rPr>
        <w:t>)</w:t>
      </w:r>
      <w:r w:rsidR="00275A22" w:rsidRPr="00DC6B4E">
        <w:rPr>
          <w:rFonts w:hint="eastAsia"/>
          <w:lang w:val="fr-FR"/>
        </w:rPr>
        <w:t>。为每次会议撰写并宣读关于儿童权利和《公约》条款的论文。</w:t>
      </w:r>
    </w:p>
    <w:p w:rsidR="00275A22" w:rsidRPr="00DC6B4E" w:rsidRDefault="00E53C37" w:rsidP="00E53C37">
      <w:pPr>
        <w:pStyle w:val="SingleTxtGC"/>
        <w:rPr>
          <w:lang w:val="fr-FR"/>
        </w:rPr>
      </w:pPr>
      <w:r>
        <w:rPr>
          <w:lang w:val="fr-FR"/>
        </w:rPr>
        <w:tab/>
      </w:r>
      <w:r w:rsidR="00275A22" w:rsidRPr="00DC6B4E">
        <w:rPr>
          <w:rFonts w:hint="eastAsia"/>
          <w:lang w:val="fr-FR"/>
        </w:rPr>
        <w:t>委员会设立的工作组协调员</w:t>
      </w:r>
      <w:r w:rsidR="005B48B6">
        <w:rPr>
          <w:rFonts w:hint="eastAsia"/>
          <w:lang w:val="fr-FR"/>
        </w:rPr>
        <w:t>，</w:t>
      </w:r>
      <w:r w:rsidR="00275A22" w:rsidRPr="00DC6B4E">
        <w:rPr>
          <w:rFonts w:hint="eastAsia"/>
          <w:lang w:val="fr-FR"/>
        </w:rPr>
        <w:t>负责起草关于</w:t>
      </w:r>
      <w:r w:rsidR="00217729">
        <w:rPr>
          <w:rFonts w:hint="eastAsia"/>
          <w:lang w:val="fr-FR"/>
        </w:rPr>
        <w:t>“</w:t>
      </w:r>
      <w:r w:rsidR="00275A22" w:rsidRPr="00DC6B4E">
        <w:rPr>
          <w:rFonts w:hint="eastAsia"/>
          <w:lang w:val="fr-FR"/>
        </w:rPr>
        <w:t>街头儿童</w:t>
      </w:r>
      <w:r w:rsidR="00217729">
        <w:rPr>
          <w:rFonts w:hint="eastAsia"/>
          <w:lang w:val="fr-FR"/>
        </w:rPr>
        <w:t>”</w:t>
      </w:r>
      <w:r w:rsidR="00275A22" w:rsidRPr="00DC6B4E">
        <w:rPr>
          <w:rFonts w:hint="eastAsia"/>
          <w:lang w:val="fr-FR"/>
        </w:rPr>
        <w:t>的第</w:t>
      </w:r>
      <w:r w:rsidR="00217729">
        <w:rPr>
          <w:rFonts w:hint="eastAsia"/>
          <w:lang w:val="fr-FR"/>
        </w:rPr>
        <w:t>21</w:t>
      </w:r>
      <w:r w:rsidR="00275A22" w:rsidRPr="00DC6B4E">
        <w:rPr>
          <w:rFonts w:hint="eastAsia"/>
          <w:lang w:val="fr-FR"/>
        </w:rPr>
        <w:t>号一般性意见。其他一般性意见起草工作组成员。</w:t>
      </w:r>
    </w:p>
    <w:p w:rsidR="00275A22" w:rsidRPr="00DC6B4E" w:rsidRDefault="00E53C37" w:rsidP="00E53C37">
      <w:pPr>
        <w:pStyle w:val="SingleTxtGC"/>
        <w:rPr>
          <w:lang w:val="fr-FR"/>
        </w:rPr>
      </w:pPr>
      <w:r>
        <w:rPr>
          <w:lang w:val="fr-FR"/>
        </w:rPr>
        <w:tab/>
      </w:r>
      <w:r w:rsidR="00275A22" w:rsidRPr="00DC6B4E">
        <w:rPr>
          <w:rFonts w:hint="eastAsia"/>
          <w:lang w:val="fr-FR"/>
        </w:rPr>
        <w:t>儿童权利委员会主席团成员</w:t>
      </w:r>
      <w:proofErr w:type="gramStart"/>
      <w:r w:rsidR="00275A22" w:rsidRPr="00DC6B4E">
        <w:rPr>
          <w:rFonts w:hint="eastAsia"/>
          <w:lang w:val="fr-FR"/>
        </w:rPr>
        <w:t>兼报告</w:t>
      </w:r>
      <w:proofErr w:type="gramEnd"/>
      <w:r w:rsidR="00275A22" w:rsidRPr="00DC6B4E">
        <w:rPr>
          <w:rFonts w:hint="eastAsia"/>
          <w:lang w:val="fr-FR"/>
        </w:rPr>
        <w:t>员。</w:t>
      </w:r>
    </w:p>
    <w:p w:rsidR="00275A22" w:rsidRPr="00DC6B4E" w:rsidRDefault="00275A22" w:rsidP="00E53C37">
      <w:pPr>
        <w:pStyle w:val="SingleTxtGC"/>
        <w:rPr>
          <w:lang w:val="fr-FR"/>
        </w:rPr>
      </w:pPr>
      <w:r w:rsidRPr="00E53C37">
        <w:rPr>
          <w:rFonts w:ascii="Time New Roman" w:eastAsia="黑体" w:hAnsi="Time New Roman" w:hint="eastAsia"/>
          <w:lang w:val="fr-FR"/>
        </w:rPr>
        <w:t>学历</w:t>
      </w:r>
      <w:r w:rsidR="005B48B6">
        <w:rPr>
          <w:rFonts w:hint="eastAsia"/>
          <w:lang w:val="fr-FR"/>
        </w:rPr>
        <w:t>：</w:t>
      </w:r>
    </w:p>
    <w:p w:rsidR="00275A22" w:rsidRPr="00DC6B4E" w:rsidRDefault="00E53C37" w:rsidP="00E53C37">
      <w:pPr>
        <w:pStyle w:val="SingleTxtGC"/>
        <w:rPr>
          <w:lang w:val="fr-FR"/>
        </w:rPr>
      </w:pPr>
      <w:r>
        <w:tab/>
      </w:r>
      <w:r w:rsidR="00275A22" w:rsidRPr="00DC6B4E">
        <w:rPr>
          <w:rFonts w:hint="eastAsia"/>
        </w:rPr>
        <w:t>文学硕士学位</w:t>
      </w:r>
      <w:r w:rsidR="005B48B6">
        <w:rPr>
          <w:rFonts w:hint="eastAsia"/>
        </w:rPr>
        <w:t>(</w:t>
      </w:r>
      <w:r w:rsidR="00275A22" w:rsidRPr="00DC6B4E">
        <w:rPr>
          <w:rFonts w:hint="eastAsia"/>
        </w:rPr>
        <w:t>法国尼斯</w:t>
      </w:r>
      <w:r w:rsidR="005B48B6">
        <w:rPr>
          <w:rFonts w:hint="eastAsia"/>
        </w:rPr>
        <w:t>)</w:t>
      </w:r>
    </w:p>
    <w:p w:rsidR="00275A22" w:rsidRPr="00DC6B4E" w:rsidRDefault="00E53C37" w:rsidP="00E53C37">
      <w:pPr>
        <w:pStyle w:val="SingleTxtGC"/>
        <w:rPr>
          <w:lang w:val="fr-FR"/>
        </w:rPr>
      </w:pPr>
      <w:r>
        <w:tab/>
      </w:r>
      <w:r w:rsidR="00275A22" w:rsidRPr="00DC6B4E">
        <w:rPr>
          <w:rFonts w:hint="eastAsia"/>
        </w:rPr>
        <w:t>公法学研究生文凭</w:t>
      </w:r>
      <w:r w:rsidR="005B48B6">
        <w:rPr>
          <w:rFonts w:hint="eastAsia"/>
        </w:rPr>
        <w:t>(</w:t>
      </w:r>
      <w:r w:rsidR="00275A22" w:rsidRPr="00DC6B4E">
        <w:rPr>
          <w:rFonts w:hint="eastAsia"/>
        </w:rPr>
        <w:t>法国尼斯</w:t>
      </w:r>
      <w:r w:rsidR="005B48B6">
        <w:rPr>
          <w:rFonts w:hint="eastAsia"/>
        </w:rPr>
        <w:t>)</w:t>
      </w:r>
    </w:p>
    <w:p w:rsidR="00275A22" w:rsidRPr="00DC6B4E" w:rsidRDefault="00E53C37" w:rsidP="00E53C37">
      <w:pPr>
        <w:pStyle w:val="SingleTxtGC"/>
        <w:rPr>
          <w:lang w:val="fr-FR"/>
        </w:rPr>
      </w:pPr>
      <w:r>
        <w:rPr>
          <w:lang w:val="fr-FR"/>
        </w:rPr>
        <w:tab/>
      </w:r>
      <w:r w:rsidR="00275A22" w:rsidRPr="00DC6B4E">
        <w:rPr>
          <w:rFonts w:hint="eastAsia"/>
          <w:lang w:val="fr-FR"/>
        </w:rPr>
        <w:t>公法</w:t>
      </w:r>
      <w:proofErr w:type="gramStart"/>
      <w:r w:rsidR="00275A22" w:rsidRPr="00DC6B4E">
        <w:rPr>
          <w:rFonts w:hint="eastAsia"/>
          <w:lang w:val="fr-FR"/>
        </w:rPr>
        <w:t>学国家</w:t>
      </w:r>
      <w:proofErr w:type="gramEnd"/>
      <w:r w:rsidR="00275A22" w:rsidRPr="00DC6B4E">
        <w:rPr>
          <w:rFonts w:hint="eastAsia"/>
          <w:lang w:val="fr-FR"/>
        </w:rPr>
        <w:t>博士</w:t>
      </w:r>
      <w:r w:rsidR="005B48B6">
        <w:rPr>
          <w:lang w:val="fr-FR"/>
        </w:rPr>
        <w:t>(</w:t>
      </w:r>
      <w:r w:rsidR="00275A22" w:rsidRPr="00DC6B4E">
        <w:rPr>
          <w:rFonts w:ascii="宋体" w:hAnsi="宋体" w:cs="宋体" w:hint="eastAsia"/>
          <w:lang w:val="fr-FR"/>
        </w:rPr>
        <w:t>法国尼斯</w:t>
      </w:r>
      <w:r w:rsidR="005B48B6">
        <w:rPr>
          <w:lang w:val="fr-FR"/>
        </w:rPr>
        <w:t>)</w:t>
      </w:r>
    </w:p>
    <w:p w:rsidR="00275A22" w:rsidRPr="00DC6B4E" w:rsidRDefault="00275A22" w:rsidP="00E53C37">
      <w:pPr>
        <w:pStyle w:val="SingleTxtGC"/>
        <w:rPr>
          <w:lang w:val="fr-FR"/>
        </w:rPr>
      </w:pPr>
      <w:r w:rsidRPr="00E13216">
        <w:rPr>
          <w:rFonts w:ascii="Time New Roman" w:eastAsia="黑体" w:hAnsi="Time New Roman"/>
        </w:rPr>
        <w:t>儿童权利相关专长</w:t>
      </w:r>
      <w:r w:rsidR="005B48B6">
        <w:rPr>
          <w:lang w:val="fr-FR"/>
        </w:rPr>
        <w:t>：</w:t>
      </w:r>
    </w:p>
    <w:p w:rsidR="00275A22" w:rsidRPr="00DC6B4E" w:rsidRDefault="00E13216" w:rsidP="00E53C37">
      <w:pPr>
        <w:pStyle w:val="SingleTxtGC"/>
        <w:rPr>
          <w:i/>
          <w:lang w:val="fr-FR"/>
        </w:rPr>
      </w:pPr>
      <w:r>
        <w:rPr>
          <w:lang w:val="fr-FR"/>
        </w:rPr>
        <w:tab/>
      </w:r>
      <w:r w:rsidR="00275A22" w:rsidRPr="00DC6B4E">
        <w:rPr>
          <w:rFonts w:hint="eastAsia"/>
          <w:lang w:val="fr-FR"/>
        </w:rPr>
        <w:t>在儿童权利和《公约》条款方面的专长如下</w:t>
      </w:r>
      <w:r w:rsidR="005B48B6">
        <w:rPr>
          <w:rFonts w:hint="eastAsia"/>
          <w:lang w:val="fr-FR"/>
        </w:rPr>
        <w:t>：</w:t>
      </w:r>
      <w:r w:rsidR="00217729">
        <w:rPr>
          <w:rFonts w:hint="eastAsia"/>
          <w:lang w:val="fr-FR"/>
        </w:rPr>
        <w:t>“</w:t>
      </w:r>
      <w:r w:rsidR="00275A22" w:rsidRPr="00DC6B4E">
        <w:rPr>
          <w:rFonts w:eastAsia="楷体" w:hint="eastAsia"/>
          <w:lang w:val="fr-FR"/>
        </w:rPr>
        <w:t>执行公约的一般措施、公民权利和公民自由、教育和休闲、少年司法、童工劳动、街头儿童</w:t>
      </w:r>
      <w:r w:rsidR="00217729">
        <w:rPr>
          <w:rFonts w:hint="eastAsia"/>
          <w:lang w:val="fr-FR"/>
        </w:rPr>
        <w:t>”</w:t>
      </w:r>
      <w:r w:rsidR="00275A22" w:rsidRPr="00DC6B4E">
        <w:rPr>
          <w:rFonts w:hint="eastAsia"/>
          <w:lang w:val="fr-FR"/>
        </w:rPr>
        <w:t>。</w:t>
      </w:r>
    </w:p>
    <w:p w:rsidR="00E13216" w:rsidRDefault="00E13216">
      <w:pPr>
        <w:tabs>
          <w:tab w:val="clear" w:pos="431"/>
        </w:tabs>
        <w:overflowPunct/>
        <w:adjustRightInd/>
        <w:snapToGrid/>
        <w:spacing w:line="240" w:lineRule="auto"/>
        <w:jc w:val="left"/>
        <w:rPr>
          <w:lang w:val="fr-CH"/>
        </w:rPr>
      </w:pPr>
      <w:r>
        <w:rPr>
          <w:lang w:val="fr-CH"/>
        </w:rPr>
        <w:br w:type="page"/>
      </w:r>
    </w:p>
    <w:p w:rsidR="00275A22" w:rsidRPr="00275A22" w:rsidRDefault="00275A22" w:rsidP="00871D18">
      <w:pPr>
        <w:pStyle w:val="H1GC"/>
        <w:rPr>
          <w:sz w:val="20"/>
          <w:lang w:val="fr-CH" w:bidi="ar-EG"/>
        </w:rPr>
      </w:pPr>
      <w:r w:rsidRPr="00275A22">
        <w:rPr>
          <w:lang w:val="fr-CH"/>
        </w:rPr>
        <w:tab/>
      </w:r>
      <w:r w:rsidRPr="00275A22">
        <w:rPr>
          <w:lang w:val="fr-CH"/>
        </w:rPr>
        <w:tab/>
      </w:r>
      <w:r w:rsidR="00217729" w:rsidRPr="00871D18">
        <w:rPr>
          <w:b/>
          <w:lang w:val="fr-CH" w:bidi="ar-EG"/>
        </w:rPr>
        <w:t>Philip</w:t>
      </w:r>
      <w:r w:rsidRPr="00871D18">
        <w:rPr>
          <w:b/>
          <w:lang w:val="fr-CH" w:bidi="ar-EG"/>
        </w:rPr>
        <w:t xml:space="preserve"> </w:t>
      </w:r>
      <w:r w:rsidR="00217729" w:rsidRPr="00871D18">
        <w:rPr>
          <w:b/>
          <w:lang w:val="fr-CH" w:bidi="ar-EG"/>
        </w:rPr>
        <w:t>D</w:t>
      </w:r>
      <w:r w:rsidRPr="00871D18">
        <w:rPr>
          <w:b/>
          <w:lang w:val="fr-CH" w:bidi="ar-EG"/>
        </w:rPr>
        <w:t xml:space="preserve">. </w:t>
      </w:r>
      <w:r w:rsidR="00217729" w:rsidRPr="00871D18">
        <w:rPr>
          <w:b/>
          <w:lang w:val="fr-CH" w:bidi="ar-EG"/>
        </w:rPr>
        <w:t>Jaff</w:t>
      </w:r>
      <w:r w:rsidRPr="00871D18">
        <w:rPr>
          <w:b/>
          <w:lang w:val="fr-CH" w:bidi="ar-EG"/>
        </w:rPr>
        <w:t>é</w:t>
      </w:r>
      <w:r w:rsidRPr="00275A22">
        <w:rPr>
          <w:lang w:val="fr-CH" w:bidi="ar-EG"/>
        </w:rPr>
        <w:t xml:space="preserve"> </w:t>
      </w:r>
      <w:r w:rsidR="005B48B6">
        <w:rPr>
          <w:lang w:val="fr-CH" w:bidi="ar-EG"/>
        </w:rPr>
        <w:t>(</w:t>
      </w:r>
      <w:r w:rsidRPr="00DC6B4E">
        <w:rPr>
          <w:rFonts w:ascii="宋体" w:hAnsi="宋体" w:cs="宋体" w:hint="eastAsia"/>
          <w:lang w:bidi="ar-EG"/>
        </w:rPr>
        <w:t>瑞士</w:t>
      </w:r>
      <w:r w:rsidR="005B48B6">
        <w:rPr>
          <w:lang w:val="fr-CH" w:bidi="ar-EG"/>
        </w:rPr>
        <w:t>)</w:t>
      </w:r>
    </w:p>
    <w:p w:rsidR="00275A22" w:rsidRPr="00E1377D" w:rsidRDefault="00275A22" w:rsidP="00E1377D">
      <w:pPr>
        <w:pStyle w:val="SingleTxtGC"/>
        <w:rPr>
          <w:lang w:bidi="ar-EG"/>
        </w:rPr>
      </w:pPr>
      <w:r w:rsidRPr="00E1377D">
        <w:rPr>
          <w:rFonts w:ascii="Time New Roman" w:eastAsia="黑体" w:hAnsi="Time New Roman"/>
        </w:rPr>
        <w:t>出生日期和地点</w:t>
      </w:r>
      <w:r w:rsidR="005B48B6" w:rsidRPr="00E1377D">
        <w:t>：</w:t>
      </w:r>
      <w:r w:rsidR="00217729" w:rsidRPr="00E1377D">
        <w:rPr>
          <w:lang w:bidi="ar-EG"/>
        </w:rPr>
        <w:t>1958</w:t>
      </w:r>
      <w:r w:rsidRPr="00E1377D">
        <w:rPr>
          <w:rFonts w:hint="eastAsia"/>
          <w:lang w:bidi="ar-EG"/>
        </w:rPr>
        <w:t>年</w:t>
      </w:r>
      <w:r w:rsidR="00217729" w:rsidRPr="00E1377D">
        <w:rPr>
          <w:rFonts w:hint="eastAsia"/>
          <w:lang w:bidi="ar-EG"/>
        </w:rPr>
        <w:t>1</w:t>
      </w:r>
      <w:r w:rsidRPr="00E1377D">
        <w:rPr>
          <w:rFonts w:hint="eastAsia"/>
          <w:lang w:bidi="ar-EG"/>
        </w:rPr>
        <w:t>0</w:t>
      </w:r>
      <w:r w:rsidRPr="00E1377D">
        <w:rPr>
          <w:rFonts w:hint="eastAsia"/>
          <w:lang w:bidi="ar-EG"/>
        </w:rPr>
        <w:t>月</w:t>
      </w:r>
      <w:r w:rsidR="00217729" w:rsidRPr="00E1377D">
        <w:rPr>
          <w:rFonts w:hint="eastAsia"/>
          <w:lang w:bidi="ar-EG"/>
        </w:rPr>
        <w:t>9</w:t>
      </w:r>
      <w:r w:rsidRPr="00E1377D">
        <w:rPr>
          <w:rFonts w:hint="eastAsia"/>
          <w:lang w:bidi="ar-EG"/>
        </w:rPr>
        <w:t>日</w:t>
      </w:r>
      <w:r w:rsidR="005B48B6" w:rsidRPr="00E1377D">
        <w:rPr>
          <w:rFonts w:hint="eastAsia"/>
          <w:lang w:bidi="ar-EG"/>
        </w:rPr>
        <w:t>，</w:t>
      </w:r>
      <w:r w:rsidRPr="00E1377D">
        <w:rPr>
          <w:rFonts w:ascii="宋体" w:hAnsi="宋体" w:cs="宋体" w:hint="eastAsia"/>
          <w:lang w:bidi="ar-EG"/>
        </w:rPr>
        <w:t>西班牙港</w:t>
      </w:r>
      <w:r w:rsidR="005B48B6" w:rsidRPr="00E1377D">
        <w:rPr>
          <w:lang w:bidi="ar-EG"/>
        </w:rPr>
        <w:t>(</w:t>
      </w:r>
      <w:r w:rsidRPr="00E1377D">
        <w:rPr>
          <w:rFonts w:hint="eastAsia"/>
          <w:lang w:bidi="ar-EG"/>
        </w:rPr>
        <w:t>特立尼达和多巴哥</w:t>
      </w:r>
      <w:r w:rsidR="005B48B6" w:rsidRPr="00E1377D">
        <w:rPr>
          <w:lang w:bidi="ar-EG"/>
        </w:rPr>
        <w:t>)</w:t>
      </w:r>
    </w:p>
    <w:p w:rsidR="00275A22" w:rsidRPr="00E1377D" w:rsidRDefault="00275A22" w:rsidP="00E1377D">
      <w:pPr>
        <w:pStyle w:val="SingleTxtGC"/>
        <w:rPr>
          <w:lang w:bidi="ar-EG"/>
        </w:rPr>
      </w:pPr>
      <w:r w:rsidRPr="00E1377D">
        <w:rPr>
          <w:rFonts w:ascii="Time New Roman" w:eastAsia="黑体" w:hAnsi="Time New Roman" w:cs="宋体" w:hint="eastAsia"/>
          <w:lang w:bidi="ar-EG"/>
        </w:rPr>
        <w:t>国籍</w:t>
      </w:r>
      <w:r w:rsidR="005B48B6" w:rsidRPr="00E1377D">
        <w:rPr>
          <w:rFonts w:ascii="宋体" w:hAnsi="宋体" w:cs="宋体" w:hint="eastAsia"/>
          <w:lang w:bidi="ar-EG"/>
        </w:rPr>
        <w:t>：</w:t>
      </w:r>
      <w:r w:rsidRPr="00E1377D">
        <w:rPr>
          <w:rFonts w:ascii="宋体" w:hAnsi="宋体" w:cs="宋体" w:hint="eastAsia"/>
          <w:lang w:bidi="ar-EG"/>
        </w:rPr>
        <w:t>瑞士</w:t>
      </w:r>
    </w:p>
    <w:p w:rsidR="00275A22" w:rsidRPr="00E1377D" w:rsidRDefault="00275A22" w:rsidP="00E1377D">
      <w:pPr>
        <w:pStyle w:val="SingleTxtGC"/>
        <w:rPr>
          <w:lang w:bidi="ar-EG"/>
        </w:rPr>
      </w:pPr>
      <w:r w:rsidRPr="00E1377D">
        <w:rPr>
          <w:rFonts w:ascii="Time New Roman" w:eastAsia="黑体" w:hAnsi="Time New Roman" w:hint="eastAsia"/>
          <w:lang w:bidi="ar-EG"/>
        </w:rPr>
        <w:t>联合国</w:t>
      </w:r>
      <w:r w:rsidRPr="00E1377D">
        <w:rPr>
          <w:rFonts w:ascii="Time New Roman" w:eastAsia="黑体" w:hAnsi="Time New Roman"/>
          <w:lang w:bidi="ar-EG"/>
        </w:rPr>
        <w:t>工作语言</w:t>
      </w:r>
      <w:r w:rsidR="005B48B6" w:rsidRPr="00E1377D">
        <w:rPr>
          <w:lang w:bidi="ar-EG"/>
        </w:rPr>
        <w:t>：</w:t>
      </w:r>
      <w:r w:rsidRPr="00E1377D">
        <w:rPr>
          <w:rFonts w:hint="eastAsia"/>
          <w:lang w:bidi="ar-EG"/>
        </w:rPr>
        <w:t>法语和英语</w:t>
      </w:r>
      <w:r w:rsidR="005B48B6" w:rsidRPr="00E1377D">
        <w:rPr>
          <w:lang w:bidi="ar-EG"/>
        </w:rPr>
        <w:t>(</w:t>
      </w:r>
      <w:r w:rsidRPr="00E1377D">
        <w:rPr>
          <w:rFonts w:hint="eastAsia"/>
          <w:lang w:bidi="ar-EG"/>
        </w:rPr>
        <w:t>母语</w:t>
      </w:r>
      <w:r w:rsidR="005B48B6" w:rsidRPr="00E1377D">
        <w:rPr>
          <w:lang w:bidi="ar-EG"/>
        </w:rPr>
        <w:t>)</w:t>
      </w:r>
      <w:r w:rsidRPr="00E1377D">
        <w:rPr>
          <w:rFonts w:hint="eastAsia"/>
          <w:lang w:bidi="ar-EG"/>
        </w:rPr>
        <w:t>、西班牙语</w:t>
      </w:r>
      <w:r w:rsidR="005B48B6" w:rsidRPr="00E1377D">
        <w:rPr>
          <w:lang w:bidi="ar-EG"/>
        </w:rPr>
        <w:t>(</w:t>
      </w:r>
      <w:r w:rsidRPr="00E1377D">
        <w:rPr>
          <w:rFonts w:hint="eastAsia"/>
          <w:lang w:bidi="ar-EG"/>
        </w:rPr>
        <w:t>熟练</w:t>
      </w:r>
      <w:r w:rsidR="005B48B6" w:rsidRPr="00E1377D">
        <w:rPr>
          <w:lang w:bidi="ar-EG"/>
        </w:rPr>
        <w:t>)</w:t>
      </w:r>
    </w:p>
    <w:p w:rsidR="00275A22" w:rsidRPr="00E1377D" w:rsidRDefault="00275A22" w:rsidP="00E1377D">
      <w:pPr>
        <w:pStyle w:val="SingleTxtGC"/>
        <w:rPr>
          <w:lang w:bidi="ar-EG"/>
        </w:rPr>
      </w:pPr>
      <w:r w:rsidRPr="00E1377D">
        <w:rPr>
          <w:rFonts w:ascii="Time New Roman" w:eastAsia="黑体" w:hAnsi="Time New Roman"/>
        </w:rPr>
        <w:t>现任职位</w:t>
      </w:r>
      <w:r w:rsidR="005B48B6" w:rsidRPr="00E1377D">
        <w:rPr>
          <w:rFonts w:ascii="Time New Roman" w:eastAsia="黑体" w:hAnsi="Time New Roman"/>
        </w:rPr>
        <w:t>/</w:t>
      </w:r>
      <w:r w:rsidRPr="00E1377D">
        <w:rPr>
          <w:rFonts w:ascii="Time New Roman" w:eastAsia="黑体" w:hAnsi="Time New Roman"/>
        </w:rPr>
        <w:t>职务</w:t>
      </w:r>
      <w:r w:rsidR="005B48B6" w:rsidRPr="00E1377D">
        <w:t>：</w:t>
      </w:r>
    </w:p>
    <w:p w:rsidR="00275A22" w:rsidRPr="00DC6B4E" w:rsidRDefault="00275A22" w:rsidP="00E1377D">
      <w:pPr>
        <w:pStyle w:val="Bullet1GC"/>
        <w:rPr>
          <w:lang w:bidi="ar-EG"/>
        </w:rPr>
      </w:pPr>
      <w:r w:rsidRPr="00DC6B4E">
        <w:rPr>
          <w:rFonts w:hint="eastAsia"/>
        </w:rPr>
        <w:t>瑞士日内瓦大学儿童权利研究中心主任</w:t>
      </w:r>
      <w:r w:rsidR="005B48B6">
        <w:rPr>
          <w:rFonts w:hint="eastAsia"/>
        </w:rPr>
        <w:t>，</w:t>
      </w:r>
      <w:r w:rsidRPr="00DC6B4E">
        <w:rPr>
          <w:rFonts w:hint="eastAsia"/>
        </w:rPr>
        <w:t>正教授</w:t>
      </w:r>
      <w:r w:rsidR="005B48B6">
        <w:t>(</w:t>
      </w:r>
      <w:r w:rsidR="00217729">
        <w:t>2</w:t>
      </w:r>
      <w:r w:rsidRPr="00DC6B4E">
        <w:t>00</w:t>
      </w:r>
      <w:r w:rsidR="00217729">
        <w:t>8</w:t>
      </w:r>
      <w:r w:rsidRPr="00DC6B4E">
        <w:rPr>
          <w:rFonts w:hint="eastAsia"/>
        </w:rPr>
        <w:t>年至今</w:t>
      </w:r>
      <w:r w:rsidR="005B48B6">
        <w:t>)</w:t>
      </w:r>
    </w:p>
    <w:p w:rsidR="00275A22" w:rsidRPr="00DC6B4E" w:rsidRDefault="00275A22" w:rsidP="00E1377D">
      <w:pPr>
        <w:pStyle w:val="SingleTxtGC"/>
        <w:rPr>
          <w:lang w:bidi="ar-EG"/>
        </w:rPr>
      </w:pPr>
      <w:r w:rsidRPr="00E1377D">
        <w:rPr>
          <w:rFonts w:ascii="Time New Roman" w:eastAsia="黑体" w:hAnsi="Time New Roman"/>
          <w:lang w:bidi="ar-EG"/>
        </w:rPr>
        <w:t>主要专业活动</w:t>
      </w:r>
      <w:r w:rsidR="005B48B6">
        <w:rPr>
          <w:lang w:bidi="ar-EG"/>
        </w:rPr>
        <w:t>：</w:t>
      </w:r>
    </w:p>
    <w:p w:rsidR="00275A22" w:rsidRPr="00DC6B4E" w:rsidRDefault="00275A22" w:rsidP="001C27A5">
      <w:pPr>
        <w:pStyle w:val="Bullet1GC"/>
        <w:rPr>
          <w:lang w:bidi="ar-EG"/>
        </w:rPr>
      </w:pPr>
      <w:r w:rsidRPr="00DC6B4E">
        <w:rPr>
          <w:rFonts w:hint="eastAsia"/>
        </w:rPr>
        <w:t>全面主持日内瓦大学儿童权利研究中心的工作</w:t>
      </w:r>
      <w:r w:rsidR="005B48B6">
        <w:rPr>
          <w:rFonts w:hint="eastAsia"/>
        </w:rPr>
        <w:t>，</w:t>
      </w:r>
      <w:r w:rsidRPr="00DC6B4E">
        <w:rPr>
          <w:rFonts w:hint="eastAsia"/>
        </w:rPr>
        <w:t>中心有近</w:t>
      </w:r>
      <w:r w:rsidR="00217729">
        <w:rPr>
          <w:rFonts w:hint="eastAsia"/>
        </w:rPr>
        <w:t>2</w:t>
      </w:r>
      <w:r w:rsidRPr="00DC6B4E">
        <w:rPr>
          <w:rFonts w:hint="eastAsia"/>
        </w:rPr>
        <w:t>0</w:t>
      </w:r>
      <w:r w:rsidRPr="00DC6B4E">
        <w:rPr>
          <w:rFonts w:hint="eastAsia"/>
        </w:rPr>
        <w:t>名全职员工和</w:t>
      </w:r>
      <w:r w:rsidR="00217729">
        <w:rPr>
          <w:rFonts w:hint="eastAsia"/>
        </w:rPr>
        <w:t>2</w:t>
      </w:r>
      <w:r w:rsidRPr="00DC6B4E">
        <w:rPr>
          <w:rFonts w:hint="eastAsia"/>
        </w:rPr>
        <w:t>00</w:t>
      </w:r>
      <w:r w:rsidRPr="00DC6B4E">
        <w:rPr>
          <w:rFonts w:hint="eastAsia"/>
        </w:rPr>
        <w:t>多名学生</w:t>
      </w:r>
    </w:p>
    <w:p w:rsidR="00275A22" w:rsidRPr="00DC6B4E" w:rsidRDefault="00275A22" w:rsidP="001C27A5">
      <w:pPr>
        <w:pStyle w:val="Bullet1GC"/>
        <w:rPr>
          <w:lang w:bidi="ar-EG"/>
        </w:rPr>
      </w:pPr>
      <w:r w:rsidRPr="00DC6B4E">
        <w:rPr>
          <w:rFonts w:hint="eastAsia"/>
        </w:rPr>
        <w:t>指导和讲授大量学位课程</w:t>
      </w:r>
      <w:r w:rsidR="005B48B6">
        <w:t>(</w:t>
      </w:r>
      <w:r w:rsidR="005B48B6">
        <w:rPr>
          <w:rFonts w:hint="eastAsia"/>
        </w:rPr>
        <w:t>(</w:t>
      </w:r>
      <w:r w:rsidRPr="00DC6B4E">
        <w:rPr>
          <w:rFonts w:hint="eastAsia"/>
        </w:rPr>
        <w:t>法语</w:t>
      </w:r>
      <w:r w:rsidR="005B48B6">
        <w:rPr>
          <w:rFonts w:hint="eastAsia"/>
        </w:rPr>
        <w:t>)</w:t>
      </w:r>
      <w:r w:rsidRPr="00DC6B4E">
        <w:rPr>
          <w:rFonts w:eastAsia="楷体" w:hint="eastAsia"/>
        </w:rPr>
        <w:t>儿童权利专业硕士</w:t>
      </w:r>
      <w:r w:rsidR="005B48B6" w:rsidRPr="001F4DE0">
        <w:rPr>
          <w:iCs/>
        </w:rPr>
        <w:t>)</w:t>
      </w:r>
      <w:r w:rsidRPr="00DC6B4E">
        <w:rPr>
          <w:rFonts w:hint="eastAsia"/>
        </w:rPr>
        <w:t>和英语的继续教育课程</w:t>
      </w:r>
      <w:r w:rsidR="005B48B6">
        <w:rPr>
          <w:rFonts w:hint="eastAsia"/>
        </w:rPr>
        <w:t>，</w:t>
      </w:r>
      <w:r w:rsidRPr="00DC6B4E">
        <w:rPr>
          <w:rFonts w:hint="eastAsia"/>
        </w:rPr>
        <w:t>例如大规模在线开放课程</w:t>
      </w:r>
      <w:r w:rsidR="005B48B6">
        <w:rPr>
          <w:rFonts w:hint="eastAsia"/>
        </w:rPr>
        <w:t>(</w:t>
      </w:r>
      <w:proofErr w:type="gramStart"/>
      <w:r w:rsidRPr="00DC6B4E">
        <w:rPr>
          <w:rFonts w:hint="eastAsia"/>
        </w:rPr>
        <w:t>慕课</w:t>
      </w:r>
      <w:proofErr w:type="gramEnd"/>
      <w:r w:rsidR="005B48B6">
        <w:rPr>
          <w:rFonts w:hint="eastAsia"/>
        </w:rPr>
        <w:t>)</w:t>
      </w:r>
      <w:r w:rsidRPr="00DC6B4E">
        <w:rPr>
          <w:rFonts w:eastAsia="楷体" w:hint="eastAsia"/>
        </w:rPr>
        <w:t>儿童的人权</w:t>
      </w:r>
      <w:r w:rsidR="005B48B6">
        <w:rPr>
          <w:rFonts w:eastAsia="楷体" w:hint="eastAsia"/>
        </w:rPr>
        <w:t>：</w:t>
      </w:r>
      <w:r w:rsidRPr="00DC6B4E">
        <w:rPr>
          <w:rFonts w:eastAsia="楷体" w:hint="eastAsia"/>
        </w:rPr>
        <w:t>跨学科介绍</w:t>
      </w:r>
      <w:r w:rsidR="005B48B6">
        <w:t>(</w:t>
      </w:r>
      <w:r w:rsidRPr="00DC6B4E">
        <w:rPr>
          <w:rFonts w:hint="eastAsia"/>
        </w:rPr>
        <w:t>活跃学员逾一万名</w:t>
      </w:r>
      <w:r w:rsidR="005B48B6">
        <w:t>)</w:t>
      </w:r>
      <w:r w:rsidR="005B48B6">
        <w:rPr>
          <w:rFonts w:hint="eastAsia"/>
        </w:rPr>
        <w:t>，</w:t>
      </w:r>
      <w:r w:rsidRPr="00DC6B4E">
        <w:rPr>
          <w:rFonts w:hint="eastAsia"/>
        </w:rPr>
        <w:t>以及每年的暑期学校课程</w:t>
      </w:r>
      <w:r w:rsidRPr="00DC6B4E">
        <w:rPr>
          <w:rFonts w:eastAsia="楷体" w:hint="eastAsia"/>
        </w:rPr>
        <w:t>处于人权核心的儿童、</w:t>
      </w:r>
      <w:r w:rsidRPr="00DC6B4E">
        <w:rPr>
          <w:rFonts w:hint="eastAsia"/>
        </w:rPr>
        <w:t>西班牙语在线课程</w:t>
      </w:r>
      <w:r w:rsidRPr="00DC6B4E">
        <w:rPr>
          <w:rFonts w:eastAsia="楷体" w:hint="eastAsia"/>
        </w:rPr>
        <w:t>少年司法高级研究证书</w:t>
      </w:r>
      <w:r w:rsidR="005B48B6">
        <w:rPr>
          <w:rFonts w:eastAsia="楷体" w:hint="eastAsia"/>
        </w:rPr>
        <w:t>，</w:t>
      </w:r>
      <w:r w:rsidRPr="00DC6B4E">
        <w:rPr>
          <w:rFonts w:eastAsia="楷体" w:hint="eastAsia"/>
        </w:rPr>
        <w:t>等等。</w:t>
      </w:r>
    </w:p>
    <w:p w:rsidR="00275A22" w:rsidRPr="00DC6B4E" w:rsidRDefault="00275A22" w:rsidP="001C27A5">
      <w:pPr>
        <w:pStyle w:val="Bullet1GC"/>
        <w:rPr>
          <w:lang w:bidi="ar-EG"/>
        </w:rPr>
      </w:pPr>
      <w:r w:rsidRPr="00DC6B4E">
        <w:rPr>
          <w:rFonts w:hint="eastAsia"/>
        </w:rPr>
        <w:t>主持和参加多项研究计划</w:t>
      </w:r>
      <w:r w:rsidR="005B48B6">
        <w:rPr>
          <w:rFonts w:hint="eastAsia"/>
        </w:rPr>
        <w:t>，</w:t>
      </w:r>
      <w:r w:rsidRPr="00DC6B4E">
        <w:rPr>
          <w:rFonts w:hint="eastAsia"/>
        </w:rPr>
        <w:t>组织关于儿童权利的国内和国际会议</w:t>
      </w:r>
      <w:r w:rsidR="005B48B6">
        <w:rPr>
          <w:rFonts w:hint="eastAsia"/>
        </w:rPr>
        <w:t>，</w:t>
      </w:r>
      <w:r w:rsidRPr="00DC6B4E">
        <w:rPr>
          <w:rFonts w:hint="eastAsia"/>
        </w:rPr>
        <w:t>专题涵盖儿童权利的各个方面</w:t>
      </w:r>
      <w:r w:rsidR="005B48B6">
        <w:rPr>
          <w:rFonts w:hint="eastAsia"/>
        </w:rPr>
        <w:t>(</w:t>
      </w:r>
      <w:r w:rsidRPr="00DC6B4E">
        <w:rPr>
          <w:rFonts w:hint="eastAsia"/>
        </w:rPr>
        <w:t>性虐待、移民、欺凌、成瘾、体罚、少年司法、可持续发展目标、替代照料、领养</w:t>
      </w:r>
      <w:r w:rsidRPr="00DC6B4E">
        <w:rPr>
          <w:rFonts w:hint="eastAsia"/>
        </w:rPr>
        <w:t>......</w:t>
      </w:r>
      <w:r w:rsidR="005B48B6">
        <w:rPr>
          <w:rFonts w:hint="eastAsia"/>
        </w:rPr>
        <w:t>)</w:t>
      </w:r>
    </w:p>
    <w:p w:rsidR="00275A22" w:rsidRPr="00DC6B4E" w:rsidRDefault="00275A22" w:rsidP="001C27A5">
      <w:pPr>
        <w:pStyle w:val="SingleTxtGC"/>
        <w:rPr>
          <w:lang w:bidi="ar-EG"/>
        </w:rPr>
      </w:pPr>
      <w:r w:rsidRPr="001C27A5">
        <w:rPr>
          <w:rFonts w:ascii="Time New Roman" w:eastAsia="黑体" w:hAnsi="Time New Roman" w:hint="eastAsia"/>
          <w:lang w:bidi="ar-EG"/>
        </w:rPr>
        <w:t>学历</w:t>
      </w:r>
      <w:r w:rsidR="005B48B6">
        <w:rPr>
          <w:rFonts w:hint="eastAsia"/>
          <w:lang w:bidi="ar-EG"/>
        </w:rPr>
        <w:t>：</w:t>
      </w:r>
    </w:p>
    <w:p w:rsidR="00275A22" w:rsidRPr="00DC6B4E" w:rsidRDefault="00275A22" w:rsidP="001C27A5">
      <w:pPr>
        <w:pStyle w:val="Bullet1GC"/>
      </w:pPr>
      <w:r w:rsidRPr="00DC6B4E">
        <w:rPr>
          <w:rFonts w:hint="eastAsia"/>
        </w:rPr>
        <w:t>小学和中学</w:t>
      </w:r>
      <w:r w:rsidR="005B48B6">
        <w:rPr>
          <w:rFonts w:hint="eastAsia"/>
        </w:rPr>
        <w:t>：</w:t>
      </w:r>
      <w:r w:rsidRPr="00DC6B4E">
        <w:rPr>
          <w:rFonts w:ascii="宋体" w:hAnsi="宋体" w:cs="宋体" w:hint="eastAsia"/>
        </w:rPr>
        <w:t>内罗毕</w:t>
      </w:r>
      <w:r w:rsidR="005B48B6">
        <w:t>(</w:t>
      </w:r>
      <w:r w:rsidRPr="00DC6B4E">
        <w:rPr>
          <w:rFonts w:ascii="宋体" w:hAnsi="宋体" w:cs="宋体" w:hint="eastAsia"/>
        </w:rPr>
        <w:t>肯尼亚</w:t>
      </w:r>
      <w:r w:rsidR="005B48B6">
        <w:t>)</w:t>
      </w:r>
      <w:r w:rsidRPr="00DC6B4E">
        <w:rPr>
          <w:rFonts w:hint="eastAsia"/>
        </w:rPr>
        <w:t>、日内瓦和洛桑</w:t>
      </w:r>
      <w:r w:rsidR="005B48B6">
        <w:t>(</w:t>
      </w:r>
      <w:r w:rsidRPr="00DC6B4E">
        <w:rPr>
          <w:rFonts w:ascii="宋体" w:hAnsi="宋体" w:cs="宋体" w:hint="eastAsia"/>
        </w:rPr>
        <w:t>瑞士</w:t>
      </w:r>
      <w:r w:rsidR="005B48B6">
        <w:t>)</w:t>
      </w:r>
    </w:p>
    <w:p w:rsidR="00275A22" w:rsidRPr="00DC6B4E" w:rsidRDefault="00275A22" w:rsidP="001C27A5">
      <w:pPr>
        <w:pStyle w:val="Bullet1GC"/>
      </w:pPr>
      <w:r w:rsidRPr="00DC6B4E">
        <w:rPr>
          <w:rFonts w:hint="eastAsia"/>
        </w:rPr>
        <w:t>心理学文凭</w:t>
      </w:r>
      <w:r w:rsidR="005B48B6">
        <w:t>(</w:t>
      </w:r>
      <w:r w:rsidR="00217729">
        <w:t>1983</w:t>
      </w:r>
      <w:r w:rsidRPr="00DC6B4E">
        <w:rPr>
          <w:rFonts w:hint="eastAsia"/>
        </w:rPr>
        <w:t>年</w:t>
      </w:r>
      <w:r w:rsidR="005B48B6">
        <w:t>)</w:t>
      </w:r>
      <w:r w:rsidR="005B48B6">
        <w:rPr>
          <w:rFonts w:hint="eastAsia"/>
        </w:rPr>
        <w:t>：</w:t>
      </w:r>
      <w:r w:rsidRPr="00DC6B4E">
        <w:rPr>
          <w:rFonts w:ascii="宋体" w:hAnsi="宋体" w:cs="宋体" w:hint="eastAsia"/>
        </w:rPr>
        <w:t>瑞士弗里堡大学和日内瓦大学</w:t>
      </w:r>
    </w:p>
    <w:p w:rsidR="00275A22" w:rsidRPr="00DC6B4E" w:rsidRDefault="00275A22" w:rsidP="001C27A5">
      <w:pPr>
        <w:pStyle w:val="Bullet1GC"/>
      </w:pPr>
      <w:r w:rsidRPr="00DC6B4E">
        <w:rPr>
          <w:rFonts w:hint="eastAsia"/>
        </w:rPr>
        <w:t>临床心理学博士</w:t>
      </w:r>
      <w:r w:rsidR="005B48B6">
        <w:t>(</w:t>
      </w:r>
      <w:r w:rsidR="00217729">
        <w:t>1988</w:t>
      </w:r>
      <w:r w:rsidRPr="00DC6B4E">
        <w:rPr>
          <w:rFonts w:hint="eastAsia"/>
        </w:rPr>
        <w:t>年</w:t>
      </w:r>
      <w:r w:rsidR="005B48B6">
        <w:t>)</w:t>
      </w:r>
      <w:r w:rsidR="005B48B6">
        <w:rPr>
          <w:rFonts w:hint="eastAsia"/>
        </w:rPr>
        <w:t>：</w:t>
      </w:r>
      <w:r w:rsidRPr="00DC6B4E">
        <w:rPr>
          <w:rFonts w:hint="eastAsia"/>
        </w:rPr>
        <w:t>美国纽约</w:t>
      </w:r>
      <w:r w:rsidRPr="00DC6B4E">
        <w:t>费尔考夫</w:t>
      </w:r>
      <w:r w:rsidRPr="00DC6B4E">
        <w:rPr>
          <w:rFonts w:hint="eastAsia"/>
        </w:rPr>
        <w:t>研究生院</w:t>
      </w:r>
    </w:p>
    <w:p w:rsidR="00275A22" w:rsidRPr="00DC6B4E" w:rsidRDefault="00275A22" w:rsidP="001C27A5">
      <w:pPr>
        <w:pStyle w:val="Bullet1GC"/>
      </w:pPr>
      <w:r w:rsidRPr="00DC6B4E">
        <w:rPr>
          <w:rFonts w:hint="eastAsia"/>
        </w:rPr>
        <w:t>临床和法医心理学高级研究生培训</w:t>
      </w:r>
      <w:r w:rsidR="005B48B6">
        <w:t>(</w:t>
      </w:r>
      <w:r w:rsidRPr="00DC6B4E">
        <w:rPr>
          <w:rFonts w:hint="eastAsia"/>
        </w:rPr>
        <w:t>美国波士顿哈佛大学麦克林医院</w:t>
      </w:r>
      <w:r w:rsidR="005B48B6">
        <w:rPr>
          <w:rFonts w:hint="eastAsia"/>
        </w:rPr>
        <w:t>；</w:t>
      </w:r>
      <w:r w:rsidRPr="00DC6B4E">
        <w:rPr>
          <w:rFonts w:hint="eastAsia"/>
        </w:rPr>
        <w:t>马萨诸塞州布里奇沃特州立医院</w:t>
      </w:r>
      <w:r w:rsidR="005B48B6">
        <w:t>)</w:t>
      </w:r>
      <w:r w:rsidRPr="00DC6B4E">
        <w:rPr>
          <w:rFonts w:hint="eastAsia"/>
        </w:rPr>
        <w:t>。</w:t>
      </w:r>
    </w:p>
    <w:p w:rsidR="00275A22" w:rsidRPr="00DC6B4E" w:rsidRDefault="00275A22" w:rsidP="000A0CBA">
      <w:pPr>
        <w:pStyle w:val="SingleTxtGC"/>
        <w:rPr>
          <w:lang w:bidi="ar-EG"/>
        </w:rPr>
      </w:pPr>
      <w:r w:rsidRPr="000A0CBA">
        <w:rPr>
          <w:rFonts w:ascii="Time New Roman" w:eastAsia="黑体" w:hAnsi="Time New Roman"/>
          <w:lang w:bidi="ar-EG"/>
        </w:rPr>
        <w:t>与所涉条约机构任务有关领域的其他主要活动</w:t>
      </w:r>
      <w:r w:rsidR="005B48B6">
        <w:rPr>
          <w:lang w:bidi="ar-EG"/>
        </w:rPr>
        <w:t>：</w:t>
      </w:r>
    </w:p>
    <w:p w:rsidR="00275A22" w:rsidRPr="00DC6B4E" w:rsidRDefault="00275A22" w:rsidP="000A0CBA">
      <w:pPr>
        <w:pStyle w:val="Bullet1GC"/>
        <w:rPr>
          <w:lang w:bidi="ar-EG"/>
        </w:rPr>
      </w:pPr>
      <w:r w:rsidRPr="00DC6B4E">
        <w:rPr>
          <w:rFonts w:hint="eastAsia"/>
          <w:lang w:bidi="ar-EG"/>
        </w:rPr>
        <w:t>深信学者应投身科学实践</w:t>
      </w:r>
      <w:r w:rsidR="005B48B6">
        <w:rPr>
          <w:rFonts w:hint="eastAsia"/>
          <w:lang w:bidi="ar-EG"/>
        </w:rPr>
        <w:t>，</w:t>
      </w:r>
      <w:r w:rsidRPr="00DC6B4E">
        <w:rPr>
          <w:rFonts w:hint="eastAsia"/>
          <w:lang w:bidi="ar-EG"/>
        </w:rPr>
        <w:t>与下列组织开展了众多临床和培训咨询活动</w:t>
      </w:r>
      <w:r w:rsidR="005B48B6">
        <w:rPr>
          <w:rFonts w:hint="eastAsia"/>
          <w:lang w:bidi="ar-EG"/>
        </w:rPr>
        <w:t>：</w:t>
      </w:r>
      <w:r w:rsidRPr="00DC6B4E">
        <w:rPr>
          <w:rFonts w:hint="eastAsia"/>
          <w:lang w:bidi="ar-EG"/>
        </w:rPr>
        <w:t>国际儿童权利研究所、国际移民组织</w:t>
      </w:r>
      <w:r w:rsidR="005B48B6">
        <w:rPr>
          <w:rFonts w:hint="eastAsia"/>
          <w:lang w:bidi="ar-EG"/>
        </w:rPr>
        <w:t>，</w:t>
      </w:r>
      <w:r w:rsidRPr="00DC6B4E">
        <w:rPr>
          <w:rFonts w:hint="eastAsia"/>
          <w:lang w:bidi="ar-EG"/>
        </w:rPr>
        <w:t>无国界医生组织、地球社、联合国难民事务高级专员、欧洲理事会</w:t>
      </w:r>
      <w:r w:rsidR="005B48B6">
        <w:rPr>
          <w:rFonts w:hint="eastAsia"/>
          <w:lang w:bidi="ar-EG"/>
        </w:rPr>
        <w:t>，</w:t>
      </w:r>
      <w:r w:rsidRPr="00DC6B4E">
        <w:rPr>
          <w:rFonts w:hint="eastAsia"/>
          <w:lang w:bidi="ar-EG"/>
        </w:rPr>
        <w:t>并</w:t>
      </w:r>
      <w:r w:rsidRPr="00DC6B4E">
        <w:rPr>
          <w:lang w:bidi="ar-EG"/>
        </w:rPr>
        <w:t>访问了</w:t>
      </w:r>
      <w:r w:rsidRPr="00DC6B4E">
        <w:rPr>
          <w:rFonts w:ascii="宋体" w:hAnsi="宋体" w:cs="宋体" w:hint="eastAsia"/>
        </w:rPr>
        <w:t>阿尔巴尼亚、印度尼西亚、伊拉克、埃及、布基纳法索、阿尔及利亚、黎巴嫩、南非、塞内加尔、尼泊尔、俄罗斯、匈牙利等</w:t>
      </w:r>
      <w:r w:rsidRPr="00DC6B4E">
        <w:rPr>
          <w:lang w:bidi="ar-EG"/>
        </w:rPr>
        <w:t>国</w:t>
      </w:r>
      <w:r w:rsidRPr="00DC6B4E">
        <w:rPr>
          <w:rFonts w:hint="eastAsia"/>
        </w:rPr>
        <w:t>。</w:t>
      </w:r>
    </w:p>
    <w:p w:rsidR="00275A22" w:rsidRPr="00DC6B4E" w:rsidRDefault="00275A22" w:rsidP="000A0CBA">
      <w:pPr>
        <w:pStyle w:val="Bullet1GC"/>
        <w:rPr>
          <w:lang w:bidi="ar-EG"/>
        </w:rPr>
      </w:pPr>
      <w:r w:rsidRPr="00DC6B4E">
        <w:rPr>
          <w:rFonts w:hint="eastAsia"/>
          <w:lang w:bidi="ar-EG"/>
        </w:rPr>
        <w:t>瑞士人权专门知识中心、国际儿童权利研究所和</w:t>
      </w:r>
      <w:r w:rsidR="00217729">
        <w:rPr>
          <w:rFonts w:hint="eastAsia"/>
          <w:lang w:bidi="ar-EG"/>
        </w:rPr>
        <w:t>Pro</w:t>
      </w:r>
      <w:r w:rsidRPr="00DC6B4E">
        <w:rPr>
          <w:rFonts w:hint="eastAsia"/>
          <w:lang w:bidi="ar-EG"/>
        </w:rPr>
        <w:t xml:space="preserve"> </w:t>
      </w:r>
      <w:r w:rsidR="00217729">
        <w:rPr>
          <w:rFonts w:hint="eastAsia"/>
          <w:lang w:bidi="ar-EG"/>
        </w:rPr>
        <w:t>Juventute</w:t>
      </w:r>
      <w:r w:rsidRPr="00DC6B4E">
        <w:rPr>
          <w:rFonts w:hint="eastAsia"/>
          <w:lang w:bidi="ar-EG"/>
        </w:rPr>
        <w:t>基金会</w:t>
      </w:r>
      <w:r w:rsidR="005B48B6">
        <w:rPr>
          <w:rFonts w:hint="eastAsia"/>
          <w:lang w:bidi="ar-EG"/>
        </w:rPr>
        <w:t>(</w:t>
      </w:r>
      <w:r w:rsidRPr="00DC6B4E">
        <w:rPr>
          <w:rFonts w:hint="eastAsia"/>
          <w:lang w:bidi="ar-EG"/>
        </w:rPr>
        <w:t>瑞士最重要的民间儿童福利组织</w:t>
      </w:r>
      <w:r w:rsidR="005B48B6">
        <w:rPr>
          <w:rFonts w:hint="eastAsia"/>
          <w:lang w:bidi="ar-EG"/>
        </w:rPr>
        <w:t>)</w:t>
      </w:r>
      <w:r w:rsidRPr="00DC6B4E">
        <w:rPr>
          <w:rFonts w:hint="eastAsia"/>
          <w:lang w:bidi="ar-EG"/>
        </w:rPr>
        <w:t>董事会成员</w:t>
      </w:r>
    </w:p>
    <w:p w:rsidR="00275A22" w:rsidRPr="00DC6B4E" w:rsidRDefault="00E10651" w:rsidP="000A0CBA">
      <w:pPr>
        <w:pStyle w:val="Bullet1GC"/>
        <w:rPr>
          <w:lang w:bidi="ar-EG"/>
        </w:rPr>
      </w:pPr>
      <w:r>
        <w:rPr>
          <w:rFonts w:hint="eastAsia"/>
          <w:lang w:bidi="ar-EG"/>
        </w:rPr>
        <w:t>2010</w:t>
      </w:r>
      <w:r>
        <w:rPr>
          <w:rFonts w:hint="eastAsia"/>
          <w:lang w:bidi="ar-EG"/>
        </w:rPr>
        <w:t>年</w:t>
      </w:r>
      <w:r w:rsidR="00275A22" w:rsidRPr="00DC6B4E">
        <w:rPr>
          <w:rFonts w:hint="eastAsia"/>
          <w:lang w:bidi="ar-EG"/>
        </w:rPr>
        <w:t>《欧洲委员会适合儿童的司法指南》专家起草小组成员</w:t>
      </w:r>
    </w:p>
    <w:p w:rsidR="00275A22" w:rsidRPr="00DC6B4E" w:rsidRDefault="00275A22" w:rsidP="000A0CBA">
      <w:pPr>
        <w:pStyle w:val="Bullet1GC"/>
        <w:rPr>
          <w:lang w:bidi="ar-EG"/>
        </w:rPr>
      </w:pPr>
      <w:r w:rsidRPr="00DC6B4E">
        <w:rPr>
          <w:rFonts w:hint="eastAsia"/>
          <w:lang w:bidi="ar-EG"/>
        </w:rPr>
        <w:t>在大量涉及儿童及其家人的民事和刑事案件中担任法院指定的专家</w:t>
      </w:r>
    </w:p>
    <w:p w:rsidR="00275A22" w:rsidRPr="00386477" w:rsidRDefault="00275A22" w:rsidP="000A0CBA">
      <w:pPr>
        <w:pStyle w:val="Bullet1GC"/>
        <w:rPr>
          <w:spacing w:val="-2"/>
          <w:lang w:bidi="ar-EG"/>
        </w:rPr>
      </w:pPr>
      <w:r w:rsidRPr="00386477">
        <w:rPr>
          <w:rFonts w:hint="eastAsia"/>
          <w:spacing w:val="-2"/>
          <w:lang w:bidi="ar-EG"/>
        </w:rPr>
        <w:t>频繁出现在有关儿童权利和儿童保护问题的出版物、广播和电视节目中</w:t>
      </w:r>
    </w:p>
    <w:p w:rsidR="00275A22" w:rsidRPr="00DC6B4E" w:rsidRDefault="00275A22" w:rsidP="00386477">
      <w:pPr>
        <w:pStyle w:val="SingleTxtGC"/>
        <w:rPr>
          <w:lang w:bidi="ar-EG"/>
        </w:rPr>
      </w:pPr>
      <w:r w:rsidRPr="00386477">
        <w:rPr>
          <w:rFonts w:ascii="Time New Roman" w:eastAsia="黑体" w:hAnsi="Time New Roman"/>
          <w:lang w:bidi="ar-EG"/>
        </w:rPr>
        <w:t>最近在该领域的出版物</w:t>
      </w:r>
      <w:r w:rsidR="005B48B6">
        <w:rPr>
          <w:lang w:bidi="ar-EG"/>
        </w:rPr>
        <w:t>：</w:t>
      </w:r>
    </w:p>
    <w:p w:rsidR="00275A22" w:rsidRPr="00DC6B4E" w:rsidRDefault="00386477" w:rsidP="00386477">
      <w:pPr>
        <w:pStyle w:val="SingleTxtGC"/>
      </w:pPr>
      <w:bookmarkStart w:id="1" w:name="_Hlk502243655"/>
      <w:r>
        <w:tab/>
      </w:r>
      <w:r w:rsidR="00217729">
        <w:t>Jaff</w:t>
      </w:r>
      <w:r w:rsidR="00275A22" w:rsidRPr="00DC6B4E">
        <w:t>é</w:t>
      </w:r>
      <w:r w:rsidR="00275A22" w:rsidRPr="00DC6B4E">
        <w:rPr>
          <w:rFonts w:hint="eastAsia"/>
        </w:rPr>
        <w:t>教授著有</w:t>
      </w:r>
      <w:r w:rsidR="00217729">
        <w:rPr>
          <w:rFonts w:hint="eastAsia"/>
        </w:rPr>
        <w:t>15</w:t>
      </w:r>
      <w:r w:rsidR="00275A22" w:rsidRPr="00DC6B4E">
        <w:rPr>
          <w:rFonts w:hint="eastAsia"/>
        </w:rPr>
        <w:t>0</w:t>
      </w:r>
      <w:r w:rsidR="00275A22" w:rsidRPr="00DC6B4E">
        <w:rPr>
          <w:rFonts w:hint="eastAsia"/>
        </w:rPr>
        <w:t>多份出版物</w:t>
      </w:r>
      <w:r w:rsidR="005B48B6">
        <w:rPr>
          <w:rFonts w:hint="eastAsia"/>
        </w:rPr>
        <w:t>，</w:t>
      </w:r>
      <w:r w:rsidR="00275A22" w:rsidRPr="00DC6B4E">
        <w:rPr>
          <w:rFonts w:hint="eastAsia"/>
        </w:rPr>
        <w:t>举办了</w:t>
      </w:r>
      <w:r w:rsidR="00217729">
        <w:rPr>
          <w:rFonts w:hint="eastAsia"/>
        </w:rPr>
        <w:t>4</w:t>
      </w:r>
      <w:r w:rsidR="00275A22" w:rsidRPr="00DC6B4E">
        <w:rPr>
          <w:rFonts w:hint="eastAsia"/>
        </w:rPr>
        <w:t>00</w:t>
      </w:r>
      <w:r w:rsidR="00275A22" w:rsidRPr="00DC6B4E">
        <w:rPr>
          <w:rFonts w:hint="eastAsia"/>
        </w:rPr>
        <w:t>多次</w:t>
      </w:r>
      <w:r w:rsidR="005B48B6">
        <w:rPr>
          <w:rFonts w:hint="eastAsia"/>
        </w:rPr>
        <w:t>(</w:t>
      </w:r>
      <w:r w:rsidR="00275A22" w:rsidRPr="00DC6B4E">
        <w:rPr>
          <w:rFonts w:hint="eastAsia"/>
        </w:rPr>
        <w:t>普通公众和学术</w:t>
      </w:r>
      <w:r w:rsidR="005B48B6">
        <w:rPr>
          <w:rFonts w:hint="eastAsia"/>
        </w:rPr>
        <w:t>)</w:t>
      </w:r>
      <w:r w:rsidR="00275A22" w:rsidRPr="00DC6B4E">
        <w:rPr>
          <w:rFonts w:hint="eastAsia"/>
        </w:rPr>
        <w:t>会议和研讨会</w:t>
      </w:r>
      <w:r w:rsidR="005B48B6">
        <w:rPr>
          <w:rFonts w:hint="eastAsia"/>
        </w:rPr>
        <w:t>，</w:t>
      </w:r>
      <w:r w:rsidR="00275A22" w:rsidRPr="00DC6B4E">
        <w:rPr>
          <w:rFonts w:hint="eastAsia"/>
        </w:rPr>
        <w:t>主题涵盖儿童权利、儿童的参与、少年司法、虐待儿童、残疾儿童、替代照料</w:t>
      </w:r>
      <w:r w:rsidR="005B48B6">
        <w:rPr>
          <w:rFonts w:hint="eastAsia"/>
        </w:rPr>
        <w:t>，</w:t>
      </w:r>
      <w:r w:rsidR="00275A22" w:rsidRPr="00DC6B4E">
        <w:rPr>
          <w:rFonts w:hint="eastAsia"/>
        </w:rPr>
        <w:t>流动中的儿童、被剥夺自由的儿童、欺凌</w:t>
      </w:r>
      <w:r w:rsidR="005B48B6">
        <w:rPr>
          <w:rFonts w:hint="eastAsia"/>
        </w:rPr>
        <w:t>，</w:t>
      </w:r>
      <w:r w:rsidR="00275A22" w:rsidRPr="00DC6B4E">
        <w:rPr>
          <w:rFonts w:hint="eastAsia"/>
        </w:rPr>
        <w:t>涉及儿童的法庭评估、游戏权、青少年同意接受治疗、可持续发展目标、体罚、童年史</w:t>
      </w:r>
      <w:r w:rsidR="005B48B6">
        <w:rPr>
          <w:rFonts w:hint="eastAsia"/>
        </w:rPr>
        <w:t>，</w:t>
      </w:r>
      <w:r w:rsidR="00275A22" w:rsidRPr="00DC6B4E">
        <w:rPr>
          <w:rFonts w:hint="eastAsia"/>
        </w:rPr>
        <w:t>等等。</w:t>
      </w:r>
    </w:p>
    <w:p w:rsidR="00275A22" w:rsidRPr="00DC6B4E" w:rsidRDefault="00386477" w:rsidP="00386477">
      <w:pPr>
        <w:pStyle w:val="SingleTxtGC"/>
        <w:rPr>
          <w:bCs/>
        </w:rPr>
      </w:pPr>
      <w:r>
        <w:rPr>
          <w:bCs/>
        </w:rPr>
        <w:tab/>
      </w:r>
      <w:r w:rsidR="00275A22" w:rsidRPr="00DC6B4E">
        <w:rPr>
          <w:rFonts w:hint="eastAsia"/>
          <w:bCs/>
        </w:rPr>
        <w:t>全部出版物列表</w:t>
      </w:r>
      <w:r w:rsidR="005B48B6">
        <w:rPr>
          <w:rFonts w:hint="eastAsia"/>
          <w:bCs/>
        </w:rPr>
        <w:t>，</w:t>
      </w:r>
      <w:r w:rsidR="00275A22" w:rsidRPr="00DC6B4E">
        <w:rPr>
          <w:rFonts w:hint="eastAsia"/>
          <w:bCs/>
        </w:rPr>
        <w:t>可登陆以下网站查阅</w:t>
      </w:r>
      <w:r w:rsidR="005B48B6">
        <w:rPr>
          <w:rFonts w:hint="eastAsia"/>
          <w:bCs/>
        </w:rPr>
        <w:t>：</w:t>
      </w:r>
      <w:hyperlink r:id="rId14" w:history="1">
        <w:r w:rsidR="00217729">
          <w:rPr>
            <w:rStyle w:val="afb"/>
            <w:bCs/>
          </w:rPr>
          <w:t>www</w:t>
        </w:r>
        <w:r w:rsidR="00275A22" w:rsidRPr="00DC6B4E">
          <w:rPr>
            <w:rStyle w:val="afb"/>
            <w:bCs/>
          </w:rPr>
          <w:t>.</w:t>
        </w:r>
        <w:r w:rsidR="00217729">
          <w:rPr>
            <w:rStyle w:val="afb"/>
            <w:bCs/>
          </w:rPr>
          <w:t>jaffe</w:t>
        </w:r>
        <w:r w:rsidR="00275A22" w:rsidRPr="00DC6B4E">
          <w:rPr>
            <w:rStyle w:val="afb"/>
            <w:bCs/>
          </w:rPr>
          <w:t>.</w:t>
        </w:r>
        <w:r w:rsidR="00217729">
          <w:rPr>
            <w:rStyle w:val="afb"/>
            <w:bCs/>
          </w:rPr>
          <w:t>ch</w:t>
        </w:r>
      </w:hyperlink>
      <w:bookmarkEnd w:id="1"/>
    </w:p>
    <w:p w:rsidR="00E10651" w:rsidRDefault="00E10651">
      <w:pPr>
        <w:tabs>
          <w:tab w:val="clear" w:pos="431"/>
        </w:tabs>
        <w:overflowPunct/>
        <w:adjustRightInd/>
        <w:snapToGrid/>
        <w:spacing w:line="240" w:lineRule="auto"/>
        <w:jc w:val="left"/>
      </w:pPr>
      <w:r>
        <w:br w:type="page"/>
      </w:r>
    </w:p>
    <w:p w:rsidR="00275A22" w:rsidRPr="00DC6B4E" w:rsidRDefault="00275A22" w:rsidP="0050368E">
      <w:pPr>
        <w:pStyle w:val="H1GC"/>
      </w:pPr>
      <w:r w:rsidRPr="00DC6B4E">
        <w:tab/>
      </w:r>
      <w:r w:rsidRPr="00DC6B4E">
        <w:tab/>
      </w:r>
      <w:r w:rsidR="00217729" w:rsidRPr="0050368E">
        <w:rPr>
          <w:b/>
          <w:bCs/>
        </w:rPr>
        <w:t>Dalibor</w:t>
      </w:r>
      <w:r w:rsidRPr="0050368E">
        <w:rPr>
          <w:b/>
          <w:bCs/>
        </w:rPr>
        <w:t xml:space="preserve"> </w:t>
      </w:r>
      <w:r w:rsidR="00217729" w:rsidRPr="0050368E">
        <w:rPr>
          <w:b/>
          <w:bCs/>
        </w:rPr>
        <w:t>J</w:t>
      </w:r>
      <w:r w:rsidRPr="0050368E">
        <w:rPr>
          <w:b/>
          <w:bCs/>
        </w:rPr>
        <w:t>í</w:t>
      </w:r>
      <w:r w:rsidR="00217729" w:rsidRPr="0050368E">
        <w:rPr>
          <w:b/>
          <w:bCs/>
        </w:rPr>
        <w:t>lek</w:t>
      </w:r>
      <w:r w:rsidRPr="00DC6B4E">
        <w:t xml:space="preserve"> </w:t>
      </w:r>
      <w:r w:rsidR="005B48B6">
        <w:t>(</w:t>
      </w:r>
      <w:r w:rsidRPr="00DC6B4E">
        <w:rPr>
          <w:rFonts w:ascii="宋体" w:hAnsi="宋体" w:cs="宋体" w:hint="eastAsia"/>
        </w:rPr>
        <w:t>捷克</w:t>
      </w:r>
      <w:r w:rsidR="005B48B6">
        <w:t>)</w:t>
      </w:r>
    </w:p>
    <w:p w:rsidR="00275A22" w:rsidRPr="00DC6B4E" w:rsidRDefault="00275A22" w:rsidP="00386477">
      <w:pPr>
        <w:pStyle w:val="SingleTxtGC"/>
      </w:pPr>
      <w:r w:rsidRPr="00386477">
        <w:rPr>
          <w:rFonts w:ascii="Time New Roman" w:eastAsia="黑体" w:hAnsi="Time New Roman"/>
          <w:bCs/>
        </w:rPr>
        <w:t>出生日期和地点</w:t>
      </w:r>
      <w:r w:rsidR="005B48B6" w:rsidRPr="00386477">
        <w:rPr>
          <w:bCs/>
        </w:rPr>
        <w:t>：</w:t>
      </w:r>
      <w:r w:rsidR="00217729">
        <w:t>1953</w:t>
      </w:r>
      <w:r w:rsidRPr="00DC6B4E">
        <w:rPr>
          <w:rFonts w:ascii="宋体" w:hAnsi="宋体" w:cs="宋体" w:hint="eastAsia"/>
        </w:rPr>
        <w:t>年</w:t>
      </w:r>
      <w:r w:rsidR="00217729">
        <w:t>7</w:t>
      </w:r>
      <w:r w:rsidRPr="00DC6B4E">
        <w:rPr>
          <w:rFonts w:ascii="宋体" w:hAnsi="宋体" w:cs="宋体" w:hint="eastAsia"/>
        </w:rPr>
        <w:t>月</w:t>
      </w:r>
      <w:r w:rsidR="00217729">
        <w:t>2</w:t>
      </w:r>
      <w:r w:rsidRPr="00DC6B4E">
        <w:rPr>
          <w:rFonts w:ascii="宋体" w:hAnsi="宋体" w:cs="宋体" w:hint="eastAsia"/>
        </w:rPr>
        <w:t>日</w:t>
      </w:r>
      <w:r w:rsidR="005B48B6">
        <w:rPr>
          <w:rFonts w:ascii="宋体" w:hAnsi="宋体" w:cs="宋体" w:hint="eastAsia"/>
        </w:rPr>
        <w:t>，</w:t>
      </w:r>
      <w:r w:rsidRPr="00DC6B4E">
        <w:rPr>
          <w:rFonts w:ascii="宋体" w:hAnsi="宋体" w:cs="宋体" w:hint="eastAsia"/>
        </w:rPr>
        <w:t>捷克共和国布尔诺</w:t>
      </w:r>
    </w:p>
    <w:p w:rsidR="00275A22" w:rsidRPr="00DC6B4E" w:rsidRDefault="00275A22" w:rsidP="00386477">
      <w:pPr>
        <w:pStyle w:val="SingleTxtGC"/>
      </w:pPr>
      <w:r w:rsidRPr="00386477">
        <w:rPr>
          <w:rFonts w:ascii="Time New Roman" w:eastAsia="黑体" w:hAnsi="Time New Roman" w:hint="eastAsia"/>
        </w:rPr>
        <w:t>居住地</w:t>
      </w:r>
      <w:r w:rsidR="005B48B6">
        <w:rPr>
          <w:rFonts w:hint="eastAsia"/>
        </w:rPr>
        <w:t>：</w:t>
      </w:r>
      <w:r w:rsidRPr="00DC6B4E">
        <w:rPr>
          <w:rFonts w:hint="eastAsia"/>
        </w:rPr>
        <w:t>布尔诺</w:t>
      </w:r>
    </w:p>
    <w:p w:rsidR="00275A22" w:rsidRPr="00DC6B4E" w:rsidRDefault="00275A22" w:rsidP="00386477">
      <w:pPr>
        <w:pStyle w:val="SingleTxtGC"/>
      </w:pPr>
      <w:r w:rsidRPr="00386477">
        <w:rPr>
          <w:rFonts w:ascii="Time New Roman" w:eastAsia="黑体" w:hAnsi="Time New Roman" w:hint="eastAsia"/>
          <w:bCs/>
        </w:rPr>
        <w:t>国籍</w:t>
      </w:r>
      <w:r w:rsidR="005B48B6" w:rsidRPr="00386477">
        <w:rPr>
          <w:rFonts w:hint="eastAsia"/>
          <w:bCs/>
        </w:rPr>
        <w:t>：</w:t>
      </w:r>
      <w:r w:rsidRPr="00DC6B4E">
        <w:rPr>
          <w:rFonts w:hint="eastAsia"/>
        </w:rPr>
        <w:t>捷克共和国</w:t>
      </w:r>
    </w:p>
    <w:p w:rsidR="00275A22" w:rsidRPr="00DC6B4E" w:rsidRDefault="00275A22" w:rsidP="00386477">
      <w:pPr>
        <w:pStyle w:val="SingleTxtGC"/>
        <w:rPr>
          <w:b/>
          <w:bCs/>
          <w:u w:val="single"/>
        </w:rPr>
      </w:pPr>
      <w:r w:rsidRPr="00386477">
        <w:rPr>
          <w:rFonts w:ascii="Time New Roman" w:eastAsia="黑体" w:hAnsi="Time New Roman" w:hint="eastAsia"/>
        </w:rPr>
        <w:t>联合国工作语言</w:t>
      </w:r>
      <w:r w:rsidR="005B48B6" w:rsidRPr="00386477">
        <w:rPr>
          <w:rFonts w:hint="eastAsia"/>
        </w:rPr>
        <w:t>：</w:t>
      </w:r>
      <w:r w:rsidRPr="00DC6B4E">
        <w:rPr>
          <w:rFonts w:hint="eastAsia"/>
          <w:bCs/>
        </w:rPr>
        <w:t>英语、俄语</w:t>
      </w:r>
    </w:p>
    <w:p w:rsidR="00275A22" w:rsidRPr="00386477" w:rsidRDefault="00275A22" w:rsidP="00386477">
      <w:pPr>
        <w:pStyle w:val="SingleTxtGC"/>
      </w:pPr>
      <w:r w:rsidRPr="00386477">
        <w:rPr>
          <w:rFonts w:ascii="Time New Roman" w:eastAsia="黑体" w:hAnsi="Time New Roman"/>
        </w:rPr>
        <w:t>现任职位</w:t>
      </w:r>
      <w:r w:rsidR="005B48B6" w:rsidRPr="00386477">
        <w:rPr>
          <w:rFonts w:ascii="Time New Roman" w:eastAsia="黑体" w:hAnsi="Time New Roman"/>
        </w:rPr>
        <w:t>/</w:t>
      </w:r>
      <w:r w:rsidRPr="00386477">
        <w:rPr>
          <w:rFonts w:ascii="Time New Roman" w:eastAsia="黑体" w:hAnsi="Time New Roman"/>
        </w:rPr>
        <w:t>职务</w:t>
      </w:r>
      <w:r w:rsidR="005B48B6">
        <w:t>：</w:t>
      </w:r>
    </w:p>
    <w:p w:rsidR="00275A22" w:rsidRPr="00DC6B4E" w:rsidRDefault="00386477" w:rsidP="00386477">
      <w:pPr>
        <w:pStyle w:val="SingleTxtGC"/>
      </w:pPr>
      <w:r>
        <w:tab/>
      </w:r>
      <w:r w:rsidR="00275A22" w:rsidRPr="00DC6B4E">
        <w:rPr>
          <w:rFonts w:hint="eastAsia"/>
        </w:rPr>
        <w:t>泛欧大学国际法和欧洲法学院教授</w:t>
      </w:r>
      <w:r w:rsidR="005B48B6">
        <w:rPr>
          <w:rFonts w:hint="eastAsia"/>
        </w:rPr>
        <w:t>，</w:t>
      </w:r>
      <w:r w:rsidR="00275A22" w:rsidRPr="00DC6B4E">
        <w:rPr>
          <w:rFonts w:hint="eastAsia"/>
        </w:rPr>
        <w:t>斯洛伐克共和国布迪斯拉发</w:t>
      </w:r>
      <w:r>
        <w:rPr>
          <w:rFonts w:hint="eastAsia"/>
        </w:rPr>
        <w:t xml:space="preserve"> </w:t>
      </w:r>
      <w:r w:rsidR="005B48B6">
        <w:t>(</w:t>
      </w:r>
      <w:r w:rsidR="00217729">
        <w:t>2</w:t>
      </w:r>
      <w:r w:rsidR="00275A22" w:rsidRPr="00DC6B4E">
        <w:t>00</w:t>
      </w:r>
      <w:r w:rsidR="00217729">
        <w:t>4</w:t>
      </w:r>
      <w:r w:rsidR="00275A22" w:rsidRPr="00DC6B4E">
        <w:rPr>
          <w:rFonts w:hint="eastAsia"/>
        </w:rPr>
        <w:t>年至今</w:t>
      </w:r>
      <w:r w:rsidR="005B48B6">
        <w:t>)</w:t>
      </w:r>
      <w:r w:rsidR="00275A22" w:rsidRPr="00DC6B4E">
        <w:rPr>
          <w:rFonts w:hint="eastAsia"/>
        </w:rPr>
        <w:t>。</w:t>
      </w:r>
    </w:p>
    <w:p w:rsidR="00275A22" w:rsidRPr="00DC6B4E" w:rsidRDefault="00386477" w:rsidP="00386477">
      <w:pPr>
        <w:pStyle w:val="SingleTxtGC"/>
        <w:rPr>
          <w:b/>
        </w:rPr>
      </w:pPr>
      <w:r>
        <w:tab/>
      </w:r>
      <w:r w:rsidR="00275A22" w:rsidRPr="00DC6B4E">
        <w:t>帕拉茨基大学</w:t>
      </w:r>
      <w:r w:rsidR="00275A22" w:rsidRPr="00DC6B4E">
        <w:rPr>
          <w:rFonts w:hint="eastAsia"/>
        </w:rPr>
        <w:t>法学院国际法和欧洲法系教授</w:t>
      </w:r>
      <w:r w:rsidR="005B48B6">
        <w:rPr>
          <w:rFonts w:hint="eastAsia"/>
        </w:rPr>
        <w:t>，</w:t>
      </w:r>
      <w:r w:rsidR="00275A22" w:rsidRPr="00DC6B4E">
        <w:rPr>
          <w:rFonts w:hint="eastAsia"/>
        </w:rPr>
        <w:t>捷克共和国奥洛穆茨</w:t>
      </w:r>
      <w:r w:rsidR="005B48B6">
        <w:t>(</w:t>
      </w:r>
      <w:r w:rsidR="00217729">
        <w:t>2</w:t>
      </w:r>
      <w:r w:rsidR="00275A22" w:rsidRPr="00DC6B4E">
        <w:t>0</w:t>
      </w:r>
      <w:r w:rsidR="00217729">
        <w:t>17</w:t>
      </w:r>
      <w:r w:rsidR="00275A22" w:rsidRPr="00DC6B4E">
        <w:rPr>
          <w:rFonts w:hint="eastAsia"/>
        </w:rPr>
        <w:t>年至今</w:t>
      </w:r>
      <w:r w:rsidR="005B48B6">
        <w:t>)</w:t>
      </w:r>
      <w:r w:rsidR="00275A22" w:rsidRPr="00DC6B4E">
        <w:rPr>
          <w:rFonts w:hint="eastAsia"/>
        </w:rPr>
        <w:t>。</w:t>
      </w:r>
    </w:p>
    <w:p w:rsidR="00275A22" w:rsidRDefault="00275A22" w:rsidP="00386477">
      <w:pPr>
        <w:pStyle w:val="SingleTxtGC"/>
      </w:pPr>
      <w:r w:rsidRPr="00386477">
        <w:rPr>
          <w:rFonts w:ascii="Time New Roman" w:eastAsia="黑体" w:hAnsi="Time New Roman"/>
        </w:rPr>
        <w:t>其他主要专业活动</w:t>
      </w:r>
      <w:r w:rsidR="005B48B6" w:rsidRPr="00386477">
        <w:rPr>
          <w:rFonts w:ascii="Time New Roman" w:eastAsia="黑体" w:hAnsi="Time New Roman"/>
        </w:rPr>
        <w:t>，</w:t>
      </w:r>
      <w:r w:rsidRPr="00386477">
        <w:rPr>
          <w:rFonts w:ascii="Time New Roman" w:eastAsia="黑体" w:hAnsi="Time New Roman"/>
        </w:rPr>
        <w:t>特别是与儿童权利有关的活动</w:t>
      </w:r>
      <w:r w:rsidR="005B48B6">
        <w:t>：</w:t>
      </w:r>
    </w:p>
    <w:tbl>
      <w:tblPr>
        <w:tblStyle w:val="affff4"/>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60"/>
        <w:gridCol w:w="5810"/>
      </w:tblGrid>
      <w:tr w:rsidR="000C3102" w:rsidRPr="009D7504" w:rsidTr="00417878">
        <w:tc>
          <w:tcPr>
            <w:tcW w:w="1560" w:type="dxa"/>
            <w:shd w:val="clear" w:color="auto" w:fill="auto"/>
            <w:vAlign w:val="bottom"/>
          </w:tcPr>
          <w:p w:rsidR="000C3102" w:rsidRPr="009D7504" w:rsidRDefault="000C3102" w:rsidP="003D6592">
            <w:pPr>
              <w:pStyle w:val="a6"/>
              <w:spacing w:before="0" w:after="120" w:line="320" w:lineRule="exact"/>
              <w:rPr>
                <w:rFonts w:ascii="Time New Roman" w:eastAsia="宋体" w:hAnsi="Time New Roman" w:hint="eastAsia"/>
                <w:sz w:val="21"/>
                <w:szCs w:val="21"/>
              </w:rPr>
            </w:pPr>
            <w:r w:rsidRPr="00B46B1E">
              <w:rPr>
                <w:rFonts w:ascii="Time New Roman" w:eastAsia="宋体" w:hAnsi="Time New Roman"/>
                <w:sz w:val="21"/>
                <w:szCs w:val="21"/>
              </w:rPr>
              <w:t>2008-2015</w:t>
            </w:r>
          </w:p>
        </w:tc>
        <w:tc>
          <w:tcPr>
            <w:tcW w:w="5810" w:type="dxa"/>
            <w:shd w:val="clear" w:color="auto" w:fill="auto"/>
            <w:vAlign w:val="bottom"/>
          </w:tcPr>
          <w:p w:rsidR="000C3102" w:rsidRPr="009D7504" w:rsidRDefault="000C3102" w:rsidP="003D6592">
            <w:pPr>
              <w:pStyle w:val="a6"/>
              <w:spacing w:before="0" w:after="120" w:line="320" w:lineRule="exact"/>
              <w:rPr>
                <w:rFonts w:ascii="Time New Roman" w:eastAsia="宋体" w:hAnsi="Time New Roman" w:hint="eastAsia"/>
                <w:sz w:val="21"/>
                <w:szCs w:val="21"/>
              </w:rPr>
            </w:pPr>
            <w:r w:rsidRPr="000C3102">
              <w:rPr>
                <w:rFonts w:ascii="Time New Roman" w:eastAsia="宋体" w:hAnsi="Time New Roman" w:hint="eastAsia"/>
                <w:sz w:val="21"/>
                <w:szCs w:val="21"/>
              </w:rPr>
              <w:t>跨学科研究院教授，捷克共和国布尔诺。</w:t>
            </w:r>
          </w:p>
        </w:tc>
      </w:tr>
      <w:tr w:rsidR="000C3102" w:rsidRPr="009D7504" w:rsidTr="00FF2D96">
        <w:tc>
          <w:tcPr>
            <w:tcW w:w="1560" w:type="dxa"/>
            <w:shd w:val="clear" w:color="auto" w:fill="auto"/>
          </w:tcPr>
          <w:p w:rsidR="000C3102" w:rsidRPr="009D7504" w:rsidRDefault="000C3102" w:rsidP="003D6592">
            <w:pPr>
              <w:pStyle w:val="a7"/>
              <w:spacing w:before="0" w:after="120" w:line="320" w:lineRule="exact"/>
              <w:rPr>
                <w:rFonts w:ascii="Time New Roman" w:hAnsi="Time New Roman" w:hint="eastAsia"/>
                <w:sz w:val="21"/>
                <w:szCs w:val="21"/>
              </w:rPr>
            </w:pPr>
            <w:r w:rsidRPr="000C3102">
              <w:rPr>
                <w:rFonts w:ascii="Time New Roman" w:hAnsi="Time New Roman"/>
                <w:sz w:val="21"/>
                <w:szCs w:val="21"/>
              </w:rPr>
              <w:t>2003-2008</w:t>
            </w:r>
          </w:p>
        </w:tc>
        <w:tc>
          <w:tcPr>
            <w:tcW w:w="5810" w:type="dxa"/>
            <w:shd w:val="clear" w:color="auto" w:fill="auto"/>
          </w:tcPr>
          <w:p w:rsidR="000C3102" w:rsidRPr="009D7504" w:rsidRDefault="000C3102" w:rsidP="003D6592">
            <w:pPr>
              <w:pStyle w:val="a7"/>
              <w:spacing w:before="0" w:after="120" w:line="320" w:lineRule="exact"/>
              <w:rPr>
                <w:rFonts w:ascii="Time New Roman" w:hAnsi="Time New Roman" w:hint="eastAsia"/>
                <w:sz w:val="21"/>
                <w:szCs w:val="21"/>
              </w:rPr>
            </w:pPr>
            <w:r w:rsidRPr="000C3102">
              <w:rPr>
                <w:rFonts w:ascii="Time New Roman" w:hAnsi="Time New Roman" w:hint="eastAsia"/>
                <w:sz w:val="21"/>
                <w:szCs w:val="21"/>
              </w:rPr>
              <w:t>马萨里克大学法学院教授，捷克共和国布尔诺。</w:t>
            </w:r>
          </w:p>
        </w:tc>
      </w:tr>
      <w:tr w:rsidR="000C3102" w:rsidRPr="009D7504" w:rsidTr="00FF2D96">
        <w:tc>
          <w:tcPr>
            <w:tcW w:w="1560" w:type="dxa"/>
            <w:shd w:val="clear" w:color="auto" w:fill="auto"/>
          </w:tcPr>
          <w:p w:rsidR="000C3102" w:rsidRPr="009D7504" w:rsidRDefault="000C3102" w:rsidP="003D6592">
            <w:pPr>
              <w:pStyle w:val="a7"/>
              <w:spacing w:before="0" w:after="120" w:line="320" w:lineRule="exact"/>
              <w:rPr>
                <w:rFonts w:ascii="Time New Roman" w:hAnsi="Time New Roman" w:hint="eastAsia"/>
                <w:sz w:val="21"/>
                <w:szCs w:val="21"/>
              </w:rPr>
            </w:pPr>
            <w:r w:rsidRPr="000C3102">
              <w:rPr>
                <w:rFonts w:ascii="Time New Roman" w:hAnsi="Time New Roman"/>
                <w:sz w:val="21"/>
                <w:szCs w:val="21"/>
              </w:rPr>
              <w:t>2002-2017</w:t>
            </w:r>
          </w:p>
        </w:tc>
        <w:tc>
          <w:tcPr>
            <w:tcW w:w="5810" w:type="dxa"/>
            <w:shd w:val="clear" w:color="auto" w:fill="auto"/>
          </w:tcPr>
          <w:p w:rsidR="000C3102" w:rsidRPr="009D7504" w:rsidRDefault="000C3102" w:rsidP="003D6592">
            <w:pPr>
              <w:pStyle w:val="a7"/>
              <w:spacing w:before="0" w:after="120" w:line="320" w:lineRule="exact"/>
              <w:rPr>
                <w:rFonts w:ascii="Time New Roman" w:hAnsi="Time New Roman" w:hint="eastAsia"/>
                <w:sz w:val="21"/>
                <w:szCs w:val="21"/>
              </w:rPr>
            </w:pPr>
            <w:r w:rsidRPr="000C3102">
              <w:rPr>
                <w:rFonts w:ascii="Time New Roman" w:hAnsi="Time New Roman" w:hint="eastAsia"/>
                <w:sz w:val="21"/>
                <w:szCs w:val="21"/>
              </w:rPr>
              <w:t>欧洲委员会欧洲反对种族主义和不容忍委员会委员，法国斯特拉斯堡。</w:t>
            </w:r>
          </w:p>
        </w:tc>
      </w:tr>
      <w:tr w:rsidR="00B46B1E" w:rsidRPr="009D7504" w:rsidTr="00FF2D96">
        <w:tc>
          <w:tcPr>
            <w:tcW w:w="1560" w:type="dxa"/>
            <w:shd w:val="clear" w:color="auto" w:fill="auto"/>
          </w:tcPr>
          <w:p w:rsidR="00B46B1E" w:rsidRPr="009D7504" w:rsidRDefault="000C3102" w:rsidP="003D6592">
            <w:pPr>
              <w:pStyle w:val="a7"/>
              <w:spacing w:before="0" w:after="120" w:line="320" w:lineRule="exact"/>
              <w:rPr>
                <w:rFonts w:ascii="Time New Roman" w:hAnsi="Time New Roman" w:hint="eastAsia"/>
                <w:sz w:val="21"/>
                <w:szCs w:val="21"/>
              </w:rPr>
            </w:pPr>
            <w:r w:rsidRPr="000C3102">
              <w:rPr>
                <w:rFonts w:ascii="Time New Roman" w:hAnsi="Time New Roman"/>
                <w:sz w:val="21"/>
                <w:szCs w:val="21"/>
              </w:rPr>
              <w:t>2006-2010/</w:t>
            </w:r>
          </w:p>
        </w:tc>
        <w:tc>
          <w:tcPr>
            <w:tcW w:w="5810" w:type="dxa"/>
            <w:shd w:val="clear" w:color="auto" w:fill="auto"/>
          </w:tcPr>
          <w:p w:rsidR="00B46B1E" w:rsidRPr="009D7504" w:rsidRDefault="00B46B1E" w:rsidP="003D6592">
            <w:pPr>
              <w:pStyle w:val="a7"/>
              <w:spacing w:before="0" w:after="120" w:line="320" w:lineRule="exact"/>
              <w:rPr>
                <w:rFonts w:ascii="Time New Roman" w:hAnsi="Time New Roman" w:hint="eastAsia"/>
                <w:sz w:val="21"/>
                <w:szCs w:val="21"/>
              </w:rPr>
            </w:pPr>
          </w:p>
        </w:tc>
      </w:tr>
      <w:tr w:rsidR="00FC3F68" w:rsidRPr="009D7504" w:rsidTr="00FF2D96">
        <w:tc>
          <w:tcPr>
            <w:tcW w:w="1560" w:type="dxa"/>
            <w:shd w:val="clear" w:color="auto" w:fill="auto"/>
          </w:tcPr>
          <w:p w:rsidR="00FC3F68" w:rsidRPr="000C3102" w:rsidRDefault="00FC3F68" w:rsidP="003D6592">
            <w:pPr>
              <w:pStyle w:val="a7"/>
              <w:spacing w:before="0" w:after="120" w:line="320" w:lineRule="exact"/>
              <w:rPr>
                <w:rFonts w:ascii="Time New Roman" w:hAnsi="Time New Roman" w:hint="eastAsia"/>
                <w:sz w:val="21"/>
                <w:szCs w:val="21"/>
              </w:rPr>
            </w:pPr>
            <w:r w:rsidRPr="00FC3F68">
              <w:rPr>
                <w:rFonts w:ascii="Time New Roman" w:hAnsi="Time New Roman"/>
                <w:sz w:val="21"/>
                <w:szCs w:val="21"/>
              </w:rPr>
              <w:t>1998-2002</w:t>
            </w:r>
          </w:p>
        </w:tc>
        <w:tc>
          <w:tcPr>
            <w:tcW w:w="5810" w:type="dxa"/>
            <w:shd w:val="clear" w:color="auto" w:fill="auto"/>
          </w:tcPr>
          <w:p w:rsidR="00FC3F68" w:rsidRPr="009D7504" w:rsidRDefault="00FC3F68" w:rsidP="003D6592">
            <w:pPr>
              <w:pStyle w:val="a7"/>
              <w:spacing w:before="0" w:after="120" w:line="320" w:lineRule="exact"/>
              <w:rPr>
                <w:rFonts w:ascii="Time New Roman" w:hAnsi="Time New Roman" w:hint="eastAsia"/>
                <w:sz w:val="21"/>
                <w:szCs w:val="21"/>
              </w:rPr>
            </w:pPr>
            <w:r w:rsidRPr="00FC3F68">
              <w:rPr>
                <w:rFonts w:ascii="Time New Roman" w:hAnsi="Time New Roman" w:hint="eastAsia"/>
                <w:sz w:val="21"/>
                <w:szCs w:val="21"/>
              </w:rPr>
              <w:t>欧洲委员会《保护少数民族框架公约》咨询委员会委员，法国斯特拉斯堡。</w:t>
            </w:r>
          </w:p>
        </w:tc>
      </w:tr>
      <w:tr w:rsidR="00FC3F68" w:rsidRPr="009D7504" w:rsidTr="00FF2D96">
        <w:tc>
          <w:tcPr>
            <w:tcW w:w="1560" w:type="dxa"/>
            <w:shd w:val="clear" w:color="auto" w:fill="auto"/>
          </w:tcPr>
          <w:p w:rsidR="00FC3F68" w:rsidRPr="00FC3F68" w:rsidRDefault="00FC3F68" w:rsidP="003D6592">
            <w:pPr>
              <w:pStyle w:val="a7"/>
              <w:spacing w:before="0" w:after="120" w:line="320" w:lineRule="exact"/>
              <w:rPr>
                <w:rFonts w:ascii="Time New Roman" w:hAnsi="Time New Roman" w:hint="eastAsia"/>
                <w:sz w:val="21"/>
                <w:szCs w:val="21"/>
              </w:rPr>
            </w:pPr>
            <w:r w:rsidRPr="00FC3F68">
              <w:rPr>
                <w:rFonts w:ascii="Time New Roman" w:hAnsi="Time New Roman" w:hint="eastAsia"/>
                <w:sz w:val="21"/>
                <w:szCs w:val="21"/>
              </w:rPr>
              <w:t>2010</w:t>
            </w:r>
            <w:r w:rsidRPr="00FC3F68">
              <w:rPr>
                <w:rFonts w:ascii="Time New Roman" w:hAnsi="Time New Roman" w:hint="eastAsia"/>
                <w:sz w:val="21"/>
                <w:szCs w:val="21"/>
              </w:rPr>
              <w:t>年至今</w:t>
            </w:r>
          </w:p>
        </w:tc>
        <w:tc>
          <w:tcPr>
            <w:tcW w:w="5810" w:type="dxa"/>
            <w:shd w:val="clear" w:color="auto" w:fill="auto"/>
          </w:tcPr>
          <w:p w:rsidR="00FC3F68" w:rsidRPr="00FC3F68" w:rsidRDefault="00FC3F68" w:rsidP="003D6592">
            <w:pPr>
              <w:pStyle w:val="a7"/>
              <w:spacing w:before="0" w:after="120" w:line="320" w:lineRule="exact"/>
              <w:rPr>
                <w:rFonts w:ascii="Time New Roman" w:hAnsi="Time New Roman" w:hint="eastAsia"/>
                <w:sz w:val="21"/>
                <w:szCs w:val="21"/>
              </w:rPr>
            </w:pPr>
            <w:r w:rsidRPr="00FC3F68">
              <w:rPr>
                <w:rFonts w:ascii="Time New Roman" w:hAnsi="Time New Roman" w:hint="eastAsia"/>
                <w:sz w:val="21"/>
                <w:szCs w:val="21"/>
              </w:rPr>
              <w:t>欧洲安全与合作组织人权事务专家，维也纳奥地利。</w:t>
            </w:r>
          </w:p>
        </w:tc>
      </w:tr>
      <w:tr w:rsidR="00FC3F68" w:rsidRPr="009D7504" w:rsidTr="00FF2D96">
        <w:tc>
          <w:tcPr>
            <w:tcW w:w="1560" w:type="dxa"/>
            <w:shd w:val="clear" w:color="auto" w:fill="auto"/>
          </w:tcPr>
          <w:p w:rsidR="00FC3F68" w:rsidRPr="00FC3F68" w:rsidRDefault="00742E1A" w:rsidP="003D6592">
            <w:pPr>
              <w:pStyle w:val="a7"/>
              <w:spacing w:before="0" w:after="120" w:line="320" w:lineRule="exact"/>
              <w:rPr>
                <w:rFonts w:ascii="Time New Roman" w:hAnsi="Time New Roman" w:hint="eastAsia"/>
                <w:sz w:val="21"/>
                <w:szCs w:val="21"/>
              </w:rPr>
            </w:pPr>
            <w:r w:rsidRPr="00742E1A">
              <w:rPr>
                <w:rFonts w:ascii="Time New Roman" w:hAnsi="Time New Roman" w:hint="eastAsia"/>
                <w:sz w:val="21"/>
                <w:szCs w:val="21"/>
              </w:rPr>
              <w:t>1994</w:t>
            </w:r>
            <w:r w:rsidRPr="00742E1A">
              <w:rPr>
                <w:rFonts w:ascii="Time New Roman" w:hAnsi="Time New Roman" w:hint="eastAsia"/>
                <w:sz w:val="21"/>
                <w:szCs w:val="21"/>
              </w:rPr>
              <w:t>年至今</w:t>
            </w:r>
          </w:p>
        </w:tc>
        <w:tc>
          <w:tcPr>
            <w:tcW w:w="5810" w:type="dxa"/>
            <w:shd w:val="clear" w:color="auto" w:fill="auto"/>
          </w:tcPr>
          <w:p w:rsidR="00FC3F68" w:rsidRPr="00FC3F68" w:rsidRDefault="00742E1A" w:rsidP="003D6592">
            <w:pPr>
              <w:pStyle w:val="a7"/>
              <w:spacing w:before="0" w:after="120" w:line="320" w:lineRule="exact"/>
              <w:rPr>
                <w:rFonts w:ascii="Time New Roman" w:hAnsi="Time New Roman" w:hint="eastAsia"/>
                <w:sz w:val="21"/>
                <w:szCs w:val="21"/>
              </w:rPr>
            </w:pPr>
            <w:r w:rsidRPr="00742E1A">
              <w:rPr>
                <w:rFonts w:ascii="Time New Roman" w:hAnsi="Time New Roman" w:hint="eastAsia"/>
                <w:sz w:val="21"/>
                <w:szCs w:val="21"/>
              </w:rPr>
              <w:t>常设仲裁法院成员，荷兰海牙。</w:t>
            </w:r>
          </w:p>
        </w:tc>
      </w:tr>
    </w:tbl>
    <w:p w:rsidR="00275A22" w:rsidRDefault="00275A22" w:rsidP="00742E1A">
      <w:pPr>
        <w:pStyle w:val="SingleTxtGC"/>
        <w:spacing w:before="120"/>
      </w:pPr>
      <w:r w:rsidRPr="00742E1A">
        <w:rPr>
          <w:rFonts w:ascii="Time New Roman" w:eastAsia="黑体" w:hAnsi="Time New Roman" w:hint="eastAsia"/>
        </w:rPr>
        <w:t>教育背景</w:t>
      </w:r>
      <w:r w:rsidR="005B48B6">
        <w:t>：</w:t>
      </w:r>
    </w:p>
    <w:tbl>
      <w:tblPr>
        <w:tblStyle w:val="affff4"/>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93"/>
        <w:gridCol w:w="6377"/>
      </w:tblGrid>
      <w:tr w:rsidR="000E7414" w:rsidRPr="009D7504" w:rsidTr="00417878">
        <w:tc>
          <w:tcPr>
            <w:tcW w:w="993" w:type="dxa"/>
            <w:shd w:val="clear" w:color="auto" w:fill="auto"/>
            <w:vAlign w:val="bottom"/>
          </w:tcPr>
          <w:p w:rsidR="000E7414" w:rsidRPr="009D7504" w:rsidRDefault="000E7414" w:rsidP="000E7414">
            <w:pPr>
              <w:pStyle w:val="a7"/>
              <w:spacing w:before="0" w:after="120" w:line="320" w:lineRule="exact"/>
              <w:rPr>
                <w:rFonts w:ascii="Time New Roman" w:hAnsi="Time New Roman" w:hint="eastAsia"/>
                <w:sz w:val="21"/>
                <w:szCs w:val="21"/>
              </w:rPr>
            </w:pPr>
            <w:r w:rsidRPr="000E7414">
              <w:rPr>
                <w:rFonts w:ascii="Time New Roman" w:hAnsi="Time New Roman"/>
                <w:sz w:val="21"/>
                <w:szCs w:val="21"/>
              </w:rPr>
              <w:t>2003</w:t>
            </w:r>
          </w:p>
        </w:tc>
        <w:tc>
          <w:tcPr>
            <w:tcW w:w="6377" w:type="dxa"/>
            <w:shd w:val="clear" w:color="auto" w:fill="auto"/>
            <w:vAlign w:val="bottom"/>
          </w:tcPr>
          <w:p w:rsidR="000E7414" w:rsidRPr="009D7504" w:rsidRDefault="000E7414" w:rsidP="000E7414">
            <w:pPr>
              <w:pStyle w:val="a7"/>
              <w:spacing w:before="0" w:after="120" w:line="320" w:lineRule="exact"/>
              <w:rPr>
                <w:rFonts w:ascii="Time New Roman" w:hAnsi="Time New Roman" w:hint="eastAsia"/>
                <w:sz w:val="21"/>
                <w:szCs w:val="21"/>
              </w:rPr>
            </w:pPr>
            <w:r w:rsidRPr="000E7414">
              <w:rPr>
                <w:rFonts w:ascii="Time New Roman" w:hAnsi="Time New Roman" w:hint="eastAsia"/>
                <w:sz w:val="21"/>
                <w:szCs w:val="21"/>
              </w:rPr>
              <w:t>教授</w:t>
            </w:r>
            <w:r w:rsidRPr="000E7414">
              <w:rPr>
                <w:rFonts w:ascii="Time New Roman" w:hAnsi="Time New Roman" w:hint="eastAsia"/>
                <w:sz w:val="21"/>
                <w:szCs w:val="21"/>
              </w:rPr>
              <w:t>(</w:t>
            </w:r>
            <w:r w:rsidRPr="000E7414">
              <w:rPr>
                <w:rFonts w:ascii="Time New Roman" w:hAnsi="Time New Roman" w:hint="eastAsia"/>
                <w:sz w:val="21"/>
                <w:szCs w:val="21"/>
              </w:rPr>
              <w:t>国际公法</w:t>
            </w:r>
            <w:r w:rsidRPr="000E7414">
              <w:rPr>
                <w:rFonts w:ascii="Time New Roman" w:hAnsi="Time New Roman" w:hint="eastAsia"/>
                <w:sz w:val="21"/>
                <w:szCs w:val="21"/>
              </w:rPr>
              <w:t>)</w:t>
            </w:r>
          </w:p>
        </w:tc>
      </w:tr>
      <w:tr w:rsidR="000E7414" w:rsidRPr="009D7504" w:rsidTr="00BF472F">
        <w:tc>
          <w:tcPr>
            <w:tcW w:w="993" w:type="dxa"/>
            <w:shd w:val="clear" w:color="auto" w:fill="auto"/>
          </w:tcPr>
          <w:p w:rsidR="000E7414" w:rsidRPr="009D7504" w:rsidRDefault="000E7414" w:rsidP="003D6592">
            <w:pPr>
              <w:pStyle w:val="a7"/>
              <w:spacing w:before="0" w:after="120" w:line="320" w:lineRule="exact"/>
              <w:rPr>
                <w:rFonts w:ascii="Time New Roman" w:hAnsi="Time New Roman" w:hint="eastAsia"/>
                <w:sz w:val="21"/>
                <w:szCs w:val="21"/>
              </w:rPr>
            </w:pPr>
            <w:r w:rsidRPr="000E7414">
              <w:rPr>
                <w:rFonts w:ascii="Time New Roman" w:hAnsi="Time New Roman"/>
                <w:sz w:val="21"/>
                <w:szCs w:val="21"/>
              </w:rPr>
              <w:t>1995</w:t>
            </w:r>
          </w:p>
        </w:tc>
        <w:tc>
          <w:tcPr>
            <w:tcW w:w="6377" w:type="dxa"/>
            <w:shd w:val="clear" w:color="auto" w:fill="auto"/>
          </w:tcPr>
          <w:p w:rsidR="000E7414" w:rsidRPr="009D7504" w:rsidRDefault="000E7414" w:rsidP="003D6592">
            <w:pPr>
              <w:pStyle w:val="a7"/>
              <w:spacing w:before="0" w:after="120" w:line="320" w:lineRule="exact"/>
              <w:rPr>
                <w:rFonts w:ascii="Time New Roman" w:hAnsi="Time New Roman" w:hint="eastAsia"/>
                <w:sz w:val="21"/>
                <w:szCs w:val="21"/>
              </w:rPr>
            </w:pPr>
            <w:r w:rsidRPr="000E7414">
              <w:rPr>
                <w:rFonts w:ascii="Time New Roman" w:hAnsi="Time New Roman" w:hint="eastAsia"/>
                <w:sz w:val="21"/>
                <w:szCs w:val="21"/>
              </w:rPr>
              <w:t>副教授</w:t>
            </w:r>
            <w:r w:rsidRPr="000E7414">
              <w:rPr>
                <w:rFonts w:ascii="Time New Roman" w:hAnsi="Time New Roman" w:hint="eastAsia"/>
                <w:sz w:val="21"/>
                <w:szCs w:val="21"/>
              </w:rPr>
              <w:t>(</w:t>
            </w:r>
            <w:r w:rsidRPr="000E7414">
              <w:rPr>
                <w:rFonts w:ascii="Time New Roman" w:hAnsi="Time New Roman" w:hint="eastAsia"/>
                <w:sz w:val="21"/>
                <w:szCs w:val="21"/>
              </w:rPr>
              <w:t>国际公法</w:t>
            </w:r>
            <w:r w:rsidRPr="000E7414">
              <w:rPr>
                <w:rFonts w:ascii="Time New Roman" w:hAnsi="Time New Roman" w:hint="eastAsia"/>
                <w:sz w:val="21"/>
                <w:szCs w:val="21"/>
              </w:rPr>
              <w:t>)</w:t>
            </w:r>
            <w:r w:rsidRPr="000E7414">
              <w:rPr>
                <w:rFonts w:ascii="Time New Roman" w:hAnsi="Time New Roman" w:hint="eastAsia"/>
                <w:sz w:val="21"/>
                <w:szCs w:val="21"/>
              </w:rPr>
              <w:t>，马萨里克大学，捷克共和国布尔诺</w:t>
            </w:r>
          </w:p>
        </w:tc>
      </w:tr>
      <w:tr w:rsidR="000E7414" w:rsidRPr="009D7504" w:rsidTr="00BF472F">
        <w:tc>
          <w:tcPr>
            <w:tcW w:w="993" w:type="dxa"/>
            <w:shd w:val="clear" w:color="auto" w:fill="auto"/>
          </w:tcPr>
          <w:p w:rsidR="000E7414" w:rsidRPr="009D7504" w:rsidRDefault="000E7414" w:rsidP="003D6592">
            <w:pPr>
              <w:pStyle w:val="a7"/>
              <w:spacing w:before="0" w:after="120" w:line="320" w:lineRule="exact"/>
              <w:rPr>
                <w:rFonts w:ascii="Time New Roman" w:hAnsi="Time New Roman" w:hint="eastAsia"/>
                <w:sz w:val="21"/>
                <w:szCs w:val="21"/>
              </w:rPr>
            </w:pPr>
            <w:r w:rsidRPr="000E7414">
              <w:rPr>
                <w:rFonts w:ascii="Time New Roman" w:hAnsi="Time New Roman"/>
                <w:sz w:val="21"/>
                <w:szCs w:val="21"/>
              </w:rPr>
              <w:t>1986</w:t>
            </w:r>
          </w:p>
        </w:tc>
        <w:tc>
          <w:tcPr>
            <w:tcW w:w="6377" w:type="dxa"/>
            <w:shd w:val="clear" w:color="auto" w:fill="auto"/>
          </w:tcPr>
          <w:p w:rsidR="000E7414" w:rsidRPr="009D7504" w:rsidRDefault="000E7414" w:rsidP="003D6592">
            <w:pPr>
              <w:pStyle w:val="a7"/>
              <w:spacing w:before="0" w:after="120" w:line="320" w:lineRule="exact"/>
              <w:rPr>
                <w:rFonts w:ascii="Time New Roman" w:hAnsi="Time New Roman" w:hint="eastAsia"/>
                <w:sz w:val="21"/>
                <w:szCs w:val="21"/>
              </w:rPr>
            </w:pPr>
            <w:r w:rsidRPr="000E7414">
              <w:rPr>
                <w:rFonts w:ascii="Time New Roman" w:hAnsi="Time New Roman" w:hint="eastAsia"/>
                <w:sz w:val="21"/>
                <w:szCs w:val="21"/>
              </w:rPr>
              <w:t xml:space="preserve">J. E. </w:t>
            </w:r>
            <w:r w:rsidRPr="000E7414">
              <w:rPr>
                <w:rFonts w:ascii="Time New Roman" w:hAnsi="Time New Roman" w:hint="eastAsia"/>
                <w:sz w:val="21"/>
                <w:szCs w:val="21"/>
              </w:rPr>
              <w:t>普尔基涅大学法学院，法学博士</w:t>
            </w:r>
            <w:r w:rsidRPr="000E7414">
              <w:rPr>
                <w:rFonts w:ascii="Time New Roman" w:hAnsi="Time New Roman" w:hint="eastAsia"/>
                <w:sz w:val="21"/>
                <w:szCs w:val="21"/>
              </w:rPr>
              <w:t>(CSc.)</w:t>
            </w:r>
            <w:r w:rsidRPr="000E7414">
              <w:rPr>
                <w:rFonts w:ascii="Time New Roman" w:hAnsi="Time New Roman" w:hint="eastAsia"/>
                <w:sz w:val="21"/>
                <w:szCs w:val="21"/>
              </w:rPr>
              <w:t>，捷克共和国布尔诺</w:t>
            </w:r>
          </w:p>
        </w:tc>
      </w:tr>
      <w:tr w:rsidR="000E7414" w:rsidRPr="009D7504" w:rsidTr="00BF472F">
        <w:tc>
          <w:tcPr>
            <w:tcW w:w="993" w:type="dxa"/>
            <w:shd w:val="clear" w:color="auto" w:fill="auto"/>
          </w:tcPr>
          <w:p w:rsidR="000E7414" w:rsidRPr="009D7504" w:rsidRDefault="000E7414" w:rsidP="003D6592">
            <w:pPr>
              <w:pStyle w:val="a7"/>
              <w:spacing w:before="0" w:after="120" w:line="320" w:lineRule="exact"/>
              <w:rPr>
                <w:rFonts w:ascii="Time New Roman" w:hAnsi="Time New Roman" w:hint="eastAsia"/>
                <w:sz w:val="21"/>
                <w:szCs w:val="21"/>
              </w:rPr>
            </w:pPr>
            <w:r w:rsidRPr="000E7414">
              <w:rPr>
                <w:rFonts w:ascii="Time New Roman" w:hAnsi="Time New Roman"/>
                <w:sz w:val="21"/>
                <w:szCs w:val="21"/>
              </w:rPr>
              <w:t>1979</w:t>
            </w:r>
          </w:p>
        </w:tc>
        <w:tc>
          <w:tcPr>
            <w:tcW w:w="6377" w:type="dxa"/>
            <w:shd w:val="clear" w:color="auto" w:fill="auto"/>
          </w:tcPr>
          <w:p w:rsidR="000E7414" w:rsidRPr="009D7504" w:rsidRDefault="00800A91" w:rsidP="003D6592">
            <w:pPr>
              <w:pStyle w:val="a7"/>
              <w:spacing w:before="0" w:after="120" w:line="320" w:lineRule="exact"/>
              <w:rPr>
                <w:rFonts w:ascii="Time New Roman" w:hAnsi="Time New Roman" w:hint="eastAsia"/>
                <w:sz w:val="21"/>
                <w:szCs w:val="21"/>
              </w:rPr>
            </w:pPr>
            <w:r w:rsidRPr="00800A91">
              <w:rPr>
                <w:rFonts w:ascii="Time New Roman" w:hAnsi="Time New Roman" w:hint="eastAsia"/>
                <w:sz w:val="21"/>
                <w:szCs w:val="21"/>
              </w:rPr>
              <w:t xml:space="preserve">J. E. </w:t>
            </w:r>
            <w:r w:rsidRPr="00800A91">
              <w:rPr>
                <w:rFonts w:ascii="Time New Roman" w:hAnsi="Time New Roman" w:hint="eastAsia"/>
                <w:sz w:val="21"/>
                <w:szCs w:val="21"/>
              </w:rPr>
              <w:t>普尔基涅大学法学院，</w:t>
            </w:r>
            <w:proofErr w:type="gramStart"/>
            <w:r w:rsidRPr="00800A91">
              <w:rPr>
                <w:rFonts w:ascii="Time New Roman" w:hAnsi="Time New Roman" w:hint="eastAsia"/>
                <w:sz w:val="21"/>
                <w:szCs w:val="21"/>
              </w:rPr>
              <w:t>法律博士</w:t>
            </w:r>
            <w:r w:rsidRPr="00800A91">
              <w:rPr>
                <w:rFonts w:ascii="Time New Roman" w:hAnsi="Time New Roman" w:hint="eastAsia"/>
                <w:sz w:val="21"/>
                <w:szCs w:val="21"/>
              </w:rPr>
              <w:t>(</w:t>
            </w:r>
            <w:proofErr w:type="gramEnd"/>
            <w:r w:rsidRPr="00800A91">
              <w:rPr>
                <w:rFonts w:ascii="Time New Roman" w:hAnsi="Time New Roman" w:hint="eastAsia"/>
                <w:sz w:val="21"/>
                <w:szCs w:val="21"/>
              </w:rPr>
              <w:t>JUDr.)</w:t>
            </w:r>
            <w:r w:rsidRPr="00800A91">
              <w:rPr>
                <w:rFonts w:ascii="Time New Roman" w:hAnsi="Time New Roman" w:hint="eastAsia"/>
                <w:sz w:val="21"/>
                <w:szCs w:val="21"/>
              </w:rPr>
              <w:t>，捷克共和国布尔诺</w:t>
            </w:r>
          </w:p>
        </w:tc>
      </w:tr>
      <w:tr w:rsidR="00800A91" w:rsidRPr="009D7504" w:rsidTr="00BF472F">
        <w:tc>
          <w:tcPr>
            <w:tcW w:w="993" w:type="dxa"/>
            <w:shd w:val="clear" w:color="auto" w:fill="auto"/>
          </w:tcPr>
          <w:p w:rsidR="00800A91" w:rsidRPr="000E7414" w:rsidRDefault="00800A91" w:rsidP="003D6592">
            <w:pPr>
              <w:pStyle w:val="a7"/>
              <w:spacing w:before="0" w:after="120" w:line="320" w:lineRule="exact"/>
              <w:rPr>
                <w:rFonts w:ascii="Time New Roman" w:hAnsi="Time New Roman" w:hint="eastAsia"/>
                <w:sz w:val="21"/>
                <w:szCs w:val="21"/>
              </w:rPr>
            </w:pPr>
            <w:r w:rsidRPr="00800A91">
              <w:rPr>
                <w:rFonts w:ascii="Time New Roman" w:hAnsi="Time New Roman"/>
                <w:sz w:val="21"/>
                <w:szCs w:val="21"/>
              </w:rPr>
              <w:t>1977</w:t>
            </w:r>
          </w:p>
        </w:tc>
        <w:tc>
          <w:tcPr>
            <w:tcW w:w="6377" w:type="dxa"/>
            <w:shd w:val="clear" w:color="auto" w:fill="auto"/>
          </w:tcPr>
          <w:p w:rsidR="00800A91" w:rsidRPr="00800A91" w:rsidRDefault="00800A91" w:rsidP="003D6592">
            <w:pPr>
              <w:pStyle w:val="a7"/>
              <w:spacing w:before="0" w:after="120" w:line="320" w:lineRule="exact"/>
              <w:rPr>
                <w:rFonts w:ascii="Time New Roman" w:hAnsi="Time New Roman" w:hint="eastAsia"/>
                <w:sz w:val="21"/>
                <w:szCs w:val="21"/>
              </w:rPr>
            </w:pPr>
            <w:r w:rsidRPr="00800A91">
              <w:rPr>
                <w:rFonts w:ascii="Time New Roman" w:hAnsi="Time New Roman" w:hint="eastAsia"/>
                <w:sz w:val="21"/>
                <w:szCs w:val="21"/>
              </w:rPr>
              <w:t xml:space="preserve">J. E. </w:t>
            </w:r>
            <w:r w:rsidRPr="00800A91">
              <w:rPr>
                <w:rFonts w:ascii="Time New Roman" w:hAnsi="Time New Roman" w:hint="eastAsia"/>
                <w:sz w:val="21"/>
                <w:szCs w:val="21"/>
              </w:rPr>
              <w:t>普尔基涅大学法学院，硕士，捷克共和国布尔诺</w:t>
            </w:r>
          </w:p>
        </w:tc>
      </w:tr>
    </w:tbl>
    <w:p w:rsidR="00275A22" w:rsidRPr="00DC6B4E" w:rsidRDefault="00275A22" w:rsidP="00800A91">
      <w:pPr>
        <w:pStyle w:val="SingleTxtGC"/>
        <w:spacing w:before="120"/>
      </w:pPr>
      <w:r w:rsidRPr="00800A91">
        <w:rPr>
          <w:rFonts w:ascii="Time New Roman" w:eastAsia="黑体" w:hAnsi="Time New Roman"/>
        </w:rPr>
        <w:t>儿童权利相关专长</w:t>
      </w:r>
      <w:r w:rsidR="005B48B6">
        <w:t>：</w:t>
      </w:r>
    </w:p>
    <w:p w:rsidR="00275A22" w:rsidRPr="00DC6B4E" w:rsidRDefault="00217729" w:rsidP="00B60C56">
      <w:pPr>
        <w:pStyle w:val="Bullet1GC"/>
      </w:pPr>
      <w:r>
        <w:t>PF</w:t>
      </w:r>
      <w:r w:rsidR="00275A22" w:rsidRPr="00DC6B4E">
        <w:t xml:space="preserve"> 00</w:t>
      </w:r>
      <w:r>
        <w:t>3</w:t>
      </w:r>
      <w:r w:rsidR="00B60C56">
        <w:rPr>
          <w:rFonts w:hint="eastAsia"/>
        </w:rPr>
        <w:t>－</w:t>
      </w:r>
      <w:r w:rsidR="00275A22" w:rsidRPr="00DC6B4E">
        <w:t>伙伴基金</w:t>
      </w:r>
      <w:r w:rsidR="005B48B6">
        <w:rPr>
          <w:rFonts w:hint="eastAsia"/>
        </w:rPr>
        <w:t>：</w:t>
      </w:r>
      <w:r w:rsidR="00275A22" w:rsidRPr="00DC6B4E">
        <w:rPr>
          <w:rFonts w:hint="eastAsia"/>
        </w:rPr>
        <w:t>将瑞士儿童权利教育的</w:t>
      </w:r>
      <w:proofErr w:type="gramStart"/>
      <w:r w:rsidR="00275A22" w:rsidRPr="00DC6B4E">
        <w:rPr>
          <w:rFonts w:hint="eastAsia"/>
        </w:rPr>
        <w:t>最佳经验</w:t>
      </w:r>
      <w:proofErr w:type="gramEnd"/>
      <w:r w:rsidR="00275A22" w:rsidRPr="00DC6B4E">
        <w:rPr>
          <w:rFonts w:hint="eastAsia"/>
        </w:rPr>
        <w:t>运用在捷克共和国保护儿童权利的工作中</w:t>
      </w:r>
      <w:r w:rsidR="005B48B6">
        <w:t>(</w:t>
      </w:r>
      <w:r>
        <w:t>2</w:t>
      </w:r>
      <w:r w:rsidR="00275A22" w:rsidRPr="00DC6B4E">
        <w:t>0</w:t>
      </w:r>
      <w:r>
        <w:t>1</w:t>
      </w:r>
      <w:r w:rsidR="00275A22" w:rsidRPr="00DC6B4E">
        <w:t>0-</w:t>
      </w:r>
      <w:r>
        <w:t>2</w:t>
      </w:r>
      <w:r w:rsidR="00275A22" w:rsidRPr="00DC6B4E">
        <w:t>0</w:t>
      </w:r>
      <w:r>
        <w:t>11</w:t>
      </w:r>
      <w:r w:rsidR="005B48B6">
        <w:t>)</w:t>
      </w:r>
    </w:p>
    <w:p w:rsidR="00275A22" w:rsidRPr="00DC6B4E" w:rsidRDefault="00217729" w:rsidP="00B60C56">
      <w:pPr>
        <w:pStyle w:val="Bullet1GC"/>
      </w:pPr>
      <w:r>
        <w:t>PF</w:t>
      </w:r>
      <w:r w:rsidR="00275A22" w:rsidRPr="00DC6B4E">
        <w:t xml:space="preserve"> 0</w:t>
      </w:r>
      <w:r>
        <w:t>98</w:t>
      </w:r>
      <w:r w:rsidR="00B60C56">
        <w:rPr>
          <w:rFonts w:hint="eastAsia"/>
        </w:rPr>
        <w:t>－</w:t>
      </w:r>
      <w:r w:rsidR="00275A22" w:rsidRPr="00DC6B4E">
        <w:t>伙伴基金</w:t>
      </w:r>
      <w:r w:rsidR="005B48B6">
        <w:rPr>
          <w:rFonts w:hint="eastAsia"/>
        </w:rPr>
        <w:t>：</w:t>
      </w:r>
      <w:r w:rsidR="00275A22" w:rsidRPr="00DC6B4E">
        <w:rPr>
          <w:rFonts w:hint="eastAsia"/>
        </w:rPr>
        <w:t>学校教育中的儿童权利</w:t>
      </w:r>
      <w:r w:rsidR="005B48B6">
        <w:t>(</w:t>
      </w:r>
      <w:r>
        <w:t>2</w:t>
      </w:r>
      <w:r w:rsidR="00275A22" w:rsidRPr="00DC6B4E">
        <w:t>0</w:t>
      </w:r>
      <w:r>
        <w:t>13</w:t>
      </w:r>
      <w:r w:rsidR="00275A22" w:rsidRPr="00DC6B4E">
        <w:t>-</w:t>
      </w:r>
      <w:r>
        <w:t>2</w:t>
      </w:r>
      <w:r w:rsidR="00275A22" w:rsidRPr="00DC6B4E">
        <w:t>0</w:t>
      </w:r>
      <w:r>
        <w:t>14</w:t>
      </w:r>
      <w:r w:rsidR="005B48B6">
        <w:t>)</w:t>
      </w:r>
      <w:r w:rsidR="00275A22" w:rsidRPr="00DC6B4E">
        <w:t xml:space="preserve"> </w:t>
      </w:r>
    </w:p>
    <w:p w:rsidR="00275A22" w:rsidRPr="00DC6B4E" w:rsidRDefault="00217729" w:rsidP="00800A91">
      <w:pPr>
        <w:pStyle w:val="Bullet1GC"/>
      </w:pPr>
      <w:r>
        <w:t>VEGA</w:t>
      </w:r>
      <w:r w:rsidR="00275A22" w:rsidRPr="00DC6B4E">
        <w:t xml:space="preserve"> </w:t>
      </w:r>
      <w:r>
        <w:t>1</w:t>
      </w:r>
      <w:r w:rsidR="005B48B6">
        <w:t>/</w:t>
      </w:r>
      <w:r w:rsidR="00275A22" w:rsidRPr="00DC6B4E">
        <w:t>0</w:t>
      </w:r>
      <w:r>
        <w:t>491</w:t>
      </w:r>
      <w:r w:rsidR="005B48B6">
        <w:t>/</w:t>
      </w:r>
      <w:r>
        <w:t>13</w:t>
      </w:r>
      <w:r w:rsidR="00B60C56">
        <w:rPr>
          <w:rFonts w:hint="eastAsia"/>
        </w:rPr>
        <w:t>－</w:t>
      </w:r>
      <w:r w:rsidR="00275A22" w:rsidRPr="00DC6B4E">
        <w:rPr>
          <w:rFonts w:hint="eastAsia"/>
        </w:rPr>
        <w:t>国际法中隔离和歧视的概念及其与儿童受教育权有关的内容</w:t>
      </w:r>
      <w:r w:rsidR="005B48B6">
        <w:t>(</w:t>
      </w:r>
      <w:r>
        <w:t>2</w:t>
      </w:r>
      <w:r w:rsidR="00275A22" w:rsidRPr="00DC6B4E">
        <w:t>0</w:t>
      </w:r>
      <w:r>
        <w:t>13</w:t>
      </w:r>
      <w:r w:rsidR="00275A22" w:rsidRPr="00DC6B4E">
        <w:t>-</w:t>
      </w:r>
      <w:r>
        <w:t>2</w:t>
      </w:r>
      <w:r w:rsidR="00275A22" w:rsidRPr="00DC6B4E">
        <w:t>0</w:t>
      </w:r>
      <w:r>
        <w:t>14</w:t>
      </w:r>
      <w:r w:rsidR="005B48B6">
        <w:t>)</w:t>
      </w:r>
    </w:p>
    <w:p w:rsidR="00275A22" w:rsidRPr="00DC6B4E" w:rsidRDefault="00217729" w:rsidP="00800A91">
      <w:pPr>
        <w:pStyle w:val="Bullet1GC"/>
      </w:pPr>
      <w:r>
        <w:t>PF</w:t>
      </w:r>
      <w:r w:rsidR="00275A22" w:rsidRPr="00DC6B4E">
        <w:t xml:space="preserve"> </w:t>
      </w:r>
      <w:r>
        <w:t>2</w:t>
      </w:r>
      <w:r w:rsidR="00275A22" w:rsidRPr="00DC6B4E">
        <w:t>0</w:t>
      </w:r>
      <w:r>
        <w:t>4</w:t>
      </w:r>
      <w:r w:rsidR="00B60C56">
        <w:rPr>
          <w:rFonts w:hint="eastAsia"/>
        </w:rPr>
        <w:t>－</w:t>
      </w:r>
      <w:r w:rsidR="00275A22" w:rsidRPr="00DC6B4E">
        <w:t>伙伴基金</w:t>
      </w:r>
      <w:r w:rsidR="005B48B6">
        <w:rPr>
          <w:rFonts w:hint="eastAsia"/>
        </w:rPr>
        <w:t>：</w:t>
      </w:r>
      <w:r w:rsidR="00275A22" w:rsidRPr="00DC6B4E">
        <w:rPr>
          <w:rFonts w:hint="eastAsia"/>
        </w:rPr>
        <w:t>适合儿童的司法。儿童与媒体</w:t>
      </w:r>
      <w:r w:rsidR="005B48B6">
        <w:t>(</w:t>
      </w:r>
      <w:r>
        <w:t>2</w:t>
      </w:r>
      <w:r w:rsidR="00275A22" w:rsidRPr="00DC6B4E">
        <w:t>0</w:t>
      </w:r>
      <w:r>
        <w:t>15</w:t>
      </w:r>
      <w:r w:rsidR="00275A22" w:rsidRPr="00DC6B4E">
        <w:t>-</w:t>
      </w:r>
      <w:r>
        <w:t>2</w:t>
      </w:r>
      <w:r w:rsidR="00275A22" w:rsidRPr="00DC6B4E">
        <w:t>0</w:t>
      </w:r>
      <w:r>
        <w:t>16</w:t>
      </w:r>
      <w:r w:rsidR="005B48B6">
        <w:t>)</w:t>
      </w:r>
    </w:p>
    <w:p w:rsidR="00275A22" w:rsidRPr="00DC6B4E" w:rsidRDefault="00275A22" w:rsidP="000328E4">
      <w:pPr>
        <w:pStyle w:val="Bullet1GC"/>
      </w:pPr>
      <w:r w:rsidRPr="00DC6B4E">
        <w:rPr>
          <w:rFonts w:hint="eastAsia"/>
        </w:rPr>
        <w:t>欧洲经济区补助项目</w:t>
      </w:r>
      <w:r w:rsidR="00B60C56">
        <w:rPr>
          <w:rFonts w:hint="eastAsia"/>
        </w:rPr>
        <w:t>－</w:t>
      </w:r>
      <w:r w:rsidRPr="00DC6B4E">
        <w:rPr>
          <w:rFonts w:hint="eastAsia"/>
        </w:rPr>
        <w:t>了解弱势儿童的状况、权利和保护的可能性</w:t>
      </w:r>
      <w:r w:rsidR="005B48B6">
        <w:t>(</w:t>
      </w:r>
      <w:r w:rsidR="00217729">
        <w:t>2</w:t>
      </w:r>
      <w:r w:rsidRPr="00DC6B4E">
        <w:t>0</w:t>
      </w:r>
      <w:r w:rsidR="00217729">
        <w:t>17</w:t>
      </w:r>
      <w:r w:rsidR="005B48B6">
        <w:t>)</w:t>
      </w:r>
    </w:p>
    <w:p w:rsidR="00275A22" w:rsidRPr="00DC6B4E" w:rsidRDefault="00275A22" w:rsidP="00B60C56">
      <w:pPr>
        <w:pStyle w:val="SingleTxtGC"/>
      </w:pPr>
      <w:r w:rsidRPr="00B60C56">
        <w:rPr>
          <w:rFonts w:ascii="Time New Roman" w:eastAsia="黑体" w:hAnsi="Time New Roman"/>
        </w:rPr>
        <w:t>最近在儿童权利领域的出版物</w:t>
      </w:r>
      <w:r w:rsidR="005B48B6">
        <w:t>：</w:t>
      </w:r>
    </w:p>
    <w:p w:rsidR="00275A22" w:rsidRPr="00DC6B4E" w:rsidRDefault="00275A22" w:rsidP="00FE13E8">
      <w:pPr>
        <w:pStyle w:val="Bullet1GC"/>
      </w:pPr>
      <w:r w:rsidRPr="00DC6B4E">
        <w:rPr>
          <w:rFonts w:hint="eastAsia"/>
        </w:rPr>
        <w:t>教育与尊重人权。收录于</w:t>
      </w:r>
      <w:r w:rsidR="005B48B6">
        <w:rPr>
          <w:rFonts w:hint="eastAsia"/>
        </w:rPr>
        <w:t>：</w:t>
      </w:r>
      <w:r w:rsidR="00217729">
        <w:t>J</w:t>
      </w:r>
      <w:r w:rsidRPr="00DC6B4E">
        <w:t>í</w:t>
      </w:r>
      <w:r w:rsidR="00217729">
        <w:t>le</w:t>
      </w:r>
      <w:r w:rsidR="001D5FED">
        <w:t xml:space="preserve">k, </w:t>
      </w:r>
      <w:r w:rsidR="00217729">
        <w:t>D</w:t>
      </w:r>
      <w:r w:rsidRPr="00DC6B4E">
        <w:t>.Č</w:t>
      </w:r>
      <w:r w:rsidR="00217729">
        <w:t>echov</w:t>
      </w:r>
      <w:r w:rsidRPr="00DC6B4E">
        <w:t xml:space="preserve">á </w:t>
      </w:r>
      <w:r w:rsidR="00217729">
        <w:t>I</w:t>
      </w:r>
      <w:r w:rsidRPr="00DC6B4E">
        <w:t xml:space="preserve">. </w:t>
      </w:r>
      <w:r w:rsidR="005B48B6">
        <w:t>(</w:t>
      </w:r>
      <w:r w:rsidRPr="00DC6B4E">
        <w:rPr>
          <w:rFonts w:hint="eastAsia"/>
        </w:rPr>
        <w:t>编者</w:t>
      </w:r>
      <w:r w:rsidR="005B48B6">
        <w:t>)</w:t>
      </w:r>
      <w:r w:rsidRPr="00DC6B4E">
        <w:t xml:space="preserve">. </w:t>
      </w:r>
      <w:r w:rsidRPr="00DC6B4E">
        <w:rPr>
          <w:rFonts w:eastAsia="楷体" w:hint="eastAsia"/>
        </w:rPr>
        <w:t>当代儿童权利保护的问题。让儿童了解他们的权利。</w:t>
      </w:r>
      <w:r w:rsidRPr="00DC6B4E">
        <w:rPr>
          <w:rFonts w:hint="eastAsia"/>
        </w:rPr>
        <w:t>布尔诺</w:t>
      </w:r>
      <w:r w:rsidR="005B48B6">
        <w:rPr>
          <w:rFonts w:hint="eastAsia"/>
        </w:rPr>
        <w:t>：</w:t>
      </w:r>
      <w:proofErr w:type="gramStart"/>
      <w:r w:rsidRPr="00DC6B4E">
        <w:rPr>
          <w:rFonts w:hint="eastAsia"/>
        </w:rPr>
        <w:t>捷英非</w:t>
      </w:r>
      <w:proofErr w:type="gramEnd"/>
      <w:r w:rsidRPr="00DC6B4E">
        <w:rPr>
          <w:rFonts w:hint="eastAsia"/>
        </w:rPr>
        <w:t>盈利组织</w:t>
      </w:r>
      <w:r w:rsidR="005B48B6">
        <w:rPr>
          <w:rFonts w:hint="eastAsia"/>
        </w:rPr>
        <w:t>，</w:t>
      </w:r>
      <w:r w:rsidR="00217729">
        <w:t>2</w:t>
      </w:r>
      <w:r w:rsidRPr="00DC6B4E">
        <w:t>0</w:t>
      </w:r>
      <w:r w:rsidR="00217729">
        <w:t>17</w:t>
      </w:r>
      <w:r w:rsidRPr="00DC6B4E">
        <w:rPr>
          <w:rFonts w:hint="eastAsia"/>
        </w:rPr>
        <w:t>年</w:t>
      </w:r>
      <w:r w:rsidR="005B48B6">
        <w:rPr>
          <w:rFonts w:hint="eastAsia"/>
        </w:rPr>
        <w:t>，</w:t>
      </w:r>
      <w:r w:rsidRPr="00DC6B4E">
        <w:rPr>
          <w:rFonts w:hint="eastAsia"/>
        </w:rPr>
        <w:t>第</w:t>
      </w:r>
      <w:r w:rsidR="00217729">
        <w:t>19</w:t>
      </w:r>
      <w:r w:rsidRPr="00DC6B4E">
        <w:t>-</w:t>
      </w:r>
      <w:r w:rsidR="00217729">
        <w:t>69</w:t>
      </w:r>
      <w:r w:rsidRPr="00DC6B4E">
        <w:rPr>
          <w:rFonts w:hint="eastAsia"/>
        </w:rPr>
        <w:t>页</w:t>
      </w:r>
      <w:r w:rsidR="005B48B6">
        <w:t>(</w:t>
      </w:r>
      <w:r w:rsidRPr="00DC6B4E">
        <w:rPr>
          <w:rFonts w:hint="eastAsia"/>
        </w:rPr>
        <w:t>第</w:t>
      </w:r>
      <w:r w:rsidR="00217729">
        <w:t>3</w:t>
      </w:r>
      <w:r w:rsidRPr="00DC6B4E">
        <w:t>0</w:t>
      </w:r>
      <w:r w:rsidR="00217729">
        <w:t>2</w:t>
      </w:r>
      <w:r w:rsidRPr="00DC6B4E">
        <w:rPr>
          <w:rFonts w:hint="eastAsia"/>
        </w:rPr>
        <w:t>页</w:t>
      </w:r>
      <w:r w:rsidR="005B48B6">
        <w:t>)</w:t>
      </w:r>
    </w:p>
    <w:p w:rsidR="00275A22" w:rsidRPr="00DC6B4E" w:rsidRDefault="00275A22" w:rsidP="00FE13E8">
      <w:pPr>
        <w:pStyle w:val="Bullet1GC"/>
      </w:pPr>
      <w:r w:rsidRPr="00DC6B4E">
        <w:rPr>
          <w:rFonts w:hint="eastAsia"/>
        </w:rPr>
        <w:t>少年司法中的教育和惩罚。收录于</w:t>
      </w:r>
      <w:r w:rsidR="005B48B6">
        <w:rPr>
          <w:rFonts w:hint="eastAsia"/>
        </w:rPr>
        <w:t>：</w:t>
      </w:r>
      <w:r w:rsidR="00217729">
        <w:t>J</w:t>
      </w:r>
      <w:r w:rsidRPr="00DC6B4E">
        <w:t>í</w:t>
      </w:r>
      <w:r w:rsidR="00217729">
        <w:t>le</w:t>
      </w:r>
      <w:r w:rsidR="001D5FED">
        <w:t xml:space="preserve">k, </w:t>
      </w:r>
      <w:r w:rsidR="00217729">
        <w:t>D</w:t>
      </w:r>
      <w:r w:rsidR="003D6592">
        <w:t>.</w:t>
      </w:r>
      <w:r w:rsidRPr="00DC6B4E">
        <w:rPr>
          <w:rFonts w:hint="eastAsia"/>
        </w:rPr>
        <w:t>和</w:t>
      </w:r>
      <w:r w:rsidRPr="00DC6B4E">
        <w:t>Č</w:t>
      </w:r>
      <w:r w:rsidR="00217729">
        <w:t>echov</w:t>
      </w:r>
      <w:r w:rsidRPr="00DC6B4E">
        <w:t xml:space="preserve">á </w:t>
      </w:r>
      <w:r w:rsidR="00217729">
        <w:t>I</w:t>
      </w:r>
      <w:r w:rsidRPr="00DC6B4E">
        <w:t xml:space="preserve">. </w:t>
      </w:r>
      <w:r w:rsidR="005B48B6">
        <w:t>(</w:t>
      </w:r>
      <w:r w:rsidRPr="00DC6B4E">
        <w:rPr>
          <w:rFonts w:hint="eastAsia"/>
        </w:rPr>
        <w:t>编者</w:t>
      </w:r>
      <w:r w:rsidR="005B48B6">
        <w:t>)</w:t>
      </w:r>
      <w:r w:rsidRPr="00DC6B4E">
        <w:t xml:space="preserve">. </w:t>
      </w:r>
      <w:r w:rsidRPr="00DC6B4E">
        <w:rPr>
          <w:rFonts w:eastAsia="楷体" w:hint="eastAsia"/>
        </w:rPr>
        <w:t>对处境困难儿童友好的社会</w:t>
      </w:r>
      <w:r w:rsidRPr="00DC6B4E">
        <w:rPr>
          <w:rFonts w:hint="eastAsia"/>
        </w:rPr>
        <w:t>。布尔诺</w:t>
      </w:r>
      <w:r w:rsidR="005B48B6">
        <w:rPr>
          <w:rFonts w:hint="eastAsia"/>
        </w:rPr>
        <w:t>：</w:t>
      </w:r>
      <w:proofErr w:type="gramStart"/>
      <w:r w:rsidRPr="00DC6B4E">
        <w:rPr>
          <w:rFonts w:hint="eastAsia"/>
        </w:rPr>
        <w:t>捷英非</w:t>
      </w:r>
      <w:proofErr w:type="gramEnd"/>
      <w:r w:rsidRPr="00DC6B4E">
        <w:rPr>
          <w:rFonts w:hint="eastAsia"/>
        </w:rPr>
        <w:t>盈利组织</w:t>
      </w:r>
      <w:r w:rsidR="005B48B6">
        <w:rPr>
          <w:rFonts w:hint="eastAsia"/>
        </w:rPr>
        <w:t>，</w:t>
      </w:r>
      <w:r w:rsidR="00217729">
        <w:t>2</w:t>
      </w:r>
      <w:r w:rsidRPr="00DC6B4E">
        <w:t>0</w:t>
      </w:r>
      <w:r w:rsidR="00217729">
        <w:t>16</w:t>
      </w:r>
      <w:r w:rsidRPr="00DC6B4E">
        <w:rPr>
          <w:rFonts w:hint="eastAsia"/>
        </w:rPr>
        <w:t>年</w:t>
      </w:r>
      <w:r w:rsidR="005B48B6">
        <w:rPr>
          <w:rFonts w:hint="eastAsia"/>
        </w:rPr>
        <w:t>，</w:t>
      </w:r>
      <w:r w:rsidRPr="00DC6B4E">
        <w:rPr>
          <w:rFonts w:hint="eastAsia"/>
        </w:rPr>
        <w:t>第</w:t>
      </w:r>
      <w:r w:rsidR="00217729">
        <w:t>14</w:t>
      </w:r>
      <w:r w:rsidRPr="00DC6B4E">
        <w:t>-</w:t>
      </w:r>
      <w:r w:rsidR="00217729">
        <w:t>46</w:t>
      </w:r>
      <w:r w:rsidRPr="00DC6B4E">
        <w:rPr>
          <w:rFonts w:hint="eastAsia"/>
        </w:rPr>
        <w:t>页</w:t>
      </w:r>
      <w:r w:rsidR="005B48B6">
        <w:t>(</w:t>
      </w:r>
      <w:r w:rsidRPr="00DC6B4E">
        <w:rPr>
          <w:rFonts w:hint="eastAsia"/>
        </w:rPr>
        <w:t>第</w:t>
      </w:r>
      <w:r w:rsidR="00217729">
        <w:t>2</w:t>
      </w:r>
      <w:r w:rsidRPr="00DC6B4E">
        <w:t>0</w:t>
      </w:r>
      <w:r w:rsidR="00217729">
        <w:t>3</w:t>
      </w:r>
      <w:r w:rsidRPr="00DC6B4E">
        <w:rPr>
          <w:rFonts w:hint="eastAsia"/>
        </w:rPr>
        <w:t>页</w:t>
      </w:r>
      <w:r w:rsidR="005B48B6">
        <w:t>)</w:t>
      </w:r>
    </w:p>
    <w:p w:rsidR="00275A22" w:rsidRPr="00DC6B4E" w:rsidRDefault="00275A22" w:rsidP="00FE13E8">
      <w:pPr>
        <w:pStyle w:val="Bullet1GC"/>
      </w:pPr>
      <w:r w:rsidRPr="00DC6B4E">
        <w:rPr>
          <w:rFonts w:eastAsia="楷体" w:hint="eastAsia"/>
        </w:rPr>
        <w:t>隔离、教育机会和国家义务。</w:t>
      </w:r>
      <w:r w:rsidRPr="00DC6B4E">
        <w:rPr>
          <w:rFonts w:hint="eastAsia"/>
        </w:rPr>
        <w:t>布拉格</w:t>
      </w:r>
      <w:r w:rsidR="005B48B6">
        <w:rPr>
          <w:rFonts w:eastAsia="楷体" w:hint="eastAsia"/>
        </w:rPr>
        <w:t>：</w:t>
      </w:r>
      <w:r w:rsidR="00217729">
        <w:t>Wolters</w:t>
      </w:r>
      <w:r w:rsidRPr="00DC6B4E">
        <w:t xml:space="preserve"> </w:t>
      </w:r>
      <w:r w:rsidR="00217729">
        <w:t>Kluwe</w:t>
      </w:r>
      <w:r w:rsidR="001D5FED">
        <w:t xml:space="preserve">r, </w:t>
      </w:r>
      <w:r w:rsidR="00217729">
        <w:t>2</w:t>
      </w:r>
      <w:r w:rsidRPr="00DC6B4E">
        <w:t>0</w:t>
      </w:r>
      <w:r w:rsidR="00217729">
        <w:t>15</w:t>
      </w:r>
      <w:r w:rsidRPr="00DC6B4E">
        <w:rPr>
          <w:rFonts w:hint="eastAsia"/>
        </w:rPr>
        <w:t>年</w:t>
      </w:r>
      <w:r w:rsidR="005B48B6">
        <w:rPr>
          <w:rFonts w:hint="eastAsia"/>
        </w:rPr>
        <w:t>，</w:t>
      </w:r>
      <w:r w:rsidR="00217729">
        <w:t>J</w:t>
      </w:r>
      <w:r w:rsidRPr="00DC6B4E">
        <w:t>í</w:t>
      </w:r>
      <w:r w:rsidR="00217729">
        <w:t>le</w:t>
      </w:r>
      <w:r w:rsidR="001D5FED">
        <w:t xml:space="preserve">k, </w:t>
      </w:r>
      <w:r w:rsidR="00217729">
        <w:t>D</w:t>
      </w:r>
      <w:r w:rsidRPr="00DC6B4E">
        <w:t>.</w:t>
      </w:r>
      <w:r w:rsidR="005B48B6">
        <w:t>，</w:t>
      </w:r>
      <w:r w:rsidR="00217729">
        <w:t>V</w:t>
      </w:r>
      <w:r w:rsidRPr="00DC6B4E">
        <w:t>ě</w:t>
      </w:r>
      <w:r w:rsidR="00217729">
        <w:t>trovsk</w:t>
      </w:r>
      <w:r w:rsidRPr="00DC6B4E">
        <w:t>ý</w:t>
      </w:r>
      <w:r w:rsidR="005B48B6">
        <w:t>，</w:t>
      </w:r>
      <w:r w:rsidR="00217729">
        <w:t>J</w:t>
      </w:r>
      <w:r w:rsidR="003D6592">
        <w:t xml:space="preserve">. </w:t>
      </w:r>
      <w:r w:rsidRPr="00DC6B4E">
        <w:rPr>
          <w:rFonts w:hint="eastAsia"/>
        </w:rPr>
        <w:t>和</w:t>
      </w:r>
      <w:r w:rsidRPr="00DC6B4E">
        <w:t>Š</w:t>
      </w:r>
      <w:r w:rsidR="00217729">
        <w:t>migov</w:t>
      </w:r>
      <w:r w:rsidRPr="00DC6B4E">
        <w:t>á</w:t>
      </w:r>
      <w:r w:rsidR="00217729">
        <w:t>K</w:t>
      </w:r>
      <w:r w:rsidRPr="00DC6B4E">
        <w:t>.</w:t>
      </w:r>
      <w:r w:rsidR="005B48B6">
        <w:t>，</w:t>
      </w:r>
      <w:r w:rsidRPr="00DC6B4E">
        <w:rPr>
          <w:rFonts w:hint="eastAsia"/>
        </w:rPr>
        <w:t>第</w:t>
      </w:r>
      <w:r w:rsidR="00217729">
        <w:t>68</w:t>
      </w:r>
      <w:r w:rsidRPr="00DC6B4E">
        <w:t>-</w:t>
      </w:r>
      <w:r w:rsidR="00217729">
        <w:t>147</w:t>
      </w:r>
      <w:r w:rsidRPr="00DC6B4E">
        <w:rPr>
          <w:rFonts w:hint="eastAsia"/>
        </w:rPr>
        <w:t>页</w:t>
      </w:r>
      <w:r w:rsidR="005B48B6">
        <w:t>(</w:t>
      </w:r>
      <w:r w:rsidRPr="00DC6B4E">
        <w:rPr>
          <w:rFonts w:hint="eastAsia"/>
        </w:rPr>
        <w:t>第</w:t>
      </w:r>
      <w:r w:rsidR="00217729">
        <w:t>2</w:t>
      </w:r>
      <w:r w:rsidRPr="00DC6B4E">
        <w:t>00</w:t>
      </w:r>
      <w:r w:rsidRPr="00DC6B4E">
        <w:rPr>
          <w:rFonts w:hint="eastAsia"/>
        </w:rPr>
        <w:t>页</w:t>
      </w:r>
      <w:r w:rsidR="005B48B6">
        <w:t>)</w:t>
      </w:r>
    </w:p>
    <w:p w:rsidR="00275A22" w:rsidRPr="00DC6B4E" w:rsidRDefault="00275A22" w:rsidP="00FE13E8">
      <w:pPr>
        <w:pStyle w:val="Bullet1GC"/>
      </w:pPr>
      <w:r w:rsidRPr="00DC6B4E">
        <w:rPr>
          <w:rFonts w:hint="eastAsia"/>
        </w:rPr>
        <w:t>如何理解儿童的最大利益。收录于</w:t>
      </w:r>
      <w:r w:rsidR="005B48B6">
        <w:rPr>
          <w:rFonts w:hint="eastAsia"/>
        </w:rPr>
        <w:t>：</w:t>
      </w:r>
      <w:r w:rsidR="00217729">
        <w:t>J</w:t>
      </w:r>
      <w:r w:rsidRPr="00DC6B4E">
        <w:t>í</w:t>
      </w:r>
      <w:r w:rsidR="00217729">
        <w:t>le</w:t>
      </w:r>
      <w:r w:rsidR="001D5FED">
        <w:t xml:space="preserve">k, </w:t>
      </w:r>
      <w:r w:rsidR="00217729">
        <w:t>D</w:t>
      </w:r>
      <w:r w:rsidRPr="00DC6B4E">
        <w:t>.</w:t>
      </w:r>
      <w:r w:rsidRPr="00DC6B4E">
        <w:rPr>
          <w:rFonts w:hint="eastAsia"/>
        </w:rPr>
        <w:t>和</w:t>
      </w:r>
      <w:r w:rsidR="00217729">
        <w:t>Po</w:t>
      </w:r>
      <w:r w:rsidRPr="00DC6B4E">
        <w:t>ří</w:t>
      </w:r>
      <w:r w:rsidR="00217729">
        <w:t>ze</w:t>
      </w:r>
      <w:r w:rsidR="001D5FED">
        <w:t xml:space="preserve">k, </w:t>
      </w:r>
      <w:r w:rsidR="00217729">
        <w:t>P</w:t>
      </w:r>
      <w:r w:rsidRPr="00DC6B4E">
        <w:t>. </w:t>
      </w:r>
      <w:r w:rsidR="005B48B6">
        <w:t>(</w:t>
      </w:r>
      <w:r w:rsidRPr="00DC6B4E">
        <w:rPr>
          <w:rFonts w:hint="eastAsia"/>
        </w:rPr>
        <w:t>编者</w:t>
      </w:r>
      <w:r w:rsidR="005B48B6">
        <w:t>)</w:t>
      </w:r>
      <w:r w:rsidRPr="00DC6B4E">
        <w:t xml:space="preserve">. </w:t>
      </w:r>
      <w:r w:rsidRPr="00DC6B4E">
        <w:rPr>
          <w:rFonts w:eastAsia="楷体_GB2312" w:hint="eastAsia"/>
        </w:rPr>
        <w:t>非公民拘留</w:t>
      </w:r>
      <w:r w:rsidR="005B48B6">
        <w:rPr>
          <w:rFonts w:eastAsia="楷体_GB2312" w:hint="eastAsia"/>
        </w:rPr>
        <w:t>：</w:t>
      </w:r>
      <w:r w:rsidRPr="00DC6B4E">
        <w:rPr>
          <w:rFonts w:eastAsia="楷体_GB2312" w:hint="eastAsia"/>
        </w:rPr>
        <w:t>几类法律问题</w:t>
      </w:r>
      <w:r w:rsidRPr="00DC6B4E">
        <w:rPr>
          <w:rFonts w:hint="eastAsia"/>
        </w:rPr>
        <w:t>。布拉格</w:t>
      </w:r>
      <w:r w:rsidR="005B48B6">
        <w:rPr>
          <w:rFonts w:hint="eastAsia"/>
        </w:rPr>
        <w:t>：</w:t>
      </w:r>
      <w:r w:rsidR="00217729">
        <w:t>Wolters</w:t>
      </w:r>
      <w:r w:rsidRPr="00DC6B4E">
        <w:t xml:space="preserve"> </w:t>
      </w:r>
      <w:r w:rsidR="00217729">
        <w:t>Kluwe</w:t>
      </w:r>
      <w:r w:rsidR="001D5FED">
        <w:t xml:space="preserve">r, </w:t>
      </w:r>
      <w:r w:rsidR="00217729">
        <w:t>2</w:t>
      </w:r>
      <w:r w:rsidRPr="00DC6B4E">
        <w:t>0</w:t>
      </w:r>
      <w:r w:rsidR="00217729">
        <w:t>14</w:t>
      </w:r>
      <w:r w:rsidRPr="00DC6B4E">
        <w:rPr>
          <w:rFonts w:hint="eastAsia"/>
        </w:rPr>
        <w:t>年</w:t>
      </w:r>
      <w:r w:rsidR="005B48B6">
        <w:rPr>
          <w:rFonts w:hint="eastAsia"/>
        </w:rPr>
        <w:t>，</w:t>
      </w:r>
      <w:r w:rsidRPr="00DC6B4E">
        <w:rPr>
          <w:rFonts w:hint="eastAsia"/>
        </w:rPr>
        <w:t>第</w:t>
      </w:r>
      <w:r w:rsidR="00217729">
        <w:t>3</w:t>
      </w:r>
      <w:r w:rsidRPr="00DC6B4E">
        <w:t>0</w:t>
      </w:r>
      <w:r w:rsidR="00217729">
        <w:t>3</w:t>
      </w:r>
      <w:r w:rsidRPr="00DC6B4E">
        <w:t>-</w:t>
      </w:r>
      <w:r w:rsidR="00217729">
        <w:t>332</w:t>
      </w:r>
      <w:r w:rsidRPr="00DC6B4E">
        <w:rPr>
          <w:rFonts w:hint="eastAsia"/>
        </w:rPr>
        <w:t>页</w:t>
      </w:r>
      <w:r w:rsidR="005B48B6">
        <w:t>(</w:t>
      </w:r>
      <w:r w:rsidRPr="00DC6B4E">
        <w:rPr>
          <w:rFonts w:hint="eastAsia"/>
        </w:rPr>
        <w:t>第</w:t>
      </w:r>
      <w:r w:rsidR="00217729">
        <w:t>394</w:t>
      </w:r>
      <w:r w:rsidRPr="00DC6B4E">
        <w:rPr>
          <w:rFonts w:hint="eastAsia"/>
        </w:rPr>
        <w:t>页</w:t>
      </w:r>
      <w:r w:rsidR="005B48B6">
        <w:t>)</w:t>
      </w:r>
    </w:p>
    <w:p w:rsidR="00275A22" w:rsidRPr="00DC6B4E" w:rsidRDefault="00275A22" w:rsidP="00FD5911">
      <w:pPr>
        <w:pStyle w:val="Bullet1GC"/>
      </w:pPr>
      <w:r w:rsidRPr="00DC6B4E">
        <w:rPr>
          <w:rFonts w:hint="eastAsia"/>
        </w:rPr>
        <w:t>儿童受教育的普遍权利。收录于文集</w:t>
      </w:r>
      <w:r w:rsidR="005B48B6">
        <w:rPr>
          <w:rFonts w:hint="eastAsia"/>
        </w:rPr>
        <w:t>：</w:t>
      </w:r>
      <w:r w:rsidRPr="00DC6B4E">
        <w:rPr>
          <w:rFonts w:eastAsia="楷体" w:hint="eastAsia"/>
        </w:rPr>
        <w:t>上学之路</w:t>
      </w:r>
      <w:r w:rsidR="00FE13E8" w:rsidRPr="00FE13E8">
        <w:rPr>
          <w:rFonts w:eastAsia="楷体" w:hint="eastAsia"/>
          <w:spacing w:val="-50"/>
        </w:rPr>
        <w:t>―</w:t>
      </w:r>
      <w:r w:rsidR="00FE13E8" w:rsidRPr="00FE13E8">
        <w:rPr>
          <w:rFonts w:eastAsia="楷体" w:hint="eastAsia"/>
        </w:rPr>
        <w:t>―</w:t>
      </w:r>
      <w:r w:rsidRPr="00DC6B4E">
        <w:rPr>
          <w:rFonts w:eastAsia="楷体" w:hint="eastAsia"/>
        </w:rPr>
        <w:t>尊重和实现儿童权利。</w:t>
      </w:r>
      <w:r w:rsidRPr="00DC6B4E">
        <w:rPr>
          <w:rFonts w:hint="eastAsia"/>
        </w:rPr>
        <w:t>布尔诺</w:t>
      </w:r>
      <w:r w:rsidR="00FD5911">
        <w:rPr>
          <w:rFonts w:hint="eastAsia"/>
        </w:rPr>
        <w:t>－</w:t>
      </w:r>
      <w:r w:rsidRPr="00DC6B4E">
        <w:rPr>
          <w:rFonts w:hint="eastAsia"/>
          <w:lang w:val="es-ES"/>
        </w:rPr>
        <w:t>博斯科维采</w:t>
      </w:r>
      <w:r w:rsidR="005B48B6">
        <w:rPr>
          <w:rFonts w:hint="eastAsia"/>
          <w:lang w:val="es-ES"/>
        </w:rPr>
        <w:t>：</w:t>
      </w:r>
      <w:proofErr w:type="gramStart"/>
      <w:r w:rsidRPr="00DC6B4E">
        <w:rPr>
          <w:rFonts w:hint="eastAsia"/>
        </w:rPr>
        <w:t>捷英非</w:t>
      </w:r>
      <w:proofErr w:type="gramEnd"/>
      <w:r w:rsidRPr="00DC6B4E">
        <w:rPr>
          <w:rFonts w:hint="eastAsia"/>
        </w:rPr>
        <w:t>盈利组织</w:t>
      </w:r>
      <w:r w:rsidR="005B48B6">
        <w:rPr>
          <w:rFonts w:hint="eastAsia"/>
        </w:rPr>
        <w:t>，</w:t>
      </w:r>
      <w:r w:rsidR="00217729">
        <w:t>2</w:t>
      </w:r>
      <w:r w:rsidRPr="00DC6B4E">
        <w:t>0</w:t>
      </w:r>
      <w:r w:rsidR="00217729">
        <w:t>13</w:t>
      </w:r>
      <w:r w:rsidRPr="00DC6B4E">
        <w:rPr>
          <w:rFonts w:hint="eastAsia"/>
        </w:rPr>
        <w:t>年</w:t>
      </w:r>
      <w:r w:rsidR="005B48B6">
        <w:rPr>
          <w:rFonts w:hint="eastAsia"/>
        </w:rPr>
        <w:t>，</w:t>
      </w:r>
      <w:r w:rsidRPr="00DC6B4E">
        <w:rPr>
          <w:rFonts w:hint="eastAsia"/>
        </w:rPr>
        <w:t>第</w:t>
      </w:r>
      <w:r w:rsidR="00217729">
        <w:t>18</w:t>
      </w:r>
      <w:r w:rsidRPr="00DC6B4E">
        <w:t>-</w:t>
      </w:r>
      <w:r w:rsidR="00217729">
        <w:t>84</w:t>
      </w:r>
      <w:r w:rsidRPr="00DC6B4E">
        <w:rPr>
          <w:rFonts w:hint="eastAsia"/>
        </w:rPr>
        <w:t>页</w:t>
      </w:r>
    </w:p>
    <w:p w:rsidR="00275A22" w:rsidRPr="00DC6B4E" w:rsidRDefault="00275A22" w:rsidP="00FE13E8">
      <w:pPr>
        <w:pStyle w:val="Bullet1GC"/>
      </w:pPr>
      <w:r w:rsidRPr="00DC6B4E">
        <w:rPr>
          <w:rFonts w:hint="eastAsia"/>
        </w:rPr>
        <w:t>儿童的人身自由权与移民情况下对儿童的行政拘留。</w:t>
      </w:r>
      <w:r w:rsidRPr="00DC6B4E">
        <w:rPr>
          <w:rFonts w:eastAsia="楷体" w:hint="eastAsia"/>
        </w:rPr>
        <w:t>捷克国际公法和国际私法年鉴。第</w:t>
      </w:r>
      <w:r w:rsidR="00217729">
        <w:t>3</w:t>
      </w:r>
      <w:r w:rsidRPr="00DC6B4E">
        <w:rPr>
          <w:rFonts w:hint="eastAsia"/>
        </w:rPr>
        <w:t>卷</w:t>
      </w:r>
      <w:r w:rsidR="005B48B6">
        <w:rPr>
          <w:rFonts w:hint="eastAsia"/>
        </w:rPr>
        <w:t>，</w:t>
      </w:r>
      <w:r w:rsidR="00217729">
        <w:t>2</w:t>
      </w:r>
      <w:r w:rsidRPr="00DC6B4E">
        <w:t>0</w:t>
      </w:r>
      <w:r w:rsidR="00217729">
        <w:t>12</w:t>
      </w:r>
      <w:r w:rsidRPr="00DC6B4E">
        <w:rPr>
          <w:rFonts w:hint="eastAsia"/>
        </w:rPr>
        <w:t>年</w:t>
      </w:r>
      <w:r w:rsidR="005B48B6">
        <w:rPr>
          <w:rFonts w:hint="eastAsia"/>
        </w:rPr>
        <w:t>，</w:t>
      </w:r>
      <w:r w:rsidRPr="00DC6B4E">
        <w:rPr>
          <w:rFonts w:hint="eastAsia"/>
        </w:rPr>
        <w:t>第</w:t>
      </w:r>
      <w:r w:rsidR="00217729">
        <w:t>15</w:t>
      </w:r>
      <w:r w:rsidRPr="00DC6B4E">
        <w:t>-</w:t>
      </w:r>
      <w:r w:rsidR="00217729">
        <w:t>4</w:t>
      </w:r>
      <w:r w:rsidRPr="00DC6B4E">
        <w:t>0</w:t>
      </w:r>
      <w:r w:rsidRPr="00DC6B4E">
        <w:rPr>
          <w:rFonts w:hint="eastAsia"/>
        </w:rPr>
        <w:t>页</w:t>
      </w:r>
    </w:p>
    <w:p w:rsidR="00275A22" w:rsidRPr="00DC6B4E" w:rsidRDefault="00275A22" w:rsidP="00FE13E8">
      <w:pPr>
        <w:pStyle w:val="Bullet1GC"/>
      </w:pPr>
      <w:r w:rsidRPr="00DC6B4E">
        <w:rPr>
          <w:rFonts w:hint="eastAsia"/>
        </w:rPr>
        <w:t>关于儿童权利的隐形对话</w:t>
      </w:r>
      <w:r w:rsidR="005B48B6">
        <w:rPr>
          <w:rFonts w:hint="eastAsia"/>
        </w:rPr>
        <w:t>：</w:t>
      </w:r>
      <w:r w:rsidR="00217729">
        <w:t>Ellen</w:t>
      </w:r>
      <w:r w:rsidRPr="00DC6B4E">
        <w:t xml:space="preserve"> </w:t>
      </w:r>
      <w:r w:rsidR="00217729">
        <w:t>Key</w:t>
      </w:r>
      <w:r w:rsidRPr="00DC6B4E">
        <w:rPr>
          <w:rFonts w:hint="eastAsia"/>
        </w:rPr>
        <w:t>和</w:t>
      </w:r>
      <w:r w:rsidR="00217729">
        <w:rPr>
          <w:rFonts w:hint="eastAsia"/>
        </w:rPr>
        <w:t>Jan</w:t>
      </w:r>
      <w:r w:rsidR="00217729">
        <w:t>usz</w:t>
      </w:r>
      <w:r w:rsidRPr="00DC6B4E">
        <w:t xml:space="preserve"> </w:t>
      </w:r>
      <w:r w:rsidR="00217729">
        <w:t>Korczak</w:t>
      </w:r>
      <w:r w:rsidRPr="00DC6B4E">
        <w:rPr>
          <w:rFonts w:hint="eastAsia"/>
        </w:rPr>
        <w:t>。</w:t>
      </w:r>
      <w:r w:rsidRPr="00DC6B4E">
        <w:rPr>
          <w:rFonts w:eastAsia="楷体" w:hint="eastAsia"/>
        </w:rPr>
        <w:t>捷克国际公法和国际私法年鉴。第</w:t>
      </w:r>
      <w:r w:rsidR="00217729">
        <w:t>2</w:t>
      </w:r>
      <w:r w:rsidRPr="00DC6B4E">
        <w:rPr>
          <w:rFonts w:hint="eastAsia"/>
        </w:rPr>
        <w:t>卷</w:t>
      </w:r>
      <w:r w:rsidR="005B48B6">
        <w:rPr>
          <w:rFonts w:hint="eastAsia"/>
        </w:rPr>
        <w:t>，</w:t>
      </w:r>
      <w:r w:rsidR="00217729">
        <w:t>2</w:t>
      </w:r>
      <w:r w:rsidRPr="00DC6B4E">
        <w:t>0</w:t>
      </w:r>
      <w:r w:rsidR="00217729">
        <w:t>11</w:t>
      </w:r>
      <w:r w:rsidRPr="00DC6B4E">
        <w:rPr>
          <w:rFonts w:hint="eastAsia"/>
        </w:rPr>
        <w:t>年</w:t>
      </w:r>
      <w:r w:rsidR="005B48B6">
        <w:rPr>
          <w:rFonts w:hint="eastAsia"/>
        </w:rPr>
        <w:t>，</w:t>
      </w:r>
      <w:r w:rsidRPr="00DC6B4E">
        <w:rPr>
          <w:rFonts w:hint="eastAsia"/>
        </w:rPr>
        <w:t>第</w:t>
      </w:r>
      <w:r w:rsidR="00217729">
        <w:t>85</w:t>
      </w:r>
      <w:r w:rsidRPr="00DC6B4E">
        <w:t>-</w:t>
      </w:r>
      <w:r w:rsidR="00217729">
        <w:t>93</w:t>
      </w:r>
      <w:r w:rsidRPr="00DC6B4E">
        <w:rPr>
          <w:rFonts w:hint="eastAsia"/>
        </w:rPr>
        <w:t>页</w:t>
      </w:r>
    </w:p>
    <w:p w:rsidR="00F90EF7" w:rsidRDefault="00F90EF7" w:rsidP="00F90EF7">
      <w:pPr>
        <w:pStyle w:val="SingleTxtGC"/>
        <w:rPr>
          <w:lang w:val="es-ES"/>
        </w:rPr>
      </w:pPr>
    </w:p>
    <w:p w:rsidR="00F90EF7" w:rsidRDefault="00F90EF7">
      <w:pPr>
        <w:tabs>
          <w:tab w:val="clear" w:pos="431"/>
        </w:tabs>
        <w:overflowPunct/>
        <w:adjustRightInd/>
        <w:snapToGrid/>
        <w:spacing w:line="240" w:lineRule="auto"/>
        <w:jc w:val="left"/>
        <w:rPr>
          <w:lang w:val="es-ES"/>
        </w:rPr>
      </w:pPr>
      <w:r>
        <w:rPr>
          <w:lang w:val="es-ES"/>
        </w:rPr>
        <w:br w:type="page"/>
      </w:r>
    </w:p>
    <w:p w:rsidR="00275A22" w:rsidRPr="00DC6B4E" w:rsidRDefault="00275A22" w:rsidP="00F90EF7">
      <w:pPr>
        <w:pStyle w:val="H1GC"/>
        <w:rPr>
          <w:lang w:val="es-ES"/>
        </w:rPr>
      </w:pPr>
      <w:r w:rsidRPr="00DC6B4E">
        <w:rPr>
          <w:lang w:val="es-ES"/>
        </w:rPr>
        <w:tab/>
      </w:r>
      <w:r w:rsidRPr="00DC6B4E">
        <w:rPr>
          <w:lang w:val="es-ES"/>
        </w:rPr>
        <w:tab/>
      </w:r>
      <w:r w:rsidR="00217729" w:rsidRPr="004146A3">
        <w:rPr>
          <w:b/>
          <w:bCs/>
          <w:lang w:val="es-ES"/>
        </w:rPr>
        <w:t>Lucien</w:t>
      </w:r>
      <w:r w:rsidRPr="004146A3">
        <w:rPr>
          <w:b/>
          <w:bCs/>
          <w:lang w:val="es-ES"/>
        </w:rPr>
        <w:t xml:space="preserve"> </w:t>
      </w:r>
      <w:r w:rsidR="00217729" w:rsidRPr="004146A3">
        <w:rPr>
          <w:b/>
          <w:bCs/>
          <w:lang w:val="es-ES"/>
        </w:rPr>
        <w:t>Kayaba</w:t>
      </w:r>
      <w:r w:rsidRPr="004146A3">
        <w:rPr>
          <w:b/>
          <w:bCs/>
          <w:lang w:val="es-ES"/>
        </w:rPr>
        <w:t xml:space="preserve"> </w:t>
      </w:r>
      <w:r w:rsidR="00217729" w:rsidRPr="004146A3">
        <w:rPr>
          <w:b/>
          <w:bCs/>
          <w:lang w:val="es-ES"/>
        </w:rPr>
        <w:t>T</w:t>
      </w:r>
      <w:r w:rsidRPr="004146A3">
        <w:rPr>
          <w:b/>
          <w:bCs/>
          <w:lang w:val="es-ES"/>
        </w:rPr>
        <w:t>é</w:t>
      </w:r>
      <w:r w:rsidR="00217729" w:rsidRPr="004146A3">
        <w:rPr>
          <w:b/>
          <w:bCs/>
          <w:lang w:val="es-ES"/>
        </w:rPr>
        <w:t>n</w:t>
      </w:r>
      <w:r w:rsidRPr="004146A3">
        <w:rPr>
          <w:b/>
          <w:bCs/>
          <w:lang w:val="es-ES"/>
        </w:rPr>
        <w:t xml:space="preserve">é </w:t>
      </w:r>
      <w:r w:rsidR="00217729" w:rsidRPr="004146A3">
        <w:rPr>
          <w:b/>
          <w:bCs/>
          <w:lang w:val="es-ES"/>
        </w:rPr>
        <w:t>Kere</w:t>
      </w:r>
      <w:r w:rsidRPr="00DC6B4E">
        <w:rPr>
          <w:lang w:val="es-ES"/>
        </w:rPr>
        <w:t xml:space="preserve"> </w:t>
      </w:r>
      <w:r w:rsidR="005B48B6">
        <w:rPr>
          <w:lang w:val="es-ES"/>
        </w:rPr>
        <w:t>(</w:t>
      </w:r>
      <w:r w:rsidRPr="00DC6B4E">
        <w:rPr>
          <w:rFonts w:ascii="宋体" w:hAnsi="宋体" w:cs="宋体" w:hint="eastAsia"/>
          <w:lang w:val="es-ES"/>
        </w:rPr>
        <w:t>布基纳法索</w:t>
      </w:r>
      <w:r w:rsidR="005B48B6">
        <w:rPr>
          <w:lang w:val="es-ES"/>
        </w:rPr>
        <w:t>)</w:t>
      </w:r>
    </w:p>
    <w:p w:rsidR="00275A22" w:rsidRPr="00DC6B4E" w:rsidRDefault="005B48B6" w:rsidP="00275A22">
      <w:pPr>
        <w:pStyle w:val="SingleTxtG"/>
        <w:jc w:val="right"/>
        <w:rPr>
          <w:lang w:val="fr-FR" w:eastAsia="zh-CN"/>
        </w:rPr>
      </w:pPr>
      <w:r>
        <w:rPr>
          <w:lang w:val="fr-FR" w:eastAsia="zh-CN"/>
        </w:rPr>
        <w:t>[</w:t>
      </w:r>
      <w:r w:rsidR="001D5FED">
        <w:rPr>
          <w:lang w:val="fr-FR" w:eastAsia="zh-CN"/>
        </w:rPr>
        <w:t xml:space="preserve">Original: </w:t>
      </w:r>
      <w:r w:rsidR="00217729">
        <w:rPr>
          <w:lang w:val="fr-FR" w:eastAsia="zh-CN"/>
        </w:rPr>
        <w:t>French</w:t>
      </w:r>
      <w:r>
        <w:rPr>
          <w:lang w:val="fr-FR" w:eastAsia="zh-CN"/>
        </w:rPr>
        <w:t>]</w:t>
      </w:r>
    </w:p>
    <w:p w:rsidR="00275A22" w:rsidRPr="00F90EF7" w:rsidRDefault="00275A22" w:rsidP="00F90EF7">
      <w:pPr>
        <w:pStyle w:val="SingleTxtGC"/>
        <w:rPr>
          <w:bCs/>
          <w:lang w:val="fr-CH"/>
        </w:rPr>
      </w:pPr>
      <w:r w:rsidRPr="00F90EF7">
        <w:rPr>
          <w:rFonts w:ascii="Time New Roman" w:eastAsia="黑体" w:hAnsi="Time New Roman"/>
          <w:bCs/>
          <w:lang w:val="fr-CH"/>
        </w:rPr>
        <w:t>出生日期和地点</w:t>
      </w:r>
      <w:r w:rsidR="005B48B6" w:rsidRPr="00F90EF7">
        <w:rPr>
          <w:bCs/>
          <w:lang w:val="fr-CH"/>
        </w:rPr>
        <w:t>：</w:t>
      </w:r>
      <w:r w:rsidR="00217729" w:rsidRPr="00F90EF7">
        <w:rPr>
          <w:bCs/>
          <w:lang w:val="fr-CH"/>
        </w:rPr>
        <w:t>1976</w:t>
      </w:r>
      <w:r w:rsidRPr="00F90EF7">
        <w:rPr>
          <w:rFonts w:hint="eastAsia"/>
          <w:bCs/>
          <w:lang w:val="fr-CH"/>
        </w:rPr>
        <w:t>年</w:t>
      </w:r>
      <w:r w:rsidR="00217729" w:rsidRPr="00F90EF7">
        <w:rPr>
          <w:rFonts w:hint="eastAsia"/>
          <w:bCs/>
          <w:lang w:val="fr-CH"/>
        </w:rPr>
        <w:t>12</w:t>
      </w:r>
      <w:r w:rsidRPr="00F90EF7">
        <w:rPr>
          <w:rFonts w:hint="eastAsia"/>
          <w:bCs/>
          <w:lang w:val="fr-CH"/>
        </w:rPr>
        <w:t>月</w:t>
      </w:r>
      <w:r w:rsidR="00217729" w:rsidRPr="00F90EF7">
        <w:rPr>
          <w:rFonts w:hint="eastAsia"/>
          <w:bCs/>
          <w:lang w:val="fr-CH"/>
        </w:rPr>
        <w:t>13</w:t>
      </w:r>
      <w:r w:rsidRPr="00F90EF7">
        <w:rPr>
          <w:rFonts w:hint="eastAsia"/>
          <w:bCs/>
          <w:lang w:val="fr-CH"/>
        </w:rPr>
        <w:t>日</w:t>
      </w:r>
      <w:r w:rsidR="005B48B6" w:rsidRPr="00F90EF7">
        <w:rPr>
          <w:rFonts w:hint="eastAsia"/>
          <w:bCs/>
          <w:lang w:val="fr-CH"/>
        </w:rPr>
        <w:t>，</w:t>
      </w:r>
      <w:r w:rsidRPr="00F90EF7">
        <w:rPr>
          <w:rFonts w:hint="eastAsia"/>
          <w:bCs/>
          <w:lang w:val="fr-CH"/>
        </w:rPr>
        <w:t>滕科多</w:t>
      </w:r>
      <w:proofErr w:type="gramStart"/>
      <w:r w:rsidRPr="00F90EF7">
        <w:rPr>
          <w:rFonts w:hint="eastAsia"/>
          <w:bCs/>
          <w:lang w:val="fr-CH"/>
        </w:rPr>
        <w:t>戈</w:t>
      </w:r>
      <w:proofErr w:type="gramEnd"/>
    </w:p>
    <w:p w:rsidR="00275A22" w:rsidRPr="00F90EF7" w:rsidRDefault="00275A22" w:rsidP="00F90EF7">
      <w:pPr>
        <w:pStyle w:val="SingleTxtGC"/>
        <w:rPr>
          <w:bCs/>
          <w:lang w:val="fr-CH"/>
        </w:rPr>
      </w:pPr>
      <w:r w:rsidRPr="00F90EF7">
        <w:rPr>
          <w:rFonts w:ascii="Time New Roman" w:eastAsia="黑体" w:hAnsi="Time New Roman"/>
          <w:bCs/>
          <w:lang w:val="fr-CH"/>
        </w:rPr>
        <w:t>国籍</w:t>
      </w:r>
      <w:r w:rsidR="005B48B6" w:rsidRPr="00F90EF7">
        <w:rPr>
          <w:bCs/>
          <w:lang w:val="fr-CH"/>
        </w:rPr>
        <w:t>：</w:t>
      </w:r>
      <w:r w:rsidRPr="00F90EF7">
        <w:rPr>
          <w:rFonts w:hint="eastAsia"/>
          <w:bCs/>
          <w:lang w:val="fr-CH"/>
        </w:rPr>
        <w:t>布基</w:t>
      </w:r>
      <w:proofErr w:type="gramStart"/>
      <w:r w:rsidRPr="00F90EF7">
        <w:rPr>
          <w:rFonts w:hint="eastAsia"/>
          <w:bCs/>
          <w:lang w:val="fr-CH"/>
        </w:rPr>
        <w:t>纳法索</w:t>
      </w:r>
      <w:proofErr w:type="gramEnd"/>
    </w:p>
    <w:p w:rsidR="00275A22" w:rsidRPr="00F90EF7" w:rsidRDefault="00275A22" w:rsidP="00F90EF7">
      <w:pPr>
        <w:pStyle w:val="SingleTxtGC"/>
        <w:rPr>
          <w:bCs/>
          <w:lang w:val="fr-CH"/>
        </w:rPr>
      </w:pPr>
      <w:r w:rsidRPr="00F90EF7">
        <w:rPr>
          <w:rFonts w:ascii="Time New Roman" w:eastAsia="黑体" w:hAnsi="Time New Roman" w:hint="eastAsia"/>
          <w:bCs/>
          <w:lang w:val="fr-CH"/>
        </w:rPr>
        <w:t>工作语言</w:t>
      </w:r>
      <w:r w:rsidR="005B48B6" w:rsidRPr="00F90EF7">
        <w:rPr>
          <w:rFonts w:hint="eastAsia"/>
          <w:bCs/>
          <w:lang w:val="fr-CH"/>
        </w:rPr>
        <w:t>：</w:t>
      </w:r>
      <w:r w:rsidRPr="00F90EF7">
        <w:rPr>
          <w:rFonts w:hint="eastAsia"/>
          <w:bCs/>
          <w:lang w:val="fr-CH"/>
        </w:rPr>
        <w:t>法语、英语</w:t>
      </w:r>
    </w:p>
    <w:p w:rsidR="00275A22" w:rsidRPr="00F90EF7" w:rsidRDefault="00275A22" w:rsidP="00F90EF7">
      <w:pPr>
        <w:pStyle w:val="SingleTxtGC"/>
        <w:rPr>
          <w:bCs/>
          <w:lang w:val="fr-CH"/>
        </w:rPr>
      </w:pPr>
      <w:r w:rsidRPr="00F90EF7">
        <w:rPr>
          <w:rFonts w:ascii="Time New Roman" w:eastAsia="黑体" w:hAnsi="Time New Roman"/>
          <w:bCs/>
        </w:rPr>
        <w:t>现任职位</w:t>
      </w:r>
      <w:r w:rsidR="005B48B6" w:rsidRPr="00F90EF7">
        <w:rPr>
          <w:rFonts w:ascii="Time New Roman" w:eastAsia="黑体" w:hAnsi="Time New Roman"/>
          <w:bCs/>
        </w:rPr>
        <w:t>/</w:t>
      </w:r>
      <w:r w:rsidRPr="00F90EF7">
        <w:rPr>
          <w:rFonts w:ascii="Time New Roman" w:eastAsia="黑体" w:hAnsi="Time New Roman"/>
          <w:bCs/>
        </w:rPr>
        <w:t>职务</w:t>
      </w:r>
      <w:r w:rsidR="005B48B6" w:rsidRPr="00F90EF7">
        <w:rPr>
          <w:bCs/>
        </w:rPr>
        <w:t>：</w:t>
      </w:r>
    </w:p>
    <w:p w:rsidR="00275A22" w:rsidRPr="00F90EF7" w:rsidRDefault="00F90EF7" w:rsidP="00F90EF7">
      <w:pPr>
        <w:pStyle w:val="SingleTxtGC"/>
        <w:rPr>
          <w:bCs/>
          <w:lang w:val="fr-CH"/>
        </w:rPr>
      </w:pPr>
      <w:r>
        <w:rPr>
          <w:bCs/>
          <w:lang w:val="fr-CH"/>
        </w:rPr>
        <w:tab/>
      </w:r>
      <w:r w:rsidR="00275A22" w:rsidRPr="00F90EF7">
        <w:rPr>
          <w:rFonts w:hint="eastAsia"/>
          <w:bCs/>
          <w:lang w:val="fr-CH"/>
        </w:rPr>
        <w:t>负责安置、收养和监护的技术干事。少儿培训教育督查。</w:t>
      </w:r>
    </w:p>
    <w:p w:rsidR="00275A22" w:rsidRPr="00F90EF7" w:rsidRDefault="00275A22" w:rsidP="00F90EF7">
      <w:pPr>
        <w:pStyle w:val="SingleTxtGC"/>
        <w:rPr>
          <w:bCs/>
          <w:lang w:val="fr-CH"/>
        </w:rPr>
      </w:pPr>
      <w:r w:rsidRPr="00F90EF7">
        <w:rPr>
          <w:rFonts w:ascii="Time New Roman" w:eastAsia="黑体" w:hAnsi="Time New Roman" w:hint="eastAsia"/>
          <w:bCs/>
          <w:lang w:val="fr-CH"/>
        </w:rPr>
        <w:t>主要专业活动</w:t>
      </w:r>
      <w:r w:rsidR="005B48B6" w:rsidRPr="00F90EF7">
        <w:rPr>
          <w:rFonts w:hint="eastAsia"/>
          <w:bCs/>
          <w:lang w:val="fr-CH"/>
        </w:rPr>
        <w:t>：</w:t>
      </w:r>
    </w:p>
    <w:p w:rsidR="00275A22" w:rsidRPr="00DC6B4E" w:rsidRDefault="00F90EF7" w:rsidP="00275A22">
      <w:pPr>
        <w:pStyle w:val="SingleTxtG"/>
        <w:rPr>
          <w:lang w:val="fr-CH" w:eastAsia="zh-CN"/>
        </w:rPr>
      </w:pPr>
      <w:r>
        <w:rPr>
          <w:lang w:val="fr-CH" w:eastAsia="zh-CN"/>
        </w:rPr>
        <w:tab/>
      </w:r>
      <w:r w:rsidR="00275A22" w:rsidRPr="00DC6B4E">
        <w:rPr>
          <w:rFonts w:hint="eastAsia"/>
          <w:lang w:val="fr-CH" w:eastAsia="zh-CN"/>
        </w:rPr>
        <w:t>加强发展组织能力、物质和财政能力</w:t>
      </w:r>
      <w:r w:rsidR="005B48B6">
        <w:rPr>
          <w:rFonts w:hint="eastAsia"/>
          <w:lang w:val="fr-CH" w:eastAsia="zh-CN"/>
        </w:rPr>
        <w:t>，</w:t>
      </w:r>
      <w:r w:rsidR="00275A22" w:rsidRPr="00DC6B4E">
        <w:rPr>
          <w:rFonts w:hint="eastAsia"/>
          <w:lang w:val="fr-CH" w:eastAsia="zh-CN"/>
        </w:rPr>
        <w:t>协调和发展与少年儿童管理和保护机构之间的伙伴关系与协作</w:t>
      </w:r>
      <w:r w:rsidR="005B48B6">
        <w:rPr>
          <w:rFonts w:hint="eastAsia"/>
          <w:lang w:val="fr-CH" w:eastAsia="zh-CN"/>
        </w:rPr>
        <w:t>，</w:t>
      </w:r>
      <w:r w:rsidR="00275A22" w:rsidRPr="00DC6B4E">
        <w:rPr>
          <w:rFonts w:hint="eastAsia"/>
          <w:lang w:val="fr-CH" w:eastAsia="zh-CN"/>
        </w:rPr>
        <w:t>在被跨国拐卖儿童收养和民事身份中央管理局协调技术部门的工作。</w:t>
      </w:r>
    </w:p>
    <w:p w:rsidR="00275A22" w:rsidRPr="00DC6B4E" w:rsidRDefault="00275A22" w:rsidP="00F90EF7">
      <w:pPr>
        <w:pStyle w:val="SingleTxtGC"/>
        <w:rPr>
          <w:lang w:val="fr-CH"/>
        </w:rPr>
      </w:pPr>
      <w:r w:rsidRPr="00F90EF7">
        <w:rPr>
          <w:rFonts w:ascii="Time New Roman" w:eastAsia="黑体" w:hAnsi="Time New Roman" w:hint="eastAsia"/>
          <w:lang w:val="fr-CH"/>
        </w:rPr>
        <w:t>学历</w:t>
      </w:r>
      <w:r w:rsidR="005B48B6">
        <w:rPr>
          <w:rFonts w:hint="eastAsia"/>
          <w:lang w:val="fr-CH"/>
        </w:rPr>
        <w:t>：</w:t>
      </w:r>
    </w:p>
    <w:p w:rsidR="00275A22" w:rsidRPr="00DC6B4E" w:rsidRDefault="00F90EF7" w:rsidP="00F90EF7">
      <w:pPr>
        <w:pStyle w:val="SingleTxtGC"/>
        <w:rPr>
          <w:lang w:val="es-ES"/>
        </w:rPr>
      </w:pPr>
      <w:r>
        <w:rPr>
          <w:lang w:val="es-ES"/>
        </w:rPr>
        <w:tab/>
      </w:r>
      <w:r w:rsidR="00275A22" w:rsidRPr="004146A3">
        <w:rPr>
          <w:spacing w:val="-4"/>
          <w:lang w:val="es-ES"/>
        </w:rPr>
        <w:t>瓦加杜古</w:t>
      </w:r>
      <w:r w:rsidR="00275A22" w:rsidRPr="004146A3">
        <w:rPr>
          <w:rFonts w:hint="eastAsia"/>
          <w:spacing w:val="-4"/>
          <w:lang w:val="es-ES"/>
        </w:rPr>
        <w:t>第二大学外交官培训</w:t>
      </w:r>
      <w:r w:rsidR="005B48B6" w:rsidRPr="004146A3">
        <w:rPr>
          <w:rFonts w:hint="eastAsia"/>
          <w:spacing w:val="-4"/>
          <w:lang w:val="es-ES"/>
        </w:rPr>
        <w:t>，</w:t>
      </w:r>
      <w:r w:rsidR="00275A22" w:rsidRPr="004146A3">
        <w:rPr>
          <w:rFonts w:hint="eastAsia"/>
          <w:spacing w:val="-4"/>
          <w:lang w:val="es-ES"/>
        </w:rPr>
        <w:t>继续教育</w:t>
      </w:r>
      <w:r w:rsidR="005B48B6" w:rsidRPr="004146A3">
        <w:rPr>
          <w:rFonts w:hint="eastAsia"/>
          <w:spacing w:val="-4"/>
          <w:lang w:val="es-ES"/>
        </w:rPr>
        <w:t>，</w:t>
      </w:r>
      <w:r w:rsidR="00217729" w:rsidRPr="004146A3">
        <w:rPr>
          <w:spacing w:val="-4"/>
          <w:lang w:val="fr-CH"/>
        </w:rPr>
        <w:t>IEC</w:t>
      </w:r>
      <w:r w:rsidR="00275A22" w:rsidRPr="004146A3">
        <w:rPr>
          <w:spacing w:val="-4"/>
          <w:lang w:val="fr-CH"/>
        </w:rPr>
        <w:t>-</w:t>
      </w:r>
      <w:r w:rsidR="00217729" w:rsidRPr="004146A3">
        <w:rPr>
          <w:spacing w:val="-4"/>
          <w:lang w:val="fr-CH"/>
        </w:rPr>
        <w:t>CCC</w:t>
      </w:r>
      <w:r w:rsidR="00275A22" w:rsidRPr="004146A3">
        <w:rPr>
          <w:rFonts w:hint="eastAsia"/>
          <w:spacing w:val="-4"/>
          <w:lang w:val="fr-CH"/>
        </w:rPr>
        <w:t>证书</w:t>
      </w:r>
      <w:r w:rsidR="005B48B6" w:rsidRPr="004146A3">
        <w:rPr>
          <w:rFonts w:hint="eastAsia"/>
          <w:spacing w:val="-4"/>
          <w:lang w:val="fr-CH"/>
        </w:rPr>
        <w:t>，</w:t>
      </w:r>
      <w:r w:rsidR="00275A22" w:rsidRPr="004146A3">
        <w:rPr>
          <w:rFonts w:hint="eastAsia"/>
          <w:spacing w:val="-4"/>
          <w:lang w:val="fr-CH"/>
        </w:rPr>
        <w:t>人权与生殖健康</w:t>
      </w:r>
      <w:r w:rsidR="00275A22" w:rsidRPr="00DC6B4E">
        <w:rPr>
          <w:rFonts w:hint="eastAsia"/>
          <w:lang w:val="fr-CH"/>
        </w:rPr>
        <w:t>。</w:t>
      </w:r>
    </w:p>
    <w:p w:rsidR="00275A22" w:rsidRPr="00DC6B4E" w:rsidRDefault="00F90EF7" w:rsidP="00F90EF7">
      <w:pPr>
        <w:pStyle w:val="SingleTxtGC"/>
        <w:rPr>
          <w:lang w:val="es-ES"/>
        </w:rPr>
      </w:pPr>
      <w:r>
        <w:rPr>
          <w:lang w:val="es-ES"/>
        </w:rPr>
        <w:tab/>
      </w:r>
      <w:r w:rsidR="00275A22" w:rsidRPr="00E97796">
        <w:rPr>
          <w:spacing w:val="2"/>
          <w:lang w:val="es-ES"/>
        </w:rPr>
        <w:t>瓦加杜古</w:t>
      </w:r>
      <w:r w:rsidR="00275A22" w:rsidRPr="00E97796">
        <w:rPr>
          <w:rFonts w:hint="eastAsia"/>
          <w:spacing w:val="2"/>
          <w:lang w:val="es-ES"/>
        </w:rPr>
        <w:t>社会工作国家培训学院</w:t>
      </w:r>
      <w:r w:rsidR="005B48B6" w:rsidRPr="00E97796">
        <w:rPr>
          <w:rFonts w:hint="eastAsia"/>
          <w:spacing w:val="2"/>
          <w:lang w:val="es-ES"/>
        </w:rPr>
        <w:t>(</w:t>
      </w:r>
      <w:r w:rsidR="00275A22" w:rsidRPr="00E97796">
        <w:rPr>
          <w:rFonts w:hint="eastAsia"/>
          <w:spacing w:val="2"/>
          <w:lang w:val="es-ES"/>
        </w:rPr>
        <w:t>社会工作高级干部学院</w:t>
      </w:r>
      <w:r w:rsidR="005B48B6" w:rsidRPr="00E97796">
        <w:rPr>
          <w:rFonts w:hint="eastAsia"/>
          <w:spacing w:val="2"/>
          <w:lang w:val="es-ES"/>
        </w:rPr>
        <w:t>)</w:t>
      </w:r>
      <w:r w:rsidR="005B48B6" w:rsidRPr="00E97796">
        <w:rPr>
          <w:rFonts w:hint="eastAsia"/>
          <w:spacing w:val="2"/>
          <w:lang w:val="es-ES"/>
        </w:rPr>
        <w:t>，</w:t>
      </w:r>
      <w:r w:rsidR="00275A22" w:rsidRPr="00E97796">
        <w:rPr>
          <w:rFonts w:hint="eastAsia"/>
          <w:spacing w:val="2"/>
          <w:lang w:val="fr-CH"/>
        </w:rPr>
        <w:t>少儿教育督查培训</w:t>
      </w:r>
      <w:r w:rsidR="00275A22" w:rsidRPr="00DC6B4E">
        <w:rPr>
          <w:rFonts w:hint="eastAsia"/>
          <w:lang w:val="fr-CH"/>
        </w:rPr>
        <w:t>。</w:t>
      </w:r>
    </w:p>
    <w:p w:rsidR="00275A22" w:rsidRPr="00DC6B4E" w:rsidRDefault="00F90EF7" w:rsidP="00F90EF7">
      <w:pPr>
        <w:pStyle w:val="SingleTxtGC"/>
        <w:rPr>
          <w:lang w:val="fr-CH"/>
        </w:rPr>
      </w:pPr>
      <w:r>
        <w:rPr>
          <w:lang w:val="fr-CH"/>
        </w:rPr>
        <w:tab/>
      </w:r>
      <w:r w:rsidR="00275A22" w:rsidRPr="00DC6B4E">
        <w:rPr>
          <w:rFonts w:hint="eastAsia"/>
          <w:lang w:val="fr-CH"/>
        </w:rPr>
        <w:t>儿童权利相关专业背景。</w:t>
      </w:r>
    </w:p>
    <w:p w:rsidR="00275A22" w:rsidRPr="00DC6B4E" w:rsidRDefault="00F90EF7" w:rsidP="00F90EF7">
      <w:pPr>
        <w:pStyle w:val="SingleTxtGC"/>
        <w:rPr>
          <w:lang w:val="fr-CH"/>
        </w:rPr>
      </w:pPr>
      <w:r>
        <w:rPr>
          <w:rFonts w:ascii="宋体" w:hAnsi="宋体" w:cs="宋体"/>
          <w:lang w:val="fr-CH"/>
        </w:rPr>
        <w:tab/>
      </w:r>
      <w:r w:rsidR="00275A22" w:rsidRPr="00DC6B4E">
        <w:rPr>
          <w:rFonts w:ascii="宋体" w:hAnsi="宋体" w:cs="宋体" w:hint="eastAsia"/>
          <w:lang w:val="fr-CH"/>
        </w:rPr>
        <w:t>在布基纳法索</w:t>
      </w:r>
      <w:r w:rsidR="00275A22" w:rsidRPr="00DC6B4E">
        <w:rPr>
          <w:rFonts w:hint="eastAsia"/>
          <w:lang w:val="fr-CH"/>
        </w:rPr>
        <w:t>协调</w:t>
      </w:r>
      <w:proofErr w:type="gramStart"/>
      <w:r w:rsidR="00275A22" w:rsidRPr="00DC6B4E">
        <w:rPr>
          <w:rFonts w:hint="eastAsia"/>
          <w:lang w:val="fr-CH"/>
        </w:rPr>
        <w:t>各促进</w:t>
      </w:r>
      <w:proofErr w:type="gramEnd"/>
      <w:r w:rsidR="00275A22" w:rsidRPr="00DC6B4E">
        <w:rPr>
          <w:rFonts w:hint="eastAsia"/>
          <w:lang w:val="fr-CH"/>
        </w:rPr>
        <w:t>和保护儿童权利的行为方的行动</w:t>
      </w:r>
      <w:r w:rsidR="005B48B6">
        <w:rPr>
          <w:rFonts w:hint="eastAsia"/>
          <w:lang w:val="fr-CH"/>
        </w:rPr>
        <w:t>，</w:t>
      </w:r>
      <w:r w:rsidR="00275A22" w:rsidRPr="00DC6B4E">
        <w:rPr>
          <w:rFonts w:hint="eastAsia"/>
          <w:lang w:val="fr-CH"/>
        </w:rPr>
        <w:t>以及</w:t>
      </w:r>
      <w:r w:rsidR="00275A22" w:rsidRPr="00DC6B4E">
        <w:rPr>
          <w:rFonts w:ascii="宋体" w:hAnsi="宋体" w:cs="宋体" w:hint="eastAsia"/>
          <w:lang w:val="fr-CH"/>
        </w:rPr>
        <w:t>被国际拐卖儿童的收养问题。</w:t>
      </w:r>
    </w:p>
    <w:p w:rsidR="00275A22" w:rsidRPr="00DC6B4E" w:rsidRDefault="00275A22" w:rsidP="00F90EF7">
      <w:pPr>
        <w:pStyle w:val="SingleTxtGC"/>
        <w:rPr>
          <w:lang w:val="fr-CH"/>
        </w:rPr>
      </w:pPr>
      <w:r w:rsidRPr="00F90EF7">
        <w:rPr>
          <w:rFonts w:ascii="Time New Roman" w:eastAsia="黑体" w:hAnsi="Time New Roman" w:hint="eastAsia"/>
          <w:lang w:val="fr-CH"/>
        </w:rPr>
        <w:t>出版物</w:t>
      </w:r>
      <w:r w:rsidR="005B48B6">
        <w:rPr>
          <w:rFonts w:hint="eastAsia"/>
          <w:lang w:val="fr-CH"/>
        </w:rPr>
        <w:t>：</w:t>
      </w:r>
    </w:p>
    <w:p w:rsidR="003C28A5" w:rsidRDefault="00F90EF7" w:rsidP="003C28A5">
      <w:pPr>
        <w:pStyle w:val="SingleTxtGC"/>
        <w:rPr>
          <w:lang w:val="fr-CH"/>
        </w:rPr>
      </w:pPr>
      <w:r>
        <w:rPr>
          <w:lang w:val="fr-CH"/>
        </w:rPr>
        <w:tab/>
      </w:r>
      <w:r w:rsidR="00275A22" w:rsidRPr="00DC6B4E">
        <w:rPr>
          <w:rFonts w:hint="eastAsia"/>
          <w:lang w:val="fr-CH"/>
        </w:rPr>
        <w:t>在社区发展计划中纳入学前教育</w:t>
      </w:r>
      <w:r w:rsidR="005B48B6">
        <w:rPr>
          <w:rFonts w:hint="eastAsia"/>
          <w:lang w:val="fr-CH"/>
        </w:rPr>
        <w:t>：</w:t>
      </w:r>
      <w:r w:rsidR="00275A22" w:rsidRPr="00DC6B4E">
        <w:rPr>
          <w:rFonts w:hint="eastAsia"/>
          <w:lang w:val="fr-CH"/>
        </w:rPr>
        <w:t>以</w:t>
      </w:r>
      <w:r w:rsidR="00275A22" w:rsidRPr="00DC6B4E">
        <w:rPr>
          <w:rFonts w:ascii="宋体" w:hAnsi="宋体" w:cs="宋体" w:hint="eastAsia"/>
          <w:lang w:val="fr-CH"/>
        </w:rPr>
        <w:t>布基纳法索</w:t>
      </w:r>
      <w:r w:rsidR="00275A22" w:rsidRPr="00DC6B4E">
        <w:rPr>
          <w:rFonts w:hint="eastAsia"/>
          <w:lang w:val="fr-CH"/>
        </w:rPr>
        <w:t>滕科多戈</w:t>
      </w:r>
      <w:proofErr w:type="gramStart"/>
      <w:r w:rsidR="00275A22" w:rsidRPr="00DC6B4E">
        <w:rPr>
          <w:rFonts w:hint="eastAsia"/>
          <w:lang w:val="fr-CH"/>
        </w:rPr>
        <w:t>和库佩拉</w:t>
      </w:r>
      <w:proofErr w:type="gramEnd"/>
      <w:r w:rsidR="00275A22" w:rsidRPr="00DC6B4E">
        <w:rPr>
          <w:rFonts w:hint="eastAsia"/>
          <w:lang w:val="fr-CH"/>
        </w:rPr>
        <w:t>的城市社区为例。</w:t>
      </w:r>
    </w:p>
    <w:p w:rsidR="003C28A5" w:rsidRDefault="003C28A5">
      <w:pPr>
        <w:tabs>
          <w:tab w:val="clear" w:pos="431"/>
        </w:tabs>
        <w:overflowPunct/>
        <w:adjustRightInd/>
        <w:snapToGrid/>
        <w:spacing w:line="240" w:lineRule="auto"/>
        <w:jc w:val="left"/>
        <w:rPr>
          <w:lang w:val="fr-CH"/>
        </w:rPr>
      </w:pPr>
      <w:r>
        <w:rPr>
          <w:lang w:val="fr-CH"/>
        </w:rPr>
        <w:br w:type="page"/>
      </w:r>
    </w:p>
    <w:p w:rsidR="00275A22" w:rsidRPr="00DC6B4E" w:rsidRDefault="00275A22" w:rsidP="003C28A5">
      <w:pPr>
        <w:pStyle w:val="H1GC"/>
        <w:rPr>
          <w:lang w:val="en-ZW"/>
        </w:rPr>
      </w:pPr>
      <w:r w:rsidRPr="00DC6B4E">
        <w:tab/>
      </w:r>
      <w:r w:rsidRPr="00DC6B4E">
        <w:tab/>
      </w:r>
      <w:r w:rsidR="00217729" w:rsidRPr="00E97796">
        <w:rPr>
          <w:b/>
          <w:bCs/>
          <w:lang w:val="en-ZW"/>
        </w:rPr>
        <w:t>Gehad</w:t>
      </w:r>
      <w:r w:rsidRPr="00E97796">
        <w:rPr>
          <w:b/>
          <w:bCs/>
          <w:lang w:val="en-ZW"/>
        </w:rPr>
        <w:t xml:space="preserve"> </w:t>
      </w:r>
      <w:r w:rsidR="00217729" w:rsidRPr="00E97796">
        <w:rPr>
          <w:b/>
          <w:bCs/>
          <w:lang w:val="en-ZW"/>
        </w:rPr>
        <w:t>Madi</w:t>
      </w:r>
      <w:r w:rsidRPr="00DC6B4E">
        <w:rPr>
          <w:lang w:val="en-ZW"/>
        </w:rPr>
        <w:t xml:space="preserve"> </w:t>
      </w:r>
      <w:r w:rsidR="005B48B6">
        <w:rPr>
          <w:lang w:val="en-ZW"/>
        </w:rPr>
        <w:t>(</w:t>
      </w:r>
      <w:r w:rsidRPr="00DC6B4E">
        <w:rPr>
          <w:rFonts w:ascii="微软雅黑" w:eastAsia="微软雅黑" w:hAnsi="微软雅黑" w:cs="微软雅黑" w:hint="eastAsia"/>
          <w:lang w:val="en-ZW"/>
        </w:rPr>
        <w:t>埃及</w:t>
      </w:r>
      <w:r w:rsidR="005B48B6">
        <w:rPr>
          <w:lang w:val="en-ZW"/>
        </w:rPr>
        <w:t>)</w:t>
      </w:r>
    </w:p>
    <w:p w:rsidR="00275A22" w:rsidRPr="003C28A5" w:rsidRDefault="00275A22" w:rsidP="003C28A5">
      <w:pPr>
        <w:pStyle w:val="SingleTxtGC"/>
      </w:pPr>
      <w:r w:rsidRPr="003C28A5">
        <w:rPr>
          <w:rFonts w:ascii="Time New Roman" w:eastAsia="黑体" w:hAnsi="Time New Roman" w:hint="eastAsia"/>
        </w:rPr>
        <w:t>出生日期和地点</w:t>
      </w:r>
      <w:r w:rsidR="005B48B6" w:rsidRPr="003C28A5">
        <w:rPr>
          <w:rFonts w:hint="eastAsia"/>
        </w:rPr>
        <w:t>：</w:t>
      </w:r>
      <w:r w:rsidR="00217729" w:rsidRPr="003C28A5">
        <w:t>1951</w:t>
      </w:r>
      <w:r w:rsidRPr="003C28A5">
        <w:rPr>
          <w:rFonts w:hint="eastAsia"/>
        </w:rPr>
        <w:t>年</w:t>
      </w:r>
      <w:r w:rsidR="00217729" w:rsidRPr="003C28A5">
        <w:t>11</w:t>
      </w:r>
      <w:r w:rsidRPr="003C28A5">
        <w:rPr>
          <w:rFonts w:hint="eastAsia"/>
        </w:rPr>
        <w:t>月</w:t>
      </w:r>
      <w:r w:rsidR="00217729" w:rsidRPr="003C28A5">
        <w:t>13</w:t>
      </w:r>
      <w:r w:rsidRPr="003C28A5">
        <w:rPr>
          <w:rFonts w:hint="eastAsia"/>
        </w:rPr>
        <w:t>日</w:t>
      </w:r>
      <w:r w:rsidR="005B48B6" w:rsidRPr="003C28A5">
        <w:rPr>
          <w:rFonts w:hint="eastAsia"/>
        </w:rPr>
        <w:t>，</w:t>
      </w:r>
      <w:r w:rsidRPr="003C28A5">
        <w:rPr>
          <w:rFonts w:hint="eastAsia"/>
        </w:rPr>
        <w:t>埃及</w:t>
      </w:r>
    </w:p>
    <w:p w:rsidR="00275A22" w:rsidRPr="003C28A5" w:rsidRDefault="00275A22" w:rsidP="003C28A5">
      <w:pPr>
        <w:pStyle w:val="SingleTxtGC"/>
      </w:pPr>
      <w:r w:rsidRPr="003C28A5">
        <w:rPr>
          <w:rFonts w:ascii="Time New Roman" w:eastAsia="黑体" w:hAnsi="Time New Roman" w:hint="eastAsia"/>
        </w:rPr>
        <w:t>居住地</w:t>
      </w:r>
      <w:r w:rsidR="005B48B6" w:rsidRPr="003C28A5">
        <w:rPr>
          <w:rFonts w:hint="eastAsia"/>
        </w:rPr>
        <w:t>：</w:t>
      </w:r>
      <w:r w:rsidRPr="003C28A5">
        <w:rPr>
          <w:rFonts w:hint="eastAsia"/>
        </w:rPr>
        <w:t>埃及开罗</w:t>
      </w:r>
    </w:p>
    <w:p w:rsidR="00275A22" w:rsidRPr="003C28A5" w:rsidRDefault="00275A22" w:rsidP="003C28A5">
      <w:pPr>
        <w:pStyle w:val="SingleTxtGC"/>
      </w:pPr>
      <w:r w:rsidRPr="003C28A5">
        <w:rPr>
          <w:rFonts w:ascii="Time New Roman" w:eastAsia="黑体" w:hAnsi="Time New Roman" w:hint="eastAsia"/>
        </w:rPr>
        <w:t>国籍</w:t>
      </w:r>
      <w:r w:rsidR="005B48B6" w:rsidRPr="003C28A5">
        <w:rPr>
          <w:rFonts w:ascii="等线" w:hAnsi="等线" w:hint="eastAsia"/>
        </w:rPr>
        <w:t>：</w:t>
      </w:r>
      <w:r w:rsidRPr="003C28A5">
        <w:rPr>
          <w:rFonts w:ascii="等线" w:hAnsi="等线" w:hint="eastAsia"/>
        </w:rPr>
        <w:t>埃及</w:t>
      </w:r>
    </w:p>
    <w:p w:rsidR="00275A22" w:rsidRPr="003C28A5" w:rsidRDefault="00275A22" w:rsidP="003C28A5">
      <w:pPr>
        <w:pStyle w:val="SingleTxtGC"/>
      </w:pPr>
      <w:r w:rsidRPr="003C28A5">
        <w:rPr>
          <w:rFonts w:ascii="Time New Roman" w:eastAsia="黑体" w:hAnsi="Time New Roman" w:hint="eastAsia"/>
        </w:rPr>
        <w:t>工作语言</w:t>
      </w:r>
      <w:r w:rsidR="005B48B6" w:rsidRPr="003C28A5">
        <w:rPr>
          <w:rFonts w:ascii="等线" w:hAnsi="等线" w:hint="eastAsia"/>
        </w:rPr>
        <w:t>：</w:t>
      </w:r>
      <w:r w:rsidRPr="003C28A5">
        <w:rPr>
          <w:rFonts w:ascii="等线" w:hAnsi="等线" w:hint="eastAsia"/>
        </w:rPr>
        <w:t>英语、阿拉伯语</w:t>
      </w:r>
      <w:r w:rsidR="005B48B6" w:rsidRPr="003C28A5">
        <w:t>(</w:t>
      </w:r>
      <w:r w:rsidRPr="003C28A5">
        <w:rPr>
          <w:rFonts w:ascii="等线" w:hAnsi="等线" w:hint="eastAsia"/>
        </w:rPr>
        <w:t>德语熟练</w:t>
      </w:r>
      <w:r w:rsidR="005B48B6" w:rsidRPr="003C28A5">
        <w:t>)</w:t>
      </w:r>
      <w:r w:rsidRPr="003C28A5">
        <w:rPr>
          <w:rFonts w:ascii="等线" w:hAnsi="等线" w:hint="eastAsia"/>
        </w:rPr>
        <w:t>。</w:t>
      </w:r>
    </w:p>
    <w:p w:rsidR="00275A22" w:rsidRPr="003C28A5" w:rsidRDefault="00275A22" w:rsidP="003C28A5">
      <w:pPr>
        <w:pStyle w:val="SingleTxtGC"/>
      </w:pPr>
      <w:r w:rsidRPr="003C28A5">
        <w:rPr>
          <w:rFonts w:ascii="Time New Roman" w:eastAsia="黑体" w:hAnsi="Time New Roman" w:hint="eastAsia"/>
        </w:rPr>
        <w:t>学历</w:t>
      </w:r>
      <w:r w:rsidR="005B48B6" w:rsidRPr="003C28A5">
        <w:t>：</w:t>
      </w:r>
    </w:p>
    <w:p w:rsidR="00275A22" w:rsidRPr="003C28A5" w:rsidRDefault="00A24C4D" w:rsidP="003C28A5">
      <w:pPr>
        <w:pStyle w:val="SingleTxtGC"/>
      </w:pPr>
      <w:r>
        <w:tab/>
      </w:r>
      <w:r w:rsidR="00275A22" w:rsidRPr="003C28A5">
        <w:t>艾因</w:t>
      </w:r>
      <w:r>
        <w:rPr>
          <w:rFonts w:hint="eastAsia"/>
        </w:rPr>
        <w:t>·</w:t>
      </w:r>
      <w:r w:rsidR="00275A22" w:rsidRPr="003C28A5">
        <w:t>夏姆斯大学</w:t>
      </w:r>
      <w:r w:rsidR="00275A22" w:rsidRPr="003C28A5">
        <w:rPr>
          <w:rFonts w:ascii="等线" w:hAnsi="等线" w:hint="eastAsia"/>
        </w:rPr>
        <w:t>德语语言文学学士</w:t>
      </w:r>
      <w:r w:rsidR="005B48B6" w:rsidRPr="003C28A5">
        <w:rPr>
          <w:rFonts w:ascii="等线" w:hAnsi="等线" w:hint="eastAsia"/>
        </w:rPr>
        <w:t>，</w:t>
      </w:r>
      <w:r w:rsidR="00275A22" w:rsidRPr="003C28A5">
        <w:t>埃及开罗</w:t>
      </w:r>
      <w:r w:rsidR="005B48B6" w:rsidRPr="003C28A5">
        <w:rPr>
          <w:rFonts w:hint="eastAsia"/>
        </w:rPr>
        <w:t>，</w:t>
      </w:r>
      <w:r w:rsidR="00217729" w:rsidRPr="003C28A5">
        <w:t>1975</w:t>
      </w:r>
      <w:r w:rsidR="00275A22" w:rsidRPr="003C28A5">
        <w:rPr>
          <w:rFonts w:hint="eastAsia"/>
        </w:rPr>
        <w:t>年。</w:t>
      </w:r>
    </w:p>
    <w:p w:rsidR="00275A22" w:rsidRPr="003C28A5" w:rsidRDefault="00A24C4D" w:rsidP="003C28A5">
      <w:pPr>
        <w:pStyle w:val="SingleTxtGC"/>
      </w:pPr>
      <w:r>
        <w:tab/>
      </w:r>
      <w:r w:rsidR="00275A22" w:rsidRPr="003C28A5">
        <w:t>艾因</w:t>
      </w:r>
      <w:r>
        <w:rPr>
          <w:rFonts w:hint="eastAsia"/>
        </w:rPr>
        <w:t>·</w:t>
      </w:r>
      <w:r w:rsidR="00275A22" w:rsidRPr="003C28A5">
        <w:t>夏姆斯大学</w:t>
      </w:r>
      <w:r w:rsidR="00275A22" w:rsidRPr="003C28A5">
        <w:rPr>
          <w:rFonts w:hint="eastAsia"/>
        </w:rPr>
        <w:t>法学学士</w:t>
      </w:r>
      <w:r w:rsidR="005B48B6" w:rsidRPr="003C28A5">
        <w:rPr>
          <w:rFonts w:hint="eastAsia"/>
        </w:rPr>
        <w:t>，</w:t>
      </w:r>
      <w:r w:rsidR="00275A22" w:rsidRPr="003C28A5">
        <w:t>埃及开罗</w:t>
      </w:r>
      <w:r w:rsidR="005B48B6" w:rsidRPr="003C28A5">
        <w:rPr>
          <w:rFonts w:hint="eastAsia"/>
        </w:rPr>
        <w:t>，</w:t>
      </w:r>
      <w:r w:rsidR="00217729" w:rsidRPr="003C28A5">
        <w:t>1986</w:t>
      </w:r>
      <w:r w:rsidR="00275A22" w:rsidRPr="003C28A5">
        <w:rPr>
          <w:rFonts w:hint="eastAsia"/>
        </w:rPr>
        <w:t>年。</w:t>
      </w:r>
    </w:p>
    <w:p w:rsidR="00275A22" w:rsidRPr="003C28A5" w:rsidRDefault="00275A22" w:rsidP="003C28A5">
      <w:pPr>
        <w:pStyle w:val="SingleTxtGC"/>
      </w:pPr>
      <w:r w:rsidRPr="0031102F">
        <w:rPr>
          <w:rFonts w:ascii="Time New Roman" w:eastAsia="黑体" w:hAnsi="Time New Roman" w:hint="eastAsia"/>
        </w:rPr>
        <w:t>专业和行政任职经历</w:t>
      </w:r>
      <w:r w:rsidR="005B48B6" w:rsidRPr="003C28A5">
        <w:rPr>
          <w:rFonts w:ascii="等线" w:hAnsi="等线" w:hint="eastAsia"/>
        </w:rPr>
        <w:t>：</w:t>
      </w:r>
    </w:p>
    <w:p w:rsidR="00275A22" w:rsidRPr="003C28A5" w:rsidRDefault="00217729" w:rsidP="00A24C4D">
      <w:pPr>
        <w:pStyle w:val="Bullet1GC"/>
      </w:pPr>
      <w:r w:rsidRPr="003C28A5">
        <w:rPr>
          <w:rFonts w:hint="eastAsia"/>
        </w:rPr>
        <w:t>2</w:t>
      </w:r>
      <w:r w:rsidR="00275A22" w:rsidRPr="003C28A5">
        <w:rPr>
          <w:rFonts w:hint="eastAsia"/>
        </w:rPr>
        <w:t>0</w:t>
      </w:r>
      <w:r w:rsidRPr="003C28A5">
        <w:rPr>
          <w:rFonts w:hint="eastAsia"/>
        </w:rPr>
        <w:t>11</w:t>
      </w:r>
      <w:r w:rsidR="00275A22" w:rsidRPr="003C28A5">
        <w:rPr>
          <w:rFonts w:hint="eastAsia"/>
        </w:rPr>
        <w:t>年</w:t>
      </w:r>
      <w:r w:rsidRPr="003C28A5">
        <w:rPr>
          <w:rFonts w:hint="eastAsia"/>
        </w:rPr>
        <w:t>3</w:t>
      </w:r>
      <w:r w:rsidR="00275A22" w:rsidRPr="003C28A5">
        <w:rPr>
          <w:rFonts w:hint="eastAsia"/>
        </w:rPr>
        <w:t>月至今</w:t>
      </w:r>
      <w:r w:rsidR="005B48B6" w:rsidRPr="003C28A5">
        <w:rPr>
          <w:rFonts w:hint="eastAsia"/>
        </w:rPr>
        <w:t>，</w:t>
      </w:r>
      <w:r w:rsidR="00275A22" w:rsidRPr="003C28A5">
        <w:rPr>
          <w:rFonts w:hint="eastAsia"/>
        </w:rPr>
        <w:t>联合国儿童权利委员会委员。</w:t>
      </w:r>
    </w:p>
    <w:p w:rsidR="00275A22" w:rsidRPr="003C28A5" w:rsidRDefault="00217729" w:rsidP="00A24C4D">
      <w:pPr>
        <w:pStyle w:val="Bullet1GC"/>
      </w:pPr>
      <w:r w:rsidRPr="003C28A5">
        <w:rPr>
          <w:rFonts w:hint="eastAsia"/>
        </w:rPr>
        <w:t>2</w:t>
      </w:r>
      <w:r w:rsidR="00275A22" w:rsidRPr="003C28A5">
        <w:rPr>
          <w:rFonts w:hint="eastAsia"/>
        </w:rPr>
        <w:t>0</w:t>
      </w:r>
      <w:r w:rsidRPr="003C28A5">
        <w:rPr>
          <w:rFonts w:hint="eastAsia"/>
        </w:rPr>
        <w:t>14</w:t>
      </w:r>
      <w:r w:rsidR="00275A22" w:rsidRPr="003C28A5">
        <w:rPr>
          <w:rFonts w:hint="eastAsia"/>
        </w:rPr>
        <w:t>年至今</w:t>
      </w:r>
      <w:r w:rsidR="005B48B6" w:rsidRPr="003C28A5">
        <w:rPr>
          <w:rFonts w:hint="eastAsia"/>
        </w:rPr>
        <w:t>，</w:t>
      </w:r>
      <w:r w:rsidR="00275A22" w:rsidRPr="003C28A5">
        <w:rPr>
          <w:rFonts w:hint="eastAsia"/>
        </w:rPr>
        <w:t>上埃及阿斯旺</w:t>
      </w:r>
      <w:r w:rsidRPr="003C28A5">
        <w:rPr>
          <w:rFonts w:hint="eastAsia"/>
        </w:rPr>
        <w:t>Magdy</w:t>
      </w:r>
      <w:r w:rsidR="00275A22" w:rsidRPr="003C28A5">
        <w:rPr>
          <w:rFonts w:hint="eastAsia"/>
        </w:rPr>
        <w:t xml:space="preserve"> </w:t>
      </w:r>
      <w:r w:rsidRPr="003C28A5">
        <w:rPr>
          <w:rFonts w:hint="eastAsia"/>
        </w:rPr>
        <w:t>Yacoub</w:t>
      </w:r>
      <w:r w:rsidR="00275A22" w:rsidRPr="003C28A5">
        <w:rPr>
          <w:rFonts w:hint="eastAsia"/>
        </w:rPr>
        <w:t>爵士心脏与研究基金会董事会成员</w:t>
      </w:r>
      <w:r w:rsidR="005B48B6" w:rsidRPr="003C28A5">
        <w:rPr>
          <w:rFonts w:hint="eastAsia"/>
        </w:rPr>
        <w:t>，</w:t>
      </w:r>
      <w:r w:rsidR="00275A22" w:rsidRPr="003C28A5">
        <w:rPr>
          <w:rFonts w:hint="eastAsia"/>
        </w:rPr>
        <w:t>该基金会为贫困儿童免费做心脏手术。</w:t>
      </w:r>
    </w:p>
    <w:p w:rsidR="00275A22" w:rsidRPr="003C28A5" w:rsidRDefault="00217729" w:rsidP="00A24C4D">
      <w:pPr>
        <w:pStyle w:val="Bullet1GC"/>
      </w:pPr>
      <w:r w:rsidRPr="003C28A5">
        <w:t>2</w:t>
      </w:r>
      <w:r w:rsidR="00275A22" w:rsidRPr="003C28A5">
        <w:t>00</w:t>
      </w:r>
      <w:r w:rsidRPr="003C28A5">
        <w:t>8</w:t>
      </w:r>
      <w:r w:rsidR="00275A22" w:rsidRPr="003C28A5">
        <w:t>-</w:t>
      </w:r>
      <w:r w:rsidRPr="003C28A5">
        <w:t>2</w:t>
      </w:r>
      <w:r w:rsidR="00275A22" w:rsidRPr="003C28A5">
        <w:t>0</w:t>
      </w:r>
      <w:r w:rsidRPr="003C28A5">
        <w:t>1</w:t>
      </w:r>
      <w:r w:rsidR="001D5FED" w:rsidRPr="003C28A5">
        <w:t>1,</w:t>
      </w:r>
      <w:r w:rsidR="003133B7">
        <w:t xml:space="preserve"> </w:t>
      </w:r>
      <w:r w:rsidR="00275A22" w:rsidRPr="003C28A5">
        <w:rPr>
          <w:rFonts w:hint="eastAsia"/>
        </w:rPr>
        <w:t>外交部助理部长兼外交领事司司长</w:t>
      </w:r>
      <w:r w:rsidR="005B48B6" w:rsidRPr="003C28A5">
        <w:rPr>
          <w:rFonts w:hint="eastAsia"/>
        </w:rPr>
        <w:t>：</w:t>
      </w:r>
      <w:r w:rsidR="00275A22" w:rsidRPr="003C28A5">
        <w:rPr>
          <w:rFonts w:hint="eastAsia"/>
        </w:rPr>
        <w:t>负责聘任和派驻驻外外交人员</w:t>
      </w:r>
      <w:r w:rsidR="005B48B6" w:rsidRPr="003C28A5">
        <w:rPr>
          <w:rFonts w:hint="eastAsia"/>
        </w:rPr>
        <w:t>，</w:t>
      </w:r>
      <w:r w:rsidR="00275A22" w:rsidRPr="003C28A5">
        <w:rPr>
          <w:rFonts w:hint="eastAsia"/>
        </w:rPr>
        <w:t>评估各部门以及外交使团和外交人员的表现。</w:t>
      </w:r>
    </w:p>
    <w:p w:rsidR="00275A22" w:rsidRPr="003C28A5" w:rsidRDefault="00217729" w:rsidP="00A24C4D">
      <w:pPr>
        <w:pStyle w:val="Bullet1GC"/>
      </w:pPr>
      <w:r w:rsidRPr="003C28A5">
        <w:t>2</w:t>
      </w:r>
      <w:r w:rsidR="00275A22" w:rsidRPr="003C28A5">
        <w:t>00</w:t>
      </w:r>
      <w:r w:rsidRPr="003C28A5">
        <w:t>4</w:t>
      </w:r>
      <w:r w:rsidR="00275A22" w:rsidRPr="003C28A5">
        <w:t>-</w:t>
      </w:r>
      <w:r w:rsidRPr="003C28A5">
        <w:t>2</w:t>
      </w:r>
      <w:r w:rsidR="00275A22" w:rsidRPr="003C28A5">
        <w:t>00</w:t>
      </w:r>
      <w:r w:rsidR="001D5FED" w:rsidRPr="003C28A5">
        <w:t>8,</w:t>
      </w:r>
      <w:r w:rsidR="003133B7">
        <w:t xml:space="preserve"> </w:t>
      </w:r>
      <w:r w:rsidR="00275A22" w:rsidRPr="003C28A5">
        <w:rPr>
          <w:rFonts w:hint="eastAsia"/>
        </w:rPr>
        <w:t>阿拉伯埃及共和国驻</w:t>
      </w:r>
      <w:r w:rsidR="00275A22" w:rsidRPr="003C28A5">
        <w:t>大不列颠及北爱尔兰联合王国</w:t>
      </w:r>
      <w:r w:rsidR="00275A22" w:rsidRPr="003C28A5">
        <w:rPr>
          <w:rFonts w:hint="eastAsia"/>
        </w:rPr>
        <w:t>特命全权大使。</w:t>
      </w:r>
    </w:p>
    <w:p w:rsidR="00275A22" w:rsidRPr="003C28A5" w:rsidRDefault="00217729" w:rsidP="00A24C4D">
      <w:pPr>
        <w:pStyle w:val="Bullet1GC"/>
      </w:pPr>
      <w:r w:rsidRPr="003C28A5">
        <w:t>2</w:t>
      </w:r>
      <w:r w:rsidR="00275A22" w:rsidRPr="003C28A5">
        <w:t>00</w:t>
      </w:r>
      <w:r w:rsidRPr="003C28A5">
        <w:t>2</w:t>
      </w:r>
      <w:r w:rsidR="00275A22" w:rsidRPr="003C28A5">
        <w:t>-</w:t>
      </w:r>
      <w:r w:rsidRPr="003C28A5">
        <w:t>2</w:t>
      </w:r>
      <w:r w:rsidR="00275A22" w:rsidRPr="003C28A5">
        <w:t>00</w:t>
      </w:r>
      <w:r w:rsidR="001D5FED" w:rsidRPr="003C28A5">
        <w:t>4,</w:t>
      </w:r>
      <w:r w:rsidR="003133B7">
        <w:t xml:space="preserve"> </w:t>
      </w:r>
      <w:r w:rsidR="00275A22" w:rsidRPr="003C28A5">
        <w:rPr>
          <w:rFonts w:hint="eastAsia"/>
        </w:rPr>
        <w:t>外交部主管人权和人道主义事务的副助理部长</w:t>
      </w:r>
      <w:r w:rsidR="005B48B6" w:rsidRPr="003C28A5">
        <w:rPr>
          <w:rFonts w:hint="eastAsia"/>
        </w:rPr>
        <w:t>：</w:t>
      </w:r>
    </w:p>
    <w:p w:rsidR="00275A22" w:rsidRPr="003C28A5" w:rsidRDefault="00275A22" w:rsidP="00E75885">
      <w:pPr>
        <w:pStyle w:val="Bullet1GC"/>
        <w:tabs>
          <w:tab w:val="clear" w:pos="1996"/>
          <w:tab w:val="num" w:pos="2376"/>
        </w:tabs>
        <w:ind w:left="2376"/>
      </w:pPr>
      <w:r w:rsidRPr="003C28A5">
        <w:rPr>
          <w:rFonts w:hint="eastAsia"/>
        </w:rPr>
        <w:t>任此职位期间</w:t>
      </w:r>
      <w:r w:rsidR="005B48B6" w:rsidRPr="003C28A5">
        <w:rPr>
          <w:rFonts w:hint="eastAsia"/>
        </w:rPr>
        <w:t>，</w:t>
      </w:r>
      <w:r w:rsidRPr="003C28A5">
        <w:rPr>
          <w:rFonts w:hint="eastAsia"/>
        </w:rPr>
        <w:t>负责有关履行埃及国际人权义务的事务</w:t>
      </w:r>
      <w:r w:rsidR="005B48B6" w:rsidRPr="003C28A5">
        <w:rPr>
          <w:rFonts w:hint="eastAsia"/>
        </w:rPr>
        <w:t>，</w:t>
      </w:r>
      <w:r w:rsidRPr="003C28A5">
        <w:rPr>
          <w:rFonts w:hint="eastAsia"/>
        </w:rPr>
        <w:t>包括儿童权利领域的义务。</w:t>
      </w:r>
    </w:p>
    <w:p w:rsidR="00275A22" w:rsidRPr="003C28A5" w:rsidRDefault="00275A22" w:rsidP="00E75885">
      <w:pPr>
        <w:pStyle w:val="Bullet1GC"/>
        <w:tabs>
          <w:tab w:val="clear" w:pos="1996"/>
          <w:tab w:val="num" w:pos="2376"/>
        </w:tabs>
        <w:ind w:left="2376"/>
      </w:pPr>
      <w:r w:rsidRPr="003C28A5">
        <w:rPr>
          <w:rFonts w:hint="eastAsia"/>
        </w:rPr>
        <w:t>在此期间</w:t>
      </w:r>
      <w:r w:rsidR="005B48B6" w:rsidRPr="003C28A5">
        <w:rPr>
          <w:rFonts w:hint="eastAsia"/>
        </w:rPr>
        <w:t>，</w:t>
      </w:r>
      <w:r w:rsidRPr="003C28A5">
        <w:rPr>
          <w:rFonts w:hint="eastAsia"/>
        </w:rPr>
        <w:t>全国范围内开展了修订</w:t>
      </w:r>
      <w:r w:rsidR="00217729" w:rsidRPr="003C28A5">
        <w:rPr>
          <w:rFonts w:hint="eastAsia"/>
        </w:rPr>
        <w:t>1996</w:t>
      </w:r>
      <w:r w:rsidRPr="003C28A5">
        <w:rPr>
          <w:rFonts w:hint="eastAsia"/>
        </w:rPr>
        <w:t>年《儿童法》的运动</w:t>
      </w:r>
      <w:r w:rsidR="005B48B6" w:rsidRPr="003C28A5">
        <w:rPr>
          <w:rFonts w:hint="eastAsia"/>
        </w:rPr>
        <w:t>，</w:t>
      </w:r>
      <w:r w:rsidRPr="003C28A5">
        <w:rPr>
          <w:rFonts w:hint="eastAsia"/>
        </w:rPr>
        <w:t>议会最终于</w:t>
      </w:r>
      <w:r w:rsidR="00217729" w:rsidRPr="003C28A5">
        <w:rPr>
          <w:rFonts w:hint="eastAsia"/>
        </w:rPr>
        <w:t>2</w:t>
      </w:r>
      <w:r w:rsidRPr="003C28A5">
        <w:rPr>
          <w:rFonts w:hint="eastAsia"/>
        </w:rPr>
        <w:t>00</w:t>
      </w:r>
      <w:r w:rsidR="00217729" w:rsidRPr="003C28A5">
        <w:rPr>
          <w:rFonts w:hint="eastAsia"/>
        </w:rPr>
        <w:t>8</w:t>
      </w:r>
      <w:r w:rsidRPr="003C28A5">
        <w:rPr>
          <w:rFonts w:hint="eastAsia"/>
        </w:rPr>
        <w:t>年批准了大量重要的立法改革措施</w:t>
      </w:r>
      <w:r w:rsidR="005B48B6" w:rsidRPr="003C28A5">
        <w:rPr>
          <w:rFonts w:hint="eastAsia"/>
        </w:rPr>
        <w:t>，</w:t>
      </w:r>
      <w:r w:rsidRPr="003C28A5">
        <w:rPr>
          <w:rFonts w:hint="eastAsia"/>
        </w:rPr>
        <w:t>包括将</w:t>
      </w:r>
      <w:r w:rsidRPr="003C28A5">
        <w:t>切割女性生殖器</w:t>
      </w:r>
      <w:r w:rsidRPr="003C28A5">
        <w:rPr>
          <w:rFonts w:hint="eastAsia"/>
        </w:rPr>
        <w:t>列为罪行及将女童最低结婚年龄提高至</w:t>
      </w:r>
      <w:r w:rsidR="00217729" w:rsidRPr="003C28A5">
        <w:rPr>
          <w:rFonts w:hint="eastAsia"/>
        </w:rPr>
        <w:t>18</w:t>
      </w:r>
      <w:r w:rsidRPr="003C28A5">
        <w:rPr>
          <w:rFonts w:hint="eastAsia"/>
        </w:rPr>
        <w:t>岁。</w:t>
      </w:r>
    </w:p>
    <w:p w:rsidR="00275A22" w:rsidRPr="003C28A5" w:rsidRDefault="00275A22" w:rsidP="00E75885">
      <w:pPr>
        <w:pStyle w:val="Bullet1GC"/>
        <w:tabs>
          <w:tab w:val="clear" w:pos="1996"/>
          <w:tab w:val="num" w:pos="2376"/>
        </w:tabs>
        <w:ind w:left="2376"/>
      </w:pPr>
      <w:r w:rsidRPr="003C28A5">
        <w:rPr>
          <w:rFonts w:hint="eastAsia"/>
        </w:rPr>
        <w:t>参与发起和建立埃及国家人权理事会</w:t>
      </w:r>
      <w:r w:rsidR="005B48B6" w:rsidRPr="003C28A5">
        <w:rPr>
          <w:rFonts w:hint="eastAsia"/>
        </w:rPr>
        <w:t>(</w:t>
      </w:r>
      <w:r w:rsidR="00217729" w:rsidRPr="003C28A5">
        <w:rPr>
          <w:rFonts w:hint="eastAsia"/>
        </w:rPr>
        <w:t>2</w:t>
      </w:r>
      <w:r w:rsidRPr="003C28A5">
        <w:rPr>
          <w:rFonts w:hint="eastAsia"/>
        </w:rPr>
        <w:t>00</w:t>
      </w:r>
      <w:r w:rsidR="00217729" w:rsidRPr="003C28A5">
        <w:rPr>
          <w:rFonts w:hint="eastAsia"/>
        </w:rPr>
        <w:t>3</w:t>
      </w:r>
      <w:r w:rsidRPr="003C28A5">
        <w:rPr>
          <w:rFonts w:hint="eastAsia"/>
        </w:rPr>
        <w:t>年</w:t>
      </w:r>
      <w:r w:rsidR="005B48B6" w:rsidRPr="003C28A5">
        <w:rPr>
          <w:rFonts w:hint="eastAsia"/>
        </w:rPr>
        <w:t>)</w:t>
      </w:r>
      <w:r w:rsidR="005B48B6" w:rsidRPr="003C28A5">
        <w:rPr>
          <w:rFonts w:hint="eastAsia"/>
        </w:rPr>
        <w:t>，</w:t>
      </w:r>
      <w:r w:rsidRPr="003C28A5">
        <w:rPr>
          <w:rFonts w:hint="eastAsia"/>
        </w:rPr>
        <w:t>作为促进和保护人权的独立机构。</w:t>
      </w:r>
    </w:p>
    <w:p w:rsidR="00275A22" w:rsidRPr="003C28A5" w:rsidRDefault="00275A22" w:rsidP="00E75885">
      <w:pPr>
        <w:pStyle w:val="Bullet1GC"/>
        <w:tabs>
          <w:tab w:val="clear" w:pos="1996"/>
          <w:tab w:val="num" w:pos="2376"/>
        </w:tabs>
        <w:ind w:left="2376"/>
      </w:pPr>
      <w:r w:rsidRPr="003C28A5">
        <w:rPr>
          <w:rFonts w:hint="eastAsia"/>
        </w:rPr>
        <w:t>担任有关政府部门人权活动的国家协调员</w:t>
      </w:r>
      <w:r w:rsidR="005B48B6" w:rsidRPr="003C28A5">
        <w:rPr>
          <w:rFonts w:hint="eastAsia"/>
        </w:rPr>
        <w:t>，</w:t>
      </w:r>
      <w:r w:rsidRPr="003C28A5">
        <w:rPr>
          <w:rFonts w:hint="eastAsia"/>
        </w:rPr>
        <w:t>并担任与儿童权利有关问题的政府项目协调员。</w:t>
      </w:r>
    </w:p>
    <w:p w:rsidR="00275A22" w:rsidRPr="003C28A5" w:rsidRDefault="00275A22" w:rsidP="00E75885">
      <w:pPr>
        <w:pStyle w:val="Bullet1GC"/>
        <w:ind w:left="2376"/>
      </w:pPr>
      <w:r w:rsidRPr="003C28A5">
        <w:rPr>
          <w:rFonts w:hint="eastAsia"/>
        </w:rPr>
        <w:t>担任委员会主席</w:t>
      </w:r>
      <w:r w:rsidR="005B48B6" w:rsidRPr="003C28A5">
        <w:rPr>
          <w:rFonts w:hint="eastAsia"/>
        </w:rPr>
        <w:t>，</w:t>
      </w:r>
      <w:r w:rsidRPr="003C28A5">
        <w:rPr>
          <w:rFonts w:hint="eastAsia"/>
        </w:rPr>
        <w:t>负责评估有关撤回埃及对《儿童权利公约》第</w:t>
      </w:r>
      <w:r w:rsidR="00217729" w:rsidRPr="003C28A5">
        <w:rPr>
          <w:rFonts w:hint="eastAsia"/>
        </w:rPr>
        <w:t>2</w:t>
      </w:r>
      <w:r w:rsidRPr="003C28A5">
        <w:rPr>
          <w:rFonts w:hint="eastAsia"/>
        </w:rPr>
        <w:t>0</w:t>
      </w:r>
      <w:r w:rsidRPr="003C28A5">
        <w:rPr>
          <w:rFonts w:hint="eastAsia"/>
        </w:rPr>
        <w:t>条和第</w:t>
      </w:r>
      <w:r w:rsidR="00217729" w:rsidRPr="003C28A5">
        <w:rPr>
          <w:rFonts w:hint="eastAsia"/>
        </w:rPr>
        <w:t>21</w:t>
      </w:r>
      <w:r w:rsidRPr="003C28A5">
        <w:rPr>
          <w:rFonts w:hint="eastAsia"/>
        </w:rPr>
        <w:t>条的保留程序的义务。</w:t>
      </w:r>
    </w:p>
    <w:p w:rsidR="00275A22" w:rsidRPr="003C28A5" w:rsidRDefault="00275A22" w:rsidP="00E75885">
      <w:pPr>
        <w:pStyle w:val="Bullet1GC"/>
        <w:tabs>
          <w:tab w:val="clear" w:pos="1996"/>
          <w:tab w:val="num" w:pos="2376"/>
        </w:tabs>
        <w:ind w:left="2376"/>
      </w:pPr>
      <w:r w:rsidRPr="003C28A5">
        <w:rPr>
          <w:rFonts w:hint="eastAsia"/>
        </w:rPr>
        <w:t>在起草和通过《阿拉伯人权宪章》的过程中</w:t>
      </w:r>
      <w:r w:rsidR="005B48B6" w:rsidRPr="003C28A5">
        <w:rPr>
          <w:rFonts w:hint="eastAsia"/>
        </w:rPr>
        <w:t>，</w:t>
      </w:r>
      <w:r w:rsidRPr="003C28A5">
        <w:rPr>
          <w:rFonts w:hint="eastAsia"/>
        </w:rPr>
        <w:t>担任埃及代表团团长。</w:t>
      </w:r>
    </w:p>
    <w:p w:rsidR="00275A22" w:rsidRPr="003C28A5" w:rsidRDefault="00217729" w:rsidP="00A24C4D">
      <w:pPr>
        <w:pStyle w:val="Bullet1GC"/>
      </w:pPr>
      <w:r w:rsidRPr="003C28A5">
        <w:t>1998</w:t>
      </w:r>
      <w:r w:rsidR="00275A22" w:rsidRPr="003C28A5">
        <w:t>-</w:t>
      </w:r>
      <w:r w:rsidRPr="003C28A5">
        <w:t>2</w:t>
      </w:r>
      <w:r w:rsidR="00275A22" w:rsidRPr="003C28A5">
        <w:t>00</w:t>
      </w:r>
      <w:r w:rsidR="001D5FED" w:rsidRPr="003C28A5">
        <w:t>2,</w:t>
      </w:r>
      <w:r w:rsidR="003133B7">
        <w:t xml:space="preserve"> </w:t>
      </w:r>
      <w:r w:rsidR="00275A22" w:rsidRPr="003C28A5">
        <w:rPr>
          <w:rFonts w:hint="eastAsia"/>
        </w:rPr>
        <w:t>阿拉伯埃及共和国驻印度共和国特命全权大使。</w:t>
      </w:r>
    </w:p>
    <w:p w:rsidR="00275A22" w:rsidRPr="003C28A5" w:rsidRDefault="00217729" w:rsidP="00A24C4D">
      <w:pPr>
        <w:pStyle w:val="Bullet1GC"/>
      </w:pPr>
      <w:r w:rsidRPr="003C28A5">
        <w:t>1997</w:t>
      </w:r>
      <w:r w:rsidR="00275A22" w:rsidRPr="003C28A5">
        <w:t>-</w:t>
      </w:r>
      <w:r w:rsidRPr="003C28A5">
        <w:t>199</w:t>
      </w:r>
      <w:r w:rsidR="001D5FED" w:rsidRPr="003C28A5">
        <w:t>8,</w:t>
      </w:r>
      <w:r w:rsidR="003133B7">
        <w:t xml:space="preserve"> </w:t>
      </w:r>
      <w:r w:rsidR="00275A22" w:rsidRPr="003C28A5">
        <w:rPr>
          <w:rFonts w:hint="eastAsia"/>
        </w:rPr>
        <w:t>外交部主管国际法律事务和国际条约的副助理部长。</w:t>
      </w:r>
    </w:p>
    <w:p w:rsidR="00275A22" w:rsidRPr="003C28A5" w:rsidRDefault="00275A22" w:rsidP="00DE3639">
      <w:pPr>
        <w:pStyle w:val="Bullet1GC"/>
        <w:tabs>
          <w:tab w:val="clear" w:pos="1996"/>
          <w:tab w:val="num" w:pos="2376"/>
        </w:tabs>
        <w:ind w:left="2376"/>
        <w:rPr>
          <w:lang w:val="es-ES"/>
        </w:rPr>
      </w:pPr>
      <w:r w:rsidRPr="003C28A5">
        <w:t>埃及</w:t>
      </w:r>
      <w:r w:rsidRPr="003C28A5">
        <w:rPr>
          <w:rFonts w:hint="eastAsia"/>
        </w:rPr>
        <w:t>是率先批准《儿童权利公约》的国家之一。任职期间</w:t>
      </w:r>
      <w:r w:rsidR="005B48B6" w:rsidRPr="003C28A5">
        <w:rPr>
          <w:rFonts w:hint="eastAsia"/>
        </w:rPr>
        <w:t>，</w:t>
      </w:r>
      <w:r w:rsidRPr="003C28A5">
        <w:rPr>
          <w:rFonts w:hint="eastAsia"/>
        </w:rPr>
        <w:t>埃及取得了若干重大进展</w:t>
      </w:r>
      <w:r w:rsidR="005B48B6" w:rsidRPr="003C28A5">
        <w:rPr>
          <w:rFonts w:hint="eastAsia"/>
        </w:rPr>
        <w:t>，</w:t>
      </w:r>
      <w:r w:rsidRPr="003C28A5">
        <w:rPr>
          <w:rFonts w:hint="eastAsia"/>
        </w:rPr>
        <w:t>包括批准</w:t>
      </w:r>
      <w:hyperlink r:id="rId15" w:history="1">
        <w:r w:rsidRPr="003C28A5">
          <w:t>关于儿童卷入武装冲突问题</w:t>
        </w:r>
      </w:hyperlink>
      <w:r w:rsidRPr="003C28A5">
        <w:rPr>
          <w:rFonts w:hint="eastAsia"/>
        </w:rPr>
        <w:t>和</w:t>
      </w:r>
      <w:r w:rsidRPr="003C28A5">
        <w:t>关于</w:t>
      </w:r>
      <w:r w:rsidRPr="003C28A5">
        <w:rPr>
          <w:lang w:val="es-ES"/>
        </w:rPr>
        <w:t>买卖儿童、儿童卖淫和儿童色情制品问题的</w:t>
      </w:r>
      <w:r w:rsidRPr="003C28A5">
        <w:rPr>
          <w:rFonts w:hint="eastAsia"/>
          <w:lang w:val="es-ES"/>
        </w:rPr>
        <w:t>两项任择议定书</w:t>
      </w:r>
      <w:r w:rsidR="005B48B6" w:rsidRPr="003C28A5">
        <w:rPr>
          <w:rFonts w:hint="eastAsia"/>
          <w:lang w:val="es-ES"/>
        </w:rPr>
        <w:t>，</w:t>
      </w:r>
      <w:r w:rsidRPr="003C28A5">
        <w:rPr>
          <w:rFonts w:hint="eastAsia"/>
          <w:lang w:val="es-ES"/>
        </w:rPr>
        <w:t>以及劳工组织《关于最恶劣形式的童工劳动公约》</w:t>
      </w:r>
      <w:r w:rsidR="005B48B6" w:rsidRPr="003C28A5">
        <w:rPr>
          <w:rFonts w:hint="eastAsia"/>
          <w:lang w:val="es-ES"/>
        </w:rPr>
        <w:t>(</w:t>
      </w:r>
      <w:r w:rsidRPr="003C28A5">
        <w:rPr>
          <w:rFonts w:hint="eastAsia"/>
          <w:lang w:val="es-ES"/>
        </w:rPr>
        <w:t>第</w:t>
      </w:r>
      <w:r w:rsidR="00217729" w:rsidRPr="003C28A5">
        <w:rPr>
          <w:rFonts w:hint="eastAsia"/>
          <w:lang w:val="es-ES"/>
        </w:rPr>
        <w:t>182</w:t>
      </w:r>
      <w:r w:rsidRPr="003C28A5">
        <w:rPr>
          <w:rFonts w:hint="eastAsia"/>
          <w:lang w:val="es-ES"/>
        </w:rPr>
        <w:t>号公约</w:t>
      </w:r>
      <w:r w:rsidR="005B48B6" w:rsidRPr="003C28A5">
        <w:rPr>
          <w:rFonts w:hint="eastAsia"/>
          <w:lang w:val="es-ES"/>
        </w:rPr>
        <w:t>)</w:t>
      </w:r>
      <w:r w:rsidRPr="003C28A5">
        <w:rPr>
          <w:rFonts w:hint="eastAsia"/>
          <w:lang w:val="es-ES"/>
        </w:rPr>
        <w:t>。</w:t>
      </w:r>
    </w:p>
    <w:p w:rsidR="00275A22" w:rsidRPr="003C28A5" w:rsidRDefault="00217729" w:rsidP="003133B7">
      <w:pPr>
        <w:pStyle w:val="Bullet1GC"/>
        <w:rPr>
          <w:rFonts w:eastAsia="Calibri"/>
        </w:rPr>
      </w:pPr>
      <w:r w:rsidRPr="003C28A5">
        <w:t>1996</w:t>
      </w:r>
      <w:r w:rsidR="00275A22" w:rsidRPr="003C28A5">
        <w:rPr>
          <w:rFonts w:eastAsia="Calibri"/>
        </w:rPr>
        <w:t>-</w:t>
      </w:r>
      <w:r w:rsidRPr="003C28A5">
        <w:rPr>
          <w:rFonts w:eastAsia="Calibri"/>
        </w:rPr>
        <w:t>199</w:t>
      </w:r>
      <w:r w:rsidR="001D5FED" w:rsidRPr="003C28A5">
        <w:rPr>
          <w:rFonts w:eastAsia="Calibri"/>
        </w:rPr>
        <w:t>7,</w:t>
      </w:r>
      <w:r w:rsidR="0031102F">
        <w:rPr>
          <w:rFonts w:eastAsia="Calibri"/>
        </w:rPr>
        <w:t xml:space="preserve"> </w:t>
      </w:r>
      <w:r w:rsidR="00275A22" w:rsidRPr="003C28A5">
        <w:t>外交部副助理部长</w:t>
      </w:r>
      <w:r w:rsidR="00275A22" w:rsidRPr="003C28A5">
        <w:rPr>
          <w:rFonts w:hint="eastAsia"/>
        </w:rPr>
        <w:t>兼国际会议司司长。</w:t>
      </w:r>
    </w:p>
    <w:p w:rsidR="00275A22" w:rsidRPr="003C28A5" w:rsidRDefault="00217729" w:rsidP="003133B7">
      <w:pPr>
        <w:pStyle w:val="Bullet1GC"/>
      </w:pPr>
      <w:r w:rsidRPr="003C28A5">
        <w:t>1992</w:t>
      </w:r>
      <w:r w:rsidR="00275A22" w:rsidRPr="003C28A5">
        <w:t>-</w:t>
      </w:r>
      <w:r w:rsidRPr="003C28A5">
        <w:t>199</w:t>
      </w:r>
      <w:r w:rsidR="001D5FED" w:rsidRPr="003C28A5">
        <w:t>6,</w:t>
      </w:r>
      <w:r w:rsidR="0031102F">
        <w:t xml:space="preserve"> </w:t>
      </w:r>
      <w:r w:rsidR="00275A22" w:rsidRPr="003C28A5">
        <w:t>埃及驻伦敦大使馆部长全权大使</w:t>
      </w:r>
      <w:r w:rsidR="005B48B6" w:rsidRPr="003C28A5">
        <w:t>(</w:t>
      </w:r>
      <w:r w:rsidR="00275A22" w:rsidRPr="003C28A5">
        <w:t>代表团副团长</w:t>
      </w:r>
      <w:r w:rsidR="005B48B6" w:rsidRPr="003C28A5">
        <w:t>)</w:t>
      </w:r>
      <w:r w:rsidR="00275A22" w:rsidRPr="003C28A5">
        <w:t>。</w:t>
      </w:r>
    </w:p>
    <w:p w:rsidR="00275A22" w:rsidRPr="003C28A5" w:rsidRDefault="00217729" w:rsidP="003133B7">
      <w:pPr>
        <w:pStyle w:val="Bullet1GC"/>
      </w:pPr>
      <w:r w:rsidRPr="003C28A5">
        <w:t>1991</w:t>
      </w:r>
      <w:r w:rsidR="00275A22" w:rsidRPr="003C28A5">
        <w:t>-</w:t>
      </w:r>
      <w:r w:rsidRPr="003C28A5">
        <w:t>199</w:t>
      </w:r>
      <w:r w:rsidR="001D5FED" w:rsidRPr="003C28A5">
        <w:t>2,</w:t>
      </w:r>
      <w:r w:rsidR="0031102F">
        <w:t xml:space="preserve"> </w:t>
      </w:r>
      <w:r w:rsidR="00275A22" w:rsidRPr="00DE3639">
        <w:rPr>
          <w:spacing w:val="-1"/>
        </w:rPr>
        <w:t>外交部长内阁顾问</w:t>
      </w:r>
      <w:r w:rsidR="005B48B6" w:rsidRPr="00DE3639">
        <w:rPr>
          <w:spacing w:val="-1"/>
        </w:rPr>
        <w:t>，</w:t>
      </w:r>
      <w:r w:rsidR="00275A22" w:rsidRPr="00DE3639">
        <w:rPr>
          <w:spacing w:val="-1"/>
        </w:rPr>
        <w:t>负责人权、国际法律事务和国际组织</w:t>
      </w:r>
      <w:r w:rsidR="005B48B6" w:rsidRPr="003C28A5">
        <w:t>：</w:t>
      </w:r>
      <w:r w:rsidR="00275A22" w:rsidRPr="003C28A5">
        <w:t>以此身份多次代表埃及出席国际法委员会和联合国人权事务委员会的会议。</w:t>
      </w:r>
    </w:p>
    <w:p w:rsidR="00275A22" w:rsidRPr="003C28A5" w:rsidRDefault="00217729" w:rsidP="003133B7">
      <w:pPr>
        <w:pStyle w:val="Bullet1GC"/>
      </w:pPr>
      <w:r w:rsidRPr="003C28A5">
        <w:t>1986</w:t>
      </w:r>
      <w:r w:rsidR="00275A22" w:rsidRPr="003C28A5">
        <w:t>-</w:t>
      </w:r>
      <w:r w:rsidRPr="003C28A5">
        <w:t>199</w:t>
      </w:r>
      <w:r w:rsidR="001D5FED" w:rsidRPr="003C28A5">
        <w:t>0,</w:t>
      </w:r>
      <w:r w:rsidR="0031102F">
        <w:t xml:space="preserve"> </w:t>
      </w:r>
      <w:r w:rsidR="00275A22" w:rsidRPr="003C28A5">
        <w:t>埃及驻纽约联合国代表团参赞兼法律顾问</w:t>
      </w:r>
      <w:r w:rsidR="005B48B6" w:rsidRPr="003C28A5">
        <w:t>：</w:t>
      </w:r>
      <w:r w:rsidR="00275A22" w:rsidRPr="003C28A5">
        <w:t>在此期间参与起草《儿童权利公约》。</w:t>
      </w:r>
    </w:p>
    <w:p w:rsidR="00275A22" w:rsidRPr="003C28A5" w:rsidRDefault="00217729" w:rsidP="003133B7">
      <w:pPr>
        <w:pStyle w:val="Bullet1GC"/>
      </w:pPr>
      <w:r w:rsidRPr="003C28A5">
        <w:t>1984</w:t>
      </w:r>
      <w:r w:rsidR="00275A22" w:rsidRPr="003C28A5">
        <w:t>-</w:t>
      </w:r>
      <w:r w:rsidRPr="003C28A5">
        <w:t>198</w:t>
      </w:r>
      <w:r w:rsidR="001D5FED" w:rsidRPr="003C28A5">
        <w:t>6,</w:t>
      </w:r>
      <w:r w:rsidR="0031102F">
        <w:t xml:space="preserve"> </w:t>
      </w:r>
      <w:r w:rsidR="00275A22" w:rsidRPr="003C28A5">
        <w:t>外交部发言人。</w:t>
      </w:r>
    </w:p>
    <w:p w:rsidR="00275A22" w:rsidRPr="003C28A5" w:rsidRDefault="00217729" w:rsidP="003133B7">
      <w:pPr>
        <w:pStyle w:val="Bullet1GC"/>
      </w:pPr>
      <w:r w:rsidRPr="003C28A5">
        <w:t>1983</w:t>
      </w:r>
      <w:r w:rsidR="00275A22" w:rsidRPr="003C28A5">
        <w:t>-</w:t>
      </w:r>
      <w:r w:rsidRPr="003C28A5">
        <w:t>198</w:t>
      </w:r>
      <w:r w:rsidR="001D5FED" w:rsidRPr="003C28A5">
        <w:t>6,</w:t>
      </w:r>
      <w:r w:rsidR="0031102F">
        <w:t xml:space="preserve"> </w:t>
      </w:r>
      <w:r w:rsidR="00275A22" w:rsidRPr="003C28A5">
        <w:t>副总理兼外交部长办公室一秘</w:t>
      </w:r>
      <w:r w:rsidR="005B48B6" w:rsidRPr="003C28A5">
        <w:t>，</w:t>
      </w:r>
      <w:r w:rsidR="00275A22" w:rsidRPr="003C28A5">
        <w:t>负责国际组织和国际经济事务领域的档案。</w:t>
      </w:r>
    </w:p>
    <w:p w:rsidR="00275A22" w:rsidRPr="003C28A5" w:rsidRDefault="00217729" w:rsidP="003133B7">
      <w:pPr>
        <w:pStyle w:val="Bullet1GC"/>
      </w:pPr>
      <w:r w:rsidRPr="003C28A5">
        <w:t>1982</w:t>
      </w:r>
      <w:r w:rsidR="00275A22" w:rsidRPr="003C28A5">
        <w:t>-</w:t>
      </w:r>
      <w:r w:rsidRPr="003C28A5">
        <w:t>198</w:t>
      </w:r>
      <w:r w:rsidR="001D5FED" w:rsidRPr="003C28A5">
        <w:t>3,</w:t>
      </w:r>
      <w:r w:rsidR="0031102F">
        <w:t xml:space="preserve"> </w:t>
      </w:r>
      <w:r w:rsidR="00275A22" w:rsidRPr="003C28A5">
        <w:t>外交部国际组织司二秘。</w:t>
      </w:r>
    </w:p>
    <w:p w:rsidR="00275A22" w:rsidRPr="003C28A5" w:rsidRDefault="00217729" w:rsidP="003133B7">
      <w:pPr>
        <w:pStyle w:val="Bullet1GC"/>
      </w:pPr>
      <w:r w:rsidRPr="003C28A5">
        <w:t>1978</w:t>
      </w:r>
      <w:r w:rsidR="00275A22" w:rsidRPr="003C28A5">
        <w:t>-</w:t>
      </w:r>
      <w:r w:rsidRPr="003C28A5">
        <w:t>198</w:t>
      </w:r>
      <w:r w:rsidR="001D5FED" w:rsidRPr="003C28A5">
        <w:t>2,</w:t>
      </w:r>
      <w:r w:rsidR="0031102F">
        <w:t xml:space="preserve"> </w:t>
      </w:r>
      <w:r w:rsidR="00275A22" w:rsidRPr="003C28A5">
        <w:t>埃及驻波恩大使馆三秘、二秘。</w:t>
      </w:r>
    </w:p>
    <w:p w:rsidR="00275A22" w:rsidRPr="003C28A5" w:rsidRDefault="00217729" w:rsidP="003133B7">
      <w:pPr>
        <w:pStyle w:val="Bullet1GC"/>
      </w:pPr>
      <w:r w:rsidRPr="003C28A5">
        <w:t>1976</w:t>
      </w:r>
      <w:r w:rsidR="00275A22" w:rsidRPr="003C28A5">
        <w:t>-</w:t>
      </w:r>
      <w:r w:rsidRPr="003C28A5">
        <w:t>197</w:t>
      </w:r>
      <w:r w:rsidR="001D5FED" w:rsidRPr="003C28A5">
        <w:t>7,</w:t>
      </w:r>
      <w:r w:rsidR="0031102F">
        <w:t xml:space="preserve"> </w:t>
      </w:r>
      <w:r w:rsidR="00275A22" w:rsidRPr="003C28A5">
        <w:t>外交部随员。</w:t>
      </w:r>
    </w:p>
    <w:p w:rsidR="00275A22" w:rsidRPr="003C28A5" w:rsidRDefault="00275A22" w:rsidP="003C28A5">
      <w:pPr>
        <w:pStyle w:val="SingleTxtGC"/>
      </w:pPr>
      <w:r w:rsidRPr="003133B7">
        <w:rPr>
          <w:rFonts w:ascii="Time New Roman" w:eastAsia="黑体" w:hAnsi="Time New Roman" w:hint="eastAsia"/>
        </w:rPr>
        <w:t>儿童权利领域的著作</w:t>
      </w:r>
      <w:r w:rsidR="005B48B6" w:rsidRPr="003C28A5">
        <w:rPr>
          <w:rFonts w:ascii="等线" w:hAnsi="等线" w:hint="eastAsia"/>
        </w:rPr>
        <w:t>：</w:t>
      </w:r>
    </w:p>
    <w:p w:rsidR="00275A22" w:rsidRPr="003C28A5" w:rsidRDefault="003133B7" w:rsidP="003133B7">
      <w:pPr>
        <w:pStyle w:val="SingleTxtGC"/>
      </w:pPr>
      <w:r>
        <w:tab/>
      </w:r>
      <w:r w:rsidR="00275A22" w:rsidRPr="003C28A5">
        <w:rPr>
          <w:rFonts w:hint="eastAsia"/>
        </w:rPr>
        <w:t>在人权和儿童权利领域的文章、分析和报告</w:t>
      </w:r>
      <w:r w:rsidR="005B48B6" w:rsidRPr="003C28A5">
        <w:rPr>
          <w:rFonts w:hint="eastAsia"/>
        </w:rPr>
        <w:t>，</w:t>
      </w:r>
      <w:r w:rsidR="00275A22" w:rsidRPr="003C28A5">
        <w:rPr>
          <w:rFonts w:hint="eastAsia"/>
        </w:rPr>
        <w:t>均提交外交部、相关政府部门和埃及议会</w:t>
      </w:r>
      <w:r w:rsidR="005B48B6" w:rsidRPr="003C28A5">
        <w:rPr>
          <w:rFonts w:hint="eastAsia"/>
        </w:rPr>
        <w:t>，</w:t>
      </w:r>
      <w:r w:rsidR="00275A22" w:rsidRPr="003C28A5">
        <w:rPr>
          <w:rFonts w:hint="eastAsia"/>
        </w:rPr>
        <w:t>用以制定各种政策和战略及制定与人权有关的立法。</w:t>
      </w:r>
    </w:p>
    <w:p w:rsidR="00275A22" w:rsidRPr="003C28A5" w:rsidRDefault="003133B7" w:rsidP="003133B7">
      <w:pPr>
        <w:pStyle w:val="SingleTxtGC"/>
      </w:pPr>
      <w:r>
        <w:tab/>
      </w:r>
      <w:r w:rsidR="00275A22" w:rsidRPr="003C28A5">
        <w:rPr>
          <w:rFonts w:hint="eastAsia"/>
        </w:rPr>
        <w:t>例如</w:t>
      </w:r>
      <w:r w:rsidR="005B48B6" w:rsidRPr="003C28A5">
        <w:rPr>
          <w:rFonts w:hint="eastAsia"/>
        </w:rPr>
        <w:t>，</w:t>
      </w:r>
      <w:r w:rsidR="00275A22" w:rsidRPr="003C28A5">
        <w:rPr>
          <w:rFonts w:hint="eastAsia"/>
        </w:rPr>
        <w:t>曾参与起草以下</w:t>
      </w:r>
      <w:r w:rsidR="005B48B6" w:rsidRPr="003C28A5">
        <w:rPr>
          <w:rFonts w:hint="eastAsia"/>
        </w:rPr>
        <w:t>(</w:t>
      </w:r>
      <w:r w:rsidR="00275A22" w:rsidRPr="003C28A5">
        <w:rPr>
          <w:rFonts w:hint="eastAsia"/>
        </w:rPr>
        <w:t>与人权和儿童权利有关的</w:t>
      </w:r>
      <w:r w:rsidR="005B48B6" w:rsidRPr="003C28A5">
        <w:rPr>
          <w:rFonts w:hint="eastAsia"/>
        </w:rPr>
        <w:t>)</w:t>
      </w:r>
      <w:r w:rsidR="00275A22" w:rsidRPr="003C28A5">
        <w:rPr>
          <w:rFonts w:hint="eastAsia"/>
        </w:rPr>
        <w:t>文件</w:t>
      </w:r>
      <w:r w:rsidR="005B48B6" w:rsidRPr="003C28A5">
        <w:rPr>
          <w:rFonts w:hint="eastAsia"/>
        </w:rPr>
        <w:t>：</w:t>
      </w:r>
    </w:p>
    <w:p w:rsidR="00275A22" w:rsidRPr="003C28A5" w:rsidRDefault="00275A22" w:rsidP="003133B7">
      <w:pPr>
        <w:pStyle w:val="Bullet1GC"/>
      </w:pPr>
      <w:r w:rsidRPr="003C28A5">
        <w:rPr>
          <w:rFonts w:hint="eastAsia"/>
        </w:rPr>
        <w:t>街头流浪儿童保护、康复和融入社会国家战略</w:t>
      </w:r>
      <w:r w:rsidR="005B48B6" w:rsidRPr="003C28A5">
        <w:t>(</w:t>
      </w:r>
      <w:r w:rsidR="00217729" w:rsidRPr="003C28A5">
        <w:t>2</w:t>
      </w:r>
      <w:r w:rsidRPr="003C28A5">
        <w:t>00</w:t>
      </w:r>
      <w:r w:rsidR="00217729" w:rsidRPr="003C28A5">
        <w:t>3</w:t>
      </w:r>
      <w:r w:rsidRPr="003C28A5">
        <w:rPr>
          <w:rFonts w:hint="eastAsia"/>
        </w:rPr>
        <w:t>年</w:t>
      </w:r>
      <w:r w:rsidR="005B48B6" w:rsidRPr="003C28A5">
        <w:t>)</w:t>
      </w:r>
      <w:r w:rsidRPr="003C28A5">
        <w:rPr>
          <w:rFonts w:hint="eastAsia"/>
        </w:rPr>
        <w:t>。</w:t>
      </w:r>
    </w:p>
    <w:p w:rsidR="00275A22" w:rsidRPr="003C28A5" w:rsidRDefault="00275A22" w:rsidP="003133B7">
      <w:pPr>
        <w:pStyle w:val="Bullet1GC"/>
      </w:pPr>
      <w:r w:rsidRPr="003C28A5">
        <w:rPr>
          <w:rFonts w:hint="eastAsia"/>
        </w:rPr>
        <w:t>发展女童教育国家行动计划</w:t>
      </w:r>
      <w:r w:rsidR="005B48B6" w:rsidRPr="003C28A5">
        <w:rPr>
          <w:rFonts w:hint="eastAsia"/>
        </w:rPr>
        <w:t>，</w:t>
      </w:r>
      <w:r w:rsidRPr="003C28A5">
        <w:rPr>
          <w:rFonts w:hint="eastAsia"/>
        </w:rPr>
        <w:t>以及为受性别差距影响最为严重的</w:t>
      </w:r>
      <w:r w:rsidR="00217729" w:rsidRPr="003C28A5">
        <w:rPr>
          <w:rFonts w:hint="eastAsia"/>
        </w:rPr>
        <w:t>7</w:t>
      </w:r>
      <w:r w:rsidRPr="003C28A5">
        <w:rPr>
          <w:rFonts w:hint="eastAsia"/>
        </w:rPr>
        <w:t>个省份制定的地方行动计划</w:t>
      </w:r>
      <w:r w:rsidR="005B48B6" w:rsidRPr="003C28A5">
        <w:t>(</w:t>
      </w:r>
      <w:r w:rsidR="00217729" w:rsidRPr="003C28A5">
        <w:t>2</w:t>
      </w:r>
      <w:r w:rsidRPr="003C28A5">
        <w:t>00</w:t>
      </w:r>
      <w:r w:rsidR="00217729" w:rsidRPr="003C28A5">
        <w:t>2</w:t>
      </w:r>
      <w:r w:rsidRPr="003C28A5">
        <w:rPr>
          <w:rFonts w:hint="eastAsia"/>
        </w:rPr>
        <w:t>年</w:t>
      </w:r>
      <w:r w:rsidR="005B48B6" w:rsidRPr="003C28A5">
        <w:t>)</w:t>
      </w:r>
      <w:r w:rsidRPr="003C28A5">
        <w:rPr>
          <w:rFonts w:hint="eastAsia"/>
        </w:rPr>
        <w:t>。</w:t>
      </w:r>
    </w:p>
    <w:p w:rsidR="00275A22" w:rsidRPr="003C28A5" w:rsidRDefault="00275A22" w:rsidP="003133B7">
      <w:pPr>
        <w:pStyle w:val="Bullet1GC"/>
      </w:pPr>
      <w:r w:rsidRPr="003C28A5">
        <w:rPr>
          <w:rFonts w:hint="eastAsia"/>
        </w:rPr>
        <w:t>埃及童工劳动力调查。</w:t>
      </w:r>
    </w:p>
    <w:p w:rsidR="00275A22" w:rsidRPr="003C28A5" w:rsidRDefault="00275A22" w:rsidP="003C28A5">
      <w:pPr>
        <w:pStyle w:val="SingleTxtGC"/>
      </w:pPr>
      <w:r w:rsidRPr="003133B7">
        <w:rPr>
          <w:rFonts w:ascii="Time New Roman" w:eastAsia="黑体" w:hAnsi="Time New Roman" w:hint="eastAsia"/>
        </w:rPr>
        <w:t>奖章和荣誉</w:t>
      </w:r>
      <w:r w:rsidR="005B48B6" w:rsidRPr="003C28A5">
        <w:rPr>
          <w:rFonts w:ascii="等线" w:hAnsi="等线" w:hint="eastAsia"/>
        </w:rPr>
        <w:t>：</w:t>
      </w:r>
    </w:p>
    <w:p w:rsidR="00275A22" w:rsidRPr="003C28A5" w:rsidRDefault="00275A22" w:rsidP="0017025F">
      <w:pPr>
        <w:pStyle w:val="SingleTxtGC"/>
        <w:ind w:left="1565"/>
      </w:pPr>
      <w:r w:rsidRPr="003C28A5">
        <w:rPr>
          <w:rFonts w:hint="eastAsia"/>
        </w:rPr>
        <w:t>埃及</w:t>
      </w:r>
      <w:r w:rsidRPr="003C28A5">
        <w:rPr>
          <w:rFonts w:ascii="等线" w:hAnsi="等线" w:hint="eastAsia"/>
        </w:rPr>
        <w:t>勋章。</w:t>
      </w:r>
    </w:p>
    <w:p w:rsidR="00275A22" w:rsidRPr="003C28A5" w:rsidRDefault="00275A22" w:rsidP="0017025F">
      <w:pPr>
        <w:pStyle w:val="SingleTxtGC"/>
        <w:ind w:left="1565"/>
      </w:pPr>
      <w:r w:rsidRPr="003C28A5">
        <w:rPr>
          <w:rFonts w:ascii="等线" w:hAnsi="等线" w:hint="eastAsia"/>
        </w:rPr>
        <w:t>阿拉伯埃及共和国勋章。</w:t>
      </w:r>
    </w:p>
    <w:p w:rsidR="00275A22" w:rsidRPr="003C28A5" w:rsidRDefault="00275A22" w:rsidP="0017025F">
      <w:pPr>
        <w:pStyle w:val="SingleTxtGC"/>
        <w:ind w:left="1565"/>
        <w:rPr>
          <w:lang w:eastAsia="en-GB"/>
        </w:rPr>
      </w:pPr>
      <w:r w:rsidRPr="003C28A5">
        <w:rPr>
          <w:rFonts w:hint="eastAsia"/>
          <w:lang w:eastAsia="en-GB"/>
        </w:rPr>
        <w:t>德国</w:t>
      </w:r>
      <w:r w:rsidRPr="003C28A5">
        <w:rPr>
          <w:rFonts w:hint="eastAsia"/>
        </w:rPr>
        <w:t>勋章。</w:t>
      </w:r>
    </w:p>
    <w:p w:rsidR="0017025F" w:rsidRDefault="0017025F">
      <w:pPr>
        <w:tabs>
          <w:tab w:val="clear" w:pos="431"/>
        </w:tabs>
        <w:overflowPunct/>
        <w:adjustRightInd/>
        <w:snapToGrid/>
        <w:spacing w:line="240" w:lineRule="auto"/>
        <w:jc w:val="left"/>
      </w:pPr>
      <w:r>
        <w:br w:type="page"/>
      </w:r>
    </w:p>
    <w:p w:rsidR="00275A22" w:rsidRPr="00DC6B4E" w:rsidRDefault="00275A22" w:rsidP="00915F66">
      <w:pPr>
        <w:pStyle w:val="H1GC"/>
      </w:pPr>
      <w:r w:rsidRPr="00DC6B4E">
        <w:tab/>
      </w:r>
      <w:r w:rsidRPr="00DC6B4E">
        <w:tab/>
      </w:r>
      <w:r w:rsidR="00217729" w:rsidRPr="00DF769F">
        <w:rPr>
          <w:b/>
          <w:bCs/>
        </w:rPr>
        <w:t>Faith</w:t>
      </w:r>
      <w:r w:rsidRPr="00DF769F">
        <w:rPr>
          <w:b/>
          <w:bCs/>
        </w:rPr>
        <w:t xml:space="preserve"> </w:t>
      </w:r>
      <w:r w:rsidR="00217729" w:rsidRPr="00DF769F">
        <w:rPr>
          <w:rFonts w:hint="eastAsia"/>
          <w:b/>
          <w:bCs/>
        </w:rPr>
        <w:t>Mar</w:t>
      </w:r>
      <w:r w:rsidR="00217729" w:rsidRPr="00DF769F">
        <w:rPr>
          <w:b/>
          <w:bCs/>
        </w:rPr>
        <w:t>shall</w:t>
      </w:r>
      <w:r w:rsidRPr="00DF769F">
        <w:rPr>
          <w:b/>
          <w:bCs/>
        </w:rPr>
        <w:t>-</w:t>
      </w:r>
      <w:r w:rsidR="00217729" w:rsidRPr="00DF769F">
        <w:rPr>
          <w:b/>
          <w:bCs/>
        </w:rPr>
        <w:t>Harris</w:t>
      </w:r>
      <w:r w:rsidRPr="00DC6B4E">
        <w:t xml:space="preserve"> </w:t>
      </w:r>
      <w:r w:rsidR="005B48B6">
        <w:t>(</w:t>
      </w:r>
      <w:r w:rsidRPr="00DC6B4E">
        <w:rPr>
          <w:rFonts w:ascii="宋体" w:hAnsi="宋体" w:cs="宋体" w:hint="eastAsia"/>
        </w:rPr>
        <w:t>巴巴多斯</w:t>
      </w:r>
      <w:r w:rsidR="005B48B6">
        <w:t>)</w:t>
      </w:r>
      <w:r w:rsidRPr="00DC6B4E">
        <w:t xml:space="preserve"> </w:t>
      </w:r>
    </w:p>
    <w:p w:rsidR="00275A22" w:rsidRPr="0017025F" w:rsidRDefault="00275A22" w:rsidP="00915F66">
      <w:pPr>
        <w:pStyle w:val="SingleTxtGC"/>
      </w:pPr>
      <w:r w:rsidRPr="0017025F">
        <w:rPr>
          <w:rFonts w:ascii="Time New Roman" w:eastAsia="黑体" w:hAnsi="Time New Roman"/>
        </w:rPr>
        <w:t>出生日期和地点</w:t>
      </w:r>
      <w:r w:rsidR="005B48B6" w:rsidRPr="0017025F">
        <w:t>：</w:t>
      </w:r>
      <w:r w:rsidR="00217729" w:rsidRPr="0017025F">
        <w:t>1945</w:t>
      </w:r>
      <w:r w:rsidRPr="0017025F">
        <w:rPr>
          <w:rFonts w:hint="eastAsia"/>
        </w:rPr>
        <w:t>年</w:t>
      </w:r>
      <w:r w:rsidR="00217729" w:rsidRPr="0017025F">
        <w:rPr>
          <w:rFonts w:hint="eastAsia"/>
        </w:rPr>
        <w:t>1</w:t>
      </w:r>
      <w:r w:rsidRPr="0017025F">
        <w:rPr>
          <w:rFonts w:hint="eastAsia"/>
        </w:rPr>
        <w:t>0</w:t>
      </w:r>
      <w:r w:rsidRPr="0017025F">
        <w:rPr>
          <w:rFonts w:hint="eastAsia"/>
        </w:rPr>
        <w:t>月</w:t>
      </w:r>
      <w:r w:rsidR="00217729" w:rsidRPr="0017025F">
        <w:rPr>
          <w:rFonts w:hint="eastAsia"/>
        </w:rPr>
        <w:t>4</w:t>
      </w:r>
      <w:r w:rsidRPr="0017025F">
        <w:rPr>
          <w:rFonts w:hint="eastAsia"/>
        </w:rPr>
        <w:t>日</w:t>
      </w:r>
    </w:p>
    <w:p w:rsidR="00275A22" w:rsidRPr="0017025F" w:rsidRDefault="00275A22" w:rsidP="00915F66">
      <w:pPr>
        <w:pStyle w:val="SingleTxtGC"/>
      </w:pPr>
      <w:r w:rsidRPr="00915F66">
        <w:rPr>
          <w:rFonts w:ascii="Time New Roman" w:eastAsia="黑体" w:hAnsi="Time New Roman" w:hint="eastAsia"/>
        </w:rPr>
        <w:t>居住地</w:t>
      </w:r>
      <w:r w:rsidR="005B48B6" w:rsidRPr="0017025F">
        <w:rPr>
          <w:rFonts w:hint="eastAsia"/>
        </w:rPr>
        <w:t>：</w:t>
      </w:r>
      <w:r w:rsidRPr="0017025F">
        <w:rPr>
          <w:rFonts w:cs="宋体" w:hint="eastAsia"/>
        </w:rPr>
        <w:t>巴巴多斯圣乔治区</w:t>
      </w:r>
      <w:r w:rsidR="005B48B6" w:rsidRPr="0017025F">
        <w:rPr>
          <w:rFonts w:cs="宋体" w:hint="eastAsia"/>
        </w:rPr>
        <w:t>，</w:t>
      </w:r>
      <w:r w:rsidRPr="0017025F">
        <w:rPr>
          <w:rFonts w:cs="宋体" w:hint="eastAsia"/>
        </w:rPr>
        <w:t>布赖顿</w:t>
      </w:r>
      <w:r w:rsidR="005B48B6" w:rsidRPr="0017025F">
        <w:rPr>
          <w:rFonts w:cs="宋体" w:hint="eastAsia"/>
        </w:rPr>
        <w:t>，</w:t>
      </w:r>
      <w:r w:rsidR="00217729" w:rsidRPr="0017025F">
        <w:t>Jacaranda</w:t>
      </w:r>
    </w:p>
    <w:p w:rsidR="00275A22" w:rsidRPr="0017025F" w:rsidRDefault="00275A22" w:rsidP="00915F66">
      <w:pPr>
        <w:pStyle w:val="SingleTxtGC"/>
      </w:pPr>
      <w:r w:rsidRPr="00915F66">
        <w:rPr>
          <w:rFonts w:ascii="Time New Roman" w:eastAsia="黑体" w:hAnsi="Time New Roman" w:hint="eastAsia"/>
        </w:rPr>
        <w:t>国籍</w:t>
      </w:r>
      <w:r w:rsidR="005B48B6" w:rsidRPr="0017025F">
        <w:rPr>
          <w:rFonts w:hint="eastAsia"/>
        </w:rPr>
        <w:t>：</w:t>
      </w:r>
      <w:r w:rsidRPr="0017025F">
        <w:rPr>
          <w:rFonts w:hint="eastAsia"/>
        </w:rPr>
        <w:t>巴巴多斯</w:t>
      </w:r>
    </w:p>
    <w:p w:rsidR="00275A22" w:rsidRPr="0017025F" w:rsidRDefault="00275A22" w:rsidP="00915F66">
      <w:pPr>
        <w:pStyle w:val="SingleTxtGC"/>
      </w:pPr>
      <w:r w:rsidRPr="00DF769F">
        <w:rPr>
          <w:rFonts w:ascii="Time New Roman" w:eastAsia="黑体" w:hAnsi="Time New Roman" w:hint="eastAsia"/>
        </w:rPr>
        <w:t>联合国工作语言</w:t>
      </w:r>
      <w:r w:rsidR="005B48B6" w:rsidRPr="0017025F">
        <w:rPr>
          <w:rFonts w:hint="eastAsia"/>
        </w:rPr>
        <w:t>：</w:t>
      </w:r>
      <w:r w:rsidRPr="0017025F">
        <w:rPr>
          <w:rFonts w:hint="eastAsia"/>
        </w:rPr>
        <w:t>英语、法语</w:t>
      </w:r>
    </w:p>
    <w:p w:rsidR="00275A22" w:rsidRPr="0017025F" w:rsidRDefault="00275A22" w:rsidP="00915F66">
      <w:pPr>
        <w:pStyle w:val="SingleTxtGC"/>
      </w:pPr>
      <w:r w:rsidRPr="00915F66">
        <w:rPr>
          <w:rFonts w:ascii="Time New Roman" w:eastAsia="黑体" w:hAnsi="Time New Roman"/>
        </w:rPr>
        <w:t>现任职位</w:t>
      </w:r>
      <w:r w:rsidR="005B48B6" w:rsidRPr="00915F66">
        <w:rPr>
          <w:rFonts w:ascii="Time New Roman" w:eastAsia="黑体" w:hAnsi="Time New Roman"/>
        </w:rPr>
        <w:t>/</w:t>
      </w:r>
      <w:r w:rsidRPr="00915F66">
        <w:rPr>
          <w:rFonts w:ascii="Time New Roman" w:eastAsia="黑体" w:hAnsi="Time New Roman"/>
        </w:rPr>
        <w:t>职务</w:t>
      </w:r>
      <w:r w:rsidR="005B48B6" w:rsidRPr="0017025F">
        <w:t>：</w:t>
      </w:r>
    </w:p>
    <w:p w:rsidR="00275A22" w:rsidRPr="0017025F" w:rsidRDefault="00915F66" w:rsidP="00915F66">
      <w:pPr>
        <w:pStyle w:val="SingleTxtGC"/>
      </w:pPr>
      <w:r>
        <w:tab/>
      </w:r>
      <w:r w:rsidR="00275A22" w:rsidRPr="0017025F">
        <w:rPr>
          <w:rFonts w:hint="eastAsia"/>
        </w:rPr>
        <w:t>律师和法律顾问</w:t>
      </w:r>
      <w:r w:rsidR="005B48B6" w:rsidRPr="0017025F">
        <w:rPr>
          <w:rFonts w:hint="eastAsia"/>
        </w:rPr>
        <w:t>(</w:t>
      </w:r>
      <w:r w:rsidR="00275A22" w:rsidRPr="0017025F">
        <w:rPr>
          <w:rFonts w:hint="eastAsia"/>
        </w:rPr>
        <w:t>专业领域</w:t>
      </w:r>
      <w:r w:rsidR="005B48B6" w:rsidRPr="0017025F">
        <w:rPr>
          <w:rFonts w:hint="eastAsia"/>
        </w:rPr>
        <w:t>：</w:t>
      </w:r>
      <w:r w:rsidR="00275A22" w:rsidRPr="0017025F">
        <w:rPr>
          <w:rFonts w:hint="eastAsia"/>
        </w:rPr>
        <w:t>家庭法、公司法</w:t>
      </w:r>
      <w:r w:rsidR="005B48B6" w:rsidRPr="0017025F">
        <w:rPr>
          <w:rFonts w:hint="eastAsia"/>
        </w:rPr>
        <w:t>)</w:t>
      </w:r>
      <w:r w:rsidR="005B48B6" w:rsidRPr="0017025F">
        <w:rPr>
          <w:rFonts w:hint="eastAsia"/>
        </w:rPr>
        <w:t>；</w:t>
      </w:r>
      <w:r w:rsidR="00275A22" w:rsidRPr="0017025F">
        <w:rPr>
          <w:rFonts w:hint="eastAsia"/>
        </w:rPr>
        <w:t>担任儿童及其家属的法律代理</w:t>
      </w:r>
      <w:r w:rsidR="005B48B6" w:rsidRPr="0017025F">
        <w:rPr>
          <w:rFonts w:hint="eastAsia"/>
        </w:rPr>
        <w:t>，</w:t>
      </w:r>
      <w:r w:rsidR="00275A22" w:rsidRPr="0017025F">
        <w:rPr>
          <w:rFonts w:hint="eastAsia"/>
        </w:rPr>
        <w:t>其中大多数是无偿援助。为巴巴多斯政府、联合国儿童基金会、世界银行、联合国妇女署等提供法律咨询服务。</w:t>
      </w:r>
      <w:r w:rsidR="005B48B6" w:rsidRPr="0017025F">
        <w:rPr>
          <w:rFonts w:hint="eastAsia"/>
        </w:rPr>
        <w:t>(</w:t>
      </w:r>
      <w:r w:rsidR="00275A22" w:rsidRPr="0017025F">
        <w:rPr>
          <w:rFonts w:hint="eastAsia"/>
        </w:rPr>
        <w:t>见下文</w:t>
      </w:r>
      <w:r w:rsidR="005B48B6" w:rsidRPr="0017025F">
        <w:rPr>
          <w:rFonts w:hint="eastAsia"/>
        </w:rPr>
        <w:t>)</w:t>
      </w:r>
    </w:p>
    <w:p w:rsidR="00275A22" w:rsidRPr="0017025F" w:rsidRDefault="00275A22" w:rsidP="00915F66">
      <w:pPr>
        <w:pStyle w:val="SingleTxtGC"/>
      </w:pPr>
      <w:r w:rsidRPr="00915F66">
        <w:rPr>
          <w:rFonts w:ascii="Time New Roman" w:eastAsia="黑体" w:hAnsi="Time New Roman"/>
        </w:rPr>
        <w:t>其他主要专业活动</w:t>
      </w:r>
      <w:r w:rsidR="005B48B6" w:rsidRPr="00915F66">
        <w:rPr>
          <w:rFonts w:ascii="Time New Roman" w:eastAsia="黑体" w:hAnsi="Time New Roman"/>
        </w:rPr>
        <w:t>，</w:t>
      </w:r>
      <w:r w:rsidRPr="00915F66">
        <w:rPr>
          <w:rFonts w:ascii="Time New Roman" w:eastAsia="黑体" w:hAnsi="Time New Roman"/>
        </w:rPr>
        <w:t>特别是与儿童权利有关的活动</w:t>
      </w:r>
      <w:r w:rsidR="005B48B6" w:rsidRPr="0017025F">
        <w:t>：</w:t>
      </w:r>
    </w:p>
    <w:p w:rsidR="00275A22" w:rsidRPr="0017025F" w:rsidRDefault="00915F66" w:rsidP="00915F66">
      <w:pPr>
        <w:pStyle w:val="SingleTxtGC"/>
      </w:pPr>
      <w:r>
        <w:tab/>
      </w:r>
      <w:r w:rsidR="00275A22" w:rsidRPr="0017025F">
        <w:rPr>
          <w:rFonts w:hint="eastAsia"/>
        </w:rPr>
        <w:t>组织育儿方法研讨会。</w:t>
      </w:r>
    </w:p>
    <w:p w:rsidR="00275A22" w:rsidRPr="0017025F" w:rsidRDefault="00915F66" w:rsidP="00915F66">
      <w:pPr>
        <w:pStyle w:val="SingleTxtGC"/>
      </w:pPr>
      <w:r>
        <w:tab/>
      </w:r>
      <w:r w:rsidR="00275A22" w:rsidRPr="0017025F">
        <w:rPr>
          <w:rFonts w:hint="eastAsia"/>
        </w:rPr>
        <w:t>联合国儿童基金会儿童捍卫者</w:t>
      </w:r>
      <w:r w:rsidR="005B48B6" w:rsidRPr="0017025F">
        <w:rPr>
          <w:rFonts w:hint="eastAsia"/>
        </w:rPr>
        <w:t>(</w:t>
      </w:r>
      <w:r w:rsidR="00217729" w:rsidRPr="0017025F">
        <w:rPr>
          <w:rFonts w:hint="eastAsia"/>
        </w:rPr>
        <w:t>2</w:t>
      </w:r>
      <w:r w:rsidR="00275A22" w:rsidRPr="0017025F">
        <w:rPr>
          <w:rFonts w:hint="eastAsia"/>
        </w:rPr>
        <w:t>0</w:t>
      </w:r>
      <w:r w:rsidR="00217729" w:rsidRPr="0017025F">
        <w:rPr>
          <w:rFonts w:hint="eastAsia"/>
        </w:rPr>
        <w:t>12</w:t>
      </w:r>
      <w:r w:rsidR="00275A22" w:rsidRPr="0017025F">
        <w:rPr>
          <w:rFonts w:hint="eastAsia"/>
        </w:rPr>
        <w:t>年至今</w:t>
      </w:r>
      <w:r w:rsidR="005B48B6" w:rsidRPr="0017025F">
        <w:rPr>
          <w:rFonts w:hint="eastAsia"/>
        </w:rPr>
        <w:t>)</w:t>
      </w:r>
      <w:r>
        <w:rPr>
          <w:rFonts w:hint="eastAsia"/>
          <w:spacing w:val="-50"/>
        </w:rPr>
        <w:t>―</w:t>
      </w:r>
      <w:r>
        <w:rPr>
          <w:rFonts w:hint="eastAsia"/>
        </w:rPr>
        <w:t>―</w:t>
      </w:r>
      <w:r w:rsidR="00275A22" w:rsidRPr="0017025F">
        <w:rPr>
          <w:rFonts w:hint="eastAsia"/>
        </w:rPr>
        <w:t>全方位倡导儿童权利。自</w:t>
      </w:r>
      <w:r w:rsidR="00217729" w:rsidRPr="0017025F">
        <w:rPr>
          <w:rFonts w:hint="eastAsia"/>
        </w:rPr>
        <w:t>2</w:t>
      </w:r>
      <w:r w:rsidR="00275A22" w:rsidRPr="0017025F">
        <w:rPr>
          <w:rFonts w:hint="eastAsia"/>
        </w:rPr>
        <w:t>0</w:t>
      </w:r>
      <w:r w:rsidR="00217729" w:rsidRPr="0017025F">
        <w:rPr>
          <w:rFonts w:hint="eastAsia"/>
        </w:rPr>
        <w:t>12</w:t>
      </w:r>
      <w:r w:rsidR="00275A22" w:rsidRPr="0017025F">
        <w:rPr>
          <w:rFonts w:hint="eastAsia"/>
        </w:rPr>
        <w:t>年起担任全国儿童权利监督委员会副主席</w:t>
      </w:r>
      <w:r w:rsidR="005B48B6" w:rsidRPr="0017025F">
        <w:rPr>
          <w:rFonts w:hint="eastAsia"/>
        </w:rPr>
        <w:t>，</w:t>
      </w:r>
      <w:r w:rsidR="00275A22" w:rsidRPr="0017025F">
        <w:rPr>
          <w:rFonts w:hint="eastAsia"/>
        </w:rPr>
        <w:t>目前任主席。该委员会的任务是</w:t>
      </w:r>
      <w:r w:rsidR="005B48B6" w:rsidRPr="0017025F">
        <w:rPr>
          <w:rFonts w:hint="eastAsia"/>
        </w:rPr>
        <w:t>：</w:t>
      </w:r>
      <w:r w:rsidR="00275A22" w:rsidRPr="0017025F">
        <w:rPr>
          <w:rFonts w:hint="eastAsia"/>
        </w:rPr>
        <w:t>监督《儿童权利公约》的实施情况</w:t>
      </w:r>
      <w:r w:rsidR="005B48B6" w:rsidRPr="0017025F">
        <w:rPr>
          <w:rFonts w:hint="eastAsia"/>
        </w:rPr>
        <w:t>；</w:t>
      </w:r>
      <w:r w:rsidR="00275A22" w:rsidRPr="0017025F">
        <w:rPr>
          <w:rFonts w:hint="eastAsia"/>
        </w:rPr>
        <w:t>就保护和促进儿童权利的问题和政策开展宣传、提供咨询意见和建议</w:t>
      </w:r>
      <w:r w:rsidR="005B48B6" w:rsidRPr="0017025F">
        <w:rPr>
          <w:rFonts w:hint="eastAsia"/>
        </w:rPr>
        <w:t>；</w:t>
      </w:r>
      <w:r w:rsidR="00275A22" w:rsidRPr="0017025F">
        <w:rPr>
          <w:rFonts w:hint="eastAsia"/>
        </w:rPr>
        <w:t>促进公众对《儿童权利公约》的了解</w:t>
      </w:r>
      <w:r w:rsidR="005B48B6" w:rsidRPr="0017025F">
        <w:rPr>
          <w:rFonts w:hint="eastAsia"/>
        </w:rPr>
        <w:t>；</w:t>
      </w:r>
      <w:r w:rsidR="00275A22" w:rsidRPr="0017025F">
        <w:rPr>
          <w:rFonts w:hint="eastAsia"/>
        </w:rPr>
        <w:t>与政府联络</w:t>
      </w:r>
      <w:r w:rsidR="005B48B6" w:rsidRPr="0017025F">
        <w:rPr>
          <w:rFonts w:hint="eastAsia"/>
        </w:rPr>
        <w:t>，</w:t>
      </w:r>
      <w:r w:rsidR="00275A22" w:rsidRPr="0017025F">
        <w:rPr>
          <w:rFonts w:hint="eastAsia"/>
        </w:rPr>
        <w:t>以便及时向联合国儿童权利委员会提交报告。</w:t>
      </w:r>
    </w:p>
    <w:p w:rsidR="00275A22" w:rsidRPr="0017025F" w:rsidRDefault="00915F66" w:rsidP="00915F66">
      <w:pPr>
        <w:pStyle w:val="SingleTxtGC"/>
      </w:pPr>
      <w:r>
        <w:tab/>
      </w:r>
      <w:r w:rsidR="00275A22" w:rsidRPr="000E15C1">
        <w:rPr>
          <w:rFonts w:hint="eastAsia"/>
          <w:spacing w:val="2"/>
        </w:rPr>
        <w:t>向社会各界</w:t>
      </w:r>
      <w:r w:rsidR="005B48B6" w:rsidRPr="000E15C1">
        <w:rPr>
          <w:rFonts w:hint="eastAsia"/>
          <w:spacing w:val="2"/>
        </w:rPr>
        <w:t>(</w:t>
      </w:r>
      <w:r w:rsidR="00275A22" w:rsidRPr="000E15C1">
        <w:rPr>
          <w:rFonts w:hint="eastAsia"/>
          <w:spacing w:val="2"/>
        </w:rPr>
        <w:t>包括医生、护士、教师、社会工作者、父母和子女</w:t>
      </w:r>
      <w:r w:rsidR="005B48B6" w:rsidRPr="000E15C1">
        <w:rPr>
          <w:rFonts w:hint="eastAsia"/>
          <w:spacing w:val="2"/>
        </w:rPr>
        <w:t>)</w:t>
      </w:r>
      <w:r w:rsidR="00275A22" w:rsidRPr="000E15C1">
        <w:rPr>
          <w:rFonts w:hint="eastAsia"/>
          <w:spacing w:val="2"/>
        </w:rPr>
        <w:t>宣讲儿童权利</w:t>
      </w:r>
      <w:r w:rsidR="00275A22" w:rsidRPr="0017025F">
        <w:rPr>
          <w:rFonts w:hint="eastAsia"/>
        </w:rPr>
        <w:t>。</w:t>
      </w:r>
    </w:p>
    <w:p w:rsidR="00275A22" w:rsidRPr="0017025F" w:rsidRDefault="00915F66" w:rsidP="00915F66">
      <w:pPr>
        <w:pStyle w:val="SingleTxtGC"/>
      </w:pPr>
      <w:r>
        <w:tab/>
      </w:r>
      <w:r w:rsidR="00275A22" w:rsidRPr="0017025F">
        <w:rPr>
          <w:rFonts w:hint="eastAsia"/>
        </w:rPr>
        <w:t>向</w:t>
      </w:r>
      <w:r w:rsidR="00275A22" w:rsidRPr="0017025F">
        <w:t>英联邦地方法官和法官协会</w:t>
      </w:r>
      <w:r w:rsidR="00275A22" w:rsidRPr="0017025F">
        <w:rPr>
          <w:rFonts w:hint="eastAsia"/>
        </w:rPr>
        <w:t>几届</w:t>
      </w:r>
      <w:r w:rsidR="005B48B6" w:rsidRPr="0017025F">
        <w:rPr>
          <w:rFonts w:hint="eastAsia"/>
        </w:rPr>
        <w:t>(</w:t>
      </w:r>
      <w:r w:rsidR="00275A22" w:rsidRPr="0017025F">
        <w:rPr>
          <w:rFonts w:hint="eastAsia"/>
        </w:rPr>
        <w:t>全球性</w:t>
      </w:r>
      <w:r w:rsidR="005B48B6" w:rsidRPr="0017025F">
        <w:rPr>
          <w:rFonts w:hint="eastAsia"/>
        </w:rPr>
        <w:t>)</w:t>
      </w:r>
      <w:r w:rsidR="00275A22" w:rsidRPr="0017025F">
        <w:rPr>
          <w:rFonts w:hint="eastAsia"/>
        </w:rPr>
        <w:t>会议提交关于儿童权利的论文。</w:t>
      </w:r>
    </w:p>
    <w:p w:rsidR="00275A22" w:rsidRPr="0017025F" w:rsidRDefault="00275A22" w:rsidP="00915F66">
      <w:pPr>
        <w:pStyle w:val="SingleTxtGC"/>
      </w:pPr>
      <w:r w:rsidRPr="00915F66">
        <w:rPr>
          <w:rFonts w:ascii="Time New Roman" w:eastAsia="黑体" w:hAnsi="Time New Roman"/>
        </w:rPr>
        <w:t>学历</w:t>
      </w:r>
      <w:r w:rsidR="005B48B6" w:rsidRPr="0017025F">
        <w:t>：</w:t>
      </w:r>
    </w:p>
    <w:p w:rsidR="00275A22" w:rsidRPr="0017025F" w:rsidRDefault="00915F66" w:rsidP="00915F66">
      <w:pPr>
        <w:pStyle w:val="SingleTxtGC"/>
      </w:pPr>
      <w:r>
        <w:tab/>
      </w:r>
      <w:r w:rsidR="00275A22" w:rsidRPr="0017025F">
        <w:rPr>
          <w:rFonts w:hint="eastAsia"/>
        </w:rPr>
        <w:t>西印度群岛大学</w:t>
      </w:r>
      <w:r w:rsidR="005B48B6" w:rsidRPr="0017025F">
        <w:rPr>
          <w:rFonts w:hint="eastAsia"/>
        </w:rPr>
        <w:t>(</w:t>
      </w:r>
      <w:r w:rsidR="00275A22" w:rsidRPr="0017025F">
        <w:rPr>
          <w:rFonts w:hint="eastAsia"/>
        </w:rPr>
        <w:t>英语</w:t>
      </w:r>
      <w:r w:rsidR="005B48B6" w:rsidRPr="0017025F">
        <w:rPr>
          <w:rFonts w:hint="eastAsia"/>
        </w:rPr>
        <w:t>)</w:t>
      </w:r>
      <w:r w:rsidR="00275A22" w:rsidRPr="0017025F">
        <w:rPr>
          <w:rFonts w:hint="eastAsia"/>
        </w:rPr>
        <w:t>文学</w:t>
      </w:r>
      <w:r w:rsidR="005B48B6" w:rsidRPr="0017025F">
        <w:rPr>
          <w:rFonts w:hint="eastAsia"/>
        </w:rPr>
        <w:t>(</w:t>
      </w:r>
      <w:r w:rsidR="00275A22" w:rsidRPr="0017025F">
        <w:rPr>
          <w:rFonts w:hint="eastAsia"/>
        </w:rPr>
        <w:t>荣誉</w:t>
      </w:r>
      <w:r w:rsidR="005B48B6" w:rsidRPr="0017025F">
        <w:rPr>
          <w:rFonts w:hint="eastAsia"/>
        </w:rPr>
        <w:t>)</w:t>
      </w:r>
      <w:r w:rsidR="00275A22" w:rsidRPr="0017025F">
        <w:rPr>
          <w:rFonts w:hint="eastAsia"/>
        </w:rPr>
        <w:t>学士学位。</w:t>
      </w:r>
    </w:p>
    <w:p w:rsidR="00275A22" w:rsidRPr="0017025F" w:rsidRDefault="00915F66" w:rsidP="00915F66">
      <w:pPr>
        <w:pStyle w:val="SingleTxtGC"/>
        <w:rPr>
          <w:lang w:val="fr-CH"/>
        </w:rPr>
      </w:pPr>
      <w:r>
        <w:rPr>
          <w:lang w:val="fr-CH"/>
        </w:rPr>
        <w:tab/>
      </w:r>
      <w:r w:rsidR="00275A22" w:rsidRPr="0017025F">
        <w:rPr>
          <w:rFonts w:hint="eastAsia"/>
          <w:lang w:val="fr-CH"/>
        </w:rPr>
        <w:t>法语语言和文化证书</w:t>
      </w:r>
      <w:r w:rsidR="005B48B6" w:rsidRPr="0017025F">
        <w:rPr>
          <w:lang w:val="fr-CH"/>
        </w:rPr>
        <w:t>(</w:t>
      </w:r>
      <w:proofErr w:type="gramStart"/>
      <w:r w:rsidR="00275A22" w:rsidRPr="0017025F">
        <w:rPr>
          <w:rFonts w:hint="eastAsia"/>
          <w:lang w:val="fr-CH"/>
        </w:rPr>
        <w:t>弗</w:t>
      </w:r>
      <w:proofErr w:type="gramEnd"/>
      <w:r w:rsidR="00275A22" w:rsidRPr="0017025F">
        <w:rPr>
          <w:rFonts w:hint="eastAsia"/>
          <w:lang w:val="fr-CH"/>
        </w:rPr>
        <w:t>里堡大学</w:t>
      </w:r>
      <w:r w:rsidR="005B48B6" w:rsidRPr="0017025F">
        <w:rPr>
          <w:lang w:val="fr-CH"/>
        </w:rPr>
        <w:t>)</w:t>
      </w:r>
      <w:r w:rsidR="00275A22" w:rsidRPr="0017025F">
        <w:rPr>
          <w:rFonts w:hint="eastAsia"/>
          <w:lang w:val="fr-CH"/>
        </w:rPr>
        <w:t>。</w:t>
      </w:r>
    </w:p>
    <w:p w:rsidR="00275A22" w:rsidRPr="0017025F" w:rsidRDefault="00915F66" w:rsidP="00915F66">
      <w:pPr>
        <w:pStyle w:val="SingleTxtGC"/>
        <w:rPr>
          <w:bCs/>
          <w:lang w:val="fr-CH"/>
        </w:rPr>
      </w:pPr>
      <w:r>
        <w:rPr>
          <w:bCs/>
          <w:lang w:val="fr-CH"/>
        </w:rPr>
        <w:tab/>
      </w:r>
      <w:r w:rsidR="00275A22" w:rsidRPr="0017025F">
        <w:rPr>
          <w:rFonts w:hint="eastAsia"/>
          <w:bCs/>
          <w:lang w:val="fr-CH"/>
        </w:rPr>
        <w:t>法语语言和文化文凭</w:t>
      </w:r>
      <w:r w:rsidR="005B48B6" w:rsidRPr="0017025F">
        <w:rPr>
          <w:bCs/>
          <w:lang w:val="fr-CH"/>
        </w:rPr>
        <w:t>(</w:t>
      </w:r>
      <w:r w:rsidR="00275A22" w:rsidRPr="0017025F">
        <w:rPr>
          <w:rFonts w:hint="eastAsia"/>
          <w:bCs/>
          <w:lang w:val="fr-CH"/>
        </w:rPr>
        <w:t>日内瓦大学</w:t>
      </w:r>
      <w:r w:rsidR="005B48B6" w:rsidRPr="0017025F">
        <w:rPr>
          <w:bCs/>
          <w:lang w:val="fr-CH"/>
        </w:rPr>
        <w:t>)</w:t>
      </w:r>
      <w:r w:rsidR="00275A22" w:rsidRPr="0017025F">
        <w:rPr>
          <w:rFonts w:hint="eastAsia"/>
          <w:bCs/>
          <w:lang w:val="fr-CH"/>
        </w:rPr>
        <w:t>。</w:t>
      </w:r>
    </w:p>
    <w:p w:rsidR="00275A22" w:rsidRPr="0017025F" w:rsidRDefault="00915F66" w:rsidP="00915F66">
      <w:pPr>
        <w:pStyle w:val="SingleTxtGC"/>
        <w:rPr>
          <w:bCs/>
        </w:rPr>
      </w:pPr>
      <w:r>
        <w:rPr>
          <w:bCs/>
        </w:rPr>
        <w:tab/>
      </w:r>
      <w:r w:rsidR="00275A22" w:rsidRPr="0017025F">
        <w:rPr>
          <w:rFonts w:hint="eastAsia"/>
          <w:bCs/>
        </w:rPr>
        <w:t>西印度群岛大学法学学士学位</w:t>
      </w:r>
      <w:r w:rsidR="005B48B6" w:rsidRPr="0017025F">
        <w:rPr>
          <w:bCs/>
        </w:rPr>
        <w:t>(</w:t>
      </w:r>
      <w:r w:rsidR="00217729" w:rsidRPr="0017025F">
        <w:rPr>
          <w:bCs/>
        </w:rPr>
        <w:t>LLB</w:t>
      </w:r>
      <w:r w:rsidR="005B48B6" w:rsidRPr="0017025F">
        <w:rPr>
          <w:bCs/>
        </w:rPr>
        <w:t>)</w:t>
      </w:r>
      <w:r w:rsidR="00275A22" w:rsidRPr="0017025F">
        <w:rPr>
          <w:rFonts w:hint="eastAsia"/>
          <w:bCs/>
        </w:rPr>
        <w:t>。</w:t>
      </w:r>
    </w:p>
    <w:p w:rsidR="00275A22" w:rsidRPr="0017025F" w:rsidRDefault="00915F66" w:rsidP="00915F66">
      <w:pPr>
        <w:pStyle w:val="SingleTxtGC"/>
        <w:rPr>
          <w:bCs/>
        </w:rPr>
      </w:pPr>
      <w:r>
        <w:rPr>
          <w:bCs/>
        </w:rPr>
        <w:tab/>
      </w:r>
      <w:r w:rsidR="00275A22" w:rsidRPr="0017025F">
        <w:rPr>
          <w:bCs/>
        </w:rPr>
        <w:t>诺曼</w:t>
      </w:r>
      <w:r>
        <w:rPr>
          <w:rFonts w:hint="eastAsia"/>
          <w:bCs/>
        </w:rPr>
        <w:t>·</w:t>
      </w:r>
      <w:r w:rsidR="00275A22" w:rsidRPr="0017025F">
        <w:rPr>
          <w:bCs/>
        </w:rPr>
        <w:t>曼雷法学院</w:t>
      </w:r>
      <w:r w:rsidR="00275A22" w:rsidRPr="0017025F">
        <w:rPr>
          <w:rFonts w:hint="eastAsia"/>
          <w:bCs/>
        </w:rPr>
        <w:t>法律教育证书</w:t>
      </w:r>
      <w:r w:rsidR="005B48B6" w:rsidRPr="0017025F">
        <w:rPr>
          <w:bCs/>
        </w:rPr>
        <w:t>(</w:t>
      </w:r>
      <w:r w:rsidR="00217729" w:rsidRPr="0017025F">
        <w:rPr>
          <w:bCs/>
        </w:rPr>
        <w:t>LEC</w:t>
      </w:r>
      <w:r w:rsidR="005B48B6" w:rsidRPr="0017025F">
        <w:rPr>
          <w:bCs/>
        </w:rPr>
        <w:t>)</w:t>
      </w:r>
      <w:r w:rsidR="00275A22" w:rsidRPr="0017025F">
        <w:rPr>
          <w:rFonts w:hint="eastAsia"/>
          <w:bCs/>
        </w:rPr>
        <w:t>。</w:t>
      </w:r>
    </w:p>
    <w:p w:rsidR="00275A22" w:rsidRPr="0017025F" w:rsidRDefault="00275A22" w:rsidP="00915F66">
      <w:pPr>
        <w:pStyle w:val="SingleTxtGC"/>
        <w:rPr>
          <w:bCs/>
        </w:rPr>
      </w:pPr>
      <w:r w:rsidRPr="00A85EA2">
        <w:rPr>
          <w:rFonts w:ascii="Time New Roman" w:eastAsia="黑体" w:hAnsi="Time New Roman"/>
          <w:bCs/>
        </w:rPr>
        <w:t>儿童权利相关专长</w:t>
      </w:r>
      <w:r w:rsidR="005B48B6" w:rsidRPr="0017025F">
        <w:rPr>
          <w:bCs/>
        </w:rPr>
        <w:t>：</w:t>
      </w:r>
    </w:p>
    <w:p w:rsidR="00275A22" w:rsidRPr="0017025F" w:rsidRDefault="00A85EA2" w:rsidP="00A85EA2">
      <w:pPr>
        <w:pStyle w:val="SingleTxtGC"/>
      </w:pPr>
      <w:r>
        <w:tab/>
      </w:r>
      <w:r w:rsidR="00275A22" w:rsidRPr="0017025F">
        <w:rPr>
          <w:rFonts w:hint="eastAsia"/>
        </w:rPr>
        <w:t>少年法庭主审法官</w:t>
      </w:r>
      <w:r w:rsidR="005B48B6" w:rsidRPr="0017025F">
        <w:t>(</w:t>
      </w:r>
      <w:r w:rsidR="00217729" w:rsidRPr="0017025F">
        <w:t>2</w:t>
      </w:r>
      <w:r w:rsidR="00275A22" w:rsidRPr="0017025F">
        <w:t>00</w:t>
      </w:r>
      <w:r w:rsidR="00217729" w:rsidRPr="0017025F">
        <w:t>6</w:t>
      </w:r>
      <w:r w:rsidR="00275A22" w:rsidRPr="0017025F">
        <w:t>-</w:t>
      </w:r>
      <w:r w:rsidR="00217729" w:rsidRPr="0017025F">
        <w:t>2</w:t>
      </w:r>
      <w:r w:rsidR="00275A22" w:rsidRPr="0017025F">
        <w:t>0</w:t>
      </w:r>
      <w:r w:rsidR="00217729" w:rsidRPr="0017025F">
        <w:t>12</w:t>
      </w:r>
      <w:r w:rsidR="005B48B6" w:rsidRPr="0017025F">
        <w:t>)</w:t>
      </w:r>
      <w:r w:rsidR="00275A22" w:rsidRPr="0017025F">
        <w:rPr>
          <w:rFonts w:hint="eastAsia"/>
        </w:rPr>
        <w:t>。</w:t>
      </w:r>
    </w:p>
    <w:p w:rsidR="00275A22" w:rsidRPr="0017025F" w:rsidRDefault="00A85EA2" w:rsidP="00A85EA2">
      <w:pPr>
        <w:pStyle w:val="SingleTxtGC"/>
      </w:pPr>
      <w:r>
        <w:tab/>
      </w:r>
      <w:r w:rsidR="00275A22" w:rsidRPr="0017025F">
        <w:rPr>
          <w:rFonts w:hint="eastAsia"/>
        </w:rPr>
        <w:t>率先尝试</w:t>
      </w:r>
      <w:r w:rsidR="00217729" w:rsidRPr="0017025F">
        <w:rPr>
          <w:rFonts w:hint="eastAsia"/>
        </w:rPr>
        <w:t>“</w:t>
      </w:r>
      <w:r w:rsidR="00275A22" w:rsidRPr="0017025F">
        <w:rPr>
          <w:rFonts w:hint="eastAsia"/>
        </w:rPr>
        <w:t>关怀圈</w:t>
      </w:r>
      <w:r w:rsidR="00217729" w:rsidRPr="0017025F">
        <w:rPr>
          <w:rFonts w:hint="eastAsia"/>
        </w:rPr>
        <w:t>”</w:t>
      </w:r>
      <w:r w:rsidR="00275A22" w:rsidRPr="0017025F">
        <w:rPr>
          <w:rFonts w:hint="eastAsia"/>
        </w:rPr>
        <w:t>这一做法</w:t>
      </w:r>
      <w:r w:rsidR="005B48B6" w:rsidRPr="0017025F">
        <w:rPr>
          <w:rFonts w:hint="eastAsia"/>
        </w:rPr>
        <w:t>：</w:t>
      </w:r>
      <w:r w:rsidR="00275A22" w:rsidRPr="0017025F">
        <w:rPr>
          <w:rFonts w:hint="eastAsia"/>
        </w:rPr>
        <w:t>邀请律师、社会工作者、牧师、教师、政府代表和非政府组织的代表进入法庭</w:t>
      </w:r>
      <w:r w:rsidR="005B48B6" w:rsidRPr="0017025F">
        <w:rPr>
          <w:rFonts w:hint="eastAsia"/>
        </w:rPr>
        <w:t>，</w:t>
      </w:r>
      <w:r w:rsidR="00275A22" w:rsidRPr="0017025F">
        <w:rPr>
          <w:rFonts w:hint="eastAsia"/>
        </w:rPr>
        <w:t>为法院处理儿童案件提供建议和帮助</w:t>
      </w:r>
      <w:r w:rsidR="005B48B6" w:rsidRPr="0017025F">
        <w:rPr>
          <w:rFonts w:hint="eastAsia"/>
        </w:rPr>
        <w:t>，</w:t>
      </w:r>
      <w:r w:rsidR="00275A22" w:rsidRPr="0017025F">
        <w:rPr>
          <w:rFonts w:hint="eastAsia"/>
        </w:rPr>
        <w:t>重点推动恢复</w:t>
      </w:r>
      <w:proofErr w:type="gramStart"/>
      <w:r w:rsidR="00275A22" w:rsidRPr="0017025F">
        <w:rPr>
          <w:rFonts w:hint="eastAsia"/>
        </w:rPr>
        <w:t>性司法</w:t>
      </w:r>
      <w:proofErr w:type="gramEnd"/>
      <w:r w:rsidR="00275A22" w:rsidRPr="0017025F">
        <w:rPr>
          <w:rFonts w:hint="eastAsia"/>
        </w:rPr>
        <w:t>和康复。</w:t>
      </w:r>
    </w:p>
    <w:p w:rsidR="00275A22" w:rsidRPr="0017025F" w:rsidRDefault="00A85EA2" w:rsidP="00A85EA2">
      <w:pPr>
        <w:pStyle w:val="SingleTxtGC"/>
      </w:pPr>
      <w:r>
        <w:tab/>
      </w:r>
      <w:r w:rsidR="00275A22" w:rsidRPr="0017025F">
        <w:rPr>
          <w:rFonts w:hint="eastAsia"/>
        </w:rPr>
        <w:t>裁决与儿童有关的事项</w:t>
      </w:r>
      <w:r w:rsidR="005B48B6" w:rsidRPr="0017025F">
        <w:rPr>
          <w:rFonts w:hint="eastAsia"/>
        </w:rPr>
        <w:t>：</w:t>
      </w:r>
      <w:r w:rsidR="00275A22" w:rsidRPr="0017025F">
        <w:rPr>
          <w:rFonts w:hint="eastAsia"/>
        </w:rPr>
        <w:t>监护、探访、供养。</w:t>
      </w:r>
    </w:p>
    <w:p w:rsidR="00275A22" w:rsidRPr="0017025F" w:rsidRDefault="00275A22" w:rsidP="00275A22">
      <w:pPr>
        <w:pStyle w:val="SingleTxtG"/>
        <w:rPr>
          <w:bCs/>
          <w:lang w:eastAsia="zh-CN"/>
        </w:rPr>
      </w:pPr>
      <w:r w:rsidRPr="00A85EA2">
        <w:rPr>
          <w:rStyle w:val="SingleTxtGCChar"/>
          <w:rFonts w:ascii="Time New Roman" w:eastAsia="黑体" w:hAnsi="Time New Roman"/>
          <w:lang w:eastAsia="zh-CN"/>
        </w:rPr>
        <w:t>最近在儿童权利领域的出版物</w:t>
      </w:r>
      <w:r w:rsidR="005B48B6" w:rsidRPr="0017025F">
        <w:rPr>
          <w:bCs/>
          <w:lang w:eastAsia="zh-CN"/>
        </w:rPr>
        <w:t>：</w:t>
      </w:r>
    </w:p>
    <w:p w:rsidR="00275A22" w:rsidRPr="0017025F" w:rsidRDefault="00A85EA2" w:rsidP="00A85EA2">
      <w:pPr>
        <w:pStyle w:val="SingleTxtGC"/>
      </w:pPr>
      <w:r>
        <w:tab/>
      </w:r>
      <w:r w:rsidR="00217729" w:rsidRPr="0017025F">
        <w:rPr>
          <w:rFonts w:hint="eastAsia"/>
        </w:rPr>
        <w:t>“</w:t>
      </w:r>
      <w:r w:rsidR="00275A22" w:rsidRPr="0017025F">
        <w:rPr>
          <w:rFonts w:ascii="宋体" w:hAnsi="宋体" w:cs="宋体" w:hint="eastAsia"/>
        </w:rPr>
        <w:t>巴巴多斯少年司法的特点和趋势</w:t>
      </w:r>
      <w:r w:rsidR="005B48B6" w:rsidRPr="0017025F">
        <w:t>(</w:t>
      </w:r>
      <w:r w:rsidR="00217729" w:rsidRPr="0017025F">
        <w:t>275</w:t>
      </w:r>
      <w:r w:rsidR="00275A22" w:rsidRPr="0017025F">
        <w:rPr>
          <w:rFonts w:hint="eastAsia"/>
        </w:rPr>
        <w:t>个案例分析</w:t>
      </w:r>
      <w:r w:rsidR="005B48B6" w:rsidRPr="0017025F">
        <w:t>)</w:t>
      </w:r>
      <w:r w:rsidR="00217729" w:rsidRPr="0017025F">
        <w:rPr>
          <w:rFonts w:hint="eastAsia"/>
        </w:rPr>
        <w:t>”</w:t>
      </w:r>
      <w:r w:rsidR="005B48B6" w:rsidRPr="0017025F">
        <w:rPr>
          <w:rFonts w:hint="eastAsia"/>
        </w:rPr>
        <w:t>；</w:t>
      </w:r>
      <w:r w:rsidR="00217729" w:rsidRPr="0017025F">
        <w:rPr>
          <w:rFonts w:hint="eastAsia"/>
        </w:rPr>
        <w:t>“</w:t>
      </w:r>
      <w:r w:rsidR="00275A22" w:rsidRPr="0017025F">
        <w:rPr>
          <w:rFonts w:ascii="宋体" w:hAnsi="宋体" w:cs="宋体" w:hint="eastAsia"/>
        </w:rPr>
        <w:t>巴巴多斯妇女儿童及家庭法律审评</w:t>
      </w:r>
      <w:r w:rsidRPr="00A85EA2">
        <w:rPr>
          <w:rFonts w:ascii="宋体" w:hAnsi="宋体" w:cs="宋体" w:hint="eastAsia"/>
          <w:spacing w:val="-50"/>
        </w:rPr>
        <w:t>―</w:t>
      </w:r>
      <w:r w:rsidRPr="00A85EA2">
        <w:rPr>
          <w:rFonts w:ascii="宋体" w:hAnsi="宋体" w:cs="宋体" w:hint="eastAsia"/>
        </w:rPr>
        <w:t>―</w:t>
      </w:r>
      <w:r w:rsidR="00275A22" w:rsidRPr="0017025F">
        <w:rPr>
          <w:rFonts w:hint="eastAsia"/>
        </w:rPr>
        <w:t>分析、统一和改革</w:t>
      </w:r>
      <w:r w:rsidR="00217729" w:rsidRPr="0017025F">
        <w:rPr>
          <w:rFonts w:hint="eastAsia"/>
        </w:rPr>
        <w:t>”</w:t>
      </w:r>
      <w:r w:rsidR="005B48B6" w:rsidRPr="0017025F">
        <w:rPr>
          <w:rFonts w:hint="eastAsia"/>
        </w:rPr>
        <w:t>；</w:t>
      </w:r>
      <w:r w:rsidR="00217729" w:rsidRPr="0017025F">
        <w:rPr>
          <w:rFonts w:hint="eastAsia"/>
        </w:rPr>
        <w:t>“</w:t>
      </w:r>
      <w:r w:rsidR="00275A22" w:rsidRPr="0017025F">
        <w:rPr>
          <w:rFonts w:hint="eastAsia"/>
        </w:rPr>
        <w:t>家庭安排</w:t>
      </w:r>
      <w:r w:rsidR="005B48B6" w:rsidRPr="0017025F">
        <w:rPr>
          <w:rFonts w:hint="eastAsia"/>
        </w:rPr>
        <w:t>：</w:t>
      </w:r>
      <w:r w:rsidR="00275A22" w:rsidRPr="0017025F">
        <w:rPr>
          <w:rFonts w:hint="eastAsia"/>
        </w:rPr>
        <w:t>监护、探访、供养</w:t>
      </w:r>
      <w:r w:rsidR="00217729" w:rsidRPr="0017025F">
        <w:rPr>
          <w:rFonts w:hint="eastAsia"/>
        </w:rPr>
        <w:t>”</w:t>
      </w:r>
      <w:r w:rsidR="005B48B6" w:rsidRPr="0017025F">
        <w:rPr>
          <w:rFonts w:hint="eastAsia"/>
        </w:rPr>
        <w:t>；</w:t>
      </w:r>
      <w:r w:rsidR="00217729" w:rsidRPr="0017025F">
        <w:rPr>
          <w:rFonts w:hint="eastAsia"/>
        </w:rPr>
        <w:t>“</w:t>
      </w:r>
      <w:r w:rsidR="00217729" w:rsidRPr="0017025F">
        <w:t>16</w:t>
      </w:r>
      <w:r w:rsidR="00275A22" w:rsidRPr="0017025F">
        <w:rPr>
          <w:rFonts w:hint="eastAsia"/>
        </w:rPr>
        <w:t>岁至</w:t>
      </w:r>
      <w:r w:rsidR="00217729" w:rsidRPr="0017025F">
        <w:rPr>
          <w:rFonts w:hint="eastAsia"/>
        </w:rPr>
        <w:t>18</w:t>
      </w:r>
      <w:r w:rsidR="00275A22" w:rsidRPr="0017025F">
        <w:rPr>
          <w:rFonts w:hint="eastAsia"/>
        </w:rPr>
        <w:t>岁断层的法律综述及建议</w:t>
      </w:r>
      <w:r w:rsidR="00217729" w:rsidRPr="0017025F">
        <w:rPr>
          <w:rFonts w:hint="eastAsia"/>
        </w:rPr>
        <w:t>”</w:t>
      </w:r>
      <w:r w:rsidR="005B48B6" w:rsidRPr="0017025F">
        <w:rPr>
          <w:rFonts w:hint="eastAsia"/>
        </w:rPr>
        <w:t>；</w:t>
      </w:r>
      <w:r w:rsidR="00217729" w:rsidRPr="0017025F">
        <w:rPr>
          <w:rFonts w:hint="eastAsia"/>
        </w:rPr>
        <w:t>“</w:t>
      </w:r>
      <w:r w:rsidR="00275A22" w:rsidRPr="0017025F">
        <w:rPr>
          <w:rFonts w:hint="eastAsia"/>
        </w:rPr>
        <w:t>虐待儿童的强制性报告规程</w:t>
      </w:r>
      <w:r w:rsidR="00217729" w:rsidRPr="0017025F">
        <w:rPr>
          <w:rFonts w:hint="eastAsia"/>
        </w:rPr>
        <w:t>”</w:t>
      </w:r>
      <w:r w:rsidR="005B48B6" w:rsidRPr="0017025F">
        <w:rPr>
          <w:rFonts w:hint="eastAsia"/>
        </w:rPr>
        <w:t>；</w:t>
      </w:r>
      <w:r w:rsidR="00217729" w:rsidRPr="0017025F">
        <w:rPr>
          <w:rFonts w:hint="eastAsia"/>
        </w:rPr>
        <w:t>“</w:t>
      </w:r>
      <w:r w:rsidR="00275A22" w:rsidRPr="0017025F">
        <w:rPr>
          <w:rFonts w:hint="eastAsia"/>
        </w:rPr>
        <w:t>少年探访制度</w:t>
      </w:r>
      <w:r w:rsidR="00217729" w:rsidRPr="0017025F">
        <w:rPr>
          <w:rFonts w:hint="eastAsia"/>
        </w:rPr>
        <w:t>”</w:t>
      </w:r>
      <w:r w:rsidR="00275A22" w:rsidRPr="0017025F">
        <w:rPr>
          <w:rFonts w:hint="eastAsia"/>
        </w:rPr>
        <w:t>。</w:t>
      </w:r>
    </w:p>
    <w:p w:rsidR="00A85EA2" w:rsidRDefault="00A85EA2">
      <w:pPr>
        <w:tabs>
          <w:tab w:val="clear" w:pos="431"/>
        </w:tabs>
        <w:overflowPunct/>
        <w:adjustRightInd/>
        <w:snapToGrid/>
        <w:spacing w:line="240" w:lineRule="auto"/>
        <w:jc w:val="left"/>
        <w:rPr>
          <w:b/>
          <w:snapToGrid/>
          <w:sz w:val="24"/>
        </w:rPr>
      </w:pPr>
      <w:r>
        <w:br w:type="page"/>
      </w:r>
    </w:p>
    <w:p w:rsidR="00275A22" w:rsidRPr="00DC6B4E" w:rsidRDefault="00275A22" w:rsidP="00A85EA2">
      <w:pPr>
        <w:pStyle w:val="H1GC"/>
      </w:pPr>
      <w:r w:rsidRPr="00DC6B4E">
        <w:tab/>
      </w:r>
      <w:r w:rsidRPr="00DC6B4E">
        <w:tab/>
      </w:r>
      <w:r w:rsidR="00217729" w:rsidRPr="002E06ED">
        <w:rPr>
          <w:b/>
          <w:bCs/>
        </w:rPr>
        <w:t>Anne</w:t>
      </w:r>
      <w:r w:rsidRPr="002E06ED">
        <w:rPr>
          <w:b/>
          <w:bCs/>
        </w:rPr>
        <w:t xml:space="preserve"> </w:t>
      </w:r>
      <w:r w:rsidR="00217729" w:rsidRPr="002E06ED">
        <w:rPr>
          <w:b/>
          <w:bCs/>
        </w:rPr>
        <w:t>Musiwa</w:t>
      </w:r>
      <w:r w:rsidRPr="00DC6B4E">
        <w:t xml:space="preserve"> </w:t>
      </w:r>
      <w:r w:rsidR="005B48B6">
        <w:t>(</w:t>
      </w:r>
      <w:r w:rsidRPr="00DC6B4E">
        <w:rPr>
          <w:rFonts w:ascii="宋体" w:hAnsi="宋体" w:cs="宋体" w:hint="eastAsia"/>
        </w:rPr>
        <w:t>津巴布韦</w:t>
      </w:r>
      <w:r w:rsidR="005B48B6">
        <w:t>)</w:t>
      </w:r>
    </w:p>
    <w:p w:rsidR="00275A22" w:rsidRPr="00A85EA2" w:rsidRDefault="00275A22" w:rsidP="00A85EA2">
      <w:pPr>
        <w:pStyle w:val="SingleTxtGC"/>
        <w:rPr>
          <w:bCs/>
        </w:rPr>
      </w:pPr>
      <w:r w:rsidRPr="00A85EA2">
        <w:rPr>
          <w:rFonts w:ascii="Time New Roman" w:eastAsia="黑体" w:hAnsi="Time New Roman"/>
          <w:bCs/>
        </w:rPr>
        <w:t>出生日期和地点</w:t>
      </w:r>
      <w:r w:rsidR="005B48B6" w:rsidRPr="00A85EA2">
        <w:rPr>
          <w:bCs/>
        </w:rPr>
        <w:t>：</w:t>
      </w:r>
      <w:r w:rsidR="00217729" w:rsidRPr="00A85EA2">
        <w:rPr>
          <w:bCs/>
        </w:rPr>
        <w:t>1963</w:t>
      </w:r>
      <w:r w:rsidRPr="00A85EA2">
        <w:rPr>
          <w:rFonts w:ascii="宋体" w:hAnsi="宋体" w:cs="宋体" w:hint="eastAsia"/>
          <w:bCs/>
        </w:rPr>
        <w:t>年</w:t>
      </w:r>
      <w:r w:rsidR="00217729" w:rsidRPr="00A85EA2">
        <w:rPr>
          <w:bCs/>
        </w:rPr>
        <w:t>1</w:t>
      </w:r>
      <w:r w:rsidRPr="00A85EA2">
        <w:rPr>
          <w:bCs/>
        </w:rPr>
        <w:t>0</w:t>
      </w:r>
      <w:r w:rsidRPr="00A85EA2">
        <w:rPr>
          <w:rFonts w:ascii="宋体" w:hAnsi="宋体" w:cs="宋体" w:hint="eastAsia"/>
          <w:bCs/>
        </w:rPr>
        <w:t>月</w:t>
      </w:r>
      <w:r w:rsidR="00217729" w:rsidRPr="00A85EA2">
        <w:rPr>
          <w:bCs/>
        </w:rPr>
        <w:t>2</w:t>
      </w:r>
      <w:r w:rsidRPr="00A85EA2">
        <w:rPr>
          <w:rFonts w:ascii="宋体" w:hAnsi="宋体" w:cs="宋体" w:hint="eastAsia"/>
          <w:bCs/>
        </w:rPr>
        <w:t>日</w:t>
      </w:r>
    </w:p>
    <w:p w:rsidR="00275A22" w:rsidRPr="00A85EA2" w:rsidRDefault="00275A22" w:rsidP="00A85EA2">
      <w:pPr>
        <w:pStyle w:val="SingleTxtGC"/>
        <w:rPr>
          <w:bCs/>
        </w:rPr>
      </w:pPr>
      <w:r w:rsidRPr="00A85EA2">
        <w:rPr>
          <w:rFonts w:ascii="Time New Roman" w:eastAsia="黑体" w:hAnsi="Time New Roman" w:hint="eastAsia"/>
          <w:bCs/>
        </w:rPr>
        <w:t>居住地</w:t>
      </w:r>
      <w:r w:rsidR="005B48B6" w:rsidRPr="00A85EA2">
        <w:rPr>
          <w:rFonts w:hint="eastAsia"/>
          <w:bCs/>
        </w:rPr>
        <w:t>：</w:t>
      </w:r>
      <w:r w:rsidRPr="00A85EA2">
        <w:rPr>
          <w:rFonts w:ascii="宋体" w:hAnsi="宋体" w:cs="宋体" w:hint="eastAsia"/>
          <w:bCs/>
        </w:rPr>
        <w:t>哈拉雷</w:t>
      </w:r>
    </w:p>
    <w:p w:rsidR="00275A22" w:rsidRPr="00A85EA2" w:rsidRDefault="00275A22" w:rsidP="00A85EA2">
      <w:pPr>
        <w:pStyle w:val="SingleTxtGC"/>
        <w:rPr>
          <w:bCs/>
        </w:rPr>
      </w:pPr>
      <w:r w:rsidRPr="00A85EA2">
        <w:rPr>
          <w:rFonts w:ascii="Time New Roman" w:eastAsia="黑体" w:hAnsi="Time New Roman" w:hint="eastAsia"/>
          <w:bCs/>
        </w:rPr>
        <w:t>国籍</w:t>
      </w:r>
      <w:r w:rsidR="005B48B6" w:rsidRPr="00A85EA2">
        <w:rPr>
          <w:rFonts w:hint="eastAsia"/>
          <w:bCs/>
        </w:rPr>
        <w:t>：</w:t>
      </w:r>
      <w:r w:rsidRPr="00A85EA2">
        <w:rPr>
          <w:rFonts w:ascii="宋体" w:hAnsi="宋体" w:cs="宋体" w:hint="eastAsia"/>
          <w:bCs/>
        </w:rPr>
        <w:t>津巴布韦</w:t>
      </w:r>
    </w:p>
    <w:p w:rsidR="00275A22" w:rsidRPr="00A85EA2" w:rsidRDefault="00275A22" w:rsidP="00A85EA2">
      <w:pPr>
        <w:pStyle w:val="SingleTxtGC"/>
        <w:rPr>
          <w:bCs/>
        </w:rPr>
      </w:pPr>
      <w:r w:rsidRPr="00A85EA2">
        <w:rPr>
          <w:rFonts w:ascii="Time New Roman" w:eastAsia="黑体" w:hAnsi="Time New Roman" w:hint="eastAsia"/>
          <w:bCs/>
        </w:rPr>
        <w:t>联合国工作语言</w:t>
      </w:r>
      <w:r w:rsidR="005B48B6" w:rsidRPr="00A85EA2">
        <w:rPr>
          <w:rFonts w:hint="eastAsia"/>
          <w:bCs/>
        </w:rPr>
        <w:t>：</w:t>
      </w:r>
      <w:r w:rsidRPr="00A85EA2">
        <w:rPr>
          <w:rFonts w:hint="eastAsia"/>
          <w:bCs/>
        </w:rPr>
        <w:t>英语</w:t>
      </w:r>
    </w:p>
    <w:p w:rsidR="00275A22" w:rsidRPr="005A34E5" w:rsidRDefault="00275A22" w:rsidP="00A85EA2">
      <w:pPr>
        <w:pStyle w:val="SingleTxtGC"/>
        <w:rPr>
          <w:bCs/>
        </w:rPr>
      </w:pPr>
      <w:r w:rsidRPr="00A85EA2">
        <w:rPr>
          <w:rFonts w:ascii="Time New Roman" w:eastAsia="黑体" w:hAnsi="Time New Roman"/>
          <w:bCs/>
        </w:rPr>
        <w:t>现任职位</w:t>
      </w:r>
      <w:r w:rsidR="005B48B6" w:rsidRPr="00A85EA2">
        <w:rPr>
          <w:rFonts w:ascii="Time New Roman" w:eastAsia="黑体" w:hAnsi="Time New Roman"/>
          <w:bCs/>
        </w:rPr>
        <w:t>/</w:t>
      </w:r>
      <w:r w:rsidRPr="00A85EA2">
        <w:rPr>
          <w:rFonts w:ascii="Time New Roman" w:eastAsia="黑体" w:hAnsi="Time New Roman"/>
          <w:bCs/>
        </w:rPr>
        <w:t>职务</w:t>
      </w:r>
      <w:r w:rsidR="005B48B6" w:rsidRPr="00A85EA2">
        <w:rPr>
          <w:bCs/>
        </w:rPr>
        <w:t>：</w:t>
      </w:r>
    </w:p>
    <w:p w:rsidR="00275A22" w:rsidRPr="00A85EA2" w:rsidRDefault="00A85EA2" w:rsidP="00A85EA2">
      <w:pPr>
        <w:pStyle w:val="SingleTxtGC"/>
      </w:pPr>
      <w:r>
        <w:tab/>
      </w:r>
      <w:r w:rsidR="00275A22" w:rsidRPr="00A85EA2">
        <w:rPr>
          <w:rFonts w:hint="eastAsia"/>
        </w:rPr>
        <w:t>现任国家儿童权利协调中心副主任</w:t>
      </w:r>
      <w:r w:rsidR="005B48B6" w:rsidRPr="00A85EA2">
        <w:rPr>
          <w:rFonts w:hint="eastAsia"/>
        </w:rPr>
        <w:t>，</w:t>
      </w:r>
      <w:r w:rsidR="00275A22" w:rsidRPr="00A85EA2">
        <w:rPr>
          <w:rFonts w:hint="eastAsia"/>
        </w:rPr>
        <w:t>职责是协调联合国《儿童权利公约》及其所有议定书和《非洲儿童权利和福利宪章》的执行、监测、评估和报告工作。倡导提供标准化儿童友好型服务和环境</w:t>
      </w:r>
      <w:r w:rsidR="005B48B6" w:rsidRPr="00A85EA2">
        <w:rPr>
          <w:rFonts w:hint="eastAsia"/>
        </w:rPr>
        <w:t>，</w:t>
      </w:r>
      <w:r w:rsidR="00275A22" w:rsidRPr="00A85EA2">
        <w:rPr>
          <w:rFonts w:hint="eastAsia"/>
        </w:rPr>
        <w:t>推动实现和促进儿童权利。在全社会提高对儿童权利的认识和能力建设。就制订儿童政策和批准影响儿童的文书提供咨询意见。调动资源并建议调查和研究剥夺儿童权利的普遍问题。</w:t>
      </w:r>
    </w:p>
    <w:p w:rsidR="00275A22" w:rsidRPr="00DC6B4E" w:rsidRDefault="00275A22" w:rsidP="00A85EA2">
      <w:pPr>
        <w:pStyle w:val="SingleTxtGC"/>
      </w:pPr>
      <w:r w:rsidRPr="005A34E5">
        <w:rPr>
          <w:rFonts w:ascii="Time New Roman" w:eastAsia="黑体" w:hAnsi="Time New Roman"/>
        </w:rPr>
        <w:t>其他主要专业活动</w:t>
      </w:r>
      <w:r w:rsidR="005B48B6" w:rsidRPr="005A34E5">
        <w:rPr>
          <w:rFonts w:ascii="Time New Roman" w:eastAsia="黑体" w:hAnsi="Time New Roman"/>
        </w:rPr>
        <w:t>，</w:t>
      </w:r>
      <w:r w:rsidRPr="005A34E5">
        <w:rPr>
          <w:rFonts w:ascii="Time New Roman" w:eastAsia="黑体" w:hAnsi="Time New Roman"/>
        </w:rPr>
        <w:t>特别是与儿童权利有关的活动</w:t>
      </w:r>
      <w:r w:rsidR="005B48B6">
        <w:t>：</w:t>
      </w:r>
    </w:p>
    <w:p w:rsidR="00275A22" w:rsidRPr="00DC6B4E" w:rsidRDefault="005A34E5" w:rsidP="005A34E5">
      <w:pPr>
        <w:pStyle w:val="SingleTxtGC"/>
        <w:rPr>
          <w:lang w:val="en-ZW"/>
        </w:rPr>
      </w:pPr>
      <w:r>
        <w:rPr>
          <w:lang w:val="en-ZW"/>
        </w:rPr>
        <w:tab/>
      </w:r>
      <w:r w:rsidR="00275A22" w:rsidRPr="00DC6B4E">
        <w:rPr>
          <w:rFonts w:hint="eastAsia"/>
          <w:lang w:val="en-ZW"/>
        </w:rPr>
        <w:t>在政府各部门</w:t>
      </w:r>
      <w:r w:rsidR="005B48B6">
        <w:rPr>
          <w:rFonts w:hint="eastAsia"/>
          <w:lang w:val="en-ZW"/>
        </w:rPr>
        <w:t>(</w:t>
      </w:r>
      <w:r w:rsidR="00275A22" w:rsidRPr="00DC6B4E">
        <w:rPr>
          <w:rFonts w:hint="eastAsia"/>
          <w:lang w:val="en-ZW"/>
        </w:rPr>
        <w:t>卫生、教育、监狱</w:t>
      </w:r>
      <w:r w:rsidR="005B48B6">
        <w:rPr>
          <w:rFonts w:hint="eastAsia"/>
          <w:lang w:val="en-ZW"/>
        </w:rPr>
        <w:t>)</w:t>
      </w:r>
      <w:r w:rsidR="00275A22" w:rsidRPr="00DC6B4E">
        <w:rPr>
          <w:rFonts w:hint="eastAsia"/>
          <w:lang w:val="en-ZW"/>
        </w:rPr>
        <w:t>就儿童权利问题提供政策咨询。对收集的数据进行分析</w:t>
      </w:r>
      <w:r w:rsidR="005B48B6">
        <w:rPr>
          <w:rFonts w:hint="eastAsia"/>
          <w:lang w:val="en-ZW"/>
        </w:rPr>
        <w:t>，</w:t>
      </w:r>
      <w:r w:rsidR="00275A22" w:rsidRPr="00DC6B4E">
        <w:rPr>
          <w:rFonts w:hint="eastAsia"/>
          <w:lang w:val="en-ZW"/>
        </w:rPr>
        <w:t>找出差距并提出建议</w:t>
      </w:r>
      <w:r w:rsidR="005B48B6">
        <w:rPr>
          <w:rFonts w:hint="eastAsia"/>
          <w:lang w:val="en-ZW"/>
        </w:rPr>
        <w:t>，</w:t>
      </w:r>
      <w:r w:rsidR="00275A22" w:rsidRPr="00DC6B4E">
        <w:rPr>
          <w:rFonts w:hint="eastAsia"/>
          <w:lang w:val="en-ZW"/>
        </w:rPr>
        <w:t>以加快</w:t>
      </w:r>
      <w:r w:rsidR="005B48B6">
        <w:rPr>
          <w:rFonts w:hint="eastAsia"/>
          <w:lang w:val="en-ZW"/>
        </w:rPr>
        <w:t>/</w:t>
      </w:r>
      <w:r w:rsidR="00275A22" w:rsidRPr="00DC6B4E">
        <w:rPr>
          <w:rFonts w:hint="eastAsia"/>
          <w:lang w:val="en-ZW"/>
        </w:rPr>
        <w:t>改善服务</w:t>
      </w:r>
      <w:r w:rsidR="005B48B6">
        <w:rPr>
          <w:rFonts w:hint="eastAsia"/>
          <w:lang w:val="en-ZW"/>
        </w:rPr>
        <w:t>，</w:t>
      </w:r>
      <w:r w:rsidR="00275A22" w:rsidRPr="00DC6B4E">
        <w:rPr>
          <w:rFonts w:hint="eastAsia"/>
          <w:lang w:val="en-ZW"/>
        </w:rPr>
        <w:t>将儿童权利纳入</w:t>
      </w:r>
      <w:proofErr w:type="gramStart"/>
      <w:r w:rsidR="00275A22" w:rsidRPr="00DC6B4E">
        <w:rPr>
          <w:rFonts w:hint="eastAsia"/>
          <w:lang w:val="en-ZW"/>
        </w:rPr>
        <w:t>所有利益</w:t>
      </w:r>
      <w:proofErr w:type="gramEnd"/>
      <w:r w:rsidR="00275A22" w:rsidRPr="00DC6B4E">
        <w:rPr>
          <w:rFonts w:hint="eastAsia"/>
          <w:lang w:val="en-ZW"/>
        </w:rPr>
        <w:t>攸关方的考虑。监测和评价各项指标</w:t>
      </w:r>
      <w:r w:rsidR="005B48B6">
        <w:rPr>
          <w:rFonts w:hint="eastAsia"/>
          <w:lang w:val="en-ZW"/>
        </w:rPr>
        <w:t>，</w:t>
      </w:r>
      <w:r w:rsidR="00275A22" w:rsidRPr="00DC6B4E">
        <w:rPr>
          <w:rFonts w:hint="eastAsia"/>
          <w:lang w:val="en-ZW"/>
        </w:rPr>
        <w:t>以评估执行情况对儿童福祉和福利的影响。支持和倡导在为所有儿童提供服务的场所建设对儿童友好的环境</w:t>
      </w:r>
      <w:r w:rsidR="005B48B6">
        <w:rPr>
          <w:rFonts w:hint="eastAsia"/>
          <w:lang w:val="en-ZW"/>
        </w:rPr>
        <w:t>：</w:t>
      </w:r>
      <w:r w:rsidR="00275A22" w:rsidRPr="00DC6B4E">
        <w:rPr>
          <w:rFonts w:hint="eastAsia"/>
          <w:lang w:val="en-ZW"/>
        </w:rPr>
        <w:t>学校、法院、少年监狱、医院</w:t>
      </w:r>
      <w:r w:rsidR="005B48B6">
        <w:rPr>
          <w:rFonts w:hint="eastAsia"/>
          <w:lang w:val="en-ZW"/>
        </w:rPr>
        <w:t>，</w:t>
      </w:r>
      <w:r w:rsidR="00275A22" w:rsidRPr="00DC6B4E">
        <w:rPr>
          <w:rFonts w:hint="eastAsia"/>
          <w:lang w:val="en-ZW"/>
        </w:rPr>
        <w:t>警察局、儿童之家</w:t>
      </w:r>
      <w:r w:rsidR="005B48B6">
        <w:rPr>
          <w:rFonts w:hint="eastAsia"/>
          <w:lang w:val="en-ZW"/>
        </w:rPr>
        <w:t>，</w:t>
      </w:r>
      <w:r w:rsidR="00275A22" w:rsidRPr="00DC6B4E">
        <w:rPr>
          <w:rFonts w:hint="eastAsia"/>
          <w:lang w:val="en-ZW"/>
        </w:rPr>
        <w:t>游乐中心</w:t>
      </w:r>
      <w:r w:rsidR="005B48B6">
        <w:rPr>
          <w:rFonts w:hint="eastAsia"/>
          <w:lang w:val="en-ZW"/>
        </w:rPr>
        <w:t>，</w:t>
      </w:r>
      <w:r w:rsidR="00275A22" w:rsidRPr="00DC6B4E">
        <w:rPr>
          <w:rFonts w:hint="eastAsia"/>
          <w:lang w:val="en-ZW"/>
        </w:rPr>
        <w:t>促进儿童的生存和发展。确保为遭受暴力侵害的儿童提供便于使用的优质服务。审查并更新关于照管暴力后幸存儿童的标准准则。为各</w:t>
      </w:r>
      <w:proofErr w:type="gramStart"/>
      <w:r w:rsidR="00275A22" w:rsidRPr="00DC6B4E">
        <w:rPr>
          <w:rFonts w:hint="eastAsia"/>
          <w:lang w:val="en-ZW"/>
        </w:rPr>
        <w:t>类利益</w:t>
      </w:r>
      <w:proofErr w:type="gramEnd"/>
      <w:r w:rsidR="00275A22" w:rsidRPr="00DC6B4E">
        <w:rPr>
          <w:rFonts w:hint="eastAsia"/>
          <w:lang w:val="en-ZW"/>
        </w:rPr>
        <w:t>攸关方提供基于儿童权利方针的培训。协调各方制定和执行基于社区的方案举措</w:t>
      </w:r>
      <w:r w:rsidR="005B48B6">
        <w:rPr>
          <w:rFonts w:hint="eastAsia"/>
          <w:lang w:val="en-ZW"/>
        </w:rPr>
        <w:t>(</w:t>
      </w:r>
      <w:r w:rsidR="00275A22" w:rsidRPr="00DC6B4E">
        <w:rPr>
          <w:rFonts w:hint="eastAsia"/>
          <w:lang w:val="en-ZW"/>
        </w:rPr>
        <w:t>例如加强社区对儿童暴力与儿童权利问题的认识</w:t>
      </w:r>
      <w:r w:rsidR="005B48B6">
        <w:rPr>
          <w:rFonts w:hint="eastAsia"/>
          <w:lang w:val="en-ZW"/>
        </w:rPr>
        <w:t>)</w:t>
      </w:r>
      <w:r w:rsidR="00275A22" w:rsidRPr="00DC6B4E">
        <w:rPr>
          <w:rFonts w:hint="eastAsia"/>
          <w:lang w:val="en-ZW"/>
        </w:rPr>
        <w:t>。宣传和倡导促进对儿童的关爱和儿童福祉</w:t>
      </w:r>
      <w:r w:rsidR="005B48B6">
        <w:rPr>
          <w:rFonts w:hint="eastAsia"/>
          <w:lang w:val="en-ZW"/>
        </w:rPr>
        <w:t>(</w:t>
      </w:r>
      <w:r w:rsidR="00275A22" w:rsidRPr="00DC6B4E">
        <w:rPr>
          <w:rFonts w:hint="eastAsia"/>
          <w:lang w:val="en-ZW"/>
        </w:rPr>
        <w:t>纪念活动、纪录片、媒体等</w:t>
      </w:r>
      <w:r w:rsidR="005B48B6">
        <w:rPr>
          <w:rFonts w:hint="eastAsia"/>
          <w:lang w:val="en-ZW"/>
        </w:rPr>
        <w:t>)</w:t>
      </w:r>
      <w:r w:rsidR="00275A22" w:rsidRPr="00DC6B4E">
        <w:rPr>
          <w:rFonts w:hint="eastAsia"/>
          <w:lang w:val="en-ZW"/>
        </w:rPr>
        <w:t>。从关键利益攸关</w:t>
      </w:r>
      <w:proofErr w:type="gramStart"/>
      <w:r w:rsidR="00275A22" w:rsidRPr="00DC6B4E">
        <w:rPr>
          <w:rFonts w:hint="eastAsia"/>
          <w:lang w:val="en-ZW"/>
        </w:rPr>
        <w:t>方那里</w:t>
      </w:r>
      <w:proofErr w:type="gramEnd"/>
      <w:r w:rsidR="00275A22" w:rsidRPr="00DC6B4E">
        <w:rPr>
          <w:rFonts w:hint="eastAsia"/>
          <w:lang w:val="en-ZW"/>
        </w:rPr>
        <w:t>收集和分析有关对儿童的暴力的数据</w:t>
      </w:r>
      <w:r w:rsidR="005B48B6">
        <w:rPr>
          <w:rFonts w:hint="eastAsia"/>
          <w:lang w:val="en-ZW"/>
        </w:rPr>
        <w:t>，</w:t>
      </w:r>
      <w:r w:rsidR="00275A22" w:rsidRPr="00DC6B4E">
        <w:rPr>
          <w:rFonts w:hint="eastAsia"/>
          <w:lang w:val="en-ZW"/>
        </w:rPr>
        <w:t>并据此提供咨询意见。参加关于儿童权利的国际和区域会议</w:t>
      </w:r>
      <w:r w:rsidR="005B48B6">
        <w:rPr>
          <w:rFonts w:hint="eastAsia"/>
          <w:lang w:val="en-ZW"/>
        </w:rPr>
        <w:t>，</w:t>
      </w:r>
      <w:r w:rsidR="00275A22" w:rsidRPr="00DC6B4E">
        <w:rPr>
          <w:rFonts w:hint="eastAsia"/>
          <w:lang w:val="en-ZW"/>
        </w:rPr>
        <w:t>包括国家儿童权利委员会的会议。</w:t>
      </w:r>
    </w:p>
    <w:p w:rsidR="00275A22" w:rsidRPr="00DC6B4E" w:rsidRDefault="00275A22" w:rsidP="005A34E5">
      <w:pPr>
        <w:pStyle w:val="SingleTxtGC"/>
      </w:pPr>
      <w:r w:rsidRPr="005A34E5">
        <w:rPr>
          <w:rFonts w:ascii="Time New Roman" w:eastAsia="黑体" w:hAnsi="Time New Roman"/>
        </w:rPr>
        <w:t>学历</w:t>
      </w:r>
      <w:r w:rsidR="005B48B6">
        <w:t>：</w:t>
      </w:r>
    </w:p>
    <w:p w:rsidR="00275A22" w:rsidRPr="00DC6B4E" w:rsidRDefault="005A34E5" w:rsidP="005A34E5">
      <w:pPr>
        <w:pStyle w:val="SingleTxtGC"/>
      </w:pPr>
      <w:r>
        <w:tab/>
      </w:r>
      <w:r w:rsidR="00275A22" w:rsidRPr="00DC6B4E">
        <w:rPr>
          <w:rFonts w:hint="eastAsia"/>
        </w:rPr>
        <w:t>拉乌尔瓦伦贝格人权和人道主义法研究院</w:t>
      </w:r>
      <w:r w:rsidR="005B48B6">
        <w:rPr>
          <w:rFonts w:hint="eastAsia"/>
        </w:rPr>
        <w:t>，</w:t>
      </w:r>
      <w:r w:rsidR="00275A22" w:rsidRPr="00DC6B4E">
        <w:rPr>
          <w:rFonts w:hint="eastAsia"/>
        </w:rPr>
        <w:t>人权专业培训</w:t>
      </w:r>
    </w:p>
    <w:p w:rsidR="00275A22" w:rsidRPr="00DC6B4E" w:rsidRDefault="005A34E5" w:rsidP="005A34E5">
      <w:pPr>
        <w:pStyle w:val="SingleTxtGC"/>
      </w:pPr>
      <w:r>
        <w:tab/>
      </w:r>
      <w:r w:rsidR="00275A22" w:rsidRPr="00DC6B4E">
        <w:rPr>
          <w:rFonts w:hint="eastAsia"/>
        </w:rPr>
        <w:t>津巴布韦大学护理学专业硕士</w:t>
      </w:r>
      <w:r w:rsidR="005B48B6">
        <w:rPr>
          <w:rFonts w:hint="eastAsia"/>
        </w:rPr>
        <w:t>，</w:t>
      </w:r>
      <w:r w:rsidR="00275A22" w:rsidRPr="00DC6B4E">
        <w:rPr>
          <w:rFonts w:hint="eastAsia"/>
        </w:rPr>
        <w:t>主修精神卫生和精神科法医护理</w:t>
      </w:r>
      <w:r w:rsidR="005B48B6">
        <w:rPr>
          <w:rFonts w:hint="eastAsia"/>
        </w:rPr>
        <w:t>；</w:t>
      </w:r>
      <w:r w:rsidR="00275A22" w:rsidRPr="00DC6B4E">
        <w:rPr>
          <w:rFonts w:hint="eastAsia"/>
        </w:rPr>
        <w:t>南非大学文学学士</w:t>
      </w:r>
      <w:r w:rsidR="005B48B6">
        <w:t>(</w:t>
      </w:r>
      <w:r w:rsidR="00217729">
        <w:t>Cur</w:t>
      </w:r>
      <w:r w:rsidR="005B48B6">
        <w:t>)</w:t>
      </w:r>
      <w:r w:rsidR="005B48B6">
        <w:rPr>
          <w:rFonts w:hint="eastAsia"/>
        </w:rPr>
        <w:t>，</w:t>
      </w:r>
      <w:r w:rsidR="00275A22" w:rsidRPr="00DC6B4E">
        <w:rPr>
          <w:rFonts w:hint="eastAsia"/>
        </w:rPr>
        <w:t>主修护理管理和护理教育</w:t>
      </w:r>
      <w:r w:rsidR="005B48B6">
        <w:rPr>
          <w:rFonts w:hint="eastAsia"/>
        </w:rPr>
        <w:t>；</w:t>
      </w:r>
      <w:r w:rsidR="00275A22" w:rsidRPr="00DC6B4E">
        <w:rPr>
          <w:rFonts w:hint="eastAsia"/>
        </w:rPr>
        <w:t>津巴布韦</w:t>
      </w:r>
      <w:r w:rsidR="00217729">
        <w:rPr>
          <w:rFonts w:hint="eastAsia"/>
        </w:rPr>
        <w:t>Ingutsheni</w:t>
      </w:r>
      <w:r w:rsidR="00275A22" w:rsidRPr="00DC6B4E">
        <w:rPr>
          <w:rFonts w:hint="eastAsia"/>
        </w:rPr>
        <w:t>精神病医院精神卫生和精神病学护理文凭</w:t>
      </w:r>
    </w:p>
    <w:p w:rsidR="00275A22" w:rsidRPr="00DC6B4E" w:rsidRDefault="005A34E5" w:rsidP="00044CD3">
      <w:pPr>
        <w:pStyle w:val="SingleTxtGC"/>
      </w:pPr>
      <w:r>
        <w:rPr>
          <w:rFonts w:ascii="宋体" w:hAnsi="宋体" w:cs="宋体"/>
        </w:rPr>
        <w:tab/>
      </w:r>
      <w:r w:rsidR="00275A22" w:rsidRPr="00DC6B4E">
        <w:rPr>
          <w:rFonts w:ascii="宋体" w:hAnsi="宋体" w:cs="宋体" w:hint="eastAsia"/>
        </w:rPr>
        <w:t>津巴布韦哈拉雷</w:t>
      </w:r>
      <w:r w:rsidR="00275A22" w:rsidRPr="00DC6B4E">
        <w:rPr>
          <w:rFonts w:hint="eastAsia"/>
        </w:rPr>
        <w:t>中心医院助产士文凭</w:t>
      </w:r>
      <w:r w:rsidR="005B48B6">
        <w:rPr>
          <w:rFonts w:hint="eastAsia"/>
        </w:rPr>
        <w:t>；</w:t>
      </w:r>
      <w:r w:rsidR="00275A22" w:rsidRPr="00DC6B4E">
        <w:rPr>
          <w:rFonts w:ascii="宋体" w:hAnsi="宋体" w:cs="宋体" w:hint="eastAsia"/>
        </w:rPr>
        <w:t>津巴布韦哈拉雷</w:t>
      </w:r>
      <w:r w:rsidR="00275A22" w:rsidRPr="00DC6B4E">
        <w:rPr>
          <w:rFonts w:hint="eastAsia"/>
        </w:rPr>
        <w:t>中心医院普通护理文凭</w:t>
      </w:r>
      <w:r w:rsidR="005B48B6">
        <w:rPr>
          <w:rFonts w:hint="eastAsia"/>
        </w:rPr>
        <w:t>；</w:t>
      </w:r>
      <w:r w:rsidR="00275A22" w:rsidRPr="00DC6B4E">
        <w:rPr>
          <w:rFonts w:hint="eastAsia"/>
        </w:rPr>
        <w:t>系统咨询证书</w:t>
      </w:r>
    </w:p>
    <w:p w:rsidR="00275A22" w:rsidRPr="00DC6B4E" w:rsidRDefault="00275A22" w:rsidP="00044CD3">
      <w:pPr>
        <w:pStyle w:val="SingleTxtGC"/>
      </w:pPr>
      <w:r w:rsidRPr="00044CD3">
        <w:rPr>
          <w:rFonts w:ascii="Time New Roman" w:eastAsia="黑体" w:hAnsi="Time New Roman"/>
        </w:rPr>
        <w:t>儿童权利相关专长</w:t>
      </w:r>
      <w:r w:rsidR="005B48B6">
        <w:t>：</w:t>
      </w:r>
    </w:p>
    <w:p w:rsidR="00275A22" w:rsidRPr="00DC6B4E" w:rsidRDefault="00A36A4E" w:rsidP="00A36A4E">
      <w:pPr>
        <w:pStyle w:val="SingleTxtGC"/>
        <w:rPr>
          <w:lang w:val="en-ZW"/>
        </w:rPr>
      </w:pPr>
      <w:r w:rsidRPr="00A36A4E">
        <w:tab/>
      </w:r>
      <w:r w:rsidR="00275A22" w:rsidRPr="00A36A4E">
        <w:rPr>
          <w:rFonts w:hint="eastAsia"/>
        </w:rPr>
        <w:t>与《儿童权利公约》有关的专长领域如下</w:t>
      </w:r>
      <w:r w:rsidR="005B48B6">
        <w:rPr>
          <w:rFonts w:hint="eastAsia"/>
          <w:lang w:val="en-ZW"/>
        </w:rPr>
        <w:t>：</w:t>
      </w:r>
    </w:p>
    <w:p w:rsidR="00275A22" w:rsidRPr="00DC6B4E" w:rsidRDefault="00044CD3" w:rsidP="00044CD3">
      <w:pPr>
        <w:pStyle w:val="SingleTxtGC"/>
        <w:rPr>
          <w:lang w:val="en-ZW"/>
        </w:rPr>
      </w:pPr>
      <w:r>
        <w:rPr>
          <w:lang w:val="en-ZW"/>
        </w:rPr>
        <w:tab/>
      </w:r>
      <w:r w:rsidR="00275A22" w:rsidRPr="00DC6B4E">
        <w:rPr>
          <w:rFonts w:hint="eastAsia"/>
          <w:lang w:val="en-ZW"/>
        </w:rPr>
        <w:t>向这项要求各国政府实现儿童权利的文书所设国际条约机构报告的程序</w:t>
      </w:r>
      <w:r w:rsidR="005B48B6">
        <w:rPr>
          <w:rFonts w:hint="eastAsia"/>
          <w:lang w:val="en-ZW"/>
        </w:rPr>
        <w:t>；</w:t>
      </w:r>
      <w:r w:rsidR="00275A22" w:rsidRPr="00DC6B4E">
        <w:rPr>
          <w:rFonts w:hint="eastAsia"/>
          <w:lang w:val="en-ZW"/>
        </w:rPr>
        <w:t>卫生政策与治理</w:t>
      </w:r>
      <w:r w:rsidR="005B48B6">
        <w:rPr>
          <w:rFonts w:hint="eastAsia"/>
          <w:lang w:val="en-ZW"/>
        </w:rPr>
        <w:t>，</w:t>
      </w:r>
      <w:r w:rsidR="00275A22" w:rsidRPr="00DC6B4E">
        <w:rPr>
          <w:rFonts w:hint="eastAsia"/>
          <w:lang w:val="en-ZW"/>
        </w:rPr>
        <w:t>作为卫生专家</w:t>
      </w:r>
      <w:r w:rsidR="005B48B6">
        <w:rPr>
          <w:rFonts w:hint="eastAsia"/>
          <w:lang w:val="en-ZW"/>
        </w:rPr>
        <w:t>，</w:t>
      </w:r>
      <w:r w:rsidR="00275A22" w:rsidRPr="00DC6B4E">
        <w:rPr>
          <w:rFonts w:hint="eastAsia"/>
          <w:lang w:val="en-ZW"/>
        </w:rPr>
        <w:t>我感兴趣的是缔约国如何应对各自的卫生问题。在卫生政策和治理领域</w:t>
      </w:r>
      <w:r w:rsidR="005B48B6">
        <w:rPr>
          <w:rFonts w:hint="eastAsia"/>
          <w:lang w:val="en-ZW"/>
        </w:rPr>
        <w:t>，</w:t>
      </w:r>
      <w:r w:rsidR="00275A22" w:rsidRPr="00DC6B4E">
        <w:rPr>
          <w:rFonts w:hint="eastAsia"/>
          <w:lang w:val="en-ZW"/>
        </w:rPr>
        <w:t>重点关注残疾人等利益群体</w:t>
      </w:r>
      <w:r w:rsidR="005B48B6">
        <w:rPr>
          <w:rFonts w:hint="eastAsia"/>
          <w:lang w:val="en-ZW"/>
        </w:rPr>
        <w:t>，</w:t>
      </w:r>
      <w:r w:rsidR="00275A22" w:rsidRPr="00DC6B4E">
        <w:rPr>
          <w:rFonts w:hint="eastAsia"/>
          <w:lang w:val="en-ZW"/>
        </w:rPr>
        <w:t>了解各国如何执行各项政策且不让任何人掉队</w:t>
      </w:r>
      <w:r w:rsidR="005B48B6">
        <w:rPr>
          <w:rFonts w:hint="eastAsia"/>
          <w:lang w:val="en-ZW"/>
        </w:rPr>
        <w:t>；</w:t>
      </w:r>
      <w:r w:rsidR="00275A22" w:rsidRPr="00DC6B4E">
        <w:rPr>
          <w:rFonts w:hint="eastAsia"/>
          <w:lang w:val="en-ZW"/>
        </w:rPr>
        <w:t>投资于儿童权利和人的发展</w:t>
      </w:r>
      <w:r w:rsidR="005B48B6">
        <w:rPr>
          <w:rFonts w:hint="eastAsia"/>
          <w:lang w:val="en-ZW"/>
        </w:rPr>
        <w:t>，</w:t>
      </w:r>
      <w:r w:rsidR="00275A22" w:rsidRPr="00DC6B4E">
        <w:rPr>
          <w:rFonts w:hint="eastAsia"/>
          <w:lang w:val="en-ZW"/>
        </w:rPr>
        <w:t>社会部门的投资金额。总体而言</w:t>
      </w:r>
      <w:r w:rsidR="005B48B6">
        <w:rPr>
          <w:rFonts w:hint="eastAsia"/>
          <w:lang w:val="en-ZW"/>
        </w:rPr>
        <w:t>，</w:t>
      </w:r>
      <w:r w:rsidR="00275A22" w:rsidRPr="00DC6B4E">
        <w:rPr>
          <w:rFonts w:hint="eastAsia"/>
          <w:lang w:val="en-ZW"/>
        </w:rPr>
        <w:t>我将关注整体政策执行情况中所包含的人类发展指标状况。</w:t>
      </w:r>
    </w:p>
    <w:p w:rsidR="00275A22" w:rsidRPr="005B48B6" w:rsidRDefault="00275A22" w:rsidP="00044CD3">
      <w:pPr>
        <w:pStyle w:val="H1GC"/>
        <w:rPr>
          <w:lang w:val="en-ZW"/>
        </w:rPr>
      </w:pPr>
      <w:r w:rsidRPr="005B48B6">
        <w:rPr>
          <w:lang w:val="en-ZW"/>
        </w:rPr>
        <w:tab/>
      </w:r>
      <w:r w:rsidRPr="005B48B6">
        <w:rPr>
          <w:lang w:val="en-ZW"/>
        </w:rPr>
        <w:tab/>
      </w:r>
      <w:r w:rsidR="00217729" w:rsidRPr="00A36A4E">
        <w:rPr>
          <w:b/>
          <w:bCs/>
          <w:lang w:val="en-ZW"/>
        </w:rPr>
        <w:t>Anta</w:t>
      </w:r>
      <w:r w:rsidRPr="00A36A4E">
        <w:rPr>
          <w:b/>
          <w:bCs/>
          <w:lang w:val="en-ZW"/>
        </w:rPr>
        <w:t xml:space="preserve"> </w:t>
      </w:r>
      <w:r w:rsidR="00217729" w:rsidRPr="00A36A4E">
        <w:rPr>
          <w:b/>
          <w:bCs/>
          <w:lang w:val="en-ZW"/>
        </w:rPr>
        <w:t>Ndiaye</w:t>
      </w:r>
      <w:r w:rsidRPr="005B48B6">
        <w:rPr>
          <w:lang w:val="en-ZW"/>
        </w:rPr>
        <w:t xml:space="preserve"> </w:t>
      </w:r>
      <w:r w:rsidR="005B48B6" w:rsidRPr="005B48B6">
        <w:rPr>
          <w:lang w:val="en-ZW"/>
        </w:rPr>
        <w:t>(</w:t>
      </w:r>
      <w:r w:rsidRPr="00DC6B4E">
        <w:rPr>
          <w:rFonts w:ascii="宋体" w:hAnsi="宋体" w:cs="宋体" w:hint="eastAsia"/>
          <w:lang w:val="es-ES"/>
        </w:rPr>
        <w:t>塞内加尔</w:t>
      </w:r>
      <w:r w:rsidR="005B48B6" w:rsidRPr="005B48B6">
        <w:rPr>
          <w:lang w:val="en-ZW"/>
        </w:rPr>
        <w:t>)</w:t>
      </w:r>
    </w:p>
    <w:p w:rsidR="00275A22" w:rsidRPr="005B48B6" w:rsidRDefault="005B48B6" w:rsidP="00275A22">
      <w:pPr>
        <w:pStyle w:val="SingleTxtG"/>
        <w:jc w:val="right"/>
        <w:rPr>
          <w:lang w:val="en-ZW" w:eastAsia="zh-CN"/>
        </w:rPr>
      </w:pPr>
      <w:r w:rsidRPr="005B48B6">
        <w:rPr>
          <w:lang w:val="en-ZW" w:eastAsia="zh-CN"/>
        </w:rPr>
        <w:t>[</w:t>
      </w:r>
      <w:r w:rsidR="001D5FED">
        <w:rPr>
          <w:lang w:val="en-ZW" w:eastAsia="zh-CN"/>
        </w:rPr>
        <w:t xml:space="preserve">Original: </w:t>
      </w:r>
      <w:r w:rsidR="00217729">
        <w:rPr>
          <w:lang w:val="en-ZW" w:eastAsia="zh-CN"/>
        </w:rPr>
        <w:t>French</w:t>
      </w:r>
      <w:r w:rsidRPr="005B48B6">
        <w:rPr>
          <w:lang w:val="en-ZW" w:eastAsia="zh-CN"/>
        </w:rPr>
        <w:t>]</w:t>
      </w:r>
    </w:p>
    <w:p w:rsidR="00275A22" w:rsidRPr="007A2A38" w:rsidRDefault="00275A22" w:rsidP="00044CD3">
      <w:pPr>
        <w:pStyle w:val="SingleTxtGC"/>
        <w:rPr>
          <w:bCs/>
          <w:lang w:val="en-ZW"/>
        </w:rPr>
      </w:pPr>
      <w:r w:rsidRPr="007A2A38">
        <w:rPr>
          <w:rFonts w:ascii="Time New Roman" w:eastAsia="黑体" w:hAnsi="Time New Roman"/>
          <w:bCs/>
          <w:lang w:val="fr-CH"/>
        </w:rPr>
        <w:t>出生日期和地点</w:t>
      </w:r>
      <w:r w:rsidR="005B48B6" w:rsidRPr="007A2A38">
        <w:rPr>
          <w:bCs/>
          <w:lang w:val="en-ZW"/>
        </w:rPr>
        <w:t>：</w:t>
      </w:r>
      <w:r w:rsidR="00217729" w:rsidRPr="007A2A38">
        <w:rPr>
          <w:bCs/>
          <w:lang w:val="en-ZW"/>
        </w:rPr>
        <w:t>1967</w:t>
      </w:r>
      <w:r w:rsidRPr="007A2A38">
        <w:rPr>
          <w:rFonts w:hint="eastAsia"/>
          <w:bCs/>
          <w:lang w:val="fr-CH"/>
        </w:rPr>
        <w:t>年</w:t>
      </w:r>
      <w:r w:rsidR="00217729" w:rsidRPr="007A2A38">
        <w:rPr>
          <w:rFonts w:hint="eastAsia"/>
          <w:bCs/>
          <w:lang w:val="en-ZW"/>
        </w:rPr>
        <w:t>2</w:t>
      </w:r>
      <w:r w:rsidRPr="007A2A38">
        <w:rPr>
          <w:rFonts w:hint="eastAsia"/>
          <w:bCs/>
          <w:lang w:val="fr-CH"/>
        </w:rPr>
        <w:t>月</w:t>
      </w:r>
      <w:r w:rsidR="00217729" w:rsidRPr="007A2A38">
        <w:rPr>
          <w:rFonts w:hint="eastAsia"/>
          <w:bCs/>
          <w:lang w:val="en-ZW"/>
        </w:rPr>
        <w:t>22</w:t>
      </w:r>
      <w:r w:rsidRPr="007A2A38">
        <w:rPr>
          <w:rFonts w:hint="eastAsia"/>
          <w:bCs/>
          <w:lang w:val="fr-CH"/>
        </w:rPr>
        <w:t>日</w:t>
      </w:r>
      <w:r w:rsidR="005B48B6" w:rsidRPr="007A2A38">
        <w:rPr>
          <w:rFonts w:hint="eastAsia"/>
          <w:bCs/>
          <w:lang w:val="en-ZW"/>
        </w:rPr>
        <w:t>，</w:t>
      </w:r>
      <w:r w:rsidRPr="007A2A38">
        <w:rPr>
          <w:rFonts w:ascii="宋体" w:hAnsi="宋体" w:cs="宋体" w:hint="eastAsia"/>
          <w:bCs/>
          <w:lang w:val="fr-CH"/>
        </w:rPr>
        <w:t>达喀尔</w:t>
      </w:r>
    </w:p>
    <w:p w:rsidR="00275A22" w:rsidRPr="007A2A38" w:rsidRDefault="00275A22" w:rsidP="00044CD3">
      <w:pPr>
        <w:pStyle w:val="SingleTxtGC"/>
        <w:rPr>
          <w:bCs/>
          <w:lang w:val="en-ZW"/>
        </w:rPr>
      </w:pPr>
      <w:r w:rsidRPr="007A2A38">
        <w:rPr>
          <w:rFonts w:ascii="Time New Roman" w:eastAsia="黑体" w:hAnsi="Time New Roman" w:hint="eastAsia"/>
          <w:bCs/>
          <w:lang w:val="fr-CH"/>
        </w:rPr>
        <w:t>国籍</w:t>
      </w:r>
      <w:r w:rsidR="005B48B6" w:rsidRPr="007A2A38">
        <w:rPr>
          <w:rFonts w:hint="eastAsia"/>
          <w:bCs/>
          <w:lang w:val="en-ZW"/>
        </w:rPr>
        <w:t>：</w:t>
      </w:r>
      <w:r w:rsidRPr="007A2A38">
        <w:rPr>
          <w:rFonts w:hint="eastAsia"/>
          <w:bCs/>
          <w:lang w:val="fr-CH"/>
        </w:rPr>
        <w:t>塞内加尔</w:t>
      </w:r>
    </w:p>
    <w:p w:rsidR="00275A22" w:rsidRPr="007A2A38" w:rsidRDefault="00275A22" w:rsidP="00044CD3">
      <w:pPr>
        <w:pStyle w:val="SingleTxtGC"/>
        <w:rPr>
          <w:bCs/>
          <w:lang w:val="en-ZW"/>
        </w:rPr>
      </w:pPr>
      <w:r w:rsidRPr="007A2A38">
        <w:rPr>
          <w:rFonts w:ascii="Time New Roman" w:eastAsia="黑体" w:hAnsi="Time New Roman"/>
          <w:bCs/>
          <w:lang w:val="fr-CH"/>
        </w:rPr>
        <w:t>工作语言</w:t>
      </w:r>
      <w:r w:rsidR="005B48B6" w:rsidRPr="007A2A38">
        <w:rPr>
          <w:bCs/>
          <w:lang w:val="en-ZW"/>
        </w:rPr>
        <w:t>：</w:t>
      </w:r>
      <w:r w:rsidRPr="007A2A38">
        <w:rPr>
          <w:rFonts w:hint="eastAsia"/>
          <w:bCs/>
          <w:lang w:val="fr-CH"/>
        </w:rPr>
        <w:t>法语</w:t>
      </w:r>
    </w:p>
    <w:p w:rsidR="00275A22" w:rsidRPr="007A2A38" w:rsidRDefault="00275A22" w:rsidP="00044CD3">
      <w:pPr>
        <w:pStyle w:val="SingleTxtGC"/>
        <w:rPr>
          <w:bCs/>
          <w:lang w:val="en-ZW"/>
        </w:rPr>
      </w:pPr>
      <w:r w:rsidRPr="007A2A38">
        <w:rPr>
          <w:rFonts w:ascii="Time New Roman" w:eastAsia="黑体" w:hAnsi="Time New Roman"/>
          <w:bCs/>
          <w:lang w:val="fr-CH"/>
        </w:rPr>
        <w:t>现任职位</w:t>
      </w:r>
      <w:r w:rsidR="005B48B6" w:rsidRPr="007A2A38">
        <w:rPr>
          <w:rFonts w:ascii="Time New Roman" w:eastAsia="黑体" w:hAnsi="Time New Roman"/>
          <w:bCs/>
          <w:lang w:val="en-ZW"/>
        </w:rPr>
        <w:t>/</w:t>
      </w:r>
      <w:r w:rsidRPr="007A2A38">
        <w:rPr>
          <w:rFonts w:ascii="Time New Roman" w:eastAsia="黑体" w:hAnsi="Time New Roman"/>
          <w:bCs/>
          <w:lang w:val="fr-CH"/>
        </w:rPr>
        <w:t>职务</w:t>
      </w:r>
      <w:r w:rsidR="005B48B6" w:rsidRPr="007A2A38">
        <w:rPr>
          <w:bCs/>
          <w:lang w:val="en-ZW"/>
        </w:rPr>
        <w:t>：</w:t>
      </w:r>
    </w:p>
    <w:p w:rsidR="00275A22" w:rsidRPr="007A2A38" w:rsidRDefault="007A2A38" w:rsidP="007A2A38">
      <w:pPr>
        <w:pStyle w:val="SingleTxtGC"/>
        <w:rPr>
          <w:lang w:val="fr-CH"/>
        </w:rPr>
      </w:pPr>
      <w:r w:rsidRPr="00EA37B3">
        <w:rPr>
          <w:rFonts w:ascii="宋体" w:hAnsi="宋体" w:cs="宋体"/>
          <w:lang w:val="en-ZW"/>
        </w:rPr>
        <w:tab/>
      </w:r>
      <w:r w:rsidR="00275A22" w:rsidRPr="007A2A38">
        <w:rPr>
          <w:rFonts w:ascii="宋体" w:hAnsi="宋体" w:cs="宋体" w:hint="eastAsia"/>
          <w:lang w:val="fr-CH"/>
        </w:rPr>
        <w:t>达喀尔</w:t>
      </w:r>
      <w:r w:rsidR="00275A22" w:rsidRPr="007A2A38">
        <w:t>刑事上诉法院</w:t>
      </w:r>
      <w:r w:rsidR="00275A22" w:rsidRPr="007A2A38">
        <w:rPr>
          <w:rFonts w:hint="eastAsia"/>
        </w:rPr>
        <w:t>院长。主持审理轻罪和刑事罪及准备卷宗和法官评议。起草判决书和裁决令。</w:t>
      </w:r>
    </w:p>
    <w:p w:rsidR="00275A22" w:rsidRPr="007A2A38" w:rsidRDefault="00275A22" w:rsidP="00044CD3">
      <w:pPr>
        <w:pStyle w:val="SingleTxtGC"/>
        <w:rPr>
          <w:bCs/>
          <w:lang w:val="fr-CH"/>
        </w:rPr>
      </w:pPr>
      <w:r w:rsidRPr="007A2A38">
        <w:rPr>
          <w:rFonts w:ascii="Time New Roman" w:eastAsia="黑体" w:hAnsi="Time New Roman" w:hint="eastAsia"/>
          <w:bCs/>
          <w:lang w:val="fr-CH"/>
        </w:rPr>
        <w:t>学历</w:t>
      </w:r>
      <w:r w:rsidR="005B48B6" w:rsidRPr="007A2A38">
        <w:rPr>
          <w:rFonts w:hint="eastAsia"/>
          <w:bCs/>
          <w:lang w:val="fr-CH"/>
        </w:rPr>
        <w:t>：</w:t>
      </w:r>
    </w:p>
    <w:p w:rsidR="00275A22" w:rsidRPr="007A2A38" w:rsidRDefault="007A2A38" w:rsidP="007A2A38">
      <w:pPr>
        <w:pStyle w:val="SingleTxtGC"/>
        <w:rPr>
          <w:lang w:val="fr-CH"/>
        </w:rPr>
      </w:pPr>
      <w:r>
        <w:rPr>
          <w:rFonts w:ascii="宋体" w:hAnsi="宋体" w:cs="宋体"/>
          <w:lang w:val="fr-CH"/>
        </w:rPr>
        <w:tab/>
      </w:r>
      <w:r w:rsidR="00275A22" w:rsidRPr="007A2A38">
        <w:rPr>
          <w:rFonts w:ascii="宋体" w:hAnsi="宋体" w:cs="宋体" w:hint="eastAsia"/>
          <w:lang w:val="fr-CH"/>
        </w:rPr>
        <w:t>达喀尔司法培训中心</w:t>
      </w:r>
      <w:r w:rsidR="005B48B6" w:rsidRPr="007A2A38">
        <w:rPr>
          <w:rFonts w:ascii="宋体" w:hAnsi="宋体" w:cs="宋体" w:hint="eastAsia"/>
          <w:lang w:val="fr-CH"/>
        </w:rPr>
        <w:t>：</w:t>
      </w:r>
      <w:r w:rsidR="00275A22" w:rsidRPr="007A2A38">
        <w:rPr>
          <w:rFonts w:ascii="宋体" w:hAnsi="宋体" w:cs="宋体" w:hint="eastAsia"/>
          <w:lang w:val="fr-CH"/>
        </w:rPr>
        <w:t>法官执业能力文凭</w:t>
      </w:r>
      <w:r w:rsidR="005B48B6" w:rsidRPr="007A2A38">
        <w:rPr>
          <w:lang w:val="fr-CH"/>
        </w:rPr>
        <w:t>(</w:t>
      </w:r>
      <w:r w:rsidR="00217729" w:rsidRPr="007A2A38">
        <w:rPr>
          <w:lang w:val="fr-CH"/>
        </w:rPr>
        <w:t>1998</w:t>
      </w:r>
      <w:r w:rsidR="00275A22" w:rsidRPr="007A2A38">
        <w:rPr>
          <w:rFonts w:hint="eastAsia"/>
          <w:lang w:val="fr-CH"/>
        </w:rPr>
        <w:t>年</w:t>
      </w:r>
      <w:r w:rsidR="00275A22" w:rsidRPr="007A2A38">
        <w:t>阿利翁</w:t>
      </w:r>
      <w:r>
        <w:rPr>
          <w:rFonts w:hint="eastAsia"/>
        </w:rPr>
        <w:t>·</w:t>
      </w:r>
      <w:r w:rsidR="00275A22" w:rsidRPr="007A2A38">
        <w:rPr>
          <w:rFonts w:hint="eastAsia"/>
        </w:rPr>
        <w:t>巴达拉</w:t>
      </w:r>
      <w:r>
        <w:rPr>
          <w:rFonts w:hint="eastAsia"/>
        </w:rPr>
        <w:t>·</w:t>
      </w:r>
      <w:r w:rsidR="00275A22" w:rsidRPr="007A2A38">
        <w:t>姆本格</w:t>
      </w:r>
      <w:r w:rsidR="00275A22" w:rsidRPr="007A2A38">
        <w:rPr>
          <w:rFonts w:hint="eastAsia"/>
        </w:rPr>
        <w:t>晋升</w:t>
      </w:r>
      <w:r w:rsidR="005B48B6" w:rsidRPr="007A2A38">
        <w:rPr>
          <w:lang w:val="fr-CH"/>
        </w:rPr>
        <w:t>)</w:t>
      </w:r>
      <w:r w:rsidR="00275A22" w:rsidRPr="007A2A38">
        <w:rPr>
          <w:rFonts w:hint="eastAsia"/>
          <w:lang w:val="fr-CH"/>
        </w:rPr>
        <w:t>。</w:t>
      </w:r>
    </w:p>
    <w:p w:rsidR="00275A22" w:rsidRPr="007A2A38" w:rsidRDefault="005B0D5B" w:rsidP="005B0D5B">
      <w:pPr>
        <w:pStyle w:val="SingleTxtGC"/>
        <w:rPr>
          <w:lang w:val="fr-CH"/>
        </w:rPr>
      </w:pPr>
      <w:r>
        <w:rPr>
          <w:rFonts w:ascii="宋体" w:hAnsi="宋体" w:cs="宋体"/>
          <w:lang w:val="fr-CH"/>
        </w:rPr>
        <w:tab/>
      </w:r>
      <w:r w:rsidR="00275A22" w:rsidRPr="007A2A38">
        <w:rPr>
          <w:rFonts w:ascii="宋体" w:hAnsi="宋体" w:cs="宋体" w:hint="eastAsia"/>
          <w:lang w:val="fr-CH"/>
        </w:rPr>
        <w:t>达喀尔大学</w:t>
      </w:r>
      <w:r w:rsidR="005B48B6" w:rsidRPr="007A2A38">
        <w:rPr>
          <w:rFonts w:ascii="宋体" w:hAnsi="宋体" w:cs="宋体" w:hint="eastAsia"/>
          <w:lang w:val="fr-CH"/>
        </w:rPr>
        <w:t>：</w:t>
      </w:r>
      <w:r w:rsidR="00275A22" w:rsidRPr="007A2A38">
        <w:rPr>
          <w:rFonts w:ascii="宋体" w:hAnsi="宋体" w:cs="宋体" w:hint="eastAsia"/>
          <w:lang w:val="fr-CH"/>
        </w:rPr>
        <w:t>法学硕士</w:t>
      </w:r>
      <w:r w:rsidR="005B48B6" w:rsidRPr="007A2A38">
        <w:rPr>
          <w:rFonts w:ascii="宋体" w:hAnsi="宋体" w:cs="宋体" w:hint="eastAsia"/>
          <w:lang w:val="fr-CH"/>
        </w:rPr>
        <w:t>，</w:t>
      </w:r>
      <w:r w:rsidR="00217729" w:rsidRPr="007A2A38">
        <w:rPr>
          <w:lang w:val="fr-CH"/>
        </w:rPr>
        <w:t>1993</w:t>
      </w:r>
      <w:r w:rsidR="00275A22" w:rsidRPr="007A2A38">
        <w:rPr>
          <w:rFonts w:hint="eastAsia"/>
          <w:lang w:val="fr-CH"/>
        </w:rPr>
        <w:t>年</w:t>
      </w:r>
      <w:r w:rsidR="00217729" w:rsidRPr="007A2A38">
        <w:rPr>
          <w:rFonts w:hint="eastAsia"/>
          <w:lang w:val="fr-CH"/>
        </w:rPr>
        <w:t>7</w:t>
      </w:r>
      <w:r w:rsidR="00275A22" w:rsidRPr="007A2A38">
        <w:rPr>
          <w:rFonts w:hint="eastAsia"/>
          <w:lang w:val="fr-CH"/>
        </w:rPr>
        <w:t>月</w:t>
      </w:r>
      <w:r w:rsidR="005B48B6" w:rsidRPr="007A2A38">
        <w:rPr>
          <w:rFonts w:hint="eastAsia"/>
          <w:lang w:val="fr-CH"/>
        </w:rPr>
        <w:t>；</w:t>
      </w:r>
      <w:r w:rsidR="00275A22" w:rsidRPr="007A2A38">
        <w:rPr>
          <w:rFonts w:hint="eastAsia"/>
          <w:lang w:val="fr-CH"/>
        </w:rPr>
        <w:t>法学学士</w:t>
      </w:r>
      <w:r w:rsidR="005B48B6" w:rsidRPr="007A2A38">
        <w:rPr>
          <w:rFonts w:hint="eastAsia"/>
          <w:lang w:val="fr-CH"/>
        </w:rPr>
        <w:t>(</w:t>
      </w:r>
      <w:r w:rsidR="00275A22" w:rsidRPr="007A2A38">
        <w:rPr>
          <w:rFonts w:hint="eastAsia"/>
          <w:lang w:val="fr-CH"/>
        </w:rPr>
        <w:t>商法</w:t>
      </w:r>
      <w:r w:rsidR="005B48B6" w:rsidRPr="007A2A38">
        <w:rPr>
          <w:rFonts w:hint="eastAsia"/>
          <w:lang w:val="fr-CH"/>
        </w:rPr>
        <w:t>)</w:t>
      </w:r>
      <w:r w:rsidR="005B48B6" w:rsidRPr="007A2A38">
        <w:rPr>
          <w:rFonts w:hint="eastAsia"/>
          <w:lang w:val="fr-CH"/>
        </w:rPr>
        <w:t>，</w:t>
      </w:r>
      <w:r w:rsidR="00217729" w:rsidRPr="007A2A38">
        <w:rPr>
          <w:rFonts w:hint="eastAsia"/>
          <w:lang w:val="fr-CH"/>
        </w:rPr>
        <w:t>1992</w:t>
      </w:r>
      <w:r w:rsidR="00275A22" w:rsidRPr="007A2A38">
        <w:rPr>
          <w:rFonts w:hint="eastAsia"/>
          <w:lang w:val="fr-CH"/>
        </w:rPr>
        <w:t>年</w:t>
      </w:r>
      <w:r w:rsidR="00217729" w:rsidRPr="007A2A38">
        <w:rPr>
          <w:rFonts w:hint="eastAsia"/>
          <w:lang w:val="fr-CH"/>
        </w:rPr>
        <w:t>7</w:t>
      </w:r>
      <w:r w:rsidR="00275A22" w:rsidRPr="007A2A38">
        <w:rPr>
          <w:rFonts w:hint="eastAsia"/>
          <w:lang w:val="fr-CH"/>
        </w:rPr>
        <w:t>月</w:t>
      </w:r>
    </w:p>
    <w:p w:rsidR="00275A22" w:rsidRPr="007A2A38" w:rsidRDefault="005B0D5B" w:rsidP="005B0D5B">
      <w:pPr>
        <w:pStyle w:val="SingleTxtGC"/>
        <w:rPr>
          <w:lang w:val="fr-CH"/>
        </w:rPr>
      </w:pPr>
      <w:r>
        <w:rPr>
          <w:rFonts w:ascii="宋体" w:hAnsi="宋体" w:cs="宋体"/>
          <w:lang w:val="fr-CH"/>
        </w:rPr>
        <w:tab/>
      </w:r>
      <w:r w:rsidR="00275A22" w:rsidRPr="007A2A38">
        <w:rPr>
          <w:rFonts w:ascii="宋体" w:hAnsi="宋体" w:cs="宋体" w:hint="eastAsia"/>
          <w:lang w:val="fr-CH"/>
        </w:rPr>
        <w:t>达喀尔</w:t>
      </w:r>
      <w:r w:rsidR="00275A22" w:rsidRPr="007A2A38">
        <w:rPr>
          <w:rFonts w:hint="eastAsia"/>
        </w:rPr>
        <w:t>布莱兹</w:t>
      </w:r>
      <w:r>
        <w:rPr>
          <w:rFonts w:hint="eastAsia"/>
        </w:rPr>
        <w:t>·</w:t>
      </w:r>
      <w:r w:rsidR="00275A22" w:rsidRPr="007A2A38">
        <w:rPr>
          <w:rFonts w:hint="eastAsia"/>
        </w:rPr>
        <w:t>迪亚涅</w:t>
      </w:r>
      <w:r w:rsidR="00275A22" w:rsidRPr="007A2A38">
        <w:rPr>
          <w:rFonts w:hint="eastAsia"/>
          <w:lang w:val="fr-CH"/>
        </w:rPr>
        <w:t>中学</w:t>
      </w:r>
      <w:r w:rsidR="005B48B6" w:rsidRPr="007A2A38">
        <w:rPr>
          <w:rFonts w:hint="eastAsia"/>
          <w:lang w:val="fr-CH"/>
        </w:rPr>
        <w:t>：</w:t>
      </w:r>
      <w:r w:rsidR="00217729" w:rsidRPr="007A2A38">
        <w:rPr>
          <w:lang w:val="fr-CH"/>
        </w:rPr>
        <w:t>A</w:t>
      </w:r>
      <w:proofErr w:type="gramStart"/>
      <w:r w:rsidR="00217729" w:rsidRPr="007A2A38">
        <w:rPr>
          <w:lang w:val="fr-CH"/>
        </w:rPr>
        <w:t>3</w:t>
      </w:r>
      <w:r w:rsidR="00275A22" w:rsidRPr="007A2A38">
        <w:rPr>
          <w:rFonts w:hint="eastAsia"/>
          <w:lang w:val="fr-CH"/>
        </w:rPr>
        <w:t>类业士文凭</w:t>
      </w:r>
      <w:proofErr w:type="gramEnd"/>
      <w:r w:rsidR="005B48B6" w:rsidRPr="007A2A38">
        <w:rPr>
          <w:rFonts w:hint="eastAsia"/>
          <w:lang w:val="fr-CH"/>
        </w:rPr>
        <w:t>，</w:t>
      </w:r>
      <w:r w:rsidR="00217729" w:rsidRPr="007A2A38">
        <w:rPr>
          <w:lang w:val="fr-CH"/>
        </w:rPr>
        <w:t>1986</w:t>
      </w:r>
      <w:r w:rsidR="00275A22" w:rsidRPr="007A2A38">
        <w:rPr>
          <w:rFonts w:hint="eastAsia"/>
          <w:lang w:val="fr-CH"/>
        </w:rPr>
        <w:t>年</w:t>
      </w:r>
      <w:r w:rsidR="00217729" w:rsidRPr="007A2A38">
        <w:rPr>
          <w:rFonts w:hint="eastAsia"/>
          <w:lang w:val="fr-CH"/>
        </w:rPr>
        <w:t>7</w:t>
      </w:r>
      <w:r w:rsidR="00275A22" w:rsidRPr="007A2A38">
        <w:rPr>
          <w:rFonts w:hint="eastAsia"/>
          <w:lang w:val="fr-CH"/>
        </w:rPr>
        <w:t>月</w:t>
      </w:r>
    </w:p>
    <w:p w:rsidR="00275A22" w:rsidRPr="007A2A38" w:rsidRDefault="00275A22" w:rsidP="00044CD3">
      <w:pPr>
        <w:pStyle w:val="SingleTxtGC"/>
        <w:rPr>
          <w:bCs/>
          <w:lang w:val="fr-CH"/>
        </w:rPr>
      </w:pPr>
      <w:r w:rsidRPr="005B0D5B">
        <w:rPr>
          <w:rFonts w:ascii="Time New Roman" w:eastAsia="黑体" w:hAnsi="Time New Roman"/>
        </w:rPr>
        <w:t>儿童权利相关专长</w:t>
      </w:r>
      <w:r w:rsidR="005B48B6" w:rsidRPr="007A2A38">
        <w:rPr>
          <w:bCs/>
          <w:lang w:val="fr-CH"/>
        </w:rPr>
        <w:t>：</w:t>
      </w:r>
    </w:p>
    <w:p w:rsidR="00275A22" w:rsidRPr="007A2A38" w:rsidRDefault="005B0D5B" w:rsidP="005B0D5B">
      <w:pPr>
        <w:pStyle w:val="SingleTxtGC"/>
        <w:rPr>
          <w:lang w:val="fr-CH"/>
        </w:rPr>
      </w:pPr>
      <w:r>
        <w:rPr>
          <w:lang w:val="fr-CH"/>
        </w:rPr>
        <w:tab/>
      </w:r>
      <w:r w:rsidR="00275A22" w:rsidRPr="007A2A38">
        <w:rPr>
          <w:rFonts w:hint="eastAsia"/>
          <w:lang w:val="fr-CH"/>
        </w:rPr>
        <w:t>最初担任司法机关负责未成年人事务的副检察官</w:t>
      </w:r>
      <w:r w:rsidR="005B48B6" w:rsidRPr="007A2A38">
        <w:rPr>
          <w:rFonts w:hint="eastAsia"/>
          <w:lang w:val="fr-CH"/>
        </w:rPr>
        <w:t>，</w:t>
      </w:r>
      <w:r w:rsidR="00275A22" w:rsidRPr="007A2A38">
        <w:rPr>
          <w:rFonts w:hint="eastAsia"/>
          <w:lang w:val="fr-CH"/>
        </w:rPr>
        <w:t>负责管理和保护处境危险的未成年人、从事卖淫和最恶劣形式童工劳动那个的未成年人及被遗弃儿童</w:t>
      </w:r>
      <w:r w:rsidR="005B48B6" w:rsidRPr="007A2A38">
        <w:rPr>
          <w:rFonts w:hint="eastAsia"/>
          <w:lang w:val="fr-CH"/>
        </w:rPr>
        <w:t>；</w:t>
      </w:r>
      <w:r w:rsidR="00275A22" w:rsidRPr="007A2A38">
        <w:rPr>
          <w:rFonts w:hint="eastAsia"/>
          <w:lang w:val="fr-CH"/>
        </w:rPr>
        <w:t>与特殊教育人员合作</w:t>
      </w:r>
      <w:r w:rsidR="005B48B6" w:rsidRPr="007A2A38">
        <w:rPr>
          <w:rFonts w:hint="eastAsia"/>
          <w:lang w:val="fr-CH"/>
        </w:rPr>
        <w:t>，</w:t>
      </w:r>
      <w:r w:rsidR="00275A22" w:rsidRPr="007A2A38">
        <w:rPr>
          <w:rFonts w:hint="eastAsia"/>
          <w:lang w:val="fr-CH"/>
        </w:rPr>
        <w:t>跟踪监测这些未成年人在监狱和其他收容机构的成长情况。还参加了塞内加尔与比利时联合项目</w:t>
      </w:r>
      <w:r w:rsidR="00217729" w:rsidRPr="007A2A38">
        <w:rPr>
          <w:rFonts w:hint="eastAsia"/>
          <w:lang w:val="fr-CH"/>
        </w:rPr>
        <w:t>“</w:t>
      </w:r>
      <w:r w:rsidR="00275A22" w:rsidRPr="007A2A38">
        <w:rPr>
          <w:rFonts w:hint="eastAsia"/>
          <w:lang w:val="fr-CH"/>
        </w:rPr>
        <w:t>加强对未成年人的法律保护</w:t>
      </w:r>
      <w:r w:rsidR="00217729" w:rsidRPr="007A2A38">
        <w:rPr>
          <w:rFonts w:hint="eastAsia"/>
          <w:lang w:val="fr-CH"/>
        </w:rPr>
        <w:t>”</w:t>
      </w:r>
      <w:r w:rsidR="005B48B6" w:rsidRPr="007A2A38">
        <w:rPr>
          <w:rFonts w:hint="eastAsia"/>
          <w:lang w:val="fr-CH"/>
        </w:rPr>
        <w:t>，</w:t>
      </w:r>
      <w:r w:rsidR="00275A22" w:rsidRPr="007A2A38">
        <w:rPr>
          <w:rFonts w:hint="eastAsia"/>
          <w:lang w:val="fr-CH"/>
        </w:rPr>
        <w:t>同时担任处境困难儿童保护中心指导委员会成员</w:t>
      </w:r>
      <w:r w:rsidR="005B48B6" w:rsidRPr="007A2A38">
        <w:rPr>
          <w:rFonts w:hint="eastAsia"/>
          <w:lang w:val="fr-CH"/>
        </w:rPr>
        <w:t>，</w:t>
      </w:r>
      <w:r w:rsidR="00275A22" w:rsidRPr="007A2A38">
        <w:rPr>
          <w:rFonts w:hint="eastAsia"/>
          <w:lang w:val="fr-CH"/>
        </w:rPr>
        <w:t>因此参与起草与其有关的文件。</w:t>
      </w:r>
    </w:p>
    <w:p w:rsidR="00275A22" w:rsidRPr="007A2A38" w:rsidRDefault="00275A22" w:rsidP="005B0D5B">
      <w:pPr>
        <w:pStyle w:val="SingleTxtGC"/>
        <w:rPr>
          <w:lang w:val="fr-CH"/>
        </w:rPr>
      </w:pPr>
      <w:r w:rsidRPr="005B0D5B">
        <w:rPr>
          <w:rFonts w:ascii="Time New Roman" w:eastAsia="黑体" w:hAnsi="Time New Roman"/>
          <w:lang w:val="fr-CH"/>
        </w:rPr>
        <w:t>候选人最近在儿童权利领域的出版物</w:t>
      </w:r>
      <w:r w:rsidR="005B48B6" w:rsidRPr="007A2A38">
        <w:rPr>
          <w:lang w:val="fr-CH"/>
        </w:rPr>
        <w:t>：</w:t>
      </w:r>
    </w:p>
    <w:p w:rsidR="00275A22" w:rsidRPr="007A2A38" w:rsidRDefault="005B0D5B" w:rsidP="005B0D5B">
      <w:pPr>
        <w:pStyle w:val="SingleTxtGC"/>
        <w:rPr>
          <w:lang w:val="fr-CH"/>
        </w:rPr>
      </w:pPr>
      <w:r>
        <w:rPr>
          <w:lang w:val="fr-CH"/>
        </w:rPr>
        <w:tab/>
      </w:r>
      <w:r w:rsidR="00275A22" w:rsidRPr="007A2A38">
        <w:rPr>
          <w:rFonts w:hint="eastAsia"/>
          <w:lang w:val="fr-CH"/>
        </w:rPr>
        <w:t>尚无出版物</w:t>
      </w:r>
      <w:r w:rsidR="005B48B6" w:rsidRPr="007A2A38">
        <w:rPr>
          <w:rFonts w:hint="eastAsia"/>
          <w:lang w:val="fr-CH"/>
        </w:rPr>
        <w:t>，</w:t>
      </w:r>
      <w:r w:rsidR="00275A22" w:rsidRPr="007A2A38">
        <w:rPr>
          <w:rFonts w:hint="eastAsia"/>
          <w:lang w:val="fr-CH"/>
        </w:rPr>
        <w:t>但担任塞内加尔儿童法起草专设委员会成员</w:t>
      </w:r>
      <w:r w:rsidR="005B48B6" w:rsidRPr="007A2A38">
        <w:rPr>
          <w:rFonts w:hint="eastAsia"/>
          <w:lang w:val="fr-CH"/>
        </w:rPr>
        <w:t>，</w:t>
      </w:r>
      <w:r w:rsidR="00275A22" w:rsidRPr="007A2A38">
        <w:rPr>
          <w:rFonts w:hint="eastAsia"/>
          <w:lang w:val="fr-CH"/>
        </w:rPr>
        <w:t>该项目由人权司负责协调</w:t>
      </w:r>
      <w:r w:rsidR="005B48B6" w:rsidRPr="007A2A38">
        <w:rPr>
          <w:rFonts w:hint="eastAsia"/>
          <w:lang w:val="fr-CH"/>
        </w:rPr>
        <w:t>，</w:t>
      </w:r>
      <w:r w:rsidR="00275A22" w:rsidRPr="007A2A38">
        <w:rPr>
          <w:rFonts w:hint="eastAsia"/>
          <w:lang w:val="fr-CH"/>
        </w:rPr>
        <w:t>由西班牙提供合作支助。在对乍得共和国前总统侯赛因</w:t>
      </w:r>
      <w:r>
        <w:rPr>
          <w:rFonts w:hint="eastAsia"/>
          <w:lang w:val="fr-CH"/>
        </w:rPr>
        <w:t>·</w:t>
      </w:r>
      <w:r w:rsidR="00275A22" w:rsidRPr="007A2A38">
        <w:rPr>
          <w:rFonts w:hint="eastAsia"/>
          <w:lang w:val="fr-CH"/>
        </w:rPr>
        <w:t>哈布雷进行审判的非洲特别法庭</w:t>
      </w:r>
      <w:r w:rsidR="005B48B6" w:rsidRPr="007A2A38">
        <w:rPr>
          <w:rFonts w:hint="eastAsia"/>
          <w:lang w:val="fr-CH"/>
        </w:rPr>
        <w:t>，</w:t>
      </w:r>
      <w:r w:rsidR="00275A22" w:rsidRPr="007A2A38">
        <w:rPr>
          <w:rFonts w:hint="eastAsia"/>
          <w:lang w:val="fr-CH"/>
        </w:rPr>
        <w:t>负责处理与侵犯儿童权利有关的问题</w:t>
      </w:r>
      <w:r w:rsidR="005B48B6" w:rsidRPr="007A2A38">
        <w:rPr>
          <w:rFonts w:hint="eastAsia"/>
          <w:lang w:val="fr-CH"/>
        </w:rPr>
        <w:t>，</w:t>
      </w:r>
      <w:r w:rsidR="00275A22" w:rsidRPr="007A2A38">
        <w:rPr>
          <w:rFonts w:hint="eastAsia"/>
          <w:lang w:val="fr-CH"/>
        </w:rPr>
        <w:t>就其统治期间儿童的遭遇撰写了起诉书。</w:t>
      </w:r>
    </w:p>
    <w:p w:rsidR="00D915A4" w:rsidRDefault="00D915A4">
      <w:pPr>
        <w:tabs>
          <w:tab w:val="clear" w:pos="431"/>
        </w:tabs>
        <w:overflowPunct/>
        <w:adjustRightInd/>
        <w:snapToGrid/>
        <w:spacing w:line="240" w:lineRule="auto"/>
        <w:jc w:val="left"/>
      </w:pPr>
      <w:r>
        <w:br w:type="page"/>
      </w:r>
    </w:p>
    <w:p w:rsidR="00275A22" w:rsidRPr="00DC6B4E" w:rsidRDefault="00275A22" w:rsidP="00D915A4">
      <w:pPr>
        <w:pStyle w:val="H1GC"/>
      </w:pPr>
      <w:r w:rsidRPr="00DC6B4E">
        <w:tab/>
      </w:r>
      <w:r w:rsidRPr="00DC6B4E">
        <w:tab/>
      </w:r>
      <w:r w:rsidR="00217729" w:rsidRPr="00930D45">
        <w:rPr>
          <w:b/>
          <w:bCs/>
        </w:rPr>
        <w:t>Clarence</w:t>
      </w:r>
      <w:r w:rsidRPr="00930D45">
        <w:rPr>
          <w:b/>
          <w:bCs/>
        </w:rPr>
        <w:t xml:space="preserve"> </w:t>
      </w:r>
      <w:r w:rsidR="00217729" w:rsidRPr="00930D45">
        <w:rPr>
          <w:b/>
          <w:bCs/>
        </w:rPr>
        <w:t>Nelson</w:t>
      </w:r>
      <w:r w:rsidRPr="00DC6B4E">
        <w:t xml:space="preserve"> </w:t>
      </w:r>
      <w:r w:rsidR="005B48B6">
        <w:t>(</w:t>
      </w:r>
      <w:r w:rsidRPr="00DC6B4E">
        <w:rPr>
          <w:rFonts w:ascii="宋体" w:hAnsi="宋体" w:cs="宋体" w:hint="eastAsia"/>
        </w:rPr>
        <w:t>萨摩亚</w:t>
      </w:r>
      <w:r w:rsidR="005B48B6">
        <w:t>)</w:t>
      </w:r>
    </w:p>
    <w:p w:rsidR="00275A22" w:rsidRPr="00D915A4" w:rsidRDefault="00275A22" w:rsidP="00D915A4">
      <w:pPr>
        <w:pStyle w:val="SingleTxtGC"/>
        <w:rPr>
          <w:bCs/>
        </w:rPr>
      </w:pPr>
      <w:r w:rsidRPr="00D915A4">
        <w:rPr>
          <w:rFonts w:ascii="Time New Roman" w:eastAsia="黑体" w:hAnsi="Time New Roman"/>
          <w:bCs/>
        </w:rPr>
        <w:t>出生日期和地点</w:t>
      </w:r>
      <w:r w:rsidR="005B48B6" w:rsidRPr="00D915A4">
        <w:rPr>
          <w:bCs/>
        </w:rPr>
        <w:t>：</w:t>
      </w:r>
      <w:r w:rsidR="00217729" w:rsidRPr="00D915A4">
        <w:rPr>
          <w:bCs/>
        </w:rPr>
        <w:t>1955</w:t>
      </w:r>
      <w:r w:rsidRPr="00D915A4">
        <w:rPr>
          <w:rFonts w:ascii="宋体" w:hAnsi="宋体" w:cs="宋体" w:hint="eastAsia"/>
          <w:bCs/>
        </w:rPr>
        <w:t>年</w:t>
      </w:r>
      <w:r w:rsidR="00217729" w:rsidRPr="00D915A4">
        <w:rPr>
          <w:bCs/>
        </w:rPr>
        <w:t>12</w:t>
      </w:r>
      <w:r w:rsidRPr="00D915A4">
        <w:rPr>
          <w:rFonts w:ascii="宋体" w:hAnsi="宋体" w:cs="宋体" w:hint="eastAsia"/>
          <w:bCs/>
        </w:rPr>
        <w:t>月</w:t>
      </w:r>
      <w:r w:rsidR="00217729" w:rsidRPr="00D915A4">
        <w:rPr>
          <w:bCs/>
        </w:rPr>
        <w:t>22</w:t>
      </w:r>
      <w:r w:rsidRPr="00D915A4">
        <w:rPr>
          <w:rFonts w:ascii="宋体" w:hAnsi="宋体" w:cs="宋体" w:hint="eastAsia"/>
          <w:bCs/>
        </w:rPr>
        <w:t>日</w:t>
      </w:r>
      <w:r w:rsidR="005B48B6" w:rsidRPr="00D915A4">
        <w:rPr>
          <w:rFonts w:hint="eastAsia"/>
          <w:bCs/>
        </w:rPr>
        <w:t>，</w:t>
      </w:r>
      <w:proofErr w:type="gramStart"/>
      <w:r w:rsidRPr="00D915A4">
        <w:rPr>
          <w:rFonts w:ascii="宋体" w:hAnsi="宋体" w:cs="宋体" w:hint="eastAsia"/>
          <w:bCs/>
        </w:rPr>
        <w:t>萨</w:t>
      </w:r>
      <w:proofErr w:type="gramEnd"/>
      <w:r w:rsidRPr="00D915A4">
        <w:rPr>
          <w:rFonts w:ascii="宋体" w:hAnsi="宋体" w:cs="宋体" w:hint="eastAsia"/>
          <w:bCs/>
        </w:rPr>
        <w:t>摩亚阿皮亚</w:t>
      </w:r>
    </w:p>
    <w:p w:rsidR="00275A22" w:rsidRPr="00D915A4" w:rsidRDefault="00275A22" w:rsidP="00D915A4">
      <w:pPr>
        <w:pStyle w:val="SingleTxtGC"/>
        <w:rPr>
          <w:bCs/>
        </w:rPr>
      </w:pPr>
      <w:r w:rsidRPr="00D915A4">
        <w:rPr>
          <w:rFonts w:ascii="Time New Roman" w:eastAsia="黑体" w:hAnsi="Time New Roman" w:hint="eastAsia"/>
          <w:bCs/>
        </w:rPr>
        <w:t>居住地</w:t>
      </w:r>
      <w:r w:rsidR="005B48B6" w:rsidRPr="00D915A4">
        <w:rPr>
          <w:rFonts w:hint="eastAsia"/>
          <w:bCs/>
        </w:rPr>
        <w:t>：</w:t>
      </w:r>
      <w:proofErr w:type="gramStart"/>
      <w:r w:rsidRPr="00D915A4">
        <w:rPr>
          <w:rFonts w:ascii="宋体" w:hAnsi="宋体" w:cs="宋体" w:hint="eastAsia"/>
          <w:bCs/>
        </w:rPr>
        <w:t>萨</w:t>
      </w:r>
      <w:proofErr w:type="gramEnd"/>
      <w:r w:rsidRPr="00D915A4">
        <w:rPr>
          <w:rFonts w:ascii="宋体" w:hAnsi="宋体" w:cs="宋体" w:hint="eastAsia"/>
          <w:bCs/>
        </w:rPr>
        <w:t>摩亚</w:t>
      </w:r>
    </w:p>
    <w:p w:rsidR="00275A22" w:rsidRPr="00D915A4" w:rsidRDefault="00275A22" w:rsidP="00D915A4">
      <w:pPr>
        <w:pStyle w:val="SingleTxtGC"/>
        <w:rPr>
          <w:bCs/>
        </w:rPr>
      </w:pPr>
      <w:r w:rsidRPr="00D915A4">
        <w:rPr>
          <w:rFonts w:ascii="Time New Roman" w:eastAsia="黑体" w:hAnsi="Time New Roman" w:hint="eastAsia"/>
          <w:bCs/>
        </w:rPr>
        <w:t>国籍</w:t>
      </w:r>
      <w:r w:rsidR="005B48B6" w:rsidRPr="00D915A4">
        <w:rPr>
          <w:rFonts w:hint="eastAsia"/>
          <w:bCs/>
        </w:rPr>
        <w:t>：</w:t>
      </w:r>
      <w:proofErr w:type="gramStart"/>
      <w:r w:rsidRPr="00D915A4">
        <w:rPr>
          <w:rFonts w:hint="eastAsia"/>
          <w:bCs/>
        </w:rPr>
        <w:t>萨</w:t>
      </w:r>
      <w:proofErr w:type="gramEnd"/>
      <w:r w:rsidRPr="00D915A4">
        <w:rPr>
          <w:rFonts w:hint="eastAsia"/>
          <w:bCs/>
        </w:rPr>
        <w:t>摩亚</w:t>
      </w:r>
    </w:p>
    <w:p w:rsidR="00275A22" w:rsidRPr="00D915A4" w:rsidRDefault="00275A22" w:rsidP="00D915A4">
      <w:pPr>
        <w:pStyle w:val="SingleTxtGC"/>
        <w:rPr>
          <w:bCs/>
          <w:u w:val="single"/>
        </w:rPr>
      </w:pPr>
      <w:r w:rsidRPr="00D915A4">
        <w:rPr>
          <w:rFonts w:ascii="Time New Roman" w:eastAsia="黑体" w:hAnsi="Time New Roman" w:hint="eastAsia"/>
          <w:bCs/>
        </w:rPr>
        <w:t>联合国工作语言</w:t>
      </w:r>
      <w:r w:rsidR="005B48B6" w:rsidRPr="00D915A4">
        <w:rPr>
          <w:rFonts w:hint="eastAsia"/>
          <w:bCs/>
        </w:rPr>
        <w:t>：</w:t>
      </w:r>
      <w:r w:rsidRPr="00D915A4">
        <w:rPr>
          <w:rFonts w:hint="eastAsia"/>
          <w:bCs/>
        </w:rPr>
        <w:t>英语</w:t>
      </w:r>
    </w:p>
    <w:p w:rsidR="00275A22" w:rsidRPr="00D915A4" w:rsidRDefault="00275A22" w:rsidP="00D915A4">
      <w:pPr>
        <w:pStyle w:val="SingleTxtGC"/>
        <w:rPr>
          <w:bCs/>
        </w:rPr>
      </w:pPr>
      <w:r w:rsidRPr="00D915A4">
        <w:rPr>
          <w:rFonts w:ascii="Time New Roman" w:eastAsia="黑体" w:hAnsi="Time New Roman"/>
          <w:bCs/>
        </w:rPr>
        <w:t>现任职位</w:t>
      </w:r>
      <w:r w:rsidR="005B48B6" w:rsidRPr="00D915A4">
        <w:rPr>
          <w:rFonts w:ascii="Time New Roman" w:eastAsia="黑体" w:hAnsi="Time New Roman"/>
          <w:bCs/>
        </w:rPr>
        <w:t>/</w:t>
      </w:r>
      <w:r w:rsidRPr="00D915A4">
        <w:rPr>
          <w:rFonts w:ascii="Time New Roman" w:eastAsia="黑体" w:hAnsi="Time New Roman"/>
          <w:bCs/>
        </w:rPr>
        <w:t>职务</w:t>
      </w:r>
      <w:r w:rsidR="005B48B6" w:rsidRPr="00D915A4">
        <w:rPr>
          <w:bCs/>
        </w:rPr>
        <w:t>：</w:t>
      </w:r>
    </w:p>
    <w:p w:rsidR="00275A22" w:rsidRPr="00D915A4" w:rsidRDefault="00D915A4" w:rsidP="00D915A4">
      <w:pPr>
        <w:pStyle w:val="SingleTxtGC"/>
        <w:rPr>
          <w:bCs/>
        </w:rPr>
      </w:pPr>
      <w:r>
        <w:rPr>
          <w:bCs/>
        </w:rPr>
        <w:tab/>
      </w:r>
      <w:r w:rsidR="00275A22" w:rsidRPr="00D915A4">
        <w:rPr>
          <w:rFonts w:hint="eastAsia"/>
          <w:bCs/>
        </w:rPr>
        <w:t>萨摩亚最高法院高级法官。</w:t>
      </w:r>
    </w:p>
    <w:p w:rsidR="00275A22" w:rsidRPr="00D915A4" w:rsidRDefault="00D915A4" w:rsidP="00D915A4">
      <w:pPr>
        <w:pStyle w:val="SingleTxtGC"/>
        <w:rPr>
          <w:bCs/>
        </w:rPr>
      </w:pPr>
      <w:r>
        <w:rPr>
          <w:rFonts w:ascii="宋体" w:hAnsi="宋体" w:cs="宋体"/>
          <w:bCs/>
        </w:rPr>
        <w:tab/>
      </w:r>
      <w:r w:rsidR="00275A22" w:rsidRPr="00D915A4">
        <w:rPr>
          <w:rFonts w:ascii="宋体" w:hAnsi="宋体" w:cs="宋体" w:hint="eastAsia"/>
          <w:bCs/>
        </w:rPr>
        <w:t>萨摩亚</w:t>
      </w:r>
      <w:r w:rsidR="00275A22" w:rsidRPr="00D915A4">
        <w:rPr>
          <w:rFonts w:hint="eastAsia"/>
          <w:bCs/>
        </w:rPr>
        <w:t>上诉法院和土地所有权法院</w:t>
      </w:r>
      <w:r w:rsidR="005B48B6" w:rsidRPr="00D915A4">
        <w:rPr>
          <w:rFonts w:hint="eastAsia"/>
          <w:bCs/>
        </w:rPr>
        <w:t>(</w:t>
      </w:r>
      <w:r w:rsidR="00275A22" w:rsidRPr="00D915A4">
        <w:rPr>
          <w:rFonts w:hint="eastAsia"/>
          <w:bCs/>
        </w:rPr>
        <w:t>上诉司</w:t>
      </w:r>
      <w:r w:rsidR="005B48B6" w:rsidRPr="00D915A4">
        <w:rPr>
          <w:rFonts w:hint="eastAsia"/>
          <w:bCs/>
        </w:rPr>
        <w:t>)</w:t>
      </w:r>
      <w:r w:rsidR="00275A22" w:rsidRPr="00D915A4">
        <w:rPr>
          <w:rFonts w:hint="eastAsia"/>
          <w:bCs/>
        </w:rPr>
        <w:t>法官。</w:t>
      </w:r>
    </w:p>
    <w:p w:rsidR="00275A22" w:rsidRPr="00D915A4" w:rsidRDefault="00D915A4" w:rsidP="00D915A4">
      <w:pPr>
        <w:pStyle w:val="SingleTxtGC"/>
        <w:rPr>
          <w:bCs/>
        </w:rPr>
      </w:pPr>
      <w:r>
        <w:rPr>
          <w:bCs/>
        </w:rPr>
        <w:tab/>
      </w:r>
      <w:r w:rsidR="00275A22" w:rsidRPr="00D915A4">
        <w:rPr>
          <w:rFonts w:hint="eastAsia"/>
          <w:bCs/>
        </w:rPr>
        <w:t>儿童权利委员会副主席。</w:t>
      </w:r>
    </w:p>
    <w:p w:rsidR="00275A22" w:rsidRPr="00D915A4" w:rsidRDefault="00D915A4" w:rsidP="00D915A4">
      <w:pPr>
        <w:pStyle w:val="SingleTxtGC"/>
        <w:rPr>
          <w:bCs/>
        </w:rPr>
      </w:pPr>
      <w:r>
        <w:rPr>
          <w:bCs/>
        </w:rPr>
        <w:tab/>
      </w:r>
      <w:r w:rsidR="00275A22" w:rsidRPr="00D915A4">
        <w:rPr>
          <w:rFonts w:hint="eastAsia"/>
          <w:bCs/>
        </w:rPr>
        <w:t>委员会</w:t>
      </w:r>
      <w:r w:rsidR="00217729" w:rsidRPr="00D915A4">
        <w:rPr>
          <w:rFonts w:hint="eastAsia"/>
          <w:bCs/>
        </w:rPr>
        <w:t>OPIC</w:t>
      </w:r>
      <w:r w:rsidR="00275A22" w:rsidRPr="00D915A4">
        <w:rPr>
          <w:rFonts w:hint="eastAsia"/>
          <w:bCs/>
        </w:rPr>
        <w:t>工作组协调员、委员会其他工作组成员。</w:t>
      </w:r>
    </w:p>
    <w:p w:rsidR="00275A22" w:rsidRPr="00D915A4" w:rsidRDefault="00D915A4" w:rsidP="00D915A4">
      <w:pPr>
        <w:pStyle w:val="SingleTxtGC"/>
        <w:rPr>
          <w:bCs/>
        </w:rPr>
      </w:pPr>
      <w:r>
        <w:rPr>
          <w:bCs/>
        </w:rPr>
        <w:tab/>
      </w:r>
      <w:r w:rsidR="00275A22" w:rsidRPr="00D915A4">
        <w:rPr>
          <w:rFonts w:hint="eastAsia"/>
          <w:bCs/>
        </w:rPr>
        <w:t>太平洋区域司法教育项目认证的国家和区域培训师。</w:t>
      </w:r>
    </w:p>
    <w:p w:rsidR="00275A22" w:rsidRPr="00D915A4" w:rsidRDefault="00275A22" w:rsidP="00D915A4">
      <w:pPr>
        <w:pStyle w:val="SingleTxtGC"/>
        <w:rPr>
          <w:bCs/>
        </w:rPr>
      </w:pPr>
      <w:r w:rsidRPr="00D915A4">
        <w:rPr>
          <w:rFonts w:ascii="Time New Roman" w:eastAsia="黑体" w:hAnsi="Time New Roman"/>
          <w:bCs/>
        </w:rPr>
        <w:t>其他主要专业活动</w:t>
      </w:r>
      <w:r w:rsidR="005B48B6" w:rsidRPr="00D915A4">
        <w:rPr>
          <w:rFonts w:ascii="Time New Roman" w:eastAsia="黑体" w:hAnsi="Time New Roman"/>
          <w:bCs/>
        </w:rPr>
        <w:t>，</w:t>
      </w:r>
      <w:r w:rsidRPr="00D915A4">
        <w:rPr>
          <w:rFonts w:ascii="Time New Roman" w:eastAsia="黑体" w:hAnsi="Time New Roman"/>
          <w:bCs/>
        </w:rPr>
        <w:t>特别是与儿童权利有关的活动</w:t>
      </w:r>
      <w:r w:rsidR="005B48B6" w:rsidRPr="00D915A4">
        <w:rPr>
          <w:bCs/>
        </w:rPr>
        <w:t>：</w:t>
      </w:r>
    </w:p>
    <w:p w:rsidR="00275A22" w:rsidRPr="00D915A4" w:rsidRDefault="00D915A4" w:rsidP="00D915A4">
      <w:pPr>
        <w:pStyle w:val="SingleTxtGC"/>
      </w:pPr>
      <w:r>
        <w:tab/>
      </w:r>
      <w:r w:rsidR="00275A22" w:rsidRPr="00D915A4">
        <w:rPr>
          <w:rFonts w:hint="eastAsia"/>
        </w:rPr>
        <w:t>担任萨摩亚最高审判机构最高法院的轮值法官</w:t>
      </w:r>
      <w:r w:rsidR="005B48B6" w:rsidRPr="00D915A4">
        <w:rPr>
          <w:rFonts w:hint="eastAsia"/>
        </w:rPr>
        <w:t>，</w:t>
      </w:r>
      <w:r w:rsidR="00275A22" w:rsidRPr="00D915A4">
        <w:rPr>
          <w:rFonts w:hint="eastAsia"/>
        </w:rPr>
        <w:t>裁判民事、刑事、宪法及其他方面的所有争端。</w:t>
      </w:r>
    </w:p>
    <w:p w:rsidR="00275A22" w:rsidRPr="00D915A4" w:rsidRDefault="00D915A4" w:rsidP="00D915A4">
      <w:pPr>
        <w:pStyle w:val="SingleTxtGC"/>
        <w:rPr>
          <w:bCs/>
        </w:rPr>
      </w:pPr>
      <w:r>
        <w:rPr>
          <w:bCs/>
        </w:rPr>
        <w:tab/>
      </w:r>
      <w:r w:rsidR="00275A22" w:rsidRPr="00D915A4">
        <w:rPr>
          <w:rFonts w:hint="eastAsia"/>
          <w:bCs/>
        </w:rPr>
        <w:t>接受过其他替代争端解决方式</w:t>
      </w:r>
      <w:r w:rsidR="005B48B6" w:rsidRPr="00D915A4">
        <w:rPr>
          <w:rFonts w:hint="eastAsia"/>
          <w:bCs/>
        </w:rPr>
        <w:t>(</w:t>
      </w:r>
      <w:r w:rsidR="00275A22" w:rsidRPr="00D915A4">
        <w:rPr>
          <w:rFonts w:hint="eastAsia"/>
          <w:bCs/>
        </w:rPr>
        <w:t>如调解</w:t>
      </w:r>
      <w:r w:rsidR="005B48B6" w:rsidRPr="00D915A4">
        <w:rPr>
          <w:rFonts w:hint="eastAsia"/>
          <w:bCs/>
        </w:rPr>
        <w:t>)</w:t>
      </w:r>
      <w:r w:rsidR="00275A22" w:rsidRPr="00D915A4">
        <w:rPr>
          <w:rFonts w:hint="eastAsia"/>
          <w:bCs/>
        </w:rPr>
        <w:t>的培训。</w:t>
      </w:r>
    </w:p>
    <w:p w:rsidR="00275A22" w:rsidRPr="00D915A4" w:rsidRDefault="00D915A4" w:rsidP="00D915A4">
      <w:pPr>
        <w:pStyle w:val="SingleTxtGC"/>
        <w:rPr>
          <w:bCs/>
        </w:rPr>
      </w:pPr>
      <w:r>
        <w:rPr>
          <w:bCs/>
        </w:rPr>
        <w:tab/>
      </w:r>
      <w:r w:rsidR="00275A22" w:rsidRPr="00D915A4">
        <w:rPr>
          <w:rFonts w:hint="eastAsia"/>
          <w:bCs/>
        </w:rPr>
        <w:t>萨摩亚受害者支助小组导师</w:t>
      </w:r>
      <w:r w:rsidR="005B48B6" w:rsidRPr="00D915A4">
        <w:rPr>
          <w:rFonts w:hint="eastAsia"/>
          <w:bCs/>
        </w:rPr>
        <w:t>，</w:t>
      </w:r>
      <w:r w:rsidR="00275A22" w:rsidRPr="00D915A4">
        <w:rPr>
          <w:rFonts w:hint="eastAsia"/>
          <w:bCs/>
        </w:rPr>
        <w:t>支持小组开展各项活动。</w:t>
      </w:r>
    </w:p>
    <w:p w:rsidR="00275A22" w:rsidRPr="00D915A4" w:rsidRDefault="00D915A4" w:rsidP="00D915A4">
      <w:pPr>
        <w:pStyle w:val="SingleTxtGC"/>
        <w:rPr>
          <w:bCs/>
        </w:rPr>
      </w:pPr>
      <w:r>
        <w:rPr>
          <w:bCs/>
        </w:rPr>
        <w:tab/>
      </w:r>
      <w:r w:rsidR="00275A22" w:rsidRPr="00D915A4">
        <w:rPr>
          <w:rFonts w:hint="eastAsia"/>
          <w:bCs/>
        </w:rPr>
        <w:t>协助建设</w:t>
      </w:r>
      <w:r w:rsidR="00217729" w:rsidRPr="00D915A4">
        <w:rPr>
          <w:rFonts w:hint="eastAsia"/>
          <w:bCs/>
        </w:rPr>
        <w:t>Olomanu</w:t>
      </w:r>
      <w:r w:rsidR="00275A22" w:rsidRPr="00D915A4">
        <w:rPr>
          <w:rFonts w:hint="eastAsia"/>
          <w:bCs/>
        </w:rPr>
        <w:t>少年设施</w:t>
      </w:r>
      <w:r w:rsidR="005B48B6" w:rsidRPr="00D915A4">
        <w:rPr>
          <w:rFonts w:hint="eastAsia"/>
          <w:bCs/>
        </w:rPr>
        <w:t>，</w:t>
      </w:r>
      <w:r w:rsidR="00275A22" w:rsidRPr="00D915A4">
        <w:rPr>
          <w:rFonts w:hint="eastAsia"/>
          <w:bCs/>
        </w:rPr>
        <w:t>一个单独关押少年犯的低度戒备设施。</w:t>
      </w:r>
    </w:p>
    <w:p w:rsidR="00275A22" w:rsidRPr="00D915A4" w:rsidRDefault="00D915A4" w:rsidP="00D915A4">
      <w:pPr>
        <w:pStyle w:val="SingleTxtGC"/>
        <w:rPr>
          <w:bCs/>
        </w:rPr>
      </w:pPr>
      <w:r>
        <w:rPr>
          <w:bCs/>
        </w:rPr>
        <w:tab/>
      </w:r>
      <w:r w:rsidR="00275A22" w:rsidRPr="00D915A4">
        <w:rPr>
          <w:rFonts w:hint="eastAsia"/>
          <w:bCs/>
        </w:rPr>
        <w:t>在关于《儿童权利公约》和儿童权利问题的国内和区域研讨会发言。</w:t>
      </w:r>
    </w:p>
    <w:p w:rsidR="00275A22" w:rsidRPr="00D915A4" w:rsidRDefault="00D915A4" w:rsidP="00D915A4">
      <w:pPr>
        <w:pStyle w:val="SingleTxtGC"/>
        <w:rPr>
          <w:bCs/>
        </w:rPr>
      </w:pPr>
      <w:r>
        <w:rPr>
          <w:bCs/>
        </w:rPr>
        <w:tab/>
      </w:r>
      <w:r w:rsidR="00275A22" w:rsidRPr="00D915A4">
        <w:rPr>
          <w:rFonts w:hint="eastAsia"/>
          <w:bCs/>
        </w:rPr>
        <w:t>促进人权高专办为太平洋区域举办的条约机构报告培训员培训。</w:t>
      </w:r>
    </w:p>
    <w:p w:rsidR="00275A22" w:rsidRPr="00D915A4" w:rsidRDefault="00D915A4" w:rsidP="00D915A4">
      <w:pPr>
        <w:pStyle w:val="SingleTxtGC"/>
        <w:rPr>
          <w:bCs/>
        </w:rPr>
      </w:pPr>
      <w:r>
        <w:rPr>
          <w:bCs/>
        </w:rPr>
        <w:tab/>
      </w:r>
      <w:r w:rsidR="00275A22" w:rsidRPr="00D915A4">
        <w:rPr>
          <w:rFonts w:hint="eastAsia"/>
          <w:bCs/>
        </w:rPr>
        <w:t>在太平洋区域的会议上发言介绍儿童权利委员会的工作和</w:t>
      </w:r>
      <w:r w:rsidR="00217729" w:rsidRPr="00D915A4">
        <w:rPr>
          <w:rFonts w:hint="eastAsia"/>
          <w:bCs/>
        </w:rPr>
        <w:t>COBs</w:t>
      </w:r>
      <w:r w:rsidR="00275A22" w:rsidRPr="00D915A4">
        <w:rPr>
          <w:rFonts w:hint="eastAsia"/>
          <w:bCs/>
        </w:rPr>
        <w:t>的执行情况。</w:t>
      </w:r>
    </w:p>
    <w:p w:rsidR="00275A22" w:rsidRPr="00D915A4" w:rsidRDefault="00D915A4" w:rsidP="00D915A4">
      <w:pPr>
        <w:pStyle w:val="SingleTxtGC"/>
        <w:rPr>
          <w:bCs/>
        </w:rPr>
      </w:pPr>
      <w:r>
        <w:rPr>
          <w:bCs/>
        </w:rPr>
        <w:tab/>
      </w:r>
      <w:r w:rsidR="00275A22" w:rsidRPr="00D915A4">
        <w:rPr>
          <w:rFonts w:hint="eastAsia"/>
          <w:bCs/>
        </w:rPr>
        <w:t>在全国会议上介绍性侵犯儿童问题和年轻罪犯的康复方案。</w:t>
      </w:r>
    </w:p>
    <w:p w:rsidR="00275A22" w:rsidRPr="00D915A4" w:rsidRDefault="00D915A4" w:rsidP="00D915A4">
      <w:pPr>
        <w:pStyle w:val="SingleTxtGC"/>
        <w:rPr>
          <w:bCs/>
        </w:rPr>
      </w:pPr>
      <w:r>
        <w:rPr>
          <w:bCs/>
        </w:rPr>
        <w:tab/>
      </w:r>
      <w:r w:rsidR="00275A22" w:rsidRPr="00D915A4">
        <w:rPr>
          <w:rFonts w:hint="eastAsia"/>
          <w:bCs/>
        </w:rPr>
        <w:t>就萨摩亚如何报告和履行对条约机构的义务</w:t>
      </w:r>
      <w:r w:rsidR="005B48B6" w:rsidRPr="00D915A4">
        <w:rPr>
          <w:rFonts w:hint="eastAsia"/>
          <w:bCs/>
        </w:rPr>
        <w:t>，</w:t>
      </w:r>
      <w:r w:rsidR="00275A22" w:rsidRPr="00D915A4">
        <w:rPr>
          <w:rFonts w:hint="eastAsia"/>
          <w:bCs/>
        </w:rPr>
        <w:t>尤其是与《儿童权利公约》有关的义务提供咨询意见。</w:t>
      </w:r>
    </w:p>
    <w:p w:rsidR="00275A22" w:rsidRPr="00D915A4" w:rsidRDefault="00275A22" w:rsidP="00D915A4">
      <w:pPr>
        <w:pStyle w:val="SingleTxtGC"/>
        <w:rPr>
          <w:bCs/>
        </w:rPr>
      </w:pPr>
      <w:r w:rsidRPr="00D915A4">
        <w:rPr>
          <w:rFonts w:ascii="Time New Roman" w:eastAsia="黑体" w:hAnsi="Time New Roman"/>
        </w:rPr>
        <w:t>学历</w:t>
      </w:r>
      <w:r w:rsidR="005B48B6" w:rsidRPr="00D915A4">
        <w:rPr>
          <w:bCs/>
        </w:rPr>
        <w:t>：</w:t>
      </w:r>
    </w:p>
    <w:p w:rsidR="00275A22" w:rsidRPr="00D915A4" w:rsidRDefault="00E72986" w:rsidP="00E72986">
      <w:pPr>
        <w:pStyle w:val="SingleTxtGC"/>
        <w:rPr>
          <w:bCs/>
        </w:rPr>
      </w:pPr>
      <w:r>
        <w:rPr>
          <w:bCs/>
        </w:rPr>
        <w:tab/>
      </w:r>
      <w:r w:rsidR="00217729" w:rsidRPr="00D915A4">
        <w:rPr>
          <w:bCs/>
        </w:rPr>
        <w:t>1971</w:t>
      </w:r>
      <w:r>
        <w:rPr>
          <w:rFonts w:hint="eastAsia"/>
          <w:bCs/>
        </w:rPr>
        <w:t>－</w:t>
      </w:r>
      <w:r w:rsidR="00275A22" w:rsidRPr="00D915A4">
        <w:rPr>
          <w:rFonts w:hint="eastAsia"/>
          <w:bCs/>
        </w:rPr>
        <w:t>以第二名的成绩毕业于圣约瑟夫学院</w:t>
      </w:r>
      <w:r w:rsidR="005B48B6" w:rsidRPr="00D915A4">
        <w:rPr>
          <w:rFonts w:hint="eastAsia"/>
          <w:bCs/>
        </w:rPr>
        <w:t>，</w:t>
      </w:r>
      <w:proofErr w:type="gramStart"/>
      <w:r w:rsidR="00275A22" w:rsidRPr="00D915A4">
        <w:rPr>
          <w:rFonts w:ascii="宋体" w:hAnsi="宋体" w:cs="宋体" w:hint="eastAsia"/>
          <w:bCs/>
        </w:rPr>
        <w:t>萨</w:t>
      </w:r>
      <w:proofErr w:type="gramEnd"/>
      <w:r w:rsidR="00275A22" w:rsidRPr="00D915A4">
        <w:rPr>
          <w:rFonts w:ascii="宋体" w:hAnsi="宋体" w:cs="宋体" w:hint="eastAsia"/>
          <w:bCs/>
        </w:rPr>
        <w:t>摩亚阿皮亚</w:t>
      </w:r>
    </w:p>
    <w:p w:rsidR="00275A22" w:rsidRPr="00D915A4" w:rsidRDefault="00E72986" w:rsidP="00E72986">
      <w:pPr>
        <w:pStyle w:val="SingleTxtGC"/>
      </w:pPr>
      <w:r>
        <w:tab/>
      </w:r>
      <w:r w:rsidR="00275A22" w:rsidRPr="00D915A4">
        <w:rPr>
          <w:rFonts w:hint="eastAsia"/>
        </w:rPr>
        <w:t>获新西兰政府奖学金赴新西兰继续求学</w:t>
      </w:r>
    </w:p>
    <w:p w:rsidR="00275A22" w:rsidRPr="00D915A4" w:rsidRDefault="00E72986" w:rsidP="00E72986">
      <w:pPr>
        <w:pStyle w:val="SingleTxtGC"/>
      </w:pPr>
      <w:r>
        <w:tab/>
      </w:r>
      <w:r w:rsidR="00217729" w:rsidRPr="00D915A4">
        <w:t>1977</w:t>
      </w:r>
      <w:r>
        <w:rPr>
          <w:rFonts w:hint="eastAsia"/>
        </w:rPr>
        <w:t>－</w:t>
      </w:r>
      <w:r w:rsidR="00275A22" w:rsidRPr="00D915A4">
        <w:rPr>
          <w:rFonts w:hint="eastAsia"/>
        </w:rPr>
        <w:t>坎特伯雷大学法学学士</w:t>
      </w:r>
      <w:r w:rsidR="005B48B6" w:rsidRPr="00D915A4">
        <w:t>(</w:t>
      </w:r>
      <w:r w:rsidR="00217729" w:rsidRPr="00D915A4">
        <w:t>LLB</w:t>
      </w:r>
      <w:r w:rsidR="005B48B6" w:rsidRPr="00D915A4">
        <w:t>)</w:t>
      </w:r>
      <w:r w:rsidR="005B48B6" w:rsidRPr="00D915A4">
        <w:rPr>
          <w:rFonts w:hint="eastAsia"/>
        </w:rPr>
        <w:t>，</w:t>
      </w:r>
      <w:r w:rsidR="00275A22" w:rsidRPr="00D915A4">
        <w:rPr>
          <w:rFonts w:ascii="宋体" w:hAnsi="宋体" w:cs="宋体" w:hint="eastAsia"/>
        </w:rPr>
        <w:t>新西兰克赖斯</w:t>
      </w:r>
      <w:proofErr w:type="gramStart"/>
      <w:r w:rsidR="00275A22" w:rsidRPr="00D915A4">
        <w:rPr>
          <w:rFonts w:ascii="宋体" w:hAnsi="宋体" w:cs="宋体" w:hint="eastAsia"/>
        </w:rPr>
        <w:t>特</w:t>
      </w:r>
      <w:proofErr w:type="gramEnd"/>
      <w:r w:rsidR="00275A22" w:rsidRPr="00D915A4">
        <w:rPr>
          <w:rFonts w:ascii="宋体" w:hAnsi="宋体" w:cs="宋体" w:hint="eastAsia"/>
        </w:rPr>
        <w:t>彻奇</w:t>
      </w:r>
    </w:p>
    <w:p w:rsidR="00275A22" w:rsidRPr="00D915A4" w:rsidRDefault="00E72986" w:rsidP="00E72986">
      <w:pPr>
        <w:pStyle w:val="SingleTxtGC"/>
      </w:pPr>
      <w:r>
        <w:tab/>
      </w:r>
      <w:r w:rsidR="00217729" w:rsidRPr="00D915A4">
        <w:t>2</w:t>
      </w:r>
      <w:r w:rsidR="00275A22" w:rsidRPr="00D915A4">
        <w:t>00</w:t>
      </w:r>
      <w:r w:rsidR="00217729" w:rsidRPr="00D915A4">
        <w:t>2</w:t>
      </w:r>
      <w:r>
        <w:rPr>
          <w:rFonts w:hint="eastAsia"/>
        </w:rPr>
        <w:t>－</w:t>
      </w:r>
      <w:r w:rsidR="00275A22" w:rsidRPr="00D915A4">
        <w:rPr>
          <w:rFonts w:hint="eastAsia"/>
        </w:rPr>
        <w:t>青年司法培训</w:t>
      </w:r>
      <w:r w:rsidR="005B48B6" w:rsidRPr="00D915A4">
        <w:rPr>
          <w:rFonts w:hint="eastAsia"/>
        </w:rPr>
        <w:t>，</w:t>
      </w:r>
      <w:r w:rsidR="00275A22" w:rsidRPr="00D915A4">
        <w:rPr>
          <w:rFonts w:ascii="宋体" w:hAnsi="宋体" w:cs="宋体" w:hint="eastAsia"/>
        </w:rPr>
        <w:t>斐济苏瓦</w:t>
      </w:r>
    </w:p>
    <w:p w:rsidR="00275A22" w:rsidRPr="00D915A4" w:rsidRDefault="00E72986" w:rsidP="00D915A4">
      <w:pPr>
        <w:pStyle w:val="SingleTxtGC"/>
        <w:rPr>
          <w:bCs/>
        </w:rPr>
      </w:pPr>
      <w:r>
        <w:rPr>
          <w:bCs/>
        </w:rPr>
        <w:tab/>
      </w:r>
      <w:r w:rsidR="00217729" w:rsidRPr="00D915A4">
        <w:rPr>
          <w:bCs/>
        </w:rPr>
        <w:t>2</w:t>
      </w:r>
      <w:r w:rsidR="00275A22" w:rsidRPr="00D915A4">
        <w:rPr>
          <w:bCs/>
        </w:rPr>
        <w:t>00</w:t>
      </w:r>
      <w:r w:rsidR="00217729" w:rsidRPr="00D915A4">
        <w:rPr>
          <w:bCs/>
        </w:rPr>
        <w:t>9</w:t>
      </w:r>
      <w:r>
        <w:rPr>
          <w:rFonts w:hint="eastAsia"/>
          <w:bCs/>
        </w:rPr>
        <w:t>－</w:t>
      </w:r>
      <w:r w:rsidR="00275A22" w:rsidRPr="00D915A4">
        <w:rPr>
          <w:rFonts w:hint="eastAsia"/>
          <w:bCs/>
        </w:rPr>
        <w:t>太平洋区域司法发展项目认证的国家和区域培训师。</w:t>
      </w:r>
    </w:p>
    <w:p w:rsidR="00275A22" w:rsidRPr="00D915A4" w:rsidRDefault="00275A22" w:rsidP="00D915A4">
      <w:pPr>
        <w:pStyle w:val="SingleTxtGC"/>
        <w:rPr>
          <w:bCs/>
        </w:rPr>
      </w:pPr>
      <w:r w:rsidRPr="002C2266">
        <w:rPr>
          <w:rFonts w:ascii="Time New Roman" w:eastAsia="黑体" w:hAnsi="Time New Roman"/>
          <w:bCs/>
        </w:rPr>
        <w:t>儿童权利相关专长</w:t>
      </w:r>
      <w:r w:rsidR="005B48B6" w:rsidRPr="00D915A4">
        <w:rPr>
          <w:bCs/>
        </w:rPr>
        <w:t>：</w:t>
      </w:r>
    </w:p>
    <w:p w:rsidR="00275A22" w:rsidRPr="00D915A4" w:rsidRDefault="002C2266" w:rsidP="00D915A4">
      <w:pPr>
        <w:pStyle w:val="SingleTxtGC"/>
        <w:rPr>
          <w:bCs/>
        </w:rPr>
      </w:pPr>
      <w:r>
        <w:rPr>
          <w:bCs/>
        </w:rPr>
        <w:tab/>
      </w:r>
      <w:r w:rsidR="00275A22" w:rsidRPr="00D915A4">
        <w:rPr>
          <w:rFonts w:hint="eastAsia"/>
          <w:bCs/>
        </w:rPr>
        <w:t>萨摩亚受害者支助小组导师。</w:t>
      </w:r>
    </w:p>
    <w:p w:rsidR="00275A22" w:rsidRPr="00D915A4" w:rsidRDefault="002C2266" w:rsidP="00D915A4">
      <w:pPr>
        <w:pStyle w:val="SingleTxtGC"/>
        <w:rPr>
          <w:bCs/>
        </w:rPr>
      </w:pPr>
      <w:r>
        <w:rPr>
          <w:bCs/>
        </w:rPr>
        <w:tab/>
      </w:r>
      <w:r w:rsidR="00275A22" w:rsidRPr="00D915A4">
        <w:rPr>
          <w:rFonts w:hint="eastAsia"/>
          <w:bCs/>
        </w:rPr>
        <w:t>儿童权利倡导者</w:t>
      </w:r>
      <w:r w:rsidR="005B48B6" w:rsidRPr="00D915A4">
        <w:rPr>
          <w:rFonts w:hint="eastAsia"/>
          <w:bCs/>
        </w:rPr>
        <w:t>，</w:t>
      </w:r>
      <w:r w:rsidR="00275A22" w:rsidRPr="00D915A4">
        <w:rPr>
          <w:rFonts w:hint="eastAsia"/>
          <w:bCs/>
        </w:rPr>
        <w:t>宣传保护儿童</w:t>
      </w:r>
      <w:r w:rsidR="005B48B6" w:rsidRPr="00D915A4">
        <w:rPr>
          <w:rFonts w:hint="eastAsia"/>
          <w:bCs/>
        </w:rPr>
        <w:t>，</w:t>
      </w:r>
      <w:r w:rsidR="00275A22" w:rsidRPr="00D915A4">
        <w:rPr>
          <w:rFonts w:hint="eastAsia"/>
          <w:bCs/>
        </w:rPr>
        <w:t>尤其是保护年轻的性暴力受害者。</w:t>
      </w:r>
    </w:p>
    <w:p w:rsidR="00275A22" w:rsidRPr="00D915A4" w:rsidRDefault="002C2266" w:rsidP="00D915A4">
      <w:pPr>
        <w:pStyle w:val="SingleTxtGC"/>
        <w:rPr>
          <w:bCs/>
        </w:rPr>
      </w:pPr>
      <w:r>
        <w:rPr>
          <w:bCs/>
        </w:rPr>
        <w:tab/>
      </w:r>
      <w:r w:rsidR="00275A22" w:rsidRPr="00D915A4">
        <w:rPr>
          <w:rFonts w:hint="eastAsia"/>
          <w:bCs/>
        </w:rPr>
        <w:t>在南太平洋青年和儿童法庭理事会任职</w:t>
      </w:r>
      <w:r w:rsidR="00217729" w:rsidRPr="00D915A4">
        <w:rPr>
          <w:rFonts w:hint="eastAsia"/>
          <w:bCs/>
        </w:rPr>
        <w:t>5</w:t>
      </w:r>
      <w:r w:rsidR="00275A22" w:rsidRPr="00D915A4">
        <w:rPr>
          <w:rFonts w:hint="eastAsia"/>
          <w:bCs/>
        </w:rPr>
        <w:t>年。</w:t>
      </w:r>
    </w:p>
    <w:p w:rsidR="00275A22" w:rsidRPr="00D915A4" w:rsidRDefault="002C2266" w:rsidP="00D915A4">
      <w:pPr>
        <w:pStyle w:val="SingleTxtGC"/>
        <w:rPr>
          <w:bCs/>
        </w:rPr>
      </w:pPr>
      <w:r>
        <w:rPr>
          <w:bCs/>
        </w:rPr>
        <w:tab/>
      </w:r>
      <w:r w:rsidR="00275A22" w:rsidRPr="00D915A4">
        <w:rPr>
          <w:rFonts w:hint="eastAsia"/>
          <w:bCs/>
        </w:rPr>
        <w:t>参与设立和建造</w:t>
      </w:r>
      <w:r w:rsidR="00217729" w:rsidRPr="00D915A4">
        <w:rPr>
          <w:rFonts w:hint="eastAsia"/>
          <w:bCs/>
        </w:rPr>
        <w:t>Olomanu</w:t>
      </w:r>
      <w:r w:rsidR="00275A22" w:rsidRPr="00D915A4">
        <w:rPr>
          <w:rFonts w:hint="eastAsia"/>
          <w:bCs/>
        </w:rPr>
        <w:t>少年设施</w:t>
      </w:r>
      <w:r w:rsidR="005B48B6" w:rsidRPr="00D915A4">
        <w:rPr>
          <w:rFonts w:hint="eastAsia"/>
          <w:bCs/>
        </w:rPr>
        <w:t>，</w:t>
      </w:r>
      <w:r w:rsidR="00275A22" w:rsidRPr="00D915A4">
        <w:rPr>
          <w:rFonts w:hint="eastAsia"/>
          <w:bCs/>
        </w:rPr>
        <w:t>一个关押少年犯的低度戒备设施。</w:t>
      </w:r>
    </w:p>
    <w:p w:rsidR="00275A22" w:rsidRPr="00D915A4" w:rsidRDefault="002C2266" w:rsidP="00D915A4">
      <w:pPr>
        <w:pStyle w:val="SingleTxtGC"/>
        <w:rPr>
          <w:bCs/>
        </w:rPr>
      </w:pPr>
      <w:r>
        <w:rPr>
          <w:bCs/>
        </w:rPr>
        <w:tab/>
      </w:r>
      <w:r w:rsidR="00275A22" w:rsidRPr="00D915A4">
        <w:rPr>
          <w:rFonts w:hint="eastAsia"/>
          <w:bCs/>
        </w:rPr>
        <w:t>创建了</w:t>
      </w:r>
      <w:r w:rsidR="00275A22" w:rsidRPr="00D915A4">
        <w:rPr>
          <w:rFonts w:ascii="宋体" w:hAnsi="宋体" w:cs="宋体" w:hint="eastAsia"/>
          <w:bCs/>
        </w:rPr>
        <w:t>萨摩亚</w:t>
      </w:r>
      <w:r w:rsidR="00275A22" w:rsidRPr="00D915A4">
        <w:rPr>
          <w:rFonts w:hint="eastAsia"/>
          <w:bCs/>
        </w:rPr>
        <w:t>首个青年法庭</w:t>
      </w:r>
      <w:r w:rsidR="005B48B6" w:rsidRPr="00D915A4">
        <w:rPr>
          <w:rFonts w:hint="eastAsia"/>
          <w:bCs/>
        </w:rPr>
        <w:t>，</w:t>
      </w:r>
      <w:r w:rsidR="00275A22" w:rsidRPr="00D915A4">
        <w:rPr>
          <w:rFonts w:hint="eastAsia"/>
          <w:bCs/>
        </w:rPr>
        <w:t>参与起草和实施</w:t>
      </w:r>
      <w:r w:rsidR="00217729" w:rsidRPr="00D915A4">
        <w:rPr>
          <w:rFonts w:hint="eastAsia"/>
          <w:bCs/>
        </w:rPr>
        <w:t>2</w:t>
      </w:r>
      <w:r w:rsidR="00275A22" w:rsidRPr="00D915A4">
        <w:rPr>
          <w:rFonts w:hint="eastAsia"/>
          <w:bCs/>
        </w:rPr>
        <w:t>00</w:t>
      </w:r>
      <w:r w:rsidR="00217729" w:rsidRPr="00D915A4">
        <w:rPr>
          <w:rFonts w:hint="eastAsia"/>
          <w:bCs/>
        </w:rPr>
        <w:t>7</w:t>
      </w:r>
      <w:r w:rsidR="00275A22" w:rsidRPr="00D915A4">
        <w:rPr>
          <w:rFonts w:hint="eastAsia"/>
          <w:bCs/>
        </w:rPr>
        <w:t>年《青少年罪犯法》。</w:t>
      </w:r>
    </w:p>
    <w:p w:rsidR="00275A22" w:rsidRPr="00D915A4" w:rsidRDefault="00275A22" w:rsidP="00D915A4">
      <w:pPr>
        <w:pStyle w:val="SingleTxtGC"/>
        <w:rPr>
          <w:bCs/>
        </w:rPr>
      </w:pPr>
      <w:r w:rsidRPr="002C2266">
        <w:rPr>
          <w:rFonts w:ascii="Time New Roman" w:eastAsia="黑体" w:hAnsi="Time New Roman"/>
          <w:bCs/>
        </w:rPr>
        <w:t>最近在儿童权利领域的出版物</w:t>
      </w:r>
      <w:r w:rsidR="005B48B6" w:rsidRPr="00D915A4">
        <w:rPr>
          <w:bCs/>
        </w:rPr>
        <w:t>：</w:t>
      </w:r>
    </w:p>
    <w:p w:rsidR="00275A22" w:rsidRPr="00D915A4" w:rsidRDefault="002C2266" w:rsidP="00D915A4">
      <w:pPr>
        <w:pStyle w:val="SingleTxtGC"/>
        <w:rPr>
          <w:bCs/>
        </w:rPr>
      </w:pPr>
      <w:r>
        <w:rPr>
          <w:rFonts w:eastAsia="楷体"/>
          <w:bCs/>
        </w:rPr>
        <w:tab/>
      </w:r>
      <w:r w:rsidR="00275A22" w:rsidRPr="00D915A4">
        <w:rPr>
          <w:rFonts w:eastAsia="楷体" w:hint="eastAsia"/>
          <w:bCs/>
        </w:rPr>
        <w:t>警方诉</w:t>
      </w:r>
      <w:r w:rsidR="00217729" w:rsidRPr="00D915A4">
        <w:rPr>
          <w:rFonts w:eastAsia="楷体"/>
          <w:bCs/>
        </w:rPr>
        <w:t>Vailopa</w:t>
      </w:r>
      <w:r w:rsidR="00275A22" w:rsidRPr="00D915A4">
        <w:rPr>
          <w:rFonts w:eastAsia="楷体" w:hint="eastAsia"/>
          <w:bCs/>
        </w:rPr>
        <w:t>案</w:t>
      </w:r>
      <w:r w:rsidR="005B48B6" w:rsidRPr="00D915A4">
        <w:rPr>
          <w:bCs/>
        </w:rPr>
        <w:t>[</w:t>
      </w:r>
      <w:r w:rsidR="00217729" w:rsidRPr="00D915A4">
        <w:rPr>
          <w:bCs/>
        </w:rPr>
        <w:t>2</w:t>
      </w:r>
      <w:r w:rsidR="00275A22" w:rsidRPr="00D915A4">
        <w:rPr>
          <w:bCs/>
        </w:rPr>
        <w:t>00</w:t>
      </w:r>
      <w:r w:rsidR="00217729" w:rsidRPr="00D915A4">
        <w:rPr>
          <w:bCs/>
        </w:rPr>
        <w:t>9</w:t>
      </w:r>
      <w:r w:rsidR="005B48B6" w:rsidRPr="00D915A4">
        <w:rPr>
          <w:bCs/>
        </w:rPr>
        <w:t>]</w:t>
      </w:r>
      <w:r w:rsidR="00275A22" w:rsidRPr="00D915A4">
        <w:rPr>
          <w:rFonts w:hint="eastAsia"/>
          <w:bCs/>
        </w:rPr>
        <w:t>中法院的里程碑式判决</w:t>
      </w:r>
      <w:r w:rsidR="005B48B6" w:rsidRPr="00D915A4">
        <w:rPr>
          <w:rFonts w:hint="eastAsia"/>
          <w:bCs/>
        </w:rPr>
        <w:t>，</w:t>
      </w:r>
      <w:r w:rsidR="00217729" w:rsidRPr="00D915A4">
        <w:rPr>
          <w:bCs/>
        </w:rPr>
        <w:t>WSSC</w:t>
      </w:r>
      <w:r w:rsidR="00275A22" w:rsidRPr="00D915A4">
        <w:rPr>
          <w:bCs/>
        </w:rPr>
        <w:t xml:space="preserve"> </w:t>
      </w:r>
      <w:r w:rsidR="00217729" w:rsidRPr="00D915A4">
        <w:rPr>
          <w:bCs/>
        </w:rPr>
        <w:t>69</w:t>
      </w:r>
      <w:r w:rsidR="00275A22" w:rsidRPr="00D915A4">
        <w:rPr>
          <w:bCs/>
        </w:rPr>
        <w:t xml:space="preserve"> </w:t>
      </w:r>
      <w:r w:rsidR="005B48B6" w:rsidRPr="00D915A4">
        <w:rPr>
          <w:bCs/>
        </w:rPr>
        <w:t>(</w:t>
      </w:r>
      <w:r w:rsidR="00275A22" w:rsidRPr="00D915A4">
        <w:rPr>
          <w:rFonts w:hint="eastAsia"/>
          <w:bCs/>
        </w:rPr>
        <w:t>对警方询问儿童嫌疑人的特殊要求</w:t>
      </w:r>
      <w:r w:rsidR="005B48B6" w:rsidRPr="00D915A4">
        <w:rPr>
          <w:bCs/>
        </w:rPr>
        <w:t>)</w:t>
      </w:r>
      <w:r w:rsidR="00275A22" w:rsidRPr="00D915A4">
        <w:rPr>
          <w:rFonts w:hint="eastAsia"/>
          <w:bCs/>
        </w:rPr>
        <w:t>。</w:t>
      </w:r>
    </w:p>
    <w:p w:rsidR="00275A22" w:rsidRPr="00D915A4" w:rsidRDefault="002C2266" w:rsidP="00D915A4">
      <w:pPr>
        <w:pStyle w:val="SingleTxtGC"/>
        <w:rPr>
          <w:bCs/>
        </w:rPr>
      </w:pPr>
      <w:r>
        <w:rPr>
          <w:bCs/>
        </w:rPr>
        <w:tab/>
      </w:r>
      <w:r w:rsidR="00275A22" w:rsidRPr="00D915A4">
        <w:rPr>
          <w:rFonts w:hint="eastAsia"/>
          <w:bCs/>
        </w:rPr>
        <w:t>来自《儿童权利公约》的支持</w:t>
      </w:r>
      <w:r w:rsidR="005B48B6" w:rsidRPr="00D915A4">
        <w:rPr>
          <w:rFonts w:hint="eastAsia"/>
          <w:bCs/>
        </w:rPr>
        <w:t>，</w:t>
      </w:r>
      <w:r w:rsidR="00217729" w:rsidRPr="00D915A4">
        <w:rPr>
          <w:bCs/>
        </w:rPr>
        <w:t>IAYFJM</w:t>
      </w:r>
      <w:r w:rsidR="00275A22" w:rsidRPr="00D915A4">
        <w:rPr>
          <w:rFonts w:hint="eastAsia"/>
          <w:bCs/>
        </w:rPr>
        <w:t>纪事</w:t>
      </w:r>
      <w:r w:rsidR="005B48B6" w:rsidRPr="00D915A4">
        <w:rPr>
          <w:rFonts w:hint="eastAsia"/>
          <w:bCs/>
        </w:rPr>
        <w:t>，</w:t>
      </w:r>
      <w:r w:rsidR="00217729" w:rsidRPr="00D915A4">
        <w:rPr>
          <w:bCs/>
        </w:rPr>
        <w:t>2</w:t>
      </w:r>
      <w:r w:rsidR="00275A22" w:rsidRPr="00D915A4">
        <w:rPr>
          <w:bCs/>
        </w:rPr>
        <w:t>0</w:t>
      </w:r>
      <w:r w:rsidR="00217729" w:rsidRPr="00D915A4">
        <w:rPr>
          <w:bCs/>
        </w:rPr>
        <w:t>1</w:t>
      </w:r>
      <w:r w:rsidR="00275A22" w:rsidRPr="00D915A4">
        <w:rPr>
          <w:bCs/>
        </w:rPr>
        <w:t>0</w:t>
      </w:r>
      <w:r w:rsidR="00275A22" w:rsidRPr="00D915A4">
        <w:rPr>
          <w:rFonts w:hint="eastAsia"/>
          <w:bCs/>
        </w:rPr>
        <w:t>年</w:t>
      </w:r>
      <w:r w:rsidR="00217729" w:rsidRPr="00D915A4">
        <w:rPr>
          <w:rFonts w:hint="eastAsia"/>
          <w:bCs/>
        </w:rPr>
        <w:t>1</w:t>
      </w:r>
      <w:r w:rsidR="00275A22" w:rsidRPr="00D915A4">
        <w:rPr>
          <w:rFonts w:hint="eastAsia"/>
          <w:bCs/>
        </w:rPr>
        <w:t>月。</w:t>
      </w:r>
    </w:p>
    <w:p w:rsidR="00275A22" w:rsidRPr="00D915A4" w:rsidRDefault="002C2266" w:rsidP="00D915A4">
      <w:pPr>
        <w:pStyle w:val="SingleTxtGC"/>
        <w:rPr>
          <w:bCs/>
        </w:rPr>
      </w:pPr>
      <w:r>
        <w:rPr>
          <w:bCs/>
        </w:rPr>
        <w:tab/>
      </w:r>
      <w:r w:rsidR="00275A22" w:rsidRPr="00D915A4">
        <w:rPr>
          <w:rFonts w:hint="eastAsia"/>
          <w:bCs/>
        </w:rPr>
        <w:t>萨摩亚青年和家庭法庭</w:t>
      </w:r>
      <w:proofErr w:type="gramStart"/>
      <w:r w:rsidR="00275A22" w:rsidRPr="00D915A4">
        <w:rPr>
          <w:rFonts w:hint="eastAsia"/>
          <w:bCs/>
        </w:rPr>
        <w:t>上媒体</w:t>
      </w:r>
      <w:proofErr w:type="gramEnd"/>
      <w:r w:rsidR="00275A22" w:rsidRPr="00D915A4">
        <w:rPr>
          <w:rFonts w:hint="eastAsia"/>
          <w:bCs/>
        </w:rPr>
        <w:t>的作用</w:t>
      </w:r>
      <w:r w:rsidR="005B48B6" w:rsidRPr="00D915A4">
        <w:rPr>
          <w:rFonts w:hint="eastAsia"/>
          <w:bCs/>
        </w:rPr>
        <w:t>，</w:t>
      </w:r>
      <w:r w:rsidR="00217729" w:rsidRPr="00D915A4">
        <w:rPr>
          <w:bCs/>
        </w:rPr>
        <w:t>IAYFJM</w:t>
      </w:r>
      <w:r w:rsidR="00275A22" w:rsidRPr="00D915A4">
        <w:rPr>
          <w:rFonts w:hint="eastAsia"/>
          <w:bCs/>
        </w:rPr>
        <w:t>纪事</w:t>
      </w:r>
      <w:r w:rsidR="005B48B6" w:rsidRPr="00D915A4">
        <w:rPr>
          <w:rFonts w:hint="eastAsia"/>
          <w:bCs/>
        </w:rPr>
        <w:t>，</w:t>
      </w:r>
      <w:r w:rsidR="00217729" w:rsidRPr="00D915A4">
        <w:rPr>
          <w:bCs/>
        </w:rPr>
        <w:t>2</w:t>
      </w:r>
      <w:r w:rsidR="00275A22" w:rsidRPr="00D915A4">
        <w:rPr>
          <w:bCs/>
        </w:rPr>
        <w:t>0</w:t>
      </w:r>
      <w:r w:rsidR="00217729" w:rsidRPr="00D915A4">
        <w:rPr>
          <w:bCs/>
        </w:rPr>
        <w:t>13</w:t>
      </w:r>
      <w:r w:rsidR="00275A22" w:rsidRPr="00D915A4">
        <w:rPr>
          <w:rFonts w:hint="eastAsia"/>
          <w:bCs/>
        </w:rPr>
        <w:t>年</w:t>
      </w:r>
      <w:r w:rsidR="00217729" w:rsidRPr="00D915A4">
        <w:rPr>
          <w:rFonts w:hint="eastAsia"/>
          <w:bCs/>
        </w:rPr>
        <w:t>7</w:t>
      </w:r>
      <w:r w:rsidR="00275A22" w:rsidRPr="00D915A4">
        <w:rPr>
          <w:rFonts w:hint="eastAsia"/>
          <w:bCs/>
        </w:rPr>
        <w:t>月。</w:t>
      </w:r>
    </w:p>
    <w:p w:rsidR="00275A22" w:rsidRPr="00D915A4" w:rsidRDefault="002C2266" w:rsidP="00D915A4">
      <w:pPr>
        <w:pStyle w:val="SingleTxtGC"/>
        <w:rPr>
          <w:bCs/>
        </w:rPr>
      </w:pPr>
      <w:r>
        <w:rPr>
          <w:bCs/>
        </w:rPr>
        <w:tab/>
      </w:r>
      <w:r w:rsidR="00275A22" w:rsidRPr="00D915A4">
        <w:rPr>
          <w:rFonts w:hint="eastAsia"/>
          <w:bCs/>
        </w:rPr>
        <w:t>需恪守的承诺</w:t>
      </w:r>
      <w:r w:rsidR="005B48B6" w:rsidRPr="00D915A4">
        <w:rPr>
          <w:rFonts w:hint="eastAsia"/>
          <w:bCs/>
        </w:rPr>
        <w:t>：</w:t>
      </w:r>
      <w:r w:rsidR="00275A22" w:rsidRPr="00D915A4">
        <w:rPr>
          <w:rFonts w:hint="eastAsia"/>
          <w:bCs/>
        </w:rPr>
        <w:t>《儿童权利公约》二十五周年</w:t>
      </w:r>
      <w:r w:rsidR="005B48B6" w:rsidRPr="00D915A4">
        <w:rPr>
          <w:rFonts w:hint="eastAsia"/>
          <w:bCs/>
        </w:rPr>
        <w:t>，</w:t>
      </w:r>
      <w:r w:rsidR="00217729" w:rsidRPr="00D915A4">
        <w:rPr>
          <w:bCs/>
        </w:rPr>
        <w:t>2</w:t>
      </w:r>
      <w:r w:rsidR="00275A22" w:rsidRPr="00D915A4">
        <w:rPr>
          <w:bCs/>
        </w:rPr>
        <w:t>0</w:t>
      </w:r>
      <w:r w:rsidR="00217729" w:rsidRPr="00D915A4">
        <w:rPr>
          <w:bCs/>
        </w:rPr>
        <w:t>14</w:t>
      </w:r>
      <w:r w:rsidR="00275A22" w:rsidRPr="00D915A4">
        <w:rPr>
          <w:rFonts w:hint="eastAsia"/>
          <w:bCs/>
        </w:rPr>
        <w:t>年。</w:t>
      </w:r>
    </w:p>
    <w:p w:rsidR="00275A22" w:rsidRPr="00D915A4" w:rsidRDefault="00275A22" w:rsidP="00D915A4">
      <w:pPr>
        <w:pStyle w:val="SingleTxtGC"/>
        <w:rPr>
          <w:bCs/>
          <w:lang w:val="en-GB"/>
        </w:rPr>
      </w:pPr>
      <w:r w:rsidRPr="00D915A4">
        <w:rPr>
          <w:bCs/>
          <w:lang w:val="en-GB"/>
        </w:rPr>
        <w:br w:type="page"/>
      </w:r>
    </w:p>
    <w:p w:rsidR="00275A22" w:rsidRPr="00D915A4" w:rsidRDefault="00275A22" w:rsidP="002C2266">
      <w:pPr>
        <w:pStyle w:val="H1GC"/>
      </w:pPr>
      <w:r w:rsidRPr="00D915A4">
        <w:tab/>
      </w:r>
      <w:r w:rsidRPr="00D915A4">
        <w:tab/>
      </w:r>
      <w:r w:rsidR="00217729" w:rsidRPr="00E82976">
        <w:rPr>
          <w:b/>
          <w:bCs/>
        </w:rPr>
        <w:t>Ali</w:t>
      </w:r>
      <w:r w:rsidRPr="00E82976">
        <w:rPr>
          <w:b/>
          <w:bCs/>
        </w:rPr>
        <w:t xml:space="preserve"> </w:t>
      </w:r>
      <w:r w:rsidR="00217729" w:rsidRPr="00E82976">
        <w:rPr>
          <w:b/>
          <w:bCs/>
        </w:rPr>
        <w:t>Riza</w:t>
      </w:r>
      <w:r w:rsidRPr="00E82976">
        <w:rPr>
          <w:b/>
          <w:bCs/>
        </w:rPr>
        <w:t xml:space="preserve"> Ö</w:t>
      </w:r>
      <w:r w:rsidR="00217729" w:rsidRPr="00E82976">
        <w:rPr>
          <w:b/>
          <w:bCs/>
        </w:rPr>
        <w:t>nay</w:t>
      </w:r>
      <w:r w:rsidRPr="00D915A4">
        <w:t xml:space="preserve"> </w:t>
      </w:r>
      <w:r w:rsidR="005B48B6" w:rsidRPr="00D915A4">
        <w:t>(</w:t>
      </w:r>
      <w:r w:rsidRPr="00D915A4">
        <w:rPr>
          <w:rFonts w:ascii="宋体" w:hAnsi="宋体" w:cs="宋体" w:hint="eastAsia"/>
        </w:rPr>
        <w:t>土耳其</w:t>
      </w:r>
      <w:r w:rsidR="005B48B6" w:rsidRPr="00D915A4">
        <w:t>)</w:t>
      </w:r>
    </w:p>
    <w:p w:rsidR="00275A22" w:rsidRPr="00D915A4" w:rsidRDefault="00275A22" w:rsidP="00D915A4">
      <w:pPr>
        <w:pStyle w:val="SingleTxtGC"/>
        <w:rPr>
          <w:bCs/>
        </w:rPr>
      </w:pPr>
      <w:r w:rsidRPr="002C2266">
        <w:rPr>
          <w:rFonts w:ascii="Time New Roman" w:eastAsia="黑体" w:hAnsi="Time New Roman"/>
          <w:bCs/>
        </w:rPr>
        <w:t>出生日期和地点</w:t>
      </w:r>
      <w:r w:rsidR="005B48B6" w:rsidRPr="00D915A4">
        <w:rPr>
          <w:bCs/>
        </w:rPr>
        <w:t>：</w:t>
      </w:r>
      <w:r w:rsidR="00217729" w:rsidRPr="00D915A4">
        <w:rPr>
          <w:bCs/>
        </w:rPr>
        <w:t>1966</w:t>
      </w:r>
      <w:r w:rsidRPr="00D915A4">
        <w:rPr>
          <w:rFonts w:ascii="宋体" w:hAnsi="宋体" w:cs="宋体" w:hint="eastAsia"/>
          <w:bCs/>
        </w:rPr>
        <w:t>年</w:t>
      </w:r>
      <w:r w:rsidR="00217729" w:rsidRPr="00D915A4">
        <w:rPr>
          <w:bCs/>
        </w:rPr>
        <w:t>1</w:t>
      </w:r>
      <w:r w:rsidRPr="00D915A4">
        <w:rPr>
          <w:rFonts w:ascii="宋体" w:hAnsi="宋体" w:cs="宋体" w:hint="eastAsia"/>
          <w:bCs/>
        </w:rPr>
        <w:t>月</w:t>
      </w:r>
      <w:r w:rsidR="00217729" w:rsidRPr="00D915A4">
        <w:rPr>
          <w:bCs/>
        </w:rPr>
        <w:t>2</w:t>
      </w:r>
      <w:r w:rsidRPr="00D915A4">
        <w:rPr>
          <w:bCs/>
        </w:rPr>
        <w:t>0</w:t>
      </w:r>
      <w:r w:rsidRPr="00D915A4">
        <w:rPr>
          <w:rFonts w:ascii="宋体" w:hAnsi="宋体" w:cs="宋体" w:hint="eastAsia"/>
          <w:bCs/>
        </w:rPr>
        <w:t>日</w:t>
      </w:r>
      <w:r w:rsidR="005B48B6" w:rsidRPr="00D915A4">
        <w:rPr>
          <w:rFonts w:hint="eastAsia"/>
          <w:bCs/>
        </w:rPr>
        <w:t>，</w:t>
      </w:r>
      <w:r w:rsidRPr="00D915A4">
        <w:rPr>
          <w:rFonts w:ascii="宋体" w:hAnsi="宋体" w:cs="宋体" w:hint="eastAsia"/>
          <w:bCs/>
        </w:rPr>
        <w:t>土耳其科尼亚省</w:t>
      </w:r>
      <w:r w:rsidRPr="00D915A4">
        <w:rPr>
          <w:rFonts w:ascii="宋体" w:hAnsi="宋体" w:cs="宋体"/>
          <w:bCs/>
        </w:rPr>
        <w:t>丘</w:t>
      </w:r>
      <w:proofErr w:type="gramStart"/>
      <w:r w:rsidRPr="00D915A4">
        <w:rPr>
          <w:rFonts w:ascii="宋体" w:hAnsi="宋体" w:cs="宋体"/>
          <w:bCs/>
        </w:rPr>
        <w:t>姆</w:t>
      </w:r>
      <w:proofErr w:type="gramEnd"/>
      <w:r w:rsidRPr="00D915A4">
        <w:rPr>
          <w:rFonts w:ascii="宋体" w:hAnsi="宋体" w:cs="宋体"/>
          <w:bCs/>
        </w:rPr>
        <w:t>拉</w:t>
      </w:r>
    </w:p>
    <w:p w:rsidR="00275A22" w:rsidRPr="00D915A4" w:rsidRDefault="00275A22" w:rsidP="00D915A4">
      <w:pPr>
        <w:pStyle w:val="SingleTxtGC"/>
        <w:rPr>
          <w:bCs/>
        </w:rPr>
      </w:pPr>
      <w:r w:rsidRPr="002C2266">
        <w:rPr>
          <w:rFonts w:ascii="Time New Roman" w:eastAsia="黑体" w:hAnsi="Time New Roman" w:cs="宋体" w:hint="eastAsia"/>
          <w:bCs/>
        </w:rPr>
        <w:t>居住地</w:t>
      </w:r>
      <w:r w:rsidR="005B48B6" w:rsidRPr="00D915A4">
        <w:rPr>
          <w:rFonts w:ascii="宋体" w:hAnsi="宋体" w:cs="宋体" w:hint="eastAsia"/>
          <w:bCs/>
        </w:rPr>
        <w:t>：</w:t>
      </w:r>
      <w:r w:rsidRPr="00D915A4">
        <w:rPr>
          <w:rFonts w:ascii="宋体" w:hAnsi="宋体" w:cs="宋体" w:hint="eastAsia"/>
          <w:bCs/>
        </w:rPr>
        <w:t>安卡拉</w:t>
      </w:r>
      <w:r w:rsidR="005B48B6" w:rsidRPr="00D915A4">
        <w:rPr>
          <w:bCs/>
        </w:rPr>
        <w:t>/</w:t>
      </w:r>
      <w:r w:rsidRPr="00D915A4">
        <w:rPr>
          <w:rFonts w:ascii="宋体" w:hAnsi="宋体" w:cs="宋体" w:hint="eastAsia"/>
          <w:bCs/>
        </w:rPr>
        <w:t>土耳其</w:t>
      </w:r>
    </w:p>
    <w:p w:rsidR="00275A22" w:rsidRPr="00D915A4" w:rsidRDefault="00275A22" w:rsidP="00D915A4">
      <w:pPr>
        <w:pStyle w:val="SingleTxtGC"/>
        <w:rPr>
          <w:bCs/>
        </w:rPr>
      </w:pPr>
      <w:r w:rsidRPr="002C2266">
        <w:rPr>
          <w:rFonts w:ascii="Time New Roman" w:eastAsia="黑体" w:hAnsi="Time New Roman" w:hint="eastAsia"/>
          <w:bCs/>
        </w:rPr>
        <w:t>国籍</w:t>
      </w:r>
      <w:r w:rsidR="005B48B6" w:rsidRPr="00D915A4">
        <w:rPr>
          <w:rFonts w:hint="eastAsia"/>
          <w:bCs/>
        </w:rPr>
        <w:t>：</w:t>
      </w:r>
      <w:r w:rsidRPr="00D915A4">
        <w:rPr>
          <w:rFonts w:hint="eastAsia"/>
          <w:bCs/>
        </w:rPr>
        <w:t>土耳其</w:t>
      </w:r>
    </w:p>
    <w:p w:rsidR="00275A22" w:rsidRPr="00D915A4" w:rsidRDefault="00275A22" w:rsidP="00D915A4">
      <w:pPr>
        <w:pStyle w:val="SingleTxtGC"/>
        <w:rPr>
          <w:bCs/>
          <w:u w:val="single"/>
        </w:rPr>
      </w:pPr>
      <w:r w:rsidRPr="002C2266">
        <w:rPr>
          <w:rFonts w:ascii="Time New Roman" w:eastAsia="黑体" w:hAnsi="Time New Roman" w:hint="eastAsia"/>
          <w:bCs/>
        </w:rPr>
        <w:t>联合国工作语言</w:t>
      </w:r>
      <w:r w:rsidR="005B48B6" w:rsidRPr="00D915A4">
        <w:rPr>
          <w:rFonts w:hint="eastAsia"/>
          <w:bCs/>
        </w:rPr>
        <w:t>：</w:t>
      </w:r>
      <w:r w:rsidRPr="00D915A4">
        <w:rPr>
          <w:rFonts w:hint="eastAsia"/>
          <w:bCs/>
        </w:rPr>
        <w:t>英语</w:t>
      </w:r>
    </w:p>
    <w:p w:rsidR="00275A22" w:rsidRPr="00D915A4" w:rsidRDefault="00275A22" w:rsidP="00D915A4">
      <w:pPr>
        <w:pStyle w:val="SingleTxtGC"/>
        <w:rPr>
          <w:bCs/>
        </w:rPr>
      </w:pPr>
      <w:r w:rsidRPr="002C2266">
        <w:rPr>
          <w:rFonts w:ascii="Time New Roman" w:eastAsia="黑体" w:hAnsi="Time New Roman"/>
          <w:bCs/>
        </w:rPr>
        <w:t>现任职位</w:t>
      </w:r>
      <w:r w:rsidR="005B48B6" w:rsidRPr="002C2266">
        <w:rPr>
          <w:rFonts w:ascii="Time New Roman" w:eastAsia="黑体" w:hAnsi="Time New Roman"/>
          <w:bCs/>
        </w:rPr>
        <w:t>/</w:t>
      </w:r>
      <w:r w:rsidRPr="002C2266">
        <w:rPr>
          <w:rFonts w:ascii="Time New Roman" w:eastAsia="黑体" w:hAnsi="Time New Roman"/>
          <w:bCs/>
        </w:rPr>
        <w:t>职务</w:t>
      </w:r>
      <w:r w:rsidR="005B48B6" w:rsidRPr="00D915A4">
        <w:rPr>
          <w:bCs/>
        </w:rPr>
        <w:t>：</w:t>
      </w:r>
    </w:p>
    <w:p w:rsidR="00275A22" w:rsidRPr="00D915A4" w:rsidRDefault="002C2266" w:rsidP="00D915A4">
      <w:pPr>
        <w:pStyle w:val="SingleTxtGC"/>
        <w:rPr>
          <w:bCs/>
        </w:rPr>
      </w:pPr>
      <w:r>
        <w:rPr>
          <w:bCs/>
        </w:rPr>
        <w:tab/>
      </w:r>
      <w:r w:rsidR="00275A22" w:rsidRPr="00D915A4">
        <w:rPr>
          <w:rFonts w:hint="eastAsia"/>
          <w:bCs/>
        </w:rPr>
        <w:t>劳动和社会保障部对外关系和国外工作人员服务司副司长</w:t>
      </w:r>
    </w:p>
    <w:p w:rsidR="00275A22" w:rsidRPr="00D915A4" w:rsidRDefault="002C2266" w:rsidP="00D915A4">
      <w:pPr>
        <w:pStyle w:val="SingleTxtGC"/>
        <w:rPr>
          <w:bCs/>
        </w:rPr>
      </w:pPr>
      <w:r>
        <w:rPr>
          <w:rFonts w:ascii="宋体" w:hAnsi="宋体" w:cs="宋体"/>
          <w:bCs/>
        </w:rPr>
        <w:tab/>
      </w:r>
      <w:r w:rsidR="00275A22" w:rsidRPr="00D915A4">
        <w:rPr>
          <w:rFonts w:ascii="宋体" w:hAnsi="宋体" w:cs="宋体" w:hint="eastAsia"/>
          <w:bCs/>
        </w:rPr>
        <w:t>安卡拉</w:t>
      </w:r>
      <w:r w:rsidR="005B48B6" w:rsidRPr="00D915A4">
        <w:rPr>
          <w:bCs/>
        </w:rPr>
        <w:t>/</w:t>
      </w:r>
      <w:r w:rsidR="00275A22" w:rsidRPr="00D915A4">
        <w:rPr>
          <w:rFonts w:ascii="宋体" w:hAnsi="宋体" w:cs="宋体" w:hint="eastAsia"/>
          <w:bCs/>
        </w:rPr>
        <w:t>土耳其</w:t>
      </w:r>
    </w:p>
    <w:p w:rsidR="00275A22" w:rsidRPr="00D915A4" w:rsidRDefault="00275A22" w:rsidP="00D915A4">
      <w:pPr>
        <w:pStyle w:val="SingleTxtGC"/>
        <w:rPr>
          <w:bCs/>
        </w:rPr>
      </w:pPr>
      <w:r w:rsidRPr="002C2266">
        <w:rPr>
          <w:rFonts w:ascii="Time New Roman" w:eastAsia="黑体" w:hAnsi="Time New Roman"/>
          <w:bCs/>
        </w:rPr>
        <w:t>其他主要专业活动</w:t>
      </w:r>
      <w:r w:rsidR="005B48B6" w:rsidRPr="002C2266">
        <w:rPr>
          <w:rFonts w:ascii="Time New Roman" w:eastAsia="黑体" w:hAnsi="Time New Roman"/>
          <w:bCs/>
        </w:rPr>
        <w:t>，</w:t>
      </w:r>
      <w:r w:rsidRPr="002C2266">
        <w:rPr>
          <w:rFonts w:ascii="Time New Roman" w:eastAsia="黑体" w:hAnsi="Time New Roman"/>
          <w:bCs/>
        </w:rPr>
        <w:t>特别是与儿童权利有关的活动</w:t>
      </w:r>
      <w:r w:rsidR="002C2266">
        <w:rPr>
          <w:bCs/>
        </w:rPr>
        <w:t>：</w:t>
      </w:r>
    </w:p>
    <w:p w:rsidR="00275A22" w:rsidRPr="00D915A4" w:rsidRDefault="002C2266" w:rsidP="00D915A4">
      <w:pPr>
        <w:pStyle w:val="SingleTxtGC"/>
        <w:rPr>
          <w:bCs/>
        </w:rPr>
      </w:pPr>
      <w:r>
        <w:rPr>
          <w:bCs/>
        </w:rPr>
        <w:tab/>
      </w:r>
      <w:r w:rsidR="00275A22" w:rsidRPr="00D915A4">
        <w:rPr>
          <w:rFonts w:hint="eastAsia"/>
          <w:bCs/>
        </w:rPr>
        <w:t>编写联合国《儿童权利公约》和国际劳工组织童工劳动公约的国别报告。</w:t>
      </w:r>
    </w:p>
    <w:p w:rsidR="00275A22" w:rsidRPr="00D915A4" w:rsidRDefault="002C2266" w:rsidP="00D915A4">
      <w:pPr>
        <w:pStyle w:val="SingleTxtGC"/>
        <w:rPr>
          <w:bCs/>
        </w:rPr>
      </w:pPr>
      <w:r>
        <w:rPr>
          <w:bCs/>
        </w:rPr>
        <w:tab/>
      </w:r>
      <w:r w:rsidR="00275A22" w:rsidRPr="00D915A4">
        <w:rPr>
          <w:rFonts w:hint="eastAsia"/>
          <w:bCs/>
        </w:rPr>
        <w:t>参加关于儿童权利问题的全国性会议。</w:t>
      </w:r>
    </w:p>
    <w:p w:rsidR="00275A22" w:rsidRPr="00D915A4" w:rsidRDefault="00275A22" w:rsidP="00D915A4">
      <w:pPr>
        <w:pStyle w:val="SingleTxtGC"/>
        <w:rPr>
          <w:bCs/>
        </w:rPr>
      </w:pPr>
      <w:r w:rsidRPr="002C2266">
        <w:rPr>
          <w:rFonts w:ascii="Time New Roman" w:eastAsia="黑体" w:hAnsi="Time New Roman"/>
          <w:bCs/>
        </w:rPr>
        <w:t>学历</w:t>
      </w:r>
      <w:r w:rsidR="005B48B6" w:rsidRPr="00D915A4">
        <w:rPr>
          <w:bCs/>
        </w:rPr>
        <w:t>：</w:t>
      </w:r>
    </w:p>
    <w:p w:rsidR="00275A22" w:rsidRPr="00D915A4" w:rsidRDefault="00B44E98" w:rsidP="00D915A4">
      <w:pPr>
        <w:pStyle w:val="SingleTxtGC"/>
        <w:rPr>
          <w:bCs/>
        </w:rPr>
      </w:pPr>
      <w:r>
        <w:rPr>
          <w:bCs/>
        </w:rPr>
        <w:tab/>
      </w:r>
      <w:r w:rsidR="00217729" w:rsidRPr="00D915A4">
        <w:rPr>
          <w:bCs/>
        </w:rPr>
        <w:t>1973</w:t>
      </w:r>
      <w:r w:rsidR="00275A22" w:rsidRPr="00D915A4">
        <w:rPr>
          <w:bCs/>
        </w:rPr>
        <w:t>-</w:t>
      </w:r>
      <w:r w:rsidR="00217729" w:rsidRPr="00D915A4">
        <w:rPr>
          <w:bCs/>
        </w:rPr>
        <w:t>1977</w:t>
      </w:r>
      <w:r w:rsidR="001D5FED" w:rsidRPr="00D915A4">
        <w:rPr>
          <w:bCs/>
        </w:rPr>
        <w:t>：</w:t>
      </w:r>
      <w:r w:rsidR="00275A22" w:rsidRPr="00D915A4">
        <w:rPr>
          <w:rFonts w:hint="eastAsia"/>
          <w:bCs/>
        </w:rPr>
        <w:t>小学</w:t>
      </w:r>
    </w:p>
    <w:p w:rsidR="00275A22" w:rsidRPr="00D915A4" w:rsidRDefault="00B44E98" w:rsidP="00D915A4">
      <w:pPr>
        <w:pStyle w:val="SingleTxtGC"/>
        <w:rPr>
          <w:bCs/>
        </w:rPr>
      </w:pPr>
      <w:r>
        <w:rPr>
          <w:bCs/>
        </w:rPr>
        <w:tab/>
      </w:r>
      <w:r w:rsidR="00217729" w:rsidRPr="00D915A4">
        <w:rPr>
          <w:bCs/>
        </w:rPr>
        <w:t>1977</w:t>
      </w:r>
      <w:r w:rsidR="00275A22" w:rsidRPr="00D915A4">
        <w:rPr>
          <w:bCs/>
        </w:rPr>
        <w:t>-</w:t>
      </w:r>
      <w:r w:rsidR="00217729" w:rsidRPr="00D915A4">
        <w:rPr>
          <w:bCs/>
        </w:rPr>
        <w:t>1984</w:t>
      </w:r>
      <w:r w:rsidR="001D5FED" w:rsidRPr="00D915A4">
        <w:rPr>
          <w:bCs/>
        </w:rPr>
        <w:t>：</w:t>
      </w:r>
      <w:r w:rsidR="00275A22" w:rsidRPr="00D915A4">
        <w:rPr>
          <w:rFonts w:hint="eastAsia"/>
          <w:bCs/>
        </w:rPr>
        <w:t>中学</w:t>
      </w:r>
    </w:p>
    <w:p w:rsidR="00275A22" w:rsidRPr="00D915A4" w:rsidRDefault="00B44E98" w:rsidP="00D915A4">
      <w:pPr>
        <w:pStyle w:val="SingleTxtGC"/>
        <w:rPr>
          <w:bCs/>
        </w:rPr>
      </w:pPr>
      <w:r>
        <w:rPr>
          <w:bCs/>
        </w:rPr>
        <w:tab/>
      </w:r>
      <w:r w:rsidR="00217729" w:rsidRPr="00D915A4">
        <w:rPr>
          <w:bCs/>
        </w:rPr>
        <w:t>1984</w:t>
      </w:r>
      <w:r w:rsidR="00275A22" w:rsidRPr="00D915A4">
        <w:rPr>
          <w:bCs/>
        </w:rPr>
        <w:t>-</w:t>
      </w:r>
      <w:r w:rsidR="00217729" w:rsidRPr="00D915A4">
        <w:rPr>
          <w:bCs/>
        </w:rPr>
        <w:t>1989</w:t>
      </w:r>
      <w:r w:rsidR="001D5FED" w:rsidRPr="00D915A4">
        <w:rPr>
          <w:bCs/>
        </w:rPr>
        <w:t>：</w:t>
      </w:r>
      <w:r w:rsidR="00275A22" w:rsidRPr="00D915A4">
        <w:rPr>
          <w:rFonts w:hint="eastAsia"/>
          <w:bCs/>
        </w:rPr>
        <w:t>大学</w:t>
      </w:r>
      <w:r w:rsidR="005B48B6" w:rsidRPr="00D915A4">
        <w:rPr>
          <w:rFonts w:hint="eastAsia"/>
          <w:bCs/>
        </w:rPr>
        <w:t>(</w:t>
      </w:r>
      <w:r w:rsidR="00275A22" w:rsidRPr="00D915A4">
        <w:rPr>
          <w:rFonts w:hint="eastAsia"/>
          <w:bCs/>
        </w:rPr>
        <w:t>中东技术大学</w:t>
      </w:r>
      <w:r w:rsidR="005B48B6" w:rsidRPr="00D915A4">
        <w:rPr>
          <w:bCs/>
        </w:rPr>
        <w:t>(</w:t>
      </w:r>
      <w:r w:rsidR="00217729" w:rsidRPr="00D915A4">
        <w:rPr>
          <w:bCs/>
        </w:rPr>
        <w:t>METU</w:t>
      </w:r>
      <w:r w:rsidR="005B48B6" w:rsidRPr="00D915A4">
        <w:rPr>
          <w:bCs/>
        </w:rPr>
        <w:t>)</w:t>
      </w:r>
      <w:r w:rsidR="00275A22" w:rsidRPr="00D915A4">
        <w:rPr>
          <w:rFonts w:hint="eastAsia"/>
          <w:bCs/>
        </w:rPr>
        <w:t>经济管理学院公共管理系</w:t>
      </w:r>
      <w:r w:rsidR="005B48B6" w:rsidRPr="00D915A4">
        <w:rPr>
          <w:rFonts w:hint="eastAsia"/>
          <w:bCs/>
        </w:rPr>
        <w:t>)</w:t>
      </w:r>
    </w:p>
    <w:p w:rsidR="00275A22" w:rsidRPr="00D915A4" w:rsidRDefault="00275A22" w:rsidP="00D915A4">
      <w:pPr>
        <w:pStyle w:val="SingleTxtGC"/>
        <w:rPr>
          <w:bCs/>
        </w:rPr>
      </w:pPr>
      <w:r w:rsidRPr="00B44E98">
        <w:rPr>
          <w:rFonts w:ascii="Time New Roman" w:eastAsia="黑体" w:hAnsi="Time New Roman"/>
          <w:bCs/>
        </w:rPr>
        <w:t>儿童权利相关专长</w:t>
      </w:r>
      <w:r w:rsidR="005B48B6" w:rsidRPr="00D915A4">
        <w:rPr>
          <w:bCs/>
        </w:rPr>
        <w:t>：</w:t>
      </w:r>
    </w:p>
    <w:p w:rsidR="00275A22" w:rsidRPr="00D915A4" w:rsidRDefault="00B44E98" w:rsidP="00B44E98">
      <w:pPr>
        <w:pStyle w:val="SingleTxtGC"/>
      </w:pPr>
      <w:r>
        <w:tab/>
      </w:r>
      <w:r w:rsidR="00275A22" w:rsidRPr="00D915A4">
        <w:rPr>
          <w:rFonts w:hint="eastAsia"/>
        </w:rPr>
        <w:t>作为出席国际劳工组织大会第</w:t>
      </w:r>
      <w:r w:rsidR="00217729" w:rsidRPr="00D915A4">
        <w:rPr>
          <w:rFonts w:hint="eastAsia"/>
        </w:rPr>
        <w:t>87</w:t>
      </w:r>
      <w:r w:rsidR="00275A22" w:rsidRPr="00D915A4">
        <w:rPr>
          <w:rFonts w:hint="eastAsia"/>
        </w:rPr>
        <w:t>届会议的政府副代表</w:t>
      </w:r>
      <w:r w:rsidR="005B48B6" w:rsidRPr="00D915A4">
        <w:rPr>
          <w:rFonts w:hint="eastAsia"/>
        </w:rPr>
        <w:t>，</w:t>
      </w:r>
      <w:r w:rsidR="00275A22" w:rsidRPr="00D915A4">
        <w:rPr>
          <w:rFonts w:hint="eastAsia"/>
        </w:rPr>
        <w:t>参加了童工劳动问题委员会拟订和通过《最恶劣形式的童工劳动公约》</w:t>
      </w:r>
      <w:r w:rsidR="005B48B6" w:rsidRPr="00D915A4">
        <w:rPr>
          <w:rFonts w:hint="eastAsia"/>
        </w:rPr>
        <w:t>(</w:t>
      </w:r>
      <w:r w:rsidR="00275A22" w:rsidRPr="00D915A4">
        <w:rPr>
          <w:rFonts w:hint="eastAsia"/>
        </w:rPr>
        <w:t>第</w:t>
      </w:r>
      <w:r w:rsidR="00217729" w:rsidRPr="00D915A4">
        <w:rPr>
          <w:rFonts w:hint="eastAsia"/>
        </w:rPr>
        <w:t>182</w:t>
      </w:r>
      <w:r w:rsidR="00275A22" w:rsidRPr="00D915A4">
        <w:rPr>
          <w:rFonts w:hint="eastAsia"/>
        </w:rPr>
        <w:t>号</w:t>
      </w:r>
      <w:r w:rsidR="005B48B6" w:rsidRPr="00D915A4">
        <w:rPr>
          <w:rFonts w:hint="eastAsia"/>
        </w:rPr>
        <w:t>)</w:t>
      </w:r>
      <w:r w:rsidR="00275A22" w:rsidRPr="00D915A4">
        <w:rPr>
          <w:rFonts w:hint="eastAsia"/>
        </w:rPr>
        <w:t>的工作。</w:t>
      </w:r>
    </w:p>
    <w:p w:rsidR="00275A22" w:rsidRPr="00D915A4" w:rsidRDefault="00275A22" w:rsidP="00D915A4">
      <w:pPr>
        <w:pStyle w:val="SingleTxtGC"/>
        <w:rPr>
          <w:bCs/>
        </w:rPr>
      </w:pPr>
    </w:p>
    <w:p w:rsidR="00B44E98" w:rsidRDefault="00B44E98">
      <w:pPr>
        <w:tabs>
          <w:tab w:val="clear" w:pos="431"/>
        </w:tabs>
        <w:overflowPunct/>
        <w:adjustRightInd/>
        <w:snapToGrid/>
        <w:spacing w:line="240" w:lineRule="auto"/>
        <w:jc w:val="left"/>
      </w:pPr>
      <w:r>
        <w:br w:type="page"/>
      </w:r>
    </w:p>
    <w:p w:rsidR="00275A22" w:rsidRPr="00D915A4" w:rsidRDefault="00275A22" w:rsidP="00B44E98">
      <w:pPr>
        <w:pStyle w:val="H1GC"/>
      </w:pPr>
      <w:r w:rsidRPr="00D915A4">
        <w:tab/>
      </w:r>
      <w:r w:rsidRPr="00D915A4">
        <w:tab/>
      </w:r>
      <w:r w:rsidR="00217729" w:rsidRPr="00850220">
        <w:rPr>
          <w:b/>
          <w:bCs/>
        </w:rPr>
        <w:t>A</w:t>
      </w:r>
      <w:r w:rsidRPr="00850220">
        <w:rPr>
          <w:b/>
          <w:bCs/>
        </w:rPr>
        <w:t>ï</w:t>
      </w:r>
      <w:r w:rsidR="00217729" w:rsidRPr="00850220">
        <w:rPr>
          <w:b/>
          <w:bCs/>
        </w:rPr>
        <w:t>ssatou</w:t>
      </w:r>
      <w:r w:rsidRPr="00850220">
        <w:rPr>
          <w:b/>
          <w:bCs/>
        </w:rPr>
        <w:t xml:space="preserve"> </w:t>
      </w:r>
      <w:r w:rsidR="00217729" w:rsidRPr="00850220">
        <w:rPr>
          <w:b/>
          <w:bCs/>
        </w:rPr>
        <w:t>Alassane</w:t>
      </w:r>
      <w:r w:rsidRPr="00850220">
        <w:rPr>
          <w:b/>
          <w:bCs/>
        </w:rPr>
        <w:t xml:space="preserve"> </w:t>
      </w:r>
      <w:r w:rsidR="00217729" w:rsidRPr="00850220">
        <w:rPr>
          <w:b/>
          <w:bCs/>
        </w:rPr>
        <w:t>Moulaye</w:t>
      </w:r>
      <w:r w:rsidRPr="00850220">
        <w:rPr>
          <w:b/>
          <w:bCs/>
        </w:rPr>
        <w:t xml:space="preserve"> </w:t>
      </w:r>
      <w:r w:rsidR="00217729" w:rsidRPr="00850220">
        <w:rPr>
          <w:b/>
          <w:bCs/>
        </w:rPr>
        <w:t>Sidikou</w:t>
      </w:r>
      <w:r w:rsidRPr="00D915A4">
        <w:t xml:space="preserve"> </w:t>
      </w:r>
      <w:r w:rsidR="005B48B6" w:rsidRPr="00D915A4">
        <w:t>(</w:t>
      </w:r>
      <w:r w:rsidRPr="00D915A4">
        <w:rPr>
          <w:rFonts w:ascii="宋体" w:hAnsi="宋体" w:cs="宋体" w:hint="eastAsia"/>
          <w:lang w:val="fr-FR"/>
        </w:rPr>
        <w:t>尼日尔</w:t>
      </w:r>
      <w:r w:rsidR="005B48B6" w:rsidRPr="00D915A4">
        <w:t>)</w:t>
      </w:r>
    </w:p>
    <w:p w:rsidR="00275A22" w:rsidRPr="00D915A4" w:rsidRDefault="005B48B6" w:rsidP="00B44E98">
      <w:pPr>
        <w:pStyle w:val="SingleTxtGC"/>
        <w:jc w:val="right"/>
        <w:rPr>
          <w:bCs/>
        </w:rPr>
      </w:pPr>
      <w:r w:rsidRPr="00D915A4">
        <w:rPr>
          <w:bCs/>
        </w:rPr>
        <w:t>[</w:t>
      </w:r>
      <w:r w:rsidR="001D5FED" w:rsidRPr="00D915A4">
        <w:rPr>
          <w:bCs/>
        </w:rPr>
        <w:t xml:space="preserve">Original: </w:t>
      </w:r>
      <w:r w:rsidR="00217729" w:rsidRPr="00D915A4">
        <w:rPr>
          <w:bCs/>
        </w:rPr>
        <w:t>French</w:t>
      </w:r>
      <w:r w:rsidRPr="00D915A4">
        <w:rPr>
          <w:bCs/>
        </w:rPr>
        <w:t>]</w:t>
      </w:r>
    </w:p>
    <w:p w:rsidR="00275A22" w:rsidRPr="00D915A4" w:rsidRDefault="00275A22" w:rsidP="00D915A4">
      <w:pPr>
        <w:pStyle w:val="SingleTxtGC"/>
        <w:rPr>
          <w:bCs/>
        </w:rPr>
      </w:pPr>
      <w:r w:rsidRPr="00B44E98">
        <w:rPr>
          <w:rFonts w:ascii="Time New Roman" w:eastAsia="黑体" w:hAnsi="Time New Roman"/>
          <w:bCs/>
          <w:lang w:val="fr-FR"/>
        </w:rPr>
        <w:t>出生日期和地点</w:t>
      </w:r>
      <w:r w:rsidR="005B48B6" w:rsidRPr="00D915A4">
        <w:rPr>
          <w:rFonts w:hint="eastAsia"/>
          <w:bCs/>
        </w:rPr>
        <w:t>：</w:t>
      </w:r>
      <w:r w:rsidR="00217729" w:rsidRPr="00D915A4">
        <w:rPr>
          <w:bCs/>
        </w:rPr>
        <w:t>1965</w:t>
      </w:r>
      <w:r w:rsidRPr="00D915A4">
        <w:rPr>
          <w:rFonts w:hint="eastAsia"/>
          <w:bCs/>
          <w:lang w:val="fr-FR"/>
        </w:rPr>
        <w:t>年</w:t>
      </w:r>
      <w:r w:rsidR="00217729" w:rsidRPr="00D915A4">
        <w:rPr>
          <w:rFonts w:hint="eastAsia"/>
          <w:bCs/>
        </w:rPr>
        <w:t>1</w:t>
      </w:r>
      <w:r w:rsidRPr="00D915A4">
        <w:rPr>
          <w:rFonts w:hint="eastAsia"/>
          <w:bCs/>
          <w:lang w:val="fr-FR"/>
        </w:rPr>
        <w:t>月</w:t>
      </w:r>
      <w:r w:rsidR="00217729" w:rsidRPr="00D915A4">
        <w:rPr>
          <w:rFonts w:hint="eastAsia"/>
          <w:bCs/>
        </w:rPr>
        <w:t>26</w:t>
      </w:r>
      <w:r w:rsidRPr="00D915A4">
        <w:rPr>
          <w:rFonts w:hint="eastAsia"/>
          <w:bCs/>
          <w:lang w:val="fr-FR"/>
        </w:rPr>
        <w:t>日</w:t>
      </w:r>
      <w:r w:rsidR="005B48B6" w:rsidRPr="00D915A4">
        <w:rPr>
          <w:rFonts w:hint="eastAsia"/>
          <w:bCs/>
        </w:rPr>
        <w:t>，</w:t>
      </w:r>
      <w:r w:rsidRPr="00D915A4">
        <w:rPr>
          <w:rFonts w:ascii="宋体" w:hAnsi="宋体" w:cs="宋体" w:hint="eastAsia"/>
          <w:bCs/>
          <w:lang w:val="fr-FR"/>
        </w:rPr>
        <w:t>尼亚美</w:t>
      </w:r>
    </w:p>
    <w:p w:rsidR="00275A22" w:rsidRPr="00D915A4" w:rsidRDefault="00275A22" w:rsidP="00D915A4">
      <w:pPr>
        <w:pStyle w:val="SingleTxtGC"/>
        <w:rPr>
          <w:bCs/>
        </w:rPr>
      </w:pPr>
      <w:r w:rsidRPr="00B44E98">
        <w:rPr>
          <w:rFonts w:ascii="Time New Roman" w:eastAsia="黑体" w:hAnsi="Time New Roman"/>
          <w:bCs/>
          <w:lang w:val="fr-FR"/>
        </w:rPr>
        <w:t>工作语言</w:t>
      </w:r>
      <w:r w:rsidR="005B48B6" w:rsidRPr="00D915A4">
        <w:rPr>
          <w:bCs/>
        </w:rPr>
        <w:t>：</w:t>
      </w:r>
      <w:r w:rsidRPr="00D915A4">
        <w:rPr>
          <w:rFonts w:hint="eastAsia"/>
          <w:bCs/>
          <w:lang w:val="fr-FR"/>
        </w:rPr>
        <w:t>法语</w:t>
      </w:r>
    </w:p>
    <w:p w:rsidR="00275A22" w:rsidRPr="00D915A4" w:rsidRDefault="00275A22" w:rsidP="00D915A4">
      <w:pPr>
        <w:pStyle w:val="SingleTxtGC"/>
        <w:rPr>
          <w:bCs/>
          <w:lang w:val="fr-FR"/>
        </w:rPr>
      </w:pPr>
      <w:r w:rsidRPr="00B44E98">
        <w:rPr>
          <w:rFonts w:ascii="Time New Roman" w:eastAsia="黑体" w:hAnsi="Time New Roman"/>
          <w:bCs/>
          <w:lang w:val="fr-FR"/>
        </w:rPr>
        <w:t>现任职位</w:t>
      </w:r>
      <w:r w:rsidR="005B48B6" w:rsidRPr="00B44E98">
        <w:rPr>
          <w:rFonts w:ascii="Time New Roman" w:eastAsia="黑体" w:hAnsi="Time New Roman"/>
          <w:bCs/>
          <w:lang w:val="fr-FR"/>
        </w:rPr>
        <w:t>/</w:t>
      </w:r>
      <w:r w:rsidRPr="00B44E98">
        <w:rPr>
          <w:rFonts w:ascii="Time New Roman" w:eastAsia="黑体" w:hAnsi="Time New Roman"/>
          <w:bCs/>
          <w:lang w:val="fr-FR"/>
        </w:rPr>
        <w:t>职务</w:t>
      </w:r>
      <w:r w:rsidR="005B48B6" w:rsidRPr="00D915A4">
        <w:rPr>
          <w:bCs/>
          <w:lang w:val="fr-FR"/>
        </w:rPr>
        <w:t>：</w:t>
      </w:r>
    </w:p>
    <w:p w:rsidR="00275A22" w:rsidRPr="00D915A4" w:rsidRDefault="00B44E98" w:rsidP="00D915A4">
      <w:pPr>
        <w:pStyle w:val="SingleTxtGC"/>
        <w:rPr>
          <w:bCs/>
          <w:lang w:val="fr-CH"/>
        </w:rPr>
      </w:pPr>
      <w:r>
        <w:rPr>
          <w:bCs/>
          <w:lang w:val="fr-CH"/>
        </w:rPr>
        <w:tab/>
      </w:r>
      <w:r w:rsidR="00275A22" w:rsidRPr="00D915A4">
        <w:rPr>
          <w:rFonts w:hint="eastAsia"/>
          <w:bCs/>
          <w:lang w:val="fr-CH"/>
        </w:rPr>
        <w:t>非洲儿童权利与福利问题专家委员会委员</w:t>
      </w:r>
      <w:r w:rsidR="005B48B6" w:rsidRPr="00D915A4">
        <w:rPr>
          <w:rFonts w:hint="eastAsia"/>
          <w:bCs/>
          <w:lang w:val="fr-CH"/>
        </w:rPr>
        <w:t>；</w:t>
      </w:r>
      <w:r w:rsidR="00275A22" w:rsidRPr="00D915A4">
        <w:rPr>
          <w:rFonts w:hint="eastAsia"/>
          <w:bCs/>
          <w:lang w:val="fr-CH"/>
        </w:rPr>
        <w:t>参与完成委员会促进和保护《</w:t>
      </w:r>
      <w:r w:rsidR="00275A22" w:rsidRPr="00D915A4">
        <w:rPr>
          <w:bCs/>
        </w:rPr>
        <w:t>非洲儿童权利与福利宪章</w:t>
      </w:r>
      <w:r w:rsidR="00275A22" w:rsidRPr="00D915A4">
        <w:rPr>
          <w:rFonts w:hint="eastAsia"/>
          <w:bCs/>
          <w:lang w:val="fr-CH"/>
        </w:rPr>
        <w:t>》规定的各项权利这一任务。</w:t>
      </w:r>
    </w:p>
    <w:p w:rsidR="00275A22" w:rsidRPr="00D915A4" w:rsidRDefault="00B44E98" w:rsidP="00D915A4">
      <w:pPr>
        <w:pStyle w:val="SingleTxtGC"/>
        <w:rPr>
          <w:bCs/>
          <w:lang w:val="fr-CH"/>
        </w:rPr>
      </w:pPr>
      <w:r>
        <w:rPr>
          <w:bCs/>
          <w:lang w:val="fr-CH"/>
        </w:rPr>
        <w:tab/>
      </w:r>
      <w:r w:rsidR="00217729" w:rsidRPr="00D915A4">
        <w:rPr>
          <w:bCs/>
          <w:lang w:val="fr-CH"/>
        </w:rPr>
        <w:t>Tattali</w:t>
      </w:r>
      <w:r w:rsidR="00275A22" w:rsidRPr="00D915A4">
        <w:rPr>
          <w:bCs/>
          <w:lang w:val="fr-CH"/>
        </w:rPr>
        <w:t xml:space="preserve"> </w:t>
      </w:r>
      <w:r w:rsidR="00217729" w:rsidRPr="00D915A4">
        <w:rPr>
          <w:bCs/>
          <w:lang w:val="fr-CH"/>
        </w:rPr>
        <w:t>Iyali</w:t>
      </w:r>
      <w:r w:rsidR="00275A22" w:rsidRPr="00D915A4">
        <w:rPr>
          <w:rFonts w:hint="eastAsia"/>
          <w:bCs/>
          <w:lang w:val="fr-CH"/>
        </w:rPr>
        <w:t>基金会执行秘书</w:t>
      </w:r>
      <w:r w:rsidR="005B48B6" w:rsidRPr="00D915A4">
        <w:rPr>
          <w:rFonts w:hint="eastAsia"/>
          <w:bCs/>
          <w:lang w:val="fr-CH"/>
        </w:rPr>
        <w:t>，</w:t>
      </w:r>
      <w:r w:rsidR="00275A22" w:rsidRPr="00D915A4">
        <w:rPr>
          <w:rFonts w:hint="eastAsia"/>
          <w:bCs/>
          <w:lang w:val="fr-CH"/>
        </w:rPr>
        <w:t>负责规划和协调实施基金会的行动</w:t>
      </w:r>
      <w:r w:rsidR="005B48B6" w:rsidRPr="00D915A4">
        <w:rPr>
          <w:rFonts w:hint="eastAsia"/>
          <w:bCs/>
          <w:lang w:val="fr-CH"/>
        </w:rPr>
        <w:t>，</w:t>
      </w:r>
      <w:r w:rsidR="00275A22" w:rsidRPr="00D915A4">
        <w:rPr>
          <w:rFonts w:hint="eastAsia"/>
          <w:bCs/>
          <w:lang w:val="fr-CH"/>
        </w:rPr>
        <w:t>该基金会的任务是改善尼日尔人民</w:t>
      </w:r>
      <w:r w:rsidR="005B48B6" w:rsidRPr="00D915A4">
        <w:rPr>
          <w:rFonts w:hint="eastAsia"/>
          <w:bCs/>
          <w:lang w:val="fr-CH"/>
        </w:rPr>
        <w:t>，</w:t>
      </w:r>
      <w:r w:rsidR="00275A22" w:rsidRPr="00D915A4">
        <w:rPr>
          <w:rFonts w:hint="eastAsia"/>
          <w:bCs/>
          <w:lang w:val="fr-CH"/>
        </w:rPr>
        <w:t>尤其是儿童的福利。</w:t>
      </w:r>
    </w:p>
    <w:p w:rsidR="00275A22" w:rsidRPr="00D915A4" w:rsidRDefault="00275A22" w:rsidP="00D915A4">
      <w:pPr>
        <w:pStyle w:val="SingleTxtGC"/>
        <w:rPr>
          <w:bCs/>
          <w:lang w:val="fr-FR"/>
        </w:rPr>
      </w:pPr>
      <w:r w:rsidRPr="00B44E98">
        <w:rPr>
          <w:rFonts w:ascii="Time New Roman" w:eastAsia="黑体" w:hAnsi="Time New Roman" w:hint="eastAsia"/>
          <w:bCs/>
          <w:lang w:val="fr-FR"/>
        </w:rPr>
        <w:t>主要专业活动</w:t>
      </w:r>
      <w:r w:rsidR="005B48B6" w:rsidRPr="00D915A4">
        <w:rPr>
          <w:rFonts w:hint="eastAsia"/>
          <w:bCs/>
          <w:lang w:val="fr-FR"/>
        </w:rPr>
        <w:t>：</w:t>
      </w:r>
    </w:p>
    <w:p w:rsidR="00275A22" w:rsidRPr="00D915A4" w:rsidRDefault="00B44E98" w:rsidP="00D915A4">
      <w:pPr>
        <w:pStyle w:val="SingleTxtGC"/>
        <w:rPr>
          <w:bCs/>
          <w:lang w:val="fr-FR"/>
        </w:rPr>
      </w:pPr>
      <w:r>
        <w:rPr>
          <w:bCs/>
          <w:lang w:val="fr-FR"/>
        </w:rPr>
        <w:tab/>
      </w:r>
      <w:r w:rsidR="00217729" w:rsidRPr="00D915A4">
        <w:rPr>
          <w:bCs/>
          <w:lang w:val="fr-FR"/>
        </w:rPr>
        <w:t>2</w:t>
      </w:r>
      <w:r w:rsidR="00275A22" w:rsidRPr="00D915A4">
        <w:rPr>
          <w:bCs/>
          <w:lang w:val="fr-FR"/>
        </w:rPr>
        <w:t>0</w:t>
      </w:r>
      <w:r w:rsidR="00217729" w:rsidRPr="00D915A4">
        <w:rPr>
          <w:bCs/>
          <w:lang w:val="fr-FR"/>
        </w:rPr>
        <w:t>16</w:t>
      </w:r>
      <w:r w:rsidR="00275A22" w:rsidRPr="00D915A4">
        <w:rPr>
          <w:rFonts w:hint="eastAsia"/>
          <w:bCs/>
          <w:lang w:val="fr-FR"/>
        </w:rPr>
        <w:t>年</w:t>
      </w:r>
      <w:r w:rsidR="00217729" w:rsidRPr="00D915A4">
        <w:rPr>
          <w:rFonts w:hint="eastAsia"/>
          <w:bCs/>
          <w:lang w:val="fr-FR"/>
        </w:rPr>
        <w:t>12</w:t>
      </w:r>
      <w:r w:rsidR="00275A22" w:rsidRPr="00D915A4">
        <w:rPr>
          <w:rFonts w:hint="eastAsia"/>
          <w:bCs/>
          <w:lang w:val="fr-FR"/>
        </w:rPr>
        <w:t>月</w:t>
      </w:r>
      <w:r w:rsidR="00217729" w:rsidRPr="00D915A4">
        <w:rPr>
          <w:rFonts w:hint="eastAsia"/>
          <w:bCs/>
          <w:lang w:val="fr-FR"/>
        </w:rPr>
        <w:t>8</w:t>
      </w:r>
      <w:r w:rsidR="00275A22" w:rsidRPr="00D915A4">
        <w:rPr>
          <w:rFonts w:hint="eastAsia"/>
          <w:bCs/>
          <w:lang w:val="fr-FR"/>
        </w:rPr>
        <w:t>日</w:t>
      </w:r>
      <w:r w:rsidR="00275A22" w:rsidRPr="00D915A4">
        <w:rPr>
          <w:bCs/>
          <w:lang w:val="fr-FR"/>
        </w:rPr>
        <w:t>至今</w:t>
      </w:r>
      <w:r w:rsidR="005B48B6" w:rsidRPr="00D915A4">
        <w:rPr>
          <w:bCs/>
          <w:lang w:val="fr-FR"/>
        </w:rPr>
        <w:t>：</w:t>
      </w:r>
      <w:r w:rsidR="00217729" w:rsidRPr="00D915A4">
        <w:rPr>
          <w:bCs/>
          <w:lang w:val="fr-CH"/>
        </w:rPr>
        <w:t>Tattali</w:t>
      </w:r>
      <w:r w:rsidR="00275A22" w:rsidRPr="00D915A4">
        <w:rPr>
          <w:bCs/>
          <w:lang w:val="fr-CH"/>
        </w:rPr>
        <w:t xml:space="preserve"> </w:t>
      </w:r>
      <w:r w:rsidR="00217729" w:rsidRPr="00D915A4">
        <w:rPr>
          <w:bCs/>
          <w:lang w:val="fr-CH"/>
        </w:rPr>
        <w:t>Iyali</w:t>
      </w:r>
      <w:r w:rsidR="00275A22" w:rsidRPr="00D915A4">
        <w:rPr>
          <w:rFonts w:hint="eastAsia"/>
          <w:bCs/>
          <w:lang w:val="fr-CH"/>
        </w:rPr>
        <w:t>基金会执行秘书</w:t>
      </w:r>
      <w:r w:rsidR="005B48B6" w:rsidRPr="00D915A4">
        <w:rPr>
          <w:rFonts w:hint="eastAsia"/>
          <w:bCs/>
          <w:lang w:val="fr-CH"/>
        </w:rPr>
        <w:t>，</w:t>
      </w:r>
      <w:r w:rsidR="00275A22" w:rsidRPr="00D915A4">
        <w:rPr>
          <w:bCs/>
          <w:lang w:val="fr-CH"/>
        </w:rPr>
        <w:t>负责拟定</w:t>
      </w:r>
      <w:r w:rsidR="00275A22" w:rsidRPr="00D915A4">
        <w:rPr>
          <w:rFonts w:hint="eastAsia"/>
          <w:bCs/>
          <w:lang w:val="fr-CH"/>
        </w:rPr>
        <w:t>年度</w:t>
      </w:r>
      <w:r w:rsidR="00275A22" w:rsidRPr="00D915A4">
        <w:rPr>
          <w:bCs/>
          <w:lang w:val="fr-CH"/>
        </w:rPr>
        <w:t>行动计划</w:t>
      </w:r>
      <w:r w:rsidR="00275A22" w:rsidRPr="00D915A4">
        <w:rPr>
          <w:rFonts w:hint="eastAsia"/>
          <w:bCs/>
          <w:lang w:val="fr-CH"/>
        </w:rPr>
        <w:t>和</w:t>
      </w:r>
      <w:r w:rsidR="00275A22" w:rsidRPr="00D915A4">
        <w:rPr>
          <w:bCs/>
          <w:lang w:val="fr-CH"/>
        </w:rPr>
        <w:t>协调</w:t>
      </w:r>
      <w:r w:rsidR="00275A22" w:rsidRPr="00D915A4">
        <w:rPr>
          <w:rFonts w:hint="eastAsia"/>
          <w:bCs/>
          <w:lang w:val="fr-CH"/>
        </w:rPr>
        <w:t>实施</w:t>
      </w:r>
      <w:r w:rsidR="00275A22" w:rsidRPr="00D915A4">
        <w:rPr>
          <w:bCs/>
          <w:lang w:val="fr-CH"/>
        </w:rPr>
        <w:t>基金会的各项行动。</w:t>
      </w:r>
    </w:p>
    <w:p w:rsidR="00275A22" w:rsidRPr="00D915A4" w:rsidRDefault="00275A22" w:rsidP="00D915A4">
      <w:pPr>
        <w:pStyle w:val="SingleTxtGC"/>
        <w:rPr>
          <w:bCs/>
          <w:lang w:val="fr-FR"/>
        </w:rPr>
      </w:pPr>
      <w:r w:rsidRPr="00B44E98">
        <w:rPr>
          <w:rFonts w:ascii="Time New Roman" w:eastAsia="黑体" w:hAnsi="Time New Roman" w:hint="eastAsia"/>
          <w:bCs/>
          <w:lang w:val="fr-FR"/>
        </w:rPr>
        <w:t>学历</w:t>
      </w:r>
      <w:r w:rsidR="005B48B6" w:rsidRPr="00D915A4">
        <w:rPr>
          <w:rFonts w:hint="eastAsia"/>
          <w:bCs/>
          <w:lang w:val="fr-FR"/>
        </w:rPr>
        <w:t>：</w:t>
      </w:r>
    </w:p>
    <w:p w:rsidR="00275A22" w:rsidRPr="00D915A4" w:rsidRDefault="00B44E98" w:rsidP="00D915A4">
      <w:pPr>
        <w:pStyle w:val="SingleTxtGC"/>
        <w:rPr>
          <w:bCs/>
          <w:lang w:val="fr-CH"/>
        </w:rPr>
      </w:pPr>
      <w:r>
        <w:rPr>
          <w:bCs/>
          <w:lang w:val="fr-CH"/>
        </w:rPr>
        <w:tab/>
      </w:r>
      <w:r w:rsidR="00217729" w:rsidRPr="00191A82">
        <w:rPr>
          <w:bCs/>
          <w:spacing w:val="2"/>
          <w:lang w:val="fr-CH"/>
        </w:rPr>
        <w:t>2</w:t>
      </w:r>
      <w:r w:rsidR="00275A22" w:rsidRPr="00191A82">
        <w:rPr>
          <w:bCs/>
          <w:spacing w:val="2"/>
          <w:lang w:val="fr-CH"/>
        </w:rPr>
        <w:t>00</w:t>
      </w:r>
      <w:r w:rsidR="00217729" w:rsidRPr="00191A82">
        <w:rPr>
          <w:bCs/>
          <w:spacing w:val="2"/>
          <w:lang w:val="fr-CH"/>
        </w:rPr>
        <w:t>8</w:t>
      </w:r>
      <w:r w:rsidR="00275A22" w:rsidRPr="00191A82">
        <w:rPr>
          <w:rFonts w:hint="eastAsia"/>
          <w:bCs/>
          <w:spacing w:val="2"/>
          <w:lang w:val="fr-CH"/>
        </w:rPr>
        <w:t>年</w:t>
      </w:r>
      <w:r w:rsidR="005B48B6" w:rsidRPr="00191A82">
        <w:rPr>
          <w:rFonts w:hint="eastAsia"/>
          <w:bCs/>
          <w:spacing w:val="2"/>
          <w:lang w:val="fr-CH"/>
        </w:rPr>
        <w:t>：</w:t>
      </w:r>
      <w:r w:rsidR="00275A22" w:rsidRPr="00191A82">
        <w:rPr>
          <w:rFonts w:hint="eastAsia"/>
          <w:bCs/>
          <w:spacing w:val="2"/>
          <w:lang w:val="fr-CH"/>
        </w:rPr>
        <w:t>地方发展工程师专家文凭</w:t>
      </w:r>
      <w:r w:rsidR="005B48B6" w:rsidRPr="00191A82">
        <w:rPr>
          <w:bCs/>
          <w:spacing w:val="2"/>
          <w:lang w:val="fr-CH"/>
        </w:rPr>
        <w:t>(</w:t>
      </w:r>
      <w:r w:rsidR="00275A22" w:rsidRPr="00191A82">
        <w:rPr>
          <w:rFonts w:hint="eastAsia"/>
          <w:bCs/>
          <w:spacing w:val="2"/>
          <w:lang w:val="fr-CH"/>
        </w:rPr>
        <w:t>硕士</w:t>
      </w:r>
      <w:r w:rsidR="00217729" w:rsidRPr="00191A82">
        <w:rPr>
          <w:bCs/>
          <w:spacing w:val="2"/>
          <w:lang w:val="fr-CH"/>
        </w:rPr>
        <w:t>2</w:t>
      </w:r>
      <w:r w:rsidR="005B48B6" w:rsidRPr="00191A82">
        <w:rPr>
          <w:bCs/>
          <w:spacing w:val="2"/>
          <w:lang w:val="fr-CH"/>
        </w:rPr>
        <w:t>)</w:t>
      </w:r>
      <w:r w:rsidR="005B48B6" w:rsidRPr="00191A82">
        <w:rPr>
          <w:rFonts w:hint="eastAsia"/>
          <w:bCs/>
          <w:spacing w:val="2"/>
          <w:lang w:val="fr-CH"/>
        </w:rPr>
        <w:t>，</w:t>
      </w:r>
      <w:r w:rsidR="00275A22" w:rsidRPr="00191A82">
        <w:rPr>
          <w:rFonts w:hint="eastAsia"/>
          <w:bCs/>
          <w:spacing w:val="2"/>
          <w:lang w:val="fr-CH"/>
        </w:rPr>
        <w:t>里昂地方发展国际研究中心</w:t>
      </w:r>
      <w:r w:rsidR="005B48B6" w:rsidRPr="00191A82">
        <w:rPr>
          <w:rFonts w:hint="eastAsia"/>
          <w:bCs/>
          <w:spacing w:val="2"/>
          <w:lang w:val="fr-CH"/>
        </w:rPr>
        <w:t>(</w:t>
      </w:r>
      <w:r w:rsidR="00275A22" w:rsidRPr="00191A82">
        <w:rPr>
          <w:rFonts w:ascii="宋体" w:hAnsi="宋体" w:cs="宋体" w:hint="eastAsia"/>
          <w:bCs/>
          <w:spacing w:val="2"/>
          <w:lang w:val="fr-CH"/>
        </w:rPr>
        <w:t>法国</w:t>
      </w:r>
      <w:r w:rsidR="005B48B6" w:rsidRPr="00191A82">
        <w:rPr>
          <w:rFonts w:hint="eastAsia"/>
          <w:bCs/>
          <w:spacing w:val="2"/>
          <w:lang w:val="fr-CH"/>
        </w:rPr>
        <w:t>)</w:t>
      </w:r>
      <w:r w:rsidR="005B48B6" w:rsidRPr="00D915A4">
        <w:rPr>
          <w:rFonts w:hint="eastAsia"/>
          <w:bCs/>
          <w:lang w:val="fr-CH"/>
        </w:rPr>
        <w:t>；</w:t>
      </w:r>
    </w:p>
    <w:p w:rsidR="00275A22" w:rsidRPr="00D915A4" w:rsidRDefault="00B44E98" w:rsidP="00D915A4">
      <w:pPr>
        <w:pStyle w:val="SingleTxtGC"/>
        <w:rPr>
          <w:bCs/>
          <w:lang w:val="fr-CH"/>
        </w:rPr>
      </w:pPr>
      <w:r>
        <w:rPr>
          <w:bCs/>
          <w:lang w:val="fr-CH"/>
        </w:rPr>
        <w:tab/>
      </w:r>
      <w:r w:rsidR="00217729" w:rsidRPr="00D915A4">
        <w:rPr>
          <w:bCs/>
          <w:lang w:val="fr-CH"/>
        </w:rPr>
        <w:t>2</w:t>
      </w:r>
      <w:r w:rsidR="00275A22" w:rsidRPr="00D915A4">
        <w:rPr>
          <w:bCs/>
          <w:lang w:val="fr-CH"/>
        </w:rPr>
        <w:t>00</w:t>
      </w:r>
      <w:r w:rsidR="00217729" w:rsidRPr="00D915A4">
        <w:rPr>
          <w:bCs/>
          <w:lang w:val="fr-CH"/>
        </w:rPr>
        <w:t>8</w:t>
      </w:r>
      <w:r w:rsidR="00275A22" w:rsidRPr="00D915A4">
        <w:rPr>
          <w:rFonts w:hint="eastAsia"/>
          <w:bCs/>
          <w:lang w:val="fr-CH"/>
        </w:rPr>
        <w:t>年</w:t>
      </w:r>
      <w:r w:rsidR="005B48B6" w:rsidRPr="00D915A4">
        <w:rPr>
          <w:rFonts w:hint="eastAsia"/>
          <w:bCs/>
          <w:lang w:val="fr-CH"/>
        </w:rPr>
        <w:t>：</w:t>
      </w:r>
      <w:r w:rsidR="00275A22" w:rsidRPr="00D915A4">
        <w:rPr>
          <w:rFonts w:hint="eastAsia"/>
          <w:bCs/>
          <w:lang w:val="fr-CH"/>
        </w:rPr>
        <w:t>合作项目工程师文凭</w:t>
      </w:r>
      <w:r w:rsidR="005B48B6" w:rsidRPr="00D915A4">
        <w:rPr>
          <w:rFonts w:hint="eastAsia"/>
          <w:bCs/>
          <w:lang w:val="fr-CH"/>
        </w:rPr>
        <w:t>(</w:t>
      </w:r>
      <w:r w:rsidR="00275A22" w:rsidRPr="00D915A4">
        <w:rPr>
          <w:rFonts w:hint="eastAsia"/>
          <w:bCs/>
          <w:lang w:val="fr-CH"/>
        </w:rPr>
        <w:t>硕士</w:t>
      </w:r>
      <w:r w:rsidR="00217729" w:rsidRPr="00D915A4">
        <w:rPr>
          <w:bCs/>
          <w:lang w:val="fr-CH"/>
        </w:rPr>
        <w:t>2</w:t>
      </w:r>
      <w:r w:rsidR="005B48B6" w:rsidRPr="00D915A4">
        <w:rPr>
          <w:rFonts w:hint="eastAsia"/>
          <w:bCs/>
          <w:lang w:val="fr-CH"/>
        </w:rPr>
        <w:t>)</w:t>
      </w:r>
      <w:r w:rsidR="005B48B6" w:rsidRPr="00D915A4">
        <w:rPr>
          <w:rFonts w:hint="eastAsia"/>
          <w:bCs/>
          <w:lang w:val="fr-CH"/>
        </w:rPr>
        <w:t>，</w:t>
      </w:r>
      <w:r w:rsidR="00275A22" w:rsidRPr="00D915A4">
        <w:rPr>
          <w:bCs/>
        </w:rPr>
        <w:t>里尔科学技术大学</w:t>
      </w:r>
      <w:r w:rsidR="005B48B6" w:rsidRPr="00D915A4">
        <w:rPr>
          <w:rFonts w:hint="eastAsia"/>
          <w:bCs/>
        </w:rPr>
        <w:t>(</w:t>
      </w:r>
      <w:r w:rsidR="00275A22" w:rsidRPr="00D915A4">
        <w:rPr>
          <w:rFonts w:hint="eastAsia"/>
          <w:bCs/>
          <w:lang w:val="fr-CH"/>
        </w:rPr>
        <w:t>法国</w:t>
      </w:r>
      <w:r w:rsidR="005B48B6" w:rsidRPr="00D915A4">
        <w:rPr>
          <w:rFonts w:hint="eastAsia"/>
          <w:bCs/>
        </w:rPr>
        <w:t>)</w:t>
      </w:r>
      <w:r w:rsidR="005B48B6" w:rsidRPr="00D915A4">
        <w:rPr>
          <w:rFonts w:hint="eastAsia"/>
          <w:bCs/>
        </w:rPr>
        <w:t>；</w:t>
      </w:r>
    </w:p>
    <w:p w:rsidR="00275A22" w:rsidRPr="00D915A4" w:rsidRDefault="00B44E98" w:rsidP="00D915A4">
      <w:pPr>
        <w:pStyle w:val="SingleTxtGC"/>
        <w:rPr>
          <w:bCs/>
          <w:lang w:val="fr-CH"/>
        </w:rPr>
      </w:pPr>
      <w:r>
        <w:rPr>
          <w:bCs/>
          <w:lang w:val="fr-CH"/>
        </w:rPr>
        <w:tab/>
      </w:r>
      <w:r w:rsidR="00217729" w:rsidRPr="00D915A4">
        <w:rPr>
          <w:bCs/>
          <w:lang w:val="fr-CH"/>
        </w:rPr>
        <w:t>1992</w:t>
      </w:r>
      <w:r w:rsidR="00275A22" w:rsidRPr="00D915A4">
        <w:rPr>
          <w:rFonts w:hint="eastAsia"/>
          <w:bCs/>
          <w:lang w:val="fr-CH"/>
        </w:rPr>
        <w:t>年</w:t>
      </w:r>
      <w:r w:rsidR="005B48B6" w:rsidRPr="00D915A4">
        <w:rPr>
          <w:rFonts w:hint="eastAsia"/>
          <w:bCs/>
          <w:lang w:val="fr-CH"/>
        </w:rPr>
        <w:t>：</w:t>
      </w:r>
      <w:r w:rsidR="00275A22" w:rsidRPr="00D915A4">
        <w:rPr>
          <w:rFonts w:hint="eastAsia"/>
          <w:bCs/>
          <w:lang w:val="fr-CH"/>
        </w:rPr>
        <w:t>社会工作高级技师文凭</w:t>
      </w:r>
      <w:r w:rsidR="005B48B6" w:rsidRPr="00D915A4">
        <w:rPr>
          <w:rFonts w:hint="eastAsia"/>
          <w:bCs/>
          <w:lang w:val="fr-CH"/>
        </w:rPr>
        <w:t>，</w:t>
      </w:r>
      <w:r w:rsidR="00275A22" w:rsidRPr="00D915A4">
        <w:rPr>
          <w:rFonts w:ascii="宋体" w:hAnsi="宋体" w:cs="宋体" w:hint="eastAsia"/>
          <w:bCs/>
          <w:lang w:val="fr-CH"/>
        </w:rPr>
        <w:t>尼亚美国家公共卫生学院</w:t>
      </w:r>
      <w:r w:rsidR="005B48B6" w:rsidRPr="00D915A4">
        <w:rPr>
          <w:bCs/>
          <w:lang w:val="fr-CH"/>
        </w:rPr>
        <w:t>(</w:t>
      </w:r>
      <w:r w:rsidR="00275A22" w:rsidRPr="00D915A4">
        <w:rPr>
          <w:rFonts w:ascii="宋体" w:hAnsi="宋体" w:cs="宋体" w:hint="eastAsia"/>
          <w:bCs/>
          <w:lang w:val="fr-CH"/>
        </w:rPr>
        <w:t>尼日尔</w:t>
      </w:r>
      <w:r w:rsidR="005B48B6" w:rsidRPr="00D915A4">
        <w:rPr>
          <w:bCs/>
          <w:lang w:val="fr-CH"/>
        </w:rPr>
        <w:t>)</w:t>
      </w:r>
      <w:r w:rsidR="005B48B6" w:rsidRPr="00D915A4">
        <w:rPr>
          <w:rFonts w:hint="eastAsia"/>
          <w:bCs/>
          <w:lang w:val="fr-CH"/>
        </w:rPr>
        <w:t>；</w:t>
      </w:r>
    </w:p>
    <w:p w:rsidR="00275A22" w:rsidRPr="00D915A4" w:rsidRDefault="00B44E98" w:rsidP="00D915A4">
      <w:pPr>
        <w:pStyle w:val="SingleTxtGC"/>
        <w:rPr>
          <w:bCs/>
          <w:lang w:val="fr-CH"/>
        </w:rPr>
      </w:pPr>
      <w:r>
        <w:rPr>
          <w:bCs/>
          <w:lang w:val="fr-CH"/>
        </w:rPr>
        <w:tab/>
      </w:r>
      <w:r w:rsidR="00217729" w:rsidRPr="00D915A4">
        <w:rPr>
          <w:bCs/>
          <w:lang w:val="fr-CH"/>
        </w:rPr>
        <w:t>1987</w:t>
      </w:r>
      <w:r w:rsidR="00275A22" w:rsidRPr="00D915A4">
        <w:rPr>
          <w:rFonts w:hint="eastAsia"/>
          <w:bCs/>
          <w:lang w:val="fr-CH"/>
        </w:rPr>
        <w:t>年</w:t>
      </w:r>
      <w:r w:rsidR="005B48B6" w:rsidRPr="00D915A4">
        <w:rPr>
          <w:rFonts w:hint="eastAsia"/>
          <w:bCs/>
          <w:lang w:val="fr-CH"/>
        </w:rPr>
        <w:t>：</w:t>
      </w:r>
      <w:r w:rsidR="00217729" w:rsidRPr="00D915A4">
        <w:rPr>
          <w:rFonts w:hint="eastAsia"/>
          <w:bCs/>
          <w:lang w:val="fr-CH"/>
        </w:rPr>
        <w:t>D</w:t>
      </w:r>
      <w:proofErr w:type="gramStart"/>
      <w:r w:rsidR="00275A22" w:rsidRPr="00D915A4">
        <w:rPr>
          <w:rFonts w:hint="eastAsia"/>
          <w:bCs/>
          <w:lang w:val="fr-CH"/>
        </w:rPr>
        <w:t>类业士文凭</w:t>
      </w:r>
      <w:proofErr w:type="gramEnd"/>
      <w:r w:rsidR="005B48B6" w:rsidRPr="00D915A4">
        <w:rPr>
          <w:rFonts w:hint="eastAsia"/>
          <w:bCs/>
          <w:lang w:val="fr-CH"/>
        </w:rPr>
        <w:t>，</w:t>
      </w:r>
      <w:r w:rsidR="00217729" w:rsidRPr="00D915A4">
        <w:rPr>
          <w:bCs/>
          <w:lang w:val="fr-CH"/>
        </w:rPr>
        <w:t>Tanimoune</w:t>
      </w:r>
      <w:r w:rsidR="00275A22" w:rsidRPr="00D915A4">
        <w:rPr>
          <w:bCs/>
          <w:lang w:val="fr-CH"/>
        </w:rPr>
        <w:t xml:space="preserve"> </w:t>
      </w:r>
      <w:r w:rsidR="00217729" w:rsidRPr="00D915A4">
        <w:rPr>
          <w:bCs/>
          <w:lang w:val="fr-CH"/>
        </w:rPr>
        <w:t>de</w:t>
      </w:r>
      <w:r w:rsidR="00275A22" w:rsidRPr="00D915A4">
        <w:rPr>
          <w:bCs/>
          <w:lang w:val="fr-CH"/>
        </w:rPr>
        <w:t xml:space="preserve"> </w:t>
      </w:r>
      <w:r w:rsidR="00217729" w:rsidRPr="00D915A4">
        <w:rPr>
          <w:bCs/>
          <w:lang w:val="fr-CH"/>
        </w:rPr>
        <w:t>Tillab</w:t>
      </w:r>
      <w:r w:rsidR="00275A22" w:rsidRPr="00D915A4">
        <w:rPr>
          <w:bCs/>
          <w:lang w:val="fr-CH"/>
        </w:rPr>
        <w:t>é</w:t>
      </w:r>
      <w:r w:rsidR="00217729" w:rsidRPr="00D915A4">
        <w:rPr>
          <w:bCs/>
          <w:lang w:val="fr-CH"/>
        </w:rPr>
        <w:t>ry</w:t>
      </w:r>
      <w:r w:rsidR="00275A22" w:rsidRPr="00D915A4">
        <w:rPr>
          <w:rFonts w:hint="eastAsia"/>
          <w:bCs/>
          <w:lang w:val="fr-CH"/>
        </w:rPr>
        <w:t>师范学校</w:t>
      </w:r>
      <w:r w:rsidR="005B48B6" w:rsidRPr="00D915A4">
        <w:rPr>
          <w:bCs/>
          <w:lang w:val="fr-CH"/>
        </w:rPr>
        <w:t>(</w:t>
      </w:r>
      <w:r w:rsidR="00275A22" w:rsidRPr="00D915A4">
        <w:rPr>
          <w:rFonts w:ascii="宋体" w:hAnsi="宋体" w:cs="宋体" w:hint="eastAsia"/>
          <w:bCs/>
          <w:lang w:val="fr-CH"/>
        </w:rPr>
        <w:t>尼日尔</w:t>
      </w:r>
      <w:r w:rsidR="005B48B6" w:rsidRPr="00D915A4">
        <w:rPr>
          <w:bCs/>
          <w:lang w:val="fr-CH"/>
        </w:rPr>
        <w:t>)</w:t>
      </w:r>
      <w:r w:rsidR="00275A22" w:rsidRPr="00D915A4">
        <w:rPr>
          <w:rFonts w:hint="eastAsia"/>
          <w:bCs/>
          <w:lang w:val="fr-CH"/>
        </w:rPr>
        <w:t>。</w:t>
      </w:r>
    </w:p>
    <w:p w:rsidR="00275A22" w:rsidRPr="00D915A4" w:rsidRDefault="00275A22" w:rsidP="00D915A4">
      <w:pPr>
        <w:pStyle w:val="SingleTxtGC"/>
        <w:rPr>
          <w:bCs/>
          <w:lang w:val="fr-FR"/>
        </w:rPr>
      </w:pPr>
      <w:r w:rsidRPr="00B91263">
        <w:rPr>
          <w:rFonts w:ascii="Time New Roman" w:eastAsia="黑体" w:hAnsi="Time New Roman" w:hint="eastAsia"/>
          <w:bCs/>
          <w:lang w:val="fr-FR"/>
        </w:rPr>
        <w:t>在与候选人申请加入的条约机构任务相关领域的其他主要活动</w:t>
      </w:r>
      <w:r w:rsidR="005B48B6" w:rsidRPr="00D915A4">
        <w:rPr>
          <w:rFonts w:hint="eastAsia"/>
          <w:bCs/>
          <w:lang w:val="fr-FR"/>
        </w:rPr>
        <w:t>：</w:t>
      </w:r>
    </w:p>
    <w:p w:rsidR="00275A22" w:rsidRPr="00D915A4" w:rsidRDefault="00B91263" w:rsidP="00D915A4">
      <w:pPr>
        <w:pStyle w:val="SingleTxtGC"/>
        <w:rPr>
          <w:bCs/>
          <w:lang w:val="fr-CH"/>
        </w:rPr>
      </w:pPr>
      <w:r>
        <w:rPr>
          <w:bCs/>
          <w:lang w:val="fr-CH"/>
        </w:rPr>
        <w:tab/>
      </w:r>
      <w:r w:rsidR="00217729" w:rsidRPr="00D915A4">
        <w:rPr>
          <w:bCs/>
          <w:lang w:val="fr-CH"/>
        </w:rPr>
        <w:t>2</w:t>
      </w:r>
      <w:r w:rsidR="00275A22" w:rsidRPr="00D915A4">
        <w:rPr>
          <w:bCs/>
          <w:lang w:val="fr-CH"/>
        </w:rPr>
        <w:t>0</w:t>
      </w:r>
      <w:r w:rsidR="00217729" w:rsidRPr="00D915A4">
        <w:rPr>
          <w:bCs/>
          <w:lang w:val="fr-CH"/>
        </w:rPr>
        <w:t>13</w:t>
      </w:r>
      <w:r w:rsidR="00275A22" w:rsidRPr="00D915A4">
        <w:rPr>
          <w:rFonts w:hint="eastAsia"/>
          <w:bCs/>
          <w:lang w:val="fr-CH"/>
        </w:rPr>
        <w:t>年</w:t>
      </w:r>
      <w:r w:rsidR="00217729" w:rsidRPr="00D915A4">
        <w:rPr>
          <w:rFonts w:hint="eastAsia"/>
          <w:bCs/>
          <w:lang w:val="fr-CH"/>
        </w:rPr>
        <w:t>5</w:t>
      </w:r>
      <w:r w:rsidR="00275A22" w:rsidRPr="00D915A4">
        <w:rPr>
          <w:rFonts w:hint="eastAsia"/>
          <w:bCs/>
          <w:lang w:val="fr-CH"/>
        </w:rPr>
        <w:t>月至今</w:t>
      </w:r>
      <w:r w:rsidR="005B48B6" w:rsidRPr="00D915A4">
        <w:rPr>
          <w:rFonts w:hint="eastAsia"/>
          <w:bCs/>
          <w:lang w:val="fr-CH"/>
        </w:rPr>
        <w:t>：</w:t>
      </w:r>
      <w:r w:rsidR="00275A22" w:rsidRPr="00D915A4">
        <w:rPr>
          <w:rFonts w:hint="eastAsia"/>
          <w:bCs/>
          <w:lang w:val="fr-CH"/>
        </w:rPr>
        <w:t>非洲儿童权利与福利问题专家委员会委员</w:t>
      </w:r>
      <w:r w:rsidR="005B48B6" w:rsidRPr="00D915A4">
        <w:rPr>
          <w:rFonts w:hint="eastAsia"/>
          <w:bCs/>
          <w:lang w:val="fr-CH"/>
        </w:rPr>
        <w:t>；</w:t>
      </w:r>
      <w:r w:rsidR="00275A22" w:rsidRPr="00D915A4">
        <w:rPr>
          <w:rFonts w:hint="eastAsia"/>
          <w:bCs/>
          <w:lang w:val="fr-CH"/>
        </w:rPr>
        <w:t>参与完成委员会促进和保护《</w:t>
      </w:r>
      <w:r w:rsidR="00275A22" w:rsidRPr="00D915A4">
        <w:rPr>
          <w:bCs/>
        </w:rPr>
        <w:t>非洲儿童权利与福利宪章</w:t>
      </w:r>
      <w:r w:rsidR="00275A22" w:rsidRPr="00D915A4">
        <w:rPr>
          <w:rFonts w:hint="eastAsia"/>
          <w:bCs/>
          <w:lang w:val="fr-CH"/>
        </w:rPr>
        <w:t>》规定的各项权利这一任务</w:t>
      </w:r>
      <w:r w:rsidR="005B48B6" w:rsidRPr="00D915A4">
        <w:rPr>
          <w:rFonts w:hint="eastAsia"/>
          <w:bCs/>
          <w:lang w:val="fr-CH"/>
        </w:rPr>
        <w:t>：</w:t>
      </w:r>
    </w:p>
    <w:p w:rsidR="00275A22" w:rsidRPr="00D915A4" w:rsidRDefault="00275A22" w:rsidP="00B91263">
      <w:pPr>
        <w:pStyle w:val="Bullet1GC"/>
        <w:rPr>
          <w:lang w:val="fr-FR"/>
        </w:rPr>
      </w:pPr>
      <w:r w:rsidRPr="00D915A4">
        <w:rPr>
          <w:rFonts w:hint="eastAsia"/>
          <w:lang w:val="fr-FR"/>
        </w:rPr>
        <w:t>监测</w:t>
      </w:r>
      <w:r w:rsidRPr="00D915A4">
        <w:rPr>
          <w:rFonts w:hint="eastAsia"/>
          <w:lang w:val="fr-CH"/>
        </w:rPr>
        <w:t>《</w:t>
      </w:r>
      <w:r w:rsidRPr="00D915A4">
        <w:t>非洲儿童权利与福利宪章</w:t>
      </w:r>
      <w:r w:rsidRPr="00D915A4">
        <w:rPr>
          <w:rFonts w:hint="eastAsia"/>
          <w:lang w:val="fr-CH"/>
        </w:rPr>
        <w:t>》所载各项权利的落实情况</w:t>
      </w:r>
      <w:r w:rsidR="005B48B6" w:rsidRPr="00D915A4">
        <w:rPr>
          <w:rFonts w:hint="eastAsia"/>
          <w:lang w:val="fr-CH"/>
        </w:rPr>
        <w:t>，</w:t>
      </w:r>
      <w:r w:rsidRPr="00D915A4">
        <w:rPr>
          <w:rFonts w:hint="eastAsia"/>
          <w:lang w:val="fr-CH"/>
        </w:rPr>
        <w:t>确保这些权利受到尊重</w:t>
      </w:r>
      <w:r w:rsidR="005B48B6" w:rsidRPr="00D915A4">
        <w:rPr>
          <w:rFonts w:hint="eastAsia"/>
          <w:lang w:val="fr-CH"/>
        </w:rPr>
        <w:t>；</w:t>
      </w:r>
    </w:p>
    <w:p w:rsidR="00275A22" w:rsidRPr="00D915A4" w:rsidRDefault="00275A22" w:rsidP="00640C89">
      <w:pPr>
        <w:pStyle w:val="Bullet1GC"/>
        <w:rPr>
          <w:lang w:val="fr-FR"/>
        </w:rPr>
      </w:pPr>
      <w:r w:rsidRPr="00D915A4">
        <w:rPr>
          <w:rFonts w:hint="eastAsia"/>
          <w:lang w:val="fr-FR"/>
        </w:rPr>
        <w:t>应缔约国、非洲联盟各机构或得到非盟或某一缔约国承认的其他任何机构的要求</w:t>
      </w:r>
      <w:r w:rsidR="005B48B6" w:rsidRPr="00D915A4">
        <w:rPr>
          <w:rFonts w:hint="eastAsia"/>
          <w:lang w:val="fr-FR"/>
        </w:rPr>
        <w:t>，</w:t>
      </w:r>
      <w:r w:rsidRPr="00D915A4">
        <w:rPr>
          <w:rFonts w:hint="eastAsia"/>
          <w:lang w:val="fr-FR"/>
        </w:rPr>
        <w:t>对《宪章》的条款做出解释</w:t>
      </w:r>
      <w:r w:rsidR="005B48B6" w:rsidRPr="00D915A4">
        <w:rPr>
          <w:rFonts w:hint="eastAsia"/>
          <w:lang w:val="fr-FR"/>
        </w:rPr>
        <w:t>；</w:t>
      </w:r>
    </w:p>
    <w:p w:rsidR="00275A22" w:rsidRPr="00D915A4" w:rsidRDefault="00275A22" w:rsidP="00B91263">
      <w:pPr>
        <w:pStyle w:val="Bullet1GC"/>
        <w:rPr>
          <w:lang w:val="fr-FR"/>
        </w:rPr>
      </w:pPr>
      <w:r w:rsidRPr="00D915A4">
        <w:rPr>
          <w:rFonts w:hint="eastAsia"/>
          <w:lang w:val="fr-FR"/>
        </w:rPr>
        <w:t>就非洲儿童权利和保护领域的问题开展跨学科评估</w:t>
      </w:r>
      <w:r w:rsidR="005B48B6" w:rsidRPr="00D915A4">
        <w:rPr>
          <w:rFonts w:hint="eastAsia"/>
          <w:lang w:val="fr-FR"/>
        </w:rPr>
        <w:t>；</w:t>
      </w:r>
    </w:p>
    <w:p w:rsidR="00275A22" w:rsidRPr="00D915A4" w:rsidRDefault="00275A22" w:rsidP="00B91263">
      <w:pPr>
        <w:pStyle w:val="Bullet1GC"/>
        <w:rPr>
          <w:lang w:val="fr-FR"/>
        </w:rPr>
      </w:pPr>
      <w:r w:rsidRPr="00D915A4">
        <w:rPr>
          <w:rFonts w:hint="eastAsia"/>
          <w:lang w:val="fr-FR"/>
        </w:rPr>
        <w:t>构想和拟订保护非洲儿童权利和福利的原则和规则</w:t>
      </w:r>
      <w:r w:rsidRPr="00D915A4">
        <w:rPr>
          <w:lang w:val="fr-FR"/>
        </w:rPr>
        <w:t>…</w:t>
      </w:r>
    </w:p>
    <w:p w:rsidR="00275A22" w:rsidRPr="00D915A4" w:rsidRDefault="005D4E7F" w:rsidP="005D4E7F">
      <w:pPr>
        <w:pStyle w:val="SingleTxtGC"/>
        <w:rPr>
          <w:lang w:val="fr-CH"/>
        </w:rPr>
      </w:pPr>
      <w:r>
        <w:rPr>
          <w:lang w:val="fr-CH"/>
        </w:rPr>
        <w:tab/>
      </w:r>
      <w:r w:rsidR="00217729" w:rsidRPr="00D915A4">
        <w:rPr>
          <w:lang w:val="fr-CH"/>
        </w:rPr>
        <w:t>2</w:t>
      </w:r>
      <w:r w:rsidR="00275A22" w:rsidRPr="00D915A4">
        <w:rPr>
          <w:lang w:val="fr-CH"/>
        </w:rPr>
        <w:t>0</w:t>
      </w:r>
      <w:r w:rsidR="00217729" w:rsidRPr="00D915A4">
        <w:rPr>
          <w:lang w:val="fr-CH"/>
        </w:rPr>
        <w:t>11</w:t>
      </w:r>
      <w:r w:rsidR="00275A22" w:rsidRPr="00D915A4">
        <w:rPr>
          <w:rFonts w:hint="eastAsia"/>
          <w:lang w:val="fr-CH"/>
        </w:rPr>
        <w:t>年</w:t>
      </w:r>
      <w:r w:rsidR="00217729" w:rsidRPr="00D915A4">
        <w:rPr>
          <w:rFonts w:hint="eastAsia"/>
          <w:lang w:val="fr-CH"/>
        </w:rPr>
        <w:t>8</w:t>
      </w:r>
      <w:r w:rsidR="00275A22" w:rsidRPr="00D915A4">
        <w:rPr>
          <w:rFonts w:hint="eastAsia"/>
          <w:lang w:val="fr-CH"/>
        </w:rPr>
        <w:t>月</w:t>
      </w:r>
      <w:r w:rsidR="00217729" w:rsidRPr="00D915A4">
        <w:rPr>
          <w:rFonts w:hint="eastAsia"/>
          <w:lang w:val="fr-CH"/>
        </w:rPr>
        <w:t>25</w:t>
      </w:r>
      <w:r w:rsidR="00275A22" w:rsidRPr="00D915A4">
        <w:rPr>
          <w:rFonts w:hint="eastAsia"/>
          <w:lang w:val="fr-CH"/>
        </w:rPr>
        <w:t>日至</w:t>
      </w:r>
      <w:r w:rsidR="00217729" w:rsidRPr="00D915A4">
        <w:rPr>
          <w:lang w:val="fr-CH"/>
        </w:rPr>
        <w:t>2</w:t>
      </w:r>
      <w:r w:rsidR="00275A22" w:rsidRPr="00D915A4">
        <w:rPr>
          <w:lang w:val="fr-CH"/>
        </w:rPr>
        <w:t>0</w:t>
      </w:r>
      <w:r w:rsidR="00217729" w:rsidRPr="00D915A4">
        <w:rPr>
          <w:lang w:val="fr-CH"/>
        </w:rPr>
        <w:t>16</w:t>
      </w:r>
      <w:r w:rsidR="00275A22" w:rsidRPr="00D915A4">
        <w:rPr>
          <w:rFonts w:hint="eastAsia"/>
          <w:lang w:val="fr-CH"/>
        </w:rPr>
        <w:t>年</w:t>
      </w:r>
      <w:r w:rsidR="00217729" w:rsidRPr="00D915A4">
        <w:rPr>
          <w:rFonts w:hint="eastAsia"/>
          <w:lang w:val="fr-CH"/>
        </w:rPr>
        <w:t>12</w:t>
      </w:r>
      <w:r w:rsidR="00275A22" w:rsidRPr="00D915A4">
        <w:rPr>
          <w:rFonts w:hint="eastAsia"/>
          <w:lang w:val="fr-CH"/>
        </w:rPr>
        <w:t>月</w:t>
      </w:r>
      <w:r w:rsidR="00217729" w:rsidRPr="00D915A4">
        <w:rPr>
          <w:rFonts w:hint="eastAsia"/>
          <w:lang w:val="fr-CH"/>
        </w:rPr>
        <w:t>8</w:t>
      </w:r>
      <w:r w:rsidR="00275A22" w:rsidRPr="00D915A4">
        <w:rPr>
          <w:rFonts w:hint="eastAsia"/>
          <w:lang w:val="fr-CH"/>
        </w:rPr>
        <w:t>日</w:t>
      </w:r>
      <w:r w:rsidR="005B48B6" w:rsidRPr="00D915A4">
        <w:rPr>
          <w:rFonts w:hint="eastAsia"/>
          <w:lang w:val="fr-CH"/>
        </w:rPr>
        <w:t>：</w:t>
      </w:r>
      <w:r w:rsidR="00275A22" w:rsidRPr="00D915A4">
        <w:rPr>
          <w:rFonts w:hint="eastAsia"/>
          <w:lang w:val="fr-CH"/>
        </w:rPr>
        <w:t>儿童保护、社会保障与人道主义行动总干事</w:t>
      </w:r>
      <w:r w:rsidR="005B48B6" w:rsidRPr="00D915A4">
        <w:rPr>
          <w:rFonts w:hint="eastAsia"/>
          <w:lang w:val="fr-CH"/>
        </w:rPr>
        <w:t>，</w:t>
      </w:r>
      <w:r w:rsidR="00275A22" w:rsidRPr="00D915A4">
        <w:rPr>
          <w:rFonts w:hint="eastAsia"/>
          <w:lang w:val="fr-CH"/>
        </w:rPr>
        <w:t>负责以下事务</w:t>
      </w:r>
      <w:r w:rsidR="005B48B6" w:rsidRPr="00D915A4">
        <w:rPr>
          <w:rFonts w:hint="eastAsia"/>
          <w:lang w:val="fr-CH"/>
        </w:rPr>
        <w:t>：</w:t>
      </w:r>
    </w:p>
    <w:p w:rsidR="00275A22" w:rsidRPr="00D915A4" w:rsidRDefault="00275A22" w:rsidP="005D4E7F">
      <w:pPr>
        <w:pStyle w:val="Bullet1GC"/>
        <w:rPr>
          <w:lang w:val="fr-FR"/>
        </w:rPr>
      </w:pPr>
      <w:r w:rsidRPr="00D915A4">
        <w:rPr>
          <w:rFonts w:hint="eastAsia"/>
          <w:lang w:val="fr-CH"/>
        </w:rPr>
        <w:t>协调制定和实施所领导部门的年度行动计划</w:t>
      </w:r>
      <w:r w:rsidR="005B48B6" w:rsidRPr="00D915A4">
        <w:rPr>
          <w:rFonts w:hint="eastAsia"/>
          <w:lang w:val="fr-CH"/>
        </w:rPr>
        <w:t>；</w:t>
      </w:r>
    </w:p>
    <w:p w:rsidR="00275A22" w:rsidRPr="00D915A4" w:rsidRDefault="00275A22" w:rsidP="005D4E7F">
      <w:pPr>
        <w:pStyle w:val="Bullet1GC"/>
        <w:rPr>
          <w:lang w:val="fr-FR"/>
        </w:rPr>
      </w:pPr>
      <w:r w:rsidRPr="00D915A4">
        <w:rPr>
          <w:rFonts w:hint="eastAsia"/>
          <w:lang w:val="fr-FR"/>
        </w:rPr>
        <w:t>就儿童保护、社会保障和人道主义事务采取行动并开展研究</w:t>
      </w:r>
      <w:r w:rsidR="005B48B6" w:rsidRPr="00D915A4">
        <w:rPr>
          <w:rFonts w:hint="eastAsia"/>
          <w:lang w:val="fr-FR"/>
        </w:rPr>
        <w:t>；</w:t>
      </w:r>
    </w:p>
    <w:p w:rsidR="00275A22" w:rsidRPr="00D915A4" w:rsidRDefault="00275A22" w:rsidP="005D4E7F">
      <w:pPr>
        <w:pStyle w:val="Bullet1GC"/>
        <w:rPr>
          <w:lang w:val="fr-FR"/>
        </w:rPr>
      </w:pPr>
      <w:r w:rsidRPr="00D915A4">
        <w:rPr>
          <w:rFonts w:hint="eastAsia"/>
          <w:lang w:val="fr-FR"/>
        </w:rPr>
        <w:t>确保负责监测国家儿童保护、社会保障和人道主义政策执行工作的各种机制之间相互协调。</w:t>
      </w:r>
    </w:p>
    <w:p w:rsidR="00275A22" w:rsidRPr="00D915A4" w:rsidRDefault="00275A22" w:rsidP="00EE6719">
      <w:pPr>
        <w:pStyle w:val="SingleTxtGC"/>
        <w:pageBreakBefore/>
        <w:rPr>
          <w:bCs/>
          <w:lang w:val="fr-FR"/>
        </w:rPr>
      </w:pPr>
      <w:r w:rsidRPr="005D4E7F">
        <w:rPr>
          <w:rFonts w:ascii="Time New Roman" w:eastAsia="黑体" w:hAnsi="Time New Roman" w:hint="eastAsia"/>
          <w:bCs/>
          <w:lang w:val="fr-FR"/>
        </w:rPr>
        <w:t>荣誉及相关信息</w:t>
      </w:r>
      <w:r w:rsidR="005B48B6" w:rsidRPr="00D915A4">
        <w:rPr>
          <w:rFonts w:hint="eastAsia"/>
          <w:bCs/>
          <w:lang w:val="fr-FR"/>
        </w:rPr>
        <w:t>：</w:t>
      </w:r>
    </w:p>
    <w:p w:rsidR="00275A22" w:rsidRPr="00D915A4" w:rsidRDefault="00217729" w:rsidP="005D4E7F">
      <w:pPr>
        <w:pStyle w:val="Bullet1GC"/>
        <w:rPr>
          <w:lang w:val="fr-FR"/>
        </w:rPr>
      </w:pPr>
      <w:r w:rsidRPr="00D915A4">
        <w:rPr>
          <w:lang w:val="fr-FR"/>
        </w:rPr>
        <w:t>2</w:t>
      </w:r>
      <w:r w:rsidR="00275A22" w:rsidRPr="00D915A4">
        <w:rPr>
          <w:lang w:val="fr-FR"/>
        </w:rPr>
        <w:t>0</w:t>
      </w:r>
      <w:r w:rsidRPr="00D915A4">
        <w:rPr>
          <w:lang w:val="fr-FR"/>
        </w:rPr>
        <w:t>1</w:t>
      </w:r>
      <w:r w:rsidR="00275A22" w:rsidRPr="00D915A4">
        <w:rPr>
          <w:lang w:val="fr-FR"/>
        </w:rPr>
        <w:t>0</w:t>
      </w:r>
      <w:r w:rsidR="00275A22" w:rsidRPr="00D915A4">
        <w:rPr>
          <w:rFonts w:hint="eastAsia"/>
          <w:lang w:val="fr-FR"/>
        </w:rPr>
        <w:t>年</w:t>
      </w:r>
      <w:r w:rsidRPr="00D915A4">
        <w:rPr>
          <w:rFonts w:hint="eastAsia"/>
          <w:lang w:val="fr-FR"/>
        </w:rPr>
        <w:t>7</w:t>
      </w:r>
      <w:r w:rsidR="00275A22" w:rsidRPr="00D915A4">
        <w:rPr>
          <w:rFonts w:hint="eastAsia"/>
          <w:lang w:val="fr-FR"/>
        </w:rPr>
        <w:t>月</w:t>
      </w:r>
      <w:r w:rsidRPr="00D915A4">
        <w:rPr>
          <w:rFonts w:hint="eastAsia"/>
          <w:lang w:val="fr-FR"/>
        </w:rPr>
        <w:t>2</w:t>
      </w:r>
      <w:r w:rsidR="00275A22" w:rsidRPr="00D915A4">
        <w:rPr>
          <w:rFonts w:hint="eastAsia"/>
          <w:lang w:val="fr-FR"/>
        </w:rPr>
        <w:t>日</w:t>
      </w:r>
      <w:r w:rsidR="005B48B6" w:rsidRPr="00D915A4">
        <w:rPr>
          <w:rFonts w:hint="eastAsia"/>
          <w:lang w:val="fr-FR"/>
        </w:rPr>
        <w:t>，</w:t>
      </w:r>
      <w:r w:rsidR="00275A22" w:rsidRPr="00D915A4">
        <w:rPr>
          <w:rFonts w:hint="eastAsia"/>
          <w:lang w:val="fr-FR"/>
        </w:rPr>
        <w:t>获尼亚美大区区长颁发特别贡献荣誉证书</w:t>
      </w:r>
      <w:r w:rsidR="005B48B6" w:rsidRPr="00D915A4">
        <w:rPr>
          <w:rFonts w:hint="eastAsia"/>
          <w:lang w:val="fr-FR"/>
        </w:rPr>
        <w:t>；</w:t>
      </w:r>
    </w:p>
    <w:p w:rsidR="00275A22" w:rsidRPr="00D915A4" w:rsidRDefault="00217729" w:rsidP="005D4E7F">
      <w:pPr>
        <w:pStyle w:val="Bullet1GC"/>
        <w:rPr>
          <w:lang w:val="fr-FR"/>
        </w:rPr>
      </w:pPr>
      <w:r w:rsidRPr="00D915A4">
        <w:rPr>
          <w:lang w:val="fr-FR"/>
        </w:rPr>
        <w:t>2</w:t>
      </w:r>
      <w:r w:rsidR="00275A22" w:rsidRPr="00D915A4">
        <w:rPr>
          <w:lang w:val="fr-FR"/>
        </w:rPr>
        <w:t>0</w:t>
      </w:r>
      <w:r w:rsidRPr="00D915A4">
        <w:rPr>
          <w:lang w:val="fr-FR"/>
        </w:rPr>
        <w:t>13</w:t>
      </w:r>
      <w:r w:rsidR="00275A22" w:rsidRPr="00D915A4">
        <w:rPr>
          <w:rFonts w:hint="eastAsia"/>
          <w:lang w:val="fr-FR"/>
        </w:rPr>
        <w:t>年</w:t>
      </w:r>
      <w:r w:rsidRPr="00D915A4">
        <w:rPr>
          <w:rFonts w:hint="eastAsia"/>
          <w:lang w:val="fr-FR"/>
        </w:rPr>
        <w:t>5</w:t>
      </w:r>
      <w:r w:rsidR="00275A22" w:rsidRPr="00D915A4">
        <w:rPr>
          <w:rFonts w:hint="eastAsia"/>
          <w:lang w:val="fr-FR"/>
        </w:rPr>
        <w:t>月至</w:t>
      </w:r>
      <w:r w:rsidRPr="00D915A4">
        <w:rPr>
          <w:rFonts w:hint="eastAsia"/>
          <w:lang w:val="fr-FR"/>
        </w:rPr>
        <w:t>2</w:t>
      </w:r>
      <w:r w:rsidR="00275A22" w:rsidRPr="00D915A4">
        <w:rPr>
          <w:rFonts w:hint="eastAsia"/>
          <w:lang w:val="fr-FR"/>
        </w:rPr>
        <w:t>0</w:t>
      </w:r>
      <w:r w:rsidRPr="00D915A4">
        <w:rPr>
          <w:rFonts w:hint="eastAsia"/>
          <w:lang w:val="fr-FR"/>
        </w:rPr>
        <w:t>18</w:t>
      </w:r>
      <w:r w:rsidR="00275A22" w:rsidRPr="00D915A4">
        <w:rPr>
          <w:rFonts w:hint="eastAsia"/>
          <w:lang w:val="fr-FR"/>
        </w:rPr>
        <w:t>年</w:t>
      </w:r>
      <w:r w:rsidRPr="00D915A4">
        <w:rPr>
          <w:rFonts w:hint="eastAsia"/>
          <w:lang w:val="fr-FR"/>
        </w:rPr>
        <w:t>5</w:t>
      </w:r>
      <w:r w:rsidR="00275A22" w:rsidRPr="00D915A4">
        <w:rPr>
          <w:rFonts w:hint="eastAsia"/>
          <w:lang w:val="fr-FR"/>
        </w:rPr>
        <w:t>月</w:t>
      </w:r>
      <w:r w:rsidR="005B48B6" w:rsidRPr="00D915A4">
        <w:rPr>
          <w:rFonts w:hint="eastAsia"/>
          <w:lang w:val="fr-FR"/>
        </w:rPr>
        <w:t>，</w:t>
      </w:r>
      <w:r w:rsidR="00275A22" w:rsidRPr="00D915A4">
        <w:rPr>
          <w:rFonts w:hint="eastAsia"/>
          <w:lang w:val="fr-FR"/>
        </w:rPr>
        <w:t>当选</w:t>
      </w:r>
      <w:r w:rsidR="00275A22" w:rsidRPr="00D915A4">
        <w:rPr>
          <w:rFonts w:hint="eastAsia"/>
          <w:lang w:val="fr-CH"/>
        </w:rPr>
        <w:t>非洲儿童权利与福利问题专家委员会委员</w:t>
      </w:r>
      <w:r w:rsidR="005B48B6" w:rsidRPr="00D915A4">
        <w:rPr>
          <w:rFonts w:hint="eastAsia"/>
          <w:lang w:val="fr-CH"/>
        </w:rPr>
        <w:t>；</w:t>
      </w:r>
    </w:p>
    <w:p w:rsidR="00275A22" w:rsidRPr="00D915A4" w:rsidRDefault="00275A22" w:rsidP="005D4E7F">
      <w:pPr>
        <w:pStyle w:val="Bullet1GC"/>
        <w:rPr>
          <w:lang w:val="fr-FR"/>
        </w:rPr>
      </w:pPr>
      <w:r w:rsidRPr="00D915A4">
        <w:rPr>
          <w:rFonts w:hint="eastAsia"/>
          <w:lang w:val="fr-FR"/>
        </w:rPr>
        <w:t>获尼日尔共和国国家元首马</w:t>
      </w:r>
      <w:r w:rsidR="005D4E7F">
        <w:rPr>
          <w:rFonts w:hint="eastAsia"/>
        </w:rPr>
        <w:t>哈马杜·</w:t>
      </w:r>
      <w:r w:rsidRPr="00D915A4">
        <w:rPr>
          <w:rFonts w:hint="eastAsia"/>
        </w:rPr>
        <w:t>伊素</w:t>
      </w:r>
      <w:proofErr w:type="gramStart"/>
      <w:r w:rsidRPr="00D915A4">
        <w:rPr>
          <w:rFonts w:hint="eastAsia"/>
        </w:rPr>
        <w:t>福</w:t>
      </w:r>
      <w:r w:rsidRPr="00D915A4">
        <w:rPr>
          <w:rFonts w:hint="eastAsia"/>
          <w:lang w:val="fr-FR"/>
        </w:rPr>
        <w:t>总统</w:t>
      </w:r>
      <w:proofErr w:type="gramEnd"/>
      <w:r w:rsidRPr="00D915A4">
        <w:rPr>
          <w:rFonts w:hint="eastAsia"/>
        </w:rPr>
        <w:t>颁发尼日尔军官荣誉勋位证书</w:t>
      </w:r>
      <w:r w:rsidR="005B48B6" w:rsidRPr="00D915A4">
        <w:rPr>
          <w:rFonts w:hint="eastAsia"/>
        </w:rPr>
        <w:t>，</w:t>
      </w:r>
      <w:r w:rsidR="00217729" w:rsidRPr="00D915A4">
        <w:rPr>
          <w:lang w:val="fr-FR"/>
        </w:rPr>
        <w:t>2</w:t>
      </w:r>
      <w:r w:rsidRPr="00D915A4">
        <w:rPr>
          <w:lang w:val="fr-FR"/>
        </w:rPr>
        <w:t>0</w:t>
      </w:r>
      <w:r w:rsidR="00217729" w:rsidRPr="00D915A4">
        <w:rPr>
          <w:lang w:val="fr-FR"/>
        </w:rPr>
        <w:t>13</w:t>
      </w:r>
      <w:r w:rsidRPr="00D915A4">
        <w:rPr>
          <w:rFonts w:hint="eastAsia"/>
          <w:lang w:val="fr-FR"/>
        </w:rPr>
        <w:t>年</w:t>
      </w:r>
      <w:r w:rsidR="00217729" w:rsidRPr="00D915A4">
        <w:rPr>
          <w:rFonts w:hint="eastAsia"/>
          <w:lang w:val="fr-FR"/>
        </w:rPr>
        <w:t>12</w:t>
      </w:r>
      <w:r w:rsidRPr="00D915A4">
        <w:rPr>
          <w:rFonts w:hint="eastAsia"/>
          <w:lang w:val="fr-FR"/>
        </w:rPr>
        <w:t>月</w:t>
      </w:r>
      <w:r w:rsidR="00217729" w:rsidRPr="00D915A4">
        <w:rPr>
          <w:rFonts w:hint="eastAsia"/>
          <w:lang w:val="fr-FR"/>
        </w:rPr>
        <w:t>1</w:t>
      </w:r>
      <w:r w:rsidRPr="00D915A4">
        <w:rPr>
          <w:rFonts w:hint="eastAsia"/>
          <w:lang w:val="fr-FR"/>
        </w:rPr>
        <w:t>0</w:t>
      </w:r>
      <w:r w:rsidRPr="00D915A4">
        <w:rPr>
          <w:rFonts w:hint="eastAsia"/>
          <w:lang w:val="fr-FR"/>
        </w:rPr>
        <w:t>日第</w:t>
      </w:r>
      <w:r w:rsidR="00217729" w:rsidRPr="00D915A4">
        <w:rPr>
          <w:lang w:val="fr-FR"/>
        </w:rPr>
        <w:t>2</w:t>
      </w:r>
      <w:r w:rsidRPr="00D915A4">
        <w:rPr>
          <w:lang w:val="fr-FR"/>
        </w:rPr>
        <w:t>0</w:t>
      </w:r>
      <w:r w:rsidR="00217729" w:rsidRPr="00D915A4">
        <w:rPr>
          <w:lang w:val="fr-FR"/>
        </w:rPr>
        <w:t>13</w:t>
      </w:r>
      <w:r w:rsidRPr="00D915A4">
        <w:rPr>
          <w:lang w:val="fr-FR"/>
        </w:rPr>
        <w:t>-</w:t>
      </w:r>
      <w:r w:rsidR="00217729" w:rsidRPr="00D915A4">
        <w:rPr>
          <w:lang w:val="fr-FR"/>
        </w:rPr>
        <w:t>526</w:t>
      </w:r>
      <w:r w:rsidR="005B48B6" w:rsidRPr="00D915A4">
        <w:rPr>
          <w:lang w:val="fr-FR"/>
        </w:rPr>
        <w:t>/</w:t>
      </w:r>
      <w:r w:rsidR="00217729" w:rsidRPr="00D915A4">
        <w:rPr>
          <w:lang w:val="fr-FR"/>
        </w:rPr>
        <w:t>PRN</w:t>
      </w:r>
      <w:r w:rsidR="005B48B6" w:rsidRPr="00D915A4">
        <w:rPr>
          <w:lang w:val="fr-FR"/>
        </w:rPr>
        <w:t>/</w:t>
      </w:r>
      <w:r w:rsidR="00217729" w:rsidRPr="00D915A4">
        <w:rPr>
          <w:lang w:val="fr-FR"/>
        </w:rPr>
        <w:t>CHAN</w:t>
      </w:r>
      <w:r w:rsidRPr="00D915A4">
        <w:rPr>
          <w:rFonts w:hint="eastAsia"/>
          <w:lang w:val="fr-FR"/>
        </w:rPr>
        <w:t>号法令</w:t>
      </w:r>
      <w:r w:rsidR="005B48B6" w:rsidRPr="00D915A4">
        <w:rPr>
          <w:rFonts w:hint="eastAsia"/>
          <w:lang w:val="fr-FR"/>
        </w:rPr>
        <w:t>；</w:t>
      </w:r>
    </w:p>
    <w:p w:rsidR="00275A22" w:rsidRPr="00D915A4" w:rsidRDefault="00275A22" w:rsidP="005D4E7F">
      <w:pPr>
        <w:pStyle w:val="Bullet1GC"/>
        <w:rPr>
          <w:lang w:val="fr-CH"/>
        </w:rPr>
      </w:pPr>
      <w:r w:rsidRPr="00D915A4">
        <w:rPr>
          <w:lang w:val="fr-FR"/>
        </w:rPr>
        <w:t>获</w:t>
      </w:r>
      <w:r w:rsidRPr="00D915A4">
        <w:rPr>
          <w:rFonts w:hint="eastAsia"/>
          <w:lang w:val="fr-FR"/>
        </w:rPr>
        <w:t>尼日尔共和国国家元首马</w:t>
      </w:r>
      <w:r w:rsidR="005D4E7F">
        <w:rPr>
          <w:rFonts w:hint="eastAsia"/>
        </w:rPr>
        <w:t>哈马杜·</w:t>
      </w:r>
      <w:r w:rsidRPr="00D915A4">
        <w:rPr>
          <w:rFonts w:hint="eastAsia"/>
        </w:rPr>
        <w:t>伊素</w:t>
      </w:r>
      <w:proofErr w:type="gramStart"/>
      <w:r w:rsidRPr="00D915A4">
        <w:rPr>
          <w:rFonts w:hint="eastAsia"/>
        </w:rPr>
        <w:t>福</w:t>
      </w:r>
      <w:r w:rsidRPr="00D915A4">
        <w:rPr>
          <w:rFonts w:hint="eastAsia"/>
          <w:lang w:val="fr-FR"/>
        </w:rPr>
        <w:t>总统</w:t>
      </w:r>
      <w:proofErr w:type="gramEnd"/>
      <w:r w:rsidRPr="00D915A4">
        <w:rPr>
          <w:rFonts w:hint="eastAsia"/>
        </w:rPr>
        <w:t>颁发尼日尔骑士荣誉勋位证书</w:t>
      </w:r>
      <w:r w:rsidR="005B48B6" w:rsidRPr="00D915A4">
        <w:rPr>
          <w:rFonts w:hint="eastAsia"/>
        </w:rPr>
        <w:t>，</w:t>
      </w:r>
      <w:r w:rsidR="00217729" w:rsidRPr="00D915A4">
        <w:rPr>
          <w:lang w:val="fr-CH"/>
        </w:rPr>
        <w:t>2</w:t>
      </w:r>
      <w:r w:rsidRPr="00D915A4">
        <w:rPr>
          <w:lang w:val="fr-CH"/>
        </w:rPr>
        <w:t>0</w:t>
      </w:r>
      <w:r w:rsidR="00217729" w:rsidRPr="00D915A4">
        <w:rPr>
          <w:lang w:val="fr-CH"/>
        </w:rPr>
        <w:t>14</w:t>
      </w:r>
      <w:r w:rsidRPr="00D915A4">
        <w:rPr>
          <w:rFonts w:hint="eastAsia"/>
          <w:lang w:val="fr-CH"/>
        </w:rPr>
        <w:t>年</w:t>
      </w:r>
      <w:r w:rsidR="00217729" w:rsidRPr="00D915A4">
        <w:rPr>
          <w:rFonts w:hint="eastAsia"/>
          <w:lang w:val="fr-CH"/>
        </w:rPr>
        <w:t>8</w:t>
      </w:r>
      <w:r w:rsidRPr="00D915A4">
        <w:rPr>
          <w:rFonts w:hint="eastAsia"/>
          <w:lang w:val="fr-CH"/>
        </w:rPr>
        <w:t>月</w:t>
      </w:r>
      <w:r w:rsidR="00217729" w:rsidRPr="00D915A4">
        <w:rPr>
          <w:rFonts w:hint="eastAsia"/>
          <w:lang w:val="fr-CH"/>
        </w:rPr>
        <w:t>1</w:t>
      </w:r>
      <w:r w:rsidRPr="00D915A4">
        <w:rPr>
          <w:rFonts w:hint="eastAsia"/>
          <w:lang w:val="fr-CH"/>
        </w:rPr>
        <w:t>日第</w:t>
      </w:r>
      <w:r w:rsidR="00217729" w:rsidRPr="00D915A4">
        <w:rPr>
          <w:lang w:val="fr-CH"/>
        </w:rPr>
        <w:t>2</w:t>
      </w:r>
      <w:r w:rsidRPr="00D915A4">
        <w:rPr>
          <w:lang w:val="fr-CH"/>
        </w:rPr>
        <w:t>0</w:t>
      </w:r>
      <w:r w:rsidR="00217729" w:rsidRPr="00D915A4">
        <w:rPr>
          <w:lang w:val="fr-CH"/>
        </w:rPr>
        <w:t>14</w:t>
      </w:r>
      <w:r w:rsidRPr="00D915A4">
        <w:rPr>
          <w:lang w:val="fr-CH"/>
        </w:rPr>
        <w:t>-</w:t>
      </w:r>
      <w:r w:rsidR="00217729" w:rsidRPr="00D915A4">
        <w:rPr>
          <w:lang w:val="fr-CH"/>
        </w:rPr>
        <w:t>519</w:t>
      </w:r>
      <w:r w:rsidR="005B48B6" w:rsidRPr="00D915A4">
        <w:rPr>
          <w:lang w:val="fr-CH"/>
        </w:rPr>
        <w:t>/</w:t>
      </w:r>
      <w:r w:rsidR="00217729" w:rsidRPr="00D915A4">
        <w:rPr>
          <w:lang w:val="fr-CH"/>
        </w:rPr>
        <w:t>PRN</w:t>
      </w:r>
      <w:r w:rsidR="005B48B6" w:rsidRPr="00D915A4">
        <w:rPr>
          <w:lang w:val="fr-CH"/>
        </w:rPr>
        <w:t>/</w:t>
      </w:r>
      <w:r w:rsidR="00217729" w:rsidRPr="00D915A4">
        <w:rPr>
          <w:lang w:val="fr-CH"/>
        </w:rPr>
        <w:t>CHAN</w:t>
      </w:r>
      <w:r w:rsidRPr="00D915A4">
        <w:rPr>
          <w:rFonts w:hint="eastAsia"/>
          <w:lang w:val="fr-CH"/>
        </w:rPr>
        <w:t>号法令。</w:t>
      </w:r>
    </w:p>
    <w:p w:rsidR="005D4E7F" w:rsidRPr="002D6A9C" w:rsidRDefault="005D4E7F" w:rsidP="005D4E7F">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5D4E7F" w:rsidRPr="002D6A9C" w:rsidSect="00FD6B27">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92" w:rsidRPr="000D319F" w:rsidRDefault="003D6592" w:rsidP="000D319F">
      <w:pPr>
        <w:pStyle w:val="af2"/>
        <w:spacing w:after="240"/>
        <w:ind w:left="907"/>
        <w:rPr>
          <w:rFonts w:asciiTheme="majorBidi" w:eastAsia="宋体" w:hAnsiTheme="majorBidi" w:cstheme="majorBidi"/>
          <w:sz w:val="21"/>
          <w:szCs w:val="21"/>
          <w:lang w:val="en-US"/>
        </w:rPr>
      </w:pPr>
    </w:p>
    <w:p w:rsidR="003D6592" w:rsidRPr="000D319F" w:rsidRDefault="003D6592"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D6592" w:rsidRPr="000D319F" w:rsidRDefault="003D6592" w:rsidP="000D319F">
      <w:pPr>
        <w:pStyle w:val="af2"/>
      </w:pPr>
    </w:p>
  </w:endnote>
  <w:endnote w:type="continuationNotice" w:id="1">
    <w:p w:rsidR="003D6592" w:rsidRDefault="003D6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92" w:rsidRPr="00B20FA3" w:rsidRDefault="003D6592" w:rsidP="00B20FA3">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sidR="000A664B">
      <w:rPr>
        <w:rStyle w:val="af4"/>
        <w:noProof/>
      </w:rPr>
      <w:t>20</w:t>
    </w:r>
    <w:r>
      <w:rPr>
        <w:rStyle w:val="af4"/>
      </w:rPr>
      <w:fldChar w:fldCharType="end"/>
    </w:r>
    <w:r>
      <w:rPr>
        <w:rStyle w:val="af4"/>
      </w:rPr>
      <w:tab/>
    </w:r>
    <w:r w:rsidRPr="00B20FA3">
      <w:rPr>
        <w:rStyle w:val="af4"/>
        <w:b w:val="0"/>
        <w:snapToGrid w:val="0"/>
        <w:sz w:val="16"/>
      </w:rPr>
      <w:t>GE.18-08918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92" w:rsidRPr="00B20FA3" w:rsidRDefault="003D6592" w:rsidP="00B20FA3">
    <w:pPr>
      <w:pStyle w:val="af2"/>
      <w:tabs>
        <w:tab w:val="clear" w:pos="431"/>
        <w:tab w:val="right" w:pos="9638"/>
      </w:tabs>
      <w:rPr>
        <w:rStyle w:val="af4"/>
      </w:rPr>
    </w:pPr>
    <w:r>
      <w:t>GE.18-08918</w:t>
    </w:r>
    <w:r>
      <w:tab/>
    </w:r>
    <w:r>
      <w:rPr>
        <w:rStyle w:val="af4"/>
      </w:rPr>
      <w:fldChar w:fldCharType="begin"/>
    </w:r>
    <w:r>
      <w:rPr>
        <w:rStyle w:val="af4"/>
      </w:rPr>
      <w:instrText xml:space="preserve"> PAGE  \* MERGEFORMAT </w:instrText>
    </w:r>
    <w:r>
      <w:rPr>
        <w:rStyle w:val="af4"/>
      </w:rPr>
      <w:fldChar w:fldCharType="separate"/>
    </w:r>
    <w:r w:rsidR="000A664B">
      <w:rPr>
        <w:rStyle w:val="af4"/>
        <w:noProof/>
      </w:rPr>
      <w:t>19</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92" w:rsidRPr="00AB1CDF" w:rsidRDefault="003D6592" w:rsidP="00665EDB">
    <w:pPr>
      <w:pStyle w:val="af2"/>
      <w:tabs>
        <w:tab w:val="left" w:pos="1701"/>
        <w:tab w:val="left" w:pos="2552"/>
        <w:tab w:val="left" w:pos="8448"/>
      </w:tabs>
      <w:spacing w:before="360"/>
      <w:rPr>
        <w:rFonts w:eastAsiaTheme="minorEastAsia"/>
        <w:b/>
        <w:sz w:val="21"/>
        <w:lang w:eastAsia="zh-CN"/>
      </w:rPr>
    </w:pPr>
    <w:r>
      <w:rPr>
        <w:sz w:val="20"/>
        <w:lang w:eastAsia="zh-CN"/>
      </w:rPr>
      <w:t>GE.18-08918</w:t>
    </w:r>
    <w:r w:rsidRPr="00EE277A">
      <w:rPr>
        <w:sz w:val="20"/>
        <w:lang w:eastAsia="zh-CN"/>
      </w:rPr>
      <w:t xml:space="preserve"> (C)</w:t>
    </w:r>
    <w:r w:rsidR="001B00FC">
      <w:rPr>
        <w:sz w:val="20"/>
        <w:lang w:eastAsia="zh-CN"/>
      </w:rPr>
      <w:tab/>
      <w:t>130618</w:t>
    </w:r>
    <w:r w:rsidR="001B00FC">
      <w:rPr>
        <w:sz w:val="20"/>
        <w:lang w:eastAsia="zh-CN"/>
      </w:rPr>
      <w:tab/>
      <w:t>1</w:t>
    </w:r>
    <w:r w:rsidR="00A24461">
      <w:rPr>
        <w:sz w:val="20"/>
        <w:lang w:eastAsia="zh-CN"/>
      </w:rPr>
      <w:t>4</w:t>
    </w:r>
    <w:r>
      <w:rPr>
        <w:sz w:val="20"/>
        <w:lang w:eastAsia="zh-CN"/>
      </w:rPr>
      <w:t>0618</w:t>
    </w:r>
  </w:p>
  <w:p w:rsidR="003D6592" w:rsidRPr="00487939" w:rsidRDefault="003D6592" w:rsidP="00275A22">
    <w:pPr>
      <w:pStyle w:val="af2"/>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SP/5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SP/5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92" w:rsidRPr="000157B1" w:rsidRDefault="003D6592"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D6592" w:rsidRPr="000157B1" w:rsidRDefault="003D6592"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D6592" w:rsidRDefault="003D6592"/>
  </w:footnote>
  <w:footnote w:id="2">
    <w:p w:rsidR="003D6592" w:rsidRPr="009A7365" w:rsidRDefault="003D6592" w:rsidP="004F3B95">
      <w:pPr>
        <w:pStyle w:val="a8"/>
      </w:pPr>
      <w:r w:rsidRPr="0074546C">
        <w:rPr>
          <w:rStyle w:val="aa"/>
          <w:rFonts w:eastAsia="宋体"/>
          <w:szCs w:val="21"/>
          <w:vertAlign w:val="baseline"/>
        </w:rPr>
        <w:tab/>
        <w:t>*</w:t>
      </w:r>
      <w:r w:rsidRPr="0074546C">
        <w:rPr>
          <w:rStyle w:val="aa"/>
          <w:rFonts w:eastAsia="宋体"/>
          <w:szCs w:val="21"/>
          <w:vertAlign w:val="baseline"/>
        </w:rPr>
        <w:tab/>
      </w:r>
      <w:r w:rsidRPr="000F0AD8">
        <w:rPr>
          <w:rFonts w:hint="eastAsia"/>
          <w:color w:val="000000"/>
        </w:rPr>
        <w:t>本文件逾期提交，以反映最新动态。</w:t>
      </w:r>
    </w:p>
  </w:footnote>
  <w:footnote w:id="3">
    <w:p w:rsidR="003D6592" w:rsidRPr="001B63FA" w:rsidRDefault="003D6592" w:rsidP="002C4EFF">
      <w:pPr>
        <w:pStyle w:val="a8"/>
        <w:tabs>
          <w:tab w:val="clear" w:pos="1021"/>
          <w:tab w:val="right" w:pos="1020"/>
        </w:tabs>
      </w:pPr>
      <w:r>
        <w:tab/>
      </w:r>
      <w:r>
        <w:rPr>
          <w:rStyle w:val="aa"/>
          <w:rFonts w:eastAsia="宋体"/>
        </w:rPr>
        <w:footnoteRef/>
      </w:r>
      <w:r>
        <w:tab/>
      </w:r>
      <w:r w:rsidRPr="007E16A2">
        <w:rPr>
          <w:rFonts w:hint="eastAsia"/>
          <w:spacing w:val="-2"/>
        </w:rPr>
        <w:t>关于专业背景和不同</w:t>
      </w:r>
      <w:r>
        <w:rPr>
          <w:rFonts w:hint="eastAsia"/>
          <w:spacing w:val="-2"/>
        </w:rPr>
        <w:t>法系</w:t>
      </w:r>
      <w:r w:rsidRPr="007E16A2">
        <w:rPr>
          <w:rFonts w:hint="eastAsia"/>
          <w:spacing w:val="-2"/>
        </w:rPr>
        <w:t>，委员的简历可在委员会网</w:t>
      </w:r>
      <w:r>
        <w:rPr>
          <w:rFonts w:hint="eastAsia"/>
          <w:spacing w:val="-2"/>
        </w:rPr>
        <w:t>页</w:t>
      </w:r>
      <w:r w:rsidRPr="007E16A2">
        <w:rPr>
          <w:rFonts w:hint="eastAsia"/>
          <w:spacing w:val="-2"/>
        </w:rPr>
        <w:t>“委员”</w:t>
      </w:r>
      <w:r>
        <w:rPr>
          <w:rFonts w:hint="eastAsia"/>
          <w:spacing w:val="-2"/>
        </w:rPr>
        <w:t>一栏</w:t>
      </w:r>
      <w:r w:rsidRPr="007E16A2">
        <w:rPr>
          <w:rFonts w:hint="eastAsia"/>
          <w:spacing w:val="-2"/>
        </w:rPr>
        <w:t>(</w:t>
      </w:r>
      <w:r w:rsidRPr="000213AD">
        <w:rPr>
          <w:spacing w:val="-2"/>
        </w:rPr>
        <w:t>“Membership”</w:t>
      </w:r>
      <w:r w:rsidRPr="007E16A2">
        <w:rPr>
          <w:rFonts w:hint="eastAsia"/>
          <w:spacing w:val="-2"/>
        </w:rPr>
        <w:t>)</w:t>
      </w:r>
      <w:r w:rsidRPr="007E16A2">
        <w:rPr>
          <w:rFonts w:hint="eastAsia"/>
          <w:spacing w:val="-2"/>
        </w:rPr>
        <w:t>下，点击各委员的名字即可查到。见</w:t>
      </w:r>
      <w:hyperlink r:id="rId1" w:history="1">
        <w:r w:rsidRPr="004F5B16">
          <w:rPr>
            <w:rStyle w:val="afb"/>
            <w:u w:val="none"/>
          </w:rPr>
          <w:t>www.ohchr.org/EN/HRBodies/CRC/Pages/Membership.aspx</w:t>
        </w:r>
      </w:hyperlink>
      <w:r>
        <w:rPr>
          <w:rFonts w:hint="eastAsia"/>
        </w:rPr>
        <w:t>。</w:t>
      </w:r>
    </w:p>
  </w:footnote>
  <w:footnote w:id="4">
    <w:p w:rsidR="003D6592" w:rsidRPr="00E7490A" w:rsidRDefault="003D6592" w:rsidP="00275A22">
      <w:pPr>
        <w:pStyle w:val="a8"/>
      </w:pPr>
      <w:r w:rsidRPr="00771FF8">
        <w:rPr>
          <w:rStyle w:val="aa"/>
          <w:rFonts w:eastAsia="宋体"/>
          <w:szCs w:val="21"/>
          <w:vertAlign w:val="baseline"/>
        </w:rPr>
        <w:tab/>
        <w:t>*</w:t>
      </w:r>
      <w:r w:rsidRPr="00771FF8">
        <w:rPr>
          <w:rStyle w:val="aa"/>
          <w:rFonts w:eastAsia="宋体"/>
          <w:szCs w:val="21"/>
          <w:vertAlign w:val="baseline"/>
        </w:rPr>
        <w:tab/>
      </w:r>
      <w:r w:rsidRPr="00162AC2">
        <w:rPr>
          <w:rFonts w:hint="eastAsia"/>
        </w:rPr>
        <w:t>简历印发时未经正式编辑。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92" w:rsidRDefault="003D6592" w:rsidP="00B20FA3">
    <w:pPr>
      <w:pStyle w:val="af5"/>
    </w:pPr>
    <w:r>
      <w:t>CRC/SP/50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92" w:rsidRPr="00202A30" w:rsidRDefault="003D6592" w:rsidP="00B20FA3">
    <w:pPr>
      <w:pStyle w:val="af5"/>
      <w:jc w:val="right"/>
    </w:pPr>
    <w:r>
      <w:t>CRC/SP/50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9"/>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5A32A9"/>
    <w:multiLevelType w:val="multilevel"/>
    <w:tmpl w:val="93522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F3434"/>
    <w:multiLevelType w:val="hybridMultilevel"/>
    <w:tmpl w:val="B36A7A3A"/>
    <w:lvl w:ilvl="0" w:tplc="9008FA9E">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C504E"/>
    <w:multiLevelType w:val="hybridMultilevel"/>
    <w:tmpl w:val="10FABB8A"/>
    <w:lvl w:ilvl="0" w:tplc="461870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50778"/>
    <w:multiLevelType w:val="hybridMultilevel"/>
    <w:tmpl w:val="CB16BD9A"/>
    <w:lvl w:ilvl="0" w:tplc="D570C38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6B699B"/>
    <w:multiLevelType w:val="hybridMultilevel"/>
    <w:tmpl w:val="608E8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95C3B31"/>
    <w:multiLevelType w:val="hybridMultilevel"/>
    <w:tmpl w:val="F86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57A94"/>
    <w:multiLevelType w:val="hybridMultilevel"/>
    <w:tmpl w:val="8EAA7C7E"/>
    <w:lvl w:ilvl="0" w:tplc="9008FA9E">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4"/>
  </w:num>
  <w:num w:numId="2">
    <w:abstractNumId w:val="24"/>
  </w:num>
  <w:num w:numId="3">
    <w:abstractNumId w:val="15"/>
  </w:num>
  <w:num w:numId="4">
    <w:abstractNumId w:val="8"/>
  </w:num>
  <w:num w:numId="5">
    <w:abstractNumId w:val="2"/>
  </w:num>
  <w:num w:numId="6">
    <w:abstractNumId w:val="19"/>
  </w:num>
  <w:num w:numId="7">
    <w:abstractNumId w:val="1"/>
  </w:num>
  <w:num w:numId="8">
    <w:abstractNumId w:val="0"/>
  </w:num>
  <w:num w:numId="9">
    <w:abstractNumId w:val="3"/>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0"/>
  </w:num>
  <w:num w:numId="17">
    <w:abstractNumId w:val="23"/>
  </w:num>
  <w:num w:numId="18">
    <w:abstractNumId w:val="16"/>
  </w:num>
  <w:num w:numId="19">
    <w:abstractNumId w:val="12"/>
  </w:num>
  <w:num w:numId="20">
    <w:abstractNumId w:val="20"/>
  </w:num>
  <w:num w:numId="21">
    <w:abstractNumId w:val="11"/>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18"/>
  </w:num>
  <w:num w:numId="27">
    <w:abstractNumId w:val="25"/>
  </w:num>
  <w:num w:numId="28">
    <w:abstractNumId w:val="21"/>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0B"/>
    <w:rsid w:val="00002329"/>
    <w:rsid w:val="00011483"/>
    <w:rsid w:val="00011BDB"/>
    <w:rsid w:val="000328E4"/>
    <w:rsid w:val="000349A6"/>
    <w:rsid w:val="00044CD3"/>
    <w:rsid w:val="00086AA2"/>
    <w:rsid w:val="0008789D"/>
    <w:rsid w:val="00090A0B"/>
    <w:rsid w:val="000A0CBA"/>
    <w:rsid w:val="000A664B"/>
    <w:rsid w:val="000A71B1"/>
    <w:rsid w:val="000B00FA"/>
    <w:rsid w:val="000B10AC"/>
    <w:rsid w:val="000C3102"/>
    <w:rsid w:val="000D07E2"/>
    <w:rsid w:val="000D2640"/>
    <w:rsid w:val="000D319F"/>
    <w:rsid w:val="000E15C1"/>
    <w:rsid w:val="000E4D0E"/>
    <w:rsid w:val="000E7414"/>
    <w:rsid w:val="001040C3"/>
    <w:rsid w:val="00125400"/>
    <w:rsid w:val="00144B69"/>
    <w:rsid w:val="00145E38"/>
    <w:rsid w:val="00146A82"/>
    <w:rsid w:val="00153E86"/>
    <w:rsid w:val="00163312"/>
    <w:rsid w:val="0016502A"/>
    <w:rsid w:val="00165177"/>
    <w:rsid w:val="00167CCA"/>
    <w:rsid w:val="0017025F"/>
    <w:rsid w:val="00171830"/>
    <w:rsid w:val="00191A82"/>
    <w:rsid w:val="001B00FC"/>
    <w:rsid w:val="001B1BD1"/>
    <w:rsid w:val="001B7C76"/>
    <w:rsid w:val="001C27A5"/>
    <w:rsid w:val="001C3EF2"/>
    <w:rsid w:val="001D17F6"/>
    <w:rsid w:val="001D2C3F"/>
    <w:rsid w:val="001D5FED"/>
    <w:rsid w:val="001F4DE0"/>
    <w:rsid w:val="00204B42"/>
    <w:rsid w:val="00217729"/>
    <w:rsid w:val="002231C3"/>
    <w:rsid w:val="00227D19"/>
    <w:rsid w:val="0024417F"/>
    <w:rsid w:val="00250F8D"/>
    <w:rsid w:val="0026708B"/>
    <w:rsid w:val="00275A22"/>
    <w:rsid w:val="002A2183"/>
    <w:rsid w:val="002C2266"/>
    <w:rsid w:val="002C34DC"/>
    <w:rsid w:val="002C4EFF"/>
    <w:rsid w:val="002D7C47"/>
    <w:rsid w:val="002E06ED"/>
    <w:rsid w:val="002E1C97"/>
    <w:rsid w:val="002E5DE2"/>
    <w:rsid w:val="002F5834"/>
    <w:rsid w:val="00310440"/>
    <w:rsid w:val="0031102F"/>
    <w:rsid w:val="003133B7"/>
    <w:rsid w:val="00323F39"/>
    <w:rsid w:val="003268E4"/>
    <w:rsid w:val="00326EBF"/>
    <w:rsid w:val="00327FE4"/>
    <w:rsid w:val="0033398C"/>
    <w:rsid w:val="00363265"/>
    <w:rsid w:val="00386477"/>
    <w:rsid w:val="00392F6C"/>
    <w:rsid w:val="003A2DB3"/>
    <w:rsid w:val="003B50A9"/>
    <w:rsid w:val="003C28A5"/>
    <w:rsid w:val="003D6592"/>
    <w:rsid w:val="003D7D4D"/>
    <w:rsid w:val="003E349A"/>
    <w:rsid w:val="003E6D42"/>
    <w:rsid w:val="003F68A4"/>
    <w:rsid w:val="00413D23"/>
    <w:rsid w:val="004146A3"/>
    <w:rsid w:val="00415038"/>
    <w:rsid w:val="00417878"/>
    <w:rsid w:val="00421F28"/>
    <w:rsid w:val="00427F63"/>
    <w:rsid w:val="0047306A"/>
    <w:rsid w:val="0049224B"/>
    <w:rsid w:val="00497AE1"/>
    <w:rsid w:val="004A17D1"/>
    <w:rsid w:val="004B1436"/>
    <w:rsid w:val="004B3010"/>
    <w:rsid w:val="004C4A0A"/>
    <w:rsid w:val="004F3B95"/>
    <w:rsid w:val="004F5B16"/>
    <w:rsid w:val="0050368E"/>
    <w:rsid w:val="005254E2"/>
    <w:rsid w:val="005267ED"/>
    <w:rsid w:val="00543EBA"/>
    <w:rsid w:val="005460D7"/>
    <w:rsid w:val="00556969"/>
    <w:rsid w:val="0058756D"/>
    <w:rsid w:val="005A34E5"/>
    <w:rsid w:val="005A4122"/>
    <w:rsid w:val="005B0D5B"/>
    <w:rsid w:val="005B48B6"/>
    <w:rsid w:val="005D204B"/>
    <w:rsid w:val="005D4E7F"/>
    <w:rsid w:val="005E2249"/>
    <w:rsid w:val="005E403A"/>
    <w:rsid w:val="00605088"/>
    <w:rsid w:val="006223E4"/>
    <w:rsid w:val="0062315C"/>
    <w:rsid w:val="00633F0B"/>
    <w:rsid w:val="00640C89"/>
    <w:rsid w:val="00640DE9"/>
    <w:rsid w:val="00663EC8"/>
    <w:rsid w:val="00665EDB"/>
    <w:rsid w:val="00680656"/>
    <w:rsid w:val="006B1119"/>
    <w:rsid w:val="006B20AA"/>
    <w:rsid w:val="006E3E46"/>
    <w:rsid w:val="006E71B1"/>
    <w:rsid w:val="006F02D8"/>
    <w:rsid w:val="00705D89"/>
    <w:rsid w:val="00730532"/>
    <w:rsid w:val="00731A42"/>
    <w:rsid w:val="00742E1A"/>
    <w:rsid w:val="0074546C"/>
    <w:rsid w:val="00765636"/>
    <w:rsid w:val="00767E69"/>
    <w:rsid w:val="0077079A"/>
    <w:rsid w:val="00771FF8"/>
    <w:rsid w:val="007A2A38"/>
    <w:rsid w:val="007A5599"/>
    <w:rsid w:val="007F532A"/>
    <w:rsid w:val="007F5B66"/>
    <w:rsid w:val="00800A91"/>
    <w:rsid w:val="00844E9C"/>
    <w:rsid w:val="00850220"/>
    <w:rsid w:val="00856233"/>
    <w:rsid w:val="00860F27"/>
    <w:rsid w:val="008656F8"/>
    <w:rsid w:val="00871D18"/>
    <w:rsid w:val="00887963"/>
    <w:rsid w:val="0089659E"/>
    <w:rsid w:val="008B0560"/>
    <w:rsid w:val="008B2BFA"/>
    <w:rsid w:val="008C29DD"/>
    <w:rsid w:val="008D2FB3"/>
    <w:rsid w:val="008D33F8"/>
    <w:rsid w:val="00913511"/>
    <w:rsid w:val="00915F66"/>
    <w:rsid w:val="0091630D"/>
    <w:rsid w:val="00930D45"/>
    <w:rsid w:val="00936F03"/>
    <w:rsid w:val="00943B69"/>
    <w:rsid w:val="00944CB3"/>
    <w:rsid w:val="0095118D"/>
    <w:rsid w:val="009647F6"/>
    <w:rsid w:val="009800AA"/>
    <w:rsid w:val="009A31BE"/>
    <w:rsid w:val="009A6ED4"/>
    <w:rsid w:val="009A7E38"/>
    <w:rsid w:val="009B09D7"/>
    <w:rsid w:val="009B5B95"/>
    <w:rsid w:val="009B664D"/>
    <w:rsid w:val="009D35ED"/>
    <w:rsid w:val="009D4327"/>
    <w:rsid w:val="009D7504"/>
    <w:rsid w:val="009E783A"/>
    <w:rsid w:val="00A03CB6"/>
    <w:rsid w:val="00A1364C"/>
    <w:rsid w:val="00A21076"/>
    <w:rsid w:val="00A24461"/>
    <w:rsid w:val="00A24C4D"/>
    <w:rsid w:val="00A26FE3"/>
    <w:rsid w:val="00A36A4E"/>
    <w:rsid w:val="00A3739A"/>
    <w:rsid w:val="00A52DAF"/>
    <w:rsid w:val="00A84072"/>
    <w:rsid w:val="00A85EA2"/>
    <w:rsid w:val="00AB1CDF"/>
    <w:rsid w:val="00AD6913"/>
    <w:rsid w:val="00AF012F"/>
    <w:rsid w:val="00B16570"/>
    <w:rsid w:val="00B20FA3"/>
    <w:rsid w:val="00B34DA1"/>
    <w:rsid w:val="00B44E98"/>
    <w:rsid w:val="00B46B1E"/>
    <w:rsid w:val="00B53320"/>
    <w:rsid w:val="00B60C56"/>
    <w:rsid w:val="00B91263"/>
    <w:rsid w:val="00BC6522"/>
    <w:rsid w:val="00BF472F"/>
    <w:rsid w:val="00C121D5"/>
    <w:rsid w:val="00C17349"/>
    <w:rsid w:val="00C339CA"/>
    <w:rsid w:val="00C351AA"/>
    <w:rsid w:val="00C44FD4"/>
    <w:rsid w:val="00C7253F"/>
    <w:rsid w:val="00C82B7D"/>
    <w:rsid w:val="00C83089"/>
    <w:rsid w:val="00C93D31"/>
    <w:rsid w:val="00CA0F4F"/>
    <w:rsid w:val="00CC44B2"/>
    <w:rsid w:val="00CF57C7"/>
    <w:rsid w:val="00D05DA1"/>
    <w:rsid w:val="00D11F23"/>
    <w:rsid w:val="00D14293"/>
    <w:rsid w:val="00D211E3"/>
    <w:rsid w:val="00D26425"/>
    <w:rsid w:val="00D26A05"/>
    <w:rsid w:val="00D915A4"/>
    <w:rsid w:val="00D97B98"/>
    <w:rsid w:val="00DA25C1"/>
    <w:rsid w:val="00DB68CC"/>
    <w:rsid w:val="00DC671F"/>
    <w:rsid w:val="00DD51B5"/>
    <w:rsid w:val="00DD7B6B"/>
    <w:rsid w:val="00DE25E2"/>
    <w:rsid w:val="00DE3639"/>
    <w:rsid w:val="00DE4DA7"/>
    <w:rsid w:val="00DF5BAA"/>
    <w:rsid w:val="00DF769F"/>
    <w:rsid w:val="00E10651"/>
    <w:rsid w:val="00E13216"/>
    <w:rsid w:val="00E133DA"/>
    <w:rsid w:val="00E1377D"/>
    <w:rsid w:val="00E2190E"/>
    <w:rsid w:val="00E24A65"/>
    <w:rsid w:val="00E32006"/>
    <w:rsid w:val="00E33B38"/>
    <w:rsid w:val="00E4712C"/>
    <w:rsid w:val="00E47FE5"/>
    <w:rsid w:val="00E53C37"/>
    <w:rsid w:val="00E574AF"/>
    <w:rsid w:val="00E60B60"/>
    <w:rsid w:val="00E60DB0"/>
    <w:rsid w:val="00E67579"/>
    <w:rsid w:val="00E72986"/>
    <w:rsid w:val="00E75885"/>
    <w:rsid w:val="00E82976"/>
    <w:rsid w:val="00E97796"/>
    <w:rsid w:val="00EA37B3"/>
    <w:rsid w:val="00EA6175"/>
    <w:rsid w:val="00EB621E"/>
    <w:rsid w:val="00EE6719"/>
    <w:rsid w:val="00F07C47"/>
    <w:rsid w:val="00F47DBC"/>
    <w:rsid w:val="00F714DA"/>
    <w:rsid w:val="00F81FAA"/>
    <w:rsid w:val="00F85255"/>
    <w:rsid w:val="00F90004"/>
    <w:rsid w:val="00F90EF7"/>
    <w:rsid w:val="00FA1FF7"/>
    <w:rsid w:val="00FB456B"/>
    <w:rsid w:val="00FC3F68"/>
    <w:rsid w:val="00FD5911"/>
    <w:rsid w:val="00FD6B27"/>
    <w:rsid w:val="00FE13E8"/>
    <w:rsid w:val="00FE29F7"/>
    <w:rsid w:val="00FF2D9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2F12B6-BF42-4F58-A696-7E2729E0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1"/>
    <w:next w:val="a1"/>
    <w:link w:val="10"/>
    <w:qFormat/>
    <w:rsid w:val="008B0560"/>
    <w:pPr>
      <w:keepNext/>
      <w:keepLines/>
      <w:tabs>
        <w:tab w:val="num" w:pos="643"/>
      </w:tabs>
      <w:spacing w:before="480" w:line="276" w:lineRule="auto"/>
      <w:ind w:left="643" w:hanging="360"/>
      <w:outlineLvl w:val="0"/>
    </w:pPr>
    <w:rPr>
      <w:rFonts w:eastAsia="Times New Roman"/>
      <w:b/>
      <w:bCs/>
      <w:snapToGrid/>
      <w:color w:val="365F91" w:themeColor="accent1" w:themeShade="BF"/>
      <w:sz w:val="28"/>
      <w:szCs w:val="28"/>
    </w:rPr>
  </w:style>
  <w:style w:type="paragraph" w:styleId="20">
    <w:name w:val="heading 2"/>
    <w:basedOn w:val="a1"/>
    <w:next w:val="a1"/>
    <w:link w:val="21"/>
    <w:qFormat/>
    <w:rsid w:val="008B0560"/>
    <w:pPr>
      <w:keepNext/>
      <w:keepLines/>
      <w:numPr>
        <w:ilvl w:val="1"/>
        <w:numId w:val="9"/>
      </w:numPr>
      <w:spacing w:before="200" w:line="276" w:lineRule="auto"/>
      <w:outlineLvl w:val="1"/>
    </w:pPr>
    <w:rPr>
      <w:rFonts w:eastAsia="Times New Roman"/>
      <w:b/>
      <w:bCs/>
      <w:snapToGrid/>
      <w:color w:val="4F81BD" w:themeColor="accent1"/>
      <w:sz w:val="26"/>
      <w:szCs w:val="26"/>
    </w:rPr>
  </w:style>
  <w:style w:type="paragraph" w:styleId="31">
    <w:name w:val="heading 3"/>
    <w:basedOn w:val="a1"/>
    <w:next w:val="a1"/>
    <w:link w:val="32"/>
    <w:qFormat/>
    <w:rsid w:val="008B0560"/>
    <w:pPr>
      <w:keepNext/>
      <w:keepLines/>
      <w:numPr>
        <w:ilvl w:val="2"/>
        <w:numId w:val="9"/>
      </w:numPr>
      <w:spacing w:before="200" w:line="276" w:lineRule="auto"/>
      <w:outlineLvl w:val="2"/>
    </w:pPr>
    <w:rPr>
      <w:rFonts w:eastAsia="Times New Roman"/>
      <w:b/>
      <w:bCs/>
      <w:snapToGrid/>
      <w:color w:val="4F81BD" w:themeColor="accent1"/>
      <w:sz w:val="22"/>
    </w:rPr>
  </w:style>
  <w:style w:type="paragraph" w:styleId="41">
    <w:name w:val="heading 4"/>
    <w:basedOn w:val="a1"/>
    <w:next w:val="a1"/>
    <w:link w:val="42"/>
    <w:qFormat/>
    <w:rsid w:val="008B0560"/>
    <w:pPr>
      <w:keepNext/>
      <w:keepLines/>
      <w:numPr>
        <w:ilvl w:val="3"/>
        <w:numId w:val="9"/>
      </w:numPr>
      <w:spacing w:before="200" w:line="276" w:lineRule="auto"/>
      <w:outlineLvl w:val="3"/>
    </w:pPr>
    <w:rPr>
      <w:rFonts w:eastAsia="Times New Roman"/>
      <w:b/>
      <w:bCs/>
      <w:i/>
      <w:iCs/>
      <w:snapToGrid/>
      <w:color w:val="4F81BD" w:themeColor="accent1"/>
      <w:sz w:val="22"/>
    </w:rPr>
  </w:style>
  <w:style w:type="paragraph" w:styleId="51">
    <w:name w:val="heading 5"/>
    <w:basedOn w:val="a1"/>
    <w:next w:val="a1"/>
    <w:link w:val="52"/>
    <w:qFormat/>
    <w:rsid w:val="008B0560"/>
    <w:pPr>
      <w:keepNext/>
      <w:keepLines/>
      <w:numPr>
        <w:ilvl w:val="4"/>
        <w:numId w:val="9"/>
      </w:numPr>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qFormat/>
    <w:rsid w:val="008B0560"/>
    <w:pPr>
      <w:keepNext/>
      <w:keepLines/>
      <w:numPr>
        <w:ilvl w:val="5"/>
        <w:numId w:val="9"/>
      </w:numPr>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qFormat/>
    <w:rsid w:val="008B0560"/>
    <w:pPr>
      <w:keepNext/>
      <w:keepLines/>
      <w:numPr>
        <w:ilvl w:val="6"/>
        <w:numId w:val="9"/>
      </w:numPr>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qFormat/>
    <w:rsid w:val="008B0560"/>
    <w:pPr>
      <w:keepNext/>
      <w:keepLines/>
      <w:numPr>
        <w:ilvl w:val="7"/>
        <w:numId w:val="9"/>
      </w:numPr>
      <w:spacing w:before="200" w:line="276" w:lineRule="auto"/>
      <w:outlineLvl w:val="7"/>
    </w:pPr>
    <w:rPr>
      <w:rFonts w:eastAsia="Times New Roman"/>
      <w:snapToGrid/>
      <w:color w:val="4F81BD" w:themeColor="accent1"/>
    </w:rPr>
  </w:style>
  <w:style w:type="paragraph" w:styleId="9">
    <w:name w:val="heading 9"/>
    <w:basedOn w:val="a1"/>
    <w:next w:val="a1"/>
    <w:link w:val="90"/>
    <w:qFormat/>
    <w:rsid w:val="008B0560"/>
    <w:pPr>
      <w:keepNext/>
      <w:keepLines/>
      <w:numPr>
        <w:ilvl w:val="8"/>
        <w:numId w:val="9"/>
      </w:numPr>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MGC">
    <w:name w:val="_ H __M_GC"/>
    <w:basedOn w:val="a1"/>
    <w:next w:val="a1"/>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1"/>
    <w:next w:val="a1"/>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1"/>
    <w:next w:val="a1"/>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1"/>
    <w:next w:val="a1"/>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1"/>
    <w:next w:val="a1"/>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1"/>
    <w:next w:val="a1"/>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qFormat/>
    <w:rsid w:val="00C17349"/>
    <w:pPr>
      <w:numPr>
        <w:numId w:val="1"/>
      </w:numPr>
      <w:spacing w:after="120"/>
      <w:ind w:right="1134"/>
    </w:pPr>
  </w:style>
  <w:style w:type="paragraph" w:customStyle="1" w:styleId="Bullet2GC">
    <w:name w:val="_Bullet 2_GC"/>
    <w:basedOn w:val="a1"/>
    <w:qFormat/>
    <w:rsid w:val="00C17349"/>
    <w:pPr>
      <w:numPr>
        <w:numId w:val="2"/>
      </w:numPr>
      <w:spacing w:after="120"/>
      <w:ind w:right="1134"/>
    </w:pPr>
  </w:style>
  <w:style w:type="paragraph" w:customStyle="1" w:styleId="DashGC">
    <w:name w:val="_Dash_GC"/>
    <w:basedOn w:val="a1"/>
    <w:qFormat/>
    <w:rsid w:val="00C17349"/>
    <w:pPr>
      <w:numPr>
        <w:numId w:val="3"/>
      </w:numPr>
      <w:spacing w:after="120"/>
      <w:ind w:right="1134"/>
    </w:pPr>
    <w:rPr>
      <w:lang w:val="fr-CH"/>
    </w:rPr>
  </w:style>
  <w:style w:type="paragraph" w:customStyle="1" w:styleId="a5">
    <w:name w:val="表数文字"/>
    <w:basedOn w:val="a1"/>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
    <w:basedOn w:val="a1"/>
    <w:link w:val="a9"/>
    <w:uiPriority w:val="99"/>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
    <w:basedOn w:val="a2"/>
    <w:link w:val="a8"/>
    <w:uiPriority w:val="99"/>
    <w:rsid w:val="0091630D"/>
    <w:rPr>
      <w:snapToGrid w:val="0"/>
      <w:sz w:val="18"/>
      <w:szCs w:val="18"/>
    </w:rPr>
  </w:style>
  <w:style w:type="character" w:styleId="aa">
    <w:name w:val="footnote reference"/>
    <w:aliases w:val="4_G"/>
    <w:basedOn w:val="a2"/>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b">
    <w:name w:val="目录段页次"/>
    <w:basedOn w:val="a1"/>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qFormat/>
    <w:rsid w:val="0091630D"/>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qFormat/>
    <w:rsid w:val="0091630D"/>
    <w:pPr>
      <w:keepLines w:val="0"/>
      <w:spacing w:after="0"/>
    </w:pPr>
  </w:style>
  <w:style w:type="character" w:customStyle="1" w:styleId="af">
    <w:name w:val="尾注文本 字符"/>
    <w:aliases w:val="2_G 字符"/>
    <w:basedOn w:val="a2"/>
    <w:link w:val="ae"/>
    <w:rsid w:val="0091630D"/>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qFormat/>
    <w:rsid w:val="002C34DC"/>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rsid w:val="002C34DC"/>
    <w:rPr>
      <w:rFonts w:eastAsia="Times New Roman"/>
      <w:snapToGrid w:val="0"/>
      <w:sz w:val="16"/>
      <w:szCs w:val="16"/>
      <w:lang w:val="en-GB" w:eastAsia="en-US"/>
    </w:rPr>
  </w:style>
  <w:style w:type="character" w:styleId="af4">
    <w:name w:val="page number"/>
    <w:aliases w:val="7_G"/>
    <w:basedOn w:val="a2"/>
    <w:qFormat/>
    <w:rsid w:val="002C34DC"/>
    <w:rPr>
      <w:rFonts w:ascii="Times New Roman" w:hAnsi="Times New Roman"/>
      <w:b/>
      <w:i w:val="0"/>
      <w:snapToGrid w:val="0"/>
      <w:spacing w:val="0"/>
      <w:kern w:val="0"/>
      <w:sz w:val="18"/>
      <w14:cntxtAlts w14:val="0"/>
    </w:rPr>
  </w:style>
  <w:style w:type="paragraph" w:styleId="af5">
    <w:name w:val="header"/>
    <w:aliases w:val="6_G"/>
    <w:basedOn w:val="a1"/>
    <w:link w:val="af6"/>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rsid w:val="002C34DC"/>
    <w:rPr>
      <w:rFonts w:eastAsia="Times New Roman"/>
      <w:b/>
      <w:snapToGrid w:val="0"/>
      <w:sz w:val="18"/>
      <w:szCs w:val="18"/>
      <w:lang w:val="en-GB" w:eastAsia="en-US"/>
    </w:rPr>
  </w:style>
  <w:style w:type="character" w:customStyle="1" w:styleId="10">
    <w:name w:val="标题 1 字符"/>
    <w:aliases w:val="Table_G 字符"/>
    <w:basedOn w:val="a2"/>
    <w:link w:val="1"/>
    <w:rsid w:val="00153E86"/>
    <w:rPr>
      <w:rFonts w:eastAsia="Times New Roman"/>
      <w:b/>
      <w:bCs/>
      <w:color w:val="365F91" w:themeColor="accent1" w:themeShade="BF"/>
      <w:sz w:val="28"/>
      <w:szCs w:val="28"/>
    </w:rPr>
  </w:style>
  <w:style w:type="character" w:customStyle="1" w:styleId="21">
    <w:name w:val="标题 2 字符"/>
    <w:basedOn w:val="a2"/>
    <w:link w:val="20"/>
    <w:uiPriority w:val="9"/>
    <w:semiHidden/>
    <w:rsid w:val="00153E86"/>
    <w:rPr>
      <w:rFonts w:ascii="Times New Roman" w:eastAsia="Times New Roman" w:hAnsi="Times New Roman" w:cs="Times New Roman"/>
      <w:b/>
      <w:bCs/>
      <w:color w:val="4F81BD" w:themeColor="accent1"/>
      <w:sz w:val="26"/>
      <w:szCs w:val="26"/>
    </w:rPr>
  </w:style>
  <w:style w:type="character" w:customStyle="1" w:styleId="32">
    <w:name w:val="标题 3 字符"/>
    <w:basedOn w:val="a2"/>
    <w:link w:val="31"/>
    <w:uiPriority w:val="9"/>
    <w:semiHidden/>
    <w:rsid w:val="00153E86"/>
    <w:rPr>
      <w:rFonts w:ascii="Times New Roman" w:eastAsia="Times New Roman" w:hAnsi="Times New Roman" w:cs="Times New Roman"/>
      <w:b/>
      <w:bCs/>
      <w:color w:val="4F81BD" w:themeColor="accent1"/>
    </w:rPr>
  </w:style>
  <w:style w:type="character" w:customStyle="1" w:styleId="42">
    <w:name w:val="标题 4 字符"/>
    <w:basedOn w:val="a2"/>
    <w:link w:val="41"/>
    <w:uiPriority w:val="9"/>
    <w:semiHidden/>
    <w:rsid w:val="00153E86"/>
    <w:rPr>
      <w:rFonts w:ascii="Times New Roman" w:eastAsia="Times New Roman" w:hAnsi="Times New Roman" w:cs="Times New Roman"/>
      <w:b/>
      <w:bCs/>
      <w:i/>
      <w:iCs/>
      <w:color w:val="4F81BD" w:themeColor="accent1"/>
    </w:rPr>
  </w:style>
  <w:style w:type="character" w:customStyle="1" w:styleId="52">
    <w:name w:val="标题 5 字符"/>
    <w:basedOn w:val="a2"/>
    <w:link w:val="51"/>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2"/>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2"/>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2"/>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2"/>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7">
    <w:name w:val="caption"/>
    <w:basedOn w:val="a1"/>
    <w:next w:val="a1"/>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semiHidden/>
    <w:qFormat/>
    <w:rsid w:val="008B0560"/>
    <w:pPr>
      <w:outlineLvl w:val="9"/>
    </w:pPr>
  </w:style>
  <w:style w:type="paragraph" w:styleId="af8">
    <w:name w:val="Balloon Text"/>
    <w:basedOn w:val="a1"/>
    <w:link w:val="af9"/>
    <w:rsid w:val="009B09D7"/>
    <w:rPr>
      <w:sz w:val="18"/>
      <w:szCs w:val="18"/>
    </w:rPr>
  </w:style>
  <w:style w:type="character" w:customStyle="1" w:styleId="af9">
    <w:name w:val="批注框文本 字符"/>
    <w:basedOn w:val="a2"/>
    <w:link w:val="af8"/>
    <w:rsid w:val="00153E86"/>
    <w:rPr>
      <w:rFonts w:ascii="Times New Roman" w:eastAsia="宋体" w:hAnsi="Times New Roman" w:cs="Times New Roman"/>
      <w:snapToGrid w:val="0"/>
      <w:sz w:val="18"/>
      <w:szCs w:val="18"/>
    </w:rPr>
  </w:style>
  <w:style w:type="character" w:styleId="afa">
    <w:name w:val="Placeholder Text"/>
    <w:basedOn w:val="a2"/>
    <w:uiPriority w:val="99"/>
    <w:semiHidden/>
    <w:rsid w:val="00680656"/>
    <w:rPr>
      <w:color w:val="808080"/>
    </w:rPr>
  </w:style>
  <w:style w:type="paragraph" w:customStyle="1" w:styleId="HChG">
    <w:name w:val="_ H _Ch_G"/>
    <w:basedOn w:val="a1"/>
    <w:next w:val="a1"/>
    <w:rsid w:val="004F3B9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a1"/>
    <w:qFormat/>
    <w:rsid w:val="004F3B95"/>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a1"/>
    <w:next w:val="a1"/>
    <w:qFormat/>
    <w:rsid w:val="004F3B9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styleId="3">
    <w:name w:val="List Number 3"/>
    <w:basedOn w:val="a1"/>
    <w:semiHidden/>
    <w:rsid w:val="004F3B95"/>
    <w:pPr>
      <w:numPr>
        <w:numId w:val="5"/>
      </w:numPr>
      <w:tabs>
        <w:tab w:val="clear" w:pos="431"/>
      </w:tabs>
      <w:suppressAutoHyphens/>
      <w:overflowPunct/>
      <w:adjustRightInd/>
      <w:snapToGrid/>
      <w:spacing w:line="240" w:lineRule="atLeast"/>
      <w:jc w:val="left"/>
    </w:pPr>
    <w:rPr>
      <w:snapToGrid/>
      <w:sz w:val="20"/>
      <w:lang w:val="en-GB" w:eastAsia="en-US"/>
    </w:rPr>
  </w:style>
  <w:style w:type="paragraph" w:customStyle="1" w:styleId="H23G">
    <w:name w:val="_ H_2/3_G"/>
    <w:basedOn w:val="a1"/>
    <w:next w:val="a1"/>
    <w:qFormat/>
    <w:rsid w:val="00665EDB"/>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styleId="afb">
    <w:name w:val="Hyperlink"/>
    <w:basedOn w:val="a2"/>
    <w:unhideWhenUsed/>
    <w:rsid w:val="00CF57C7"/>
    <w:rPr>
      <w:color w:val="0000FF" w:themeColor="hyperlink"/>
      <w:u w:val="single"/>
    </w:rPr>
  </w:style>
  <w:style w:type="paragraph" w:customStyle="1" w:styleId="Bullet1G">
    <w:name w:val="_Bullet 1_G"/>
    <w:basedOn w:val="a1"/>
    <w:link w:val="Bullet1GChar"/>
    <w:qFormat/>
    <w:rsid w:val="00275A22"/>
    <w:pPr>
      <w:numPr>
        <w:numId w:val="6"/>
      </w:numPr>
      <w:tabs>
        <w:tab w:val="clear" w:pos="431"/>
      </w:tabs>
      <w:suppressAutoHyphens/>
      <w:overflowPunct/>
      <w:adjustRightInd/>
      <w:snapToGrid/>
      <w:spacing w:after="120" w:line="240" w:lineRule="atLeast"/>
      <w:ind w:right="1134"/>
    </w:pPr>
    <w:rPr>
      <w:snapToGrid/>
      <w:sz w:val="20"/>
      <w:lang w:val="en-GB" w:eastAsia="en-US"/>
    </w:rPr>
  </w:style>
  <w:style w:type="character" w:customStyle="1" w:styleId="Bullet1GChar">
    <w:name w:val="_Bullet 1_G Char"/>
    <w:link w:val="Bullet1G"/>
    <w:rsid w:val="00275A22"/>
    <w:rPr>
      <w:lang w:val="en-GB" w:eastAsia="en-US"/>
    </w:rPr>
  </w:style>
  <w:style w:type="paragraph" w:customStyle="1" w:styleId="HMG">
    <w:name w:val="_ H __M_G"/>
    <w:basedOn w:val="a1"/>
    <w:next w:val="a1"/>
    <w:rsid w:val="00275A22"/>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ParaNoG">
    <w:name w:val="_ParaNo._G"/>
    <w:basedOn w:val="SingleTxtG"/>
    <w:rsid w:val="00275A22"/>
    <w:pPr>
      <w:numPr>
        <w:numId w:val="16"/>
      </w:numPr>
      <w:tabs>
        <w:tab w:val="clear" w:pos="1494"/>
      </w:tabs>
    </w:pPr>
  </w:style>
  <w:style w:type="paragraph" w:styleId="afc">
    <w:name w:val="Plain Text"/>
    <w:basedOn w:val="a1"/>
    <w:link w:val="afd"/>
    <w:semiHidden/>
    <w:rsid w:val="00275A22"/>
    <w:pPr>
      <w:tabs>
        <w:tab w:val="clear" w:pos="431"/>
      </w:tabs>
      <w:suppressAutoHyphens/>
      <w:overflowPunct/>
      <w:adjustRightInd/>
      <w:snapToGrid/>
      <w:spacing w:line="240" w:lineRule="atLeast"/>
      <w:jc w:val="left"/>
    </w:pPr>
    <w:rPr>
      <w:rFonts w:cs="Courier New"/>
      <w:snapToGrid/>
      <w:sz w:val="20"/>
      <w:lang w:val="en-GB" w:eastAsia="en-US"/>
    </w:rPr>
  </w:style>
  <w:style w:type="character" w:customStyle="1" w:styleId="afd">
    <w:name w:val="纯文本 字符"/>
    <w:basedOn w:val="a2"/>
    <w:link w:val="afc"/>
    <w:semiHidden/>
    <w:rsid w:val="00275A22"/>
    <w:rPr>
      <w:rFonts w:cs="Courier New"/>
      <w:lang w:val="en-GB" w:eastAsia="en-US"/>
    </w:rPr>
  </w:style>
  <w:style w:type="paragraph" w:styleId="afe">
    <w:name w:val="Body Text"/>
    <w:basedOn w:val="a1"/>
    <w:next w:val="a1"/>
    <w:link w:val="aff"/>
    <w:semiHidden/>
    <w:rsid w:val="00275A22"/>
    <w:pPr>
      <w:tabs>
        <w:tab w:val="clear" w:pos="431"/>
      </w:tabs>
      <w:suppressAutoHyphens/>
      <w:overflowPunct/>
      <w:adjustRightInd/>
      <w:snapToGrid/>
      <w:spacing w:line="240" w:lineRule="atLeast"/>
      <w:jc w:val="left"/>
    </w:pPr>
    <w:rPr>
      <w:snapToGrid/>
      <w:sz w:val="20"/>
      <w:lang w:val="en-GB" w:eastAsia="en-US"/>
    </w:rPr>
  </w:style>
  <w:style w:type="character" w:customStyle="1" w:styleId="aff">
    <w:name w:val="正文文本 字符"/>
    <w:basedOn w:val="a2"/>
    <w:link w:val="afe"/>
    <w:semiHidden/>
    <w:rsid w:val="00275A22"/>
    <w:rPr>
      <w:lang w:val="en-GB" w:eastAsia="en-US"/>
    </w:rPr>
  </w:style>
  <w:style w:type="paragraph" w:styleId="aff0">
    <w:name w:val="Body Text Indent"/>
    <w:basedOn w:val="a1"/>
    <w:link w:val="aff1"/>
    <w:semiHidden/>
    <w:rsid w:val="00275A22"/>
    <w:pPr>
      <w:tabs>
        <w:tab w:val="clear" w:pos="431"/>
      </w:tabs>
      <w:suppressAutoHyphens/>
      <w:overflowPunct/>
      <w:adjustRightInd/>
      <w:snapToGrid/>
      <w:spacing w:after="120" w:line="240" w:lineRule="atLeast"/>
      <w:ind w:left="283"/>
      <w:jc w:val="left"/>
    </w:pPr>
    <w:rPr>
      <w:snapToGrid/>
      <w:sz w:val="20"/>
      <w:lang w:val="en-GB" w:eastAsia="en-US"/>
    </w:rPr>
  </w:style>
  <w:style w:type="character" w:customStyle="1" w:styleId="aff1">
    <w:name w:val="正文文本缩进 字符"/>
    <w:basedOn w:val="a2"/>
    <w:link w:val="aff0"/>
    <w:semiHidden/>
    <w:rsid w:val="00275A22"/>
    <w:rPr>
      <w:lang w:val="en-GB" w:eastAsia="en-US"/>
    </w:rPr>
  </w:style>
  <w:style w:type="paragraph" w:styleId="aff2">
    <w:name w:val="Block Text"/>
    <w:basedOn w:val="a1"/>
    <w:semiHidden/>
    <w:rsid w:val="00275A22"/>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a1"/>
    <w:next w:val="a1"/>
    <w:rsid w:val="00275A22"/>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1"/>
    <w:next w:val="a1"/>
    <w:rsid w:val="00275A22"/>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1"/>
    <w:next w:val="a1"/>
    <w:rsid w:val="00275A22"/>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1"/>
    <w:next w:val="a1"/>
    <w:rsid w:val="00275A22"/>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character" w:styleId="aff3">
    <w:name w:val="annotation reference"/>
    <w:semiHidden/>
    <w:rsid w:val="00275A22"/>
    <w:rPr>
      <w:sz w:val="6"/>
    </w:rPr>
  </w:style>
  <w:style w:type="paragraph" w:styleId="aff4">
    <w:name w:val="annotation text"/>
    <w:basedOn w:val="a1"/>
    <w:link w:val="aff5"/>
    <w:semiHidden/>
    <w:rsid w:val="00275A22"/>
    <w:pPr>
      <w:tabs>
        <w:tab w:val="clear" w:pos="431"/>
      </w:tabs>
      <w:suppressAutoHyphens/>
      <w:overflowPunct/>
      <w:adjustRightInd/>
      <w:snapToGrid/>
      <w:spacing w:line="240" w:lineRule="atLeast"/>
      <w:jc w:val="left"/>
    </w:pPr>
    <w:rPr>
      <w:snapToGrid/>
      <w:sz w:val="20"/>
      <w:lang w:val="en-GB" w:eastAsia="en-US"/>
    </w:rPr>
  </w:style>
  <w:style w:type="character" w:customStyle="1" w:styleId="aff5">
    <w:name w:val="批注文字 字符"/>
    <w:basedOn w:val="a2"/>
    <w:link w:val="aff4"/>
    <w:semiHidden/>
    <w:rsid w:val="00275A22"/>
    <w:rPr>
      <w:lang w:val="en-GB" w:eastAsia="en-US"/>
    </w:rPr>
  </w:style>
  <w:style w:type="character" w:styleId="aff6">
    <w:name w:val="line number"/>
    <w:semiHidden/>
    <w:rsid w:val="00275A22"/>
    <w:rPr>
      <w:sz w:val="14"/>
    </w:rPr>
  </w:style>
  <w:style w:type="paragraph" w:customStyle="1" w:styleId="Bullet2G">
    <w:name w:val="_Bullet 2_G"/>
    <w:basedOn w:val="a1"/>
    <w:rsid w:val="00275A22"/>
    <w:pPr>
      <w:numPr>
        <w:numId w:val="1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4G">
    <w:name w:val="_ H_4_G"/>
    <w:basedOn w:val="a1"/>
    <w:next w:val="a1"/>
    <w:rsid w:val="00275A22"/>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1"/>
    <w:next w:val="a1"/>
    <w:rsid w:val="00275A22"/>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0">
    <w:name w:val="Outline List 2"/>
    <w:basedOn w:val="a4"/>
    <w:semiHidden/>
    <w:rsid w:val="00275A22"/>
    <w:pPr>
      <w:numPr>
        <w:numId w:val="17"/>
      </w:numPr>
    </w:pPr>
  </w:style>
  <w:style w:type="numbering" w:styleId="111111">
    <w:name w:val="Outline List 1"/>
    <w:basedOn w:val="a4"/>
    <w:semiHidden/>
    <w:rsid w:val="00275A22"/>
    <w:pPr>
      <w:numPr>
        <w:numId w:val="18"/>
      </w:numPr>
    </w:pPr>
  </w:style>
  <w:style w:type="numbering" w:styleId="a0">
    <w:name w:val="Outline List 3"/>
    <w:basedOn w:val="a4"/>
    <w:semiHidden/>
    <w:rsid w:val="00275A22"/>
    <w:pPr>
      <w:numPr>
        <w:numId w:val="19"/>
      </w:numPr>
    </w:pPr>
  </w:style>
  <w:style w:type="paragraph" w:styleId="22">
    <w:name w:val="Body Text 2"/>
    <w:basedOn w:val="a1"/>
    <w:link w:val="23"/>
    <w:semiHidden/>
    <w:rsid w:val="00275A22"/>
    <w:pPr>
      <w:tabs>
        <w:tab w:val="clear" w:pos="431"/>
      </w:tabs>
      <w:suppressAutoHyphens/>
      <w:overflowPunct/>
      <w:adjustRightInd/>
      <w:snapToGrid/>
      <w:spacing w:after="120" w:line="480" w:lineRule="auto"/>
      <w:jc w:val="left"/>
    </w:pPr>
    <w:rPr>
      <w:snapToGrid/>
      <w:sz w:val="20"/>
      <w:lang w:val="en-GB" w:eastAsia="en-US"/>
    </w:rPr>
  </w:style>
  <w:style w:type="character" w:customStyle="1" w:styleId="23">
    <w:name w:val="正文文本 2 字符"/>
    <w:basedOn w:val="a2"/>
    <w:link w:val="22"/>
    <w:semiHidden/>
    <w:rsid w:val="00275A22"/>
    <w:rPr>
      <w:lang w:val="en-GB" w:eastAsia="en-US"/>
    </w:rPr>
  </w:style>
  <w:style w:type="paragraph" w:styleId="33">
    <w:name w:val="Body Text 3"/>
    <w:basedOn w:val="a1"/>
    <w:link w:val="34"/>
    <w:semiHidden/>
    <w:rsid w:val="00275A22"/>
    <w:pPr>
      <w:tabs>
        <w:tab w:val="clear" w:pos="431"/>
      </w:tabs>
      <w:suppressAutoHyphens/>
      <w:overflowPunct/>
      <w:adjustRightInd/>
      <w:snapToGrid/>
      <w:spacing w:after="120" w:line="240" w:lineRule="atLeast"/>
      <w:jc w:val="left"/>
    </w:pPr>
    <w:rPr>
      <w:snapToGrid/>
      <w:sz w:val="16"/>
      <w:szCs w:val="16"/>
      <w:lang w:val="en-GB" w:eastAsia="en-US"/>
    </w:rPr>
  </w:style>
  <w:style w:type="character" w:customStyle="1" w:styleId="34">
    <w:name w:val="正文文本 3 字符"/>
    <w:basedOn w:val="a2"/>
    <w:link w:val="33"/>
    <w:semiHidden/>
    <w:rsid w:val="00275A22"/>
    <w:rPr>
      <w:sz w:val="16"/>
      <w:szCs w:val="16"/>
      <w:lang w:val="en-GB" w:eastAsia="en-US"/>
    </w:rPr>
  </w:style>
  <w:style w:type="paragraph" w:styleId="aff7">
    <w:name w:val="Body Text First Indent"/>
    <w:basedOn w:val="afe"/>
    <w:link w:val="aff8"/>
    <w:semiHidden/>
    <w:rsid w:val="00275A22"/>
    <w:pPr>
      <w:spacing w:after="120"/>
      <w:ind w:firstLine="210"/>
    </w:pPr>
  </w:style>
  <w:style w:type="character" w:customStyle="1" w:styleId="aff8">
    <w:name w:val="正文首行缩进 字符"/>
    <w:basedOn w:val="aff"/>
    <w:link w:val="aff7"/>
    <w:semiHidden/>
    <w:rsid w:val="00275A22"/>
    <w:rPr>
      <w:lang w:val="en-GB" w:eastAsia="en-US"/>
    </w:rPr>
  </w:style>
  <w:style w:type="paragraph" w:styleId="24">
    <w:name w:val="Body Text First Indent 2"/>
    <w:basedOn w:val="aff0"/>
    <w:link w:val="25"/>
    <w:semiHidden/>
    <w:rsid w:val="00275A22"/>
    <w:pPr>
      <w:ind w:firstLine="210"/>
    </w:pPr>
  </w:style>
  <w:style w:type="character" w:customStyle="1" w:styleId="25">
    <w:name w:val="正文首行缩进 2 字符"/>
    <w:basedOn w:val="aff1"/>
    <w:link w:val="24"/>
    <w:semiHidden/>
    <w:rsid w:val="00275A22"/>
    <w:rPr>
      <w:lang w:val="en-GB" w:eastAsia="en-US"/>
    </w:rPr>
  </w:style>
  <w:style w:type="paragraph" w:styleId="26">
    <w:name w:val="Body Text Indent 2"/>
    <w:basedOn w:val="a1"/>
    <w:link w:val="27"/>
    <w:semiHidden/>
    <w:rsid w:val="00275A22"/>
    <w:pPr>
      <w:tabs>
        <w:tab w:val="clear" w:pos="431"/>
      </w:tabs>
      <w:suppressAutoHyphens/>
      <w:overflowPunct/>
      <w:adjustRightInd/>
      <w:snapToGrid/>
      <w:spacing w:after="120" w:line="480" w:lineRule="auto"/>
      <w:ind w:left="283"/>
      <w:jc w:val="left"/>
    </w:pPr>
    <w:rPr>
      <w:snapToGrid/>
      <w:sz w:val="20"/>
      <w:lang w:val="en-GB" w:eastAsia="en-US"/>
    </w:rPr>
  </w:style>
  <w:style w:type="character" w:customStyle="1" w:styleId="27">
    <w:name w:val="正文文本缩进 2 字符"/>
    <w:basedOn w:val="a2"/>
    <w:link w:val="26"/>
    <w:semiHidden/>
    <w:rsid w:val="00275A22"/>
    <w:rPr>
      <w:lang w:val="en-GB" w:eastAsia="en-US"/>
    </w:rPr>
  </w:style>
  <w:style w:type="paragraph" w:styleId="35">
    <w:name w:val="Body Text Indent 3"/>
    <w:basedOn w:val="a1"/>
    <w:link w:val="36"/>
    <w:semiHidden/>
    <w:rsid w:val="00275A22"/>
    <w:pPr>
      <w:tabs>
        <w:tab w:val="clear" w:pos="431"/>
      </w:tabs>
      <w:suppressAutoHyphens/>
      <w:overflowPunct/>
      <w:adjustRightInd/>
      <w:snapToGrid/>
      <w:spacing w:after="120" w:line="240" w:lineRule="atLeast"/>
      <w:ind w:left="283"/>
      <w:jc w:val="left"/>
    </w:pPr>
    <w:rPr>
      <w:snapToGrid/>
      <w:sz w:val="16"/>
      <w:szCs w:val="16"/>
      <w:lang w:val="en-GB" w:eastAsia="en-US"/>
    </w:rPr>
  </w:style>
  <w:style w:type="character" w:customStyle="1" w:styleId="36">
    <w:name w:val="正文文本缩进 3 字符"/>
    <w:basedOn w:val="a2"/>
    <w:link w:val="35"/>
    <w:semiHidden/>
    <w:rsid w:val="00275A22"/>
    <w:rPr>
      <w:sz w:val="16"/>
      <w:szCs w:val="16"/>
      <w:lang w:val="en-GB" w:eastAsia="en-US"/>
    </w:rPr>
  </w:style>
  <w:style w:type="paragraph" w:styleId="aff9">
    <w:name w:val="Closing"/>
    <w:basedOn w:val="a1"/>
    <w:link w:val="affa"/>
    <w:semiHidden/>
    <w:rsid w:val="00275A22"/>
    <w:pPr>
      <w:tabs>
        <w:tab w:val="clear" w:pos="431"/>
      </w:tabs>
      <w:suppressAutoHyphens/>
      <w:overflowPunct/>
      <w:adjustRightInd/>
      <w:snapToGrid/>
      <w:spacing w:line="240" w:lineRule="atLeast"/>
      <w:ind w:left="4252"/>
      <w:jc w:val="left"/>
    </w:pPr>
    <w:rPr>
      <w:snapToGrid/>
      <w:sz w:val="20"/>
      <w:lang w:val="en-GB" w:eastAsia="en-US"/>
    </w:rPr>
  </w:style>
  <w:style w:type="character" w:customStyle="1" w:styleId="affa">
    <w:name w:val="结束语 字符"/>
    <w:basedOn w:val="a2"/>
    <w:link w:val="aff9"/>
    <w:semiHidden/>
    <w:rsid w:val="00275A22"/>
    <w:rPr>
      <w:lang w:val="en-GB" w:eastAsia="en-US"/>
    </w:rPr>
  </w:style>
  <w:style w:type="paragraph" w:styleId="affb">
    <w:name w:val="Date"/>
    <w:basedOn w:val="a1"/>
    <w:next w:val="a1"/>
    <w:link w:val="affc"/>
    <w:semiHidden/>
    <w:rsid w:val="00275A22"/>
    <w:pPr>
      <w:tabs>
        <w:tab w:val="clear" w:pos="431"/>
      </w:tabs>
      <w:suppressAutoHyphens/>
      <w:overflowPunct/>
      <w:adjustRightInd/>
      <w:snapToGrid/>
      <w:spacing w:line="240" w:lineRule="atLeast"/>
      <w:jc w:val="left"/>
    </w:pPr>
    <w:rPr>
      <w:snapToGrid/>
      <w:sz w:val="20"/>
      <w:lang w:val="en-GB" w:eastAsia="en-US"/>
    </w:rPr>
  </w:style>
  <w:style w:type="character" w:customStyle="1" w:styleId="affc">
    <w:name w:val="日期 字符"/>
    <w:basedOn w:val="a2"/>
    <w:link w:val="affb"/>
    <w:semiHidden/>
    <w:rsid w:val="00275A22"/>
    <w:rPr>
      <w:lang w:val="en-GB" w:eastAsia="en-US"/>
    </w:rPr>
  </w:style>
  <w:style w:type="paragraph" w:styleId="affd">
    <w:name w:val="E-mail Signature"/>
    <w:basedOn w:val="a1"/>
    <w:link w:val="affe"/>
    <w:semiHidden/>
    <w:rsid w:val="00275A22"/>
    <w:pPr>
      <w:tabs>
        <w:tab w:val="clear" w:pos="431"/>
      </w:tabs>
      <w:suppressAutoHyphens/>
      <w:overflowPunct/>
      <w:adjustRightInd/>
      <w:snapToGrid/>
      <w:spacing w:line="240" w:lineRule="atLeast"/>
      <w:jc w:val="left"/>
    </w:pPr>
    <w:rPr>
      <w:snapToGrid/>
      <w:sz w:val="20"/>
      <w:lang w:val="en-GB" w:eastAsia="en-US"/>
    </w:rPr>
  </w:style>
  <w:style w:type="character" w:customStyle="1" w:styleId="affe">
    <w:name w:val="电子邮件签名 字符"/>
    <w:basedOn w:val="a2"/>
    <w:link w:val="affd"/>
    <w:semiHidden/>
    <w:rsid w:val="00275A22"/>
    <w:rPr>
      <w:lang w:val="en-GB" w:eastAsia="en-US"/>
    </w:rPr>
  </w:style>
  <w:style w:type="character" w:styleId="afff">
    <w:name w:val="Emphasis"/>
    <w:qFormat/>
    <w:rsid w:val="00275A22"/>
    <w:rPr>
      <w:i/>
      <w:iCs/>
    </w:rPr>
  </w:style>
  <w:style w:type="paragraph" w:styleId="afff0">
    <w:name w:val="envelope return"/>
    <w:basedOn w:val="a1"/>
    <w:semiHidden/>
    <w:rsid w:val="00275A22"/>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afff1">
    <w:name w:val="FollowedHyperlink"/>
    <w:semiHidden/>
    <w:rsid w:val="00275A22"/>
    <w:rPr>
      <w:color w:val="800080"/>
      <w:u w:val="single"/>
    </w:rPr>
  </w:style>
  <w:style w:type="character" w:styleId="HTML">
    <w:name w:val="HTML Acronym"/>
    <w:basedOn w:val="a2"/>
    <w:semiHidden/>
    <w:rsid w:val="00275A22"/>
  </w:style>
  <w:style w:type="paragraph" w:styleId="HTML0">
    <w:name w:val="HTML Address"/>
    <w:basedOn w:val="a1"/>
    <w:link w:val="HTML1"/>
    <w:semiHidden/>
    <w:rsid w:val="00275A22"/>
    <w:pPr>
      <w:tabs>
        <w:tab w:val="clear" w:pos="431"/>
      </w:tabs>
      <w:suppressAutoHyphens/>
      <w:overflowPunct/>
      <w:adjustRightInd/>
      <w:snapToGrid/>
      <w:spacing w:line="240" w:lineRule="atLeast"/>
      <w:jc w:val="left"/>
    </w:pPr>
    <w:rPr>
      <w:i/>
      <w:iCs/>
      <w:snapToGrid/>
      <w:sz w:val="20"/>
      <w:lang w:val="en-GB" w:eastAsia="en-US"/>
    </w:rPr>
  </w:style>
  <w:style w:type="character" w:customStyle="1" w:styleId="HTML1">
    <w:name w:val="HTML 地址 字符"/>
    <w:basedOn w:val="a2"/>
    <w:link w:val="HTML0"/>
    <w:semiHidden/>
    <w:rsid w:val="00275A22"/>
    <w:rPr>
      <w:i/>
      <w:iCs/>
      <w:lang w:val="en-GB" w:eastAsia="en-US"/>
    </w:rPr>
  </w:style>
  <w:style w:type="character" w:styleId="HTML2">
    <w:name w:val="HTML Cite"/>
    <w:semiHidden/>
    <w:rsid w:val="00275A22"/>
    <w:rPr>
      <w:i/>
      <w:iCs/>
    </w:rPr>
  </w:style>
  <w:style w:type="character" w:styleId="HTML3">
    <w:name w:val="HTML Code"/>
    <w:semiHidden/>
    <w:rsid w:val="00275A22"/>
    <w:rPr>
      <w:rFonts w:ascii="Courier New" w:hAnsi="Courier New" w:cs="Courier New"/>
      <w:sz w:val="20"/>
      <w:szCs w:val="20"/>
    </w:rPr>
  </w:style>
  <w:style w:type="character" w:styleId="HTML4">
    <w:name w:val="HTML Definition"/>
    <w:semiHidden/>
    <w:rsid w:val="00275A22"/>
    <w:rPr>
      <w:i/>
      <w:iCs/>
    </w:rPr>
  </w:style>
  <w:style w:type="character" w:styleId="HTML5">
    <w:name w:val="HTML Keyboard"/>
    <w:semiHidden/>
    <w:rsid w:val="00275A22"/>
    <w:rPr>
      <w:rFonts w:ascii="Courier New" w:hAnsi="Courier New" w:cs="Courier New"/>
      <w:sz w:val="20"/>
      <w:szCs w:val="20"/>
    </w:rPr>
  </w:style>
  <w:style w:type="paragraph" w:styleId="HTML6">
    <w:name w:val="HTML Preformatted"/>
    <w:basedOn w:val="a1"/>
    <w:link w:val="HTML7"/>
    <w:semiHidden/>
    <w:rsid w:val="00275A22"/>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customStyle="1" w:styleId="HTML7">
    <w:name w:val="HTML 预设格式 字符"/>
    <w:basedOn w:val="a2"/>
    <w:link w:val="HTML6"/>
    <w:semiHidden/>
    <w:rsid w:val="00275A22"/>
    <w:rPr>
      <w:rFonts w:ascii="Courier New" w:hAnsi="Courier New" w:cs="Courier New"/>
      <w:lang w:val="en-GB" w:eastAsia="en-US"/>
    </w:rPr>
  </w:style>
  <w:style w:type="character" w:styleId="HTML8">
    <w:name w:val="HTML Sample"/>
    <w:semiHidden/>
    <w:rsid w:val="00275A22"/>
    <w:rPr>
      <w:rFonts w:ascii="Courier New" w:hAnsi="Courier New" w:cs="Courier New"/>
    </w:rPr>
  </w:style>
  <w:style w:type="character" w:styleId="HTML9">
    <w:name w:val="HTML Typewriter"/>
    <w:semiHidden/>
    <w:rsid w:val="00275A22"/>
    <w:rPr>
      <w:rFonts w:ascii="Courier New" w:hAnsi="Courier New" w:cs="Courier New"/>
      <w:sz w:val="20"/>
      <w:szCs w:val="20"/>
    </w:rPr>
  </w:style>
  <w:style w:type="character" w:styleId="HTMLa">
    <w:name w:val="HTML Variable"/>
    <w:semiHidden/>
    <w:rsid w:val="00275A22"/>
    <w:rPr>
      <w:i/>
      <w:iCs/>
    </w:rPr>
  </w:style>
  <w:style w:type="paragraph" w:styleId="afff2">
    <w:name w:val="List"/>
    <w:basedOn w:val="a1"/>
    <w:semiHidden/>
    <w:rsid w:val="00275A22"/>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28">
    <w:name w:val="List 2"/>
    <w:basedOn w:val="a1"/>
    <w:semiHidden/>
    <w:rsid w:val="00275A22"/>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37">
    <w:name w:val="List 3"/>
    <w:basedOn w:val="a1"/>
    <w:semiHidden/>
    <w:rsid w:val="00275A22"/>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43">
    <w:name w:val="List 4"/>
    <w:basedOn w:val="a1"/>
    <w:semiHidden/>
    <w:rsid w:val="00275A22"/>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53">
    <w:name w:val="List 5"/>
    <w:basedOn w:val="a1"/>
    <w:semiHidden/>
    <w:rsid w:val="00275A22"/>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a">
    <w:name w:val="List Bullet"/>
    <w:basedOn w:val="a1"/>
    <w:semiHidden/>
    <w:rsid w:val="00275A22"/>
    <w:pPr>
      <w:numPr>
        <w:numId w:val="10"/>
      </w:numPr>
      <w:tabs>
        <w:tab w:val="clear" w:pos="431"/>
      </w:tabs>
      <w:suppressAutoHyphens/>
      <w:overflowPunct/>
      <w:adjustRightInd/>
      <w:snapToGrid/>
      <w:spacing w:line="240" w:lineRule="atLeast"/>
      <w:jc w:val="left"/>
    </w:pPr>
    <w:rPr>
      <w:snapToGrid/>
      <w:sz w:val="20"/>
      <w:lang w:val="en-GB" w:eastAsia="en-US"/>
    </w:rPr>
  </w:style>
  <w:style w:type="paragraph" w:styleId="2">
    <w:name w:val="List Bullet 2"/>
    <w:basedOn w:val="a1"/>
    <w:semiHidden/>
    <w:rsid w:val="00275A22"/>
    <w:pPr>
      <w:numPr>
        <w:numId w:val="11"/>
      </w:numPr>
      <w:tabs>
        <w:tab w:val="clear" w:pos="431"/>
      </w:tabs>
      <w:suppressAutoHyphens/>
      <w:overflowPunct/>
      <w:adjustRightInd/>
      <w:snapToGrid/>
      <w:spacing w:line="240" w:lineRule="atLeast"/>
      <w:jc w:val="left"/>
    </w:pPr>
    <w:rPr>
      <w:snapToGrid/>
      <w:sz w:val="20"/>
      <w:lang w:val="en-GB" w:eastAsia="en-US"/>
    </w:rPr>
  </w:style>
  <w:style w:type="paragraph" w:styleId="30">
    <w:name w:val="List Bullet 3"/>
    <w:basedOn w:val="a1"/>
    <w:semiHidden/>
    <w:rsid w:val="00275A22"/>
    <w:pPr>
      <w:numPr>
        <w:numId w:val="12"/>
      </w:numPr>
      <w:tabs>
        <w:tab w:val="clear" w:pos="431"/>
      </w:tabs>
      <w:suppressAutoHyphens/>
      <w:overflowPunct/>
      <w:adjustRightInd/>
      <w:snapToGrid/>
      <w:spacing w:line="240" w:lineRule="atLeast"/>
      <w:jc w:val="left"/>
    </w:pPr>
    <w:rPr>
      <w:snapToGrid/>
      <w:sz w:val="20"/>
      <w:lang w:val="en-GB" w:eastAsia="en-US"/>
    </w:rPr>
  </w:style>
  <w:style w:type="paragraph" w:styleId="40">
    <w:name w:val="List Bullet 4"/>
    <w:basedOn w:val="a1"/>
    <w:semiHidden/>
    <w:rsid w:val="00275A22"/>
    <w:pPr>
      <w:numPr>
        <w:numId w:val="13"/>
      </w:numPr>
      <w:tabs>
        <w:tab w:val="clear" w:pos="431"/>
      </w:tabs>
      <w:suppressAutoHyphens/>
      <w:overflowPunct/>
      <w:adjustRightInd/>
      <w:snapToGrid/>
      <w:spacing w:line="240" w:lineRule="atLeast"/>
      <w:jc w:val="left"/>
    </w:pPr>
    <w:rPr>
      <w:snapToGrid/>
      <w:sz w:val="20"/>
      <w:lang w:val="en-GB" w:eastAsia="en-US"/>
    </w:rPr>
  </w:style>
  <w:style w:type="paragraph" w:styleId="50">
    <w:name w:val="List Bullet 5"/>
    <w:basedOn w:val="a1"/>
    <w:semiHidden/>
    <w:rsid w:val="00275A22"/>
    <w:pPr>
      <w:numPr>
        <w:numId w:val="14"/>
      </w:numPr>
      <w:tabs>
        <w:tab w:val="clear" w:pos="431"/>
      </w:tabs>
      <w:suppressAutoHyphens/>
      <w:overflowPunct/>
      <w:adjustRightInd/>
      <w:snapToGrid/>
      <w:spacing w:line="240" w:lineRule="atLeast"/>
      <w:jc w:val="left"/>
    </w:pPr>
    <w:rPr>
      <w:snapToGrid/>
      <w:sz w:val="20"/>
      <w:lang w:val="en-GB" w:eastAsia="en-US"/>
    </w:rPr>
  </w:style>
  <w:style w:type="paragraph" w:styleId="afff3">
    <w:name w:val="List Continue"/>
    <w:basedOn w:val="a1"/>
    <w:semiHidden/>
    <w:rsid w:val="00275A22"/>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29">
    <w:name w:val="List Continue 2"/>
    <w:basedOn w:val="a1"/>
    <w:semiHidden/>
    <w:rsid w:val="00275A22"/>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38">
    <w:name w:val="List Continue 3"/>
    <w:basedOn w:val="a1"/>
    <w:semiHidden/>
    <w:rsid w:val="00275A22"/>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44">
    <w:name w:val="List Continue 4"/>
    <w:basedOn w:val="a1"/>
    <w:semiHidden/>
    <w:rsid w:val="00275A22"/>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54">
    <w:name w:val="List Continue 5"/>
    <w:basedOn w:val="a1"/>
    <w:semiHidden/>
    <w:rsid w:val="00275A22"/>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afff4">
    <w:name w:val="List Number"/>
    <w:basedOn w:val="a1"/>
    <w:semiHidden/>
    <w:rsid w:val="00275A22"/>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2a">
    <w:name w:val="List Number 2"/>
    <w:basedOn w:val="a1"/>
    <w:semiHidden/>
    <w:rsid w:val="00275A22"/>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4">
    <w:name w:val="List Number 4"/>
    <w:basedOn w:val="a1"/>
    <w:semiHidden/>
    <w:rsid w:val="00275A22"/>
    <w:pPr>
      <w:numPr>
        <w:numId w:val="7"/>
      </w:numPr>
      <w:tabs>
        <w:tab w:val="clear" w:pos="431"/>
      </w:tabs>
      <w:suppressAutoHyphens/>
      <w:overflowPunct/>
      <w:adjustRightInd/>
      <w:snapToGrid/>
      <w:spacing w:line="240" w:lineRule="atLeast"/>
      <w:jc w:val="left"/>
    </w:pPr>
    <w:rPr>
      <w:snapToGrid/>
      <w:sz w:val="20"/>
      <w:lang w:val="en-GB" w:eastAsia="en-US"/>
    </w:rPr>
  </w:style>
  <w:style w:type="paragraph" w:styleId="5">
    <w:name w:val="List Number 5"/>
    <w:basedOn w:val="a1"/>
    <w:semiHidden/>
    <w:rsid w:val="00275A22"/>
    <w:pPr>
      <w:numPr>
        <w:numId w:val="8"/>
      </w:numPr>
      <w:tabs>
        <w:tab w:val="clear" w:pos="431"/>
      </w:tabs>
      <w:suppressAutoHyphens/>
      <w:overflowPunct/>
      <w:adjustRightInd/>
      <w:snapToGrid/>
      <w:spacing w:line="240" w:lineRule="atLeast"/>
      <w:jc w:val="left"/>
    </w:pPr>
    <w:rPr>
      <w:snapToGrid/>
      <w:sz w:val="20"/>
      <w:lang w:val="en-GB" w:eastAsia="en-US"/>
    </w:rPr>
  </w:style>
  <w:style w:type="paragraph" w:styleId="afff5">
    <w:name w:val="Message Header"/>
    <w:basedOn w:val="a1"/>
    <w:link w:val="afff6"/>
    <w:semiHidden/>
    <w:rsid w:val="00275A22"/>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character" w:customStyle="1" w:styleId="afff6">
    <w:name w:val="信息标题 字符"/>
    <w:basedOn w:val="a2"/>
    <w:link w:val="afff5"/>
    <w:semiHidden/>
    <w:rsid w:val="00275A22"/>
    <w:rPr>
      <w:rFonts w:ascii="Arial" w:hAnsi="Arial" w:cs="Arial"/>
      <w:sz w:val="24"/>
      <w:szCs w:val="24"/>
      <w:shd w:val="pct20" w:color="auto" w:fill="auto"/>
      <w:lang w:val="en-GB" w:eastAsia="en-US"/>
    </w:rPr>
  </w:style>
  <w:style w:type="paragraph" w:styleId="afff7">
    <w:name w:val="Normal (Web)"/>
    <w:basedOn w:val="a1"/>
    <w:semiHidden/>
    <w:rsid w:val="00275A22"/>
    <w:pPr>
      <w:tabs>
        <w:tab w:val="clear" w:pos="431"/>
      </w:tabs>
      <w:suppressAutoHyphens/>
      <w:overflowPunct/>
      <w:adjustRightInd/>
      <w:snapToGrid/>
      <w:spacing w:line="240" w:lineRule="atLeast"/>
      <w:jc w:val="left"/>
    </w:pPr>
    <w:rPr>
      <w:snapToGrid/>
      <w:sz w:val="24"/>
      <w:szCs w:val="24"/>
      <w:lang w:val="en-GB" w:eastAsia="en-US"/>
    </w:rPr>
  </w:style>
  <w:style w:type="paragraph" w:styleId="afff8">
    <w:name w:val="Normal Indent"/>
    <w:basedOn w:val="a1"/>
    <w:semiHidden/>
    <w:rsid w:val="00275A22"/>
    <w:pPr>
      <w:tabs>
        <w:tab w:val="clear" w:pos="431"/>
      </w:tabs>
      <w:suppressAutoHyphens/>
      <w:overflowPunct/>
      <w:adjustRightInd/>
      <w:snapToGrid/>
      <w:spacing w:line="240" w:lineRule="atLeast"/>
      <w:ind w:left="567"/>
      <w:jc w:val="left"/>
    </w:pPr>
    <w:rPr>
      <w:snapToGrid/>
      <w:sz w:val="20"/>
      <w:lang w:val="en-GB" w:eastAsia="en-US"/>
    </w:rPr>
  </w:style>
  <w:style w:type="paragraph" w:styleId="afff9">
    <w:name w:val="Note Heading"/>
    <w:basedOn w:val="a1"/>
    <w:next w:val="a1"/>
    <w:link w:val="afffa"/>
    <w:semiHidden/>
    <w:rsid w:val="00275A22"/>
    <w:pPr>
      <w:tabs>
        <w:tab w:val="clear" w:pos="431"/>
      </w:tabs>
      <w:suppressAutoHyphens/>
      <w:overflowPunct/>
      <w:adjustRightInd/>
      <w:snapToGrid/>
      <w:spacing w:line="240" w:lineRule="atLeast"/>
      <w:jc w:val="left"/>
    </w:pPr>
    <w:rPr>
      <w:snapToGrid/>
      <w:sz w:val="20"/>
      <w:lang w:val="en-GB" w:eastAsia="en-US"/>
    </w:rPr>
  </w:style>
  <w:style w:type="character" w:customStyle="1" w:styleId="afffa">
    <w:name w:val="注释标题 字符"/>
    <w:basedOn w:val="a2"/>
    <w:link w:val="afff9"/>
    <w:semiHidden/>
    <w:rsid w:val="00275A22"/>
    <w:rPr>
      <w:lang w:val="en-GB" w:eastAsia="en-US"/>
    </w:rPr>
  </w:style>
  <w:style w:type="paragraph" w:styleId="afffb">
    <w:name w:val="Salutation"/>
    <w:basedOn w:val="a1"/>
    <w:next w:val="a1"/>
    <w:link w:val="afffc"/>
    <w:semiHidden/>
    <w:rsid w:val="00275A22"/>
    <w:pPr>
      <w:tabs>
        <w:tab w:val="clear" w:pos="431"/>
      </w:tabs>
      <w:suppressAutoHyphens/>
      <w:overflowPunct/>
      <w:adjustRightInd/>
      <w:snapToGrid/>
      <w:spacing w:line="240" w:lineRule="atLeast"/>
      <w:jc w:val="left"/>
    </w:pPr>
    <w:rPr>
      <w:snapToGrid/>
      <w:sz w:val="20"/>
      <w:lang w:val="en-GB" w:eastAsia="en-US"/>
    </w:rPr>
  </w:style>
  <w:style w:type="character" w:customStyle="1" w:styleId="afffc">
    <w:name w:val="称呼 字符"/>
    <w:basedOn w:val="a2"/>
    <w:link w:val="afffb"/>
    <w:semiHidden/>
    <w:rsid w:val="00275A22"/>
    <w:rPr>
      <w:lang w:val="en-GB" w:eastAsia="en-US"/>
    </w:rPr>
  </w:style>
  <w:style w:type="paragraph" w:styleId="afffd">
    <w:name w:val="Signature"/>
    <w:basedOn w:val="a1"/>
    <w:link w:val="afffe"/>
    <w:semiHidden/>
    <w:rsid w:val="00275A22"/>
    <w:pPr>
      <w:tabs>
        <w:tab w:val="clear" w:pos="431"/>
      </w:tabs>
      <w:suppressAutoHyphens/>
      <w:overflowPunct/>
      <w:adjustRightInd/>
      <w:snapToGrid/>
      <w:spacing w:line="240" w:lineRule="atLeast"/>
      <w:ind w:left="4252"/>
      <w:jc w:val="left"/>
    </w:pPr>
    <w:rPr>
      <w:snapToGrid/>
      <w:sz w:val="20"/>
      <w:lang w:val="en-GB" w:eastAsia="en-US"/>
    </w:rPr>
  </w:style>
  <w:style w:type="character" w:customStyle="1" w:styleId="afffe">
    <w:name w:val="签名 字符"/>
    <w:basedOn w:val="a2"/>
    <w:link w:val="afffd"/>
    <w:semiHidden/>
    <w:rsid w:val="00275A22"/>
    <w:rPr>
      <w:lang w:val="en-GB" w:eastAsia="en-US"/>
    </w:rPr>
  </w:style>
  <w:style w:type="character" w:styleId="affff">
    <w:name w:val="Strong"/>
    <w:qFormat/>
    <w:rsid w:val="00275A22"/>
    <w:rPr>
      <w:b/>
      <w:bCs/>
    </w:rPr>
  </w:style>
  <w:style w:type="paragraph" w:styleId="affff0">
    <w:name w:val="Subtitle"/>
    <w:basedOn w:val="a1"/>
    <w:link w:val="affff1"/>
    <w:qFormat/>
    <w:rsid w:val="00275A22"/>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character" w:customStyle="1" w:styleId="affff1">
    <w:name w:val="副标题 字符"/>
    <w:basedOn w:val="a2"/>
    <w:link w:val="affff0"/>
    <w:rsid w:val="00275A22"/>
    <w:rPr>
      <w:rFonts w:ascii="Arial" w:hAnsi="Arial" w:cs="Arial"/>
      <w:sz w:val="24"/>
      <w:szCs w:val="24"/>
      <w:lang w:val="en-GB" w:eastAsia="en-US"/>
    </w:rPr>
  </w:style>
  <w:style w:type="table" w:styleId="11">
    <w:name w:val="Table 3D effects 1"/>
    <w:basedOn w:val="a3"/>
    <w:semiHidden/>
    <w:rsid w:val="00275A2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semiHidden/>
    <w:rsid w:val="00275A2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3"/>
    <w:semiHidden/>
    <w:rsid w:val="00275A2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semiHidden/>
    <w:rsid w:val="00275A2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semiHidden/>
    <w:rsid w:val="00275A2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275A2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275A2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semiHidden/>
    <w:rsid w:val="00275A2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3"/>
    <w:semiHidden/>
    <w:rsid w:val="00275A2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3"/>
    <w:semiHidden/>
    <w:rsid w:val="00275A2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semiHidden/>
    <w:rsid w:val="00275A2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3"/>
    <w:semiHidden/>
    <w:rsid w:val="00275A2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275A2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275A2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275A2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semiHidden/>
    <w:rsid w:val="00275A2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semiHidden/>
    <w:rsid w:val="00275A2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4">
    <w:name w:val="Table Grid"/>
    <w:basedOn w:val="a3"/>
    <w:rsid w:val="00275A2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3"/>
    <w:semiHidden/>
    <w:rsid w:val="00275A2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3"/>
    <w:semiHidden/>
    <w:rsid w:val="00275A2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275A2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275A2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275A2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275A2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275A2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275A2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semiHidden/>
    <w:rsid w:val="00275A2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3"/>
    <w:semiHidden/>
    <w:rsid w:val="00275A2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3"/>
    <w:semiHidden/>
    <w:rsid w:val="00275A2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275A2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275A2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275A2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275A2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275A2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5">
    <w:name w:val="Table Professional"/>
    <w:basedOn w:val="a3"/>
    <w:semiHidden/>
    <w:rsid w:val="00275A2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semiHidden/>
    <w:rsid w:val="00275A2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semiHidden/>
    <w:rsid w:val="00275A2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275A2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semiHidden/>
    <w:rsid w:val="00275A2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3"/>
    <w:semiHidden/>
    <w:rsid w:val="00275A2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semiHidden/>
    <w:rsid w:val="00275A2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semiHidden/>
    <w:rsid w:val="00275A2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3"/>
    <w:semiHidden/>
    <w:rsid w:val="00275A2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3"/>
    <w:semiHidden/>
    <w:rsid w:val="00275A2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1"/>
    <w:link w:val="affff8"/>
    <w:qFormat/>
    <w:rsid w:val="00275A22"/>
    <w:pPr>
      <w:tabs>
        <w:tab w:val="clear" w:pos="431"/>
      </w:tabs>
      <w:suppressAutoHyphens/>
      <w:overflowPunct/>
      <w:adjustRightInd/>
      <w:snapToGrid/>
      <w:spacing w:before="240" w:after="60" w:line="240" w:lineRule="atLeast"/>
      <w:jc w:val="center"/>
      <w:outlineLvl w:val="0"/>
    </w:pPr>
    <w:rPr>
      <w:rFonts w:ascii="Arial" w:hAnsi="Arial" w:cs="Arial"/>
      <w:b/>
      <w:bCs/>
      <w:snapToGrid/>
      <w:kern w:val="28"/>
      <w:sz w:val="32"/>
      <w:szCs w:val="32"/>
      <w:lang w:val="en-GB" w:eastAsia="en-US"/>
    </w:rPr>
  </w:style>
  <w:style w:type="character" w:customStyle="1" w:styleId="affff8">
    <w:name w:val="标题 字符"/>
    <w:basedOn w:val="a2"/>
    <w:link w:val="affff7"/>
    <w:rsid w:val="00275A22"/>
    <w:rPr>
      <w:rFonts w:ascii="Arial" w:hAnsi="Arial" w:cs="Arial"/>
      <w:b/>
      <w:bCs/>
      <w:kern w:val="28"/>
      <w:sz w:val="32"/>
      <w:szCs w:val="32"/>
      <w:lang w:val="en-GB" w:eastAsia="en-US"/>
    </w:rPr>
  </w:style>
  <w:style w:type="paragraph" w:styleId="affff9">
    <w:name w:val="envelope address"/>
    <w:basedOn w:val="a1"/>
    <w:semiHidden/>
    <w:rsid w:val="00275A22"/>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affffa">
    <w:name w:val="annotation subject"/>
    <w:basedOn w:val="aff4"/>
    <w:next w:val="aff4"/>
    <w:link w:val="affffb"/>
    <w:rsid w:val="00275A22"/>
    <w:pPr>
      <w:spacing w:line="240" w:lineRule="auto"/>
    </w:pPr>
    <w:rPr>
      <w:b/>
      <w:bCs/>
    </w:rPr>
  </w:style>
  <w:style w:type="character" w:customStyle="1" w:styleId="affffb">
    <w:name w:val="批注主题 字符"/>
    <w:basedOn w:val="aff5"/>
    <w:link w:val="affffa"/>
    <w:rsid w:val="00275A22"/>
    <w:rPr>
      <w:b/>
      <w:bCs/>
      <w:lang w:val="en-GB" w:eastAsia="en-US"/>
    </w:rPr>
  </w:style>
  <w:style w:type="paragraph" w:styleId="affffc">
    <w:name w:val="Revision"/>
    <w:hidden/>
    <w:uiPriority w:val="99"/>
    <w:semiHidden/>
    <w:rsid w:val="00275A2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anban.org/confuciousinstitutes/node_6469.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hchr.org/Documents/HRBodies/CRC/CVMembers/KirstenSandberg.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Documents/HRBodies/CRC/Elections2014/CV_JosephClarenceNelson.pdf" TargetMode="External"/><Relationship Id="rId5" Type="http://schemas.openxmlformats.org/officeDocument/2006/relationships/webSettings" Target="webSettings.xml"/><Relationship Id="rId15" Type="http://schemas.openxmlformats.org/officeDocument/2006/relationships/hyperlink" Target="http://www.un.org/chinese/children/issue/crc_op2.shtml" TargetMode="External"/><Relationship Id="rId10" Type="http://schemas.openxmlformats.org/officeDocument/2006/relationships/hyperlink" Target="http://www.ohchr.org/Documents/HRBodies/CRC/CVMembers/BernardGastaud.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hchr.org/Documents/HRBodies/CRC/CVMembers/JorgeCardonaLlorens.doc" TargetMode="External"/><Relationship Id="rId14" Type="http://schemas.openxmlformats.org/officeDocument/2006/relationships/hyperlink" Target="http://www.jaffe.ch"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CRC/Pages/Membershi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9C25-F634-40A4-8FC8-DB728B5F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31</Pages>
  <Words>13419</Words>
  <Characters>15916</Characters>
  <Application>Microsoft Office Word</Application>
  <DocSecurity>0</DocSecurity>
  <Lines>795</Lines>
  <Paragraphs>546</Paragraphs>
  <ScaleCrop>false</ScaleCrop>
  <Company>DCM</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CRC/SP/50</dc:title>
  <dc:subject>1808918</dc:subject>
  <dc:creator>nie</dc:creator>
  <cp:keywords/>
  <dc:description/>
  <cp:lastModifiedBy>Renzhen NIE</cp:lastModifiedBy>
  <cp:revision>2</cp:revision>
  <cp:lastPrinted>2018-06-14T14:17:00Z</cp:lastPrinted>
  <dcterms:created xsi:type="dcterms:W3CDTF">2018-06-14T16:02:00Z</dcterms:created>
  <dcterms:modified xsi:type="dcterms:W3CDTF">2018-06-14T16:02:00Z</dcterms:modified>
</cp:coreProperties>
</file>