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5B5330" w:rsidRDefault="005B5330" w:rsidP="00B614C4">
            <w:pPr>
              <w:spacing w:line="240" w:lineRule="atLeast"/>
              <w:jc w:val="right"/>
              <w:rPr>
                <w:sz w:val="20"/>
                <w:szCs w:val="21"/>
              </w:rPr>
            </w:pPr>
            <w:r w:rsidRPr="005B5330">
              <w:rPr>
                <w:sz w:val="40"/>
                <w:szCs w:val="21"/>
              </w:rPr>
              <w:t>CCPR</w:t>
            </w:r>
            <w:r>
              <w:rPr>
                <w:sz w:val="20"/>
                <w:szCs w:val="21"/>
              </w:rPr>
              <w:t>/C/GNQ/CO/1</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5B5330" w:rsidRPr="00021C58" w:rsidRDefault="00CE1D1C" w:rsidP="005B5330">
            <w:pPr>
              <w:spacing w:before="240"/>
            </w:pPr>
            <w:r w:rsidRPr="00F124C6">
              <w:rPr>
                <w:sz w:val="20"/>
              </w:rPr>
              <w:t>Distr.:</w:t>
            </w:r>
            <w:r w:rsidR="005B5330" w:rsidRPr="00021C58">
              <w:t xml:space="preserve"> General</w:t>
            </w:r>
          </w:p>
          <w:p w:rsidR="00CE1D1C" w:rsidRPr="00F124C6" w:rsidRDefault="005B5330" w:rsidP="005B5330">
            <w:pPr>
              <w:spacing w:line="240" w:lineRule="atLeast"/>
              <w:rPr>
                <w:sz w:val="20"/>
              </w:rPr>
            </w:pPr>
            <w:r w:rsidRPr="00021C58">
              <w:t>22 August 2019</w:t>
            </w:r>
          </w:p>
          <w:p w:rsidR="00CE1D1C" w:rsidRPr="00F124C6" w:rsidRDefault="00CE1D1C" w:rsidP="00B614C4">
            <w:pPr>
              <w:spacing w:line="240" w:lineRule="atLeast"/>
              <w:rPr>
                <w:sz w:val="20"/>
              </w:rPr>
            </w:pPr>
            <w:r w:rsidRPr="00F124C6">
              <w:rPr>
                <w:sz w:val="20"/>
              </w:rPr>
              <w:t>Chinese</w:t>
            </w:r>
          </w:p>
          <w:p w:rsidR="00CE1D1C" w:rsidRPr="00F124C6" w:rsidRDefault="00CE1D1C" w:rsidP="00B614C4">
            <w:pPr>
              <w:spacing w:line="240" w:lineRule="atLeast"/>
            </w:pPr>
            <w:r w:rsidRPr="00F124C6">
              <w:rPr>
                <w:sz w:val="20"/>
              </w:rPr>
              <w:t>Original:</w:t>
            </w:r>
            <w:r w:rsidR="005B5330" w:rsidRPr="00021C58">
              <w:t xml:space="preserve"> Spanish</w:t>
            </w:r>
          </w:p>
        </w:tc>
      </w:tr>
    </w:tbl>
    <w:p w:rsidR="005B5330" w:rsidRPr="005B5330" w:rsidRDefault="005B5330" w:rsidP="005B5330">
      <w:pPr>
        <w:spacing w:before="120"/>
        <w:rPr>
          <w:rFonts w:eastAsia="黑体"/>
          <w:sz w:val="24"/>
          <w:szCs w:val="24"/>
        </w:rPr>
      </w:pPr>
      <w:r w:rsidRPr="005B5330">
        <w:rPr>
          <w:rFonts w:eastAsia="黑体"/>
          <w:sz w:val="24"/>
          <w:szCs w:val="24"/>
          <w:lang w:val="zh-CN"/>
        </w:rPr>
        <w:t>人权事务委员会</w:t>
      </w:r>
    </w:p>
    <w:p w:rsidR="005B5330" w:rsidRPr="00021C58" w:rsidRDefault="005B5330" w:rsidP="008A1553">
      <w:pPr>
        <w:pStyle w:val="HChGC"/>
        <w:spacing w:before="600"/>
      </w:pPr>
      <w:r>
        <w:rPr>
          <w:lang w:val="zh-CN"/>
        </w:rPr>
        <w:tab/>
      </w:r>
      <w:r>
        <w:rPr>
          <w:lang w:val="zh-CN"/>
        </w:rPr>
        <w:tab/>
      </w:r>
      <w:r>
        <w:rPr>
          <w:lang w:val="zh-CN"/>
        </w:rPr>
        <w:t>在没有初次报告的情况下关于赤道几内亚的结论性意见</w:t>
      </w:r>
      <w:r w:rsidRPr="009F660D">
        <w:rPr>
          <w:color w:val="0000CC"/>
          <w:lang w:val="zh-CN"/>
        </w:rPr>
        <w:footnoteReference w:customMarkFollows="1" w:id="2"/>
        <w:t>*</w:t>
      </w:r>
    </w:p>
    <w:p w:rsidR="005B5330" w:rsidRPr="005B5330" w:rsidRDefault="005B5330" w:rsidP="005B5330">
      <w:pPr>
        <w:pStyle w:val="SingleTxtGC"/>
        <w:tabs>
          <w:tab w:val="clear" w:pos="431"/>
          <w:tab w:val="clear" w:pos="1134"/>
          <w:tab w:val="clear" w:pos="1565"/>
          <w:tab w:val="clear" w:pos="1996"/>
          <w:tab w:val="clear" w:pos="2427"/>
          <w:tab w:val="left" w:pos="1701"/>
        </w:tabs>
        <w:rPr>
          <w:szCs w:val="21"/>
        </w:rPr>
      </w:pPr>
      <w:r w:rsidRPr="005B5330">
        <w:rPr>
          <w:szCs w:val="21"/>
          <w:lang w:val="zh-CN"/>
        </w:rPr>
        <w:t>1.</w:t>
      </w:r>
      <w:r w:rsidRPr="005B5330">
        <w:rPr>
          <w:szCs w:val="21"/>
          <w:lang w:val="zh-CN"/>
        </w:rPr>
        <w:tab/>
      </w:r>
      <w:r w:rsidRPr="005B5330">
        <w:rPr>
          <w:szCs w:val="21"/>
          <w:lang w:val="zh-CN"/>
        </w:rPr>
        <w:t>人权事务委员会在</w:t>
      </w:r>
      <w:r w:rsidRPr="005B5330">
        <w:rPr>
          <w:szCs w:val="21"/>
          <w:lang w:val="zh-CN"/>
        </w:rPr>
        <w:t>2019</w:t>
      </w:r>
      <w:r w:rsidRPr="005B5330">
        <w:rPr>
          <w:szCs w:val="21"/>
          <w:lang w:val="zh-CN"/>
        </w:rPr>
        <w:t>年</w:t>
      </w:r>
      <w:r w:rsidRPr="005B5330">
        <w:rPr>
          <w:szCs w:val="21"/>
          <w:lang w:val="zh-CN"/>
        </w:rPr>
        <w:t>7</w:t>
      </w:r>
      <w:r w:rsidRPr="005B5330">
        <w:rPr>
          <w:szCs w:val="21"/>
          <w:lang w:val="zh-CN"/>
        </w:rPr>
        <w:t>月</w:t>
      </w:r>
      <w:r w:rsidRPr="005B5330">
        <w:rPr>
          <w:szCs w:val="21"/>
          <w:lang w:val="zh-CN"/>
        </w:rPr>
        <w:t>10</w:t>
      </w:r>
      <w:r w:rsidRPr="005B5330">
        <w:rPr>
          <w:szCs w:val="21"/>
          <w:lang w:val="zh-CN"/>
        </w:rPr>
        <w:t>日和</w:t>
      </w:r>
      <w:r w:rsidRPr="005B5330">
        <w:rPr>
          <w:szCs w:val="21"/>
          <w:lang w:val="zh-CN"/>
        </w:rPr>
        <w:t>11</w:t>
      </w:r>
      <w:r w:rsidRPr="005B5330">
        <w:rPr>
          <w:szCs w:val="21"/>
          <w:lang w:val="zh-CN"/>
        </w:rPr>
        <w:t>日公开举行的第</w:t>
      </w:r>
      <w:r w:rsidRPr="005B5330">
        <w:rPr>
          <w:szCs w:val="21"/>
          <w:lang w:val="zh-CN"/>
        </w:rPr>
        <w:t>3623</w:t>
      </w:r>
      <w:r w:rsidRPr="005B5330">
        <w:rPr>
          <w:szCs w:val="21"/>
          <w:lang w:val="zh-CN"/>
        </w:rPr>
        <w:t>和第</w:t>
      </w:r>
      <w:r w:rsidRPr="005B5330">
        <w:rPr>
          <w:szCs w:val="21"/>
          <w:lang w:val="zh-CN"/>
        </w:rPr>
        <w:t>3624</w:t>
      </w:r>
      <w:r w:rsidRPr="005B5330">
        <w:rPr>
          <w:szCs w:val="21"/>
          <w:lang w:val="zh-CN"/>
        </w:rPr>
        <w:t>次会议上</w:t>
      </w:r>
      <w:r w:rsidRPr="005B5330">
        <w:rPr>
          <w:szCs w:val="21"/>
          <w:lang w:val="zh-CN"/>
        </w:rPr>
        <w:t>(CCPR/C/SR.3623</w:t>
      </w:r>
      <w:r w:rsidRPr="005B5330">
        <w:rPr>
          <w:szCs w:val="21"/>
          <w:lang w:val="zh-CN"/>
        </w:rPr>
        <w:t>和</w:t>
      </w:r>
      <w:r w:rsidRPr="005B5330">
        <w:rPr>
          <w:szCs w:val="21"/>
          <w:lang w:val="zh-CN"/>
        </w:rPr>
        <w:t>CCPR/C/SR.3624)</w:t>
      </w:r>
      <w:r w:rsidRPr="005B5330">
        <w:rPr>
          <w:szCs w:val="21"/>
          <w:lang w:val="zh-CN"/>
        </w:rPr>
        <w:t>，在没有缔约国报告的情况下，依据《公民权利和政治权利国际公约》审议了赤道几内亚的公民权利和政治权利状况。根据委员会议事规则第</w:t>
      </w:r>
      <w:r w:rsidRPr="005B5330">
        <w:rPr>
          <w:szCs w:val="21"/>
          <w:lang w:val="zh-CN"/>
        </w:rPr>
        <w:t>71</w:t>
      </w:r>
      <w:r w:rsidRPr="005B5330">
        <w:rPr>
          <w:szCs w:val="21"/>
          <w:lang w:val="zh-CN"/>
        </w:rPr>
        <w:t>条第</w:t>
      </w:r>
      <w:r w:rsidRPr="005B5330">
        <w:rPr>
          <w:szCs w:val="21"/>
          <w:lang w:val="zh-CN"/>
        </w:rPr>
        <w:t>1</w:t>
      </w:r>
      <w:r w:rsidRPr="005B5330">
        <w:rPr>
          <w:szCs w:val="21"/>
          <w:lang w:val="zh-CN"/>
        </w:rPr>
        <w:t>款，缔约国未按照《公约》第四十条提交报告，可导致在公开会议上审议缔约国为落实《公约》承认的权利所采取的措施，并通过结论性意见。</w:t>
      </w:r>
    </w:p>
    <w:p w:rsidR="005B5330" w:rsidRPr="005B5330" w:rsidRDefault="005B5330" w:rsidP="005B5330">
      <w:pPr>
        <w:pStyle w:val="SingleTxtGC"/>
        <w:tabs>
          <w:tab w:val="clear" w:pos="431"/>
          <w:tab w:val="clear" w:pos="1134"/>
          <w:tab w:val="clear" w:pos="1565"/>
          <w:tab w:val="clear" w:pos="1996"/>
          <w:tab w:val="clear" w:pos="2427"/>
          <w:tab w:val="left" w:pos="1701"/>
        </w:tabs>
        <w:rPr>
          <w:szCs w:val="21"/>
        </w:rPr>
      </w:pPr>
      <w:r w:rsidRPr="005B5330">
        <w:rPr>
          <w:szCs w:val="21"/>
          <w:lang w:val="zh-CN"/>
        </w:rPr>
        <w:t>2.</w:t>
      </w:r>
      <w:r w:rsidRPr="005B5330">
        <w:rPr>
          <w:szCs w:val="21"/>
          <w:lang w:val="zh-CN"/>
        </w:rPr>
        <w:tab/>
      </w:r>
      <w:r w:rsidRPr="005B5330">
        <w:rPr>
          <w:szCs w:val="21"/>
          <w:lang w:val="zh-CN"/>
        </w:rPr>
        <w:t>委员会在</w:t>
      </w:r>
      <w:r w:rsidRPr="005B5330">
        <w:rPr>
          <w:szCs w:val="21"/>
          <w:lang w:val="zh-CN"/>
        </w:rPr>
        <w:t>2019</w:t>
      </w:r>
      <w:r w:rsidRPr="005B5330">
        <w:rPr>
          <w:szCs w:val="21"/>
          <w:lang w:val="zh-CN"/>
        </w:rPr>
        <w:t>年</w:t>
      </w:r>
      <w:r w:rsidRPr="005B5330">
        <w:rPr>
          <w:szCs w:val="21"/>
          <w:lang w:val="zh-CN"/>
        </w:rPr>
        <w:t>7</w:t>
      </w:r>
      <w:r w:rsidRPr="005B5330">
        <w:rPr>
          <w:szCs w:val="21"/>
          <w:lang w:val="zh-CN"/>
        </w:rPr>
        <w:t>月</w:t>
      </w:r>
      <w:r w:rsidRPr="005B5330">
        <w:rPr>
          <w:szCs w:val="21"/>
          <w:lang w:val="zh-CN"/>
        </w:rPr>
        <w:t>22</w:t>
      </w:r>
      <w:r w:rsidRPr="005B5330">
        <w:rPr>
          <w:szCs w:val="21"/>
          <w:lang w:val="zh-CN"/>
        </w:rPr>
        <w:t>日和</w:t>
      </w:r>
      <w:r w:rsidRPr="005B5330">
        <w:rPr>
          <w:szCs w:val="21"/>
          <w:lang w:val="zh-CN"/>
        </w:rPr>
        <w:t>23</w:t>
      </w:r>
      <w:r w:rsidRPr="005B5330">
        <w:rPr>
          <w:szCs w:val="21"/>
          <w:lang w:val="zh-CN"/>
        </w:rPr>
        <w:t>日举行的第</w:t>
      </w:r>
      <w:r w:rsidRPr="005B5330">
        <w:rPr>
          <w:szCs w:val="21"/>
          <w:lang w:val="zh-CN"/>
        </w:rPr>
        <w:t>3638</w:t>
      </w:r>
      <w:r w:rsidRPr="005B5330">
        <w:rPr>
          <w:szCs w:val="21"/>
          <w:lang w:val="zh-CN"/>
        </w:rPr>
        <w:t>和第</w:t>
      </w:r>
      <w:r w:rsidRPr="005B5330">
        <w:rPr>
          <w:szCs w:val="21"/>
          <w:lang w:val="zh-CN"/>
        </w:rPr>
        <w:t>3641</w:t>
      </w:r>
      <w:r w:rsidRPr="005B5330">
        <w:rPr>
          <w:szCs w:val="21"/>
          <w:lang w:val="zh-CN"/>
        </w:rPr>
        <w:t>次会议上通过了本结论性意见。</w:t>
      </w:r>
    </w:p>
    <w:p w:rsidR="005B5330" w:rsidRPr="005B5330" w:rsidRDefault="009F660D" w:rsidP="009F660D">
      <w:pPr>
        <w:pStyle w:val="H1GC"/>
      </w:pPr>
      <w:r>
        <w:rPr>
          <w:lang w:val="zh-CN"/>
        </w:rPr>
        <w:tab/>
      </w:r>
      <w:r w:rsidR="005B5330" w:rsidRPr="005B5330">
        <w:rPr>
          <w:lang w:val="zh-CN"/>
        </w:rPr>
        <w:t>A.</w:t>
      </w:r>
      <w:r w:rsidR="005B5330" w:rsidRPr="005B5330">
        <w:rPr>
          <w:lang w:val="zh-CN"/>
        </w:rPr>
        <w:tab/>
      </w:r>
      <w:r w:rsidR="005B5330" w:rsidRPr="005B5330">
        <w:rPr>
          <w:lang w:val="zh-CN"/>
        </w:rPr>
        <w:t>导言</w:t>
      </w:r>
    </w:p>
    <w:p w:rsidR="005B5330" w:rsidRPr="005B5330" w:rsidRDefault="005B5330" w:rsidP="005B5330">
      <w:pPr>
        <w:pStyle w:val="SingleTxtGC"/>
        <w:tabs>
          <w:tab w:val="clear" w:pos="431"/>
          <w:tab w:val="clear" w:pos="1134"/>
          <w:tab w:val="clear" w:pos="1565"/>
          <w:tab w:val="clear" w:pos="1996"/>
          <w:tab w:val="clear" w:pos="2427"/>
          <w:tab w:val="left" w:pos="1701"/>
        </w:tabs>
        <w:rPr>
          <w:szCs w:val="21"/>
        </w:rPr>
      </w:pPr>
      <w:r w:rsidRPr="005B5330">
        <w:rPr>
          <w:szCs w:val="21"/>
          <w:lang w:val="zh-CN"/>
        </w:rPr>
        <w:t>3.</w:t>
      </w:r>
      <w:r w:rsidRPr="005B5330">
        <w:rPr>
          <w:szCs w:val="21"/>
          <w:lang w:val="zh-CN"/>
        </w:rPr>
        <w:tab/>
      </w:r>
      <w:r w:rsidRPr="005B5330">
        <w:rPr>
          <w:szCs w:val="21"/>
          <w:lang w:val="zh-CN"/>
        </w:rPr>
        <w:t>《公约》自</w:t>
      </w:r>
      <w:r w:rsidRPr="005B5330">
        <w:rPr>
          <w:szCs w:val="21"/>
          <w:lang w:val="zh-CN"/>
        </w:rPr>
        <w:t>1987</w:t>
      </w:r>
      <w:r w:rsidRPr="005B5330">
        <w:rPr>
          <w:szCs w:val="21"/>
          <w:lang w:val="zh-CN"/>
        </w:rPr>
        <w:t>年</w:t>
      </w:r>
      <w:r w:rsidRPr="005B5330">
        <w:rPr>
          <w:szCs w:val="21"/>
          <w:lang w:val="zh-CN"/>
        </w:rPr>
        <w:t>9</w:t>
      </w:r>
      <w:r w:rsidRPr="005B5330">
        <w:rPr>
          <w:szCs w:val="21"/>
          <w:lang w:val="zh-CN"/>
        </w:rPr>
        <w:t>月</w:t>
      </w:r>
      <w:r w:rsidRPr="005B5330">
        <w:rPr>
          <w:szCs w:val="21"/>
          <w:lang w:val="zh-CN"/>
        </w:rPr>
        <w:t>25</w:t>
      </w:r>
      <w:r w:rsidRPr="005B5330">
        <w:rPr>
          <w:szCs w:val="21"/>
          <w:lang w:val="zh-CN"/>
        </w:rPr>
        <w:t>日对赤道几内亚生效。根据《公约》第四十条第一款</w:t>
      </w:r>
      <w:r w:rsidRPr="005B5330">
        <w:rPr>
          <w:szCs w:val="21"/>
          <w:lang w:val="zh-CN"/>
        </w:rPr>
        <w:t>(</w:t>
      </w:r>
      <w:r w:rsidRPr="005B5330">
        <w:rPr>
          <w:szCs w:val="21"/>
          <w:lang w:val="zh-CN"/>
        </w:rPr>
        <w:t>甲</w:t>
      </w:r>
      <w:r w:rsidRPr="005B5330">
        <w:rPr>
          <w:szCs w:val="21"/>
          <w:lang w:val="zh-CN"/>
        </w:rPr>
        <w:t>)</w:t>
      </w:r>
      <w:r w:rsidRPr="005B5330">
        <w:rPr>
          <w:szCs w:val="21"/>
          <w:lang w:val="zh-CN"/>
        </w:rPr>
        <w:t>项，缔约国有义务</w:t>
      </w:r>
      <w:r w:rsidRPr="005B5330">
        <w:rPr>
          <w:rFonts w:hint="eastAsia"/>
          <w:szCs w:val="21"/>
          <w:lang w:val="zh-CN"/>
        </w:rPr>
        <w:t>在</w:t>
      </w:r>
      <w:r w:rsidRPr="005B5330">
        <w:rPr>
          <w:szCs w:val="21"/>
          <w:lang w:val="zh-CN"/>
        </w:rPr>
        <w:t>1988</w:t>
      </w:r>
      <w:r w:rsidRPr="005B5330">
        <w:rPr>
          <w:szCs w:val="21"/>
          <w:lang w:val="zh-CN"/>
        </w:rPr>
        <w:t>年</w:t>
      </w:r>
      <w:r w:rsidRPr="005B5330">
        <w:rPr>
          <w:szCs w:val="21"/>
          <w:lang w:val="zh-CN"/>
        </w:rPr>
        <w:t>10</w:t>
      </w:r>
      <w:r w:rsidRPr="005B5330">
        <w:rPr>
          <w:szCs w:val="21"/>
          <w:lang w:val="zh-CN"/>
        </w:rPr>
        <w:t>月</w:t>
      </w:r>
      <w:r w:rsidRPr="005B5330">
        <w:rPr>
          <w:szCs w:val="21"/>
          <w:lang w:val="zh-CN"/>
        </w:rPr>
        <w:t>25</w:t>
      </w:r>
      <w:r w:rsidRPr="005B5330">
        <w:rPr>
          <w:szCs w:val="21"/>
          <w:lang w:val="zh-CN"/>
        </w:rPr>
        <w:t>日前提交初次报告。委员会</w:t>
      </w:r>
      <w:r w:rsidRPr="005B5330">
        <w:rPr>
          <w:rFonts w:hint="eastAsia"/>
          <w:szCs w:val="21"/>
          <w:lang w:val="zh-CN"/>
        </w:rPr>
        <w:t>很</w:t>
      </w:r>
      <w:r w:rsidRPr="005B5330">
        <w:rPr>
          <w:szCs w:val="21"/>
          <w:lang w:val="zh-CN"/>
        </w:rPr>
        <w:t>遗憾缔约国未能履行《公约》第四十条规定的报告义务，虽经多次提醒，缔约国仍未提交初次报告。</w:t>
      </w:r>
    </w:p>
    <w:p w:rsidR="005B5330" w:rsidRPr="005B5330" w:rsidRDefault="005B5330" w:rsidP="005B5330">
      <w:pPr>
        <w:pStyle w:val="SingleTxtGC"/>
        <w:tabs>
          <w:tab w:val="clear" w:pos="431"/>
          <w:tab w:val="clear" w:pos="1134"/>
          <w:tab w:val="clear" w:pos="1565"/>
          <w:tab w:val="clear" w:pos="1996"/>
          <w:tab w:val="clear" w:pos="2427"/>
          <w:tab w:val="left" w:pos="1701"/>
        </w:tabs>
        <w:rPr>
          <w:szCs w:val="21"/>
        </w:rPr>
      </w:pPr>
      <w:r w:rsidRPr="005B5330">
        <w:rPr>
          <w:szCs w:val="21"/>
          <w:lang w:val="zh-CN"/>
        </w:rPr>
        <w:t>4.</w:t>
      </w:r>
      <w:r w:rsidRPr="005B5330">
        <w:rPr>
          <w:szCs w:val="21"/>
          <w:lang w:val="zh-CN"/>
        </w:rPr>
        <w:tab/>
      </w:r>
      <w:r w:rsidRPr="005B5330">
        <w:rPr>
          <w:rFonts w:hint="eastAsia"/>
          <w:szCs w:val="21"/>
          <w:lang w:val="zh-CN"/>
        </w:rPr>
        <w:t>不过，</w:t>
      </w:r>
      <w:r w:rsidRPr="005B5330">
        <w:rPr>
          <w:szCs w:val="21"/>
          <w:lang w:val="zh-CN"/>
        </w:rPr>
        <w:t>委员会仍赞赏有机会与缔约国高级别代表团开展建设性对话，讨论《公约》</w:t>
      </w:r>
      <w:r w:rsidRPr="005B5330">
        <w:rPr>
          <w:rFonts w:hint="eastAsia"/>
          <w:szCs w:val="21"/>
          <w:lang w:val="zh-CN"/>
        </w:rPr>
        <w:t>的</w:t>
      </w:r>
      <w:r w:rsidRPr="005B5330">
        <w:rPr>
          <w:szCs w:val="21"/>
          <w:lang w:val="zh-CN"/>
        </w:rPr>
        <w:t>执行情况。委员会感谢缔约国对问题</w:t>
      </w:r>
      <w:r w:rsidRPr="005B5330">
        <w:rPr>
          <w:rFonts w:hint="eastAsia"/>
          <w:szCs w:val="21"/>
          <w:lang w:val="zh-CN"/>
        </w:rPr>
        <w:t>清单</w:t>
      </w:r>
      <w:r w:rsidRPr="005B5330">
        <w:rPr>
          <w:szCs w:val="21"/>
          <w:lang w:val="zh-CN"/>
        </w:rPr>
        <w:t>(CCPR/C/GNQ/Q/1)</w:t>
      </w:r>
      <w:r w:rsidRPr="005B5330">
        <w:rPr>
          <w:szCs w:val="21"/>
          <w:lang w:val="zh-CN"/>
        </w:rPr>
        <w:t>作出的书面答复</w:t>
      </w:r>
      <w:r w:rsidRPr="005B5330">
        <w:rPr>
          <w:szCs w:val="21"/>
          <w:lang w:val="zh-CN"/>
        </w:rPr>
        <w:t>(CCPR/C/GNQ/Q/1/Add.1)</w:t>
      </w:r>
      <w:r w:rsidRPr="005B5330">
        <w:rPr>
          <w:szCs w:val="21"/>
          <w:lang w:val="zh-CN"/>
        </w:rPr>
        <w:t>和代表团通过口头答复所作的补充。</w:t>
      </w:r>
    </w:p>
    <w:p w:rsidR="005B5330" w:rsidRPr="005B5330" w:rsidRDefault="005B5330" w:rsidP="005B5330">
      <w:pPr>
        <w:pStyle w:val="SingleTxtGC"/>
        <w:tabs>
          <w:tab w:val="clear" w:pos="431"/>
          <w:tab w:val="clear" w:pos="1134"/>
          <w:tab w:val="clear" w:pos="1565"/>
          <w:tab w:val="clear" w:pos="1996"/>
          <w:tab w:val="clear" w:pos="2427"/>
          <w:tab w:val="left" w:pos="1701"/>
        </w:tabs>
        <w:rPr>
          <w:szCs w:val="21"/>
        </w:rPr>
      </w:pPr>
      <w:r w:rsidRPr="005B5330">
        <w:rPr>
          <w:szCs w:val="21"/>
          <w:lang w:val="zh-CN"/>
        </w:rPr>
        <w:t>5.</w:t>
      </w:r>
      <w:r w:rsidRPr="005B5330">
        <w:rPr>
          <w:szCs w:val="21"/>
          <w:lang w:val="zh-CN"/>
        </w:rPr>
        <w:tab/>
      </w:r>
      <w:r w:rsidRPr="005B5330">
        <w:rPr>
          <w:szCs w:val="21"/>
          <w:lang w:val="zh-CN"/>
        </w:rPr>
        <w:t>鉴于缔约国提交了对委员会问题清单的书面答复，且缔约国高级别代表团与委员会开展了建设性对话，委员会将</w:t>
      </w:r>
      <w:r w:rsidRPr="005B5330">
        <w:rPr>
          <w:rFonts w:hint="eastAsia"/>
          <w:szCs w:val="21"/>
          <w:lang w:val="zh-CN"/>
        </w:rPr>
        <w:t>该</w:t>
      </w:r>
      <w:r w:rsidRPr="005B5330">
        <w:rPr>
          <w:szCs w:val="21"/>
          <w:lang w:val="zh-CN"/>
        </w:rPr>
        <w:t>书面答复视为缔约国的初次报告，并请缔约国提交</w:t>
      </w:r>
      <w:r w:rsidRPr="005B5330">
        <w:rPr>
          <w:rFonts w:hint="eastAsia"/>
          <w:szCs w:val="21"/>
          <w:lang w:val="zh-CN"/>
        </w:rPr>
        <w:t>一份</w:t>
      </w:r>
      <w:r w:rsidRPr="005B5330">
        <w:rPr>
          <w:szCs w:val="21"/>
          <w:lang w:val="zh-CN"/>
        </w:rPr>
        <w:t>共同核心文件，以方便今后的讨论。</w:t>
      </w:r>
    </w:p>
    <w:p w:rsidR="005B5330" w:rsidRPr="005B5330" w:rsidRDefault="009F660D" w:rsidP="009F660D">
      <w:pPr>
        <w:pStyle w:val="H1GC"/>
      </w:pPr>
      <w:r>
        <w:rPr>
          <w:lang w:val="zh-CN"/>
        </w:rPr>
        <w:lastRenderedPageBreak/>
        <w:tab/>
      </w:r>
      <w:r w:rsidR="005B5330" w:rsidRPr="005B5330">
        <w:rPr>
          <w:lang w:val="zh-CN"/>
        </w:rPr>
        <w:t>B.</w:t>
      </w:r>
      <w:r w:rsidR="005B5330" w:rsidRPr="005B5330">
        <w:rPr>
          <w:lang w:val="zh-CN"/>
        </w:rPr>
        <w:tab/>
      </w:r>
      <w:r w:rsidR="005B5330" w:rsidRPr="005B5330">
        <w:rPr>
          <w:lang w:val="zh-CN"/>
        </w:rPr>
        <w:t>积极方面</w:t>
      </w:r>
    </w:p>
    <w:p w:rsidR="005B5330" w:rsidRPr="005B5330" w:rsidRDefault="005B5330" w:rsidP="005B5330">
      <w:pPr>
        <w:pStyle w:val="SingleTxtGC"/>
        <w:tabs>
          <w:tab w:val="clear" w:pos="431"/>
          <w:tab w:val="clear" w:pos="1134"/>
          <w:tab w:val="clear" w:pos="1565"/>
          <w:tab w:val="clear" w:pos="1996"/>
          <w:tab w:val="clear" w:pos="2427"/>
          <w:tab w:val="left" w:pos="1701"/>
        </w:tabs>
        <w:rPr>
          <w:szCs w:val="21"/>
        </w:rPr>
      </w:pPr>
      <w:r w:rsidRPr="005B5330">
        <w:rPr>
          <w:szCs w:val="21"/>
          <w:lang w:val="zh-CN"/>
        </w:rPr>
        <w:t>6.</w:t>
      </w:r>
      <w:r w:rsidRPr="005B5330">
        <w:rPr>
          <w:szCs w:val="21"/>
          <w:lang w:val="zh-CN"/>
        </w:rPr>
        <w:tab/>
      </w:r>
      <w:r w:rsidRPr="005B5330">
        <w:rPr>
          <w:szCs w:val="21"/>
          <w:lang w:val="zh-CN"/>
        </w:rPr>
        <w:t>委员会欢迎缔约国在报告所述期间在公民权利和政治权利方面采取</w:t>
      </w:r>
      <w:r w:rsidRPr="005B5330">
        <w:rPr>
          <w:rFonts w:hint="eastAsia"/>
          <w:szCs w:val="21"/>
          <w:lang w:val="zh-CN"/>
        </w:rPr>
        <w:t>的</w:t>
      </w:r>
      <w:r w:rsidRPr="005B5330">
        <w:rPr>
          <w:szCs w:val="21"/>
          <w:lang w:val="zh-CN"/>
        </w:rPr>
        <w:t>大量立法和体制措施，包括：</w:t>
      </w:r>
    </w:p>
    <w:p w:rsidR="005B5330" w:rsidRPr="005B5330" w:rsidRDefault="005B5330" w:rsidP="005B5330">
      <w:pPr>
        <w:pStyle w:val="SingleTxtGC"/>
        <w:tabs>
          <w:tab w:val="clear" w:pos="431"/>
          <w:tab w:val="clear" w:pos="1134"/>
          <w:tab w:val="clear" w:pos="1565"/>
          <w:tab w:val="clear" w:pos="1996"/>
          <w:tab w:val="clear" w:pos="2427"/>
          <w:tab w:val="left" w:pos="1701"/>
        </w:tabs>
        <w:rPr>
          <w:szCs w:val="21"/>
        </w:rPr>
      </w:pPr>
      <w:r w:rsidRPr="005B5330">
        <w:rPr>
          <w:szCs w:val="21"/>
          <w:lang w:val="zh-CN"/>
        </w:rPr>
        <w:tab/>
        <w:t>(a)</w:t>
      </w:r>
      <w:r w:rsidR="008A1553">
        <w:rPr>
          <w:szCs w:val="21"/>
          <w:lang w:val="zh-CN"/>
        </w:rPr>
        <w:tab/>
      </w:r>
      <w:r w:rsidRPr="005B5330">
        <w:rPr>
          <w:szCs w:val="21"/>
          <w:lang w:val="zh-CN"/>
        </w:rPr>
        <w:t>4</w:t>
      </w:r>
      <w:r w:rsidRPr="005B5330">
        <w:rPr>
          <w:szCs w:val="21"/>
          <w:lang w:val="zh-CN"/>
        </w:rPr>
        <w:t>月</w:t>
      </w:r>
      <w:r w:rsidRPr="005B5330">
        <w:rPr>
          <w:szCs w:val="21"/>
          <w:lang w:val="zh-CN"/>
        </w:rPr>
        <w:t>18</w:t>
      </w:r>
      <w:r w:rsidRPr="005B5330">
        <w:rPr>
          <w:szCs w:val="21"/>
          <w:lang w:val="zh-CN"/>
        </w:rPr>
        <w:t>日第</w:t>
      </w:r>
      <w:r w:rsidRPr="005B5330">
        <w:rPr>
          <w:szCs w:val="21"/>
          <w:lang w:val="zh-CN"/>
        </w:rPr>
        <w:t>75/2018</w:t>
      </w:r>
      <w:r w:rsidRPr="005B5330">
        <w:rPr>
          <w:szCs w:val="21"/>
          <w:lang w:val="zh-CN"/>
        </w:rPr>
        <w:t>号法令，设立一个国家委员会，负责协调打击洗钱和</w:t>
      </w:r>
      <w:r w:rsidRPr="005B5330">
        <w:rPr>
          <w:rFonts w:hint="eastAsia"/>
          <w:szCs w:val="21"/>
          <w:lang w:val="zh-CN"/>
        </w:rPr>
        <w:t>资助</w:t>
      </w:r>
      <w:r w:rsidRPr="005B5330">
        <w:rPr>
          <w:szCs w:val="21"/>
          <w:lang w:val="zh-CN"/>
        </w:rPr>
        <w:t>恐怖主义</w:t>
      </w:r>
      <w:r w:rsidRPr="005B5330">
        <w:rPr>
          <w:rFonts w:hint="eastAsia"/>
          <w:szCs w:val="21"/>
          <w:lang w:val="zh-CN"/>
        </w:rPr>
        <w:t>行为</w:t>
      </w:r>
      <w:r w:rsidRPr="005B5330">
        <w:rPr>
          <w:szCs w:val="21"/>
          <w:lang w:val="zh-CN"/>
        </w:rPr>
        <w:t>的政策；</w:t>
      </w:r>
    </w:p>
    <w:p w:rsidR="005B5330" w:rsidRPr="005B5330" w:rsidRDefault="005B5330" w:rsidP="005B5330">
      <w:pPr>
        <w:pStyle w:val="SingleTxtGC"/>
        <w:tabs>
          <w:tab w:val="clear" w:pos="431"/>
          <w:tab w:val="clear" w:pos="1134"/>
          <w:tab w:val="clear" w:pos="1565"/>
          <w:tab w:val="clear" w:pos="1996"/>
          <w:tab w:val="clear" w:pos="2427"/>
          <w:tab w:val="left" w:pos="1701"/>
        </w:tabs>
        <w:rPr>
          <w:szCs w:val="21"/>
        </w:rPr>
      </w:pPr>
      <w:r w:rsidRPr="005B5330">
        <w:rPr>
          <w:szCs w:val="21"/>
          <w:lang w:val="zh-CN"/>
        </w:rPr>
        <w:tab/>
        <w:t>(b)</w:t>
      </w:r>
      <w:r w:rsidR="008A1553">
        <w:rPr>
          <w:szCs w:val="21"/>
          <w:lang w:val="zh-CN"/>
        </w:rPr>
        <w:tab/>
      </w:r>
      <w:r w:rsidRPr="005B5330">
        <w:rPr>
          <w:szCs w:val="21"/>
          <w:lang w:val="zh-CN"/>
        </w:rPr>
        <w:t>2016</w:t>
      </w:r>
      <w:r w:rsidRPr="005B5330">
        <w:rPr>
          <w:szCs w:val="21"/>
          <w:lang w:val="zh-CN"/>
        </w:rPr>
        <w:t>年</w:t>
      </w:r>
      <w:r w:rsidRPr="005B5330">
        <w:rPr>
          <w:szCs w:val="21"/>
          <w:lang w:val="zh-CN"/>
        </w:rPr>
        <w:t>8</w:t>
      </w:r>
      <w:r w:rsidRPr="005B5330">
        <w:rPr>
          <w:szCs w:val="21"/>
          <w:lang w:val="zh-CN"/>
        </w:rPr>
        <w:t>月</w:t>
      </w:r>
      <w:r w:rsidRPr="005B5330">
        <w:rPr>
          <w:szCs w:val="21"/>
          <w:lang w:val="zh-CN"/>
        </w:rPr>
        <w:t>5</w:t>
      </w:r>
      <w:r w:rsidRPr="005B5330">
        <w:rPr>
          <w:szCs w:val="21"/>
          <w:lang w:val="zh-CN"/>
        </w:rPr>
        <w:t>日的命令，</w:t>
      </w:r>
      <w:r w:rsidRPr="005B5330">
        <w:rPr>
          <w:rFonts w:hint="eastAsia"/>
          <w:szCs w:val="21"/>
          <w:lang w:val="zh-CN"/>
        </w:rPr>
        <w:t>下令</w:t>
      </w:r>
      <w:r w:rsidRPr="005B5330">
        <w:rPr>
          <w:szCs w:val="21"/>
          <w:lang w:val="zh-CN"/>
        </w:rPr>
        <w:t>设立一个委员会，负责核实担任公职的名人政要双重就业、不正当领取多份工资和利益冲突的情况；</w:t>
      </w:r>
      <w:bookmarkStart w:id="0" w:name="_Hlk20153856"/>
      <w:bookmarkEnd w:id="0"/>
    </w:p>
    <w:p w:rsidR="005B5330" w:rsidRPr="005B5330" w:rsidRDefault="005B5330" w:rsidP="005B5330">
      <w:pPr>
        <w:pStyle w:val="SingleTxtGC"/>
        <w:tabs>
          <w:tab w:val="clear" w:pos="431"/>
          <w:tab w:val="clear" w:pos="1134"/>
          <w:tab w:val="clear" w:pos="1565"/>
          <w:tab w:val="clear" w:pos="1996"/>
          <w:tab w:val="clear" w:pos="2427"/>
          <w:tab w:val="left" w:pos="1701"/>
        </w:tabs>
        <w:rPr>
          <w:szCs w:val="21"/>
        </w:rPr>
      </w:pPr>
      <w:r w:rsidRPr="005B5330">
        <w:rPr>
          <w:szCs w:val="21"/>
          <w:lang w:val="zh-CN"/>
        </w:rPr>
        <w:tab/>
        <w:t>(c)</w:t>
      </w:r>
      <w:r w:rsidR="008A1553">
        <w:rPr>
          <w:szCs w:val="21"/>
          <w:lang w:val="zh-CN"/>
        </w:rPr>
        <w:tab/>
      </w:r>
      <w:r w:rsidRPr="005B5330">
        <w:rPr>
          <w:szCs w:val="21"/>
          <w:lang w:val="zh-CN"/>
        </w:rPr>
        <w:t>2</w:t>
      </w:r>
      <w:r w:rsidRPr="005B5330">
        <w:rPr>
          <w:szCs w:val="21"/>
          <w:lang w:val="zh-CN"/>
        </w:rPr>
        <w:t>月</w:t>
      </w:r>
      <w:r w:rsidRPr="005B5330">
        <w:rPr>
          <w:szCs w:val="21"/>
          <w:lang w:val="zh-CN"/>
        </w:rPr>
        <w:t>13</w:t>
      </w:r>
      <w:r w:rsidRPr="005B5330">
        <w:rPr>
          <w:szCs w:val="21"/>
          <w:lang w:val="zh-CN"/>
        </w:rPr>
        <w:t>日第</w:t>
      </w:r>
      <w:r w:rsidRPr="005B5330">
        <w:rPr>
          <w:szCs w:val="21"/>
          <w:lang w:val="zh-CN"/>
        </w:rPr>
        <w:t>426/2014</w:t>
      </w:r>
      <w:r w:rsidRPr="005B5330">
        <w:rPr>
          <w:szCs w:val="21"/>
          <w:lang w:val="zh-CN"/>
        </w:rPr>
        <w:t>号法令，规定暂停</w:t>
      </w:r>
      <w:r w:rsidRPr="005B5330">
        <w:rPr>
          <w:rFonts w:hint="eastAsia"/>
          <w:szCs w:val="21"/>
          <w:lang w:val="zh-CN"/>
        </w:rPr>
        <w:t>执行</w:t>
      </w:r>
      <w:r w:rsidRPr="005B5330">
        <w:rPr>
          <w:szCs w:val="21"/>
          <w:lang w:val="zh-CN"/>
        </w:rPr>
        <w:t>死刑；</w:t>
      </w:r>
    </w:p>
    <w:p w:rsidR="005B5330" w:rsidRPr="005B5330" w:rsidRDefault="005B5330" w:rsidP="005B5330">
      <w:pPr>
        <w:pStyle w:val="SingleTxtGC"/>
        <w:tabs>
          <w:tab w:val="clear" w:pos="431"/>
          <w:tab w:val="clear" w:pos="1134"/>
          <w:tab w:val="clear" w:pos="1565"/>
          <w:tab w:val="clear" w:pos="1996"/>
          <w:tab w:val="clear" w:pos="2427"/>
          <w:tab w:val="left" w:pos="1701"/>
        </w:tabs>
        <w:rPr>
          <w:szCs w:val="21"/>
        </w:rPr>
      </w:pPr>
      <w:r w:rsidRPr="005B5330">
        <w:rPr>
          <w:szCs w:val="21"/>
          <w:lang w:val="zh-CN"/>
        </w:rPr>
        <w:tab/>
        <w:t>(d)</w:t>
      </w:r>
      <w:r w:rsidR="008A1553">
        <w:rPr>
          <w:szCs w:val="21"/>
          <w:lang w:val="zh-CN"/>
        </w:rPr>
        <w:tab/>
      </w:r>
      <w:r w:rsidRPr="00AE5C38">
        <w:rPr>
          <w:spacing w:val="-4"/>
          <w:szCs w:val="21"/>
          <w:lang w:val="zh-CN"/>
        </w:rPr>
        <w:t>提高妇女</w:t>
      </w:r>
      <w:r w:rsidRPr="00AE5C38">
        <w:t>地位和</w:t>
      </w:r>
      <w:r w:rsidRPr="00AE5C38">
        <w:rPr>
          <w:rFonts w:hint="eastAsia"/>
        </w:rPr>
        <w:t>促进</w:t>
      </w:r>
      <w:r w:rsidRPr="00AE5C38">
        <w:t>性别</w:t>
      </w:r>
      <w:r w:rsidRPr="00AE5C38">
        <w:rPr>
          <w:spacing w:val="-4"/>
          <w:szCs w:val="21"/>
          <w:lang w:val="zh-CN"/>
        </w:rPr>
        <w:t>平等</w:t>
      </w:r>
      <w:r w:rsidRPr="00AE5C38">
        <w:t>的多部门</w:t>
      </w:r>
      <w:r w:rsidRPr="00AE5C38">
        <w:rPr>
          <w:spacing w:val="-4"/>
          <w:szCs w:val="21"/>
          <w:lang w:val="zh-CN"/>
        </w:rPr>
        <w:t>国家</w:t>
      </w:r>
      <w:r w:rsidRPr="00AE5C38">
        <w:t>行动计划</w:t>
      </w:r>
      <w:r w:rsidRPr="00AE5C38">
        <w:t>(200</w:t>
      </w:r>
      <w:r w:rsidRPr="00AE5C38">
        <w:rPr>
          <w:spacing w:val="-4"/>
          <w:szCs w:val="21"/>
          <w:lang w:val="zh-CN"/>
        </w:rPr>
        <w:t>5-2015</w:t>
      </w:r>
      <w:r w:rsidRPr="00AE5C38">
        <w:rPr>
          <w:spacing w:val="-4"/>
          <w:szCs w:val="21"/>
          <w:lang w:val="zh-CN"/>
        </w:rPr>
        <w:t>年</w:t>
      </w:r>
      <w:r w:rsidRPr="005B5330">
        <w:rPr>
          <w:szCs w:val="21"/>
          <w:lang w:val="zh-CN"/>
        </w:rPr>
        <w:t>)</w:t>
      </w:r>
      <w:r w:rsidRPr="005B5330">
        <w:rPr>
          <w:szCs w:val="21"/>
          <w:lang w:val="zh-CN"/>
        </w:rPr>
        <w:t>；</w:t>
      </w:r>
      <w:bookmarkStart w:id="1" w:name="_Hlk20154078"/>
    </w:p>
    <w:bookmarkEnd w:id="1"/>
    <w:p w:rsidR="005B5330" w:rsidRPr="005B5330" w:rsidRDefault="005B5330" w:rsidP="005B5330">
      <w:pPr>
        <w:pStyle w:val="SingleTxtGC"/>
        <w:tabs>
          <w:tab w:val="clear" w:pos="431"/>
          <w:tab w:val="clear" w:pos="1134"/>
          <w:tab w:val="clear" w:pos="1565"/>
          <w:tab w:val="clear" w:pos="1996"/>
          <w:tab w:val="clear" w:pos="2427"/>
          <w:tab w:val="left" w:pos="1701"/>
        </w:tabs>
        <w:rPr>
          <w:szCs w:val="21"/>
        </w:rPr>
      </w:pPr>
      <w:r w:rsidRPr="005B5330">
        <w:rPr>
          <w:szCs w:val="21"/>
          <w:lang w:val="zh-CN"/>
        </w:rPr>
        <w:tab/>
        <w:t>(e)</w:t>
      </w:r>
      <w:r w:rsidR="008A1553">
        <w:rPr>
          <w:szCs w:val="21"/>
          <w:lang w:val="zh-CN"/>
        </w:rPr>
        <w:tab/>
      </w:r>
      <w:r w:rsidR="000F225F">
        <w:rPr>
          <w:rFonts w:hint="eastAsia"/>
        </w:rPr>
        <w:t>“</w:t>
      </w:r>
      <w:r w:rsidRPr="005B5330">
        <w:rPr>
          <w:szCs w:val="21"/>
          <w:lang w:val="zh-CN"/>
        </w:rPr>
        <w:t>赤道几内亚禁止暴力侵害妇女行为</w:t>
      </w:r>
      <w:r w:rsidR="000F225F">
        <w:rPr>
          <w:rFonts w:hint="eastAsia"/>
        </w:rPr>
        <w:t>”</w:t>
      </w:r>
      <w:r w:rsidRPr="005B5330">
        <w:rPr>
          <w:szCs w:val="21"/>
          <w:lang w:val="zh-CN"/>
        </w:rPr>
        <w:t>运动</w:t>
      </w:r>
      <w:r w:rsidRPr="005B5330">
        <w:rPr>
          <w:szCs w:val="21"/>
          <w:lang w:val="zh-CN"/>
        </w:rPr>
        <w:t>(2008</w:t>
      </w:r>
      <w:r w:rsidRPr="005B5330">
        <w:rPr>
          <w:szCs w:val="21"/>
          <w:lang w:val="zh-CN"/>
        </w:rPr>
        <w:t>年</w:t>
      </w:r>
      <w:r w:rsidRPr="005B5330">
        <w:rPr>
          <w:szCs w:val="21"/>
          <w:lang w:val="zh-CN"/>
        </w:rPr>
        <w:t>)</w:t>
      </w:r>
      <w:r w:rsidRPr="005B5330">
        <w:rPr>
          <w:szCs w:val="21"/>
          <w:lang w:val="zh-CN"/>
        </w:rPr>
        <w:t>；</w:t>
      </w:r>
    </w:p>
    <w:p w:rsidR="005B5330" w:rsidRPr="005B5330" w:rsidRDefault="005B5330" w:rsidP="005B5330">
      <w:pPr>
        <w:pStyle w:val="SingleTxtGC"/>
        <w:tabs>
          <w:tab w:val="clear" w:pos="431"/>
          <w:tab w:val="clear" w:pos="1134"/>
          <w:tab w:val="clear" w:pos="1565"/>
          <w:tab w:val="clear" w:pos="1996"/>
          <w:tab w:val="clear" w:pos="2427"/>
          <w:tab w:val="left" w:pos="1701"/>
        </w:tabs>
        <w:rPr>
          <w:szCs w:val="21"/>
        </w:rPr>
      </w:pPr>
      <w:r w:rsidRPr="005B5330">
        <w:rPr>
          <w:szCs w:val="21"/>
          <w:lang w:val="zh-CN"/>
        </w:rPr>
        <w:tab/>
        <w:t>(f)</w:t>
      </w:r>
      <w:r w:rsidR="008A1553">
        <w:rPr>
          <w:szCs w:val="21"/>
          <w:lang w:val="zh-CN"/>
        </w:rPr>
        <w:tab/>
      </w:r>
      <w:r w:rsidRPr="005B5330">
        <w:rPr>
          <w:szCs w:val="21"/>
          <w:lang w:val="zh-CN"/>
        </w:rPr>
        <w:t>关于预防和打击性传播疾病和艾滋病毒</w:t>
      </w:r>
      <w:r w:rsidRPr="005B5330">
        <w:rPr>
          <w:szCs w:val="21"/>
          <w:lang w:val="zh-CN"/>
        </w:rPr>
        <w:t>/</w:t>
      </w:r>
      <w:r w:rsidRPr="005B5330">
        <w:rPr>
          <w:szCs w:val="21"/>
          <w:lang w:val="zh-CN"/>
        </w:rPr>
        <w:t>艾滋病的第</w:t>
      </w:r>
      <w:r w:rsidRPr="005B5330">
        <w:rPr>
          <w:szCs w:val="21"/>
          <w:lang w:val="zh-CN"/>
        </w:rPr>
        <w:t>3/2005</w:t>
      </w:r>
      <w:r w:rsidRPr="005B5330">
        <w:rPr>
          <w:szCs w:val="21"/>
          <w:lang w:val="zh-CN"/>
        </w:rPr>
        <w:t>号法；</w:t>
      </w:r>
    </w:p>
    <w:p w:rsidR="005B5330" w:rsidRPr="005B5330" w:rsidRDefault="005B5330" w:rsidP="005B5330">
      <w:pPr>
        <w:pStyle w:val="SingleTxtGC"/>
        <w:tabs>
          <w:tab w:val="clear" w:pos="431"/>
          <w:tab w:val="clear" w:pos="1134"/>
          <w:tab w:val="clear" w:pos="1565"/>
          <w:tab w:val="clear" w:pos="1996"/>
          <w:tab w:val="clear" w:pos="2427"/>
          <w:tab w:val="left" w:pos="1701"/>
        </w:tabs>
        <w:rPr>
          <w:szCs w:val="21"/>
        </w:rPr>
      </w:pPr>
      <w:r w:rsidRPr="005B5330">
        <w:rPr>
          <w:szCs w:val="21"/>
          <w:lang w:val="zh-CN"/>
        </w:rPr>
        <w:tab/>
        <w:t>(g)</w:t>
      </w:r>
      <w:r w:rsidR="008A1553">
        <w:rPr>
          <w:szCs w:val="21"/>
          <w:lang w:val="zh-CN"/>
        </w:rPr>
        <w:tab/>
      </w:r>
      <w:r w:rsidRPr="005B5330">
        <w:rPr>
          <w:szCs w:val="21"/>
          <w:lang w:val="zh-CN"/>
        </w:rPr>
        <w:t>关于偷运移民和贩运人口的第</w:t>
      </w:r>
      <w:r w:rsidRPr="005B5330">
        <w:rPr>
          <w:szCs w:val="21"/>
          <w:lang w:val="zh-CN"/>
        </w:rPr>
        <w:t>1/2004</w:t>
      </w:r>
      <w:r w:rsidRPr="005B5330">
        <w:rPr>
          <w:szCs w:val="21"/>
          <w:lang w:val="zh-CN"/>
        </w:rPr>
        <w:t>号法。</w:t>
      </w:r>
    </w:p>
    <w:p w:rsidR="005B5330" w:rsidRPr="005B5330" w:rsidRDefault="005B5330" w:rsidP="005B5330">
      <w:pPr>
        <w:pStyle w:val="SingleTxtGC"/>
        <w:tabs>
          <w:tab w:val="clear" w:pos="431"/>
          <w:tab w:val="clear" w:pos="1134"/>
          <w:tab w:val="clear" w:pos="1565"/>
          <w:tab w:val="clear" w:pos="1996"/>
          <w:tab w:val="clear" w:pos="2427"/>
          <w:tab w:val="left" w:pos="1701"/>
        </w:tabs>
        <w:rPr>
          <w:szCs w:val="21"/>
        </w:rPr>
      </w:pPr>
      <w:r w:rsidRPr="005B5330">
        <w:rPr>
          <w:szCs w:val="21"/>
          <w:lang w:val="zh-CN"/>
        </w:rPr>
        <w:t>7.</w:t>
      </w:r>
      <w:r w:rsidRPr="005B5330">
        <w:rPr>
          <w:szCs w:val="21"/>
          <w:lang w:val="zh-CN"/>
        </w:rPr>
        <w:tab/>
      </w:r>
      <w:r w:rsidRPr="005B5330">
        <w:rPr>
          <w:szCs w:val="21"/>
          <w:lang w:val="zh-CN"/>
        </w:rPr>
        <w:t>委员会欢迎缔约国批准或加入了以下国际文书：</w:t>
      </w:r>
    </w:p>
    <w:p w:rsidR="005B5330" w:rsidRPr="005B5330" w:rsidRDefault="005B5330" w:rsidP="005B5330">
      <w:pPr>
        <w:pStyle w:val="SingleTxtGC"/>
        <w:tabs>
          <w:tab w:val="clear" w:pos="431"/>
          <w:tab w:val="clear" w:pos="1134"/>
          <w:tab w:val="clear" w:pos="1565"/>
          <w:tab w:val="clear" w:pos="1996"/>
          <w:tab w:val="clear" w:pos="2427"/>
          <w:tab w:val="left" w:pos="1701"/>
        </w:tabs>
        <w:rPr>
          <w:szCs w:val="21"/>
        </w:rPr>
      </w:pPr>
      <w:r w:rsidRPr="005B5330">
        <w:rPr>
          <w:szCs w:val="21"/>
          <w:lang w:val="zh-CN"/>
        </w:rPr>
        <w:tab/>
        <w:t>(a)</w:t>
      </w:r>
      <w:r w:rsidRPr="005B5330">
        <w:rPr>
          <w:szCs w:val="21"/>
          <w:lang w:val="zh-CN"/>
        </w:rPr>
        <w:t>《联合国反腐败公约》，</w:t>
      </w:r>
      <w:r w:rsidRPr="005B5330">
        <w:rPr>
          <w:szCs w:val="21"/>
          <w:lang w:val="zh-CN"/>
        </w:rPr>
        <w:t>2018</w:t>
      </w:r>
      <w:r w:rsidRPr="005B5330">
        <w:rPr>
          <w:szCs w:val="21"/>
          <w:lang w:val="zh-CN"/>
        </w:rPr>
        <w:t>年</w:t>
      </w:r>
      <w:r w:rsidRPr="005B5330">
        <w:rPr>
          <w:szCs w:val="21"/>
          <w:lang w:val="zh-CN"/>
        </w:rPr>
        <w:t>5</w:t>
      </w:r>
      <w:r w:rsidRPr="005B5330">
        <w:rPr>
          <w:szCs w:val="21"/>
          <w:lang w:val="zh-CN"/>
        </w:rPr>
        <w:t>月</w:t>
      </w:r>
      <w:r w:rsidRPr="005B5330">
        <w:rPr>
          <w:szCs w:val="21"/>
          <w:lang w:val="zh-CN"/>
        </w:rPr>
        <w:t>30</w:t>
      </w:r>
      <w:r w:rsidRPr="005B5330">
        <w:rPr>
          <w:szCs w:val="21"/>
          <w:lang w:val="zh-CN"/>
        </w:rPr>
        <w:t>日；</w:t>
      </w:r>
    </w:p>
    <w:p w:rsidR="005B5330" w:rsidRPr="005B5330" w:rsidRDefault="005B5330" w:rsidP="005B5330">
      <w:pPr>
        <w:pStyle w:val="SingleTxtGC"/>
        <w:tabs>
          <w:tab w:val="clear" w:pos="431"/>
          <w:tab w:val="clear" w:pos="1134"/>
          <w:tab w:val="clear" w:pos="1565"/>
          <w:tab w:val="clear" w:pos="1996"/>
          <w:tab w:val="clear" w:pos="2427"/>
          <w:tab w:val="left" w:pos="1701"/>
        </w:tabs>
        <w:rPr>
          <w:szCs w:val="21"/>
        </w:rPr>
      </w:pPr>
      <w:r w:rsidRPr="005B5330">
        <w:rPr>
          <w:szCs w:val="21"/>
          <w:lang w:val="zh-CN"/>
        </w:rPr>
        <w:tab/>
        <w:t>(b)</w:t>
      </w:r>
      <w:r w:rsidRPr="005B5330">
        <w:rPr>
          <w:szCs w:val="21"/>
          <w:lang w:val="zh-CN"/>
        </w:rPr>
        <w:t>《消除对妇女一切形式歧视公约任择议定书》，</w:t>
      </w:r>
      <w:r w:rsidRPr="005B5330">
        <w:rPr>
          <w:szCs w:val="21"/>
          <w:lang w:val="zh-CN"/>
        </w:rPr>
        <w:t>2009</w:t>
      </w:r>
      <w:r w:rsidRPr="005B5330">
        <w:rPr>
          <w:szCs w:val="21"/>
          <w:lang w:val="zh-CN"/>
        </w:rPr>
        <w:t>年</w:t>
      </w:r>
      <w:r w:rsidRPr="005B5330">
        <w:rPr>
          <w:szCs w:val="21"/>
          <w:lang w:val="zh-CN"/>
        </w:rPr>
        <w:t>10</w:t>
      </w:r>
      <w:r w:rsidRPr="005B5330">
        <w:rPr>
          <w:szCs w:val="21"/>
          <w:lang w:val="zh-CN"/>
        </w:rPr>
        <w:t>月</w:t>
      </w:r>
      <w:r w:rsidRPr="005B5330">
        <w:rPr>
          <w:szCs w:val="21"/>
          <w:lang w:val="zh-CN"/>
        </w:rPr>
        <w:t>16</w:t>
      </w:r>
      <w:r w:rsidRPr="005B5330">
        <w:rPr>
          <w:szCs w:val="21"/>
          <w:lang w:val="zh-CN"/>
        </w:rPr>
        <w:t>日。</w:t>
      </w:r>
      <w:bookmarkStart w:id="2" w:name="_Hlk20153560"/>
      <w:bookmarkEnd w:id="2"/>
    </w:p>
    <w:p w:rsidR="005B5330" w:rsidRPr="005B5330" w:rsidRDefault="00D632E1" w:rsidP="00D632E1">
      <w:pPr>
        <w:pStyle w:val="H1GC"/>
      </w:pPr>
      <w:r>
        <w:rPr>
          <w:lang w:val="zh-CN"/>
        </w:rPr>
        <w:tab/>
      </w:r>
      <w:r w:rsidR="005B5330" w:rsidRPr="005B5330">
        <w:rPr>
          <w:lang w:val="zh-CN"/>
        </w:rPr>
        <w:t>C.</w:t>
      </w:r>
      <w:r w:rsidR="005B5330" w:rsidRPr="005B5330">
        <w:rPr>
          <w:lang w:val="zh-CN"/>
        </w:rPr>
        <w:tab/>
      </w:r>
      <w:r w:rsidR="005B5330" w:rsidRPr="005B5330">
        <w:rPr>
          <w:lang w:val="zh-CN"/>
        </w:rPr>
        <w:t>关注的主要问题及建议</w:t>
      </w:r>
      <w:bookmarkStart w:id="3" w:name="_Toc491177786"/>
      <w:bookmarkEnd w:id="3"/>
    </w:p>
    <w:p w:rsidR="005B5330" w:rsidRPr="005B5330" w:rsidRDefault="005B5330" w:rsidP="00196119">
      <w:pPr>
        <w:pStyle w:val="H23GC"/>
      </w:pPr>
      <w:r w:rsidRPr="005B5330">
        <w:rPr>
          <w:lang w:val="zh-CN"/>
        </w:rPr>
        <w:tab/>
      </w:r>
      <w:r w:rsidRPr="005B5330">
        <w:rPr>
          <w:lang w:val="zh-CN"/>
        </w:rPr>
        <w:tab/>
      </w:r>
      <w:r w:rsidRPr="005B5330">
        <w:rPr>
          <w:lang w:val="zh-CN"/>
        </w:rPr>
        <w:t>实施《公约》的宪法和法律框架</w:t>
      </w:r>
    </w:p>
    <w:p w:rsidR="005B5330" w:rsidRPr="005B5330" w:rsidRDefault="005B5330" w:rsidP="005B5330">
      <w:pPr>
        <w:pStyle w:val="SingleTxtGC"/>
        <w:tabs>
          <w:tab w:val="clear" w:pos="431"/>
          <w:tab w:val="clear" w:pos="1134"/>
          <w:tab w:val="clear" w:pos="1565"/>
          <w:tab w:val="clear" w:pos="1996"/>
          <w:tab w:val="clear" w:pos="2427"/>
          <w:tab w:val="left" w:pos="1701"/>
        </w:tabs>
        <w:rPr>
          <w:b/>
          <w:szCs w:val="21"/>
        </w:rPr>
      </w:pPr>
      <w:r w:rsidRPr="005B5330">
        <w:rPr>
          <w:szCs w:val="21"/>
        </w:rPr>
        <w:t>8.</w:t>
      </w:r>
      <w:r w:rsidRPr="005B5330">
        <w:rPr>
          <w:szCs w:val="21"/>
        </w:rPr>
        <w:tab/>
      </w:r>
      <w:r w:rsidRPr="005B5330">
        <w:rPr>
          <w:rFonts w:hint="eastAsia"/>
          <w:szCs w:val="21"/>
        </w:rPr>
        <w:t>委员会注意到，国际条约具有与《宪法》条款相同的地位和效力，是缔约国宪法框架的一部分。然而，尽管缔约国代表团提供的资料称法院援引并执行《公约》条款，但委员会感到遗憾的是，代表团没有提供资料，罗列具体案件和国家法院执行《公约》的实例。委员会还感到遗憾的是，缔约国没有提供资料，说明在发生违反《公约》的情况时，诉诸司法的个人可获得的有效补救</w:t>
      </w:r>
      <w:r w:rsidRPr="005B5330">
        <w:rPr>
          <w:szCs w:val="21"/>
        </w:rPr>
        <w:t>(</w:t>
      </w:r>
      <w:r w:rsidRPr="005B5330">
        <w:rPr>
          <w:rFonts w:hint="eastAsia"/>
          <w:szCs w:val="21"/>
        </w:rPr>
        <w:t>第二条</w:t>
      </w:r>
      <w:r w:rsidRPr="005B5330">
        <w:rPr>
          <w:szCs w:val="21"/>
        </w:rPr>
        <w:t>)</w:t>
      </w:r>
      <w:r w:rsidRPr="005B5330">
        <w:rPr>
          <w:rFonts w:hint="eastAsia"/>
          <w:szCs w:val="21"/>
        </w:rPr>
        <w:t>。</w:t>
      </w:r>
    </w:p>
    <w:p w:rsidR="005B5330" w:rsidRPr="005B5330" w:rsidRDefault="005B5330" w:rsidP="005B5330">
      <w:pPr>
        <w:pStyle w:val="SingleTxtGC"/>
        <w:tabs>
          <w:tab w:val="clear" w:pos="431"/>
          <w:tab w:val="clear" w:pos="1134"/>
          <w:tab w:val="clear" w:pos="1565"/>
          <w:tab w:val="clear" w:pos="1996"/>
          <w:tab w:val="clear" w:pos="2427"/>
          <w:tab w:val="left" w:pos="1701"/>
        </w:tabs>
        <w:rPr>
          <w:b/>
          <w:szCs w:val="21"/>
        </w:rPr>
      </w:pPr>
      <w:r w:rsidRPr="005B5330">
        <w:rPr>
          <w:szCs w:val="21"/>
          <w:lang w:val="zh-CN"/>
        </w:rPr>
        <w:t>9.</w:t>
      </w:r>
      <w:r w:rsidRPr="005B5330">
        <w:rPr>
          <w:szCs w:val="21"/>
          <w:lang w:val="zh-CN"/>
        </w:rPr>
        <w:tab/>
      </w:r>
      <w:r w:rsidRPr="00196119">
        <w:rPr>
          <w:rFonts w:eastAsia="黑体"/>
          <w:bCs/>
          <w:szCs w:val="21"/>
          <w:lang w:val="zh-CN"/>
        </w:rPr>
        <w:t>缔约国应保证《公约》在实践中优先于国内法，</w:t>
      </w:r>
      <w:r w:rsidRPr="00196119">
        <w:rPr>
          <w:rFonts w:eastAsia="黑体" w:hint="eastAsia"/>
          <w:bCs/>
          <w:szCs w:val="21"/>
          <w:lang w:val="zh-CN"/>
        </w:rPr>
        <w:t>在发生违反《公约》的情况时，保证</w:t>
      </w:r>
      <w:r w:rsidRPr="00196119">
        <w:rPr>
          <w:rFonts w:eastAsia="黑体"/>
          <w:bCs/>
          <w:szCs w:val="21"/>
          <w:lang w:val="zh-CN"/>
        </w:rPr>
        <w:t>向诉诸司法的个人提供有效补救</w:t>
      </w:r>
      <w:r w:rsidRPr="00196119">
        <w:rPr>
          <w:rFonts w:eastAsia="黑体" w:hint="eastAsia"/>
          <w:bCs/>
          <w:szCs w:val="21"/>
          <w:lang w:val="zh-CN"/>
        </w:rPr>
        <w:t>。</w:t>
      </w:r>
      <w:r w:rsidRPr="00196119">
        <w:rPr>
          <w:rFonts w:eastAsia="黑体"/>
          <w:bCs/>
          <w:szCs w:val="21"/>
          <w:lang w:val="zh-CN"/>
        </w:rPr>
        <w:t>缔约国还应努力就《公约》</w:t>
      </w:r>
      <w:r w:rsidRPr="00196119">
        <w:rPr>
          <w:rFonts w:eastAsia="黑体" w:hint="eastAsia"/>
          <w:bCs/>
          <w:szCs w:val="21"/>
          <w:lang w:val="zh-CN"/>
        </w:rPr>
        <w:t>及其</w:t>
      </w:r>
      <w:r w:rsidRPr="00196119">
        <w:rPr>
          <w:rFonts w:eastAsia="黑体"/>
          <w:bCs/>
          <w:szCs w:val="21"/>
          <w:lang w:val="zh-CN"/>
        </w:rPr>
        <w:t>任择议定书所载权利</w:t>
      </w:r>
      <w:r w:rsidRPr="00196119">
        <w:rPr>
          <w:rFonts w:eastAsia="黑体" w:hint="eastAsia"/>
          <w:bCs/>
          <w:szCs w:val="21"/>
          <w:lang w:val="zh-CN"/>
        </w:rPr>
        <w:t>以及这些权利的</w:t>
      </w:r>
      <w:r w:rsidRPr="00196119">
        <w:rPr>
          <w:rFonts w:eastAsia="黑体"/>
          <w:bCs/>
          <w:szCs w:val="21"/>
          <w:lang w:val="zh-CN"/>
        </w:rPr>
        <w:t>适用，为包括法官、检察官和律师在内的所有法律从业者、政府官员</w:t>
      </w:r>
      <w:r w:rsidRPr="00196119">
        <w:rPr>
          <w:rFonts w:eastAsia="黑体" w:hint="eastAsia"/>
          <w:bCs/>
          <w:szCs w:val="21"/>
          <w:lang w:val="zh-CN"/>
        </w:rPr>
        <w:t>以及</w:t>
      </w:r>
      <w:r w:rsidRPr="00196119">
        <w:rPr>
          <w:rFonts w:eastAsia="黑体"/>
          <w:bCs/>
          <w:szCs w:val="21"/>
          <w:lang w:val="zh-CN"/>
        </w:rPr>
        <w:t>公众提供培训。</w:t>
      </w:r>
    </w:p>
    <w:p w:rsidR="005B5330" w:rsidRPr="005B5330" w:rsidRDefault="005B5330" w:rsidP="00D632E1">
      <w:pPr>
        <w:pStyle w:val="H23GC"/>
      </w:pPr>
      <w:r w:rsidRPr="005B5330">
        <w:rPr>
          <w:lang w:val="zh-CN"/>
        </w:rPr>
        <w:tab/>
      </w:r>
      <w:r w:rsidRPr="005B5330">
        <w:rPr>
          <w:lang w:val="zh-CN"/>
        </w:rPr>
        <w:tab/>
      </w:r>
      <w:r w:rsidRPr="005B5330">
        <w:rPr>
          <w:lang w:val="zh-CN"/>
        </w:rPr>
        <w:t>习惯规则和《公约》在国内的适用</w:t>
      </w:r>
    </w:p>
    <w:p w:rsidR="005B5330" w:rsidRPr="005B5330" w:rsidRDefault="005B5330" w:rsidP="005B5330">
      <w:pPr>
        <w:pStyle w:val="SingleTxtGC"/>
        <w:tabs>
          <w:tab w:val="clear" w:pos="431"/>
          <w:tab w:val="clear" w:pos="1134"/>
          <w:tab w:val="clear" w:pos="1565"/>
          <w:tab w:val="clear" w:pos="1996"/>
          <w:tab w:val="clear" w:pos="2427"/>
          <w:tab w:val="left" w:pos="1701"/>
        </w:tabs>
        <w:rPr>
          <w:szCs w:val="21"/>
        </w:rPr>
      </w:pPr>
      <w:r w:rsidRPr="005B5330">
        <w:rPr>
          <w:szCs w:val="21"/>
        </w:rPr>
        <w:t>10.</w:t>
      </w:r>
      <w:r w:rsidRPr="005B5330">
        <w:rPr>
          <w:szCs w:val="21"/>
        </w:rPr>
        <w:tab/>
      </w:r>
      <w:r w:rsidRPr="005B5330">
        <w:rPr>
          <w:rFonts w:hint="eastAsia"/>
          <w:szCs w:val="21"/>
          <w:lang w:val="zh-CN"/>
        </w:rPr>
        <w:t>尽管代表团解释了习惯规则在赤道几内亚社会中的重要性，但委员会感到关切的是，缔约国的国内法中仍有一些规定，包括习惯法，不符合《公约》的规定，且缔约国所适用的不同法律渊源之间仍然存在差异。具体而言，委员会关切地注意到第</w:t>
      </w:r>
      <w:r w:rsidRPr="005B5330">
        <w:rPr>
          <w:szCs w:val="21"/>
          <w:lang w:val="zh-CN"/>
        </w:rPr>
        <w:t>5/2009</w:t>
      </w:r>
      <w:r w:rsidRPr="005B5330">
        <w:rPr>
          <w:rFonts w:hint="eastAsia"/>
          <w:szCs w:val="21"/>
          <w:lang w:val="zh-CN"/>
        </w:rPr>
        <w:t>号法第</w:t>
      </w:r>
      <w:r w:rsidRPr="005B5330">
        <w:rPr>
          <w:szCs w:val="21"/>
          <w:lang w:val="zh-CN"/>
        </w:rPr>
        <w:t>70</w:t>
      </w:r>
      <w:r w:rsidRPr="005B5330">
        <w:rPr>
          <w:rFonts w:hint="eastAsia"/>
          <w:szCs w:val="21"/>
          <w:lang w:val="zh-CN"/>
        </w:rPr>
        <w:t>和第</w:t>
      </w:r>
      <w:r w:rsidRPr="005B5330">
        <w:rPr>
          <w:szCs w:val="21"/>
          <w:lang w:val="zh-CN"/>
        </w:rPr>
        <w:t>71</w:t>
      </w:r>
      <w:r w:rsidRPr="005B5330">
        <w:rPr>
          <w:rFonts w:hint="eastAsia"/>
          <w:szCs w:val="21"/>
          <w:lang w:val="zh-CN"/>
        </w:rPr>
        <w:t>条，这两条规定，经传统仪式确立的婚姻关系，在分居或废除或解除婚姻关系时，适用习惯规则，子女监护和财产分配问题也遵循习惯规则。在这方面，委员会感到关切的是，有报告称，在实践中，已婚妇女得到的保护与《公约》规定存在差异，她们未必能够诉诸民事法院以主张自己的权利或对传统法院的裁决提出上诉</w:t>
      </w:r>
      <w:r w:rsidRPr="005B5330">
        <w:rPr>
          <w:szCs w:val="21"/>
          <w:lang w:val="zh-CN"/>
        </w:rPr>
        <w:t>(</w:t>
      </w:r>
      <w:r w:rsidRPr="005B5330">
        <w:rPr>
          <w:rFonts w:hint="eastAsia"/>
          <w:szCs w:val="21"/>
          <w:lang w:val="zh-CN"/>
        </w:rPr>
        <w:t>第二和第三条</w:t>
      </w:r>
      <w:r w:rsidRPr="005B5330">
        <w:rPr>
          <w:szCs w:val="21"/>
          <w:lang w:val="zh-CN"/>
        </w:rPr>
        <w:t>)</w:t>
      </w:r>
      <w:r w:rsidRPr="005B5330">
        <w:rPr>
          <w:rFonts w:hint="eastAsia"/>
          <w:szCs w:val="21"/>
          <w:lang w:val="zh-CN"/>
        </w:rPr>
        <w:t>。</w:t>
      </w:r>
    </w:p>
    <w:p w:rsidR="005B5330" w:rsidRPr="00196119"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11.</w:t>
      </w:r>
      <w:r w:rsidRPr="00196119">
        <w:rPr>
          <w:rFonts w:eastAsia="黑体"/>
          <w:bCs/>
          <w:szCs w:val="21"/>
          <w:lang w:val="zh-CN"/>
        </w:rPr>
        <w:tab/>
      </w:r>
      <w:r w:rsidRPr="00196119">
        <w:rPr>
          <w:rFonts w:eastAsia="黑体"/>
          <w:bCs/>
          <w:szCs w:val="21"/>
          <w:lang w:val="zh-CN"/>
        </w:rPr>
        <w:t>根据委员会关于《公约》缔约国的一般法律义务的性质的第</w:t>
      </w:r>
      <w:r w:rsidRPr="00196119">
        <w:rPr>
          <w:rFonts w:eastAsia="黑体"/>
          <w:bCs/>
          <w:szCs w:val="21"/>
          <w:lang w:val="zh-CN"/>
        </w:rPr>
        <w:t>31</w:t>
      </w:r>
      <w:r w:rsidRPr="00196119">
        <w:rPr>
          <w:rFonts w:eastAsia="黑体"/>
          <w:bCs/>
          <w:szCs w:val="21"/>
          <w:lang w:val="zh-CN"/>
        </w:rPr>
        <w:t>号一般性意见</w:t>
      </w:r>
      <w:r w:rsidRPr="00196119">
        <w:rPr>
          <w:rFonts w:eastAsia="黑体"/>
          <w:bCs/>
          <w:szCs w:val="21"/>
          <w:lang w:val="zh-CN"/>
        </w:rPr>
        <w:t>(2004</w:t>
      </w:r>
      <w:r w:rsidRPr="00196119">
        <w:rPr>
          <w:rFonts w:eastAsia="黑体"/>
          <w:bCs/>
          <w:szCs w:val="21"/>
          <w:lang w:val="zh-CN"/>
        </w:rPr>
        <w:t>年</w:t>
      </w:r>
      <w:r w:rsidRPr="00196119">
        <w:rPr>
          <w:rFonts w:eastAsia="黑体"/>
          <w:bCs/>
          <w:szCs w:val="21"/>
          <w:lang w:val="zh-CN"/>
        </w:rPr>
        <w:t>)</w:t>
      </w:r>
      <w:r w:rsidRPr="00196119">
        <w:rPr>
          <w:rFonts w:eastAsia="黑体"/>
          <w:bCs/>
          <w:szCs w:val="21"/>
          <w:lang w:val="zh-CN"/>
        </w:rPr>
        <w:t>，缔约国应确保其领土内的所有个人享有《公约》承认的权利，并采取一切可能的步骤，确保传统和习惯规范始终与《公约》协调一致。</w:t>
      </w:r>
      <w:r w:rsidRPr="00196119">
        <w:rPr>
          <w:rFonts w:eastAsia="黑体" w:hint="eastAsia"/>
          <w:bCs/>
          <w:szCs w:val="21"/>
          <w:lang w:val="zh-CN"/>
        </w:rPr>
        <w:t>因此，缔约国应消除在与婚姻、监护和继承有关的事务中对妇女的一切歧视，确保传统法院适用的条款符合《公约》规定。</w:t>
      </w:r>
      <w:r w:rsidRPr="00196119">
        <w:rPr>
          <w:rFonts w:eastAsia="黑体"/>
          <w:bCs/>
          <w:szCs w:val="21"/>
          <w:lang w:val="zh-CN"/>
        </w:rPr>
        <w:t>缔约国还应确保传统权威接受关于《公约》条款和实在法优先于习惯法的培训。</w:t>
      </w:r>
    </w:p>
    <w:p w:rsidR="005B5330" w:rsidRPr="005B5330" w:rsidRDefault="005B5330" w:rsidP="00C5524A">
      <w:pPr>
        <w:pStyle w:val="H23GC"/>
      </w:pPr>
      <w:r w:rsidRPr="005B5330">
        <w:rPr>
          <w:lang w:val="zh-CN"/>
        </w:rPr>
        <w:tab/>
      </w:r>
      <w:r w:rsidRPr="005B5330">
        <w:rPr>
          <w:lang w:val="zh-CN"/>
        </w:rPr>
        <w:tab/>
      </w:r>
      <w:r w:rsidRPr="005B5330">
        <w:rPr>
          <w:lang w:val="zh-CN"/>
        </w:rPr>
        <w:t>立法改革</w:t>
      </w:r>
    </w:p>
    <w:p w:rsidR="005B5330" w:rsidRPr="005B5330" w:rsidRDefault="005B5330" w:rsidP="005B5330">
      <w:pPr>
        <w:pStyle w:val="SingleTxtGC"/>
        <w:tabs>
          <w:tab w:val="clear" w:pos="431"/>
          <w:tab w:val="clear" w:pos="1134"/>
          <w:tab w:val="clear" w:pos="1565"/>
          <w:tab w:val="clear" w:pos="1996"/>
          <w:tab w:val="clear" w:pos="2427"/>
          <w:tab w:val="left" w:pos="1701"/>
        </w:tabs>
        <w:rPr>
          <w:szCs w:val="21"/>
        </w:rPr>
      </w:pPr>
      <w:r w:rsidRPr="005B5330">
        <w:rPr>
          <w:szCs w:val="21"/>
        </w:rPr>
        <w:t>12.</w:t>
      </w:r>
      <w:r w:rsidRPr="005B5330">
        <w:rPr>
          <w:szCs w:val="21"/>
        </w:rPr>
        <w:tab/>
      </w:r>
      <w:r w:rsidRPr="005B5330">
        <w:rPr>
          <w:rFonts w:hint="eastAsia"/>
          <w:szCs w:val="21"/>
        </w:rPr>
        <w:t>尽管代表团作出了解释，但委员会关切地注意到，它收到的资料表明，负责</w:t>
      </w:r>
      <w:r w:rsidRPr="005B5330">
        <w:rPr>
          <w:szCs w:val="21"/>
        </w:rPr>
        <w:t>2011</w:t>
      </w:r>
      <w:r w:rsidRPr="005B5330">
        <w:rPr>
          <w:rFonts w:hint="eastAsia"/>
          <w:szCs w:val="21"/>
        </w:rPr>
        <w:t>年宪法改革的委员会缺乏独立性，也没有就改革进行公开辩论。委员会注意到缔约国努力修订过时或不符合《公约》的国家法律，包括即将颁布经修订的《刑法》。但委员会感到遗憾的是，缔约国未明确说明起草和修订《刑事诉讼法》和《民法》的方式和时间框架</w:t>
      </w:r>
      <w:r w:rsidRPr="005B5330">
        <w:rPr>
          <w:szCs w:val="21"/>
        </w:rPr>
        <w:t>(</w:t>
      </w:r>
      <w:r w:rsidRPr="005B5330">
        <w:rPr>
          <w:rFonts w:hint="eastAsia"/>
          <w:szCs w:val="21"/>
        </w:rPr>
        <w:t>第二条</w:t>
      </w:r>
      <w:r w:rsidRPr="005B5330">
        <w:rPr>
          <w:szCs w:val="21"/>
        </w:rPr>
        <w:t>)</w:t>
      </w:r>
      <w:r w:rsidRPr="005B5330">
        <w:rPr>
          <w:rFonts w:hint="eastAsia"/>
          <w:szCs w:val="21"/>
        </w:rPr>
        <w:t>。</w:t>
      </w:r>
    </w:p>
    <w:p w:rsidR="005B5330" w:rsidRPr="00196119"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13.</w:t>
      </w:r>
      <w:r w:rsidRPr="00196119">
        <w:rPr>
          <w:rFonts w:eastAsia="黑体"/>
          <w:bCs/>
          <w:szCs w:val="21"/>
          <w:lang w:val="zh-CN"/>
        </w:rPr>
        <w:tab/>
      </w:r>
      <w:r w:rsidRPr="00196119">
        <w:rPr>
          <w:rFonts w:eastAsia="黑体" w:hint="eastAsia"/>
          <w:bCs/>
          <w:szCs w:val="21"/>
          <w:lang w:val="zh-CN"/>
        </w:rPr>
        <w:t>缔约国应加快在明确的时间框架内以透明和参与的方式审查《刑事诉讼法》和《民法》的进程。缔约国还应遵照通过《刑法》的计划，通过有民间社会参与的透明进程尽快颁布《刑法》。</w:t>
      </w:r>
      <w:r w:rsidRPr="00196119">
        <w:rPr>
          <w:rFonts w:eastAsia="黑体"/>
          <w:bCs/>
          <w:szCs w:val="21"/>
          <w:lang w:val="zh-CN"/>
        </w:rPr>
        <w:t>缔约国应确保</w:t>
      </w:r>
      <w:r w:rsidRPr="00196119">
        <w:rPr>
          <w:rFonts w:eastAsia="黑体" w:hint="eastAsia"/>
          <w:bCs/>
          <w:szCs w:val="21"/>
          <w:lang w:val="zh-CN"/>
        </w:rPr>
        <w:t>将</w:t>
      </w:r>
      <w:r w:rsidRPr="00196119">
        <w:rPr>
          <w:rFonts w:eastAsia="黑体"/>
          <w:bCs/>
          <w:szCs w:val="21"/>
          <w:lang w:val="zh-CN"/>
        </w:rPr>
        <w:t>《公约》所载权利全部纳入相关国内法，并采取必要措施，确保所有法律的解读和适用完全符合《公约》。</w:t>
      </w:r>
    </w:p>
    <w:p w:rsidR="005B5330" w:rsidRPr="005B5330" w:rsidRDefault="005B5330" w:rsidP="000139D0">
      <w:pPr>
        <w:pStyle w:val="H23GC"/>
      </w:pPr>
      <w:r w:rsidRPr="005B5330">
        <w:tab/>
      </w:r>
      <w:r w:rsidRPr="005B5330">
        <w:tab/>
      </w:r>
      <w:r w:rsidRPr="005B5330">
        <w:rPr>
          <w:lang w:val="zh-CN"/>
        </w:rPr>
        <w:t>国家</w:t>
      </w:r>
      <w:r w:rsidRPr="005B5330">
        <w:rPr>
          <w:rFonts w:hint="eastAsia"/>
          <w:lang w:val="zh-CN"/>
        </w:rPr>
        <w:t>人权</w:t>
      </w:r>
      <w:r w:rsidRPr="005B5330">
        <w:rPr>
          <w:lang w:val="zh-CN"/>
        </w:rPr>
        <w:t>机构</w:t>
      </w:r>
    </w:p>
    <w:p w:rsidR="005B5330" w:rsidRPr="005B5330" w:rsidRDefault="005B5330" w:rsidP="005B5330">
      <w:pPr>
        <w:pStyle w:val="SingleTxtGC"/>
        <w:tabs>
          <w:tab w:val="clear" w:pos="431"/>
          <w:tab w:val="clear" w:pos="1134"/>
          <w:tab w:val="clear" w:pos="1565"/>
          <w:tab w:val="clear" w:pos="1996"/>
          <w:tab w:val="clear" w:pos="2427"/>
          <w:tab w:val="left" w:pos="1701"/>
        </w:tabs>
        <w:rPr>
          <w:szCs w:val="21"/>
        </w:rPr>
      </w:pPr>
      <w:r w:rsidRPr="005B5330">
        <w:rPr>
          <w:szCs w:val="21"/>
        </w:rPr>
        <w:t>14.</w:t>
      </w:r>
      <w:r w:rsidRPr="005B5330">
        <w:rPr>
          <w:szCs w:val="21"/>
        </w:rPr>
        <w:tab/>
      </w:r>
      <w:r w:rsidRPr="005B5330">
        <w:rPr>
          <w:rFonts w:hint="eastAsia"/>
          <w:szCs w:val="21"/>
        </w:rPr>
        <w:t>委员会注意到缔约国有意向根据《关于促进和保护人权的国家机构的地位的原则》</w:t>
      </w:r>
      <w:r w:rsidRPr="005B5330">
        <w:rPr>
          <w:rFonts w:hint="eastAsia"/>
          <w:szCs w:val="21"/>
        </w:rPr>
        <w:t>(</w:t>
      </w:r>
      <w:r w:rsidRPr="005B5330">
        <w:rPr>
          <w:rFonts w:hint="eastAsia"/>
          <w:szCs w:val="21"/>
        </w:rPr>
        <w:t>《巴黎原则》</w:t>
      </w:r>
      <w:r w:rsidRPr="005B5330">
        <w:rPr>
          <w:szCs w:val="21"/>
        </w:rPr>
        <w:t>)</w:t>
      </w:r>
      <w:r w:rsidRPr="005B5330">
        <w:rPr>
          <w:rFonts w:hint="eastAsia"/>
          <w:szCs w:val="21"/>
        </w:rPr>
        <w:t>，将促进人权和民主中心改为国家人权机构，但很遗憾缺乏关于缔约国为此采取的具体措施的信息</w:t>
      </w:r>
      <w:r w:rsidRPr="005B5330">
        <w:rPr>
          <w:rFonts w:hint="eastAsia"/>
          <w:szCs w:val="21"/>
        </w:rPr>
        <w:t>(</w:t>
      </w:r>
      <w:r w:rsidRPr="005B5330">
        <w:rPr>
          <w:rFonts w:hint="eastAsia"/>
          <w:szCs w:val="21"/>
        </w:rPr>
        <w:t>第二条</w:t>
      </w:r>
      <w:r w:rsidRPr="005B5330">
        <w:rPr>
          <w:szCs w:val="21"/>
        </w:rPr>
        <w:t>)</w:t>
      </w:r>
      <w:r w:rsidRPr="005B5330">
        <w:rPr>
          <w:rFonts w:hint="eastAsia"/>
          <w:szCs w:val="21"/>
        </w:rPr>
        <w:t>。</w:t>
      </w:r>
    </w:p>
    <w:p w:rsidR="005B5330" w:rsidRPr="00196119"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15.</w:t>
      </w:r>
      <w:r w:rsidRPr="00196119">
        <w:rPr>
          <w:rFonts w:eastAsia="黑体"/>
          <w:bCs/>
          <w:szCs w:val="21"/>
          <w:lang w:val="zh-CN"/>
        </w:rPr>
        <w:tab/>
      </w:r>
      <w:r w:rsidRPr="00196119">
        <w:rPr>
          <w:rFonts w:eastAsia="黑体"/>
          <w:bCs/>
          <w:szCs w:val="21"/>
          <w:lang w:val="zh-CN"/>
        </w:rPr>
        <w:t>缔约国应按照《巴黎原则》设立一个独立的国家人权机构，并赋予其保护人权的广泛任务以及充足的人力和财政资源。</w:t>
      </w:r>
    </w:p>
    <w:p w:rsidR="005B5330" w:rsidRPr="005B5330" w:rsidRDefault="005B5330" w:rsidP="000139D0">
      <w:pPr>
        <w:pStyle w:val="H23GC"/>
      </w:pPr>
      <w:r w:rsidRPr="005B5330">
        <w:tab/>
      </w:r>
      <w:r w:rsidRPr="005B5330">
        <w:tab/>
      </w:r>
      <w:r w:rsidRPr="005B5330">
        <w:rPr>
          <w:rFonts w:hint="eastAsia"/>
        </w:rPr>
        <w:t>提交定期报告以及与行使人权有关的统计数据</w:t>
      </w:r>
    </w:p>
    <w:p w:rsidR="005B5330" w:rsidRPr="005B5330" w:rsidRDefault="005B5330" w:rsidP="005B5330">
      <w:pPr>
        <w:pStyle w:val="SingleTxtGC"/>
        <w:tabs>
          <w:tab w:val="clear" w:pos="431"/>
          <w:tab w:val="clear" w:pos="1134"/>
          <w:tab w:val="clear" w:pos="1565"/>
          <w:tab w:val="clear" w:pos="1996"/>
          <w:tab w:val="clear" w:pos="2427"/>
          <w:tab w:val="left" w:pos="1701"/>
        </w:tabs>
        <w:rPr>
          <w:szCs w:val="21"/>
        </w:rPr>
      </w:pPr>
      <w:r w:rsidRPr="005B5330">
        <w:rPr>
          <w:szCs w:val="21"/>
        </w:rPr>
        <w:t>16.</w:t>
      </w:r>
      <w:r w:rsidRPr="005B5330">
        <w:rPr>
          <w:szCs w:val="21"/>
        </w:rPr>
        <w:tab/>
      </w:r>
      <w:r w:rsidRPr="005B5330">
        <w:rPr>
          <w:rFonts w:hint="eastAsia"/>
          <w:szCs w:val="21"/>
        </w:rPr>
        <w:t>委员会对缔约国代表团表示今后打算提交定期报告表示欢迎，但对缔约国一再拖延履行报告义务和落实委员会的建议和意见表示关切。委员会还感到关切的是，缺乏与行使人权有关的数据和统计数据，妨碍了对《公约》执行情况的监督</w:t>
      </w:r>
      <w:r w:rsidRPr="005B5330">
        <w:rPr>
          <w:szCs w:val="21"/>
        </w:rPr>
        <w:t>(</w:t>
      </w:r>
      <w:r w:rsidRPr="005B5330">
        <w:rPr>
          <w:rFonts w:hint="eastAsia"/>
          <w:szCs w:val="21"/>
        </w:rPr>
        <w:t>第二条</w:t>
      </w:r>
      <w:r w:rsidRPr="005B5330">
        <w:rPr>
          <w:szCs w:val="21"/>
        </w:rPr>
        <w:t>)</w:t>
      </w:r>
      <w:r w:rsidRPr="005B5330">
        <w:rPr>
          <w:rFonts w:hint="eastAsia"/>
          <w:szCs w:val="21"/>
        </w:rPr>
        <w:t>。</w:t>
      </w:r>
    </w:p>
    <w:p w:rsidR="005B5330" w:rsidRPr="000A3200" w:rsidRDefault="005B5330" w:rsidP="005B5330">
      <w:pPr>
        <w:pStyle w:val="SingleTxtGC"/>
        <w:tabs>
          <w:tab w:val="clear" w:pos="431"/>
          <w:tab w:val="clear" w:pos="1134"/>
          <w:tab w:val="clear" w:pos="1565"/>
          <w:tab w:val="clear" w:pos="1996"/>
          <w:tab w:val="clear" w:pos="2427"/>
          <w:tab w:val="left" w:pos="1701"/>
        </w:tabs>
        <w:rPr>
          <w:rFonts w:ascii="Time New Roman" w:eastAsia="黑体" w:hAnsi="Time New Roman"/>
          <w:szCs w:val="21"/>
        </w:rPr>
      </w:pPr>
      <w:r w:rsidRPr="000A3200">
        <w:rPr>
          <w:rFonts w:ascii="Time New Roman" w:eastAsia="黑体" w:hAnsi="Time New Roman"/>
          <w:szCs w:val="21"/>
        </w:rPr>
        <w:t>17.</w:t>
      </w:r>
      <w:r w:rsidRPr="000A3200">
        <w:rPr>
          <w:rFonts w:ascii="Time New Roman" w:eastAsia="黑体" w:hAnsi="Time New Roman"/>
          <w:szCs w:val="21"/>
        </w:rPr>
        <w:tab/>
      </w:r>
      <w:r w:rsidRPr="000A3200">
        <w:rPr>
          <w:rFonts w:ascii="Time New Roman" w:eastAsia="黑体" w:hAnsi="Time New Roman" w:hint="eastAsia"/>
          <w:szCs w:val="21"/>
        </w:rPr>
        <w:t>缔约国应加快努力，确保遵守报告义务，并落实委员会的建议和意见。缔约国还应改进统计数据的收集，以便在监督《公约》的执行情况方面取得进展，并在必要时借助技术和能力建设援助。</w:t>
      </w:r>
    </w:p>
    <w:p w:rsidR="005B5330" w:rsidRPr="000139D0" w:rsidRDefault="005B5330" w:rsidP="000139D0">
      <w:pPr>
        <w:pStyle w:val="H23GC"/>
      </w:pPr>
      <w:r w:rsidRPr="000139D0">
        <w:tab/>
      </w:r>
      <w:r w:rsidRPr="000139D0">
        <w:tab/>
      </w:r>
      <w:r w:rsidRPr="000139D0">
        <w:rPr>
          <w:rFonts w:hint="eastAsia"/>
        </w:rPr>
        <w:t>反腐败措施和自然资源管理</w:t>
      </w:r>
    </w:p>
    <w:p w:rsidR="005B5330" w:rsidRPr="005B5330" w:rsidRDefault="005B5330" w:rsidP="005B5330">
      <w:pPr>
        <w:pStyle w:val="SingleTxtGC"/>
        <w:tabs>
          <w:tab w:val="clear" w:pos="431"/>
          <w:tab w:val="clear" w:pos="1134"/>
          <w:tab w:val="clear" w:pos="1565"/>
          <w:tab w:val="clear" w:pos="1996"/>
          <w:tab w:val="clear" w:pos="2427"/>
          <w:tab w:val="left" w:pos="1701"/>
        </w:tabs>
        <w:rPr>
          <w:szCs w:val="21"/>
        </w:rPr>
      </w:pPr>
      <w:r w:rsidRPr="005B5330">
        <w:rPr>
          <w:szCs w:val="21"/>
        </w:rPr>
        <w:t>18.</w:t>
      </w:r>
      <w:r w:rsidRPr="005B5330">
        <w:rPr>
          <w:szCs w:val="21"/>
        </w:rPr>
        <w:tab/>
      </w:r>
      <w:r w:rsidRPr="005B5330">
        <w:rPr>
          <w:rFonts w:hint="eastAsia"/>
          <w:szCs w:val="21"/>
          <w:lang w:val="zh-CN"/>
        </w:rPr>
        <w:t>委员会注意到缔约国采取的反腐败措施，包括批准《联合国反腐败公约》、设立审计法院检察官办公室，以及颁布第</w:t>
      </w:r>
      <w:r w:rsidRPr="005B5330">
        <w:rPr>
          <w:szCs w:val="21"/>
          <w:lang w:val="zh-CN"/>
        </w:rPr>
        <w:t>75/2018</w:t>
      </w:r>
      <w:r w:rsidRPr="005B5330">
        <w:rPr>
          <w:rFonts w:hint="eastAsia"/>
          <w:szCs w:val="21"/>
          <w:lang w:val="zh-CN"/>
        </w:rPr>
        <w:t>号法令，设立一个国家委员会，负责协调打击洗钱和资助恐怖主义行为的政策。然而，委员会感到关切的是，有报告称，腐败现象在缔约国仍然普遍存在，特别是在政府高层，且预防措施不足。委员会还感到关切的是，缔约国未能提供任何关于腐败案件的审判和定罪的具体信息。委员会注意到缔约国代表团提供的资料显示，采掘业产生的利润有一部分投资于社会项目。但委员会感到关切的是，有报告称，自然资源管理缺乏民间社会的参与，也缺乏透明度</w:t>
      </w:r>
      <w:r w:rsidRPr="005B5330">
        <w:rPr>
          <w:szCs w:val="21"/>
          <w:lang w:val="zh-CN"/>
        </w:rPr>
        <w:t>(</w:t>
      </w:r>
      <w:r w:rsidRPr="005B5330">
        <w:rPr>
          <w:rFonts w:hint="eastAsia"/>
          <w:szCs w:val="21"/>
          <w:lang w:val="zh-CN"/>
        </w:rPr>
        <w:t>第一、第二、第十四和第二十五条</w:t>
      </w:r>
      <w:r w:rsidRPr="005B5330">
        <w:rPr>
          <w:szCs w:val="21"/>
          <w:lang w:val="zh-CN"/>
        </w:rPr>
        <w:t>)</w:t>
      </w:r>
      <w:r w:rsidRPr="005B5330">
        <w:rPr>
          <w:rFonts w:hint="eastAsia"/>
          <w:szCs w:val="21"/>
          <w:lang w:val="zh-CN"/>
        </w:rPr>
        <w:t>。</w:t>
      </w:r>
    </w:p>
    <w:p w:rsidR="005B5330" w:rsidRPr="00196119"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19.</w:t>
      </w:r>
      <w:r w:rsidRPr="00196119">
        <w:rPr>
          <w:rFonts w:eastAsia="黑体"/>
          <w:bCs/>
          <w:szCs w:val="21"/>
          <w:lang w:val="zh-CN"/>
        </w:rPr>
        <w:tab/>
      </w:r>
      <w:r w:rsidRPr="00196119">
        <w:rPr>
          <w:rFonts w:eastAsia="黑体"/>
          <w:bCs/>
          <w:szCs w:val="21"/>
          <w:lang w:val="zh-CN"/>
        </w:rPr>
        <w:t>缔约国应：</w:t>
      </w:r>
    </w:p>
    <w:p w:rsidR="005B5330" w:rsidRPr="00196119"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ab/>
        <w:t>(a)</w:t>
      </w:r>
      <w:r w:rsidR="000139D0">
        <w:rPr>
          <w:rFonts w:eastAsia="黑体"/>
          <w:bCs/>
          <w:szCs w:val="21"/>
          <w:lang w:val="zh-CN"/>
        </w:rPr>
        <w:tab/>
      </w:r>
      <w:r w:rsidRPr="00196119">
        <w:rPr>
          <w:rFonts w:eastAsia="黑体"/>
          <w:bCs/>
          <w:szCs w:val="21"/>
          <w:lang w:val="zh-CN"/>
        </w:rPr>
        <w:t>加大力度打击腐败，包括洗钱，审查法律框架</w:t>
      </w:r>
      <w:r w:rsidRPr="00196119">
        <w:rPr>
          <w:rFonts w:eastAsia="黑体" w:hint="eastAsia"/>
          <w:bCs/>
          <w:szCs w:val="21"/>
          <w:lang w:val="zh-CN"/>
        </w:rPr>
        <w:t>，</w:t>
      </w:r>
      <w:r w:rsidRPr="00196119">
        <w:rPr>
          <w:rFonts w:eastAsia="黑体"/>
          <w:bCs/>
          <w:szCs w:val="21"/>
          <w:lang w:val="zh-CN"/>
        </w:rPr>
        <w:t>使之更加全面并更</w:t>
      </w:r>
      <w:r w:rsidRPr="00196119">
        <w:rPr>
          <w:rFonts w:eastAsia="黑体" w:hint="eastAsia"/>
          <w:bCs/>
          <w:szCs w:val="21"/>
          <w:lang w:val="zh-CN"/>
        </w:rPr>
        <w:t>好地</w:t>
      </w:r>
      <w:r w:rsidRPr="00196119">
        <w:rPr>
          <w:rFonts w:eastAsia="黑体"/>
          <w:bCs/>
          <w:szCs w:val="21"/>
          <w:lang w:val="zh-CN"/>
        </w:rPr>
        <w:t>保护举报人，监督已出台的反腐败战略的执行，从而加强善治举措；</w:t>
      </w:r>
    </w:p>
    <w:p w:rsidR="005B5330" w:rsidRPr="00196119"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ab/>
        <w:t>(b)</w:t>
      </w:r>
      <w:r w:rsidR="000139D0">
        <w:rPr>
          <w:rFonts w:eastAsia="黑体"/>
          <w:bCs/>
          <w:szCs w:val="21"/>
          <w:lang w:val="zh-CN"/>
        </w:rPr>
        <w:tab/>
      </w:r>
      <w:r w:rsidRPr="00196119">
        <w:rPr>
          <w:rFonts w:eastAsia="黑体"/>
          <w:bCs/>
          <w:szCs w:val="21"/>
          <w:lang w:val="zh-CN"/>
        </w:rPr>
        <w:t>加强检查机关和执法</w:t>
      </w:r>
      <w:r w:rsidRPr="00196119">
        <w:rPr>
          <w:rFonts w:eastAsia="黑体" w:hint="eastAsia"/>
          <w:bCs/>
          <w:szCs w:val="21"/>
          <w:lang w:val="zh-CN"/>
        </w:rPr>
        <w:t>机关</w:t>
      </w:r>
      <w:r w:rsidRPr="00196119">
        <w:rPr>
          <w:rFonts w:eastAsia="黑体"/>
          <w:bCs/>
          <w:szCs w:val="21"/>
          <w:lang w:val="zh-CN"/>
        </w:rPr>
        <w:t>打击腐败的能力，特别是通过提供在职</w:t>
      </w:r>
      <w:r w:rsidRPr="00196119">
        <w:rPr>
          <w:rFonts w:eastAsia="黑体" w:hint="eastAsia"/>
          <w:bCs/>
          <w:szCs w:val="21"/>
          <w:lang w:val="zh-CN"/>
        </w:rPr>
        <w:t>培训和</w:t>
      </w:r>
      <w:r w:rsidRPr="00196119">
        <w:rPr>
          <w:rFonts w:eastAsia="黑体"/>
          <w:bCs/>
          <w:szCs w:val="21"/>
          <w:lang w:val="zh-CN"/>
        </w:rPr>
        <w:t>充足资源；</w:t>
      </w:r>
    </w:p>
    <w:p w:rsidR="005B5330" w:rsidRPr="00196119"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ab/>
        <w:t xml:space="preserve"> (c)</w:t>
      </w:r>
      <w:r w:rsidR="000139D0">
        <w:rPr>
          <w:rFonts w:eastAsia="黑体"/>
          <w:bCs/>
          <w:szCs w:val="21"/>
          <w:lang w:val="zh-CN"/>
        </w:rPr>
        <w:tab/>
      </w:r>
      <w:r w:rsidRPr="00196119">
        <w:rPr>
          <w:rFonts w:eastAsia="黑体"/>
          <w:bCs/>
          <w:szCs w:val="21"/>
          <w:lang w:val="zh-CN"/>
        </w:rPr>
        <w:t>确保以独立和公正的方式调查所有腐败行为，并确保将责任人绳之以法，认定有罪的，予以适当惩处；</w:t>
      </w:r>
    </w:p>
    <w:p w:rsidR="005B5330" w:rsidRPr="00196119"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ab/>
        <w:t>(d)</w:t>
      </w:r>
      <w:r w:rsidR="000139D0">
        <w:rPr>
          <w:rFonts w:eastAsia="黑体"/>
          <w:bCs/>
          <w:szCs w:val="21"/>
          <w:lang w:val="zh-CN"/>
        </w:rPr>
        <w:tab/>
      </w:r>
      <w:r w:rsidRPr="00196119">
        <w:rPr>
          <w:rFonts w:eastAsia="黑体"/>
          <w:bCs/>
          <w:szCs w:val="21"/>
          <w:lang w:val="zh-CN"/>
        </w:rPr>
        <w:t>面向政客、政府官员、工商业部门和普通民众开展关于腐败的经济和社会成本的深入宣传；</w:t>
      </w:r>
    </w:p>
    <w:p w:rsidR="005B5330" w:rsidRPr="00196119"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ab/>
        <w:t>(e)</w:t>
      </w:r>
      <w:r w:rsidR="000139D0">
        <w:rPr>
          <w:rFonts w:eastAsia="黑体"/>
          <w:bCs/>
          <w:szCs w:val="21"/>
          <w:lang w:val="zh-CN"/>
        </w:rPr>
        <w:tab/>
      </w:r>
      <w:r w:rsidRPr="00196119">
        <w:rPr>
          <w:rFonts w:eastAsia="黑体"/>
          <w:bCs/>
          <w:szCs w:val="21"/>
          <w:lang w:val="zh-CN"/>
        </w:rPr>
        <w:t>采取必要措施，包括执行关于将民间社会纳入与采掘业有关的透明度倡议的第</w:t>
      </w:r>
      <w:r w:rsidRPr="00196119">
        <w:rPr>
          <w:rFonts w:eastAsia="黑体"/>
          <w:bCs/>
          <w:szCs w:val="21"/>
          <w:lang w:val="zh-CN"/>
        </w:rPr>
        <w:t>42/2007</w:t>
      </w:r>
      <w:r w:rsidRPr="00196119">
        <w:rPr>
          <w:rFonts w:eastAsia="黑体"/>
          <w:bCs/>
          <w:szCs w:val="21"/>
          <w:lang w:val="zh-CN"/>
        </w:rPr>
        <w:t>号法令，以确保在民间社会的参与下对自然资源进行透明</w:t>
      </w:r>
      <w:r w:rsidRPr="00196119">
        <w:rPr>
          <w:rFonts w:eastAsia="黑体" w:hint="eastAsia"/>
          <w:bCs/>
          <w:szCs w:val="21"/>
          <w:lang w:val="zh-CN"/>
        </w:rPr>
        <w:t>的</w:t>
      </w:r>
      <w:r w:rsidRPr="00196119">
        <w:rPr>
          <w:rFonts w:eastAsia="黑体"/>
          <w:bCs/>
          <w:szCs w:val="21"/>
          <w:lang w:val="zh-CN"/>
        </w:rPr>
        <w:t>管理。</w:t>
      </w:r>
    </w:p>
    <w:p w:rsidR="005B5330" w:rsidRPr="000139D0" w:rsidRDefault="005B5330" w:rsidP="000139D0">
      <w:pPr>
        <w:pStyle w:val="H23GC"/>
      </w:pPr>
      <w:r w:rsidRPr="000139D0">
        <w:tab/>
      </w:r>
      <w:r w:rsidRPr="000139D0">
        <w:tab/>
      </w:r>
      <w:r w:rsidRPr="000139D0">
        <w:t>紧急状态</w:t>
      </w:r>
    </w:p>
    <w:p w:rsidR="005B5330" w:rsidRPr="005B5330" w:rsidRDefault="005B5330" w:rsidP="005B5330">
      <w:pPr>
        <w:pStyle w:val="SingleTxtGC"/>
        <w:tabs>
          <w:tab w:val="clear" w:pos="431"/>
          <w:tab w:val="clear" w:pos="1134"/>
          <w:tab w:val="clear" w:pos="1565"/>
          <w:tab w:val="clear" w:pos="1996"/>
          <w:tab w:val="clear" w:pos="2427"/>
          <w:tab w:val="left" w:pos="1701"/>
        </w:tabs>
        <w:rPr>
          <w:szCs w:val="21"/>
        </w:rPr>
      </w:pPr>
      <w:r w:rsidRPr="005B5330">
        <w:rPr>
          <w:szCs w:val="21"/>
        </w:rPr>
        <w:t>20.</w:t>
      </w:r>
      <w:r w:rsidRPr="005B5330">
        <w:rPr>
          <w:szCs w:val="21"/>
        </w:rPr>
        <w:tab/>
      </w:r>
      <w:r w:rsidRPr="005B5330">
        <w:rPr>
          <w:rFonts w:hint="eastAsia"/>
          <w:szCs w:val="21"/>
        </w:rPr>
        <w:t>委员会注意到缔约国提供并经代表团重申的信息，</w:t>
      </w:r>
      <w:r w:rsidRPr="00C63352">
        <w:rPr>
          <w:rFonts w:hint="eastAsia"/>
          <w:spacing w:val="-4"/>
          <w:szCs w:val="21"/>
        </w:rPr>
        <w:t>即该国迄今尚未正式宣布进入紧急状态。但委员会感到关切的是，有资料表明</w:t>
      </w:r>
      <w:r w:rsidRPr="005B5330">
        <w:rPr>
          <w:rFonts w:hint="eastAsia"/>
          <w:szCs w:val="21"/>
        </w:rPr>
        <w:t>，在</w:t>
      </w:r>
      <w:r w:rsidRPr="005B5330">
        <w:rPr>
          <w:szCs w:val="21"/>
        </w:rPr>
        <w:t>2016</w:t>
      </w:r>
      <w:r w:rsidRPr="005B5330">
        <w:rPr>
          <w:rFonts w:hint="eastAsia"/>
          <w:szCs w:val="21"/>
        </w:rPr>
        <w:t>年选举和</w:t>
      </w:r>
      <w:r w:rsidRPr="005B5330">
        <w:rPr>
          <w:szCs w:val="21"/>
        </w:rPr>
        <w:t>2017</w:t>
      </w:r>
      <w:r w:rsidRPr="005B5330">
        <w:rPr>
          <w:rFonts w:hint="eastAsia"/>
          <w:szCs w:val="21"/>
        </w:rPr>
        <w:t>年未遂政变期间，缔约国没有遵守《公约》第四条规定的基本保障，采取了相当于紧急状态的措施。委员会还感到关切的是，第</w:t>
      </w:r>
      <w:r w:rsidRPr="005B5330">
        <w:rPr>
          <w:szCs w:val="21"/>
        </w:rPr>
        <w:t>4/2010</w:t>
      </w:r>
      <w:r w:rsidRPr="005B5330">
        <w:rPr>
          <w:rFonts w:hint="eastAsia"/>
          <w:szCs w:val="21"/>
        </w:rPr>
        <w:t>号法没有执行条例，该法提到了宣布警戒、紧急或戒严状态的情况</w:t>
      </w:r>
      <w:r w:rsidRPr="005B5330">
        <w:rPr>
          <w:szCs w:val="21"/>
        </w:rPr>
        <w:t>(</w:t>
      </w:r>
      <w:r w:rsidRPr="005B5330">
        <w:rPr>
          <w:rFonts w:hint="eastAsia"/>
          <w:szCs w:val="21"/>
        </w:rPr>
        <w:t>第四条</w:t>
      </w:r>
      <w:r w:rsidRPr="005B5330">
        <w:rPr>
          <w:szCs w:val="21"/>
        </w:rPr>
        <w:t>)</w:t>
      </w:r>
      <w:r w:rsidRPr="005B5330">
        <w:rPr>
          <w:rFonts w:hint="eastAsia"/>
          <w:szCs w:val="21"/>
        </w:rPr>
        <w:t>。</w:t>
      </w:r>
    </w:p>
    <w:p w:rsidR="005B5330" w:rsidRPr="00196119"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21.</w:t>
      </w:r>
      <w:r w:rsidRPr="00196119">
        <w:rPr>
          <w:rFonts w:eastAsia="黑体"/>
          <w:bCs/>
          <w:szCs w:val="21"/>
          <w:lang w:val="zh-CN"/>
        </w:rPr>
        <w:tab/>
      </w:r>
      <w:r w:rsidRPr="00196119">
        <w:rPr>
          <w:rFonts w:eastAsia="黑体"/>
          <w:bCs/>
          <w:szCs w:val="21"/>
          <w:lang w:val="zh-CN"/>
        </w:rPr>
        <w:t>缔约国应尽快采取步骤，结束事实上的紧急状态，并确保其领土内实施的任何紧急状态和根据紧急状态采取的措施均符合《公约》第四条的规定。</w:t>
      </w:r>
      <w:r w:rsidRPr="00196119">
        <w:rPr>
          <w:rFonts w:eastAsia="黑体" w:hint="eastAsia"/>
          <w:bCs/>
          <w:szCs w:val="21"/>
          <w:lang w:val="zh-CN"/>
        </w:rPr>
        <w:t>根据关于紧急状态的第</w:t>
      </w:r>
      <w:r w:rsidRPr="00196119">
        <w:rPr>
          <w:rFonts w:eastAsia="黑体"/>
          <w:bCs/>
          <w:szCs w:val="21"/>
          <w:lang w:val="zh-CN"/>
        </w:rPr>
        <w:t>29</w:t>
      </w:r>
      <w:r w:rsidRPr="00196119">
        <w:rPr>
          <w:rFonts w:eastAsia="黑体" w:hint="eastAsia"/>
          <w:bCs/>
          <w:szCs w:val="21"/>
          <w:lang w:val="zh-CN"/>
        </w:rPr>
        <w:t>号一般性意见</w:t>
      </w:r>
      <w:r w:rsidRPr="00196119">
        <w:rPr>
          <w:rFonts w:eastAsia="黑体"/>
          <w:bCs/>
          <w:szCs w:val="21"/>
          <w:lang w:val="zh-CN"/>
        </w:rPr>
        <w:t>(2001</w:t>
      </w:r>
      <w:r w:rsidRPr="00196119">
        <w:rPr>
          <w:rFonts w:eastAsia="黑体" w:hint="eastAsia"/>
          <w:bCs/>
          <w:szCs w:val="21"/>
          <w:lang w:val="zh-CN"/>
        </w:rPr>
        <w:t>年</w:t>
      </w:r>
      <w:r w:rsidRPr="00196119">
        <w:rPr>
          <w:rFonts w:eastAsia="黑体"/>
          <w:bCs/>
          <w:szCs w:val="21"/>
          <w:lang w:val="zh-CN"/>
        </w:rPr>
        <w:t>)</w:t>
      </w:r>
      <w:r w:rsidRPr="00196119">
        <w:rPr>
          <w:rFonts w:eastAsia="黑体" w:hint="eastAsia"/>
          <w:bCs/>
          <w:szCs w:val="21"/>
          <w:lang w:val="zh-CN"/>
        </w:rPr>
        <w:t>，缔约国应颁布载有关于紧急状态的明确规定的立法，以便在任何情况下都不能克减《公约》第四条第</w:t>
      </w:r>
      <w:r w:rsidRPr="00196119">
        <w:rPr>
          <w:rFonts w:eastAsia="黑体"/>
          <w:bCs/>
          <w:szCs w:val="21"/>
          <w:lang w:val="zh-CN"/>
        </w:rPr>
        <w:t>2</w:t>
      </w:r>
      <w:r w:rsidRPr="00196119">
        <w:rPr>
          <w:rFonts w:eastAsia="黑体" w:hint="eastAsia"/>
          <w:bCs/>
          <w:szCs w:val="21"/>
          <w:lang w:val="zh-CN"/>
        </w:rPr>
        <w:t>款所保护的权利，还应确保任何克减均符合《公约》。</w:t>
      </w:r>
    </w:p>
    <w:p w:rsidR="005B5330" w:rsidRPr="000139D0" w:rsidRDefault="005B5330" w:rsidP="000139D0">
      <w:pPr>
        <w:pStyle w:val="H23GC"/>
      </w:pPr>
      <w:r w:rsidRPr="000139D0">
        <w:tab/>
      </w:r>
      <w:r w:rsidRPr="000139D0">
        <w:tab/>
      </w:r>
      <w:r w:rsidRPr="000139D0">
        <w:t>反恐怖主义措施</w:t>
      </w:r>
    </w:p>
    <w:p w:rsidR="005B5330" w:rsidRPr="005B5330" w:rsidRDefault="005B5330" w:rsidP="005B5330">
      <w:pPr>
        <w:pStyle w:val="SingleTxtGC"/>
        <w:tabs>
          <w:tab w:val="clear" w:pos="431"/>
          <w:tab w:val="clear" w:pos="1134"/>
          <w:tab w:val="clear" w:pos="1565"/>
          <w:tab w:val="clear" w:pos="1996"/>
          <w:tab w:val="clear" w:pos="2427"/>
          <w:tab w:val="left" w:pos="1701"/>
        </w:tabs>
        <w:rPr>
          <w:szCs w:val="21"/>
        </w:rPr>
      </w:pPr>
      <w:r w:rsidRPr="005B5330">
        <w:rPr>
          <w:szCs w:val="21"/>
        </w:rPr>
        <w:t>22.</w:t>
      </w:r>
      <w:r w:rsidRPr="005B5330">
        <w:rPr>
          <w:szCs w:val="21"/>
        </w:rPr>
        <w:tab/>
      </w:r>
      <w:r w:rsidRPr="005B5330">
        <w:rPr>
          <w:rFonts w:hint="eastAsia"/>
          <w:szCs w:val="21"/>
          <w:lang w:val="zh-CN"/>
        </w:rPr>
        <w:t>委员会感到关切的是，国家立法中的恐怖主义定义不严谨、不准确，可能被适用于特定群体，特别是民间社会和政党成员，以及根据表达、结社或和平集会自由权开展的和平活动</w:t>
      </w:r>
      <w:r w:rsidRPr="005B5330">
        <w:rPr>
          <w:rFonts w:hint="eastAsia"/>
          <w:szCs w:val="21"/>
          <w:lang w:val="zh-CN"/>
        </w:rPr>
        <w:t>(</w:t>
      </w:r>
      <w:r w:rsidRPr="005B5330">
        <w:rPr>
          <w:rFonts w:hint="eastAsia"/>
          <w:szCs w:val="21"/>
          <w:lang w:val="zh-CN"/>
        </w:rPr>
        <w:t>第二、第九、第十四、第十八、第十九、第二十一和第二十二条</w:t>
      </w:r>
      <w:r w:rsidRPr="005B5330">
        <w:rPr>
          <w:szCs w:val="21"/>
          <w:lang w:val="zh-CN"/>
        </w:rPr>
        <w:t>)</w:t>
      </w:r>
      <w:r w:rsidRPr="005B5330">
        <w:rPr>
          <w:rFonts w:hint="eastAsia"/>
          <w:szCs w:val="21"/>
          <w:lang w:val="zh-CN"/>
        </w:rPr>
        <w:t>。</w:t>
      </w:r>
    </w:p>
    <w:p w:rsidR="005B5330" w:rsidRPr="00196119"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23.</w:t>
      </w:r>
      <w:r w:rsidRPr="00196119">
        <w:rPr>
          <w:rFonts w:eastAsia="黑体"/>
          <w:bCs/>
          <w:szCs w:val="21"/>
          <w:lang w:val="zh-CN"/>
        </w:rPr>
        <w:tab/>
      </w:r>
      <w:r w:rsidRPr="00196119">
        <w:rPr>
          <w:rFonts w:eastAsia="黑体"/>
          <w:bCs/>
          <w:szCs w:val="21"/>
          <w:lang w:val="zh-CN"/>
        </w:rPr>
        <w:t>缔约国应确保为打击恐怖主义而采取的措施完全符合其在《公约》下承担的义务，并且只针对犯罪嫌疑人。</w:t>
      </w:r>
    </w:p>
    <w:p w:rsidR="005B5330" w:rsidRPr="000139D0" w:rsidRDefault="005B5330" w:rsidP="000139D0">
      <w:pPr>
        <w:pStyle w:val="H23GC"/>
      </w:pPr>
      <w:r w:rsidRPr="000139D0">
        <w:tab/>
      </w:r>
      <w:r w:rsidRPr="000139D0">
        <w:tab/>
      </w:r>
      <w:r w:rsidRPr="000139D0">
        <w:t>消除歧视</w:t>
      </w:r>
    </w:p>
    <w:p w:rsidR="005B5330" w:rsidRPr="005B5330" w:rsidRDefault="005B5330" w:rsidP="005B5330">
      <w:pPr>
        <w:pStyle w:val="SingleTxtGC"/>
        <w:tabs>
          <w:tab w:val="clear" w:pos="431"/>
          <w:tab w:val="clear" w:pos="1134"/>
          <w:tab w:val="clear" w:pos="1565"/>
          <w:tab w:val="clear" w:pos="1996"/>
          <w:tab w:val="clear" w:pos="2427"/>
          <w:tab w:val="left" w:pos="1701"/>
        </w:tabs>
        <w:rPr>
          <w:szCs w:val="21"/>
        </w:rPr>
      </w:pPr>
      <w:r w:rsidRPr="005B5330">
        <w:rPr>
          <w:szCs w:val="21"/>
          <w:lang w:val="zh-CN"/>
        </w:rPr>
        <w:t>24.</w:t>
      </w:r>
      <w:r w:rsidRPr="005B5330">
        <w:rPr>
          <w:szCs w:val="21"/>
          <w:lang w:val="zh-CN"/>
        </w:rPr>
        <w:tab/>
      </w:r>
      <w:r w:rsidRPr="005B5330">
        <w:rPr>
          <w:rFonts w:hint="eastAsia"/>
          <w:szCs w:val="21"/>
          <w:lang w:val="zh-CN"/>
        </w:rPr>
        <w:t>委员会注意到立法框架，包括禁止歧视的宪法条款。然而，委员会感到遗憾</w:t>
      </w:r>
      <w:r w:rsidRPr="00AB26D3">
        <w:rPr>
          <w:rFonts w:hint="eastAsia"/>
          <w:spacing w:val="4"/>
          <w:szCs w:val="21"/>
          <w:lang w:val="zh-CN"/>
        </w:rPr>
        <w:t>的是，缔约国的立法没有定义并禁止直接</w:t>
      </w:r>
      <w:r w:rsidRPr="005B5330">
        <w:rPr>
          <w:rFonts w:hint="eastAsia"/>
          <w:szCs w:val="21"/>
          <w:lang w:val="zh-CN"/>
        </w:rPr>
        <w:t>和间接歧视，也没有涵盖《公约》第二和第二十六条列举的所有禁止的歧视理由，特别是性取向、性别认同和残疾。委员会还感到遗憾的是，缺乏关于为歧视受害者提供有效补救的立法框架的信息。委员会感到关切的是，收到的资料表明，男女同性恋、双性恋、跨性别者和双性者以及艾滋病毒</w:t>
      </w:r>
      <w:r w:rsidRPr="005B5330">
        <w:rPr>
          <w:szCs w:val="21"/>
          <w:lang w:val="zh-CN"/>
        </w:rPr>
        <w:t>/</w:t>
      </w:r>
      <w:r w:rsidRPr="005B5330">
        <w:rPr>
          <w:rFonts w:hint="eastAsia"/>
          <w:szCs w:val="21"/>
          <w:lang w:val="zh-CN"/>
        </w:rPr>
        <w:t>艾滋病感染者受到歧视和污名化，而且没有采取行动确保残疾人在现实生活中不受歧视</w:t>
      </w:r>
      <w:r w:rsidRPr="005B5330">
        <w:rPr>
          <w:szCs w:val="21"/>
          <w:lang w:val="zh-CN"/>
        </w:rPr>
        <w:t>(</w:t>
      </w:r>
      <w:r w:rsidRPr="005B5330">
        <w:rPr>
          <w:rFonts w:hint="eastAsia"/>
          <w:szCs w:val="21"/>
          <w:lang w:val="zh-CN"/>
        </w:rPr>
        <w:t>第二和第二十六条</w:t>
      </w:r>
      <w:r w:rsidRPr="005B5330">
        <w:rPr>
          <w:szCs w:val="21"/>
          <w:lang w:val="zh-CN"/>
        </w:rPr>
        <w:t>)</w:t>
      </w:r>
      <w:r w:rsidRPr="005B5330">
        <w:rPr>
          <w:rFonts w:hint="eastAsia"/>
          <w:szCs w:val="21"/>
          <w:lang w:val="zh-CN"/>
        </w:rPr>
        <w:t>。</w:t>
      </w:r>
    </w:p>
    <w:p w:rsidR="005B5330" w:rsidRPr="00196119" w:rsidRDefault="005B5330" w:rsidP="00BF2A8B">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25.</w:t>
      </w:r>
      <w:r w:rsidRPr="00196119">
        <w:rPr>
          <w:rFonts w:eastAsia="黑体"/>
          <w:bCs/>
          <w:szCs w:val="21"/>
          <w:lang w:val="zh-CN"/>
        </w:rPr>
        <w:tab/>
      </w:r>
      <w:r w:rsidRPr="00196119">
        <w:rPr>
          <w:rFonts w:eastAsia="黑体"/>
          <w:bCs/>
          <w:szCs w:val="21"/>
          <w:lang w:val="zh-CN"/>
        </w:rPr>
        <w:t>缔约国应采取必要措施：</w:t>
      </w:r>
    </w:p>
    <w:p w:rsidR="005B5330" w:rsidRPr="00196119" w:rsidRDefault="005B5330" w:rsidP="00BF2A8B">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ab/>
        <w:t>(a)</w:t>
      </w:r>
      <w:r w:rsidR="00CB4D88">
        <w:rPr>
          <w:rFonts w:eastAsia="黑体"/>
          <w:bCs/>
          <w:szCs w:val="21"/>
          <w:lang w:val="zh-CN"/>
        </w:rPr>
        <w:tab/>
      </w:r>
      <w:r w:rsidRPr="00196119">
        <w:rPr>
          <w:rFonts w:eastAsia="黑体"/>
          <w:bCs/>
          <w:szCs w:val="21"/>
          <w:lang w:val="zh-CN"/>
        </w:rPr>
        <w:t>颁布全面的立法，提供充分和有效的保护，防止所有领域以及基于《公约》列举的所有理由的多重歧视，包括直接和间接歧视；</w:t>
      </w:r>
    </w:p>
    <w:p w:rsidR="005B5330" w:rsidRPr="00196119" w:rsidRDefault="005B5330" w:rsidP="00BF2A8B">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ab/>
        <w:t>(b)</w:t>
      </w:r>
      <w:r w:rsidR="00CB4D88">
        <w:rPr>
          <w:rFonts w:eastAsia="黑体"/>
          <w:bCs/>
          <w:szCs w:val="21"/>
          <w:lang w:val="zh-CN"/>
        </w:rPr>
        <w:tab/>
      </w:r>
      <w:r w:rsidRPr="00196119">
        <w:rPr>
          <w:rFonts w:eastAsia="黑体"/>
          <w:bCs/>
          <w:szCs w:val="21"/>
          <w:lang w:val="zh-CN"/>
        </w:rPr>
        <w:t>向所有歧视受害者提供有效和适当的补救；</w:t>
      </w:r>
    </w:p>
    <w:p w:rsidR="005B5330" w:rsidRPr="00196119" w:rsidRDefault="005B5330" w:rsidP="00BF2A8B">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ab/>
        <w:t>(c)</w:t>
      </w:r>
      <w:r w:rsidR="00CB4D88">
        <w:rPr>
          <w:rFonts w:eastAsia="黑体"/>
          <w:bCs/>
          <w:szCs w:val="21"/>
          <w:lang w:val="zh-CN"/>
        </w:rPr>
        <w:tab/>
      </w:r>
      <w:r w:rsidRPr="00BF2A8B">
        <w:rPr>
          <w:rFonts w:eastAsia="黑体"/>
          <w:bCs/>
          <w:spacing w:val="4"/>
          <w:szCs w:val="21"/>
          <w:lang w:val="zh-CN"/>
        </w:rPr>
        <w:t>切实保护男女同性恋、双性恋、跨性别者和双性者、艾滋病毒</w:t>
      </w:r>
      <w:r w:rsidRPr="00BF2A8B">
        <w:rPr>
          <w:rFonts w:eastAsia="黑体"/>
          <w:bCs/>
          <w:spacing w:val="4"/>
          <w:szCs w:val="21"/>
          <w:lang w:val="zh-CN"/>
        </w:rPr>
        <w:t>/</w:t>
      </w:r>
      <w:r w:rsidRPr="00BF2A8B">
        <w:rPr>
          <w:rFonts w:eastAsia="黑体"/>
          <w:bCs/>
          <w:spacing w:val="4"/>
          <w:szCs w:val="21"/>
          <w:lang w:val="zh-CN"/>
        </w:rPr>
        <w:t>艾滋病感染者和残疾人，并保障他们的基本权利，同时确保适当处理所有歧视案件</w:t>
      </w:r>
      <w:r w:rsidRPr="00196119">
        <w:rPr>
          <w:rFonts w:eastAsia="黑体"/>
          <w:bCs/>
          <w:szCs w:val="21"/>
          <w:lang w:val="zh-CN"/>
        </w:rPr>
        <w:t>；</w:t>
      </w:r>
    </w:p>
    <w:p w:rsidR="005B5330" w:rsidRPr="00196119" w:rsidRDefault="005B5330" w:rsidP="00BF2A8B">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ab/>
        <w:t>(d)</w:t>
      </w:r>
      <w:r w:rsidR="00CB4D88">
        <w:rPr>
          <w:rFonts w:eastAsia="黑体"/>
          <w:bCs/>
          <w:szCs w:val="21"/>
          <w:lang w:val="zh-CN"/>
        </w:rPr>
        <w:tab/>
      </w:r>
      <w:r w:rsidRPr="00196119">
        <w:rPr>
          <w:rFonts w:eastAsia="黑体"/>
          <w:bCs/>
          <w:szCs w:val="21"/>
          <w:lang w:val="zh-CN"/>
        </w:rPr>
        <w:t>开展广泛的教育和提高认识运动，促进平等、容忍和尊重多样性。</w:t>
      </w:r>
    </w:p>
    <w:p w:rsidR="005B5330" w:rsidRPr="00CB4D88" w:rsidRDefault="005B5330" w:rsidP="00E15237">
      <w:pPr>
        <w:pStyle w:val="H23GC"/>
        <w:spacing w:before="320"/>
      </w:pPr>
      <w:r w:rsidRPr="00CB4D88">
        <w:tab/>
      </w:r>
      <w:r w:rsidRPr="00CB4D88">
        <w:tab/>
      </w:r>
      <w:r w:rsidRPr="00CB4D88">
        <w:t>少数群体的权利</w:t>
      </w:r>
    </w:p>
    <w:p w:rsidR="005B5330" w:rsidRPr="005B5330" w:rsidRDefault="005B5330" w:rsidP="00BF2A8B">
      <w:pPr>
        <w:pStyle w:val="SingleTxtGC"/>
        <w:tabs>
          <w:tab w:val="clear" w:pos="431"/>
          <w:tab w:val="clear" w:pos="1134"/>
          <w:tab w:val="clear" w:pos="1565"/>
          <w:tab w:val="clear" w:pos="1996"/>
          <w:tab w:val="clear" w:pos="2427"/>
          <w:tab w:val="left" w:pos="1701"/>
        </w:tabs>
        <w:rPr>
          <w:szCs w:val="21"/>
        </w:rPr>
      </w:pPr>
      <w:r w:rsidRPr="005B5330">
        <w:rPr>
          <w:szCs w:val="21"/>
        </w:rPr>
        <w:t>26.</w:t>
      </w:r>
      <w:r w:rsidRPr="005B5330">
        <w:rPr>
          <w:szCs w:val="21"/>
        </w:rPr>
        <w:tab/>
      </w:r>
      <w:r w:rsidRPr="005B5330">
        <w:rPr>
          <w:rFonts w:hint="eastAsia"/>
          <w:szCs w:val="21"/>
        </w:rPr>
        <w:t>委员会仍然对有报告称该国的族裔少数群体受到歧视和迫害感到关切</w:t>
      </w:r>
      <w:r w:rsidRPr="005B5330">
        <w:rPr>
          <w:szCs w:val="21"/>
        </w:rPr>
        <w:t>(CCPR/CO/79/GNQ</w:t>
      </w:r>
      <w:r w:rsidR="00196B98">
        <w:rPr>
          <w:rFonts w:hint="eastAsia"/>
          <w:szCs w:val="21"/>
        </w:rPr>
        <w:t>,</w:t>
      </w:r>
      <w:r w:rsidR="00196B98">
        <w:rPr>
          <w:szCs w:val="21"/>
        </w:rPr>
        <w:t xml:space="preserve"> </w:t>
      </w:r>
      <w:r w:rsidRPr="005B5330">
        <w:rPr>
          <w:rFonts w:hint="eastAsia"/>
          <w:szCs w:val="21"/>
        </w:rPr>
        <w:t>第</w:t>
      </w:r>
      <w:r w:rsidRPr="005B5330">
        <w:rPr>
          <w:szCs w:val="21"/>
        </w:rPr>
        <w:t>14</w:t>
      </w:r>
      <w:r w:rsidRPr="005B5330">
        <w:rPr>
          <w:rFonts w:hint="eastAsia"/>
          <w:szCs w:val="21"/>
        </w:rPr>
        <w:t>段</w:t>
      </w:r>
      <w:r w:rsidRPr="005B5330">
        <w:rPr>
          <w:szCs w:val="21"/>
        </w:rPr>
        <w:t>)</w:t>
      </w:r>
      <w:r w:rsidRPr="005B5330">
        <w:rPr>
          <w:rFonts w:hint="eastAsia"/>
          <w:szCs w:val="21"/>
        </w:rPr>
        <w:t>。在这方面，尽管缔约国代表团解释了关于土地保有权的规则，但委员会感到关切的是，有报告称布比族的土地被征用，且未能享有获得赔偿的权利</w:t>
      </w:r>
      <w:r w:rsidRPr="005B5330">
        <w:rPr>
          <w:szCs w:val="21"/>
        </w:rPr>
        <w:t>(</w:t>
      </w:r>
      <w:r w:rsidRPr="005B5330">
        <w:rPr>
          <w:rFonts w:hint="eastAsia"/>
          <w:szCs w:val="21"/>
        </w:rPr>
        <w:t>第二、第二十六和第二十七条</w:t>
      </w:r>
      <w:r w:rsidRPr="005B5330">
        <w:rPr>
          <w:szCs w:val="21"/>
        </w:rPr>
        <w:t>)</w:t>
      </w:r>
      <w:r w:rsidRPr="005B5330">
        <w:rPr>
          <w:rFonts w:hint="eastAsia"/>
          <w:szCs w:val="21"/>
        </w:rPr>
        <w:t>。</w:t>
      </w:r>
    </w:p>
    <w:p w:rsidR="005B5330" w:rsidRPr="000A3200" w:rsidRDefault="005B5330" w:rsidP="00BF2A8B">
      <w:pPr>
        <w:pStyle w:val="SingleTxtGC"/>
        <w:tabs>
          <w:tab w:val="clear" w:pos="431"/>
          <w:tab w:val="clear" w:pos="1134"/>
          <w:tab w:val="clear" w:pos="1565"/>
          <w:tab w:val="clear" w:pos="1996"/>
          <w:tab w:val="clear" w:pos="2427"/>
          <w:tab w:val="left" w:pos="1701"/>
        </w:tabs>
        <w:rPr>
          <w:rFonts w:ascii="Time New Roman" w:eastAsia="黑体" w:hAnsi="Time New Roman"/>
          <w:szCs w:val="21"/>
        </w:rPr>
      </w:pPr>
      <w:r w:rsidRPr="000A3200">
        <w:rPr>
          <w:rFonts w:ascii="Time New Roman" w:eastAsia="黑体" w:hAnsi="Time New Roman"/>
          <w:szCs w:val="21"/>
        </w:rPr>
        <w:t>27.</w:t>
      </w:r>
      <w:r w:rsidRPr="000A3200">
        <w:rPr>
          <w:rFonts w:ascii="Time New Roman" w:eastAsia="黑体" w:hAnsi="Time New Roman"/>
          <w:szCs w:val="21"/>
        </w:rPr>
        <w:tab/>
      </w:r>
      <w:r w:rsidRPr="000A3200">
        <w:rPr>
          <w:rFonts w:ascii="Time New Roman" w:eastAsia="黑体" w:hAnsi="Time New Roman" w:hint="eastAsia"/>
          <w:szCs w:val="21"/>
        </w:rPr>
        <w:t>缔约国应采取有效措施，消除对族裔少数群体的歧视。缔约国还应确保，当土地征用确有发生时，土地征用符合法律，没有歧视性，提供应有的补偿，并向受影响者提供有效和适当的补救。</w:t>
      </w:r>
    </w:p>
    <w:p w:rsidR="005B5330" w:rsidRPr="00CB4D88" w:rsidRDefault="005B5330" w:rsidP="00E15237">
      <w:pPr>
        <w:pStyle w:val="H23GC"/>
        <w:spacing w:before="320"/>
      </w:pPr>
      <w:r w:rsidRPr="00CB4D88">
        <w:tab/>
      </w:r>
      <w:r w:rsidRPr="00CB4D88">
        <w:tab/>
      </w:r>
      <w:r w:rsidRPr="00CB4D88">
        <w:t>不歧视和男女平等</w:t>
      </w:r>
    </w:p>
    <w:p w:rsidR="005B5330" w:rsidRPr="005B5330" w:rsidRDefault="005B5330" w:rsidP="00BF2A8B">
      <w:pPr>
        <w:pStyle w:val="SingleTxtGC"/>
        <w:tabs>
          <w:tab w:val="clear" w:pos="431"/>
          <w:tab w:val="clear" w:pos="1134"/>
          <w:tab w:val="clear" w:pos="1565"/>
          <w:tab w:val="clear" w:pos="1996"/>
          <w:tab w:val="clear" w:pos="2427"/>
          <w:tab w:val="left" w:pos="1701"/>
        </w:tabs>
        <w:rPr>
          <w:szCs w:val="21"/>
        </w:rPr>
      </w:pPr>
      <w:r w:rsidRPr="005B5330">
        <w:rPr>
          <w:szCs w:val="21"/>
          <w:lang w:val="zh-CN"/>
        </w:rPr>
        <w:t>28.</w:t>
      </w:r>
      <w:r w:rsidRPr="005B5330">
        <w:rPr>
          <w:szCs w:val="21"/>
          <w:lang w:val="zh-CN"/>
        </w:rPr>
        <w:tab/>
      </w:r>
      <w:r w:rsidRPr="005B5330">
        <w:rPr>
          <w:szCs w:val="21"/>
          <w:lang w:val="zh-CN"/>
        </w:rPr>
        <w:t>委员会欢迎该国通过提高妇女地位和</w:t>
      </w:r>
      <w:r w:rsidRPr="005B5330">
        <w:rPr>
          <w:rFonts w:hint="eastAsia"/>
          <w:szCs w:val="21"/>
          <w:lang w:val="zh-CN"/>
        </w:rPr>
        <w:t>促进</w:t>
      </w:r>
      <w:r w:rsidRPr="005B5330">
        <w:rPr>
          <w:szCs w:val="21"/>
          <w:lang w:val="zh-CN"/>
        </w:rPr>
        <w:t>性别平等的多部门国家行动计划</w:t>
      </w:r>
      <w:r w:rsidRPr="005B5330">
        <w:rPr>
          <w:szCs w:val="21"/>
          <w:lang w:val="zh-CN"/>
        </w:rPr>
        <w:t>(2005-2015</w:t>
      </w:r>
      <w:r w:rsidRPr="005B5330">
        <w:rPr>
          <w:szCs w:val="21"/>
          <w:lang w:val="zh-CN"/>
        </w:rPr>
        <w:t>年</w:t>
      </w:r>
      <w:r w:rsidRPr="005B5330">
        <w:rPr>
          <w:szCs w:val="21"/>
          <w:lang w:val="zh-CN"/>
        </w:rPr>
        <w:t>)</w:t>
      </w:r>
      <w:r w:rsidRPr="005B5330">
        <w:rPr>
          <w:szCs w:val="21"/>
          <w:lang w:val="zh-CN"/>
        </w:rPr>
        <w:t>。</w:t>
      </w:r>
      <w:r w:rsidRPr="005B5330">
        <w:rPr>
          <w:rFonts w:hint="eastAsia"/>
          <w:szCs w:val="21"/>
          <w:lang w:val="zh-CN"/>
        </w:rPr>
        <w:t>然而，委员会感到关切的是，关于男女在家庭和社会中角色的传统性别成见持续存在。这种成见对妇女切实享有公民权利和政治权利造成不利影响。委员会感到关切的是，妇女在政治和公共生活中，包括在政府高层的代表性很低。具体而言，委员会关切地注意到，目前只有</w:t>
      </w:r>
      <w:r w:rsidRPr="005B5330">
        <w:rPr>
          <w:szCs w:val="21"/>
          <w:lang w:val="zh-CN"/>
        </w:rPr>
        <w:t>20%</w:t>
      </w:r>
      <w:r w:rsidRPr="005B5330">
        <w:rPr>
          <w:rFonts w:hint="eastAsia"/>
          <w:szCs w:val="21"/>
          <w:lang w:val="zh-CN"/>
        </w:rPr>
        <w:t>的众议员和</w:t>
      </w:r>
      <w:r w:rsidRPr="005B5330">
        <w:rPr>
          <w:szCs w:val="21"/>
          <w:lang w:val="zh-CN"/>
        </w:rPr>
        <w:t>10%</w:t>
      </w:r>
      <w:r w:rsidRPr="005B5330">
        <w:rPr>
          <w:rFonts w:hint="eastAsia"/>
          <w:szCs w:val="21"/>
          <w:lang w:val="zh-CN"/>
        </w:rPr>
        <w:t>的参议员是女性，这些数字在过去十年中没有变化。委员会注意到缔约国对国内一夫多妻制普遍存在所作的解释</w:t>
      </w:r>
      <w:r w:rsidRPr="005B5330">
        <w:rPr>
          <w:szCs w:val="21"/>
          <w:lang w:val="zh-CN"/>
        </w:rPr>
        <w:t>(</w:t>
      </w:r>
      <w:r w:rsidRPr="005B5330">
        <w:rPr>
          <w:rFonts w:hint="eastAsia"/>
          <w:szCs w:val="21"/>
          <w:lang w:val="zh-CN"/>
        </w:rPr>
        <w:t>第二、第三、第二十五和第二十六条</w:t>
      </w:r>
      <w:r w:rsidRPr="005B5330">
        <w:rPr>
          <w:szCs w:val="21"/>
          <w:lang w:val="zh-CN"/>
        </w:rPr>
        <w:t>)</w:t>
      </w:r>
      <w:r w:rsidRPr="005B5330">
        <w:rPr>
          <w:rFonts w:hint="eastAsia"/>
          <w:szCs w:val="21"/>
          <w:lang w:val="zh-CN"/>
        </w:rPr>
        <w:t>。</w:t>
      </w:r>
    </w:p>
    <w:p w:rsidR="005B5330" w:rsidRPr="00196119" w:rsidRDefault="005B5330" w:rsidP="00BF2A8B">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29.</w:t>
      </w:r>
      <w:r w:rsidRPr="00196119">
        <w:rPr>
          <w:rFonts w:eastAsia="黑体"/>
          <w:bCs/>
          <w:szCs w:val="21"/>
          <w:lang w:val="zh-CN"/>
        </w:rPr>
        <w:tab/>
      </w:r>
      <w:r w:rsidRPr="00196119">
        <w:rPr>
          <w:rFonts w:eastAsia="黑体"/>
          <w:bCs/>
          <w:szCs w:val="21"/>
          <w:lang w:val="zh-CN"/>
        </w:rPr>
        <w:t>缔约国应：</w:t>
      </w:r>
    </w:p>
    <w:p w:rsidR="005B5330" w:rsidRPr="00196119" w:rsidRDefault="005B5330" w:rsidP="00BF2A8B">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ab/>
        <w:t>(a)</w:t>
      </w:r>
      <w:r w:rsidR="00CB4D88">
        <w:rPr>
          <w:rFonts w:eastAsia="黑体"/>
          <w:bCs/>
          <w:szCs w:val="21"/>
        </w:rPr>
        <w:tab/>
      </w:r>
      <w:r w:rsidRPr="00196119">
        <w:rPr>
          <w:rFonts w:eastAsia="黑体"/>
          <w:bCs/>
          <w:szCs w:val="21"/>
          <w:lang w:val="zh-CN"/>
        </w:rPr>
        <w:t>加强提高公众认识的措施，以期消除家庭和社会中的性别成见；</w:t>
      </w:r>
    </w:p>
    <w:p w:rsidR="005B5330" w:rsidRPr="00196119" w:rsidRDefault="005B5330" w:rsidP="00BF2A8B">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ab/>
        <w:t>(b)</w:t>
      </w:r>
      <w:r w:rsidR="00CB4D88">
        <w:rPr>
          <w:rFonts w:eastAsia="黑体"/>
          <w:bCs/>
          <w:szCs w:val="21"/>
          <w:lang w:val="zh-CN"/>
        </w:rPr>
        <w:tab/>
      </w:r>
      <w:r w:rsidRPr="00196119">
        <w:rPr>
          <w:rFonts w:eastAsia="黑体"/>
          <w:bCs/>
          <w:szCs w:val="21"/>
          <w:lang w:val="zh-CN"/>
        </w:rPr>
        <w:t>取消国内法中一切歧视妇女的规定；</w:t>
      </w:r>
    </w:p>
    <w:p w:rsidR="005B5330" w:rsidRPr="00196119" w:rsidRDefault="005B5330" w:rsidP="00BF2A8B">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ab/>
        <w:t>(c)</w:t>
      </w:r>
      <w:r w:rsidR="00CB4D88">
        <w:rPr>
          <w:rFonts w:eastAsia="黑体"/>
          <w:bCs/>
          <w:szCs w:val="21"/>
          <w:lang w:val="zh-CN"/>
        </w:rPr>
        <w:tab/>
      </w:r>
      <w:r w:rsidRPr="00196119">
        <w:rPr>
          <w:rFonts w:eastAsia="黑体"/>
          <w:bCs/>
          <w:szCs w:val="21"/>
          <w:lang w:val="zh-CN"/>
        </w:rPr>
        <w:t>采取一切必要措施，推动妇女平等参与公共生活的各个方面，特别是提高妇女在政府以及立法和司法</w:t>
      </w:r>
      <w:r w:rsidRPr="00196119">
        <w:rPr>
          <w:rFonts w:eastAsia="黑体" w:hint="eastAsia"/>
          <w:bCs/>
          <w:szCs w:val="21"/>
          <w:lang w:val="zh-CN"/>
        </w:rPr>
        <w:t>机关</w:t>
      </w:r>
      <w:r w:rsidRPr="00196119">
        <w:rPr>
          <w:rFonts w:eastAsia="黑体"/>
          <w:bCs/>
          <w:szCs w:val="21"/>
          <w:lang w:val="zh-CN"/>
        </w:rPr>
        <w:t>高层的任职人数</w:t>
      </w:r>
      <w:r w:rsidRPr="00196119">
        <w:rPr>
          <w:rFonts w:eastAsia="黑体" w:hint="eastAsia"/>
          <w:bCs/>
          <w:szCs w:val="21"/>
          <w:lang w:val="zh-CN"/>
        </w:rPr>
        <w:t>；</w:t>
      </w:r>
    </w:p>
    <w:p w:rsidR="005B5330" w:rsidRPr="00196119" w:rsidRDefault="005B5330" w:rsidP="00BF2A8B">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ab/>
        <w:t>(d)</w:t>
      </w:r>
      <w:r w:rsidR="00CB4D88">
        <w:rPr>
          <w:rFonts w:eastAsia="黑体"/>
          <w:bCs/>
          <w:szCs w:val="21"/>
          <w:lang w:val="zh-CN"/>
        </w:rPr>
        <w:tab/>
      </w:r>
      <w:r w:rsidRPr="00196119">
        <w:rPr>
          <w:rFonts w:eastAsia="黑体"/>
          <w:bCs/>
          <w:szCs w:val="21"/>
          <w:lang w:val="zh-CN"/>
        </w:rPr>
        <w:t>采取适当措施，包括让公众更多地认识到一夫多妻制的歧视性，减少一夫多妻现象，进而废除这一习俗。</w:t>
      </w:r>
    </w:p>
    <w:p w:rsidR="005B5330" w:rsidRPr="00CB4D88" w:rsidRDefault="005B5330" w:rsidP="00E15237">
      <w:pPr>
        <w:pStyle w:val="H23GC"/>
        <w:spacing w:before="320"/>
      </w:pPr>
      <w:r w:rsidRPr="00CB4D88">
        <w:tab/>
      </w:r>
      <w:r w:rsidRPr="00CB4D88">
        <w:tab/>
      </w:r>
      <w:r w:rsidRPr="00CB4D88">
        <w:t>暴力侵害妇女与家庭暴力</w:t>
      </w:r>
    </w:p>
    <w:p w:rsidR="005B5330" w:rsidRPr="005B5330" w:rsidRDefault="005B5330" w:rsidP="00BF2A8B">
      <w:pPr>
        <w:pStyle w:val="SingleTxtGC"/>
        <w:tabs>
          <w:tab w:val="clear" w:pos="431"/>
          <w:tab w:val="clear" w:pos="1134"/>
          <w:tab w:val="clear" w:pos="1565"/>
          <w:tab w:val="clear" w:pos="1996"/>
          <w:tab w:val="clear" w:pos="2427"/>
          <w:tab w:val="left" w:pos="1701"/>
        </w:tabs>
        <w:rPr>
          <w:szCs w:val="21"/>
        </w:rPr>
      </w:pPr>
      <w:r w:rsidRPr="005B5330">
        <w:rPr>
          <w:szCs w:val="21"/>
        </w:rPr>
        <w:t>30.</w:t>
      </w:r>
      <w:r w:rsidRPr="005B5330">
        <w:rPr>
          <w:szCs w:val="21"/>
        </w:rPr>
        <w:tab/>
      </w:r>
      <w:r w:rsidRPr="005B5330">
        <w:rPr>
          <w:rFonts w:hint="eastAsia"/>
          <w:szCs w:val="21"/>
        </w:rPr>
        <w:t>委员会注意到代表团对国内立法认为可能构成暴力侵害妇女的行为的解释，但国内法的规定未必符合《公约》。委员会提醒，缔约国有义务采取一切必要措施实现《公约》所载权利，不得援引《宪法》或其他国内法的规定为其未能履行或落实《公约》规定的义务辩解</w:t>
      </w:r>
      <w:r w:rsidRPr="005B5330">
        <w:rPr>
          <w:szCs w:val="21"/>
        </w:rPr>
        <w:t>(</w:t>
      </w:r>
      <w:r w:rsidRPr="005B5330">
        <w:rPr>
          <w:rFonts w:hint="eastAsia"/>
          <w:szCs w:val="21"/>
        </w:rPr>
        <w:t>第</w:t>
      </w:r>
      <w:r w:rsidRPr="005B5330">
        <w:rPr>
          <w:szCs w:val="21"/>
        </w:rPr>
        <w:t>31</w:t>
      </w:r>
      <w:r w:rsidRPr="005B5330">
        <w:rPr>
          <w:rFonts w:hint="eastAsia"/>
          <w:szCs w:val="21"/>
        </w:rPr>
        <w:t>号一般性意见</w:t>
      </w:r>
      <w:r w:rsidRPr="005B5330">
        <w:rPr>
          <w:szCs w:val="21"/>
        </w:rPr>
        <w:t>)</w:t>
      </w:r>
      <w:r w:rsidRPr="005B5330">
        <w:rPr>
          <w:rFonts w:hint="eastAsia"/>
          <w:szCs w:val="21"/>
        </w:rPr>
        <w:t>。在这方面，委员会感到关切的是：</w:t>
      </w:r>
    </w:p>
    <w:p w:rsidR="005B5330" w:rsidRPr="005B5330" w:rsidRDefault="005B5330" w:rsidP="005B5330">
      <w:pPr>
        <w:pStyle w:val="SingleTxtGC"/>
        <w:tabs>
          <w:tab w:val="clear" w:pos="431"/>
          <w:tab w:val="clear" w:pos="1134"/>
          <w:tab w:val="clear" w:pos="1565"/>
          <w:tab w:val="clear" w:pos="1996"/>
          <w:tab w:val="clear" w:pos="2427"/>
          <w:tab w:val="left" w:pos="1701"/>
        </w:tabs>
        <w:rPr>
          <w:szCs w:val="21"/>
        </w:rPr>
      </w:pPr>
      <w:r w:rsidRPr="005B5330">
        <w:rPr>
          <w:szCs w:val="21"/>
        </w:rPr>
        <w:tab/>
        <w:t>(a)</w:t>
      </w:r>
      <w:r w:rsidRPr="005B5330">
        <w:rPr>
          <w:szCs w:val="21"/>
        </w:rPr>
        <w:tab/>
      </w:r>
      <w:r w:rsidRPr="005B5330">
        <w:rPr>
          <w:rFonts w:hint="eastAsia"/>
          <w:szCs w:val="21"/>
        </w:rPr>
        <w:t>尽管制定了关于性别暴力的法案和《家庭法》草案，但颁布这些法案的时间框架尚不确定，缔约国没有一个提供保护的全面法律框架，用以防止和消除暴力侵害妇女行为，包括家庭暴力，并惩处犯罪人；</w:t>
      </w:r>
    </w:p>
    <w:p w:rsidR="005B5330" w:rsidRPr="005B5330" w:rsidRDefault="005B5330" w:rsidP="005B5330">
      <w:pPr>
        <w:pStyle w:val="SingleTxtGC"/>
        <w:tabs>
          <w:tab w:val="clear" w:pos="431"/>
          <w:tab w:val="clear" w:pos="1134"/>
          <w:tab w:val="clear" w:pos="1565"/>
          <w:tab w:val="clear" w:pos="1996"/>
          <w:tab w:val="clear" w:pos="2427"/>
          <w:tab w:val="left" w:pos="1701"/>
        </w:tabs>
        <w:rPr>
          <w:szCs w:val="21"/>
        </w:rPr>
      </w:pPr>
      <w:r w:rsidRPr="005B5330">
        <w:rPr>
          <w:szCs w:val="21"/>
        </w:rPr>
        <w:tab/>
      </w:r>
      <w:r w:rsidRPr="005B5330">
        <w:rPr>
          <w:szCs w:val="21"/>
          <w:lang w:val="zh-CN"/>
        </w:rPr>
        <w:t>(b)</w:t>
      </w:r>
      <w:r w:rsidR="00363311">
        <w:rPr>
          <w:szCs w:val="21"/>
          <w:lang w:val="zh-CN"/>
        </w:rPr>
        <w:tab/>
      </w:r>
      <w:r w:rsidRPr="005B5330">
        <w:rPr>
          <w:szCs w:val="21"/>
          <w:lang w:val="zh-CN"/>
        </w:rPr>
        <w:t>由于受害人遭到污名化、担心受到报复或不信任执法机关，</w:t>
      </w:r>
      <w:r w:rsidRPr="005B5330">
        <w:rPr>
          <w:rFonts w:hint="eastAsia"/>
          <w:szCs w:val="21"/>
          <w:lang w:val="zh-CN"/>
        </w:rPr>
        <w:t>基于性别的暴力</w:t>
      </w:r>
      <w:r w:rsidRPr="005B5330">
        <w:rPr>
          <w:szCs w:val="21"/>
          <w:lang w:val="zh-CN"/>
        </w:rPr>
        <w:t>侵害妇女和女童行为少有举报；</w:t>
      </w:r>
    </w:p>
    <w:p w:rsidR="005B5330" w:rsidRPr="005B5330" w:rsidRDefault="005B5330" w:rsidP="005B5330">
      <w:pPr>
        <w:pStyle w:val="SingleTxtGC"/>
        <w:tabs>
          <w:tab w:val="clear" w:pos="431"/>
          <w:tab w:val="clear" w:pos="1134"/>
          <w:tab w:val="clear" w:pos="1565"/>
          <w:tab w:val="clear" w:pos="1996"/>
          <w:tab w:val="clear" w:pos="2427"/>
          <w:tab w:val="left" w:pos="1701"/>
        </w:tabs>
        <w:rPr>
          <w:szCs w:val="21"/>
        </w:rPr>
      </w:pPr>
      <w:r w:rsidRPr="005B5330">
        <w:rPr>
          <w:szCs w:val="21"/>
        </w:rPr>
        <w:tab/>
        <w:t>(c)</w:t>
      </w:r>
      <w:r w:rsidRPr="005B5330">
        <w:rPr>
          <w:szCs w:val="21"/>
        </w:rPr>
        <w:tab/>
      </w:r>
      <w:r w:rsidRPr="005B5330">
        <w:rPr>
          <w:rFonts w:hint="eastAsia"/>
          <w:szCs w:val="21"/>
        </w:rPr>
        <w:t>缔约国没有提供关于调查的信息或关于起诉的统计数据；</w:t>
      </w:r>
    </w:p>
    <w:p w:rsidR="005B5330" w:rsidRPr="005B5330" w:rsidRDefault="005B5330" w:rsidP="005B5330">
      <w:pPr>
        <w:pStyle w:val="SingleTxtGC"/>
        <w:tabs>
          <w:tab w:val="clear" w:pos="431"/>
          <w:tab w:val="clear" w:pos="1134"/>
          <w:tab w:val="clear" w:pos="1565"/>
          <w:tab w:val="clear" w:pos="1996"/>
          <w:tab w:val="clear" w:pos="2427"/>
          <w:tab w:val="left" w:pos="1701"/>
        </w:tabs>
        <w:rPr>
          <w:szCs w:val="21"/>
        </w:rPr>
      </w:pPr>
      <w:r w:rsidRPr="005B5330">
        <w:rPr>
          <w:szCs w:val="21"/>
        </w:rPr>
        <w:tab/>
        <w:t>(d)</w:t>
      </w:r>
      <w:r w:rsidRPr="005B5330">
        <w:rPr>
          <w:szCs w:val="21"/>
        </w:rPr>
        <w:tab/>
      </w:r>
      <w:r w:rsidRPr="005B5330">
        <w:rPr>
          <w:rFonts w:hint="eastAsia"/>
          <w:szCs w:val="21"/>
        </w:rPr>
        <w:t>性暴力的定义过于狭隘，仅在受害者不满</w:t>
      </w:r>
      <w:r w:rsidRPr="005B5330">
        <w:rPr>
          <w:szCs w:val="21"/>
        </w:rPr>
        <w:t>12</w:t>
      </w:r>
      <w:r w:rsidRPr="005B5330">
        <w:rPr>
          <w:rFonts w:hint="eastAsia"/>
          <w:szCs w:val="21"/>
        </w:rPr>
        <w:t>岁时才推定为性暴力</w:t>
      </w:r>
      <w:r w:rsidRPr="005B5330">
        <w:rPr>
          <w:szCs w:val="21"/>
        </w:rPr>
        <w:t>(</w:t>
      </w:r>
      <w:r w:rsidRPr="005B5330">
        <w:rPr>
          <w:rFonts w:hint="eastAsia"/>
          <w:szCs w:val="21"/>
        </w:rPr>
        <w:t>《刑法》第</w:t>
      </w:r>
      <w:r w:rsidRPr="005B5330">
        <w:rPr>
          <w:szCs w:val="21"/>
        </w:rPr>
        <w:t>429</w:t>
      </w:r>
      <w:r w:rsidRPr="005B5330">
        <w:rPr>
          <w:rFonts w:hint="eastAsia"/>
          <w:szCs w:val="21"/>
        </w:rPr>
        <w:t>条</w:t>
      </w:r>
      <w:r w:rsidRPr="005B5330">
        <w:rPr>
          <w:szCs w:val="21"/>
        </w:rPr>
        <w:t>)</w:t>
      </w:r>
      <w:r w:rsidRPr="005B5330">
        <w:rPr>
          <w:rFonts w:hint="eastAsia"/>
          <w:szCs w:val="21"/>
        </w:rPr>
        <w:t>，关于强奸案，以下规定仍然有效，即受害者明示或默许原谅犯罪者时</w:t>
      </w:r>
      <w:r w:rsidRPr="006B1881">
        <w:rPr>
          <w:rFonts w:hint="eastAsia"/>
          <w:spacing w:val="-4"/>
          <w:szCs w:val="21"/>
        </w:rPr>
        <w:t>，允许终止刑事诉讼</w:t>
      </w:r>
      <w:r w:rsidRPr="006B1881">
        <w:rPr>
          <w:spacing w:val="-4"/>
          <w:szCs w:val="21"/>
        </w:rPr>
        <w:t xml:space="preserve"> (</w:t>
      </w:r>
      <w:r w:rsidRPr="006B1881">
        <w:rPr>
          <w:rFonts w:hint="eastAsia"/>
          <w:spacing w:val="-4"/>
          <w:szCs w:val="21"/>
        </w:rPr>
        <w:t>《刑法》第</w:t>
      </w:r>
      <w:r w:rsidRPr="006B1881">
        <w:rPr>
          <w:spacing w:val="-4"/>
          <w:szCs w:val="21"/>
        </w:rPr>
        <w:t>443</w:t>
      </w:r>
      <w:r w:rsidRPr="006B1881">
        <w:rPr>
          <w:rFonts w:hint="eastAsia"/>
          <w:spacing w:val="-4"/>
          <w:szCs w:val="21"/>
        </w:rPr>
        <w:t>条</w:t>
      </w:r>
      <w:r w:rsidRPr="006B1881">
        <w:rPr>
          <w:spacing w:val="-4"/>
          <w:szCs w:val="21"/>
        </w:rPr>
        <w:t>)(</w:t>
      </w:r>
      <w:r w:rsidRPr="006B1881">
        <w:rPr>
          <w:rFonts w:hint="eastAsia"/>
          <w:spacing w:val="-4"/>
          <w:szCs w:val="21"/>
        </w:rPr>
        <w:t>第三、第六、第七</w:t>
      </w:r>
      <w:r w:rsidRPr="005B5330">
        <w:rPr>
          <w:rFonts w:hint="eastAsia"/>
          <w:szCs w:val="21"/>
        </w:rPr>
        <w:t>、第十四和第二十六条</w:t>
      </w:r>
      <w:r w:rsidRPr="005B5330">
        <w:rPr>
          <w:szCs w:val="21"/>
        </w:rPr>
        <w:t>)</w:t>
      </w:r>
      <w:r w:rsidRPr="005B5330">
        <w:rPr>
          <w:rFonts w:hint="eastAsia"/>
          <w:szCs w:val="21"/>
        </w:rPr>
        <w:t>。</w:t>
      </w:r>
    </w:p>
    <w:p w:rsidR="005B5330" w:rsidRPr="00196119"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31.</w:t>
      </w:r>
      <w:r w:rsidRPr="00196119">
        <w:rPr>
          <w:rFonts w:eastAsia="黑体"/>
          <w:bCs/>
          <w:szCs w:val="21"/>
          <w:lang w:val="zh-CN"/>
        </w:rPr>
        <w:tab/>
      </w:r>
      <w:r w:rsidRPr="00196119">
        <w:rPr>
          <w:rFonts w:eastAsia="黑体" w:hint="eastAsia"/>
          <w:bCs/>
          <w:szCs w:val="21"/>
          <w:lang w:val="zh-CN"/>
        </w:rPr>
        <w:t>缔约国应：</w:t>
      </w:r>
    </w:p>
    <w:p w:rsidR="005B5330" w:rsidRPr="00196119"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ab/>
        <w:t>(a)</w:t>
      </w:r>
      <w:r w:rsidRPr="00196119">
        <w:rPr>
          <w:rFonts w:eastAsia="黑体"/>
          <w:bCs/>
          <w:szCs w:val="21"/>
          <w:lang w:val="zh-CN"/>
        </w:rPr>
        <w:tab/>
      </w:r>
      <w:r w:rsidRPr="00196119">
        <w:rPr>
          <w:rFonts w:eastAsia="黑体" w:hint="eastAsia"/>
          <w:bCs/>
          <w:szCs w:val="21"/>
          <w:lang w:val="zh-CN"/>
        </w:rPr>
        <w:t>与民间社会协商，通过一项全面的法律，防止、打击和惩处公共和私人领域一切形式的暴力侵害妇女和女童行为，包括家庭暴力行为；</w:t>
      </w:r>
    </w:p>
    <w:p w:rsidR="005B5330" w:rsidRPr="00196119"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ab/>
        <w:t>(b)</w:t>
      </w:r>
      <w:r w:rsidRPr="00196119">
        <w:rPr>
          <w:rFonts w:eastAsia="黑体"/>
          <w:bCs/>
          <w:szCs w:val="21"/>
          <w:lang w:val="zh-CN"/>
        </w:rPr>
        <w:tab/>
      </w:r>
      <w:r w:rsidRPr="00196119">
        <w:rPr>
          <w:rFonts w:eastAsia="黑体" w:hint="eastAsia"/>
          <w:bCs/>
          <w:szCs w:val="21"/>
          <w:lang w:val="zh-CN"/>
        </w:rPr>
        <w:t>鼓励遭受暴力的妇女和女童向警方报案，起诉所有暴力侵害妇女和女童的行为，并适当惩处犯罪人；</w:t>
      </w:r>
    </w:p>
    <w:p w:rsidR="005B5330" w:rsidRPr="00196119"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ab/>
        <w:t>(c)</w:t>
      </w:r>
      <w:r w:rsidR="00A34989">
        <w:rPr>
          <w:rFonts w:eastAsia="黑体"/>
          <w:bCs/>
          <w:szCs w:val="21"/>
          <w:lang w:val="zh-CN"/>
        </w:rPr>
        <w:tab/>
      </w:r>
      <w:r w:rsidRPr="00196119">
        <w:rPr>
          <w:rFonts w:eastAsia="黑体"/>
          <w:bCs/>
          <w:szCs w:val="21"/>
          <w:lang w:val="zh-CN"/>
        </w:rPr>
        <w:t>针对国家官员，特别是法官、检察官、警察以及</w:t>
      </w:r>
      <w:r w:rsidRPr="00196119">
        <w:rPr>
          <w:rFonts w:eastAsia="黑体" w:hint="eastAsia"/>
          <w:bCs/>
          <w:szCs w:val="21"/>
          <w:lang w:val="zh-CN"/>
        </w:rPr>
        <w:t>医务</w:t>
      </w:r>
      <w:r w:rsidRPr="00196119">
        <w:rPr>
          <w:rFonts w:eastAsia="黑体"/>
          <w:bCs/>
          <w:szCs w:val="21"/>
          <w:lang w:val="zh-CN"/>
        </w:rPr>
        <w:t>人员开展全国范围的宣传和培训活动，确保他们有效应对所有家庭暴力和性别暴力案件；</w:t>
      </w:r>
    </w:p>
    <w:p w:rsidR="005B5330" w:rsidRPr="00196119"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ab/>
        <w:t>(d)</w:t>
      </w:r>
      <w:r w:rsidR="00A34989">
        <w:rPr>
          <w:rFonts w:eastAsia="黑体"/>
          <w:bCs/>
          <w:szCs w:val="21"/>
          <w:lang w:val="zh-CN"/>
        </w:rPr>
        <w:tab/>
      </w:r>
      <w:r w:rsidRPr="00196119">
        <w:rPr>
          <w:rFonts w:eastAsia="黑体"/>
          <w:bCs/>
          <w:szCs w:val="21"/>
          <w:lang w:val="zh-CN"/>
        </w:rPr>
        <w:t>确保受害者得到物质和精神支持，并获得法律服务。</w:t>
      </w:r>
    </w:p>
    <w:p w:rsidR="005B5330" w:rsidRPr="00196119" w:rsidRDefault="005B5330" w:rsidP="00A34989">
      <w:pPr>
        <w:pStyle w:val="H1GC"/>
        <w:rPr>
          <w:lang w:val="zh-CN"/>
        </w:rPr>
      </w:pPr>
      <w:r w:rsidRPr="00196119">
        <w:rPr>
          <w:lang w:val="zh-CN"/>
        </w:rPr>
        <w:tab/>
      </w:r>
      <w:r w:rsidRPr="00196119">
        <w:rPr>
          <w:lang w:val="zh-CN"/>
        </w:rPr>
        <w:tab/>
      </w:r>
      <w:r w:rsidRPr="00196119">
        <w:rPr>
          <w:lang w:val="zh-CN"/>
        </w:rPr>
        <w:t>自愿终止妊娠与生育权</w:t>
      </w:r>
    </w:p>
    <w:p w:rsidR="005B5330" w:rsidRPr="005B5330" w:rsidRDefault="005B5330" w:rsidP="005B5330">
      <w:pPr>
        <w:pStyle w:val="SingleTxtGC"/>
        <w:tabs>
          <w:tab w:val="clear" w:pos="431"/>
          <w:tab w:val="clear" w:pos="1134"/>
          <w:tab w:val="clear" w:pos="1565"/>
          <w:tab w:val="clear" w:pos="1996"/>
          <w:tab w:val="clear" w:pos="2427"/>
          <w:tab w:val="left" w:pos="1701"/>
        </w:tabs>
        <w:rPr>
          <w:szCs w:val="21"/>
        </w:rPr>
      </w:pPr>
      <w:r w:rsidRPr="005B5330">
        <w:rPr>
          <w:szCs w:val="21"/>
          <w:lang w:val="zh-CN"/>
        </w:rPr>
        <w:t>32.</w:t>
      </w:r>
      <w:r w:rsidRPr="005B5330">
        <w:rPr>
          <w:szCs w:val="21"/>
          <w:lang w:val="zh-CN"/>
        </w:rPr>
        <w:tab/>
      </w:r>
      <w:r w:rsidRPr="005B5330">
        <w:rPr>
          <w:rFonts w:hint="eastAsia"/>
          <w:szCs w:val="21"/>
          <w:lang w:val="zh-CN"/>
        </w:rPr>
        <w:t>委员会注意到缔约国解释说，将自愿终止妊娠定为刑事犯罪的《刑法》第</w:t>
      </w:r>
      <w:r w:rsidRPr="005B5330">
        <w:rPr>
          <w:szCs w:val="21"/>
          <w:lang w:val="zh-CN"/>
        </w:rPr>
        <w:t>411</w:t>
      </w:r>
      <w:r w:rsidRPr="005B5330">
        <w:rPr>
          <w:rFonts w:hint="eastAsia"/>
          <w:szCs w:val="21"/>
          <w:lang w:val="zh-CN"/>
        </w:rPr>
        <w:t>条及其后数条并未适用，但委员会感到关切的是，这些条款仍然有效，今后可能适用。委员会注意到，对于强奸导致怀孕和孕妇生命受到威胁的情况，目前允许终止妊娠</w:t>
      </w:r>
      <w:r w:rsidRPr="005B5330">
        <w:rPr>
          <w:rFonts w:hint="eastAsia"/>
          <w:szCs w:val="21"/>
          <w:lang w:val="zh-CN"/>
        </w:rPr>
        <w:t>(</w:t>
      </w:r>
      <w:r w:rsidRPr="005B5330">
        <w:rPr>
          <w:rFonts w:hint="eastAsia"/>
          <w:szCs w:val="21"/>
          <w:lang w:val="zh-CN"/>
        </w:rPr>
        <w:t>后者须经配偶同意</w:t>
      </w:r>
      <w:r w:rsidRPr="005B5330">
        <w:rPr>
          <w:rFonts w:hint="eastAsia"/>
          <w:szCs w:val="21"/>
          <w:lang w:val="zh-CN"/>
        </w:rPr>
        <w:t>)</w:t>
      </w:r>
      <w:r w:rsidRPr="005B5330">
        <w:rPr>
          <w:rFonts w:hint="eastAsia"/>
          <w:szCs w:val="21"/>
          <w:lang w:val="zh-CN"/>
        </w:rPr>
        <w:t>，但委员会仍然感到关切的是，这些限制可能迫使想要堕胎的妇女和少女在危及其生命和健康的危险条件下进行堕胎。委员会感到关切的是，少女怀孕率高，收到的报告称缺乏适当的生殖健康服务，性教育严重不足。委员会还感到关切的是，尽管已有很大进步，但孕产妇死亡率仍然很高，特别是在农村地区</w:t>
      </w:r>
      <w:r w:rsidRPr="005B5330">
        <w:rPr>
          <w:szCs w:val="21"/>
          <w:lang w:val="zh-CN"/>
        </w:rPr>
        <w:t>(</w:t>
      </w:r>
      <w:r w:rsidRPr="005B5330">
        <w:rPr>
          <w:rFonts w:hint="eastAsia"/>
          <w:szCs w:val="21"/>
          <w:lang w:val="zh-CN"/>
        </w:rPr>
        <w:t>第二、第三、第六、第七、第十七和第二十六条</w:t>
      </w:r>
      <w:r w:rsidRPr="005B5330">
        <w:rPr>
          <w:szCs w:val="21"/>
          <w:lang w:val="zh-CN"/>
        </w:rPr>
        <w:t>)</w:t>
      </w:r>
      <w:r w:rsidRPr="005B5330">
        <w:rPr>
          <w:rFonts w:hint="eastAsia"/>
          <w:szCs w:val="21"/>
          <w:lang w:val="zh-CN"/>
        </w:rPr>
        <w:t>。</w:t>
      </w:r>
    </w:p>
    <w:p w:rsidR="005B5330" w:rsidRPr="00196119"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33.</w:t>
      </w:r>
      <w:r w:rsidRPr="00196119">
        <w:rPr>
          <w:rFonts w:eastAsia="黑体"/>
          <w:bCs/>
          <w:szCs w:val="21"/>
          <w:lang w:val="zh-CN"/>
        </w:rPr>
        <w:tab/>
      </w:r>
      <w:r w:rsidRPr="00196119">
        <w:rPr>
          <w:rFonts w:eastAsia="黑体"/>
          <w:bCs/>
          <w:szCs w:val="21"/>
          <w:lang w:val="zh-CN"/>
        </w:rPr>
        <w:t>缔约国应：</w:t>
      </w:r>
    </w:p>
    <w:p w:rsidR="005B5330" w:rsidRPr="00196119"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ab/>
        <w:t>(a)</w:t>
      </w:r>
      <w:r w:rsidR="00A34989">
        <w:rPr>
          <w:rFonts w:eastAsia="黑体"/>
          <w:bCs/>
          <w:szCs w:val="21"/>
          <w:lang w:val="zh-CN"/>
        </w:rPr>
        <w:tab/>
      </w:r>
      <w:r w:rsidRPr="00196119">
        <w:rPr>
          <w:rFonts w:eastAsia="黑体" w:hint="eastAsia"/>
          <w:bCs/>
          <w:szCs w:val="21"/>
          <w:lang w:val="zh-CN"/>
        </w:rPr>
        <w:t>修订</w:t>
      </w:r>
      <w:r w:rsidRPr="00196119">
        <w:rPr>
          <w:rFonts w:eastAsia="黑体"/>
          <w:bCs/>
          <w:szCs w:val="21"/>
          <w:lang w:val="zh-CN"/>
        </w:rPr>
        <w:t>法律，</w:t>
      </w:r>
      <w:r w:rsidRPr="00196119">
        <w:rPr>
          <w:rFonts w:eastAsia="黑体" w:hint="eastAsia"/>
          <w:bCs/>
          <w:szCs w:val="21"/>
          <w:lang w:val="zh-CN"/>
        </w:rPr>
        <w:t>保证</w:t>
      </w:r>
      <w:r w:rsidRPr="00196119">
        <w:rPr>
          <w:rFonts w:eastAsia="黑体"/>
          <w:bCs/>
          <w:szCs w:val="21"/>
          <w:lang w:val="zh-CN"/>
        </w:rPr>
        <w:t>怀孕</w:t>
      </w:r>
      <w:r w:rsidRPr="00196119">
        <w:rPr>
          <w:rFonts w:eastAsia="黑体" w:hint="eastAsia"/>
          <w:bCs/>
          <w:szCs w:val="21"/>
          <w:lang w:val="zh-CN"/>
        </w:rPr>
        <w:t>妇女或少女</w:t>
      </w:r>
      <w:r w:rsidRPr="00196119">
        <w:rPr>
          <w:rFonts w:eastAsia="黑体"/>
          <w:bCs/>
          <w:szCs w:val="21"/>
          <w:lang w:val="zh-CN"/>
        </w:rPr>
        <w:t>在生命或健康面临危险时或怀孕至足月可能会给</w:t>
      </w:r>
      <w:r w:rsidRPr="00196119">
        <w:rPr>
          <w:rFonts w:eastAsia="黑体" w:hint="eastAsia"/>
          <w:bCs/>
          <w:szCs w:val="21"/>
          <w:lang w:val="zh-CN"/>
        </w:rPr>
        <w:t>怀孕妇女或少女</w:t>
      </w:r>
      <w:r w:rsidRPr="00196119">
        <w:rPr>
          <w:rFonts w:eastAsia="黑体"/>
          <w:bCs/>
          <w:szCs w:val="21"/>
          <w:lang w:val="zh-CN"/>
        </w:rPr>
        <w:t>造成重大伤害或苦痛时，特别是怀孕为强奸或乱伦所致或胎儿无法存活时，可以安全、合法、有效地自愿终止妊娠；</w:t>
      </w:r>
    </w:p>
    <w:p w:rsidR="005B5330" w:rsidRPr="00196119"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ab/>
        <w:t>(b)</w:t>
      </w:r>
      <w:r w:rsidR="00A34989">
        <w:rPr>
          <w:rFonts w:eastAsia="黑体"/>
          <w:bCs/>
          <w:szCs w:val="21"/>
          <w:lang w:val="zh-CN"/>
        </w:rPr>
        <w:tab/>
      </w:r>
      <w:r w:rsidRPr="00196119">
        <w:rPr>
          <w:rFonts w:eastAsia="黑体"/>
          <w:bCs/>
          <w:szCs w:val="21"/>
          <w:lang w:val="zh-CN"/>
        </w:rPr>
        <w:t>确保进行堕胎的妇女和女孩以及提供堕胎服务的医生不受刑事处罚，因为这种处罚会迫使妇女和女孩采取不安全的堕胎方式；</w:t>
      </w:r>
    </w:p>
    <w:p w:rsidR="005B5330" w:rsidRPr="00196119"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ab/>
        <w:t>(c)</w:t>
      </w:r>
      <w:r w:rsidR="00A34989">
        <w:rPr>
          <w:rFonts w:eastAsia="黑体"/>
          <w:bCs/>
          <w:szCs w:val="21"/>
          <w:lang w:val="zh-CN"/>
        </w:rPr>
        <w:tab/>
      </w:r>
      <w:r w:rsidRPr="00196119">
        <w:rPr>
          <w:rFonts w:eastAsia="黑体"/>
          <w:bCs/>
          <w:szCs w:val="21"/>
          <w:lang w:val="zh-CN"/>
        </w:rPr>
        <w:t>确保全国各地，包括农村和边远地区的男子、妇女、男孩和女孩都能</w:t>
      </w:r>
      <w:r w:rsidRPr="00196119">
        <w:rPr>
          <w:rFonts w:eastAsia="黑体" w:hint="eastAsia"/>
          <w:bCs/>
          <w:szCs w:val="21"/>
          <w:lang w:val="zh-CN"/>
        </w:rPr>
        <w:t>充分</w:t>
      </w:r>
      <w:r w:rsidRPr="00196119">
        <w:rPr>
          <w:rFonts w:eastAsia="黑体"/>
          <w:bCs/>
          <w:szCs w:val="21"/>
          <w:lang w:val="zh-CN"/>
        </w:rPr>
        <w:t>获得性健康和生殖健康服务以及全面的性教育。</w:t>
      </w:r>
    </w:p>
    <w:p w:rsidR="005B5330" w:rsidRPr="00196119" w:rsidRDefault="005B5330" w:rsidP="003A6B2D">
      <w:pPr>
        <w:pStyle w:val="H23GC"/>
        <w:rPr>
          <w:lang w:val="zh-CN"/>
        </w:rPr>
      </w:pPr>
      <w:r w:rsidRPr="00196119">
        <w:rPr>
          <w:lang w:val="zh-CN"/>
        </w:rPr>
        <w:tab/>
      </w:r>
      <w:r w:rsidRPr="00196119">
        <w:rPr>
          <w:lang w:val="zh-CN"/>
        </w:rPr>
        <w:tab/>
      </w:r>
      <w:r w:rsidRPr="00196119">
        <w:rPr>
          <w:lang w:val="zh-CN"/>
        </w:rPr>
        <w:t>死刑</w:t>
      </w:r>
    </w:p>
    <w:p w:rsidR="005B5330" w:rsidRPr="005B5330" w:rsidRDefault="005B5330" w:rsidP="005B5330">
      <w:pPr>
        <w:pStyle w:val="SingleTxtGC"/>
        <w:tabs>
          <w:tab w:val="clear" w:pos="431"/>
          <w:tab w:val="clear" w:pos="1134"/>
          <w:tab w:val="clear" w:pos="1565"/>
          <w:tab w:val="clear" w:pos="1996"/>
          <w:tab w:val="clear" w:pos="2427"/>
          <w:tab w:val="left" w:pos="1701"/>
        </w:tabs>
        <w:rPr>
          <w:szCs w:val="21"/>
        </w:rPr>
      </w:pPr>
      <w:r w:rsidRPr="005B5330">
        <w:rPr>
          <w:szCs w:val="21"/>
        </w:rPr>
        <w:t>34.</w:t>
      </w:r>
      <w:r w:rsidRPr="005B5330">
        <w:rPr>
          <w:szCs w:val="21"/>
        </w:rPr>
        <w:tab/>
      </w:r>
      <w:r w:rsidRPr="005B5330">
        <w:rPr>
          <w:rFonts w:hint="eastAsia"/>
          <w:szCs w:val="21"/>
        </w:rPr>
        <w:t>委员会注意到缔约国</w:t>
      </w:r>
      <w:r w:rsidRPr="004F7382">
        <w:rPr>
          <w:rFonts w:hint="eastAsia"/>
          <w:spacing w:val="-4"/>
          <w:szCs w:val="21"/>
        </w:rPr>
        <w:t>自</w:t>
      </w:r>
      <w:r w:rsidRPr="004F7382">
        <w:rPr>
          <w:spacing w:val="-4"/>
          <w:szCs w:val="21"/>
        </w:rPr>
        <w:t>2010</w:t>
      </w:r>
      <w:r w:rsidRPr="004F7382">
        <w:rPr>
          <w:rFonts w:hint="eastAsia"/>
          <w:spacing w:val="-4"/>
          <w:szCs w:val="21"/>
        </w:rPr>
        <w:t>年以来没有执行过死刑，并欢迎第</w:t>
      </w:r>
      <w:r w:rsidRPr="004F7382">
        <w:rPr>
          <w:spacing w:val="-4"/>
          <w:szCs w:val="21"/>
        </w:rPr>
        <w:t>426/2014</w:t>
      </w:r>
      <w:r w:rsidRPr="005B5330">
        <w:rPr>
          <w:rFonts w:hint="eastAsia"/>
          <w:szCs w:val="21"/>
        </w:rPr>
        <w:t>号法令规定暂停执行死刑，但感到遗憾的是，缔约国的立法仍然规定对某些罪行判处死刑，法院也在继续判处死刑。委员会感到关切的是，有报告称，在暂停令生效之前，缔约国所有被判处死刑者均被处决</w:t>
      </w:r>
      <w:r w:rsidRPr="005B5330">
        <w:rPr>
          <w:szCs w:val="21"/>
        </w:rPr>
        <w:t>(</w:t>
      </w:r>
      <w:r w:rsidRPr="005B5330">
        <w:rPr>
          <w:rFonts w:hint="eastAsia"/>
          <w:szCs w:val="21"/>
        </w:rPr>
        <w:t>第六条</w:t>
      </w:r>
      <w:r w:rsidRPr="005B5330">
        <w:rPr>
          <w:szCs w:val="21"/>
        </w:rPr>
        <w:t>)</w:t>
      </w:r>
      <w:r w:rsidRPr="005B5330">
        <w:rPr>
          <w:rFonts w:hint="eastAsia"/>
          <w:szCs w:val="21"/>
        </w:rPr>
        <w:t>。</w:t>
      </w:r>
    </w:p>
    <w:p w:rsidR="005B5330" w:rsidRPr="00196119"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35.</w:t>
      </w:r>
      <w:r w:rsidRPr="00196119">
        <w:rPr>
          <w:rFonts w:eastAsia="黑体"/>
          <w:bCs/>
          <w:szCs w:val="21"/>
          <w:lang w:val="zh-CN"/>
        </w:rPr>
        <w:tab/>
      </w:r>
      <w:r w:rsidRPr="00196119">
        <w:rPr>
          <w:rFonts w:eastAsia="黑体" w:hint="eastAsia"/>
          <w:bCs/>
          <w:szCs w:val="21"/>
          <w:lang w:val="zh-CN"/>
        </w:rPr>
        <w:t>根据关于生命权的第</w:t>
      </w:r>
      <w:r w:rsidRPr="00196119">
        <w:rPr>
          <w:rFonts w:eastAsia="黑体"/>
          <w:bCs/>
          <w:szCs w:val="21"/>
          <w:lang w:val="zh-CN"/>
        </w:rPr>
        <w:t>36</w:t>
      </w:r>
      <w:r w:rsidRPr="00196119">
        <w:rPr>
          <w:rFonts w:eastAsia="黑体" w:hint="eastAsia"/>
          <w:bCs/>
          <w:szCs w:val="21"/>
          <w:lang w:val="zh-CN"/>
        </w:rPr>
        <w:t>号一般性意见</w:t>
      </w:r>
      <w:r w:rsidRPr="00196119">
        <w:rPr>
          <w:rFonts w:eastAsia="黑体"/>
          <w:bCs/>
          <w:szCs w:val="21"/>
          <w:lang w:val="zh-CN"/>
        </w:rPr>
        <w:t>(2018</w:t>
      </w:r>
      <w:r w:rsidRPr="00196119">
        <w:rPr>
          <w:rFonts w:eastAsia="黑体" w:hint="eastAsia"/>
          <w:bCs/>
          <w:szCs w:val="21"/>
          <w:lang w:val="zh-CN"/>
        </w:rPr>
        <w:t>年</w:t>
      </w:r>
      <w:r w:rsidRPr="00196119">
        <w:rPr>
          <w:rFonts w:eastAsia="黑体"/>
          <w:bCs/>
          <w:szCs w:val="21"/>
          <w:lang w:val="zh-CN"/>
        </w:rPr>
        <w:t>)</w:t>
      </w:r>
      <w:r w:rsidRPr="00196119">
        <w:rPr>
          <w:rFonts w:eastAsia="黑体" w:hint="eastAsia"/>
          <w:bCs/>
          <w:szCs w:val="21"/>
          <w:lang w:val="zh-CN"/>
        </w:rPr>
        <w:t>，缔约国应考虑在法律上正式废除死刑，并废除《刑法》中规定适用死刑的任何条款。</w:t>
      </w:r>
      <w:r w:rsidRPr="00196119">
        <w:rPr>
          <w:rFonts w:eastAsia="黑体"/>
          <w:bCs/>
          <w:szCs w:val="21"/>
          <w:lang w:val="zh-CN"/>
        </w:rPr>
        <w:t>缔约国还应考虑采取一切必要措施，加快批准《旨在废除死刑的</w:t>
      </w:r>
      <w:r w:rsidR="000A3200" w:rsidRPr="007560EF">
        <w:rPr>
          <w:rFonts w:hint="eastAsia"/>
        </w:rPr>
        <w:t>〈</w:t>
      </w:r>
      <w:r w:rsidRPr="00196119">
        <w:rPr>
          <w:rFonts w:eastAsia="黑体"/>
          <w:bCs/>
          <w:szCs w:val="21"/>
          <w:lang w:val="zh-CN"/>
        </w:rPr>
        <w:t>公民权利和政治权利国际公约</w:t>
      </w:r>
      <w:r w:rsidR="000A3200" w:rsidRPr="007560EF">
        <w:rPr>
          <w:rFonts w:hint="eastAsia"/>
        </w:rPr>
        <w:t>〉</w:t>
      </w:r>
      <w:r w:rsidRPr="00196119">
        <w:rPr>
          <w:rFonts w:eastAsia="黑体"/>
          <w:bCs/>
          <w:szCs w:val="21"/>
          <w:lang w:val="zh-CN"/>
        </w:rPr>
        <w:t>第二项任择议定书》。</w:t>
      </w:r>
    </w:p>
    <w:p w:rsidR="005B5330" w:rsidRPr="005B5330" w:rsidRDefault="005B5330" w:rsidP="00F16C42">
      <w:pPr>
        <w:pStyle w:val="H23GC"/>
      </w:pPr>
      <w:r w:rsidRPr="005B5330">
        <w:tab/>
      </w:r>
      <w:r w:rsidRPr="005B5330">
        <w:tab/>
      </w:r>
      <w:r w:rsidRPr="005B5330">
        <w:rPr>
          <w:lang w:val="zh-CN"/>
        </w:rPr>
        <w:t>过度使用武力和执法人员的行为</w:t>
      </w:r>
    </w:p>
    <w:p w:rsidR="005B5330" w:rsidRPr="005B5330" w:rsidRDefault="005B5330" w:rsidP="005B5330">
      <w:pPr>
        <w:pStyle w:val="SingleTxtGC"/>
        <w:tabs>
          <w:tab w:val="clear" w:pos="431"/>
          <w:tab w:val="clear" w:pos="1134"/>
          <w:tab w:val="clear" w:pos="1565"/>
          <w:tab w:val="clear" w:pos="1996"/>
          <w:tab w:val="clear" w:pos="2427"/>
          <w:tab w:val="left" w:pos="1701"/>
        </w:tabs>
        <w:rPr>
          <w:szCs w:val="21"/>
        </w:rPr>
      </w:pPr>
      <w:r w:rsidRPr="005B5330">
        <w:rPr>
          <w:szCs w:val="21"/>
        </w:rPr>
        <w:t>36.</w:t>
      </w:r>
      <w:r w:rsidRPr="005B5330">
        <w:rPr>
          <w:szCs w:val="21"/>
        </w:rPr>
        <w:tab/>
      </w:r>
      <w:r w:rsidRPr="005B5330">
        <w:rPr>
          <w:rFonts w:hint="eastAsia"/>
          <w:szCs w:val="21"/>
          <w:lang w:val="zh-CN"/>
        </w:rPr>
        <w:t>委员会感到关切的是，缔约国没有就该国执法人员和安全部队适当使用武力和火器的任何具体规定提供信息。委员会还感到关切的是，有报告称执法人员过度使用武力和火器，据称打死或打伤未在缔约国军事检查站停留的个人。尽管缔约国声称对越权官员进行了调查和定罪，但委员会表示关切的是，有报告称，缔约国</w:t>
      </w:r>
      <w:r w:rsidRPr="000F69F1">
        <w:rPr>
          <w:rFonts w:hint="eastAsia"/>
          <w:spacing w:val="4"/>
          <w:szCs w:val="21"/>
          <w:lang w:val="zh-CN"/>
        </w:rPr>
        <w:t>存在有罪不罚的风气，而且缔约国未能提供详细资料</w:t>
      </w:r>
      <w:r w:rsidRPr="005B5330">
        <w:rPr>
          <w:rFonts w:hint="eastAsia"/>
          <w:szCs w:val="21"/>
          <w:lang w:val="zh-CN"/>
        </w:rPr>
        <w:t>，说明实际调查数和</w:t>
      </w:r>
      <w:r w:rsidRPr="000F69F1">
        <w:rPr>
          <w:rFonts w:hint="eastAsia"/>
          <w:spacing w:val="4"/>
          <w:szCs w:val="21"/>
          <w:lang w:val="zh-CN"/>
        </w:rPr>
        <w:t>之后的释放、审判和定罪情况，以及为此类案件划拨的</w:t>
      </w:r>
      <w:r w:rsidRPr="005B5330">
        <w:rPr>
          <w:rFonts w:hint="eastAsia"/>
          <w:szCs w:val="21"/>
          <w:lang w:val="zh-CN"/>
        </w:rPr>
        <w:t>资源</w:t>
      </w:r>
      <w:r w:rsidRPr="005B5330">
        <w:rPr>
          <w:szCs w:val="21"/>
          <w:lang w:val="zh-CN"/>
        </w:rPr>
        <w:t>(</w:t>
      </w:r>
      <w:r w:rsidRPr="005B5330">
        <w:rPr>
          <w:rFonts w:hint="eastAsia"/>
          <w:szCs w:val="21"/>
          <w:lang w:val="zh-CN"/>
        </w:rPr>
        <w:t>第六、第七、第九、第十七和第二十一条</w:t>
      </w:r>
      <w:r w:rsidRPr="005B5330">
        <w:rPr>
          <w:szCs w:val="21"/>
          <w:lang w:val="zh-CN"/>
        </w:rPr>
        <w:t>)</w:t>
      </w:r>
      <w:r w:rsidRPr="005B5330">
        <w:rPr>
          <w:rFonts w:hint="eastAsia"/>
          <w:szCs w:val="21"/>
          <w:lang w:val="zh-CN"/>
        </w:rPr>
        <w:t>。</w:t>
      </w:r>
    </w:p>
    <w:p w:rsidR="005B5330" w:rsidRPr="00196119"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37.</w:t>
      </w:r>
      <w:r w:rsidRPr="00196119">
        <w:rPr>
          <w:rFonts w:eastAsia="黑体"/>
          <w:bCs/>
          <w:szCs w:val="21"/>
          <w:lang w:val="zh-CN"/>
        </w:rPr>
        <w:tab/>
      </w:r>
      <w:r w:rsidRPr="00196119">
        <w:rPr>
          <w:rFonts w:eastAsia="黑体"/>
          <w:bCs/>
          <w:szCs w:val="21"/>
          <w:lang w:val="zh-CN"/>
        </w:rPr>
        <w:t>缔约国应采取措施，有效防止和消除警察和安保人员一切形式</w:t>
      </w:r>
      <w:r w:rsidRPr="00196119">
        <w:rPr>
          <w:rFonts w:eastAsia="黑体" w:hint="eastAsia"/>
          <w:bCs/>
          <w:szCs w:val="21"/>
          <w:lang w:val="zh-CN"/>
        </w:rPr>
        <w:t>的</w:t>
      </w:r>
      <w:r w:rsidRPr="00196119">
        <w:rPr>
          <w:rFonts w:eastAsia="黑体"/>
          <w:bCs/>
          <w:szCs w:val="21"/>
          <w:lang w:val="zh-CN"/>
        </w:rPr>
        <w:t>过度使用武力</w:t>
      </w:r>
      <w:r w:rsidRPr="00196119">
        <w:rPr>
          <w:rFonts w:eastAsia="黑体" w:hint="eastAsia"/>
          <w:bCs/>
          <w:szCs w:val="21"/>
          <w:lang w:val="zh-CN"/>
        </w:rPr>
        <w:t>行为</w:t>
      </w:r>
      <w:r w:rsidRPr="00196119">
        <w:rPr>
          <w:rFonts w:eastAsia="黑体"/>
          <w:bCs/>
          <w:szCs w:val="21"/>
          <w:lang w:val="zh-CN"/>
        </w:rPr>
        <w:t>，包括：</w:t>
      </w:r>
    </w:p>
    <w:p w:rsidR="005B5330" w:rsidRPr="00196119"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ab/>
        <w:t>(a)</w:t>
      </w:r>
      <w:r w:rsidR="00F16C42">
        <w:rPr>
          <w:rFonts w:eastAsia="黑体"/>
          <w:bCs/>
          <w:szCs w:val="21"/>
          <w:lang w:val="zh-CN"/>
        </w:rPr>
        <w:tab/>
      </w:r>
      <w:r w:rsidRPr="00196119">
        <w:rPr>
          <w:rFonts w:eastAsia="黑体" w:hint="eastAsia"/>
          <w:bCs/>
          <w:szCs w:val="21"/>
          <w:lang w:val="zh-CN"/>
        </w:rPr>
        <w:t>根据</w:t>
      </w:r>
      <w:r w:rsidRPr="00196119">
        <w:rPr>
          <w:rFonts w:eastAsia="黑体"/>
          <w:bCs/>
          <w:szCs w:val="21"/>
          <w:lang w:val="zh-CN"/>
        </w:rPr>
        <w:t>委员会第</w:t>
      </w:r>
      <w:r w:rsidRPr="00196119">
        <w:rPr>
          <w:rFonts w:eastAsia="黑体"/>
          <w:bCs/>
          <w:szCs w:val="21"/>
          <w:lang w:val="zh-CN"/>
        </w:rPr>
        <w:t>36</w:t>
      </w:r>
      <w:r w:rsidRPr="00196119">
        <w:rPr>
          <w:rFonts w:eastAsia="黑体"/>
          <w:bCs/>
          <w:szCs w:val="21"/>
          <w:lang w:val="zh-CN"/>
        </w:rPr>
        <w:t>号一般性意见和《执法人员使用武力和火器的基本原则》</w:t>
      </w:r>
      <w:r w:rsidRPr="00196119">
        <w:rPr>
          <w:rFonts w:eastAsia="黑体" w:hint="eastAsia"/>
          <w:bCs/>
          <w:szCs w:val="21"/>
          <w:lang w:val="zh-CN"/>
        </w:rPr>
        <w:t>，</w:t>
      </w:r>
      <w:r w:rsidRPr="00196119">
        <w:rPr>
          <w:rFonts w:eastAsia="黑体"/>
          <w:bCs/>
          <w:szCs w:val="21"/>
          <w:lang w:val="zh-CN"/>
        </w:rPr>
        <w:t>通过适当</w:t>
      </w:r>
      <w:r w:rsidRPr="00196119">
        <w:rPr>
          <w:rFonts w:eastAsia="黑体" w:hint="eastAsia"/>
          <w:bCs/>
          <w:szCs w:val="21"/>
          <w:lang w:val="zh-CN"/>
        </w:rPr>
        <w:t>的</w:t>
      </w:r>
      <w:r w:rsidRPr="00196119">
        <w:rPr>
          <w:rFonts w:eastAsia="黑体"/>
          <w:bCs/>
          <w:szCs w:val="21"/>
          <w:lang w:val="zh-CN"/>
        </w:rPr>
        <w:t>法律和政策，</w:t>
      </w:r>
      <w:r w:rsidRPr="00196119">
        <w:rPr>
          <w:rFonts w:eastAsia="黑体" w:hint="eastAsia"/>
          <w:bCs/>
          <w:szCs w:val="21"/>
          <w:lang w:val="zh-CN"/>
        </w:rPr>
        <w:t>以</w:t>
      </w:r>
      <w:r w:rsidRPr="00196119">
        <w:rPr>
          <w:rFonts w:eastAsia="黑体"/>
          <w:bCs/>
          <w:szCs w:val="21"/>
          <w:lang w:val="zh-CN"/>
        </w:rPr>
        <w:t>控制执法人员</w:t>
      </w:r>
      <w:r w:rsidRPr="00196119">
        <w:rPr>
          <w:rFonts w:eastAsia="黑体" w:hint="eastAsia"/>
          <w:bCs/>
          <w:szCs w:val="21"/>
          <w:lang w:val="zh-CN"/>
        </w:rPr>
        <w:t>对</w:t>
      </w:r>
      <w:r w:rsidRPr="00196119">
        <w:rPr>
          <w:rFonts w:eastAsia="黑体"/>
          <w:bCs/>
          <w:szCs w:val="21"/>
          <w:lang w:val="zh-CN"/>
        </w:rPr>
        <w:t>致命武力</w:t>
      </w:r>
      <w:r w:rsidRPr="00196119">
        <w:rPr>
          <w:rFonts w:eastAsia="黑体" w:hint="eastAsia"/>
          <w:bCs/>
          <w:szCs w:val="21"/>
          <w:lang w:val="zh-CN"/>
        </w:rPr>
        <w:t>的使用</w:t>
      </w:r>
      <w:r w:rsidRPr="00196119">
        <w:rPr>
          <w:rFonts w:eastAsia="黑体"/>
          <w:bCs/>
          <w:szCs w:val="21"/>
          <w:lang w:val="zh-CN"/>
        </w:rPr>
        <w:t>；</w:t>
      </w:r>
    </w:p>
    <w:p w:rsidR="005B5330" w:rsidRPr="00196119"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ab/>
        <w:t>(b)</w:t>
      </w:r>
      <w:r w:rsidR="00F16C42">
        <w:rPr>
          <w:rFonts w:eastAsia="黑体"/>
          <w:bCs/>
          <w:szCs w:val="21"/>
          <w:lang w:val="zh-CN"/>
        </w:rPr>
        <w:tab/>
      </w:r>
      <w:r w:rsidRPr="00196119">
        <w:rPr>
          <w:rFonts w:eastAsia="黑体"/>
          <w:bCs/>
          <w:szCs w:val="21"/>
          <w:lang w:val="zh-CN"/>
        </w:rPr>
        <w:t>加大力度向执法人员提供关于使用武力的国际标准的培训，提高法官、检察官和律师对这些标准的认识；</w:t>
      </w:r>
    </w:p>
    <w:p w:rsidR="005B5330" w:rsidRPr="00196119"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ab/>
        <w:t>(c)</w:t>
      </w:r>
      <w:r w:rsidR="00F16C42">
        <w:rPr>
          <w:rFonts w:eastAsia="黑体"/>
          <w:bCs/>
          <w:szCs w:val="21"/>
          <w:lang w:val="zh-CN"/>
        </w:rPr>
        <w:tab/>
      </w:r>
      <w:r w:rsidRPr="00196119">
        <w:rPr>
          <w:rFonts w:eastAsia="黑体"/>
          <w:bCs/>
          <w:szCs w:val="21"/>
          <w:lang w:val="zh-CN"/>
        </w:rPr>
        <w:t>引入相关程序，确保</w:t>
      </w:r>
      <w:r w:rsidRPr="00196119">
        <w:rPr>
          <w:rFonts w:eastAsia="黑体" w:hint="eastAsia"/>
          <w:bCs/>
          <w:szCs w:val="21"/>
          <w:lang w:val="zh-CN"/>
        </w:rPr>
        <w:t>妥善</w:t>
      </w:r>
      <w:r w:rsidRPr="00196119">
        <w:rPr>
          <w:rFonts w:eastAsia="黑体"/>
          <w:bCs/>
          <w:szCs w:val="21"/>
          <w:lang w:val="zh-CN"/>
        </w:rPr>
        <w:t>规划</w:t>
      </w:r>
      <w:r w:rsidRPr="00196119">
        <w:rPr>
          <w:rFonts w:eastAsia="黑体" w:hint="eastAsia"/>
          <w:bCs/>
          <w:szCs w:val="21"/>
          <w:lang w:val="zh-CN"/>
        </w:rPr>
        <w:t>执法行动</w:t>
      </w:r>
      <w:r w:rsidRPr="00196119">
        <w:rPr>
          <w:rFonts w:eastAsia="黑体"/>
          <w:bCs/>
          <w:szCs w:val="21"/>
          <w:lang w:val="zh-CN"/>
        </w:rPr>
        <w:t>，符合将执法行动对人的生命造成的风险降至最低的要求；</w:t>
      </w:r>
    </w:p>
    <w:p w:rsidR="005B5330" w:rsidRPr="00196119"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ab/>
        <w:t>(d)</w:t>
      </w:r>
      <w:r w:rsidR="00F16C42">
        <w:rPr>
          <w:rFonts w:eastAsia="黑体"/>
          <w:bCs/>
          <w:szCs w:val="21"/>
          <w:lang w:val="zh-CN"/>
        </w:rPr>
        <w:tab/>
      </w:r>
      <w:r w:rsidRPr="00196119">
        <w:rPr>
          <w:rFonts w:eastAsia="黑体"/>
          <w:bCs/>
          <w:szCs w:val="21"/>
          <w:lang w:val="zh-CN"/>
        </w:rPr>
        <w:t>确保独立调查所有过度使用武力的案件，起诉责任人并处以与其行为严重程度相称的刑罚，并确保受害者获得全面赔偿。</w:t>
      </w:r>
    </w:p>
    <w:p w:rsidR="005B5330" w:rsidRPr="00196119" w:rsidRDefault="005B5330" w:rsidP="00F16C42">
      <w:pPr>
        <w:pStyle w:val="H23GC"/>
        <w:rPr>
          <w:lang w:val="zh-CN"/>
        </w:rPr>
      </w:pPr>
      <w:r w:rsidRPr="00196119">
        <w:rPr>
          <w:lang w:val="zh-CN"/>
        </w:rPr>
        <w:tab/>
      </w:r>
      <w:r w:rsidRPr="00196119">
        <w:rPr>
          <w:lang w:val="zh-CN"/>
        </w:rPr>
        <w:tab/>
      </w:r>
      <w:r w:rsidRPr="00196119">
        <w:rPr>
          <w:lang w:val="zh-CN"/>
        </w:rPr>
        <w:t>禁止酷刑和其他残忍、不人道或有辱人格的待遇或处罚</w:t>
      </w:r>
    </w:p>
    <w:p w:rsidR="005B5330" w:rsidRPr="005B5330" w:rsidRDefault="005B5330" w:rsidP="005B5330">
      <w:pPr>
        <w:pStyle w:val="SingleTxtGC"/>
        <w:tabs>
          <w:tab w:val="clear" w:pos="431"/>
          <w:tab w:val="clear" w:pos="1134"/>
          <w:tab w:val="clear" w:pos="1565"/>
          <w:tab w:val="clear" w:pos="1996"/>
          <w:tab w:val="clear" w:pos="2427"/>
          <w:tab w:val="left" w:pos="1701"/>
        </w:tabs>
        <w:rPr>
          <w:szCs w:val="21"/>
        </w:rPr>
      </w:pPr>
      <w:r w:rsidRPr="005B5330">
        <w:rPr>
          <w:szCs w:val="21"/>
        </w:rPr>
        <w:t>38.</w:t>
      </w:r>
      <w:r w:rsidRPr="005B5330">
        <w:rPr>
          <w:szCs w:val="21"/>
        </w:rPr>
        <w:tab/>
      </w:r>
      <w:r w:rsidRPr="005B5330">
        <w:rPr>
          <w:rFonts w:hint="eastAsia"/>
          <w:szCs w:val="21"/>
          <w:lang w:val="zh-CN"/>
        </w:rPr>
        <w:t>委员会感到关切的是，有报告称，特别是在警察局，警察对拒绝</w:t>
      </w:r>
      <w:r w:rsidR="00363311">
        <w:rPr>
          <w:rFonts w:hint="eastAsia"/>
        </w:rPr>
        <w:t>“</w:t>
      </w:r>
      <w:r w:rsidRPr="005B5330">
        <w:rPr>
          <w:rFonts w:hint="eastAsia"/>
          <w:szCs w:val="21"/>
          <w:lang w:val="zh-CN"/>
        </w:rPr>
        <w:t>合作</w:t>
      </w:r>
      <w:r w:rsidR="00363311">
        <w:rPr>
          <w:rFonts w:hint="eastAsia"/>
        </w:rPr>
        <w:t>”</w:t>
      </w:r>
      <w:r w:rsidRPr="005B5330">
        <w:rPr>
          <w:rFonts w:hint="eastAsia"/>
          <w:szCs w:val="21"/>
          <w:lang w:val="zh-CN"/>
        </w:rPr>
        <w:t>的人系统地使用酷刑，无论他们是涉嫌政治罪还是一般罪行。尽管缔约国承诺惩处</w:t>
      </w:r>
      <w:r w:rsidRPr="005B5330">
        <w:rPr>
          <w:rFonts w:hint="eastAsia"/>
          <w:szCs w:val="21"/>
          <w:lang w:val="zh-CN"/>
        </w:rPr>
        <w:t xml:space="preserve"> </w:t>
      </w:r>
      <w:r w:rsidRPr="005B5330">
        <w:rPr>
          <w:rFonts w:hint="eastAsia"/>
          <w:szCs w:val="21"/>
          <w:lang w:val="zh-CN"/>
        </w:rPr>
        <w:t>责任人，代表团也重申了这一承诺，但委员会感到关切的是，有报告称，对酷刑案件的调查和定罪极少，并关切地注意到，没有关于此类调查和定罪数目的详细资料。委员会还感到关切的是，有报告称，包括司法机关在内的主管当局未给予酷刑指控应有的重视</w:t>
      </w:r>
      <w:r w:rsidRPr="005B5330">
        <w:rPr>
          <w:szCs w:val="21"/>
          <w:lang w:val="zh-CN"/>
        </w:rPr>
        <w:t>(</w:t>
      </w:r>
      <w:r w:rsidRPr="005B5330">
        <w:rPr>
          <w:rFonts w:hint="eastAsia"/>
          <w:szCs w:val="21"/>
          <w:lang w:val="zh-CN"/>
        </w:rPr>
        <w:t>第七和第十条</w:t>
      </w:r>
      <w:r w:rsidRPr="005B5330">
        <w:rPr>
          <w:szCs w:val="21"/>
          <w:lang w:val="zh-CN"/>
        </w:rPr>
        <w:t>)</w:t>
      </w:r>
      <w:r w:rsidRPr="005B5330">
        <w:rPr>
          <w:rFonts w:hint="eastAsia"/>
          <w:szCs w:val="21"/>
          <w:lang w:val="zh-CN"/>
        </w:rPr>
        <w:t>。</w:t>
      </w:r>
    </w:p>
    <w:p w:rsidR="005B5330" w:rsidRPr="00196119"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39.</w:t>
      </w:r>
      <w:r w:rsidRPr="00196119">
        <w:rPr>
          <w:rFonts w:eastAsia="黑体"/>
          <w:bCs/>
          <w:szCs w:val="21"/>
          <w:lang w:val="zh-CN"/>
        </w:rPr>
        <w:tab/>
      </w:r>
      <w:r w:rsidRPr="00196119">
        <w:rPr>
          <w:rFonts w:eastAsia="黑体"/>
          <w:bCs/>
          <w:szCs w:val="21"/>
          <w:lang w:val="zh-CN"/>
        </w:rPr>
        <w:t>缔约国应</w:t>
      </w:r>
      <w:r w:rsidRPr="00196119">
        <w:rPr>
          <w:rFonts w:eastAsia="黑体" w:hint="eastAsia"/>
          <w:bCs/>
          <w:szCs w:val="21"/>
          <w:lang w:val="zh-CN"/>
        </w:rPr>
        <w:t>紧急</w:t>
      </w:r>
      <w:r w:rsidRPr="00196119">
        <w:rPr>
          <w:rFonts w:eastAsia="黑体"/>
          <w:bCs/>
          <w:szCs w:val="21"/>
          <w:lang w:val="zh-CN"/>
        </w:rPr>
        <w:t>制止酷刑和虐待做法。具体而言，缔约国应：</w:t>
      </w:r>
    </w:p>
    <w:p w:rsidR="005B5330" w:rsidRPr="00196119"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ab/>
        <w:t>(a)</w:t>
      </w:r>
      <w:r w:rsidR="00F16C42">
        <w:rPr>
          <w:rFonts w:eastAsia="黑体"/>
          <w:bCs/>
          <w:szCs w:val="21"/>
          <w:lang w:val="zh-CN"/>
        </w:rPr>
        <w:tab/>
      </w:r>
      <w:r w:rsidRPr="00196119">
        <w:rPr>
          <w:rFonts w:eastAsia="黑体"/>
          <w:bCs/>
          <w:szCs w:val="21"/>
          <w:lang w:val="zh-CN"/>
        </w:rPr>
        <w:t>确保及时、彻底和有效地调查所有酷刑和虐待指控；酌情起诉责任人并处以与其行为严重程度相称的刑罚；向受害者提供有效补救，包括康复服务</w:t>
      </w:r>
      <w:r w:rsidRPr="00196119">
        <w:rPr>
          <w:rFonts w:eastAsia="黑体" w:hint="eastAsia"/>
          <w:bCs/>
          <w:szCs w:val="21"/>
          <w:lang w:val="zh-CN"/>
        </w:rPr>
        <w:t>；</w:t>
      </w:r>
    </w:p>
    <w:p w:rsidR="005B5330" w:rsidRPr="00196119"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ab/>
        <w:t>(b)</w:t>
      </w:r>
      <w:r w:rsidR="00F16C42">
        <w:rPr>
          <w:rFonts w:eastAsia="黑体"/>
          <w:bCs/>
          <w:szCs w:val="21"/>
          <w:lang w:val="zh-CN"/>
        </w:rPr>
        <w:tab/>
      </w:r>
      <w:r w:rsidRPr="00196119">
        <w:rPr>
          <w:rFonts w:eastAsia="黑体"/>
          <w:bCs/>
          <w:szCs w:val="21"/>
          <w:lang w:val="zh-CN"/>
        </w:rPr>
        <w:t>采取一切必要措施防止酷刑，包括加强对法官、检察官、警察和军队及安全部队人员的培训；</w:t>
      </w:r>
    </w:p>
    <w:p w:rsidR="005B5330" w:rsidRPr="00196119"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ab/>
        <w:t>(c)</w:t>
      </w:r>
      <w:r w:rsidR="00F16C42">
        <w:rPr>
          <w:rFonts w:eastAsia="黑体"/>
          <w:bCs/>
          <w:szCs w:val="21"/>
          <w:lang w:val="zh-CN"/>
        </w:rPr>
        <w:tab/>
      </w:r>
      <w:r w:rsidRPr="00196119">
        <w:rPr>
          <w:rFonts w:eastAsia="黑体"/>
          <w:bCs/>
          <w:szCs w:val="21"/>
          <w:lang w:val="zh-CN"/>
        </w:rPr>
        <w:t>收集关于酷刑和虐待案件以及相关起诉、定罪和判刑的准确数据，并公布此类信息；</w:t>
      </w:r>
    </w:p>
    <w:p w:rsidR="005B5330" w:rsidRPr="00196119"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ab/>
        <w:t>(d)</w:t>
      </w:r>
      <w:r w:rsidR="00F16C42">
        <w:rPr>
          <w:rFonts w:eastAsia="黑体"/>
          <w:bCs/>
          <w:szCs w:val="21"/>
          <w:lang w:val="zh-CN"/>
        </w:rPr>
        <w:tab/>
      </w:r>
      <w:r w:rsidRPr="00196119">
        <w:rPr>
          <w:rFonts w:eastAsia="黑体"/>
          <w:bCs/>
          <w:szCs w:val="21"/>
          <w:lang w:val="zh-CN"/>
        </w:rPr>
        <w:t>建立一个独立机制，调查对执法人员实施酷刑和虐待的投诉。</w:t>
      </w:r>
    </w:p>
    <w:p w:rsidR="005B5330" w:rsidRPr="00196119" w:rsidRDefault="005B5330" w:rsidP="00F16C42">
      <w:pPr>
        <w:pStyle w:val="H23GC"/>
        <w:rPr>
          <w:lang w:val="zh-CN"/>
        </w:rPr>
      </w:pPr>
      <w:r w:rsidRPr="00196119">
        <w:rPr>
          <w:lang w:val="zh-CN"/>
        </w:rPr>
        <w:tab/>
      </w:r>
      <w:r w:rsidRPr="00196119">
        <w:rPr>
          <w:lang w:val="zh-CN"/>
        </w:rPr>
        <w:tab/>
      </w:r>
      <w:r w:rsidRPr="00196119">
        <w:rPr>
          <w:lang w:val="zh-CN"/>
        </w:rPr>
        <w:t>监狱条件</w:t>
      </w:r>
    </w:p>
    <w:p w:rsidR="005B5330" w:rsidRPr="005B5330" w:rsidRDefault="005B5330" w:rsidP="005B5330">
      <w:pPr>
        <w:pStyle w:val="SingleTxtGC"/>
        <w:tabs>
          <w:tab w:val="clear" w:pos="431"/>
          <w:tab w:val="clear" w:pos="1134"/>
          <w:tab w:val="clear" w:pos="1565"/>
          <w:tab w:val="clear" w:pos="1996"/>
          <w:tab w:val="clear" w:pos="2427"/>
          <w:tab w:val="left" w:pos="1701"/>
        </w:tabs>
        <w:rPr>
          <w:szCs w:val="21"/>
        </w:rPr>
      </w:pPr>
      <w:r w:rsidRPr="005B5330">
        <w:rPr>
          <w:szCs w:val="21"/>
          <w:lang w:val="zh-CN"/>
        </w:rPr>
        <w:t>40.</w:t>
      </w:r>
      <w:r w:rsidRPr="005B5330">
        <w:rPr>
          <w:szCs w:val="21"/>
          <w:lang w:val="zh-CN"/>
        </w:rPr>
        <w:tab/>
      </w:r>
      <w:r w:rsidRPr="005B5330">
        <w:rPr>
          <w:rFonts w:hint="eastAsia"/>
          <w:szCs w:val="21"/>
          <w:lang w:val="zh-CN"/>
        </w:rPr>
        <w:t>尽管缔约国代表团提供了资料，但委员会感到关切的是，有报告称，监狱仍然人满为患，监禁条件恶劣，特别是在获得食物、卫生设施和医疗服务方面。委员会还感到关切的是，有报告称，一些监狱没有将妇女、男子和未成年人分开关押，或是没有将羁押候审者与已定罪者分开关押。委员会还感到关切的是，缺乏关于缔约国在押人数的统计数据，也没有资料表明，是否存在一个集中登记被拘留者</w:t>
      </w:r>
      <w:r w:rsidRPr="005B5330">
        <w:rPr>
          <w:rFonts w:hint="eastAsia"/>
          <w:szCs w:val="21"/>
          <w:lang w:val="zh-CN"/>
        </w:rPr>
        <w:t>(</w:t>
      </w:r>
      <w:r w:rsidRPr="005B5330">
        <w:rPr>
          <w:rFonts w:hint="eastAsia"/>
          <w:szCs w:val="21"/>
          <w:lang w:val="zh-CN"/>
        </w:rPr>
        <w:t>包括剥夺自由地点</w:t>
      </w:r>
      <w:r w:rsidRPr="005B5330">
        <w:rPr>
          <w:szCs w:val="21"/>
          <w:lang w:val="zh-CN"/>
        </w:rPr>
        <w:t>)</w:t>
      </w:r>
      <w:r w:rsidRPr="005B5330">
        <w:rPr>
          <w:rFonts w:hint="eastAsia"/>
          <w:szCs w:val="21"/>
          <w:lang w:val="zh-CN"/>
        </w:rPr>
        <w:t>的系统</w:t>
      </w:r>
      <w:r w:rsidRPr="005B5330">
        <w:rPr>
          <w:szCs w:val="21"/>
          <w:lang w:val="zh-CN"/>
        </w:rPr>
        <w:t>(</w:t>
      </w:r>
      <w:r w:rsidRPr="005B5330">
        <w:rPr>
          <w:rFonts w:hint="eastAsia"/>
          <w:szCs w:val="21"/>
          <w:lang w:val="zh-CN"/>
        </w:rPr>
        <w:t>第七、第九和第十条</w:t>
      </w:r>
      <w:r w:rsidRPr="005B5330">
        <w:rPr>
          <w:szCs w:val="21"/>
          <w:lang w:val="zh-CN"/>
        </w:rPr>
        <w:t>)</w:t>
      </w:r>
      <w:r w:rsidRPr="005B5330">
        <w:rPr>
          <w:rFonts w:hint="eastAsia"/>
          <w:szCs w:val="21"/>
          <w:lang w:val="zh-CN"/>
        </w:rPr>
        <w:t>。</w:t>
      </w:r>
    </w:p>
    <w:p w:rsidR="005B5330" w:rsidRPr="00196119"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41.</w:t>
      </w:r>
      <w:r w:rsidRPr="00196119">
        <w:rPr>
          <w:rFonts w:eastAsia="黑体"/>
          <w:bCs/>
          <w:szCs w:val="21"/>
          <w:lang w:val="zh-CN"/>
        </w:rPr>
        <w:tab/>
      </w:r>
      <w:r w:rsidRPr="00196119">
        <w:rPr>
          <w:rFonts w:eastAsia="黑体"/>
          <w:bCs/>
          <w:szCs w:val="21"/>
          <w:lang w:val="zh-CN"/>
        </w:rPr>
        <w:t>缔约国应：</w:t>
      </w:r>
    </w:p>
    <w:p w:rsidR="005B5330" w:rsidRPr="00196119"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ab/>
        <w:t>(a)</w:t>
      </w:r>
      <w:r w:rsidR="00F16C42">
        <w:rPr>
          <w:rFonts w:eastAsia="黑体"/>
          <w:bCs/>
          <w:szCs w:val="21"/>
          <w:lang w:val="zh-CN"/>
        </w:rPr>
        <w:tab/>
      </w:r>
      <w:r w:rsidRPr="00196119">
        <w:rPr>
          <w:rFonts w:eastAsia="黑体" w:hint="eastAsia"/>
          <w:bCs/>
          <w:szCs w:val="21"/>
          <w:lang w:val="zh-CN"/>
        </w:rPr>
        <w:t>切实</w:t>
      </w:r>
      <w:r w:rsidRPr="00196119">
        <w:rPr>
          <w:rFonts w:eastAsia="黑体"/>
          <w:bCs/>
          <w:szCs w:val="21"/>
          <w:lang w:val="zh-CN"/>
        </w:rPr>
        <w:t>执行减少过度拥挤的措施，特别是通过促进保释和软禁等替代拘留的办法；</w:t>
      </w:r>
    </w:p>
    <w:p w:rsidR="005B5330" w:rsidRPr="00196119"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ab/>
        <w:t>(b)</w:t>
      </w:r>
      <w:r w:rsidR="00F16C42">
        <w:rPr>
          <w:rFonts w:eastAsia="黑体"/>
          <w:bCs/>
          <w:szCs w:val="21"/>
          <w:lang w:val="zh-CN"/>
        </w:rPr>
        <w:tab/>
      </w:r>
      <w:r w:rsidRPr="00196119">
        <w:rPr>
          <w:rFonts w:eastAsia="黑体"/>
          <w:bCs/>
          <w:szCs w:val="21"/>
          <w:lang w:val="zh-CN"/>
        </w:rPr>
        <w:t>保障所有被剥夺自由者得到人道和有尊严的待遇，并确保所有拘留设施中囚犯的拘留条件符合《囚犯待遇最低限度标准规则》</w:t>
      </w:r>
      <w:r w:rsidRPr="00196119">
        <w:rPr>
          <w:rFonts w:eastAsia="黑体"/>
          <w:bCs/>
          <w:szCs w:val="21"/>
          <w:lang w:val="zh-CN"/>
        </w:rPr>
        <w:t>(</w:t>
      </w:r>
      <w:r w:rsidRPr="00196119">
        <w:rPr>
          <w:rFonts w:eastAsia="黑体"/>
          <w:bCs/>
          <w:szCs w:val="21"/>
          <w:lang w:val="zh-CN"/>
        </w:rPr>
        <w:t>《曼德拉规则》</w:t>
      </w:r>
      <w:r w:rsidRPr="00196119">
        <w:rPr>
          <w:rFonts w:eastAsia="黑体"/>
          <w:bCs/>
          <w:szCs w:val="21"/>
          <w:lang w:val="zh-CN"/>
        </w:rPr>
        <w:t>)</w:t>
      </w:r>
      <w:r w:rsidRPr="00196119">
        <w:rPr>
          <w:rFonts w:eastAsia="黑体"/>
          <w:bCs/>
          <w:szCs w:val="21"/>
          <w:lang w:val="zh-CN"/>
        </w:rPr>
        <w:t>，包括有关获得医疗</w:t>
      </w:r>
      <w:r w:rsidRPr="00196119">
        <w:rPr>
          <w:rFonts w:eastAsia="黑体" w:hint="eastAsia"/>
          <w:bCs/>
          <w:szCs w:val="21"/>
          <w:lang w:val="zh-CN"/>
        </w:rPr>
        <w:t>服务</w:t>
      </w:r>
      <w:r w:rsidRPr="00196119">
        <w:rPr>
          <w:rFonts w:eastAsia="黑体"/>
          <w:bCs/>
          <w:szCs w:val="21"/>
          <w:lang w:val="zh-CN"/>
        </w:rPr>
        <w:t>、卫生</w:t>
      </w:r>
      <w:r w:rsidRPr="00196119">
        <w:rPr>
          <w:rFonts w:eastAsia="黑体" w:hint="eastAsia"/>
          <w:bCs/>
          <w:szCs w:val="21"/>
          <w:lang w:val="zh-CN"/>
        </w:rPr>
        <w:t>设施</w:t>
      </w:r>
      <w:r w:rsidRPr="00196119">
        <w:rPr>
          <w:rFonts w:eastAsia="黑体"/>
          <w:bCs/>
          <w:szCs w:val="21"/>
          <w:lang w:val="zh-CN"/>
        </w:rPr>
        <w:t>和</w:t>
      </w:r>
      <w:r w:rsidRPr="00196119">
        <w:rPr>
          <w:rFonts w:eastAsia="黑体" w:hint="eastAsia"/>
          <w:bCs/>
          <w:szCs w:val="21"/>
          <w:lang w:val="zh-CN"/>
        </w:rPr>
        <w:t>食物</w:t>
      </w:r>
      <w:r w:rsidRPr="00196119">
        <w:rPr>
          <w:rFonts w:eastAsia="黑体"/>
          <w:bCs/>
          <w:szCs w:val="21"/>
          <w:lang w:val="zh-CN"/>
        </w:rPr>
        <w:t>的规则；</w:t>
      </w:r>
    </w:p>
    <w:p w:rsidR="005B5330" w:rsidRPr="00196119"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ab/>
        <w:t>(c)</w:t>
      </w:r>
      <w:r w:rsidR="00F16C42">
        <w:rPr>
          <w:rFonts w:eastAsia="黑体"/>
          <w:bCs/>
          <w:szCs w:val="21"/>
          <w:lang w:val="zh-CN"/>
        </w:rPr>
        <w:tab/>
      </w:r>
      <w:r w:rsidRPr="00196119">
        <w:rPr>
          <w:rFonts w:eastAsia="黑体"/>
          <w:bCs/>
          <w:szCs w:val="21"/>
          <w:lang w:val="zh-CN"/>
        </w:rPr>
        <w:t>采取必要措施，按年龄、性别和剥夺自由的原因将囚犯分开关押；</w:t>
      </w:r>
    </w:p>
    <w:p w:rsidR="005B5330" w:rsidRPr="00196119"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ab/>
        <w:t>(d)</w:t>
      </w:r>
      <w:r w:rsidRPr="00196119">
        <w:rPr>
          <w:rFonts w:eastAsia="黑体"/>
          <w:bCs/>
          <w:szCs w:val="21"/>
          <w:lang w:val="zh-CN"/>
        </w:rPr>
        <w:tab/>
      </w:r>
      <w:r w:rsidRPr="00196119">
        <w:rPr>
          <w:rFonts w:eastAsia="黑体" w:hint="eastAsia"/>
          <w:bCs/>
          <w:szCs w:val="21"/>
          <w:lang w:val="zh-CN"/>
        </w:rPr>
        <w:t>建立一个集中的官方登记册，记录在押人员的姓名和拘留地点、抵达和离开时间</w:t>
      </w:r>
      <w:r w:rsidRPr="00AD2993">
        <w:rPr>
          <w:rFonts w:eastAsia="黑体" w:hint="eastAsia"/>
          <w:bCs/>
          <w:spacing w:val="-4"/>
          <w:szCs w:val="21"/>
          <w:lang w:val="zh-CN"/>
        </w:rPr>
        <w:t>以及羁押负责人的姓名；该登记册应随时供相关人员，包括</w:t>
      </w:r>
      <w:r w:rsidRPr="00196119">
        <w:rPr>
          <w:rFonts w:eastAsia="黑体" w:hint="eastAsia"/>
          <w:bCs/>
          <w:szCs w:val="21"/>
          <w:lang w:val="zh-CN"/>
        </w:rPr>
        <w:t>亲属查阅。</w:t>
      </w:r>
    </w:p>
    <w:p w:rsidR="005B5330" w:rsidRPr="00196119" w:rsidRDefault="005B5330" w:rsidP="006737F1">
      <w:pPr>
        <w:pStyle w:val="H23GC"/>
        <w:rPr>
          <w:lang w:val="zh-CN"/>
        </w:rPr>
      </w:pPr>
      <w:r w:rsidRPr="00196119">
        <w:rPr>
          <w:lang w:val="zh-CN"/>
        </w:rPr>
        <w:tab/>
      </w:r>
      <w:r w:rsidRPr="00196119">
        <w:rPr>
          <w:lang w:val="zh-CN"/>
        </w:rPr>
        <w:tab/>
      </w:r>
      <w:r w:rsidRPr="00196119">
        <w:rPr>
          <w:lang w:val="zh-CN"/>
        </w:rPr>
        <w:t>贩运人口和强迫劳动</w:t>
      </w:r>
    </w:p>
    <w:p w:rsidR="005B5330" w:rsidRPr="005B5330" w:rsidRDefault="005B5330" w:rsidP="005B5330">
      <w:pPr>
        <w:pStyle w:val="SingleTxtGC"/>
        <w:tabs>
          <w:tab w:val="clear" w:pos="431"/>
          <w:tab w:val="clear" w:pos="1134"/>
          <w:tab w:val="clear" w:pos="1565"/>
          <w:tab w:val="clear" w:pos="1996"/>
          <w:tab w:val="clear" w:pos="2427"/>
          <w:tab w:val="left" w:pos="1701"/>
        </w:tabs>
        <w:rPr>
          <w:szCs w:val="21"/>
        </w:rPr>
      </w:pPr>
      <w:r w:rsidRPr="005B5330">
        <w:rPr>
          <w:szCs w:val="21"/>
        </w:rPr>
        <w:t>42.</w:t>
      </w:r>
      <w:r w:rsidRPr="005B5330">
        <w:rPr>
          <w:szCs w:val="21"/>
        </w:rPr>
        <w:tab/>
      </w:r>
      <w:r w:rsidRPr="005B5330">
        <w:rPr>
          <w:rFonts w:hint="eastAsia"/>
          <w:szCs w:val="21"/>
          <w:lang w:val="zh-CN"/>
        </w:rPr>
        <w:t>委员会注意到缔约国努力打击人口贩运，但对出于经济和性剥削目的人口贩运，特别是贩运妇女、女童和男童的程度感到关切。委员会感到关切的是，为保护贩运受害者划拨的资源，包括为接待中心以及法律、医疗和心理服务划拨的资源不足。同样，尽管缔约国代表团作了发言，但委员会仍然感到关切的是，缔约国没有为打击强迫劳动做出充分努力，包括改善遭受家庭奴役的男童、女童和妇女的状况</w:t>
      </w:r>
      <w:r w:rsidRPr="005B5330">
        <w:rPr>
          <w:szCs w:val="21"/>
          <w:lang w:val="zh-CN"/>
        </w:rPr>
        <w:t>(</w:t>
      </w:r>
      <w:r w:rsidRPr="005B5330">
        <w:rPr>
          <w:rFonts w:hint="eastAsia"/>
          <w:szCs w:val="21"/>
          <w:lang w:val="zh-CN"/>
        </w:rPr>
        <w:t>第七、第八和第二十四条</w:t>
      </w:r>
      <w:r w:rsidRPr="005B5330">
        <w:rPr>
          <w:szCs w:val="21"/>
          <w:lang w:val="zh-CN"/>
        </w:rPr>
        <w:t>)</w:t>
      </w:r>
      <w:r w:rsidRPr="005B5330">
        <w:rPr>
          <w:rFonts w:hint="eastAsia"/>
          <w:szCs w:val="21"/>
          <w:lang w:val="zh-CN"/>
        </w:rPr>
        <w:t>。</w:t>
      </w:r>
    </w:p>
    <w:p w:rsidR="005B5330" w:rsidRPr="00196119"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43.</w:t>
      </w:r>
      <w:r w:rsidRPr="00196119">
        <w:rPr>
          <w:rFonts w:eastAsia="黑体"/>
          <w:bCs/>
          <w:szCs w:val="21"/>
          <w:lang w:val="zh-CN"/>
        </w:rPr>
        <w:tab/>
      </w:r>
      <w:r w:rsidRPr="00196119">
        <w:rPr>
          <w:rFonts w:eastAsia="黑体"/>
          <w:bCs/>
          <w:szCs w:val="21"/>
          <w:lang w:val="zh-CN"/>
        </w:rPr>
        <w:t>缔约国应：</w:t>
      </w:r>
    </w:p>
    <w:p w:rsidR="005B5330" w:rsidRPr="00196119"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ab/>
        <w:t>(a)</w:t>
      </w:r>
      <w:r w:rsidR="006737F1">
        <w:rPr>
          <w:rFonts w:eastAsia="黑体"/>
          <w:bCs/>
          <w:szCs w:val="21"/>
          <w:lang w:val="zh-CN"/>
        </w:rPr>
        <w:tab/>
      </w:r>
      <w:r w:rsidRPr="00196119">
        <w:rPr>
          <w:rFonts w:eastAsia="黑体"/>
          <w:bCs/>
          <w:szCs w:val="21"/>
          <w:lang w:val="zh-CN"/>
        </w:rPr>
        <w:t>执行打击人口贩运的立法，为此开展考虑性别和年龄因素的调查，确保起诉和适当惩处犯罪人，包括参与人口贩运的公职人员；</w:t>
      </w:r>
    </w:p>
    <w:p w:rsidR="005B5330" w:rsidRPr="00196119"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ab/>
        <w:t>(b)</w:t>
      </w:r>
      <w:r w:rsidR="006737F1">
        <w:rPr>
          <w:rFonts w:eastAsia="黑体"/>
          <w:bCs/>
          <w:szCs w:val="21"/>
          <w:lang w:val="zh-CN"/>
        </w:rPr>
        <w:tab/>
      </w:r>
      <w:r w:rsidRPr="00196119">
        <w:rPr>
          <w:rFonts w:eastAsia="黑体" w:hint="eastAsia"/>
          <w:bCs/>
          <w:szCs w:val="21"/>
          <w:lang w:val="zh-CN"/>
        </w:rPr>
        <w:t>就早期</w:t>
      </w:r>
      <w:r w:rsidRPr="00196119">
        <w:rPr>
          <w:rFonts w:eastAsia="黑体"/>
          <w:bCs/>
          <w:szCs w:val="21"/>
          <w:lang w:val="zh-CN"/>
        </w:rPr>
        <w:t>识别贩运受害者并将其转介到适当协助和康复服务部门的</w:t>
      </w:r>
      <w:r w:rsidRPr="00196119">
        <w:rPr>
          <w:rFonts w:eastAsia="黑体" w:hint="eastAsia"/>
          <w:bCs/>
          <w:szCs w:val="21"/>
          <w:lang w:val="zh-CN"/>
        </w:rPr>
        <w:t>准则，</w:t>
      </w:r>
      <w:r w:rsidRPr="00196119">
        <w:rPr>
          <w:rFonts w:eastAsia="黑体"/>
          <w:bCs/>
          <w:szCs w:val="21"/>
          <w:lang w:val="zh-CN"/>
        </w:rPr>
        <w:t>为执法人员开展培训；</w:t>
      </w:r>
    </w:p>
    <w:p w:rsidR="005B5330" w:rsidRPr="00196119"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ab/>
        <w:t>(c)</w:t>
      </w:r>
      <w:r w:rsidR="006737F1">
        <w:rPr>
          <w:rFonts w:eastAsia="黑体"/>
          <w:bCs/>
          <w:szCs w:val="21"/>
          <w:lang w:val="zh-CN"/>
        </w:rPr>
        <w:tab/>
      </w:r>
      <w:r w:rsidRPr="00196119">
        <w:rPr>
          <w:rFonts w:eastAsia="黑体"/>
          <w:bCs/>
          <w:szCs w:val="21"/>
          <w:lang w:val="zh-CN"/>
        </w:rPr>
        <w:t>划拨充足资源，用于在缔约国所有省份建立易于进入的收容中心</w:t>
      </w:r>
      <w:r w:rsidRPr="00196119">
        <w:rPr>
          <w:rFonts w:eastAsia="黑体" w:hint="eastAsia"/>
          <w:bCs/>
          <w:szCs w:val="21"/>
          <w:lang w:val="zh-CN"/>
        </w:rPr>
        <w:t>，并</w:t>
      </w:r>
      <w:r w:rsidRPr="00196119">
        <w:rPr>
          <w:rFonts w:eastAsia="黑体"/>
          <w:bCs/>
          <w:szCs w:val="21"/>
          <w:lang w:val="zh-CN"/>
        </w:rPr>
        <w:t>在这些中心提供适当的法律、医疗和社会心理援助；</w:t>
      </w:r>
    </w:p>
    <w:p w:rsidR="005B5330" w:rsidRPr="00196119"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ab/>
        <w:t>(d)</w:t>
      </w:r>
      <w:r w:rsidR="006737F1">
        <w:rPr>
          <w:rFonts w:eastAsia="黑体"/>
          <w:bCs/>
          <w:szCs w:val="21"/>
          <w:lang w:val="zh-CN"/>
        </w:rPr>
        <w:tab/>
      </w:r>
      <w:r w:rsidRPr="00196119">
        <w:rPr>
          <w:rFonts w:eastAsia="黑体"/>
          <w:bCs/>
          <w:szCs w:val="21"/>
          <w:lang w:val="zh-CN"/>
        </w:rPr>
        <w:t>采取一切必要措施，消除强迫劳动和</w:t>
      </w:r>
      <w:r w:rsidRPr="00196119">
        <w:rPr>
          <w:rFonts w:eastAsia="黑体" w:hint="eastAsia"/>
          <w:bCs/>
          <w:szCs w:val="21"/>
          <w:lang w:val="zh-CN"/>
        </w:rPr>
        <w:t>所有</w:t>
      </w:r>
      <w:r w:rsidRPr="00196119">
        <w:rPr>
          <w:rFonts w:eastAsia="黑体"/>
          <w:bCs/>
          <w:szCs w:val="21"/>
          <w:lang w:val="zh-CN"/>
        </w:rPr>
        <w:t>形式的童工劳动，特别是在家政部门</w:t>
      </w:r>
      <w:r w:rsidR="008D350C">
        <w:rPr>
          <w:rFonts w:eastAsia="黑体" w:hint="eastAsia"/>
          <w:bCs/>
          <w:szCs w:val="21"/>
          <w:lang w:val="zh-CN"/>
        </w:rPr>
        <w:t>。</w:t>
      </w:r>
    </w:p>
    <w:p w:rsidR="005B5330" w:rsidRPr="005B5330" w:rsidRDefault="005B5330" w:rsidP="006737F1">
      <w:pPr>
        <w:pStyle w:val="H23GC"/>
      </w:pPr>
      <w:r w:rsidRPr="005B5330">
        <w:rPr>
          <w:lang w:val="zh-CN"/>
        </w:rPr>
        <w:tab/>
      </w:r>
      <w:r w:rsidRPr="005B5330">
        <w:rPr>
          <w:lang w:val="zh-CN"/>
        </w:rPr>
        <w:tab/>
      </w:r>
      <w:r w:rsidRPr="005B5330">
        <w:rPr>
          <w:lang w:val="zh-CN"/>
        </w:rPr>
        <w:t>任意逮捕与审前羁押</w:t>
      </w:r>
    </w:p>
    <w:p w:rsidR="005B5330" w:rsidRPr="005B5330" w:rsidRDefault="005B5330" w:rsidP="005B5330">
      <w:pPr>
        <w:pStyle w:val="SingleTxtGC"/>
        <w:tabs>
          <w:tab w:val="clear" w:pos="431"/>
          <w:tab w:val="clear" w:pos="1134"/>
          <w:tab w:val="clear" w:pos="1565"/>
          <w:tab w:val="clear" w:pos="1996"/>
          <w:tab w:val="clear" w:pos="2427"/>
          <w:tab w:val="left" w:pos="1701"/>
        </w:tabs>
        <w:rPr>
          <w:szCs w:val="21"/>
        </w:rPr>
      </w:pPr>
      <w:r w:rsidRPr="005B5330">
        <w:rPr>
          <w:szCs w:val="21"/>
          <w:lang w:val="zh-CN"/>
        </w:rPr>
        <w:t>44.</w:t>
      </w:r>
      <w:r w:rsidRPr="005B5330">
        <w:rPr>
          <w:szCs w:val="21"/>
          <w:lang w:val="zh-CN"/>
        </w:rPr>
        <w:tab/>
      </w:r>
      <w:r w:rsidRPr="005B5330">
        <w:rPr>
          <w:szCs w:val="21"/>
          <w:lang w:val="zh-CN"/>
        </w:rPr>
        <w:t>委员会表示关切的是，据称存在任意逮捕和超过</w:t>
      </w:r>
      <w:r w:rsidRPr="005B5330">
        <w:rPr>
          <w:szCs w:val="21"/>
          <w:lang w:val="zh-CN"/>
        </w:rPr>
        <w:t>48</w:t>
      </w:r>
      <w:r w:rsidRPr="005B5330">
        <w:rPr>
          <w:szCs w:val="21"/>
          <w:lang w:val="zh-CN"/>
        </w:rPr>
        <w:t>小时未经指控的任意</w:t>
      </w:r>
      <w:r w:rsidRPr="005B5330">
        <w:rPr>
          <w:rFonts w:hint="eastAsia"/>
          <w:szCs w:val="21"/>
          <w:lang w:val="zh-CN"/>
        </w:rPr>
        <w:t>拘留</w:t>
      </w:r>
      <w:r w:rsidRPr="005B5330">
        <w:rPr>
          <w:szCs w:val="21"/>
          <w:lang w:val="zh-CN"/>
        </w:rPr>
        <w:t>现象，以及将拘留作为恐吓手段的情况。</w:t>
      </w:r>
      <w:r w:rsidRPr="005B5330">
        <w:rPr>
          <w:rFonts w:hint="eastAsia"/>
          <w:szCs w:val="21"/>
          <w:lang w:val="zh-CN"/>
        </w:rPr>
        <w:t>委员会还感到关切的是，有指控称有人在没有法律保障</w:t>
      </w:r>
      <w:r w:rsidR="00E462CC">
        <w:rPr>
          <w:rFonts w:hint="eastAsia"/>
          <w:spacing w:val="-50"/>
        </w:rPr>
        <w:t>―</w:t>
      </w:r>
      <w:r w:rsidR="00E462CC">
        <w:rPr>
          <w:rFonts w:hint="eastAsia"/>
        </w:rPr>
        <w:t>―</w:t>
      </w:r>
      <w:r w:rsidRPr="005B5330">
        <w:rPr>
          <w:rFonts w:hint="eastAsia"/>
          <w:szCs w:val="21"/>
          <w:lang w:val="zh-CN"/>
        </w:rPr>
        <w:t>特别是被带见法官、接触律师和享有通知家人的权利</w:t>
      </w:r>
      <w:r w:rsidR="00E462CC">
        <w:rPr>
          <w:rFonts w:hint="eastAsia"/>
          <w:spacing w:val="-50"/>
        </w:rPr>
        <w:t>―</w:t>
      </w:r>
      <w:r w:rsidR="00E462CC">
        <w:rPr>
          <w:rFonts w:hint="eastAsia"/>
        </w:rPr>
        <w:t>―</w:t>
      </w:r>
      <w:r w:rsidRPr="005B5330">
        <w:rPr>
          <w:rFonts w:hint="eastAsia"/>
          <w:szCs w:val="21"/>
          <w:lang w:val="zh-CN"/>
        </w:rPr>
        <w:t>的情况下被长期拘留。委员会还感到关切的是，羁押候审的人数很多，缺乏关于羁押候审最长期限的明确信息</w:t>
      </w:r>
      <w:r w:rsidRPr="005B5330">
        <w:rPr>
          <w:szCs w:val="21"/>
          <w:lang w:val="zh-CN"/>
        </w:rPr>
        <w:t>(</w:t>
      </w:r>
      <w:r w:rsidRPr="005B5330">
        <w:rPr>
          <w:rFonts w:hint="eastAsia"/>
          <w:szCs w:val="21"/>
          <w:lang w:val="zh-CN"/>
        </w:rPr>
        <w:t>第九、第十和第十四条</w:t>
      </w:r>
      <w:r w:rsidRPr="005B5330">
        <w:rPr>
          <w:szCs w:val="21"/>
          <w:lang w:val="zh-CN"/>
        </w:rPr>
        <w:t>)</w:t>
      </w:r>
      <w:r w:rsidRPr="005B5330">
        <w:rPr>
          <w:rFonts w:hint="eastAsia"/>
          <w:szCs w:val="21"/>
          <w:lang w:val="zh-CN"/>
        </w:rPr>
        <w:t>。</w:t>
      </w:r>
    </w:p>
    <w:p w:rsidR="005B5330" w:rsidRPr="00196119"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45.</w:t>
      </w:r>
      <w:r w:rsidRPr="00196119">
        <w:rPr>
          <w:rFonts w:eastAsia="黑体"/>
          <w:bCs/>
          <w:szCs w:val="21"/>
          <w:lang w:val="zh-CN"/>
        </w:rPr>
        <w:tab/>
      </w:r>
      <w:r w:rsidRPr="00196119">
        <w:rPr>
          <w:rFonts w:eastAsia="黑体"/>
          <w:bCs/>
          <w:szCs w:val="21"/>
          <w:lang w:val="zh-CN"/>
        </w:rPr>
        <w:t>委员会鼓励缔约国：</w:t>
      </w:r>
    </w:p>
    <w:p w:rsidR="005B5330" w:rsidRPr="00196119"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ab/>
        <w:t>(a)</w:t>
      </w:r>
      <w:r w:rsidR="0026314B">
        <w:rPr>
          <w:rFonts w:eastAsia="黑体"/>
          <w:bCs/>
          <w:szCs w:val="21"/>
          <w:lang w:val="zh-CN"/>
        </w:rPr>
        <w:tab/>
      </w:r>
      <w:r w:rsidRPr="00196119">
        <w:rPr>
          <w:rFonts w:eastAsia="黑体"/>
          <w:bCs/>
          <w:szCs w:val="21"/>
          <w:lang w:val="zh-CN"/>
        </w:rPr>
        <w:t>根据《公约》的相关规定，采取适当措施，确保其管辖区域内无人遭受任意逮捕或监禁以及禁止与外界接触的羁押；</w:t>
      </w:r>
    </w:p>
    <w:p w:rsidR="005B5330" w:rsidRPr="00196119"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ab/>
        <w:t>(b)</w:t>
      </w:r>
      <w:r w:rsidR="0026314B">
        <w:rPr>
          <w:rFonts w:eastAsia="黑体"/>
          <w:bCs/>
          <w:szCs w:val="21"/>
          <w:lang w:val="zh-CN"/>
        </w:rPr>
        <w:tab/>
      </w:r>
      <w:r w:rsidRPr="00196119">
        <w:rPr>
          <w:rFonts w:eastAsia="黑体"/>
          <w:bCs/>
          <w:szCs w:val="21"/>
          <w:lang w:val="zh-CN"/>
        </w:rPr>
        <w:t>调查所有任意逮捕案件，并对责任人采取纪律措施和</w:t>
      </w:r>
      <w:r w:rsidRPr="00196119">
        <w:rPr>
          <w:rFonts w:eastAsia="黑体"/>
          <w:bCs/>
          <w:szCs w:val="21"/>
          <w:lang w:val="zh-CN"/>
        </w:rPr>
        <w:t>/</w:t>
      </w:r>
      <w:r w:rsidRPr="00196119">
        <w:rPr>
          <w:rFonts w:eastAsia="黑体"/>
          <w:bCs/>
          <w:szCs w:val="21"/>
          <w:lang w:val="zh-CN"/>
        </w:rPr>
        <w:t>或司法程序；</w:t>
      </w:r>
    </w:p>
    <w:p w:rsidR="005B5330" w:rsidRPr="00196119"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ab/>
        <w:t>(c)</w:t>
      </w:r>
      <w:r w:rsidR="0026314B">
        <w:rPr>
          <w:rFonts w:eastAsia="黑体"/>
          <w:bCs/>
          <w:szCs w:val="21"/>
          <w:lang w:val="zh-CN"/>
        </w:rPr>
        <w:tab/>
      </w:r>
      <w:r w:rsidRPr="00196119">
        <w:rPr>
          <w:rFonts w:eastAsia="黑体" w:hint="eastAsia"/>
          <w:bCs/>
          <w:szCs w:val="21"/>
          <w:lang w:val="zh-CN"/>
        </w:rPr>
        <w:t>根据</w:t>
      </w:r>
      <w:r w:rsidRPr="00196119">
        <w:rPr>
          <w:rFonts w:eastAsia="黑体"/>
          <w:bCs/>
          <w:szCs w:val="21"/>
          <w:lang w:val="zh-CN"/>
        </w:rPr>
        <w:t>《公约》第九和第十四条，确保被拘留者享有一切法律保障</w:t>
      </w:r>
      <w:r w:rsidRPr="00196119">
        <w:rPr>
          <w:rFonts w:eastAsia="黑体" w:hint="eastAsia"/>
          <w:bCs/>
          <w:szCs w:val="21"/>
          <w:lang w:val="zh-CN"/>
        </w:rPr>
        <w:t>；</w:t>
      </w:r>
    </w:p>
    <w:p w:rsidR="005B5330" w:rsidRPr="00F2222B" w:rsidRDefault="005B5330" w:rsidP="005B5330">
      <w:pPr>
        <w:pStyle w:val="SingleTxtGC"/>
        <w:tabs>
          <w:tab w:val="clear" w:pos="431"/>
          <w:tab w:val="clear" w:pos="1134"/>
          <w:tab w:val="clear" w:pos="1565"/>
          <w:tab w:val="clear" w:pos="1996"/>
          <w:tab w:val="clear" w:pos="2427"/>
          <w:tab w:val="left" w:pos="1701"/>
        </w:tabs>
        <w:rPr>
          <w:rFonts w:eastAsia="黑体"/>
          <w:bCs/>
          <w:spacing w:val="-2"/>
          <w:szCs w:val="21"/>
          <w:lang w:val="zh-CN"/>
        </w:rPr>
      </w:pPr>
      <w:r w:rsidRPr="00196119">
        <w:rPr>
          <w:rFonts w:eastAsia="黑体"/>
          <w:bCs/>
          <w:szCs w:val="21"/>
          <w:lang w:val="zh-CN"/>
        </w:rPr>
        <w:tab/>
        <w:t>(d)</w:t>
      </w:r>
      <w:r w:rsidR="0026314B">
        <w:rPr>
          <w:rFonts w:eastAsia="黑体"/>
          <w:bCs/>
          <w:szCs w:val="21"/>
          <w:lang w:val="zh-CN"/>
        </w:rPr>
        <w:tab/>
      </w:r>
      <w:r w:rsidRPr="00F2222B">
        <w:rPr>
          <w:rFonts w:eastAsia="黑体"/>
          <w:bCs/>
          <w:spacing w:val="-2"/>
          <w:szCs w:val="21"/>
          <w:lang w:val="zh-CN"/>
        </w:rPr>
        <w:t>根据《公约》第九条确立的标准，并考虑到关于人身自由和安全的第</w:t>
      </w:r>
      <w:r w:rsidRPr="00F2222B">
        <w:rPr>
          <w:rFonts w:eastAsia="黑体"/>
          <w:bCs/>
          <w:spacing w:val="-2"/>
          <w:szCs w:val="21"/>
          <w:lang w:val="zh-CN"/>
        </w:rPr>
        <w:t>35</w:t>
      </w:r>
      <w:r w:rsidRPr="00F2222B">
        <w:rPr>
          <w:rFonts w:eastAsia="黑体"/>
          <w:bCs/>
          <w:spacing w:val="-2"/>
          <w:szCs w:val="21"/>
          <w:lang w:val="zh-CN"/>
        </w:rPr>
        <w:t>号一般性意见</w:t>
      </w:r>
      <w:r w:rsidRPr="00F2222B">
        <w:rPr>
          <w:rFonts w:eastAsia="黑体"/>
          <w:bCs/>
          <w:spacing w:val="-2"/>
          <w:szCs w:val="21"/>
          <w:lang w:val="zh-CN"/>
        </w:rPr>
        <w:t>(2014</w:t>
      </w:r>
      <w:r w:rsidRPr="00F2222B">
        <w:rPr>
          <w:rFonts w:eastAsia="黑体"/>
          <w:bCs/>
          <w:spacing w:val="-2"/>
          <w:szCs w:val="21"/>
          <w:lang w:val="zh-CN"/>
        </w:rPr>
        <w:t>年</w:t>
      </w:r>
      <w:r w:rsidRPr="00F2222B">
        <w:rPr>
          <w:rFonts w:eastAsia="黑体"/>
          <w:bCs/>
          <w:spacing w:val="-2"/>
          <w:szCs w:val="21"/>
          <w:lang w:val="zh-CN"/>
        </w:rPr>
        <w:t>)</w:t>
      </w:r>
      <w:r w:rsidRPr="00F2222B">
        <w:rPr>
          <w:rFonts w:eastAsia="黑体"/>
          <w:bCs/>
          <w:spacing w:val="-2"/>
          <w:szCs w:val="21"/>
          <w:lang w:val="zh-CN"/>
        </w:rPr>
        <w:t>第</w:t>
      </w:r>
      <w:r w:rsidRPr="00F2222B">
        <w:rPr>
          <w:rFonts w:eastAsia="黑体"/>
          <w:bCs/>
          <w:spacing w:val="-2"/>
          <w:szCs w:val="21"/>
          <w:lang w:val="zh-CN"/>
        </w:rPr>
        <w:t>37</w:t>
      </w:r>
      <w:r w:rsidRPr="00F2222B">
        <w:rPr>
          <w:rFonts w:eastAsia="黑体"/>
          <w:bCs/>
          <w:spacing w:val="-2"/>
          <w:szCs w:val="21"/>
          <w:lang w:val="zh-CN"/>
        </w:rPr>
        <w:t>段，修订国家立法，以限制审前羁押的持续时间；</w:t>
      </w:r>
    </w:p>
    <w:p w:rsidR="005B5330" w:rsidRPr="00196119"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196119">
        <w:rPr>
          <w:rFonts w:eastAsia="黑体"/>
          <w:bCs/>
          <w:szCs w:val="21"/>
          <w:lang w:val="zh-CN"/>
        </w:rPr>
        <w:tab/>
        <w:t>(e)</w:t>
      </w:r>
      <w:r w:rsidR="0026314B">
        <w:rPr>
          <w:rFonts w:eastAsia="黑体"/>
          <w:bCs/>
          <w:szCs w:val="21"/>
          <w:lang w:val="zh-CN"/>
        </w:rPr>
        <w:tab/>
      </w:r>
      <w:r w:rsidRPr="00196119">
        <w:rPr>
          <w:rFonts w:eastAsia="黑体"/>
          <w:bCs/>
          <w:szCs w:val="21"/>
          <w:lang w:val="zh-CN"/>
        </w:rPr>
        <w:t>采取一切必要措施，确保法官仅在特殊情况下才能使用审前羁押，尽量使用替代性非拘留措施；</w:t>
      </w:r>
    </w:p>
    <w:p w:rsidR="005B5330" w:rsidRPr="00196119" w:rsidRDefault="005B5330" w:rsidP="0026314B">
      <w:pPr>
        <w:pStyle w:val="H23GC"/>
        <w:rPr>
          <w:lang w:val="zh-CN"/>
        </w:rPr>
      </w:pPr>
      <w:r w:rsidRPr="00196119">
        <w:rPr>
          <w:lang w:val="zh-CN"/>
        </w:rPr>
        <w:tab/>
      </w:r>
      <w:r w:rsidRPr="00196119">
        <w:rPr>
          <w:lang w:val="zh-CN"/>
        </w:rPr>
        <w:tab/>
      </w:r>
      <w:r w:rsidRPr="00196119">
        <w:rPr>
          <w:rFonts w:hint="eastAsia"/>
          <w:lang w:val="zh-CN"/>
        </w:rPr>
        <w:t>迁徙自由</w:t>
      </w:r>
    </w:p>
    <w:p w:rsidR="005B5330" w:rsidRPr="005B5330" w:rsidRDefault="005B5330" w:rsidP="005B5330">
      <w:pPr>
        <w:pStyle w:val="SingleTxtGC"/>
        <w:tabs>
          <w:tab w:val="clear" w:pos="431"/>
          <w:tab w:val="clear" w:pos="1134"/>
          <w:tab w:val="clear" w:pos="1565"/>
          <w:tab w:val="clear" w:pos="1996"/>
          <w:tab w:val="clear" w:pos="2427"/>
          <w:tab w:val="left" w:pos="1701"/>
        </w:tabs>
        <w:rPr>
          <w:szCs w:val="21"/>
        </w:rPr>
      </w:pPr>
      <w:r w:rsidRPr="005B5330">
        <w:rPr>
          <w:szCs w:val="21"/>
        </w:rPr>
        <w:t>46.</w:t>
      </w:r>
      <w:r w:rsidRPr="005B5330">
        <w:rPr>
          <w:szCs w:val="21"/>
        </w:rPr>
        <w:tab/>
      </w:r>
      <w:r w:rsidRPr="005B5330">
        <w:rPr>
          <w:rFonts w:hint="eastAsia"/>
          <w:szCs w:val="21"/>
        </w:rPr>
        <w:t>委员会感到关切的是，缔约国过分限制迁徙自由权，特别是通过设置大量的安全检查站。尽管代表团作出了解释，但委员会感到关切的是，有报告称，特定人员，特别是民间社会和反对党成员的迁徙受到任意限制。委员会关切地注意到代表团提供的资料，其中指出，反对党成员必须将其在缔约国境内的迁徙情况通知地方当局</w:t>
      </w:r>
      <w:r w:rsidRPr="005B5330">
        <w:rPr>
          <w:szCs w:val="21"/>
        </w:rPr>
        <w:t>(</w:t>
      </w:r>
      <w:r w:rsidRPr="005B5330">
        <w:rPr>
          <w:rFonts w:hint="eastAsia"/>
          <w:szCs w:val="21"/>
        </w:rPr>
        <w:t>第十二条</w:t>
      </w:r>
      <w:r w:rsidRPr="005B5330">
        <w:rPr>
          <w:szCs w:val="21"/>
        </w:rPr>
        <w:t>)</w:t>
      </w:r>
      <w:r w:rsidRPr="005B5330">
        <w:rPr>
          <w:rFonts w:hint="eastAsia"/>
          <w:szCs w:val="21"/>
        </w:rPr>
        <w:t>。</w:t>
      </w:r>
    </w:p>
    <w:p w:rsidR="005B5330" w:rsidRPr="000A3200" w:rsidRDefault="005B5330" w:rsidP="005B5330">
      <w:pPr>
        <w:pStyle w:val="SingleTxtGC"/>
        <w:tabs>
          <w:tab w:val="clear" w:pos="431"/>
          <w:tab w:val="clear" w:pos="1134"/>
          <w:tab w:val="clear" w:pos="1565"/>
          <w:tab w:val="clear" w:pos="1996"/>
          <w:tab w:val="clear" w:pos="2427"/>
          <w:tab w:val="left" w:pos="1701"/>
        </w:tabs>
        <w:rPr>
          <w:rFonts w:ascii="Time New Roman" w:eastAsia="黑体" w:hAnsi="Time New Roman"/>
          <w:b/>
          <w:szCs w:val="21"/>
        </w:rPr>
      </w:pPr>
      <w:r w:rsidRPr="000A3200">
        <w:rPr>
          <w:rFonts w:ascii="Time New Roman" w:eastAsia="黑体" w:hAnsi="Time New Roman"/>
          <w:szCs w:val="21"/>
        </w:rPr>
        <w:t>47.</w:t>
      </w:r>
      <w:r w:rsidRPr="000A3200">
        <w:rPr>
          <w:rFonts w:ascii="Time New Roman" w:eastAsia="黑体" w:hAnsi="Time New Roman"/>
          <w:szCs w:val="21"/>
        </w:rPr>
        <w:tab/>
      </w:r>
      <w:r w:rsidRPr="000A3200">
        <w:rPr>
          <w:rFonts w:ascii="Time New Roman" w:eastAsia="黑体" w:hAnsi="Time New Roman" w:hint="eastAsia"/>
          <w:szCs w:val="21"/>
        </w:rPr>
        <w:t>缔约国应参考关于迁徙自由的第</w:t>
      </w:r>
      <w:r w:rsidRPr="000A3200">
        <w:rPr>
          <w:rFonts w:ascii="Time New Roman" w:eastAsia="黑体" w:hAnsi="Time New Roman"/>
          <w:szCs w:val="21"/>
        </w:rPr>
        <w:t>27</w:t>
      </w:r>
      <w:r w:rsidRPr="000A3200">
        <w:rPr>
          <w:rFonts w:ascii="Time New Roman" w:eastAsia="黑体" w:hAnsi="Time New Roman" w:hint="eastAsia"/>
          <w:szCs w:val="21"/>
        </w:rPr>
        <w:t>号一般性意见</w:t>
      </w:r>
      <w:r w:rsidRPr="000A3200">
        <w:rPr>
          <w:rFonts w:ascii="Time New Roman" w:eastAsia="黑体" w:hAnsi="Time New Roman"/>
          <w:szCs w:val="21"/>
        </w:rPr>
        <w:t>(1999</w:t>
      </w:r>
      <w:r w:rsidRPr="000A3200">
        <w:rPr>
          <w:rFonts w:ascii="Time New Roman" w:eastAsia="黑体" w:hAnsi="Time New Roman" w:hint="eastAsia"/>
          <w:szCs w:val="21"/>
        </w:rPr>
        <w:t>年</w:t>
      </w:r>
      <w:r w:rsidRPr="000A3200">
        <w:rPr>
          <w:rFonts w:ascii="Time New Roman" w:eastAsia="黑体" w:hAnsi="Time New Roman"/>
          <w:szCs w:val="21"/>
        </w:rPr>
        <w:t>)</w:t>
      </w:r>
      <w:r w:rsidRPr="000A3200">
        <w:rPr>
          <w:rFonts w:ascii="Time New Roman" w:eastAsia="黑体" w:hAnsi="Time New Roman" w:hint="eastAsia"/>
          <w:szCs w:val="21"/>
        </w:rPr>
        <w:t>，保障迁徙自由，并取消所有不符合《公约》第十二条的限制。在这方面，缔约国应确保其领土内的所有人，无论其政治派别或任何其他身份，都有权在不事先通知的情况下自由迁徙。</w:t>
      </w:r>
    </w:p>
    <w:p w:rsidR="005B5330" w:rsidRPr="005B5330" w:rsidRDefault="005B5330" w:rsidP="0026314B">
      <w:pPr>
        <w:pStyle w:val="H23GC"/>
      </w:pPr>
      <w:r w:rsidRPr="005B5330">
        <w:tab/>
      </w:r>
      <w:r w:rsidRPr="005B5330">
        <w:tab/>
      </w:r>
      <w:r w:rsidRPr="005B5330">
        <w:rPr>
          <w:lang w:val="zh-CN"/>
        </w:rPr>
        <w:t>司法系统的独立性和司法</w:t>
      </w:r>
      <w:r w:rsidRPr="005B5330">
        <w:rPr>
          <w:rFonts w:hint="eastAsia"/>
          <w:lang w:val="zh-CN"/>
        </w:rPr>
        <w:t>工作</w:t>
      </w:r>
    </w:p>
    <w:p w:rsidR="005B5330" w:rsidRPr="005B5330" w:rsidRDefault="005B5330" w:rsidP="005B5330">
      <w:pPr>
        <w:pStyle w:val="SingleTxtGC"/>
        <w:tabs>
          <w:tab w:val="clear" w:pos="431"/>
          <w:tab w:val="clear" w:pos="1134"/>
          <w:tab w:val="clear" w:pos="1565"/>
          <w:tab w:val="clear" w:pos="1996"/>
          <w:tab w:val="clear" w:pos="2427"/>
          <w:tab w:val="left" w:pos="1701"/>
        </w:tabs>
        <w:rPr>
          <w:szCs w:val="21"/>
        </w:rPr>
      </w:pPr>
      <w:r w:rsidRPr="005B5330">
        <w:rPr>
          <w:szCs w:val="21"/>
          <w:lang w:val="zh-CN"/>
        </w:rPr>
        <w:t>48.</w:t>
      </w:r>
      <w:r w:rsidRPr="005B5330">
        <w:rPr>
          <w:szCs w:val="21"/>
          <w:lang w:val="zh-CN"/>
        </w:rPr>
        <w:tab/>
      </w:r>
      <w:r w:rsidRPr="005B5330">
        <w:rPr>
          <w:szCs w:val="21"/>
          <w:lang w:val="zh-CN"/>
        </w:rPr>
        <w:t>委员会感到关切的是，司法机构缺乏独立性，特别是</w:t>
      </w:r>
      <w:r w:rsidRPr="005B5330">
        <w:rPr>
          <w:rFonts w:hint="eastAsia"/>
          <w:szCs w:val="21"/>
          <w:lang w:val="zh-CN"/>
        </w:rPr>
        <w:t>任免</w:t>
      </w:r>
      <w:r w:rsidRPr="005B5330">
        <w:rPr>
          <w:szCs w:val="21"/>
          <w:lang w:val="zh-CN"/>
        </w:rPr>
        <w:t>法官和检察官的程序缺乏透明，而且许多法官和检察官没有经过适当</w:t>
      </w:r>
      <w:r w:rsidRPr="005B5330">
        <w:rPr>
          <w:rFonts w:hint="eastAsia"/>
          <w:szCs w:val="21"/>
          <w:lang w:val="zh-CN"/>
        </w:rPr>
        <w:t>的</w:t>
      </w:r>
      <w:r w:rsidRPr="005B5330">
        <w:rPr>
          <w:szCs w:val="21"/>
          <w:lang w:val="zh-CN"/>
        </w:rPr>
        <w:t>法律培训。</w:t>
      </w:r>
      <w:r w:rsidRPr="005B5330">
        <w:rPr>
          <w:rFonts w:hint="eastAsia"/>
          <w:szCs w:val="21"/>
        </w:rPr>
        <w:t>此外，委员会关切地注意到，行政部门在司法工作中发挥了显著作用。委员会注意到代表团的解释，但对有报告称军事法庭可以审判平民表示关切</w:t>
      </w:r>
      <w:r w:rsidRPr="005B5330">
        <w:rPr>
          <w:szCs w:val="21"/>
        </w:rPr>
        <w:t>(</w:t>
      </w:r>
      <w:r w:rsidRPr="005B5330">
        <w:rPr>
          <w:rFonts w:hint="eastAsia"/>
          <w:szCs w:val="21"/>
        </w:rPr>
        <w:t>第十四条</w:t>
      </w:r>
      <w:r w:rsidRPr="005B5330">
        <w:rPr>
          <w:szCs w:val="21"/>
        </w:rPr>
        <w:t>)</w:t>
      </w:r>
      <w:r w:rsidRPr="005B5330">
        <w:rPr>
          <w:rFonts w:hint="eastAsia"/>
          <w:szCs w:val="21"/>
        </w:rPr>
        <w:t>。</w:t>
      </w:r>
    </w:p>
    <w:p w:rsidR="005B5330" w:rsidRPr="00952D7D"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952D7D">
        <w:rPr>
          <w:rFonts w:eastAsia="黑体"/>
          <w:bCs/>
          <w:szCs w:val="21"/>
          <w:lang w:val="zh-CN"/>
        </w:rPr>
        <w:t>49.</w:t>
      </w:r>
      <w:r w:rsidRPr="00952D7D">
        <w:rPr>
          <w:rFonts w:eastAsia="黑体"/>
          <w:bCs/>
          <w:szCs w:val="21"/>
          <w:lang w:val="zh-CN"/>
        </w:rPr>
        <w:tab/>
      </w:r>
      <w:r w:rsidRPr="00952D7D">
        <w:rPr>
          <w:rFonts w:eastAsia="黑体"/>
          <w:bCs/>
          <w:szCs w:val="21"/>
          <w:lang w:val="zh-CN"/>
        </w:rPr>
        <w:t>缔约国应继续努力改革司法制度，并确保所有</w:t>
      </w:r>
      <w:r w:rsidRPr="00952D7D">
        <w:rPr>
          <w:rFonts w:eastAsia="黑体" w:hint="eastAsia"/>
          <w:bCs/>
          <w:szCs w:val="21"/>
          <w:lang w:val="zh-CN"/>
        </w:rPr>
        <w:t>法庭审理</w:t>
      </w:r>
      <w:r w:rsidRPr="00952D7D">
        <w:rPr>
          <w:rFonts w:eastAsia="黑体"/>
          <w:bCs/>
          <w:szCs w:val="21"/>
          <w:lang w:val="zh-CN"/>
        </w:rPr>
        <w:t>均充分遵守《公约》第十四条规定的适当程序保障。具体而言，缔约国应：</w:t>
      </w:r>
    </w:p>
    <w:p w:rsidR="005B5330" w:rsidRPr="00952D7D"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952D7D">
        <w:rPr>
          <w:rFonts w:eastAsia="黑体"/>
          <w:bCs/>
          <w:szCs w:val="21"/>
          <w:lang w:val="zh-CN"/>
        </w:rPr>
        <w:tab/>
        <w:t>(a)</w:t>
      </w:r>
      <w:r w:rsidR="0026314B">
        <w:rPr>
          <w:rFonts w:eastAsia="黑体"/>
          <w:bCs/>
          <w:szCs w:val="21"/>
          <w:lang w:val="zh-CN"/>
        </w:rPr>
        <w:tab/>
      </w:r>
      <w:r w:rsidRPr="00952D7D">
        <w:rPr>
          <w:rFonts w:eastAsia="黑体"/>
          <w:bCs/>
          <w:szCs w:val="21"/>
          <w:lang w:val="zh-CN"/>
        </w:rPr>
        <w:t>保证法官的任期和独立性以及检察官的公正性，保护司法</w:t>
      </w:r>
      <w:r w:rsidRPr="00952D7D">
        <w:rPr>
          <w:rFonts w:eastAsia="黑体" w:hint="eastAsia"/>
          <w:bCs/>
          <w:szCs w:val="21"/>
          <w:lang w:val="zh-CN"/>
        </w:rPr>
        <w:t>机关</w:t>
      </w:r>
      <w:r w:rsidRPr="00952D7D">
        <w:rPr>
          <w:rFonts w:eastAsia="黑体"/>
          <w:bCs/>
          <w:szCs w:val="21"/>
          <w:lang w:val="zh-CN"/>
        </w:rPr>
        <w:t>的工作不受任何干涉；</w:t>
      </w:r>
    </w:p>
    <w:p w:rsidR="005B5330" w:rsidRPr="00952D7D"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952D7D">
        <w:rPr>
          <w:rFonts w:eastAsia="黑体"/>
          <w:bCs/>
          <w:szCs w:val="21"/>
          <w:lang w:val="zh-CN"/>
        </w:rPr>
        <w:tab/>
        <w:t>(b)</w:t>
      </w:r>
      <w:r w:rsidR="0026314B">
        <w:rPr>
          <w:rFonts w:eastAsia="黑体"/>
          <w:bCs/>
          <w:szCs w:val="21"/>
          <w:lang w:val="zh-CN"/>
        </w:rPr>
        <w:tab/>
      </w:r>
      <w:r w:rsidRPr="00952D7D">
        <w:rPr>
          <w:rFonts w:eastAsia="黑体"/>
          <w:bCs/>
          <w:szCs w:val="21"/>
          <w:lang w:val="zh-CN"/>
        </w:rPr>
        <w:t>加大力度消除司法系统中的腐败，包括起诉并惩处犯罪者，包括</w:t>
      </w:r>
      <w:r w:rsidRPr="00952D7D">
        <w:rPr>
          <w:rFonts w:eastAsia="黑体" w:hint="eastAsia"/>
          <w:bCs/>
          <w:szCs w:val="21"/>
          <w:lang w:val="zh-CN"/>
        </w:rPr>
        <w:t>参与</w:t>
      </w:r>
      <w:r w:rsidRPr="00952D7D">
        <w:rPr>
          <w:rFonts w:eastAsia="黑体"/>
          <w:bCs/>
          <w:szCs w:val="21"/>
          <w:lang w:val="zh-CN"/>
        </w:rPr>
        <w:t>腐败的法官和检察官；</w:t>
      </w:r>
    </w:p>
    <w:p w:rsidR="005B5330" w:rsidRPr="00952D7D"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952D7D">
        <w:rPr>
          <w:rFonts w:eastAsia="黑体"/>
          <w:bCs/>
          <w:szCs w:val="21"/>
          <w:lang w:val="zh-CN"/>
        </w:rPr>
        <w:tab/>
        <w:t>(c)</w:t>
      </w:r>
      <w:r w:rsidR="0026314B">
        <w:rPr>
          <w:rFonts w:eastAsia="黑体"/>
          <w:bCs/>
          <w:szCs w:val="21"/>
          <w:lang w:val="zh-CN"/>
        </w:rPr>
        <w:tab/>
      </w:r>
      <w:r w:rsidRPr="00952D7D">
        <w:rPr>
          <w:rFonts w:eastAsia="黑体"/>
          <w:bCs/>
          <w:szCs w:val="21"/>
          <w:lang w:val="zh-CN"/>
        </w:rPr>
        <w:t>确保</w:t>
      </w:r>
      <w:r w:rsidRPr="00952D7D">
        <w:rPr>
          <w:rFonts w:eastAsia="黑体" w:hint="eastAsia"/>
          <w:bCs/>
          <w:szCs w:val="21"/>
          <w:lang w:val="zh-CN"/>
        </w:rPr>
        <w:t>采用</w:t>
      </w:r>
      <w:r w:rsidRPr="00952D7D">
        <w:rPr>
          <w:rFonts w:eastAsia="黑体"/>
          <w:bCs/>
          <w:szCs w:val="21"/>
          <w:lang w:val="zh-CN"/>
        </w:rPr>
        <w:t>独立的程序任命法官和检察官，确保该程序基于客观、透明的标准，从必备技能、工作能力和业内口碑角度评估候选人是否合适；</w:t>
      </w:r>
    </w:p>
    <w:p w:rsidR="005B5330" w:rsidRPr="00952D7D"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952D7D">
        <w:rPr>
          <w:rFonts w:eastAsia="黑体"/>
          <w:bCs/>
          <w:szCs w:val="21"/>
          <w:lang w:val="zh-CN"/>
        </w:rPr>
        <w:tab/>
        <w:t>(d)</w:t>
      </w:r>
      <w:r w:rsidR="0026314B">
        <w:rPr>
          <w:rFonts w:eastAsia="黑体"/>
          <w:bCs/>
          <w:szCs w:val="21"/>
          <w:lang w:val="zh-CN"/>
        </w:rPr>
        <w:tab/>
      </w:r>
      <w:r w:rsidRPr="00952D7D">
        <w:rPr>
          <w:rFonts w:eastAsia="黑体"/>
          <w:bCs/>
          <w:szCs w:val="21"/>
          <w:lang w:val="zh-CN"/>
        </w:rPr>
        <w:t>确保</w:t>
      </w:r>
      <w:r w:rsidRPr="00952D7D">
        <w:rPr>
          <w:rFonts w:eastAsia="黑体" w:hint="eastAsia"/>
          <w:bCs/>
          <w:szCs w:val="21"/>
          <w:lang w:val="zh-CN"/>
        </w:rPr>
        <w:t>按照</w:t>
      </w:r>
      <w:r w:rsidRPr="00952D7D">
        <w:rPr>
          <w:rFonts w:eastAsia="黑体"/>
          <w:bCs/>
          <w:szCs w:val="21"/>
          <w:lang w:val="zh-CN"/>
        </w:rPr>
        <w:t>国内立法</w:t>
      </w:r>
      <w:r w:rsidRPr="00952D7D">
        <w:rPr>
          <w:rFonts w:eastAsia="黑体" w:hint="eastAsia"/>
          <w:bCs/>
          <w:szCs w:val="21"/>
          <w:lang w:val="zh-CN"/>
        </w:rPr>
        <w:t>的规定，</w:t>
      </w:r>
      <w:r w:rsidRPr="00952D7D">
        <w:rPr>
          <w:rFonts w:eastAsia="黑体"/>
          <w:bCs/>
          <w:szCs w:val="21"/>
          <w:lang w:val="zh-CN"/>
        </w:rPr>
        <w:t>军事法院只裁决涉及军事人员的案件。</w:t>
      </w:r>
    </w:p>
    <w:p w:rsidR="005B5330" w:rsidRPr="00952D7D" w:rsidRDefault="005B5330" w:rsidP="0026314B">
      <w:pPr>
        <w:pStyle w:val="H23GC"/>
        <w:rPr>
          <w:lang w:val="zh-CN"/>
        </w:rPr>
      </w:pPr>
      <w:r w:rsidRPr="00952D7D">
        <w:rPr>
          <w:lang w:val="zh-CN"/>
        </w:rPr>
        <w:tab/>
      </w:r>
      <w:r w:rsidRPr="00952D7D">
        <w:rPr>
          <w:lang w:val="zh-CN"/>
        </w:rPr>
        <w:tab/>
      </w:r>
      <w:r w:rsidRPr="00952D7D">
        <w:rPr>
          <w:lang w:val="zh-CN"/>
        </w:rPr>
        <w:t>隐私权和监视</w:t>
      </w:r>
    </w:p>
    <w:p w:rsidR="005B5330" w:rsidRPr="005B5330" w:rsidRDefault="005B5330" w:rsidP="005B5330">
      <w:pPr>
        <w:pStyle w:val="SingleTxtGC"/>
        <w:tabs>
          <w:tab w:val="clear" w:pos="431"/>
          <w:tab w:val="clear" w:pos="1134"/>
          <w:tab w:val="clear" w:pos="1565"/>
          <w:tab w:val="clear" w:pos="1996"/>
          <w:tab w:val="clear" w:pos="2427"/>
          <w:tab w:val="left" w:pos="1701"/>
        </w:tabs>
        <w:rPr>
          <w:szCs w:val="21"/>
        </w:rPr>
      </w:pPr>
      <w:r w:rsidRPr="005B5330">
        <w:rPr>
          <w:szCs w:val="21"/>
          <w:lang w:val="zh-CN"/>
        </w:rPr>
        <w:t>50.</w:t>
      </w:r>
      <w:r w:rsidRPr="005B5330">
        <w:rPr>
          <w:szCs w:val="21"/>
          <w:lang w:val="zh-CN"/>
        </w:rPr>
        <w:tab/>
      </w:r>
      <w:r w:rsidRPr="005B5330">
        <w:rPr>
          <w:szCs w:val="21"/>
          <w:lang w:val="zh-CN"/>
        </w:rPr>
        <w:t>委员会注意到缔约国提供的信息。</w:t>
      </w:r>
      <w:r w:rsidRPr="005B5330">
        <w:rPr>
          <w:rFonts w:hint="eastAsia"/>
          <w:szCs w:val="21"/>
        </w:rPr>
        <w:t>不过，委员会感到关切的是，有报告称民间社会活动人士、反对派成员、记者和外国外交官的网上活动受到监视，电话被监听</w:t>
      </w:r>
      <w:r w:rsidRPr="005B5330">
        <w:rPr>
          <w:rFonts w:hint="eastAsia"/>
          <w:szCs w:val="21"/>
        </w:rPr>
        <w:t>(</w:t>
      </w:r>
      <w:r w:rsidRPr="005B5330">
        <w:rPr>
          <w:rFonts w:hint="eastAsia"/>
          <w:szCs w:val="21"/>
        </w:rPr>
        <w:t>第十七条</w:t>
      </w:r>
      <w:r w:rsidRPr="005B5330">
        <w:rPr>
          <w:szCs w:val="21"/>
        </w:rPr>
        <w:t>)</w:t>
      </w:r>
      <w:r w:rsidRPr="005B5330">
        <w:rPr>
          <w:rFonts w:hint="eastAsia"/>
          <w:szCs w:val="21"/>
        </w:rPr>
        <w:t>。</w:t>
      </w:r>
    </w:p>
    <w:p w:rsidR="005B5330" w:rsidRPr="00952D7D"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952D7D">
        <w:rPr>
          <w:rFonts w:eastAsia="黑体"/>
          <w:bCs/>
          <w:szCs w:val="21"/>
          <w:lang w:val="zh-CN"/>
        </w:rPr>
        <w:t>51.</w:t>
      </w:r>
      <w:r w:rsidRPr="00952D7D">
        <w:rPr>
          <w:rFonts w:eastAsia="黑体"/>
          <w:bCs/>
          <w:szCs w:val="21"/>
          <w:lang w:val="zh-CN"/>
        </w:rPr>
        <w:tab/>
      </w:r>
      <w:r w:rsidRPr="00952D7D">
        <w:rPr>
          <w:rFonts w:eastAsia="黑体"/>
          <w:bCs/>
          <w:szCs w:val="21"/>
          <w:lang w:val="zh-CN"/>
        </w:rPr>
        <w:t>缔约国应确保：</w:t>
      </w:r>
      <w:r w:rsidRPr="00952D7D">
        <w:rPr>
          <w:rFonts w:eastAsia="黑体"/>
          <w:bCs/>
          <w:szCs w:val="21"/>
          <w:lang w:val="zh-CN"/>
        </w:rPr>
        <w:t xml:space="preserve">(a) </w:t>
      </w:r>
      <w:r w:rsidRPr="00952D7D">
        <w:rPr>
          <w:rFonts w:eastAsia="黑体"/>
          <w:bCs/>
          <w:szCs w:val="21"/>
          <w:lang w:val="zh-CN"/>
        </w:rPr>
        <w:t>所有类型的监视</w:t>
      </w:r>
      <w:r w:rsidRPr="00952D7D">
        <w:rPr>
          <w:rFonts w:eastAsia="黑体" w:hint="eastAsia"/>
          <w:bCs/>
          <w:szCs w:val="21"/>
          <w:lang w:val="zh-CN"/>
        </w:rPr>
        <w:t>活动</w:t>
      </w:r>
      <w:r w:rsidRPr="00952D7D">
        <w:rPr>
          <w:rFonts w:eastAsia="黑体"/>
          <w:bCs/>
          <w:szCs w:val="21"/>
          <w:lang w:val="zh-CN"/>
        </w:rPr>
        <w:t>和</w:t>
      </w:r>
      <w:r w:rsidRPr="00952D7D">
        <w:rPr>
          <w:rFonts w:eastAsia="黑体" w:hint="eastAsia"/>
          <w:bCs/>
          <w:szCs w:val="21"/>
          <w:lang w:val="zh-CN"/>
        </w:rPr>
        <w:t>对</w:t>
      </w:r>
      <w:r w:rsidRPr="00952D7D">
        <w:rPr>
          <w:rFonts w:eastAsia="黑体"/>
          <w:bCs/>
          <w:szCs w:val="21"/>
          <w:lang w:val="zh-CN"/>
        </w:rPr>
        <w:t>隐私</w:t>
      </w:r>
      <w:r w:rsidRPr="00952D7D">
        <w:rPr>
          <w:rFonts w:eastAsia="黑体" w:hint="eastAsia"/>
          <w:bCs/>
          <w:szCs w:val="21"/>
          <w:lang w:val="zh-CN"/>
        </w:rPr>
        <w:t>的干涉</w:t>
      </w:r>
      <w:r w:rsidRPr="00952D7D">
        <w:rPr>
          <w:rFonts w:eastAsia="黑体"/>
          <w:bCs/>
          <w:szCs w:val="21"/>
          <w:lang w:val="zh-CN"/>
        </w:rPr>
        <w:t>，包括出于国家安全目的的网上监视，都受到适当法律的规范</w:t>
      </w:r>
      <w:r w:rsidRPr="00952D7D">
        <w:rPr>
          <w:rFonts w:eastAsia="黑体" w:hint="eastAsia"/>
          <w:bCs/>
          <w:szCs w:val="21"/>
          <w:lang w:val="zh-CN"/>
        </w:rPr>
        <w:t>，相关法律完全符合</w:t>
      </w:r>
      <w:r w:rsidRPr="00952D7D">
        <w:rPr>
          <w:rFonts w:eastAsia="黑体"/>
          <w:bCs/>
          <w:szCs w:val="21"/>
          <w:lang w:val="zh-CN"/>
        </w:rPr>
        <w:t>《公约》规定</w:t>
      </w:r>
      <w:r w:rsidRPr="00952D7D">
        <w:rPr>
          <w:rFonts w:eastAsia="黑体" w:hint="eastAsia"/>
          <w:bCs/>
          <w:szCs w:val="21"/>
          <w:lang w:val="zh-CN"/>
        </w:rPr>
        <w:t>，特别</w:t>
      </w:r>
      <w:r w:rsidRPr="00952D7D">
        <w:rPr>
          <w:rFonts w:eastAsia="黑体"/>
          <w:bCs/>
          <w:szCs w:val="21"/>
          <w:lang w:val="zh-CN"/>
        </w:rPr>
        <w:t>是第十七条，包括符合合法性、相称性和必要性原则，</w:t>
      </w:r>
      <w:r w:rsidRPr="00952D7D">
        <w:rPr>
          <w:rFonts w:eastAsia="黑体" w:hint="eastAsia"/>
          <w:bCs/>
          <w:szCs w:val="21"/>
          <w:lang w:val="zh-CN"/>
        </w:rPr>
        <w:t>并</w:t>
      </w:r>
      <w:r w:rsidRPr="00952D7D">
        <w:rPr>
          <w:rFonts w:eastAsia="黑体"/>
          <w:bCs/>
          <w:szCs w:val="21"/>
          <w:lang w:val="zh-CN"/>
        </w:rPr>
        <w:t>且国家</w:t>
      </w:r>
      <w:r w:rsidRPr="00952D7D">
        <w:rPr>
          <w:rFonts w:eastAsia="黑体" w:hint="eastAsia"/>
          <w:bCs/>
          <w:szCs w:val="21"/>
          <w:lang w:val="zh-CN"/>
        </w:rPr>
        <w:t>实践也</w:t>
      </w:r>
      <w:r w:rsidRPr="00952D7D">
        <w:rPr>
          <w:rFonts w:eastAsia="黑体"/>
          <w:bCs/>
          <w:szCs w:val="21"/>
          <w:lang w:val="zh-CN"/>
        </w:rPr>
        <w:t>符合上述</w:t>
      </w:r>
      <w:r w:rsidRPr="00952D7D">
        <w:rPr>
          <w:rFonts w:eastAsia="黑体" w:hint="eastAsia"/>
          <w:bCs/>
          <w:szCs w:val="21"/>
          <w:lang w:val="zh-CN"/>
        </w:rPr>
        <w:t>原则</w:t>
      </w:r>
      <w:r w:rsidRPr="00952D7D">
        <w:rPr>
          <w:rFonts w:eastAsia="黑体"/>
          <w:bCs/>
          <w:szCs w:val="21"/>
          <w:lang w:val="zh-CN"/>
        </w:rPr>
        <w:t>；</w:t>
      </w:r>
      <w:r w:rsidRPr="00952D7D">
        <w:rPr>
          <w:rFonts w:eastAsia="黑体"/>
          <w:bCs/>
          <w:szCs w:val="21"/>
          <w:lang w:val="zh-CN"/>
        </w:rPr>
        <w:t xml:space="preserve">(b) </w:t>
      </w:r>
      <w:r w:rsidRPr="00952D7D">
        <w:rPr>
          <w:rFonts w:eastAsia="黑体"/>
          <w:bCs/>
          <w:szCs w:val="21"/>
          <w:lang w:val="zh-CN"/>
        </w:rPr>
        <w:t>监视和拦截经司法部门授权，并在有效和独立的监督机制下进行；</w:t>
      </w:r>
      <w:r w:rsidRPr="00952D7D">
        <w:rPr>
          <w:rFonts w:eastAsia="黑体"/>
          <w:bCs/>
          <w:szCs w:val="21"/>
          <w:lang w:val="zh-CN"/>
        </w:rPr>
        <w:t xml:space="preserve">(c) </w:t>
      </w:r>
      <w:r w:rsidRPr="00952D7D">
        <w:rPr>
          <w:rFonts w:eastAsia="黑体"/>
          <w:bCs/>
          <w:szCs w:val="21"/>
          <w:lang w:val="zh-CN"/>
        </w:rPr>
        <w:t>如这些做法被滥用，受影响者可获得适当的有效补救。</w:t>
      </w:r>
    </w:p>
    <w:p w:rsidR="005B5330" w:rsidRPr="00952D7D" w:rsidRDefault="005B5330" w:rsidP="0026314B">
      <w:pPr>
        <w:pStyle w:val="H23GC"/>
        <w:rPr>
          <w:lang w:val="zh-CN"/>
        </w:rPr>
      </w:pPr>
      <w:r w:rsidRPr="00952D7D">
        <w:rPr>
          <w:lang w:val="zh-CN"/>
        </w:rPr>
        <w:tab/>
      </w:r>
      <w:r w:rsidRPr="00952D7D">
        <w:rPr>
          <w:lang w:val="zh-CN"/>
        </w:rPr>
        <w:tab/>
      </w:r>
      <w:r w:rsidRPr="00952D7D">
        <w:rPr>
          <w:rFonts w:hint="eastAsia"/>
          <w:lang w:val="zh-CN"/>
        </w:rPr>
        <w:t>表达</w:t>
      </w:r>
      <w:r w:rsidRPr="00952D7D">
        <w:rPr>
          <w:lang w:val="zh-CN"/>
        </w:rPr>
        <w:t>自由和对记者的保护</w:t>
      </w:r>
    </w:p>
    <w:p w:rsidR="005B5330" w:rsidRPr="005B5330" w:rsidRDefault="005B5330" w:rsidP="005B5330">
      <w:pPr>
        <w:pStyle w:val="SingleTxtGC"/>
        <w:tabs>
          <w:tab w:val="clear" w:pos="431"/>
          <w:tab w:val="clear" w:pos="1134"/>
          <w:tab w:val="clear" w:pos="1565"/>
          <w:tab w:val="clear" w:pos="1996"/>
          <w:tab w:val="clear" w:pos="2427"/>
          <w:tab w:val="left" w:pos="1701"/>
        </w:tabs>
        <w:rPr>
          <w:szCs w:val="21"/>
        </w:rPr>
      </w:pPr>
      <w:r w:rsidRPr="005B5330">
        <w:rPr>
          <w:szCs w:val="21"/>
        </w:rPr>
        <w:t>52.</w:t>
      </w:r>
      <w:r w:rsidRPr="005B5330">
        <w:rPr>
          <w:szCs w:val="21"/>
        </w:rPr>
        <w:tab/>
      </w:r>
      <w:r w:rsidRPr="005B5330">
        <w:rPr>
          <w:rFonts w:hint="eastAsia"/>
          <w:szCs w:val="21"/>
        </w:rPr>
        <w:t>委员会对缔约国对表达自由的严格限制感到关切，特别是关于新闻、出版物和视听媒体的第</w:t>
      </w:r>
      <w:r w:rsidRPr="005B5330">
        <w:rPr>
          <w:szCs w:val="21"/>
        </w:rPr>
        <w:t>6/1997</w:t>
      </w:r>
      <w:r w:rsidRPr="005B5330">
        <w:rPr>
          <w:rFonts w:hint="eastAsia"/>
          <w:szCs w:val="21"/>
        </w:rPr>
        <w:t>号法令施加的限制。在这方面，委员会感到关切的是</w:t>
      </w:r>
      <w:r w:rsidR="003D73C1">
        <w:rPr>
          <w:rFonts w:hint="eastAsia"/>
          <w:szCs w:val="21"/>
        </w:rPr>
        <w:t>：</w:t>
      </w:r>
    </w:p>
    <w:p w:rsidR="005B5330" w:rsidRPr="005B5330" w:rsidRDefault="005B5330" w:rsidP="005B5330">
      <w:pPr>
        <w:pStyle w:val="SingleTxtGC"/>
        <w:tabs>
          <w:tab w:val="clear" w:pos="431"/>
          <w:tab w:val="clear" w:pos="1134"/>
          <w:tab w:val="clear" w:pos="1565"/>
          <w:tab w:val="clear" w:pos="1996"/>
          <w:tab w:val="clear" w:pos="2427"/>
          <w:tab w:val="left" w:pos="1701"/>
        </w:tabs>
        <w:rPr>
          <w:szCs w:val="21"/>
        </w:rPr>
      </w:pPr>
      <w:r w:rsidRPr="005B5330">
        <w:rPr>
          <w:szCs w:val="21"/>
        </w:rPr>
        <w:tab/>
        <w:t>(a)</w:t>
      </w:r>
      <w:r w:rsidRPr="005B5330">
        <w:rPr>
          <w:szCs w:val="21"/>
        </w:rPr>
        <w:tab/>
      </w:r>
      <w:r w:rsidRPr="005B5330">
        <w:rPr>
          <w:rFonts w:hint="eastAsia"/>
          <w:szCs w:val="21"/>
        </w:rPr>
        <w:t>有报告称，媒体主要由与政府关系密切的政党控制，独立媒体因缺乏资金、基础设施和印刷能力，仅偶尔发行刊物；</w:t>
      </w:r>
    </w:p>
    <w:p w:rsidR="005B5330" w:rsidRPr="005B5330" w:rsidRDefault="005B5330" w:rsidP="005B5330">
      <w:pPr>
        <w:pStyle w:val="SingleTxtGC"/>
        <w:tabs>
          <w:tab w:val="clear" w:pos="431"/>
          <w:tab w:val="clear" w:pos="1134"/>
          <w:tab w:val="clear" w:pos="1565"/>
          <w:tab w:val="clear" w:pos="1996"/>
          <w:tab w:val="clear" w:pos="2427"/>
          <w:tab w:val="left" w:pos="1701"/>
        </w:tabs>
        <w:rPr>
          <w:szCs w:val="21"/>
        </w:rPr>
      </w:pPr>
      <w:r w:rsidRPr="005B5330">
        <w:rPr>
          <w:szCs w:val="21"/>
        </w:rPr>
        <w:tab/>
        <w:t>(b)</w:t>
      </w:r>
      <w:r w:rsidRPr="005B5330">
        <w:rPr>
          <w:szCs w:val="21"/>
        </w:rPr>
        <w:tab/>
      </w:r>
      <w:r w:rsidRPr="005B5330">
        <w:rPr>
          <w:rFonts w:hint="eastAsia"/>
          <w:szCs w:val="21"/>
        </w:rPr>
        <w:t>有报告称，记者遭到骚扰和迫害，一些出版物被查封和扣押；</w:t>
      </w:r>
    </w:p>
    <w:p w:rsidR="005B5330" w:rsidRPr="005B5330" w:rsidRDefault="005B5330" w:rsidP="005B5330">
      <w:pPr>
        <w:pStyle w:val="SingleTxtGC"/>
        <w:tabs>
          <w:tab w:val="clear" w:pos="431"/>
          <w:tab w:val="clear" w:pos="1134"/>
          <w:tab w:val="clear" w:pos="1565"/>
          <w:tab w:val="clear" w:pos="1996"/>
          <w:tab w:val="clear" w:pos="2427"/>
          <w:tab w:val="left" w:pos="1701"/>
        </w:tabs>
        <w:rPr>
          <w:szCs w:val="21"/>
        </w:rPr>
      </w:pPr>
      <w:r w:rsidRPr="005B5330">
        <w:rPr>
          <w:szCs w:val="21"/>
        </w:rPr>
        <w:tab/>
        <w:t>(c)</w:t>
      </w:r>
      <w:r w:rsidRPr="005B5330">
        <w:rPr>
          <w:szCs w:val="21"/>
        </w:rPr>
        <w:tab/>
      </w:r>
      <w:r w:rsidRPr="005B5330">
        <w:rPr>
          <w:rFonts w:hint="eastAsia"/>
          <w:szCs w:val="21"/>
        </w:rPr>
        <w:t>有报告称，外国记者申请签证继续被拒，即使获得签证，在缔约国工作期间，也将受到检查和严格审查；</w:t>
      </w:r>
    </w:p>
    <w:p w:rsidR="005B5330" w:rsidRPr="005B5330" w:rsidRDefault="005B5330" w:rsidP="005B5330">
      <w:pPr>
        <w:pStyle w:val="SingleTxtGC"/>
        <w:tabs>
          <w:tab w:val="clear" w:pos="431"/>
          <w:tab w:val="clear" w:pos="1134"/>
          <w:tab w:val="clear" w:pos="1565"/>
          <w:tab w:val="clear" w:pos="1996"/>
          <w:tab w:val="clear" w:pos="2427"/>
          <w:tab w:val="left" w:pos="1701"/>
        </w:tabs>
        <w:rPr>
          <w:szCs w:val="21"/>
        </w:rPr>
      </w:pPr>
      <w:r w:rsidRPr="005B5330">
        <w:rPr>
          <w:szCs w:val="21"/>
        </w:rPr>
        <w:tab/>
        <w:t>(d)</w:t>
      </w:r>
      <w:r w:rsidRPr="005B5330">
        <w:rPr>
          <w:szCs w:val="21"/>
        </w:rPr>
        <w:tab/>
      </w:r>
      <w:r w:rsidRPr="005B5330">
        <w:rPr>
          <w:rFonts w:hint="eastAsia"/>
          <w:szCs w:val="21"/>
        </w:rPr>
        <w:t>有报告称，反对党网站和社交媒体一再被封锁，尤其是在</w:t>
      </w:r>
      <w:r w:rsidRPr="005B5330">
        <w:rPr>
          <w:szCs w:val="21"/>
        </w:rPr>
        <w:t>2017</w:t>
      </w:r>
      <w:r w:rsidRPr="005B5330">
        <w:rPr>
          <w:rFonts w:hint="eastAsia"/>
          <w:szCs w:val="21"/>
        </w:rPr>
        <w:t>年选举等政治事件期间</w:t>
      </w:r>
      <w:r w:rsidRPr="005B5330">
        <w:rPr>
          <w:szCs w:val="21"/>
        </w:rPr>
        <w:t>(</w:t>
      </w:r>
      <w:r w:rsidRPr="005B5330">
        <w:rPr>
          <w:rFonts w:hint="eastAsia"/>
          <w:szCs w:val="21"/>
        </w:rPr>
        <w:t>第二、第七、第十四和第十九条</w:t>
      </w:r>
      <w:r w:rsidRPr="005B5330">
        <w:rPr>
          <w:szCs w:val="21"/>
        </w:rPr>
        <w:t>)</w:t>
      </w:r>
      <w:r w:rsidRPr="005B5330">
        <w:rPr>
          <w:rFonts w:hint="eastAsia"/>
          <w:szCs w:val="21"/>
        </w:rPr>
        <w:t>。</w:t>
      </w:r>
    </w:p>
    <w:p w:rsidR="005B5330" w:rsidRPr="00952D7D"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952D7D">
        <w:rPr>
          <w:rFonts w:eastAsia="黑体"/>
          <w:bCs/>
          <w:szCs w:val="21"/>
          <w:lang w:val="zh-CN"/>
        </w:rPr>
        <w:t>53.</w:t>
      </w:r>
      <w:r w:rsidRPr="00952D7D">
        <w:rPr>
          <w:rFonts w:eastAsia="黑体"/>
          <w:bCs/>
          <w:szCs w:val="21"/>
          <w:lang w:val="zh-CN"/>
        </w:rPr>
        <w:tab/>
      </w:r>
      <w:r w:rsidRPr="00952D7D">
        <w:rPr>
          <w:rFonts w:eastAsia="黑体"/>
          <w:bCs/>
          <w:szCs w:val="21"/>
          <w:lang w:val="zh-CN"/>
        </w:rPr>
        <w:t>根据委员会关于意见自由和表达自由的第</w:t>
      </w:r>
      <w:r w:rsidRPr="00952D7D">
        <w:rPr>
          <w:rFonts w:eastAsia="黑体"/>
          <w:bCs/>
          <w:szCs w:val="21"/>
          <w:lang w:val="zh-CN"/>
        </w:rPr>
        <w:t>34</w:t>
      </w:r>
      <w:r w:rsidRPr="00952D7D">
        <w:rPr>
          <w:rFonts w:eastAsia="黑体"/>
          <w:bCs/>
          <w:szCs w:val="21"/>
          <w:lang w:val="zh-CN"/>
        </w:rPr>
        <w:t>号一般性意见</w:t>
      </w:r>
      <w:r w:rsidRPr="00952D7D">
        <w:rPr>
          <w:rFonts w:eastAsia="黑体"/>
          <w:bCs/>
          <w:szCs w:val="21"/>
          <w:lang w:val="zh-CN"/>
        </w:rPr>
        <w:t>(2011</w:t>
      </w:r>
      <w:r w:rsidRPr="00952D7D">
        <w:rPr>
          <w:rFonts w:eastAsia="黑体"/>
          <w:bCs/>
          <w:szCs w:val="21"/>
          <w:lang w:val="zh-CN"/>
        </w:rPr>
        <w:t>年</w:t>
      </w:r>
      <w:r w:rsidRPr="00952D7D">
        <w:rPr>
          <w:rFonts w:eastAsia="黑体"/>
          <w:bCs/>
          <w:szCs w:val="21"/>
          <w:lang w:val="zh-CN"/>
        </w:rPr>
        <w:t>)</w:t>
      </w:r>
      <w:r w:rsidRPr="00952D7D">
        <w:rPr>
          <w:rFonts w:eastAsia="黑体"/>
          <w:bCs/>
          <w:szCs w:val="21"/>
          <w:lang w:val="zh-CN"/>
        </w:rPr>
        <w:t>，缔约国应：</w:t>
      </w:r>
    </w:p>
    <w:p w:rsidR="005B5330" w:rsidRPr="00952D7D"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952D7D">
        <w:rPr>
          <w:rFonts w:eastAsia="黑体"/>
          <w:bCs/>
          <w:szCs w:val="21"/>
          <w:lang w:val="zh-CN"/>
        </w:rPr>
        <w:tab/>
        <w:t>(a)</w:t>
      </w:r>
      <w:r w:rsidR="0026314B">
        <w:rPr>
          <w:rFonts w:eastAsia="黑体"/>
          <w:bCs/>
          <w:szCs w:val="21"/>
          <w:lang w:val="zh-CN"/>
        </w:rPr>
        <w:tab/>
      </w:r>
      <w:r w:rsidRPr="00952D7D">
        <w:rPr>
          <w:rFonts w:eastAsia="黑体"/>
          <w:bCs/>
          <w:szCs w:val="21"/>
          <w:lang w:val="zh-CN"/>
        </w:rPr>
        <w:t>确保其立法的所有规定均符合《公约》第十九条；</w:t>
      </w:r>
    </w:p>
    <w:p w:rsidR="005B5330" w:rsidRPr="00952D7D"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952D7D">
        <w:rPr>
          <w:rFonts w:eastAsia="黑体"/>
          <w:bCs/>
          <w:szCs w:val="21"/>
          <w:lang w:val="zh-CN"/>
        </w:rPr>
        <w:tab/>
        <w:t>(b)</w:t>
      </w:r>
      <w:r w:rsidR="0026314B">
        <w:rPr>
          <w:rFonts w:eastAsia="黑体"/>
          <w:bCs/>
          <w:szCs w:val="21"/>
          <w:lang w:val="zh-CN"/>
        </w:rPr>
        <w:tab/>
      </w:r>
      <w:r w:rsidRPr="00BF4A27">
        <w:rPr>
          <w:rFonts w:eastAsia="黑体"/>
          <w:bCs/>
          <w:spacing w:val="-6"/>
          <w:szCs w:val="21"/>
          <w:lang w:val="zh-CN"/>
        </w:rPr>
        <w:t>审查对新闻和媒体活动的</w:t>
      </w:r>
      <w:r w:rsidRPr="00BF4A27">
        <w:rPr>
          <w:rFonts w:eastAsia="黑体" w:hint="eastAsia"/>
          <w:bCs/>
          <w:spacing w:val="-6"/>
          <w:szCs w:val="21"/>
          <w:lang w:val="zh-CN"/>
        </w:rPr>
        <w:t>所有</w:t>
      </w:r>
      <w:r w:rsidRPr="000F56A3">
        <w:rPr>
          <w:rFonts w:eastAsia="黑体"/>
          <w:bCs/>
          <w:spacing w:val="-6"/>
          <w:szCs w:val="21"/>
          <w:lang w:val="zh-CN"/>
        </w:rPr>
        <w:t>限制，确保它们严格符合《公约》第十九</w:t>
      </w:r>
      <w:r w:rsidRPr="00952D7D">
        <w:rPr>
          <w:rFonts w:eastAsia="黑体"/>
          <w:bCs/>
          <w:szCs w:val="21"/>
          <w:lang w:val="zh-CN"/>
        </w:rPr>
        <w:t>条第</w:t>
      </w:r>
      <w:r w:rsidRPr="00952D7D">
        <w:rPr>
          <w:rFonts w:eastAsia="黑体"/>
          <w:bCs/>
          <w:szCs w:val="21"/>
          <w:lang w:val="zh-CN"/>
        </w:rPr>
        <w:t>3</w:t>
      </w:r>
      <w:r w:rsidRPr="00952D7D">
        <w:rPr>
          <w:rFonts w:eastAsia="黑体"/>
          <w:bCs/>
          <w:szCs w:val="21"/>
          <w:lang w:val="zh-CN"/>
        </w:rPr>
        <w:t>款的规定；</w:t>
      </w:r>
    </w:p>
    <w:p w:rsidR="005B5330" w:rsidRPr="00952D7D"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952D7D">
        <w:rPr>
          <w:rFonts w:eastAsia="黑体"/>
          <w:bCs/>
          <w:szCs w:val="21"/>
          <w:lang w:val="zh-CN"/>
        </w:rPr>
        <w:tab/>
        <w:t>(c)</w:t>
      </w:r>
      <w:r w:rsidR="0026314B">
        <w:rPr>
          <w:rFonts w:eastAsia="黑体"/>
          <w:bCs/>
          <w:szCs w:val="21"/>
          <w:lang w:val="zh-CN"/>
        </w:rPr>
        <w:tab/>
      </w:r>
      <w:r w:rsidRPr="00952D7D">
        <w:rPr>
          <w:rFonts w:eastAsia="黑体"/>
          <w:bCs/>
          <w:szCs w:val="21"/>
          <w:lang w:val="zh-CN"/>
        </w:rPr>
        <w:t>保护记者和媒体免受任何形式的不当干涉、骚扰和攻击，及时调查所有此类行为，并将责任人绳之以法。</w:t>
      </w:r>
    </w:p>
    <w:p w:rsidR="005B5330" w:rsidRPr="00952D7D" w:rsidRDefault="005B5330" w:rsidP="0026314B">
      <w:pPr>
        <w:pStyle w:val="H23GC"/>
        <w:rPr>
          <w:lang w:val="zh-CN"/>
        </w:rPr>
      </w:pPr>
      <w:r w:rsidRPr="00952D7D">
        <w:rPr>
          <w:lang w:val="zh-CN"/>
        </w:rPr>
        <w:tab/>
      </w:r>
      <w:r w:rsidRPr="00952D7D">
        <w:rPr>
          <w:lang w:val="zh-CN"/>
        </w:rPr>
        <w:tab/>
      </w:r>
      <w:r w:rsidRPr="00952D7D">
        <w:rPr>
          <w:lang w:val="zh-CN"/>
        </w:rPr>
        <w:t>和平集会自由</w:t>
      </w:r>
    </w:p>
    <w:p w:rsidR="005B5330" w:rsidRPr="005B5330" w:rsidRDefault="005B5330" w:rsidP="005B5330">
      <w:pPr>
        <w:pStyle w:val="SingleTxtGC"/>
        <w:tabs>
          <w:tab w:val="clear" w:pos="431"/>
          <w:tab w:val="clear" w:pos="1134"/>
          <w:tab w:val="clear" w:pos="1565"/>
          <w:tab w:val="clear" w:pos="1996"/>
          <w:tab w:val="clear" w:pos="2427"/>
          <w:tab w:val="left" w:pos="1701"/>
        </w:tabs>
        <w:rPr>
          <w:szCs w:val="21"/>
        </w:rPr>
      </w:pPr>
      <w:r w:rsidRPr="005B5330">
        <w:rPr>
          <w:szCs w:val="21"/>
          <w:lang w:val="zh-CN"/>
        </w:rPr>
        <w:t>54.</w:t>
      </w:r>
      <w:r w:rsidRPr="005B5330">
        <w:rPr>
          <w:szCs w:val="21"/>
          <w:lang w:val="zh-CN"/>
        </w:rPr>
        <w:tab/>
      </w:r>
      <w:r w:rsidRPr="005B5330">
        <w:rPr>
          <w:szCs w:val="21"/>
          <w:lang w:val="zh-CN"/>
        </w:rPr>
        <w:t>委员会感到关切的是，缔约国关于和平集会自由权的规定损害了这项权利的行使。</w:t>
      </w:r>
      <w:r w:rsidRPr="005B5330">
        <w:rPr>
          <w:rFonts w:hint="eastAsia"/>
          <w:szCs w:val="21"/>
          <w:lang w:val="zh-CN"/>
        </w:rPr>
        <w:t>委员会特别表示关切的是：</w:t>
      </w:r>
      <w:r w:rsidRPr="005B5330">
        <w:rPr>
          <w:szCs w:val="21"/>
          <w:lang w:val="zh-CN"/>
        </w:rPr>
        <w:t>(a)</w:t>
      </w:r>
      <w:r w:rsidR="0026314B">
        <w:rPr>
          <w:szCs w:val="21"/>
        </w:rPr>
        <w:t xml:space="preserve"> </w:t>
      </w:r>
      <w:r w:rsidRPr="005B5330">
        <w:rPr>
          <w:rFonts w:hint="eastAsia"/>
          <w:szCs w:val="21"/>
          <w:lang w:val="zh-CN"/>
        </w:rPr>
        <w:t>国家拥有中止集会的广泛权力；</w:t>
      </w:r>
      <w:r w:rsidRPr="005B5330">
        <w:rPr>
          <w:rFonts w:hint="eastAsia"/>
          <w:szCs w:val="21"/>
          <w:lang w:val="zh-CN"/>
        </w:rPr>
        <w:t>(</w:t>
      </w:r>
      <w:r w:rsidRPr="005B5330">
        <w:rPr>
          <w:szCs w:val="21"/>
          <w:lang w:val="zh-CN"/>
        </w:rPr>
        <w:t>b)</w:t>
      </w:r>
      <w:r w:rsidRPr="005B5330">
        <w:rPr>
          <w:rFonts w:hint="eastAsia"/>
          <w:szCs w:val="21"/>
          <w:lang w:val="zh-CN"/>
        </w:rPr>
        <w:t xml:space="preserve"> </w:t>
      </w:r>
      <w:r w:rsidRPr="005B5330">
        <w:rPr>
          <w:rFonts w:hint="eastAsia"/>
          <w:szCs w:val="21"/>
          <w:lang w:val="zh-CN"/>
        </w:rPr>
        <w:t>批准条件严苛，且很少向不直接隶属于政府的组织发放示威许可证；</w:t>
      </w:r>
      <w:r w:rsidRPr="005B5330">
        <w:rPr>
          <w:szCs w:val="21"/>
          <w:lang w:val="zh-CN"/>
        </w:rPr>
        <w:t>(c)</w:t>
      </w:r>
      <w:r w:rsidR="0026314B">
        <w:rPr>
          <w:szCs w:val="21"/>
        </w:rPr>
        <w:t xml:space="preserve"> </w:t>
      </w:r>
      <w:r w:rsidRPr="005B5330">
        <w:rPr>
          <w:rFonts w:hint="eastAsia"/>
          <w:szCs w:val="21"/>
          <w:lang w:val="zh-CN"/>
        </w:rPr>
        <w:t>示威内容受到限制。委员会还感到关切的是，有报告称，执法机构对组织者和示威者实施威胁并使用暴力</w:t>
      </w:r>
      <w:r w:rsidRPr="005B5330">
        <w:rPr>
          <w:szCs w:val="21"/>
          <w:lang w:val="zh-CN"/>
        </w:rPr>
        <w:t>(</w:t>
      </w:r>
      <w:r w:rsidRPr="005B5330">
        <w:rPr>
          <w:rFonts w:hint="eastAsia"/>
          <w:szCs w:val="21"/>
          <w:lang w:val="zh-CN"/>
        </w:rPr>
        <w:t>第七、第九、第十、第十四、第二十一和第二十五条</w:t>
      </w:r>
      <w:r w:rsidRPr="005B5330">
        <w:rPr>
          <w:szCs w:val="21"/>
          <w:lang w:val="zh-CN"/>
        </w:rPr>
        <w:t>)</w:t>
      </w:r>
      <w:r w:rsidRPr="005B5330">
        <w:rPr>
          <w:rFonts w:hint="eastAsia"/>
          <w:szCs w:val="21"/>
          <w:lang w:val="zh-CN"/>
        </w:rPr>
        <w:t>。</w:t>
      </w:r>
    </w:p>
    <w:p w:rsidR="005B5330" w:rsidRPr="00952D7D"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952D7D">
        <w:rPr>
          <w:rFonts w:eastAsia="黑体"/>
          <w:bCs/>
          <w:szCs w:val="21"/>
          <w:lang w:val="zh-CN"/>
        </w:rPr>
        <w:t>55.</w:t>
      </w:r>
      <w:r w:rsidRPr="00952D7D">
        <w:rPr>
          <w:rFonts w:eastAsia="黑体"/>
          <w:bCs/>
          <w:szCs w:val="21"/>
          <w:lang w:val="zh-CN"/>
        </w:rPr>
        <w:tab/>
      </w:r>
      <w:r w:rsidRPr="00952D7D">
        <w:rPr>
          <w:rFonts w:eastAsia="黑体"/>
          <w:bCs/>
          <w:szCs w:val="21"/>
          <w:lang w:val="zh-CN"/>
        </w:rPr>
        <w:t>缔约国应修订其法律、法规和</w:t>
      </w:r>
      <w:r w:rsidRPr="00952D7D">
        <w:rPr>
          <w:rFonts w:eastAsia="黑体" w:hint="eastAsia"/>
          <w:bCs/>
          <w:szCs w:val="21"/>
          <w:lang w:val="zh-CN"/>
        </w:rPr>
        <w:t>实践</w:t>
      </w:r>
      <w:r w:rsidRPr="00952D7D">
        <w:rPr>
          <w:rFonts w:eastAsia="黑体"/>
          <w:bCs/>
          <w:szCs w:val="21"/>
          <w:lang w:val="zh-CN"/>
        </w:rPr>
        <w:t>，以便在法律和实践中保障人们充分享有集会自由权，并确保对集会自由权的任何限制，包括对行使这一权利的个人实施的行政和刑事处罚，</w:t>
      </w:r>
      <w:r w:rsidRPr="00952D7D">
        <w:rPr>
          <w:rFonts w:eastAsia="黑体" w:hint="eastAsia"/>
          <w:bCs/>
          <w:szCs w:val="21"/>
          <w:lang w:val="zh-CN"/>
        </w:rPr>
        <w:t>均</w:t>
      </w:r>
      <w:r w:rsidRPr="00952D7D">
        <w:rPr>
          <w:rFonts w:eastAsia="黑体"/>
          <w:bCs/>
          <w:szCs w:val="21"/>
          <w:lang w:val="zh-CN"/>
        </w:rPr>
        <w:t>符合《公约》第二十一条的严格要求。缔约国应迅速有效地调查执法人员过度使用武力的所有案件，采取必要的行政措施并将犯罪人绳之以法。</w:t>
      </w:r>
    </w:p>
    <w:p w:rsidR="005B5330" w:rsidRPr="00952D7D" w:rsidRDefault="005B5330" w:rsidP="00471BB4">
      <w:pPr>
        <w:pStyle w:val="H23GC"/>
        <w:spacing w:before="280"/>
        <w:rPr>
          <w:lang w:val="zh-CN"/>
        </w:rPr>
      </w:pPr>
      <w:r w:rsidRPr="00952D7D">
        <w:rPr>
          <w:lang w:val="zh-CN"/>
        </w:rPr>
        <w:tab/>
      </w:r>
      <w:r w:rsidRPr="00952D7D">
        <w:rPr>
          <w:lang w:val="zh-CN"/>
        </w:rPr>
        <w:tab/>
      </w:r>
      <w:r w:rsidRPr="00952D7D">
        <w:rPr>
          <w:lang w:val="zh-CN"/>
        </w:rPr>
        <w:t>结社自由</w:t>
      </w:r>
    </w:p>
    <w:p w:rsidR="005B5330" w:rsidRPr="005B5330" w:rsidRDefault="005B5330" w:rsidP="005B5330">
      <w:pPr>
        <w:pStyle w:val="SingleTxtGC"/>
        <w:tabs>
          <w:tab w:val="clear" w:pos="431"/>
          <w:tab w:val="clear" w:pos="1134"/>
          <w:tab w:val="clear" w:pos="1565"/>
          <w:tab w:val="clear" w:pos="1996"/>
          <w:tab w:val="clear" w:pos="2427"/>
          <w:tab w:val="left" w:pos="1701"/>
        </w:tabs>
        <w:rPr>
          <w:szCs w:val="21"/>
          <w:lang w:val="zh-CN"/>
        </w:rPr>
      </w:pPr>
      <w:r w:rsidRPr="005B5330">
        <w:rPr>
          <w:szCs w:val="21"/>
        </w:rPr>
        <w:t>56.</w:t>
      </w:r>
      <w:r w:rsidRPr="005B5330">
        <w:rPr>
          <w:szCs w:val="21"/>
        </w:rPr>
        <w:tab/>
      </w:r>
      <w:r w:rsidRPr="005B5330">
        <w:rPr>
          <w:rFonts w:hint="eastAsia"/>
          <w:szCs w:val="21"/>
          <w:lang w:val="zh-CN"/>
        </w:rPr>
        <w:t>委员会对关于民间社团登记的苛刻而</w:t>
      </w:r>
      <w:r w:rsidRPr="00F843A1">
        <w:rPr>
          <w:rFonts w:hint="eastAsia"/>
          <w:spacing w:val="-6"/>
          <w:szCs w:val="21"/>
          <w:lang w:val="zh-CN"/>
        </w:rPr>
        <w:t>复杂的规定感到关切。委员会</w:t>
      </w:r>
      <w:r w:rsidRPr="00F843A1">
        <w:rPr>
          <w:rFonts w:hint="eastAsia"/>
          <w:spacing w:val="-4"/>
          <w:szCs w:val="21"/>
          <w:lang w:val="zh-CN"/>
        </w:rPr>
        <w:t>特别表示关切</w:t>
      </w:r>
      <w:r w:rsidRPr="00F843A1">
        <w:rPr>
          <w:rFonts w:hint="eastAsia"/>
          <w:spacing w:val="-6"/>
          <w:szCs w:val="21"/>
          <w:lang w:val="zh-CN"/>
        </w:rPr>
        <w:t>的是，登记费用高，相关决定缺乏透明度。委员会感到关切的是，</w:t>
      </w:r>
      <w:r w:rsidRPr="00F843A1">
        <w:rPr>
          <w:rFonts w:hint="eastAsia"/>
          <w:spacing w:val="-4"/>
          <w:szCs w:val="21"/>
          <w:lang w:val="zh-CN"/>
        </w:rPr>
        <w:t>有</w:t>
      </w:r>
      <w:r w:rsidRPr="005B5330">
        <w:rPr>
          <w:rFonts w:hint="eastAsia"/>
          <w:szCs w:val="21"/>
          <w:lang w:val="zh-CN"/>
        </w:rPr>
        <w:t>报告称，在缔约国开展活动的人权维护者遭到骚扰并经常被捕。特别是，委员会注意到有报告称，</w:t>
      </w:r>
      <w:r w:rsidRPr="005B5330">
        <w:rPr>
          <w:szCs w:val="21"/>
          <w:lang w:val="zh-CN"/>
        </w:rPr>
        <w:t>2018</w:t>
      </w:r>
      <w:r w:rsidRPr="005B5330">
        <w:rPr>
          <w:rFonts w:hint="eastAsia"/>
          <w:szCs w:val="21"/>
          <w:lang w:val="zh-CN"/>
        </w:rPr>
        <w:t>年</w:t>
      </w:r>
      <w:r w:rsidRPr="005B5330">
        <w:rPr>
          <w:szCs w:val="21"/>
          <w:lang w:val="zh-CN"/>
        </w:rPr>
        <w:t>10</w:t>
      </w:r>
      <w:r w:rsidRPr="005B5330">
        <w:rPr>
          <w:rFonts w:hint="eastAsia"/>
          <w:szCs w:val="21"/>
          <w:lang w:val="zh-CN"/>
        </w:rPr>
        <w:t>月，发展研究和倡议中心的人权活动人士</w:t>
      </w:r>
      <w:r w:rsidRPr="005B5330">
        <w:rPr>
          <w:szCs w:val="21"/>
          <w:lang w:val="zh-CN"/>
        </w:rPr>
        <w:t>Alfredo Okenve</w:t>
      </w:r>
      <w:r w:rsidRPr="005B5330">
        <w:rPr>
          <w:rFonts w:hint="eastAsia"/>
          <w:szCs w:val="21"/>
          <w:lang w:val="zh-CN"/>
        </w:rPr>
        <w:t>据称遭到执法人员殴打</w:t>
      </w:r>
      <w:r w:rsidRPr="005B5330">
        <w:rPr>
          <w:szCs w:val="21"/>
          <w:lang w:val="zh-CN"/>
        </w:rPr>
        <w:t>(</w:t>
      </w:r>
      <w:r w:rsidRPr="005B5330">
        <w:rPr>
          <w:rFonts w:hint="eastAsia"/>
          <w:szCs w:val="21"/>
          <w:lang w:val="zh-CN"/>
        </w:rPr>
        <w:t>第七、第九和第二十二条</w:t>
      </w:r>
      <w:r w:rsidRPr="005B5330">
        <w:rPr>
          <w:szCs w:val="21"/>
          <w:lang w:val="zh-CN"/>
        </w:rPr>
        <w:t>)</w:t>
      </w:r>
      <w:r w:rsidRPr="005B5330">
        <w:rPr>
          <w:rFonts w:hint="eastAsia"/>
          <w:szCs w:val="21"/>
          <w:lang w:val="zh-CN"/>
        </w:rPr>
        <w:t>。</w:t>
      </w:r>
    </w:p>
    <w:p w:rsidR="005B5330" w:rsidRPr="00952D7D"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952D7D">
        <w:rPr>
          <w:rFonts w:eastAsia="黑体"/>
          <w:bCs/>
          <w:szCs w:val="21"/>
          <w:lang w:val="zh-CN"/>
        </w:rPr>
        <w:t>57.</w:t>
      </w:r>
      <w:r w:rsidRPr="00952D7D">
        <w:rPr>
          <w:rFonts w:eastAsia="黑体"/>
          <w:bCs/>
          <w:szCs w:val="21"/>
          <w:lang w:val="zh-CN"/>
        </w:rPr>
        <w:tab/>
      </w:r>
      <w:r w:rsidRPr="00952D7D">
        <w:rPr>
          <w:rFonts w:eastAsia="黑体"/>
          <w:bCs/>
          <w:szCs w:val="21"/>
          <w:lang w:val="zh-CN"/>
        </w:rPr>
        <w:t>缔约国应：</w:t>
      </w:r>
    </w:p>
    <w:p w:rsidR="005B5330" w:rsidRPr="00952D7D"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952D7D">
        <w:rPr>
          <w:rFonts w:eastAsia="黑体"/>
          <w:bCs/>
          <w:szCs w:val="21"/>
          <w:lang w:val="zh-CN"/>
        </w:rPr>
        <w:tab/>
        <w:t>(a)</w:t>
      </w:r>
      <w:r w:rsidR="00581B54">
        <w:rPr>
          <w:rFonts w:eastAsia="黑体"/>
          <w:bCs/>
          <w:szCs w:val="21"/>
          <w:lang w:val="zh-CN"/>
        </w:rPr>
        <w:tab/>
      </w:r>
      <w:r w:rsidRPr="00952D7D">
        <w:rPr>
          <w:rFonts w:eastAsia="黑体"/>
          <w:bCs/>
          <w:szCs w:val="21"/>
          <w:lang w:val="zh-CN"/>
        </w:rPr>
        <w:t>立即采取并实施有效措施，保护民间社会组织，特别是维护人权的组织，使它们得以注册和自由运作而不必惧怕骚扰、暴力、恐吓或此种威胁，并确保将这类行为的</w:t>
      </w:r>
      <w:r w:rsidRPr="00952D7D">
        <w:rPr>
          <w:rFonts w:eastAsia="黑体" w:hint="eastAsia"/>
          <w:bCs/>
          <w:szCs w:val="21"/>
          <w:lang w:val="zh-CN"/>
        </w:rPr>
        <w:t>实施者</w:t>
      </w:r>
      <w:r w:rsidRPr="00952D7D">
        <w:rPr>
          <w:rFonts w:eastAsia="黑体"/>
          <w:bCs/>
          <w:szCs w:val="21"/>
          <w:lang w:val="zh-CN"/>
        </w:rPr>
        <w:t>绳之以法；</w:t>
      </w:r>
    </w:p>
    <w:p w:rsidR="005B5330" w:rsidRPr="00952D7D"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952D7D">
        <w:rPr>
          <w:rFonts w:eastAsia="黑体"/>
          <w:bCs/>
          <w:szCs w:val="21"/>
          <w:lang w:val="zh-CN"/>
        </w:rPr>
        <w:tab/>
        <w:t>(b)</w:t>
      </w:r>
      <w:r w:rsidR="00581B54">
        <w:rPr>
          <w:rFonts w:eastAsia="黑体"/>
          <w:bCs/>
          <w:szCs w:val="21"/>
          <w:lang w:val="zh-CN"/>
        </w:rPr>
        <w:tab/>
      </w:r>
      <w:r w:rsidRPr="00952D7D">
        <w:rPr>
          <w:rFonts w:eastAsia="黑体"/>
          <w:bCs/>
          <w:szCs w:val="21"/>
          <w:lang w:val="zh-CN"/>
        </w:rPr>
        <w:t>在推进公民权利和政治权利的政策、方案和措施的设计、实施和监督以及向委员会报告方面</w:t>
      </w:r>
      <w:r w:rsidRPr="00952D7D">
        <w:rPr>
          <w:rFonts w:eastAsia="黑体" w:hint="eastAsia"/>
          <w:bCs/>
          <w:szCs w:val="21"/>
          <w:lang w:val="zh-CN"/>
        </w:rPr>
        <w:t>，</w:t>
      </w:r>
      <w:r w:rsidRPr="00952D7D">
        <w:rPr>
          <w:rFonts w:eastAsia="黑体"/>
          <w:bCs/>
          <w:szCs w:val="21"/>
          <w:lang w:val="zh-CN"/>
        </w:rPr>
        <w:t>与民间社会组织</w:t>
      </w:r>
      <w:r w:rsidRPr="00952D7D">
        <w:rPr>
          <w:rFonts w:eastAsia="黑体" w:hint="eastAsia"/>
          <w:bCs/>
          <w:szCs w:val="21"/>
          <w:lang w:val="zh-CN"/>
        </w:rPr>
        <w:t>合作</w:t>
      </w:r>
      <w:r w:rsidRPr="00952D7D">
        <w:rPr>
          <w:rFonts w:eastAsia="黑体"/>
          <w:bCs/>
          <w:szCs w:val="21"/>
          <w:lang w:val="zh-CN"/>
        </w:rPr>
        <w:t>。</w:t>
      </w:r>
    </w:p>
    <w:p w:rsidR="005B5330" w:rsidRPr="00952D7D" w:rsidRDefault="005B5330" w:rsidP="00471BB4">
      <w:pPr>
        <w:pStyle w:val="H23GC"/>
        <w:spacing w:before="280"/>
        <w:rPr>
          <w:lang w:val="zh-CN"/>
        </w:rPr>
      </w:pPr>
      <w:r w:rsidRPr="00952D7D">
        <w:rPr>
          <w:lang w:val="zh-CN"/>
        </w:rPr>
        <w:tab/>
      </w:r>
      <w:r w:rsidRPr="00952D7D">
        <w:rPr>
          <w:lang w:val="zh-CN"/>
        </w:rPr>
        <w:tab/>
      </w:r>
      <w:r w:rsidRPr="00952D7D">
        <w:rPr>
          <w:rFonts w:hint="eastAsia"/>
          <w:lang w:val="zh-CN"/>
        </w:rPr>
        <w:t>参与公共事务</w:t>
      </w:r>
    </w:p>
    <w:p w:rsidR="005B5330" w:rsidRPr="005B5330" w:rsidRDefault="005B5330" w:rsidP="005B5330">
      <w:pPr>
        <w:pStyle w:val="SingleTxtGC"/>
        <w:tabs>
          <w:tab w:val="clear" w:pos="431"/>
          <w:tab w:val="clear" w:pos="1134"/>
          <w:tab w:val="clear" w:pos="1565"/>
          <w:tab w:val="clear" w:pos="1996"/>
          <w:tab w:val="clear" w:pos="2427"/>
          <w:tab w:val="left" w:pos="1701"/>
        </w:tabs>
        <w:rPr>
          <w:szCs w:val="21"/>
        </w:rPr>
      </w:pPr>
      <w:r w:rsidRPr="005B5330">
        <w:rPr>
          <w:szCs w:val="21"/>
        </w:rPr>
        <w:t>58.</w:t>
      </w:r>
      <w:r w:rsidRPr="005B5330">
        <w:rPr>
          <w:szCs w:val="21"/>
        </w:rPr>
        <w:tab/>
      </w:r>
      <w:r w:rsidRPr="005B5330">
        <w:rPr>
          <w:rFonts w:hint="eastAsia"/>
          <w:szCs w:val="21"/>
        </w:rPr>
        <w:t>尽管缔约国提供了资料，但委员会仍然感到关切的是</w:t>
      </w:r>
      <w:r w:rsidRPr="005B5330">
        <w:rPr>
          <w:szCs w:val="21"/>
        </w:rPr>
        <w:t>(CCPR/CO/79/GNQ</w:t>
      </w:r>
      <w:r w:rsidR="00A95B26">
        <w:rPr>
          <w:rFonts w:hint="eastAsia"/>
          <w:szCs w:val="21"/>
        </w:rPr>
        <w:t>,</w:t>
      </w:r>
      <w:r w:rsidR="00A95B26">
        <w:rPr>
          <w:szCs w:val="21"/>
        </w:rPr>
        <w:t xml:space="preserve"> </w:t>
      </w:r>
      <w:r w:rsidRPr="005B5330">
        <w:rPr>
          <w:rFonts w:hint="eastAsia"/>
          <w:szCs w:val="21"/>
        </w:rPr>
        <w:t>第</w:t>
      </w:r>
      <w:r w:rsidRPr="005B5330">
        <w:rPr>
          <w:szCs w:val="21"/>
        </w:rPr>
        <w:t>12</w:t>
      </w:r>
      <w:r w:rsidRPr="005B5330">
        <w:rPr>
          <w:rFonts w:hint="eastAsia"/>
          <w:szCs w:val="21"/>
        </w:rPr>
        <w:t>段</w:t>
      </w:r>
      <w:r w:rsidRPr="005B5330">
        <w:rPr>
          <w:szCs w:val="21"/>
        </w:rPr>
        <w:t>)</w:t>
      </w:r>
      <w:r w:rsidRPr="005B5330">
        <w:rPr>
          <w:rFonts w:hint="eastAsia"/>
          <w:szCs w:val="21"/>
        </w:rPr>
        <w:t>，有报告称，反对派候选人遭到迫害、恐吓、骚扰和拘留。委员会还感到关切的是，有报告称，缔约国的政治制度限制了政治多元化。委员会尤其表示关切的是，特别是在选举期间，反对党获得的播报时间少于赤道几内亚民主党，</w:t>
      </w:r>
      <w:r w:rsidRPr="005B5330">
        <w:rPr>
          <w:szCs w:val="21"/>
        </w:rPr>
        <w:t>2017</w:t>
      </w:r>
      <w:r w:rsidRPr="005B5330">
        <w:rPr>
          <w:rFonts w:hint="eastAsia"/>
          <w:szCs w:val="21"/>
        </w:rPr>
        <w:t>年选举期间，赤道几内亚民主党显然获得了公共资金，而反对党只能自己筹措资金</w:t>
      </w:r>
      <w:r w:rsidRPr="005B5330">
        <w:rPr>
          <w:szCs w:val="21"/>
        </w:rPr>
        <w:t>(</w:t>
      </w:r>
      <w:r w:rsidRPr="005B5330">
        <w:rPr>
          <w:rFonts w:hint="eastAsia"/>
          <w:szCs w:val="21"/>
        </w:rPr>
        <w:t>第七、第十和第二十五条</w:t>
      </w:r>
      <w:r w:rsidRPr="005B5330">
        <w:rPr>
          <w:szCs w:val="21"/>
        </w:rPr>
        <w:t>)</w:t>
      </w:r>
      <w:r w:rsidRPr="005B5330">
        <w:rPr>
          <w:rFonts w:hint="eastAsia"/>
          <w:szCs w:val="21"/>
        </w:rPr>
        <w:t>。</w:t>
      </w:r>
    </w:p>
    <w:p w:rsidR="005B5330" w:rsidRPr="00574AA1" w:rsidRDefault="005B5330" w:rsidP="005B5330">
      <w:pPr>
        <w:pStyle w:val="SingleTxtGC"/>
        <w:tabs>
          <w:tab w:val="clear" w:pos="431"/>
          <w:tab w:val="clear" w:pos="1134"/>
          <w:tab w:val="clear" w:pos="1565"/>
          <w:tab w:val="clear" w:pos="1996"/>
          <w:tab w:val="clear" w:pos="2427"/>
          <w:tab w:val="left" w:pos="1701"/>
        </w:tabs>
        <w:rPr>
          <w:rFonts w:ascii="Time New Roman" w:eastAsia="黑体" w:hAnsi="Time New Roman" w:hint="eastAsia"/>
          <w:b/>
          <w:szCs w:val="21"/>
        </w:rPr>
      </w:pPr>
      <w:r w:rsidRPr="00574AA1">
        <w:rPr>
          <w:rFonts w:ascii="Time New Roman" w:eastAsia="黑体" w:hAnsi="Time New Roman"/>
          <w:szCs w:val="21"/>
        </w:rPr>
        <w:t>59.</w:t>
      </w:r>
      <w:r w:rsidRPr="00574AA1">
        <w:rPr>
          <w:rFonts w:ascii="Time New Roman" w:eastAsia="黑体" w:hAnsi="Time New Roman"/>
          <w:szCs w:val="21"/>
        </w:rPr>
        <w:tab/>
      </w:r>
      <w:r w:rsidRPr="00574AA1">
        <w:rPr>
          <w:rFonts w:ascii="Time New Roman" w:eastAsia="黑体" w:hAnsi="Time New Roman" w:hint="eastAsia"/>
          <w:szCs w:val="21"/>
        </w:rPr>
        <w:t>缔约国应确保选举条例和做法完全符合《公约》，特别是第二十五条，除其他外，应保证：</w:t>
      </w:r>
      <w:r w:rsidRPr="00574AA1">
        <w:rPr>
          <w:rFonts w:ascii="Time New Roman" w:eastAsia="黑体" w:hAnsi="Time New Roman"/>
          <w:szCs w:val="21"/>
        </w:rPr>
        <w:t>(a)</w:t>
      </w:r>
      <w:r w:rsidR="00581B54" w:rsidRPr="00574AA1">
        <w:rPr>
          <w:rFonts w:ascii="Time New Roman" w:eastAsia="黑体" w:hAnsi="Time New Roman"/>
          <w:szCs w:val="21"/>
        </w:rPr>
        <w:t xml:space="preserve"> </w:t>
      </w:r>
      <w:r w:rsidRPr="00574AA1">
        <w:rPr>
          <w:rFonts w:ascii="Time New Roman" w:eastAsia="黑体" w:hAnsi="Time New Roman" w:hint="eastAsia"/>
          <w:szCs w:val="21"/>
        </w:rPr>
        <w:t>包括反对派候选人在内的所有人都能充分有效地享有权利；</w:t>
      </w:r>
      <w:r w:rsidRPr="00574AA1">
        <w:rPr>
          <w:rFonts w:ascii="Time New Roman" w:eastAsia="黑体" w:hAnsi="Time New Roman"/>
          <w:szCs w:val="21"/>
        </w:rPr>
        <w:t>(b)</w:t>
      </w:r>
      <w:r w:rsidR="00581B54" w:rsidRPr="00574AA1">
        <w:rPr>
          <w:rFonts w:ascii="Time New Roman" w:eastAsia="黑体" w:hAnsi="Time New Roman"/>
          <w:szCs w:val="21"/>
        </w:rPr>
        <w:t xml:space="preserve"> </w:t>
      </w:r>
      <w:r w:rsidRPr="00574AA1">
        <w:rPr>
          <w:rFonts w:ascii="Time New Roman" w:eastAsia="黑体" w:hAnsi="Time New Roman" w:hint="eastAsia"/>
          <w:szCs w:val="21"/>
        </w:rPr>
        <w:t>采纳保障选举中各政党待遇平等的规则，以便全国选举能够体现政治多元化。</w:t>
      </w:r>
    </w:p>
    <w:p w:rsidR="005B5330" w:rsidRPr="00952D7D" w:rsidRDefault="00581B54" w:rsidP="00581B54">
      <w:pPr>
        <w:pStyle w:val="H1GC"/>
        <w:rPr>
          <w:lang w:val="zh-CN"/>
        </w:rPr>
      </w:pPr>
      <w:r>
        <w:rPr>
          <w:lang w:val="zh-CN"/>
        </w:rPr>
        <w:tab/>
      </w:r>
      <w:r w:rsidR="005B5330" w:rsidRPr="00952D7D">
        <w:rPr>
          <w:lang w:val="zh-CN"/>
        </w:rPr>
        <w:t>D.</w:t>
      </w:r>
      <w:r w:rsidR="005B5330" w:rsidRPr="00952D7D">
        <w:rPr>
          <w:lang w:val="zh-CN"/>
        </w:rPr>
        <w:tab/>
      </w:r>
      <w:r w:rsidR="005B5330" w:rsidRPr="00952D7D">
        <w:rPr>
          <w:lang w:val="zh-CN"/>
        </w:rPr>
        <w:t>传播和后续行动</w:t>
      </w:r>
    </w:p>
    <w:p w:rsidR="005B5330" w:rsidRPr="00952D7D"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952D7D">
        <w:rPr>
          <w:rFonts w:eastAsia="黑体"/>
          <w:bCs/>
          <w:szCs w:val="21"/>
          <w:lang w:val="zh-CN"/>
        </w:rPr>
        <w:t>60.</w:t>
      </w:r>
      <w:r w:rsidRPr="00952D7D">
        <w:rPr>
          <w:rFonts w:eastAsia="黑体"/>
          <w:bCs/>
          <w:szCs w:val="21"/>
          <w:lang w:val="zh-CN"/>
        </w:rPr>
        <w:tab/>
      </w:r>
      <w:r w:rsidRPr="00952D7D">
        <w:rPr>
          <w:rFonts w:eastAsia="黑体"/>
          <w:bCs/>
          <w:szCs w:val="21"/>
          <w:lang w:val="zh-CN"/>
        </w:rPr>
        <w:t>缔约国应广泛传播《公约》、对委员会问题清单的书面答复和本结论性意见，以提高司法、立法和行政部门以及在缔约国开展活动的民间社会团体和非政府组织及广大公众，包括少数群体成员对《公约》所载权利的认识。</w:t>
      </w:r>
    </w:p>
    <w:p w:rsidR="005B5330" w:rsidRPr="00952D7D" w:rsidRDefault="005B5330" w:rsidP="005B5330">
      <w:pPr>
        <w:pStyle w:val="SingleTxtGC"/>
        <w:tabs>
          <w:tab w:val="clear" w:pos="431"/>
          <w:tab w:val="clear" w:pos="1134"/>
          <w:tab w:val="clear" w:pos="1565"/>
          <w:tab w:val="clear" w:pos="1996"/>
          <w:tab w:val="clear" w:pos="2427"/>
          <w:tab w:val="left" w:pos="1701"/>
        </w:tabs>
        <w:rPr>
          <w:rFonts w:eastAsia="黑体"/>
          <w:bCs/>
          <w:szCs w:val="21"/>
          <w:lang w:val="zh-CN"/>
        </w:rPr>
      </w:pPr>
      <w:r w:rsidRPr="00952D7D">
        <w:rPr>
          <w:rFonts w:eastAsia="黑体"/>
          <w:bCs/>
          <w:szCs w:val="21"/>
          <w:lang w:val="zh-CN"/>
        </w:rPr>
        <w:t>61.</w:t>
      </w:r>
      <w:r w:rsidRPr="00952D7D">
        <w:rPr>
          <w:rFonts w:eastAsia="黑体"/>
          <w:bCs/>
          <w:szCs w:val="21"/>
          <w:lang w:val="zh-CN"/>
        </w:rPr>
        <w:tab/>
      </w:r>
      <w:r w:rsidRPr="00952D7D">
        <w:rPr>
          <w:rFonts w:eastAsia="黑体"/>
          <w:bCs/>
          <w:szCs w:val="21"/>
          <w:lang w:val="zh-CN"/>
        </w:rPr>
        <w:t>根据委员会议事规则第</w:t>
      </w:r>
      <w:r w:rsidRPr="00952D7D">
        <w:rPr>
          <w:rFonts w:eastAsia="黑体"/>
          <w:bCs/>
          <w:szCs w:val="21"/>
          <w:lang w:val="zh-CN"/>
        </w:rPr>
        <w:t>75</w:t>
      </w:r>
      <w:r w:rsidRPr="00952D7D">
        <w:rPr>
          <w:rFonts w:eastAsia="黑体"/>
          <w:bCs/>
          <w:szCs w:val="21"/>
          <w:lang w:val="zh-CN"/>
        </w:rPr>
        <w:t>条第</w:t>
      </w:r>
      <w:r w:rsidRPr="00952D7D">
        <w:rPr>
          <w:rFonts w:eastAsia="黑体"/>
          <w:bCs/>
          <w:szCs w:val="21"/>
          <w:lang w:val="zh-CN"/>
        </w:rPr>
        <w:t>1</w:t>
      </w:r>
      <w:r w:rsidRPr="00952D7D">
        <w:rPr>
          <w:rFonts w:eastAsia="黑体"/>
          <w:bCs/>
          <w:szCs w:val="21"/>
          <w:lang w:val="zh-CN"/>
        </w:rPr>
        <w:t>款，缔约国应在</w:t>
      </w:r>
      <w:r w:rsidRPr="00952D7D">
        <w:rPr>
          <w:rFonts w:eastAsia="黑体"/>
          <w:bCs/>
          <w:szCs w:val="21"/>
          <w:lang w:val="zh-CN"/>
        </w:rPr>
        <w:t>2021</w:t>
      </w:r>
      <w:r w:rsidRPr="00952D7D">
        <w:rPr>
          <w:rFonts w:eastAsia="黑体"/>
          <w:bCs/>
          <w:szCs w:val="21"/>
          <w:lang w:val="zh-CN"/>
        </w:rPr>
        <w:t>年</w:t>
      </w:r>
      <w:r w:rsidRPr="00952D7D">
        <w:rPr>
          <w:rFonts w:eastAsia="黑体"/>
          <w:bCs/>
          <w:szCs w:val="21"/>
          <w:lang w:val="zh-CN"/>
        </w:rPr>
        <w:t>7</w:t>
      </w:r>
      <w:r w:rsidRPr="00952D7D">
        <w:rPr>
          <w:rFonts w:eastAsia="黑体"/>
          <w:bCs/>
          <w:szCs w:val="21"/>
          <w:lang w:val="zh-CN"/>
        </w:rPr>
        <w:t>月</w:t>
      </w:r>
      <w:r w:rsidRPr="00952D7D">
        <w:rPr>
          <w:rFonts w:eastAsia="黑体"/>
          <w:bCs/>
          <w:szCs w:val="21"/>
          <w:lang w:val="zh-CN"/>
        </w:rPr>
        <w:t>26</w:t>
      </w:r>
      <w:r w:rsidRPr="00952D7D">
        <w:rPr>
          <w:rFonts w:eastAsia="黑体"/>
          <w:bCs/>
          <w:szCs w:val="21"/>
          <w:lang w:val="zh-CN"/>
        </w:rPr>
        <w:t>日之前提供资料，说明委员会在本结论性意见第</w:t>
      </w:r>
      <w:r w:rsidRPr="00952D7D">
        <w:rPr>
          <w:rFonts w:eastAsia="黑体"/>
          <w:bCs/>
          <w:szCs w:val="21"/>
          <w:lang w:val="zh-CN"/>
        </w:rPr>
        <w:t>19</w:t>
      </w:r>
      <w:r w:rsidRPr="00952D7D">
        <w:rPr>
          <w:rFonts w:eastAsia="黑体"/>
          <w:bCs/>
          <w:szCs w:val="21"/>
          <w:lang w:val="zh-CN"/>
        </w:rPr>
        <w:t>段</w:t>
      </w:r>
      <w:r w:rsidRPr="00952D7D">
        <w:rPr>
          <w:rFonts w:eastAsia="黑体"/>
          <w:bCs/>
          <w:szCs w:val="21"/>
          <w:lang w:val="zh-CN"/>
        </w:rPr>
        <w:t>(</w:t>
      </w:r>
      <w:r w:rsidRPr="00952D7D">
        <w:rPr>
          <w:rFonts w:eastAsia="黑体"/>
          <w:bCs/>
          <w:szCs w:val="21"/>
          <w:lang w:val="zh-CN"/>
        </w:rPr>
        <w:t>反腐败措施和自然资源管理</w:t>
      </w:r>
      <w:r w:rsidRPr="00952D7D">
        <w:rPr>
          <w:rFonts w:eastAsia="黑体"/>
          <w:bCs/>
          <w:szCs w:val="21"/>
          <w:lang w:val="zh-CN"/>
        </w:rPr>
        <w:t>)</w:t>
      </w:r>
      <w:r w:rsidRPr="00952D7D">
        <w:rPr>
          <w:rFonts w:eastAsia="黑体"/>
          <w:bCs/>
          <w:szCs w:val="21"/>
          <w:lang w:val="zh-CN"/>
        </w:rPr>
        <w:t>、第</w:t>
      </w:r>
      <w:r w:rsidRPr="00952D7D">
        <w:rPr>
          <w:rFonts w:eastAsia="黑体"/>
          <w:bCs/>
          <w:szCs w:val="21"/>
          <w:lang w:val="zh-CN"/>
        </w:rPr>
        <w:t>21</w:t>
      </w:r>
      <w:r w:rsidRPr="00952D7D">
        <w:rPr>
          <w:rFonts w:eastAsia="黑体"/>
          <w:bCs/>
          <w:szCs w:val="21"/>
          <w:lang w:val="zh-CN"/>
        </w:rPr>
        <w:t>段</w:t>
      </w:r>
      <w:r w:rsidRPr="00952D7D">
        <w:rPr>
          <w:rFonts w:eastAsia="黑体"/>
          <w:bCs/>
          <w:szCs w:val="21"/>
          <w:lang w:val="zh-CN"/>
        </w:rPr>
        <w:t>(</w:t>
      </w:r>
      <w:r w:rsidRPr="00952D7D">
        <w:rPr>
          <w:rFonts w:eastAsia="黑体"/>
          <w:bCs/>
          <w:szCs w:val="21"/>
          <w:lang w:val="zh-CN"/>
        </w:rPr>
        <w:t>紧急状态</w:t>
      </w:r>
      <w:r w:rsidRPr="00952D7D">
        <w:rPr>
          <w:rFonts w:eastAsia="黑体"/>
          <w:bCs/>
          <w:szCs w:val="21"/>
          <w:lang w:val="zh-CN"/>
        </w:rPr>
        <w:t>)</w:t>
      </w:r>
      <w:r w:rsidRPr="00952D7D">
        <w:rPr>
          <w:rFonts w:eastAsia="黑体"/>
          <w:bCs/>
          <w:szCs w:val="21"/>
          <w:lang w:val="zh-CN"/>
        </w:rPr>
        <w:t>和第</w:t>
      </w:r>
      <w:r w:rsidRPr="00952D7D">
        <w:rPr>
          <w:rFonts w:eastAsia="黑体"/>
          <w:bCs/>
          <w:szCs w:val="21"/>
          <w:lang w:val="zh-CN"/>
        </w:rPr>
        <w:t>39</w:t>
      </w:r>
      <w:r w:rsidRPr="00952D7D">
        <w:rPr>
          <w:rFonts w:eastAsia="黑体"/>
          <w:bCs/>
          <w:szCs w:val="21"/>
          <w:lang w:val="zh-CN"/>
        </w:rPr>
        <w:t>段</w:t>
      </w:r>
      <w:r w:rsidRPr="00952D7D">
        <w:rPr>
          <w:rFonts w:eastAsia="黑体"/>
          <w:bCs/>
          <w:szCs w:val="21"/>
          <w:lang w:val="zh-CN"/>
        </w:rPr>
        <w:t>(</w:t>
      </w:r>
      <w:r w:rsidRPr="00952D7D">
        <w:rPr>
          <w:rFonts w:eastAsia="黑体"/>
          <w:bCs/>
          <w:szCs w:val="21"/>
          <w:lang w:val="zh-CN"/>
        </w:rPr>
        <w:t>禁止酷刑和其他残忍、不人道或有辱人格的待遇或处罚</w:t>
      </w:r>
      <w:r w:rsidRPr="00952D7D">
        <w:rPr>
          <w:rFonts w:eastAsia="黑体"/>
          <w:bCs/>
          <w:szCs w:val="21"/>
          <w:lang w:val="zh-CN"/>
        </w:rPr>
        <w:t>)</w:t>
      </w:r>
      <w:r w:rsidRPr="00952D7D">
        <w:rPr>
          <w:rFonts w:eastAsia="黑体"/>
          <w:bCs/>
          <w:szCs w:val="21"/>
          <w:lang w:val="zh-CN"/>
        </w:rPr>
        <w:t>所提建议的落实情况。</w:t>
      </w:r>
    </w:p>
    <w:p w:rsidR="005B5330" w:rsidRPr="00952D7D" w:rsidRDefault="005B5330" w:rsidP="00471BB4">
      <w:pPr>
        <w:pStyle w:val="SingleTxtGC"/>
        <w:keepNext/>
        <w:keepLines/>
        <w:tabs>
          <w:tab w:val="clear" w:pos="431"/>
          <w:tab w:val="clear" w:pos="1134"/>
          <w:tab w:val="clear" w:pos="1565"/>
          <w:tab w:val="clear" w:pos="1996"/>
          <w:tab w:val="clear" w:pos="2427"/>
          <w:tab w:val="left" w:pos="1701"/>
        </w:tabs>
        <w:rPr>
          <w:rFonts w:eastAsia="黑体"/>
          <w:bCs/>
          <w:szCs w:val="21"/>
          <w:lang w:val="zh-CN"/>
        </w:rPr>
      </w:pPr>
      <w:r w:rsidRPr="00952D7D">
        <w:rPr>
          <w:rFonts w:eastAsia="黑体"/>
          <w:bCs/>
          <w:szCs w:val="21"/>
          <w:lang w:val="zh-CN"/>
        </w:rPr>
        <w:t>62.</w:t>
      </w:r>
      <w:r w:rsidRPr="00952D7D">
        <w:rPr>
          <w:rFonts w:eastAsia="黑体"/>
          <w:bCs/>
          <w:szCs w:val="21"/>
          <w:lang w:val="zh-CN"/>
        </w:rPr>
        <w:tab/>
      </w:r>
      <w:r w:rsidRPr="00952D7D">
        <w:rPr>
          <w:rFonts w:eastAsia="黑体"/>
          <w:bCs/>
          <w:szCs w:val="21"/>
          <w:lang w:val="zh-CN"/>
        </w:rPr>
        <w:t>委员会请缔约国在</w:t>
      </w:r>
      <w:r w:rsidRPr="00952D7D">
        <w:rPr>
          <w:rFonts w:eastAsia="黑体"/>
          <w:bCs/>
          <w:szCs w:val="21"/>
          <w:lang w:val="zh-CN"/>
        </w:rPr>
        <w:t>2025</w:t>
      </w:r>
      <w:r w:rsidRPr="00952D7D">
        <w:rPr>
          <w:rFonts w:eastAsia="黑体"/>
          <w:bCs/>
          <w:szCs w:val="21"/>
          <w:lang w:val="zh-CN"/>
        </w:rPr>
        <w:t>年</w:t>
      </w:r>
      <w:r w:rsidRPr="00952D7D">
        <w:rPr>
          <w:rFonts w:eastAsia="黑体"/>
          <w:bCs/>
          <w:szCs w:val="21"/>
          <w:lang w:val="zh-CN"/>
        </w:rPr>
        <w:t>7</w:t>
      </w:r>
      <w:r w:rsidRPr="00952D7D">
        <w:rPr>
          <w:rFonts w:eastAsia="黑体"/>
          <w:bCs/>
          <w:szCs w:val="21"/>
          <w:lang w:val="zh-CN"/>
        </w:rPr>
        <w:t>月</w:t>
      </w:r>
      <w:r w:rsidRPr="00952D7D">
        <w:rPr>
          <w:rFonts w:eastAsia="黑体"/>
          <w:bCs/>
          <w:szCs w:val="21"/>
          <w:lang w:val="zh-CN"/>
        </w:rPr>
        <w:t>26</w:t>
      </w:r>
      <w:r w:rsidRPr="00952D7D">
        <w:rPr>
          <w:rFonts w:eastAsia="黑体"/>
          <w:bCs/>
          <w:szCs w:val="21"/>
          <w:lang w:val="zh-CN"/>
        </w:rPr>
        <w:t>日前提交下次定期报告，载列具体和最新资料说明落实本结论性意见所提建议和全面履行《公约》的情况。委员会还请缔约国在编写报告时广泛征求在缔约国开展活动的民间社会团体和非政府组织的意见。按照大会第</w:t>
      </w:r>
      <w:r w:rsidRPr="00952D7D">
        <w:rPr>
          <w:rFonts w:eastAsia="黑体"/>
          <w:bCs/>
          <w:szCs w:val="21"/>
          <w:lang w:val="zh-CN"/>
        </w:rPr>
        <w:t>68/268</w:t>
      </w:r>
      <w:r w:rsidRPr="00952D7D">
        <w:rPr>
          <w:rFonts w:eastAsia="黑体"/>
          <w:bCs/>
          <w:szCs w:val="21"/>
          <w:lang w:val="zh-CN"/>
        </w:rPr>
        <w:t>号决议，报告字数应限制在</w:t>
      </w:r>
      <w:r w:rsidRPr="00952D7D">
        <w:rPr>
          <w:rFonts w:eastAsia="黑体"/>
          <w:bCs/>
          <w:szCs w:val="21"/>
          <w:lang w:val="zh-CN"/>
        </w:rPr>
        <w:t>21,200</w:t>
      </w:r>
      <w:r w:rsidRPr="00952D7D">
        <w:rPr>
          <w:rFonts w:eastAsia="黑体"/>
          <w:bCs/>
          <w:szCs w:val="21"/>
          <w:lang w:val="zh-CN"/>
        </w:rPr>
        <w:t>字以内。委员会鼓励所有国家使用简化程序提交报告。缔约国如希望使用简化报告程序提交下次报告，应在收到本结论性意见后一年内告知委员会。在这种情况下，缔约国对委员会依简化报告程序编写的问题清单的答复将构成其根据《公约》第四十条提交的下次定期报告。</w:t>
      </w:r>
      <w:bookmarkStart w:id="4" w:name="_GoBack"/>
      <w:bookmarkEnd w:id="4"/>
    </w:p>
    <w:p w:rsidR="00952D7D" w:rsidRPr="002D6A9C" w:rsidRDefault="00952D7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5B5330" w:rsidRPr="00952D7D" w:rsidRDefault="005B5330" w:rsidP="006D3757">
      <w:pPr>
        <w:pStyle w:val="a9"/>
        <w:rPr>
          <w:rFonts w:eastAsia="黑体"/>
          <w:bCs/>
          <w:lang w:val="zh-CN"/>
        </w:rPr>
      </w:pPr>
    </w:p>
    <w:sectPr w:rsidR="005B5330" w:rsidRPr="00952D7D"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843" w:rsidRPr="000D319F" w:rsidRDefault="00007843" w:rsidP="000D319F">
      <w:pPr>
        <w:pStyle w:val="af0"/>
        <w:spacing w:after="240"/>
        <w:ind w:left="907"/>
        <w:rPr>
          <w:rFonts w:asciiTheme="majorBidi" w:eastAsia="宋体" w:hAnsiTheme="majorBidi" w:cstheme="majorBidi"/>
          <w:sz w:val="21"/>
          <w:szCs w:val="21"/>
          <w:lang w:val="en-US"/>
        </w:rPr>
      </w:pPr>
    </w:p>
    <w:p w:rsidR="00007843" w:rsidRPr="000D319F" w:rsidRDefault="00007843"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007843" w:rsidRPr="000D319F" w:rsidRDefault="00007843" w:rsidP="000D319F">
      <w:pPr>
        <w:pStyle w:val="af0"/>
      </w:pPr>
    </w:p>
  </w:endnote>
  <w:endnote w:type="continuationNotice" w:id="1">
    <w:p w:rsidR="00007843" w:rsidRDefault="000078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5B5330" w:rsidRDefault="005B5330" w:rsidP="005B5330">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5B5330">
      <w:rPr>
        <w:rStyle w:val="af2"/>
        <w:b w:val="0"/>
        <w:snapToGrid w:val="0"/>
        <w:sz w:val="16"/>
      </w:rPr>
      <w:t>GE.19-14276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5B5330" w:rsidRDefault="005B5330" w:rsidP="005B5330">
    <w:pPr>
      <w:pStyle w:val="af0"/>
      <w:tabs>
        <w:tab w:val="clear" w:pos="431"/>
        <w:tab w:val="right" w:pos="9638"/>
      </w:tabs>
      <w:rPr>
        <w:rStyle w:val="af2"/>
      </w:rPr>
    </w:pPr>
    <w:r>
      <w:t>GE.19-14276</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A7E67" w:rsidRDefault="005B5330" w:rsidP="00487939">
    <w:pPr>
      <w:pStyle w:val="af0"/>
      <w:tabs>
        <w:tab w:val="left" w:pos="1701"/>
        <w:tab w:val="left" w:pos="2552"/>
        <w:tab w:val="left" w:pos="8448"/>
      </w:tabs>
      <w:spacing w:before="360"/>
      <w:rPr>
        <w:rFonts w:eastAsiaTheme="minorEastAsia"/>
        <w:b/>
        <w:sz w:val="21"/>
        <w:lang w:eastAsia="zh-CN"/>
      </w:rPr>
    </w:pPr>
    <w:r>
      <w:rPr>
        <w:sz w:val="20"/>
        <w:lang w:eastAsia="zh-CN"/>
      </w:rPr>
      <w:t>GE.19-14276</w:t>
    </w:r>
    <w:r w:rsidR="00731A42" w:rsidRPr="00EE277A">
      <w:rPr>
        <w:sz w:val="20"/>
        <w:lang w:eastAsia="zh-CN"/>
      </w:rPr>
      <w:t xml:space="preserve"> (C)</w:t>
    </w:r>
    <w:r w:rsidR="00EA7E67">
      <w:rPr>
        <w:sz w:val="20"/>
        <w:lang w:eastAsia="zh-CN"/>
      </w:rPr>
      <w:tab/>
    </w:r>
    <w:r w:rsidR="008A1553" w:rsidRPr="008A1553">
      <w:rPr>
        <w:rFonts w:asciiTheme="majorBidi" w:eastAsiaTheme="minorEastAsia" w:hAnsiTheme="majorBidi" w:cstheme="majorBidi"/>
        <w:sz w:val="20"/>
        <w:lang w:eastAsia="zh-CN"/>
      </w:rPr>
      <w:t>2510</w:t>
    </w:r>
    <w:r w:rsidR="00EA7E67" w:rsidRPr="008A1553">
      <w:rPr>
        <w:rFonts w:asciiTheme="majorBidi" w:hAnsiTheme="majorBidi" w:cstheme="majorBidi"/>
        <w:sz w:val="20"/>
        <w:lang w:eastAsia="zh-CN"/>
      </w:rPr>
      <w:t>1</w:t>
    </w:r>
    <w:r w:rsidR="004E473D" w:rsidRPr="008A1553">
      <w:rPr>
        <w:rFonts w:asciiTheme="majorBidi" w:eastAsiaTheme="minorEastAsia" w:hAnsiTheme="majorBidi" w:cstheme="majorBidi"/>
        <w:sz w:val="20"/>
        <w:lang w:eastAsia="zh-CN"/>
      </w:rPr>
      <w:t>9</w:t>
    </w:r>
    <w:r w:rsidR="00731A42" w:rsidRPr="008A1553">
      <w:rPr>
        <w:rFonts w:asciiTheme="majorBidi" w:hAnsiTheme="majorBidi" w:cstheme="majorBidi"/>
        <w:sz w:val="20"/>
        <w:lang w:eastAsia="zh-CN"/>
      </w:rPr>
      <w:tab/>
    </w:r>
    <w:r w:rsidR="008A1553" w:rsidRPr="008A1553">
      <w:rPr>
        <w:rFonts w:asciiTheme="majorBidi" w:eastAsiaTheme="minorEastAsia" w:hAnsiTheme="majorBidi" w:cstheme="majorBidi"/>
        <w:sz w:val="20"/>
        <w:lang w:eastAsia="zh-CN"/>
      </w:rPr>
      <w:t>2</w:t>
    </w:r>
    <w:r w:rsidR="004D0CCF">
      <w:rPr>
        <w:rFonts w:asciiTheme="majorBidi" w:eastAsiaTheme="minorEastAsia" w:hAnsiTheme="majorBidi" w:cstheme="majorBidi"/>
        <w:sz w:val="20"/>
        <w:lang w:eastAsia="zh-CN"/>
      </w:rPr>
      <w:t>9</w:t>
    </w:r>
    <w:r w:rsidR="008A1553" w:rsidRPr="008A1553">
      <w:rPr>
        <w:rFonts w:asciiTheme="majorBidi" w:eastAsiaTheme="minorEastAsia" w:hAnsiTheme="majorBidi" w:cstheme="majorBidi"/>
        <w:sz w:val="20"/>
        <w:lang w:eastAsia="zh-CN"/>
      </w:rPr>
      <w:t>1</w:t>
    </w:r>
    <w:r w:rsidR="00731A42" w:rsidRPr="008A1553">
      <w:rPr>
        <w:rFonts w:asciiTheme="majorBidi" w:hAnsiTheme="majorBidi" w:cstheme="majorBidi"/>
        <w:sz w:val="20"/>
        <w:lang w:eastAsia="zh-CN"/>
      </w:rPr>
      <w:t>01</w:t>
    </w:r>
    <w:r w:rsidR="004E473D" w:rsidRPr="008A1553">
      <w:rPr>
        <w:rFonts w:asciiTheme="majorBidi" w:eastAsiaTheme="minorEastAsia" w:hAnsiTheme="majorBidi" w:cstheme="majorBidi"/>
        <w:sz w:val="20"/>
        <w:lang w:eastAsia="zh-CN"/>
      </w:rPr>
      <w:t>9</w:t>
    </w:r>
  </w:p>
  <w:p w:rsidR="00056632" w:rsidRPr="00487939" w:rsidRDefault="005B5330"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CPR/C/GNQ/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GNQ/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843" w:rsidRPr="000157B1" w:rsidRDefault="0000784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007843" w:rsidRPr="000157B1" w:rsidRDefault="0000784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007843" w:rsidRDefault="00007843"/>
  </w:footnote>
  <w:footnote w:id="2">
    <w:p w:rsidR="005B5330" w:rsidRPr="00CC307A" w:rsidRDefault="005B5330" w:rsidP="005B5330">
      <w:pPr>
        <w:pStyle w:val="a6"/>
      </w:pPr>
      <w:r>
        <w:rPr>
          <w:lang w:val="zh-CN"/>
        </w:rPr>
        <w:tab/>
      </w:r>
      <w:r w:rsidRPr="009F660D">
        <w:rPr>
          <w:color w:val="0000CC"/>
          <w:lang w:val="zh-CN"/>
        </w:rPr>
        <w:t>*</w:t>
      </w:r>
      <w:r w:rsidR="009F660D">
        <w:rPr>
          <w:lang w:val="zh-CN"/>
        </w:rPr>
        <w:tab/>
      </w:r>
      <w:r>
        <w:rPr>
          <w:lang w:val="zh-CN"/>
        </w:rPr>
        <w:t>委员会第一</w:t>
      </w:r>
      <w:r w:rsidR="007D2A08">
        <w:rPr>
          <w:rFonts w:hint="eastAsia"/>
          <w:lang w:val="zh-CN"/>
        </w:rPr>
        <w:t>百</w:t>
      </w:r>
      <w:r>
        <w:rPr>
          <w:lang w:val="zh-CN"/>
        </w:rPr>
        <w:t>二</w:t>
      </w:r>
      <w:r w:rsidR="007D2A08">
        <w:rPr>
          <w:rFonts w:hint="eastAsia"/>
          <w:lang w:val="zh-CN"/>
        </w:rPr>
        <w:t>十</w:t>
      </w:r>
      <w:r>
        <w:rPr>
          <w:lang w:val="zh-CN"/>
        </w:rPr>
        <w:t>六届会议</w:t>
      </w:r>
      <w:r>
        <w:rPr>
          <w:lang w:val="zh-CN"/>
        </w:rPr>
        <w:t>(2019</w:t>
      </w:r>
      <w:r>
        <w:rPr>
          <w:lang w:val="zh-CN"/>
        </w:rPr>
        <w:t>年</w:t>
      </w:r>
      <w:r>
        <w:rPr>
          <w:lang w:val="zh-CN"/>
        </w:rPr>
        <w:t>7</w:t>
      </w:r>
      <w:r>
        <w:rPr>
          <w:lang w:val="zh-CN"/>
        </w:rPr>
        <w:t>月</w:t>
      </w:r>
      <w:r>
        <w:rPr>
          <w:lang w:val="zh-CN"/>
        </w:rPr>
        <w:t>1</w:t>
      </w:r>
      <w:r>
        <w:rPr>
          <w:lang w:val="zh-CN"/>
        </w:rPr>
        <w:t>日至</w:t>
      </w:r>
      <w:r>
        <w:rPr>
          <w:lang w:val="zh-CN"/>
        </w:rPr>
        <w:t>26</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5B5330" w:rsidP="005B5330">
    <w:pPr>
      <w:pStyle w:val="af3"/>
    </w:pPr>
    <w:r>
      <w:t>CCPR/C/GNQ/CO/1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5B5330" w:rsidP="005B5330">
    <w:pPr>
      <w:pStyle w:val="af3"/>
      <w:jc w:val="right"/>
    </w:pPr>
    <w:r>
      <w:t>CCPR/C/GNQ/CO/1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0"/>
  </w:num>
  <w:num w:numId="3">
    <w:abstractNumId w:val="3"/>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5"/>
  </w:num>
  <w:num w:numId="10">
    <w:abstractNumId w:val="1"/>
  </w:num>
  <w:num w:numId="11">
    <w:abstractNumId w:val="7"/>
  </w:num>
  <w:num w:numId="12">
    <w:abstractNumId w:val="8"/>
  </w:num>
  <w:num w:numId="13">
    <w:abstractNumId w:val="13"/>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07843"/>
    <w:rsid w:val="00007843"/>
    <w:rsid w:val="00011483"/>
    <w:rsid w:val="000139D0"/>
    <w:rsid w:val="0004554F"/>
    <w:rsid w:val="000A3200"/>
    <w:rsid w:val="000D319F"/>
    <w:rsid w:val="000E037D"/>
    <w:rsid w:val="000E4D0E"/>
    <w:rsid w:val="000F225F"/>
    <w:rsid w:val="000F56A3"/>
    <w:rsid w:val="000F5EB8"/>
    <w:rsid w:val="000F69F1"/>
    <w:rsid w:val="00144B69"/>
    <w:rsid w:val="00153E86"/>
    <w:rsid w:val="00166A9F"/>
    <w:rsid w:val="00172E04"/>
    <w:rsid w:val="00174A3A"/>
    <w:rsid w:val="00196119"/>
    <w:rsid w:val="00196B98"/>
    <w:rsid w:val="001A0B98"/>
    <w:rsid w:val="001B1BD1"/>
    <w:rsid w:val="001B7770"/>
    <w:rsid w:val="001C3EF2"/>
    <w:rsid w:val="001D17F6"/>
    <w:rsid w:val="001E6D58"/>
    <w:rsid w:val="001F4082"/>
    <w:rsid w:val="00204B42"/>
    <w:rsid w:val="0021265F"/>
    <w:rsid w:val="002231C3"/>
    <w:rsid w:val="0024417F"/>
    <w:rsid w:val="00250F8D"/>
    <w:rsid w:val="00251D0A"/>
    <w:rsid w:val="0026314B"/>
    <w:rsid w:val="002B4798"/>
    <w:rsid w:val="002E1C97"/>
    <w:rsid w:val="002E6526"/>
    <w:rsid w:val="002F5834"/>
    <w:rsid w:val="003006AB"/>
    <w:rsid w:val="00326EBF"/>
    <w:rsid w:val="00327FE4"/>
    <w:rsid w:val="003333CC"/>
    <w:rsid w:val="00363311"/>
    <w:rsid w:val="003A6B2D"/>
    <w:rsid w:val="003D73C1"/>
    <w:rsid w:val="00427F63"/>
    <w:rsid w:val="00434A2A"/>
    <w:rsid w:val="00434D38"/>
    <w:rsid w:val="00471BB4"/>
    <w:rsid w:val="00494EB8"/>
    <w:rsid w:val="004C4A0A"/>
    <w:rsid w:val="004D0A00"/>
    <w:rsid w:val="004D0CCF"/>
    <w:rsid w:val="004E473D"/>
    <w:rsid w:val="004F348E"/>
    <w:rsid w:val="004F7382"/>
    <w:rsid w:val="00501220"/>
    <w:rsid w:val="00574AA1"/>
    <w:rsid w:val="00581B54"/>
    <w:rsid w:val="005B5330"/>
    <w:rsid w:val="005E403A"/>
    <w:rsid w:val="005E4086"/>
    <w:rsid w:val="00604D91"/>
    <w:rsid w:val="006257FE"/>
    <w:rsid w:val="00670DEE"/>
    <w:rsid w:val="006737F1"/>
    <w:rsid w:val="00680656"/>
    <w:rsid w:val="006A161C"/>
    <w:rsid w:val="006B1119"/>
    <w:rsid w:val="006B1881"/>
    <w:rsid w:val="006D3757"/>
    <w:rsid w:val="006D37EB"/>
    <w:rsid w:val="006E3E46"/>
    <w:rsid w:val="006E71B1"/>
    <w:rsid w:val="006F1404"/>
    <w:rsid w:val="0070593B"/>
    <w:rsid w:val="00705D89"/>
    <w:rsid w:val="00731A42"/>
    <w:rsid w:val="00755487"/>
    <w:rsid w:val="00767E69"/>
    <w:rsid w:val="0077079A"/>
    <w:rsid w:val="00771504"/>
    <w:rsid w:val="007A5599"/>
    <w:rsid w:val="007D2A08"/>
    <w:rsid w:val="00856233"/>
    <w:rsid w:val="00860F27"/>
    <w:rsid w:val="008A1553"/>
    <w:rsid w:val="008B0560"/>
    <w:rsid w:val="008B2BFA"/>
    <w:rsid w:val="008D31F4"/>
    <w:rsid w:val="008D350C"/>
    <w:rsid w:val="008E6A3F"/>
    <w:rsid w:val="00923557"/>
    <w:rsid w:val="00936F03"/>
    <w:rsid w:val="00943B69"/>
    <w:rsid w:val="00944CB3"/>
    <w:rsid w:val="00952D7D"/>
    <w:rsid w:val="0096722F"/>
    <w:rsid w:val="00986624"/>
    <w:rsid w:val="009B09D7"/>
    <w:rsid w:val="009D35ED"/>
    <w:rsid w:val="009F660D"/>
    <w:rsid w:val="00A03CB6"/>
    <w:rsid w:val="00A1364C"/>
    <w:rsid w:val="00A21076"/>
    <w:rsid w:val="00A31BA8"/>
    <w:rsid w:val="00A34989"/>
    <w:rsid w:val="00A3739A"/>
    <w:rsid w:val="00A52DAF"/>
    <w:rsid w:val="00A84072"/>
    <w:rsid w:val="00A95B26"/>
    <w:rsid w:val="00AB26D3"/>
    <w:rsid w:val="00AD2993"/>
    <w:rsid w:val="00AE5C38"/>
    <w:rsid w:val="00B16570"/>
    <w:rsid w:val="00B23B03"/>
    <w:rsid w:val="00B43EB7"/>
    <w:rsid w:val="00B53320"/>
    <w:rsid w:val="00B614C4"/>
    <w:rsid w:val="00BC6522"/>
    <w:rsid w:val="00BC6B28"/>
    <w:rsid w:val="00BF2A8B"/>
    <w:rsid w:val="00BF4A27"/>
    <w:rsid w:val="00C121D5"/>
    <w:rsid w:val="00C17349"/>
    <w:rsid w:val="00C351AA"/>
    <w:rsid w:val="00C5524A"/>
    <w:rsid w:val="00C63352"/>
    <w:rsid w:val="00C70852"/>
    <w:rsid w:val="00C7253F"/>
    <w:rsid w:val="00C90707"/>
    <w:rsid w:val="00CB4D88"/>
    <w:rsid w:val="00CE1D1C"/>
    <w:rsid w:val="00D15B70"/>
    <w:rsid w:val="00D26A05"/>
    <w:rsid w:val="00D632E1"/>
    <w:rsid w:val="00D9309B"/>
    <w:rsid w:val="00D97B98"/>
    <w:rsid w:val="00DC671F"/>
    <w:rsid w:val="00DE4DA7"/>
    <w:rsid w:val="00E02C13"/>
    <w:rsid w:val="00E15237"/>
    <w:rsid w:val="00E33B38"/>
    <w:rsid w:val="00E442A1"/>
    <w:rsid w:val="00E462CC"/>
    <w:rsid w:val="00E47FE5"/>
    <w:rsid w:val="00E574AF"/>
    <w:rsid w:val="00EA7E67"/>
    <w:rsid w:val="00F16C42"/>
    <w:rsid w:val="00F2222B"/>
    <w:rsid w:val="00F24E6D"/>
    <w:rsid w:val="00F41A80"/>
    <w:rsid w:val="00F61870"/>
    <w:rsid w:val="00F639DD"/>
    <w:rsid w:val="00F714DA"/>
    <w:rsid w:val="00F843A1"/>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A26E08"/>
  <w15:docId w15:val="{64BED33B-EED9-408B-BB80-7A0DC591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442A1"/>
    <w:pPr>
      <w:keepLines w:val="0"/>
      <w:spacing w:after="0"/>
    </w:pPr>
  </w:style>
  <w:style w:type="character" w:customStyle="1" w:styleId="ad">
    <w:name w:val="尾注文本 字符"/>
    <w:aliases w:val="2_G 字符"/>
    <w:basedOn w:val="a0"/>
    <w:link w:val="ac"/>
    <w:rsid w:val="00E442A1"/>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A31BA8"/>
    <w:rPr>
      <w:rFonts w:eastAsia="Times New Roman"/>
      <w:snapToGrid w:val="0"/>
      <w:sz w:val="16"/>
      <w:szCs w:val="16"/>
      <w:lang w:val="en-GB" w:eastAsia="en-US"/>
    </w:rPr>
  </w:style>
  <w:style w:type="character" w:styleId="af2">
    <w:name w:val="page number"/>
    <w:aliases w:val="7_G"/>
    <w:basedOn w:val="a0"/>
    <w:qFormat/>
    <w:rsid w:val="00A31BA8"/>
    <w:rPr>
      <w:rFonts w:ascii="Times New Roman" w:hAnsi="Times New Roman"/>
      <w:b/>
      <w:i w:val="0"/>
      <w:snapToGrid w:val="0"/>
      <w:spacing w:val="0"/>
      <w:kern w:val="0"/>
      <w:sz w:val="18"/>
      <w14:cntxtAlts w14:val="0"/>
    </w:rPr>
  </w:style>
  <w:style w:type="paragraph" w:styleId="af3">
    <w:name w:val="header"/>
    <w:aliases w:val="6_G"/>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A31BA8"/>
    <w:rPr>
      <w:rFonts w:eastAsia="Times New Roman"/>
      <w:b/>
      <w:snapToGrid w:val="0"/>
      <w:sz w:val="18"/>
      <w:szCs w:val="18"/>
      <w:lang w:val="en-GB" w:eastAsia="en-US"/>
    </w:rPr>
  </w:style>
  <w:style w:type="character" w:customStyle="1" w:styleId="10">
    <w:name w:val="标题 1 字符"/>
    <w:aliases w:val="Table_G 字符"/>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a"/>
    <w:next w:val="a"/>
    <w:rsid w:val="005B5330"/>
    <w:pPr>
      <w:keepNext/>
      <w:keepLines/>
      <w:tabs>
        <w:tab w:val="clear" w:pos="431"/>
        <w:tab w:val="right" w:pos="851"/>
      </w:tabs>
      <w:overflowPunct/>
      <w:adjustRightInd/>
      <w:snapToGrid/>
      <w:spacing w:before="240" w:after="240" w:line="360" w:lineRule="exact"/>
      <w:ind w:left="1134" w:right="1134" w:hanging="1134"/>
    </w:pPr>
    <w:rPr>
      <w:b/>
      <w:snapToGrid/>
      <w:sz w:val="34"/>
      <w:szCs w:val="10"/>
    </w:rPr>
  </w:style>
  <w:style w:type="paragraph" w:customStyle="1" w:styleId="HChG">
    <w:name w:val="_ H _Ch_G"/>
    <w:basedOn w:val="a"/>
    <w:next w:val="a"/>
    <w:qFormat/>
    <w:rsid w:val="005B5330"/>
    <w:pPr>
      <w:keepNext/>
      <w:keepLines/>
      <w:tabs>
        <w:tab w:val="clear" w:pos="431"/>
        <w:tab w:val="right" w:pos="851"/>
      </w:tabs>
      <w:overflowPunct/>
      <w:adjustRightInd/>
      <w:snapToGrid/>
      <w:spacing w:before="360" w:after="240" w:line="300" w:lineRule="exact"/>
      <w:ind w:left="1134" w:right="1134" w:hanging="1134"/>
    </w:pPr>
    <w:rPr>
      <w:b/>
      <w:snapToGrid/>
      <w:sz w:val="28"/>
      <w:szCs w:val="10"/>
    </w:rPr>
  </w:style>
  <w:style w:type="paragraph" w:customStyle="1" w:styleId="H1G">
    <w:name w:val="_ H_1_G"/>
    <w:basedOn w:val="a"/>
    <w:next w:val="a"/>
    <w:qFormat/>
    <w:rsid w:val="005B5330"/>
    <w:pPr>
      <w:keepNext/>
      <w:keepLines/>
      <w:tabs>
        <w:tab w:val="clear" w:pos="431"/>
        <w:tab w:val="right" w:pos="851"/>
      </w:tabs>
      <w:overflowPunct/>
      <w:adjustRightInd/>
      <w:snapToGrid/>
      <w:spacing w:before="360" w:after="240" w:line="270" w:lineRule="exact"/>
      <w:ind w:left="1134" w:right="1134" w:hanging="1134"/>
    </w:pPr>
    <w:rPr>
      <w:b/>
      <w:snapToGrid/>
      <w:sz w:val="24"/>
      <w:szCs w:val="10"/>
    </w:rPr>
  </w:style>
  <w:style w:type="paragraph" w:customStyle="1" w:styleId="H23G">
    <w:name w:val="_ H_2/3_G"/>
    <w:basedOn w:val="a"/>
    <w:next w:val="a"/>
    <w:qFormat/>
    <w:rsid w:val="005B5330"/>
    <w:pPr>
      <w:keepNext/>
      <w:keepLines/>
      <w:tabs>
        <w:tab w:val="clear" w:pos="431"/>
        <w:tab w:val="right" w:pos="851"/>
      </w:tabs>
      <w:overflowPunct/>
      <w:adjustRightInd/>
      <w:snapToGrid/>
      <w:spacing w:before="240" w:after="120" w:line="240" w:lineRule="exact"/>
      <w:ind w:left="1134" w:right="1134" w:hanging="1134"/>
    </w:pPr>
    <w:rPr>
      <w:b/>
      <w:snapToGrid/>
      <w:szCs w:val="10"/>
    </w:rPr>
  </w:style>
  <w:style w:type="paragraph" w:customStyle="1" w:styleId="H4G">
    <w:name w:val="_ H_4_G"/>
    <w:basedOn w:val="a"/>
    <w:next w:val="a"/>
    <w:qFormat/>
    <w:rsid w:val="005B5330"/>
    <w:pPr>
      <w:keepNext/>
      <w:keepLines/>
      <w:tabs>
        <w:tab w:val="clear" w:pos="431"/>
        <w:tab w:val="right" w:pos="851"/>
      </w:tabs>
      <w:overflowPunct/>
      <w:adjustRightInd/>
      <w:snapToGrid/>
      <w:spacing w:before="240" w:after="120" w:line="240" w:lineRule="exact"/>
      <w:ind w:left="1134" w:right="1134" w:hanging="1134"/>
    </w:pPr>
    <w:rPr>
      <w:i/>
      <w:snapToGrid/>
      <w:szCs w:val="10"/>
    </w:rPr>
  </w:style>
  <w:style w:type="paragraph" w:customStyle="1" w:styleId="H56G">
    <w:name w:val="_ H_5/6_G"/>
    <w:basedOn w:val="a"/>
    <w:next w:val="a"/>
    <w:qFormat/>
    <w:rsid w:val="005B5330"/>
    <w:pPr>
      <w:keepNext/>
      <w:keepLines/>
      <w:tabs>
        <w:tab w:val="clear" w:pos="431"/>
        <w:tab w:val="right" w:pos="851"/>
      </w:tabs>
      <w:overflowPunct/>
      <w:adjustRightInd/>
      <w:snapToGrid/>
      <w:spacing w:before="240" w:after="120" w:line="240" w:lineRule="exact"/>
      <w:ind w:left="1134" w:right="1134" w:hanging="1134"/>
    </w:pPr>
    <w:rPr>
      <w:snapToGrid/>
      <w:szCs w:val="10"/>
    </w:rPr>
  </w:style>
  <w:style w:type="paragraph" w:customStyle="1" w:styleId="SingleTxtG">
    <w:name w:val="_ Single Txt_G"/>
    <w:basedOn w:val="a"/>
    <w:qFormat/>
    <w:rsid w:val="005B5330"/>
    <w:pPr>
      <w:tabs>
        <w:tab w:val="clear" w:pos="431"/>
      </w:tabs>
      <w:overflowPunct/>
      <w:adjustRightInd/>
      <w:snapToGrid/>
      <w:spacing w:after="120" w:line="280" w:lineRule="exact"/>
      <w:ind w:left="1134" w:right="1134"/>
    </w:pPr>
    <w:rPr>
      <w:snapToGrid/>
      <w:szCs w:val="10"/>
    </w:rPr>
  </w:style>
  <w:style w:type="paragraph" w:customStyle="1" w:styleId="SLG">
    <w:name w:val="__S_L_G"/>
    <w:basedOn w:val="a"/>
    <w:next w:val="a"/>
    <w:rsid w:val="005B5330"/>
    <w:pPr>
      <w:keepNext/>
      <w:keepLines/>
      <w:tabs>
        <w:tab w:val="clear" w:pos="431"/>
      </w:tabs>
      <w:overflowPunct/>
      <w:adjustRightInd/>
      <w:snapToGrid/>
      <w:spacing w:before="240" w:after="240" w:line="580" w:lineRule="exact"/>
      <w:ind w:left="1134" w:right="1134"/>
    </w:pPr>
    <w:rPr>
      <w:b/>
      <w:snapToGrid/>
      <w:sz w:val="56"/>
      <w:szCs w:val="10"/>
    </w:rPr>
  </w:style>
  <w:style w:type="paragraph" w:customStyle="1" w:styleId="SMG">
    <w:name w:val="__S_M_G"/>
    <w:basedOn w:val="a"/>
    <w:next w:val="a"/>
    <w:rsid w:val="005B5330"/>
    <w:pPr>
      <w:keepNext/>
      <w:keepLines/>
      <w:tabs>
        <w:tab w:val="clear" w:pos="431"/>
      </w:tabs>
      <w:overflowPunct/>
      <w:adjustRightInd/>
      <w:snapToGrid/>
      <w:spacing w:before="240" w:after="240" w:line="420" w:lineRule="exact"/>
      <w:ind w:left="1134" w:right="1134"/>
    </w:pPr>
    <w:rPr>
      <w:b/>
      <w:snapToGrid/>
      <w:sz w:val="40"/>
      <w:szCs w:val="10"/>
    </w:rPr>
  </w:style>
  <w:style w:type="paragraph" w:customStyle="1" w:styleId="SSG">
    <w:name w:val="__S_S_G"/>
    <w:basedOn w:val="a"/>
    <w:next w:val="a"/>
    <w:rsid w:val="005B5330"/>
    <w:pPr>
      <w:keepNext/>
      <w:keepLines/>
      <w:tabs>
        <w:tab w:val="clear" w:pos="431"/>
      </w:tabs>
      <w:overflowPunct/>
      <w:adjustRightInd/>
      <w:snapToGrid/>
      <w:spacing w:before="240" w:after="240" w:line="300" w:lineRule="exact"/>
      <w:ind w:left="1134" w:right="1134"/>
    </w:pPr>
    <w:rPr>
      <w:b/>
      <w:snapToGrid/>
      <w:sz w:val="28"/>
      <w:szCs w:val="10"/>
    </w:rPr>
  </w:style>
  <w:style w:type="paragraph" w:customStyle="1" w:styleId="XLargeG">
    <w:name w:val="__XLarge_G"/>
    <w:basedOn w:val="a"/>
    <w:next w:val="a"/>
    <w:rsid w:val="005B5330"/>
    <w:pPr>
      <w:keepNext/>
      <w:keepLines/>
      <w:tabs>
        <w:tab w:val="clear" w:pos="431"/>
      </w:tabs>
      <w:overflowPunct/>
      <w:adjustRightInd/>
      <w:snapToGrid/>
      <w:spacing w:before="240" w:after="240" w:line="420" w:lineRule="exact"/>
      <w:ind w:left="1134" w:right="1134"/>
    </w:pPr>
    <w:rPr>
      <w:b/>
      <w:snapToGrid/>
      <w:sz w:val="40"/>
      <w:szCs w:val="10"/>
    </w:rPr>
  </w:style>
  <w:style w:type="paragraph" w:customStyle="1" w:styleId="Bullet1G">
    <w:name w:val="_Bullet 1_G"/>
    <w:basedOn w:val="a"/>
    <w:qFormat/>
    <w:rsid w:val="005B5330"/>
    <w:pPr>
      <w:numPr>
        <w:numId w:val="8"/>
      </w:numPr>
      <w:tabs>
        <w:tab w:val="clear" w:pos="431"/>
      </w:tabs>
      <w:overflowPunct/>
      <w:adjustRightInd/>
      <w:snapToGrid/>
      <w:spacing w:after="120" w:line="240" w:lineRule="auto"/>
      <w:ind w:right="1134"/>
    </w:pPr>
    <w:rPr>
      <w:snapToGrid/>
      <w:szCs w:val="10"/>
    </w:rPr>
  </w:style>
  <w:style w:type="paragraph" w:customStyle="1" w:styleId="Bullet2G">
    <w:name w:val="_Bullet 2_G"/>
    <w:basedOn w:val="a"/>
    <w:qFormat/>
    <w:rsid w:val="005B5330"/>
    <w:pPr>
      <w:numPr>
        <w:numId w:val="9"/>
      </w:numPr>
      <w:tabs>
        <w:tab w:val="clear" w:pos="431"/>
      </w:tabs>
      <w:overflowPunct/>
      <w:adjustRightInd/>
      <w:snapToGrid/>
      <w:spacing w:after="120" w:line="240" w:lineRule="auto"/>
      <w:ind w:right="1134"/>
    </w:pPr>
    <w:rPr>
      <w:snapToGrid/>
      <w:szCs w:val="10"/>
    </w:rPr>
  </w:style>
  <w:style w:type="paragraph" w:customStyle="1" w:styleId="ParaNoG">
    <w:name w:val="_ParaNo._G"/>
    <w:basedOn w:val="SingleTxtG"/>
    <w:rsid w:val="005B5330"/>
    <w:pPr>
      <w:numPr>
        <w:numId w:val="10"/>
      </w:numPr>
    </w:pPr>
  </w:style>
  <w:style w:type="numbering" w:styleId="111111">
    <w:name w:val="Outline List 2"/>
    <w:basedOn w:val="a2"/>
    <w:semiHidden/>
    <w:rsid w:val="005B5330"/>
    <w:pPr>
      <w:numPr>
        <w:numId w:val="15"/>
      </w:numPr>
    </w:pPr>
  </w:style>
  <w:style w:type="numbering" w:styleId="1111110">
    <w:name w:val="Outline List 1"/>
    <w:basedOn w:val="a2"/>
    <w:semiHidden/>
    <w:rsid w:val="005B5330"/>
    <w:pPr>
      <w:numPr>
        <w:numId w:val="13"/>
      </w:numPr>
    </w:pPr>
  </w:style>
  <w:style w:type="character" w:styleId="afa">
    <w:name w:val="Book Title"/>
    <w:basedOn w:val="a0"/>
    <w:uiPriority w:val="33"/>
    <w:rsid w:val="005B533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13BDE-105F-4BAC-81A0-23143492F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10516</Words>
  <Characters>11164</Characters>
  <Application>Microsoft Office Word</Application>
  <DocSecurity>0</DocSecurity>
  <Lines>408</Lines>
  <Paragraphs>168</Paragraphs>
  <ScaleCrop>false</ScaleCrop>
  <Company>DCM</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CCPR/C/GNQ/CO/1</dc:title>
  <dc:subject>1914276</dc:subject>
  <dc:creator>WUJS</dc:creator>
  <cp:keywords/>
  <dc:description/>
  <cp:lastModifiedBy>Xiaoqing Yang</cp:lastModifiedBy>
  <cp:revision>2</cp:revision>
  <cp:lastPrinted>2014-05-09T11:28:00Z</cp:lastPrinted>
  <dcterms:created xsi:type="dcterms:W3CDTF">2019-10-29T15:58:00Z</dcterms:created>
  <dcterms:modified xsi:type="dcterms:W3CDTF">2019-10-29T15:58:00Z</dcterms:modified>
</cp:coreProperties>
</file>