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F708E">
      <w:pPr>
        <w:rPr>
          <w:rFonts w:hint="eastAsia"/>
        </w:rPr>
      </w:pPr>
      <w:r>
        <w:rPr>
          <w:rFonts w:hint="eastAsia"/>
        </w:rPr>
        <w:t>禁止酷刑委员会</w:t>
      </w:r>
    </w:p>
    <w:p w:rsidR="00000000" w:rsidRDefault="009F708E"/>
    <w:p w:rsidR="00000000" w:rsidRDefault="009F708E">
      <w:pPr>
        <w:pStyle w:val="Heading2"/>
        <w:rPr>
          <w:rFonts w:hint="eastAsia"/>
        </w:rPr>
      </w:pPr>
      <w:bookmarkStart w:id="0" w:name="_Toc148327712"/>
    </w:p>
    <w:p w:rsidR="00000000" w:rsidRDefault="009F708E">
      <w:pPr>
        <w:pStyle w:val="Heading2"/>
      </w:pPr>
      <w:r>
        <w:rPr>
          <w:rFonts w:hint="eastAsia"/>
        </w:rPr>
        <w:t>审议缔约国根据《公约》第</w:t>
      </w:r>
      <w:r>
        <w:rPr>
          <w:rFonts w:hint="eastAsia"/>
          <w:bCs/>
        </w:rPr>
        <w:t>19</w:t>
      </w:r>
      <w:r>
        <w:rPr>
          <w:rFonts w:hint="eastAsia"/>
        </w:rPr>
        <w:t>条提交的报告</w:t>
      </w:r>
      <w:bookmarkEnd w:id="0"/>
    </w:p>
    <w:p w:rsidR="00000000" w:rsidRDefault="009F708E">
      <w:pPr>
        <w:pStyle w:val="Heading3"/>
        <w:rPr>
          <w:rFonts w:hint="eastAsia"/>
        </w:rPr>
      </w:pPr>
      <w:bookmarkStart w:id="1" w:name="_Toc148327713"/>
      <w:r>
        <w:rPr>
          <w:rFonts w:hint="eastAsia"/>
        </w:rPr>
        <w:t>缔约国应于</w:t>
      </w:r>
      <w:r>
        <w:rPr>
          <w:bCs/>
        </w:rPr>
        <w:t>200</w:t>
      </w:r>
      <w:r>
        <w:rPr>
          <w:rFonts w:hint="eastAsia"/>
          <w:bCs/>
        </w:rPr>
        <w:t>4</w:t>
      </w:r>
      <w:r>
        <w:rPr>
          <w:rFonts w:hint="eastAsia"/>
        </w:rPr>
        <w:t>年提交的</w:t>
      </w:r>
      <w:bookmarkEnd w:id="1"/>
      <w:r>
        <w:rPr>
          <w:rFonts w:hint="eastAsia"/>
        </w:rPr>
        <w:t>第四次定期报告</w:t>
      </w:r>
    </w:p>
    <w:p w:rsidR="00000000" w:rsidRDefault="009F708E">
      <w:pPr>
        <w:pStyle w:val="Heading3"/>
        <w:rPr>
          <w:rFonts w:ascii="Time New Roman" w:eastAsia="SimHei" w:hAnsi="Time New Roman" w:hint="eastAsia"/>
          <w:u w:val="none"/>
        </w:rPr>
      </w:pPr>
      <w:bookmarkStart w:id="2" w:name="_Toc148327714"/>
      <w:r>
        <w:rPr>
          <w:rFonts w:ascii="Time New Roman" w:eastAsia="SimHei" w:hAnsi="Time New Roman"/>
          <w:u w:val="none"/>
        </w:rPr>
        <w:t xml:space="preserve">   </w:t>
      </w:r>
      <w:r>
        <w:rPr>
          <w:rFonts w:ascii="Time New Roman" w:eastAsia="SimHei" w:hAnsi="Time New Roman" w:hint="eastAsia"/>
          <w:u w:val="none"/>
        </w:rPr>
        <w:t>增</w:t>
      </w:r>
      <w:r>
        <w:rPr>
          <w:rFonts w:ascii="Time New Roman" w:eastAsia="SimHei" w:hAnsi="Time New Roman"/>
          <w:u w:val="none"/>
        </w:rPr>
        <w:t xml:space="preserve">  </w:t>
      </w:r>
      <w:r>
        <w:rPr>
          <w:rFonts w:ascii="Time New Roman" w:eastAsia="SimHei" w:hAnsi="Time New Roman" w:hint="eastAsia"/>
          <w:u w:val="none"/>
        </w:rPr>
        <w:t>编</w:t>
      </w:r>
      <w:bookmarkEnd w:id="2"/>
      <w:r>
        <w:rPr>
          <w:rStyle w:val="FootnoteReference"/>
          <w:u w:val="none"/>
          <w:vertAlign w:val="baseline"/>
        </w:rPr>
        <w:footnoteReference w:customMarkFollows="1" w:id="1"/>
        <w:t>*</w:t>
      </w:r>
      <w:r>
        <w:rPr>
          <w:rFonts w:hint="eastAsia"/>
          <w:u w:val="none"/>
        </w:rPr>
        <w:t xml:space="preserve"> </w:t>
      </w:r>
      <w:r>
        <w:rPr>
          <w:rStyle w:val="FootnoteReference"/>
          <w:u w:val="none"/>
          <w:vertAlign w:val="baseline"/>
        </w:rPr>
        <w:footnoteReference w:customMarkFollows="1" w:id="2"/>
        <w:t>**</w:t>
      </w:r>
    </w:p>
    <w:p w:rsidR="00000000" w:rsidRDefault="009F708E">
      <w:pPr>
        <w:pStyle w:val="Heading3"/>
        <w:rPr>
          <w:rFonts w:ascii="Time New Roman" w:eastAsia="SimHei" w:hAnsi="Time New Roman" w:hint="eastAsia"/>
          <w:sz w:val="28"/>
          <w:u w:val="none"/>
        </w:rPr>
      </w:pPr>
      <w:bookmarkStart w:id="3" w:name="_Toc148327715"/>
      <w:r>
        <w:rPr>
          <w:rFonts w:ascii="Time New Roman" w:eastAsia="SimHei" w:hAnsi="Time New Roman" w:hint="eastAsia"/>
          <w:sz w:val="28"/>
          <w:u w:val="none"/>
        </w:rPr>
        <w:t>中</w:t>
      </w:r>
      <w:r>
        <w:rPr>
          <w:rFonts w:ascii="Time New Roman" w:eastAsia="SimHei" w:hAnsi="Time New Roman" w:hint="eastAsia"/>
          <w:sz w:val="28"/>
          <w:u w:val="none"/>
        </w:rPr>
        <w:t xml:space="preserve">  </w:t>
      </w:r>
      <w:r>
        <w:rPr>
          <w:rFonts w:ascii="Time New Roman" w:eastAsia="SimHei" w:hAnsi="Time New Roman" w:hint="eastAsia"/>
          <w:sz w:val="28"/>
          <w:u w:val="none"/>
        </w:rPr>
        <w:t>国</w:t>
      </w:r>
      <w:bookmarkEnd w:id="3"/>
    </w:p>
    <w:p w:rsidR="00000000" w:rsidRDefault="009F708E">
      <w:pPr>
        <w:ind w:left="7167" w:hanging="7167"/>
        <w:rPr>
          <w:rFonts w:hint="eastAsia"/>
        </w:rPr>
      </w:pPr>
      <w:r>
        <w:rPr>
          <w:rFonts w:hint="eastAsia"/>
        </w:rPr>
        <w:tab/>
      </w:r>
      <w:r>
        <w:t>[</w:t>
      </w:r>
      <w:r>
        <w:rPr>
          <w:rFonts w:hint="eastAsia"/>
        </w:rPr>
        <w:t>原文：中文</w:t>
      </w:r>
      <w:r>
        <w:rPr>
          <w:rFonts w:hint="eastAsia"/>
        </w:rPr>
        <w:t>]</w:t>
      </w:r>
    </w:p>
    <w:p w:rsidR="00000000" w:rsidRDefault="009F708E">
      <w:pPr>
        <w:jc w:val="right"/>
        <w:rPr>
          <w:rFonts w:hint="eastAsia"/>
        </w:rPr>
      </w:pPr>
      <w:r>
        <w:rPr>
          <w:rFonts w:hint="eastAsia"/>
        </w:rPr>
        <w:t>[2006</w:t>
      </w:r>
      <w:r>
        <w:rPr>
          <w:rFonts w:hint="eastAsia"/>
        </w:rPr>
        <w:t>年</w:t>
      </w:r>
      <w:r>
        <w:rPr>
          <w:rFonts w:hint="eastAsia"/>
        </w:rPr>
        <w:t>2</w:t>
      </w:r>
      <w:r>
        <w:rPr>
          <w:rFonts w:hint="eastAsia"/>
        </w:rPr>
        <w:t>月</w:t>
      </w:r>
      <w:r>
        <w:rPr>
          <w:rFonts w:hint="eastAsia"/>
        </w:rPr>
        <w:t>14</w:t>
      </w:r>
      <w:r>
        <w:rPr>
          <w:rFonts w:hint="eastAsia"/>
        </w:rPr>
        <w:t>日</w:t>
      </w:r>
      <w:r>
        <w:rPr>
          <w:rFonts w:hint="eastAsia"/>
        </w:rPr>
        <w:t>]</w:t>
      </w:r>
    </w:p>
    <w:p w:rsidR="00000000" w:rsidRDefault="009F708E">
      <w:pPr>
        <w:pStyle w:val="a8"/>
        <w:tabs>
          <w:tab w:val="clear" w:pos="1531"/>
          <w:tab w:val="clear" w:pos="2041"/>
        </w:tabs>
        <w:spacing w:line="288" w:lineRule="auto"/>
        <w:ind w:left="0" w:firstLine="0"/>
        <w:rPr>
          <w:rFonts w:hint="eastAsia"/>
          <w:szCs w:val="22"/>
        </w:rPr>
      </w:pPr>
    </w:p>
    <w:p w:rsidR="00000000" w:rsidRDefault="009F708E">
      <w:pPr>
        <w:pStyle w:val="a5"/>
        <w:keepNext/>
        <w:tabs>
          <w:tab w:val="clear" w:pos="7201"/>
          <w:tab w:val="clear" w:pos="8618"/>
          <w:tab w:val="left" w:pos="7088"/>
          <w:tab w:val="left" w:pos="8080"/>
          <w:tab w:val="left" w:pos="8640"/>
        </w:tabs>
        <w:spacing w:after="120" w:line="336" w:lineRule="auto"/>
        <w:jc w:val="center"/>
        <w:rPr>
          <w:spacing w:val="10"/>
          <w:kern w:val="24"/>
          <w:sz w:val="26"/>
        </w:rPr>
      </w:pPr>
      <w:r>
        <w:br w:type="page"/>
      </w:r>
      <w:r>
        <w:rPr>
          <w:rFonts w:hint="eastAsia"/>
          <w:spacing w:val="10"/>
          <w:kern w:val="24"/>
          <w:sz w:val="26"/>
        </w:rPr>
        <w:t>目</w:t>
      </w:r>
      <w:r>
        <w:rPr>
          <w:spacing w:val="10"/>
          <w:kern w:val="24"/>
          <w:sz w:val="26"/>
        </w:rPr>
        <w:tab/>
      </w:r>
      <w:r>
        <w:rPr>
          <w:rFonts w:hint="eastAsia"/>
          <w:spacing w:val="10"/>
          <w:kern w:val="24"/>
          <w:sz w:val="26"/>
        </w:rPr>
        <w:t>录</w:t>
      </w:r>
    </w:p>
    <w:p w:rsidR="00000000" w:rsidRDefault="009F708E">
      <w:pPr>
        <w:pStyle w:val="a5"/>
        <w:keepNext/>
        <w:tabs>
          <w:tab w:val="clear" w:pos="7201"/>
          <w:tab w:val="clear" w:pos="7711"/>
          <w:tab w:val="clear" w:pos="8618"/>
          <w:tab w:val="left" w:pos="7088"/>
          <w:tab w:val="left" w:pos="7770"/>
          <w:tab w:val="left" w:pos="8080"/>
          <w:tab w:val="left" w:pos="8640"/>
        </w:tabs>
        <w:spacing w:after="120" w:line="336" w:lineRule="auto"/>
        <w:rPr>
          <w:rFonts w:eastAsia="长城楷体"/>
          <w:spacing w:val="10"/>
          <w:kern w:val="24"/>
          <w:sz w:val="26"/>
          <w:u w:val="single"/>
        </w:rPr>
      </w:pPr>
      <w:r>
        <w:rPr>
          <w:rFonts w:hint="eastAsia"/>
          <w:spacing w:val="10"/>
          <w:kern w:val="24"/>
          <w:sz w:val="26"/>
        </w:rPr>
        <w:tab/>
      </w:r>
      <w:r>
        <w:rPr>
          <w:rFonts w:hint="eastAsia"/>
          <w:spacing w:val="10"/>
          <w:kern w:val="24"/>
          <w:sz w:val="26"/>
        </w:rPr>
        <w:tab/>
      </w:r>
      <w:r>
        <w:rPr>
          <w:rFonts w:hint="eastAsia"/>
          <w:spacing w:val="10"/>
          <w:kern w:val="24"/>
          <w:sz w:val="26"/>
        </w:rPr>
        <w:tab/>
      </w:r>
      <w:r>
        <w:rPr>
          <w:rFonts w:hint="eastAsia"/>
          <w:spacing w:val="10"/>
          <w:kern w:val="24"/>
          <w:sz w:val="26"/>
        </w:rPr>
        <w:tab/>
      </w:r>
      <w:r>
        <w:rPr>
          <w:rFonts w:hint="eastAsia"/>
          <w:spacing w:val="10"/>
          <w:kern w:val="24"/>
          <w:sz w:val="26"/>
        </w:rPr>
        <w:tab/>
      </w:r>
      <w:r>
        <w:rPr>
          <w:rFonts w:hint="eastAsia"/>
          <w:spacing w:val="10"/>
          <w:kern w:val="24"/>
          <w:sz w:val="26"/>
          <w:u w:val="single"/>
        </w:rPr>
        <w:t>页</w:t>
      </w:r>
      <w:r>
        <w:rPr>
          <w:spacing w:val="10"/>
          <w:kern w:val="24"/>
          <w:sz w:val="26"/>
          <w:u w:val="single"/>
        </w:rPr>
        <w:tab/>
      </w:r>
      <w:r>
        <w:rPr>
          <w:rFonts w:hint="eastAsia"/>
          <w:spacing w:val="10"/>
          <w:kern w:val="24"/>
          <w:sz w:val="26"/>
          <w:u w:val="single"/>
        </w:rPr>
        <w:t>次</w:t>
      </w:r>
    </w:p>
    <w:p w:rsidR="00000000" w:rsidRDefault="009F708E">
      <w:pPr>
        <w:pStyle w:val="a8"/>
        <w:rPr>
          <w:rFonts w:hint="eastAsia"/>
        </w:rPr>
      </w:pPr>
      <w:r>
        <w:rPr>
          <w:rFonts w:hint="eastAsia"/>
        </w:rPr>
        <w:t>序言</w:t>
      </w:r>
      <w:r>
        <w:rPr>
          <w:rFonts w:hint="eastAsia"/>
        </w:rPr>
        <w:t>........................</w:t>
      </w:r>
      <w:r>
        <w:rPr>
          <w:rFonts w:hint="eastAsia"/>
        </w:rPr>
        <w:tab/>
      </w:r>
      <w:r>
        <w:rPr>
          <w:rFonts w:hint="eastAsia"/>
        </w:rPr>
        <w:tab/>
        <w:t>3</w:t>
      </w:r>
    </w:p>
    <w:p w:rsidR="00000000" w:rsidRDefault="009F708E">
      <w:pPr>
        <w:pStyle w:val="a8"/>
        <w:rPr>
          <w:rFonts w:hint="eastAsia"/>
        </w:rPr>
      </w:pPr>
      <w:r>
        <w:rPr>
          <w:rFonts w:hint="eastAsia"/>
        </w:rPr>
        <w:t>第一部分：</w:t>
      </w:r>
      <w:r>
        <w:rPr>
          <w:rFonts w:hint="eastAsia"/>
        </w:rPr>
        <w:t>............</w:t>
      </w:r>
      <w:r>
        <w:rPr>
          <w:rFonts w:hint="eastAsia"/>
        </w:rPr>
        <w:tab/>
      </w:r>
      <w:r>
        <w:rPr>
          <w:rFonts w:hint="eastAsia"/>
        </w:rPr>
        <w:tab/>
        <w:t>4</w:t>
      </w:r>
    </w:p>
    <w:p w:rsidR="00000000" w:rsidRDefault="009F708E">
      <w:pPr>
        <w:pStyle w:val="a8"/>
        <w:rPr>
          <w:rFonts w:hint="eastAsia"/>
        </w:rPr>
      </w:pPr>
      <w:r>
        <w:rPr>
          <w:rFonts w:hint="eastAsia"/>
        </w:rPr>
        <w:t>一、执行公约的有关新举措和新进展</w:t>
      </w:r>
      <w:r>
        <w:rPr>
          <w:rFonts w:hint="eastAsia"/>
        </w:rPr>
        <w:tab/>
      </w:r>
      <w:r>
        <w:rPr>
          <w:rFonts w:hint="eastAsia"/>
        </w:rPr>
        <w:tab/>
        <w:t>4</w:t>
      </w:r>
    </w:p>
    <w:p w:rsidR="00000000" w:rsidRDefault="009F708E">
      <w:pPr>
        <w:pStyle w:val="a8"/>
        <w:rPr>
          <w:rFonts w:hint="eastAsia"/>
        </w:rPr>
      </w:pPr>
      <w:r>
        <w:rPr>
          <w:rFonts w:hint="eastAsia"/>
        </w:rPr>
        <w:tab/>
      </w:r>
      <w:r>
        <w:rPr>
          <w:rFonts w:hint="eastAsia"/>
        </w:rPr>
        <w:t>第</w:t>
      </w:r>
      <w:r>
        <w:rPr>
          <w:rFonts w:hint="eastAsia"/>
        </w:rPr>
        <w:t>2</w:t>
      </w:r>
      <w:r>
        <w:rPr>
          <w:rFonts w:hint="eastAsia"/>
        </w:rPr>
        <w:t>条</w:t>
      </w:r>
      <w:r>
        <w:rPr>
          <w:rFonts w:hint="eastAsia"/>
        </w:rPr>
        <w:t>.............</w:t>
      </w:r>
      <w:r>
        <w:rPr>
          <w:rFonts w:hint="eastAsia"/>
        </w:rPr>
        <w:tab/>
      </w:r>
      <w:r>
        <w:rPr>
          <w:rFonts w:hint="eastAsia"/>
        </w:rPr>
        <w:tab/>
        <w:t>4</w:t>
      </w:r>
    </w:p>
    <w:p w:rsidR="00000000" w:rsidRDefault="009F708E">
      <w:pPr>
        <w:pStyle w:val="a8"/>
        <w:rPr>
          <w:rFonts w:hint="eastAsia"/>
        </w:rPr>
      </w:pPr>
      <w:r>
        <w:rPr>
          <w:rFonts w:hint="eastAsia"/>
        </w:rPr>
        <w:tab/>
      </w:r>
      <w:r>
        <w:rPr>
          <w:rFonts w:hint="eastAsia"/>
        </w:rPr>
        <w:t>第</w:t>
      </w:r>
      <w:r>
        <w:rPr>
          <w:rFonts w:hint="eastAsia"/>
        </w:rPr>
        <w:t>3</w:t>
      </w:r>
      <w:r>
        <w:rPr>
          <w:rFonts w:hint="eastAsia"/>
        </w:rPr>
        <w:t>条</w:t>
      </w:r>
      <w:r>
        <w:rPr>
          <w:rFonts w:hint="eastAsia"/>
        </w:rPr>
        <w:t>..............</w:t>
      </w:r>
      <w:r>
        <w:tab/>
      </w:r>
      <w:r>
        <w:rPr>
          <w:rFonts w:hint="eastAsia"/>
        </w:rPr>
        <w:tab/>
        <w:t>12</w:t>
      </w:r>
    </w:p>
    <w:p w:rsidR="00000000" w:rsidRDefault="009F708E">
      <w:pPr>
        <w:pStyle w:val="a8"/>
        <w:rPr>
          <w:rFonts w:hint="eastAsia"/>
        </w:rPr>
      </w:pPr>
      <w:r>
        <w:rPr>
          <w:rFonts w:hint="eastAsia"/>
        </w:rPr>
        <w:tab/>
      </w:r>
      <w:r>
        <w:rPr>
          <w:rFonts w:hint="eastAsia"/>
        </w:rPr>
        <w:t>第</w:t>
      </w:r>
      <w:r>
        <w:rPr>
          <w:rFonts w:hint="eastAsia"/>
        </w:rPr>
        <w:t>4</w:t>
      </w:r>
      <w:r>
        <w:rPr>
          <w:rFonts w:hint="eastAsia"/>
        </w:rPr>
        <w:t>条</w:t>
      </w:r>
      <w:r>
        <w:rPr>
          <w:rFonts w:hint="eastAsia"/>
        </w:rPr>
        <w:t>................</w:t>
      </w:r>
      <w:r>
        <w:tab/>
      </w:r>
      <w:r>
        <w:rPr>
          <w:rFonts w:hint="eastAsia"/>
        </w:rPr>
        <w:tab/>
        <w:t>16</w:t>
      </w:r>
    </w:p>
    <w:p w:rsidR="00000000" w:rsidRDefault="009F708E">
      <w:pPr>
        <w:pStyle w:val="a8"/>
        <w:rPr>
          <w:rFonts w:hint="eastAsia"/>
        </w:rPr>
      </w:pPr>
      <w:r>
        <w:rPr>
          <w:rFonts w:hint="eastAsia"/>
        </w:rPr>
        <w:tab/>
      </w:r>
      <w:r>
        <w:rPr>
          <w:rFonts w:hint="eastAsia"/>
        </w:rPr>
        <w:t>第</w:t>
      </w:r>
      <w:r>
        <w:rPr>
          <w:rFonts w:hint="eastAsia"/>
        </w:rPr>
        <w:t>5</w:t>
      </w:r>
      <w:r>
        <w:rPr>
          <w:rFonts w:hint="eastAsia"/>
        </w:rPr>
        <w:t>条</w:t>
      </w:r>
      <w:r>
        <w:rPr>
          <w:rFonts w:hint="eastAsia"/>
        </w:rPr>
        <w:t>......</w:t>
      </w:r>
      <w:r>
        <w:rPr>
          <w:rFonts w:hint="eastAsia"/>
        </w:rPr>
        <w:t>.......</w:t>
      </w:r>
      <w:r>
        <w:tab/>
      </w:r>
      <w:r>
        <w:rPr>
          <w:rFonts w:hint="eastAsia"/>
        </w:rPr>
        <w:tab/>
        <w:t>17</w:t>
      </w:r>
    </w:p>
    <w:p w:rsidR="00000000" w:rsidRDefault="009F708E">
      <w:pPr>
        <w:pStyle w:val="a8"/>
        <w:rPr>
          <w:rFonts w:hint="eastAsia"/>
        </w:rPr>
      </w:pPr>
      <w:r>
        <w:rPr>
          <w:rFonts w:hint="eastAsia"/>
        </w:rPr>
        <w:tab/>
      </w:r>
      <w:r>
        <w:rPr>
          <w:rFonts w:hint="eastAsia"/>
        </w:rPr>
        <w:t>第</w:t>
      </w:r>
      <w:r>
        <w:rPr>
          <w:rFonts w:hint="eastAsia"/>
        </w:rPr>
        <w:t>6</w:t>
      </w:r>
      <w:r>
        <w:rPr>
          <w:rFonts w:hint="eastAsia"/>
        </w:rPr>
        <w:t>条</w:t>
      </w:r>
      <w:r>
        <w:rPr>
          <w:rFonts w:hint="eastAsia"/>
        </w:rPr>
        <w:t>............</w:t>
      </w:r>
      <w:r>
        <w:tab/>
      </w:r>
      <w:r>
        <w:rPr>
          <w:rFonts w:hint="eastAsia"/>
        </w:rPr>
        <w:tab/>
        <w:t>18</w:t>
      </w:r>
    </w:p>
    <w:p w:rsidR="00000000" w:rsidRDefault="009F708E">
      <w:pPr>
        <w:pStyle w:val="a8"/>
        <w:rPr>
          <w:rFonts w:hint="eastAsia"/>
        </w:rPr>
      </w:pPr>
      <w:r>
        <w:rPr>
          <w:rFonts w:hint="eastAsia"/>
        </w:rPr>
        <w:tab/>
      </w:r>
      <w:r>
        <w:rPr>
          <w:rFonts w:hint="eastAsia"/>
        </w:rPr>
        <w:t>第</w:t>
      </w:r>
      <w:r>
        <w:rPr>
          <w:rFonts w:hint="eastAsia"/>
        </w:rPr>
        <w:t>7</w:t>
      </w:r>
      <w:r>
        <w:rPr>
          <w:rFonts w:hint="eastAsia"/>
        </w:rPr>
        <w:t>条</w:t>
      </w:r>
      <w:r>
        <w:rPr>
          <w:rFonts w:hint="eastAsia"/>
        </w:rPr>
        <w:t>..............</w:t>
      </w:r>
      <w:r>
        <w:tab/>
      </w:r>
      <w:r>
        <w:rPr>
          <w:rFonts w:hint="eastAsia"/>
        </w:rPr>
        <w:tab/>
        <w:t>18</w:t>
      </w:r>
    </w:p>
    <w:p w:rsidR="00000000" w:rsidRDefault="009F708E">
      <w:pPr>
        <w:pStyle w:val="a8"/>
        <w:rPr>
          <w:rFonts w:hint="eastAsia"/>
        </w:rPr>
      </w:pPr>
      <w:r>
        <w:rPr>
          <w:rFonts w:hint="eastAsia"/>
        </w:rPr>
        <w:tab/>
      </w:r>
      <w:r>
        <w:rPr>
          <w:rFonts w:hint="eastAsia"/>
        </w:rPr>
        <w:t>第</w:t>
      </w:r>
      <w:r>
        <w:rPr>
          <w:rFonts w:hint="eastAsia"/>
        </w:rPr>
        <w:t>8</w:t>
      </w:r>
      <w:r>
        <w:rPr>
          <w:rFonts w:hint="eastAsia"/>
        </w:rPr>
        <w:t>条</w:t>
      </w:r>
      <w:r>
        <w:rPr>
          <w:rFonts w:hint="eastAsia"/>
        </w:rPr>
        <w:t>....................</w:t>
      </w:r>
      <w:r>
        <w:tab/>
      </w:r>
      <w:r>
        <w:rPr>
          <w:rFonts w:hint="eastAsia"/>
        </w:rPr>
        <w:tab/>
        <w:t>18</w:t>
      </w:r>
    </w:p>
    <w:p w:rsidR="00000000" w:rsidRDefault="009F708E">
      <w:pPr>
        <w:pStyle w:val="a8"/>
        <w:rPr>
          <w:rFonts w:hint="eastAsia"/>
        </w:rPr>
      </w:pPr>
      <w:r>
        <w:rPr>
          <w:rFonts w:hint="eastAsia"/>
        </w:rPr>
        <w:tab/>
      </w:r>
      <w:r>
        <w:rPr>
          <w:rFonts w:hint="eastAsia"/>
        </w:rPr>
        <w:t>第</w:t>
      </w:r>
      <w:r>
        <w:rPr>
          <w:rFonts w:hint="eastAsia"/>
        </w:rPr>
        <w:t>9</w:t>
      </w:r>
      <w:r>
        <w:rPr>
          <w:rFonts w:hint="eastAsia"/>
        </w:rPr>
        <w:t>条</w:t>
      </w:r>
      <w:r>
        <w:rPr>
          <w:rFonts w:hint="eastAsia"/>
        </w:rPr>
        <w:t>..................</w:t>
      </w:r>
      <w:r>
        <w:tab/>
      </w:r>
      <w:r>
        <w:rPr>
          <w:rFonts w:hint="eastAsia"/>
        </w:rPr>
        <w:tab/>
        <w:t>19</w:t>
      </w:r>
    </w:p>
    <w:p w:rsidR="00000000" w:rsidRDefault="009F708E">
      <w:pPr>
        <w:pStyle w:val="a8"/>
        <w:rPr>
          <w:rFonts w:hint="eastAsia"/>
        </w:rPr>
      </w:pPr>
      <w:r>
        <w:rPr>
          <w:rFonts w:hint="eastAsia"/>
        </w:rPr>
        <w:tab/>
      </w:r>
      <w:r>
        <w:rPr>
          <w:rFonts w:hint="eastAsia"/>
        </w:rPr>
        <w:t>第</w:t>
      </w:r>
      <w:r>
        <w:rPr>
          <w:rFonts w:hint="eastAsia"/>
        </w:rPr>
        <w:t>10</w:t>
      </w:r>
      <w:r>
        <w:rPr>
          <w:rFonts w:hint="eastAsia"/>
        </w:rPr>
        <w:t>条</w:t>
      </w:r>
      <w:r>
        <w:rPr>
          <w:rFonts w:hint="eastAsia"/>
        </w:rPr>
        <w:t>..................</w:t>
      </w:r>
      <w:r>
        <w:tab/>
      </w:r>
      <w:r>
        <w:rPr>
          <w:rFonts w:hint="eastAsia"/>
        </w:rPr>
        <w:tab/>
        <w:t>21</w:t>
      </w:r>
    </w:p>
    <w:p w:rsidR="00000000" w:rsidRDefault="009F708E">
      <w:pPr>
        <w:pStyle w:val="a8"/>
        <w:rPr>
          <w:rFonts w:hint="eastAsia"/>
        </w:rPr>
      </w:pPr>
      <w:r>
        <w:rPr>
          <w:rFonts w:hint="eastAsia"/>
        </w:rPr>
        <w:tab/>
      </w:r>
      <w:r>
        <w:rPr>
          <w:rFonts w:hint="eastAsia"/>
        </w:rPr>
        <w:t>第</w:t>
      </w:r>
      <w:r>
        <w:rPr>
          <w:rFonts w:hint="eastAsia"/>
        </w:rPr>
        <w:t>11</w:t>
      </w:r>
      <w:r>
        <w:rPr>
          <w:rFonts w:hint="eastAsia"/>
        </w:rPr>
        <w:t>条</w:t>
      </w:r>
      <w:r>
        <w:rPr>
          <w:rFonts w:hint="eastAsia"/>
        </w:rPr>
        <w:t>..................</w:t>
      </w:r>
      <w:r>
        <w:tab/>
      </w:r>
      <w:r>
        <w:rPr>
          <w:rFonts w:hint="eastAsia"/>
        </w:rPr>
        <w:tab/>
        <w:t>21</w:t>
      </w:r>
    </w:p>
    <w:p w:rsidR="00000000" w:rsidRDefault="009F708E">
      <w:pPr>
        <w:pStyle w:val="a8"/>
        <w:rPr>
          <w:rFonts w:hint="eastAsia"/>
        </w:rPr>
      </w:pPr>
      <w:r>
        <w:rPr>
          <w:rFonts w:hint="eastAsia"/>
        </w:rPr>
        <w:tab/>
      </w:r>
      <w:r>
        <w:rPr>
          <w:rFonts w:hint="eastAsia"/>
        </w:rPr>
        <w:t>第</w:t>
      </w:r>
      <w:r>
        <w:rPr>
          <w:rFonts w:hint="eastAsia"/>
        </w:rPr>
        <w:t>12</w:t>
      </w:r>
      <w:r>
        <w:rPr>
          <w:rFonts w:hint="eastAsia"/>
        </w:rPr>
        <w:t>条</w:t>
      </w:r>
      <w:r>
        <w:rPr>
          <w:rFonts w:hint="eastAsia"/>
        </w:rPr>
        <w:t>.................</w:t>
      </w:r>
      <w:r>
        <w:tab/>
      </w:r>
      <w:r>
        <w:rPr>
          <w:rFonts w:hint="eastAsia"/>
        </w:rPr>
        <w:tab/>
        <w:t>24</w:t>
      </w:r>
    </w:p>
    <w:p w:rsidR="00000000" w:rsidRDefault="009F708E">
      <w:pPr>
        <w:pStyle w:val="a8"/>
        <w:rPr>
          <w:rFonts w:hint="eastAsia"/>
        </w:rPr>
      </w:pPr>
      <w:r>
        <w:rPr>
          <w:rFonts w:hint="eastAsia"/>
        </w:rPr>
        <w:tab/>
      </w:r>
      <w:r>
        <w:rPr>
          <w:rFonts w:hint="eastAsia"/>
        </w:rPr>
        <w:t>第</w:t>
      </w:r>
      <w:r>
        <w:rPr>
          <w:rFonts w:hint="eastAsia"/>
        </w:rPr>
        <w:t>13</w:t>
      </w:r>
      <w:r>
        <w:rPr>
          <w:rFonts w:hint="eastAsia"/>
        </w:rPr>
        <w:t>条</w:t>
      </w:r>
      <w:r>
        <w:rPr>
          <w:rFonts w:hint="eastAsia"/>
        </w:rPr>
        <w:t>....................</w:t>
      </w:r>
      <w:r>
        <w:tab/>
      </w:r>
      <w:r>
        <w:rPr>
          <w:rFonts w:hint="eastAsia"/>
        </w:rPr>
        <w:tab/>
        <w:t>26</w:t>
      </w:r>
    </w:p>
    <w:p w:rsidR="00000000" w:rsidRDefault="009F708E">
      <w:pPr>
        <w:pStyle w:val="a8"/>
        <w:rPr>
          <w:rFonts w:hint="eastAsia"/>
        </w:rPr>
      </w:pPr>
      <w:r>
        <w:rPr>
          <w:rFonts w:hint="eastAsia"/>
        </w:rPr>
        <w:tab/>
      </w:r>
      <w:r>
        <w:rPr>
          <w:rFonts w:hint="eastAsia"/>
        </w:rPr>
        <w:t>第</w:t>
      </w:r>
      <w:r>
        <w:rPr>
          <w:rFonts w:hint="eastAsia"/>
        </w:rPr>
        <w:t>14</w:t>
      </w:r>
      <w:r>
        <w:rPr>
          <w:rFonts w:hint="eastAsia"/>
        </w:rPr>
        <w:t>条</w:t>
      </w:r>
      <w:r>
        <w:rPr>
          <w:rFonts w:hint="eastAsia"/>
        </w:rPr>
        <w:t>.................</w:t>
      </w:r>
      <w:r>
        <w:tab/>
      </w:r>
      <w:r>
        <w:rPr>
          <w:rFonts w:hint="eastAsia"/>
        </w:rPr>
        <w:tab/>
        <w:t>28</w:t>
      </w:r>
    </w:p>
    <w:p w:rsidR="00000000" w:rsidRDefault="009F708E">
      <w:pPr>
        <w:pStyle w:val="a8"/>
        <w:rPr>
          <w:rFonts w:hint="eastAsia"/>
        </w:rPr>
      </w:pPr>
      <w:r>
        <w:rPr>
          <w:rFonts w:hint="eastAsia"/>
        </w:rPr>
        <w:tab/>
      </w:r>
      <w:r>
        <w:rPr>
          <w:rFonts w:hint="eastAsia"/>
        </w:rPr>
        <w:t>第</w:t>
      </w:r>
      <w:r>
        <w:rPr>
          <w:rFonts w:hint="eastAsia"/>
        </w:rPr>
        <w:t>15</w:t>
      </w:r>
      <w:r>
        <w:rPr>
          <w:rFonts w:hint="eastAsia"/>
        </w:rPr>
        <w:t>条</w:t>
      </w:r>
      <w:r>
        <w:rPr>
          <w:rFonts w:hint="eastAsia"/>
        </w:rPr>
        <w:t>.................</w:t>
      </w:r>
      <w:r>
        <w:tab/>
      </w:r>
      <w:r>
        <w:rPr>
          <w:rFonts w:hint="eastAsia"/>
        </w:rPr>
        <w:tab/>
        <w:t>29</w:t>
      </w:r>
    </w:p>
    <w:p w:rsidR="00000000" w:rsidRDefault="009F708E">
      <w:pPr>
        <w:pStyle w:val="a8"/>
        <w:rPr>
          <w:rFonts w:hint="eastAsia"/>
        </w:rPr>
      </w:pPr>
      <w:r>
        <w:rPr>
          <w:rFonts w:hint="eastAsia"/>
        </w:rPr>
        <w:tab/>
      </w:r>
      <w:r>
        <w:rPr>
          <w:rFonts w:hint="eastAsia"/>
        </w:rPr>
        <w:t>第</w:t>
      </w:r>
      <w:r>
        <w:rPr>
          <w:rFonts w:hint="eastAsia"/>
        </w:rPr>
        <w:t>16</w:t>
      </w:r>
      <w:r>
        <w:rPr>
          <w:rFonts w:hint="eastAsia"/>
        </w:rPr>
        <w:t>条</w:t>
      </w:r>
      <w:r>
        <w:rPr>
          <w:rFonts w:hint="eastAsia"/>
        </w:rPr>
        <w:t>............</w:t>
      </w:r>
      <w:r>
        <w:tab/>
      </w:r>
      <w:r>
        <w:rPr>
          <w:rFonts w:hint="eastAsia"/>
        </w:rPr>
        <w:tab/>
        <w:t>30</w:t>
      </w:r>
    </w:p>
    <w:p w:rsidR="00000000" w:rsidRDefault="009F708E">
      <w:pPr>
        <w:pStyle w:val="a8"/>
        <w:rPr>
          <w:rFonts w:hint="eastAsia"/>
        </w:rPr>
      </w:pPr>
      <w:r>
        <w:rPr>
          <w:rFonts w:hint="eastAsia"/>
        </w:rPr>
        <w:t>二、委员会要求提供的补充情况</w:t>
      </w:r>
      <w:r>
        <w:rPr>
          <w:rFonts w:hint="eastAsia"/>
        </w:rPr>
        <w:tab/>
      </w:r>
      <w:r>
        <w:rPr>
          <w:rFonts w:hint="eastAsia"/>
        </w:rPr>
        <w:tab/>
        <w:t>31</w:t>
      </w:r>
    </w:p>
    <w:p w:rsidR="00000000" w:rsidRDefault="009F708E">
      <w:pPr>
        <w:pStyle w:val="a8"/>
        <w:rPr>
          <w:rFonts w:hint="eastAsia"/>
        </w:rPr>
      </w:pPr>
      <w:r>
        <w:tab/>
      </w:r>
      <w:r>
        <w:rPr>
          <w:rFonts w:hint="eastAsia"/>
        </w:rPr>
        <w:t>附录</w:t>
      </w:r>
      <w:r>
        <w:t>.......................</w:t>
      </w:r>
      <w:r>
        <w:tab/>
      </w:r>
      <w:r>
        <w:rPr>
          <w:rFonts w:hint="eastAsia"/>
        </w:rPr>
        <w:tab/>
        <w:t>35</w:t>
      </w:r>
    </w:p>
    <w:p w:rsidR="00000000" w:rsidRDefault="009F708E">
      <w:pPr>
        <w:pStyle w:val="a8"/>
        <w:rPr>
          <w:rFonts w:hint="eastAsia"/>
        </w:rPr>
      </w:pPr>
    </w:p>
    <w:p w:rsidR="00000000" w:rsidRDefault="009F708E">
      <w:pPr>
        <w:pStyle w:val="Heading2"/>
        <w:rPr>
          <w:rFonts w:hint="eastAsia"/>
          <w:snapToGrid w:val="0"/>
          <w:kern w:val="0"/>
        </w:rPr>
      </w:pPr>
      <w:r>
        <w:br w:type="page"/>
      </w:r>
      <w:r>
        <w:rPr>
          <w:rFonts w:hint="eastAsia"/>
          <w:snapToGrid w:val="0"/>
          <w:kern w:val="0"/>
        </w:rPr>
        <w:t>序</w:t>
      </w:r>
      <w:r>
        <w:rPr>
          <w:rFonts w:hint="eastAsia"/>
          <w:snapToGrid w:val="0"/>
          <w:kern w:val="0"/>
        </w:rPr>
        <w:t xml:space="preserve">  </w:t>
      </w:r>
      <w:r>
        <w:rPr>
          <w:rFonts w:hint="eastAsia"/>
          <w:snapToGrid w:val="0"/>
          <w:kern w:val="0"/>
        </w:rPr>
        <w:t>言</w:t>
      </w:r>
    </w:p>
    <w:p w:rsidR="00000000" w:rsidRDefault="009F708E">
      <w:pPr>
        <w:ind w:firstLine="510"/>
        <w:rPr>
          <w:rFonts w:hint="eastAsia"/>
          <w:snapToGrid/>
        </w:rPr>
      </w:pPr>
      <w:r>
        <w:rPr>
          <w:rFonts w:hint="eastAsia"/>
          <w:snapToGrid/>
        </w:rPr>
        <w:t>1.</w:t>
      </w:r>
      <w:r>
        <w:rPr>
          <w:snapToGrid/>
        </w:rPr>
        <w:t xml:space="preserve">  </w:t>
      </w:r>
      <w:r>
        <w:rPr>
          <w:rFonts w:hint="eastAsia"/>
          <w:snapToGrid/>
        </w:rPr>
        <w:t>本报告是中华人民共和国根据《禁止酷刑和其他残忍、不人道或有辱人格的待遇或处罚公约》</w:t>
      </w:r>
      <w:r>
        <w:rPr>
          <w:rFonts w:hint="eastAsia"/>
          <w:snapToGrid/>
        </w:rPr>
        <w:t>(</w:t>
      </w:r>
      <w:r>
        <w:rPr>
          <w:rFonts w:hint="eastAsia"/>
          <w:snapToGrid/>
        </w:rPr>
        <w:t>以下简称“《公约》”</w:t>
      </w:r>
      <w:r>
        <w:rPr>
          <w:rFonts w:hint="eastAsia"/>
          <w:snapToGrid/>
        </w:rPr>
        <w:t>)</w:t>
      </w:r>
      <w:r>
        <w:rPr>
          <w:rFonts w:hint="eastAsia"/>
          <w:snapToGrid/>
        </w:rPr>
        <w:t>第</w:t>
      </w:r>
      <w:r>
        <w:rPr>
          <w:rFonts w:hint="eastAsia"/>
          <w:snapToGrid/>
        </w:rPr>
        <w:t>19</w:t>
      </w:r>
      <w:r>
        <w:rPr>
          <w:rFonts w:hint="eastAsia"/>
          <w:snapToGrid/>
        </w:rPr>
        <w:t>条的规定提交的第四、五次合并报告。</w:t>
      </w:r>
    </w:p>
    <w:p w:rsidR="00000000" w:rsidRDefault="009F708E">
      <w:pPr>
        <w:ind w:firstLine="510"/>
        <w:rPr>
          <w:rFonts w:hint="eastAsia"/>
          <w:snapToGrid/>
        </w:rPr>
      </w:pPr>
      <w:r>
        <w:rPr>
          <w:rFonts w:hint="eastAsia"/>
        </w:rPr>
        <w:t>2.</w:t>
      </w:r>
      <w:r>
        <w:rPr>
          <w:snapToGrid/>
        </w:rPr>
        <w:t xml:space="preserve">  </w:t>
      </w:r>
      <w:r>
        <w:rPr>
          <w:rFonts w:hint="eastAsia"/>
          <w:snapToGrid/>
        </w:rPr>
        <w:t>中国于</w:t>
      </w:r>
      <w:r>
        <w:rPr>
          <w:rFonts w:hint="eastAsia"/>
          <w:snapToGrid/>
        </w:rPr>
        <w:t>1989</w:t>
      </w:r>
      <w:r>
        <w:rPr>
          <w:rFonts w:hint="eastAsia"/>
          <w:snapToGrid/>
        </w:rPr>
        <w:t>年</w:t>
      </w:r>
      <w:r>
        <w:rPr>
          <w:rFonts w:hint="eastAsia"/>
          <w:snapToGrid/>
        </w:rPr>
        <w:t>12</w:t>
      </w:r>
      <w:r>
        <w:rPr>
          <w:rFonts w:hint="eastAsia"/>
          <w:snapToGrid/>
        </w:rPr>
        <w:t>月提交了关于该公约执行情况的首次报告</w:t>
      </w:r>
      <w:r>
        <w:rPr>
          <w:rFonts w:hint="eastAsia"/>
          <w:snapToGrid/>
        </w:rPr>
        <w:t>(CAT/C/7/Add.5)</w:t>
      </w:r>
      <w:r>
        <w:rPr>
          <w:rFonts w:hint="eastAsia"/>
          <w:snapToGrid/>
        </w:rPr>
        <w:t>，后于</w:t>
      </w:r>
      <w:r>
        <w:rPr>
          <w:rFonts w:hint="eastAsia"/>
          <w:snapToGrid/>
        </w:rPr>
        <w:t>1992</w:t>
      </w:r>
      <w:r>
        <w:rPr>
          <w:rFonts w:hint="eastAsia"/>
          <w:snapToGrid/>
        </w:rPr>
        <w:t>年</w:t>
      </w:r>
      <w:r>
        <w:rPr>
          <w:rFonts w:hint="eastAsia"/>
          <w:snapToGrid/>
        </w:rPr>
        <w:t>10</w:t>
      </w:r>
      <w:r>
        <w:rPr>
          <w:rFonts w:hint="eastAsia"/>
          <w:snapToGrid/>
        </w:rPr>
        <w:t>月提交了补充报告</w:t>
      </w:r>
      <w:r>
        <w:rPr>
          <w:rFonts w:hint="eastAsia"/>
          <w:snapToGrid/>
        </w:rPr>
        <w:t>(CAT/C/7/Ad</w:t>
      </w:r>
      <w:r>
        <w:rPr>
          <w:rFonts w:hint="eastAsia"/>
          <w:snapToGrid/>
        </w:rPr>
        <w:t>d.14)(</w:t>
      </w:r>
      <w:r>
        <w:rPr>
          <w:rFonts w:hint="eastAsia"/>
          <w:snapToGrid/>
        </w:rPr>
        <w:t>以下简称“补充报告”</w:t>
      </w:r>
      <w:r>
        <w:rPr>
          <w:rFonts w:hint="eastAsia"/>
          <w:snapToGrid/>
        </w:rPr>
        <w:t>)</w:t>
      </w:r>
      <w:r>
        <w:rPr>
          <w:rFonts w:hint="eastAsia"/>
          <w:snapToGrid/>
        </w:rPr>
        <w:t>。第三次报告</w:t>
      </w:r>
      <w:r>
        <w:rPr>
          <w:rFonts w:hint="eastAsia"/>
          <w:snapToGrid/>
        </w:rPr>
        <w:t>(CAT/C/3/9/Add.2)</w:t>
      </w:r>
      <w:r>
        <w:rPr>
          <w:rFonts w:hint="eastAsia"/>
          <w:snapToGrid/>
        </w:rPr>
        <w:t>于</w:t>
      </w:r>
      <w:r>
        <w:rPr>
          <w:rFonts w:hint="eastAsia"/>
          <w:snapToGrid/>
        </w:rPr>
        <w:t>1999</w:t>
      </w:r>
      <w:r>
        <w:rPr>
          <w:rFonts w:hint="eastAsia"/>
          <w:snapToGrid/>
        </w:rPr>
        <w:t>年提交，于</w:t>
      </w:r>
      <w:r>
        <w:rPr>
          <w:rFonts w:hint="eastAsia"/>
          <w:snapToGrid/>
        </w:rPr>
        <w:t>2000</w:t>
      </w:r>
      <w:r>
        <w:rPr>
          <w:rFonts w:hint="eastAsia"/>
          <w:snapToGrid/>
        </w:rPr>
        <w:t>年接受联合国禁止酷刑委员会</w:t>
      </w:r>
      <w:r>
        <w:rPr>
          <w:rFonts w:hint="eastAsia"/>
          <w:snapToGrid/>
        </w:rPr>
        <w:t>(</w:t>
      </w:r>
      <w:r>
        <w:rPr>
          <w:rFonts w:hint="eastAsia"/>
          <w:snapToGrid/>
        </w:rPr>
        <w:t>以下简称“委员会”</w:t>
      </w:r>
      <w:r>
        <w:rPr>
          <w:rFonts w:hint="eastAsia"/>
          <w:snapToGrid/>
        </w:rPr>
        <w:t>)</w:t>
      </w:r>
      <w:r>
        <w:rPr>
          <w:rFonts w:hint="eastAsia"/>
          <w:snapToGrid/>
        </w:rPr>
        <w:t>审议。</w:t>
      </w:r>
    </w:p>
    <w:p w:rsidR="00000000" w:rsidRDefault="009F708E">
      <w:pPr>
        <w:ind w:firstLine="510"/>
        <w:rPr>
          <w:rFonts w:hint="eastAsia"/>
          <w:snapToGrid/>
        </w:rPr>
      </w:pPr>
      <w:r>
        <w:rPr>
          <w:rFonts w:hint="eastAsia"/>
          <w:snapToGrid/>
        </w:rPr>
        <w:t>3.</w:t>
      </w:r>
      <w:r>
        <w:rPr>
          <w:snapToGrid/>
        </w:rPr>
        <w:t xml:space="preserve">  </w:t>
      </w:r>
      <w:r>
        <w:rPr>
          <w:rFonts w:hint="eastAsia"/>
          <w:snapToGrid/>
        </w:rPr>
        <w:t>中国的首次报告及其补充报告、第二次、第三次报告详细说明了中国的政治制度、行政、立法和司法机关的组织情况，法律的构成，以及在禁止酷刑方面的具体法律规定和实践。本报告提供了自</w:t>
      </w:r>
      <w:r>
        <w:rPr>
          <w:rFonts w:hint="eastAsia"/>
          <w:snapToGrid/>
        </w:rPr>
        <w:t>1999</w:t>
      </w:r>
      <w:r>
        <w:rPr>
          <w:rFonts w:hint="eastAsia"/>
          <w:snapToGrid/>
        </w:rPr>
        <w:t>年提交第三次报告以后中国为执行公约第一部分所采取的新举措和取得的新进展，并结合委员会前次审议过程中以及“结论和建议”中关注的问题，详细介绍了中国执行公约的情况。</w:t>
      </w:r>
    </w:p>
    <w:p w:rsidR="00000000" w:rsidRDefault="009F708E">
      <w:pPr>
        <w:ind w:firstLine="510"/>
        <w:rPr>
          <w:b/>
          <w:bCs/>
          <w:snapToGrid/>
          <w:sz w:val="32"/>
          <w:lang w:val="en-GB"/>
        </w:rPr>
      </w:pPr>
      <w:r>
        <w:rPr>
          <w:rFonts w:hint="eastAsia"/>
          <w:snapToGrid/>
        </w:rPr>
        <w:t>4.</w:t>
      </w:r>
      <w:r>
        <w:rPr>
          <w:snapToGrid/>
        </w:rPr>
        <w:t xml:space="preserve">  </w:t>
      </w:r>
      <w:r>
        <w:rPr>
          <w:rFonts w:hint="eastAsia"/>
          <w:snapToGrid/>
        </w:rPr>
        <w:t>本报告第二部分为中国香港特别行政区执行公约的有关情况，第三部分为中国澳门特别行政区执行公约的有关情况，分别由香港特别行政区和澳门特别行政区撰写。</w:t>
      </w:r>
    </w:p>
    <w:p w:rsidR="00000000" w:rsidRDefault="009F708E">
      <w:pPr>
        <w:pStyle w:val="Heading2"/>
        <w:rPr>
          <w:rFonts w:hint="eastAsia"/>
        </w:rPr>
      </w:pPr>
      <w:r>
        <w:rPr>
          <w:sz w:val="32"/>
        </w:rPr>
        <w:br w:type="page"/>
      </w:r>
      <w:r>
        <w:rPr>
          <w:rFonts w:hint="eastAsia"/>
        </w:rPr>
        <w:t>第一部分</w:t>
      </w:r>
    </w:p>
    <w:p w:rsidR="00000000" w:rsidRDefault="009F708E">
      <w:pPr>
        <w:pStyle w:val="Heading3"/>
        <w:rPr>
          <w:rFonts w:hint="eastAsia"/>
        </w:rPr>
      </w:pPr>
      <w:r>
        <w:rPr>
          <w:rFonts w:hint="eastAsia"/>
        </w:rPr>
        <w:t>执行公约的有关新举措和新进展</w:t>
      </w:r>
    </w:p>
    <w:p w:rsidR="00000000" w:rsidRDefault="009F708E">
      <w:pPr>
        <w:pStyle w:val="Heading3"/>
        <w:rPr>
          <w:rFonts w:hint="eastAsia"/>
        </w:rPr>
      </w:pPr>
      <w:r>
        <w:rPr>
          <w:rFonts w:hint="eastAsia"/>
        </w:rPr>
        <w:t>第</w:t>
      </w:r>
      <w:r>
        <w:t xml:space="preserve"> </w:t>
      </w:r>
      <w:r>
        <w:rPr>
          <w:rFonts w:hint="eastAsia"/>
        </w:rPr>
        <w:t>2</w:t>
      </w:r>
      <w:r>
        <w:t xml:space="preserve"> </w:t>
      </w:r>
      <w:r>
        <w:rPr>
          <w:rFonts w:hint="eastAsia"/>
        </w:rPr>
        <w:t>条</w:t>
      </w:r>
    </w:p>
    <w:p w:rsidR="00000000" w:rsidRDefault="009F708E">
      <w:pPr>
        <w:ind w:firstLine="510"/>
        <w:rPr>
          <w:rFonts w:hint="eastAsia"/>
          <w:snapToGrid/>
        </w:rPr>
      </w:pPr>
      <w:r>
        <w:rPr>
          <w:rFonts w:hint="eastAsia"/>
          <w:snapToGrid/>
        </w:rPr>
        <w:t>5.</w:t>
      </w:r>
      <w:r>
        <w:rPr>
          <w:snapToGrid/>
        </w:rPr>
        <w:t xml:space="preserve">  </w:t>
      </w:r>
      <w:r>
        <w:rPr>
          <w:rFonts w:hint="eastAsia"/>
          <w:snapToGrid/>
        </w:rPr>
        <w:t>中国补充报告的第</w:t>
      </w:r>
      <w:r>
        <w:rPr>
          <w:rFonts w:hint="eastAsia"/>
          <w:snapToGrid/>
        </w:rPr>
        <w:t>64-71</w:t>
      </w:r>
      <w:r>
        <w:rPr>
          <w:rFonts w:hint="eastAsia"/>
          <w:snapToGrid/>
        </w:rPr>
        <w:t>段、第二次报告的第</w:t>
      </w:r>
      <w:r>
        <w:rPr>
          <w:rFonts w:hint="eastAsia"/>
          <w:snapToGrid/>
        </w:rPr>
        <w:t>6-7</w:t>
      </w:r>
      <w:r>
        <w:rPr>
          <w:rFonts w:hint="eastAsia"/>
          <w:snapToGrid/>
        </w:rPr>
        <w:t>段、第</w:t>
      </w:r>
      <w:r>
        <w:rPr>
          <w:rFonts w:hint="eastAsia"/>
          <w:snapToGrid/>
        </w:rPr>
        <w:t>85</w:t>
      </w:r>
      <w:r>
        <w:rPr>
          <w:rFonts w:hint="eastAsia"/>
          <w:snapToGrid/>
        </w:rPr>
        <w:t>段，第三次报告的第</w:t>
      </w:r>
      <w:r>
        <w:rPr>
          <w:rFonts w:hint="eastAsia"/>
          <w:snapToGrid/>
        </w:rPr>
        <w:t>6-10</w:t>
      </w:r>
      <w:r>
        <w:rPr>
          <w:rFonts w:hint="eastAsia"/>
          <w:snapToGrid/>
        </w:rPr>
        <w:t>段仍然有效。自</w:t>
      </w:r>
      <w:r>
        <w:rPr>
          <w:rFonts w:hint="eastAsia"/>
          <w:snapToGrid/>
        </w:rPr>
        <w:t>1999</w:t>
      </w:r>
      <w:r>
        <w:rPr>
          <w:rFonts w:hint="eastAsia"/>
          <w:snapToGrid/>
        </w:rPr>
        <w:t>年提交第三次报告以来，中国进一步采取有效立法、行政和司法措施防止酷刑行为。</w:t>
      </w:r>
    </w:p>
    <w:p w:rsidR="00000000" w:rsidRDefault="009F708E">
      <w:pPr>
        <w:ind w:firstLine="510"/>
        <w:rPr>
          <w:rFonts w:hint="eastAsia"/>
          <w:snapToGrid/>
        </w:rPr>
      </w:pPr>
      <w:r>
        <w:rPr>
          <w:rFonts w:hint="eastAsia"/>
          <w:snapToGrid/>
        </w:rPr>
        <w:t>6.</w:t>
      </w:r>
      <w:r>
        <w:rPr>
          <w:snapToGrid/>
        </w:rPr>
        <w:t xml:space="preserve">  </w:t>
      </w:r>
      <w:r>
        <w:rPr>
          <w:rFonts w:hint="eastAsia"/>
          <w:snapToGrid/>
        </w:rPr>
        <w:t>2004</w:t>
      </w:r>
      <w:r>
        <w:rPr>
          <w:rFonts w:hint="eastAsia"/>
          <w:snapToGrid/>
        </w:rPr>
        <w:t>年</w:t>
      </w:r>
      <w:r>
        <w:rPr>
          <w:rFonts w:hint="eastAsia"/>
          <w:snapToGrid/>
        </w:rPr>
        <w:t>3</w:t>
      </w:r>
      <w:r>
        <w:rPr>
          <w:rFonts w:hint="eastAsia"/>
          <w:snapToGrid/>
        </w:rPr>
        <w:t>月</w:t>
      </w:r>
      <w:r>
        <w:rPr>
          <w:rFonts w:hint="eastAsia"/>
          <w:snapToGrid/>
        </w:rPr>
        <w:t>14</w:t>
      </w:r>
      <w:r>
        <w:rPr>
          <w:rFonts w:hint="eastAsia"/>
          <w:snapToGrid/>
        </w:rPr>
        <w:t>日，中国第十届全国人民代表大会第二次会议通过了《中华人民共和国宪法》</w:t>
      </w:r>
      <w:r>
        <w:rPr>
          <w:rFonts w:hint="eastAsia"/>
          <w:snapToGrid/>
        </w:rPr>
        <w:t>(</w:t>
      </w:r>
      <w:r>
        <w:rPr>
          <w:rFonts w:hint="eastAsia"/>
          <w:snapToGrid/>
        </w:rPr>
        <w:t>以下简称“《宪法</w:t>
      </w:r>
      <w:r>
        <w:rPr>
          <w:rFonts w:hint="eastAsia"/>
          <w:snapToGrid/>
        </w:rPr>
        <w:t>》”</w:t>
      </w:r>
      <w:r>
        <w:rPr>
          <w:snapToGrid/>
        </w:rPr>
        <w:t>)</w:t>
      </w:r>
      <w:r>
        <w:rPr>
          <w:rFonts w:hint="eastAsia"/>
          <w:snapToGrid/>
        </w:rPr>
        <w:t>修正案，明确规定“国家尊重和保障人权”</w:t>
      </w:r>
      <w:r>
        <w:rPr>
          <w:rFonts w:hint="eastAsia"/>
          <w:snapToGrid/>
        </w:rPr>
        <w:t>(</w:t>
      </w:r>
      <w:r>
        <w:rPr>
          <w:rFonts w:hint="eastAsia"/>
          <w:snapToGrid/>
        </w:rPr>
        <w:t>第三十三条</w:t>
      </w:r>
      <w:r>
        <w:rPr>
          <w:rFonts w:hint="eastAsia"/>
          <w:snapToGrid/>
        </w:rPr>
        <w:t>)</w:t>
      </w:r>
      <w:r>
        <w:rPr>
          <w:rFonts w:hint="eastAsia"/>
          <w:snapToGrid/>
        </w:rPr>
        <w:t>。《宪法》确定尊重和保障人权的原则，确立了保障人权在中国法律体系和国家发展战略中的突出地位，为中国人权事业的全面发展开辟了更广阔的前景，有利于推进中国人权事业的发展。从禁止酷刑的角度看，人权入宪，将</w:t>
      </w:r>
      <w:r>
        <w:rPr>
          <w:rFonts w:hint="eastAsia"/>
          <w:bCs/>
          <w:snapToGrid/>
        </w:rPr>
        <w:t>进一步推动</w:t>
      </w:r>
      <w:r>
        <w:rPr>
          <w:rFonts w:hint="eastAsia"/>
          <w:snapToGrid/>
        </w:rPr>
        <w:t>保护刑事犯罪嫌疑人、被告人和罪犯合法权益的观念、制度和</w:t>
      </w:r>
      <w:r>
        <w:rPr>
          <w:rFonts w:hint="eastAsia"/>
          <w:bCs/>
          <w:snapToGrid/>
        </w:rPr>
        <w:t>工作</w:t>
      </w:r>
      <w:r>
        <w:rPr>
          <w:rFonts w:hint="eastAsia"/>
          <w:snapToGrid/>
        </w:rPr>
        <w:t>的</w:t>
      </w:r>
      <w:r>
        <w:rPr>
          <w:rFonts w:hint="eastAsia"/>
          <w:bCs/>
          <w:snapToGrid/>
        </w:rPr>
        <w:t>发展</w:t>
      </w:r>
      <w:r>
        <w:rPr>
          <w:rFonts w:hint="eastAsia"/>
          <w:snapToGrid/>
        </w:rPr>
        <w:t>，从而有利于进一步采取措施落实公约的各项要求。</w:t>
      </w:r>
    </w:p>
    <w:p w:rsidR="00000000" w:rsidRDefault="009F708E">
      <w:pPr>
        <w:ind w:firstLine="510"/>
        <w:rPr>
          <w:rFonts w:hint="eastAsia"/>
          <w:snapToGrid/>
        </w:rPr>
      </w:pPr>
      <w:r>
        <w:rPr>
          <w:rFonts w:hint="eastAsia"/>
          <w:snapToGrid/>
        </w:rPr>
        <w:t xml:space="preserve">7.  </w:t>
      </w:r>
      <w:r>
        <w:rPr>
          <w:rFonts w:hint="eastAsia"/>
          <w:snapToGrid/>
        </w:rPr>
        <w:t>为维护社会治安秩序，保障公共安全，保护公民、法人和其他组织的合法权益，规范和保障公安机关及其人民警察依法履行治安管理职责，</w:t>
      </w:r>
      <w:r>
        <w:rPr>
          <w:rFonts w:hint="eastAsia"/>
          <w:snapToGrid/>
        </w:rPr>
        <w:t>20</w:t>
      </w:r>
      <w:r>
        <w:rPr>
          <w:rFonts w:hint="eastAsia"/>
          <w:snapToGrid/>
        </w:rPr>
        <w:t>05</w:t>
      </w:r>
      <w:r>
        <w:rPr>
          <w:rFonts w:hint="eastAsia"/>
          <w:snapToGrid/>
        </w:rPr>
        <w:t>年</w:t>
      </w:r>
      <w:r>
        <w:rPr>
          <w:rFonts w:hint="eastAsia"/>
          <w:snapToGrid/>
        </w:rPr>
        <w:t>8</w:t>
      </w:r>
      <w:r>
        <w:rPr>
          <w:rFonts w:hint="eastAsia"/>
          <w:snapToGrid/>
        </w:rPr>
        <w:t>月</w:t>
      </w:r>
      <w:r>
        <w:rPr>
          <w:rFonts w:hint="eastAsia"/>
          <w:snapToGrid/>
        </w:rPr>
        <w:t>28</w:t>
      </w:r>
      <w:r>
        <w:rPr>
          <w:rFonts w:hint="eastAsia"/>
          <w:snapToGrid/>
        </w:rPr>
        <w:t>日，第十届全国人大常委会第十七次会议通过了《中华人民共和国治安管理处罚法》。该法在赋予公安机关及其人民警察为履行治安管理职责所必须的权力的同时，也对警察权的行使作了更加严格的规范，并设专章规定了执法监督，强化了对公安机关和人民警察执法行为的规范和监督，规定了公安机关及其人民警察办理治安案件应当遵守的规定和禁止实施的行为，并明确规定违反这些规定应当承担的法律责任，以防止因权力的不当使用甚至被滥用造成对公民合法权益的侵害。例如，该法第二十一条规定：“违反治安管理行为人有下列情形之一，依照本法应当给</w:t>
      </w:r>
      <w:r>
        <w:rPr>
          <w:rFonts w:hint="eastAsia"/>
          <w:snapToGrid/>
        </w:rPr>
        <w:t>予行政拘留处罚的，不执行行政拘留处罚：</w:t>
      </w:r>
    </w:p>
    <w:p w:rsidR="00000000" w:rsidRDefault="009F708E">
      <w:pPr>
        <w:numPr>
          <w:ilvl w:val="0"/>
          <w:numId w:val="141"/>
        </w:numPr>
        <w:rPr>
          <w:rFonts w:hint="eastAsia"/>
          <w:snapToGrid/>
        </w:rPr>
      </w:pPr>
      <w:r>
        <w:rPr>
          <w:rFonts w:hint="eastAsia"/>
          <w:snapToGrid/>
        </w:rPr>
        <w:t>已满十四周岁不满十六周岁的；</w:t>
      </w:r>
    </w:p>
    <w:p w:rsidR="00000000" w:rsidRDefault="009F708E">
      <w:pPr>
        <w:numPr>
          <w:ilvl w:val="0"/>
          <w:numId w:val="141"/>
        </w:numPr>
        <w:rPr>
          <w:rFonts w:hint="eastAsia"/>
          <w:snapToGrid/>
        </w:rPr>
      </w:pPr>
      <w:r>
        <w:rPr>
          <w:rFonts w:hint="eastAsia"/>
          <w:snapToGrid/>
        </w:rPr>
        <w:t>已满十六周岁不满十八周岁，初次违反治安管理的；</w:t>
      </w:r>
    </w:p>
    <w:p w:rsidR="00000000" w:rsidRDefault="009F708E">
      <w:pPr>
        <w:numPr>
          <w:ilvl w:val="0"/>
          <w:numId w:val="141"/>
        </w:numPr>
        <w:rPr>
          <w:rFonts w:hint="eastAsia"/>
          <w:snapToGrid/>
        </w:rPr>
      </w:pPr>
      <w:r>
        <w:rPr>
          <w:rFonts w:hint="eastAsia"/>
          <w:snapToGrid/>
        </w:rPr>
        <w:t>七十周岁以上的；</w:t>
      </w:r>
    </w:p>
    <w:p w:rsidR="00000000" w:rsidRDefault="009F708E">
      <w:pPr>
        <w:numPr>
          <w:ilvl w:val="0"/>
          <w:numId w:val="141"/>
        </w:numPr>
        <w:rPr>
          <w:rFonts w:hint="eastAsia"/>
          <w:snapToGrid/>
        </w:rPr>
      </w:pPr>
      <w:r>
        <w:rPr>
          <w:rFonts w:hint="eastAsia"/>
          <w:snapToGrid/>
        </w:rPr>
        <w:t>怀孕或者哺乳自己不满一周岁婴儿的。”</w:t>
      </w:r>
    </w:p>
    <w:p w:rsidR="00000000" w:rsidRDefault="009F708E">
      <w:pPr>
        <w:ind w:firstLine="510"/>
        <w:rPr>
          <w:rFonts w:hint="eastAsia"/>
          <w:snapToGrid/>
        </w:rPr>
      </w:pPr>
      <w:r>
        <w:rPr>
          <w:rFonts w:hint="eastAsia"/>
          <w:snapToGrid/>
        </w:rPr>
        <w:t xml:space="preserve">8.  </w:t>
      </w:r>
      <w:r>
        <w:rPr>
          <w:rFonts w:hint="eastAsia"/>
          <w:snapToGrid/>
        </w:rPr>
        <w:t>第七十九条规定：“公安机关及其人民警察对治安案件的调查，应当依法进行。严禁刑讯逼供或者采用威胁、引诱、欺骗等非法手段收集证据。以非法手段收集的证据不得作为处罚的根据。”</w:t>
      </w:r>
    </w:p>
    <w:p w:rsidR="00000000" w:rsidRDefault="009F708E">
      <w:pPr>
        <w:ind w:firstLine="510"/>
        <w:rPr>
          <w:rFonts w:hint="eastAsia"/>
          <w:snapToGrid/>
        </w:rPr>
      </w:pPr>
      <w:r>
        <w:rPr>
          <w:rFonts w:hint="eastAsia"/>
          <w:snapToGrid/>
        </w:rPr>
        <w:t xml:space="preserve">9.  </w:t>
      </w:r>
      <w:r>
        <w:rPr>
          <w:rFonts w:hint="eastAsia"/>
          <w:snapToGrid/>
        </w:rPr>
        <w:t>第一百一十二条规定：“公安机关及其人民警察应当依法、公正、严格、高效办理治安案件，文明执法，不得徇私舞弊。”</w:t>
      </w:r>
    </w:p>
    <w:p w:rsidR="00000000" w:rsidRDefault="009F708E">
      <w:pPr>
        <w:ind w:firstLine="510"/>
        <w:rPr>
          <w:rFonts w:hint="eastAsia"/>
          <w:snapToGrid/>
        </w:rPr>
      </w:pPr>
      <w:r>
        <w:rPr>
          <w:rFonts w:hint="eastAsia"/>
          <w:snapToGrid/>
        </w:rPr>
        <w:t xml:space="preserve">10.  </w:t>
      </w:r>
      <w:r>
        <w:rPr>
          <w:rFonts w:hint="eastAsia"/>
          <w:snapToGrid/>
        </w:rPr>
        <w:t>第一百一十三条规定：“公安机关及</w:t>
      </w:r>
      <w:r>
        <w:rPr>
          <w:rFonts w:hint="eastAsia"/>
          <w:snapToGrid/>
        </w:rPr>
        <w:t>其人民警察办理治安案件，禁止对违反治安管理行为人打骂、虐待或者侮辱。”</w:t>
      </w:r>
    </w:p>
    <w:p w:rsidR="00000000" w:rsidRDefault="009F708E">
      <w:pPr>
        <w:ind w:firstLine="510"/>
        <w:rPr>
          <w:rFonts w:hint="eastAsia"/>
          <w:snapToGrid/>
        </w:rPr>
      </w:pPr>
      <w:r>
        <w:rPr>
          <w:rFonts w:hint="eastAsia"/>
          <w:snapToGrid/>
        </w:rPr>
        <w:t xml:space="preserve">11.  </w:t>
      </w:r>
      <w:r>
        <w:rPr>
          <w:rFonts w:hint="eastAsia"/>
          <w:snapToGrid/>
        </w:rPr>
        <w:t>第一百一十四条规定：“公安机关及其人民警察办理治安案件，应当自觉接受社会和公民的监督。公安机关及其人民警察办理治安案件，不严格执法或者有违法违纪行为的，任何单位和个人都有权向公安机关或者人民检察院、行政监察机关检举、控告；收到检举、控告的机关，应当依据职责及时处理。”</w:t>
      </w:r>
    </w:p>
    <w:p w:rsidR="00000000" w:rsidRDefault="009F708E">
      <w:pPr>
        <w:ind w:firstLine="510"/>
        <w:rPr>
          <w:rFonts w:cs="SimSun" w:hint="eastAsia"/>
          <w:snapToGrid/>
        </w:rPr>
      </w:pPr>
      <w:r>
        <w:rPr>
          <w:rFonts w:hint="eastAsia"/>
          <w:snapToGrid/>
        </w:rPr>
        <w:t>12.</w:t>
      </w:r>
      <w:r>
        <w:rPr>
          <w:snapToGrid/>
        </w:rPr>
        <w:t xml:space="preserve">  </w:t>
      </w:r>
      <w:r>
        <w:rPr>
          <w:rFonts w:hint="eastAsia"/>
          <w:snapToGrid/>
        </w:rPr>
        <w:t>2000</w:t>
      </w:r>
      <w:r>
        <w:rPr>
          <w:rFonts w:hint="eastAsia"/>
          <w:snapToGrid/>
        </w:rPr>
        <w:t>年</w:t>
      </w:r>
      <w:r>
        <w:rPr>
          <w:rFonts w:hint="eastAsia"/>
          <w:snapToGrid/>
        </w:rPr>
        <w:t>12</w:t>
      </w:r>
      <w:r>
        <w:rPr>
          <w:rFonts w:hint="eastAsia"/>
          <w:snapToGrid/>
        </w:rPr>
        <w:t>月</w:t>
      </w:r>
      <w:r>
        <w:rPr>
          <w:rFonts w:hint="eastAsia"/>
          <w:snapToGrid/>
        </w:rPr>
        <w:t>28</w:t>
      </w:r>
      <w:r>
        <w:rPr>
          <w:rFonts w:hint="eastAsia"/>
          <w:snapToGrid/>
        </w:rPr>
        <w:t>日，中国第九届全国人民代表大会常务委员会第十九次会议通过《中华人民共和国引渡法》</w:t>
      </w:r>
      <w:r>
        <w:rPr>
          <w:rFonts w:hint="eastAsia"/>
          <w:snapToGrid/>
        </w:rPr>
        <w:t>(</w:t>
      </w:r>
      <w:r>
        <w:rPr>
          <w:rFonts w:hint="eastAsia"/>
          <w:snapToGrid/>
        </w:rPr>
        <w:t>以下简称“《引渡法》”</w:t>
      </w:r>
      <w:r>
        <w:rPr>
          <w:rFonts w:hint="eastAsia"/>
          <w:snapToGrid/>
        </w:rPr>
        <w:t>)</w:t>
      </w:r>
      <w:r>
        <w:rPr>
          <w:rFonts w:hint="eastAsia"/>
          <w:snapToGrid/>
        </w:rPr>
        <w:t>。</w:t>
      </w:r>
      <w:r>
        <w:rPr>
          <w:rFonts w:cs="SimSun" w:hint="eastAsia"/>
          <w:snapToGrid/>
        </w:rPr>
        <w:t>根据《引渡法》第八条，</w:t>
      </w:r>
      <w:r>
        <w:rPr>
          <w:rFonts w:cs="SimSun" w:hint="eastAsia"/>
          <w:snapToGrid/>
        </w:rPr>
        <w:t>外国向中华人民共和国提出的引渡请求，如被请求引渡人可能因其种族、宗教、国籍、性别、政治见解或者身份等方面的原因而被提起刑事诉讼或者执行刑罚，或者被请求引渡人在司法程序中可能由于上述原因受到不公正待遇，或者被请求引渡人在请求国曾经遭受或者可能遭受酷刑或者其他残忍、不人道或者有辱人格的待遇或者处罚的，应当拒绝引渡。上述规定实质上是将公约第三条的规定转化为国内法上的要求，对于防止被请求引渡人在相关国家遭受酷刑具有重要意义。</w:t>
      </w:r>
    </w:p>
    <w:p w:rsidR="00000000" w:rsidRDefault="009F708E">
      <w:pPr>
        <w:ind w:firstLine="510"/>
        <w:rPr>
          <w:rFonts w:cs="SimSun" w:hint="eastAsia"/>
          <w:snapToGrid/>
        </w:rPr>
      </w:pPr>
      <w:r>
        <w:rPr>
          <w:rFonts w:hint="eastAsia"/>
          <w:snapToGrid/>
        </w:rPr>
        <w:t>13.</w:t>
      </w:r>
      <w:r>
        <w:rPr>
          <w:snapToGrid/>
        </w:rPr>
        <w:t xml:space="preserve">  </w:t>
      </w:r>
      <w:r>
        <w:rPr>
          <w:rFonts w:cs="SimSun" w:hint="eastAsia"/>
          <w:snapToGrid/>
        </w:rPr>
        <w:t>1999</w:t>
      </w:r>
      <w:r>
        <w:rPr>
          <w:rFonts w:hint="eastAsia"/>
          <w:snapToGrid/>
        </w:rPr>
        <w:t>年</w:t>
      </w:r>
      <w:r>
        <w:rPr>
          <w:rFonts w:hint="eastAsia"/>
          <w:snapToGrid/>
        </w:rPr>
        <w:t>6</w:t>
      </w:r>
      <w:r>
        <w:rPr>
          <w:rFonts w:hint="eastAsia"/>
          <w:snapToGrid/>
        </w:rPr>
        <w:t>月</w:t>
      </w:r>
      <w:r>
        <w:rPr>
          <w:rFonts w:hint="eastAsia"/>
          <w:snapToGrid/>
        </w:rPr>
        <w:t>28</w:t>
      </w:r>
      <w:r>
        <w:rPr>
          <w:rFonts w:hint="eastAsia"/>
          <w:snapToGrid/>
        </w:rPr>
        <w:t>日</w:t>
      </w:r>
      <w:r>
        <w:rPr>
          <w:rFonts w:cs="SimSun" w:hint="eastAsia"/>
          <w:snapToGrid/>
        </w:rPr>
        <w:t>第九届全国人民代表大会常务委员会第十次会议通过了《中华人民共</w:t>
      </w:r>
      <w:r>
        <w:rPr>
          <w:rFonts w:cs="SimSun" w:hint="eastAsia"/>
          <w:snapToGrid/>
        </w:rPr>
        <w:t>和国预防未成年人犯罪法》</w:t>
      </w:r>
      <w:r>
        <w:rPr>
          <w:rFonts w:cs="SimSun" w:hint="eastAsia"/>
          <w:snapToGrid/>
        </w:rPr>
        <w:t>(</w:t>
      </w:r>
      <w:r>
        <w:rPr>
          <w:rFonts w:cs="SimSun" w:hint="eastAsia"/>
          <w:snapToGrid/>
        </w:rPr>
        <w:t>以下简称“《预防未成年人犯罪法》”</w:t>
      </w:r>
      <w:r>
        <w:rPr>
          <w:rFonts w:cs="SimSun" w:hint="eastAsia"/>
          <w:snapToGrid/>
        </w:rPr>
        <w:t>)</w:t>
      </w:r>
      <w:r>
        <w:rPr>
          <w:rFonts w:cs="SimSun" w:hint="eastAsia"/>
          <w:snapToGrid/>
        </w:rPr>
        <w:t>。该法对</w:t>
      </w:r>
      <w:r>
        <w:rPr>
          <w:rFonts w:cs="SimSun"/>
          <w:snapToGrid/>
        </w:rPr>
        <w:t>预防未成年人犯罪的教育</w:t>
      </w:r>
      <w:r>
        <w:rPr>
          <w:rFonts w:cs="SimSun" w:hint="eastAsia"/>
          <w:snapToGrid/>
        </w:rPr>
        <w:t>、</w:t>
      </w:r>
      <w:r>
        <w:rPr>
          <w:rFonts w:cs="SimSun"/>
          <w:snapToGrid/>
        </w:rPr>
        <w:t>对未成年人不良行为的预防</w:t>
      </w:r>
      <w:r>
        <w:rPr>
          <w:rFonts w:cs="SimSun" w:hint="eastAsia"/>
          <w:snapToGrid/>
        </w:rPr>
        <w:t>、</w:t>
      </w:r>
      <w:r>
        <w:rPr>
          <w:rFonts w:cs="SimSun"/>
          <w:snapToGrid/>
        </w:rPr>
        <w:t>对未成年人严重不良行为的矫治</w:t>
      </w:r>
      <w:r>
        <w:rPr>
          <w:rFonts w:cs="SimSun" w:hint="eastAsia"/>
          <w:snapToGrid/>
        </w:rPr>
        <w:t>、</w:t>
      </w:r>
      <w:r>
        <w:rPr>
          <w:rFonts w:cs="SimSun"/>
          <w:snapToGrid/>
        </w:rPr>
        <w:t>未成年人对犯罪的自我防范</w:t>
      </w:r>
      <w:r>
        <w:rPr>
          <w:rFonts w:cs="SimSun" w:hint="eastAsia"/>
          <w:snapToGrid/>
        </w:rPr>
        <w:t>、</w:t>
      </w:r>
      <w:r>
        <w:rPr>
          <w:rFonts w:cs="SimSun"/>
          <w:snapToGrid/>
        </w:rPr>
        <w:t>对未成年人重新犯罪的预防</w:t>
      </w:r>
      <w:r>
        <w:rPr>
          <w:rFonts w:cs="SimSun" w:hint="eastAsia"/>
          <w:snapToGrid/>
        </w:rPr>
        <w:t>以及相关法律</w:t>
      </w:r>
      <w:r>
        <w:rPr>
          <w:rFonts w:cs="SimSun"/>
          <w:snapToGrid/>
        </w:rPr>
        <w:t>责任</w:t>
      </w:r>
      <w:r>
        <w:rPr>
          <w:rFonts w:cs="SimSun" w:hint="eastAsia"/>
          <w:snapToGrid/>
        </w:rPr>
        <w:t>等问题作出了规定。</w:t>
      </w:r>
      <w:bookmarkStart w:id="4" w:name="44"/>
    </w:p>
    <w:p w:rsidR="00000000" w:rsidRDefault="009F708E">
      <w:pPr>
        <w:ind w:firstLine="510"/>
        <w:rPr>
          <w:rFonts w:cs="SimSun" w:hint="eastAsia"/>
          <w:snapToGrid/>
        </w:rPr>
      </w:pPr>
      <w:r>
        <w:rPr>
          <w:rFonts w:cs="SimSun" w:hint="eastAsia"/>
          <w:snapToGrid/>
        </w:rPr>
        <w:t xml:space="preserve">14. </w:t>
      </w:r>
      <w:r>
        <w:rPr>
          <w:rFonts w:cs="SimSun"/>
          <w:snapToGrid/>
        </w:rPr>
        <w:t xml:space="preserve">  </w:t>
      </w:r>
      <w:r>
        <w:rPr>
          <w:rFonts w:cs="SimSun" w:hint="eastAsia"/>
          <w:snapToGrid/>
        </w:rPr>
        <w:t>根据《预防未成年人犯罪法》第四十四条</w:t>
      </w:r>
      <w:bookmarkEnd w:id="4"/>
      <w:r>
        <w:rPr>
          <w:rFonts w:cs="SimSun" w:hint="eastAsia"/>
          <w:snapToGrid/>
        </w:rPr>
        <w:t>，追究犯罪的未成年人的刑事责任，应实行教育、感化、挽救的方针，坚持教育为主、惩罚为辅的原则；司法机关办理未成年人犯罪案件，应当保障未成年人行使其诉讼权利，保障未成年人得到法律帮助，并根据未成年人的生理、心理特点和犯罪的情况，有针</w:t>
      </w:r>
      <w:r>
        <w:rPr>
          <w:rFonts w:cs="SimSun" w:hint="eastAsia"/>
          <w:snapToGrid/>
        </w:rPr>
        <w:t>对性地进行法制教育。在人民法院审判未成年人犯罪的刑事案件时，应当由熟悉未成年人身心特点的审判员或者审判员和人民陪审员依法组成少年法庭进行；对于已满十四周岁不满十六周岁未成年人犯罪的案件，一律不公开审理。已满十六周岁不满十八周岁未成年人犯罪的案件，一般也不公开审理；对未成年人犯罪案件，新闻报道、影视节目、公开出版物不得披露该未成年人的姓名、住所、照片及可能推断出该未成年人的资料</w:t>
      </w:r>
      <w:bookmarkStart w:id="5" w:name="46"/>
      <w:r>
        <w:rPr>
          <w:rFonts w:cs="SimSun" w:hint="eastAsia"/>
          <w:snapToGrid/>
        </w:rPr>
        <w:t>(</w:t>
      </w:r>
      <w:r>
        <w:rPr>
          <w:rFonts w:cs="SimSun" w:hint="eastAsia"/>
          <w:snapToGrid/>
        </w:rPr>
        <w:t>第四十五条</w:t>
      </w:r>
      <w:r>
        <w:rPr>
          <w:rFonts w:cs="SimSun" w:hint="eastAsia"/>
          <w:snapToGrid/>
        </w:rPr>
        <w:t>)</w:t>
      </w:r>
      <w:r>
        <w:rPr>
          <w:rFonts w:cs="SimSun" w:hint="eastAsia"/>
          <w:snapToGrid/>
        </w:rPr>
        <w:t>。</w:t>
      </w:r>
      <w:bookmarkEnd w:id="5"/>
      <w:r>
        <w:rPr>
          <w:rFonts w:cs="SimSun" w:hint="eastAsia"/>
          <w:snapToGrid/>
        </w:rPr>
        <w:t>对被拘留、逮捕和执行刑罚的未成年人与成年人应当分别关押、分别管理、分别教育；未成年犯在被执行刑罚期间，执行机关应当加强</w:t>
      </w:r>
      <w:r>
        <w:rPr>
          <w:rFonts w:cs="SimSun" w:hint="eastAsia"/>
          <w:snapToGrid/>
        </w:rPr>
        <w:t>对未成年犯的法制教育，对未成年犯进行职业技术教育；对没有完成义务教育的未成年犯，执行机关应当保证其继续接受义务教育</w:t>
      </w:r>
      <w:r>
        <w:rPr>
          <w:rFonts w:cs="SimSun" w:hint="eastAsia"/>
          <w:snapToGrid/>
        </w:rPr>
        <w:t>(</w:t>
      </w:r>
      <w:r>
        <w:rPr>
          <w:rFonts w:cs="SimSun" w:hint="eastAsia"/>
          <w:snapToGrid/>
        </w:rPr>
        <w:t>第四十六条</w:t>
      </w:r>
      <w:r>
        <w:rPr>
          <w:rFonts w:cs="SimSun" w:hint="eastAsia"/>
          <w:snapToGrid/>
        </w:rPr>
        <w:t>)</w:t>
      </w:r>
      <w:r>
        <w:rPr>
          <w:rFonts w:cs="SimSun" w:hint="eastAsia"/>
          <w:snapToGrid/>
        </w:rPr>
        <w:t>。这些规定，有利于防止对未成年人施以酷刑以及其他残忍、不人道或有辱人格的待遇或处罚。</w:t>
      </w:r>
    </w:p>
    <w:p w:rsidR="00000000" w:rsidRDefault="009F708E">
      <w:pPr>
        <w:ind w:firstLine="510"/>
        <w:rPr>
          <w:rFonts w:hint="eastAsia"/>
          <w:snapToGrid/>
          <w:color w:val="333333"/>
        </w:rPr>
      </w:pPr>
      <w:r>
        <w:rPr>
          <w:rFonts w:hint="eastAsia"/>
          <w:snapToGrid/>
        </w:rPr>
        <w:t>15.</w:t>
      </w:r>
      <w:r>
        <w:rPr>
          <w:snapToGrid/>
        </w:rPr>
        <w:t xml:space="preserve">  </w:t>
      </w:r>
      <w:r>
        <w:rPr>
          <w:rFonts w:hint="eastAsia"/>
          <w:snapToGrid/>
          <w:color w:val="333333"/>
        </w:rPr>
        <w:t>2003</w:t>
      </w:r>
      <w:r>
        <w:rPr>
          <w:rFonts w:hint="eastAsia"/>
          <w:snapToGrid/>
          <w:color w:val="333333"/>
        </w:rPr>
        <w:t>年</w:t>
      </w:r>
      <w:r>
        <w:rPr>
          <w:rFonts w:hint="eastAsia"/>
          <w:snapToGrid/>
          <w:color w:val="333333"/>
        </w:rPr>
        <w:t>7</w:t>
      </w:r>
      <w:r>
        <w:rPr>
          <w:rFonts w:hint="eastAsia"/>
          <w:snapToGrid/>
          <w:color w:val="333333"/>
        </w:rPr>
        <w:t>月</w:t>
      </w:r>
      <w:r>
        <w:rPr>
          <w:rFonts w:hint="eastAsia"/>
          <w:snapToGrid/>
          <w:color w:val="333333"/>
        </w:rPr>
        <w:t>16</w:t>
      </w:r>
      <w:r>
        <w:rPr>
          <w:rFonts w:hint="eastAsia"/>
          <w:snapToGrid/>
          <w:color w:val="333333"/>
        </w:rPr>
        <w:t>日，中国国务院第十五次常务会议通过了《法律援助条例》</w:t>
      </w:r>
      <w:r>
        <w:rPr>
          <w:rFonts w:hint="eastAsia"/>
          <w:snapToGrid/>
          <w:color w:val="333333"/>
        </w:rPr>
        <w:t>(</w:t>
      </w:r>
      <w:r>
        <w:rPr>
          <w:rFonts w:hint="eastAsia"/>
          <w:snapToGrid/>
          <w:color w:val="333333"/>
        </w:rPr>
        <w:t>以下简称“《条例》”</w:t>
      </w:r>
      <w:r>
        <w:rPr>
          <w:rFonts w:hint="eastAsia"/>
          <w:snapToGrid/>
          <w:color w:val="333333"/>
        </w:rPr>
        <w:t>)</w:t>
      </w:r>
      <w:r>
        <w:rPr>
          <w:rFonts w:hint="eastAsia"/>
          <w:snapToGrid/>
          <w:color w:val="333333"/>
        </w:rPr>
        <w:t>。《条例》对法律援助的范围、标准、实施程序以及法律援助各方的权利义务、法律责任等作出明确规定，为规范法律援助工作提供了重要的法律依据。从执行《公约》的相关规定看，《条例》第十一条、第十二条规定尤</w:t>
      </w:r>
      <w:r>
        <w:rPr>
          <w:rFonts w:hint="eastAsia"/>
          <w:snapToGrid/>
          <w:color w:val="333333"/>
        </w:rPr>
        <w:t>为重要。根据《条例》第十一条，在下列情况下，刑事诉讼中的公民可因经济困难而向法律援助机构申请法律援助：</w:t>
      </w:r>
    </w:p>
    <w:p w:rsidR="00000000" w:rsidRDefault="009F708E">
      <w:pPr>
        <w:numPr>
          <w:ilvl w:val="0"/>
          <w:numId w:val="142"/>
        </w:numPr>
        <w:rPr>
          <w:rFonts w:hint="eastAsia"/>
          <w:snapToGrid/>
        </w:rPr>
      </w:pPr>
      <w:r>
        <w:rPr>
          <w:rFonts w:hint="eastAsia"/>
          <w:snapToGrid/>
        </w:rPr>
        <w:t>犯罪嫌疑人在被侦查机关第一次讯问后或者采取强制措施之日起，因经济困难没有聘请律师的；</w:t>
      </w:r>
    </w:p>
    <w:p w:rsidR="00000000" w:rsidRDefault="009F708E">
      <w:pPr>
        <w:numPr>
          <w:ilvl w:val="0"/>
          <w:numId w:val="142"/>
        </w:numPr>
        <w:rPr>
          <w:rFonts w:hint="eastAsia"/>
          <w:snapToGrid/>
        </w:rPr>
      </w:pPr>
      <w:r>
        <w:rPr>
          <w:rFonts w:hint="eastAsia"/>
          <w:snapToGrid/>
        </w:rPr>
        <w:t>公诉案件中的被害人及其法定代理人或者近亲属，自案件移送审查起诉之日起，因经济困难没有委托诉讼代理人的；</w:t>
      </w:r>
    </w:p>
    <w:p w:rsidR="00000000" w:rsidRDefault="009F708E">
      <w:pPr>
        <w:numPr>
          <w:ilvl w:val="0"/>
          <w:numId w:val="142"/>
        </w:numPr>
        <w:rPr>
          <w:rFonts w:hint="eastAsia"/>
          <w:snapToGrid/>
          <w:color w:val="333333"/>
        </w:rPr>
      </w:pPr>
      <w:r>
        <w:rPr>
          <w:rFonts w:hint="eastAsia"/>
          <w:snapToGrid/>
        </w:rPr>
        <w:t>自诉案件的自诉人及其代理人，自案件被人民法院受理之日起，因经济困难没有委托诉讼代理人的。但在下列情况下，人民法院为被告人指定辩护的，法律援助机构应当提供法律援助，而无须对被告人进行经济状况的审查：对于公诉人出庭公诉的案</w:t>
      </w:r>
      <w:r>
        <w:rPr>
          <w:rFonts w:hint="eastAsia"/>
          <w:snapToGrid/>
        </w:rPr>
        <w:t>件，被告人没有委托辩护人；被告人是盲、聋、哑人或者未成年人而没有委托辩护人的，或者被告人可能被判处死刑而没有委托辩护人的</w:t>
      </w:r>
      <w:r>
        <w:rPr>
          <w:rFonts w:hint="eastAsia"/>
          <w:snapToGrid/>
        </w:rPr>
        <w:t>(</w:t>
      </w:r>
      <w:r>
        <w:rPr>
          <w:rFonts w:hint="eastAsia"/>
          <w:snapToGrid/>
        </w:rPr>
        <w:t>第十二条</w:t>
      </w:r>
      <w:r>
        <w:rPr>
          <w:rFonts w:hint="eastAsia"/>
          <w:snapToGrid/>
        </w:rPr>
        <w:t>)</w:t>
      </w:r>
      <w:r>
        <w:rPr>
          <w:rFonts w:hint="eastAsia"/>
          <w:snapToGrid/>
        </w:rPr>
        <w:t>。</w:t>
      </w:r>
    </w:p>
    <w:p w:rsidR="00000000" w:rsidRDefault="009F708E">
      <w:pPr>
        <w:ind w:firstLine="510"/>
        <w:rPr>
          <w:rFonts w:hint="eastAsia"/>
          <w:snapToGrid/>
          <w:color w:val="333333"/>
        </w:rPr>
      </w:pPr>
      <w:r>
        <w:rPr>
          <w:rFonts w:hint="eastAsia"/>
          <w:snapToGrid/>
          <w:color w:val="333333"/>
        </w:rPr>
        <w:t>16.</w:t>
      </w:r>
      <w:r>
        <w:rPr>
          <w:snapToGrid/>
          <w:color w:val="333333"/>
        </w:rPr>
        <w:t xml:space="preserve">  </w:t>
      </w:r>
      <w:r>
        <w:rPr>
          <w:rFonts w:hint="eastAsia"/>
          <w:snapToGrid/>
          <w:color w:val="333333"/>
        </w:rPr>
        <w:t>2003</w:t>
      </w:r>
      <w:r>
        <w:rPr>
          <w:rFonts w:hint="eastAsia"/>
          <w:snapToGrid/>
          <w:color w:val="333333"/>
        </w:rPr>
        <w:t>年</w:t>
      </w:r>
      <w:r>
        <w:rPr>
          <w:rFonts w:hint="eastAsia"/>
          <w:snapToGrid/>
          <w:color w:val="333333"/>
        </w:rPr>
        <w:t>6</w:t>
      </w:r>
      <w:r>
        <w:rPr>
          <w:rFonts w:hint="eastAsia"/>
          <w:snapToGrid/>
          <w:color w:val="333333"/>
        </w:rPr>
        <w:t>月</w:t>
      </w:r>
      <w:r>
        <w:rPr>
          <w:rFonts w:hint="eastAsia"/>
          <w:snapToGrid/>
          <w:color w:val="333333"/>
        </w:rPr>
        <w:t>18</w:t>
      </w:r>
      <w:r>
        <w:rPr>
          <w:rFonts w:hint="eastAsia"/>
          <w:snapToGrid/>
          <w:color w:val="333333"/>
        </w:rPr>
        <w:t>日，中国国务院第十二次常务会议通过了《城市生活无着的流浪乞讨人员救助管理办法》</w:t>
      </w:r>
      <w:r>
        <w:rPr>
          <w:rFonts w:hint="eastAsia"/>
          <w:snapToGrid/>
          <w:color w:val="333333"/>
        </w:rPr>
        <w:t>(</w:t>
      </w:r>
      <w:r>
        <w:rPr>
          <w:rFonts w:hint="eastAsia"/>
          <w:snapToGrid/>
          <w:color w:val="333333"/>
        </w:rPr>
        <w:t>以下简称“《管理办法》”</w:t>
      </w:r>
      <w:r>
        <w:rPr>
          <w:rFonts w:hint="eastAsia"/>
          <w:snapToGrid/>
          <w:color w:val="333333"/>
        </w:rPr>
        <w:t>)(</w:t>
      </w:r>
      <w:r>
        <w:rPr>
          <w:rFonts w:hint="eastAsia"/>
          <w:snapToGrid/>
          <w:color w:val="333333"/>
        </w:rPr>
        <w:t>自</w:t>
      </w:r>
      <w:r>
        <w:rPr>
          <w:rFonts w:hint="eastAsia"/>
          <w:snapToGrid/>
          <w:color w:val="333333"/>
        </w:rPr>
        <w:t>2003</w:t>
      </w:r>
      <w:r>
        <w:rPr>
          <w:rFonts w:hint="eastAsia"/>
          <w:snapToGrid/>
          <w:color w:val="333333"/>
        </w:rPr>
        <w:t>年</w:t>
      </w:r>
      <w:r>
        <w:rPr>
          <w:rFonts w:hint="eastAsia"/>
          <w:snapToGrid/>
          <w:color w:val="333333"/>
        </w:rPr>
        <w:t>8</w:t>
      </w:r>
      <w:r>
        <w:rPr>
          <w:rFonts w:hint="eastAsia"/>
          <w:snapToGrid/>
          <w:color w:val="333333"/>
        </w:rPr>
        <w:t>月</w:t>
      </w:r>
      <w:r>
        <w:rPr>
          <w:rFonts w:hint="eastAsia"/>
          <w:snapToGrid/>
          <w:color w:val="333333"/>
        </w:rPr>
        <w:t>1</w:t>
      </w:r>
      <w:r>
        <w:rPr>
          <w:rFonts w:hint="eastAsia"/>
          <w:snapToGrid/>
          <w:color w:val="333333"/>
        </w:rPr>
        <w:t>日起施行</w:t>
      </w:r>
      <w:r>
        <w:rPr>
          <w:rFonts w:hint="eastAsia"/>
          <w:snapToGrid/>
          <w:color w:val="333333"/>
        </w:rPr>
        <w:t>)</w:t>
      </w:r>
      <w:r>
        <w:rPr>
          <w:rFonts w:hint="eastAsia"/>
          <w:snapToGrid/>
          <w:color w:val="333333"/>
        </w:rPr>
        <w:t>，废止了</w:t>
      </w:r>
      <w:r>
        <w:rPr>
          <w:rFonts w:hint="eastAsia"/>
          <w:bCs/>
          <w:snapToGrid/>
          <w:color w:val="333333"/>
        </w:rPr>
        <w:t>收容遣送制度</w:t>
      </w:r>
      <w:r>
        <w:rPr>
          <w:rFonts w:hint="eastAsia"/>
          <w:snapToGrid/>
          <w:color w:val="333333"/>
        </w:rPr>
        <w:t>。《管理办法》第十四条第二款明确规定：“救助站工作人员应当自觉遵守国家的法律、法规、政策和有关规章制度，不准拘禁或者变相拘禁受助人员；不准打骂、体罚、虐待受助人员或者唆使他人打骂、体罚、虐待受</w:t>
      </w:r>
      <w:r>
        <w:rPr>
          <w:rFonts w:hint="eastAsia"/>
          <w:snapToGrid/>
          <w:color w:val="333333"/>
        </w:rPr>
        <w:t>助人员；不准敲诈、勒索、侵吞受助人员的财物；不准克扣受助人员的生活供应品；不准扣押受助人员的证件、申诉控告材料；不准任用受助人员担任管理工作；不准使用受助人员为工作人员干私活；不准调戏妇女”，“违反前款规定，构成犯罪的，依法追究刑事责任；尚不构成犯罪的，依法给予纪律处分。”</w:t>
      </w:r>
      <w:r>
        <w:rPr>
          <w:rFonts w:hint="eastAsia"/>
          <w:snapToGrid/>
          <w:color w:val="333333"/>
        </w:rPr>
        <w:t xml:space="preserve"> </w:t>
      </w:r>
    </w:p>
    <w:p w:rsidR="00000000" w:rsidRDefault="009F708E">
      <w:pPr>
        <w:ind w:firstLine="510"/>
        <w:rPr>
          <w:rFonts w:hint="eastAsia"/>
          <w:snapToGrid/>
          <w:color w:val="333333"/>
        </w:rPr>
      </w:pPr>
      <w:r>
        <w:rPr>
          <w:rFonts w:hint="eastAsia"/>
          <w:snapToGrid/>
          <w:color w:val="333333"/>
        </w:rPr>
        <w:t>17.</w:t>
      </w:r>
      <w:r>
        <w:rPr>
          <w:snapToGrid/>
          <w:color w:val="333333"/>
        </w:rPr>
        <w:t xml:space="preserve">  </w:t>
      </w:r>
      <w:r>
        <w:rPr>
          <w:rFonts w:hint="eastAsia"/>
          <w:snapToGrid/>
          <w:color w:val="333333"/>
        </w:rPr>
        <w:t>《管理办法》颁布后，中国民政部又于</w:t>
      </w:r>
      <w:r>
        <w:rPr>
          <w:rFonts w:hint="eastAsia"/>
          <w:snapToGrid/>
          <w:color w:val="333333"/>
        </w:rPr>
        <w:t>2003</w:t>
      </w:r>
      <w:r>
        <w:rPr>
          <w:rFonts w:hint="eastAsia"/>
          <w:snapToGrid/>
          <w:color w:val="333333"/>
        </w:rPr>
        <w:t>年</w:t>
      </w:r>
      <w:r>
        <w:rPr>
          <w:rFonts w:hint="eastAsia"/>
          <w:snapToGrid/>
          <w:color w:val="333333"/>
        </w:rPr>
        <w:t>7</w:t>
      </w:r>
      <w:r>
        <w:rPr>
          <w:rFonts w:hint="eastAsia"/>
          <w:snapToGrid/>
          <w:color w:val="333333"/>
        </w:rPr>
        <w:t>月</w:t>
      </w:r>
      <w:r>
        <w:rPr>
          <w:rFonts w:hint="eastAsia"/>
          <w:snapToGrid/>
          <w:color w:val="333333"/>
        </w:rPr>
        <w:t>21</w:t>
      </w:r>
      <w:r>
        <w:rPr>
          <w:rFonts w:hint="eastAsia"/>
          <w:snapToGrid/>
          <w:color w:val="333333"/>
        </w:rPr>
        <w:t>日制定发布了《城市生活无着的流浪乞讨人员救助管理办法实施细则》</w:t>
      </w:r>
      <w:r>
        <w:rPr>
          <w:rFonts w:hint="eastAsia"/>
          <w:snapToGrid/>
          <w:color w:val="333333"/>
        </w:rPr>
        <w:t>(</w:t>
      </w:r>
      <w:r>
        <w:rPr>
          <w:rFonts w:hint="eastAsia"/>
          <w:snapToGrid/>
          <w:color w:val="333333"/>
        </w:rPr>
        <w:t>自</w:t>
      </w:r>
      <w:r>
        <w:rPr>
          <w:rFonts w:hint="eastAsia"/>
          <w:snapToGrid/>
          <w:color w:val="333333"/>
        </w:rPr>
        <w:t>2003</w:t>
      </w:r>
      <w:r>
        <w:rPr>
          <w:rFonts w:hint="eastAsia"/>
          <w:snapToGrid/>
          <w:color w:val="333333"/>
        </w:rPr>
        <w:t>年</w:t>
      </w:r>
      <w:r>
        <w:rPr>
          <w:rFonts w:hint="eastAsia"/>
          <w:snapToGrid/>
          <w:color w:val="333333"/>
        </w:rPr>
        <w:t>8</w:t>
      </w:r>
      <w:r>
        <w:rPr>
          <w:rFonts w:hint="eastAsia"/>
          <w:snapToGrid/>
          <w:color w:val="333333"/>
        </w:rPr>
        <w:t>月</w:t>
      </w:r>
      <w:r>
        <w:rPr>
          <w:rFonts w:hint="eastAsia"/>
          <w:snapToGrid/>
          <w:color w:val="333333"/>
        </w:rPr>
        <w:t>1</w:t>
      </w:r>
      <w:r>
        <w:rPr>
          <w:rFonts w:hint="eastAsia"/>
          <w:snapToGrid/>
          <w:color w:val="333333"/>
        </w:rPr>
        <w:t>日起施行</w:t>
      </w:r>
      <w:r>
        <w:rPr>
          <w:rFonts w:hint="eastAsia"/>
          <w:snapToGrid/>
          <w:color w:val="333333"/>
        </w:rPr>
        <w:t>)</w:t>
      </w:r>
      <w:r>
        <w:rPr>
          <w:rFonts w:hint="eastAsia"/>
          <w:snapToGrid/>
          <w:color w:val="333333"/>
        </w:rPr>
        <w:t>，对《管理办法》有关规定的具体理解和适用问题作了进一步明确。</w:t>
      </w:r>
    </w:p>
    <w:p w:rsidR="00000000" w:rsidRDefault="009F708E">
      <w:pPr>
        <w:ind w:firstLine="510"/>
        <w:rPr>
          <w:rFonts w:hint="eastAsia"/>
          <w:snapToGrid/>
        </w:rPr>
      </w:pPr>
      <w:r>
        <w:rPr>
          <w:rFonts w:hint="eastAsia"/>
          <w:snapToGrid/>
          <w:color w:val="333333"/>
        </w:rPr>
        <w:t>18.</w:t>
      </w:r>
      <w:r>
        <w:rPr>
          <w:snapToGrid/>
          <w:color w:val="333333"/>
        </w:rPr>
        <w:t xml:space="preserve">  </w:t>
      </w:r>
      <w:r>
        <w:rPr>
          <w:rFonts w:hint="eastAsia"/>
          <w:snapToGrid/>
          <w:color w:val="333333"/>
        </w:rPr>
        <w:t>中国公安</w:t>
      </w:r>
      <w:r>
        <w:rPr>
          <w:rFonts w:hint="eastAsia"/>
          <w:snapToGrid/>
          <w:color w:val="333333"/>
        </w:rPr>
        <w:t>部</w:t>
      </w:r>
      <w:r>
        <w:rPr>
          <w:rFonts w:hint="eastAsia"/>
          <w:snapToGrid/>
        </w:rPr>
        <w:t>先后制定颁布了《公安机关办理刑事案件程序规定》</w:t>
      </w:r>
      <w:r>
        <w:rPr>
          <w:rFonts w:hint="eastAsia"/>
          <w:snapToGrid/>
        </w:rPr>
        <w:t>(1998</w:t>
      </w:r>
      <w:r>
        <w:rPr>
          <w:rFonts w:hint="eastAsia"/>
          <w:snapToGrid/>
        </w:rPr>
        <w:t>年</w:t>
      </w:r>
      <w:r>
        <w:rPr>
          <w:rFonts w:hint="eastAsia"/>
          <w:snapToGrid/>
        </w:rPr>
        <w:t>5</w:t>
      </w:r>
      <w:r>
        <w:rPr>
          <w:rFonts w:hint="eastAsia"/>
          <w:snapToGrid/>
        </w:rPr>
        <w:t>月</w:t>
      </w:r>
      <w:r>
        <w:rPr>
          <w:rFonts w:hint="eastAsia"/>
          <w:snapToGrid/>
        </w:rPr>
        <w:t>14</w:t>
      </w:r>
      <w:r>
        <w:rPr>
          <w:rFonts w:hint="eastAsia"/>
          <w:snapToGrid/>
        </w:rPr>
        <w:t>日</w:t>
      </w:r>
      <w:r>
        <w:rPr>
          <w:rFonts w:hint="eastAsia"/>
          <w:snapToGrid/>
        </w:rPr>
        <w:t>)</w:t>
      </w:r>
      <w:r>
        <w:rPr>
          <w:rFonts w:hint="eastAsia"/>
          <w:snapToGrid/>
        </w:rPr>
        <w:t>、《公安机关办理行政案件程序规定》</w:t>
      </w:r>
      <w:r>
        <w:rPr>
          <w:rFonts w:hint="eastAsia"/>
          <w:snapToGrid/>
        </w:rPr>
        <w:t>(2003</w:t>
      </w:r>
      <w:r>
        <w:rPr>
          <w:rFonts w:hint="eastAsia"/>
          <w:snapToGrid/>
        </w:rPr>
        <w:t>年</w:t>
      </w:r>
      <w:r>
        <w:rPr>
          <w:rFonts w:hint="eastAsia"/>
          <w:snapToGrid/>
        </w:rPr>
        <w:t>8</w:t>
      </w:r>
      <w:r>
        <w:rPr>
          <w:rFonts w:hint="eastAsia"/>
          <w:snapToGrid/>
        </w:rPr>
        <w:t>月</w:t>
      </w:r>
      <w:r>
        <w:rPr>
          <w:rFonts w:hint="eastAsia"/>
          <w:snapToGrid/>
        </w:rPr>
        <w:t>26</w:t>
      </w:r>
      <w:r>
        <w:rPr>
          <w:rFonts w:hint="eastAsia"/>
          <w:snapToGrid/>
        </w:rPr>
        <w:t>日</w:t>
      </w:r>
      <w:r>
        <w:rPr>
          <w:rFonts w:hint="eastAsia"/>
          <w:snapToGrid/>
        </w:rPr>
        <w:t>)</w:t>
      </w:r>
      <w:r>
        <w:rPr>
          <w:rFonts w:hint="eastAsia"/>
          <w:snapToGrid/>
        </w:rPr>
        <w:t>、《公安机关办理行政复议案件程序规定》</w:t>
      </w:r>
      <w:r>
        <w:rPr>
          <w:rFonts w:hint="eastAsia"/>
          <w:snapToGrid/>
        </w:rPr>
        <w:t>(2002</w:t>
      </w:r>
      <w:r>
        <w:rPr>
          <w:rFonts w:hint="eastAsia"/>
          <w:snapToGrid/>
        </w:rPr>
        <w:t>年</w:t>
      </w:r>
      <w:r>
        <w:rPr>
          <w:rFonts w:hint="eastAsia"/>
          <w:snapToGrid/>
        </w:rPr>
        <w:t>11</w:t>
      </w:r>
      <w:r>
        <w:rPr>
          <w:rFonts w:hint="eastAsia"/>
          <w:snapToGrid/>
        </w:rPr>
        <w:t>月</w:t>
      </w:r>
      <w:r>
        <w:rPr>
          <w:rFonts w:hint="eastAsia"/>
          <w:snapToGrid/>
        </w:rPr>
        <w:t>2</w:t>
      </w:r>
      <w:r>
        <w:rPr>
          <w:rFonts w:hint="eastAsia"/>
          <w:snapToGrid/>
        </w:rPr>
        <w:t>日</w:t>
      </w:r>
      <w:r>
        <w:rPr>
          <w:rFonts w:hint="eastAsia"/>
          <w:snapToGrid/>
        </w:rPr>
        <w:t>)</w:t>
      </w:r>
      <w:r>
        <w:rPr>
          <w:rFonts w:hint="eastAsia"/>
          <w:snapToGrid/>
        </w:rPr>
        <w:t>、《公安机关运用继续盘问规定》</w:t>
      </w:r>
      <w:r>
        <w:rPr>
          <w:rFonts w:hint="eastAsia"/>
          <w:snapToGrid/>
        </w:rPr>
        <w:t>(2004</w:t>
      </w:r>
      <w:r>
        <w:rPr>
          <w:rFonts w:hint="eastAsia"/>
          <w:snapToGrid/>
        </w:rPr>
        <w:t>年</w:t>
      </w:r>
      <w:r>
        <w:rPr>
          <w:rFonts w:hint="eastAsia"/>
          <w:snapToGrid/>
        </w:rPr>
        <w:t>7</w:t>
      </w:r>
      <w:r>
        <w:rPr>
          <w:rFonts w:hint="eastAsia"/>
          <w:snapToGrid/>
        </w:rPr>
        <w:t>月</w:t>
      </w:r>
      <w:r>
        <w:rPr>
          <w:rFonts w:hint="eastAsia"/>
          <w:snapToGrid/>
        </w:rPr>
        <w:t>12</w:t>
      </w:r>
      <w:r>
        <w:rPr>
          <w:rFonts w:hint="eastAsia"/>
          <w:snapToGrid/>
        </w:rPr>
        <w:t>日</w:t>
      </w:r>
      <w:r>
        <w:rPr>
          <w:rFonts w:hint="eastAsia"/>
          <w:snapToGrid/>
        </w:rPr>
        <w:t>)</w:t>
      </w:r>
      <w:r>
        <w:rPr>
          <w:rFonts w:hint="eastAsia"/>
          <w:snapToGrid/>
        </w:rPr>
        <w:t>和《强制戒毒所管理办法》</w:t>
      </w:r>
      <w:r>
        <w:rPr>
          <w:rFonts w:hint="eastAsia"/>
          <w:snapToGrid/>
        </w:rPr>
        <w:t>(2000</w:t>
      </w:r>
      <w:r>
        <w:rPr>
          <w:rFonts w:hint="eastAsia"/>
          <w:snapToGrid/>
        </w:rPr>
        <w:t>年</w:t>
      </w:r>
      <w:r>
        <w:rPr>
          <w:rFonts w:hint="eastAsia"/>
          <w:snapToGrid/>
        </w:rPr>
        <w:t>3</w:t>
      </w:r>
      <w:r>
        <w:rPr>
          <w:rFonts w:hint="eastAsia"/>
          <w:snapToGrid/>
        </w:rPr>
        <w:t>月</w:t>
      </w:r>
      <w:r>
        <w:rPr>
          <w:rFonts w:hint="eastAsia"/>
          <w:snapToGrid/>
        </w:rPr>
        <w:t>30</w:t>
      </w:r>
      <w:r>
        <w:rPr>
          <w:rFonts w:hint="eastAsia"/>
          <w:snapToGrid/>
        </w:rPr>
        <w:t>日</w:t>
      </w:r>
      <w:r>
        <w:rPr>
          <w:rFonts w:hint="eastAsia"/>
          <w:snapToGrid/>
        </w:rPr>
        <w:t>)</w:t>
      </w:r>
      <w:r>
        <w:rPr>
          <w:rFonts w:hint="eastAsia"/>
          <w:snapToGrid/>
        </w:rPr>
        <w:t>，使公安机关的各项执法活动有了更加严密的程序和标准。</w:t>
      </w:r>
    </w:p>
    <w:p w:rsidR="00000000" w:rsidRDefault="009F708E">
      <w:pPr>
        <w:ind w:firstLine="510"/>
        <w:rPr>
          <w:rFonts w:hint="eastAsia"/>
          <w:snapToGrid/>
        </w:rPr>
      </w:pPr>
      <w:r>
        <w:rPr>
          <w:rFonts w:hint="eastAsia"/>
          <w:snapToGrid/>
        </w:rPr>
        <w:t xml:space="preserve">19.  </w:t>
      </w:r>
      <w:r>
        <w:rPr>
          <w:rFonts w:hint="eastAsia"/>
          <w:snapToGrid/>
        </w:rPr>
        <w:t>为禁止刑讯逼供等酷刑，最高人民检察院</w:t>
      </w:r>
      <w:r>
        <w:rPr>
          <w:rFonts w:hint="eastAsia"/>
          <w:snapToGrid/>
        </w:rPr>
        <w:t>2001</w:t>
      </w:r>
      <w:r>
        <w:rPr>
          <w:rFonts w:hint="eastAsia"/>
          <w:snapToGrid/>
        </w:rPr>
        <w:t>年</w:t>
      </w:r>
      <w:r>
        <w:rPr>
          <w:rFonts w:hint="eastAsia"/>
          <w:snapToGrid/>
        </w:rPr>
        <w:t>1</w:t>
      </w:r>
      <w:r>
        <w:rPr>
          <w:rFonts w:hint="eastAsia"/>
          <w:snapToGrid/>
        </w:rPr>
        <w:t>月</w:t>
      </w:r>
      <w:r>
        <w:rPr>
          <w:rFonts w:hint="eastAsia"/>
          <w:snapToGrid/>
        </w:rPr>
        <w:t>2</w:t>
      </w:r>
      <w:r>
        <w:rPr>
          <w:rFonts w:hint="eastAsia"/>
          <w:snapToGrid/>
        </w:rPr>
        <w:t>日专门下发了《关于严禁将刑讯逼供获取的犯罪嫌疑人供述作为定案依据的通知》，要求各级人民检察院牢固树立公</w:t>
      </w:r>
      <w:r>
        <w:rPr>
          <w:rFonts w:hint="eastAsia"/>
          <w:snapToGrid/>
        </w:rPr>
        <w:t>正执法、文明执法的思想，坚决杜绝刑讯逼供。严格贯彻执行有关法律关于严禁刑讯逼供的规定，排除刑讯取得的证据。各级人民检察院要加大对刑讯逼供犯罪的打击力度，依法坚决追究有关人员的刑事责任。</w:t>
      </w:r>
    </w:p>
    <w:p w:rsidR="00000000" w:rsidRDefault="009F708E">
      <w:pPr>
        <w:ind w:firstLine="510"/>
        <w:rPr>
          <w:rFonts w:hint="eastAsia"/>
          <w:snapToGrid/>
          <w:szCs w:val="24"/>
        </w:rPr>
      </w:pPr>
      <w:r>
        <w:rPr>
          <w:rFonts w:hint="eastAsia"/>
          <w:snapToGrid/>
          <w:szCs w:val="24"/>
        </w:rPr>
        <w:t>20.</w:t>
      </w:r>
      <w:r>
        <w:rPr>
          <w:snapToGrid/>
          <w:szCs w:val="24"/>
        </w:rPr>
        <w:t xml:space="preserve">  </w:t>
      </w:r>
      <w:r>
        <w:rPr>
          <w:rFonts w:hint="eastAsia"/>
          <w:snapToGrid/>
          <w:szCs w:val="24"/>
        </w:rPr>
        <w:t>1999</w:t>
      </w:r>
      <w:r>
        <w:rPr>
          <w:rFonts w:hint="eastAsia"/>
          <w:snapToGrid/>
          <w:szCs w:val="24"/>
        </w:rPr>
        <w:t>年</w:t>
      </w:r>
      <w:r>
        <w:rPr>
          <w:rFonts w:hint="eastAsia"/>
          <w:snapToGrid/>
          <w:szCs w:val="24"/>
        </w:rPr>
        <w:t>8</w:t>
      </w:r>
      <w:r>
        <w:rPr>
          <w:rFonts w:hint="eastAsia"/>
          <w:snapToGrid/>
          <w:szCs w:val="24"/>
        </w:rPr>
        <w:t>月</w:t>
      </w:r>
      <w:r>
        <w:rPr>
          <w:rFonts w:hint="eastAsia"/>
          <w:snapToGrid/>
          <w:szCs w:val="24"/>
        </w:rPr>
        <w:t>6</w:t>
      </w:r>
      <w:r>
        <w:rPr>
          <w:rFonts w:hint="eastAsia"/>
          <w:snapToGrid/>
          <w:szCs w:val="24"/>
        </w:rPr>
        <w:t>日，最高人民检察院通过《关于人民检察院直接受理立案侦查案件立案标准的规定</w:t>
      </w:r>
      <w:r>
        <w:rPr>
          <w:rFonts w:hint="eastAsia"/>
          <w:snapToGrid/>
          <w:szCs w:val="24"/>
        </w:rPr>
        <w:t>(</w:t>
      </w:r>
      <w:r>
        <w:rPr>
          <w:rFonts w:hint="eastAsia"/>
          <w:snapToGrid/>
          <w:szCs w:val="24"/>
        </w:rPr>
        <w:t>试行</w:t>
      </w:r>
      <w:r>
        <w:rPr>
          <w:rFonts w:hint="eastAsia"/>
          <w:snapToGrid/>
          <w:szCs w:val="24"/>
        </w:rPr>
        <w:t>)</w:t>
      </w:r>
      <w:r>
        <w:rPr>
          <w:rFonts w:hint="eastAsia"/>
          <w:snapToGrid/>
          <w:szCs w:val="24"/>
        </w:rPr>
        <w:t>》</w:t>
      </w:r>
      <w:r>
        <w:rPr>
          <w:rFonts w:hint="eastAsia"/>
          <w:snapToGrid/>
          <w:szCs w:val="24"/>
        </w:rPr>
        <w:t>(</w:t>
      </w:r>
      <w:r>
        <w:rPr>
          <w:rFonts w:hint="eastAsia"/>
          <w:snapToGrid/>
          <w:szCs w:val="24"/>
        </w:rPr>
        <w:t>以下简称“《立案标准》”</w:t>
      </w:r>
      <w:r>
        <w:rPr>
          <w:rFonts w:hint="eastAsia"/>
          <w:snapToGrid/>
          <w:szCs w:val="24"/>
        </w:rPr>
        <w:t>)</w:t>
      </w:r>
      <w:r>
        <w:rPr>
          <w:rFonts w:hint="eastAsia"/>
          <w:snapToGrid/>
          <w:szCs w:val="24"/>
        </w:rPr>
        <w:t>，</w:t>
      </w:r>
      <w:r>
        <w:rPr>
          <w:rFonts w:hint="eastAsia"/>
          <w:snapToGrid/>
          <w:szCs w:val="24"/>
        </w:rPr>
        <w:t>2001</w:t>
      </w:r>
      <w:r>
        <w:rPr>
          <w:rFonts w:hint="eastAsia"/>
          <w:snapToGrid/>
          <w:szCs w:val="24"/>
        </w:rPr>
        <w:t>年</w:t>
      </w:r>
      <w:r>
        <w:rPr>
          <w:rFonts w:hint="eastAsia"/>
          <w:snapToGrid/>
          <w:szCs w:val="24"/>
        </w:rPr>
        <w:t>7</w:t>
      </w:r>
      <w:r>
        <w:rPr>
          <w:rFonts w:hint="eastAsia"/>
          <w:snapToGrid/>
          <w:szCs w:val="24"/>
        </w:rPr>
        <w:t>月</w:t>
      </w:r>
      <w:r>
        <w:rPr>
          <w:rFonts w:hint="eastAsia"/>
          <w:snapToGrid/>
          <w:szCs w:val="24"/>
        </w:rPr>
        <w:t>20</w:t>
      </w:r>
      <w:r>
        <w:rPr>
          <w:rFonts w:hint="eastAsia"/>
          <w:snapToGrid/>
          <w:szCs w:val="24"/>
        </w:rPr>
        <w:t>日最高人民检察院又通过《人民检察院直接受理立案侦查的渎职侵权重特大案件标准</w:t>
      </w:r>
      <w:r>
        <w:rPr>
          <w:rFonts w:hint="eastAsia"/>
          <w:snapToGrid/>
          <w:szCs w:val="24"/>
        </w:rPr>
        <w:t>(</w:t>
      </w:r>
      <w:r>
        <w:rPr>
          <w:rFonts w:hint="eastAsia"/>
          <w:snapToGrid/>
          <w:szCs w:val="24"/>
        </w:rPr>
        <w:t>试行</w:t>
      </w:r>
      <w:r>
        <w:rPr>
          <w:rFonts w:hint="eastAsia"/>
          <w:snapToGrid/>
          <w:szCs w:val="24"/>
        </w:rPr>
        <w:t>)</w:t>
      </w:r>
      <w:r>
        <w:rPr>
          <w:rFonts w:hint="eastAsia"/>
          <w:snapToGrid/>
          <w:szCs w:val="24"/>
        </w:rPr>
        <w:t>》</w:t>
      </w:r>
      <w:r>
        <w:rPr>
          <w:rFonts w:hint="eastAsia"/>
          <w:snapToGrid/>
          <w:szCs w:val="24"/>
        </w:rPr>
        <w:t>(</w:t>
      </w:r>
      <w:r>
        <w:rPr>
          <w:rFonts w:hint="eastAsia"/>
          <w:snapToGrid/>
          <w:szCs w:val="24"/>
        </w:rPr>
        <w:t>以下简称“《重特大案件标准》”</w:t>
      </w:r>
      <w:r>
        <w:rPr>
          <w:rFonts w:hint="eastAsia"/>
          <w:snapToGrid/>
          <w:szCs w:val="24"/>
        </w:rPr>
        <w:t>)</w:t>
      </w:r>
      <w:r>
        <w:rPr>
          <w:rFonts w:hint="eastAsia"/>
          <w:snapToGrid/>
          <w:szCs w:val="24"/>
        </w:rPr>
        <w:t>。两项司法解释对刑法所规定的刑讯逼供、暴力取证、虐待</w:t>
      </w:r>
      <w:r>
        <w:rPr>
          <w:rFonts w:hint="eastAsia"/>
          <w:snapToGrid/>
          <w:szCs w:val="24"/>
        </w:rPr>
        <w:t>被监管人等酷刑犯罪的立案标准以及重、特大案件的认定标准作出了明确规定，为查办酷刑案件提供了法律依据。</w:t>
      </w:r>
    </w:p>
    <w:p w:rsidR="00000000" w:rsidRDefault="009F708E">
      <w:pPr>
        <w:ind w:firstLine="510"/>
        <w:rPr>
          <w:rFonts w:hint="eastAsia"/>
          <w:snapToGrid/>
          <w:szCs w:val="24"/>
        </w:rPr>
      </w:pPr>
      <w:r>
        <w:rPr>
          <w:rFonts w:hint="eastAsia"/>
          <w:snapToGrid/>
          <w:szCs w:val="24"/>
        </w:rPr>
        <w:t>21.</w:t>
      </w:r>
      <w:r>
        <w:rPr>
          <w:snapToGrid/>
          <w:szCs w:val="24"/>
        </w:rPr>
        <w:t xml:space="preserve">  </w:t>
      </w:r>
      <w:r>
        <w:rPr>
          <w:rFonts w:hint="eastAsia"/>
          <w:snapToGrid/>
          <w:szCs w:val="24"/>
        </w:rPr>
        <w:t>最高人民检察院</w:t>
      </w:r>
      <w:r>
        <w:rPr>
          <w:rFonts w:hint="eastAsia"/>
          <w:snapToGrid/>
          <w:szCs w:val="24"/>
        </w:rPr>
        <w:t>2003</w:t>
      </w:r>
      <w:r>
        <w:rPr>
          <w:rFonts w:hint="eastAsia"/>
          <w:snapToGrid/>
          <w:szCs w:val="24"/>
        </w:rPr>
        <w:t>年</w:t>
      </w:r>
      <w:r>
        <w:rPr>
          <w:rFonts w:hint="eastAsia"/>
          <w:snapToGrid/>
          <w:szCs w:val="24"/>
        </w:rPr>
        <w:t>12</w:t>
      </w:r>
      <w:r>
        <w:rPr>
          <w:rFonts w:hint="eastAsia"/>
          <w:snapToGrid/>
          <w:szCs w:val="24"/>
        </w:rPr>
        <w:t>月</w:t>
      </w:r>
      <w:r>
        <w:rPr>
          <w:rFonts w:hint="eastAsia"/>
          <w:snapToGrid/>
          <w:szCs w:val="24"/>
        </w:rPr>
        <w:t>30</w:t>
      </w:r>
      <w:r>
        <w:rPr>
          <w:rFonts w:hint="eastAsia"/>
          <w:snapToGrid/>
          <w:szCs w:val="24"/>
        </w:rPr>
        <w:t>日通过了《关于人民检察院保障律师在刑事诉讼中依法执业的规定》。该规定旨在充分发挥律师在刑事诉讼中保护犯罪嫌疑人的合法权益</w:t>
      </w:r>
      <w:r>
        <w:rPr>
          <w:rFonts w:hint="eastAsia"/>
          <w:snapToGrid/>
          <w:szCs w:val="24"/>
        </w:rPr>
        <w:t>(</w:t>
      </w:r>
      <w:r>
        <w:rPr>
          <w:rFonts w:hint="eastAsia"/>
          <w:snapToGrid/>
          <w:szCs w:val="24"/>
        </w:rPr>
        <w:t>包括免受酷刑</w:t>
      </w:r>
      <w:r>
        <w:rPr>
          <w:rFonts w:hint="eastAsia"/>
          <w:snapToGrid/>
          <w:szCs w:val="24"/>
        </w:rPr>
        <w:t>)</w:t>
      </w:r>
      <w:r>
        <w:rPr>
          <w:rFonts w:hint="eastAsia"/>
          <w:snapToGrid/>
          <w:szCs w:val="24"/>
        </w:rPr>
        <w:t>的作用，是对《中华人民共和国刑事诉讼法》</w:t>
      </w:r>
      <w:r>
        <w:rPr>
          <w:rFonts w:hint="eastAsia"/>
          <w:snapToGrid/>
          <w:szCs w:val="24"/>
        </w:rPr>
        <w:t>(</w:t>
      </w:r>
      <w:r>
        <w:rPr>
          <w:rFonts w:hint="eastAsia"/>
          <w:snapToGrid/>
          <w:szCs w:val="24"/>
        </w:rPr>
        <w:t>以下简称“《刑事诉讼法》”</w:t>
      </w:r>
      <w:r>
        <w:rPr>
          <w:rFonts w:hint="eastAsia"/>
          <w:snapToGrid/>
          <w:szCs w:val="24"/>
        </w:rPr>
        <w:t>)</w:t>
      </w:r>
      <w:r>
        <w:rPr>
          <w:rFonts w:hint="eastAsia"/>
          <w:snapToGrid/>
          <w:szCs w:val="24"/>
        </w:rPr>
        <w:t>有关条文规定的细化，使之更加明确具体。</w:t>
      </w:r>
    </w:p>
    <w:p w:rsidR="00000000" w:rsidRDefault="009F708E">
      <w:pPr>
        <w:ind w:firstLine="510"/>
        <w:rPr>
          <w:rFonts w:hint="eastAsia"/>
          <w:snapToGrid/>
          <w:szCs w:val="24"/>
        </w:rPr>
      </w:pPr>
      <w:r>
        <w:rPr>
          <w:rFonts w:hint="eastAsia"/>
          <w:snapToGrid/>
          <w:szCs w:val="24"/>
        </w:rPr>
        <w:t>22.</w:t>
      </w:r>
      <w:r>
        <w:rPr>
          <w:snapToGrid/>
          <w:szCs w:val="24"/>
        </w:rPr>
        <w:t xml:space="preserve">  </w:t>
      </w:r>
      <w:r>
        <w:rPr>
          <w:rFonts w:hint="eastAsia"/>
          <w:snapToGrid/>
          <w:szCs w:val="24"/>
        </w:rPr>
        <w:t>针对刑事诉讼活动中容易发生的问题和环节，最高人民检察院、最高人民法院、公安部、安全部等部门联合发布了《关于刑事</w:t>
      </w:r>
      <w:r>
        <w:rPr>
          <w:rFonts w:hint="eastAsia"/>
          <w:snapToGrid/>
          <w:szCs w:val="24"/>
        </w:rPr>
        <w:t>诉讼法实施中若干问题的规定》</w:t>
      </w:r>
      <w:r>
        <w:rPr>
          <w:rFonts w:hint="eastAsia"/>
          <w:snapToGrid/>
          <w:szCs w:val="24"/>
        </w:rPr>
        <w:t>(1998</w:t>
      </w:r>
      <w:r>
        <w:rPr>
          <w:rFonts w:hint="eastAsia"/>
          <w:snapToGrid/>
          <w:szCs w:val="24"/>
        </w:rPr>
        <w:t>年</w:t>
      </w:r>
      <w:r>
        <w:rPr>
          <w:rFonts w:hint="eastAsia"/>
          <w:snapToGrid/>
          <w:szCs w:val="24"/>
        </w:rPr>
        <w:t>1</w:t>
      </w:r>
      <w:r>
        <w:rPr>
          <w:rFonts w:hint="eastAsia"/>
          <w:snapToGrid/>
          <w:szCs w:val="24"/>
        </w:rPr>
        <w:t>月</w:t>
      </w:r>
      <w:r>
        <w:rPr>
          <w:rFonts w:hint="eastAsia"/>
          <w:snapToGrid/>
          <w:szCs w:val="24"/>
        </w:rPr>
        <w:t>19</w:t>
      </w:r>
      <w:r>
        <w:rPr>
          <w:rFonts w:hint="eastAsia"/>
          <w:snapToGrid/>
          <w:szCs w:val="24"/>
        </w:rPr>
        <w:t>日</w:t>
      </w:r>
      <w:r>
        <w:rPr>
          <w:rFonts w:hint="eastAsia"/>
          <w:snapToGrid/>
          <w:szCs w:val="24"/>
        </w:rPr>
        <w:t>)</w:t>
      </w:r>
      <w:r>
        <w:rPr>
          <w:rFonts w:hint="eastAsia"/>
          <w:snapToGrid/>
          <w:szCs w:val="24"/>
        </w:rPr>
        <w:t>、《关于取保候审若干问题的规定》</w:t>
      </w:r>
      <w:r>
        <w:rPr>
          <w:rFonts w:hint="eastAsia"/>
          <w:snapToGrid/>
          <w:szCs w:val="24"/>
        </w:rPr>
        <w:t>(1999</w:t>
      </w:r>
      <w:r>
        <w:rPr>
          <w:rFonts w:hint="eastAsia"/>
          <w:snapToGrid/>
          <w:szCs w:val="24"/>
        </w:rPr>
        <w:t>年</w:t>
      </w:r>
      <w:r>
        <w:rPr>
          <w:rFonts w:hint="eastAsia"/>
          <w:snapToGrid/>
          <w:szCs w:val="24"/>
        </w:rPr>
        <w:t>8</w:t>
      </w:r>
      <w:r>
        <w:rPr>
          <w:rFonts w:hint="eastAsia"/>
          <w:snapToGrid/>
          <w:szCs w:val="24"/>
        </w:rPr>
        <w:t>月</w:t>
      </w:r>
      <w:r>
        <w:rPr>
          <w:rFonts w:hint="eastAsia"/>
          <w:snapToGrid/>
          <w:szCs w:val="24"/>
        </w:rPr>
        <w:t>4</w:t>
      </w:r>
      <w:r>
        <w:rPr>
          <w:rFonts w:hint="eastAsia"/>
          <w:snapToGrid/>
          <w:szCs w:val="24"/>
        </w:rPr>
        <w:t>日</w:t>
      </w:r>
      <w:r>
        <w:rPr>
          <w:rFonts w:hint="eastAsia"/>
          <w:snapToGrid/>
          <w:szCs w:val="24"/>
        </w:rPr>
        <w:t>)</w:t>
      </w:r>
      <w:r>
        <w:rPr>
          <w:rFonts w:hint="eastAsia"/>
          <w:snapToGrid/>
          <w:szCs w:val="24"/>
        </w:rPr>
        <w:t>、《关于依法适用逮捕措施有关问题的规定》</w:t>
      </w:r>
      <w:r>
        <w:rPr>
          <w:rFonts w:hint="eastAsia"/>
          <w:snapToGrid/>
          <w:szCs w:val="24"/>
        </w:rPr>
        <w:t>(2001</w:t>
      </w:r>
      <w:r>
        <w:rPr>
          <w:rFonts w:hint="eastAsia"/>
          <w:snapToGrid/>
          <w:szCs w:val="24"/>
        </w:rPr>
        <w:t>年</w:t>
      </w:r>
      <w:r>
        <w:rPr>
          <w:rFonts w:hint="eastAsia"/>
          <w:snapToGrid/>
          <w:szCs w:val="24"/>
        </w:rPr>
        <w:t>8</w:t>
      </w:r>
      <w:r>
        <w:rPr>
          <w:rFonts w:hint="eastAsia"/>
          <w:snapToGrid/>
          <w:szCs w:val="24"/>
        </w:rPr>
        <w:t>月</w:t>
      </w:r>
      <w:r>
        <w:rPr>
          <w:rFonts w:hint="eastAsia"/>
          <w:snapToGrid/>
          <w:szCs w:val="24"/>
        </w:rPr>
        <w:t>6</w:t>
      </w:r>
      <w:r>
        <w:rPr>
          <w:rFonts w:hint="eastAsia"/>
          <w:snapToGrid/>
          <w:szCs w:val="24"/>
        </w:rPr>
        <w:t>日</w:t>
      </w:r>
      <w:r>
        <w:rPr>
          <w:rFonts w:hint="eastAsia"/>
          <w:snapToGrid/>
          <w:szCs w:val="24"/>
        </w:rPr>
        <w:t>)</w:t>
      </w:r>
      <w:r>
        <w:rPr>
          <w:rFonts w:hint="eastAsia"/>
          <w:snapToGrid/>
          <w:szCs w:val="24"/>
        </w:rPr>
        <w:t>、《关于适用刑事强制措施有关问题的规定》</w:t>
      </w:r>
      <w:r>
        <w:rPr>
          <w:rFonts w:hint="eastAsia"/>
          <w:snapToGrid/>
          <w:szCs w:val="24"/>
        </w:rPr>
        <w:t>(2000</w:t>
      </w:r>
      <w:r>
        <w:rPr>
          <w:rFonts w:hint="eastAsia"/>
          <w:snapToGrid/>
          <w:szCs w:val="24"/>
        </w:rPr>
        <w:t>年</w:t>
      </w:r>
      <w:r>
        <w:rPr>
          <w:rFonts w:hint="eastAsia"/>
          <w:snapToGrid/>
          <w:szCs w:val="24"/>
        </w:rPr>
        <w:t>8</w:t>
      </w:r>
      <w:r>
        <w:rPr>
          <w:rFonts w:hint="eastAsia"/>
          <w:snapToGrid/>
          <w:szCs w:val="24"/>
        </w:rPr>
        <w:t>月</w:t>
      </w:r>
      <w:r>
        <w:rPr>
          <w:rFonts w:hint="eastAsia"/>
          <w:snapToGrid/>
          <w:szCs w:val="24"/>
        </w:rPr>
        <w:t>28</w:t>
      </w:r>
      <w:r>
        <w:rPr>
          <w:rFonts w:hint="eastAsia"/>
          <w:snapToGrid/>
          <w:szCs w:val="24"/>
        </w:rPr>
        <w:t>日</w:t>
      </w:r>
      <w:r>
        <w:rPr>
          <w:rFonts w:hint="eastAsia"/>
          <w:snapToGrid/>
          <w:szCs w:val="24"/>
        </w:rPr>
        <w:t>)</w:t>
      </w:r>
      <w:r>
        <w:rPr>
          <w:rFonts w:hint="eastAsia"/>
          <w:snapToGrid/>
          <w:szCs w:val="24"/>
        </w:rPr>
        <w:t>等规范性文件。这些规范性文件的制订和实施，对于禁止和防范滥用刑事强制措施、违法适用刑事强制措施，以及在此过程中对当事人施以酷刑具有重要意义。</w:t>
      </w:r>
    </w:p>
    <w:p w:rsidR="00000000" w:rsidRDefault="009F708E">
      <w:pPr>
        <w:ind w:firstLine="510"/>
        <w:rPr>
          <w:rFonts w:hint="eastAsia"/>
          <w:snapToGrid/>
          <w:color w:val="333333"/>
        </w:rPr>
      </w:pPr>
      <w:r>
        <w:rPr>
          <w:rFonts w:hint="eastAsia"/>
          <w:snapToGrid/>
          <w:szCs w:val="24"/>
        </w:rPr>
        <w:t>23.</w:t>
      </w:r>
      <w:r>
        <w:rPr>
          <w:snapToGrid/>
          <w:szCs w:val="24"/>
        </w:rPr>
        <w:t xml:space="preserve">  </w:t>
      </w:r>
      <w:r>
        <w:rPr>
          <w:rFonts w:hint="eastAsia"/>
          <w:snapToGrid/>
          <w:szCs w:val="24"/>
        </w:rPr>
        <w:t>为在司法过程中防止和避免酷刑和其他残忍、不人道或有辱人格的待遇事件的发生，中国司法机关采取了一系列其他措施。</w:t>
      </w:r>
    </w:p>
    <w:p w:rsidR="00000000" w:rsidRDefault="009F708E">
      <w:pPr>
        <w:ind w:firstLine="510"/>
        <w:rPr>
          <w:rFonts w:hint="eastAsia"/>
          <w:snapToGrid/>
        </w:rPr>
      </w:pPr>
      <w:r>
        <w:rPr>
          <w:rFonts w:hint="eastAsia"/>
          <w:snapToGrid/>
        </w:rPr>
        <w:t>24.</w:t>
      </w:r>
      <w:r>
        <w:rPr>
          <w:snapToGrid/>
        </w:rPr>
        <w:t xml:space="preserve">  </w:t>
      </w:r>
      <w:r>
        <w:rPr>
          <w:rFonts w:hint="eastAsia"/>
          <w:snapToGrid/>
        </w:rPr>
        <w:t>完善监督</w:t>
      </w:r>
      <w:r>
        <w:rPr>
          <w:rFonts w:hint="eastAsia"/>
          <w:snapToGrid/>
        </w:rPr>
        <w:t>机制，确保依法履行职责。公安部先后发布了《公安机关内部执法监督工作规定》</w:t>
      </w:r>
      <w:r>
        <w:rPr>
          <w:rFonts w:hint="eastAsia"/>
          <w:snapToGrid/>
        </w:rPr>
        <w:t>(1999</w:t>
      </w:r>
      <w:r>
        <w:rPr>
          <w:rFonts w:hint="eastAsia"/>
          <w:snapToGrid/>
        </w:rPr>
        <w:t>年</w:t>
      </w:r>
      <w:r>
        <w:rPr>
          <w:rFonts w:hint="eastAsia"/>
          <w:snapToGrid/>
        </w:rPr>
        <w:t>6</w:t>
      </w:r>
      <w:r>
        <w:rPr>
          <w:rFonts w:hint="eastAsia"/>
          <w:snapToGrid/>
        </w:rPr>
        <w:t>月</w:t>
      </w:r>
      <w:r>
        <w:rPr>
          <w:rFonts w:hint="eastAsia"/>
          <w:snapToGrid/>
        </w:rPr>
        <w:t>11</w:t>
      </w:r>
      <w:r>
        <w:rPr>
          <w:rFonts w:hint="eastAsia"/>
          <w:snapToGrid/>
        </w:rPr>
        <w:t>日</w:t>
      </w:r>
      <w:r>
        <w:rPr>
          <w:rFonts w:hint="eastAsia"/>
          <w:snapToGrid/>
        </w:rPr>
        <w:t>)</w:t>
      </w:r>
      <w:r>
        <w:rPr>
          <w:rFonts w:hint="eastAsia"/>
          <w:snapToGrid/>
        </w:rPr>
        <w:t>、《公安机关人民警察执法过错责任追究规定》</w:t>
      </w:r>
      <w:r>
        <w:rPr>
          <w:rFonts w:hint="eastAsia"/>
          <w:snapToGrid/>
        </w:rPr>
        <w:t>(1999</w:t>
      </w:r>
      <w:r>
        <w:rPr>
          <w:rFonts w:hint="eastAsia"/>
          <w:snapToGrid/>
        </w:rPr>
        <w:t>年</w:t>
      </w:r>
      <w:r>
        <w:rPr>
          <w:rFonts w:hint="eastAsia"/>
          <w:snapToGrid/>
        </w:rPr>
        <w:t>6</w:t>
      </w:r>
      <w:r>
        <w:rPr>
          <w:rFonts w:hint="eastAsia"/>
          <w:snapToGrid/>
        </w:rPr>
        <w:t>月</w:t>
      </w:r>
      <w:r>
        <w:rPr>
          <w:rFonts w:hint="eastAsia"/>
          <w:snapToGrid/>
        </w:rPr>
        <w:t>11</w:t>
      </w:r>
      <w:r>
        <w:rPr>
          <w:rFonts w:hint="eastAsia"/>
          <w:snapToGrid/>
        </w:rPr>
        <w:t>日</w:t>
      </w:r>
      <w:r>
        <w:rPr>
          <w:rFonts w:hint="eastAsia"/>
          <w:snapToGrid/>
        </w:rPr>
        <w:t>)</w:t>
      </w:r>
      <w:r>
        <w:rPr>
          <w:rFonts w:hint="eastAsia"/>
          <w:snapToGrid/>
        </w:rPr>
        <w:t>、《公安机关督察条例实施办法》</w:t>
      </w:r>
      <w:r>
        <w:rPr>
          <w:rFonts w:hint="eastAsia"/>
          <w:snapToGrid/>
        </w:rPr>
        <w:t>(2001</w:t>
      </w:r>
      <w:r>
        <w:rPr>
          <w:rFonts w:hint="eastAsia"/>
          <w:snapToGrid/>
        </w:rPr>
        <w:t>年</w:t>
      </w:r>
      <w:r>
        <w:rPr>
          <w:rFonts w:hint="eastAsia"/>
          <w:snapToGrid/>
        </w:rPr>
        <w:t>1</w:t>
      </w:r>
      <w:r>
        <w:rPr>
          <w:rFonts w:hint="eastAsia"/>
          <w:snapToGrid/>
        </w:rPr>
        <w:t>月</w:t>
      </w:r>
      <w:r>
        <w:rPr>
          <w:rFonts w:hint="eastAsia"/>
          <w:snapToGrid/>
        </w:rPr>
        <w:t>2</w:t>
      </w:r>
      <w:r>
        <w:rPr>
          <w:rFonts w:hint="eastAsia"/>
          <w:snapToGrid/>
        </w:rPr>
        <w:t>日</w:t>
      </w:r>
      <w:r>
        <w:rPr>
          <w:rFonts w:hint="eastAsia"/>
          <w:snapToGrid/>
        </w:rPr>
        <w:t>)</w:t>
      </w:r>
      <w:r>
        <w:rPr>
          <w:rFonts w:hint="eastAsia"/>
          <w:snapToGrid/>
        </w:rPr>
        <w:t>和《公安机关执法质量考核评议规定》</w:t>
      </w:r>
      <w:r>
        <w:rPr>
          <w:rFonts w:hint="eastAsia"/>
          <w:snapToGrid/>
        </w:rPr>
        <w:t>(2001</w:t>
      </w:r>
      <w:r>
        <w:rPr>
          <w:rFonts w:hint="eastAsia"/>
          <w:snapToGrid/>
        </w:rPr>
        <w:t>年</w:t>
      </w:r>
      <w:r>
        <w:rPr>
          <w:rFonts w:hint="eastAsia"/>
          <w:snapToGrid/>
        </w:rPr>
        <w:t>10</w:t>
      </w:r>
      <w:r>
        <w:rPr>
          <w:rFonts w:hint="eastAsia"/>
          <w:snapToGrid/>
        </w:rPr>
        <w:t>月</w:t>
      </w:r>
      <w:r>
        <w:rPr>
          <w:rFonts w:hint="eastAsia"/>
          <w:snapToGrid/>
        </w:rPr>
        <w:t>10</w:t>
      </w:r>
      <w:r>
        <w:rPr>
          <w:rFonts w:hint="eastAsia"/>
          <w:snapToGrid/>
        </w:rPr>
        <w:t>日</w:t>
      </w:r>
      <w:r>
        <w:rPr>
          <w:rFonts w:hint="eastAsia"/>
          <w:snapToGrid/>
        </w:rPr>
        <w:t>)</w:t>
      </w:r>
      <w:r>
        <w:rPr>
          <w:rFonts w:hint="eastAsia"/>
          <w:snapToGrid/>
        </w:rPr>
        <w:t>等内部监督规定，形成了比较系统完善的执法监督和过错责任制度。</w:t>
      </w:r>
    </w:p>
    <w:p w:rsidR="00000000" w:rsidRDefault="009F708E">
      <w:pPr>
        <w:ind w:firstLine="510"/>
        <w:rPr>
          <w:rFonts w:hint="eastAsia"/>
          <w:snapToGrid/>
        </w:rPr>
      </w:pPr>
      <w:r>
        <w:rPr>
          <w:rFonts w:hint="eastAsia"/>
          <w:snapToGrid/>
        </w:rPr>
        <w:t>25.  2003</w:t>
      </w:r>
      <w:r>
        <w:rPr>
          <w:rFonts w:hint="eastAsia"/>
          <w:snapToGrid/>
        </w:rPr>
        <w:t>年</w:t>
      </w:r>
      <w:r>
        <w:rPr>
          <w:rFonts w:hint="eastAsia"/>
          <w:snapToGrid/>
        </w:rPr>
        <w:t>8</w:t>
      </w:r>
      <w:r>
        <w:rPr>
          <w:rFonts w:hint="eastAsia"/>
          <w:snapToGrid/>
        </w:rPr>
        <w:t>月</w:t>
      </w:r>
      <w:r>
        <w:rPr>
          <w:rFonts w:hint="eastAsia"/>
          <w:snapToGrid/>
        </w:rPr>
        <w:t>15</w:t>
      </w:r>
      <w:r>
        <w:rPr>
          <w:rFonts w:hint="eastAsia"/>
          <w:snapToGrid/>
        </w:rPr>
        <w:t>日，公安部在全国公安机关部署开展超期羁押专项清理活动，到</w:t>
      </w:r>
      <w:r>
        <w:rPr>
          <w:rFonts w:hint="eastAsia"/>
          <w:snapToGrid/>
        </w:rPr>
        <w:t>2003</w:t>
      </w:r>
      <w:r>
        <w:rPr>
          <w:rFonts w:hint="eastAsia"/>
          <w:snapToGrid/>
        </w:rPr>
        <w:t>年</w:t>
      </w:r>
      <w:r>
        <w:rPr>
          <w:rFonts w:hint="eastAsia"/>
          <w:snapToGrid/>
        </w:rPr>
        <w:t>12</w:t>
      </w:r>
      <w:r>
        <w:rPr>
          <w:rFonts w:hint="eastAsia"/>
          <w:snapToGrid/>
        </w:rPr>
        <w:t>月</w:t>
      </w:r>
      <w:r>
        <w:rPr>
          <w:rFonts w:hint="eastAsia"/>
          <w:snapToGrid/>
        </w:rPr>
        <w:t>31</w:t>
      </w:r>
      <w:r>
        <w:rPr>
          <w:rFonts w:hint="eastAsia"/>
          <w:snapToGrid/>
        </w:rPr>
        <w:t>日，全部清理完毕。</w:t>
      </w:r>
      <w:r>
        <w:rPr>
          <w:rFonts w:hint="eastAsia"/>
          <w:snapToGrid/>
        </w:rPr>
        <w:t>2005</w:t>
      </w:r>
      <w:r>
        <w:rPr>
          <w:rFonts w:hint="eastAsia"/>
          <w:snapToGrid/>
        </w:rPr>
        <w:t>年</w:t>
      </w:r>
      <w:r>
        <w:rPr>
          <w:rFonts w:hint="eastAsia"/>
          <w:snapToGrid/>
        </w:rPr>
        <w:t>10</w:t>
      </w:r>
      <w:r>
        <w:rPr>
          <w:rFonts w:hint="eastAsia"/>
          <w:snapToGrid/>
        </w:rPr>
        <w:t>月</w:t>
      </w:r>
      <w:r>
        <w:rPr>
          <w:rFonts w:hint="eastAsia"/>
          <w:snapToGrid/>
        </w:rPr>
        <w:t>31</w:t>
      </w:r>
      <w:r>
        <w:rPr>
          <w:rFonts w:hint="eastAsia"/>
          <w:snapToGrid/>
        </w:rPr>
        <w:t>日统计，公安机关办案环节没有超期羁</w:t>
      </w:r>
      <w:r>
        <w:rPr>
          <w:rFonts w:hint="eastAsia"/>
          <w:snapToGrid/>
        </w:rPr>
        <w:t>押人员。</w:t>
      </w:r>
    </w:p>
    <w:p w:rsidR="00000000" w:rsidRDefault="009F708E">
      <w:pPr>
        <w:ind w:firstLine="510"/>
        <w:rPr>
          <w:rFonts w:hint="eastAsia"/>
          <w:snapToGrid/>
          <w:szCs w:val="24"/>
        </w:rPr>
      </w:pPr>
      <w:r>
        <w:rPr>
          <w:rFonts w:hint="eastAsia"/>
          <w:snapToGrid/>
          <w:szCs w:val="24"/>
        </w:rPr>
        <w:t>26.  2003</w:t>
      </w:r>
      <w:r>
        <w:rPr>
          <w:rFonts w:hint="eastAsia"/>
          <w:snapToGrid/>
          <w:szCs w:val="24"/>
        </w:rPr>
        <w:t>年</w:t>
      </w:r>
      <w:r>
        <w:rPr>
          <w:rFonts w:hint="eastAsia"/>
          <w:snapToGrid/>
          <w:szCs w:val="24"/>
        </w:rPr>
        <w:t>5</w:t>
      </w:r>
      <w:r>
        <w:rPr>
          <w:rFonts w:hint="eastAsia"/>
          <w:snapToGrid/>
          <w:szCs w:val="24"/>
        </w:rPr>
        <w:t>月，最高人民检察院决定在全国范围内开展清理和纠正超期羁押专项工作，检察机关坚持从自身做起，首先解决检察环节的超期羁押问题，并在当年</w:t>
      </w:r>
      <w:r>
        <w:rPr>
          <w:rFonts w:hint="eastAsia"/>
          <w:snapToGrid/>
          <w:szCs w:val="24"/>
        </w:rPr>
        <w:t>7</w:t>
      </w:r>
      <w:r>
        <w:rPr>
          <w:rFonts w:hint="eastAsia"/>
          <w:snapToGrid/>
          <w:szCs w:val="24"/>
        </w:rPr>
        <w:t>月实现检察环节无超期羁押。认真履行法律监督职责，督促其他政法机关开展清理工作，提出检察纠正意见</w:t>
      </w:r>
      <w:r>
        <w:rPr>
          <w:rFonts w:hint="eastAsia"/>
          <w:snapToGrid/>
          <w:szCs w:val="24"/>
        </w:rPr>
        <w:t>274,219</w:t>
      </w:r>
      <w:r>
        <w:rPr>
          <w:rFonts w:hint="eastAsia"/>
          <w:snapToGrid/>
          <w:szCs w:val="24"/>
        </w:rPr>
        <w:t>人次，促使</w:t>
      </w:r>
      <w:r>
        <w:rPr>
          <w:rFonts w:hint="eastAsia"/>
          <w:snapToGrid/>
          <w:szCs w:val="24"/>
        </w:rPr>
        <w:t>25,736</w:t>
      </w:r>
      <w:r>
        <w:rPr>
          <w:rFonts w:hint="eastAsia"/>
          <w:snapToGrid/>
          <w:szCs w:val="24"/>
        </w:rPr>
        <w:t>人得到纠正。与此同时，加强相关机制建设，</w:t>
      </w:r>
      <w:r>
        <w:rPr>
          <w:rFonts w:hint="eastAsia"/>
          <w:snapToGrid/>
          <w:szCs w:val="24"/>
        </w:rPr>
        <w:t>11</w:t>
      </w:r>
      <w:r>
        <w:rPr>
          <w:rFonts w:hint="eastAsia"/>
          <w:snapToGrid/>
          <w:szCs w:val="24"/>
        </w:rPr>
        <w:t>月</w:t>
      </w:r>
      <w:r>
        <w:rPr>
          <w:rFonts w:hint="eastAsia"/>
          <w:snapToGrid/>
          <w:szCs w:val="24"/>
        </w:rPr>
        <w:t>24</w:t>
      </w:r>
      <w:r>
        <w:rPr>
          <w:rFonts w:hint="eastAsia"/>
          <w:snapToGrid/>
          <w:szCs w:val="24"/>
        </w:rPr>
        <w:t>日制发《关于在检察工作中防止和纠正超期羁押的若干规定》</w:t>
      </w:r>
      <w:r>
        <w:rPr>
          <w:rFonts w:hint="eastAsia"/>
          <w:snapToGrid/>
          <w:szCs w:val="24"/>
        </w:rPr>
        <w:t>(</w:t>
      </w:r>
      <w:r>
        <w:rPr>
          <w:rFonts w:hint="eastAsia"/>
          <w:snapToGrid/>
          <w:szCs w:val="24"/>
        </w:rPr>
        <w:t>以下简称《若干规定》</w:t>
      </w:r>
      <w:r>
        <w:rPr>
          <w:rFonts w:hint="eastAsia"/>
          <w:snapToGrid/>
          <w:szCs w:val="24"/>
        </w:rPr>
        <w:t>)</w:t>
      </w:r>
      <w:r>
        <w:rPr>
          <w:rFonts w:hint="eastAsia"/>
          <w:snapToGrid/>
          <w:szCs w:val="24"/>
        </w:rPr>
        <w:t>，建立起羁押期限告知、羁押情况通报、羁押期限届满提示、定期检查通报、超期羁押投诉和纠正以及</w:t>
      </w:r>
      <w:r>
        <w:rPr>
          <w:rFonts w:hint="eastAsia"/>
          <w:snapToGrid/>
          <w:szCs w:val="24"/>
        </w:rPr>
        <w:t>超期羁押责任追究等制度。《若干规定》明确规定：对于滥用职权或者严重不负责任，造成犯罪嫌疑人、被告人被超期羁押的，应当追究直接负责的主管人员和其他直接责任人员的纪律责任；构成犯罪的，依照《中华人民共和国刑法》第三百九十七条关于滥用职权罪、玩忽职守罪的规定追究刑事责任。最高人民检察院还设立专门受理检察机关超期羁押的举报电话和电子信箱，受理有关超期羁押问题的举报，自觉接受社会监督。</w:t>
      </w:r>
    </w:p>
    <w:p w:rsidR="00000000" w:rsidRDefault="009F708E">
      <w:pPr>
        <w:ind w:firstLine="510"/>
        <w:rPr>
          <w:rFonts w:hint="eastAsia"/>
          <w:snapToGrid/>
        </w:rPr>
      </w:pPr>
      <w:r>
        <w:rPr>
          <w:rFonts w:hint="eastAsia"/>
          <w:snapToGrid/>
        </w:rPr>
        <w:t xml:space="preserve">27.  </w:t>
      </w:r>
      <w:r>
        <w:rPr>
          <w:rFonts w:hint="eastAsia"/>
          <w:snapToGrid/>
        </w:rPr>
        <w:t>最高人民检察院</w:t>
      </w:r>
      <w:r>
        <w:rPr>
          <w:rFonts w:hint="eastAsia"/>
          <w:snapToGrid/>
        </w:rPr>
        <w:t>2005</w:t>
      </w:r>
      <w:r>
        <w:rPr>
          <w:rFonts w:hint="eastAsia"/>
          <w:snapToGrid/>
        </w:rPr>
        <w:t>年</w:t>
      </w:r>
      <w:r>
        <w:rPr>
          <w:rFonts w:hint="eastAsia"/>
          <w:snapToGrid/>
        </w:rPr>
        <w:t>8</w:t>
      </w:r>
      <w:r>
        <w:rPr>
          <w:rFonts w:hint="eastAsia"/>
          <w:snapToGrid/>
        </w:rPr>
        <w:t>月</w:t>
      </w:r>
      <w:r>
        <w:rPr>
          <w:rFonts w:hint="eastAsia"/>
          <w:snapToGrid/>
        </w:rPr>
        <w:t>24</w:t>
      </w:r>
      <w:r>
        <w:rPr>
          <w:rFonts w:hint="eastAsia"/>
          <w:snapToGrid/>
        </w:rPr>
        <w:t>日通过了《关于进一步深化检察改革的三年实施意见》，将“改革和完善对诉讼活动的法律监督制度，</w:t>
      </w:r>
      <w:r>
        <w:rPr>
          <w:rFonts w:hint="eastAsia"/>
          <w:snapToGrid/>
        </w:rPr>
        <w:t>切实维护司法公正，保障人权”作为未来三年检察改革的主要任务。该文件明确提出，“健全对侦查活动中刑讯逼供等违法行为的监督查处机制。依法完善在审查逮捕、审查起诉中排除非法证据的规则。最高人民检察院制定审查逮捕、审查起诉中排除非法证据的规则和关于完善查处刑讯逼供等涉嫌犯罪行为工作机制的规定。”“建立健全预防和纠正超期羁押的长效工作机制。”“探索建立检察机关发现司法工作人员在立案、侦查、起诉、审判和执行中有渎职行为或其他影响公正办案情形的可以建议有关部门更换办案人员的制度。”“健全司法工作人员渎职案件的查办和移送机</w:t>
      </w:r>
      <w:r>
        <w:rPr>
          <w:rFonts w:hint="eastAsia"/>
          <w:snapToGrid/>
        </w:rPr>
        <w:t>制。建立侦查监督、公诉、反贪污贿赂、反渎职侵权、控告申诉检察、民行检察等业务部门之间的信息沟通机制，拓宽发现司法工作人员违法犯罪行为的渠道，建立和完善案件线索审查、调查和移送、查处的衔接与配合机制。”</w:t>
      </w:r>
    </w:p>
    <w:p w:rsidR="00000000" w:rsidRDefault="009F708E">
      <w:pPr>
        <w:ind w:firstLine="510"/>
        <w:rPr>
          <w:rFonts w:hint="eastAsia"/>
          <w:snapToGrid/>
        </w:rPr>
      </w:pPr>
      <w:r>
        <w:rPr>
          <w:rFonts w:hint="eastAsia"/>
          <w:snapToGrid/>
        </w:rPr>
        <w:t>28.  2003</w:t>
      </w:r>
      <w:r>
        <w:rPr>
          <w:rFonts w:hint="eastAsia"/>
          <w:snapToGrid/>
        </w:rPr>
        <w:t>年，人民法院全面开展纠防超期羁押案件工作，并为之采取了一系列有力措施：</w:t>
      </w:r>
    </w:p>
    <w:p w:rsidR="00000000" w:rsidRDefault="009F708E">
      <w:pPr>
        <w:ind w:firstLine="510"/>
        <w:rPr>
          <w:rFonts w:hint="eastAsia"/>
          <w:snapToGrid/>
        </w:rPr>
      </w:pPr>
      <w:r>
        <w:rPr>
          <w:rFonts w:hint="eastAsia"/>
          <w:snapToGrid/>
        </w:rPr>
        <w:t>29.  2003</w:t>
      </w:r>
      <w:r>
        <w:rPr>
          <w:rFonts w:hint="eastAsia"/>
          <w:snapToGrid/>
        </w:rPr>
        <w:t>年</w:t>
      </w:r>
      <w:r>
        <w:rPr>
          <w:rFonts w:hint="eastAsia"/>
          <w:snapToGrid/>
        </w:rPr>
        <w:t>7</w:t>
      </w:r>
      <w:r>
        <w:rPr>
          <w:rFonts w:hint="eastAsia"/>
          <w:snapToGrid/>
        </w:rPr>
        <w:t>月</w:t>
      </w:r>
      <w:r>
        <w:rPr>
          <w:rFonts w:hint="eastAsia"/>
          <w:snapToGrid/>
        </w:rPr>
        <w:t>29</w:t>
      </w:r>
      <w:r>
        <w:rPr>
          <w:rFonts w:hint="eastAsia"/>
          <w:snapToGrid/>
        </w:rPr>
        <w:t>日，最高人民法院下发了《关于清理超期羁押案件有关问题的通知》，要求各级法院进一步提高认识，高度重视超期羁押问题，积极采取有效措施，下大力气清理超期羁押案件，同时对清理超期羁押案件的期限、应采取</w:t>
      </w:r>
      <w:r>
        <w:rPr>
          <w:rFonts w:hint="eastAsia"/>
          <w:snapToGrid/>
        </w:rPr>
        <w:t>的措施以及如何加强检查监督等均提出了具体要求。</w:t>
      </w:r>
    </w:p>
    <w:p w:rsidR="00000000" w:rsidRDefault="009F708E">
      <w:pPr>
        <w:ind w:firstLine="510"/>
        <w:rPr>
          <w:rFonts w:hint="eastAsia"/>
          <w:snapToGrid/>
        </w:rPr>
      </w:pPr>
      <w:r>
        <w:rPr>
          <w:rFonts w:hint="eastAsia"/>
          <w:snapToGrid/>
        </w:rPr>
        <w:t>30.  2003</w:t>
      </w:r>
      <w:r>
        <w:rPr>
          <w:rFonts w:hint="eastAsia"/>
          <w:snapToGrid/>
        </w:rPr>
        <w:t>年</w:t>
      </w:r>
      <w:r>
        <w:rPr>
          <w:rFonts w:hint="eastAsia"/>
          <w:snapToGrid/>
        </w:rPr>
        <w:t>8</w:t>
      </w:r>
      <w:r>
        <w:rPr>
          <w:rFonts w:hint="eastAsia"/>
          <w:snapToGrid/>
        </w:rPr>
        <w:t>月</w:t>
      </w:r>
      <w:r>
        <w:rPr>
          <w:rFonts w:hint="eastAsia"/>
          <w:snapToGrid/>
        </w:rPr>
        <w:t>24</w:t>
      </w:r>
      <w:r>
        <w:rPr>
          <w:rFonts w:hint="eastAsia"/>
          <w:snapToGrid/>
        </w:rPr>
        <w:t>日，最高人民法院就清理超期羁押案件的工作作了部署，要求各级法院把清理超审限案件</w:t>
      </w:r>
      <w:r>
        <w:rPr>
          <w:rFonts w:hint="eastAsia"/>
          <w:snapToGrid/>
        </w:rPr>
        <w:t>(</w:t>
      </w:r>
      <w:r>
        <w:rPr>
          <w:rFonts w:hint="eastAsia"/>
          <w:snapToGrid/>
        </w:rPr>
        <w:t>包括超期羁押的刑事案件和超审限的民事、行政案件</w:t>
      </w:r>
      <w:r>
        <w:rPr>
          <w:rFonts w:hint="eastAsia"/>
          <w:snapToGrid/>
        </w:rPr>
        <w:t>)</w:t>
      </w:r>
      <w:r>
        <w:rPr>
          <w:rFonts w:hint="eastAsia"/>
          <w:snapToGrid/>
        </w:rPr>
        <w:t>作为当前的一项重点工作，全面清理超审限案件，查找案件超审限原因，采取措施，在</w:t>
      </w:r>
      <w:r>
        <w:rPr>
          <w:rFonts w:hint="eastAsia"/>
          <w:snapToGrid/>
        </w:rPr>
        <w:t>2003</w:t>
      </w:r>
      <w:r>
        <w:rPr>
          <w:rFonts w:hint="eastAsia"/>
          <w:snapToGrid/>
        </w:rPr>
        <w:t>年</w:t>
      </w:r>
      <w:r>
        <w:rPr>
          <w:rFonts w:hint="eastAsia"/>
          <w:snapToGrid/>
        </w:rPr>
        <w:t>11</w:t>
      </w:r>
      <w:r>
        <w:rPr>
          <w:rFonts w:hint="eastAsia"/>
          <w:snapToGrid/>
        </w:rPr>
        <w:t>月之前，超期羁押的刑事案件要全部清理完毕；建立清理超审限案件周报制度，各高级法院每周将所辖法院超审限案件清理情况书面报送最高法院，最高法院就各地超审限案件清理情况定期通报；对于事实不清、证据不足，不能认定被告人有罪的，</w:t>
      </w:r>
      <w:r>
        <w:rPr>
          <w:rFonts w:hint="eastAsia"/>
          <w:snapToGrid/>
        </w:rPr>
        <w:t>要坚决依法宣告无罪，不得犹豫不决。对于最高法院所采取的措施，许多媒体都以“有罪则判，无罪放人”为标题对此作了报道，在社会各界引起强烈反响。</w:t>
      </w:r>
    </w:p>
    <w:p w:rsidR="00000000" w:rsidRDefault="009F708E">
      <w:pPr>
        <w:ind w:firstLine="510"/>
        <w:rPr>
          <w:rFonts w:hint="eastAsia"/>
          <w:snapToGrid/>
        </w:rPr>
      </w:pPr>
      <w:r>
        <w:rPr>
          <w:rFonts w:hint="eastAsia"/>
          <w:snapToGrid/>
        </w:rPr>
        <w:t>31.  2003</w:t>
      </w:r>
      <w:r>
        <w:rPr>
          <w:rFonts w:hint="eastAsia"/>
          <w:snapToGrid/>
        </w:rPr>
        <w:t>年</w:t>
      </w:r>
      <w:r>
        <w:rPr>
          <w:rFonts w:hint="eastAsia"/>
          <w:snapToGrid/>
        </w:rPr>
        <w:t>10</w:t>
      </w:r>
      <w:r>
        <w:rPr>
          <w:rFonts w:hint="eastAsia"/>
          <w:snapToGrid/>
        </w:rPr>
        <w:t>月</w:t>
      </w:r>
      <w:r>
        <w:rPr>
          <w:rFonts w:hint="eastAsia"/>
          <w:snapToGrid/>
        </w:rPr>
        <w:t>10</w:t>
      </w:r>
      <w:r>
        <w:rPr>
          <w:rFonts w:hint="eastAsia"/>
          <w:snapToGrid/>
        </w:rPr>
        <w:t>日，最高人民法院召开了全国法院进一步清理超审限案件电视电话会议，回顾了前一阶段的清理工作，肯定了已经取得的成绩，同时进一步明确了下一阶段清理工作的任务，要切实按照“依法惩罚犯罪，依法保障人权”的原则和要求，做好清理超审限刑事案件的工作。</w:t>
      </w:r>
    </w:p>
    <w:p w:rsidR="00000000" w:rsidRDefault="009F708E">
      <w:pPr>
        <w:ind w:firstLine="510"/>
        <w:rPr>
          <w:rFonts w:hint="eastAsia"/>
          <w:snapToGrid/>
        </w:rPr>
      </w:pPr>
      <w:r>
        <w:rPr>
          <w:rFonts w:hint="eastAsia"/>
          <w:snapToGrid/>
        </w:rPr>
        <w:t>32.</w:t>
      </w:r>
      <w:r>
        <w:rPr>
          <w:snapToGrid/>
        </w:rPr>
        <w:t xml:space="preserve">  </w:t>
      </w:r>
      <w:r>
        <w:rPr>
          <w:rFonts w:hint="eastAsia"/>
          <w:snapToGrid/>
        </w:rPr>
        <w:t>为了加强公检法机关之间的相互协调，加大解决超期羁押问题的工作力度，</w:t>
      </w:r>
      <w:r>
        <w:rPr>
          <w:rFonts w:hint="eastAsia"/>
          <w:snapToGrid/>
        </w:rPr>
        <w:t>2003</w:t>
      </w:r>
      <w:r>
        <w:rPr>
          <w:rFonts w:hint="eastAsia"/>
          <w:snapToGrid/>
        </w:rPr>
        <w:t>年</w:t>
      </w:r>
      <w:r>
        <w:rPr>
          <w:rFonts w:hint="eastAsia"/>
          <w:snapToGrid/>
        </w:rPr>
        <w:t>11</w:t>
      </w:r>
      <w:r>
        <w:rPr>
          <w:rFonts w:hint="eastAsia"/>
          <w:snapToGrid/>
        </w:rPr>
        <w:t>月</w:t>
      </w:r>
      <w:r>
        <w:rPr>
          <w:rFonts w:hint="eastAsia"/>
          <w:snapToGrid/>
        </w:rPr>
        <w:t>12</w:t>
      </w:r>
      <w:r>
        <w:rPr>
          <w:rFonts w:hint="eastAsia"/>
          <w:snapToGrid/>
        </w:rPr>
        <w:t>日，最高</w:t>
      </w:r>
      <w:r>
        <w:rPr>
          <w:rFonts w:hint="eastAsia"/>
          <w:snapToGrid/>
        </w:rPr>
        <w:t>人民法院联合最高人民检察院、公安部发布了《关于严格执行刑事诉讼法，切实纠防超期羁押的通知》，要求严格执行《刑事诉讼法》，有罪依法追究，无罪坚决放人，切实纠防超期羁押现象。</w:t>
      </w:r>
    </w:p>
    <w:p w:rsidR="00000000" w:rsidRDefault="009F708E">
      <w:pPr>
        <w:ind w:firstLine="510"/>
        <w:rPr>
          <w:rFonts w:hint="eastAsia"/>
          <w:snapToGrid/>
        </w:rPr>
      </w:pPr>
      <w:r>
        <w:rPr>
          <w:rFonts w:hint="eastAsia"/>
          <w:snapToGrid/>
        </w:rPr>
        <w:t>33.  2003</w:t>
      </w:r>
      <w:r>
        <w:rPr>
          <w:rFonts w:hint="eastAsia"/>
          <w:snapToGrid/>
        </w:rPr>
        <w:t>年</w:t>
      </w:r>
      <w:r>
        <w:rPr>
          <w:rFonts w:hint="eastAsia"/>
          <w:snapToGrid/>
        </w:rPr>
        <w:t>12</w:t>
      </w:r>
      <w:r>
        <w:rPr>
          <w:rFonts w:hint="eastAsia"/>
          <w:snapToGrid/>
        </w:rPr>
        <w:t>月</w:t>
      </w:r>
      <w:r>
        <w:rPr>
          <w:rFonts w:hint="eastAsia"/>
          <w:snapToGrid/>
        </w:rPr>
        <w:t>1</w:t>
      </w:r>
      <w:r>
        <w:rPr>
          <w:rFonts w:hint="eastAsia"/>
          <w:snapToGrid/>
        </w:rPr>
        <w:t>日，最高人民法院制定发布了《关于推定十项制度，切实防止产生新的超期羁押的通知》，通过建立超期羁押预警机制等措施，切实防止超期羁押。</w:t>
      </w:r>
    </w:p>
    <w:p w:rsidR="00000000" w:rsidRDefault="009F708E">
      <w:pPr>
        <w:ind w:firstLine="510"/>
        <w:rPr>
          <w:rFonts w:hint="eastAsia"/>
          <w:snapToGrid/>
        </w:rPr>
      </w:pPr>
      <w:r>
        <w:rPr>
          <w:rFonts w:hint="eastAsia"/>
          <w:snapToGrid/>
        </w:rPr>
        <w:t>34.</w:t>
      </w:r>
      <w:r>
        <w:rPr>
          <w:snapToGrid/>
        </w:rPr>
        <w:t xml:space="preserve">  </w:t>
      </w:r>
      <w:r>
        <w:rPr>
          <w:snapToGrid/>
        </w:rPr>
        <w:t>最高</w:t>
      </w:r>
      <w:r>
        <w:rPr>
          <w:rFonts w:hint="eastAsia"/>
          <w:snapToGrid/>
        </w:rPr>
        <w:t>人民</w:t>
      </w:r>
      <w:r>
        <w:rPr>
          <w:snapToGrid/>
        </w:rPr>
        <w:t>法院</w:t>
      </w:r>
      <w:r>
        <w:rPr>
          <w:rFonts w:hint="eastAsia"/>
          <w:snapToGrid/>
        </w:rPr>
        <w:t>还</w:t>
      </w:r>
      <w:r>
        <w:rPr>
          <w:snapToGrid/>
        </w:rPr>
        <w:t>向社会各界公布超期羁押案件举报电话，欢迎社会各界监督</w:t>
      </w:r>
      <w:r>
        <w:rPr>
          <w:rFonts w:hint="eastAsia"/>
          <w:snapToGrid/>
        </w:rPr>
        <w:t>，并</w:t>
      </w:r>
      <w:r>
        <w:rPr>
          <w:snapToGrid/>
        </w:rPr>
        <w:t>要求各高级人民法院也公布监督电话，接受社会监督</w:t>
      </w:r>
      <w:r>
        <w:rPr>
          <w:rFonts w:hint="eastAsia"/>
          <w:snapToGrid/>
        </w:rPr>
        <w:t>。经过努力，</w:t>
      </w:r>
      <w:r>
        <w:rPr>
          <w:snapToGrid/>
        </w:rPr>
        <w:t>截至</w:t>
      </w:r>
      <w:r>
        <w:rPr>
          <w:snapToGrid/>
        </w:rPr>
        <w:t>2003</w:t>
      </w:r>
      <w:r>
        <w:rPr>
          <w:snapToGrid/>
        </w:rPr>
        <w:t>年</w:t>
      </w:r>
      <w:r>
        <w:rPr>
          <w:snapToGrid/>
        </w:rPr>
        <w:t>12</w:t>
      </w:r>
      <w:r>
        <w:rPr>
          <w:snapToGrid/>
        </w:rPr>
        <w:t>月</w:t>
      </w:r>
      <w:r>
        <w:rPr>
          <w:snapToGrid/>
        </w:rPr>
        <w:t>31</w:t>
      </w:r>
      <w:r>
        <w:rPr>
          <w:snapToGrid/>
        </w:rPr>
        <w:t>日，全国法院共清理</w:t>
      </w:r>
      <w:r>
        <w:rPr>
          <w:snapToGrid/>
        </w:rPr>
        <w:t>超期羁押案件</w:t>
      </w:r>
      <w:r>
        <w:rPr>
          <w:snapToGrid/>
        </w:rPr>
        <w:t>4</w:t>
      </w:r>
      <w:r>
        <w:rPr>
          <w:rFonts w:hint="eastAsia"/>
          <w:snapToGrid/>
        </w:rPr>
        <w:t>,</w:t>
      </w:r>
      <w:r>
        <w:rPr>
          <w:snapToGrid/>
        </w:rPr>
        <w:t>100</w:t>
      </w:r>
      <w:r>
        <w:rPr>
          <w:snapToGrid/>
        </w:rPr>
        <w:t>件，</w:t>
      </w:r>
      <w:r>
        <w:rPr>
          <w:snapToGrid/>
        </w:rPr>
        <w:t>7658</w:t>
      </w:r>
      <w:r>
        <w:rPr>
          <w:snapToGrid/>
        </w:rPr>
        <w:t>名被超期羁押的被告人获得了判决。全国法院所有超期羁押案件全部如期清理完毕。</w:t>
      </w:r>
    </w:p>
    <w:p w:rsidR="00000000" w:rsidRDefault="009F708E">
      <w:pPr>
        <w:ind w:firstLine="510"/>
        <w:rPr>
          <w:rFonts w:hint="eastAsia"/>
          <w:snapToGrid/>
          <w:szCs w:val="24"/>
        </w:rPr>
      </w:pPr>
      <w:r>
        <w:rPr>
          <w:rFonts w:hint="eastAsia"/>
          <w:snapToGrid/>
          <w:szCs w:val="24"/>
        </w:rPr>
        <w:t>35.</w:t>
      </w:r>
      <w:r>
        <w:rPr>
          <w:snapToGrid/>
          <w:szCs w:val="24"/>
        </w:rPr>
        <w:t xml:space="preserve">  </w:t>
      </w:r>
      <w:r>
        <w:rPr>
          <w:rFonts w:hint="eastAsia"/>
          <w:snapToGrid/>
          <w:szCs w:val="24"/>
        </w:rPr>
        <w:t>强化外部监督，防止执法不公的问题。公安部于</w:t>
      </w:r>
      <w:r>
        <w:rPr>
          <w:rFonts w:hint="eastAsia"/>
          <w:snapToGrid/>
          <w:szCs w:val="24"/>
        </w:rPr>
        <w:t>2003</w:t>
      </w:r>
      <w:r>
        <w:rPr>
          <w:rFonts w:hint="eastAsia"/>
          <w:snapToGrid/>
          <w:szCs w:val="24"/>
        </w:rPr>
        <w:t>年</w:t>
      </w:r>
      <w:r>
        <w:rPr>
          <w:rFonts w:hint="eastAsia"/>
          <w:snapToGrid/>
          <w:szCs w:val="24"/>
        </w:rPr>
        <w:t>4</w:t>
      </w:r>
      <w:r>
        <w:rPr>
          <w:rFonts w:hint="eastAsia"/>
          <w:snapToGrid/>
          <w:szCs w:val="24"/>
        </w:rPr>
        <w:t>月</w:t>
      </w:r>
      <w:r>
        <w:rPr>
          <w:rFonts w:hint="eastAsia"/>
          <w:snapToGrid/>
          <w:szCs w:val="24"/>
        </w:rPr>
        <w:t>27</w:t>
      </w:r>
      <w:r>
        <w:rPr>
          <w:rFonts w:hint="eastAsia"/>
          <w:snapToGrid/>
          <w:szCs w:val="24"/>
        </w:rPr>
        <w:t>日发布了《公安部特邀监督员工作规定》，并设立了特邀监督员制度。依据该制度，特邀监督员可以对公安机关和公安民警履行职责、执法值勤和遵纪守法等情况实施监督，反映人民群众所检举、控告的公安机关和公安民警违法违纪行为。</w:t>
      </w:r>
    </w:p>
    <w:p w:rsidR="00000000" w:rsidRDefault="009F708E">
      <w:pPr>
        <w:ind w:firstLine="510"/>
        <w:rPr>
          <w:rFonts w:hint="eastAsia"/>
          <w:snapToGrid/>
        </w:rPr>
      </w:pPr>
      <w:r>
        <w:rPr>
          <w:rFonts w:hint="eastAsia"/>
          <w:snapToGrid/>
        </w:rPr>
        <w:t>36.  2003</w:t>
      </w:r>
      <w:r>
        <w:rPr>
          <w:rFonts w:hint="eastAsia"/>
          <w:snapToGrid/>
        </w:rPr>
        <w:t>年</w:t>
      </w:r>
      <w:r>
        <w:rPr>
          <w:rFonts w:hint="eastAsia"/>
          <w:snapToGrid/>
        </w:rPr>
        <w:t>9</w:t>
      </w:r>
      <w:r>
        <w:rPr>
          <w:rFonts w:hint="eastAsia"/>
          <w:snapToGrid/>
        </w:rPr>
        <w:t>月，最高人民检察院制定了《关于人民检察院直接受理侦查案件实行人民监督员制度的规定》，并于</w:t>
      </w:r>
      <w:r>
        <w:rPr>
          <w:rFonts w:hint="eastAsia"/>
          <w:snapToGrid/>
        </w:rPr>
        <w:t>2004</w:t>
      </w:r>
      <w:r>
        <w:rPr>
          <w:rFonts w:hint="eastAsia"/>
          <w:snapToGrid/>
        </w:rPr>
        <w:t>年</w:t>
      </w:r>
      <w:r>
        <w:rPr>
          <w:rFonts w:hint="eastAsia"/>
          <w:snapToGrid/>
        </w:rPr>
        <w:t>7</w:t>
      </w:r>
      <w:r>
        <w:rPr>
          <w:rFonts w:hint="eastAsia"/>
          <w:snapToGrid/>
        </w:rPr>
        <w:t>月</w:t>
      </w:r>
      <w:r>
        <w:rPr>
          <w:rFonts w:hint="eastAsia"/>
          <w:snapToGrid/>
        </w:rPr>
        <w:t>5</w:t>
      </w:r>
      <w:r>
        <w:rPr>
          <w:rFonts w:hint="eastAsia"/>
          <w:snapToGrid/>
        </w:rPr>
        <w:t>日修订为《关于实行人民监督员制度的规定</w:t>
      </w:r>
      <w:r>
        <w:rPr>
          <w:rFonts w:hint="eastAsia"/>
          <w:snapToGrid/>
        </w:rPr>
        <w:t>(</w:t>
      </w:r>
      <w:r>
        <w:rPr>
          <w:rFonts w:hint="eastAsia"/>
          <w:snapToGrid/>
        </w:rPr>
        <w:t>试行</w:t>
      </w:r>
      <w:r>
        <w:rPr>
          <w:rFonts w:hint="eastAsia"/>
          <w:snapToGrid/>
        </w:rPr>
        <w:t>)</w:t>
      </w:r>
      <w:r>
        <w:rPr>
          <w:rFonts w:hint="eastAsia"/>
          <w:snapToGrid/>
        </w:rPr>
        <w:t>》。人民监督员的职责是对人民检察院查办的职务犯罪案件，拟作撤销案件、不起诉处理或者犯罪嫌疑人不服逮捕决定的情形，实施监督。人民监督员发现人民检察院在查办职务犯罪案件中具有下列情形之一的，可以提出意见：</w:t>
      </w:r>
    </w:p>
    <w:p w:rsidR="00000000" w:rsidRDefault="009F708E">
      <w:pPr>
        <w:numPr>
          <w:ilvl w:val="0"/>
          <w:numId w:val="143"/>
        </w:numPr>
        <w:rPr>
          <w:rFonts w:hint="eastAsia"/>
          <w:snapToGrid/>
        </w:rPr>
      </w:pPr>
      <w:r>
        <w:rPr>
          <w:rFonts w:hint="eastAsia"/>
          <w:snapToGrid/>
        </w:rPr>
        <w:t>应当立案而不立案或者不应当立案而立案的；</w:t>
      </w:r>
    </w:p>
    <w:p w:rsidR="00000000" w:rsidRDefault="009F708E">
      <w:pPr>
        <w:numPr>
          <w:ilvl w:val="0"/>
          <w:numId w:val="143"/>
        </w:numPr>
        <w:rPr>
          <w:rFonts w:hint="eastAsia"/>
          <w:snapToGrid/>
        </w:rPr>
      </w:pPr>
      <w:r>
        <w:rPr>
          <w:rFonts w:hint="eastAsia"/>
          <w:snapToGrid/>
        </w:rPr>
        <w:t>超期羁押的；</w:t>
      </w:r>
    </w:p>
    <w:p w:rsidR="00000000" w:rsidRDefault="009F708E">
      <w:pPr>
        <w:numPr>
          <w:ilvl w:val="0"/>
          <w:numId w:val="143"/>
        </w:numPr>
        <w:rPr>
          <w:rFonts w:hint="eastAsia"/>
          <w:snapToGrid/>
        </w:rPr>
      </w:pPr>
      <w:r>
        <w:rPr>
          <w:rFonts w:hint="eastAsia"/>
          <w:snapToGrid/>
        </w:rPr>
        <w:t>违法搜查、扣押、冻结的；</w:t>
      </w:r>
    </w:p>
    <w:p w:rsidR="00000000" w:rsidRDefault="009F708E">
      <w:pPr>
        <w:numPr>
          <w:ilvl w:val="0"/>
          <w:numId w:val="143"/>
        </w:numPr>
        <w:rPr>
          <w:rFonts w:hint="eastAsia"/>
          <w:snapToGrid/>
        </w:rPr>
      </w:pPr>
      <w:r>
        <w:rPr>
          <w:rFonts w:hint="eastAsia"/>
          <w:snapToGrid/>
        </w:rPr>
        <w:t>应当给予刑事赔偿而不依法予以确认或者不执行刑事赔偿决定的；</w:t>
      </w:r>
    </w:p>
    <w:p w:rsidR="00000000" w:rsidRDefault="009F708E">
      <w:pPr>
        <w:numPr>
          <w:ilvl w:val="0"/>
          <w:numId w:val="143"/>
        </w:numPr>
        <w:rPr>
          <w:rFonts w:hint="eastAsia"/>
          <w:snapToGrid/>
        </w:rPr>
      </w:pPr>
      <w:r>
        <w:rPr>
          <w:rFonts w:hint="eastAsia"/>
          <w:snapToGrid/>
        </w:rPr>
        <w:t>检察人员在办案中有徇私舞弊、贪赃枉法、刑讯逼供、暴力取证等违法违纪情况的。《规定》还专门规定了人民监督员的监督程序，</w:t>
      </w:r>
      <w:r>
        <w:rPr>
          <w:rFonts w:hint="eastAsia"/>
          <w:snapToGrid/>
        </w:rPr>
        <w:t>保证监督工作落到实处。</w:t>
      </w:r>
    </w:p>
    <w:p w:rsidR="00000000" w:rsidRDefault="009F708E">
      <w:pPr>
        <w:ind w:firstLine="510"/>
        <w:rPr>
          <w:rFonts w:hint="eastAsia"/>
          <w:snapToGrid/>
        </w:rPr>
      </w:pPr>
      <w:r>
        <w:rPr>
          <w:rFonts w:hint="eastAsia"/>
          <w:snapToGrid/>
        </w:rPr>
        <w:t>37.</w:t>
      </w:r>
      <w:r>
        <w:rPr>
          <w:snapToGrid/>
        </w:rPr>
        <w:t xml:space="preserve">  </w:t>
      </w:r>
      <w:r>
        <w:rPr>
          <w:rFonts w:hint="eastAsia"/>
          <w:snapToGrid/>
        </w:rPr>
        <w:t>严格责任追究，减少和杜绝酷刑案件发生。公安部历来十分重视解决刑讯逼供问题，多次召开会议，下发专门文件，强调各级公安机关在侦查办案工作中必须严格依照法定程序全面收集证据，严禁刑讯逼供，并要求对发生民警严重违法违纪案件的</w:t>
      </w:r>
      <w:r>
        <w:rPr>
          <w:rFonts w:hint="eastAsia"/>
          <w:snapToGrid/>
        </w:rPr>
        <w:t>(</w:t>
      </w:r>
      <w:r>
        <w:rPr>
          <w:rFonts w:hint="eastAsia"/>
          <w:snapToGrid/>
        </w:rPr>
        <w:t>包括刑讯逼供致人死亡的案件</w:t>
      </w:r>
      <w:r>
        <w:rPr>
          <w:rFonts w:hint="eastAsia"/>
          <w:snapToGrid/>
        </w:rPr>
        <w:t>)</w:t>
      </w:r>
      <w:r>
        <w:rPr>
          <w:rFonts w:hint="eastAsia"/>
          <w:snapToGrid/>
        </w:rPr>
        <w:t>，要视情追究直接领导的责任；必要时，追究分管领导和主要领导的责任。各级公安机关始终把防止、制止刑讯逼供案件的发生作为解决职务违法犯罪问题的重点，采取行之有效的措施，不断加大监督和查处力度。刑讯逼供案件逐年减少。</w:t>
      </w:r>
    </w:p>
    <w:p w:rsidR="00000000" w:rsidRDefault="009F708E">
      <w:pPr>
        <w:ind w:firstLine="510"/>
        <w:rPr>
          <w:rFonts w:hint="eastAsia"/>
          <w:snapToGrid/>
        </w:rPr>
      </w:pPr>
      <w:r>
        <w:rPr>
          <w:rFonts w:hint="eastAsia"/>
          <w:snapToGrid/>
        </w:rPr>
        <w:t>38.</w:t>
      </w:r>
      <w:r>
        <w:rPr>
          <w:snapToGrid/>
        </w:rPr>
        <w:t xml:space="preserve">  </w:t>
      </w:r>
      <w:r>
        <w:rPr>
          <w:rFonts w:hint="eastAsia"/>
          <w:snapToGrid/>
        </w:rPr>
        <w:t>1999</w:t>
      </w:r>
      <w:r>
        <w:rPr>
          <w:rFonts w:hint="eastAsia"/>
          <w:snapToGrid/>
        </w:rPr>
        <w:t>年</w:t>
      </w:r>
      <w:r>
        <w:rPr>
          <w:rFonts w:hint="eastAsia"/>
          <w:snapToGrid/>
        </w:rPr>
        <w:t>，各级公安机关以贯彻实施《公安机关内部执法监督工作规定》、《公安机关人民警察执法过错责任追究规定》为契机，组织开展了多种形式的执法检查，巩固治理成果。</w:t>
      </w:r>
    </w:p>
    <w:p w:rsidR="00000000" w:rsidRDefault="009F708E">
      <w:pPr>
        <w:ind w:firstLine="510"/>
        <w:rPr>
          <w:rFonts w:hint="eastAsia"/>
          <w:snapToGrid/>
        </w:rPr>
      </w:pPr>
      <w:r>
        <w:rPr>
          <w:rFonts w:hint="eastAsia"/>
          <w:snapToGrid/>
        </w:rPr>
        <w:t>39.</w:t>
      </w:r>
      <w:r>
        <w:rPr>
          <w:snapToGrid/>
        </w:rPr>
        <w:t xml:space="preserve">  </w:t>
      </w:r>
      <w:r>
        <w:rPr>
          <w:rFonts w:hint="eastAsia"/>
          <w:snapToGrid/>
        </w:rPr>
        <w:t>2000</w:t>
      </w:r>
      <w:r>
        <w:rPr>
          <w:rFonts w:hint="eastAsia"/>
          <w:snapToGrid/>
        </w:rPr>
        <w:t>年，全国公安机关配合全国人大常委会开展了贯彻实施《刑事诉讼法》情况大检查活动，有力地促进了各地治理刑讯逼供问题工作的深入开展。</w:t>
      </w:r>
      <w:r>
        <w:rPr>
          <w:rFonts w:hint="eastAsia"/>
          <w:snapToGrid/>
        </w:rPr>
        <w:t>2001</w:t>
      </w:r>
      <w:r>
        <w:rPr>
          <w:rFonts w:hint="eastAsia"/>
          <w:snapToGrid/>
        </w:rPr>
        <w:t>年</w:t>
      </w:r>
      <w:r>
        <w:rPr>
          <w:rFonts w:hint="eastAsia"/>
          <w:snapToGrid/>
        </w:rPr>
        <w:t>3</w:t>
      </w:r>
      <w:r>
        <w:rPr>
          <w:rFonts w:hint="eastAsia"/>
          <w:snapToGrid/>
        </w:rPr>
        <w:t>月</w:t>
      </w:r>
      <w:r>
        <w:rPr>
          <w:rFonts w:hint="eastAsia"/>
          <w:snapToGrid/>
        </w:rPr>
        <w:t>12</w:t>
      </w:r>
      <w:r>
        <w:rPr>
          <w:rFonts w:hint="eastAsia"/>
          <w:snapToGrid/>
        </w:rPr>
        <w:t>日，公安部召开全国公安机关治理刑讯逼供、滥用枪支警械和滥用强制措施电视电话会议，要求各地公安机关进一步巩固治理刑讯逼供工作成果，使这三种类型的案件有较大幅度的下降，力争不发生致人死亡案件。对发生上述</w:t>
      </w:r>
      <w:r>
        <w:rPr>
          <w:rFonts w:hint="eastAsia"/>
          <w:snapToGrid/>
        </w:rPr>
        <w:t>三种类型案件的，要依法及时查处，特别是对于造成人员死亡或者伤残的，要依法严惩，并依照有关规定严格追究有关公安机关领导的责任。各地公安机关按照公安部的要求，认真开展了相关工作。一些地方公安机关还结合自身存在的突出问题，开展专项治理工作，收到了良好效果。如青海省自</w:t>
      </w:r>
      <w:r>
        <w:rPr>
          <w:rFonts w:hint="eastAsia"/>
          <w:snapToGrid/>
        </w:rPr>
        <w:t>1999</w:t>
      </w:r>
      <w:r>
        <w:rPr>
          <w:rFonts w:hint="eastAsia"/>
          <w:snapToGrid/>
        </w:rPr>
        <w:t>年开展专项整治至</w:t>
      </w:r>
      <w:r>
        <w:rPr>
          <w:rFonts w:hint="eastAsia"/>
          <w:snapToGrid/>
        </w:rPr>
        <w:t>2000</w:t>
      </w:r>
      <w:r>
        <w:rPr>
          <w:rFonts w:hint="eastAsia"/>
          <w:snapToGrid/>
        </w:rPr>
        <w:t>底，全省公安系统未发生一起刑讯逼供案件。</w:t>
      </w:r>
    </w:p>
    <w:p w:rsidR="00000000" w:rsidRDefault="009F708E">
      <w:pPr>
        <w:ind w:firstLine="510"/>
        <w:rPr>
          <w:rFonts w:hint="eastAsia"/>
          <w:snapToGrid/>
        </w:rPr>
      </w:pPr>
      <w:r>
        <w:rPr>
          <w:rFonts w:hint="eastAsia"/>
          <w:snapToGrid/>
        </w:rPr>
        <w:t>40.</w:t>
      </w:r>
      <w:r>
        <w:rPr>
          <w:snapToGrid/>
        </w:rPr>
        <w:t xml:space="preserve">  </w:t>
      </w:r>
      <w:r>
        <w:rPr>
          <w:rFonts w:hint="eastAsia"/>
          <w:snapToGrid/>
        </w:rPr>
        <w:t>2002</w:t>
      </w:r>
      <w:r>
        <w:rPr>
          <w:rFonts w:hint="eastAsia"/>
          <w:snapToGrid/>
        </w:rPr>
        <w:t>年</w:t>
      </w:r>
      <w:r>
        <w:rPr>
          <w:rFonts w:hint="eastAsia"/>
          <w:snapToGrid/>
        </w:rPr>
        <w:t>2</w:t>
      </w:r>
      <w:r>
        <w:rPr>
          <w:rFonts w:hint="eastAsia"/>
          <w:snapToGrid/>
        </w:rPr>
        <w:t>月</w:t>
      </w:r>
      <w:r>
        <w:rPr>
          <w:rFonts w:hint="eastAsia"/>
          <w:snapToGrid/>
        </w:rPr>
        <w:t>26</w:t>
      </w:r>
      <w:r>
        <w:rPr>
          <w:rFonts w:hint="eastAsia"/>
          <w:snapToGrid/>
        </w:rPr>
        <w:t>日，公安部决定在全国公安机关开展队伍突出问题专项整治工作，要求坚持依法从严治警的指导原则，重点解决包括刑讯逼供等问题，坚决查处警察违法违纪案件，严肃追</w:t>
      </w:r>
      <w:r>
        <w:rPr>
          <w:rFonts w:hint="eastAsia"/>
          <w:snapToGrid/>
        </w:rPr>
        <w:t>究领导责任。同时，查找漏洞，规范管理，建立治本的长效机制，并且自觉接受社会各界的监督。</w:t>
      </w:r>
    </w:p>
    <w:p w:rsidR="00000000" w:rsidRDefault="009F708E">
      <w:pPr>
        <w:ind w:firstLine="510"/>
        <w:rPr>
          <w:rFonts w:hint="eastAsia"/>
          <w:snapToGrid/>
        </w:rPr>
      </w:pPr>
      <w:r>
        <w:rPr>
          <w:rFonts w:hint="eastAsia"/>
          <w:snapToGrid/>
        </w:rPr>
        <w:t>41.</w:t>
      </w:r>
      <w:r>
        <w:rPr>
          <w:snapToGrid/>
        </w:rPr>
        <w:t xml:space="preserve">  </w:t>
      </w:r>
      <w:r>
        <w:rPr>
          <w:rFonts w:hint="eastAsia"/>
          <w:snapToGrid/>
        </w:rPr>
        <w:t>2001</w:t>
      </w:r>
      <w:r>
        <w:rPr>
          <w:rFonts w:hint="eastAsia"/>
          <w:snapToGrid/>
        </w:rPr>
        <w:t>年</w:t>
      </w:r>
      <w:r>
        <w:rPr>
          <w:rFonts w:hint="eastAsia"/>
          <w:snapToGrid/>
        </w:rPr>
        <w:t>1</w:t>
      </w:r>
      <w:r>
        <w:rPr>
          <w:rFonts w:hint="eastAsia"/>
          <w:snapToGrid/>
        </w:rPr>
        <w:t>月，最高人民法院将“公正与效率”列为</w:t>
      </w:r>
      <w:r>
        <w:rPr>
          <w:rFonts w:hint="eastAsia"/>
          <w:snapToGrid/>
        </w:rPr>
        <w:t>21</w:t>
      </w:r>
      <w:r>
        <w:rPr>
          <w:rFonts w:hint="eastAsia"/>
          <w:snapToGrid/>
        </w:rPr>
        <w:t>世纪人民法院的工作主题，强调人民法院的全部司法活动要做到审判公开、程序合法、审限严格、裁判公正、依法执行。近几年来，人民法院的各项工作都紧紧围绕这一主题展开。倡导司法公正，必然要求保障犯罪嫌疑人、被告人的合法权益不受侵害，要求依法惩治刑讯逼供、暴力取证等严重侵害犯罪嫌疑人、被告人人权、妨害司法公正的酷刑行为；倡导高效司法，必然要求保障犯罪嫌疑人、被告人能得到快</w:t>
      </w:r>
      <w:r>
        <w:rPr>
          <w:rFonts w:hint="eastAsia"/>
          <w:snapToGrid/>
        </w:rPr>
        <w:t>速的、不拖延的审判，要求禁止超法定时限的侵犯犯罪嫌疑人、被告人合法权益的羁押措施，这对于惩治和防范酷刑行为，具有重要意义。</w:t>
      </w:r>
    </w:p>
    <w:p w:rsidR="00000000" w:rsidRDefault="009F708E">
      <w:pPr>
        <w:ind w:firstLine="510"/>
        <w:rPr>
          <w:rFonts w:hint="eastAsia"/>
          <w:snapToGrid/>
        </w:rPr>
      </w:pPr>
      <w:r>
        <w:rPr>
          <w:rFonts w:hint="eastAsia"/>
          <w:snapToGrid/>
        </w:rPr>
        <w:t>42.</w:t>
      </w:r>
      <w:r>
        <w:rPr>
          <w:snapToGrid/>
        </w:rPr>
        <w:t xml:space="preserve">  </w:t>
      </w:r>
      <w:r>
        <w:rPr>
          <w:rFonts w:hint="eastAsia"/>
          <w:smallCaps/>
          <w:snapToGrid/>
          <w:color w:val="000000"/>
        </w:rPr>
        <w:t>近几年来，各级法院在认真执行刑法和刑事诉讼法各项规定的基础上，认真落实《人民法院五年改革纲要》</w:t>
      </w:r>
      <w:r>
        <w:rPr>
          <w:rFonts w:hint="eastAsia"/>
          <w:smallCaps/>
          <w:snapToGrid/>
          <w:color w:val="000000"/>
        </w:rPr>
        <w:t>(</w:t>
      </w:r>
      <w:r>
        <w:rPr>
          <w:rFonts w:hint="eastAsia"/>
          <w:smallCaps/>
          <w:snapToGrid/>
          <w:color w:val="000000"/>
        </w:rPr>
        <w:t>最高人民法院于</w:t>
      </w:r>
      <w:r>
        <w:rPr>
          <w:rFonts w:hint="eastAsia"/>
          <w:smallCaps/>
          <w:snapToGrid/>
          <w:color w:val="000000"/>
        </w:rPr>
        <w:t>1999</w:t>
      </w:r>
      <w:r>
        <w:rPr>
          <w:rFonts w:hint="eastAsia"/>
          <w:smallCaps/>
          <w:snapToGrid/>
          <w:color w:val="000000"/>
        </w:rPr>
        <w:t>年</w:t>
      </w:r>
      <w:r>
        <w:rPr>
          <w:rFonts w:hint="eastAsia"/>
          <w:smallCaps/>
          <w:snapToGrid/>
          <w:color w:val="000000"/>
        </w:rPr>
        <w:t>10</w:t>
      </w:r>
      <w:r>
        <w:rPr>
          <w:rFonts w:hint="eastAsia"/>
          <w:smallCaps/>
          <w:snapToGrid/>
          <w:color w:val="000000"/>
        </w:rPr>
        <w:t>月</w:t>
      </w:r>
      <w:r>
        <w:rPr>
          <w:rFonts w:hint="eastAsia"/>
          <w:smallCaps/>
          <w:snapToGrid/>
          <w:color w:val="000000"/>
        </w:rPr>
        <w:t>20</w:t>
      </w:r>
      <w:r>
        <w:rPr>
          <w:rFonts w:hint="eastAsia"/>
          <w:smallCaps/>
          <w:snapToGrid/>
          <w:color w:val="000000"/>
        </w:rPr>
        <w:t>日发布</w:t>
      </w:r>
      <w:r>
        <w:rPr>
          <w:rFonts w:hint="eastAsia"/>
          <w:smallCaps/>
          <w:snapToGrid/>
          <w:color w:val="000000"/>
        </w:rPr>
        <w:t>)</w:t>
      </w:r>
      <w:r>
        <w:rPr>
          <w:rFonts w:hint="eastAsia"/>
          <w:smallCaps/>
          <w:snapToGrid/>
          <w:color w:val="000000"/>
        </w:rPr>
        <w:t>的具体要求，不断深化刑事审判方式改革。新的刑事审判方式加强了庭审的公开性，突出了法庭的中立性，进一步保障了控辨双方地位、权利的平衡性。在新的刑事审判方式下，一切侵害犯罪嫌疑人、被告人合法权益的酷刑行为更容易被揭露、证实和惩治，因此，深化刑事</w:t>
      </w:r>
      <w:r>
        <w:rPr>
          <w:rFonts w:hint="eastAsia"/>
          <w:smallCaps/>
          <w:snapToGrid/>
          <w:color w:val="000000"/>
        </w:rPr>
        <w:t>审判方式改革，在总体上也有利于防范各种酷刑现象的发生。</w:t>
      </w:r>
    </w:p>
    <w:p w:rsidR="00000000" w:rsidRDefault="009F708E">
      <w:pPr>
        <w:spacing w:after="320"/>
        <w:ind w:firstLine="510"/>
        <w:rPr>
          <w:rFonts w:hint="eastAsia"/>
          <w:snapToGrid/>
        </w:rPr>
      </w:pPr>
      <w:r>
        <w:rPr>
          <w:rFonts w:cs="SimSun" w:hint="eastAsia"/>
          <w:snapToGrid/>
        </w:rPr>
        <w:t>43.</w:t>
      </w:r>
      <w:r>
        <w:rPr>
          <w:rFonts w:cs="SimSun"/>
          <w:snapToGrid/>
        </w:rPr>
        <w:t xml:space="preserve">  </w:t>
      </w:r>
      <w:r>
        <w:rPr>
          <w:rFonts w:hint="eastAsia"/>
          <w:snapToGrid/>
        </w:rPr>
        <w:t>2003</w:t>
      </w:r>
      <w:r>
        <w:rPr>
          <w:rFonts w:hint="eastAsia"/>
          <w:snapToGrid/>
        </w:rPr>
        <w:t>年</w:t>
      </w:r>
      <w:r>
        <w:rPr>
          <w:rFonts w:hint="eastAsia"/>
          <w:snapToGrid/>
        </w:rPr>
        <w:t>7</w:t>
      </w:r>
      <w:r>
        <w:rPr>
          <w:rFonts w:hint="eastAsia"/>
          <w:snapToGrid/>
        </w:rPr>
        <w:t>月，最高人民法院、最高人民检察院、公安部和司法部联合下发了《关于开展社区矫正试点工作的通知》，对罪行轻微、主观恶性较小、社会危害不大的罪犯和依法被裁定假释的罪犯等，进行社区矫正的实践探索。目前，北京、上海、天津、江苏、浙江、山东</w:t>
      </w:r>
      <w:r>
        <w:rPr>
          <w:rFonts w:hint="eastAsia"/>
          <w:snapToGrid/>
        </w:rPr>
        <w:t>6</w:t>
      </w:r>
      <w:r>
        <w:rPr>
          <w:rFonts w:hint="eastAsia"/>
          <w:snapToGrid/>
        </w:rPr>
        <w:t>个省、直辖市正在开展社区矫正的试点工作。社区矫正是与监禁矫正相对应的行刑方式，是指将符合社区矫正条件的罪犯置于社区内，由专门的国家机关在相关社会团体和民间组织以及社会志愿者的协助下，在判决、裁定或决定确定</w:t>
      </w:r>
      <w:r>
        <w:rPr>
          <w:rFonts w:hint="eastAsia"/>
          <w:snapToGrid/>
        </w:rPr>
        <w:t>的期限内，矫正其犯罪心理和行为恶习，并促使其顺利返回社会的非监禁性刑罚执行活动。开展社区矫正试点工作，表明了中国正努力迈向刑罚轻缓化、人道化，对于防止罪犯遭受不必要的监禁性刑罚执行，具有重要意义。</w:t>
      </w:r>
    </w:p>
    <w:p w:rsidR="00000000" w:rsidRDefault="009F708E">
      <w:pPr>
        <w:pStyle w:val="Heading3"/>
        <w:rPr>
          <w:rFonts w:hint="eastAsia"/>
        </w:rPr>
      </w:pPr>
      <w:r>
        <w:rPr>
          <w:rFonts w:hint="eastAsia"/>
        </w:rPr>
        <w:t>第</w:t>
      </w:r>
      <w:r>
        <w:t xml:space="preserve"> </w:t>
      </w:r>
      <w:r>
        <w:rPr>
          <w:rFonts w:hint="eastAsia"/>
        </w:rPr>
        <w:t>3</w:t>
      </w:r>
      <w:r>
        <w:t xml:space="preserve"> </w:t>
      </w:r>
      <w:r>
        <w:rPr>
          <w:rFonts w:hint="eastAsia"/>
        </w:rPr>
        <w:t>条</w:t>
      </w:r>
    </w:p>
    <w:p w:rsidR="00000000" w:rsidRDefault="009F708E">
      <w:pPr>
        <w:ind w:firstLine="510"/>
        <w:rPr>
          <w:rFonts w:hint="eastAsia"/>
          <w:snapToGrid/>
        </w:rPr>
      </w:pPr>
      <w:r>
        <w:rPr>
          <w:rFonts w:hint="eastAsia"/>
          <w:snapToGrid/>
        </w:rPr>
        <w:t>44.</w:t>
      </w:r>
      <w:r>
        <w:rPr>
          <w:snapToGrid/>
        </w:rPr>
        <w:t xml:space="preserve">  </w:t>
      </w:r>
      <w:r>
        <w:rPr>
          <w:rFonts w:hint="eastAsia"/>
          <w:snapToGrid/>
        </w:rPr>
        <w:t>中国补充报告的第</w:t>
      </w:r>
      <w:r>
        <w:rPr>
          <w:rFonts w:hint="eastAsia"/>
          <w:snapToGrid/>
        </w:rPr>
        <w:t>72</w:t>
      </w:r>
      <w:r>
        <w:rPr>
          <w:rFonts w:hint="eastAsia"/>
          <w:snapToGrid/>
        </w:rPr>
        <w:t>段仍然有效。</w:t>
      </w:r>
    </w:p>
    <w:p w:rsidR="00000000" w:rsidRDefault="009F708E">
      <w:pPr>
        <w:ind w:firstLine="510"/>
        <w:rPr>
          <w:rFonts w:cs="SimSun" w:hint="eastAsia"/>
          <w:snapToGrid/>
        </w:rPr>
      </w:pPr>
      <w:r>
        <w:rPr>
          <w:rFonts w:hint="eastAsia"/>
          <w:snapToGrid/>
        </w:rPr>
        <w:t>45.</w:t>
      </w:r>
      <w:r>
        <w:rPr>
          <w:snapToGrid/>
        </w:rPr>
        <w:t xml:space="preserve">  </w:t>
      </w:r>
      <w:r>
        <w:rPr>
          <w:rFonts w:cs="SimSun" w:hint="eastAsia"/>
          <w:snapToGrid/>
        </w:rPr>
        <w:t>2000</w:t>
      </w:r>
      <w:r>
        <w:rPr>
          <w:rFonts w:cs="SimSun" w:hint="eastAsia"/>
          <w:snapToGrid/>
        </w:rPr>
        <w:t>年</w:t>
      </w:r>
      <w:r>
        <w:rPr>
          <w:rFonts w:cs="SimSun" w:hint="eastAsia"/>
          <w:snapToGrid/>
        </w:rPr>
        <w:t>12</w:t>
      </w:r>
      <w:r>
        <w:rPr>
          <w:rFonts w:cs="SimSun" w:hint="eastAsia"/>
          <w:snapToGrid/>
        </w:rPr>
        <w:t>月</w:t>
      </w:r>
      <w:r>
        <w:rPr>
          <w:rFonts w:cs="SimSun" w:hint="eastAsia"/>
          <w:snapToGrid/>
        </w:rPr>
        <w:t>28</w:t>
      </w:r>
      <w:r>
        <w:rPr>
          <w:rFonts w:cs="SimSun" w:hint="eastAsia"/>
          <w:snapToGrid/>
        </w:rPr>
        <w:t>日通过的《引渡法》对向中国提出引渡请求的条件和程序、对引渡请求的审查、决定引渡的机关、对引渡决定提出质疑的程序等作出了规定，对保障引渡的正常进行，加强惩罚罪犯方面的国际合作，确保被引渡人不遭受酷刑危险，保护个人和组织的合法权益等</w:t>
      </w:r>
      <w:r>
        <w:rPr>
          <w:rFonts w:cs="SimSun" w:hint="eastAsia"/>
          <w:snapToGrid/>
        </w:rPr>
        <w:t>具有重要意义。根据《引渡法》第八条规定，如果被请求引渡人在请求国曾经遭受或者可能遭受酷刑或者残忍、不人道或者有辱人格的待遇或者处罚，中国将拒绝引渡。这些规定符合公约第三条的要求，从而可以防止和避免被请求引渡人面临酷刑危险。</w:t>
      </w:r>
    </w:p>
    <w:p w:rsidR="00000000" w:rsidRDefault="009F708E">
      <w:pPr>
        <w:ind w:firstLine="510"/>
        <w:rPr>
          <w:rFonts w:cs="SimSun" w:hint="eastAsia"/>
          <w:snapToGrid/>
        </w:rPr>
      </w:pPr>
      <w:r>
        <w:rPr>
          <w:rFonts w:cs="SimSun" w:hint="eastAsia"/>
          <w:snapToGrid/>
        </w:rPr>
        <w:t>46.</w:t>
      </w:r>
      <w:r>
        <w:rPr>
          <w:rFonts w:cs="SimSun"/>
          <w:snapToGrid/>
        </w:rPr>
        <w:t xml:space="preserve">  </w:t>
      </w:r>
      <w:r>
        <w:rPr>
          <w:rFonts w:cs="SimSun" w:hint="eastAsia"/>
          <w:snapToGrid/>
        </w:rPr>
        <w:t>《引渡法》第十条规定，中国受理外国引渡请求的机关为外交部，请求国的引渡请求应当向中华人民共和国外交部提出。</w:t>
      </w:r>
    </w:p>
    <w:p w:rsidR="00000000" w:rsidRDefault="009F708E">
      <w:pPr>
        <w:ind w:firstLine="510"/>
        <w:rPr>
          <w:rFonts w:hint="eastAsia"/>
          <w:snapToGrid/>
          <w:color w:val="000000"/>
        </w:rPr>
      </w:pPr>
      <w:r>
        <w:rPr>
          <w:rFonts w:cs="SimSun" w:hint="eastAsia"/>
          <w:snapToGrid/>
        </w:rPr>
        <w:t>47.</w:t>
      </w:r>
      <w:r>
        <w:rPr>
          <w:rFonts w:cs="SimSun"/>
          <w:snapToGrid/>
        </w:rPr>
        <w:t xml:space="preserve">  </w:t>
      </w:r>
      <w:r>
        <w:rPr>
          <w:snapToGrid/>
          <w:color w:val="000000"/>
        </w:rPr>
        <w:t>请求国请求引渡应当出具请求书，请求书应当载明：</w:t>
      </w:r>
    </w:p>
    <w:p w:rsidR="00000000" w:rsidRDefault="009F708E">
      <w:pPr>
        <w:numPr>
          <w:ilvl w:val="0"/>
          <w:numId w:val="144"/>
        </w:numPr>
        <w:rPr>
          <w:rFonts w:hint="eastAsia"/>
          <w:snapToGrid/>
        </w:rPr>
      </w:pPr>
      <w:r>
        <w:rPr>
          <w:snapToGrid/>
        </w:rPr>
        <w:t>请求机关的名称；</w:t>
      </w:r>
    </w:p>
    <w:p w:rsidR="00000000" w:rsidRDefault="009F708E">
      <w:pPr>
        <w:numPr>
          <w:ilvl w:val="0"/>
          <w:numId w:val="144"/>
        </w:numPr>
        <w:rPr>
          <w:rFonts w:hint="eastAsia"/>
          <w:snapToGrid/>
        </w:rPr>
      </w:pPr>
      <w:r>
        <w:rPr>
          <w:snapToGrid/>
        </w:rPr>
        <w:t>被请求引渡人的姓名、性别、年龄、国籍、身份证件的种类及号码、职业、外表特征、住所地和居住地以及</w:t>
      </w:r>
      <w:r>
        <w:rPr>
          <w:snapToGrid/>
        </w:rPr>
        <w:t>其他有助于辨别其身份和查找该人的情况；</w:t>
      </w:r>
    </w:p>
    <w:p w:rsidR="00000000" w:rsidRDefault="009F708E">
      <w:pPr>
        <w:numPr>
          <w:ilvl w:val="0"/>
          <w:numId w:val="144"/>
        </w:numPr>
        <w:rPr>
          <w:rFonts w:hint="eastAsia"/>
          <w:snapToGrid/>
        </w:rPr>
      </w:pPr>
      <w:r>
        <w:rPr>
          <w:snapToGrid/>
        </w:rPr>
        <w:t>犯罪事实，包括犯罪的时间、地点、行为、结果等；</w:t>
      </w:r>
    </w:p>
    <w:p w:rsidR="00000000" w:rsidRDefault="009F708E">
      <w:pPr>
        <w:numPr>
          <w:ilvl w:val="0"/>
          <w:numId w:val="144"/>
        </w:numPr>
        <w:rPr>
          <w:rFonts w:hint="eastAsia"/>
          <w:snapToGrid/>
        </w:rPr>
      </w:pPr>
      <w:r>
        <w:rPr>
          <w:snapToGrid/>
        </w:rPr>
        <w:t>对犯罪的定罪量刑以及追诉时效方面的法律规定</w:t>
      </w:r>
      <w:r>
        <w:rPr>
          <w:rFonts w:hint="eastAsia"/>
          <w:snapToGrid/>
        </w:rPr>
        <w:t>(</w:t>
      </w:r>
      <w:r>
        <w:rPr>
          <w:rFonts w:hint="eastAsia"/>
          <w:snapToGrid/>
        </w:rPr>
        <w:t>第十一条</w:t>
      </w:r>
      <w:r>
        <w:rPr>
          <w:rFonts w:hint="eastAsia"/>
          <w:snapToGrid/>
        </w:rPr>
        <w:t>)</w:t>
      </w:r>
      <w:r>
        <w:rPr>
          <w:rFonts w:hint="eastAsia"/>
          <w:snapToGrid/>
        </w:rPr>
        <w:t>。</w:t>
      </w:r>
      <w:r>
        <w:rPr>
          <w:snapToGrid/>
        </w:rPr>
        <w:t>请求国请求引渡，应当在出具请求书的同时，提供以下材料：</w:t>
      </w:r>
    </w:p>
    <w:p w:rsidR="00000000" w:rsidRDefault="009F708E" w:rsidP="009F708E">
      <w:pPr>
        <w:numPr>
          <w:ilvl w:val="1"/>
          <w:numId w:val="115"/>
        </w:numPr>
        <w:tabs>
          <w:tab w:val="clear" w:pos="650"/>
        </w:tabs>
        <w:ind w:leftChars="723" w:left="31680"/>
        <w:rPr>
          <w:rFonts w:hint="eastAsia"/>
          <w:snapToGrid/>
          <w:color w:val="000000"/>
        </w:rPr>
      </w:pPr>
      <w:r>
        <w:rPr>
          <w:snapToGrid/>
          <w:color w:val="000000"/>
        </w:rPr>
        <w:t>为了提起刑事诉讼而请求引渡的，应当附有逮捕证或者其他具有同等效力的文件的副本；为了执行刑罚而请求引渡的，应当附有发生法律效力的判决书或者裁定书的副本，对于已经执行部分刑罚的，还应当附有已经执行刑期的证明</w:t>
      </w:r>
      <w:r>
        <w:rPr>
          <w:rFonts w:hint="eastAsia"/>
          <w:snapToGrid/>
          <w:color w:val="000000"/>
        </w:rPr>
        <w:t>；</w:t>
      </w:r>
    </w:p>
    <w:p w:rsidR="00000000" w:rsidRDefault="009F708E" w:rsidP="009F708E">
      <w:pPr>
        <w:numPr>
          <w:ilvl w:val="1"/>
          <w:numId w:val="115"/>
        </w:numPr>
        <w:tabs>
          <w:tab w:val="clear" w:pos="650"/>
        </w:tabs>
        <w:ind w:leftChars="723" w:left="31680"/>
        <w:rPr>
          <w:rFonts w:hint="eastAsia"/>
          <w:snapToGrid/>
          <w:color w:val="000000"/>
        </w:rPr>
      </w:pPr>
      <w:r>
        <w:rPr>
          <w:snapToGrid/>
          <w:color w:val="000000"/>
        </w:rPr>
        <w:t>必要的犯罪证据或者证据材料。</w:t>
      </w:r>
      <w:r>
        <w:rPr>
          <w:snapToGrid/>
          <w:color w:val="000000"/>
        </w:rPr>
        <w:t> </w:t>
      </w:r>
      <w:r>
        <w:rPr>
          <w:snapToGrid/>
          <w:color w:val="000000"/>
        </w:rPr>
        <w:t>请求国掌握被请求引渡人照片、指纹以及其他可供确认被请求引渡人的材料的，应当提</w:t>
      </w:r>
      <w:r>
        <w:rPr>
          <w:snapToGrid/>
          <w:color w:val="000000"/>
        </w:rPr>
        <w:t>供</w:t>
      </w:r>
      <w:r>
        <w:rPr>
          <w:rFonts w:hint="eastAsia"/>
          <w:snapToGrid/>
          <w:color w:val="000000"/>
        </w:rPr>
        <w:t>(</w:t>
      </w:r>
      <w:r>
        <w:rPr>
          <w:rFonts w:hint="eastAsia"/>
          <w:snapToGrid/>
          <w:color w:val="000000"/>
        </w:rPr>
        <w:t>第十二条</w:t>
      </w:r>
      <w:r>
        <w:rPr>
          <w:rFonts w:hint="eastAsia"/>
          <w:snapToGrid/>
          <w:color w:val="000000"/>
        </w:rPr>
        <w:t>)</w:t>
      </w:r>
      <w:r>
        <w:rPr>
          <w:snapToGrid/>
          <w:color w:val="000000"/>
        </w:rPr>
        <w:t>。引渡请求书或者其他有关文件应当由请求国的主管机关正式签署或者盖章，并应当附有中文译本或者经中华人民共和国外交部同意使用的其他文字的译本</w:t>
      </w:r>
      <w:r>
        <w:rPr>
          <w:rFonts w:hint="eastAsia"/>
          <w:snapToGrid/>
          <w:color w:val="000000"/>
        </w:rPr>
        <w:t>(</w:t>
      </w:r>
      <w:r>
        <w:rPr>
          <w:rFonts w:hint="eastAsia"/>
          <w:snapToGrid/>
          <w:color w:val="000000"/>
        </w:rPr>
        <w:t>第十三条</w:t>
      </w:r>
      <w:r>
        <w:rPr>
          <w:rFonts w:hint="eastAsia"/>
          <w:snapToGrid/>
          <w:color w:val="000000"/>
        </w:rPr>
        <w:t>)</w:t>
      </w:r>
      <w:r>
        <w:rPr>
          <w:snapToGrid/>
          <w:color w:val="000000"/>
        </w:rPr>
        <w:t>。</w:t>
      </w:r>
    </w:p>
    <w:p w:rsidR="00000000" w:rsidRDefault="009F708E">
      <w:pPr>
        <w:ind w:firstLine="510"/>
        <w:rPr>
          <w:rFonts w:hint="eastAsia"/>
          <w:snapToGrid/>
          <w:color w:val="000000"/>
        </w:rPr>
      </w:pPr>
      <w:r>
        <w:rPr>
          <w:rFonts w:hint="eastAsia"/>
          <w:snapToGrid/>
          <w:color w:val="000000"/>
        </w:rPr>
        <w:t>48.</w:t>
      </w:r>
      <w:r>
        <w:rPr>
          <w:snapToGrid/>
          <w:color w:val="000000"/>
        </w:rPr>
        <w:t xml:space="preserve">  </w:t>
      </w:r>
      <w:r>
        <w:rPr>
          <w:snapToGrid/>
          <w:color w:val="000000"/>
        </w:rPr>
        <w:t>对于两个以上国家就同一行为或者不同行为请求引渡同一人的，应当综合考虑中华人民共和国收到引渡请求的先后、中华人民共和国与请求国是否存在引渡条约关系等因素，确定接受引渡请求的优先顺序</w:t>
      </w:r>
      <w:r>
        <w:rPr>
          <w:rFonts w:hint="eastAsia"/>
          <w:snapToGrid/>
          <w:color w:val="000000"/>
        </w:rPr>
        <w:t>(</w:t>
      </w:r>
      <w:r>
        <w:rPr>
          <w:snapToGrid/>
          <w:color w:val="000000"/>
        </w:rPr>
        <w:t>第</w:t>
      </w:r>
      <w:r>
        <w:rPr>
          <w:rFonts w:hint="eastAsia"/>
          <w:snapToGrid/>
          <w:color w:val="000000"/>
        </w:rPr>
        <w:t>十七</w:t>
      </w:r>
      <w:r>
        <w:rPr>
          <w:snapToGrid/>
          <w:color w:val="000000"/>
        </w:rPr>
        <w:t>条</w:t>
      </w:r>
      <w:r>
        <w:rPr>
          <w:rFonts w:hint="eastAsia"/>
          <w:snapToGrid/>
          <w:color w:val="000000"/>
        </w:rPr>
        <w:t>)</w:t>
      </w:r>
      <w:r>
        <w:rPr>
          <w:snapToGrid/>
          <w:color w:val="000000"/>
        </w:rPr>
        <w:t>。</w:t>
      </w:r>
    </w:p>
    <w:p w:rsidR="00000000" w:rsidRDefault="009F708E">
      <w:pPr>
        <w:ind w:firstLine="510"/>
        <w:rPr>
          <w:rFonts w:hint="eastAsia"/>
          <w:snapToGrid/>
          <w:color w:val="000000"/>
        </w:rPr>
      </w:pPr>
      <w:r>
        <w:rPr>
          <w:rFonts w:hint="eastAsia"/>
          <w:snapToGrid/>
          <w:color w:val="000000"/>
        </w:rPr>
        <w:t xml:space="preserve">49.  </w:t>
      </w:r>
      <w:r>
        <w:rPr>
          <w:rFonts w:hint="eastAsia"/>
          <w:snapToGrid/>
          <w:color w:val="000000"/>
        </w:rPr>
        <w:t>关于引渡请求的审查，《引渡法》</w:t>
      </w:r>
      <w:r>
        <w:rPr>
          <w:snapToGrid/>
          <w:color w:val="000000"/>
        </w:rPr>
        <w:t>第</w:t>
      </w:r>
      <w:r>
        <w:rPr>
          <w:rFonts w:hint="eastAsia"/>
          <w:snapToGrid/>
          <w:color w:val="000000"/>
        </w:rPr>
        <w:t>十六条第一款规定：“</w:t>
      </w:r>
      <w:r>
        <w:rPr>
          <w:snapToGrid/>
          <w:color w:val="000000"/>
        </w:rPr>
        <w:t>外交部收到请求国提出的引渡请求后，应当对引渡请求书及其所附文件、材料是否符合本法</w:t>
      </w:r>
      <w:r>
        <w:rPr>
          <w:snapToGrid/>
          <w:color w:val="000000"/>
        </w:rPr>
        <w:t>第二章第二节和引渡条约的规定进行审查</w:t>
      </w:r>
      <w:r>
        <w:rPr>
          <w:rFonts w:hint="eastAsia"/>
          <w:snapToGrid/>
          <w:color w:val="000000"/>
        </w:rPr>
        <w:t>”</w:t>
      </w:r>
      <w:r>
        <w:rPr>
          <w:snapToGrid/>
          <w:color w:val="000000"/>
        </w:rPr>
        <w:t>。</w:t>
      </w:r>
      <w:r>
        <w:rPr>
          <w:rFonts w:hint="eastAsia"/>
          <w:snapToGrid/>
          <w:color w:val="000000"/>
        </w:rPr>
        <w:t>第十八条规定：“</w:t>
      </w:r>
      <w:r>
        <w:rPr>
          <w:snapToGrid/>
          <w:color w:val="000000"/>
        </w:rPr>
        <w:t>外交部对请求国提出的引渡请求进行审查，认为不符合本法第二章第二节和引渡条约的规定的，可以要求请求国在三十日内提供补充材料。经请求国请求，上述期限可以延长十五日。请求国未在上述期限内提供补充材料的，外交部应当终止该引渡案件。请求国可以对同一犯罪再次提出引渡该人的请求。</w:t>
      </w:r>
      <w:r>
        <w:rPr>
          <w:rFonts w:hint="eastAsia"/>
          <w:snapToGrid/>
          <w:color w:val="000000"/>
        </w:rPr>
        <w:t>”</w:t>
      </w:r>
      <w:r>
        <w:rPr>
          <w:snapToGrid/>
          <w:color w:val="000000"/>
        </w:rPr>
        <w:t>第</w:t>
      </w:r>
      <w:r>
        <w:rPr>
          <w:rFonts w:hint="eastAsia"/>
          <w:snapToGrid/>
          <w:color w:val="000000"/>
        </w:rPr>
        <w:t>十九</w:t>
      </w:r>
      <w:r>
        <w:rPr>
          <w:snapToGrid/>
          <w:color w:val="000000"/>
        </w:rPr>
        <w:t>条</w:t>
      </w:r>
      <w:r>
        <w:rPr>
          <w:rFonts w:hint="eastAsia"/>
          <w:snapToGrid/>
          <w:color w:val="000000"/>
        </w:rPr>
        <w:t>规定：“</w:t>
      </w:r>
      <w:r>
        <w:rPr>
          <w:snapToGrid/>
          <w:color w:val="000000"/>
        </w:rPr>
        <w:t> </w:t>
      </w:r>
      <w:r>
        <w:rPr>
          <w:snapToGrid/>
          <w:color w:val="000000"/>
        </w:rPr>
        <w:t>外交部对请求国提出的引渡请求进行审查，认为符合本法第二章第二节和引渡条约的规定的，应当将引渡请求书及其所附文件和材料转交最高人民法院、最高人民检察院。</w:t>
      </w:r>
      <w:r>
        <w:rPr>
          <w:rFonts w:hint="eastAsia"/>
          <w:snapToGrid/>
          <w:color w:val="000000"/>
        </w:rPr>
        <w:t>”</w:t>
      </w:r>
    </w:p>
    <w:p w:rsidR="00000000" w:rsidRDefault="009F708E">
      <w:pPr>
        <w:ind w:firstLine="510"/>
        <w:rPr>
          <w:rFonts w:hint="eastAsia"/>
          <w:snapToGrid/>
          <w:color w:val="000000"/>
        </w:rPr>
      </w:pPr>
      <w:r>
        <w:rPr>
          <w:rFonts w:hint="eastAsia"/>
          <w:snapToGrid/>
          <w:color w:val="000000"/>
        </w:rPr>
        <w:t>50.</w:t>
      </w:r>
      <w:r>
        <w:rPr>
          <w:snapToGrid/>
          <w:color w:val="000000"/>
        </w:rPr>
        <w:t xml:space="preserve">  </w:t>
      </w:r>
      <w:r>
        <w:rPr>
          <w:rFonts w:hint="eastAsia"/>
          <w:snapToGrid/>
          <w:color w:val="000000"/>
        </w:rPr>
        <w:t>对于外</w:t>
      </w:r>
      <w:r>
        <w:rPr>
          <w:rFonts w:hint="eastAsia"/>
          <w:snapToGrid/>
          <w:color w:val="000000"/>
        </w:rPr>
        <w:t>交部转交的请求书及其所附材料，最高人民法院将根据《引渡法》第二十条的规定视情作出处理。第二十条规定：“</w:t>
      </w:r>
      <w:r>
        <w:rPr>
          <w:snapToGrid/>
          <w:color w:val="000000"/>
        </w:rPr>
        <w:t>外国提出正式引渡请求前被请求引渡人已经被引渡拘留的，最高人民法院接到引渡请求书及其所附文件和材料后，应当将引渡请求书及其所附文件和材料及时转交有关高级人民法院进行审查。外国提出正式引渡请求前被请求引渡人未被引渡拘留的，最高人民法院接到引渡请求书及其所附文件和材料后，通知公安部查找被请求引渡人。公安机关查找到被请求引渡人后，应当根据情况对被请求引渡人予以引渡拘留或者引渡监视居住，由公安部通知最高人民法院。最高</w:t>
      </w:r>
      <w:r>
        <w:rPr>
          <w:snapToGrid/>
          <w:color w:val="000000"/>
        </w:rPr>
        <w:t>人民法院接到公安部的通知后，应当及时将引渡请求书及其所附文件和材料转交有关高级人民法院进行审查。公安机关经查找后，确认被请求引渡人不在中华人民共和国境内或者查找不到被请求引渡人的，公安部应当及时通知最高人民法院。最高人民法院接到公安部的通知后，应当及时将查找情况通知外交部，由外交部通知请求国。</w:t>
      </w:r>
      <w:r>
        <w:rPr>
          <w:rFonts w:hint="eastAsia"/>
          <w:snapToGrid/>
          <w:color w:val="000000"/>
        </w:rPr>
        <w:t>”</w:t>
      </w:r>
    </w:p>
    <w:p w:rsidR="00000000" w:rsidRDefault="009F708E">
      <w:pPr>
        <w:ind w:firstLine="510"/>
        <w:rPr>
          <w:rFonts w:hint="eastAsia"/>
          <w:snapToGrid/>
          <w:color w:val="000000"/>
        </w:rPr>
      </w:pPr>
      <w:r>
        <w:rPr>
          <w:rFonts w:hint="eastAsia"/>
          <w:snapToGrid/>
          <w:color w:val="000000"/>
        </w:rPr>
        <w:t>51.</w:t>
      </w:r>
      <w:r>
        <w:rPr>
          <w:snapToGrid/>
          <w:color w:val="000000"/>
        </w:rPr>
        <w:t xml:space="preserve">  </w:t>
      </w:r>
      <w:r>
        <w:rPr>
          <w:rFonts w:hint="eastAsia"/>
          <w:snapToGrid/>
          <w:color w:val="000000"/>
        </w:rPr>
        <w:t>对请求国的引渡请求的审查，由高级人民法院进行。《引渡法》第二十二条规定：“</w:t>
      </w:r>
      <w:r>
        <w:rPr>
          <w:snapToGrid/>
          <w:color w:val="000000"/>
        </w:rPr>
        <w:t>高级人民法院根据本法和引渡条约关于引渡条件等有关规定，对请求国的引渡请求进行审查，由审判员三人组成合议庭进行。</w:t>
      </w:r>
      <w:r>
        <w:rPr>
          <w:rFonts w:hint="eastAsia"/>
          <w:snapToGrid/>
          <w:color w:val="000000"/>
        </w:rPr>
        <w:t>”“</w:t>
      </w:r>
      <w:r>
        <w:rPr>
          <w:snapToGrid/>
          <w:color w:val="000000"/>
        </w:rPr>
        <w:t>高级人民法院审查</w:t>
      </w:r>
      <w:r>
        <w:rPr>
          <w:snapToGrid/>
          <w:color w:val="000000"/>
        </w:rPr>
        <w:t>引渡案件，应当听取被请求引渡人的陈述及其委托的中国律师的意见。高级人民法院应当在收到最高人民法院转来的引渡请求书之日起十日内将引渡请求书副本发送被请求引渡人。被请求引渡人应当在收到之日起三十日内提出意见。</w:t>
      </w:r>
      <w:r>
        <w:rPr>
          <w:rFonts w:hint="eastAsia"/>
          <w:snapToGrid/>
          <w:color w:val="000000"/>
        </w:rPr>
        <w:t>”</w:t>
      </w:r>
      <w:r>
        <w:rPr>
          <w:rFonts w:hint="eastAsia"/>
          <w:snapToGrid/>
          <w:color w:val="000000"/>
        </w:rPr>
        <w:t>(</w:t>
      </w:r>
      <w:r>
        <w:rPr>
          <w:rFonts w:hint="eastAsia"/>
          <w:snapToGrid/>
          <w:color w:val="000000"/>
        </w:rPr>
        <w:t>第二十三条</w:t>
      </w:r>
      <w:r>
        <w:rPr>
          <w:rFonts w:hint="eastAsia"/>
          <w:snapToGrid/>
          <w:color w:val="000000"/>
        </w:rPr>
        <w:t>)</w:t>
      </w:r>
      <w:r>
        <w:rPr>
          <w:rFonts w:hint="eastAsia"/>
          <w:snapToGrid/>
          <w:color w:val="000000"/>
        </w:rPr>
        <w:t>。</w:t>
      </w:r>
    </w:p>
    <w:p w:rsidR="00000000" w:rsidRDefault="009F708E">
      <w:pPr>
        <w:ind w:firstLine="510"/>
        <w:rPr>
          <w:rFonts w:hint="eastAsia"/>
          <w:snapToGrid/>
          <w:color w:val="000000"/>
        </w:rPr>
      </w:pPr>
      <w:r>
        <w:rPr>
          <w:rFonts w:hint="eastAsia"/>
          <w:snapToGrid/>
          <w:color w:val="000000"/>
        </w:rPr>
        <w:t>52.</w:t>
      </w:r>
      <w:r>
        <w:rPr>
          <w:snapToGrid/>
          <w:color w:val="000000"/>
        </w:rPr>
        <w:t xml:space="preserve">  </w:t>
      </w:r>
      <w:r>
        <w:rPr>
          <w:rFonts w:hint="eastAsia"/>
          <w:snapToGrid/>
          <w:color w:val="000000"/>
        </w:rPr>
        <w:t>高级人民法院经审查后，应当根据第二十四条作出相应裁决。第二十四条规定：“</w:t>
      </w:r>
      <w:r>
        <w:rPr>
          <w:snapToGrid/>
          <w:color w:val="000000"/>
        </w:rPr>
        <w:t>高级人民法院经审查后，应当分别作出以下裁定：</w:t>
      </w:r>
    </w:p>
    <w:p w:rsidR="00000000" w:rsidRDefault="009F708E">
      <w:pPr>
        <w:numPr>
          <w:ilvl w:val="0"/>
          <w:numId w:val="145"/>
        </w:numPr>
        <w:rPr>
          <w:rFonts w:hint="eastAsia"/>
          <w:snapToGrid/>
        </w:rPr>
      </w:pPr>
      <w:r>
        <w:rPr>
          <w:snapToGrid/>
        </w:rPr>
        <w:t>认为请求国的引渡请求符合本法和引渡条约规定的，应当作出符合引渡条件的裁定。如果被请求引渡人具有本法第四十二条规定的暂缓引渡情形的，裁定中应当予以说明；</w:t>
      </w:r>
    </w:p>
    <w:p w:rsidR="00000000" w:rsidRDefault="009F708E">
      <w:pPr>
        <w:numPr>
          <w:ilvl w:val="0"/>
          <w:numId w:val="145"/>
        </w:numPr>
        <w:rPr>
          <w:rFonts w:hint="eastAsia"/>
          <w:snapToGrid/>
        </w:rPr>
      </w:pPr>
      <w:r>
        <w:rPr>
          <w:snapToGrid/>
        </w:rPr>
        <w:t>认为请求</w:t>
      </w:r>
      <w:r>
        <w:rPr>
          <w:snapToGrid/>
        </w:rPr>
        <w:t>国的引渡请求不符合本法和引渡条约规定的，应当作出不引渡的裁定。根据请求国的请求，在不影响中华人民共和国领域内正在进行的其他诉讼，不侵害中华人民共和国领域内任何第三人的合法权益的情况下，可以在作出符合引渡条件的裁定的同时，作出移交与案件有关财物的裁定。</w:t>
      </w:r>
      <w:r>
        <w:rPr>
          <w:rFonts w:hint="eastAsia"/>
          <w:snapToGrid/>
        </w:rPr>
        <w:t>”</w:t>
      </w:r>
    </w:p>
    <w:p w:rsidR="00000000" w:rsidRDefault="009F708E">
      <w:pPr>
        <w:ind w:firstLine="510"/>
        <w:rPr>
          <w:rFonts w:hint="eastAsia"/>
          <w:snapToGrid/>
          <w:color w:val="000000"/>
        </w:rPr>
      </w:pPr>
      <w:r>
        <w:rPr>
          <w:rFonts w:hint="eastAsia"/>
          <w:snapToGrid/>
          <w:color w:val="000000"/>
        </w:rPr>
        <w:t>53.</w:t>
      </w:r>
      <w:r>
        <w:rPr>
          <w:snapToGrid/>
          <w:color w:val="000000"/>
        </w:rPr>
        <w:t xml:space="preserve">  </w:t>
      </w:r>
      <w:r>
        <w:rPr>
          <w:rFonts w:hint="eastAsia"/>
          <w:snapToGrid/>
          <w:color w:val="000000"/>
        </w:rPr>
        <w:t>对于审查机关的裁定，</w:t>
      </w:r>
      <w:r>
        <w:rPr>
          <w:snapToGrid/>
          <w:color w:val="000000"/>
        </w:rPr>
        <w:t>被请求引渡人及其委托的中国律师可以在人民法院向被请求引渡人宣读裁定之日起十日内，向最高人民法院提出</w:t>
      </w:r>
      <w:r>
        <w:rPr>
          <w:rFonts w:hint="eastAsia"/>
          <w:snapToGrid/>
          <w:color w:val="000000"/>
        </w:rPr>
        <w:t>质疑。《引渡法》第二十五条规定：“高</w:t>
      </w:r>
      <w:r>
        <w:rPr>
          <w:snapToGrid/>
          <w:color w:val="000000"/>
        </w:rPr>
        <w:t> </w:t>
      </w:r>
      <w:r>
        <w:rPr>
          <w:snapToGrid/>
          <w:color w:val="000000"/>
        </w:rPr>
        <w:t>级人民法院作出符合引渡条件或者不引渡的裁定后，应当向被请求引渡人宣读，并在作出裁定之日起七日</w:t>
      </w:r>
      <w:r>
        <w:rPr>
          <w:snapToGrid/>
          <w:color w:val="000000"/>
        </w:rPr>
        <w:t>内将裁定书连同有关材料报请最高人民法院复核。被请求引渡人对高级人民法院作出符合引渡条件的裁定不服的，被请求引渡人及其委托的中国律师可以在人民法院向被请求引渡人宣读裁定之日起十日内，向最高人民法院提出意见。</w:t>
      </w:r>
      <w:r>
        <w:rPr>
          <w:rFonts w:hint="eastAsia"/>
          <w:snapToGrid/>
          <w:color w:val="000000"/>
        </w:rPr>
        <w:t>”</w:t>
      </w:r>
    </w:p>
    <w:p w:rsidR="00000000" w:rsidRDefault="009F708E">
      <w:pPr>
        <w:ind w:firstLine="510"/>
        <w:rPr>
          <w:rFonts w:hint="eastAsia"/>
          <w:snapToGrid/>
          <w:color w:val="000000"/>
        </w:rPr>
      </w:pPr>
      <w:r>
        <w:rPr>
          <w:rFonts w:hint="eastAsia"/>
          <w:snapToGrid/>
          <w:color w:val="000000"/>
        </w:rPr>
        <w:t>54.</w:t>
      </w:r>
      <w:r>
        <w:rPr>
          <w:snapToGrid/>
          <w:color w:val="000000"/>
        </w:rPr>
        <w:t xml:space="preserve">  </w:t>
      </w:r>
      <w:r>
        <w:rPr>
          <w:snapToGrid/>
          <w:color w:val="000000"/>
        </w:rPr>
        <w:t>最高人民法院复核高级人民法院的裁定，应当根据</w:t>
      </w:r>
      <w:r>
        <w:rPr>
          <w:rFonts w:hint="eastAsia"/>
          <w:snapToGrid/>
          <w:color w:val="000000"/>
        </w:rPr>
        <w:t>不同情况作出</w:t>
      </w:r>
      <w:r>
        <w:rPr>
          <w:snapToGrid/>
          <w:color w:val="000000"/>
        </w:rPr>
        <w:t>处理</w:t>
      </w:r>
      <w:r>
        <w:rPr>
          <w:rFonts w:hint="eastAsia"/>
          <w:snapToGrid/>
          <w:color w:val="000000"/>
        </w:rPr>
        <w:t>。第二十六条规定：“</w:t>
      </w:r>
      <w:r>
        <w:rPr>
          <w:snapToGrid/>
          <w:color w:val="000000"/>
        </w:rPr>
        <w:t> </w:t>
      </w:r>
      <w:r>
        <w:rPr>
          <w:snapToGrid/>
          <w:color w:val="000000"/>
        </w:rPr>
        <w:t>最高人民法院复核高级人民法院的裁定，应当根据下列情形分别处理：</w:t>
      </w:r>
    </w:p>
    <w:p w:rsidR="00000000" w:rsidRDefault="009F708E">
      <w:pPr>
        <w:numPr>
          <w:ilvl w:val="0"/>
          <w:numId w:val="146"/>
        </w:numPr>
        <w:rPr>
          <w:rFonts w:hint="eastAsia"/>
          <w:snapToGrid/>
        </w:rPr>
      </w:pPr>
      <w:r>
        <w:rPr>
          <w:snapToGrid/>
        </w:rPr>
        <w:t>认为高级人民法院作出的裁定符合本法和引渡条约规定的，应当对高级人民法院的裁定予以核准；</w:t>
      </w:r>
    </w:p>
    <w:p w:rsidR="00000000" w:rsidRDefault="009F708E">
      <w:pPr>
        <w:numPr>
          <w:ilvl w:val="0"/>
          <w:numId w:val="146"/>
        </w:numPr>
        <w:rPr>
          <w:rFonts w:hint="eastAsia"/>
          <w:snapToGrid/>
        </w:rPr>
      </w:pPr>
      <w:r>
        <w:rPr>
          <w:snapToGrid/>
        </w:rPr>
        <w:t>认为高级人民法院作出的裁定不符合本法和引渡条约规定的，可以裁</w:t>
      </w:r>
      <w:r>
        <w:rPr>
          <w:snapToGrid/>
        </w:rPr>
        <w:t>定撤销，发回原审人民法院重新审查，也可以直接作出变更的裁定。</w:t>
      </w:r>
      <w:r>
        <w:rPr>
          <w:rFonts w:hint="eastAsia"/>
          <w:snapToGrid/>
        </w:rPr>
        <w:t>”</w:t>
      </w:r>
    </w:p>
    <w:p w:rsidR="00000000" w:rsidRDefault="009F708E">
      <w:pPr>
        <w:ind w:firstLine="510"/>
        <w:rPr>
          <w:rFonts w:hint="eastAsia"/>
          <w:snapToGrid/>
          <w:color w:val="000000"/>
        </w:rPr>
      </w:pPr>
      <w:r>
        <w:rPr>
          <w:rFonts w:hint="eastAsia"/>
          <w:snapToGrid/>
          <w:color w:val="000000"/>
        </w:rPr>
        <w:t>55.</w:t>
      </w:r>
      <w:r>
        <w:rPr>
          <w:snapToGrid/>
          <w:color w:val="000000"/>
        </w:rPr>
        <w:t xml:space="preserve">  </w:t>
      </w:r>
      <w:r>
        <w:rPr>
          <w:rFonts w:hint="eastAsia"/>
          <w:snapToGrid/>
          <w:color w:val="000000"/>
        </w:rPr>
        <w:t>例如</w:t>
      </w:r>
      <w:r>
        <w:rPr>
          <w:rFonts w:hint="eastAsia"/>
          <w:snapToGrid/>
          <w:color w:val="000000"/>
        </w:rPr>
        <w:t>2001</w:t>
      </w:r>
      <w:r>
        <w:rPr>
          <w:rFonts w:hint="eastAsia"/>
          <w:snapToGrid/>
          <w:color w:val="000000"/>
        </w:rPr>
        <w:t>年</w:t>
      </w:r>
      <w:r>
        <w:rPr>
          <w:rFonts w:hint="eastAsia"/>
          <w:snapToGrid/>
          <w:color w:val="000000"/>
        </w:rPr>
        <w:t>6</w:t>
      </w:r>
      <w:r>
        <w:rPr>
          <w:rFonts w:hint="eastAsia"/>
          <w:snapToGrid/>
          <w:color w:val="000000"/>
        </w:rPr>
        <w:t>月，法兰西共和国向中国提出引渡涉嫌犯强奸罪的法兰西共和国公民马尔丹·米歇尔的请求。中国最高人民法院依据中国《引渡法》的规定，指定云南省高级人民法院对引渡请求进行审查。云南省高级人民法院依法对该案进行审查后，裁定引渡请求符合中国《引渡法》的规定，并报请最高人民法院核准。最高人民法院依法组成合议庭，对云南省高级人民法院作出的引渡裁定进行了复核，并于</w:t>
      </w:r>
      <w:r>
        <w:rPr>
          <w:rFonts w:hint="eastAsia"/>
          <w:snapToGrid/>
          <w:color w:val="000000"/>
        </w:rPr>
        <w:t>2002</w:t>
      </w:r>
      <w:r>
        <w:rPr>
          <w:rFonts w:hint="eastAsia"/>
          <w:snapToGrid/>
          <w:color w:val="000000"/>
        </w:rPr>
        <w:t>年</w:t>
      </w:r>
      <w:r>
        <w:rPr>
          <w:rFonts w:hint="eastAsia"/>
          <w:snapToGrid/>
          <w:color w:val="000000"/>
        </w:rPr>
        <w:t>11</w:t>
      </w:r>
      <w:r>
        <w:rPr>
          <w:rFonts w:hint="eastAsia"/>
          <w:snapToGrid/>
          <w:color w:val="000000"/>
        </w:rPr>
        <w:t>月</w:t>
      </w:r>
      <w:r>
        <w:rPr>
          <w:rFonts w:hint="eastAsia"/>
          <w:snapToGrid/>
          <w:color w:val="000000"/>
        </w:rPr>
        <w:t>14</w:t>
      </w:r>
      <w:r>
        <w:rPr>
          <w:rFonts w:hint="eastAsia"/>
          <w:snapToGrid/>
          <w:color w:val="000000"/>
        </w:rPr>
        <w:t>日核准云南省高级人民法院关于法国请求引渡马尔丹·米歇尔的</w:t>
      </w:r>
      <w:r>
        <w:rPr>
          <w:rFonts w:hint="eastAsia"/>
          <w:snapToGrid/>
          <w:color w:val="000000"/>
        </w:rPr>
        <w:t>引渡请求符合中国《引渡法》规定的准予引渡条件的裁定。</w:t>
      </w:r>
    </w:p>
    <w:p w:rsidR="00000000" w:rsidRDefault="009F708E">
      <w:pPr>
        <w:ind w:firstLine="510"/>
        <w:rPr>
          <w:snapToGrid/>
          <w:color w:val="000000"/>
        </w:rPr>
      </w:pPr>
      <w:r>
        <w:rPr>
          <w:rFonts w:hint="eastAsia"/>
          <w:snapToGrid/>
          <w:color w:val="000000"/>
        </w:rPr>
        <w:t>56.</w:t>
      </w:r>
      <w:r>
        <w:rPr>
          <w:snapToGrid/>
          <w:color w:val="000000"/>
        </w:rPr>
        <w:t xml:space="preserve">  </w:t>
      </w:r>
      <w:r>
        <w:rPr>
          <w:rFonts w:hint="eastAsia"/>
          <w:snapToGrid/>
          <w:color w:val="000000"/>
        </w:rPr>
        <w:t>“</w:t>
      </w:r>
      <w:r>
        <w:rPr>
          <w:snapToGrid/>
          <w:color w:val="000000"/>
        </w:rPr>
        <w:t>最高人民法院作出核准或者变更的裁定后，应当在作出裁定之日起七日内将裁定书送交外交部，并同时送达被请求引渡人。最高人民法院核准或者作出不引渡裁定的，应当立即通知公安机关解除对被请求引渡人采取的强制措施。</w:t>
      </w:r>
      <w:r>
        <w:rPr>
          <w:rFonts w:hint="eastAsia"/>
          <w:snapToGrid/>
          <w:color w:val="000000"/>
        </w:rPr>
        <w:t>”</w:t>
      </w:r>
      <w:r>
        <w:rPr>
          <w:rFonts w:hint="eastAsia"/>
          <w:snapToGrid/>
          <w:color w:val="000000"/>
        </w:rPr>
        <w:t>(</w:t>
      </w:r>
      <w:r>
        <w:rPr>
          <w:rFonts w:hint="eastAsia"/>
          <w:snapToGrid/>
          <w:color w:val="000000"/>
        </w:rPr>
        <w:t>第二十八条</w:t>
      </w:r>
      <w:r>
        <w:rPr>
          <w:rFonts w:hint="eastAsia"/>
          <w:snapToGrid/>
          <w:color w:val="000000"/>
        </w:rPr>
        <w:t>)</w:t>
      </w:r>
    </w:p>
    <w:p w:rsidR="00000000" w:rsidRDefault="009F708E">
      <w:pPr>
        <w:ind w:firstLine="510"/>
        <w:rPr>
          <w:snapToGrid/>
          <w:color w:val="000000"/>
          <w:lang w:val="en-GB"/>
        </w:rPr>
      </w:pPr>
      <w:r>
        <w:rPr>
          <w:rFonts w:hint="eastAsia"/>
          <w:snapToGrid/>
          <w:color w:val="000000"/>
        </w:rPr>
        <w:t>57.</w:t>
      </w:r>
      <w:r>
        <w:rPr>
          <w:snapToGrid/>
          <w:color w:val="000000"/>
        </w:rPr>
        <w:t xml:space="preserve">  </w:t>
      </w:r>
      <w:r>
        <w:rPr>
          <w:rFonts w:hint="eastAsia"/>
          <w:snapToGrid/>
          <w:color w:val="000000"/>
        </w:rPr>
        <w:t>中国国务院决定是否引渡。</w:t>
      </w:r>
      <w:r>
        <w:rPr>
          <w:snapToGrid/>
          <w:color w:val="000000"/>
        </w:rPr>
        <w:t>第</w:t>
      </w:r>
      <w:r>
        <w:rPr>
          <w:rFonts w:hint="eastAsia"/>
          <w:snapToGrid/>
          <w:color w:val="000000"/>
        </w:rPr>
        <w:t>二十九</w:t>
      </w:r>
      <w:r>
        <w:rPr>
          <w:snapToGrid/>
          <w:color w:val="000000"/>
        </w:rPr>
        <w:t>条</w:t>
      </w:r>
      <w:r>
        <w:rPr>
          <w:rFonts w:hint="eastAsia"/>
          <w:snapToGrid/>
          <w:color w:val="000000"/>
        </w:rPr>
        <w:t>规定：“</w:t>
      </w:r>
      <w:r>
        <w:rPr>
          <w:snapToGrid/>
          <w:color w:val="000000"/>
        </w:rPr>
        <w:t>外交部接到最高人民法院不引渡的裁定后，应当及时通知请求国。外交部接到最高人民法院符合引渡条件的裁定后，应当报送国务院决定是否引渡。国务院决定不引渡的，外交部应当及时通知请求国。</w:t>
      </w:r>
      <w:r>
        <w:rPr>
          <w:snapToGrid/>
          <w:color w:val="000000"/>
        </w:rPr>
        <w:t>人民法院应当立即通知公安机关解除对被请求引渡人采取的强制措施。</w:t>
      </w:r>
      <w:r>
        <w:rPr>
          <w:rFonts w:hint="eastAsia"/>
          <w:snapToGrid/>
          <w:color w:val="000000"/>
        </w:rPr>
        <w:t>”</w:t>
      </w:r>
    </w:p>
    <w:p w:rsidR="00000000" w:rsidRDefault="009F708E">
      <w:pPr>
        <w:spacing w:after="320"/>
        <w:ind w:firstLine="510"/>
        <w:rPr>
          <w:rFonts w:hint="eastAsia"/>
          <w:snapToGrid/>
          <w:color w:val="000000"/>
        </w:rPr>
      </w:pPr>
      <w:r>
        <w:rPr>
          <w:rFonts w:hint="eastAsia"/>
          <w:snapToGrid/>
          <w:color w:val="000000"/>
        </w:rPr>
        <w:t>58.</w:t>
      </w:r>
      <w:r>
        <w:rPr>
          <w:snapToGrid/>
          <w:color w:val="000000"/>
        </w:rPr>
        <w:t xml:space="preserve">  </w:t>
      </w:r>
      <w:r>
        <w:rPr>
          <w:rFonts w:hint="eastAsia"/>
          <w:snapToGrid/>
          <w:color w:val="000000"/>
        </w:rPr>
        <w:t>中国对外缔结的引渡条约规定的可引渡的犯罪均包含涉及酷刑的犯罪。</w:t>
      </w:r>
    </w:p>
    <w:p w:rsidR="00000000" w:rsidRDefault="009F708E">
      <w:pPr>
        <w:pStyle w:val="Heading3"/>
        <w:rPr>
          <w:rFonts w:hint="eastAsia"/>
        </w:rPr>
      </w:pPr>
      <w:r>
        <w:rPr>
          <w:rFonts w:hint="eastAsia"/>
        </w:rPr>
        <w:t>第</w:t>
      </w:r>
      <w:r>
        <w:t xml:space="preserve"> </w:t>
      </w:r>
      <w:r>
        <w:rPr>
          <w:rFonts w:hint="eastAsia"/>
        </w:rPr>
        <w:t>4</w:t>
      </w:r>
      <w:r>
        <w:t xml:space="preserve"> </w:t>
      </w:r>
      <w:r>
        <w:rPr>
          <w:rFonts w:hint="eastAsia"/>
        </w:rPr>
        <w:t>条</w:t>
      </w:r>
    </w:p>
    <w:p w:rsidR="00000000" w:rsidRDefault="009F708E">
      <w:pPr>
        <w:ind w:firstLine="510"/>
        <w:rPr>
          <w:rFonts w:cs="SimSun" w:hint="eastAsia"/>
          <w:snapToGrid/>
        </w:rPr>
      </w:pPr>
      <w:r>
        <w:rPr>
          <w:rFonts w:cs="SimSun" w:hint="eastAsia"/>
          <w:snapToGrid/>
        </w:rPr>
        <w:t>59.</w:t>
      </w:r>
      <w:r>
        <w:rPr>
          <w:rFonts w:cs="SimSun"/>
          <w:snapToGrid/>
        </w:rPr>
        <w:t xml:space="preserve">  </w:t>
      </w:r>
      <w:r>
        <w:rPr>
          <w:rFonts w:cs="SimSun" w:hint="eastAsia"/>
          <w:snapToGrid/>
        </w:rPr>
        <w:t>参见补充报告的第</w:t>
      </w:r>
      <w:r>
        <w:rPr>
          <w:rFonts w:cs="SimSun" w:hint="eastAsia"/>
          <w:snapToGrid/>
        </w:rPr>
        <w:t>74-81</w:t>
      </w:r>
      <w:r>
        <w:rPr>
          <w:rFonts w:cs="SimSun" w:hint="eastAsia"/>
          <w:snapToGrid/>
        </w:rPr>
        <w:t>段，第二次报告的第</w:t>
      </w:r>
      <w:r>
        <w:rPr>
          <w:rFonts w:cs="SimSun" w:hint="eastAsia"/>
          <w:snapToGrid/>
        </w:rPr>
        <w:t>10-17</w:t>
      </w:r>
      <w:r>
        <w:rPr>
          <w:rFonts w:cs="SimSun" w:hint="eastAsia"/>
          <w:snapToGrid/>
        </w:rPr>
        <w:t>段。第三次报告的第</w:t>
      </w:r>
      <w:r>
        <w:rPr>
          <w:rFonts w:cs="SimSun" w:hint="eastAsia"/>
          <w:snapToGrid/>
        </w:rPr>
        <w:t>14</w:t>
      </w:r>
      <w:r>
        <w:rPr>
          <w:rFonts w:cs="SimSun" w:hint="eastAsia"/>
          <w:snapToGrid/>
        </w:rPr>
        <w:t>段仍然有效。</w:t>
      </w:r>
    </w:p>
    <w:p w:rsidR="00000000" w:rsidRDefault="009F708E">
      <w:pPr>
        <w:ind w:firstLine="510"/>
        <w:rPr>
          <w:rFonts w:cs="SimSun" w:hint="eastAsia"/>
          <w:snapToGrid/>
        </w:rPr>
      </w:pPr>
      <w:r>
        <w:rPr>
          <w:rFonts w:cs="SimSun" w:hint="eastAsia"/>
          <w:snapToGrid/>
        </w:rPr>
        <w:t xml:space="preserve">60.  </w:t>
      </w:r>
      <w:r>
        <w:rPr>
          <w:rFonts w:cs="SimSun" w:hint="eastAsia"/>
          <w:snapToGrid/>
        </w:rPr>
        <w:t>根据中国法律，酷刑为刑事罪行，实施酷刑的人和唆使与合谋的人都依法受到严惩。经</w:t>
      </w:r>
      <w:r>
        <w:rPr>
          <w:rFonts w:cs="SimSun" w:hint="eastAsia"/>
          <w:snapToGrid/>
        </w:rPr>
        <w:t>1997</w:t>
      </w:r>
      <w:r>
        <w:rPr>
          <w:rFonts w:cs="SimSun" w:hint="eastAsia"/>
          <w:snapToGrid/>
        </w:rPr>
        <w:t>年修订的中国《中华人民共和国刑法》</w:t>
      </w:r>
      <w:r>
        <w:rPr>
          <w:rFonts w:cs="SimSun" w:hint="eastAsia"/>
          <w:snapToGrid/>
        </w:rPr>
        <w:t>(</w:t>
      </w:r>
      <w:r>
        <w:rPr>
          <w:rFonts w:cs="SimSun" w:hint="eastAsia"/>
          <w:snapToGrid/>
        </w:rPr>
        <w:t>以下简称“《刑法》”</w:t>
      </w:r>
      <w:r>
        <w:rPr>
          <w:rFonts w:cs="SimSun" w:hint="eastAsia"/>
          <w:snapToGrid/>
        </w:rPr>
        <w:t>)</w:t>
      </w:r>
      <w:r>
        <w:rPr>
          <w:rFonts w:cs="SimSun" w:hint="eastAsia"/>
          <w:snapToGrid/>
        </w:rPr>
        <w:t>对此作出明确规定。</w:t>
      </w:r>
    </w:p>
    <w:p w:rsidR="00000000" w:rsidRDefault="009F708E">
      <w:pPr>
        <w:ind w:firstLine="510"/>
        <w:rPr>
          <w:rFonts w:hint="eastAsia"/>
          <w:snapToGrid/>
          <w:color w:val="000000"/>
        </w:rPr>
      </w:pPr>
      <w:r>
        <w:rPr>
          <w:rFonts w:cs="SimSun" w:hint="eastAsia"/>
          <w:snapToGrid/>
        </w:rPr>
        <w:t>61.</w:t>
      </w:r>
      <w:r>
        <w:rPr>
          <w:rFonts w:cs="SimSun"/>
          <w:snapToGrid/>
        </w:rPr>
        <w:t xml:space="preserve">  </w:t>
      </w:r>
      <w:r>
        <w:rPr>
          <w:rFonts w:hint="eastAsia"/>
          <w:snapToGrid/>
          <w:color w:val="000000"/>
        </w:rPr>
        <w:t>关于</w:t>
      </w:r>
      <w:r>
        <w:rPr>
          <w:snapToGrid/>
          <w:color w:val="000000"/>
        </w:rPr>
        <w:t>对犯罪嫌疑人、被告人实行刑讯逼供或者使用暴力逼取证人证言</w:t>
      </w:r>
      <w:r>
        <w:rPr>
          <w:rFonts w:hint="eastAsia"/>
          <w:snapToGrid/>
          <w:color w:val="000000"/>
        </w:rPr>
        <w:t>的规定与惩罚。</w:t>
      </w:r>
      <w:r>
        <w:rPr>
          <w:snapToGrid/>
          <w:color w:val="000000"/>
        </w:rPr>
        <w:t>第</w:t>
      </w:r>
      <w:r>
        <w:rPr>
          <w:rFonts w:hint="eastAsia"/>
          <w:snapToGrid/>
          <w:color w:val="000000"/>
        </w:rPr>
        <w:t>二</w:t>
      </w:r>
      <w:r>
        <w:rPr>
          <w:rFonts w:hint="eastAsia"/>
          <w:snapToGrid/>
          <w:color w:val="000000"/>
        </w:rPr>
        <w:t>百四十七</w:t>
      </w:r>
      <w:r>
        <w:rPr>
          <w:snapToGrid/>
          <w:color w:val="000000"/>
        </w:rPr>
        <w:t>条</w:t>
      </w:r>
      <w:r>
        <w:rPr>
          <w:rFonts w:hint="eastAsia"/>
          <w:snapToGrid/>
          <w:color w:val="000000"/>
        </w:rPr>
        <w:t>规定：“</w:t>
      </w:r>
      <w:r>
        <w:rPr>
          <w:snapToGrid/>
          <w:color w:val="000000"/>
        </w:rPr>
        <w:t>司法工作人员对犯罪嫌疑人、被告人实行刑讯逼供或者使用暴力逼取证人证言的，处三年以下有期徒刑或者拘役。致人伤残、死亡的，依照本法第二百三十四条、第二百三十二条的规定定罪从重处罚。</w:t>
      </w:r>
      <w:r>
        <w:rPr>
          <w:rFonts w:hint="eastAsia"/>
          <w:snapToGrid/>
          <w:color w:val="000000"/>
        </w:rPr>
        <w:t>”</w:t>
      </w:r>
    </w:p>
    <w:p w:rsidR="00000000" w:rsidRDefault="009F708E">
      <w:pPr>
        <w:ind w:firstLine="510"/>
        <w:rPr>
          <w:rFonts w:hint="eastAsia"/>
          <w:snapToGrid/>
          <w:color w:val="000000"/>
        </w:rPr>
      </w:pPr>
      <w:r>
        <w:rPr>
          <w:rFonts w:hint="eastAsia"/>
          <w:snapToGrid/>
          <w:color w:val="000000"/>
        </w:rPr>
        <w:t xml:space="preserve">62.  </w:t>
      </w:r>
      <w:r>
        <w:rPr>
          <w:rFonts w:hint="eastAsia"/>
          <w:snapToGrid/>
          <w:color w:val="000000"/>
        </w:rPr>
        <w:t>关于</w:t>
      </w:r>
      <w:r>
        <w:rPr>
          <w:snapToGrid/>
          <w:color w:val="000000"/>
        </w:rPr>
        <w:t>对被监管人进行殴打或者体罚虐待</w:t>
      </w:r>
      <w:r>
        <w:rPr>
          <w:rFonts w:hint="eastAsia"/>
          <w:snapToGrid/>
          <w:color w:val="000000"/>
        </w:rPr>
        <w:t>的规定与惩罚。</w:t>
      </w:r>
      <w:r>
        <w:rPr>
          <w:snapToGrid/>
          <w:color w:val="000000"/>
        </w:rPr>
        <w:t>第</w:t>
      </w:r>
      <w:r>
        <w:rPr>
          <w:rFonts w:hint="eastAsia"/>
          <w:snapToGrid/>
          <w:color w:val="000000"/>
        </w:rPr>
        <w:t>二百四十八</w:t>
      </w:r>
      <w:r>
        <w:rPr>
          <w:snapToGrid/>
          <w:color w:val="000000"/>
        </w:rPr>
        <w:t>条</w:t>
      </w:r>
      <w:r>
        <w:rPr>
          <w:rFonts w:hint="eastAsia"/>
          <w:snapToGrid/>
          <w:color w:val="000000"/>
        </w:rPr>
        <w:t>规定：“</w:t>
      </w:r>
      <w:r>
        <w:rPr>
          <w:snapToGrid/>
          <w:color w:val="000000"/>
        </w:rPr>
        <w:t>监狱、拘留所、看守所等监管机构的监管人员对被监管人进行殴打或者体罚虐待，情节严重的，处三年以下有期徒刑或者拘役；情节特别严重的，处三年以上十年以下有期徒刑。致人伤残、死亡的，依照本法第二百三十四条、第二百三十二条的规定定罪从重处罚。监</w:t>
      </w:r>
      <w:r>
        <w:rPr>
          <w:snapToGrid/>
          <w:color w:val="000000"/>
        </w:rPr>
        <w:t>管人员指使被监管人殴打或者体罚虐待其他被监管人的，依照前款的规定处罚。</w:t>
      </w:r>
      <w:r>
        <w:rPr>
          <w:rFonts w:hint="eastAsia"/>
          <w:snapToGrid/>
          <w:color w:val="000000"/>
        </w:rPr>
        <w:t>”</w:t>
      </w:r>
    </w:p>
    <w:p w:rsidR="00000000" w:rsidRDefault="009F708E">
      <w:pPr>
        <w:ind w:firstLine="510"/>
        <w:rPr>
          <w:rFonts w:hint="eastAsia"/>
          <w:snapToGrid/>
          <w:color w:val="000000"/>
        </w:rPr>
      </w:pPr>
      <w:r>
        <w:rPr>
          <w:rFonts w:hint="eastAsia"/>
          <w:snapToGrid/>
          <w:color w:val="000000"/>
        </w:rPr>
        <w:t xml:space="preserve">63.  </w:t>
      </w:r>
      <w:r>
        <w:rPr>
          <w:rFonts w:hint="eastAsia"/>
          <w:snapToGrid/>
          <w:color w:val="000000"/>
        </w:rPr>
        <w:t>关于</w:t>
      </w:r>
      <w:r>
        <w:rPr>
          <w:snapToGrid/>
          <w:color w:val="000000"/>
        </w:rPr>
        <w:t>共同故意犯罪</w:t>
      </w:r>
      <w:r>
        <w:rPr>
          <w:rFonts w:hint="eastAsia"/>
          <w:snapToGrid/>
          <w:color w:val="000000"/>
        </w:rPr>
        <w:t>。</w:t>
      </w:r>
      <w:r>
        <w:rPr>
          <w:snapToGrid/>
          <w:color w:val="000000"/>
        </w:rPr>
        <w:t>第</w:t>
      </w:r>
      <w:r>
        <w:rPr>
          <w:rFonts w:hint="eastAsia"/>
          <w:snapToGrid/>
          <w:color w:val="000000"/>
        </w:rPr>
        <w:t>二十五</w:t>
      </w:r>
      <w:r>
        <w:rPr>
          <w:snapToGrid/>
          <w:color w:val="000000"/>
        </w:rPr>
        <w:t>条</w:t>
      </w:r>
      <w:r>
        <w:rPr>
          <w:rFonts w:hint="eastAsia"/>
          <w:snapToGrid/>
          <w:color w:val="000000"/>
        </w:rPr>
        <w:t>规定：“</w:t>
      </w:r>
      <w:r>
        <w:rPr>
          <w:snapToGrid/>
          <w:color w:val="000000"/>
        </w:rPr>
        <w:t>共同犯罪是指二人以上共同故意犯罪。二人以上共同过失犯罪，不以共同犯罪论处；应当负刑事责任的，按照他们所犯的罪分别处罚。</w:t>
      </w:r>
      <w:r>
        <w:rPr>
          <w:rFonts w:hint="eastAsia"/>
          <w:snapToGrid/>
          <w:color w:val="000000"/>
        </w:rPr>
        <w:t>”</w:t>
      </w:r>
    </w:p>
    <w:p w:rsidR="00000000" w:rsidRDefault="009F708E">
      <w:pPr>
        <w:ind w:firstLine="510"/>
        <w:rPr>
          <w:rFonts w:hint="eastAsia"/>
          <w:snapToGrid/>
        </w:rPr>
      </w:pPr>
      <w:r>
        <w:rPr>
          <w:rFonts w:hint="eastAsia"/>
          <w:snapToGrid/>
          <w:color w:val="000000"/>
        </w:rPr>
        <w:t xml:space="preserve">64.  </w:t>
      </w:r>
      <w:r>
        <w:rPr>
          <w:rFonts w:hint="eastAsia"/>
          <w:snapToGrid/>
          <w:color w:val="000000"/>
        </w:rPr>
        <w:t>关于</w:t>
      </w:r>
      <w:r>
        <w:rPr>
          <w:snapToGrid/>
          <w:color w:val="000000"/>
        </w:rPr>
        <w:t>教唆他人犯罪</w:t>
      </w:r>
      <w:r>
        <w:rPr>
          <w:rFonts w:hint="eastAsia"/>
          <w:snapToGrid/>
          <w:color w:val="000000"/>
        </w:rPr>
        <w:t>。</w:t>
      </w:r>
      <w:r>
        <w:rPr>
          <w:snapToGrid/>
          <w:color w:val="000000"/>
        </w:rPr>
        <w:t>第</w:t>
      </w:r>
      <w:r>
        <w:rPr>
          <w:rFonts w:hint="eastAsia"/>
          <w:snapToGrid/>
          <w:color w:val="000000"/>
        </w:rPr>
        <w:t>二十九</w:t>
      </w:r>
      <w:r>
        <w:rPr>
          <w:snapToGrid/>
          <w:color w:val="000000"/>
        </w:rPr>
        <w:t>条</w:t>
      </w:r>
      <w:r>
        <w:rPr>
          <w:rFonts w:hint="eastAsia"/>
          <w:snapToGrid/>
          <w:color w:val="000000"/>
        </w:rPr>
        <w:t>规定：“</w:t>
      </w:r>
      <w:r>
        <w:rPr>
          <w:snapToGrid/>
          <w:color w:val="000000"/>
        </w:rPr>
        <w:t>教唆他人犯罪的，应当按照他在共同犯罪中所起的作用处罚。教唆不满十八周岁的人犯罪的，应当从重处罚。</w:t>
      </w:r>
      <w:r>
        <w:rPr>
          <w:snapToGrid/>
          <w:color w:val="000000"/>
        </w:rPr>
        <w:t> </w:t>
      </w:r>
      <w:r>
        <w:rPr>
          <w:snapToGrid/>
          <w:color w:val="000000"/>
        </w:rPr>
        <w:t>如果被教唆的人没有犯被教唆的罪，对于教唆犯，可以从轻或者减轻处罚。</w:t>
      </w:r>
      <w:r>
        <w:rPr>
          <w:rFonts w:hint="eastAsia"/>
          <w:snapToGrid/>
          <w:color w:val="000000"/>
        </w:rPr>
        <w:t>”</w:t>
      </w:r>
    </w:p>
    <w:p w:rsidR="00000000" w:rsidRDefault="009F708E">
      <w:pPr>
        <w:ind w:firstLine="510"/>
        <w:rPr>
          <w:rFonts w:hint="eastAsia"/>
          <w:snapToGrid/>
        </w:rPr>
      </w:pPr>
      <w:r>
        <w:rPr>
          <w:rFonts w:hint="eastAsia"/>
          <w:snapToGrid/>
        </w:rPr>
        <w:t>65.</w:t>
      </w:r>
      <w:r>
        <w:rPr>
          <w:snapToGrid/>
        </w:rPr>
        <w:t xml:space="preserve">  </w:t>
      </w:r>
      <w:r>
        <w:rPr>
          <w:rFonts w:hint="eastAsia"/>
          <w:snapToGrid/>
        </w:rPr>
        <w:t>最高人民检察院分别于</w:t>
      </w:r>
      <w:r>
        <w:rPr>
          <w:rFonts w:hint="eastAsia"/>
          <w:snapToGrid/>
        </w:rPr>
        <w:t>1999</w:t>
      </w:r>
      <w:r>
        <w:rPr>
          <w:rFonts w:hint="eastAsia"/>
          <w:snapToGrid/>
        </w:rPr>
        <w:t>年</w:t>
      </w:r>
      <w:r>
        <w:rPr>
          <w:rFonts w:hint="eastAsia"/>
          <w:snapToGrid/>
        </w:rPr>
        <w:t>8</w:t>
      </w:r>
      <w:r>
        <w:rPr>
          <w:rFonts w:hint="eastAsia"/>
          <w:snapToGrid/>
        </w:rPr>
        <w:t>月</w:t>
      </w:r>
      <w:r>
        <w:rPr>
          <w:rFonts w:hint="eastAsia"/>
          <w:snapToGrid/>
        </w:rPr>
        <w:t>6</w:t>
      </w:r>
      <w:r>
        <w:rPr>
          <w:rFonts w:hint="eastAsia"/>
          <w:snapToGrid/>
        </w:rPr>
        <w:t>日和</w:t>
      </w:r>
      <w:r>
        <w:rPr>
          <w:rFonts w:hint="eastAsia"/>
          <w:snapToGrid/>
        </w:rPr>
        <w:t>200</w:t>
      </w:r>
      <w:r>
        <w:rPr>
          <w:rFonts w:hint="eastAsia"/>
          <w:snapToGrid/>
        </w:rPr>
        <w:t>1</w:t>
      </w:r>
      <w:r>
        <w:rPr>
          <w:rFonts w:hint="eastAsia"/>
          <w:snapToGrid/>
        </w:rPr>
        <w:t>年</w:t>
      </w:r>
      <w:r>
        <w:rPr>
          <w:rFonts w:hint="eastAsia"/>
          <w:snapToGrid/>
        </w:rPr>
        <w:t>7</w:t>
      </w:r>
      <w:r>
        <w:rPr>
          <w:rFonts w:hint="eastAsia"/>
          <w:snapToGrid/>
        </w:rPr>
        <w:t>月</w:t>
      </w:r>
      <w:r>
        <w:rPr>
          <w:rFonts w:hint="eastAsia"/>
          <w:snapToGrid/>
        </w:rPr>
        <w:t>20</w:t>
      </w:r>
      <w:r>
        <w:rPr>
          <w:rFonts w:hint="eastAsia"/>
          <w:snapToGrid/>
        </w:rPr>
        <w:t>日通过的《立案标准》及《重特大案件标准》</w:t>
      </w:r>
      <w:r>
        <w:rPr>
          <w:rFonts w:hint="eastAsia"/>
          <w:snapToGrid/>
        </w:rPr>
        <w:t>(</w:t>
      </w:r>
      <w:r>
        <w:rPr>
          <w:rFonts w:hint="eastAsia"/>
          <w:snapToGrid/>
        </w:rPr>
        <w:t>请参见第</w:t>
      </w:r>
      <w:r>
        <w:rPr>
          <w:rFonts w:hint="eastAsia"/>
          <w:snapToGrid/>
        </w:rPr>
        <w:t>14</w:t>
      </w:r>
      <w:r>
        <w:rPr>
          <w:rFonts w:hint="eastAsia"/>
          <w:snapToGrid/>
        </w:rPr>
        <w:t>段</w:t>
      </w:r>
      <w:r>
        <w:rPr>
          <w:rFonts w:hint="eastAsia"/>
          <w:snapToGrid/>
        </w:rPr>
        <w:t>)</w:t>
      </w:r>
      <w:r>
        <w:rPr>
          <w:rFonts w:hint="eastAsia"/>
          <w:snapToGrid/>
        </w:rPr>
        <w:t>，对刑法所规定的刑讯逼供、暴力取证、虐待被监管人等酷刑犯罪的立案标准以及重、特大案件的认定标准作出了具体、明确规定。根据《立案标准》的规定，</w:t>
      </w:r>
      <w:r>
        <w:rPr>
          <w:snapToGrid/>
        </w:rPr>
        <w:t>刑讯逼供</w:t>
      </w:r>
      <w:r>
        <w:rPr>
          <w:rFonts w:hint="eastAsia"/>
          <w:snapToGrid/>
        </w:rPr>
        <w:t>，</w:t>
      </w:r>
      <w:r>
        <w:rPr>
          <w:snapToGrid/>
        </w:rPr>
        <w:t>手段残忍、影响恶劣的</w:t>
      </w:r>
      <w:r>
        <w:rPr>
          <w:rFonts w:hint="eastAsia"/>
          <w:snapToGrid/>
        </w:rPr>
        <w:t>，</w:t>
      </w:r>
      <w:r>
        <w:rPr>
          <w:snapToGrid/>
        </w:rPr>
        <w:t>致人自杀或者精神失常的</w:t>
      </w:r>
      <w:r>
        <w:rPr>
          <w:rFonts w:hint="eastAsia"/>
          <w:snapToGrid/>
        </w:rPr>
        <w:t>，</w:t>
      </w:r>
      <w:r>
        <w:rPr>
          <w:snapToGrid/>
        </w:rPr>
        <w:t>造成冤、假、错案的</w:t>
      </w:r>
      <w:r>
        <w:rPr>
          <w:rFonts w:hint="eastAsia"/>
          <w:snapToGrid/>
        </w:rPr>
        <w:t>，</w:t>
      </w:r>
      <w:r>
        <w:rPr>
          <w:snapToGrid/>
        </w:rPr>
        <w:t>授意、指使、强迫他人刑讯逼供的，</w:t>
      </w:r>
      <w:r>
        <w:rPr>
          <w:rFonts w:hint="eastAsia"/>
          <w:snapToGrid/>
        </w:rPr>
        <w:t>均</w:t>
      </w:r>
      <w:r>
        <w:rPr>
          <w:snapToGrid/>
        </w:rPr>
        <w:t>应予立案</w:t>
      </w:r>
      <w:r>
        <w:rPr>
          <w:rFonts w:hint="eastAsia"/>
          <w:snapToGrid/>
        </w:rPr>
        <w:t>。</w:t>
      </w:r>
    </w:p>
    <w:p w:rsidR="00000000" w:rsidRDefault="009F708E">
      <w:pPr>
        <w:ind w:firstLine="510"/>
        <w:rPr>
          <w:rFonts w:hint="eastAsia"/>
          <w:snapToGrid/>
        </w:rPr>
      </w:pPr>
      <w:r>
        <w:rPr>
          <w:rFonts w:hint="eastAsia"/>
          <w:snapToGrid/>
        </w:rPr>
        <w:t>66.</w:t>
      </w:r>
      <w:r>
        <w:rPr>
          <w:snapToGrid/>
        </w:rPr>
        <w:t xml:space="preserve">  </w:t>
      </w:r>
      <w:r>
        <w:rPr>
          <w:rFonts w:hint="eastAsia"/>
          <w:snapToGrid/>
        </w:rPr>
        <w:t>《重特大案件标准》规定，刑讯逼供：</w:t>
      </w:r>
    </w:p>
    <w:p w:rsidR="00000000" w:rsidRDefault="009F708E">
      <w:pPr>
        <w:numPr>
          <w:ilvl w:val="0"/>
          <w:numId w:val="147"/>
        </w:numPr>
        <w:rPr>
          <w:rFonts w:hint="eastAsia"/>
          <w:snapToGrid/>
        </w:rPr>
      </w:pPr>
      <w:r>
        <w:rPr>
          <w:snapToGrid/>
        </w:rPr>
        <w:t>致人重伤或者精神失常的</w:t>
      </w:r>
      <w:r>
        <w:rPr>
          <w:rFonts w:hint="eastAsia"/>
          <w:snapToGrid/>
        </w:rPr>
        <w:t>；</w:t>
      </w:r>
    </w:p>
    <w:p w:rsidR="00000000" w:rsidRDefault="009F708E">
      <w:pPr>
        <w:numPr>
          <w:ilvl w:val="0"/>
          <w:numId w:val="147"/>
        </w:numPr>
        <w:rPr>
          <w:rFonts w:hint="eastAsia"/>
          <w:snapToGrid/>
        </w:rPr>
      </w:pPr>
      <w:r>
        <w:rPr>
          <w:snapToGrid/>
        </w:rPr>
        <w:t>五次以上或者对五人以上刑</w:t>
      </w:r>
      <w:r>
        <w:rPr>
          <w:rFonts w:hint="eastAsia"/>
          <w:snapToGrid/>
        </w:rPr>
        <w:t>讯</w:t>
      </w:r>
      <w:r>
        <w:rPr>
          <w:snapToGrid/>
        </w:rPr>
        <w:t>逼供的；</w:t>
      </w:r>
    </w:p>
    <w:p w:rsidR="00000000" w:rsidRDefault="009F708E">
      <w:pPr>
        <w:numPr>
          <w:ilvl w:val="0"/>
          <w:numId w:val="147"/>
        </w:numPr>
        <w:rPr>
          <w:rFonts w:hint="eastAsia"/>
          <w:snapToGrid/>
        </w:rPr>
      </w:pPr>
      <w:r>
        <w:rPr>
          <w:snapToGrid/>
        </w:rPr>
        <w:t>造成冤、假、错案的</w:t>
      </w:r>
      <w:r>
        <w:rPr>
          <w:rFonts w:hint="eastAsia"/>
          <w:snapToGrid/>
        </w:rPr>
        <w:t>”，为“</w:t>
      </w:r>
      <w:r>
        <w:rPr>
          <w:snapToGrid/>
        </w:rPr>
        <w:t>重大案件</w:t>
      </w:r>
      <w:r>
        <w:rPr>
          <w:rFonts w:hint="eastAsia"/>
          <w:snapToGrid/>
        </w:rPr>
        <w:t>”；</w:t>
      </w:r>
    </w:p>
    <w:p w:rsidR="00000000" w:rsidRDefault="009F708E" w:rsidP="009F708E">
      <w:pPr>
        <w:pStyle w:val="a4"/>
        <w:widowControl/>
        <w:numPr>
          <w:ilvl w:val="1"/>
          <w:numId w:val="147"/>
        </w:numPr>
        <w:tabs>
          <w:tab w:val="clear" w:pos="650"/>
        </w:tabs>
        <w:ind w:leftChars="723" w:left="31680"/>
        <w:rPr>
          <w:rFonts w:eastAsia="SimSun" w:hint="eastAsia"/>
          <w:spacing w:val="10"/>
        </w:rPr>
      </w:pPr>
      <w:r>
        <w:rPr>
          <w:rFonts w:eastAsia="SimSun"/>
          <w:spacing w:val="10"/>
        </w:rPr>
        <w:t>致人死亡的；</w:t>
      </w:r>
    </w:p>
    <w:p w:rsidR="00000000" w:rsidRDefault="009F708E" w:rsidP="009F708E">
      <w:pPr>
        <w:numPr>
          <w:ilvl w:val="1"/>
          <w:numId w:val="147"/>
        </w:numPr>
        <w:tabs>
          <w:tab w:val="clear" w:pos="650"/>
        </w:tabs>
        <w:ind w:leftChars="723" w:left="31680"/>
        <w:rPr>
          <w:rFonts w:hint="eastAsia"/>
          <w:snapToGrid/>
        </w:rPr>
      </w:pPr>
      <w:r>
        <w:rPr>
          <w:snapToGrid/>
        </w:rPr>
        <w:t>七次以上或者对七人</w:t>
      </w:r>
      <w:r>
        <w:rPr>
          <w:snapToGrid/>
        </w:rPr>
        <w:t>以上刑</w:t>
      </w:r>
      <w:r>
        <w:rPr>
          <w:rFonts w:hint="eastAsia"/>
          <w:snapToGrid/>
        </w:rPr>
        <w:t>讯</w:t>
      </w:r>
      <w:r>
        <w:rPr>
          <w:snapToGrid/>
        </w:rPr>
        <w:t>逼供的；</w:t>
      </w:r>
    </w:p>
    <w:p w:rsidR="00000000" w:rsidRDefault="009F708E" w:rsidP="009F708E">
      <w:pPr>
        <w:numPr>
          <w:ilvl w:val="1"/>
          <w:numId w:val="147"/>
        </w:numPr>
        <w:tabs>
          <w:tab w:val="clear" w:pos="650"/>
        </w:tabs>
        <w:spacing w:after="320"/>
        <w:ind w:leftChars="723" w:left="31680"/>
        <w:rPr>
          <w:rFonts w:hint="eastAsia"/>
          <w:snapToGrid/>
        </w:rPr>
      </w:pPr>
      <w:r>
        <w:rPr>
          <w:snapToGrid/>
        </w:rPr>
        <w:t>致使无辜的人被判处十年以上有期徒刑、无期徒刑、死刑的</w:t>
      </w:r>
      <w:r>
        <w:rPr>
          <w:rFonts w:hint="eastAsia"/>
          <w:snapToGrid/>
        </w:rPr>
        <w:t>”，为“</w:t>
      </w:r>
      <w:r>
        <w:rPr>
          <w:snapToGrid/>
        </w:rPr>
        <w:t>特大案件</w:t>
      </w:r>
      <w:r>
        <w:rPr>
          <w:rFonts w:hint="eastAsia"/>
          <w:snapToGrid/>
        </w:rPr>
        <w:t>。</w:t>
      </w:r>
    </w:p>
    <w:p w:rsidR="00000000" w:rsidRDefault="009F708E">
      <w:pPr>
        <w:pStyle w:val="Heading3"/>
        <w:rPr>
          <w:rFonts w:hint="eastAsia"/>
        </w:rPr>
      </w:pPr>
      <w:r>
        <w:rPr>
          <w:rFonts w:hint="eastAsia"/>
        </w:rPr>
        <w:t>第</w:t>
      </w:r>
      <w:r>
        <w:t xml:space="preserve"> </w:t>
      </w:r>
      <w:r>
        <w:rPr>
          <w:rFonts w:hint="eastAsia"/>
        </w:rPr>
        <w:t>5</w:t>
      </w:r>
      <w:r>
        <w:t xml:space="preserve"> </w:t>
      </w:r>
      <w:r>
        <w:rPr>
          <w:rFonts w:hint="eastAsia"/>
        </w:rPr>
        <w:t>条</w:t>
      </w:r>
    </w:p>
    <w:p w:rsidR="00000000" w:rsidRDefault="009F708E">
      <w:pPr>
        <w:spacing w:after="320"/>
        <w:ind w:firstLine="510"/>
        <w:rPr>
          <w:rFonts w:hint="eastAsia"/>
          <w:snapToGrid/>
        </w:rPr>
      </w:pPr>
      <w:r>
        <w:rPr>
          <w:rFonts w:hint="eastAsia"/>
          <w:snapToGrid/>
        </w:rPr>
        <w:t>67.</w:t>
      </w:r>
      <w:r>
        <w:rPr>
          <w:snapToGrid/>
        </w:rPr>
        <w:t xml:space="preserve">  </w:t>
      </w:r>
      <w:r>
        <w:rPr>
          <w:rFonts w:hint="eastAsia"/>
          <w:snapToGrid/>
        </w:rPr>
        <w:t>中国第三次报告的第</w:t>
      </w:r>
      <w:r>
        <w:rPr>
          <w:rFonts w:hint="eastAsia"/>
          <w:snapToGrid/>
        </w:rPr>
        <w:t>15-17</w:t>
      </w:r>
      <w:r>
        <w:rPr>
          <w:rFonts w:hint="eastAsia"/>
          <w:snapToGrid/>
        </w:rPr>
        <w:t>段仍然有效。</w:t>
      </w:r>
    </w:p>
    <w:p w:rsidR="00000000" w:rsidRDefault="009F708E">
      <w:pPr>
        <w:pStyle w:val="Heading3"/>
        <w:rPr>
          <w:rFonts w:hint="eastAsia"/>
        </w:rPr>
      </w:pPr>
      <w:r>
        <w:rPr>
          <w:rFonts w:hint="eastAsia"/>
        </w:rPr>
        <w:t>第</w:t>
      </w:r>
      <w:r>
        <w:t xml:space="preserve"> </w:t>
      </w:r>
      <w:r>
        <w:rPr>
          <w:rFonts w:hint="eastAsia"/>
        </w:rPr>
        <w:t>6</w:t>
      </w:r>
      <w:r>
        <w:t xml:space="preserve"> </w:t>
      </w:r>
      <w:r>
        <w:rPr>
          <w:rFonts w:hint="eastAsia"/>
        </w:rPr>
        <w:t>条</w:t>
      </w:r>
    </w:p>
    <w:p w:rsidR="00000000" w:rsidRDefault="009F708E">
      <w:pPr>
        <w:spacing w:after="320"/>
        <w:ind w:firstLine="510"/>
        <w:rPr>
          <w:rFonts w:hint="eastAsia"/>
          <w:snapToGrid/>
        </w:rPr>
      </w:pPr>
      <w:r>
        <w:rPr>
          <w:rFonts w:hint="eastAsia"/>
          <w:snapToGrid/>
        </w:rPr>
        <w:t>68.</w:t>
      </w:r>
      <w:r>
        <w:rPr>
          <w:snapToGrid/>
        </w:rPr>
        <w:t xml:space="preserve">  </w:t>
      </w:r>
      <w:r>
        <w:rPr>
          <w:rFonts w:hint="eastAsia"/>
          <w:snapToGrid/>
        </w:rPr>
        <w:t>中国补充报告的第</w:t>
      </w:r>
      <w:r>
        <w:rPr>
          <w:rFonts w:hint="eastAsia"/>
          <w:snapToGrid/>
        </w:rPr>
        <w:t>85-89</w:t>
      </w:r>
      <w:r>
        <w:rPr>
          <w:rFonts w:hint="eastAsia"/>
          <w:snapToGrid/>
        </w:rPr>
        <w:t>段仍然有效。</w:t>
      </w:r>
    </w:p>
    <w:p w:rsidR="00000000" w:rsidRDefault="009F708E">
      <w:pPr>
        <w:pStyle w:val="Heading3"/>
        <w:rPr>
          <w:rFonts w:hint="eastAsia"/>
        </w:rPr>
      </w:pPr>
      <w:r>
        <w:rPr>
          <w:rFonts w:hint="eastAsia"/>
        </w:rPr>
        <w:t>第</w:t>
      </w:r>
      <w:r>
        <w:t xml:space="preserve"> </w:t>
      </w:r>
      <w:r>
        <w:rPr>
          <w:rFonts w:hint="eastAsia"/>
        </w:rPr>
        <w:t>7</w:t>
      </w:r>
      <w:r>
        <w:t xml:space="preserve"> </w:t>
      </w:r>
      <w:r>
        <w:rPr>
          <w:rFonts w:hint="eastAsia"/>
        </w:rPr>
        <w:t>条</w:t>
      </w:r>
    </w:p>
    <w:p w:rsidR="00000000" w:rsidRDefault="009F708E">
      <w:pPr>
        <w:ind w:firstLine="420"/>
        <w:rPr>
          <w:rFonts w:hint="eastAsia"/>
          <w:snapToGrid/>
        </w:rPr>
      </w:pPr>
      <w:r>
        <w:rPr>
          <w:rFonts w:hint="eastAsia"/>
          <w:snapToGrid/>
        </w:rPr>
        <w:t>69.</w:t>
      </w:r>
      <w:r>
        <w:rPr>
          <w:snapToGrid/>
        </w:rPr>
        <w:t xml:space="preserve">  </w:t>
      </w:r>
      <w:r>
        <w:rPr>
          <w:rFonts w:hint="eastAsia"/>
          <w:snapToGrid/>
        </w:rPr>
        <w:t>中国补充报告的第</w:t>
      </w:r>
      <w:r>
        <w:rPr>
          <w:rFonts w:hint="eastAsia"/>
          <w:snapToGrid/>
        </w:rPr>
        <w:t>90</w:t>
      </w:r>
      <w:r>
        <w:rPr>
          <w:rFonts w:hint="eastAsia"/>
          <w:snapToGrid/>
        </w:rPr>
        <w:t>段、第三次报告的第</w:t>
      </w:r>
      <w:r>
        <w:rPr>
          <w:rFonts w:hint="eastAsia"/>
          <w:snapToGrid/>
        </w:rPr>
        <w:t>19</w:t>
      </w:r>
      <w:r>
        <w:rPr>
          <w:rFonts w:hint="eastAsia"/>
          <w:snapToGrid/>
        </w:rPr>
        <w:t>段仍然有效。</w:t>
      </w:r>
    </w:p>
    <w:p w:rsidR="00000000" w:rsidRDefault="009F708E">
      <w:pPr>
        <w:spacing w:after="320"/>
        <w:ind w:firstLine="420"/>
        <w:rPr>
          <w:rFonts w:hint="eastAsia"/>
          <w:snapToGrid/>
        </w:rPr>
      </w:pPr>
      <w:r>
        <w:rPr>
          <w:rFonts w:hint="eastAsia"/>
          <w:snapToGrid/>
        </w:rPr>
        <w:t>70.</w:t>
      </w:r>
      <w:r>
        <w:rPr>
          <w:snapToGrid/>
        </w:rPr>
        <w:t xml:space="preserve">  </w:t>
      </w:r>
      <w:r>
        <w:rPr>
          <w:rFonts w:hint="eastAsia"/>
          <w:snapToGrid/>
        </w:rPr>
        <w:t>中国《刑事诉讼法》第十六条规定：“对于外国人犯罪应当追究刑事责任的，适用本法的规定。”中国法律确保任何涉嫌触犯公约所述罪行的人在诉讼的所有阶段都受到公平的待遇，在此方面，中国补充报告的第</w:t>
      </w:r>
      <w:r>
        <w:rPr>
          <w:rFonts w:hint="eastAsia"/>
          <w:snapToGrid/>
        </w:rPr>
        <w:t>91-98</w:t>
      </w:r>
      <w:r>
        <w:rPr>
          <w:rFonts w:hint="eastAsia"/>
          <w:snapToGrid/>
        </w:rPr>
        <w:t>段仍然有效。</w:t>
      </w:r>
    </w:p>
    <w:p w:rsidR="00000000" w:rsidRDefault="009F708E">
      <w:pPr>
        <w:pStyle w:val="Heading3"/>
        <w:rPr>
          <w:rFonts w:hint="eastAsia"/>
        </w:rPr>
      </w:pPr>
      <w:r>
        <w:rPr>
          <w:rFonts w:hint="eastAsia"/>
        </w:rPr>
        <w:t>第</w:t>
      </w:r>
      <w:r>
        <w:t xml:space="preserve"> </w:t>
      </w:r>
      <w:r>
        <w:rPr>
          <w:rFonts w:hint="eastAsia"/>
        </w:rPr>
        <w:t>8</w:t>
      </w:r>
      <w:r>
        <w:t xml:space="preserve"> </w:t>
      </w:r>
      <w:r>
        <w:rPr>
          <w:rFonts w:hint="eastAsia"/>
        </w:rPr>
        <w:t>条</w:t>
      </w:r>
    </w:p>
    <w:p w:rsidR="00000000" w:rsidRDefault="009F708E">
      <w:pPr>
        <w:ind w:firstLine="510"/>
        <w:rPr>
          <w:rFonts w:hint="eastAsia"/>
          <w:snapToGrid/>
        </w:rPr>
      </w:pPr>
      <w:r>
        <w:rPr>
          <w:rFonts w:hint="eastAsia"/>
          <w:snapToGrid/>
        </w:rPr>
        <w:t>71.</w:t>
      </w:r>
      <w:r>
        <w:rPr>
          <w:snapToGrid/>
        </w:rPr>
        <w:t xml:space="preserve">  </w:t>
      </w:r>
      <w:r>
        <w:rPr>
          <w:rFonts w:hint="eastAsia"/>
          <w:snapToGrid/>
        </w:rPr>
        <w:t>中国《引渡法》为加强惩罚犯罪方面的国际合作，确保引渡的正常进行提供了法律基础。中国《引渡法》第六条第三款规定，引渡条约是指中华人民共和国与外国缔结或者共同参加的引渡条约或者载有引渡条款的其他条约。因此中国参加的所有多边国际公约，包括《禁止酷刑公约》，以及中国同外国缔结的双边引渡条约的有关规定都可以作为引渡方面合作的法律基础。</w:t>
      </w:r>
    </w:p>
    <w:p w:rsidR="00000000" w:rsidRDefault="009F708E">
      <w:pPr>
        <w:ind w:firstLine="510"/>
        <w:rPr>
          <w:rFonts w:hint="eastAsia"/>
          <w:snapToGrid/>
        </w:rPr>
      </w:pPr>
      <w:r>
        <w:rPr>
          <w:rFonts w:hint="eastAsia"/>
          <w:snapToGrid/>
        </w:rPr>
        <w:t>72.</w:t>
      </w:r>
      <w:r>
        <w:rPr>
          <w:snapToGrid/>
        </w:rPr>
        <w:t xml:space="preserve">  </w:t>
      </w:r>
      <w:r>
        <w:rPr>
          <w:rFonts w:hint="eastAsia"/>
          <w:snapToGrid/>
        </w:rPr>
        <w:t>截至</w:t>
      </w:r>
      <w:r>
        <w:rPr>
          <w:rFonts w:hint="eastAsia"/>
          <w:snapToGrid/>
        </w:rPr>
        <w:t>2005</w:t>
      </w:r>
      <w:r>
        <w:rPr>
          <w:rFonts w:hint="eastAsia"/>
          <w:snapToGrid/>
        </w:rPr>
        <w:t>年</w:t>
      </w:r>
      <w:r>
        <w:rPr>
          <w:rFonts w:hint="eastAsia"/>
          <w:snapToGrid/>
        </w:rPr>
        <w:t>12</w:t>
      </w:r>
      <w:r>
        <w:rPr>
          <w:rFonts w:hint="eastAsia"/>
          <w:snapToGrid/>
        </w:rPr>
        <w:t>月</w:t>
      </w:r>
      <w:r>
        <w:rPr>
          <w:rFonts w:hint="eastAsia"/>
          <w:snapToGrid/>
        </w:rPr>
        <w:t>1</w:t>
      </w:r>
      <w:r>
        <w:rPr>
          <w:rFonts w:hint="eastAsia"/>
          <w:snapToGrid/>
        </w:rPr>
        <w:t>日，中国已同</w:t>
      </w:r>
      <w:r>
        <w:rPr>
          <w:rFonts w:hint="eastAsia"/>
          <w:snapToGrid/>
        </w:rPr>
        <w:t>23</w:t>
      </w:r>
      <w:r>
        <w:rPr>
          <w:rFonts w:hint="eastAsia"/>
          <w:snapToGrid/>
        </w:rPr>
        <w:t>个国家签署了引渡条约，其中已生效条约</w:t>
      </w:r>
      <w:r>
        <w:rPr>
          <w:rFonts w:hint="eastAsia"/>
          <w:snapToGrid/>
        </w:rPr>
        <w:t>17</w:t>
      </w:r>
      <w:r>
        <w:rPr>
          <w:rFonts w:hint="eastAsia"/>
          <w:snapToGrid/>
        </w:rPr>
        <w:t>个。见下表：</w:t>
      </w:r>
    </w:p>
    <w:tbl>
      <w:tblPr>
        <w:tblW w:w="5000"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96"/>
        <w:gridCol w:w="2858"/>
        <w:gridCol w:w="2858"/>
        <w:gridCol w:w="2858"/>
      </w:tblGrid>
      <w:tr w:rsidR="00000000">
        <w:trPr>
          <w:trHeight w:val="390"/>
          <w:tblHeader/>
          <w:jc w:val="center"/>
        </w:trPr>
        <w:tc>
          <w:tcPr>
            <w:tcW w:w="521" w:type="pct"/>
            <w:tcBorders>
              <w:top w:val="single" w:sz="6" w:space="0" w:color="auto"/>
              <w:left w:val="single" w:sz="6" w:space="0" w:color="auto"/>
              <w:bottom w:val="single" w:sz="6" w:space="0" w:color="auto"/>
              <w:right w:val="single" w:sz="6" w:space="0" w:color="auto"/>
            </w:tcBorders>
          </w:tcPr>
          <w:p w:rsidR="00000000" w:rsidRDefault="009F708E">
            <w:pPr>
              <w:pStyle w:val="ac"/>
              <w:jc w:val="center"/>
              <w:rPr>
                <w:snapToGrid/>
              </w:rPr>
            </w:pPr>
            <w:r>
              <w:rPr>
                <w:rStyle w:val="defaultfont1"/>
                <w:rFonts w:ascii="Times New Roman" w:hAnsi="Times New Roman" w:hint="eastAsia"/>
                <w:snapToGrid/>
                <w:color w:val="000000"/>
                <w:szCs w:val="24"/>
              </w:rPr>
              <w:t>国</w:t>
            </w:r>
            <w:r>
              <w:rPr>
                <w:rStyle w:val="defaultfont1"/>
                <w:rFonts w:ascii="Times New Roman" w:hAnsi="Times New Roman"/>
                <w:snapToGrid/>
                <w:color w:val="000000"/>
                <w:szCs w:val="24"/>
              </w:rPr>
              <w:t xml:space="preserve"> </w:t>
            </w:r>
            <w:r>
              <w:rPr>
                <w:rStyle w:val="defaultfont1"/>
                <w:rFonts w:ascii="Times New Roman" w:hAnsi="Times New Roman" w:hint="eastAsia"/>
                <w:snapToGrid/>
                <w:color w:val="000000"/>
                <w:szCs w:val="24"/>
              </w:rPr>
              <w:t>家</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jc w:val="center"/>
              <w:rPr>
                <w:snapToGrid/>
              </w:rPr>
            </w:pPr>
            <w:r>
              <w:rPr>
                <w:rStyle w:val="defaultfont1"/>
                <w:rFonts w:ascii="Times New Roman" w:hAnsi="Times New Roman" w:hint="eastAsia"/>
                <w:snapToGrid/>
                <w:color w:val="000000"/>
                <w:szCs w:val="24"/>
              </w:rPr>
              <w:t>国</w:t>
            </w:r>
            <w:r>
              <w:rPr>
                <w:rStyle w:val="defaultfont1"/>
                <w:rFonts w:ascii="Times New Roman" w:hAnsi="Times New Roman"/>
                <w:snapToGrid/>
                <w:color w:val="000000"/>
                <w:szCs w:val="24"/>
              </w:rPr>
              <w:t xml:space="preserve">  </w:t>
            </w:r>
            <w:r>
              <w:rPr>
                <w:rStyle w:val="defaultfont1"/>
                <w:rFonts w:ascii="Times New Roman" w:hAnsi="Times New Roman" w:hint="eastAsia"/>
                <w:snapToGrid/>
                <w:color w:val="000000"/>
                <w:szCs w:val="24"/>
              </w:rPr>
              <w:t>名</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jc w:val="center"/>
              <w:rPr>
                <w:snapToGrid/>
              </w:rPr>
            </w:pPr>
            <w:r>
              <w:rPr>
                <w:rStyle w:val="defaultfont1"/>
                <w:rFonts w:ascii="Times New Roman" w:hAnsi="Times New Roman" w:hint="eastAsia"/>
                <w:snapToGrid/>
                <w:color w:val="000000"/>
                <w:szCs w:val="24"/>
              </w:rPr>
              <w:t>签署日期</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jc w:val="center"/>
              <w:rPr>
                <w:snapToGrid/>
              </w:rPr>
            </w:pPr>
            <w:r>
              <w:rPr>
                <w:rStyle w:val="defaultfont1"/>
                <w:rFonts w:ascii="Times New Roman" w:hAnsi="Times New Roman" w:hint="eastAsia"/>
                <w:snapToGrid/>
                <w:color w:val="000000"/>
                <w:szCs w:val="24"/>
              </w:rPr>
              <w:t>生效日期</w:t>
            </w:r>
          </w:p>
        </w:tc>
      </w:tr>
      <w:tr w:rsidR="00000000">
        <w:trPr>
          <w:trHeight w:val="390"/>
          <w:jc w:val="center"/>
        </w:trPr>
        <w:tc>
          <w:tcPr>
            <w:tcW w:w="521" w:type="pct"/>
            <w:tcBorders>
              <w:top w:val="single" w:sz="6" w:space="0" w:color="auto"/>
              <w:left w:val="single" w:sz="6" w:space="0" w:color="auto"/>
              <w:bottom w:val="single" w:sz="6" w:space="0" w:color="auto"/>
              <w:right w:val="single" w:sz="6" w:space="0" w:color="auto"/>
            </w:tcBorders>
          </w:tcPr>
          <w:p w:rsidR="00000000" w:rsidRDefault="009F708E">
            <w:pPr>
              <w:pStyle w:val="ac"/>
              <w:ind w:left="113"/>
              <w:rPr>
                <w:snapToGrid/>
              </w:rPr>
            </w:pPr>
            <w:r>
              <w:rPr>
                <w:rStyle w:val="defaultfont1"/>
                <w:rFonts w:ascii="Times New Roman" w:hAnsi="Times New Roman"/>
                <w:snapToGrid/>
                <w:color w:val="000000"/>
                <w:szCs w:val="24"/>
              </w:rPr>
              <w:t>1.</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191"/>
              <w:rPr>
                <w:snapToGrid/>
              </w:rPr>
            </w:pPr>
            <w:r>
              <w:rPr>
                <w:rStyle w:val="defaultfont1"/>
                <w:rFonts w:ascii="Times New Roman" w:hAnsi="Times New Roman" w:hint="eastAsia"/>
                <w:snapToGrid/>
                <w:color w:val="000000"/>
                <w:szCs w:val="24"/>
              </w:rPr>
              <w:t>泰国</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46"/>
              <w:jc w:val="center"/>
              <w:rPr>
                <w:snapToGrid/>
              </w:rPr>
            </w:pPr>
            <w:r>
              <w:rPr>
                <w:rStyle w:val="defaultfont1"/>
                <w:rFonts w:ascii="Times New Roman" w:hAnsi="Times New Roman"/>
                <w:snapToGrid/>
                <w:color w:val="000000"/>
                <w:szCs w:val="24"/>
              </w:rPr>
              <w:t>199</w:t>
            </w:r>
            <w:r>
              <w:rPr>
                <w:rStyle w:val="defaultfont1"/>
                <w:rFonts w:ascii="Times New Roman" w:hAnsi="Times New Roman"/>
                <w:snapToGrid/>
                <w:color w:val="000000"/>
                <w:szCs w:val="24"/>
              </w:rPr>
              <w:t>3.08.26</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46"/>
              <w:jc w:val="center"/>
              <w:rPr>
                <w:rStyle w:val="defaultfont1"/>
                <w:rFonts w:ascii="Times New Roman" w:hAnsi="Times New Roman"/>
                <w:snapToGrid/>
                <w:color w:val="000000"/>
                <w:szCs w:val="24"/>
              </w:rPr>
            </w:pPr>
            <w:r>
              <w:rPr>
                <w:rStyle w:val="defaultfont1"/>
                <w:rFonts w:ascii="Times New Roman" w:hAnsi="Times New Roman"/>
                <w:snapToGrid/>
                <w:color w:val="000000"/>
                <w:szCs w:val="24"/>
              </w:rPr>
              <w:t>1999.03.07</w:t>
            </w:r>
          </w:p>
        </w:tc>
      </w:tr>
      <w:tr w:rsidR="00000000">
        <w:trPr>
          <w:trHeight w:val="390"/>
          <w:jc w:val="center"/>
        </w:trPr>
        <w:tc>
          <w:tcPr>
            <w:tcW w:w="521" w:type="pct"/>
            <w:tcBorders>
              <w:top w:val="single" w:sz="6" w:space="0" w:color="auto"/>
              <w:left w:val="single" w:sz="6" w:space="0" w:color="auto"/>
              <w:bottom w:val="single" w:sz="6" w:space="0" w:color="auto"/>
              <w:right w:val="single" w:sz="6" w:space="0" w:color="auto"/>
            </w:tcBorders>
          </w:tcPr>
          <w:p w:rsidR="00000000" w:rsidRDefault="009F708E">
            <w:pPr>
              <w:pStyle w:val="ac"/>
              <w:ind w:left="113"/>
              <w:rPr>
                <w:snapToGrid/>
              </w:rPr>
            </w:pPr>
            <w:r>
              <w:rPr>
                <w:rStyle w:val="defaultfont1"/>
                <w:rFonts w:ascii="Times New Roman" w:hAnsi="Times New Roman"/>
                <w:snapToGrid/>
                <w:color w:val="000000"/>
                <w:szCs w:val="24"/>
              </w:rPr>
              <w:t>2.</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191"/>
              <w:rPr>
                <w:snapToGrid/>
              </w:rPr>
            </w:pPr>
            <w:r>
              <w:rPr>
                <w:rStyle w:val="defaultfont1"/>
                <w:rFonts w:ascii="Times New Roman" w:hAnsi="Times New Roman" w:hint="eastAsia"/>
                <w:snapToGrid/>
                <w:color w:val="000000"/>
                <w:szCs w:val="24"/>
              </w:rPr>
              <w:t>白俄罗斯</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46"/>
              <w:jc w:val="center"/>
              <w:rPr>
                <w:snapToGrid/>
              </w:rPr>
            </w:pPr>
            <w:r>
              <w:rPr>
                <w:rStyle w:val="defaultfont1"/>
                <w:rFonts w:ascii="Times New Roman" w:hAnsi="Times New Roman"/>
                <w:snapToGrid/>
                <w:color w:val="000000"/>
                <w:szCs w:val="24"/>
              </w:rPr>
              <w:t>1995.06.22</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46"/>
              <w:jc w:val="center"/>
              <w:rPr>
                <w:rStyle w:val="defaultfont1"/>
                <w:rFonts w:ascii="Times New Roman" w:hAnsi="Times New Roman"/>
                <w:snapToGrid/>
                <w:color w:val="000000"/>
                <w:szCs w:val="24"/>
              </w:rPr>
            </w:pPr>
            <w:r>
              <w:rPr>
                <w:rStyle w:val="defaultfont1"/>
                <w:rFonts w:ascii="Times New Roman" w:hAnsi="Times New Roman"/>
                <w:snapToGrid/>
                <w:color w:val="000000"/>
                <w:szCs w:val="24"/>
              </w:rPr>
              <w:t>1998.05.07</w:t>
            </w:r>
          </w:p>
        </w:tc>
      </w:tr>
      <w:tr w:rsidR="00000000">
        <w:trPr>
          <w:trHeight w:val="390"/>
          <w:jc w:val="center"/>
        </w:trPr>
        <w:tc>
          <w:tcPr>
            <w:tcW w:w="521" w:type="pct"/>
            <w:tcBorders>
              <w:top w:val="single" w:sz="6" w:space="0" w:color="auto"/>
              <w:left w:val="single" w:sz="6" w:space="0" w:color="auto"/>
              <w:bottom w:val="single" w:sz="6" w:space="0" w:color="auto"/>
              <w:right w:val="single" w:sz="6" w:space="0" w:color="auto"/>
            </w:tcBorders>
          </w:tcPr>
          <w:p w:rsidR="00000000" w:rsidRDefault="009F708E">
            <w:pPr>
              <w:pStyle w:val="ac"/>
              <w:ind w:left="113"/>
              <w:rPr>
                <w:snapToGrid/>
              </w:rPr>
            </w:pPr>
            <w:r>
              <w:rPr>
                <w:rStyle w:val="defaultfont1"/>
                <w:rFonts w:ascii="Times New Roman" w:hAnsi="Times New Roman"/>
                <w:snapToGrid/>
                <w:color w:val="000000"/>
                <w:szCs w:val="24"/>
              </w:rPr>
              <w:t>3.</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191"/>
              <w:rPr>
                <w:snapToGrid/>
              </w:rPr>
            </w:pPr>
            <w:r>
              <w:rPr>
                <w:rStyle w:val="defaultfont1"/>
                <w:rFonts w:ascii="Times New Roman" w:hAnsi="Times New Roman" w:hint="eastAsia"/>
                <w:snapToGrid/>
                <w:color w:val="000000"/>
                <w:szCs w:val="24"/>
              </w:rPr>
              <w:t>俄罗斯</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46"/>
              <w:jc w:val="center"/>
              <w:rPr>
                <w:snapToGrid/>
              </w:rPr>
            </w:pPr>
            <w:r>
              <w:rPr>
                <w:rStyle w:val="defaultfont1"/>
                <w:rFonts w:ascii="Times New Roman" w:hAnsi="Times New Roman"/>
                <w:snapToGrid/>
                <w:color w:val="000000"/>
                <w:szCs w:val="24"/>
              </w:rPr>
              <w:t>1995.06.26</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46"/>
              <w:jc w:val="center"/>
              <w:rPr>
                <w:rStyle w:val="defaultfont1"/>
                <w:rFonts w:ascii="Times New Roman" w:hAnsi="Times New Roman"/>
                <w:snapToGrid/>
                <w:color w:val="000000"/>
                <w:szCs w:val="24"/>
              </w:rPr>
            </w:pPr>
            <w:r>
              <w:rPr>
                <w:rStyle w:val="defaultfont1"/>
                <w:rFonts w:ascii="Times New Roman" w:hAnsi="Times New Roman"/>
                <w:snapToGrid/>
                <w:color w:val="000000"/>
                <w:szCs w:val="24"/>
              </w:rPr>
              <w:t>1997.01.10</w:t>
            </w:r>
          </w:p>
        </w:tc>
      </w:tr>
      <w:tr w:rsidR="00000000">
        <w:trPr>
          <w:trHeight w:val="390"/>
          <w:jc w:val="center"/>
        </w:trPr>
        <w:tc>
          <w:tcPr>
            <w:tcW w:w="521" w:type="pct"/>
            <w:tcBorders>
              <w:top w:val="single" w:sz="6" w:space="0" w:color="auto"/>
              <w:left w:val="single" w:sz="6" w:space="0" w:color="auto"/>
              <w:bottom w:val="single" w:sz="6" w:space="0" w:color="auto"/>
              <w:right w:val="single" w:sz="6" w:space="0" w:color="auto"/>
            </w:tcBorders>
          </w:tcPr>
          <w:p w:rsidR="00000000" w:rsidRDefault="009F708E">
            <w:pPr>
              <w:pStyle w:val="ac"/>
              <w:ind w:left="113"/>
              <w:rPr>
                <w:snapToGrid/>
              </w:rPr>
            </w:pPr>
            <w:r>
              <w:rPr>
                <w:rStyle w:val="defaultfont1"/>
                <w:rFonts w:ascii="Times New Roman" w:hAnsi="Times New Roman"/>
                <w:snapToGrid/>
                <w:color w:val="000000"/>
                <w:szCs w:val="24"/>
              </w:rPr>
              <w:t>4.</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191"/>
              <w:rPr>
                <w:snapToGrid/>
              </w:rPr>
            </w:pPr>
            <w:r>
              <w:rPr>
                <w:rStyle w:val="defaultfont1"/>
                <w:rFonts w:ascii="Times New Roman" w:hAnsi="Times New Roman" w:hint="eastAsia"/>
                <w:snapToGrid/>
                <w:color w:val="000000"/>
                <w:szCs w:val="24"/>
              </w:rPr>
              <w:t>保加利亚</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46"/>
              <w:jc w:val="center"/>
              <w:rPr>
                <w:snapToGrid/>
              </w:rPr>
            </w:pPr>
            <w:r>
              <w:rPr>
                <w:rStyle w:val="defaultfont1"/>
                <w:rFonts w:ascii="Times New Roman" w:hAnsi="Times New Roman"/>
                <w:snapToGrid/>
                <w:color w:val="000000"/>
                <w:szCs w:val="24"/>
              </w:rPr>
              <w:t>1996.05.20</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46"/>
              <w:jc w:val="center"/>
              <w:rPr>
                <w:rStyle w:val="defaultfont1"/>
                <w:rFonts w:ascii="Times New Roman" w:hAnsi="Times New Roman"/>
                <w:snapToGrid/>
                <w:color w:val="000000"/>
                <w:szCs w:val="24"/>
              </w:rPr>
            </w:pPr>
            <w:r>
              <w:rPr>
                <w:rStyle w:val="defaultfont1"/>
                <w:rFonts w:ascii="Times New Roman" w:hAnsi="Times New Roman"/>
                <w:snapToGrid/>
                <w:color w:val="000000"/>
                <w:szCs w:val="24"/>
              </w:rPr>
              <w:t>1997.07.03</w:t>
            </w:r>
          </w:p>
        </w:tc>
      </w:tr>
      <w:tr w:rsidR="00000000">
        <w:trPr>
          <w:trHeight w:val="390"/>
          <w:jc w:val="center"/>
        </w:trPr>
        <w:tc>
          <w:tcPr>
            <w:tcW w:w="521" w:type="pct"/>
            <w:tcBorders>
              <w:top w:val="single" w:sz="6" w:space="0" w:color="auto"/>
              <w:left w:val="single" w:sz="6" w:space="0" w:color="auto"/>
              <w:bottom w:val="single" w:sz="6" w:space="0" w:color="auto"/>
              <w:right w:val="single" w:sz="6" w:space="0" w:color="auto"/>
            </w:tcBorders>
          </w:tcPr>
          <w:p w:rsidR="00000000" w:rsidRDefault="009F708E">
            <w:pPr>
              <w:pStyle w:val="ac"/>
              <w:ind w:left="113"/>
              <w:rPr>
                <w:snapToGrid/>
              </w:rPr>
            </w:pPr>
            <w:r>
              <w:rPr>
                <w:rStyle w:val="defaultfont1"/>
                <w:rFonts w:ascii="Times New Roman" w:hAnsi="Times New Roman"/>
                <w:snapToGrid/>
                <w:color w:val="000000"/>
                <w:szCs w:val="24"/>
              </w:rPr>
              <w:t>5.</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191"/>
              <w:rPr>
                <w:snapToGrid/>
              </w:rPr>
            </w:pPr>
            <w:r>
              <w:rPr>
                <w:rStyle w:val="defaultfont1"/>
                <w:rFonts w:ascii="Times New Roman" w:hAnsi="Times New Roman" w:hint="eastAsia"/>
                <w:snapToGrid/>
                <w:color w:val="000000"/>
                <w:szCs w:val="24"/>
              </w:rPr>
              <w:t>罗马尼亚</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46"/>
              <w:jc w:val="center"/>
              <w:rPr>
                <w:snapToGrid/>
              </w:rPr>
            </w:pPr>
            <w:r>
              <w:rPr>
                <w:rStyle w:val="defaultfont1"/>
                <w:rFonts w:ascii="Times New Roman" w:hAnsi="Times New Roman"/>
                <w:snapToGrid/>
                <w:color w:val="000000"/>
                <w:szCs w:val="24"/>
              </w:rPr>
              <w:t>1996.07.01</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46"/>
              <w:jc w:val="center"/>
              <w:rPr>
                <w:rStyle w:val="defaultfont1"/>
                <w:rFonts w:ascii="Times New Roman" w:hAnsi="Times New Roman"/>
                <w:snapToGrid/>
                <w:color w:val="000000"/>
                <w:szCs w:val="24"/>
              </w:rPr>
            </w:pPr>
            <w:r>
              <w:rPr>
                <w:rStyle w:val="defaultfont1"/>
                <w:rFonts w:ascii="Times New Roman" w:hAnsi="Times New Roman"/>
                <w:snapToGrid/>
                <w:color w:val="000000"/>
                <w:szCs w:val="24"/>
              </w:rPr>
              <w:t>1999.01.16</w:t>
            </w:r>
          </w:p>
        </w:tc>
      </w:tr>
      <w:tr w:rsidR="00000000">
        <w:trPr>
          <w:trHeight w:val="390"/>
          <w:jc w:val="center"/>
        </w:trPr>
        <w:tc>
          <w:tcPr>
            <w:tcW w:w="521" w:type="pct"/>
            <w:tcBorders>
              <w:top w:val="single" w:sz="6" w:space="0" w:color="auto"/>
              <w:left w:val="single" w:sz="6" w:space="0" w:color="auto"/>
              <w:bottom w:val="single" w:sz="6" w:space="0" w:color="auto"/>
              <w:right w:val="single" w:sz="6" w:space="0" w:color="auto"/>
            </w:tcBorders>
          </w:tcPr>
          <w:p w:rsidR="00000000" w:rsidRDefault="009F708E">
            <w:pPr>
              <w:pStyle w:val="ac"/>
              <w:ind w:left="113"/>
              <w:rPr>
                <w:snapToGrid/>
              </w:rPr>
            </w:pPr>
            <w:r>
              <w:rPr>
                <w:rStyle w:val="defaultfont1"/>
                <w:rFonts w:ascii="Times New Roman" w:hAnsi="Times New Roman"/>
                <w:snapToGrid/>
                <w:color w:val="000000"/>
                <w:szCs w:val="24"/>
              </w:rPr>
              <w:t>6.</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191"/>
              <w:rPr>
                <w:snapToGrid/>
              </w:rPr>
            </w:pPr>
            <w:r>
              <w:rPr>
                <w:rStyle w:val="defaultfont1"/>
                <w:rFonts w:ascii="Times New Roman" w:hAnsi="Times New Roman" w:hint="eastAsia"/>
                <w:snapToGrid/>
                <w:color w:val="000000"/>
                <w:szCs w:val="24"/>
              </w:rPr>
              <w:t>哈萨克斯坦</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46"/>
              <w:jc w:val="center"/>
              <w:rPr>
                <w:snapToGrid/>
              </w:rPr>
            </w:pPr>
            <w:r>
              <w:rPr>
                <w:rStyle w:val="defaultfont1"/>
                <w:rFonts w:ascii="Times New Roman" w:hAnsi="Times New Roman"/>
                <w:snapToGrid/>
                <w:color w:val="000000"/>
                <w:szCs w:val="24"/>
              </w:rPr>
              <w:t>1996.07.05</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46"/>
              <w:jc w:val="center"/>
              <w:rPr>
                <w:rStyle w:val="defaultfont1"/>
                <w:rFonts w:ascii="Times New Roman" w:hAnsi="Times New Roman"/>
                <w:snapToGrid/>
                <w:color w:val="000000"/>
                <w:szCs w:val="24"/>
              </w:rPr>
            </w:pPr>
            <w:r>
              <w:rPr>
                <w:rStyle w:val="defaultfont1"/>
                <w:rFonts w:ascii="Times New Roman" w:hAnsi="Times New Roman"/>
                <w:snapToGrid/>
                <w:color w:val="000000"/>
                <w:szCs w:val="24"/>
              </w:rPr>
              <w:t>1998.02.10</w:t>
            </w:r>
          </w:p>
        </w:tc>
      </w:tr>
      <w:tr w:rsidR="00000000">
        <w:trPr>
          <w:trHeight w:val="390"/>
          <w:jc w:val="center"/>
        </w:trPr>
        <w:tc>
          <w:tcPr>
            <w:tcW w:w="521" w:type="pct"/>
            <w:tcBorders>
              <w:top w:val="single" w:sz="6" w:space="0" w:color="auto"/>
              <w:left w:val="single" w:sz="6" w:space="0" w:color="auto"/>
              <w:bottom w:val="single" w:sz="6" w:space="0" w:color="auto"/>
              <w:right w:val="single" w:sz="6" w:space="0" w:color="auto"/>
            </w:tcBorders>
          </w:tcPr>
          <w:p w:rsidR="00000000" w:rsidRDefault="009F708E">
            <w:pPr>
              <w:pStyle w:val="ac"/>
              <w:ind w:left="113"/>
              <w:rPr>
                <w:snapToGrid/>
              </w:rPr>
            </w:pPr>
            <w:r>
              <w:rPr>
                <w:rStyle w:val="defaultfont1"/>
                <w:rFonts w:ascii="Times New Roman" w:hAnsi="Times New Roman"/>
                <w:snapToGrid/>
                <w:color w:val="000000"/>
                <w:szCs w:val="24"/>
              </w:rPr>
              <w:t>7.</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191"/>
              <w:rPr>
                <w:snapToGrid/>
              </w:rPr>
            </w:pPr>
            <w:r>
              <w:rPr>
                <w:rStyle w:val="defaultfont1"/>
                <w:rFonts w:ascii="Times New Roman" w:hAnsi="Times New Roman" w:hint="eastAsia"/>
                <w:snapToGrid/>
                <w:color w:val="000000"/>
                <w:szCs w:val="24"/>
              </w:rPr>
              <w:t>蒙古</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46"/>
              <w:jc w:val="center"/>
              <w:rPr>
                <w:snapToGrid/>
              </w:rPr>
            </w:pPr>
            <w:r>
              <w:rPr>
                <w:rStyle w:val="defaultfont1"/>
                <w:rFonts w:ascii="Times New Roman" w:hAnsi="Times New Roman"/>
                <w:snapToGrid/>
                <w:color w:val="000000"/>
                <w:szCs w:val="24"/>
              </w:rPr>
              <w:t>1997.08.19</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46"/>
              <w:jc w:val="center"/>
              <w:rPr>
                <w:rStyle w:val="defaultfont1"/>
                <w:rFonts w:ascii="Times New Roman" w:hAnsi="Times New Roman"/>
                <w:snapToGrid/>
                <w:color w:val="000000"/>
                <w:szCs w:val="24"/>
              </w:rPr>
            </w:pPr>
            <w:r>
              <w:rPr>
                <w:rStyle w:val="defaultfont1"/>
                <w:rFonts w:ascii="Times New Roman" w:hAnsi="Times New Roman"/>
                <w:snapToGrid/>
                <w:color w:val="000000"/>
                <w:szCs w:val="24"/>
              </w:rPr>
              <w:t>1999.01.10</w:t>
            </w:r>
          </w:p>
        </w:tc>
      </w:tr>
      <w:tr w:rsidR="00000000">
        <w:trPr>
          <w:trHeight w:val="390"/>
          <w:jc w:val="center"/>
        </w:trPr>
        <w:tc>
          <w:tcPr>
            <w:tcW w:w="521" w:type="pct"/>
            <w:tcBorders>
              <w:top w:val="single" w:sz="6" w:space="0" w:color="auto"/>
              <w:left w:val="single" w:sz="6" w:space="0" w:color="auto"/>
              <w:bottom w:val="single" w:sz="6" w:space="0" w:color="auto"/>
              <w:right w:val="single" w:sz="6" w:space="0" w:color="auto"/>
            </w:tcBorders>
          </w:tcPr>
          <w:p w:rsidR="00000000" w:rsidRDefault="009F708E">
            <w:pPr>
              <w:pStyle w:val="ac"/>
              <w:ind w:left="113"/>
              <w:rPr>
                <w:snapToGrid/>
              </w:rPr>
            </w:pPr>
            <w:r>
              <w:rPr>
                <w:rStyle w:val="defaultfont1"/>
                <w:rFonts w:ascii="Times New Roman" w:hAnsi="Times New Roman"/>
                <w:snapToGrid/>
                <w:color w:val="000000"/>
                <w:szCs w:val="24"/>
              </w:rPr>
              <w:t>8.</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191"/>
              <w:rPr>
                <w:snapToGrid/>
              </w:rPr>
            </w:pPr>
            <w:r>
              <w:rPr>
                <w:rStyle w:val="defaultfont1"/>
                <w:rFonts w:ascii="Times New Roman" w:hAnsi="Times New Roman" w:hint="eastAsia"/>
                <w:snapToGrid/>
                <w:color w:val="000000"/>
                <w:szCs w:val="24"/>
              </w:rPr>
              <w:t>吉尔吉斯斯坦</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46"/>
              <w:jc w:val="center"/>
              <w:rPr>
                <w:snapToGrid/>
              </w:rPr>
            </w:pPr>
            <w:r>
              <w:rPr>
                <w:rStyle w:val="defaultfont1"/>
                <w:rFonts w:ascii="Times New Roman" w:hAnsi="Times New Roman"/>
                <w:snapToGrid/>
                <w:color w:val="000000"/>
                <w:szCs w:val="24"/>
              </w:rPr>
              <w:t>1998.04.27</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46"/>
              <w:jc w:val="center"/>
              <w:rPr>
                <w:rStyle w:val="defaultfont1"/>
                <w:rFonts w:ascii="Times New Roman" w:hAnsi="Times New Roman"/>
                <w:snapToGrid/>
                <w:color w:val="000000"/>
                <w:szCs w:val="24"/>
              </w:rPr>
            </w:pPr>
            <w:r>
              <w:rPr>
                <w:rStyle w:val="defaultfont1"/>
                <w:rFonts w:ascii="Times New Roman" w:hAnsi="Times New Roman"/>
                <w:snapToGrid/>
                <w:color w:val="000000"/>
                <w:szCs w:val="24"/>
              </w:rPr>
              <w:t>2004.04.27</w:t>
            </w:r>
          </w:p>
        </w:tc>
      </w:tr>
      <w:tr w:rsidR="00000000">
        <w:trPr>
          <w:trHeight w:val="390"/>
          <w:jc w:val="center"/>
        </w:trPr>
        <w:tc>
          <w:tcPr>
            <w:tcW w:w="521" w:type="pct"/>
            <w:tcBorders>
              <w:top w:val="single" w:sz="6" w:space="0" w:color="auto"/>
              <w:left w:val="single" w:sz="6" w:space="0" w:color="auto"/>
              <w:bottom w:val="single" w:sz="6" w:space="0" w:color="auto"/>
              <w:right w:val="single" w:sz="6" w:space="0" w:color="auto"/>
            </w:tcBorders>
          </w:tcPr>
          <w:p w:rsidR="00000000" w:rsidRDefault="009F708E">
            <w:pPr>
              <w:pStyle w:val="ac"/>
              <w:ind w:left="113"/>
              <w:rPr>
                <w:snapToGrid/>
              </w:rPr>
            </w:pPr>
            <w:r>
              <w:rPr>
                <w:rStyle w:val="defaultfont1"/>
                <w:rFonts w:ascii="Times New Roman" w:hAnsi="Times New Roman"/>
                <w:snapToGrid/>
                <w:color w:val="000000"/>
                <w:szCs w:val="24"/>
              </w:rPr>
              <w:t>9.</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191"/>
              <w:rPr>
                <w:snapToGrid/>
              </w:rPr>
            </w:pPr>
            <w:r>
              <w:rPr>
                <w:rStyle w:val="defaultfont1"/>
                <w:rFonts w:ascii="Times New Roman" w:hAnsi="Times New Roman" w:hint="eastAsia"/>
                <w:snapToGrid/>
                <w:color w:val="000000"/>
                <w:szCs w:val="24"/>
              </w:rPr>
              <w:t>乌克兰</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46"/>
              <w:jc w:val="center"/>
              <w:rPr>
                <w:snapToGrid/>
              </w:rPr>
            </w:pPr>
            <w:r>
              <w:rPr>
                <w:rStyle w:val="defaultfont1"/>
                <w:rFonts w:ascii="Times New Roman" w:hAnsi="Times New Roman"/>
                <w:snapToGrid/>
                <w:color w:val="000000"/>
                <w:szCs w:val="24"/>
              </w:rPr>
              <w:t>1998.12.10</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46"/>
              <w:jc w:val="center"/>
              <w:rPr>
                <w:rStyle w:val="defaultfont1"/>
                <w:rFonts w:ascii="Times New Roman" w:hAnsi="Times New Roman"/>
                <w:snapToGrid/>
                <w:color w:val="000000"/>
                <w:szCs w:val="24"/>
              </w:rPr>
            </w:pPr>
            <w:r>
              <w:rPr>
                <w:rStyle w:val="defaultfont1"/>
                <w:rFonts w:ascii="Times New Roman" w:hAnsi="Times New Roman"/>
                <w:snapToGrid/>
                <w:color w:val="000000"/>
                <w:szCs w:val="24"/>
              </w:rPr>
              <w:t>2</w:t>
            </w:r>
            <w:r>
              <w:rPr>
                <w:rStyle w:val="defaultfont1"/>
                <w:rFonts w:ascii="Times New Roman" w:hAnsi="Times New Roman"/>
                <w:snapToGrid/>
                <w:color w:val="000000"/>
                <w:szCs w:val="24"/>
              </w:rPr>
              <w:t>000.07.13</w:t>
            </w:r>
          </w:p>
        </w:tc>
      </w:tr>
      <w:tr w:rsidR="00000000">
        <w:trPr>
          <w:trHeight w:val="390"/>
          <w:jc w:val="center"/>
        </w:trPr>
        <w:tc>
          <w:tcPr>
            <w:tcW w:w="521" w:type="pct"/>
            <w:tcBorders>
              <w:top w:val="single" w:sz="6" w:space="0" w:color="auto"/>
              <w:left w:val="single" w:sz="6" w:space="0" w:color="auto"/>
              <w:bottom w:val="single" w:sz="6" w:space="0" w:color="auto"/>
              <w:right w:val="single" w:sz="6" w:space="0" w:color="auto"/>
            </w:tcBorders>
          </w:tcPr>
          <w:p w:rsidR="00000000" w:rsidRDefault="009F708E">
            <w:pPr>
              <w:pStyle w:val="ac"/>
              <w:ind w:left="113"/>
              <w:rPr>
                <w:snapToGrid/>
              </w:rPr>
            </w:pPr>
            <w:r>
              <w:rPr>
                <w:rStyle w:val="defaultfont1"/>
                <w:rFonts w:ascii="Times New Roman" w:hAnsi="Times New Roman"/>
                <w:snapToGrid/>
                <w:color w:val="000000"/>
                <w:szCs w:val="24"/>
              </w:rPr>
              <w:t>10.</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191"/>
              <w:rPr>
                <w:snapToGrid/>
              </w:rPr>
            </w:pPr>
            <w:r>
              <w:rPr>
                <w:rStyle w:val="defaultfont1"/>
                <w:rFonts w:ascii="Times New Roman" w:hAnsi="Times New Roman" w:hint="eastAsia"/>
                <w:snapToGrid/>
                <w:color w:val="000000"/>
                <w:szCs w:val="24"/>
              </w:rPr>
              <w:t>柬埔寨</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46"/>
              <w:jc w:val="center"/>
              <w:rPr>
                <w:snapToGrid/>
              </w:rPr>
            </w:pPr>
            <w:r>
              <w:rPr>
                <w:rStyle w:val="defaultfont1"/>
                <w:rFonts w:ascii="Times New Roman" w:hAnsi="Times New Roman"/>
                <w:snapToGrid/>
                <w:color w:val="000000"/>
                <w:szCs w:val="24"/>
              </w:rPr>
              <w:t>1999.02.09</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46"/>
              <w:jc w:val="center"/>
              <w:rPr>
                <w:rStyle w:val="defaultfont1"/>
                <w:rFonts w:ascii="Times New Roman" w:hAnsi="Times New Roman"/>
                <w:snapToGrid/>
                <w:color w:val="000000"/>
                <w:szCs w:val="24"/>
              </w:rPr>
            </w:pPr>
            <w:r>
              <w:rPr>
                <w:rStyle w:val="defaultfont1"/>
                <w:rFonts w:ascii="Times New Roman" w:hAnsi="Times New Roman"/>
                <w:snapToGrid/>
                <w:color w:val="000000"/>
                <w:szCs w:val="24"/>
              </w:rPr>
              <w:t>2000.12.13</w:t>
            </w:r>
          </w:p>
        </w:tc>
      </w:tr>
      <w:tr w:rsidR="00000000">
        <w:trPr>
          <w:trHeight w:val="390"/>
          <w:jc w:val="center"/>
        </w:trPr>
        <w:tc>
          <w:tcPr>
            <w:tcW w:w="521" w:type="pct"/>
            <w:tcBorders>
              <w:top w:val="single" w:sz="6" w:space="0" w:color="auto"/>
              <w:left w:val="single" w:sz="6" w:space="0" w:color="auto"/>
              <w:bottom w:val="single" w:sz="6" w:space="0" w:color="auto"/>
              <w:right w:val="single" w:sz="6" w:space="0" w:color="auto"/>
            </w:tcBorders>
          </w:tcPr>
          <w:p w:rsidR="00000000" w:rsidRDefault="009F708E">
            <w:pPr>
              <w:pStyle w:val="ac"/>
              <w:ind w:left="113"/>
              <w:rPr>
                <w:rStyle w:val="defaultfont1"/>
                <w:rFonts w:ascii="Times New Roman" w:hAnsi="Times New Roman"/>
                <w:szCs w:val="24"/>
              </w:rPr>
            </w:pPr>
            <w:r>
              <w:rPr>
                <w:rStyle w:val="defaultfont1"/>
                <w:rFonts w:ascii="Times New Roman" w:hAnsi="Times New Roman"/>
                <w:snapToGrid/>
                <w:color w:val="000000"/>
                <w:szCs w:val="24"/>
              </w:rPr>
              <w:t>11.</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191"/>
              <w:rPr>
                <w:snapToGrid/>
              </w:rPr>
            </w:pPr>
            <w:r>
              <w:rPr>
                <w:rStyle w:val="defaultfont1"/>
                <w:rFonts w:ascii="Times New Roman" w:hAnsi="Times New Roman" w:hint="eastAsia"/>
                <w:snapToGrid/>
                <w:color w:val="000000"/>
                <w:szCs w:val="24"/>
              </w:rPr>
              <w:t>乌兹别克斯坦</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46"/>
              <w:jc w:val="center"/>
              <w:rPr>
                <w:snapToGrid/>
              </w:rPr>
            </w:pPr>
            <w:r>
              <w:rPr>
                <w:rStyle w:val="defaultfont1"/>
                <w:rFonts w:ascii="Times New Roman" w:hAnsi="Times New Roman"/>
                <w:snapToGrid/>
                <w:color w:val="000000"/>
                <w:szCs w:val="24"/>
              </w:rPr>
              <w:t>1999.11.08</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46"/>
              <w:jc w:val="center"/>
              <w:rPr>
                <w:rStyle w:val="defaultfont1"/>
                <w:rFonts w:ascii="Times New Roman" w:hAnsi="Times New Roman"/>
                <w:snapToGrid/>
                <w:color w:val="000000"/>
                <w:szCs w:val="24"/>
              </w:rPr>
            </w:pPr>
            <w:r>
              <w:rPr>
                <w:rStyle w:val="defaultfont1"/>
                <w:rFonts w:ascii="Times New Roman" w:hAnsi="Times New Roman"/>
                <w:snapToGrid/>
                <w:color w:val="000000"/>
                <w:szCs w:val="24"/>
              </w:rPr>
              <w:t>2000.09.29</w:t>
            </w:r>
          </w:p>
        </w:tc>
      </w:tr>
      <w:tr w:rsidR="00000000">
        <w:trPr>
          <w:trHeight w:val="390"/>
          <w:jc w:val="center"/>
        </w:trPr>
        <w:tc>
          <w:tcPr>
            <w:tcW w:w="521" w:type="pct"/>
            <w:tcBorders>
              <w:top w:val="single" w:sz="6" w:space="0" w:color="auto"/>
              <w:left w:val="single" w:sz="6" w:space="0" w:color="auto"/>
              <w:bottom w:val="single" w:sz="6" w:space="0" w:color="auto"/>
              <w:right w:val="single" w:sz="6" w:space="0" w:color="auto"/>
            </w:tcBorders>
          </w:tcPr>
          <w:p w:rsidR="00000000" w:rsidRDefault="009F708E">
            <w:pPr>
              <w:pStyle w:val="ac"/>
              <w:ind w:left="113"/>
              <w:rPr>
                <w:rStyle w:val="defaultfont1"/>
                <w:rFonts w:ascii="Times New Roman" w:hAnsi="Times New Roman"/>
                <w:szCs w:val="24"/>
              </w:rPr>
            </w:pPr>
            <w:r>
              <w:rPr>
                <w:rStyle w:val="defaultfont1"/>
                <w:rFonts w:ascii="Times New Roman" w:hAnsi="Times New Roman"/>
                <w:snapToGrid/>
                <w:color w:val="000000"/>
                <w:szCs w:val="24"/>
              </w:rPr>
              <w:t>12.</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191"/>
              <w:rPr>
                <w:snapToGrid/>
              </w:rPr>
            </w:pPr>
            <w:r>
              <w:rPr>
                <w:rStyle w:val="defaultfont1"/>
                <w:rFonts w:ascii="Times New Roman" w:hAnsi="Times New Roman" w:hint="eastAsia"/>
                <w:snapToGrid/>
                <w:color w:val="000000"/>
                <w:szCs w:val="24"/>
              </w:rPr>
              <w:t>韩国</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46"/>
              <w:jc w:val="center"/>
              <w:rPr>
                <w:snapToGrid/>
              </w:rPr>
            </w:pPr>
            <w:r>
              <w:rPr>
                <w:rStyle w:val="defaultfont1"/>
                <w:rFonts w:ascii="Times New Roman" w:hAnsi="Times New Roman"/>
                <w:snapToGrid/>
                <w:color w:val="000000"/>
                <w:szCs w:val="24"/>
              </w:rPr>
              <w:t>2000.10.18</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46"/>
              <w:jc w:val="center"/>
              <w:rPr>
                <w:rStyle w:val="defaultfont1"/>
                <w:rFonts w:ascii="Times New Roman" w:hAnsi="Times New Roman"/>
                <w:snapToGrid/>
                <w:color w:val="000000"/>
                <w:szCs w:val="24"/>
              </w:rPr>
            </w:pPr>
            <w:r>
              <w:rPr>
                <w:rStyle w:val="defaultfont1"/>
                <w:rFonts w:ascii="Times New Roman" w:hAnsi="Times New Roman"/>
                <w:snapToGrid/>
                <w:color w:val="000000"/>
                <w:szCs w:val="24"/>
              </w:rPr>
              <w:t>2002.04.12</w:t>
            </w:r>
          </w:p>
        </w:tc>
      </w:tr>
      <w:tr w:rsidR="00000000">
        <w:trPr>
          <w:trHeight w:val="390"/>
          <w:jc w:val="center"/>
        </w:trPr>
        <w:tc>
          <w:tcPr>
            <w:tcW w:w="521" w:type="pct"/>
            <w:tcBorders>
              <w:top w:val="single" w:sz="6" w:space="0" w:color="auto"/>
              <w:left w:val="single" w:sz="6" w:space="0" w:color="auto"/>
              <w:bottom w:val="single" w:sz="6" w:space="0" w:color="auto"/>
              <w:right w:val="single" w:sz="6" w:space="0" w:color="auto"/>
            </w:tcBorders>
          </w:tcPr>
          <w:p w:rsidR="00000000" w:rsidRDefault="009F708E">
            <w:pPr>
              <w:pStyle w:val="ac"/>
              <w:ind w:left="113"/>
              <w:rPr>
                <w:rStyle w:val="defaultfont1"/>
                <w:rFonts w:ascii="Times New Roman" w:hAnsi="Times New Roman"/>
                <w:szCs w:val="24"/>
              </w:rPr>
            </w:pPr>
            <w:r>
              <w:rPr>
                <w:rStyle w:val="defaultfont1"/>
                <w:rFonts w:ascii="Times New Roman" w:hAnsi="Times New Roman"/>
                <w:snapToGrid/>
                <w:color w:val="000000"/>
                <w:szCs w:val="24"/>
              </w:rPr>
              <w:t>13.</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191"/>
              <w:rPr>
                <w:snapToGrid/>
              </w:rPr>
            </w:pPr>
            <w:r>
              <w:rPr>
                <w:rStyle w:val="defaultfont1"/>
                <w:rFonts w:ascii="Times New Roman" w:hAnsi="Times New Roman" w:hint="eastAsia"/>
                <w:snapToGrid/>
                <w:color w:val="000000"/>
                <w:szCs w:val="24"/>
              </w:rPr>
              <w:t>菲律宾</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46"/>
              <w:jc w:val="center"/>
              <w:rPr>
                <w:snapToGrid/>
              </w:rPr>
            </w:pPr>
            <w:r>
              <w:rPr>
                <w:rStyle w:val="defaultfont1"/>
                <w:rFonts w:ascii="Times New Roman" w:hAnsi="Times New Roman"/>
                <w:snapToGrid/>
                <w:color w:val="000000"/>
                <w:szCs w:val="24"/>
              </w:rPr>
              <w:t>2001.10.30</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jc w:val="center"/>
              <w:rPr>
                <w:rStyle w:val="defaultfont1"/>
                <w:rFonts w:ascii="Times New Roman" w:hAnsi="Times New Roman"/>
                <w:snapToGrid/>
                <w:color w:val="000000"/>
                <w:szCs w:val="24"/>
              </w:rPr>
            </w:pPr>
            <w:r>
              <w:rPr>
                <w:rStyle w:val="defaultfont1"/>
                <w:rFonts w:ascii="Times New Roman" w:hAnsi="Times New Roman"/>
                <w:snapToGrid/>
                <w:color w:val="000000"/>
                <w:szCs w:val="24"/>
              </w:rPr>
              <w:t>----</w:t>
            </w:r>
          </w:p>
        </w:tc>
      </w:tr>
      <w:tr w:rsidR="00000000">
        <w:trPr>
          <w:trHeight w:val="390"/>
          <w:jc w:val="center"/>
        </w:trPr>
        <w:tc>
          <w:tcPr>
            <w:tcW w:w="521" w:type="pct"/>
            <w:tcBorders>
              <w:top w:val="single" w:sz="6" w:space="0" w:color="auto"/>
              <w:left w:val="single" w:sz="6" w:space="0" w:color="auto"/>
              <w:bottom w:val="single" w:sz="6" w:space="0" w:color="auto"/>
              <w:right w:val="single" w:sz="6" w:space="0" w:color="auto"/>
            </w:tcBorders>
          </w:tcPr>
          <w:p w:rsidR="00000000" w:rsidRDefault="009F708E">
            <w:pPr>
              <w:pStyle w:val="ac"/>
              <w:ind w:left="113"/>
              <w:rPr>
                <w:rStyle w:val="defaultfont1"/>
                <w:rFonts w:ascii="Times New Roman" w:hAnsi="Times New Roman"/>
                <w:szCs w:val="24"/>
              </w:rPr>
            </w:pPr>
            <w:r>
              <w:rPr>
                <w:rStyle w:val="defaultfont1"/>
                <w:rFonts w:ascii="Times New Roman" w:hAnsi="Times New Roman"/>
                <w:snapToGrid/>
                <w:color w:val="000000"/>
                <w:szCs w:val="24"/>
              </w:rPr>
              <w:t>14.</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191"/>
              <w:rPr>
                <w:snapToGrid/>
              </w:rPr>
            </w:pPr>
            <w:r>
              <w:rPr>
                <w:rStyle w:val="defaultfont1"/>
                <w:rFonts w:ascii="Times New Roman" w:hAnsi="Times New Roman" w:hint="eastAsia"/>
                <w:snapToGrid/>
                <w:color w:val="000000"/>
                <w:szCs w:val="24"/>
              </w:rPr>
              <w:t>秘鲁</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46"/>
              <w:jc w:val="center"/>
              <w:rPr>
                <w:snapToGrid/>
              </w:rPr>
            </w:pPr>
            <w:r>
              <w:rPr>
                <w:rStyle w:val="defaultfont1"/>
                <w:rFonts w:ascii="Times New Roman" w:hAnsi="Times New Roman"/>
                <w:snapToGrid/>
                <w:color w:val="000000"/>
                <w:szCs w:val="24"/>
              </w:rPr>
              <w:t>2001.11.05</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46"/>
              <w:jc w:val="center"/>
              <w:rPr>
                <w:rStyle w:val="defaultfont1"/>
                <w:rFonts w:ascii="Times New Roman" w:hAnsi="Times New Roman"/>
                <w:snapToGrid/>
                <w:color w:val="000000"/>
                <w:szCs w:val="24"/>
              </w:rPr>
            </w:pPr>
            <w:r>
              <w:rPr>
                <w:rStyle w:val="defaultfont1"/>
                <w:rFonts w:ascii="Times New Roman" w:hAnsi="Times New Roman"/>
                <w:snapToGrid/>
                <w:color w:val="000000"/>
                <w:szCs w:val="24"/>
              </w:rPr>
              <w:t>2003.04.05</w:t>
            </w:r>
          </w:p>
        </w:tc>
      </w:tr>
      <w:tr w:rsidR="00000000">
        <w:trPr>
          <w:trHeight w:val="390"/>
          <w:jc w:val="center"/>
        </w:trPr>
        <w:tc>
          <w:tcPr>
            <w:tcW w:w="521" w:type="pct"/>
            <w:tcBorders>
              <w:top w:val="single" w:sz="6" w:space="0" w:color="auto"/>
              <w:left w:val="single" w:sz="6" w:space="0" w:color="auto"/>
              <w:bottom w:val="single" w:sz="6" w:space="0" w:color="auto"/>
              <w:right w:val="single" w:sz="6" w:space="0" w:color="auto"/>
            </w:tcBorders>
          </w:tcPr>
          <w:p w:rsidR="00000000" w:rsidRDefault="009F708E">
            <w:pPr>
              <w:pStyle w:val="ac"/>
              <w:ind w:left="113"/>
              <w:rPr>
                <w:rStyle w:val="defaultfont1"/>
                <w:rFonts w:ascii="Times New Roman" w:hAnsi="Times New Roman"/>
                <w:szCs w:val="24"/>
              </w:rPr>
            </w:pPr>
            <w:r>
              <w:rPr>
                <w:rStyle w:val="defaultfont1"/>
                <w:rFonts w:ascii="Times New Roman" w:hAnsi="Times New Roman"/>
                <w:snapToGrid/>
                <w:color w:val="000000"/>
                <w:szCs w:val="24"/>
              </w:rPr>
              <w:t>15.</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191"/>
              <w:rPr>
                <w:snapToGrid/>
              </w:rPr>
            </w:pPr>
            <w:r>
              <w:rPr>
                <w:rStyle w:val="defaultfont1"/>
                <w:rFonts w:ascii="Times New Roman" w:hAnsi="Times New Roman" w:hint="eastAsia"/>
                <w:snapToGrid/>
                <w:color w:val="000000"/>
                <w:szCs w:val="24"/>
              </w:rPr>
              <w:t>突尼斯</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46"/>
              <w:jc w:val="center"/>
              <w:rPr>
                <w:snapToGrid/>
              </w:rPr>
            </w:pPr>
            <w:r>
              <w:rPr>
                <w:rStyle w:val="defaultfont1"/>
                <w:rFonts w:ascii="Times New Roman" w:hAnsi="Times New Roman"/>
                <w:snapToGrid/>
                <w:color w:val="000000"/>
                <w:szCs w:val="24"/>
              </w:rPr>
              <w:t>2001.11.19</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jc w:val="center"/>
              <w:rPr>
                <w:rStyle w:val="defaultfont1"/>
                <w:rFonts w:ascii="Times New Roman" w:hAnsi="Times New Roman"/>
                <w:snapToGrid/>
                <w:color w:val="000000"/>
                <w:szCs w:val="24"/>
              </w:rPr>
            </w:pPr>
            <w:r>
              <w:rPr>
                <w:rStyle w:val="defaultfont1"/>
                <w:rFonts w:ascii="Times New Roman" w:hAnsi="Times New Roman"/>
                <w:snapToGrid/>
                <w:color w:val="000000"/>
                <w:szCs w:val="24"/>
              </w:rPr>
              <w:t>----</w:t>
            </w:r>
          </w:p>
        </w:tc>
      </w:tr>
      <w:tr w:rsidR="00000000">
        <w:trPr>
          <w:trHeight w:val="390"/>
          <w:jc w:val="center"/>
        </w:trPr>
        <w:tc>
          <w:tcPr>
            <w:tcW w:w="521" w:type="pct"/>
            <w:tcBorders>
              <w:top w:val="single" w:sz="6" w:space="0" w:color="auto"/>
              <w:left w:val="single" w:sz="6" w:space="0" w:color="auto"/>
              <w:bottom w:val="single" w:sz="6" w:space="0" w:color="auto"/>
              <w:right w:val="single" w:sz="6" w:space="0" w:color="auto"/>
            </w:tcBorders>
          </w:tcPr>
          <w:p w:rsidR="00000000" w:rsidRDefault="009F708E">
            <w:pPr>
              <w:pStyle w:val="ac"/>
              <w:ind w:left="113"/>
              <w:rPr>
                <w:rStyle w:val="defaultfont1"/>
                <w:rFonts w:ascii="Times New Roman" w:hAnsi="Times New Roman"/>
                <w:szCs w:val="24"/>
              </w:rPr>
            </w:pPr>
            <w:r>
              <w:rPr>
                <w:rStyle w:val="defaultfont1"/>
                <w:rFonts w:ascii="Times New Roman" w:hAnsi="Times New Roman"/>
                <w:snapToGrid/>
                <w:color w:val="000000"/>
                <w:szCs w:val="24"/>
              </w:rPr>
              <w:t>16.</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191"/>
              <w:rPr>
                <w:snapToGrid/>
              </w:rPr>
            </w:pPr>
            <w:r>
              <w:rPr>
                <w:rStyle w:val="defaultfont1"/>
                <w:rFonts w:ascii="Times New Roman" w:hAnsi="Times New Roman" w:hint="eastAsia"/>
                <w:snapToGrid/>
                <w:color w:val="000000"/>
                <w:szCs w:val="24"/>
              </w:rPr>
              <w:t>南非</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46"/>
              <w:jc w:val="center"/>
              <w:rPr>
                <w:snapToGrid/>
              </w:rPr>
            </w:pPr>
            <w:r>
              <w:rPr>
                <w:rStyle w:val="defaultfont1"/>
                <w:rFonts w:ascii="Times New Roman" w:hAnsi="Times New Roman"/>
                <w:snapToGrid/>
                <w:color w:val="000000"/>
                <w:szCs w:val="24"/>
              </w:rPr>
              <w:t>2001.12.10</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46"/>
              <w:jc w:val="center"/>
              <w:rPr>
                <w:rStyle w:val="defaultfont1"/>
                <w:rFonts w:ascii="Times New Roman" w:hAnsi="Times New Roman" w:hint="eastAsia"/>
                <w:snapToGrid/>
                <w:color w:val="000000"/>
                <w:szCs w:val="24"/>
              </w:rPr>
            </w:pPr>
            <w:r>
              <w:rPr>
                <w:rStyle w:val="defaultfont1"/>
                <w:rFonts w:ascii="Times New Roman" w:hAnsi="Times New Roman" w:hint="eastAsia"/>
                <w:snapToGrid/>
                <w:color w:val="000000"/>
                <w:szCs w:val="24"/>
              </w:rPr>
              <w:t>2004.11.17</w:t>
            </w:r>
          </w:p>
        </w:tc>
      </w:tr>
      <w:tr w:rsidR="00000000">
        <w:trPr>
          <w:trHeight w:val="390"/>
          <w:jc w:val="center"/>
        </w:trPr>
        <w:tc>
          <w:tcPr>
            <w:tcW w:w="521" w:type="pct"/>
            <w:tcBorders>
              <w:top w:val="single" w:sz="6" w:space="0" w:color="auto"/>
              <w:left w:val="single" w:sz="6" w:space="0" w:color="auto"/>
              <w:bottom w:val="single" w:sz="6" w:space="0" w:color="auto"/>
              <w:right w:val="single" w:sz="6" w:space="0" w:color="auto"/>
            </w:tcBorders>
          </w:tcPr>
          <w:p w:rsidR="00000000" w:rsidRDefault="009F708E">
            <w:pPr>
              <w:pStyle w:val="ac"/>
              <w:ind w:left="113"/>
              <w:rPr>
                <w:rStyle w:val="defaultfont1"/>
                <w:rFonts w:ascii="Times New Roman" w:hAnsi="Times New Roman"/>
                <w:szCs w:val="24"/>
              </w:rPr>
            </w:pPr>
            <w:r>
              <w:rPr>
                <w:rStyle w:val="defaultfont1"/>
                <w:rFonts w:ascii="Times New Roman" w:hAnsi="Times New Roman"/>
                <w:snapToGrid/>
                <w:color w:val="000000"/>
                <w:szCs w:val="24"/>
              </w:rPr>
              <w:t>17.</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191"/>
              <w:rPr>
                <w:snapToGrid/>
              </w:rPr>
            </w:pPr>
            <w:r>
              <w:rPr>
                <w:rStyle w:val="defaultfont1"/>
                <w:rFonts w:ascii="Times New Roman" w:hAnsi="Times New Roman" w:hint="eastAsia"/>
                <w:snapToGrid/>
                <w:color w:val="000000"/>
                <w:szCs w:val="24"/>
              </w:rPr>
              <w:t>老挝</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46"/>
              <w:jc w:val="center"/>
              <w:rPr>
                <w:snapToGrid/>
              </w:rPr>
            </w:pPr>
            <w:r>
              <w:rPr>
                <w:rStyle w:val="defaultfont1"/>
                <w:rFonts w:ascii="Times New Roman" w:hAnsi="Times New Roman"/>
                <w:snapToGrid/>
                <w:color w:val="000000"/>
                <w:szCs w:val="24"/>
              </w:rPr>
              <w:t>2002.02.04</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46"/>
              <w:jc w:val="center"/>
              <w:rPr>
                <w:rStyle w:val="defaultfont1"/>
                <w:rFonts w:ascii="Times New Roman" w:hAnsi="Times New Roman"/>
                <w:snapToGrid/>
                <w:color w:val="000000"/>
                <w:szCs w:val="24"/>
              </w:rPr>
            </w:pPr>
            <w:r>
              <w:rPr>
                <w:rStyle w:val="defaultfont1"/>
                <w:rFonts w:ascii="Times New Roman" w:hAnsi="Times New Roman"/>
                <w:snapToGrid/>
                <w:color w:val="000000"/>
                <w:szCs w:val="24"/>
              </w:rPr>
              <w:t>2003.08.13</w:t>
            </w:r>
          </w:p>
        </w:tc>
      </w:tr>
      <w:tr w:rsidR="00000000">
        <w:trPr>
          <w:trHeight w:val="390"/>
          <w:jc w:val="center"/>
        </w:trPr>
        <w:tc>
          <w:tcPr>
            <w:tcW w:w="521" w:type="pct"/>
            <w:tcBorders>
              <w:top w:val="single" w:sz="6" w:space="0" w:color="auto"/>
              <w:left w:val="single" w:sz="6" w:space="0" w:color="auto"/>
              <w:bottom w:val="single" w:sz="6" w:space="0" w:color="auto"/>
              <w:right w:val="single" w:sz="6" w:space="0" w:color="auto"/>
            </w:tcBorders>
          </w:tcPr>
          <w:p w:rsidR="00000000" w:rsidRDefault="009F708E">
            <w:pPr>
              <w:pStyle w:val="ac"/>
              <w:ind w:left="113"/>
              <w:rPr>
                <w:rStyle w:val="defaultfont1"/>
                <w:rFonts w:ascii="Times New Roman" w:hAnsi="Times New Roman"/>
                <w:szCs w:val="24"/>
              </w:rPr>
            </w:pPr>
            <w:r>
              <w:rPr>
                <w:rStyle w:val="defaultfont1"/>
                <w:rFonts w:ascii="Times New Roman" w:hAnsi="Times New Roman"/>
                <w:snapToGrid/>
                <w:color w:val="000000"/>
                <w:szCs w:val="24"/>
              </w:rPr>
              <w:t>18.</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191"/>
              <w:rPr>
                <w:snapToGrid/>
              </w:rPr>
            </w:pPr>
            <w:r>
              <w:rPr>
                <w:rStyle w:val="defaultfont1"/>
                <w:rFonts w:ascii="Times New Roman" w:hAnsi="Times New Roman" w:hint="eastAsia"/>
                <w:snapToGrid/>
                <w:color w:val="000000"/>
                <w:szCs w:val="24"/>
              </w:rPr>
              <w:t>阿联酋</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46"/>
              <w:jc w:val="center"/>
              <w:rPr>
                <w:snapToGrid/>
              </w:rPr>
            </w:pPr>
            <w:r>
              <w:rPr>
                <w:rStyle w:val="defaultfont1"/>
                <w:rFonts w:ascii="Times New Roman" w:hAnsi="Times New Roman"/>
                <w:snapToGrid/>
                <w:color w:val="000000"/>
                <w:szCs w:val="24"/>
              </w:rPr>
              <w:t>20</w:t>
            </w:r>
            <w:r>
              <w:rPr>
                <w:rStyle w:val="defaultfont1"/>
                <w:rFonts w:ascii="Times New Roman" w:hAnsi="Times New Roman"/>
                <w:snapToGrid/>
                <w:color w:val="000000"/>
                <w:szCs w:val="24"/>
              </w:rPr>
              <w:t>02.05.13</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46"/>
              <w:jc w:val="center"/>
              <w:rPr>
                <w:rStyle w:val="defaultfont1"/>
                <w:rFonts w:ascii="Times New Roman" w:hAnsi="Times New Roman" w:hint="eastAsia"/>
                <w:snapToGrid/>
                <w:color w:val="000000"/>
                <w:szCs w:val="24"/>
              </w:rPr>
            </w:pPr>
            <w:r>
              <w:rPr>
                <w:rStyle w:val="defaultfont1"/>
                <w:rFonts w:ascii="Times New Roman" w:hAnsi="Times New Roman" w:hint="eastAsia"/>
                <w:snapToGrid/>
                <w:color w:val="000000"/>
                <w:szCs w:val="24"/>
              </w:rPr>
              <w:t>2004.05.24</w:t>
            </w:r>
          </w:p>
        </w:tc>
      </w:tr>
      <w:tr w:rsidR="00000000">
        <w:trPr>
          <w:trHeight w:val="390"/>
          <w:jc w:val="center"/>
        </w:trPr>
        <w:tc>
          <w:tcPr>
            <w:tcW w:w="521" w:type="pct"/>
            <w:tcBorders>
              <w:top w:val="single" w:sz="6" w:space="0" w:color="auto"/>
              <w:left w:val="single" w:sz="6" w:space="0" w:color="auto"/>
              <w:bottom w:val="single" w:sz="6" w:space="0" w:color="auto"/>
              <w:right w:val="single" w:sz="6" w:space="0" w:color="auto"/>
            </w:tcBorders>
          </w:tcPr>
          <w:p w:rsidR="00000000" w:rsidRDefault="009F708E">
            <w:pPr>
              <w:pStyle w:val="ac"/>
              <w:ind w:left="113"/>
              <w:rPr>
                <w:rStyle w:val="defaultfont1"/>
                <w:rFonts w:ascii="Times New Roman" w:hAnsi="Times New Roman"/>
                <w:szCs w:val="24"/>
              </w:rPr>
            </w:pPr>
            <w:r>
              <w:rPr>
                <w:rStyle w:val="defaultfont1"/>
                <w:rFonts w:ascii="Times New Roman" w:hAnsi="Times New Roman"/>
                <w:snapToGrid/>
                <w:color w:val="000000"/>
                <w:szCs w:val="24"/>
              </w:rPr>
              <w:t>19.</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191"/>
              <w:rPr>
                <w:snapToGrid/>
              </w:rPr>
            </w:pPr>
            <w:r>
              <w:rPr>
                <w:rStyle w:val="defaultfont1"/>
                <w:rFonts w:ascii="Times New Roman" w:hAnsi="Times New Roman" w:hint="eastAsia"/>
                <w:snapToGrid/>
                <w:color w:val="000000"/>
                <w:szCs w:val="24"/>
              </w:rPr>
              <w:t>立陶宛</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46"/>
              <w:jc w:val="center"/>
              <w:rPr>
                <w:snapToGrid/>
              </w:rPr>
            </w:pPr>
            <w:r>
              <w:rPr>
                <w:rStyle w:val="defaultfont1"/>
                <w:rFonts w:ascii="Times New Roman" w:hAnsi="Times New Roman"/>
                <w:snapToGrid/>
                <w:color w:val="000000"/>
                <w:szCs w:val="24"/>
              </w:rPr>
              <w:t>2002.06.17</w:t>
            </w:r>
          </w:p>
        </w:tc>
        <w:tc>
          <w:tcPr>
            <w:tcW w:w="1493" w:type="pct"/>
            <w:tcBorders>
              <w:top w:val="single" w:sz="6" w:space="0" w:color="auto"/>
              <w:left w:val="single" w:sz="6" w:space="0" w:color="auto"/>
              <w:bottom w:val="single" w:sz="6" w:space="0" w:color="auto"/>
              <w:right w:val="single" w:sz="6" w:space="0" w:color="auto"/>
            </w:tcBorders>
          </w:tcPr>
          <w:p w:rsidR="00000000" w:rsidRDefault="009F708E">
            <w:pPr>
              <w:pStyle w:val="ac"/>
              <w:ind w:left="46"/>
              <w:jc w:val="center"/>
              <w:rPr>
                <w:rStyle w:val="defaultfont1"/>
                <w:rFonts w:ascii="Times New Roman" w:hAnsi="Times New Roman"/>
                <w:snapToGrid/>
                <w:color w:val="000000"/>
                <w:szCs w:val="24"/>
              </w:rPr>
            </w:pPr>
            <w:r>
              <w:rPr>
                <w:rStyle w:val="defaultfont1"/>
                <w:rFonts w:ascii="Times New Roman" w:hAnsi="Times New Roman"/>
                <w:snapToGrid/>
                <w:color w:val="000000"/>
                <w:szCs w:val="24"/>
              </w:rPr>
              <w:t>2003.06.21</w:t>
            </w:r>
          </w:p>
        </w:tc>
      </w:tr>
      <w:tr w:rsidR="00000000">
        <w:trPr>
          <w:trHeight w:val="390"/>
          <w:jc w:val="center"/>
        </w:trPr>
        <w:tc>
          <w:tcPr>
            <w:tcW w:w="521" w:type="pct"/>
            <w:tcBorders>
              <w:top w:val="single" w:sz="4" w:space="0" w:color="000000"/>
              <w:left w:val="single" w:sz="6" w:space="0" w:color="auto"/>
              <w:bottom w:val="single" w:sz="4" w:space="0" w:color="auto"/>
              <w:right w:val="single" w:sz="6" w:space="0" w:color="auto"/>
            </w:tcBorders>
          </w:tcPr>
          <w:p w:rsidR="00000000" w:rsidRDefault="009F708E">
            <w:pPr>
              <w:pStyle w:val="ac"/>
              <w:ind w:left="113"/>
              <w:rPr>
                <w:rStyle w:val="defaultfont1"/>
                <w:rFonts w:ascii="Times New Roman" w:hAnsi="Times New Roman"/>
                <w:szCs w:val="24"/>
              </w:rPr>
            </w:pPr>
            <w:r>
              <w:rPr>
                <w:rStyle w:val="defaultfont1"/>
                <w:rFonts w:ascii="Times New Roman" w:hAnsi="Times New Roman"/>
                <w:snapToGrid/>
                <w:color w:val="000000"/>
                <w:szCs w:val="24"/>
              </w:rPr>
              <w:t>20.</w:t>
            </w:r>
          </w:p>
        </w:tc>
        <w:tc>
          <w:tcPr>
            <w:tcW w:w="1493" w:type="pct"/>
            <w:tcBorders>
              <w:top w:val="single" w:sz="4" w:space="0" w:color="000000"/>
              <w:left w:val="single" w:sz="6" w:space="0" w:color="auto"/>
              <w:bottom w:val="single" w:sz="4" w:space="0" w:color="auto"/>
              <w:right w:val="single" w:sz="6" w:space="0" w:color="auto"/>
            </w:tcBorders>
          </w:tcPr>
          <w:p w:rsidR="00000000" w:rsidRDefault="009F708E">
            <w:pPr>
              <w:pStyle w:val="ac"/>
              <w:ind w:left="191"/>
              <w:rPr>
                <w:snapToGrid/>
              </w:rPr>
            </w:pPr>
            <w:r>
              <w:rPr>
                <w:rStyle w:val="defaultfont1"/>
                <w:rFonts w:ascii="Times New Roman" w:hAnsi="Times New Roman" w:hint="eastAsia"/>
                <w:snapToGrid/>
                <w:color w:val="000000"/>
                <w:szCs w:val="24"/>
              </w:rPr>
              <w:t>巴基斯坦</w:t>
            </w:r>
          </w:p>
        </w:tc>
        <w:tc>
          <w:tcPr>
            <w:tcW w:w="1493" w:type="pct"/>
            <w:tcBorders>
              <w:top w:val="single" w:sz="4" w:space="0" w:color="000000"/>
              <w:left w:val="single" w:sz="6" w:space="0" w:color="auto"/>
              <w:bottom w:val="single" w:sz="4" w:space="0" w:color="auto"/>
              <w:right w:val="single" w:sz="6" w:space="0" w:color="auto"/>
            </w:tcBorders>
          </w:tcPr>
          <w:p w:rsidR="00000000" w:rsidRDefault="009F708E">
            <w:pPr>
              <w:pStyle w:val="ac"/>
              <w:ind w:left="46"/>
              <w:jc w:val="center"/>
              <w:rPr>
                <w:snapToGrid/>
              </w:rPr>
            </w:pPr>
            <w:r>
              <w:rPr>
                <w:rStyle w:val="defaultfont1"/>
                <w:rFonts w:ascii="Times New Roman" w:hAnsi="Times New Roman"/>
                <w:snapToGrid/>
                <w:color w:val="000000"/>
                <w:szCs w:val="24"/>
              </w:rPr>
              <w:t>2003.11.03</w:t>
            </w:r>
          </w:p>
        </w:tc>
        <w:tc>
          <w:tcPr>
            <w:tcW w:w="1493" w:type="pct"/>
            <w:tcBorders>
              <w:top w:val="single" w:sz="4" w:space="0" w:color="000000"/>
              <w:left w:val="single" w:sz="6" w:space="0" w:color="auto"/>
              <w:bottom w:val="single" w:sz="4" w:space="0" w:color="auto"/>
              <w:right w:val="single" w:sz="6" w:space="0" w:color="auto"/>
            </w:tcBorders>
          </w:tcPr>
          <w:p w:rsidR="00000000" w:rsidRDefault="009F708E">
            <w:pPr>
              <w:pStyle w:val="ac"/>
              <w:jc w:val="center"/>
              <w:rPr>
                <w:rStyle w:val="defaultfont1"/>
                <w:rFonts w:ascii="Times New Roman" w:hAnsi="Times New Roman"/>
                <w:snapToGrid/>
                <w:color w:val="000000"/>
                <w:szCs w:val="24"/>
              </w:rPr>
            </w:pPr>
            <w:r>
              <w:rPr>
                <w:rStyle w:val="defaultfont1"/>
                <w:rFonts w:ascii="Times New Roman" w:hAnsi="Times New Roman"/>
                <w:snapToGrid/>
                <w:color w:val="000000"/>
                <w:szCs w:val="24"/>
              </w:rPr>
              <w:t>-----</w:t>
            </w:r>
          </w:p>
        </w:tc>
      </w:tr>
      <w:tr w:rsidR="00000000">
        <w:trPr>
          <w:trHeight w:val="390"/>
          <w:jc w:val="center"/>
        </w:trPr>
        <w:tc>
          <w:tcPr>
            <w:tcW w:w="521" w:type="pct"/>
            <w:tcBorders>
              <w:top w:val="single" w:sz="4" w:space="0" w:color="000000"/>
              <w:left w:val="single" w:sz="6" w:space="0" w:color="auto"/>
              <w:bottom w:val="single" w:sz="4" w:space="0" w:color="000000"/>
              <w:right w:val="single" w:sz="6" w:space="0" w:color="auto"/>
            </w:tcBorders>
          </w:tcPr>
          <w:p w:rsidR="00000000" w:rsidRDefault="009F708E">
            <w:pPr>
              <w:pStyle w:val="ac"/>
              <w:ind w:left="113"/>
              <w:rPr>
                <w:rStyle w:val="defaultfont1"/>
                <w:rFonts w:ascii="Times New Roman" w:hAnsi="Times New Roman" w:hint="eastAsia"/>
                <w:snapToGrid/>
                <w:color w:val="000000"/>
                <w:szCs w:val="24"/>
              </w:rPr>
            </w:pPr>
            <w:r>
              <w:rPr>
                <w:rStyle w:val="defaultfont1"/>
                <w:rFonts w:ascii="Times New Roman" w:hAnsi="Times New Roman" w:hint="eastAsia"/>
                <w:snapToGrid/>
                <w:color w:val="000000"/>
                <w:szCs w:val="24"/>
              </w:rPr>
              <w:t>21.</w:t>
            </w:r>
          </w:p>
        </w:tc>
        <w:tc>
          <w:tcPr>
            <w:tcW w:w="1493" w:type="pct"/>
            <w:tcBorders>
              <w:top w:val="single" w:sz="4" w:space="0" w:color="000000"/>
              <w:left w:val="single" w:sz="6" w:space="0" w:color="auto"/>
              <w:bottom w:val="single" w:sz="4" w:space="0" w:color="000000"/>
              <w:right w:val="single" w:sz="6" w:space="0" w:color="auto"/>
            </w:tcBorders>
          </w:tcPr>
          <w:p w:rsidR="00000000" w:rsidRDefault="009F708E">
            <w:pPr>
              <w:pStyle w:val="ac"/>
              <w:ind w:left="191"/>
              <w:rPr>
                <w:rStyle w:val="defaultfont1"/>
                <w:rFonts w:ascii="Times New Roman" w:hAnsi="Times New Roman" w:hint="eastAsia"/>
                <w:snapToGrid/>
                <w:color w:val="000000"/>
                <w:szCs w:val="24"/>
              </w:rPr>
            </w:pPr>
            <w:r>
              <w:rPr>
                <w:rStyle w:val="defaultfont1"/>
                <w:rFonts w:ascii="Times New Roman" w:hAnsi="Times New Roman" w:hint="eastAsia"/>
                <w:snapToGrid/>
                <w:color w:val="000000"/>
                <w:szCs w:val="24"/>
              </w:rPr>
              <w:t>莱索托</w:t>
            </w:r>
          </w:p>
        </w:tc>
        <w:tc>
          <w:tcPr>
            <w:tcW w:w="1493" w:type="pct"/>
            <w:tcBorders>
              <w:top w:val="single" w:sz="4" w:space="0" w:color="000000"/>
              <w:left w:val="single" w:sz="6" w:space="0" w:color="auto"/>
              <w:bottom w:val="single" w:sz="4" w:space="0" w:color="000000"/>
              <w:right w:val="single" w:sz="6" w:space="0" w:color="auto"/>
            </w:tcBorders>
          </w:tcPr>
          <w:p w:rsidR="00000000" w:rsidRDefault="009F708E">
            <w:pPr>
              <w:pStyle w:val="ac"/>
              <w:ind w:left="46"/>
              <w:jc w:val="center"/>
              <w:rPr>
                <w:rStyle w:val="defaultfont1"/>
                <w:rFonts w:ascii="Times New Roman" w:hAnsi="Times New Roman" w:hint="eastAsia"/>
                <w:snapToGrid/>
                <w:color w:val="000000"/>
                <w:szCs w:val="24"/>
              </w:rPr>
            </w:pPr>
            <w:r>
              <w:rPr>
                <w:rStyle w:val="defaultfont1"/>
                <w:rFonts w:ascii="Times New Roman" w:hAnsi="Times New Roman" w:hint="eastAsia"/>
                <w:snapToGrid/>
                <w:color w:val="000000"/>
                <w:szCs w:val="24"/>
              </w:rPr>
              <w:t>2003.11.06</w:t>
            </w:r>
          </w:p>
        </w:tc>
        <w:tc>
          <w:tcPr>
            <w:tcW w:w="1493" w:type="pct"/>
            <w:tcBorders>
              <w:top w:val="single" w:sz="4" w:space="0" w:color="000000"/>
              <w:left w:val="single" w:sz="6" w:space="0" w:color="auto"/>
              <w:bottom w:val="single" w:sz="4" w:space="0" w:color="000000"/>
              <w:right w:val="single" w:sz="6" w:space="0" w:color="auto"/>
            </w:tcBorders>
          </w:tcPr>
          <w:p w:rsidR="00000000" w:rsidRDefault="009F708E">
            <w:pPr>
              <w:pStyle w:val="ac"/>
              <w:jc w:val="center"/>
              <w:rPr>
                <w:rStyle w:val="defaultfont1"/>
                <w:rFonts w:ascii="Times New Roman" w:hAnsi="Times New Roman"/>
                <w:snapToGrid/>
                <w:color w:val="000000"/>
                <w:szCs w:val="24"/>
              </w:rPr>
            </w:pPr>
            <w:r>
              <w:rPr>
                <w:rStyle w:val="defaultfont1"/>
                <w:rFonts w:ascii="Times New Roman" w:hAnsi="Times New Roman"/>
                <w:snapToGrid/>
                <w:color w:val="000000"/>
                <w:szCs w:val="24"/>
              </w:rPr>
              <w:t>-----</w:t>
            </w:r>
          </w:p>
        </w:tc>
      </w:tr>
      <w:tr w:rsidR="00000000">
        <w:trPr>
          <w:trHeight w:val="390"/>
          <w:jc w:val="center"/>
        </w:trPr>
        <w:tc>
          <w:tcPr>
            <w:tcW w:w="521" w:type="pct"/>
            <w:tcBorders>
              <w:top w:val="single" w:sz="4" w:space="0" w:color="000000"/>
              <w:left w:val="single" w:sz="6" w:space="0" w:color="auto"/>
              <w:bottom w:val="single" w:sz="4" w:space="0" w:color="000000"/>
              <w:right w:val="single" w:sz="6" w:space="0" w:color="auto"/>
            </w:tcBorders>
          </w:tcPr>
          <w:p w:rsidR="00000000" w:rsidRDefault="009F708E">
            <w:pPr>
              <w:pStyle w:val="ac"/>
              <w:ind w:left="113"/>
              <w:rPr>
                <w:rStyle w:val="defaultfont1"/>
                <w:rFonts w:ascii="Times New Roman" w:hAnsi="Times New Roman" w:hint="eastAsia"/>
                <w:snapToGrid/>
                <w:color w:val="000000"/>
                <w:szCs w:val="24"/>
              </w:rPr>
            </w:pPr>
            <w:r>
              <w:rPr>
                <w:rStyle w:val="defaultfont1"/>
                <w:rFonts w:ascii="Times New Roman" w:hAnsi="Times New Roman" w:hint="eastAsia"/>
                <w:snapToGrid/>
                <w:color w:val="000000"/>
                <w:szCs w:val="24"/>
              </w:rPr>
              <w:t>22.</w:t>
            </w:r>
          </w:p>
        </w:tc>
        <w:tc>
          <w:tcPr>
            <w:tcW w:w="1493" w:type="pct"/>
            <w:tcBorders>
              <w:top w:val="single" w:sz="4" w:space="0" w:color="000000"/>
              <w:left w:val="single" w:sz="6" w:space="0" w:color="auto"/>
              <w:bottom w:val="single" w:sz="4" w:space="0" w:color="000000"/>
              <w:right w:val="single" w:sz="6" w:space="0" w:color="auto"/>
            </w:tcBorders>
          </w:tcPr>
          <w:p w:rsidR="00000000" w:rsidRDefault="009F708E">
            <w:pPr>
              <w:pStyle w:val="ac"/>
              <w:ind w:left="191"/>
              <w:rPr>
                <w:rStyle w:val="defaultfont1"/>
                <w:rFonts w:ascii="Times New Roman" w:hAnsi="Times New Roman" w:hint="eastAsia"/>
                <w:snapToGrid/>
                <w:color w:val="000000"/>
                <w:szCs w:val="24"/>
              </w:rPr>
            </w:pPr>
            <w:r>
              <w:rPr>
                <w:rStyle w:val="defaultfont1"/>
                <w:rFonts w:ascii="Times New Roman" w:hAnsi="Times New Roman" w:hint="eastAsia"/>
                <w:snapToGrid/>
                <w:color w:val="000000"/>
                <w:szCs w:val="24"/>
              </w:rPr>
              <w:t>巴西</w:t>
            </w:r>
          </w:p>
        </w:tc>
        <w:tc>
          <w:tcPr>
            <w:tcW w:w="1493" w:type="pct"/>
            <w:tcBorders>
              <w:top w:val="single" w:sz="4" w:space="0" w:color="000000"/>
              <w:left w:val="single" w:sz="6" w:space="0" w:color="auto"/>
              <w:bottom w:val="single" w:sz="4" w:space="0" w:color="000000"/>
              <w:right w:val="single" w:sz="6" w:space="0" w:color="auto"/>
            </w:tcBorders>
          </w:tcPr>
          <w:p w:rsidR="00000000" w:rsidRDefault="009F708E">
            <w:pPr>
              <w:pStyle w:val="ac"/>
              <w:ind w:left="46"/>
              <w:jc w:val="center"/>
              <w:rPr>
                <w:rStyle w:val="defaultfont1"/>
                <w:rFonts w:ascii="Times New Roman" w:hAnsi="Times New Roman" w:hint="eastAsia"/>
                <w:snapToGrid/>
                <w:color w:val="000000"/>
                <w:szCs w:val="24"/>
              </w:rPr>
            </w:pPr>
            <w:r>
              <w:rPr>
                <w:rStyle w:val="defaultfont1"/>
                <w:rFonts w:ascii="Times New Roman" w:hAnsi="Times New Roman" w:hint="eastAsia"/>
                <w:snapToGrid/>
                <w:color w:val="000000"/>
                <w:szCs w:val="24"/>
              </w:rPr>
              <w:t>2004.11.12</w:t>
            </w:r>
          </w:p>
        </w:tc>
        <w:tc>
          <w:tcPr>
            <w:tcW w:w="1493" w:type="pct"/>
            <w:tcBorders>
              <w:top w:val="single" w:sz="4" w:space="0" w:color="000000"/>
              <w:left w:val="single" w:sz="6" w:space="0" w:color="auto"/>
              <w:bottom w:val="single" w:sz="4" w:space="0" w:color="000000"/>
              <w:right w:val="single" w:sz="6" w:space="0" w:color="auto"/>
            </w:tcBorders>
          </w:tcPr>
          <w:p w:rsidR="00000000" w:rsidRDefault="009F708E">
            <w:pPr>
              <w:pStyle w:val="ac"/>
              <w:jc w:val="center"/>
              <w:rPr>
                <w:rStyle w:val="defaultfont1"/>
                <w:rFonts w:ascii="Times New Roman" w:hAnsi="Times New Roman"/>
                <w:snapToGrid/>
                <w:color w:val="000000"/>
                <w:szCs w:val="24"/>
              </w:rPr>
            </w:pPr>
            <w:r>
              <w:rPr>
                <w:rStyle w:val="defaultfont1"/>
                <w:rFonts w:ascii="Times New Roman" w:hAnsi="Times New Roman"/>
                <w:snapToGrid/>
                <w:color w:val="000000"/>
                <w:szCs w:val="24"/>
              </w:rPr>
              <w:t>-----</w:t>
            </w:r>
          </w:p>
        </w:tc>
      </w:tr>
      <w:tr w:rsidR="00000000">
        <w:trPr>
          <w:trHeight w:val="390"/>
          <w:jc w:val="center"/>
        </w:trPr>
        <w:tc>
          <w:tcPr>
            <w:tcW w:w="521" w:type="pct"/>
            <w:tcBorders>
              <w:top w:val="single" w:sz="4" w:space="0" w:color="000000"/>
              <w:left w:val="single" w:sz="6" w:space="0" w:color="auto"/>
              <w:bottom w:val="single" w:sz="4" w:space="0" w:color="000000"/>
              <w:right w:val="single" w:sz="6" w:space="0" w:color="auto"/>
            </w:tcBorders>
          </w:tcPr>
          <w:p w:rsidR="00000000" w:rsidRDefault="009F708E">
            <w:pPr>
              <w:pStyle w:val="ac"/>
              <w:ind w:left="113"/>
              <w:rPr>
                <w:rStyle w:val="defaultfont1"/>
                <w:rFonts w:ascii="Times New Roman" w:hAnsi="Times New Roman" w:hint="eastAsia"/>
                <w:snapToGrid/>
                <w:color w:val="000000"/>
                <w:szCs w:val="24"/>
              </w:rPr>
            </w:pPr>
            <w:r>
              <w:rPr>
                <w:rStyle w:val="defaultfont1"/>
                <w:rFonts w:ascii="Times New Roman" w:hAnsi="Times New Roman" w:hint="eastAsia"/>
                <w:snapToGrid/>
                <w:color w:val="000000"/>
                <w:szCs w:val="24"/>
              </w:rPr>
              <w:t>23.</w:t>
            </w:r>
          </w:p>
        </w:tc>
        <w:tc>
          <w:tcPr>
            <w:tcW w:w="1493" w:type="pct"/>
            <w:tcBorders>
              <w:top w:val="single" w:sz="4" w:space="0" w:color="000000"/>
              <w:left w:val="single" w:sz="6" w:space="0" w:color="auto"/>
              <w:bottom w:val="single" w:sz="4" w:space="0" w:color="000000"/>
              <w:right w:val="single" w:sz="6" w:space="0" w:color="auto"/>
            </w:tcBorders>
          </w:tcPr>
          <w:p w:rsidR="00000000" w:rsidRDefault="009F708E">
            <w:pPr>
              <w:pStyle w:val="ac"/>
              <w:ind w:left="191"/>
              <w:rPr>
                <w:rStyle w:val="defaultfont1"/>
                <w:rFonts w:ascii="Times New Roman" w:hAnsi="Times New Roman" w:hint="eastAsia"/>
                <w:snapToGrid/>
                <w:color w:val="000000"/>
                <w:szCs w:val="24"/>
              </w:rPr>
            </w:pPr>
            <w:r>
              <w:rPr>
                <w:rStyle w:val="defaultfont1"/>
                <w:rFonts w:ascii="Times New Roman" w:hAnsi="Times New Roman" w:hint="eastAsia"/>
                <w:snapToGrid/>
                <w:color w:val="000000"/>
                <w:szCs w:val="24"/>
              </w:rPr>
              <w:t>西班牙</w:t>
            </w:r>
          </w:p>
        </w:tc>
        <w:tc>
          <w:tcPr>
            <w:tcW w:w="1493" w:type="pct"/>
            <w:tcBorders>
              <w:top w:val="single" w:sz="4" w:space="0" w:color="000000"/>
              <w:left w:val="single" w:sz="6" w:space="0" w:color="auto"/>
              <w:bottom w:val="single" w:sz="4" w:space="0" w:color="000000"/>
              <w:right w:val="single" w:sz="6" w:space="0" w:color="auto"/>
            </w:tcBorders>
          </w:tcPr>
          <w:p w:rsidR="00000000" w:rsidRDefault="009F708E">
            <w:pPr>
              <w:pStyle w:val="ac"/>
              <w:ind w:left="46"/>
              <w:jc w:val="center"/>
              <w:rPr>
                <w:rStyle w:val="defaultfont1"/>
                <w:rFonts w:ascii="Times New Roman" w:hAnsi="Times New Roman" w:hint="eastAsia"/>
                <w:snapToGrid/>
                <w:color w:val="000000"/>
                <w:szCs w:val="24"/>
              </w:rPr>
            </w:pPr>
            <w:r>
              <w:rPr>
                <w:rStyle w:val="defaultfont1"/>
                <w:rFonts w:ascii="Times New Roman" w:hAnsi="Times New Roman" w:hint="eastAsia"/>
                <w:snapToGrid/>
                <w:color w:val="000000"/>
                <w:szCs w:val="24"/>
              </w:rPr>
              <w:t>2005.11.14</w:t>
            </w:r>
          </w:p>
        </w:tc>
        <w:tc>
          <w:tcPr>
            <w:tcW w:w="1493" w:type="pct"/>
            <w:tcBorders>
              <w:top w:val="single" w:sz="4" w:space="0" w:color="000000"/>
              <w:left w:val="single" w:sz="6" w:space="0" w:color="auto"/>
              <w:bottom w:val="single" w:sz="4" w:space="0" w:color="000000"/>
              <w:right w:val="single" w:sz="6" w:space="0" w:color="auto"/>
            </w:tcBorders>
          </w:tcPr>
          <w:p w:rsidR="00000000" w:rsidRDefault="009F708E">
            <w:pPr>
              <w:pStyle w:val="ac"/>
              <w:jc w:val="center"/>
              <w:rPr>
                <w:rStyle w:val="defaultfont1"/>
                <w:rFonts w:ascii="Times New Roman" w:hAnsi="Times New Roman"/>
                <w:snapToGrid/>
                <w:color w:val="000000"/>
                <w:szCs w:val="24"/>
              </w:rPr>
            </w:pPr>
            <w:r>
              <w:rPr>
                <w:rStyle w:val="defaultfont1"/>
                <w:rFonts w:ascii="Times New Roman" w:hAnsi="Times New Roman"/>
                <w:snapToGrid/>
                <w:color w:val="000000"/>
                <w:szCs w:val="24"/>
              </w:rPr>
              <w:t>-----</w:t>
            </w:r>
          </w:p>
        </w:tc>
      </w:tr>
    </w:tbl>
    <w:p w:rsidR="00000000" w:rsidRDefault="009F708E">
      <w:pPr>
        <w:ind w:firstLine="510"/>
        <w:rPr>
          <w:rFonts w:hint="eastAsia"/>
          <w:snapToGrid/>
        </w:rPr>
      </w:pPr>
    </w:p>
    <w:p w:rsidR="00000000" w:rsidRDefault="009F708E">
      <w:pPr>
        <w:pStyle w:val="Heading3"/>
        <w:rPr>
          <w:rFonts w:hint="eastAsia"/>
        </w:rPr>
      </w:pPr>
      <w:r>
        <w:rPr>
          <w:rFonts w:hint="eastAsia"/>
        </w:rPr>
        <w:t>第</w:t>
      </w:r>
      <w:r>
        <w:t xml:space="preserve"> </w:t>
      </w:r>
      <w:r>
        <w:rPr>
          <w:rFonts w:hint="eastAsia"/>
        </w:rPr>
        <w:t>9</w:t>
      </w:r>
      <w:r>
        <w:t xml:space="preserve"> </w:t>
      </w:r>
      <w:r>
        <w:rPr>
          <w:rFonts w:hint="eastAsia"/>
        </w:rPr>
        <w:t>条</w:t>
      </w:r>
    </w:p>
    <w:p w:rsidR="00000000" w:rsidRDefault="009F708E">
      <w:pPr>
        <w:ind w:firstLine="510"/>
        <w:rPr>
          <w:rFonts w:hint="eastAsia"/>
          <w:snapToGrid/>
        </w:rPr>
      </w:pPr>
      <w:r>
        <w:rPr>
          <w:rFonts w:hint="eastAsia"/>
          <w:snapToGrid/>
        </w:rPr>
        <w:t xml:space="preserve">73.  </w:t>
      </w:r>
      <w:r>
        <w:rPr>
          <w:rFonts w:hint="eastAsia"/>
          <w:snapToGrid/>
        </w:rPr>
        <w:t>中国补充报告第</w:t>
      </w:r>
      <w:r>
        <w:rPr>
          <w:rFonts w:hint="eastAsia"/>
          <w:snapToGrid/>
        </w:rPr>
        <w:t>100</w:t>
      </w:r>
      <w:r>
        <w:rPr>
          <w:rFonts w:hint="eastAsia"/>
          <w:snapToGrid/>
        </w:rPr>
        <w:t>段仍然有效。</w:t>
      </w:r>
    </w:p>
    <w:p w:rsidR="00000000" w:rsidRDefault="009F708E">
      <w:pPr>
        <w:ind w:firstLine="510"/>
        <w:rPr>
          <w:rFonts w:hint="eastAsia"/>
          <w:snapToGrid/>
        </w:rPr>
      </w:pPr>
      <w:r>
        <w:rPr>
          <w:rFonts w:hint="eastAsia"/>
          <w:snapToGrid/>
        </w:rPr>
        <w:t xml:space="preserve">74.  </w:t>
      </w:r>
      <w:r>
        <w:rPr>
          <w:rFonts w:hint="eastAsia"/>
          <w:snapToGrid/>
        </w:rPr>
        <w:t>截至</w:t>
      </w:r>
      <w:r>
        <w:rPr>
          <w:rFonts w:hint="eastAsia"/>
          <w:snapToGrid/>
        </w:rPr>
        <w:t>2005</w:t>
      </w:r>
      <w:r>
        <w:rPr>
          <w:rFonts w:hint="eastAsia"/>
          <w:snapToGrid/>
        </w:rPr>
        <w:t>年</w:t>
      </w:r>
      <w:r>
        <w:rPr>
          <w:rFonts w:hint="eastAsia"/>
          <w:snapToGrid/>
        </w:rPr>
        <w:t>12</w:t>
      </w:r>
      <w:r>
        <w:rPr>
          <w:rFonts w:hint="eastAsia"/>
          <w:snapToGrid/>
        </w:rPr>
        <w:t>月</w:t>
      </w:r>
      <w:r>
        <w:rPr>
          <w:rFonts w:hint="eastAsia"/>
          <w:snapToGrid/>
        </w:rPr>
        <w:t>1</w:t>
      </w:r>
      <w:r>
        <w:rPr>
          <w:rFonts w:hint="eastAsia"/>
          <w:snapToGrid/>
        </w:rPr>
        <w:t>日，中国已同</w:t>
      </w:r>
      <w:r>
        <w:rPr>
          <w:rFonts w:hint="eastAsia"/>
          <w:snapToGrid/>
        </w:rPr>
        <w:t>36</w:t>
      </w:r>
      <w:r>
        <w:rPr>
          <w:rFonts w:hint="eastAsia"/>
          <w:snapToGrid/>
        </w:rPr>
        <w:t>个国家签署了刑事</w:t>
      </w:r>
      <w:r>
        <w:rPr>
          <w:rFonts w:hint="eastAsia"/>
          <w:snapToGrid/>
        </w:rPr>
        <w:t>(</w:t>
      </w:r>
      <w:r>
        <w:rPr>
          <w:rFonts w:hint="eastAsia"/>
          <w:snapToGrid/>
        </w:rPr>
        <w:t>民刑事</w:t>
      </w:r>
      <w:r>
        <w:rPr>
          <w:rFonts w:hint="eastAsia"/>
          <w:snapToGrid/>
        </w:rPr>
        <w:t>)</w:t>
      </w:r>
      <w:r>
        <w:rPr>
          <w:rFonts w:hint="eastAsia"/>
          <w:snapToGrid/>
        </w:rPr>
        <w:t>司法协助条约，其中已生效条约</w:t>
      </w:r>
      <w:r>
        <w:rPr>
          <w:rFonts w:hint="eastAsia"/>
          <w:snapToGrid/>
        </w:rPr>
        <w:t>26</w:t>
      </w:r>
      <w:r>
        <w:rPr>
          <w:rFonts w:hint="eastAsia"/>
          <w:snapToGrid/>
        </w:rPr>
        <w:t>个，这为缔约国之间涉及公约第四条所述</w:t>
      </w:r>
      <w:r>
        <w:rPr>
          <w:rFonts w:hint="eastAsia"/>
          <w:snapToGrid/>
        </w:rPr>
        <w:t>的罪行的刑事诉讼的协助提供了法律基础。见下表：</w:t>
      </w:r>
    </w:p>
    <w:tbl>
      <w:tblPr>
        <w:tblW w:w="5000"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448"/>
        <w:gridCol w:w="3584"/>
        <w:gridCol w:w="2269"/>
        <w:gridCol w:w="2269"/>
      </w:tblGrid>
      <w:tr w:rsidR="00000000">
        <w:trPr>
          <w:cantSplit/>
          <w:trHeight w:val="20"/>
          <w:tblHeader/>
          <w:jc w:val="center"/>
        </w:trPr>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hint="eastAsia"/>
                <w:snapToGrid/>
                <w:color w:val="000000"/>
                <w:szCs w:val="24"/>
              </w:rPr>
              <w:t>国</w:t>
            </w:r>
            <w:r>
              <w:rPr>
                <w:rStyle w:val="defaultfont1"/>
                <w:rFonts w:ascii="Times New Roman" w:hAnsi="Times New Roman"/>
                <w:snapToGrid/>
                <w:color w:val="000000"/>
                <w:szCs w:val="24"/>
              </w:rPr>
              <w:t xml:space="preserve"> </w:t>
            </w:r>
            <w:r>
              <w:rPr>
                <w:rStyle w:val="defaultfont1"/>
                <w:rFonts w:ascii="Times New Roman" w:hAnsi="Times New Roman" w:hint="eastAsia"/>
                <w:snapToGrid/>
                <w:color w:val="000000"/>
                <w:szCs w:val="24"/>
              </w:rPr>
              <w:t>家</w:t>
            </w:r>
          </w:p>
        </w:tc>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hint="eastAsia"/>
                <w:snapToGrid/>
                <w:color w:val="000000"/>
                <w:szCs w:val="24"/>
              </w:rPr>
              <w:t>国</w:t>
            </w:r>
            <w:r>
              <w:rPr>
                <w:rStyle w:val="defaultfont1"/>
                <w:rFonts w:ascii="Times New Roman" w:hAnsi="Times New Roman"/>
                <w:snapToGrid/>
                <w:color w:val="000000"/>
                <w:szCs w:val="24"/>
              </w:rPr>
              <w:t xml:space="preserve">  </w:t>
            </w:r>
            <w:r>
              <w:rPr>
                <w:rStyle w:val="defaultfont1"/>
                <w:rFonts w:ascii="Times New Roman" w:hAnsi="Times New Roman" w:hint="eastAsia"/>
                <w:snapToGrid/>
                <w:color w:val="000000"/>
                <w:szCs w:val="24"/>
              </w:rPr>
              <w:t>名</w:t>
            </w:r>
          </w:p>
        </w:tc>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hint="eastAsia"/>
                <w:snapToGrid/>
                <w:color w:val="000000"/>
                <w:szCs w:val="24"/>
              </w:rPr>
              <w:t>签署日期</w:t>
            </w:r>
          </w:p>
        </w:tc>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hint="eastAsia"/>
                <w:snapToGrid/>
                <w:color w:val="000000"/>
                <w:szCs w:val="24"/>
              </w:rPr>
              <w:t>生效日期</w:t>
            </w:r>
          </w:p>
        </w:tc>
      </w:tr>
      <w:tr w:rsidR="00000000">
        <w:trPr>
          <w:cantSplit/>
          <w:trHeight w:val="20"/>
          <w:jc w:val="center"/>
        </w:trPr>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left="113"/>
              <w:rPr>
                <w:rFonts w:hint="eastAsia"/>
                <w:snapToGrid/>
              </w:rPr>
            </w:pPr>
            <w:r>
              <w:rPr>
                <w:rStyle w:val="defaultfont1"/>
                <w:rFonts w:ascii="Times New Roman" w:hAnsi="Times New Roman"/>
                <w:snapToGrid/>
                <w:color w:val="000000"/>
                <w:szCs w:val="24"/>
              </w:rPr>
              <w:t>1.</w:t>
            </w:r>
          </w:p>
        </w:tc>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firstLine="357"/>
              <w:rPr>
                <w:snapToGrid/>
              </w:rPr>
            </w:pPr>
            <w:r>
              <w:rPr>
                <w:rStyle w:val="defaultfont1"/>
                <w:rFonts w:ascii="Times New Roman" w:hAnsi="Times New Roman" w:hint="eastAsia"/>
                <w:snapToGrid/>
                <w:color w:val="000000"/>
                <w:szCs w:val="24"/>
              </w:rPr>
              <w:t>波兰</w:t>
            </w:r>
          </w:p>
        </w:tc>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1987.06.05</w:t>
            </w:r>
          </w:p>
        </w:tc>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1988.02.13</w:t>
            </w:r>
          </w:p>
        </w:tc>
      </w:tr>
      <w:tr w:rsidR="00000000">
        <w:trPr>
          <w:cantSplit/>
          <w:trHeight w:val="20"/>
          <w:jc w:val="center"/>
        </w:trPr>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left="113"/>
              <w:rPr>
                <w:snapToGrid/>
              </w:rPr>
            </w:pPr>
            <w:r>
              <w:rPr>
                <w:rStyle w:val="defaultfont1"/>
                <w:rFonts w:ascii="Times New Roman" w:hAnsi="Times New Roman" w:hint="eastAsia"/>
                <w:snapToGrid/>
                <w:color w:val="000000"/>
                <w:szCs w:val="24"/>
              </w:rPr>
              <w:t>2.</w:t>
            </w:r>
          </w:p>
        </w:tc>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firstLine="357"/>
              <w:rPr>
                <w:snapToGrid/>
              </w:rPr>
            </w:pPr>
            <w:r>
              <w:rPr>
                <w:rStyle w:val="defaultfont1"/>
                <w:rFonts w:ascii="Times New Roman" w:hAnsi="Times New Roman" w:hint="eastAsia"/>
                <w:snapToGrid/>
                <w:color w:val="000000"/>
                <w:szCs w:val="24"/>
              </w:rPr>
              <w:t>蒙古</w:t>
            </w:r>
          </w:p>
        </w:tc>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1989.08.31</w:t>
            </w:r>
          </w:p>
        </w:tc>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1990.10.29</w:t>
            </w:r>
          </w:p>
        </w:tc>
      </w:tr>
      <w:tr w:rsidR="00000000">
        <w:trPr>
          <w:cantSplit/>
          <w:trHeight w:val="20"/>
          <w:jc w:val="center"/>
        </w:trPr>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left="113"/>
              <w:rPr>
                <w:snapToGrid/>
              </w:rPr>
            </w:pPr>
            <w:r>
              <w:rPr>
                <w:rStyle w:val="defaultfont1"/>
                <w:rFonts w:ascii="Times New Roman" w:hAnsi="Times New Roman" w:hint="eastAsia"/>
                <w:snapToGrid/>
                <w:color w:val="000000"/>
                <w:szCs w:val="24"/>
              </w:rPr>
              <w:t>3.</w:t>
            </w:r>
          </w:p>
        </w:tc>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firstLine="357"/>
              <w:rPr>
                <w:snapToGrid/>
              </w:rPr>
            </w:pPr>
            <w:r>
              <w:rPr>
                <w:rStyle w:val="defaultfont1"/>
                <w:rFonts w:ascii="Times New Roman" w:hAnsi="Times New Roman" w:hint="eastAsia"/>
                <w:snapToGrid/>
                <w:color w:val="000000"/>
                <w:szCs w:val="24"/>
              </w:rPr>
              <w:t>罗马尼亚</w:t>
            </w:r>
          </w:p>
        </w:tc>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1991.01.16</w:t>
            </w:r>
          </w:p>
        </w:tc>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1993.01.22</w:t>
            </w:r>
          </w:p>
        </w:tc>
      </w:tr>
      <w:tr w:rsidR="00000000">
        <w:trPr>
          <w:cantSplit/>
          <w:trHeight w:val="20"/>
          <w:jc w:val="center"/>
        </w:trPr>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left="113"/>
              <w:rPr>
                <w:snapToGrid/>
              </w:rPr>
            </w:pPr>
            <w:r>
              <w:rPr>
                <w:rStyle w:val="defaultfont1"/>
                <w:rFonts w:ascii="Times New Roman" w:hAnsi="Times New Roman" w:hint="eastAsia"/>
                <w:snapToGrid/>
                <w:color w:val="000000"/>
                <w:szCs w:val="24"/>
              </w:rPr>
              <w:t>4.</w:t>
            </w:r>
          </w:p>
        </w:tc>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firstLine="357"/>
              <w:rPr>
                <w:snapToGrid/>
              </w:rPr>
            </w:pPr>
            <w:r>
              <w:rPr>
                <w:rStyle w:val="defaultfont1"/>
                <w:rFonts w:ascii="Times New Roman" w:hAnsi="Times New Roman" w:hint="eastAsia"/>
                <w:snapToGrid/>
                <w:color w:val="000000"/>
                <w:szCs w:val="24"/>
              </w:rPr>
              <w:t>俄罗斯</w:t>
            </w:r>
          </w:p>
        </w:tc>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1992.06.19</w:t>
            </w:r>
          </w:p>
        </w:tc>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1993.11.14</w:t>
            </w:r>
          </w:p>
        </w:tc>
      </w:tr>
      <w:tr w:rsidR="00000000">
        <w:trPr>
          <w:cantSplit/>
          <w:trHeight w:val="20"/>
          <w:jc w:val="center"/>
        </w:trPr>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left="113"/>
              <w:rPr>
                <w:rFonts w:hint="eastAsia"/>
                <w:snapToGrid/>
              </w:rPr>
            </w:pPr>
            <w:r>
              <w:rPr>
                <w:rStyle w:val="defaultfont1"/>
                <w:rFonts w:ascii="Times New Roman" w:hAnsi="Times New Roman" w:hint="eastAsia"/>
                <w:snapToGrid/>
                <w:color w:val="000000"/>
                <w:szCs w:val="24"/>
              </w:rPr>
              <w:t>5.</w:t>
            </w:r>
          </w:p>
        </w:tc>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firstLine="357"/>
              <w:rPr>
                <w:snapToGrid/>
              </w:rPr>
            </w:pPr>
            <w:r>
              <w:rPr>
                <w:rStyle w:val="defaultfont1"/>
                <w:rFonts w:ascii="Times New Roman" w:hAnsi="Times New Roman" w:hint="eastAsia"/>
                <w:snapToGrid/>
                <w:color w:val="000000"/>
                <w:szCs w:val="24"/>
              </w:rPr>
              <w:t>土耳其</w:t>
            </w:r>
          </w:p>
        </w:tc>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1992.09.28</w:t>
            </w:r>
          </w:p>
        </w:tc>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1995.10.26</w:t>
            </w:r>
          </w:p>
        </w:tc>
      </w:tr>
      <w:tr w:rsidR="00000000">
        <w:trPr>
          <w:cantSplit/>
          <w:trHeight w:val="20"/>
          <w:jc w:val="center"/>
        </w:trPr>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left="113"/>
              <w:rPr>
                <w:rFonts w:hint="eastAsia"/>
                <w:snapToGrid/>
              </w:rPr>
            </w:pPr>
            <w:r>
              <w:rPr>
                <w:rStyle w:val="defaultfont1"/>
                <w:rFonts w:ascii="Times New Roman" w:hAnsi="Times New Roman" w:hint="eastAsia"/>
                <w:snapToGrid/>
                <w:color w:val="000000"/>
                <w:szCs w:val="24"/>
              </w:rPr>
              <w:t>6.</w:t>
            </w:r>
          </w:p>
        </w:tc>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firstLine="357"/>
              <w:rPr>
                <w:snapToGrid/>
              </w:rPr>
            </w:pPr>
            <w:r>
              <w:rPr>
                <w:rStyle w:val="defaultfont1"/>
                <w:rFonts w:ascii="Times New Roman" w:hAnsi="Times New Roman" w:hint="eastAsia"/>
                <w:snapToGrid/>
                <w:color w:val="000000"/>
                <w:szCs w:val="24"/>
              </w:rPr>
              <w:t>乌克兰</w:t>
            </w:r>
          </w:p>
        </w:tc>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1992.10.31</w:t>
            </w:r>
          </w:p>
        </w:tc>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1994.01.19</w:t>
            </w:r>
          </w:p>
        </w:tc>
      </w:tr>
      <w:tr w:rsidR="00000000">
        <w:trPr>
          <w:cantSplit/>
          <w:trHeight w:val="20"/>
          <w:jc w:val="center"/>
        </w:trPr>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left="113"/>
              <w:rPr>
                <w:rFonts w:hint="eastAsia"/>
                <w:snapToGrid/>
              </w:rPr>
            </w:pPr>
            <w:r>
              <w:rPr>
                <w:rStyle w:val="defaultfont1"/>
                <w:rFonts w:ascii="Times New Roman" w:hAnsi="Times New Roman" w:hint="eastAsia"/>
                <w:snapToGrid/>
                <w:color w:val="000000"/>
                <w:szCs w:val="24"/>
              </w:rPr>
              <w:t>7.</w:t>
            </w:r>
          </w:p>
        </w:tc>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firstLine="357"/>
              <w:rPr>
                <w:snapToGrid/>
              </w:rPr>
            </w:pPr>
            <w:r>
              <w:rPr>
                <w:rStyle w:val="defaultfont1"/>
                <w:rFonts w:ascii="Times New Roman" w:hAnsi="Times New Roman" w:hint="eastAsia"/>
                <w:snapToGrid/>
                <w:color w:val="000000"/>
                <w:szCs w:val="24"/>
              </w:rPr>
              <w:t>古巴</w:t>
            </w:r>
          </w:p>
        </w:tc>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1992.11.24</w:t>
            </w:r>
          </w:p>
        </w:tc>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1994.03.26</w:t>
            </w:r>
          </w:p>
        </w:tc>
      </w:tr>
      <w:tr w:rsidR="00000000">
        <w:trPr>
          <w:cantSplit/>
          <w:trHeight w:val="20"/>
          <w:jc w:val="center"/>
        </w:trPr>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left="113"/>
              <w:rPr>
                <w:rFonts w:hint="eastAsia"/>
                <w:snapToGrid/>
              </w:rPr>
            </w:pPr>
            <w:r>
              <w:rPr>
                <w:rStyle w:val="defaultfont1"/>
                <w:rFonts w:ascii="Times New Roman" w:hAnsi="Times New Roman" w:hint="eastAsia"/>
                <w:snapToGrid/>
                <w:color w:val="000000"/>
                <w:szCs w:val="24"/>
              </w:rPr>
              <w:t>8.</w:t>
            </w:r>
          </w:p>
        </w:tc>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firstLine="357"/>
              <w:rPr>
                <w:snapToGrid/>
              </w:rPr>
            </w:pPr>
            <w:r>
              <w:rPr>
                <w:rStyle w:val="defaultfont1"/>
                <w:rFonts w:ascii="Times New Roman" w:hAnsi="Times New Roman" w:hint="eastAsia"/>
                <w:snapToGrid/>
                <w:color w:val="000000"/>
                <w:szCs w:val="24"/>
              </w:rPr>
              <w:t>白</w:t>
            </w:r>
            <w:r>
              <w:rPr>
                <w:rStyle w:val="defaultfont1"/>
                <w:rFonts w:ascii="Times New Roman" w:hAnsi="Times New Roman" w:hint="eastAsia"/>
                <w:snapToGrid/>
                <w:color w:val="000000"/>
                <w:szCs w:val="24"/>
              </w:rPr>
              <w:t>俄罗斯</w:t>
            </w:r>
          </w:p>
        </w:tc>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1993.01.11</w:t>
            </w:r>
          </w:p>
        </w:tc>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1993.11.29</w:t>
            </w:r>
          </w:p>
        </w:tc>
      </w:tr>
      <w:tr w:rsidR="00000000">
        <w:trPr>
          <w:cantSplit/>
          <w:trHeight w:val="20"/>
          <w:jc w:val="center"/>
        </w:trPr>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left="113"/>
              <w:rPr>
                <w:rFonts w:hint="eastAsia"/>
                <w:snapToGrid/>
              </w:rPr>
            </w:pPr>
            <w:r>
              <w:rPr>
                <w:rStyle w:val="defaultfont1"/>
                <w:rFonts w:ascii="Times New Roman" w:hAnsi="Times New Roman" w:hint="eastAsia"/>
                <w:snapToGrid/>
                <w:color w:val="000000"/>
                <w:szCs w:val="24"/>
              </w:rPr>
              <w:t>9.</w:t>
            </w:r>
          </w:p>
        </w:tc>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firstLine="357"/>
              <w:rPr>
                <w:snapToGrid/>
              </w:rPr>
            </w:pPr>
            <w:r>
              <w:rPr>
                <w:rStyle w:val="defaultfont1"/>
                <w:rFonts w:ascii="Times New Roman" w:hAnsi="Times New Roman" w:hint="eastAsia"/>
                <w:snapToGrid/>
                <w:color w:val="000000"/>
                <w:szCs w:val="24"/>
              </w:rPr>
              <w:t>哈萨克斯坦</w:t>
            </w:r>
          </w:p>
        </w:tc>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1993.01.14</w:t>
            </w:r>
          </w:p>
        </w:tc>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1995.07.11</w:t>
            </w:r>
          </w:p>
        </w:tc>
      </w:tr>
      <w:tr w:rsidR="00000000">
        <w:trPr>
          <w:cantSplit/>
          <w:trHeight w:val="20"/>
          <w:jc w:val="center"/>
        </w:trPr>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left="113"/>
              <w:rPr>
                <w:rFonts w:hint="eastAsia"/>
                <w:snapToGrid/>
              </w:rPr>
            </w:pPr>
            <w:r>
              <w:rPr>
                <w:rStyle w:val="defaultfont1"/>
                <w:rFonts w:ascii="Times New Roman" w:hAnsi="Times New Roman" w:hint="eastAsia"/>
                <w:snapToGrid/>
                <w:color w:val="000000"/>
                <w:szCs w:val="24"/>
              </w:rPr>
              <w:t>10.</w:t>
            </w:r>
          </w:p>
        </w:tc>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firstLine="357"/>
              <w:rPr>
                <w:snapToGrid/>
              </w:rPr>
            </w:pPr>
            <w:r>
              <w:rPr>
                <w:rStyle w:val="defaultfont1"/>
                <w:rFonts w:ascii="Times New Roman" w:hAnsi="Times New Roman" w:hint="eastAsia"/>
                <w:snapToGrid/>
                <w:color w:val="000000"/>
                <w:szCs w:val="24"/>
              </w:rPr>
              <w:t>埃及</w:t>
            </w:r>
          </w:p>
        </w:tc>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1994.04.21</w:t>
            </w:r>
          </w:p>
        </w:tc>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1995.05.31</w:t>
            </w:r>
          </w:p>
        </w:tc>
      </w:tr>
      <w:tr w:rsidR="00000000">
        <w:trPr>
          <w:cantSplit/>
          <w:trHeight w:val="20"/>
          <w:jc w:val="center"/>
        </w:trPr>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left="113"/>
              <w:rPr>
                <w:snapToGrid/>
              </w:rPr>
            </w:pPr>
            <w:r>
              <w:rPr>
                <w:rStyle w:val="defaultfont1"/>
                <w:rFonts w:ascii="Times New Roman" w:hAnsi="Times New Roman"/>
                <w:snapToGrid/>
                <w:color w:val="000000"/>
                <w:szCs w:val="24"/>
              </w:rPr>
              <w:t>1</w:t>
            </w:r>
            <w:r>
              <w:rPr>
                <w:rStyle w:val="defaultfont1"/>
                <w:rFonts w:ascii="Times New Roman" w:hAnsi="Times New Roman" w:hint="eastAsia"/>
                <w:snapToGrid/>
                <w:color w:val="000000"/>
                <w:szCs w:val="24"/>
              </w:rPr>
              <w:t>0.</w:t>
            </w:r>
          </w:p>
        </w:tc>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firstLine="357"/>
              <w:rPr>
                <w:snapToGrid/>
              </w:rPr>
            </w:pPr>
            <w:r>
              <w:rPr>
                <w:rStyle w:val="defaultfont1"/>
                <w:rFonts w:ascii="Times New Roman" w:hAnsi="Times New Roman" w:hint="eastAsia"/>
                <w:snapToGrid/>
                <w:color w:val="000000"/>
                <w:szCs w:val="24"/>
              </w:rPr>
              <w:t>加拿大</w:t>
            </w:r>
          </w:p>
        </w:tc>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1994.07.29</w:t>
            </w:r>
          </w:p>
        </w:tc>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1995.07.01</w:t>
            </w:r>
          </w:p>
        </w:tc>
      </w:tr>
      <w:tr w:rsidR="00000000">
        <w:trPr>
          <w:cantSplit/>
          <w:trHeight w:val="20"/>
          <w:jc w:val="center"/>
        </w:trPr>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left="113"/>
              <w:rPr>
                <w:rFonts w:hint="eastAsia"/>
                <w:snapToGrid/>
              </w:rPr>
            </w:pPr>
            <w:r>
              <w:rPr>
                <w:rStyle w:val="defaultfont1"/>
                <w:rFonts w:ascii="Times New Roman" w:hAnsi="Times New Roman" w:hint="eastAsia"/>
                <w:snapToGrid/>
                <w:color w:val="000000"/>
                <w:szCs w:val="24"/>
              </w:rPr>
              <w:t>1</w:t>
            </w:r>
            <w:r>
              <w:rPr>
                <w:rStyle w:val="defaultfont1"/>
                <w:rFonts w:ascii="Times New Roman" w:hAnsi="Times New Roman"/>
                <w:snapToGrid/>
                <w:color w:val="000000"/>
                <w:szCs w:val="24"/>
              </w:rPr>
              <w:t>2.</w:t>
            </w:r>
          </w:p>
        </w:tc>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firstLine="357"/>
              <w:rPr>
                <w:snapToGrid/>
              </w:rPr>
            </w:pPr>
            <w:r>
              <w:rPr>
                <w:rStyle w:val="defaultfont1"/>
                <w:rFonts w:ascii="Times New Roman" w:hAnsi="Times New Roman" w:hint="eastAsia"/>
                <w:snapToGrid/>
                <w:color w:val="000000"/>
                <w:szCs w:val="24"/>
              </w:rPr>
              <w:t>希腊</w:t>
            </w:r>
          </w:p>
        </w:tc>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1994.10.17</w:t>
            </w:r>
          </w:p>
        </w:tc>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1996.06.29</w:t>
            </w:r>
          </w:p>
        </w:tc>
      </w:tr>
      <w:tr w:rsidR="00000000">
        <w:trPr>
          <w:cantSplit/>
          <w:trHeight w:val="20"/>
          <w:jc w:val="center"/>
        </w:trPr>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left="113"/>
              <w:rPr>
                <w:snapToGrid/>
              </w:rPr>
            </w:pPr>
            <w:r>
              <w:rPr>
                <w:rStyle w:val="defaultfont1"/>
                <w:rFonts w:ascii="Times New Roman" w:hAnsi="Times New Roman" w:hint="eastAsia"/>
                <w:snapToGrid/>
                <w:color w:val="000000"/>
                <w:szCs w:val="24"/>
              </w:rPr>
              <w:t>13.</w:t>
            </w:r>
          </w:p>
        </w:tc>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firstLine="357"/>
              <w:rPr>
                <w:snapToGrid/>
              </w:rPr>
            </w:pPr>
            <w:r>
              <w:rPr>
                <w:rStyle w:val="defaultfont1"/>
                <w:rFonts w:ascii="Times New Roman" w:hAnsi="Times New Roman" w:hint="eastAsia"/>
                <w:snapToGrid/>
                <w:color w:val="000000"/>
                <w:szCs w:val="24"/>
              </w:rPr>
              <w:t>保加利亚</w:t>
            </w:r>
          </w:p>
        </w:tc>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1995.04.07</w:t>
            </w:r>
          </w:p>
        </w:tc>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1996.05.27</w:t>
            </w:r>
          </w:p>
        </w:tc>
      </w:tr>
      <w:tr w:rsidR="00000000">
        <w:trPr>
          <w:cantSplit/>
          <w:trHeight w:val="20"/>
          <w:jc w:val="center"/>
        </w:trPr>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left="113"/>
              <w:rPr>
                <w:rFonts w:hint="eastAsia"/>
                <w:snapToGrid/>
              </w:rPr>
            </w:pPr>
            <w:r>
              <w:rPr>
                <w:rStyle w:val="defaultfont1"/>
                <w:rFonts w:ascii="Times New Roman" w:hAnsi="Times New Roman" w:hint="eastAsia"/>
                <w:snapToGrid/>
                <w:color w:val="000000"/>
                <w:szCs w:val="24"/>
              </w:rPr>
              <w:t>14.</w:t>
            </w:r>
          </w:p>
        </w:tc>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firstLine="357"/>
              <w:rPr>
                <w:snapToGrid/>
              </w:rPr>
            </w:pPr>
            <w:r>
              <w:rPr>
                <w:rStyle w:val="defaultfont1"/>
                <w:rFonts w:ascii="Times New Roman" w:hAnsi="Times New Roman" w:hint="eastAsia"/>
                <w:snapToGrid/>
                <w:color w:val="000000"/>
                <w:szCs w:val="24"/>
              </w:rPr>
              <w:t>塞浦路斯</w:t>
            </w:r>
          </w:p>
        </w:tc>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1995.04.25</w:t>
            </w:r>
          </w:p>
        </w:tc>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1996.01.11</w:t>
            </w:r>
          </w:p>
        </w:tc>
      </w:tr>
      <w:tr w:rsidR="00000000">
        <w:trPr>
          <w:cantSplit/>
          <w:trHeight w:val="20"/>
          <w:jc w:val="center"/>
        </w:trPr>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left="113"/>
              <w:rPr>
                <w:rFonts w:hint="eastAsia"/>
                <w:snapToGrid/>
              </w:rPr>
            </w:pPr>
            <w:r>
              <w:rPr>
                <w:rStyle w:val="defaultfont1"/>
                <w:rFonts w:ascii="Times New Roman" w:hAnsi="Times New Roman" w:hint="eastAsia"/>
                <w:snapToGrid/>
                <w:color w:val="000000"/>
                <w:szCs w:val="24"/>
              </w:rPr>
              <w:t>15.</w:t>
            </w:r>
          </w:p>
        </w:tc>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firstLine="357"/>
              <w:rPr>
                <w:snapToGrid/>
              </w:rPr>
            </w:pPr>
            <w:r>
              <w:rPr>
                <w:rStyle w:val="defaultfont1"/>
                <w:rFonts w:ascii="Times New Roman" w:hAnsi="Times New Roman" w:hint="eastAsia"/>
                <w:snapToGrid/>
                <w:color w:val="000000"/>
                <w:szCs w:val="24"/>
              </w:rPr>
              <w:t>吉尔吉斯斯坦</w:t>
            </w:r>
          </w:p>
        </w:tc>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1996.07.04</w:t>
            </w:r>
          </w:p>
        </w:tc>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1997.09.26</w:t>
            </w:r>
          </w:p>
        </w:tc>
      </w:tr>
      <w:tr w:rsidR="00000000">
        <w:trPr>
          <w:cantSplit/>
          <w:trHeight w:val="20"/>
          <w:jc w:val="center"/>
        </w:trPr>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left="113"/>
              <w:rPr>
                <w:rFonts w:hint="eastAsia"/>
                <w:snapToGrid/>
              </w:rPr>
            </w:pPr>
            <w:r>
              <w:rPr>
                <w:rStyle w:val="defaultfont1"/>
                <w:rFonts w:ascii="Times New Roman" w:hAnsi="Times New Roman" w:hint="eastAsia"/>
                <w:snapToGrid/>
                <w:color w:val="000000"/>
                <w:szCs w:val="24"/>
              </w:rPr>
              <w:t>16.</w:t>
            </w:r>
          </w:p>
        </w:tc>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firstLine="357"/>
              <w:rPr>
                <w:snapToGrid/>
              </w:rPr>
            </w:pPr>
            <w:r>
              <w:rPr>
                <w:rStyle w:val="defaultfont1"/>
                <w:rFonts w:ascii="Times New Roman" w:hAnsi="Times New Roman" w:hint="eastAsia"/>
                <w:snapToGrid/>
                <w:color w:val="000000"/>
                <w:szCs w:val="24"/>
              </w:rPr>
              <w:t>塔吉克斯</w:t>
            </w:r>
            <w:r>
              <w:rPr>
                <w:rStyle w:val="defaultfont1"/>
                <w:rFonts w:ascii="Times New Roman" w:hAnsi="Times New Roman" w:hint="eastAsia"/>
                <w:snapToGrid/>
                <w:color w:val="000000"/>
                <w:szCs w:val="24"/>
              </w:rPr>
              <w:t>坦</w:t>
            </w:r>
          </w:p>
        </w:tc>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1996.09.16</w:t>
            </w:r>
          </w:p>
        </w:tc>
        <w:tc>
          <w:tcPr>
            <w:tcW w:w="0" w:type="auto"/>
            <w:tcBorders>
              <w:top w:val="single" w:sz="6"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1998.09.02</w:t>
            </w:r>
          </w:p>
        </w:tc>
      </w:tr>
      <w:tr w:rsidR="00000000">
        <w:trPr>
          <w:cantSplit/>
          <w:trHeight w:val="20"/>
          <w:jc w:val="center"/>
        </w:trPr>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left="113"/>
              <w:rPr>
                <w:rFonts w:hint="eastAsia"/>
                <w:snapToGrid/>
              </w:rPr>
            </w:pPr>
            <w:r>
              <w:rPr>
                <w:rStyle w:val="defaultfont1"/>
                <w:rFonts w:ascii="Times New Roman" w:hAnsi="Times New Roman" w:hint="eastAsia"/>
                <w:snapToGrid/>
                <w:color w:val="000000"/>
                <w:szCs w:val="24"/>
              </w:rPr>
              <w:t>17.</w:t>
            </w:r>
          </w:p>
        </w:tc>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firstLine="357"/>
              <w:rPr>
                <w:snapToGrid/>
              </w:rPr>
            </w:pPr>
            <w:r>
              <w:rPr>
                <w:rStyle w:val="defaultfont1"/>
                <w:rFonts w:ascii="Times New Roman" w:hAnsi="Times New Roman" w:hint="eastAsia"/>
                <w:snapToGrid/>
                <w:color w:val="000000"/>
                <w:szCs w:val="24"/>
              </w:rPr>
              <w:t>乌兹别克斯坦</w:t>
            </w:r>
          </w:p>
        </w:tc>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1997.12.11</w:t>
            </w:r>
          </w:p>
        </w:tc>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1998.08.29</w:t>
            </w:r>
          </w:p>
        </w:tc>
      </w:tr>
      <w:tr w:rsidR="00000000">
        <w:trPr>
          <w:cantSplit/>
          <w:trHeight w:val="20"/>
          <w:jc w:val="center"/>
        </w:trPr>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left="113"/>
              <w:rPr>
                <w:rFonts w:hint="eastAsia"/>
                <w:snapToGrid/>
              </w:rPr>
            </w:pPr>
            <w:r>
              <w:rPr>
                <w:rStyle w:val="defaultfont1"/>
                <w:rFonts w:ascii="Times New Roman" w:hAnsi="Times New Roman" w:hint="eastAsia"/>
                <w:snapToGrid/>
                <w:color w:val="000000"/>
                <w:szCs w:val="24"/>
              </w:rPr>
              <w:t>18.</w:t>
            </w:r>
          </w:p>
        </w:tc>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firstLine="357"/>
              <w:rPr>
                <w:snapToGrid/>
              </w:rPr>
            </w:pPr>
            <w:r>
              <w:rPr>
                <w:rStyle w:val="defaultfont1"/>
                <w:rFonts w:ascii="Times New Roman" w:hAnsi="Times New Roman" w:hint="eastAsia"/>
                <w:snapToGrid/>
                <w:color w:val="000000"/>
                <w:szCs w:val="24"/>
              </w:rPr>
              <w:t>越南</w:t>
            </w:r>
          </w:p>
        </w:tc>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1998.10.19</w:t>
            </w:r>
          </w:p>
        </w:tc>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1999.12.25</w:t>
            </w:r>
          </w:p>
        </w:tc>
      </w:tr>
      <w:tr w:rsidR="00000000">
        <w:trPr>
          <w:cantSplit/>
          <w:trHeight w:val="20"/>
          <w:jc w:val="center"/>
        </w:trPr>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left="113"/>
              <w:rPr>
                <w:snapToGrid/>
              </w:rPr>
            </w:pPr>
            <w:r>
              <w:rPr>
                <w:rStyle w:val="defaultfont1"/>
                <w:rFonts w:ascii="Times New Roman" w:hAnsi="Times New Roman" w:hint="eastAsia"/>
                <w:snapToGrid/>
                <w:color w:val="000000"/>
                <w:szCs w:val="24"/>
              </w:rPr>
              <w:t>19.</w:t>
            </w:r>
          </w:p>
        </w:tc>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firstLine="357"/>
              <w:rPr>
                <w:snapToGrid/>
              </w:rPr>
            </w:pPr>
            <w:r>
              <w:rPr>
                <w:rStyle w:val="defaultfont1"/>
                <w:rFonts w:ascii="Times New Roman" w:hAnsi="Times New Roman" w:hint="eastAsia"/>
                <w:snapToGrid/>
                <w:color w:val="000000"/>
                <w:szCs w:val="24"/>
              </w:rPr>
              <w:t>韩国</w:t>
            </w:r>
          </w:p>
        </w:tc>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1998.11.12</w:t>
            </w:r>
          </w:p>
        </w:tc>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2000.03.24</w:t>
            </w:r>
          </w:p>
        </w:tc>
      </w:tr>
      <w:tr w:rsidR="00000000">
        <w:trPr>
          <w:cantSplit/>
          <w:trHeight w:val="20"/>
          <w:jc w:val="center"/>
        </w:trPr>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left="113"/>
              <w:rPr>
                <w:rFonts w:hint="eastAsia"/>
                <w:snapToGrid/>
              </w:rPr>
            </w:pPr>
            <w:r>
              <w:rPr>
                <w:rStyle w:val="defaultfont1"/>
                <w:rFonts w:ascii="Times New Roman" w:hAnsi="Times New Roman" w:hint="eastAsia"/>
                <w:snapToGrid/>
                <w:color w:val="000000"/>
                <w:szCs w:val="24"/>
              </w:rPr>
              <w:t>2</w:t>
            </w:r>
            <w:r>
              <w:rPr>
                <w:rStyle w:val="defaultfont1"/>
                <w:rFonts w:ascii="Times New Roman" w:hAnsi="Times New Roman"/>
                <w:snapToGrid/>
                <w:color w:val="000000"/>
                <w:szCs w:val="24"/>
              </w:rPr>
              <w:t>0.</w:t>
            </w:r>
          </w:p>
        </w:tc>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firstLine="357"/>
              <w:rPr>
                <w:snapToGrid/>
              </w:rPr>
            </w:pPr>
            <w:r>
              <w:rPr>
                <w:rStyle w:val="defaultfont1"/>
                <w:rFonts w:ascii="Times New Roman" w:hAnsi="Times New Roman" w:hint="eastAsia"/>
                <w:snapToGrid/>
                <w:color w:val="000000"/>
                <w:szCs w:val="24"/>
              </w:rPr>
              <w:t>老挝</w:t>
            </w:r>
          </w:p>
        </w:tc>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1999.01.25</w:t>
            </w:r>
          </w:p>
        </w:tc>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2001.12.15</w:t>
            </w:r>
          </w:p>
        </w:tc>
      </w:tr>
      <w:tr w:rsidR="00000000">
        <w:trPr>
          <w:cantSplit/>
          <w:trHeight w:val="20"/>
          <w:jc w:val="center"/>
        </w:trPr>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left="113"/>
              <w:rPr>
                <w:snapToGrid/>
              </w:rPr>
            </w:pPr>
            <w:r>
              <w:rPr>
                <w:rStyle w:val="defaultfont1"/>
                <w:rFonts w:ascii="Times New Roman" w:hAnsi="Times New Roman" w:hint="eastAsia"/>
                <w:snapToGrid/>
                <w:color w:val="000000"/>
                <w:szCs w:val="24"/>
              </w:rPr>
              <w:t>21.</w:t>
            </w:r>
          </w:p>
        </w:tc>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firstLine="357"/>
              <w:rPr>
                <w:snapToGrid/>
              </w:rPr>
            </w:pPr>
            <w:r>
              <w:rPr>
                <w:rStyle w:val="defaultfont1"/>
                <w:rFonts w:ascii="Times New Roman" w:hAnsi="Times New Roman" w:hint="eastAsia"/>
                <w:snapToGrid/>
                <w:color w:val="000000"/>
                <w:szCs w:val="24"/>
              </w:rPr>
              <w:t>哥伦比亚</w:t>
            </w:r>
          </w:p>
        </w:tc>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1999.05.14</w:t>
            </w:r>
          </w:p>
        </w:tc>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2004.05.27</w:t>
            </w:r>
          </w:p>
        </w:tc>
      </w:tr>
      <w:tr w:rsidR="00000000">
        <w:trPr>
          <w:cantSplit/>
          <w:trHeight w:val="20"/>
          <w:jc w:val="center"/>
        </w:trPr>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left="113"/>
              <w:rPr>
                <w:snapToGrid/>
              </w:rPr>
            </w:pPr>
            <w:r>
              <w:rPr>
                <w:rStyle w:val="defaultfont1"/>
                <w:rFonts w:ascii="Times New Roman" w:hAnsi="Times New Roman" w:hint="eastAsia"/>
                <w:snapToGrid/>
                <w:color w:val="000000"/>
                <w:szCs w:val="24"/>
              </w:rPr>
              <w:t>22.</w:t>
            </w:r>
          </w:p>
        </w:tc>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firstLine="357"/>
              <w:rPr>
                <w:snapToGrid/>
              </w:rPr>
            </w:pPr>
            <w:r>
              <w:rPr>
                <w:rStyle w:val="defaultfont1"/>
                <w:rFonts w:ascii="Times New Roman" w:hAnsi="Times New Roman" w:hint="eastAsia"/>
                <w:snapToGrid/>
                <w:color w:val="000000"/>
                <w:szCs w:val="24"/>
              </w:rPr>
              <w:t>突尼斯</w:t>
            </w:r>
          </w:p>
        </w:tc>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1999.11.30</w:t>
            </w:r>
          </w:p>
        </w:tc>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2000.12.30</w:t>
            </w:r>
          </w:p>
        </w:tc>
      </w:tr>
      <w:tr w:rsidR="00000000">
        <w:trPr>
          <w:cantSplit/>
          <w:trHeight w:val="20"/>
          <w:jc w:val="center"/>
        </w:trPr>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left="113"/>
              <w:rPr>
                <w:rFonts w:hint="eastAsia"/>
                <w:snapToGrid/>
              </w:rPr>
            </w:pPr>
            <w:r>
              <w:rPr>
                <w:rStyle w:val="defaultfont1"/>
                <w:rFonts w:ascii="Times New Roman" w:hAnsi="Times New Roman" w:hint="eastAsia"/>
                <w:snapToGrid/>
                <w:color w:val="000000"/>
                <w:szCs w:val="24"/>
              </w:rPr>
              <w:t>23.</w:t>
            </w:r>
          </w:p>
        </w:tc>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firstLine="357"/>
              <w:rPr>
                <w:snapToGrid/>
              </w:rPr>
            </w:pPr>
            <w:r>
              <w:rPr>
                <w:rStyle w:val="defaultfont1"/>
                <w:rFonts w:ascii="Times New Roman" w:hAnsi="Times New Roman" w:hint="eastAsia"/>
                <w:snapToGrid/>
                <w:color w:val="000000"/>
                <w:szCs w:val="24"/>
              </w:rPr>
              <w:t>立陶宛</w:t>
            </w:r>
          </w:p>
        </w:tc>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2000.03.20</w:t>
            </w:r>
          </w:p>
        </w:tc>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w:t>
            </w:r>
          </w:p>
        </w:tc>
      </w:tr>
      <w:tr w:rsidR="00000000">
        <w:trPr>
          <w:cantSplit/>
          <w:trHeight w:val="20"/>
          <w:jc w:val="center"/>
        </w:trPr>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left="113"/>
              <w:rPr>
                <w:snapToGrid/>
              </w:rPr>
            </w:pPr>
            <w:r>
              <w:rPr>
                <w:rStyle w:val="defaultfont1"/>
                <w:rFonts w:ascii="Times New Roman" w:hAnsi="Times New Roman" w:hint="eastAsia"/>
                <w:snapToGrid/>
                <w:color w:val="000000"/>
                <w:szCs w:val="24"/>
              </w:rPr>
              <w:t>24.</w:t>
            </w:r>
          </w:p>
        </w:tc>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firstLine="357"/>
              <w:rPr>
                <w:snapToGrid/>
              </w:rPr>
            </w:pPr>
            <w:r>
              <w:rPr>
                <w:rStyle w:val="defaultfont1"/>
                <w:rFonts w:ascii="Times New Roman" w:hAnsi="Times New Roman" w:hint="eastAsia"/>
                <w:snapToGrid/>
                <w:color w:val="000000"/>
                <w:szCs w:val="24"/>
              </w:rPr>
              <w:t>美国</w:t>
            </w:r>
          </w:p>
        </w:tc>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2000.06.19</w:t>
            </w:r>
          </w:p>
        </w:tc>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2001.03.08</w:t>
            </w:r>
          </w:p>
        </w:tc>
      </w:tr>
      <w:tr w:rsidR="00000000">
        <w:trPr>
          <w:cantSplit/>
          <w:trHeight w:val="20"/>
          <w:jc w:val="center"/>
        </w:trPr>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left="113"/>
              <w:rPr>
                <w:snapToGrid/>
              </w:rPr>
            </w:pPr>
            <w:r>
              <w:rPr>
                <w:rStyle w:val="defaultfont1"/>
                <w:rFonts w:ascii="Times New Roman" w:hAnsi="Times New Roman" w:hint="eastAsia"/>
                <w:snapToGrid/>
                <w:color w:val="000000"/>
                <w:szCs w:val="24"/>
              </w:rPr>
              <w:t>25.</w:t>
            </w:r>
          </w:p>
        </w:tc>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firstLine="357"/>
              <w:rPr>
                <w:snapToGrid/>
              </w:rPr>
            </w:pPr>
            <w:r>
              <w:rPr>
                <w:rStyle w:val="defaultfont1"/>
                <w:rFonts w:ascii="Times New Roman" w:hAnsi="Times New Roman" w:hint="eastAsia"/>
                <w:snapToGrid/>
                <w:color w:val="000000"/>
                <w:szCs w:val="24"/>
              </w:rPr>
              <w:t>印度尼西亚</w:t>
            </w:r>
          </w:p>
        </w:tc>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2000.07.24</w:t>
            </w:r>
          </w:p>
        </w:tc>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w:t>
            </w:r>
          </w:p>
        </w:tc>
      </w:tr>
      <w:tr w:rsidR="00000000">
        <w:trPr>
          <w:cantSplit/>
          <w:trHeight w:val="20"/>
          <w:jc w:val="center"/>
        </w:trPr>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left="113"/>
              <w:rPr>
                <w:snapToGrid/>
              </w:rPr>
            </w:pPr>
            <w:r>
              <w:rPr>
                <w:rStyle w:val="defaultfont1"/>
                <w:rFonts w:ascii="Times New Roman" w:hAnsi="Times New Roman" w:hint="eastAsia"/>
                <w:snapToGrid/>
                <w:color w:val="000000"/>
                <w:szCs w:val="24"/>
              </w:rPr>
              <w:t>26.</w:t>
            </w:r>
          </w:p>
        </w:tc>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firstLine="357"/>
              <w:rPr>
                <w:snapToGrid/>
              </w:rPr>
            </w:pPr>
            <w:r>
              <w:rPr>
                <w:rStyle w:val="defaultfont1"/>
                <w:rFonts w:ascii="Times New Roman" w:hAnsi="Times New Roman" w:hint="eastAsia"/>
                <w:snapToGrid/>
                <w:color w:val="000000"/>
                <w:szCs w:val="24"/>
              </w:rPr>
              <w:t>菲律宾</w:t>
            </w:r>
          </w:p>
        </w:tc>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2000.10.16</w:t>
            </w:r>
          </w:p>
        </w:tc>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w:t>
            </w:r>
          </w:p>
        </w:tc>
      </w:tr>
      <w:tr w:rsidR="00000000">
        <w:trPr>
          <w:cantSplit/>
          <w:trHeight w:val="20"/>
          <w:jc w:val="center"/>
        </w:trPr>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left="113"/>
              <w:rPr>
                <w:snapToGrid/>
              </w:rPr>
            </w:pPr>
            <w:r>
              <w:rPr>
                <w:rStyle w:val="defaultfont1"/>
                <w:rFonts w:ascii="Times New Roman" w:hAnsi="Times New Roman" w:hint="eastAsia"/>
                <w:snapToGrid/>
                <w:color w:val="000000"/>
                <w:szCs w:val="24"/>
              </w:rPr>
              <w:t>27.</w:t>
            </w:r>
          </w:p>
        </w:tc>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firstLine="357"/>
              <w:rPr>
                <w:snapToGrid/>
              </w:rPr>
            </w:pPr>
            <w:r>
              <w:rPr>
                <w:rStyle w:val="defaultfont1"/>
                <w:rFonts w:ascii="Times New Roman" w:hAnsi="Times New Roman" w:hint="eastAsia"/>
                <w:snapToGrid/>
                <w:color w:val="000000"/>
                <w:szCs w:val="24"/>
              </w:rPr>
              <w:t>爱沙尼亚</w:t>
            </w:r>
          </w:p>
        </w:tc>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2002.06.12</w:t>
            </w:r>
          </w:p>
        </w:tc>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w:t>
            </w:r>
          </w:p>
        </w:tc>
      </w:tr>
      <w:tr w:rsidR="00000000">
        <w:trPr>
          <w:cantSplit/>
          <w:trHeight w:val="20"/>
          <w:jc w:val="center"/>
        </w:trPr>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left="113"/>
              <w:rPr>
                <w:snapToGrid/>
              </w:rPr>
            </w:pPr>
            <w:r>
              <w:rPr>
                <w:rStyle w:val="defaultfont1"/>
                <w:rFonts w:ascii="Times New Roman" w:hAnsi="Times New Roman" w:hint="eastAsia"/>
                <w:snapToGrid/>
                <w:color w:val="000000"/>
                <w:szCs w:val="24"/>
              </w:rPr>
              <w:t>28.</w:t>
            </w:r>
          </w:p>
        </w:tc>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firstLine="357"/>
              <w:rPr>
                <w:snapToGrid/>
              </w:rPr>
            </w:pPr>
            <w:r>
              <w:rPr>
                <w:rStyle w:val="defaultfont1"/>
                <w:rFonts w:ascii="Times New Roman" w:hAnsi="Times New Roman" w:hint="eastAsia"/>
                <w:snapToGrid/>
                <w:color w:val="000000"/>
                <w:szCs w:val="24"/>
              </w:rPr>
              <w:t>南非</w:t>
            </w:r>
          </w:p>
        </w:tc>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2003.01.20</w:t>
            </w:r>
          </w:p>
        </w:tc>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rFonts w:hint="eastAsia"/>
                <w:snapToGrid/>
              </w:rPr>
            </w:pPr>
            <w:r>
              <w:rPr>
                <w:rFonts w:hint="eastAsia"/>
                <w:snapToGrid/>
              </w:rPr>
              <w:t>2004.11.17</w:t>
            </w:r>
          </w:p>
        </w:tc>
      </w:tr>
      <w:tr w:rsidR="00000000">
        <w:trPr>
          <w:cantSplit/>
          <w:trHeight w:val="20"/>
          <w:jc w:val="center"/>
        </w:trPr>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left="113"/>
              <w:rPr>
                <w:snapToGrid/>
              </w:rPr>
            </w:pPr>
            <w:r>
              <w:rPr>
                <w:rStyle w:val="defaultfont1"/>
                <w:rFonts w:ascii="Times New Roman" w:hAnsi="Times New Roman" w:hint="eastAsia"/>
                <w:snapToGrid/>
                <w:color w:val="000000"/>
                <w:szCs w:val="24"/>
              </w:rPr>
              <w:t>29.</w:t>
            </w:r>
          </w:p>
        </w:tc>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firstLine="357"/>
              <w:rPr>
                <w:snapToGrid/>
              </w:rPr>
            </w:pPr>
            <w:r>
              <w:rPr>
                <w:rStyle w:val="defaultfont1"/>
                <w:rFonts w:ascii="Times New Roman" w:hAnsi="Times New Roman" w:hint="eastAsia"/>
                <w:snapToGrid/>
                <w:color w:val="000000"/>
                <w:szCs w:val="24"/>
              </w:rPr>
              <w:t>泰国</w:t>
            </w:r>
          </w:p>
        </w:tc>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2003.06.21</w:t>
            </w:r>
          </w:p>
        </w:tc>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rFonts w:hint="eastAsia"/>
                <w:snapToGrid/>
              </w:rPr>
            </w:pPr>
            <w:r>
              <w:rPr>
                <w:rStyle w:val="defaultfont1"/>
                <w:rFonts w:ascii="Times New Roman" w:hAnsi="Times New Roman" w:hint="eastAsia"/>
                <w:snapToGrid/>
                <w:color w:val="000000"/>
                <w:szCs w:val="24"/>
              </w:rPr>
              <w:t>2005.02.20</w:t>
            </w:r>
          </w:p>
        </w:tc>
      </w:tr>
      <w:tr w:rsidR="00000000">
        <w:trPr>
          <w:cantSplit/>
          <w:trHeight w:val="20"/>
          <w:jc w:val="center"/>
        </w:trPr>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left="113"/>
              <w:rPr>
                <w:rFonts w:hint="eastAsia"/>
                <w:snapToGrid/>
              </w:rPr>
            </w:pPr>
            <w:r>
              <w:rPr>
                <w:rStyle w:val="defaultfont1"/>
                <w:rFonts w:ascii="Times New Roman" w:hAnsi="Times New Roman" w:hint="eastAsia"/>
                <w:snapToGrid/>
                <w:color w:val="000000"/>
                <w:szCs w:val="24"/>
              </w:rPr>
              <w:t>30.</w:t>
            </w:r>
          </w:p>
        </w:tc>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firstLine="357"/>
              <w:rPr>
                <w:snapToGrid/>
              </w:rPr>
            </w:pPr>
            <w:r>
              <w:rPr>
                <w:rStyle w:val="defaultfont1"/>
                <w:rFonts w:ascii="Times New Roman" w:hAnsi="Times New Roman" w:hint="eastAsia"/>
                <w:snapToGrid/>
                <w:color w:val="000000"/>
                <w:szCs w:val="24"/>
              </w:rPr>
              <w:t>朝鲜</w:t>
            </w:r>
          </w:p>
        </w:tc>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2003.11.19</w:t>
            </w:r>
          </w:p>
        </w:tc>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w:t>
            </w:r>
          </w:p>
        </w:tc>
      </w:tr>
      <w:tr w:rsidR="00000000">
        <w:trPr>
          <w:cantSplit/>
          <w:trHeight w:val="20"/>
          <w:jc w:val="center"/>
        </w:trPr>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left="113"/>
              <w:rPr>
                <w:snapToGrid/>
              </w:rPr>
            </w:pPr>
            <w:r>
              <w:rPr>
                <w:rStyle w:val="defaultfont1"/>
                <w:rFonts w:ascii="Times New Roman" w:hAnsi="Times New Roman" w:hint="eastAsia"/>
                <w:snapToGrid/>
                <w:color w:val="000000"/>
                <w:szCs w:val="24"/>
              </w:rPr>
              <w:t>31.</w:t>
            </w:r>
          </w:p>
        </w:tc>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ind w:firstLine="357"/>
              <w:rPr>
                <w:snapToGrid/>
              </w:rPr>
            </w:pPr>
            <w:r>
              <w:rPr>
                <w:rStyle w:val="defaultfont1"/>
                <w:rFonts w:ascii="Times New Roman" w:hAnsi="Times New Roman" w:hint="eastAsia"/>
                <w:snapToGrid/>
                <w:color w:val="000000"/>
                <w:szCs w:val="24"/>
              </w:rPr>
              <w:t>拉脱维亚</w:t>
            </w:r>
          </w:p>
        </w:tc>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2004.04.15</w:t>
            </w:r>
          </w:p>
        </w:tc>
        <w:tc>
          <w:tcPr>
            <w:tcW w:w="0" w:type="auto"/>
            <w:tcBorders>
              <w:top w:val="single" w:sz="4" w:space="0" w:color="auto"/>
              <w:left w:val="single" w:sz="6" w:space="0" w:color="auto"/>
              <w:bottom w:val="single" w:sz="4" w:space="0" w:color="auto"/>
              <w:right w:val="single" w:sz="6" w:space="0" w:color="auto"/>
            </w:tcBorders>
          </w:tcPr>
          <w:p w:rsidR="00000000" w:rsidRDefault="009F708E">
            <w:pPr>
              <w:pStyle w:val="ac"/>
              <w:spacing w:beforeLines="30" w:before="93" w:line="288" w:lineRule="auto"/>
              <w:jc w:val="center"/>
              <w:rPr>
                <w:rFonts w:hint="eastAsia"/>
                <w:snapToGrid/>
              </w:rPr>
            </w:pPr>
            <w:r>
              <w:rPr>
                <w:rStyle w:val="defaultfont1"/>
                <w:rFonts w:ascii="Times New Roman" w:hAnsi="Times New Roman" w:hint="eastAsia"/>
                <w:snapToGrid/>
                <w:color w:val="000000"/>
                <w:szCs w:val="24"/>
              </w:rPr>
              <w:t>2005.09.18</w:t>
            </w:r>
          </w:p>
        </w:tc>
      </w:tr>
      <w:tr w:rsidR="00000000">
        <w:trPr>
          <w:cantSplit/>
          <w:trHeight w:val="20"/>
          <w:jc w:val="center"/>
        </w:trPr>
        <w:tc>
          <w:tcPr>
            <w:tcW w:w="0" w:type="auto"/>
            <w:tcBorders>
              <w:top w:val="single" w:sz="4" w:space="0" w:color="auto"/>
              <w:left w:val="single" w:sz="6" w:space="0" w:color="auto"/>
              <w:bottom w:val="single" w:sz="6" w:space="0" w:color="auto"/>
              <w:right w:val="single" w:sz="6" w:space="0" w:color="auto"/>
            </w:tcBorders>
          </w:tcPr>
          <w:p w:rsidR="00000000" w:rsidRDefault="009F708E">
            <w:pPr>
              <w:pStyle w:val="ac"/>
              <w:spacing w:beforeLines="30" w:before="93" w:line="288" w:lineRule="auto"/>
              <w:ind w:left="113"/>
              <w:rPr>
                <w:snapToGrid/>
              </w:rPr>
            </w:pPr>
            <w:r>
              <w:rPr>
                <w:rStyle w:val="defaultfont1"/>
                <w:rFonts w:ascii="Times New Roman" w:hAnsi="Times New Roman" w:hint="eastAsia"/>
                <w:snapToGrid/>
                <w:color w:val="000000"/>
                <w:szCs w:val="24"/>
              </w:rPr>
              <w:t>32.</w:t>
            </w:r>
          </w:p>
        </w:tc>
        <w:tc>
          <w:tcPr>
            <w:tcW w:w="0" w:type="auto"/>
            <w:tcBorders>
              <w:top w:val="single" w:sz="4" w:space="0" w:color="auto"/>
              <w:left w:val="single" w:sz="6" w:space="0" w:color="auto"/>
              <w:bottom w:val="single" w:sz="6" w:space="0" w:color="auto"/>
              <w:right w:val="single" w:sz="6" w:space="0" w:color="auto"/>
            </w:tcBorders>
          </w:tcPr>
          <w:p w:rsidR="00000000" w:rsidRDefault="009F708E">
            <w:pPr>
              <w:pStyle w:val="ac"/>
              <w:spacing w:beforeLines="30" w:before="93" w:line="288" w:lineRule="auto"/>
              <w:ind w:firstLine="357"/>
              <w:rPr>
                <w:snapToGrid/>
              </w:rPr>
            </w:pPr>
            <w:r>
              <w:rPr>
                <w:rStyle w:val="defaultfont1"/>
                <w:rFonts w:ascii="Times New Roman" w:hAnsi="Times New Roman" w:hint="eastAsia"/>
                <w:snapToGrid/>
                <w:color w:val="000000"/>
                <w:szCs w:val="24"/>
              </w:rPr>
              <w:t>巴西</w:t>
            </w:r>
          </w:p>
        </w:tc>
        <w:tc>
          <w:tcPr>
            <w:tcW w:w="0" w:type="auto"/>
            <w:tcBorders>
              <w:top w:val="single" w:sz="4" w:space="0" w:color="auto"/>
              <w:left w:val="single" w:sz="6" w:space="0" w:color="auto"/>
              <w:bottom w:val="single" w:sz="6" w:space="0" w:color="auto"/>
              <w:right w:val="single" w:sz="6" w:space="0" w:color="auto"/>
            </w:tcBorders>
          </w:tcPr>
          <w:p w:rsidR="00000000" w:rsidRDefault="009F708E">
            <w:pPr>
              <w:pStyle w:val="ac"/>
              <w:spacing w:beforeLines="30" w:before="93" w:line="288" w:lineRule="auto"/>
              <w:jc w:val="center"/>
              <w:rPr>
                <w:snapToGrid/>
              </w:rPr>
            </w:pPr>
            <w:r>
              <w:rPr>
                <w:rStyle w:val="defaultfont1"/>
                <w:rFonts w:ascii="Times New Roman" w:hAnsi="Times New Roman"/>
                <w:snapToGrid/>
                <w:color w:val="000000"/>
                <w:szCs w:val="24"/>
              </w:rPr>
              <w:t>2004.05.24</w:t>
            </w:r>
          </w:p>
        </w:tc>
        <w:tc>
          <w:tcPr>
            <w:tcW w:w="0" w:type="auto"/>
            <w:tcBorders>
              <w:top w:val="single" w:sz="4" w:space="0" w:color="auto"/>
              <w:left w:val="single" w:sz="6" w:space="0" w:color="auto"/>
              <w:bottom w:val="single" w:sz="6" w:space="0" w:color="auto"/>
              <w:right w:val="single" w:sz="6" w:space="0" w:color="auto"/>
            </w:tcBorders>
          </w:tcPr>
          <w:p w:rsidR="00000000" w:rsidRDefault="009F708E">
            <w:pPr>
              <w:pStyle w:val="ac"/>
              <w:spacing w:beforeLines="30" w:before="93" w:line="288" w:lineRule="auto"/>
              <w:jc w:val="center"/>
              <w:rPr>
                <w:rStyle w:val="defaultfont1"/>
                <w:rFonts w:ascii="Times New Roman" w:hAnsi="Times New Roman"/>
                <w:snapToGrid/>
                <w:color w:val="000000"/>
                <w:szCs w:val="24"/>
              </w:rPr>
            </w:pPr>
            <w:r>
              <w:rPr>
                <w:rStyle w:val="defaultfont1"/>
                <w:rFonts w:ascii="Times New Roman" w:hAnsi="Times New Roman"/>
                <w:snapToGrid/>
                <w:color w:val="000000"/>
                <w:szCs w:val="24"/>
              </w:rPr>
              <w:t>-----</w:t>
            </w:r>
          </w:p>
        </w:tc>
      </w:tr>
      <w:tr w:rsidR="00000000">
        <w:trPr>
          <w:cantSplit/>
          <w:trHeight w:val="20"/>
          <w:jc w:val="center"/>
        </w:trPr>
        <w:tc>
          <w:tcPr>
            <w:tcW w:w="0" w:type="auto"/>
            <w:tcBorders>
              <w:top w:val="single" w:sz="4" w:space="0" w:color="000000"/>
              <w:left w:val="single" w:sz="6" w:space="0" w:color="auto"/>
              <w:bottom w:val="single" w:sz="4" w:space="0" w:color="000000"/>
              <w:right w:val="single" w:sz="6" w:space="0" w:color="auto"/>
            </w:tcBorders>
          </w:tcPr>
          <w:p w:rsidR="00000000" w:rsidRDefault="009F708E">
            <w:pPr>
              <w:pStyle w:val="ac"/>
              <w:spacing w:beforeLines="30" w:before="93" w:line="288" w:lineRule="auto"/>
              <w:ind w:left="113"/>
              <w:rPr>
                <w:rStyle w:val="defaultfont1"/>
                <w:rFonts w:ascii="Times New Roman" w:hAnsi="Times New Roman" w:hint="eastAsia"/>
                <w:snapToGrid/>
                <w:color w:val="000000"/>
                <w:szCs w:val="24"/>
              </w:rPr>
            </w:pPr>
            <w:r>
              <w:rPr>
                <w:rStyle w:val="defaultfont1"/>
                <w:rFonts w:ascii="Times New Roman" w:hAnsi="Times New Roman" w:hint="eastAsia"/>
                <w:snapToGrid/>
                <w:color w:val="000000"/>
                <w:szCs w:val="24"/>
              </w:rPr>
              <w:t>33.</w:t>
            </w:r>
          </w:p>
        </w:tc>
        <w:tc>
          <w:tcPr>
            <w:tcW w:w="0" w:type="auto"/>
            <w:tcBorders>
              <w:top w:val="single" w:sz="4" w:space="0" w:color="000000"/>
              <w:left w:val="single" w:sz="6" w:space="0" w:color="auto"/>
              <w:bottom w:val="single" w:sz="4" w:space="0" w:color="000000"/>
              <w:right w:val="single" w:sz="6" w:space="0" w:color="auto"/>
            </w:tcBorders>
          </w:tcPr>
          <w:p w:rsidR="00000000" w:rsidRDefault="009F708E">
            <w:pPr>
              <w:pStyle w:val="ac"/>
              <w:spacing w:beforeLines="30" w:before="93" w:line="288" w:lineRule="auto"/>
              <w:ind w:firstLine="357"/>
              <w:rPr>
                <w:rStyle w:val="defaultfont1"/>
                <w:rFonts w:ascii="Times New Roman" w:hAnsi="Times New Roman" w:hint="eastAsia"/>
                <w:snapToGrid/>
                <w:color w:val="000000"/>
                <w:szCs w:val="24"/>
              </w:rPr>
            </w:pPr>
            <w:r>
              <w:rPr>
                <w:rStyle w:val="defaultfont1"/>
                <w:rFonts w:ascii="Times New Roman" w:hAnsi="Times New Roman" w:hint="eastAsia"/>
                <w:snapToGrid/>
                <w:color w:val="000000"/>
                <w:szCs w:val="24"/>
              </w:rPr>
              <w:t>墨西哥</w:t>
            </w:r>
          </w:p>
        </w:tc>
        <w:tc>
          <w:tcPr>
            <w:tcW w:w="0" w:type="auto"/>
            <w:tcBorders>
              <w:top w:val="single" w:sz="4" w:space="0" w:color="000000"/>
              <w:left w:val="single" w:sz="6" w:space="0" w:color="auto"/>
              <w:bottom w:val="single" w:sz="4" w:space="0" w:color="000000"/>
              <w:right w:val="single" w:sz="6" w:space="0" w:color="auto"/>
            </w:tcBorders>
          </w:tcPr>
          <w:p w:rsidR="00000000" w:rsidRDefault="009F708E">
            <w:pPr>
              <w:pStyle w:val="ac"/>
              <w:spacing w:beforeLines="30" w:before="93" w:line="288" w:lineRule="auto"/>
              <w:jc w:val="center"/>
              <w:rPr>
                <w:rStyle w:val="defaultfont1"/>
                <w:rFonts w:ascii="Times New Roman" w:hAnsi="Times New Roman" w:hint="eastAsia"/>
                <w:snapToGrid/>
                <w:color w:val="000000"/>
                <w:szCs w:val="24"/>
              </w:rPr>
            </w:pPr>
            <w:r>
              <w:rPr>
                <w:rStyle w:val="defaultfont1"/>
                <w:rFonts w:ascii="Times New Roman" w:hAnsi="Times New Roman" w:hint="eastAsia"/>
                <w:snapToGrid/>
                <w:color w:val="000000"/>
                <w:szCs w:val="24"/>
              </w:rPr>
              <w:t>2005.01.24</w:t>
            </w:r>
          </w:p>
        </w:tc>
        <w:tc>
          <w:tcPr>
            <w:tcW w:w="0" w:type="auto"/>
            <w:tcBorders>
              <w:top w:val="single" w:sz="4" w:space="0" w:color="000000"/>
              <w:left w:val="single" w:sz="6" w:space="0" w:color="auto"/>
              <w:bottom w:val="single" w:sz="4" w:space="0" w:color="000000"/>
              <w:right w:val="single" w:sz="6" w:space="0" w:color="auto"/>
            </w:tcBorders>
          </w:tcPr>
          <w:p w:rsidR="00000000" w:rsidRDefault="009F708E">
            <w:pPr>
              <w:pStyle w:val="ac"/>
              <w:spacing w:beforeLines="30" w:before="93" w:line="288" w:lineRule="auto"/>
              <w:jc w:val="center"/>
              <w:rPr>
                <w:rStyle w:val="defaultfont1"/>
                <w:rFonts w:ascii="Times New Roman" w:hAnsi="Times New Roman"/>
                <w:snapToGrid/>
                <w:color w:val="000000"/>
                <w:szCs w:val="24"/>
              </w:rPr>
            </w:pPr>
            <w:r>
              <w:rPr>
                <w:rStyle w:val="defaultfont1"/>
                <w:rFonts w:ascii="Times New Roman" w:hAnsi="Times New Roman"/>
                <w:snapToGrid/>
                <w:color w:val="000000"/>
                <w:szCs w:val="24"/>
              </w:rPr>
              <w:t>--</w:t>
            </w:r>
            <w:r>
              <w:rPr>
                <w:rStyle w:val="defaultfont1"/>
                <w:rFonts w:ascii="Times New Roman" w:hAnsi="Times New Roman"/>
                <w:snapToGrid/>
                <w:color w:val="000000"/>
                <w:szCs w:val="24"/>
              </w:rPr>
              <w:t>---</w:t>
            </w:r>
          </w:p>
        </w:tc>
      </w:tr>
      <w:tr w:rsidR="00000000">
        <w:trPr>
          <w:cantSplit/>
          <w:trHeight w:val="20"/>
          <w:jc w:val="center"/>
        </w:trPr>
        <w:tc>
          <w:tcPr>
            <w:tcW w:w="0" w:type="auto"/>
            <w:tcBorders>
              <w:top w:val="single" w:sz="4" w:space="0" w:color="000000"/>
              <w:left w:val="single" w:sz="6" w:space="0" w:color="auto"/>
              <w:bottom w:val="single" w:sz="4" w:space="0" w:color="000000"/>
              <w:right w:val="single" w:sz="6" w:space="0" w:color="auto"/>
            </w:tcBorders>
          </w:tcPr>
          <w:p w:rsidR="00000000" w:rsidRDefault="009F708E">
            <w:pPr>
              <w:pStyle w:val="ac"/>
              <w:spacing w:beforeLines="30" w:before="93" w:line="288" w:lineRule="auto"/>
              <w:ind w:left="113"/>
              <w:rPr>
                <w:rStyle w:val="defaultfont1"/>
                <w:rFonts w:ascii="Times New Roman" w:hAnsi="Times New Roman" w:hint="eastAsia"/>
                <w:snapToGrid/>
                <w:color w:val="000000"/>
                <w:szCs w:val="24"/>
              </w:rPr>
            </w:pPr>
            <w:r>
              <w:rPr>
                <w:rStyle w:val="defaultfont1"/>
                <w:rFonts w:ascii="Times New Roman" w:hAnsi="Times New Roman" w:hint="eastAsia"/>
                <w:snapToGrid/>
                <w:color w:val="000000"/>
                <w:szCs w:val="24"/>
              </w:rPr>
              <w:t>34.</w:t>
            </w:r>
          </w:p>
        </w:tc>
        <w:tc>
          <w:tcPr>
            <w:tcW w:w="0" w:type="auto"/>
            <w:tcBorders>
              <w:top w:val="single" w:sz="4" w:space="0" w:color="000000"/>
              <w:left w:val="single" w:sz="6" w:space="0" w:color="auto"/>
              <w:bottom w:val="single" w:sz="4" w:space="0" w:color="000000"/>
              <w:right w:val="single" w:sz="6" w:space="0" w:color="auto"/>
            </w:tcBorders>
          </w:tcPr>
          <w:p w:rsidR="00000000" w:rsidRDefault="009F708E">
            <w:pPr>
              <w:pStyle w:val="ac"/>
              <w:spacing w:beforeLines="30" w:before="93" w:line="288" w:lineRule="auto"/>
              <w:ind w:firstLine="357"/>
              <w:rPr>
                <w:rStyle w:val="defaultfont1"/>
                <w:rFonts w:ascii="Times New Roman" w:hAnsi="Times New Roman" w:hint="eastAsia"/>
                <w:snapToGrid/>
                <w:color w:val="000000"/>
                <w:szCs w:val="24"/>
              </w:rPr>
            </w:pPr>
            <w:r>
              <w:rPr>
                <w:rStyle w:val="defaultfont1"/>
                <w:rFonts w:ascii="Times New Roman" w:hAnsi="Times New Roman" w:hint="eastAsia"/>
                <w:snapToGrid/>
                <w:color w:val="000000"/>
                <w:szCs w:val="24"/>
              </w:rPr>
              <w:t>秘鲁</w:t>
            </w:r>
          </w:p>
        </w:tc>
        <w:tc>
          <w:tcPr>
            <w:tcW w:w="0" w:type="auto"/>
            <w:tcBorders>
              <w:top w:val="single" w:sz="4" w:space="0" w:color="000000"/>
              <w:left w:val="single" w:sz="6" w:space="0" w:color="auto"/>
              <w:bottom w:val="single" w:sz="4" w:space="0" w:color="000000"/>
              <w:right w:val="single" w:sz="6" w:space="0" w:color="auto"/>
            </w:tcBorders>
          </w:tcPr>
          <w:p w:rsidR="00000000" w:rsidRDefault="009F708E">
            <w:pPr>
              <w:pStyle w:val="ac"/>
              <w:spacing w:beforeLines="30" w:before="93" w:line="288" w:lineRule="auto"/>
              <w:jc w:val="center"/>
              <w:rPr>
                <w:rStyle w:val="defaultfont1"/>
                <w:rFonts w:ascii="Times New Roman" w:hAnsi="Times New Roman" w:hint="eastAsia"/>
                <w:snapToGrid/>
                <w:color w:val="000000"/>
                <w:szCs w:val="24"/>
              </w:rPr>
            </w:pPr>
            <w:r>
              <w:rPr>
                <w:rStyle w:val="defaultfont1"/>
                <w:rFonts w:ascii="Times New Roman" w:hAnsi="Times New Roman" w:hint="eastAsia"/>
                <w:snapToGrid/>
                <w:color w:val="000000"/>
                <w:szCs w:val="24"/>
              </w:rPr>
              <w:t>2005.01.27</w:t>
            </w:r>
          </w:p>
        </w:tc>
        <w:tc>
          <w:tcPr>
            <w:tcW w:w="0" w:type="auto"/>
            <w:tcBorders>
              <w:top w:val="single" w:sz="4" w:space="0" w:color="000000"/>
              <w:left w:val="single" w:sz="6" w:space="0" w:color="auto"/>
              <w:bottom w:val="single" w:sz="4" w:space="0" w:color="000000"/>
              <w:right w:val="single" w:sz="6" w:space="0" w:color="auto"/>
            </w:tcBorders>
          </w:tcPr>
          <w:p w:rsidR="00000000" w:rsidRDefault="009F708E">
            <w:pPr>
              <w:pStyle w:val="ac"/>
              <w:spacing w:beforeLines="30" w:before="93" w:line="288" w:lineRule="auto"/>
              <w:jc w:val="center"/>
              <w:rPr>
                <w:rStyle w:val="defaultfont1"/>
                <w:rFonts w:ascii="Times New Roman" w:hAnsi="Times New Roman"/>
                <w:snapToGrid/>
                <w:color w:val="000000"/>
                <w:szCs w:val="24"/>
              </w:rPr>
            </w:pPr>
            <w:r>
              <w:rPr>
                <w:rStyle w:val="defaultfont1"/>
                <w:rFonts w:ascii="Times New Roman" w:hAnsi="Times New Roman"/>
                <w:snapToGrid/>
                <w:color w:val="000000"/>
                <w:szCs w:val="24"/>
              </w:rPr>
              <w:t>-----</w:t>
            </w:r>
          </w:p>
        </w:tc>
      </w:tr>
      <w:tr w:rsidR="00000000">
        <w:trPr>
          <w:cantSplit/>
          <w:trHeight w:val="20"/>
          <w:jc w:val="center"/>
        </w:trPr>
        <w:tc>
          <w:tcPr>
            <w:tcW w:w="0" w:type="auto"/>
            <w:tcBorders>
              <w:top w:val="single" w:sz="4" w:space="0" w:color="000000"/>
              <w:left w:val="single" w:sz="6" w:space="0" w:color="auto"/>
              <w:bottom w:val="single" w:sz="4" w:space="0" w:color="000000"/>
              <w:right w:val="single" w:sz="6" w:space="0" w:color="auto"/>
            </w:tcBorders>
          </w:tcPr>
          <w:p w:rsidR="00000000" w:rsidRDefault="009F708E">
            <w:pPr>
              <w:pStyle w:val="ac"/>
              <w:spacing w:beforeLines="30" w:before="93" w:line="288" w:lineRule="auto"/>
              <w:ind w:left="113"/>
              <w:rPr>
                <w:rStyle w:val="defaultfont1"/>
                <w:rFonts w:ascii="Times New Roman" w:hAnsi="Times New Roman" w:hint="eastAsia"/>
                <w:snapToGrid/>
                <w:color w:val="000000"/>
                <w:szCs w:val="24"/>
              </w:rPr>
            </w:pPr>
            <w:r>
              <w:rPr>
                <w:rStyle w:val="defaultfont1"/>
                <w:rFonts w:ascii="Times New Roman" w:hAnsi="Times New Roman" w:hint="eastAsia"/>
                <w:snapToGrid/>
                <w:color w:val="000000"/>
                <w:szCs w:val="24"/>
              </w:rPr>
              <w:t>35.</w:t>
            </w:r>
          </w:p>
        </w:tc>
        <w:tc>
          <w:tcPr>
            <w:tcW w:w="0" w:type="auto"/>
            <w:tcBorders>
              <w:top w:val="single" w:sz="4" w:space="0" w:color="000000"/>
              <w:left w:val="single" w:sz="6" w:space="0" w:color="auto"/>
              <w:bottom w:val="single" w:sz="4" w:space="0" w:color="000000"/>
              <w:right w:val="single" w:sz="6" w:space="0" w:color="auto"/>
            </w:tcBorders>
          </w:tcPr>
          <w:p w:rsidR="00000000" w:rsidRDefault="009F708E">
            <w:pPr>
              <w:pStyle w:val="ac"/>
              <w:spacing w:beforeLines="30" w:before="93" w:line="288" w:lineRule="auto"/>
              <w:ind w:firstLine="357"/>
              <w:rPr>
                <w:rStyle w:val="defaultfont1"/>
                <w:rFonts w:ascii="Times New Roman" w:hAnsi="Times New Roman" w:hint="eastAsia"/>
                <w:snapToGrid/>
                <w:color w:val="000000"/>
                <w:szCs w:val="24"/>
              </w:rPr>
            </w:pPr>
            <w:r>
              <w:rPr>
                <w:rStyle w:val="defaultfont1"/>
                <w:rFonts w:ascii="Times New Roman" w:hAnsi="Times New Roman" w:hint="eastAsia"/>
                <w:snapToGrid/>
                <w:color w:val="000000"/>
                <w:szCs w:val="24"/>
              </w:rPr>
              <w:t>法国</w:t>
            </w:r>
          </w:p>
        </w:tc>
        <w:tc>
          <w:tcPr>
            <w:tcW w:w="0" w:type="auto"/>
            <w:tcBorders>
              <w:top w:val="single" w:sz="4" w:space="0" w:color="000000"/>
              <w:left w:val="single" w:sz="6" w:space="0" w:color="auto"/>
              <w:bottom w:val="single" w:sz="4" w:space="0" w:color="000000"/>
              <w:right w:val="single" w:sz="6" w:space="0" w:color="auto"/>
            </w:tcBorders>
          </w:tcPr>
          <w:p w:rsidR="00000000" w:rsidRDefault="009F708E">
            <w:pPr>
              <w:pStyle w:val="ac"/>
              <w:spacing w:beforeLines="30" w:before="93" w:line="288" w:lineRule="auto"/>
              <w:jc w:val="center"/>
              <w:rPr>
                <w:rStyle w:val="defaultfont1"/>
                <w:rFonts w:ascii="Times New Roman" w:hAnsi="Times New Roman" w:hint="eastAsia"/>
                <w:snapToGrid/>
                <w:color w:val="000000"/>
                <w:szCs w:val="24"/>
              </w:rPr>
            </w:pPr>
            <w:r>
              <w:rPr>
                <w:rStyle w:val="defaultfont1"/>
                <w:rFonts w:ascii="Times New Roman" w:hAnsi="Times New Roman" w:hint="eastAsia"/>
                <w:snapToGrid/>
                <w:color w:val="000000"/>
                <w:szCs w:val="24"/>
              </w:rPr>
              <w:t>2005.04.18</w:t>
            </w:r>
          </w:p>
        </w:tc>
        <w:tc>
          <w:tcPr>
            <w:tcW w:w="0" w:type="auto"/>
            <w:tcBorders>
              <w:top w:val="single" w:sz="4" w:space="0" w:color="000000"/>
              <w:left w:val="single" w:sz="6" w:space="0" w:color="auto"/>
              <w:bottom w:val="single" w:sz="4" w:space="0" w:color="000000"/>
              <w:right w:val="single" w:sz="6" w:space="0" w:color="auto"/>
            </w:tcBorders>
          </w:tcPr>
          <w:p w:rsidR="00000000" w:rsidRDefault="009F708E">
            <w:pPr>
              <w:pStyle w:val="ac"/>
              <w:spacing w:beforeLines="30" w:before="93" w:line="288" w:lineRule="auto"/>
              <w:jc w:val="center"/>
              <w:rPr>
                <w:rStyle w:val="defaultfont1"/>
                <w:rFonts w:ascii="Times New Roman" w:hAnsi="Times New Roman"/>
                <w:snapToGrid/>
                <w:color w:val="000000"/>
                <w:szCs w:val="24"/>
              </w:rPr>
            </w:pPr>
            <w:r>
              <w:rPr>
                <w:rStyle w:val="defaultfont1"/>
                <w:rFonts w:ascii="Times New Roman" w:hAnsi="Times New Roman"/>
                <w:snapToGrid/>
                <w:color w:val="000000"/>
                <w:szCs w:val="24"/>
              </w:rPr>
              <w:t>-----</w:t>
            </w:r>
          </w:p>
        </w:tc>
      </w:tr>
      <w:tr w:rsidR="00000000">
        <w:trPr>
          <w:cantSplit/>
          <w:trHeight w:val="20"/>
          <w:jc w:val="center"/>
        </w:trPr>
        <w:tc>
          <w:tcPr>
            <w:tcW w:w="0" w:type="auto"/>
            <w:tcBorders>
              <w:top w:val="single" w:sz="4" w:space="0" w:color="000000"/>
              <w:left w:val="single" w:sz="6" w:space="0" w:color="auto"/>
              <w:bottom w:val="single" w:sz="6" w:space="0" w:color="auto"/>
              <w:right w:val="single" w:sz="6" w:space="0" w:color="auto"/>
            </w:tcBorders>
          </w:tcPr>
          <w:p w:rsidR="00000000" w:rsidRDefault="009F708E">
            <w:pPr>
              <w:pStyle w:val="ac"/>
              <w:spacing w:beforeLines="30" w:before="93" w:line="288" w:lineRule="auto"/>
              <w:ind w:left="113"/>
              <w:rPr>
                <w:rStyle w:val="defaultfont1"/>
                <w:rFonts w:ascii="Times New Roman" w:hAnsi="Times New Roman" w:hint="eastAsia"/>
                <w:snapToGrid/>
                <w:color w:val="000000"/>
                <w:szCs w:val="24"/>
              </w:rPr>
            </w:pPr>
            <w:r>
              <w:rPr>
                <w:rStyle w:val="defaultfont1"/>
                <w:rFonts w:ascii="Times New Roman" w:hAnsi="Times New Roman" w:hint="eastAsia"/>
                <w:snapToGrid/>
                <w:color w:val="000000"/>
                <w:szCs w:val="24"/>
              </w:rPr>
              <w:t>36.</w:t>
            </w:r>
          </w:p>
        </w:tc>
        <w:tc>
          <w:tcPr>
            <w:tcW w:w="0" w:type="auto"/>
            <w:tcBorders>
              <w:top w:val="single" w:sz="4" w:space="0" w:color="000000"/>
              <w:left w:val="single" w:sz="6" w:space="0" w:color="auto"/>
              <w:bottom w:val="single" w:sz="6" w:space="0" w:color="auto"/>
              <w:right w:val="single" w:sz="6" w:space="0" w:color="auto"/>
            </w:tcBorders>
          </w:tcPr>
          <w:p w:rsidR="00000000" w:rsidRDefault="009F708E">
            <w:pPr>
              <w:pStyle w:val="ac"/>
              <w:spacing w:beforeLines="30" w:before="93" w:line="288" w:lineRule="auto"/>
              <w:ind w:firstLine="357"/>
              <w:rPr>
                <w:rStyle w:val="defaultfont1"/>
                <w:rFonts w:ascii="Times New Roman" w:hAnsi="Times New Roman" w:hint="eastAsia"/>
                <w:snapToGrid/>
                <w:color w:val="000000"/>
                <w:szCs w:val="24"/>
              </w:rPr>
            </w:pPr>
            <w:r>
              <w:rPr>
                <w:rStyle w:val="defaultfont1"/>
                <w:rFonts w:ascii="Times New Roman" w:hAnsi="Times New Roman" w:hint="eastAsia"/>
                <w:snapToGrid/>
                <w:color w:val="000000"/>
                <w:szCs w:val="24"/>
              </w:rPr>
              <w:t>西班牙</w:t>
            </w:r>
          </w:p>
        </w:tc>
        <w:tc>
          <w:tcPr>
            <w:tcW w:w="0" w:type="auto"/>
            <w:tcBorders>
              <w:top w:val="single" w:sz="4" w:space="0" w:color="000000"/>
              <w:left w:val="single" w:sz="6" w:space="0" w:color="auto"/>
              <w:bottom w:val="single" w:sz="6" w:space="0" w:color="auto"/>
              <w:right w:val="single" w:sz="6" w:space="0" w:color="auto"/>
            </w:tcBorders>
          </w:tcPr>
          <w:p w:rsidR="00000000" w:rsidRDefault="009F708E">
            <w:pPr>
              <w:pStyle w:val="ac"/>
              <w:spacing w:beforeLines="30" w:before="93" w:line="288" w:lineRule="auto"/>
              <w:jc w:val="center"/>
              <w:rPr>
                <w:rStyle w:val="defaultfont1"/>
                <w:rFonts w:ascii="Times New Roman" w:hAnsi="Times New Roman" w:hint="eastAsia"/>
                <w:snapToGrid/>
                <w:color w:val="000000"/>
                <w:szCs w:val="24"/>
              </w:rPr>
            </w:pPr>
            <w:r>
              <w:rPr>
                <w:rStyle w:val="defaultfont1"/>
                <w:rFonts w:ascii="Times New Roman" w:hAnsi="Times New Roman" w:hint="eastAsia"/>
                <w:snapToGrid/>
                <w:color w:val="000000"/>
                <w:szCs w:val="24"/>
              </w:rPr>
              <w:t>2005.07.21</w:t>
            </w:r>
          </w:p>
        </w:tc>
        <w:tc>
          <w:tcPr>
            <w:tcW w:w="0" w:type="auto"/>
            <w:tcBorders>
              <w:top w:val="single" w:sz="4" w:space="0" w:color="000000"/>
              <w:left w:val="single" w:sz="6" w:space="0" w:color="auto"/>
              <w:bottom w:val="single" w:sz="6" w:space="0" w:color="auto"/>
              <w:right w:val="single" w:sz="6" w:space="0" w:color="auto"/>
            </w:tcBorders>
          </w:tcPr>
          <w:p w:rsidR="00000000" w:rsidRDefault="009F708E">
            <w:pPr>
              <w:pStyle w:val="ac"/>
              <w:spacing w:beforeLines="30" w:before="93" w:line="288" w:lineRule="auto"/>
              <w:jc w:val="center"/>
              <w:rPr>
                <w:rStyle w:val="defaultfont1"/>
                <w:rFonts w:ascii="Times New Roman" w:hAnsi="Times New Roman"/>
                <w:snapToGrid/>
                <w:color w:val="000000"/>
                <w:szCs w:val="24"/>
              </w:rPr>
            </w:pPr>
            <w:r>
              <w:rPr>
                <w:rStyle w:val="defaultfont1"/>
                <w:rFonts w:ascii="Times New Roman" w:hAnsi="Times New Roman"/>
                <w:snapToGrid/>
                <w:color w:val="000000"/>
                <w:szCs w:val="24"/>
              </w:rPr>
              <w:t>-----</w:t>
            </w:r>
          </w:p>
        </w:tc>
      </w:tr>
    </w:tbl>
    <w:p w:rsidR="00000000" w:rsidRDefault="009F708E">
      <w:pPr>
        <w:pStyle w:val="Heading3"/>
        <w:rPr>
          <w:rFonts w:hint="eastAsia"/>
        </w:rPr>
      </w:pPr>
      <w:r>
        <w:rPr>
          <w:rFonts w:hint="eastAsia"/>
        </w:rPr>
        <w:t>第</w:t>
      </w:r>
      <w:r>
        <w:rPr>
          <w:rFonts w:hint="eastAsia"/>
        </w:rPr>
        <w:t>10</w:t>
      </w:r>
      <w:r>
        <w:rPr>
          <w:rFonts w:hint="eastAsia"/>
        </w:rPr>
        <w:t>、</w:t>
      </w:r>
      <w:r>
        <w:rPr>
          <w:rFonts w:hint="eastAsia"/>
        </w:rPr>
        <w:t>11</w:t>
      </w:r>
      <w:r>
        <w:rPr>
          <w:rFonts w:hint="eastAsia"/>
        </w:rPr>
        <w:t>条</w:t>
      </w:r>
    </w:p>
    <w:p w:rsidR="00000000" w:rsidRDefault="009F708E">
      <w:pPr>
        <w:ind w:firstLine="510"/>
        <w:rPr>
          <w:rFonts w:hint="eastAsia"/>
          <w:snapToGrid/>
        </w:rPr>
      </w:pPr>
      <w:r>
        <w:rPr>
          <w:rFonts w:hint="eastAsia"/>
          <w:snapToGrid/>
        </w:rPr>
        <w:t>75.</w:t>
      </w:r>
      <w:r>
        <w:rPr>
          <w:snapToGrid/>
        </w:rPr>
        <w:t xml:space="preserve">  </w:t>
      </w:r>
      <w:r>
        <w:rPr>
          <w:rFonts w:hint="eastAsia"/>
          <w:snapToGrid/>
        </w:rPr>
        <w:t>参见中国补充报告第</w:t>
      </w:r>
      <w:r>
        <w:rPr>
          <w:rFonts w:hint="eastAsia"/>
          <w:snapToGrid/>
        </w:rPr>
        <w:t>101-102</w:t>
      </w:r>
      <w:r>
        <w:rPr>
          <w:rFonts w:hint="eastAsia"/>
          <w:snapToGrid/>
        </w:rPr>
        <w:t>段、第二次报告的第</w:t>
      </w:r>
      <w:r>
        <w:rPr>
          <w:rFonts w:hint="eastAsia"/>
          <w:snapToGrid/>
        </w:rPr>
        <w:t>27-37</w:t>
      </w:r>
      <w:r>
        <w:rPr>
          <w:rFonts w:hint="eastAsia"/>
          <w:snapToGrid/>
        </w:rPr>
        <w:t>段、第三次报告的第</w:t>
      </w:r>
      <w:r>
        <w:rPr>
          <w:rFonts w:hint="eastAsia"/>
          <w:snapToGrid/>
        </w:rPr>
        <w:t>26-35</w:t>
      </w:r>
      <w:r>
        <w:rPr>
          <w:rFonts w:hint="eastAsia"/>
          <w:snapToGrid/>
        </w:rPr>
        <w:t>段。</w:t>
      </w:r>
    </w:p>
    <w:p w:rsidR="00000000" w:rsidRDefault="009F708E">
      <w:pPr>
        <w:ind w:firstLine="510"/>
        <w:rPr>
          <w:rFonts w:hint="eastAsia"/>
          <w:snapToGrid/>
        </w:rPr>
      </w:pPr>
      <w:r>
        <w:rPr>
          <w:rFonts w:hint="eastAsia"/>
          <w:snapToGrid/>
        </w:rPr>
        <w:t>76.</w:t>
      </w:r>
      <w:r>
        <w:rPr>
          <w:snapToGrid/>
        </w:rPr>
        <w:t xml:space="preserve">  </w:t>
      </w:r>
      <w:r>
        <w:rPr>
          <w:rFonts w:hint="eastAsia"/>
          <w:snapToGrid/>
        </w:rPr>
        <w:t>禁止酷刑是中国政府的一贯立场。中国政府不仅在法律上明文禁止酷刑，而且十分重视对国家公职人员，特别是对公安、检察、法院和司法行政部门的执法人员进行有关禁止酷刑的教育和宣传工作。</w:t>
      </w:r>
    </w:p>
    <w:p w:rsidR="00000000" w:rsidRDefault="009F708E">
      <w:pPr>
        <w:ind w:firstLine="510"/>
        <w:rPr>
          <w:rFonts w:hint="eastAsia"/>
          <w:snapToGrid/>
        </w:rPr>
      </w:pPr>
      <w:r>
        <w:rPr>
          <w:rFonts w:hint="eastAsia"/>
          <w:snapToGrid/>
        </w:rPr>
        <w:t>77.</w:t>
      </w:r>
      <w:r>
        <w:rPr>
          <w:snapToGrid/>
        </w:rPr>
        <w:t xml:space="preserve">  </w:t>
      </w:r>
      <w:r>
        <w:rPr>
          <w:rFonts w:hint="eastAsia"/>
          <w:snapToGrid/>
        </w:rPr>
        <w:t>自</w:t>
      </w:r>
      <w:r>
        <w:rPr>
          <w:rFonts w:hint="eastAsia"/>
          <w:snapToGrid/>
        </w:rPr>
        <w:t>1999</w:t>
      </w:r>
      <w:r>
        <w:rPr>
          <w:rFonts w:hint="eastAsia"/>
          <w:snapToGrid/>
        </w:rPr>
        <w:t>年提交第三次报告以来，中</w:t>
      </w:r>
      <w:r>
        <w:rPr>
          <w:rFonts w:hint="eastAsia"/>
          <w:snapToGrid/>
        </w:rPr>
        <w:t>国公安、检察、法院和司法行政部门在禁止酷刑的宣传和教育方面采取了一系列措施。</w:t>
      </w:r>
    </w:p>
    <w:p w:rsidR="00000000" w:rsidRDefault="009F708E">
      <w:pPr>
        <w:ind w:firstLine="510"/>
        <w:rPr>
          <w:rFonts w:hint="eastAsia"/>
          <w:snapToGrid/>
        </w:rPr>
      </w:pPr>
      <w:r>
        <w:rPr>
          <w:rFonts w:hint="eastAsia"/>
          <w:snapToGrid/>
        </w:rPr>
        <w:t xml:space="preserve">78.  </w:t>
      </w:r>
      <w:r>
        <w:rPr>
          <w:rFonts w:hint="eastAsia"/>
          <w:snapToGrid/>
        </w:rPr>
        <w:t>公安部自</w:t>
      </w:r>
      <w:r>
        <w:rPr>
          <w:rFonts w:hint="eastAsia"/>
          <w:snapToGrid/>
        </w:rPr>
        <w:t>1998</w:t>
      </w:r>
      <w:r>
        <w:rPr>
          <w:rFonts w:hint="eastAsia"/>
          <w:snapToGrid/>
        </w:rPr>
        <w:t>年以来，在公安民警保护人权培训方面进行了大量的工作。</w:t>
      </w:r>
    </w:p>
    <w:p w:rsidR="00000000" w:rsidRDefault="009F708E">
      <w:pPr>
        <w:ind w:firstLine="510"/>
        <w:rPr>
          <w:rFonts w:hint="eastAsia"/>
          <w:snapToGrid/>
        </w:rPr>
      </w:pPr>
      <w:r>
        <w:rPr>
          <w:rFonts w:hint="eastAsia"/>
          <w:snapToGrid/>
        </w:rPr>
        <w:t xml:space="preserve">79.  </w:t>
      </w:r>
      <w:r>
        <w:rPr>
          <w:rFonts w:hint="eastAsia"/>
          <w:snapToGrid/>
        </w:rPr>
        <w:t>以各级领导干部为重点开展教育培训工作，结合国际人权标准，有针对性地开展了《宪法》、《刑法》、《刑事诉讼法》等法律的专题培训，提高领导干部的法律素质和依法管理的能力。公安部于</w:t>
      </w:r>
      <w:r>
        <w:rPr>
          <w:rFonts w:hint="eastAsia"/>
          <w:snapToGrid/>
        </w:rPr>
        <w:t>2003</w:t>
      </w:r>
      <w:r>
        <w:rPr>
          <w:rFonts w:hint="eastAsia"/>
          <w:snapToGrid/>
        </w:rPr>
        <w:t>年印发了《关于在县级公安部门和所队领导班子成员中开展端正执法思想轮训工作的通知》，开展端正执法思想的集中教育活动，结合具体工作和典型案例，大规模培训基层领导干部，教</w:t>
      </w:r>
      <w:r>
        <w:rPr>
          <w:rFonts w:hint="eastAsia"/>
          <w:snapToGrid/>
        </w:rPr>
        <w:t>育领导干部了解国际司法最低公正标准体系，深入学习人权保障的有关内容，树立牢固的人权意识。</w:t>
      </w:r>
      <w:r>
        <w:rPr>
          <w:rFonts w:hint="eastAsia"/>
          <w:snapToGrid/>
        </w:rPr>
        <w:t>2003</w:t>
      </w:r>
      <w:r>
        <w:rPr>
          <w:rFonts w:hint="eastAsia"/>
          <w:snapToGrid/>
        </w:rPr>
        <w:t>年</w:t>
      </w:r>
      <w:r>
        <w:rPr>
          <w:rFonts w:hint="eastAsia"/>
          <w:snapToGrid/>
        </w:rPr>
        <w:t>11</w:t>
      </w:r>
      <w:r>
        <w:rPr>
          <w:rFonts w:hint="eastAsia"/>
          <w:snapToGrid/>
        </w:rPr>
        <w:t>月</w:t>
      </w:r>
      <w:r>
        <w:rPr>
          <w:rFonts w:hint="eastAsia"/>
          <w:snapToGrid/>
        </w:rPr>
        <w:t>20</w:t>
      </w:r>
      <w:r>
        <w:rPr>
          <w:rFonts w:hint="eastAsia"/>
          <w:snapToGrid/>
        </w:rPr>
        <w:t>日至</w:t>
      </w:r>
      <w:r>
        <w:rPr>
          <w:rFonts w:hint="eastAsia"/>
          <w:snapToGrid/>
        </w:rPr>
        <w:t>22</w:t>
      </w:r>
      <w:r>
        <w:rPr>
          <w:rFonts w:hint="eastAsia"/>
          <w:snapToGrid/>
        </w:rPr>
        <w:t>日召开的第二十次全国公安会议提出，要重点解决包括刑讯逼供等执法突出问题，依法保障国家、集体、组织和公民个人的合法权益。</w:t>
      </w:r>
    </w:p>
    <w:p w:rsidR="00000000" w:rsidRDefault="009F708E">
      <w:pPr>
        <w:ind w:firstLine="510"/>
        <w:rPr>
          <w:rFonts w:hint="eastAsia"/>
          <w:snapToGrid/>
        </w:rPr>
      </w:pPr>
      <w:r>
        <w:rPr>
          <w:rFonts w:hint="eastAsia"/>
          <w:snapToGrid/>
        </w:rPr>
        <w:t xml:space="preserve">80.  </w:t>
      </w:r>
      <w:r>
        <w:rPr>
          <w:rFonts w:hint="eastAsia"/>
          <w:snapToGrid/>
        </w:rPr>
        <w:t>将国际人权标准与执法实践相结合，组织开展全体公安民警，特别是基层和一线民警，实战训练工作，提高民警依法办案水平。建立了民警上岗和任职、晋升、实战必训制度，</w:t>
      </w:r>
      <w:r>
        <w:rPr>
          <w:rFonts w:hint="eastAsia"/>
          <w:snapToGrid/>
        </w:rPr>
        <w:t>2003</w:t>
      </w:r>
      <w:r>
        <w:rPr>
          <w:rFonts w:hint="eastAsia"/>
          <w:snapToGrid/>
        </w:rPr>
        <w:t>年组织培训民警</w:t>
      </w:r>
      <w:r>
        <w:rPr>
          <w:rFonts w:hint="eastAsia"/>
          <w:snapToGrid/>
        </w:rPr>
        <w:t>113</w:t>
      </w:r>
      <w:r>
        <w:rPr>
          <w:rFonts w:hint="eastAsia"/>
          <w:snapToGrid/>
        </w:rPr>
        <w:t>万余人次。在各类训练中，把法制教育作为必训内容，要求法律课时必须达到总课时的</w:t>
      </w:r>
      <w:r>
        <w:rPr>
          <w:rFonts w:hint="eastAsia"/>
          <w:snapToGrid/>
        </w:rPr>
        <w:t>30%</w:t>
      </w:r>
      <w:r>
        <w:rPr>
          <w:rFonts w:hint="eastAsia"/>
          <w:snapToGrid/>
        </w:rPr>
        <w:t>以</w:t>
      </w:r>
      <w:r>
        <w:rPr>
          <w:rFonts w:hint="eastAsia"/>
          <w:snapToGrid/>
        </w:rPr>
        <w:t>上。</w:t>
      </w:r>
    </w:p>
    <w:p w:rsidR="00000000" w:rsidRDefault="009F708E">
      <w:pPr>
        <w:ind w:firstLine="510"/>
        <w:rPr>
          <w:rFonts w:hint="eastAsia"/>
          <w:snapToGrid/>
        </w:rPr>
      </w:pPr>
      <w:r>
        <w:rPr>
          <w:rFonts w:hint="eastAsia"/>
          <w:snapToGrid/>
        </w:rPr>
        <w:t xml:space="preserve">81.  </w:t>
      </w:r>
      <w:r>
        <w:rPr>
          <w:rFonts w:hint="eastAsia"/>
          <w:snapToGrid/>
        </w:rPr>
        <w:t>重视国际人权培训与合作，以保护人权为主题，与有关国际组织和其他国家的警察部门开展合作与交流。如</w:t>
      </w:r>
      <w:r>
        <w:rPr>
          <w:rFonts w:hint="eastAsia"/>
          <w:snapToGrid/>
        </w:rPr>
        <w:t>2001</w:t>
      </w:r>
      <w:r>
        <w:rPr>
          <w:rFonts w:hint="eastAsia"/>
          <w:snapToGrid/>
        </w:rPr>
        <w:t>年</w:t>
      </w:r>
      <w:r>
        <w:rPr>
          <w:rFonts w:hint="eastAsia"/>
          <w:snapToGrid/>
        </w:rPr>
        <w:t>7</w:t>
      </w:r>
      <w:r>
        <w:rPr>
          <w:rFonts w:hint="eastAsia"/>
          <w:snapToGrid/>
        </w:rPr>
        <w:t>月与联合国人权事务高级专员办公室联合举办了“人权与警察”国际研讨会；于</w:t>
      </w:r>
      <w:r>
        <w:rPr>
          <w:rFonts w:hint="eastAsia"/>
          <w:snapToGrid/>
        </w:rPr>
        <w:t>2003</w:t>
      </w:r>
      <w:r>
        <w:rPr>
          <w:rFonts w:hint="eastAsia"/>
          <w:snapToGrid/>
        </w:rPr>
        <w:t>年</w:t>
      </w:r>
      <w:r>
        <w:rPr>
          <w:rFonts w:hint="eastAsia"/>
          <w:snapToGrid/>
        </w:rPr>
        <w:t>11</w:t>
      </w:r>
      <w:r>
        <w:rPr>
          <w:rFonts w:hint="eastAsia"/>
          <w:snapToGrid/>
        </w:rPr>
        <w:t>月至</w:t>
      </w:r>
      <w:r>
        <w:rPr>
          <w:rFonts w:hint="eastAsia"/>
          <w:snapToGrid/>
        </w:rPr>
        <w:t>12</w:t>
      </w:r>
      <w:r>
        <w:rPr>
          <w:rFonts w:hint="eastAsia"/>
          <w:snapToGrid/>
        </w:rPr>
        <w:t>月联合举办了以保护人权为主题的高级警官培训班。此外还派出多个培训团赴加拿大、法国等国家考察学习。</w:t>
      </w:r>
    </w:p>
    <w:p w:rsidR="00000000" w:rsidRDefault="009F708E">
      <w:pPr>
        <w:ind w:firstLine="510"/>
        <w:rPr>
          <w:rFonts w:hint="eastAsia"/>
          <w:snapToGrid/>
          <w:szCs w:val="24"/>
        </w:rPr>
      </w:pPr>
      <w:r>
        <w:rPr>
          <w:rFonts w:hint="eastAsia"/>
          <w:snapToGrid/>
          <w:szCs w:val="24"/>
        </w:rPr>
        <w:t>82.</w:t>
      </w:r>
      <w:r>
        <w:rPr>
          <w:snapToGrid/>
          <w:szCs w:val="24"/>
        </w:rPr>
        <w:t xml:space="preserve">  </w:t>
      </w:r>
      <w:r>
        <w:rPr>
          <w:rFonts w:hint="eastAsia"/>
          <w:snapToGrid/>
          <w:szCs w:val="24"/>
        </w:rPr>
        <w:t>最高人民检察院为加强对检察官的培训，专门制定了《检察人员岗位职务培训实施纲要》，《检察官培训暂行规定》，对检察官培训的内容、方式进行了规划，如任职培训、晋升培训、专项培训和其他业务培训。</w:t>
      </w:r>
    </w:p>
    <w:p w:rsidR="00000000" w:rsidRDefault="009F708E">
      <w:pPr>
        <w:ind w:firstLine="510"/>
        <w:rPr>
          <w:rFonts w:hint="eastAsia"/>
          <w:snapToGrid/>
          <w:szCs w:val="24"/>
        </w:rPr>
      </w:pPr>
      <w:r>
        <w:rPr>
          <w:rFonts w:hint="eastAsia"/>
          <w:snapToGrid/>
          <w:szCs w:val="24"/>
        </w:rPr>
        <w:t>8</w:t>
      </w:r>
      <w:r>
        <w:rPr>
          <w:rFonts w:hint="eastAsia"/>
          <w:snapToGrid/>
          <w:szCs w:val="24"/>
        </w:rPr>
        <w:t>3.</w:t>
      </w:r>
      <w:r>
        <w:rPr>
          <w:snapToGrid/>
          <w:szCs w:val="24"/>
        </w:rPr>
        <w:t xml:space="preserve">  </w:t>
      </w:r>
      <w:r>
        <w:rPr>
          <w:rFonts w:hint="eastAsia"/>
          <w:snapToGrid/>
          <w:szCs w:val="24"/>
        </w:rPr>
        <w:t>中国国家检察官学院和各省级检察官分院是检察官的专门培训机构，每年聘请人权问题专家，就人权保护专题给检察官授课。担负查处酷刑犯罪的渎职侵权检察部门，每年进行专项培训，以适应办案的需要。</w:t>
      </w:r>
    </w:p>
    <w:p w:rsidR="00000000" w:rsidRDefault="009F708E">
      <w:pPr>
        <w:ind w:firstLine="510"/>
        <w:rPr>
          <w:rFonts w:hint="eastAsia"/>
          <w:snapToGrid/>
          <w:szCs w:val="24"/>
        </w:rPr>
      </w:pPr>
      <w:r>
        <w:rPr>
          <w:rFonts w:hint="eastAsia"/>
          <w:snapToGrid/>
          <w:szCs w:val="24"/>
        </w:rPr>
        <w:t>84.</w:t>
      </w:r>
      <w:r>
        <w:rPr>
          <w:snapToGrid/>
          <w:szCs w:val="24"/>
        </w:rPr>
        <w:t xml:space="preserve">  </w:t>
      </w:r>
      <w:r>
        <w:rPr>
          <w:rFonts w:hint="eastAsia"/>
          <w:snapToGrid/>
          <w:szCs w:val="24"/>
        </w:rPr>
        <w:t>最高人民检察院于</w:t>
      </w:r>
      <w:r>
        <w:rPr>
          <w:rFonts w:hint="eastAsia"/>
          <w:snapToGrid/>
          <w:szCs w:val="24"/>
        </w:rPr>
        <w:t>1998</w:t>
      </w:r>
      <w:r>
        <w:rPr>
          <w:rFonts w:hint="eastAsia"/>
          <w:snapToGrid/>
          <w:szCs w:val="24"/>
        </w:rPr>
        <w:t>年为严肃处理群众反映强烈的违法违纪问题下发了专门文件，并明确规定：</w:t>
      </w:r>
    </w:p>
    <w:p w:rsidR="00000000" w:rsidRDefault="009F708E">
      <w:pPr>
        <w:numPr>
          <w:ilvl w:val="0"/>
          <w:numId w:val="148"/>
        </w:numPr>
        <w:rPr>
          <w:rFonts w:hint="eastAsia"/>
          <w:snapToGrid/>
        </w:rPr>
      </w:pPr>
      <w:r>
        <w:rPr>
          <w:rFonts w:hint="eastAsia"/>
          <w:snapToGrid/>
        </w:rPr>
        <w:t>严禁超越管辖范围办案；</w:t>
      </w:r>
    </w:p>
    <w:p w:rsidR="00000000" w:rsidRDefault="009F708E">
      <w:pPr>
        <w:numPr>
          <w:ilvl w:val="0"/>
          <w:numId w:val="148"/>
        </w:numPr>
        <w:rPr>
          <w:rFonts w:hint="eastAsia"/>
          <w:snapToGrid/>
        </w:rPr>
      </w:pPr>
      <w:r>
        <w:rPr>
          <w:rFonts w:hint="eastAsia"/>
          <w:snapToGrid/>
        </w:rPr>
        <w:t>严禁对证人采取任何强制措施；</w:t>
      </w:r>
    </w:p>
    <w:p w:rsidR="00000000" w:rsidRDefault="009F708E">
      <w:pPr>
        <w:numPr>
          <w:ilvl w:val="0"/>
          <w:numId w:val="148"/>
        </w:numPr>
        <w:rPr>
          <w:rFonts w:hint="eastAsia"/>
          <w:snapToGrid/>
        </w:rPr>
      </w:pPr>
      <w:r>
        <w:rPr>
          <w:rFonts w:hint="eastAsia"/>
          <w:snapToGrid/>
        </w:rPr>
        <w:t>立案前不得对犯罪嫌疑人采取强制措施；</w:t>
      </w:r>
    </w:p>
    <w:p w:rsidR="00000000" w:rsidRDefault="009F708E">
      <w:pPr>
        <w:numPr>
          <w:ilvl w:val="0"/>
          <w:numId w:val="148"/>
        </w:numPr>
        <w:rPr>
          <w:rFonts w:hint="eastAsia"/>
          <w:snapToGrid/>
        </w:rPr>
      </w:pPr>
      <w:r>
        <w:rPr>
          <w:rFonts w:hint="eastAsia"/>
          <w:snapToGrid/>
        </w:rPr>
        <w:t>严禁超期羁押；</w:t>
      </w:r>
    </w:p>
    <w:p w:rsidR="00000000" w:rsidRDefault="009F708E">
      <w:pPr>
        <w:numPr>
          <w:ilvl w:val="0"/>
          <w:numId w:val="148"/>
        </w:numPr>
        <w:rPr>
          <w:rFonts w:hint="eastAsia"/>
          <w:snapToGrid/>
        </w:rPr>
      </w:pPr>
      <w:r>
        <w:rPr>
          <w:rFonts w:hint="eastAsia"/>
          <w:snapToGrid/>
        </w:rPr>
        <w:t>不得把检察院的讯问室当成羁押室；</w:t>
      </w:r>
    </w:p>
    <w:p w:rsidR="00000000" w:rsidRDefault="009F708E">
      <w:pPr>
        <w:numPr>
          <w:ilvl w:val="0"/>
          <w:numId w:val="148"/>
        </w:numPr>
        <w:rPr>
          <w:rFonts w:hint="eastAsia"/>
          <w:snapToGrid/>
        </w:rPr>
      </w:pPr>
      <w:r>
        <w:rPr>
          <w:rFonts w:hint="eastAsia"/>
          <w:snapToGrid/>
        </w:rPr>
        <w:t>讯问一般应在看守所进行，必须在检察院讯问室进行的，要严格执行还押制度；</w:t>
      </w:r>
    </w:p>
    <w:p w:rsidR="00000000" w:rsidRDefault="009F708E">
      <w:pPr>
        <w:numPr>
          <w:ilvl w:val="0"/>
          <w:numId w:val="148"/>
        </w:numPr>
        <w:rPr>
          <w:rFonts w:hint="eastAsia"/>
          <w:snapToGrid/>
        </w:rPr>
      </w:pPr>
      <w:r>
        <w:rPr>
          <w:rFonts w:hint="eastAsia"/>
          <w:snapToGrid/>
        </w:rPr>
        <w:t>凡在</w:t>
      </w:r>
      <w:r>
        <w:rPr>
          <w:rFonts w:hint="eastAsia"/>
          <w:snapToGrid/>
        </w:rPr>
        <w:t>办案中搞刑讯逼供的，先停职，再处理；</w:t>
      </w:r>
    </w:p>
    <w:p w:rsidR="00000000" w:rsidRDefault="009F708E">
      <w:pPr>
        <w:numPr>
          <w:ilvl w:val="0"/>
          <w:numId w:val="148"/>
        </w:numPr>
        <w:rPr>
          <w:rFonts w:hint="eastAsia"/>
          <w:snapToGrid/>
        </w:rPr>
      </w:pPr>
      <w:r>
        <w:rPr>
          <w:rFonts w:hint="eastAsia"/>
          <w:snapToGrid/>
        </w:rPr>
        <w:t>因玩忽职守、非法拘禁、违法办案等致人死亡的，除依法依纪追究直接责任人员外，对于领导严重失职渎职的，要依照法定程序给予撤职处分；</w:t>
      </w:r>
    </w:p>
    <w:p w:rsidR="00000000" w:rsidRDefault="009F708E">
      <w:pPr>
        <w:numPr>
          <w:ilvl w:val="0"/>
          <w:numId w:val="148"/>
        </w:numPr>
        <w:rPr>
          <w:rFonts w:hint="eastAsia"/>
          <w:snapToGrid/>
        </w:rPr>
      </w:pPr>
      <w:r>
        <w:rPr>
          <w:rFonts w:hint="eastAsia"/>
          <w:snapToGrid/>
        </w:rPr>
        <w:t>严禁截留、挪用、私分扣押款物。</w:t>
      </w:r>
    </w:p>
    <w:p w:rsidR="00000000" w:rsidRDefault="009F708E">
      <w:pPr>
        <w:ind w:firstLine="510"/>
        <w:rPr>
          <w:snapToGrid/>
          <w:szCs w:val="24"/>
        </w:rPr>
      </w:pPr>
      <w:r>
        <w:rPr>
          <w:rFonts w:hint="eastAsia"/>
          <w:snapToGrid/>
          <w:szCs w:val="24"/>
        </w:rPr>
        <w:t>85.</w:t>
      </w:r>
      <w:r>
        <w:rPr>
          <w:snapToGrid/>
          <w:szCs w:val="24"/>
        </w:rPr>
        <w:t xml:space="preserve">  </w:t>
      </w:r>
      <w:r>
        <w:rPr>
          <w:rFonts w:hint="eastAsia"/>
          <w:snapToGrid/>
          <w:szCs w:val="24"/>
        </w:rPr>
        <w:t>2003</w:t>
      </w:r>
      <w:r>
        <w:rPr>
          <w:rFonts w:hint="eastAsia"/>
          <w:snapToGrid/>
          <w:szCs w:val="24"/>
        </w:rPr>
        <w:t>年，最高人民检察院在全国检察机关开展了“强化法律监督，维护公平正义”的教育活动。各级检察机关紧密联系实际，自觉参与，认真听取社会各界的意见，使教育活动取得了较好的成效。通过对</w:t>
      </w:r>
      <w:r>
        <w:rPr>
          <w:rFonts w:hint="eastAsia"/>
          <w:snapToGrid/>
          <w:szCs w:val="24"/>
        </w:rPr>
        <w:t>2001</w:t>
      </w:r>
      <w:r>
        <w:rPr>
          <w:rFonts w:hint="eastAsia"/>
          <w:snapToGrid/>
          <w:szCs w:val="24"/>
        </w:rPr>
        <w:t>年以来撤案、不批捕、不起诉案件、无罪判决案件以及扣押款物情况进行重点清理和专项检查，共复查各类案件</w:t>
      </w:r>
      <w:r>
        <w:rPr>
          <w:rFonts w:hint="eastAsia"/>
          <w:snapToGrid/>
          <w:szCs w:val="24"/>
        </w:rPr>
        <w:t>41</w:t>
      </w:r>
      <w:r>
        <w:rPr>
          <w:rFonts w:hint="eastAsia"/>
          <w:snapToGrid/>
          <w:szCs w:val="24"/>
        </w:rPr>
        <w:t>万多件，对</w:t>
      </w:r>
      <w:r>
        <w:rPr>
          <w:rFonts w:hint="eastAsia"/>
          <w:snapToGrid/>
          <w:szCs w:val="24"/>
        </w:rPr>
        <w:t>6</w:t>
      </w:r>
      <w:r>
        <w:rPr>
          <w:rFonts w:hint="eastAsia"/>
          <w:snapToGrid/>
          <w:szCs w:val="24"/>
        </w:rPr>
        <w:t>,643</w:t>
      </w:r>
      <w:r>
        <w:rPr>
          <w:rFonts w:hint="eastAsia"/>
          <w:snapToGrid/>
          <w:szCs w:val="24"/>
        </w:rPr>
        <w:t>件存在办案程序不严格、法律文书不规范等质量问题的案件进行了纠正；对违法扣押、未及时返还和上缴的扣押款物进行了清理，依法上缴和返还。对</w:t>
      </w:r>
      <w:r>
        <w:rPr>
          <w:rFonts w:hint="eastAsia"/>
          <w:snapToGrid/>
          <w:szCs w:val="24"/>
        </w:rPr>
        <w:t>424</w:t>
      </w:r>
      <w:r>
        <w:rPr>
          <w:rFonts w:hint="eastAsia"/>
          <w:snapToGrid/>
          <w:szCs w:val="24"/>
        </w:rPr>
        <w:t>名违法违纪的检察人员进行了严肃查处，其中</w:t>
      </w:r>
      <w:r>
        <w:rPr>
          <w:rFonts w:hint="eastAsia"/>
          <w:snapToGrid/>
          <w:szCs w:val="24"/>
        </w:rPr>
        <w:t>21</w:t>
      </w:r>
      <w:r>
        <w:rPr>
          <w:rFonts w:hint="eastAsia"/>
          <w:snapToGrid/>
          <w:szCs w:val="24"/>
        </w:rPr>
        <w:t>人受到刑事处罚。</w:t>
      </w:r>
    </w:p>
    <w:p w:rsidR="00000000" w:rsidRDefault="009F708E">
      <w:pPr>
        <w:ind w:firstLine="510"/>
        <w:rPr>
          <w:rFonts w:hint="eastAsia"/>
          <w:snapToGrid/>
          <w:szCs w:val="24"/>
        </w:rPr>
      </w:pPr>
      <w:r>
        <w:rPr>
          <w:rFonts w:hint="eastAsia"/>
          <w:snapToGrid/>
          <w:szCs w:val="24"/>
        </w:rPr>
        <w:t>86.  2004</w:t>
      </w:r>
      <w:r>
        <w:rPr>
          <w:rFonts w:hint="eastAsia"/>
          <w:snapToGrid/>
          <w:szCs w:val="24"/>
        </w:rPr>
        <w:t>年</w:t>
      </w:r>
      <w:r>
        <w:rPr>
          <w:rFonts w:hint="eastAsia"/>
          <w:snapToGrid/>
          <w:szCs w:val="24"/>
        </w:rPr>
        <w:t>3</w:t>
      </w:r>
      <w:r>
        <w:rPr>
          <w:rFonts w:hint="eastAsia"/>
          <w:snapToGrid/>
          <w:szCs w:val="24"/>
        </w:rPr>
        <w:t>月</w:t>
      </w:r>
      <w:r>
        <w:rPr>
          <w:rFonts w:hint="eastAsia"/>
          <w:snapToGrid/>
          <w:szCs w:val="24"/>
        </w:rPr>
        <w:t>19</w:t>
      </w:r>
      <w:r>
        <w:rPr>
          <w:rFonts w:hint="eastAsia"/>
          <w:snapToGrid/>
          <w:szCs w:val="24"/>
        </w:rPr>
        <w:t>日，最高人民检察院召开电视电话会议，要求全国的检察人员认真学习宪法修正案，牢固树立宪法意识，切实维护宪法权威，将尊重和保障人权的原则贯穿于执法办案的各个环节，严厉打击刑事犯罪，坚决查办国家机关工作人员利用职权严重侵犯公民人身权利与民主权利的犯罪案件，保障宪法赋予公民的基本权利</w:t>
      </w:r>
      <w:r>
        <w:rPr>
          <w:rFonts w:hint="eastAsia"/>
          <w:snapToGrid/>
          <w:szCs w:val="24"/>
        </w:rPr>
        <w:t>不受侵犯。</w:t>
      </w:r>
    </w:p>
    <w:p w:rsidR="00000000" w:rsidRDefault="009F708E">
      <w:pPr>
        <w:ind w:firstLine="510"/>
        <w:rPr>
          <w:rFonts w:hint="eastAsia"/>
          <w:snapToGrid/>
        </w:rPr>
      </w:pPr>
      <w:r>
        <w:rPr>
          <w:rFonts w:hint="eastAsia"/>
          <w:snapToGrid/>
        </w:rPr>
        <w:t>87.</w:t>
      </w:r>
      <w:r>
        <w:rPr>
          <w:snapToGrid/>
        </w:rPr>
        <w:t xml:space="preserve">  </w:t>
      </w:r>
      <w:r>
        <w:rPr>
          <w:rFonts w:hint="eastAsia"/>
          <w:snapToGrid/>
        </w:rPr>
        <w:t>2001</w:t>
      </w:r>
      <w:r>
        <w:rPr>
          <w:rFonts w:hint="eastAsia"/>
          <w:snapToGrid/>
        </w:rPr>
        <w:t>年</w:t>
      </w:r>
      <w:r>
        <w:rPr>
          <w:rFonts w:hint="eastAsia"/>
          <w:snapToGrid/>
        </w:rPr>
        <w:t>10</w:t>
      </w:r>
      <w:r>
        <w:rPr>
          <w:rFonts w:hint="eastAsia"/>
          <w:snapToGrid/>
        </w:rPr>
        <w:t>月</w:t>
      </w:r>
      <w:r>
        <w:rPr>
          <w:rFonts w:hint="eastAsia"/>
          <w:snapToGrid/>
        </w:rPr>
        <w:t>18</w:t>
      </w:r>
      <w:r>
        <w:rPr>
          <w:rFonts w:hint="eastAsia"/>
          <w:snapToGrid/>
        </w:rPr>
        <w:t>日，最高人民法院颁布了《中华人民共和国法官职业道德基本准则》，要求法官做到保障司法公正，提高司法效率，保持清正廉洁，遵守司法礼仪，加强自身修养，约束业外活动。</w:t>
      </w:r>
    </w:p>
    <w:p w:rsidR="00000000" w:rsidRDefault="009F708E">
      <w:pPr>
        <w:ind w:firstLine="510"/>
        <w:rPr>
          <w:rFonts w:hint="eastAsia"/>
          <w:snapToGrid/>
        </w:rPr>
      </w:pPr>
      <w:r>
        <w:rPr>
          <w:rFonts w:hint="eastAsia"/>
          <w:snapToGrid/>
        </w:rPr>
        <w:t>88.</w:t>
      </w:r>
      <w:r>
        <w:rPr>
          <w:snapToGrid/>
        </w:rPr>
        <w:t xml:space="preserve">  </w:t>
      </w:r>
      <w:r>
        <w:rPr>
          <w:rFonts w:hint="eastAsia"/>
          <w:snapToGrid/>
        </w:rPr>
        <w:t>中国司法部要求监狱系统对全体监狱警官进行文明执法的教育，杜绝打骂体罚等虐待罪犯的现象。各省按照司法部要求，利用举办培训班和组织学习班相结合的办法，对绝大多数警官进行了监狱法和人权公约知识的培训。司法部已将《禁止酷刑公约》的规定及中国的有关法律、法规汇编成册，发给每个警官，要求他们认真学习掌握，严格依</w:t>
      </w:r>
      <w:r>
        <w:rPr>
          <w:rFonts w:hint="eastAsia"/>
          <w:snapToGrid/>
        </w:rPr>
        <w:t>法办事。</w:t>
      </w:r>
    </w:p>
    <w:p w:rsidR="00000000" w:rsidRDefault="009F708E">
      <w:pPr>
        <w:ind w:firstLine="510"/>
        <w:rPr>
          <w:rFonts w:hint="eastAsia"/>
          <w:snapToGrid/>
          <w:szCs w:val="24"/>
        </w:rPr>
      </w:pPr>
      <w:r>
        <w:rPr>
          <w:rFonts w:hint="eastAsia"/>
          <w:snapToGrid/>
          <w:szCs w:val="24"/>
        </w:rPr>
        <w:t>89.</w:t>
      </w:r>
      <w:r>
        <w:rPr>
          <w:snapToGrid/>
          <w:szCs w:val="24"/>
        </w:rPr>
        <w:t xml:space="preserve">  </w:t>
      </w:r>
      <w:r>
        <w:rPr>
          <w:rFonts w:hint="eastAsia"/>
          <w:snapToGrid/>
          <w:szCs w:val="24"/>
        </w:rPr>
        <w:t>1999</w:t>
      </w:r>
      <w:r>
        <w:rPr>
          <w:rFonts w:hint="eastAsia"/>
          <w:snapToGrid/>
          <w:szCs w:val="24"/>
        </w:rPr>
        <w:t>年，司法部下发《关于在全国监狱人民警察中开展基本素质教育的通知》，经过三年努力，完成对全国监狱人民警察的培训。培训的内容主要包括法律、监狱业务和国际人权标准等国际人权公约的有关内容。</w:t>
      </w:r>
    </w:p>
    <w:p w:rsidR="00000000" w:rsidRDefault="009F708E">
      <w:pPr>
        <w:ind w:firstLine="510"/>
        <w:rPr>
          <w:rFonts w:hint="eastAsia"/>
          <w:snapToGrid/>
          <w:szCs w:val="24"/>
        </w:rPr>
      </w:pPr>
      <w:r>
        <w:rPr>
          <w:rFonts w:hint="eastAsia"/>
          <w:snapToGrid/>
          <w:szCs w:val="24"/>
        </w:rPr>
        <w:t>90.  2000</w:t>
      </w:r>
      <w:r>
        <w:rPr>
          <w:rFonts w:hint="eastAsia"/>
          <w:snapToGrid/>
          <w:szCs w:val="24"/>
        </w:rPr>
        <w:t>年</w:t>
      </w:r>
      <w:r>
        <w:rPr>
          <w:rFonts w:hint="eastAsia"/>
          <w:snapToGrid/>
          <w:szCs w:val="24"/>
        </w:rPr>
        <w:t>2</w:t>
      </w:r>
      <w:r>
        <w:rPr>
          <w:rFonts w:hint="eastAsia"/>
          <w:snapToGrid/>
          <w:szCs w:val="24"/>
        </w:rPr>
        <w:t>月，司法部编印《严格执法热情服务书》，下发全国司法行政系统，要求全体执法人员认真学习和贯彻执行。</w:t>
      </w:r>
    </w:p>
    <w:p w:rsidR="00000000" w:rsidRDefault="009F708E">
      <w:pPr>
        <w:ind w:firstLine="510"/>
        <w:rPr>
          <w:rFonts w:cs="SimSun" w:hint="eastAsia"/>
          <w:snapToGrid/>
        </w:rPr>
      </w:pPr>
      <w:r>
        <w:rPr>
          <w:rFonts w:hint="eastAsia"/>
          <w:snapToGrid/>
        </w:rPr>
        <w:t xml:space="preserve">91.  </w:t>
      </w:r>
      <w:r>
        <w:rPr>
          <w:rFonts w:hint="eastAsia"/>
          <w:snapToGrid/>
        </w:rPr>
        <w:t>为适应监狱执法活动的要求，司法部从</w:t>
      </w:r>
      <w:r>
        <w:rPr>
          <w:rFonts w:hint="eastAsia"/>
          <w:snapToGrid/>
        </w:rPr>
        <w:t>2002</w:t>
      </w:r>
      <w:r>
        <w:rPr>
          <w:rFonts w:hint="eastAsia"/>
          <w:snapToGrid/>
        </w:rPr>
        <w:t>年开始，先后培训了全国近</w:t>
      </w:r>
      <w:r>
        <w:rPr>
          <w:rFonts w:hint="eastAsia"/>
          <w:snapToGrid/>
        </w:rPr>
        <w:t>700</w:t>
      </w:r>
      <w:r>
        <w:rPr>
          <w:rFonts w:hint="eastAsia"/>
          <w:snapToGrid/>
        </w:rPr>
        <w:t>个监狱的监狱长近</w:t>
      </w:r>
      <w:r>
        <w:rPr>
          <w:rFonts w:hint="eastAsia"/>
          <w:snapToGrid/>
        </w:rPr>
        <w:t>2000</w:t>
      </w:r>
      <w:r>
        <w:rPr>
          <w:rFonts w:hint="eastAsia"/>
          <w:snapToGrid/>
        </w:rPr>
        <w:t>人。培训班聘请的授课人员包括国内外知名专家、学者及有关部门的领导，以及中国</w:t>
      </w:r>
      <w:r>
        <w:rPr>
          <w:rFonts w:hint="eastAsia"/>
          <w:snapToGrid/>
        </w:rPr>
        <w:t>香港特别行政区惩教署官员。通过培训，监狱长接受了法制教育、廉政教育、形势教育，提高了监狱领导层对监狱工作改革发展的重要性、紧迫性的认识，端正了业务指导思想，增强了执法执纪观念。</w:t>
      </w:r>
    </w:p>
    <w:p w:rsidR="00000000" w:rsidRDefault="009F708E">
      <w:pPr>
        <w:ind w:firstLine="510"/>
        <w:rPr>
          <w:rFonts w:cs="SimSun" w:hint="eastAsia"/>
          <w:snapToGrid/>
        </w:rPr>
      </w:pPr>
      <w:r>
        <w:rPr>
          <w:rFonts w:hint="eastAsia"/>
          <w:snapToGrid/>
        </w:rPr>
        <w:t>92.</w:t>
      </w:r>
      <w:r>
        <w:rPr>
          <w:snapToGrid/>
        </w:rPr>
        <w:t xml:space="preserve">  </w:t>
      </w:r>
      <w:r>
        <w:rPr>
          <w:rFonts w:hint="eastAsia"/>
          <w:snapToGrid/>
        </w:rPr>
        <w:t>2002</w:t>
      </w:r>
      <w:r>
        <w:rPr>
          <w:rFonts w:hint="eastAsia"/>
          <w:snapToGrid/>
        </w:rPr>
        <w:t>年司法部监狱局和劳动部培训就业司、中国职业鉴定中心联合下发文件，培训监狱系统国家职业资格心理咨询师。监狱系统心理咨询师的职责是防止和杜绝对监狱服刑人员实施酷刑，以及从监禁条件下对服刑人员心理健康教育、心理障碍咨询、心理疾病矫治等深层次问题提供救助。到目前为止，已培训监狱系统心理咨询师近</w:t>
      </w:r>
      <w:r>
        <w:rPr>
          <w:rFonts w:hint="eastAsia"/>
          <w:snapToGrid/>
        </w:rPr>
        <w:t>1000</w:t>
      </w:r>
      <w:r>
        <w:rPr>
          <w:rFonts w:hint="eastAsia"/>
          <w:snapToGrid/>
        </w:rPr>
        <w:t>人，为更好地开展罪犯的</w:t>
      </w:r>
      <w:r>
        <w:rPr>
          <w:rFonts w:hint="eastAsia"/>
          <w:snapToGrid/>
        </w:rPr>
        <w:t>心理矫治工作准备了人力资源。全国近</w:t>
      </w:r>
      <w:r>
        <w:rPr>
          <w:rFonts w:hint="eastAsia"/>
          <w:snapToGrid/>
        </w:rPr>
        <w:t>90%</w:t>
      </w:r>
      <w:r>
        <w:rPr>
          <w:rFonts w:hint="eastAsia"/>
          <w:snapToGrid/>
        </w:rPr>
        <w:t>的监狱开展了这项工作。</w:t>
      </w:r>
    </w:p>
    <w:p w:rsidR="00000000" w:rsidRDefault="009F708E">
      <w:pPr>
        <w:spacing w:after="320"/>
        <w:ind w:firstLine="510"/>
        <w:rPr>
          <w:rFonts w:hint="eastAsia"/>
          <w:snapToGrid/>
        </w:rPr>
      </w:pPr>
      <w:r>
        <w:rPr>
          <w:rFonts w:hint="eastAsia"/>
          <w:snapToGrid/>
        </w:rPr>
        <w:t>93.  2004</w:t>
      </w:r>
      <w:r>
        <w:rPr>
          <w:rFonts w:hint="eastAsia"/>
          <w:snapToGrid/>
        </w:rPr>
        <w:t>年，司法部组织纪念《监狱法》颁布</w:t>
      </w:r>
      <w:r>
        <w:rPr>
          <w:rFonts w:hint="eastAsia"/>
          <w:snapToGrid/>
        </w:rPr>
        <w:t>10</w:t>
      </w:r>
      <w:r>
        <w:rPr>
          <w:rFonts w:hint="eastAsia"/>
          <w:snapToGrid/>
        </w:rPr>
        <w:t>周年座谈会，进一步强调，要坚持不懈、认真贯彻执行《监狱法》，要使公正执法、文明管理、从严治警、保障罪犯合法权益等观念和意识深入人心，成为全体人民警察的准则。自</w:t>
      </w:r>
      <w:r>
        <w:rPr>
          <w:rFonts w:hint="eastAsia"/>
          <w:snapToGrid/>
        </w:rPr>
        <w:t>2005</w:t>
      </w:r>
      <w:r>
        <w:rPr>
          <w:rFonts w:hint="eastAsia"/>
          <w:snapToGrid/>
        </w:rPr>
        <w:t>年</w:t>
      </w:r>
      <w:r>
        <w:rPr>
          <w:rFonts w:hint="eastAsia"/>
          <w:snapToGrid/>
        </w:rPr>
        <w:t>5</w:t>
      </w:r>
      <w:r>
        <w:rPr>
          <w:rFonts w:hint="eastAsia"/>
          <w:snapToGrid/>
        </w:rPr>
        <w:t>月，司法部在监狱系统开展了为期半年的“规范执法行为、促进执法公正”专项整改活动。这次活动主要围绕规范执法行为、落实“三个坚决杜绝”</w:t>
      </w:r>
      <w:r>
        <w:rPr>
          <w:rFonts w:hint="eastAsia"/>
          <w:snapToGrid/>
        </w:rPr>
        <w:t>(</w:t>
      </w:r>
      <w:r>
        <w:rPr>
          <w:rFonts w:hint="eastAsia"/>
          <w:snapToGrid/>
        </w:rPr>
        <w:t>即坚决杜绝打骂、体罚、污辱、虐待罪犯的现象，坚决杜绝罪犯超时超强度劳动现象，坚决杜绝监狱乱收</w:t>
      </w:r>
      <w:r>
        <w:rPr>
          <w:rFonts w:hint="eastAsia"/>
          <w:snapToGrid/>
        </w:rPr>
        <w:t>费现象</w:t>
      </w:r>
      <w:r>
        <w:rPr>
          <w:rFonts w:hint="eastAsia"/>
          <w:snapToGrid/>
        </w:rPr>
        <w:t>)</w:t>
      </w:r>
      <w:r>
        <w:rPr>
          <w:rFonts w:hint="eastAsia"/>
          <w:snapToGrid/>
        </w:rPr>
        <w:t>、加强监所管理、推行狱务公开</w:t>
      </w:r>
      <w:r>
        <w:rPr>
          <w:rFonts w:hint="eastAsia"/>
          <w:snapToGrid/>
        </w:rPr>
        <w:t>4</w:t>
      </w:r>
      <w:r>
        <w:rPr>
          <w:rFonts w:hint="eastAsia"/>
          <w:snapToGrid/>
        </w:rPr>
        <w:t>个重点展开。在活动开展过程中，全国监狱系统共举办不同层次的培训班</w:t>
      </w:r>
      <w:r>
        <w:rPr>
          <w:rFonts w:hint="eastAsia"/>
          <w:snapToGrid/>
        </w:rPr>
        <w:t>2826</w:t>
      </w:r>
      <w:r>
        <w:rPr>
          <w:rFonts w:hint="eastAsia"/>
          <w:snapToGrid/>
        </w:rPr>
        <w:t>期，对与本职工作相关、必须应知应会的法律法规和规章进行了学习培训，包括司法部监狱局工作人员在内的全国近</w:t>
      </w:r>
      <w:r>
        <w:rPr>
          <w:rFonts w:hint="eastAsia"/>
          <w:snapToGrid/>
        </w:rPr>
        <w:t>28</w:t>
      </w:r>
      <w:r>
        <w:rPr>
          <w:rFonts w:hint="eastAsia"/>
          <w:snapToGrid/>
        </w:rPr>
        <w:t>万名监狱人民警察参加了统一考试。</w:t>
      </w:r>
    </w:p>
    <w:p w:rsidR="00000000" w:rsidRDefault="009F708E">
      <w:pPr>
        <w:pStyle w:val="Heading3"/>
        <w:rPr>
          <w:rFonts w:hint="eastAsia"/>
        </w:rPr>
      </w:pPr>
      <w:r>
        <w:rPr>
          <w:rFonts w:hint="eastAsia"/>
        </w:rPr>
        <w:t>第</w:t>
      </w:r>
      <w:r>
        <w:t xml:space="preserve"> </w:t>
      </w:r>
      <w:r>
        <w:rPr>
          <w:rFonts w:hint="eastAsia"/>
        </w:rPr>
        <w:t>12</w:t>
      </w:r>
      <w:r>
        <w:t xml:space="preserve"> </w:t>
      </w:r>
      <w:r>
        <w:rPr>
          <w:rFonts w:hint="eastAsia"/>
        </w:rPr>
        <w:t>条</w:t>
      </w:r>
    </w:p>
    <w:p w:rsidR="00000000" w:rsidRDefault="009F708E">
      <w:pPr>
        <w:ind w:firstLine="510"/>
        <w:rPr>
          <w:rFonts w:hint="eastAsia"/>
          <w:snapToGrid/>
          <w:szCs w:val="24"/>
        </w:rPr>
      </w:pPr>
      <w:r>
        <w:rPr>
          <w:rFonts w:hint="eastAsia"/>
          <w:snapToGrid/>
          <w:szCs w:val="24"/>
        </w:rPr>
        <w:t>94.</w:t>
      </w:r>
      <w:r>
        <w:rPr>
          <w:snapToGrid/>
          <w:szCs w:val="24"/>
        </w:rPr>
        <w:t xml:space="preserve">  </w:t>
      </w:r>
      <w:r>
        <w:rPr>
          <w:rFonts w:hint="eastAsia"/>
          <w:snapToGrid/>
          <w:szCs w:val="24"/>
        </w:rPr>
        <w:t>补充报告第</w:t>
      </w:r>
      <w:r>
        <w:rPr>
          <w:rFonts w:hint="eastAsia"/>
          <w:snapToGrid/>
          <w:szCs w:val="24"/>
        </w:rPr>
        <w:t>113-114</w:t>
      </w:r>
      <w:r>
        <w:rPr>
          <w:rFonts w:hint="eastAsia"/>
          <w:snapToGrid/>
          <w:szCs w:val="24"/>
        </w:rPr>
        <w:t>段仍然有效。</w:t>
      </w:r>
    </w:p>
    <w:p w:rsidR="00000000" w:rsidRDefault="009F708E">
      <w:pPr>
        <w:ind w:firstLine="510"/>
        <w:rPr>
          <w:rFonts w:hint="eastAsia"/>
          <w:snapToGrid/>
          <w:szCs w:val="24"/>
        </w:rPr>
      </w:pPr>
      <w:r>
        <w:rPr>
          <w:rFonts w:hint="eastAsia"/>
          <w:snapToGrid/>
          <w:szCs w:val="24"/>
        </w:rPr>
        <w:t>95.</w:t>
      </w:r>
      <w:r>
        <w:rPr>
          <w:snapToGrid/>
          <w:szCs w:val="24"/>
        </w:rPr>
        <w:t xml:space="preserve">  </w:t>
      </w:r>
      <w:r>
        <w:rPr>
          <w:rFonts w:hint="eastAsia"/>
          <w:snapToGrid/>
          <w:szCs w:val="24"/>
        </w:rPr>
        <w:t>根据宪法和法律，中国检察机关担负着查处国家机关工作人员的渎职犯罪和利用职权实施的刑讯逼供或者暴力取证</w:t>
      </w:r>
      <w:r>
        <w:rPr>
          <w:rFonts w:hint="eastAsia"/>
          <w:snapToGrid/>
          <w:szCs w:val="24"/>
        </w:rPr>
        <w:t>(</w:t>
      </w:r>
      <w:r>
        <w:rPr>
          <w:rFonts w:hint="eastAsia"/>
          <w:snapToGrid/>
          <w:szCs w:val="24"/>
        </w:rPr>
        <w:t>刑法第二百四十七条</w:t>
      </w:r>
      <w:r>
        <w:rPr>
          <w:rFonts w:hint="eastAsia"/>
          <w:snapToGrid/>
          <w:szCs w:val="24"/>
        </w:rPr>
        <w:t>)</w:t>
      </w:r>
      <w:r>
        <w:rPr>
          <w:rFonts w:hint="eastAsia"/>
          <w:snapToGrid/>
          <w:szCs w:val="24"/>
        </w:rPr>
        <w:t>、虐待被监管人员</w:t>
      </w:r>
      <w:r>
        <w:rPr>
          <w:rFonts w:hint="eastAsia"/>
          <w:snapToGrid/>
          <w:szCs w:val="24"/>
        </w:rPr>
        <w:t>(</w:t>
      </w:r>
      <w:r>
        <w:rPr>
          <w:rFonts w:hint="eastAsia"/>
          <w:snapToGrid/>
          <w:szCs w:val="24"/>
        </w:rPr>
        <w:t>刑法二百四十八条</w:t>
      </w:r>
      <w:r>
        <w:rPr>
          <w:rFonts w:hint="eastAsia"/>
          <w:snapToGrid/>
          <w:szCs w:val="24"/>
        </w:rPr>
        <w:t>)</w:t>
      </w:r>
      <w:r>
        <w:rPr>
          <w:rFonts w:hint="eastAsia"/>
          <w:snapToGrid/>
          <w:szCs w:val="24"/>
        </w:rPr>
        <w:t>等侵犯公民人身权利、民主权利的犯</w:t>
      </w:r>
      <w:r>
        <w:rPr>
          <w:rFonts w:hint="eastAsia"/>
          <w:snapToGrid/>
          <w:szCs w:val="24"/>
        </w:rPr>
        <w:t>罪的职责。全国各级检察机关共设有专职工作机构</w:t>
      </w:r>
      <w:r>
        <w:rPr>
          <w:rFonts w:hint="eastAsia"/>
          <w:snapToGrid/>
          <w:szCs w:val="24"/>
        </w:rPr>
        <w:t>3000</w:t>
      </w:r>
      <w:r>
        <w:rPr>
          <w:rFonts w:hint="eastAsia"/>
          <w:snapToGrid/>
          <w:szCs w:val="24"/>
        </w:rPr>
        <w:t>多个，专职人员</w:t>
      </w:r>
      <w:r>
        <w:rPr>
          <w:rFonts w:hint="eastAsia"/>
          <w:snapToGrid/>
          <w:szCs w:val="24"/>
        </w:rPr>
        <w:t>13,000</w:t>
      </w:r>
      <w:r>
        <w:rPr>
          <w:rFonts w:hint="eastAsia"/>
          <w:snapToGrid/>
          <w:szCs w:val="24"/>
        </w:rPr>
        <w:t>名左右，以确保任何实施酷刑的行为能得到迅速公正的调查。</w:t>
      </w:r>
    </w:p>
    <w:p w:rsidR="00000000" w:rsidRDefault="009F708E">
      <w:pPr>
        <w:ind w:firstLine="510"/>
        <w:rPr>
          <w:rFonts w:hint="eastAsia"/>
          <w:snapToGrid/>
          <w:szCs w:val="24"/>
        </w:rPr>
      </w:pPr>
      <w:r>
        <w:rPr>
          <w:rFonts w:hint="eastAsia"/>
          <w:snapToGrid/>
          <w:szCs w:val="24"/>
        </w:rPr>
        <w:t>96.</w:t>
      </w:r>
      <w:r>
        <w:rPr>
          <w:snapToGrid/>
          <w:szCs w:val="24"/>
        </w:rPr>
        <w:t xml:space="preserve">  </w:t>
      </w:r>
      <w:r>
        <w:rPr>
          <w:rFonts w:hint="eastAsia"/>
          <w:snapToGrid/>
          <w:szCs w:val="24"/>
        </w:rPr>
        <w:t>中国检察机关按以下程序查办涉及酷刑犯罪的案件：</w:t>
      </w:r>
    </w:p>
    <w:p w:rsidR="00000000" w:rsidRDefault="009F708E">
      <w:pPr>
        <w:ind w:firstLine="510"/>
        <w:rPr>
          <w:rFonts w:hint="eastAsia"/>
          <w:snapToGrid/>
          <w:szCs w:val="24"/>
        </w:rPr>
      </w:pPr>
      <w:r>
        <w:rPr>
          <w:rFonts w:hint="eastAsia"/>
          <w:snapToGrid/>
          <w:szCs w:val="24"/>
        </w:rPr>
        <w:t xml:space="preserve">97.  </w:t>
      </w:r>
      <w:r>
        <w:rPr>
          <w:rFonts w:hint="eastAsia"/>
          <w:snapToGrid/>
          <w:szCs w:val="24"/>
        </w:rPr>
        <w:t>受案。根据《人民检察院刑事诉讼法规则》第一百二十条规定，人民检察院直接受理其有管辖的报案、控告、举报和犯罪嫌疑人自首的案件。</w:t>
      </w:r>
    </w:p>
    <w:p w:rsidR="00000000" w:rsidRDefault="009F708E">
      <w:pPr>
        <w:ind w:firstLine="510"/>
        <w:rPr>
          <w:rFonts w:hint="eastAsia"/>
          <w:snapToGrid/>
          <w:szCs w:val="24"/>
        </w:rPr>
      </w:pPr>
      <w:r>
        <w:rPr>
          <w:rFonts w:hint="eastAsia"/>
          <w:snapToGrid/>
          <w:szCs w:val="24"/>
        </w:rPr>
        <w:t xml:space="preserve">98.  </w:t>
      </w:r>
      <w:r>
        <w:rPr>
          <w:rFonts w:hint="eastAsia"/>
          <w:snapToGrid/>
          <w:szCs w:val="24"/>
        </w:rPr>
        <w:t>初查。根据《人民检察院刑事诉讼法规则》第一百二十九条的规定，侦查部门对举报线索初查后，应当制作审查结论报告，提出处理意见，报检察长决定：认为有犯罪事实需要追究刑事责任的，提请</w:t>
      </w:r>
      <w:r>
        <w:rPr>
          <w:rFonts w:hint="eastAsia"/>
          <w:snapToGrid/>
          <w:szCs w:val="24"/>
        </w:rPr>
        <w:t>批准立案侦查；对于认为没有犯罪事实的，事实不清，证据不足的，以及具有刑事诉讼法第十五条规定情形之一的提请批准不予立案。对于情节显著轻微，危害不大，不构成犯罪的案件，如查明行为人有违法违纪的行为，检察机关可向其主管部门提出检察建议，要求对直接责任人员给予纪律处理。</w:t>
      </w:r>
    </w:p>
    <w:p w:rsidR="00000000" w:rsidRDefault="009F708E">
      <w:pPr>
        <w:ind w:firstLine="510"/>
        <w:rPr>
          <w:rFonts w:hint="eastAsia"/>
          <w:snapToGrid/>
          <w:szCs w:val="24"/>
        </w:rPr>
      </w:pPr>
      <w:r>
        <w:rPr>
          <w:rFonts w:hint="eastAsia"/>
          <w:snapToGrid/>
          <w:szCs w:val="24"/>
        </w:rPr>
        <w:t xml:space="preserve">99.  </w:t>
      </w:r>
      <w:r>
        <w:rPr>
          <w:rFonts w:hint="eastAsia"/>
          <w:snapToGrid/>
          <w:szCs w:val="24"/>
        </w:rPr>
        <w:t>立案侦查。对于立案侦查的案件，启动刑事诉讼程序，开展侦查搜集证据，必要时，经审查批准部门批准，可对犯罪嫌疑人采取拘留、逮捕等强制措施</w:t>
      </w:r>
      <w:r>
        <w:rPr>
          <w:rFonts w:hint="eastAsia"/>
          <w:snapToGrid/>
          <w:szCs w:val="24"/>
        </w:rPr>
        <w:t>(</w:t>
      </w:r>
      <w:r>
        <w:rPr>
          <w:rFonts w:hint="eastAsia"/>
          <w:snapToGrid/>
          <w:szCs w:val="24"/>
        </w:rPr>
        <w:t>由公安机关执行</w:t>
      </w:r>
      <w:r>
        <w:rPr>
          <w:rFonts w:hint="eastAsia"/>
          <w:snapToGrid/>
          <w:szCs w:val="24"/>
        </w:rPr>
        <w:t>)</w:t>
      </w:r>
      <w:r>
        <w:rPr>
          <w:rFonts w:hint="eastAsia"/>
          <w:snapToGrid/>
          <w:szCs w:val="24"/>
        </w:rPr>
        <w:t>。</w:t>
      </w:r>
    </w:p>
    <w:p w:rsidR="00000000" w:rsidRDefault="009F708E">
      <w:pPr>
        <w:ind w:firstLine="510"/>
        <w:rPr>
          <w:rFonts w:hint="eastAsia"/>
          <w:snapToGrid/>
          <w:szCs w:val="24"/>
        </w:rPr>
      </w:pPr>
      <w:r>
        <w:rPr>
          <w:rFonts w:hint="eastAsia"/>
          <w:snapToGrid/>
          <w:szCs w:val="24"/>
        </w:rPr>
        <w:t xml:space="preserve">100.  </w:t>
      </w:r>
      <w:r>
        <w:rPr>
          <w:rFonts w:hint="eastAsia"/>
          <w:snapToGrid/>
          <w:szCs w:val="24"/>
        </w:rPr>
        <w:t>侦查终结。侦查部门在查清案件全部事实后，将案件材料移送审查起诉部门审查，</w:t>
      </w:r>
      <w:r>
        <w:rPr>
          <w:rFonts w:hint="eastAsia"/>
          <w:snapToGrid/>
          <w:szCs w:val="24"/>
        </w:rPr>
        <w:t>决定是否提起公诉。</w:t>
      </w:r>
    </w:p>
    <w:p w:rsidR="00000000" w:rsidRDefault="009F708E">
      <w:pPr>
        <w:ind w:firstLine="510"/>
        <w:rPr>
          <w:rFonts w:hint="eastAsia"/>
          <w:snapToGrid/>
          <w:szCs w:val="24"/>
        </w:rPr>
      </w:pPr>
      <w:r>
        <w:rPr>
          <w:rFonts w:hint="eastAsia"/>
          <w:snapToGrid/>
          <w:szCs w:val="24"/>
        </w:rPr>
        <w:t xml:space="preserve">101.  </w:t>
      </w:r>
      <w:r>
        <w:rPr>
          <w:rFonts w:hint="eastAsia"/>
          <w:snapToGrid/>
          <w:szCs w:val="24"/>
        </w:rPr>
        <w:t>提起公诉。审查起诉部门根据侦查部门移送的案件材料进行审查，认为指控犯罪事实已经查清，证据确实充分，应当提交法院审判处罚的，即依法提起公诉，并出庭支持公诉。对于犯罪情节轻微，依法不需要刑事处罚的，可以作出不起诉的决定。</w:t>
      </w:r>
    </w:p>
    <w:p w:rsidR="00000000" w:rsidRDefault="009F708E">
      <w:pPr>
        <w:ind w:firstLine="510"/>
        <w:rPr>
          <w:rFonts w:hint="eastAsia"/>
          <w:snapToGrid/>
          <w:szCs w:val="24"/>
        </w:rPr>
      </w:pPr>
      <w:r>
        <w:rPr>
          <w:rFonts w:hint="eastAsia"/>
          <w:snapToGrid/>
          <w:szCs w:val="24"/>
        </w:rPr>
        <w:t>102.</w:t>
      </w:r>
      <w:r>
        <w:rPr>
          <w:snapToGrid/>
          <w:szCs w:val="24"/>
        </w:rPr>
        <w:t xml:space="preserve">  </w:t>
      </w:r>
      <w:r>
        <w:rPr>
          <w:rFonts w:hint="eastAsia"/>
          <w:snapToGrid/>
          <w:szCs w:val="24"/>
        </w:rPr>
        <w:t>检察机关依照法律独立行使检察权，不受行政机关、社会团体和个人的干涉。在检察机关侦查阶段和审查起诉阶段，犯罪嫌疑人均能得到律师的法律帮助。</w:t>
      </w:r>
    </w:p>
    <w:p w:rsidR="00000000" w:rsidRDefault="009F708E">
      <w:pPr>
        <w:ind w:firstLine="510"/>
        <w:rPr>
          <w:rFonts w:hint="eastAsia"/>
          <w:snapToGrid/>
          <w:szCs w:val="24"/>
        </w:rPr>
      </w:pPr>
      <w:r>
        <w:rPr>
          <w:rFonts w:hint="eastAsia"/>
          <w:snapToGrid/>
          <w:szCs w:val="24"/>
        </w:rPr>
        <w:t xml:space="preserve">103.  </w:t>
      </w:r>
      <w:r>
        <w:rPr>
          <w:rFonts w:hint="eastAsia"/>
          <w:snapToGrid/>
          <w:szCs w:val="24"/>
        </w:rPr>
        <w:t>根据《宪法》和其他法律，人民检察院是国家的法律监督机关，具体行使侦查监督、审判监督和刑罚执行监督权。</w:t>
      </w:r>
      <w:r>
        <w:rPr>
          <w:rFonts w:hint="eastAsia"/>
          <w:snapToGrid/>
          <w:szCs w:val="24"/>
        </w:rPr>
        <w:t>中国检察机关对公安机关的侦查活动是否合法进行监督：</w:t>
      </w:r>
    </w:p>
    <w:p w:rsidR="00000000" w:rsidRDefault="009F708E">
      <w:pPr>
        <w:ind w:firstLine="510"/>
        <w:rPr>
          <w:rFonts w:hint="eastAsia"/>
          <w:snapToGrid/>
          <w:szCs w:val="24"/>
        </w:rPr>
      </w:pPr>
      <w:r>
        <w:rPr>
          <w:rFonts w:hint="eastAsia"/>
          <w:snapToGrid/>
          <w:szCs w:val="24"/>
        </w:rPr>
        <w:t xml:space="preserve">104.  </w:t>
      </w:r>
      <w:r>
        <w:rPr>
          <w:rFonts w:hint="eastAsia"/>
          <w:snapToGrid/>
          <w:szCs w:val="24"/>
        </w:rPr>
        <w:t>对公安机关管辖的应当立案侦查而未立案侦查的案件，有权要求公安机关说明不立案的理由，如认为公安机关不予立案的理由不能成立，应通知公安机关立案侦查。</w:t>
      </w:r>
    </w:p>
    <w:p w:rsidR="00000000" w:rsidRDefault="009F708E">
      <w:pPr>
        <w:ind w:firstLine="510"/>
        <w:rPr>
          <w:rFonts w:hint="eastAsia"/>
          <w:snapToGrid/>
          <w:szCs w:val="24"/>
        </w:rPr>
      </w:pPr>
      <w:r>
        <w:rPr>
          <w:rFonts w:hint="eastAsia"/>
          <w:snapToGrid/>
          <w:szCs w:val="24"/>
        </w:rPr>
        <w:t xml:space="preserve">105.  </w:t>
      </w:r>
      <w:r>
        <w:rPr>
          <w:rFonts w:hint="eastAsia"/>
          <w:snapToGrid/>
          <w:szCs w:val="24"/>
        </w:rPr>
        <w:t>对公安机关进入刑事诉讼程序的侦查活动是否依法进行实施监督，包括对讯问犯罪嫌疑人、询问证人、搜查等专门调查工作和采取的拘留、逮捕等强制措施。</w:t>
      </w:r>
    </w:p>
    <w:p w:rsidR="00000000" w:rsidRDefault="009F708E">
      <w:pPr>
        <w:ind w:firstLine="510"/>
        <w:rPr>
          <w:rFonts w:hint="eastAsia"/>
          <w:snapToGrid/>
          <w:szCs w:val="24"/>
        </w:rPr>
      </w:pPr>
      <w:r>
        <w:rPr>
          <w:rFonts w:hint="eastAsia"/>
          <w:snapToGrid/>
          <w:szCs w:val="24"/>
        </w:rPr>
        <w:t xml:space="preserve">106.  </w:t>
      </w:r>
      <w:r>
        <w:rPr>
          <w:rFonts w:hint="eastAsia"/>
          <w:snapToGrid/>
          <w:szCs w:val="24"/>
        </w:rPr>
        <w:t>对侦查活动中发生的轻微违法行为，可以口头纠正，也可以发出《纠正违法通知书》，由所在的机关予以纪律处分，构成犯罪的，由渎职侵权检察部门立案侦</w:t>
      </w:r>
      <w:r>
        <w:rPr>
          <w:rFonts w:hint="eastAsia"/>
          <w:snapToGrid/>
          <w:szCs w:val="24"/>
        </w:rPr>
        <w:t>查，追究刑事责任。</w:t>
      </w:r>
    </w:p>
    <w:p w:rsidR="00000000" w:rsidRDefault="009F708E">
      <w:pPr>
        <w:ind w:firstLine="510"/>
        <w:rPr>
          <w:rFonts w:hint="eastAsia"/>
          <w:snapToGrid/>
          <w:szCs w:val="24"/>
        </w:rPr>
      </w:pPr>
      <w:r>
        <w:rPr>
          <w:rFonts w:hint="eastAsia"/>
          <w:snapToGrid/>
          <w:szCs w:val="24"/>
        </w:rPr>
        <w:t>107.</w:t>
      </w:r>
      <w:r>
        <w:rPr>
          <w:snapToGrid/>
          <w:szCs w:val="24"/>
        </w:rPr>
        <w:t xml:space="preserve">  </w:t>
      </w:r>
      <w:r>
        <w:rPr>
          <w:rFonts w:hint="eastAsia"/>
          <w:snapToGrid/>
          <w:szCs w:val="24"/>
        </w:rPr>
        <w:t>中国各级人民检察院内部设立了专门的监所检察机构。</w:t>
      </w:r>
      <w:r>
        <w:rPr>
          <w:rFonts w:hint="eastAsia"/>
          <w:snapToGrid/>
          <w:szCs w:val="24"/>
        </w:rPr>
        <w:t>1987</w:t>
      </w:r>
      <w:r>
        <w:rPr>
          <w:rFonts w:hint="eastAsia"/>
          <w:snapToGrid/>
          <w:szCs w:val="24"/>
        </w:rPr>
        <w:t>年</w:t>
      </w:r>
      <w:r>
        <w:rPr>
          <w:rFonts w:hint="eastAsia"/>
          <w:snapToGrid/>
          <w:szCs w:val="24"/>
        </w:rPr>
        <w:t>7</w:t>
      </w:r>
      <w:r>
        <w:rPr>
          <w:rFonts w:hint="eastAsia"/>
          <w:snapToGrid/>
          <w:szCs w:val="24"/>
        </w:rPr>
        <w:t>月，各地监所检察机构又在所辖区域的监狱设置了派驻机构。派驻监狱的检察机构的检察官依法独立行使检察权，并直接对派出的检察院负责，不受所驻监狱首长的领导，也不隶属所驻监狱。他们直接受理被监管人的申诉、控诉、检举，随时调查监管人员体罚殴打、虐待被监管人员的案件。</w:t>
      </w:r>
    </w:p>
    <w:p w:rsidR="00000000" w:rsidRDefault="009F708E">
      <w:pPr>
        <w:ind w:firstLine="510"/>
        <w:rPr>
          <w:rFonts w:hint="eastAsia"/>
          <w:snapToGrid/>
          <w:szCs w:val="24"/>
        </w:rPr>
      </w:pPr>
      <w:r>
        <w:rPr>
          <w:rFonts w:hint="eastAsia"/>
          <w:snapToGrid/>
          <w:szCs w:val="24"/>
        </w:rPr>
        <w:t xml:space="preserve">108.  </w:t>
      </w:r>
      <w:r>
        <w:rPr>
          <w:rFonts w:hint="eastAsia"/>
          <w:snapToGrid/>
          <w:szCs w:val="24"/>
        </w:rPr>
        <w:t>自</w:t>
      </w:r>
      <w:r>
        <w:rPr>
          <w:rFonts w:hint="eastAsia"/>
          <w:snapToGrid/>
          <w:szCs w:val="24"/>
        </w:rPr>
        <w:t>1999</w:t>
      </w:r>
      <w:r>
        <w:rPr>
          <w:rFonts w:hint="eastAsia"/>
          <w:snapToGrid/>
          <w:szCs w:val="24"/>
        </w:rPr>
        <w:t>年中国提交第三次报告以来，中国检察机关依法迅速、公正地查处了大量由国家机关工作人员利用职权侵犯公民人身权利和民主权利，如刑讯逼供、暴力取证、</w:t>
      </w:r>
      <w:r>
        <w:rPr>
          <w:rFonts w:hint="eastAsia"/>
          <w:snapToGrid/>
          <w:szCs w:val="24"/>
        </w:rPr>
        <w:t>虐待被监管人等犯罪案件，总的案件数量呈下降趋势，有关数据如下：</w:t>
      </w:r>
    </w:p>
    <w:p w:rsidR="00000000" w:rsidRDefault="009F708E">
      <w:pPr>
        <w:numPr>
          <w:ilvl w:val="0"/>
          <w:numId w:val="149"/>
        </w:numPr>
        <w:rPr>
          <w:rFonts w:hint="eastAsia"/>
          <w:snapToGrid/>
        </w:rPr>
      </w:pPr>
      <w:r>
        <w:rPr>
          <w:snapToGrid/>
        </w:rPr>
        <w:t>1999</w:t>
      </w:r>
      <w:r>
        <w:rPr>
          <w:rFonts w:hint="eastAsia"/>
          <w:snapToGrid/>
        </w:rPr>
        <w:t>年，因刑讯逼供，起诉</w:t>
      </w:r>
      <w:r>
        <w:rPr>
          <w:rFonts w:hint="eastAsia"/>
          <w:snapToGrid/>
        </w:rPr>
        <w:t>143</w:t>
      </w:r>
      <w:r>
        <w:rPr>
          <w:rFonts w:hint="eastAsia"/>
          <w:snapToGrid/>
        </w:rPr>
        <w:t>件；因虐待被监管人，起诉</w:t>
      </w:r>
      <w:r>
        <w:rPr>
          <w:rFonts w:hint="eastAsia"/>
          <w:snapToGrid/>
        </w:rPr>
        <w:t>42</w:t>
      </w:r>
      <w:r>
        <w:rPr>
          <w:rFonts w:hint="eastAsia"/>
          <w:snapToGrid/>
        </w:rPr>
        <w:t>件。</w:t>
      </w:r>
    </w:p>
    <w:p w:rsidR="00000000" w:rsidRDefault="009F708E">
      <w:pPr>
        <w:numPr>
          <w:ilvl w:val="0"/>
          <w:numId w:val="149"/>
        </w:numPr>
        <w:rPr>
          <w:rFonts w:hint="eastAsia"/>
          <w:snapToGrid/>
        </w:rPr>
      </w:pPr>
      <w:r>
        <w:rPr>
          <w:rFonts w:hint="eastAsia"/>
          <w:snapToGrid/>
        </w:rPr>
        <w:t>2000</w:t>
      </w:r>
      <w:r>
        <w:rPr>
          <w:rFonts w:hint="eastAsia"/>
          <w:snapToGrid/>
        </w:rPr>
        <w:t>年，因刑讯逼供，起诉</w:t>
      </w:r>
      <w:r>
        <w:rPr>
          <w:rFonts w:hint="eastAsia"/>
          <w:snapToGrid/>
        </w:rPr>
        <w:t>137</w:t>
      </w:r>
      <w:r>
        <w:rPr>
          <w:rFonts w:hint="eastAsia"/>
          <w:snapToGrid/>
        </w:rPr>
        <w:t>件；因虐待被监管人，起诉</w:t>
      </w:r>
      <w:r>
        <w:rPr>
          <w:rFonts w:hint="eastAsia"/>
          <w:snapToGrid/>
        </w:rPr>
        <w:t>52</w:t>
      </w:r>
      <w:r>
        <w:rPr>
          <w:rFonts w:hint="eastAsia"/>
          <w:snapToGrid/>
        </w:rPr>
        <w:t>件。</w:t>
      </w:r>
    </w:p>
    <w:p w:rsidR="00000000" w:rsidRDefault="009F708E">
      <w:pPr>
        <w:numPr>
          <w:ilvl w:val="0"/>
          <w:numId w:val="149"/>
        </w:numPr>
        <w:rPr>
          <w:rFonts w:hint="eastAsia"/>
          <w:snapToGrid/>
        </w:rPr>
      </w:pPr>
      <w:r>
        <w:rPr>
          <w:rFonts w:hint="eastAsia"/>
          <w:snapToGrid/>
        </w:rPr>
        <w:t>2001</w:t>
      </w:r>
      <w:r>
        <w:rPr>
          <w:rFonts w:hint="eastAsia"/>
          <w:snapToGrid/>
        </w:rPr>
        <w:t>年，因刑讯逼供，起诉</w:t>
      </w:r>
      <w:r>
        <w:rPr>
          <w:rFonts w:hint="eastAsia"/>
          <w:snapToGrid/>
        </w:rPr>
        <w:t>101</w:t>
      </w:r>
      <w:r>
        <w:rPr>
          <w:rFonts w:hint="eastAsia"/>
          <w:snapToGrid/>
        </w:rPr>
        <w:t>件；因虐待被监管人，起诉</w:t>
      </w:r>
      <w:r>
        <w:rPr>
          <w:rFonts w:hint="eastAsia"/>
          <w:snapToGrid/>
        </w:rPr>
        <w:t>38</w:t>
      </w:r>
      <w:r>
        <w:rPr>
          <w:rFonts w:hint="eastAsia"/>
          <w:snapToGrid/>
        </w:rPr>
        <w:t>件。</w:t>
      </w:r>
    </w:p>
    <w:p w:rsidR="00000000" w:rsidRDefault="009F708E">
      <w:pPr>
        <w:numPr>
          <w:ilvl w:val="0"/>
          <w:numId w:val="149"/>
        </w:numPr>
        <w:rPr>
          <w:rFonts w:hint="eastAsia"/>
          <w:snapToGrid/>
        </w:rPr>
      </w:pPr>
      <w:r>
        <w:rPr>
          <w:rFonts w:hint="eastAsia"/>
          <w:snapToGrid/>
        </w:rPr>
        <w:t>2002</w:t>
      </w:r>
      <w:r>
        <w:rPr>
          <w:rFonts w:hint="eastAsia"/>
          <w:snapToGrid/>
        </w:rPr>
        <w:t>年，因刑讯逼供，起诉</w:t>
      </w:r>
      <w:r>
        <w:rPr>
          <w:rFonts w:hint="eastAsia"/>
          <w:snapToGrid/>
        </w:rPr>
        <w:t>55</w:t>
      </w:r>
      <w:r>
        <w:rPr>
          <w:rFonts w:hint="eastAsia"/>
          <w:snapToGrid/>
        </w:rPr>
        <w:t>件；因虐待被监管人，起诉</w:t>
      </w:r>
      <w:r>
        <w:rPr>
          <w:rFonts w:hint="eastAsia"/>
          <w:snapToGrid/>
        </w:rPr>
        <w:t>30</w:t>
      </w:r>
      <w:r>
        <w:rPr>
          <w:rFonts w:hint="eastAsia"/>
          <w:snapToGrid/>
        </w:rPr>
        <w:t>件。</w:t>
      </w:r>
    </w:p>
    <w:p w:rsidR="00000000" w:rsidRDefault="009F708E">
      <w:pPr>
        <w:numPr>
          <w:ilvl w:val="0"/>
          <w:numId w:val="149"/>
        </w:numPr>
        <w:rPr>
          <w:rFonts w:hint="eastAsia"/>
          <w:snapToGrid/>
        </w:rPr>
      </w:pPr>
      <w:r>
        <w:rPr>
          <w:rFonts w:hint="eastAsia"/>
          <w:snapToGrid/>
        </w:rPr>
        <w:t>2003</w:t>
      </w:r>
      <w:r>
        <w:rPr>
          <w:rFonts w:hint="eastAsia"/>
          <w:snapToGrid/>
        </w:rPr>
        <w:t>年，因刑讯逼供，起诉</w:t>
      </w:r>
      <w:r>
        <w:rPr>
          <w:rFonts w:hint="eastAsia"/>
          <w:snapToGrid/>
        </w:rPr>
        <w:t>52</w:t>
      </w:r>
      <w:r>
        <w:rPr>
          <w:rFonts w:hint="eastAsia"/>
          <w:snapToGrid/>
        </w:rPr>
        <w:t>件；因虐待被监管人，起诉</w:t>
      </w:r>
      <w:r>
        <w:rPr>
          <w:rFonts w:hint="eastAsia"/>
          <w:snapToGrid/>
        </w:rPr>
        <w:t>32</w:t>
      </w:r>
      <w:r>
        <w:rPr>
          <w:rFonts w:hint="eastAsia"/>
          <w:snapToGrid/>
        </w:rPr>
        <w:t>件；因暴力取证，起诉</w:t>
      </w:r>
      <w:r>
        <w:rPr>
          <w:rFonts w:hint="eastAsia"/>
          <w:snapToGrid/>
        </w:rPr>
        <w:t>7</w:t>
      </w:r>
      <w:r>
        <w:rPr>
          <w:rFonts w:hint="eastAsia"/>
          <w:snapToGrid/>
        </w:rPr>
        <w:t>件。</w:t>
      </w:r>
    </w:p>
    <w:p w:rsidR="00000000" w:rsidRDefault="009F708E">
      <w:pPr>
        <w:numPr>
          <w:ilvl w:val="0"/>
          <w:numId w:val="149"/>
        </w:numPr>
        <w:rPr>
          <w:rFonts w:hint="eastAsia"/>
          <w:snapToGrid/>
        </w:rPr>
      </w:pPr>
      <w:r>
        <w:rPr>
          <w:rFonts w:hint="eastAsia"/>
          <w:snapToGrid/>
        </w:rPr>
        <w:t>2004</w:t>
      </w:r>
      <w:r>
        <w:rPr>
          <w:rFonts w:hint="eastAsia"/>
          <w:snapToGrid/>
        </w:rPr>
        <w:t>年，因刑讯逼供，起诉</w:t>
      </w:r>
      <w:r>
        <w:rPr>
          <w:rFonts w:hint="eastAsia"/>
          <w:snapToGrid/>
        </w:rPr>
        <w:t>53</w:t>
      </w:r>
      <w:r>
        <w:rPr>
          <w:rFonts w:hint="eastAsia"/>
          <w:snapToGrid/>
        </w:rPr>
        <w:t>件；因虐待被监管人，起诉</w:t>
      </w:r>
      <w:r>
        <w:rPr>
          <w:rFonts w:hint="eastAsia"/>
          <w:snapToGrid/>
        </w:rPr>
        <w:t>40</w:t>
      </w:r>
      <w:r>
        <w:rPr>
          <w:rFonts w:hint="eastAsia"/>
          <w:snapToGrid/>
        </w:rPr>
        <w:t>件；因暴力取证，起诉</w:t>
      </w:r>
      <w:r>
        <w:rPr>
          <w:rFonts w:hint="eastAsia"/>
          <w:snapToGrid/>
        </w:rPr>
        <w:t>4</w:t>
      </w:r>
      <w:r>
        <w:rPr>
          <w:rFonts w:hint="eastAsia"/>
          <w:snapToGrid/>
        </w:rPr>
        <w:t>件。</w:t>
      </w:r>
    </w:p>
    <w:p w:rsidR="00000000" w:rsidRDefault="009F708E">
      <w:pPr>
        <w:spacing w:after="320"/>
        <w:ind w:firstLine="510"/>
        <w:rPr>
          <w:rFonts w:hint="eastAsia"/>
          <w:snapToGrid/>
          <w:szCs w:val="24"/>
        </w:rPr>
      </w:pPr>
      <w:r>
        <w:rPr>
          <w:rFonts w:hint="eastAsia"/>
          <w:snapToGrid/>
          <w:szCs w:val="24"/>
        </w:rPr>
        <w:t>1</w:t>
      </w:r>
      <w:r>
        <w:rPr>
          <w:rFonts w:hint="eastAsia"/>
          <w:snapToGrid/>
          <w:szCs w:val="24"/>
        </w:rPr>
        <w:t xml:space="preserve">09.  </w:t>
      </w:r>
      <w:r>
        <w:rPr>
          <w:rFonts w:hint="eastAsia"/>
          <w:snapToGrid/>
          <w:szCs w:val="24"/>
        </w:rPr>
        <w:t>为贯彻“国家尊重和保护人权”这一宪法原则，最高人民检察院</w:t>
      </w:r>
      <w:r>
        <w:rPr>
          <w:rFonts w:hint="eastAsia"/>
          <w:snapToGrid/>
          <w:szCs w:val="24"/>
        </w:rPr>
        <w:t>2004</w:t>
      </w:r>
      <w:r>
        <w:rPr>
          <w:rFonts w:hint="eastAsia"/>
          <w:snapToGrid/>
          <w:szCs w:val="24"/>
        </w:rPr>
        <w:t>年</w:t>
      </w:r>
      <w:r>
        <w:rPr>
          <w:rFonts w:hint="eastAsia"/>
          <w:snapToGrid/>
          <w:szCs w:val="24"/>
        </w:rPr>
        <w:t>5</w:t>
      </w:r>
      <w:r>
        <w:rPr>
          <w:rFonts w:hint="eastAsia"/>
          <w:snapToGrid/>
          <w:szCs w:val="24"/>
        </w:rPr>
        <w:t>月</w:t>
      </w:r>
      <w:r>
        <w:rPr>
          <w:rFonts w:hint="eastAsia"/>
          <w:snapToGrid/>
          <w:szCs w:val="24"/>
        </w:rPr>
        <w:t>11</w:t>
      </w:r>
      <w:r>
        <w:rPr>
          <w:rFonts w:hint="eastAsia"/>
          <w:snapToGrid/>
          <w:szCs w:val="24"/>
        </w:rPr>
        <w:t>日决定，利用一年时间在全国范围内开展严肃查办国家机关工作人员利用职权侵犯人权专项行动。检察机关上下动员，迅速行动，宣传发动，声势浩大，社会各界和广大公民积极响应，报导、控告侵犯人权的违法犯罪行为，检察机关集中力量查办了一批案件，其中包括一批刑迅逼供、暴力取证、虐待被监管人等犯罪案件。专项行动取得了明显阶段性成果。</w:t>
      </w:r>
    </w:p>
    <w:p w:rsidR="00000000" w:rsidRDefault="009F708E">
      <w:pPr>
        <w:pStyle w:val="Heading3"/>
        <w:rPr>
          <w:rFonts w:hint="eastAsia"/>
        </w:rPr>
      </w:pPr>
      <w:r>
        <w:rPr>
          <w:rFonts w:hint="eastAsia"/>
        </w:rPr>
        <w:t>第</w:t>
      </w:r>
      <w:r>
        <w:t xml:space="preserve"> </w:t>
      </w:r>
      <w:r>
        <w:rPr>
          <w:rFonts w:hint="eastAsia"/>
        </w:rPr>
        <w:t>13</w:t>
      </w:r>
      <w:r>
        <w:t xml:space="preserve"> </w:t>
      </w:r>
      <w:r>
        <w:rPr>
          <w:rFonts w:hint="eastAsia"/>
        </w:rPr>
        <w:t>条</w:t>
      </w:r>
    </w:p>
    <w:p w:rsidR="00000000" w:rsidRDefault="009F708E">
      <w:pPr>
        <w:ind w:firstLine="510"/>
        <w:rPr>
          <w:rFonts w:hint="eastAsia"/>
          <w:snapToGrid/>
          <w:szCs w:val="24"/>
        </w:rPr>
      </w:pPr>
      <w:r>
        <w:rPr>
          <w:rFonts w:hint="eastAsia"/>
          <w:snapToGrid/>
          <w:szCs w:val="24"/>
        </w:rPr>
        <w:t xml:space="preserve">110.  </w:t>
      </w:r>
      <w:r>
        <w:rPr>
          <w:rFonts w:hint="eastAsia"/>
          <w:snapToGrid/>
          <w:szCs w:val="24"/>
        </w:rPr>
        <w:t>中国第三次报告的第</w:t>
      </w:r>
      <w:r>
        <w:rPr>
          <w:rFonts w:hint="eastAsia"/>
          <w:snapToGrid/>
          <w:szCs w:val="24"/>
        </w:rPr>
        <w:t>42-48</w:t>
      </w:r>
      <w:r>
        <w:rPr>
          <w:rFonts w:hint="eastAsia"/>
          <w:snapToGrid/>
          <w:szCs w:val="24"/>
        </w:rPr>
        <w:t>段仍然有效。</w:t>
      </w:r>
    </w:p>
    <w:p w:rsidR="00000000" w:rsidRDefault="009F708E">
      <w:pPr>
        <w:ind w:firstLine="510"/>
        <w:rPr>
          <w:rFonts w:hint="eastAsia"/>
          <w:snapToGrid/>
          <w:szCs w:val="24"/>
        </w:rPr>
      </w:pPr>
      <w:r>
        <w:rPr>
          <w:rFonts w:hint="eastAsia"/>
          <w:snapToGrid/>
          <w:szCs w:val="24"/>
        </w:rPr>
        <w:t xml:space="preserve">111.  </w:t>
      </w:r>
      <w:r>
        <w:rPr>
          <w:rFonts w:hint="eastAsia"/>
          <w:snapToGrid/>
          <w:szCs w:val="24"/>
        </w:rPr>
        <w:t>中国《宪法》确保遭受酷刑的个人有</w:t>
      </w:r>
      <w:r>
        <w:rPr>
          <w:rFonts w:hint="eastAsia"/>
          <w:snapToGrid/>
          <w:szCs w:val="24"/>
        </w:rPr>
        <w:t>向国家主管机关申诉的权利，同时确保申诉人或者证人不遭受恐吓或打击报复。《宪法》第四十一条第二款规定：“对于公民的申诉、控告或者检举，有关机关必须查清事实，负责处理。任何人不得压制和打击报复。”</w:t>
      </w:r>
    </w:p>
    <w:p w:rsidR="00000000" w:rsidRDefault="009F708E">
      <w:pPr>
        <w:ind w:firstLine="510"/>
        <w:rPr>
          <w:rFonts w:hint="eastAsia"/>
          <w:snapToGrid/>
          <w:szCs w:val="24"/>
        </w:rPr>
      </w:pPr>
      <w:r>
        <w:rPr>
          <w:rFonts w:hint="eastAsia"/>
          <w:snapToGrid/>
          <w:szCs w:val="24"/>
        </w:rPr>
        <w:t xml:space="preserve">112.  </w:t>
      </w:r>
      <w:r>
        <w:rPr>
          <w:rFonts w:hint="eastAsia"/>
          <w:snapToGrid/>
          <w:szCs w:val="24"/>
        </w:rPr>
        <w:t>《中华人民共和国人民警察法》第四十六条规定：“公民或者组织对人民警察的违法、违纪行为，有权向人民警察机关或者人民检察院、行政监察机关检举、控告。受理检举、控告的机关应当及时查处，并将结果告知检举人、控告人。对依法检举、控告的公民或者组织，任何人不得压制和打击报复。”</w:t>
      </w:r>
    </w:p>
    <w:p w:rsidR="00000000" w:rsidRDefault="009F708E">
      <w:pPr>
        <w:ind w:firstLine="510"/>
        <w:rPr>
          <w:rFonts w:hint="eastAsia"/>
          <w:snapToGrid/>
          <w:szCs w:val="24"/>
        </w:rPr>
      </w:pPr>
      <w:r>
        <w:rPr>
          <w:rFonts w:hint="eastAsia"/>
          <w:snapToGrid/>
          <w:szCs w:val="24"/>
        </w:rPr>
        <w:t xml:space="preserve">113.  </w:t>
      </w:r>
      <w:r>
        <w:rPr>
          <w:rFonts w:hint="eastAsia"/>
          <w:snapToGrid/>
          <w:szCs w:val="24"/>
        </w:rPr>
        <w:t>《监狱法》：</w:t>
      </w:r>
    </w:p>
    <w:p w:rsidR="00000000" w:rsidRDefault="009F708E">
      <w:pPr>
        <w:numPr>
          <w:ilvl w:val="0"/>
          <w:numId w:val="150"/>
        </w:numPr>
        <w:rPr>
          <w:rFonts w:hint="eastAsia"/>
          <w:snapToGrid/>
        </w:rPr>
      </w:pPr>
      <w:r>
        <w:rPr>
          <w:rFonts w:hint="eastAsia"/>
          <w:snapToGrid/>
        </w:rPr>
        <w:t>第二十一条规</w:t>
      </w:r>
      <w:r>
        <w:rPr>
          <w:rFonts w:hint="eastAsia"/>
          <w:snapToGrid/>
        </w:rPr>
        <w:t>定：“罪犯对生效的判决不服的，可以提出申诉。对于罪犯的申诉，人民检察院或者人民法院应当及时处理。”</w:t>
      </w:r>
    </w:p>
    <w:p w:rsidR="00000000" w:rsidRDefault="009F708E">
      <w:pPr>
        <w:numPr>
          <w:ilvl w:val="0"/>
          <w:numId w:val="150"/>
        </w:numPr>
        <w:rPr>
          <w:rFonts w:hint="eastAsia"/>
          <w:snapToGrid/>
        </w:rPr>
      </w:pPr>
      <w:r>
        <w:rPr>
          <w:rFonts w:hint="eastAsia"/>
          <w:snapToGrid/>
        </w:rPr>
        <w:t>第二十二条规定：“对罪犯提出的控告、检举材料，监狱应当及时处理或者转送公安机关或者人民检察院处理，公安机关或者人民检察院应当将处理结果通知监狱”。</w:t>
      </w:r>
    </w:p>
    <w:p w:rsidR="00000000" w:rsidRDefault="009F708E">
      <w:pPr>
        <w:numPr>
          <w:ilvl w:val="0"/>
          <w:numId w:val="150"/>
        </w:numPr>
        <w:rPr>
          <w:rFonts w:hint="eastAsia"/>
          <w:snapToGrid/>
        </w:rPr>
      </w:pPr>
      <w:r>
        <w:rPr>
          <w:rFonts w:hint="eastAsia"/>
          <w:snapToGrid/>
        </w:rPr>
        <w:t>第二十三条规定：“罪犯的申诉、控告、检举材料，监狱应当及时转递，不得扣押。”</w:t>
      </w:r>
    </w:p>
    <w:p w:rsidR="00000000" w:rsidRDefault="009F708E">
      <w:pPr>
        <w:numPr>
          <w:ilvl w:val="0"/>
          <w:numId w:val="150"/>
        </w:numPr>
        <w:rPr>
          <w:rFonts w:hint="eastAsia"/>
          <w:snapToGrid/>
        </w:rPr>
      </w:pPr>
      <w:r>
        <w:rPr>
          <w:rFonts w:hint="eastAsia"/>
          <w:snapToGrid/>
        </w:rPr>
        <w:t>《看守所条例》第四十六条规定：“对人犯的上诉书、申诉书，看守所应当及时转送，不得阻挠和扣押。人犯揭发、控告司法工作人员违法行为的材料，应当及时报请人民检察院处理。”</w:t>
      </w:r>
    </w:p>
    <w:p w:rsidR="00000000" w:rsidRDefault="009F708E">
      <w:pPr>
        <w:ind w:firstLine="510"/>
        <w:rPr>
          <w:rFonts w:hint="eastAsia"/>
          <w:snapToGrid/>
          <w:szCs w:val="24"/>
        </w:rPr>
      </w:pPr>
      <w:r>
        <w:rPr>
          <w:rFonts w:hint="eastAsia"/>
          <w:snapToGrid/>
          <w:szCs w:val="24"/>
        </w:rPr>
        <w:t xml:space="preserve">114.  </w:t>
      </w:r>
      <w:r>
        <w:rPr>
          <w:rFonts w:hint="eastAsia"/>
          <w:snapToGrid/>
          <w:szCs w:val="24"/>
        </w:rPr>
        <w:t>为了便于</w:t>
      </w:r>
      <w:r>
        <w:rPr>
          <w:rFonts w:hint="eastAsia"/>
          <w:snapToGrid/>
          <w:szCs w:val="24"/>
        </w:rPr>
        <w:t>人民群众控告、申诉，同时也为了提高检察人员办案的责任心和提高办事效率，最高人民检察院于</w:t>
      </w:r>
      <w:r>
        <w:rPr>
          <w:rFonts w:hint="eastAsia"/>
          <w:snapToGrid/>
          <w:szCs w:val="24"/>
        </w:rPr>
        <w:t>2003</w:t>
      </w:r>
      <w:r>
        <w:rPr>
          <w:rFonts w:hint="eastAsia"/>
          <w:snapToGrid/>
          <w:szCs w:val="24"/>
        </w:rPr>
        <w:t>年</w:t>
      </w:r>
      <w:r>
        <w:rPr>
          <w:rFonts w:hint="eastAsia"/>
          <w:snapToGrid/>
          <w:szCs w:val="24"/>
        </w:rPr>
        <w:t>7</w:t>
      </w:r>
      <w:r>
        <w:rPr>
          <w:rFonts w:hint="eastAsia"/>
          <w:snapToGrid/>
          <w:szCs w:val="24"/>
        </w:rPr>
        <w:t>月</w:t>
      </w:r>
      <w:r>
        <w:rPr>
          <w:rFonts w:hint="eastAsia"/>
          <w:snapToGrid/>
          <w:szCs w:val="24"/>
        </w:rPr>
        <w:t>1</w:t>
      </w:r>
      <w:r>
        <w:rPr>
          <w:rFonts w:hint="eastAsia"/>
          <w:snapToGrid/>
          <w:szCs w:val="24"/>
        </w:rPr>
        <w:t>日下发了《人民检察院控告、申诉首办责任制实施办法</w:t>
      </w:r>
      <w:r>
        <w:rPr>
          <w:rFonts w:hint="eastAsia"/>
          <w:snapToGrid/>
          <w:szCs w:val="24"/>
        </w:rPr>
        <w:t>(</w:t>
      </w:r>
      <w:r>
        <w:rPr>
          <w:rFonts w:hint="eastAsia"/>
          <w:snapToGrid/>
          <w:szCs w:val="24"/>
        </w:rPr>
        <w:t>试行</w:t>
      </w:r>
      <w:r>
        <w:rPr>
          <w:rFonts w:hint="eastAsia"/>
          <w:snapToGrid/>
          <w:szCs w:val="24"/>
        </w:rPr>
        <w:t>)</w:t>
      </w:r>
      <w:r>
        <w:rPr>
          <w:rFonts w:hint="eastAsia"/>
          <w:snapToGrid/>
          <w:szCs w:val="24"/>
        </w:rPr>
        <w:t>》，规定首办责任制就是人民检察院对本院管辖的控告、申诉，按照内部业务分工，明确责任，及时办理，将包括刑讯逼供、暴力取证等案件在内的控告、申诉解决在首次办理环节的责任制度。</w:t>
      </w:r>
    </w:p>
    <w:p w:rsidR="00000000" w:rsidRDefault="009F708E">
      <w:pPr>
        <w:ind w:firstLine="510"/>
        <w:rPr>
          <w:rFonts w:hint="eastAsia"/>
          <w:snapToGrid/>
          <w:szCs w:val="24"/>
        </w:rPr>
      </w:pPr>
      <w:r>
        <w:rPr>
          <w:rFonts w:hint="eastAsia"/>
          <w:snapToGrid/>
          <w:szCs w:val="24"/>
        </w:rPr>
        <w:t xml:space="preserve">115.  </w:t>
      </w:r>
      <w:r>
        <w:rPr>
          <w:rFonts w:hint="eastAsia"/>
          <w:snapToGrid/>
          <w:szCs w:val="24"/>
        </w:rPr>
        <w:t>《重特大案件标准》关于刑讯逼供、暴力取证、虐待被监管人员等国家机关工作人员侵犯公民人身权利和民主权利的案件的规定，是查办酷刑案件的法律依据之一</w:t>
      </w:r>
      <w:r>
        <w:rPr>
          <w:rFonts w:hint="eastAsia"/>
          <w:snapToGrid/>
          <w:szCs w:val="24"/>
        </w:rPr>
        <w:t>(</w:t>
      </w:r>
      <w:r>
        <w:rPr>
          <w:rFonts w:hint="eastAsia"/>
          <w:snapToGrid/>
          <w:szCs w:val="24"/>
        </w:rPr>
        <w:t>参见第</w:t>
      </w:r>
      <w:r>
        <w:rPr>
          <w:rFonts w:hint="eastAsia"/>
          <w:snapToGrid/>
          <w:szCs w:val="24"/>
        </w:rPr>
        <w:t>14</w:t>
      </w:r>
      <w:r>
        <w:rPr>
          <w:rFonts w:hint="eastAsia"/>
          <w:snapToGrid/>
          <w:szCs w:val="24"/>
        </w:rPr>
        <w:t>段、第</w:t>
      </w:r>
      <w:r>
        <w:rPr>
          <w:rFonts w:hint="eastAsia"/>
          <w:snapToGrid/>
          <w:szCs w:val="24"/>
        </w:rPr>
        <w:t>57</w:t>
      </w:r>
      <w:r>
        <w:rPr>
          <w:rFonts w:hint="eastAsia"/>
          <w:snapToGrid/>
          <w:szCs w:val="24"/>
        </w:rPr>
        <w:t>段</w:t>
      </w:r>
      <w:r>
        <w:rPr>
          <w:rFonts w:hint="eastAsia"/>
          <w:snapToGrid/>
          <w:szCs w:val="24"/>
        </w:rPr>
        <w:t>)</w:t>
      </w:r>
      <w:r>
        <w:rPr>
          <w:rFonts w:hint="eastAsia"/>
          <w:snapToGrid/>
          <w:szCs w:val="24"/>
        </w:rPr>
        <w:t>。</w:t>
      </w:r>
    </w:p>
    <w:p w:rsidR="00000000" w:rsidRDefault="009F708E">
      <w:pPr>
        <w:ind w:firstLine="510"/>
        <w:rPr>
          <w:rFonts w:hint="eastAsia"/>
          <w:snapToGrid/>
          <w:szCs w:val="24"/>
        </w:rPr>
      </w:pPr>
      <w:r>
        <w:rPr>
          <w:rFonts w:hint="eastAsia"/>
          <w:snapToGrid/>
          <w:szCs w:val="24"/>
        </w:rPr>
        <w:t xml:space="preserve">116.  </w:t>
      </w:r>
      <w:r>
        <w:rPr>
          <w:rFonts w:hint="eastAsia"/>
          <w:snapToGrid/>
          <w:szCs w:val="24"/>
        </w:rPr>
        <w:t>人民法院对检察机关提起公诉的涉及酷刑的案件依法进行迅速而公正的审理，整个司法活动能够做到审判公开、程序合法、裁判公正。</w:t>
      </w:r>
    </w:p>
    <w:p w:rsidR="00000000" w:rsidRDefault="009F708E">
      <w:pPr>
        <w:ind w:firstLine="510"/>
        <w:rPr>
          <w:rFonts w:hint="eastAsia"/>
          <w:snapToGrid/>
          <w:szCs w:val="24"/>
        </w:rPr>
      </w:pPr>
      <w:r>
        <w:rPr>
          <w:rFonts w:hint="eastAsia"/>
          <w:snapToGrid/>
          <w:szCs w:val="24"/>
        </w:rPr>
        <w:t xml:space="preserve">117.  </w:t>
      </w:r>
      <w:r>
        <w:rPr>
          <w:rFonts w:hint="eastAsia"/>
          <w:snapToGrid/>
          <w:szCs w:val="24"/>
        </w:rPr>
        <w:t>自</w:t>
      </w:r>
      <w:r>
        <w:rPr>
          <w:rFonts w:hint="eastAsia"/>
          <w:snapToGrid/>
          <w:szCs w:val="24"/>
        </w:rPr>
        <w:t>1999</w:t>
      </w:r>
      <w:r>
        <w:rPr>
          <w:rFonts w:hint="eastAsia"/>
          <w:snapToGrid/>
          <w:szCs w:val="24"/>
        </w:rPr>
        <w:t>年中国提交第三次报告以来，人民法院依法迅速、公正地审判一批涉及酷刑的侵犯公民人身权利的案件。总的来看，犯罪案件呈下降趋势，有关数据如下：</w:t>
      </w:r>
    </w:p>
    <w:p w:rsidR="00000000" w:rsidRDefault="009F708E">
      <w:pPr>
        <w:numPr>
          <w:ilvl w:val="0"/>
          <w:numId w:val="151"/>
        </w:numPr>
        <w:rPr>
          <w:rFonts w:hint="eastAsia"/>
          <w:snapToGrid/>
        </w:rPr>
      </w:pPr>
      <w:r>
        <w:rPr>
          <w:rFonts w:hint="eastAsia"/>
          <w:snapToGrid/>
        </w:rPr>
        <w:t>1999</w:t>
      </w:r>
      <w:r>
        <w:rPr>
          <w:rFonts w:hint="eastAsia"/>
          <w:snapToGrid/>
        </w:rPr>
        <w:t>年：</w:t>
      </w:r>
    </w:p>
    <w:p w:rsidR="00000000" w:rsidRDefault="009F708E">
      <w:pPr>
        <w:numPr>
          <w:ilvl w:val="1"/>
          <w:numId w:val="129"/>
        </w:numPr>
        <w:tabs>
          <w:tab w:val="clear" w:pos="650"/>
        </w:tabs>
        <w:ind w:left="2051"/>
        <w:rPr>
          <w:rFonts w:hint="eastAsia"/>
          <w:snapToGrid/>
        </w:rPr>
      </w:pPr>
      <w:r>
        <w:rPr>
          <w:rFonts w:hint="eastAsia"/>
          <w:snapToGrid/>
        </w:rPr>
        <w:t>因刑讯逼供被判有罪</w:t>
      </w:r>
      <w:r>
        <w:rPr>
          <w:rFonts w:hint="eastAsia"/>
          <w:snapToGrid/>
        </w:rPr>
        <w:t>178</w:t>
      </w:r>
      <w:r>
        <w:rPr>
          <w:rFonts w:hint="eastAsia"/>
          <w:snapToGrid/>
        </w:rPr>
        <w:t>人</w:t>
      </w:r>
    </w:p>
    <w:p w:rsidR="00000000" w:rsidRDefault="009F708E">
      <w:pPr>
        <w:numPr>
          <w:ilvl w:val="1"/>
          <w:numId w:val="129"/>
        </w:numPr>
        <w:tabs>
          <w:tab w:val="clear" w:pos="650"/>
        </w:tabs>
        <w:ind w:left="2051"/>
        <w:rPr>
          <w:rFonts w:hint="eastAsia"/>
          <w:snapToGrid/>
        </w:rPr>
      </w:pPr>
      <w:r>
        <w:rPr>
          <w:rFonts w:hint="eastAsia"/>
          <w:snapToGrid/>
        </w:rPr>
        <w:t>因暴力取证罪被判有罪</w:t>
      </w:r>
      <w:r>
        <w:rPr>
          <w:rFonts w:hint="eastAsia"/>
          <w:snapToGrid/>
        </w:rPr>
        <w:t>3</w:t>
      </w:r>
      <w:r>
        <w:rPr>
          <w:rFonts w:hint="eastAsia"/>
          <w:snapToGrid/>
        </w:rPr>
        <w:t>人</w:t>
      </w:r>
    </w:p>
    <w:p w:rsidR="00000000" w:rsidRDefault="009F708E">
      <w:pPr>
        <w:numPr>
          <w:ilvl w:val="1"/>
          <w:numId w:val="129"/>
        </w:numPr>
        <w:tabs>
          <w:tab w:val="clear" w:pos="650"/>
        </w:tabs>
        <w:ind w:left="2051"/>
        <w:rPr>
          <w:rFonts w:hint="eastAsia"/>
          <w:snapToGrid/>
        </w:rPr>
      </w:pPr>
      <w:r>
        <w:rPr>
          <w:rFonts w:hint="eastAsia"/>
          <w:snapToGrid/>
        </w:rPr>
        <w:t>未发生因虐待被监管人的被判有罪案件</w:t>
      </w:r>
    </w:p>
    <w:p w:rsidR="00000000" w:rsidRDefault="009F708E">
      <w:pPr>
        <w:keepNext/>
        <w:numPr>
          <w:ilvl w:val="2"/>
          <w:numId w:val="129"/>
        </w:numPr>
        <w:tabs>
          <w:tab w:val="clear" w:pos="1130"/>
          <w:tab w:val="num" w:pos="1650"/>
        </w:tabs>
        <w:ind w:left="1650"/>
        <w:rPr>
          <w:rFonts w:hint="eastAsia"/>
          <w:snapToGrid/>
        </w:rPr>
      </w:pPr>
      <w:r>
        <w:rPr>
          <w:rFonts w:hint="eastAsia"/>
          <w:snapToGrid/>
        </w:rPr>
        <w:t>2000</w:t>
      </w:r>
      <w:r>
        <w:rPr>
          <w:rFonts w:hint="eastAsia"/>
          <w:snapToGrid/>
        </w:rPr>
        <w:t>年：</w:t>
      </w:r>
    </w:p>
    <w:p w:rsidR="00000000" w:rsidRDefault="009F708E">
      <w:pPr>
        <w:numPr>
          <w:ilvl w:val="0"/>
          <w:numId w:val="130"/>
        </w:numPr>
        <w:tabs>
          <w:tab w:val="clear" w:pos="1531"/>
        </w:tabs>
        <w:ind w:left="2520" w:hanging="210"/>
        <w:rPr>
          <w:rFonts w:hint="eastAsia"/>
          <w:snapToGrid/>
        </w:rPr>
      </w:pPr>
      <w:r>
        <w:rPr>
          <w:rFonts w:hint="eastAsia"/>
          <w:snapToGrid/>
        </w:rPr>
        <w:t>因刑讯逼供被判有罪</w:t>
      </w:r>
      <w:r>
        <w:rPr>
          <w:rFonts w:hint="eastAsia"/>
          <w:snapToGrid/>
        </w:rPr>
        <w:t>121</w:t>
      </w:r>
      <w:r>
        <w:rPr>
          <w:rFonts w:hint="eastAsia"/>
          <w:snapToGrid/>
        </w:rPr>
        <w:t>人</w:t>
      </w:r>
    </w:p>
    <w:p w:rsidR="00000000" w:rsidRDefault="009F708E">
      <w:pPr>
        <w:numPr>
          <w:ilvl w:val="0"/>
          <w:numId w:val="130"/>
        </w:numPr>
        <w:tabs>
          <w:tab w:val="clear" w:pos="1531"/>
        </w:tabs>
        <w:ind w:left="2520" w:hanging="210"/>
        <w:rPr>
          <w:rFonts w:hint="eastAsia"/>
          <w:snapToGrid/>
        </w:rPr>
      </w:pPr>
      <w:r>
        <w:rPr>
          <w:rFonts w:hint="eastAsia"/>
          <w:snapToGrid/>
        </w:rPr>
        <w:t>因暴力取证被判有罪</w:t>
      </w:r>
      <w:r>
        <w:rPr>
          <w:rFonts w:hint="eastAsia"/>
          <w:snapToGrid/>
        </w:rPr>
        <w:t>1</w:t>
      </w:r>
      <w:r>
        <w:rPr>
          <w:rFonts w:hint="eastAsia"/>
          <w:snapToGrid/>
        </w:rPr>
        <w:t>人</w:t>
      </w:r>
    </w:p>
    <w:p w:rsidR="00000000" w:rsidRDefault="009F708E">
      <w:pPr>
        <w:numPr>
          <w:ilvl w:val="0"/>
          <w:numId w:val="130"/>
        </w:numPr>
        <w:tabs>
          <w:tab w:val="clear" w:pos="1531"/>
        </w:tabs>
        <w:ind w:left="2520" w:hanging="210"/>
        <w:rPr>
          <w:rFonts w:hint="eastAsia"/>
          <w:snapToGrid/>
        </w:rPr>
      </w:pPr>
      <w:r>
        <w:rPr>
          <w:rFonts w:hint="eastAsia"/>
          <w:snapToGrid/>
        </w:rPr>
        <w:t>因虐待被监管人被判有罪</w:t>
      </w:r>
      <w:r>
        <w:rPr>
          <w:rFonts w:hint="eastAsia"/>
          <w:snapToGrid/>
        </w:rPr>
        <w:t>23</w:t>
      </w:r>
      <w:r>
        <w:rPr>
          <w:rFonts w:hint="eastAsia"/>
          <w:snapToGrid/>
        </w:rPr>
        <w:t>人</w:t>
      </w:r>
    </w:p>
    <w:p w:rsidR="00000000" w:rsidRDefault="009F708E">
      <w:pPr>
        <w:numPr>
          <w:ilvl w:val="2"/>
          <w:numId w:val="129"/>
        </w:numPr>
        <w:tabs>
          <w:tab w:val="clear" w:pos="1130"/>
          <w:tab w:val="num" w:pos="1650"/>
        </w:tabs>
        <w:ind w:left="1650"/>
        <w:rPr>
          <w:rFonts w:hint="eastAsia"/>
          <w:snapToGrid/>
          <w:szCs w:val="24"/>
        </w:rPr>
      </w:pPr>
      <w:r>
        <w:rPr>
          <w:rFonts w:hint="eastAsia"/>
          <w:snapToGrid/>
        </w:rPr>
        <w:t>2001</w:t>
      </w:r>
      <w:r>
        <w:rPr>
          <w:rFonts w:hint="eastAsia"/>
          <w:snapToGrid/>
          <w:szCs w:val="24"/>
        </w:rPr>
        <w:t>年：</w:t>
      </w:r>
    </w:p>
    <w:p w:rsidR="00000000" w:rsidRDefault="009F708E">
      <w:pPr>
        <w:numPr>
          <w:ilvl w:val="1"/>
          <w:numId w:val="130"/>
        </w:numPr>
        <w:tabs>
          <w:tab w:val="clear" w:pos="650"/>
          <w:tab w:val="num" w:pos="2520"/>
        </w:tabs>
        <w:ind w:left="2470" w:hanging="160"/>
        <w:rPr>
          <w:rFonts w:hint="eastAsia"/>
          <w:snapToGrid/>
        </w:rPr>
      </w:pPr>
      <w:r>
        <w:rPr>
          <w:rFonts w:hint="eastAsia"/>
          <w:snapToGrid/>
        </w:rPr>
        <w:t>因刑</w:t>
      </w:r>
      <w:r>
        <w:rPr>
          <w:rFonts w:hint="eastAsia"/>
          <w:snapToGrid/>
        </w:rPr>
        <w:t>讯逼供被判有罪</w:t>
      </w:r>
      <w:r>
        <w:rPr>
          <w:rFonts w:hint="eastAsia"/>
          <w:snapToGrid/>
        </w:rPr>
        <w:t>81</w:t>
      </w:r>
      <w:r>
        <w:rPr>
          <w:rFonts w:hint="eastAsia"/>
          <w:snapToGrid/>
        </w:rPr>
        <w:t>人</w:t>
      </w:r>
    </w:p>
    <w:p w:rsidR="00000000" w:rsidRDefault="009F708E">
      <w:pPr>
        <w:numPr>
          <w:ilvl w:val="1"/>
          <w:numId w:val="130"/>
        </w:numPr>
        <w:tabs>
          <w:tab w:val="clear" w:pos="650"/>
          <w:tab w:val="num" w:pos="2520"/>
        </w:tabs>
        <w:ind w:left="2470" w:hanging="160"/>
        <w:rPr>
          <w:rFonts w:hint="eastAsia"/>
          <w:snapToGrid/>
        </w:rPr>
      </w:pPr>
      <w:r>
        <w:rPr>
          <w:rFonts w:hint="eastAsia"/>
          <w:snapToGrid/>
        </w:rPr>
        <w:t>因暴力取证被判有罪</w:t>
      </w:r>
      <w:r>
        <w:rPr>
          <w:rFonts w:hint="eastAsia"/>
          <w:snapToGrid/>
        </w:rPr>
        <w:t>3</w:t>
      </w:r>
      <w:r>
        <w:rPr>
          <w:rFonts w:hint="eastAsia"/>
          <w:snapToGrid/>
        </w:rPr>
        <w:t>人</w:t>
      </w:r>
    </w:p>
    <w:p w:rsidR="00000000" w:rsidRDefault="009F708E">
      <w:pPr>
        <w:numPr>
          <w:ilvl w:val="1"/>
          <w:numId w:val="130"/>
        </w:numPr>
        <w:tabs>
          <w:tab w:val="clear" w:pos="650"/>
          <w:tab w:val="num" w:pos="2520"/>
        </w:tabs>
        <w:ind w:left="2470" w:hanging="160"/>
        <w:rPr>
          <w:rFonts w:hint="eastAsia"/>
          <w:snapToGrid/>
        </w:rPr>
      </w:pPr>
      <w:r>
        <w:rPr>
          <w:rFonts w:hint="eastAsia"/>
          <w:snapToGrid/>
        </w:rPr>
        <w:t>因虐待被监管人被判有罪</w:t>
      </w:r>
      <w:r>
        <w:rPr>
          <w:rFonts w:hint="eastAsia"/>
          <w:snapToGrid/>
        </w:rPr>
        <w:t>34</w:t>
      </w:r>
      <w:r>
        <w:rPr>
          <w:rFonts w:hint="eastAsia"/>
          <w:snapToGrid/>
        </w:rPr>
        <w:t>人</w:t>
      </w:r>
    </w:p>
    <w:p w:rsidR="00000000" w:rsidRDefault="009F708E">
      <w:pPr>
        <w:numPr>
          <w:ilvl w:val="2"/>
          <w:numId w:val="129"/>
        </w:numPr>
        <w:tabs>
          <w:tab w:val="clear" w:pos="1130"/>
          <w:tab w:val="num" w:pos="1650"/>
        </w:tabs>
        <w:ind w:left="1650"/>
        <w:rPr>
          <w:rFonts w:hint="eastAsia"/>
          <w:snapToGrid/>
          <w:szCs w:val="24"/>
        </w:rPr>
      </w:pPr>
      <w:r>
        <w:rPr>
          <w:rFonts w:hint="eastAsia"/>
          <w:snapToGrid/>
        </w:rPr>
        <w:t>2002</w:t>
      </w:r>
      <w:r>
        <w:rPr>
          <w:rFonts w:hint="eastAsia"/>
          <w:snapToGrid/>
          <w:szCs w:val="24"/>
        </w:rPr>
        <w:t>年：</w:t>
      </w:r>
    </w:p>
    <w:p w:rsidR="00000000" w:rsidRDefault="009F708E">
      <w:pPr>
        <w:numPr>
          <w:ilvl w:val="3"/>
          <w:numId w:val="129"/>
        </w:numPr>
        <w:tabs>
          <w:tab w:val="clear" w:pos="1610"/>
        </w:tabs>
        <w:ind w:left="2520" w:hanging="210"/>
        <w:rPr>
          <w:rFonts w:hint="eastAsia"/>
        </w:rPr>
      </w:pPr>
      <w:r>
        <w:rPr>
          <w:rFonts w:hint="eastAsia"/>
        </w:rPr>
        <w:t>因刑讯逼供被判有罪</w:t>
      </w:r>
      <w:r>
        <w:rPr>
          <w:rFonts w:hint="eastAsia"/>
        </w:rPr>
        <w:t>44</w:t>
      </w:r>
      <w:r>
        <w:rPr>
          <w:rFonts w:hint="eastAsia"/>
        </w:rPr>
        <w:t>人</w:t>
      </w:r>
    </w:p>
    <w:p w:rsidR="00000000" w:rsidRDefault="009F708E">
      <w:pPr>
        <w:numPr>
          <w:ilvl w:val="3"/>
          <w:numId w:val="129"/>
        </w:numPr>
        <w:tabs>
          <w:tab w:val="clear" w:pos="1610"/>
        </w:tabs>
        <w:ind w:left="2520" w:hanging="210"/>
        <w:rPr>
          <w:rFonts w:hint="eastAsia"/>
        </w:rPr>
      </w:pPr>
      <w:r>
        <w:rPr>
          <w:rFonts w:hint="eastAsia"/>
        </w:rPr>
        <w:t>因暴力取证被判有罪</w:t>
      </w:r>
      <w:r>
        <w:rPr>
          <w:rFonts w:hint="eastAsia"/>
        </w:rPr>
        <w:t>2</w:t>
      </w:r>
      <w:r>
        <w:rPr>
          <w:rFonts w:hint="eastAsia"/>
        </w:rPr>
        <w:t>人</w:t>
      </w:r>
    </w:p>
    <w:p w:rsidR="00000000" w:rsidRDefault="009F708E">
      <w:pPr>
        <w:numPr>
          <w:ilvl w:val="3"/>
          <w:numId w:val="129"/>
        </w:numPr>
        <w:tabs>
          <w:tab w:val="clear" w:pos="1610"/>
        </w:tabs>
        <w:ind w:left="2520" w:hanging="210"/>
        <w:rPr>
          <w:rFonts w:hint="eastAsia"/>
          <w:snapToGrid/>
          <w:szCs w:val="24"/>
        </w:rPr>
      </w:pPr>
      <w:r>
        <w:rPr>
          <w:rFonts w:hint="eastAsia"/>
        </w:rPr>
        <w:t>因虐待被监管人被判有罪</w:t>
      </w:r>
      <w:r>
        <w:rPr>
          <w:rFonts w:hint="eastAsia"/>
        </w:rPr>
        <w:t>18</w:t>
      </w:r>
      <w:r>
        <w:rPr>
          <w:rFonts w:hint="eastAsia"/>
        </w:rPr>
        <w:t>人</w:t>
      </w:r>
    </w:p>
    <w:p w:rsidR="00000000" w:rsidRDefault="009F708E">
      <w:pPr>
        <w:numPr>
          <w:ilvl w:val="2"/>
          <w:numId w:val="129"/>
        </w:numPr>
        <w:tabs>
          <w:tab w:val="clear" w:pos="1130"/>
          <w:tab w:val="num" w:pos="1650"/>
        </w:tabs>
        <w:ind w:left="1650"/>
        <w:rPr>
          <w:rFonts w:hint="eastAsia"/>
          <w:snapToGrid/>
          <w:szCs w:val="24"/>
        </w:rPr>
      </w:pPr>
      <w:r>
        <w:rPr>
          <w:rFonts w:hint="eastAsia"/>
          <w:snapToGrid/>
        </w:rPr>
        <w:t>2003</w:t>
      </w:r>
      <w:r>
        <w:rPr>
          <w:rFonts w:hint="eastAsia"/>
          <w:snapToGrid/>
          <w:szCs w:val="24"/>
        </w:rPr>
        <w:t>年：</w:t>
      </w:r>
    </w:p>
    <w:p w:rsidR="00000000" w:rsidRDefault="009F708E">
      <w:pPr>
        <w:numPr>
          <w:ilvl w:val="0"/>
          <w:numId w:val="131"/>
        </w:numPr>
        <w:tabs>
          <w:tab w:val="clear" w:pos="650"/>
          <w:tab w:val="num" w:pos="2470"/>
        </w:tabs>
        <w:ind w:left="2470"/>
        <w:rPr>
          <w:rFonts w:hint="eastAsia"/>
          <w:snapToGrid/>
        </w:rPr>
      </w:pPr>
      <w:r>
        <w:rPr>
          <w:rFonts w:hint="eastAsia"/>
          <w:snapToGrid/>
        </w:rPr>
        <w:t>因刑讯逼供被判有罪</w:t>
      </w:r>
      <w:r>
        <w:rPr>
          <w:rFonts w:hint="eastAsia"/>
          <w:snapToGrid/>
        </w:rPr>
        <w:t>60</w:t>
      </w:r>
      <w:r>
        <w:rPr>
          <w:rFonts w:hint="eastAsia"/>
          <w:snapToGrid/>
        </w:rPr>
        <w:t>人</w:t>
      </w:r>
    </w:p>
    <w:p w:rsidR="00000000" w:rsidRDefault="009F708E">
      <w:pPr>
        <w:numPr>
          <w:ilvl w:val="0"/>
          <w:numId w:val="131"/>
        </w:numPr>
        <w:tabs>
          <w:tab w:val="clear" w:pos="650"/>
          <w:tab w:val="num" w:pos="2470"/>
        </w:tabs>
        <w:ind w:left="2470"/>
        <w:rPr>
          <w:rFonts w:hint="eastAsia"/>
          <w:snapToGrid/>
        </w:rPr>
      </w:pPr>
      <w:r>
        <w:rPr>
          <w:rFonts w:hint="eastAsia"/>
          <w:snapToGrid/>
        </w:rPr>
        <w:t>因暴力取证被判有罪</w:t>
      </w:r>
      <w:r>
        <w:rPr>
          <w:rFonts w:hint="eastAsia"/>
          <w:snapToGrid/>
        </w:rPr>
        <w:t>2</w:t>
      </w:r>
      <w:r>
        <w:rPr>
          <w:rFonts w:hint="eastAsia"/>
          <w:snapToGrid/>
        </w:rPr>
        <w:t>人</w:t>
      </w:r>
    </w:p>
    <w:p w:rsidR="00000000" w:rsidRDefault="009F708E">
      <w:pPr>
        <w:numPr>
          <w:ilvl w:val="0"/>
          <w:numId w:val="131"/>
        </w:numPr>
        <w:tabs>
          <w:tab w:val="clear" w:pos="650"/>
          <w:tab w:val="num" w:pos="2470"/>
        </w:tabs>
        <w:ind w:left="2470"/>
        <w:rPr>
          <w:rFonts w:hint="eastAsia"/>
          <w:snapToGrid/>
        </w:rPr>
      </w:pPr>
      <w:r>
        <w:rPr>
          <w:rFonts w:hint="eastAsia"/>
          <w:snapToGrid/>
        </w:rPr>
        <w:t>因虐待被监管人被判有罪</w:t>
      </w:r>
      <w:r>
        <w:rPr>
          <w:rFonts w:hint="eastAsia"/>
          <w:snapToGrid/>
        </w:rPr>
        <w:t>27</w:t>
      </w:r>
      <w:r>
        <w:rPr>
          <w:rFonts w:hint="eastAsia"/>
          <w:snapToGrid/>
        </w:rPr>
        <w:t>人</w:t>
      </w:r>
    </w:p>
    <w:p w:rsidR="00000000" w:rsidRDefault="009F708E">
      <w:pPr>
        <w:numPr>
          <w:ilvl w:val="2"/>
          <w:numId w:val="129"/>
        </w:numPr>
        <w:tabs>
          <w:tab w:val="clear" w:pos="1130"/>
          <w:tab w:val="num" w:pos="1650"/>
        </w:tabs>
        <w:ind w:left="1650"/>
        <w:rPr>
          <w:rFonts w:hint="eastAsia"/>
          <w:snapToGrid/>
        </w:rPr>
      </w:pPr>
      <w:r>
        <w:rPr>
          <w:rFonts w:hint="eastAsia"/>
          <w:snapToGrid/>
        </w:rPr>
        <w:t>2004</w:t>
      </w:r>
      <w:r>
        <w:rPr>
          <w:rFonts w:hint="eastAsia"/>
          <w:snapToGrid/>
          <w:szCs w:val="24"/>
        </w:rPr>
        <w:t>年：</w:t>
      </w:r>
    </w:p>
    <w:p w:rsidR="00000000" w:rsidRDefault="009F708E">
      <w:pPr>
        <w:numPr>
          <w:ilvl w:val="0"/>
          <w:numId w:val="132"/>
        </w:numPr>
        <w:tabs>
          <w:tab w:val="clear" w:pos="650"/>
          <w:tab w:val="num" w:pos="2470"/>
        </w:tabs>
        <w:ind w:left="2470"/>
        <w:rPr>
          <w:rFonts w:hint="eastAsia"/>
          <w:snapToGrid/>
        </w:rPr>
      </w:pPr>
      <w:r>
        <w:rPr>
          <w:rFonts w:hint="eastAsia"/>
          <w:snapToGrid/>
        </w:rPr>
        <w:t>因刑讯逼供被判有罪</w:t>
      </w:r>
      <w:r>
        <w:rPr>
          <w:rFonts w:hint="eastAsia"/>
          <w:snapToGrid/>
        </w:rPr>
        <w:t>82</w:t>
      </w:r>
      <w:r>
        <w:rPr>
          <w:rFonts w:hint="eastAsia"/>
          <w:snapToGrid/>
        </w:rPr>
        <w:t>人</w:t>
      </w:r>
    </w:p>
    <w:p w:rsidR="00000000" w:rsidRDefault="009F708E">
      <w:pPr>
        <w:numPr>
          <w:ilvl w:val="0"/>
          <w:numId w:val="132"/>
        </w:numPr>
        <w:tabs>
          <w:tab w:val="clear" w:pos="650"/>
          <w:tab w:val="num" w:pos="2470"/>
        </w:tabs>
        <w:ind w:left="2470"/>
        <w:rPr>
          <w:rFonts w:hint="eastAsia"/>
          <w:snapToGrid/>
        </w:rPr>
      </w:pPr>
      <w:r>
        <w:rPr>
          <w:rFonts w:hint="eastAsia"/>
          <w:snapToGrid/>
        </w:rPr>
        <w:t>因暴力取证被判有罪</w:t>
      </w:r>
      <w:r>
        <w:rPr>
          <w:rFonts w:hint="eastAsia"/>
          <w:snapToGrid/>
        </w:rPr>
        <w:t>2</w:t>
      </w:r>
      <w:r>
        <w:rPr>
          <w:rFonts w:hint="eastAsia"/>
          <w:snapToGrid/>
        </w:rPr>
        <w:t>人</w:t>
      </w:r>
    </w:p>
    <w:p w:rsidR="00000000" w:rsidRDefault="009F708E">
      <w:pPr>
        <w:numPr>
          <w:ilvl w:val="0"/>
          <w:numId w:val="132"/>
        </w:numPr>
        <w:tabs>
          <w:tab w:val="clear" w:pos="650"/>
          <w:tab w:val="num" w:pos="2470"/>
        </w:tabs>
        <w:spacing w:after="320"/>
        <w:ind w:left="2470"/>
        <w:rPr>
          <w:rFonts w:hint="eastAsia"/>
          <w:snapToGrid/>
        </w:rPr>
      </w:pPr>
      <w:r>
        <w:rPr>
          <w:rFonts w:hint="eastAsia"/>
          <w:snapToGrid/>
        </w:rPr>
        <w:t>因虐待被监管人被判有罪</w:t>
      </w:r>
      <w:r>
        <w:rPr>
          <w:rFonts w:hint="eastAsia"/>
          <w:snapToGrid/>
        </w:rPr>
        <w:t>40</w:t>
      </w:r>
      <w:r>
        <w:rPr>
          <w:rFonts w:hint="eastAsia"/>
          <w:snapToGrid/>
        </w:rPr>
        <w:t>人</w:t>
      </w:r>
    </w:p>
    <w:p w:rsidR="00000000" w:rsidRDefault="009F708E">
      <w:pPr>
        <w:pStyle w:val="Heading3"/>
        <w:rPr>
          <w:rFonts w:hint="eastAsia"/>
        </w:rPr>
      </w:pPr>
      <w:r>
        <w:rPr>
          <w:rFonts w:hint="eastAsia"/>
        </w:rPr>
        <w:t>第</w:t>
      </w:r>
      <w:r>
        <w:t xml:space="preserve"> </w:t>
      </w:r>
      <w:r>
        <w:rPr>
          <w:rFonts w:hint="eastAsia"/>
        </w:rPr>
        <w:t>14</w:t>
      </w:r>
      <w:r>
        <w:t xml:space="preserve"> </w:t>
      </w:r>
      <w:r>
        <w:rPr>
          <w:rFonts w:hint="eastAsia"/>
        </w:rPr>
        <w:t>条</w:t>
      </w:r>
    </w:p>
    <w:p w:rsidR="00000000" w:rsidRDefault="009F708E">
      <w:pPr>
        <w:ind w:firstLine="510"/>
        <w:rPr>
          <w:rFonts w:hint="eastAsia"/>
          <w:snapToGrid/>
        </w:rPr>
      </w:pPr>
      <w:r>
        <w:rPr>
          <w:rFonts w:hint="eastAsia"/>
          <w:snapToGrid/>
        </w:rPr>
        <w:t>118.</w:t>
      </w:r>
      <w:r>
        <w:rPr>
          <w:snapToGrid/>
        </w:rPr>
        <w:t xml:space="preserve"> </w:t>
      </w:r>
      <w:r>
        <w:rPr>
          <w:rFonts w:hint="eastAsia"/>
          <w:snapToGrid/>
        </w:rPr>
        <w:t xml:space="preserve"> </w:t>
      </w:r>
      <w:r>
        <w:rPr>
          <w:rFonts w:hint="eastAsia"/>
          <w:snapToGrid/>
        </w:rPr>
        <w:t>中国第二次报告的第</w:t>
      </w:r>
      <w:r>
        <w:rPr>
          <w:rFonts w:hint="eastAsia"/>
          <w:snapToGrid/>
        </w:rPr>
        <w:t>45-53</w:t>
      </w:r>
      <w:r>
        <w:rPr>
          <w:rFonts w:hint="eastAsia"/>
          <w:snapToGrid/>
        </w:rPr>
        <w:t>段、第三次报告的第</w:t>
      </w:r>
      <w:r>
        <w:rPr>
          <w:rFonts w:hint="eastAsia"/>
          <w:snapToGrid/>
        </w:rPr>
        <w:t>50</w:t>
      </w:r>
      <w:r>
        <w:rPr>
          <w:rFonts w:hint="eastAsia"/>
          <w:snapToGrid/>
        </w:rPr>
        <w:t>段仍然有效。</w:t>
      </w:r>
    </w:p>
    <w:p w:rsidR="00000000" w:rsidRDefault="009F708E">
      <w:pPr>
        <w:ind w:firstLine="510"/>
        <w:rPr>
          <w:rFonts w:hint="eastAsia"/>
          <w:snapToGrid/>
        </w:rPr>
      </w:pPr>
      <w:r>
        <w:rPr>
          <w:rFonts w:hint="eastAsia"/>
          <w:snapToGrid/>
        </w:rPr>
        <w:t xml:space="preserve">119.  </w:t>
      </w:r>
      <w:r>
        <w:rPr>
          <w:rFonts w:hint="eastAsia"/>
          <w:snapToGrid/>
        </w:rPr>
        <w:t>在人民法院审结的涉及国家工作人员利用职权侵犯公民人身</w:t>
      </w:r>
      <w:r>
        <w:rPr>
          <w:rFonts w:hint="eastAsia"/>
          <w:snapToGrid/>
        </w:rPr>
        <w:t>权利案件中，凡符合《国家赔偿法》规定的，有关受害人都取得了国家赔偿。</w:t>
      </w:r>
    </w:p>
    <w:p w:rsidR="00000000" w:rsidRDefault="009F708E">
      <w:pPr>
        <w:spacing w:after="320"/>
        <w:ind w:firstLine="510"/>
        <w:rPr>
          <w:rFonts w:hint="eastAsia"/>
          <w:snapToGrid/>
        </w:rPr>
      </w:pPr>
      <w:r>
        <w:rPr>
          <w:rFonts w:hint="eastAsia"/>
          <w:snapToGrid/>
        </w:rPr>
        <w:t xml:space="preserve">120.  </w:t>
      </w:r>
      <w:r>
        <w:rPr>
          <w:rFonts w:hint="eastAsia"/>
          <w:snapToGrid/>
        </w:rPr>
        <w:t>司法部《司法行政机关行政赔偿刑事赔偿办法》第五条同时规定：监狱部门及其工作人员在行使职权时，有下列侵犯人身权情形之一的，应当予以刑事赔偿：刑讯逼供或者体罚、虐待服刑人员，造成身体伤害或者死亡的；殴打或者唆使、纵容他人殴打服刑人员，造成严重后果的；侮辱服刑人员造成严重后果的；对服刑期满的服刑人员无正当理由不予释放的；违法使用武器、警械、械具造成公民身体伤害、死亡的；其他违法行为造成服刑人员身体伤害或者死亡的。</w:t>
      </w:r>
    </w:p>
    <w:p w:rsidR="00000000" w:rsidRDefault="009F708E">
      <w:pPr>
        <w:pStyle w:val="Heading3"/>
        <w:rPr>
          <w:rFonts w:hint="eastAsia"/>
        </w:rPr>
      </w:pPr>
      <w:r>
        <w:rPr>
          <w:rFonts w:hint="eastAsia"/>
        </w:rPr>
        <w:t>第</w:t>
      </w:r>
      <w:r>
        <w:t xml:space="preserve"> </w:t>
      </w:r>
      <w:r>
        <w:rPr>
          <w:rFonts w:hint="eastAsia"/>
        </w:rPr>
        <w:t>15</w:t>
      </w:r>
      <w:r>
        <w:t xml:space="preserve"> </w:t>
      </w:r>
      <w:r>
        <w:rPr>
          <w:rFonts w:hint="eastAsia"/>
        </w:rPr>
        <w:t>条</w:t>
      </w:r>
    </w:p>
    <w:p w:rsidR="00000000" w:rsidRDefault="009F708E">
      <w:pPr>
        <w:ind w:firstLine="510"/>
        <w:rPr>
          <w:rFonts w:hint="eastAsia"/>
          <w:snapToGrid/>
        </w:rPr>
      </w:pPr>
      <w:r>
        <w:rPr>
          <w:rFonts w:hint="eastAsia"/>
          <w:snapToGrid/>
        </w:rPr>
        <w:t>12</w:t>
      </w:r>
      <w:r>
        <w:rPr>
          <w:rFonts w:hint="eastAsia"/>
          <w:snapToGrid/>
        </w:rPr>
        <w:t xml:space="preserve">1.  </w:t>
      </w:r>
      <w:r>
        <w:rPr>
          <w:rFonts w:hint="eastAsia"/>
          <w:snapToGrid/>
        </w:rPr>
        <w:t>中国补充报告的第</w:t>
      </w:r>
      <w:r>
        <w:rPr>
          <w:rFonts w:hint="eastAsia"/>
          <w:snapToGrid/>
        </w:rPr>
        <w:t>120-122</w:t>
      </w:r>
      <w:r>
        <w:rPr>
          <w:rFonts w:hint="eastAsia"/>
          <w:snapToGrid/>
        </w:rPr>
        <w:t>段、第二次报告的第</w:t>
      </w:r>
      <w:r>
        <w:rPr>
          <w:rFonts w:hint="eastAsia"/>
          <w:snapToGrid/>
        </w:rPr>
        <w:t>55</w:t>
      </w:r>
      <w:r>
        <w:rPr>
          <w:rFonts w:hint="eastAsia"/>
          <w:snapToGrid/>
        </w:rPr>
        <w:t>段、第三次报告的第</w:t>
      </w:r>
      <w:r>
        <w:rPr>
          <w:rFonts w:hint="eastAsia"/>
          <w:snapToGrid/>
        </w:rPr>
        <w:t>52</w:t>
      </w:r>
      <w:r>
        <w:rPr>
          <w:rFonts w:hint="eastAsia"/>
          <w:snapToGrid/>
        </w:rPr>
        <w:t>段仍然有效。</w:t>
      </w:r>
    </w:p>
    <w:p w:rsidR="00000000" w:rsidRDefault="009F708E">
      <w:pPr>
        <w:ind w:firstLine="510"/>
        <w:rPr>
          <w:rFonts w:hint="eastAsia"/>
          <w:snapToGrid/>
        </w:rPr>
      </w:pPr>
      <w:r>
        <w:rPr>
          <w:rFonts w:hint="eastAsia"/>
          <w:snapToGrid/>
        </w:rPr>
        <w:t xml:space="preserve">122.  </w:t>
      </w:r>
      <w:r>
        <w:rPr>
          <w:rFonts w:hint="eastAsia"/>
          <w:snapToGrid/>
        </w:rPr>
        <w:t>根据中国法律，诉讼程序中不得援引任何确属逼供作出的陈述为证据，任何以非法手段取得的证据不能作为定罪的根据。《刑事诉讼法》第</w:t>
      </w:r>
      <w:r>
        <w:rPr>
          <w:rFonts w:hint="eastAsia"/>
          <w:snapToGrid/>
        </w:rPr>
        <w:t>43</w:t>
      </w:r>
      <w:r>
        <w:rPr>
          <w:rFonts w:hint="eastAsia"/>
          <w:snapToGrid/>
        </w:rPr>
        <w:t>条规定：“审判人员、检察人员、侦查人员必须依照法定程序，收集能够证实犯罪嫌疑人、被告人有罪或者无罪、犯罪情节轻重的各种证据。严禁刑讯逼供和以威胁、引诱、欺骗以及其他非法的方法收集证据。必须保证一切与案件有关或者了解案情的公民，有客观地、充分地提供证据的条件，除特殊情况外，并且可</w:t>
      </w:r>
      <w:r>
        <w:rPr>
          <w:rFonts w:hint="eastAsia"/>
          <w:snapToGrid/>
        </w:rPr>
        <w:t>以吸收他们协助调查。”</w:t>
      </w:r>
    </w:p>
    <w:p w:rsidR="00000000" w:rsidRDefault="009F708E">
      <w:pPr>
        <w:ind w:firstLine="510"/>
        <w:rPr>
          <w:rFonts w:hint="eastAsia"/>
          <w:snapToGrid/>
        </w:rPr>
      </w:pPr>
      <w:r>
        <w:rPr>
          <w:rFonts w:hint="eastAsia"/>
          <w:snapToGrid/>
        </w:rPr>
        <w:t xml:space="preserve">123.  </w:t>
      </w:r>
      <w:r>
        <w:rPr>
          <w:rFonts w:hint="eastAsia"/>
          <w:snapToGrid/>
        </w:rPr>
        <w:t>《公安机关办理刑事案件程序规定》</w:t>
      </w:r>
      <w:r>
        <w:rPr>
          <w:snapToGrid/>
        </w:rPr>
        <w:t>第</w:t>
      </w:r>
      <w:r>
        <w:rPr>
          <w:rFonts w:hint="eastAsia"/>
          <w:snapToGrid/>
        </w:rPr>
        <w:t>一百八十一</w:t>
      </w:r>
      <w:r>
        <w:rPr>
          <w:snapToGrid/>
        </w:rPr>
        <w:t>条</w:t>
      </w:r>
      <w:r>
        <w:rPr>
          <w:rFonts w:hint="eastAsia"/>
          <w:snapToGrid/>
        </w:rPr>
        <w:t>规定：“</w:t>
      </w:r>
      <w:r>
        <w:rPr>
          <w:snapToGrid/>
        </w:rPr>
        <w:t>讯问的时候，应当认真听取犯罪嫌疑人的供述和辩解；严禁刑讯逼供或者使用威胁、引诱、欺骗以及其他非法的方法获取供述。</w:t>
      </w:r>
      <w:r>
        <w:rPr>
          <w:rFonts w:hint="eastAsia"/>
          <w:snapToGrid/>
        </w:rPr>
        <w:t>”《公安机关办理行政案件程序规定》</w:t>
      </w:r>
      <w:r>
        <w:rPr>
          <w:snapToGrid/>
        </w:rPr>
        <w:t>第</w:t>
      </w:r>
      <w:r>
        <w:rPr>
          <w:rFonts w:hint="eastAsia"/>
          <w:snapToGrid/>
        </w:rPr>
        <w:t>二十六</w:t>
      </w:r>
      <w:r>
        <w:rPr>
          <w:snapToGrid/>
        </w:rPr>
        <w:t>条</w:t>
      </w:r>
      <w:r>
        <w:rPr>
          <w:rFonts w:hint="eastAsia"/>
          <w:snapToGrid/>
        </w:rPr>
        <w:t>规定：“</w:t>
      </w:r>
      <w:r>
        <w:rPr>
          <w:snapToGrid/>
        </w:rPr>
        <w:t>公安机关必须依照法定程序，收集能够证实违法嫌疑人是否违法、违法情节轻重的证据。</w:t>
      </w:r>
      <w:r>
        <w:rPr>
          <w:snapToGrid/>
        </w:rPr>
        <w:t> </w:t>
      </w:r>
      <w:r>
        <w:rPr>
          <w:snapToGrid/>
        </w:rPr>
        <w:t>严禁刑讯逼供和以威胁、引诱、欺骗或者其他非法手段收集证据。以非法手段取得的证据不能作为定案的根据</w:t>
      </w:r>
      <w:r>
        <w:rPr>
          <w:rFonts w:hint="eastAsia"/>
          <w:snapToGrid/>
        </w:rPr>
        <w:t>”</w:t>
      </w:r>
      <w:r>
        <w:rPr>
          <w:snapToGrid/>
        </w:rPr>
        <w:t>。</w:t>
      </w:r>
    </w:p>
    <w:p w:rsidR="00000000" w:rsidRDefault="009F708E">
      <w:pPr>
        <w:spacing w:after="320"/>
        <w:ind w:firstLine="510"/>
        <w:rPr>
          <w:rFonts w:hint="eastAsia"/>
          <w:snapToGrid/>
          <w:szCs w:val="24"/>
        </w:rPr>
      </w:pPr>
      <w:r>
        <w:rPr>
          <w:rFonts w:hint="eastAsia"/>
          <w:snapToGrid/>
          <w:szCs w:val="24"/>
        </w:rPr>
        <w:t xml:space="preserve">124.  </w:t>
      </w:r>
      <w:r>
        <w:rPr>
          <w:rFonts w:hint="eastAsia"/>
          <w:snapToGrid/>
          <w:szCs w:val="24"/>
        </w:rPr>
        <w:t>《人民检察院刑事诉讼规则》第二百六十五条明确规定，以刑讯逼供或者</w:t>
      </w:r>
      <w:r>
        <w:rPr>
          <w:rFonts w:hint="eastAsia"/>
          <w:snapToGrid/>
          <w:szCs w:val="24"/>
        </w:rPr>
        <w:t>威胁、引诱、欺骗等非法的方法收集的犯罪嫌疑人的供述、被害人陈述、证人证言不能作为指控犯罪的根据。最高人民检察院</w:t>
      </w:r>
      <w:r>
        <w:rPr>
          <w:rFonts w:hint="eastAsia"/>
          <w:snapToGrid/>
          <w:szCs w:val="24"/>
        </w:rPr>
        <w:t>2001</w:t>
      </w:r>
      <w:r>
        <w:rPr>
          <w:rFonts w:hint="eastAsia"/>
          <w:snapToGrid/>
          <w:szCs w:val="24"/>
        </w:rPr>
        <w:t>年</w:t>
      </w:r>
      <w:r>
        <w:rPr>
          <w:rFonts w:hint="eastAsia"/>
          <w:snapToGrid/>
          <w:szCs w:val="24"/>
        </w:rPr>
        <w:t>1</w:t>
      </w:r>
      <w:r>
        <w:rPr>
          <w:rFonts w:hint="eastAsia"/>
          <w:snapToGrid/>
          <w:szCs w:val="24"/>
        </w:rPr>
        <w:t>月</w:t>
      </w:r>
      <w:r>
        <w:rPr>
          <w:rFonts w:hint="eastAsia"/>
          <w:snapToGrid/>
          <w:szCs w:val="24"/>
        </w:rPr>
        <w:t>2</w:t>
      </w:r>
      <w:r>
        <w:rPr>
          <w:rFonts w:hint="eastAsia"/>
          <w:snapToGrid/>
          <w:szCs w:val="24"/>
        </w:rPr>
        <w:t>日，下发《关于严禁将刑讯逼供获取的犯罪嫌疑人供述作为定案依据的通知》，要求各级人民检察院要严格贯彻执行有关法律关于严禁刑讯逼供的规定，明确非法证据的排除规则。最高人民检察院要求各级人民检察院必须严格贯彻执行这些规定，发现犯罪嫌疑人供述、被害人陈述、证人证言是侦查人员以非法方法收集的，应当坚决予以排除，不能给刑讯逼供等非法取证行为留下任何余地。</w:t>
      </w:r>
    </w:p>
    <w:p w:rsidR="00000000" w:rsidRDefault="009F708E">
      <w:pPr>
        <w:pStyle w:val="Heading3"/>
        <w:rPr>
          <w:rFonts w:hint="eastAsia"/>
        </w:rPr>
      </w:pPr>
      <w:r>
        <w:rPr>
          <w:rFonts w:hint="eastAsia"/>
        </w:rPr>
        <w:t>第</w:t>
      </w:r>
      <w:r>
        <w:t xml:space="preserve"> </w:t>
      </w:r>
      <w:r>
        <w:rPr>
          <w:rFonts w:hint="eastAsia"/>
        </w:rPr>
        <w:t>16</w:t>
      </w:r>
      <w:r>
        <w:t xml:space="preserve"> </w:t>
      </w:r>
      <w:r>
        <w:rPr>
          <w:rFonts w:hint="eastAsia"/>
        </w:rPr>
        <w:t>条</w:t>
      </w:r>
    </w:p>
    <w:p w:rsidR="00000000" w:rsidRDefault="009F708E">
      <w:pPr>
        <w:ind w:firstLine="510"/>
        <w:rPr>
          <w:rFonts w:hint="eastAsia"/>
          <w:snapToGrid/>
        </w:rPr>
      </w:pPr>
      <w:r>
        <w:rPr>
          <w:rFonts w:hint="eastAsia"/>
          <w:snapToGrid/>
        </w:rPr>
        <w:t xml:space="preserve">125.  </w:t>
      </w:r>
      <w:r>
        <w:rPr>
          <w:rFonts w:hint="eastAsia"/>
          <w:snapToGrid/>
        </w:rPr>
        <w:t>中国第二次报告</w:t>
      </w:r>
      <w:r>
        <w:rPr>
          <w:rFonts w:hint="eastAsia"/>
          <w:snapToGrid/>
        </w:rPr>
        <w:t>的第</w:t>
      </w:r>
      <w:r>
        <w:rPr>
          <w:rFonts w:hint="eastAsia"/>
          <w:snapToGrid/>
        </w:rPr>
        <w:t>57-62</w:t>
      </w:r>
      <w:r>
        <w:rPr>
          <w:rFonts w:hint="eastAsia"/>
          <w:snapToGrid/>
        </w:rPr>
        <w:t>段、第三次报告的</w:t>
      </w:r>
      <w:r>
        <w:rPr>
          <w:rFonts w:hint="eastAsia"/>
          <w:snapToGrid/>
        </w:rPr>
        <w:t>54-57</w:t>
      </w:r>
      <w:r>
        <w:rPr>
          <w:rFonts w:hint="eastAsia"/>
          <w:snapToGrid/>
        </w:rPr>
        <w:t>段仍然有效。</w:t>
      </w:r>
    </w:p>
    <w:p w:rsidR="00000000" w:rsidRDefault="009F708E">
      <w:pPr>
        <w:ind w:firstLine="510"/>
        <w:rPr>
          <w:rFonts w:hint="eastAsia"/>
          <w:snapToGrid/>
        </w:rPr>
      </w:pPr>
      <w:r>
        <w:rPr>
          <w:rFonts w:hint="eastAsia"/>
          <w:snapToGrid/>
        </w:rPr>
        <w:t xml:space="preserve">126.  </w:t>
      </w:r>
      <w:r>
        <w:rPr>
          <w:rFonts w:hint="eastAsia"/>
          <w:snapToGrid/>
        </w:rPr>
        <w:t>根据中国法律，禁止酷刑的措施同样适用于对公民人格尊严不受侵犯的保障。中国《宪法》第三十九条规定：“中华人民共和国公民的人格尊严不受侵犯。禁止用任何方法对公民进行侮辱、诽谤和诬告陷害。”</w:t>
      </w:r>
    </w:p>
    <w:p w:rsidR="00000000" w:rsidRDefault="009F708E">
      <w:pPr>
        <w:ind w:firstLine="510"/>
        <w:rPr>
          <w:rFonts w:hint="eastAsia"/>
          <w:snapToGrid/>
        </w:rPr>
      </w:pPr>
      <w:r>
        <w:rPr>
          <w:rFonts w:hint="eastAsia"/>
          <w:snapToGrid/>
        </w:rPr>
        <w:t>127.  1998</w:t>
      </w:r>
      <w:r>
        <w:rPr>
          <w:rFonts w:hint="eastAsia"/>
          <w:snapToGrid/>
        </w:rPr>
        <w:t>年，公安部在全国范围内开展了创建“严格执法，文明管理”看守所的活动，向社会承诺：对犯罪嫌疑人、被告人实行文明管理，不打骂、不体罚虐待、不侮辱人格、保障犯罪嫌疑人和被告人的基本生活条件，有病及时治疗。</w:t>
      </w:r>
    </w:p>
    <w:p w:rsidR="00000000" w:rsidRDefault="009F708E">
      <w:pPr>
        <w:ind w:firstLine="510"/>
        <w:rPr>
          <w:rFonts w:hint="eastAsia"/>
          <w:snapToGrid/>
        </w:rPr>
      </w:pPr>
      <w:r>
        <w:rPr>
          <w:rFonts w:hint="eastAsia"/>
          <w:snapToGrid/>
        </w:rPr>
        <w:t>128.  2000</w:t>
      </w:r>
      <w:r>
        <w:rPr>
          <w:rFonts w:hint="eastAsia"/>
          <w:snapToGrid/>
        </w:rPr>
        <w:t>年，公安部进行全国看</w:t>
      </w:r>
      <w:r>
        <w:rPr>
          <w:rFonts w:hint="eastAsia"/>
          <w:snapToGrid/>
        </w:rPr>
        <w:t>守所环境和秩序专项治理，极大地改善了监所的条件，为犯罪嫌疑人、被告人创造了良好的生活环境。</w:t>
      </w:r>
    </w:p>
    <w:p w:rsidR="00000000" w:rsidRDefault="009F708E">
      <w:pPr>
        <w:ind w:firstLine="510"/>
        <w:rPr>
          <w:rFonts w:hint="eastAsia"/>
          <w:snapToGrid/>
        </w:rPr>
      </w:pPr>
      <w:r>
        <w:rPr>
          <w:rFonts w:hint="eastAsia"/>
          <w:snapToGrid/>
        </w:rPr>
        <w:t>129.  2001</w:t>
      </w:r>
      <w:r>
        <w:rPr>
          <w:rFonts w:hint="eastAsia"/>
          <w:snapToGrid/>
        </w:rPr>
        <w:t>年，公安部出台了《看守所民警执勤行为规范》，明确要求民警不得刑讯逼供，或体罚、虐待、侮辱在押人员，不得殴打或者纵容他人殴打在押人员。尊重在押人员的人格和尊严，尊重少数民族、外籍在押人员的生活习惯。对在押人员不得叫绰号或者使用其他侮辱、歧视性的语言。对患病的在押人员应及时给予治疗和生活照顾。</w:t>
      </w:r>
    </w:p>
    <w:p w:rsidR="00000000" w:rsidRDefault="009F708E">
      <w:pPr>
        <w:ind w:firstLine="510"/>
        <w:rPr>
          <w:rFonts w:hint="eastAsia"/>
          <w:snapToGrid/>
        </w:rPr>
      </w:pPr>
      <w:r>
        <w:rPr>
          <w:rFonts w:hint="eastAsia"/>
          <w:snapToGrid/>
        </w:rPr>
        <w:t>130.  2003</w:t>
      </w:r>
      <w:r>
        <w:rPr>
          <w:rFonts w:hint="eastAsia"/>
          <w:snapToGrid/>
        </w:rPr>
        <w:t>年，公安部在全国看守所开展了执法大检查，重点检查是否存在打骂、体罚、虐待犯罪嫌疑人、被告</w:t>
      </w:r>
      <w:r>
        <w:rPr>
          <w:rFonts w:hint="eastAsia"/>
          <w:snapToGrid/>
        </w:rPr>
        <w:t>人以及是否存在其他侵犯犯罪嫌疑人、被告人合法权益的行为。</w:t>
      </w:r>
    </w:p>
    <w:p w:rsidR="00000000" w:rsidRDefault="009F708E">
      <w:pPr>
        <w:ind w:firstLine="510"/>
        <w:rPr>
          <w:rFonts w:hint="eastAsia"/>
          <w:snapToGrid/>
        </w:rPr>
      </w:pPr>
      <w:r>
        <w:rPr>
          <w:rFonts w:hint="eastAsia"/>
          <w:snapToGrid/>
        </w:rPr>
        <w:t xml:space="preserve">131.  </w:t>
      </w:r>
      <w:r>
        <w:rPr>
          <w:rFonts w:hint="eastAsia"/>
          <w:snapToGrid/>
        </w:rPr>
        <w:t>自</w:t>
      </w:r>
      <w:r>
        <w:rPr>
          <w:rFonts w:hint="eastAsia"/>
          <w:snapToGrid/>
        </w:rPr>
        <w:t>2004</w:t>
      </w:r>
      <w:r>
        <w:rPr>
          <w:rFonts w:hint="eastAsia"/>
          <w:snapToGrid/>
        </w:rPr>
        <w:t>年</w:t>
      </w:r>
      <w:r>
        <w:rPr>
          <w:rFonts w:hint="eastAsia"/>
          <w:snapToGrid/>
        </w:rPr>
        <w:t>3</w:t>
      </w:r>
      <w:r>
        <w:rPr>
          <w:rFonts w:hint="eastAsia"/>
          <w:snapToGrid/>
        </w:rPr>
        <w:t>月起，公安部和最高人民检察院联合在全国看守所和驻所检察室部署开展了“加强监管执法、加强法律监督、保障刑事诉讼顺利进行、保障在押人员合法权益示范单位”创建活动，要求各地看守所转变执法观念，牢固树立依法保护在押人员合法权益的意识，更加自觉地尊重和保障在押人员的人格尊严、生命健康、基本生活保障、卫生保健、会见通信、对国家机关及其工作人员批评、建议，以及检举、控告、申诉等权利。通过这次创建活动，严格规范执法和服务程序，坚决废除现行监</w:t>
      </w:r>
      <w:r>
        <w:rPr>
          <w:rFonts w:hint="eastAsia"/>
          <w:snapToGrid/>
        </w:rPr>
        <w:t>管制度中的一些有悖人权保障的做法，建立健全在押人员合法权益保障的工作机制；坚决杜绝在看守所发生刑讯逼供行为；严格依照规定使用械具，坚决杜绝打骂、体罚、虐待在押人员行为。</w:t>
      </w:r>
    </w:p>
    <w:p w:rsidR="00000000" w:rsidRDefault="009F708E">
      <w:pPr>
        <w:spacing w:after="320"/>
        <w:ind w:firstLine="510"/>
        <w:rPr>
          <w:rFonts w:cs="SimSun" w:hint="eastAsia"/>
          <w:snapToGrid/>
        </w:rPr>
      </w:pPr>
      <w:r>
        <w:rPr>
          <w:rFonts w:hint="eastAsia"/>
          <w:snapToGrid/>
        </w:rPr>
        <w:t>132.  2000</w:t>
      </w:r>
      <w:r>
        <w:rPr>
          <w:rFonts w:cs="SimSun" w:hint="eastAsia"/>
          <w:snapToGrid/>
        </w:rPr>
        <w:t>年</w:t>
      </w:r>
      <w:r>
        <w:rPr>
          <w:rFonts w:cs="SimSun" w:hint="eastAsia"/>
          <w:snapToGrid/>
        </w:rPr>
        <w:t>11</w:t>
      </w:r>
      <w:r>
        <w:rPr>
          <w:rFonts w:cs="SimSun" w:hint="eastAsia"/>
          <w:snapToGrid/>
        </w:rPr>
        <w:t>月</w:t>
      </w:r>
      <w:r>
        <w:rPr>
          <w:rFonts w:cs="SimSun" w:hint="eastAsia"/>
          <w:snapToGrid/>
        </w:rPr>
        <w:t>15</w:t>
      </w:r>
      <w:r>
        <w:rPr>
          <w:rFonts w:cs="SimSun" w:hint="eastAsia"/>
          <w:snapToGrid/>
        </w:rPr>
        <w:t>日，最高人民法院通过了《关于审理未成年人刑事案件的若干规定》的司法解释。该项司法解释明确规定：审判未成年人刑事案件，必须坚持“教育为主、惩罚为辅的原则，执行教育、感化、挽救的方针”；审理未成年人刑事案件应当遵守刑事诉讼法中有关不公开审理的规定；应当依法保证未成年被告人获得辩护，开庭审理时不满十八周岁的未成年被</w:t>
      </w:r>
      <w:r>
        <w:rPr>
          <w:rFonts w:cs="SimSun" w:hint="eastAsia"/>
          <w:snapToGrid/>
        </w:rPr>
        <w:t>告人没有委托辩护人的，人民法院应当指定承担法律援助义务的律师为其提供辩护；开庭审理前，应当通知未成年被告人的法定代理人出庭，并可以安排法定代理人或者其他成年近亲属、教师等人员与未成年被告人会见；在法庭上不得对未成年被告人使用械具，未成年被告人在法庭上可以坐着接受法庭调查、询问，只有在回答审判人员的提问、宣判时应当起立；发现有对未成年被告人诱供、训斥、讽刺或者威胁的情形时，审判人员应当及时制止；对于已收监执行的未成年犯，少年法庭可以通过多种形式与未成年犯管教所等未成年罪犯服刑场所建立联系，了解未成年罪犯的改造</w:t>
      </w:r>
      <w:r>
        <w:rPr>
          <w:rFonts w:cs="SimSun" w:hint="eastAsia"/>
          <w:snapToGrid/>
        </w:rPr>
        <w:t>情况，协助做好帮教、改造工作，并可以对正在服刑的未成年罪犯进行回访考察。该司法解释对于有效地预防司法审判中对未成年人适用酷刑，保护未成年人合法权益起到了良好作用。</w:t>
      </w:r>
    </w:p>
    <w:p w:rsidR="00000000" w:rsidRDefault="009F708E">
      <w:pPr>
        <w:pStyle w:val="Heading3"/>
        <w:rPr>
          <w:rFonts w:cs="SimSun" w:hint="eastAsia"/>
        </w:rPr>
      </w:pPr>
      <w:r>
        <w:rPr>
          <w:rFonts w:cs="SimSun" w:hint="eastAsia"/>
        </w:rPr>
        <w:t>对委员会</w:t>
      </w:r>
      <w:r>
        <w:rPr>
          <w:rFonts w:hint="eastAsia"/>
        </w:rPr>
        <w:t>审议中国第三次报告的“结论和建议”</w:t>
      </w:r>
      <w:r>
        <w:rPr>
          <w:rFonts w:cs="SimSun" w:hint="eastAsia"/>
        </w:rPr>
        <w:t>提供的补充情况</w:t>
      </w:r>
    </w:p>
    <w:p w:rsidR="00000000" w:rsidRDefault="009F708E">
      <w:pPr>
        <w:pStyle w:val="Heading4"/>
        <w:rPr>
          <w:rFonts w:hint="eastAsia"/>
        </w:rPr>
      </w:pPr>
      <w:r>
        <w:rPr>
          <w:rFonts w:hint="eastAsia"/>
        </w:rPr>
        <w:t>关于在国内法中载入完全符合公约规定的酷刑的定义</w:t>
      </w:r>
    </w:p>
    <w:p w:rsidR="00000000" w:rsidRDefault="009F708E">
      <w:pPr>
        <w:ind w:firstLine="510"/>
        <w:rPr>
          <w:rFonts w:hint="eastAsia"/>
          <w:snapToGrid/>
        </w:rPr>
      </w:pPr>
      <w:r>
        <w:rPr>
          <w:rFonts w:hint="eastAsia"/>
          <w:snapToGrid/>
        </w:rPr>
        <w:t>133.</w:t>
      </w:r>
      <w:r>
        <w:rPr>
          <w:snapToGrid/>
        </w:rPr>
        <w:t xml:space="preserve"> </w:t>
      </w:r>
      <w:r>
        <w:rPr>
          <w:rFonts w:hint="eastAsia"/>
          <w:snapToGrid/>
        </w:rPr>
        <w:t xml:space="preserve"> </w:t>
      </w:r>
      <w:r>
        <w:rPr>
          <w:rFonts w:hint="eastAsia"/>
          <w:snapToGrid/>
        </w:rPr>
        <w:t>中国第三次报告的第</w:t>
      </w:r>
      <w:r>
        <w:rPr>
          <w:rFonts w:hint="eastAsia"/>
          <w:snapToGrid/>
        </w:rPr>
        <w:t>59-64</w:t>
      </w:r>
      <w:r>
        <w:rPr>
          <w:rFonts w:hint="eastAsia"/>
          <w:snapToGrid/>
        </w:rPr>
        <w:t>段对此已作出说明。</w:t>
      </w:r>
    </w:p>
    <w:p w:rsidR="00000000" w:rsidRDefault="009F708E">
      <w:pPr>
        <w:ind w:firstLine="510"/>
        <w:rPr>
          <w:rFonts w:hint="eastAsia"/>
          <w:b/>
          <w:bCs/>
          <w:snapToGrid/>
        </w:rPr>
      </w:pPr>
      <w:r>
        <w:rPr>
          <w:rFonts w:hint="eastAsia"/>
          <w:snapToGrid/>
        </w:rPr>
        <w:t xml:space="preserve">134.  </w:t>
      </w:r>
      <w:r>
        <w:rPr>
          <w:rFonts w:hint="eastAsia"/>
          <w:snapToGrid/>
        </w:rPr>
        <w:t>中国政府确信，依照中国《刑法》，能够对酷刑的行为，包括精神折磨的行为，根据犯罪的严重性质，施以相应刑罚。</w:t>
      </w:r>
    </w:p>
    <w:p w:rsidR="00000000" w:rsidRDefault="009F708E">
      <w:pPr>
        <w:ind w:firstLine="510"/>
        <w:rPr>
          <w:rFonts w:hint="eastAsia"/>
          <w:snapToGrid/>
        </w:rPr>
      </w:pPr>
      <w:r>
        <w:rPr>
          <w:rFonts w:hint="eastAsia"/>
          <w:snapToGrid/>
        </w:rPr>
        <w:t xml:space="preserve">135.  </w:t>
      </w:r>
      <w:r>
        <w:rPr>
          <w:rFonts w:hint="eastAsia"/>
          <w:snapToGrid/>
        </w:rPr>
        <w:t>中国《刑法》对于酷刑行为区别情况分别作出了规定。例如</w:t>
      </w:r>
      <w:r>
        <w:rPr>
          <w:rFonts w:hint="eastAsia"/>
          <w:snapToGrid/>
        </w:rPr>
        <w:t>，</w:t>
      </w:r>
    </w:p>
    <w:p w:rsidR="00000000" w:rsidRDefault="009F708E">
      <w:pPr>
        <w:numPr>
          <w:ilvl w:val="0"/>
          <w:numId w:val="152"/>
        </w:numPr>
        <w:rPr>
          <w:rFonts w:hint="eastAsia"/>
          <w:snapToGrid/>
        </w:rPr>
      </w:pPr>
      <w:r>
        <w:rPr>
          <w:rFonts w:hint="eastAsia"/>
          <w:snapToGrid/>
        </w:rPr>
        <w:t>第二百四十七条规定：“司法工作人员对犯罪嫌疑人、被告人实行刑讯逼供或者使用暴力逼取证人证言的，处三年以下有期徒刑或者拘役。致人伤残、死亡的，依照本法第二百三十四条、第二百三十二条的规定定罪从重处罚。”</w:t>
      </w:r>
    </w:p>
    <w:p w:rsidR="00000000" w:rsidRDefault="009F708E">
      <w:pPr>
        <w:numPr>
          <w:ilvl w:val="0"/>
          <w:numId w:val="152"/>
        </w:numPr>
        <w:rPr>
          <w:rFonts w:hint="eastAsia"/>
          <w:snapToGrid/>
        </w:rPr>
      </w:pPr>
      <w:r>
        <w:rPr>
          <w:rFonts w:hint="eastAsia"/>
          <w:snapToGrid/>
        </w:rPr>
        <w:t>第二百四十八条规定：“监狱、拘留所、看守所等监管机构的监管人员对被监管人进行殴打或者体罚虐待，情节严重的，处三年以下有期徒刑或者拘役；情节特别严重的，处三年以上十年以下有期徒刑。致人伤残、死亡的，依照本法第二百三十四条、第二百三十二条的规定定罪从重处罚。监管人员指示被监管人殴打或者体罚虐待其他被监管人的，</w:t>
      </w:r>
      <w:r>
        <w:rPr>
          <w:rFonts w:hint="eastAsia"/>
          <w:snapToGrid/>
        </w:rPr>
        <w:t>依照前款的规定处罚。”</w:t>
      </w:r>
    </w:p>
    <w:p w:rsidR="00000000" w:rsidRDefault="009F708E">
      <w:pPr>
        <w:ind w:firstLine="510"/>
        <w:rPr>
          <w:rFonts w:hint="eastAsia"/>
          <w:snapToGrid/>
        </w:rPr>
      </w:pPr>
      <w:r>
        <w:rPr>
          <w:rFonts w:hint="eastAsia"/>
          <w:snapToGrid/>
        </w:rPr>
        <w:t xml:space="preserve">136.  </w:t>
      </w:r>
      <w:r>
        <w:rPr>
          <w:rFonts w:hint="eastAsia"/>
          <w:snapToGrid/>
        </w:rPr>
        <w:t>根据有关司法解释，上述行为包括蓄意使受害人在肉体上，以及在精神上遭受剧烈疼痛或者痛苦的任何行为。此外，中国刑法还规定了非法搜查罪、非法拘禁罪和侮辱罪等，其犯罪主体不仅包括公职人员，而且也包括非公职人员，对国家工作人员实施的，从重处罚。</w:t>
      </w:r>
    </w:p>
    <w:p w:rsidR="00000000" w:rsidRDefault="009F708E">
      <w:pPr>
        <w:spacing w:after="320"/>
        <w:ind w:firstLine="510"/>
        <w:rPr>
          <w:rFonts w:hint="eastAsia"/>
          <w:snapToGrid/>
        </w:rPr>
      </w:pPr>
      <w:r>
        <w:rPr>
          <w:rFonts w:hint="eastAsia"/>
          <w:snapToGrid/>
        </w:rPr>
        <w:t xml:space="preserve">137.  </w:t>
      </w:r>
      <w:r>
        <w:rPr>
          <w:rFonts w:hint="eastAsia"/>
          <w:snapToGrid/>
        </w:rPr>
        <w:t>由此可见，中国法律和有关法律规定完全涵盖《公约》中酷刑定义的内容。对《公约》规定的酷刑行为，中国法律都是禁止的，对违犯者均依法给予严厉处罚。</w:t>
      </w:r>
    </w:p>
    <w:p w:rsidR="00000000" w:rsidRDefault="009F708E">
      <w:pPr>
        <w:pStyle w:val="Heading4"/>
        <w:rPr>
          <w:rFonts w:hint="eastAsia"/>
        </w:rPr>
      </w:pPr>
      <w:r>
        <w:rPr>
          <w:rFonts w:hint="eastAsia"/>
        </w:rPr>
        <w:t>关于继续进行改革，监测新的法律和实践的统一和有效实施，并为此目的采取其他适当措施</w:t>
      </w:r>
    </w:p>
    <w:p w:rsidR="00000000" w:rsidRDefault="009F708E">
      <w:pPr>
        <w:ind w:firstLine="510"/>
        <w:rPr>
          <w:rFonts w:hint="eastAsia"/>
          <w:snapToGrid/>
        </w:rPr>
      </w:pPr>
      <w:r>
        <w:rPr>
          <w:rFonts w:hint="eastAsia"/>
          <w:snapToGrid/>
        </w:rPr>
        <w:t>13</w:t>
      </w:r>
      <w:r>
        <w:rPr>
          <w:rFonts w:hint="eastAsia"/>
          <w:snapToGrid/>
        </w:rPr>
        <w:t xml:space="preserve">8.  </w:t>
      </w:r>
      <w:r>
        <w:rPr>
          <w:rFonts w:hint="eastAsia"/>
          <w:snapToGrid/>
        </w:rPr>
        <w:t>从履行公约的角度看，自</w:t>
      </w:r>
      <w:r>
        <w:rPr>
          <w:rFonts w:hint="eastAsia"/>
          <w:snapToGrid/>
        </w:rPr>
        <w:t>1999</w:t>
      </w:r>
      <w:r>
        <w:rPr>
          <w:rFonts w:hint="eastAsia"/>
          <w:snapToGrid/>
        </w:rPr>
        <w:t>年以来，中国已为此采取了一系列立法、司法和行政措施，确保法制的统一和有效实施，避免有法不依、执法不公的问题。</w:t>
      </w:r>
    </w:p>
    <w:p w:rsidR="00000000" w:rsidRDefault="009F708E">
      <w:pPr>
        <w:ind w:firstLine="510"/>
        <w:rPr>
          <w:rFonts w:hint="eastAsia"/>
          <w:snapToGrid/>
        </w:rPr>
      </w:pPr>
      <w:r>
        <w:rPr>
          <w:rFonts w:hint="eastAsia"/>
          <w:snapToGrid/>
        </w:rPr>
        <w:t xml:space="preserve">139.  </w:t>
      </w:r>
      <w:r>
        <w:rPr>
          <w:rFonts w:hint="eastAsia"/>
          <w:snapToGrid/>
        </w:rPr>
        <w:t>中国修订了《宪法》，首次将“人权”一词写进《宪法》，明确规定“国家尊重和保障人权”。这是中国民主宪政和政治文明建设的一件大事，是中国人权发展史上的一个重要里程碑。人权入宪要求司法机关必须将尊重和保障人权的原则贯穿于司法活动的各个环节，保障宪法赋予公民的基本权利不受侵犯。</w:t>
      </w:r>
    </w:p>
    <w:p w:rsidR="00000000" w:rsidRDefault="009F708E">
      <w:pPr>
        <w:ind w:firstLine="510"/>
        <w:rPr>
          <w:rFonts w:hint="eastAsia"/>
          <w:snapToGrid/>
        </w:rPr>
      </w:pPr>
      <w:r>
        <w:rPr>
          <w:rFonts w:hint="eastAsia"/>
          <w:snapToGrid/>
        </w:rPr>
        <w:t xml:space="preserve">140.  </w:t>
      </w:r>
      <w:r>
        <w:rPr>
          <w:rFonts w:hint="eastAsia"/>
          <w:snapToGrid/>
        </w:rPr>
        <w:t>中国修订了《刑法》和《刑事诉讼法》，明确规定“罪刑法定”、“法律面前</w:t>
      </w:r>
      <w:r>
        <w:rPr>
          <w:rFonts w:hint="eastAsia"/>
          <w:snapToGrid/>
        </w:rPr>
        <w:t>人人平等”、“罪刑相适应”，以及未经法院依法判决，对任何人都不得确定有罪等刑事法律原则。</w:t>
      </w:r>
    </w:p>
    <w:p w:rsidR="00000000" w:rsidRDefault="009F708E">
      <w:pPr>
        <w:ind w:firstLine="510"/>
        <w:rPr>
          <w:rFonts w:hint="eastAsia"/>
          <w:snapToGrid/>
        </w:rPr>
      </w:pPr>
      <w:r>
        <w:rPr>
          <w:rFonts w:hint="eastAsia"/>
          <w:snapToGrid/>
        </w:rPr>
        <w:t xml:space="preserve">141.  </w:t>
      </w:r>
      <w:r>
        <w:rPr>
          <w:rFonts w:hint="eastAsia"/>
          <w:snapToGrid/>
        </w:rPr>
        <w:t>中国制定了《引渡法》，为规范引渡程序，加强惩罚犯罪方面的国际合作，保护个人和组织的合法权益提供了法律基础。此外，中国还制定了其他相关法律，如《法律援助条例》、《城市生活无着的流浪乞讨人员救助管理办法》、《预防未成年人犯罪法》等。</w:t>
      </w:r>
    </w:p>
    <w:p w:rsidR="00000000" w:rsidRDefault="009F708E">
      <w:pPr>
        <w:ind w:firstLine="510"/>
        <w:rPr>
          <w:rFonts w:hint="eastAsia"/>
          <w:snapToGrid/>
        </w:rPr>
      </w:pPr>
      <w:r>
        <w:rPr>
          <w:rFonts w:hint="eastAsia"/>
          <w:snapToGrid/>
        </w:rPr>
        <w:t xml:space="preserve">142.  </w:t>
      </w:r>
      <w:r>
        <w:rPr>
          <w:rFonts w:hint="eastAsia"/>
          <w:snapToGrid/>
        </w:rPr>
        <w:t>中国司法机关通过一系列部门规章和司法解释，加强了内部监督机制，加大了对违纪、违法犯罪干部的处罚力度，进一步规范执法活动。</w:t>
      </w:r>
    </w:p>
    <w:p w:rsidR="00000000" w:rsidRDefault="009F708E">
      <w:pPr>
        <w:ind w:firstLine="510"/>
        <w:rPr>
          <w:rFonts w:hint="eastAsia"/>
          <w:snapToGrid/>
        </w:rPr>
      </w:pPr>
      <w:r>
        <w:rPr>
          <w:rFonts w:hint="eastAsia"/>
          <w:snapToGrid/>
        </w:rPr>
        <w:t xml:space="preserve">143.  </w:t>
      </w:r>
      <w:r>
        <w:rPr>
          <w:rFonts w:hint="eastAsia"/>
          <w:snapToGrid/>
        </w:rPr>
        <w:t>中国公安和检察机关还建立了外部监督</w:t>
      </w:r>
      <w:r>
        <w:rPr>
          <w:rFonts w:hint="eastAsia"/>
          <w:snapToGrid/>
        </w:rPr>
        <w:t>机制，接受群众监督、切实防止和纠正公安、检察机关工作人员执法不公的问题。</w:t>
      </w:r>
    </w:p>
    <w:p w:rsidR="00000000" w:rsidRDefault="009F708E">
      <w:pPr>
        <w:ind w:firstLine="510"/>
        <w:rPr>
          <w:rFonts w:hint="eastAsia"/>
          <w:snapToGrid/>
          <w:color w:val="333333"/>
        </w:rPr>
      </w:pPr>
      <w:r>
        <w:rPr>
          <w:rFonts w:hint="eastAsia"/>
          <w:snapToGrid/>
        </w:rPr>
        <w:t xml:space="preserve">144.  </w:t>
      </w:r>
      <w:r>
        <w:rPr>
          <w:rFonts w:hint="eastAsia"/>
          <w:snapToGrid/>
        </w:rPr>
        <w:t>“公正与效率”已成为二十一世纪人民法院工作的主题。人民法院的全部活动要做到审判公开、程序合法、审限严格、裁判公正、依法执行。</w:t>
      </w:r>
      <w:r>
        <w:rPr>
          <w:rFonts w:hint="eastAsia"/>
          <w:snapToGrid/>
          <w:color w:val="333333"/>
        </w:rPr>
        <w:t>这是“公正与效率”的核心。</w:t>
      </w:r>
    </w:p>
    <w:p w:rsidR="00000000" w:rsidRDefault="009F708E">
      <w:pPr>
        <w:spacing w:after="320"/>
        <w:ind w:firstLine="510"/>
        <w:rPr>
          <w:rFonts w:hint="eastAsia"/>
          <w:snapToGrid/>
        </w:rPr>
      </w:pPr>
      <w:r>
        <w:rPr>
          <w:rFonts w:hint="eastAsia"/>
          <w:snapToGrid/>
        </w:rPr>
        <w:t xml:space="preserve">145.  </w:t>
      </w:r>
      <w:r>
        <w:rPr>
          <w:rFonts w:hint="eastAsia"/>
          <w:snapToGrid/>
        </w:rPr>
        <w:t>中国将继续深化改革，完善立法，规范执法活动，真诚地履行公约义务。</w:t>
      </w:r>
    </w:p>
    <w:p w:rsidR="00000000" w:rsidRDefault="009F708E">
      <w:pPr>
        <w:pStyle w:val="Heading4"/>
        <w:rPr>
          <w:rFonts w:hint="eastAsia"/>
        </w:rPr>
      </w:pPr>
      <w:r>
        <w:rPr>
          <w:rFonts w:hint="eastAsia"/>
        </w:rPr>
        <w:t>关于取消为任何理由要求犯罪嫌疑人在羁押中获得律师帮助之前申请许可的做法</w:t>
      </w:r>
    </w:p>
    <w:p w:rsidR="00000000" w:rsidRDefault="009F708E">
      <w:pPr>
        <w:ind w:firstLine="510"/>
        <w:rPr>
          <w:rFonts w:hint="eastAsia"/>
          <w:snapToGrid/>
        </w:rPr>
      </w:pPr>
      <w:r>
        <w:rPr>
          <w:rFonts w:hint="eastAsia"/>
          <w:snapToGrid/>
        </w:rPr>
        <w:t xml:space="preserve">146.  </w:t>
      </w:r>
      <w:r>
        <w:rPr>
          <w:rFonts w:hint="eastAsia"/>
          <w:snapToGrid/>
        </w:rPr>
        <w:t>按照中国有关刑事诉讼法律的规定，除涉及国家秘密的案件外，犯罪嫌疑人、被告人在羁押中获得律师帮助是不需要申请许可的</w:t>
      </w:r>
      <w:r>
        <w:rPr>
          <w:rFonts w:hint="eastAsia"/>
          <w:snapToGrid/>
        </w:rPr>
        <w:t>。中国《刑事诉讼法》第九十六条规定：“犯罪嫌疑人在被侦查机关第一次讯问或者采取强制措施之日起，可以聘请律师为其提供法律咨询、代理申诉、控告。犯罪嫌疑人被逮捕的，聘请的律师可以为其申请取保候审。”</w:t>
      </w:r>
    </w:p>
    <w:p w:rsidR="00000000" w:rsidRDefault="009F708E">
      <w:pPr>
        <w:spacing w:after="320"/>
        <w:ind w:firstLine="510"/>
        <w:rPr>
          <w:rFonts w:hint="eastAsia"/>
          <w:snapToGrid/>
        </w:rPr>
      </w:pPr>
      <w:r>
        <w:rPr>
          <w:rFonts w:hint="eastAsia"/>
          <w:snapToGrid/>
        </w:rPr>
        <w:t xml:space="preserve">147.  </w:t>
      </w:r>
      <w:r>
        <w:rPr>
          <w:rFonts w:hint="eastAsia"/>
          <w:snapToGrid/>
        </w:rPr>
        <w:t>对于涉及国家秘密的案件，犯罪嫌疑人聘请律师，应当经过侦查机关批准。这主要是从保障刑事诉讼顺利进行、保障案件所涉国家秘密不致泄漏、维护国家安全角度考虑的。对国家秘密案件的范围法律是有明确规定的，而且是依法从严掌握。在实践中，此类案件数量很少，而且经过批准，犯罪嫌疑人仍然可以聘请律师，被聘律师也可以会见在押</w:t>
      </w:r>
      <w:r>
        <w:rPr>
          <w:rFonts w:hint="eastAsia"/>
          <w:snapToGrid/>
        </w:rPr>
        <w:t>犯罪嫌疑人。犯罪嫌疑人获得律师帮助的权利并没有受到实质性的限制。</w:t>
      </w:r>
    </w:p>
    <w:p w:rsidR="00000000" w:rsidRDefault="009F708E">
      <w:pPr>
        <w:pStyle w:val="Heading4"/>
        <w:rPr>
          <w:rFonts w:hint="eastAsia"/>
        </w:rPr>
      </w:pPr>
      <w:r>
        <w:rPr>
          <w:rFonts w:hint="eastAsia"/>
        </w:rPr>
        <w:t>关于按照有关国际标准取消任何形式的行政拘留</w:t>
      </w:r>
    </w:p>
    <w:p w:rsidR="00000000" w:rsidRDefault="009F708E">
      <w:pPr>
        <w:ind w:firstLine="510"/>
        <w:rPr>
          <w:rFonts w:hint="eastAsia"/>
          <w:snapToGrid/>
          <w:szCs w:val="24"/>
        </w:rPr>
      </w:pPr>
      <w:r>
        <w:rPr>
          <w:rFonts w:hint="eastAsia"/>
          <w:snapToGrid/>
          <w:szCs w:val="24"/>
        </w:rPr>
        <w:t xml:space="preserve">148.  </w:t>
      </w:r>
      <w:r>
        <w:rPr>
          <w:rFonts w:hint="eastAsia"/>
          <w:snapToGrid/>
          <w:szCs w:val="24"/>
        </w:rPr>
        <w:t>在不少国家刑法中，不仅规定有重罪、轻罪，还有大量的违警罪。而由于法律文化、法律传统方面的差异，在中国刑法中，并未规定违警罪。类似于外国刑法中的违警罪，在中国法律中被规定为行政违法行为，以警告、罚款、行政拘留等方式进行行政处罚。</w:t>
      </w:r>
    </w:p>
    <w:p w:rsidR="00000000" w:rsidRDefault="009F708E">
      <w:pPr>
        <w:ind w:firstLine="510"/>
        <w:rPr>
          <w:rFonts w:hint="eastAsia"/>
          <w:snapToGrid/>
          <w:szCs w:val="24"/>
        </w:rPr>
      </w:pPr>
      <w:r>
        <w:rPr>
          <w:rFonts w:hint="eastAsia"/>
          <w:snapToGrid/>
          <w:szCs w:val="24"/>
        </w:rPr>
        <w:t xml:space="preserve">149.  </w:t>
      </w:r>
      <w:r>
        <w:rPr>
          <w:rFonts w:hint="eastAsia"/>
          <w:snapToGrid/>
          <w:szCs w:val="24"/>
        </w:rPr>
        <w:t>中国法律对于行政处罚的程序有严格的规定。《立法法》第八条规定，限制人身自由的强制措施和处罚只能通过制定法律而不是法规、规章的方式来规范。《行政处罚法》</w:t>
      </w:r>
      <w:r>
        <w:rPr>
          <w:rFonts w:hint="eastAsia"/>
          <w:snapToGrid/>
          <w:szCs w:val="24"/>
        </w:rPr>
        <w:t>第九条规定：“限制人身自由的行政处罚，只能由法律设定。”第十六条规定：“限制人身自由的行政处罚权只能由公安机关行使。”第三十条规定：“公民、法人或者其他组织违反行政管理秩序的行为，依法应当给予行政处罚的，行政机关必须查明事实；违法事实不清的，不得给予行政处罚。”第三十一条规定：“行政机关在作出行政处罚决定之前，应当告知当事人作出行政处罚决定的事实、理由及依据，并告知当事人依法享有的权利。”第三十二条规定：“当事人有权进行陈述和申辩。行政机关必须充分听取当事人的意见，对当事人提出的事实、理由和证据，应当进行复</w:t>
      </w:r>
      <w:r>
        <w:rPr>
          <w:rFonts w:hint="eastAsia"/>
          <w:snapToGrid/>
          <w:szCs w:val="24"/>
        </w:rPr>
        <w:t>核；当事人提出的事实、理由或者证据成立的，行政机关应当采纳。行政机关不得因当事人申辩而加重处罚。”第三十八条规定：“调查终结，行政机关负责人应当对调查结果进行审查，根据不同情况，分别作出如下决定：</w:t>
      </w:r>
    </w:p>
    <w:p w:rsidR="00000000" w:rsidRDefault="009F708E">
      <w:pPr>
        <w:numPr>
          <w:ilvl w:val="0"/>
          <w:numId w:val="153"/>
        </w:numPr>
        <w:rPr>
          <w:rFonts w:hint="eastAsia"/>
          <w:snapToGrid/>
        </w:rPr>
      </w:pPr>
      <w:r>
        <w:rPr>
          <w:rFonts w:hint="eastAsia"/>
          <w:snapToGrid/>
        </w:rPr>
        <w:t>确有应受行政处罚的违法行为的，根据情节轻重及具体情况，作出行政处罚决定；</w:t>
      </w:r>
    </w:p>
    <w:p w:rsidR="00000000" w:rsidRDefault="009F708E">
      <w:pPr>
        <w:numPr>
          <w:ilvl w:val="0"/>
          <w:numId w:val="153"/>
        </w:numPr>
        <w:rPr>
          <w:rFonts w:hint="eastAsia"/>
          <w:snapToGrid/>
        </w:rPr>
      </w:pPr>
      <w:r>
        <w:rPr>
          <w:rFonts w:hint="eastAsia"/>
          <w:snapToGrid/>
        </w:rPr>
        <w:t>违法行为轻微，依法可以不予行政处罚的，不予行政处罚；</w:t>
      </w:r>
    </w:p>
    <w:p w:rsidR="00000000" w:rsidRDefault="009F708E">
      <w:pPr>
        <w:numPr>
          <w:ilvl w:val="0"/>
          <w:numId w:val="153"/>
        </w:numPr>
        <w:rPr>
          <w:rFonts w:hint="eastAsia"/>
          <w:snapToGrid/>
        </w:rPr>
      </w:pPr>
      <w:r>
        <w:rPr>
          <w:rFonts w:hint="eastAsia"/>
          <w:snapToGrid/>
        </w:rPr>
        <w:t>违法事实不能成立的，不得给予行政处罚；</w:t>
      </w:r>
    </w:p>
    <w:p w:rsidR="00000000" w:rsidRDefault="009F708E">
      <w:pPr>
        <w:numPr>
          <w:ilvl w:val="0"/>
          <w:numId w:val="153"/>
        </w:numPr>
        <w:spacing w:after="320"/>
        <w:rPr>
          <w:rFonts w:hint="eastAsia"/>
          <w:snapToGrid/>
        </w:rPr>
      </w:pPr>
      <w:r>
        <w:rPr>
          <w:rFonts w:hint="eastAsia"/>
          <w:snapToGrid/>
        </w:rPr>
        <w:t>违法行为己构成犯罪的，移送司法机关。对情节复杂或者重大违法行为给予较重的行政处罚，行政机关的负责人应当集体讨论决定。”对行政处罚决定不服的，可以提</w:t>
      </w:r>
      <w:r>
        <w:rPr>
          <w:rFonts w:hint="eastAsia"/>
          <w:snapToGrid/>
        </w:rPr>
        <w:t>起行政诉讼。</w:t>
      </w:r>
    </w:p>
    <w:p w:rsidR="00000000" w:rsidRDefault="009F708E">
      <w:pPr>
        <w:pStyle w:val="Heading4"/>
        <w:rPr>
          <w:rFonts w:hint="eastAsia"/>
        </w:rPr>
      </w:pPr>
      <w:r>
        <w:rPr>
          <w:rFonts w:hint="eastAsia"/>
        </w:rPr>
        <w:t>关于确保对所有酷刑指控进行及时、全面、有效和公正的调查</w:t>
      </w:r>
    </w:p>
    <w:p w:rsidR="00000000" w:rsidRDefault="009F708E">
      <w:pPr>
        <w:spacing w:after="320"/>
        <w:ind w:firstLine="510"/>
        <w:rPr>
          <w:rFonts w:hint="eastAsia"/>
          <w:snapToGrid/>
        </w:rPr>
      </w:pPr>
      <w:r>
        <w:rPr>
          <w:rFonts w:hint="eastAsia"/>
          <w:snapToGrid/>
        </w:rPr>
        <w:t xml:space="preserve">150.  </w:t>
      </w:r>
      <w:r>
        <w:rPr>
          <w:rFonts w:hint="eastAsia"/>
          <w:snapToGrid/>
        </w:rPr>
        <w:t>见本报告第</w:t>
      </w:r>
      <w:r>
        <w:rPr>
          <w:rFonts w:hint="eastAsia"/>
          <w:snapToGrid/>
        </w:rPr>
        <w:t>94-109</w:t>
      </w:r>
      <w:r>
        <w:rPr>
          <w:rFonts w:hint="eastAsia"/>
          <w:snapToGrid/>
        </w:rPr>
        <w:t>段对公约第</w:t>
      </w:r>
      <w:r>
        <w:rPr>
          <w:rFonts w:hint="eastAsia"/>
          <w:snapToGrid/>
        </w:rPr>
        <w:t>12</w:t>
      </w:r>
      <w:r>
        <w:rPr>
          <w:rFonts w:hint="eastAsia"/>
          <w:snapToGrid/>
        </w:rPr>
        <w:t>条所提供的情况。</w:t>
      </w:r>
    </w:p>
    <w:p w:rsidR="00000000" w:rsidRDefault="009F708E">
      <w:pPr>
        <w:pStyle w:val="Heading4"/>
        <w:rPr>
          <w:rFonts w:hint="eastAsia"/>
        </w:rPr>
      </w:pPr>
      <w:r>
        <w:rPr>
          <w:rFonts w:hint="eastAsia"/>
        </w:rPr>
        <w:t>关于继续加大努力，向执法官员提供国际人权标准方面的培训</w:t>
      </w:r>
    </w:p>
    <w:p w:rsidR="00000000" w:rsidRDefault="009F708E">
      <w:pPr>
        <w:spacing w:after="320"/>
        <w:ind w:firstLine="510"/>
        <w:rPr>
          <w:snapToGrid/>
        </w:rPr>
      </w:pPr>
      <w:r>
        <w:rPr>
          <w:rFonts w:hint="eastAsia"/>
          <w:snapToGrid/>
        </w:rPr>
        <w:t xml:space="preserve">151.  </w:t>
      </w:r>
      <w:r>
        <w:rPr>
          <w:rFonts w:hint="eastAsia"/>
          <w:snapToGrid/>
        </w:rPr>
        <w:t>见本报告第</w:t>
      </w:r>
      <w:r>
        <w:rPr>
          <w:rFonts w:hint="eastAsia"/>
          <w:snapToGrid/>
        </w:rPr>
        <w:t>75-93</w:t>
      </w:r>
      <w:r>
        <w:rPr>
          <w:rFonts w:hint="eastAsia"/>
          <w:snapToGrid/>
        </w:rPr>
        <w:t>段对公约第</w:t>
      </w:r>
      <w:r>
        <w:rPr>
          <w:rFonts w:hint="eastAsia"/>
          <w:snapToGrid/>
        </w:rPr>
        <w:t>10</w:t>
      </w:r>
      <w:r>
        <w:rPr>
          <w:rFonts w:hint="eastAsia"/>
          <w:snapToGrid/>
        </w:rPr>
        <w:t>至</w:t>
      </w:r>
      <w:r>
        <w:rPr>
          <w:rFonts w:hint="eastAsia"/>
          <w:snapToGrid/>
        </w:rPr>
        <w:t>11</w:t>
      </w:r>
      <w:r>
        <w:rPr>
          <w:rFonts w:hint="eastAsia"/>
          <w:snapToGrid/>
        </w:rPr>
        <w:t>条所提供的情况。</w:t>
      </w:r>
    </w:p>
    <w:p w:rsidR="00000000" w:rsidRDefault="009F708E">
      <w:pPr>
        <w:pStyle w:val="Heading4"/>
        <w:rPr>
          <w:rFonts w:hint="eastAsia"/>
        </w:rPr>
      </w:pPr>
      <w:r>
        <w:rPr>
          <w:rFonts w:hint="eastAsia"/>
        </w:rPr>
        <w:t>附</w:t>
      </w:r>
      <w:r>
        <w:t xml:space="preserve">  </w:t>
      </w:r>
      <w:r>
        <w:rPr>
          <w:rFonts w:hint="eastAsia"/>
        </w:rPr>
        <w:t>录</w:t>
      </w:r>
      <w:r>
        <w:rPr>
          <w:rFonts w:hint="eastAsia"/>
          <w:u w:val="none"/>
        </w:rPr>
        <w:t>：</w:t>
      </w:r>
    </w:p>
    <w:p w:rsidR="00000000" w:rsidRDefault="009F708E">
      <w:pPr>
        <w:rPr>
          <w:rFonts w:hint="eastAsia"/>
          <w:snapToGrid/>
        </w:rPr>
      </w:pPr>
      <w:r>
        <w:rPr>
          <w:rFonts w:hint="eastAsia"/>
          <w:snapToGrid/>
        </w:rPr>
        <w:t>《中华人民共和国宪法》第三十三条</w:t>
      </w:r>
    </w:p>
    <w:p w:rsidR="00000000" w:rsidRDefault="009F708E">
      <w:pPr>
        <w:pStyle w:val="a4"/>
        <w:widowControl/>
        <w:rPr>
          <w:rFonts w:eastAsia="SimSun" w:hint="eastAsia"/>
          <w:spacing w:val="10"/>
        </w:rPr>
      </w:pPr>
      <w:r>
        <w:rPr>
          <w:rFonts w:eastAsia="SimSun" w:hint="eastAsia"/>
          <w:spacing w:val="10"/>
        </w:rPr>
        <w:t>《中华人民共和国刑法》</w:t>
      </w:r>
    </w:p>
    <w:p w:rsidR="00000000" w:rsidRDefault="009F708E">
      <w:pPr>
        <w:rPr>
          <w:rFonts w:hint="eastAsia"/>
          <w:snapToGrid/>
        </w:rPr>
      </w:pPr>
      <w:r>
        <w:rPr>
          <w:rFonts w:hint="eastAsia"/>
          <w:snapToGrid/>
        </w:rPr>
        <w:t>《中华人民共和国刑事诉讼法》</w:t>
      </w:r>
    </w:p>
    <w:p w:rsidR="00000000" w:rsidRDefault="009F708E">
      <w:pPr>
        <w:rPr>
          <w:rFonts w:hint="eastAsia"/>
          <w:snapToGrid/>
        </w:rPr>
      </w:pPr>
      <w:r>
        <w:rPr>
          <w:rFonts w:hint="eastAsia"/>
          <w:snapToGrid/>
        </w:rPr>
        <w:t>《中华人民共和国引渡法》</w:t>
      </w:r>
    </w:p>
    <w:p w:rsidR="00000000" w:rsidRDefault="009F708E">
      <w:pPr>
        <w:rPr>
          <w:rFonts w:hint="eastAsia"/>
          <w:snapToGrid/>
        </w:rPr>
      </w:pPr>
    </w:p>
    <w:p w:rsidR="00000000" w:rsidRDefault="009F708E">
      <w:pPr>
        <w:rPr>
          <w:rFonts w:hint="eastAsia"/>
          <w:snapToGrid/>
        </w:rPr>
      </w:pPr>
    </w:p>
    <w:p w:rsidR="00000000" w:rsidRDefault="009F708E">
      <w:pPr>
        <w:rPr>
          <w:rFonts w:hint="eastAsia"/>
          <w:snapToGrid/>
        </w:rPr>
      </w:pPr>
    </w:p>
    <w:p w:rsidR="00000000" w:rsidRDefault="009F708E">
      <w:pPr>
        <w:jc w:val="center"/>
        <w:rPr>
          <w:snapToGrid/>
        </w:rPr>
      </w:pPr>
      <w:r>
        <w:t>--  --  --  --  --</w:t>
      </w:r>
    </w:p>
    <w:sectPr w:rsidR="00000000">
      <w:headerReference w:type="even" r:id="rId7"/>
      <w:headerReference w:type="default" r:id="rId8"/>
      <w:headerReference w:type="first" r:id="rId9"/>
      <w:footerReference w:type="first" r:id="rId10"/>
      <w:pgSz w:w="11906" w:h="16838" w:code="9"/>
      <w:pgMar w:top="1134" w:right="851" w:bottom="1985" w:left="1701"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F708E">
      <w:pPr>
        <w:spacing w:line="240" w:lineRule="auto"/>
      </w:pPr>
      <w:r>
        <w:separator/>
      </w:r>
    </w:p>
  </w:endnote>
  <w:endnote w:type="continuationSeparator" w:id="0">
    <w:p w:rsidR="00000000" w:rsidRDefault="009F70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 New Roman">
    <w:altName w:val="Times New Roman"/>
    <w:panose1 w:val="00000000000000000000"/>
    <w:charset w:val="00"/>
    <w:family w:val="roman"/>
    <w:notTrueType/>
    <w:pitch w:val="default"/>
  </w:font>
  <w:font w:name="长城楷体">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9F708E">
          <w:pPr>
            <w:pStyle w:val="Footer"/>
            <w:rPr>
              <w:lang w:eastAsia="zh-CN"/>
            </w:rPr>
          </w:pPr>
          <w:r>
            <w:rPr>
              <w:lang w:eastAsia="zh-CN"/>
            </w:rPr>
            <w:t>GE. 07-</w:t>
          </w:r>
          <w:r>
            <w:rPr>
              <w:rFonts w:hint="eastAsia"/>
              <w:lang w:eastAsia="zh-CN"/>
            </w:rPr>
            <w:t>42655</w:t>
          </w:r>
          <w:r>
            <w:rPr>
              <w:lang w:eastAsia="zh-CN"/>
            </w:rPr>
            <w:t xml:space="preserve"> (C)</w:t>
          </w:r>
        </w:p>
      </w:tc>
      <w:tc>
        <w:tcPr>
          <w:tcW w:w="1050" w:type="dxa"/>
        </w:tcPr>
        <w:p w:rsidR="00000000" w:rsidRDefault="009F708E">
          <w:pPr>
            <w:pStyle w:val="Footer"/>
            <w:rPr>
              <w:lang w:eastAsia="zh-CN"/>
            </w:rPr>
          </w:pPr>
          <w:r>
            <w:rPr>
              <w:rFonts w:hint="eastAsia"/>
              <w:lang w:eastAsia="zh-CN"/>
            </w:rPr>
            <w:t>0507</w:t>
          </w:r>
          <w:r>
            <w:rPr>
              <w:lang w:eastAsia="zh-CN"/>
            </w:rPr>
            <w:t>07</w:t>
          </w:r>
        </w:p>
      </w:tc>
      <w:tc>
        <w:tcPr>
          <w:tcW w:w="6061" w:type="dxa"/>
        </w:tcPr>
        <w:p w:rsidR="00000000" w:rsidRDefault="009F708E">
          <w:pPr>
            <w:pStyle w:val="Footer"/>
          </w:pPr>
          <w:r>
            <w:rPr>
              <w:lang w:eastAsia="zh-CN"/>
            </w:rPr>
            <w:t>0208</w:t>
          </w:r>
          <w:r>
            <w:t>07</w:t>
          </w:r>
        </w:p>
      </w:tc>
    </w:tr>
  </w:tbl>
  <w:p w:rsidR="00000000" w:rsidRDefault="009F7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F708E">
      <w:pPr>
        <w:spacing w:line="240" w:lineRule="auto"/>
      </w:pPr>
      <w:r>
        <w:separator/>
      </w:r>
    </w:p>
  </w:footnote>
  <w:footnote w:type="continuationSeparator" w:id="0">
    <w:p w:rsidR="00000000" w:rsidRDefault="009F708E">
      <w:pPr>
        <w:spacing w:line="240" w:lineRule="auto"/>
      </w:pPr>
      <w:r>
        <w:continuationSeparator/>
      </w:r>
    </w:p>
  </w:footnote>
  <w:footnote w:id="1">
    <w:p w:rsidR="00000000" w:rsidRDefault="009F708E">
      <w:pPr>
        <w:pStyle w:val="FootnoteText"/>
        <w:rPr>
          <w:rFonts w:hint="eastAsia"/>
        </w:rPr>
      </w:pPr>
      <w:r>
        <w:rPr>
          <w:rStyle w:val="FootnoteReference"/>
          <w:vertAlign w:val="baseline"/>
        </w:rPr>
        <w:t>*</w:t>
      </w:r>
      <w:r>
        <w:tab/>
      </w:r>
      <w:r>
        <w:rPr>
          <w:rFonts w:hint="eastAsia"/>
        </w:rPr>
        <w:t>中国的初次报告，参见</w:t>
      </w:r>
      <w:r>
        <w:rPr>
          <w:szCs w:val="24"/>
        </w:rPr>
        <w:t>CAT/C/7/Add.5</w:t>
      </w:r>
      <w:r>
        <w:rPr>
          <w:rFonts w:hint="eastAsia"/>
          <w:szCs w:val="24"/>
        </w:rPr>
        <w:t>；该报告的审议情况，参见</w:t>
      </w:r>
      <w:r>
        <w:rPr>
          <w:szCs w:val="24"/>
        </w:rPr>
        <w:t>CAT</w:t>
      </w:r>
      <w:r>
        <w:rPr>
          <w:szCs w:val="24"/>
        </w:rPr>
        <w:t>/C/SR.50</w:t>
      </w:r>
      <w:r>
        <w:rPr>
          <w:rFonts w:hint="eastAsia"/>
          <w:szCs w:val="24"/>
        </w:rPr>
        <w:t>和</w:t>
      </w:r>
      <w:r>
        <w:rPr>
          <w:rFonts w:hint="eastAsia"/>
          <w:szCs w:val="24"/>
        </w:rPr>
        <w:t>51</w:t>
      </w:r>
      <w:r>
        <w:rPr>
          <w:rFonts w:hint="eastAsia"/>
          <w:szCs w:val="24"/>
        </w:rPr>
        <w:t>以及</w:t>
      </w:r>
      <w:r>
        <w:rPr>
          <w:rFonts w:hint="eastAsia"/>
        </w:rPr>
        <w:t>《大会正式记录，第四十五届会议，补编第</w:t>
      </w:r>
      <w:r>
        <w:rPr>
          <w:rFonts w:hint="eastAsia"/>
        </w:rPr>
        <w:t>44</w:t>
      </w:r>
      <w:r>
        <w:rPr>
          <w:rFonts w:hint="eastAsia"/>
        </w:rPr>
        <w:t>号》</w:t>
      </w:r>
      <w:r>
        <w:rPr>
          <w:rFonts w:hint="eastAsia"/>
        </w:rPr>
        <w:t>(A/45/44)</w:t>
      </w:r>
      <w:r>
        <w:rPr>
          <w:rFonts w:hint="eastAsia"/>
        </w:rPr>
        <w:t>，第</w:t>
      </w:r>
      <w:r>
        <w:rPr>
          <w:rFonts w:hint="eastAsia"/>
        </w:rPr>
        <w:t>471</w:t>
      </w:r>
      <w:r>
        <w:rPr>
          <w:rFonts w:hint="eastAsia"/>
        </w:rPr>
        <w:t>至</w:t>
      </w:r>
      <w:r>
        <w:rPr>
          <w:rFonts w:hint="eastAsia"/>
        </w:rPr>
        <w:t>502</w:t>
      </w:r>
      <w:r>
        <w:rPr>
          <w:rFonts w:hint="eastAsia"/>
        </w:rPr>
        <w:t>段。</w:t>
      </w:r>
    </w:p>
    <w:p w:rsidR="00000000" w:rsidRDefault="009F708E">
      <w:pPr>
        <w:pStyle w:val="FootnoteText"/>
      </w:pPr>
      <w:r>
        <w:rPr>
          <w:rFonts w:hint="eastAsia"/>
        </w:rPr>
        <w:t>第二次定期报告，参见</w:t>
      </w:r>
      <w:r>
        <w:rPr>
          <w:szCs w:val="24"/>
        </w:rPr>
        <w:t>CAT/C/</w:t>
      </w:r>
      <w:r>
        <w:rPr>
          <w:rFonts w:hint="eastAsia"/>
          <w:szCs w:val="24"/>
        </w:rPr>
        <w:t>20</w:t>
      </w:r>
      <w:r>
        <w:rPr>
          <w:szCs w:val="24"/>
        </w:rPr>
        <w:t>/Add.5</w:t>
      </w:r>
      <w:r>
        <w:rPr>
          <w:rFonts w:hint="eastAsia"/>
          <w:szCs w:val="24"/>
        </w:rPr>
        <w:t>；该报告的审议情况，参见</w:t>
      </w:r>
      <w:r>
        <w:rPr>
          <w:szCs w:val="24"/>
        </w:rPr>
        <w:t>CAT/C/SR.251</w:t>
      </w:r>
      <w:r>
        <w:rPr>
          <w:rFonts w:hint="eastAsia"/>
          <w:szCs w:val="24"/>
        </w:rPr>
        <w:t>、</w:t>
      </w:r>
      <w:r>
        <w:rPr>
          <w:rFonts w:hint="eastAsia"/>
          <w:szCs w:val="24"/>
        </w:rPr>
        <w:t>252</w:t>
      </w:r>
      <w:r>
        <w:rPr>
          <w:rFonts w:hint="eastAsia"/>
          <w:szCs w:val="24"/>
        </w:rPr>
        <w:t>和</w:t>
      </w:r>
      <w:r>
        <w:rPr>
          <w:rFonts w:hint="eastAsia"/>
          <w:szCs w:val="24"/>
        </w:rPr>
        <w:t>254</w:t>
      </w:r>
      <w:r>
        <w:rPr>
          <w:rFonts w:hint="eastAsia"/>
          <w:szCs w:val="24"/>
        </w:rPr>
        <w:t>以及</w:t>
      </w:r>
      <w:r>
        <w:rPr>
          <w:rFonts w:hint="eastAsia"/>
        </w:rPr>
        <w:t>《大会正式记录，第五十一届会议，补编第</w:t>
      </w:r>
      <w:r>
        <w:rPr>
          <w:rFonts w:hint="eastAsia"/>
        </w:rPr>
        <w:t>44</w:t>
      </w:r>
      <w:r>
        <w:rPr>
          <w:rFonts w:hint="eastAsia"/>
        </w:rPr>
        <w:t>号》</w:t>
      </w:r>
      <w:r>
        <w:rPr>
          <w:rFonts w:hint="eastAsia"/>
        </w:rPr>
        <w:t>(A/51/44)</w:t>
      </w:r>
      <w:r>
        <w:rPr>
          <w:rFonts w:hint="eastAsia"/>
        </w:rPr>
        <w:t>，第</w:t>
      </w:r>
      <w:r>
        <w:rPr>
          <w:rFonts w:hint="eastAsia"/>
        </w:rPr>
        <w:t>138</w:t>
      </w:r>
      <w:r>
        <w:rPr>
          <w:rFonts w:hint="eastAsia"/>
        </w:rPr>
        <w:t>至</w:t>
      </w:r>
      <w:r>
        <w:rPr>
          <w:rFonts w:hint="eastAsia"/>
        </w:rPr>
        <w:t>150</w:t>
      </w:r>
      <w:r>
        <w:rPr>
          <w:rFonts w:hint="eastAsia"/>
        </w:rPr>
        <w:t>段。</w:t>
      </w:r>
      <w:r>
        <w:br/>
      </w:r>
      <w:r>
        <w:tab/>
      </w:r>
      <w:r>
        <w:rPr>
          <w:rFonts w:hint="eastAsia"/>
        </w:rPr>
        <w:t>第三次定期报告，参见</w:t>
      </w:r>
      <w:r>
        <w:t>CAT/C/</w:t>
      </w:r>
      <w:r>
        <w:rPr>
          <w:rFonts w:hint="eastAsia"/>
        </w:rPr>
        <w:t>39</w:t>
      </w:r>
      <w:r>
        <w:t>/Add.</w:t>
      </w:r>
      <w:r>
        <w:rPr>
          <w:rFonts w:hint="eastAsia"/>
        </w:rPr>
        <w:t>2</w:t>
      </w:r>
      <w:r>
        <w:rPr>
          <w:rFonts w:hint="eastAsia"/>
        </w:rPr>
        <w:t>；该报告的审议情况，参见</w:t>
      </w:r>
      <w:r>
        <w:rPr>
          <w:szCs w:val="24"/>
        </w:rPr>
        <w:t>CAT/C/SR.414</w:t>
      </w:r>
      <w:r>
        <w:rPr>
          <w:rFonts w:hint="eastAsia"/>
          <w:szCs w:val="24"/>
        </w:rPr>
        <w:t>、</w:t>
      </w:r>
      <w:r>
        <w:rPr>
          <w:rFonts w:hint="eastAsia"/>
          <w:szCs w:val="24"/>
        </w:rPr>
        <w:t>417</w:t>
      </w:r>
      <w:r>
        <w:rPr>
          <w:rFonts w:hint="eastAsia"/>
          <w:szCs w:val="24"/>
        </w:rPr>
        <w:t>和</w:t>
      </w:r>
      <w:r>
        <w:rPr>
          <w:rFonts w:hint="eastAsia"/>
          <w:szCs w:val="24"/>
        </w:rPr>
        <w:t>421</w:t>
      </w:r>
      <w:r>
        <w:rPr>
          <w:rFonts w:hint="eastAsia"/>
          <w:szCs w:val="24"/>
        </w:rPr>
        <w:t>以及</w:t>
      </w:r>
      <w:r>
        <w:rPr>
          <w:rFonts w:hint="eastAsia"/>
        </w:rPr>
        <w:t>《大会正式记录，第五十五届会议，补编第</w:t>
      </w:r>
      <w:r>
        <w:rPr>
          <w:rFonts w:hint="eastAsia"/>
        </w:rPr>
        <w:t>44</w:t>
      </w:r>
      <w:r>
        <w:rPr>
          <w:rFonts w:hint="eastAsia"/>
        </w:rPr>
        <w:t>号》</w:t>
      </w:r>
      <w:r>
        <w:rPr>
          <w:rFonts w:hint="eastAsia"/>
        </w:rPr>
        <w:t>(A/55/44)</w:t>
      </w:r>
      <w:r>
        <w:rPr>
          <w:rFonts w:hint="eastAsia"/>
        </w:rPr>
        <w:t>，第</w:t>
      </w:r>
      <w:r>
        <w:rPr>
          <w:rFonts w:hint="eastAsia"/>
        </w:rPr>
        <w:t>106</w:t>
      </w:r>
      <w:r>
        <w:rPr>
          <w:rFonts w:hint="eastAsia"/>
        </w:rPr>
        <w:t>至</w:t>
      </w:r>
      <w:r>
        <w:rPr>
          <w:rFonts w:hint="eastAsia"/>
        </w:rPr>
        <w:t>145</w:t>
      </w:r>
      <w:r>
        <w:rPr>
          <w:rFonts w:hint="eastAsia"/>
        </w:rPr>
        <w:t>段。</w:t>
      </w:r>
    </w:p>
  </w:footnote>
  <w:footnote w:id="2">
    <w:p w:rsidR="00000000" w:rsidRDefault="009F708E">
      <w:pPr>
        <w:pStyle w:val="FootnoteText"/>
      </w:pPr>
      <w:r>
        <w:rPr>
          <w:rStyle w:val="FootnoteReference"/>
          <w:vertAlign w:val="baseline"/>
        </w:rPr>
        <w:t>**</w:t>
      </w:r>
      <w:r>
        <w:tab/>
      </w:r>
      <w:r>
        <w:rPr>
          <w:rFonts w:hint="eastAsia"/>
        </w:rPr>
        <w:t>根据向缔约国发送的有关报告处理问题的通知，本报告在提交翻译之前未经正式编辑。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F708E">
    <w:pPr>
      <w:pStyle w:val="Header"/>
      <w:rPr>
        <w:rFonts w:hint="eastAsia"/>
        <w:lang w:eastAsia="zh-CN"/>
      </w:rPr>
    </w:pPr>
    <w:r>
      <w:t>CAT/C/</w:t>
    </w:r>
    <w:r>
      <w:rPr>
        <w:rFonts w:hint="eastAsia"/>
        <w:lang w:eastAsia="zh-CN"/>
      </w:rPr>
      <w:t>CHN/4</w:t>
    </w:r>
  </w:p>
  <w:p w:rsidR="00000000" w:rsidRDefault="009F708E">
    <w:pPr>
      <w:pStyle w:val="Header"/>
      <w:rPr>
        <w:rStyle w:val="PageNumber"/>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p w:rsidR="00000000" w:rsidRDefault="009F708E">
    <w:pPr>
      <w:pStyle w:val="Header"/>
      <w:rPr>
        <w:rStyle w:val="PageNumber"/>
      </w:rPr>
    </w:pPr>
  </w:p>
  <w:p w:rsidR="00000000" w:rsidRDefault="009F708E">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F708E">
    <w:pPr>
      <w:pStyle w:val="Header"/>
      <w:rPr>
        <w:rFonts w:hint="eastAsia"/>
        <w:lang w:eastAsia="zh-CN"/>
      </w:rPr>
    </w:pPr>
    <w:r>
      <w:tab/>
    </w:r>
    <w:r>
      <w:tab/>
    </w:r>
    <w:r>
      <w:tab/>
    </w:r>
    <w:r>
      <w:tab/>
    </w:r>
    <w:r>
      <w:tab/>
      <w:t>CAT/C/</w:t>
    </w:r>
    <w:r>
      <w:rPr>
        <w:rFonts w:hint="eastAsia"/>
        <w:lang w:eastAsia="zh-CN"/>
      </w:rPr>
      <w:t>CHN/4</w:t>
    </w:r>
  </w:p>
  <w:p w:rsidR="00000000" w:rsidRDefault="009F708E">
    <w:pPr>
      <w:pStyle w:val="Header"/>
      <w:rPr>
        <w:rStyle w:val="PageNumber"/>
      </w:rPr>
    </w:pPr>
    <w:r>
      <w:rPr>
        <w:lang w:val="en-US"/>
      </w:rPr>
      <w:tab/>
    </w:r>
    <w:r>
      <w:rPr>
        <w:lang w:val="en-US"/>
      </w:rPr>
      <w:tab/>
    </w:r>
    <w:r>
      <w:rPr>
        <w:lang w:val="en-US"/>
      </w:rPr>
      <w:tab/>
    </w: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rsidR="00000000" w:rsidRDefault="009F708E">
    <w:pPr>
      <w:pStyle w:val="Header"/>
      <w:rPr>
        <w:rStyle w:val="PageNumber"/>
      </w:rPr>
    </w:pPr>
  </w:p>
  <w:p w:rsidR="00000000" w:rsidRDefault="009F708E">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570"/>
      <w:gridCol w:w="3269"/>
    </w:tblGrid>
    <w:tr w:rsidR="00000000">
      <w:tblPrEx>
        <w:tblCellMar>
          <w:top w:w="0" w:type="dxa"/>
          <w:bottom w:w="0" w:type="dxa"/>
        </w:tblCellMar>
      </w:tblPrEx>
      <w:tc>
        <w:tcPr>
          <w:tcW w:w="1625" w:type="dxa"/>
          <w:tcBorders>
            <w:top w:val="nil"/>
            <w:left w:val="nil"/>
            <w:bottom w:val="single" w:sz="4" w:space="0" w:color="auto"/>
            <w:right w:val="nil"/>
          </w:tcBorders>
          <w:vAlign w:val="center"/>
        </w:tcPr>
        <w:p w:rsidR="00000000" w:rsidRDefault="009F708E">
          <w:pPr>
            <w:pStyle w:val="1L"/>
            <w:framePr w:w="0" w:hRule="auto" w:hSpace="0" w:wrap="auto" w:vAnchor="margin" w:hAnchor="text" w:yAlign="inline"/>
            <w:rPr>
              <w:rFonts w:ascii="Time New Roman" w:hAnsi="Time New Roman"/>
              <w:b/>
            </w:rPr>
          </w:pPr>
          <w:r>
            <w:rPr>
              <w:rFonts w:hint="eastAsia"/>
            </w:rPr>
            <w:t>联合国</w:t>
          </w:r>
        </w:p>
      </w:tc>
      <w:tc>
        <w:tcPr>
          <w:tcW w:w="4570" w:type="dxa"/>
          <w:tcBorders>
            <w:top w:val="nil"/>
            <w:left w:val="nil"/>
            <w:bottom w:val="single" w:sz="4" w:space="0" w:color="auto"/>
            <w:right w:val="nil"/>
          </w:tcBorders>
        </w:tcPr>
        <w:p w:rsidR="00000000" w:rsidRDefault="009F708E">
          <w:pPr>
            <w:pStyle w:val="1L"/>
            <w:framePr w:w="0" w:hRule="auto" w:hSpace="0" w:wrap="auto" w:vAnchor="margin" w:hAnchor="text" w:yAlign="inline"/>
          </w:pPr>
        </w:p>
      </w:tc>
      <w:tc>
        <w:tcPr>
          <w:tcW w:w="3269" w:type="dxa"/>
          <w:tcBorders>
            <w:top w:val="nil"/>
            <w:left w:val="nil"/>
            <w:bottom w:val="single" w:sz="4" w:space="0" w:color="auto"/>
            <w:right w:val="nil"/>
          </w:tcBorders>
          <w:vAlign w:val="bottom"/>
        </w:tcPr>
        <w:p w:rsidR="00000000" w:rsidRDefault="009F708E">
          <w:pPr>
            <w:pStyle w:val="1R1"/>
            <w:jc w:val="right"/>
            <w:rPr>
              <w:rFonts w:ascii="Arial" w:hAnsi="Arial" w:cs="Arial"/>
              <w:b w:val="0"/>
              <w:sz w:val="72"/>
            </w:rPr>
          </w:pPr>
          <w:r>
            <w:rPr>
              <w:rFonts w:ascii="Arial" w:hAnsi="Arial" w:cs="Arial"/>
              <w:sz w:val="72"/>
            </w:rPr>
            <w:t>CAT</w:t>
          </w:r>
        </w:p>
      </w:tc>
    </w:tr>
    <w:bookmarkStart w:id="6" w:name="_MON_992683020"/>
    <w:bookmarkStart w:id="7" w:name="_MON_1114339969"/>
    <w:bookmarkStart w:id="8" w:name="_MON_1232522536"/>
    <w:bookmarkStart w:id="9" w:name="_MON_1232524647"/>
    <w:bookmarkStart w:id="10" w:name="_MON_1232525024"/>
    <w:bookmarkStart w:id="11" w:name="_MON_1232525174"/>
    <w:bookmarkStart w:id="12" w:name="_MON_1232525250"/>
    <w:bookmarkStart w:id="13" w:name="_MON_1232525347"/>
    <w:bookmarkStart w:id="14" w:name="_MON_1238937859"/>
    <w:bookmarkStart w:id="15" w:name="_MON_1238938415"/>
    <w:bookmarkEnd w:id="6"/>
    <w:bookmarkEnd w:id="7"/>
    <w:bookmarkEnd w:id="8"/>
    <w:bookmarkEnd w:id="9"/>
    <w:bookmarkEnd w:id="10"/>
    <w:bookmarkEnd w:id="11"/>
    <w:bookmarkEnd w:id="12"/>
    <w:bookmarkEnd w:id="13"/>
    <w:bookmarkEnd w:id="14"/>
    <w:bookmarkEnd w:id="15"/>
    <w:tr w:rsidR="00000000">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000000" w:rsidRDefault="009F708E">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393741274" r:id="rId2"/>
            </w:object>
          </w:r>
        </w:p>
      </w:tc>
      <w:tc>
        <w:tcPr>
          <w:tcW w:w="4570" w:type="dxa"/>
          <w:tcBorders>
            <w:top w:val="single" w:sz="4" w:space="0" w:color="auto"/>
            <w:left w:val="nil"/>
            <w:bottom w:val="single" w:sz="36" w:space="0" w:color="auto"/>
            <w:right w:val="nil"/>
          </w:tcBorders>
        </w:tcPr>
        <w:p w:rsidR="00000000" w:rsidRDefault="009F708E">
          <w:pPr>
            <w:pStyle w:val="1m1"/>
            <w:spacing w:line="312" w:lineRule="auto"/>
            <w:rPr>
              <w:rFonts w:ascii="Time New Roman" w:hAnsi="Time New Roman"/>
              <w:spacing w:val="0"/>
              <w:sz w:val="24"/>
            </w:rPr>
          </w:pPr>
        </w:p>
        <w:p w:rsidR="00000000" w:rsidRDefault="009F708E">
          <w:pPr>
            <w:pStyle w:val="1m1"/>
            <w:spacing w:line="312" w:lineRule="auto"/>
            <w:rPr>
              <w:rFonts w:ascii="Time New Roman" w:hAnsi="Time New Roman"/>
              <w:spacing w:val="-4"/>
              <w:sz w:val="32"/>
            </w:rPr>
          </w:pPr>
          <w:r>
            <w:rPr>
              <w:rFonts w:ascii="Time New Roman" w:hAnsi="Time New Roman" w:hint="eastAsia"/>
              <w:spacing w:val="-4"/>
              <w:sz w:val="32"/>
            </w:rPr>
            <w:t>禁止酷刑和其他残忍、不人道</w:t>
          </w:r>
        </w:p>
        <w:p w:rsidR="00000000" w:rsidRDefault="009F708E">
          <w:pPr>
            <w:pStyle w:val="1m1"/>
            <w:spacing w:line="312" w:lineRule="auto"/>
            <w:rPr>
              <w:rFonts w:ascii="Time New Roman" w:hAnsi="Time New Roman"/>
              <w:spacing w:val="-4"/>
              <w:sz w:val="32"/>
            </w:rPr>
          </w:pPr>
          <w:r>
            <w:rPr>
              <w:rFonts w:ascii="Time New Roman" w:hAnsi="Time New Roman" w:hint="eastAsia"/>
              <w:spacing w:val="-4"/>
              <w:sz w:val="32"/>
            </w:rPr>
            <w:t>或有辱人格的待遇或处罚公约</w:t>
          </w:r>
        </w:p>
        <w:p w:rsidR="00000000" w:rsidRDefault="009F708E">
          <w:pPr>
            <w:pStyle w:val="1m1"/>
            <w:spacing w:before="360" w:line="312" w:lineRule="auto"/>
            <w:rPr>
              <w:spacing w:val="0"/>
              <w:sz w:val="32"/>
            </w:rPr>
          </w:pPr>
        </w:p>
      </w:tc>
      <w:tc>
        <w:tcPr>
          <w:tcW w:w="3269" w:type="dxa"/>
          <w:tcBorders>
            <w:top w:val="single" w:sz="4" w:space="0" w:color="auto"/>
            <w:left w:val="nil"/>
            <w:bottom w:val="single" w:sz="36" w:space="0" w:color="auto"/>
            <w:right w:val="nil"/>
          </w:tcBorders>
        </w:tcPr>
        <w:p w:rsidR="00000000" w:rsidRDefault="009F708E">
          <w:pPr>
            <w:pStyle w:val="Header"/>
            <w:rPr>
              <w:sz w:val="28"/>
              <w:lang w:eastAsia="zh-CN"/>
            </w:rPr>
          </w:pPr>
        </w:p>
        <w:p w:rsidR="00000000" w:rsidRDefault="009F708E">
          <w:pPr>
            <w:pStyle w:val="Header"/>
          </w:pPr>
          <w:r>
            <w:t>Distr.</w:t>
          </w:r>
        </w:p>
        <w:p w:rsidR="00000000" w:rsidRDefault="009F708E">
          <w:pPr>
            <w:pStyle w:val="Header"/>
          </w:pPr>
          <w:r>
            <w:t>GENERAL</w:t>
          </w:r>
        </w:p>
        <w:p w:rsidR="00000000" w:rsidRDefault="009F708E">
          <w:pPr>
            <w:pStyle w:val="Header"/>
            <w:rPr>
              <w:sz w:val="12"/>
            </w:rPr>
          </w:pPr>
        </w:p>
        <w:p w:rsidR="00000000" w:rsidRDefault="009F708E">
          <w:pPr>
            <w:pStyle w:val="Header"/>
            <w:rPr>
              <w:rFonts w:hint="eastAsia"/>
              <w:lang w:eastAsia="zh-CN"/>
            </w:rPr>
          </w:pPr>
          <w:r>
            <w:t>CAT/C/</w:t>
          </w:r>
          <w:r>
            <w:rPr>
              <w:rFonts w:hint="eastAsia"/>
              <w:lang w:eastAsia="zh-CN"/>
            </w:rPr>
            <w:t>CHN/4</w:t>
          </w:r>
        </w:p>
        <w:p w:rsidR="00000000" w:rsidRDefault="009F708E">
          <w:pPr>
            <w:pStyle w:val="Header"/>
          </w:pPr>
          <w:r>
            <w:rPr>
              <w:rFonts w:hint="eastAsia"/>
              <w:lang w:eastAsia="zh-CN"/>
            </w:rPr>
            <w:t xml:space="preserve">27 </w:t>
          </w:r>
          <w:r>
            <w:rPr>
              <w:lang w:val="en-US" w:eastAsia="zh-CN"/>
            </w:rPr>
            <w:t>June</w:t>
          </w:r>
          <w:r>
            <w:t xml:space="preserve"> 2007</w:t>
          </w:r>
        </w:p>
        <w:p w:rsidR="00000000" w:rsidRDefault="009F708E">
          <w:pPr>
            <w:pStyle w:val="Header"/>
            <w:rPr>
              <w:sz w:val="12"/>
            </w:rPr>
          </w:pPr>
        </w:p>
        <w:p w:rsidR="00000000" w:rsidRDefault="009F708E">
          <w:pPr>
            <w:pStyle w:val="Header"/>
          </w:pPr>
          <w:r>
            <w:t>CHINESE</w:t>
          </w:r>
        </w:p>
        <w:p w:rsidR="00000000" w:rsidRDefault="009F708E">
          <w:pPr>
            <w:pStyle w:val="Header"/>
            <w:tabs>
              <w:tab w:val="clear" w:pos="992"/>
              <w:tab w:val="left" w:pos="993"/>
            </w:tabs>
          </w:pPr>
          <w:r>
            <w:t>Original:</w:t>
          </w:r>
          <w:r>
            <w:tab/>
            <w:t>ENGL</w:t>
          </w:r>
          <w:r>
            <w:t>ISH</w:t>
          </w:r>
        </w:p>
        <w:p w:rsidR="00000000" w:rsidRDefault="009F708E">
          <w:pPr>
            <w:pStyle w:val="Header"/>
            <w:tabs>
              <w:tab w:val="clear" w:pos="992"/>
              <w:tab w:val="left" w:pos="993"/>
            </w:tabs>
          </w:pPr>
        </w:p>
        <w:p w:rsidR="00000000" w:rsidRDefault="009F708E">
          <w:pPr>
            <w:pStyle w:val="Header"/>
          </w:pPr>
        </w:p>
      </w:tc>
    </w:tr>
    <w:tr w:rsidR="00000000">
      <w:tblPrEx>
        <w:tblCellMar>
          <w:top w:w="0" w:type="dxa"/>
          <w:bottom w:w="0" w:type="dxa"/>
        </w:tblCellMar>
      </w:tblPrEx>
      <w:trPr>
        <w:trHeight w:val="264"/>
      </w:trPr>
      <w:tc>
        <w:tcPr>
          <w:tcW w:w="1625" w:type="dxa"/>
          <w:tcBorders>
            <w:top w:val="single" w:sz="36" w:space="0" w:color="auto"/>
            <w:left w:val="nil"/>
            <w:bottom w:val="nil"/>
            <w:right w:val="nil"/>
          </w:tcBorders>
          <w:noWrap/>
        </w:tcPr>
        <w:p w:rsidR="00000000" w:rsidRDefault="009F708E">
          <w:pPr>
            <w:rPr>
              <w:sz w:val="16"/>
            </w:rPr>
          </w:pPr>
        </w:p>
      </w:tc>
      <w:tc>
        <w:tcPr>
          <w:tcW w:w="4570" w:type="dxa"/>
          <w:tcBorders>
            <w:top w:val="single" w:sz="36" w:space="0" w:color="auto"/>
            <w:left w:val="nil"/>
            <w:bottom w:val="nil"/>
            <w:right w:val="nil"/>
          </w:tcBorders>
          <w:noWrap/>
        </w:tcPr>
        <w:p w:rsidR="00000000" w:rsidRDefault="009F708E">
          <w:pPr>
            <w:pStyle w:val="1m1"/>
            <w:spacing w:line="240" w:lineRule="auto"/>
            <w:rPr>
              <w:rFonts w:hint="eastAsia"/>
              <w:sz w:val="16"/>
            </w:rPr>
          </w:pPr>
        </w:p>
      </w:tc>
      <w:tc>
        <w:tcPr>
          <w:tcW w:w="3269" w:type="dxa"/>
          <w:tcBorders>
            <w:top w:val="single" w:sz="36" w:space="0" w:color="auto"/>
            <w:left w:val="nil"/>
            <w:bottom w:val="nil"/>
            <w:right w:val="nil"/>
          </w:tcBorders>
          <w:noWrap/>
        </w:tcPr>
        <w:p w:rsidR="00000000" w:rsidRDefault="009F708E">
          <w:pPr>
            <w:rPr>
              <w:sz w:val="16"/>
            </w:rPr>
          </w:pPr>
        </w:p>
      </w:tc>
    </w:tr>
  </w:tbl>
  <w:p w:rsidR="00000000" w:rsidRDefault="009F70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D2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
    <w:nsid w:val="00EA4EEA"/>
    <w:multiLevelType w:val="hybridMultilevel"/>
    <w:tmpl w:val="6958B052"/>
    <w:lvl w:ilvl="0" w:tplc="1A9EA10A">
      <w:start w:val="1"/>
      <w:numFmt w:val="taiwaneseCountingThousand"/>
      <w:lvlText w:val="(%1)"/>
      <w:lvlJc w:val="left"/>
      <w:pPr>
        <w:tabs>
          <w:tab w:val="num" w:pos="960"/>
        </w:tabs>
        <w:ind w:left="960" w:hanging="450"/>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
    <w:nsid w:val="02634185"/>
    <w:multiLevelType w:val="hybridMultilevel"/>
    <w:tmpl w:val="834C8AF4"/>
    <w:lvl w:ilvl="0" w:tplc="2BA6F62C">
      <w:start w:val="1"/>
      <w:numFmt w:val="lowerLetter"/>
      <w:lvlRestart w:val="0"/>
      <w:lvlText w:val="(%1)"/>
      <w:lvlJc w:val="right"/>
      <w:pPr>
        <w:tabs>
          <w:tab w:val="num" w:pos="2041"/>
        </w:tabs>
        <w:ind w:left="2041" w:hanging="170"/>
      </w:pPr>
      <w:rPr>
        <w:rFonts w:ascii="Times New Roman" w:hAnsi="Times New Roman" w:hint="eastAsia"/>
        <w:b w:val="0"/>
        <w:i w:val="0"/>
        <w:sz w:val="22"/>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3">
    <w:nsid w:val="03103861"/>
    <w:multiLevelType w:val="singleLevel"/>
    <w:tmpl w:val="B4A25A9E"/>
    <w:lvl w:ilvl="0">
      <w:start w:val="1"/>
      <w:numFmt w:val="lowerLetter"/>
      <w:lvlText w:val="(%1)"/>
      <w:legacy w:legacy="1" w:legacySpace="0" w:legacyIndent="425"/>
      <w:lvlJc w:val="left"/>
      <w:pPr>
        <w:ind w:left="1446" w:hanging="425"/>
      </w:pPr>
    </w:lvl>
  </w:abstractNum>
  <w:abstractNum w:abstractNumId="4">
    <w:nsid w:val="03186C5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
    <w:nsid w:val="04DB7ECE"/>
    <w:multiLevelType w:val="hybridMultilevel"/>
    <w:tmpl w:val="091836B8"/>
    <w:lvl w:ilvl="0" w:tplc="CE180CDC">
      <w:start w:val="1"/>
      <w:numFmt w:val="chineseCountingThousand"/>
      <w:lvlRestart w:val="0"/>
      <w:lvlText w:val="(%1)"/>
      <w:lvlJc w:val="right"/>
      <w:pPr>
        <w:tabs>
          <w:tab w:val="num" w:pos="650"/>
        </w:tabs>
        <w:ind w:left="650" w:hanging="170"/>
      </w:pPr>
      <w:rPr>
        <w:rFonts w:ascii="Times New Roman" w:hAnsi="Times New Roman" w:hint="eastAsia"/>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9140562"/>
    <w:multiLevelType w:val="singleLevel"/>
    <w:tmpl w:val="82686F16"/>
    <w:lvl w:ilvl="0">
      <w:start w:val="1"/>
      <w:numFmt w:val="lowerLetter"/>
      <w:lvlText w:val="(%1)"/>
      <w:lvlJc w:val="left"/>
      <w:pPr>
        <w:tabs>
          <w:tab w:val="num" w:pos="1531"/>
        </w:tabs>
        <w:ind w:left="1531" w:hanging="510"/>
      </w:pPr>
      <w:rPr>
        <w:rFonts w:hint="eastAsia"/>
      </w:rPr>
    </w:lvl>
  </w:abstractNum>
  <w:abstractNum w:abstractNumId="7">
    <w:nsid w:val="095375A4"/>
    <w:multiLevelType w:val="singleLevel"/>
    <w:tmpl w:val="B4A25A9E"/>
    <w:lvl w:ilvl="0">
      <w:start w:val="1"/>
      <w:numFmt w:val="lowerLetter"/>
      <w:lvlText w:val="(%1)"/>
      <w:legacy w:legacy="1" w:legacySpace="0" w:legacyIndent="425"/>
      <w:lvlJc w:val="left"/>
      <w:pPr>
        <w:ind w:left="1446" w:hanging="425"/>
      </w:pPr>
    </w:lvl>
  </w:abstractNum>
  <w:abstractNum w:abstractNumId="8">
    <w:nsid w:val="095F2F2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
    <w:nsid w:val="0A29067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
    <w:nsid w:val="0CD872A0"/>
    <w:multiLevelType w:val="singleLevel"/>
    <w:tmpl w:val="B4A25A9E"/>
    <w:lvl w:ilvl="0">
      <w:start w:val="1"/>
      <w:numFmt w:val="lowerLetter"/>
      <w:lvlText w:val="(%1)"/>
      <w:legacy w:legacy="1" w:legacySpace="0" w:legacyIndent="425"/>
      <w:lvlJc w:val="left"/>
      <w:pPr>
        <w:ind w:left="1446" w:hanging="425"/>
      </w:pPr>
    </w:lvl>
  </w:abstractNum>
  <w:abstractNum w:abstractNumId="11">
    <w:nsid w:val="0DC0252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
    <w:nsid w:val="0F8637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3">
    <w:nsid w:val="105C5A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4">
    <w:nsid w:val="11EC2BA0"/>
    <w:multiLevelType w:val="singleLevel"/>
    <w:tmpl w:val="E9F4FBEE"/>
    <w:lvl w:ilvl="0">
      <w:start w:val="1"/>
      <w:numFmt w:val="lowerLetter"/>
      <w:lvlText w:val="(%1)"/>
      <w:legacy w:legacy="1" w:legacySpace="0" w:legacyIndent="425"/>
      <w:lvlJc w:val="left"/>
      <w:pPr>
        <w:ind w:left="1446" w:hanging="425"/>
      </w:pPr>
    </w:lvl>
  </w:abstractNum>
  <w:abstractNum w:abstractNumId="15">
    <w:nsid w:val="124C303A"/>
    <w:multiLevelType w:val="hybridMultilevel"/>
    <w:tmpl w:val="9F309E00"/>
    <w:lvl w:ilvl="0" w:tplc="CE180CDC">
      <w:start w:val="1"/>
      <w:numFmt w:val="chineseCountingThousand"/>
      <w:lvlRestart w:val="0"/>
      <w:lvlText w:val="(%1)"/>
      <w:lvlJc w:val="right"/>
      <w:pPr>
        <w:tabs>
          <w:tab w:val="num" w:pos="650"/>
        </w:tabs>
        <w:ind w:left="650" w:hanging="170"/>
      </w:pPr>
      <w:rPr>
        <w:rFonts w:ascii="Times New Roman" w:hAnsi="Times New Roman" w:hint="eastAsia"/>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127557C9"/>
    <w:multiLevelType w:val="singleLevel"/>
    <w:tmpl w:val="E9F4FBEE"/>
    <w:lvl w:ilvl="0">
      <w:start w:val="1"/>
      <w:numFmt w:val="lowerLetter"/>
      <w:lvlText w:val="(%1)"/>
      <w:legacy w:legacy="1" w:legacySpace="0" w:legacyIndent="425"/>
      <w:lvlJc w:val="left"/>
      <w:pPr>
        <w:ind w:left="1446" w:hanging="425"/>
      </w:pPr>
    </w:lvl>
  </w:abstractNum>
  <w:abstractNum w:abstractNumId="17">
    <w:nsid w:val="13DE5E82"/>
    <w:multiLevelType w:val="hybridMultilevel"/>
    <w:tmpl w:val="E5884330"/>
    <w:lvl w:ilvl="0" w:tplc="22C893AE">
      <w:start w:val="1"/>
      <w:numFmt w:val="taiwaneseCountingThousand"/>
      <w:lvlText w:val="(%1)"/>
      <w:lvlJc w:val="left"/>
      <w:pPr>
        <w:tabs>
          <w:tab w:val="num" w:pos="960"/>
        </w:tabs>
        <w:ind w:left="960" w:hanging="45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8">
    <w:nsid w:val="15F57CA4"/>
    <w:multiLevelType w:val="hybridMultilevel"/>
    <w:tmpl w:val="D2DCC7C8"/>
    <w:lvl w:ilvl="0" w:tplc="2F88B8EC">
      <w:start w:val="1"/>
      <w:numFmt w:val="lowerLetter"/>
      <w:lvlRestart w:val="0"/>
      <w:lvlText w:val="(%1)"/>
      <w:lvlJc w:val="right"/>
      <w:pPr>
        <w:tabs>
          <w:tab w:val="num" w:pos="1531"/>
        </w:tabs>
        <w:ind w:left="1531" w:hanging="170"/>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168E6F2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0">
    <w:nsid w:val="179B577F"/>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1">
    <w:nsid w:val="184135EC"/>
    <w:multiLevelType w:val="singleLevel"/>
    <w:tmpl w:val="B4A25A9E"/>
    <w:lvl w:ilvl="0">
      <w:start w:val="1"/>
      <w:numFmt w:val="lowerLetter"/>
      <w:lvlText w:val="(%1)"/>
      <w:legacy w:legacy="1" w:legacySpace="0" w:legacyIndent="425"/>
      <w:lvlJc w:val="left"/>
      <w:pPr>
        <w:ind w:left="1446" w:hanging="425"/>
      </w:pPr>
    </w:lvl>
  </w:abstractNum>
  <w:abstractNum w:abstractNumId="22">
    <w:nsid w:val="1B012471"/>
    <w:multiLevelType w:val="hybridMultilevel"/>
    <w:tmpl w:val="87D8FE2C"/>
    <w:lvl w:ilvl="0" w:tplc="2BA6F62C">
      <w:start w:val="1"/>
      <w:numFmt w:val="lowerLetter"/>
      <w:lvlRestart w:val="0"/>
      <w:lvlText w:val="(%1)"/>
      <w:lvlJc w:val="right"/>
      <w:pPr>
        <w:tabs>
          <w:tab w:val="num" w:pos="1531"/>
        </w:tabs>
        <w:ind w:left="1531" w:hanging="170"/>
      </w:pPr>
      <w:rPr>
        <w:rFonts w:ascii="Times New Roman" w:hAnsi="Times New Roman" w:hint="eastAsia"/>
        <w:b w:val="0"/>
        <w:i w:val="0"/>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1C7E45FA"/>
    <w:multiLevelType w:val="hybridMultilevel"/>
    <w:tmpl w:val="6D5E17F4"/>
    <w:lvl w:ilvl="0" w:tplc="914CA1EC">
      <w:start w:val="1"/>
      <w:numFmt w:val="taiwaneseCountingThousand"/>
      <w:lvlText w:val="（%1）"/>
      <w:lvlJc w:val="left"/>
      <w:pPr>
        <w:tabs>
          <w:tab w:val="num" w:pos="1290"/>
        </w:tabs>
        <w:ind w:left="1290" w:hanging="780"/>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4">
    <w:nsid w:val="1D57580F"/>
    <w:multiLevelType w:val="singleLevel"/>
    <w:tmpl w:val="B4A25A9E"/>
    <w:lvl w:ilvl="0">
      <w:start w:val="1"/>
      <w:numFmt w:val="lowerLetter"/>
      <w:lvlText w:val="(%1)"/>
      <w:legacy w:legacy="1" w:legacySpace="0" w:legacyIndent="425"/>
      <w:lvlJc w:val="left"/>
      <w:pPr>
        <w:ind w:left="1446" w:hanging="425"/>
      </w:pPr>
    </w:lvl>
  </w:abstractNum>
  <w:abstractNum w:abstractNumId="25">
    <w:nsid w:val="1D9A55A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6">
    <w:nsid w:val="1FD9126C"/>
    <w:multiLevelType w:val="singleLevel"/>
    <w:tmpl w:val="E7BCB06A"/>
    <w:lvl w:ilvl="0">
      <w:start w:val="1"/>
      <w:numFmt w:val="chineseCountingThousand"/>
      <w:lvlText w:val="(%1)"/>
      <w:legacy w:legacy="1" w:legacySpace="0" w:legacyIndent="510"/>
      <w:lvlJc w:val="left"/>
      <w:pPr>
        <w:ind w:left="1531" w:hanging="510"/>
      </w:pPr>
    </w:lvl>
  </w:abstractNum>
  <w:abstractNum w:abstractNumId="27">
    <w:nsid w:val="22BE161B"/>
    <w:multiLevelType w:val="hybridMultilevel"/>
    <w:tmpl w:val="5DD87D08"/>
    <w:lvl w:ilvl="0" w:tplc="4B928534">
      <w:start w:val="1"/>
      <w:numFmt w:val="lowerLetter"/>
      <w:lvlRestart w:val="0"/>
      <w:lvlText w:val="%1)"/>
      <w:lvlJc w:val="right"/>
      <w:pPr>
        <w:tabs>
          <w:tab w:val="num" w:pos="1190"/>
        </w:tabs>
        <w:ind w:left="1190" w:hanging="170"/>
      </w:pPr>
      <w:rPr>
        <w:rFonts w:ascii="Times New Roman" w:hAnsi="Times New Roman" w:hint="eastAsia"/>
        <w:b w:val="0"/>
        <w:i w:val="0"/>
        <w:sz w:val="22"/>
      </w:rPr>
    </w:lvl>
    <w:lvl w:ilvl="1" w:tplc="04090019" w:tentative="1">
      <w:start w:val="1"/>
      <w:numFmt w:val="ideographTraditional"/>
      <w:lvlText w:val="%2、"/>
      <w:lvlJc w:val="left"/>
      <w:pPr>
        <w:tabs>
          <w:tab w:val="num" w:pos="619"/>
        </w:tabs>
        <w:ind w:left="619" w:hanging="480"/>
      </w:pPr>
    </w:lvl>
    <w:lvl w:ilvl="2" w:tplc="0409001B" w:tentative="1">
      <w:start w:val="1"/>
      <w:numFmt w:val="lowerRoman"/>
      <w:lvlText w:val="%3."/>
      <w:lvlJc w:val="right"/>
      <w:pPr>
        <w:tabs>
          <w:tab w:val="num" w:pos="1099"/>
        </w:tabs>
        <w:ind w:left="1099" w:hanging="480"/>
      </w:pPr>
    </w:lvl>
    <w:lvl w:ilvl="3" w:tplc="0409000F" w:tentative="1">
      <w:start w:val="1"/>
      <w:numFmt w:val="decimal"/>
      <w:lvlText w:val="%4."/>
      <w:lvlJc w:val="left"/>
      <w:pPr>
        <w:tabs>
          <w:tab w:val="num" w:pos="1579"/>
        </w:tabs>
        <w:ind w:left="1579" w:hanging="480"/>
      </w:pPr>
    </w:lvl>
    <w:lvl w:ilvl="4" w:tplc="04090019" w:tentative="1">
      <w:start w:val="1"/>
      <w:numFmt w:val="ideographTraditional"/>
      <w:lvlText w:val="%5、"/>
      <w:lvlJc w:val="left"/>
      <w:pPr>
        <w:tabs>
          <w:tab w:val="num" w:pos="2059"/>
        </w:tabs>
        <w:ind w:left="2059" w:hanging="480"/>
      </w:pPr>
    </w:lvl>
    <w:lvl w:ilvl="5" w:tplc="0409001B" w:tentative="1">
      <w:start w:val="1"/>
      <w:numFmt w:val="lowerRoman"/>
      <w:lvlText w:val="%6."/>
      <w:lvlJc w:val="right"/>
      <w:pPr>
        <w:tabs>
          <w:tab w:val="num" w:pos="2539"/>
        </w:tabs>
        <w:ind w:left="2539" w:hanging="480"/>
      </w:pPr>
    </w:lvl>
    <w:lvl w:ilvl="6" w:tplc="0409000F" w:tentative="1">
      <w:start w:val="1"/>
      <w:numFmt w:val="decimal"/>
      <w:lvlText w:val="%7."/>
      <w:lvlJc w:val="left"/>
      <w:pPr>
        <w:tabs>
          <w:tab w:val="num" w:pos="3019"/>
        </w:tabs>
        <w:ind w:left="3019" w:hanging="480"/>
      </w:pPr>
    </w:lvl>
    <w:lvl w:ilvl="7" w:tplc="04090019" w:tentative="1">
      <w:start w:val="1"/>
      <w:numFmt w:val="ideographTraditional"/>
      <w:lvlText w:val="%8、"/>
      <w:lvlJc w:val="left"/>
      <w:pPr>
        <w:tabs>
          <w:tab w:val="num" w:pos="3499"/>
        </w:tabs>
        <w:ind w:left="3499" w:hanging="480"/>
      </w:pPr>
    </w:lvl>
    <w:lvl w:ilvl="8" w:tplc="0409001B" w:tentative="1">
      <w:start w:val="1"/>
      <w:numFmt w:val="lowerRoman"/>
      <w:lvlText w:val="%9."/>
      <w:lvlJc w:val="right"/>
      <w:pPr>
        <w:tabs>
          <w:tab w:val="num" w:pos="3979"/>
        </w:tabs>
        <w:ind w:left="3979" w:hanging="480"/>
      </w:pPr>
    </w:lvl>
  </w:abstractNum>
  <w:abstractNum w:abstractNumId="28">
    <w:nsid w:val="22C6376B"/>
    <w:multiLevelType w:val="singleLevel"/>
    <w:tmpl w:val="E7BCB06A"/>
    <w:lvl w:ilvl="0">
      <w:start w:val="1"/>
      <w:numFmt w:val="chineseCountingThousand"/>
      <w:lvlText w:val="(%1)"/>
      <w:legacy w:legacy="1" w:legacySpace="0" w:legacyIndent="510"/>
      <w:lvlJc w:val="left"/>
      <w:pPr>
        <w:ind w:left="1531" w:hanging="510"/>
      </w:pPr>
    </w:lvl>
  </w:abstractNum>
  <w:abstractNum w:abstractNumId="29">
    <w:nsid w:val="22E44274"/>
    <w:multiLevelType w:val="hybridMultilevel"/>
    <w:tmpl w:val="E132C74E"/>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2"/>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5DF17E1"/>
    <w:multiLevelType w:val="singleLevel"/>
    <w:tmpl w:val="E9F4FBEE"/>
    <w:lvl w:ilvl="0">
      <w:start w:val="1"/>
      <w:numFmt w:val="lowerLetter"/>
      <w:lvlText w:val="(%1)"/>
      <w:lvlJc w:val="left"/>
      <w:pPr>
        <w:tabs>
          <w:tab w:val="num" w:pos="1531"/>
        </w:tabs>
        <w:ind w:left="1531" w:hanging="510"/>
      </w:pPr>
      <w:rPr>
        <w:rFonts w:hint="eastAsia"/>
      </w:rPr>
    </w:lvl>
  </w:abstractNum>
  <w:abstractNum w:abstractNumId="31">
    <w:nsid w:val="25F3061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2">
    <w:nsid w:val="272D17F0"/>
    <w:multiLevelType w:val="hybridMultilevel"/>
    <w:tmpl w:val="1ED8C8EA"/>
    <w:lvl w:ilvl="0" w:tplc="92646E0C">
      <w:start w:val="1"/>
      <w:numFmt w:val="lowerLetter"/>
      <w:lvlRestart w:val="0"/>
      <w:lvlText w:val="(%1)"/>
      <w:lvlJc w:val="right"/>
      <w:pPr>
        <w:tabs>
          <w:tab w:val="num" w:pos="1531"/>
        </w:tabs>
        <w:ind w:left="1531" w:hanging="170"/>
      </w:pPr>
      <w:rPr>
        <w:rFonts w:ascii="Times New Roman" w:hAnsi="Times New Roman" w:hint="eastAsia"/>
        <w:b w:val="0"/>
        <w:i w:val="0"/>
        <w:sz w:val="22"/>
      </w:rPr>
    </w:lvl>
    <w:lvl w:ilvl="1" w:tplc="D57695A6">
      <w:start w:val="1"/>
      <w:numFmt w:val="chineseCountingThousand"/>
      <w:lvlRestart w:val="0"/>
      <w:lvlText w:val="(%2)"/>
      <w:lvlJc w:val="right"/>
      <w:pPr>
        <w:tabs>
          <w:tab w:val="num" w:pos="650"/>
        </w:tabs>
        <w:ind w:left="650" w:hanging="170"/>
      </w:pPr>
      <w:rPr>
        <w:rFonts w:ascii="Times New Roman" w:hAnsi="Times New Roman"/>
        <w:sz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27940E3C"/>
    <w:multiLevelType w:val="hybridMultilevel"/>
    <w:tmpl w:val="7BD645BE"/>
    <w:lvl w:ilvl="0" w:tplc="710A0F04">
      <w:start w:val="1"/>
      <w:numFmt w:val="lowerLetter"/>
      <w:lvlText w:val="%1)"/>
      <w:lvlJc w:val="left"/>
      <w:pPr>
        <w:tabs>
          <w:tab w:val="num" w:pos="2010"/>
        </w:tabs>
        <w:ind w:left="2010" w:hanging="480"/>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34">
    <w:nsid w:val="294E42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5">
    <w:nsid w:val="2E3971BD"/>
    <w:multiLevelType w:val="hybridMultilevel"/>
    <w:tmpl w:val="74544D3C"/>
    <w:lvl w:ilvl="0" w:tplc="2F88B8EC">
      <w:start w:val="1"/>
      <w:numFmt w:val="lowerLetter"/>
      <w:lvlRestart w:val="0"/>
      <w:lvlText w:val="(%1)"/>
      <w:lvlJc w:val="right"/>
      <w:pPr>
        <w:tabs>
          <w:tab w:val="num" w:pos="1531"/>
        </w:tabs>
        <w:ind w:left="1531" w:hanging="170"/>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32D95CC5"/>
    <w:multiLevelType w:val="singleLevel"/>
    <w:tmpl w:val="B4A25A9E"/>
    <w:lvl w:ilvl="0">
      <w:start w:val="1"/>
      <w:numFmt w:val="lowerLetter"/>
      <w:lvlText w:val="(%1)"/>
      <w:legacy w:legacy="1" w:legacySpace="0" w:legacyIndent="425"/>
      <w:lvlJc w:val="left"/>
      <w:pPr>
        <w:ind w:left="1446" w:hanging="425"/>
      </w:pPr>
    </w:lvl>
  </w:abstractNum>
  <w:abstractNum w:abstractNumId="37">
    <w:nsid w:val="33BF5892"/>
    <w:multiLevelType w:val="singleLevel"/>
    <w:tmpl w:val="C86ED9F2"/>
    <w:lvl w:ilvl="0">
      <w:start w:val="1"/>
      <w:numFmt w:val="chineseCountingThousand"/>
      <w:lvlText w:val="(%1)"/>
      <w:lvlJc w:val="left"/>
      <w:pPr>
        <w:tabs>
          <w:tab w:val="num" w:pos="1021"/>
        </w:tabs>
        <w:ind w:left="1021" w:hanging="511"/>
      </w:pPr>
      <w:rPr>
        <w:rFonts w:hint="eastAsia"/>
        <w:sz w:val="21"/>
      </w:rPr>
    </w:lvl>
  </w:abstractNum>
  <w:abstractNum w:abstractNumId="38">
    <w:nsid w:val="34364C53"/>
    <w:multiLevelType w:val="singleLevel"/>
    <w:tmpl w:val="E7BCB06A"/>
    <w:lvl w:ilvl="0">
      <w:start w:val="1"/>
      <w:numFmt w:val="chineseCountingThousand"/>
      <w:lvlText w:val="(%1)"/>
      <w:legacy w:legacy="1" w:legacySpace="0" w:legacyIndent="510"/>
      <w:lvlJc w:val="left"/>
      <w:pPr>
        <w:ind w:left="1531" w:hanging="510"/>
      </w:pPr>
    </w:lvl>
  </w:abstractNum>
  <w:abstractNum w:abstractNumId="39">
    <w:nsid w:val="3572236B"/>
    <w:multiLevelType w:val="hybridMultilevel"/>
    <w:tmpl w:val="F3326142"/>
    <w:lvl w:ilvl="0" w:tplc="2F88B8EC">
      <w:start w:val="1"/>
      <w:numFmt w:val="lowerLetter"/>
      <w:lvlRestart w:val="0"/>
      <w:lvlText w:val="(%1)"/>
      <w:lvlJc w:val="right"/>
      <w:pPr>
        <w:tabs>
          <w:tab w:val="num" w:pos="1531"/>
        </w:tabs>
        <w:ind w:left="1531" w:hanging="170"/>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36DE14D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1">
    <w:nsid w:val="381D60B2"/>
    <w:multiLevelType w:val="hybridMultilevel"/>
    <w:tmpl w:val="ABC071B8"/>
    <w:lvl w:ilvl="0" w:tplc="70944500">
      <w:start w:val="1"/>
      <w:numFmt w:val="lowerLetter"/>
      <w:lvlRestart w:val="0"/>
      <w:lvlText w:val="(%1)"/>
      <w:lvlJc w:val="right"/>
      <w:pPr>
        <w:tabs>
          <w:tab w:val="num" w:pos="2041"/>
        </w:tabs>
        <w:ind w:left="2041" w:hanging="170"/>
      </w:pPr>
      <w:rPr>
        <w:rFonts w:ascii="Times New Roman" w:hAnsi="Times New Roman" w:hint="eastAsia"/>
        <w:b w:val="0"/>
        <w:i w:val="0"/>
        <w:sz w:val="22"/>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42">
    <w:nsid w:val="39640286"/>
    <w:multiLevelType w:val="singleLevel"/>
    <w:tmpl w:val="E9F4FBEE"/>
    <w:lvl w:ilvl="0">
      <w:start w:val="1"/>
      <w:numFmt w:val="lowerLetter"/>
      <w:lvlText w:val="(%1)"/>
      <w:legacy w:legacy="1" w:legacySpace="0" w:legacyIndent="425"/>
      <w:lvlJc w:val="left"/>
      <w:pPr>
        <w:ind w:left="1446" w:hanging="425"/>
      </w:pPr>
    </w:lvl>
  </w:abstractNum>
  <w:abstractNum w:abstractNumId="43">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44">
    <w:nsid w:val="3A2144BA"/>
    <w:multiLevelType w:val="singleLevel"/>
    <w:tmpl w:val="E7BCB06A"/>
    <w:lvl w:ilvl="0">
      <w:start w:val="1"/>
      <w:numFmt w:val="chineseCountingThousand"/>
      <w:lvlText w:val="(%1)"/>
      <w:legacy w:legacy="1" w:legacySpace="0" w:legacyIndent="510"/>
      <w:lvlJc w:val="left"/>
      <w:pPr>
        <w:ind w:left="1531" w:hanging="510"/>
      </w:pPr>
    </w:lvl>
  </w:abstractNum>
  <w:abstractNum w:abstractNumId="45">
    <w:nsid w:val="3AB72C33"/>
    <w:multiLevelType w:val="hybridMultilevel"/>
    <w:tmpl w:val="D80A8FAE"/>
    <w:lvl w:ilvl="0" w:tplc="710A0F04">
      <w:start w:val="1"/>
      <w:numFmt w:val="lowerLetter"/>
      <w:lvlText w:val="%1)"/>
      <w:lvlJc w:val="left"/>
      <w:pPr>
        <w:tabs>
          <w:tab w:val="num" w:pos="1500"/>
        </w:tabs>
        <w:ind w:left="150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3BA27155"/>
    <w:multiLevelType w:val="hybridMultilevel"/>
    <w:tmpl w:val="2766F0C4"/>
    <w:lvl w:ilvl="0" w:tplc="615A11D2">
      <w:start w:val="1"/>
      <w:numFmt w:val="chineseCountingThousand"/>
      <w:lvlRestart w:val="0"/>
      <w:lvlText w:val="(%1)"/>
      <w:lvlJc w:val="right"/>
      <w:pPr>
        <w:tabs>
          <w:tab w:val="num" w:pos="1531"/>
        </w:tabs>
        <w:ind w:left="1531" w:hanging="170"/>
      </w:pPr>
      <w:rPr>
        <w:rFonts w:ascii="Times New Roman" w:hAnsi="Times New Roman"/>
        <w:sz w:val="20"/>
      </w:rPr>
    </w:lvl>
    <w:lvl w:ilvl="1" w:tplc="CE180CDC">
      <w:start w:val="1"/>
      <w:numFmt w:val="chineseCountingThousand"/>
      <w:lvlRestart w:val="0"/>
      <w:lvlText w:val="(%2)"/>
      <w:lvlJc w:val="right"/>
      <w:pPr>
        <w:tabs>
          <w:tab w:val="num" w:pos="650"/>
        </w:tabs>
        <w:ind w:left="650" w:hanging="170"/>
      </w:pPr>
      <w:rPr>
        <w:rFonts w:ascii="Times New Roman" w:hAnsi="Times New Roman" w:hint="eastAsia"/>
        <w:sz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48">
    <w:nsid w:val="3CDD34A6"/>
    <w:multiLevelType w:val="hybridMultilevel"/>
    <w:tmpl w:val="08B204C0"/>
    <w:lvl w:ilvl="0" w:tplc="70944500">
      <w:start w:val="1"/>
      <w:numFmt w:val="lowerLetter"/>
      <w:lvlRestart w:val="0"/>
      <w:lvlText w:val="(%1)"/>
      <w:lvlJc w:val="right"/>
      <w:pPr>
        <w:tabs>
          <w:tab w:val="num" w:pos="2041"/>
        </w:tabs>
        <w:ind w:left="2041" w:hanging="170"/>
      </w:pPr>
      <w:rPr>
        <w:rFonts w:ascii="Times New Roman" w:hAnsi="Times New Roman" w:hint="eastAsia"/>
        <w:b w:val="0"/>
        <w:i w:val="0"/>
        <w:sz w:val="22"/>
      </w:rPr>
    </w:lvl>
    <w:lvl w:ilvl="1" w:tplc="04090019">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49">
    <w:nsid w:val="3D3D063F"/>
    <w:multiLevelType w:val="singleLevel"/>
    <w:tmpl w:val="E9F4FBEE"/>
    <w:lvl w:ilvl="0">
      <w:start w:val="1"/>
      <w:numFmt w:val="lowerLetter"/>
      <w:lvlText w:val="(%1)"/>
      <w:legacy w:legacy="1" w:legacySpace="0" w:legacyIndent="425"/>
      <w:lvlJc w:val="left"/>
      <w:pPr>
        <w:ind w:left="1446" w:hanging="425"/>
      </w:pPr>
    </w:lvl>
  </w:abstractNum>
  <w:abstractNum w:abstractNumId="50">
    <w:nsid w:val="3D9135F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1">
    <w:nsid w:val="3E6F7C41"/>
    <w:multiLevelType w:val="hybridMultilevel"/>
    <w:tmpl w:val="21E4ACC6"/>
    <w:lvl w:ilvl="0" w:tplc="70944500">
      <w:start w:val="1"/>
      <w:numFmt w:val="lowerLetter"/>
      <w:lvlRestart w:val="0"/>
      <w:lvlText w:val="(%1)"/>
      <w:lvlJc w:val="right"/>
      <w:pPr>
        <w:tabs>
          <w:tab w:val="num" w:pos="1190"/>
        </w:tabs>
        <w:ind w:left="1190" w:hanging="170"/>
      </w:pPr>
      <w:rPr>
        <w:rFonts w:ascii="Times New Roman" w:hAnsi="Times New Roman" w:hint="eastAsia"/>
        <w:b w:val="0"/>
        <w:i w:val="0"/>
        <w:sz w:val="22"/>
      </w:rPr>
    </w:lvl>
    <w:lvl w:ilvl="1" w:tplc="04090019" w:tentative="1">
      <w:start w:val="1"/>
      <w:numFmt w:val="ideographTraditional"/>
      <w:lvlText w:val="%2、"/>
      <w:lvlJc w:val="left"/>
      <w:pPr>
        <w:tabs>
          <w:tab w:val="num" w:pos="619"/>
        </w:tabs>
        <w:ind w:left="619" w:hanging="480"/>
      </w:pPr>
    </w:lvl>
    <w:lvl w:ilvl="2" w:tplc="0409001B" w:tentative="1">
      <w:start w:val="1"/>
      <w:numFmt w:val="lowerRoman"/>
      <w:lvlText w:val="%3."/>
      <w:lvlJc w:val="right"/>
      <w:pPr>
        <w:tabs>
          <w:tab w:val="num" w:pos="1099"/>
        </w:tabs>
        <w:ind w:left="1099" w:hanging="480"/>
      </w:pPr>
    </w:lvl>
    <w:lvl w:ilvl="3" w:tplc="0409000F" w:tentative="1">
      <w:start w:val="1"/>
      <w:numFmt w:val="decimal"/>
      <w:lvlText w:val="%4."/>
      <w:lvlJc w:val="left"/>
      <w:pPr>
        <w:tabs>
          <w:tab w:val="num" w:pos="1579"/>
        </w:tabs>
        <w:ind w:left="1579" w:hanging="480"/>
      </w:pPr>
    </w:lvl>
    <w:lvl w:ilvl="4" w:tplc="04090019" w:tentative="1">
      <w:start w:val="1"/>
      <w:numFmt w:val="ideographTraditional"/>
      <w:lvlText w:val="%5、"/>
      <w:lvlJc w:val="left"/>
      <w:pPr>
        <w:tabs>
          <w:tab w:val="num" w:pos="2059"/>
        </w:tabs>
        <w:ind w:left="2059" w:hanging="480"/>
      </w:pPr>
    </w:lvl>
    <w:lvl w:ilvl="5" w:tplc="0409001B" w:tentative="1">
      <w:start w:val="1"/>
      <w:numFmt w:val="lowerRoman"/>
      <w:lvlText w:val="%6."/>
      <w:lvlJc w:val="right"/>
      <w:pPr>
        <w:tabs>
          <w:tab w:val="num" w:pos="2539"/>
        </w:tabs>
        <w:ind w:left="2539" w:hanging="480"/>
      </w:pPr>
    </w:lvl>
    <w:lvl w:ilvl="6" w:tplc="0409000F" w:tentative="1">
      <w:start w:val="1"/>
      <w:numFmt w:val="decimal"/>
      <w:lvlText w:val="%7."/>
      <w:lvlJc w:val="left"/>
      <w:pPr>
        <w:tabs>
          <w:tab w:val="num" w:pos="3019"/>
        </w:tabs>
        <w:ind w:left="3019" w:hanging="480"/>
      </w:pPr>
    </w:lvl>
    <w:lvl w:ilvl="7" w:tplc="04090019" w:tentative="1">
      <w:start w:val="1"/>
      <w:numFmt w:val="ideographTraditional"/>
      <w:lvlText w:val="%8、"/>
      <w:lvlJc w:val="left"/>
      <w:pPr>
        <w:tabs>
          <w:tab w:val="num" w:pos="3499"/>
        </w:tabs>
        <w:ind w:left="3499" w:hanging="480"/>
      </w:pPr>
    </w:lvl>
    <w:lvl w:ilvl="8" w:tplc="0409001B" w:tentative="1">
      <w:start w:val="1"/>
      <w:numFmt w:val="lowerRoman"/>
      <w:lvlText w:val="%9."/>
      <w:lvlJc w:val="right"/>
      <w:pPr>
        <w:tabs>
          <w:tab w:val="num" w:pos="3979"/>
        </w:tabs>
        <w:ind w:left="3979" w:hanging="480"/>
      </w:pPr>
    </w:lvl>
  </w:abstractNum>
  <w:abstractNum w:abstractNumId="52">
    <w:nsid w:val="3F071E80"/>
    <w:multiLevelType w:val="hybridMultilevel"/>
    <w:tmpl w:val="BA80440E"/>
    <w:lvl w:ilvl="0" w:tplc="710A0F04">
      <w:start w:val="1"/>
      <w:numFmt w:val="lowerLetter"/>
      <w:lvlText w:val="%1)"/>
      <w:lvlJc w:val="left"/>
      <w:pPr>
        <w:tabs>
          <w:tab w:val="num" w:pos="1500"/>
        </w:tabs>
        <w:ind w:left="1500" w:hanging="480"/>
      </w:pPr>
      <w:rPr>
        <w:rFonts w:hint="eastAsia"/>
      </w:rPr>
    </w:lvl>
    <w:lvl w:ilvl="1" w:tplc="04090019" w:tentative="1">
      <w:start w:val="1"/>
      <w:numFmt w:val="ideographTraditional"/>
      <w:lvlText w:val="%2、"/>
      <w:lvlJc w:val="left"/>
      <w:pPr>
        <w:tabs>
          <w:tab w:val="num" w:pos="619"/>
        </w:tabs>
        <w:ind w:left="619" w:hanging="480"/>
      </w:pPr>
    </w:lvl>
    <w:lvl w:ilvl="2" w:tplc="0409001B" w:tentative="1">
      <w:start w:val="1"/>
      <w:numFmt w:val="lowerRoman"/>
      <w:lvlText w:val="%3."/>
      <w:lvlJc w:val="right"/>
      <w:pPr>
        <w:tabs>
          <w:tab w:val="num" w:pos="1099"/>
        </w:tabs>
        <w:ind w:left="1099" w:hanging="480"/>
      </w:pPr>
    </w:lvl>
    <w:lvl w:ilvl="3" w:tplc="0409000F" w:tentative="1">
      <w:start w:val="1"/>
      <w:numFmt w:val="decimal"/>
      <w:lvlText w:val="%4."/>
      <w:lvlJc w:val="left"/>
      <w:pPr>
        <w:tabs>
          <w:tab w:val="num" w:pos="1579"/>
        </w:tabs>
        <w:ind w:left="1579" w:hanging="480"/>
      </w:pPr>
    </w:lvl>
    <w:lvl w:ilvl="4" w:tplc="04090019" w:tentative="1">
      <w:start w:val="1"/>
      <w:numFmt w:val="ideographTraditional"/>
      <w:lvlText w:val="%5、"/>
      <w:lvlJc w:val="left"/>
      <w:pPr>
        <w:tabs>
          <w:tab w:val="num" w:pos="2059"/>
        </w:tabs>
        <w:ind w:left="2059" w:hanging="480"/>
      </w:pPr>
    </w:lvl>
    <w:lvl w:ilvl="5" w:tplc="0409001B" w:tentative="1">
      <w:start w:val="1"/>
      <w:numFmt w:val="lowerRoman"/>
      <w:lvlText w:val="%6."/>
      <w:lvlJc w:val="right"/>
      <w:pPr>
        <w:tabs>
          <w:tab w:val="num" w:pos="2539"/>
        </w:tabs>
        <w:ind w:left="2539" w:hanging="480"/>
      </w:pPr>
    </w:lvl>
    <w:lvl w:ilvl="6" w:tplc="0409000F" w:tentative="1">
      <w:start w:val="1"/>
      <w:numFmt w:val="decimal"/>
      <w:lvlText w:val="%7."/>
      <w:lvlJc w:val="left"/>
      <w:pPr>
        <w:tabs>
          <w:tab w:val="num" w:pos="3019"/>
        </w:tabs>
        <w:ind w:left="3019" w:hanging="480"/>
      </w:pPr>
    </w:lvl>
    <w:lvl w:ilvl="7" w:tplc="04090019" w:tentative="1">
      <w:start w:val="1"/>
      <w:numFmt w:val="ideographTraditional"/>
      <w:lvlText w:val="%8、"/>
      <w:lvlJc w:val="left"/>
      <w:pPr>
        <w:tabs>
          <w:tab w:val="num" w:pos="3499"/>
        </w:tabs>
        <w:ind w:left="3499" w:hanging="480"/>
      </w:pPr>
    </w:lvl>
    <w:lvl w:ilvl="8" w:tplc="0409001B" w:tentative="1">
      <w:start w:val="1"/>
      <w:numFmt w:val="lowerRoman"/>
      <w:lvlText w:val="%9."/>
      <w:lvlJc w:val="right"/>
      <w:pPr>
        <w:tabs>
          <w:tab w:val="num" w:pos="3979"/>
        </w:tabs>
        <w:ind w:left="3979" w:hanging="480"/>
      </w:pPr>
    </w:lvl>
  </w:abstractNum>
  <w:abstractNum w:abstractNumId="53">
    <w:nsid w:val="4058264B"/>
    <w:multiLevelType w:val="singleLevel"/>
    <w:tmpl w:val="E7BCB06A"/>
    <w:lvl w:ilvl="0">
      <w:start w:val="1"/>
      <w:numFmt w:val="chineseCountingThousand"/>
      <w:lvlText w:val="(%1)"/>
      <w:legacy w:legacy="1" w:legacySpace="0" w:legacyIndent="510"/>
      <w:lvlJc w:val="left"/>
      <w:pPr>
        <w:ind w:left="1531" w:hanging="510"/>
      </w:pPr>
    </w:lvl>
  </w:abstractNum>
  <w:abstractNum w:abstractNumId="54">
    <w:nsid w:val="408741E4"/>
    <w:multiLevelType w:val="hybridMultilevel"/>
    <w:tmpl w:val="34B44404"/>
    <w:lvl w:ilvl="0" w:tplc="2F88B8EC">
      <w:start w:val="1"/>
      <w:numFmt w:val="lowerLetter"/>
      <w:lvlRestart w:val="0"/>
      <w:lvlText w:val="(%1)"/>
      <w:lvlJc w:val="right"/>
      <w:pPr>
        <w:tabs>
          <w:tab w:val="num" w:pos="1531"/>
        </w:tabs>
        <w:ind w:left="1531" w:hanging="170"/>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nsid w:val="40F94EE4"/>
    <w:multiLevelType w:val="hybridMultilevel"/>
    <w:tmpl w:val="44840E38"/>
    <w:lvl w:ilvl="0" w:tplc="2BA6F62C">
      <w:start w:val="1"/>
      <w:numFmt w:val="lowerLetter"/>
      <w:lvlRestart w:val="0"/>
      <w:lvlText w:val="(%1)"/>
      <w:lvlJc w:val="right"/>
      <w:pPr>
        <w:tabs>
          <w:tab w:val="num" w:pos="1531"/>
        </w:tabs>
        <w:ind w:left="1531" w:hanging="170"/>
      </w:pPr>
      <w:rPr>
        <w:rFonts w:ascii="Times New Roman" w:hAnsi="Times New Roman" w:hint="eastAsia"/>
        <w:b w:val="0"/>
        <w:i w:val="0"/>
        <w:sz w:val="22"/>
      </w:rPr>
    </w:lvl>
    <w:lvl w:ilvl="1" w:tplc="615A11D2">
      <w:start w:val="1"/>
      <w:numFmt w:val="chineseCountingThousand"/>
      <w:lvlRestart w:val="0"/>
      <w:lvlText w:val="(%2)"/>
      <w:lvlJc w:val="right"/>
      <w:pPr>
        <w:tabs>
          <w:tab w:val="num" w:pos="650"/>
        </w:tabs>
        <w:ind w:left="650" w:hanging="170"/>
      </w:pPr>
      <w:rPr>
        <w:rFonts w:ascii="Times New Roman" w:hAnsi="Times New Roman"/>
        <w:sz w:val="20"/>
      </w:rPr>
    </w:lvl>
    <w:lvl w:ilvl="2" w:tplc="ED5ED216">
      <w:start w:val="2"/>
      <w:numFmt w:val="lowerLetter"/>
      <w:lvlRestart w:val="0"/>
      <w:lvlText w:val="(%3)"/>
      <w:lvlJc w:val="right"/>
      <w:pPr>
        <w:tabs>
          <w:tab w:val="num" w:pos="1130"/>
        </w:tabs>
        <w:ind w:left="1130" w:hanging="170"/>
      </w:pPr>
      <w:rPr>
        <w:rFonts w:ascii="Times New Roman" w:hAnsi="Times New Roman" w:hint="eastAsia"/>
        <w:b w:val="0"/>
        <w:i w:val="0"/>
        <w:sz w:val="24"/>
      </w:rPr>
    </w:lvl>
    <w:lvl w:ilvl="3" w:tplc="CE180CDC">
      <w:start w:val="1"/>
      <w:numFmt w:val="chineseCountingThousand"/>
      <w:lvlRestart w:val="0"/>
      <w:lvlText w:val="(%4)"/>
      <w:lvlJc w:val="right"/>
      <w:pPr>
        <w:tabs>
          <w:tab w:val="num" w:pos="1610"/>
        </w:tabs>
        <w:ind w:left="1610" w:hanging="170"/>
      </w:pPr>
      <w:rPr>
        <w:rFonts w:ascii="Times New Roman" w:hAnsi="Times New Roman" w:hint="eastAsia"/>
        <w:sz w:val="20"/>
      </w:rPr>
    </w:lvl>
    <w:lvl w:ilvl="4" w:tplc="FEE2D948">
      <w:start w:val="1"/>
      <w:numFmt w:val="taiwaneseCountingThousand"/>
      <w:lvlText w:val="(%5)"/>
      <w:lvlJc w:val="left"/>
      <w:pPr>
        <w:tabs>
          <w:tab w:val="num" w:pos="2880"/>
        </w:tabs>
        <w:ind w:left="2880" w:hanging="96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nsid w:val="41F93D92"/>
    <w:multiLevelType w:val="hybridMultilevel"/>
    <w:tmpl w:val="B27E3C4E"/>
    <w:lvl w:ilvl="0" w:tplc="70944500">
      <w:start w:val="1"/>
      <w:numFmt w:val="lowerLetter"/>
      <w:lvlRestart w:val="0"/>
      <w:lvlText w:val="(%1)"/>
      <w:lvlJc w:val="right"/>
      <w:pPr>
        <w:tabs>
          <w:tab w:val="num" w:pos="2041"/>
        </w:tabs>
        <w:ind w:left="2041" w:hanging="170"/>
      </w:pPr>
      <w:rPr>
        <w:rFonts w:ascii="Times New Roman" w:hAnsi="Times New Roman" w:hint="eastAsia"/>
        <w:b w:val="0"/>
        <w:i w:val="0"/>
        <w:sz w:val="22"/>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57">
    <w:nsid w:val="43956758"/>
    <w:multiLevelType w:val="singleLevel"/>
    <w:tmpl w:val="E7BCB06A"/>
    <w:lvl w:ilvl="0">
      <w:start w:val="1"/>
      <w:numFmt w:val="chineseCountingThousand"/>
      <w:lvlText w:val="(%1)"/>
      <w:legacy w:legacy="1" w:legacySpace="0" w:legacyIndent="510"/>
      <w:lvlJc w:val="left"/>
      <w:pPr>
        <w:ind w:left="1531" w:hanging="510"/>
      </w:pPr>
    </w:lvl>
  </w:abstractNum>
  <w:abstractNum w:abstractNumId="58">
    <w:nsid w:val="440D72AC"/>
    <w:multiLevelType w:val="hybridMultilevel"/>
    <w:tmpl w:val="1F986928"/>
    <w:lvl w:ilvl="0" w:tplc="710A0F04">
      <w:start w:val="1"/>
      <w:numFmt w:val="lowerLetter"/>
      <w:lvlText w:val="%1)"/>
      <w:lvlJc w:val="left"/>
      <w:pPr>
        <w:tabs>
          <w:tab w:val="num" w:pos="1500"/>
        </w:tabs>
        <w:ind w:left="150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nsid w:val="44762A4E"/>
    <w:multiLevelType w:val="hybridMultilevel"/>
    <w:tmpl w:val="7932F648"/>
    <w:lvl w:ilvl="0" w:tplc="710A0F04">
      <w:start w:val="1"/>
      <w:numFmt w:val="lowerLetter"/>
      <w:lvlText w:val="%1)"/>
      <w:lvlJc w:val="left"/>
      <w:pPr>
        <w:tabs>
          <w:tab w:val="num" w:pos="1500"/>
        </w:tabs>
        <w:ind w:left="150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nsid w:val="44ED7D3C"/>
    <w:multiLevelType w:val="hybridMultilevel"/>
    <w:tmpl w:val="86445254"/>
    <w:lvl w:ilvl="0" w:tplc="2F88B8EC">
      <w:start w:val="1"/>
      <w:numFmt w:val="lowerLetter"/>
      <w:lvlRestart w:val="0"/>
      <w:lvlText w:val="(%1)"/>
      <w:lvlJc w:val="right"/>
      <w:pPr>
        <w:tabs>
          <w:tab w:val="num" w:pos="1531"/>
        </w:tabs>
        <w:ind w:left="1531" w:hanging="170"/>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nsid w:val="479A15CD"/>
    <w:multiLevelType w:val="singleLevel"/>
    <w:tmpl w:val="E7BCB06A"/>
    <w:lvl w:ilvl="0">
      <w:start w:val="1"/>
      <w:numFmt w:val="chineseCountingThousand"/>
      <w:lvlText w:val="(%1)"/>
      <w:legacy w:legacy="1" w:legacySpace="0" w:legacyIndent="510"/>
      <w:lvlJc w:val="left"/>
      <w:pPr>
        <w:ind w:left="1531" w:hanging="510"/>
      </w:pPr>
    </w:lvl>
  </w:abstractNum>
  <w:abstractNum w:abstractNumId="62">
    <w:nsid w:val="47B819F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3">
    <w:nsid w:val="48634CBB"/>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4">
    <w:nsid w:val="495622A4"/>
    <w:multiLevelType w:val="hybridMultilevel"/>
    <w:tmpl w:val="540A565C"/>
    <w:lvl w:ilvl="0" w:tplc="710A0F04">
      <w:start w:val="1"/>
      <w:numFmt w:val="lowerLetter"/>
      <w:lvlText w:val="%1)"/>
      <w:lvlJc w:val="left"/>
      <w:pPr>
        <w:tabs>
          <w:tab w:val="num" w:pos="1500"/>
        </w:tabs>
        <w:ind w:left="150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nsid w:val="49DE16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6">
    <w:nsid w:val="4A1E1E6C"/>
    <w:multiLevelType w:val="hybridMultilevel"/>
    <w:tmpl w:val="20FA912A"/>
    <w:lvl w:ilvl="0" w:tplc="31B6588A">
      <w:start w:val="1"/>
      <w:numFmt w:val="taiwaneseCountingThousand"/>
      <w:lvlText w:val="(%1)"/>
      <w:lvlJc w:val="left"/>
      <w:pPr>
        <w:tabs>
          <w:tab w:val="num" w:pos="1470"/>
        </w:tabs>
        <w:ind w:left="1470" w:hanging="96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67">
    <w:nsid w:val="4A4B593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8">
    <w:nsid w:val="4A864484"/>
    <w:multiLevelType w:val="hybridMultilevel"/>
    <w:tmpl w:val="73505B1A"/>
    <w:lvl w:ilvl="0" w:tplc="2F88B8EC">
      <w:start w:val="1"/>
      <w:numFmt w:val="lowerLetter"/>
      <w:lvlRestart w:val="0"/>
      <w:lvlText w:val="(%1)"/>
      <w:lvlJc w:val="right"/>
      <w:pPr>
        <w:tabs>
          <w:tab w:val="num" w:pos="1531"/>
        </w:tabs>
        <w:ind w:left="1531" w:hanging="170"/>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nsid w:val="4C233090"/>
    <w:multiLevelType w:val="hybridMultilevel"/>
    <w:tmpl w:val="8ECE019E"/>
    <w:lvl w:ilvl="0" w:tplc="2F88B8EC">
      <w:start w:val="1"/>
      <w:numFmt w:val="lowerLetter"/>
      <w:lvlRestart w:val="0"/>
      <w:lvlText w:val="(%1)"/>
      <w:lvlJc w:val="right"/>
      <w:pPr>
        <w:tabs>
          <w:tab w:val="num" w:pos="1531"/>
        </w:tabs>
        <w:ind w:left="1531" w:hanging="170"/>
      </w:pPr>
      <w:rPr>
        <w:rFonts w:ascii="Times New Roman" w:hAnsi="Times New Roman" w:hint="default"/>
        <w:b w:val="0"/>
        <w:i w:val="0"/>
        <w:caps w:val="0"/>
        <w:strike w:val="0"/>
        <w:dstrike w:val="0"/>
        <w:shadow w:val="0"/>
        <w:emboss w:val="0"/>
        <w:imprint w:val="0"/>
        <w:vanish w:val="0"/>
        <w:sz w:val="24"/>
        <w:vertAlign w:val="baseline"/>
      </w:rPr>
    </w:lvl>
    <w:lvl w:ilvl="1" w:tplc="3A2C369E">
      <w:start w:val="1"/>
      <w:numFmt w:val="chineseCountingThousand"/>
      <w:lvlRestart w:val="0"/>
      <w:lvlText w:val="(%2)"/>
      <w:lvlJc w:val="right"/>
      <w:pPr>
        <w:tabs>
          <w:tab w:val="num" w:pos="650"/>
        </w:tabs>
        <w:ind w:left="650" w:hanging="170"/>
      </w:pPr>
      <w:rPr>
        <w:rFonts w:ascii="Times New Roman" w:hAnsi="Times New Roman" w:hint="eastAsia"/>
        <w:sz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nsid w:val="4D225052"/>
    <w:multiLevelType w:val="singleLevel"/>
    <w:tmpl w:val="E9F4FBEE"/>
    <w:lvl w:ilvl="0">
      <w:start w:val="1"/>
      <w:numFmt w:val="lowerLetter"/>
      <w:lvlText w:val="(%1)"/>
      <w:legacy w:legacy="1" w:legacySpace="0" w:legacyIndent="425"/>
      <w:lvlJc w:val="left"/>
      <w:pPr>
        <w:ind w:left="1446" w:hanging="425"/>
      </w:pPr>
    </w:lvl>
  </w:abstractNum>
  <w:abstractNum w:abstractNumId="71">
    <w:nsid w:val="4DC000A7"/>
    <w:multiLevelType w:val="singleLevel"/>
    <w:tmpl w:val="E7BCB06A"/>
    <w:lvl w:ilvl="0">
      <w:start w:val="1"/>
      <w:numFmt w:val="chineseCountingThousand"/>
      <w:lvlText w:val="(%1)"/>
      <w:legacy w:legacy="1" w:legacySpace="0" w:legacyIndent="510"/>
      <w:lvlJc w:val="left"/>
      <w:pPr>
        <w:ind w:left="1531" w:hanging="510"/>
      </w:pPr>
    </w:lvl>
  </w:abstractNum>
  <w:abstractNum w:abstractNumId="72">
    <w:nsid w:val="4E78043E"/>
    <w:multiLevelType w:val="singleLevel"/>
    <w:tmpl w:val="B4A25A9E"/>
    <w:lvl w:ilvl="0">
      <w:start w:val="1"/>
      <w:numFmt w:val="lowerLetter"/>
      <w:lvlText w:val="(%1)"/>
      <w:legacy w:legacy="1" w:legacySpace="0" w:legacyIndent="425"/>
      <w:lvlJc w:val="left"/>
      <w:pPr>
        <w:ind w:left="1446" w:hanging="425"/>
      </w:pPr>
    </w:lvl>
  </w:abstractNum>
  <w:abstractNum w:abstractNumId="73">
    <w:nsid w:val="4EEE49CA"/>
    <w:multiLevelType w:val="hybridMultilevel"/>
    <w:tmpl w:val="2376DF58"/>
    <w:lvl w:ilvl="0" w:tplc="2BA6F62C">
      <w:start w:val="1"/>
      <w:numFmt w:val="lowerLetter"/>
      <w:lvlRestart w:val="0"/>
      <w:lvlText w:val="(%1)"/>
      <w:lvlJc w:val="right"/>
      <w:pPr>
        <w:tabs>
          <w:tab w:val="num" w:pos="2041"/>
        </w:tabs>
        <w:ind w:left="2041" w:hanging="170"/>
      </w:pPr>
      <w:rPr>
        <w:rFonts w:ascii="Times New Roman" w:hAnsi="Times New Roman" w:hint="eastAsia"/>
        <w:b w:val="0"/>
        <w:i w:val="0"/>
        <w:sz w:val="22"/>
      </w:rPr>
    </w:lvl>
    <w:lvl w:ilvl="1" w:tplc="2BA6F62C">
      <w:start w:val="1"/>
      <w:numFmt w:val="lowerLetter"/>
      <w:lvlRestart w:val="0"/>
      <w:lvlText w:val="(%2)"/>
      <w:lvlJc w:val="right"/>
      <w:pPr>
        <w:tabs>
          <w:tab w:val="num" w:pos="1160"/>
        </w:tabs>
        <w:ind w:left="1160" w:hanging="170"/>
      </w:pPr>
      <w:rPr>
        <w:rFonts w:ascii="Times New Roman" w:hAnsi="Times New Roman" w:hint="eastAsia"/>
        <w:b w:val="0"/>
        <w:i w:val="0"/>
        <w:sz w:val="22"/>
      </w:r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74">
    <w:nsid w:val="4F3265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5">
    <w:nsid w:val="506E43E8"/>
    <w:multiLevelType w:val="singleLevel"/>
    <w:tmpl w:val="E7BCB06A"/>
    <w:lvl w:ilvl="0">
      <w:start w:val="1"/>
      <w:numFmt w:val="chineseCountingThousand"/>
      <w:lvlText w:val="(%1)"/>
      <w:legacy w:legacy="1" w:legacySpace="0" w:legacyIndent="510"/>
      <w:lvlJc w:val="left"/>
      <w:pPr>
        <w:ind w:left="1531" w:hanging="510"/>
      </w:pPr>
    </w:lvl>
  </w:abstractNum>
  <w:abstractNum w:abstractNumId="76">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abstractNum w:abstractNumId="77">
    <w:nsid w:val="517B1E4B"/>
    <w:multiLevelType w:val="singleLevel"/>
    <w:tmpl w:val="B4A25A9E"/>
    <w:lvl w:ilvl="0">
      <w:start w:val="1"/>
      <w:numFmt w:val="lowerLetter"/>
      <w:lvlText w:val="(%1)"/>
      <w:legacy w:legacy="1" w:legacySpace="0" w:legacyIndent="425"/>
      <w:lvlJc w:val="left"/>
      <w:pPr>
        <w:ind w:left="1446" w:hanging="425"/>
      </w:pPr>
    </w:lvl>
  </w:abstractNum>
  <w:abstractNum w:abstractNumId="78">
    <w:nsid w:val="518A6E7F"/>
    <w:multiLevelType w:val="singleLevel"/>
    <w:tmpl w:val="E7BCB06A"/>
    <w:lvl w:ilvl="0">
      <w:start w:val="1"/>
      <w:numFmt w:val="chineseCountingThousand"/>
      <w:lvlText w:val="(%1)"/>
      <w:legacy w:legacy="1" w:legacySpace="0" w:legacyIndent="510"/>
      <w:lvlJc w:val="left"/>
      <w:pPr>
        <w:ind w:left="1531" w:hanging="510"/>
      </w:pPr>
    </w:lvl>
  </w:abstractNum>
  <w:abstractNum w:abstractNumId="79">
    <w:nsid w:val="54156E5F"/>
    <w:multiLevelType w:val="singleLevel"/>
    <w:tmpl w:val="E7BCB06A"/>
    <w:lvl w:ilvl="0">
      <w:start w:val="1"/>
      <w:numFmt w:val="chineseCountingThousand"/>
      <w:lvlText w:val="(%1)"/>
      <w:legacy w:legacy="1" w:legacySpace="0" w:legacyIndent="510"/>
      <w:lvlJc w:val="left"/>
      <w:pPr>
        <w:ind w:left="1531" w:hanging="510"/>
      </w:pPr>
    </w:lvl>
  </w:abstractNum>
  <w:abstractNum w:abstractNumId="80">
    <w:nsid w:val="57565379"/>
    <w:multiLevelType w:val="singleLevel"/>
    <w:tmpl w:val="E7BCB06A"/>
    <w:lvl w:ilvl="0">
      <w:start w:val="1"/>
      <w:numFmt w:val="chineseCountingThousand"/>
      <w:lvlText w:val="(%1)"/>
      <w:legacy w:legacy="1" w:legacySpace="0" w:legacyIndent="510"/>
      <w:lvlJc w:val="left"/>
      <w:pPr>
        <w:ind w:left="1531" w:hanging="510"/>
      </w:pPr>
    </w:lvl>
  </w:abstractNum>
  <w:abstractNum w:abstractNumId="81">
    <w:nsid w:val="581D12A0"/>
    <w:multiLevelType w:val="hybridMultilevel"/>
    <w:tmpl w:val="65029554"/>
    <w:lvl w:ilvl="0" w:tplc="2F88B8EC">
      <w:start w:val="1"/>
      <w:numFmt w:val="lowerLetter"/>
      <w:lvlRestart w:val="0"/>
      <w:lvlText w:val="(%1)"/>
      <w:lvlJc w:val="right"/>
      <w:pPr>
        <w:tabs>
          <w:tab w:val="num" w:pos="1531"/>
        </w:tabs>
        <w:ind w:left="1531" w:hanging="170"/>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
    <w:nsid w:val="598B72F5"/>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3">
    <w:nsid w:val="5A4C6217"/>
    <w:multiLevelType w:val="singleLevel"/>
    <w:tmpl w:val="E9F4FBEE"/>
    <w:lvl w:ilvl="0">
      <w:start w:val="1"/>
      <w:numFmt w:val="lowerLetter"/>
      <w:lvlText w:val="(%1)"/>
      <w:legacy w:legacy="1" w:legacySpace="0" w:legacyIndent="425"/>
      <w:lvlJc w:val="left"/>
      <w:pPr>
        <w:ind w:left="1446" w:hanging="425"/>
      </w:pPr>
    </w:lvl>
  </w:abstractNum>
  <w:abstractNum w:abstractNumId="84">
    <w:nsid w:val="5A5005E1"/>
    <w:multiLevelType w:val="hybridMultilevel"/>
    <w:tmpl w:val="67DA7ED0"/>
    <w:lvl w:ilvl="0" w:tplc="710A0F04">
      <w:start w:val="1"/>
      <w:numFmt w:val="lowerLetter"/>
      <w:lvlText w:val="%1)"/>
      <w:lvlJc w:val="left"/>
      <w:pPr>
        <w:tabs>
          <w:tab w:val="num" w:pos="1500"/>
        </w:tabs>
        <w:ind w:left="150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5">
    <w:nsid w:val="5BC55534"/>
    <w:multiLevelType w:val="hybridMultilevel"/>
    <w:tmpl w:val="0486D52E"/>
    <w:lvl w:ilvl="0" w:tplc="70944500">
      <w:start w:val="1"/>
      <w:numFmt w:val="lowerLetter"/>
      <w:lvlRestart w:val="0"/>
      <w:lvlText w:val="(%1)"/>
      <w:lvlJc w:val="right"/>
      <w:pPr>
        <w:tabs>
          <w:tab w:val="num" w:pos="2041"/>
        </w:tabs>
        <w:ind w:left="2041" w:hanging="170"/>
      </w:pPr>
      <w:rPr>
        <w:rFonts w:ascii="Times New Roman" w:hAnsi="Times New Roman" w:hint="eastAsia"/>
        <w:b w:val="0"/>
        <w:i w:val="0"/>
        <w:sz w:val="22"/>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86">
    <w:nsid w:val="5C2F337C"/>
    <w:multiLevelType w:val="singleLevel"/>
    <w:tmpl w:val="B4A25A9E"/>
    <w:lvl w:ilvl="0">
      <w:start w:val="1"/>
      <w:numFmt w:val="lowerLetter"/>
      <w:lvlText w:val="(%1)"/>
      <w:legacy w:legacy="1" w:legacySpace="0" w:legacyIndent="425"/>
      <w:lvlJc w:val="left"/>
      <w:pPr>
        <w:ind w:left="1446" w:hanging="425"/>
      </w:pPr>
    </w:lvl>
  </w:abstractNum>
  <w:abstractNum w:abstractNumId="87">
    <w:nsid w:val="5C4B027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8">
    <w:nsid w:val="5CCA6BE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9">
    <w:nsid w:val="5D6070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0">
    <w:nsid w:val="5DD74E8E"/>
    <w:multiLevelType w:val="singleLevel"/>
    <w:tmpl w:val="E7BCB06A"/>
    <w:lvl w:ilvl="0">
      <w:start w:val="1"/>
      <w:numFmt w:val="chineseCountingThousand"/>
      <w:lvlText w:val="(%1)"/>
      <w:legacy w:legacy="1" w:legacySpace="0" w:legacyIndent="510"/>
      <w:lvlJc w:val="left"/>
      <w:pPr>
        <w:ind w:left="1531" w:hanging="510"/>
      </w:pPr>
    </w:lvl>
  </w:abstractNum>
  <w:abstractNum w:abstractNumId="91">
    <w:nsid w:val="5E72096E"/>
    <w:multiLevelType w:val="hybridMultilevel"/>
    <w:tmpl w:val="C3726916"/>
    <w:lvl w:ilvl="0" w:tplc="2F88B8EC">
      <w:start w:val="1"/>
      <w:numFmt w:val="lowerLetter"/>
      <w:lvlRestart w:val="0"/>
      <w:lvlText w:val="(%1)"/>
      <w:lvlJc w:val="right"/>
      <w:pPr>
        <w:tabs>
          <w:tab w:val="num" w:pos="1531"/>
        </w:tabs>
        <w:ind w:left="1531" w:hanging="170"/>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2">
    <w:nsid w:val="5E9429C1"/>
    <w:multiLevelType w:val="hybridMultilevel"/>
    <w:tmpl w:val="1A80E1DC"/>
    <w:lvl w:ilvl="0" w:tplc="70944500">
      <w:start w:val="1"/>
      <w:numFmt w:val="lowerLetter"/>
      <w:lvlRestart w:val="0"/>
      <w:lvlText w:val="(%1)"/>
      <w:lvlJc w:val="right"/>
      <w:pPr>
        <w:tabs>
          <w:tab w:val="num" w:pos="2041"/>
        </w:tabs>
        <w:ind w:left="2041" w:hanging="170"/>
      </w:pPr>
      <w:rPr>
        <w:rFonts w:ascii="Times New Roman" w:hAnsi="Times New Roman" w:hint="eastAsia"/>
        <w:b w:val="0"/>
        <w:i w:val="0"/>
        <w:sz w:val="22"/>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93">
    <w:nsid w:val="5F1E5E12"/>
    <w:multiLevelType w:val="singleLevel"/>
    <w:tmpl w:val="E9F4FBEE"/>
    <w:lvl w:ilvl="0">
      <w:start w:val="1"/>
      <w:numFmt w:val="lowerLetter"/>
      <w:lvlText w:val="(%1)"/>
      <w:legacy w:legacy="1" w:legacySpace="0" w:legacyIndent="425"/>
      <w:lvlJc w:val="left"/>
      <w:pPr>
        <w:ind w:left="1446" w:hanging="425"/>
      </w:pPr>
    </w:lvl>
  </w:abstractNum>
  <w:abstractNum w:abstractNumId="94">
    <w:nsid w:val="602116E0"/>
    <w:multiLevelType w:val="hybridMultilevel"/>
    <w:tmpl w:val="8C60E482"/>
    <w:lvl w:ilvl="0" w:tplc="2F88B8EC">
      <w:start w:val="1"/>
      <w:numFmt w:val="lowerLetter"/>
      <w:lvlRestart w:val="0"/>
      <w:lvlText w:val="(%1)"/>
      <w:lvlJc w:val="right"/>
      <w:pPr>
        <w:tabs>
          <w:tab w:val="num" w:pos="1531"/>
        </w:tabs>
        <w:ind w:left="1531" w:hanging="170"/>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5">
    <w:nsid w:val="62841E0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6">
    <w:nsid w:val="62895BB0"/>
    <w:multiLevelType w:val="singleLevel"/>
    <w:tmpl w:val="E7BCB06A"/>
    <w:lvl w:ilvl="0">
      <w:start w:val="1"/>
      <w:numFmt w:val="chineseCountingThousand"/>
      <w:lvlText w:val="(%1)"/>
      <w:legacy w:legacy="1" w:legacySpace="0" w:legacyIndent="510"/>
      <w:lvlJc w:val="left"/>
      <w:pPr>
        <w:ind w:left="1531" w:hanging="510"/>
      </w:pPr>
    </w:lvl>
  </w:abstractNum>
  <w:abstractNum w:abstractNumId="97">
    <w:nsid w:val="62965A74"/>
    <w:multiLevelType w:val="hybridMultilevel"/>
    <w:tmpl w:val="02164318"/>
    <w:lvl w:ilvl="0" w:tplc="46FA725E">
      <w:start w:val="1"/>
      <w:numFmt w:val="taiwaneseCountingThousand"/>
      <w:lvlText w:val="(%1)"/>
      <w:lvlJc w:val="left"/>
      <w:pPr>
        <w:tabs>
          <w:tab w:val="num" w:pos="960"/>
        </w:tabs>
        <w:ind w:left="960" w:hanging="450"/>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98">
    <w:nsid w:val="62BC0D8E"/>
    <w:multiLevelType w:val="hybridMultilevel"/>
    <w:tmpl w:val="65922B7C"/>
    <w:lvl w:ilvl="0" w:tplc="A40CFA7C">
      <w:start w:val="1"/>
      <w:numFmt w:val="lowerLetter"/>
      <w:lvlRestart w:val="0"/>
      <w:lvlText w:val="(%1)"/>
      <w:lvlJc w:val="right"/>
      <w:pPr>
        <w:tabs>
          <w:tab w:val="num" w:pos="1190"/>
        </w:tabs>
        <w:ind w:left="1190" w:hanging="170"/>
      </w:pPr>
      <w:rPr>
        <w:rFonts w:ascii="Times New Roman" w:hAnsi="Times New Roman" w:hint="eastAsia"/>
        <w:b w:val="0"/>
        <w:i w:val="0"/>
        <w:sz w:val="22"/>
      </w:rPr>
    </w:lvl>
    <w:lvl w:ilvl="1" w:tplc="AEFEB472">
      <w:start w:val="1"/>
      <w:numFmt w:val="chineseCountingThousand"/>
      <w:lvlRestart w:val="0"/>
      <w:lvlText w:val="(%2)"/>
      <w:lvlJc w:val="right"/>
      <w:pPr>
        <w:tabs>
          <w:tab w:val="num" w:pos="309"/>
        </w:tabs>
        <w:ind w:left="309" w:hanging="170"/>
      </w:pPr>
      <w:rPr>
        <w:rFonts w:ascii="Times New Roman" w:hAnsi="Times New Roman" w:hint="eastAsia"/>
        <w:sz w:val="20"/>
      </w:rPr>
    </w:lvl>
    <w:lvl w:ilvl="2" w:tplc="D57695A6">
      <w:start w:val="1"/>
      <w:numFmt w:val="chineseCountingThousand"/>
      <w:lvlRestart w:val="0"/>
      <w:lvlText w:val="(%3)"/>
      <w:lvlJc w:val="right"/>
      <w:pPr>
        <w:tabs>
          <w:tab w:val="num" w:pos="789"/>
        </w:tabs>
        <w:ind w:left="789" w:hanging="170"/>
      </w:pPr>
      <w:rPr>
        <w:rFonts w:ascii="Times New Roman" w:hAnsi="Times New Roman"/>
        <w:sz w:val="20"/>
      </w:rPr>
    </w:lvl>
    <w:lvl w:ilvl="3" w:tplc="92646E0C">
      <w:start w:val="1"/>
      <w:numFmt w:val="lowerLetter"/>
      <w:lvlRestart w:val="0"/>
      <w:lvlText w:val="(%4)"/>
      <w:lvlJc w:val="right"/>
      <w:pPr>
        <w:tabs>
          <w:tab w:val="num" w:pos="1269"/>
        </w:tabs>
        <w:ind w:left="1269" w:hanging="170"/>
      </w:pPr>
      <w:rPr>
        <w:rFonts w:ascii="Times New Roman" w:hAnsi="Times New Roman" w:hint="eastAsia"/>
        <w:b w:val="0"/>
        <w:i w:val="0"/>
        <w:sz w:val="22"/>
      </w:rPr>
    </w:lvl>
    <w:lvl w:ilvl="4" w:tplc="04090019" w:tentative="1">
      <w:start w:val="1"/>
      <w:numFmt w:val="ideographTraditional"/>
      <w:lvlText w:val="%5、"/>
      <w:lvlJc w:val="left"/>
      <w:pPr>
        <w:tabs>
          <w:tab w:val="num" w:pos="2059"/>
        </w:tabs>
        <w:ind w:left="2059" w:hanging="480"/>
      </w:pPr>
    </w:lvl>
    <w:lvl w:ilvl="5" w:tplc="0409001B" w:tentative="1">
      <w:start w:val="1"/>
      <w:numFmt w:val="lowerRoman"/>
      <w:lvlText w:val="%6."/>
      <w:lvlJc w:val="right"/>
      <w:pPr>
        <w:tabs>
          <w:tab w:val="num" w:pos="2539"/>
        </w:tabs>
        <w:ind w:left="2539" w:hanging="480"/>
      </w:pPr>
    </w:lvl>
    <w:lvl w:ilvl="6" w:tplc="0409000F" w:tentative="1">
      <w:start w:val="1"/>
      <w:numFmt w:val="decimal"/>
      <w:lvlText w:val="%7."/>
      <w:lvlJc w:val="left"/>
      <w:pPr>
        <w:tabs>
          <w:tab w:val="num" w:pos="3019"/>
        </w:tabs>
        <w:ind w:left="3019" w:hanging="480"/>
      </w:pPr>
    </w:lvl>
    <w:lvl w:ilvl="7" w:tplc="04090019" w:tentative="1">
      <w:start w:val="1"/>
      <w:numFmt w:val="ideographTraditional"/>
      <w:lvlText w:val="%8、"/>
      <w:lvlJc w:val="left"/>
      <w:pPr>
        <w:tabs>
          <w:tab w:val="num" w:pos="3499"/>
        </w:tabs>
        <w:ind w:left="3499" w:hanging="480"/>
      </w:pPr>
    </w:lvl>
    <w:lvl w:ilvl="8" w:tplc="0409001B" w:tentative="1">
      <w:start w:val="1"/>
      <w:numFmt w:val="lowerRoman"/>
      <w:lvlText w:val="%9."/>
      <w:lvlJc w:val="right"/>
      <w:pPr>
        <w:tabs>
          <w:tab w:val="num" w:pos="3979"/>
        </w:tabs>
        <w:ind w:left="3979" w:hanging="480"/>
      </w:pPr>
    </w:lvl>
  </w:abstractNum>
  <w:abstractNum w:abstractNumId="99">
    <w:nsid w:val="64044796"/>
    <w:multiLevelType w:val="hybridMultilevel"/>
    <w:tmpl w:val="27BA5A06"/>
    <w:lvl w:ilvl="0" w:tplc="70944500">
      <w:start w:val="1"/>
      <w:numFmt w:val="lowerLetter"/>
      <w:lvlRestart w:val="0"/>
      <w:lvlText w:val="(%1)"/>
      <w:lvlJc w:val="right"/>
      <w:pPr>
        <w:tabs>
          <w:tab w:val="num" w:pos="2041"/>
        </w:tabs>
        <w:ind w:left="2041" w:hanging="170"/>
      </w:pPr>
      <w:rPr>
        <w:rFonts w:ascii="Times New Roman" w:hAnsi="Times New Roman" w:hint="eastAsia"/>
        <w:b w:val="0"/>
        <w:i w:val="0"/>
        <w:sz w:val="22"/>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00">
    <w:nsid w:val="644F6C68"/>
    <w:multiLevelType w:val="singleLevel"/>
    <w:tmpl w:val="B4A25A9E"/>
    <w:lvl w:ilvl="0">
      <w:start w:val="1"/>
      <w:numFmt w:val="lowerLetter"/>
      <w:lvlText w:val="(%1)"/>
      <w:legacy w:legacy="1" w:legacySpace="0" w:legacyIndent="425"/>
      <w:lvlJc w:val="left"/>
      <w:pPr>
        <w:ind w:left="1446" w:hanging="425"/>
      </w:pPr>
    </w:lvl>
  </w:abstractNum>
  <w:abstractNum w:abstractNumId="101">
    <w:nsid w:val="67A72E09"/>
    <w:multiLevelType w:val="singleLevel"/>
    <w:tmpl w:val="B4A25A9E"/>
    <w:lvl w:ilvl="0">
      <w:start w:val="1"/>
      <w:numFmt w:val="lowerLetter"/>
      <w:lvlText w:val="(%1)"/>
      <w:legacy w:legacy="1" w:legacySpace="0" w:legacyIndent="425"/>
      <w:lvlJc w:val="left"/>
      <w:pPr>
        <w:ind w:left="1446" w:hanging="425"/>
      </w:pPr>
    </w:lvl>
  </w:abstractNum>
  <w:abstractNum w:abstractNumId="102">
    <w:nsid w:val="68264AA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3">
    <w:nsid w:val="688572CE"/>
    <w:multiLevelType w:val="singleLevel"/>
    <w:tmpl w:val="B4A25A9E"/>
    <w:lvl w:ilvl="0">
      <w:start w:val="1"/>
      <w:numFmt w:val="lowerLetter"/>
      <w:lvlText w:val="(%1)"/>
      <w:legacy w:legacy="1" w:legacySpace="0" w:legacyIndent="425"/>
      <w:lvlJc w:val="left"/>
      <w:pPr>
        <w:ind w:left="1446" w:hanging="425"/>
      </w:pPr>
    </w:lvl>
  </w:abstractNum>
  <w:abstractNum w:abstractNumId="104">
    <w:nsid w:val="69CA2575"/>
    <w:multiLevelType w:val="hybridMultilevel"/>
    <w:tmpl w:val="19D4378C"/>
    <w:lvl w:ilvl="0" w:tplc="DAB4D3BA">
      <w:start w:val="1"/>
      <w:numFmt w:val="taiwaneseCountingThousand"/>
      <w:lvlText w:val="(%1)"/>
      <w:lvlJc w:val="left"/>
      <w:pPr>
        <w:tabs>
          <w:tab w:val="num" w:pos="1470"/>
        </w:tabs>
        <w:ind w:left="1470" w:hanging="96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05">
    <w:nsid w:val="6A27318B"/>
    <w:multiLevelType w:val="singleLevel"/>
    <w:tmpl w:val="E7BCB06A"/>
    <w:lvl w:ilvl="0">
      <w:start w:val="1"/>
      <w:numFmt w:val="chineseCountingThousand"/>
      <w:lvlText w:val="(%1)"/>
      <w:legacy w:legacy="1" w:legacySpace="0" w:legacyIndent="510"/>
      <w:lvlJc w:val="left"/>
      <w:pPr>
        <w:ind w:left="1531" w:hanging="510"/>
      </w:pPr>
    </w:lvl>
  </w:abstractNum>
  <w:abstractNum w:abstractNumId="106">
    <w:nsid w:val="6C6A76B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7">
    <w:nsid w:val="6E5630C0"/>
    <w:multiLevelType w:val="hybridMultilevel"/>
    <w:tmpl w:val="D864F91E"/>
    <w:lvl w:ilvl="0" w:tplc="2F88B8EC">
      <w:start w:val="1"/>
      <w:numFmt w:val="lowerLetter"/>
      <w:lvlRestart w:val="0"/>
      <w:lvlText w:val="(%1)"/>
      <w:lvlJc w:val="right"/>
      <w:pPr>
        <w:tabs>
          <w:tab w:val="num" w:pos="1531"/>
        </w:tabs>
        <w:ind w:left="1531" w:hanging="170"/>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8">
    <w:nsid w:val="6F473B2E"/>
    <w:multiLevelType w:val="hybridMultilevel"/>
    <w:tmpl w:val="36163DE4"/>
    <w:lvl w:ilvl="0" w:tplc="710A0F04">
      <w:start w:val="1"/>
      <w:numFmt w:val="lowerLetter"/>
      <w:lvlText w:val="%1)"/>
      <w:lvlJc w:val="left"/>
      <w:pPr>
        <w:tabs>
          <w:tab w:val="num" w:pos="1500"/>
        </w:tabs>
        <w:ind w:left="150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9">
    <w:nsid w:val="706119C9"/>
    <w:multiLevelType w:val="hybridMultilevel"/>
    <w:tmpl w:val="B0683074"/>
    <w:lvl w:ilvl="0" w:tplc="710A0F04">
      <w:start w:val="1"/>
      <w:numFmt w:val="lowerLetter"/>
      <w:lvlText w:val="%1)"/>
      <w:lvlJc w:val="left"/>
      <w:pPr>
        <w:tabs>
          <w:tab w:val="num" w:pos="2010"/>
        </w:tabs>
        <w:ind w:left="2010" w:hanging="480"/>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10">
    <w:nsid w:val="709D151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1">
    <w:nsid w:val="714A7CB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2">
    <w:nsid w:val="72E2133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3">
    <w:nsid w:val="738B6B3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4">
    <w:nsid w:val="74C879AA"/>
    <w:multiLevelType w:val="singleLevel"/>
    <w:tmpl w:val="B4A25A9E"/>
    <w:lvl w:ilvl="0">
      <w:start w:val="1"/>
      <w:numFmt w:val="lowerLetter"/>
      <w:lvlText w:val="(%1)"/>
      <w:legacy w:legacy="1" w:legacySpace="0" w:legacyIndent="425"/>
      <w:lvlJc w:val="left"/>
      <w:pPr>
        <w:ind w:left="1446" w:hanging="425"/>
      </w:pPr>
    </w:lvl>
  </w:abstractNum>
  <w:abstractNum w:abstractNumId="115">
    <w:nsid w:val="760A3409"/>
    <w:multiLevelType w:val="hybridMultilevel"/>
    <w:tmpl w:val="F98C0CC4"/>
    <w:lvl w:ilvl="0" w:tplc="ED7AE13A">
      <w:start w:val="1"/>
      <w:numFmt w:val="decimal"/>
      <w:lvlText w:val="(%1)"/>
      <w:lvlJc w:val="left"/>
      <w:pPr>
        <w:tabs>
          <w:tab w:val="num" w:pos="870"/>
        </w:tabs>
        <w:ind w:left="870" w:hanging="360"/>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16">
    <w:nsid w:val="772A4BD2"/>
    <w:multiLevelType w:val="hybridMultilevel"/>
    <w:tmpl w:val="E83A894C"/>
    <w:lvl w:ilvl="0" w:tplc="710A0F04">
      <w:start w:val="1"/>
      <w:numFmt w:val="lowerLetter"/>
      <w:lvlText w:val="%1)"/>
      <w:lvlJc w:val="left"/>
      <w:pPr>
        <w:tabs>
          <w:tab w:val="num" w:pos="1500"/>
        </w:tabs>
        <w:ind w:left="1500" w:hanging="480"/>
      </w:pPr>
      <w:rPr>
        <w:rFonts w:hint="eastAsia"/>
      </w:rPr>
    </w:lvl>
    <w:lvl w:ilvl="1" w:tplc="3A2C369E">
      <w:start w:val="1"/>
      <w:numFmt w:val="chineseCountingThousand"/>
      <w:lvlRestart w:val="0"/>
      <w:lvlText w:val="(%2)"/>
      <w:lvlJc w:val="right"/>
      <w:pPr>
        <w:tabs>
          <w:tab w:val="num" w:pos="650"/>
        </w:tabs>
        <w:ind w:left="650" w:hanging="170"/>
      </w:pPr>
      <w:rPr>
        <w:rFonts w:ascii="Times New Roman" w:hAnsi="Times New Roman" w:hint="eastAsia"/>
        <w:sz w:val="20"/>
      </w:rPr>
    </w:lvl>
    <w:lvl w:ilvl="2" w:tplc="A0A41D56">
      <w:start w:val="1"/>
      <w:numFmt w:val="taiwaneseCountingThousand"/>
      <w:lvlText w:val="(%3)"/>
      <w:lvlJc w:val="left"/>
      <w:pPr>
        <w:tabs>
          <w:tab w:val="num" w:pos="1920"/>
        </w:tabs>
        <w:ind w:left="1920" w:hanging="9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7">
    <w:nsid w:val="77350EFD"/>
    <w:multiLevelType w:val="hybridMultilevel"/>
    <w:tmpl w:val="67E8A7A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7796048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9">
    <w:nsid w:val="78332066"/>
    <w:multiLevelType w:val="singleLevel"/>
    <w:tmpl w:val="E7BCB06A"/>
    <w:lvl w:ilvl="0">
      <w:start w:val="1"/>
      <w:numFmt w:val="chineseCountingThousand"/>
      <w:lvlText w:val="(%1)"/>
      <w:legacy w:legacy="1" w:legacySpace="0" w:legacyIndent="510"/>
      <w:lvlJc w:val="left"/>
      <w:pPr>
        <w:ind w:left="1531" w:hanging="510"/>
      </w:pPr>
    </w:lvl>
  </w:abstractNum>
  <w:abstractNum w:abstractNumId="120">
    <w:nsid w:val="7AE3359F"/>
    <w:multiLevelType w:val="singleLevel"/>
    <w:tmpl w:val="E7BCB06A"/>
    <w:lvl w:ilvl="0">
      <w:start w:val="1"/>
      <w:numFmt w:val="chineseCountingThousand"/>
      <w:lvlText w:val="(%1)"/>
      <w:legacy w:legacy="1" w:legacySpace="0" w:legacyIndent="510"/>
      <w:lvlJc w:val="left"/>
      <w:pPr>
        <w:ind w:left="1531" w:hanging="510"/>
      </w:pPr>
    </w:lvl>
  </w:abstractNum>
  <w:abstractNum w:abstractNumId="121">
    <w:nsid w:val="7B816060"/>
    <w:multiLevelType w:val="singleLevel"/>
    <w:tmpl w:val="B4A25A9E"/>
    <w:lvl w:ilvl="0">
      <w:start w:val="1"/>
      <w:numFmt w:val="lowerLetter"/>
      <w:lvlText w:val="(%1)"/>
      <w:legacy w:legacy="1" w:legacySpace="0" w:legacyIndent="425"/>
      <w:lvlJc w:val="left"/>
      <w:pPr>
        <w:ind w:left="1446" w:hanging="425"/>
      </w:pPr>
    </w:lvl>
  </w:abstractNum>
  <w:abstractNum w:abstractNumId="122">
    <w:nsid w:val="7CF76AAB"/>
    <w:multiLevelType w:val="hybridMultilevel"/>
    <w:tmpl w:val="C7E6690C"/>
    <w:lvl w:ilvl="0" w:tplc="2F88B8EC">
      <w:start w:val="1"/>
      <w:numFmt w:val="lowerLetter"/>
      <w:lvlRestart w:val="0"/>
      <w:lvlText w:val="(%1)"/>
      <w:lvlJc w:val="right"/>
      <w:pPr>
        <w:tabs>
          <w:tab w:val="num" w:pos="1531"/>
        </w:tabs>
        <w:ind w:left="1531" w:hanging="170"/>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3">
    <w:nsid w:val="7DE8756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4">
    <w:nsid w:val="7E8035EA"/>
    <w:multiLevelType w:val="singleLevel"/>
    <w:tmpl w:val="B4A25A9E"/>
    <w:lvl w:ilvl="0">
      <w:start w:val="1"/>
      <w:numFmt w:val="lowerLetter"/>
      <w:lvlText w:val="(%1)"/>
      <w:legacy w:legacy="1" w:legacySpace="0" w:legacyIndent="425"/>
      <w:lvlJc w:val="left"/>
      <w:pPr>
        <w:ind w:left="1446" w:hanging="425"/>
      </w:pPr>
    </w:lvl>
  </w:abstractNum>
  <w:abstractNum w:abstractNumId="125">
    <w:nsid w:val="7F455B31"/>
    <w:multiLevelType w:val="hybridMultilevel"/>
    <w:tmpl w:val="78224F16"/>
    <w:lvl w:ilvl="0" w:tplc="2F88B8EC">
      <w:start w:val="1"/>
      <w:numFmt w:val="lowerLetter"/>
      <w:lvlRestart w:val="0"/>
      <w:lvlText w:val="(%1)"/>
      <w:lvlJc w:val="right"/>
      <w:pPr>
        <w:tabs>
          <w:tab w:val="num" w:pos="1531"/>
        </w:tabs>
        <w:ind w:left="1531" w:hanging="170"/>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6"/>
  </w:num>
  <w:num w:numId="2">
    <w:abstractNumId w:val="37"/>
  </w:num>
  <w:num w:numId="3">
    <w:abstractNumId w:val="76"/>
  </w:num>
  <w:num w:numId="4">
    <w:abstractNumId w:val="43"/>
  </w:num>
  <w:num w:numId="5">
    <w:abstractNumId w:val="118"/>
  </w:num>
  <w:num w:numId="6">
    <w:abstractNumId w:val="0"/>
  </w:num>
  <w:num w:numId="7">
    <w:abstractNumId w:val="65"/>
  </w:num>
  <w:num w:numId="8">
    <w:abstractNumId w:val="31"/>
  </w:num>
  <w:num w:numId="9">
    <w:abstractNumId w:val="11"/>
  </w:num>
  <w:num w:numId="10">
    <w:abstractNumId w:val="19"/>
  </w:num>
  <w:num w:numId="11">
    <w:abstractNumId w:val="110"/>
  </w:num>
  <w:num w:numId="12">
    <w:abstractNumId w:val="24"/>
  </w:num>
  <w:num w:numId="13">
    <w:abstractNumId w:val="114"/>
  </w:num>
  <w:num w:numId="14">
    <w:abstractNumId w:val="72"/>
  </w:num>
  <w:num w:numId="15">
    <w:abstractNumId w:val="77"/>
  </w:num>
  <w:num w:numId="16">
    <w:abstractNumId w:val="7"/>
  </w:num>
  <w:num w:numId="17">
    <w:abstractNumId w:val="123"/>
  </w:num>
  <w:num w:numId="18">
    <w:abstractNumId w:val="106"/>
  </w:num>
  <w:num w:numId="19">
    <w:abstractNumId w:val="102"/>
  </w:num>
  <w:num w:numId="20">
    <w:abstractNumId w:val="9"/>
  </w:num>
  <w:num w:numId="21">
    <w:abstractNumId w:val="75"/>
  </w:num>
  <w:num w:numId="22">
    <w:abstractNumId w:val="79"/>
  </w:num>
  <w:num w:numId="23">
    <w:abstractNumId w:val="120"/>
  </w:num>
  <w:num w:numId="24">
    <w:abstractNumId w:val="90"/>
  </w:num>
  <w:num w:numId="25">
    <w:abstractNumId w:val="88"/>
  </w:num>
  <w:num w:numId="26">
    <w:abstractNumId w:val="63"/>
  </w:num>
  <w:num w:numId="27">
    <w:abstractNumId w:val="13"/>
  </w:num>
  <w:num w:numId="28">
    <w:abstractNumId w:val="10"/>
  </w:num>
  <w:num w:numId="29">
    <w:abstractNumId w:val="124"/>
  </w:num>
  <w:num w:numId="30">
    <w:abstractNumId w:val="3"/>
  </w:num>
  <w:num w:numId="31">
    <w:abstractNumId w:val="21"/>
  </w:num>
  <w:num w:numId="32">
    <w:abstractNumId w:val="76"/>
  </w:num>
  <w:num w:numId="33">
    <w:abstractNumId w:val="43"/>
  </w:num>
  <w:num w:numId="34">
    <w:abstractNumId w:val="113"/>
  </w:num>
  <w:num w:numId="35">
    <w:abstractNumId w:val="34"/>
  </w:num>
  <w:num w:numId="36">
    <w:abstractNumId w:val="101"/>
  </w:num>
  <w:num w:numId="37">
    <w:abstractNumId w:val="100"/>
  </w:num>
  <w:num w:numId="38">
    <w:abstractNumId w:val="44"/>
  </w:num>
  <w:num w:numId="39">
    <w:abstractNumId w:val="80"/>
  </w:num>
  <w:num w:numId="40">
    <w:abstractNumId w:val="87"/>
  </w:num>
  <w:num w:numId="41">
    <w:abstractNumId w:val="111"/>
  </w:num>
  <w:num w:numId="42">
    <w:abstractNumId w:val="8"/>
  </w:num>
  <w:num w:numId="43">
    <w:abstractNumId w:val="40"/>
  </w:num>
  <w:num w:numId="44">
    <w:abstractNumId w:val="43"/>
  </w:num>
  <w:num w:numId="45">
    <w:abstractNumId w:val="76"/>
  </w:num>
  <w:num w:numId="46">
    <w:abstractNumId w:val="43"/>
  </w:num>
  <w:num w:numId="47">
    <w:abstractNumId w:val="43"/>
  </w:num>
  <w:num w:numId="48">
    <w:abstractNumId w:val="76"/>
  </w:num>
  <w:num w:numId="49">
    <w:abstractNumId w:val="76"/>
  </w:num>
  <w:num w:numId="50">
    <w:abstractNumId w:val="43"/>
  </w:num>
  <w:num w:numId="51">
    <w:abstractNumId w:val="76"/>
  </w:num>
  <w:num w:numId="52">
    <w:abstractNumId w:val="43"/>
  </w:num>
  <w:num w:numId="53">
    <w:abstractNumId w:val="43"/>
  </w:num>
  <w:num w:numId="54">
    <w:abstractNumId w:val="76"/>
  </w:num>
  <w:num w:numId="55">
    <w:abstractNumId w:val="43"/>
  </w:num>
  <w:num w:numId="56">
    <w:abstractNumId w:val="76"/>
  </w:num>
  <w:num w:numId="57">
    <w:abstractNumId w:val="43"/>
  </w:num>
  <w:num w:numId="58">
    <w:abstractNumId w:val="76"/>
  </w:num>
  <w:num w:numId="59">
    <w:abstractNumId w:val="121"/>
  </w:num>
  <w:num w:numId="60">
    <w:abstractNumId w:val="86"/>
  </w:num>
  <w:num w:numId="61">
    <w:abstractNumId w:val="103"/>
  </w:num>
  <w:num w:numId="62">
    <w:abstractNumId w:val="30"/>
  </w:num>
  <w:num w:numId="63">
    <w:abstractNumId w:val="42"/>
  </w:num>
  <w:num w:numId="64">
    <w:abstractNumId w:val="16"/>
  </w:num>
  <w:num w:numId="65">
    <w:abstractNumId w:val="93"/>
  </w:num>
  <w:num w:numId="66">
    <w:abstractNumId w:val="82"/>
  </w:num>
  <w:num w:numId="67">
    <w:abstractNumId w:val="50"/>
  </w:num>
  <w:num w:numId="68">
    <w:abstractNumId w:val="20"/>
  </w:num>
  <w:num w:numId="69">
    <w:abstractNumId w:val="83"/>
  </w:num>
  <w:num w:numId="70">
    <w:abstractNumId w:val="14"/>
  </w:num>
  <w:num w:numId="71">
    <w:abstractNumId w:val="49"/>
  </w:num>
  <w:num w:numId="72">
    <w:abstractNumId w:val="70"/>
  </w:num>
  <w:num w:numId="73">
    <w:abstractNumId w:val="119"/>
  </w:num>
  <w:num w:numId="74">
    <w:abstractNumId w:val="78"/>
  </w:num>
  <w:num w:numId="75">
    <w:abstractNumId w:val="53"/>
  </w:num>
  <w:num w:numId="76">
    <w:abstractNumId w:val="38"/>
  </w:num>
  <w:num w:numId="77">
    <w:abstractNumId w:val="6"/>
  </w:num>
  <w:num w:numId="78">
    <w:abstractNumId w:val="6"/>
  </w:num>
  <w:num w:numId="79">
    <w:abstractNumId w:val="43"/>
  </w:num>
  <w:num w:numId="80">
    <w:abstractNumId w:val="6"/>
  </w:num>
  <w:num w:numId="81">
    <w:abstractNumId w:val="76"/>
  </w:num>
  <w:num w:numId="82">
    <w:abstractNumId w:val="43"/>
  </w:num>
  <w:num w:numId="83">
    <w:abstractNumId w:val="71"/>
  </w:num>
  <w:num w:numId="84">
    <w:abstractNumId w:val="26"/>
  </w:num>
  <w:num w:numId="85">
    <w:abstractNumId w:val="96"/>
  </w:num>
  <w:num w:numId="86">
    <w:abstractNumId w:val="95"/>
  </w:num>
  <w:num w:numId="87">
    <w:abstractNumId w:val="4"/>
  </w:num>
  <w:num w:numId="88">
    <w:abstractNumId w:val="74"/>
  </w:num>
  <w:num w:numId="89">
    <w:abstractNumId w:val="25"/>
  </w:num>
  <w:num w:numId="90">
    <w:abstractNumId w:val="67"/>
  </w:num>
  <w:num w:numId="91">
    <w:abstractNumId w:val="12"/>
  </w:num>
  <w:num w:numId="92">
    <w:abstractNumId w:val="89"/>
  </w:num>
  <w:num w:numId="93">
    <w:abstractNumId w:val="62"/>
  </w:num>
  <w:num w:numId="94">
    <w:abstractNumId w:val="112"/>
  </w:num>
  <w:num w:numId="95">
    <w:abstractNumId w:val="105"/>
  </w:num>
  <w:num w:numId="96">
    <w:abstractNumId w:val="28"/>
  </w:num>
  <w:num w:numId="97">
    <w:abstractNumId w:val="57"/>
  </w:num>
  <w:num w:numId="98">
    <w:abstractNumId w:val="61"/>
  </w:num>
  <w:num w:numId="99">
    <w:abstractNumId w:val="29"/>
  </w:num>
  <w:num w:numId="100">
    <w:abstractNumId w:val="117"/>
  </w:num>
  <w:num w:numId="101">
    <w:abstractNumId w:val="117"/>
  </w:num>
  <w:num w:numId="102">
    <w:abstractNumId w:val="29"/>
  </w:num>
  <w:num w:numId="103">
    <w:abstractNumId w:val="29"/>
  </w:num>
  <w:num w:numId="104">
    <w:abstractNumId w:val="117"/>
  </w:num>
  <w:num w:numId="105">
    <w:abstractNumId w:val="29"/>
  </w:num>
  <w:num w:numId="106">
    <w:abstractNumId w:val="47"/>
  </w:num>
  <w:num w:numId="107">
    <w:abstractNumId w:val="52"/>
  </w:num>
  <w:num w:numId="108">
    <w:abstractNumId w:val="23"/>
  </w:num>
  <w:num w:numId="109">
    <w:abstractNumId w:val="64"/>
  </w:num>
  <w:num w:numId="110">
    <w:abstractNumId w:val="41"/>
  </w:num>
  <w:num w:numId="111">
    <w:abstractNumId w:val="1"/>
  </w:num>
  <w:num w:numId="112">
    <w:abstractNumId w:val="108"/>
  </w:num>
  <w:num w:numId="113">
    <w:abstractNumId w:val="99"/>
  </w:num>
  <w:num w:numId="114">
    <w:abstractNumId w:val="17"/>
  </w:num>
  <w:num w:numId="115">
    <w:abstractNumId w:val="116"/>
  </w:num>
  <w:num w:numId="116">
    <w:abstractNumId w:val="85"/>
  </w:num>
  <w:num w:numId="117">
    <w:abstractNumId w:val="104"/>
  </w:num>
  <w:num w:numId="118">
    <w:abstractNumId w:val="45"/>
  </w:num>
  <w:num w:numId="119">
    <w:abstractNumId w:val="51"/>
  </w:num>
  <w:num w:numId="120">
    <w:abstractNumId w:val="66"/>
  </w:num>
  <w:num w:numId="121">
    <w:abstractNumId w:val="58"/>
  </w:num>
  <w:num w:numId="122">
    <w:abstractNumId w:val="56"/>
  </w:num>
  <w:num w:numId="123">
    <w:abstractNumId w:val="97"/>
  </w:num>
  <w:num w:numId="124">
    <w:abstractNumId w:val="48"/>
  </w:num>
  <w:num w:numId="125">
    <w:abstractNumId w:val="92"/>
  </w:num>
  <w:num w:numId="126">
    <w:abstractNumId w:val="27"/>
  </w:num>
  <w:num w:numId="127">
    <w:abstractNumId w:val="98"/>
  </w:num>
  <w:num w:numId="128">
    <w:abstractNumId w:val="32"/>
  </w:num>
  <w:num w:numId="129">
    <w:abstractNumId w:val="55"/>
  </w:num>
  <w:num w:numId="130">
    <w:abstractNumId w:val="46"/>
  </w:num>
  <w:num w:numId="131">
    <w:abstractNumId w:val="15"/>
  </w:num>
  <w:num w:numId="132">
    <w:abstractNumId w:val="5"/>
  </w:num>
  <w:num w:numId="133">
    <w:abstractNumId w:val="2"/>
  </w:num>
  <w:num w:numId="134">
    <w:abstractNumId w:val="22"/>
  </w:num>
  <w:num w:numId="135">
    <w:abstractNumId w:val="59"/>
  </w:num>
  <w:num w:numId="136">
    <w:abstractNumId w:val="84"/>
  </w:num>
  <w:num w:numId="137">
    <w:abstractNumId w:val="33"/>
  </w:num>
  <w:num w:numId="138">
    <w:abstractNumId w:val="115"/>
  </w:num>
  <w:num w:numId="139">
    <w:abstractNumId w:val="73"/>
  </w:num>
  <w:num w:numId="140">
    <w:abstractNumId w:val="109"/>
  </w:num>
  <w:num w:numId="141">
    <w:abstractNumId w:val="18"/>
  </w:num>
  <w:num w:numId="142">
    <w:abstractNumId w:val="94"/>
  </w:num>
  <w:num w:numId="143">
    <w:abstractNumId w:val="125"/>
  </w:num>
  <w:num w:numId="144">
    <w:abstractNumId w:val="68"/>
  </w:num>
  <w:num w:numId="145">
    <w:abstractNumId w:val="54"/>
  </w:num>
  <w:num w:numId="146">
    <w:abstractNumId w:val="107"/>
  </w:num>
  <w:num w:numId="147">
    <w:abstractNumId w:val="69"/>
  </w:num>
  <w:num w:numId="148">
    <w:abstractNumId w:val="81"/>
  </w:num>
  <w:num w:numId="149">
    <w:abstractNumId w:val="35"/>
  </w:num>
  <w:num w:numId="150">
    <w:abstractNumId w:val="60"/>
  </w:num>
  <w:num w:numId="151">
    <w:abstractNumId w:val="122"/>
  </w:num>
  <w:num w:numId="152">
    <w:abstractNumId w:val="39"/>
  </w:num>
  <w:num w:numId="153">
    <w:abstractNumId w:val="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708E"/>
    <w:rsid w:val="009F708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semiHidden/>
    <w:pPr>
      <w:overflowPunct/>
      <w:spacing w:line="240" w:lineRule="auto"/>
      <w:jc w:val="left"/>
    </w:pPr>
    <w:rPr>
      <w:rFonts w:eastAsia="KaiTi_GB2312"/>
      <w:spacing w:val="0"/>
      <w:lang w:val="en-GB" w:eastAsia="en-US"/>
    </w:rPr>
  </w:style>
  <w:style w:type="character" w:styleId="PageNumber">
    <w:name w:val="page number"/>
    <w:semiHidden/>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semiHidden/>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rPr>
      <w:kern w:val="24"/>
    </w:r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81"/>
      </w:numPr>
      <w:tabs>
        <w:tab w:val="clear" w:pos="510"/>
      </w:tabs>
    </w:pPr>
  </w:style>
  <w:style w:type="paragraph" w:customStyle="1" w:styleId="a">
    <w:name w:val="悬挂符号●"/>
    <w:basedOn w:val="Normal"/>
    <w:pPr>
      <w:numPr>
        <w:numId w:val="8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semiHidden/>
    <w:pPr>
      <w:widowControl w:val="0"/>
    </w:pPr>
    <w:rPr>
      <w:snapToGrid/>
    </w:rPr>
  </w:style>
  <w:style w:type="paragraph" w:customStyle="1" w:styleId="ac">
    <w:name w:val="表中文字"/>
    <w:basedOn w:val="Normal"/>
    <w:pPr>
      <w:spacing w:line="320" w:lineRule="exact"/>
    </w:pPr>
    <w:rPr>
      <w:spacing w:val="0"/>
      <w:sz w:val="21"/>
    </w:rPr>
  </w:style>
  <w:style w:type="paragraph" w:customStyle="1" w:styleId="ad">
    <w:name w:val="正文缩进"/>
    <w:basedOn w:val="Normal"/>
    <w:pPr>
      <w:ind w:left="1021" w:firstLine="510"/>
    </w:pPr>
  </w:style>
  <w:style w:type="paragraph" w:customStyle="1" w:styleId="ae">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f">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106"/>
      </w:numPr>
      <w:tabs>
        <w:tab w:val="clear" w:pos="360"/>
        <w:tab w:val="left" w:pos="737"/>
      </w:tabs>
      <w:overflowPunct/>
      <w:adjustRightInd/>
      <w:snapToGrid/>
      <w:spacing w:after="240" w:line="240" w:lineRule="auto"/>
      <w:jc w:val="left"/>
    </w:pPr>
    <w:rPr>
      <w:rFonts w:eastAsia="PMingLiU"/>
      <w:snapToGrid/>
      <w:spacing w:val="0"/>
      <w:lang w:val="fr-CH" w:eastAsia="en-US"/>
    </w:rPr>
  </w:style>
  <w:style w:type="character" w:customStyle="1" w:styleId="defaultfont1">
    <w:name w:val="defaultfont1"/>
    <w:rPr>
      <w:rFonts w:ascii="Arial" w:hAnsi="Arial" w:cs="Arial" w:hint="default"/>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3882</Words>
  <Characters>22131</Characters>
  <Application>Microsoft Office Word</Application>
  <DocSecurity>4</DocSecurity>
  <Lines>184</Lines>
  <Paragraphs>44</Paragraphs>
  <ScaleCrop>false</ScaleCrop>
  <HeadingPairs>
    <vt:vector size="2" baseType="variant">
      <vt:variant>
        <vt:lpstr>题目</vt:lpstr>
      </vt:variant>
      <vt:variant>
        <vt:i4>1</vt:i4>
      </vt:variant>
    </vt:vector>
  </HeadingPairs>
  <TitlesOfParts>
    <vt:vector size="1" baseType="lpstr">
      <vt:lpstr>E.dot</vt:lpstr>
    </vt:vector>
  </TitlesOfParts>
  <Company>TPS_CHI</Company>
  <LinksUpToDate>false</LinksUpToDate>
  <CharactersWithSpaces>27178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PENG</dc:creator>
  <cp:keywords/>
  <dc:description/>
  <cp:lastModifiedBy>Kong</cp:lastModifiedBy>
  <cp:revision>2</cp:revision>
  <cp:lastPrinted>2007-08-02T15:13:00Z</cp:lastPrinted>
  <dcterms:created xsi:type="dcterms:W3CDTF">2007-08-02T15:13:00Z</dcterms:created>
  <dcterms:modified xsi:type="dcterms:W3CDTF">2007-08-02T15:13:00Z</dcterms:modified>
</cp:coreProperties>
</file>