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9E" w:rsidRDefault="00FC019E" w:rsidP="00FC019E">
      <w:pPr>
        <w:spacing w:line="240" w:lineRule="auto"/>
        <w:rPr>
          <w:sz w:val="6"/>
        </w:rPr>
        <w:sectPr w:rsidR="00FC019E" w:rsidSect="00FC019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B66A77" w:rsidRDefault="00B66A77" w:rsidP="00B66A7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à l’égard des femmes</w:t>
      </w:r>
    </w:p>
    <w:p w:rsidR="00B66A77" w:rsidRPr="00B66A77" w:rsidRDefault="00B66A77" w:rsidP="00B66A7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B66A77">
        <w:rPr>
          <w:b/>
        </w:rPr>
        <w:t>Quarante-deuxième session</w:t>
      </w:r>
    </w:p>
    <w:p w:rsidR="00B66A77" w:rsidRDefault="00B66A77" w:rsidP="00B66A7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20 octobre-7 novembre 2008 </w:t>
      </w:r>
    </w:p>
    <w:p w:rsidR="00B66A77" w:rsidRPr="00B66A77" w:rsidRDefault="00B66A77" w:rsidP="00B66A77">
      <w:pPr>
        <w:framePr w:w="9792" w:h="432" w:hSpace="141" w:wrap="around" w:hAnchor="page" w:x="1210" w:yAlign="bottom"/>
        <w:spacing w:line="240" w:lineRule="auto"/>
        <w:rPr>
          <w:sz w:val="10"/>
        </w:rPr>
      </w:pPr>
    </w:p>
    <w:p w:rsidR="00B66A77" w:rsidRPr="00B66A77" w:rsidRDefault="00B66A77" w:rsidP="00B66A77">
      <w:pPr>
        <w:framePr w:w="9792" w:h="432" w:hSpace="141" w:wrap="around" w:hAnchor="page" w:x="1210" w:yAlign="bottom"/>
        <w:spacing w:line="240" w:lineRule="auto"/>
        <w:rPr>
          <w:sz w:val="6"/>
        </w:rPr>
      </w:pPr>
      <w:r w:rsidRPr="00B66A77">
        <w:rPr>
          <w:noProof/>
          <w:w w:val="100"/>
          <w:sz w:val="6"/>
          <w:lang w:val="fr-FR" w:eastAsia="fr-FR"/>
        </w:rPr>
        <w:pict>
          <v:line id="_x0000_s1026" style="position:absolute;z-index:1;mso-position-horizontal-relative:page" from="108pt,-1pt" to="180pt,-1pt" strokeweight=".25pt">
            <w10:wrap anchorx="page"/>
          </v:line>
        </w:pict>
      </w:r>
    </w:p>
    <w:p w:rsidR="00B66A77" w:rsidRPr="00B66A77" w:rsidRDefault="00B66A77" w:rsidP="00B66A77">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CEDAW/C/2008/III/1.</w:t>
      </w:r>
    </w:p>
    <w:p w:rsidR="00B66A77" w:rsidRDefault="00B66A77" w:rsidP="00B66A7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Point 5 de l’ordre du jour provisoire*</w:t>
      </w:r>
    </w:p>
    <w:p w:rsidR="00B66A77" w:rsidRPr="00B66A77" w:rsidRDefault="00B66A77" w:rsidP="00B66A7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B66A77">
        <w:rPr>
          <w:b/>
        </w:rPr>
        <w:t xml:space="preserve">Application de l’article 21 de la Convention </w:t>
      </w:r>
      <w:r>
        <w:rPr>
          <w:b/>
        </w:rPr>
        <w:br/>
      </w:r>
      <w:r w:rsidRPr="00B66A77">
        <w:rPr>
          <w:b/>
        </w:rPr>
        <w:t xml:space="preserve">sur l’élimination de toutes les formes </w:t>
      </w:r>
      <w:r>
        <w:rPr>
          <w:b/>
        </w:rPr>
        <w:br/>
      </w:r>
      <w:r w:rsidRPr="00B66A77">
        <w:rPr>
          <w:b/>
        </w:rPr>
        <w:t>de discrimination à l’égard des femmes</w:t>
      </w:r>
    </w:p>
    <w:p w:rsidR="00B66A77" w:rsidRPr="00B66A77" w:rsidRDefault="00B66A77" w:rsidP="00B66A77">
      <w:pPr>
        <w:pStyle w:val="SingleTxt"/>
        <w:spacing w:after="0" w:line="120" w:lineRule="exact"/>
        <w:rPr>
          <w:sz w:val="10"/>
        </w:rPr>
      </w:pPr>
    </w:p>
    <w:p w:rsidR="00B66A77" w:rsidRPr="00B66A77" w:rsidRDefault="00B66A77" w:rsidP="00B66A77">
      <w:pPr>
        <w:pStyle w:val="SingleTxt"/>
        <w:spacing w:after="0" w:line="120" w:lineRule="exact"/>
        <w:rPr>
          <w:sz w:val="10"/>
        </w:rPr>
      </w:pPr>
    </w:p>
    <w:p w:rsidR="00B66A77" w:rsidRPr="00B66A77" w:rsidRDefault="00B66A77" w:rsidP="00B66A77">
      <w:pPr>
        <w:pStyle w:val="SingleTxt"/>
        <w:spacing w:after="0" w:line="120" w:lineRule="exact"/>
        <w:rPr>
          <w:sz w:val="10"/>
        </w:rPr>
      </w:pPr>
    </w:p>
    <w:p w:rsidR="00B66A77" w:rsidRDefault="00B66A77" w:rsidP="00B66A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Rapports des institutions spécialisées des Nations Unies </w:t>
      </w:r>
      <w:r w:rsidR="00CF1083">
        <w:br/>
      </w:r>
      <w:r>
        <w:t xml:space="preserve">sur l’application de la Convention dans les domaines </w:t>
      </w:r>
      <w:r>
        <w:br/>
        <w:t>qui entrent dans le cadre de leurs activités</w:t>
      </w:r>
    </w:p>
    <w:p w:rsidR="00B66A77" w:rsidRPr="00B66A77" w:rsidRDefault="00B66A77" w:rsidP="00B66A77">
      <w:pPr>
        <w:pStyle w:val="SingleTxt"/>
        <w:spacing w:after="0" w:line="120" w:lineRule="exact"/>
        <w:rPr>
          <w:sz w:val="10"/>
        </w:rPr>
      </w:pPr>
    </w:p>
    <w:p w:rsidR="00B66A77" w:rsidRPr="00B66A77" w:rsidRDefault="00B66A77" w:rsidP="00B66A77">
      <w:pPr>
        <w:pStyle w:val="SingleTxt"/>
        <w:spacing w:after="0" w:line="120" w:lineRule="exact"/>
        <w:rPr>
          <w:sz w:val="10"/>
        </w:rPr>
      </w:pPr>
    </w:p>
    <w:p w:rsidR="00B66A77" w:rsidRDefault="00B66A77" w:rsidP="00B66A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du Secrétaire général</w:t>
      </w:r>
    </w:p>
    <w:p w:rsidR="00B66A77" w:rsidRPr="00B66A77" w:rsidRDefault="00B66A77" w:rsidP="00B66A77">
      <w:pPr>
        <w:pStyle w:val="SingleTxt"/>
        <w:spacing w:after="0" w:line="120" w:lineRule="exact"/>
        <w:rPr>
          <w:sz w:val="10"/>
        </w:rPr>
      </w:pPr>
    </w:p>
    <w:p w:rsidR="00B66A77" w:rsidRPr="00B66A77" w:rsidRDefault="00B66A77" w:rsidP="00B66A77">
      <w:pPr>
        <w:pStyle w:val="SingleTxt"/>
        <w:spacing w:after="0" w:line="120" w:lineRule="exact"/>
        <w:rPr>
          <w:sz w:val="10"/>
        </w:rPr>
      </w:pPr>
    </w:p>
    <w:p w:rsidR="00B66A77" w:rsidRDefault="00B66A77" w:rsidP="00B66A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Additif</w:t>
      </w:r>
    </w:p>
    <w:p w:rsidR="00B66A77" w:rsidRPr="00B66A77" w:rsidRDefault="00B66A77" w:rsidP="00B66A77">
      <w:pPr>
        <w:pStyle w:val="SingleTxt"/>
        <w:spacing w:after="0" w:line="120" w:lineRule="exact"/>
        <w:rPr>
          <w:sz w:val="10"/>
        </w:rPr>
      </w:pPr>
    </w:p>
    <w:p w:rsidR="00B66A77" w:rsidRPr="00B66A77" w:rsidRDefault="00B66A77" w:rsidP="00B66A77">
      <w:pPr>
        <w:pStyle w:val="SingleTxt"/>
        <w:spacing w:after="0" w:line="120" w:lineRule="exact"/>
        <w:rPr>
          <w:sz w:val="10"/>
        </w:rPr>
      </w:pPr>
    </w:p>
    <w:p w:rsidR="00B66A77" w:rsidRDefault="00B66A77" w:rsidP="00B66A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Organisation des Nations Unies pour l’éducation, la science </w:t>
      </w:r>
      <w:r w:rsidR="00AB2441">
        <w:br/>
      </w:r>
      <w:r>
        <w:t>et la culture</w:t>
      </w:r>
    </w:p>
    <w:p w:rsidR="00B66A77" w:rsidRPr="00B66A77" w:rsidRDefault="00B66A77" w:rsidP="00B66A77">
      <w:pPr>
        <w:pStyle w:val="SingleTxt"/>
        <w:spacing w:after="0" w:line="120" w:lineRule="exact"/>
        <w:rPr>
          <w:sz w:val="10"/>
        </w:rPr>
      </w:pPr>
    </w:p>
    <w:p w:rsidR="00B66A77" w:rsidRPr="00B66A77" w:rsidRDefault="00B66A77" w:rsidP="00B66A77">
      <w:pPr>
        <w:pStyle w:val="SingleTxt"/>
        <w:spacing w:after="0" w:line="120" w:lineRule="exact"/>
        <w:rPr>
          <w:sz w:val="10"/>
        </w:rPr>
      </w:pPr>
    </w:p>
    <w:p w:rsidR="00B66A77" w:rsidRDefault="00B66A77" w:rsidP="00B66A77">
      <w:pPr>
        <w:pStyle w:val="SingleTxt"/>
      </w:pPr>
    </w:p>
    <w:p w:rsidR="00B66A77" w:rsidRDefault="00B66A77" w:rsidP="00B66A77">
      <w:pPr>
        <w:pStyle w:val="SingleTxt"/>
        <w:sectPr w:rsidR="00B66A77" w:rsidSect="00FC019E">
          <w:type w:val="continuous"/>
          <w:pgSz w:w="12240" w:h="15840" w:code="1"/>
          <w:pgMar w:top="1742" w:right="1195" w:bottom="1898" w:left="1195" w:header="576" w:footer="1030" w:gutter="0"/>
          <w:cols w:space="708"/>
          <w:noEndnote/>
          <w:docGrid w:linePitch="360"/>
        </w:sectPr>
      </w:pPr>
    </w:p>
    <w:p w:rsidR="00B66A77" w:rsidRDefault="00B66A77" w:rsidP="00B66A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Rapport de l’Organisation des Nations Unies </w:t>
      </w:r>
      <w:r>
        <w:br/>
        <w:t xml:space="preserve">pour l’éducation, la science et la culture </w:t>
      </w:r>
    </w:p>
    <w:p w:rsidR="00B66A77" w:rsidRPr="00B66A77" w:rsidRDefault="00B66A77" w:rsidP="00B66A77">
      <w:pPr>
        <w:pStyle w:val="SingleTxt"/>
        <w:spacing w:after="0" w:line="120" w:lineRule="exact"/>
        <w:rPr>
          <w:sz w:val="10"/>
        </w:rPr>
      </w:pPr>
    </w:p>
    <w:p w:rsidR="00B66A77" w:rsidRPr="00B66A77" w:rsidRDefault="00B66A77" w:rsidP="00B66A77">
      <w:pPr>
        <w:pStyle w:val="SingleTxt"/>
        <w:spacing w:after="0" w:line="120" w:lineRule="exact"/>
        <w:rPr>
          <w:sz w:val="10"/>
        </w:rPr>
      </w:pPr>
    </w:p>
    <w:p w:rsidR="00B66A77" w:rsidRPr="00B66A77" w:rsidRDefault="00B66A77" w:rsidP="00B66A77">
      <w:pPr>
        <w:pStyle w:val="SingleTxt"/>
        <w:spacing w:after="0" w:line="120" w:lineRule="exact"/>
        <w:rPr>
          <w:sz w:val="10"/>
        </w:rPr>
      </w:pPr>
    </w:p>
    <w:p w:rsidR="00B66A77" w:rsidRDefault="00B66A77" w:rsidP="00B66A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Introduction</w:t>
      </w:r>
    </w:p>
    <w:p w:rsidR="00B66A77" w:rsidRPr="00B66A77" w:rsidRDefault="00B66A77" w:rsidP="00B66A77">
      <w:pPr>
        <w:pStyle w:val="SingleTxt"/>
        <w:spacing w:after="0" w:line="120" w:lineRule="exact"/>
        <w:rPr>
          <w:sz w:val="10"/>
        </w:rPr>
      </w:pPr>
    </w:p>
    <w:p w:rsidR="00B66A77" w:rsidRPr="00B66A77" w:rsidRDefault="00B66A77" w:rsidP="00B66A77">
      <w:pPr>
        <w:pStyle w:val="SingleTxt"/>
        <w:spacing w:after="0" w:line="120" w:lineRule="exact"/>
        <w:rPr>
          <w:sz w:val="10"/>
        </w:rPr>
      </w:pPr>
    </w:p>
    <w:p w:rsidR="00B66A77" w:rsidRDefault="00B66A77" w:rsidP="00B66A77">
      <w:pPr>
        <w:pStyle w:val="SingleTxt"/>
        <w:numPr>
          <w:ilvl w:val="0"/>
          <w:numId w:val="1"/>
        </w:numPr>
        <w:tabs>
          <w:tab w:val="left" w:pos="1742"/>
        </w:tabs>
      </w:pPr>
      <w:r>
        <w:t>Le Comité pour l’élimination de la discrimination à l’égard des femmes examinera, à sa quarante-deuxième session, les rapports nationaux des pays suivants : Bahreïn, Belgique, Cameroun, Canada, Équateur, El Salvador, Kirghizistan, Madagascar, Mongolie, Myanmar, Portugal et Uruguay.</w:t>
      </w:r>
    </w:p>
    <w:p w:rsidR="00B66A77" w:rsidRDefault="00B66A77" w:rsidP="00B66A77">
      <w:pPr>
        <w:pStyle w:val="SingleTxt"/>
        <w:numPr>
          <w:ilvl w:val="0"/>
          <w:numId w:val="1"/>
        </w:numPr>
        <w:tabs>
          <w:tab w:val="left" w:pos="1742"/>
        </w:tabs>
      </w:pPr>
      <w:r>
        <w:t>L’article 22 de la Convention sur l’élimination de toutes les formes de discrimination à l’égard des femmes invite les institutions spécialisées à soumettre des rapports sur l’application de la Convention dans les domaines qui entrent dans le cadre de leurs activités, en rendant compte des mesures, politiques et programmes récemment mis en œuvre pour appliquer l’article 10 concernant l’éducation [dans le cas de l’Organisation des Nations Unies pour l’éducation, la science et la culture (UNESCO)] et les articles connexes.</w:t>
      </w:r>
    </w:p>
    <w:p w:rsidR="00B66A77" w:rsidRDefault="00B66A77" w:rsidP="00B66A77">
      <w:pPr>
        <w:pStyle w:val="SingleTxt"/>
        <w:numPr>
          <w:ilvl w:val="0"/>
          <w:numId w:val="1"/>
        </w:numPr>
        <w:tabs>
          <w:tab w:val="left" w:pos="1742"/>
        </w:tabs>
      </w:pPr>
      <w:r>
        <w:t>Le droit à l’éducation est au cœur même de la mission de l’UNESCO et fait partie intégrante de son mandat. L’acte constitutif de l’UNESCO exprime la volonté de ses fondateurs, « résolus à assurer à tous le plein et égal accès à l’éducation ».</w:t>
      </w:r>
    </w:p>
    <w:p w:rsidR="00B66A77" w:rsidRDefault="00B66A77" w:rsidP="00B66A77">
      <w:pPr>
        <w:pStyle w:val="SingleTxt"/>
        <w:numPr>
          <w:ilvl w:val="0"/>
          <w:numId w:val="1"/>
        </w:numPr>
        <w:tabs>
          <w:tab w:val="left" w:pos="1742"/>
        </w:tabs>
      </w:pPr>
      <w:r>
        <w:t>L’action normative menée par l’UNESCO pour appliquer la Convention concernant la lutte contre la discrimination dans le domaine de l’enseignement (1960) contribue à promouvoir l’égalité d’accès à l’éducation pour les garçons et filles. L’éducation de base pour les filles et les femmes est également un élément important de la vision de l’éducation présentée par la Commission internationale sur l’éducation pour le XXI</w:t>
      </w:r>
      <w:r w:rsidRPr="00B637C9">
        <w:rPr>
          <w:vertAlign w:val="superscript"/>
        </w:rPr>
        <w:t>e</w:t>
      </w:r>
      <w:r w:rsidR="00B637C9">
        <w:t> </w:t>
      </w:r>
      <w:r>
        <w:t xml:space="preserve">siècle dans son rapport à l’UNESCO intitulé : </w:t>
      </w:r>
      <w:r w:rsidRPr="00B637C9">
        <w:rPr>
          <w:i/>
        </w:rPr>
        <w:t>L’éducation : un trésor est caché dedans</w:t>
      </w:r>
      <w:r>
        <w:t xml:space="preserve"> (1996), selon lequel « l’éducation est un droit de l’homme et un moyen essentiel d’atteindre les objectifs d’égalité, de développement et de paix. Filles et garçons ont tout à gagner d’un enseignement non discriminatoire qui, en fin de compte, contribue à instaurer des relations plus égalitaires entre les femmes et les hommes. Les femmes ne pourront prendre une part active au changement que si l’égalité d’accès à l’éducation et l’obtention de qualifications dans ce domaine leur sont assurées ».</w:t>
      </w:r>
    </w:p>
    <w:p w:rsidR="00B66A77" w:rsidRDefault="00B66A77" w:rsidP="00B66A77">
      <w:pPr>
        <w:pStyle w:val="SingleTxt"/>
        <w:numPr>
          <w:ilvl w:val="0"/>
          <w:numId w:val="1"/>
        </w:numPr>
        <w:tabs>
          <w:tab w:val="left" w:pos="1742"/>
        </w:tabs>
      </w:pPr>
      <w:r>
        <w:t>L’UNESCO est, dans le système des Nations Unies, un des principaux organismes chargés de veiller au respect du droit à l’éducation et à l’application de la Convention sur l’élimination de toutes les formes de discrimination à l’égard des femmes, laquelle dispose que « les États parties prennent toutes les mesures appropriées pour éliminer la discrimination à l’égard des femmes afin de leur assurer des droits égaux à ceux des hommes en ce qui concerne l’éducation [...] » (art.</w:t>
      </w:r>
      <w:r w:rsidR="00B637C9">
        <w:t> </w:t>
      </w:r>
      <w:r>
        <w:t>10).</w:t>
      </w:r>
    </w:p>
    <w:p w:rsidR="00B66A77" w:rsidRDefault="00B66A77" w:rsidP="00B66A77">
      <w:pPr>
        <w:pStyle w:val="SingleTxt"/>
        <w:numPr>
          <w:ilvl w:val="0"/>
          <w:numId w:val="1"/>
        </w:numPr>
        <w:tabs>
          <w:tab w:val="left" w:pos="1742"/>
        </w:tabs>
      </w:pPr>
      <w:r>
        <w:t>On trouvera à la section I du présent rapport un résumé des activités menées par l’UNESCO pour appliquer la Convention sur l’élimination de toutes les formes de discrimination à l’égard des femmes au sein de l’Organisation elle-même et, à la section II, un exposé des initiatives prises en ce sens dans les pays dont le rapport est examiné par le Comité.</w:t>
      </w:r>
    </w:p>
    <w:p w:rsidR="00B66A77" w:rsidRPr="00B66A77" w:rsidRDefault="00B66A77" w:rsidP="00B66A77">
      <w:pPr>
        <w:pStyle w:val="SingleTxt"/>
        <w:spacing w:after="0" w:line="120" w:lineRule="exact"/>
        <w:rPr>
          <w:sz w:val="10"/>
        </w:rPr>
      </w:pPr>
    </w:p>
    <w:p w:rsidR="00B66A77" w:rsidRPr="00B66A77" w:rsidRDefault="00B66A77" w:rsidP="00B66A77">
      <w:pPr>
        <w:pStyle w:val="SingleTxt"/>
        <w:spacing w:after="0" w:line="120" w:lineRule="exact"/>
        <w:rPr>
          <w:sz w:val="10"/>
        </w:rPr>
      </w:pPr>
    </w:p>
    <w:p w:rsidR="00B66A77" w:rsidRDefault="00B66A77" w:rsidP="00B66A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 xml:space="preserve">Activités menées par l’UNESCO pour mettre </w:t>
      </w:r>
      <w:r>
        <w:br/>
        <w:t xml:space="preserve">en œuvre la Convention contre toutes les formes </w:t>
      </w:r>
      <w:r>
        <w:br/>
        <w:t xml:space="preserve">de discrimination à l’égard des femmes au sein </w:t>
      </w:r>
      <w:r>
        <w:br/>
        <w:t>de l’Organisation elle-même</w:t>
      </w:r>
    </w:p>
    <w:p w:rsidR="00B66A77" w:rsidRPr="00B66A77" w:rsidRDefault="00B66A77" w:rsidP="00B66A77">
      <w:pPr>
        <w:pStyle w:val="SingleTxt"/>
        <w:spacing w:after="0" w:line="120" w:lineRule="exact"/>
        <w:rPr>
          <w:sz w:val="10"/>
        </w:rPr>
      </w:pPr>
    </w:p>
    <w:p w:rsidR="00B66A77" w:rsidRPr="00B66A77" w:rsidRDefault="00B66A77" w:rsidP="00B66A77">
      <w:pPr>
        <w:pStyle w:val="SingleTxt"/>
        <w:spacing w:after="0" w:line="120" w:lineRule="exact"/>
        <w:rPr>
          <w:sz w:val="10"/>
        </w:rPr>
      </w:pPr>
    </w:p>
    <w:p w:rsidR="00B66A77" w:rsidRDefault="00B66A77" w:rsidP="00B66A77">
      <w:pPr>
        <w:pStyle w:val="SingleTxt"/>
        <w:numPr>
          <w:ilvl w:val="0"/>
          <w:numId w:val="3"/>
        </w:numPr>
        <w:tabs>
          <w:tab w:val="left" w:pos="1742"/>
        </w:tabs>
      </w:pPr>
      <w:r>
        <w:t>En sa qualité d’institution spécialisée des Nations Unies, l’UNESCO contribue au renforcement de la paix, à l’élimination de la pauvreté, au développement durable et au dialogue entre les cultures par l’éducation, les sciences, la culture, la communication et l’information.</w:t>
      </w:r>
    </w:p>
    <w:p w:rsidR="00B66A77" w:rsidRDefault="00B66A77" w:rsidP="00B66A77">
      <w:pPr>
        <w:pStyle w:val="SingleTxt"/>
        <w:numPr>
          <w:ilvl w:val="0"/>
          <w:numId w:val="3"/>
        </w:numPr>
        <w:tabs>
          <w:tab w:val="left" w:pos="1742"/>
        </w:tabs>
      </w:pPr>
      <w:r>
        <w:t xml:space="preserve">La Division pour l’égalité des genres du Bureau de la planification stratégique de l’UNESCO est chargée d’entreprendre, de faciliter et de suivre toutes les activités visant à donner plus de moyens aux femmes, à assurer le respect de leurs droits fondamentaux et à parvenir à l’égalité des sexes au siège et sur le terrain. Elle compte plus de 40 responsables de la coordination pour l’égalité des sexes, présents dans chaque secteur de programme, dans presque tous les bureaux extérieurs et dans plusieurs commissions nationales pour l’UNESCO. </w:t>
      </w:r>
    </w:p>
    <w:p w:rsidR="00B66A77" w:rsidRPr="00A53A62" w:rsidRDefault="00B66A77" w:rsidP="00B66A77">
      <w:pPr>
        <w:pStyle w:val="SingleTxt"/>
        <w:numPr>
          <w:ilvl w:val="0"/>
          <w:numId w:val="3"/>
        </w:numPr>
        <w:tabs>
          <w:tab w:val="left" w:pos="1742"/>
        </w:tabs>
        <w:rPr>
          <w:spacing w:val="2"/>
        </w:rPr>
      </w:pPr>
      <w:r w:rsidRPr="00A53A62">
        <w:rPr>
          <w:spacing w:val="2"/>
        </w:rPr>
        <w:t>Par ailleurs, la nouvelle stratégie à moyen terme pour 2008-2013 de l’UNESCO fait de l’égalité des sexes une des deux grandes priorités de l’Organisation. Une approche à deux volets a été adoptée pour réaliser cet objectif prioritaire : a) programmation tenant compte des besoins des femmes; et b) institutionnalisation de l’égalité des sexes dans tous les domaines de compétence de l’UNESCO. Les activités de l’Organisation en faveur de la promotion de l’égalité des sexes et de l’autonomisation des femmes s’inspirent du Programme d’action de Beijing, de la Convention sur l’élimination de toutes les formes de discrimination à l’égard des femmes, de la résolution 1325</w:t>
      </w:r>
      <w:r w:rsidR="00CF1083" w:rsidRPr="00A53A62">
        <w:rPr>
          <w:spacing w:val="2"/>
        </w:rPr>
        <w:t> </w:t>
      </w:r>
      <w:r w:rsidRPr="00A53A62">
        <w:rPr>
          <w:spacing w:val="2"/>
        </w:rPr>
        <w:t>(2000) du Conseil de sécurité sur les femmes, la paix et la sécurité, et d’autres résolutions et instruments internationaux et régionaux ayant trait aux domaines de compétence de l’UNESCO.</w:t>
      </w:r>
    </w:p>
    <w:p w:rsidR="00B66A77" w:rsidRDefault="00B66A77" w:rsidP="00B66A77">
      <w:pPr>
        <w:pStyle w:val="SingleTxt"/>
        <w:numPr>
          <w:ilvl w:val="0"/>
          <w:numId w:val="3"/>
        </w:numPr>
        <w:tabs>
          <w:tab w:val="left" w:pos="1742"/>
        </w:tabs>
      </w:pPr>
      <w:r>
        <w:t>L’UNESCO prend part à diverses activités en faveur de l’autonomisation des femmes, des droits fondamentaux des femmes et de l’égalité des sexes dans les États Membres, et contribue à la promotion des dispositions de la Convention par les moyens suivants :</w:t>
      </w:r>
    </w:p>
    <w:p w:rsidR="00B66A77" w:rsidRDefault="00B66A77" w:rsidP="00B66A77">
      <w:pPr>
        <w:pStyle w:val="SingleTxt"/>
      </w:pPr>
      <w:r>
        <w:tab/>
        <w:t>a)</w:t>
      </w:r>
      <w:r>
        <w:tab/>
        <w:t>Élaboration d’un plan d’action axé sur les résultats en faveur de l’égalité des sexes pour 2008-2013 visant à définir les mesures envisagées par l’UNESCO dans ses domaines de compétence, comme prévu dans le programme et le budget pour 2008-2009 et compte tenu de la décision que l’UNESCO a prise de faire de l’égalité des sexes l’un de</w:t>
      </w:r>
      <w:r w:rsidR="00A53A62">
        <w:t>s objectifs prioritaires de sa s</w:t>
      </w:r>
      <w:r>
        <w:t>tratégie à moyen terme pour 2008-2013;</w:t>
      </w:r>
    </w:p>
    <w:p w:rsidR="00B66A77" w:rsidRDefault="00B66A77" w:rsidP="00B66A77">
      <w:pPr>
        <w:pStyle w:val="SingleTxt"/>
      </w:pPr>
      <w:r>
        <w:tab/>
        <w:t>b)</w:t>
      </w:r>
      <w:r>
        <w:tab/>
        <w:t>Institutionnalisation de l’égalité des sexes dans l’ensemble du cycle de programmation et à tous les niveaux, et élaboration d’un système de contrôle et d’évaluation visant à réviser les documents relatifs au plan de travail de l’UNESCO dans une perspective axée sur l’autonomisation des femmes et l’égalité des sexes;</w:t>
      </w:r>
    </w:p>
    <w:p w:rsidR="00B66A77" w:rsidRDefault="00B66A77" w:rsidP="00B66A77">
      <w:pPr>
        <w:pStyle w:val="SingleTxt"/>
      </w:pPr>
      <w:r>
        <w:tab/>
        <w:t>c)</w:t>
      </w:r>
      <w:r>
        <w:tab/>
        <w:t>Renforcement de la volonté, des compétences et des capacités en vue d’assurer l’institutionnalisation de l’égalité des sexes en mobilisant davantage de moyens et de ressources à cette fin. L’UNESCO dispense une formation obligatoire aux questions relatives à l’égalité des sexes à tous les administrateurs, au siège et dans les bureaux extérieu</w:t>
      </w:r>
      <w:r w:rsidR="00A53A62">
        <w:t>rs, par l’intermédiaire de son p</w:t>
      </w:r>
      <w:r>
        <w:t xml:space="preserve">rogramme de renforcement des capacités et de formation sur la généralisation de l’analyse selon le genre, lancé en septembre 2005. En 2008-2009, l’UNESCO mettra au point une formation de base en ligne sur ces questions à l’intention des nouvelles recrues et des fonctionnaires souhaitant recevoir une formation continue, des sessions de formation destinées </w:t>
      </w:r>
      <w:r w:rsidR="00A53A62">
        <w:t>à certains membres du personnel</w:t>
      </w:r>
      <w:r>
        <w:t xml:space="preserve"> des différents secteurs et des services centraux pour créer un réseau de spécialistes des questions relatives à l’égalité des sexes, ainsi que des outils et directives pour l’application du plan d’action prioritaire pour l’égalité des sexes;</w:t>
      </w:r>
    </w:p>
    <w:p w:rsidR="00B66A77" w:rsidRDefault="00B66A77" w:rsidP="00B66A77">
      <w:pPr>
        <w:pStyle w:val="SingleTxt"/>
      </w:pPr>
      <w:r>
        <w:tab/>
        <w:t>d)</w:t>
      </w:r>
      <w:r>
        <w:tab/>
        <w:t xml:space="preserve">Mise au point du portail de connaissances intitulé </w:t>
      </w:r>
      <w:r w:rsidR="00A53A62">
        <w:t>« L’égalité des genres plus</w:t>
      </w:r>
      <w:r w:rsidR="00923F2C">
        <w:t> </w:t>
      </w:r>
      <w:r>
        <w:t>» afin d’aider les spécialistes de la coopération technique et du développement dans les domaines de compétence de l’UNESCO à promouvoir plus efficacement l’égalité des sexes par l’intermédiaire de leur travail et dans le cadre de celui-ci;</w:t>
      </w:r>
    </w:p>
    <w:p w:rsidR="00B66A77" w:rsidRDefault="00B66A77" w:rsidP="00B66A77">
      <w:pPr>
        <w:pStyle w:val="SingleTxt"/>
      </w:pPr>
      <w:r>
        <w:tab/>
        <w:t>e)</w:t>
      </w:r>
      <w:r>
        <w:tab/>
        <w:t>Organisation régulière de séminaires sur le Forum sur l’égalité des genres en vue d’appeler davantage l’attention sur les questions relatives à l’égalité des sexes ayant trait aux domaines de compétence de l’UNESCO et de faire prendre conscience de l’importance de la promotion de l’autonomisation des femmes et de l’égalité des sexes;</w:t>
      </w:r>
    </w:p>
    <w:p w:rsidR="00EA7E4B" w:rsidRDefault="00B66A77" w:rsidP="00B66A77">
      <w:pPr>
        <w:pStyle w:val="SingleTxt"/>
      </w:pPr>
      <w:r>
        <w:tab/>
        <w:t>f)</w:t>
      </w:r>
      <w:r>
        <w:tab/>
        <w:t>Augmentation progressive du pourcentage de femmes occupant des postes de responsabilité au Secrétariat en vue d’atteindre 50</w:t>
      </w:r>
      <w:r w:rsidR="00B637C9">
        <w:t> %</w:t>
      </w:r>
      <w:r>
        <w:t xml:space="preserve"> d’ici à 2015 et adoption d’une démarche visant à offrir les mêmes possibilités de carrière aux fonctionnaires quel que soit leur sexe et à leur proposer des formules d’organisation du travail conciliant vie professionnelle et vie privée. La réalisation de ces objectifs sera appuyée par la mise au point d’un programme d’encadrement pour les fonctionnaires de sexe féminin des classes P-4 et P-5, ainsi que d’un programme de mentorat et par l’intégration d’un souci d’équité entre les sexes dans le programme d’encadrement et de gestion du changement proposé aux fonctionnaires des classes P-5 et plus.</w:t>
      </w:r>
    </w:p>
    <w:p w:rsidR="00923F2C" w:rsidRPr="00923F2C" w:rsidRDefault="00923F2C" w:rsidP="00923F2C">
      <w:pPr>
        <w:pStyle w:val="SingleTxt"/>
        <w:spacing w:after="0" w:line="120" w:lineRule="exact"/>
        <w:rPr>
          <w:sz w:val="10"/>
        </w:rPr>
      </w:pPr>
    </w:p>
    <w:p w:rsidR="00923F2C" w:rsidRPr="00923F2C" w:rsidRDefault="00923F2C" w:rsidP="00923F2C">
      <w:pPr>
        <w:pStyle w:val="SingleTxt"/>
        <w:spacing w:after="0" w:line="120" w:lineRule="exact"/>
        <w:rPr>
          <w:sz w:val="10"/>
        </w:rPr>
      </w:pPr>
    </w:p>
    <w:p w:rsidR="00A30490" w:rsidRDefault="00A30490" w:rsidP="00A304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 xml:space="preserve">Mesures prises par l’UNESCO pour mettre </w:t>
      </w:r>
      <w:r>
        <w:br/>
        <w:t xml:space="preserve">en œuvre les dispositions de la Convention </w:t>
      </w:r>
      <w:r>
        <w:br/>
        <w:t xml:space="preserve">contre toutes les formes de discrimination </w:t>
      </w:r>
      <w:r>
        <w:br/>
        <w:t xml:space="preserve">à l’égard des femmes dans les pays dont le rapport </w:t>
      </w:r>
      <w:r>
        <w:br/>
        <w:t>sera examiné lors de la quarante-deuxième session</w:t>
      </w:r>
    </w:p>
    <w:p w:rsidR="00A30490" w:rsidRPr="00A30490" w:rsidRDefault="00A30490" w:rsidP="00A30490">
      <w:pPr>
        <w:pStyle w:val="SingleTxt"/>
        <w:spacing w:after="0" w:line="120" w:lineRule="exact"/>
        <w:rPr>
          <w:sz w:val="10"/>
        </w:rPr>
      </w:pPr>
    </w:p>
    <w:p w:rsidR="00A30490" w:rsidRPr="00A30490" w:rsidRDefault="00A30490" w:rsidP="00A30490">
      <w:pPr>
        <w:pStyle w:val="SingleTxt"/>
        <w:spacing w:after="0" w:line="120" w:lineRule="exact"/>
        <w:rPr>
          <w:sz w:val="10"/>
        </w:rPr>
      </w:pPr>
    </w:p>
    <w:p w:rsidR="00A30490" w:rsidRDefault="00A30490" w:rsidP="00A304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 xml:space="preserve">Données longitudinales et comparatives sur la parité </w:t>
      </w:r>
      <w:r>
        <w:br/>
        <w:t xml:space="preserve">dans le domaine de l’éducation pour tous les pays </w:t>
      </w:r>
      <w:r>
        <w:br/>
        <w:t>dont le rapport sera examiné à la quarante-deuxième session</w:t>
      </w:r>
    </w:p>
    <w:p w:rsidR="00A30490" w:rsidRPr="00A30490" w:rsidRDefault="00A30490" w:rsidP="00A30490">
      <w:pPr>
        <w:pStyle w:val="SingleTxt"/>
        <w:spacing w:after="0" w:line="120" w:lineRule="exact"/>
        <w:rPr>
          <w:sz w:val="10"/>
        </w:rPr>
      </w:pPr>
    </w:p>
    <w:p w:rsidR="00A30490" w:rsidRPr="00A30490" w:rsidRDefault="00A30490" w:rsidP="00A30490">
      <w:pPr>
        <w:pStyle w:val="SingleTxt"/>
        <w:spacing w:after="0" w:line="120" w:lineRule="exact"/>
        <w:rPr>
          <w:sz w:val="10"/>
        </w:rPr>
      </w:pPr>
    </w:p>
    <w:p w:rsidR="00A30490" w:rsidRDefault="00A30490" w:rsidP="00AB2441">
      <w:pPr>
        <w:pStyle w:val="SingleTxt"/>
        <w:numPr>
          <w:ilvl w:val="0"/>
          <w:numId w:val="8"/>
        </w:numPr>
      </w:pPr>
      <w:r>
        <w:t xml:space="preserve">Les tableaux 1 à 3 contiennent des données sur les taux bruts de scolarisation dans l’enseignement primaire, secondaire et supérieur, par pays et par région. Le tableau 4 indique, également par pays et par région, le pourcentage de filles en maternelle, en primaire et en secondaire, et de femmes dans l’enseignement supérieur. </w:t>
      </w:r>
    </w:p>
    <w:p w:rsidR="00A30490" w:rsidRPr="00A30490" w:rsidRDefault="00A30490" w:rsidP="00A30490">
      <w:pPr>
        <w:pStyle w:val="SingleTxt"/>
        <w:spacing w:after="0" w:line="120" w:lineRule="exact"/>
        <w:rPr>
          <w:sz w:val="10"/>
        </w:rPr>
      </w:pPr>
    </w:p>
    <w:p w:rsidR="00A30490" w:rsidRDefault="00A30490" w:rsidP="00A304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59"/>
      </w:pPr>
      <w:r>
        <w:rPr>
          <w:b w:val="0"/>
        </w:rPr>
        <w:br w:type="page"/>
      </w:r>
      <w:r w:rsidRPr="007A777D">
        <w:rPr>
          <w:b w:val="0"/>
        </w:rPr>
        <w:t>Tableau 1</w:t>
      </w:r>
      <w:r w:rsidRPr="007A777D">
        <w:rPr>
          <w:b w:val="0"/>
        </w:rPr>
        <w:br/>
      </w:r>
      <w:r>
        <w:t>Enseignement primaire</w:t>
      </w:r>
    </w:p>
    <w:p w:rsidR="00A30490" w:rsidRPr="00A30490" w:rsidRDefault="00A30490" w:rsidP="00A30490">
      <w:pPr>
        <w:pStyle w:val="SingleTxt"/>
        <w:spacing w:after="0" w:line="120" w:lineRule="exact"/>
        <w:rPr>
          <w:sz w:val="10"/>
        </w:rPr>
      </w:pPr>
    </w:p>
    <w:p w:rsidR="00A30490" w:rsidRDefault="00A30490" w:rsidP="00D40464">
      <w:pPr>
        <w:pStyle w:val="H23"/>
        <w:tabs>
          <w:tab w:val="left" w:pos="31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w:t>
      </w:r>
      <w:r>
        <w:tab/>
        <w:t>Données nationales</w:t>
      </w:r>
    </w:p>
    <w:p w:rsidR="00A30490" w:rsidRPr="00A30490" w:rsidRDefault="00A30490" w:rsidP="00A30490">
      <w:pPr>
        <w:pStyle w:val="SingleTxt"/>
        <w:spacing w:after="0" w:line="120" w:lineRule="exact"/>
        <w:rPr>
          <w:sz w:val="10"/>
        </w:rPr>
      </w:pPr>
    </w:p>
    <w:p w:rsidR="00A30490" w:rsidRPr="00A30490" w:rsidRDefault="00A30490" w:rsidP="00A30490">
      <w:pPr>
        <w:pStyle w:val="SingleTxt"/>
        <w:spacing w:after="0" w:line="120" w:lineRule="exact"/>
        <w:rPr>
          <w:sz w:val="10"/>
        </w:rPr>
      </w:pPr>
    </w:p>
    <w:tbl>
      <w:tblPr>
        <w:tblW w:w="9846" w:type="dxa"/>
        <w:tblLayout w:type="fixed"/>
        <w:tblCellMar>
          <w:left w:w="0" w:type="dxa"/>
          <w:right w:w="0" w:type="dxa"/>
        </w:tblCellMar>
        <w:tblLook w:val="0000" w:firstRow="0" w:lastRow="0" w:firstColumn="0" w:lastColumn="0" w:noHBand="0" w:noVBand="0"/>
      </w:tblPr>
      <w:tblGrid>
        <w:gridCol w:w="2352"/>
        <w:gridCol w:w="69"/>
        <w:gridCol w:w="513"/>
        <w:gridCol w:w="585"/>
        <w:gridCol w:w="594"/>
        <w:gridCol w:w="126"/>
        <w:gridCol w:w="450"/>
        <w:gridCol w:w="693"/>
        <w:gridCol w:w="567"/>
        <w:gridCol w:w="108"/>
        <w:gridCol w:w="576"/>
        <w:gridCol w:w="567"/>
        <w:gridCol w:w="621"/>
        <w:gridCol w:w="117"/>
        <w:gridCol w:w="549"/>
        <w:gridCol w:w="774"/>
        <w:gridCol w:w="585"/>
      </w:tblGrid>
      <w:tr w:rsidR="00A30490" w:rsidRPr="00E73B22" w:rsidTr="00A30490">
        <w:tblPrEx>
          <w:tblCellMar>
            <w:top w:w="0" w:type="dxa"/>
            <w:bottom w:w="0" w:type="dxa"/>
          </w:tblCellMar>
        </w:tblPrEx>
        <w:trPr>
          <w:tblHeader/>
        </w:trPr>
        <w:tc>
          <w:tcPr>
            <w:tcW w:w="2352" w:type="dxa"/>
            <w:tcBorders>
              <w:top w:val="outset" w:sz="4" w:space="0" w:color="auto"/>
              <w:bottom w:val="outset" w:sz="4" w:space="0" w:color="auto"/>
            </w:tcBorders>
            <w:shd w:val="clear" w:color="auto" w:fill="auto"/>
            <w:vAlign w:val="bottom"/>
          </w:tcPr>
          <w:p w:rsidR="00A30490" w:rsidRPr="00E73B22" w:rsidRDefault="00A30490" w:rsidP="00A30490">
            <w:pPr>
              <w:spacing w:before="80" w:after="80" w:line="160" w:lineRule="exact"/>
              <w:ind w:right="43"/>
              <w:rPr>
                <w:i/>
                <w:sz w:val="14"/>
              </w:rPr>
            </w:pPr>
            <w:r>
              <w:rPr>
                <w:i/>
                <w:sz w:val="14"/>
              </w:rPr>
              <w:t>Données</w:t>
            </w:r>
            <w:r>
              <w:rPr>
                <w:i/>
                <w:sz w:val="14"/>
              </w:rPr>
              <w:br/>
              <w:t>(en pourcentage)</w:t>
            </w:r>
          </w:p>
        </w:tc>
        <w:tc>
          <w:tcPr>
            <w:tcW w:w="69" w:type="dxa"/>
            <w:tcBorders>
              <w:top w:val="outset" w:sz="4" w:space="0" w:color="auto"/>
            </w:tcBorders>
            <w:shd w:val="clear" w:color="auto" w:fill="auto"/>
            <w:vAlign w:val="bottom"/>
          </w:tcPr>
          <w:p w:rsidR="00A30490" w:rsidRPr="00E73B22" w:rsidRDefault="00A30490" w:rsidP="00A30490">
            <w:pPr>
              <w:spacing w:before="80" w:after="80" w:line="160" w:lineRule="exact"/>
              <w:ind w:right="43"/>
              <w:jc w:val="center"/>
              <w:rPr>
                <w:i/>
                <w:sz w:val="14"/>
              </w:rPr>
            </w:pPr>
          </w:p>
        </w:tc>
        <w:tc>
          <w:tcPr>
            <w:tcW w:w="1692" w:type="dxa"/>
            <w:gridSpan w:val="3"/>
            <w:tcBorders>
              <w:top w:val="outset" w:sz="4" w:space="0" w:color="auto"/>
              <w:bottom w:val="outset" w:sz="4" w:space="0" w:color="auto"/>
            </w:tcBorders>
            <w:shd w:val="clear" w:color="auto" w:fill="auto"/>
            <w:vAlign w:val="bottom"/>
          </w:tcPr>
          <w:p w:rsidR="00A30490" w:rsidRPr="00E73B22" w:rsidRDefault="00A30490" w:rsidP="00A30490">
            <w:pPr>
              <w:spacing w:before="80" w:after="80" w:line="160" w:lineRule="exact"/>
              <w:ind w:right="43"/>
              <w:jc w:val="center"/>
              <w:rPr>
                <w:i/>
                <w:sz w:val="14"/>
              </w:rPr>
            </w:pPr>
            <w:r>
              <w:rPr>
                <w:i/>
                <w:color w:val="000000"/>
                <w:sz w:val="14"/>
              </w:rPr>
              <w:t>Taux brut de scolarisation</w:t>
            </w:r>
            <w:r>
              <w:rPr>
                <w:i/>
                <w:color w:val="000000"/>
                <w:sz w:val="14"/>
              </w:rPr>
              <w:br/>
              <w:t>enseignement primaire</w:t>
            </w:r>
            <w:r>
              <w:rPr>
                <w:i/>
                <w:color w:val="000000"/>
                <w:sz w:val="14"/>
              </w:rPr>
              <w:br/>
              <w:t>(filles)</w:t>
            </w:r>
          </w:p>
        </w:tc>
        <w:tc>
          <w:tcPr>
            <w:tcW w:w="126" w:type="dxa"/>
            <w:tcBorders>
              <w:top w:val="outset" w:sz="4" w:space="0" w:color="auto"/>
            </w:tcBorders>
            <w:shd w:val="clear" w:color="auto" w:fill="auto"/>
            <w:vAlign w:val="bottom"/>
          </w:tcPr>
          <w:p w:rsidR="00A30490" w:rsidRPr="00E73B22" w:rsidRDefault="00A30490" w:rsidP="00A30490">
            <w:pPr>
              <w:spacing w:before="80" w:after="80" w:line="160" w:lineRule="exact"/>
              <w:ind w:right="43"/>
              <w:jc w:val="center"/>
              <w:rPr>
                <w:i/>
                <w:sz w:val="14"/>
              </w:rPr>
            </w:pPr>
          </w:p>
        </w:tc>
        <w:tc>
          <w:tcPr>
            <w:tcW w:w="1710" w:type="dxa"/>
            <w:gridSpan w:val="3"/>
            <w:tcBorders>
              <w:top w:val="outset" w:sz="4" w:space="0" w:color="auto"/>
              <w:bottom w:val="outset" w:sz="4" w:space="0" w:color="auto"/>
            </w:tcBorders>
            <w:shd w:val="clear" w:color="auto" w:fill="auto"/>
            <w:vAlign w:val="bottom"/>
          </w:tcPr>
          <w:p w:rsidR="00A30490" w:rsidRPr="00E73B22" w:rsidRDefault="00A30490" w:rsidP="00A30490">
            <w:pPr>
              <w:spacing w:before="80" w:after="80" w:line="160" w:lineRule="exact"/>
              <w:ind w:right="43"/>
              <w:jc w:val="center"/>
              <w:rPr>
                <w:i/>
                <w:sz w:val="14"/>
              </w:rPr>
            </w:pPr>
            <w:r>
              <w:rPr>
                <w:i/>
                <w:color w:val="000000"/>
                <w:sz w:val="14"/>
              </w:rPr>
              <w:t>Taux brut de scolarisation</w:t>
            </w:r>
            <w:r>
              <w:rPr>
                <w:i/>
                <w:color w:val="000000"/>
                <w:sz w:val="14"/>
              </w:rPr>
              <w:br/>
              <w:t>enseignement primaire</w:t>
            </w:r>
            <w:r>
              <w:rPr>
                <w:i/>
                <w:color w:val="000000"/>
                <w:sz w:val="14"/>
              </w:rPr>
              <w:br/>
              <w:t>(garçons)</w:t>
            </w:r>
          </w:p>
        </w:tc>
        <w:tc>
          <w:tcPr>
            <w:tcW w:w="108" w:type="dxa"/>
            <w:tcBorders>
              <w:top w:val="outset" w:sz="4" w:space="0" w:color="auto"/>
            </w:tcBorders>
            <w:shd w:val="clear" w:color="auto" w:fill="auto"/>
            <w:vAlign w:val="bottom"/>
          </w:tcPr>
          <w:p w:rsidR="00A30490" w:rsidRPr="00E73B22" w:rsidRDefault="00A30490" w:rsidP="00A30490">
            <w:pPr>
              <w:spacing w:before="80" w:after="80" w:line="160" w:lineRule="exact"/>
              <w:ind w:right="43"/>
              <w:jc w:val="center"/>
              <w:rPr>
                <w:i/>
                <w:sz w:val="14"/>
              </w:rPr>
            </w:pPr>
          </w:p>
        </w:tc>
        <w:tc>
          <w:tcPr>
            <w:tcW w:w="1764" w:type="dxa"/>
            <w:gridSpan w:val="3"/>
            <w:tcBorders>
              <w:top w:val="outset" w:sz="4" w:space="0" w:color="auto"/>
              <w:bottom w:val="outset" w:sz="4" w:space="0" w:color="auto"/>
            </w:tcBorders>
            <w:shd w:val="clear" w:color="auto" w:fill="auto"/>
            <w:vAlign w:val="bottom"/>
          </w:tcPr>
          <w:p w:rsidR="00A30490" w:rsidRPr="00E73B22" w:rsidRDefault="00A30490" w:rsidP="00A30490">
            <w:pPr>
              <w:spacing w:before="80" w:after="80" w:line="160" w:lineRule="exact"/>
              <w:ind w:right="43"/>
              <w:jc w:val="center"/>
              <w:rPr>
                <w:i/>
                <w:sz w:val="14"/>
              </w:rPr>
            </w:pPr>
            <w:r>
              <w:rPr>
                <w:i/>
                <w:color w:val="000000"/>
                <w:sz w:val="14"/>
              </w:rPr>
              <w:t>Taux brut de scolarisation</w:t>
            </w:r>
            <w:r>
              <w:rPr>
                <w:i/>
                <w:color w:val="000000"/>
                <w:sz w:val="14"/>
              </w:rPr>
              <w:br/>
              <w:t>enseignement primaire</w:t>
            </w:r>
            <w:r>
              <w:rPr>
                <w:i/>
                <w:color w:val="000000"/>
                <w:sz w:val="14"/>
              </w:rPr>
              <w:br/>
              <w:t>(total)</w:t>
            </w:r>
          </w:p>
        </w:tc>
        <w:tc>
          <w:tcPr>
            <w:tcW w:w="117" w:type="dxa"/>
            <w:tcBorders>
              <w:top w:val="outset" w:sz="4" w:space="0" w:color="auto"/>
            </w:tcBorders>
            <w:shd w:val="clear" w:color="auto" w:fill="auto"/>
            <w:vAlign w:val="bottom"/>
          </w:tcPr>
          <w:p w:rsidR="00A30490" w:rsidRPr="00E73B22" w:rsidRDefault="00A30490" w:rsidP="00A30490">
            <w:pPr>
              <w:spacing w:before="80" w:after="80" w:line="160" w:lineRule="exact"/>
              <w:ind w:right="43"/>
              <w:jc w:val="center"/>
              <w:rPr>
                <w:i/>
                <w:sz w:val="14"/>
              </w:rPr>
            </w:pPr>
          </w:p>
        </w:tc>
        <w:tc>
          <w:tcPr>
            <w:tcW w:w="1908" w:type="dxa"/>
            <w:gridSpan w:val="3"/>
            <w:tcBorders>
              <w:top w:val="outset" w:sz="4" w:space="0" w:color="auto"/>
              <w:bottom w:val="outset" w:sz="4" w:space="0" w:color="auto"/>
            </w:tcBorders>
            <w:shd w:val="clear" w:color="auto" w:fill="auto"/>
            <w:vAlign w:val="bottom"/>
          </w:tcPr>
          <w:p w:rsidR="00A30490" w:rsidRPr="00E73B22" w:rsidRDefault="00A30490" w:rsidP="00A30490">
            <w:pPr>
              <w:spacing w:before="80" w:after="80" w:line="160" w:lineRule="exact"/>
              <w:ind w:right="43"/>
              <w:jc w:val="center"/>
              <w:rPr>
                <w:i/>
                <w:sz w:val="14"/>
              </w:rPr>
            </w:pPr>
            <w:r>
              <w:rPr>
                <w:i/>
                <w:color w:val="000000"/>
                <w:sz w:val="14"/>
              </w:rPr>
              <w:t>Indice de parité des sexes</w:t>
            </w:r>
            <w:r>
              <w:rPr>
                <w:i/>
                <w:color w:val="000000"/>
                <w:sz w:val="14"/>
              </w:rPr>
              <w:br/>
              <w:t>pour le taux brut</w:t>
            </w:r>
            <w:r>
              <w:rPr>
                <w:i/>
                <w:color w:val="000000"/>
                <w:sz w:val="14"/>
              </w:rPr>
              <w:br/>
              <w:t>de scolarisation</w:t>
            </w:r>
            <w:r>
              <w:rPr>
                <w:i/>
                <w:color w:val="000000"/>
                <w:sz w:val="14"/>
              </w:rPr>
              <w:br/>
              <w:t>(enseignement primaire)</w:t>
            </w:r>
          </w:p>
        </w:tc>
      </w:tr>
      <w:tr w:rsidR="00A30490" w:rsidRPr="00E73B22" w:rsidTr="00A30490">
        <w:tblPrEx>
          <w:tblCellMar>
            <w:top w:w="0" w:type="dxa"/>
            <w:bottom w:w="0" w:type="dxa"/>
          </w:tblCellMar>
        </w:tblPrEx>
        <w:trPr>
          <w:tblHeader/>
        </w:trPr>
        <w:tc>
          <w:tcPr>
            <w:tcW w:w="2352" w:type="dxa"/>
            <w:tcBorders>
              <w:top w:val="outset" w:sz="4" w:space="0" w:color="auto"/>
              <w:bottom w:val="single" w:sz="12" w:space="0" w:color="auto"/>
            </w:tcBorders>
            <w:shd w:val="clear" w:color="auto" w:fill="auto"/>
            <w:vAlign w:val="bottom"/>
          </w:tcPr>
          <w:p w:rsidR="00A30490" w:rsidRPr="00E73B22" w:rsidRDefault="00A30490" w:rsidP="00A30490">
            <w:pPr>
              <w:spacing w:before="80" w:after="80" w:line="160" w:lineRule="exact"/>
              <w:ind w:right="101"/>
              <w:jc w:val="right"/>
              <w:rPr>
                <w:i/>
                <w:sz w:val="14"/>
              </w:rPr>
            </w:pPr>
            <w:r w:rsidRPr="00E73B22">
              <w:rPr>
                <w:i/>
                <w:noProof/>
                <w:sz w:val="14"/>
              </w:rPr>
              <w:pict>
                <v:shape id="_x0000_s1027" style="position:absolute;left:0;text-align:left;margin-left:1.1pt;margin-top:.3pt;width:114.6pt;height:31.2pt;z-index:2;mso-position-horizontal:absolute;mso-position-horizontal-relative:text;mso-position-vertical:absolute;mso-position-vertical-relative:text" coordsize="2377,578" path="m,l2377,578e" filled="f">
                  <v:path arrowok="t"/>
                </v:shape>
              </w:pict>
            </w:r>
            <w:r w:rsidRPr="00E73B22">
              <w:rPr>
                <w:i/>
                <w:sz w:val="14"/>
              </w:rPr>
              <w:t>A</w:t>
            </w:r>
            <w:r>
              <w:rPr>
                <w:i/>
                <w:sz w:val="14"/>
              </w:rPr>
              <w:t>nnée</w:t>
            </w:r>
          </w:p>
          <w:p w:rsidR="00A30490" w:rsidRPr="00E73B22" w:rsidRDefault="00A30490" w:rsidP="00A30490">
            <w:pPr>
              <w:spacing w:before="80" w:after="80" w:line="160" w:lineRule="exact"/>
              <w:ind w:right="43"/>
              <w:rPr>
                <w:i/>
                <w:sz w:val="14"/>
              </w:rPr>
            </w:pPr>
            <w:r>
              <w:rPr>
                <w:i/>
                <w:sz w:val="14"/>
              </w:rPr>
              <w:t>Pays</w:t>
            </w:r>
          </w:p>
        </w:tc>
        <w:tc>
          <w:tcPr>
            <w:tcW w:w="582" w:type="dxa"/>
            <w:gridSpan w:val="2"/>
            <w:tcBorders>
              <w:bottom w:val="single" w:sz="12" w:space="0" w:color="auto"/>
            </w:tcBorders>
            <w:shd w:val="clear" w:color="auto" w:fill="auto"/>
            <w:vAlign w:val="bottom"/>
          </w:tcPr>
          <w:p w:rsidR="00A30490" w:rsidRPr="00E73B22" w:rsidRDefault="00A30490" w:rsidP="00A30490">
            <w:pPr>
              <w:spacing w:before="80" w:after="80" w:line="160" w:lineRule="exact"/>
              <w:ind w:right="43"/>
              <w:jc w:val="right"/>
              <w:rPr>
                <w:i/>
                <w:sz w:val="14"/>
              </w:rPr>
            </w:pPr>
            <w:r w:rsidRPr="00E73B22">
              <w:rPr>
                <w:i/>
                <w:sz w:val="14"/>
              </w:rPr>
              <w:t>2004</w:t>
            </w:r>
          </w:p>
        </w:tc>
        <w:tc>
          <w:tcPr>
            <w:tcW w:w="585" w:type="dxa"/>
            <w:tcBorders>
              <w:bottom w:val="single" w:sz="12" w:space="0" w:color="auto"/>
            </w:tcBorders>
            <w:shd w:val="clear" w:color="auto" w:fill="auto"/>
            <w:vAlign w:val="bottom"/>
          </w:tcPr>
          <w:p w:rsidR="00A30490" w:rsidRPr="00E73B22" w:rsidRDefault="00A30490" w:rsidP="00A30490">
            <w:pPr>
              <w:spacing w:before="80" w:after="80" w:line="160" w:lineRule="exact"/>
              <w:ind w:right="43"/>
              <w:jc w:val="right"/>
              <w:rPr>
                <w:i/>
                <w:sz w:val="14"/>
              </w:rPr>
            </w:pPr>
            <w:r w:rsidRPr="00E73B22">
              <w:rPr>
                <w:i/>
                <w:sz w:val="14"/>
              </w:rPr>
              <w:t>2005</w:t>
            </w:r>
          </w:p>
        </w:tc>
        <w:tc>
          <w:tcPr>
            <w:tcW w:w="594" w:type="dxa"/>
            <w:tcBorders>
              <w:bottom w:val="single" w:sz="12" w:space="0" w:color="auto"/>
            </w:tcBorders>
            <w:shd w:val="clear" w:color="auto" w:fill="auto"/>
            <w:vAlign w:val="bottom"/>
          </w:tcPr>
          <w:p w:rsidR="00A30490" w:rsidRPr="00E73B22" w:rsidRDefault="00A30490" w:rsidP="00A30490">
            <w:pPr>
              <w:spacing w:before="80" w:after="80" w:line="160" w:lineRule="exact"/>
              <w:ind w:right="43"/>
              <w:jc w:val="right"/>
              <w:rPr>
                <w:i/>
                <w:sz w:val="14"/>
              </w:rPr>
            </w:pPr>
            <w:r w:rsidRPr="00E73B22">
              <w:rPr>
                <w:i/>
                <w:sz w:val="14"/>
              </w:rPr>
              <w:t>2006</w:t>
            </w:r>
          </w:p>
        </w:tc>
        <w:tc>
          <w:tcPr>
            <w:tcW w:w="576" w:type="dxa"/>
            <w:gridSpan w:val="2"/>
            <w:tcBorders>
              <w:bottom w:val="single" w:sz="12" w:space="0" w:color="auto"/>
            </w:tcBorders>
            <w:shd w:val="clear" w:color="auto" w:fill="auto"/>
            <w:vAlign w:val="bottom"/>
          </w:tcPr>
          <w:p w:rsidR="00A30490" w:rsidRPr="00E73B22" w:rsidRDefault="00A30490" w:rsidP="00A30490">
            <w:pPr>
              <w:spacing w:before="80" w:after="80" w:line="160" w:lineRule="exact"/>
              <w:ind w:right="43"/>
              <w:jc w:val="right"/>
              <w:rPr>
                <w:i/>
                <w:sz w:val="14"/>
              </w:rPr>
            </w:pPr>
            <w:r w:rsidRPr="00E73B22">
              <w:rPr>
                <w:i/>
                <w:sz w:val="14"/>
              </w:rPr>
              <w:t>2004</w:t>
            </w:r>
          </w:p>
        </w:tc>
        <w:tc>
          <w:tcPr>
            <w:tcW w:w="693" w:type="dxa"/>
            <w:tcBorders>
              <w:bottom w:val="single" w:sz="12" w:space="0" w:color="auto"/>
            </w:tcBorders>
            <w:shd w:val="clear" w:color="auto" w:fill="auto"/>
            <w:vAlign w:val="bottom"/>
          </w:tcPr>
          <w:p w:rsidR="00A30490" w:rsidRPr="00E73B22" w:rsidRDefault="00A30490" w:rsidP="00A30490">
            <w:pPr>
              <w:spacing w:before="80" w:after="80" w:line="160" w:lineRule="exact"/>
              <w:ind w:right="43"/>
              <w:jc w:val="right"/>
              <w:rPr>
                <w:i/>
                <w:sz w:val="14"/>
              </w:rPr>
            </w:pPr>
            <w:r w:rsidRPr="00E73B22">
              <w:rPr>
                <w:i/>
                <w:sz w:val="14"/>
              </w:rPr>
              <w:t>2005</w:t>
            </w:r>
          </w:p>
        </w:tc>
        <w:tc>
          <w:tcPr>
            <w:tcW w:w="567" w:type="dxa"/>
            <w:tcBorders>
              <w:bottom w:val="single" w:sz="12" w:space="0" w:color="auto"/>
            </w:tcBorders>
            <w:shd w:val="clear" w:color="auto" w:fill="auto"/>
            <w:vAlign w:val="bottom"/>
          </w:tcPr>
          <w:p w:rsidR="00A30490" w:rsidRPr="00E73B22" w:rsidRDefault="00A30490" w:rsidP="00A30490">
            <w:pPr>
              <w:spacing w:before="80" w:after="80" w:line="160" w:lineRule="exact"/>
              <w:ind w:right="43"/>
              <w:jc w:val="right"/>
              <w:rPr>
                <w:i/>
                <w:sz w:val="14"/>
              </w:rPr>
            </w:pPr>
            <w:r w:rsidRPr="00E73B22">
              <w:rPr>
                <w:i/>
                <w:sz w:val="14"/>
              </w:rPr>
              <w:t>2006</w:t>
            </w:r>
          </w:p>
        </w:tc>
        <w:tc>
          <w:tcPr>
            <w:tcW w:w="684" w:type="dxa"/>
            <w:gridSpan w:val="2"/>
            <w:tcBorders>
              <w:bottom w:val="single" w:sz="12" w:space="0" w:color="auto"/>
            </w:tcBorders>
            <w:shd w:val="clear" w:color="auto" w:fill="auto"/>
            <w:vAlign w:val="bottom"/>
          </w:tcPr>
          <w:p w:rsidR="00A30490" w:rsidRPr="00E73B22" w:rsidRDefault="00A30490" w:rsidP="00A30490">
            <w:pPr>
              <w:spacing w:before="80" w:after="80" w:line="160" w:lineRule="exact"/>
              <w:ind w:right="43"/>
              <w:jc w:val="right"/>
              <w:rPr>
                <w:i/>
                <w:sz w:val="14"/>
              </w:rPr>
            </w:pPr>
            <w:r w:rsidRPr="00E73B22">
              <w:rPr>
                <w:i/>
                <w:sz w:val="14"/>
              </w:rPr>
              <w:t>2004</w:t>
            </w:r>
          </w:p>
        </w:tc>
        <w:tc>
          <w:tcPr>
            <w:tcW w:w="567" w:type="dxa"/>
            <w:tcBorders>
              <w:bottom w:val="single" w:sz="12" w:space="0" w:color="auto"/>
            </w:tcBorders>
            <w:shd w:val="clear" w:color="auto" w:fill="auto"/>
            <w:vAlign w:val="bottom"/>
          </w:tcPr>
          <w:p w:rsidR="00A30490" w:rsidRPr="00E73B22" w:rsidRDefault="00A30490" w:rsidP="00A30490">
            <w:pPr>
              <w:spacing w:before="80" w:after="80" w:line="160" w:lineRule="exact"/>
              <w:ind w:right="43"/>
              <w:jc w:val="right"/>
              <w:rPr>
                <w:i/>
                <w:sz w:val="14"/>
              </w:rPr>
            </w:pPr>
            <w:r w:rsidRPr="00E73B22">
              <w:rPr>
                <w:i/>
                <w:sz w:val="14"/>
              </w:rPr>
              <w:t>2005</w:t>
            </w:r>
          </w:p>
        </w:tc>
        <w:tc>
          <w:tcPr>
            <w:tcW w:w="621" w:type="dxa"/>
            <w:tcBorders>
              <w:bottom w:val="single" w:sz="12" w:space="0" w:color="auto"/>
            </w:tcBorders>
            <w:shd w:val="clear" w:color="auto" w:fill="auto"/>
            <w:vAlign w:val="bottom"/>
          </w:tcPr>
          <w:p w:rsidR="00A30490" w:rsidRPr="00E73B22" w:rsidRDefault="00A30490" w:rsidP="00A30490">
            <w:pPr>
              <w:spacing w:before="80" w:after="80" w:line="160" w:lineRule="exact"/>
              <w:ind w:right="43"/>
              <w:jc w:val="right"/>
              <w:rPr>
                <w:i/>
                <w:sz w:val="14"/>
              </w:rPr>
            </w:pPr>
            <w:r w:rsidRPr="00E73B22">
              <w:rPr>
                <w:i/>
                <w:sz w:val="14"/>
              </w:rPr>
              <w:t>2006</w:t>
            </w:r>
          </w:p>
        </w:tc>
        <w:tc>
          <w:tcPr>
            <w:tcW w:w="666" w:type="dxa"/>
            <w:gridSpan w:val="2"/>
            <w:tcBorders>
              <w:bottom w:val="single" w:sz="12" w:space="0" w:color="auto"/>
            </w:tcBorders>
            <w:shd w:val="clear" w:color="auto" w:fill="auto"/>
            <w:vAlign w:val="bottom"/>
          </w:tcPr>
          <w:p w:rsidR="00A30490" w:rsidRPr="00E73B22" w:rsidRDefault="00A30490" w:rsidP="00A30490">
            <w:pPr>
              <w:spacing w:before="80" w:after="80" w:line="160" w:lineRule="exact"/>
              <w:ind w:right="43"/>
              <w:jc w:val="right"/>
              <w:rPr>
                <w:i/>
                <w:sz w:val="14"/>
              </w:rPr>
            </w:pPr>
            <w:r w:rsidRPr="00E73B22">
              <w:rPr>
                <w:i/>
                <w:sz w:val="14"/>
              </w:rPr>
              <w:t>2004</w:t>
            </w:r>
          </w:p>
        </w:tc>
        <w:tc>
          <w:tcPr>
            <w:tcW w:w="774" w:type="dxa"/>
            <w:tcBorders>
              <w:bottom w:val="single" w:sz="12" w:space="0" w:color="auto"/>
            </w:tcBorders>
            <w:shd w:val="clear" w:color="auto" w:fill="auto"/>
            <w:vAlign w:val="bottom"/>
          </w:tcPr>
          <w:p w:rsidR="00A30490" w:rsidRPr="00E73B22" w:rsidRDefault="00A30490" w:rsidP="00A30490">
            <w:pPr>
              <w:spacing w:before="80" w:after="80" w:line="160" w:lineRule="exact"/>
              <w:ind w:right="43"/>
              <w:jc w:val="right"/>
              <w:rPr>
                <w:i/>
                <w:sz w:val="14"/>
              </w:rPr>
            </w:pPr>
            <w:r w:rsidRPr="00E73B22">
              <w:rPr>
                <w:i/>
                <w:sz w:val="14"/>
              </w:rPr>
              <w:t>2005</w:t>
            </w:r>
          </w:p>
        </w:tc>
        <w:tc>
          <w:tcPr>
            <w:tcW w:w="585" w:type="dxa"/>
            <w:tcBorders>
              <w:bottom w:val="single" w:sz="12" w:space="0" w:color="auto"/>
            </w:tcBorders>
            <w:shd w:val="clear" w:color="auto" w:fill="auto"/>
            <w:vAlign w:val="bottom"/>
          </w:tcPr>
          <w:p w:rsidR="00A30490" w:rsidRPr="00E73B22" w:rsidRDefault="00A30490" w:rsidP="00A30490">
            <w:pPr>
              <w:spacing w:before="80" w:after="80" w:line="160" w:lineRule="exact"/>
              <w:ind w:right="43"/>
              <w:jc w:val="right"/>
              <w:rPr>
                <w:i/>
                <w:sz w:val="14"/>
              </w:rPr>
            </w:pPr>
            <w:r w:rsidRPr="00E73B22">
              <w:rPr>
                <w:i/>
                <w:sz w:val="14"/>
              </w:rPr>
              <w:t>2006</w:t>
            </w:r>
          </w:p>
        </w:tc>
      </w:tr>
      <w:tr w:rsidR="00A30490" w:rsidRPr="00E73B22" w:rsidTr="00A30490">
        <w:tblPrEx>
          <w:tblCellMar>
            <w:top w:w="0" w:type="dxa"/>
            <w:bottom w:w="0" w:type="dxa"/>
          </w:tblCellMar>
        </w:tblPrEx>
        <w:trPr>
          <w:trHeight w:hRule="exact" w:val="115"/>
        </w:trPr>
        <w:tc>
          <w:tcPr>
            <w:tcW w:w="2352" w:type="dxa"/>
            <w:tcBorders>
              <w:top w:val="single" w:sz="12" w:space="0" w:color="auto"/>
            </w:tcBorders>
            <w:shd w:val="clear" w:color="auto" w:fill="auto"/>
          </w:tcPr>
          <w:p w:rsidR="00A30490" w:rsidRPr="00E73B22" w:rsidRDefault="00A30490" w:rsidP="00A30490">
            <w:pPr>
              <w:tabs>
                <w:tab w:val="left" w:pos="288"/>
                <w:tab w:val="left" w:pos="576"/>
                <w:tab w:val="left" w:pos="864"/>
                <w:tab w:val="left" w:pos="1152"/>
              </w:tabs>
              <w:spacing w:before="81" w:after="40" w:line="210" w:lineRule="exact"/>
              <w:ind w:right="43"/>
              <w:rPr>
                <w:sz w:val="17"/>
                <w:szCs w:val="18"/>
              </w:rPr>
            </w:pPr>
          </w:p>
        </w:tc>
        <w:tc>
          <w:tcPr>
            <w:tcW w:w="582" w:type="dxa"/>
            <w:gridSpan w:val="2"/>
            <w:tcBorders>
              <w:top w:val="single" w:sz="12" w:space="0" w:color="auto"/>
            </w:tcBorders>
            <w:shd w:val="clear" w:color="auto" w:fill="auto"/>
          </w:tcPr>
          <w:p w:rsidR="00A30490" w:rsidRPr="00E73B22" w:rsidRDefault="00A30490" w:rsidP="00A30490">
            <w:pPr>
              <w:tabs>
                <w:tab w:val="left" w:pos="288"/>
                <w:tab w:val="left" w:pos="576"/>
                <w:tab w:val="left" w:pos="864"/>
                <w:tab w:val="left" w:pos="1152"/>
              </w:tabs>
              <w:spacing w:before="81" w:after="40" w:line="210" w:lineRule="exact"/>
              <w:ind w:right="43"/>
              <w:jc w:val="right"/>
              <w:rPr>
                <w:sz w:val="17"/>
                <w:szCs w:val="18"/>
              </w:rPr>
            </w:pPr>
          </w:p>
        </w:tc>
        <w:tc>
          <w:tcPr>
            <w:tcW w:w="585" w:type="dxa"/>
            <w:tcBorders>
              <w:top w:val="single" w:sz="12" w:space="0" w:color="auto"/>
            </w:tcBorders>
            <w:shd w:val="clear" w:color="auto" w:fill="auto"/>
          </w:tcPr>
          <w:p w:rsidR="00A30490" w:rsidRPr="00E73B22" w:rsidRDefault="00A30490" w:rsidP="00A30490">
            <w:pPr>
              <w:tabs>
                <w:tab w:val="left" w:pos="288"/>
                <w:tab w:val="left" w:pos="576"/>
                <w:tab w:val="left" w:pos="864"/>
                <w:tab w:val="left" w:pos="1152"/>
              </w:tabs>
              <w:spacing w:before="81" w:after="40" w:line="210" w:lineRule="exact"/>
              <w:ind w:right="43"/>
              <w:jc w:val="right"/>
              <w:rPr>
                <w:sz w:val="17"/>
                <w:szCs w:val="18"/>
              </w:rPr>
            </w:pPr>
          </w:p>
        </w:tc>
        <w:tc>
          <w:tcPr>
            <w:tcW w:w="594" w:type="dxa"/>
            <w:tcBorders>
              <w:top w:val="single" w:sz="12" w:space="0" w:color="auto"/>
            </w:tcBorders>
            <w:shd w:val="clear" w:color="auto" w:fill="auto"/>
          </w:tcPr>
          <w:p w:rsidR="00A30490" w:rsidRPr="00E73B22" w:rsidRDefault="00A30490" w:rsidP="00A30490">
            <w:pPr>
              <w:tabs>
                <w:tab w:val="left" w:pos="288"/>
                <w:tab w:val="left" w:pos="576"/>
                <w:tab w:val="left" w:pos="864"/>
                <w:tab w:val="left" w:pos="1152"/>
              </w:tabs>
              <w:spacing w:before="81" w:after="40" w:line="210" w:lineRule="exact"/>
              <w:ind w:right="43"/>
              <w:jc w:val="right"/>
              <w:rPr>
                <w:sz w:val="17"/>
                <w:szCs w:val="18"/>
              </w:rPr>
            </w:pPr>
          </w:p>
        </w:tc>
        <w:tc>
          <w:tcPr>
            <w:tcW w:w="576" w:type="dxa"/>
            <w:gridSpan w:val="2"/>
            <w:tcBorders>
              <w:top w:val="single" w:sz="12" w:space="0" w:color="auto"/>
            </w:tcBorders>
            <w:shd w:val="clear" w:color="auto" w:fill="auto"/>
          </w:tcPr>
          <w:p w:rsidR="00A30490" w:rsidRPr="00E73B22" w:rsidRDefault="00A30490" w:rsidP="00A30490">
            <w:pPr>
              <w:tabs>
                <w:tab w:val="left" w:pos="288"/>
                <w:tab w:val="left" w:pos="576"/>
                <w:tab w:val="left" w:pos="864"/>
                <w:tab w:val="left" w:pos="1152"/>
              </w:tabs>
              <w:spacing w:before="81" w:after="40" w:line="210" w:lineRule="exact"/>
              <w:ind w:right="43"/>
              <w:jc w:val="right"/>
              <w:rPr>
                <w:sz w:val="17"/>
                <w:szCs w:val="18"/>
              </w:rPr>
            </w:pPr>
          </w:p>
        </w:tc>
        <w:tc>
          <w:tcPr>
            <w:tcW w:w="693" w:type="dxa"/>
            <w:tcBorders>
              <w:top w:val="single" w:sz="12" w:space="0" w:color="auto"/>
            </w:tcBorders>
            <w:shd w:val="clear" w:color="auto" w:fill="auto"/>
          </w:tcPr>
          <w:p w:rsidR="00A30490" w:rsidRPr="00E73B22" w:rsidRDefault="00A30490" w:rsidP="00A30490">
            <w:pPr>
              <w:tabs>
                <w:tab w:val="left" w:pos="288"/>
                <w:tab w:val="left" w:pos="576"/>
                <w:tab w:val="left" w:pos="864"/>
                <w:tab w:val="left" w:pos="1152"/>
              </w:tabs>
              <w:spacing w:before="81" w:after="40" w:line="210" w:lineRule="exact"/>
              <w:ind w:right="43"/>
              <w:jc w:val="right"/>
              <w:rPr>
                <w:sz w:val="17"/>
                <w:szCs w:val="18"/>
              </w:rPr>
            </w:pPr>
          </w:p>
        </w:tc>
        <w:tc>
          <w:tcPr>
            <w:tcW w:w="567" w:type="dxa"/>
            <w:tcBorders>
              <w:top w:val="single" w:sz="12" w:space="0" w:color="auto"/>
            </w:tcBorders>
            <w:shd w:val="clear" w:color="auto" w:fill="auto"/>
          </w:tcPr>
          <w:p w:rsidR="00A30490" w:rsidRPr="00E73B22" w:rsidRDefault="00A30490" w:rsidP="00A30490">
            <w:pPr>
              <w:tabs>
                <w:tab w:val="left" w:pos="288"/>
                <w:tab w:val="left" w:pos="576"/>
                <w:tab w:val="left" w:pos="864"/>
                <w:tab w:val="left" w:pos="1152"/>
              </w:tabs>
              <w:spacing w:before="81" w:after="40" w:line="210" w:lineRule="exact"/>
              <w:ind w:right="43"/>
              <w:jc w:val="right"/>
              <w:rPr>
                <w:sz w:val="17"/>
                <w:szCs w:val="18"/>
              </w:rPr>
            </w:pPr>
          </w:p>
        </w:tc>
        <w:tc>
          <w:tcPr>
            <w:tcW w:w="684" w:type="dxa"/>
            <w:gridSpan w:val="2"/>
            <w:tcBorders>
              <w:top w:val="single" w:sz="12" w:space="0" w:color="auto"/>
            </w:tcBorders>
            <w:shd w:val="clear" w:color="auto" w:fill="auto"/>
          </w:tcPr>
          <w:p w:rsidR="00A30490" w:rsidRPr="00E73B22" w:rsidRDefault="00A30490" w:rsidP="00A30490">
            <w:pPr>
              <w:tabs>
                <w:tab w:val="left" w:pos="288"/>
                <w:tab w:val="left" w:pos="576"/>
                <w:tab w:val="left" w:pos="864"/>
                <w:tab w:val="left" w:pos="1152"/>
              </w:tabs>
              <w:spacing w:before="81" w:after="40" w:line="210" w:lineRule="exact"/>
              <w:ind w:right="43"/>
              <w:jc w:val="right"/>
              <w:rPr>
                <w:sz w:val="17"/>
                <w:szCs w:val="18"/>
              </w:rPr>
            </w:pPr>
          </w:p>
        </w:tc>
        <w:tc>
          <w:tcPr>
            <w:tcW w:w="567" w:type="dxa"/>
            <w:tcBorders>
              <w:top w:val="single" w:sz="12" w:space="0" w:color="auto"/>
            </w:tcBorders>
            <w:shd w:val="clear" w:color="auto" w:fill="auto"/>
          </w:tcPr>
          <w:p w:rsidR="00A30490" w:rsidRPr="00E73B22" w:rsidRDefault="00A30490" w:rsidP="00A30490">
            <w:pPr>
              <w:tabs>
                <w:tab w:val="left" w:pos="288"/>
                <w:tab w:val="left" w:pos="576"/>
                <w:tab w:val="left" w:pos="864"/>
                <w:tab w:val="left" w:pos="1152"/>
              </w:tabs>
              <w:spacing w:before="81" w:after="40" w:line="210" w:lineRule="exact"/>
              <w:ind w:right="43"/>
              <w:jc w:val="right"/>
              <w:rPr>
                <w:sz w:val="17"/>
                <w:szCs w:val="18"/>
              </w:rPr>
            </w:pPr>
          </w:p>
        </w:tc>
        <w:tc>
          <w:tcPr>
            <w:tcW w:w="621" w:type="dxa"/>
            <w:tcBorders>
              <w:top w:val="single" w:sz="12" w:space="0" w:color="auto"/>
            </w:tcBorders>
            <w:shd w:val="clear" w:color="auto" w:fill="auto"/>
          </w:tcPr>
          <w:p w:rsidR="00A30490" w:rsidRPr="00E73B22" w:rsidRDefault="00A30490" w:rsidP="00A30490">
            <w:pPr>
              <w:tabs>
                <w:tab w:val="left" w:pos="288"/>
                <w:tab w:val="left" w:pos="576"/>
                <w:tab w:val="left" w:pos="864"/>
                <w:tab w:val="left" w:pos="1152"/>
              </w:tabs>
              <w:spacing w:before="81" w:after="40" w:line="210" w:lineRule="exact"/>
              <w:ind w:right="43"/>
              <w:jc w:val="right"/>
              <w:rPr>
                <w:sz w:val="17"/>
                <w:szCs w:val="18"/>
              </w:rPr>
            </w:pPr>
          </w:p>
        </w:tc>
        <w:tc>
          <w:tcPr>
            <w:tcW w:w="666" w:type="dxa"/>
            <w:gridSpan w:val="2"/>
            <w:tcBorders>
              <w:top w:val="single" w:sz="12" w:space="0" w:color="auto"/>
            </w:tcBorders>
            <w:shd w:val="clear" w:color="auto" w:fill="auto"/>
          </w:tcPr>
          <w:p w:rsidR="00A30490" w:rsidRPr="00E73B22" w:rsidRDefault="00A30490" w:rsidP="00A30490">
            <w:pPr>
              <w:tabs>
                <w:tab w:val="left" w:pos="288"/>
                <w:tab w:val="left" w:pos="576"/>
                <w:tab w:val="left" w:pos="864"/>
                <w:tab w:val="left" w:pos="1152"/>
              </w:tabs>
              <w:spacing w:before="81" w:after="40" w:line="210" w:lineRule="exact"/>
              <w:ind w:right="43"/>
              <w:jc w:val="right"/>
              <w:rPr>
                <w:sz w:val="17"/>
                <w:szCs w:val="18"/>
              </w:rPr>
            </w:pPr>
          </w:p>
        </w:tc>
        <w:tc>
          <w:tcPr>
            <w:tcW w:w="774" w:type="dxa"/>
            <w:tcBorders>
              <w:top w:val="single" w:sz="12" w:space="0" w:color="auto"/>
            </w:tcBorders>
            <w:shd w:val="clear" w:color="auto" w:fill="auto"/>
          </w:tcPr>
          <w:p w:rsidR="00A30490" w:rsidRPr="00E73B22" w:rsidRDefault="00A30490" w:rsidP="00A30490">
            <w:pPr>
              <w:tabs>
                <w:tab w:val="left" w:pos="288"/>
                <w:tab w:val="left" w:pos="576"/>
                <w:tab w:val="left" w:pos="864"/>
                <w:tab w:val="left" w:pos="1152"/>
              </w:tabs>
              <w:spacing w:before="81" w:after="40" w:line="210" w:lineRule="exact"/>
              <w:ind w:right="43"/>
              <w:jc w:val="right"/>
              <w:rPr>
                <w:sz w:val="17"/>
                <w:szCs w:val="18"/>
              </w:rPr>
            </w:pPr>
          </w:p>
        </w:tc>
        <w:tc>
          <w:tcPr>
            <w:tcW w:w="585" w:type="dxa"/>
            <w:tcBorders>
              <w:top w:val="single" w:sz="12" w:space="0" w:color="auto"/>
            </w:tcBorders>
            <w:shd w:val="clear" w:color="auto" w:fill="auto"/>
          </w:tcPr>
          <w:p w:rsidR="00A30490" w:rsidRPr="00E73B22" w:rsidRDefault="00A30490" w:rsidP="00A30490">
            <w:pPr>
              <w:tabs>
                <w:tab w:val="left" w:pos="288"/>
                <w:tab w:val="left" w:pos="576"/>
                <w:tab w:val="left" w:pos="864"/>
                <w:tab w:val="left" w:pos="1152"/>
              </w:tabs>
              <w:spacing w:before="81" w:after="40" w:line="210" w:lineRule="exact"/>
              <w:ind w:right="43"/>
              <w:jc w:val="right"/>
              <w:rPr>
                <w:sz w:val="17"/>
                <w:szCs w:val="18"/>
              </w:rPr>
            </w:pPr>
          </w:p>
        </w:tc>
      </w:tr>
      <w:tr w:rsidR="00A30490" w:rsidRPr="00E73B22" w:rsidTr="00A30490">
        <w:tblPrEx>
          <w:tblCellMar>
            <w:top w:w="0" w:type="dxa"/>
            <w:bottom w:w="0" w:type="dxa"/>
          </w:tblCellMar>
        </w:tblPrEx>
        <w:tc>
          <w:tcPr>
            <w:tcW w:w="2352"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left"/>
              <w:rPr>
                <w:kern w:val="0"/>
                <w:sz w:val="17"/>
              </w:rPr>
            </w:pPr>
            <w:r>
              <w:rPr>
                <w:kern w:val="0"/>
                <w:sz w:val="17"/>
              </w:rPr>
              <w:t>Bahreïn</w:t>
            </w:r>
          </w:p>
        </w:tc>
        <w:tc>
          <w:tcPr>
            <w:tcW w:w="582"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110</w:t>
            </w:r>
          </w:p>
        </w:tc>
        <w:tc>
          <w:tcPr>
            <w:tcW w:w="585"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111</w:t>
            </w:r>
          </w:p>
        </w:tc>
        <w:tc>
          <w:tcPr>
            <w:tcW w:w="594"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119</w:t>
            </w:r>
          </w:p>
        </w:tc>
        <w:tc>
          <w:tcPr>
            <w:tcW w:w="576"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110</w:t>
            </w:r>
          </w:p>
        </w:tc>
        <w:tc>
          <w:tcPr>
            <w:tcW w:w="693"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111</w:t>
            </w:r>
          </w:p>
        </w:tc>
        <w:tc>
          <w:tcPr>
            <w:tcW w:w="567"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120</w:t>
            </w:r>
          </w:p>
        </w:tc>
        <w:tc>
          <w:tcPr>
            <w:tcW w:w="684"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110</w:t>
            </w:r>
          </w:p>
        </w:tc>
        <w:tc>
          <w:tcPr>
            <w:tcW w:w="567"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111</w:t>
            </w:r>
          </w:p>
        </w:tc>
        <w:tc>
          <w:tcPr>
            <w:tcW w:w="621"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120</w:t>
            </w:r>
          </w:p>
        </w:tc>
        <w:tc>
          <w:tcPr>
            <w:tcW w:w="666"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1,00</w:t>
            </w:r>
          </w:p>
        </w:tc>
        <w:tc>
          <w:tcPr>
            <w:tcW w:w="774"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0,99</w:t>
            </w:r>
          </w:p>
        </w:tc>
        <w:tc>
          <w:tcPr>
            <w:tcW w:w="585"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1,00</w:t>
            </w:r>
          </w:p>
        </w:tc>
      </w:tr>
      <w:tr w:rsidR="00A30490" w:rsidRPr="00E73B22" w:rsidTr="00A30490">
        <w:tblPrEx>
          <w:tblCellMar>
            <w:top w:w="0" w:type="dxa"/>
            <w:bottom w:w="0" w:type="dxa"/>
          </w:tblCellMar>
        </w:tblPrEx>
        <w:tc>
          <w:tcPr>
            <w:tcW w:w="2352"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left"/>
              <w:rPr>
                <w:kern w:val="0"/>
                <w:sz w:val="17"/>
              </w:rPr>
            </w:pPr>
            <w:r>
              <w:rPr>
                <w:kern w:val="0"/>
                <w:sz w:val="17"/>
              </w:rPr>
              <w:t>Belgique</w:t>
            </w:r>
          </w:p>
        </w:tc>
        <w:tc>
          <w:tcPr>
            <w:tcW w:w="582"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103</w:t>
            </w:r>
          </w:p>
        </w:tc>
        <w:tc>
          <w:tcPr>
            <w:tcW w:w="585"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102</w:t>
            </w:r>
          </w:p>
        </w:tc>
        <w:tc>
          <w:tcPr>
            <w:tcW w:w="594"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102</w:t>
            </w:r>
          </w:p>
        </w:tc>
        <w:tc>
          <w:tcPr>
            <w:tcW w:w="576"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103</w:t>
            </w:r>
          </w:p>
        </w:tc>
        <w:tc>
          <w:tcPr>
            <w:tcW w:w="693"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103</w:t>
            </w:r>
          </w:p>
        </w:tc>
        <w:tc>
          <w:tcPr>
            <w:tcW w:w="567"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102</w:t>
            </w:r>
          </w:p>
        </w:tc>
        <w:tc>
          <w:tcPr>
            <w:tcW w:w="684"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103</w:t>
            </w:r>
          </w:p>
        </w:tc>
        <w:tc>
          <w:tcPr>
            <w:tcW w:w="567"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102</w:t>
            </w:r>
          </w:p>
        </w:tc>
        <w:tc>
          <w:tcPr>
            <w:tcW w:w="621"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102</w:t>
            </w:r>
          </w:p>
        </w:tc>
        <w:tc>
          <w:tcPr>
            <w:tcW w:w="666"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1,00</w:t>
            </w:r>
          </w:p>
        </w:tc>
        <w:tc>
          <w:tcPr>
            <w:tcW w:w="774"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1,00</w:t>
            </w:r>
          </w:p>
        </w:tc>
        <w:tc>
          <w:tcPr>
            <w:tcW w:w="585"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0,99</w:t>
            </w:r>
          </w:p>
        </w:tc>
      </w:tr>
      <w:tr w:rsidR="00A30490" w:rsidRPr="00E73B22" w:rsidTr="00A30490">
        <w:tblPrEx>
          <w:tblCellMar>
            <w:top w:w="0" w:type="dxa"/>
            <w:bottom w:w="0" w:type="dxa"/>
          </w:tblCellMar>
        </w:tblPrEx>
        <w:tc>
          <w:tcPr>
            <w:tcW w:w="2352"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left"/>
              <w:rPr>
                <w:kern w:val="0"/>
                <w:sz w:val="17"/>
              </w:rPr>
            </w:pPr>
            <w:r>
              <w:rPr>
                <w:kern w:val="0"/>
                <w:sz w:val="17"/>
              </w:rPr>
              <w:t>Cameroun</w:t>
            </w:r>
          </w:p>
        </w:tc>
        <w:tc>
          <w:tcPr>
            <w:tcW w:w="582"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101</w:t>
            </w:r>
          </w:p>
        </w:tc>
        <w:tc>
          <w:tcPr>
            <w:tcW w:w="585"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 98</w:t>
            </w:r>
          </w:p>
        </w:tc>
        <w:tc>
          <w:tcPr>
            <w:tcW w:w="594"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98</w:t>
            </w:r>
          </w:p>
        </w:tc>
        <w:tc>
          <w:tcPr>
            <w:tcW w:w="576"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118</w:t>
            </w:r>
          </w:p>
        </w:tc>
        <w:tc>
          <w:tcPr>
            <w:tcW w:w="693"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 118</w:t>
            </w:r>
          </w:p>
        </w:tc>
        <w:tc>
          <w:tcPr>
            <w:tcW w:w="567"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117</w:t>
            </w:r>
          </w:p>
        </w:tc>
        <w:tc>
          <w:tcPr>
            <w:tcW w:w="684"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109</w:t>
            </w:r>
          </w:p>
        </w:tc>
        <w:tc>
          <w:tcPr>
            <w:tcW w:w="567"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108</w:t>
            </w:r>
          </w:p>
        </w:tc>
        <w:tc>
          <w:tcPr>
            <w:tcW w:w="621"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107</w:t>
            </w:r>
          </w:p>
        </w:tc>
        <w:tc>
          <w:tcPr>
            <w:tcW w:w="666"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0,86</w:t>
            </w:r>
          </w:p>
        </w:tc>
        <w:tc>
          <w:tcPr>
            <w:tcW w:w="774"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 0,84</w:t>
            </w:r>
          </w:p>
        </w:tc>
        <w:tc>
          <w:tcPr>
            <w:tcW w:w="585"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0,84</w:t>
            </w:r>
          </w:p>
        </w:tc>
      </w:tr>
      <w:tr w:rsidR="00A30490" w:rsidRPr="00E73B22" w:rsidTr="00A30490">
        <w:tblPrEx>
          <w:tblCellMar>
            <w:top w:w="0" w:type="dxa"/>
            <w:bottom w:w="0" w:type="dxa"/>
          </w:tblCellMar>
        </w:tblPrEx>
        <w:tc>
          <w:tcPr>
            <w:tcW w:w="2352"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left"/>
              <w:rPr>
                <w:kern w:val="0"/>
                <w:sz w:val="17"/>
              </w:rPr>
            </w:pPr>
            <w:r>
              <w:rPr>
                <w:kern w:val="0"/>
                <w:sz w:val="17"/>
              </w:rPr>
              <w:t>Canada</w:t>
            </w:r>
          </w:p>
        </w:tc>
        <w:tc>
          <w:tcPr>
            <w:tcW w:w="582"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99</w:t>
            </w:r>
          </w:p>
        </w:tc>
        <w:tc>
          <w:tcPr>
            <w:tcW w:w="585"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w:t>
            </w:r>
          </w:p>
        </w:tc>
        <w:tc>
          <w:tcPr>
            <w:tcW w:w="594"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w:t>
            </w:r>
          </w:p>
        </w:tc>
        <w:tc>
          <w:tcPr>
            <w:tcW w:w="576"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100</w:t>
            </w:r>
          </w:p>
        </w:tc>
        <w:tc>
          <w:tcPr>
            <w:tcW w:w="693"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w:t>
            </w:r>
          </w:p>
        </w:tc>
        <w:tc>
          <w:tcPr>
            <w:tcW w:w="567"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w:t>
            </w:r>
          </w:p>
        </w:tc>
        <w:tc>
          <w:tcPr>
            <w:tcW w:w="684"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100</w:t>
            </w:r>
          </w:p>
        </w:tc>
        <w:tc>
          <w:tcPr>
            <w:tcW w:w="567"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w:t>
            </w:r>
          </w:p>
        </w:tc>
        <w:tc>
          <w:tcPr>
            <w:tcW w:w="621"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w:t>
            </w:r>
          </w:p>
        </w:tc>
        <w:tc>
          <w:tcPr>
            <w:tcW w:w="666"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0,99</w:t>
            </w:r>
          </w:p>
        </w:tc>
        <w:tc>
          <w:tcPr>
            <w:tcW w:w="774"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w:t>
            </w:r>
          </w:p>
        </w:tc>
        <w:tc>
          <w:tcPr>
            <w:tcW w:w="585"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w:t>
            </w:r>
          </w:p>
        </w:tc>
      </w:tr>
      <w:tr w:rsidR="00A30490" w:rsidRPr="00E73B22" w:rsidTr="00A30490">
        <w:tblPrEx>
          <w:tblCellMar>
            <w:top w:w="0" w:type="dxa"/>
            <w:bottom w:w="0" w:type="dxa"/>
          </w:tblCellMar>
        </w:tblPrEx>
        <w:tc>
          <w:tcPr>
            <w:tcW w:w="2352"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left"/>
              <w:rPr>
                <w:kern w:val="0"/>
                <w:sz w:val="17"/>
              </w:rPr>
            </w:pPr>
            <w:r>
              <w:rPr>
                <w:kern w:val="0"/>
                <w:sz w:val="17"/>
              </w:rPr>
              <w:t>Équateur</w:t>
            </w:r>
          </w:p>
        </w:tc>
        <w:tc>
          <w:tcPr>
            <w:tcW w:w="582"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117</w:t>
            </w:r>
          </w:p>
        </w:tc>
        <w:tc>
          <w:tcPr>
            <w:tcW w:w="585"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117</w:t>
            </w:r>
          </w:p>
        </w:tc>
        <w:tc>
          <w:tcPr>
            <w:tcW w:w="594"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117</w:t>
            </w:r>
          </w:p>
        </w:tc>
        <w:tc>
          <w:tcPr>
            <w:tcW w:w="576"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117</w:t>
            </w:r>
          </w:p>
        </w:tc>
        <w:tc>
          <w:tcPr>
            <w:tcW w:w="693"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117</w:t>
            </w:r>
          </w:p>
        </w:tc>
        <w:tc>
          <w:tcPr>
            <w:tcW w:w="567"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117</w:t>
            </w:r>
          </w:p>
        </w:tc>
        <w:tc>
          <w:tcPr>
            <w:tcW w:w="684"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117</w:t>
            </w:r>
          </w:p>
        </w:tc>
        <w:tc>
          <w:tcPr>
            <w:tcW w:w="567"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117</w:t>
            </w:r>
          </w:p>
        </w:tc>
        <w:tc>
          <w:tcPr>
            <w:tcW w:w="621"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117</w:t>
            </w:r>
          </w:p>
        </w:tc>
        <w:tc>
          <w:tcPr>
            <w:tcW w:w="666"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1,00</w:t>
            </w:r>
          </w:p>
        </w:tc>
        <w:tc>
          <w:tcPr>
            <w:tcW w:w="774"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1,00</w:t>
            </w:r>
          </w:p>
        </w:tc>
        <w:tc>
          <w:tcPr>
            <w:tcW w:w="585"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1,00</w:t>
            </w:r>
          </w:p>
        </w:tc>
      </w:tr>
      <w:tr w:rsidR="00A30490" w:rsidRPr="00E73B22" w:rsidTr="00A30490">
        <w:tblPrEx>
          <w:tblCellMar>
            <w:top w:w="0" w:type="dxa"/>
            <w:bottom w:w="0" w:type="dxa"/>
          </w:tblCellMar>
        </w:tblPrEx>
        <w:tc>
          <w:tcPr>
            <w:tcW w:w="2352"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left"/>
              <w:rPr>
                <w:kern w:val="0"/>
                <w:sz w:val="17"/>
              </w:rPr>
            </w:pPr>
            <w:r w:rsidRPr="00E73B22">
              <w:rPr>
                <w:kern w:val="0"/>
                <w:sz w:val="17"/>
              </w:rPr>
              <w:t>El Salvador</w:t>
            </w:r>
          </w:p>
        </w:tc>
        <w:tc>
          <w:tcPr>
            <w:tcW w:w="582"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115</w:t>
            </w:r>
          </w:p>
        </w:tc>
        <w:tc>
          <w:tcPr>
            <w:tcW w:w="585"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114</w:t>
            </w:r>
          </w:p>
        </w:tc>
        <w:tc>
          <w:tcPr>
            <w:tcW w:w="594"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112</w:t>
            </w:r>
          </w:p>
        </w:tc>
        <w:tc>
          <w:tcPr>
            <w:tcW w:w="576"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119</w:t>
            </w:r>
          </w:p>
        </w:tc>
        <w:tc>
          <w:tcPr>
            <w:tcW w:w="693"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118</w:t>
            </w:r>
          </w:p>
        </w:tc>
        <w:tc>
          <w:tcPr>
            <w:tcW w:w="567"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116</w:t>
            </w:r>
          </w:p>
        </w:tc>
        <w:tc>
          <w:tcPr>
            <w:tcW w:w="684"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117</w:t>
            </w:r>
          </w:p>
        </w:tc>
        <w:tc>
          <w:tcPr>
            <w:tcW w:w="567"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116</w:t>
            </w:r>
          </w:p>
        </w:tc>
        <w:tc>
          <w:tcPr>
            <w:tcW w:w="621"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114</w:t>
            </w:r>
          </w:p>
        </w:tc>
        <w:tc>
          <w:tcPr>
            <w:tcW w:w="666"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0,97</w:t>
            </w:r>
          </w:p>
        </w:tc>
        <w:tc>
          <w:tcPr>
            <w:tcW w:w="774"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0,96</w:t>
            </w:r>
          </w:p>
        </w:tc>
        <w:tc>
          <w:tcPr>
            <w:tcW w:w="585"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0,96</w:t>
            </w:r>
          </w:p>
        </w:tc>
      </w:tr>
      <w:tr w:rsidR="00A30490" w:rsidRPr="00E73B22" w:rsidTr="00A30490">
        <w:tblPrEx>
          <w:tblCellMar>
            <w:top w:w="0" w:type="dxa"/>
            <w:bottom w:w="0" w:type="dxa"/>
          </w:tblCellMar>
        </w:tblPrEx>
        <w:tc>
          <w:tcPr>
            <w:tcW w:w="2352"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left"/>
              <w:rPr>
                <w:kern w:val="0"/>
                <w:sz w:val="17"/>
              </w:rPr>
            </w:pPr>
            <w:r>
              <w:rPr>
                <w:kern w:val="0"/>
                <w:sz w:val="17"/>
              </w:rPr>
              <w:t>Kirghizistan</w:t>
            </w:r>
          </w:p>
        </w:tc>
        <w:tc>
          <w:tcPr>
            <w:tcW w:w="582"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97</w:t>
            </w:r>
          </w:p>
        </w:tc>
        <w:tc>
          <w:tcPr>
            <w:tcW w:w="585"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96</w:t>
            </w:r>
          </w:p>
        </w:tc>
        <w:tc>
          <w:tcPr>
            <w:tcW w:w="594"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96</w:t>
            </w:r>
          </w:p>
        </w:tc>
        <w:tc>
          <w:tcPr>
            <w:tcW w:w="576"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97</w:t>
            </w:r>
          </w:p>
        </w:tc>
        <w:tc>
          <w:tcPr>
            <w:tcW w:w="693"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97</w:t>
            </w:r>
          </w:p>
        </w:tc>
        <w:tc>
          <w:tcPr>
            <w:tcW w:w="567"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97</w:t>
            </w:r>
          </w:p>
        </w:tc>
        <w:tc>
          <w:tcPr>
            <w:tcW w:w="684"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97</w:t>
            </w:r>
          </w:p>
        </w:tc>
        <w:tc>
          <w:tcPr>
            <w:tcW w:w="567"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97</w:t>
            </w:r>
          </w:p>
        </w:tc>
        <w:tc>
          <w:tcPr>
            <w:tcW w:w="621"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97</w:t>
            </w:r>
          </w:p>
        </w:tc>
        <w:tc>
          <w:tcPr>
            <w:tcW w:w="666"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1,00</w:t>
            </w:r>
          </w:p>
        </w:tc>
        <w:tc>
          <w:tcPr>
            <w:tcW w:w="774"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0,99</w:t>
            </w:r>
          </w:p>
        </w:tc>
        <w:tc>
          <w:tcPr>
            <w:tcW w:w="585"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0,99</w:t>
            </w:r>
          </w:p>
        </w:tc>
      </w:tr>
      <w:tr w:rsidR="00A30490" w:rsidRPr="00E73B22" w:rsidTr="00A30490">
        <w:tblPrEx>
          <w:tblCellMar>
            <w:top w:w="0" w:type="dxa"/>
            <w:bottom w:w="0" w:type="dxa"/>
          </w:tblCellMar>
        </w:tblPrEx>
        <w:tc>
          <w:tcPr>
            <w:tcW w:w="2352"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left"/>
              <w:rPr>
                <w:kern w:val="0"/>
                <w:sz w:val="17"/>
              </w:rPr>
            </w:pPr>
            <w:r w:rsidRPr="00E73B22">
              <w:rPr>
                <w:kern w:val="0"/>
                <w:sz w:val="17"/>
              </w:rPr>
              <w:t>Madagascar</w:t>
            </w:r>
          </w:p>
        </w:tc>
        <w:tc>
          <w:tcPr>
            <w:tcW w:w="582"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131</w:t>
            </w:r>
          </w:p>
        </w:tc>
        <w:tc>
          <w:tcPr>
            <w:tcW w:w="585"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136</w:t>
            </w:r>
          </w:p>
        </w:tc>
        <w:tc>
          <w:tcPr>
            <w:tcW w:w="594"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137</w:t>
            </w:r>
          </w:p>
        </w:tc>
        <w:tc>
          <w:tcPr>
            <w:tcW w:w="576"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137</w:t>
            </w:r>
          </w:p>
        </w:tc>
        <w:tc>
          <w:tcPr>
            <w:tcW w:w="693"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142</w:t>
            </w:r>
          </w:p>
        </w:tc>
        <w:tc>
          <w:tcPr>
            <w:tcW w:w="567"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142</w:t>
            </w:r>
          </w:p>
        </w:tc>
        <w:tc>
          <w:tcPr>
            <w:tcW w:w="684"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134</w:t>
            </w:r>
          </w:p>
        </w:tc>
        <w:tc>
          <w:tcPr>
            <w:tcW w:w="567"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139</w:t>
            </w:r>
          </w:p>
        </w:tc>
        <w:tc>
          <w:tcPr>
            <w:tcW w:w="621"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139</w:t>
            </w:r>
          </w:p>
        </w:tc>
        <w:tc>
          <w:tcPr>
            <w:tcW w:w="666"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0,96</w:t>
            </w:r>
          </w:p>
        </w:tc>
        <w:tc>
          <w:tcPr>
            <w:tcW w:w="774"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0,96</w:t>
            </w:r>
          </w:p>
        </w:tc>
        <w:tc>
          <w:tcPr>
            <w:tcW w:w="585"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0,96</w:t>
            </w:r>
          </w:p>
        </w:tc>
      </w:tr>
      <w:tr w:rsidR="00A30490" w:rsidRPr="00E73B22" w:rsidTr="00A30490">
        <w:tblPrEx>
          <w:tblCellMar>
            <w:top w:w="0" w:type="dxa"/>
            <w:bottom w:w="0" w:type="dxa"/>
          </w:tblCellMar>
        </w:tblPrEx>
        <w:tc>
          <w:tcPr>
            <w:tcW w:w="2352"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left"/>
              <w:rPr>
                <w:kern w:val="0"/>
                <w:sz w:val="17"/>
              </w:rPr>
            </w:pPr>
            <w:r>
              <w:rPr>
                <w:kern w:val="0"/>
                <w:sz w:val="17"/>
              </w:rPr>
              <w:t>Mongolie</w:t>
            </w:r>
          </w:p>
        </w:tc>
        <w:tc>
          <w:tcPr>
            <w:tcW w:w="582"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106</w:t>
            </w:r>
          </w:p>
        </w:tc>
        <w:tc>
          <w:tcPr>
            <w:tcW w:w="585"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98</w:t>
            </w:r>
          </w:p>
        </w:tc>
        <w:tc>
          <w:tcPr>
            <w:tcW w:w="594"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102</w:t>
            </w:r>
          </w:p>
        </w:tc>
        <w:tc>
          <w:tcPr>
            <w:tcW w:w="576"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105</w:t>
            </w:r>
          </w:p>
        </w:tc>
        <w:tc>
          <w:tcPr>
            <w:tcW w:w="693"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96</w:t>
            </w:r>
          </w:p>
        </w:tc>
        <w:tc>
          <w:tcPr>
            <w:tcW w:w="567"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99</w:t>
            </w:r>
          </w:p>
        </w:tc>
        <w:tc>
          <w:tcPr>
            <w:tcW w:w="684"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106</w:t>
            </w:r>
          </w:p>
        </w:tc>
        <w:tc>
          <w:tcPr>
            <w:tcW w:w="567"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97</w:t>
            </w:r>
          </w:p>
        </w:tc>
        <w:tc>
          <w:tcPr>
            <w:tcW w:w="621"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101</w:t>
            </w:r>
          </w:p>
        </w:tc>
        <w:tc>
          <w:tcPr>
            <w:tcW w:w="666"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1,01</w:t>
            </w:r>
          </w:p>
        </w:tc>
        <w:tc>
          <w:tcPr>
            <w:tcW w:w="774"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1,02</w:t>
            </w:r>
          </w:p>
        </w:tc>
        <w:tc>
          <w:tcPr>
            <w:tcW w:w="585"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1,02</w:t>
            </w:r>
          </w:p>
        </w:tc>
      </w:tr>
      <w:tr w:rsidR="00A30490" w:rsidRPr="00E73B22" w:rsidTr="00A30490">
        <w:tblPrEx>
          <w:tblCellMar>
            <w:top w:w="0" w:type="dxa"/>
            <w:bottom w:w="0" w:type="dxa"/>
          </w:tblCellMar>
        </w:tblPrEx>
        <w:tc>
          <w:tcPr>
            <w:tcW w:w="2352"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left"/>
              <w:rPr>
                <w:kern w:val="0"/>
                <w:sz w:val="17"/>
              </w:rPr>
            </w:pPr>
            <w:r w:rsidRPr="00E73B22">
              <w:rPr>
                <w:kern w:val="0"/>
                <w:sz w:val="17"/>
              </w:rPr>
              <w:t>Myanmar</w:t>
            </w:r>
          </w:p>
        </w:tc>
        <w:tc>
          <w:tcPr>
            <w:tcW w:w="582"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112</w:t>
            </w:r>
          </w:p>
        </w:tc>
        <w:tc>
          <w:tcPr>
            <w:tcW w:w="585"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114</w:t>
            </w:r>
          </w:p>
        </w:tc>
        <w:tc>
          <w:tcPr>
            <w:tcW w:w="594"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115</w:t>
            </w:r>
          </w:p>
        </w:tc>
        <w:tc>
          <w:tcPr>
            <w:tcW w:w="576"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110</w:t>
            </w:r>
          </w:p>
        </w:tc>
        <w:tc>
          <w:tcPr>
            <w:tcW w:w="693"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111</w:t>
            </w:r>
          </w:p>
        </w:tc>
        <w:tc>
          <w:tcPr>
            <w:tcW w:w="567"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114</w:t>
            </w:r>
          </w:p>
        </w:tc>
        <w:tc>
          <w:tcPr>
            <w:tcW w:w="684"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111</w:t>
            </w:r>
          </w:p>
        </w:tc>
        <w:tc>
          <w:tcPr>
            <w:tcW w:w="567"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113</w:t>
            </w:r>
          </w:p>
        </w:tc>
        <w:tc>
          <w:tcPr>
            <w:tcW w:w="621"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114</w:t>
            </w:r>
          </w:p>
        </w:tc>
        <w:tc>
          <w:tcPr>
            <w:tcW w:w="666"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1,02</w:t>
            </w:r>
          </w:p>
        </w:tc>
        <w:tc>
          <w:tcPr>
            <w:tcW w:w="774"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1,02</w:t>
            </w:r>
          </w:p>
        </w:tc>
        <w:tc>
          <w:tcPr>
            <w:tcW w:w="585"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1,01</w:t>
            </w:r>
          </w:p>
        </w:tc>
      </w:tr>
      <w:tr w:rsidR="00A30490" w:rsidRPr="00E73B22" w:rsidTr="00A30490">
        <w:tblPrEx>
          <w:tblCellMar>
            <w:top w:w="0" w:type="dxa"/>
            <w:bottom w:w="0" w:type="dxa"/>
          </w:tblCellMar>
        </w:tblPrEx>
        <w:tc>
          <w:tcPr>
            <w:tcW w:w="2352"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left"/>
              <w:rPr>
                <w:kern w:val="0"/>
                <w:sz w:val="17"/>
              </w:rPr>
            </w:pPr>
            <w:r>
              <w:rPr>
                <w:kern w:val="0"/>
                <w:sz w:val="17"/>
              </w:rPr>
              <w:t>Portugal</w:t>
            </w:r>
          </w:p>
        </w:tc>
        <w:tc>
          <w:tcPr>
            <w:tcW w:w="582"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114</w:t>
            </w:r>
          </w:p>
        </w:tc>
        <w:tc>
          <w:tcPr>
            <w:tcW w:w="585"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113</w:t>
            </w:r>
          </w:p>
        </w:tc>
        <w:tc>
          <w:tcPr>
            <w:tcW w:w="594"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112</w:t>
            </w:r>
          </w:p>
        </w:tc>
        <w:tc>
          <w:tcPr>
            <w:tcW w:w="576"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120</w:t>
            </w:r>
          </w:p>
        </w:tc>
        <w:tc>
          <w:tcPr>
            <w:tcW w:w="693"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119</w:t>
            </w:r>
          </w:p>
        </w:tc>
        <w:tc>
          <w:tcPr>
            <w:tcW w:w="567"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118</w:t>
            </w:r>
          </w:p>
        </w:tc>
        <w:tc>
          <w:tcPr>
            <w:tcW w:w="684"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117</w:t>
            </w:r>
          </w:p>
        </w:tc>
        <w:tc>
          <w:tcPr>
            <w:tcW w:w="567"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116</w:t>
            </w:r>
          </w:p>
        </w:tc>
        <w:tc>
          <w:tcPr>
            <w:tcW w:w="621"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115</w:t>
            </w:r>
          </w:p>
        </w:tc>
        <w:tc>
          <w:tcPr>
            <w:tcW w:w="666" w:type="dxa"/>
            <w:gridSpan w:val="2"/>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0,95</w:t>
            </w:r>
          </w:p>
        </w:tc>
        <w:tc>
          <w:tcPr>
            <w:tcW w:w="774"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0,95</w:t>
            </w:r>
          </w:p>
        </w:tc>
        <w:tc>
          <w:tcPr>
            <w:tcW w:w="585" w:type="dxa"/>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0,95</w:t>
            </w:r>
          </w:p>
        </w:tc>
      </w:tr>
      <w:tr w:rsidR="00A30490" w:rsidRPr="00E73B22" w:rsidTr="00A30490">
        <w:tblPrEx>
          <w:tblCellMar>
            <w:top w:w="0" w:type="dxa"/>
            <w:bottom w:w="0" w:type="dxa"/>
          </w:tblCellMar>
        </w:tblPrEx>
        <w:tc>
          <w:tcPr>
            <w:tcW w:w="2352" w:type="dxa"/>
            <w:tcBorders>
              <w:bottom w:val="outset" w:sz="12" w:space="0" w:color="auto"/>
            </w:tcBorders>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80" w:line="210" w:lineRule="exact"/>
              <w:ind w:left="0" w:right="43"/>
              <w:jc w:val="left"/>
              <w:rPr>
                <w:kern w:val="0"/>
                <w:sz w:val="17"/>
              </w:rPr>
            </w:pPr>
            <w:r w:rsidRPr="00E73B22">
              <w:rPr>
                <w:kern w:val="0"/>
                <w:sz w:val="17"/>
              </w:rPr>
              <w:t>Uruguay</w:t>
            </w:r>
          </w:p>
        </w:tc>
        <w:tc>
          <w:tcPr>
            <w:tcW w:w="582" w:type="dxa"/>
            <w:gridSpan w:val="2"/>
            <w:tcBorders>
              <w:bottom w:val="outset" w:sz="12" w:space="0" w:color="auto"/>
            </w:tcBorders>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80" w:line="210" w:lineRule="exact"/>
              <w:ind w:left="0" w:right="43"/>
              <w:jc w:val="right"/>
              <w:rPr>
                <w:kern w:val="0"/>
                <w:sz w:val="17"/>
              </w:rPr>
            </w:pPr>
            <w:r w:rsidRPr="00E73B22">
              <w:rPr>
                <w:kern w:val="0"/>
                <w:sz w:val="17"/>
              </w:rPr>
              <w:t>112</w:t>
            </w:r>
          </w:p>
        </w:tc>
        <w:tc>
          <w:tcPr>
            <w:tcW w:w="585" w:type="dxa"/>
            <w:tcBorders>
              <w:bottom w:val="outset" w:sz="12" w:space="0" w:color="auto"/>
            </w:tcBorders>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80" w:line="210" w:lineRule="exact"/>
              <w:ind w:left="0" w:right="43"/>
              <w:jc w:val="right"/>
              <w:rPr>
                <w:kern w:val="0"/>
                <w:sz w:val="17"/>
              </w:rPr>
            </w:pPr>
            <w:r w:rsidRPr="00E73B22">
              <w:rPr>
                <w:kern w:val="0"/>
                <w:sz w:val="17"/>
              </w:rPr>
              <w:t>112</w:t>
            </w:r>
          </w:p>
        </w:tc>
        <w:tc>
          <w:tcPr>
            <w:tcW w:w="594" w:type="dxa"/>
            <w:tcBorders>
              <w:bottom w:val="outset" w:sz="12" w:space="0" w:color="auto"/>
            </w:tcBorders>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80" w:line="210" w:lineRule="exact"/>
              <w:ind w:left="0" w:right="43"/>
              <w:jc w:val="right"/>
              <w:rPr>
                <w:kern w:val="0"/>
                <w:sz w:val="17"/>
              </w:rPr>
            </w:pPr>
            <w:r w:rsidRPr="00E73B22">
              <w:rPr>
                <w:kern w:val="0"/>
                <w:sz w:val="17"/>
              </w:rPr>
              <w:t>113</w:t>
            </w:r>
          </w:p>
        </w:tc>
        <w:tc>
          <w:tcPr>
            <w:tcW w:w="576" w:type="dxa"/>
            <w:gridSpan w:val="2"/>
            <w:tcBorders>
              <w:bottom w:val="outset" w:sz="12" w:space="0" w:color="auto"/>
            </w:tcBorders>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80" w:line="210" w:lineRule="exact"/>
              <w:ind w:left="0" w:right="43"/>
              <w:jc w:val="right"/>
              <w:rPr>
                <w:kern w:val="0"/>
                <w:sz w:val="17"/>
              </w:rPr>
            </w:pPr>
            <w:r w:rsidRPr="00E73B22">
              <w:rPr>
                <w:kern w:val="0"/>
                <w:sz w:val="17"/>
              </w:rPr>
              <w:t>115</w:t>
            </w:r>
          </w:p>
        </w:tc>
        <w:tc>
          <w:tcPr>
            <w:tcW w:w="693" w:type="dxa"/>
            <w:tcBorders>
              <w:bottom w:val="outset" w:sz="12" w:space="0" w:color="auto"/>
            </w:tcBorders>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80" w:line="210" w:lineRule="exact"/>
              <w:ind w:left="0" w:right="43"/>
              <w:jc w:val="right"/>
              <w:rPr>
                <w:kern w:val="0"/>
                <w:sz w:val="17"/>
              </w:rPr>
            </w:pPr>
            <w:r w:rsidRPr="00E73B22">
              <w:rPr>
                <w:kern w:val="0"/>
                <w:sz w:val="17"/>
              </w:rPr>
              <w:t>115</w:t>
            </w:r>
          </w:p>
        </w:tc>
        <w:tc>
          <w:tcPr>
            <w:tcW w:w="567" w:type="dxa"/>
            <w:tcBorders>
              <w:bottom w:val="outset" w:sz="12" w:space="0" w:color="auto"/>
            </w:tcBorders>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80" w:line="210" w:lineRule="exact"/>
              <w:ind w:left="0" w:right="43"/>
              <w:jc w:val="right"/>
              <w:rPr>
                <w:kern w:val="0"/>
                <w:sz w:val="17"/>
              </w:rPr>
            </w:pPr>
            <w:r w:rsidRPr="00E73B22">
              <w:rPr>
                <w:kern w:val="0"/>
                <w:sz w:val="17"/>
              </w:rPr>
              <w:t>117</w:t>
            </w:r>
          </w:p>
        </w:tc>
        <w:tc>
          <w:tcPr>
            <w:tcW w:w="684" w:type="dxa"/>
            <w:gridSpan w:val="2"/>
            <w:tcBorders>
              <w:bottom w:val="outset" w:sz="12" w:space="0" w:color="auto"/>
            </w:tcBorders>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80" w:line="210" w:lineRule="exact"/>
              <w:ind w:left="0" w:right="43"/>
              <w:jc w:val="right"/>
              <w:rPr>
                <w:kern w:val="0"/>
                <w:sz w:val="17"/>
              </w:rPr>
            </w:pPr>
            <w:r w:rsidRPr="00E73B22">
              <w:rPr>
                <w:kern w:val="0"/>
                <w:sz w:val="17"/>
              </w:rPr>
              <w:t>113</w:t>
            </w:r>
          </w:p>
        </w:tc>
        <w:tc>
          <w:tcPr>
            <w:tcW w:w="567" w:type="dxa"/>
            <w:tcBorders>
              <w:bottom w:val="outset" w:sz="12" w:space="0" w:color="auto"/>
            </w:tcBorders>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80" w:line="210" w:lineRule="exact"/>
              <w:ind w:left="0" w:right="43"/>
              <w:jc w:val="right"/>
              <w:rPr>
                <w:kern w:val="0"/>
                <w:sz w:val="17"/>
              </w:rPr>
            </w:pPr>
            <w:r w:rsidRPr="00E73B22">
              <w:rPr>
                <w:kern w:val="0"/>
                <w:sz w:val="17"/>
              </w:rPr>
              <w:t>114</w:t>
            </w:r>
          </w:p>
        </w:tc>
        <w:tc>
          <w:tcPr>
            <w:tcW w:w="621" w:type="dxa"/>
            <w:tcBorders>
              <w:bottom w:val="outset" w:sz="12" w:space="0" w:color="auto"/>
            </w:tcBorders>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80" w:line="210" w:lineRule="exact"/>
              <w:ind w:left="0" w:right="43"/>
              <w:jc w:val="right"/>
              <w:rPr>
                <w:kern w:val="0"/>
                <w:sz w:val="17"/>
              </w:rPr>
            </w:pPr>
            <w:r w:rsidRPr="00E73B22">
              <w:rPr>
                <w:kern w:val="0"/>
                <w:sz w:val="17"/>
              </w:rPr>
              <w:t>115</w:t>
            </w:r>
          </w:p>
        </w:tc>
        <w:tc>
          <w:tcPr>
            <w:tcW w:w="666" w:type="dxa"/>
            <w:gridSpan w:val="2"/>
            <w:tcBorders>
              <w:bottom w:val="outset" w:sz="12" w:space="0" w:color="auto"/>
            </w:tcBorders>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80" w:line="210" w:lineRule="exact"/>
              <w:ind w:left="0" w:right="43"/>
              <w:jc w:val="right"/>
              <w:rPr>
                <w:kern w:val="0"/>
                <w:sz w:val="17"/>
              </w:rPr>
            </w:pPr>
            <w:r w:rsidRPr="00E73B22">
              <w:rPr>
                <w:kern w:val="0"/>
                <w:sz w:val="17"/>
              </w:rPr>
              <w:t>0,97</w:t>
            </w:r>
          </w:p>
        </w:tc>
        <w:tc>
          <w:tcPr>
            <w:tcW w:w="774" w:type="dxa"/>
            <w:tcBorders>
              <w:bottom w:val="outset" w:sz="12" w:space="0" w:color="auto"/>
            </w:tcBorders>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80" w:line="210" w:lineRule="exact"/>
              <w:ind w:left="0" w:right="43"/>
              <w:jc w:val="right"/>
              <w:rPr>
                <w:kern w:val="0"/>
                <w:sz w:val="17"/>
              </w:rPr>
            </w:pPr>
            <w:r w:rsidRPr="00E73B22">
              <w:rPr>
                <w:kern w:val="0"/>
                <w:sz w:val="17"/>
              </w:rPr>
              <w:t>0,98</w:t>
            </w:r>
          </w:p>
        </w:tc>
        <w:tc>
          <w:tcPr>
            <w:tcW w:w="585" w:type="dxa"/>
            <w:tcBorders>
              <w:bottom w:val="outset" w:sz="12" w:space="0" w:color="auto"/>
            </w:tcBorders>
            <w:shd w:val="clear" w:color="auto" w:fill="auto"/>
            <w:vAlign w:val="bottom"/>
          </w:tcPr>
          <w:p w:rsidR="00A30490" w:rsidRPr="00E73B22" w:rsidRDefault="00A30490" w:rsidP="00A30490">
            <w:pPr>
              <w:pStyle w:val="SingleTxt"/>
              <w:tabs>
                <w:tab w:val="left" w:pos="288"/>
                <w:tab w:val="left" w:pos="576"/>
                <w:tab w:val="left" w:pos="864"/>
                <w:tab w:val="left" w:pos="1152"/>
              </w:tabs>
              <w:suppressAutoHyphens/>
              <w:spacing w:before="40" w:after="80" w:line="210" w:lineRule="exact"/>
              <w:ind w:left="0" w:right="43"/>
              <w:jc w:val="right"/>
              <w:rPr>
                <w:kern w:val="0"/>
                <w:sz w:val="17"/>
              </w:rPr>
            </w:pPr>
            <w:r w:rsidRPr="00E73B22">
              <w:rPr>
                <w:kern w:val="0"/>
                <w:sz w:val="17"/>
              </w:rPr>
              <w:t>0,97</w:t>
            </w:r>
          </w:p>
        </w:tc>
      </w:tr>
    </w:tbl>
    <w:p w:rsidR="00A30490" w:rsidRPr="00A30490" w:rsidRDefault="00A30490" w:rsidP="00A30490">
      <w:pPr>
        <w:pStyle w:val="SingleTxt"/>
        <w:spacing w:after="0" w:line="120" w:lineRule="exact"/>
        <w:rPr>
          <w:sz w:val="10"/>
        </w:rPr>
      </w:pPr>
    </w:p>
    <w:p w:rsidR="00A30490" w:rsidRPr="00A30490" w:rsidRDefault="00A30490" w:rsidP="00A30490">
      <w:pPr>
        <w:pStyle w:val="SingleTxt"/>
        <w:spacing w:after="0" w:line="120" w:lineRule="exact"/>
        <w:rPr>
          <w:sz w:val="10"/>
        </w:rPr>
      </w:pPr>
    </w:p>
    <w:p w:rsidR="00A30490" w:rsidRDefault="00A30490" w:rsidP="00D40464">
      <w:pPr>
        <w:pStyle w:val="H23"/>
        <w:tabs>
          <w:tab w:val="left" w:pos="31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B.</w:t>
      </w:r>
      <w:r>
        <w:tab/>
        <w:t>Données régionales</w:t>
      </w:r>
    </w:p>
    <w:p w:rsidR="00A30490" w:rsidRPr="00A30490" w:rsidRDefault="00A30490" w:rsidP="00A30490">
      <w:pPr>
        <w:pStyle w:val="SingleTxt"/>
        <w:spacing w:after="0" w:line="120" w:lineRule="exact"/>
        <w:rPr>
          <w:sz w:val="10"/>
        </w:rPr>
      </w:pPr>
    </w:p>
    <w:p w:rsidR="00A30490" w:rsidRPr="00A30490" w:rsidRDefault="00A30490" w:rsidP="00A30490">
      <w:pPr>
        <w:pStyle w:val="SingleTxt"/>
        <w:spacing w:after="0" w:line="120" w:lineRule="exact"/>
        <w:rPr>
          <w:sz w:val="10"/>
        </w:rPr>
      </w:pPr>
    </w:p>
    <w:tbl>
      <w:tblPr>
        <w:tblW w:w="9846" w:type="dxa"/>
        <w:tblLayout w:type="fixed"/>
        <w:tblCellMar>
          <w:left w:w="0" w:type="dxa"/>
          <w:right w:w="0" w:type="dxa"/>
        </w:tblCellMar>
        <w:tblLook w:val="0000" w:firstRow="0" w:lastRow="0" w:firstColumn="0" w:lastColumn="0" w:noHBand="0" w:noVBand="0"/>
      </w:tblPr>
      <w:tblGrid>
        <w:gridCol w:w="2349"/>
        <w:gridCol w:w="99"/>
        <w:gridCol w:w="486"/>
        <w:gridCol w:w="585"/>
        <w:gridCol w:w="594"/>
        <w:gridCol w:w="117"/>
        <w:gridCol w:w="567"/>
        <w:gridCol w:w="585"/>
        <w:gridCol w:w="567"/>
        <w:gridCol w:w="108"/>
        <w:gridCol w:w="576"/>
        <w:gridCol w:w="567"/>
        <w:gridCol w:w="621"/>
        <w:gridCol w:w="117"/>
        <w:gridCol w:w="639"/>
        <w:gridCol w:w="576"/>
        <w:gridCol w:w="693"/>
      </w:tblGrid>
      <w:tr w:rsidR="00A30490" w:rsidRPr="00E73B22" w:rsidTr="00A30490">
        <w:tblPrEx>
          <w:tblCellMar>
            <w:top w:w="0" w:type="dxa"/>
            <w:bottom w:w="0" w:type="dxa"/>
          </w:tblCellMar>
        </w:tblPrEx>
        <w:trPr>
          <w:tblHeader/>
        </w:trPr>
        <w:tc>
          <w:tcPr>
            <w:tcW w:w="2349" w:type="dxa"/>
            <w:tcBorders>
              <w:top w:val="outset" w:sz="6" w:space="0" w:color="auto"/>
              <w:bottom w:val="outset" w:sz="4" w:space="0" w:color="auto"/>
            </w:tcBorders>
            <w:shd w:val="clear" w:color="auto" w:fill="auto"/>
            <w:vAlign w:val="bottom"/>
          </w:tcPr>
          <w:p w:rsidR="00A30490" w:rsidRPr="00E73B22" w:rsidRDefault="00A30490" w:rsidP="00A30490">
            <w:pPr>
              <w:keepNext/>
              <w:keepLines/>
              <w:spacing w:before="80" w:after="80" w:line="160" w:lineRule="exact"/>
              <w:ind w:right="43"/>
              <w:rPr>
                <w:i/>
                <w:sz w:val="14"/>
              </w:rPr>
            </w:pPr>
            <w:r>
              <w:rPr>
                <w:i/>
                <w:sz w:val="14"/>
              </w:rPr>
              <w:t>Données</w:t>
            </w:r>
            <w:r>
              <w:rPr>
                <w:i/>
                <w:sz w:val="14"/>
              </w:rPr>
              <w:br/>
              <w:t>(en pourcentage)</w:t>
            </w:r>
          </w:p>
        </w:tc>
        <w:tc>
          <w:tcPr>
            <w:tcW w:w="99" w:type="dxa"/>
            <w:tcBorders>
              <w:top w:val="outset" w:sz="6" w:space="0" w:color="auto"/>
            </w:tcBorders>
            <w:shd w:val="clear" w:color="auto" w:fill="auto"/>
            <w:vAlign w:val="bottom"/>
          </w:tcPr>
          <w:p w:rsidR="00A30490" w:rsidRPr="00E73B22" w:rsidRDefault="00A30490" w:rsidP="00A30490">
            <w:pPr>
              <w:keepNext/>
              <w:keepLines/>
              <w:spacing w:before="80" w:after="80" w:line="160" w:lineRule="exact"/>
              <w:ind w:right="43"/>
              <w:jc w:val="center"/>
              <w:rPr>
                <w:i/>
                <w:sz w:val="14"/>
              </w:rPr>
            </w:pPr>
          </w:p>
        </w:tc>
        <w:tc>
          <w:tcPr>
            <w:tcW w:w="1665" w:type="dxa"/>
            <w:gridSpan w:val="3"/>
            <w:tcBorders>
              <w:top w:val="outset" w:sz="6" w:space="0" w:color="auto"/>
              <w:bottom w:val="single" w:sz="4" w:space="0" w:color="auto"/>
            </w:tcBorders>
            <w:shd w:val="clear" w:color="auto" w:fill="auto"/>
            <w:vAlign w:val="bottom"/>
          </w:tcPr>
          <w:p w:rsidR="00A30490" w:rsidRPr="00E73B22" w:rsidRDefault="00A30490" w:rsidP="00A30490">
            <w:pPr>
              <w:keepNext/>
              <w:keepLines/>
              <w:spacing w:before="80" w:after="80" w:line="160" w:lineRule="exact"/>
              <w:ind w:right="43"/>
              <w:jc w:val="center"/>
              <w:rPr>
                <w:i/>
                <w:sz w:val="14"/>
              </w:rPr>
            </w:pPr>
            <w:r>
              <w:rPr>
                <w:i/>
                <w:color w:val="000000"/>
                <w:sz w:val="14"/>
              </w:rPr>
              <w:t>Taux brut de scolarisation</w:t>
            </w:r>
            <w:r>
              <w:rPr>
                <w:i/>
                <w:color w:val="000000"/>
                <w:sz w:val="14"/>
              </w:rPr>
              <w:br/>
              <w:t>enseignement primaire</w:t>
            </w:r>
            <w:r>
              <w:rPr>
                <w:i/>
                <w:color w:val="000000"/>
                <w:sz w:val="14"/>
              </w:rPr>
              <w:br/>
              <w:t>(filles)</w:t>
            </w:r>
          </w:p>
        </w:tc>
        <w:tc>
          <w:tcPr>
            <w:tcW w:w="117" w:type="dxa"/>
            <w:tcBorders>
              <w:top w:val="outset" w:sz="6" w:space="0" w:color="auto"/>
            </w:tcBorders>
            <w:shd w:val="clear" w:color="auto" w:fill="auto"/>
            <w:vAlign w:val="bottom"/>
          </w:tcPr>
          <w:p w:rsidR="00A30490" w:rsidRPr="00E73B22" w:rsidRDefault="00A30490" w:rsidP="00A30490">
            <w:pPr>
              <w:keepNext/>
              <w:keepLines/>
              <w:spacing w:before="80" w:after="80" w:line="160" w:lineRule="exact"/>
              <w:ind w:right="43"/>
              <w:jc w:val="center"/>
              <w:rPr>
                <w:i/>
                <w:sz w:val="14"/>
              </w:rPr>
            </w:pPr>
          </w:p>
        </w:tc>
        <w:tc>
          <w:tcPr>
            <w:tcW w:w="1719" w:type="dxa"/>
            <w:gridSpan w:val="3"/>
            <w:tcBorders>
              <w:top w:val="outset" w:sz="6" w:space="0" w:color="auto"/>
              <w:bottom w:val="outset" w:sz="4" w:space="0" w:color="auto"/>
            </w:tcBorders>
            <w:shd w:val="clear" w:color="auto" w:fill="auto"/>
            <w:vAlign w:val="bottom"/>
          </w:tcPr>
          <w:p w:rsidR="00A30490" w:rsidRPr="00E73B22" w:rsidRDefault="00A30490" w:rsidP="00A30490">
            <w:pPr>
              <w:keepNext/>
              <w:keepLines/>
              <w:spacing w:before="80" w:after="80" w:line="160" w:lineRule="exact"/>
              <w:ind w:right="43"/>
              <w:jc w:val="center"/>
              <w:rPr>
                <w:i/>
                <w:sz w:val="14"/>
              </w:rPr>
            </w:pPr>
            <w:r>
              <w:rPr>
                <w:i/>
                <w:color w:val="000000"/>
                <w:sz w:val="14"/>
              </w:rPr>
              <w:t>Taux brut de scolarisation</w:t>
            </w:r>
            <w:r>
              <w:rPr>
                <w:i/>
                <w:color w:val="000000"/>
                <w:sz w:val="14"/>
              </w:rPr>
              <w:br/>
              <w:t>enseignement primaire</w:t>
            </w:r>
            <w:r>
              <w:rPr>
                <w:i/>
                <w:color w:val="000000"/>
                <w:sz w:val="14"/>
              </w:rPr>
              <w:br/>
              <w:t>(garçons)</w:t>
            </w:r>
          </w:p>
        </w:tc>
        <w:tc>
          <w:tcPr>
            <w:tcW w:w="108" w:type="dxa"/>
            <w:tcBorders>
              <w:top w:val="outset" w:sz="6" w:space="0" w:color="auto"/>
            </w:tcBorders>
            <w:shd w:val="clear" w:color="auto" w:fill="auto"/>
            <w:vAlign w:val="bottom"/>
          </w:tcPr>
          <w:p w:rsidR="00A30490" w:rsidRPr="00E73B22" w:rsidRDefault="00A30490" w:rsidP="00A30490">
            <w:pPr>
              <w:keepNext/>
              <w:keepLines/>
              <w:spacing w:before="80" w:after="80" w:line="160" w:lineRule="exact"/>
              <w:ind w:right="43"/>
              <w:jc w:val="center"/>
              <w:rPr>
                <w:i/>
                <w:sz w:val="14"/>
              </w:rPr>
            </w:pPr>
          </w:p>
        </w:tc>
        <w:tc>
          <w:tcPr>
            <w:tcW w:w="1764" w:type="dxa"/>
            <w:gridSpan w:val="3"/>
            <w:tcBorders>
              <w:top w:val="outset" w:sz="6" w:space="0" w:color="auto"/>
              <w:bottom w:val="outset" w:sz="4" w:space="0" w:color="auto"/>
            </w:tcBorders>
            <w:shd w:val="clear" w:color="auto" w:fill="auto"/>
            <w:vAlign w:val="bottom"/>
          </w:tcPr>
          <w:p w:rsidR="00A30490" w:rsidRPr="00E73B22" w:rsidRDefault="00A30490" w:rsidP="00A30490">
            <w:pPr>
              <w:keepNext/>
              <w:keepLines/>
              <w:spacing w:before="80" w:after="80" w:line="160" w:lineRule="exact"/>
              <w:ind w:right="43"/>
              <w:jc w:val="center"/>
              <w:rPr>
                <w:i/>
                <w:sz w:val="14"/>
              </w:rPr>
            </w:pPr>
            <w:r>
              <w:rPr>
                <w:i/>
                <w:color w:val="000000"/>
                <w:sz w:val="14"/>
              </w:rPr>
              <w:t>Taux brut de scolarisation</w:t>
            </w:r>
            <w:r>
              <w:rPr>
                <w:i/>
                <w:color w:val="000000"/>
                <w:sz w:val="14"/>
              </w:rPr>
              <w:br/>
              <w:t>enseignement primaire</w:t>
            </w:r>
            <w:r>
              <w:rPr>
                <w:i/>
                <w:color w:val="000000"/>
                <w:sz w:val="14"/>
              </w:rPr>
              <w:br/>
              <w:t>(total)</w:t>
            </w:r>
          </w:p>
        </w:tc>
        <w:tc>
          <w:tcPr>
            <w:tcW w:w="117" w:type="dxa"/>
            <w:tcBorders>
              <w:top w:val="outset" w:sz="6" w:space="0" w:color="auto"/>
            </w:tcBorders>
            <w:shd w:val="clear" w:color="auto" w:fill="auto"/>
            <w:vAlign w:val="bottom"/>
          </w:tcPr>
          <w:p w:rsidR="00A30490" w:rsidRPr="00E73B22" w:rsidRDefault="00A30490" w:rsidP="00A30490">
            <w:pPr>
              <w:keepNext/>
              <w:keepLines/>
              <w:spacing w:before="80" w:after="80" w:line="160" w:lineRule="exact"/>
              <w:ind w:right="43"/>
              <w:jc w:val="center"/>
              <w:rPr>
                <w:i/>
                <w:sz w:val="14"/>
              </w:rPr>
            </w:pPr>
          </w:p>
        </w:tc>
        <w:tc>
          <w:tcPr>
            <w:tcW w:w="1908" w:type="dxa"/>
            <w:gridSpan w:val="3"/>
            <w:tcBorders>
              <w:top w:val="outset" w:sz="6" w:space="0" w:color="auto"/>
              <w:bottom w:val="outset" w:sz="4" w:space="0" w:color="auto"/>
            </w:tcBorders>
            <w:shd w:val="clear" w:color="auto" w:fill="auto"/>
            <w:vAlign w:val="bottom"/>
          </w:tcPr>
          <w:p w:rsidR="00A30490" w:rsidRPr="00E73B22" w:rsidRDefault="00A30490" w:rsidP="00A30490">
            <w:pPr>
              <w:keepNext/>
              <w:keepLines/>
              <w:spacing w:before="80" w:after="80" w:line="160" w:lineRule="exact"/>
              <w:ind w:right="43"/>
              <w:jc w:val="center"/>
              <w:rPr>
                <w:i/>
                <w:sz w:val="14"/>
              </w:rPr>
            </w:pPr>
            <w:r>
              <w:rPr>
                <w:i/>
                <w:color w:val="000000"/>
                <w:sz w:val="14"/>
              </w:rPr>
              <w:t>Indice de parité des sexes</w:t>
            </w:r>
            <w:r>
              <w:rPr>
                <w:i/>
                <w:color w:val="000000"/>
                <w:sz w:val="14"/>
              </w:rPr>
              <w:br/>
              <w:t>pour le taux brut</w:t>
            </w:r>
            <w:r>
              <w:rPr>
                <w:i/>
                <w:color w:val="000000"/>
                <w:sz w:val="14"/>
              </w:rPr>
              <w:br/>
              <w:t>de scolarisation</w:t>
            </w:r>
            <w:r>
              <w:rPr>
                <w:i/>
                <w:color w:val="000000"/>
                <w:sz w:val="14"/>
              </w:rPr>
              <w:br/>
              <w:t>(enseignement primaire)</w:t>
            </w:r>
          </w:p>
        </w:tc>
      </w:tr>
      <w:tr w:rsidR="00A30490" w:rsidRPr="00E73B22" w:rsidTr="00A30490">
        <w:tblPrEx>
          <w:tblCellMar>
            <w:top w:w="0" w:type="dxa"/>
            <w:bottom w:w="0" w:type="dxa"/>
          </w:tblCellMar>
        </w:tblPrEx>
        <w:trPr>
          <w:tblHeader/>
        </w:trPr>
        <w:tc>
          <w:tcPr>
            <w:tcW w:w="2349" w:type="dxa"/>
            <w:tcBorders>
              <w:top w:val="outset" w:sz="4" w:space="0" w:color="auto"/>
              <w:bottom w:val="single" w:sz="12" w:space="0" w:color="auto"/>
            </w:tcBorders>
            <w:shd w:val="clear" w:color="auto" w:fill="auto"/>
            <w:vAlign w:val="bottom"/>
          </w:tcPr>
          <w:p w:rsidR="00A30490" w:rsidRPr="00E73B22" w:rsidRDefault="00A30490" w:rsidP="00A30490">
            <w:pPr>
              <w:keepNext/>
              <w:keepLines/>
              <w:spacing w:before="80" w:after="80" w:line="160" w:lineRule="exact"/>
              <w:ind w:right="101"/>
              <w:jc w:val="right"/>
              <w:rPr>
                <w:i/>
                <w:sz w:val="14"/>
              </w:rPr>
            </w:pPr>
            <w:r w:rsidRPr="00E73B22">
              <w:rPr>
                <w:noProof/>
                <w:sz w:val="10"/>
              </w:rPr>
              <w:pict>
                <v:shape id="_x0000_s1028" style="position:absolute;left:0;text-align:left;margin-left:.3pt;margin-top:-.4pt;width:115.35pt;height:31.45pt;z-index:3;mso-position-horizontal:absolute;mso-position-horizontal-relative:text;mso-position-vertical:absolute;mso-position-vertical-relative:text" coordsize="2455,608" path="m,l2327,578r128,30e" filled="f">
                  <v:path arrowok="t"/>
                </v:shape>
              </w:pict>
            </w:r>
            <w:r w:rsidRPr="00E73B22">
              <w:rPr>
                <w:i/>
                <w:sz w:val="14"/>
              </w:rPr>
              <w:t>A</w:t>
            </w:r>
            <w:r>
              <w:rPr>
                <w:i/>
                <w:sz w:val="14"/>
              </w:rPr>
              <w:t>nnée</w:t>
            </w:r>
          </w:p>
          <w:p w:rsidR="00A30490" w:rsidRPr="00E73B22" w:rsidRDefault="00A30490" w:rsidP="00A30490">
            <w:pPr>
              <w:keepNext/>
              <w:keepLines/>
              <w:spacing w:before="80" w:after="80" w:line="160" w:lineRule="exact"/>
              <w:ind w:right="43"/>
              <w:rPr>
                <w:i/>
                <w:sz w:val="14"/>
              </w:rPr>
            </w:pPr>
            <w:r>
              <w:rPr>
                <w:i/>
                <w:sz w:val="14"/>
              </w:rPr>
              <w:t>Région</w:t>
            </w:r>
          </w:p>
        </w:tc>
        <w:tc>
          <w:tcPr>
            <w:tcW w:w="585" w:type="dxa"/>
            <w:gridSpan w:val="2"/>
            <w:tcBorders>
              <w:bottom w:val="single" w:sz="12" w:space="0" w:color="auto"/>
            </w:tcBorders>
            <w:shd w:val="clear" w:color="auto" w:fill="auto"/>
            <w:vAlign w:val="bottom"/>
          </w:tcPr>
          <w:p w:rsidR="00A30490" w:rsidRPr="00E73B22" w:rsidRDefault="00A30490" w:rsidP="00A30490">
            <w:pPr>
              <w:keepNext/>
              <w:keepLines/>
              <w:spacing w:before="80" w:after="80" w:line="160" w:lineRule="exact"/>
              <w:ind w:right="43"/>
              <w:jc w:val="right"/>
              <w:rPr>
                <w:i/>
                <w:sz w:val="14"/>
              </w:rPr>
            </w:pPr>
            <w:r w:rsidRPr="00E73B22">
              <w:rPr>
                <w:i/>
                <w:sz w:val="14"/>
              </w:rPr>
              <w:t>2004</w:t>
            </w:r>
          </w:p>
        </w:tc>
        <w:tc>
          <w:tcPr>
            <w:tcW w:w="585" w:type="dxa"/>
            <w:tcBorders>
              <w:top w:val="outset" w:sz="4" w:space="0" w:color="auto"/>
              <w:bottom w:val="single" w:sz="12" w:space="0" w:color="auto"/>
            </w:tcBorders>
            <w:shd w:val="clear" w:color="auto" w:fill="auto"/>
            <w:vAlign w:val="bottom"/>
          </w:tcPr>
          <w:p w:rsidR="00A30490" w:rsidRPr="00E73B22" w:rsidRDefault="00A30490" w:rsidP="00A30490">
            <w:pPr>
              <w:keepNext/>
              <w:keepLines/>
              <w:spacing w:before="80" w:after="80" w:line="160" w:lineRule="exact"/>
              <w:ind w:right="43"/>
              <w:jc w:val="right"/>
              <w:rPr>
                <w:i/>
                <w:sz w:val="14"/>
              </w:rPr>
            </w:pPr>
            <w:r w:rsidRPr="00E73B22">
              <w:rPr>
                <w:i/>
                <w:sz w:val="14"/>
              </w:rPr>
              <w:t>2005</w:t>
            </w:r>
          </w:p>
        </w:tc>
        <w:tc>
          <w:tcPr>
            <w:tcW w:w="594" w:type="dxa"/>
            <w:tcBorders>
              <w:top w:val="outset" w:sz="4" w:space="0" w:color="auto"/>
              <w:bottom w:val="single" w:sz="12" w:space="0" w:color="auto"/>
            </w:tcBorders>
            <w:shd w:val="clear" w:color="auto" w:fill="auto"/>
            <w:vAlign w:val="bottom"/>
          </w:tcPr>
          <w:p w:rsidR="00A30490" w:rsidRPr="00E73B22" w:rsidRDefault="00A30490" w:rsidP="00A30490">
            <w:pPr>
              <w:keepNext/>
              <w:keepLines/>
              <w:spacing w:before="80" w:after="80" w:line="160" w:lineRule="exact"/>
              <w:ind w:right="43"/>
              <w:jc w:val="right"/>
              <w:rPr>
                <w:i/>
                <w:sz w:val="14"/>
              </w:rPr>
            </w:pPr>
            <w:r w:rsidRPr="00E73B22">
              <w:rPr>
                <w:i/>
                <w:sz w:val="14"/>
              </w:rPr>
              <w:t>2006</w:t>
            </w:r>
          </w:p>
        </w:tc>
        <w:tc>
          <w:tcPr>
            <w:tcW w:w="684" w:type="dxa"/>
            <w:gridSpan w:val="2"/>
            <w:tcBorders>
              <w:bottom w:val="single" w:sz="12" w:space="0" w:color="auto"/>
            </w:tcBorders>
            <w:shd w:val="clear" w:color="auto" w:fill="auto"/>
            <w:vAlign w:val="bottom"/>
          </w:tcPr>
          <w:p w:rsidR="00A30490" w:rsidRPr="00E73B22" w:rsidRDefault="00A30490" w:rsidP="00A30490">
            <w:pPr>
              <w:keepNext/>
              <w:keepLines/>
              <w:spacing w:before="80" w:after="80" w:line="160" w:lineRule="exact"/>
              <w:ind w:right="43"/>
              <w:jc w:val="right"/>
              <w:rPr>
                <w:i/>
                <w:sz w:val="14"/>
              </w:rPr>
            </w:pPr>
            <w:r w:rsidRPr="00E73B22">
              <w:rPr>
                <w:i/>
                <w:sz w:val="14"/>
              </w:rPr>
              <w:t>2004</w:t>
            </w:r>
          </w:p>
        </w:tc>
        <w:tc>
          <w:tcPr>
            <w:tcW w:w="585" w:type="dxa"/>
            <w:tcBorders>
              <w:top w:val="outset" w:sz="4" w:space="0" w:color="auto"/>
              <w:bottom w:val="single" w:sz="12" w:space="0" w:color="auto"/>
            </w:tcBorders>
            <w:shd w:val="clear" w:color="auto" w:fill="auto"/>
            <w:vAlign w:val="bottom"/>
          </w:tcPr>
          <w:p w:rsidR="00A30490" w:rsidRPr="00E73B22" w:rsidRDefault="00A30490" w:rsidP="00A30490">
            <w:pPr>
              <w:keepNext/>
              <w:keepLines/>
              <w:spacing w:before="80" w:after="80" w:line="160" w:lineRule="exact"/>
              <w:ind w:right="43"/>
              <w:jc w:val="right"/>
              <w:rPr>
                <w:i/>
                <w:sz w:val="14"/>
              </w:rPr>
            </w:pPr>
            <w:r w:rsidRPr="00E73B22">
              <w:rPr>
                <w:i/>
                <w:sz w:val="14"/>
              </w:rPr>
              <w:t>2005</w:t>
            </w:r>
          </w:p>
        </w:tc>
        <w:tc>
          <w:tcPr>
            <w:tcW w:w="567" w:type="dxa"/>
            <w:tcBorders>
              <w:top w:val="outset" w:sz="4" w:space="0" w:color="auto"/>
              <w:bottom w:val="single" w:sz="12" w:space="0" w:color="auto"/>
            </w:tcBorders>
            <w:shd w:val="clear" w:color="auto" w:fill="auto"/>
            <w:vAlign w:val="bottom"/>
          </w:tcPr>
          <w:p w:rsidR="00A30490" w:rsidRPr="00E73B22" w:rsidRDefault="00A30490" w:rsidP="00A30490">
            <w:pPr>
              <w:keepNext/>
              <w:keepLines/>
              <w:spacing w:before="80" w:after="80" w:line="160" w:lineRule="exact"/>
              <w:ind w:right="43"/>
              <w:jc w:val="right"/>
              <w:rPr>
                <w:i/>
                <w:sz w:val="14"/>
              </w:rPr>
            </w:pPr>
            <w:r w:rsidRPr="00E73B22">
              <w:rPr>
                <w:i/>
                <w:sz w:val="14"/>
              </w:rPr>
              <w:t>2006</w:t>
            </w:r>
          </w:p>
        </w:tc>
        <w:tc>
          <w:tcPr>
            <w:tcW w:w="684" w:type="dxa"/>
            <w:gridSpan w:val="2"/>
            <w:tcBorders>
              <w:bottom w:val="single" w:sz="12" w:space="0" w:color="auto"/>
            </w:tcBorders>
            <w:shd w:val="clear" w:color="auto" w:fill="auto"/>
            <w:vAlign w:val="bottom"/>
          </w:tcPr>
          <w:p w:rsidR="00A30490" w:rsidRPr="00E73B22" w:rsidRDefault="00A30490" w:rsidP="00A30490">
            <w:pPr>
              <w:keepNext/>
              <w:keepLines/>
              <w:spacing w:before="80" w:after="80" w:line="160" w:lineRule="exact"/>
              <w:ind w:right="43"/>
              <w:jc w:val="right"/>
              <w:rPr>
                <w:i/>
                <w:sz w:val="14"/>
              </w:rPr>
            </w:pPr>
            <w:r w:rsidRPr="00E73B22">
              <w:rPr>
                <w:i/>
                <w:sz w:val="14"/>
              </w:rPr>
              <w:t>2004</w:t>
            </w:r>
          </w:p>
        </w:tc>
        <w:tc>
          <w:tcPr>
            <w:tcW w:w="567" w:type="dxa"/>
            <w:tcBorders>
              <w:top w:val="outset" w:sz="4" w:space="0" w:color="auto"/>
              <w:bottom w:val="single" w:sz="12" w:space="0" w:color="auto"/>
            </w:tcBorders>
            <w:shd w:val="clear" w:color="auto" w:fill="auto"/>
            <w:vAlign w:val="bottom"/>
          </w:tcPr>
          <w:p w:rsidR="00A30490" w:rsidRPr="00E73B22" w:rsidRDefault="00A30490" w:rsidP="00A30490">
            <w:pPr>
              <w:keepNext/>
              <w:keepLines/>
              <w:spacing w:before="80" w:after="80" w:line="160" w:lineRule="exact"/>
              <w:ind w:right="43"/>
              <w:jc w:val="right"/>
              <w:rPr>
                <w:i/>
                <w:sz w:val="14"/>
              </w:rPr>
            </w:pPr>
            <w:r w:rsidRPr="00E73B22">
              <w:rPr>
                <w:i/>
                <w:sz w:val="14"/>
              </w:rPr>
              <w:t>2005</w:t>
            </w:r>
          </w:p>
        </w:tc>
        <w:tc>
          <w:tcPr>
            <w:tcW w:w="621" w:type="dxa"/>
            <w:tcBorders>
              <w:top w:val="outset" w:sz="4" w:space="0" w:color="auto"/>
              <w:bottom w:val="single" w:sz="12" w:space="0" w:color="auto"/>
            </w:tcBorders>
            <w:shd w:val="clear" w:color="auto" w:fill="auto"/>
            <w:vAlign w:val="bottom"/>
          </w:tcPr>
          <w:p w:rsidR="00A30490" w:rsidRPr="00E73B22" w:rsidRDefault="00A30490" w:rsidP="00A30490">
            <w:pPr>
              <w:keepNext/>
              <w:keepLines/>
              <w:spacing w:before="80" w:after="80" w:line="160" w:lineRule="exact"/>
              <w:ind w:right="43"/>
              <w:jc w:val="right"/>
              <w:rPr>
                <w:i/>
                <w:sz w:val="14"/>
              </w:rPr>
            </w:pPr>
            <w:r w:rsidRPr="00E73B22">
              <w:rPr>
                <w:i/>
                <w:sz w:val="14"/>
              </w:rPr>
              <w:t>2006</w:t>
            </w:r>
          </w:p>
        </w:tc>
        <w:tc>
          <w:tcPr>
            <w:tcW w:w="756" w:type="dxa"/>
            <w:gridSpan w:val="2"/>
            <w:tcBorders>
              <w:bottom w:val="single" w:sz="12" w:space="0" w:color="auto"/>
            </w:tcBorders>
            <w:shd w:val="clear" w:color="auto" w:fill="auto"/>
            <w:vAlign w:val="bottom"/>
          </w:tcPr>
          <w:p w:rsidR="00A30490" w:rsidRPr="00E73B22" w:rsidRDefault="00A30490" w:rsidP="00A30490">
            <w:pPr>
              <w:keepNext/>
              <w:keepLines/>
              <w:spacing w:before="80" w:after="80" w:line="160" w:lineRule="exact"/>
              <w:ind w:right="43"/>
              <w:jc w:val="right"/>
              <w:rPr>
                <w:i/>
                <w:sz w:val="14"/>
              </w:rPr>
            </w:pPr>
            <w:r w:rsidRPr="00E73B22">
              <w:rPr>
                <w:i/>
                <w:sz w:val="14"/>
              </w:rPr>
              <w:t>2004</w:t>
            </w:r>
          </w:p>
        </w:tc>
        <w:tc>
          <w:tcPr>
            <w:tcW w:w="576" w:type="dxa"/>
            <w:tcBorders>
              <w:top w:val="outset" w:sz="4" w:space="0" w:color="auto"/>
              <w:bottom w:val="single" w:sz="12" w:space="0" w:color="auto"/>
            </w:tcBorders>
            <w:shd w:val="clear" w:color="auto" w:fill="auto"/>
            <w:vAlign w:val="bottom"/>
          </w:tcPr>
          <w:p w:rsidR="00A30490" w:rsidRPr="00E73B22" w:rsidRDefault="00A30490" w:rsidP="00A30490">
            <w:pPr>
              <w:keepNext/>
              <w:keepLines/>
              <w:spacing w:before="80" w:after="80" w:line="160" w:lineRule="exact"/>
              <w:ind w:right="43"/>
              <w:jc w:val="right"/>
              <w:rPr>
                <w:i/>
                <w:sz w:val="14"/>
              </w:rPr>
            </w:pPr>
            <w:r w:rsidRPr="00E73B22">
              <w:rPr>
                <w:i/>
                <w:sz w:val="14"/>
              </w:rPr>
              <w:t>2005</w:t>
            </w:r>
          </w:p>
        </w:tc>
        <w:tc>
          <w:tcPr>
            <w:tcW w:w="693" w:type="dxa"/>
            <w:tcBorders>
              <w:top w:val="outset" w:sz="4" w:space="0" w:color="auto"/>
              <w:bottom w:val="single" w:sz="12" w:space="0" w:color="auto"/>
            </w:tcBorders>
            <w:shd w:val="clear" w:color="auto" w:fill="auto"/>
            <w:vAlign w:val="bottom"/>
          </w:tcPr>
          <w:p w:rsidR="00A30490" w:rsidRPr="00E73B22" w:rsidRDefault="00A30490" w:rsidP="00A30490">
            <w:pPr>
              <w:keepNext/>
              <w:keepLines/>
              <w:spacing w:before="80" w:after="80" w:line="160" w:lineRule="exact"/>
              <w:ind w:right="43"/>
              <w:jc w:val="right"/>
              <w:rPr>
                <w:i/>
                <w:sz w:val="14"/>
              </w:rPr>
            </w:pPr>
            <w:r w:rsidRPr="00E73B22">
              <w:rPr>
                <w:i/>
                <w:sz w:val="14"/>
              </w:rPr>
              <w:t>2006</w:t>
            </w:r>
          </w:p>
        </w:tc>
      </w:tr>
      <w:tr w:rsidR="00A30490" w:rsidRPr="00E73B22" w:rsidTr="00A30490">
        <w:tblPrEx>
          <w:tblCellMar>
            <w:top w:w="0" w:type="dxa"/>
            <w:bottom w:w="0" w:type="dxa"/>
          </w:tblCellMar>
        </w:tblPrEx>
        <w:trPr>
          <w:trHeight w:hRule="exact" w:val="115"/>
        </w:trPr>
        <w:tc>
          <w:tcPr>
            <w:tcW w:w="2349" w:type="dxa"/>
            <w:tcBorders>
              <w:top w:val="single" w:sz="12" w:space="0" w:color="auto"/>
            </w:tcBorders>
            <w:shd w:val="clear" w:color="auto" w:fill="auto"/>
          </w:tcPr>
          <w:p w:rsidR="00A30490" w:rsidRPr="00E73B22" w:rsidRDefault="00A30490" w:rsidP="00A30490">
            <w:pPr>
              <w:keepNext/>
              <w:keepLines/>
              <w:tabs>
                <w:tab w:val="left" w:pos="288"/>
                <w:tab w:val="left" w:pos="576"/>
                <w:tab w:val="left" w:pos="864"/>
                <w:tab w:val="left" w:pos="1152"/>
              </w:tabs>
              <w:spacing w:before="81" w:after="40" w:line="210" w:lineRule="exact"/>
              <w:ind w:right="43"/>
              <w:rPr>
                <w:sz w:val="17"/>
                <w:szCs w:val="18"/>
              </w:rPr>
            </w:pPr>
          </w:p>
        </w:tc>
        <w:tc>
          <w:tcPr>
            <w:tcW w:w="585" w:type="dxa"/>
            <w:gridSpan w:val="2"/>
            <w:tcBorders>
              <w:top w:val="single" w:sz="12" w:space="0" w:color="auto"/>
            </w:tcBorders>
            <w:shd w:val="clear" w:color="auto" w:fill="auto"/>
          </w:tcPr>
          <w:p w:rsidR="00A30490" w:rsidRPr="00E73B22" w:rsidRDefault="00A30490" w:rsidP="00A30490">
            <w:pPr>
              <w:keepNext/>
              <w:keepLines/>
              <w:tabs>
                <w:tab w:val="left" w:pos="288"/>
                <w:tab w:val="left" w:pos="576"/>
                <w:tab w:val="left" w:pos="864"/>
                <w:tab w:val="left" w:pos="1152"/>
              </w:tabs>
              <w:spacing w:before="81" w:after="40" w:line="210" w:lineRule="exact"/>
              <w:ind w:right="43"/>
              <w:jc w:val="right"/>
              <w:rPr>
                <w:sz w:val="17"/>
                <w:szCs w:val="18"/>
              </w:rPr>
            </w:pPr>
          </w:p>
        </w:tc>
        <w:tc>
          <w:tcPr>
            <w:tcW w:w="585" w:type="dxa"/>
            <w:tcBorders>
              <w:top w:val="single" w:sz="12" w:space="0" w:color="auto"/>
            </w:tcBorders>
            <w:shd w:val="clear" w:color="auto" w:fill="auto"/>
          </w:tcPr>
          <w:p w:rsidR="00A30490" w:rsidRPr="00E73B22" w:rsidRDefault="00A30490" w:rsidP="00A30490">
            <w:pPr>
              <w:keepNext/>
              <w:keepLines/>
              <w:tabs>
                <w:tab w:val="left" w:pos="288"/>
                <w:tab w:val="left" w:pos="576"/>
                <w:tab w:val="left" w:pos="864"/>
                <w:tab w:val="left" w:pos="1152"/>
              </w:tabs>
              <w:spacing w:before="81" w:after="40" w:line="210" w:lineRule="exact"/>
              <w:ind w:right="43"/>
              <w:jc w:val="right"/>
              <w:rPr>
                <w:sz w:val="17"/>
                <w:szCs w:val="18"/>
              </w:rPr>
            </w:pPr>
          </w:p>
        </w:tc>
        <w:tc>
          <w:tcPr>
            <w:tcW w:w="594" w:type="dxa"/>
            <w:tcBorders>
              <w:top w:val="single" w:sz="12" w:space="0" w:color="auto"/>
            </w:tcBorders>
            <w:shd w:val="clear" w:color="auto" w:fill="auto"/>
          </w:tcPr>
          <w:p w:rsidR="00A30490" w:rsidRPr="00E73B22" w:rsidRDefault="00A30490" w:rsidP="00A30490">
            <w:pPr>
              <w:keepNext/>
              <w:keepLines/>
              <w:tabs>
                <w:tab w:val="left" w:pos="288"/>
                <w:tab w:val="left" w:pos="576"/>
                <w:tab w:val="left" w:pos="864"/>
                <w:tab w:val="left" w:pos="1152"/>
              </w:tabs>
              <w:spacing w:before="81" w:after="40" w:line="210" w:lineRule="exact"/>
              <w:ind w:right="43"/>
              <w:jc w:val="right"/>
              <w:rPr>
                <w:sz w:val="17"/>
                <w:szCs w:val="18"/>
              </w:rPr>
            </w:pPr>
          </w:p>
        </w:tc>
        <w:tc>
          <w:tcPr>
            <w:tcW w:w="684" w:type="dxa"/>
            <w:gridSpan w:val="2"/>
            <w:tcBorders>
              <w:top w:val="single" w:sz="12" w:space="0" w:color="auto"/>
            </w:tcBorders>
            <w:shd w:val="clear" w:color="auto" w:fill="auto"/>
          </w:tcPr>
          <w:p w:rsidR="00A30490" w:rsidRPr="00E73B22" w:rsidRDefault="00A30490" w:rsidP="00A30490">
            <w:pPr>
              <w:keepNext/>
              <w:keepLines/>
              <w:tabs>
                <w:tab w:val="left" w:pos="288"/>
                <w:tab w:val="left" w:pos="576"/>
                <w:tab w:val="left" w:pos="864"/>
                <w:tab w:val="left" w:pos="1152"/>
              </w:tabs>
              <w:spacing w:before="81" w:after="40" w:line="210" w:lineRule="exact"/>
              <w:ind w:right="43"/>
              <w:jc w:val="right"/>
              <w:rPr>
                <w:sz w:val="17"/>
                <w:szCs w:val="18"/>
              </w:rPr>
            </w:pPr>
          </w:p>
        </w:tc>
        <w:tc>
          <w:tcPr>
            <w:tcW w:w="585" w:type="dxa"/>
            <w:tcBorders>
              <w:top w:val="single" w:sz="12" w:space="0" w:color="auto"/>
            </w:tcBorders>
            <w:shd w:val="clear" w:color="auto" w:fill="auto"/>
          </w:tcPr>
          <w:p w:rsidR="00A30490" w:rsidRPr="00E73B22" w:rsidRDefault="00A30490" w:rsidP="00A30490">
            <w:pPr>
              <w:keepNext/>
              <w:keepLines/>
              <w:tabs>
                <w:tab w:val="left" w:pos="288"/>
                <w:tab w:val="left" w:pos="576"/>
                <w:tab w:val="left" w:pos="864"/>
                <w:tab w:val="left" w:pos="1152"/>
              </w:tabs>
              <w:spacing w:before="81" w:after="40" w:line="210" w:lineRule="exact"/>
              <w:ind w:right="43"/>
              <w:jc w:val="right"/>
              <w:rPr>
                <w:sz w:val="17"/>
                <w:szCs w:val="18"/>
              </w:rPr>
            </w:pPr>
          </w:p>
        </w:tc>
        <w:tc>
          <w:tcPr>
            <w:tcW w:w="567" w:type="dxa"/>
            <w:tcBorders>
              <w:top w:val="single" w:sz="12" w:space="0" w:color="auto"/>
            </w:tcBorders>
            <w:shd w:val="clear" w:color="auto" w:fill="auto"/>
          </w:tcPr>
          <w:p w:rsidR="00A30490" w:rsidRPr="00E73B22" w:rsidRDefault="00A30490" w:rsidP="00A30490">
            <w:pPr>
              <w:keepNext/>
              <w:keepLines/>
              <w:tabs>
                <w:tab w:val="left" w:pos="288"/>
                <w:tab w:val="left" w:pos="576"/>
                <w:tab w:val="left" w:pos="864"/>
                <w:tab w:val="left" w:pos="1152"/>
              </w:tabs>
              <w:spacing w:before="81" w:after="40" w:line="210" w:lineRule="exact"/>
              <w:ind w:right="43"/>
              <w:jc w:val="right"/>
              <w:rPr>
                <w:sz w:val="17"/>
                <w:szCs w:val="18"/>
              </w:rPr>
            </w:pPr>
          </w:p>
        </w:tc>
        <w:tc>
          <w:tcPr>
            <w:tcW w:w="684" w:type="dxa"/>
            <w:gridSpan w:val="2"/>
            <w:tcBorders>
              <w:top w:val="single" w:sz="12" w:space="0" w:color="auto"/>
            </w:tcBorders>
            <w:shd w:val="clear" w:color="auto" w:fill="auto"/>
          </w:tcPr>
          <w:p w:rsidR="00A30490" w:rsidRPr="00E73B22" w:rsidRDefault="00A30490" w:rsidP="00A30490">
            <w:pPr>
              <w:keepNext/>
              <w:keepLines/>
              <w:tabs>
                <w:tab w:val="left" w:pos="288"/>
                <w:tab w:val="left" w:pos="576"/>
                <w:tab w:val="left" w:pos="864"/>
                <w:tab w:val="left" w:pos="1152"/>
              </w:tabs>
              <w:spacing w:before="81" w:after="40" w:line="210" w:lineRule="exact"/>
              <w:ind w:right="43"/>
              <w:jc w:val="right"/>
              <w:rPr>
                <w:sz w:val="17"/>
                <w:szCs w:val="18"/>
              </w:rPr>
            </w:pPr>
          </w:p>
        </w:tc>
        <w:tc>
          <w:tcPr>
            <w:tcW w:w="567" w:type="dxa"/>
            <w:tcBorders>
              <w:top w:val="single" w:sz="12" w:space="0" w:color="auto"/>
            </w:tcBorders>
            <w:shd w:val="clear" w:color="auto" w:fill="auto"/>
          </w:tcPr>
          <w:p w:rsidR="00A30490" w:rsidRPr="00E73B22" w:rsidRDefault="00A30490" w:rsidP="00A30490">
            <w:pPr>
              <w:keepNext/>
              <w:keepLines/>
              <w:tabs>
                <w:tab w:val="left" w:pos="288"/>
                <w:tab w:val="left" w:pos="576"/>
                <w:tab w:val="left" w:pos="864"/>
                <w:tab w:val="left" w:pos="1152"/>
              </w:tabs>
              <w:spacing w:before="81" w:after="40" w:line="210" w:lineRule="exact"/>
              <w:ind w:right="43"/>
              <w:jc w:val="right"/>
              <w:rPr>
                <w:sz w:val="17"/>
                <w:szCs w:val="18"/>
              </w:rPr>
            </w:pPr>
          </w:p>
        </w:tc>
        <w:tc>
          <w:tcPr>
            <w:tcW w:w="621" w:type="dxa"/>
            <w:tcBorders>
              <w:top w:val="single" w:sz="12" w:space="0" w:color="auto"/>
            </w:tcBorders>
            <w:shd w:val="clear" w:color="auto" w:fill="auto"/>
          </w:tcPr>
          <w:p w:rsidR="00A30490" w:rsidRPr="00E73B22" w:rsidRDefault="00A30490" w:rsidP="00A30490">
            <w:pPr>
              <w:keepNext/>
              <w:keepLines/>
              <w:tabs>
                <w:tab w:val="left" w:pos="288"/>
                <w:tab w:val="left" w:pos="576"/>
                <w:tab w:val="left" w:pos="864"/>
                <w:tab w:val="left" w:pos="1152"/>
              </w:tabs>
              <w:spacing w:before="81" w:after="40" w:line="210" w:lineRule="exact"/>
              <w:ind w:right="43"/>
              <w:jc w:val="right"/>
              <w:rPr>
                <w:sz w:val="17"/>
                <w:szCs w:val="18"/>
              </w:rPr>
            </w:pPr>
          </w:p>
        </w:tc>
        <w:tc>
          <w:tcPr>
            <w:tcW w:w="756" w:type="dxa"/>
            <w:gridSpan w:val="2"/>
            <w:tcBorders>
              <w:top w:val="single" w:sz="12" w:space="0" w:color="auto"/>
            </w:tcBorders>
            <w:shd w:val="clear" w:color="auto" w:fill="auto"/>
          </w:tcPr>
          <w:p w:rsidR="00A30490" w:rsidRPr="00E73B22" w:rsidRDefault="00A30490" w:rsidP="00A30490">
            <w:pPr>
              <w:keepNext/>
              <w:keepLines/>
              <w:tabs>
                <w:tab w:val="left" w:pos="288"/>
                <w:tab w:val="left" w:pos="576"/>
                <w:tab w:val="left" w:pos="864"/>
                <w:tab w:val="left" w:pos="1152"/>
              </w:tabs>
              <w:spacing w:before="81" w:after="40" w:line="210" w:lineRule="exact"/>
              <w:ind w:right="43"/>
              <w:jc w:val="right"/>
              <w:rPr>
                <w:sz w:val="17"/>
                <w:szCs w:val="18"/>
              </w:rPr>
            </w:pPr>
          </w:p>
        </w:tc>
        <w:tc>
          <w:tcPr>
            <w:tcW w:w="576" w:type="dxa"/>
            <w:tcBorders>
              <w:top w:val="single" w:sz="12" w:space="0" w:color="auto"/>
            </w:tcBorders>
            <w:shd w:val="clear" w:color="auto" w:fill="auto"/>
          </w:tcPr>
          <w:p w:rsidR="00A30490" w:rsidRPr="00E73B22" w:rsidRDefault="00A30490" w:rsidP="00A30490">
            <w:pPr>
              <w:keepNext/>
              <w:keepLines/>
              <w:tabs>
                <w:tab w:val="left" w:pos="288"/>
                <w:tab w:val="left" w:pos="576"/>
                <w:tab w:val="left" w:pos="864"/>
                <w:tab w:val="left" w:pos="1152"/>
              </w:tabs>
              <w:spacing w:before="81" w:after="40" w:line="210" w:lineRule="exact"/>
              <w:ind w:right="43"/>
              <w:jc w:val="right"/>
              <w:rPr>
                <w:sz w:val="17"/>
                <w:szCs w:val="18"/>
              </w:rPr>
            </w:pPr>
          </w:p>
        </w:tc>
        <w:tc>
          <w:tcPr>
            <w:tcW w:w="693" w:type="dxa"/>
            <w:tcBorders>
              <w:top w:val="single" w:sz="12" w:space="0" w:color="auto"/>
            </w:tcBorders>
            <w:shd w:val="clear" w:color="auto" w:fill="auto"/>
          </w:tcPr>
          <w:p w:rsidR="00A30490" w:rsidRPr="00E73B22" w:rsidRDefault="00A30490" w:rsidP="00A30490">
            <w:pPr>
              <w:keepNext/>
              <w:keepLines/>
              <w:tabs>
                <w:tab w:val="left" w:pos="288"/>
                <w:tab w:val="left" w:pos="576"/>
                <w:tab w:val="left" w:pos="864"/>
                <w:tab w:val="left" w:pos="1152"/>
              </w:tabs>
              <w:spacing w:before="81" w:after="40" w:line="210" w:lineRule="exact"/>
              <w:ind w:right="43"/>
              <w:jc w:val="right"/>
              <w:rPr>
                <w:sz w:val="17"/>
                <w:szCs w:val="18"/>
              </w:rPr>
            </w:pPr>
          </w:p>
        </w:tc>
      </w:tr>
      <w:tr w:rsidR="00A30490" w:rsidRPr="00E73B22" w:rsidTr="00A30490">
        <w:tblPrEx>
          <w:tblCellMar>
            <w:top w:w="0" w:type="dxa"/>
            <w:bottom w:w="0" w:type="dxa"/>
          </w:tblCellMar>
        </w:tblPrEx>
        <w:tc>
          <w:tcPr>
            <w:tcW w:w="2349" w:type="dxa"/>
            <w:shd w:val="clear" w:color="auto" w:fill="auto"/>
            <w:vAlign w:val="bottom"/>
          </w:tcPr>
          <w:p w:rsidR="00A30490" w:rsidRPr="00E73B22" w:rsidRDefault="00A30490" w:rsidP="00A30490">
            <w:pPr>
              <w:keepNext/>
              <w:keepLines/>
              <w:spacing w:before="40" w:after="40" w:line="210" w:lineRule="exact"/>
              <w:ind w:right="40"/>
              <w:rPr>
                <w:color w:val="000000"/>
                <w:sz w:val="17"/>
              </w:rPr>
            </w:pPr>
            <w:r>
              <w:rPr>
                <w:color w:val="000000"/>
                <w:sz w:val="17"/>
              </w:rPr>
              <w:t>États arabes</w:t>
            </w:r>
          </w:p>
        </w:tc>
        <w:tc>
          <w:tcPr>
            <w:tcW w:w="585" w:type="dxa"/>
            <w:gridSpan w:val="2"/>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91</w:t>
            </w:r>
          </w:p>
        </w:tc>
        <w:tc>
          <w:tcPr>
            <w:tcW w:w="585" w:type="dxa"/>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91</w:t>
            </w:r>
          </w:p>
        </w:tc>
        <w:tc>
          <w:tcPr>
            <w:tcW w:w="594" w:type="dxa"/>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92</w:t>
            </w:r>
          </w:p>
        </w:tc>
        <w:tc>
          <w:tcPr>
            <w:tcW w:w="684" w:type="dxa"/>
            <w:gridSpan w:val="2"/>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100</w:t>
            </w:r>
          </w:p>
        </w:tc>
        <w:tc>
          <w:tcPr>
            <w:tcW w:w="585" w:type="dxa"/>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101</w:t>
            </w:r>
          </w:p>
        </w:tc>
        <w:tc>
          <w:tcPr>
            <w:tcW w:w="567" w:type="dxa"/>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102</w:t>
            </w:r>
          </w:p>
        </w:tc>
        <w:tc>
          <w:tcPr>
            <w:tcW w:w="684" w:type="dxa"/>
            <w:gridSpan w:val="2"/>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96</w:t>
            </w:r>
          </w:p>
        </w:tc>
        <w:tc>
          <w:tcPr>
            <w:tcW w:w="567" w:type="dxa"/>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96</w:t>
            </w:r>
          </w:p>
        </w:tc>
        <w:tc>
          <w:tcPr>
            <w:tcW w:w="621" w:type="dxa"/>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97</w:t>
            </w:r>
          </w:p>
        </w:tc>
        <w:tc>
          <w:tcPr>
            <w:tcW w:w="756" w:type="dxa"/>
            <w:gridSpan w:val="2"/>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0,90</w:t>
            </w:r>
          </w:p>
        </w:tc>
        <w:tc>
          <w:tcPr>
            <w:tcW w:w="576" w:type="dxa"/>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0,90</w:t>
            </w:r>
          </w:p>
        </w:tc>
        <w:tc>
          <w:tcPr>
            <w:tcW w:w="693" w:type="dxa"/>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0,90</w:t>
            </w:r>
          </w:p>
        </w:tc>
      </w:tr>
      <w:tr w:rsidR="00A30490" w:rsidRPr="00E73B22" w:rsidTr="00A30490">
        <w:tblPrEx>
          <w:tblCellMar>
            <w:top w:w="0" w:type="dxa"/>
            <w:bottom w:w="0" w:type="dxa"/>
          </w:tblCellMar>
        </w:tblPrEx>
        <w:tc>
          <w:tcPr>
            <w:tcW w:w="2349" w:type="dxa"/>
            <w:shd w:val="clear" w:color="auto" w:fill="auto"/>
            <w:vAlign w:val="bottom"/>
          </w:tcPr>
          <w:p w:rsidR="00A30490" w:rsidRPr="00E73B22" w:rsidRDefault="00A30490" w:rsidP="00A30490">
            <w:pPr>
              <w:keepNext/>
              <w:keepLines/>
              <w:tabs>
                <w:tab w:val="left" w:pos="288"/>
                <w:tab w:val="left" w:pos="576"/>
                <w:tab w:val="left" w:pos="864"/>
                <w:tab w:val="left" w:pos="1152"/>
              </w:tabs>
              <w:spacing w:before="40" w:after="40" w:line="210" w:lineRule="exact"/>
              <w:ind w:right="40"/>
              <w:rPr>
                <w:color w:val="000000"/>
                <w:sz w:val="17"/>
              </w:rPr>
            </w:pPr>
            <w:r>
              <w:rPr>
                <w:color w:val="000000"/>
                <w:sz w:val="17"/>
              </w:rPr>
              <w:t>Europe</w:t>
            </w:r>
            <w:r w:rsidRPr="00E73B22">
              <w:rPr>
                <w:color w:val="000000"/>
                <w:sz w:val="17"/>
              </w:rPr>
              <w:t xml:space="preserve"> central</w:t>
            </w:r>
            <w:r>
              <w:rPr>
                <w:color w:val="000000"/>
                <w:sz w:val="17"/>
              </w:rPr>
              <w:t xml:space="preserve">e et orientale </w:t>
            </w:r>
          </w:p>
        </w:tc>
        <w:tc>
          <w:tcPr>
            <w:tcW w:w="585" w:type="dxa"/>
            <w:gridSpan w:val="2"/>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 93</w:t>
            </w:r>
          </w:p>
        </w:tc>
        <w:tc>
          <w:tcPr>
            <w:tcW w:w="585" w:type="dxa"/>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96</w:t>
            </w:r>
          </w:p>
        </w:tc>
        <w:tc>
          <w:tcPr>
            <w:tcW w:w="594" w:type="dxa"/>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96</w:t>
            </w:r>
          </w:p>
        </w:tc>
        <w:tc>
          <w:tcPr>
            <w:tcW w:w="684" w:type="dxa"/>
            <w:gridSpan w:val="2"/>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 96</w:t>
            </w:r>
          </w:p>
        </w:tc>
        <w:tc>
          <w:tcPr>
            <w:tcW w:w="585" w:type="dxa"/>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98</w:t>
            </w:r>
          </w:p>
        </w:tc>
        <w:tc>
          <w:tcPr>
            <w:tcW w:w="567" w:type="dxa"/>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98</w:t>
            </w:r>
          </w:p>
        </w:tc>
        <w:tc>
          <w:tcPr>
            <w:tcW w:w="684" w:type="dxa"/>
            <w:gridSpan w:val="2"/>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 95</w:t>
            </w:r>
          </w:p>
        </w:tc>
        <w:tc>
          <w:tcPr>
            <w:tcW w:w="567" w:type="dxa"/>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97</w:t>
            </w:r>
          </w:p>
        </w:tc>
        <w:tc>
          <w:tcPr>
            <w:tcW w:w="621" w:type="dxa"/>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97</w:t>
            </w:r>
          </w:p>
        </w:tc>
        <w:tc>
          <w:tcPr>
            <w:tcW w:w="756" w:type="dxa"/>
            <w:gridSpan w:val="2"/>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 0,97</w:t>
            </w:r>
          </w:p>
        </w:tc>
        <w:tc>
          <w:tcPr>
            <w:tcW w:w="576" w:type="dxa"/>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0,98</w:t>
            </w:r>
          </w:p>
        </w:tc>
        <w:tc>
          <w:tcPr>
            <w:tcW w:w="693" w:type="dxa"/>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0,98</w:t>
            </w:r>
          </w:p>
        </w:tc>
      </w:tr>
      <w:tr w:rsidR="00A30490" w:rsidRPr="00E73B22" w:rsidTr="00A30490">
        <w:tblPrEx>
          <w:tblCellMar>
            <w:top w:w="0" w:type="dxa"/>
            <w:bottom w:w="0" w:type="dxa"/>
          </w:tblCellMar>
        </w:tblPrEx>
        <w:tc>
          <w:tcPr>
            <w:tcW w:w="2349" w:type="dxa"/>
            <w:shd w:val="clear" w:color="auto" w:fill="auto"/>
            <w:vAlign w:val="bottom"/>
          </w:tcPr>
          <w:p w:rsidR="00A30490" w:rsidRPr="00E73B22" w:rsidRDefault="00A30490" w:rsidP="00A30490">
            <w:pPr>
              <w:keepNext/>
              <w:keepLines/>
              <w:tabs>
                <w:tab w:val="left" w:pos="288"/>
                <w:tab w:val="left" w:pos="576"/>
                <w:tab w:val="left" w:pos="864"/>
                <w:tab w:val="left" w:pos="1152"/>
              </w:tabs>
              <w:spacing w:before="40" w:after="40" w:line="210" w:lineRule="exact"/>
              <w:ind w:right="40"/>
              <w:rPr>
                <w:color w:val="000000"/>
                <w:sz w:val="17"/>
              </w:rPr>
            </w:pPr>
            <w:r>
              <w:rPr>
                <w:color w:val="000000"/>
                <w:sz w:val="17"/>
              </w:rPr>
              <w:t>Amérique du Nord et Europe occidentale</w:t>
            </w:r>
          </w:p>
        </w:tc>
        <w:tc>
          <w:tcPr>
            <w:tcW w:w="585" w:type="dxa"/>
            <w:gridSpan w:val="2"/>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100</w:t>
            </w:r>
          </w:p>
        </w:tc>
        <w:tc>
          <w:tcPr>
            <w:tcW w:w="585" w:type="dxa"/>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101</w:t>
            </w:r>
          </w:p>
        </w:tc>
        <w:tc>
          <w:tcPr>
            <w:tcW w:w="594" w:type="dxa"/>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101</w:t>
            </w:r>
          </w:p>
        </w:tc>
        <w:tc>
          <w:tcPr>
            <w:tcW w:w="684" w:type="dxa"/>
            <w:gridSpan w:val="2"/>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102</w:t>
            </w:r>
          </w:p>
        </w:tc>
        <w:tc>
          <w:tcPr>
            <w:tcW w:w="585" w:type="dxa"/>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102</w:t>
            </w:r>
          </w:p>
        </w:tc>
        <w:tc>
          <w:tcPr>
            <w:tcW w:w="567" w:type="dxa"/>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101</w:t>
            </w:r>
          </w:p>
        </w:tc>
        <w:tc>
          <w:tcPr>
            <w:tcW w:w="684" w:type="dxa"/>
            <w:gridSpan w:val="2"/>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101</w:t>
            </w:r>
          </w:p>
        </w:tc>
        <w:tc>
          <w:tcPr>
            <w:tcW w:w="567" w:type="dxa"/>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101</w:t>
            </w:r>
          </w:p>
        </w:tc>
        <w:tc>
          <w:tcPr>
            <w:tcW w:w="621" w:type="dxa"/>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101</w:t>
            </w:r>
          </w:p>
        </w:tc>
        <w:tc>
          <w:tcPr>
            <w:tcW w:w="756" w:type="dxa"/>
            <w:gridSpan w:val="2"/>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0,98</w:t>
            </w:r>
          </w:p>
        </w:tc>
        <w:tc>
          <w:tcPr>
            <w:tcW w:w="576" w:type="dxa"/>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0,99</w:t>
            </w:r>
          </w:p>
        </w:tc>
        <w:tc>
          <w:tcPr>
            <w:tcW w:w="693" w:type="dxa"/>
            <w:shd w:val="clear" w:color="auto" w:fill="auto"/>
            <w:vAlign w:val="bottom"/>
          </w:tcPr>
          <w:p w:rsidR="00A30490" w:rsidRPr="00E73B22" w:rsidRDefault="00A30490" w:rsidP="00A30490">
            <w:pPr>
              <w:pStyle w:val="SingleTxt"/>
              <w:spacing w:before="40" w:after="40" w:line="210" w:lineRule="exact"/>
              <w:ind w:left="0" w:right="43"/>
              <w:jc w:val="right"/>
              <w:rPr>
                <w:sz w:val="17"/>
                <w:szCs w:val="17"/>
              </w:rPr>
            </w:pPr>
            <w:r w:rsidRPr="00E73B22">
              <w:rPr>
                <w:sz w:val="17"/>
                <w:szCs w:val="17"/>
              </w:rPr>
              <w:t>1,00</w:t>
            </w:r>
          </w:p>
        </w:tc>
      </w:tr>
      <w:tr w:rsidR="00A30490" w:rsidRPr="00E73B22" w:rsidTr="00A30490">
        <w:tblPrEx>
          <w:tblCellMar>
            <w:top w:w="0" w:type="dxa"/>
            <w:bottom w:w="0" w:type="dxa"/>
          </w:tblCellMar>
        </w:tblPrEx>
        <w:tc>
          <w:tcPr>
            <w:tcW w:w="2349" w:type="dxa"/>
            <w:tcBorders>
              <w:bottom w:val="outset" w:sz="12" w:space="0" w:color="auto"/>
            </w:tcBorders>
            <w:shd w:val="clear" w:color="auto" w:fill="auto"/>
            <w:vAlign w:val="bottom"/>
          </w:tcPr>
          <w:p w:rsidR="00A30490" w:rsidRPr="00E73B22" w:rsidRDefault="00A30490" w:rsidP="00A30490">
            <w:pPr>
              <w:keepNext/>
              <w:keepLines/>
              <w:tabs>
                <w:tab w:val="left" w:pos="288"/>
                <w:tab w:val="left" w:pos="576"/>
                <w:tab w:val="left" w:pos="864"/>
                <w:tab w:val="left" w:pos="1152"/>
              </w:tabs>
              <w:spacing w:before="40" w:after="80" w:line="210" w:lineRule="exact"/>
              <w:ind w:right="43"/>
              <w:rPr>
                <w:color w:val="000000"/>
                <w:sz w:val="17"/>
              </w:rPr>
            </w:pPr>
            <w:r>
              <w:rPr>
                <w:color w:val="000000"/>
                <w:sz w:val="17"/>
              </w:rPr>
              <w:t>Afrique subsaharienne</w:t>
            </w:r>
          </w:p>
        </w:tc>
        <w:tc>
          <w:tcPr>
            <w:tcW w:w="585" w:type="dxa"/>
            <w:gridSpan w:val="2"/>
            <w:tcBorders>
              <w:bottom w:val="outset" w:sz="12" w:space="0" w:color="auto"/>
            </w:tcBorders>
            <w:shd w:val="clear" w:color="auto" w:fill="auto"/>
            <w:vAlign w:val="bottom"/>
          </w:tcPr>
          <w:p w:rsidR="00A30490" w:rsidRPr="00E73B22" w:rsidRDefault="00A30490" w:rsidP="00A30490">
            <w:pPr>
              <w:pStyle w:val="SingleTxt"/>
              <w:spacing w:before="40" w:after="80" w:line="210" w:lineRule="exact"/>
              <w:ind w:left="0" w:right="43"/>
              <w:jc w:val="right"/>
              <w:rPr>
                <w:sz w:val="17"/>
                <w:szCs w:val="17"/>
              </w:rPr>
            </w:pPr>
            <w:r w:rsidRPr="00E73B22">
              <w:rPr>
                <w:sz w:val="17"/>
                <w:szCs w:val="17"/>
              </w:rPr>
              <w:t>84</w:t>
            </w:r>
          </w:p>
        </w:tc>
        <w:tc>
          <w:tcPr>
            <w:tcW w:w="585" w:type="dxa"/>
            <w:tcBorders>
              <w:bottom w:val="outset" w:sz="12" w:space="0" w:color="auto"/>
            </w:tcBorders>
            <w:shd w:val="clear" w:color="auto" w:fill="auto"/>
            <w:vAlign w:val="bottom"/>
          </w:tcPr>
          <w:p w:rsidR="00A30490" w:rsidRPr="00E73B22" w:rsidRDefault="00A30490" w:rsidP="00A30490">
            <w:pPr>
              <w:pStyle w:val="SingleTxt"/>
              <w:spacing w:before="40" w:after="80" w:line="210" w:lineRule="exact"/>
              <w:ind w:left="0" w:right="43"/>
              <w:jc w:val="right"/>
              <w:rPr>
                <w:sz w:val="17"/>
                <w:szCs w:val="17"/>
              </w:rPr>
            </w:pPr>
            <w:r w:rsidRPr="00E73B22">
              <w:rPr>
                <w:sz w:val="17"/>
                <w:szCs w:val="17"/>
              </w:rPr>
              <w:t>87</w:t>
            </w:r>
          </w:p>
        </w:tc>
        <w:tc>
          <w:tcPr>
            <w:tcW w:w="594" w:type="dxa"/>
            <w:tcBorders>
              <w:bottom w:val="outset" w:sz="12" w:space="0" w:color="auto"/>
            </w:tcBorders>
            <w:shd w:val="clear" w:color="auto" w:fill="auto"/>
            <w:vAlign w:val="bottom"/>
          </w:tcPr>
          <w:p w:rsidR="00A30490" w:rsidRPr="00E73B22" w:rsidRDefault="00A30490" w:rsidP="00A30490">
            <w:pPr>
              <w:pStyle w:val="SingleTxt"/>
              <w:spacing w:before="40" w:after="80" w:line="210" w:lineRule="exact"/>
              <w:ind w:left="0" w:right="43"/>
              <w:jc w:val="right"/>
              <w:rPr>
                <w:sz w:val="17"/>
                <w:szCs w:val="17"/>
              </w:rPr>
            </w:pPr>
            <w:r w:rsidRPr="00E73B22">
              <w:rPr>
                <w:sz w:val="17"/>
                <w:szCs w:val="17"/>
              </w:rPr>
              <w:t>(*) 89</w:t>
            </w:r>
          </w:p>
        </w:tc>
        <w:tc>
          <w:tcPr>
            <w:tcW w:w="684" w:type="dxa"/>
            <w:gridSpan w:val="2"/>
            <w:tcBorders>
              <w:bottom w:val="outset" w:sz="12" w:space="0" w:color="auto"/>
            </w:tcBorders>
            <w:shd w:val="clear" w:color="auto" w:fill="auto"/>
            <w:vAlign w:val="bottom"/>
          </w:tcPr>
          <w:p w:rsidR="00A30490" w:rsidRPr="00E73B22" w:rsidRDefault="00A30490" w:rsidP="00A30490">
            <w:pPr>
              <w:pStyle w:val="SingleTxt"/>
              <w:spacing w:before="40" w:after="80" w:line="210" w:lineRule="exact"/>
              <w:ind w:left="0" w:right="43"/>
              <w:jc w:val="right"/>
              <w:rPr>
                <w:sz w:val="17"/>
                <w:szCs w:val="17"/>
              </w:rPr>
            </w:pPr>
            <w:r w:rsidRPr="00E73B22">
              <w:rPr>
                <w:sz w:val="17"/>
                <w:szCs w:val="17"/>
              </w:rPr>
              <w:t>97</w:t>
            </w:r>
          </w:p>
        </w:tc>
        <w:tc>
          <w:tcPr>
            <w:tcW w:w="585" w:type="dxa"/>
            <w:tcBorders>
              <w:bottom w:val="outset" w:sz="12" w:space="0" w:color="auto"/>
            </w:tcBorders>
            <w:shd w:val="clear" w:color="auto" w:fill="auto"/>
            <w:vAlign w:val="bottom"/>
          </w:tcPr>
          <w:p w:rsidR="00A30490" w:rsidRPr="00E73B22" w:rsidRDefault="00A30490" w:rsidP="00A30490">
            <w:pPr>
              <w:pStyle w:val="SingleTxt"/>
              <w:spacing w:before="40" w:after="80" w:line="210" w:lineRule="exact"/>
              <w:ind w:left="0" w:right="43"/>
              <w:jc w:val="right"/>
              <w:rPr>
                <w:sz w:val="17"/>
                <w:szCs w:val="17"/>
              </w:rPr>
            </w:pPr>
            <w:r w:rsidRPr="00E73B22">
              <w:rPr>
                <w:sz w:val="17"/>
                <w:szCs w:val="17"/>
              </w:rPr>
              <w:t>100</w:t>
            </w:r>
          </w:p>
        </w:tc>
        <w:tc>
          <w:tcPr>
            <w:tcW w:w="567" w:type="dxa"/>
            <w:tcBorders>
              <w:bottom w:val="outset" w:sz="12" w:space="0" w:color="auto"/>
            </w:tcBorders>
            <w:shd w:val="clear" w:color="auto" w:fill="auto"/>
            <w:vAlign w:val="bottom"/>
          </w:tcPr>
          <w:p w:rsidR="00A30490" w:rsidRPr="00E73B22" w:rsidRDefault="00A30490" w:rsidP="00A30490">
            <w:pPr>
              <w:pStyle w:val="SingleTxt"/>
              <w:spacing w:before="40" w:after="80" w:line="210" w:lineRule="exact"/>
              <w:ind w:left="0" w:right="43"/>
              <w:jc w:val="right"/>
              <w:rPr>
                <w:sz w:val="17"/>
                <w:szCs w:val="17"/>
              </w:rPr>
            </w:pPr>
            <w:r w:rsidRPr="00E73B22">
              <w:rPr>
                <w:sz w:val="17"/>
                <w:szCs w:val="17"/>
              </w:rPr>
              <w:t>(*) 95</w:t>
            </w:r>
          </w:p>
        </w:tc>
        <w:tc>
          <w:tcPr>
            <w:tcW w:w="684" w:type="dxa"/>
            <w:gridSpan w:val="2"/>
            <w:tcBorders>
              <w:bottom w:val="outset" w:sz="12" w:space="0" w:color="auto"/>
            </w:tcBorders>
            <w:shd w:val="clear" w:color="auto" w:fill="auto"/>
            <w:vAlign w:val="bottom"/>
          </w:tcPr>
          <w:p w:rsidR="00A30490" w:rsidRPr="00E73B22" w:rsidRDefault="00A30490" w:rsidP="00A30490">
            <w:pPr>
              <w:pStyle w:val="SingleTxt"/>
              <w:spacing w:before="40" w:after="80" w:line="210" w:lineRule="exact"/>
              <w:ind w:left="0" w:right="43"/>
              <w:jc w:val="right"/>
              <w:rPr>
                <w:sz w:val="17"/>
                <w:szCs w:val="17"/>
              </w:rPr>
            </w:pPr>
            <w:r w:rsidRPr="00E73B22">
              <w:rPr>
                <w:sz w:val="17"/>
                <w:szCs w:val="17"/>
              </w:rPr>
              <w:t>90</w:t>
            </w:r>
          </w:p>
        </w:tc>
        <w:tc>
          <w:tcPr>
            <w:tcW w:w="567" w:type="dxa"/>
            <w:tcBorders>
              <w:bottom w:val="outset" w:sz="12" w:space="0" w:color="auto"/>
            </w:tcBorders>
            <w:shd w:val="clear" w:color="auto" w:fill="auto"/>
            <w:vAlign w:val="bottom"/>
          </w:tcPr>
          <w:p w:rsidR="00A30490" w:rsidRPr="00E73B22" w:rsidRDefault="00A30490" w:rsidP="00A30490">
            <w:pPr>
              <w:pStyle w:val="SingleTxt"/>
              <w:spacing w:before="40" w:after="80" w:line="210" w:lineRule="exact"/>
              <w:ind w:left="0" w:right="43"/>
              <w:jc w:val="right"/>
              <w:rPr>
                <w:sz w:val="17"/>
                <w:szCs w:val="17"/>
              </w:rPr>
            </w:pPr>
            <w:r w:rsidRPr="00E73B22">
              <w:rPr>
                <w:sz w:val="17"/>
                <w:szCs w:val="17"/>
              </w:rPr>
              <w:t>94</w:t>
            </w:r>
          </w:p>
        </w:tc>
        <w:tc>
          <w:tcPr>
            <w:tcW w:w="621" w:type="dxa"/>
            <w:tcBorders>
              <w:bottom w:val="outset" w:sz="12" w:space="0" w:color="auto"/>
            </w:tcBorders>
            <w:shd w:val="clear" w:color="auto" w:fill="auto"/>
            <w:vAlign w:val="bottom"/>
          </w:tcPr>
          <w:p w:rsidR="00A30490" w:rsidRPr="00E73B22" w:rsidRDefault="00A30490" w:rsidP="00A30490">
            <w:pPr>
              <w:pStyle w:val="SingleTxt"/>
              <w:spacing w:before="40" w:after="80" w:line="210" w:lineRule="exact"/>
              <w:ind w:left="0" w:right="43"/>
              <w:jc w:val="right"/>
              <w:rPr>
                <w:sz w:val="17"/>
                <w:szCs w:val="17"/>
              </w:rPr>
            </w:pPr>
            <w:r w:rsidRPr="00E73B22">
              <w:rPr>
                <w:sz w:val="17"/>
                <w:szCs w:val="17"/>
              </w:rPr>
              <w:t>(*) 95</w:t>
            </w:r>
          </w:p>
        </w:tc>
        <w:tc>
          <w:tcPr>
            <w:tcW w:w="756" w:type="dxa"/>
            <w:gridSpan w:val="2"/>
            <w:tcBorders>
              <w:bottom w:val="outset" w:sz="12" w:space="0" w:color="auto"/>
            </w:tcBorders>
            <w:shd w:val="clear" w:color="auto" w:fill="auto"/>
            <w:vAlign w:val="bottom"/>
          </w:tcPr>
          <w:p w:rsidR="00A30490" w:rsidRPr="00E73B22" w:rsidRDefault="00A30490" w:rsidP="00A30490">
            <w:pPr>
              <w:pStyle w:val="SingleTxt"/>
              <w:spacing w:before="40" w:after="80" w:line="210" w:lineRule="exact"/>
              <w:ind w:left="0" w:right="43"/>
              <w:jc w:val="right"/>
              <w:rPr>
                <w:sz w:val="17"/>
                <w:szCs w:val="17"/>
              </w:rPr>
            </w:pPr>
            <w:r w:rsidRPr="00E73B22">
              <w:rPr>
                <w:sz w:val="17"/>
                <w:szCs w:val="17"/>
              </w:rPr>
              <w:t>0,87</w:t>
            </w:r>
          </w:p>
        </w:tc>
        <w:tc>
          <w:tcPr>
            <w:tcW w:w="576" w:type="dxa"/>
            <w:tcBorders>
              <w:bottom w:val="outset" w:sz="12" w:space="0" w:color="auto"/>
            </w:tcBorders>
            <w:shd w:val="clear" w:color="auto" w:fill="auto"/>
            <w:vAlign w:val="bottom"/>
          </w:tcPr>
          <w:p w:rsidR="00A30490" w:rsidRPr="00E73B22" w:rsidRDefault="00A30490" w:rsidP="00A30490">
            <w:pPr>
              <w:pStyle w:val="SingleTxt"/>
              <w:spacing w:before="40" w:after="80" w:line="210" w:lineRule="exact"/>
              <w:ind w:left="0" w:right="43"/>
              <w:jc w:val="right"/>
              <w:rPr>
                <w:sz w:val="17"/>
                <w:szCs w:val="17"/>
              </w:rPr>
            </w:pPr>
            <w:r w:rsidRPr="00E73B22">
              <w:rPr>
                <w:sz w:val="17"/>
                <w:szCs w:val="17"/>
              </w:rPr>
              <w:t>0,88</w:t>
            </w:r>
          </w:p>
        </w:tc>
        <w:tc>
          <w:tcPr>
            <w:tcW w:w="693" w:type="dxa"/>
            <w:tcBorders>
              <w:bottom w:val="outset" w:sz="12" w:space="0" w:color="auto"/>
            </w:tcBorders>
            <w:shd w:val="clear" w:color="auto" w:fill="auto"/>
            <w:vAlign w:val="bottom"/>
          </w:tcPr>
          <w:p w:rsidR="00A30490" w:rsidRPr="00E73B22" w:rsidRDefault="00A30490" w:rsidP="00A30490">
            <w:pPr>
              <w:pStyle w:val="SingleTxt"/>
              <w:spacing w:before="40" w:after="80" w:line="210" w:lineRule="exact"/>
              <w:ind w:left="0" w:right="43"/>
              <w:jc w:val="right"/>
              <w:rPr>
                <w:sz w:val="17"/>
                <w:szCs w:val="17"/>
              </w:rPr>
            </w:pPr>
            <w:r w:rsidRPr="00E73B22">
              <w:rPr>
                <w:sz w:val="17"/>
                <w:szCs w:val="17"/>
              </w:rPr>
              <w:t>(*) 0,89</w:t>
            </w:r>
          </w:p>
        </w:tc>
      </w:tr>
    </w:tbl>
    <w:p w:rsidR="00A30490" w:rsidRPr="00A30490" w:rsidRDefault="00A30490" w:rsidP="00A30490">
      <w:pPr>
        <w:pStyle w:val="SingleTxt"/>
        <w:spacing w:after="0" w:line="120" w:lineRule="exact"/>
        <w:rPr>
          <w:sz w:val="10"/>
        </w:rPr>
      </w:pPr>
    </w:p>
    <w:p w:rsidR="00A30490" w:rsidRDefault="00A30490" w:rsidP="00A30490">
      <w:pPr>
        <w:pStyle w:val="FootnoteText"/>
        <w:tabs>
          <w:tab w:val="clear" w:pos="418"/>
          <w:tab w:val="right" w:pos="216"/>
          <w:tab w:val="left" w:pos="288"/>
          <w:tab w:val="right" w:pos="576"/>
          <w:tab w:val="left" w:pos="648"/>
        </w:tabs>
        <w:ind w:left="288" w:hanging="288"/>
      </w:pPr>
      <w:r w:rsidRPr="000F0D6E">
        <w:rPr>
          <w:i/>
        </w:rPr>
        <w:t>Source</w:t>
      </w:r>
      <w:r>
        <w:t xml:space="preserve"> : D’après les données publiées sur le site </w:t>
      </w:r>
      <w:r w:rsidRPr="000F0D6E">
        <w:t>http://stats.uis.unesco.org</w:t>
      </w:r>
      <w:r>
        <w:t>, Institut de statistique de l’UNESCO, éducation (consulté le 29 juillet 2008).</w:t>
      </w:r>
    </w:p>
    <w:p w:rsidR="00A30490" w:rsidRDefault="00A30490" w:rsidP="00A30490">
      <w:pPr>
        <w:pStyle w:val="FootnoteText"/>
        <w:tabs>
          <w:tab w:val="clear" w:pos="418"/>
          <w:tab w:val="right" w:pos="216"/>
          <w:tab w:val="left" w:pos="288"/>
          <w:tab w:val="right" w:pos="576"/>
          <w:tab w:val="left" w:pos="648"/>
        </w:tabs>
        <w:ind w:left="288" w:hanging="288"/>
      </w:pPr>
      <w:r w:rsidRPr="000F0D6E">
        <w:rPr>
          <w:i/>
        </w:rPr>
        <w:t>Note</w:t>
      </w:r>
      <w:r>
        <w:t xml:space="preserve"> : Deux points (..) indiquent qu’aucune donnée n’est disponible.</w:t>
      </w:r>
      <w:r>
        <w:br/>
      </w:r>
      <w:r>
        <w:tab/>
        <w:t>Un astérisque (*) indique que les données correspondantes sont des estimations fournies par l’Institut de statistique de l’UNESCO.</w:t>
      </w:r>
    </w:p>
    <w:p w:rsidR="00A30490" w:rsidRPr="00CD23D6" w:rsidRDefault="00A30490" w:rsidP="00A30490">
      <w:pPr>
        <w:pStyle w:val="SingleTxt"/>
      </w:pPr>
    </w:p>
    <w:p w:rsidR="0046222D" w:rsidRDefault="00A30490" w:rsidP="004622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59"/>
      </w:pPr>
      <w:r>
        <w:br w:type="page"/>
      </w:r>
      <w:r w:rsidR="0046222D" w:rsidRPr="00274FAD">
        <w:rPr>
          <w:b w:val="0"/>
        </w:rPr>
        <w:t>Tableau 2</w:t>
      </w:r>
      <w:r w:rsidR="0046222D" w:rsidRPr="00274FAD">
        <w:rPr>
          <w:b w:val="0"/>
        </w:rPr>
        <w:br/>
      </w:r>
      <w:r w:rsidR="0046222D">
        <w:t>Enseignement secondaire</w:t>
      </w:r>
    </w:p>
    <w:p w:rsidR="0046222D" w:rsidRPr="0046222D" w:rsidRDefault="0046222D" w:rsidP="0046222D">
      <w:pPr>
        <w:pStyle w:val="SingleTxt"/>
        <w:spacing w:after="0" w:line="120" w:lineRule="exact"/>
        <w:rPr>
          <w:sz w:val="10"/>
        </w:rPr>
      </w:pPr>
    </w:p>
    <w:p w:rsidR="0046222D" w:rsidRDefault="0046222D" w:rsidP="00D40464">
      <w:pPr>
        <w:pStyle w:val="H23"/>
        <w:tabs>
          <w:tab w:val="left" w:pos="31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w:t>
      </w:r>
      <w:r>
        <w:tab/>
        <w:t>Données nationales</w:t>
      </w:r>
    </w:p>
    <w:p w:rsidR="0046222D" w:rsidRPr="0046222D" w:rsidRDefault="0046222D" w:rsidP="0046222D">
      <w:pPr>
        <w:pStyle w:val="SingleTxt"/>
        <w:spacing w:after="0" w:line="120" w:lineRule="exact"/>
        <w:rPr>
          <w:sz w:val="10"/>
        </w:rPr>
      </w:pPr>
    </w:p>
    <w:p w:rsidR="0046222D" w:rsidRPr="0046222D" w:rsidRDefault="0046222D" w:rsidP="0046222D">
      <w:pPr>
        <w:pStyle w:val="SingleTxt"/>
        <w:spacing w:after="0" w:line="120" w:lineRule="exact"/>
        <w:rPr>
          <w:sz w:val="10"/>
        </w:rPr>
      </w:pPr>
    </w:p>
    <w:tbl>
      <w:tblPr>
        <w:tblW w:w="9846" w:type="dxa"/>
        <w:tblLayout w:type="fixed"/>
        <w:tblCellMar>
          <w:left w:w="0" w:type="dxa"/>
          <w:right w:w="0" w:type="dxa"/>
        </w:tblCellMar>
        <w:tblLook w:val="0000" w:firstRow="0" w:lastRow="0" w:firstColumn="0" w:lastColumn="0" w:noHBand="0" w:noVBand="0"/>
      </w:tblPr>
      <w:tblGrid>
        <w:gridCol w:w="2349"/>
        <w:gridCol w:w="99"/>
        <w:gridCol w:w="486"/>
        <w:gridCol w:w="585"/>
        <w:gridCol w:w="594"/>
        <w:gridCol w:w="126"/>
        <w:gridCol w:w="558"/>
        <w:gridCol w:w="621"/>
        <w:gridCol w:w="531"/>
        <w:gridCol w:w="108"/>
        <w:gridCol w:w="576"/>
        <w:gridCol w:w="567"/>
        <w:gridCol w:w="621"/>
        <w:gridCol w:w="117"/>
        <w:gridCol w:w="540"/>
        <w:gridCol w:w="774"/>
        <w:gridCol w:w="594"/>
      </w:tblGrid>
      <w:tr w:rsidR="0046222D" w:rsidRPr="00E73B22" w:rsidTr="0046222D">
        <w:tblPrEx>
          <w:tblCellMar>
            <w:top w:w="0" w:type="dxa"/>
            <w:bottom w:w="0" w:type="dxa"/>
          </w:tblCellMar>
        </w:tblPrEx>
        <w:trPr>
          <w:tblHeader/>
        </w:trPr>
        <w:tc>
          <w:tcPr>
            <w:tcW w:w="2349" w:type="dxa"/>
            <w:tcBorders>
              <w:top w:val="outset" w:sz="6" w:space="0" w:color="auto"/>
              <w:bottom w:val="outset" w:sz="4" w:space="0" w:color="auto"/>
            </w:tcBorders>
            <w:shd w:val="clear" w:color="auto" w:fill="auto"/>
            <w:vAlign w:val="bottom"/>
          </w:tcPr>
          <w:p w:rsidR="0046222D" w:rsidRPr="00E73B22" w:rsidRDefault="0046222D" w:rsidP="0046222D">
            <w:pPr>
              <w:spacing w:before="80" w:after="80" w:line="160" w:lineRule="exact"/>
              <w:ind w:right="43"/>
              <w:rPr>
                <w:i/>
                <w:sz w:val="14"/>
              </w:rPr>
            </w:pPr>
            <w:r>
              <w:rPr>
                <w:i/>
                <w:sz w:val="14"/>
              </w:rPr>
              <w:t>Données</w:t>
            </w:r>
            <w:r>
              <w:rPr>
                <w:i/>
                <w:sz w:val="14"/>
              </w:rPr>
              <w:br/>
              <w:t>(en pourcentage)</w:t>
            </w:r>
          </w:p>
        </w:tc>
        <w:tc>
          <w:tcPr>
            <w:tcW w:w="99" w:type="dxa"/>
            <w:tcBorders>
              <w:top w:val="outset" w:sz="6" w:space="0" w:color="auto"/>
            </w:tcBorders>
            <w:shd w:val="clear" w:color="auto" w:fill="auto"/>
            <w:vAlign w:val="bottom"/>
          </w:tcPr>
          <w:p w:rsidR="0046222D" w:rsidRPr="00E73B22" w:rsidRDefault="0046222D" w:rsidP="0046222D">
            <w:pPr>
              <w:spacing w:before="80" w:after="80" w:line="160" w:lineRule="exact"/>
              <w:ind w:right="43"/>
              <w:jc w:val="center"/>
              <w:rPr>
                <w:i/>
                <w:sz w:val="14"/>
              </w:rPr>
            </w:pPr>
          </w:p>
        </w:tc>
        <w:tc>
          <w:tcPr>
            <w:tcW w:w="1665" w:type="dxa"/>
            <w:gridSpan w:val="3"/>
            <w:tcBorders>
              <w:top w:val="outset" w:sz="6" w:space="0" w:color="auto"/>
              <w:bottom w:val="outset" w:sz="4" w:space="0" w:color="auto"/>
            </w:tcBorders>
            <w:shd w:val="clear" w:color="auto" w:fill="auto"/>
            <w:vAlign w:val="bottom"/>
          </w:tcPr>
          <w:p w:rsidR="0046222D" w:rsidRPr="00E73B22" w:rsidRDefault="0046222D" w:rsidP="0046222D">
            <w:pPr>
              <w:spacing w:before="80" w:after="80" w:line="160" w:lineRule="exact"/>
              <w:ind w:right="43"/>
              <w:jc w:val="center"/>
              <w:rPr>
                <w:i/>
                <w:sz w:val="14"/>
              </w:rPr>
            </w:pPr>
            <w:r>
              <w:rPr>
                <w:i/>
                <w:sz w:val="14"/>
              </w:rPr>
              <w:t>Taux brut de scolarisation</w:t>
            </w:r>
            <w:r>
              <w:rPr>
                <w:i/>
                <w:sz w:val="14"/>
              </w:rPr>
              <w:br/>
              <w:t>enseignement secondaire,</w:t>
            </w:r>
            <w:r>
              <w:rPr>
                <w:i/>
                <w:sz w:val="14"/>
              </w:rPr>
              <w:br/>
              <w:t>tous programmes</w:t>
            </w:r>
            <w:r>
              <w:rPr>
                <w:i/>
                <w:sz w:val="14"/>
              </w:rPr>
              <w:br/>
              <w:t>(filles)</w:t>
            </w:r>
          </w:p>
        </w:tc>
        <w:tc>
          <w:tcPr>
            <w:tcW w:w="126" w:type="dxa"/>
            <w:tcBorders>
              <w:top w:val="outset" w:sz="6" w:space="0" w:color="auto"/>
            </w:tcBorders>
            <w:shd w:val="clear" w:color="auto" w:fill="auto"/>
            <w:vAlign w:val="bottom"/>
          </w:tcPr>
          <w:p w:rsidR="0046222D" w:rsidRPr="00E73B22" w:rsidRDefault="0046222D" w:rsidP="0046222D">
            <w:pPr>
              <w:spacing w:before="80" w:after="80" w:line="160" w:lineRule="exact"/>
              <w:ind w:right="43"/>
              <w:jc w:val="center"/>
              <w:rPr>
                <w:i/>
                <w:sz w:val="14"/>
              </w:rPr>
            </w:pPr>
          </w:p>
        </w:tc>
        <w:tc>
          <w:tcPr>
            <w:tcW w:w="1710" w:type="dxa"/>
            <w:gridSpan w:val="3"/>
            <w:tcBorders>
              <w:top w:val="outset" w:sz="6" w:space="0" w:color="auto"/>
              <w:bottom w:val="outset" w:sz="4" w:space="0" w:color="auto"/>
            </w:tcBorders>
            <w:shd w:val="clear" w:color="auto" w:fill="auto"/>
            <w:vAlign w:val="bottom"/>
          </w:tcPr>
          <w:p w:rsidR="0046222D" w:rsidRPr="00E73B22" w:rsidRDefault="0046222D" w:rsidP="0046222D">
            <w:pPr>
              <w:spacing w:before="80" w:after="80" w:line="160" w:lineRule="exact"/>
              <w:ind w:right="43"/>
              <w:jc w:val="center"/>
              <w:rPr>
                <w:i/>
                <w:sz w:val="14"/>
              </w:rPr>
            </w:pPr>
            <w:r>
              <w:rPr>
                <w:i/>
                <w:sz w:val="14"/>
              </w:rPr>
              <w:t>Taux brut de scolarisation</w:t>
            </w:r>
            <w:r>
              <w:rPr>
                <w:i/>
                <w:sz w:val="14"/>
              </w:rPr>
              <w:br/>
              <w:t>enseignement secondaire,</w:t>
            </w:r>
            <w:r>
              <w:rPr>
                <w:i/>
                <w:sz w:val="14"/>
              </w:rPr>
              <w:br/>
              <w:t>tous programmes</w:t>
            </w:r>
            <w:r>
              <w:rPr>
                <w:i/>
                <w:sz w:val="14"/>
              </w:rPr>
              <w:br/>
              <w:t>(garçons)</w:t>
            </w:r>
          </w:p>
        </w:tc>
        <w:tc>
          <w:tcPr>
            <w:tcW w:w="108" w:type="dxa"/>
            <w:tcBorders>
              <w:top w:val="outset" w:sz="6" w:space="0" w:color="auto"/>
            </w:tcBorders>
            <w:shd w:val="clear" w:color="auto" w:fill="auto"/>
            <w:vAlign w:val="bottom"/>
          </w:tcPr>
          <w:p w:rsidR="0046222D" w:rsidRPr="00E73B22" w:rsidRDefault="0046222D" w:rsidP="0046222D">
            <w:pPr>
              <w:spacing w:before="80" w:after="80" w:line="160" w:lineRule="exact"/>
              <w:ind w:right="43"/>
              <w:jc w:val="center"/>
              <w:rPr>
                <w:i/>
                <w:sz w:val="14"/>
              </w:rPr>
            </w:pPr>
          </w:p>
        </w:tc>
        <w:tc>
          <w:tcPr>
            <w:tcW w:w="1764" w:type="dxa"/>
            <w:gridSpan w:val="3"/>
            <w:tcBorders>
              <w:top w:val="outset" w:sz="6" w:space="0" w:color="auto"/>
              <w:bottom w:val="outset" w:sz="4" w:space="0" w:color="auto"/>
            </w:tcBorders>
            <w:shd w:val="clear" w:color="auto" w:fill="auto"/>
            <w:vAlign w:val="bottom"/>
          </w:tcPr>
          <w:p w:rsidR="0046222D" w:rsidRPr="00E73B22" w:rsidRDefault="0046222D" w:rsidP="0046222D">
            <w:pPr>
              <w:spacing w:before="80" w:after="80" w:line="160" w:lineRule="exact"/>
              <w:ind w:right="43"/>
              <w:jc w:val="center"/>
              <w:rPr>
                <w:i/>
                <w:sz w:val="14"/>
              </w:rPr>
            </w:pPr>
            <w:r>
              <w:rPr>
                <w:i/>
                <w:sz w:val="14"/>
              </w:rPr>
              <w:t>Taux brut de scolarisation</w:t>
            </w:r>
            <w:r>
              <w:rPr>
                <w:i/>
                <w:sz w:val="14"/>
              </w:rPr>
              <w:br/>
              <w:t>enseignement secondaire,</w:t>
            </w:r>
            <w:r>
              <w:rPr>
                <w:i/>
                <w:sz w:val="14"/>
              </w:rPr>
              <w:br/>
              <w:t>tous programmes</w:t>
            </w:r>
            <w:r>
              <w:rPr>
                <w:i/>
                <w:sz w:val="14"/>
              </w:rPr>
              <w:br/>
              <w:t>(total)</w:t>
            </w:r>
          </w:p>
        </w:tc>
        <w:tc>
          <w:tcPr>
            <w:tcW w:w="117" w:type="dxa"/>
            <w:tcBorders>
              <w:top w:val="outset" w:sz="6" w:space="0" w:color="auto"/>
            </w:tcBorders>
            <w:shd w:val="clear" w:color="auto" w:fill="auto"/>
            <w:vAlign w:val="bottom"/>
          </w:tcPr>
          <w:p w:rsidR="0046222D" w:rsidRPr="00E73B22" w:rsidRDefault="0046222D" w:rsidP="0046222D">
            <w:pPr>
              <w:spacing w:before="80" w:after="80" w:line="160" w:lineRule="exact"/>
              <w:ind w:right="43"/>
              <w:jc w:val="center"/>
              <w:rPr>
                <w:i/>
                <w:sz w:val="14"/>
              </w:rPr>
            </w:pPr>
          </w:p>
        </w:tc>
        <w:tc>
          <w:tcPr>
            <w:tcW w:w="1908" w:type="dxa"/>
            <w:gridSpan w:val="3"/>
            <w:tcBorders>
              <w:top w:val="outset" w:sz="6" w:space="0" w:color="auto"/>
              <w:bottom w:val="outset" w:sz="4" w:space="0" w:color="auto"/>
            </w:tcBorders>
            <w:shd w:val="clear" w:color="auto" w:fill="auto"/>
            <w:vAlign w:val="bottom"/>
          </w:tcPr>
          <w:p w:rsidR="0046222D" w:rsidRPr="00E73B22" w:rsidRDefault="0046222D" w:rsidP="0046222D">
            <w:pPr>
              <w:spacing w:before="80" w:after="80" w:line="160" w:lineRule="exact"/>
              <w:ind w:right="43"/>
              <w:jc w:val="center"/>
              <w:rPr>
                <w:i/>
                <w:sz w:val="14"/>
              </w:rPr>
            </w:pPr>
            <w:r>
              <w:rPr>
                <w:i/>
                <w:sz w:val="14"/>
              </w:rPr>
              <w:t>Indice de parité des sexes</w:t>
            </w:r>
            <w:r>
              <w:rPr>
                <w:i/>
                <w:sz w:val="14"/>
              </w:rPr>
              <w:br/>
              <w:t>pour le taux brut</w:t>
            </w:r>
            <w:r>
              <w:rPr>
                <w:i/>
                <w:sz w:val="14"/>
              </w:rPr>
              <w:br/>
              <w:t xml:space="preserve">de scolarisation, </w:t>
            </w:r>
            <w:r>
              <w:rPr>
                <w:i/>
                <w:sz w:val="14"/>
              </w:rPr>
              <w:br/>
              <w:t xml:space="preserve">tous programmes </w:t>
            </w:r>
            <w:r>
              <w:rPr>
                <w:i/>
                <w:sz w:val="14"/>
              </w:rPr>
              <w:br/>
              <w:t>(enseignement secondaire)</w:t>
            </w:r>
          </w:p>
        </w:tc>
      </w:tr>
      <w:tr w:rsidR="0046222D" w:rsidRPr="00E73B22" w:rsidTr="0046222D">
        <w:tblPrEx>
          <w:tblCellMar>
            <w:top w:w="0" w:type="dxa"/>
            <w:bottom w:w="0" w:type="dxa"/>
          </w:tblCellMar>
        </w:tblPrEx>
        <w:trPr>
          <w:tblHeader/>
        </w:trPr>
        <w:tc>
          <w:tcPr>
            <w:tcW w:w="2349" w:type="dxa"/>
            <w:tcBorders>
              <w:top w:val="outset" w:sz="4" w:space="0" w:color="auto"/>
              <w:bottom w:val="single" w:sz="12" w:space="0" w:color="auto"/>
            </w:tcBorders>
            <w:shd w:val="clear" w:color="auto" w:fill="auto"/>
            <w:vAlign w:val="bottom"/>
          </w:tcPr>
          <w:p w:rsidR="0046222D" w:rsidRPr="00E73B22" w:rsidRDefault="0046222D" w:rsidP="0046222D">
            <w:pPr>
              <w:spacing w:before="80" w:after="80" w:line="160" w:lineRule="exact"/>
              <w:ind w:right="101"/>
              <w:jc w:val="right"/>
              <w:rPr>
                <w:i/>
                <w:sz w:val="14"/>
              </w:rPr>
            </w:pPr>
            <w:r w:rsidRPr="00E73B22">
              <w:rPr>
                <w:i/>
                <w:noProof/>
                <w:sz w:val="14"/>
              </w:rPr>
              <w:pict>
                <v:polyline id="_x0000_s1029" style="position:absolute;left:0;text-align:left;z-index:4;mso-position-horizontal:absolute;mso-position-horizontal-relative:text;mso-position-vertical:absolute;mso-position-vertical-relative:text" points="-.8pt,2.55pt,-.05pt,2.95pt,115.8pt,30.7pt,118.05pt,30.5pt" coordsize="2377,563" filled="f">
                  <v:path arrowok="t"/>
                </v:polyline>
              </w:pict>
            </w:r>
            <w:r w:rsidRPr="00E73B22">
              <w:rPr>
                <w:i/>
                <w:sz w:val="14"/>
              </w:rPr>
              <w:t>A</w:t>
            </w:r>
            <w:r>
              <w:rPr>
                <w:i/>
                <w:sz w:val="14"/>
              </w:rPr>
              <w:t>nnée</w:t>
            </w:r>
          </w:p>
          <w:p w:rsidR="0046222D" w:rsidRPr="00E73B22" w:rsidRDefault="0046222D" w:rsidP="0046222D">
            <w:pPr>
              <w:spacing w:before="80" w:after="80" w:line="160" w:lineRule="exact"/>
              <w:ind w:right="43"/>
              <w:rPr>
                <w:i/>
                <w:sz w:val="14"/>
              </w:rPr>
            </w:pPr>
            <w:r>
              <w:rPr>
                <w:i/>
                <w:sz w:val="14"/>
              </w:rPr>
              <w:t>Pays</w:t>
            </w:r>
          </w:p>
        </w:tc>
        <w:tc>
          <w:tcPr>
            <w:tcW w:w="585" w:type="dxa"/>
            <w:gridSpan w:val="2"/>
            <w:tcBorders>
              <w:bottom w:val="single" w:sz="12" w:space="0" w:color="auto"/>
            </w:tcBorders>
            <w:shd w:val="clear" w:color="auto" w:fill="auto"/>
            <w:vAlign w:val="bottom"/>
          </w:tcPr>
          <w:p w:rsidR="0046222D" w:rsidRPr="00E73B22" w:rsidRDefault="0046222D" w:rsidP="0046222D">
            <w:pPr>
              <w:spacing w:before="80" w:after="80" w:line="160" w:lineRule="exact"/>
              <w:ind w:right="43"/>
              <w:jc w:val="right"/>
              <w:rPr>
                <w:i/>
                <w:sz w:val="14"/>
              </w:rPr>
            </w:pPr>
            <w:r w:rsidRPr="00E73B22">
              <w:rPr>
                <w:i/>
                <w:sz w:val="14"/>
              </w:rPr>
              <w:t>2004</w:t>
            </w:r>
          </w:p>
        </w:tc>
        <w:tc>
          <w:tcPr>
            <w:tcW w:w="585" w:type="dxa"/>
            <w:tcBorders>
              <w:top w:val="outset" w:sz="4" w:space="0" w:color="auto"/>
              <w:bottom w:val="single" w:sz="12" w:space="0" w:color="auto"/>
            </w:tcBorders>
            <w:shd w:val="clear" w:color="auto" w:fill="auto"/>
            <w:vAlign w:val="bottom"/>
          </w:tcPr>
          <w:p w:rsidR="0046222D" w:rsidRPr="00E73B22" w:rsidRDefault="0046222D" w:rsidP="0046222D">
            <w:pPr>
              <w:spacing w:before="80" w:after="80" w:line="160" w:lineRule="exact"/>
              <w:ind w:right="43"/>
              <w:jc w:val="right"/>
              <w:rPr>
                <w:i/>
                <w:sz w:val="14"/>
              </w:rPr>
            </w:pPr>
            <w:r w:rsidRPr="00E73B22">
              <w:rPr>
                <w:i/>
                <w:sz w:val="14"/>
              </w:rPr>
              <w:t>2005</w:t>
            </w:r>
          </w:p>
        </w:tc>
        <w:tc>
          <w:tcPr>
            <w:tcW w:w="594" w:type="dxa"/>
            <w:tcBorders>
              <w:top w:val="outset" w:sz="4" w:space="0" w:color="auto"/>
              <w:bottom w:val="single" w:sz="12" w:space="0" w:color="auto"/>
            </w:tcBorders>
            <w:shd w:val="clear" w:color="auto" w:fill="auto"/>
            <w:vAlign w:val="bottom"/>
          </w:tcPr>
          <w:p w:rsidR="0046222D" w:rsidRPr="00E73B22" w:rsidRDefault="0046222D" w:rsidP="0046222D">
            <w:pPr>
              <w:spacing w:before="80" w:after="80" w:line="160" w:lineRule="exact"/>
              <w:ind w:right="43"/>
              <w:jc w:val="right"/>
              <w:rPr>
                <w:i/>
                <w:sz w:val="14"/>
              </w:rPr>
            </w:pPr>
            <w:r w:rsidRPr="00E73B22">
              <w:rPr>
                <w:i/>
                <w:sz w:val="14"/>
              </w:rPr>
              <w:t>2006</w:t>
            </w:r>
          </w:p>
        </w:tc>
        <w:tc>
          <w:tcPr>
            <w:tcW w:w="684" w:type="dxa"/>
            <w:gridSpan w:val="2"/>
            <w:tcBorders>
              <w:bottom w:val="single" w:sz="12" w:space="0" w:color="auto"/>
            </w:tcBorders>
            <w:shd w:val="clear" w:color="auto" w:fill="auto"/>
            <w:vAlign w:val="bottom"/>
          </w:tcPr>
          <w:p w:rsidR="0046222D" w:rsidRPr="00E73B22" w:rsidRDefault="0046222D" w:rsidP="0046222D">
            <w:pPr>
              <w:spacing w:before="80" w:after="80" w:line="160" w:lineRule="exact"/>
              <w:ind w:right="43"/>
              <w:jc w:val="right"/>
              <w:rPr>
                <w:i/>
                <w:sz w:val="14"/>
              </w:rPr>
            </w:pPr>
            <w:r w:rsidRPr="00E73B22">
              <w:rPr>
                <w:i/>
                <w:sz w:val="14"/>
              </w:rPr>
              <w:t>2004</w:t>
            </w:r>
          </w:p>
        </w:tc>
        <w:tc>
          <w:tcPr>
            <w:tcW w:w="621" w:type="dxa"/>
            <w:tcBorders>
              <w:top w:val="outset" w:sz="4" w:space="0" w:color="auto"/>
              <w:bottom w:val="single" w:sz="12" w:space="0" w:color="auto"/>
            </w:tcBorders>
            <w:shd w:val="clear" w:color="auto" w:fill="auto"/>
            <w:vAlign w:val="bottom"/>
          </w:tcPr>
          <w:p w:rsidR="0046222D" w:rsidRPr="00E73B22" w:rsidRDefault="0046222D" w:rsidP="0046222D">
            <w:pPr>
              <w:spacing w:before="80" w:after="80" w:line="160" w:lineRule="exact"/>
              <w:ind w:right="43"/>
              <w:jc w:val="right"/>
              <w:rPr>
                <w:i/>
                <w:sz w:val="14"/>
              </w:rPr>
            </w:pPr>
            <w:r w:rsidRPr="00E73B22">
              <w:rPr>
                <w:i/>
                <w:sz w:val="14"/>
              </w:rPr>
              <w:t>2005</w:t>
            </w:r>
          </w:p>
        </w:tc>
        <w:tc>
          <w:tcPr>
            <w:tcW w:w="531" w:type="dxa"/>
            <w:tcBorders>
              <w:top w:val="outset" w:sz="4" w:space="0" w:color="auto"/>
              <w:bottom w:val="single" w:sz="12" w:space="0" w:color="auto"/>
            </w:tcBorders>
            <w:shd w:val="clear" w:color="auto" w:fill="auto"/>
            <w:vAlign w:val="bottom"/>
          </w:tcPr>
          <w:p w:rsidR="0046222D" w:rsidRPr="00E73B22" w:rsidRDefault="0046222D" w:rsidP="0046222D">
            <w:pPr>
              <w:spacing w:before="80" w:after="80" w:line="160" w:lineRule="exact"/>
              <w:ind w:right="43"/>
              <w:jc w:val="right"/>
              <w:rPr>
                <w:i/>
                <w:sz w:val="14"/>
              </w:rPr>
            </w:pPr>
            <w:r w:rsidRPr="00E73B22">
              <w:rPr>
                <w:i/>
                <w:sz w:val="14"/>
              </w:rPr>
              <w:t>2006</w:t>
            </w:r>
          </w:p>
        </w:tc>
        <w:tc>
          <w:tcPr>
            <w:tcW w:w="684" w:type="dxa"/>
            <w:gridSpan w:val="2"/>
            <w:tcBorders>
              <w:bottom w:val="single" w:sz="12" w:space="0" w:color="auto"/>
            </w:tcBorders>
            <w:shd w:val="clear" w:color="auto" w:fill="auto"/>
            <w:vAlign w:val="bottom"/>
          </w:tcPr>
          <w:p w:rsidR="0046222D" w:rsidRPr="00E73B22" w:rsidRDefault="0046222D" w:rsidP="0046222D">
            <w:pPr>
              <w:spacing w:before="80" w:after="80" w:line="160" w:lineRule="exact"/>
              <w:ind w:right="43"/>
              <w:jc w:val="right"/>
              <w:rPr>
                <w:i/>
                <w:sz w:val="14"/>
              </w:rPr>
            </w:pPr>
            <w:r w:rsidRPr="00E73B22">
              <w:rPr>
                <w:i/>
                <w:sz w:val="14"/>
              </w:rPr>
              <w:t>2004</w:t>
            </w:r>
          </w:p>
        </w:tc>
        <w:tc>
          <w:tcPr>
            <w:tcW w:w="567" w:type="dxa"/>
            <w:tcBorders>
              <w:top w:val="outset" w:sz="4" w:space="0" w:color="auto"/>
              <w:bottom w:val="single" w:sz="12" w:space="0" w:color="auto"/>
            </w:tcBorders>
            <w:shd w:val="clear" w:color="auto" w:fill="auto"/>
            <w:vAlign w:val="bottom"/>
          </w:tcPr>
          <w:p w:rsidR="0046222D" w:rsidRPr="00E73B22" w:rsidRDefault="0046222D" w:rsidP="0046222D">
            <w:pPr>
              <w:spacing w:before="80" w:after="80" w:line="160" w:lineRule="exact"/>
              <w:ind w:right="43"/>
              <w:jc w:val="right"/>
              <w:rPr>
                <w:i/>
                <w:sz w:val="14"/>
              </w:rPr>
            </w:pPr>
            <w:r w:rsidRPr="00E73B22">
              <w:rPr>
                <w:i/>
                <w:sz w:val="14"/>
              </w:rPr>
              <w:t>2005</w:t>
            </w:r>
          </w:p>
        </w:tc>
        <w:tc>
          <w:tcPr>
            <w:tcW w:w="621" w:type="dxa"/>
            <w:tcBorders>
              <w:top w:val="outset" w:sz="4" w:space="0" w:color="auto"/>
              <w:bottom w:val="single" w:sz="12" w:space="0" w:color="auto"/>
            </w:tcBorders>
            <w:shd w:val="clear" w:color="auto" w:fill="auto"/>
            <w:vAlign w:val="bottom"/>
          </w:tcPr>
          <w:p w:rsidR="0046222D" w:rsidRPr="00E73B22" w:rsidRDefault="0046222D" w:rsidP="0046222D">
            <w:pPr>
              <w:spacing w:before="80" w:after="80" w:line="160" w:lineRule="exact"/>
              <w:ind w:right="43"/>
              <w:jc w:val="right"/>
              <w:rPr>
                <w:i/>
                <w:sz w:val="14"/>
              </w:rPr>
            </w:pPr>
            <w:r w:rsidRPr="00E73B22">
              <w:rPr>
                <w:i/>
                <w:sz w:val="14"/>
              </w:rPr>
              <w:t>2006</w:t>
            </w:r>
          </w:p>
        </w:tc>
        <w:tc>
          <w:tcPr>
            <w:tcW w:w="657" w:type="dxa"/>
            <w:gridSpan w:val="2"/>
            <w:tcBorders>
              <w:bottom w:val="single" w:sz="12" w:space="0" w:color="auto"/>
            </w:tcBorders>
            <w:shd w:val="clear" w:color="auto" w:fill="auto"/>
            <w:vAlign w:val="bottom"/>
          </w:tcPr>
          <w:p w:rsidR="0046222D" w:rsidRPr="00E73B22" w:rsidRDefault="0046222D" w:rsidP="0046222D">
            <w:pPr>
              <w:spacing w:before="80" w:after="80" w:line="160" w:lineRule="exact"/>
              <w:ind w:right="43"/>
              <w:jc w:val="right"/>
              <w:rPr>
                <w:i/>
                <w:sz w:val="14"/>
              </w:rPr>
            </w:pPr>
            <w:r w:rsidRPr="00E73B22">
              <w:rPr>
                <w:i/>
                <w:sz w:val="14"/>
              </w:rPr>
              <w:t>2004</w:t>
            </w:r>
          </w:p>
        </w:tc>
        <w:tc>
          <w:tcPr>
            <w:tcW w:w="774" w:type="dxa"/>
            <w:tcBorders>
              <w:top w:val="outset" w:sz="4" w:space="0" w:color="auto"/>
              <w:bottom w:val="single" w:sz="12" w:space="0" w:color="auto"/>
            </w:tcBorders>
            <w:shd w:val="clear" w:color="auto" w:fill="auto"/>
            <w:vAlign w:val="bottom"/>
          </w:tcPr>
          <w:p w:rsidR="0046222D" w:rsidRPr="00E73B22" w:rsidRDefault="0046222D" w:rsidP="0046222D">
            <w:pPr>
              <w:spacing w:before="80" w:after="80" w:line="160" w:lineRule="exact"/>
              <w:ind w:right="43"/>
              <w:jc w:val="right"/>
              <w:rPr>
                <w:i/>
                <w:sz w:val="14"/>
              </w:rPr>
            </w:pPr>
            <w:r w:rsidRPr="00E73B22">
              <w:rPr>
                <w:i/>
                <w:sz w:val="14"/>
              </w:rPr>
              <w:t>2005</w:t>
            </w:r>
          </w:p>
        </w:tc>
        <w:tc>
          <w:tcPr>
            <w:tcW w:w="594" w:type="dxa"/>
            <w:tcBorders>
              <w:top w:val="outset" w:sz="4" w:space="0" w:color="auto"/>
              <w:bottom w:val="single" w:sz="12" w:space="0" w:color="auto"/>
            </w:tcBorders>
            <w:shd w:val="clear" w:color="auto" w:fill="auto"/>
            <w:vAlign w:val="bottom"/>
          </w:tcPr>
          <w:p w:rsidR="0046222D" w:rsidRPr="00E73B22" w:rsidRDefault="0046222D" w:rsidP="0046222D">
            <w:pPr>
              <w:spacing w:before="80" w:after="80" w:line="160" w:lineRule="exact"/>
              <w:ind w:right="43"/>
              <w:jc w:val="right"/>
              <w:rPr>
                <w:i/>
                <w:sz w:val="14"/>
              </w:rPr>
            </w:pPr>
            <w:r w:rsidRPr="00E73B22">
              <w:rPr>
                <w:i/>
                <w:sz w:val="14"/>
              </w:rPr>
              <w:t>2006</w:t>
            </w:r>
          </w:p>
        </w:tc>
      </w:tr>
      <w:tr w:rsidR="0046222D" w:rsidRPr="00E73B22" w:rsidTr="0046222D">
        <w:tblPrEx>
          <w:tblCellMar>
            <w:top w:w="0" w:type="dxa"/>
            <w:bottom w:w="0" w:type="dxa"/>
          </w:tblCellMar>
        </w:tblPrEx>
        <w:trPr>
          <w:trHeight w:hRule="exact" w:val="115"/>
          <w:tblHeader/>
        </w:trPr>
        <w:tc>
          <w:tcPr>
            <w:tcW w:w="2349" w:type="dxa"/>
            <w:tcBorders>
              <w:top w:val="single" w:sz="12" w:space="0" w:color="auto"/>
            </w:tcBorders>
            <w:shd w:val="clear" w:color="auto" w:fill="auto"/>
          </w:tcPr>
          <w:p w:rsidR="0046222D" w:rsidRPr="00E73B22" w:rsidRDefault="0046222D" w:rsidP="0046222D">
            <w:pPr>
              <w:tabs>
                <w:tab w:val="left" w:pos="288"/>
                <w:tab w:val="left" w:pos="576"/>
                <w:tab w:val="left" w:pos="864"/>
                <w:tab w:val="left" w:pos="1152"/>
              </w:tabs>
              <w:spacing w:before="81" w:after="40" w:line="210" w:lineRule="exact"/>
              <w:ind w:right="43"/>
              <w:rPr>
                <w:sz w:val="17"/>
                <w:szCs w:val="18"/>
              </w:rPr>
            </w:pPr>
          </w:p>
        </w:tc>
        <w:tc>
          <w:tcPr>
            <w:tcW w:w="585" w:type="dxa"/>
            <w:gridSpan w:val="2"/>
            <w:tcBorders>
              <w:top w:val="single" w:sz="12" w:space="0" w:color="auto"/>
            </w:tcBorders>
            <w:shd w:val="clear" w:color="auto" w:fill="auto"/>
          </w:tcPr>
          <w:p w:rsidR="0046222D" w:rsidRPr="00E73B22" w:rsidRDefault="0046222D" w:rsidP="0046222D">
            <w:pPr>
              <w:tabs>
                <w:tab w:val="left" w:pos="288"/>
                <w:tab w:val="left" w:pos="576"/>
                <w:tab w:val="left" w:pos="864"/>
                <w:tab w:val="left" w:pos="1152"/>
              </w:tabs>
              <w:spacing w:before="81" w:after="40" w:line="210" w:lineRule="exact"/>
              <w:ind w:right="43"/>
              <w:jc w:val="right"/>
              <w:rPr>
                <w:sz w:val="17"/>
                <w:szCs w:val="18"/>
              </w:rPr>
            </w:pPr>
          </w:p>
        </w:tc>
        <w:tc>
          <w:tcPr>
            <w:tcW w:w="585" w:type="dxa"/>
            <w:tcBorders>
              <w:top w:val="single" w:sz="12" w:space="0" w:color="auto"/>
            </w:tcBorders>
            <w:shd w:val="clear" w:color="auto" w:fill="auto"/>
          </w:tcPr>
          <w:p w:rsidR="0046222D" w:rsidRPr="00E73B22" w:rsidRDefault="0046222D" w:rsidP="0046222D">
            <w:pPr>
              <w:tabs>
                <w:tab w:val="left" w:pos="288"/>
                <w:tab w:val="left" w:pos="576"/>
                <w:tab w:val="left" w:pos="864"/>
                <w:tab w:val="left" w:pos="1152"/>
              </w:tabs>
              <w:spacing w:before="81" w:after="40" w:line="210" w:lineRule="exact"/>
              <w:ind w:right="43"/>
              <w:jc w:val="right"/>
              <w:rPr>
                <w:sz w:val="17"/>
                <w:szCs w:val="18"/>
              </w:rPr>
            </w:pPr>
          </w:p>
        </w:tc>
        <w:tc>
          <w:tcPr>
            <w:tcW w:w="594" w:type="dxa"/>
            <w:tcBorders>
              <w:top w:val="single" w:sz="12" w:space="0" w:color="auto"/>
            </w:tcBorders>
            <w:shd w:val="clear" w:color="auto" w:fill="auto"/>
          </w:tcPr>
          <w:p w:rsidR="0046222D" w:rsidRPr="00E73B22" w:rsidRDefault="0046222D" w:rsidP="0046222D">
            <w:pPr>
              <w:tabs>
                <w:tab w:val="left" w:pos="288"/>
                <w:tab w:val="left" w:pos="576"/>
                <w:tab w:val="left" w:pos="864"/>
                <w:tab w:val="left" w:pos="1152"/>
              </w:tabs>
              <w:spacing w:before="81" w:after="40" w:line="210" w:lineRule="exact"/>
              <w:ind w:right="43"/>
              <w:jc w:val="right"/>
              <w:rPr>
                <w:sz w:val="17"/>
                <w:szCs w:val="18"/>
              </w:rPr>
            </w:pPr>
          </w:p>
        </w:tc>
        <w:tc>
          <w:tcPr>
            <w:tcW w:w="684" w:type="dxa"/>
            <w:gridSpan w:val="2"/>
            <w:tcBorders>
              <w:top w:val="single" w:sz="12" w:space="0" w:color="auto"/>
            </w:tcBorders>
            <w:shd w:val="clear" w:color="auto" w:fill="auto"/>
          </w:tcPr>
          <w:p w:rsidR="0046222D" w:rsidRPr="00E73B22" w:rsidRDefault="0046222D" w:rsidP="0046222D">
            <w:pPr>
              <w:tabs>
                <w:tab w:val="left" w:pos="288"/>
                <w:tab w:val="left" w:pos="576"/>
                <w:tab w:val="left" w:pos="864"/>
                <w:tab w:val="left" w:pos="1152"/>
              </w:tabs>
              <w:spacing w:before="81" w:after="40" w:line="210" w:lineRule="exact"/>
              <w:ind w:right="43"/>
              <w:jc w:val="right"/>
              <w:rPr>
                <w:sz w:val="17"/>
                <w:szCs w:val="18"/>
              </w:rPr>
            </w:pPr>
          </w:p>
        </w:tc>
        <w:tc>
          <w:tcPr>
            <w:tcW w:w="621" w:type="dxa"/>
            <w:tcBorders>
              <w:top w:val="single" w:sz="12" w:space="0" w:color="auto"/>
            </w:tcBorders>
            <w:shd w:val="clear" w:color="auto" w:fill="auto"/>
          </w:tcPr>
          <w:p w:rsidR="0046222D" w:rsidRPr="00E73B22" w:rsidRDefault="0046222D" w:rsidP="0046222D">
            <w:pPr>
              <w:tabs>
                <w:tab w:val="left" w:pos="288"/>
                <w:tab w:val="left" w:pos="576"/>
                <w:tab w:val="left" w:pos="864"/>
                <w:tab w:val="left" w:pos="1152"/>
              </w:tabs>
              <w:spacing w:before="81" w:after="40" w:line="210" w:lineRule="exact"/>
              <w:ind w:right="43"/>
              <w:jc w:val="right"/>
              <w:rPr>
                <w:sz w:val="17"/>
                <w:szCs w:val="18"/>
              </w:rPr>
            </w:pPr>
          </w:p>
        </w:tc>
        <w:tc>
          <w:tcPr>
            <w:tcW w:w="531" w:type="dxa"/>
            <w:tcBorders>
              <w:top w:val="single" w:sz="12" w:space="0" w:color="auto"/>
            </w:tcBorders>
            <w:shd w:val="clear" w:color="auto" w:fill="auto"/>
          </w:tcPr>
          <w:p w:rsidR="0046222D" w:rsidRPr="00E73B22" w:rsidRDefault="0046222D" w:rsidP="0046222D">
            <w:pPr>
              <w:tabs>
                <w:tab w:val="left" w:pos="288"/>
                <w:tab w:val="left" w:pos="576"/>
                <w:tab w:val="left" w:pos="864"/>
                <w:tab w:val="left" w:pos="1152"/>
              </w:tabs>
              <w:spacing w:before="81" w:after="40" w:line="210" w:lineRule="exact"/>
              <w:ind w:right="43"/>
              <w:jc w:val="right"/>
              <w:rPr>
                <w:sz w:val="17"/>
                <w:szCs w:val="18"/>
              </w:rPr>
            </w:pPr>
          </w:p>
        </w:tc>
        <w:tc>
          <w:tcPr>
            <w:tcW w:w="684" w:type="dxa"/>
            <w:gridSpan w:val="2"/>
            <w:tcBorders>
              <w:top w:val="single" w:sz="12" w:space="0" w:color="auto"/>
            </w:tcBorders>
            <w:shd w:val="clear" w:color="auto" w:fill="auto"/>
          </w:tcPr>
          <w:p w:rsidR="0046222D" w:rsidRPr="00E73B22" w:rsidRDefault="0046222D" w:rsidP="0046222D">
            <w:pPr>
              <w:tabs>
                <w:tab w:val="left" w:pos="288"/>
                <w:tab w:val="left" w:pos="576"/>
                <w:tab w:val="left" w:pos="864"/>
                <w:tab w:val="left" w:pos="1152"/>
              </w:tabs>
              <w:spacing w:before="81" w:after="40" w:line="210" w:lineRule="exact"/>
              <w:ind w:right="43"/>
              <w:jc w:val="right"/>
              <w:rPr>
                <w:sz w:val="17"/>
                <w:szCs w:val="18"/>
              </w:rPr>
            </w:pPr>
          </w:p>
        </w:tc>
        <w:tc>
          <w:tcPr>
            <w:tcW w:w="567" w:type="dxa"/>
            <w:tcBorders>
              <w:top w:val="single" w:sz="12" w:space="0" w:color="auto"/>
            </w:tcBorders>
            <w:shd w:val="clear" w:color="auto" w:fill="auto"/>
          </w:tcPr>
          <w:p w:rsidR="0046222D" w:rsidRPr="00E73B22" w:rsidRDefault="0046222D" w:rsidP="0046222D">
            <w:pPr>
              <w:tabs>
                <w:tab w:val="left" w:pos="288"/>
                <w:tab w:val="left" w:pos="576"/>
                <w:tab w:val="left" w:pos="864"/>
                <w:tab w:val="left" w:pos="1152"/>
              </w:tabs>
              <w:spacing w:before="81" w:after="40" w:line="210" w:lineRule="exact"/>
              <w:ind w:right="43"/>
              <w:jc w:val="right"/>
              <w:rPr>
                <w:sz w:val="17"/>
                <w:szCs w:val="18"/>
              </w:rPr>
            </w:pPr>
          </w:p>
        </w:tc>
        <w:tc>
          <w:tcPr>
            <w:tcW w:w="621" w:type="dxa"/>
            <w:tcBorders>
              <w:top w:val="single" w:sz="12" w:space="0" w:color="auto"/>
            </w:tcBorders>
            <w:shd w:val="clear" w:color="auto" w:fill="auto"/>
          </w:tcPr>
          <w:p w:rsidR="0046222D" w:rsidRPr="00E73B22" w:rsidRDefault="0046222D" w:rsidP="0046222D">
            <w:pPr>
              <w:tabs>
                <w:tab w:val="left" w:pos="288"/>
                <w:tab w:val="left" w:pos="576"/>
                <w:tab w:val="left" w:pos="864"/>
                <w:tab w:val="left" w:pos="1152"/>
              </w:tabs>
              <w:spacing w:before="81" w:after="40" w:line="210" w:lineRule="exact"/>
              <w:ind w:right="43"/>
              <w:jc w:val="right"/>
              <w:rPr>
                <w:sz w:val="17"/>
                <w:szCs w:val="18"/>
              </w:rPr>
            </w:pPr>
          </w:p>
        </w:tc>
        <w:tc>
          <w:tcPr>
            <w:tcW w:w="657" w:type="dxa"/>
            <w:gridSpan w:val="2"/>
            <w:tcBorders>
              <w:top w:val="single" w:sz="12" w:space="0" w:color="auto"/>
            </w:tcBorders>
            <w:shd w:val="clear" w:color="auto" w:fill="auto"/>
          </w:tcPr>
          <w:p w:rsidR="0046222D" w:rsidRPr="00E73B22" w:rsidRDefault="0046222D" w:rsidP="0046222D">
            <w:pPr>
              <w:tabs>
                <w:tab w:val="left" w:pos="288"/>
                <w:tab w:val="left" w:pos="576"/>
                <w:tab w:val="left" w:pos="864"/>
                <w:tab w:val="left" w:pos="1152"/>
              </w:tabs>
              <w:spacing w:before="81" w:after="40" w:line="210" w:lineRule="exact"/>
              <w:ind w:right="43"/>
              <w:jc w:val="right"/>
              <w:rPr>
                <w:sz w:val="17"/>
                <w:szCs w:val="18"/>
              </w:rPr>
            </w:pPr>
          </w:p>
        </w:tc>
        <w:tc>
          <w:tcPr>
            <w:tcW w:w="774" w:type="dxa"/>
            <w:tcBorders>
              <w:top w:val="single" w:sz="12" w:space="0" w:color="auto"/>
            </w:tcBorders>
            <w:shd w:val="clear" w:color="auto" w:fill="auto"/>
          </w:tcPr>
          <w:p w:rsidR="0046222D" w:rsidRPr="00E73B22" w:rsidRDefault="0046222D" w:rsidP="0046222D">
            <w:pPr>
              <w:tabs>
                <w:tab w:val="left" w:pos="288"/>
                <w:tab w:val="left" w:pos="576"/>
                <w:tab w:val="left" w:pos="864"/>
                <w:tab w:val="left" w:pos="1152"/>
              </w:tabs>
              <w:spacing w:before="81" w:after="40" w:line="210" w:lineRule="exact"/>
              <w:ind w:right="43"/>
              <w:jc w:val="right"/>
              <w:rPr>
                <w:sz w:val="17"/>
                <w:szCs w:val="18"/>
              </w:rPr>
            </w:pPr>
          </w:p>
        </w:tc>
        <w:tc>
          <w:tcPr>
            <w:tcW w:w="594" w:type="dxa"/>
            <w:tcBorders>
              <w:top w:val="single" w:sz="12" w:space="0" w:color="auto"/>
            </w:tcBorders>
            <w:shd w:val="clear" w:color="auto" w:fill="auto"/>
          </w:tcPr>
          <w:p w:rsidR="0046222D" w:rsidRPr="00E73B22" w:rsidRDefault="0046222D" w:rsidP="0046222D">
            <w:pPr>
              <w:tabs>
                <w:tab w:val="left" w:pos="288"/>
                <w:tab w:val="left" w:pos="576"/>
                <w:tab w:val="left" w:pos="864"/>
                <w:tab w:val="left" w:pos="1152"/>
              </w:tabs>
              <w:spacing w:before="81" w:after="40" w:line="210" w:lineRule="exact"/>
              <w:ind w:right="43"/>
              <w:jc w:val="right"/>
              <w:rPr>
                <w:sz w:val="17"/>
                <w:szCs w:val="18"/>
              </w:rPr>
            </w:pPr>
          </w:p>
        </w:tc>
      </w:tr>
      <w:tr w:rsidR="0046222D" w:rsidRPr="00E73B22" w:rsidTr="0046222D">
        <w:tblPrEx>
          <w:tblCellMar>
            <w:top w:w="0" w:type="dxa"/>
            <w:bottom w:w="0" w:type="dxa"/>
          </w:tblCellMar>
        </w:tblPrEx>
        <w:tc>
          <w:tcPr>
            <w:tcW w:w="2349" w:type="dxa"/>
            <w:shd w:val="clear" w:color="auto" w:fill="auto"/>
            <w:vAlign w:val="bottom"/>
          </w:tcPr>
          <w:p w:rsidR="0046222D" w:rsidRPr="00E73B22" w:rsidRDefault="0046222D" w:rsidP="0046222D">
            <w:pPr>
              <w:pStyle w:val="SingleTxt"/>
              <w:spacing w:before="40" w:after="40" w:line="210" w:lineRule="exact"/>
              <w:ind w:left="0" w:right="43"/>
              <w:jc w:val="left"/>
              <w:rPr>
                <w:sz w:val="17"/>
                <w:szCs w:val="17"/>
              </w:rPr>
            </w:pPr>
            <w:r>
              <w:rPr>
                <w:sz w:val="17"/>
                <w:szCs w:val="17"/>
              </w:rPr>
              <w:t>Bahreïn</w:t>
            </w:r>
          </w:p>
        </w:tc>
        <w:tc>
          <w:tcPr>
            <w:tcW w:w="585"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103</w:t>
            </w:r>
          </w:p>
        </w:tc>
        <w:tc>
          <w:tcPr>
            <w:tcW w:w="585"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104</w:t>
            </w:r>
          </w:p>
        </w:tc>
        <w:tc>
          <w:tcPr>
            <w:tcW w:w="59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104</w:t>
            </w:r>
          </w:p>
        </w:tc>
        <w:tc>
          <w:tcPr>
            <w:tcW w:w="684"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98</w:t>
            </w:r>
          </w:p>
        </w:tc>
        <w:tc>
          <w:tcPr>
            <w:tcW w:w="62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99</w:t>
            </w:r>
          </w:p>
        </w:tc>
        <w:tc>
          <w:tcPr>
            <w:tcW w:w="53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100</w:t>
            </w:r>
          </w:p>
        </w:tc>
        <w:tc>
          <w:tcPr>
            <w:tcW w:w="684"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101</w:t>
            </w:r>
          </w:p>
        </w:tc>
        <w:tc>
          <w:tcPr>
            <w:tcW w:w="567"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101</w:t>
            </w:r>
          </w:p>
        </w:tc>
        <w:tc>
          <w:tcPr>
            <w:tcW w:w="62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102</w:t>
            </w:r>
          </w:p>
        </w:tc>
        <w:tc>
          <w:tcPr>
            <w:tcW w:w="657"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1,05</w:t>
            </w:r>
          </w:p>
        </w:tc>
        <w:tc>
          <w:tcPr>
            <w:tcW w:w="77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1,05</w:t>
            </w:r>
          </w:p>
        </w:tc>
        <w:tc>
          <w:tcPr>
            <w:tcW w:w="59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1,04</w:t>
            </w:r>
          </w:p>
        </w:tc>
      </w:tr>
      <w:tr w:rsidR="0046222D" w:rsidRPr="00E73B22" w:rsidTr="0046222D">
        <w:tblPrEx>
          <w:tblCellMar>
            <w:top w:w="0" w:type="dxa"/>
            <w:bottom w:w="0" w:type="dxa"/>
          </w:tblCellMar>
        </w:tblPrEx>
        <w:tc>
          <w:tcPr>
            <w:tcW w:w="2349" w:type="dxa"/>
            <w:shd w:val="clear" w:color="auto" w:fill="auto"/>
            <w:vAlign w:val="bottom"/>
          </w:tcPr>
          <w:p w:rsidR="0046222D" w:rsidRPr="00E73B22" w:rsidRDefault="0046222D" w:rsidP="0046222D">
            <w:pPr>
              <w:pStyle w:val="SingleTxt"/>
              <w:spacing w:before="40" w:after="40" w:line="210" w:lineRule="exact"/>
              <w:ind w:left="0" w:right="43"/>
              <w:jc w:val="left"/>
              <w:rPr>
                <w:sz w:val="17"/>
                <w:szCs w:val="17"/>
              </w:rPr>
            </w:pPr>
            <w:r>
              <w:rPr>
                <w:sz w:val="17"/>
                <w:szCs w:val="17"/>
              </w:rPr>
              <w:t>Belgique</w:t>
            </w:r>
          </w:p>
        </w:tc>
        <w:tc>
          <w:tcPr>
            <w:tcW w:w="585"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107</w:t>
            </w:r>
          </w:p>
        </w:tc>
        <w:tc>
          <w:tcPr>
            <w:tcW w:w="585"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107</w:t>
            </w:r>
          </w:p>
        </w:tc>
        <w:tc>
          <w:tcPr>
            <w:tcW w:w="59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108</w:t>
            </w:r>
          </w:p>
        </w:tc>
        <w:tc>
          <w:tcPr>
            <w:tcW w:w="684"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110</w:t>
            </w:r>
          </w:p>
        </w:tc>
        <w:tc>
          <w:tcPr>
            <w:tcW w:w="62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111</w:t>
            </w:r>
          </w:p>
        </w:tc>
        <w:tc>
          <w:tcPr>
            <w:tcW w:w="53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111</w:t>
            </w:r>
          </w:p>
        </w:tc>
        <w:tc>
          <w:tcPr>
            <w:tcW w:w="684"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109</w:t>
            </w:r>
          </w:p>
        </w:tc>
        <w:tc>
          <w:tcPr>
            <w:tcW w:w="567"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109</w:t>
            </w:r>
          </w:p>
        </w:tc>
        <w:tc>
          <w:tcPr>
            <w:tcW w:w="62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110</w:t>
            </w:r>
          </w:p>
        </w:tc>
        <w:tc>
          <w:tcPr>
            <w:tcW w:w="657"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0,97</w:t>
            </w:r>
          </w:p>
        </w:tc>
        <w:tc>
          <w:tcPr>
            <w:tcW w:w="77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0,97</w:t>
            </w:r>
          </w:p>
        </w:tc>
        <w:tc>
          <w:tcPr>
            <w:tcW w:w="59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0,97</w:t>
            </w:r>
          </w:p>
        </w:tc>
      </w:tr>
      <w:tr w:rsidR="0046222D" w:rsidRPr="00E73B22" w:rsidTr="0046222D">
        <w:tblPrEx>
          <w:tblCellMar>
            <w:top w:w="0" w:type="dxa"/>
            <w:bottom w:w="0" w:type="dxa"/>
          </w:tblCellMar>
        </w:tblPrEx>
        <w:tc>
          <w:tcPr>
            <w:tcW w:w="2349" w:type="dxa"/>
            <w:shd w:val="clear" w:color="auto" w:fill="auto"/>
            <w:vAlign w:val="bottom"/>
          </w:tcPr>
          <w:p w:rsidR="0046222D" w:rsidRPr="00E73B22" w:rsidRDefault="0046222D" w:rsidP="0046222D">
            <w:pPr>
              <w:pStyle w:val="SingleTxt"/>
              <w:spacing w:before="40" w:after="40" w:line="210" w:lineRule="exact"/>
              <w:ind w:left="0" w:right="43"/>
              <w:jc w:val="left"/>
              <w:rPr>
                <w:sz w:val="17"/>
                <w:szCs w:val="17"/>
              </w:rPr>
            </w:pPr>
            <w:r>
              <w:rPr>
                <w:sz w:val="17"/>
                <w:szCs w:val="17"/>
              </w:rPr>
              <w:t>Cameroun</w:t>
            </w:r>
          </w:p>
        </w:tc>
        <w:tc>
          <w:tcPr>
            <w:tcW w:w="585"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23</w:t>
            </w:r>
          </w:p>
        </w:tc>
        <w:tc>
          <w:tcPr>
            <w:tcW w:w="585"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24</w:t>
            </w:r>
          </w:p>
        </w:tc>
        <w:tc>
          <w:tcPr>
            <w:tcW w:w="59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21</w:t>
            </w:r>
          </w:p>
        </w:tc>
        <w:tc>
          <w:tcPr>
            <w:tcW w:w="684"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30</w:t>
            </w:r>
          </w:p>
        </w:tc>
        <w:tc>
          <w:tcPr>
            <w:tcW w:w="62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30</w:t>
            </w:r>
          </w:p>
        </w:tc>
        <w:tc>
          <w:tcPr>
            <w:tcW w:w="53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26</w:t>
            </w:r>
          </w:p>
        </w:tc>
        <w:tc>
          <w:tcPr>
            <w:tcW w:w="684"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27</w:t>
            </w:r>
          </w:p>
        </w:tc>
        <w:tc>
          <w:tcPr>
            <w:tcW w:w="567"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27</w:t>
            </w:r>
          </w:p>
        </w:tc>
        <w:tc>
          <w:tcPr>
            <w:tcW w:w="62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24</w:t>
            </w:r>
          </w:p>
        </w:tc>
        <w:tc>
          <w:tcPr>
            <w:tcW w:w="657"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0,79</w:t>
            </w:r>
          </w:p>
        </w:tc>
        <w:tc>
          <w:tcPr>
            <w:tcW w:w="77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0,79</w:t>
            </w:r>
          </w:p>
        </w:tc>
        <w:tc>
          <w:tcPr>
            <w:tcW w:w="59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0,79</w:t>
            </w:r>
          </w:p>
        </w:tc>
      </w:tr>
      <w:tr w:rsidR="0046222D" w:rsidRPr="00E73B22" w:rsidTr="0046222D">
        <w:tblPrEx>
          <w:tblCellMar>
            <w:top w:w="0" w:type="dxa"/>
            <w:bottom w:w="0" w:type="dxa"/>
          </w:tblCellMar>
        </w:tblPrEx>
        <w:tc>
          <w:tcPr>
            <w:tcW w:w="2349" w:type="dxa"/>
            <w:shd w:val="clear" w:color="auto" w:fill="auto"/>
            <w:vAlign w:val="bottom"/>
          </w:tcPr>
          <w:p w:rsidR="0046222D" w:rsidRPr="00E73B22" w:rsidRDefault="0046222D" w:rsidP="0046222D">
            <w:pPr>
              <w:pStyle w:val="SingleTxt"/>
              <w:spacing w:before="40" w:after="40" w:line="210" w:lineRule="exact"/>
              <w:ind w:left="0" w:right="43"/>
              <w:jc w:val="left"/>
              <w:rPr>
                <w:sz w:val="17"/>
                <w:szCs w:val="17"/>
              </w:rPr>
            </w:pPr>
            <w:r>
              <w:rPr>
                <w:sz w:val="17"/>
                <w:szCs w:val="17"/>
              </w:rPr>
              <w:t>Canada</w:t>
            </w:r>
          </w:p>
        </w:tc>
        <w:tc>
          <w:tcPr>
            <w:tcW w:w="585"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116</w:t>
            </w:r>
          </w:p>
        </w:tc>
        <w:tc>
          <w:tcPr>
            <w:tcW w:w="585"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w:t>
            </w:r>
          </w:p>
        </w:tc>
        <w:tc>
          <w:tcPr>
            <w:tcW w:w="59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w:t>
            </w:r>
          </w:p>
        </w:tc>
        <w:tc>
          <w:tcPr>
            <w:tcW w:w="684"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119</w:t>
            </w:r>
          </w:p>
        </w:tc>
        <w:tc>
          <w:tcPr>
            <w:tcW w:w="62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w:t>
            </w:r>
          </w:p>
        </w:tc>
        <w:tc>
          <w:tcPr>
            <w:tcW w:w="53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w:t>
            </w:r>
          </w:p>
        </w:tc>
        <w:tc>
          <w:tcPr>
            <w:tcW w:w="684"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117</w:t>
            </w:r>
          </w:p>
        </w:tc>
        <w:tc>
          <w:tcPr>
            <w:tcW w:w="567"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w:t>
            </w:r>
          </w:p>
        </w:tc>
        <w:tc>
          <w:tcPr>
            <w:tcW w:w="62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w:t>
            </w:r>
          </w:p>
        </w:tc>
        <w:tc>
          <w:tcPr>
            <w:tcW w:w="657"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0,97</w:t>
            </w:r>
          </w:p>
        </w:tc>
        <w:tc>
          <w:tcPr>
            <w:tcW w:w="77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w:t>
            </w:r>
          </w:p>
        </w:tc>
        <w:tc>
          <w:tcPr>
            <w:tcW w:w="59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w:t>
            </w:r>
          </w:p>
        </w:tc>
      </w:tr>
      <w:tr w:rsidR="0046222D" w:rsidRPr="00E73B22" w:rsidTr="0046222D">
        <w:tblPrEx>
          <w:tblCellMar>
            <w:top w:w="0" w:type="dxa"/>
            <w:bottom w:w="0" w:type="dxa"/>
          </w:tblCellMar>
        </w:tblPrEx>
        <w:tc>
          <w:tcPr>
            <w:tcW w:w="2349" w:type="dxa"/>
            <w:shd w:val="clear" w:color="auto" w:fill="auto"/>
            <w:vAlign w:val="bottom"/>
          </w:tcPr>
          <w:p w:rsidR="0046222D" w:rsidRPr="00E73B22" w:rsidRDefault="0046222D" w:rsidP="0046222D">
            <w:pPr>
              <w:pStyle w:val="SingleTxt"/>
              <w:spacing w:before="40" w:after="40" w:line="210" w:lineRule="exact"/>
              <w:ind w:left="0" w:right="43"/>
              <w:jc w:val="left"/>
              <w:rPr>
                <w:sz w:val="17"/>
                <w:szCs w:val="17"/>
              </w:rPr>
            </w:pPr>
            <w:r>
              <w:rPr>
                <w:sz w:val="17"/>
                <w:szCs w:val="17"/>
              </w:rPr>
              <w:t>Équateur</w:t>
            </w:r>
          </w:p>
        </w:tc>
        <w:tc>
          <w:tcPr>
            <w:tcW w:w="585"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61</w:t>
            </w:r>
          </w:p>
        </w:tc>
        <w:tc>
          <w:tcPr>
            <w:tcW w:w="585"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65</w:t>
            </w:r>
          </w:p>
        </w:tc>
        <w:tc>
          <w:tcPr>
            <w:tcW w:w="59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68</w:t>
            </w:r>
          </w:p>
        </w:tc>
        <w:tc>
          <w:tcPr>
            <w:tcW w:w="684"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61</w:t>
            </w:r>
          </w:p>
        </w:tc>
        <w:tc>
          <w:tcPr>
            <w:tcW w:w="62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64</w:t>
            </w:r>
          </w:p>
        </w:tc>
        <w:tc>
          <w:tcPr>
            <w:tcW w:w="53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67</w:t>
            </w:r>
          </w:p>
        </w:tc>
        <w:tc>
          <w:tcPr>
            <w:tcW w:w="684"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61</w:t>
            </w:r>
          </w:p>
        </w:tc>
        <w:tc>
          <w:tcPr>
            <w:tcW w:w="567"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65</w:t>
            </w:r>
          </w:p>
        </w:tc>
        <w:tc>
          <w:tcPr>
            <w:tcW w:w="62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68</w:t>
            </w:r>
          </w:p>
        </w:tc>
        <w:tc>
          <w:tcPr>
            <w:tcW w:w="657"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1,00</w:t>
            </w:r>
          </w:p>
        </w:tc>
        <w:tc>
          <w:tcPr>
            <w:tcW w:w="77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1,01</w:t>
            </w:r>
          </w:p>
        </w:tc>
        <w:tc>
          <w:tcPr>
            <w:tcW w:w="59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1,02</w:t>
            </w:r>
          </w:p>
        </w:tc>
      </w:tr>
      <w:tr w:rsidR="0046222D" w:rsidRPr="00E73B22" w:rsidTr="0046222D">
        <w:tblPrEx>
          <w:tblCellMar>
            <w:top w:w="0" w:type="dxa"/>
            <w:bottom w:w="0" w:type="dxa"/>
          </w:tblCellMar>
        </w:tblPrEx>
        <w:tc>
          <w:tcPr>
            <w:tcW w:w="2349" w:type="dxa"/>
            <w:shd w:val="clear" w:color="auto" w:fill="auto"/>
            <w:vAlign w:val="bottom"/>
          </w:tcPr>
          <w:p w:rsidR="0046222D" w:rsidRPr="00E73B22" w:rsidRDefault="0046222D" w:rsidP="0046222D">
            <w:pPr>
              <w:pStyle w:val="SingleTxt"/>
              <w:spacing w:before="40" w:after="40" w:line="210" w:lineRule="exact"/>
              <w:ind w:left="0" w:right="43"/>
              <w:jc w:val="left"/>
              <w:rPr>
                <w:sz w:val="17"/>
                <w:szCs w:val="17"/>
              </w:rPr>
            </w:pPr>
            <w:r w:rsidRPr="00E73B22">
              <w:rPr>
                <w:sz w:val="17"/>
                <w:szCs w:val="17"/>
              </w:rPr>
              <w:t>El Salvador</w:t>
            </w:r>
          </w:p>
        </w:tc>
        <w:tc>
          <w:tcPr>
            <w:tcW w:w="585"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66</w:t>
            </w:r>
          </w:p>
        </w:tc>
        <w:tc>
          <w:tcPr>
            <w:tcW w:w="585"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66</w:t>
            </w:r>
          </w:p>
        </w:tc>
        <w:tc>
          <w:tcPr>
            <w:tcW w:w="59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66</w:t>
            </w:r>
          </w:p>
        </w:tc>
        <w:tc>
          <w:tcPr>
            <w:tcW w:w="684"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65</w:t>
            </w:r>
          </w:p>
        </w:tc>
        <w:tc>
          <w:tcPr>
            <w:tcW w:w="62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64</w:t>
            </w:r>
          </w:p>
        </w:tc>
        <w:tc>
          <w:tcPr>
            <w:tcW w:w="53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63</w:t>
            </w:r>
          </w:p>
        </w:tc>
        <w:tc>
          <w:tcPr>
            <w:tcW w:w="684"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65</w:t>
            </w:r>
          </w:p>
        </w:tc>
        <w:tc>
          <w:tcPr>
            <w:tcW w:w="567"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65</w:t>
            </w:r>
          </w:p>
        </w:tc>
        <w:tc>
          <w:tcPr>
            <w:tcW w:w="62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65</w:t>
            </w:r>
          </w:p>
        </w:tc>
        <w:tc>
          <w:tcPr>
            <w:tcW w:w="657"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1,02</w:t>
            </w:r>
          </w:p>
        </w:tc>
        <w:tc>
          <w:tcPr>
            <w:tcW w:w="77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1,02</w:t>
            </w:r>
          </w:p>
        </w:tc>
        <w:tc>
          <w:tcPr>
            <w:tcW w:w="59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1,04</w:t>
            </w:r>
          </w:p>
        </w:tc>
      </w:tr>
      <w:tr w:rsidR="0046222D" w:rsidRPr="00E73B22" w:rsidTr="0046222D">
        <w:tblPrEx>
          <w:tblCellMar>
            <w:top w:w="0" w:type="dxa"/>
            <w:bottom w:w="0" w:type="dxa"/>
          </w:tblCellMar>
        </w:tblPrEx>
        <w:tc>
          <w:tcPr>
            <w:tcW w:w="2349" w:type="dxa"/>
            <w:shd w:val="clear" w:color="auto" w:fill="auto"/>
            <w:vAlign w:val="bottom"/>
          </w:tcPr>
          <w:p w:rsidR="0046222D" w:rsidRPr="00E73B22" w:rsidRDefault="0046222D" w:rsidP="0046222D">
            <w:pPr>
              <w:pStyle w:val="SingleTxt"/>
              <w:spacing w:before="40" w:after="40" w:line="210" w:lineRule="exact"/>
              <w:ind w:left="0" w:right="43"/>
              <w:jc w:val="left"/>
              <w:rPr>
                <w:sz w:val="17"/>
                <w:szCs w:val="17"/>
              </w:rPr>
            </w:pPr>
            <w:r>
              <w:rPr>
                <w:sz w:val="17"/>
                <w:szCs w:val="17"/>
              </w:rPr>
              <w:t>Kirghizistan</w:t>
            </w:r>
          </w:p>
        </w:tc>
        <w:tc>
          <w:tcPr>
            <w:tcW w:w="585"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89</w:t>
            </w:r>
          </w:p>
        </w:tc>
        <w:tc>
          <w:tcPr>
            <w:tcW w:w="585"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87</w:t>
            </w:r>
          </w:p>
        </w:tc>
        <w:tc>
          <w:tcPr>
            <w:tcW w:w="59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87</w:t>
            </w:r>
          </w:p>
        </w:tc>
        <w:tc>
          <w:tcPr>
            <w:tcW w:w="684"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88</w:t>
            </w:r>
          </w:p>
        </w:tc>
        <w:tc>
          <w:tcPr>
            <w:tcW w:w="62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86</w:t>
            </w:r>
          </w:p>
        </w:tc>
        <w:tc>
          <w:tcPr>
            <w:tcW w:w="53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86</w:t>
            </w:r>
          </w:p>
        </w:tc>
        <w:tc>
          <w:tcPr>
            <w:tcW w:w="684"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88</w:t>
            </w:r>
          </w:p>
        </w:tc>
        <w:tc>
          <w:tcPr>
            <w:tcW w:w="567"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86</w:t>
            </w:r>
          </w:p>
        </w:tc>
        <w:tc>
          <w:tcPr>
            <w:tcW w:w="62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86</w:t>
            </w:r>
          </w:p>
        </w:tc>
        <w:tc>
          <w:tcPr>
            <w:tcW w:w="657"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1,01</w:t>
            </w:r>
          </w:p>
        </w:tc>
        <w:tc>
          <w:tcPr>
            <w:tcW w:w="77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1,01</w:t>
            </w:r>
          </w:p>
        </w:tc>
        <w:tc>
          <w:tcPr>
            <w:tcW w:w="59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1,01</w:t>
            </w:r>
          </w:p>
        </w:tc>
      </w:tr>
      <w:tr w:rsidR="0046222D" w:rsidRPr="00E73B22" w:rsidTr="0046222D">
        <w:tblPrEx>
          <w:tblCellMar>
            <w:top w:w="0" w:type="dxa"/>
            <w:bottom w:w="0" w:type="dxa"/>
          </w:tblCellMar>
        </w:tblPrEx>
        <w:tc>
          <w:tcPr>
            <w:tcW w:w="2349" w:type="dxa"/>
            <w:shd w:val="clear" w:color="auto" w:fill="auto"/>
            <w:vAlign w:val="bottom"/>
          </w:tcPr>
          <w:p w:rsidR="0046222D" w:rsidRPr="00E73B22" w:rsidRDefault="0046222D" w:rsidP="0046222D">
            <w:pPr>
              <w:pStyle w:val="SingleTxt"/>
              <w:spacing w:before="40" w:after="40" w:line="210" w:lineRule="exact"/>
              <w:ind w:left="0" w:right="43"/>
              <w:jc w:val="left"/>
              <w:rPr>
                <w:sz w:val="17"/>
                <w:szCs w:val="17"/>
              </w:rPr>
            </w:pPr>
            <w:r w:rsidRPr="00E73B22">
              <w:rPr>
                <w:sz w:val="17"/>
                <w:szCs w:val="17"/>
              </w:rPr>
              <w:t>Madagascar</w:t>
            </w:r>
          </w:p>
        </w:tc>
        <w:tc>
          <w:tcPr>
            <w:tcW w:w="585"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w:t>
            </w:r>
          </w:p>
        </w:tc>
        <w:tc>
          <w:tcPr>
            <w:tcW w:w="585"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 20</w:t>
            </w:r>
          </w:p>
        </w:tc>
        <w:tc>
          <w:tcPr>
            <w:tcW w:w="59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23</w:t>
            </w:r>
          </w:p>
        </w:tc>
        <w:tc>
          <w:tcPr>
            <w:tcW w:w="684"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w:t>
            </w:r>
          </w:p>
        </w:tc>
        <w:tc>
          <w:tcPr>
            <w:tcW w:w="62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 21</w:t>
            </w:r>
          </w:p>
        </w:tc>
        <w:tc>
          <w:tcPr>
            <w:tcW w:w="53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24</w:t>
            </w:r>
          </w:p>
        </w:tc>
        <w:tc>
          <w:tcPr>
            <w:tcW w:w="684"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w:t>
            </w:r>
          </w:p>
        </w:tc>
        <w:tc>
          <w:tcPr>
            <w:tcW w:w="567"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 21</w:t>
            </w:r>
          </w:p>
        </w:tc>
        <w:tc>
          <w:tcPr>
            <w:tcW w:w="62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24</w:t>
            </w:r>
          </w:p>
        </w:tc>
        <w:tc>
          <w:tcPr>
            <w:tcW w:w="657"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w:t>
            </w:r>
          </w:p>
        </w:tc>
        <w:tc>
          <w:tcPr>
            <w:tcW w:w="77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 0,96</w:t>
            </w:r>
          </w:p>
        </w:tc>
        <w:tc>
          <w:tcPr>
            <w:tcW w:w="59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0,95</w:t>
            </w:r>
          </w:p>
        </w:tc>
      </w:tr>
      <w:tr w:rsidR="0046222D" w:rsidRPr="00E73B22" w:rsidTr="0046222D">
        <w:tblPrEx>
          <w:tblCellMar>
            <w:top w:w="0" w:type="dxa"/>
            <w:bottom w:w="0" w:type="dxa"/>
          </w:tblCellMar>
        </w:tblPrEx>
        <w:tc>
          <w:tcPr>
            <w:tcW w:w="2349" w:type="dxa"/>
            <w:shd w:val="clear" w:color="auto" w:fill="auto"/>
            <w:vAlign w:val="bottom"/>
          </w:tcPr>
          <w:p w:rsidR="0046222D" w:rsidRPr="00E73B22" w:rsidRDefault="0046222D" w:rsidP="0046222D">
            <w:pPr>
              <w:pStyle w:val="SingleTxt"/>
              <w:spacing w:before="40" w:after="40" w:line="210" w:lineRule="exact"/>
              <w:ind w:left="0" w:right="43"/>
              <w:jc w:val="left"/>
              <w:rPr>
                <w:sz w:val="17"/>
                <w:szCs w:val="17"/>
              </w:rPr>
            </w:pPr>
            <w:r>
              <w:rPr>
                <w:sz w:val="17"/>
                <w:szCs w:val="17"/>
              </w:rPr>
              <w:t>Mongolie</w:t>
            </w:r>
          </w:p>
        </w:tc>
        <w:tc>
          <w:tcPr>
            <w:tcW w:w="585"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94</w:t>
            </w:r>
          </w:p>
        </w:tc>
        <w:tc>
          <w:tcPr>
            <w:tcW w:w="585"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96</w:t>
            </w:r>
          </w:p>
        </w:tc>
        <w:tc>
          <w:tcPr>
            <w:tcW w:w="59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95</w:t>
            </w:r>
          </w:p>
        </w:tc>
        <w:tc>
          <w:tcPr>
            <w:tcW w:w="684"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83</w:t>
            </w:r>
          </w:p>
        </w:tc>
        <w:tc>
          <w:tcPr>
            <w:tcW w:w="62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85</w:t>
            </w:r>
          </w:p>
        </w:tc>
        <w:tc>
          <w:tcPr>
            <w:tcW w:w="53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84</w:t>
            </w:r>
          </w:p>
        </w:tc>
        <w:tc>
          <w:tcPr>
            <w:tcW w:w="684"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89</w:t>
            </w:r>
          </w:p>
        </w:tc>
        <w:tc>
          <w:tcPr>
            <w:tcW w:w="567"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91</w:t>
            </w:r>
          </w:p>
        </w:tc>
        <w:tc>
          <w:tcPr>
            <w:tcW w:w="62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89</w:t>
            </w:r>
          </w:p>
        </w:tc>
        <w:tc>
          <w:tcPr>
            <w:tcW w:w="657"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1,13</w:t>
            </w:r>
          </w:p>
        </w:tc>
        <w:tc>
          <w:tcPr>
            <w:tcW w:w="77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1,13</w:t>
            </w:r>
          </w:p>
        </w:tc>
        <w:tc>
          <w:tcPr>
            <w:tcW w:w="59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1,12</w:t>
            </w:r>
          </w:p>
        </w:tc>
      </w:tr>
      <w:tr w:rsidR="0046222D" w:rsidRPr="00E73B22" w:rsidTr="0046222D">
        <w:tblPrEx>
          <w:tblCellMar>
            <w:top w:w="0" w:type="dxa"/>
            <w:bottom w:w="0" w:type="dxa"/>
          </w:tblCellMar>
        </w:tblPrEx>
        <w:tc>
          <w:tcPr>
            <w:tcW w:w="2349" w:type="dxa"/>
            <w:shd w:val="clear" w:color="auto" w:fill="auto"/>
            <w:vAlign w:val="bottom"/>
          </w:tcPr>
          <w:p w:rsidR="0046222D" w:rsidRPr="00E73B22" w:rsidRDefault="0046222D" w:rsidP="0046222D">
            <w:pPr>
              <w:pStyle w:val="SingleTxt"/>
              <w:spacing w:before="40" w:after="40" w:line="210" w:lineRule="exact"/>
              <w:ind w:left="0" w:right="43"/>
              <w:jc w:val="left"/>
              <w:rPr>
                <w:sz w:val="17"/>
                <w:szCs w:val="17"/>
              </w:rPr>
            </w:pPr>
            <w:r w:rsidRPr="00E73B22">
              <w:rPr>
                <w:sz w:val="17"/>
                <w:szCs w:val="17"/>
              </w:rPr>
              <w:t>Myanmar</w:t>
            </w:r>
          </w:p>
        </w:tc>
        <w:tc>
          <w:tcPr>
            <w:tcW w:w="585"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44</w:t>
            </w:r>
          </w:p>
        </w:tc>
        <w:tc>
          <w:tcPr>
            <w:tcW w:w="585"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46</w:t>
            </w:r>
          </w:p>
        </w:tc>
        <w:tc>
          <w:tcPr>
            <w:tcW w:w="59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49</w:t>
            </w:r>
          </w:p>
        </w:tc>
        <w:tc>
          <w:tcPr>
            <w:tcW w:w="684"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46</w:t>
            </w:r>
          </w:p>
        </w:tc>
        <w:tc>
          <w:tcPr>
            <w:tcW w:w="62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47</w:t>
            </w:r>
          </w:p>
        </w:tc>
        <w:tc>
          <w:tcPr>
            <w:tcW w:w="53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49</w:t>
            </w:r>
          </w:p>
        </w:tc>
        <w:tc>
          <w:tcPr>
            <w:tcW w:w="684"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45</w:t>
            </w:r>
          </w:p>
        </w:tc>
        <w:tc>
          <w:tcPr>
            <w:tcW w:w="567"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47</w:t>
            </w:r>
          </w:p>
        </w:tc>
        <w:tc>
          <w:tcPr>
            <w:tcW w:w="62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49</w:t>
            </w:r>
          </w:p>
        </w:tc>
        <w:tc>
          <w:tcPr>
            <w:tcW w:w="657"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0,94</w:t>
            </w:r>
          </w:p>
        </w:tc>
        <w:tc>
          <w:tcPr>
            <w:tcW w:w="77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0,99</w:t>
            </w:r>
          </w:p>
        </w:tc>
        <w:tc>
          <w:tcPr>
            <w:tcW w:w="59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1,00</w:t>
            </w:r>
          </w:p>
        </w:tc>
      </w:tr>
      <w:tr w:rsidR="0046222D" w:rsidRPr="00E73B22" w:rsidTr="0046222D">
        <w:tblPrEx>
          <w:tblCellMar>
            <w:top w:w="0" w:type="dxa"/>
            <w:bottom w:w="0" w:type="dxa"/>
          </w:tblCellMar>
        </w:tblPrEx>
        <w:tc>
          <w:tcPr>
            <w:tcW w:w="2349" w:type="dxa"/>
            <w:shd w:val="clear" w:color="auto" w:fill="auto"/>
            <w:vAlign w:val="bottom"/>
          </w:tcPr>
          <w:p w:rsidR="0046222D" w:rsidRPr="00E73B22" w:rsidRDefault="0046222D" w:rsidP="0046222D">
            <w:pPr>
              <w:pStyle w:val="SingleTxt"/>
              <w:spacing w:before="40" w:after="40" w:line="210" w:lineRule="exact"/>
              <w:ind w:left="0" w:right="43"/>
              <w:jc w:val="left"/>
              <w:rPr>
                <w:sz w:val="17"/>
                <w:szCs w:val="17"/>
              </w:rPr>
            </w:pPr>
            <w:r>
              <w:rPr>
                <w:sz w:val="17"/>
                <w:szCs w:val="17"/>
              </w:rPr>
              <w:t>Portugal</w:t>
            </w:r>
          </w:p>
        </w:tc>
        <w:tc>
          <w:tcPr>
            <w:tcW w:w="585"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100</w:t>
            </w:r>
          </w:p>
        </w:tc>
        <w:tc>
          <w:tcPr>
            <w:tcW w:w="585"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102</w:t>
            </w:r>
          </w:p>
        </w:tc>
        <w:tc>
          <w:tcPr>
            <w:tcW w:w="59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102</w:t>
            </w:r>
          </w:p>
        </w:tc>
        <w:tc>
          <w:tcPr>
            <w:tcW w:w="684"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91</w:t>
            </w:r>
          </w:p>
        </w:tc>
        <w:tc>
          <w:tcPr>
            <w:tcW w:w="62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93</w:t>
            </w:r>
          </w:p>
        </w:tc>
        <w:tc>
          <w:tcPr>
            <w:tcW w:w="53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94</w:t>
            </w:r>
          </w:p>
        </w:tc>
        <w:tc>
          <w:tcPr>
            <w:tcW w:w="684"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95</w:t>
            </w:r>
          </w:p>
        </w:tc>
        <w:tc>
          <w:tcPr>
            <w:tcW w:w="567"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97</w:t>
            </w:r>
          </w:p>
        </w:tc>
        <w:tc>
          <w:tcPr>
            <w:tcW w:w="62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97</w:t>
            </w:r>
          </w:p>
        </w:tc>
        <w:tc>
          <w:tcPr>
            <w:tcW w:w="657"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1,10</w:t>
            </w:r>
          </w:p>
        </w:tc>
        <w:tc>
          <w:tcPr>
            <w:tcW w:w="77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1,09</w:t>
            </w:r>
          </w:p>
        </w:tc>
        <w:tc>
          <w:tcPr>
            <w:tcW w:w="594"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1,09</w:t>
            </w:r>
          </w:p>
        </w:tc>
      </w:tr>
      <w:tr w:rsidR="0046222D" w:rsidRPr="00E73B22" w:rsidTr="0046222D">
        <w:tblPrEx>
          <w:tblCellMar>
            <w:top w:w="0" w:type="dxa"/>
            <w:bottom w:w="0" w:type="dxa"/>
          </w:tblCellMar>
        </w:tblPrEx>
        <w:tc>
          <w:tcPr>
            <w:tcW w:w="2349" w:type="dxa"/>
            <w:tcBorders>
              <w:bottom w:val="outset" w:sz="12" w:space="0" w:color="auto"/>
            </w:tcBorders>
            <w:shd w:val="clear" w:color="auto" w:fill="auto"/>
            <w:vAlign w:val="bottom"/>
          </w:tcPr>
          <w:p w:rsidR="0046222D" w:rsidRPr="00E73B22" w:rsidRDefault="0046222D" w:rsidP="0046222D">
            <w:pPr>
              <w:pStyle w:val="SingleTxt"/>
              <w:spacing w:before="40" w:after="80" w:line="210" w:lineRule="exact"/>
              <w:ind w:left="0" w:right="43"/>
              <w:jc w:val="left"/>
              <w:rPr>
                <w:sz w:val="17"/>
                <w:szCs w:val="17"/>
              </w:rPr>
            </w:pPr>
            <w:r w:rsidRPr="00E73B22">
              <w:rPr>
                <w:sz w:val="17"/>
                <w:szCs w:val="17"/>
              </w:rPr>
              <w:t>Uruguay</w:t>
            </w:r>
          </w:p>
        </w:tc>
        <w:tc>
          <w:tcPr>
            <w:tcW w:w="585" w:type="dxa"/>
            <w:gridSpan w:val="2"/>
            <w:tcBorders>
              <w:bottom w:val="outset" w:sz="12" w:space="0" w:color="auto"/>
            </w:tcBorders>
            <w:shd w:val="clear" w:color="auto" w:fill="auto"/>
            <w:vAlign w:val="bottom"/>
          </w:tcPr>
          <w:p w:rsidR="0046222D" w:rsidRPr="00E73B22" w:rsidRDefault="0046222D" w:rsidP="0046222D">
            <w:pPr>
              <w:pStyle w:val="SingleTxt"/>
              <w:spacing w:before="40" w:after="80" w:line="210" w:lineRule="exact"/>
              <w:ind w:left="0" w:right="43"/>
              <w:jc w:val="right"/>
              <w:rPr>
                <w:sz w:val="17"/>
                <w:szCs w:val="17"/>
              </w:rPr>
            </w:pPr>
            <w:r w:rsidRPr="00E73B22">
              <w:rPr>
                <w:sz w:val="17"/>
                <w:szCs w:val="17"/>
              </w:rPr>
              <w:t>115</w:t>
            </w:r>
          </w:p>
        </w:tc>
        <w:tc>
          <w:tcPr>
            <w:tcW w:w="585" w:type="dxa"/>
            <w:tcBorders>
              <w:bottom w:val="outset" w:sz="12" w:space="0" w:color="auto"/>
            </w:tcBorders>
            <w:shd w:val="clear" w:color="auto" w:fill="auto"/>
            <w:vAlign w:val="bottom"/>
          </w:tcPr>
          <w:p w:rsidR="0046222D" w:rsidRPr="00E73B22" w:rsidRDefault="0046222D" w:rsidP="0046222D">
            <w:pPr>
              <w:pStyle w:val="SingleTxt"/>
              <w:spacing w:before="40" w:after="80" w:line="210" w:lineRule="exact"/>
              <w:ind w:left="0" w:right="43"/>
              <w:jc w:val="right"/>
              <w:rPr>
                <w:sz w:val="17"/>
                <w:szCs w:val="17"/>
              </w:rPr>
            </w:pPr>
            <w:r w:rsidRPr="00E73B22">
              <w:rPr>
                <w:sz w:val="17"/>
                <w:szCs w:val="17"/>
              </w:rPr>
              <w:t>109</w:t>
            </w:r>
          </w:p>
        </w:tc>
        <w:tc>
          <w:tcPr>
            <w:tcW w:w="594" w:type="dxa"/>
            <w:tcBorders>
              <w:bottom w:val="outset" w:sz="12" w:space="0" w:color="auto"/>
            </w:tcBorders>
            <w:shd w:val="clear" w:color="auto" w:fill="auto"/>
            <w:vAlign w:val="bottom"/>
          </w:tcPr>
          <w:p w:rsidR="0046222D" w:rsidRPr="00E73B22" w:rsidRDefault="0046222D" w:rsidP="0046222D">
            <w:pPr>
              <w:pStyle w:val="SingleTxt"/>
              <w:spacing w:before="40" w:after="80" w:line="210" w:lineRule="exact"/>
              <w:ind w:left="0" w:right="43"/>
              <w:jc w:val="right"/>
              <w:rPr>
                <w:sz w:val="17"/>
                <w:szCs w:val="17"/>
              </w:rPr>
            </w:pPr>
            <w:r w:rsidRPr="00E73B22">
              <w:rPr>
                <w:sz w:val="17"/>
                <w:szCs w:val="17"/>
              </w:rPr>
              <w:t>109</w:t>
            </w:r>
          </w:p>
        </w:tc>
        <w:tc>
          <w:tcPr>
            <w:tcW w:w="684" w:type="dxa"/>
            <w:gridSpan w:val="2"/>
            <w:tcBorders>
              <w:bottom w:val="outset" w:sz="12" w:space="0" w:color="auto"/>
            </w:tcBorders>
            <w:shd w:val="clear" w:color="auto" w:fill="auto"/>
            <w:vAlign w:val="bottom"/>
          </w:tcPr>
          <w:p w:rsidR="0046222D" w:rsidRPr="00E73B22" w:rsidRDefault="0046222D" w:rsidP="0046222D">
            <w:pPr>
              <w:pStyle w:val="SingleTxt"/>
              <w:spacing w:before="40" w:after="80" w:line="210" w:lineRule="exact"/>
              <w:ind w:left="0" w:right="43"/>
              <w:jc w:val="right"/>
              <w:rPr>
                <w:sz w:val="17"/>
                <w:szCs w:val="17"/>
              </w:rPr>
            </w:pPr>
            <w:r w:rsidRPr="00E73B22">
              <w:rPr>
                <w:sz w:val="17"/>
                <w:szCs w:val="17"/>
              </w:rPr>
              <w:t>99</w:t>
            </w:r>
          </w:p>
        </w:tc>
        <w:tc>
          <w:tcPr>
            <w:tcW w:w="621" w:type="dxa"/>
            <w:tcBorders>
              <w:bottom w:val="outset" w:sz="12" w:space="0" w:color="auto"/>
            </w:tcBorders>
            <w:shd w:val="clear" w:color="auto" w:fill="auto"/>
            <w:vAlign w:val="bottom"/>
          </w:tcPr>
          <w:p w:rsidR="0046222D" w:rsidRPr="00E73B22" w:rsidRDefault="0046222D" w:rsidP="0046222D">
            <w:pPr>
              <w:pStyle w:val="SingleTxt"/>
              <w:spacing w:before="40" w:after="80" w:line="210" w:lineRule="exact"/>
              <w:ind w:left="0" w:right="43"/>
              <w:jc w:val="right"/>
              <w:rPr>
                <w:sz w:val="17"/>
                <w:szCs w:val="17"/>
              </w:rPr>
            </w:pPr>
            <w:r w:rsidRPr="00E73B22">
              <w:rPr>
                <w:sz w:val="17"/>
                <w:szCs w:val="17"/>
              </w:rPr>
              <w:t>94</w:t>
            </w:r>
          </w:p>
        </w:tc>
        <w:tc>
          <w:tcPr>
            <w:tcW w:w="531" w:type="dxa"/>
            <w:tcBorders>
              <w:bottom w:val="outset" w:sz="12" w:space="0" w:color="auto"/>
            </w:tcBorders>
            <w:shd w:val="clear" w:color="auto" w:fill="auto"/>
            <w:vAlign w:val="bottom"/>
          </w:tcPr>
          <w:p w:rsidR="0046222D" w:rsidRPr="00E73B22" w:rsidRDefault="0046222D" w:rsidP="0046222D">
            <w:pPr>
              <w:pStyle w:val="SingleTxt"/>
              <w:spacing w:before="40" w:after="80" w:line="210" w:lineRule="exact"/>
              <w:ind w:left="0" w:right="43"/>
              <w:jc w:val="right"/>
              <w:rPr>
                <w:sz w:val="17"/>
                <w:szCs w:val="17"/>
              </w:rPr>
            </w:pPr>
            <w:r w:rsidRPr="00E73B22">
              <w:rPr>
                <w:sz w:val="17"/>
                <w:szCs w:val="17"/>
              </w:rPr>
              <w:t>94</w:t>
            </w:r>
          </w:p>
        </w:tc>
        <w:tc>
          <w:tcPr>
            <w:tcW w:w="684" w:type="dxa"/>
            <w:gridSpan w:val="2"/>
            <w:tcBorders>
              <w:bottom w:val="outset" w:sz="12" w:space="0" w:color="auto"/>
            </w:tcBorders>
            <w:shd w:val="clear" w:color="auto" w:fill="auto"/>
            <w:vAlign w:val="bottom"/>
          </w:tcPr>
          <w:p w:rsidR="0046222D" w:rsidRPr="00E73B22" w:rsidRDefault="0046222D" w:rsidP="0046222D">
            <w:pPr>
              <w:pStyle w:val="SingleTxt"/>
              <w:spacing w:before="40" w:after="80" w:line="210" w:lineRule="exact"/>
              <w:ind w:left="0" w:right="43"/>
              <w:jc w:val="right"/>
              <w:rPr>
                <w:sz w:val="17"/>
                <w:szCs w:val="17"/>
              </w:rPr>
            </w:pPr>
            <w:r w:rsidRPr="00E73B22">
              <w:rPr>
                <w:sz w:val="17"/>
                <w:szCs w:val="17"/>
              </w:rPr>
              <w:t>107</w:t>
            </w:r>
          </w:p>
        </w:tc>
        <w:tc>
          <w:tcPr>
            <w:tcW w:w="567" w:type="dxa"/>
            <w:tcBorders>
              <w:bottom w:val="outset" w:sz="12" w:space="0" w:color="auto"/>
            </w:tcBorders>
            <w:shd w:val="clear" w:color="auto" w:fill="auto"/>
            <w:vAlign w:val="bottom"/>
          </w:tcPr>
          <w:p w:rsidR="0046222D" w:rsidRPr="00E73B22" w:rsidRDefault="0046222D" w:rsidP="0046222D">
            <w:pPr>
              <w:pStyle w:val="SingleTxt"/>
              <w:spacing w:before="40" w:after="80" w:line="210" w:lineRule="exact"/>
              <w:ind w:left="0" w:right="43"/>
              <w:jc w:val="right"/>
              <w:rPr>
                <w:sz w:val="17"/>
                <w:szCs w:val="17"/>
              </w:rPr>
            </w:pPr>
            <w:r w:rsidRPr="00E73B22">
              <w:rPr>
                <w:sz w:val="17"/>
                <w:szCs w:val="17"/>
              </w:rPr>
              <w:t>101</w:t>
            </w:r>
          </w:p>
        </w:tc>
        <w:tc>
          <w:tcPr>
            <w:tcW w:w="621" w:type="dxa"/>
            <w:tcBorders>
              <w:bottom w:val="outset" w:sz="12" w:space="0" w:color="auto"/>
            </w:tcBorders>
            <w:shd w:val="clear" w:color="auto" w:fill="auto"/>
            <w:vAlign w:val="bottom"/>
          </w:tcPr>
          <w:p w:rsidR="0046222D" w:rsidRPr="00E73B22" w:rsidRDefault="0046222D" w:rsidP="0046222D">
            <w:pPr>
              <w:pStyle w:val="SingleTxt"/>
              <w:spacing w:before="40" w:after="80" w:line="210" w:lineRule="exact"/>
              <w:ind w:left="0" w:right="43"/>
              <w:jc w:val="right"/>
              <w:rPr>
                <w:sz w:val="17"/>
                <w:szCs w:val="17"/>
              </w:rPr>
            </w:pPr>
            <w:r w:rsidRPr="00E73B22">
              <w:rPr>
                <w:sz w:val="17"/>
                <w:szCs w:val="17"/>
              </w:rPr>
              <w:t>101</w:t>
            </w:r>
          </w:p>
        </w:tc>
        <w:tc>
          <w:tcPr>
            <w:tcW w:w="657" w:type="dxa"/>
            <w:gridSpan w:val="2"/>
            <w:tcBorders>
              <w:bottom w:val="outset" w:sz="12" w:space="0" w:color="auto"/>
            </w:tcBorders>
            <w:shd w:val="clear" w:color="auto" w:fill="auto"/>
            <w:vAlign w:val="bottom"/>
          </w:tcPr>
          <w:p w:rsidR="0046222D" w:rsidRPr="00E73B22" w:rsidRDefault="0046222D" w:rsidP="0046222D">
            <w:pPr>
              <w:pStyle w:val="SingleTxt"/>
              <w:spacing w:before="40" w:after="80" w:line="210" w:lineRule="exact"/>
              <w:ind w:left="0" w:right="43"/>
              <w:jc w:val="right"/>
              <w:rPr>
                <w:sz w:val="17"/>
                <w:szCs w:val="17"/>
              </w:rPr>
            </w:pPr>
            <w:r w:rsidRPr="00E73B22">
              <w:rPr>
                <w:sz w:val="17"/>
                <w:szCs w:val="17"/>
              </w:rPr>
              <w:t>1,15</w:t>
            </w:r>
          </w:p>
        </w:tc>
        <w:tc>
          <w:tcPr>
            <w:tcW w:w="774" w:type="dxa"/>
            <w:tcBorders>
              <w:bottom w:val="outset" w:sz="12" w:space="0" w:color="auto"/>
            </w:tcBorders>
            <w:shd w:val="clear" w:color="auto" w:fill="auto"/>
            <w:vAlign w:val="bottom"/>
          </w:tcPr>
          <w:p w:rsidR="0046222D" w:rsidRPr="00E73B22" w:rsidRDefault="0046222D" w:rsidP="0046222D">
            <w:pPr>
              <w:pStyle w:val="SingleTxt"/>
              <w:spacing w:before="40" w:after="80" w:line="210" w:lineRule="exact"/>
              <w:ind w:left="0" w:right="43"/>
              <w:jc w:val="right"/>
              <w:rPr>
                <w:sz w:val="17"/>
                <w:szCs w:val="17"/>
              </w:rPr>
            </w:pPr>
            <w:r w:rsidRPr="00E73B22">
              <w:rPr>
                <w:sz w:val="17"/>
                <w:szCs w:val="17"/>
              </w:rPr>
              <w:t>1,15</w:t>
            </w:r>
          </w:p>
        </w:tc>
        <w:tc>
          <w:tcPr>
            <w:tcW w:w="594" w:type="dxa"/>
            <w:tcBorders>
              <w:bottom w:val="outset" w:sz="12" w:space="0" w:color="auto"/>
            </w:tcBorders>
            <w:shd w:val="clear" w:color="auto" w:fill="auto"/>
            <w:vAlign w:val="bottom"/>
          </w:tcPr>
          <w:p w:rsidR="0046222D" w:rsidRPr="00E73B22" w:rsidRDefault="0046222D" w:rsidP="0046222D">
            <w:pPr>
              <w:pStyle w:val="SingleTxt"/>
              <w:spacing w:before="40" w:after="80" w:line="210" w:lineRule="exact"/>
              <w:ind w:left="0" w:right="43"/>
              <w:jc w:val="right"/>
              <w:rPr>
                <w:sz w:val="17"/>
                <w:szCs w:val="17"/>
              </w:rPr>
            </w:pPr>
            <w:r w:rsidRPr="00E73B22">
              <w:rPr>
                <w:sz w:val="17"/>
                <w:szCs w:val="17"/>
              </w:rPr>
              <w:t>1,16</w:t>
            </w:r>
          </w:p>
        </w:tc>
      </w:tr>
    </w:tbl>
    <w:p w:rsidR="0046222D" w:rsidRPr="0046222D" w:rsidRDefault="0046222D" w:rsidP="0046222D">
      <w:pPr>
        <w:pStyle w:val="SingleTxt"/>
        <w:spacing w:after="0" w:line="120" w:lineRule="exact"/>
        <w:rPr>
          <w:sz w:val="10"/>
        </w:rPr>
      </w:pPr>
    </w:p>
    <w:p w:rsidR="0046222D" w:rsidRPr="0046222D" w:rsidRDefault="0046222D" w:rsidP="0046222D">
      <w:pPr>
        <w:pStyle w:val="SingleTxt"/>
        <w:spacing w:after="0" w:line="120" w:lineRule="exact"/>
        <w:rPr>
          <w:sz w:val="10"/>
        </w:rPr>
      </w:pPr>
    </w:p>
    <w:p w:rsidR="0046222D" w:rsidRDefault="0046222D" w:rsidP="00D40464">
      <w:pPr>
        <w:pStyle w:val="H23"/>
        <w:tabs>
          <w:tab w:val="left" w:pos="31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B.</w:t>
      </w:r>
      <w:r>
        <w:tab/>
        <w:t>Données régionales</w:t>
      </w:r>
    </w:p>
    <w:p w:rsidR="0046222D" w:rsidRPr="0046222D" w:rsidRDefault="0046222D" w:rsidP="0046222D">
      <w:pPr>
        <w:pStyle w:val="SingleTxt"/>
        <w:spacing w:after="0" w:line="120" w:lineRule="exact"/>
        <w:rPr>
          <w:sz w:val="10"/>
        </w:rPr>
      </w:pPr>
    </w:p>
    <w:p w:rsidR="0046222D" w:rsidRPr="0046222D" w:rsidRDefault="0046222D" w:rsidP="0046222D">
      <w:pPr>
        <w:pStyle w:val="SingleTxt"/>
        <w:spacing w:after="0" w:line="120" w:lineRule="exact"/>
        <w:rPr>
          <w:sz w:val="10"/>
        </w:rPr>
      </w:pPr>
    </w:p>
    <w:tbl>
      <w:tblPr>
        <w:tblW w:w="9846" w:type="dxa"/>
        <w:tblLayout w:type="fixed"/>
        <w:tblCellMar>
          <w:left w:w="0" w:type="dxa"/>
          <w:right w:w="0" w:type="dxa"/>
        </w:tblCellMar>
        <w:tblLook w:val="0000" w:firstRow="0" w:lastRow="0" w:firstColumn="0" w:lastColumn="0" w:noHBand="0" w:noVBand="0"/>
      </w:tblPr>
      <w:tblGrid>
        <w:gridCol w:w="2268"/>
        <w:gridCol w:w="108"/>
        <w:gridCol w:w="558"/>
        <w:gridCol w:w="657"/>
        <w:gridCol w:w="603"/>
        <w:gridCol w:w="18"/>
        <w:gridCol w:w="74"/>
        <w:gridCol w:w="574"/>
        <w:gridCol w:w="639"/>
        <w:gridCol w:w="657"/>
        <w:gridCol w:w="81"/>
        <w:gridCol w:w="486"/>
        <w:gridCol w:w="531"/>
        <w:gridCol w:w="639"/>
        <w:gridCol w:w="99"/>
        <w:gridCol w:w="459"/>
        <w:gridCol w:w="639"/>
        <w:gridCol w:w="756"/>
      </w:tblGrid>
      <w:tr w:rsidR="0046222D" w:rsidRPr="00E73B22" w:rsidTr="0046222D">
        <w:tblPrEx>
          <w:tblCellMar>
            <w:top w:w="0" w:type="dxa"/>
            <w:bottom w:w="0" w:type="dxa"/>
          </w:tblCellMar>
        </w:tblPrEx>
        <w:trPr>
          <w:tblHeader/>
        </w:trPr>
        <w:tc>
          <w:tcPr>
            <w:tcW w:w="2268" w:type="dxa"/>
            <w:tcBorders>
              <w:top w:val="outset" w:sz="6" w:space="0" w:color="auto"/>
              <w:bottom w:val="outset" w:sz="4" w:space="0" w:color="auto"/>
            </w:tcBorders>
            <w:shd w:val="clear" w:color="auto" w:fill="auto"/>
            <w:vAlign w:val="bottom"/>
          </w:tcPr>
          <w:p w:rsidR="0046222D" w:rsidRPr="00E73B22" w:rsidRDefault="0046222D" w:rsidP="0046222D">
            <w:pPr>
              <w:keepNext/>
              <w:keepLines/>
              <w:spacing w:before="80" w:after="80" w:line="160" w:lineRule="exact"/>
              <w:ind w:right="43"/>
              <w:rPr>
                <w:i/>
                <w:sz w:val="14"/>
                <w:szCs w:val="14"/>
              </w:rPr>
            </w:pPr>
            <w:r>
              <w:rPr>
                <w:i/>
                <w:sz w:val="14"/>
                <w:szCs w:val="14"/>
              </w:rPr>
              <w:t>Données</w:t>
            </w:r>
            <w:r>
              <w:rPr>
                <w:i/>
                <w:sz w:val="14"/>
                <w:szCs w:val="14"/>
              </w:rPr>
              <w:br/>
              <w:t>(en pourcentage)</w:t>
            </w:r>
          </w:p>
        </w:tc>
        <w:tc>
          <w:tcPr>
            <w:tcW w:w="108" w:type="dxa"/>
            <w:tcBorders>
              <w:top w:val="outset" w:sz="6" w:space="0" w:color="auto"/>
            </w:tcBorders>
            <w:shd w:val="clear" w:color="auto" w:fill="auto"/>
            <w:vAlign w:val="bottom"/>
          </w:tcPr>
          <w:p w:rsidR="0046222D" w:rsidRPr="00E73B22" w:rsidRDefault="0046222D" w:rsidP="0046222D">
            <w:pPr>
              <w:keepNext/>
              <w:keepLines/>
              <w:spacing w:before="80" w:after="80" w:line="160" w:lineRule="exact"/>
              <w:ind w:right="43"/>
              <w:jc w:val="center"/>
              <w:rPr>
                <w:i/>
                <w:sz w:val="14"/>
                <w:szCs w:val="14"/>
              </w:rPr>
            </w:pPr>
          </w:p>
        </w:tc>
        <w:tc>
          <w:tcPr>
            <w:tcW w:w="1818" w:type="dxa"/>
            <w:gridSpan w:val="3"/>
            <w:tcBorders>
              <w:top w:val="outset" w:sz="6" w:space="0" w:color="auto"/>
              <w:bottom w:val="outset" w:sz="4" w:space="0" w:color="auto"/>
            </w:tcBorders>
            <w:shd w:val="clear" w:color="auto" w:fill="auto"/>
            <w:vAlign w:val="bottom"/>
          </w:tcPr>
          <w:p w:rsidR="0046222D" w:rsidRPr="00E73B22" w:rsidRDefault="0046222D" w:rsidP="0046222D">
            <w:pPr>
              <w:spacing w:before="80" w:after="80" w:line="160" w:lineRule="exact"/>
              <w:ind w:right="43"/>
              <w:jc w:val="center"/>
              <w:rPr>
                <w:i/>
                <w:sz w:val="14"/>
              </w:rPr>
            </w:pPr>
            <w:r>
              <w:rPr>
                <w:i/>
                <w:sz w:val="14"/>
              </w:rPr>
              <w:t>Taux brut de scolarisation</w:t>
            </w:r>
            <w:r>
              <w:rPr>
                <w:i/>
                <w:sz w:val="14"/>
              </w:rPr>
              <w:br/>
              <w:t>enseignement secondaire,</w:t>
            </w:r>
            <w:r>
              <w:rPr>
                <w:i/>
                <w:sz w:val="14"/>
              </w:rPr>
              <w:br/>
              <w:t>tous programmes</w:t>
            </w:r>
            <w:r>
              <w:rPr>
                <w:i/>
                <w:sz w:val="14"/>
              </w:rPr>
              <w:br/>
              <w:t>(filles)</w:t>
            </w:r>
          </w:p>
        </w:tc>
        <w:tc>
          <w:tcPr>
            <w:tcW w:w="92" w:type="dxa"/>
            <w:gridSpan w:val="2"/>
            <w:tcBorders>
              <w:top w:val="outset" w:sz="6" w:space="0" w:color="auto"/>
            </w:tcBorders>
            <w:shd w:val="clear" w:color="auto" w:fill="auto"/>
            <w:vAlign w:val="bottom"/>
          </w:tcPr>
          <w:p w:rsidR="0046222D" w:rsidRPr="00E73B22" w:rsidRDefault="0046222D" w:rsidP="0046222D">
            <w:pPr>
              <w:spacing w:before="80" w:after="80" w:line="160" w:lineRule="exact"/>
              <w:ind w:right="43"/>
              <w:jc w:val="center"/>
              <w:rPr>
                <w:i/>
                <w:sz w:val="14"/>
              </w:rPr>
            </w:pPr>
          </w:p>
        </w:tc>
        <w:tc>
          <w:tcPr>
            <w:tcW w:w="1870" w:type="dxa"/>
            <w:gridSpan w:val="3"/>
            <w:tcBorders>
              <w:top w:val="outset" w:sz="6" w:space="0" w:color="auto"/>
              <w:bottom w:val="outset" w:sz="4" w:space="0" w:color="auto"/>
            </w:tcBorders>
            <w:shd w:val="clear" w:color="auto" w:fill="auto"/>
            <w:vAlign w:val="bottom"/>
          </w:tcPr>
          <w:p w:rsidR="0046222D" w:rsidRPr="00E73B22" w:rsidRDefault="0046222D" w:rsidP="0046222D">
            <w:pPr>
              <w:spacing w:before="80" w:after="80" w:line="160" w:lineRule="exact"/>
              <w:ind w:right="43"/>
              <w:jc w:val="center"/>
              <w:rPr>
                <w:i/>
                <w:sz w:val="14"/>
              </w:rPr>
            </w:pPr>
            <w:r>
              <w:rPr>
                <w:i/>
                <w:sz w:val="14"/>
              </w:rPr>
              <w:t>Taux brut de scolarisation</w:t>
            </w:r>
            <w:r>
              <w:rPr>
                <w:i/>
                <w:sz w:val="14"/>
              </w:rPr>
              <w:br/>
              <w:t>enseignement secondaire,</w:t>
            </w:r>
            <w:r>
              <w:rPr>
                <w:i/>
                <w:sz w:val="14"/>
              </w:rPr>
              <w:br/>
              <w:t>tous programmes</w:t>
            </w:r>
            <w:r>
              <w:rPr>
                <w:i/>
                <w:sz w:val="14"/>
              </w:rPr>
              <w:br/>
              <w:t>(garçons)</w:t>
            </w:r>
          </w:p>
        </w:tc>
        <w:tc>
          <w:tcPr>
            <w:tcW w:w="81" w:type="dxa"/>
            <w:tcBorders>
              <w:top w:val="outset" w:sz="6" w:space="0" w:color="auto"/>
            </w:tcBorders>
            <w:shd w:val="clear" w:color="auto" w:fill="auto"/>
            <w:vAlign w:val="bottom"/>
          </w:tcPr>
          <w:p w:rsidR="0046222D" w:rsidRPr="00E73B22" w:rsidRDefault="0046222D" w:rsidP="0046222D">
            <w:pPr>
              <w:spacing w:before="80" w:after="80" w:line="160" w:lineRule="exact"/>
              <w:ind w:right="43"/>
              <w:jc w:val="center"/>
              <w:rPr>
                <w:i/>
                <w:sz w:val="14"/>
              </w:rPr>
            </w:pPr>
          </w:p>
        </w:tc>
        <w:tc>
          <w:tcPr>
            <w:tcW w:w="1656" w:type="dxa"/>
            <w:gridSpan w:val="3"/>
            <w:tcBorders>
              <w:top w:val="outset" w:sz="6" w:space="0" w:color="auto"/>
              <w:bottom w:val="outset" w:sz="4" w:space="0" w:color="auto"/>
            </w:tcBorders>
            <w:shd w:val="clear" w:color="auto" w:fill="auto"/>
            <w:vAlign w:val="bottom"/>
          </w:tcPr>
          <w:p w:rsidR="0046222D" w:rsidRPr="00E73B22" w:rsidRDefault="0046222D" w:rsidP="0046222D">
            <w:pPr>
              <w:spacing w:before="80" w:after="80" w:line="160" w:lineRule="exact"/>
              <w:ind w:right="43"/>
              <w:jc w:val="center"/>
              <w:rPr>
                <w:i/>
                <w:sz w:val="14"/>
              </w:rPr>
            </w:pPr>
            <w:r w:rsidRPr="002A0224">
              <w:rPr>
                <w:i/>
                <w:spacing w:val="2"/>
                <w:sz w:val="14"/>
              </w:rPr>
              <w:t>Taux brut de scolarisation</w:t>
            </w:r>
            <w:r>
              <w:rPr>
                <w:i/>
                <w:sz w:val="14"/>
              </w:rPr>
              <w:br/>
              <w:t>enseignement secondaire,</w:t>
            </w:r>
            <w:r>
              <w:rPr>
                <w:i/>
                <w:sz w:val="14"/>
              </w:rPr>
              <w:br/>
              <w:t>tous programmes</w:t>
            </w:r>
            <w:r>
              <w:rPr>
                <w:i/>
                <w:sz w:val="14"/>
              </w:rPr>
              <w:br/>
              <w:t>(total)</w:t>
            </w:r>
          </w:p>
        </w:tc>
        <w:tc>
          <w:tcPr>
            <w:tcW w:w="99" w:type="dxa"/>
            <w:tcBorders>
              <w:top w:val="outset" w:sz="6" w:space="0" w:color="auto"/>
            </w:tcBorders>
            <w:shd w:val="clear" w:color="auto" w:fill="auto"/>
            <w:vAlign w:val="bottom"/>
          </w:tcPr>
          <w:p w:rsidR="0046222D" w:rsidRPr="00E73B22" w:rsidRDefault="0046222D" w:rsidP="0046222D">
            <w:pPr>
              <w:keepNext/>
              <w:keepLines/>
              <w:spacing w:before="80" w:after="80" w:line="160" w:lineRule="exact"/>
              <w:ind w:right="43"/>
              <w:jc w:val="center"/>
              <w:rPr>
                <w:i/>
                <w:sz w:val="14"/>
                <w:szCs w:val="14"/>
              </w:rPr>
            </w:pPr>
          </w:p>
        </w:tc>
        <w:tc>
          <w:tcPr>
            <w:tcW w:w="1854" w:type="dxa"/>
            <w:gridSpan w:val="3"/>
            <w:tcBorders>
              <w:top w:val="outset" w:sz="6" w:space="0" w:color="auto"/>
              <w:bottom w:val="outset" w:sz="4" w:space="0" w:color="auto"/>
            </w:tcBorders>
            <w:shd w:val="clear" w:color="auto" w:fill="auto"/>
            <w:vAlign w:val="bottom"/>
          </w:tcPr>
          <w:p w:rsidR="0046222D" w:rsidRPr="00E73B22" w:rsidRDefault="0046222D" w:rsidP="0046222D">
            <w:pPr>
              <w:keepNext/>
              <w:keepLines/>
              <w:spacing w:before="80" w:after="80" w:line="160" w:lineRule="exact"/>
              <w:ind w:right="43"/>
              <w:jc w:val="center"/>
              <w:rPr>
                <w:i/>
                <w:sz w:val="14"/>
                <w:szCs w:val="14"/>
              </w:rPr>
            </w:pPr>
            <w:r>
              <w:rPr>
                <w:i/>
                <w:sz w:val="14"/>
              </w:rPr>
              <w:t>Indice de parité des sexes</w:t>
            </w:r>
            <w:r>
              <w:rPr>
                <w:i/>
                <w:sz w:val="14"/>
              </w:rPr>
              <w:br/>
              <w:t>pour le taux brut</w:t>
            </w:r>
            <w:r>
              <w:rPr>
                <w:i/>
                <w:sz w:val="14"/>
              </w:rPr>
              <w:br/>
              <w:t xml:space="preserve">de scolarisation, </w:t>
            </w:r>
            <w:r>
              <w:rPr>
                <w:i/>
                <w:sz w:val="14"/>
              </w:rPr>
              <w:br/>
              <w:t xml:space="preserve">tous programmes </w:t>
            </w:r>
            <w:r>
              <w:rPr>
                <w:i/>
                <w:sz w:val="14"/>
              </w:rPr>
              <w:br/>
              <w:t>(enseignement secondaire)</w:t>
            </w:r>
          </w:p>
        </w:tc>
      </w:tr>
      <w:tr w:rsidR="0046222D" w:rsidRPr="00E73B22" w:rsidTr="0046222D">
        <w:tblPrEx>
          <w:tblCellMar>
            <w:top w:w="0" w:type="dxa"/>
            <w:bottom w:w="0" w:type="dxa"/>
          </w:tblCellMar>
        </w:tblPrEx>
        <w:trPr>
          <w:tblHeader/>
        </w:trPr>
        <w:tc>
          <w:tcPr>
            <w:tcW w:w="2268" w:type="dxa"/>
            <w:tcBorders>
              <w:top w:val="outset" w:sz="4" w:space="0" w:color="auto"/>
              <w:bottom w:val="single" w:sz="12" w:space="0" w:color="auto"/>
            </w:tcBorders>
            <w:shd w:val="clear" w:color="auto" w:fill="auto"/>
            <w:vAlign w:val="bottom"/>
          </w:tcPr>
          <w:p w:rsidR="0046222D" w:rsidRPr="00E73B22" w:rsidRDefault="0046222D" w:rsidP="0046222D">
            <w:pPr>
              <w:keepNext/>
              <w:keepLines/>
              <w:spacing w:before="80" w:after="80" w:line="160" w:lineRule="exact"/>
              <w:ind w:right="101"/>
              <w:jc w:val="right"/>
              <w:rPr>
                <w:i/>
                <w:sz w:val="14"/>
                <w:szCs w:val="14"/>
              </w:rPr>
            </w:pPr>
            <w:r w:rsidRPr="00E73B22">
              <w:rPr>
                <w:noProof/>
                <w:sz w:val="10"/>
                <w:szCs w:val="14"/>
              </w:rPr>
              <w:pict>
                <v:shape id="_x0000_s1030" style="position:absolute;left:0;text-align:left;margin-left:.25pt;margin-top:1.15pt;width:114.85pt;height:30.5pt;z-index:5;mso-position-horizontal:absolute;mso-position-horizontal-relative:text;mso-position-vertical:absolute;mso-position-vertical-relative:text" coordsize="2360,564" path="m,l2360,564e" filled="f">
                  <v:path arrowok="t"/>
                </v:shape>
              </w:pict>
            </w:r>
            <w:r w:rsidRPr="00E73B22">
              <w:rPr>
                <w:i/>
                <w:sz w:val="14"/>
                <w:szCs w:val="14"/>
              </w:rPr>
              <w:t>A</w:t>
            </w:r>
            <w:r>
              <w:rPr>
                <w:i/>
                <w:sz w:val="14"/>
                <w:szCs w:val="14"/>
              </w:rPr>
              <w:t>nnée</w:t>
            </w:r>
          </w:p>
          <w:p w:rsidR="0046222D" w:rsidRPr="00E73B22" w:rsidRDefault="0046222D" w:rsidP="0046222D">
            <w:pPr>
              <w:keepNext/>
              <w:keepLines/>
              <w:spacing w:before="80" w:after="80" w:line="160" w:lineRule="exact"/>
              <w:ind w:right="43"/>
              <w:rPr>
                <w:i/>
                <w:sz w:val="14"/>
                <w:szCs w:val="14"/>
              </w:rPr>
            </w:pPr>
            <w:r>
              <w:rPr>
                <w:i/>
                <w:sz w:val="14"/>
                <w:szCs w:val="14"/>
              </w:rPr>
              <w:t>Région</w:t>
            </w:r>
          </w:p>
        </w:tc>
        <w:tc>
          <w:tcPr>
            <w:tcW w:w="666" w:type="dxa"/>
            <w:gridSpan w:val="2"/>
            <w:tcBorders>
              <w:bottom w:val="single" w:sz="12" w:space="0" w:color="auto"/>
            </w:tcBorders>
            <w:shd w:val="clear" w:color="auto" w:fill="auto"/>
            <w:vAlign w:val="bottom"/>
          </w:tcPr>
          <w:p w:rsidR="0046222D" w:rsidRPr="00E73B22" w:rsidRDefault="0046222D" w:rsidP="0046222D">
            <w:pPr>
              <w:keepNext/>
              <w:keepLines/>
              <w:spacing w:before="80" w:after="80" w:line="160" w:lineRule="exact"/>
              <w:ind w:right="43"/>
              <w:jc w:val="right"/>
              <w:rPr>
                <w:i/>
                <w:sz w:val="14"/>
                <w:szCs w:val="14"/>
              </w:rPr>
            </w:pPr>
            <w:r w:rsidRPr="00E73B22">
              <w:rPr>
                <w:i/>
                <w:sz w:val="14"/>
                <w:szCs w:val="14"/>
              </w:rPr>
              <w:t>2004</w:t>
            </w:r>
          </w:p>
        </w:tc>
        <w:tc>
          <w:tcPr>
            <w:tcW w:w="657" w:type="dxa"/>
            <w:tcBorders>
              <w:top w:val="outset" w:sz="4" w:space="0" w:color="auto"/>
              <w:bottom w:val="single" w:sz="12" w:space="0" w:color="auto"/>
            </w:tcBorders>
            <w:shd w:val="clear" w:color="auto" w:fill="auto"/>
            <w:vAlign w:val="bottom"/>
          </w:tcPr>
          <w:p w:rsidR="0046222D" w:rsidRPr="00E73B22" w:rsidRDefault="0046222D" w:rsidP="0046222D">
            <w:pPr>
              <w:keepNext/>
              <w:keepLines/>
              <w:spacing w:before="80" w:after="80" w:line="160" w:lineRule="exact"/>
              <w:ind w:right="43"/>
              <w:jc w:val="right"/>
              <w:rPr>
                <w:i/>
                <w:sz w:val="14"/>
                <w:szCs w:val="14"/>
              </w:rPr>
            </w:pPr>
            <w:r w:rsidRPr="00E73B22">
              <w:rPr>
                <w:i/>
                <w:sz w:val="14"/>
                <w:szCs w:val="14"/>
              </w:rPr>
              <w:t>2005</w:t>
            </w:r>
          </w:p>
        </w:tc>
        <w:tc>
          <w:tcPr>
            <w:tcW w:w="621" w:type="dxa"/>
            <w:gridSpan w:val="2"/>
            <w:tcBorders>
              <w:top w:val="outset" w:sz="4" w:space="0" w:color="auto"/>
              <w:bottom w:val="single" w:sz="12" w:space="0" w:color="auto"/>
            </w:tcBorders>
            <w:shd w:val="clear" w:color="auto" w:fill="auto"/>
            <w:vAlign w:val="bottom"/>
          </w:tcPr>
          <w:p w:rsidR="0046222D" w:rsidRPr="00E73B22" w:rsidRDefault="0046222D" w:rsidP="0046222D">
            <w:pPr>
              <w:keepNext/>
              <w:keepLines/>
              <w:spacing w:before="80" w:after="80" w:line="160" w:lineRule="exact"/>
              <w:ind w:right="43"/>
              <w:jc w:val="right"/>
              <w:rPr>
                <w:i/>
                <w:sz w:val="14"/>
                <w:szCs w:val="14"/>
              </w:rPr>
            </w:pPr>
            <w:r w:rsidRPr="00E73B22">
              <w:rPr>
                <w:i/>
                <w:sz w:val="14"/>
                <w:szCs w:val="14"/>
              </w:rPr>
              <w:t>2006</w:t>
            </w:r>
          </w:p>
        </w:tc>
        <w:tc>
          <w:tcPr>
            <w:tcW w:w="648" w:type="dxa"/>
            <w:gridSpan w:val="2"/>
            <w:tcBorders>
              <w:bottom w:val="single" w:sz="12" w:space="0" w:color="auto"/>
            </w:tcBorders>
            <w:shd w:val="clear" w:color="auto" w:fill="auto"/>
            <w:vAlign w:val="bottom"/>
          </w:tcPr>
          <w:p w:rsidR="0046222D" w:rsidRPr="00E73B22" w:rsidRDefault="0046222D" w:rsidP="0046222D">
            <w:pPr>
              <w:keepNext/>
              <w:keepLines/>
              <w:spacing w:before="80" w:after="80" w:line="160" w:lineRule="exact"/>
              <w:ind w:right="43"/>
              <w:jc w:val="right"/>
              <w:rPr>
                <w:i/>
                <w:sz w:val="14"/>
                <w:szCs w:val="14"/>
              </w:rPr>
            </w:pPr>
            <w:r w:rsidRPr="00E73B22">
              <w:rPr>
                <w:i/>
                <w:sz w:val="14"/>
                <w:szCs w:val="14"/>
              </w:rPr>
              <w:t>2004</w:t>
            </w:r>
          </w:p>
        </w:tc>
        <w:tc>
          <w:tcPr>
            <w:tcW w:w="639" w:type="dxa"/>
            <w:tcBorders>
              <w:top w:val="outset" w:sz="4" w:space="0" w:color="auto"/>
              <w:bottom w:val="single" w:sz="12" w:space="0" w:color="auto"/>
            </w:tcBorders>
            <w:shd w:val="clear" w:color="auto" w:fill="auto"/>
            <w:vAlign w:val="bottom"/>
          </w:tcPr>
          <w:p w:rsidR="0046222D" w:rsidRPr="00E73B22" w:rsidRDefault="0046222D" w:rsidP="0046222D">
            <w:pPr>
              <w:keepNext/>
              <w:keepLines/>
              <w:spacing w:before="80" w:after="80" w:line="160" w:lineRule="exact"/>
              <w:ind w:right="43"/>
              <w:jc w:val="right"/>
              <w:rPr>
                <w:i/>
                <w:sz w:val="14"/>
                <w:szCs w:val="14"/>
              </w:rPr>
            </w:pPr>
            <w:r w:rsidRPr="00E73B22">
              <w:rPr>
                <w:i/>
                <w:sz w:val="14"/>
                <w:szCs w:val="14"/>
              </w:rPr>
              <w:t>2005</w:t>
            </w:r>
          </w:p>
        </w:tc>
        <w:tc>
          <w:tcPr>
            <w:tcW w:w="657" w:type="dxa"/>
            <w:tcBorders>
              <w:top w:val="outset" w:sz="4" w:space="0" w:color="auto"/>
              <w:bottom w:val="single" w:sz="12" w:space="0" w:color="auto"/>
            </w:tcBorders>
            <w:shd w:val="clear" w:color="auto" w:fill="auto"/>
            <w:vAlign w:val="bottom"/>
          </w:tcPr>
          <w:p w:rsidR="0046222D" w:rsidRPr="00E73B22" w:rsidRDefault="0046222D" w:rsidP="0046222D">
            <w:pPr>
              <w:keepNext/>
              <w:keepLines/>
              <w:spacing w:before="80" w:after="80" w:line="160" w:lineRule="exact"/>
              <w:ind w:right="43"/>
              <w:jc w:val="right"/>
              <w:rPr>
                <w:i/>
                <w:sz w:val="14"/>
                <w:szCs w:val="14"/>
              </w:rPr>
            </w:pPr>
            <w:r w:rsidRPr="00E73B22">
              <w:rPr>
                <w:i/>
                <w:sz w:val="14"/>
                <w:szCs w:val="14"/>
              </w:rPr>
              <w:t>2006</w:t>
            </w:r>
          </w:p>
        </w:tc>
        <w:tc>
          <w:tcPr>
            <w:tcW w:w="567" w:type="dxa"/>
            <w:gridSpan w:val="2"/>
            <w:tcBorders>
              <w:bottom w:val="single" w:sz="12" w:space="0" w:color="auto"/>
            </w:tcBorders>
            <w:shd w:val="clear" w:color="auto" w:fill="auto"/>
            <w:vAlign w:val="bottom"/>
          </w:tcPr>
          <w:p w:rsidR="0046222D" w:rsidRPr="00E73B22" w:rsidRDefault="0046222D" w:rsidP="0046222D">
            <w:pPr>
              <w:keepNext/>
              <w:keepLines/>
              <w:spacing w:before="80" w:after="80" w:line="160" w:lineRule="exact"/>
              <w:ind w:right="43"/>
              <w:jc w:val="right"/>
              <w:rPr>
                <w:i/>
                <w:sz w:val="14"/>
                <w:szCs w:val="14"/>
              </w:rPr>
            </w:pPr>
            <w:r w:rsidRPr="00E73B22">
              <w:rPr>
                <w:i/>
                <w:sz w:val="14"/>
                <w:szCs w:val="14"/>
              </w:rPr>
              <w:t>2004</w:t>
            </w:r>
          </w:p>
        </w:tc>
        <w:tc>
          <w:tcPr>
            <w:tcW w:w="531" w:type="dxa"/>
            <w:tcBorders>
              <w:top w:val="outset" w:sz="4" w:space="0" w:color="auto"/>
              <w:bottom w:val="single" w:sz="12" w:space="0" w:color="auto"/>
            </w:tcBorders>
            <w:shd w:val="clear" w:color="auto" w:fill="auto"/>
            <w:vAlign w:val="bottom"/>
          </w:tcPr>
          <w:p w:rsidR="0046222D" w:rsidRPr="00E73B22" w:rsidRDefault="0046222D" w:rsidP="0046222D">
            <w:pPr>
              <w:keepNext/>
              <w:keepLines/>
              <w:spacing w:before="80" w:after="80" w:line="160" w:lineRule="exact"/>
              <w:ind w:right="43"/>
              <w:jc w:val="right"/>
              <w:rPr>
                <w:i/>
                <w:sz w:val="14"/>
                <w:szCs w:val="14"/>
              </w:rPr>
            </w:pPr>
            <w:r w:rsidRPr="00E73B22">
              <w:rPr>
                <w:i/>
                <w:sz w:val="14"/>
                <w:szCs w:val="14"/>
              </w:rPr>
              <w:t>2005</w:t>
            </w:r>
          </w:p>
        </w:tc>
        <w:tc>
          <w:tcPr>
            <w:tcW w:w="639" w:type="dxa"/>
            <w:tcBorders>
              <w:top w:val="outset" w:sz="4" w:space="0" w:color="auto"/>
              <w:bottom w:val="single" w:sz="12" w:space="0" w:color="auto"/>
            </w:tcBorders>
            <w:shd w:val="clear" w:color="auto" w:fill="auto"/>
            <w:vAlign w:val="bottom"/>
          </w:tcPr>
          <w:p w:rsidR="0046222D" w:rsidRPr="00E73B22" w:rsidRDefault="0046222D" w:rsidP="0046222D">
            <w:pPr>
              <w:keepNext/>
              <w:keepLines/>
              <w:spacing w:before="80" w:after="80" w:line="160" w:lineRule="exact"/>
              <w:ind w:right="43"/>
              <w:jc w:val="right"/>
              <w:rPr>
                <w:i/>
                <w:sz w:val="14"/>
                <w:szCs w:val="14"/>
              </w:rPr>
            </w:pPr>
            <w:r w:rsidRPr="00E73B22">
              <w:rPr>
                <w:i/>
                <w:sz w:val="14"/>
                <w:szCs w:val="14"/>
              </w:rPr>
              <w:t>2006</w:t>
            </w:r>
          </w:p>
        </w:tc>
        <w:tc>
          <w:tcPr>
            <w:tcW w:w="558" w:type="dxa"/>
            <w:gridSpan w:val="2"/>
            <w:tcBorders>
              <w:bottom w:val="single" w:sz="12" w:space="0" w:color="auto"/>
            </w:tcBorders>
            <w:shd w:val="clear" w:color="auto" w:fill="auto"/>
            <w:vAlign w:val="bottom"/>
          </w:tcPr>
          <w:p w:rsidR="0046222D" w:rsidRPr="00E73B22" w:rsidRDefault="0046222D" w:rsidP="0046222D">
            <w:pPr>
              <w:keepNext/>
              <w:keepLines/>
              <w:spacing w:before="80" w:after="80" w:line="160" w:lineRule="exact"/>
              <w:ind w:right="43"/>
              <w:jc w:val="right"/>
              <w:rPr>
                <w:i/>
                <w:sz w:val="14"/>
                <w:szCs w:val="14"/>
              </w:rPr>
            </w:pPr>
            <w:r w:rsidRPr="00E73B22">
              <w:rPr>
                <w:i/>
                <w:sz w:val="14"/>
                <w:szCs w:val="14"/>
              </w:rPr>
              <w:t>2004</w:t>
            </w:r>
          </w:p>
        </w:tc>
        <w:tc>
          <w:tcPr>
            <w:tcW w:w="639" w:type="dxa"/>
            <w:tcBorders>
              <w:top w:val="outset" w:sz="4" w:space="0" w:color="auto"/>
              <w:bottom w:val="single" w:sz="12" w:space="0" w:color="auto"/>
            </w:tcBorders>
            <w:shd w:val="clear" w:color="auto" w:fill="auto"/>
            <w:vAlign w:val="bottom"/>
          </w:tcPr>
          <w:p w:rsidR="0046222D" w:rsidRPr="00E73B22" w:rsidRDefault="0046222D" w:rsidP="0046222D">
            <w:pPr>
              <w:keepNext/>
              <w:keepLines/>
              <w:spacing w:before="80" w:after="80" w:line="160" w:lineRule="exact"/>
              <w:ind w:right="43"/>
              <w:jc w:val="right"/>
              <w:rPr>
                <w:i/>
                <w:sz w:val="14"/>
                <w:szCs w:val="14"/>
              </w:rPr>
            </w:pPr>
            <w:r w:rsidRPr="00E73B22">
              <w:rPr>
                <w:i/>
                <w:sz w:val="14"/>
                <w:szCs w:val="14"/>
              </w:rPr>
              <w:t>2005</w:t>
            </w:r>
          </w:p>
        </w:tc>
        <w:tc>
          <w:tcPr>
            <w:tcW w:w="756" w:type="dxa"/>
            <w:tcBorders>
              <w:top w:val="outset" w:sz="4" w:space="0" w:color="auto"/>
              <w:bottom w:val="single" w:sz="12" w:space="0" w:color="auto"/>
            </w:tcBorders>
            <w:shd w:val="clear" w:color="auto" w:fill="auto"/>
            <w:vAlign w:val="bottom"/>
          </w:tcPr>
          <w:p w:rsidR="0046222D" w:rsidRPr="00E73B22" w:rsidRDefault="0046222D" w:rsidP="0046222D">
            <w:pPr>
              <w:keepNext/>
              <w:keepLines/>
              <w:spacing w:before="80" w:after="80" w:line="160" w:lineRule="exact"/>
              <w:ind w:right="43"/>
              <w:jc w:val="right"/>
              <w:rPr>
                <w:i/>
                <w:sz w:val="14"/>
                <w:szCs w:val="14"/>
              </w:rPr>
            </w:pPr>
            <w:r w:rsidRPr="00E73B22">
              <w:rPr>
                <w:i/>
                <w:sz w:val="14"/>
                <w:szCs w:val="14"/>
              </w:rPr>
              <w:t>2006</w:t>
            </w:r>
          </w:p>
        </w:tc>
      </w:tr>
      <w:tr w:rsidR="0046222D" w:rsidRPr="00E73B22" w:rsidTr="0046222D">
        <w:tblPrEx>
          <w:tblCellMar>
            <w:top w:w="0" w:type="dxa"/>
            <w:bottom w:w="0" w:type="dxa"/>
          </w:tblCellMar>
        </w:tblPrEx>
        <w:trPr>
          <w:trHeight w:hRule="exact" w:val="115"/>
        </w:trPr>
        <w:tc>
          <w:tcPr>
            <w:tcW w:w="2268" w:type="dxa"/>
            <w:tcBorders>
              <w:top w:val="single" w:sz="12" w:space="0" w:color="auto"/>
            </w:tcBorders>
            <w:shd w:val="clear" w:color="auto" w:fill="auto"/>
          </w:tcPr>
          <w:p w:rsidR="0046222D" w:rsidRPr="00E73B22" w:rsidRDefault="0046222D" w:rsidP="0046222D">
            <w:pPr>
              <w:keepNext/>
              <w:keepLines/>
              <w:tabs>
                <w:tab w:val="left" w:pos="288"/>
                <w:tab w:val="left" w:pos="576"/>
                <w:tab w:val="left" w:pos="864"/>
                <w:tab w:val="left" w:pos="1152"/>
              </w:tabs>
              <w:spacing w:before="81" w:after="40" w:line="210" w:lineRule="exact"/>
              <w:ind w:right="43"/>
              <w:rPr>
                <w:sz w:val="17"/>
                <w:szCs w:val="18"/>
              </w:rPr>
            </w:pPr>
          </w:p>
        </w:tc>
        <w:tc>
          <w:tcPr>
            <w:tcW w:w="666" w:type="dxa"/>
            <w:gridSpan w:val="2"/>
            <w:tcBorders>
              <w:top w:val="single" w:sz="12" w:space="0" w:color="auto"/>
            </w:tcBorders>
            <w:shd w:val="clear" w:color="auto" w:fill="auto"/>
          </w:tcPr>
          <w:p w:rsidR="0046222D" w:rsidRPr="00E73B22" w:rsidRDefault="0046222D" w:rsidP="0046222D">
            <w:pPr>
              <w:keepNext/>
              <w:keepLines/>
              <w:tabs>
                <w:tab w:val="left" w:pos="288"/>
                <w:tab w:val="left" w:pos="576"/>
                <w:tab w:val="left" w:pos="864"/>
                <w:tab w:val="left" w:pos="1152"/>
              </w:tabs>
              <w:spacing w:before="81" w:after="40" w:line="210" w:lineRule="exact"/>
              <w:ind w:right="43"/>
              <w:jc w:val="right"/>
              <w:rPr>
                <w:sz w:val="17"/>
                <w:szCs w:val="18"/>
              </w:rPr>
            </w:pPr>
          </w:p>
        </w:tc>
        <w:tc>
          <w:tcPr>
            <w:tcW w:w="657" w:type="dxa"/>
            <w:tcBorders>
              <w:top w:val="single" w:sz="12" w:space="0" w:color="auto"/>
            </w:tcBorders>
            <w:shd w:val="clear" w:color="auto" w:fill="auto"/>
          </w:tcPr>
          <w:p w:rsidR="0046222D" w:rsidRPr="00E73B22" w:rsidRDefault="0046222D" w:rsidP="0046222D">
            <w:pPr>
              <w:keepNext/>
              <w:keepLines/>
              <w:tabs>
                <w:tab w:val="left" w:pos="288"/>
                <w:tab w:val="left" w:pos="576"/>
                <w:tab w:val="left" w:pos="864"/>
                <w:tab w:val="left" w:pos="1152"/>
              </w:tabs>
              <w:spacing w:before="81" w:after="40" w:line="210" w:lineRule="exact"/>
              <w:ind w:right="43"/>
              <w:jc w:val="right"/>
              <w:rPr>
                <w:sz w:val="17"/>
                <w:szCs w:val="18"/>
              </w:rPr>
            </w:pPr>
          </w:p>
        </w:tc>
        <w:tc>
          <w:tcPr>
            <w:tcW w:w="621" w:type="dxa"/>
            <w:gridSpan w:val="2"/>
            <w:tcBorders>
              <w:top w:val="single" w:sz="12" w:space="0" w:color="auto"/>
            </w:tcBorders>
            <w:shd w:val="clear" w:color="auto" w:fill="auto"/>
          </w:tcPr>
          <w:p w:rsidR="0046222D" w:rsidRPr="00E73B22" w:rsidRDefault="0046222D" w:rsidP="0046222D">
            <w:pPr>
              <w:keepNext/>
              <w:keepLines/>
              <w:tabs>
                <w:tab w:val="left" w:pos="288"/>
                <w:tab w:val="left" w:pos="576"/>
                <w:tab w:val="left" w:pos="864"/>
                <w:tab w:val="left" w:pos="1152"/>
              </w:tabs>
              <w:spacing w:before="81" w:after="40" w:line="210" w:lineRule="exact"/>
              <w:ind w:right="43"/>
              <w:jc w:val="right"/>
              <w:rPr>
                <w:sz w:val="17"/>
                <w:szCs w:val="18"/>
              </w:rPr>
            </w:pPr>
          </w:p>
        </w:tc>
        <w:tc>
          <w:tcPr>
            <w:tcW w:w="648" w:type="dxa"/>
            <w:gridSpan w:val="2"/>
            <w:tcBorders>
              <w:top w:val="single" w:sz="12" w:space="0" w:color="auto"/>
            </w:tcBorders>
            <w:shd w:val="clear" w:color="auto" w:fill="auto"/>
          </w:tcPr>
          <w:p w:rsidR="0046222D" w:rsidRPr="00E73B22" w:rsidRDefault="0046222D" w:rsidP="0046222D">
            <w:pPr>
              <w:keepNext/>
              <w:keepLines/>
              <w:tabs>
                <w:tab w:val="left" w:pos="288"/>
                <w:tab w:val="left" w:pos="576"/>
                <w:tab w:val="left" w:pos="864"/>
                <w:tab w:val="left" w:pos="1152"/>
              </w:tabs>
              <w:spacing w:before="81" w:after="40" w:line="210" w:lineRule="exact"/>
              <w:ind w:right="43"/>
              <w:jc w:val="right"/>
              <w:rPr>
                <w:sz w:val="17"/>
                <w:szCs w:val="18"/>
              </w:rPr>
            </w:pPr>
          </w:p>
        </w:tc>
        <w:tc>
          <w:tcPr>
            <w:tcW w:w="639" w:type="dxa"/>
            <w:tcBorders>
              <w:top w:val="single" w:sz="12" w:space="0" w:color="auto"/>
            </w:tcBorders>
            <w:shd w:val="clear" w:color="auto" w:fill="auto"/>
          </w:tcPr>
          <w:p w:rsidR="0046222D" w:rsidRPr="00E73B22" w:rsidRDefault="0046222D" w:rsidP="0046222D">
            <w:pPr>
              <w:keepNext/>
              <w:keepLines/>
              <w:tabs>
                <w:tab w:val="left" w:pos="288"/>
                <w:tab w:val="left" w:pos="576"/>
                <w:tab w:val="left" w:pos="864"/>
                <w:tab w:val="left" w:pos="1152"/>
              </w:tabs>
              <w:spacing w:before="81" w:after="40" w:line="210" w:lineRule="exact"/>
              <w:ind w:right="43"/>
              <w:jc w:val="right"/>
              <w:rPr>
                <w:sz w:val="17"/>
                <w:szCs w:val="18"/>
              </w:rPr>
            </w:pPr>
          </w:p>
        </w:tc>
        <w:tc>
          <w:tcPr>
            <w:tcW w:w="657" w:type="dxa"/>
            <w:tcBorders>
              <w:top w:val="single" w:sz="12" w:space="0" w:color="auto"/>
            </w:tcBorders>
            <w:shd w:val="clear" w:color="auto" w:fill="auto"/>
          </w:tcPr>
          <w:p w:rsidR="0046222D" w:rsidRPr="00E73B22" w:rsidRDefault="0046222D" w:rsidP="0046222D">
            <w:pPr>
              <w:keepNext/>
              <w:keepLines/>
              <w:tabs>
                <w:tab w:val="left" w:pos="288"/>
                <w:tab w:val="left" w:pos="576"/>
                <w:tab w:val="left" w:pos="864"/>
                <w:tab w:val="left" w:pos="1152"/>
              </w:tabs>
              <w:spacing w:before="81" w:after="40" w:line="210" w:lineRule="exact"/>
              <w:ind w:right="43"/>
              <w:jc w:val="right"/>
              <w:rPr>
                <w:sz w:val="17"/>
                <w:szCs w:val="18"/>
              </w:rPr>
            </w:pPr>
          </w:p>
        </w:tc>
        <w:tc>
          <w:tcPr>
            <w:tcW w:w="567" w:type="dxa"/>
            <w:gridSpan w:val="2"/>
            <w:tcBorders>
              <w:top w:val="single" w:sz="12" w:space="0" w:color="auto"/>
            </w:tcBorders>
            <w:shd w:val="clear" w:color="auto" w:fill="auto"/>
          </w:tcPr>
          <w:p w:rsidR="0046222D" w:rsidRPr="00E73B22" w:rsidRDefault="0046222D" w:rsidP="0046222D">
            <w:pPr>
              <w:keepNext/>
              <w:keepLines/>
              <w:tabs>
                <w:tab w:val="left" w:pos="288"/>
                <w:tab w:val="left" w:pos="576"/>
                <w:tab w:val="left" w:pos="864"/>
                <w:tab w:val="left" w:pos="1152"/>
              </w:tabs>
              <w:spacing w:before="81" w:after="40" w:line="210" w:lineRule="exact"/>
              <w:ind w:right="43"/>
              <w:jc w:val="right"/>
              <w:rPr>
                <w:sz w:val="17"/>
                <w:szCs w:val="18"/>
              </w:rPr>
            </w:pPr>
          </w:p>
        </w:tc>
        <w:tc>
          <w:tcPr>
            <w:tcW w:w="531" w:type="dxa"/>
            <w:tcBorders>
              <w:top w:val="single" w:sz="12" w:space="0" w:color="auto"/>
            </w:tcBorders>
            <w:shd w:val="clear" w:color="auto" w:fill="auto"/>
          </w:tcPr>
          <w:p w:rsidR="0046222D" w:rsidRPr="00E73B22" w:rsidRDefault="0046222D" w:rsidP="0046222D">
            <w:pPr>
              <w:keepNext/>
              <w:keepLines/>
              <w:tabs>
                <w:tab w:val="left" w:pos="288"/>
                <w:tab w:val="left" w:pos="576"/>
                <w:tab w:val="left" w:pos="864"/>
                <w:tab w:val="left" w:pos="1152"/>
              </w:tabs>
              <w:spacing w:before="81" w:after="40" w:line="210" w:lineRule="exact"/>
              <w:ind w:right="43"/>
              <w:jc w:val="right"/>
              <w:rPr>
                <w:sz w:val="17"/>
                <w:szCs w:val="18"/>
              </w:rPr>
            </w:pPr>
          </w:p>
        </w:tc>
        <w:tc>
          <w:tcPr>
            <w:tcW w:w="639" w:type="dxa"/>
            <w:tcBorders>
              <w:top w:val="single" w:sz="12" w:space="0" w:color="auto"/>
            </w:tcBorders>
            <w:shd w:val="clear" w:color="auto" w:fill="auto"/>
          </w:tcPr>
          <w:p w:rsidR="0046222D" w:rsidRPr="00E73B22" w:rsidRDefault="0046222D" w:rsidP="0046222D">
            <w:pPr>
              <w:keepNext/>
              <w:keepLines/>
              <w:tabs>
                <w:tab w:val="left" w:pos="288"/>
                <w:tab w:val="left" w:pos="576"/>
                <w:tab w:val="left" w:pos="864"/>
                <w:tab w:val="left" w:pos="1152"/>
              </w:tabs>
              <w:spacing w:before="81" w:after="40" w:line="210" w:lineRule="exact"/>
              <w:ind w:right="43"/>
              <w:jc w:val="right"/>
              <w:rPr>
                <w:sz w:val="17"/>
                <w:szCs w:val="18"/>
              </w:rPr>
            </w:pPr>
          </w:p>
        </w:tc>
        <w:tc>
          <w:tcPr>
            <w:tcW w:w="558" w:type="dxa"/>
            <w:gridSpan w:val="2"/>
            <w:tcBorders>
              <w:top w:val="single" w:sz="12" w:space="0" w:color="auto"/>
            </w:tcBorders>
            <w:shd w:val="clear" w:color="auto" w:fill="auto"/>
          </w:tcPr>
          <w:p w:rsidR="0046222D" w:rsidRPr="00E73B22" w:rsidRDefault="0046222D" w:rsidP="0046222D">
            <w:pPr>
              <w:keepNext/>
              <w:keepLines/>
              <w:tabs>
                <w:tab w:val="left" w:pos="288"/>
                <w:tab w:val="left" w:pos="576"/>
                <w:tab w:val="left" w:pos="864"/>
                <w:tab w:val="left" w:pos="1152"/>
              </w:tabs>
              <w:spacing w:before="81" w:after="40" w:line="210" w:lineRule="exact"/>
              <w:ind w:right="43"/>
              <w:jc w:val="right"/>
              <w:rPr>
                <w:sz w:val="17"/>
                <w:szCs w:val="18"/>
              </w:rPr>
            </w:pPr>
          </w:p>
        </w:tc>
        <w:tc>
          <w:tcPr>
            <w:tcW w:w="639" w:type="dxa"/>
            <w:tcBorders>
              <w:top w:val="single" w:sz="12" w:space="0" w:color="auto"/>
            </w:tcBorders>
            <w:shd w:val="clear" w:color="auto" w:fill="auto"/>
          </w:tcPr>
          <w:p w:rsidR="0046222D" w:rsidRPr="00E73B22" w:rsidRDefault="0046222D" w:rsidP="0046222D">
            <w:pPr>
              <w:keepNext/>
              <w:keepLines/>
              <w:tabs>
                <w:tab w:val="left" w:pos="288"/>
                <w:tab w:val="left" w:pos="576"/>
                <w:tab w:val="left" w:pos="864"/>
                <w:tab w:val="left" w:pos="1152"/>
              </w:tabs>
              <w:spacing w:before="81" w:after="40" w:line="210" w:lineRule="exact"/>
              <w:ind w:right="43"/>
              <w:jc w:val="right"/>
              <w:rPr>
                <w:sz w:val="17"/>
                <w:szCs w:val="18"/>
              </w:rPr>
            </w:pPr>
          </w:p>
        </w:tc>
        <w:tc>
          <w:tcPr>
            <w:tcW w:w="756" w:type="dxa"/>
            <w:tcBorders>
              <w:top w:val="single" w:sz="12" w:space="0" w:color="auto"/>
            </w:tcBorders>
            <w:shd w:val="clear" w:color="auto" w:fill="auto"/>
          </w:tcPr>
          <w:p w:rsidR="0046222D" w:rsidRPr="00E73B22" w:rsidRDefault="0046222D" w:rsidP="0046222D">
            <w:pPr>
              <w:keepNext/>
              <w:keepLines/>
              <w:tabs>
                <w:tab w:val="left" w:pos="288"/>
                <w:tab w:val="left" w:pos="576"/>
                <w:tab w:val="left" w:pos="864"/>
                <w:tab w:val="left" w:pos="1152"/>
              </w:tabs>
              <w:spacing w:before="81" w:after="40" w:line="210" w:lineRule="exact"/>
              <w:ind w:right="43"/>
              <w:jc w:val="right"/>
              <w:rPr>
                <w:sz w:val="17"/>
                <w:szCs w:val="18"/>
              </w:rPr>
            </w:pPr>
          </w:p>
        </w:tc>
      </w:tr>
      <w:tr w:rsidR="0046222D" w:rsidRPr="00E73B22" w:rsidTr="0046222D">
        <w:tblPrEx>
          <w:tblCellMar>
            <w:top w:w="0" w:type="dxa"/>
            <w:bottom w:w="0" w:type="dxa"/>
          </w:tblCellMar>
        </w:tblPrEx>
        <w:tc>
          <w:tcPr>
            <w:tcW w:w="2268" w:type="dxa"/>
            <w:shd w:val="clear" w:color="auto" w:fill="auto"/>
            <w:vAlign w:val="bottom"/>
          </w:tcPr>
          <w:p w:rsidR="0046222D" w:rsidRPr="00E73B22" w:rsidRDefault="0046222D" w:rsidP="0046222D">
            <w:pPr>
              <w:keepNext/>
              <w:keepLines/>
              <w:tabs>
                <w:tab w:val="left" w:pos="288"/>
                <w:tab w:val="left" w:pos="576"/>
                <w:tab w:val="left" w:pos="864"/>
                <w:tab w:val="left" w:pos="1152"/>
              </w:tabs>
              <w:spacing w:before="40" w:after="40" w:line="210" w:lineRule="exact"/>
              <w:ind w:right="40"/>
              <w:rPr>
                <w:color w:val="000000"/>
                <w:sz w:val="17"/>
              </w:rPr>
            </w:pPr>
            <w:r>
              <w:rPr>
                <w:color w:val="000000"/>
                <w:sz w:val="17"/>
              </w:rPr>
              <w:t>États arabes</w:t>
            </w:r>
          </w:p>
        </w:tc>
        <w:tc>
          <w:tcPr>
            <w:tcW w:w="666"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65</w:t>
            </w:r>
          </w:p>
        </w:tc>
        <w:tc>
          <w:tcPr>
            <w:tcW w:w="657"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65</w:t>
            </w:r>
          </w:p>
        </w:tc>
        <w:tc>
          <w:tcPr>
            <w:tcW w:w="621"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 65</w:t>
            </w:r>
          </w:p>
        </w:tc>
        <w:tc>
          <w:tcPr>
            <w:tcW w:w="648"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71</w:t>
            </w:r>
          </w:p>
        </w:tc>
        <w:tc>
          <w:tcPr>
            <w:tcW w:w="639"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72</w:t>
            </w:r>
          </w:p>
        </w:tc>
        <w:tc>
          <w:tcPr>
            <w:tcW w:w="657"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 70</w:t>
            </w:r>
          </w:p>
        </w:tc>
        <w:tc>
          <w:tcPr>
            <w:tcW w:w="567"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68</w:t>
            </w:r>
          </w:p>
        </w:tc>
        <w:tc>
          <w:tcPr>
            <w:tcW w:w="53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68</w:t>
            </w:r>
          </w:p>
        </w:tc>
        <w:tc>
          <w:tcPr>
            <w:tcW w:w="639"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 68</w:t>
            </w:r>
          </w:p>
        </w:tc>
        <w:tc>
          <w:tcPr>
            <w:tcW w:w="558"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0,91</w:t>
            </w:r>
          </w:p>
        </w:tc>
        <w:tc>
          <w:tcPr>
            <w:tcW w:w="639"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0,91</w:t>
            </w:r>
          </w:p>
        </w:tc>
        <w:tc>
          <w:tcPr>
            <w:tcW w:w="756"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 0,92</w:t>
            </w:r>
          </w:p>
        </w:tc>
      </w:tr>
      <w:tr w:rsidR="0046222D" w:rsidRPr="00E73B22" w:rsidTr="0046222D">
        <w:tblPrEx>
          <w:tblCellMar>
            <w:top w:w="0" w:type="dxa"/>
            <w:bottom w:w="0" w:type="dxa"/>
          </w:tblCellMar>
        </w:tblPrEx>
        <w:tc>
          <w:tcPr>
            <w:tcW w:w="2268" w:type="dxa"/>
            <w:shd w:val="clear" w:color="auto" w:fill="auto"/>
            <w:vAlign w:val="bottom"/>
          </w:tcPr>
          <w:p w:rsidR="0046222D" w:rsidRPr="00E73B22" w:rsidRDefault="0046222D" w:rsidP="0046222D">
            <w:pPr>
              <w:keepNext/>
              <w:keepLines/>
              <w:tabs>
                <w:tab w:val="left" w:pos="288"/>
                <w:tab w:val="left" w:pos="576"/>
                <w:tab w:val="left" w:pos="864"/>
                <w:tab w:val="left" w:pos="1152"/>
              </w:tabs>
              <w:spacing w:before="40" w:after="40" w:line="210" w:lineRule="exact"/>
              <w:ind w:right="40"/>
              <w:rPr>
                <w:color w:val="000000"/>
                <w:sz w:val="17"/>
              </w:rPr>
            </w:pPr>
            <w:r>
              <w:rPr>
                <w:color w:val="000000"/>
                <w:sz w:val="17"/>
              </w:rPr>
              <w:t>Europe centrale et orientale</w:t>
            </w:r>
          </w:p>
        </w:tc>
        <w:tc>
          <w:tcPr>
            <w:tcW w:w="666"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87</w:t>
            </w:r>
          </w:p>
        </w:tc>
        <w:tc>
          <w:tcPr>
            <w:tcW w:w="657"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85</w:t>
            </w:r>
          </w:p>
        </w:tc>
        <w:tc>
          <w:tcPr>
            <w:tcW w:w="621"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86</w:t>
            </w:r>
          </w:p>
        </w:tc>
        <w:tc>
          <w:tcPr>
            <w:tcW w:w="648"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91</w:t>
            </w:r>
          </w:p>
        </w:tc>
        <w:tc>
          <w:tcPr>
            <w:tcW w:w="639"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89</w:t>
            </w:r>
          </w:p>
        </w:tc>
        <w:tc>
          <w:tcPr>
            <w:tcW w:w="657"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89</w:t>
            </w:r>
          </w:p>
        </w:tc>
        <w:tc>
          <w:tcPr>
            <w:tcW w:w="567"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89</w:t>
            </w:r>
          </w:p>
        </w:tc>
        <w:tc>
          <w:tcPr>
            <w:tcW w:w="53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87</w:t>
            </w:r>
          </w:p>
        </w:tc>
        <w:tc>
          <w:tcPr>
            <w:tcW w:w="639"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88</w:t>
            </w:r>
          </w:p>
        </w:tc>
        <w:tc>
          <w:tcPr>
            <w:tcW w:w="558"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0,96</w:t>
            </w:r>
          </w:p>
        </w:tc>
        <w:tc>
          <w:tcPr>
            <w:tcW w:w="639"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0,96</w:t>
            </w:r>
          </w:p>
        </w:tc>
        <w:tc>
          <w:tcPr>
            <w:tcW w:w="756"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0,96</w:t>
            </w:r>
          </w:p>
        </w:tc>
      </w:tr>
      <w:tr w:rsidR="0046222D" w:rsidRPr="00E73B22" w:rsidTr="0046222D">
        <w:tblPrEx>
          <w:tblCellMar>
            <w:top w:w="0" w:type="dxa"/>
            <w:bottom w:w="0" w:type="dxa"/>
          </w:tblCellMar>
        </w:tblPrEx>
        <w:tc>
          <w:tcPr>
            <w:tcW w:w="2268" w:type="dxa"/>
            <w:shd w:val="clear" w:color="auto" w:fill="auto"/>
            <w:vAlign w:val="bottom"/>
          </w:tcPr>
          <w:p w:rsidR="0046222D" w:rsidRPr="00E73B22" w:rsidRDefault="0046222D" w:rsidP="0046222D">
            <w:pPr>
              <w:keepNext/>
              <w:keepLines/>
              <w:tabs>
                <w:tab w:val="left" w:pos="288"/>
                <w:tab w:val="left" w:pos="576"/>
                <w:tab w:val="left" w:pos="864"/>
                <w:tab w:val="left" w:pos="1152"/>
              </w:tabs>
              <w:spacing w:before="40" w:after="40" w:line="210" w:lineRule="exact"/>
              <w:ind w:right="40"/>
              <w:rPr>
                <w:color w:val="000000"/>
                <w:sz w:val="17"/>
              </w:rPr>
            </w:pPr>
            <w:r>
              <w:rPr>
                <w:color w:val="000000"/>
                <w:sz w:val="17"/>
              </w:rPr>
              <w:t>Amérique du Nord et Europe occidentale</w:t>
            </w:r>
          </w:p>
        </w:tc>
        <w:tc>
          <w:tcPr>
            <w:tcW w:w="666"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101</w:t>
            </w:r>
          </w:p>
        </w:tc>
        <w:tc>
          <w:tcPr>
            <w:tcW w:w="657"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102</w:t>
            </w:r>
          </w:p>
        </w:tc>
        <w:tc>
          <w:tcPr>
            <w:tcW w:w="621"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101</w:t>
            </w:r>
          </w:p>
        </w:tc>
        <w:tc>
          <w:tcPr>
            <w:tcW w:w="648"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100</w:t>
            </w:r>
          </w:p>
        </w:tc>
        <w:tc>
          <w:tcPr>
            <w:tcW w:w="639"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101</w:t>
            </w:r>
          </w:p>
        </w:tc>
        <w:tc>
          <w:tcPr>
            <w:tcW w:w="657"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101</w:t>
            </w:r>
          </w:p>
        </w:tc>
        <w:tc>
          <w:tcPr>
            <w:tcW w:w="567"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101</w:t>
            </w:r>
          </w:p>
        </w:tc>
        <w:tc>
          <w:tcPr>
            <w:tcW w:w="531"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101</w:t>
            </w:r>
          </w:p>
        </w:tc>
        <w:tc>
          <w:tcPr>
            <w:tcW w:w="639"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101</w:t>
            </w:r>
          </w:p>
        </w:tc>
        <w:tc>
          <w:tcPr>
            <w:tcW w:w="558" w:type="dxa"/>
            <w:gridSpan w:val="2"/>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1,01</w:t>
            </w:r>
          </w:p>
        </w:tc>
        <w:tc>
          <w:tcPr>
            <w:tcW w:w="639"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1,01</w:t>
            </w:r>
          </w:p>
        </w:tc>
        <w:tc>
          <w:tcPr>
            <w:tcW w:w="756" w:type="dxa"/>
            <w:shd w:val="clear" w:color="auto" w:fill="auto"/>
            <w:vAlign w:val="bottom"/>
          </w:tcPr>
          <w:p w:rsidR="0046222D" w:rsidRPr="00E73B22" w:rsidRDefault="0046222D" w:rsidP="0046222D">
            <w:pPr>
              <w:pStyle w:val="SingleTxt"/>
              <w:spacing w:before="40" w:after="40" w:line="210" w:lineRule="exact"/>
              <w:ind w:left="0" w:right="43"/>
              <w:jc w:val="right"/>
              <w:rPr>
                <w:sz w:val="17"/>
                <w:szCs w:val="17"/>
              </w:rPr>
            </w:pPr>
            <w:r w:rsidRPr="00E73B22">
              <w:rPr>
                <w:sz w:val="17"/>
                <w:szCs w:val="17"/>
              </w:rPr>
              <w:t>1,00</w:t>
            </w:r>
          </w:p>
        </w:tc>
      </w:tr>
      <w:tr w:rsidR="0046222D" w:rsidRPr="00E73B22" w:rsidTr="0046222D">
        <w:tblPrEx>
          <w:tblCellMar>
            <w:top w:w="0" w:type="dxa"/>
            <w:bottom w:w="0" w:type="dxa"/>
          </w:tblCellMar>
        </w:tblPrEx>
        <w:tc>
          <w:tcPr>
            <w:tcW w:w="2268" w:type="dxa"/>
            <w:tcBorders>
              <w:bottom w:val="outset" w:sz="12" w:space="0" w:color="auto"/>
            </w:tcBorders>
            <w:shd w:val="clear" w:color="auto" w:fill="auto"/>
            <w:vAlign w:val="bottom"/>
          </w:tcPr>
          <w:p w:rsidR="0046222D" w:rsidRPr="00E73B22" w:rsidRDefault="0046222D" w:rsidP="0046222D">
            <w:pPr>
              <w:keepNext/>
              <w:keepLines/>
              <w:tabs>
                <w:tab w:val="left" w:pos="288"/>
                <w:tab w:val="left" w:pos="576"/>
                <w:tab w:val="left" w:pos="864"/>
                <w:tab w:val="left" w:pos="1152"/>
              </w:tabs>
              <w:spacing w:before="40" w:after="80" w:line="210" w:lineRule="exact"/>
              <w:ind w:right="43"/>
              <w:rPr>
                <w:color w:val="000000"/>
                <w:sz w:val="17"/>
              </w:rPr>
            </w:pPr>
            <w:r>
              <w:rPr>
                <w:color w:val="000000"/>
                <w:sz w:val="17"/>
              </w:rPr>
              <w:t>Afrique subsaharienne</w:t>
            </w:r>
          </w:p>
        </w:tc>
        <w:tc>
          <w:tcPr>
            <w:tcW w:w="666" w:type="dxa"/>
            <w:gridSpan w:val="2"/>
            <w:tcBorders>
              <w:bottom w:val="outset" w:sz="12" w:space="0" w:color="auto"/>
            </w:tcBorders>
            <w:shd w:val="clear" w:color="auto" w:fill="auto"/>
            <w:vAlign w:val="bottom"/>
          </w:tcPr>
          <w:p w:rsidR="0046222D" w:rsidRPr="00E73B22" w:rsidRDefault="0046222D" w:rsidP="0046222D">
            <w:pPr>
              <w:pStyle w:val="SingleTxt"/>
              <w:spacing w:before="40" w:after="80" w:line="210" w:lineRule="exact"/>
              <w:ind w:left="0" w:right="43"/>
              <w:jc w:val="right"/>
              <w:rPr>
                <w:sz w:val="17"/>
                <w:szCs w:val="17"/>
              </w:rPr>
            </w:pPr>
            <w:r w:rsidRPr="00E73B22">
              <w:rPr>
                <w:sz w:val="17"/>
                <w:szCs w:val="17"/>
              </w:rPr>
              <w:t>(*) 26</w:t>
            </w:r>
          </w:p>
        </w:tc>
        <w:tc>
          <w:tcPr>
            <w:tcW w:w="657" w:type="dxa"/>
            <w:tcBorders>
              <w:bottom w:val="outset" w:sz="12" w:space="0" w:color="auto"/>
            </w:tcBorders>
            <w:shd w:val="clear" w:color="auto" w:fill="auto"/>
            <w:vAlign w:val="bottom"/>
          </w:tcPr>
          <w:p w:rsidR="0046222D" w:rsidRPr="00E73B22" w:rsidRDefault="0046222D" w:rsidP="0046222D">
            <w:pPr>
              <w:pStyle w:val="SingleTxt"/>
              <w:spacing w:before="40" w:after="80" w:line="210" w:lineRule="exact"/>
              <w:ind w:left="0" w:right="43"/>
              <w:jc w:val="right"/>
              <w:rPr>
                <w:sz w:val="17"/>
                <w:szCs w:val="17"/>
              </w:rPr>
            </w:pPr>
            <w:r w:rsidRPr="00E73B22">
              <w:rPr>
                <w:sz w:val="17"/>
                <w:szCs w:val="17"/>
              </w:rPr>
              <w:t>(*) 27</w:t>
            </w:r>
          </w:p>
        </w:tc>
        <w:tc>
          <w:tcPr>
            <w:tcW w:w="621" w:type="dxa"/>
            <w:gridSpan w:val="2"/>
            <w:tcBorders>
              <w:bottom w:val="outset" w:sz="12" w:space="0" w:color="auto"/>
            </w:tcBorders>
            <w:shd w:val="clear" w:color="auto" w:fill="auto"/>
            <w:vAlign w:val="bottom"/>
          </w:tcPr>
          <w:p w:rsidR="0046222D" w:rsidRPr="00E73B22" w:rsidRDefault="0046222D" w:rsidP="0046222D">
            <w:pPr>
              <w:pStyle w:val="SingleTxt"/>
              <w:spacing w:before="40" w:after="80" w:line="210" w:lineRule="exact"/>
              <w:ind w:left="0" w:right="43"/>
              <w:jc w:val="right"/>
              <w:rPr>
                <w:sz w:val="17"/>
                <w:szCs w:val="17"/>
              </w:rPr>
            </w:pPr>
            <w:r w:rsidRPr="00E73B22">
              <w:rPr>
                <w:sz w:val="17"/>
                <w:szCs w:val="17"/>
              </w:rPr>
              <w:t>(*) 28</w:t>
            </w:r>
          </w:p>
        </w:tc>
        <w:tc>
          <w:tcPr>
            <w:tcW w:w="648" w:type="dxa"/>
            <w:gridSpan w:val="2"/>
            <w:tcBorders>
              <w:bottom w:val="outset" w:sz="12" w:space="0" w:color="auto"/>
            </w:tcBorders>
            <w:shd w:val="clear" w:color="auto" w:fill="auto"/>
            <w:vAlign w:val="bottom"/>
          </w:tcPr>
          <w:p w:rsidR="0046222D" w:rsidRPr="00E73B22" w:rsidRDefault="0046222D" w:rsidP="0046222D">
            <w:pPr>
              <w:pStyle w:val="SingleTxt"/>
              <w:spacing w:before="40" w:after="80" w:line="210" w:lineRule="exact"/>
              <w:ind w:left="0" w:right="43"/>
              <w:jc w:val="right"/>
              <w:rPr>
                <w:sz w:val="17"/>
                <w:szCs w:val="17"/>
              </w:rPr>
            </w:pPr>
            <w:r w:rsidRPr="00E73B22">
              <w:rPr>
                <w:sz w:val="17"/>
                <w:szCs w:val="17"/>
              </w:rPr>
              <w:t>(*) 33</w:t>
            </w:r>
          </w:p>
        </w:tc>
        <w:tc>
          <w:tcPr>
            <w:tcW w:w="639" w:type="dxa"/>
            <w:tcBorders>
              <w:bottom w:val="outset" w:sz="12" w:space="0" w:color="auto"/>
            </w:tcBorders>
            <w:shd w:val="clear" w:color="auto" w:fill="auto"/>
            <w:vAlign w:val="bottom"/>
          </w:tcPr>
          <w:p w:rsidR="0046222D" w:rsidRPr="00E73B22" w:rsidRDefault="0046222D" w:rsidP="0046222D">
            <w:pPr>
              <w:pStyle w:val="SingleTxt"/>
              <w:spacing w:before="40" w:after="80" w:line="210" w:lineRule="exact"/>
              <w:ind w:left="0" w:right="43"/>
              <w:jc w:val="right"/>
              <w:rPr>
                <w:sz w:val="17"/>
                <w:szCs w:val="17"/>
              </w:rPr>
            </w:pPr>
            <w:r w:rsidRPr="00E73B22">
              <w:rPr>
                <w:sz w:val="17"/>
                <w:szCs w:val="17"/>
              </w:rPr>
              <w:t>(*) 34</w:t>
            </w:r>
          </w:p>
        </w:tc>
        <w:tc>
          <w:tcPr>
            <w:tcW w:w="657" w:type="dxa"/>
            <w:tcBorders>
              <w:bottom w:val="outset" w:sz="12" w:space="0" w:color="auto"/>
            </w:tcBorders>
            <w:shd w:val="clear" w:color="auto" w:fill="auto"/>
            <w:vAlign w:val="bottom"/>
          </w:tcPr>
          <w:p w:rsidR="0046222D" w:rsidRPr="00E73B22" w:rsidRDefault="0046222D" w:rsidP="0046222D">
            <w:pPr>
              <w:pStyle w:val="SingleTxt"/>
              <w:spacing w:before="40" w:after="80" w:line="210" w:lineRule="exact"/>
              <w:ind w:left="0" w:right="43"/>
              <w:jc w:val="right"/>
              <w:rPr>
                <w:sz w:val="17"/>
                <w:szCs w:val="17"/>
              </w:rPr>
            </w:pPr>
            <w:r w:rsidRPr="00E73B22">
              <w:rPr>
                <w:sz w:val="17"/>
                <w:szCs w:val="17"/>
              </w:rPr>
              <w:t>(*) 35</w:t>
            </w:r>
          </w:p>
        </w:tc>
        <w:tc>
          <w:tcPr>
            <w:tcW w:w="567" w:type="dxa"/>
            <w:gridSpan w:val="2"/>
            <w:tcBorders>
              <w:bottom w:val="outset" w:sz="12" w:space="0" w:color="auto"/>
            </w:tcBorders>
            <w:shd w:val="clear" w:color="auto" w:fill="auto"/>
            <w:vAlign w:val="bottom"/>
          </w:tcPr>
          <w:p w:rsidR="0046222D" w:rsidRPr="00E73B22" w:rsidRDefault="0046222D" w:rsidP="0046222D">
            <w:pPr>
              <w:pStyle w:val="SingleTxt"/>
              <w:spacing w:before="40" w:after="80" w:line="210" w:lineRule="exact"/>
              <w:ind w:left="0" w:right="43"/>
              <w:jc w:val="right"/>
              <w:rPr>
                <w:sz w:val="17"/>
                <w:szCs w:val="17"/>
              </w:rPr>
            </w:pPr>
            <w:r w:rsidRPr="00E73B22">
              <w:rPr>
                <w:sz w:val="17"/>
                <w:szCs w:val="17"/>
              </w:rPr>
              <w:t>29</w:t>
            </w:r>
          </w:p>
        </w:tc>
        <w:tc>
          <w:tcPr>
            <w:tcW w:w="531" w:type="dxa"/>
            <w:tcBorders>
              <w:bottom w:val="outset" w:sz="12" w:space="0" w:color="auto"/>
            </w:tcBorders>
            <w:shd w:val="clear" w:color="auto" w:fill="auto"/>
            <w:vAlign w:val="bottom"/>
          </w:tcPr>
          <w:p w:rsidR="0046222D" w:rsidRPr="00E73B22" w:rsidRDefault="0046222D" w:rsidP="0046222D">
            <w:pPr>
              <w:pStyle w:val="SingleTxt"/>
              <w:spacing w:before="40" w:after="80" w:line="210" w:lineRule="exact"/>
              <w:ind w:left="0" w:right="43"/>
              <w:jc w:val="right"/>
              <w:rPr>
                <w:sz w:val="17"/>
                <w:szCs w:val="17"/>
              </w:rPr>
            </w:pPr>
            <w:r w:rsidRPr="00E73B22">
              <w:rPr>
                <w:sz w:val="17"/>
                <w:szCs w:val="17"/>
              </w:rPr>
              <w:t>30</w:t>
            </w:r>
          </w:p>
        </w:tc>
        <w:tc>
          <w:tcPr>
            <w:tcW w:w="639" w:type="dxa"/>
            <w:tcBorders>
              <w:bottom w:val="outset" w:sz="12" w:space="0" w:color="auto"/>
            </w:tcBorders>
            <w:shd w:val="clear" w:color="auto" w:fill="auto"/>
            <w:vAlign w:val="bottom"/>
          </w:tcPr>
          <w:p w:rsidR="0046222D" w:rsidRPr="00E73B22" w:rsidRDefault="0046222D" w:rsidP="0046222D">
            <w:pPr>
              <w:pStyle w:val="SingleTxt"/>
              <w:spacing w:before="40" w:after="80" w:line="210" w:lineRule="exact"/>
              <w:ind w:left="0" w:right="43"/>
              <w:jc w:val="right"/>
              <w:rPr>
                <w:sz w:val="17"/>
                <w:szCs w:val="17"/>
              </w:rPr>
            </w:pPr>
            <w:r w:rsidRPr="00E73B22">
              <w:rPr>
                <w:sz w:val="17"/>
                <w:szCs w:val="17"/>
              </w:rPr>
              <w:t>32</w:t>
            </w:r>
          </w:p>
        </w:tc>
        <w:tc>
          <w:tcPr>
            <w:tcW w:w="558" w:type="dxa"/>
            <w:gridSpan w:val="2"/>
            <w:tcBorders>
              <w:bottom w:val="outset" w:sz="12" w:space="0" w:color="auto"/>
            </w:tcBorders>
            <w:shd w:val="clear" w:color="auto" w:fill="auto"/>
            <w:vAlign w:val="bottom"/>
          </w:tcPr>
          <w:p w:rsidR="0046222D" w:rsidRPr="00E73B22" w:rsidRDefault="0046222D" w:rsidP="0046222D">
            <w:pPr>
              <w:pStyle w:val="SingleTxt"/>
              <w:spacing w:before="40" w:after="80" w:line="210" w:lineRule="exact"/>
              <w:ind w:left="0" w:right="43"/>
              <w:jc w:val="right"/>
              <w:rPr>
                <w:sz w:val="17"/>
                <w:szCs w:val="17"/>
              </w:rPr>
            </w:pPr>
            <w:r w:rsidRPr="00E73B22">
              <w:rPr>
                <w:sz w:val="17"/>
                <w:szCs w:val="17"/>
              </w:rPr>
              <w:t>0,79</w:t>
            </w:r>
          </w:p>
        </w:tc>
        <w:tc>
          <w:tcPr>
            <w:tcW w:w="639" w:type="dxa"/>
            <w:tcBorders>
              <w:bottom w:val="outset" w:sz="12" w:space="0" w:color="auto"/>
            </w:tcBorders>
            <w:shd w:val="clear" w:color="auto" w:fill="auto"/>
            <w:vAlign w:val="bottom"/>
          </w:tcPr>
          <w:p w:rsidR="0046222D" w:rsidRPr="00E73B22" w:rsidRDefault="0046222D" w:rsidP="0046222D">
            <w:pPr>
              <w:pStyle w:val="SingleTxt"/>
              <w:spacing w:before="40" w:after="80" w:line="210" w:lineRule="exact"/>
              <w:ind w:left="0" w:right="43"/>
              <w:jc w:val="right"/>
              <w:rPr>
                <w:sz w:val="17"/>
                <w:szCs w:val="17"/>
              </w:rPr>
            </w:pPr>
            <w:r w:rsidRPr="00E73B22">
              <w:rPr>
                <w:sz w:val="17"/>
                <w:szCs w:val="17"/>
              </w:rPr>
              <w:t>0,79</w:t>
            </w:r>
          </w:p>
        </w:tc>
        <w:tc>
          <w:tcPr>
            <w:tcW w:w="756" w:type="dxa"/>
            <w:tcBorders>
              <w:bottom w:val="outset" w:sz="12" w:space="0" w:color="auto"/>
            </w:tcBorders>
            <w:shd w:val="clear" w:color="auto" w:fill="auto"/>
            <w:vAlign w:val="bottom"/>
          </w:tcPr>
          <w:p w:rsidR="0046222D" w:rsidRPr="00E73B22" w:rsidRDefault="0046222D" w:rsidP="0046222D">
            <w:pPr>
              <w:pStyle w:val="SingleTxt"/>
              <w:spacing w:before="40" w:after="80" w:line="210" w:lineRule="exact"/>
              <w:ind w:left="0" w:right="43"/>
              <w:jc w:val="right"/>
              <w:rPr>
                <w:sz w:val="17"/>
                <w:szCs w:val="17"/>
              </w:rPr>
            </w:pPr>
            <w:r w:rsidRPr="00E73B22">
              <w:rPr>
                <w:sz w:val="17"/>
                <w:szCs w:val="17"/>
              </w:rPr>
              <w:t>0,80</w:t>
            </w:r>
          </w:p>
        </w:tc>
      </w:tr>
    </w:tbl>
    <w:p w:rsidR="0046222D" w:rsidRPr="0046222D" w:rsidRDefault="0046222D" w:rsidP="0046222D">
      <w:pPr>
        <w:pStyle w:val="SingleTxt"/>
        <w:spacing w:after="0" w:line="120" w:lineRule="exact"/>
        <w:rPr>
          <w:sz w:val="10"/>
        </w:rPr>
      </w:pPr>
    </w:p>
    <w:p w:rsidR="0046222D" w:rsidRDefault="0046222D" w:rsidP="0046222D">
      <w:pPr>
        <w:pStyle w:val="FootnoteText"/>
        <w:tabs>
          <w:tab w:val="clear" w:pos="418"/>
          <w:tab w:val="right" w:pos="216"/>
          <w:tab w:val="left" w:pos="288"/>
          <w:tab w:val="right" w:pos="576"/>
          <w:tab w:val="left" w:pos="648"/>
        </w:tabs>
        <w:ind w:left="288" w:hanging="288"/>
      </w:pPr>
      <w:r w:rsidRPr="0048605F">
        <w:rPr>
          <w:i/>
        </w:rPr>
        <w:t>Source</w:t>
      </w:r>
      <w:r>
        <w:t xml:space="preserve"> : D’après les données publiées sur le site </w:t>
      </w:r>
      <w:r w:rsidRPr="002C41A1">
        <w:t>http://stats.uis.unesco.org</w:t>
      </w:r>
      <w:r>
        <w:t>, Institut de statistique de l’UNESCO, éducation (consulté le 31 mars 2008).</w:t>
      </w:r>
    </w:p>
    <w:p w:rsidR="0046222D" w:rsidRPr="00CD23D6" w:rsidRDefault="0046222D" w:rsidP="0046222D">
      <w:pPr>
        <w:pStyle w:val="FootnoteText"/>
        <w:tabs>
          <w:tab w:val="clear" w:pos="418"/>
          <w:tab w:val="right" w:pos="216"/>
          <w:tab w:val="left" w:pos="288"/>
          <w:tab w:val="right" w:pos="576"/>
          <w:tab w:val="left" w:pos="648"/>
        </w:tabs>
        <w:ind w:left="288" w:hanging="288"/>
      </w:pPr>
      <w:r w:rsidRPr="0048605F">
        <w:rPr>
          <w:i/>
        </w:rPr>
        <w:t>Notes</w:t>
      </w:r>
      <w:r>
        <w:t xml:space="preserve"> : Deux points (..) indiquent qu’aucune donnée n’est disponible.</w:t>
      </w:r>
      <w:r>
        <w:br/>
        <w:t>Un astérisque (*) indique que les données correspondantes sont des estimations fournies par l’Institut de statistique de l’UNESCO.</w:t>
      </w:r>
    </w:p>
    <w:p w:rsidR="0046222D" w:rsidRPr="00CD23D6" w:rsidRDefault="0046222D" w:rsidP="004622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5"/>
          <w:w w:val="104"/>
          <w:sz w:val="17"/>
        </w:rPr>
      </w:pPr>
    </w:p>
    <w:p w:rsidR="008E5132" w:rsidRDefault="008E5132" w:rsidP="008E51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59"/>
      </w:pPr>
      <w:r>
        <w:br w:type="page"/>
      </w:r>
      <w:r w:rsidRPr="00B11597">
        <w:rPr>
          <w:b w:val="0"/>
        </w:rPr>
        <w:t>Tableau 3</w:t>
      </w:r>
      <w:r w:rsidRPr="00B11597">
        <w:rPr>
          <w:b w:val="0"/>
        </w:rPr>
        <w:br/>
      </w:r>
      <w:r>
        <w:t>Enseignement supérieur (CITE 5 et 6)</w:t>
      </w:r>
    </w:p>
    <w:p w:rsidR="008E5132" w:rsidRPr="008E5132" w:rsidRDefault="008E5132" w:rsidP="008E5132">
      <w:pPr>
        <w:pStyle w:val="SingleTxt"/>
        <w:spacing w:after="0" w:line="120" w:lineRule="exact"/>
        <w:rPr>
          <w:sz w:val="10"/>
        </w:rPr>
      </w:pPr>
    </w:p>
    <w:p w:rsidR="008E5132" w:rsidRDefault="008E5132" w:rsidP="00D40464">
      <w:pPr>
        <w:pStyle w:val="H23"/>
        <w:tabs>
          <w:tab w:val="left" w:pos="31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w:t>
      </w:r>
      <w:r>
        <w:tab/>
        <w:t>Données nationales</w:t>
      </w:r>
    </w:p>
    <w:p w:rsidR="008E5132" w:rsidRPr="008E5132" w:rsidRDefault="008E5132" w:rsidP="008E5132">
      <w:pPr>
        <w:pStyle w:val="SingleTxt"/>
        <w:spacing w:after="0" w:line="120" w:lineRule="exact"/>
        <w:rPr>
          <w:sz w:val="10"/>
        </w:rPr>
      </w:pPr>
    </w:p>
    <w:p w:rsidR="008E5132" w:rsidRPr="008E5132" w:rsidRDefault="008E5132" w:rsidP="008E5132">
      <w:pPr>
        <w:pStyle w:val="SingleTxt"/>
        <w:spacing w:after="0" w:line="120" w:lineRule="exact"/>
        <w:rPr>
          <w:sz w:val="10"/>
        </w:rPr>
      </w:pPr>
    </w:p>
    <w:tbl>
      <w:tblPr>
        <w:tblW w:w="9837" w:type="dxa"/>
        <w:tblLayout w:type="fixed"/>
        <w:tblCellMar>
          <w:left w:w="0" w:type="dxa"/>
          <w:right w:w="0" w:type="dxa"/>
        </w:tblCellMar>
        <w:tblLook w:val="0000" w:firstRow="0" w:lastRow="0" w:firstColumn="0" w:lastColumn="0" w:noHBand="0" w:noVBand="0"/>
      </w:tblPr>
      <w:tblGrid>
        <w:gridCol w:w="1575"/>
        <w:gridCol w:w="625"/>
        <w:gridCol w:w="572"/>
        <w:gridCol w:w="70"/>
        <w:gridCol w:w="596"/>
        <w:gridCol w:w="81"/>
        <w:gridCol w:w="633"/>
        <w:gridCol w:w="564"/>
        <w:gridCol w:w="9"/>
        <w:gridCol w:w="630"/>
        <w:gridCol w:w="81"/>
        <w:gridCol w:w="671"/>
        <w:gridCol w:w="650"/>
        <w:gridCol w:w="7"/>
        <w:gridCol w:w="60"/>
        <w:gridCol w:w="588"/>
        <w:gridCol w:w="108"/>
        <w:gridCol w:w="729"/>
        <w:gridCol w:w="810"/>
        <w:gridCol w:w="778"/>
      </w:tblGrid>
      <w:tr w:rsidR="008E5132" w:rsidRPr="00E73B22" w:rsidTr="008E5132">
        <w:tblPrEx>
          <w:tblCellMar>
            <w:top w:w="0" w:type="dxa"/>
            <w:bottom w:w="0" w:type="dxa"/>
          </w:tblCellMar>
        </w:tblPrEx>
        <w:trPr>
          <w:tblHeader/>
        </w:trPr>
        <w:tc>
          <w:tcPr>
            <w:tcW w:w="1575" w:type="dxa"/>
            <w:tcBorders>
              <w:top w:val="outset" w:sz="6" w:space="0" w:color="auto"/>
              <w:bottom w:val="single" w:sz="4" w:space="0" w:color="auto"/>
            </w:tcBorders>
            <w:shd w:val="clear" w:color="auto" w:fill="auto"/>
            <w:vAlign w:val="bottom"/>
          </w:tcPr>
          <w:p w:rsidR="008E5132" w:rsidRPr="00E73B22" w:rsidRDefault="008E5132" w:rsidP="008E5132">
            <w:pPr>
              <w:spacing w:before="80" w:after="80" w:line="160" w:lineRule="exact"/>
              <w:ind w:right="43"/>
              <w:rPr>
                <w:i/>
                <w:sz w:val="14"/>
              </w:rPr>
            </w:pPr>
            <w:r>
              <w:rPr>
                <w:i/>
                <w:sz w:val="14"/>
              </w:rPr>
              <w:t>Données</w:t>
            </w:r>
            <w:r>
              <w:rPr>
                <w:i/>
                <w:sz w:val="14"/>
              </w:rPr>
              <w:br/>
              <w:t>(en pourcentage)</w:t>
            </w:r>
          </w:p>
        </w:tc>
        <w:tc>
          <w:tcPr>
            <w:tcW w:w="1863" w:type="dxa"/>
            <w:gridSpan w:val="4"/>
            <w:tcBorders>
              <w:top w:val="outset" w:sz="6" w:space="0" w:color="auto"/>
              <w:bottom w:val="single" w:sz="4" w:space="0" w:color="auto"/>
            </w:tcBorders>
            <w:shd w:val="clear" w:color="auto" w:fill="auto"/>
            <w:vAlign w:val="bottom"/>
          </w:tcPr>
          <w:p w:rsidR="008E5132" w:rsidRPr="00E73B22" w:rsidRDefault="008E5132" w:rsidP="008E5132">
            <w:pPr>
              <w:spacing w:before="80" w:after="80" w:line="160" w:lineRule="exact"/>
              <w:ind w:right="43"/>
              <w:jc w:val="center"/>
              <w:rPr>
                <w:i/>
                <w:sz w:val="14"/>
              </w:rPr>
            </w:pPr>
            <w:r>
              <w:rPr>
                <w:i/>
                <w:color w:val="000000"/>
                <w:spacing w:val="0"/>
                <w:sz w:val="14"/>
                <w:szCs w:val="14"/>
              </w:rPr>
              <w:t>Taux brut de scolarisation</w:t>
            </w:r>
            <w:r>
              <w:rPr>
                <w:i/>
                <w:color w:val="000000"/>
                <w:spacing w:val="0"/>
                <w:sz w:val="14"/>
                <w:szCs w:val="14"/>
              </w:rPr>
              <w:br/>
              <w:t>CITE 5 et 6</w:t>
            </w:r>
            <w:r>
              <w:rPr>
                <w:i/>
                <w:color w:val="000000"/>
                <w:spacing w:val="0"/>
                <w:sz w:val="14"/>
                <w:szCs w:val="14"/>
              </w:rPr>
              <w:br/>
              <w:t>(femmes)</w:t>
            </w:r>
          </w:p>
        </w:tc>
        <w:tc>
          <w:tcPr>
            <w:tcW w:w="81" w:type="dxa"/>
            <w:tcBorders>
              <w:top w:val="outset" w:sz="6" w:space="0" w:color="auto"/>
            </w:tcBorders>
            <w:shd w:val="clear" w:color="auto" w:fill="auto"/>
            <w:vAlign w:val="bottom"/>
          </w:tcPr>
          <w:p w:rsidR="008E5132" w:rsidRPr="00E73B22" w:rsidRDefault="008E5132" w:rsidP="008E5132">
            <w:pPr>
              <w:spacing w:before="80" w:after="80" w:line="160" w:lineRule="exact"/>
              <w:ind w:right="43"/>
              <w:jc w:val="center"/>
              <w:rPr>
                <w:i/>
                <w:sz w:val="14"/>
              </w:rPr>
            </w:pPr>
          </w:p>
        </w:tc>
        <w:tc>
          <w:tcPr>
            <w:tcW w:w="1836" w:type="dxa"/>
            <w:gridSpan w:val="4"/>
            <w:tcBorders>
              <w:top w:val="outset" w:sz="6" w:space="0" w:color="auto"/>
              <w:bottom w:val="single" w:sz="4" w:space="0" w:color="auto"/>
            </w:tcBorders>
            <w:shd w:val="clear" w:color="auto" w:fill="auto"/>
            <w:vAlign w:val="bottom"/>
          </w:tcPr>
          <w:p w:rsidR="008E5132" w:rsidRPr="00E73B22" w:rsidRDefault="008E5132" w:rsidP="008E5132">
            <w:pPr>
              <w:spacing w:before="80" w:after="80" w:line="160" w:lineRule="exact"/>
              <w:ind w:right="43"/>
              <w:jc w:val="center"/>
              <w:rPr>
                <w:i/>
                <w:sz w:val="14"/>
              </w:rPr>
            </w:pPr>
            <w:r>
              <w:rPr>
                <w:i/>
                <w:color w:val="000000"/>
                <w:spacing w:val="0"/>
                <w:sz w:val="14"/>
                <w:szCs w:val="14"/>
              </w:rPr>
              <w:t>Taux brut de scolarisation</w:t>
            </w:r>
            <w:r>
              <w:rPr>
                <w:i/>
                <w:color w:val="000000"/>
                <w:spacing w:val="0"/>
                <w:sz w:val="14"/>
                <w:szCs w:val="14"/>
              </w:rPr>
              <w:br/>
              <w:t>CITE 5 et 6</w:t>
            </w:r>
            <w:r>
              <w:rPr>
                <w:i/>
                <w:color w:val="000000"/>
                <w:spacing w:val="0"/>
                <w:sz w:val="14"/>
                <w:szCs w:val="14"/>
              </w:rPr>
              <w:br/>
              <w:t>(hommes)</w:t>
            </w:r>
          </w:p>
        </w:tc>
        <w:tc>
          <w:tcPr>
            <w:tcW w:w="81" w:type="dxa"/>
            <w:tcBorders>
              <w:top w:val="outset" w:sz="6" w:space="0" w:color="auto"/>
            </w:tcBorders>
            <w:shd w:val="clear" w:color="auto" w:fill="auto"/>
            <w:vAlign w:val="bottom"/>
          </w:tcPr>
          <w:p w:rsidR="008E5132" w:rsidRPr="00E73B22" w:rsidRDefault="008E5132" w:rsidP="008E5132">
            <w:pPr>
              <w:spacing w:before="80" w:after="80" w:line="160" w:lineRule="exact"/>
              <w:ind w:right="43"/>
              <w:jc w:val="center"/>
              <w:rPr>
                <w:i/>
                <w:sz w:val="14"/>
              </w:rPr>
            </w:pPr>
          </w:p>
        </w:tc>
        <w:tc>
          <w:tcPr>
            <w:tcW w:w="1976" w:type="dxa"/>
            <w:gridSpan w:val="5"/>
            <w:tcBorders>
              <w:top w:val="outset" w:sz="6" w:space="0" w:color="auto"/>
              <w:bottom w:val="single" w:sz="4" w:space="0" w:color="auto"/>
            </w:tcBorders>
            <w:shd w:val="clear" w:color="auto" w:fill="auto"/>
            <w:vAlign w:val="bottom"/>
          </w:tcPr>
          <w:p w:rsidR="008E5132" w:rsidRPr="00E73B22" w:rsidRDefault="008E5132" w:rsidP="008E5132">
            <w:pPr>
              <w:spacing w:before="80" w:after="80" w:line="160" w:lineRule="exact"/>
              <w:ind w:right="43"/>
              <w:jc w:val="center"/>
              <w:rPr>
                <w:i/>
                <w:sz w:val="14"/>
              </w:rPr>
            </w:pPr>
            <w:r>
              <w:rPr>
                <w:i/>
                <w:color w:val="000000"/>
                <w:spacing w:val="0"/>
                <w:sz w:val="14"/>
                <w:szCs w:val="14"/>
              </w:rPr>
              <w:t>Taux brut de scolarisation</w:t>
            </w:r>
            <w:r>
              <w:rPr>
                <w:i/>
                <w:color w:val="000000"/>
                <w:spacing w:val="0"/>
                <w:sz w:val="14"/>
                <w:szCs w:val="14"/>
              </w:rPr>
              <w:br/>
              <w:t>CITE 5 et 6</w:t>
            </w:r>
            <w:r>
              <w:rPr>
                <w:i/>
                <w:color w:val="000000"/>
                <w:spacing w:val="0"/>
                <w:sz w:val="14"/>
                <w:szCs w:val="14"/>
              </w:rPr>
              <w:br/>
              <w:t>(total)</w:t>
            </w:r>
          </w:p>
        </w:tc>
        <w:tc>
          <w:tcPr>
            <w:tcW w:w="108" w:type="dxa"/>
            <w:tcBorders>
              <w:top w:val="outset" w:sz="6" w:space="0" w:color="auto"/>
            </w:tcBorders>
            <w:shd w:val="clear" w:color="auto" w:fill="auto"/>
            <w:vAlign w:val="bottom"/>
          </w:tcPr>
          <w:p w:rsidR="008E5132" w:rsidRPr="00E73B22" w:rsidRDefault="008E5132" w:rsidP="008E5132">
            <w:pPr>
              <w:spacing w:before="80" w:after="80" w:line="160" w:lineRule="exact"/>
              <w:ind w:right="43"/>
              <w:jc w:val="center"/>
              <w:rPr>
                <w:i/>
                <w:sz w:val="14"/>
              </w:rPr>
            </w:pPr>
          </w:p>
        </w:tc>
        <w:tc>
          <w:tcPr>
            <w:tcW w:w="2317" w:type="dxa"/>
            <w:gridSpan w:val="3"/>
            <w:tcBorders>
              <w:top w:val="outset" w:sz="6" w:space="0" w:color="auto"/>
              <w:bottom w:val="single" w:sz="4" w:space="0" w:color="auto"/>
            </w:tcBorders>
            <w:shd w:val="clear" w:color="auto" w:fill="auto"/>
            <w:vAlign w:val="bottom"/>
          </w:tcPr>
          <w:p w:rsidR="008E5132" w:rsidRPr="00E73B22" w:rsidRDefault="008E5132" w:rsidP="008E5132">
            <w:pPr>
              <w:spacing w:before="80" w:after="80" w:line="160" w:lineRule="exact"/>
              <w:ind w:right="43"/>
              <w:jc w:val="center"/>
              <w:rPr>
                <w:i/>
                <w:sz w:val="14"/>
              </w:rPr>
            </w:pPr>
            <w:r>
              <w:rPr>
                <w:i/>
                <w:color w:val="000000"/>
                <w:sz w:val="14"/>
              </w:rPr>
              <w:t>Indice de parité des sexes</w:t>
            </w:r>
            <w:r>
              <w:rPr>
                <w:i/>
                <w:color w:val="000000"/>
                <w:sz w:val="14"/>
              </w:rPr>
              <w:br/>
              <w:t>pour le taux brut</w:t>
            </w:r>
            <w:r>
              <w:rPr>
                <w:i/>
                <w:color w:val="000000"/>
                <w:sz w:val="14"/>
              </w:rPr>
              <w:br/>
              <w:t>de scolarisation</w:t>
            </w:r>
            <w:r>
              <w:rPr>
                <w:i/>
                <w:color w:val="000000"/>
                <w:sz w:val="14"/>
              </w:rPr>
              <w:br/>
              <w:t>(enseignement supérieur)</w:t>
            </w:r>
          </w:p>
        </w:tc>
      </w:tr>
      <w:tr w:rsidR="008E5132" w:rsidRPr="00E73B22" w:rsidTr="008E5132">
        <w:tblPrEx>
          <w:tblCellMar>
            <w:top w:w="0" w:type="dxa"/>
            <w:bottom w:w="0" w:type="dxa"/>
          </w:tblCellMar>
        </w:tblPrEx>
        <w:trPr>
          <w:trHeight w:val="354"/>
          <w:tblHeader/>
        </w:trPr>
        <w:tc>
          <w:tcPr>
            <w:tcW w:w="1575" w:type="dxa"/>
            <w:tcBorders>
              <w:top w:val="single" w:sz="4" w:space="0" w:color="auto"/>
              <w:bottom w:val="single" w:sz="12" w:space="0" w:color="auto"/>
            </w:tcBorders>
            <w:shd w:val="clear" w:color="auto" w:fill="auto"/>
            <w:vAlign w:val="bottom"/>
          </w:tcPr>
          <w:p w:rsidR="008E5132" w:rsidRPr="00E73B22" w:rsidRDefault="008E5132" w:rsidP="008E5132">
            <w:pPr>
              <w:spacing w:before="40" w:after="40" w:line="160" w:lineRule="exact"/>
              <w:ind w:right="101"/>
              <w:jc w:val="right"/>
              <w:rPr>
                <w:i/>
                <w:sz w:val="14"/>
              </w:rPr>
            </w:pPr>
            <w:r w:rsidRPr="00E73B22">
              <w:rPr>
                <w:noProof/>
                <w:sz w:val="10"/>
              </w:rPr>
              <w:pict>
                <v:shape id="_x0000_s1031" style="position:absolute;left:0;text-align:left;margin-left:.6pt;margin-top:.35pt;width:76.8pt;height:21.25pt;z-index:6;mso-position-horizontal:absolute;mso-position-horizontal-relative:text;mso-position-vertical:absolute;mso-position-vertical-relative:text" coordsize="2365,540" path="m,l2365,540e" filled="f" strokeweight=".5pt">
                  <v:path arrowok="t"/>
                </v:shape>
              </w:pict>
            </w:r>
            <w:r>
              <w:rPr>
                <w:i/>
                <w:sz w:val="14"/>
              </w:rPr>
              <w:t>Année</w:t>
            </w:r>
          </w:p>
          <w:p w:rsidR="008E5132" w:rsidRPr="00E73B22" w:rsidRDefault="008E5132" w:rsidP="008E5132">
            <w:pPr>
              <w:spacing w:after="40" w:line="160" w:lineRule="exact"/>
              <w:ind w:right="43"/>
              <w:rPr>
                <w:i/>
                <w:sz w:val="14"/>
              </w:rPr>
            </w:pPr>
            <w:r>
              <w:rPr>
                <w:i/>
                <w:sz w:val="14"/>
              </w:rPr>
              <w:t>Pays</w:t>
            </w:r>
          </w:p>
        </w:tc>
        <w:tc>
          <w:tcPr>
            <w:tcW w:w="625" w:type="dxa"/>
            <w:tcBorders>
              <w:top w:val="single" w:sz="4" w:space="0" w:color="auto"/>
              <w:bottom w:val="single" w:sz="12" w:space="0" w:color="auto"/>
            </w:tcBorders>
            <w:shd w:val="clear" w:color="auto" w:fill="auto"/>
            <w:vAlign w:val="bottom"/>
          </w:tcPr>
          <w:p w:rsidR="008E5132" w:rsidRPr="00E73B22" w:rsidRDefault="008E5132" w:rsidP="008E5132">
            <w:pPr>
              <w:spacing w:before="40" w:after="40" w:line="160" w:lineRule="exact"/>
              <w:ind w:right="43"/>
              <w:jc w:val="right"/>
              <w:rPr>
                <w:i/>
                <w:sz w:val="14"/>
              </w:rPr>
            </w:pPr>
            <w:r w:rsidRPr="00E73B22">
              <w:rPr>
                <w:i/>
                <w:sz w:val="14"/>
              </w:rPr>
              <w:t>2004</w:t>
            </w:r>
          </w:p>
        </w:tc>
        <w:tc>
          <w:tcPr>
            <w:tcW w:w="642" w:type="dxa"/>
            <w:gridSpan w:val="2"/>
            <w:tcBorders>
              <w:top w:val="single" w:sz="4" w:space="0" w:color="auto"/>
              <w:bottom w:val="single" w:sz="12" w:space="0" w:color="auto"/>
            </w:tcBorders>
            <w:shd w:val="clear" w:color="auto" w:fill="auto"/>
            <w:vAlign w:val="bottom"/>
          </w:tcPr>
          <w:p w:rsidR="008E5132" w:rsidRPr="00E73B22" w:rsidRDefault="008E5132" w:rsidP="008E5132">
            <w:pPr>
              <w:spacing w:before="40" w:after="40" w:line="160" w:lineRule="exact"/>
              <w:ind w:right="43"/>
              <w:jc w:val="right"/>
              <w:rPr>
                <w:i/>
                <w:sz w:val="14"/>
              </w:rPr>
            </w:pPr>
            <w:r w:rsidRPr="00E73B22">
              <w:rPr>
                <w:i/>
                <w:sz w:val="14"/>
              </w:rPr>
              <w:t>2005</w:t>
            </w:r>
          </w:p>
        </w:tc>
        <w:tc>
          <w:tcPr>
            <w:tcW w:w="596" w:type="dxa"/>
            <w:tcBorders>
              <w:top w:val="single" w:sz="4" w:space="0" w:color="auto"/>
              <w:bottom w:val="single" w:sz="12" w:space="0" w:color="auto"/>
            </w:tcBorders>
            <w:shd w:val="clear" w:color="auto" w:fill="auto"/>
            <w:vAlign w:val="bottom"/>
          </w:tcPr>
          <w:p w:rsidR="008E5132" w:rsidRPr="00E73B22" w:rsidRDefault="008E5132" w:rsidP="008E5132">
            <w:pPr>
              <w:spacing w:before="40" w:after="40" w:line="160" w:lineRule="exact"/>
              <w:ind w:right="43"/>
              <w:jc w:val="right"/>
              <w:rPr>
                <w:i/>
                <w:sz w:val="14"/>
              </w:rPr>
            </w:pPr>
            <w:r w:rsidRPr="00E73B22">
              <w:rPr>
                <w:i/>
                <w:sz w:val="14"/>
              </w:rPr>
              <w:t>2006</w:t>
            </w:r>
          </w:p>
        </w:tc>
        <w:tc>
          <w:tcPr>
            <w:tcW w:w="81" w:type="dxa"/>
            <w:tcBorders>
              <w:bottom w:val="single" w:sz="12" w:space="0" w:color="auto"/>
            </w:tcBorders>
            <w:shd w:val="clear" w:color="auto" w:fill="auto"/>
            <w:vAlign w:val="bottom"/>
          </w:tcPr>
          <w:p w:rsidR="008E5132" w:rsidRPr="00E73B22" w:rsidRDefault="008E5132" w:rsidP="008E5132">
            <w:pPr>
              <w:spacing w:before="40" w:after="40" w:line="160" w:lineRule="exact"/>
              <w:ind w:right="43"/>
              <w:jc w:val="right"/>
              <w:rPr>
                <w:i/>
                <w:sz w:val="14"/>
              </w:rPr>
            </w:pPr>
          </w:p>
        </w:tc>
        <w:tc>
          <w:tcPr>
            <w:tcW w:w="633" w:type="dxa"/>
            <w:tcBorders>
              <w:top w:val="single" w:sz="4" w:space="0" w:color="auto"/>
              <w:bottom w:val="single" w:sz="12" w:space="0" w:color="auto"/>
            </w:tcBorders>
            <w:shd w:val="clear" w:color="auto" w:fill="auto"/>
            <w:vAlign w:val="bottom"/>
          </w:tcPr>
          <w:p w:rsidR="008E5132" w:rsidRPr="00E73B22" w:rsidRDefault="008E5132" w:rsidP="008E5132">
            <w:pPr>
              <w:spacing w:before="40" w:after="40" w:line="160" w:lineRule="exact"/>
              <w:ind w:right="43"/>
              <w:jc w:val="right"/>
              <w:rPr>
                <w:i/>
                <w:sz w:val="14"/>
              </w:rPr>
            </w:pPr>
            <w:r w:rsidRPr="00E73B22">
              <w:rPr>
                <w:i/>
                <w:sz w:val="14"/>
              </w:rPr>
              <w:t>2004</w:t>
            </w:r>
          </w:p>
        </w:tc>
        <w:tc>
          <w:tcPr>
            <w:tcW w:w="564" w:type="dxa"/>
            <w:tcBorders>
              <w:top w:val="single" w:sz="4" w:space="0" w:color="auto"/>
              <w:bottom w:val="single" w:sz="12" w:space="0" w:color="auto"/>
            </w:tcBorders>
            <w:shd w:val="clear" w:color="auto" w:fill="auto"/>
            <w:vAlign w:val="bottom"/>
          </w:tcPr>
          <w:p w:rsidR="008E5132" w:rsidRPr="00E73B22" w:rsidRDefault="008E5132" w:rsidP="008E5132">
            <w:pPr>
              <w:spacing w:before="40" w:after="40" w:line="160" w:lineRule="exact"/>
              <w:ind w:right="43"/>
              <w:jc w:val="right"/>
              <w:rPr>
                <w:i/>
                <w:sz w:val="14"/>
              </w:rPr>
            </w:pPr>
            <w:r w:rsidRPr="00E73B22">
              <w:rPr>
                <w:i/>
                <w:sz w:val="14"/>
              </w:rPr>
              <w:t>2005</w:t>
            </w:r>
          </w:p>
        </w:tc>
        <w:tc>
          <w:tcPr>
            <w:tcW w:w="639" w:type="dxa"/>
            <w:gridSpan w:val="2"/>
            <w:tcBorders>
              <w:top w:val="single" w:sz="4" w:space="0" w:color="auto"/>
              <w:bottom w:val="single" w:sz="12" w:space="0" w:color="auto"/>
            </w:tcBorders>
            <w:shd w:val="clear" w:color="auto" w:fill="auto"/>
            <w:vAlign w:val="bottom"/>
          </w:tcPr>
          <w:p w:rsidR="008E5132" w:rsidRPr="00E73B22" w:rsidRDefault="008E5132" w:rsidP="008E5132">
            <w:pPr>
              <w:spacing w:before="40" w:after="40" w:line="160" w:lineRule="exact"/>
              <w:ind w:right="43"/>
              <w:jc w:val="right"/>
              <w:rPr>
                <w:i/>
                <w:sz w:val="14"/>
              </w:rPr>
            </w:pPr>
            <w:r w:rsidRPr="00E73B22">
              <w:rPr>
                <w:i/>
                <w:sz w:val="14"/>
              </w:rPr>
              <w:t>2006</w:t>
            </w:r>
          </w:p>
        </w:tc>
        <w:tc>
          <w:tcPr>
            <w:tcW w:w="81" w:type="dxa"/>
            <w:tcBorders>
              <w:bottom w:val="single" w:sz="12" w:space="0" w:color="auto"/>
            </w:tcBorders>
            <w:shd w:val="clear" w:color="auto" w:fill="auto"/>
            <w:vAlign w:val="bottom"/>
          </w:tcPr>
          <w:p w:rsidR="008E5132" w:rsidRPr="00E73B22" w:rsidRDefault="008E5132" w:rsidP="008E5132">
            <w:pPr>
              <w:spacing w:before="40" w:after="40" w:line="160" w:lineRule="exact"/>
              <w:ind w:right="43"/>
              <w:jc w:val="right"/>
              <w:rPr>
                <w:i/>
                <w:sz w:val="14"/>
              </w:rPr>
            </w:pPr>
          </w:p>
        </w:tc>
        <w:tc>
          <w:tcPr>
            <w:tcW w:w="671" w:type="dxa"/>
            <w:tcBorders>
              <w:top w:val="single" w:sz="4" w:space="0" w:color="auto"/>
              <w:bottom w:val="single" w:sz="12" w:space="0" w:color="auto"/>
            </w:tcBorders>
            <w:shd w:val="clear" w:color="auto" w:fill="auto"/>
            <w:vAlign w:val="bottom"/>
          </w:tcPr>
          <w:p w:rsidR="008E5132" w:rsidRPr="00E73B22" w:rsidRDefault="008E5132" w:rsidP="008E5132">
            <w:pPr>
              <w:spacing w:before="40" w:after="40" w:line="160" w:lineRule="exact"/>
              <w:ind w:right="43"/>
              <w:jc w:val="right"/>
              <w:rPr>
                <w:i/>
                <w:sz w:val="14"/>
              </w:rPr>
            </w:pPr>
            <w:r w:rsidRPr="00E73B22">
              <w:rPr>
                <w:i/>
                <w:sz w:val="14"/>
              </w:rPr>
              <w:t>2004</w:t>
            </w:r>
          </w:p>
        </w:tc>
        <w:tc>
          <w:tcPr>
            <w:tcW w:w="657" w:type="dxa"/>
            <w:gridSpan w:val="2"/>
            <w:tcBorders>
              <w:top w:val="single" w:sz="4" w:space="0" w:color="auto"/>
              <w:bottom w:val="single" w:sz="12" w:space="0" w:color="auto"/>
            </w:tcBorders>
            <w:shd w:val="clear" w:color="auto" w:fill="auto"/>
            <w:vAlign w:val="bottom"/>
          </w:tcPr>
          <w:p w:rsidR="008E5132" w:rsidRPr="00E73B22" w:rsidRDefault="008E5132" w:rsidP="008E5132">
            <w:pPr>
              <w:spacing w:before="40" w:after="40" w:line="160" w:lineRule="exact"/>
              <w:ind w:right="43"/>
              <w:jc w:val="right"/>
              <w:rPr>
                <w:i/>
                <w:sz w:val="14"/>
              </w:rPr>
            </w:pPr>
            <w:r w:rsidRPr="00E73B22">
              <w:rPr>
                <w:i/>
                <w:sz w:val="14"/>
              </w:rPr>
              <w:t>2005</w:t>
            </w:r>
          </w:p>
        </w:tc>
        <w:tc>
          <w:tcPr>
            <w:tcW w:w="648" w:type="dxa"/>
            <w:gridSpan w:val="2"/>
            <w:tcBorders>
              <w:top w:val="single" w:sz="4" w:space="0" w:color="auto"/>
              <w:bottom w:val="single" w:sz="12" w:space="0" w:color="auto"/>
            </w:tcBorders>
            <w:shd w:val="clear" w:color="auto" w:fill="auto"/>
            <w:vAlign w:val="bottom"/>
          </w:tcPr>
          <w:p w:rsidR="008E5132" w:rsidRPr="00E73B22" w:rsidRDefault="008E5132" w:rsidP="008E5132">
            <w:pPr>
              <w:spacing w:before="40" w:after="40" w:line="160" w:lineRule="exact"/>
              <w:ind w:right="43"/>
              <w:jc w:val="right"/>
              <w:rPr>
                <w:i/>
                <w:sz w:val="14"/>
              </w:rPr>
            </w:pPr>
            <w:r w:rsidRPr="00E73B22">
              <w:rPr>
                <w:i/>
                <w:sz w:val="14"/>
              </w:rPr>
              <w:t>2006</w:t>
            </w:r>
          </w:p>
        </w:tc>
        <w:tc>
          <w:tcPr>
            <w:tcW w:w="108" w:type="dxa"/>
            <w:tcBorders>
              <w:bottom w:val="single" w:sz="12" w:space="0" w:color="auto"/>
            </w:tcBorders>
            <w:shd w:val="clear" w:color="auto" w:fill="auto"/>
            <w:vAlign w:val="bottom"/>
          </w:tcPr>
          <w:p w:rsidR="008E5132" w:rsidRPr="00E73B22" w:rsidRDefault="008E5132" w:rsidP="008E5132">
            <w:pPr>
              <w:spacing w:before="40" w:after="40" w:line="160" w:lineRule="exact"/>
              <w:ind w:right="43"/>
              <w:jc w:val="right"/>
              <w:rPr>
                <w:i/>
                <w:sz w:val="14"/>
              </w:rPr>
            </w:pPr>
          </w:p>
        </w:tc>
        <w:tc>
          <w:tcPr>
            <w:tcW w:w="729" w:type="dxa"/>
            <w:tcBorders>
              <w:top w:val="single" w:sz="4" w:space="0" w:color="auto"/>
              <w:bottom w:val="single" w:sz="12" w:space="0" w:color="auto"/>
            </w:tcBorders>
            <w:shd w:val="clear" w:color="auto" w:fill="auto"/>
            <w:vAlign w:val="bottom"/>
          </w:tcPr>
          <w:p w:rsidR="008E5132" w:rsidRPr="00E73B22" w:rsidRDefault="008E5132" w:rsidP="008E5132">
            <w:pPr>
              <w:spacing w:before="40" w:after="40" w:line="160" w:lineRule="exact"/>
              <w:ind w:right="43"/>
              <w:jc w:val="right"/>
              <w:rPr>
                <w:i/>
                <w:sz w:val="14"/>
              </w:rPr>
            </w:pPr>
            <w:r w:rsidRPr="00E73B22">
              <w:rPr>
                <w:i/>
                <w:sz w:val="14"/>
              </w:rPr>
              <w:t>2004</w:t>
            </w:r>
          </w:p>
        </w:tc>
        <w:tc>
          <w:tcPr>
            <w:tcW w:w="810" w:type="dxa"/>
            <w:tcBorders>
              <w:top w:val="single" w:sz="4" w:space="0" w:color="auto"/>
              <w:bottom w:val="single" w:sz="12" w:space="0" w:color="auto"/>
            </w:tcBorders>
            <w:shd w:val="clear" w:color="auto" w:fill="auto"/>
            <w:vAlign w:val="bottom"/>
          </w:tcPr>
          <w:p w:rsidR="008E5132" w:rsidRPr="00E73B22" w:rsidRDefault="008E5132" w:rsidP="008E5132">
            <w:pPr>
              <w:spacing w:before="40" w:after="40" w:line="160" w:lineRule="exact"/>
              <w:ind w:right="43"/>
              <w:jc w:val="right"/>
              <w:rPr>
                <w:i/>
                <w:sz w:val="14"/>
              </w:rPr>
            </w:pPr>
            <w:r w:rsidRPr="00E73B22">
              <w:rPr>
                <w:i/>
                <w:sz w:val="14"/>
              </w:rPr>
              <w:t>2005</w:t>
            </w:r>
          </w:p>
        </w:tc>
        <w:tc>
          <w:tcPr>
            <w:tcW w:w="778" w:type="dxa"/>
            <w:tcBorders>
              <w:top w:val="single" w:sz="4" w:space="0" w:color="auto"/>
              <w:bottom w:val="single" w:sz="12" w:space="0" w:color="auto"/>
            </w:tcBorders>
            <w:shd w:val="clear" w:color="auto" w:fill="auto"/>
            <w:vAlign w:val="bottom"/>
          </w:tcPr>
          <w:p w:rsidR="008E5132" w:rsidRPr="00E73B22" w:rsidRDefault="008E5132" w:rsidP="008E5132">
            <w:pPr>
              <w:spacing w:before="40" w:after="40" w:line="160" w:lineRule="exact"/>
              <w:ind w:right="43"/>
              <w:jc w:val="right"/>
              <w:rPr>
                <w:i/>
                <w:sz w:val="14"/>
              </w:rPr>
            </w:pPr>
            <w:r w:rsidRPr="00E73B22">
              <w:rPr>
                <w:i/>
                <w:sz w:val="14"/>
              </w:rPr>
              <w:t>2006</w:t>
            </w:r>
          </w:p>
        </w:tc>
      </w:tr>
      <w:tr w:rsidR="008E5132" w:rsidRPr="00E73B22" w:rsidTr="008E5132">
        <w:tblPrEx>
          <w:tblCellMar>
            <w:top w:w="0" w:type="dxa"/>
            <w:bottom w:w="0" w:type="dxa"/>
          </w:tblCellMar>
        </w:tblPrEx>
        <w:trPr>
          <w:trHeight w:hRule="exact" w:val="115"/>
          <w:tblHeader/>
        </w:trPr>
        <w:tc>
          <w:tcPr>
            <w:tcW w:w="1575" w:type="dxa"/>
            <w:tcBorders>
              <w:top w:val="single" w:sz="12" w:space="0" w:color="auto"/>
            </w:tcBorders>
            <w:shd w:val="clear" w:color="auto" w:fill="auto"/>
          </w:tcPr>
          <w:p w:rsidR="008E5132" w:rsidRPr="00E73B22" w:rsidRDefault="008E5132" w:rsidP="008E5132">
            <w:pPr>
              <w:tabs>
                <w:tab w:val="left" w:pos="288"/>
                <w:tab w:val="left" w:pos="576"/>
                <w:tab w:val="left" w:pos="864"/>
                <w:tab w:val="left" w:pos="1152"/>
              </w:tabs>
              <w:spacing w:before="81" w:after="40" w:line="210" w:lineRule="exact"/>
              <w:ind w:right="43"/>
              <w:rPr>
                <w:sz w:val="17"/>
                <w:szCs w:val="18"/>
              </w:rPr>
            </w:pPr>
          </w:p>
        </w:tc>
        <w:tc>
          <w:tcPr>
            <w:tcW w:w="625" w:type="dxa"/>
            <w:tcBorders>
              <w:top w:val="single" w:sz="12" w:space="0" w:color="auto"/>
            </w:tcBorders>
            <w:shd w:val="clear" w:color="auto" w:fill="auto"/>
          </w:tcPr>
          <w:p w:rsidR="008E5132" w:rsidRPr="00E73B22" w:rsidRDefault="008E5132" w:rsidP="008E5132">
            <w:pPr>
              <w:tabs>
                <w:tab w:val="left" w:pos="288"/>
                <w:tab w:val="left" w:pos="576"/>
                <w:tab w:val="left" w:pos="864"/>
                <w:tab w:val="left" w:pos="1152"/>
              </w:tabs>
              <w:spacing w:before="81" w:after="40" w:line="210" w:lineRule="exact"/>
              <w:ind w:right="43"/>
              <w:jc w:val="right"/>
              <w:rPr>
                <w:sz w:val="17"/>
                <w:szCs w:val="18"/>
              </w:rPr>
            </w:pPr>
          </w:p>
        </w:tc>
        <w:tc>
          <w:tcPr>
            <w:tcW w:w="642" w:type="dxa"/>
            <w:gridSpan w:val="2"/>
            <w:tcBorders>
              <w:top w:val="single" w:sz="12" w:space="0" w:color="auto"/>
            </w:tcBorders>
            <w:shd w:val="clear" w:color="auto" w:fill="auto"/>
          </w:tcPr>
          <w:p w:rsidR="008E5132" w:rsidRPr="00E73B22" w:rsidRDefault="008E5132" w:rsidP="008E5132">
            <w:pPr>
              <w:tabs>
                <w:tab w:val="left" w:pos="288"/>
                <w:tab w:val="left" w:pos="576"/>
                <w:tab w:val="left" w:pos="864"/>
                <w:tab w:val="left" w:pos="1152"/>
              </w:tabs>
              <w:spacing w:before="81" w:after="40" w:line="210" w:lineRule="exact"/>
              <w:ind w:right="43"/>
              <w:jc w:val="right"/>
              <w:rPr>
                <w:sz w:val="17"/>
                <w:szCs w:val="18"/>
              </w:rPr>
            </w:pPr>
          </w:p>
        </w:tc>
        <w:tc>
          <w:tcPr>
            <w:tcW w:w="596" w:type="dxa"/>
            <w:tcBorders>
              <w:top w:val="single" w:sz="12" w:space="0" w:color="auto"/>
            </w:tcBorders>
            <w:shd w:val="clear" w:color="auto" w:fill="auto"/>
          </w:tcPr>
          <w:p w:rsidR="008E5132" w:rsidRPr="00E73B22" w:rsidRDefault="008E5132" w:rsidP="008E5132">
            <w:pPr>
              <w:tabs>
                <w:tab w:val="left" w:pos="288"/>
                <w:tab w:val="left" w:pos="576"/>
                <w:tab w:val="left" w:pos="864"/>
                <w:tab w:val="left" w:pos="1152"/>
              </w:tabs>
              <w:spacing w:before="81" w:after="40" w:line="210" w:lineRule="exact"/>
              <w:ind w:right="43"/>
              <w:jc w:val="right"/>
              <w:rPr>
                <w:sz w:val="17"/>
                <w:szCs w:val="18"/>
              </w:rPr>
            </w:pPr>
          </w:p>
        </w:tc>
        <w:tc>
          <w:tcPr>
            <w:tcW w:w="714" w:type="dxa"/>
            <w:gridSpan w:val="2"/>
            <w:tcBorders>
              <w:top w:val="single" w:sz="12" w:space="0" w:color="auto"/>
            </w:tcBorders>
            <w:shd w:val="clear" w:color="auto" w:fill="auto"/>
          </w:tcPr>
          <w:p w:rsidR="008E5132" w:rsidRPr="00E73B22" w:rsidRDefault="008E5132" w:rsidP="008E5132">
            <w:pPr>
              <w:tabs>
                <w:tab w:val="left" w:pos="288"/>
                <w:tab w:val="left" w:pos="576"/>
                <w:tab w:val="left" w:pos="864"/>
                <w:tab w:val="left" w:pos="1152"/>
              </w:tabs>
              <w:spacing w:before="81" w:after="40" w:line="210" w:lineRule="exact"/>
              <w:ind w:right="43"/>
              <w:jc w:val="right"/>
              <w:rPr>
                <w:sz w:val="17"/>
                <w:szCs w:val="18"/>
              </w:rPr>
            </w:pPr>
          </w:p>
        </w:tc>
        <w:tc>
          <w:tcPr>
            <w:tcW w:w="564" w:type="dxa"/>
            <w:tcBorders>
              <w:top w:val="single" w:sz="12" w:space="0" w:color="auto"/>
            </w:tcBorders>
            <w:shd w:val="clear" w:color="auto" w:fill="auto"/>
          </w:tcPr>
          <w:p w:rsidR="008E5132" w:rsidRPr="00E73B22" w:rsidRDefault="008E5132" w:rsidP="008E5132">
            <w:pPr>
              <w:tabs>
                <w:tab w:val="left" w:pos="288"/>
                <w:tab w:val="left" w:pos="576"/>
                <w:tab w:val="left" w:pos="864"/>
                <w:tab w:val="left" w:pos="1152"/>
              </w:tabs>
              <w:spacing w:before="81" w:after="40" w:line="210" w:lineRule="exact"/>
              <w:ind w:right="43"/>
              <w:jc w:val="right"/>
              <w:rPr>
                <w:sz w:val="17"/>
                <w:szCs w:val="18"/>
              </w:rPr>
            </w:pPr>
          </w:p>
        </w:tc>
        <w:tc>
          <w:tcPr>
            <w:tcW w:w="639" w:type="dxa"/>
            <w:gridSpan w:val="2"/>
            <w:tcBorders>
              <w:top w:val="single" w:sz="12" w:space="0" w:color="auto"/>
            </w:tcBorders>
            <w:shd w:val="clear" w:color="auto" w:fill="auto"/>
          </w:tcPr>
          <w:p w:rsidR="008E5132" w:rsidRPr="00E73B22" w:rsidRDefault="008E5132" w:rsidP="008E5132">
            <w:pPr>
              <w:tabs>
                <w:tab w:val="left" w:pos="288"/>
                <w:tab w:val="left" w:pos="576"/>
                <w:tab w:val="left" w:pos="864"/>
                <w:tab w:val="left" w:pos="1152"/>
              </w:tabs>
              <w:spacing w:before="81" w:after="40" w:line="210" w:lineRule="exact"/>
              <w:ind w:right="43"/>
              <w:jc w:val="right"/>
              <w:rPr>
                <w:sz w:val="17"/>
                <w:szCs w:val="18"/>
              </w:rPr>
            </w:pPr>
          </w:p>
        </w:tc>
        <w:tc>
          <w:tcPr>
            <w:tcW w:w="752" w:type="dxa"/>
            <w:gridSpan w:val="2"/>
            <w:tcBorders>
              <w:top w:val="single" w:sz="12" w:space="0" w:color="auto"/>
            </w:tcBorders>
            <w:shd w:val="clear" w:color="auto" w:fill="auto"/>
          </w:tcPr>
          <w:p w:rsidR="008E5132" w:rsidRPr="00E73B22" w:rsidRDefault="008E5132" w:rsidP="008E5132">
            <w:pPr>
              <w:tabs>
                <w:tab w:val="left" w:pos="288"/>
                <w:tab w:val="left" w:pos="576"/>
                <w:tab w:val="left" w:pos="864"/>
                <w:tab w:val="left" w:pos="1152"/>
              </w:tabs>
              <w:spacing w:before="81" w:after="40" w:line="210" w:lineRule="exact"/>
              <w:ind w:right="43"/>
              <w:jc w:val="right"/>
              <w:rPr>
                <w:sz w:val="17"/>
                <w:szCs w:val="18"/>
              </w:rPr>
            </w:pPr>
          </w:p>
        </w:tc>
        <w:tc>
          <w:tcPr>
            <w:tcW w:w="717" w:type="dxa"/>
            <w:gridSpan w:val="3"/>
            <w:tcBorders>
              <w:top w:val="single" w:sz="12" w:space="0" w:color="auto"/>
            </w:tcBorders>
            <w:shd w:val="clear" w:color="auto" w:fill="auto"/>
          </w:tcPr>
          <w:p w:rsidR="008E5132" w:rsidRPr="00E73B22" w:rsidRDefault="008E5132" w:rsidP="008E5132">
            <w:pPr>
              <w:tabs>
                <w:tab w:val="left" w:pos="288"/>
                <w:tab w:val="left" w:pos="576"/>
                <w:tab w:val="left" w:pos="864"/>
                <w:tab w:val="left" w:pos="1152"/>
              </w:tabs>
              <w:spacing w:before="81" w:after="40" w:line="210" w:lineRule="exact"/>
              <w:ind w:right="43"/>
              <w:jc w:val="right"/>
              <w:rPr>
                <w:sz w:val="17"/>
                <w:szCs w:val="18"/>
              </w:rPr>
            </w:pPr>
          </w:p>
        </w:tc>
        <w:tc>
          <w:tcPr>
            <w:tcW w:w="588" w:type="dxa"/>
            <w:tcBorders>
              <w:top w:val="single" w:sz="12" w:space="0" w:color="auto"/>
            </w:tcBorders>
            <w:shd w:val="clear" w:color="auto" w:fill="auto"/>
          </w:tcPr>
          <w:p w:rsidR="008E5132" w:rsidRPr="00E73B22" w:rsidRDefault="008E5132" w:rsidP="008E5132">
            <w:pPr>
              <w:tabs>
                <w:tab w:val="left" w:pos="288"/>
                <w:tab w:val="left" w:pos="576"/>
                <w:tab w:val="left" w:pos="864"/>
                <w:tab w:val="left" w:pos="1152"/>
              </w:tabs>
              <w:spacing w:before="81" w:after="40" w:line="210" w:lineRule="exact"/>
              <w:ind w:right="43"/>
              <w:jc w:val="right"/>
              <w:rPr>
                <w:sz w:val="17"/>
                <w:szCs w:val="18"/>
              </w:rPr>
            </w:pPr>
          </w:p>
        </w:tc>
        <w:tc>
          <w:tcPr>
            <w:tcW w:w="837" w:type="dxa"/>
            <w:gridSpan w:val="2"/>
            <w:tcBorders>
              <w:top w:val="single" w:sz="12" w:space="0" w:color="auto"/>
            </w:tcBorders>
            <w:shd w:val="clear" w:color="auto" w:fill="auto"/>
          </w:tcPr>
          <w:p w:rsidR="008E5132" w:rsidRPr="00E73B22" w:rsidRDefault="008E5132" w:rsidP="008E5132">
            <w:pPr>
              <w:tabs>
                <w:tab w:val="left" w:pos="288"/>
                <w:tab w:val="left" w:pos="576"/>
                <w:tab w:val="left" w:pos="864"/>
                <w:tab w:val="left" w:pos="1152"/>
              </w:tabs>
              <w:spacing w:before="81" w:after="40" w:line="210" w:lineRule="exact"/>
              <w:ind w:right="43"/>
              <w:jc w:val="right"/>
              <w:rPr>
                <w:sz w:val="17"/>
                <w:szCs w:val="18"/>
              </w:rPr>
            </w:pPr>
          </w:p>
        </w:tc>
        <w:tc>
          <w:tcPr>
            <w:tcW w:w="810" w:type="dxa"/>
            <w:tcBorders>
              <w:top w:val="single" w:sz="12" w:space="0" w:color="auto"/>
            </w:tcBorders>
            <w:shd w:val="clear" w:color="auto" w:fill="auto"/>
          </w:tcPr>
          <w:p w:rsidR="008E5132" w:rsidRPr="00E73B22" w:rsidRDefault="008E5132" w:rsidP="008E5132">
            <w:pPr>
              <w:tabs>
                <w:tab w:val="left" w:pos="288"/>
                <w:tab w:val="left" w:pos="576"/>
                <w:tab w:val="left" w:pos="864"/>
                <w:tab w:val="left" w:pos="1152"/>
              </w:tabs>
              <w:spacing w:before="81" w:after="40" w:line="210" w:lineRule="exact"/>
              <w:ind w:right="43"/>
              <w:jc w:val="right"/>
              <w:rPr>
                <w:sz w:val="17"/>
                <w:szCs w:val="18"/>
              </w:rPr>
            </w:pPr>
          </w:p>
        </w:tc>
        <w:tc>
          <w:tcPr>
            <w:tcW w:w="778" w:type="dxa"/>
            <w:tcBorders>
              <w:top w:val="single" w:sz="12" w:space="0" w:color="auto"/>
            </w:tcBorders>
            <w:shd w:val="clear" w:color="auto" w:fill="auto"/>
          </w:tcPr>
          <w:p w:rsidR="008E5132" w:rsidRPr="00E73B22" w:rsidRDefault="008E5132" w:rsidP="008E5132">
            <w:pPr>
              <w:tabs>
                <w:tab w:val="left" w:pos="288"/>
                <w:tab w:val="left" w:pos="576"/>
                <w:tab w:val="left" w:pos="864"/>
                <w:tab w:val="left" w:pos="1152"/>
              </w:tabs>
              <w:spacing w:before="81" w:after="40" w:line="210" w:lineRule="exact"/>
              <w:ind w:right="43"/>
              <w:jc w:val="right"/>
              <w:rPr>
                <w:sz w:val="17"/>
                <w:szCs w:val="18"/>
              </w:rPr>
            </w:pPr>
          </w:p>
        </w:tc>
      </w:tr>
      <w:tr w:rsidR="008E5132" w:rsidRPr="00E73B22" w:rsidTr="008E5132">
        <w:tblPrEx>
          <w:tblCellMar>
            <w:top w:w="0" w:type="dxa"/>
            <w:bottom w:w="0" w:type="dxa"/>
          </w:tblCellMar>
        </w:tblPrEx>
        <w:tc>
          <w:tcPr>
            <w:tcW w:w="1575" w:type="dxa"/>
            <w:shd w:val="clear" w:color="auto" w:fill="auto"/>
            <w:vAlign w:val="bottom"/>
          </w:tcPr>
          <w:p w:rsidR="008E5132" w:rsidRPr="00E73B22" w:rsidRDefault="008E5132" w:rsidP="008E5132">
            <w:pPr>
              <w:pStyle w:val="SingleTxt"/>
              <w:spacing w:before="40" w:after="40" w:line="210" w:lineRule="exact"/>
              <w:ind w:left="0" w:right="43"/>
              <w:jc w:val="left"/>
              <w:rPr>
                <w:sz w:val="17"/>
                <w:szCs w:val="17"/>
              </w:rPr>
            </w:pPr>
            <w:r>
              <w:rPr>
                <w:sz w:val="17"/>
                <w:szCs w:val="17"/>
              </w:rPr>
              <w:t>Bahreïn</w:t>
            </w:r>
          </w:p>
        </w:tc>
        <w:tc>
          <w:tcPr>
            <w:tcW w:w="625"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 44</w:t>
            </w:r>
          </w:p>
        </w:tc>
        <w:tc>
          <w:tcPr>
            <w:tcW w:w="572"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48</w:t>
            </w:r>
          </w:p>
        </w:tc>
        <w:tc>
          <w:tcPr>
            <w:tcW w:w="666"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47</w:t>
            </w:r>
          </w:p>
        </w:tc>
        <w:tc>
          <w:tcPr>
            <w:tcW w:w="714"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 23</w:t>
            </w:r>
          </w:p>
        </w:tc>
        <w:tc>
          <w:tcPr>
            <w:tcW w:w="573"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20</w:t>
            </w:r>
          </w:p>
        </w:tc>
        <w:tc>
          <w:tcPr>
            <w:tcW w:w="63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19</w:t>
            </w:r>
          </w:p>
        </w:tc>
        <w:tc>
          <w:tcPr>
            <w:tcW w:w="752"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 33</w:t>
            </w:r>
          </w:p>
        </w:tc>
        <w:tc>
          <w:tcPr>
            <w:tcW w:w="65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33</w:t>
            </w:r>
          </w:p>
        </w:tc>
        <w:tc>
          <w:tcPr>
            <w:tcW w:w="655" w:type="dxa"/>
            <w:gridSpan w:val="3"/>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32</w:t>
            </w:r>
          </w:p>
        </w:tc>
        <w:tc>
          <w:tcPr>
            <w:tcW w:w="837"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 1,95</w:t>
            </w:r>
          </w:p>
        </w:tc>
        <w:tc>
          <w:tcPr>
            <w:tcW w:w="81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2,41</w:t>
            </w:r>
          </w:p>
        </w:tc>
        <w:tc>
          <w:tcPr>
            <w:tcW w:w="778"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2,46</w:t>
            </w:r>
          </w:p>
        </w:tc>
      </w:tr>
      <w:tr w:rsidR="008E5132" w:rsidRPr="00E73B22" w:rsidTr="008E5132">
        <w:tblPrEx>
          <w:tblCellMar>
            <w:top w:w="0" w:type="dxa"/>
            <w:bottom w:w="0" w:type="dxa"/>
          </w:tblCellMar>
        </w:tblPrEx>
        <w:tc>
          <w:tcPr>
            <w:tcW w:w="1575" w:type="dxa"/>
            <w:shd w:val="clear" w:color="auto" w:fill="auto"/>
            <w:vAlign w:val="bottom"/>
          </w:tcPr>
          <w:p w:rsidR="008E5132" w:rsidRPr="00E73B22" w:rsidRDefault="008E5132" w:rsidP="008E5132">
            <w:pPr>
              <w:pStyle w:val="SingleTxt"/>
              <w:spacing w:before="40" w:after="40" w:line="210" w:lineRule="exact"/>
              <w:ind w:left="0" w:right="43"/>
              <w:jc w:val="left"/>
              <w:rPr>
                <w:sz w:val="17"/>
                <w:szCs w:val="17"/>
              </w:rPr>
            </w:pPr>
            <w:r>
              <w:rPr>
                <w:sz w:val="17"/>
                <w:szCs w:val="17"/>
              </w:rPr>
              <w:t>Belgique</w:t>
            </w:r>
          </w:p>
        </w:tc>
        <w:tc>
          <w:tcPr>
            <w:tcW w:w="625"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68</w:t>
            </w:r>
          </w:p>
        </w:tc>
        <w:tc>
          <w:tcPr>
            <w:tcW w:w="572"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69</w:t>
            </w:r>
          </w:p>
        </w:tc>
        <w:tc>
          <w:tcPr>
            <w:tcW w:w="666"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70</w:t>
            </w:r>
          </w:p>
        </w:tc>
        <w:tc>
          <w:tcPr>
            <w:tcW w:w="714"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57</w:t>
            </w:r>
          </w:p>
        </w:tc>
        <w:tc>
          <w:tcPr>
            <w:tcW w:w="573"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56</w:t>
            </w:r>
          </w:p>
        </w:tc>
        <w:tc>
          <w:tcPr>
            <w:tcW w:w="63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56</w:t>
            </w:r>
          </w:p>
        </w:tc>
        <w:tc>
          <w:tcPr>
            <w:tcW w:w="752"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62</w:t>
            </w:r>
          </w:p>
        </w:tc>
        <w:tc>
          <w:tcPr>
            <w:tcW w:w="65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62</w:t>
            </w:r>
          </w:p>
        </w:tc>
        <w:tc>
          <w:tcPr>
            <w:tcW w:w="655" w:type="dxa"/>
            <w:gridSpan w:val="3"/>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63</w:t>
            </w:r>
          </w:p>
        </w:tc>
        <w:tc>
          <w:tcPr>
            <w:tcW w:w="837"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1,20</w:t>
            </w:r>
          </w:p>
        </w:tc>
        <w:tc>
          <w:tcPr>
            <w:tcW w:w="81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1,23</w:t>
            </w:r>
          </w:p>
        </w:tc>
        <w:tc>
          <w:tcPr>
            <w:tcW w:w="778"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1,25</w:t>
            </w:r>
          </w:p>
        </w:tc>
      </w:tr>
      <w:tr w:rsidR="008E5132" w:rsidRPr="00E73B22" w:rsidTr="008E5132">
        <w:tblPrEx>
          <w:tblCellMar>
            <w:top w:w="0" w:type="dxa"/>
            <w:bottom w:w="0" w:type="dxa"/>
          </w:tblCellMar>
        </w:tblPrEx>
        <w:tc>
          <w:tcPr>
            <w:tcW w:w="1575" w:type="dxa"/>
            <w:shd w:val="clear" w:color="auto" w:fill="auto"/>
            <w:vAlign w:val="bottom"/>
          </w:tcPr>
          <w:p w:rsidR="008E5132" w:rsidRPr="00E73B22" w:rsidRDefault="008E5132" w:rsidP="008E5132">
            <w:pPr>
              <w:pStyle w:val="SingleTxt"/>
              <w:spacing w:before="40" w:after="40" w:line="210" w:lineRule="exact"/>
              <w:ind w:left="0" w:right="43"/>
              <w:jc w:val="left"/>
              <w:rPr>
                <w:sz w:val="17"/>
                <w:szCs w:val="17"/>
              </w:rPr>
            </w:pPr>
            <w:r>
              <w:rPr>
                <w:sz w:val="17"/>
                <w:szCs w:val="17"/>
              </w:rPr>
              <w:t>Cameroun</w:t>
            </w:r>
          </w:p>
        </w:tc>
        <w:tc>
          <w:tcPr>
            <w:tcW w:w="625"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 4</w:t>
            </w:r>
          </w:p>
        </w:tc>
        <w:tc>
          <w:tcPr>
            <w:tcW w:w="572"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 5</w:t>
            </w:r>
          </w:p>
        </w:tc>
        <w:tc>
          <w:tcPr>
            <w:tcW w:w="666"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6</w:t>
            </w:r>
          </w:p>
        </w:tc>
        <w:tc>
          <w:tcPr>
            <w:tcW w:w="714"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 6</w:t>
            </w:r>
          </w:p>
        </w:tc>
        <w:tc>
          <w:tcPr>
            <w:tcW w:w="573"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 7</w:t>
            </w:r>
          </w:p>
        </w:tc>
        <w:tc>
          <w:tcPr>
            <w:tcW w:w="63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8</w:t>
            </w:r>
          </w:p>
        </w:tc>
        <w:tc>
          <w:tcPr>
            <w:tcW w:w="752"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 5</w:t>
            </w:r>
          </w:p>
        </w:tc>
        <w:tc>
          <w:tcPr>
            <w:tcW w:w="65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 6</w:t>
            </w:r>
          </w:p>
        </w:tc>
        <w:tc>
          <w:tcPr>
            <w:tcW w:w="655" w:type="dxa"/>
            <w:gridSpan w:val="3"/>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7</w:t>
            </w:r>
          </w:p>
        </w:tc>
        <w:tc>
          <w:tcPr>
            <w:tcW w:w="837"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 0,64</w:t>
            </w:r>
          </w:p>
        </w:tc>
        <w:tc>
          <w:tcPr>
            <w:tcW w:w="81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 0,66</w:t>
            </w:r>
          </w:p>
        </w:tc>
        <w:tc>
          <w:tcPr>
            <w:tcW w:w="778"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0,72</w:t>
            </w:r>
          </w:p>
        </w:tc>
      </w:tr>
      <w:tr w:rsidR="008E5132" w:rsidRPr="00E73B22" w:rsidTr="008E5132">
        <w:tblPrEx>
          <w:tblCellMar>
            <w:top w:w="0" w:type="dxa"/>
            <w:bottom w:w="0" w:type="dxa"/>
          </w:tblCellMar>
        </w:tblPrEx>
        <w:tc>
          <w:tcPr>
            <w:tcW w:w="1575" w:type="dxa"/>
            <w:shd w:val="clear" w:color="auto" w:fill="auto"/>
            <w:vAlign w:val="bottom"/>
          </w:tcPr>
          <w:p w:rsidR="008E5132" w:rsidRPr="00E73B22" w:rsidRDefault="008E5132" w:rsidP="008E5132">
            <w:pPr>
              <w:pStyle w:val="SingleTxt"/>
              <w:spacing w:before="40" w:after="40" w:line="210" w:lineRule="exact"/>
              <w:ind w:left="0" w:right="43"/>
              <w:jc w:val="left"/>
              <w:rPr>
                <w:sz w:val="17"/>
                <w:szCs w:val="17"/>
              </w:rPr>
            </w:pPr>
            <w:r>
              <w:rPr>
                <w:sz w:val="17"/>
                <w:szCs w:val="17"/>
              </w:rPr>
              <w:t>Canada</w:t>
            </w:r>
          </w:p>
        </w:tc>
        <w:tc>
          <w:tcPr>
            <w:tcW w:w="625"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72</w:t>
            </w:r>
          </w:p>
        </w:tc>
        <w:tc>
          <w:tcPr>
            <w:tcW w:w="572"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666"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714"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53</w:t>
            </w:r>
          </w:p>
        </w:tc>
        <w:tc>
          <w:tcPr>
            <w:tcW w:w="573"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63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752"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62</w:t>
            </w:r>
          </w:p>
        </w:tc>
        <w:tc>
          <w:tcPr>
            <w:tcW w:w="65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655" w:type="dxa"/>
            <w:gridSpan w:val="3"/>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837"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1,36</w:t>
            </w:r>
          </w:p>
        </w:tc>
        <w:tc>
          <w:tcPr>
            <w:tcW w:w="81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778"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r>
      <w:tr w:rsidR="008E5132" w:rsidRPr="00E73B22" w:rsidTr="008E5132">
        <w:tblPrEx>
          <w:tblCellMar>
            <w:top w:w="0" w:type="dxa"/>
            <w:bottom w:w="0" w:type="dxa"/>
          </w:tblCellMar>
        </w:tblPrEx>
        <w:tc>
          <w:tcPr>
            <w:tcW w:w="1575" w:type="dxa"/>
            <w:shd w:val="clear" w:color="auto" w:fill="auto"/>
            <w:vAlign w:val="bottom"/>
          </w:tcPr>
          <w:p w:rsidR="008E5132" w:rsidRPr="00E73B22" w:rsidRDefault="008E5132" w:rsidP="008E5132">
            <w:pPr>
              <w:pStyle w:val="SingleTxt"/>
              <w:spacing w:before="40" w:after="40" w:line="210" w:lineRule="exact"/>
              <w:ind w:left="0" w:right="43"/>
              <w:jc w:val="left"/>
              <w:rPr>
                <w:sz w:val="17"/>
                <w:szCs w:val="17"/>
              </w:rPr>
            </w:pPr>
            <w:r>
              <w:rPr>
                <w:sz w:val="17"/>
                <w:szCs w:val="17"/>
              </w:rPr>
              <w:t>Équateur</w:t>
            </w:r>
          </w:p>
        </w:tc>
        <w:tc>
          <w:tcPr>
            <w:tcW w:w="625"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572"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666"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714"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573"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63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752"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65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655" w:type="dxa"/>
            <w:gridSpan w:val="3"/>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837"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81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778"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r>
      <w:tr w:rsidR="008E5132" w:rsidRPr="00E73B22" w:rsidTr="008E5132">
        <w:tblPrEx>
          <w:tblCellMar>
            <w:top w:w="0" w:type="dxa"/>
            <w:bottom w:w="0" w:type="dxa"/>
          </w:tblCellMar>
        </w:tblPrEx>
        <w:tc>
          <w:tcPr>
            <w:tcW w:w="1575" w:type="dxa"/>
            <w:shd w:val="clear" w:color="auto" w:fill="auto"/>
            <w:vAlign w:val="bottom"/>
          </w:tcPr>
          <w:p w:rsidR="008E5132" w:rsidRPr="00E73B22" w:rsidRDefault="008E5132" w:rsidP="008E5132">
            <w:pPr>
              <w:pStyle w:val="SingleTxt"/>
              <w:spacing w:before="40" w:after="40" w:line="210" w:lineRule="exact"/>
              <w:ind w:left="0" w:right="43"/>
              <w:jc w:val="left"/>
              <w:rPr>
                <w:sz w:val="17"/>
                <w:szCs w:val="17"/>
              </w:rPr>
            </w:pPr>
            <w:r w:rsidRPr="00E73B22">
              <w:rPr>
                <w:sz w:val="17"/>
                <w:szCs w:val="17"/>
              </w:rPr>
              <w:t>El Salvador</w:t>
            </w:r>
          </w:p>
        </w:tc>
        <w:tc>
          <w:tcPr>
            <w:tcW w:w="625"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21</w:t>
            </w:r>
          </w:p>
        </w:tc>
        <w:tc>
          <w:tcPr>
            <w:tcW w:w="572"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22</w:t>
            </w:r>
          </w:p>
        </w:tc>
        <w:tc>
          <w:tcPr>
            <w:tcW w:w="666"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23</w:t>
            </w:r>
          </w:p>
        </w:tc>
        <w:tc>
          <w:tcPr>
            <w:tcW w:w="714"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18</w:t>
            </w:r>
          </w:p>
        </w:tc>
        <w:tc>
          <w:tcPr>
            <w:tcW w:w="573"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18</w:t>
            </w:r>
          </w:p>
        </w:tc>
        <w:tc>
          <w:tcPr>
            <w:tcW w:w="63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19</w:t>
            </w:r>
          </w:p>
        </w:tc>
        <w:tc>
          <w:tcPr>
            <w:tcW w:w="752"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19</w:t>
            </w:r>
          </w:p>
        </w:tc>
        <w:tc>
          <w:tcPr>
            <w:tcW w:w="65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20</w:t>
            </w:r>
          </w:p>
        </w:tc>
        <w:tc>
          <w:tcPr>
            <w:tcW w:w="655" w:type="dxa"/>
            <w:gridSpan w:val="3"/>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21</w:t>
            </w:r>
          </w:p>
        </w:tc>
        <w:tc>
          <w:tcPr>
            <w:tcW w:w="837"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1,20</w:t>
            </w:r>
          </w:p>
        </w:tc>
        <w:tc>
          <w:tcPr>
            <w:tcW w:w="81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1,22</w:t>
            </w:r>
          </w:p>
        </w:tc>
        <w:tc>
          <w:tcPr>
            <w:tcW w:w="778"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1,21</w:t>
            </w:r>
          </w:p>
        </w:tc>
      </w:tr>
      <w:tr w:rsidR="008E5132" w:rsidRPr="00E73B22" w:rsidTr="008E5132">
        <w:tblPrEx>
          <w:tblCellMar>
            <w:top w:w="0" w:type="dxa"/>
            <w:bottom w:w="0" w:type="dxa"/>
          </w:tblCellMar>
        </w:tblPrEx>
        <w:tc>
          <w:tcPr>
            <w:tcW w:w="1575" w:type="dxa"/>
            <w:shd w:val="clear" w:color="auto" w:fill="auto"/>
            <w:vAlign w:val="bottom"/>
          </w:tcPr>
          <w:p w:rsidR="008E5132" w:rsidRPr="00E73B22" w:rsidRDefault="008E5132" w:rsidP="008E5132">
            <w:pPr>
              <w:pStyle w:val="SingleTxt"/>
              <w:spacing w:before="40" w:after="40" w:line="210" w:lineRule="exact"/>
              <w:ind w:left="0" w:right="43"/>
              <w:jc w:val="left"/>
              <w:rPr>
                <w:sz w:val="17"/>
                <w:szCs w:val="17"/>
              </w:rPr>
            </w:pPr>
            <w:r>
              <w:rPr>
                <w:sz w:val="17"/>
                <w:szCs w:val="17"/>
              </w:rPr>
              <w:t>Kirghizistan</w:t>
            </w:r>
          </w:p>
        </w:tc>
        <w:tc>
          <w:tcPr>
            <w:tcW w:w="625"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43</w:t>
            </w:r>
          </w:p>
        </w:tc>
        <w:tc>
          <w:tcPr>
            <w:tcW w:w="572"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46</w:t>
            </w:r>
          </w:p>
        </w:tc>
        <w:tc>
          <w:tcPr>
            <w:tcW w:w="666"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48</w:t>
            </w:r>
          </w:p>
        </w:tc>
        <w:tc>
          <w:tcPr>
            <w:tcW w:w="714"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36</w:t>
            </w:r>
          </w:p>
        </w:tc>
        <w:tc>
          <w:tcPr>
            <w:tcW w:w="573"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37</w:t>
            </w:r>
          </w:p>
        </w:tc>
        <w:tc>
          <w:tcPr>
            <w:tcW w:w="63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38</w:t>
            </w:r>
          </w:p>
        </w:tc>
        <w:tc>
          <w:tcPr>
            <w:tcW w:w="752"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40</w:t>
            </w:r>
          </w:p>
        </w:tc>
        <w:tc>
          <w:tcPr>
            <w:tcW w:w="65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41</w:t>
            </w:r>
          </w:p>
        </w:tc>
        <w:tc>
          <w:tcPr>
            <w:tcW w:w="655" w:type="dxa"/>
            <w:gridSpan w:val="3"/>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43</w:t>
            </w:r>
          </w:p>
        </w:tc>
        <w:tc>
          <w:tcPr>
            <w:tcW w:w="837"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1,19</w:t>
            </w:r>
          </w:p>
        </w:tc>
        <w:tc>
          <w:tcPr>
            <w:tcW w:w="81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1,25</w:t>
            </w:r>
          </w:p>
        </w:tc>
        <w:tc>
          <w:tcPr>
            <w:tcW w:w="778"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1,27</w:t>
            </w:r>
          </w:p>
        </w:tc>
      </w:tr>
      <w:tr w:rsidR="008E5132" w:rsidRPr="00E73B22" w:rsidTr="008E5132">
        <w:tblPrEx>
          <w:tblCellMar>
            <w:top w:w="0" w:type="dxa"/>
            <w:bottom w:w="0" w:type="dxa"/>
          </w:tblCellMar>
        </w:tblPrEx>
        <w:tc>
          <w:tcPr>
            <w:tcW w:w="1575" w:type="dxa"/>
            <w:shd w:val="clear" w:color="auto" w:fill="auto"/>
            <w:vAlign w:val="bottom"/>
          </w:tcPr>
          <w:p w:rsidR="008E5132" w:rsidRPr="00E73B22" w:rsidRDefault="008E5132" w:rsidP="008E5132">
            <w:pPr>
              <w:pStyle w:val="SingleTxt"/>
              <w:spacing w:before="40" w:after="40" w:line="210" w:lineRule="exact"/>
              <w:ind w:left="0" w:right="43"/>
              <w:jc w:val="left"/>
              <w:rPr>
                <w:sz w:val="17"/>
                <w:szCs w:val="17"/>
              </w:rPr>
            </w:pPr>
            <w:r w:rsidRPr="00E73B22">
              <w:rPr>
                <w:sz w:val="17"/>
                <w:szCs w:val="17"/>
              </w:rPr>
              <w:t>Madagascar</w:t>
            </w:r>
          </w:p>
        </w:tc>
        <w:tc>
          <w:tcPr>
            <w:tcW w:w="625"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2</w:t>
            </w:r>
          </w:p>
        </w:tc>
        <w:tc>
          <w:tcPr>
            <w:tcW w:w="572"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2</w:t>
            </w:r>
          </w:p>
        </w:tc>
        <w:tc>
          <w:tcPr>
            <w:tcW w:w="666"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3</w:t>
            </w:r>
          </w:p>
        </w:tc>
        <w:tc>
          <w:tcPr>
            <w:tcW w:w="714"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3</w:t>
            </w:r>
          </w:p>
        </w:tc>
        <w:tc>
          <w:tcPr>
            <w:tcW w:w="573"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3</w:t>
            </w:r>
          </w:p>
        </w:tc>
        <w:tc>
          <w:tcPr>
            <w:tcW w:w="63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3</w:t>
            </w:r>
          </w:p>
        </w:tc>
        <w:tc>
          <w:tcPr>
            <w:tcW w:w="752"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3</w:t>
            </w:r>
          </w:p>
        </w:tc>
        <w:tc>
          <w:tcPr>
            <w:tcW w:w="65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3</w:t>
            </w:r>
          </w:p>
        </w:tc>
        <w:tc>
          <w:tcPr>
            <w:tcW w:w="655" w:type="dxa"/>
            <w:gridSpan w:val="3"/>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3</w:t>
            </w:r>
          </w:p>
        </w:tc>
        <w:tc>
          <w:tcPr>
            <w:tcW w:w="837"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0,90</w:t>
            </w:r>
          </w:p>
        </w:tc>
        <w:tc>
          <w:tcPr>
            <w:tcW w:w="81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0,89</w:t>
            </w:r>
          </w:p>
        </w:tc>
        <w:tc>
          <w:tcPr>
            <w:tcW w:w="778"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0,87</w:t>
            </w:r>
          </w:p>
        </w:tc>
      </w:tr>
      <w:tr w:rsidR="008E5132" w:rsidRPr="00E73B22" w:rsidTr="008E5132">
        <w:tblPrEx>
          <w:tblCellMar>
            <w:top w:w="0" w:type="dxa"/>
            <w:bottom w:w="0" w:type="dxa"/>
          </w:tblCellMar>
        </w:tblPrEx>
        <w:tc>
          <w:tcPr>
            <w:tcW w:w="1575" w:type="dxa"/>
            <w:shd w:val="clear" w:color="auto" w:fill="auto"/>
            <w:vAlign w:val="bottom"/>
          </w:tcPr>
          <w:p w:rsidR="008E5132" w:rsidRPr="00E73B22" w:rsidRDefault="008E5132" w:rsidP="008E5132">
            <w:pPr>
              <w:pStyle w:val="SingleTxt"/>
              <w:spacing w:before="40" w:after="40" w:line="210" w:lineRule="exact"/>
              <w:ind w:left="0" w:right="43"/>
              <w:jc w:val="left"/>
              <w:rPr>
                <w:sz w:val="17"/>
                <w:szCs w:val="17"/>
              </w:rPr>
            </w:pPr>
            <w:r>
              <w:rPr>
                <w:sz w:val="17"/>
                <w:szCs w:val="17"/>
              </w:rPr>
              <w:t>Mongolie</w:t>
            </w:r>
          </w:p>
        </w:tc>
        <w:tc>
          <w:tcPr>
            <w:tcW w:w="625"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49</w:t>
            </w:r>
          </w:p>
        </w:tc>
        <w:tc>
          <w:tcPr>
            <w:tcW w:w="572"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54</w:t>
            </w:r>
          </w:p>
        </w:tc>
        <w:tc>
          <w:tcPr>
            <w:tcW w:w="666"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58</w:t>
            </w:r>
          </w:p>
        </w:tc>
        <w:tc>
          <w:tcPr>
            <w:tcW w:w="714"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30</w:t>
            </w:r>
          </w:p>
        </w:tc>
        <w:tc>
          <w:tcPr>
            <w:tcW w:w="573"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33</w:t>
            </w:r>
          </w:p>
        </w:tc>
        <w:tc>
          <w:tcPr>
            <w:tcW w:w="63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37</w:t>
            </w:r>
          </w:p>
        </w:tc>
        <w:tc>
          <w:tcPr>
            <w:tcW w:w="752"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39</w:t>
            </w:r>
          </w:p>
        </w:tc>
        <w:tc>
          <w:tcPr>
            <w:tcW w:w="65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43</w:t>
            </w:r>
          </w:p>
        </w:tc>
        <w:tc>
          <w:tcPr>
            <w:tcW w:w="655" w:type="dxa"/>
            <w:gridSpan w:val="3"/>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47</w:t>
            </w:r>
          </w:p>
        </w:tc>
        <w:tc>
          <w:tcPr>
            <w:tcW w:w="837"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1,64</w:t>
            </w:r>
          </w:p>
        </w:tc>
        <w:tc>
          <w:tcPr>
            <w:tcW w:w="81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1,62</w:t>
            </w:r>
          </w:p>
        </w:tc>
        <w:tc>
          <w:tcPr>
            <w:tcW w:w="778"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1,57</w:t>
            </w:r>
          </w:p>
        </w:tc>
      </w:tr>
      <w:tr w:rsidR="008E5132" w:rsidRPr="00E73B22" w:rsidTr="008E5132">
        <w:tblPrEx>
          <w:tblCellMar>
            <w:top w:w="0" w:type="dxa"/>
            <w:bottom w:w="0" w:type="dxa"/>
          </w:tblCellMar>
        </w:tblPrEx>
        <w:tc>
          <w:tcPr>
            <w:tcW w:w="1575" w:type="dxa"/>
            <w:shd w:val="clear" w:color="auto" w:fill="auto"/>
            <w:vAlign w:val="bottom"/>
          </w:tcPr>
          <w:p w:rsidR="008E5132" w:rsidRPr="00E73B22" w:rsidRDefault="008E5132" w:rsidP="008E5132">
            <w:pPr>
              <w:pStyle w:val="SingleTxt"/>
              <w:spacing w:before="40" w:after="40" w:line="210" w:lineRule="exact"/>
              <w:ind w:left="0" w:right="43"/>
              <w:jc w:val="left"/>
              <w:rPr>
                <w:sz w:val="17"/>
                <w:szCs w:val="17"/>
              </w:rPr>
            </w:pPr>
            <w:r w:rsidRPr="00E73B22">
              <w:rPr>
                <w:sz w:val="17"/>
                <w:szCs w:val="17"/>
              </w:rPr>
              <w:t>Myanmar</w:t>
            </w:r>
          </w:p>
        </w:tc>
        <w:tc>
          <w:tcPr>
            <w:tcW w:w="625"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572"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666"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714"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573"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63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752"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65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655" w:type="dxa"/>
            <w:gridSpan w:val="3"/>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837"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81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c>
          <w:tcPr>
            <w:tcW w:w="778"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w:t>
            </w:r>
          </w:p>
        </w:tc>
      </w:tr>
      <w:tr w:rsidR="008E5132" w:rsidRPr="00E73B22" w:rsidTr="008E5132">
        <w:tblPrEx>
          <w:tblCellMar>
            <w:top w:w="0" w:type="dxa"/>
            <w:bottom w:w="0" w:type="dxa"/>
          </w:tblCellMar>
        </w:tblPrEx>
        <w:tc>
          <w:tcPr>
            <w:tcW w:w="1575" w:type="dxa"/>
            <w:shd w:val="clear" w:color="auto" w:fill="auto"/>
            <w:vAlign w:val="bottom"/>
          </w:tcPr>
          <w:p w:rsidR="008E5132" w:rsidRPr="00E73B22" w:rsidRDefault="008E5132" w:rsidP="008E5132">
            <w:pPr>
              <w:pStyle w:val="SingleTxt"/>
              <w:spacing w:before="40" w:after="40" w:line="210" w:lineRule="exact"/>
              <w:ind w:left="0" w:right="43"/>
              <w:jc w:val="left"/>
              <w:rPr>
                <w:sz w:val="17"/>
                <w:szCs w:val="17"/>
              </w:rPr>
            </w:pPr>
            <w:r>
              <w:rPr>
                <w:sz w:val="17"/>
                <w:szCs w:val="17"/>
              </w:rPr>
              <w:t>Portugal</w:t>
            </w:r>
          </w:p>
        </w:tc>
        <w:tc>
          <w:tcPr>
            <w:tcW w:w="625"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64</w:t>
            </w:r>
          </w:p>
        </w:tc>
        <w:tc>
          <w:tcPr>
            <w:tcW w:w="572"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62</w:t>
            </w:r>
          </w:p>
        </w:tc>
        <w:tc>
          <w:tcPr>
            <w:tcW w:w="666"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61</w:t>
            </w:r>
          </w:p>
        </w:tc>
        <w:tc>
          <w:tcPr>
            <w:tcW w:w="714"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48</w:t>
            </w:r>
          </w:p>
        </w:tc>
        <w:tc>
          <w:tcPr>
            <w:tcW w:w="573"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48</w:t>
            </w:r>
          </w:p>
        </w:tc>
        <w:tc>
          <w:tcPr>
            <w:tcW w:w="63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48</w:t>
            </w:r>
          </w:p>
        </w:tc>
        <w:tc>
          <w:tcPr>
            <w:tcW w:w="752"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56</w:t>
            </w:r>
          </w:p>
        </w:tc>
        <w:tc>
          <w:tcPr>
            <w:tcW w:w="65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55</w:t>
            </w:r>
          </w:p>
        </w:tc>
        <w:tc>
          <w:tcPr>
            <w:tcW w:w="655" w:type="dxa"/>
            <w:gridSpan w:val="3"/>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55</w:t>
            </w:r>
          </w:p>
        </w:tc>
        <w:tc>
          <w:tcPr>
            <w:tcW w:w="837"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1,32</w:t>
            </w:r>
          </w:p>
        </w:tc>
        <w:tc>
          <w:tcPr>
            <w:tcW w:w="810"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1,30</w:t>
            </w:r>
          </w:p>
        </w:tc>
        <w:tc>
          <w:tcPr>
            <w:tcW w:w="778"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1,28</w:t>
            </w:r>
          </w:p>
        </w:tc>
      </w:tr>
      <w:tr w:rsidR="008E5132" w:rsidRPr="00E73B22" w:rsidTr="008E5132">
        <w:tblPrEx>
          <w:tblCellMar>
            <w:top w:w="0" w:type="dxa"/>
            <w:bottom w:w="0" w:type="dxa"/>
          </w:tblCellMar>
        </w:tblPrEx>
        <w:tc>
          <w:tcPr>
            <w:tcW w:w="1575" w:type="dxa"/>
            <w:tcBorders>
              <w:bottom w:val="outset" w:sz="12" w:space="0" w:color="auto"/>
            </w:tcBorders>
            <w:shd w:val="clear" w:color="auto" w:fill="auto"/>
            <w:vAlign w:val="bottom"/>
          </w:tcPr>
          <w:p w:rsidR="008E5132" w:rsidRPr="00E73B22" w:rsidRDefault="008E5132" w:rsidP="008E5132">
            <w:pPr>
              <w:pStyle w:val="SingleTxt"/>
              <w:spacing w:before="40" w:after="80" w:line="210" w:lineRule="exact"/>
              <w:ind w:left="0" w:right="43"/>
              <w:jc w:val="left"/>
              <w:rPr>
                <w:sz w:val="17"/>
                <w:szCs w:val="17"/>
              </w:rPr>
            </w:pPr>
            <w:r w:rsidRPr="00E73B22">
              <w:rPr>
                <w:sz w:val="17"/>
                <w:szCs w:val="17"/>
              </w:rPr>
              <w:t>Uruguay</w:t>
            </w:r>
          </w:p>
        </w:tc>
        <w:tc>
          <w:tcPr>
            <w:tcW w:w="625" w:type="dxa"/>
            <w:tcBorders>
              <w:bottom w:val="outset" w:sz="12" w:space="0" w:color="auto"/>
            </w:tcBorders>
            <w:shd w:val="clear" w:color="auto" w:fill="auto"/>
            <w:vAlign w:val="bottom"/>
          </w:tcPr>
          <w:p w:rsidR="008E5132" w:rsidRPr="00E73B22" w:rsidRDefault="008E5132" w:rsidP="008E5132">
            <w:pPr>
              <w:pStyle w:val="SingleTxt"/>
              <w:spacing w:before="40" w:after="80" w:line="210" w:lineRule="exact"/>
              <w:ind w:left="0" w:right="43"/>
              <w:jc w:val="right"/>
              <w:rPr>
                <w:sz w:val="17"/>
                <w:szCs w:val="17"/>
              </w:rPr>
            </w:pPr>
            <w:r w:rsidRPr="00E73B22">
              <w:rPr>
                <w:sz w:val="17"/>
                <w:szCs w:val="17"/>
              </w:rPr>
              <w:t>(*) 56</w:t>
            </w:r>
          </w:p>
        </w:tc>
        <w:tc>
          <w:tcPr>
            <w:tcW w:w="572" w:type="dxa"/>
            <w:tcBorders>
              <w:bottom w:val="outset" w:sz="12" w:space="0" w:color="auto"/>
            </w:tcBorders>
            <w:shd w:val="clear" w:color="auto" w:fill="auto"/>
            <w:vAlign w:val="bottom"/>
          </w:tcPr>
          <w:p w:rsidR="008E5132" w:rsidRPr="00E73B22" w:rsidRDefault="008E5132" w:rsidP="008E5132">
            <w:pPr>
              <w:pStyle w:val="SingleTxt"/>
              <w:spacing w:before="40" w:after="80" w:line="210" w:lineRule="exact"/>
              <w:ind w:left="0" w:right="43"/>
              <w:jc w:val="right"/>
              <w:rPr>
                <w:sz w:val="17"/>
                <w:szCs w:val="17"/>
              </w:rPr>
            </w:pPr>
            <w:r w:rsidRPr="00E73B22">
              <w:rPr>
                <w:sz w:val="17"/>
                <w:szCs w:val="17"/>
              </w:rPr>
              <w:t>58</w:t>
            </w:r>
          </w:p>
        </w:tc>
        <w:tc>
          <w:tcPr>
            <w:tcW w:w="666" w:type="dxa"/>
            <w:gridSpan w:val="2"/>
            <w:tcBorders>
              <w:bottom w:val="outset" w:sz="12" w:space="0" w:color="auto"/>
            </w:tcBorders>
            <w:shd w:val="clear" w:color="auto" w:fill="auto"/>
            <w:vAlign w:val="bottom"/>
          </w:tcPr>
          <w:p w:rsidR="008E5132" w:rsidRPr="00E73B22" w:rsidRDefault="008E5132" w:rsidP="008E5132">
            <w:pPr>
              <w:pStyle w:val="SingleTxt"/>
              <w:spacing w:before="40" w:after="80" w:line="210" w:lineRule="exact"/>
              <w:ind w:left="0" w:right="43"/>
              <w:jc w:val="right"/>
              <w:rPr>
                <w:sz w:val="17"/>
                <w:szCs w:val="17"/>
              </w:rPr>
            </w:pPr>
            <w:r w:rsidRPr="00E73B22">
              <w:rPr>
                <w:sz w:val="17"/>
                <w:szCs w:val="17"/>
              </w:rPr>
              <w:t>58</w:t>
            </w:r>
          </w:p>
        </w:tc>
        <w:tc>
          <w:tcPr>
            <w:tcW w:w="714" w:type="dxa"/>
            <w:gridSpan w:val="2"/>
            <w:tcBorders>
              <w:bottom w:val="outset" w:sz="12" w:space="0" w:color="auto"/>
            </w:tcBorders>
            <w:shd w:val="clear" w:color="auto" w:fill="auto"/>
            <w:vAlign w:val="bottom"/>
          </w:tcPr>
          <w:p w:rsidR="008E5132" w:rsidRPr="00E73B22" w:rsidRDefault="008E5132" w:rsidP="008E5132">
            <w:pPr>
              <w:pStyle w:val="SingleTxt"/>
              <w:spacing w:before="40" w:after="80" w:line="210" w:lineRule="exact"/>
              <w:ind w:left="0" w:right="43"/>
              <w:jc w:val="right"/>
              <w:rPr>
                <w:sz w:val="17"/>
                <w:szCs w:val="17"/>
              </w:rPr>
            </w:pPr>
            <w:r w:rsidRPr="00E73B22">
              <w:rPr>
                <w:sz w:val="17"/>
                <w:szCs w:val="17"/>
              </w:rPr>
              <w:t>(*) 28</w:t>
            </w:r>
          </w:p>
        </w:tc>
        <w:tc>
          <w:tcPr>
            <w:tcW w:w="573" w:type="dxa"/>
            <w:gridSpan w:val="2"/>
            <w:tcBorders>
              <w:bottom w:val="outset" w:sz="12" w:space="0" w:color="auto"/>
            </w:tcBorders>
            <w:shd w:val="clear" w:color="auto" w:fill="auto"/>
            <w:vAlign w:val="bottom"/>
          </w:tcPr>
          <w:p w:rsidR="008E5132" w:rsidRPr="00E73B22" w:rsidRDefault="008E5132" w:rsidP="008E5132">
            <w:pPr>
              <w:pStyle w:val="SingleTxt"/>
              <w:spacing w:before="40" w:after="80" w:line="210" w:lineRule="exact"/>
              <w:ind w:left="0" w:right="43"/>
              <w:jc w:val="right"/>
              <w:rPr>
                <w:sz w:val="17"/>
                <w:szCs w:val="17"/>
              </w:rPr>
            </w:pPr>
            <w:r w:rsidRPr="00E73B22">
              <w:rPr>
                <w:sz w:val="17"/>
                <w:szCs w:val="17"/>
              </w:rPr>
              <w:t>33</w:t>
            </w:r>
          </w:p>
        </w:tc>
        <w:tc>
          <w:tcPr>
            <w:tcW w:w="630" w:type="dxa"/>
            <w:tcBorders>
              <w:bottom w:val="outset" w:sz="12" w:space="0" w:color="auto"/>
            </w:tcBorders>
            <w:shd w:val="clear" w:color="auto" w:fill="auto"/>
            <w:vAlign w:val="bottom"/>
          </w:tcPr>
          <w:p w:rsidR="008E5132" w:rsidRPr="00E73B22" w:rsidRDefault="008E5132" w:rsidP="008E5132">
            <w:pPr>
              <w:pStyle w:val="SingleTxt"/>
              <w:spacing w:before="40" w:after="80" w:line="210" w:lineRule="exact"/>
              <w:ind w:left="0" w:right="43"/>
              <w:jc w:val="right"/>
              <w:rPr>
                <w:sz w:val="17"/>
                <w:szCs w:val="17"/>
              </w:rPr>
            </w:pPr>
            <w:r w:rsidRPr="00E73B22">
              <w:rPr>
                <w:sz w:val="17"/>
                <w:szCs w:val="17"/>
              </w:rPr>
              <w:t>35</w:t>
            </w:r>
          </w:p>
        </w:tc>
        <w:tc>
          <w:tcPr>
            <w:tcW w:w="752" w:type="dxa"/>
            <w:gridSpan w:val="2"/>
            <w:tcBorders>
              <w:bottom w:val="outset" w:sz="12" w:space="0" w:color="auto"/>
            </w:tcBorders>
            <w:shd w:val="clear" w:color="auto" w:fill="auto"/>
            <w:vAlign w:val="bottom"/>
          </w:tcPr>
          <w:p w:rsidR="008E5132" w:rsidRPr="00E73B22" w:rsidRDefault="008E5132" w:rsidP="008E5132">
            <w:pPr>
              <w:pStyle w:val="SingleTxt"/>
              <w:spacing w:before="40" w:after="80" w:line="210" w:lineRule="exact"/>
              <w:ind w:left="0" w:right="43"/>
              <w:jc w:val="right"/>
              <w:rPr>
                <w:sz w:val="17"/>
                <w:szCs w:val="17"/>
              </w:rPr>
            </w:pPr>
            <w:r w:rsidRPr="00E73B22">
              <w:rPr>
                <w:sz w:val="17"/>
                <w:szCs w:val="17"/>
              </w:rPr>
              <w:t>(*) 42</w:t>
            </w:r>
          </w:p>
        </w:tc>
        <w:tc>
          <w:tcPr>
            <w:tcW w:w="650" w:type="dxa"/>
            <w:tcBorders>
              <w:bottom w:val="outset" w:sz="12" w:space="0" w:color="auto"/>
            </w:tcBorders>
            <w:shd w:val="clear" w:color="auto" w:fill="auto"/>
            <w:vAlign w:val="bottom"/>
          </w:tcPr>
          <w:p w:rsidR="008E5132" w:rsidRPr="00E73B22" w:rsidRDefault="008E5132" w:rsidP="008E5132">
            <w:pPr>
              <w:pStyle w:val="SingleTxt"/>
              <w:spacing w:before="40" w:after="80" w:line="210" w:lineRule="exact"/>
              <w:ind w:left="0" w:right="43"/>
              <w:jc w:val="right"/>
              <w:rPr>
                <w:sz w:val="17"/>
                <w:szCs w:val="17"/>
              </w:rPr>
            </w:pPr>
            <w:r w:rsidRPr="00E73B22">
              <w:rPr>
                <w:sz w:val="17"/>
                <w:szCs w:val="17"/>
              </w:rPr>
              <w:t>45</w:t>
            </w:r>
          </w:p>
        </w:tc>
        <w:tc>
          <w:tcPr>
            <w:tcW w:w="655" w:type="dxa"/>
            <w:gridSpan w:val="3"/>
            <w:tcBorders>
              <w:bottom w:val="outset" w:sz="12" w:space="0" w:color="auto"/>
            </w:tcBorders>
            <w:shd w:val="clear" w:color="auto" w:fill="auto"/>
            <w:vAlign w:val="bottom"/>
          </w:tcPr>
          <w:p w:rsidR="008E5132" w:rsidRPr="00E73B22" w:rsidRDefault="008E5132" w:rsidP="008E5132">
            <w:pPr>
              <w:pStyle w:val="SingleTxt"/>
              <w:spacing w:before="40" w:after="80" w:line="210" w:lineRule="exact"/>
              <w:ind w:left="0" w:right="43"/>
              <w:jc w:val="right"/>
              <w:rPr>
                <w:sz w:val="17"/>
                <w:szCs w:val="17"/>
              </w:rPr>
            </w:pPr>
            <w:r w:rsidRPr="00E73B22">
              <w:rPr>
                <w:sz w:val="17"/>
                <w:szCs w:val="17"/>
              </w:rPr>
              <w:t>46</w:t>
            </w:r>
          </w:p>
        </w:tc>
        <w:tc>
          <w:tcPr>
            <w:tcW w:w="837" w:type="dxa"/>
            <w:gridSpan w:val="2"/>
            <w:tcBorders>
              <w:bottom w:val="outset" w:sz="12" w:space="0" w:color="auto"/>
            </w:tcBorders>
            <w:shd w:val="clear" w:color="auto" w:fill="auto"/>
            <w:vAlign w:val="bottom"/>
          </w:tcPr>
          <w:p w:rsidR="008E5132" w:rsidRPr="00E73B22" w:rsidRDefault="008E5132" w:rsidP="008E5132">
            <w:pPr>
              <w:pStyle w:val="SingleTxt"/>
              <w:spacing w:before="40" w:after="80" w:line="210" w:lineRule="exact"/>
              <w:ind w:left="0" w:right="43"/>
              <w:jc w:val="right"/>
              <w:rPr>
                <w:sz w:val="17"/>
                <w:szCs w:val="17"/>
              </w:rPr>
            </w:pPr>
            <w:r w:rsidRPr="00E73B22">
              <w:rPr>
                <w:sz w:val="17"/>
                <w:szCs w:val="17"/>
              </w:rPr>
              <w:t xml:space="preserve">(*) 2,02 </w:t>
            </w:r>
          </w:p>
        </w:tc>
        <w:tc>
          <w:tcPr>
            <w:tcW w:w="810" w:type="dxa"/>
            <w:tcBorders>
              <w:bottom w:val="outset" w:sz="12" w:space="0" w:color="auto"/>
            </w:tcBorders>
            <w:shd w:val="clear" w:color="auto" w:fill="auto"/>
            <w:vAlign w:val="bottom"/>
          </w:tcPr>
          <w:p w:rsidR="008E5132" w:rsidRPr="00E73B22" w:rsidRDefault="008E5132" w:rsidP="008E5132">
            <w:pPr>
              <w:pStyle w:val="SingleTxt"/>
              <w:spacing w:before="40" w:after="80" w:line="210" w:lineRule="exact"/>
              <w:ind w:left="0" w:right="43"/>
              <w:jc w:val="right"/>
              <w:rPr>
                <w:sz w:val="17"/>
                <w:szCs w:val="17"/>
              </w:rPr>
            </w:pPr>
            <w:r w:rsidRPr="00E73B22">
              <w:rPr>
                <w:sz w:val="17"/>
                <w:szCs w:val="17"/>
              </w:rPr>
              <w:t>1,74</w:t>
            </w:r>
          </w:p>
        </w:tc>
        <w:tc>
          <w:tcPr>
            <w:tcW w:w="778" w:type="dxa"/>
            <w:tcBorders>
              <w:bottom w:val="outset" w:sz="12" w:space="0" w:color="auto"/>
            </w:tcBorders>
            <w:shd w:val="clear" w:color="auto" w:fill="auto"/>
            <w:vAlign w:val="bottom"/>
          </w:tcPr>
          <w:p w:rsidR="008E5132" w:rsidRPr="00E73B22" w:rsidRDefault="008E5132" w:rsidP="008E5132">
            <w:pPr>
              <w:pStyle w:val="SingleTxt"/>
              <w:spacing w:before="40" w:after="80" w:line="210" w:lineRule="exact"/>
              <w:ind w:left="0" w:right="43"/>
              <w:jc w:val="right"/>
              <w:rPr>
                <w:sz w:val="17"/>
                <w:szCs w:val="17"/>
              </w:rPr>
            </w:pPr>
            <w:r w:rsidRPr="00E73B22">
              <w:rPr>
                <w:sz w:val="17"/>
                <w:szCs w:val="17"/>
              </w:rPr>
              <w:t>1,68</w:t>
            </w:r>
          </w:p>
        </w:tc>
      </w:tr>
    </w:tbl>
    <w:p w:rsidR="008E5132" w:rsidRPr="008E5132" w:rsidRDefault="008E5132" w:rsidP="008E5132">
      <w:pPr>
        <w:pStyle w:val="SingleTxt"/>
        <w:spacing w:after="0" w:line="120" w:lineRule="exact"/>
        <w:rPr>
          <w:sz w:val="10"/>
        </w:rPr>
      </w:pPr>
    </w:p>
    <w:p w:rsidR="008E5132" w:rsidRPr="008E5132" w:rsidRDefault="008E5132" w:rsidP="008E5132">
      <w:pPr>
        <w:pStyle w:val="SingleTxt"/>
        <w:spacing w:after="0" w:line="120" w:lineRule="exact"/>
        <w:rPr>
          <w:sz w:val="10"/>
        </w:rPr>
      </w:pPr>
    </w:p>
    <w:p w:rsidR="008E5132" w:rsidRDefault="008E5132" w:rsidP="00D40464">
      <w:pPr>
        <w:pStyle w:val="H23"/>
        <w:tabs>
          <w:tab w:val="left" w:pos="31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B.</w:t>
      </w:r>
      <w:r>
        <w:tab/>
        <w:t>Données régionales</w:t>
      </w:r>
    </w:p>
    <w:p w:rsidR="008E5132" w:rsidRPr="008E5132" w:rsidRDefault="008E5132" w:rsidP="008E5132">
      <w:pPr>
        <w:pStyle w:val="SingleTxt"/>
        <w:spacing w:after="0" w:line="120" w:lineRule="exact"/>
        <w:rPr>
          <w:sz w:val="10"/>
        </w:rPr>
      </w:pPr>
    </w:p>
    <w:p w:rsidR="008E5132" w:rsidRPr="008E5132" w:rsidRDefault="008E5132" w:rsidP="008E5132">
      <w:pPr>
        <w:pStyle w:val="SingleTxt"/>
        <w:spacing w:after="0" w:line="120" w:lineRule="exact"/>
        <w:rPr>
          <w:sz w:val="10"/>
        </w:rPr>
      </w:pPr>
    </w:p>
    <w:tbl>
      <w:tblPr>
        <w:tblW w:w="9846" w:type="dxa"/>
        <w:tblLayout w:type="fixed"/>
        <w:tblCellMar>
          <w:left w:w="0" w:type="dxa"/>
          <w:right w:w="0" w:type="dxa"/>
        </w:tblCellMar>
        <w:tblLook w:val="0000" w:firstRow="0" w:lastRow="0" w:firstColumn="0" w:lastColumn="0" w:noHBand="0" w:noVBand="0"/>
      </w:tblPr>
      <w:tblGrid>
        <w:gridCol w:w="1638"/>
        <w:gridCol w:w="567"/>
        <w:gridCol w:w="653"/>
        <w:gridCol w:w="571"/>
        <w:gridCol w:w="77"/>
        <w:gridCol w:w="588"/>
        <w:gridCol w:w="639"/>
        <w:gridCol w:w="612"/>
        <w:gridCol w:w="81"/>
        <w:gridCol w:w="707"/>
        <w:gridCol w:w="621"/>
        <w:gridCol w:w="9"/>
        <w:gridCol w:w="639"/>
        <w:gridCol w:w="108"/>
        <w:gridCol w:w="729"/>
        <w:gridCol w:w="774"/>
        <w:gridCol w:w="9"/>
        <w:gridCol w:w="824"/>
      </w:tblGrid>
      <w:tr w:rsidR="008E5132" w:rsidRPr="00E73B22" w:rsidTr="008E5132">
        <w:tblPrEx>
          <w:tblCellMar>
            <w:top w:w="0" w:type="dxa"/>
            <w:bottom w:w="0" w:type="dxa"/>
          </w:tblCellMar>
        </w:tblPrEx>
        <w:trPr>
          <w:tblHeader/>
        </w:trPr>
        <w:tc>
          <w:tcPr>
            <w:tcW w:w="1638" w:type="dxa"/>
            <w:tcBorders>
              <w:top w:val="outset" w:sz="6" w:space="0" w:color="auto"/>
              <w:bottom w:val="single" w:sz="4" w:space="0" w:color="auto"/>
            </w:tcBorders>
            <w:shd w:val="clear" w:color="auto" w:fill="auto"/>
            <w:vAlign w:val="bottom"/>
          </w:tcPr>
          <w:p w:rsidR="008E5132" w:rsidRPr="00E73B22" w:rsidRDefault="008E5132" w:rsidP="008E5132">
            <w:pPr>
              <w:spacing w:before="80" w:after="80" w:line="160" w:lineRule="exact"/>
              <w:ind w:right="43"/>
              <w:rPr>
                <w:i/>
                <w:sz w:val="14"/>
              </w:rPr>
            </w:pPr>
            <w:r>
              <w:rPr>
                <w:i/>
                <w:sz w:val="14"/>
              </w:rPr>
              <w:t>Données</w:t>
            </w:r>
            <w:r>
              <w:rPr>
                <w:i/>
                <w:sz w:val="14"/>
              </w:rPr>
              <w:br/>
              <w:t>(en pourcentage)</w:t>
            </w:r>
          </w:p>
        </w:tc>
        <w:tc>
          <w:tcPr>
            <w:tcW w:w="1791" w:type="dxa"/>
            <w:gridSpan w:val="3"/>
            <w:tcBorders>
              <w:top w:val="outset" w:sz="6" w:space="0" w:color="auto"/>
              <w:bottom w:val="single" w:sz="4" w:space="0" w:color="auto"/>
            </w:tcBorders>
            <w:shd w:val="clear" w:color="auto" w:fill="auto"/>
            <w:vAlign w:val="bottom"/>
          </w:tcPr>
          <w:p w:rsidR="008E5132" w:rsidRPr="00E73B22" w:rsidRDefault="008E5132" w:rsidP="008E5132">
            <w:pPr>
              <w:spacing w:before="80" w:after="80" w:line="160" w:lineRule="exact"/>
              <w:ind w:right="43"/>
              <w:jc w:val="center"/>
              <w:rPr>
                <w:i/>
                <w:sz w:val="14"/>
              </w:rPr>
            </w:pPr>
            <w:r>
              <w:rPr>
                <w:i/>
                <w:color w:val="000000"/>
                <w:spacing w:val="0"/>
                <w:sz w:val="14"/>
                <w:szCs w:val="14"/>
              </w:rPr>
              <w:t>Taux brut de scolarisation</w:t>
            </w:r>
            <w:r>
              <w:rPr>
                <w:i/>
                <w:color w:val="000000"/>
                <w:spacing w:val="0"/>
                <w:sz w:val="14"/>
                <w:szCs w:val="14"/>
              </w:rPr>
              <w:br/>
              <w:t>CITE 5 et 6</w:t>
            </w:r>
            <w:r>
              <w:rPr>
                <w:i/>
                <w:color w:val="000000"/>
                <w:spacing w:val="0"/>
                <w:sz w:val="14"/>
                <w:szCs w:val="14"/>
              </w:rPr>
              <w:br/>
              <w:t>(femmes)</w:t>
            </w:r>
          </w:p>
        </w:tc>
        <w:tc>
          <w:tcPr>
            <w:tcW w:w="77" w:type="dxa"/>
            <w:tcBorders>
              <w:top w:val="outset" w:sz="6" w:space="0" w:color="auto"/>
            </w:tcBorders>
            <w:shd w:val="clear" w:color="auto" w:fill="auto"/>
            <w:vAlign w:val="bottom"/>
          </w:tcPr>
          <w:p w:rsidR="008E5132" w:rsidRPr="00E73B22" w:rsidRDefault="008E5132" w:rsidP="008E5132">
            <w:pPr>
              <w:spacing w:before="80" w:after="80" w:line="160" w:lineRule="exact"/>
              <w:ind w:right="43"/>
              <w:jc w:val="center"/>
              <w:rPr>
                <w:i/>
                <w:sz w:val="14"/>
              </w:rPr>
            </w:pPr>
          </w:p>
        </w:tc>
        <w:tc>
          <w:tcPr>
            <w:tcW w:w="1839" w:type="dxa"/>
            <w:gridSpan w:val="3"/>
            <w:tcBorders>
              <w:top w:val="outset" w:sz="6" w:space="0" w:color="auto"/>
              <w:bottom w:val="single" w:sz="4" w:space="0" w:color="auto"/>
            </w:tcBorders>
            <w:shd w:val="clear" w:color="auto" w:fill="auto"/>
            <w:vAlign w:val="bottom"/>
          </w:tcPr>
          <w:p w:rsidR="008E5132" w:rsidRPr="00E73B22" w:rsidRDefault="008E5132" w:rsidP="008E5132">
            <w:pPr>
              <w:spacing w:before="80" w:after="80" w:line="160" w:lineRule="exact"/>
              <w:ind w:right="43"/>
              <w:jc w:val="center"/>
              <w:rPr>
                <w:i/>
                <w:sz w:val="14"/>
              </w:rPr>
            </w:pPr>
            <w:r>
              <w:rPr>
                <w:i/>
                <w:color w:val="000000"/>
                <w:spacing w:val="0"/>
                <w:sz w:val="14"/>
                <w:szCs w:val="14"/>
              </w:rPr>
              <w:t>Taux brut de scolarisation</w:t>
            </w:r>
            <w:r>
              <w:rPr>
                <w:i/>
                <w:color w:val="000000"/>
                <w:spacing w:val="0"/>
                <w:sz w:val="14"/>
                <w:szCs w:val="14"/>
              </w:rPr>
              <w:br/>
              <w:t>CITE 5 et 6</w:t>
            </w:r>
            <w:r>
              <w:rPr>
                <w:i/>
                <w:color w:val="000000"/>
                <w:spacing w:val="0"/>
                <w:sz w:val="14"/>
                <w:szCs w:val="14"/>
              </w:rPr>
              <w:br/>
              <w:t>(hommes)</w:t>
            </w:r>
          </w:p>
        </w:tc>
        <w:tc>
          <w:tcPr>
            <w:tcW w:w="81" w:type="dxa"/>
            <w:tcBorders>
              <w:top w:val="outset" w:sz="6" w:space="0" w:color="auto"/>
            </w:tcBorders>
            <w:shd w:val="clear" w:color="auto" w:fill="auto"/>
            <w:vAlign w:val="bottom"/>
          </w:tcPr>
          <w:p w:rsidR="008E5132" w:rsidRPr="00E73B22" w:rsidRDefault="008E5132" w:rsidP="008E5132">
            <w:pPr>
              <w:spacing w:before="80" w:after="80" w:line="160" w:lineRule="exact"/>
              <w:ind w:right="43"/>
              <w:jc w:val="center"/>
              <w:rPr>
                <w:i/>
                <w:sz w:val="14"/>
              </w:rPr>
            </w:pPr>
          </w:p>
        </w:tc>
        <w:tc>
          <w:tcPr>
            <w:tcW w:w="1976" w:type="dxa"/>
            <w:gridSpan w:val="4"/>
            <w:tcBorders>
              <w:top w:val="outset" w:sz="6" w:space="0" w:color="auto"/>
              <w:bottom w:val="single" w:sz="4" w:space="0" w:color="auto"/>
            </w:tcBorders>
            <w:shd w:val="clear" w:color="auto" w:fill="auto"/>
            <w:vAlign w:val="bottom"/>
          </w:tcPr>
          <w:p w:rsidR="008E5132" w:rsidRPr="00E73B22" w:rsidRDefault="008E5132" w:rsidP="008E5132">
            <w:pPr>
              <w:spacing w:before="80" w:after="80" w:line="160" w:lineRule="exact"/>
              <w:ind w:right="43"/>
              <w:jc w:val="center"/>
              <w:rPr>
                <w:i/>
                <w:sz w:val="14"/>
              </w:rPr>
            </w:pPr>
            <w:r>
              <w:rPr>
                <w:i/>
                <w:color w:val="000000"/>
                <w:spacing w:val="0"/>
                <w:sz w:val="14"/>
                <w:szCs w:val="14"/>
              </w:rPr>
              <w:t>Taux brut de scolarisation</w:t>
            </w:r>
            <w:r>
              <w:rPr>
                <w:i/>
                <w:color w:val="000000"/>
                <w:spacing w:val="0"/>
                <w:sz w:val="14"/>
                <w:szCs w:val="14"/>
              </w:rPr>
              <w:br/>
              <w:t>CITE 5 et 6</w:t>
            </w:r>
            <w:r>
              <w:rPr>
                <w:i/>
                <w:color w:val="000000"/>
                <w:spacing w:val="0"/>
                <w:sz w:val="14"/>
                <w:szCs w:val="14"/>
              </w:rPr>
              <w:br/>
              <w:t>(total)</w:t>
            </w:r>
          </w:p>
        </w:tc>
        <w:tc>
          <w:tcPr>
            <w:tcW w:w="108" w:type="dxa"/>
            <w:tcBorders>
              <w:top w:val="outset" w:sz="6" w:space="0" w:color="auto"/>
            </w:tcBorders>
            <w:shd w:val="clear" w:color="auto" w:fill="auto"/>
            <w:vAlign w:val="bottom"/>
          </w:tcPr>
          <w:p w:rsidR="008E5132" w:rsidRPr="00E73B22" w:rsidRDefault="008E5132" w:rsidP="008E5132">
            <w:pPr>
              <w:spacing w:before="80" w:after="80" w:line="160" w:lineRule="exact"/>
              <w:ind w:right="43"/>
              <w:jc w:val="center"/>
              <w:rPr>
                <w:i/>
                <w:sz w:val="14"/>
              </w:rPr>
            </w:pPr>
          </w:p>
        </w:tc>
        <w:tc>
          <w:tcPr>
            <w:tcW w:w="2336" w:type="dxa"/>
            <w:gridSpan w:val="4"/>
            <w:tcBorders>
              <w:top w:val="outset" w:sz="6" w:space="0" w:color="auto"/>
              <w:bottom w:val="single" w:sz="4" w:space="0" w:color="auto"/>
            </w:tcBorders>
            <w:shd w:val="clear" w:color="auto" w:fill="auto"/>
            <w:vAlign w:val="bottom"/>
          </w:tcPr>
          <w:p w:rsidR="008E5132" w:rsidRPr="00E73B22" w:rsidRDefault="008E5132" w:rsidP="008E5132">
            <w:pPr>
              <w:spacing w:before="80" w:after="80" w:line="160" w:lineRule="exact"/>
              <w:ind w:right="43"/>
              <w:jc w:val="center"/>
              <w:rPr>
                <w:i/>
                <w:sz w:val="14"/>
              </w:rPr>
            </w:pPr>
            <w:r>
              <w:rPr>
                <w:i/>
                <w:color w:val="000000"/>
                <w:sz w:val="14"/>
              </w:rPr>
              <w:t>Indice de parité des sexes</w:t>
            </w:r>
            <w:r>
              <w:rPr>
                <w:i/>
                <w:color w:val="000000"/>
                <w:sz w:val="14"/>
              </w:rPr>
              <w:br/>
              <w:t>pour le taux brut</w:t>
            </w:r>
            <w:r>
              <w:rPr>
                <w:i/>
                <w:color w:val="000000"/>
                <w:sz w:val="14"/>
              </w:rPr>
              <w:br/>
              <w:t>de scolarisation</w:t>
            </w:r>
            <w:r>
              <w:rPr>
                <w:i/>
                <w:color w:val="000000"/>
                <w:sz w:val="14"/>
              </w:rPr>
              <w:br/>
              <w:t>(enseignement supérieur)</w:t>
            </w:r>
          </w:p>
        </w:tc>
      </w:tr>
      <w:tr w:rsidR="008E5132" w:rsidRPr="00E73B22" w:rsidTr="008E5132">
        <w:tblPrEx>
          <w:tblCellMar>
            <w:top w:w="0" w:type="dxa"/>
            <w:bottom w:w="0" w:type="dxa"/>
          </w:tblCellMar>
        </w:tblPrEx>
        <w:trPr>
          <w:trHeight w:val="354"/>
          <w:tblHeader/>
        </w:trPr>
        <w:tc>
          <w:tcPr>
            <w:tcW w:w="1638" w:type="dxa"/>
            <w:tcBorders>
              <w:top w:val="single" w:sz="4" w:space="0" w:color="auto"/>
              <w:bottom w:val="single" w:sz="12" w:space="0" w:color="auto"/>
            </w:tcBorders>
            <w:shd w:val="clear" w:color="auto" w:fill="auto"/>
            <w:vAlign w:val="bottom"/>
          </w:tcPr>
          <w:p w:rsidR="008E5132" w:rsidRPr="00E73B22" w:rsidRDefault="008E5132" w:rsidP="008E5132">
            <w:pPr>
              <w:spacing w:before="40" w:after="40" w:line="160" w:lineRule="exact"/>
              <w:ind w:right="101"/>
              <w:jc w:val="right"/>
              <w:rPr>
                <w:i/>
                <w:sz w:val="14"/>
              </w:rPr>
            </w:pPr>
            <w:r w:rsidRPr="00E73B22">
              <w:rPr>
                <w:noProof/>
                <w:sz w:val="10"/>
              </w:rPr>
              <w:pict>
                <v:shape id="_x0000_s1032" style="position:absolute;left:0;text-align:left;margin-left:0;margin-top:.25pt;width:81.4pt;height:22.6pt;z-index:7;mso-position-horizontal:absolute;mso-position-horizontal-relative:text;mso-position-vertical:absolute;mso-position-vertical-relative:text" coordsize="2365,540" path="m,l2365,540e" filled="f" strokeweight=".5pt">
                  <v:path arrowok="t"/>
                </v:shape>
              </w:pict>
            </w:r>
            <w:r w:rsidRPr="00E73B22">
              <w:rPr>
                <w:i/>
                <w:sz w:val="14"/>
              </w:rPr>
              <w:t>A</w:t>
            </w:r>
            <w:r>
              <w:rPr>
                <w:i/>
                <w:sz w:val="14"/>
              </w:rPr>
              <w:t>nnée</w:t>
            </w:r>
          </w:p>
          <w:p w:rsidR="008E5132" w:rsidRPr="00E73B22" w:rsidRDefault="008E5132" w:rsidP="008E5132">
            <w:pPr>
              <w:spacing w:after="40" w:line="160" w:lineRule="exact"/>
              <w:ind w:right="43"/>
              <w:rPr>
                <w:i/>
                <w:sz w:val="14"/>
              </w:rPr>
            </w:pPr>
            <w:r>
              <w:rPr>
                <w:i/>
                <w:sz w:val="14"/>
              </w:rPr>
              <w:t>Région</w:t>
            </w:r>
          </w:p>
        </w:tc>
        <w:tc>
          <w:tcPr>
            <w:tcW w:w="567" w:type="dxa"/>
            <w:tcBorders>
              <w:top w:val="single" w:sz="4" w:space="0" w:color="auto"/>
              <w:bottom w:val="single" w:sz="12" w:space="0" w:color="auto"/>
            </w:tcBorders>
            <w:shd w:val="clear" w:color="auto" w:fill="auto"/>
          </w:tcPr>
          <w:p w:rsidR="008E5132" w:rsidRPr="00E73B22" w:rsidRDefault="008E5132" w:rsidP="008E5132">
            <w:pPr>
              <w:spacing w:before="40" w:after="40" w:line="160" w:lineRule="exact"/>
              <w:ind w:right="43"/>
              <w:jc w:val="right"/>
              <w:rPr>
                <w:i/>
                <w:sz w:val="14"/>
              </w:rPr>
            </w:pPr>
            <w:r w:rsidRPr="00E73B22">
              <w:rPr>
                <w:i/>
                <w:sz w:val="14"/>
              </w:rPr>
              <w:t>2004</w:t>
            </w:r>
          </w:p>
        </w:tc>
        <w:tc>
          <w:tcPr>
            <w:tcW w:w="653" w:type="dxa"/>
            <w:tcBorders>
              <w:top w:val="single" w:sz="4" w:space="0" w:color="auto"/>
              <w:bottom w:val="single" w:sz="12" w:space="0" w:color="auto"/>
            </w:tcBorders>
            <w:shd w:val="clear" w:color="auto" w:fill="auto"/>
          </w:tcPr>
          <w:p w:rsidR="008E5132" w:rsidRPr="00E73B22" w:rsidRDefault="008E5132" w:rsidP="008E5132">
            <w:pPr>
              <w:spacing w:before="40" w:after="40" w:line="160" w:lineRule="exact"/>
              <w:ind w:right="43"/>
              <w:jc w:val="right"/>
              <w:rPr>
                <w:i/>
                <w:sz w:val="14"/>
              </w:rPr>
            </w:pPr>
            <w:r w:rsidRPr="00E73B22">
              <w:rPr>
                <w:i/>
                <w:sz w:val="14"/>
              </w:rPr>
              <w:t>2005</w:t>
            </w:r>
          </w:p>
        </w:tc>
        <w:tc>
          <w:tcPr>
            <w:tcW w:w="571" w:type="dxa"/>
            <w:tcBorders>
              <w:top w:val="single" w:sz="4" w:space="0" w:color="auto"/>
              <w:bottom w:val="single" w:sz="12" w:space="0" w:color="auto"/>
            </w:tcBorders>
            <w:shd w:val="clear" w:color="auto" w:fill="auto"/>
          </w:tcPr>
          <w:p w:rsidR="008E5132" w:rsidRPr="00E73B22" w:rsidRDefault="008E5132" w:rsidP="008E5132">
            <w:pPr>
              <w:spacing w:before="40" w:after="40" w:line="160" w:lineRule="exact"/>
              <w:ind w:right="43"/>
              <w:jc w:val="right"/>
              <w:rPr>
                <w:i/>
                <w:sz w:val="14"/>
              </w:rPr>
            </w:pPr>
            <w:r w:rsidRPr="00E73B22">
              <w:rPr>
                <w:i/>
                <w:sz w:val="14"/>
              </w:rPr>
              <w:t>2006</w:t>
            </w:r>
          </w:p>
        </w:tc>
        <w:tc>
          <w:tcPr>
            <w:tcW w:w="77" w:type="dxa"/>
            <w:tcBorders>
              <w:bottom w:val="single" w:sz="12" w:space="0" w:color="auto"/>
            </w:tcBorders>
            <w:shd w:val="clear" w:color="auto" w:fill="auto"/>
          </w:tcPr>
          <w:p w:rsidR="008E5132" w:rsidRPr="00E73B22" w:rsidRDefault="008E5132" w:rsidP="008E5132">
            <w:pPr>
              <w:spacing w:before="40" w:after="40" w:line="160" w:lineRule="exact"/>
              <w:ind w:right="43"/>
              <w:jc w:val="right"/>
              <w:rPr>
                <w:i/>
                <w:sz w:val="14"/>
              </w:rPr>
            </w:pPr>
          </w:p>
        </w:tc>
        <w:tc>
          <w:tcPr>
            <w:tcW w:w="588" w:type="dxa"/>
            <w:tcBorders>
              <w:top w:val="single" w:sz="4" w:space="0" w:color="auto"/>
              <w:bottom w:val="single" w:sz="12" w:space="0" w:color="auto"/>
            </w:tcBorders>
            <w:shd w:val="clear" w:color="auto" w:fill="auto"/>
          </w:tcPr>
          <w:p w:rsidR="008E5132" w:rsidRPr="00E73B22" w:rsidRDefault="008E5132" w:rsidP="008E5132">
            <w:pPr>
              <w:spacing w:before="40" w:after="40" w:line="160" w:lineRule="exact"/>
              <w:ind w:right="43"/>
              <w:jc w:val="right"/>
              <w:rPr>
                <w:i/>
                <w:sz w:val="14"/>
              </w:rPr>
            </w:pPr>
            <w:r w:rsidRPr="00E73B22">
              <w:rPr>
                <w:i/>
                <w:sz w:val="14"/>
              </w:rPr>
              <w:t>2004</w:t>
            </w:r>
          </w:p>
        </w:tc>
        <w:tc>
          <w:tcPr>
            <w:tcW w:w="639" w:type="dxa"/>
            <w:tcBorders>
              <w:top w:val="single" w:sz="4" w:space="0" w:color="auto"/>
              <w:bottom w:val="single" w:sz="12" w:space="0" w:color="auto"/>
            </w:tcBorders>
            <w:shd w:val="clear" w:color="auto" w:fill="auto"/>
          </w:tcPr>
          <w:p w:rsidR="008E5132" w:rsidRPr="00E73B22" w:rsidRDefault="008E5132" w:rsidP="008E5132">
            <w:pPr>
              <w:spacing w:before="40" w:after="40" w:line="160" w:lineRule="exact"/>
              <w:ind w:right="43"/>
              <w:jc w:val="right"/>
              <w:rPr>
                <w:i/>
                <w:sz w:val="14"/>
              </w:rPr>
            </w:pPr>
            <w:r w:rsidRPr="00E73B22">
              <w:rPr>
                <w:i/>
                <w:sz w:val="14"/>
              </w:rPr>
              <w:t>2005</w:t>
            </w:r>
          </w:p>
        </w:tc>
        <w:tc>
          <w:tcPr>
            <w:tcW w:w="612" w:type="dxa"/>
            <w:tcBorders>
              <w:top w:val="single" w:sz="4" w:space="0" w:color="auto"/>
              <w:bottom w:val="single" w:sz="12" w:space="0" w:color="auto"/>
            </w:tcBorders>
            <w:shd w:val="clear" w:color="auto" w:fill="auto"/>
          </w:tcPr>
          <w:p w:rsidR="008E5132" w:rsidRPr="00E73B22" w:rsidRDefault="008E5132" w:rsidP="008E5132">
            <w:pPr>
              <w:spacing w:before="40" w:after="40" w:line="160" w:lineRule="exact"/>
              <w:ind w:right="43"/>
              <w:jc w:val="right"/>
              <w:rPr>
                <w:i/>
                <w:sz w:val="14"/>
              </w:rPr>
            </w:pPr>
            <w:r w:rsidRPr="00E73B22">
              <w:rPr>
                <w:i/>
                <w:sz w:val="14"/>
              </w:rPr>
              <w:t>2006</w:t>
            </w:r>
          </w:p>
        </w:tc>
        <w:tc>
          <w:tcPr>
            <w:tcW w:w="81" w:type="dxa"/>
            <w:tcBorders>
              <w:bottom w:val="single" w:sz="12" w:space="0" w:color="auto"/>
            </w:tcBorders>
            <w:shd w:val="clear" w:color="auto" w:fill="auto"/>
          </w:tcPr>
          <w:p w:rsidR="008E5132" w:rsidRPr="00E73B22" w:rsidRDefault="008E5132" w:rsidP="008E5132">
            <w:pPr>
              <w:spacing w:before="40" w:after="40" w:line="160" w:lineRule="exact"/>
              <w:ind w:right="43"/>
              <w:jc w:val="right"/>
              <w:rPr>
                <w:i/>
                <w:sz w:val="14"/>
              </w:rPr>
            </w:pPr>
          </w:p>
        </w:tc>
        <w:tc>
          <w:tcPr>
            <w:tcW w:w="707" w:type="dxa"/>
            <w:tcBorders>
              <w:top w:val="single" w:sz="4" w:space="0" w:color="auto"/>
              <w:bottom w:val="single" w:sz="12" w:space="0" w:color="auto"/>
            </w:tcBorders>
            <w:shd w:val="clear" w:color="auto" w:fill="auto"/>
          </w:tcPr>
          <w:p w:rsidR="008E5132" w:rsidRPr="00E73B22" w:rsidRDefault="008E5132" w:rsidP="008E5132">
            <w:pPr>
              <w:spacing w:before="40" w:after="40" w:line="160" w:lineRule="exact"/>
              <w:ind w:right="43"/>
              <w:jc w:val="right"/>
              <w:rPr>
                <w:i/>
                <w:sz w:val="14"/>
              </w:rPr>
            </w:pPr>
            <w:r w:rsidRPr="00E73B22">
              <w:rPr>
                <w:i/>
                <w:sz w:val="14"/>
              </w:rPr>
              <w:t>2004</w:t>
            </w:r>
          </w:p>
        </w:tc>
        <w:tc>
          <w:tcPr>
            <w:tcW w:w="621" w:type="dxa"/>
            <w:tcBorders>
              <w:top w:val="single" w:sz="4" w:space="0" w:color="auto"/>
              <w:bottom w:val="single" w:sz="12" w:space="0" w:color="auto"/>
            </w:tcBorders>
            <w:shd w:val="clear" w:color="auto" w:fill="auto"/>
          </w:tcPr>
          <w:p w:rsidR="008E5132" w:rsidRPr="00E73B22" w:rsidRDefault="008E5132" w:rsidP="008E5132">
            <w:pPr>
              <w:spacing w:before="40" w:after="40" w:line="160" w:lineRule="exact"/>
              <w:ind w:right="43"/>
              <w:jc w:val="right"/>
              <w:rPr>
                <w:i/>
                <w:sz w:val="14"/>
              </w:rPr>
            </w:pPr>
            <w:r w:rsidRPr="00E73B22">
              <w:rPr>
                <w:i/>
                <w:sz w:val="14"/>
              </w:rPr>
              <w:t>2005</w:t>
            </w:r>
          </w:p>
        </w:tc>
        <w:tc>
          <w:tcPr>
            <w:tcW w:w="648" w:type="dxa"/>
            <w:gridSpan w:val="2"/>
            <w:tcBorders>
              <w:top w:val="single" w:sz="4" w:space="0" w:color="auto"/>
              <w:bottom w:val="single" w:sz="12" w:space="0" w:color="auto"/>
            </w:tcBorders>
            <w:shd w:val="clear" w:color="auto" w:fill="auto"/>
          </w:tcPr>
          <w:p w:rsidR="008E5132" w:rsidRPr="00E73B22" w:rsidRDefault="008E5132" w:rsidP="008E5132">
            <w:pPr>
              <w:spacing w:before="40" w:after="40" w:line="160" w:lineRule="exact"/>
              <w:ind w:right="43"/>
              <w:jc w:val="right"/>
              <w:rPr>
                <w:i/>
                <w:sz w:val="14"/>
              </w:rPr>
            </w:pPr>
            <w:r w:rsidRPr="00E73B22">
              <w:rPr>
                <w:i/>
                <w:sz w:val="14"/>
              </w:rPr>
              <w:t>2006</w:t>
            </w:r>
          </w:p>
        </w:tc>
        <w:tc>
          <w:tcPr>
            <w:tcW w:w="108" w:type="dxa"/>
            <w:tcBorders>
              <w:bottom w:val="single" w:sz="12" w:space="0" w:color="auto"/>
            </w:tcBorders>
            <w:shd w:val="clear" w:color="auto" w:fill="auto"/>
          </w:tcPr>
          <w:p w:rsidR="008E5132" w:rsidRPr="00E73B22" w:rsidRDefault="008E5132" w:rsidP="008E5132">
            <w:pPr>
              <w:spacing w:before="40" w:after="40" w:line="160" w:lineRule="exact"/>
              <w:ind w:right="43"/>
              <w:jc w:val="right"/>
              <w:rPr>
                <w:i/>
                <w:sz w:val="14"/>
              </w:rPr>
            </w:pPr>
          </w:p>
        </w:tc>
        <w:tc>
          <w:tcPr>
            <w:tcW w:w="729" w:type="dxa"/>
            <w:tcBorders>
              <w:top w:val="single" w:sz="4" w:space="0" w:color="auto"/>
              <w:bottom w:val="single" w:sz="12" w:space="0" w:color="auto"/>
            </w:tcBorders>
            <w:shd w:val="clear" w:color="auto" w:fill="auto"/>
          </w:tcPr>
          <w:p w:rsidR="008E5132" w:rsidRPr="00E73B22" w:rsidRDefault="008E5132" w:rsidP="008E5132">
            <w:pPr>
              <w:spacing w:before="40" w:after="40" w:line="160" w:lineRule="exact"/>
              <w:ind w:right="43"/>
              <w:jc w:val="right"/>
              <w:rPr>
                <w:i/>
                <w:sz w:val="14"/>
              </w:rPr>
            </w:pPr>
            <w:r w:rsidRPr="00E73B22">
              <w:rPr>
                <w:i/>
                <w:sz w:val="14"/>
              </w:rPr>
              <w:t>2004</w:t>
            </w:r>
          </w:p>
        </w:tc>
        <w:tc>
          <w:tcPr>
            <w:tcW w:w="774" w:type="dxa"/>
            <w:tcBorders>
              <w:top w:val="single" w:sz="4" w:space="0" w:color="auto"/>
              <w:bottom w:val="single" w:sz="12" w:space="0" w:color="auto"/>
            </w:tcBorders>
            <w:shd w:val="clear" w:color="auto" w:fill="auto"/>
          </w:tcPr>
          <w:p w:rsidR="008E5132" w:rsidRPr="00E73B22" w:rsidRDefault="008E5132" w:rsidP="008E5132">
            <w:pPr>
              <w:spacing w:before="40" w:after="40" w:line="160" w:lineRule="exact"/>
              <w:ind w:right="43"/>
              <w:jc w:val="right"/>
              <w:rPr>
                <w:i/>
                <w:sz w:val="14"/>
              </w:rPr>
            </w:pPr>
            <w:r w:rsidRPr="00E73B22">
              <w:rPr>
                <w:i/>
                <w:sz w:val="14"/>
              </w:rPr>
              <w:t>2005</w:t>
            </w:r>
          </w:p>
        </w:tc>
        <w:tc>
          <w:tcPr>
            <w:tcW w:w="833" w:type="dxa"/>
            <w:gridSpan w:val="2"/>
            <w:tcBorders>
              <w:top w:val="single" w:sz="4" w:space="0" w:color="auto"/>
              <w:bottom w:val="single" w:sz="12" w:space="0" w:color="auto"/>
            </w:tcBorders>
            <w:shd w:val="clear" w:color="auto" w:fill="auto"/>
          </w:tcPr>
          <w:p w:rsidR="008E5132" w:rsidRPr="00E73B22" w:rsidRDefault="008E5132" w:rsidP="008E5132">
            <w:pPr>
              <w:spacing w:before="40" w:after="40" w:line="160" w:lineRule="exact"/>
              <w:ind w:right="43"/>
              <w:jc w:val="right"/>
              <w:rPr>
                <w:i/>
                <w:sz w:val="14"/>
              </w:rPr>
            </w:pPr>
            <w:r w:rsidRPr="00E73B22">
              <w:rPr>
                <w:i/>
                <w:sz w:val="14"/>
              </w:rPr>
              <w:t>2006</w:t>
            </w:r>
          </w:p>
        </w:tc>
      </w:tr>
      <w:tr w:rsidR="008E5132" w:rsidRPr="00E73B22" w:rsidTr="008E5132">
        <w:tblPrEx>
          <w:tblCellMar>
            <w:top w:w="0" w:type="dxa"/>
            <w:bottom w:w="0" w:type="dxa"/>
          </w:tblCellMar>
        </w:tblPrEx>
        <w:trPr>
          <w:trHeight w:hRule="exact" w:val="115"/>
          <w:tblHeader/>
        </w:trPr>
        <w:tc>
          <w:tcPr>
            <w:tcW w:w="1638" w:type="dxa"/>
            <w:tcBorders>
              <w:top w:val="single" w:sz="12" w:space="0" w:color="auto"/>
            </w:tcBorders>
            <w:shd w:val="clear" w:color="auto" w:fill="auto"/>
          </w:tcPr>
          <w:p w:rsidR="008E5132" w:rsidRPr="00E73B22" w:rsidRDefault="008E5132" w:rsidP="008E5132">
            <w:pPr>
              <w:tabs>
                <w:tab w:val="left" w:pos="288"/>
                <w:tab w:val="left" w:pos="576"/>
                <w:tab w:val="left" w:pos="864"/>
                <w:tab w:val="left" w:pos="1152"/>
              </w:tabs>
              <w:spacing w:before="81" w:after="40" w:line="210" w:lineRule="exact"/>
              <w:ind w:right="43"/>
              <w:rPr>
                <w:sz w:val="17"/>
                <w:szCs w:val="18"/>
              </w:rPr>
            </w:pPr>
          </w:p>
        </w:tc>
        <w:tc>
          <w:tcPr>
            <w:tcW w:w="567" w:type="dxa"/>
            <w:tcBorders>
              <w:top w:val="single" w:sz="12" w:space="0" w:color="auto"/>
            </w:tcBorders>
            <w:shd w:val="clear" w:color="auto" w:fill="auto"/>
          </w:tcPr>
          <w:p w:rsidR="008E5132" w:rsidRPr="00E73B22" w:rsidRDefault="008E5132" w:rsidP="008E5132">
            <w:pPr>
              <w:tabs>
                <w:tab w:val="left" w:pos="288"/>
                <w:tab w:val="left" w:pos="576"/>
                <w:tab w:val="left" w:pos="864"/>
                <w:tab w:val="left" w:pos="1152"/>
              </w:tabs>
              <w:spacing w:before="81" w:after="40" w:line="210" w:lineRule="exact"/>
              <w:ind w:right="43"/>
              <w:jc w:val="right"/>
              <w:rPr>
                <w:sz w:val="17"/>
                <w:szCs w:val="18"/>
              </w:rPr>
            </w:pPr>
          </w:p>
        </w:tc>
        <w:tc>
          <w:tcPr>
            <w:tcW w:w="653" w:type="dxa"/>
            <w:tcBorders>
              <w:top w:val="single" w:sz="12" w:space="0" w:color="auto"/>
            </w:tcBorders>
            <w:shd w:val="clear" w:color="auto" w:fill="auto"/>
          </w:tcPr>
          <w:p w:rsidR="008E5132" w:rsidRPr="00E73B22" w:rsidRDefault="008E5132" w:rsidP="008E5132">
            <w:pPr>
              <w:tabs>
                <w:tab w:val="left" w:pos="288"/>
                <w:tab w:val="left" w:pos="576"/>
                <w:tab w:val="left" w:pos="864"/>
                <w:tab w:val="left" w:pos="1152"/>
              </w:tabs>
              <w:spacing w:before="81" w:after="40" w:line="210" w:lineRule="exact"/>
              <w:ind w:right="43"/>
              <w:jc w:val="right"/>
              <w:rPr>
                <w:sz w:val="17"/>
                <w:szCs w:val="18"/>
              </w:rPr>
            </w:pPr>
          </w:p>
        </w:tc>
        <w:tc>
          <w:tcPr>
            <w:tcW w:w="571" w:type="dxa"/>
            <w:tcBorders>
              <w:top w:val="single" w:sz="12" w:space="0" w:color="auto"/>
            </w:tcBorders>
            <w:shd w:val="clear" w:color="auto" w:fill="auto"/>
          </w:tcPr>
          <w:p w:rsidR="008E5132" w:rsidRPr="00E73B22" w:rsidRDefault="008E5132" w:rsidP="008E5132">
            <w:pPr>
              <w:tabs>
                <w:tab w:val="left" w:pos="288"/>
                <w:tab w:val="left" w:pos="576"/>
                <w:tab w:val="left" w:pos="864"/>
                <w:tab w:val="left" w:pos="1152"/>
              </w:tabs>
              <w:spacing w:before="81" w:after="40" w:line="210" w:lineRule="exact"/>
              <w:ind w:right="43"/>
              <w:jc w:val="right"/>
              <w:rPr>
                <w:sz w:val="17"/>
                <w:szCs w:val="18"/>
              </w:rPr>
            </w:pPr>
          </w:p>
        </w:tc>
        <w:tc>
          <w:tcPr>
            <w:tcW w:w="665" w:type="dxa"/>
            <w:gridSpan w:val="2"/>
            <w:tcBorders>
              <w:top w:val="single" w:sz="12" w:space="0" w:color="auto"/>
            </w:tcBorders>
            <w:shd w:val="clear" w:color="auto" w:fill="auto"/>
          </w:tcPr>
          <w:p w:rsidR="008E5132" w:rsidRPr="00E73B22" w:rsidRDefault="008E5132" w:rsidP="008E5132">
            <w:pPr>
              <w:tabs>
                <w:tab w:val="left" w:pos="288"/>
                <w:tab w:val="left" w:pos="576"/>
                <w:tab w:val="left" w:pos="864"/>
                <w:tab w:val="left" w:pos="1152"/>
              </w:tabs>
              <w:spacing w:before="81" w:after="40" w:line="210" w:lineRule="exact"/>
              <w:ind w:right="43"/>
              <w:jc w:val="right"/>
              <w:rPr>
                <w:sz w:val="17"/>
                <w:szCs w:val="18"/>
              </w:rPr>
            </w:pPr>
          </w:p>
        </w:tc>
        <w:tc>
          <w:tcPr>
            <w:tcW w:w="639" w:type="dxa"/>
            <w:tcBorders>
              <w:top w:val="single" w:sz="12" w:space="0" w:color="auto"/>
            </w:tcBorders>
            <w:shd w:val="clear" w:color="auto" w:fill="auto"/>
          </w:tcPr>
          <w:p w:rsidR="008E5132" w:rsidRPr="00E73B22" w:rsidRDefault="008E5132" w:rsidP="008E5132">
            <w:pPr>
              <w:tabs>
                <w:tab w:val="left" w:pos="288"/>
                <w:tab w:val="left" w:pos="576"/>
                <w:tab w:val="left" w:pos="864"/>
                <w:tab w:val="left" w:pos="1152"/>
              </w:tabs>
              <w:spacing w:before="81" w:after="40" w:line="210" w:lineRule="exact"/>
              <w:ind w:right="43"/>
              <w:jc w:val="right"/>
              <w:rPr>
                <w:sz w:val="17"/>
                <w:szCs w:val="18"/>
              </w:rPr>
            </w:pPr>
          </w:p>
        </w:tc>
        <w:tc>
          <w:tcPr>
            <w:tcW w:w="612" w:type="dxa"/>
            <w:tcBorders>
              <w:top w:val="single" w:sz="12" w:space="0" w:color="auto"/>
            </w:tcBorders>
            <w:shd w:val="clear" w:color="auto" w:fill="auto"/>
          </w:tcPr>
          <w:p w:rsidR="008E5132" w:rsidRPr="00E73B22" w:rsidRDefault="008E5132" w:rsidP="008E5132">
            <w:pPr>
              <w:tabs>
                <w:tab w:val="left" w:pos="288"/>
                <w:tab w:val="left" w:pos="576"/>
                <w:tab w:val="left" w:pos="864"/>
                <w:tab w:val="left" w:pos="1152"/>
              </w:tabs>
              <w:spacing w:before="81" w:after="40" w:line="210" w:lineRule="exact"/>
              <w:ind w:right="43"/>
              <w:jc w:val="right"/>
              <w:rPr>
                <w:sz w:val="17"/>
                <w:szCs w:val="18"/>
              </w:rPr>
            </w:pPr>
          </w:p>
        </w:tc>
        <w:tc>
          <w:tcPr>
            <w:tcW w:w="788" w:type="dxa"/>
            <w:gridSpan w:val="2"/>
            <w:tcBorders>
              <w:top w:val="single" w:sz="12" w:space="0" w:color="auto"/>
            </w:tcBorders>
            <w:shd w:val="clear" w:color="auto" w:fill="auto"/>
          </w:tcPr>
          <w:p w:rsidR="008E5132" w:rsidRPr="00E73B22" w:rsidRDefault="008E5132" w:rsidP="008E5132">
            <w:pPr>
              <w:tabs>
                <w:tab w:val="left" w:pos="288"/>
                <w:tab w:val="left" w:pos="576"/>
                <w:tab w:val="left" w:pos="864"/>
                <w:tab w:val="left" w:pos="1152"/>
              </w:tabs>
              <w:spacing w:before="81" w:after="40" w:line="210" w:lineRule="exact"/>
              <w:ind w:right="43"/>
              <w:jc w:val="right"/>
              <w:rPr>
                <w:sz w:val="17"/>
                <w:szCs w:val="18"/>
              </w:rPr>
            </w:pPr>
          </w:p>
        </w:tc>
        <w:tc>
          <w:tcPr>
            <w:tcW w:w="630" w:type="dxa"/>
            <w:gridSpan w:val="2"/>
            <w:tcBorders>
              <w:top w:val="single" w:sz="12" w:space="0" w:color="auto"/>
            </w:tcBorders>
            <w:shd w:val="clear" w:color="auto" w:fill="auto"/>
          </w:tcPr>
          <w:p w:rsidR="008E5132" w:rsidRPr="00E73B22" w:rsidRDefault="008E5132" w:rsidP="008E5132">
            <w:pPr>
              <w:tabs>
                <w:tab w:val="left" w:pos="288"/>
                <w:tab w:val="left" w:pos="576"/>
                <w:tab w:val="left" w:pos="864"/>
                <w:tab w:val="left" w:pos="1152"/>
              </w:tabs>
              <w:spacing w:before="81" w:after="40" w:line="210" w:lineRule="exact"/>
              <w:ind w:right="43"/>
              <w:jc w:val="right"/>
              <w:rPr>
                <w:sz w:val="17"/>
                <w:szCs w:val="18"/>
              </w:rPr>
            </w:pPr>
          </w:p>
        </w:tc>
        <w:tc>
          <w:tcPr>
            <w:tcW w:w="639" w:type="dxa"/>
            <w:tcBorders>
              <w:top w:val="single" w:sz="12" w:space="0" w:color="auto"/>
            </w:tcBorders>
            <w:shd w:val="clear" w:color="auto" w:fill="auto"/>
          </w:tcPr>
          <w:p w:rsidR="008E5132" w:rsidRPr="00E73B22" w:rsidRDefault="008E5132" w:rsidP="008E5132">
            <w:pPr>
              <w:tabs>
                <w:tab w:val="left" w:pos="288"/>
                <w:tab w:val="left" w:pos="576"/>
                <w:tab w:val="left" w:pos="864"/>
                <w:tab w:val="left" w:pos="1152"/>
              </w:tabs>
              <w:spacing w:before="81" w:after="40" w:line="210" w:lineRule="exact"/>
              <w:ind w:right="43"/>
              <w:jc w:val="right"/>
              <w:rPr>
                <w:sz w:val="17"/>
                <w:szCs w:val="18"/>
              </w:rPr>
            </w:pPr>
          </w:p>
        </w:tc>
        <w:tc>
          <w:tcPr>
            <w:tcW w:w="837" w:type="dxa"/>
            <w:gridSpan w:val="2"/>
            <w:tcBorders>
              <w:top w:val="single" w:sz="12" w:space="0" w:color="auto"/>
            </w:tcBorders>
            <w:shd w:val="clear" w:color="auto" w:fill="auto"/>
          </w:tcPr>
          <w:p w:rsidR="008E5132" w:rsidRPr="00E73B22" w:rsidRDefault="008E5132" w:rsidP="008E5132">
            <w:pPr>
              <w:tabs>
                <w:tab w:val="left" w:pos="288"/>
                <w:tab w:val="left" w:pos="576"/>
                <w:tab w:val="left" w:pos="864"/>
                <w:tab w:val="left" w:pos="1152"/>
              </w:tabs>
              <w:spacing w:before="81" w:after="40" w:line="210" w:lineRule="exact"/>
              <w:ind w:right="43"/>
              <w:jc w:val="right"/>
              <w:rPr>
                <w:sz w:val="17"/>
                <w:szCs w:val="18"/>
              </w:rPr>
            </w:pPr>
          </w:p>
        </w:tc>
        <w:tc>
          <w:tcPr>
            <w:tcW w:w="774" w:type="dxa"/>
            <w:tcBorders>
              <w:top w:val="single" w:sz="12" w:space="0" w:color="auto"/>
            </w:tcBorders>
            <w:shd w:val="clear" w:color="auto" w:fill="auto"/>
          </w:tcPr>
          <w:p w:rsidR="008E5132" w:rsidRPr="00E73B22" w:rsidRDefault="008E5132" w:rsidP="008E5132">
            <w:pPr>
              <w:tabs>
                <w:tab w:val="left" w:pos="288"/>
                <w:tab w:val="left" w:pos="576"/>
                <w:tab w:val="left" w:pos="864"/>
                <w:tab w:val="left" w:pos="1152"/>
              </w:tabs>
              <w:spacing w:before="81" w:after="40" w:line="210" w:lineRule="exact"/>
              <w:ind w:right="43"/>
              <w:jc w:val="right"/>
              <w:rPr>
                <w:sz w:val="17"/>
                <w:szCs w:val="18"/>
              </w:rPr>
            </w:pPr>
          </w:p>
        </w:tc>
        <w:tc>
          <w:tcPr>
            <w:tcW w:w="833" w:type="dxa"/>
            <w:gridSpan w:val="2"/>
            <w:tcBorders>
              <w:top w:val="single" w:sz="12" w:space="0" w:color="auto"/>
            </w:tcBorders>
            <w:shd w:val="clear" w:color="auto" w:fill="auto"/>
          </w:tcPr>
          <w:p w:rsidR="008E5132" w:rsidRPr="00E73B22" w:rsidRDefault="008E5132" w:rsidP="008E5132">
            <w:pPr>
              <w:tabs>
                <w:tab w:val="left" w:pos="288"/>
                <w:tab w:val="left" w:pos="576"/>
                <w:tab w:val="left" w:pos="864"/>
                <w:tab w:val="left" w:pos="1152"/>
              </w:tabs>
              <w:spacing w:before="81" w:after="40" w:line="210" w:lineRule="exact"/>
              <w:ind w:right="43"/>
              <w:jc w:val="right"/>
              <w:rPr>
                <w:sz w:val="17"/>
                <w:szCs w:val="18"/>
              </w:rPr>
            </w:pPr>
          </w:p>
        </w:tc>
      </w:tr>
      <w:tr w:rsidR="008E5132" w:rsidRPr="00E73B22" w:rsidTr="008E5132">
        <w:tblPrEx>
          <w:tblCellMar>
            <w:top w:w="0" w:type="dxa"/>
            <w:bottom w:w="0" w:type="dxa"/>
          </w:tblCellMar>
        </w:tblPrEx>
        <w:tc>
          <w:tcPr>
            <w:tcW w:w="1638" w:type="dxa"/>
            <w:shd w:val="clear" w:color="auto" w:fill="auto"/>
            <w:vAlign w:val="bottom"/>
          </w:tcPr>
          <w:p w:rsidR="008E5132" w:rsidRPr="00E73B22" w:rsidRDefault="008E5132" w:rsidP="008E5132">
            <w:pPr>
              <w:keepNext/>
              <w:keepLines/>
              <w:spacing w:before="40" w:after="40" w:line="210" w:lineRule="exact"/>
              <w:ind w:right="40"/>
              <w:rPr>
                <w:color w:val="000000"/>
                <w:sz w:val="17"/>
              </w:rPr>
            </w:pPr>
            <w:r>
              <w:rPr>
                <w:color w:val="000000"/>
                <w:sz w:val="17"/>
              </w:rPr>
              <w:t>États arabes</w:t>
            </w:r>
          </w:p>
        </w:tc>
        <w:tc>
          <w:tcPr>
            <w:tcW w:w="567"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 20</w:t>
            </w:r>
          </w:p>
        </w:tc>
        <w:tc>
          <w:tcPr>
            <w:tcW w:w="653"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 22</w:t>
            </w:r>
          </w:p>
        </w:tc>
        <w:tc>
          <w:tcPr>
            <w:tcW w:w="571"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 22</w:t>
            </w:r>
          </w:p>
        </w:tc>
        <w:tc>
          <w:tcPr>
            <w:tcW w:w="665"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 22</w:t>
            </w:r>
          </w:p>
        </w:tc>
        <w:tc>
          <w:tcPr>
            <w:tcW w:w="639"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 22</w:t>
            </w:r>
          </w:p>
        </w:tc>
        <w:tc>
          <w:tcPr>
            <w:tcW w:w="612"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 22</w:t>
            </w:r>
          </w:p>
        </w:tc>
        <w:tc>
          <w:tcPr>
            <w:tcW w:w="788"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21</w:t>
            </w:r>
          </w:p>
        </w:tc>
        <w:tc>
          <w:tcPr>
            <w:tcW w:w="630"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22</w:t>
            </w:r>
          </w:p>
        </w:tc>
        <w:tc>
          <w:tcPr>
            <w:tcW w:w="639"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 22</w:t>
            </w:r>
          </w:p>
        </w:tc>
        <w:tc>
          <w:tcPr>
            <w:tcW w:w="837"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 0,95</w:t>
            </w:r>
          </w:p>
        </w:tc>
        <w:tc>
          <w:tcPr>
            <w:tcW w:w="783"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 1,00</w:t>
            </w:r>
          </w:p>
        </w:tc>
        <w:tc>
          <w:tcPr>
            <w:tcW w:w="824"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 1,00</w:t>
            </w:r>
          </w:p>
        </w:tc>
      </w:tr>
      <w:tr w:rsidR="008E5132" w:rsidRPr="00E73B22" w:rsidTr="008E5132">
        <w:tblPrEx>
          <w:tblCellMar>
            <w:top w:w="0" w:type="dxa"/>
            <w:bottom w:w="0" w:type="dxa"/>
          </w:tblCellMar>
        </w:tblPrEx>
        <w:tc>
          <w:tcPr>
            <w:tcW w:w="1638" w:type="dxa"/>
            <w:shd w:val="clear" w:color="auto" w:fill="auto"/>
            <w:vAlign w:val="bottom"/>
          </w:tcPr>
          <w:p w:rsidR="008E5132" w:rsidRPr="00E73B22" w:rsidRDefault="008E5132" w:rsidP="008E5132">
            <w:pPr>
              <w:keepNext/>
              <w:keepLines/>
              <w:tabs>
                <w:tab w:val="left" w:pos="288"/>
                <w:tab w:val="left" w:pos="576"/>
                <w:tab w:val="left" w:pos="864"/>
                <w:tab w:val="left" w:pos="1152"/>
              </w:tabs>
              <w:spacing w:before="40" w:after="40" w:line="210" w:lineRule="exact"/>
              <w:ind w:right="40"/>
              <w:rPr>
                <w:color w:val="000000"/>
                <w:sz w:val="17"/>
              </w:rPr>
            </w:pPr>
            <w:r>
              <w:rPr>
                <w:color w:val="000000"/>
                <w:sz w:val="17"/>
              </w:rPr>
              <w:t xml:space="preserve">Europe centrale </w:t>
            </w:r>
            <w:r>
              <w:rPr>
                <w:color w:val="000000"/>
                <w:sz w:val="17"/>
              </w:rPr>
              <w:br/>
              <w:t>et orientale</w:t>
            </w:r>
          </w:p>
        </w:tc>
        <w:tc>
          <w:tcPr>
            <w:tcW w:w="567"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61</w:t>
            </w:r>
          </w:p>
        </w:tc>
        <w:tc>
          <w:tcPr>
            <w:tcW w:w="653"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64</w:t>
            </w:r>
          </w:p>
        </w:tc>
        <w:tc>
          <w:tcPr>
            <w:tcW w:w="571"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66</w:t>
            </w:r>
          </w:p>
        </w:tc>
        <w:tc>
          <w:tcPr>
            <w:tcW w:w="665"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51</w:t>
            </w:r>
          </w:p>
        </w:tc>
        <w:tc>
          <w:tcPr>
            <w:tcW w:w="612"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53</w:t>
            </w:r>
          </w:p>
        </w:tc>
        <w:tc>
          <w:tcPr>
            <w:tcW w:w="788"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54</w:t>
            </w:r>
          </w:p>
        </w:tc>
        <w:tc>
          <w:tcPr>
            <w:tcW w:w="630"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57</w:t>
            </w:r>
          </w:p>
        </w:tc>
        <w:tc>
          <w:tcPr>
            <w:tcW w:w="639"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60</w:t>
            </w:r>
          </w:p>
        </w:tc>
        <w:tc>
          <w:tcPr>
            <w:tcW w:w="837"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1,25</w:t>
            </w:r>
          </w:p>
        </w:tc>
        <w:tc>
          <w:tcPr>
            <w:tcW w:w="783"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1,25</w:t>
            </w:r>
          </w:p>
        </w:tc>
        <w:tc>
          <w:tcPr>
            <w:tcW w:w="824"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1,25</w:t>
            </w:r>
          </w:p>
        </w:tc>
      </w:tr>
      <w:tr w:rsidR="008E5132" w:rsidRPr="00E73B22" w:rsidTr="008E5132">
        <w:tblPrEx>
          <w:tblCellMar>
            <w:top w:w="0" w:type="dxa"/>
            <w:bottom w:w="0" w:type="dxa"/>
          </w:tblCellMar>
        </w:tblPrEx>
        <w:tc>
          <w:tcPr>
            <w:tcW w:w="1638" w:type="dxa"/>
            <w:shd w:val="clear" w:color="auto" w:fill="auto"/>
            <w:vAlign w:val="bottom"/>
          </w:tcPr>
          <w:p w:rsidR="008E5132" w:rsidRPr="006820BE" w:rsidRDefault="008E5132" w:rsidP="008E5132">
            <w:pPr>
              <w:keepNext/>
              <w:keepLines/>
              <w:tabs>
                <w:tab w:val="left" w:pos="288"/>
                <w:tab w:val="left" w:pos="576"/>
                <w:tab w:val="left" w:pos="864"/>
                <w:tab w:val="left" w:pos="1152"/>
              </w:tabs>
              <w:spacing w:before="40" w:after="40" w:line="210" w:lineRule="exact"/>
              <w:rPr>
                <w:color w:val="000000"/>
                <w:spacing w:val="2"/>
                <w:sz w:val="17"/>
              </w:rPr>
            </w:pPr>
            <w:r w:rsidRPr="006820BE">
              <w:rPr>
                <w:color w:val="000000"/>
                <w:spacing w:val="2"/>
                <w:sz w:val="17"/>
              </w:rPr>
              <w:t xml:space="preserve">Amérique du Nord </w:t>
            </w:r>
            <w:r>
              <w:rPr>
                <w:color w:val="000000"/>
                <w:spacing w:val="2"/>
                <w:sz w:val="17"/>
              </w:rPr>
              <w:br/>
            </w:r>
            <w:r w:rsidRPr="006820BE">
              <w:rPr>
                <w:color w:val="000000"/>
                <w:spacing w:val="2"/>
                <w:sz w:val="17"/>
              </w:rPr>
              <w:t>et Europe occidentale</w:t>
            </w:r>
          </w:p>
        </w:tc>
        <w:tc>
          <w:tcPr>
            <w:tcW w:w="567"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79</w:t>
            </w:r>
          </w:p>
        </w:tc>
        <w:tc>
          <w:tcPr>
            <w:tcW w:w="653"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80</w:t>
            </w:r>
          </w:p>
        </w:tc>
        <w:tc>
          <w:tcPr>
            <w:tcW w:w="571"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80</w:t>
            </w:r>
          </w:p>
        </w:tc>
        <w:tc>
          <w:tcPr>
            <w:tcW w:w="665"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60</w:t>
            </w:r>
          </w:p>
        </w:tc>
        <w:tc>
          <w:tcPr>
            <w:tcW w:w="639"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60</w:t>
            </w:r>
          </w:p>
        </w:tc>
        <w:tc>
          <w:tcPr>
            <w:tcW w:w="612"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60</w:t>
            </w:r>
          </w:p>
        </w:tc>
        <w:tc>
          <w:tcPr>
            <w:tcW w:w="788"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69</w:t>
            </w:r>
          </w:p>
        </w:tc>
        <w:tc>
          <w:tcPr>
            <w:tcW w:w="630"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70</w:t>
            </w:r>
          </w:p>
        </w:tc>
        <w:tc>
          <w:tcPr>
            <w:tcW w:w="639"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70</w:t>
            </w:r>
          </w:p>
        </w:tc>
        <w:tc>
          <w:tcPr>
            <w:tcW w:w="837"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1,31</w:t>
            </w:r>
          </w:p>
        </w:tc>
        <w:tc>
          <w:tcPr>
            <w:tcW w:w="783" w:type="dxa"/>
            <w:gridSpan w:val="2"/>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1,32</w:t>
            </w:r>
          </w:p>
        </w:tc>
        <w:tc>
          <w:tcPr>
            <w:tcW w:w="824" w:type="dxa"/>
            <w:shd w:val="clear" w:color="auto" w:fill="auto"/>
            <w:vAlign w:val="bottom"/>
          </w:tcPr>
          <w:p w:rsidR="008E5132" w:rsidRPr="00E73B22" w:rsidRDefault="008E5132" w:rsidP="008E5132">
            <w:pPr>
              <w:pStyle w:val="SingleTxt"/>
              <w:spacing w:before="40" w:after="40" w:line="210" w:lineRule="exact"/>
              <w:ind w:left="0" w:right="43"/>
              <w:jc w:val="right"/>
              <w:rPr>
                <w:sz w:val="17"/>
                <w:szCs w:val="17"/>
              </w:rPr>
            </w:pPr>
            <w:r w:rsidRPr="00E73B22">
              <w:rPr>
                <w:sz w:val="17"/>
                <w:szCs w:val="17"/>
              </w:rPr>
              <w:t>1,33</w:t>
            </w:r>
          </w:p>
        </w:tc>
      </w:tr>
      <w:tr w:rsidR="008E5132" w:rsidRPr="00E73B22" w:rsidTr="008E5132">
        <w:tblPrEx>
          <w:tblCellMar>
            <w:top w:w="0" w:type="dxa"/>
            <w:bottom w:w="0" w:type="dxa"/>
          </w:tblCellMar>
        </w:tblPrEx>
        <w:trPr>
          <w:trHeight w:val="74"/>
        </w:trPr>
        <w:tc>
          <w:tcPr>
            <w:tcW w:w="1638" w:type="dxa"/>
            <w:tcBorders>
              <w:bottom w:val="outset" w:sz="12" w:space="0" w:color="auto"/>
            </w:tcBorders>
            <w:shd w:val="clear" w:color="auto" w:fill="auto"/>
            <w:vAlign w:val="bottom"/>
          </w:tcPr>
          <w:p w:rsidR="008E5132" w:rsidRPr="006820BE" w:rsidRDefault="008E5132" w:rsidP="008E5132">
            <w:pPr>
              <w:keepNext/>
              <w:keepLines/>
              <w:tabs>
                <w:tab w:val="left" w:pos="288"/>
                <w:tab w:val="left" w:pos="576"/>
                <w:tab w:val="left" w:pos="864"/>
                <w:tab w:val="left" w:pos="1152"/>
              </w:tabs>
              <w:spacing w:before="40" w:after="80" w:line="210" w:lineRule="exact"/>
              <w:rPr>
                <w:color w:val="000000"/>
                <w:spacing w:val="2"/>
                <w:sz w:val="17"/>
              </w:rPr>
            </w:pPr>
            <w:r w:rsidRPr="006820BE">
              <w:rPr>
                <w:color w:val="000000"/>
                <w:spacing w:val="2"/>
                <w:sz w:val="17"/>
              </w:rPr>
              <w:t>Afrique subsaharienne</w:t>
            </w:r>
          </w:p>
        </w:tc>
        <w:tc>
          <w:tcPr>
            <w:tcW w:w="567" w:type="dxa"/>
            <w:tcBorders>
              <w:bottom w:val="outset" w:sz="12" w:space="0" w:color="auto"/>
            </w:tcBorders>
            <w:shd w:val="clear" w:color="auto" w:fill="auto"/>
            <w:vAlign w:val="bottom"/>
          </w:tcPr>
          <w:p w:rsidR="008E5132" w:rsidRPr="00E73B22" w:rsidRDefault="008E5132" w:rsidP="008E5132">
            <w:pPr>
              <w:pStyle w:val="SingleTxt"/>
              <w:spacing w:before="40" w:after="80" w:line="210" w:lineRule="exact"/>
              <w:ind w:left="0" w:right="43"/>
              <w:jc w:val="right"/>
              <w:rPr>
                <w:sz w:val="17"/>
                <w:szCs w:val="17"/>
              </w:rPr>
            </w:pPr>
            <w:r w:rsidRPr="00E73B22">
              <w:rPr>
                <w:sz w:val="17"/>
                <w:szCs w:val="17"/>
              </w:rPr>
              <w:t>4</w:t>
            </w:r>
          </w:p>
        </w:tc>
        <w:tc>
          <w:tcPr>
            <w:tcW w:w="653" w:type="dxa"/>
            <w:tcBorders>
              <w:bottom w:val="outset" w:sz="12" w:space="0" w:color="auto"/>
            </w:tcBorders>
            <w:shd w:val="clear" w:color="auto" w:fill="auto"/>
            <w:vAlign w:val="bottom"/>
          </w:tcPr>
          <w:p w:rsidR="008E5132" w:rsidRPr="00E73B22" w:rsidRDefault="008E5132" w:rsidP="008E5132">
            <w:pPr>
              <w:pStyle w:val="SingleTxt"/>
              <w:spacing w:before="40" w:after="80" w:line="210" w:lineRule="exact"/>
              <w:ind w:left="0" w:right="43"/>
              <w:jc w:val="right"/>
              <w:rPr>
                <w:sz w:val="17"/>
                <w:szCs w:val="17"/>
              </w:rPr>
            </w:pPr>
            <w:r w:rsidRPr="00E73B22">
              <w:rPr>
                <w:sz w:val="17"/>
                <w:szCs w:val="17"/>
              </w:rPr>
              <w:t>(*) 4</w:t>
            </w:r>
          </w:p>
        </w:tc>
        <w:tc>
          <w:tcPr>
            <w:tcW w:w="571" w:type="dxa"/>
            <w:tcBorders>
              <w:bottom w:val="outset" w:sz="12" w:space="0" w:color="auto"/>
            </w:tcBorders>
            <w:shd w:val="clear" w:color="auto" w:fill="auto"/>
            <w:vAlign w:val="bottom"/>
          </w:tcPr>
          <w:p w:rsidR="008E5132" w:rsidRPr="00E73B22" w:rsidRDefault="008E5132" w:rsidP="008E5132">
            <w:pPr>
              <w:pStyle w:val="SingleTxt"/>
              <w:spacing w:before="40" w:after="80" w:line="210" w:lineRule="exact"/>
              <w:ind w:left="0" w:right="43"/>
              <w:jc w:val="right"/>
              <w:rPr>
                <w:sz w:val="17"/>
                <w:szCs w:val="17"/>
              </w:rPr>
            </w:pPr>
            <w:r w:rsidRPr="00E73B22">
              <w:rPr>
                <w:sz w:val="17"/>
                <w:szCs w:val="17"/>
              </w:rPr>
              <w:t>(*) 4</w:t>
            </w:r>
          </w:p>
        </w:tc>
        <w:tc>
          <w:tcPr>
            <w:tcW w:w="665" w:type="dxa"/>
            <w:gridSpan w:val="2"/>
            <w:tcBorders>
              <w:bottom w:val="outset" w:sz="12" w:space="0" w:color="auto"/>
            </w:tcBorders>
            <w:shd w:val="clear" w:color="auto" w:fill="auto"/>
            <w:vAlign w:val="bottom"/>
          </w:tcPr>
          <w:p w:rsidR="008E5132" w:rsidRPr="00E73B22" w:rsidRDefault="008E5132" w:rsidP="008E5132">
            <w:pPr>
              <w:pStyle w:val="SingleTxt"/>
              <w:spacing w:before="40" w:after="80" w:line="210" w:lineRule="exact"/>
              <w:ind w:left="0" w:right="43"/>
              <w:jc w:val="right"/>
              <w:rPr>
                <w:sz w:val="17"/>
                <w:szCs w:val="17"/>
              </w:rPr>
            </w:pPr>
            <w:r w:rsidRPr="00E73B22">
              <w:rPr>
                <w:sz w:val="17"/>
                <w:szCs w:val="17"/>
              </w:rPr>
              <w:t>6</w:t>
            </w:r>
          </w:p>
        </w:tc>
        <w:tc>
          <w:tcPr>
            <w:tcW w:w="639" w:type="dxa"/>
            <w:tcBorders>
              <w:bottom w:val="outset" w:sz="12" w:space="0" w:color="auto"/>
            </w:tcBorders>
            <w:shd w:val="clear" w:color="auto" w:fill="auto"/>
            <w:vAlign w:val="bottom"/>
          </w:tcPr>
          <w:p w:rsidR="008E5132" w:rsidRPr="00E73B22" w:rsidRDefault="008E5132" w:rsidP="008E5132">
            <w:pPr>
              <w:pStyle w:val="SingleTxt"/>
              <w:spacing w:before="40" w:after="80" w:line="210" w:lineRule="exact"/>
              <w:ind w:left="0" w:right="43"/>
              <w:jc w:val="right"/>
              <w:rPr>
                <w:sz w:val="17"/>
                <w:szCs w:val="17"/>
              </w:rPr>
            </w:pPr>
            <w:r w:rsidRPr="00E73B22">
              <w:rPr>
                <w:sz w:val="17"/>
                <w:szCs w:val="17"/>
              </w:rPr>
              <w:t>(*) 6</w:t>
            </w:r>
          </w:p>
        </w:tc>
        <w:tc>
          <w:tcPr>
            <w:tcW w:w="612" w:type="dxa"/>
            <w:tcBorders>
              <w:bottom w:val="outset" w:sz="12" w:space="0" w:color="auto"/>
            </w:tcBorders>
            <w:shd w:val="clear" w:color="auto" w:fill="auto"/>
            <w:vAlign w:val="bottom"/>
          </w:tcPr>
          <w:p w:rsidR="008E5132" w:rsidRPr="00E73B22" w:rsidRDefault="008E5132" w:rsidP="008E5132">
            <w:pPr>
              <w:pStyle w:val="SingleTxt"/>
              <w:spacing w:before="40" w:after="80" w:line="210" w:lineRule="exact"/>
              <w:ind w:left="0" w:right="43"/>
              <w:jc w:val="right"/>
              <w:rPr>
                <w:sz w:val="17"/>
                <w:szCs w:val="17"/>
              </w:rPr>
            </w:pPr>
            <w:r w:rsidRPr="00E73B22">
              <w:rPr>
                <w:sz w:val="17"/>
                <w:szCs w:val="17"/>
              </w:rPr>
              <w:t>(*) 6</w:t>
            </w:r>
          </w:p>
        </w:tc>
        <w:tc>
          <w:tcPr>
            <w:tcW w:w="788" w:type="dxa"/>
            <w:gridSpan w:val="2"/>
            <w:tcBorders>
              <w:bottom w:val="outset" w:sz="12" w:space="0" w:color="auto"/>
            </w:tcBorders>
            <w:shd w:val="clear" w:color="auto" w:fill="auto"/>
            <w:vAlign w:val="bottom"/>
          </w:tcPr>
          <w:p w:rsidR="008E5132" w:rsidRPr="00E73B22" w:rsidRDefault="008E5132" w:rsidP="008E5132">
            <w:pPr>
              <w:pStyle w:val="SingleTxt"/>
              <w:spacing w:before="40" w:after="80" w:line="210" w:lineRule="exact"/>
              <w:ind w:left="0" w:right="43"/>
              <w:jc w:val="right"/>
              <w:rPr>
                <w:sz w:val="17"/>
                <w:szCs w:val="17"/>
              </w:rPr>
            </w:pPr>
            <w:r w:rsidRPr="00E73B22">
              <w:rPr>
                <w:sz w:val="17"/>
                <w:szCs w:val="17"/>
              </w:rPr>
              <w:t>5</w:t>
            </w:r>
          </w:p>
        </w:tc>
        <w:tc>
          <w:tcPr>
            <w:tcW w:w="630" w:type="dxa"/>
            <w:gridSpan w:val="2"/>
            <w:tcBorders>
              <w:bottom w:val="outset" w:sz="12" w:space="0" w:color="auto"/>
            </w:tcBorders>
            <w:shd w:val="clear" w:color="auto" w:fill="auto"/>
            <w:vAlign w:val="bottom"/>
          </w:tcPr>
          <w:p w:rsidR="008E5132" w:rsidRPr="00E73B22" w:rsidRDefault="008E5132" w:rsidP="008E5132">
            <w:pPr>
              <w:pStyle w:val="SingleTxt"/>
              <w:spacing w:before="40" w:after="80" w:line="210" w:lineRule="exact"/>
              <w:ind w:left="0" w:right="43"/>
              <w:jc w:val="right"/>
              <w:rPr>
                <w:sz w:val="17"/>
                <w:szCs w:val="17"/>
              </w:rPr>
            </w:pPr>
            <w:r w:rsidRPr="00E73B22">
              <w:rPr>
                <w:sz w:val="17"/>
                <w:szCs w:val="17"/>
              </w:rPr>
              <w:t>(*) 5</w:t>
            </w:r>
          </w:p>
        </w:tc>
        <w:tc>
          <w:tcPr>
            <w:tcW w:w="639" w:type="dxa"/>
            <w:tcBorders>
              <w:bottom w:val="outset" w:sz="12" w:space="0" w:color="auto"/>
            </w:tcBorders>
            <w:shd w:val="clear" w:color="auto" w:fill="auto"/>
            <w:vAlign w:val="bottom"/>
          </w:tcPr>
          <w:p w:rsidR="008E5132" w:rsidRPr="00E73B22" w:rsidRDefault="008E5132" w:rsidP="008E5132">
            <w:pPr>
              <w:pStyle w:val="SingleTxt"/>
              <w:spacing w:before="40" w:after="80" w:line="210" w:lineRule="exact"/>
              <w:ind w:left="0" w:right="43"/>
              <w:jc w:val="right"/>
              <w:rPr>
                <w:sz w:val="17"/>
                <w:szCs w:val="17"/>
              </w:rPr>
            </w:pPr>
            <w:r w:rsidRPr="00E73B22">
              <w:rPr>
                <w:sz w:val="17"/>
                <w:szCs w:val="17"/>
              </w:rPr>
              <w:t>(*) 5</w:t>
            </w:r>
          </w:p>
        </w:tc>
        <w:tc>
          <w:tcPr>
            <w:tcW w:w="837" w:type="dxa"/>
            <w:gridSpan w:val="2"/>
            <w:tcBorders>
              <w:bottom w:val="outset" w:sz="12" w:space="0" w:color="auto"/>
            </w:tcBorders>
            <w:shd w:val="clear" w:color="auto" w:fill="auto"/>
            <w:vAlign w:val="bottom"/>
          </w:tcPr>
          <w:p w:rsidR="008E5132" w:rsidRPr="00E73B22" w:rsidRDefault="008E5132" w:rsidP="008E5132">
            <w:pPr>
              <w:pStyle w:val="SingleTxt"/>
              <w:spacing w:before="40" w:after="80" w:line="210" w:lineRule="exact"/>
              <w:ind w:left="0" w:right="43"/>
              <w:jc w:val="right"/>
              <w:rPr>
                <w:sz w:val="17"/>
                <w:szCs w:val="17"/>
              </w:rPr>
            </w:pPr>
            <w:r w:rsidRPr="00E73B22">
              <w:rPr>
                <w:sz w:val="17"/>
                <w:szCs w:val="17"/>
              </w:rPr>
              <w:t>0,61</w:t>
            </w:r>
          </w:p>
        </w:tc>
        <w:tc>
          <w:tcPr>
            <w:tcW w:w="783" w:type="dxa"/>
            <w:gridSpan w:val="2"/>
            <w:tcBorders>
              <w:bottom w:val="outset" w:sz="12" w:space="0" w:color="auto"/>
            </w:tcBorders>
            <w:shd w:val="clear" w:color="auto" w:fill="auto"/>
            <w:vAlign w:val="bottom"/>
          </w:tcPr>
          <w:p w:rsidR="008E5132" w:rsidRPr="00E73B22" w:rsidRDefault="008E5132" w:rsidP="008E5132">
            <w:pPr>
              <w:pStyle w:val="SingleTxt"/>
              <w:spacing w:before="40" w:after="80" w:line="210" w:lineRule="exact"/>
              <w:ind w:left="0" w:right="43"/>
              <w:jc w:val="right"/>
              <w:rPr>
                <w:sz w:val="17"/>
                <w:szCs w:val="17"/>
              </w:rPr>
            </w:pPr>
            <w:r w:rsidRPr="00E73B22">
              <w:rPr>
                <w:sz w:val="17"/>
                <w:szCs w:val="17"/>
              </w:rPr>
              <w:t>(*) 0,67</w:t>
            </w:r>
          </w:p>
        </w:tc>
        <w:tc>
          <w:tcPr>
            <w:tcW w:w="824" w:type="dxa"/>
            <w:tcBorders>
              <w:bottom w:val="outset" w:sz="12" w:space="0" w:color="auto"/>
            </w:tcBorders>
            <w:shd w:val="clear" w:color="auto" w:fill="auto"/>
            <w:vAlign w:val="bottom"/>
          </w:tcPr>
          <w:p w:rsidR="008E5132" w:rsidRPr="00E73B22" w:rsidRDefault="008E5132" w:rsidP="008E5132">
            <w:pPr>
              <w:pStyle w:val="SingleTxt"/>
              <w:spacing w:before="40" w:after="80" w:line="210" w:lineRule="exact"/>
              <w:ind w:left="0" w:right="43"/>
              <w:jc w:val="right"/>
              <w:rPr>
                <w:sz w:val="17"/>
                <w:szCs w:val="17"/>
              </w:rPr>
            </w:pPr>
            <w:r w:rsidRPr="00E73B22">
              <w:rPr>
                <w:sz w:val="17"/>
                <w:szCs w:val="17"/>
              </w:rPr>
              <w:t>(*) 0,67</w:t>
            </w:r>
          </w:p>
        </w:tc>
      </w:tr>
    </w:tbl>
    <w:p w:rsidR="008E5132" w:rsidRPr="008E5132" w:rsidRDefault="008E5132" w:rsidP="008E5132">
      <w:pPr>
        <w:pStyle w:val="SingleTxt"/>
        <w:spacing w:after="0" w:line="120" w:lineRule="exact"/>
        <w:rPr>
          <w:sz w:val="10"/>
        </w:rPr>
      </w:pPr>
    </w:p>
    <w:p w:rsidR="008E5132" w:rsidRDefault="008E5132" w:rsidP="008E5132">
      <w:pPr>
        <w:pStyle w:val="FootnoteText"/>
        <w:tabs>
          <w:tab w:val="clear" w:pos="418"/>
          <w:tab w:val="right" w:pos="216"/>
          <w:tab w:val="left" w:pos="288"/>
          <w:tab w:val="right" w:pos="576"/>
          <w:tab w:val="left" w:pos="648"/>
        </w:tabs>
        <w:ind w:left="288" w:hanging="288"/>
      </w:pPr>
      <w:r w:rsidRPr="006820BE">
        <w:rPr>
          <w:i/>
        </w:rPr>
        <w:t>Source</w:t>
      </w:r>
      <w:r>
        <w:t xml:space="preserve"> : D’après les données publiées sur le site </w:t>
      </w:r>
      <w:r w:rsidRPr="006820BE">
        <w:t>http://stats.uis.unesco.org</w:t>
      </w:r>
      <w:r>
        <w:t>, Institut de statistique de l’UNESCO, éducation (consulté le 29 juillet 2008).</w:t>
      </w:r>
    </w:p>
    <w:p w:rsidR="008E5132" w:rsidRDefault="008E5132" w:rsidP="008E5132">
      <w:pPr>
        <w:pStyle w:val="FootnoteText"/>
        <w:tabs>
          <w:tab w:val="clear" w:pos="418"/>
          <w:tab w:val="right" w:pos="216"/>
          <w:tab w:val="left" w:pos="288"/>
          <w:tab w:val="right" w:pos="576"/>
          <w:tab w:val="left" w:pos="648"/>
        </w:tabs>
        <w:ind w:left="288" w:hanging="288"/>
      </w:pPr>
      <w:r w:rsidRPr="006820BE">
        <w:rPr>
          <w:i/>
        </w:rPr>
        <w:t>Notes</w:t>
      </w:r>
      <w:r>
        <w:t xml:space="preserve"> :</w:t>
      </w:r>
      <w:r>
        <w:tab/>
        <w:t xml:space="preserve"> CITE = classification internationale type de l’éducation.</w:t>
      </w:r>
      <w:r>
        <w:br/>
        <w:t>Deux points (..) indiquent qu’aucune donnée n’est disponible.</w:t>
      </w:r>
      <w:r>
        <w:br/>
      </w:r>
      <w:r>
        <w:tab/>
        <w:t xml:space="preserve">Un astérisque (*) indique que les données correspondantes sont des estimations fournies par l’Institut de statistique </w:t>
      </w:r>
      <w:r>
        <w:br/>
        <w:t>de l’UNESCO.</w:t>
      </w:r>
    </w:p>
    <w:p w:rsidR="008E5132" w:rsidRPr="00CD23D6" w:rsidRDefault="008E5132" w:rsidP="008E5132">
      <w:pPr>
        <w:pStyle w:val="Foot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A30490" w:rsidRPr="007A777D" w:rsidRDefault="00A30490" w:rsidP="00A30490">
      <w:pPr>
        <w:pStyle w:val="SingleTxt"/>
      </w:pPr>
    </w:p>
    <w:p w:rsidR="00D40464" w:rsidRDefault="008E5132" w:rsidP="00D404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59"/>
      </w:pPr>
      <w:r>
        <w:br w:type="page"/>
      </w:r>
      <w:r w:rsidR="00D40464" w:rsidRPr="00A2013A">
        <w:rPr>
          <w:b w:val="0"/>
        </w:rPr>
        <w:t>Tableau 4</w:t>
      </w:r>
      <w:r w:rsidR="00D40464">
        <w:br/>
        <w:t xml:space="preserve">Pourcentage de filles en maternelle, en primaire et en secondaire et de femmes </w:t>
      </w:r>
      <w:r w:rsidR="00D40464">
        <w:br/>
        <w:t>dans l’enseignement supérieur</w:t>
      </w:r>
    </w:p>
    <w:p w:rsidR="00D40464" w:rsidRPr="00D40464" w:rsidRDefault="00D40464" w:rsidP="00D40464">
      <w:pPr>
        <w:pStyle w:val="SingleTxt"/>
        <w:spacing w:after="0" w:line="120" w:lineRule="exact"/>
        <w:rPr>
          <w:sz w:val="10"/>
        </w:rPr>
      </w:pPr>
    </w:p>
    <w:p w:rsidR="00D40464" w:rsidRDefault="00D40464" w:rsidP="00D40464">
      <w:pPr>
        <w:pStyle w:val="H23"/>
        <w:tabs>
          <w:tab w:val="left" w:pos="31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w:t>
      </w:r>
      <w:r>
        <w:tab/>
        <w:t>Données nationales</w:t>
      </w:r>
    </w:p>
    <w:p w:rsidR="00AB2441" w:rsidRPr="00AB2441" w:rsidRDefault="00AB2441" w:rsidP="00AB2441">
      <w:pPr>
        <w:pStyle w:val="SingleTxt"/>
        <w:spacing w:after="0" w:line="120" w:lineRule="exact"/>
        <w:rPr>
          <w:sz w:val="10"/>
        </w:rPr>
      </w:pPr>
    </w:p>
    <w:p w:rsidR="00AB2441" w:rsidRPr="00AB2441" w:rsidRDefault="00AB2441" w:rsidP="00AB2441">
      <w:pPr>
        <w:pStyle w:val="SingleTxt"/>
        <w:spacing w:after="0" w:line="120" w:lineRule="exact"/>
        <w:rPr>
          <w:sz w:val="10"/>
        </w:rPr>
      </w:pPr>
    </w:p>
    <w:tbl>
      <w:tblPr>
        <w:tblW w:w="9846" w:type="dxa"/>
        <w:tblLayout w:type="fixed"/>
        <w:tblCellMar>
          <w:left w:w="0" w:type="dxa"/>
          <w:right w:w="0" w:type="dxa"/>
        </w:tblCellMar>
        <w:tblLook w:val="0000" w:firstRow="0" w:lastRow="0" w:firstColumn="0" w:lastColumn="0" w:noHBand="0" w:noVBand="0"/>
      </w:tblPr>
      <w:tblGrid>
        <w:gridCol w:w="1593"/>
        <w:gridCol w:w="90"/>
        <w:gridCol w:w="657"/>
        <w:gridCol w:w="891"/>
        <w:gridCol w:w="819"/>
        <w:gridCol w:w="90"/>
        <w:gridCol w:w="666"/>
        <w:gridCol w:w="621"/>
        <w:gridCol w:w="666"/>
        <w:gridCol w:w="72"/>
        <w:gridCol w:w="531"/>
        <w:gridCol w:w="639"/>
        <w:gridCol w:w="639"/>
        <w:gridCol w:w="63"/>
        <w:gridCol w:w="567"/>
        <w:gridCol w:w="675"/>
        <w:gridCol w:w="567"/>
      </w:tblGrid>
      <w:tr w:rsidR="00D40464" w:rsidRPr="00E73B22" w:rsidTr="00D40464">
        <w:tblPrEx>
          <w:tblCellMar>
            <w:top w:w="0" w:type="dxa"/>
            <w:bottom w:w="0" w:type="dxa"/>
          </w:tblCellMar>
        </w:tblPrEx>
        <w:trPr>
          <w:tblHeader/>
        </w:trPr>
        <w:tc>
          <w:tcPr>
            <w:tcW w:w="1593" w:type="dxa"/>
            <w:tcBorders>
              <w:top w:val="outset" w:sz="6" w:space="0" w:color="auto"/>
              <w:bottom w:val="single" w:sz="4" w:space="0" w:color="auto"/>
            </w:tcBorders>
            <w:shd w:val="clear" w:color="auto" w:fill="auto"/>
            <w:vAlign w:val="bottom"/>
          </w:tcPr>
          <w:p w:rsidR="00D40464" w:rsidRPr="00E73B22" w:rsidRDefault="00D40464" w:rsidP="00D40464">
            <w:pPr>
              <w:spacing w:before="40" w:after="80" w:line="160" w:lineRule="exact"/>
              <w:ind w:right="43"/>
              <w:rPr>
                <w:i/>
                <w:sz w:val="14"/>
              </w:rPr>
            </w:pPr>
            <w:r>
              <w:rPr>
                <w:i/>
                <w:sz w:val="14"/>
              </w:rPr>
              <w:t>Données</w:t>
            </w:r>
            <w:r>
              <w:rPr>
                <w:i/>
                <w:sz w:val="14"/>
              </w:rPr>
              <w:br/>
              <w:t>(en pourcentage</w:t>
            </w:r>
            <w:r w:rsidRPr="00E73B22">
              <w:rPr>
                <w:i/>
                <w:sz w:val="14"/>
              </w:rPr>
              <w:t>)</w:t>
            </w:r>
          </w:p>
        </w:tc>
        <w:tc>
          <w:tcPr>
            <w:tcW w:w="2457" w:type="dxa"/>
            <w:gridSpan w:val="4"/>
            <w:tcBorders>
              <w:top w:val="outset" w:sz="6" w:space="0" w:color="auto"/>
            </w:tcBorders>
            <w:shd w:val="clear" w:color="auto" w:fill="auto"/>
            <w:vAlign w:val="bottom"/>
          </w:tcPr>
          <w:p w:rsidR="00D40464" w:rsidRPr="00CB2A96" w:rsidRDefault="00D40464" w:rsidP="00D40464">
            <w:pPr>
              <w:spacing w:before="40" w:after="80" w:line="160" w:lineRule="exact"/>
              <w:ind w:right="43"/>
              <w:jc w:val="center"/>
              <w:rPr>
                <w:i/>
                <w:spacing w:val="2"/>
                <w:sz w:val="14"/>
              </w:rPr>
            </w:pPr>
            <w:r w:rsidRPr="00CB2A96">
              <w:rPr>
                <w:i/>
                <w:color w:val="000000"/>
                <w:spacing w:val="2"/>
                <w:sz w:val="14"/>
                <w:szCs w:val="14"/>
              </w:rPr>
              <w:t>Pourcentage de filles</w:t>
            </w:r>
            <w:r w:rsidRPr="00CB2A96">
              <w:rPr>
                <w:i/>
                <w:color w:val="000000"/>
                <w:spacing w:val="2"/>
                <w:sz w:val="14"/>
                <w:szCs w:val="14"/>
              </w:rPr>
              <w:br/>
              <w:t>en secondaire</w:t>
            </w:r>
            <w:r w:rsidRPr="00CB2A96">
              <w:rPr>
                <w:i/>
                <w:color w:val="000000"/>
                <w:spacing w:val="2"/>
                <w:sz w:val="14"/>
                <w:szCs w:val="14"/>
              </w:rPr>
              <w:br/>
              <w:t>(tous programmes)</w:t>
            </w:r>
          </w:p>
        </w:tc>
        <w:tc>
          <w:tcPr>
            <w:tcW w:w="90" w:type="dxa"/>
            <w:tcBorders>
              <w:top w:val="outset" w:sz="6" w:space="0" w:color="auto"/>
            </w:tcBorders>
            <w:shd w:val="clear" w:color="auto" w:fill="auto"/>
            <w:vAlign w:val="bottom"/>
          </w:tcPr>
          <w:p w:rsidR="00D40464" w:rsidRPr="00CB2A96" w:rsidRDefault="00D40464" w:rsidP="00D40464">
            <w:pPr>
              <w:spacing w:before="40" w:after="80" w:line="160" w:lineRule="exact"/>
              <w:ind w:right="43"/>
              <w:jc w:val="center"/>
              <w:rPr>
                <w:i/>
                <w:spacing w:val="2"/>
                <w:sz w:val="14"/>
              </w:rPr>
            </w:pPr>
          </w:p>
        </w:tc>
        <w:tc>
          <w:tcPr>
            <w:tcW w:w="1953" w:type="dxa"/>
            <w:gridSpan w:val="3"/>
            <w:tcBorders>
              <w:top w:val="outset" w:sz="6" w:space="0" w:color="auto"/>
              <w:bottom w:val="single" w:sz="4" w:space="0" w:color="auto"/>
            </w:tcBorders>
            <w:shd w:val="clear" w:color="auto" w:fill="auto"/>
            <w:vAlign w:val="bottom"/>
          </w:tcPr>
          <w:p w:rsidR="00D40464" w:rsidRPr="00CB2A96" w:rsidRDefault="00D40464" w:rsidP="00D40464">
            <w:pPr>
              <w:spacing w:before="40" w:after="80" w:line="160" w:lineRule="exact"/>
              <w:ind w:right="43"/>
              <w:jc w:val="center"/>
              <w:rPr>
                <w:i/>
                <w:spacing w:val="2"/>
                <w:sz w:val="14"/>
              </w:rPr>
            </w:pPr>
            <w:r w:rsidRPr="00CB2A96">
              <w:rPr>
                <w:i/>
                <w:color w:val="000000"/>
                <w:spacing w:val="2"/>
                <w:sz w:val="14"/>
              </w:rPr>
              <w:t>Pourcentage de filles</w:t>
            </w:r>
            <w:r w:rsidRPr="00CB2A96">
              <w:rPr>
                <w:i/>
                <w:color w:val="000000"/>
                <w:spacing w:val="2"/>
                <w:sz w:val="14"/>
              </w:rPr>
              <w:br/>
              <w:t>en maternelle</w:t>
            </w:r>
          </w:p>
        </w:tc>
        <w:tc>
          <w:tcPr>
            <w:tcW w:w="72" w:type="dxa"/>
            <w:tcBorders>
              <w:top w:val="outset" w:sz="6" w:space="0" w:color="auto"/>
            </w:tcBorders>
            <w:shd w:val="clear" w:color="auto" w:fill="auto"/>
            <w:vAlign w:val="bottom"/>
          </w:tcPr>
          <w:p w:rsidR="00D40464" w:rsidRPr="00CB2A96" w:rsidRDefault="00D40464" w:rsidP="00D40464">
            <w:pPr>
              <w:spacing w:before="40" w:after="80" w:line="160" w:lineRule="exact"/>
              <w:ind w:right="43"/>
              <w:jc w:val="center"/>
              <w:rPr>
                <w:i/>
                <w:spacing w:val="2"/>
                <w:sz w:val="14"/>
              </w:rPr>
            </w:pPr>
          </w:p>
        </w:tc>
        <w:tc>
          <w:tcPr>
            <w:tcW w:w="1809" w:type="dxa"/>
            <w:gridSpan w:val="3"/>
            <w:tcBorders>
              <w:top w:val="outset" w:sz="6" w:space="0" w:color="auto"/>
              <w:bottom w:val="single" w:sz="4" w:space="0" w:color="auto"/>
            </w:tcBorders>
            <w:shd w:val="clear" w:color="auto" w:fill="auto"/>
            <w:vAlign w:val="bottom"/>
          </w:tcPr>
          <w:p w:rsidR="00D40464" w:rsidRPr="00CB2A96" w:rsidRDefault="00D40464" w:rsidP="00D40464">
            <w:pPr>
              <w:spacing w:before="40" w:after="80" w:line="160" w:lineRule="exact"/>
              <w:ind w:right="43"/>
              <w:jc w:val="center"/>
              <w:rPr>
                <w:i/>
                <w:spacing w:val="2"/>
                <w:sz w:val="14"/>
              </w:rPr>
            </w:pPr>
            <w:r w:rsidRPr="00CB2A96">
              <w:rPr>
                <w:i/>
                <w:color w:val="000000"/>
                <w:spacing w:val="2"/>
                <w:sz w:val="14"/>
              </w:rPr>
              <w:t>Pourcentage de filles</w:t>
            </w:r>
            <w:r w:rsidRPr="00CB2A96">
              <w:rPr>
                <w:i/>
                <w:color w:val="000000"/>
                <w:spacing w:val="2"/>
                <w:sz w:val="14"/>
              </w:rPr>
              <w:br/>
              <w:t>dans l’enseignement</w:t>
            </w:r>
            <w:r w:rsidRPr="00CB2A96">
              <w:rPr>
                <w:i/>
                <w:color w:val="000000"/>
                <w:spacing w:val="2"/>
                <w:sz w:val="14"/>
              </w:rPr>
              <w:br/>
              <w:t>primaire</w:t>
            </w:r>
          </w:p>
        </w:tc>
        <w:tc>
          <w:tcPr>
            <w:tcW w:w="63" w:type="dxa"/>
            <w:tcBorders>
              <w:top w:val="outset" w:sz="6" w:space="0" w:color="auto"/>
            </w:tcBorders>
            <w:shd w:val="clear" w:color="auto" w:fill="auto"/>
            <w:vAlign w:val="bottom"/>
          </w:tcPr>
          <w:p w:rsidR="00D40464" w:rsidRPr="00CB2A96" w:rsidRDefault="00D40464" w:rsidP="00D40464">
            <w:pPr>
              <w:spacing w:before="40" w:after="80" w:line="160" w:lineRule="exact"/>
              <w:ind w:right="43"/>
              <w:jc w:val="center"/>
              <w:rPr>
                <w:i/>
                <w:spacing w:val="2"/>
                <w:sz w:val="14"/>
              </w:rPr>
            </w:pPr>
          </w:p>
        </w:tc>
        <w:tc>
          <w:tcPr>
            <w:tcW w:w="1809" w:type="dxa"/>
            <w:gridSpan w:val="3"/>
            <w:tcBorders>
              <w:top w:val="outset" w:sz="6" w:space="0" w:color="auto"/>
              <w:bottom w:val="single" w:sz="4" w:space="0" w:color="auto"/>
            </w:tcBorders>
            <w:shd w:val="clear" w:color="auto" w:fill="auto"/>
            <w:vAlign w:val="bottom"/>
          </w:tcPr>
          <w:p w:rsidR="00D40464" w:rsidRPr="00CB2A96" w:rsidRDefault="00D40464" w:rsidP="00D40464">
            <w:pPr>
              <w:spacing w:before="40" w:after="80" w:line="160" w:lineRule="exact"/>
              <w:ind w:right="43"/>
              <w:jc w:val="center"/>
              <w:rPr>
                <w:i/>
                <w:spacing w:val="2"/>
                <w:sz w:val="14"/>
              </w:rPr>
            </w:pPr>
            <w:r w:rsidRPr="00CB2A96">
              <w:rPr>
                <w:i/>
                <w:color w:val="000000"/>
                <w:spacing w:val="2"/>
                <w:sz w:val="14"/>
              </w:rPr>
              <w:t>Pourcentage de femmes</w:t>
            </w:r>
            <w:r w:rsidRPr="00CB2A96">
              <w:rPr>
                <w:i/>
                <w:color w:val="000000"/>
                <w:spacing w:val="2"/>
                <w:sz w:val="14"/>
              </w:rPr>
              <w:br/>
              <w:t>dans l’enseignement</w:t>
            </w:r>
            <w:r w:rsidRPr="00CB2A96">
              <w:rPr>
                <w:i/>
                <w:color w:val="000000"/>
                <w:spacing w:val="2"/>
                <w:sz w:val="14"/>
              </w:rPr>
              <w:br/>
              <w:t>supérieur</w:t>
            </w:r>
          </w:p>
        </w:tc>
      </w:tr>
      <w:tr w:rsidR="00D40464" w:rsidRPr="00E73B22" w:rsidTr="00D40464">
        <w:tblPrEx>
          <w:tblCellMar>
            <w:top w:w="0" w:type="dxa"/>
            <w:bottom w:w="0" w:type="dxa"/>
          </w:tblCellMar>
        </w:tblPrEx>
        <w:trPr>
          <w:tblHeader/>
        </w:trPr>
        <w:tc>
          <w:tcPr>
            <w:tcW w:w="1593" w:type="dxa"/>
            <w:tcBorders>
              <w:top w:val="single" w:sz="4" w:space="0" w:color="auto"/>
              <w:bottom w:val="single" w:sz="12" w:space="0" w:color="auto"/>
            </w:tcBorders>
            <w:shd w:val="clear" w:color="auto" w:fill="auto"/>
            <w:vAlign w:val="bottom"/>
          </w:tcPr>
          <w:p w:rsidR="00D40464" w:rsidRPr="00E73B22" w:rsidRDefault="00D40464" w:rsidP="00D40464">
            <w:pPr>
              <w:spacing w:before="40" w:after="80" w:line="160" w:lineRule="exact"/>
              <w:ind w:right="101"/>
              <w:jc w:val="right"/>
              <w:rPr>
                <w:i/>
                <w:sz w:val="14"/>
              </w:rPr>
            </w:pPr>
            <w:r w:rsidRPr="00E73B22">
              <w:rPr>
                <w:noProof/>
                <w:sz w:val="10"/>
              </w:rPr>
              <w:pict>
                <v:shape id="_x0000_s1033" style="position:absolute;left:0;text-align:left;margin-left:.3pt;margin-top:-.55pt;width:80.05pt;height:27.5pt;z-index:8;mso-position-horizontal:absolute;mso-position-horizontal-relative:text;mso-position-vertical:absolute;mso-position-vertical-relative:text" coordsize="2365,540" path="m,l2365,540e" filled="f" strokeweight=".5pt">
                  <v:path arrowok="t"/>
                </v:shape>
              </w:pict>
            </w:r>
            <w:r w:rsidRPr="00E73B22">
              <w:rPr>
                <w:i/>
                <w:sz w:val="14"/>
              </w:rPr>
              <w:t>A</w:t>
            </w:r>
            <w:r>
              <w:rPr>
                <w:i/>
                <w:sz w:val="14"/>
              </w:rPr>
              <w:t>nnée</w:t>
            </w:r>
          </w:p>
          <w:p w:rsidR="00D40464" w:rsidRPr="00E73B22" w:rsidRDefault="00D40464" w:rsidP="00D40464">
            <w:pPr>
              <w:spacing w:before="40" w:after="80" w:line="160" w:lineRule="exact"/>
              <w:ind w:right="43"/>
              <w:rPr>
                <w:i/>
                <w:sz w:val="14"/>
              </w:rPr>
            </w:pPr>
            <w:r>
              <w:rPr>
                <w:i/>
                <w:sz w:val="14"/>
              </w:rPr>
              <w:t>Pays</w:t>
            </w:r>
          </w:p>
        </w:tc>
        <w:tc>
          <w:tcPr>
            <w:tcW w:w="90" w:type="dxa"/>
            <w:tcBorders>
              <w:bottom w:val="single" w:sz="12" w:space="0" w:color="auto"/>
            </w:tcBorders>
            <w:shd w:val="clear" w:color="auto" w:fill="auto"/>
          </w:tcPr>
          <w:p w:rsidR="00D40464" w:rsidRPr="00E73B22" w:rsidRDefault="00D40464" w:rsidP="00D40464">
            <w:pPr>
              <w:spacing w:before="40" w:after="80" w:line="160" w:lineRule="exact"/>
              <w:ind w:right="43"/>
              <w:jc w:val="right"/>
              <w:rPr>
                <w:i/>
                <w:sz w:val="14"/>
              </w:rPr>
            </w:pPr>
          </w:p>
        </w:tc>
        <w:tc>
          <w:tcPr>
            <w:tcW w:w="657" w:type="dxa"/>
            <w:tcBorders>
              <w:top w:val="single" w:sz="4" w:space="0" w:color="auto"/>
              <w:bottom w:val="single" w:sz="12" w:space="0" w:color="auto"/>
            </w:tcBorders>
            <w:shd w:val="clear" w:color="auto" w:fill="auto"/>
            <w:vAlign w:val="bottom"/>
          </w:tcPr>
          <w:p w:rsidR="00D40464" w:rsidRPr="00CB2A96" w:rsidRDefault="00D40464" w:rsidP="00D40464">
            <w:pPr>
              <w:spacing w:before="40" w:after="80" w:line="160" w:lineRule="exact"/>
              <w:ind w:right="43"/>
              <w:jc w:val="right"/>
              <w:rPr>
                <w:i/>
                <w:spacing w:val="2"/>
                <w:sz w:val="14"/>
              </w:rPr>
            </w:pPr>
            <w:r w:rsidRPr="00CB2A96">
              <w:rPr>
                <w:i/>
                <w:spacing w:val="2"/>
                <w:sz w:val="14"/>
              </w:rPr>
              <w:t>2004</w:t>
            </w:r>
          </w:p>
        </w:tc>
        <w:tc>
          <w:tcPr>
            <w:tcW w:w="891" w:type="dxa"/>
            <w:tcBorders>
              <w:top w:val="single" w:sz="4" w:space="0" w:color="auto"/>
              <w:bottom w:val="single" w:sz="12" w:space="0" w:color="auto"/>
            </w:tcBorders>
            <w:shd w:val="clear" w:color="auto" w:fill="auto"/>
            <w:vAlign w:val="bottom"/>
          </w:tcPr>
          <w:p w:rsidR="00D40464" w:rsidRPr="00CB2A96" w:rsidRDefault="00D40464" w:rsidP="00D40464">
            <w:pPr>
              <w:spacing w:before="40" w:after="80" w:line="160" w:lineRule="exact"/>
              <w:ind w:right="43"/>
              <w:jc w:val="right"/>
              <w:rPr>
                <w:i/>
                <w:spacing w:val="2"/>
                <w:sz w:val="14"/>
              </w:rPr>
            </w:pPr>
            <w:r w:rsidRPr="00CB2A96">
              <w:rPr>
                <w:i/>
                <w:spacing w:val="2"/>
                <w:sz w:val="14"/>
              </w:rPr>
              <w:t>2005</w:t>
            </w:r>
          </w:p>
        </w:tc>
        <w:tc>
          <w:tcPr>
            <w:tcW w:w="819" w:type="dxa"/>
            <w:tcBorders>
              <w:top w:val="single" w:sz="4" w:space="0" w:color="auto"/>
              <w:bottom w:val="single" w:sz="12" w:space="0" w:color="auto"/>
            </w:tcBorders>
            <w:shd w:val="clear" w:color="auto" w:fill="auto"/>
            <w:vAlign w:val="bottom"/>
          </w:tcPr>
          <w:p w:rsidR="00D40464" w:rsidRPr="00CB2A96" w:rsidRDefault="00D40464" w:rsidP="00D40464">
            <w:pPr>
              <w:spacing w:before="40" w:after="80" w:line="160" w:lineRule="exact"/>
              <w:ind w:right="43"/>
              <w:jc w:val="right"/>
              <w:rPr>
                <w:i/>
                <w:spacing w:val="2"/>
                <w:sz w:val="14"/>
              </w:rPr>
            </w:pPr>
            <w:r w:rsidRPr="00CB2A96">
              <w:rPr>
                <w:i/>
                <w:spacing w:val="2"/>
                <w:sz w:val="14"/>
              </w:rPr>
              <w:t>2006</w:t>
            </w:r>
          </w:p>
        </w:tc>
        <w:tc>
          <w:tcPr>
            <w:tcW w:w="90" w:type="dxa"/>
            <w:tcBorders>
              <w:bottom w:val="single" w:sz="12" w:space="0" w:color="auto"/>
            </w:tcBorders>
            <w:shd w:val="clear" w:color="auto" w:fill="auto"/>
            <w:vAlign w:val="bottom"/>
          </w:tcPr>
          <w:p w:rsidR="00D40464" w:rsidRPr="00CB2A96" w:rsidRDefault="00D40464" w:rsidP="00D40464">
            <w:pPr>
              <w:spacing w:before="40" w:after="80" w:line="160" w:lineRule="exact"/>
              <w:ind w:right="43"/>
              <w:jc w:val="right"/>
              <w:rPr>
                <w:i/>
                <w:spacing w:val="2"/>
                <w:sz w:val="14"/>
              </w:rPr>
            </w:pPr>
          </w:p>
        </w:tc>
        <w:tc>
          <w:tcPr>
            <w:tcW w:w="666" w:type="dxa"/>
            <w:tcBorders>
              <w:top w:val="single" w:sz="4" w:space="0" w:color="auto"/>
              <w:bottom w:val="single" w:sz="12" w:space="0" w:color="auto"/>
            </w:tcBorders>
            <w:shd w:val="clear" w:color="auto" w:fill="auto"/>
            <w:vAlign w:val="bottom"/>
          </w:tcPr>
          <w:p w:rsidR="00D40464" w:rsidRPr="00CB2A96" w:rsidRDefault="00D40464" w:rsidP="00D40464">
            <w:pPr>
              <w:spacing w:before="40" w:after="80" w:line="160" w:lineRule="exact"/>
              <w:ind w:right="43"/>
              <w:jc w:val="right"/>
              <w:rPr>
                <w:i/>
                <w:spacing w:val="2"/>
                <w:sz w:val="14"/>
              </w:rPr>
            </w:pPr>
            <w:r w:rsidRPr="00CB2A96">
              <w:rPr>
                <w:i/>
                <w:spacing w:val="2"/>
                <w:sz w:val="14"/>
              </w:rPr>
              <w:t>2004</w:t>
            </w:r>
          </w:p>
        </w:tc>
        <w:tc>
          <w:tcPr>
            <w:tcW w:w="621" w:type="dxa"/>
            <w:tcBorders>
              <w:top w:val="single" w:sz="4" w:space="0" w:color="auto"/>
              <w:bottom w:val="single" w:sz="12" w:space="0" w:color="auto"/>
            </w:tcBorders>
            <w:shd w:val="clear" w:color="auto" w:fill="auto"/>
            <w:vAlign w:val="bottom"/>
          </w:tcPr>
          <w:p w:rsidR="00D40464" w:rsidRPr="00CB2A96" w:rsidRDefault="00D40464" w:rsidP="00D40464">
            <w:pPr>
              <w:spacing w:before="40" w:after="80" w:line="160" w:lineRule="exact"/>
              <w:ind w:right="43"/>
              <w:jc w:val="right"/>
              <w:rPr>
                <w:i/>
                <w:spacing w:val="2"/>
                <w:sz w:val="14"/>
              </w:rPr>
            </w:pPr>
            <w:r w:rsidRPr="00CB2A96">
              <w:rPr>
                <w:i/>
                <w:spacing w:val="2"/>
                <w:sz w:val="14"/>
              </w:rPr>
              <w:t>2005</w:t>
            </w:r>
          </w:p>
        </w:tc>
        <w:tc>
          <w:tcPr>
            <w:tcW w:w="666" w:type="dxa"/>
            <w:tcBorders>
              <w:top w:val="single" w:sz="4" w:space="0" w:color="auto"/>
              <w:bottom w:val="single" w:sz="12" w:space="0" w:color="auto"/>
            </w:tcBorders>
            <w:shd w:val="clear" w:color="auto" w:fill="auto"/>
            <w:vAlign w:val="bottom"/>
          </w:tcPr>
          <w:p w:rsidR="00D40464" w:rsidRPr="00CB2A96" w:rsidRDefault="00D40464" w:rsidP="00D40464">
            <w:pPr>
              <w:spacing w:before="40" w:after="80" w:line="160" w:lineRule="exact"/>
              <w:ind w:right="43"/>
              <w:jc w:val="right"/>
              <w:rPr>
                <w:i/>
                <w:spacing w:val="2"/>
                <w:sz w:val="14"/>
              </w:rPr>
            </w:pPr>
            <w:r w:rsidRPr="00CB2A96">
              <w:rPr>
                <w:i/>
                <w:spacing w:val="2"/>
                <w:sz w:val="14"/>
              </w:rPr>
              <w:t>2006</w:t>
            </w:r>
          </w:p>
        </w:tc>
        <w:tc>
          <w:tcPr>
            <w:tcW w:w="72" w:type="dxa"/>
            <w:tcBorders>
              <w:bottom w:val="single" w:sz="12" w:space="0" w:color="auto"/>
            </w:tcBorders>
            <w:shd w:val="clear" w:color="auto" w:fill="auto"/>
            <w:vAlign w:val="bottom"/>
          </w:tcPr>
          <w:p w:rsidR="00D40464" w:rsidRPr="00CB2A96" w:rsidRDefault="00D40464" w:rsidP="00D40464">
            <w:pPr>
              <w:spacing w:before="40" w:after="80" w:line="160" w:lineRule="exact"/>
              <w:ind w:right="43"/>
              <w:jc w:val="right"/>
              <w:rPr>
                <w:i/>
                <w:spacing w:val="2"/>
                <w:sz w:val="14"/>
              </w:rPr>
            </w:pPr>
          </w:p>
        </w:tc>
        <w:tc>
          <w:tcPr>
            <w:tcW w:w="531" w:type="dxa"/>
            <w:tcBorders>
              <w:top w:val="single" w:sz="4" w:space="0" w:color="auto"/>
              <w:bottom w:val="single" w:sz="12" w:space="0" w:color="auto"/>
            </w:tcBorders>
            <w:shd w:val="clear" w:color="auto" w:fill="auto"/>
            <w:vAlign w:val="bottom"/>
          </w:tcPr>
          <w:p w:rsidR="00D40464" w:rsidRPr="00CB2A96" w:rsidRDefault="00D40464" w:rsidP="00D40464">
            <w:pPr>
              <w:spacing w:before="40" w:after="80" w:line="160" w:lineRule="exact"/>
              <w:ind w:right="43"/>
              <w:jc w:val="right"/>
              <w:rPr>
                <w:i/>
                <w:spacing w:val="2"/>
                <w:sz w:val="14"/>
              </w:rPr>
            </w:pPr>
            <w:r w:rsidRPr="00CB2A96">
              <w:rPr>
                <w:i/>
                <w:spacing w:val="2"/>
                <w:sz w:val="14"/>
              </w:rPr>
              <w:t>2004</w:t>
            </w:r>
          </w:p>
        </w:tc>
        <w:tc>
          <w:tcPr>
            <w:tcW w:w="639" w:type="dxa"/>
            <w:tcBorders>
              <w:top w:val="single" w:sz="4" w:space="0" w:color="auto"/>
              <w:bottom w:val="single" w:sz="12" w:space="0" w:color="auto"/>
            </w:tcBorders>
            <w:shd w:val="clear" w:color="auto" w:fill="auto"/>
            <w:vAlign w:val="bottom"/>
          </w:tcPr>
          <w:p w:rsidR="00D40464" w:rsidRPr="00CB2A96" w:rsidRDefault="00D40464" w:rsidP="00D40464">
            <w:pPr>
              <w:spacing w:before="40" w:after="80" w:line="160" w:lineRule="exact"/>
              <w:ind w:right="43"/>
              <w:jc w:val="right"/>
              <w:rPr>
                <w:i/>
                <w:spacing w:val="2"/>
                <w:sz w:val="14"/>
              </w:rPr>
            </w:pPr>
            <w:r w:rsidRPr="00CB2A96">
              <w:rPr>
                <w:i/>
                <w:spacing w:val="2"/>
                <w:sz w:val="14"/>
              </w:rPr>
              <w:t>2005</w:t>
            </w:r>
          </w:p>
        </w:tc>
        <w:tc>
          <w:tcPr>
            <w:tcW w:w="639" w:type="dxa"/>
            <w:tcBorders>
              <w:top w:val="single" w:sz="4" w:space="0" w:color="auto"/>
              <w:bottom w:val="single" w:sz="12" w:space="0" w:color="auto"/>
            </w:tcBorders>
            <w:shd w:val="clear" w:color="auto" w:fill="auto"/>
            <w:vAlign w:val="bottom"/>
          </w:tcPr>
          <w:p w:rsidR="00D40464" w:rsidRPr="00CB2A96" w:rsidRDefault="00D40464" w:rsidP="00D40464">
            <w:pPr>
              <w:spacing w:before="40" w:after="80" w:line="160" w:lineRule="exact"/>
              <w:ind w:right="43"/>
              <w:jc w:val="right"/>
              <w:rPr>
                <w:i/>
                <w:spacing w:val="2"/>
                <w:sz w:val="14"/>
              </w:rPr>
            </w:pPr>
            <w:r w:rsidRPr="00CB2A96">
              <w:rPr>
                <w:i/>
                <w:spacing w:val="2"/>
                <w:sz w:val="14"/>
              </w:rPr>
              <w:t>2006</w:t>
            </w:r>
          </w:p>
        </w:tc>
        <w:tc>
          <w:tcPr>
            <w:tcW w:w="63" w:type="dxa"/>
            <w:tcBorders>
              <w:bottom w:val="single" w:sz="12" w:space="0" w:color="auto"/>
            </w:tcBorders>
            <w:shd w:val="clear" w:color="auto" w:fill="auto"/>
            <w:vAlign w:val="bottom"/>
          </w:tcPr>
          <w:p w:rsidR="00D40464" w:rsidRPr="00CB2A96" w:rsidRDefault="00D40464" w:rsidP="00D40464">
            <w:pPr>
              <w:spacing w:before="40" w:after="80" w:line="160" w:lineRule="exact"/>
              <w:ind w:right="43"/>
              <w:jc w:val="right"/>
              <w:rPr>
                <w:i/>
                <w:spacing w:val="2"/>
                <w:sz w:val="14"/>
              </w:rPr>
            </w:pPr>
          </w:p>
        </w:tc>
        <w:tc>
          <w:tcPr>
            <w:tcW w:w="567" w:type="dxa"/>
            <w:tcBorders>
              <w:top w:val="single" w:sz="4" w:space="0" w:color="auto"/>
              <w:bottom w:val="single" w:sz="12" w:space="0" w:color="auto"/>
            </w:tcBorders>
            <w:shd w:val="clear" w:color="auto" w:fill="auto"/>
            <w:vAlign w:val="bottom"/>
          </w:tcPr>
          <w:p w:rsidR="00D40464" w:rsidRPr="00CB2A96" w:rsidRDefault="00D40464" w:rsidP="00D40464">
            <w:pPr>
              <w:spacing w:before="40" w:after="80" w:line="160" w:lineRule="exact"/>
              <w:ind w:right="43"/>
              <w:jc w:val="right"/>
              <w:rPr>
                <w:i/>
                <w:spacing w:val="2"/>
                <w:sz w:val="14"/>
              </w:rPr>
            </w:pPr>
            <w:r w:rsidRPr="00CB2A96">
              <w:rPr>
                <w:i/>
                <w:spacing w:val="2"/>
                <w:sz w:val="14"/>
              </w:rPr>
              <w:t>2004</w:t>
            </w:r>
          </w:p>
        </w:tc>
        <w:tc>
          <w:tcPr>
            <w:tcW w:w="675" w:type="dxa"/>
            <w:tcBorders>
              <w:top w:val="single" w:sz="4" w:space="0" w:color="auto"/>
              <w:bottom w:val="single" w:sz="12" w:space="0" w:color="auto"/>
            </w:tcBorders>
            <w:shd w:val="clear" w:color="auto" w:fill="auto"/>
            <w:vAlign w:val="bottom"/>
          </w:tcPr>
          <w:p w:rsidR="00D40464" w:rsidRPr="00CB2A96" w:rsidRDefault="00D40464" w:rsidP="00D40464">
            <w:pPr>
              <w:spacing w:before="40" w:after="80" w:line="160" w:lineRule="exact"/>
              <w:ind w:right="43"/>
              <w:jc w:val="right"/>
              <w:rPr>
                <w:i/>
                <w:spacing w:val="2"/>
                <w:sz w:val="14"/>
              </w:rPr>
            </w:pPr>
            <w:r w:rsidRPr="00CB2A96">
              <w:rPr>
                <w:i/>
                <w:spacing w:val="2"/>
                <w:sz w:val="14"/>
              </w:rPr>
              <w:t>2005</w:t>
            </w:r>
          </w:p>
        </w:tc>
        <w:tc>
          <w:tcPr>
            <w:tcW w:w="567" w:type="dxa"/>
            <w:tcBorders>
              <w:top w:val="single" w:sz="4" w:space="0" w:color="auto"/>
              <w:bottom w:val="single" w:sz="12" w:space="0" w:color="auto"/>
            </w:tcBorders>
            <w:shd w:val="clear" w:color="auto" w:fill="auto"/>
            <w:vAlign w:val="bottom"/>
          </w:tcPr>
          <w:p w:rsidR="00D40464" w:rsidRPr="00CB2A96" w:rsidRDefault="00D40464" w:rsidP="00D40464">
            <w:pPr>
              <w:spacing w:before="40" w:after="80" w:line="160" w:lineRule="exact"/>
              <w:ind w:right="43"/>
              <w:jc w:val="right"/>
              <w:rPr>
                <w:i/>
                <w:spacing w:val="2"/>
                <w:sz w:val="14"/>
              </w:rPr>
            </w:pPr>
            <w:r w:rsidRPr="00CB2A96">
              <w:rPr>
                <w:i/>
                <w:spacing w:val="2"/>
                <w:sz w:val="14"/>
              </w:rPr>
              <w:t>2006</w:t>
            </w:r>
          </w:p>
        </w:tc>
      </w:tr>
      <w:tr w:rsidR="00D40464" w:rsidRPr="00E73B22" w:rsidTr="00D40464">
        <w:tblPrEx>
          <w:tblCellMar>
            <w:top w:w="0" w:type="dxa"/>
            <w:bottom w:w="0" w:type="dxa"/>
          </w:tblCellMar>
        </w:tblPrEx>
        <w:trPr>
          <w:trHeight w:hRule="exact" w:val="115"/>
          <w:tblHeader/>
        </w:trPr>
        <w:tc>
          <w:tcPr>
            <w:tcW w:w="1593" w:type="dxa"/>
            <w:tcBorders>
              <w:top w:val="single" w:sz="12" w:space="0" w:color="auto"/>
            </w:tcBorders>
            <w:shd w:val="clear" w:color="auto" w:fill="auto"/>
          </w:tcPr>
          <w:p w:rsidR="00D40464" w:rsidRPr="00E73B22" w:rsidRDefault="00D40464" w:rsidP="00D40464">
            <w:pPr>
              <w:tabs>
                <w:tab w:val="left" w:pos="288"/>
                <w:tab w:val="left" w:pos="576"/>
                <w:tab w:val="left" w:pos="864"/>
                <w:tab w:val="left" w:pos="1152"/>
              </w:tabs>
              <w:spacing w:before="81" w:after="40" w:line="210" w:lineRule="exact"/>
              <w:ind w:right="43"/>
              <w:rPr>
                <w:sz w:val="17"/>
                <w:szCs w:val="18"/>
              </w:rPr>
            </w:pPr>
          </w:p>
        </w:tc>
        <w:tc>
          <w:tcPr>
            <w:tcW w:w="747" w:type="dxa"/>
            <w:gridSpan w:val="2"/>
            <w:tcBorders>
              <w:top w:val="single" w:sz="12" w:space="0" w:color="auto"/>
            </w:tcBorders>
            <w:shd w:val="clear" w:color="auto" w:fill="auto"/>
          </w:tcPr>
          <w:p w:rsidR="00D40464" w:rsidRPr="00E73B22" w:rsidRDefault="00D40464" w:rsidP="00D40464">
            <w:pPr>
              <w:tabs>
                <w:tab w:val="left" w:pos="288"/>
                <w:tab w:val="left" w:pos="576"/>
                <w:tab w:val="left" w:pos="864"/>
                <w:tab w:val="left" w:pos="1152"/>
              </w:tabs>
              <w:spacing w:before="81" w:after="40" w:line="210" w:lineRule="exact"/>
              <w:ind w:right="43"/>
              <w:jc w:val="right"/>
              <w:rPr>
                <w:sz w:val="17"/>
                <w:szCs w:val="18"/>
              </w:rPr>
            </w:pPr>
          </w:p>
        </w:tc>
        <w:tc>
          <w:tcPr>
            <w:tcW w:w="891" w:type="dxa"/>
            <w:tcBorders>
              <w:top w:val="single" w:sz="12" w:space="0" w:color="auto"/>
            </w:tcBorders>
            <w:shd w:val="clear" w:color="auto" w:fill="auto"/>
          </w:tcPr>
          <w:p w:rsidR="00D40464" w:rsidRPr="00E73B22" w:rsidRDefault="00D40464" w:rsidP="00D40464">
            <w:pPr>
              <w:tabs>
                <w:tab w:val="left" w:pos="288"/>
                <w:tab w:val="left" w:pos="576"/>
                <w:tab w:val="left" w:pos="864"/>
                <w:tab w:val="left" w:pos="1152"/>
              </w:tabs>
              <w:spacing w:before="81" w:after="40" w:line="210" w:lineRule="exact"/>
              <w:ind w:right="43"/>
              <w:jc w:val="right"/>
              <w:rPr>
                <w:sz w:val="17"/>
                <w:szCs w:val="18"/>
              </w:rPr>
            </w:pPr>
          </w:p>
        </w:tc>
        <w:tc>
          <w:tcPr>
            <w:tcW w:w="819" w:type="dxa"/>
            <w:tcBorders>
              <w:top w:val="single" w:sz="12" w:space="0" w:color="auto"/>
            </w:tcBorders>
            <w:shd w:val="clear" w:color="auto" w:fill="auto"/>
          </w:tcPr>
          <w:p w:rsidR="00D40464" w:rsidRPr="00E73B22" w:rsidRDefault="00D40464" w:rsidP="00D40464">
            <w:pPr>
              <w:tabs>
                <w:tab w:val="left" w:pos="288"/>
                <w:tab w:val="left" w:pos="576"/>
                <w:tab w:val="left" w:pos="864"/>
                <w:tab w:val="left" w:pos="1152"/>
              </w:tabs>
              <w:spacing w:before="81" w:after="40" w:line="210" w:lineRule="exact"/>
              <w:ind w:right="43"/>
              <w:jc w:val="right"/>
              <w:rPr>
                <w:sz w:val="17"/>
                <w:szCs w:val="18"/>
              </w:rPr>
            </w:pPr>
          </w:p>
        </w:tc>
        <w:tc>
          <w:tcPr>
            <w:tcW w:w="756" w:type="dxa"/>
            <w:gridSpan w:val="2"/>
            <w:tcBorders>
              <w:top w:val="single" w:sz="12" w:space="0" w:color="auto"/>
            </w:tcBorders>
            <w:shd w:val="clear" w:color="auto" w:fill="auto"/>
          </w:tcPr>
          <w:p w:rsidR="00D40464" w:rsidRPr="00E73B22" w:rsidRDefault="00D40464" w:rsidP="00D40464">
            <w:pPr>
              <w:tabs>
                <w:tab w:val="left" w:pos="288"/>
                <w:tab w:val="left" w:pos="576"/>
                <w:tab w:val="left" w:pos="864"/>
                <w:tab w:val="left" w:pos="1152"/>
              </w:tabs>
              <w:spacing w:before="81" w:after="40" w:line="210" w:lineRule="exact"/>
              <w:ind w:right="43"/>
              <w:jc w:val="right"/>
              <w:rPr>
                <w:sz w:val="17"/>
                <w:szCs w:val="18"/>
              </w:rPr>
            </w:pPr>
          </w:p>
        </w:tc>
        <w:tc>
          <w:tcPr>
            <w:tcW w:w="621" w:type="dxa"/>
            <w:tcBorders>
              <w:top w:val="single" w:sz="12" w:space="0" w:color="auto"/>
            </w:tcBorders>
            <w:shd w:val="clear" w:color="auto" w:fill="auto"/>
          </w:tcPr>
          <w:p w:rsidR="00D40464" w:rsidRPr="00E73B22" w:rsidRDefault="00D40464" w:rsidP="00D40464">
            <w:pPr>
              <w:tabs>
                <w:tab w:val="left" w:pos="288"/>
                <w:tab w:val="left" w:pos="576"/>
                <w:tab w:val="left" w:pos="864"/>
                <w:tab w:val="left" w:pos="1152"/>
              </w:tabs>
              <w:spacing w:before="81" w:after="40" w:line="210" w:lineRule="exact"/>
              <w:ind w:right="43"/>
              <w:jc w:val="right"/>
              <w:rPr>
                <w:sz w:val="17"/>
                <w:szCs w:val="18"/>
              </w:rPr>
            </w:pPr>
          </w:p>
        </w:tc>
        <w:tc>
          <w:tcPr>
            <w:tcW w:w="666" w:type="dxa"/>
            <w:tcBorders>
              <w:top w:val="single" w:sz="12" w:space="0" w:color="auto"/>
            </w:tcBorders>
            <w:shd w:val="clear" w:color="auto" w:fill="auto"/>
          </w:tcPr>
          <w:p w:rsidR="00D40464" w:rsidRPr="00E73B22" w:rsidRDefault="00D40464" w:rsidP="00D40464">
            <w:pPr>
              <w:tabs>
                <w:tab w:val="left" w:pos="288"/>
                <w:tab w:val="left" w:pos="576"/>
                <w:tab w:val="left" w:pos="864"/>
                <w:tab w:val="left" w:pos="1152"/>
              </w:tabs>
              <w:spacing w:before="81" w:after="40" w:line="210" w:lineRule="exact"/>
              <w:ind w:right="43"/>
              <w:jc w:val="right"/>
              <w:rPr>
                <w:sz w:val="17"/>
                <w:szCs w:val="18"/>
              </w:rPr>
            </w:pPr>
          </w:p>
        </w:tc>
        <w:tc>
          <w:tcPr>
            <w:tcW w:w="603" w:type="dxa"/>
            <w:gridSpan w:val="2"/>
            <w:tcBorders>
              <w:top w:val="single" w:sz="12" w:space="0" w:color="auto"/>
            </w:tcBorders>
            <w:shd w:val="clear" w:color="auto" w:fill="auto"/>
          </w:tcPr>
          <w:p w:rsidR="00D40464" w:rsidRPr="00E73B22" w:rsidRDefault="00D40464" w:rsidP="00D40464">
            <w:pPr>
              <w:tabs>
                <w:tab w:val="left" w:pos="288"/>
                <w:tab w:val="left" w:pos="576"/>
                <w:tab w:val="left" w:pos="864"/>
                <w:tab w:val="left" w:pos="1152"/>
              </w:tabs>
              <w:spacing w:before="81" w:after="40" w:line="210" w:lineRule="exact"/>
              <w:ind w:right="43"/>
              <w:jc w:val="right"/>
              <w:rPr>
                <w:sz w:val="17"/>
                <w:szCs w:val="18"/>
              </w:rPr>
            </w:pPr>
          </w:p>
        </w:tc>
        <w:tc>
          <w:tcPr>
            <w:tcW w:w="639" w:type="dxa"/>
            <w:tcBorders>
              <w:top w:val="single" w:sz="12" w:space="0" w:color="auto"/>
            </w:tcBorders>
            <w:shd w:val="clear" w:color="auto" w:fill="auto"/>
          </w:tcPr>
          <w:p w:rsidR="00D40464" w:rsidRPr="00E73B22" w:rsidRDefault="00D40464" w:rsidP="00D40464">
            <w:pPr>
              <w:tabs>
                <w:tab w:val="left" w:pos="288"/>
                <w:tab w:val="left" w:pos="576"/>
                <w:tab w:val="left" w:pos="864"/>
                <w:tab w:val="left" w:pos="1152"/>
              </w:tabs>
              <w:spacing w:before="81" w:after="40" w:line="210" w:lineRule="exact"/>
              <w:ind w:right="43"/>
              <w:jc w:val="right"/>
              <w:rPr>
                <w:sz w:val="17"/>
                <w:szCs w:val="18"/>
              </w:rPr>
            </w:pPr>
          </w:p>
        </w:tc>
        <w:tc>
          <w:tcPr>
            <w:tcW w:w="639" w:type="dxa"/>
            <w:tcBorders>
              <w:top w:val="single" w:sz="12" w:space="0" w:color="auto"/>
            </w:tcBorders>
            <w:shd w:val="clear" w:color="auto" w:fill="auto"/>
          </w:tcPr>
          <w:p w:rsidR="00D40464" w:rsidRPr="00E73B22" w:rsidRDefault="00D40464" w:rsidP="00D40464">
            <w:pPr>
              <w:tabs>
                <w:tab w:val="left" w:pos="288"/>
                <w:tab w:val="left" w:pos="576"/>
                <w:tab w:val="left" w:pos="864"/>
                <w:tab w:val="left" w:pos="1152"/>
              </w:tabs>
              <w:spacing w:before="81" w:after="40" w:line="210" w:lineRule="exact"/>
              <w:ind w:right="43"/>
              <w:jc w:val="right"/>
              <w:rPr>
                <w:sz w:val="17"/>
                <w:szCs w:val="18"/>
              </w:rPr>
            </w:pPr>
          </w:p>
        </w:tc>
        <w:tc>
          <w:tcPr>
            <w:tcW w:w="630" w:type="dxa"/>
            <w:gridSpan w:val="2"/>
            <w:tcBorders>
              <w:top w:val="single" w:sz="12" w:space="0" w:color="auto"/>
            </w:tcBorders>
            <w:shd w:val="clear" w:color="auto" w:fill="auto"/>
          </w:tcPr>
          <w:p w:rsidR="00D40464" w:rsidRPr="00E73B22" w:rsidRDefault="00D40464" w:rsidP="00D40464">
            <w:pPr>
              <w:tabs>
                <w:tab w:val="left" w:pos="288"/>
                <w:tab w:val="left" w:pos="576"/>
                <w:tab w:val="left" w:pos="864"/>
                <w:tab w:val="left" w:pos="1152"/>
              </w:tabs>
              <w:spacing w:before="81" w:after="40" w:line="210" w:lineRule="exact"/>
              <w:ind w:right="43"/>
              <w:jc w:val="right"/>
              <w:rPr>
                <w:sz w:val="17"/>
                <w:szCs w:val="18"/>
              </w:rPr>
            </w:pPr>
          </w:p>
        </w:tc>
        <w:tc>
          <w:tcPr>
            <w:tcW w:w="675" w:type="dxa"/>
            <w:tcBorders>
              <w:top w:val="single" w:sz="12" w:space="0" w:color="auto"/>
            </w:tcBorders>
            <w:shd w:val="clear" w:color="auto" w:fill="auto"/>
          </w:tcPr>
          <w:p w:rsidR="00D40464" w:rsidRPr="00E73B22" w:rsidRDefault="00D40464" w:rsidP="00D40464">
            <w:pPr>
              <w:tabs>
                <w:tab w:val="left" w:pos="288"/>
                <w:tab w:val="left" w:pos="576"/>
                <w:tab w:val="left" w:pos="864"/>
                <w:tab w:val="left" w:pos="1152"/>
              </w:tabs>
              <w:spacing w:before="81" w:after="40" w:line="210" w:lineRule="exact"/>
              <w:ind w:right="43"/>
              <w:jc w:val="right"/>
              <w:rPr>
                <w:sz w:val="17"/>
                <w:szCs w:val="18"/>
              </w:rPr>
            </w:pPr>
          </w:p>
        </w:tc>
        <w:tc>
          <w:tcPr>
            <w:tcW w:w="567" w:type="dxa"/>
            <w:tcBorders>
              <w:top w:val="single" w:sz="12" w:space="0" w:color="auto"/>
            </w:tcBorders>
            <w:shd w:val="clear" w:color="auto" w:fill="auto"/>
          </w:tcPr>
          <w:p w:rsidR="00D40464" w:rsidRPr="00E73B22" w:rsidRDefault="00D40464" w:rsidP="00D40464">
            <w:pPr>
              <w:tabs>
                <w:tab w:val="left" w:pos="288"/>
                <w:tab w:val="left" w:pos="576"/>
                <w:tab w:val="left" w:pos="864"/>
                <w:tab w:val="left" w:pos="1152"/>
              </w:tabs>
              <w:spacing w:before="81" w:after="40" w:line="210" w:lineRule="exact"/>
              <w:ind w:right="43"/>
              <w:jc w:val="right"/>
              <w:rPr>
                <w:sz w:val="17"/>
                <w:szCs w:val="18"/>
              </w:rPr>
            </w:pPr>
          </w:p>
        </w:tc>
      </w:tr>
      <w:tr w:rsidR="00D40464" w:rsidRPr="00E73B22" w:rsidTr="00D40464">
        <w:tblPrEx>
          <w:tblCellMar>
            <w:top w:w="0" w:type="dxa"/>
            <w:bottom w:w="0" w:type="dxa"/>
          </w:tblCellMar>
        </w:tblPrEx>
        <w:tc>
          <w:tcPr>
            <w:tcW w:w="1593" w:type="dxa"/>
            <w:shd w:val="clear" w:color="auto" w:fill="auto"/>
            <w:vAlign w:val="bottom"/>
          </w:tcPr>
          <w:p w:rsidR="00D40464" w:rsidRPr="00E73B22" w:rsidRDefault="00D40464" w:rsidP="00D40464">
            <w:pPr>
              <w:pStyle w:val="SingleTxt"/>
              <w:spacing w:before="40" w:after="40" w:line="210" w:lineRule="exact"/>
              <w:ind w:left="0" w:right="43"/>
              <w:jc w:val="left"/>
              <w:rPr>
                <w:sz w:val="17"/>
                <w:szCs w:val="17"/>
              </w:rPr>
            </w:pPr>
            <w:r>
              <w:rPr>
                <w:sz w:val="17"/>
                <w:szCs w:val="17"/>
              </w:rPr>
              <w:t>Bahreïn</w:t>
            </w:r>
          </w:p>
        </w:tc>
        <w:tc>
          <w:tcPr>
            <w:tcW w:w="747"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50</w:t>
            </w:r>
          </w:p>
        </w:tc>
        <w:tc>
          <w:tcPr>
            <w:tcW w:w="891"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50</w:t>
            </w:r>
          </w:p>
        </w:tc>
        <w:tc>
          <w:tcPr>
            <w:tcW w:w="81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50</w:t>
            </w:r>
          </w:p>
        </w:tc>
        <w:tc>
          <w:tcPr>
            <w:tcW w:w="756"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48</w:t>
            </w:r>
          </w:p>
        </w:tc>
        <w:tc>
          <w:tcPr>
            <w:tcW w:w="621"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48</w:t>
            </w:r>
          </w:p>
        </w:tc>
        <w:tc>
          <w:tcPr>
            <w:tcW w:w="666"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48</w:t>
            </w:r>
          </w:p>
        </w:tc>
        <w:tc>
          <w:tcPr>
            <w:tcW w:w="603"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30"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 63</w:t>
            </w:r>
          </w:p>
        </w:tc>
        <w:tc>
          <w:tcPr>
            <w:tcW w:w="675"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68</w:t>
            </w:r>
          </w:p>
        </w:tc>
        <w:tc>
          <w:tcPr>
            <w:tcW w:w="567"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68</w:t>
            </w:r>
          </w:p>
        </w:tc>
      </w:tr>
      <w:tr w:rsidR="00D40464" w:rsidRPr="00E73B22" w:rsidTr="00D40464">
        <w:tblPrEx>
          <w:tblCellMar>
            <w:top w:w="0" w:type="dxa"/>
            <w:bottom w:w="0" w:type="dxa"/>
          </w:tblCellMar>
        </w:tblPrEx>
        <w:tc>
          <w:tcPr>
            <w:tcW w:w="1593" w:type="dxa"/>
            <w:shd w:val="clear" w:color="auto" w:fill="auto"/>
            <w:vAlign w:val="bottom"/>
          </w:tcPr>
          <w:p w:rsidR="00D40464" w:rsidRPr="00E73B22" w:rsidRDefault="00D40464" w:rsidP="00D40464">
            <w:pPr>
              <w:pStyle w:val="SingleTxt"/>
              <w:spacing w:before="40" w:after="40" w:line="210" w:lineRule="exact"/>
              <w:ind w:left="0" w:right="43"/>
              <w:jc w:val="left"/>
              <w:rPr>
                <w:sz w:val="17"/>
                <w:szCs w:val="17"/>
              </w:rPr>
            </w:pPr>
            <w:r>
              <w:rPr>
                <w:sz w:val="17"/>
                <w:szCs w:val="17"/>
              </w:rPr>
              <w:t>Belgique</w:t>
            </w:r>
          </w:p>
        </w:tc>
        <w:tc>
          <w:tcPr>
            <w:tcW w:w="747"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48</w:t>
            </w:r>
          </w:p>
        </w:tc>
        <w:tc>
          <w:tcPr>
            <w:tcW w:w="891"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48</w:t>
            </w:r>
          </w:p>
        </w:tc>
        <w:tc>
          <w:tcPr>
            <w:tcW w:w="81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48</w:t>
            </w:r>
          </w:p>
        </w:tc>
        <w:tc>
          <w:tcPr>
            <w:tcW w:w="756"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21"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66"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03"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30"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54</w:t>
            </w:r>
          </w:p>
        </w:tc>
        <w:tc>
          <w:tcPr>
            <w:tcW w:w="675"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54</w:t>
            </w:r>
          </w:p>
        </w:tc>
        <w:tc>
          <w:tcPr>
            <w:tcW w:w="567"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55</w:t>
            </w:r>
          </w:p>
        </w:tc>
      </w:tr>
      <w:tr w:rsidR="00D40464" w:rsidRPr="00E73B22" w:rsidTr="00D40464">
        <w:tblPrEx>
          <w:tblCellMar>
            <w:top w:w="0" w:type="dxa"/>
            <w:bottom w:w="0" w:type="dxa"/>
          </w:tblCellMar>
        </w:tblPrEx>
        <w:tc>
          <w:tcPr>
            <w:tcW w:w="1593" w:type="dxa"/>
            <w:shd w:val="clear" w:color="auto" w:fill="auto"/>
            <w:vAlign w:val="bottom"/>
          </w:tcPr>
          <w:p w:rsidR="00D40464" w:rsidRPr="00E73B22" w:rsidRDefault="00D40464" w:rsidP="00D40464">
            <w:pPr>
              <w:pStyle w:val="SingleTxt"/>
              <w:spacing w:before="40" w:after="40" w:line="210" w:lineRule="exact"/>
              <w:ind w:left="0" w:right="43"/>
              <w:jc w:val="left"/>
              <w:rPr>
                <w:sz w:val="17"/>
                <w:szCs w:val="17"/>
              </w:rPr>
            </w:pPr>
            <w:r w:rsidRPr="00E73B22">
              <w:rPr>
                <w:sz w:val="17"/>
                <w:szCs w:val="17"/>
              </w:rPr>
              <w:t>Camer</w:t>
            </w:r>
            <w:r>
              <w:rPr>
                <w:sz w:val="17"/>
                <w:szCs w:val="17"/>
              </w:rPr>
              <w:t>oun</w:t>
            </w:r>
          </w:p>
        </w:tc>
        <w:tc>
          <w:tcPr>
            <w:tcW w:w="747"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44</w:t>
            </w:r>
          </w:p>
        </w:tc>
        <w:tc>
          <w:tcPr>
            <w:tcW w:w="891"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44</w:t>
            </w:r>
          </w:p>
        </w:tc>
        <w:tc>
          <w:tcPr>
            <w:tcW w:w="81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44</w:t>
            </w:r>
          </w:p>
        </w:tc>
        <w:tc>
          <w:tcPr>
            <w:tcW w:w="756"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50</w:t>
            </w:r>
          </w:p>
        </w:tc>
        <w:tc>
          <w:tcPr>
            <w:tcW w:w="621"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50</w:t>
            </w:r>
          </w:p>
        </w:tc>
        <w:tc>
          <w:tcPr>
            <w:tcW w:w="666"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50</w:t>
            </w:r>
          </w:p>
        </w:tc>
        <w:tc>
          <w:tcPr>
            <w:tcW w:w="603"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46</w:t>
            </w:r>
          </w:p>
        </w:tc>
        <w:tc>
          <w:tcPr>
            <w:tcW w:w="63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45</w:t>
            </w:r>
          </w:p>
        </w:tc>
        <w:tc>
          <w:tcPr>
            <w:tcW w:w="63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45</w:t>
            </w:r>
          </w:p>
        </w:tc>
        <w:tc>
          <w:tcPr>
            <w:tcW w:w="630"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39</w:t>
            </w:r>
          </w:p>
        </w:tc>
        <w:tc>
          <w:tcPr>
            <w:tcW w:w="675"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40</w:t>
            </w:r>
          </w:p>
        </w:tc>
        <w:tc>
          <w:tcPr>
            <w:tcW w:w="567"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42</w:t>
            </w:r>
          </w:p>
        </w:tc>
      </w:tr>
      <w:tr w:rsidR="00D40464" w:rsidRPr="00E73B22" w:rsidTr="00D40464">
        <w:tblPrEx>
          <w:tblCellMar>
            <w:top w:w="0" w:type="dxa"/>
            <w:bottom w:w="0" w:type="dxa"/>
          </w:tblCellMar>
        </w:tblPrEx>
        <w:tc>
          <w:tcPr>
            <w:tcW w:w="1593" w:type="dxa"/>
            <w:shd w:val="clear" w:color="auto" w:fill="auto"/>
            <w:vAlign w:val="bottom"/>
          </w:tcPr>
          <w:p w:rsidR="00D40464" w:rsidRPr="00E73B22" w:rsidRDefault="00D40464" w:rsidP="00D40464">
            <w:pPr>
              <w:pStyle w:val="SingleTxt"/>
              <w:spacing w:before="40" w:after="40" w:line="210" w:lineRule="exact"/>
              <w:ind w:left="0" w:right="43"/>
              <w:jc w:val="left"/>
              <w:rPr>
                <w:sz w:val="17"/>
                <w:szCs w:val="17"/>
              </w:rPr>
            </w:pPr>
            <w:r>
              <w:rPr>
                <w:sz w:val="17"/>
                <w:szCs w:val="17"/>
              </w:rPr>
              <w:t>Canada</w:t>
            </w:r>
          </w:p>
        </w:tc>
        <w:tc>
          <w:tcPr>
            <w:tcW w:w="747"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48</w:t>
            </w:r>
          </w:p>
        </w:tc>
        <w:tc>
          <w:tcPr>
            <w:tcW w:w="891"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w:t>
            </w:r>
          </w:p>
        </w:tc>
        <w:tc>
          <w:tcPr>
            <w:tcW w:w="81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w:t>
            </w:r>
          </w:p>
        </w:tc>
        <w:tc>
          <w:tcPr>
            <w:tcW w:w="756"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21"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w:t>
            </w:r>
          </w:p>
        </w:tc>
        <w:tc>
          <w:tcPr>
            <w:tcW w:w="666"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w:t>
            </w:r>
          </w:p>
        </w:tc>
        <w:tc>
          <w:tcPr>
            <w:tcW w:w="603"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w:t>
            </w:r>
          </w:p>
        </w:tc>
        <w:tc>
          <w:tcPr>
            <w:tcW w:w="63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w:t>
            </w:r>
          </w:p>
        </w:tc>
        <w:tc>
          <w:tcPr>
            <w:tcW w:w="630"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56</w:t>
            </w:r>
          </w:p>
        </w:tc>
        <w:tc>
          <w:tcPr>
            <w:tcW w:w="675"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w:t>
            </w:r>
          </w:p>
        </w:tc>
        <w:tc>
          <w:tcPr>
            <w:tcW w:w="567"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w:t>
            </w:r>
          </w:p>
        </w:tc>
      </w:tr>
      <w:tr w:rsidR="00D40464" w:rsidRPr="00E73B22" w:rsidTr="00D40464">
        <w:tblPrEx>
          <w:tblCellMar>
            <w:top w:w="0" w:type="dxa"/>
            <w:bottom w:w="0" w:type="dxa"/>
          </w:tblCellMar>
        </w:tblPrEx>
        <w:tc>
          <w:tcPr>
            <w:tcW w:w="1593" w:type="dxa"/>
            <w:shd w:val="clear" w:color="auto" w:fill="auto"/>
            <w:vAlign w:val="bottom"/>
          </w:tcPr>
          <w:p w:rsidR="00D40464" w:rsidRPr="00E73B22" w:rsidRDefault="00D40464" w:rsidP="00D40464">
            <w:pPr>
              <w:pStyle w:val="SingleTxt"/>
              <w:spacing w:before="40" w:after="40" w:line="210" w:lineRule="exact"/>
              <w:ind w:left="0" w:right="43"/>
              <w:jc w:val="left"/>
              <w:rPr>
                <w:sz w:val="17"/>
                <w:szCs w:val="17"/>
              </w:rPr>
            </w:pPr>
            <w:r>
              <w:rPr>
                <w:sz w:val="17"/>
                <w:szCs w:val="17"/>
              </w:rPr>
              <w:t>Équateur</w:t>
            </w:r>
          </w:p>
        </w:tc>
        <w:tc>
          <w:tcPr>
            <w:tcW w:w="747"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891"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81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50</w:t>
            </w:r>
          </w:p>
        </w:tc>
        <w:tc>
          <w:tcPr>
            <w:tcW w:w="756"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21"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50</w:t>
            </w:r>
          </w:p>
        </w:tc>
        <w:tc>
          <w:tcPr>
            <w:tcW w:w="666"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03"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30"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w:t>
            </w:r>
          </w:p>
        </w:tc>
        <w:tc>
          <w:tcPr>
            <w:tcW w:w="675"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w:t>
            </w:r>
          </w:p>
        </w:tc>
        <w:tc>
          <w:tcPr>
            <w:tcW w:w="567"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w:t>
            </w:r>
          </w:p>
        </w:tc>
      </w:tr>
      <w:tr w:rsidR="00D40464" w:rsidRPr="00E73B22" w:rsidTr="00D40464">
        <w:tblPrEx>
          <w:tblCellMar>
            <w:top w:w="0" w:type="dxa"/>
            <w:bottom w:w="0" w:type="dxa"/>
          </w:tblCellMar>
        </w:tblPrEx>
        <w:tc>
          <w:tcPr>
            <w:tcW w:w="1593" w:type="dxa"/>
            <w:shd w:val="clear" w:color="auto" w:fill="auto"/>
            <w:vAlign w:val="bottom"/>
          </w:tcPr>
          <w:p w:rsidR="00D40464" w:rsidRPr="00E73B22" w:rsidRDefault="00D40464" w:rsidP="00D40464">
            <w:pPr>
              <w:pStyle w:val="SingleTxt"/>
              <w:spacing w:before="40" w:after="40" w:line="210" w:lineRule="exact"/>
              <w:ind w:left="0" w:right="43"/>
              <w:jc w:val="left"/>
              <w:rPr>
                <w:sz w:val="17"/>
                <w:szCs w:val="17"/>
              </w:rPr>
            </w:pPr>
            <w:r w:rsidRPr="00E73B22">
              <w:rPr>
                <w:sz w:val="17"/>
                <w:szCs w:val="17"/>
              </w:rPr>
              <w:t>El Salvador</w:t>
            </w:r>
          </w:p>
        </w:tc>
        <w:tc>
          <w:tcPr>
            <w:tcW w:w="747"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50</w:t>
            </w:r>
          </w:p>
        </w:tc>
        <w:tc>
          <w:tcPr>
            <w:tcW w:w="891"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50</w:t>
            </w:r>
          </w:p>
        </w:tc>
        <w:tc>
          <w:tcPr>
            <w:tcW w:w="81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50</w:t>
            </w:r>
          </w:p>
        </w:tc>
        <w:tc>
          <w:tcPr>
            <w:tcW w:w="756"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50</w:t>
            </w:r>
          </w:p>
        </w:tc>
        <w:tc>
          <w:tcPr>
            <w:tcW w:w="621"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50</w:t>
            </w:r>
          </w:p>
        </w:tc>
        <w:tc>
          <w:tcPr>
            <w:tcW w:w="666"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50</w:t>
            </w:r>
          </w:p>
        </w:tc>
        <w:tc>
          <w:tcPr>
            <w:tcW w:w="603"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48</w:t>
            </w:r>
          </w:p>
        </w:tc>
        <w:tc>
          <w:tcPr>
            <w:tcW w:w="63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48</w:t>
            </w:r>
          </w:p>
        </w:tc>
        <w:tc>
          <w:tcPr>
            <w:tcW w:w="63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48</w:t>
            </w:r>
          </w:p>
        </w:tc>
        <w:tc>
          <w:tcPr>
            <w:tcW w:w="630"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54</w:t>
            </w:r>
          </w:p>
        </w:tc>
        <w:tc>
          <w:tcPr>
            <w:tcW w:w="675"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55</w:t>
            </w:r>
          </w:p>
        </w:tc>
        <w:tc>
          <w:tcPr>
            <w:tcW w:w="567"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55</w:t>
            </w:r>
          </w:p>
        </w:tc>
      </w:tr>
      <w:tr w:rsidR="00D40464" w:rsidRPr="00E73B22" w:rsidTr="00D40464">
        <w:tblPrEx>
          <w:tblCellMar>
            <w:top w:w="0" w:type="dxa"/>
            <w:bottom w:w="0" w:type="dxa"/>
          </w:tblCellMar>
        </w:tblPrEx>
        <w:tc>
          <w:tcPr>
            <w:tcW w:w="1593" w:type="dxa"/>
            <w:shd w:val="clear" w:color="auto" w:fill="auto"/>
            <w:vAlign w:val="bottom"/>
          </w:tcPr>
          <w:p w:rsidR="00D40464" w:rsidRPr="00E73B22" w:rsidRDefault="00D40464" w:rsidP="00D40464">
            <w:pPr>
              <w:pStyle w:val="SingleTxt"/>
              <w:spacing w:before="40" w:after="40" w:line="210" w:lineRule="exact"/>
              <w:ind w:left="0" w:right="43"/>
              <w:jc w:val="left"/>
              <w:rPr>
                <w:sz w:val="17"/>
                <w:szCs w:val="17"/>
              </w:rPr>
            </w:pPr>
            <w:r>
              <w:rPr>
                <w:sz w:val="17"/>
                <w:szCs w:val="17"/>
              </w:rPr>
              <w:t>Kirghizistan</w:t>
            </w:r>
          </w:p>
        </w:tc>
        <w:tc>
          <w:tcPr>
            <w:tcW w:w="747"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50</w:t>
            </w:r>
          </w:p>
        </w:tc>
        <w:tc>
          <w:tcPr>
            <w:tcW w:w="891"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81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50</w:t>
            </w:r>
          </w:p>
        </w:tc>
        <w:tc>
          <w:tcPr>
            <w:tcW w:w="756"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21"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66"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03"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30"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54</w:t>
            </w:r>
          </w:p>
        </w:tc>
        <w:tc>
          <w:tcPr>
            <w:tcW w:w="675"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55</w:t>
            </w:r>
          </w:p>
        </w:tc>
        <w:tc>
          <w:tcPr>
            <w:tcW w:w="567"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56</w:t>
            </w:r>
          </w:p>
        </w:tc>
      </w:tr>
      <w:tr w:rsidR="00D40464" w:rsidRPr="00E73B22" w:rsidTr="00D40464">
        <w:tblPrEx>
          <w:tblCellMar>
            <w:top w:w="0" w:type="dxa"/>
            <w:bottom w:w="0" w:type="dxa"/>
          </w:tblCellMar>
        </w:tblPrEx>
        <w:tc>
          <w:tcPr>
            <w:tcW w:w="1593" w:type="dxa"/>
            <w:shd w:val="clear" w:color="auto" w:fill="auto"/>
            <w:vAlign w:val="bottom"/>
          </w:tcPr>
          <w:p w:rsidR="00D40464" w:rsidRPr="00E73B22" w:rsidRDefault="00D40464" w:rsidP="00D40464">
            <w:pPr>
              <w:pStyle w:val="SingleTxt"/>
              <w:spacing w:before="40" w:after="40" w:line="210" w:lineRule="exact"/>
              <w:ind w:left="0" w:right="43"/>
              <w:jc w:val="left"/>
              <w:rPr>
                <w:sz w:val="17"/>
                <w:szCs w:val="17"/>
              </w:rPr>
            </w:pPr>
            <w:r w:rsidRPr="00E73B22">
              <w:rPr>
                <w:sz w:val="17"/>
                <w:szCs w:val="17"/>
              </w:rPr>
              <w:t>Madagascar</w:t>
            </w:r>
          </w:p>
        </w:tc>
        <w:tc>
          <w:tcPr>
            <w:tcW w:w="747"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w:t>
            </w:r>
          </w:p>
        </w:tc>
        <w:tc>
          <w:tcPr>
            <w:tcW w:w="891"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 49</w:t>
            </w:r>
          </w:p>
        </w:tc>
        <w:tc>
          <w:tcPr>
            <w:tcW w:w="81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756"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w:t>
            </w:r>
          </w:p>
        </w:tc>
        <w:tc>
          <w:tcPr>
            <w:tcW w:w="621"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51</w:t>
            </w:r>
          </w:p>
        </w:tc>
        <w:tc>
          <w:tcPr>
            <w:tcW w:w="666"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51</w:t>
            </w:r>
          </w:p>
        </w:tc>
        <w:tc>
          <w:tcPr>
            <w:tcW w:w="603"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30"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47</w:t>
            </w:r>
          </w:p>
        </w:tc>
        <w:tc>
          <w:tcPr>
            <w:tcW w:w="675"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47</w:t>
            </w:r>
          </w:p>
        </w:tc>
        <w:tc>
          <w:tcPr>
            <w:tcW w:w="567"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47</w:t>
            </w:r>
          </w:p>
        </w:tc>
      </w:tr>
      <w:tr w:rsidR="00D40464" w:rsidRPr="00E73B22" w:rsidTr="00D40464">
        <w:tblPrEx>
          <w:tblCellMar>
            <w:top w:w="0" w:type="dxa"/>
            <w:bottom w:w="0" w:type="dxa"/>
          </w:tblCellMar>
        </w:tblPrEx>
        <w:tc>
          <w:tcPr>
            <w:tcW w:w="1593" w:type="dxa"/>
            <w:shd w:val="clear" w:color="auto" w:fill="auto"/>
            <w:vAlign w:val="bottom"/>
          </w:tcPr>
          <w:p w:rsidR="00D40464" w:rsidRPr="00E73B22" w:rsidRDefault="00D40464" w:rsidP="00D40464">
            <w:pPr>
              <w:pStyle w:val="SingleTxt"/>
              <w:spacing w:before="40" w:after="40" w:line="210" w:lineRule="exact"/>
              <w:ind w:left="0" w:right="43"/>
              <w:jc w:val="left"/>
              <w:rPr>
                <w:sz w:val="17"/>
                <w:szCs w:val="17"/>
              </w:rPr>
            </w:pPr>
            <w:r>
              <w:rPr>
                <w:sz w:val="17"/>
                <w:szCs w:val="17"/>
              </w:rPr>
              <w:t>Mongolie</w:t>
            </w:r>
          </w:p>
        </w:tc>
        <w:tc>
          <w:tcPr>
            <w:tcW w:w="747"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53</w:t>
            </w:r>
          </w:p>
        </w:tc>
        <w:tc>
          <w:tcPr>
            <w:tcW w:w="891"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52</w:t>
            </w:r>
          </w:p>
        </w:tc>
        <w:tc>
          <w:tcPr>
            <w:tcW w:w="81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52</w:t>
            </w:r>
          </w:p>
        </w:tc>
        <w:tc>
          <w:tcPr>
            <w:tcW w:w="756"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51</w:t>
            </w:r>
          </w:p>
        </w:tc>
        <w:tc>
          <w:tcPr>
            <w:tcW w:w="621"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52</w:t>
            </w:r>
          </w:p>
        </w:tc>
        <w:tc>
          <w:tcPr>
            <w:tcW w:w="666"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52</w:t>
            </w:r>
          </w:p>
        </w:tc>
        <w:tc>
          <w:tcPr>
            <w:tcW w:w="603"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50</w:t>
            </w:r>
          </w:p>
        </w:tc>
        <w:tc>
          <w:tcPr>
            <w:tcW w:w="630"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62</w:t>
            </w:r>
          </w:p>
        </w:tc>
        <w:tc>
          <w:tcPr>
            <w:tcW w:w="675"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61</w:t>
            </w:r>
          </w:p>
        </w:tc>
        <w:tc>
          <w:tcPr>
            <w:tcW w:w="567"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61</w:t>
            </w:r>
          </w:p>
        </w:tc>
      </w:tr>
      <w:tr w:rsidR="00D40464" w:rsidRPr="00E73B22" w:rsidTr="00D40464">
        <w:tblPrEx>
          <w:tblCellMar>
            <w:top w:w="0" w:type="dxa"/>
            <w:bottom w:w="0" w:type="dxa"/>
          </w:tblCellMar>
        </w:tblPrEx>
        <w:tc>
          <w:tcPr>
            <w:tcW w:w="1593" w:type="dxa"/>
            <w:shd w:val="clear" w:color="auto" w:fill="auto"/>
            <w:vAlign w:val="bottom"/>
          </w:tcPr>
          <w:p w:rsidR="00D40464" w:rsidRPr="00E73B22" w:rsidRDefault="00D40464" w:rsidP="00D40464">
            <w:pPr>
              <w:pStyle w:val="SingleTxt"/>
              <w:spacing w:before="40" w:after="40" w:line="210" w:lineRule="exact"/>
              <w:ind w:left="0" w:right="43"/>
              <w:jc w:val="left"/>
              <w:rPr>
                <w:sz w:val="17"/>
                <w:szCs w:val="17"/>
              </w:rPr>
            </w:pPr>
            <w:r w:rsidRPr="00E73B22">
              <w:rPr>
                <w:sz w:val="17"/>
                <w:szCs w:val="17"/>
              </w:rPr>
              <w:t>Myanmar</w:t>
            </w:r>
          </w:p>
        </w:tc>
        <w:tc>
          <w:tcPr>
            <w:tcW w:w="747"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48</w:t>
            </w:r>
          </w:p>
        </w:tc>
        <w:tc>
          <w:tcPr>
            <w:tcW w:w="891"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81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756"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w:t>
            </w:r>
          </w:p>
        </w:tc>
        <w:tc>
          <w:tcPr>
            <w:tcW w:w="621"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w:t>
            </w:r>
          </w:p>
        </w:tc>
        <w:tc>
          <w:tcPr>
            <w:tcW w:w="666"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50</w:t>
            </w:r>
          </w:p>
        </w:tc>
        <w:tc>
          <w:tcPr>
            <w:tcW w:w="603"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50</w:t>
            </w:r>
          </w:p>
        </w:tc>
        <w:tc>
          <w:tcPr>
            <w:tcW w:w="63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50</w:t>
            </w:r>
          </w:p>
        </w:tc>
        <w:tc>
          <w:tcPr>
            <w:tcW w:w="63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50</w:t>
            </w:r>
          </w:p>
        </w:tc>
        <w:tc>
          <w:tcPr>
            <w:tcW w:w="630"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w:t>
            </w:r>
          </w:p>
        </w:tc>
        <w:tc>
          <w:tcPr>
            <w:tcW w:w="675"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w:t>
            </w:r>
          </w:p>
        </w:tc>
        <w:tc>
          <w:tcPr>
            <w:tcW w:w="567"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w:t>
            </w:r>
          </w:p>
        </w:tc>
      </w:tr>
      <w:tr w:rsidR="00D40464" w:rsidRPr="00E73B22" w:rsidTr="00D40464">
        <w:tblPrEx>
          <w:tblCellMar>
            <w:top w:w="0" w:type="dxa"/>
            <w:bottom w:w="0" w:type="dxa"/>
          </w:tblCellMar>
        </w:tblPrEx>
        <w:tc>
          <w:tcPr>
            <w:tcW w:w="1593" w:type="dxa"/>
            <w:shd w:val="clear" w:color="auto" w:fill="auto"/>
            <w:vAlign w:val="bottom"/>
          </w:tcPr>
          <w:p w:rsidR="00D40464" w:rsidRPr="00E73B22" w:rsidRDefault="00D40464" w:rsidP="00D40464">
            <w:pPr>
              <w:pStyle w:val="SingleTxt"/>
              <w:spacing w:before="40" w:after="40" w:line="210" w:lineRule="exact"/>
              <w:ind w:left="0" w:right="43"/>
              <w:jc w:val="left"/>
              <w:rPr>
                <w:sz w:val="17"/>
                <w:szCs w:val="17"/>
              </w:rPr>
            </w:pPr>
            <w:r>
              <w:rPr>
                <w:sz w:val="17"/>
                <w:szCs w:val="17"/>
              </w:rPr>
              <w:t>Portugal</w:t>
            </w:r>
          </w:p>
        </w:tc>
        <w:tc>
          <w:tcPr>
            <w:tcW w:w="747"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51</w:t>
            </w:r>
          </w:p>
        </w:tc>
        <w:tc>
          <w:tcPr>
            <w:tcW w:w="891"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51</w:t>
            </w:r>
          </w:p>
        </w:tc>
        <w:tc>
          <w:tcPr>
            <w:tcW w:w="81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51</w:t>
            </w:r>
          </w:p>
        </w:tc>
        <w:tc>
          <w:tcPr>
            <w:tcW w:w="756"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21"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66"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03"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48</w:t>
            </w:r>
          </w:p>
        </w:tc>
        <w:tc>
          <w:tcPr>
            <w:tcW w:w="63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48</w:t>
            </w:r>
          </w:p>
        </w:tc>
        <w:tc>
          <w:tcPr>
            <w:tcW w:w="63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48</w:t>
            </w:r>
          </w:p>
        </w:tc>
        <w:tc>
          <w:tcPr>
            <w:tcW w:w="630"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56</w:t>
            </w:r>
          </w:p>
        </w:tc>
        <w:tc>
          <w:tcPr>
            <w:tcW w:w="675"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56</w:t>
            </w:r>
          </w:p>
        </w:tc>
        <w:tc>
          <w:tcPr>
            <w:tcW w:w="567"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55</w:t>
            </w:r>
          </w:p>
        </w:tc>
      </w:tr>
      <w:tr w:rsidR="00D40464" w:rsidRPr="00E73B22" w:rsidTr="00D40464">
        <w:tblPrEx>
          <w:tblCellMar>
            <w:top w:w="0" w:type="dxa"/>
            <w:bottom w:w="0" w:type="dxa"/>
          </w:tblCellMar>
        </w:tblPrEx>
        <w:tc>
          <w:tcPr>
            <w:tcW w:w="1593" w:type="dxa"/>
            <w:tcBorders>
              <w:bottom w:val="outset" w:sz="12" w:space="0" w:color="auto"/>
            </w:tcBorders>
            <w:shd w:val="clear" w:color="auto" w:fill="auto"/>
            <w:vAlign w:val="bottom"/>
          </w:tcPr>
          <w:p w:rsidR="00D40464" w:rsidRPr="00E73B22" w:rsidRDefault="00D40464" w:rsidP="00D40464">
            <w:pPr>
              <w:pStyle w:val="SingleTxt"/>
              <w:spacing w:before="40" w:after="80" w:line="210" w:lineRule="exact"/>
              <w:ind w:left="0" w:right="43"/>
              <w:jc w:val="left"/>
              <w:rPr>
                <w:sz w:val="17"/>
                <w:szCs w:val="17"/>
              </w:rPr>
            </w:pPr>
            <w:r w:rsidRPr="00E73B22">
              <w:rPr>
                <w:sz w:val="17"/>
                <w:szCs w:val="17"/>
              </w:rPr>
              <w:t>Uruguay</w:t>
            </w:r>
          </w:p>
        </w:tc>
        <w:tc>
          <w:tcPr>
            <w:tcW w:w="747" w:type="dxa"/>
            <w:gridSpan w:val="2"/>
            <w:tcBorders>
              <w:bottom w:val="outset" w:sz="12" w:space="0" w:color="auto"/>
            </w:tcBorders>
            <w:shd w:val="clear" w:color="auto" w:fill="auto"/>
            <w:vAlign w:val="bottom"/>
          </w:tcPr>
          <w:p w:rsidR="00D40464" w:rsidRPr="00E73B22" w:rsidRDefault="00D40464" w:rsidP="00D40464">
            <w:pPr>
              <w:pStyle w:val="SingleTxt"/>
              <w:spacing w:before="40" w:after="80" w:line="210" w:lineRule="exact"/>
              <w:ind w:left="0" w:right="43"/>
              <w:jc w:val="right"/>
              <w:rPr>
                <w:sz w:val="17"/>
                <w:szCs w:val="17"/>
              </w:rPr>
            </w:pPr>
            <w:r w:rsidRPr="00E73B22">
              <w:rPr>
                <w:sz w:val="17"/>
                <w:szCs w:val="17"/>
              </w:rPr>
              <w:t>53</w:t>
            </w:r>
          </w:p>
        </w:tc>
        <w:tc>
          <w:tcPr>
            <w:tcW w:w="891" w:type="dxa"/>
            <w:tcBorders>
              <w:bottom w:val="outset" w:sz="12" w:space="0" w:color="auto"/>
            </w:tcBorders>
            <w:shd w:val="clear" w:color="auto" w:fill="auto"/>
            <w:vAlign w:val="bottom"/>
          </w:tcPr>
          <w:p w:rsidR="00D40464" w:rsidRPr="00E73B22" w:rsidRDefault="00D40464" w:rsidP="00D40464">
            <w:pPr>
              <w:pStyle w:val="SingleTxt"/>
              <w:spacing w:before="40" w:after="80" w:line="210" w:lineRule="exact"/>
              <w:ind w:left="0" w:right="43"/>
              <w:jc w:val="right"/>
              <w:rPr>
                <w:sz w:val="17"/>
                <w:szCs w:val="17"/>
              </w:rPr>
            </w:pPr>
            <w:r w:rsidRPr="00E73B22">
              <w:rPr>
                <w:sz w:val="17"/>
                <w:szCs w:val="17"/>
              </w:rPr>
              <w:t>53</w:t>
            </w:r>
          </w:p>
        </w:tc>
        <w:tc>
          <w:tcPr>
            <w:tcW w:w="819" w:type="dxa"/>
            <w:tcBorders>
              <w:bottom w:val="outset" w:sz="12" w:space="0" w:color="auto"/>
            </w:tcBorders>
            <w:shd w:val="clear" w:color="auto" w:fill="auto"/>
            <w:vAlign w:val="bottom"/>
          </w:tcPr>
          <w:p w:rsidR="00D40464" w:rsidRPr="00E73B22" w:rsidRDefault="00D40464" w:rsidP="00D40464">
            <w:pPr>
              <w:pStyle w:val="SingleTxt"/>
              <w:spacing w:before="40" w:after="80" w:line="210" w:lineRule="exact"/>
              <w:ind w:left="0" w:right="43"/>
              <w:jc w:val="right"/>
              <w:rPr>
                <w:sz w:val="17"/>
                <w:szCs w:val="17"/>
              </w:rPr>
            </w:pPr>
            <w:r w:rsidRPr="00E73B22">
              <w:rPr>
                <w:sz w:val="17"/>
                <w:szCs w:val="17"/>
              </w:rPr>
              <w:t>53</w:t>
            </w:r>
          </w:p>
        </w:tc>
        <w:tc>
          <w:tcPr>
            <w:tcW w:w="756" w:type="dxa"/>
            <w:gridSpan w:val="2"/>
            <w:tcBorders>
              <w:bottom w:val="outset" w:sz="12" w:space="0" w:color="auto"/>
            </w:tcBorders>
            <w:shd w:val="clear" w:color="auto" w:fill="auto"/>
            <w:vAlign w:val="bottom"/>
          </w:tcPr>
          <w:p w:rsidR="00D40464" w:rsidRPr="00E73B22" w:rsidRDefault="00D40464" w:rsidP="00D40464">
            <w:pPr>
              <w:pStyle w:val="SingleTxt"/>
              <w:spacing w:before="40" w:after="80" w:line="210" w:lineRule="exact"/>
              <w:ind w:left="0" w:right="43"/>
              <w:jc w:val="right"/>
              <w:rPr>
                <w:sz w:val="17"/>
                <w:szCs w:val="17"/>
              </w:rPr>
            </w:pPr>
            <w:r w:rsidRPr="00E73B22">
              <w:rPr>
                <w:sz w:val="17"/>
                <w:szCs w:val="17"/>
              </w:rPr>
              <w:t>49</w:t>
            </w:r>
          </w:p>
        </w:tc>
        <w:tc>
          <w:tcPr>
            <w:tcW w:w="621" w:type="dxa"/>
            <w:tcBorders>
              <w:bottom w:val="outset" w:sz="12" w:space="0" w:color="auto"/>
            </w:tcBorders>
            <w:shd w:val="clear" w:color="auto" w:fill="auto"/>
            <w:vAlign w:val="bottom"/>
          </w:tcPr>
          <w:p w:rsidR="00D40464" w:rsidRPr="00E73B22" w:rsidRDefault="00D40464" w:rsidP="00D40464">
            <w:pPr>
              <w:pStyle w:val="SingleTxt"/>
              <w:spacing w:before="40" w:after="80" w:line="210" w:lineRule="exact"/>
              <w:ind w:left="0" w:right="43"/>
              <w:jc w:val="right"/>
              <w:rPr>
                <w:sz w:val="17"/>
                <w:szCs w:val="17"/>
              </w:rPr>
            </w:pPr>
            <w:r w:rsidRPr="00E73B22">
              <w:rPr>
                <w:sz w:val="17"/>
                <w:szCs w:val="17"/>
              </w:rPr>
              <w:t>49</w:t>
            </w:r>
          </w:p>
        </w:tc>
        <w:tc>
          <w:tcPr>
            <w:tcW w:w="666" w:type="dxa"/>
            <w:tcBorders>
              <w:bottom w:val="outset" w:sz="12" w:space="0" w:color="auto"/>
            </w:tcBorders>
            <w:shd w:val="clear" w:color="auto" w:fill="auto"/>
            <w:vAlign w:val="bottom"/>
          </w:tcPr>
          <w:p w:rsidR="00D40464" w:rsidRPr="00E73B22" w:rsidRDefault="00D40464" w:rsidP="00D40464">
            <w:pPr>
              <w:pStyle w:val="SingleTxt"/>
              <w:spacing w:before="40" w:after="80" w:line="210" w:lineRule="exact"/>
              <w:ind w:left="0" w:right="43"/>
              <w:jc w:val="right"/>
              <w:rPr>
                <w:sz w:val="17"/>
                <w:szCs w:val="17"/>
              </w:rPr>
            </w:pPr>
            <w:r w:rsidRPr="00E73B22">
              <w:rPr>
                <w:sz w:val="17"/>
                <w:szCs w:val="17"/>
              </w:rPr>
              <w:t>49</w:t>
            </w:r>
          </w:p>
        </w:tc>
        <w:tc>
          <w:tcPr>
            <w:tcW w:w="603" w:type="dxa"/>
            <w:gridSpan w:val="2"/>
            <w:tcBorders>
              <w:bottom w:val="outset" w:sz="12" w:space="0" w:color="auto"/>
            </w:tcBorders>
            <w:shd w:val="clear" w:color="auto" w:fill="auto"/>
            <w:vAlign w:val="bottom"/>
          </w:tcPr>
          <w:p w:rsidR="00D40464" w:rsidRPr="00E73B22" w:rsidRDefault="00D40464" w:rsidP="00D40464">
            <w:pPr>
              <w:pStyle w:val="SingleTxt"/>
              <w:spacing w:before="40" w:after="80" w:line="210" w:lineRule="exact"/>
              <w:ind w:left="0" w:right="43"/>
              <w:jc w:val="right"/>
              <w:rPr>
                <w:sz w:val="17"/>
                <w:szCs w:val="17"/>
              </w:rPr>
            </w:pPr>
            <w:r w:rsidRPr="00E73B22">
              <w:rPr>
                <w:sz w:val="17"/>
                <w:szCs w:val="17"/>
              </w:rPr>
              <w:t>48</w:t>
            </w:r>
          </w:p>
        </w:tc>
        <w:tc>
          <w:tcPr>
            <w:tcW w:w="639" w:type="dxa"/>
            <w:tcBorders>
              <w:bottom w:val="outset" w:sz="12" w:space="0" w:color="auto"/>
            </w:tcBorders>
            <w:shd w:val="clear" w:color="auto" w:fill="auto"/>
            <w:vAlign w:val="bottom"/>
          </w:tcPr>
          <w:p w:rsidR="00D40464" w:rsidRPr="00E73B22" w:rsidRDefault="00D40464" w:rsidP="00D40464">
            <w:pPr>
              <w:pStyle w:val="SingleTxt"/>
              <w:spacing w:before="40" w:after="80" w:line="210" w:lineRule="exact"/>
              <w:ind w:left="0" w:right="43"/>
              <w:jc w:val="right"/>
              <w:rPr>
                <w:sz w:val="17"/>
                <w:szCs w:val="17"/>
              </w:rPr>
            </w:pPr>
            <w:r w:rsidRPr="00E73B22">
              <w:rPr>
                <w:sz w:val="17"/>
                <w:szCs w:val="17"/>
              </w:rPr>
              <w:t>48</w:t>
            </w:r>
          </w:p>
        </w:tc>
        <w:tc>
          <w:tcPr>
            <w:tcW w:w="639" w:type="dxa"/>
            <w:tcBorders>
              <w:bottom w:val="outset" w:sz="12" w:space="0" w:color="auto"/>
            </w:tcBorders>
            <w:shd w:val="clear" w:color="auto" w:fill="auto"/>
            <w:vAlign w:val="bottom"/>
          </w:tcPr>
          <w:p w:rsidR="00D40464" w:rsidRPr="00E73B22" w:rsidRDefault="00D40464" w:rsidP="00D40464">
            <w:pPr>
              <w:pStyle w:val="SingleTxt"/>
              <w:spacing w:before="40" w:after="80" w:line="210" w:lineRule="exact"/>
              <w:ind w:left="0" w:right="43"/>
              <w:jc w:val="right"/>
              <w:rPr>
                <w:sz w:val="17"/>
                <w:szCs w:val="17"/>
              </w:rPr>
            </w:pPr>
            <w:r w:rsidRPr="00E73B22">
              <w:rPr>
                <w:sz w:val="17"/>
                <w:szCs w:val="17"/>
              </w:rPr>
              <w:t>48</w:t>
            </w:r>
          </w:p>
        </w:tc>
        <w:tc>
          <w:tcPr>
            <w:tcW w:w="630" w:type="dxa"/>
            <w:gridSpan w:val="2"/>
            <w:tcBorders>
              <w:bottom w:val="outset" w:sz="12" w:space="0" w:color="auto"/>
            </w:tcBorders>
            <w:shd w:val="clear" w:color="auto" w:fill="auto"/>
            <w:vAlign w:val="bottom"/>
          </w:tcPr>
          <w:p w:rsidR="00D40464" w:rsidRPr="00E73B22" w:rsidRDefault="00D40464" w:rsidP="00D40464">
            <w:pPr>
              <w:pStyle w:val="SingleTxt"/>
              <w:spacing w:before="40" w:after="80" w:line="210" w:lineRule="exact"/>
              <w:ind w:left="0" w:right="43"/>
              <w:jc w:val="right"/>
              <w:rPr>
                <w:sz w:val="17"/>
                <w:szCs w:val="17"/>
              </w:rPr>
            </w:pPr>
            <w:r w:rsidRPr="00E73B22">
              <w:rPr>
                <w:sz w:val="17"/>
                <w:szCs w:val="17"/>
              </w:rPr>
              <w:t>(*) 66</w:t>
            </w:r>
          </w:p>
        </w:tc>
        <w:tc>
          <w:tcPr>
            <w:tcW w:w="675" w:type="dxa"/>
            <w:tcBorders>
              <w:bottom w:val="outset" w:sz="12" w:space="0" w:color="auto"/>
            </w:tcBorders>
            <w:shd w:val="clear" w:color="auto" w:fill="auto"/>
            <w:vAlign w:val="bottom"/>
          </w:tcPr>
          <w:p w:rsidR="00D40464" w:rsidRPr="00E73B22" w:rsidRDefault="00D40464" w:rsidP="00D40464">
            <w:pPr>
              <w:pStyle w:val="SingleTxt"/>
              <w:spacing w:before="40" w:after="80" w:line="210" w:lineRule="exact"/>
              <w:ind w:left="0" w:right="43"/>
              <w:jc w:val="right"/>
              <w:rPr>
                <w:sz w:val="17"/>
                <w:szCs w:val="17"/>
              </w:rPr>
            </w:pPr>
            <w:r w:rsidRPr="00E73B22">
              <w:rPr>
                <w:sz w:val="17"/>
                <w:szCs w:val="17"/>
              </w:rPr>
              <w:t>63</w:t>
            </w:r>
          </w:p>
        </w:tc>
        <w:tc>
          <w:tcPr>
            <w:tcW w:w="567" w:type="dxa"/>
            <w:tcBorders>
              <w:bottom w:val="outset" w:sz="12" w:space="0" w:color="auto"/>
            </w:tcBorders>
            <w:shd w:val="clear" w:color="auto" w:fill="auto"/>
            <w:vAlign w:val="bottom"/>
          </w:tcPr>
          <w:p w:rsidR="00D40464" w:rsidRPr="00E73B22" w:rsidRDefault="00D40464" w:rsidP="00D40464">
            <w:pPr>
              <w:pStyle w:val="SingleTxt"/>
              <w:spacing w:before="40" w:after="80" w:line="210" w:lineRule="exact"/>
              <w:ind w:left="0" w:right="43"/>
              <w:jc w:val="right"/>
              <w:rPr>
                <w:sz w:val="17"/>
                <w:szCs w:val="17"/>
              </w:rPr>
            </w:pPr>
            <w:r w:rsidRPr="00E73B22">
              <w:rPr>
                <w:sz w:val="17"/>
                <w:szCs w:val="17"/>
              </w:rPr>
              <w:t>62</w:t>
            </w:r>
          </w:p>
        </w:tc>
      </w:tr>
    </w:tbl>
    <w:p w:rsidR="00D40464" w:rsidRPr="00D40464" w:rsidRDefault="00D40464" w:rsidP="00D40464">
      <w:pPr>
        <w:pStyle w:val="SingleTxt"/>
        <w:spacing w:after="0" w:line="120" w:lineRule="exact"/>
        <w:rPr>
          <w:sz w:val="10"/>
        </w:rPr>
      </w:pPr>
    </w:p>
    <w:p w:rsidR="00D40464" w:rsidRPr="00D40464" w:rsidRDefault="00D40464" w:rsidP="00D40464">
      <w:pPr>
        <w:pStyle w:val="SingleTxt"/>
        <w:spacing w:after="0" w:line="120" w:lineRule="exact"/>
        <w:rPr>
          <w:sz w:val="10"/>
        </w:rPr>
      </w:pPr>
    </w:p>
    <w:p w:rsidR="00D40464" w:rsidRDefault="00D40464" w:rsidP="00D40464">
      <w:pPr>
        <w:pStyle w:val="H23"/>
        <w:tabs>
          <w:tab w:val="left" w:pos="31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B.</w:t>
      </w:r>
      <w:r>
        <w:tab/>
        <w:t>Données régionales</w:t>
      </w:r>
    </w:p>
    <w:p w:rsidR="00D40464" w:rsidRPr="00D40464" w:rsidRDefault="00D40464" w:rsidP="00D40464">
      <w:pPr>
        <w:pStyle w:val="SingleTxt"/>
        <w:spacing w:after="0" w:line="120" w:lineRule="exact"/>
        <w:rPr>
          <w:sz w:val="10"/>
        </w:rPr>
      </w:pPr>
    </w:p>
    <w:p w:rsidR="00D40464" w:rsidRPr="00D40464" w:rsidRDefault="00D40464" w:rsidP="00D40464">
      <w:pPr>
        <w:pStyle w:val="SingleTxt"/>
        <w:spacing w:after="0" w:line="120" w:lineRule="exact"/>
        <w:rPr>
          <w:sz w:val="10"/>
        </w:rPr>
      </w:pPr>
    </w:p>
    <w:tbl>
      <w:tblPr>
        <w:tblW w:w="9855" w:type="dxa"/>
        <w:tblLayout w:type="fixed"/>
        <w:tblCellMar>
          <w:left w:w="0" w:type="dxa"/>
          <w:right w:w="0" w:type="dxa"/>
        </w:tblCellMar>
        <w:tblLook w:val="0000" w:firstRow="0" w:lastRow="0" w:firstColumn="0" w:lastColumn="0" w:noHBand="0" w:noVBand="0"/>
      </w:tblPr>
      <w:tblGrid>
        <w:gridCol w:w="1593"/>
        <w:gridCol w:w="45"/>
        <w:gridCol w:w="45"/>
        <w:gridCol w:w="657"/>
        <w:gridCol w:w="909"/>
        <w:gridCol w:w="801"/>
        <w:gridCol w:w="108"/>
        <w:gridCol w:w="639"/>
        <w:gridCol w:w="630"/>
        <w:gridCol w:w="666"/>
        <w:gridCol w:w="72"/>
        <w:gridCol w:w="540"/>
        <w:gridCol w:w="648"/>
        <w:gridCol w:w="612"/>
        <w:gridCol w:w="72"/>
        <w:gridCol w:w="560"/>
        <w:gridCol w:w="646"/>
        <w:gridCol w:w="612"/>
      </w:tblGrid>
      <w:tr w:rsidR="00D40464" w:rsidRPr="00E73B22" w:rsidTr="00D40464">
        <w:tblPrEx>
          <w:tblCellMar>
            <w:top w:w="0" w:type="dxa"/>
            <w:bottom w:w="0" w:type="dxa"/>
          </w:tblCellMar>
        </w:tblPrEx>
        <w:trPr>
          <w:tblHeader/>
        </w:trPr>
        <w:tc>
          <w:tcPr>
            <w:tcW w:w="1593" w:type="dxa"/>
            <w:tcBorders>
              <w:top w:val="outset" w:sz="6" w:space="0" w:color="auto"/>
              <w:bottom w:val="single" w:sz="4" w:space="0" w:color="auto"/>
            </w:tcBorders>
            <w:shd w:val="clear" w:color="auto" w:fill="auto"/>
            <w:vAlign w:val="bottom"/>
          </w:tcPr>
          <w:p w:rsidR="00D40464" w:rsidRPr="00E73B22" w:rsidRDefault="00D40464" w:rsidP="00D40464">
            <w:pPr>
              <w:keepNext/>
              <w:keepLines/>
              <w:spacing w:before="40" w:after="80" w:line="160" w:lineRule="exact"/>
              <w:ind w:right="43"/>
              <w:rPr>
                <w:i/>
                <w:sz w:val="14"/>
              </w:rPr>
            </w:pPr>
            <w:r>
              <w:rPr>
                <w:i/>
                <w:sz w:val="14"/>
              </w:rPr>
              <w:t>Données</w:t>
            </w:r>
            <w:r>
              <w:rPr>
                <w:i/>
                <w:sz w:val="14"/>
              </w:rPr>
              <w:br/>
              <w:t>(en pourcentage)</w:t>
            </w:r>
          </w:p>
        </w:tc>
        <w:tc>
          <w:tcPr>
            <w:tcW w:w="2457" w:type="dxa"/>
            <w:gridSpan w:val="5"/>
            <w:tcBorders>
              <w:top w:val="outset" w:sz="6" w:space="0" w:color="auto"/>
            </w:tcBorders>
            <w:shd w:val="clear" w:color="auto" w:fill="auto"/>
            <w:vAlign w:val="bottom"/>
          </w:tcPr>
          <w:p w:rsidR="00D40464" w:rsidRPr="00E73B22" w:rsidRDefault="00D40464" w:rsidP="00D40464">
            <w:pPr>
              <w:spacing w:before="40" w:after="80" w:line="160" w:lineRule="exact"/>
              <w:ind w:right="43"/>
              <w:jc w:val="center"/>
              <w:rPr>
                <w:i/>
                <w:sz w:val="14"/>
              </w:rPr>
            </w:pPr>
            <w:r>
              <w:rPr>
                <w:i/>
                <w:color w:val="000000"/>
                <w:spacing w:val="2"/>
                <w:sz w:val="14"/>
                <w:szCs w:val="14"/>
              </w:rPr>
              <w:t>Pourcentage de filles</w:t>
            </w:r>
            <w:r>
              <w:rPr>
                <w:i/>
                <w:color w:val="000000"/>
                <w:spacing w:val="2"/>
                <w:sz w:val="14"/>
                <w:szCs w:val="14"/>
              </w:rPr>
              <w:br/>
              <w:t>en secondaire</w:t>
            </w:r>
            <w:r>
              <w:rPr>
                <w:i/>
                <w:color w:val="000000"/>
                <w:spacing w:val="2"/>
                <w:sz w:val="14"/>
                <w:szCs w:val="14"/>
              </w:rPr>
              <w:br/>
              <w:t>(tous programmes)</w:t>
            </w:r>
          </w:p>
        </w:tc>
        <w:tc>
          <w:tcPr>
            <w:tcW w:w="108" w:type="dxa"/>
            <w:tcBorders>
              <w:top w:val="outset" w:sz="6" w:space="0" w:color="auto"/>
            </w:tcBorders>
            <w:shd w:val="clear" w:color="auto" w:fill="auto"/>
            <w:vAlign w:val="bottom"/>
          </w:tcPr>
          <w:p w:rsidR="00D40464" w:rsidRPr="00E73B22" w:rsidRDefault="00D40464" w:rsidP="00D40464">
            <w:pPr>
              <w:spacing w:before="40" w:after="80" w:line="160" w:lineRule="exact"/>
              <w:ind w:right="43"/>
              <w:jc w:val="center"/>
              <w:rPr>
                <w:i/>
                <w:sz w:val="14"/>
              </w:rPr>
            </w:pPr>
          </w:p>
        </w:tc>
        <w:tc>
          <w:tcPr>
            <w:tcW w:w="1935" w:type="dxa"/>
            <w:gridSpan w:val="3"/>
            <w:tcBorders>
              <w:top w:val="outset" w:sz="6" w:space="0" w:color="auto"/>
              <w:bottom w:val="single" w:sz="4" w:space="0" w:color="auto"/>
            </w:tcBorders>
            <w:shd w:val="clear" w:color="auto" w:fill="auto"/>
            <w:vAlign w:val="bottom"/>
          </w:tcPr>
          <w:p w:rsidR="00D40464" w:rsidRPr="00E73B22" w:rsidRDefault="00D40464" w:rsidP="00D40464">
            <w:pPr>
              <w:spacing w:before="40" w:after="80" w:line="160" w:lineRule="exact"/>
              <w:ind w:right="43"/>
              <w:jc w:val="center"/>
              <w:rPr>
                <w:i/>
                <w:sz w:val="14"/>
              </w:rPr>
            </w:pPr>
            <w:r>
              <w:rPr>
                <w:i/>
                <w:color w:val="000000"/>
                <w:sz w:val="14"/>
              </w:rPr>
              <w:t>Pourcentage de filles</w:t>
            </w:r>
            <w:r>
              <w:rPr>
                <w:i/>
                <w:color w:val="000000"/>
                <w:sz w:val="14"/>
              </w:rPr>
              <w:br/>
              <w:t>en maternelle</w:t>
            </w:r>
          </w:p>
        </w:tc>
        <w:tc>
          <w:tcPr>
            <w:tcW w:w="72" w:type="dxa"/>
            <w:tcBorders>
              <w:top w:val="outset" w:sz="6" w:space="0" w:color="auto"/>
            </w:tcBorders>
            <w:shd w:val="clear" w:color="auto" w:fill="auto"/>
            <w:vAlign w:val="bottom"/>
          </w:tcPr>
          <w:p w:rsidR="00D40464" w:rsidRPr="00E73B22" w:rsidRDefault="00D40464" w:rsidP="00D40464">
            <w:pPr>
              <w:spacing w:before="40" w:after="80" w:line="160" w:lineRule="exact"/>
              <w:ind w:right="43"/>
              <w:jc w:val="center"/>
              <w:rPr>
                <w:i/>
                <w:sz w:val="14"/>
              </w:rPr>
            </w:pPr>
          </w:p>
        </w:tc>
        <w:tc>
          <w:tcPr>
            <w:tcW w:w="1800" w:type="dxa"/>
            <w:gridSpan w:val="3"/>
            <w:tcBorders>
              <w:top w:val="outset" w:sz="6" w:space="0" w:color="auto"/>
              <w:bottom w:val="single" w:sz="4" w:space="0" w:color="auto"/>
            </w:tcBorders>
            <w:shd w:val="clear" w:color="auto" w:fill="auto"/>
            <w:vAlign w:val="bottom"/>
          </w:tcPr>
          <w:p w:rsidR="00D40464" w:rsidRPr="00E73B22" w:rsidRDefault="00D40464" w:rsidP="00D40464">
            <w:pPr>
              <w:spacing w:before="40" w:after="80" w:line="160" w:lineRule="exact"/>
              <w:ind w:right="43"/>
              <w:jc w:val="center"/>
              <w:rPr>
                <w:i/>
                <w:sz w:val="14"/>
              </w:rPr>
            </w:pPr>
            <w:r>
              <w:rPr>
                <w:i/>
                <w:color w:val="000000"/>
                <w:sz w:val="14"/>
              </w:rPr>
              <w:t>Pourcentage de filles</w:t>
            </w:r>
            <w:r>
              <w:rPr>
                <w:i/>
                <w:color w:val="000000"/>
                <w:sz w:val="14"/>
              </w:rPr>
              <w:br/>
              <w:t>dans l’enseignement</w:t>
            </w:r>
            <w:r>
              <w:rPr>
                <w:i/>
                <w:color w:val="000000"/>
                <w:sz w:val="14"/>
              </w:rPr>
              <w:br/>
              <w:t>primaire</w:t>
            </w:r>
          </w:p>
        </w:tc>
        <w:tc>
          <w:tcPr>
            <w:tcW w:w="72" w:type="dxa"/>
            <w:tcBorders>
              <w:top w:val="outset" w:sz="6" w:space="0" w:color="auto"/>
            </w:tcBorders>
            <w:shd w:val="clear" w:color="auto" w:fill="auto"/>
            <w:vAlign w:val="bottom"/>
          </w:tcPr>
          <w:p w:rsidR="00D40464" w:rsidRPr="00E73B22" w:rsidRDefault="00D40464" w:rsidP="00D40464">
            <w:pPr>
              <w:spacing w:before="40" w:after="80" w:line="160" w:lineRule="exact"/>
              <w:ind w:right="43"/>
              <w:jc w:val="center"/>
              <w:rPr>
                <w:i/>
                <w:sz w:val="14"/>
              </w:rPr>
            </w:pPr>
          </w:p>
        </w:tc>
        <w:tc>
          <w:tcPr>
            <w:tcW w:w="1818" w:type="dxa"/>
            <w:gridSpan w:val="3"/>
            <w:tcBorders>
              <w:top w:val="outset" w:sz="6" w:space="0" w:color="auto"/>
              <w:bottom w:val="single" w:sz="4" w:space="0" w:color="auto"/>
            </w:tcBorders>
            <w:shd w:val="clear" w:color="auto" w:fill="auto"/>
            <w:vAlign w:val="bottom"/>
          </w:tcPr>
          <w:p w:rsidR="00D40464" w:rsidRPr="00E73B22" w:rsidRDefault="00D40464" w:rsidP="00D40464">
            <w:pPr>
              <w:spacing w:before="40" w:after="80" w:line="160" w:lineRule="exact"/>
              <w:ind w:right="43"/>
              <w:jc w:val="center"/>
              <w:rPr>
                <w:i/>
                <w:sz w:val="14"/>
              </w:rPr>
            </w:pPr>
            <w:r>
              <w:rPr>
                <w:i/>
                <w:color w:val="000000"/>
                <w:sz w:val="14"/>
              </w:rPr>
              <w:t>Pourcentage de femmes</w:t>
            </w:r>
            <w:r>
              <w:rPr>
                <w:i/>
                <w:color w:val="000000"/>
                <w:sz w:val="14"/>
              </w:rPr>
              <w:br/>
              <w:t>dans l’enseignement</w:t>
            </w:r>
            <w:r>
              <w:rPr>
                <w:i/>
                <w:color w:val="000000"/>
                <w:sz w:val="14"/>
              </w:rPr>
              <w:br/>
              <w:t>supérieur</w:t>
            </w:r>
          </w:p>
        </w:tc>
      </w:tr>
      <w:tr w:rsidR="00D40464" w:rsidRPr="00E73B22" w:rsidTr="00D40464">
        <w:tblPrEx>
          <w:tblCellMar>
            <w:top w:w="0" w:type="dxa"/>
            <w:bottom w:w="0" w:type="dxa"/>
          </w:tblCellMar>
        </w:tblPrEx>
        <w:trPr>
          <w:tblHeader/>
        </w:trPr>
        <w:tc>
          <w:tcPr>
            <w:tcW w:w="1593" w:type="dxa"/>
            <w:tcBorders>
              <w:top w:val="single" w:sz="4" w:space="0" w:color="auto"/>
              <w:bottom w:val="single" w:sz="12" w:space="0" w:color="auto"/>
            </w:tcBorders>
            <w:shd w:val="clear" w:color="auto" w:fill="auto"/>
            <w:vAlign w:val="bottom"/>
          </w:tcPr>
          <w:p w:rsidR="00D40464" w:rsidRPr="00E73B22" w:rsidRDefault="00D40464" w:rsidP="00D40464">
            <w:pPr>
              <w:keepNext/>
              <w:keepLines/>
              <w:spacing w:before="40" w:after="80" w:line="160" w:lineRule="exact"/>
              <w:ind w:right="101"/>
              <w:jc w:val="right"/>
              <w:rPr>
                <w:i/>
                <w:sz w:val="14"/>
              </w:rPr>
            </w:pPr>
            <w:r w:rsidRPr="00E73B22">
              <w:rPr>
                <w:noProof/>
                <w:sz w:val="10"/>
              </w:rPr>
              <w:pict>
                <v:shape id="_x0000_s1034" style="position:absolute;left:0;text-align:left;margin-left:.3pt;margin-top:-.55pt;width:79.4pt;height:27.5pt;z-index:9;mso-position-horizontal:absolute;mso-position-horizontal-relative:text;mso-position-vertical:absolute;mso-position-vertical-relative:text" coordsize="2365,540" path="m,l2365,540e" filled="f" strokeweight=".5pt">
                  <v:path arrowok="t"/>
                </v:shape>
              </w:pict>
            </w:r>
            <w:r w:rsidRPr="00E73B22">
              <w:rPr>
                <w:i/>
                <w:sz w:val="14"/>
              </w:rPr>
              <w:t>A</w:t>
            </w:r>
            <w:r>
              <w:rPr>
                <w:i/>
                <w:sz w:val="14"/>
              </w:rPr>
              <w:t>nnée</w:t>
            </w:r>
          </w:p>
          <w:p w:rsidR="00D40464" w:rsidRPr="00E73B22" w:rsidRDefault="00D40464" w:rsidP="00D40464">
            <w:pPr>
              <w:keepNext/>
              <w:keepLines/>
              <w:spacing w:before="40" w:after="80" w:line="160" w:lineRule="exact"/>
              <w:ind w:right="43"/>
              <w:rPr>
                <w:i/>
                <w:sz w:val="14"/>
              </w:rPr>
            </w:pPr>
            <w:r>
              <w:rPr>
                <w:i/>
                <w:sz w:val="14"/>
              </w:rPr>
              <w:t>Région</w:t>
            </w:r>
          </w:p>
        </w:tc>
        <w:tc>
          <w:tcPr>
            <w:tcW w:w="90" w:type="dxa"/>
            <w:gridSpan w:val="2"/>
            <w:tcBorders>
              <w:bottom w:val="single" w:sz="12" w:space="0" w:color="auto"/>
            </w:tcBorders>
            <w:shd w:val="clear" w:color="auto" w:fill="auto"/>
          </w:tcPr>
          <w:p w:rsidR="00D40464" w:rsidRPr="00E73B22" w:rsidRDefault="00D40464" w:rsidP="00D40464">
            <w:pPr>
              <w:keepNext/>
              <w:keepLines/>
              <w:spacing w:before="40" w:after="80" w:line="160" w:lineRule="exact"/>
              <w:ind w:right="43"/>
              <w:jc w:val="right"/>
              <w:rPr>
                <w:i/>
                <w:sz w:val="14"/>
              </w:rPr>
            </w:pPr>
          </w:p>
        </w:tc>
        <w:tc>
          <w:tcPr>
            <w:tcW w:w="657" w:type="dxa"/>
            <w:tcBorders>
              <w:top w:val="single" w:sz="4" w:space="0" w:color="auto"/>
              <w:bottom w:val="single" w:sz="12" w:space="0" w:color="auto"/>
            </w:tcBorders>
            <w:shd w:val="clear" w:color="auto" w:fill="auto"/>
            <w:vAlign w:val="bottom"/>
          </w:tcPr>
          <w:p w:rsidR="00D40464" w:rsidRPr="00CB2A96" w:rsidRDefault="00D40464" w:rsidP="00D40464">
            <w:pPr>
              <w:keepNext/>
              <w:keepLines/>
              <w:spacing w:before="40" w:after="80" w:line="160" w:lineRule="exact"/>
              <w:ind w:right="43"/>
              <w:jc w:val="right"/>
              <w:rPr>
                <w:i/>
                <w:spacing w:val="2"/>
                <w:sz w:val="14"/>
              </w:rPr>
            </w:pPr>
            <w:r w:rsidRPr="00CB2A96">
              <w:rPr>
                <w:i/>
                <w:spacing w:val="2"/>
                <w:sz w:val="14"/>
              </w:rPr>
              <w:t>2004</w:t>
            </w:r>
          </w:p>
        </w:tc>
        <w:tc>
          <w:tcPr>
            <w:tcW w:w="909" w:type="dxa"/>
            <w:tcBorders>
              <w:top w:val="single" w:sz="4" w:space="0" w:color="auto"/>
              <w:bottom w:val="single" w:sz="12" w:space="0" w:color="auto"/>
            </w:tcBorders>
            <w:shd w:val="clear" w:color="auto" w:fill="auto"/>
            <w:vAlign w:val="bottom"/>
          </w:tcPr>
          <w:p w:rsidR="00D40464" w:rsidRPr="00CB2A96" w:rsidRDefault="00D40464" w:rsidP="00D40464">
            <w:pPr>
              <w:keepNext/>
              <w:keepLines/>
              <w:spacing w:before="40" w:after="80" w:line="160" w:lineRule="exact"/>
              <w:ind w:right="43"/>
              <w:jc w:val="right"/>
              <w:rPr>
                <w:i/>
                <w:spacing w:val="2"/>
                <w:sz w:val="14"/>
              </w:rPr>
            </w:pPr>
            <w:r w:rsidRPr="00CB2A96">
              <w:rPr>
                <w:i/>
                <w:spacing w:val="2"/>
                <w:sz w:val="14"/>
              </w:rPr>
              <w:t>2005</w:t>
            </w:r>
          </w:p>
        </w:tc>
        <w:tc>
          <w:tcPr>
            <w:tcW w:w="801" w:type="dxa"/>
            <w:tcBorders>
              <w:top w:val="single" w:sz="4" w:space="0" w:color="auto"/>
              <w:bottom w:val="single" w:sz="12" w:space="0" w:color="auto"/>
            </w:tcBorders>
            <w:shd w:val="clear" w:color="auto" w:fill="auto"/>
            <w:vAlign w:val="bottom"/>
          </w:tcPr>
          <w:p w:rsidR="00D40464" w:rsidRPr="00CB2A96" w:rsidRDefault="00D40464" w:rsidP="00D40464">
            <w:pPr>
              <w:keepNext/>
              <w:keepLines/>
              <w:spacing w:before="40" w:after="80" w:line="160" w:lineRule="exact"/>
              <w:ind w:right="43"/>
              <w:jc w:val="right"/>
              <w:rPr>
                <w:i/>
                <w:spacing w:val="2"/>
                <w:sz w:val="14"/>
              </w:rPr>
            </w:pPr>
            <w:r w:rsidRPr="00CB2A96">
              <w:rPr>
                <w:i/>
                <w:spacing w:val="2"/>
                <w:sz w:val="14"/>
              </w:rPr>
              <w:t>2006</w:t>
            </w:r>
          </w:p>
        </w:tc>
        <w:tc>
          <w:tcPr>
            <w:tcW w:w="108" w:type="dxa"/>
            <w:tcBorders>
              <w:bottom w:val="single" w:sz="12" w:space="0" w:color="auto"/>
            </w:tcBorders>
            <w:shd w:val="clear" w:color="auto" w:fill="auto"/>
            <w:vAlign w:val="bottom"/>
          </w:tcPr>
          <w:p w:rsidR="00D40464" w:rsidRPr="00CB2A96" w:rsidRDefault="00D40464" w:rsidP="00D40464">
            <w:pPr>
              <w:keepNext/>
              <w:keepLines/>
              <w:spacing w:before="40" w:after="80" w:line="160" w:lineRule="exact"/>
              <w:ind w:right="43"/>
              <w:jc w:val="right"/>
              <w:rPr>
                <w:i/>
                <w:spacing w:val="2"/>
                <w:sz w:val="14"/>
              </w:rPr>
            </w:pPr>
          </w:p>
        </w:tc>
        <w:tc>
          <w:tcPr>
            <w:tcW w:w="639" w:type="dxa"/>
            <w:tcBorders>
              <w:top w:val="single" w:sz="4" w:space="0" w:color="auto"/>
              <w:bottom w:val="single" w:sz="12" w:space="0" w:color="auto"/>
            </w:tcBorders>
            <w:shd w:val="clear" w:color="auto" w:fill="auto"/>
            <w:vAlign w:val="bottom"/>
          </w:tcPr>
          <w:p w:rsidR="00D40464" w:rsidRPr="00CB2A96" w:rsidRDefault="00D40464" w:rsidP="00D40464">
            <w:pPr>
              <w:keepNext/>
              <w:keepLines/>
              <w:spacing w:before="40" w:after="80" w:line="160" w:lineRule="exact"/>
              <w:ind w:right="43"/>
              <w:jc w:val="right"/>
              <w:rPr>
                <w:i/>
                <w:spacing w:val="2"/>
                <w:sz w:val="14"/>
              </w:rPr>
            </w:pPr>
            <w:r w:rsidRPr="00CB2A96">
              <w:rPr>
                <w:i/>
                <w:spacing w:val="2"/>
                <w:sz w:val="14"/>
              </w:rPr>
              <w:t>2004</w:t>
            </w:r>
          </w:p>
        </w:tc>
        <w:tc>
          <w:tcPr>
            <w:tcW w:w="630" w:type="dxa"/>
            <w:tcBorders>
              <w:top w:val="single" w:sz="4" w:space="0" w:color="auto"/>
              <w:bottom w:val="single" w:sz="12" w:space="0" w:color="auto"/>
            </w:tcBorders>
            <w:shd w:val="clear" w:color="auto" w:fill="auto"/>
            <w:vAlign w:val="bottom"/>
          </w:tcPr>
          <w:p w:rsidR="00D40464" w:rsidRPr="00CB2A96" w:rsidRDefault="00D40464" w:rsidP="00D40464">
            <w:pPr>
              <w:keepNext/>
              <w:keepLines/>
              <w:spacing w:before="40" w:after="80" w:line="160" w:lineRule="exact"/>
              <w:ind w:right="43"/>
              <w:jc w:val="right"/>
              <w:rPr>
                <w:i/>
                <w:spacing w:val="2"/>
                <w:sz w:val="14"/>
              </w:rPr>
            </w:pPr>
            <w:r w:rsidRPr="00CB2A96">
              <w:rPr>
                <w:i/>
                <w:spacing w:val="2"/>
                <w:sz w:val="14"/>
              </w:rPr>
              <w:t>2005</w:t>
            </w:r>
          </w:p>
        </w:tc>
        <w:tc>
          <w:tcPr>
            <w:tcW w:w="666" w:type="dxa"/>
            <w:tcBorders>
              <w:top w:val="single" w:sz="4" w:space="0" w:color="auto"/>
              <w:bottom w:val="single" w:sz="12" w:space="0" w:color="auto"/>
            </w:tcBorders>
            <w:shd w:val="clear" w:color="auto" w:fill="auto"/>
            <w:vAlign w:val="bottom"/>
          </w:tcPr>
          <w:p w:rsidR="00D40464" w:rsidRPr="00CB2A96" w:rsidRDefault="00D40464" w:rsidP="00D40464">
            <w:pPr>
              <w:keepNext/>
              <w:keepLines/>
              <w:spacing w:before="40" w:after="80" w:line="160" w:lineRule="exact"/>
              <w:ind w:right="43"/>
              <w:jc w:val="right"/>
              <w:rPr>
                <w:i/>
                <w:spacing w:val="2"/>
                <w:sz w:val="14"/>
              </w:rPr>
            </w:pPr>
            <w:r w:rsidRPr="00CB2A96">
              <w:rPr>
                <w:i/>
                <w:spacing w:val="2"/>
                <w:sz w:val="14"/>
              </w:rPr>
              <w:t>2006</w:t>
            </w:r>
          </w:p>
        </w:tc>
        <w:tc>
          <w:tcPr>
            <w:tcW w:w="72" w:type="dxa"/>
            <w:tcBorders>
              <w:bottom w:val="single" w:sz="12" w:space="0" w:color="auto"/>
            </w:tcBorders>
            <w:shd w:val="clear" w:color="auto" w:fill="auto"/>
            <w:vAlign w:val="bottom"/>
          </w:tcPr>
          <w:p w:rsidR="00D40464" w:rsidRPr="00CB2A96" w:rsidRDefault="00D40464" w:rsidP="00D40464">
            <w:pPr>
              <w:keepNext/>
              <w:keepLines/>
              <w:spacing w:before="40" w:after="80" w:line="160" w:lineRule="exact"/>
              <w:ind w:right="43"/>
              <w:jc w:val="right"/>
              <w:rPr>
                <w:i/>
                <w:spacing w:val="2"/>
                <w:sz w:val="14"/>
              </w:rPr>
            </w:pPr>
          </w:p>
        </w:tc>
        <w:tc>
          <w:tcPr>
            <w:tcW w:w="540" w:type="dxa"/>
            <w:tcBorders>
              <w:top w:val="single" w:sz="4" w:space="0" w:color="auto"/>
              <w:bottom w:val="single" w:sz="12" w:space="0" w:color="auto"/>
            </w:tcBorders>
            <w:shd w:val="clear" w:color="auto" w:fill="auto"/>
            <w:vAlign w:val="bottom"/>
          </w:tcPr>
          <w:p w:rsidR="00D40464" w:rsidRPr="00CB2A96" w:rsidRDefault="00D40464" w:rsidP="00D40464">
            <w:pPr>
              <w:keepNext/>
              <w:keepLines/>
              <w:spacing w:before="40" w:after="80" w:line="160" w:lineRule="exact"/>
              <w:ind w:right="43"/>
              <w:jc w:val="right"/>
              <w:rPr>
                <w:i/>
                <w:spacing w:val="2"/>
                <w:sz w:val="14"/>
              </w:rPr>
            </w:pPr>
            <w:r w:rsidRPr="00CB2A96">
              <w:rPr>
                <w:i/>
                <w:spacing w:val="2"/>
                <w:sz w:val="14"/>
              </w:rPr>
              <w:t>2004</w:t>
            </w:r>
          </w:p>
        </w:tc>
        <w:tc>
          <w:tcPr>
            <w:tcW w:w="648" w:type="dxa"/>
            <w:tcBorders>
              <w:top w:val="single" w:sz="4" w:space="0" w:color="auto"/>
              <w:bottom w:val="single" w:sz="12" w:space="0" w:color="auto"/>
            </w:tcBorders>
            <w:shd w:val="clear" w:color="auto" w:fill="auto"/>
            <w:vAlign w:val="bottom"/>
          </w:tcPr>
          <w:p w:rsidR="00D40464" w:rsidRPr="00CB2A96" w:rsidRDefault="00D40464" w:rsidP="00D40464">
            <w:pPr>
              <w:keepNext/>
              <w:keepLines/>
              <w:spacing w:before="40" w:after="80" w:line="160" w:lineRule="exact"/>
              <w:ind w:right="43"/>
              <w:jc w:val="right"/>
              <w:rPr>
                <w:i/>
                <w:spacing w:val="2"/>
                <w:sz w:val="14"/>
              </w:rPr>
            </w:pPr>
            <w:r w:rsidRPr="00CB2A96">
              <w:rPr>
                <w:i/>
                <w:spacing w:val="2"/>
                <w:sz w:val="14"/>
              </w:rPr>
              <w:t>2005</w:t>
            </w:r>
          </w:p>
        </w:tc>
        <w:tc>
          <w:tcPr>
            <w:tcW w:w="612" w:type="dxa"/>
            <w:tcBorders>
              <w:top w:val="single" w:sz="4" w:space="0" w:color="auto"/>
              <w:bottom w:val="single" w:sz="12" w:space="0" w:color="auto"/>
            </w:tcBorders>
            <w:shd w:val="clear" w:color="auto" w:fill="auto"/>
            <w:vAlign w:val="bottom"/>
          </w:tcPr>
          <w:p w:rsidR="00D40464" w:rsidRPr="00CB2A96" w:rsidRDefault="00D40464" w:rsidP="00D40464">
            <w:pPr>
              <w:keepNext/>
              <w:keepLines/>
              <w:spacing w:before="40" w:after="80" w:line="160" w:lineRule="exact"/>
              <w:ind w:right="43"/>
              <w:jc w:val="right"/>
              <w:rPr>
                <w:i/>
                <w:spacing w:val="2"/>
                <w:sz w:val="14"/>
              </w:rPr>
            </w:pPr>
            <w:r w:rsidRPr="00CB2A96">
              <w:rPr>
                <w:i/>
                <w:spacing w:val="2"/>
                <w:sz w:val="14"/>
              </w:rPr>
              <w:t>2006</w:t>
            </w:r>
          </w:p>
        </w:tc>
        <w:tc>
          <w:tcPr>
            <w:tcW w:w="72" w:type="dxa"/>
            <w:tcBorders>
              <w:bottom w:val="single" w:sz="12" w:space="0" w:color="auto"/>
            </w:tcBorders>
            <w:shd w:val="clear" w:color="auto" w:fill="auto"/>
            <w:vAlign w:val="bottom"/>
          </w:tcPr>
          <w:p w:rsidR="00D40464" w:rsidRPr="00CB2A96" w:rsidRDefault="00D40464" w:rsidP="00D40464">
            <w:pPr>
              <w:keepNext/>
              <w:keepLines/>
              <w:spacing w:before="40" w:after="80" w:line="160" w:lineRule="exact"/>
              <w:ind w:right="43"/>
              <w:jc w:val="right"/>
              <w:rPr>
                <w:i/>
                <w:spacing w:val="2"/>
                <w:sz w:val="14"/>
              </w:rPr>
            </w:pPr>
          </w:p>
        </w:tc>
        <w:tc>
          <w:tcPr>
            <w:tcW w:w="560" w:type="dxa"/>
            <w:tcBorders>
              <w:top w:val="single" w:sz="4" w:space="0" w:color="auto"/>
              <w:bottom w:val="single" w:sz="12" w:space="0" w:color="auto"/>
            </w:tcBorders>
            <w:shd w:val="clear" w:color="auto" w:fill="auto"/>
            <w:vAlign w:val="bottom"/>
          </w:tcPr>
          <w:p w:rsidR="00D40464" w:rsidRPr="00CB2A96" w:rsidRDefault="00D40464" w:rsidP="00D40464">
            <w:pPr>
              <w:keepNext/>
              <w:keepLines/>
              <w:spacing w:before="40" w:after="80" w:line="160" w:lineRule="exact"/>
              <w:ind w:right="43"/>
              <w:jc w:val="right"/>
              <w:rPr>
                <w:i/>
                <w:spacing w:val="2"/>
                <w:sz w:val="14"/>
              </w:rPr>
            </w:pPr>
            <w:r w:rsidRPr="00CB2A96">
              <w:rPr>
                <w:i/>
                <w:spacing w:val="2"/>
                <w:sz w:val="14"/>
              </w:rPr>
              <w:t>2004</w:t>
            </w:r>
          </w:p>
        </w:tc>
        <w:tc>
          <w:tcPr>
            <w:tcW w:w="646" w:type="dxa"/>
            <w:tcBorders>
              <w:top w:val="single" w:sz="4" w:space="0" w:color="auto"/>
              <w:bottom w:val="single" w:sz="12" w:space="0" w:color="auto"/>
            </w:tcBorders>
            <w:shd w:val="clear" w:color="auto" w:fill="auto"/>
            <w:vAlign w:val="bottom"/>
          </w:tcPr>
          <w:p w:rsidR="00D40464" w:rsidRPr="00CB2A96" w:rsidRDefault="00D40464" w:rsidP="00D40464">
            <w:pPr>
              <w:keepNext/>
              <w:keepLines/>
              <w:spacing w:before="40" w:after="80" w:line="160" w:lineRule="exact"/>
              <w:ind w:right="43"/>
              <w:jc w:val="right"/>
              <w:rPr>
                <w:i/>
                <w:spacing w:val="2"/>
                <w:sz w:val="14"/>
              </w:rPr>
            </w:pPr>
            <w:r w:rsidRPr="00CB2A96">
              <w:rPr>
                <w:i/>
                <w:spacing w:val="2"/>
                <w:sz w:val="14"/>
              </w:rPr>
              <w:t>2005</w:t>
            </w:r>
          </w:p>
        </w:tc>
        <w:tc>
          <w:tcPr>
            <w:tcW w:w="612" w:type="dxa"/>
            <w:tcBorders>
              <w:top w:val="single" w:sz="4" w:space="0" w:color="auto"/>
              <w:bottom w:val="single" w:sz="12" w:space="0" w:color="auto"/>
            </w:tcBorders>
            <w:shd w:val="clear" w:color="auto" w:fill="auto"/>
            <w:vAlign w:val="bottom"/>
          </w:tcPr>
          <w:p w:rsidR="00D40464" w:rsidRPr="00CB2A96" w:rsidRDefault="00D40464" w:rsidP="00D40464">
            <w:pPr>
              <w:keepNext/>
              <w:keepLines/>
              <w:spacing w:before="40" w:after="80" w:line="160" w:lineRule="exact"/>
              <w:ind w:right="43"/>
              <w:jc w:val="right"/>
              <w:rPr>
                <w:i/>
                <w:spacing w:val="2"/>
                <w:sz w:val="14"/>
              </w:rPr>
            </w:pPr>
            <w:r w:rsidRPr="00CB2A96">
              <w:rPr>
                <w:i/>
                <w:spacing w:val="2"/>
                <w:sz w:val="14"/>
              </w:rPr>
              <w:t>2006</w:t>
            </w:r>
          </w:p>
        </w:tc>
      </w:tr>
      <w:tr w:rsidR="00D40464" w:rsidRPr="00E73B22" w:rsidTr="00D40464">
        <w:tblPrEx>
          <w:tblCellMar>
            <w:top w:w="0" w:type="dxa"/>
            <w:bottom w:w="0" w:type="dxa"/>
          </w:tblCellMar>
        </w:tblPrEx>
        <w:trPr>
          <w:trHeight w:hRule="exact" w:val="115"/>
        </w:trPr>
        <w:tc>
          <w:tcPr>
            <w:tcW w:w="1593" w:type="dxa"/>
            <w:tcBorders>
              <w:top w:val="single" w:sz="12" w:space="0" w:color="auto"/>
            </w:tcBorders>
            <w:shd w:val="clear" w:color="auto" w:fill="auto"/>
          </w:tcPr>
          <w:p w:rsidR="00D40464" w:rsidRPr="00E73B22" w:rsidRDefault="00D40464" w:rsidP="00D40464">
            <w:pPr>
              <w:keepNext/>
              <w:keepLines/>
              <w:tabs>
                <w:tab w:val="left" w:pos="288"/>
                <w:tab w:val="left" w:pos="576"/>
                <w:tab w:val="left" w:pos="864"/>
                <w:tab w:val="left" w:pos="1152"/>
              </w:tabs>
              <w:spacing w:before="81" w:after="40" w:line="210" w:lineRule="exact"/>
              <w:ind w:right="43"/>
              <w:rPr>
                <w:sz w:val="17"/>
                <w:szCs w:val="18"/>
              </w:rPr>
            </w:pPr>
          </w:p>
        </w:tc>
        <w:tc>
          <w:tcPr>
            <w:tcW w:w="747" w:type="dxa"/>
            <w:gridSpan w:val="3"/>
            <w:tcBorders>
              <w:top w:val="single" w:sz="12" w:space="0" w:color="auto"/>
            </w:tcBorders>
            <w:shd w:val="clear" w:color="auto" w:fill="auto"/>
          </w:tcPr>
          <w:p w:rsidR="00D40464" w:rsidRPr="00E73B22" w:rsidRDefault="00D40464" w:rsidP="00D40464">
            <w:pPr>
              <w:keepNext/>
              <w:keepLines/>
              <w:tabs>
                <w:tab w:val="left" w:pos="288"/>
                <w:tab w:val="left" w:pos="576"/>
                <w:tab w:val="left" w:pos="864"/>
                <w:tab w:val="left" w:pos="1152"/>
              </w:tabs>
              <w:spacing w:before="81" w:after="40" w:line="210" w:lineRule="exact"/>
              <w:ind w:right="43"/>
              <w:jc w:val="right"/>
              <w:rPr>
                <w:sz w:val="17"/>
                <w:szCs w:val="18"/>
              </w:rPr>
            </w:pPr>
          </w:p>
        </w:tc>
        <w:tc>
          <w:tcPr>
            <w:tcW w:w="909" w:type="dxa"/>
            <w:tcBorders>
              <w:top w:val="single" w:sz="12" w:space="0" w:color="auto"/>
            </w:tcBorders>
            <w:shd w:val="clear" w:color="auto" w:fill="auto"/>
          </w:tcPr>
          <w:p w:rsidR="00D40464" w:rsidRPr="00E73B22" w:rsidRDefault="00D40464" w:rsidP="00D40464">
            <w:pPr>
              <w:keepNext/>
              <w:keepLines/>
              <w:tabs>
                <w:tab w:val="left" w:pos="288"/>
                <w:tab w:val="left" w:pos="576"/>
                <w:tab w:val="left" w:pos="864"/>
                <w:tab w:val="left" w:pos="1152"/>
              </w:tabs>
              <w:spacing w:before="81" w:after="40" w:line="210" w:lineRule="exact"/>
              <w:ind w:right="43"/>
              <w:jc w:val="right"/>
              <w:rPr>
                <w:sz w:val="17"/>
                <w:szCs w:val="18"/>
              </w:rPr>
            </w:pPr>
          </w:p>
        </w:tc>
        <w:tc>
          <w:tcPr>
            <w:tcW w:w="801" w:type="dxa"/>
            <w:tcBorders>
              <w:top w:val="single" w:sz="12" w:space="0" w:color="auto"/>
            </w:tcBorders>
            <w:shd w:val="clear" w:color="auto" w:fill="auto"/>
          </w:tcPr>
          <w:p w:rsidR="00D40464" w:rsidRPr="00E73B22" w:rsidRDefault="00D40464" w:rsidP="00D40464">
            <w:pPr>
              <w:keepNext/>
              <w:keepLines/>
              <w:tabs>
                <w:tab w:val="left" w:pos="288"/>
                <w:tab w:val="left" w:pos="576"/>
                <w:tab w:val="left" w:pos="864"/>
                <w:tab w:val="left" w:pos="1152"/>
              </w:tabs>
              <w:spacing w:before="81" w:after="40" w:line="210" w:lineRule="exact"/>
              <w:ind w:right="43"/>
              <w:jc w:val="right"/>
              <w:rPr>
                <w:sz w:val="17"/>
                <w:szCs w:val="18"/>
              </w:rPr>
            </w:pPr>
          </w:p>
        </w:tc>
        <w:tc>
          <w:tcPr>
            <w:tcW w:w="747" w:type="dxa"/>
            <w:gridSpan w:val="2"/>
            <w:tcBorders>
              <w:top w:val="single" w:sz="12" w:space="0" w:color="auto"/>
            </w:tcBorders>
            <w:shd w:val="clear" w:color="auto" w:fill="auto"/>
          </w:tcPr>
          <w:p w:rsidR="00D40464" w:rsidRPr="00E73B22" w:rsidRDefault="00D40464" w:rsidP="00D40464">
            <w:pPr>
              <w:keepNext/>
              <w:keepLines/>
              <w:tabs>
                <w:tab w:val="left" w:pos="288"/>
                <w:tab w:val="left" w:pos="576"/>
                <w:tab w:val="left" w:pos="864"/>
                <w:tab w:val="left" w:pos="1152"/>
              </w:tabs>
              <w:spacing w:before="81" w:after="40" w:line="210" w:lineRule="exact"/>
              <w:ind w:right="43"/>
              <w:jc w:val="right"/>
              <w:rPr>
                <w:sz w:val="17"/>
                <w:szCs w:val="18"/>
              </w:rPr>
            </w:pPr>
          </w:p>
        </w:tc>
        <w:tc>
          <w:tcPr>
            <w:tcW w:w="630" w:type="dxa"/>
            <w:tcBorders>
              <w:top w:val="single" w:sz="12" w:space="0" w:color="auto"/>
            </w:tcBorders>
            <w:shd w:val="clear" w:color="auto" w:fill="auto"/>
          </w:tcPr>
          <w:p w:rsidR="00D40464" w:rsidRPr="00E73B22" w:rsidRDefault="00D40464" w:rsidP="00D40464">
            <w:pPr>
              <w:keepNext/>
              <w:keepLines/>
              <w:tabs>
                <w:tab w:val="left" w:pos="288"/>
                <w:tab w:val="left" w:pos="576"/>
                <w:tab w:val="left" w:pos="864"/>
                <w:tab w:val="left" w:pos="1152"/>
              </w:tabs>
              <w:spacing w:before="81" w:after="40" w:line="210" w:lineRule="exact"/>
              <w:ind w:right="43"/>
              <w:jc w:val="right"/>
              <w:rPr>
                <w:sz w:val="17"/>
                <w:szCs w:val="18"/>
              </w:rPr>
            </w:pPr>
          </w:p>
        </w:tc>
        <w:tc>
          <w:tcPr>
            <w:tcW w:w="666" w:type="dxa"/>
            <w:tcBorders>
              <w:top w:val="single" w:sz="12" w:space="0" w:color="auto"/>
            </w:tcBorders>
            <w:shd w:val="clear" w:color="auto" w:fill="auto"/>
          </w:tcPr>
          <w:p w:rsidR="00D40464" w:rsidRPr="00E73B22" w:rsidRDefault="00D40464" w:rsidP="00D40464">
            <w:pPr>
              <w:keepNext/>
              <w:keepLines/>
              <w:tabs>
                <w:tab w:val="left" w:pos="288"/>
                <w:tab w:val="left" w:pos="576"/>
                <w:tab w:val="left" w:pos="864"/>
                <w:tab w:val="left" w:pos="1152"/>
              </w:tabs>
              <w:spacing w:before="81" w:after="40" w:line="210" w:lineRule="exact"/>
              <w:ind w:right="43"/>
              <w:jc w:val="right"/>
              <w:rPr>
                <w:sz w:val="17"/>
                <w:szCs w:val="18"/>
              </w:rPr>
            </w:pPr>
          </w:p>
        </w:tc>
        <w:tc>
          <w:tcPr>
            <w:tcW w:w="612" w:type="dxa"/>
            <w:gridSpan w:val="2"/>
            <w:tcBorders>
              <w:top w:val="single" w:sz="12" w:space="0" w:color="auto"/>
            </w:tcBorders>
            <w:shd w:val="clear" w:color="auto" w:fill="auto"/>
          </w:tcPr>
          <w:p w:rsidR="00D40464" w:rsidRPr="00E73B22" w:rsidRDefault="00D40464" w:rsidP="00D40464">
            <w:pPr>
              <w:keepNext/>
              <w:keepLines/>
              <w:tabs>
                <w:tab w:val="left" w:pos="288"/>
                <w:tab w:val="left" w:pos="576"/>
                <w:tab w:val="left" w:pos="864"/>
                <w:tab w:val="left" w:pos="1152"/>
              </w:tabs>
              <w:spacing w:before="81" w:after="40" w:line="210" w:lineRule="exact"/>
              <w:ind w:right="43"/>
              <w:jc w:val="right"/>
              <w:rPr>
                <w:sz w:val="17"/>
                <w:szCs w:val="18"/>
              </w:rPr>
            </w:pPr>
          </w:p>
        </w:tc>
        <w:tc>
          <w:tcPr>
            <w:tcW w:w="648" w:type="dxa"/>
            <w:tcBorders>
              <w:top w:val="single" w:sz="12" w:space="0" w:color="auto"/>
            </w:tcBorders>
            <w:shd w:val="clear" w:color="auto" w:fill="auto"/>
          </w:tcPr>
          <w:p w:rsidR="00D40464" w:rsidRPr="00E73B22" w:rsidRDefault="00D40464" w:rsidP="00D40464">
            <w:pPr>
              <w:keepNext/>
              <w:keepLines/>
              <w:tabs>
                <w:tab w:val="left" w:pos="288"/>
                <w:tab w:val="left" w:pos="576"/>
                <w:tab w:val="left" w:pos="864"/>
                <w:tab w:val="left" w:pos="1152"/>
              </w:tabs>
              <w:spacing w:before="81" w:after="40" w:line="210" w:lineRule="exact"/>
              <w:ind w:right="43"/>
              <w:jc w:val="right"/>
              <w:rPr>
                <w:sz w:val="17"/>
                <w:szCs w:val="18"/>
              </w:rPr>
            </w:pPr>
          </w:p>
        </w:tc>
        <w:tc>
          <w:tcPr>
            <w:tcW w:w="612" w:type="dxa"/>
            <w:tcBorders>
              <w:top w:val="single" w:sz="12" w:space="0" w:color="auto"/>
            </w:tcBorders>
            <w:shd w:val="clear" w:color="auto" w:fill="auto"/>
          </w:tcPr>
          <w:p w:rsidR="00D40464" w:rsidRPr="00E73B22" w:rsidRDefault="00D40464" w:rsidP="00D40464">
            <w:pPr>
              <w:keepNext/>
              <w:keepLines/>
              <w:tabs>
                <w:tab w:val="left" w:pos="288"/>
                <w:tab w:val="left" w:pos="576"/>
                <w:tab w:val="left" w:pos="864"/>
                <w:tab w:val="left" w:pos="1152"/>
              </w:tabs>
              <w:spacing w:before="81" w:after="40" w:line="210" w:lineRule="exact"/>
              <w:ind w:right="43"/>
              <w:jc w:val="right"/>
              <w:rPr>
                <w:sz w:val="17"/>
                <w:szCs w:val="18"/>
              </w:rPr>
            </w:pPr>
          </w:p>
        </w:tc>
        <w:tc>
          <w:tcPr>
            <w:tcW w:w="632" w:type="dxa"/>
            <w:gridSpan w:val="2"/>
            <w:tcBorders>
              <w:top w:val="single" w:sz="12" w:space="0" w:color="auto"/>
            </w:tcBorders>
            <w:shd w:val="clear" w:color="auto" w:fill="auto"/>
          </w:tcPr>
          <w:p w:rsidR="00D40464" w:rsidRPr="00E73B22" w:rsidRDefault="00D40464" w:rsidP="00D40464">
            <w:pPr>
              <w:keepNext/>
              <w:keepLines/>
              <w:tabs>
                <w:tab w:val="left" w:pos="288"/>
                <w:tab w:val="left" w:pos="576"/>
                <w:tab w:val="left" w:pos="864"/>
                <w:tab w:val="left" w:pos="1152"/>
              </w:tabs>
              <w:spacing w:before="81" w:after="40" w:line="210" w:lineRule="exact"/>
              <w:ind w:right="43"/>
              <w:jc w:val="right"/>
              <w:rPr>
                <w:sz w:val="17"/>
                <w:szCs w:val="18"/>
              </w:rPr>
            </w:pPr>
          </w:p>
        </w:tc>
        <w:tc>
          <w:tcPr>
            <w:tcW w:w="646" w:type="dxa"/>
            <w:tcBorders>
              <w:top w:val="single" w:sz="12" w:space="0" w:color="auto"/>
            </w:tcBorders>
            <w:shd w:val="clear" w:color="auto" w:fill="auto"/>
          </w:tcPr>
          <w:p w:rsidR="00D40464" w:rsidRPr="00E73B22" w:rsidRDefault="00D40464" w:rsidP="00D40464">
            <w:pPr>
              <w:keepNext/>
              <w:keepLines/>
              <w:tabs>
                <w:tab w:val="left" w:pos="288"/>
                <w:tab w:val="left" w:pos="576"/>
                <w:tab w:val="left" w:pos="864"/>
                <w:tab w:val="left" w:pos="1152"/>
              </w:tabs>
              <w:spacing w:before="81" w:after="40" w:line="210" w:lineRule="exact"/>
              <w:ind w:right="43"/>
              <w:jc w:val="right"/>
              <w:rPr>
                <w:sz w:val="17"/>
                <w:szCs w:val="18"/>
              </w:rPr>
            </w:pPr>
          </w:p>
        </w:tc>
        <w:tc>
          <w:tcPr>
            <w:tcW w:w="612" w:type="dxa"/>
            <w:tcBorders>
              <w:top w:val="single" w:sz="12" w:space="0" w:color="auto"/>
            </w:tcBorders>
            <w:shd w:val="clear" w:color="auto" w:fill="auto"/>
          </w:tcPr>
          <w:p w:rsidR="00D40464" w:rsidRPr="00E73B22" w:rsidRDefault="00D40464" w:rsidP="00D40464">
            <w:pPr>
              <w:keepNext/>
              <w:keepLines/>
              <w:tabs>
                <w:tab w:val="left" w:pos="288"/>
                <w:tab w:val="left" w:pos="576"/>
                <w:tab w:val="left" w:pos="864"/>
                <w:tab w:val="left" w:pos="1152"/>
              </w:tabs>
              <w:spacing w:before="81" w:after="40" w:line="210" w:lineRule="exact"/>
              <w:ind w:right="43"/>
              <w:jc w:val="right"/>
              <w:rPr>
                <w:sz w:val="17"/>
                <w:szCs w:val="18"/>
              </w:rPr>
            </w:pPr>
          </w:p>
        </w:tc>
      </w:tr>
      <w:tr w:rsidR="00D40464" w:rsidRPr="00E73B22" w:rsidTr="00D40464">
        <w:tblPrEx>
          <w:tblCellMar>
            <w:top w:w="0" w:type="dxa"/>
            <w:bottom w:w="0" w:type="dxa"/>
          </w:tblCellMar>
        </w:tblPrEx>
        <w:tc>
          <w:tcPr>
            <w:tcW w:w="1593" w:type="dxa"/>
            <w:shd w:val="clear" w:color="auto" w:fill="auto"/>
            <w:vAlign w:val="bottom"/>
          </w:tcPr>
          <w:p w:rsidR="00D40464" w:rsidRPr="00E73B22" w:rsidRDefault="00D40464" w:rsidP="00D40464">
            <w:pPr>
              <w:keepNext/>
              <w:keepLines/>
              <w:spacing w:before="40" w:after="40" w:line="210" w:lineRule="exact"/>
              <w:ind w:right="40"/>
              <w:rPr>
                <w:color w:val="000000"/>
                <w:sz w:val="17"/>
              </w:rPr>
            </w:pPr>
            <w:r>
              <w:rPr>
                <w:color w:val="000000"/>
                <w:sz w:val="17"/>
              </w:rPr>
              <w:t>États arabes</w:t>
            </w:r>
          </w:p>
        </w:tc>
        <w:tc>
          <w:tcPr>
            <w:tcW w:w="747" w:type="dxa"/>
            <w:gridSpan w:val="3"/>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47</w:t>
            </w:r>
          </w:p>
        </w:tc>
        <w:tc>
          <w:tcPr>
            <w:tcW w:w="90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47</w:t>
            </w:r>
          </w:p>
        </w:tc>
        <w:tc>
          <w:tcPr>
            <w:tcW w:w="801"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 47</w:t>
            </w:r>
          </w:p>
        </w:tc>
        <w:tc>
          <w:tcPr>
            <w:tcW w:w="747"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46</w:t>
            </w:r>
          </w:p>
        </w:tc>
        <w:tc>
          <w:tcPr>
            <w:tcW w:w="630"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46</w:t>
            </w:r>
          </w:p>
        </w:tc>
        <w:tc>
          <w:tcPr>
            <w:tcW w:w="666"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 46</w:t>
            </w:r>
          </w:p>
        </w:tc>
        <w:tc>
          <w:tcPr>
            <w:tcW w:w="612"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 47</w:t>
            </w:r>
          </w:p>
        </w:tc>
        <w:tc>
          <w:tcPr>
            <w:tcW w:w="648"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 47</w:t>
            </w:r>
          </w:p>
        </w:tc>
        <w:tc>
          <w:tcPr>
            <w:tcW w:w="612"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47</w:t>
            </w:r>
          </w:p>
        </w:tc>
        <w:tc>
          <w:tcPr>
            <w:tcW w:w="632"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 48</w:t>
            </w:r>
          </w:p>
        </w:tc>
        <w:tc>
          <w:tcPr>
            <w:tcW w:w="646"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 49</w:t>
            </w:r>
          </w:p>
        </w:tc>
        <w:tc>
          <w:tcPr>
            <w:tcW w:w="612"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 49</w:t>
            </w:r>
          </w:p>
        </w:tc>
      </w:tr>
      <w:tr w:rsidR="00D40464" w:rsidRPr="00E73B22" w:rsidTr="00D40464">
        <w:tblPrEx>
          <w:tblCellMar>
            <w:top w:w="0" w:type="dxa"/>
            <w:bottom w:w="0" w:type="dxa"/>
          </w:tblCellMar>
        </w:tblPrEx>
        <w:tc>
          <w:tcPr>
            <w:tcW w:w="1593" w:type="dxa"/>
            <w:shd w:val="clear" w:color="auto" w:fill="auto"/>
            <w:vAlign w:val="bottom"/>
          </w:tcPr>
          <w:p w:rsidR="00D40464" w:rsidRPr="00E73B22" w:rsidRDefault="00D40464" w:rsidP="00D40464">
            <w:pPr>
              <w:keepNext/>
              <w:keepLines/>
              <w:tabs>
                <w:tab w:val="left" w:pos="288"/>
                <w:tab w:val="left" w:pos="576"/>
                <w:tab w:val="left" w:pos="864"/>
                <w:tab w:val="left" w:pos="1152"/>
              </w:tabs>
              <w:spacing w:before="40" w:after="40" w:line="210" w:lineRule="exact"/>
              <w:ind w:right="40"/>
              <w:rPr>
                <w:color w:val="000000"/>
                <w:sz w:val="17"/>
              </w:rPr>
            </w:pPr>
            <w:r>
              <w:rPr>
                <w:color w:val="000000"/>
                <w:sz w:val="17"/>
              </w:rPr>
              <w:t xml:space="preserve">Europe centrale </w:t>
            </w:r>
            <w:r>
              <w:rPr>
                <w:color w:val="000000"/>
                <w:sz w:val="17"/>
              </w:rPr>
              <w:br/>
              <w:t>et orientale</w:t>
            </w:r>
          </w:p>
        </w:tc>
        <w:tc>
          <w:tcPr>
            <w:tcW w:w="747" w:type="dxa"/>
            <w:gridSpan w:val="3"/>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48</w:t>
            </w:r>
          </w:p>
        </w:tc>
        <w:tc>
          <w:tcPr>
            <w:tcW w:w="90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48</w:t>
            </w:r>
          </w:p>
        </w:tc>
        <w:tc>
          <w:tcPr>
            <w:tcW w:w="801"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48</w:t>
            </w:r>
          </w:p>
        </w:tc>
        <w:tc>
          <w:tcPr>
            <w:tcW w:w="747"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47</w:t>
            </w:r>
          </w:p>
        </w:tc>
        <w:tc>
          <w:tcPr>
            <w:tcW w:w="630"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48</w:t>
            </w:r>
          </w:p>
        </w:tc>
        <w:tc>
          <w:tcPr>
            <w:tcW w:w="666"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48</w:t>
            </w:r>
          </w:p>
        </w:tc>
        <w:tc>
          <w:tcPr>
            <w:tcW w:w="612"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(*)48</w:t>
            </w:r>
          </w:p>
        </w:tc>
        <w:tc>
          <w:tcPr>
            <w:tcW w:w="648"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48</w:t>
            </w:r>
          </w:p>
        </w:tc>
        <w:tc>
          <w:tcPr>
            <w:tcW w:w="612"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48</w:t>
            </w:r>
          </w:p>
        </w:tc>
        <w:tc>
          <w:tcPr>
            <w:tcW w:w="632"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55</w:t>
            </w:r>
          </w:p>
        </w:tc>
        <w:tc>
          <w:tcPr>
            <w:tcW w:w="646"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55</w:t>
            </w:r>
          </w:p>
        </w:tc>
        <w:tc>
          <w:tcPr>
            <w:tcW w:w="612"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55</w:t>
            </w:r>
          </w:p>
        </w:tc>
      </w:tr>
      <w:tr w:rsidR="00D40464" w:rsidRPr="00E73B22" w:rsidTr="00D40464">
        <w:tblPrEx>
          <w:tblCellMar>
            <w:top w:w="0" w:type="dxa"/>
            <w:bottom w:w="0" w:type="dxa"/>
          </w:tblCellMar>
        </w:tblPrEx>
        <w:tc>
          <w:tcPr>
            <w:tcW w:w="1593" w:type="dxa"/>
            <w:shd w:val="clear" w:color="auto" w:fill="auto"/>
            <w:vAlign w:val="bottom"/>
          </w:tcPr>
          <w:p w:rsidR="00D40464" w:rsidRPr="0080284F" w:rsidRDefault="00D40464" w:rsidP="00D40464">
            <w:pPr>
              <w:keepNext/>
              <w:keepLines/>
              <w:tabs>
                <w:tab w:val="left" w:pos="288"/>
                <w:tab w:val="left" w:pos="576"/>
                <w:tab w:val="left" w:pos="864"/>
                <w:tab w:val="left" w:pos="1152"/>
              </w:tabs>
              <w:spacing w:before="40" w:after="81" w:line="210" w:lineRule="exact"/>
              <w:rPr>
                <w:color w:val="000000"/>
                <w:spacing w:val="2"/>
                <w:sz w:val="17"/>
              </w:rPr>
            </w:pPr>
            <w:r w:rsidRPr="0080284F">
              <w:rPr>
                <w:color w:val="000000"/>
                <w:spacing w:val="2"/>
                <w:sz w:val="17"/>
              </w:rPr>
              <w:t>Amérique du Nord</w:t>
            </w:r>
            <w:r w:rsidRPr="0080284F">
              <w:rPr>
                <w:color w:val="000000"/>
                <w:spacing w:val="2"/>
                <w:sz w:val="17"/>
              </w:rPr>
              <w:br/>
              <w:t>et Europe occidentale</w:t>
            </w:r>
          </w:p>
        </w:tc>
        <w:tc>
          <w:tcPr>
            <w:tcW w:w="747" w:type="dxa"/>
            <w:gridSpan w:val="3"/>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909"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801"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747"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48</w:t>
            </w:r>
          </w:p>
        </w:tc>
        <w:tc>
          <w:tcPr>
            <w:tcW w:w="630"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48</w:t>
            </w:r>
          </w:p>
        </w:tc>
        <w:tc>
          <w:tcPr>
            <w:tcW w:w="666"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12"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48</w:t>
            </w:r>
          </w:p>
        </w:tc>
        <w:tc>
          <w:tcPr>
            <w:tcW w:w="648"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12"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49</w:t>
            </w:r>
          </w:p>
        </w:tc>
        <w:tc>
          <w:tcPr>
            <w:tcW w:w="632" w:type="dxa"/>
            <w:gridSpan w:val="2"/>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56</w:t>
            </w:r>
          </w:p>
        </w:tc>
        <w:tc>
          <w:tcPr>
            <w:tcW w:w="646"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56</w:t>
            </w:r>
          </w:p>
        </w:tc>
        <w:tc>
          <w:tcPr>
            <w:tcW w:w="612" w:type="dxa"/>
            <w:shd w:val="clear" w:color="auto" w:fill="auto"/>
            <w:vAlign w:val="bottom"/>
          </w:tcPr>
          <w:p w:rsidR="00D40464" w:rsidRPr="00E73B22" w:rsidRDefault="00D40464" w:rsidP="00D40464">
            <w:pPr>
              <w:pStyle w:val="SingleTxt"/>
              <w:spacing w:before="40" w:after="40" w:line="210" w:lineRule="exact"/>
              <w:ind w:left="0" w:right="43"/>
              <w:jc w:val="right"/>
              <w:rPr>
                <w:sz w:val="17"/>
                <w:szCs w:val="17"/>
              </w:rPr>
            </w:pPr>
            <w:r w:rsidRPr="00E73B22">
              <w:rPr>
                <w:sz w:val="17"/>
                <w:szCs w:val="17"/>
              </w:rPr>
              <w:t>56</w:t>
            </w:r>
          </w:p>
        </w:tc>
      </w:tr>
      <w:tr w:rsidR="00D40464" w:rsidRPr="00E73B22" w:rsidTr="00D40464">
        <w:tblPrEx>
          <w:tblCellMar>
            <w:top w:w="0" w:type="dxa"/>
            <w:bottom w:w="0" w:type="dxa"/>
          </w:tblCellMar>
        </w:tblPrEx>
        <w:tc>
          <w:tcPr>
            <w:tcW w:w="1638" w:type="dxa"/>
            <w:gridSpan w:val="2"/>
            <w:tcBorders>
              <w:bottom w:val="outset" w:sz="12" w:space="0" w:color="auto"/>
            </w:tcBorders>
            <w:shd w:val="clear" w:color="auto" w:fill="auto"/>
            <w:vAlign w:val="bottom"/>
          </w:tcPr>
          <w:p w:rsidR="00D40464" w:rsidRPr="0080284F" w:rsidRDefault="00D40464" w:rsidP="00D40464">
            <w:pPr>
              <w:keepNext/>
              <w:keepLines/>
              <w:tabs>
                <w:tab w:val="left" w:pos="288"/>
                <w:tab w:val="left" w:pos="576"/>
                <w:tab w:val="left" w:pos="864"/>
                <w:tab w:val="left" w:pos="1152"/>
              </w:tabs>
              <w:spacing w:before="40" w:after="80" w:line="210" w:lineRule="exact"/>
              <w:rPr>
                <w:color w:val="000000"/>
                <w:spacing w:val="2"/>
                <w:sz w:val="17"/>
              </w:rPr>
            </w:pPr>
            <w:r>
              <w:rPr>
                <w:color w:val="000000"/>
                <w:spacing w:val="2"/>
                <w:sz w:val="17"/>
              </w:rPr>
              <w:t>Afrique subsaharienne</w:t>
            </w:r>
          </w:p>
        </w:tc>
        <w:tc>
          <w:tcPr>
            <w:tcW w:w="702" w:type="dxa"/>
            <w:gridSpan w:val="2"/>
            <w:tcBorders>
              <w:bottom w:val="outset" w:sz="12" w:space="0" w:color="auto"/>
            </w:tcBorders>
            <w:shd w:val="clear" w:color="auto" w:fill="auto"/>
            <w:vAlign w:val="bottom"/>
          </w:tcPr>
          <w:p w:rsidR="00D40464" w:rsidRPr="00E73B22" w:rsidRDefault="00D40464" w:rsidP="00D40464">
            <w:pPr>
              <w:pStyle w:val="SingleTxt"/>
              <w:spacing w:before="40" w:after="80" w:line="210" w:lineRule="exact"/>
              <w:ind w:left="0" w:right="43"/>
              <w:jc w:val="right"/>
              <w:rPr>
                <w:sz w:val="17"/>
                <w:szCs w:val="17"/>
              </w:rPr>
            </w:pPr>
            <w:r w:rsidRPr="00E73B22">
              <w:rPr>
                <w:sz w:val="17"/>
                <w:szCs w:val="17"/>
              </w:rPr>
              <w:t>(*) 44</w:t>
            </w:r>
          </w:p>
        </w:tc>
        <w:tc>
          <w:tcPr>
            <w:tcW w:w="909" w:type="dxa"/>
            <w:tcBorders>
              <w:bottom w:val="outset" w:sz="12" w:space="0" w:color="auto"/>
            </w:tcBorders>
            <w:shd w:val="clear" w:color="auto" w:fill="auto"/>
            <w:vAlign w:val="bottom"/>
          </w:tcPr>
          <w:p w:rsidR="00D40464" w:rsidRPr="00E73B22" w:rsidRDefault="00D40464" w:rsidP="00D40464">
            <w:pPr>
              <w:pStyle w:val="SingleTxt"/>
              <w:spacing w:before="40" w:after="80" w:line="210" w:lineRule="exact"/>
              <w:ind w:left="0" w:right="43"/>
              <w:jc w:val="right"/>
              <w:rPr>
                <w:sz w:val="17"/>
                <w:szCs w:val="17"/>
              </w:rPr>
            </w:pPr>
            <w:r w:rsidRPr="00E73B22">
              <w:rPr>
                <w:sz w:val="17"/>
                <w:szCs w:val="17"/>
              </w:rPr>
              <w:t>(*) 44</w:t>
            </w:r>
          </w:p>
        </w:tc>
        <w:tc>
          <w:tcPr>
            <w:tcW w:w="801" w:type="dxa"/>
            <w:tcBorders>
              <w:bottom w:val="outset" w:sz="12" w:space="0" w:color="auto"/>
            </w:tcBorders>
            <w:shd w:val="clear" w:color="auto" w:fill="auto"/>
            <w:vAlign w:val="bottom"/>
          </w:tcPr>
          <w:p w:rsidR="00D40464" w:rsidRPr="00E73B22" w:rsidRDefault="00D40464" w:rsidP="00D40464">
            <w:pPr>
              <w:pStyle w:val="SingleTxt"/>
              <w:spacing w:before="40" w:after="80" w:line="210" w:lineRule="exact"/>
              <w:ind w:left="0" w:right="43"/>
              <w:jc w:val="right"/>
              <w:rPr>
                <w:sz w:val="17"/>
                <w:szCs w:val="17"/>
              </w:rPr>
            </w:pPr>
            <w:r w:rsidRPr="00E73B22">
              <w:rPr>
                <w:sz w:val="17"/>
                <w:szCs w:val="17"/>
              </w:rPr>
              <w:t>(*) 44</w:t>
            </w:r>
          </w:p>
        </w:tc>
        <w:tc>
          <w:tcPr>
            <w:tcW w:w="747" w:type="dxa"/>
            <w:gridSpan w:val="2"/>
            <w:tcBorders>
              <w:bottom w:val="outset" w:sz="12" w:space="0" w:color="auto"/>
            </w:tcBorders>
            <w:shd w:val="clear" w:color="auto" w:fill="auto"/>
            <w:vAlign w:val="bottom"/>
          </w:tcPr>
          <w:p w:rsidR="00D40464" w:rsidRPr="00E73B22" w:rsidRDefault="00D40464" w:rsidP="00D40464">
            <w:pPr>
              <w:pStyle w:val="SingleTxt"/>
              <w:spacing w:before="40" w:after="80" w:line="210" w:lineRule="exact"/>
              <w:ind w:left="0" w:right="43"/>
              <w:jc w:val="right"/>
              <w:rPr>
                <w:sz w:val="17"/>
                <w:szCs w:val="17"/>
              </w:rPr>
            </w:pPr>
            <w:r w:rsidRPr="00E73B22">
              <w:rPr>
                <w:sz w:val="17"/>
                <w:szCs w:val="17"/>
              </w:rPr>
              <w:t>(*) 49</w:t>
            </w:r>
          </w:p>
        </w:tc>
        <w:tc>
          <w:tcPr>
            <w:tcW w:w="630" w:type="dxa"/>
            <w:tcBorders>
              <w:bottom w:val="outset" w:sz="12" w:space="0" w:color="auto"/>
            </w:tcBorders>
            <w:shd w:val="clear" w:color="auto" w:fill="auto"/>
            <w:vAlign w:val="bottom"/>
          </w:tcPr>
          <w:p w:rsidR="00D40464" w:rsidRPr="00E73B22" w:rsidRDefault="00D40464" w:rsidP="00D40464">
            <w:pPr>
              <w:pStyle w:val="SingleTxt"/>
              <w:spacing w:before="40" w:after="80" w:line="210" w:lineRule="exact"/>
              <w:ind w:left="0" w:right="43"/>
              <w:jc w:val="right"/>
              <w:rPr>
                <w:sz w:val="17"/>
                <w:szCs w:val="17"/>
              </w:rPr>
            </w:pPr>
            <w:r w:rsidRPr="00E73B22">
              <w:rPr>
                <w:sz w:val="17"/>
                <w:szCs w:val="17"/>
              </w:rPr>
              <w:t>(*) 49</w:t>
            </w:r>
          </w:p>
        </w:tc>
        <w:tc>
          <w:tcPr>
            <w:tcW w:w="666" w:type="dxa"/>
            <w:tcBorders>
              <w:bottom w:val="outset" w:sz="12" w:space="0" w:color="auto"/>
            </w:tcBorders>
            <w:shd w:val="clear" w:color="auto" w:fill="auto"/>
            <w:vAlign w:val="bottom"/>
          </w:tcPr>
          <w:p w:rsidR="00D40464" w:rsidRPr="00E73B22" w:rsidRDefault="00D40464" w:rsidP="00D40464">
            <w:pPr>
              <w:pStyle w:val="SingleTxt"/>
              <w:spacing w:before="40" w:after="80" w:line="210" w:lineRule="exact"/>
              <w:ind w:left="0" w:right="43"/>
              <w:jc w:val="right"/>
              <w:rPr>
                <w:sz w:val="17"/>
                <w:szCs w:val="17"/>
              </w:rPr>
            </w:pPr>
            <w:r w:rsidRPr="00E73B22">
              <w:rPr>
                <w:sz w:val="17"/>
                <w:szCs w:val="17"/>
              </w:rPr>
              <w:t>(*) 49</w:t>
            </w:r>
          </w:p>
        </w:tc>
        <w:tc>
          <w:tcPr>
            <w:tcW w:w="612" w:type="dxa"/>
            <w:gridSpan w:val="2"/>
            <w:tcBorders>
              <w:bottom w:val="outset" w:sz="12" w:space="0" w:color="auto"/>
            </w:tcBorders>
            <w:shd w:val="clear" w:color="auto" w:fill="auto"/>
            <w:vAlign w:val="bottom"/>
          </w:tcPr>
          <w:p w:rsidR="00D40464" w:rsidRPr="00E73B22" w:rsidRDefault="00D40464" w:rsidP="00D40464">
            <w:pPr>
              <w:pStyle w:val="SingleTxt"/>
              <w:spacing w:before="40" w:after="80" w:line="210" w:lineRule="exact"/>
              <w:ind w:left="0" w:right="43"/>
              <w:jc w:val="right"/>
              <w:rPr>
                <w:sz w:val="17"/>
                <w:szCs w:val="17"/>
              </w:rPr>
            </w:pPr>
            <w:r w:rsidRPr="00E73B22">
              <w:rPr>
                <w:sz w:val="17"/>
                <w:szCs w:val="17"/>
              </w:rPr>
              <w:t>46</w:t>
            </w:r>
          </w:p>
        </w:tc>
        <w:tc>
          <w:tcPr>
            <w:tcW w:w="648" w:type="dxa"/>
            <w:tcBorders>
              <w:bottom w:val="outset" w:sz="12" w:space="0" w:color="auto"/>
            </w:tcBorders>
            <w:shd w:val="clear" w:color="auto" w:fill="auto"/>
            <w:vAlign w:val="bottom"/>
          </w:tcPr>
          <w:p w:rsidR="00D40464" w:rsidRPr="00E73B22" w:rsidRDefault="00D40464" w:rsidP="00D40464">
            <w:pPr>
              <w:pStyle w:val="SingleTxt"/>
              <w:spacing w:before="40" w:after="80" w:line="210" w:lineRule="exact"/>
              <w:ind w:left="0" w:right="43"/>
              <w:jc w:val="right"/>
              <w:rPr>
                <w:sz w:val="17"/>
                <w:szCs w:val="17"/>
              </w:rPr>
            </w:pPr>
            <w:r w:rsidRPr="00E73B22">
              <w:rPr>
                <w:sz w:val="17"/>
                <w:szCs w:val="17"/>
              </w:rPr>
              <w:t>46</w:t>
            </w:r>
          </w:p>
        </w:tc>
        <w:tc>
          <w:tcPr>
            <w:tcW w:w="612" w:type="dxa"/>
            <w:tcBorders>
              <w:bottom w:val="outset" w:sz="12" w:space="0" w:color="auto"/>
            </w:tcBorders>
            <w:shd w:val="clear" w:color="auto" w:fill="auto"/>
            <w:vAlign w:val="bottom"/>
          </w:tcPr>
          <w:p w:rsidR="00D40464" w:rsidRPr="00E73B22" w:rsidRDefault="00D40464" w:rsidP="00D40464">
            <w:pPr>
              <w:pStyle w:val="SingleTxt"/>
              <w:spacing w:before="40" w:after="80" w:line="210" w:lineRule="exact"/>
              <w:ind w:left="0" w:right="43"/>
              <w:jc w:val="right"/>
              <w:rPr>
                <w:sz w:val="17"/>
                <w:szCs w:val="17"/>
              </w:rPr>
            </w:pPr>
            <w:r w:rsidRPr="00E73B22">
              <w:rPr>
                <w:sz w:val="17"/>
                <w:szCs w:val="17"/>
              </w:rPr>
              <w:t>(*) 47</w:t>
            </w:r>
          </w:p>
        </w:tc>
        <w:tc>
          <w:tcPr>
            <w:tcW w:w="632" w:type="dxa"/>
            <w:gridSpan w:val="2"/>
            <w:tcBorders>
              <w:bottom w:val="outset" w:sz="12" w:space="0" w:color="auto"/>
            </w:tcBorders>
            <w:shd w:val="clear" w:color="auto" w:fill="auto"/>
            <w:vAlign w:val="bottom"/>
          </w:tcPr>
          <w:p w:rsidR="00D40464" w:rsidRPr="00E73B22" w:rsidRDefault="00D40464" w:rsidP="00D40464">
            <w:pPr>
              <w:pStyle w:val="SingleTxt"/>
              <w:spacing w:before="40" w:after="80" w:line="210" w:lineRule="exact"/>
              <w:ind w:left="0" w:right="43"/>
              <w:jc w:val="right"/>
              <w:rPr>
                <w:sz w:val="17"/>
                <w:szCs w:val="17"/>
              </w:rPr>
            </w:pPr>
            <w:r w:rsidRPr="00E73B22">
              <w:rPr>
                <w:sz w:val="17"/>
                <w:szCs w:val="17"/>
              </w:rPr>
              <w:t>38</w:t>
            </w:r>
          </w:p>
        </w:tc>
        <w:tc>
          <w:tcPr>
            <w:tcW w:w="646" w:type="dxa"/>
            <w:tcBorders>
              <w:bottom w:val="outset" w:sz="12" w:space="0" w:color="auto"/>
            </w:tcBorders>
            <w:shd w:val="clear" w:color="auto" w:fill="auto"/>
            <w:vAlign w:val="bottom"/>
          </w:tcPr>
          <w:p w:rsidR="00D40464" w:rsidRPr="00E73B22" w:rsidRDefault="00D40464" w:rsidP="00D40464">
            <w:pPr>
              <w:pStyle w:val="SingleTxt"/>
              <w:spacing w:before="40" w:after="80" w:line="210" w:lineRule="exact"/>
              <w:ind w:left="0" w:right="43"/>
              <w:jc w:val="right"/>
              <w:rPr>
                <w:sz w:val="17"/>
                <w:szCs w:val="17"/>
              </w:rPr>
            </w:pPr>
            <w:r w:rsidRPr="00E73B22">
              <w:rPr>
                <w:sz w:val="17"/>
                <w:szCs w:val="17"/>
              </w:rPr>
              <w:t>(*) 40</w:t>
            </w:r>
          </w:p>
        </w:tc>
        <w:tc>
          <w:tcPr>
            <w:tcW w:w="612" w:type="dxa"/>
            <w:tcBorders>
              <w:bottom w:val="outset" w:sz="12" w:space="0" w:color="auto"/>
            </w:tcBorders>
            <w:shd w:val="clear" w:color="auto" w:fill="auto"/>
            <w:vAlign w:val="bottom"/>
          </w:tcPr>
          <w:p w:rsidR="00D40464" w:rsidRPr="00E73B22" w:rsidRDefault="00D40464" w:rsidP="00D40464">
            <w:pPr>
              <w:pStyle w:val="SingleTxt"/>
              <w:spacing w:before="40" w:after="80" w:line="210" w:lineRule="exact"/>
              <w:ind w:left="0" w:right="43"/>
              <w:jc w:val="right"/>
              <w:rPr>
                <w:sz w:val="17"/>
                <w:szCs w:val="17"/>
              </w:rPr>
            </w:pPr>
            <w:r w:rsidRPr="00E73B22">
              <w:rPr>
                <w:sz w:val="17"/>
                <w:szCs w:val="17"/>
              </w:rPr>
              <w:t>(*) 40</w:t>
            </w:r>
          </w:p>
        </w:tc>
      </w:tr>
    </w:tbl>
    <w:p w:rsidR="00D40464" w:rsidRPr="00D40464" w:rsidRDefault="00D40464" w:rsidP="00D40464">
      <w:pPr>
        <w:pStyle w:val="SingleTxt"/>
        <w:spacing w:after="0" w:line="120" w:lineRule="exact"/>
        <w:rPr>
          <w:sz w:val="10"/>
        </w:rPr>
      </w:pPr>
    </w:p>
    <w:p w:rsidR="00D40464" w:rsidRDefault="00D40464" w:rsidP="00D40464">
      <w:pPr>
        <w:pStyle w:val="FootnoteText"/>
        <w:tabs>
          <w:tab w:val="clear" w:pos="418"/>
          <w:tab w:val="right" w:pos="216"/>
          <w:tab w:val="left" w:pos="288"/>
          <w:tab w:val="right" w:pos="576"/>
          <w:tab w:val="left" w:pos="648"/>
        </w:tabs>
        <w:ind w:left="288" w:hanging="288"/>
      </w:pPr>
      <w:r w:rsidRPr="00B014E5">
        <w:rPr>
          <w:i/>
        </w:rPr>
        <w:t>Source</w:t>
      </w:r>
      <w:r>
        <w:t xml:space="preserve"> : D’après les données publiées sur le site </w:t>
      </w:r>
      <w:r w:rsidRPr="00B014E5">
        <w:t>http://stats.uis.unesco.org</w:t>
      </w:r>
      <w:r>
        <w:t>, Institut de statistique de l’UNESCO, éducation (consulté le 29 juillet 2008).</w:t>
      </w:r>
    </w:p>
    <w:p w:rsidR="00D40464" w:rsidRDefault="00D40464" w:rsidP="00D40464">
      <w:pPr>
        <w:pStyle w:val="FootnoteText"/>
        <w:tabs>
          <w:tab w:val="clear" w:pos="418"/>
          <w:tab w:val="right" w:pos="216"/>
          <w:tab w:val="left" w:pos="288"/>
          <w:tab w:val="right" w:pos="576"/>
          <w:tab w:val="left" w:pos="648"/>
        </w:tabs>
        <w:ind w:left="288" w:hanging="288"/>
      </w:pPr>
      <w:r w:rsidRPr="00CB2A96">
        <w:rPr>
          <w:i/>
        </w:rPr>
        <w:t>Notes</w:t>
      </w:r>
      <w:r>
        <w:t xml:space="preserve"> :</w:t>
      </w:r>
      <w:r>
        <w:tab/>
        <w:t xml:space="preserve"> Deux points (..) indiquent qu’aucune donnée n’est disponible. </w:t>
      </w:r>
      <w:r>
        <w:br/>
      </w:r>
      <w:r>
        <w:tab/>
        <w:t xml:space="preserve">Un astérisque (*) indiquent que les données correspondantes sont des estimations fournies par l’Institut de statistique </w:t>
      </w:r>
      <w:r>
        <w:br/>
        <w:t>de l’UNESCO.</w:t>
      </w:r>
    </w:p>
    <w:p w:rsidR="00D40464" w:rsidRPr="00CD23D6" w:rsidRDefault="00D40464" w:rsidP="00D40464">
      <w:pPr>
        <w:pStyle w:val="SingleTxt"/>
      </w:pPr>
    </w:p>
    <w:p w:rsidR="00204E6B" w:rsidRDefault="00204E6B" w:rsidP="00204E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B.</w:t>
      </w:r>
      <w:r>
        <w:tab/>
        <w:t>Rapports par pays – initiatives et projets de l’UNESCO</w:t>
      </w:r>
    </w:p>
    <w:p w:rsidR="00204E6B" w:rsidRPr="00204E6B" w:rsidRDefault="00204E6B" w:rsidP="00204E6B">
      <w:pPr>
        <w:pStyle w:val="SingleTxt"/>
        <w:spacing w:after="0" w:line="120" w:lineRule="exact"/>
        <w:rPr>
          <w:sz w:val="10"/>
        </w:rPr>
      </w:pPr>
    </w:p>
    <w:p w:rsidR="00204E6B" w:rsidRPr="00204E6B" w:rsidRDefault="00204E6B" w:rsidP="00204E6B">
      <w:pPr>
        <w:pStyle w:val="SingleTxt"/>
        <w:spacing w:after="0" w:line="120" w:lineRule="exact"/>
        <w:rPr>
          <w:sz w:val="10"/>
        </w:rPr>
      </w:pPr>
    </w:p>
    <w:p w:rsidR="00204E6B" w:rsidRDefault="00204E6B" w:rsidP="00204E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Belgique</w:t>
      </w:r>
    </w:p>
    <w:p w:rsidR="00204E6B" w:rsidRPr="00204E6B" w:rsidRDefault="00204E6B" w:rsidP="00204E6B">
      <w:pPr>
        <w:pStyle w:val="SingleTxt"/>
        <w:spacing w:after="0" w:line="120" w:lineRule="exact"/>
        <w:rPr>
          <w:sz w:val="10"/>
        </w:rPr>
      </w:pPr>
    </w:p>
    <w:p w:rsidR="00204E6B" w:rsidRDefault="00204E6B" w:rsidP="00204E6B">
      <w:pPr>
        <w:pStyle w:val="SingleTxt"/>
        <w:numPr>
          <w:ilvl w:val="0"/>
          <w:numId w:val="7"/>
        </w:numPr>
      </w:pPr>
      <w:r>
        <w:t>En 2007, trois bourses nationales ont été décernées à de jeunes doctorantes poursuivant des recherches en Belgique au titre du Programme UNESCO-L’Oréal pour les femmes et la science. En 2006, c’est une Belge, Christine Van Broeckhoven, qui a été la lauréate pour l’Europe du prix L’Oréal pour les femmes et la science.</w:t>
      </w:r>
    </w:p>
    <w:p w:rsidR="00204E6B" w:rsidRPr="00204E6B" w:rsidRDefault="00204E6B" w:rsidP="00204E6B">
      <w:pPr>
        <w:pStyle w:val="SingleTxt"/>
        <w:spacing w:after="0" w:line="120" w:lineRule="exact"/>
        <w:rPr>
          <w:sz w:val="10"/>
        </w:rPr>
      </w:pPr>
    </w:p>
    <w:p w:rsidR="00204E6B" w:rsidRDefault="00204E6B" w:rsidP="00204E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Cameroun</w:t>
      </w:r>
    </w:p>
    <w:p w:rsidR="00204E6B" w:rsidRPr="00204E6B" w:rsidRDefault="00204E6B" w:rsidP="00204E6B">
      <w:pPr>
        <w:pStyle w:val="SingleTxt"/>
        <w:spacing w:after="0" w:line="120" w:lineRule="exact"/>
        <w:rPr>
          <w:sz w:val="10"/>
        </w:rPr>
      </w:pPr>
    </w:p>
    <w:p w:rsidR="00204E6B" w:rsidRDefault="00204E6B" w:rsidP="00204E6B">
      <w:pPr>
        <w:pStyle w:val="SingleTxt"/>
        <w:numPr>
          <w:ilvl w:val="0"/>
          <w:numId w:val="7"/>
        </w:numPr>
      </w:pPr>
      <w:r>
        <w:t>L’UNESCO a poursuivi la mise en place de centres de communication multimédias dans tout le pays. Ces centres ne visent pas exclusivement un public féminin mais la priorité y est donnée aux femmes, aussi bien sur le plan du recrutement du personnel (pour tous les postes de direction) qu’en termes de contenu, l’accent étant mis sur l’autonomisation des femmes et l’égalité des sexes. Les programmes radiophoniques couvrent un très large éventail de questions, allant de l’éducation des filles à l’alphabétisation, la santé reproductive et la prévention du VIH/sida.</w:t>
      </w:r>
    </w:p>
    <w:p w:rsidR="00204E6B" w:rsidRDefault="00204E6B" w:rsidP="00204E6B">
      <w:pPr>
        <w:pStyle w:val="SingleTxt"/>
        <w:numPr>
          <w:ilvl w:val="0"/>
          <w:numId w:val="7"/>
        </w:numPr>
      </w:pPr>
      <w:r>
        <w:t>En 2007, l’UNESCO et le Sony Ericsson Women’s Tennis Association Tour ont créé le Partenariat pour l’égalité des genres et annoncé leur intention de financer des programmes de formation des cadres destinés aux femmes dans les pays suivants : Cameroun, Chine, Inde, Jordanie, Libéria et République dominicaine. Au Cameroun, le Partenariat collaborera avec une ONG locale en vue de mettre sur pied un groupe de femmes influentes issues du monde politique, des entreprises et de l’athlétisme en vue de promouvoir l’égalité des sexes et d’aider les femmes à exercer le pouvoir. Des manifestations sportives, des ateliers et des activités de collecte de fonds seront organisés par ce groupe en vue de sensibiliser l’opinion et de promouvoir l’égalité des sexes.</w:t>
      </w:r>
    </w:p>
    <w:p w:rsidR="00204E6B" w:rsidRDefault="00204E6B" w:rsidP="00204E6B">
      <w:pPr>
        <w:pStyle w:val="SingleTxt"/>
        <w:numPr>
          <w:ilvl w:val="0"/>
          <w:numId w:val="7"/>
        </w:numPr>
      </w:pPr>
      <w:r>
        <w:t xml:space="preserve">En décembre 2007, le Ministère de la promotion de la femme et de la famille a publié le </w:t>
      </w:r>
      <w:r w:rsidRPr="007D1D2A">
        <w:rPr>
          <w:i/>
        </w:rPr>
        <w:t>Manuel de vulgarisation de l’approche genre dans les politiques, programmes et projets de développement au Cameroun</w:t>
      </w:r>
      <w:r>
        <w:t xml:space="preserve">, avec l’appui technique et financier de l’UNESCO. </w:t>
      </w:r>
    </w:p>
    <w:p w:rsidR="00204E6B" w:rsidRDefault="00204E6B" w:rsidP="00204E6B">
      <w:pPr>
        <w:pStyle w:val="SingleTxt"/>
        <w:numPr>
          <w:ilvl w:val="0"/>
          <w:numId w:val="7"/>
        </w:numPr>
      </w:pPr>
      <w:r>
        <w:t>L’UNESCO participe au Groupe de travail sur l’égalité des sexes, dont font aussi partie l’Union européenne, l’Agence canadienne de développement international, l’Agence allemande de coopération technique, le Programme des Nations Unies pour le développement, le Fonds des Nations Unies pour la population, le Fond de développement des Nations Unies pour la femme, l’Organisation mondiale de la Santé et le Centre sous-régional des Nations Unies pour les droits de l’homme et la démocratie en Afrique centrale. En tant que membre du groupe, l’UNESCO a apporté une assistance technique et financière à l’organisation d’un atelier de sensibilisation à l’utilisation d’outils de prise en compte de l’approche genre dans le Document de stratégie pour la réduction de la pauvreté, qui s’est tenu a Yaoundé en mars 2007.</w:t>
      </w:r>
    </w:p>
    <w:p w:rsidR="00204E6B" w:rsidRDefault="00204E6B" w:rsidP="00204E6B">
      <w:pPr>
        <w:pStyle w:val="SingleTxt"/>
        <w:numPr>
          <w:ilvl w:val="0"/>
          <w:numId w:val="7"/>
        </w:numPr>
      </w:pPr>
      <w:r>
        <w:t>En mars 2006, dans le cadre de la Journée internationale de la femme, la Division pour l’égalité des genres de l’UNESCO a organisé une exposition intitulée : Femmes bâtisseuses d’Afrique. L’exposition rassemblait des photographies, des peintures et des mosaïques qui rendaient hommage aux travailleuses du bâtiment ainsi qu’à des femmes œuvrant dans les domaines de la conservation, de la restauration et de la colonisation rurale. Les œuvres de trois artistes camerounaises y étaient notamment exposées.</w:t>
      </w:r>
    </w:p>
    <w:p w:rsidR="00204E6B" w:rsidRPr="00204E6B" w:rsidRDefault="00204E6B" w:rsidP="00204E6B">
      <w:pPr>
        <w:pStyle w:val="SingleTxt"/>
        <w:spacing w:after="0" w:line="120" w:lineRule="exact"/>
        <w:rPr>
          <w:sz w:val="10"/>
        </w:rPr>
      </w:pPr>
    </w:p>
    <w:p w:rsidR="00204E6B" w:rsidRDefault="00204E6B" w:rsidP="00204E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Canada </w:t>
      </w:r>
    </w:p>
    <w:p w:rsidR="00204E6B" w:rsidRPr="00204E6B" w:rsidRDefault="00204E6B" w:rsidP="00204E6B">
      <w:pPr>
        <w:pStyle w:val="SingleTxt"/>
        <w:spacing w:after="0" w:line="120" w:lineRule="exact"/>
        <w:rPr>
          <w:sz w:val="10"/>
        </w:rPr>
      </w:pPr>
    </w:p>
    <w:p w:rsidR="00204E6B" w:rsidRDefault="00204E6B" w:rsidP="00204E6B">
      <w:pPr>
        <w:pStyle w:val="SingleTxt"/>
        <w:numPr>
          <w:ilvl w:val="0"/>
          <w:numId w:val="7"/>
        </w:numPr>
      </w:pPr>
      <w:r>
        <w:t>À l’occasion de la Journée internationale de la femme en 2007, l’UNESCO a organisé une table ronde internationale sur les femmes porteuses de paix (Women Peacemakers). Étaient à l’honneur cinq femmes exceptionnelles issues de différentes régions du monde et connues pour leurs réalisations dans les domaines du rétablissement de la paix, du règlement des différends et de la reconstruction. Une d’elles était la sénatrice Mobina Jaffer (Colombie britannique), que le Gouvernement canadien a nommée Envoyée spéciale pour le processus de paix au Soudan. Au terme de la table ronde, comme les autres participantes, M</w:t>
      </w:r>
      <w:r w:rsidRPr="004C66C0">
        <w:rPr>
          <w:vertAlign w:val="superscript"/>
        </w:rPr>
        <w:t>me</w:t>
      </w:r>
      <w:r w:rsidRPr="00204E6B">
        <w:t> </w:t>
      </w:r>
      <w:r>
        <w:t xml:space="preserve">Jaffer a signé la Déclaration des femmes porteuses de paix, dont le texte peut être consulté sur le site de l’UNESCO : </w:t>
      </w:r>
      <w:r w:rsidRPr="00204E6B">
        <w:t>http://www.unesco.org</w:t>
      </w:r>
      <w:r>
        <w:t>.</w:t>
      </w:r>
    </w:p>
    <w:p w:rsidR="00204E6B" w:rsidRDefault="00204E6B" w:rsidP="00204E6B">
      <w:pPr>
        <w:pStyle w:val="SingleTxt"/>
        <w:numPr>
          <w:ilvl w:val="0"/>
          <w:numId w:val="7"/>
        </w:numPr>
      </w:pPr>
      <w:r>
        <w:t>Depuis 2003, 14 bourses nationales ont été décernées à des scientifiques canadiennes au titre du Programme UNESCO-L’Oréal pour les femmes et la science.</w:t>
      </w:r>
    </w:p>
    <w:p w:rsidR="00204E6B" w:rsidRPr="00204E6B" w:rsidRDefault="00204E6B" w:rsidP="00204E6B">
      <w:pPr>
        <w:pStyle w:val="SingleTxt"/>
        <w:spacing w:after="0" w:line="120" w:lineRule="exact"/>
        <w:rPr>
          <w:sz w:val="10"/>
        </w:rPr>
      </w:pPr>
    </w:p>
    <w:p w:rsidR="00204E6B" w:rsidRDefault="00204E6B" w:rsidP="00204E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Équateur</w:t>
      </w:r>
    </w:p>
    <w:p w:rsidR="00204E6B" w:rsidRPr="00204E6B" w:rsidRDefault="00204E6B" w:rsidP="00204E6B">
      <w:pPr>
        <w:pStyle w:val="SingleTxt"/>
        <w:spacing w:after="0" w:line="120" w:lineRule="exact"/>
        <w:rPr>
          <w:sz w:val="10"/>
        </w:rPr>
      </w:pPr>
    </w:p>
    <w:p w:rsidR="00204E6B" w:rsidRDefault="00204E6B" w:rsidP="00204E6B">
      <w:pPr>
        <w:pStyle w:val="SingleTxt"/>
        <w:numPr>
          <w:ilvl w:val="0"/>
          <w:numId w:val="7"/>
        </w:numPr>
      </w:pPr>
      <w:r>
        <w:t>En octobre 2007, des professeurs d’université et des membres de professions libérales d’Espagne et d’Amérique latine se sont réunies à Loja en Équateur pour discuter de la paix, du règlement des différends et des questions de genre dans le cadre d’un congrès sur le thème : Mixité et culture de paix. Cette manifestation annuelle est organisée sous les auspices de l’UNESCO par le programme éducation et genre à l’Université métropolitaine des sciences de l’éducation.</w:t>
      </w:r>
    </w:p>
    <w:p w:rsidR="00204E6B" w:rsidRPr="00204E6B" w:rsidRDefault="00204E6B" w:rsidP="00204E6B">
      <w:pPr>
        <w:pStyle w:val="SingleTxt"/>
        <w:spacing w:after="0" w:line="120" w:lineRule="exact"/>
        <w:rPr>
          <w:sz w:val="10"/>
        </w:rPr>
      </w:pPr>
    </w:p>
    <w:p w:rsidR="00204E6B" w:rsidRDefault="00204E6B" w:rsidP="00204E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Kirghizistan</w:t>
      </w:r>
    </w:p>
    <w:p w:rsidR="00204E6B" w:rsidRPr="00204E6B" w:rsidRDefault="00204E6B" w:rsidP="00204E6B">
      <w:pPr>
        <w:pStyle w:val="SingleTxt"/>
        <w:spacing w:after="0" w:line="120" w:lineRule="exact"/>
        <w:rPr>
          <w:sz w:val="10"/>
        </w:rPr>
      </w:pPr>
    </w:p>
    <w:p w:rsidR="00204E6B" w:rsidRDefault="00204E6B" w:rsidP="00204E6B">
      <w:pPr>
        <w:pStyle w:val="SingleTxt"/>
        <w:numPr>
          <w:ilvl w:val="0"/>
          <w:numId w:val="7"/>
        </w:numPr>
      </w:pPr>
      <w:r>
        <w:t>En novembre 2007, le Ministère kirghize de l’éducation et l’UNESCO ont organisé trois journées de sensibilisation à l’égalité des sexes dans l’éducation non scolaire. Trente spécialistes de l’éducation du Kazakhstan, du Kirghizistan, de l’Ouzbékistan et du Tadjikistan ont participé à cet atelier.</w:t>
      </w:r>
    </w:p>
    <w:p w:rsidR="00204E6B" w:rsidRDefault="00204E6B" w:rsidP="00204E6B">
      <w:pPr>
        <w:pStyle w:val="SingleTxt"/>
        <w:numPr>
          <w:ilvl w:val="0"/>
          <w:numId w:val="7"/>
        </w:numPr>
      </w:pPr>
      <w:r>
        <w:t xml:space="preserve">L’UNESCO et ses partenaires ont contribué à la mise sur pied de centres d’enseignement communautaires dans cinq localités du Kirghizistan. Ces centres aident les hommes et les femmes des communautés locales à améliorer leurs compétences et leurs connaissances en agriculture. Ils dispensent également des formations pour les aider à résoudre des problèmes, à prendre des décisions et à communiquer efficacement. </w:t>
      </w:r>
    </w:p>
    <w:p w:rsidR="00204E6B" w:rsidRDefault="00204E6B" w:rsidP="00204E6B">
      <w:pPr>
        <w:pStyle w:val="SingleTxt"/>
        <w:numPr>
          <w:ilvl w:val="0"/>
          <w:numId w:val="7"/>
        </w:numPr>
      </w:pPr>
      <w:r>
        <w:t>En 2008, une bourse a été décernée à une jeune scientifique mongole au titre du Programme UNESCO-L’Oréal pour les femmes et la science.</w:t>
      </w:r>
    </w:p>
    <w:p w:rsidR="00204E6B" w:rsidRPr="00204E6B" w:rsidRDefault="00204E6B" w:rsidP="00204E6B">
      <w:pPr>
        <w:pStyle w:val="SingleTxt"/>
        <w:spacing w:after="0" w:line="120" w:lineRule="exact"/>
        <w:rPr>
          <w:sz w:val="10"/>
        </w:rPr>
      </w:pPr>
    </w:p>
    <w:p w:rsidR="00204E6B" w:rsidRDefault="00204E6B" w:rsidP="00204E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Myanmar</w:t>
      </w:r>
    </w:p>
    <w:p w:rsidR="00204E6B" w:rsidRPr="00204E6B" w:rsidRDefault="00204E6B" w:rsidP="00204E6B">
      <w:pPr>
        <w:pStyle w:val="SingleTxt"/>
        <w:spacing w:after="0" w:line="120" w:lineRule="exact"/>
        <w:rPr>
          <w:sz w:val="10"/>
        </w:rPr>
      </w:pPr>
    </w:p>
    <w:p w:rsidR="00204E6B" w:rsidRDefault="00204E6B" w:rsidP="00204E6B">
      <w:pPr>
        <w:pStyle w:val="SingleTxt"/>
        <w:numPr>
          <w:ilvl w:val="0"/>
          <w:numId w:val="7"/>
        </w:numPr>
      </w:pPr>
      <w:r>
        <w:t>Aucune donnée n’était disponible.</w:t>
      </w:r>
    </w:p>
    <w:p w:rsidR="00204E6B" w:rsidRPr="00204E6B" w:rsidRDefault="00204E6B" w:rsidP="00204E6B">
      <w:pPr>
        <w:pStyle w:val="SingleTxt"/>
        <w:spacing w:after="0" w:line="120" w:lineRule="exact"/>
        <w:rPr>
          <w:sz w:val="10"/>
        </w:rPr>
      </w:pPr>
    </w:p>
    <w:p w:rsidR="00204E6B" w:rsidRDefault="00204E6B" w:rsidP="00204E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Portugal</w:t>
      </w:r>
    </w:p>
    <w:p w:rsidR="00204E6B" w:rsidRPr="00204E6B" w:rsidRDefault="00204E6B" w:rsidP="00204E6B">
      <w:pPr>
        <w:pStyle w:val="SingleTxt"/>
        <w:keepNext/>
        <w:spacing w:after="0" w:line="120" w:lineRule="exact"/>
        <w:ind w:left="1264" w:right="1264"/>
        <w:rPr>
          <w:sz w:val="10"/>
        </w:rPr>
      </w:pPr>
    </w:p>
    <w:p w:rsidR="00204E6B" w:rsidRDefault="00204E6B" w:rsidP="00204E6B">
      <w:pPr>
        <w:pStyle w:val="SingleTxt"/>
        <w:numPr>
          <w:ilvl w:val="0"/>
          <w:numId w:val="7"/>
        </w:numPr>
      </w:pPr>
      <w:r>
        <w:t>Quelque 43 écoles portugaises participent au réseau des écoles associées de l’UNESCO (ASPnet), qui a été lancé en 1953. L’Escola E.B. de Sever do Vouga promeut l’égalité des sexes en organisant chaque année une Journée des droits de la femme, au cours de laquelle les élèves réfléchissent sur des questions ayant trait aux droits de la femme au foyer, au travail et en politique, souvent en la présence d’invités d’honneur comme Catarina Furtado, Ambassadrice de bonne volonté de l’ONU.</w:t>
      </w:r>
    </w:p>
    <w:p w:rsidR="00204E6B" w:rsidRDefault="00204E6B" w:rsidP="00204E6B">
      <w:pPr>
        <w:pStyle w:val="SingleTxt"/>
        <w:numPr>
          <w:ilvl w:val="0"/>
          <w:numId w:val="7"/>
        </w:numPr>
      </w:pPr>
      <w:r>
        <w:t xml:space="preserve">Depuis 2004, 13 bourses nationales ont été décernées à des scientifiques portugaises au titre du Programme UNESCO-L’Oréal pour les femmes et la science. </w:t>
      </w:r>
    </w:p>
    <w:p w:rsidR="00204E6B" w:rsidRPr="00204E6B" w:rsidRDefault="00204E6B" w:rsidP="00204E6B">
      <w:pPr>
        <w:pStyle w:val="SingleTxt"/>
        <w:spacing w:after="0" w:line="120" w:lineRule="exact"/>
        <w:rPr>
          <w:sz w:val="10"/>
        </w:rPr>
      </w:pPr>
    </w:p>
    <w:p w:rsidR="00204E6B" w:rsidRDefault="00204E6B" w:rsidP="00204E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Slovénie</w:t>
      </w:r>
    </w:p>
    <w:p w:rsidR="00204E6B" w:rsidRPr="00204E6B" w:rsidRDefault="00204E6B" w:rsidP="00204E6B">
      <w:pPr>
        <w:pStyle w:val="SingleTxt"/>
        <w:spacing w:after="0" w:line="120" w:lineRule="exact"/>
        <w:rPr>
          <w:sz w:val="10"/>
        </w:rPr>
      </w:pPr>
    </w:p>
    <w:p w:rsidR="00204E6B" w:rsidRDefault="00204E6B" w:rsidP="00204E6B">
      <w:pPr>
        <w:pStyle w:val="SingleTxt"/>
        <w:numPr>
          <w:ilvl w:val="0"/>
          <w:numId w:val="7"/>
        </w:numPr>
      </w:pPr>
      <w:r>
        <w:t>Depuis 2007, deux bourses nationales et une bourse internationale ont été décernées à des scientifiques slovènes au titre du Programme UNESCO-L’Oréal pour les femmes et la science.</w:t>
      </w:r>
    </w:p>
    <w:p w:rsidR="00204E6B" w:rsidRPr="00204E6B" w:rsidRDefault="00204E6B" w:rsidP="00204E6B">
      <w:pPr>
        <w:pStyle w:val="SingleTxt"/>
        <w:spacing w:after="0" w:line="120" w:lineRule="exact"/>
        <w:rPr>
          <w:sz w:val="10"/>
        </w:rPr>
      </w:pPr>
    </w:p>
    <w:p w:rsidR="00204E6B" w:rsidRDefault="00204E6B" w:rsidP="00204E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Uruguay</w:t>
      </w:r>
    </w:p>
    <w:p w:rsidR="00204E6B" w:rsidRPr="00204E6B" w:rsidRDefault="00204E6B" w:rsidP="00204E6B">
      <w:pPr>
        <w:pStyle w:val="SingleTxt"/>
        <w:spacing w:after="0" w:line="120" w:lineRule="exact"/>
        <w:rPr>
          <w:sz w:val="10"/>
        </w:rPr>
      </w:pPr>
    </w:p>
    <w:p w:rsidR="00204E6B" w:rsidRDefault="00204E6B" w:rsidP="00204E6B">
      <w:pPr>
        <w:pStyle w:val="SingleTxt"/>
        <w:numPr>
          <w:ilvl w:val="0"/>
          <w:numId w:val="7"/>
        </w:numPr>
      </w:pPr>
      <w:r>
        <w:t>En mai 2006, le bureau de l’UNESCO de Montevideo a organisé, en collaboration avec, entre autres, le Ministère de l’éducation et de la culture, une conférence sur le thème : La science, l’eau et le genre, à l’occasion de la Semaine de la science et de la technologie.</w:t>
      </w:r>
    </w:p>
    <w:p w:rsidR="00204E6B" w:rsidRDefault="00204E6B" w:rsidP="00204E6B">
      <w:pPr>
        <w:pStyle w:val="SingleTxt"/>
        <w:numPr>
          <w:ilvl w:val="0"/>
          <w:numId w:val="7"/>
        </w:numPr>
      </w:pPr>
      <w:r>
        <w:t xml:space="preserve">À l’occasion de la Journée internationale de la femme en 2004, le bureau de l’UNESCO de Montevideo a organisé, en collaboration avec le Département de la culture et la Commission de l’égalité des sexes de la municipalité de Montevideo, un concours photographique sur le thème : Diversité culturelle et égalité des sexes </w:t>
      </w:r>
      <w:r>
        <w:br/>
        <w:t>– chances et droits égaux pour les hommes et pour les femmes. Le vernissage de l’exposition a eu lieu le 8 mars.</w:t>
      </w:r>
    </w:p>
    <w:p w:rsidR="00204E6B" w:rsidRPr="00CD23D6" w:rsidRDefault="00204E6B" w:rsidP="00204E6B">
      <w:pPr>
        <w:pStyle w:val="SingleTxt"/>
        <w:numPr>
          <w:ilvl w:val="0"/>
          <w:numId w:val="7"/>
        </w:numPr>
      </w:pPr>
      <w:r>
        <w:t xml:space="preserve">En 2004, le secteur éducation du bureau de l’UNESCO de Montevideo a collaboré avec le programme sur le genre et la sexualité de l’Initiative latino-américaine à la publication d’une brochure intitulée : </w:t>
      </w:r>
      <w:r w:rsidRPr="007D1D2A">
        <w:rPr>
          <w:i/>
        </w:rPr>
        <w:t>Jeunes, sexualité et VIH/sida en Uruguay : savoir pour prévenir</w:t>
      </w:r>
      <w:r>
        <w:t>.</w:t>
      </w:r>
    </w:p>
    <w:p w:rsidR="00B66A77" w:rsidRPr="00204E6B" w:rsidRDefault="00204E6B" w:rsidP="00204E6B">
      <w:pPr>
        <w:pStyle w:val="SingleTxt"/>
        <w:spacing w:after="0" w:line="240" w:lineRule="auto"/>
      </w:pPr>
      <w:r>
        <w:rPr>
          <w:noProof/>
          <w:w w:val="100"/>
          <w:lang w:val="fr-FR" w:eastAsia="fr-FR"/>
        </w:rPr>
        <w:pict>
          <v:line id="_x0000_s1035" style="position:absolute;left:0;text-align:left;z-index:10;mso-position-horizontal-relative:page" from="270pt,24pt" to="342pt,24pt" strokeweight=".25pt">
            <w10:wrap anchorx="page"/>
          </v:line>
        </w:pict>
      </w:r>
    </w:p>
    <w:sectPr w:rsidR="00B66A77" w:rsidRPr="00204E6B" w:rsidSect="00B66A77">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0-10T17:01:00Z" w:initials="Start">
    <w:p w:rsidR="00132DFE" w:rsidRPr="00B66A77" w:rsidRDefault="00132DFE">
      <w:pPr>
        <w:pStyle w:val="CommentText"/>
        <w:rPr>
          <w:lang w:val="en-US"/>
        </w:rPr>
      </w:pPr>
      <w:r>
        <w:fldChar w:fldCharType="begin"/>
      </w:r>
      <w:r w:rsidRPr="00B66A77">
        <w:rPr>
          <w:rStyle w:val="CommentReference"/>
          <w:lang w:val="en-US"/>
        </w:rPr>
        <w:instrText xml:space="preserve"> </w:instrText>
      </w:r>
      <w:r w:rsidRPr="00B66A77">
        <w:rPr>
          <w:lang w:val="en-US"/>
        </w:rPr>
        <w:instrText>PAGE \# "'Page: '#'</w:instrText>
      </w:r>
      <w:r w:rsidRPr="00B66A77">
        <w:rPr>
          <w:lang w:val="en-US"/>
        </w:rPr>
        <w:br/>
        <w:instrText>'"</w:instrText>
      </w:r>
      <w:r w:rsidRPr="00B66A77">
        <w:rPr>
          <w:rStyle w:val="CommentReference"/>
          <w:lang w:val="en-US"/>
        </w:rPr>
        <w:instrText xml:space="preserve"> </w:instrText>
      </w:r>
      <w:r>
        <w:fldChar w:fldCharType="end"/>
      </w:r>
      <w:r>
        <w:rPr>
          <w:rStyle w:val="CommentReference"/>
        </w:rPr>
        <w:annotationRef/>
      </w:r>
      <w:r w:rsidRPr="00B66A77">
        <w:rPr>
          <w:lang w:val="en-US"/>
        </w:rPr>
        <w:t>&lt;&lt;ODS JOB NO&gt;&gt;N0849670F&lt;&lt;ODS JOB NO&gt;&gt;</w:t>
      </w:r>
    </w:p>
    <w:p w:rsidR="00132DFE" w:rsidRDefault="00132DFE">
      <w:pPr>
        <w:pStyle w:val="CommentText"/>
      </w:pPr>
      <w:r>
        <w:t>&lt;&lt;ODS DOC SYMBOL1&gt;&gt;CEDAW/C/2008/III/3/Add.1&lt;&lt;ODS DOC SYMBOL1&gt;&gt;</w:t>
      </w:r>
    </w:p>
    <w:p w:rsidR="00132DFE" w:rsidRDefault="00132DF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F3E" w:rsidRPr="002A5552" w:rsidRDefault="00C44F3E" w:rsidP="00FC019E">
      <w:pPr>
        <w:pStyle w:val="Footer"/>
        <w:rPr>
          <w:b w:val="0"/>
          <w:noProof w:val="0"/>
          <w:spacing w:val="4"/>
          <w:w w:val="103"/>
          <w:kern w:val="14"/>
          <w:sz w:val="14"/>
          <w:lang w:val="fr-CA"/>
        </w:rPr>
      </w:pPr>
      <w:r>
        <w:separator/>
      </w:r>
    </w:p>
  </w:endnote>
  <w:endnote w:type="continuationSeparator" w:id="0">
    <w:p w:rsidR="00C44F3E" w:rsidRPr="002A5552" w:rsidRDefault="00C44F3E" w:rsidP="00FC019E">
      <w:pPr>
        <w:pStyle w:val="Footer"/>
        <w:rPr>
          <w:b w:val="0"/>
          <w:noProof w:val="0"/>
          <w:spacing w:val="4"/>
          <w:w w:val="103"/>
          <w:kern w:val="14"/>
          <w:sz w:val="14"/>
          <w:lang w:val="fr-C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32DFE" w:rsidTr="00FC019E">
      <w:tblPrEx>
        <w:tblCellMar>
          <w:top w:w="0" w:type="dxa"/>
          <w:bottom w:w="0" w:type="dxa"/>
        </w:tblCellMar>
      </w:tblPrEx>
      <w:tc>
        <w:tcPr>
          <w:tcW w:w="4995" w:type="dxa"/>
          <w:shd w:val="clear" w:color="auto" w:fill="auto"/>
        </w:tcPr>
        <w:p w:rsidR="00132DFE" w:rsidRPr="00FC019E" w:rsidRDefault="00132DFE" w:rsidP="00FC019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B2441">
            <w:rPr>
              <w:b w:val="0"/>
              <w:w w:val="103"/>
              <w:sz w:val="14"/>
            </w:rPr>
            <w:t>08-49670</w:t>
          </w:r>
          <w:r>
            <w:rPr>
              <w:b w:val="0"/>
              <w:w w:val="103"/>
              <w:sz w:val="14"/>
            </w:rPr>
            <w:fldChar w:fldCharType="end"/>
          </w:r>
        </w:p>
      </w:tc>
      <w:tc>
        <w:tcPr>
          <w:tcW w:w="4995" w:type="dxa"/>
          <w:shd w:val="clear" w:color="auto" w:fill="auto"/>
        </w:tcPr>
        <w:p w:rsidR="00132DFE" w:rsidRPr="00FC019E" w:rsidRDefault="00132DFE" w:rsidP="00FC019E">
          <w:pPr>
            <w:pStyle w:val="Footer"/>
            <w:rPr>
              <w:w w:val="103"/>
            </w:rPr>
          </w:pPr>
          <w:r>
            <w:rPr>
              <w:w w:val="103"/>
            </w:rPr>
            <w:fldChar w:fldCharType="begin"/>
          </w:r>
          <w:r>
            <w:rPr>
              <w:w w:val="103"/>
            </w:rPr>
            <w:instrText xml:space="preserve"> PAGE  \* MERGEFORMAT </w:instrText>
          </w:r>
          <w:r>
            <w:rPr>
              <w:w w:val="103"/>
            </w:rPr>
            <w:fldChar w:fldCharType="separate"/>
          </w:r>
          <w:r w:rsidR="00AB2441">
            <w:rPr>
              <w:w w:val="103"/>
            </w:rPr>
            <w:t>8</w:t>
          </w:r>
          <w:r>
            <w:rPr>
              <w:w w:val="103"/>
            </w:rPr>
            <w:fldChar w:fldCharType="end"/>
          </w:r>
        </w:p>
      </w:tc>
    </w:tr>
  </w:tbl>
  <w:p w:rsidR="00132DFE" w:rsidRPr="00FC019E" w:rsidRDefault="00132DFE" w:rsidP="00FC0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32DFE" w:rsidTr="00FC019E">
      <w:tblPrEx>
        <w:tblCellMar>
          <w:top w:w="0" w:type="dxa"/>
          <w:bottom w:w="0" w:type="dxa"/>
        </w:tblCellMar>
      </w:tblPrEx>
      <w:tc>
        <w:tcPr>
          <w:tcW w:w="4995" w:type="dxa"/>
          <w:shd w:val="clear" w:color="auto" w:fill="auto"/>
        </w:tcPr>
        <w:p w:rsidR="00132DFE" w:rsidRPr="00FC019E" w:rsidRDefault="00132DFE" w:rsidP="00FC019E">
          <w:pPr>
            <w:pStyle w:val="Footer"/>
            <w:jc w:val="right"/>
            <w:rPr>
              <w:w w:val="103"/>
            </w:rPr>
          </w:pPr>
          <w:r>
            <w:rPr>
              <w:w w:val="103"/>
            </w:rPr>
            <w:fldChar w:fldCharType="begin"/>
          </w:r>
          <w:r>
            <w:rPr>
              <w:w w:val="103"/>
            </w:rPr>
            <w:instrText xml:space="preserve"> PAGE  \* MERGEFORMAT </w:instrText>
          </w:r>
          <w:r>
            <w:rPr>
              <w:w w:val="103"/>
            </w:rPr>
            <w:fldChar w:fldCharType="separate"/>
          </w:r>
          <w:r w:rsidR="00AB2441">
            <w:rPr>
              <w:w w:val="103"/>
            </w:rPr>
            <w:t>7</w:t>
          </w:r>
          <w:r>
            <w:rPr>
              <w:w w:val="103"/>
            </w:rPr>
            <w:fldChar w:fldCharType="end"/>
          </w:r>
        </w:p>
      </w:tc>
      <w:tc>
        <w:tcPr>
          <w:tcW w:w="4995" w:type="dxa"/>
          <w:shd w:val="clear" w:color="auto" w:fill="auto"/>
        </w:tcPr>
        <w:p w:rsidR="00132DFE" w:rsidRPr="00FC019E" w:rsidRDefault="00132DFE" w:rsidP="00FC019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B2441">
            <w:rPr>
              <w:b w:val="0"/>
              <w:w w:val="103"/>
              <w:sz w:val="14"/>
            </w:rPr>
            <w:t>08-49670</w:t>
          </w:r>
          <w:r>
            <w:rPr>
              <w:b w:val="0"/>
              <w:w w:val="103"/>
              <w:sz w:val="14"/>
            </w:rPr>
            <w:fldChar w:fldCharType="end"/>
          </w:r>
        </w:p>
      </w:tc>
    </w:tr>
  </w:tbl>
  <w:p w:rsidR="00132DFE" w:rsidRPr="00FC019E" w:rsidRDefault="00132DFE" w:rsidP="00FC01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FE" w:rsidRDefault="00132DFE">
    <w:pPr>
      <w:pStyle w:val="Footer"/>
    </w:pPr>
  </w:p>
  <w:p w:rsidR="00132DFE" w:rsidRDefault="00132DFE" w:rsidP="00FC019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B2441">
      <w:rPr>
        <w:b w:val="0"/>
        <w:sz w:val="20"/>
      </w:rPr>
      <w:t>08-49670 (F)</w:t>
    </w:r>
    <w:r>
      <w:rPr>
        <w:b w:val="0"/>
        <w:sz w:val="20"/>
      </w:rPr>
      <w:fldChar w:fldCharType="end"/>
    </w:r>
    <w:r>
      <w:rPr>
        <w:b w:val="0"/>
        <w:sz w:val="20"/>
      </w:rPr>
      <w:t xml:space="preserve">    101008    101008</w:t>
    </w:r>
  </w:p>
  <w:p w:rsidR="00132DFE" w:rsidRPr="00FC019E" w:rsidRDefault="00132DFE" w:rsidP="00FC019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B2441">
      <w:rPr>
        <w:rFonts w:ascii="Barcode 3 of 9 by request" w:hAnsi="Barcode 3 of 9 by request"/>
        <w:b w:val="0"/>
        <w:spacing w:val="0"/>
        <w:w w:val="100"/>
        <w:sz w:val="24"/>
      </w:rPr>
      <w:t>*0849670*</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F3E" w:rsidRPr="002A5552" w:rsidRDefault="00C44F3E" w:rsidP="00FC019E">
      <w:pPr>
        <w:pStyle w:val="Footer"/>
        <w:rPr>
          <w:b w:val="0"/>
          <w:noProof w:val="0"/>
          <w:spacing w:val="4"/>
          <w:w w:val="103"/>
          <w:kern w:val="14"/>
          <w:sz w:val="14"/>
          <w:lang w:val="fr-CA"/>
        </w:rPr>
      </w:pPr>
      <w:r>
        <w:separator/>
      </w:r>
    </w:p>
  </w:footnote>
  <w:footnote w:type="continuationSeparator" w:id="0">
    <w:p w:rsidR="00C44F3E" w:rsidRPr="002A5552" w:rsidRDefault="00C44F3E" w:rsidP="00FC019E">
      <w:pPr>
        <w:pStyle w:val="Footer"/>
        <w:rPr>
          <w:b w:val="0"/>
          <w:noProof w:val="0"/>
          <w:spacing w:val="4"/>
          <w:w w:val="103"/>
          <w:kern w:val="14"/>
          <w:sz w:val="14"/>
          <w:lang w:val="fr-C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132DFE" w:rsidTr="00FC019E">
      <w:tblPrEx>
        <w:tblCellMar>
          <w:top w:w="0" w:type="dxa"/>
          <w:bottom w:w="0" w:type="dxa"/>
        </w:tblCellMar>
      </w:tblPrEx>
      <w:trPr>
        <w:trHeight w:hRule="exact" w:val="864"/>
      </w:trPr>
      <w:tc>
        <w:tcPr>
          <w:tcW w:w="4838" w:type="dxa"/>
          <w:shd w:val="clear" w:color="auto" w:fill="auto"/>
          <w:vAlign w:val="bottom"/>
        </w:tcPr>
        <w:p w:rsidR="00132DFE" w:rsidRPr="00FC019E" w:rsidRDefault="00132DFE" w:rsidP="00FC019E">
          <w:pPr>
            <w:pStyle w:val="Header"/>
            <w:spacing w:after="80"/>
            <w:rPr>
              <w:b/>
            </w:rPr>
          </w:pPr>
          <w:r>
            <w:rPr>
              <w:b/>
            </w:rPr>
            <w:fldChar w:fldCharType="begin"/>
          </w:r>
          <w:r>
            <w:rPr>
              <w:b/>
            </w:rPr>
            <w:instrText xml:space="preserve"> DOCVARIABLE "sss1" \* MERGEFORMAT </w:instrText>
          </w:r>
          <w:r>
            <w:rPr>
              <w:b/>
            </w:rPr>
            <w:fldChar w:fldCharType="separate"/>
          </w:r>
          <w:r w:rsidR="00AB2441">
            <w:rPr>
              <w:b/>
            </w:rPr>
            <w:t>CEDAW/C/2008/III/3/Add.1</w:t>
          </w:r>
          <w:r>
            <w:rPr>
              <w:b/>
            </w:rPr>
            <w:fldChar w:fldCharType="end"/>
          </w:r>
        </w:p>
      </w:tc>
      <w:tc>
        <w:tcPr>
          <w:tcW w:w="4995" w:type="dxa"/>
          <w:shd w:val="clear" w:color="auto" w:fill="auto"/>
          <w:vAlign w:val="bottom"/>
        </w:tcPr>
        <w:p w:rsidR="00132DFE" w:rsidRDefault="00132DFE" w:rsidP="00FC019E">
          <w:pPr>
            <w:pStyle w:val="Header"/>
          </w:pPr>
        </w:p>
      </w:tc>
    </w:tr>
  </w:tbl>
  <w:p w:rsidR="00132DFE" w:rsidRPr="00FC019E" w:rsidRDefault="00132DFE" w:rsidP="00FC01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132DFE" w:rsidTr="00FC019E">
      <w:tblPrEx>
        <w:tblCellMar>
          <w:top w:w="0" w:type="dxa"/>
          <w:bottom w:w="0" w:type="dxa"/>
        </w:tblCellMar>
      </w:tblPrEx>
      <w:trPr>
        <w:trHeight w:hRule="exact" w:val="864"/>
      </w:trPr>
      <w:tc>
        <w:tcPr>
          <w:tcW w:w="4838" w:type="dxa"/>
          <w:shd w:val="clear" w:color="auto" w:fill="auto"/>
          <w:vAlign w:val="bottom"/>
        </w:tcPr>
        <w:p w:rsidR="00132DFE" w:rsidRDefault="00132DFE" w:rsidP="00FC019E">
          <w:pPr>
            <w:pStyle w:val="Header"/>
          </w:pPr>
        </w:p>
      </w:tc>
      <w:tc>
        <w:tcPr>
          <w:tcW w:w="4995" w:type="dxa"/>
          <w:shd w:val="clear" w:color="auto" w:fill="auto"/>
          <w:vAlign w:val="bottom"/>
        </w:tcPr>
        <w:p w:rsidR="00132DFE" w:rsidRPr="00FC019E" w:rsidRDefault="00132DFE" w:rsidP="00FC019E">
          <w:pPr>
            <w:pStyle w:val="Header"/>
            <w:spacing w:after="80"/>
            <w:jc w:val="right"/>
            <w:rPr>
              <w:b/>
            </w:rPr>
          </w:pPr>
          <w:r>
            <w:rPr>
              <w:b/>
            </w:rPr>
            <w:fldChar w:fldCharType="begin"/>
          </w:r>
          <w:r>
            <w:rPr>
              <w:b/>
            </w:rPr>
            <w:instrText xml:space="preserve"> DOCVARIABLE "sss1" \* MERGEFORMAT </w:instrText>
          </w:r>
          <w:r>
            <w:rPr>
              <w:b/>
            </w:rPr>
            <w:fldChar w:fldCharType="separate"/>
          </w:r>
          <w:r w:rsidR="00AB2441">
            <w:rPr>
              <w:b/>
            </w:rPr>
            <w:t>CEDAW/C/2008/III/3/Add.1</w:t>
          </w:r>
          <w:r>
            <w:rPr>
              <w:b/>
            </w:rPr>
            <w:fldChar w:fldCharType="end"/>
          </w:r>
        </w:p>
      </w:tc>
    </w:tr>
  </w:tbl>
  <w:p w:rsidR="00132DFE" w:rsidRPr="00FC019E" w:rsidRDefault="00132DFE" w:rsidP="00FC01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132DFE" w:rsidTr="00FC019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32DFE" w:rsidRDefault="00132DFE" w:rsidP="00FC019E">
          <w:pPr>
            <w:pStyle w:val="Header"/>
            <w:spacing w:after="120"/>
          </w:pPr>
        </w:p>
      </w:tc>
      <w:tc>
        <w:tcPr>
          <w:tcW w:w="2059" w:type="dxa"/>
          <w:tcBorders>
            <w:bottom w:val="single" w:sz="4" w:space="0" w:color="auto"/>
          </w:tcBorders>
          <w:shd w:val="clear" w:color="auto" w:fill="auto"/>
          <w:vAlign w:val="bottom"/>
        </w:tcPr>
        <w:p w:rsidR="00132DFE" w:rsidRPr="00FC019E" w:rsidRDefault="00132DFE" w:rsidP="00FC019E">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132DFE" w:rsidRDefault="00132DFE" w:rsidP="00FC019E">
          <w:pPr>
            <w:pStyle w:val="Header"/>
            <w:spacing w:after="120"/>
          </w:pPr>
        </w:p>
      </w:tc>
      <w:tc>
        <w:tcPr>
          <w:tcW w:w="6523" w:type="dxa"/>
          <w:gridSpan w:val="3"/>
          <w:tcBorders>
            <w:bottom w:val="single" w:sz="4" w:space="0" w:color="auto"/>
          </w:tcBorders>
          <w:shd w:val="clear" w:color="auto" w:fill="auto"/>
          <w:vAlign w:val="bottom"/>
        </w:tcPr>
        <w:p w:rsidR="00132DFE" w:rsidRPr="00FC019E" w:rsidRDefault="00132DFE" w:rsidP="00FC019E">
          <w:pPr>
            <w:spacing w:after="80" w:line="240" w:lineRule="auto"/>
            <w:jc w:val="right"/>
            <w:rPr>
              <w:position w:val="-4"/>
            </w:rPr>
          </w:pPr>
          <w:r>
            <w:rPr>
              <w:position w:val="-4"/>
              <w:sz w:val="40"/>
            </w:rPr>
            <w:t>CEDAW</w:t>
          </w:r>
          <w:r>
            <w:rPr>
              <w:position w:val="-4"/>
            </w:rPr>
            <w:t>/C/2008/III/3/Add.1</w:t>
          </w:r>
        </w:p>
      </w:tc>
    </w:tr>
    <w:tr w:rsidR="00132DFE" w:rsidRPr="00FC019E" w:rsidTr="00FC019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32DFE" w:rsidRDefault="00132DFE" w:rsidP="00FC019E">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32DFE" w:rsidRPr="00FC019E" w:rsidRDefault="00132DFE" w:rsidP="00FC019E">
          <w:pPr>
            <w:pStyle w:val="Header"/>
            <w:spacing w:before="880"/>
            <w:ind w:left="-72"/>
          </w:pPr>
        </w:p>
      </w:tc>
      <w:tc>
        <w:tcPr>
          <w:tcW w:w="5227" w:type="dxa"/>
          <w:gridSpan w:val="3"/>
          <w:tcBorders>
            <w:top w:val="single" w:sz="4" w:space="0" w:color="auto"/>
            <w:bottom w:val="single" w:sz="12" w:space="0" w:color="auto"/>
          </w:tcBorders>
          <w:shd w:val="clear" w:color="auto" w:fill="auto"/>
        </w:tcPr>
        <w:p w:rsidR="00132DFE" w:rsidRPr="00FC019E" w:rsidRDefault="00132DFE" w:rsidP="00FC019E">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132DFE" w:rsidRPr="00B66A77" w:rsidRDefault="00132DFE" w:rsidP="00FC019E">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132DFE" w:rsidRDefault="00132DFE" w:rsidP="00FC019E">
          <w:pPr>
            <w:spacing w:before="240"/>
          </w:pPr>
          <w:r>
            <w:t>Distr. générale</w:t>
          </w:r>
        </w:p>
        <w:p w:rsidR="00132DFE" w:rsidRDefault="00132DFE" w:rsidP="00FC019E">
          <w:r>
            <w:t>4 septembre 2008</w:t>
          </w:r>
        </w:p>
        <w:p w:rsidR="00132DFE" w:rsidRDefault="00132DFE" w:rsidP="00FC019E">
          <w:r>
            <w:t>Français</w:t>
          </w:r>
        </w:p>
        <w:p w:rsidR="00132DFE" w:rsidRPr="00FC019E" w:rsidRDefault="00132DFE" w:rsidP="00FC019E">
          <w:r>
            <w:t>Original : anglais</w:t>
          </w:r>
        </w:p>
      </w:tc>
    </w:tr>
  </w:tbl>
  <w:p w:rsidR="00132DFE" w:rsidRPr="00B66A77" w:rsidRDefault="00132DFE" w:rsidP="00FC019E">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377"/>
    <w:multiLevelType w:val="singleLevel"/>
    <w:tmpl w:val="B49AF9C8"/>
    <w:lvl w:ilvl="0">
      <w:start w:val="12"/>
      <w:numFmt w:val="decimal"/>
      <w:lvlRestart w:val="0"/>
      <w:lvlText w:val="%1."/>
      <w:lvlJc w:val="left"/>
      <w:pPr>
        <w:tabs>
          <w:tab w:val="num" w:pos="1742"/>
        </w:tabs>
        <w:ind w:left="1267" w:firstLine="0"/>
      </w:pPr>
      <w:rPr>
        <w:w w:val="100"/>
      </w:rPr>
    </w:lvl>
  </w:abstractNum>
  <w:abstractNum w:abstractNumId="1">
    <w:nsid w:val="1273787F"/>
    <w:multiLevelType w:val="singleLevel"/>
    <w:tmpl w:val="05FCE126"/>
    <w:lvl w:ilvl="0">
      <w:start w:val="7"/>
      <w:numFmt w:val="decimal"/>
      <w:lvlRestart w:val="0"/>
      <w:lvlText w:val="%1."/>
      <w:lvlJc w:val="left"/>
      <w:pPr>
        <w:tabs>
          <w:tab w:val="num" w:pos="1742"/>
        </w:tabs>
        <w:ind w:left="1267" w:firstLine="0"/>
      </w:pPr>
      <w:rPr>
        <w:rFonts w:hint="default"/>
        <w:w w:val="100"/>
      </w:rPr>
    </w:lvl>
  </w:abstractNum>
  <w:abstractNum w:abstractNumId="2">
    <w:nsid w:val="27E25478"/>
    <w:multiLevelType w:val="singleLevel"/>
    <w:tmpl w:val="7C6CDE64"/>
    <w:lvl w:ilvl="0">
      <w:start w:val="1"/>
      <w:numFmt w:val="decimal"/>
      <w:lvlRestart w:val="0"/>
      <w:lvlText w:val="%1."/>
      <w:lvlJc w:val="left"/>
      <w:pPr>
        <w:tabs>
          <w:tab w:val="num" w:pos="1742"/>
        </w:tabs>
        <w:ind w:left="1267" w:firstLine="0"/>
      </w:pPr>
      <w:rPr>
        <w:rFonts w:hint="default"/>
        <w:w w:val="100"/>
      </w:rPr>
    </w:lvl>
  </w:abstractNum>
  <w:abstractNum w:abstractNumId="3">
    <w:nsid w:val="371F69F1"/>
    <w:multiLevelType w:val="singleLevel"/>
    <w:tmpl w:val="2F3EBEA6"/>
    <w:lvl w:ilvl="0">
      <w:start w:val="11"/>
      <w:numFmt w:val="decimal"/>
      <w:lvlRestart w:val="0"/>
      <w:lvlText w:val="%1."/>
      <w:lvlJc w:val="left"/>
      <w:pPr>
        <w:tabs>
          <w:tab w:val="num" w:pos="1742"/>
        </w:tabs>
        <w:ind w:left="1267" w:firstLine="0"/>
      </w:pPr>
      <w:rPr>
        <w:w w:val="100"/>
      </w:rPr>
    </w:lvl>
  </w:abstractNum>
  <w:abstractNum w:abstractNumId="4">
    <w:nsid w:val="40787FE0"/>
    <w:multiLevelType w:val="hybridMultilevel"/>
    <w:tmpl w:val="6204CCC4"/>
    <w:lvl w:ilvl="0" w:tplc="9C0E7156">
      <w:start w:val="1"/>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5">
    <w:nsid w:val="5E2D311A"/>
    <w:multiLevelType w:val="singleLevel"/>
    <w:tmpl w:val="BE4AB916"/>
    <w:lvl w:ilvl="0">
      <w:start w:val="1"/>
      <w:numFmt w:val="decimal"/>
      <w:lvlRestart w:val="0"/>
      <w:lvlText w:val="%1."/>
      <w:lvlJc w:val="left"/>
      <w:pPr>
        <w:tabs>
          <w:tab w:val="num" w:pos="475"/>
        </w:tabs>
        <w:ind w:left="0" w:firstLine="0"/>
      </w:pPr>
      <w:rPr>
        <w:w w:val="100"/>
      </w:rPr>
    </w:lvl>
  </w:abstractNum>
  <w:abstractNum w:abstractNumId="6">
    <w:nsid w:val="6F3E5B78"/>
    <w:multiLevelType w:val="singleLevel"/>
    <w:tmpl w:val="72E09C40"/>
    <w:lvl w:ilvl="0">
      <w:start w:val="12"/>
      <w:numFmt w:val="decimal"/>
      <w:lvlRestart w:val="0"/>
      <w:lvlText w:val="%1."/>
      <w:lvlJc w:val="left"/>
      <w:pPr>
        <w:tabs>
          <w:tab w:val="num" w:pos="1742"/>
        </w:tabs>
        <w:ind w:left="1267" w:firstLine="0"/>
      </w:pPr>
      <w:rPr>
        <w:w w:val="100"/>
      </w:rPr>
    </w:lvl>
  </w:abstractNum>
  <w:abstractNum w:abstractNumId="7">
    <w:nsid w:val="756C75B7"/>
    <w:multiLevelType w:val="singleLevel"/>
    <w:tmpl w:val="1C94B90E"/>
    <w:lvl w:ilvl="0">
      <w:start w:val="11"/>
      <w:numFmt w:val="decimal"/>
      <w:lvlRestart w:val="0"/>
      <w:lvlText w:val="%1."/>
      <w:lvlJc w:val="left"/>
      <w:pPr>
        <w:tabs>
          <w:tab w:val="num" w:pos="1742"/>
        </w:tabs>
        <w:ind w:left="1267" w:firstLine="0"/>
      </w:pPr>
      <w:rPr>
        <w:w w:val="100"/>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9670*"/>
    <w:docVar w:name="CreationDt" w:val="10/10/2008 17:01:03"/>
    <w:docVar w:name="DocCategory" w:val="Doc"/>
    <w:docVar w:name="DocType" w:val="Final"/>
    <w:docVar w:name="FooterJN" w:val="08-49670"/>
    <w:docVar w:name="jobn" w:val="08-49670 (F)"/>
    <w:docVar w:name="jobnDT" w:val="08-49670 (F)   101008"/>
    <w:docVar w:name="jobnDTDT" w:val="08-49670 (F)   101008   101008"/>
    <w:docVar w:name="JobNo" w:val="0849670F"/>
    <w:docVar w:name="OandT" w:val="cgo"/>
    <w:docVar w:name="sss1" w:val="CEDAW/C/2008/III/3/Add.1"/>
    <w:docVar w:name="sss2" w:val="-"/>
    <w:docVar w:name="Symbol1" w:val="CEDAW/C/2008/III/3/Add.1"/>
    <w:docVar w:name="Symbol2" w:val="-"/>
  </w:docVars>
  <w:rsids>
    <w:rsidRoot w:val="00D207D0"/>
    <w:rsid w:val="00002445"/>
    <w:rsid w:val="00015212"/>
    <w:rsid w:val="000311C6"/>
    <w:rsid w:val="0003141F"/>
    <w:rsid w:val="000461C4"/>
    <w:rsid w:val="00055923"/>
    <w:rsid w:val="00071D7D"/>
    <w:rsid w:val="00075E7A"/>
    <w:rsid w:val="00077F98"/>
    <w:rsid w:val="00085EEC"/>
    <w:rsid w:val="00097EFC"/>
    <w:rsid w:val="000B1C46"/>
    <w:rsid w:val="000C5814"/>
    <w:rsid w:val="000C700F"/>
    <w:rsid w:val="000C78F4"/>
    <w:rsid w:val="00116FE9"/>
    <w:rsid w:val="00132DFE"/>
    <w:rsid w:val="00160040"/>
    <w:rsid w:val="0016276E"/>
    <w:rsid w:val="00166D06"/>
    <w:rsid w:val="00174407"/>
    <w:rsid w:val="001B5DA9"/>
    <w:rsid w:val="001C1470"/>
    <w:rsid w:val="001D353E"/>
    <w:rsid w:val="001D5298"/>
    <w:rsid w:val="001E6C14"/>
    <w:rsid w:val="0020188B"/>
    <w:rsid w:val="00204E6B"/>
    <w:rsid w:val="0020513A"/>
    <w:rsid w:val="00211098"/>
    <w:rsid w:val="0022145E"/>
    <w:rsid w:val="00221A20"/>
    <w:rsid w:val="00227EFF"/>
    <w:rsid w:val="00240AE5"/>
    <w:rsid w:val="00240CA5"/>
    <w:rsid w:val="00254F8D"/>
    <w:rsid w:val="002550CF"/>
    <w:rsid w:val="00260CFC"/>
    <w:rsid w:val="00276009"/>
    <w:rsid w:val="00282223"/>
    <w:rsid w:val="00284A1E"/>
    <w:rsid w:val="00295BCD"/>
    <w:rsid w:val="002A05C9"/>
    <w:rsid w:val="002B313A"/>
    <w:rsid w:val="002F208A"/>
    <w:rsid w:val="002F3821"/>
    <w:rsid w:val="003017AF"/>
    <w:rsid w:val="0031111A"/>
    <w:rsid w:val="0031636A"/>
    <w:rsid w:val="003234D8"/>
    <w:rsid w:val="0032503C"/>
    <w:rsid w:val="00386EB2"/>
    <w:rsid w:val="003B13C3"/>
    <w:rsid w:val="003B567E"/>
    <w:rsid w:val="003D4038"/>
    <w:rsid w:val="003E286E"/>
    <w:rsid w:val="003F0338"/>
    <w:rsid w:val="00405592"/>
    <w:rsid w:val="00406050"/>
    <w:rsid w:val="004125F2"/>
    <w:rsid w:val="00424821"/>
    <w:rsid w:val="004545F3"/>
    <w:rsid w:val="0046222D"/>
    <w:rsid w:val="00463BA3"/>
    <w:rsid w:val="00482F1C"/>
    <w:rsid w:val="004B632B"/>
    <w:rsid w:val="004B7ECB"/>
    <w:rsid w:val="004D2B70"/>
    <w:rsid w:val="004F4E23"/>
    <w:rsid w:val="005017EA"/>
    <w:rsid w:val="00503D1D"/>
    <w:rsid w:val="005335F9"/>
    <w:rsid w:val="00556043"/>
    <w:rsid w:val="00570034"/>
    <w:rsid w:val="00585EB4"/>
    <w:rsid w:val="00596149"/>
    <w:rsid w:val="005B5660"/>
    <w:rsid w:val="005D6604"/>
    <w:rsid w:val="005E1FA2"/>
    <w:rsid w:val="005E7EF0"/>
    <w:rsid w:val="005F3FE9"/>
    <w:rsid w:val="00601DB8"/>
    <w:rsid w:val="0060203F"/>
    <w:rsid w:val="00605D82"/>
    <w:rsid w:val="00617697"/>
    <w:rsid w:val="00617CBC"/>
    <w:rsid w:val="006200A9"/>
    <w:rsid w:val="00653189"/>
    <w:rsid w:val="00671B08"/>
    <w:rsid w:val="0067579D"/>
    <w:rsid w:val="00685691"/>
    <w:rsid w:val="006A661A"/>
    <w:rsid w:val="006C38EC"/>
    <w:rsid w:val="006E40BC"/>
    <w:rsid w:val="006F4266"/>
    <w:rsid w:val="006F5E47"/>
    <w:rsid w:val="0070081A"/>
    <w:rsid w:val="00704E36"/>
    <w:rsid w:val="007153A4"/>
    <w:rsid w:val="0072108F"/>
    <w:rsid w:val="0072294F"/>
    <w:rsid w:val="00725C07"/>
    <w:rsid w:val="007265DB"/>
    <w:rsid w:val="00735215"/>
    <w:rsid w:val="00743242"/>
    <w:rsid w:val="00754CB8"/>
    <w:rsid w:val="007729A4"/>
    <w:rsid w:val="00781C3B"/>
    <w:rsid w:val="007948C0"/>
    <w:rsid w:val="007A10E6"/>
    <w:rsid w:val="007A4462"/>
    <w:rsid w:val="007B6667"/>
    <w:rsid w:val="007C1417"/>
    <w:rsid w:val="007C346D"/>
    <w:rsid w:val="007C554D"/>
    <w:rsid w:val="007C6767"/>
    <w:rsid w:val="007F629E"/>
    <w:rsid w:val="007F65D7"/>
    <w:rsid w:val="00830129"/>
    <w:rsid w:val="0083486F"/>
    <w:rsid w:val="008675DF"/>
    <w:rsid w:val="0086763B"/>
    <w:rsid w:val="00893C66"/>
    <w:rsid w:val="0089530A"/>
    <w:rsid w:val="008B49EF"/>
    <w:rsid w:val="008B71B4"/>
    <w:rsid w:val="008E5132"/>
    <w:rsid w:val="008E798D"/>
    <w:rsid w:val="009121F6"/>
    <w:rsid w:val="009123FC"/>
    <w:rsid w:val="00923F2C"/>
    <w:rsid w:val="00925A11"/>
    <w:rsid w:val="00927140"/>
    <w:rsid w:val="009278D2"/>
    <w:rsid w:val="009462EC"/>
    <w:rsid w:val="00947E34"/>
    <w:rsid w:val="009656F9"/>
    <w:rsid w:val="00980632"/>
    <w:rsid w:val="00986BFE"/>
    <w:rsid w:val="009D3462"/>
    <w:rsid w:val="00A01D05"/>
    <w:rsid w:val="00A30490"/>
    <w:rsid w:val="00A36EDB"/>
    <w:rsid w:val="00A41781"/>
    <w:rsid w:val="00A431BB"/>
    <w:rsid w:val="00A47D27"/>
    <w:rsid w:val="00A53A62"/>
    <w:rsid w:val="00A53EB2"/>
    <w:rsid w:val="00A5563F"/>
    <w:rsid w:val="00A8254D"/>
    <w:rsid w:val="00A97334"/>
    <w:rsid w:val="00AB2441"/>
    <w:rsid w:val="00AC1550"/>
    <w:rsid w:val="00AF30EA"/>
    <w:rsid w:val="00B146E8"/>
    <w:rsid w:val="00B14DE4"/>
    <w:rsid w:val="00B20BEE"/>
    <w:rsid w:val="00B3035A"/>
    <w:rsid w:val="00B50D66"/>
    <w:rsid w:val="00B56EE6"/>
    <w:rsid w:val="00B637C9"/>
    <w:rsid w:val="00B66A77"/>
    <w:rsid w:val="00B71439"/>
    <w:rsid w:val="00B75CC4"/>
    <w:rsid w:val="00B8234F"/>
    <w:rsid w:val="00B92747"/>
    <w:rsid w:val="00BA1A75"/>
    <w:rsid w:val="00BB1D30"/>
    <w:rsid w:val="00BB2E17"/>
    <w:rsid w:val="00BD2ADA"/>
    <w:rsid w:val="00BF730D"/>
    <w:rsid w:val="00C108CA"/>
    <w:rsid w:val="00C13713"/>
    <w:rsid w:val="00C263A3"/>
    <w:rsid w:val="00C309D3"/>
    <w:rsid w:val="00C44F3E"/>
    <w:rsid w:val="00C5160B"/>
    <w:rsid w:val="00C752AF"/>
    <w:rsid w:val="00C806C9"/>
    <w:rsid w:val="00C82736"/>
    <w:rsid w:val="00CA75CC"/>
    <w:rsid w:val="00CC5233"/>
    <w:rsid w:val="00CD23D6"/>
    <w:rsid w:val="00CE42AA"/>
    <w:rsid w:val="00CE67A3"/>
    <w:rsid w:val="00CF1083"/>
    <w:rsid w:val="00D02B55"/>
    <w:rsid w:val="00D04B28"/>
    <w:rsid w:val="00D10FEE"/>
    <w:rsid w:val="00D13F29"/>
    <w:rsid w:val="00D16D33"/>
    <w:rsid w:val="00D207D0"/>
    <w:rsid w:val="00D24FEA"/>
    <w:rsid w:val="00D316FF"/>
    <w:rsid w:val="00D33409"/>
    <w:rsid w:val="00D40464"/>
    <w:rsid w:val="00D51CE4"/>
    <w:rsid w:val="00D731D8"/>
    <w:rsid w:val="00D86FF8"/>
    <w:rsid w:val="00DA09CD"/>
    <w:rsid w:val="00DB3460"/>
    <w:rsid w:val="00DC4EB5"/>
    <w:rsid w:val="00DC6D3B"/>
    <w:rsid w:val="00DE0B81"/>
    <w:rsid w:val="00DE4D9A"/>
    <w:rsid w:val="00DE7FA2"/>
    <w:rsid w:val="00DF34AB"/>
    <w:rsid w:val="00DF7F2A"/>
    <w:rsid w:val="00E0054B"/>
    <w:rsid w:val="00E054A5"/>
    <w:rsid w:val="00E12600"/>
    <w:rsid w:val="00E334F4"/>
    <w:rsid w:val="00E535AD"/>
    <w:rsid w:val="00E60DC7"/>
    <w:rsid w:val="00E62634"/>
    <w:rsid w:val="00E717BD"/>
    <w:rsid w:val="00E733A6"/>
    <w:rsid w:val="00EA2B2A"/>
    <w:rsid w:val="00EA52B5"/>
    <w:rsid w:val="00EA7E4B"/>
    <w:rsid w:val="00EB370B"/>
    <w:rsid w:val="00EE509F"/>
    <w:rsid w:val="00EF7CF2"/>
    <w:rsid w:val="00F019FB"/>
    <w:rsid w:val="00F053C7"/>
    <w:rsid w:val="00F147BD"/>
    <w:rsid w:val="00F16F90"/>
    <w:rsid w:val="00F17CC0"/>
    <w:rsid w:val="00F52757"/>
    <w:rsid w:val="00F632EC"/>
    <w:rsid w:val="00F81B7D"/>
    <w:rsid w:val="00F83613"/>
    <w:rsid w:val="00FC019E"/>
    <w:rsid w:val="00FC04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FC019E"/>
  </w:style>
  <w:style w:type="paragraph" w:styleId="CommentSubject">
    <w:name w:val="annotation subject"/>
    <w:basedOn w:val="CommentText"/>
    <w:next w:val="CommentText"/>
    <w:semiHidden/>
    <w:rsid w:val="00FC019E"/>
    <w:rPr>
      <w:b/>
      <w:bCs/>
    </w:rPr>
  </w:style>
  <w:style w:type="paragraph" w:styleId="BalloonText">
    <w:name w:val="Balloon Text"/>
    <w:basedOn w:val="Normal"/>
    <w:semiHidden/>
    <w:rsid w:val="00FC019E"/>
    <w:rPr>
      <w:rFonts w:ascii="Tahoma" w:hAnsi="Tahoma" w:cs="Tahoma"/>
      <w:sz w:val="16"/>
      <w:szCs w:val="16"/>
    </w:rPr>
  </w:style>
  <w:style w:type="character" w:styleId="Hyperlink">
    <w:name w:val="Hyperlink"/>
    <w:rsid w:val="00204E6B"/>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1</Pages>
  <Words>3870</Words>
  <Characters>22062</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FTPU.Frontdesk3</cp:lastModifiedBy>
  <cp:revision>18</cp:revision>
  <cp:lastPrinted>2008-10-10T21:32:00Z</cp:lastPrinted>
  <dcterms:created xsi:type="dcterms:W3CDTF">2008-10-10T15:00:00Z</dcterms:created>
  <dcterms:modified xsi:type="dcterms:W3CDTF">2008-10-10T21:50:00Z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0849670</vt:lpwstr>
  </property>
  <property fmtid="{D5CDD505-2E9C-101B-9397-08002B2CF9AE}" pid="3" name="Symbol1">
    <vt:lpwstr>CEDAW/C/2008/III/3/Add.1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cgo</vt:lpwstr>
  </property>
</Properties>
</file>