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CD" w:rsidRPr="00E73B22" w:rsidRDefault="00E1182F" w:rsidP="00E1182F">
      <w:pPr>
        <w:pStyle w:val="NormalSchedule"/>
        <w:spacing w:line="240" w:lineRule="auto"/>
        <w:rPr>
          <w:sz w:val="6"/>
        </w:rPr>
        <w:sectPr w:rsidR="00BE54CD" w:rsidRPr="00E73B22" w:rsidSect="00EE27F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E73B22">
        <w:rPr>
          <w:sz w:val="6"/>
        </w:rPr>
        <w:t xml:space="preserve">  </w:t>
      </w:r>
      <w:commentRangeEnd w:id="0"/>
      <w:r w:rsidRPr="00E73B22">
        <w:rPr>
          <w:rStyle w:val="CommentReference"/>
        </w:rPr>
        <w:commentReference w:id="0"/>
      </w:r>
    </w:p>
    <w:p w:rsidR="00BC30C8" w:rsidRPr="00E73B22" w:rsidRDefault="00BC30C8" w:rsidP="00BC30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E73B22">
        <w:t xml:space="preserve">Comité para la Eliminación de la Discriminación </w:t>
      </w:r>
      <w:r w:rsidRPr="00E73B22">
        <w:br/>
        <w:t>contra la Mujer</w:t>
      </w:r>
    </w:p>
    <w:p w:rsidR="00BC30C8" w:rsidRPr="00E73B22" w:rsidRDefault="00BC30C8" w:rsidP="00BC30C8">
      <w:pPr>
        <w:rPr>
          <w:b/>
        </w:rPr>
      </w:pPr>
      <w:r w:rsidRPr="00E73B22">
        <w:rPr>
          <w:b/>
        </w:rPr>
        <w:t>42° período de sesiones</w:t>
      </w:r>
    </w:p>
    <w:p w:rsidR="00BC30C8" w:rsidRPr="00E73B22" w:rsidRDefault="00BC30C8" w:rsidP="00BC30C8">
      <w:r w:rsidRPr="00E73B22">
        <w:t>20 de octubre a 7 de noviembre de 2008</w:t>
      </w:r>
    </w:p>
    <w:p w:rsidR="00F91350" w:rsidRPr="00E73B22" w:rsidRDefault="00F91350" w:rsidP="00F91350">
      <w:pPr>
        <w:framePr w:w="9792" w:h="432" w:hSpace="180" w:wrap="around" w:hAnchor="page" w:x="1210" w:yAlign="bottom"/>
        <w:spacing w:line="240" w:lineRule="auto"/>
        <w:rPr>
          <w:sz w:val="10"/>
        </w:rPr>
      </w:pPr>
    </w:p>
    <w:p w:rsidR="00F91350" w:rsidRPr="00E73B22" w:rsidRDefault="00F91350" w:rsidP="00F91350">
      <w:pPr>
        <w:framePr w:w="9792" w:h="432" w:hSpace="180" w:wrap="around" w:hAnchor="page" w:x="1210" w:yAlign="bottom"/>
        <w:spacing w:line="240" w:lineRule="auto"/>
        <w:rPr>
          <w:sz w:val="6"/>
        </w:rPr>
      </w:pPr>
      <w:r w:rsidRPr="00E73B22">
        <w:rPr>
          <w:noProof/>
          <w:w w:val="100"/>
          <w:sz w:val="6"/>
        </w:rPr>
        <w:pict>
          <v:line id="_x0000_s1050" style="position:absolute;z-index:1;mso-position-horizontal-relative:page" from="108pt,-1pt" to="180pt,-1pt" strokeweight=".25pt">
            <w10:wrap anchorx="page"/>
          </v:line>
        </w:pict>
      </w:r>
    </w:p>
    <w:p w:rsidR="00F91350" w:rsidRPr="00E73B22" w:rsidRDefault="00F91350" w:rsidP="00F9135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73B22">
        <w:rPr>
          <w:sz w:val="17"/>
        </w:rPr>
        <w:tab/>
        <w:t>*</w:t>
      </w:r>
      <w:r w:rsidRPr="00E73B22">
        <w:rPr>
          <w:sz w:val="17"/>
        </w:rPr>
        <w:tab/>
        <w:t>CEDAW/C/2008/III/1.</w:t>
      </w:r>
    </w:p>
    <w:p w:rsidR="00BC30C8" w:rsidRPr="00E73B22" w:rsidRDefault="00BC30C8" w:rsidP="00BC30C8">
      <w:r w:rsidRPr="00E73B22">
        <w:t>Tema 5 del programa provisional*</w:t>
      </w:r>
    </w:p>
    <w:p w:rsidR="00BC30C8" w:rsidRPr="00E73B22" w:rsidRDefault="00BC30C8" w:rsidP="00BC30C8">
      <w:pPr>
        <w:rPr>
          <w:b/>
        </w:rPr>
      </w:pPr>
      <w:r w:rsidRPr="00E73B22">
        <w:rPr>
          <w:b/>
        </w:rPr>
        <w:t xml:space="preserve">Aplicación del artículo 21 de la Convención sobre </w:t>
      </w:r>
      <w:r w:rsidR="00BE3476" w:rsidRPr="00E73B22">
        <w:rPr>
          <w:b/>
        </w:rPr>
        <w:br/>
      </w:r>
      <w:r w:rsidRPr="00E73B22">
        <w:rPr>
          <w:b/>
        </w:rPr>
        <w:t xml:space="preserve">la eliminación de todas las formas de discriminación </w:t>
      </w:r>
      <w:r w:rsidRPr="00E73B22">
        <w:rPr>
          <w:b/>
        </w:rPr>
        <w:br/>
        <w:t>contra la mujer</w:t>
      </w:r>
    </w:p>
    <w:p w:rsidR="00BC30C8" w:rsidRPr="00E73B22" w:rsidRDefault="00BC30C8" w:rsidP="00BC30C8">
      <w:pPr>
        <w:pStyle w:val="SingleTxt"/>
        <w:spacing w:after="0" w:line="120" w:lineRule="exact"/>
        <w:rPr>
          <w:sz w:val="10"/>
        </w:rPr>
      </w:pPr>
    </w:p>
    <w:p w:rsidR="00BC30C8" w:rsidRPr="00E73B22" w:rsidRDefault="00BC30C8" w:rsidP="00BC30C8">
      <w:pPr>
        <w:pStyle w:val="SingleTxt"/>
        <w:spacing w:after="0" w:line="120" w:lineRule="exact"/>
        <w:rPr>
          <w:sz w:val="10"/>
        </w:rPr>
      </w:pPr>
    </w:p>
    <w:p w:rsidR="00BC30C8" w:rsidRPr="00E73B22" w:rsidRDefault="00BC30C8" w:rsidP="00BC30C8">
      <w:pPr>
        <w:pStyle w:val="SingleTxt"/>
        <w:spacing w:after="0" w:line="120" w:lineRule="exact"/>
        <w:rPr>
          <w:sz w:val="10"/>
        </w:rPr>
      </w:pPr>
    </w:p>
    <w:p w:rsidR="00BC30C8" w:rsidRPr="00E73B22" w:rsidRDefault="00BC30C8" w:rsidP="00BC30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3B22">
        <w:tab/>
      </w:r>
      <w:r w:rsidRPr="00E73B22">
        <w:tab/>
        <w:t xml:space="preserve">Informes presentados por los organismos </w:t>
      </w:r>
      <w:r w:rsidR="00BE3476" w:rsidRPr="00E73B22">
        <w:br/>
      </w:r>
      <w:r w:rsidRPr="00E73B22">
        <w:t xml:space="preserve">especializados del sistema de las Naciones </w:t>
      </w:r>
      <w:r w:rsidR="00BE3476" w:rsidRPr="00E73B22">
        <w:br/>
      </w:r>
      <w:r w:rsidRPr="00E73B22">
        <w:t>Unidas sobre la aplicación de</w:t>
      </w:r>
      <w:r w:rsidR="009B411A" w:rsidRPr="00E73B22">
        <w:t> </w:t>
      </w:r>
      <w:r w:rsidRPr="00E73B22">
        <w:t xml:space="preserve">la Convención </w:t>
      </w:r>
      <w:r w:rsidR="00BE3476" w:rsidRPr="00E73B22">
        <w:br/>
      </w:r>
      <w:r w:rsidRPr="00E73B22">
        <w:t>en sus ámbitos de competencia</w:t>
      </w:r>
    </w:p>
    <w:p w:rsidR="00BC30C8" w:rsidRPr="00E73B22" w:rsidRDefault="00BC30C8" w:rsidP="00BC30C8">
      <w:pPr>
        <w:pStyle w:val="SingleTxt"/>
        <w:spacing w:after="0" w:line="120" w:lineRule="exact"/>
        <w:rPr>
          <w:sz w:val="10"/>
        </w:rPr>
      </w:pPr>
    </w:p>
    <w:p w:rsidR="00BC30C8" w:rsidRPr="00E73B22" w:rsidRDefault="00BC30C8" w:rsidP="00BC30C8">
      <w:pPr>
        <w:pStyle w:val="SingleTxt"/>
        <w:spacing w:after="0" w:line="120" w:lineRule="exact"/>
        <w:rPr>
          <w:sz w:val="10"/>
        </w:rPr>
      </w:pPr>
    </w:p>
    <w:p w:rsidR="00BC30C8" w:rsidRPr="00E73B22" w:rsidRDefault="00BC30C8" w:rsidP="004F79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3B22">
        <w:tab/>
      </w:r>
      <w:r w:rsidRPr="00E73B22">
        <w:tab/>
        <w:t>Nota del Secretario General</w:t>
      </w:r>
    </w:p>
    <w:p w:rsidR="004F79C7" w:rsidRPr="00E73B22" w:rsidRDefault="004F79C7" w:rsidP="004F79C7">
      <w:pPr>
        <w:pStyle w:val="SingleTxt"/>
        <w:spacing w:after="0" w:line="120" w:lineRule="exact"/>
        <w:rPr>
          <w:sz w:val="10"/>
        </w:rPr>
      </w:pPr>
    </w:p>
    <w:p w:rsidR="004F79C7" w:rsidRPr="00E73B22" w:rsidRDefault="004F79C7" w:rsidP="004F79C7">
      <w:pPr>
        <w:pStyle w:val="SingleTxt"/>
        <w:spacing w:after="0" w:line="120" w:lineRule="exact"/>
        <w:rPr>
          <w:sz w:val="10"/>
        </w:rPr>
      </w:pPr>
    </w:p>
    <w:p w:rsidR="00BC30C8" w:rsidRPr="00E73B22" w:rsidRDefault="004F79C7" w:rsidP="004F7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3B22">
        <w:tab/>
      </w:r>
      <w:r w:rsidR="00BC30C8" w:rsidRPr="00E73B22">
        <w:tab/>
        <w:t>Adición</w:t>
      </w:r>
    </w:p>
    <w:p w:rsidR="004F79C7" w:rsidRPr="00E73B22" w:rsidRDefault="004F79C7" w:rsidP="004F79C7">
      <w:pPr>
        <w:pStyle w:val="SingleTxt"/>
        <w:spacing w:after="0" w:line="120" w:lineRule="exact"/>
        <w:rPr>
          <w:sz w:val="10"/>
        </w:rPr>
      </w:pPr>
    </w:p>
    <w:p w:rsidR="004F79C7" w:rsidRPr="00E73B22" w:rsidRDefault="004F79C7" w:rsidP="004F79C7">
      <w:pPr>
        <w:pStyle w:val="SingleTxt"/>
        <w:spacing w:after="0" w:line="120" w:lineRule="exact"/>
        <w:rPr>
          <w:sz w:val="10"/>
        </w:rPr>
      </w:pPr>
    </w:p>
    <w:p w:rsidR="00BC30C8" w:rsidRPr="00E73B22" w:rsidRDefault="00BC30C8" w:rsidP="00BE34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3B22">
        <w:tab/>
      </w:r>
      <w:r w:rsidRPr="00E73B22">
        <w:tab/>
        <w:t xml:space="preserve">Organización de las Naciones Unidas para </w:t>
      </w:r>
      <w:r w:rsidR="0073131C" w:rsidRPr="00E73B22">
        <w:br/>
      </w:r>
      <w:r w:rsidRPr="00E73B22">
        <w:t>la Educación, la Ciencia y la Cultura</w:t>
      </w:r>
    </w:p>
    <w:p w:rsidR="004F79C7" w:rsidRPr="00E73B22" w:rsidRDefault="004F79C7" w:rsidP="004F79C7">
      <w:pPr>
        <w:pStyle w:val="SingleTxt"/>
        <w:spacing w:after="0" w:line="120" w:lineRule="exact"/>
        <w:rPr>
          <w:sz w:val="10"/>
        </w:rPr>
      </w:pPr>
    </w:p>
    <w:p w:rsidR="004F79C7" w:rsidRPr="00E73B22" w:rsidRDefault="004F79C7" w:rsidP="004F79C7">
      <w:pPr>
        <w:pStyle w:val="SingleTxt"/>
        <w:spacing w:after="0" w:line="120" w:lineRule="exact"/>
        <w:rPr>
          <w:sz w:val="10"/>
        </w:rPr>
      </w:pPr>
    </w:p>
    <w:p w:rsidR="0073131C" w:rsidRPr="00E73B22" w:rsidRDefault="0073131C" w:rsidP="006D6E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BC30C8" w:rsidRPr="00E73B22" w:rsidRDefault="0073131C" w:rsidP="006D6E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3B22">
        <w:br w:type="column"/>
      </w:r>
      <w:r w:rsidRPr="00E73B22">
        <w:tab/>
      </w:r>
      <w:r w:rsidRPr="00E73B22">
        <w:tab/>
      </w:r>
      <w:r w:rsidR="00BC30C8" w:rsidRPr="00E73B22">
        <w:t xml:space="preserve">Informe de la Organización de las Naciones Unidas </w:t>
      </w:r>
      <w:r w:rsidR="00BE3476" w:rsidRPr="00E73B22">
        <w:br/>
      </w:r>
      <w:r w:rsidR="00BC30C8" w:rsidRPr="00E73B22">
        <w:t>para la Educación, la Ciencia y la Cultura</w:t>
      </w:r>
    </w:p>
    <w:p w:rsidR="00F91350" w:rsidRPr="00E73B22" w:rsidRDefault="00F91350" w:rsidP="00F91350">
      <w:pPr>
        <w:pStyle w:val="SingleTxt"/>
        <w:spacing w:after="0" w:line="120" w:lineRule="exact"/>
        <w:rPr>
          <w:sz w:val="10"/>
        </w:rPr>
      </w:pPr>
    </w:p>
    <w:p w:rsidR="00F91350" w:rsidRPr="00E73B22" w:rsidRDefault="00F91350" w:rsidP="00F91350">
      <w:pPr>
        <w:pStyle w:val="SingleTxt"/>
        <w:spacing w:after="0" w:line="120" w:lineRule="exact"/>
        <w:rPr>
          <w:sz w:val="10"/>
        </w:rPr>
      </w:pPr>
    </w:p>
    <w:p w:rsidR="00BC30C8" w:rsidRPr="00E73B22" w:rsidRDefault="00F91350" w:rsidP="006D6E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3B22">
        <w:tab/>
      </w:r>
      <w:r w:rsidR="00BC30C8" w:rsidRPr="00E73B22">
        <w:t>I.</w:t>
      </w:r>
      <w:r w:rsidR="00BC30C8" w:rsidRPr="00E73B22">
        <w:tab/>
        <w:t>Introducción</w:t>
      </w:r>
    </w:p>
    <w:p w:rsidR="00F91350" w:rsidRPr="00E73B22" w:rsidRDefault="00F91350" w:rsidP="00F91350">
      <w:pPr>
        <w:pStyle w:val="SingleTxt"/>
        <w:spacing w:after="0" w:line="120" w:lineRule="exact"/>
        <w:rPr>
          <w:sz w:val="10"/>
        </w:rPr>
      </w:pPr>
    </w:p>
    <w:p w:rsidR="00F91350" w:rsidRPr="00E73B22" w:rsidRDefault="00F91350" w:rsidP="00F91350">
      <w:pPr>
        <w:pStyle w:val="SingleTxt"/>
        <w:spacing w:after="0" w:line="120" w:lineRule="exact"/>
        <w:rPr>
          <w:sz w:val="10"/>
        </w:rPr>
      </w:pPr>
    </w:p>
    <w:p w:rsidR="00BC30C8" w:rsidRPr="00E73B22" w:rsidRDefault="00BC30C8" w:rsidP="00AA5151">
      <w:pPr>
        <w:pStyle w:val="SingleTxt"/>
        <w:numPr>
          <w:ilvl w:val="0"/>
          <w:numId w:val="7"/>
        </w:numPr>
        <w:tabs>
          <w:tab w:val="clear" w:pos="475"/>
          <w:tab w:val="num" w:pos="1742"/>
        </w:tabs>
        <w:suppressAutoHyphens/>
        <w:ind w:left="1267"/>
      </w:pPr>
      <w:r w:rsidRPr="00E73B22">
        <w:t>En su 42</w:t>
      </w:r>
      <w:r w:rsidR="00AA5151" w:rsidRPr="00E73B22">
        <w:t>°</w:t>
      </w:r>
      <w:r w:rsidRPr="00E73B22">
        <w:t xml:space="preserve"> período de sesiones, el Comité para la Eliminación de la Discriminación contra la Mujer examinará los informes de Bahrein, Bélgica, el Camerún, el Canadá, el Ecuador, El Salvador, Kirguistán, Madagascar, Mongolia, Myanmar, Portugal y el Uruguay.</w:t>
      </w:r>
    </w:p>
    <w:p w:rsidR="00BC30C8" w:rsidRPr="00E73B22" w:rsidRDefault="00BC30C8" w:rsidP="005A6C0B">
      <w:pPr>
        <w:pStyle w:val="SingleTxt"/>
        <w:keepNext/>
        <w:keepLines/>
        <w:numPr>
          <w:ilvl w:val="0"/>
          <w:numId w:val="7"/>
        </w:numPr>
        <w:tabs>
          <w:tab w:val="clear" w:pos="475"/>
          <w:tab w:val="num" w:pos="1742"/>
        </w:tabs>
        <w:suppressAutoHyphens/>
        <w:ind w:left="1267"/>
      </w:pPr>
      <w:r w:rsidRPr="00E73B22">
        <w:t xml:space="preserve">En el artículo 22 de la Convención sobre la eliminación de todas las formas de discriminación contra la mujer se invita a los organismos especializados a que presenten informes sobre la aplicación de la Convención en las áreas que correspondan a la esfera de sus actividades. En el caso de la Organización de las Naciones Unidas para la Educación, la Ciencia y la Cultura (UNESCO), se pide que facilite información sobre sus actividades, políticas y programas recientes relativos a la aplicación del artículo 10 sobre educación y otros artículos conexos. </w:t>
      </w:r>
    </w:p>
    <w:p w:rsidR="00BC30C8" w:rsidRPr="00E73B22" w:rsidRDefault="00BC30C8" w:rsidP="00AA5151">
      <w:pPr>
        <w:pStyle w:val="SingleTxt"/>
        <w:numPr>
          <w:ilvl w:val="0"/>
          <w:numId w:val="7"/>
        </w:numPr>
        <w:tabs>
          <w:tab w:val="clear" w:pos="475"/>
          <w:tab w:val="num" w:pos="1742"/>
        </w:tabs>
        <w:suppressAutoHyphens/>
        <w:ind w:left="1267"/>
      </w:pPr>
      <w:r w:rsidRPr="00E73B22">
        <w:t>El derecho a la educación es un elemento central de la misión de la UNESCO y parte integrante de su mandato constitucional. La Constitución de la UNESCO expresa la convicción de sus fundadores de “la necesidad de asegurar a todos el pleno e igual acceso a la educación”.</w:t>
      </w:r>
    </w:p>
    <w:p w:rsidR="00BC30C8" w:rsidRPr="00E73B22" w:rsidRDefault="00BC30C8" w:rsidP="00AA5151">
      <w:pPr>
        <w:pStyle w:val="SingleTxt"/>
        <w:numPr>
          <w:ilvl w:val="0"/>
          <w:numId w:val="7"/>
        </w:numPr>
        <w:tabs>
          <w:tab w:val="clear" w:pos="475"/>
          <w:tab w:val="num" w:pos="1742"/>
        </w:tabs>
        <w:suppressAutoHyphens/>
        <w:ind w:left="1267"/>
      </w:pPr>
      <w:r w:rsidRPr="00E73B22">
        <w:t xml:space="preserve">La actividad normativa de la UNESCO para la aplicación de la Convención relativa a la Lucha contra las Discriminaciones en la Esfera de la Enseñanza (1960) ayuda a promover la igualdad de oportunidades educativas de los niños y las niñas. La educación básica de las niñas y las mujeres es también un elemento importante de la visión de la educación formulada por la Comisión Internacional sobre la Educación para el Siglo XXI, consignada en su informe a la UNESCO titulado, </w:t>
      </w:r>
      <w:r w:rsidRPr="00E73B22">
        <w:rPr>
          <w:i/>
        </w:rPr>
        <w:t>La educación encierra un tesoro</w:t>
      </w:r>
      <w:r w:rsidRPr="00E73B22">
        <w:t xml:space="preserve"> (1996), en el que se declara: “La educación no discriminatoria beneficia tanto a las niñas como a los niños y, de esa manera, conduce en última instancia a relaciones más igualitarias entre mujeres y hombres. La igualdad de acceso a la educación y la obtención de educación son necesarias para que más mujeres se con</w:t>
      </w:r>
      <w:r w:rsidR="00BE3476" w:rsidRPr="00E73B22">
        <w:t>viertan en agentes de cambio</w:t>
      </w:r>
      <w:r w:rsidRPr="00E73B22">
        <w:t>”.</w:t>
      </w:r>
    </w:p>
    <w:p w:rsidR="00BC30C8" w:rsidRPr="00E73B22" w:rsidRDefault="00BC30C8" w:rsidP="00AA5151">
      <w:pPr>
        <w:pStyle w:val="SingleTxt"/>
        <w:numPr>
          <w:ilvl w:val="0"/>
          <w:numId w:val="7"/>
        </w:numPr>
        <w:tabs>
          <w:tab w:val="clear" w:pos="475"/>
          <w:tab w:val="num" w:pos="1742"/>
        </w:tabs>
        <w:suppressAutoHyphens/>
        <w:ind w:left="1267"/>
      </w:pPr>
      <w:r w:rsidRPr="00E73B22">
        <w:t>La UNESCO tiene una importante función y responsabilidad dentro del sistema de las Naciones Unidas en lo que respecta al derecho a la educación, así como a la aplicación de la Convención sobre la eliminación de todas las formas de discriminación contra la mujer, en la que se estipula que los Estados partes “adoptarán todas las medidas apropiadas para eliminar la discriminación contra la mujer, a fin de asegurarle la igualdad de derechos con el hombr</w:t>
      </w:r>
      <w:r w:rsidR="00B65311" w:rsidRPr="00E73B22">
        <w:t>e en la esfera de la educación</w:t>
      </w:r>
      <w:r w:rsidRPr="00E73B22">
        <w:t>” (artículo 10).</w:t>
      </w:r>
    </w:p>
    <w:p w:rsidR="00BC30C8" w:rsidRPr="00E73B22" w:rsidRDefault="00BC30C8" w:rsidP="00AA5151">
      <w:pPr>
        <w:pStyle w:val="SingleTxt"/>
        <w:numPr>
          <w:ilvl w:val="0"/>
          <w:numId w:val="7"/>
        </w:numPr>
        <w:tabs>
          <w:tab w:val="clear" w:pos="475"/>
          <w:tab w:val="num" w:pos="1742"/>
        </w:tabs>
        <w:suppressAutoHyphens/>
        <w:ind w:left="1267"/>
      </w:pPr>
      <w:r w:rsidRPr="00E73B22">
        <w:t xml:space="preserve">En la sección I del presente informe se resumen las actividades de la UNESCO relativas a la aplicación de la Convención dentro de la propia organización, y en la sección III se describen las medidas adoptadas para aplicar la Convención en los países cuyos informes examinará el Comité. </w:t>
      </w:r>
    </w:p>
    <w:p w:rsidR="00346409" w:rsidRPr="00E73B22" w:rsidRDefault="00346409" w:rsidP="00346409">
      <w:pPr>
        <w:pStyle w:val="SingleTxt"/>
        <w:suppressAutoHyphens/>
        <w:spacing w:after="0" w:line="120" w:lineRule="exact"/>
        <w:rPr>
          <w:sz w:val="10"/>
        </w:rPr>
      </w:pPr>
    </w:p>
    <w:p w:rsidR="00346409" w:rsidRPr="00E73B22" w:rsidRDefault="00346409" w:rsidP="00346409">
      <w:pPr>
        <w:pStyle w:val="SingleTxt"/>
        <w:suppressAutoHyphens/>
        <w:spacing w:after="0" w:line="120" w:lineRule="exact"/>
        <w:rPr>
          <w:sz w:val="10"/>
        </w:rPr>
      </w:pPr>
    </w:p>
    <w:p w:rsidR="00BC30C8" w:rsidRPr="00E73B22" w:rsidRDefault="00346409" w:rsidP="003464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3B22">
        <w:tab/>
        <w:t>II.</w:t>
      </w:r>
      <w:r w:rsidRPr="00E73B22">
        <w:tab/>
      </w:r>
      <w:r w:rsidR="00BC30C8" w:rsidRPr="00E73B22">
        <w:t xml:space="preserve">Actividades de la </w:t>
      </w:r>
      <w:r w:rsidR="00B65311" w:rsidRPr="00E73B22">
        <w:t xml:space="preserve">Organización de las Naciones </w:t>
      </w:r>
      <w:r w:rsidR="00B65311" w:rsidRPr="00E73B22">
        <w:br/>
        <w:t xml:space="preserve">Unidas para la Educación, la Ciencia y la Cultura </w:t>
      </w:r>
      <w:r w:rsidR="00B65311" w:rsidRPr="00E73B22">
        <w:br/>
      </w:r>
      <w:r w:rsidR="00BC30C8" w:rsidRPr="00E73B22">
        <w:t xml:space="preserve">relativas a la aplicación de la Convención en el </w:t>
      </w:r>
      <w:r w:rsidR="00B65311" w:rsidRPr="00E73B22">
        <w:br/>
      </w:r>
      <w:r w:rsidR="00BC30C8" w:rsidRPr="00E73B22">
        <w:t>seno de la organización</w:t>
      </w:r>
    </w:p>
    <w:p w:rsidR="00346409" w:rsidRPr="00E73B22" w:rsidRDefault="00346409" w:rsidP="00346409">
      <w:pPr>
        <w:pStyle w:val="SingleTxt"/>
        <w:spacing w:after="0" w:line="120" w:lineRule="exact"/>
        <w:rPr>
          <w:sz w:val="10"/>
        </w:rPr>
      </w:pPr>
    </w:p>
    <w:p w:rsidR="00346409" w:rsidRPr="00E73B22" w:rsidRDefault="00346409" w:rsidP="00346409">
      <w:pPr>
        <w:pStyle w:val="SingleTxt"/>
        <w:spacing w:after="0" w:line="120" w:lineRule="exact"/>
        <w:rPr>
          <w:sz w:val="10"/>
        </w:rPr>
      </w:pPr>
    </w:p>
    <w:p w:rsidR="00BC30C8" w:rsidRPr="00E73B22" w:rsidRDefault="00BC30C8" w:rsidP="00AA5151">
      <w:pPr>
        <w:pStyle w:val="SingleTxt"/>
        <w:numPr>
          <w:ilvl w:val="0"/>
          <w:numId w:val="7"/>
        </w:numPr>
        <w:tabs>
          <w:tab w:val="clear" w:pos="475"/>
          <w:tab w:val="num" w:pos="1742"/>
        </w:tabs>
        <w:suppressAutoHyphens/>
        <w:ind w:left="1267"/>
      </w:pPr>
      <w:r w:rsidRPr="00E73B22">
        <w:t>En su condición de organismo especializado de las Naciones Unidas, la UNESCO contribuye a la consolidación de la paz, la erradicación de la pobreza, el desarrollo sostenible y el diálogo intercultural, mediante la educación, la ciencia, la cultura, la comunicación y la información.</w:t>
      </w:r>
    </w:p>
    <w:p w:rsidR="00BC30C8" w:rsidRPr="00E73B22" w:rsidRDefault="00BC30C8" w:rsidP="00B65311">
      <w:pPr>
        <w:pStyle w:val="SingleTxt"/>
        <w:keepNext/>
        <w:keepLines/>
        <w:numPr>
          <w:ilvl w:val="0"/>
          <w:numId w:val="7"/>
        </w:numPr>
        <w:tabs>
          <w:tab w:val="clear" w:pos="475"/>
          <w:tab w:val="num" w:pos="1742"/>
        </w:tabs>
        <w:suppressAutoHyphens/>
        <w:ind w:left="1267"/>
      </w:pPr>
      <w:r w:rsidRPr="00E73B22">
        <w:t xml:space="preserve">La División de la Igualdad entre los Géneros de la Oficina de Planificación Estratégica de la UNESCO es responsable de iniciar, facilitar y vigilar todas las actividades relativas al empoderamiento de la mujer, los derechos de la mujer y la igualdad entre los géneros tanto en la </w:t>
      </w:r>
      <w:r w:rsidR="00713A53" w:rsidRPr="00E73B22">
        <w:t xml:space="preserve">Sede </w:t>
      </w:r>
      <w:r w:rsidRPr="00E73B22">
        <w:t>como sobre el terreno. La División tiene más de 40 enlaces encargados de las cuestiones de género, uno en cada sector de programa y uno en casi todas las oficinas sobre el terreno, así como en varias de las comisiones nacionales de la UNESCO.</w:t>
      </w:r>
    </w:p>
    <w:p w:rsidR="00BC30C8" w:rsidRPr="00E73B22" w:rsidRDefault="00BC30C8" w:rsidP="00F469BE">
      <w:pPr>
        <w:pStyle w:val="SingleTxt"/>
        <w:keepNext/>
        <w:keepLines/>
        <w:numPr>
          <w:ilvl w:val="0"/>
          <w:numId w:val="7"/>
        </w:numPr>
        <w:tabs>
          <w:tab w:val="clear" w:pos="475"/>
          <w:tab w:val="num" w:pos="1742"/>
        </w:tabs>
        <w:suppressAutoHyphens/>
        <w:ind w:left="1267"/>
      </w:pPr>
      <w:r w:rsidRPr="00E73B22">
        <w:t xml:space="preserve">Además, en su nueva </w:t>
      </w:r>
      <w:r w:rsidR="00BE3476" w:rsidRPr="00E73B22">
        <w:t xml:space="preserve">estrategia a plazo medio </w:t>
      </w:r>
      <w:r w:rsidRPr="00E73B22">
        <w:t>para 2008-2013, la UNESCO estableció la igualdad entre hombres y mujeres como una de sus dos prioridades generales. Esa prioridad se promoverá mediante un enfoque doble, a saber con: a)</w:t>
      </w:r>
      <w:r w:rsidR="004C558A" w:rsidRPr="00E73B22">
        <w:t> </w:t>
      </w:r>
      <w:r w:rsidRPr="00E73B22">
        <w:t xml:space="preserve">programas que tengan en cuenta las cuestiones de género y b) la incorporación de la perspectiva de género en todos los ámbitos de competencia de la UNESCO. Las iniciativas de la </w:t>
      </w:r>
      <w:r w:rsidR="00BE3476" w:rsidRPr="00E73B22">
        <w:t xml:space="preserve">organización </w:t>
      </w:r>
      <w:r w:rsidRPr="00E73B22">
        <w:t>para promover la igualdad entre los géneros y la autonomía de la mujer se basan en la Plataforma de Acción de Beijing, la Convención sobre la eliminación de todas las formas de discriminación contra la mujer, la resolución 1325 (2000) del Consejo de Seguridad relativa a la mujer, la paz y la seguridad y otras resoluciones e instrumentos internacionales y regionales de derechos humanos relacionados con el ámbito de competencia de la UNESCO.</w:t>
      </w:r>
    </w:p>
    <w:p w:rsidR="00BC30C8" w:rsidRPr="00E73B22" w:rsidRDefault="00BC30C8" w:rsidP="00AA5151">
      <w:pPr>
        <w:pStyle w:val="SingleTxt"/>
        <w:numPr>
          <w:ilvl w:val="0"/>
          <w:numId w:val="7"/>
        </w:numPr>
        <w:tabs>
          <w:tab w:val="clear" w:pos="475"/>
          <w:tab w:val="num" w:pos="1742"/>
        </w:tabs>
        <w:suppressAutoHyphens/>
        <w:ind w:left="1267"/>
      </w:pPr>
      <w:r w:rsidRPr="00E73B22">
        <w:t>La UNESCO llevará a cabo una serie de actividades destinadas a promover la autonomía y los derechos de la mujer y la igualdad entre hombres y mujeres en los Estados Miembros, y contribuye a la promoción de las disposiciones de la Convención mediante:</w:t>
      </w:r>
    </w:p>
    <w:p w:rsidR="00BC30C8" w:rsidRPr="00E73B22" w:rsidRDefault="006A074C" w:rsidP="009B411A">
      <w:pPr>
        <w:pStyle w:val="SingleTxt"/>
        <w:suppressAutoHyphens/>
      </w:pPr>
      <w:r w:rsidRPr="00E73B22">
        <w:tab/>
      </w:r>
      <w:r w:rsidR="009B411A" w:rsidRPr="00E73B22">
        <w:t>a)</w:t>
      </w:r>
      <w:r w:rsidRPr="00E73B22">
        <w:tab/>
        <w:t xml:space="preserve">La </w:t>
      </w:r>
      <w:r w:rsidR="00BC30C8" w:rsidRPr="00E73B22">
        <w:t xml:space="preserve">preparación de un plan de acción prioritario para la igualdad entre los sexos para 2008-2013, basado en los resultados, con el fin de definir las medidas previstas por la UNESCO en sus ámbitos de competencia, conforme a lo dispuesto en el programa y el presupuesto correspondientes a 2008-2009, y en consonancia con </w:t>
      </w:r>
      <w:r w:rsidR="00BE3476" w:rsidRPr="00E73B22">
        <w:t xml:space="preserve">la </w:t>
      </w:r>
      <w:r w:rsidR="00BC30C8" w:rsidRPr="00E73B22">
        <w:t xml:space="preserve">decisión </w:t>
      </w:r>
      <w:r w:rsidR="00BE3476" w:rsidRPr="00E73B22">
        <w:t xml:space="preserve">de la organización </w:t>
      </w:r>
      <w:r w:rsidR="00BC30C8" w:rsidRPr="00E73B22">
        <w:t xml:space="preserve">de designar a la igualdad entre hombres y mujeres </w:t>
      </w:r>
      <w:r w:rsidR="00BC30C8" w:rsidRPr="00E73B22">
        <w:rPr>
          <w:spacing w:val="6"/>
        </w:rPr>
        <w:t xml:space="preserve">como una de las dos prioridades generales de su </w:t>
      </w:r>
      <w:r w:rsidR="00BE3476" w:rsidRPr="00E73B22">
        <w:rPr>
          <w:spacing w:val="6"/>
        </w:rPr>
        <w:t xml:space="preserve">estrategia a plazo medio </w:t>
      </w:r>
      <w:r w:rsidR="00BC30C8" w:rsidRPr="00E73B22">
        <w:rPr>
          <w:spacing w:val="6"/>
        </w:rPr>
        <w:t>para 2008-</w:t>
      </w:r>
      <w:r w:rsidR="00BC30C8" w:rsidRPr="00E73B22">
        <w:t>2013;</w:t>
      </w:r>
    </w:p>
    <w:p w:rsidR="00BC30C8" w:rsidRPr="00E73B22" w:rsidRDefault="00C378E4" w:rsidP="009B411A">
      <w:pPr>
        <w:pStyle w:val="SingleTxt"/>
        <w:suppressAutoHyphens/>
      </w:pPr>
      <w:r w:rsidRPr="00E73B22">
        <w:tab/>
      </w:r>
      <w:r w:rsidR="009B411A" w:rsidRPr="00E73B22">
        <w:t>b)</w:t>
      </w:r>
      <w:r w:rsidRPr="00E73B22">
        <w:tab/>
        <w:t xml:space="preserve">La </w:t>
      </w:r>
      <w:r w:rsidR="00BC30C8" w:rsidRPr="00E73B22">
        <w:t xml:space="preserve">integración de las cuestiones relativas a la igualdad entre hombres y mujeres en todos los ciclos de programación y en todos los niveles del programa, y el mejoramiento del sistema de supervisión y evaluación para examinar los documentos del plan de trabajo de la </w:t>
      </w:r>
      <w:r w:rsidR="00BE3476" w:rsidRPr="00E73B22">
        <w:t xml:space="preserve">organización </w:t>
      </w:r>
      <w:r w:rsidR="00BC30C8" w:rsidRPr="00E73B22">
        <w:t>desde una perspectiva de igualdad entre los géneros;</w:t>
      </w:r>
    </w:p>
    <w:p w:rsidR="00BC30C8" w:rsidRPr="00E73B22" w:rsidRDefault="009B411A" w:rsidP="009B411A">
      <w:pPr>
        <w:pStyle w:val="SingleTxt"/>
        <w:suppressAutoHyphens/>
      </w:pPr>
      <w:r w:rsidRPr="00E73B22">
        <w:tab/>
        <w:t>c)</w:t>
      </w:r>
      <w:r w:rsidR="00C378E4" w:rsidRPr="00E73B22">
        <w:tab/>
        <w:t xml:space="preserve">El </w:t>
      </w:r>
      <w:r w:rsidR="00BC30C8" w:rsidRPr="00E73B22">
        <w:t>fomento del compromiso, las competencias y la capacidad necesarios para integrar la perspectiva de género mediante la creación de capacidad y la asignación de recursos específicos para esos fines. La UNESCO ha estado impartiendo cursos obligatorios de capacitación en materia de incorporación de la perspectiva de género a todo el personal del cuadro orgánico de la sede y las oficinas sobre el terreno mediante su “Programa de formación y aumento de capacidades en materia de integración de la perspectiva de género”, que se inició en septiembre de 2005. En 2008-2009, la UNESCO elaborará cursos básicos de formación en línea sobre cuestiones de género para el personal de reciente contratación y funcionarios que deseen realizar cursos de repaso, impartirá sesiones de capacitación para personal de algunos sectores y servicios centrales para crear una cantera de profesionales en materia de igualdad entre los sexos, y elaborará instrumentos y directrices para aplicar el plan de acción prioritario para la igualdad entre los sexos;</w:t>
      </w:r>
    </w:p>
    <w:p w:rsidR="00BC30C8" w:rsidRPr="00E73B22" w:rsidRDefault="00C378E4" w:rsidP="009B411A">
      <w:pPr>
        <w:pStyle w:val="SingleTxt"/>
        <w:suppressAutoHyphens/>
      </w:pPr>
      <w:r w:rsidRPr="00E73B22">
        <w:tab/>
      </w:r>
      <w:r w:rsidR="009B411A" w:rsidRPr="00E73B22">
        <w:t>d)</w:t>
      </w:r>
      <w:r w:rsidRPr="00E73B22">
        <w:tab/>
        <w:t xml:space="preserve">La </w:t>
      </w:r>
      <w:r w:rsidR="00BC30C8" w:rsidRPr="00E73B22">
        <w:t>creación de un portal avanzado de conocimientos sobre la igualdad entre hombres y mujeres (“Gender Equality Plus”) para prestar asistencia a los profesionales que trabajan en las esferas del desarrollo y la cooperación internacional, dentro de los ámbitos de competencia concretos de la Organización, en sus iniciativas para promover con mayor eficacia la igualdad entre los sexos en su labor, y mediante ésta;</w:t>
      </w:r>
    </w:p>
    <w:p w:rsidR="00BC30C8" w:rsidRPr="00E73B22" w:rsidRDefault="00C378E4" w:rsidP="009B411A">
      <w:pPr>
        <w:pStyle w:val="SingleTxt"/>
        <w:suppressAutoHyphens/>
      </w:pPr>
      <w:r w:rsidRPr="00E73B22">
        <w:tab/>
      </w:r>
      <w:r w:rsidR="009B411A" w:rsidRPr="00E73B22">
        <w:t>e)</w:t>
      </w:r>
      <w:r w:rsidRPr="00E73B22">
        <w:tab/>
        <w:t xml:space="preserve">La </w:t>
      </w:r>
      <w:r w:rsidR="00BC30C8" w:rsidRPr="00E73B22">
        <w:t xml:space="preserve">organización periódica de los seminarios de los foros de la UNESCO sobre la igualdad entre los sexos para que se preste más atención a las cuestiones de igualdad entre los géneros en relación con los ámbitos de competencia de la </w:t>
      </w:r>
      <w:r w:rsidR="00BE3476" w:rsidRPr="00E73B22">
        <w:t xml:space="preserve">organización </w:t>
      </w:r>
      <w:r w:rsidR="00BC30C8" w:rsidRPr="00E73B22">
        <w:t>y se conciencie sobre la importancia de promover el empoderamiento de la mujer y la igualdad entre hombres y mujeres;</w:t>
      </w:r>
    </w:p>
    <w:p w:rsidR="00BC30C8" w:rsidRPr="00E73B22" w:rsidRDefault="00C378E4" w:rsidP="009B411A">
      <w:pPr>
        <w:pStyle w:val="SingleTxt"/>
        <w:suppressAutoHyphens/>
      </w:pPr>
      <w:r w:rsidRPr="00E73B22">
        <w:tab/>
      </w:r>
      <w:r w:rsidR="009B411A" w:rsidRPr="00E73B22">
        <w:t>f)</w:t>
      </w:r>
      <w:r w:rsidRPr="00E73B22">
        <w:tab/>
        <w:t xml:space="preserve">El </w:t>
      </w:r>
      <w:r w:rsidR="00BC30C8" w:rsidRPr="00E73B22">
        <w:t>aumento gradual de la representación de la mujer en puestos de decisión de la secretaría hasta llegar al 50% a más tardar en 2015, y la prestación de apoyo a la igualdad de oportunidades de desarrollo profesional del personal y a la consecución de convenios de trabajo adecuados para conciliar la vida laboral con la vida persona</w:t>
      </w:r>
      <w:r w:rsidR="00BE3476" w:rsidRPr="00E73B22">
        <w:t>l. Es</w:t>
      </w:r>
      <w:r w:rsidR="00BC30C8" w:rsidRPr="00E73B22">
        <w:t xml:space="preserve">os objetivos se promoverán mediante la elaboración de un programa de gestión para funcionarias de categoría P-4 y P-5 y un programa de instrucción, y la incorporación de actividades de concienciación sobre las cuestiones de género en el Programa de liderazgo y gestión del cambio, que se imparte al personal de categoría P-5 y categorías superiores. </w:t>
      </w:r>
    </w:p>
    <w:p w:rsidR="00C378E4" w:rsidRPr="00E73B22" w:rsidRDefault="00C378E4" w:rsidP="00C378E4">
      <w:pPr>
        <w:pStyle w:val="SingleTxt"/>
        <w:tabs>
          <w:tab w:val="num" w:pos="1742"/>
        </w:tabs>
        <w:suppressAutoHyphens/>
        <w:spacing w:after="0" w:line="120" w:lineRule="exact"/>
        <w:rPr>
          <w:sz w:val="10"/>
        </w:rPr>
      </w:pPr>
    </w:p>
    <w:p w:rsidR="00C378E4" w:rsidRPr="00E73B22" w:rsidRDefault="00C378E4" w:rsidP="00C378E4">
      <w:pPr>
        <w:pStyle w:val="SingleTxt"/>
        <w:tabs>
          <w:tab w:val="num" w:pos="1742"/>
        </w:tabs>
        <w:suppressAutoHyphens/>
        <w:spacing w:after="0" w:line="120" w:lineRule="exact"/>
        <w:rPr>
          <w:sz w:val="10"/>
        </w:rPr>
      </w:pPr>
    </w:p>
    <w:p w:rsidR="00BC30C8" w:rsidRPr="00E73B22" w:rsidRDefault="00C378E4" w:rsidP="00C378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3B22">
        <w:tab/>
        <w:t>III.</w:t>
      </w:r>
      <w:r w:rsidRPr="00E73B22">
        <w:tab/>
      </w:r>
      <w:r w:rsidR="00BC30C8" w:rsidRPr="00E73B22">
        <w:t xml:space="preserve">Medidas adoptadas por la </w:t>
      </w:r>
      <w:r w:rsidR="00B65311" w:rsidRPr="00E73B22">
        <w:t xml:space="preserve">Organización de las </w:t>
      </w:r>
      <w:r w:rsidR="00B65311" w:rsidRPr="00E73B22">
        <w:br/>
        <w:t xml:space="preserve">Naciones Unidas para la Educación, la Ciencia </w:t>
      </w:r>
      <w:r w:rsidR="00B65311" w:rsidRPr="00E73B22">
        <w:br/>
        <w:t>y la Cultura</w:t>
      </w:r>
      <w:r w:rsidR="00BC30C8" w:rsidRPr="00E73B22">
        <w:t xml:space="preserve"> para aplicar las disposiciones de la </w:t>
      </w:r>
      <w:r w:rsidR="00B65311" w:rsidRPr="00E73B22">
        <w:br/>
      </w:r>
      <w:r w:rsidR="00BC30C8" w:rsidRPr="00E73B22">
        <w:t xml:space="preserve">Convención en los países cuyos informes examinará </w:t>
      </w:r>
      <w:r w:rsidR="00B65311" w:rsidRPr="00E73B22">
        <w:br/>
      </w:r>
      <w:r w:rsidR="00BC30C8" w:rsidRPr="00E73B22">
        <w:t>el Comité en su 42</w:t>
      </w:r>
      <w:r w:rsidRPr="00E73B22">
        <w:t>°</w:t>
      </w:r>
      <w:r w:rsidR="00BC30C8" w:rsidRPr="00E73B22">
        <w:t xml:space="preserve"> período de </w:t>
      </w:r>
      <w:r w:rsidRPr="00E73B22">
        <w:t>sesiones</w:t>
      </w:r>
    </w:p>
    <w:p w:rsidR="00C378E4" w:rsidRPr="00E73B22" w:rsidRDefault="00C378E4" w:rsidP="00C378E4">
      <w:pPr>
        <w:pStyle w:val="SingleTxt"/>
        <w:spacing w:after="0" w:line="120" w:lineRule="exact"/>
        <w:rPr>
          <w:sz w:val="10"/>
        </w:rPr>
      </w:pPr>
    </w:p>
    <w:p w:rsidR="00C378E4" w:rsidRPr="00E73B22" w:rsidRDefault="00C378E4" w:rsidP="00C378E4">
      <w:pPr>
        <w:pStyle w:val="SingleTxt"/>
        <w:spacing w:after="0" w:line="120" w:lineRule="exact"/>
        <w:rPr>
          <w:sz w:val="10"/>
        </w:rPr>
      </w:pPr>
    </w:p>
    <w:p w:rsidR="00BC30C8" w:rsidRPr="00E73B22" w:rsidRDefault="00050024" w:rsidP="006A0D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73B22">
        <w:tab/>
        <w:t>A.</w:t>
      </w:r>
      <w:r w:rsidRPr="00E73B22">
        <w:tab/>
      </w:r>
      <w:r w:rsidR="00BC30C8" w:rsidRPr="00E73B22">
        <w:t xml:space="preserve">Estadísticas longitudinales y comparativas sobre la paridad entre </w:t>
      </w:r>
      <w:r w:rsidR="00B65311" w:rsidRPr="00E73B22">
        <w:br/>
      </w:r>
      <w:r w:rsidR="00BC30C8" w:rsidRPr="00E73B22">
        <w:t xml:space="preserve">los géneros en el ámbito de la educación de todos los países que </w:t>
      </w:r>
      <w:r w:rsidR="00B65311" w:rsidRPr="00E73B22">
        <w:br/>
      </w:r>
      <w:r w:rsidR="00BC30C8" w:rsidRPr="00E73B22">
        <w:t>presentan informes al Comité en su 42</w:t>
      </w:r>
      <w:r w:rsidRPr="00E73B22">
        <w:t>°</w:t>
      </w:r>
      <w:r w:rsidR="00BC30C8" w:rsidRPr="00E73B22">
        <w:t xml:space="preserve"> período de sesiones</w:t>
      </w:r>
    </w:p>
    <w:p w:rsidR="00050024" w:rsidRPr="00E73B22" w:rsidRDefault="00050024" w:rsidP="00050024">
      <w:pPr>
        <w:pStyle w:val="SingleTxt"/>
        <w:spacing w:after="0" w:line="120" w:lineRule="exact"/>
        <w:rPr>
          <w:sz w:val="10"/>
        </w:rPr>
      </w:pPr>
    </w:p>
    <w:p w:rsidR="00050024" w:rsidRPr="00E73B22" w:rsidRDefault="00050024" w:rsidP="00050024">
      <w:pPr>
        <w:pStyle w:val="SingleTxt"/>
        <w:spacing w:after="0" w:line="120" w:lineRule="exact"/>
        <w:rPr>
          <w:sz w:val="10"/>
        </w:rPr>
      </w:pPr>
    </w:p>
    <w:p w:rsidR="00BC30C8" w:rsidRPr="00E73B22" w:rsidRDefault="006A0D0A" w:rsidP="00AA5151">
      <w:pPr>
        <w:pStyle w:val="SingleTxt"/>
        <w:numPr>
          <w:ilvl w:val="0"/>
          <w:numId w:val="7"/>
        </w:numPr>
        <w:tabs>
          <w:tab w:val="clear" w:pos="475"/>
          <w:tab w:val="num" w:pos="1742"/>
        </w:tabs>
        <w:suppressAutoHyphens/>
        <w:ind w:left="1267"/>
      </w:pPr>
      <w:r w:rsidRPr="00E73B22">
        <w:t>En los cuadros 1 a 3</w:t>
      </w:r>
      <w:r w:rsidR="00BC30C8" w:rsidRPr="00E73B22">
        <w:t xml:space="preserve"> se presentan datos sobre la tasa bruta de matriculación en los niveles de educación primaria, secundaria y terciaria, por país y por región. En el cuadro 4 se presentan el porcentaje de estudiantes mujeres en la educación preescolar, primaria, secundaria y terciaria, también por país y por región.</w:t>
      </w:r>
    </w:p>
    <w:p w:rsidR="00E76C9B" w:rsidRPr="00E73B22" w:rsidRDefault="00E76C9B" w:rsidP="00E76C9B">
      <w:pPr>
        <w:pStyle w:val="SingleTxt"/>
        <w:spacing w:after="0" w:line="120" w:lineRule="exact"/>
        <w:rPr>
          <w:sz w:val="10"/>
        </w:rPr>
      </w:pPr>
    </w:p>
    <w:p w:rsidR="00BC30C8" w:rsidRPr="00E73B22" w:rsidRDefault="00BC30C8" w:rsidP="00CA24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73B22">
        <w:rPr>
          <w:b w:val="0"/>
        </w:rPr>
        <w:t>Cuadro 1</w:t>
      </w:r>
      <w:r w:rsidR="00E76C9B" w:rsidRPr="00E73B22">
        <w:rPr>
          <w:b w:val="0"/>
        </w:rPr>
        <w:br/>
      </w:r>
      <w:r w:rsidRPr="00E73B22">
        <w:t>Educación primaria</w:t>
      </w:r>
    </w:p>
    <w:p w:rsidR="00E76C9B" w:rsidRPr="00E73B22" w:rsidRDefault="00E76C9B" w:rsidP="00E76C9B">
      <w:pPr>
        <w:pStyle w:val="SingleTxt"/>
        <w:spacing w:after="0" w:line="120" w:lineRule="exact"/>
        <w:rPr>
          <w:sz w:val="10"/>
        </w:rPr>
      </w:pPr>
    </w:p>
    <w:p w:rsidR="009D1816" w:rsidRPr="00E73B22" w:rsidRDefault="006A0D0A" w:rsidP="00581F84">
      <w:pPr>
        <w:tabs>
          <w:tab w:val="left" w:pos="475"/>
          <w:tab w:val="left" w:pos="965"/>
          <w:tab w:val="left" w:pos="1440"/>
          <w:tab w:val="left" w:pos="1915"/>
          <w:tab w:val="left" w:pos="2405"/>
          <w:tab w:val="left" w:pos="2880"/>
          <w:tab w:val="left" w:pos="3355"/>
        </w:tabs>
        <w:rPr>
          <w:b/>
        </w:rPr>
      </w:pPr>
      <w:r w:rsidRPr="00E73B22">
        <w:rPr>
          <w:b/>
        </w:rPr>
        <w:t>A</w:t>
      </w:r>
      <w:r w:rsidR="004570C8" w:rsidRPr="00E73B22">
        <w:rPr>
          <w:b/>
        </w:rPr>
        <w:t>)</w:t>
      </w:r>
      <w:r w:rsidR="00BC30C8" w:rsidRPr="00E73B22">
        <w:rPr>
          <w:b/>
        </w:rPr>
        <w:tab/>
        <w:t>Datos de los países</w:t>
      </w:r>
    </w:p>
    <w:p w:rsidR="00E76C9B" w:rsidRPr="00E73B22" w:rsidRDefault="00E76C9B" w:rsidP="00E76C9B">
      <w:pPr>
        <w:pStyle w:val="SingleTxt"/>
        <w:spacing w:after="0" w:line="120" w:lineRule="exact"/>
        <w:rPr>
          <w:sz w:val="10"/>
        </w:rPr>
      </w:pPr>
    </w:p>
    <w:p w:rsidR="00FA1B1C" w:rsidRPr="00E73B22" w:rsidRDefault="00FA1B1C" w:rsidP="00E76C9B">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2349"/>
        <w:gridCol w:w="72"/>
        <w:gridCol w:w="513"/>
        <w:gridCol w:w="585"/>
        <w:gridCol w:w="594"/>
        <w:gridCol w:w="126"/>
        <w:gridCol w:w="450"/>
        <w:gridCol w:w="693"/>
        <w:gridCol w:w="567"/>
        <w:gridCol w:w="108"/>
        <w:gridCol w:w="576"/>
        <w:gridCol w:w="567"/>
        <w:gridCol w:w="621"/>
        <w:gridCol w:w="117"/>
        <w:gridCol w:w="549"/>
        <w:gridCol w:w="774"/>
        <w:gridCol w:w="585"/>
      </w:tblGrid>
      <w:tr w:rsidR="00FA1B1C" w:rsidRPr="00E73B22">
        <w:tblPrEx>
          <w:tblCellMar>
            <w:top w:w="0" w:type="dxa"/>
            <w:bottom w:w="0" w:type="dxa"/>
          </w:tblCellMar>
        </w:tblPrEx>
        <w:trPr>
          <w:tblHeader/>
        </w:trPr>
        <w:tc>
          <w:tcPr>
            <w:tcW w:w="2349" w:type="dxa"/>
            <w:tcBorders>
              <w:top w:val="outset" w:sz="6" w:space="0" w:color="auto"/>
              <w:bottom w:val="outset" w:sz="4" w:space="0" w:color="auto"/>
            </w:tcBorders>
            <w:shd w:val="clear" w:color="auto" w:fill="auto"/>
            <w:vAlign w:val="bottom"/>
          </w:tcPr>
          <w:p w:rsidR="00FA1B1C" w:rsidRPr="00E73B22" w:rsidRDefault="00FA1B1C" w:rsidP="00660732">
            <w:pPr>
              <w:spacing w:before="80" w:after="80" w:line="160" w:lineRule="exact"/>
              <w:ind w:right="43"/>
              <w:rPr>
                <w:i/>
                <w:sz w:val="14"/>
              </w:rPr>
            </w:pPr>
            <w:r w:rsidRPr="00E73B22">
              <w:rPr>
                <w:i/>
                <w:sz w:val="14"/>
              </w:rPr>
              <w:t>Datos (porcentaje)</w:t>
            </w:r>
          </w:p>
        </w:tc>
        <w:tc>
          <w:tcPr>
            <w:tcW w:w="72" w:type="dxa"/>
            <w:tcBorders>
              <w:top w:val="outset" w:sz="6" w:space="0" w:color="auto"/>
            </w:tcBorders>
            <w:shd w:val="clear" w:color="auto" w:fill="auto"/>
            <w:vAlign w:val="bottom"/>
          </w:tcPr>
          <w:p w:rsidR="00FA1B1C" w:rsidRPr="00E73B22" w:rsidRDefault="00FA1B1C" w:rsidP="00660732">
            <w:pPr>
              <w:spacing w:before="80" w:after="80" w:line="160" w:lineRule="exact"/>
              <w:ind w:right="43"/>
              <w:jc w:val="center"/>
              <w:rPr>
                <w:i/>
                <w:sz w:val="14"/>
              </w:rPr>
            </w:pPr>
          </w:p>
        </w:tc>
        <w:tc>
          <w:tcPr>
            <w:tcW w:w="1692" w:type="dxa"/>
            <w:gridSpan w:val="3"/>
            <w:tcBorders>
              <w:top w:val="outset" w:sz="6" w:space="0" w:color="auto"/>
              <w:bottom w:val="single" w:sz="4" w:space="0" w:color="auto"/>
            </w:tcBorders>
            <w:shd w:val="clear" w:color="auto" w:fill="auto"/>
            <w:vAlign w:val="bottom"/>
          </w:tcPr>
          <w:p w:rsidR="00B65311" w:rsidRPr="00E73B22" w:rsidRDefault="00FA1B1C" w:rsidP="00660732">
            <w:pPr>
              <w:spacing w:before="80" w:after="80" w:line="160" w:lineRule="exact"/>
              <w:ind w:right="43"/>
              <w:jc w:val="center"/>
              <w:rPr>
                <w:i/>
                <w:color w:val="000000"/>
                <w:sz w:val="14"/>
              </w:rPr>
            </w:pPr>
            <w:r w:rsidRPr="00E73B22">
              <w:rPr>
                <w:i/>
                <w:color w:val="000000"/>
                <w:sz w:val="14"/>
              </w:rPr>
              <w:t>Tasa bruta de matriculación en la enseñanza primaria</w:t>
            </w:r>
          </w:p>
          <w:p w:rsidR="00FA1B1C" w:rsidRPr="00E73B22" w:rsidRDefault="00FA1B1C" w:rsidP="00660732">
            <w:pPr>
              <w:spacing w:before="80" w:after="80" w:line="160" w:lineRule="exact"/>
              <w:ind w:right="43"/>
              <w:jc w:val="center"/>
              <w:rPr>
                <w:i/>
                <w:sz w:val="14"/>
              </w:rPr>
            </w:pPr>
            <w:r w:rsidRPr="00E73B22">
              <w:rPr>
                <w:i/>
                <w:color w:val="000000"/>
                <w:sz w:val="14"/>
              </w:rPr>
              <w:t>Mujeres</w:t>
            </w:r>
          </w:p>
        </w:tc>
        <w:tc>
          <w:tcPr>
            <w:tcW w:w="126" w:type="dxa"/>
            <w:tcBorders>
              <w:top w:val="outset" w:sz="6" w:space="0" w:color="auto"/>
            </w:tcBorders>
            <w:shd w:val="clear" w:color="auto" w:fill="auto"/>
            <w:vAlign w:val="bottom"/>
          </w:tcPr>
          <w:p w:rsidR="00FA1B1C" w:rsidRPr="00E73B22" w:rsidRDefault="00FA1B1C" w:rsidP="00660732">
            <w:pPr>
              <w:spacing w:before="80" w:after="80" w:line="160" w:lineRule="exact"/>
              <w:ind w:right="43"/>
              <w:jc w:val="center"/>
              <w:rPr>
                <w:i/>
                <w:sz w:val="14"/>
              </w:rPr>
            </w:pPr>
          </w:p>
        </w:tc>
        <w:tc>
          <w:tcPr>
            <w:tcW w:w="1710" w:type="dxa"/>
            <w:gridSpan w:val="3"/>
            <w:tcBorders>
              <w:top w:val="outset" w:sz="6" w:space="0" w:color="auto"/>
              <w:bottom w:val="single" w:sz="4" w:space="0" w:color="auto"/>
            </w:tcBorders>
            <w:shd w:val="clear" w:color="auto" w:fill="auto"/>
            <w:vAlign w:val="bottom"/>
          </w:tcPr>
          <w:p w:rsidR="00B65311" w:rsidRPr="00E73B22" w:rsidRDefault="00FA1B1C" w:rsidP="00660732">
            <w:pPr>
              <w:spacing w:before="80" w:after="80" w:line="160" w:lineRule="exact"/>
              <w:ind w:right="43"/>
              <w:jc w:val="center"/>
              <w:rPr>
                <w:i/>
                <w:color w:val="000000"/>
                <w:sz w:val="14"/>
              </w:rPr>
            </w:pPr>
            <w:r w:rsidRPr="00E73B22">
              <w:rPr>
                <w:i/>
                <w:color w:val="000000"/>
                <w:sz w:val="14"/>
              </w:rPr>
              <w:t>Tasa bruta de matriculación en la enseñanza primaria</w:t>
            </w:r>
          </w:p>
          <w:p w:rsidR="00FA1B1C" w:rsidRPr="00E73B22" w:rsidRDefault="00FA1B1C" w:rsidP="00660732">
            <w:pPr>
              <w:spacing w:before="80" w:after="80" w:line="160" w:lineRule="exact"/>
              <w:ind w:right="43"/>
              <w:jc w:val="center"/>
              <w:rPr>
                <w:i/>
                <w:sz w:val="14"/>
              </w:rPr>
            </w:pPr>
            <w:r w:rsidRPr="00E73B22">
              <w:rPr>
                <w:i/>
                <w:color w:val="000000"/>
                <w:sz w:val="14"/>
              </w:rPr>
              <w:t>Hombres</w:t>
            </w:r>
          </w:p>
        </w:tc>
        <w:tc>
          <w:tcPr>
            <w:tcW w:w="108" w:type="dxa"/>
            <w:tcBorders>
              <w:top w:val="outset" w:sz="6" w:space="0" w:color="auto"/>
            </w:tcBorders>
            <w:shd w:val="clear" w:color="auto" w:fill="auto"/>
            <w:vAlign w:val="bottom"/>
          </w:tcPr>
          <w:p w:rsidR="00FA1B1C" w:rsidRPr="00E73B22" w:rsidRDefault="00FA1B1C" w:rsidP="00660732">
            <w:pPr>
              <w:spacing w:before="80" w:after="80" w:line="160" w:lineRule="exact"/>
              <w:ind w:right="43"/>
              <w:jc w:val="center"/>
              <w:rPr>
                <w:i/>
                <w:sz w:val="14"/>
              </w:rPr>
            </w:pPr>
          </w:p>
        </w:tc>
        <w:tc>
          <w:tcPr>
            <w:tcW w:w="1764" w:type="dxa"/>
            <w:gridSpan w:val="3"/>
            <w:tcBorders>
              <w:top w:val="outset" w:sz="6" w:space="0" w:color="auto"/>
              <w:bottom w:val="single" w:sz="4" w:space="0" w:color="auto"/>
            </w:tcBorders>
            <w:shd w:val="clear" w:color="auto" w:fill="auto"/>
            <w:vAlign w:val="bottom"/>
          </w:tcPr>
          <w:p w:rsidR="00B65311" w:rsidRPr="00E73B22" w:rsidRDefault="00FA1B1C" w:rsidP="00660732">
            <w:pPr>
              <w:spacing w:before="80" w:after="80" w:line="160" w:lineRule="exact"/>
              <w:ind w:right="43"/>
              <w:jc w:val="center"/>
              <w:rPr>
                <w:i/>
                <w:color w:val="000000"/>
                <w:sz w:val="14"/>
              </w:rPr>
            </w:pPr>
            <w:r w:rsidRPr="00E73B22">
              <w:rPr>
                <w:i/>
                <w:color w:val="000000"/>
                <w:sz w:val="14"/>
              </w:rPr>
              <w:t>Tasa bruta de matriculación en la enseñanza primaria</w:t>
            </w:r>
          </w:p>
          <w:p w:rsidR="00FA1B1C" w:rsidRPr="00E73B22" w:rsidRDefault="00FA1B1C" w:rsidP="00660732">
            <w:pPr>
              <w:spacing w:before="80" w:after="80" w:line="160" w:lineRule="exact"/>
              <w:ind w:right="43"/>
              <w:jc w:val="center"/>
              <w:rPr>
                <w:i/>
                <w:sz w:val="14"/>
              </w:rPr>
            </w:pPr>
            <w:r w:rsidRPr="00E73B22">
              <w:rPr>
                <w:i/>
                <w:color w:val="000000"/>
                <w:sz w:val="14"/>
              </w:rPr>
              <w:t>Total</w:t>
            </w:r>
          </w:p>
        </w:tc>
        <w:tc>
          <w:tcPr>
            <w:tcW w:w="117" w:type="dxa"/>
            <w:tcBorders>
              <w:top w:val="outset" w:sz="6" w:space="0" w:color="auto"/>
            </w:tcBorders>
            <w:shd w:val="clear" w:color="auto" w:fill="auto"/>
            <w:vAlign w:val="bottom"/>
          </w:tcPr>
          <w:p w:rsidR="00FA1B1C" w:rsidRPr="00E73B22" w:rsidRDefault="00FA1B1C" w:rsidP="00660732">
            <w:pPr>
              <w:spacing w:before="80" w:after="80" w:line="160" w:lineRule="exact"/>
              <w:ind w:right="43"/>
              <w:jc w:val="center"/>
              <w:rPr>
                <w:i/>
                <w:sz w:val="14"/>
              </w:rPr>
            </w:pPr>
          </w:p>
        </w:tc>
        <w:tc>
          <w:tcPr>
            <w:tcW w:w="1908" w:type="dxa"/>
            <w:gridSpan w:val="3"/>
            <w:tcBorders>
              <w:top w:val="outset" w:sz="6" w:space="0" w:color="auto"/>
              <w:bottom w:val="single" w:sz="4" w:space="0" w:color="auto"/>
            </w:tcBorders>
            <w:shd w:val="clear" w:color="auto" w:fill="auto"/>
            <w:vAlign w:val="bottom"/>
          </w:tcPr>
          <w:p w:rsidR="00FA1B1C" w:rsidRPr="00E73B22" w:rsidRDefault="00FA1B1C" w:rsidP="00660732">
            <w:pPr>
              <w:spacing w:before="80" w:after="80" w:line="160" w:lineRule="exact"/>
              <w:ind w:right="43"/>
              <w:jc w:val="center"/>
              <w:rPr>
                <w:i/>
                <w:sz w:val="14"/>
              </w:rPr>
            </w:pPr>
            <w:r w:rsidRPr="00E73B22">
              <w:rPr>
                <w:i/>
                <w:color w:val="000000"/>
                <w:sz w:val="14"/>
              </w:rPr>
              <w:t xml:space="preserve">Índice de paridad entre los géneros en la tasa bruta de matriculación en la </w:t>
            </w:r>
            <w:r w:rsidRPr="00E73B22">
              <w:rPr>
                <w:i/>
                <w:color w:val="000000"/>
                <w:sz w:val="14"/>
              </w:rPr>
              <w:br/>
              <w:t>enseñanza primaria</w:t>
            </w:r>
          </w:p>
        </w:tc>
      </w:tr>
      <w:tr w:rsidR="00FA1B1C" w:rsidRPr="00E73B22">
        <w:tblPrEx>
          <w:tblCellMar>
            <w:top w:w="0" w:type="dxa"/>
            <w:bottom w:w="0" w:type="dxa"/>
          </w:tblCellMar>
        </w:tblPrEx>
        <w:trPr>
          <w:tblHeader/>
        </w:trPr>
        <w:tc>
          <w:tcPr>
            <w:tcW w:w="2349" w:type="dxa"/>
            <w:tcBorders>
              <w:top w:val="outset" w:sz="4" w:space="0" w:color="auto"/>
              <w:bottom w:val="single" w:sz="12" w:space="0" w:color="auto"/>
            </w:tcBorders>
            <w:shd w:val="clear" w:color="auto" w:fill="auto"/>
            <w:vAlign w:val="bottom"/>
          </w:tcPr>
          <w:p w:rsidR="00FA1B1C" w:rsidRPr="00E73B22" w:rsidRDefault="00FA1B1C" w:rsidP="00660732">
            <w:pPr>
              <w:spacing w:before="80" w:after="80" w:line="160" w:lineRule="exact"/>
              <w:ind w:right="101"/>
              <w:jc w:val="right"/>
              <w:rPr>
                <w:i/>
                <w:sz w:val="14"/>
              </w:rPr>
            </w:pPr>
            <w:r w:rsidRPr="00E73B22">
              <w:rPr>
                <w:i/>
                <w:noProof/>
                <w:sz w:val="14"/>
              </w:rPr>
              <w:pict>
                <v:polyline id="_x0000_s1051" style="position:absolute;left:0;text-align:left;z-index:2;mso-position-horizontal:absolute;mso-position-horizontal-relative:text;mso-position-vertical:absolute;mso-position-vertical-relative:text" points="-.1pt,-.35pt,118.75pt,28.55pt" coordsize="2377,578" filled="f">
                  <v:path arrowok="t"/>
                </v:polyline>
              </w:pict>
            </w:r>
            <w:r w:rsidRPr="00E73B22">
              <w:rPr>
                <w:i/>
                <w:sz w:val="14"/>
              </w:rPr>
              <w:t>Año</w:t>
            </w:r>
          </w:p>
          <w:p w:rsidR="00FA1B1C" w:rsidRPr="00E73B22" w:rsidRDefault="00FA1B1C" w:rsidP="00660732">
            <w:pPr>
              <w:spacing w:before="80" w:after="80" w:line="160" w:lineRule="exact"/>
              <w:ind w:right="43"/>
              <w:rPr>
                <w:i/>
                <w:sz w:val="14"/>
              </w:rPr>
            </w:pPr>
            <w:r w:rsidRPr="00E73B22">
              <w:rPr>
                <w:i/>
                <w:sz w:val="14"/>
              </w:rPr>
              <w:t>País</w:t>
            </w:r>
          </w:p>
        </w:tc>
        <w:tc>
          <w:tcPr>
            <w:tcW w:w="585" w:type="dxa"/>
            <w:gridSpan w:val="2"/>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2004</w:t>
            </w:r>
          </w:p>
        </w:tc>
        <w:tc>
          <w:tcPr>
            <w:tcW w:w="585" w:type="dxa"/>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2005</w:t>
            </w:r>
          </w:p>
        </w:tc>
        <w:tc>
          <w:tcPr>
            <w:tcW w:w="594" w:type="dxa"/>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2006</w:t>
            </w:r>
          </w:p>
        </w:tc>
        <w:tc>
          <w:tcPr>
            <w:tcW w:w="576" w:type="dxa"/>
            <w:gridSpan w:val="2"/>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2004</w:t>
            </w:r>
          </w:p>
        </w:tc>
        <w:tc>
          <w:tcPr>
            <w:tcW w:w="693" w:type="dxa"/>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2005</w:t>
            </w:r>
          </w:p>
        </w:tc>
        <w:tc>
          <w:tcPr>
            <w:tcW w:w="567" w:type="dxa"/>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2006</w:t>
            </w:r>
          </w:p>
        </w:tc>
        <w:tc>
          <w:tcPr>
            <w:tcW w:w="684" w:type="dxa"/>
            <w:gridSpan w:val="2"/>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2004</w:t>
            </w:r>
          </w:p>
        </w:tc>
        <w:tc>
          <w:tcPr>
            <w:tcW w:w="567" w:type="dxa"/>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2005</w:t>
            </w:r>
          </w:p>
        </w:tc>
        <w:tc>
          <w:tcPr>
            <w:tcW w:w="621" w:type="dxa"/>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2006</w:t>
            </w:r>
          </w:p>
        </w:tc>
        <w:tc>
          <w:tcPr>
            <w:tcW w:w="666" w:type="dxa"/>
            <w:gridSpan w:val="2"/>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2004</w:t>
            </w:r>
          </w:p>
        </w:tc>
        <w:tc>
          <w:tcPr>
            <w:tcW w:w="774" w:type="dxa"/>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2005</w:t>
            </w:r>
          </w:p>
        </w:tc>
        <w:tc>
          <w:tcPr>
            <w:tcW w:w="585" w:type="dxa"/>
            <w:tcBorders>
              <w:bottom w:val="single" w:sz="12" w:space="0" w:color="auto"/>
            </w:tcBorders>
            <w:shd w:val="clear" w:color="auto" w:fill="auto"/>
          </w:tcPr>
          <w:p w:rsidR="00FA1B1C" w:rsidRPr="00E73B22" w:rsidRDefault="00FA1B1C" w:rsidP="00660732">
            <w:pPr>
              <w:spacing w:before="80" w:after="80" w:line="160" w:lineRule="exact"/>
              <w:ind w:right="43"/>
              <w:jc w:val="right"/>
              <w:rPr>
                <w:i/>
                <w:sz w:val="14"/>
              </w:rPr>
            </w:pPr>
            <w:r w:rsidRPr="00E73B22">
              <w:rPr>
                <w:i/>
                <w:sz w:val="14"/>
              </w:rPr>
              <w:t>2006</w:t>
            </w:r>
          </w:p>
        </w:tc>
      </w:tr>
      <w:tr w:rsidR="00FA1B1C" w:rsidRPr="00E73B22">
        <w:tblPrEx>
          <w:tblCellMar>
            <w:top w:w="0" w:type="dxa"/>
            <w:bottom w:w="0" w:type="dxa"/>
          </w:tblCellMar>
        </w:tblPrEx>
        <w:trPr>
          <w:trHeight w:hRule="exact" w:val="115"/>
        </w:trPr>
        <w:tc>
          <w:tcPr>
            <w:tcW w:w="2349" w:type="dxa"/>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rPr>
                <w:sz w:val="17"/>
                <w:szCs w:val="18"/>
              </w:rPr>
            </w:pPr>
          </w:p>
        </w:tc>
        <w:tc>
          <w:tcPr>
            <w:tcW w:w="585" w:type="dxa"/>
            <w:gridSpan w:val="2"/>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c>
          <w:tcPr>
            <w:tcW w:w="585" w:type="dxa"/>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c>
          <w:tcPr>
            <w:tcW w:w="594" w:type="dxa"/>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c>
          <w:tcPr>
            <w:tcW w:w="576" w:type="dxa"/>
            <w:gridSpan w:val="2"/>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c>
          <w:tcPr>
            <w:tcW w:w="693" w:type="dxa"/>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c>
          <w:tcPr>
            <w:tcW w:w="684" w:type="dxa"/>
            <w:gridSpan w:val="2"/>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c>
          <w:tcPr>
            <w:tcW w:w="621" w:type="dxa"/>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c>
          <w:tcPr>
            <w:tcW w:w="666" w:type="dxa"/>
            <w:gridSpan w:val="2"/>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c>
          <w:tcPr>
            <w:tcW w:w="774" w:type="dxa"/>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c>
          <w:tcPr>
            <w:tcW w:w="585" w:type="dxa"/>
            <w:tcBorders>
              <w:top w:val="single" w:sz="12" w:space="0" w:color="auto"/>
            </w:tcBorders>
            <w:shd w:val="clear" w:color="auto" w:fill="auto"/>
          </w:tcPr>
          <w:p w:rsidR="00FA1B1C" w:rsidRPr="00E73B22" w:rsidRDefault="00FA1B1C" w:rsidP="00492752">
            <w:pPr>
              <w:tabs>
                <w:tab w:val="left" w:pos="288"/>
                <w:tab w:val="left" w:pos="576"/>
                <w:tab w:val="left" w:pos="864"/>
                <w:tab w:val="left" w:pos="1152"/>
              </w:tabs>
              <w:spacing w:before="81" w:after="40" w:line="210" w:lineRule="exact"/>
              <w:ind w:right="43"/>
              <w:jc w:val="right"/>
              <w:rPr>
                <w:sz w:val="17"/>
                <w:szCs w:val="18"/>
              </w:rPr>
            </w:pPr>
          </w:p>
        </w:tc>
      </w:tr>
      <w:tr w:rsidR="00375044" w:rsidRPr="00E73B22">
        <w:tblPrEx>
          <w:tblCellMar>
            <w:top w:w="0" w:type="dxa"/>
            <w:bottom w:w="0" w:type="dxa"/>
          </w:tblCellMar>
        </w:tblPrEx>
        <w:tc>
          <w:tcPr>
            <w:tcW w:w="2349"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Bahrein</w:t>
            </w:r>
          </w:p>
        </w:tc>
        <w:tc>
          <w:tcPr>
            <w:tcW w:w="585"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110</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111</w:t>
            </w:r>
          </w:p>
        </w:tc>
        <w:tc>
          <w:tcPr>
            <w:tcW w:w="59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119</w:t>
            </w:r>
          </w:p>
        </w:tc>
        <w:tc>
          <w:tcPr>
            <w:tcW w:w="57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110</w:t>
            </w:r>
          </w:p>
        </w:tc>
        <w:tc>
          <w:tcPr>
            <w:tcW w:w="693"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111</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120</w:t>
            </w:r>
          </w:p>
        </w:tc>
        <w:tc>
          <w:tcPr>
            <w:tcW w:w="684"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110</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111</w:t>
            </w:r>
          </w:p>
        </w:tc>
        <w:tc>
          <w:tcPr>
            <w:tcW w:w="621"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120</w:t>
            </w:r>
          </w:p>
        </w:tc>
        <w:tc>
          <w:tcPr>
            <w:tcW w:w="66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77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0,99</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r>
      <w:tr w:rsidR="00375044" w:rsidRPr="00E73B22">
        <w:tblPrEx>
          <w:tblCellMar>
            <w:top w:w="0" w:type="dxa"/>
            <w:bottom w:w="0" w:type="dxa"/>
          </w:tblCellMar>
        </w:tblPrEx>
        <w:tc>
          <w:tcPr>
            <w:tcW w:w="2349"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Bélgica</w:t>
            </w:r>
          </w:p>
        </w:tc>
        <w:tc>
          <w:tcPr>
            <w:tcW w:w="585"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103</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59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57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103</w:t>
            </w:r>
          </w:p>
        </w:tc>
        <w:tc>
          <w:tcPr>
            <w:tcW w:w="693"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103</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684"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103</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621"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66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77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0,99</w:t>
            </w:r>
          </w:p>
        </w:tc>
      </w:tr>
      <w:tr w:rsidR="00375044" w:rsidRPr="00E73B22">
        <w:tblPrEx>
          <w:tblCellMar>
            <w:top w:w="0" w:type="dxa"/>
            <w:bottom w:w="0" w:type="dxa"/>
          </w:tblCellMar>
        </w:tblPrEx>
        <w:tc>
          <w:tcPr>
            <w:tcW w:w="2349"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Camerún</w:t>
            </w:r>
          </w:p>
        </w:tc>
        <w:tc>
          <w:tcPr>
            <w:tcW w:w="585"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101</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r w:rsidR="00B65311" w:rsidRPr="00E73B22">
              <w:rPr>
                <w:kern w:val="0"/>
                <w:sz w:val="17"/>
              </w:rPr>
              <w:t xml:space="preserve"> </w:t>
            </w:r>
            <w:r w:rsidRPr="00E73B22">
              <w:rPr>
                <w:kern w:val="0"/>
                <w:sz w:val="17"/>
              </w:rPr>
              <w:t>98</w:t>
            </w:r>
          </w:p>
        </w:tc>
        <w:tc>
          <w:tcPr>
            <w:tcW w:w="59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98</w:t>
            </w:r>
          </w:p>
        </w:tc>
        <w:tc>
          <w:tcPr>
            <w:tcW w:w="57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118</w:t>
            </w:r>
          </w:p>
        </w:tc>
        <w:tc>
          <w:tcPr>
            <w:tcW w:w="693"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r w:rsidR="00B65311" w:rsidRPr="00E73B22">
              <w:rPr>
                <w:kern w:val="0"/>
                <w:sz w:val="17"/>
              </w:rPr>
              <w:t xml:space="preserve"> </w:t>
            </w:r>
            <w:r w:rsidRPr="00E73B22">
              <w:rPr>
                <w:kern w:val="0"/>
                <w:sz w:val="17"/>
              </w:rPr>
              <w:t>118</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684"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109</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108</w:t>
            </w:r>
          </w:p>
        </w:tc>
        <w:tc>
          <w:tcPr>
            <w:tcW w:w="621"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107</w:t>
            </w:r>
          </w:p>
        </w:tc>
        <w:tc>
          <w:tcPr>
            <w:tcW w:w="66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0,86</w:t>
            </w:r>
          </w:p>
        </w:tc>
        <w:tc>
          <w:tcPr>
            <w:tcW w:w="77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r w:rsidR="00B65311" w:rsidRPr="00E73B22">
              <w:rPr>
                <w:kern w:val="0"/>
                <w:sz w:val="17"/>
              </w:rPr>
              <w:t xml:space="preserve"> </w:t>
            </w:r>
            <w:r w:rsidRPr="00E73B22">
              <w:rPr>
                <w:kern w:val="0"/>
                <w:sz w:val="17"/>
              </w:rPr>
              <w:t>0,84</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0,84</w:t>
            </w:r>
          </w:p>
        </w:tc>
      </w:tr>
      <w:tr w:rsidR="00375044" w:rsidRPr="00E73B22">
        <w:tblPrEx>
          <w:tblCellMar>
            <w:top w:w="0" w:type="dxa"/>
            <w:bottom w:w="0" w:type="dxa"/>
          </w:tblCellMar>
        </w:tblPrEx>
        <w:tc>
          <w:tcPr>
            <w:tcW w:w="2349"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Canadá</w:t>
            </w:r>
          </w:p>
        </w:tc>
        <w:tc>
          <w:tcPr>
            <w:tcW w:w="585"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99</w:t>
            </w:r>
          </w:p>
        </w:tc>
        <w:tc>
          <w:tcPr>
            <w:tcW w:w="585" w:type="dxa"/>
            <w:shd w:val="clear" w:color="auto" w:fill="auto"/>
            <w:vAlign w:val="bottom"/>
          </w:tcPr>
          <w:p w:rsidR="00375044" w:rsidRPr="00E73B22" w:rsidRDefault="006A0D0A"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594" w:type="dxa"/>
            <w:shd w:val="clear" w:color="auto" w:fill="auto"/>
            <w:vAlign w:val="bottom"/>
          </w:tcPr>
          <w:p w:rsidR="00375044" w:rsidRPr="00E73B22" w:rsidRDefault="006A0D0A"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57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693" w:type="dxa"/>
            <w:shd w:val="clear" w:color="auto" w:fill="auto"/>
            <w:vAlign w:val="bottom"/>
          </w:tcPr>
          <w:p w:rsidR="00375044" w:rsidRPr="00E73B22" w:rsidRDefault="006A0D0A"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567" w:type="dxa"/>
            <w:shd w:val="clear" w:color="auto" w:fill="auto"/>
            <w:vAlign w:val="bottom"/>
          </w:tcPr>
          <w:p w:rsidR="00375044" w:rsidRPr="00E73B22" w:rsidRDefault="006A0D0A"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684"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567" w:type="dxa"/>
            <w:shd w:val="clear" w:color="auto" w:fill="auto"/>
            <w:vAlign w:val="bottom"/>
          </w:tcPr>
          <w:p w:rsidR="00375044" w:rsidRPr="00E73B22" w:rsidRDefault="006A0D0A"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621" w:type="dxa"/>
            <w:shd w:val="clear" w:color="auto" w:fill="auto"/>
            <w:vAlign w:val="bottom"/>
          </w:tcPr>
          <w:p w:rsidR="00375044" w:rsidRPr="00E73B22" w:rsidRDefault="006A0D0A"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66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0,99</w:t>
            </w:r>
          </w:p>
        </w:tc>
        <w:tc>
          <w:tcPr>
            <w:tcW w:w="774" w:type="dxa"/>
            <w:shd w:val="clear" w:color="auto" w:fill="auto"/>
            <w:vAlign w:val="bottom"/>
          </w:tcPr>
          <w:p w:rsidR="00375044" w:rsidRPr="00E73B22" w:rsidRDefault="006A0D0A"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c>
          <w:tcPr>
            <w:tcW w:w="585" w:type="dxa"/>
            <w:shd w:val="clear" w:color="auto" w:fill="auto"/>
            <w:vAlign w:val="bottom"/>
          </w:tcPr>
          <w:p w:rsidR="00375044" w:rsidRPr="00E73B22" w:rsidRDefault="006A0D0A"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w:t>
            </w:r>
          </w:p>
        </w:tc>
      </w:tr>
      <w:tr w:rsidR="00375044" w:rsidRPr="00E73B22">
        <w:tblPrEx>
          <w:tblCellMar>
            <w:top w:w="0" w:type="dxa"/>
            <w:bottom w:w="0" w:type="dxa"/>
          </w:tblCellMar>
        </w:tblPrEx>
        <w:tc>
          <w:tcPr>
            <w:tcW w:w="2349"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Ecuador</w:t>
            </w:r>
          </w:p>
        </w:tc>
        <w:tc>
          <w:tcPr>
            <w:tcW w:w="585"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9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7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693"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684"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621"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66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77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r>
      <w:tr w:rsidR="00375044" w:rsidRPr="00E73B22">
        <w:tblPrEx>
          <w:tblCellMar>
            <w:top w:w="0" w:type="dxa"/>
            <w:bottom w:w="0" w:type="dxa"/>
          </w:tblCellMar>
        </w:tblPrEx>
        <w:tc>
          <w:tcPr>
            <w:tcW w:w="2349"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El Salvador</w:t>
            </w:r>
          </w:p>
        </w:tc>
        <w:tc>
          <w:tcPr>
            <w:tcW w:w="585"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115</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59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112</w:t>
            </w:r>
          </w:p>
        </w:tc>
        <w:tc>
          <w:tcPr>
            <w:tcW w:w="57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119</w:t>
            </w:r>
          </w:p>
        </w:tc>
        <w:tc>
          <w:tcPr>
            <w:tcW w:w="693"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118</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116</w:t>
            </w:r>
          </w:p>
        </w:tc>
        <w:tc>
          <w:tcPr>
            <w:tcW w:w="684"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116</w:t>
            </w:r>
          </w:p>
        </w:tc>
        <w:tc>
          <w:tcPr>
            <w:tcW w:w="621"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66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0,97</w:t>
            </w:r>
          </w:p>
        </w:tc>
        <w:tc>
          <w:tcPr>
            <w:tcW w:w="77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0,96</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0,96</w:t>
            </w:r>
          </w:p>
        </w:tc>
      </w:tr>
      <w:tr w:rsidR="00375044" w:rsidRPr="00E73B22">
        <w:tblPrEx>
          <w:tblCellMar>
            <w:top w:w="0" w:type="dxa"/>
            <w:bottom w:w="0" w:type="dxa"/>
          </w:tblCellMar>
        </w:tblPrEx>
        <w:tc>
          <w:tcPr>
            <w:tcW w:w="2349"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Kirguistán</w:t>
            </w:r>
          </w:p>
        </w:tc>
        <w:tc>
          <w:tcPr>
            <w:tcW w:w="585"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96</w:t>
            </w:r>
          </w:p>
        </w:tc>
        <w:tc>
          <w:tcPr>
            <w:tcW w:w="59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96</w:t>
            </w:r>
          </w:p>
        </w:tc>
        <w:tc>
          <w:tcPr>
            <w:tcW w:w="57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693"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684"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621"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66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1,00</w:t>
            </w:r>
          </w:p>
        </w:tc>
        <w:tc>
          <w:tcPr>
            <w:tcW w:w="77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0,99</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0,99</w:t>
            </w:r>
          </w:p>
        </w:tc>
      </w:tr>
      <w:tr w:rsidR="00375044" w:rsidRPr="00E73B22">
        <w:tblPrEx>
          <w:tblCellMar>
            <w:top w:w="0" w:type="dxa"/>
            <w:bottom w:w="0" w:type="dxa"/>
          </w:tblCellMar>
        </w:tblPrEx>
        <w:tc>
          <w:tcPr>
            <w:tcW w:w="2349"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Madagascar</w:t>
            </w:r>
          </w:p>
        </w:tc>
        <w:tc>
          <w:tcPr>
            <w:tcW w:w="585"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131</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136</w:t>
            </w:r>
          </w:p>
        </w:tc>
        <w:tc>
          <w:tcPr>
            <w:tcW w:w="59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137</w:t>
            </w:r>
          </w:p>
        </w:tc>
        <w:tc>
          <w:tcPr>
            <w:tcW w:w="57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137</w:t>
            </w:r>
          </w:p>
        </w:tc>
        <w:tc>
          <w:tcPr>
            <w:tcW w:w="693"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142</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142</w:t>
            </w:r>
          </w:p>
        </w:tc>
        <w:tc>
          <w:tcPr>
            <w:tcW w:w="684"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134</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139</w:t>
            </w:r>
          </w:p>
        </w:tc>
        <w:tc>
          <w:tcPr>
            <w:tcW w:w="621"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139</w:t>
            </w:r>
          </w:p>
        </w:tc>
        <w:tc>
          <w:tcPr>
            <w:tcW w:w="66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0,96</w:t>
            </w:r>
          </w:p>
        </w:tc>
        <w:tc>
          <w:tcPr>
            <w:tcW w:w="77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0,96</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0,96</w:t>
            </w:r>
          </w:p>
        </w:tc>
      </w:tr>
      <w:tr w:rsidR="00375044" w:rsidRPr="00E73B22">
        <w:tblPrEx>
          <w:tblCellMar>
            <w:top w:w="0" w:type="dxa"/>
            <w:bottom w:w="0" w:type="dxa"/>
          </w:tblCellMar>
        </w:tblPrEx>
        <w:tc>
          <w:tcPr>
            <w:tcW w:w="2349"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Mongolia</w:t>
            </w:r>
          </w:p>
        </w:tc>
        <w:tc>
          <w:tcPr>
            <w:tcW w:w="585"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106</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98</w:t>
            </w:r>
          </w:p>
        </w:tc>
        <w:tc>
          <w:tcPr>
            <w:tcW w:w="59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57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105</w:t>
            </w:r>
          </w:p>
        </w:tc>
        <w:tc>
          <w:tcPr>
            <w:tcW w:w="693"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96</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99</w:t>
            </w:r>
          </w:p>
        </w:tc>
        <w:tc>
          <w:tcPr>
            <w:tcW w:w="684"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106</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97</w:t>
            </w:r>
          </w:p>
        </w:tc>
        <w:tc>
          <w:tcPr>
            <w:tcW w:w="621"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101</w:t>
            </w:r>
          </w:p>
        </w:tc>
        <w:tc>
          <w:tcPr>
            <w:tcW w:w="66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1,01</w:t>
            </w:r>
          </w:p>
        </w:tc>
        <w:tc>
          <w:tcPr>
            <w:tcW w:w="77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r>
      <w:tr w:rsidR="00375044" w:rsidRPr="00E73B22">
        <w:tblPrEx>
          <w:tblCellMar>
            <w:top w:w="0" w:type="dxa"/>
            <w:bottom w:w="0" w:type="dxa"/>
          </w:tblCellMar>
        </w:tblPrEx>
        <w:tc>
          <w:tcPr>
            <w:tcW w:w="2349"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Myanmar</w:t>
            </w:r>
          </w:p>
        </w:tc>
        <w:tc>
          <w:tcPr>
            <w:tcW w:w="585"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112</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59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115</w:t>
            </w:r>
          </w:p>
        </w:tc>
        <w:tc>
          <w:tcPr>
            <w:tcW w:w="57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110</w:t>
            </w:r>
          </w:p>
        </w:tc>
        <w:tc>
          <w:tcPr>
            <w:tcW w:w="693"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111</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684"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111</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113</w:t>
            </w:r>
          </w:p>
        </w:tc>
        <w:tc>
          <w:tcPr>
            <w:tcW w:w="621"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66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77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1,02</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1,01</w:t>
            </w:r>
          </w:p>
        </w:tc>
      </w:tr>
      <w:tr w:rsidR="00375044" w:rsidRPr="00E73B22">
        <w:tblPrEx>
          <w:tblCellMar>
            <w:top w:w="0" w:type="dxa"/>
            <w:bottom w:w="0" w:type="dxa"/>
          </w:tblCellMar>
        </w:tblPrEx>
        <w:tc>
          <w:tcPr>
            <w:tcW w:w="2349"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left"/>
              <w:rPr>
                <w:kern w:val="0"/>
                <w:sz w:val="17"/>
              </w:rPr>
            </w:pPr>
            <w:r w:rsidRPr="00E73B22">
              <w:rPr>
                <w:kern w:val="0"/>
                <w:sz w:val="17"/>
              </w:rPr>
              <w:t>Portugal</w:t>
            </w:r>
          </w:p>
        </w:tc>
        <w:tc>
          <w:tcPr>
            <w:tcW w:w="585"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114</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113</w:t>
            </w:r>
          </w:p>
        </w:tc>
        <w:tc>
          <w:tcPr>
            <w:tcW w:w="59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112</w:t>
            </w:r>
          </w:p>
        </w:tc>
        <w:tc>
          <w:tcPr>
            <w:tcW w:w="57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120</w:t>
            </w:r>
          </w:p>
        </w:tc>
        <w:tc>
          <w:tcPr>
            <w:tcW w:w="693"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119</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118</w:t>
            </w:r>
          </w:p>
        </w:tc>
        <w:tc>
          <w:tcPr>
            <w:tcW w:w="684"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117</w:t>
            </w:r>
          </w:p>
        </w:tc>
        <w:tc>
          <w:tcPr>
            <w:tcW w:w="567"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116</w:t>
            </w:r>
          </w:p>
        </w:tc>
        <w:tc>
          <w:tcPr>
            <w:tcW w:w="621"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115</w:t>
            </w:r>
          </w:p>
        </w:tc>
        <w:tc>
          <w:tcPr>
            <w:tcW w:w="666" w:type="dxa"/>
            <w:gridSpan w:val="2"/>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0,95</w:t>
            </w:r>
          </w:p>
        </w:tc>
        <w:tc>
          <w:tcPr>
            <w:tcW w:w="774"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0,95</w:t>
            </w:r>
          </w:p>
        </w:tc>
        <w:tc>
          <w:tcPr>
            <w:tcW w:w="585" w:type="dxa"/>
            <w:shd w:val="clear" w:color="auto" w:fill="auto"/>
            <w:vAlign w:val="bottom"/>
          </w:tcPr>
          <w:p w:rsidR="00375044" w:rsidRPr="00E73B22" w:rsidRDefault="00375044" w:rsidP="007046FC">
            <w:pPr>
              <w:pStyle w:val="SingleTxt"/>
              <w:tabs>
                <w:tab w:val="left" w:pos="288"/>
                <w:tab w:val="left" w:pos="576"/>
                <w:tab w:val="left" w:pos="864"/>
                <w:tab w:val="left" w:pos="1152"/>
              </w:tabs>
              <w:suppressAutoHyphens/>
              <w:spacing w:before="40" w:after="40" w:line="210" w:lineRule="exact"/>
              <w:ind w:left="0" w:right="43"/>
              <w:jc w:val="right"/>
              <w:rPr>
                <w:kern w:val="0"/>
                <w:sz w:val="17"/>
              </w:rPr>
            </w:pPr>
            <w:r w:rsidRPr="00E73B22">
              <w:rPr>
                <w:kern w:val="0"/>
                <w:sz w:val="17"/>
              </w:rPr>
              <w:t>0,95</w:t>
            </w:r>
          </w:p>
        </w:tc>
      </w:tr>
      <w:tr w:rsidR="00375044" w:rsidRPr="00E73B22">
        <w:tblPrEx>
          <w:tblCellMar>
            <w:top w:w="0" w:type="dxa"/>
            <w:bottom w:w="0" w:type="dxa"/>
          </w:tblCellMar>
        </w:tblPrEx>
        <w:tc>
          <w:tcPr>
            <w:tcW w:w="2349" w:type="dxa"/>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left"/>
              <w:rPr>
                <w:kern w:val="0"/>
                <w:sz w:val="17"/>
              </w:rPr>
            </w:pPr>
            <w:r w:rsidRPr="00E73B22">
              <w:rPr>
                <w:kern w:val="0"/>
                <w:sz w:val="17"/>
              </w:rPr>
              <w:t>Uruguay</w:t>
            </w:r>
          </w:p>
        </w:tc>
        <w:tc>
          <w:tcPr>
            <w:tcW w:w="585" w:type="dxa"/>
            <w:gridSpan w:val="2"/>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112</w:t>
            </w:r>
          </w:p>
        </w:tc>
        <w:tc>
          <w:tcPr>
            <w:tcW w:w="585" w:type="dxa"/>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112</w:t>
            </w:r>
          </w:p>
        </w:tc>
        <w:tc>
          <w:tcPr>
            <w:tcW w:w="594" w:type="dxa"/>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113</w:t>
            </w:r>
          </w:p>
        </w:tc>
        <w:tc>
          <w:tcPr>
            <w:tcW w:w="576" w:type="dxa"/>
            <w:gridSpan w:val="2"/>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115</w:t>
            </w:r>
          </w:p>
        </w:tc>
        <w:tc>
          <w:tcPr>
            <w:tcW w:w="693" w:type="dxa"/>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115</w:t>
            </w:r>
          </w:p>
        </w:tc>
        <w:tc>
          <w:tcPr>
            <w:tcW w:w="567" w:type="dxa"/>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117</w:t>
            </w:r>
          </w:p>
        </w:tc>
        <w:tc>
          <w:tcPr>
            <w:tcW w:w="684" w:type="dxa"/>
            <w:gridSpan w:val="2"/>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113</w:t>
            </w:r>
          </w:p>
        </w:tc>
        <w:tc>
          <w:tcPr>
            <w:tcW w:w="567" w:type="dxa"/>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114</w:t>
            </w:r>
          </w:p>
        </w:tc>
        <w:tc>
          <w:tcPr>
            <w:tcW w:w="621" w:type="dxa"/>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115</w:t>
            </w:r>
          </w:p>
        </w:tc>
        <w:tc>
          <w:tcPr>
            <w:tcW w:w="666" w:type="dxa"/>
            <w:gridSpan w:val="2"/>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0,97</w:t>
            </w:r>
          </w:p>
        </w:tc>
        <w:tc>
          <w:tcPr>
            <w:tcW w:w="774" w:type="dxa"/>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0,98</w:t>
            </w:r>
          </w:p>
        </w:tc>
        <w:tc>
          <w:tcPr>
            <w:tcW w:w="585" w:type="dxa"/>
            <w:tcBorders>
              <w:bottom w:val="outset" w:sz="12" w:space="0" w:color="auto"/>
            </w:tcBorders>
            <w:shd w:val="clear" w:color="auto" w:fill="auto"/>
            <w:vAlign w:val="bottom"/>
          </w:tcPr>
          <w:p w:rsidR="00375044" w:rsidRPr="00E73B22" w:rsidRDefault="00375044" w:rsidP="00722290">
            <w:pPr>
              <w:pStyle w:val="SingleTxt"/>
              <w:tabs>
                <w:tab w:val="left" w:pos="288"/>
                <w:tab w:val="left" w:pos="576"/>
                <w:tab w:val="left" w:pos="864"/>
                <w:tab w:val="left" w:pos="1152"/>
              </w:tabs>
              <w:suppressAutoHyphens/>
              <w:spacing w:before="40" w:after="80" w:line="210" w:lineRule="exact"/>
              <w:ind w:left="0" w:right="43"/>
              <w:jc w:val="right"/>
              <w:rPr>
                <w:kern w:val="0"/>
                <w:sz w:val="17"/>
              </w:rPr>
            </w:pPr>
            <w:r w:rsidRPr="00E73B22">
              <w:rPr>
                <w:kern w:val="0"/>
                <w:sz w:val="17"/>
              </w:rPr>
              <w:t>0,97</w:t>
            </w:r>
          </w:p>
        </w:tc>
      </w:tr>
    </w:tbl>
    <w:p w:rsidR="004D62C2" w:rsidRPr="00E73B22" w:rsidRDefault="004D62C2" w:rsidP="004D62C2">
      <w:pPr>
        <w:pStyle w:val="SingleTxt"/>
        <w:spacing w:after="0" w:line="120" w:lineRule="exact"/>
        <w:rPr>
          <w:sz w:val="10"/>
        </w:rPr>
      </w:pPr>
    </w:p>
    <w:p w:rsidR="004D62C2" w:rsidRPr="00E73B22" w:rsidRDefault="004D62C2" w:rsidP="004D62C2">
      <w:pPr>
        <w:pStyle w:val="SingleTxt"/>
        <w:spacing w:after="0" w:line="120" w:lineRule="exact"/>
        <w:rPr>
          <w:sz w:val="10"/>
        </w:rPr>
      </w:pPr>
    </w:p>
    <w:p w:rsidR="0069272E" w:rsidRPr="00E73B22" w:rsidRDefault="006A0D0A" w:rsidP="00581F84">
      <w:pPr>
        <w:tabs>
          <w:tab w:val="left" w:pos="475"/>
          <w:tab w:val="left" w:pos="965"/>
          <w:tab w:val="left" w:pos="1440"/>
          <w:tab w:val="left" w:pos="1915"/>
          <w:tab w:val="left" w:pos="2405"/>
          <w:tab w:val="left" w:pos="2880"/>
          <w:tab w:val="left" w:pos="3355"/>
        </w:tabs>
        <w:rPr>
          <w:b/>
        </w:rPr>
      </w:pPr>
      <w:r w:rsidRPr="00E73B22">
        <w:rPr>
          <w:b/>
        </w:rPr>
        <w:t>B</w:t>
      </w:r>
      <w:r w:rsidR="00D3686B" w:rsidRPr="00E73B22">
        <w:rPr>
          <w:b/>
        </w:rPr>
        <w:t>)</w:t>
      </w:r>
      <w:r w:rsidR="0069272E" w:rsidRPr="00E73B22">
        <w:rPr>
          <w:b/>
        </w:rPr>
        <w:tab/>
        <w:t>Datos agregados por región</w:t>
      </w:r>
    </w:p>
    <w:p w:rsidR="004D62C2" w:rsidRPr="00E73B22" w:rsidRDefault="004D62C2" w:rsidP="004D62C2">
      <w:pPr>
        <w:pStyle w:val="SingleTxt"/>
        <w:spacing w:after="0" w:line="120" w:lineRule="exact"/>
        <w:rPr>
          <w:sz w:val="10"/>
        </w:rPr>
      </w:pPr>
    </w:p>
    <w:p w:rsidR="004D62C2" w:rsidRPr="00E73B22" w:rsidRDefault="004D62C2" w:rsidP="004D62C2">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2349"/>
        <w:gridCol w:w="99"/>
        <w:gridCol w:w="486"/>
        <w:gridCol w:w="585"/>
        <w:gridCol w:w="594"/>
        <w:gridCol w:w="117"/>
        <w:gridCol w:w="567"/>
        <w:gridCol w:w="585"/>
        <w:gridCol w:w="567"/>
        <w:gridCol w:w="108"/>
        <w:gridCol w:w="576"/>
        <w:gridCol w:w="567"/>
        <w:gridCol w:w="621"/>
        <w:gridCol w:w="117"/>
        <w:gridCol w:w="639"/>
        <w:gridCol w:w="576"/>
        <w:gridCol w:w="693"/>
      </w:tblGrid>
      <w:tr w:rsidR="00024F98" w:rsidRPr="00E73B22">
        <w:tblPrEx>
          <w:tblCellMar>
            <w:top w:w="0" w:type="dxa"/>
            <w:bottom w:w="0" w:type="dxa"/>
          </w:tblCellMar>
        </w:tblPrEx>
        <w:trPr>
          <w:tblHeader/>
        </w:trPr>
        <w:tc>
          <w:tcPr>
            <w:tcW w:w="2349" w:type="dxa"/>
            <w:tcBorders>
              <w:top w:val="outset" w:sz="6" w:space="0" w:color="auto"/>
              <w:bottom w:val="outset" w:sz="4" w:space="0" w:color="auto"/>
            </w:tcBorders>
            <w:shd w:val="clear" w:color="auto" w:fill="auto"/>
            <w:vAlign w:val="bottom"/>
          </w:tcPr>
          <w:p w:rsidR="00024F98" w:rsidRPr="00E73B22" w:rsidRDefault="00024F98" w:rsidP="00456309">
            <w:pPr>
              <w:keepNext/>
              <w:keepLines/>
              <w:spacing w:before="80" w:after="80" w:line="160" w:lineRule="exact"/>
              <w:ind w:right="43"/>
              <w:rPr>
                <w:i/>
                <w:sz w:val="14"/>
              </w:rPr>
            </w:pPr>
            <w:r w:rsidRPr="00E73B22">
              <w:rPr>
                <w:i/>
                <w:sz w:val="14"/>
              </w:rPr>
              <w:t>Datos (porcentaje)</w:t>
            </w:r>
          </w:p>
        </w:tc>
        <w:tc>
          <w:tcPr>
            <w:tcW w:w="99" w:type="dxa"/>
            <w:tcBorders>
              <w:top w:val="outset" w:sz="6" w:space="0" w:color="auto"/>
            </w:tcBorders>
            <w:shd w:val="clear" w:color="auto" w:fill="auto"/>
            <w:vAlign w:val="bottom"/>
          </w:tcPr>
          <w:p w:rsidR="00024F98" w:rsidRPr="00E73B22" w:rsidRDefault="00024F98" w:rsidP="00456309">
            <w:pPr>
              <w:keepNext/>
              <w:keepLines/>
              <w:spacing w:before="80" w:after="80" w:line="160" w:lineRule="exact"/>
              <w:ind w:right="43"/>
              <w:jc w:val="center"/>
              <w:rPr>
                <w:i/>
                <w:sz w:val="14"/>
              </w:rPr>
            </w:pPr>
          </w:p>
        </w:tc>
        <w:tc>
          <w:tcPr>
            <w:tcW w:w="1665" w:type="dxa"/>
            <w:gridSpan w:val="3"/>
            <w:tcBorders>
              <w:top w:val="outset" w:sz="6" w:space="0" w:color="auto"/>
              <w:bottom w:val="single" w:sz="4" w:space="0" w:color="auto"/>
            </w:tcBorders>
            <w:shd w:val="clear" w:color="auto" w:fill="auto"/>
            <w:vAlign w:val="bottom"/>
          </w:tcPr>
          <w:p w:rsidR="00B65311" w:rsidRPr="00E73B22" w:rsidRDefault="00024F98" w:rsidP="00456309">
            <w:pPr>
              <w:keepNext/>
              <w:keepLines/>
              <w:spacing w:before="80" w:after="80" w:line="160" w:lineRule="exact"/>
              <w:ind w:right="43"/>
              <w:jc w:val="center"/>
              <w:rPr>
                <w:i/>
                <w:color w:val="000000"/>
                <w:sz w:val="14"/>
              </w:rPr>
            </w:pPr>
            <w:r w:rsidRPr="00E73B22">
              <w:rPr>
                <w:i/>
                <w:color w:val="000000"/>
                <w:sz w:val="14"/>
              </w:rPr>
              <w:t>Tasa bruta de matriculación en la enseñanza primaria</w:t>
            </w:r>
          </w:p>
          <w:p w:rsidR="00024F98" w:rsidRPr="00E73B22" w:rsidRDefault="00024F98" w:rsidP="00456309">
            <w:pPr>
              <w:keepNext/>
              <w:keepLines/>
              <w:spacing w:before="80" w:after="80" w:line="160" w:lineRule="exact"/>
              <w:ind w:right="43"/>
              <w:jc w:val="center"/>
              <w:rPr>
                <w:i/>
                <w:sz w:val="14"/>
              </w:rPr>
            </w:pPr>
            <w:r w:rsidRPr="00E73B22">
              <w:rPr>
                <w:i/>
                <w:color w:val="000000"/>
                <w:sz w:val="14"/>
              </w:rPr>
              <w:t>Mujeres</w:t>
            </w:r>
          </w:p>
        </w:tc>
        <w:tc>
          <w:tcPr>
            <w:tcW w:w="117" w:type="dxa"/>
            <w:tcBorders>
              <w:top w:val="outset" w:sz="6" w:space="0" w:color="auto"/>
            </w:tcBorders>
            <w:shd w:val="clear" w:color="auto" w:fill="auto"/>
            <w:vAlign w:val="bottom"/>
          </w:tcPr>
          <w:p w:rsidR="00024F98" w:rsidRPr="00E73B22" w:rsidRDefault="00024F98" w:rsidP="00456309">
            <w:pPr>
              <w:keepNext/>
              <w:keepLines/>
              <w:spacing w:before="80" w:after="80" w:line="160" w:lineRule="exact"/>
              <w:ind w:right="43"/>
              <w:jc w:val="center"/>
              <w:rPr>
                <w:i/>
                <w:sz w:val="14"/>
              </w:rPr>
            </w:pPr>
          </w:p>
        </w:tc>
        <w:tc>
          <w:tcPr>
            <w:tcW w:w="1719" w:type="dxa"/>
            <w:gridSpan w:val="3"/>
            <w:tcBorders>
              <w:top w:val="outset" w:sz="6" w:space="0" w:color="auto"/>
              <w:bottom w:val="outset" w:sz="4" w:space="0" w:color="auto"/>
            </w:tcBorders>
            <w:shd w:val="clear" w:color="auto" w:fill="auto"/>
            <w:vAlign w:val="bottom"/>
          </w:tcPr>
          <w:p w:rsidR="00B65311" w:rsidRPr="00E73B22" w:rsidRDefault="00024F98" w:rsidP="00456309">
            <w:pPr>
              <w:keepNext/>
              <w:keepLines/>
              <w:spacing w:before="80" w:after="80" w:line="160" w:lineRule="exact"/>
              <w:ind w:right="43"/>
              <w:jc w:val="center"/>
              <w:rPr>
                <w:i/>
                <w:color w:val="000000"/>
                <w:sz w:val="14"/>
              </w:rPr>
            </w:pPr>
            <w:r w:rsidRPr="00E73B22">
              <w:rPr>
                <w:i/>
                <w:color w:val="000000"/>
                <w:sz w:val="14"/>
              </w:rPr>
              <w:t>Tasa bruta de matriculación en la enseñanza primaria</w:t>
            </w:r>
          </w:p>
          <w:p w:rsidR="00024F98" w:rsidRPr="00E73B22" w:rsidRDefault="00024F98" w:rsidP="00456309">
            <w:pPr>
              <w:keepNext/>
              <w:keepLines/>
              <w:spacing w:before="80" w:after="80" w:line="160" w:lineRule="exact"/>
              <w:ind w:right="43"/>
              <w:jc w:val="center"/>
              <w:rPr>
                <w:i/>
                <w:sz w:val="14"/>
              </w:rPr>
            </w:pPr>
            <w:r w:rsidRPr="00E73B22">
              <w:rPr>
                <w:i/>
                <w:color w:val="000000"/>
                <w:sz w:val="14"/>
              </w:rPr>
              <w:t>Hombres</w:t>
            </w:r>
          </w:p>
        </w:tc>
        <w:tc>
          <w:tcPr>
            <w:tcW w:w="108" w:type="dxa"/>
            <w:tcBorders>
              <w:top w:val="outset" w:sz="6" w:space="0" w:color="auto"/>
            </w:tcBorders>
            <w:shd w:val="clear" w:color="auto" w:fill="auto"/>
            <w:vAlign w:val="bottom"/>
          </w:tcPr>
          <w:p w:rsidR="00024F98" w:rsidRPr="00E73B22" w:rsidRDefault="00024F98" w:rsidP="00456309">
            <w:pPr>
              <w:keepNext/>
              <w:keepLines/>
              <w:spacing w:before="80" w:after="80" w:line="160" w:lineRule="exact"/>
              <w:ind w:right="43"/>
              <w:jc w:val="center"/>
              <w:rPr>
                <w:i/>
                <w:sz w:val="14"/>
              </w:rPr>
            </w:pPr>
          </w:p>
        </w:tc>
        <w:tc>
          <w:tcPr>
            <w:tcW w:w="1764" w:type="dxa"/>
            <w:gridSpan w:val="3"/>
            <w:tcBorders>
              <w:top w:val="outset" w:sz="6" w:space="0" w:color="auto"/>
              <w:bottom w:val="outset" w:sz="4" w:space="0" w:color="auto"/>
            </w:tcBorders>
            <w:shd w:val="clear" w:color="auto" w:fill="auto"/>
            <w:vAlign w:val="bottom"/>
          </w:tcPr>
          <w:p w:rsidR="00B65311" w:rsidRPr="00E73B22" w:rsidRDefault="00024F98" w:rsidP="00456309">
            <w:pPr>
              <w:keepNext/>
              <w:keepLines/>
              <w:spacing w:before="80" w:after="80" w:line="160" w:lineRule="exact"/>
              <w:ind w:right="43"/>
              <w:jc w:val="center"/>
              <w:rPr>
                <w:i/>
                <w:color w:val="000000"/>
                <w:sz w:val="14"/>
              </w:rPr>
            </w:pPr>
            <w:r w:rsidRPr="00E73B22">
              <w:rPr>
                <w:i/>
                <w:color w:val="000000"/>
                <w:sz w:val="14"/>
              </w:rPr>
              <w:t>Tasa bruta de matriculación en la enseñanza primaria</w:t>
            </w:r>
          </w:p>
          <w:p w:rsidR="00024F98" w:rsidRPr="00E73B22" w:rsidRDefault="00024F98" w:rsidP="00456309">
            <w:pPr>
              <w:keepNext/>
              <w:keepLines/>
              <w:spacing w:before="80" w:after="80" w:line="160" w:lineRule="exact"/>
              <w:ind w:right="43"/>
              <w:jc w:val="center"/>
              <w:rPr>
                <w:i/>
                <w:sz w:val="14"/>
              </w:rPr>
            </w:pPr>
            <w:r w:rsidRPr="00E73B22">
              <w:rPr>
                <w:i/>
                <w:color w:val="000000"/>
                <w:sz w:val="14"/>
              </w:rPr>
              <w:t>Total</w:t>
            </w:r>
          </w:p>
        </w:tc>
        <w:tc>
          <w:tcPr>
            <w:tcW w:w="117" w:type="dxa"/>
            <w:tcBorders>
              <w:top w:val="outset" w:sz="6" w:space="0" w:color="auto"/>
            </w:tcBorders>
            <w:shd w:val="clear" w:color="auto" w:fill="auto"/>
            <w:vAlign w:val="bottom"/>
          </w:tcPr>
          <w:p w:rsidR="00024F98" w:rsidRPr="00E73B22" w:rsidRDefault="00024F98" w:rsidP="00456309">
            <w:pPr>
              <w:keepNext/>
              <w:keepLines/>
              <w:spacing w:before="80" w:after="80" w:line="160" w:lineRule="exact"/>
              <w:ind w:right="43"/>
              <w:jc w:val="center"/>
              <w:rPr>
                <w:i/>
                <w:sz w:val="14"/>
              </w:rPr>
            </w:pPr>
          </w:p>
        </w:tc>
        <w:tc>
          <w:tcPr>
            <w:tcW w:w="1908" w:type="dxa"/>
            <w:gridSpan w:val="3"/>
            <w:tcBorders>
              <w:top w:val="outset" w:sz="6" w:space="0" w:color="auto"/>
              <w:bottom w:val="outset" w:sz="4" w:space="0" w:color="auto"/>
            </w:tcBorders>
            <w:shd w:val="clear" w:color="auto" w:fill="auto"/>
            <w:vAlign w:val="bottom"/>
          </w:tcPr>
          <w:p w:rsidR="00024F98" w:rsidRPr="00E73B22" w:rsidRDefault="00024F98" w:rsidP="00456309">
            <w:pPr>
              <w:keepNext/>
              <w:keepLines/>
              <w:spacing w:before="80" w:after="80" w:line="160" w:lineRule="exact"/>
              <w:ind w:right="43"/>
              <w:jc w:val="center"/>
              <w:rPr>
                <w:i/>
                <w:sz w:val="14"/>
              </w:rPr>
            </w:pPr>
            <w:r w:rsidRPr="00E73B22">
              <w:rPr>
                <w:i/>
                <w:color w:val="000000"/>
                <w:sz w:val="14"/>
              </w:rPr>
              <w:t xml:space="preserve">Índice de paridad entre los géneros en la tasa bruta de matriculación en la </w:t>
            </w:r>
            <w:r w:rsidRPr="00E73B22">
              <w:rPr>
                <w:i/>
                <w:color w:val="000000"/>
                <w:sz w:val="14"/>
              </w:rPr>
              <w:br/>
              <w:t>enseñanza primaria</w:t>
            </w:r>
          </w:p>
        </w:tc>
      </w:tr>
      <w:tr w:rsidR="00024F98" w:rsidRPr="00E73B22">
        <w:tblPrEx>
          <w:tblCellMar>
            <w:top w:w="0" w:type="dxa"/>
            <w:bottom w:w="0" w:type="dxa"/>
          </w:tblCellMar>
        </w:tblPrEx>
        <w:trPr>
          <w:tblHeader/>
        </w:trPr>
        <w:tc>
          <w:tcPr>
            <w:tcW w:w="2349" w:type="dxa"/>
            <w:tcBorders>
              <w:top w:val="outset" w:sz="4" w:space="0" w:color="auto"/>
              <w:bottom w:val="single" w:sz="12" w:space="0" w:color="auto"/>
            </w:tcBorders>
            <w:shd w:val="clear" w:color="auto" w:fill="auto"/>
            <w:vAlign w:val="bottom"/>
          </w:tcPr>
          <w:p w:rsidR="00024F98" w:rsidRPr="00E73B22" w:rsidRDefault="00024F98" w:rsidP="00456309">
            <w:pPr>
              <w:keepNext/>
              <w:keepLines/>
              <w:spacing w:before="80" w:after="80" w:line="160" w:lineRule="exact"/>
              <w:ind w:right="101"/>
              <w:jc w:val="right"/>
              <w:rPr>
                <w:i/>
                <w:sz w:val="14"/>
              </w:rPr>
            </w:pPr>
            <w:r w:rsidRPr="00E73B22">
              <w:rPr>
                <w:noProof/>
                <w:sz w:val="10"/>
              </w:rPr>
              <w:pict>
                <v:shape id="_x0000_s1052" style="position:absolute;left:0;text-align:left;margin-left:.15pt;margin-top:-.4pt;width:115.35pt;height:28.8pt;z-index:3;mso-position-horizontal:absolute;mso-position-horizontal-relative:text;mso-position-vertical:absolute;mso-position-vertical-relative:text" coordsize="2455,608" path="m,l2327,578r128,30e" filled="f">
                  <v:path arrowok="t"/>
                </v:shape>
              </w:pict>
            </w:r>
            <w:r w:rsidRPr="00E73B22">
              <w:rPr>
                <w:i/>
                <w:sz w:val="14"/>
              </w:rPr>
              <w:t>Año</w:t>
            </w:r>
          </w:p>
          <w:p w:rsidR="00024F98" w:rsidRPr="00E73B22" w:rsidRDefault="00024F98" w:rsidP="00456309">
            <w:pPr>
              <w:keepNext/>
              <w:keepLines/>
              <w:spacing w:before="80" w:after="80" w:line="160" w:lineRule="exact"/>
              <w:ind w:right="43"/>
              <w:rPr>
                <w:i/>
                <w:sz w:val="14"/>
              </w:rPr>
            </w:pPr>
            <w:r w:rsidRPr="00E73B22">
              <w:rPr>
                <w:i/>
                <w:sz w:val="14"/>
              </w:rPr>
              <w:t>Región</w:t>
            </w:r>
          </w:p>
        </w:tc>
        <w:tc>
          <w:tcPr>
            <w:tcW w:w="585" w:type="dxa"/>
            <w:gridSpan w:val="2"/>
            <w:tcBorders>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2004</w:t>
            </w:r>
          </w:p>
        </w:tc>
        <w:tc>
          <w:tcPr>
            <w:tcW w:w="585" w:type="dxa"/>
            <w:tcBorders>
              <w:top w:val="outset" w:sz="4" w:space="0" w:color="auto"/>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2005</w:t>
            </w:r>
          </w:p>
        </w:tc>
        <w:tc>
          <w:tcPr>
            <w:tcW w:w="594" w:type="dxa"/>
            <w:tcBorders>
              <w:top w:val="outset" w:sz="4" w:space="0" w:color="auto"/>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2006</w:t>
            </w:r>
          </w:p>
        </w:tc>
        <w:tc>
          <w:tcPr>
            <w:tcW w:w="684" w:type="dxa"/>
            <w:gridSpan w:val="2"/>
            <w:tcBorders>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2004</w:t>
            </w:r>
          </w:p>
        </w:tc>
        <w:tc>
          <w:tcPr>
            <w:tcW w:w="585" w:type="dxa"/>
            <w:tcBorders>
              <w:top w:val="outset" w:sz="4" w:space="0" w:color="auto"/>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2005</w:t>
            </w:r>
          </w:p>
        </w:tc>
        <w:tc>
          <w:tcPr>
            <w:tcW w:w="567" w:type="dxa"/>
            <w:tcBorders>
              <w:top w:val="outset" w:sz="4" w:space="0" w:color="auto"/>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2006</w:t>
            </w:r>
          </w:p>
        </w:tc>
        <w:tc>
          <w:tcPr>
            <w:tcW w:w="684" w:type="dxa"/>
            <w:gridSpan w:val="2"/>
            <w:tcBorders>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2004</w:t>
            </w:r>
          </w:p>
        </w:tc>
        <w:tc>
          <w:tcPr>
            <w:tcW w:w="567" w:type="dxa"/>
            <w:tcBorders>
              <w:top w:val="outset" w:sz="4" w:space="0" w:color="auto"/>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2005</w:t>
            </w:r>
          </w:p>
        </w:tc>
        <w:tc>
          <w:tcPr>
            <w:tcW w:w="621" w:type="dxa"/>
            <w:tcBorders>
              <w:top w:val="outset" w:sz="4" w:space="0" w:color="auto"/>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2006</w:t>
            </w:r>
          </w:p>
        </w:tc>
        <w:tc>
          <w:tcPr>
            <w:tcW w:w="756" w:type="dxa"/>
            <w:gridSpan w:val="2"/>
            <w:tcBorders>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2004</w:t>
            </w:r>
          </w:p>
        </w:tc>
        <w:tc>
          <w:tcPr>
            <w:tcW w:w="576" w:type="dxa"/>
            <w:tcBorders>
              <w:top w:val="outset" w:sz="4" w:space="0" w:color="auto"/>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2005</w:t>
            </w:r>
          </w:p>
        </w:tc>
        <w:tc>
          <w:tcPr>
            <w:tcW w:w="693" w:type="dxa"/>
            <w:tcBorders>
              <w:top w:val="outset" w:sz="4" w:space="0" w:color="auto"/>
              <w:bottom w:val="single" w:sz="12" w:space="0" w:color="auto"/>
            </w:tcBorders>
            <w:shd w:val="clear" w:color="auto" w:fill="auto"/>
          </w:tcPr>
          <w:p w:rsidR="00024F98" w:rsidRPr="00E73B22" w:rsidRDefault="00024F98" w:rsidP="00456309">
            <w:pPr>
              <w:keepNext/>
              <w:keepLines/>
              <w:spacing w:before="80" w:after="80" w:line="160" w:lineRule="exact"/>
              <w:ind w:right="43"/>
              <w:jc w:val="right"/>
              <w:rPr>
                <w:i/>
                <w:sz w:val="14"/>
              </w:rPr>
            </w:pPr>
            <w:r w:rsidRPr="00E73B22">
              <w:rPr>
                <w:i/>
                <w:sz w:val="14"/>
              </w:rPr>
              <w:t>2006</w:t>
            </w:r>
          </w:p>
        </w:tc>
      </w:tr>
      <w:tr w:rsidR="00024F98" w:rsidRPr="00E73B22">
        <w:tblPrEx>
          <w:tblCellMar>
            <w:top w:w="0" w:type="dxa"/>
            <w:bottom w:w="0" w:type="dxa"/>
          </w:tblCellMar>
        </w:tblPrEx>
        <w:trPr>
          <w:trHeight w:hRule="exact" w:val="115"/>
        </w:trPr>
        <w:tc>
          <w:tcPr>
            <w:tcW w:w="2349" w:type="dxa"/>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rPr>
                <w:sz w:val="17"/>
                <w:szCs w:val="18"/>
              </w:rPr>
            </w:pPr>
          </w:p>
        </w:tc>
        <w:tc>
          <w:tcPr>
            <w:tcW w:w="585" w:type="dxa"/>
            <w:gridSpan w:val="2"/>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c>
          <w:tcPr>
            <w:tcW w:w="585" w:type="dxa"/>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c>
          <w:tcPr>
            <w:tcW w:w="594" w:type="dxa"/>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c>
          <w:tcPr>
            <w:tcW w:w="684" w:type="dxa"/>
            <w:gridSpan w:val="2"/>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c>
          <w:tcPr>
            <w:tcW w:w="585" w:type="dxa"/>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c>
          <w:tcPr>
            <w:tcW w:w="684" w:type="dxa"/>
            <w:gridSpan w:val="2"/>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c>
          <w:tcPr>
            <w:tcW w:w="621" w:type="dxa"/>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c>
          <w:tcPr>
            <w:tcW w:w="756" w:type="dxa"/>
            <w:gridSpan w:val="2"/>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c>
          <w:tcPr>
            <w:tcW w:w="576" w:type="dxa"/>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c>
          <w:tcPr>
            <w:tcW w:w="693" w:type="dxa"/>
            <w:tcBorders>
              <w:top w:val="single" w:sz="12" w:space="0" w:color="auto"/>
            </w:tcBorders>
            <w:shd w:val="clear" w:color="auto" w:fill="auto"/>
          </w:tcPr>
          <w:p w:rsidR="00024F98" w:rsidRPr="00E73B22" w:rsidRDefault="00024F98" w:rsidP="00456309">
            <w:pPr>
              <w:keepNext/>
              <w:keepLines/>
              <w:tabs>
                <w:tab w:val="left" w:pos="288"/>
                <w:tab w:val="left" w:pos="576"/>
                <w:tab w:val="left" w:pos="864"/>
                <w:tab w:val="left" w:pos="1152"/>
              </w:tabs>
              <w:spacing w:before="81" w:after="40" w:line="210" w:lineRule="exact"/>
              <w:ind w:right="43"/>
              <w:jc w:val="right"/>
              <w:rPr>
                <w:sz w:val="17"/>
                <w:szCs w:val="18"/>
              </w:rPr>
            </w:pPr>
          </w:p>
        </w:tc>
      </w:tr>
      <w:tr w:rsidR="00EA4DC6" w:rsidRPr="00E73B22">
        <w:tblPrEx>
          <w:tblCellMar>
            <w:top w:w="0" w:type="dxa"/>
            <w:bottom w:w="0" w:type="dxa"/>
          </w:tblCellMar>
        </w:tblPrEx>
        <w:tc>
          <w:tcPr>
            <w:tcW w:w="2349" w:type="dxa"/>
            <w:shd w:val="clear" w:color="auto" w:fill="auto"/>
            <w:vAlign w:val="bottom"/>
          </w:tcPr>
          <w:p w:rsidR="00EA4DC6" w:rsidRPr="00E73B22" w:rsidRDefault="00EA4DC6" w:rsidP="00EA4DC6">
            <w:pPr>
              <w:keepNext/>
              <w:keepLines/>
              <w:spacing w:before="40" w:after="40" w:line="210" w:lineRule="exact"/>
              <w:ind w:right="40"/>
              <w:rPr>
                <w:color w:val="000000"/>
                <w:sz w:val="17"/>
              </w:rPr>
            </w:pPr>
            <w:r w:rsidRPr="00E73B22">
              <w:rPr>
                <w:color w:val="000000"/>
                <w:sz w:val="17"/>
              </w:rPr>
              <w:t>Estados árabes</w:t>
            </w:r>
          </w:p>
        </w:tc>
        <w:tc>
          <w:tcPr>
            <w:tcW w:w="585"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91</w:t>
            </w:r>
          </w:p>
        </w:tc>
        <w:tc>
          <w:tcPr>
            <w:tcW w:w="585"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91</w:t>
            </w:r>
          </w:p>
        </w:tc>
        <w:tc>
          <w:tcPr>
            <w:tcW w:w="594"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92</w:t>
            </w:r>
          </w:p>
        </w:tc>
        <w:tc>
          <w:tcPr>
            <w:tcW w:w="684"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100</w:t>
            </w:r>
          </w:p>
        </w:tc>
        <w:tc>
          <w:tcPr>
            <w:tcW w:w="585"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101</w:t>
            </w:r>
          </w:p>
        </w:tc>
        <w:tc>
          <w:tcPr>
            <w:tcW w:w="567"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102</w:t>
            </w:r>
          </w:p>
        </w:tc>
        <w:tc>
          <w:tcPr>
            <w:tcW w:w="684"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96</w:t>
            </w:r>
          </w:p>
        </w:tc>
        <w:tc>
          <w:tcPr>
            <w:tcW w:w="567"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96</w:t>
            </w:r>
          </w:p>
        </w:tc>
        <w:tc>
          <w:tcPr>
            <w:tcW w:w="621"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97</w:t>
            </w:r>
          </w:p>
        </w:tc>
        <w:tc>
          <w:tcPr>
            <w:tcW w:w="756"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0,90</w:t>
            </w:r>
          </w:p>
        </w:tc>
        <w:tc>
          <w:tcPr>
            <w:tcW w:w="576"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0,90</w:t>
            </w:r>
          </w:p>
        </w:tc>
        <w:tc>
          <w:tcPr>
            <w:tcW w:w="693"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0,90</w:t>
            </w:r>
          </w:p>
        </w:tc>
      </w:tr>
      <w:tr w:rsidR="00EA4DC6" w:rsidRPr="00E73B22">
        <w:tblPrEx>
          <w:tblCellMar>
            <w:top w:w="0" w:type="dxa"/>
            <w:bottom w:w="0" w:type="dxa"/>
          </w:tblCellMar>
        </w:tblPrEx>
        <w:tc>
          <w:tcPr>
            <w:tcW w:w="2349" w:type="dxa"/>
            <w:shd w:val="clear" w:color="auto" w:fill="auto"/>
            <w:vAlign w:val="bottom"/>
          </w:tcPr>
          <w:p w:rsidR="00EA4DC6" w:rsidRPr="00E73B22" w:rsidRDefault="00EA4DC6" w:rsidP="00EA4DC6">
            <w:pPr>
              <w:keepNext/>
              <w:keepLines/>
              <w:tabs>
                <w:tab w:val="left" w:pos="288"/>
                <w:tab w:val="left" w:pos="576"/>
                <w:tab w:val="left" w:pos="864"/>
                <w:tab w:val="left" w:pos="1152"/>
              </w:tabs>
              <w:spacing w:before="40" w:after="40" w:line="210" w:lineRule="exact"/>
              <w:ind w:right="40"/>
              <w:rPr>
                <w:color w:val="000000"/>
                <w:sz w:val="17"/>
              </w:rPr>
            </w:pPr>
            <w:r w:rsidRPr="00E73B22">
              <w:rPr>
                <w:color w:val="000000"/>
                <w:sz w:val="17"/>
              </w:rPr>
              <w:t>Europa central y oriental</w:t>
            </w:r>
          </w:p>
        </w:tc>
        <w:tc>
          <w:tcPr>
            <w:tcW w:w="585"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93</w:t>
            </w:r>
          </w:p>
        </w:tc>
        <w:tc>
          <w:tcPr>
            <w:tcW w:w="585"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96</w:t>
            </w:r>
          </w:p>
        </w:tc>
        <w:tc>
          <w:tcPr>
            <w:tcW w:w="594"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96</w:t>
            </w:r>
          </w:p>
        </w:tc>
        <w:tc>
          <w:tcPr>
            <w:tcW w:w="684"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96</w:t>
            </w:r>
          </w:p>
        </w:tc>
        <w:tc>
          <w:tcPr>
            <w:tcW w:w="585"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98</w:t>
            </w:r>
          </w:p>
        </w:tc>
        <w:tc>
          <w:tcPr>
            <w:tcW w:w="567"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98</w:t>
            </w:r>
          </w:p>
        </w:tc>
        <w:tc>
          <w:tcPr>
            <w:tcW w:w="684"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95</w:t>
            </w:r>
          </w:p>
        </w:tc>
        <w:tc>
          <w:tcPr>
            <w:tcW w:w="567"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97</w:t>
            </w:r>
          </w:p>
        </w:tc>
        <w:tc>
          <w:tcPr>
            <w:tcW w:w="621"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97</w:t>
            </w:r>
          </w:p>
        </w:tc>
        <w:tc>
          <w:tcPr>
            <w:tcW w:w="756"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0,97</w:t>
            </w:r>
          </w:p>
        </w:tc>
        <w:tc>
          <w:tcPr>
            <w:tcW w:w="576"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0,98</w:t>
            </w:r>
          </w:p>
        </w:tc>
        <w:tc>
          <w:tcPr>
            <w:tcW w:w="693"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0,98</w:t>
            </w:r>
          </w:p>
        </w:tc>
      </w:tr>
      <w:tr w:rsidR="00EA4DC6" w:rsidRPr="00E73B22">
        <w:tblPrEx>
          <w:tblCellMar>
            <w:top w:w="0" w:type="dxa"/>
            <w:bottom w:w="0" w:type="dxa"/>
          </w:tblCellMar>
        </w:tblPrEx>
        <w:tc>
          <w:tcPr>
            <w:tcW w:w="2349" w:type="dxa"/>
            <w:shd w:val="clear" w:color="auto" w:fill="auto"/>
            <w:vAlign w:val="bottom"/>
          </w:tcPr>
          <w:p w:rsidR="00EA4DC6" w:rsidRPr="00E73B22" w:rsidRDefault="00EA4DC6" w:rsidP="00EA4DC6">
            <w:pPr>
              <w:keepNext/>
              <w:keepLines/>
              <w:tabs>
                <w:tab w:val="left" w:pos="288"/>
                <w:tab w:val="left" w:pos="576"/>
                <w:tab w:val="left" w:pos="864"/>
                <w:tab w:val="left" w:pos="1152"/>
              </w:tabs>
              <w:spacing w:before="40" w:after="40" w:line="210" w:lineRule="exact"/>
              <w:ind w:right="40"/>
              <w:rPr>
                <w:color w:val="000000"/>
                <w:sz w:val="17"/>
              </w:rPr>
            </w:pPr>
            <w:r w:rsidRPr="00E73B22">
              <w:rPr>
                <w:color w:val="000000"/>
                <w:sz w:val="17"/>
              </w:rPr>
              <w:t>América del Norte y Europa occidental</w:t>
            </w:r>
          </w:p>
        </w:tc>
        <w:tc>
          <w:tcPr>
            <w:tcW w:w="585"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100</w:t>
            </w:r>
          </w:p>
        </w:tc>
        <w:tc>
          <w:tcPr>
            <w:tcW w:w="585"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101</w:t>
            </w:r>
          </w:p>
        </w:tc>
        <w:tc>
          <w:tcPr>
            <w:tcW w:w="594"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101</w:t>
            </w:r>
          </w:p>
        </w:tc>
        <w:tc>
          <w:tcPr>
            <w:tcW w:w="684"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102</w:t>
            </w:r>
          </w:p>
        </w:tc>
        <w:tc>
          <w:tcPr>
            <w:tcW w:w="585"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102</w:t>
            </w:r>
          </w:p>
        </w:tc>
        <w:tc>
          <w:tcPr>
            <w:tcW w:w="567"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101</w:t>
            </w:r>
          </w:p>
        </w:tc>
        <w:tc>
          <w:tcPr>
            <w:tcW w:w="684"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101</w:t>
            </w:r>
          </w:p>
        </w:tc>
        <w:tc>
          <w:tcPr>
            <w:tcW w:w="567"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101</w:t>
            </w:r>
          </w:p>
        </w:tc>
        <w:tc>
          <w:tcPr>
            <w:tcW w:w="621"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101</w:t>
            </w:r>
          </w:p>
        </w:tc>
        <w:tc>
          <w:tcPr>
            <w:tcW w:w="756" w:type="dxa"/>
            <w:gridSpan w:val="2"/>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0,98</w:t>
            </w:r>
          </w:p>
        </w:tc>
        <w:tc>
          <w:tcPr>
            <w:tcW w:w="576"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0,99</w:t>
            </w:r>
          </w:p>
        </w:tc>
        <w:tc>
          <w:tcPr>
            <w:tcW w:w="693" w:type="dxa"/>
            <w:shd w:val="clear" w:color="auto" w:fill="auto"/>
            <w:vAlign w:val="bottom"/>
          </w:tcPr>
          <w:p w:rsidR="00EA4DC6" w:rsidRPr="00E73B22" w:rsidRDefault="00EA4DC6" w:rsidP="00EA4DC6">
            <w:pPr>
              <w:pStyle w:val="SingleTxt"/>
              <w:spacing w:before="40" w:after="40" w:line="210" w:lineRule="exact"/>
              <w:ind w:left="0" w:right="43"/>
              <w:jc w:val="right"/>
              <w:rPr>
                <w:sz w:val="17"/>
                <w:szCs w:val="17"/>
              </w:rPr>
            </w:pPr>
            <w:r w:rsidRPr="00E73B22">
              <w:rPr>
                <w:sz w:val="17"/>
                <w:szCs w:val="17"/>
              </w:rPr>
              <w:t>1,00</w:t>
            </w:r>
          </w:p>
        </w:tc>
      </w:tr>
      <w:tr w:rsidR="00EA4DC6" w:rsidRPr="00E73B22">
        <w:tblPrEx>
          <w:tblCellMar>
            <w:top w:w="0" w:type="dxa"/>
            <w:bottom w:w="0" w:type="dxa"/>
          </w:tblCellMar>
        </w:tblPrEx>
        <w:tc>
          <w:tcPr>
            <w:tcW w:w="2349" w:type="dxa"/>
            <w:tcBorders>
              <w:bottom w:val="outset" w:sz="12" w:space="0" w:color="auto"/>
            </w:tcBorders>
            <w:shd w:val="clear" w:color="auto" w:fill="auto"/>
            <w:vAlign w:val="bottom"/>
          </w:tcPr>
          <w:p w:rsidR="00EA4DC6" w:rsidRPr="00E73B22" w:rsidRDefault="00EA4DC6" w:rsidP="00456309">
            <w:pPr>
              <w:keepNext/>
              <w:keepLines/>
              <w:tabs>
                <w:tab w:val="left" w:pos="288"/>
                <w:tab w:val="left" w:pos="576"/>
                <w:tab w:val="left" w:pos="864"/>
                <w:tab w:val="left" w:pos="1152"/>
              </w:tabs>
              <w:spacing w:before="40" w:after="80" w:line="210" w:lineRule="exact"/>
              <w:ind w:right="43"/>
              <w:rPr>
                <w:color w:val="000000"/>
                <w:sz w:val="17"/>
              </w:rPr>
            </w:pPr>
            <w:r w:rsidRPr="00E73B22">
              <w:rPr>
                <w:color w:val="000000"/>
                <w:sz w:val="17"/>
              </w:rPr>
              <w:t>África subsahariana</w:t>
            </w:r>
          </w:p>
        </w:tc>
        <w:tc>
          <w:tcPr>
            <w:tcW w:w="585" w:type="dxa"/>
            <w:gridSpan w:val="2"/>
            <w:tcBorders>
              <w:bottom w:val="outset" w:sz="12" w:space="0" w:color="auto"/>
            </w:tcBorders>
            <w:shd w:val="clear" w:color="auto" w:fill="auto"/>
            <w:vAlign w:val="bottom"/>
          </w:tcPr>
          <w:p w:rsidR="00EA4DC6" w:rsidRPr="00E73B22" w:rsidRDefault="00EA4DC6" w:rsidP="00456309">
            <w:pPr>
              <w:pStyle w:val="SingleTxt"/>
              <w:spacing w:before="40" w:after="80" w:line="210" w:lineRule="exact"/>
              <w:ind w:left="0" w:right="43"/>
              <w:jc w:val="right"/>
              <w:rPr>
                <w:sz w:val="17"/>
                <w:szCs w:val="17"/>
              </w:rPr>
            </w:pPr>
            <w:r w:rsidRPr="00E73B22">
              <w:rPr>
                <w:sz w:val="17"/>
                <w:szCs w:val="17"/>
              </w:rPr>
              <w:t>84</w:t>
            </w:r>
          </w:p>
        </w:tc>
        <w:tc>
          <w:tcPr>
            <w:tcW w:w="585" w:type="dxa"/>
            <w:tcBorders>
              <w:bottom w:val="outset" w:sz="12" w:space="0" w:color="auto"/>
            </w:tcBorders>
            <w:shd w:val="clear" w:color="auto" w:fill="auto"/>
            <w:vAlign w:val="bottom"/>
          </w:tcPr>
          <w:p w:rsidR="00EA4DC6" w:rsidRPr="00E73B22" w:rsidRDefault="00EA4DC6" w:rsidP="00456309">
            <w:pPr>
              <w:pStyle w:val="SingleTxt"/>
              <w:spacing w:before="40" w:after="80" w:line="210" w:lineRule="exact"/>
              <w:ind w:left="0" w:right="43"/>
              <w:jc w:val="right"/>
              <w:rPr>
                <w:sz w:val="17"/>
                <w:szCs w:val="17"/>
              </w:rPr>
            </w:pPr>
            <w:r w:rsidRPr="00E73B22">
              <w:rPr>
                <w:sz w:val="17"/>
                <w:szCs w:val="17"/>
              </w:rPr>
              <w:t>87</w:t>
            </w:r>
          </w:p>
        </w:tc>
        <w:tc>
          <w:tcPr>
            <w:tcW w:w="594" w:type="dxa"/>
            <w:tcBorders>
              <w:bottom w:val="outset" w:sz="12" w:space="0" w:color="auto"/>
            </w:tcBorders>
            <w:shd w:val="clear" w:color="auto" w:fill="auto"/>
            <w:vAlign w:val="bottom"/>
          </w:tcPr>
          <w:p w:rsidR="00EA4DC6" w:rsidRPr="00E73B22" w:rsidRDefault="00EA4DC6" w:rsidP="00456309">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89</w:t>
            </w:r>
          </w:p>
        </w:tc>
        <w:tc>
          <w:tcPr>
            <w:tcW w:w="684" w:type="dxa"/>
            <w:gridSpan w:val="2"/>
            <w:tcBorders>
              <w:bottom w:val="outset" w:sz="12" w:space="0" w:color="auto"/>
            </w:tcBorders>
            <w:shd w:val="clear" w:color="auto" w:fill="auto"/>
            <w:vAlign w:val="bottom"/>
          </w:tcPr>
          <w:p w:rsidR="00EA4DC6" w:rsidRPr="00E73B22" w:rsidRDefault="00EA4DC6" w:rsidP="00456309">
            <w:pPr>
              <w:pStyle w:val="SingleTxt"/>
              <w:spacing w:before="40" w:after="80" w:line="210" w:lineRule="exact"/>
              <w:ind w:left="0" w:right="43"/>
              <w:jc w:val="right"/>
              <w:rPr>
                <w:sz w:val="17"/>
                <w:szCs w:val="17"/>
              </w:rPr>
            </w:pPr>
            <w:r w:rsidRPr="00E73B22">
              <w:rPr>
                <w:sz w:val="17"/>
                <w:szCs w:val="17"/>
              </w:rPr>
              <w:t>97</w:t>
            </w:r>
          </w:p>
        </w:tc>
        <w:tc>
          <w:tcPr>
            <w:tcW w:w="585" w:type="dxa"/>
            <w:tcBorders>
              <w:bottom w:val="outset" w:sz="12" w:space="0" w:color="auto"/>
            </w:tcBorders>
            <w:shd w:val="clear" w:color="auto" w:fill="auto"/>
            <w:vAlign w:val="bottom"/>
          </w:tcPr>
          <w:p w:rsidR="00EA4DC6" w:rsidRPr="00E73B22" w:rsidRDefault="00EA4DC6" w:rsidP="00456309">
            <w:pPr>
              <w:pStyle w:val="SingleTxt"/>
              <w:spacing w:before="40" w:after="80" w:line="210" w:lineRule="exact"/>
              <w:ind w:left="0" w:right="43"/>
              <w:jc w:val="right"/>
              <w:rPr>
                <w:sz w:val="17"/>
                <w:szCs w:val="17"/>
              </w:rPr>
            </w:pPr>
            <w:r w:rsidRPr="00E73B22">
              <w:rPr>
                <w:sz w:val="17"/>
                <w:szCs w:val="17"/>
              </w:rPr>
              <w:t>100</w:t>
            </w:r>
          </w:p>
        </w:tc>
        <w:tc>
          <w:tcPr>
            <w:tcW w:w="567" w:type="dxa"/>
            <w:tcBorders>
              <w:bottom w:val="outset" w:sz="12" w:space="0" w:color="auto"/>
            </w:tcBorders>
            <w:shd w:val="clear" w:color="auto" w:fill="auto"/>
            <w:vAlign w:val="bottom"/>
          </w:tcPr>
          <w:p w:rsidR="00EA4DC6" w:rsidRPr="00E73B22" w:rsidRDefault="00EA4DC6" w:rsidP="00456309">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95</w:t>
            </w:r>
          </w:p>
        </w:tc>
        <w:tc>
          <w:tcPr>
            <w:tcW w:w="684" w:type="dxa"/>
            <w:gridSpan w:val="2"/>
            <w:tcBorders>
              <w:bottom w:val="outset" w:sz="12" w:space="0" w:color="auto"/>
            </w:tcBorders>
            <w:shd w:val="clear" w:color="auto" w:fill="auto"/>
            <w:vAlign w:val="bottom"/>
          </w:tcPr>
          <w:p w:rsidR="00EA4DC6" w:rsidRPr="00E73B22" w:rsidRDefault="00EA4DC6" w:rsidP="00456309">
            <w:pPr>
              <w:pStyle w:val="SingleTxt"/>
              <w:spacing w:before="40" w:after="80" w:line="210" w:lineRule="exact"/>
              <w:ind w:left="0" w:right="43"/>
              <w:jc w:val="right"/>
              <w:rPr>
                <w:sz w:val="17"/>
                <w:szCs w:val="17"/>
              </w:rPr>
            </w:pPr>
            <w:r w:rsidRPr="00E73B22">
              <w:rPr>
                <w:sz w:val="17"/>
                <w:szCs w:val="17"/>
              </w:rPr>
              <w:t>90</w:t>
            </w:r>
          </w:p>
        </w:tc>
        <w:tc>
          <w:tcPr>
            <w:tcW w:w="567" w:type="dxa"/>
            <w:tcBorders>
              <w:bottom w:val="outset" w:sz="12" w:space="0" w:color="auto"/>
            </w:tcBorders>
            <w:shd w:val="clear" w:color="auto" w:fill="auto"/>
            <w:vAlign w:val="bottom"/>
          </w:tcPr>
          <w:p w:rsidR="00EA4DC6" w:rsidRPr="00E73B22" w:rsidRDefault="00EA4DC6" w:rsidP="00456309">
            <w:pPr>
              <w:pStyle w:val="SingleTxt"/>
              <w:spacing w:before="40" w:after="80" w:line="210" w:lineRule="exact"/>
              <w:ind w:left="0" w:right="43"/>
              <w:jc w:val="right"/>
              <w:rPr>
                <w:sz w:val="17"/>
                <w:szCs w:val="17"/>
              </w:rPr>
            </w:pPr>
            <w:r w:rsidRPr="00E73B22">
              <w:rPr>
                <w:sz w:val="17"/>
                <w:szCs w:val="17"/>
              </w:rPr>
              <w:t>94</w:t>
            </w:r>
          </w:p>
        </w:tc>
        <w:tc>
          <w:tcPr>
            <w:tcW w:w="621" w:type="dxa"/>
            <w:tcBorders>
              <w:bottom w:val="outset" w:sz="12" w:space="0" w:color="auto"/>
            </w:tcBorders>
            <w:shd w:val="clear" w:color="auto" w:fill="auto"/>
            <w:vAlign w:val="bottom"/>
          </w:tcPr>
          <w:p w:rsidR="00EA4DC6" w:rsidRPr="00E73B22" w:rsidRDefault="006A0D0A" w:rsidP="00456309">
            <w:pPr>
              <w:pStyle w:val="SingleTxt"/>
              <w:spacing w:before="40" w:after="80" w:line="210" w:lineRule="exact"/>
              <w:ind w:left="0" w:right="43"/>
              <w:jc w:val="right"/>
              <w:rPr>
                <w:sz w:val="17"/>
                <w:szCs w:val="17"/>
              </w:rPr>
            </w:pPr>
            <w:r w:rsidRPr="00E73B22">
              <w:rPr>
                <w:sz w:val="17"/>
                <w:szCs w:val="17"/>
              </w:rPr>
              <w:t>(*</w:t>
            </w:r>
            <w:r w:rsidR="00EA4DC6" w:rsidRPr="00E73B22">
              <w:rPr>
                <w:sz w:val="17"/>
                <w:szCs w:val="17"/>
              </w:rPr>
              <w:t>)</w:t>
            </w:r>
            <w:r w:rsidR="00B65311" w:rsidRPr="00E73B22">
              <w:rPr>
                <w:sz w:val="17"/>
                <w:szCs w:val="17"/>
              </w:rPr>
              <w:t xml:space="preserve"> </w:t>
            </w:r>
            <w:r w:rsidR="00EA4DC6" w:rsidRPr="00E73B22">
              <w:rPr>
                <w:sz w:val="17"/>
                <w:szCs w:val="17"/>
              </w:rPr>
              <w:t>95</w:t>
            </w:r>
          </w:p>
        </w:tc>
        <w:tc>
          <w:tcPr>
            <w:tcW w:w="756" w:type="dxa"/>
            <w:gridSpan w:val="2"/>
            <w:tcBorders>
              <w:bottom w:val="outset" w:sz="12" w:space="0" w:color="auto"/>
            </w:tcBorders>
            <w:shd w:val="clear" w:color="auto" w:fill="auto"/>
            <w:vAlign w:val="bottom"/>
          </w:tcPr>
          <w:p w:rsidR="00EA4DC6" w:rsidRPr="00E73B22" w:rsidRDefault="00EA4DC6" w:rsidP="00456309">
            <w:pPr>
              <w:pStyle w:val="SingleTxt"/>
              <w:spacing w:before="40" w:after="80" w:line="210" w:lineRule="exact"/>
              <w:ind w:left="0" w:right="43"/>
              <w:jc w:val="right"/>
              <w:rPr>
                <w:sz w:val="17"/>
                <w:szCs w:val="17"/>
              </w:rPr>
            </w:pPr>
            <w:r w:rsidRPr="00E73B22">
              <w:rPr>
                <w:sz w:val="17"/>
                <w:szCs w:val="17"/>
              </w:rPr>
              <w:t>0,87</w:t>
            </w:r>
          </w:p>
        </w:tc>
        <w:tc>
          <w:tcPr>
            <w:tcW w:w="576" w:type="dxa"/>
            <w:tcBorders>
              <w:bottom w:val="outset" w:sz="12" w:space="0" w:color="auto"/>
            </w:tcBorders>
            <w:shd w:val="clear" w:color="auto" w:fill="auto"/>
            <w:vAlign w:val="bottom"/>
          </w:tcPr>
          <w:p w:rsidR="00EA4DC6" w:rsidRPr="00E73B22" w:rsidRDefault="00EA4DC6" w:rsidP="00456309">
            <w:pPr>
              <w:pStyle w:val="SingleTxt"/>
              <w:spacing w:before="40" w:after="80" w:line="210" w:lineRule="exact"/>
              <w:ind w:left="0" w:right="43"/>
              <w:jc w:val="right"/>
              <w:rPr>
                <w:sz w:val="17"/>
                <w:szCs w:val="17"/>
              </w:rPr>
            </w:pPr>
            <w:r w:rsidRPr="00E73B22">
              <w:rPr>
                <w:sz w:val="17"/>
                <w:szCs w:val="17"/>
              </w:rPr>
              <w:t>0,88</w:t>
            </w:r>
          </w:p>
        </w:tc>
        <w:tc>
          <w:tcPr>
            <w:tcW w:w="693" w:type="dxa"/>
            <w:tcBorders>
              <w:bottom w:val="outset" w:sz="12" w:space="0" w:color="auto"/>
            </w:tcBorders>
            <w:shd w:val="clear" w:color="auto" w:fill="auto"/>
            <w:vAlign w:val="bottom"/>
          </w:tcPr>
          <w:p w:rsidR="00EA4DC6" w:rsidRPr="00E73B22" w:rsidRDefault="00EA4DC6" w:rsidP="00456309">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0,89</w:t>
            </w:r>
          </w:p>
        </w:tc>
      </w:tr>
    </w:tbl>
    <w:p w:rsidR="00CB0764" w:rsidRPr="00E73B22" w:rsidRDefault="00CB0764" w:rsidP="00CB0764">
      <w:pPr>
        <w:pStyle w:val="SingleTxt"/>
        <w:spacing w:after="0" w:line="120" w:lineRule="exact"/>
        <w:rPr>
          <w:sz w:val="10"/>
        </w:rPr>
      </w:pPr>
    </w:p>
    <w:p w:rsidR="00CB0764" w:rsidRPr="00E73B22" w:rsidRDefault="00CB0764" w:rsidP="00CB0764">
      <w:pPr>
        <w:pStyle w:val="FootnoteText"/>
        <w:tabs>
          <w:tab w:val="clear" w:pos="418"/>
          <w:tab w:val="right" w:pos="216"/>
          <w:tab w:val="left" w:pos="288"/>
          <w:tab w:val="right" w:pos="576"/>
          <w:tab w:val="left" w:pos="648"/>
        </w:tabs>
        <w:ind w:left="288" w:hanging="288"/>
      </w:pPr>
      <w:r w:rsidRPr="00E73B22">
        <w:rPr>
          <w:i/>
        </w:rPr>
        <w:t>Fuente</w:t>
      </w:r>
      <w:r w:rsidRPr="00E73B22">
        <w:t xml:space="preserve">: Datos disponibles </w:t>
      </w:r>
      <w:r w:rsidR="006A0D0A" w:rsidRPr="00E73B22">
        <w:t>en: http://stats.uis.unesco.org</w:t>
      </w:r>
      <w:r w:rsidRPr="00E73B22">
        <w:t>, Instituto de Estadística de la UNESCO, Sector de la Educación (última consulta realizada el 29 de julio de 2008).</w:t>
      </w:r>
    </w:p>
    <w:p w:rsidR="00CB0764" w:rsidRPr="00E73B22" w:rsidRDefault="00CB0764" w:rsidP="00CB0764">
      <w:pPr>
        <w:pStyle w:val="FootnoteText"/>
        <w:tabs>
          <w:tab w:val="clear" w:pos="418"/>
          <w:tab w:val="right" w:pos="216"/>
          <w:tab w:val="left" w:pos="288"/>
          <w:tab w:val="right" w:pos="576"/>
          <w:tab w:val="left" w:pos="648"/>
        </w:tabs>
        <w:spacing w:line="120" w:lineRule="exact"/>
        <w:ind w:left="288" w:hanging="288"/>
        <w:rPr>
          <w:sz w:val="10"/>
        </w:rPr>
      </w:pPr>
    </w:p>
    <w:p w:rsidR="00CB0764" w:rsidRPr="00E73B22" w:rsidRDefault="00CB0764" w:rsidP="00CB0764">
      <w:pPr>
        <w:pStyle w:val="FootnoteText"/>
        <w:tabs>
          <w:tab w:val="clear" w:pos="418"/>
          <w:tab w:val="right" w:pos="216"/>
          <w:tab w:val="left" w:pos="288"/>
          <w:tab w:val="right" w:pos="576"/>
          <w:tab w:val="left" w:pos="648"/>
        </w:tabs>
        <w:ind w:left="288" w:hanging="288"/>
      </w:pPr>
      <w:r w:rsidRPr="00E73B22">
        <w:rPr>
          <w:i/>
        </w:rPr>
        <w:t>Nota</w:t>
      </w:r>
      <w:r w:rsidRPr="00E73B22">
        <w:t xml:space="preserve">: Los </w:t>
      </w:r>
      <w:r w:rsidR="006A0D0A" w:rsidRPr="00E73B22">
        <w:t xml:space="preserve">dos </w:t>
      </w:r>
      <w:r w:rsidRPr="00E73B22">
        <w:t>puntos (.</w:t>
      </w:r>
      <w:r w:rsidR="009B411A" w:rsidRPr="00E73B22">
        <w:t>.</w:t>
      </w:r>
      <w:r w:rsidRPr="00E73B22">
        <w:t xml:space="preserve">) indican que no se dispone de datos. </w:t>
      </w:r>
    </w:p>
    <w:p w:rsidR="006A0D0A" w:rsidRPr="00E73B22" w:rsidRDefault="006A0D0A" w:rsidP="00CB0764">
      <w:pPr>
        <w:pStyle w:val="FootnoteText"/>
        <w:tabs>
          <w:tab w:val="clear" w:pos="418"/>
          <w:tab w:val="right" w:pos="216"/>
          <w:tab w:val="left" w:pos="288"/>
          <w:tab w:val="right" w:pos="576"/>
          <w:tab w:val="left" w:pos="648"/>
        </w:tabs>
        <w:ind w:left="288" w:hanging="288"/>
      </w:pPr>
      <w:r w:rsidRPr="00E73B22">
        <w:tab/>
      </w:r>
      <w:r w:rsidRPr="00E73B22">
        <w:tab/>
        <w:t>Un asterisco (*) indica que las cifras son estimaciones del Instituto de Estadística de la UNESCO.</w:t>
      </w:r>
    </w:p>
    <w:p w:rsidR="00CB0764" w:rsidRPr="00E73B22" w:rsidRDefault="00CB0764" w:rsidP="00CB0764">
      <w:pPr>
        <w:pStyle w:val="SingleTxt"/>
        <w:spacing w:after="0" w:line="120" w:lineRule="exact"/>
        <w:rPr>
          <w:sz w:val="10"/>
        </w:rPr>
      </w:pPr>
    </w:p>
    <w:p w:rsidR="00CB0764" w:rsidRPr="00E73B22" w:rsidRDefault="00CB0764" w:rsidP="00CB0764">
      <w:pPr>
        <w:pStyle w:val="SingleTxt"/>
        <w:spacing w:after="0" w:line="120" w:lineRule="exact"/>
        <w:rPr>
          <w:sz w:val="10"/>
        </w:rPr>
      </w:pPr>
    </w:p>
    <w:p w:rsidR="006A0D0A" w:rsidRPr="00E73B22" w:rsidRDefault="006A0D0A" w:rsidP="00CB0764">
      <w:pPr>
        <w:pStyle w:val="SingleTxt"/>
        <w:spacing w:after="0" w:line="120" w:lineRule="exact"/>
        <w:rPr>
          <w:sz w:val="10"/>
        </w:rPr>
      </w:pPr>
    </w:p>
    <w:p w:rsidR="00CB0764" w:rsidRPr="00E73B22" w:rsidRDefault="005A6C0B" w:rsidP="00984E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73B22">
        <w:rPr>
          <w:b w:val="0"/>
        </w:rPr>
        <w:br w:type="page"/>
      </w:r>
      <w:r w:rsidR="00CB0764" w:rsidRPr="00E73B22">
        <w:rPr>
          <w:b w:val="0"/>
        </w:rPr>
        <w:t>Cuadro 2</w:t>
      </w:r>
      <w:r w:rsidR="0088418E" w:rsidRPr="00E73B22">
        <w:rPr>
          <w:b w:val="0"/>
        </w:rPr>
        <w:br/>
      </w:r>
      <w:r w:rsidR="00CB0764" w:rsidRPr="00E73B22">
        <w:t>Educación secundaria</w:t>
      </w:r>
    </w:p>
    <w:p w:rsidR="0088418E" w:rsidRPr="00E73B22" w:rsidRDefault="0088418E" w:rsidP="0088418E">
      <w:pPr>
        <w:pStyle w:val="SingleTxt"/>
        <w:spacing w:after="0" w:line="120" w:lineRule="exact"/>
        <w:rPr>
          <w:sz w:val="10"/>
        </w:rPr>
      </w:pPr>
    </w:p>
    <w:p w:rsidR="00CB0764" w:rsidRPr="00E73B22" w:rsidRDefault="006A0D0A" w:rsidP="00581F84">
      <w:pPr>
        <w:tabs>
          <w:tab w:val="left" w:pos="475"/>
          <w:tab w:val="left" w:pos="965"/>
          <w:tab w:val="left" w:pos="1440"/>
          <w:tab w:val="left" w:pos="1915"/>
          <w:tab w:val="left" w:pos="2405"/>
          <w:tab w:val="left" w:pos="2880"/>
          <w:tab w:val="left" w:pos="3355"/>
        </w:tabs>
        <w:rPr>
          <w:b/>
        </w:rPr>
      </w:pPr>
      <w:r w:rsidRPr="00E73B22">
        <w:rPr>
          <w:b/>
        </w:rPr>
        <w:t>A</w:t>
      </w:r>
      <w:r w:rsidR="00102DF9" w:rsidRPr="00E73B22">
        <w:rPr>
          <w:b/>
        </w:rPr>
        <w:t>)</w:t>
      </w:r>
      <w:r w:rsidR="00CB0764" w:rsidRPr="00E73B22">
        <w:rPr>
          <w:b/>
        </w:rPr>
        <w:tab/>
        <w:t>Datos de los países</w:t>
      </w:r>
    </w:p>
    <w:p w:rsidR="0088418E" w:rsidRPr="00E73B22" w:rsidRDefault="0088418E" w:rsidP="0088418E">
      <w:pPr>
        <w:pStyle w:val="SingleTxt"/>
        <w:spacing w:after="0" w:line="120" w:lineRule="exact"/>
        <w:rPr>
          <w:sz w:val="10"/>
        </w:rPr>
      </w:pPr>
    </w:p>
    <w:p w:rsidR="0088418E" w:rsidRPr="00E73B22" w:rsidRDefault="0088418E" w:rsidP="0088418E">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2349"/>
        <w:gridCol w:w="99"/>
        <w:gridCol w:w="486"/>
        <w:gridCol w:w="585"/>
        <w:gridCol w:w="594"/>
        <w:gridCol w:w="126"/>
        <w:gridCol w:w="558"/>
        <w:gridCol w:w="621"/>
        <w:gridCol w:w="531"/>
        <w:gridCol w:w="108"/>
        <w:gridCol w:w="576"/>
        <w:gridCol w:w="567"/>
        <w:gridCol w:w="621"/>
        <w:gridCol w:w="117"/>
        <w:gridCol w:w="540"/>
        <w:gridCol w:w="774"/>
        <w:gridCol w:w="594"/>
      </w:tblGrid>
      <w:tr w:rsidR="00314C70" w:rsidRPr="00E73B22">
        <w:tblPrEx>
          <w:tblCellMar>
            <w:top w:w="0" w:type="dxa"/>
            <w:bottom w:w="0" w:type="dxa"/>
          </w:tblCellMar>
        </w:tblPrEx>
        <w:trPr>
          <w:tblHeader/>
        </w:trPr>
        <w:tc>
          <w:tcPr>
            <w:tcW w:w="2349" w:type="dxa"/>
            <w:tcBorders>
              <w:top w:val="outset" w:sz="6" w:space="0" w:color="auto"/>
              <w:bottom w:val="outset" w:sz="4" w:space="0" w:color="auto"/>
            </w:tcBorders>
            <w:shd w:val="clear" w:color="auto" w:fill="auto"/>
            <w:vAlign w:val="bottom"/>
          </w:tcPr>
          <w:p w:rsidR="00314C70" w:rsidRPr="00E73B22" w:rsidRDefault="00314C70" w:rsidP="00CA63F9">
            <w:pPr>
              <w:spacing w:before="80" w:after="80" w:line="160" w:lineRule="exact"/>
              <w:ind w:right="43"/>
              <w:rPr>
                <w:i/>
                <w:sz w:val="14"/>
              </w:rPr>
            </w:pPr>
            <w:r w:rsidRPr="00E73B22">
              <w:rPr>
                <w:i/>
                <w:sz w:val="14"/>
              </w:rPr>
              <w:t>Datos (porcentaje)</w:t>
            </w:r>
          </w:p>
        </w:tc>
        <w:tc>
          <w:tcPr>
            <w:tcW w:w="99" w:type="dxa"/>
            <w:tcBorders>
              <w:top w:val="outset" w:sz="6" w:space="0" w:color="auto"/>
            </w:tcBorders>
            <w:shd w:val="clear" w:color="auto" w:fill="auto"/>
            <w:vAlign w:val="bottom"/>
          </w:tcPr>
          <w:p w:rsidR="00314C70" w:rsidRPr="00E73B22" w:rsidRDefault="00314C70" w:rsidP="00CA63F9">
            <w:pPr>
              <w:spacing w:before="80" w:after="80" w:line="160" w:lineRule="exact"/>
              <w:ind w:right="43"/>
              <w:jc w:val="center"/>
              <w:rPr>
                <w:i/>
                <w:sz w:val="14"/>
              </w:rPr>
            </w:pPr>
          </w:p>
        </w:tc>
        <w:tc>
          <w:tcPr>
            <w:tcW w:w="1665" w:type="dxa"/>
            <w:gridSpan w:val="3"/>
            <w:tcBorders>
              <w:top w:val="outset" w:sz="6" w:space="0" w:color="auto"/>
              <w:bottom w:val="outset" w:sz="4" w:space="0" w:color="auto"/>
            </w:tcBorders>
            <w:shd w:val="clear" w:color="auto" w:fill="auto"/>
            <w:vAlign w:val="bottom"/>
          </w:tcPr>
          <w:p w:rsidR="00B65311" w:rsidRPr="00E73B22" w:rsidRDefault="00314C70" w:rsidP="00CA63F9">
            <w:pPr>
              <w:spacing w:before="80" w:after="80" w:line="160" w:lineRule="exact"/>
              <w:ind w:right="43"/>
              <w:jc w:val="center"/>
              <w:rPr>
                <w:i/>
                <w:sz w:val="14"/>
              </w:rPr>
            </w:pPr>
            <w:r w:rsidRPr="00E73B22">
              <w:rPr>
                <w:i/>
                <w:sz w:val="14"/>
              </w:rPr>
              <w:t>Tasa bruta de matriculación en la enseñanza secundaria</w:t>
            </w:r>
            <w:r w:rsidRPr="00E73B22">
              <w:rPr>
                <w:i/>
                <w:sz w:val="14"/>
              </w:rPr>
              <w:br/>
              <w:t xml:space="preserve"> Todos los programas</w:t>
            </w:r>
          </w:p>
          <w:p w:rsidR="00314C70" w:rsidRPr="00E73B22" w:rsidRDefault="00314C70" w:rsidP="00CA63F9">
            <w:pPr>
              <w:spacing w:before="80" w:after="80" w:line="160" w:lineRule="exact"/>
              <w:ind w:right="43"/>
              <w:jc w:val="center"/>
              <w:rPr>
                <w:i/>
                <w:sz w:val="14"/>
              </w:rPr>
            </w:pPr>
            <w:r w:rsidRPr="00E73B22">
              <w:rPr>
                <w:i/>
                <w:sz w:val="14"/>
              </w:rPr>
              <w:t>Mujeres</w:t>
            </w:r>
          </w:p>
        </w:tc>
        <w:tc>
          <w:tcPr>
            <w:tcW w:w="126" w:type="dxa"/>
            <w:tcBorders>
              <w:top w:val="outset" w:sz="6" w:space="0" w:color="auto"/>
            </w:tcBorders>
            <w:shd w:val="clear" w:color="auto" w:fill="auto"/>
            <w:vAlign w:val="bottom"/>
          </w:tcPr>
          <w:p w:rsidR="00314C70" w:rsidRPr="00E73B22" w:rsidRDefault="00314C70" w:rsidP="00CA63F9">
            <w:pPr>
              <w:spacing w:before="80" w:after="80" w:line="160" w:lineRule="exact"/>
              <w:ind w:right="43"/>
              <w:jc w:val="center"/>
              <w:rPr>
                <w:i/>
                <w:sz w:val="14"/>
              </w:rPr>
            </w:pPr>
          </w:p>
        </w:tc>
        <w:tc>
          <w:tcPr>
            <w:tcW w:w="1710" w:type="dxa"/>
            <w:gridSpan w:val="3"/>
            <w:tcBorders>
              <w:top w:val="outset" w:sz="6" w:space="0" w:color="auto"/>
              <w:bottom w:val="outset" w:sz="4" w:space="0" w:color="auto"/>
            </w:tcBorders>
            <w:shd w:val="clear" w:color="auto" w:fill="auto"/>
            <w:vAlign w:val="bottom"/>
          </w:tcPr>
          <w:p w:rsidR="00B65311" w:rsidRPr="00E73B22" w:rsidRDefault="00314C70" w:rsidP="00CA63F9">
            <w:pPr>
              <w:spacing w:before="80" w:after="80" w:line="160" w:lineRule="exact"/>
              <w:ind w:right="43"/>
              <w:jc w:val="center"/>
              <w:rPr>
                <w:i/>
                <w:sz w:val="14"/>
              </w:rPr>
            </w:pPr>
            <w:r w:rsidRPr="00E73B22">
              <w:rPr>
                <w:i/>
                <w:sz w:val="14"/>
              </w:rPr>
              <w:t>Tasa bruta de matriculación en la enseñanza secundaria</w:t>
            </w:r>
            <w:r w:rsidRPr="00E73B22">
              <w:rPr>
                <w:i/>
                <w:sz w:val="14"/>
              </w:rPr>
              <w:br/>
              <w:t>Todos los programas</w:t>
            </w:r>
          </w:p>
          <w:p w:rsidR="00314C70" w:rsidRPr="00E73B22" w:rsidRDefault="00314C70" w:rsidP="00CA63F9">
            <w:pPr>
              <w:spacing w:before="80" w:after="80" w:line="160" w:lineRule="exact"/>
              <w:ind w:right="43"/>
              <w:jc w:val="center"/>
              <w:rPr>
                <w:i/>
                <w:sz w:val="14"/>
              </w:rPr>
            </w:pPr>
            <w:r w:rsidRPr="00E73B22">
              <w:rPr>
                <w:i/>
                <w:sz w:val="14"/>
              </w:rPr>
              <w:t>Hombres</w:t>
            </w:r>
          </w:p>
        </w:tc>
        <w:tc>
          <w:tcPr>
            <w:tcW w:w="108" w:type="dxa"/>
            <w:tcBorders>
              <w:top w:val="outset" w:sz="6" w:space="0" w:color="auto"/>
            </w:tcBorders>
            <w:shd w:val="clear" w:color="auto" w:fill="auto"/>
            <w:vAlign w:val="bottom"/>
          </w:tcPr>
          <w:p w:rsidR="00314C70" w:rsidRPr="00E73B22" w:rsidRDefault="00314C70" w:rsidP="00CA63F9">
            <w:pPr>
              <w:spacing w:before="80" w:after="80" w:line="160" w:lineRule="exact"/>
              <w:ind w:right="43"/>
              <w:jc w:val="center"/>
              <w:rPr>
                <w:i/>
                <w:sz w:val="14"/>
              </w:rPr>
            </w:pPr>
          </w:p>
        </w:tc>
        <w:tc>
          <w:tcPr>
            <w:tcW w:w="1764" w:type="dxa"/>
            <w:gridSpan w:val="3"/>
            <w:tcBorders>
              <w:top w:val="outset" w:sz="6" w:space="0" w:color="auto"/>
              <w:bottom w:val="outset" w:sz="4" w:space="0" w:color="auto"/>
            </w:tcBorders>
            <w:shd w:val="clear" w:color="auto" w:fill="auto"/>
            <w:vAlign w:val="bottom"/>
          </w:tcPr>
          <w:p w:rsidR="00B65311" w:rsidRPr="00E73B22" w:rsidRDefault="00314C70" w:rsidP="00CA63F9">
            <w:pPr>
              <w:spacing w:before="80" w:after="80" w:line="160" w:lineRule="exact"/>
              <w:ind w:right="43"/>
              <w:jc w:val="center"/>
              <w:rPr>
                <w:i/>
                <w:sz w:val="14"/>
              </w:rPr>
            </w:pPr>
            <w:r w:rsidRPr="00E73B22">
              <w:rPr>
                <w:i/>
                <w:sz w:val="14"/>
              </w:rPr>
              <w:t>Tasa bruta de matriculación en la enseñanza secundaria</w:t>
            </w:r>
            <w:r w:rsidRPr="00E73B22">
              <w:rPr>
                <w:i/>
                <w:sz w:val="14"/>
              </w:rPr>
              <w:br/>
              <w:t>Todos los programas</w:t>
            </w:r>
          </w:p>
          <w:p w:rsidR="00314C70" w:rsidRPr="00E73B22" w:rsidRDefault="00314C70" w:rsidP="00CA63F9">
            <w:pPr>
              <w:spacing w:before="80" w:after="80" w:line="160" w:lineRule="exact"/>
              <w:ind w:right="43"/>
              <w:jc w:val="center"/>
              <w:rPr>
                <w:i/>
                <w:sz w:val="14"/>
              </w:rPr>
            </w:pPr>
            <w:r w:rsidRPr="00E73B22">
              <w:rPr>
                <w:i/>
                <w:sz w:val="14"/>
              </w:rPr>
              <w:t>Total</w:t>
            </w:r>
          </w:p>
        </w:tc>
        <w:tc>
          <w:tcPr>
            <w:tcW w:w="117" w:type="dxa"/>
            <w:tcBorders>
              <w:top w:val="outset" w:sz="6" w:space="0" w:color="auto"/>
            </w:tcBorders>
            <w:shd w:val="clear" w:color="auto" w:fill="auto"/>
            <w:vAlign w:val="bottom"/>
          </w:tcPr>
          <w:p w:rsidR="00314C70" w:rsidRPr="00E73B22" w:rsidRDefault="00314C70" w:rsidP="00CA63F9">
            <w:pPr>
              <w:spacing w:before="80" w:after="80" w:line="160" w:lineRule="exact"/>
              <w:ind w:right="43"/>
              <w:jc w:val="center"/>
              <w:rPr>
                <w:i/>
                <w:sz w:val="14"/>
              </w:rPr>
            </w:pPr>
          </w:p>
        </w:tc>
        <w:tc>
          <w:tcPr>
            <w:tcW w:w="1908" w:type="dxa"/>
            <w:gridSpan w:val="3"/>
            <w:tcBorders>
              <w:top w:val="outset" w:sz="6" w:space="0" w:color="auto"/>
              <w:bottom w:val="outset" w:sz="4" w:space="0" w:color="auto"/>
            </w:tcBorders>
            <w:shd w:val="clear" w:color="auto" w:fill="auto"/>
            <w:vAlign w:val="bottom"/>
          </w:tcPr>
          <w:p w:rsidR="0073131C" w:rsidRPr="00E73B22" w:rsidRDefault="00314C70" w:rsidP="00CA63F9">
            <w:pPr>
              <w:spacing w:before="80" w:after="80" w:line="160" w:lineRule="exact"/>
              <w:ind w:right="43"/>
              <w:jc w:val="center"/>
              <w:rPr>
                <w:i/>
                <w:sz w:val="14"/>
              </w:rPr>
            </w:pPr>
            <w:r w:rsidRPr="00E73B22">
              <w:rPr>
                <w:i/>
                <w:sz w:val="14"/>
              </w:rPr>
              <w:t>Índice de paridad entre los géneros en la tasa bruta de matriculación en la enseñanza secundaria</w:t>
            </w:r>
          </w:p>
          <w:p w:rsidR="00314C70" w:rsidRPr="00E73B22" w:rsidRDefault="00314C70" w:rsidP="00CA63F9">
            <w:pPr>
              <w:spacing w:before="80" w:after="80" w:line="160" w:lineRule="exact"/>
              <w:ind w:right="43"/>
              <w:jc w:val="center"/>
              <w:rPr>
                <w:i/>
                <w:sz w:val="14"/>
              </w:rPr>
            </w:pPr>
            <w:r w:rsidRPr="00E73B22">
              <w:rPr>
                <w:i/>
                <w:sz w:val="14"/>
              </w:rPr>
              <w:t>Todos los programas</w:t>
            </w:r>
          </w:p>
        </w:tc>
      </w:tr>
      <w:tr w:rsidR="00314C70" w:rsidRPr="00E73B22">
        <w:tblPrEx>
          <w:tblCellMar>
            <w:top w:w="0" w:type="dxa"/>
            <w:bottom w:w="0" w:type="dxa"/>
          </w:tblCellMar>
        </w:tblPrEx>
        <w:trPr>
          <w:tblHeader/>
        </w:trPr>
        <w:tc>
          <w:tcPr>
            <w:tcW w:w="2349" w:type="dxa"/>
            <w:tcBorders>
              <w:top w:val="outset" w:sz="4" w:space="0" w:color="auto"/>
              <w:bottom w:val="single" w:sz="12" w:space="0" w:color="auto"/>
            </w:tcBorders>
            <w:shd w:val="clear" w:color="auto" w:fill="auto"/>
            <w:vAlign w:val="bottom"/>
          </w:tcPr>
          <w:p w:rsidR="00314C70" w:rsidRPr="00E73B22" w:rsidRDefault="00314C70" w:rsidP="00CA63F9">
            <w:pPr>
              <w:spacing w:before="80" w:after="80" w:line="160" w:lineRule="exact"/>
              <w:ind w:right="101"/>
              <w:jc w:val="right"/>
              <w:rPr>
                <w:i/>
                <w:sz w:val="14"/>
              </w:rPr>
            </w:pPr>
            <w:r w:rsidRPr="00E73B22">
              <w:rPr>
                <w:i/>
                <w:noProof/>
                <w:sz w:val="14"/>
              </w:rPr>
              <w:pict>
                <v:polyline id="_x0000_s1053" style="position:absolute;left:0;text-align:left;z-index:4;mso-position-horizontal:absolute;mso-position-horizontal-relative:text;mso-position-vertical:absolute;mso-position-vertical-relative:text" points="-.1pt,-.35pt,.65pt,.05pt,116.5pt,27.8pt,118.75pt,27.6pt" coordsize="2377,563" filled="f">
                  <v:path arrowok="t"/>
                </v:polyline>
              </w:pict>
            </w:r>
            <w:r w:rsidRPr="00E73B22">
              <w:rPr>
                <w:i/>
                <w:sz w:val="14"/>
              </w:rPr>
              <w:t>Año</w:t>
            </w:r>
          </w:p>
          <w:p w:rsidR="00314C70" w:rsidRPr="00E73B22" w:rsidRDefault="00314C70" w:rsidP="00CA63F9">
            <w:pPr>
              <w:spacing w:before="80" w:after="80" w:line="160" w:lineRule="exact"/>
              <w:ind w:right="43"/>
              <w:rPr>
                <w:i/>
                <w:sz w:val="14"/>
              </w:rPr>
            </w:pPr>
            <w:r w:rsidRPr="00E73B22">
              <w:rPr>
                <w:i/>
                <w:sz w:val="14"/>
              </w:rPr>
              <w:t>País</w:t>
            </w:r>
          </w:p>
        </w:tc>
        <w:tc>
          <w:tcPr>
            <w:tcW w:w="585" w:type="dxa"/>
            <w:gridSpan w:val="2"/>
            <w:tcBorders>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2004</w:t>
            </w:r>
          </w:p>
        </w:tc>
        <w:tc>
          <w:tcPr>
            <w:tcW w:w="585" w:type="dxa"/>
            <w:tcBorders>
              <w:top w:val="outset" w:sz="4" w:space="0" w:color="auto"/>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2005</w:t>
            </w:r>
          </w:p>
        </w:tc>
        <w:tc>
          <w:tcPr>
            <w:tcW w:w="594" w:type="dxa"/>
            <w:tcBorders>
              <w:top w:val="outset" w:sz="4" w:space="0" w:color="auto"/>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2006</w:t>
            </w:r>
          </w:p>
        </w:tc>
        <w:tc>
          <w:tcPr>
            <w:tcW w:w="684" w:type="dxa"/>
            <w:gridSpan w:val="2"/>
            <w:tcBorders>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2004</w:t>
            </w:r>
          </w:p>
        </w:tc>
        <w:tc>
          <w:tcPr>
            <w:tcW w:w="621" w:type="dxa"/>
            <w:tcBorders>
              <w:top w:val="outset" w:sz="4" w:space="0" w:color="auto"/>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2005</w:t>
            </w:r>
          </w:p>
        </w:tc>
        <w:tc>
          <w:tcPr>
            <w:tcW w:w="531" w:type="dxa"/>
            <w:tcBorders>
              <w:top w:val="outset" w:sz="4" w:space="0" w:color="auto"/>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2006</w:t>
            </w:r>
          </w:p>
        </w:tc>
        <w:tc>
          <w:tcPr>
            <w:tcW w:w="684" w:type="dxa"/>
            <w:gridSpan w:val="2"/>
            <w:tcBorders>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2004</w:t>
            </w:r>
          </w:p>
        </w:tc>
        <w:tc>
          <w:tcPr>
            <w:tcW w:w="567" w:type="dxa"/>
            <w:tcBorders>
              <w:top w:val="outset" w:sz="4" w:space="0" w:color="auto"/>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2005</w:t>
            </w:r>
          </w:p>
        </w:tc>
        <w:tc>
          <w:tcPr>
            <w:tcW w:w="621" w:type="dxa"/>
            <w:tcBorders>
              <w:top w:val="outset" w:sz="4" w:space="0" w:color="auto"/>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2006</w:t>
            </w:r>
          </w:p>
        </w:tc>
        <w:tc>
          <w:tcPr>
            <w:tcW w:w="657" w:type="dxa"/>
            <w:gridSpan w:val="2"/>
            <w:tcBorders>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2004</w:t>
            </w:r>
          </w:p>
        </w:tc>
        <w:tc>
          <w:tcPr>
            <w:tcW w:w="774" w:type="dxa"/>
            <w:tcBorders>
              <w:top w:val="outset" w:sz="4" w:space="0" w:color="auto"/>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2005</w:t>
            </w:r>
          </w:p>
        </w:tc>
        <w:tc>
          <w:tcPr>
            <w:tcW w:w="594" w:type="dxa"/>
            <w:tcBorders>
              <w:top w:val="outset" w:sz="4" w:space="0" w:color="auto"/>
              <w:bottom w:val="single" w:sz="12" w:space="0" w:color="auto"/>
            </w:tcBorders>
            <w:shd w:val="clear" w:color="auto" w:fill="auto"/>
          </w:tcPr>
          <w:p w:rsidR="00314C70" w:rsidRPr="00E73B22" w:rsidRDefault="00314C70" w:rsidP="00CA63F9">
            <w:pPr>
              <w:spacing w:before="80" w:after="80" w:line="160" w:lineRule="exact"/>
              <w:ind w:right="43"/>
              <w:jc w:val="right"/>
              <w:rPr>
                <w:i/>
                <w:sz w:val="14"/>
              </w:rPr>
            </w:pPr>
            <w:r w:rsidRPr="00E73B22">
              <w:rPr>
                <w:i/>
                <w:sz w:val="14"/>
              </w:rPr>
              <w:t>2006</w:t>
            </w:r>
          </w:p>
        </w:tc>
      </w:tr>
      <w:tr w:rsidR="00314C70" w:rsidRPr="00E73B22">
        <w:tblPrEx>
          <w:tblCellMar>
            <w:top w:w="0" w:type="dxa"/>
            <w:bottom w:w="0" w:type="dxa"/>
          </w:tblCellMar>
        </w:tblPrEx>
        <w:trPr>
          <w:trHeight w:hRule="exact" w:val="115"/>
          <w:tblHeader/>
        </w:trPr>
        <w:tc>
          <w:tcPr>
            <w:tcW w:w="2349" w:type="dxa"/>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rPr>
                <w:sz w:val="17"/>
                <w:szCs w:val="18"/>
              </w:rPr>
            </w:pPr>
          </w:p>
        </w:tc>
        <w:tc>
          <w:tcPr>
            <w:tcW w:w="585" w:type="dxa"/>
            <w:gridSpan w:val="2"/>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c>
          <w:tcPr>
            <w:tcW w:w="585" w:type="dxa"/>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c>
          <w:tcPr>
            <w:tcW w:w="594" w:type="dxa"/>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c>
          <w:tcPr>
            <w:tcW w:w="684" w:type="dxa"/>
            <w:gridSpan w:val="2"/>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c>
          <w:tcPr>
            <w:tcW w:w="621" w:type="dxa"/>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c>
          <w:tcPr>
            <w:tcW w:w="531" w:type="dxa"/>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c>
          <w:tcPr>
            <w:tcW w:w="684" w:type="dxa"/>
            <w:gridSpan w:val="2"/>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c>
          <w:tcPr>
            <w:tcW w:w="621" w:type="dxa"/>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c>
          <w:tcPr>
            <w:tcW w:w="657" w:type="dxa"/>
            <w:gridSpan w:val="2"/>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c>
          <w:tcPr>
            <w:tcW w:w="774" w:type="dxa"/>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c>
          <w:tcPr>
            <w:tcW w:w="594" w:type="dxa"/>
            <w:tcBorders>
              <w:top w:val="single" w:sz="12" w:space="0" w:color="auto"/>
            </w:tcBorders>
            <w:shd w:val="clear" w:color="auto" w:fill="auto"/>
          </w:tcPr>
          <w:p w:rsidR="00314C70" w:rsidRPr="00E73B22" w:rsidRDefault="00314C70" w:rsidP="00CA63F9">
            <w:pPr>
              <w:tabs>
                <w:tab w:val="left" w:pos="288"/>
                <w:tab w:val="left" w:pos="576"/>
                <w:tab w:val="left" w:pos="864"/>
                <w:tab w:val="left" w:pos="1152"/>
              </w:tabs>
              <w:spacing w:before="81" w:after="40" w:line="210" w:lineRule="exact"/>
              <w:ind w:right="43"/>
              <w:jc w:val="right"/>
              <w:rPr>
                <w:sz w:val="17"/>
                <w:szCs w:val="18"/>
              </w:rPr>
            </w:pPr>
          </w:p>
        </w:tc>
      </w:tr>
      <w:tr w:rsidR="003D5883" w:rsidRPr="00E73B22">
        <w:tblPrEx>
          <w:tblCellMar>
            <w:top w:w="0" w:type="dxa"/>
            <w:bottom w:w="0" w:type="dxa"/>
          </w:tblCellMar>
        </w:tblPrEx>
        <w:tc>
          <w:tcPr>
            <w:tcW w:w="2349" w:type="dxa"/>
            <w:shd w:val="clear" w:color="auto" w:fill="auto"/>
            <w:vAlign w:val="bottom"/>
          </w:tcPr>
          <w:p w:rsidR="003D5883" w:rsidRPr="00E73B22" w:rsidRDefault="003D5883" w:rsidP="003D5883">
            <w:pPr>
              <w:pStyle w:val="SingleTxt"/>
              <w:spacing w:before="40" w:after="40" w:line="210" w:lineRule="exact"/>
              <w:ind w:left="0" w:right="43"/>
              <w:jc w:val="left"/>
              <w:rPr>
                <w:sz w:val="17"/>
                <w:szCs w:val="17"/>
              </w:rPr>
            </w:pPr>
            <w:r w:rsidRPr="00E73B22">
              <w:rPr>
                <w:sz w:val="17"/>
                <w:szCs w:val="17"/>
              </w:rPr>
              <w:t>Bahrein</w:t>
            </w:r>
          </w:p>
        </w:tc>
        <w:tc>
          <w:tcPr>
            <w:tcW w:w="585"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103</w:t>
            </w:r>
          </w:p>
        </w:tc>
        <w:tc>
          <w:tcPr>
            <w:tcW w:w="585"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104</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104</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98</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99</w:t>
            </w:r>
          </w:p>
        </w:tc>
        <w:tc>
          <w:tcPr>
            <w:tcW w:w="53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100</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101</w:t>
            </w:r>
          </w:p>
        </w:tc>
        <w:tc>
          <w:tcPr>
            <w:tcW w:w="567"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101</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102</w:t>
            </w:r>
          </w:p>
        </w:tc>
        <w:tc>
          <w:tcPr>
            <w:tcW w:w="657"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1,05</w:t>
            </w:r>
          </w:p>
        </w:tc>
        <w:tc>
          <w:tcPr>
            <w:tcW w:w="77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1,05</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1,04</w:t>
            </w:r>
          </w:p>
        </w:tc>
      </w:tr>
      <w:tr w:rsidR="003D5883" w:rsidRPr="00E73B22">
        <w:tblPrEx>
          <w:tblCellMar>
            <w:top w:w="0" w:type="dxa"/>
            <w:bottom w:w="0" w:type="dxa"/>
          </w:tblCellMar>
        </w:tblPrEx>
        <w:tc>
          <w:tcPr>
            <w:tcW w:w="2349" w:type="dxa"/>
            <w:shd w:val="clear" w:color="auto" w:fill="auto"/>
            <w:vAlign w:val="bottom"/>
          </w:tcPr>
          <w:p w:rsidR="003D5883" w:rsidRPr="00E73B22" w:rsidRDefault="003D5883" w:rsidP="003D5883">
            <w:pPr>
              <w:pStyle w:val="SingleTxt"/>
              <w:spacing w:before="40" w:after="40" w:line="210" w:lineRule="exact"/>
              <w:ind w:left="0" w:right="43"/>
              <w:jc w:val="left"/>
              <w:rPr>
                <w:sz w:val="17"/>
                <w:szCs w:val="17"/>
              </w:rPr>
            </w:pPr>
            <w:r w:rsidRPr="00E73B22">
              <w:rPr>
                <w:sz w:val="17"/>
                <w:szCs w:val="17"/>
              </w:rPr>
              <w:t>Bélgica</w:t>
            </w:r>
          </w:p>
        </w:tc>
        <w:tc>
          <w:tcPr>
            <w:tcW w:w="585"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107</w:t>
            </w:r>
          </w:p>
        </w:tc>
        <w:tc>
          <w:tcPr>
            <w:tcW w:w="585"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107</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108</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110</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111</w:t>
            </w:r>
          </w:p>
        </w:tc>
        <w:tc>
          <w:tcPr>
            <w:tcW w:w="53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111</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109</w:t>
            </w:r>
          </w:p>
        </w:tc>
        <w:tc>
          <w:tcPr>
            <w:tcW w:w="567"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109</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110</w:t>
            </w:r>
          </w:p>
        </w:tc>
        <w:tc>
          <w:tcPr>
            <w:tcW w:w="657"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0,97</w:t>
            </w:r>
          </w:p>
        </w:tc>
        <w:tc>
          <w:tcPr>
            <w:tcW w:w="77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0,97</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0,97</w:t>
            </w:r>
          </w:p>
        </w:tc>
      </w:tr>
      <w:tr w:rsidR="003D5883" w:rsidRPr="00E73B22">
        <w:tblPrEx>
          <w:tblCellMar>
            <w:top w:w="0" w:type="dxa"/>
            <w:bottom w:w="0" w:type="dxa"/>
          </w:tblCellMar>
        </w:tblPrEx>
        <w:tc>
          <w:tcPr>
            <w:tcW w:w="2349" w:type="dxa"/>
            <w:shd w:val="clear" w:color="auto" w:fill="auto"/>
            <w:vAlign w:val="bottom"/>
          </w:tcPr>
          <w:p w:rsidR="003D5883" w:rsidRPr="00E73B22" w:rsidRDefault="003D5883" w:rsidP="003D5883">
            <w:pPr>
              <w:pStyle w:val="SingleTxt"/>
              <w:spacing w:before="40" w:after="40" w:line="210" w:lineRule="exact"/>
              <w:ind w:left="0" w:right="43"/>
              <w:jc w:val="left"/>
              <w:rPr>
                <w:sz w:val="17"/>
                <w:szCs w:val="17"/>
              </w:rPr>
            </w:pPr>
            <w:r w:rsidRPr="00E73B22">
              <w:rPr>
                <w:sz w:val="17"/>
                <w:szCs w:val="17"/>
              </w:rPr>
              <w:t>Camerún</w:t>
            </w:r>
          </w:p>
        </w:tc>
        <w:tc>
          <w:tcPr>
            <w:tcW w:w="585"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23</w:t>
            </w:r>
          </w:p>
        </w:tc>
        <w:tc>
          <w:tcPr>
            <w:tcW w:w="585"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24</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21</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30</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30</w:t>
            </w:r>
          </w:p>
        </w:tc>
        <w:tc>
          <w:tcPr>
            <w:tcW w:w="53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26</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27</w:t>
            </w:r>
          </w:p>
        </w:tc>
        <w:tc>
          <w:tcPr>
            <w:tcW w:w="567"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27</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24</w:t>
            </w:r>
          </w:p>
        </w:tc>
        <w:tc>
          <w:tcPr>
            <w:tcW w:w="657"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0,79</w:t>
            </w:r>
          </w:p>
        </w:tc>
        <w:tc>
          <w:tcPr>
            <w:tcW w:w="77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0,79</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0,79</w:t>
            </w:r>
          </w:p>
        </w:tc>
      </w:tr>
      <w:tr w:rsidR="003D5883" w:rsidRPr="00E73B22">
        <w:tblPrEx>
          <w:tblCellMar>
            <w:top w:w="0" w:type="dxa"/>
            <w:bottom w:w="0" w:type="dxa"/>
          </w:tblCellMar>
        </w:tblPrEx>
        <w:tc>
          <w:tcPr>
            <w:tcW w:w="2349" w:type="dxa"/>
            <w:shd w:val="clear" w:color="auto" w:fill="auto"/>
            <w:vAlign w:val="bottom"/>
          </w:tcPr>
          <w:p w:rsidR="003D5883" w:rsidRPr="00E73B22" w:rsidRDefault="003D5883" w:rsidP="003D5883">
            <w:pPr>
              <w:pStyle w:val="SingleTxt"/>
              <w:spacing w:before="40" w:after="40" w:line="210" w:lineRule="exact"/>
              <w:ind w:left="0" w:right="43"/>
              <w:jc w:val="left"/>
              <w:rPr>
                <w:sz w:val="17"/>
                <w:szCs w:val="17"/>
              </w:rPr>
            </w:pPr>
            <w:r w:rsidRPr="00E73B22">
              <w:rPr>
                <w:sz w:val="17"/>
                <w:szCs w:val="17"/>
              </w:rPr>
              <w:t>Canadá</w:t>
            </w:r>
          </w:p>
        </w:tc>
        <w:tc>
          <w:tcPr>
            <w:tcW w:w="585"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116</w:t>
            </w:r>
          </w:p>
        </w:tc>
        <w:tc>
          <w:tcPr>
            <w:tcW w:w="585" w:type="dxa"/>
            <w:shd w:val="clear" w:color="auto" w:fill="auto"/>
            <w:vAlign w:val="bottom"/>
          </w:tcPr>
          <w:p w:rsidR="003D5883" w:rsidRPr="00E73B22" w:rsidRDefault="006A0D0A" w:rsidP="003D5883">
            <w:pPr>
              <w:pStyle w:val="SingleTxt"/>
              <w:spacing w:before="40" w:after="40" w:line="210" w:lineRule="exact"/>
              <w:ind w:left="0" w:right="43"/>
              <w:jc w:val="right"/>
              <w:rPr>
                <w:sz w:val="17"/>
                <w:szCs w:val="17"/>
              </w:rPr>
            </w:pPr>
            <w:r w:rsidRPr="00E73B22">
              <w:rPr>
                <w:sz w:val="17"/>
                <w:szCs w:val="17"/>
              </w:rPr>
              <w:t>..</w:t>
            </w:r>
          </w:p>
        </w:tc>
        <w:tc>
          <w:tcPr>
            <w:tcW w:w="594" w:type="dxa"/>
            <w:shd w:val="clear" w:color="auto" w:fill="auto"/>
            <w:vAlign w:val="bottom"/>
          </w:tcPr>
          <w:p w:rsidR="003D5883" w:rsidRPr="00E73B22" w:rsidRDefault="006A0D0A" w:rsidP="003D5883">
            <w:pPr>
              <w:pStyle w:val="SingleTxt"/>
              <w:spacing w:before="40" w:after="40" w:line="210" w:lineRule="exact"/>
              <w:ind w:left="0" w:right="43"/>
              <w:jc w:val="right"/>
              <w:rPr>
                <w:sz w:val="17"/>
                <w:szCs w:val="17"/>
              </w:rPr>
            </w:pPr>
            <w:r w:rsidRPr="00E73B22">
              <w:rPr>
                <w:sz w:val="17"/>
                <w:szCs w:val="17"/>
              </w:rPr>
              <w:t>..</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119</w:t>
            </w:r>
          </w:p>
        </w:tc>
        <w:tc>
          <w:tcPr>
            <w:tcW w:w="621" w:type="dxa"/>
            <w:shd w:val="clear" w:color="auto" w:fill="auto"/>
            <w:vAlign w:val="bottom"/>
          </w:tcPr>
          <w:p w:rsidR="003D5883" w:rsidRPr="00E73B22" w:rsidRDefault="006A0D0A" w:rsidP="003D5883">
            <w:pPr>
              <w:pStyle w:val="SingleTxt"/>
              <w:spacing w:before="40" w:after="40" w:line="210" w:lineRule="exact"/>
              <w:ind w:left="0" w:right="43"/>
              <w:jc w:val="right"/>
              <w:rPr>
                <w:sz w:val="17"/>
                <w:szCs w:val="17"/>
              </w:rPr>
            </w:pPr>
            <w:r w:rsidRPr="00E73B22">
              <w:rPr>
                <w:sz w:val="17"/>
                <w:szCs w:val="17"/>
              </w:rPr>
              <w:t>..</w:t>
            </w:r>
          </w:p>
        </w:tc>
        <w:tc>
          <w:tcPr>
            <w:tcW w:w="531" w:type="dxa"/>
            <w:shd w:val="clear" w:color="auto" w:fill="auto"/>
            <w:vAlign w:val="bottom"/>
          </w:tcPr>
          <w:p w:rsidR="003D5883" w:rsidRPr="00E73B22" w:rsidRDefault="006A0D0A" w:rsidP="003D5883">
            <w:pPr>
              <w:pStyle w:val="SingleTxt"/>
              <w:spacing w:before="40" w:after="40" w:line="210" w:lineRule="exact"/>
              <w:ind w:left="0" w:right="43"/>
              <w:jc w:val="right"/>
              <w:rPr>
                <w:sz w:val="17"/>
                <w:szCs w:val="17"/>
              </w:rPr>
            </w:pPr>
            <w:r w:rsidRPr="00E73B22">
              <w:rPr>
                <w:sz w:val="17"/>
                <w:szCs w:val="17"/>
              </w:rPr>
              <w:t>..</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117</w:t>
            </w:r>
          </w:p>
        </w:tc>
        <w:tc>
          <w:tcPr>
            <w:tcW w:w="567" w:type="dxa"/>
            <w:shd w:val="clear" w:color="auto" w:fill="auto"/>
            <w:vAlign w:val="bottom"/>
          </w:tcPr>
          <w:p w:rsidR="003D5883" w:rsidRPr="00E73B22" w:rsidRDefault="006A0D0A" w:rsidP="003D5883">
            <w:pPr>
              <w:pStyle w:val="SingleTxt"/>
              <w:spacing w:before="40" w:after="40" w:line="210" w:lineRule="exact"/>
              <w:ind w:left="0" w:right="43"/>
              <w:jc w:val="right"/>
              <w:rPr>
                <w:sz w:val="17"/>
                <w:szCs w:val="17"/>
              </w:rPr>
            </w:pPr>
            <w:r w:rsidRPr="00E73B22">
              <w:rPr>
                <w:sz w:val="17"/>
                <w:szCs w:val="17"/>
              </w:rPr>
              <w:t>..</w:t>
            </w:r>
          </w:p>
        </w:tc>
        <w:tc>
          <w:tcPr>
            <w:tcW w:w="621" w:type="dxa"/>
            <w:shd w:val="clear" w:color="auto" w:fill="auto"/>
            <w:vAlign w:val="bottom"/>
          </w:tcPr>
          <w:p w:rsidR="003D5883" w:rsidRPr="00E73B22" w:rsidRDefault="006A0D0A" w:rsidP="003D5883">
            <w:pPr>
              <w:pStyle w:val="SingleTxt"/>
              <w:spacing w:before="40" w:after="40" w:line="210" w:lineRule="exact"/>
              <w:ind w:left="0" w:right="43"/>
              <w:jc w:val="right"/>
              <w:rPr>
                <w:sz w:val="17"/>
                <w:szCs w:val="17"/>
              </w:rPr>
            </w:pPr>
            <w:r w:rsidRPr="00E73B22">
              <w:rPr>
                <w:sz w:val="17"/>
                <w:szCs w:val="17"/>
              </w:rPr>
              <w:t>..</w:t>
            </w:r>
          </w:p>
        </w:tc>
        <w:tc>
          <w:tcPr>
            <w:tcW w:w="657"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0,97</w:t>
            </w:r>
          </w:p>
        </w:tc>
        <w:tc>
          <w:tcPr>
            <w:tcW w:w="774" w:type="dxa"/>
            <w:shd w:val="clear" w:color="auto" w:fill="auto"/>
            <w:vAlign w:val="bottom"/>
          </w:tcPr>
          <w:p w:rsidR="003D5883" w:rsidRPr="00E73B22" w:rsidRDefault="006A0D0A" w:rsidP="003D5883">
            <w:pPr>
              <w:pStyle w:val="SingleTxt"/>
              <w:spacing w:before="40" w:after="40" w:line="210" w:lineRule="exact"/>
              <w:ind w:left="0" w:right="43"/>
              <w:jc w:val="right"/>
              <w:rPr>
                <w:sz w:val="17"/>
                <w:szCs w:val="17"/>
              </w:rPr>
            </w:pPr>
            <w:r w:rsidRPr="00E73B22">
              <w:rPr>
                <w:sz w:val="17"/>
                <w:szCs w:val="17"/>
              </w:rPr>
              <w:t>..</w:t>
            </w:r>
          </w:p>
        </w:tc>
        <w:tc>
          <w:tcPr>
            <w:tcW w:w="594" w:type="dxa"/>
            <w:shd w:val="clear" w:color="auto" w:fill="auto"/>
            <w:vAlign w:val="bottom"/>
          </w:tcPr>
          <w:p w:rsidR="003D5883" w:rsidRPr="00E73B22" w:rsidRDefault="006A0D0A" w:rsidP="003D5883">
            <w:pPr>
              <w:pStyle w:val="SingleTxt"/>
              <w:spacing w:before="40" w:after="40" w:line="210" w:lineRule="exact"/>
              <w:ind w:left="0" w:right="43"/>
              <w:jc w:val="right"/>
              <w:rPr>
                <w:sz w:val="17"/>
                <w:szCs w:val="17"/>
              </w:rPr>
            </w:pPr>
            <w:r w:rsidRPr="00E73B22">
              <w:rPr>
                <w:sz w:val="17"/>
                <w:szCs w:val="17"/>
              </w:rPr>
              <w:t>..</w:t>
            </w:r>
          </w:p>
        </w:tc>
      </w:tr>
      <w:tr w:rsidR="003D5883" w:rsidRPr="00E73B22">
        <w:tblPrEx>
          <w:tblCellMar>
            <w:top w:w="0" w:type="dxa"/>
            <w:bottom w:w="0" w:type="dxa"/>
          </w:tblCellMar>
        </w:tblPrEx>
        <w:tc>
          <w:tcPr>
            <w:tcW w:w="2349" w:type="dxa"/>
            <w:shd w:val="clear" w:color="auto" w:fill="auto"/>
            <w:vAlign w:val="bottom"/>
          </w:tcPr>
          <w:p w:rsidR="003D5883" w:rsidRPr="00E73B22" w:rsidRDefault="003D5883" w:rsidP="003D5883">
            <w:pPr>
              <w:pStyle w:val="SingleTxt"/>
              <w:spacing w:before="40" w:after="40" w:line="210" w:lineRule="exact"/>
              <w:ind w:left="0" w:right="43"/>
              <w:jc w:val="left"/>
              <w:rPr>
                <w:sz w:val="17"/>
                <w:szCs w:val="17"/>
              </w:rPr>
            </w:pPr>
            <w:r w:rsidRPr="00E73B22">
              <w:rPr>
                <w:sz w:val="17"/>
                <w:szCs w:val="17"/>
              </w:rPr>
              <w:t>Ecuador</w:t>
            </w:r>
          </w:p>
        </w:tc>
        <w:tc>
          <w:tcPr>
            <w:tcW w:w="585"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61</w:t>
            </w:r>
          </w:p>
        </w:tc>
        <w:tc>
          <w:tcPr>
            <w:tcW w:w="585"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65</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68</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61</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64</w:t>
            </w:r>
          </w:p>
        </w:tc>
        <w:tc>
          <w:tcPr>
            <w:tcW w:w="53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67</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61</w:t>
            </w:r>
          </w:p>
        </w:tc>
        <w:tc>
          <w:tcPr>
            <w:tcW w:w="567"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65</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68</w:t>
            </w:r>
          </w:p>
        </w:tc>
        <w:tc>
          <w:tcPr>
            <w:tcW w:w="657"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1,00</w:t>
            </w:r>
          </w:p>
        </w:tc>
        <w:tc>
          <w:tcPr>
            <w:tcW w:w="77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1,01</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1,02</w:t>
            </w:r>
          </w:p>
        </w:tc>
      </w:tr>
      <w:tr w:rsidR="003D5883" w:rsidRPr="00E73B22">
        <w:tblPrEx>
          <w:tblCellMar>
            <w:top w:w="0" w:type="dxa"/>
            <w:bottom w:w="0" w:type="dxa"/>
          </w:tblCellMar>
        </w:tblPrEx>
        <w:tc>
          <w:tcPr>
            <w:tcW w:w="2349" w:type="dxa"/>
            <w:shd w:val="clear" w:color="auto" w:fill="auto"/>
            <w:vAlign w:val="bottom"/>
          </w:tcPr>
          <w:p w:rsidR="003D5883" w:rsidRPr="00E73B22" w:rsidRDefault="003D5883" w:rsidP="003D5883">
            <w:pPr>
              <w:pStyle w:val="SingleTxt"/>
              <w:spacing w:before="40" w:after="40" w:line="210" w:lineRule="exact"/>
              <w:ind w:left="0" w:right="43"/>
              <w:jc w:val="left"/>
              <w:rPr>
                <w:sz w:val="17"/>
                <w:szCs w:val="17"/>
              </w:rPr>
            </w:pPr>
            <w:r w:rsidRPr="00E73B22">
              <w:rPr>
                <w:sz w:val="17"/>
                <w:szCs w:val="17"/>
              </w:rPr>
              <w:t>El Salvador</w:t>
            </w:r>
          </w:p>
        </w:tc>
        <w:tc>
          <w:tcPr>
            <w:tcW w:w="585"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66</w:t>
            </w:r>
          </w:p>
        </w:tc>
        <w:tc>
          <w:tcPr>
            <w:tcW w:w="585"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66</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66</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65</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64</w:t>
            </w:r>
          </w:p>
        </w:tc>
        <w:tc>
          <w:tcPr>
            <w:tcW w:w="53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63</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65</w:t>
            </w:r>
          </w:p>
        </w:tc>
        <w:tc>
          <w:tcPr>
            <w:tcW w:w="567"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65</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65</w:t>
            </w:r>
          </w:p>
        </w:tc>
        <w:tc>
          <w:tcPr>
            <w:tcW w:w="657"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1,02</w:t>
            </w:r>
          </w:p>
        </w:tc>
        <w:tc>
          <w:tcPr>
            <w:tcW w:w="77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1,02</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1,04</w:t>
            </w:r>
          </w:p>
        </w:tc>
      </w:tr>
      <w:tr w:rsidR="003D5883" w:rsidRPr="00E73B22">
        <w:tblPrEx>
          <w:tblCellMar>
            <w:top w:w="0" w:type="dxa"/>
            <w:bottom w:w="0" w:type="dxa"/>
          </w:tblCellMar>
        </w:tblPrEx>
        <w:tc>
          <w:tcPr>
            <w:tcW w:w="2349" w:type="dxa"/>
            <w:shd w:val="clear" w:color="auto" w:fill="auto"/>
            <w:vAlign w:val="bottom"/>
          </w:tcPr>
          <w:p w:rsidR="003D5883" w:rsidRPr="00E73B22" w:rsidRDefault="003D5883" w:rsidP="003D5883">
            <w:pPr>
              <w:pStyle w:val="SingleTxt"/>
              <w:spacing w:before="40" w:after="40" w:line="210" w:lineRule="exact"/>
              <w:ind w:left="0" w:right="43"/>
              <w:jc w:val="left"/>
              <w:rPr>
                <w:sz w:val="17"/>
                <w:szCs w:val="17"/>
              </w:rPr>
            </w:pPr>
            <w:r w:rsidRPr="00E73B22">
              <w:rPr>
                <w:sz w:val="17"/>
                <w:szCs w:val="17"/>
              </w:rPr>
              <w:t>Kirguistán</w:t>
            </w:r>
          </w:p>
        </w:tc>
        <w:tc>
          <w:tcPr>
            <w:tcW w:w="585"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89</w:t>
            </w:r>
          </w:p>
        </w:tc>
        <w:tc>
          <w:tcPr>
            <w:tcW w:w="585"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87</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87</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88</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86</w:t>
            </w:r>
          </w:p>
        </w:tc>
        <w:tc>
          <w:tcPr>
            <w:tcW w:w="53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86</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88</w:t>
            </w:r>
          </w:p>
        </w:tc>
        <w:tc>
          <w:tcPr>
            <w:tcW w:w="567"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86</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86</w:t>
            </w:r>
          </w:p>
        </w:tc>
        <w:tc>
          <w:tcPr>
            <w:tcW w:w="657"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1,01</w:t>
            </w:r>
          </w:p>
        </w:tc>
        <w:tc>
          <w:tcPr>
            <w:tcW w:w="77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1,01</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1,01</w:t>
            </w:r>
          </w:p>
        </w:tc>
      </w:tr>
      <w:tr w:rsidR="003D5883" w:rsidRPr="00E73B22">
        <w:tblPrEx>
          <w:tblCellMar>
            <w:top w:w="0" w:type="dxa"/>
            <w:bottom w:w="0" w:type="dxa"/>
          </w:tblCellMar>
        </w:tblPrEx>
        <w:tc>
          <w:tcPr>
            <w:tcW w:w="2349" w:type="dxa"/>
            <w:shd w:val="clear" w:color="auto" w:fill="auto"/>
            <w:vAlign w:val="bottom"/>
          </w:tcPr>
          <w:p w:rsidR="003D5883" w:rsidRPr="00E73B22" w:rsidRDefault="003D5883" w:rsidP="003D5883">
            <w:pPr>
              <w:pStyle w:val="SingleTxt"/>
              <w:spacing w:before="40" w:after="40" w:line="210" w:lineRule="exact"/>
              <w:ind w:left="0" w:right="43"/>
              <w:jc w:val="left"/>
              <w:rPr>
                <w:sz w:val="17"/>
                <w:szCs w:val="17"/>
              </w:rPr>
            </w:pPr>
            <w:r w:rsidRPr="00E73B22">
              <w:rPr>
                <w:sz w:val="17"/>
                <w:szCs w:val="17"/>
              </w:rPr>
              <w:t>Madagascar</w:t>
            </w:r>
          </w:p>
        </w:tc>
        <w:tc>
          <w:tcPr>
            <w:tcW w:w="585" w:type="dxa"/>
            <w:gridSpan w:val="2"/>
            <w:shd w:val="clear" w:color="auto" w:fill="auto"/>
            <w:vAlign w:val="bottom"/>
          </w:tcPr>
          <w:p w:rsidR="003D5883" w:rsidRPr="00E73B22" w:rsidRDefault="00CF59A2" w:rsidP="003D5883">
            <w:pPr>
              <w:pStyle w:val="SingleTxt"/>
              <w:spacing w:before="40" w:after="40" w:line="210" w:lineRule="exact"/>
              <w:ind w:left="0" w:right="43"/>
              <w:jc w:val="right"/>
              <w:rPr>
                <w:sz w:val="17"/>
                <w:szCs w:val="17"/>
              </w:rPr>
            </w:pPr>
            <w:r w:rsidRPr="00E73B22">
              <w:rPr>
                <w:sz w:val="17"/>
                <w:szCs w:val="17"/>
              </w:rPr>
              <w:t>..</w:t>
            </w:r>
          </w:p>
        </w:tc>
        <w:tc>
          <w:tcPr>
            <w:tcW w:w="585"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20</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23</w:t>
            </w:r>
          </w:p>
        </w:tc>
        <w:tc>
          <w:tcPr>
            <w:tcW w:w="684" w:type="dxa"/>
            <w:gridSpan w:val="2"/>
            <w:shd w:val="clear" w:color="auto" w:fill="auto"/>
            <w:vAlign w:val="bottom"/>
          </w:tcPr>
          <w:p w:rsidR="003D5883" w:rsidRPr="00E73B22" w:rsidRDefault="00CF59A2" w:rsidP="003D5883">
            <w:pPr>
              <w:pStyle w:val="SingleTxt"/>
              <w:spacing w:before="40" w:after="40" w:line="210" w:lineRule="exact"/>
              <w:ind w:left="0" w:right="43"/>
              <w:jc w:val="right"/>
              <w:rPr>
                <w:sz w:val="17"/>
                <w:szCs w:val="17"/>
              </w:rPr>
            </w:pPr>
            <w:r w:rsidRPr="00E73B22">
              <w:rPr>
                <w:sz w:val="17"/>
                <w:szCs w:val="17"/>
              </w:rPr>
              <w:t>..</w:t>
            </w:r>
          </w:p>
        </w:tc>
        <w:tc>
          <w:tcPr>
            <w:tcW w:w="621" w:type="dxa"/>
            <w:shd w:val="clear" w:color="auto" w:fill="auto"/>
            <w:vAlign w:val="bottom"/>
          </w:tcPr>
          <w:p w:rsidR="003D5883" w:rsidRPr="00E73B22" w:rsidRDefault="00CF59A2" w:rsidP="003D5883">
            <w:pPr>
              <w:pStyle w:val="SingleTxt"/>
              <w:spacing w:before="40" w:after="40" w:line="210" w:lineRule="exact"/>
              <w:ind w:left="0" w:right="43"/>
              <w:jc w:val="right"/>
              <w:rPr>
                <w:sz w:val="17"/>
                <w:szCs w:val="17"/>
              </w:rPr>
            </w:pPr>
            <w:r w:rsidRPr="00E73B22">
              <w:rPr>
                <w:sz w:val="17"/>
                <w:szCs w:val="17"/>
              </w:rPr>
              <w:t>(*</w:t>
            </w:r>
            <w:r w:rsidR="003D5883" w:rsidRPr="00E73B22">
              <w:rPr>
                <w:sz w:val="17"/>
                <w:szCs w:val="17"/>
              </w:rPr>
              <w:t>)</w:t>
            </w:r>
            <w:r w:rsidR="00B65311" w:rsidRPr="00E73B22">
              <w:rPr>
                <w:sz w:val="17"/>
                <w:szCs w:val="17"/>
              </w:rPr>
              <w:t xml:space="preserve"> </w:t>
            </w:r>
            <w:r w:rsidR="003D5883" w:rsidRPr="00E73B22">
              <w:rPr>
                <w:sz w:val="17"/>
                <w:szCs w:val="17"/>
              </w:rPr>
              <w:t>21</w:t>
            </w:r>
          </w:p>
        </w:tc>
        <w:tc>
          <w:tcPr>
            <w:tcW w:w="53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24</w:t>
            </w:r>
          </w:p>
        </w:tc>
        <w:tc>
          <w:tcPr>
            <w:tcW w:w="684" w:type="dxa"/>
            <w:gridSpan w:val="2"/>
            <w:shd w:val="clear" w:color="auto" w:fill="auto"/>
            <w:vAlign w:val="bottom"/>
          </w:tcPr>
          <w:p w:rsidR="003D5883" w:rsidRPr="00E73B22" w:rsidRDefault="00CF59A2" w:rsidP="003D5883">
            <w:pPr>
              <w:pStyle w:val="SingleTxt"/>
              <w:spacing w:before="40" w:after="40" w:line="210" w:lineRule="exact"/>
              <w:ind w:left="0" w:right="43"/>
              <w:jc w:val="right"/>
              <w:rPr>
                <w:sz w:val="17"/>
                <w:szCs w:val="17"/>
              </w:rPr>
            </w:pPr>
            <w:r w:rsidRPr="00E73B22">
              <w:rPr>
                <w:sz w:val="17"/>
                <w:szCs w:val="17"/>
              </w:rPr>
              <w:t>..</w:t>
            </w:r>
          </w:p>
        </w:tc>
        <w:tc>
          <w:tcPr>
            <w:tcW w:w="567"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21</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24</w:t>
            </w:r>
          </w:p>
        </w:tc>
        <w:tc>
          <w:tcPr>
            <w:tcW w:w="657" w:type="dxa"/>
            <w:gridSpan w:val="2"/>
            <w:shd w:val="clear" w:color="auto" w:fill="auto"/>
            <w:vAlign w:val="bottom"/>
          </w:tcPr>
          <w:p w:rsidR="003D5883" w:rsidRPr="00E73B22" w:rsidRDefault="00CF59A2" w:rsidP="003D5883">
            <w:pPr>
              <w:pStyle w:val="SingleTxt"/>
              <w:spacing w:before="40" w:after="40" w:line="210" w:lineRule="exact"/>
              <w:ind w:left="0" w:right="43"/>
              <w:jc w:val="right"/>
              <w:rPr>
                <w:sz w:val="17"/>
                <w:szCs w:val="17"/>
              </w:rPr>
            </w:pPr>
            <w:r w:rsidRPr="00E73B22">
              <w:rPr>
                <w:sz w:val="17"/>
                <w:szCs w:val="17"/>
              </w:rPr>
              <w:t>..</w:t>
            </w:r>
          </w:p>
        </w:tc>
        <w:tc>
          <w:tcPr>
            <w:tcW w:w="77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0,96</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0,95</w:t>
            </w:r>
          </w:p>
        </w:tc>
      </w:tr>
      <w:tr w:rsidR="003D5883" w:rsidRPr="00E73B22">
        <w:tblPrEx>
          <w:tblCellMar>
            <w:top w:w="0" w:type="dxa"/>
            <w:bottom w:w="0" w:type="dxa"/>
          </w:tblCellMar>
        </w:tblPrEx>
        <w:tc>
          <w:tcPr>
            <w:tcW w:w="2349" w:type="dxa"/>
            <w:shd w:val="clear" w:color="auto" w:fill="auto"/>
            <w:vAlign w:val="bottom"/>
          </w:tcPr>
          <w:p w:rsidR="003D5883" w:rsidRPr="00E73B22" w:rsidRDefault="003D5883" w:rsidP="003D5883">
            <w:pPr>
              <w:pStyle w:val="SingleTxt"/>
              <w:spacing w:before="40" w:after="40" w:line="210" w:lineRule="exact"/>
              <w:ind w:left="0" w:right="43"/>
              <w:jc w:val="left"/>
              <w:rPr>
                <w:sz w:val="17"/>
                <w:szCs w:val="17"/>
              </w:rPr>
            </w:pPr>
            <w:r w:rsidRPr="00E73B22">
              <w:rPr>
                <w:sz w:val="17"/>
                <w:szCs w:val="17"/>
              </w:rPr>
              <w:t>Mongolia</w:t>
            </w:r>
          </w:p>
        </w:tc>
        <w:tc>
          <w:tcPr>
            <w:tcW w:w="585"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94</w:t>
            </w:r>
          </w:p>
        </w:tc>
        <w:tc>
          <w:tcPr>
            <w:tcW w:w="585"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96</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95</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83</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85</w:t>
            </w:r>
          </w:p>
        </w:tc>
        <w:tc>
          <w:tcPr>
            <w:tcW w:w="53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84</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89</w:t>
            </w:r>
          </w:p>
        </w:tc>
        <w:tc>
          <w:tcPr>
            <w:tcW w:w="567"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91</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89</w:t>
            </w:r>
          </w:p>
        </w:tc>
        <w:tc>
          <w:tcPr>
            <w:tcW w:w="657"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1,13</w:t>
            </w:r>
          </w:p>
        </w:tc>
        <w:tc>
          <w:tcPr>
            <w:tcW w:w="77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1,13</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1,12</w:t>
            </w:r>
          </w:p>
        </w:tc>
      </w:tr>
      <w:tr w:rsidR="003D5883" w:rsidRPr="00E73B22">
        <w:tblPrEx>
          <w:tblCellMar>
            <w:top w:w="0" w:type="dxa"/>
            <w:bottom w:w="0" w:type="dxa"/>
          </w:tblCellMar>
        </w:tblPrEx>
        <w:tc>
          <w:tcPr>
            <w:tcW w:w="2349" w:type="dxa"/>
            <w:shd w:val="clear" w:color="auto" w:fill="auto"/>
            <w:vAlign w:val="bottom"/>
          </w:tcPr>
          <w:p w:rsidR="003D5883" w:rsidRPr="00E73B22" w:rsidRDefault="003D5883" w:rsidP="003D5883">
            <w:pPr>
              <w:pStyle w:val="SingleTxt"/>
              <w:spacing w:before="40" w:after="40" w:line="210" w:lineRule="exact"/>
              <w:ind w:left="0" w:right="43"/>
              <w:jc w:val="left"/>
              <w:rPr>
                <w:sz w:val="17"/>
                <w:szCs w:val="17"/>
              </w:rPr>
            </w:pPr>
            <w:r w:rsidRPr="00E73B22">
              <w:rPr>
                <w:sz w:val="17"/>
                <w:szCs w:val="17"/>
              </w:rPr>
              <w:t>Myanmar</w:t>
            </w:r>
          </w:p>
        </w:tc>
        <w:tc>
          <w:tcPr>
            <w:tcW w:w="585"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44</w:t>
            </w:r>
          </w:p>
        </w:tc>
        <w:tc>
          <w:tcPr>
            <w:tcW w:w="585"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46</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49</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46</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47</w:t>
            </w:r>
          </w:p>
        </w:tc>
        <w:tc>
          <w:tcPr>
            <w:tcW w:w="53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49</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45</w:t>
            </w:r>
          </w:p>
        </w:tc>
        <w:tc>
          <w:tcPr>
            <w:tcW w:w="567"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47</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49</w:t>
            </w:r>
          </w:p>
        </w:tc>
        <w:tc>
          <w:tcPr>
            <w:tcW w:w="657"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0,94</w:t>
            </w:r>
          </w:p>
        </w:tc>
        <w:tc>
          <w:tcPr>
            <w:tcW w:w="77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0,99</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1,00</w:t>
            </w:r>
          </w:p>
        </w:tc>
      </w:tr>
      <w:tr w:rsidR="003D5883" w:rsidRPr="00E73B22">
        <w:tblPrEx>
          <w:tblCellMar>
            <w:top w:w="0" w:type="dxa"/>
            <w:bottom w:w="0" w:type="dxa"/>
          </w:tblCellMar>
        </w:tblPrEx>
        <w:tc>
          <w:tcPr>
            <w:tcW w:w="2349" w:type="dxa"/>
            <w:shd w:val="clear" w:color="auto" w:fill="auto"/>
            <w:vAlign w:val="bottom"/>
          </w:tcPr>
          <w:p w:rsidR="003D5883" w:rsidRPr="00E73B22" w:rsidRDefault="003D5883" w:rsidP="003D5883">
            <w:pPr>
              <w:pStyle w:val="SingleTxt"/>
              <w:spacing w:before="40" w:after="40" w:line="210" w:lineRule="exact"/>
              <w:ind w:left="0" w:right="43"/>
              <w:jc w:val="left"/>
              <w:rPr>
                <w:sz w:val="17"/>
                <w:szCs w:val="17"/>
              </w:rPr>
            </w:pPr>
            <w:r w:rsidRPr="00E73B22">
              <w:rPr>
                <w:sz w:val="17"/>
                <w:szCs w:val="17"/>
              </w:rPr>
              <w:t>Portugal</w:t>
            </w:r>
          </w:p>
        </w:tc>
        <w:tc>
          <w:tcPr>
            <w:tcW w:w="585"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100</w:t>
            </w:r>
          </w:p>
        </w:tc>
        <w:tc>
          <w:tcPr>
            <w:tcW w:w="585"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102</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102</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91</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93</w:t>
            </w:r>
          </w:p>
        </w:tc>
        <w:tc>
          <w:tcPr>
            <w:tcW w:w="53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94</w:t>
            </w:r>
          </w:p>
        </w:tc>
        <w:tc>
          <w:tcPr>
            <w:tcW w:w="684"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95</w:t>
            </w:r>
          </w:p>
        </w:tc>
        <w:tc>
          <w:tcPr>
            <w:tcW w:w="567"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97</w:t>
            </w:r>
          </w:p>
        </w:tc>
        <w:tc>
          <w:tcPr>
            <w:tcW w:w="621"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97</w:t>
            </w:r>
          </w:p>
        </w:tc>
        <w:tc>
          <w:tcPr>
            <w:tcW w:w="657" w:type="dxa"/>
            <w:gridSpan w:val="2"/>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1,10</w:t>
            </w:r>
          </w:p>
        </w:tc>
        <w:tc>
          <w:tcPr>
            <w:tcW w:w="77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1,09</w:t>
            </w:r>
          </w:p>
        </w:tc>
        <w:tc>
          <w:tcPr>
            <w:tcW w:w="594" w:type="dxa"/>
            <w:shd w:val="clear" w:color="auto" w:fill="auto"/>
            <w:vAlign w:val="bottom"/>
          </w:tcPr>
          <w:p w:rsidR="003D5883" w:rsidRPr="00E73B22" w:rsidRDefault="003D5883" w:rsidP="003D5883">
            <w:pPr>
              <w:pStyle w:val="SingleTxt"/>
              <w:spacing w:before="40" w:after="40" w:line="210" w:lineRule="exact"/>
              <w:ind w:left="0" w:right="43"/>
              <w:jc w:val="right"/>
              <w:rPr>
                <w:sz w:val="17"/>
                <w:szCs w:val="17"/>
              </w:rPr>
            </w:pPr>
            <w:r w:rsidRPr="00E73B22">
              <w:rPr>
                <w:sz w:val="17"/>
                <w:szCs w:val="17"/>
              </w:rPr>
              <w:t>1,09</w:t>
            </w:r>
          </w:p>
        </w:tc>
      </w:tr>
      <w:tr w:rsidR="003D5883" w:rsidRPr="00E73B22">
        <w:tblPrEx>
          <w:tblCellMar>
            <w:top w:w="0" w:type="dxa"/>
            <w:bottom w:w="0" w:type="dxa"/>
          </w:tblCellMar>
        </w:tblPrEx>
        <w:tc>
          <w:tcPr>
            <w:tcW w:w="2349" w:type="dxa"/>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left"/>
              <w:rPr>
                <w:sz w:val="17"/>
                <w:szCs w:val="17"/>
              </w:rPr>
            </w:pPr>
            <w:r w:rsidRPr="00E73B22">
              <w:rPr>
                <w:sz w:val="17"/>
                <w:szCs w:val="17"/>
              </w:rPr>
              <w:t>Uruguay</w:t>
            </w:r>
          </w:p>
        </w:tc>
        <w:tc>
          <w:tcPr>
            <w:tcW w:w="585" w:type="dxa"/>
            <w:gridSpan w:val="2"/>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115</w:t>
            </w:r>
          </w:p>
        </w:tc>
        <w:tc>
          <w:tcPr>
            <w:tcW w:w="585" w:type="dxa"/>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109</w:t>
            </w:r>
          </w:p>
        </w:tc>
        <w:tc>
          <w:tcPr>
            <w:tcW w:w="594" w:type="dxa"/>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109</w:t>
            </w:r>
          </w:p>
        </w:tc>
        <w:tc>
          <w:tcPr>
            <w:tcW w:w="684" w:type="dxa"/>
            <w:gridSpan w:val="2"/>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99</w:t>
            </w:r>
          </w:p>
        </w:tc>
        <w:tc>
          <w:tcPr>
            <w:tcW w:w="621" w:type="dxa"/>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94</w:t>
            </w:r>
          </w:p>
        </w:tc>
        <w:tc>
          <w:tcPr>
            <w:tcW w:w="531" w:type="dxa"/>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94</w:t>
            </w:r>
          </w:p>
        </w:tc>
        <w:tc>
          <w:tcPr>
            <w:tcW w:w="684" w:type="dxa"/>
            <w:gridSpan w:val="2"/>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107</w:t>
            </w:r>
          </w:p>
        </w:tc>
        <w:tc>
          <w:tcPr>
            <w:tcW w:w="567" w:type="dxa"/>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101</w:t>
            </w:r>
          </w:p>
        </w:tc>
        <w:tc>
          <w:tcPr>
            <w:tcW w:w="621" w:type="dxa"/>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101</w:t>
            </w:r>
          </w:p>
        </w:tc>
        <w:tc>
          <w:tcPr>
            <w:tcW w:w="657" w:type="dxa"/>
            <w:gridSpan w:val="2"/>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1,15</w:t>
            </w:r>
          </w:p>
        </w:tc>
        <w:tc>
          <w:tcPr>
            <w:tcW w:w="774" w:type="dxa"/>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1,15</w:t>
            </w:r>
          </w:p>
        </w:tc>
        <w:tc>
          <w:tcPr>
            <w:tcW w:w="594" w:type="dxa"/>
            <w:tcBorders>
              <w:bottom w:val="outset" w:sz="12" w:space="0" w:color="auto"/>
            </w:tcBorders>
            <w:shd w:val="clear" w:color="auto" w:fill="auto"/>
            <w:vAlign w:val="bottom"/>
          </w:tcPr>
          <w:p w:rsidR="003D5883" w:rsidRPr="00E73B22" w:rsidRDefault="003D5883" w:rsidP="00F358D9">
            <w:pPr>
              <w:pStyle w:val="SingleTxt"/>
              <w:spacing w:before="40" w:after="80" w:line="210" w:lineRule="exact"/>
              <w:ind w:left="0" w:right="43"/>
              <w:jc w:val="right"/>
              <w:rPr>
                <w:sz w:val="17"/>
                <w:szCs w:val="17"/>
              </w:rPr>
            </w:pPr>
            <w:r w:rsidRPr="00E73B22">
              <w:rPr>
                <w:sz w:val="17"/>
                <w:szCs w:val="17"/>
              </w:rPr>
              <w:t>1,16</w:t>
            </w:r>
          </w:p>
        </w:tc>
      </w:tr>
    </w:tbl>
    <w:p w:rsidR="00DF11B3" w:rsidRPr="00E73B22" w:rsidRDefault="00DF11B3" w:rsidP="00DF11B3">
      <w:pPr>
        <w:pStyle w:val="SingleTxt"/>
        <w:spacing w:after="0" w:line="120" w:lineRule="exact"/>
        <w:rPr>
          <w:sz w:val="10"/>
        </w:rPr>
      </w:pPr>
    </w:p>
    <w:p w:rsidR="00DF11B3" w:rsidRPr="00E73B22" w:rsidRDefault="00DF11B3" w:rsidP="00DF11B3">
      <w:pPr>
        <w:pStyle w:val="SingleTxt"/>
        <w:spacing w:after="0" w:line="120" w:lineRule="exact"/>
        <w:rPr>
          <w:sz w:val="10"/>
        </w:rPr>
      </w:pPr>
    </w:p>
    <w:p w:rsidR="00DF11B3" w:rsidRPr="00E73B22" w:rsidRDefault="00CF59A2" w:rsidP="00581F84">
      <w:pPr>
        <w:tabs>
          <w:tab w:val="left" w:pos="475"/>
          <w:tab w:val="left" w:pos="965"/>
          <w:tab w:val="left" w:pos="1440"/>
          <w:tab w:val="left" w:pos="1915"/>
          <w:tab w:val="left" w:pos="2405"/>
          <w:tab w:val="left" w:pos="2880"/>
          <w:tab w:val="left" w:pos="3355"/>
        </w:tabs>
        <w:rPr>
          <w:b/>
        </w:rPr>
      </w:pPr>
      <w:r w:rsidRPr="00E73B22">
        <w:rPr>
          <w:b/>
        </w:rPr>
        <w:t>B</w:t>
      </w:r>
      <w:r w:rsidR="00102DF9" w:rsidRPr="00E73B22">
        <w:rPr>
          <w:b/>
        </w:rPr>
        <w:t>)</w:t>
      </w:r>
      <w:r w:rsidR="00DF11B3" w:rsidRPr="00E73B22">
        <w:rPr>
          <w:b/>
        </w:rPr>
        <w:tab/>
        <w:t>Datos agregados por región</w:t>
      </w:r>
    </w:p>
    <w:p w:rsidR="00DF11B3" w:rsidRPr="00E73B22" w:rsidRDefault="00DF11B3" w:rsidP="00DF11B3">
      <w:pPr>
        <w:pStyle w:val="SingleTxt"/>
        <w:spacing w:after="0" w:line="120" w:lineRule="exact"/>
        <w:rPr>
          <w:sz w:val="10"/>
        </w:rPr>
      </w:pPr>
    </w:p>
    <w:p w:rsidR="00DF11B3" w:rsidRPr="00E73B22" w:rsidRDefault="00DF11B3" w:rsidP="00DF11B3">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2268"/>
        <w:gridCol w:w="108"/>
        <w:gridCol w:w="558"/>
        <w:gridCol w:w="657"/>
        <w:gridCol w:w="603"/>
        <w:gridCol w:w="18"/>
        <w:gridCol w:w="74"/>
        <w:gridCol w:w="574"/>
        <w:gridCol w:w="639"/>
        <w:gridCol w:w="657"/>
        <w:gridCol w:w="81"/>
        <w:gridCol w:w="486"/>
        <w:gridCol w:w="531"/>
        <w:gridCol w:w="639"/>
        <w:gridCol w:w="99"/>
        <w:gridCol w:w="459"/>
        <w:gridCol w:w="639"/>
        <w:gridCol w:w="756"/>
      </w:tblGrid>
      <w:tr w:rsidR="009D40CA" w:rsidRPr="00E73B22">
        <w:tblPrEx>
          <w:tblCellMar>
            <w:top w:w="0" w:type="dxa"/>
            <w:bottom w:w="0" w:type="dxa"/>
          </w:tblCellMar>
        </w:tblPrEx>
        <w:trPr>
          <w:tblHeader/>
        </w:trPr>
        <w:tc>
          <w:tcPr>
            <w:tcW w:w="2268" w:type="dxa"/>
            <w:tcBorders>
              <w:top w:val="outset" w:sz="6" w:space="0" w:color="auto"/>
              <w:bottom w:val="outset" w:sz="4" w:space="0" w:color="auto"/>
            </w:tcBorders>
            <w:shd w:val="clear" w:color="auto" w:fill="auto"/>
            <w:vAlign w:val="bottom"/>
          </w:tcPr>
          <w:p w:rsidR="009D40CA" w:rsidRPr="00E73B22" w:rsidRDefault="009D40CA" w:rsidP="00860432">
            <w:pPr>
              <w:keepNext/>
              <w:keepLines/>
              <w:spacing w:before="80" w:after="80" w:line="160" w:lineRule="exact"/>
              <w:ind w:right="43"/>
              <w:rPr>
                <w:i/>
                <w:sz w:val="14"/>
                <w:szCs w:val="14"/>
              </w:rPr>
            </w:pPr>
            <w:r w:rsidRPr="00E73B22">
              <w:rPr>
                <w:i/>
                <w:sz w:val="14"/>
                <w:szCs w:val="14"/>
              </w:rPr>
              <w:t>Datos (porcentaje)</w:t>
            </w:r>
          </w:p>
        </w:tc>
        <w:tc>
          <w:tcPr>
            <w:tcW w:w="108" w:type="dxa"/>
            <w:tcBorders>
              <w:top w:val="outset" w:sz="6" w:space="0" w:color="auto"/>
            </w:tcBorders>
            <w:shd w:val="clear" w:color="auto" w:fill="auto"/>
            <w:vAlign w:val="bottom"/>
          </w:tcPr>
          <w:p w:rsidR="009D40CA" w:rsidRPr="00E73B22" w:rsidRDefault="009D40CA" w:rsidP="00860432">
            <w:pPr>
              <w:keepNext/>
              <w:keepLines/>
              <w:spacing w:before="80" w:after="80" w:line="160" w:lineRule="exact"/>
              <w:ind w:right="43"/>
              <w:jc w:val="center"/>
              <w:rPr>
                <w:i/>
                <w:sz w:val="14"/>
                <w:szCs w:val="14"/>
              </w:rPr>
            </w:pPr>
          </w:p>
        </w:tc>
        <w:tc>
          <w:tcPr>
            <w:tcW w:w="1818" w:type="dxa"/>
            <w:gridSpan w:val="3"/>
            <w:tcBorders>
              <w:top w:val="outset" w:sz="6" w:space="0" w:color="auto"/>
              <w:bottom w:val="outset" w:sz="4" w:space="0" w:color="auto"/>
            </w:tcBorders>
            <w:shd w:val="clear" w:color="auto" w:fill="auto"/>
            <w:vAlign w:val="bottom"/>
          </w:tcPr>
          <w:p w:rsidR="00B65311" w:rsidRPr="00E73B22" w:rsidRDefault="009D40CA" w:rsidP="00860432">
            <w:pPr>
              <w:keepNext/>
              <w:keepLines/>
              <w:spacing w:before="80" w:after="80" w:line="160" w:lineRule="exact"/>
              <w:ind w:right="43"/>
              <w:jc w:val="center"/>
              <w:rPr>
                <w:i/>
                <w:sz w:val="14"/>
                <w:szCs w:val="14"/>
              </w:rPr>
            </w:pPr>
            <w:r w:rsidRPr="00E73B22">
              <w:rPr>
                <w:i/>
                <w:sz w:val="14"/>
                <w:szCs w:val="14"/>
              </w:rPr>
              <w:t xml:space="preserve">Tasa bruta de </w:t>
            </w:r>
            <w:r w:rsidR="0073131C" w:rsidRPr="00E73B22">
              <w:rPr>
                <w:i/>
                <w:sz w:val="14"/>
                <w:szCs w:val="14"/>
              </w:rPr>
              <w:br/>
            </w:r>
            <w:r w:rsidRPr="00E73B22">
              <w:rPr>
                <w:i/>
                <w:sz w:val="14"/>
                <w:szCs w:val="14"/>
              </w:rPr>
              <w:t>matriculación en la enseñanza secundaria</w:t>
            </w:r>
            <w:r w:rsidRPr="00E73B22">
              <w:rPr>
                <w:i/>
                <w:sz w:val="14"/>
                <w:szCs w:val="14"/>
              </w:rPr>
              <w:br/>
              <w:t xml:space="preserve"> Todos los programas</w:t>
            </w:r>
          </w:p>
          <w:p w:rsidR="009D40CA" w:rsidRPr="00E73B22" w:rsidRDefault="009D40CA" w:rsidP="00860432">
            <w:pPr>
              <w:keepNext/>
              <w:keepLines/>
              <w:spacing w:before="80" w:after="80" w:line="160" w:lineRule="exact"/>
              <w:ind w:right="43"/>
              <w:jc w:val="center"/>
              <w:rPr>
                <w:i/>
                <w:sz w:val="14"/>
                <w:szCs w:val="14"/>
              </w:rPr>
            </w:pPr>
            <w:r w:rsidRPr="00E73B22">
              <w:rPr>
                <w:i/>
                <w:sz w:val="14"/>
                <w:szCs w:val="14"/>
              </w:rPr>
              <w:t>Mujeres</w:t>
            </w:r>
          </w:p>
        </w:tc>
        <w:tc>
          <w:tcPr>
            <w:tcW w:w="92" w:type="dxa"/>
            <w:gridSpan w:val="2"/>
            <w:tcBorders>
              <w:top w:val="outset" w:sz="6" w:space="0" w:color="auto"/>
            </w:tcBorders>
            <w:shd w:val="clear" w:color="auto" w:fill="auto"/>
            <w:vAlign w:val="bottom"/>
          </w:tcPr>
          <w:p w:rsidR="009D40CA" w:rsidRPr="00E73B22" w:rsidRDefault="009D40CA" w:rsidP="00860432">
            <w:pPr>
              <w:keepNext/>
              <w:keepLines/>
              <w:spacing w:before="80" w:after="80" w:line="160" w:lineRule="exact"/>
              <w:ind w:right="43"/>
              <w:jc w:val="center"/>
              <w:rPr>
                <w:i/>
                <w:sz w:val="14"/>
                <w:szCs w:val="14"/>
              </w:rPr>
            </w:pPr>
          </w:p>
        </w:tc>
        <w:tc>
          <w:tcPr>
            <w:tcW w:w="1870" w:type="dxa"/>
            <w:gridSpan w:val="3"/>
            <w:tcBorders>
              <w:top w:val="outset" w:sz="6" w:space="0" w:color="auto"/>
              <w:bottom w:val="outset" w:sz="4" w:space="0" w:color="auto"/>
            </w:tcBorders>
            <w:shd w:val="clear" w:color="auto" w:fill="auto"/>
            <w:vAlign w:val="bottom"/>
          </w:tcPr>
          <w:p w:rsidR="00B65311" w:rsidRPr="00E73B22" w:rsidRDefault="009D40CA" w:rsidP="00860432">
            <w:pPr>
              <w:keepNext/>
              <w:keepLines/>
              <w:spacing w:before="80" w:after="80" w:line="160" w:lineRule="exact"/>
              <w:ind w:right="43"/>
              <w:jc w:val="center"/>
              <w:rPr>
                <w:i/>
                <w:sz w:val="14"/>
                <w:szCs w:val="14"/>
              </w:rPr>
            </w:pPr>
            <w:r w:rsidRPr="00E73B22">
              <w:rPr>
                <w:i/>
                <w:sz w:val="14"/>
                <w:szCs w:val="14"/>
              </w:rPr>
              <w:t xml:space="preserve">Tasa bruta de </w:t>
            </w:r>
            <w:r w:rsidR="0073131C" w:rsidRPr="00E73B22">
              <w:rPr>
                <w:i/>
                <w:sz w:val="14"/>
                <w:szCs w:val="14"/>
              </w:rPr>
              <w:br/>
            </w:r>
            <w:r w:rsidRPr="00E73B22">
              <w:rPr>
                <w:i/>
                <w:sz w:val="14"/>
                <w:szCs w:val="14"/>
              </w:rPr>
              <w:t>matriculación en la enseñanza secundaria</w:t>
            </w:r>
            <w:r w:rsidRPr="00E73B22">
              <w:rPr>
                <w:i/>
                <w:sz w:val="14"/>
                <w:szCs w:val="14"/>
              </w:rPr>
              <w:br/>
              <w:t>Todos los programas</w:t>
            </w:r>
          </w:p>
          <w:p w:rsidR="009D40CA" w:rsidRPr="00E73B22" w:rsidRDefault="009D40CA" w:rsidP="00860432">
            <w:pPr>
              <w:keepNext/>
              <w:keepLines/>
              <w:spacing w:before="80" w:after="80" w:line="160" w:lineRule="exact"/>
              <w:ind w:right="43"/>
              <w:jc w:val="center"/>
              <w:rPr>
                <w:i/>
                <w:sz w:val="14"/>
                <w:szCs w:val="14"/>
              </w:rPr>
            </w:pPr>
            <w:r w:rsidRPr="00E73B22">
              <w:rPr>
                <w:i/>
                <w:sz w:val="14"/>
                <w:szCs w:val="14"/>
              </w:rPr>
              <w:t>Hombres</w:t>
            </w:r>
          </w:p>
        </w:tc>
        <w:tc>
          <w:tcPr>
            <w:tcW w:w="81" w:type="dxa"/>
            <w:tcBorders>
              <w:top w:val="outset" w:sz="6" w:space="0" w:color="auto"/>
            </w:tcBorders>
            <w:shd w:val="clear" w:color="auto" w:fill="auto"/>
            <w:vAlign w:val="bottom"/>
          </w:tcPr>
          <w:p w:rsidR="009D40CA" w:rsidRPr="00E73B22" w:rsidRDefault="009D40CA" w:rsidP="00860432">
            <w:pPr>
              <w:keepNext/>
              <w:keepLines/>
              <w:spacing w:before="80" w:after="80" w:line="160" w:lineRule="exact"/>
              <w:ind w:right="43"/>
              <w:jc w:val="center"/>
              <w:rPr>
                <w:i/>
                <w:sz w:val="14"/>
                <w:szCs w:val="14"/>
              </w:rPr>
            </w:pPr>
          </w:p>
        </w:tc>
        <w:tc>
          <w:tcPr>
            <w:tcW w:w="1656" w:type="dxa"/>
            <w:gridSpan w:val="3"/>
            <w:tcBorders>
              <w:top w:val="outset" w:sz="6" w:space="0" w:color="auto"/>
              <w:bottom w:val="outset" w:sz="4" w:space="0" w:color="auto"/>
            </w:tcBorders>
            <w:shd w:val="clear" w:color="auto" w:fill="auto"/>
            <w:vAlign w:val="bottom"/>
          </w:tcPr>
          <w:p w:rsidR="00B65311" w:rsidRPr="00E73B22" w:rsidRDefault="009D40CA" w:rsidP="00860432">
            <w:pPr>
              <w:keepNext/>
              <w:keepLines/>
              <w:spacing w:before="80" w:after="80" w:line="160" w:lineRule="exact"/>
              <w:ind w:right="43"/>
              <w:jc w:val="center"/>
              <w:rPr>
                <w:i/>
                <w:sz w:val="14"/>
                <w:szCs w:val="14"/>
              </w:rPr>
            </w:pPr>
            <w:r w:rsidRPr="00E73B22">
              <w:rPr>
                <w:i/>
                <w:sz w:val="14"/>
                <w:szCs w:val="14"/>
              </w:rPr>
              <w:t>Tasa bruta de matriculación en la enseñanza secundaria</w:t>
            </w:r>
            <w:r w:rsidRPr="00E73B22">
              <w:rPr>
                <w:i/>
                <w:sz w:val="14"/>
                <w:szCs w:val="14"/>
              </w:rPr>
              <w:br/>
              <w:t>Todos los programas</w:t>
            </w:r>
            <w:r w:rsidR="00F93C2C" w:rsidRPr="00E73B22">
              <w:rPr>
                <w:i/>
                <w:sz w:val="14"/>
                <w:szCs w:val="14"/>
              </w:rPr>
              <w:t xml:space="preserve"> </w:t>
            </w:r>
          </w:p>
          <w:p w:rsidR="009D40CA" w:rsidRPr="00E73B22" w:rsidRDefault="009D40CA" w:rsidP="00860432">
            <w:pPr>
              <w:keepNext/>
              <w:keepLines/>
              <w:spacing w:before="80" w:after="80" w:line="160" w:lineRule="exact"/>
              <w:ind w:right="43"/>
              <w:jc w:val="center"/>
              <w:rPr>
                <w:i/>
                <w:sz w:val="14"/>
                <w:szCs w:val="14"/>
              </w:rPr>
            </w:pPr>
            <w:r w:rsidRPr="00E73B22">
              <w:rPr>
                <w:i/>
                <w:sz w:val="14"/>
                <w:szCs w:val="14"/>
              </w:rPr>
              <w:t>Total</w:t>
            </w:r>
          </w:p>
        </w:tc>
        <w:tc>
          <w:tcPr>
            <w:tcW w:w="99" w:type="dxa"/>
            <w:tcBorders>
              <w:top w:val="outset" w:sz="6" w:space="0" w:color="auto"/>
            </w:tcBorders>
            <w:shd w:val="clear" w:color="auto" w:fill="auto"/>
            <w:vAlign w:val="bottom"/>
          </w:tcPr>
          <w:p w:rsidR="009D40CA" w:rsidRPr="00E73B22" w:rsidRDefault="009D40CA" w:rsidP="00860432">
            <w:pPr>
              <w:keepNext/>
              <w:keepLines/>
              <w:spacing w:before="80" w:after="80" w:line="160" w:lineRule="exact"/>
              <w:ind w:right="43"/>
              <w:jc w:val="center"/>
              <w:rPr>
                <w:i/>
                <w:sz w:val="14"/>
                <w:szCs w:val="14"/>
              </w:rPr>
            </w:pPr>
          </w:p>
        </w:tc>
        <w:tc>
          <w:tcPr>
            <w:tcW w:w="1854" w:type="dxa"/>
            <w:gridSpan w:val="3"/>
            <w:tcBorders>
              <w:top w:val="outset" w:sz="6" w:space="0" w:color="auto"/>
              <w:bottom w:val="outset" w:sz="4" w:space="0" w:color="auto"/>
            </w:tcBorders>
            <w:shd w:val="clear" w:color="auto" w:fill="auto"/>
            <w:vAlign w:val="bottom"/>
          </w:tcPr>
          <w:p w:rsidR="0073131C" w:rsidRPr="00E73B22" w:rsidRDefault="009D40CA" w:rsidP="00860432">
            <w:pPr>
              <w:keepNext/>
              <w:keepLines/>
              <w:spacing w:before="80" w:after="80" w:line="160" w:lineRule="exact"/>
              <w:ind w:right="43"/>
              <w:jc w:val="center"/>
              <w:rPr>
                <w:i/>
                <w:sz w:val="14"/>
                <w:szCs w:val="14"/>
              </w:rPr>
            </w:pPr>
            <w:r w:rsidRPr="00E73B22">
              <w:rPr>
                <w:i/>
                <w:sz w:val="14"/>
                <w:szCs w:val="14"/>
              </w:rPr>
              <w:t xml:space="preserve">Índice de paridad entre los géneros en la tasa bruta de matriculación en la </w:t>
            </w:r>
            <w:r w:rsidRPr="00E73B22">
              <w:rPr>
                <w:i/>
                <w:sz w:val="14"/>
                <w:szCs w:val="14"/>
              </w:rPr>
              <w:br/>
              <w:t>enseñanza secundaria</w:t>
            </w:r>
          </w:p>
          <w:p w:rsidR="009D40CA" w:rsidRPr="00E73B22" w:rsidRDefault="009D40CA" w:rsidP="00860432">
            <w:pPr>
              <w:keepNext/>
              <w:keepLines/>
              <w:spacing w:before="80" w:after="80" w:line="160" w:lineRule="exact"/>
              <w:ind w:right="43"/>
              <w:jc w:val="center"/>
              <w:rPr>
                <w:i/>
                <w:sz w:val="14"/>
                <w:szCs w:val="14"/>
              </w:rPr>
            </w:pPr>
            <w:r w:rsidRPr="00E73B22">
              <w:rPr>
                <w:i/>
                <w:sz w:val="14"/>
                <w:szCs w:val="14"/>
              </w:rPr>
              <w:t>Todos los programas</w:t>
            </w:r>
          </w:p>
        </w:tc>
      </w:tr>
      <w:tr w:rsidR="009D40CA" w:rsidRPr="00E73B22">
        <w:tblPrEx>
          <w:tblCellMar>
            <w:top w:w="0" w:type="dxa"/>
            <w:bottom w:w="0" w:type="dxa"/>
          </w:tblCellMar>
        </w:tblPrEx>
        <w:trPr>
          <w:tblHeader/>
        </w:trPr>
        <w:tc>
          <w:tcPr>
            <w:tcW w:w="2268" w:type="dxa"/>
            <w:tcBorders>
              <w:top w:val="outset" w:sz="4" w:space="0" w:color="auto"/>
              <w:bottom w:val="single" w:sz="12" w:space="0" w:color="auto"/>
            </w:tcBorders>
            <w:shd w:val="clear" w:color="auto" w:fill="auto"/>
            <w:vAlign w:val="bottom"/>
          </w:tcPr>
          <w:p w:rsidR="009D40CA" w:rsidRPr="00E73B22" w:rsidRDefault="009D40CA" w:rsidP="00860432">
            <w:pPr>
              <w:keepNext/>
              <w:keepLines/>
              <w:spacing w:before="80" w:after="80" w:line="160" w:lineRule="exact"/>
              <w:ind w:right="101"/>
              <w:jc w:val="right"/>
              <w:rPr>
                <w:i/>
                <w:sz w:val="14"/>
                <w:szCs w:val="14"/>
              </w:rPr>
            </w:pPr>
            <w:r w:rsidRPr="00E73B22">
              <w:rPr>
                <w:noProof/>
                <w:sz w:val="10"/>
                <w:szCs w:val="14"/>
              </w:rPr>
              <w:pict>
                <v:polyline id="_x0000_s1054" style="position:absolute;left:0;text-align:left;z-index:5;mso-position-horizontal:absolute;mso-position-horizontal-relative:text;mso-position-vertical:absolute;mso-position-vertical-relative:text" points=".25pt,1pt,118.25pt,29.2pt" coordsize="2360,564" filled="f">
                  <v:path arrowok="t"/>
                </v:polyline>
              </w:pict>
            </w:r>
            <w:r w:rsidRPr="00E73B22">
              <w:rPr>
                <w:i/>
                <w:sz w:val="14"/>
                <w:szCs w:val="14"/>
              </w:rPr>
              <w:t>Año</w:t>
            </w:r>
          </w:p>
          <w:p w:rsidR="009D40CA" w:rsidRPr="00E73B22" w:rsidRDefault="009D40CA" w:rsidP="00860432">
            <w:pPr>
              <w:keepNext/>
              <w:keepLines/>
              <w:spacing w:before="80" w:after="80" w:line="160" w:lineRule="exact"/>
              <w:ind w:right="43"/>
              <w:rPr>
                <w:i/>
                <w:sz w:val="14"/>
                <w:szCs w:val="14"/>
              </w:rPr>
            </w:pPr>
            <w:r w:rsidRPr="00E73B22">
              <w:rPr>
                <w:i/>
                <w:sz w:val="14"/>
                <w:szCs w:val="14"/>
              </w:rPr>
              <w:t>Región</w:t>
            </w:r>
          </w:p>
        </w:tc>
        <w:tc>
          <w:tcPr>
            <w:tcW w:w="666" w:type="dxa"/>
            <w:gridSpan w:val="2"/>
            <w:tcBorders>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2004</w:t>
            </w:r>
          </w:p>
        </w:tc>
        <w:tc>
          <w:tcPr>
            <w:tcW w:w="657" w:type="dxa"/>
            <w:tcBorders>
              <w:top w:val="outset" w:sz="4" w:space="0" w:color="auto"/>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2005</w:t>
            </w:r>
          </w:p>
        </w:tc>
        <w:tc>
          <w:tcPr>
            <w:tcW w:w="621" w:type="dxa"/>
            <w:gridSpan w:val="2"/>
            <w:tcBorders>
              <w:top w:val="outset" w:sz="4" w:space="0" w:color="auto"/>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2006</w:t>
            </w:r>
          </w:p>
        </w:tc>
        <w:tc>
          <w:tcPr>
            <w:tcW w:w="648" w:type="dxa"/>
            <w:gridSpan w:val="2"/>
            <w:tcBorders>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2004</w:t>
            </w:r>
          </w:p>
        </w:tc>
        <w:tc>
          <w:tcPr>
            <w:tcW w:w="639" w:type="dxa"/>
            <w:tcBorders>
              <w:top w:val="outset" w:sz="4" w:space="0" w:color="auto"/>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2005</w:t>
            </w:r>
          </w:p>
        </w:tc>
        <w:tc>
          <w:tcPr>
            <w:tcW w:w="657" w:type="dxa"/>
            <w:tcBorders>
              <w:top w:val="outset" w:sz="4" w:space="0" w:color="auto"/>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2006</w:t>
            </w:r>
          </w:p>
        </w:tc>
        <w:tc>
          <w:tcPr>
            <w:tcW w:w="567" w:type="dxa"/>
            <w:gridSpan w:val="2"/>
            <w:tcBorders>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2004</w:t>
            </w:r>
          </w:p>
        </w:tc>
        <w:tc>
          <w:tcPr>
            <w:tcW w:w="531" w:type="dxa"/>
            <w:tcBorders>
              <w:top w:val="outset" w:sz="4" w:space="0" w:color="auto"/>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2005</w:t>
            </w:r>
          </w:p>
        </w:tc>
        <w:tc>
          <w:tcPr>
            <w:tcW w:w="639" w:type="dxa"/>
            <w:tcBorders>
              <w:top w:val="outset" w:sz="4" w:space="0" w:color="auto"/>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2006</w:t>
            </w:r>
          </w:p>
        </w:tc>
        <w:tc>
          <w:tcPr>
            <w:tcW w:w="558" w:type="dxa"/>
            <w:gridSpan w:val="2"/>
            <w:tcBorders>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2004</w:t>
            </w:r>
          </w:p>
        </w:tc>
        <w:tc>
          <w:tcPr>
            <w:tcW w:w="639" w:type="dxa"/>
            <w:tcBorders>
              <w:top w:val="outset" w:sz="4" w:space="0" w:color="auto"/>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2005</w:t>
            </w:r>
          </w:p>
        </w:tc>
        <w:tc>
          <w:tcPr>
            <w:tcW w:w="756" w:type="dxa"/>
            <w:tcBorders>
              <w:top w:val="outset" w:sz="4" w:space="0" w:color="auto"/>
              <w:bottom w:val="single" w:sz="12" w:space="0" w:color="auto"/>
            </w:tcBorders>
            <w:shd w:val="clear" w:color="auto" w:fill="auto"/>
          </w:tcPr>
          <w:p w:rsidR="009D40CA" w:rsidRPr="00E73B22" w:rsidRDefault="009D40CA" w:rsidP="00860432">
            <w:pPr>
              <w:keepNext/>
              <w:keepLines/>
              <w:spacing w:before="80" w:after="80" w:line="160" w:lineRule="exact"/>
              <w:ind w:right="43"/>
              <w:jc w:val="right"/>
              <w:rPr>
                <w:i/>
                <w:sz w:val="14"/>
                <w:szCs w:val="14"/>
              </w:rPr>
            </w:pPr>
            <w:r w:rsidRPr="00E73B22">
              <w:rPr>
                <w:i/>
                <w:sz w:val="14"/>
                <w:szCs w:val="14"/>
              </w:rPr>
              <w:t>2006</w:t>
            </w:r>
          </w:p>
        </w:tc>
      </w:tr>
      <w:tr w:rsidR="009D40CA" w:rsidRPr="00E73B22">
        <w:tblPrEx>
          <w:tblCellMar>
            <w:top w:w="0" w:type="dxa"/>
            <w:bottom w:w="0" w:type="dxa"/>
          </w:tblCellMar>
        </w:tblPrEx>
        <w:trPr>
          <w:trHeight w:hRule="exact" w:val="115"/>
        </w:trPr>
        <w:tc>
          <w:tcPr>
            <w:tcW w:w="2268" w:type="dxa"/>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rPr>
                <w:sz w:val="17"/>
                <w:szCs w:val="18"/>
              </w:rPr>
            </w:pPr>
          </w:p>
        </w:tc>
        <w:tc>
          <w:tcPr>
            <w:tcW w:w="666" w:type="dxa"/>
            <w:gridSpan w:val="2"/>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c>
          <w:tcPr>
            <w:tcW w:w="657" w:type="dxa"/>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c>
          <w:tcPr>
            <w:tcW w:w="621" w:type="dxa"/>
            <w:gridSpan w:val="2"/>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c>
          <w:tcPr>
            <w:tcW w:w="648" w:type="dxa"/>
            <w:gridSpan w:val="2"/>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c>
          <w:tcPr>
            <w:tcW w:w="657" w:type="dxa"/>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c>
          <w:tcPr>
            <w:tcW w:w="567" w:type="dxa"/>
            <w:gridSpan w:val="2"/>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c>
          <w:tcPr>
            <w:tcW w:w="531" w:type="dxa"/>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c>
          <w:tcPr>
            <w:tcW w:w="558" w:type="dxa"/>
            <w:gridSpan w:val="2"/>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c>
          <w:tcPr>
            <w:tcW w:w="756" w:type="dxa"/>
            <w:tcBorders>
              <w:top w:val="single" w:sz="12" w:space="0" w:color="auto"/>
            </w:tcBorders>
            <w:shd w:val="clear" w:color="auto" w:fill="auto"/>
          </w:tcPr>
          <w:p w:rsidR="009D40CA" w:rsidRPr="00E73B22" w:rsidRDefault="009D40CA" w:rsidP="00860432">
            <w:pPr>
              <w:keepNext/>
              <w:keepLines/>
              <w:tabs>
                <w:tab w:val="left" w:pos="288"/>
                <w:tab w:val="left" w:pos="576"/>
                <w:tab w:val="left" w:pos="864"/>
                <w:tab w:val="left" w:pos="1152"/>
              </w:tabs>
              <w:spacing w:before="81" w:after="40" w:line="210" w:lineRule="exact"/>
              <w:ind w:right="43"/>
              <w:jc w:val="right"/>
              <w:rPr>
                <w:sz w:val="17"/>
                <w:szCs w:val="18"/>
              </w:rPr>
            </w:pPr>
          </w:p>
        </w:tc>
      </w:tr>
      <w:tr w:rsidR="00F2254A" w:rsidRPr="00E73B22">
        <w:tblPrEx>
          <w:tblCellMar>
            <w:top w:w="0" w:type="dxa"/>
            <w:bottom w:w="0" w:type="dxa"/>
          </w:tblCellMar>
        </w:tblPrEx>
        <w:tc>
          <w:tcPr>
            <w:tcW w:w="2268" w:type="dxa"/>
            <w:shd w:val="clear" w:color="auto" w:fill="auto"/>
            <w:vAlign w:val="bottom"/>
          </w:tcPr>
          <w:p w:rsidR="00F2254A" w:rsidRPr="00E73B22" w:rsidRDefault="00F2254A" w:rsidP="00860432">
            <w:pPr>
              <w:keepNext/>
              <w:keepLines/>
              <w:tabs>
                <w:tab w:val="left" w:pos="288"/>
                <w:tab w:val="left" w:pos="576"/>
                <w:tab w:val="left" w:pos="864"/>
                <w:tab w:val="left" w:pos="1152"/>
              </w:tabs>
              <w:spacing w:before="40" w:after="40" w:line="210" w:lineRule="exact"/>
              <w:ind w:right="40"/>
              <w:rPr>
                <w:color w:val="000000"/>
                <w:sz w:val="17"/>
              </w:rPr>
            </w:pPr>
            <w:r w:rsidRPr="00E73B22">
              <w:rPr>
                <w:color w:val="000000"/>
                <w:sz w:val="17"/>
              </w:rPr>
              <w:t>Estados árabes</w:t>
            </w:r>
          </w:p>
        </w:tc>
        <w:tc>
          <w:tcPr>
            <w:tcW w:w="666"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65</w:t>
            </w:r>
          </w:p>
        </w:tc>
        <w:tc>
          <w:tcPr>
            <w:tcW w:w="657"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65</w:t>
            </w:r>
          </w:p>
        </w:tc>
        <w:tc>
          <w:tcPr>
            <w:tcW w:w="621"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65</w:t>
            </w:r>
          </w:p>
        </w:tc>
        <w:tc>
          <w:tcPr>
            <w:tcW w:w="648"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71</w:t>
            </w:r>
          </w:p>
        </w:tc>
        <w:tc>
          <w:tcPr>
            <w:tcW w:w="639"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72</w:t>
            </w:r>
          </w:p>
        </w:tc>
        <w:tc>
          <w:tcPr>
            <w:tcW w:w="657"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70</w:t>
            </w:r>
          </w:p>
        </w:tc>
        <w:tc>
          <w:tcPr>
            <w:tcW w:w="567"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68</w:t>
            </w:r>
          </w:p>
        </w:tc>
        <w:tc>
          <w:tcPr>
            <w:tcW w:w="531"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68</w:t>
            </w:r>
          </w:p>
        </w:tc>
        <w:tc>
          <w:tcPr>
            <w:tcW w:w="639"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68</w:t>
            </w:r>
          </w:p>
        </w:tc>
        <w:tc>
          <w:tcPr>
            <w:tcW w:w="558"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0,91</w:t>
            </w:r>
          </w:p>
        </w:tc>
        <w:tc>
          <w:tcPr>
            <w:tcW w:w="639"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0,91</w:t>
            </w:r>
          </w:p>
        </w:tc>
        <w:tc>
          <w:tcPr>
            <w:tcW w:w="756"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0,92</w:t>
            </w:r>
          </w:p>
        </w:tc>
      </w:tr>
      <w:tr w:rsidR="00F2254A" w:rsidRPr="00E73B22">
        <w:tblPrEx>
          <w:tblCellMar>
            <w:top w:w="0" w:type="dxa"/>
            <w:bottom w:w="0" w:type="dxa"/>
          </w:tblCellMar>
        </w:tblPrEx>
        <w:tc>
          <w:tcPr>
            <w:tcW w:w="2268" w:type="dxa"/>
            <w:shd w:val="clear" w:color="auto" w:fill="auto"/>
            <w:vAlign w:val="bottom"/>
          </w:tcPr>
          <w:p w:rsidR="00F2254A" w:rsidRPr="00E73B22" w:rsidRDefault="00F2254A" w:rsidP="00860432">
            <w:pPr>
              <w:keepNext/>
              <w:keepLines/>
              <w:tabs>
                <w:tab w:val="left" w:pos="288"/>
                <w:tab w:val="left" w:pos="576"/>
                <w:tab w:val="left" w:pos="864"/>
                <w:tab w:val="left" w:pos="1152"/>
              </w:tabs>
              <w:spacing w:before="40" w:after="40" w:line="210" w:lineRule="exact"/>
              <w:ind w:right="40"/>
              <w:rPr>
                <w:color w:val="000000"/>
                <w:sz w:val="17"/>
              </w:rPr>
            </w:pPr>
            <w:r w:rsidRPr="00E73B22">
              <w:rPr>
                <w:color w:val="000000"/>
                <w:sz w:val="17"/>
              </w:rPr>
              <w:t>Europa central y oriental</w:t>
            </w:r>
          </w:p>
        </w:tc>
        <w:tc>
          <w:tcPr>
            <w:tcW w:w="666"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87</w:t>
            </w:r>
          </w:p>
        </w:tc>
        <w:tc>
          <w:tcPr>
            <w:tcW w:w="657"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85</w:t>
            </w:r>
          </w:p>
        </w:tc>
        <w:tc>
          <w:tcPr>
            <w:tcW w:w="621"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86</w:t>
            </w:r>
          </w:p>
        </w:tc>
        <w:tc>
          <w:tcPr>
            <w:tcW w:w="648"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91</w:t>
            </w:r>
          </w:p>
        </w:tc>
        <w:tc>
          <w:tcPr>
            <w:tcW w:w="639"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89</w:t>
            </w:r>
          </w:p>
        </w:tc>
        <w:tc>
          <w:tcPr>
            <w:tcW w:w="657"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89</w:t>
            </w:r>
          </w:p>
        </w:tc>
        <w:tc>
          <w:tcPr>
            <w:tcW w:w="567"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89</w:t>
            </w:r>
          </w:p>
        </w:tc>
        <w:tc>
          <w:tcPr>
            <w:tcW w:w="531"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87</w:t>
            </w:r>
          </w:p>
        </w:tc>
        <w:tc>
          <w:tcPr>
            <w:tcW w:w="639"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88</w:t>
            </w:r>
          </w:p>
        </w:tc>
        <w:tc>
          <w:tcPr>
            <w:tcW w:w="558"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0,96</w:t>
            </w:r>
          </w:p>
        </w:tc>
        <w:tc>
          <w:tcPr>
            <w:tcW w:w="639"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0,96</w:t>
            </w:r>
          </w:p>
        </w:tc>
        <w:tc>
          <w:tcPr>
            <w:tcW w:w="756"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0,96</w:t>
            </w:r>
          </w:p>
        </w:tc>
      </w:tr>
      <w:tr w:rsidR="00F2254A" w:rsidRPr="00E73B22">
        <w:tblPrEx>
          <w:tblCellMar>
            <w:top w:w="0" w:type="dxa"/>
            <w:bottom w:w="0" w:type="dxa"/>
          </w:tblCellMar>
        </w:tblPrEx>
        <w:tc>
          <w:tcPr>
            <w:tcW w:w="2268" w:type="dxa"/>
            <w:shd w:val="clear" w:color="auto" w:fill="auto"/>
            <w:vAlign w:val="bottom"/>
          </w:tcPr>
          <w:p w:rsidR="00F2254A" w:rsidRPr="00E73B22" w:rsidRDefault="00F2254A" w:rsidP="00860432">
            <w:pPr>
              <w:keepNext/>
              <w:keepLines/>
              <w:tabs>
                <w:tab w:val="left" w:pos="288"/>
                <w:tab w:val="left" w:pos="576"/>
                <w:tab w:val="left" w:pos="864"/>
                <w:tab w:val="left" w:pos="1152"/>
              </w:tabs>
              <w:spacing w:before="40" w:after="40" w:line="210" w:lineRule="exact"/>
              <w:ind w:right="40"/>
              <w:rPr>
                <w:color w:val="000000"/>
                <w:sz w:val="17"/>
              </w:rPr>
            </w:pPr>
            <w:r w:rsidRPr="00E73B22">
              <w:rPr>
                <w:color w:val="000000"/>
                <w:sz w:val="17"/>
              </w:rPr>
              <w:t>América del Norte y Europa occidental</w:t>
            </w:r>
          </w:p>
        </w:tc>
        <w:tc>
          <w:tcPr>
            <w:tcW w:w="666"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101</w:t>
            </w:r>
          </w:p>
        </w:tc>
        <w:tc>
          <w:tcPr>
            <w:tcW w:w="657"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102</w:t>
            </w:r>
          </w:p>
        </w:tc>
        <w:tc>
          <w:tcPr>
            <w:tcW w:w="621"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101</w:t>
            </w:r>
          </w:p>
        </w:tc>
        <w:tc>
          <w:tcPr>
            <w:tcW w:w="648"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100</w:t>
            </w:r>
          </w:p>
        </w:tc>
        <w:tc>
          <w:tcPr>
            <w:tcW w:w="639"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101</w:t>
            </w:r>
          </w:p>
        </w:tc>
        <w:tc>
          <w:tcPr>
            <w:tcW w:w="657"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101</w:t>
            </w:r>
          </w:p>
        </w:tc>
        <w:tc>
          <w:tcPr>
            <w:tcW w:w="567"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101</w:t>
            </w:r>
          </w:p>
        </w:tc>
        <w:tc>
          <w:tcPr>
            <w:tcW w:w="531"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101</w:t>
            </w:r>
          </w:p>
        </w:tc>
        <w:tc>
          <w:tcPr>
            <w:tcW w:w="639"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101</w:t>
            </w:r>
          </w:p>
        </w:tc>
        <w:tc>
          <w:tcPr>
            <w:tcW w:w="558" w:type="dxa"/>
            <w:gridSpan w:val="2"/>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1,01</w:t>
            </w:r>
          </w:p>
        </w:tc>
        <w:tc>
          <w:tcPr>
            <w:tcW w:w="639"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1,01</w:t>
            </w:r>
          </w:p>
        </w:tc>
        <w:tc>
          <w:tcPr>
            <w:tcW w:w="756" w:type="dxa"/>
            <w:shd w:val="clear" w:color="auto" w:fill="auto"/>
            <w:vAlign w:val="bottom"/>
          </w:tcPr>
          <w:p w:rsidR="00F2254A" w:rsidRPr="00E73B22" w:rsidRDefault="00F2254A" w:rsidP="00860432">
            <w:pPr>
              <w:pStyle w:val="SingleTxt"/>
              <w:spacing w:before="40" w:after="40" w:line="210" w:lineRule="exact"/>
              <w:ind w:left="0" w:right="43"/>
              <w:jc w:val="right"/>
              <w:rPr>
                <w:sz w:val="17"/>
                <w:szCs w:val="17"/>
              </w:rPr>
            </w:pPr>
            <w:r w:rsidRPr="00E73B22">
              <w:rPr>
                <w:sz w:val="17"/>
                <w:szCs w:val="17"/>
              </w:rPr>
              <w:t>1,00</w:t>
            </w:r>
          </w:p>
        </w:tc>
      </w:tr>
      <w:tr w:rsidR="00F2254A" w:rsidRPr="00E73B22">
        <w:tblPrEx>
          <w:tblCellMar>
            <w:top w:w="0" w:type="dxa"/>
            <w:bottom w:w="0" w:type="dxa"/>
          </w:tblCellMar>
        </w:tblPrEx>
        <w:tc>
          <w:tcPr>
            <w:tcW w:w="2268" w:type="dxa"/>
            <w:tcBorders>
              <w:bottom w:val="outset" w:sz="12" w:space="0" w:color="auto"/>
            </w:tcBorders>
            <w:shd w:val="clear" w:color="auto" w:fill="auto"/>
            <w:vAlign w:val="bottom"/>
          </w:tcPr>
          <w:p w:rsidR="00F2254A" w:rsidRPr="00E73B22" w:rsidRDefault="00F2254A" w:rsidP="004E74FD">
            <w:pPr>
              <w:keepNext/>
              <w:keepLines/>
              <w:tabs>
                <w:tab w:val="left" w:pos="288"/>
                <w:tab w:val="left" w:pos="576"/>
                <w:tab w:val="left" w:pos="864"/>
                <w:tab w:val="left" w:pos="1152"/>
              </w:tabs>
              <w:spacing w:before="40" w:after="80" w:line="210" w:lineRule="exact"/>
              <w:ind w:right="43"/>
              <w:rPr>
                <w:color w:val="000000"/>
                <w:sz w:val="17"/>
              </w:rPr>
            </w:pPr>
            <w:r w:rsidRPr="00E73B22">
              <w:rPr>
                <w:color w:val="000000"/>
                <w:sz w:val="17"/>
              </w:rPr>
              <w:t>África subsahariana</w:t>
            </w:r>
          </w:p>
        </w:tc>
        <w:tc>
          <w:tcPr>
            <w:tcW w:w="666" w:type="dxa"/>
            <w:gridSpan w:val="2"/>
            <w:tcBorders>
              <w:bottom w:val="outset" w:sz="12" w:space="0" w:color="auto"/>
            </w:tcBorders>
            <w:shd w:val="clear" w:color="auto" w:fill="auto"/>
            <w:vAlign w:val="bottom"/>
          </w:tcPr>
          <w:p w:rsidR="00F2254A" w:rsidRPr="00E73B22" w:rsidRDefault="00F2254A" w:rsidP="004E74FD">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26</w:t>
            </w:r>
          </w:p>
        </w:tc>
        <w:tc>
          <w:tcPr>
            <w:tcW w:w="657" w:type="dxa"/>
            <w:tcBorders>
              <w:bottom w:val="outset" w:sz="12" w:space="0" w:color="auto"/>
            </w:tcBorders>
            <w:shd w:val="clear" w:color="auto" w:fill="auto"/>
            <w:vAlign w:val="bottom"/>
          </w:tcPr>
          <w:p w:rsidR="00F2254A" w:rsidRPr="00E73B22" w:rsidRDefault="00F2254A" w:rsidP="004E74FD">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27</w:t>
            </w:r>
          </w:p>
        </w:tc>
        <w:tc>
          <w:tcPr>
            <w:tcW w:w="621" w:type="dxa"/>
            <w:gridSpan w:val="2"/>
            <w:tcBorders>
              <w:bottom w:val="outset" w:sz="12" w:space="0" w:color="auto"/>
            </w:tcBorders>
            <w:shd w:val="clear" w:color="auto" w:fill="auto"/>
            <w:vAlign w:val="bottom"/>
          </w:tcPr>
          <w:p w:rsidR="00F2254A" w:rsidRPr="00E73B22" w:rsidRDefault="00CF59A2" w:rsidP="004E74FD">
            <w:pPr>
              <w:pStyle w:val="SingleTxt"/>
              <w:spacing w:before="40" w:after="80" w:line="210" w:lineRule="exact"/>
              <w:ind w:left="0" w:right="43"/>
              <w:jc w:val="right"/>
              <w:rPr>
                <w:sz w:val="17"/>
                <w:szCs w:val="17"/>
              </w:rPr>
            </w:pPr>
            <w:r w:rsidRPr="00E73B22">
              <w:rPr>
                <w:sz w:val="17"/>
                <w:szCs w:val="17"/>
              </w:rPr>
              <w:t>(*</w:t>
            </w:r>
            <w:r w:rsidR="00F2254A" w:rsidRPr="00E73B22">
              <w:rPr>
                <w:sz w:val="17"/>
                <w:szCs w:val="17"/>
              </w:rPr>
              <w:t>)</w:t>
            </w:r>
            <w:r w:rsidR="00B65311" w:rsidRPr="00E73B22">
              <w:rPr>
                <w:sz w:val="17"/>
                <w:szCs w:val="17"/>
              </w:rPr>
              <w:t xml:space="preserve"> </w:t>
            </w:r>
            <w:r w:rsidR="00F2254A" w:rsidRPr="00E73B22">
              <w:rPr>
                <w:sz w:val="17"/>
                <w:szCs w:val="17"/>
              </w:rPr>
              <w:t>28</w:t>
            </w:r>
          </w:p>
        </w:tc>
        <w:tc>
          <w:tcPr>
            <w:tcW w:w="648" w:type="dxa"/>
            <w:gridSpan w:val="2"/>
            <w:tcBorders>
              <w:bottom w:val="outset" w:sz="12" w:space="0" w:color="auto"/>
            </w:tcBorders>
            <w:shd w:val="clear" w:color="auto" w:fill="auto"/>
            <w:vAlign w:val="bottom"/>
          </w:tcPr>
          <w:p w:rsidR="00F2254A" w:rsidRPr="00E73B22" w:rsidRDefault="00F2254A" w:rsidP="004E74FD">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33</w:t>
            </w:r>
          </w:p>
        </w:tc>
        <w:tc>
          <w:tcPr>
            <w:tcW w:w="639" w:type="dxa"/>
            <w:tcBorders>
              <w:bottom w:val="outset" w:sz="12" w:space="0" w:color="auto"/>
            </w:tcBorders>
            <w:shd w:val="clear" w:color="auto" w:fill="auto"/>
            <w:vAlign w:val="bottom"/>
          </w:tcPr>
          <w:p w:rsidR="00F2254A" w:rsidRPr="00E73B22" w:rsidRDefault="00F2254A" w:rsidP="004E74FD">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34</w:t>
            </w:r>
          </w:p>
        </w:tc>
        <w:tc>
          <w:tcPr>
            <w:tcW w:w="657" w:type="dxa"/>
            <w:tcBorders>
              <w:bottom w:val="outset" w:sz="12" w:space="0" w:color="auto"/>
            </w:tcBorders>
            <w:shd w:val="clear" w:color="auto" w:fill="auto"/>
            <w:vAlign w:val="bottom"/>
          </w:tcPr>
          <w:p w:rsidR="00F2254A" w:rsidRPr="00E73B22" w:rsidRDefault="00F2254A" w:rsidP="004E74FD">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35</w:t>
            </w:r>
          </w:p>
        </w:tc>
        <w:tc>
          <w:tcPr>
            <w:tcW w:w="567" w:type="dxa"/>
            <w:gridSpan w:val="2"/>
            <w:tcBorders>
              <w:bottom w:val="outset" w:sz="12" w:space="0" w:color="auto"/>
            </w:tcBorders>
            <w:shd w:val="clear" w:color="auto" w:fill="auto"/>
            <w:vAlign w:val="bottom"/>
          </w:tcPr>
          <w:p w:rsidR="00F2254A" w:rsidRPr="00E73B22" w:rsidRDefault="00F2254A" w:rsidP="004E74FD">
            <w:pPr>
              <w:pStyle w:val="SingleTxt"/>
              <w:spacing w:before="40" w:after="80" w:line="210" w:lineRule="exact"/>
              <w:ind w:left="0" w:right="43"/>
              <w:jc w:val="right"/>
              <w:rPr>
                <w:sz w:val="17"/>
                <w:szCs w:val="17"/>
              </w:rPr>
            </w:pPr>
            <w:r w:rsidRPr="00E73B22">
              <w:rPr>
                <w:sz w:val="17"/>
                <w:szCs w:val="17"/>
              </w:rPr>
              <w:t>29</w:t>
            </w:r>
          </w:p>
        </w:tc>
        <w:tc>
          <w:tcPr>
            <w:tcW w:w="531" w:type="dxa"/>
            <w:tcBorders>
              <w:bottom w:val="outset" w:sz="12" w:space="0" w:color="auto"/>
            </w:tcBorders>
            <w:shd w:val="clear" w:color="auto" w:fill="auto"/>
            <w:vAlign w:val="bottom"/>
          </w:tcPr>
          <w:p w:rsidR="00F2254A" w:rsidRPr="00E73B22" w:rsidRDefault="00F2254A" w:rsidP="004E74FD">
            <w:pPr>
              <w:pStyle w:val="SingleTxt"/>
              <w:spacing w:before="40" w:after="80" w:line="210" w:lineRule="exact"/>
              <w:ind w:left="0" w:right="43"/>
              <w:jc w:val="right"/>
              <w:rPr>
                <w:sz w:val="17"/>
                <w:szCs w:val="17"/>
              </w:rPr>
            </w:pPr>
            <w:r w:rsidRPr="00E73B22">
              <w:rPr>
                <w:sz w:val="17"/>
                <w:szCs w:val="17"/>
              </w:rPr>
              <w:t>30</w:t>
            </w:r>
          </w:p>
        </w:tc>
        <w:tc>
          <w:tcPr>
            <w:tcW w:w="639" w:type="dxa"/>
            <w:tcBorders>
              <w:bottom w:val="outset" w:sz="12" w:space="0" w:color="auto"/>
            </w:tcBorders>
            <w:shd w:val="clear" w:color="auto" w:fill="auto"/>
            <w:vAlign w:val="bottom"/>
          </w:tcPr>
          <w:p w:rsidR="00F2254A" w:rsidRPr="00E73B22" w:rsidRDefault="00F2254A" w:rsidP="004E74FD">
            <w:pPr>
              <w:pStyle w:val="SingleTxt"/>
              <w:spacing w:before="40" w:after="80" w:line="210" w:lineRule="exact"/>
              <w:ind w:left="0" w:right="43"/>
              <w:jc w:val="right"/>
              <w:rPr>
                <w:sz w:val="17"/>
                <w:szCs w:val="17"/>
              </w:rPr>
            </w:pPr>
            <w:r w:rsidRPr="00E73B22">
              <w:rPr>
                <w:sz w:val="17"/>
                <w:szCs w:val="17"/>
              </w:rPr>
              <w:t>32</w:t>
            </w:r>
          </w:p>
        </w:tc>
        <w:tc>
          <w:tcPr>
            <w:tcW w:w="558" w:type="dxa"/>
            <w:gridSpan w:val="2"/>
            <w:tcBorders>
              <w:bottom w:val="outset" w:sz="12" w:space="0" w:color="auto"/>
            </w:tcBorders>
            <w:shd w:val="clear" w:color="auto" w:fill="auto"/>
            <w:vAlign w:val="bottom"/>
          </w:tcPr>
          <w:p w:rsidR="00F2254A" w:rsidRPr="00E73B22" w:rsidRDefault="00F2254A" w:rsidP="004E74FD">
            <w:pPr>
              <w:pStyle w:val="SingleTxt"/>
              <w:spacing w:before="40" w:after="80" w:line="210" w:lineRule="exact"/>
              <w:ind w:left="0" w:right="43"/>
              <w:jc w:val="right"/>
              <w:rPr>
                <w:sz w:val="17"/>
                <w:szCs w:val="17"/>
              </w:rPr>
            </w:pPr>
            <w:r w:rsidRPr="00E73B22">
              <w:rPr>
                <w:sz w:val="17"/>
                <w:szCs w:val="17"/>
              </w:rPr>
              <w:t>0,79</w:t>
            </w:r>
          </w:p>
        </w:tc>
        <w:tc>
          <w:tcPr>
            <w:tcW w:w="639" w:type="dxa"/>
            <w:tcBorders>
              <w:bottom w:val="outset" w:sz="12" w:space="0" w:color="auto"/>
            </w:tcBorders>
            <w:shd w:val="clear" w:color="auto" w:fill="auto"/>
            <w:vAlign w:val="bottom"/>
          </w:tcPr>
          <w:p w:rsidR="00F2254A" w:rsidRPr="00E73B22" w:rsidRDefault="00F2254A" w:rsidP="004E74FD">
            <w:pPr>
              <w:pStyle w:val="SingleTxt"/>
              <w:spacing w:before="40" w:after="80" w:line="210" w:lineRule="exact"/>
              <w:ind w:left="0" w:right="43"/>
              <w:jc w:val="right"/>
              <w:rPr>
                <w:sz w:val="17"/>
                <w:szCs w:val="17"/>
              </w:rPr>
            </w:pPr>
            <w:r w:rsidRPr="00E73B22">
              <w:rPr>
                <w:sz w:val="17"/>
                <w:szCs w:val="17"/>
              </w:rPr>
              <w:t>0,79</w:t>
            </w:r>
          </w:p>
        </w:tc>
        <w:tc>
          <w:tcPr>
            <w:tcW w:w="756" w:type="dxa"/>
            <w:tcBorders>
              <w:bottom w:val="outset" w:sz="12" w:space="0" w:color="auto"/>
            </w:tcBorders>
            <w:shd w:val="clear" w:color="auto" w:fill="auto"/>
            <w:vAlign w:val="bottom"/>
          </w:tcPr>
          <w:p w:rsidR="00F2254A" w:rsidRPr="00E73B22" w:rsidRDefault="00F2254A" w:rsidP="004E74FD">
            <w:pPr>
              <w:pStyle w:val="SingleTxt"/>
              <w:spacing w:before="40" w:after="80" w:line="210" w:lineRule="exact"/>
              <w:ind w:left="0" w:right="43"/>
              <w:jc w:val="right"/>
              <w:rPr>
                <w:sz w:val="17"/>
                <w:szCs w:val="17"/>
              </w:rPr>
            </w:pPr>
            <w:r w:rsidRPr="00E73B22">
              <w:rPr>
                <w:sz w:val="17"/>
                <w:szCs w:val="17"/>
              </w:rPr>
              <w:t>0,80</w:t>
            </w:r>
          </w:p>
        </w:tc>
      </w:tr>
    </w:tbl>
    <w:p w:rsidR="009D40CA" w:rsidRPr="00E73B22" w:rsidRDefault="009D40CA" w:rsidP="009D40CA">
      <w:pPr>
        <w:pStyle w:val="SingleTxt"/>
        <w:spacing w:after="0" w:line="120" w:lineRule="exact"/>
        <w:rPr>
          <w:sz w:val="10"/>
        </w:rPr>
      </w:pPr>
    </w:p>
    <w:p w:rsidR="009D40CA" w:rsidRPr="00E73B22" w:rsidRDefault="009D40CA" w:rsidP="006067DC">
      <w:pPr>
        <w:pStyle w:val="FootnoteText"/>
        <w:tabs>
          <w:tab w:val="clear" w:pos="418"/>
          <w:tab w:val="right" w:pos="216"/>
          <w:tab w:val="left" w:pos="288"/>
          <w:tab w:val="right" w:pos="576"/>
          <w:tab w:val="left" w:pos="648"/>
        </w:tabs>
        <w:ind w:left="288" w:hanging="288"/>
      </w:pPr>
      <w:r w:rsidRPr="00E73B22">
        <w:rPr>
          <w:i/>
        </w:rPr>
        <w:t>Fuente</w:t>
      </w:r>
      <w:r w:rsidRPr="00E73B22">
        <w:t xml:space="preserve">: Datos disponibles </w:t>
      </w:r>
      <w:r w:rsidR="00CF59A2" w:rsidRPr="00E73B22">
        <w:t>en: http://stats.uis.unesco.org</w:t>
      </w:r>
      <w:r w:rsidRPr="00E73B22">
        <w:t>, Instituto de Estadística de la UNESCO, Sector de la Educación (última consulta realizada el 29 de julio de 2008).</w:t>
      </w:r>
    </w:p>
    <w:p w:rsidR="006067DC" w:rsidRPr="00E73B22" w:rsidRDefault="006067DC" w:rsidP="006067DC">
      <w:pPr>
        <w:pStyle w:val="FootnoteText"/>
        <w:tabs>
          <w:tab w:val="clear" w:pos="418"/>
          <w:tab w:val="right" w:pos="216"/>
          <w:tab w:val="left" w:pos="288"/>
          <w:tab w:val="right" w:pos="576"/>
          <w:tab w:val="left" w:pos="648"/>
        </w:tabs>
        <w:spacing w:line="120" w:lineRule="exact"/>
        <w:ind w:left="288" w:hanging="288"/>
        <w:rPr>
          <w:sz w:val="10"/>
        </w:rPr>
      </w:pPr>
    </w:p>
    <w:p w:rsidR="00CF59A2" w:rsidRPr="00E73B22" w:rsidRDefault="009D40CA" w:rsidP="006067DC">
      <w:pPr>
        <w:pStyle w:val="FootnoteText"/>
        <w:tabs>
          <w:tab w:val="clear" w:pos="418"/>
          <w:tab w:val="right" w:pos="216"/>
          <w:tab w:val="left" w:pos="288"/>
          <w:tab w:val="right" w:pos="576"/>
          <w:tab w:val="left" w:pos="648"/>
        </w:tabs>
        <w:ind w:left="288" w:hanging="288"/>
      </w:pPr>
      <w:r w:rsidRPr="00E73B22">
        <w:rPr>
          <w:i/>
        </w:rPr>
        <w:t>Nota</w:t>
      </w:r>
      <w:r w:rsidRPr="00E73B22">
        <w:t xml:space="preserve">: Los </w:t>
      </w:r>
      <w:r w:rsidR="00CF59A2" w:rsidRPr="00E73B22">
        <w:t xml:space="preserve">dos </w:t>
      </w:r>
      <w:r w:rsidRPr="00E73B22">
        <w:t>puntos (</w:t>
      </w:r>
      <w:r w:rsidR="00CF59A2" w:rsidRPr="00E73B22">
        <w:t>..</w:t>
      </w:r>
      <w:r w:rsidRPr="00E73B22">
        <w:t xml:space="preserve">) indican que no se dispone de datos. </w:t>
      </w:r>
    </w:p>
    <w:p w:rsidR="009D40CA" w:rsidRPr="00E73B22" w:rsidRDefault="00CF59A2" w:rsidP="006067DC">
      <w:pPr>
        <w:pStyle w:val="FootnoteText"/>
        <w:tabs>
          <w:tab w:val="clear" w:pos="418"/>
          <w:tab w:val="right" w:pos="216"/>
          <w:tab w:val="left" w:pos="288"/>
          <w:tab w:val="right" w:pos="576"/>
          <w:tab w:val="left" w:pos="648"/>
        </w:tabs>
        <w:ind w:left="288" w:hanging="288"/>
      </w:pPr>
      <w:r w:rsidRPr="00E73B22">
        <w:tab/>
      </w:r>
      <w:r w:rsidRPr="00E73B22">
        <w:tab/>
        <w:t xml:space="preserve">Un asterisco (*) indica </w:t>
      </w:r>
      <w:r w:rsidR="009D40CA" w:rsidRPr="00E73B22">
        <w:t>que las cifras son es</w:t>
      </w:r>
      <w:r w:rsidR="006067DC" w:rsidRPr="00E73B22">
        <w:t>timaciones del </w:t>
      </w:r>
      <w:r w:rsidR="009D40CA" w:rsidRPr="00E73B22">
        <w:t>Instituto de Estadística de la UNESCO (IEU).</w:t>
      </w:r>
    </w:p>
    <w:p w:rsidR="00E36574" w:rsidRPr="00E73B22" w:rsidRDefault="00E36574" w:rsidP="00E36574">
      <w:pPr>
        <w:pStyle w:val="SingleTxt"/>
        <w:spacing w:after="0" w:line="120" w:lineRule="exact"/>
        <w:rPr>
          <w:sz w:val="10"/>
        </w:rPr>
      </w:pPr>
    </w:p>
    <w:p w:rsidR="00E36574" w:rsidRPr="00E73B22" w:rsidRDefault="00E36574" w:rsidP="00E36574">
      <w:pPr>
        <w:pStyle w:val="SingleTxt"/>
        <w:spacing w:after="0" w:line="120" w:lineRule="exact"/>
        <w:rPr>
          <w:sz w:val="10"/>
        </w:rPr>
      </w:pPr>
    </w:p>
    <w:p w:rsidR="00CF59A2" w:rsidRPr="00E73B22" w:rsidRDefault="00CF59A2" w:rsidP="00E36574">
      <w:pPr>
        <w:pStyle w:val="SingleTxt"/>
        <w:spacing w:after="0" w:line="120" w:lineRule="exact"/>
        <w:rPr>
          <w:sz w:val="10"/>
        </w:rPr>
      </w:pPr>
    </w:p>
    <w:p w:rsidR="009D40CA" w:rsidRPr="00E73B22" w:rsidRDefault="005A6C0B" w:rsidP="00984E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73B22">
        <w:rPr>
          <w:b w:val="0"/>
        </w:rPr>
        <w:br w:type="page"/>
      </w:r>
      <w:r w:rsidR="009D40CA" w:rsidRPr="00E73B22">
        <w:rPr>
          <w:b w:val="0"/>
        </w:rPr>
        <w:t>Cuadro 3</w:t>
      </w:r>
      <w:r w:rsidR="009D40CA" w:rsidRPr="00E73B22">
        <w:rPr>
          <w:b w:val="0"/>
        </w:rPr>
        <w:br/>
      </w:r>
      <w:r w:rsidR="009D40CA" w:rsidRPr="00E73B22">
        <w:t>Educación terciaria o superior (niveles 5 y 6 de la CIUED)</w:t>
      </w:r>
    </w:p>
    <w:p w:rsidR="005C3B34" w:rsidRPr="00E73B22" w:rsidRDefault="005C3B34" w:rsidP="005C3B34">
      <w:pPr>
        <w:pStyle w:val="SingleTxt"/>
        <w:suppressAutoHyphens/>
        <w:spacing w:after="0" w:line="120" w:lineRule="exact"/>
        <w:rPr>
          <w:sz w:val="10"/>
        </w:rPr>
      </w:pPr>
    </w:p>
    <w:p w:rsidR="009D40CA" w:rsidRPr="00E73B22" w:rsidRDefault="00581F84" w:rsidP="00581F84">
      <w:pPr>
        <w:tabs>
          <w:tab w:val="left" w:pos="475"/>
          <w:tab w:val="left" w:pos="965"/>
          <w:tab w:val="left" w:pos="1440"/>
          <w:tab w:val="left" w:pos="1915"/>
          <w:tab w:val="left" w:pos="2405"/>
          <w:tab w:val="left" w:pos="2880"/>
          <w:tab w:val="left" w:pos="3355"/>
        </w:tabs>
        <w:rPr>
          <w:b/>
        </w:rPr>
      </w:pPr>
      <w:r w:rsidRPr="00E73B22">
        <w:rPr>
          <w:b/>
        </w:rPr>
        <w:t>A</w:t>
      </w:r>
      <w:r w:rsidR="00FC5D2E" w:rsidRPr="00E73B22">
        <w:rPr>
          <w:b/>
        </w:rPr>
        <w:t>)</w:t>
      </w:r>
      <w:r w:rsidR="009D40CA" w:rsidRPr="00E73B22">
        <w:rPr>
          <w:b/>
        </w:rPr>
        <w:tab/>
        <w:t>Datos de los países</w:t>
      </w:r>
    </w:p>
    <w:p w:rsidR="00860432" w:rsidRPr="00E73B22" w:rsidRDefault="00860432" w:rsidP="00860432">
      <w:pPr>
        <w:pStyle w:val="SingleTxt"/>
        <w:suppressAutoHyphens/>
        <w:spacing w:after="0" w:line="120" w:lineRule="exact"/>
        <w:rPr>
          <w:sz w:val="10"/>
        </w:rPr>
      </w:pPr>
    </w:p>
    <w:p w:rsidR="00860432" w:rsidRPr="00E73B22" w:rsidRDefault="00860432" w:rsidP="00860432">
      <w:pPr>
        <w:pStyle w:val="SingleTxt"/>
        <w:suppressAutoHyphens/>
        <w:spacing w:after="0" w:line="120" w:lineRule="exact"/>
        <w:rPr>
          <w:sz w:val="10"/>
        </w:rPr>
      </w:pPr>
    </w:p>
    <w:tbl>
      <w:tblPr>
        <w:tblW w:w="9837" w:type="dxa"/>
        <w:tblLayout w:type="fixed"/>
        <w:tblCellMar>
          <w:left w:w="0" w:type="dxa"/>
          <w:right w:w="0" w:type="dxa"/>
        </w:tblCellMar>
        <w:tblLook w:val="0000" w:firstRow="0" w:lastRow="0" w:firstColumn="0" w:lastColumn="0" w:noHBand="0" w:noVBand="0"/>
      </w:tblPr>
      <w:tblGrid>
        <w:gridCol w:w="1575"/>
        <w:gridCol w:w="625"/>
        <w:gridCol w:w="572"/>
        <w:gridCol w:w="70"/>
        <w:gridCol w:w="596"/>
        <w:gridCol w:w="81"/>
        <w:gridCol w:w="633"/>
        <w:gridCol w:w="564"/>
        <w:gridCol w:w="9"/>
        <w:gridCol w:w="630"/>
        <w:gridCol w:w="81"/>
        <w:gridCol w:w="671"/>
        <w:gridCol w:w="650"/>
        <w:gridCol w:w="7"/>
        <w:gridCol w:w="60"/>
        <w:gridCol w:w="588"/>
        <w:gridCol w:w="108"/>
        <w:gridCol w:w="729"/>
        <w:gridCol w:w="810"/>
        <w:gridCol w:w="778"/>
      </w:tblGrid>
      <w:tr w:rsidR="00347AC6" w:rsidRPr="00E73B22">
        <w:tblPrEx>
          <w:tblCellMar>
            <w:top w:w="0" w:type="dxa"/>
            <w:bottom w:w="0" w:type="dxa"/>
          </w:tblCellMar>
        </w:tblPrEx>
        <w:trPr>
          <w:tblHeader/>
        </w:trPr>
        <w:tc>
          <w:tcPr>
            <w:tcW w:w="1575" w:type="dxa"/>
            <w:tcBorders>
              <w:top w:val="outset" w:sz="6" w:space="0" w:color="auto"/>
              <w:bottom w:val="single" w:sz="4" w:space="0" w:color="auto"/>
            </w:tcBorders>
            <w:shd w:val="clear" w:color="auto" w:fill="auto"/>
            <w:vAlign w:val="bottom"/>
          </w:tcPr>
          <w:p w:rsidR="00347AC6" w:rsidRPr="00E73B22" w:rsidRDefault="00347AC6" w:rsidP="00A01801">
            <w:pPr>
              <w:spacing w:before="80" w:after="80" w:line="160" w:lineRule="exact"/>
              <w:ind w:right="43"/>
              <w:rPr>
                <w:i/>
                <w:sz w:val="14"/>
              </w:rPr>
            </w:pPr>
            <w:r w:rsidRPr="00E73B22">
              <w:rPr>
                <w:i/>
                <w:sz w:val="14"/>
              </w:rPr>
              <w:t>Datos (porcentaje)</w:t>
            </w:r>
          </w:p>
        </w:tc>
        <w:tc>
          <w:tcPr>
            <w:tcW w:w="1863" w:type="dxa"/>
            <w:gridSpan w:val="4"/>
            <w:tcBorders>
              <w:top w:val="outset" w:sz="6" w:space="0" w:color="auto"/>
              <w:bottom w:val="single" w:sz="4" w:space="0" w:color="auto"/>
            </w:tcBorders>
            <w:shd w:val="clear" w:color="auto" w:fill="auto"/>
            <w:vAlign w:val="bottom"/>
          </w:tcPr>
          <w:p w:rsidR="00B65311" w:rsidRPr="00E73B22" w:rsidRDefault="00347AC6" w:rsidP="00A01801">
            <w:pPr>
              <w:spacing w:before="80" w:after="80" w:line="160" w:lineRule="exact"/>
              <w:ind w:right="43"/>
              <w:jc w:val="center"/>
              <w:rPr>
                <w:i/>
                <w:color w:val="000000"/>
                <w:spacing w:val="0"/>
                <w:sz w:val="14"/>
                <w:szCs w:val="14"/>
              </w:rPr>
            </w:pPr>
            <w:r w:rsidRPr="00E73B22">
              <w:rPr>
                <w:i/>
                <w:color w:val="000000"/>
                <w:spacing w:val="0"/>
                <w:sz w:val="14"/>
                <w:szCs w:val="14"/>
              </w:rPr>
              <w:t>Tasa bruta de matriculación en los niveles 5 y 6 de la CIUED</w:t>
            </w:r>
          </w:p>
          <w:p w:rsidR="00347AC6" w:rsidRPr="00E73B22" w:rsidRDefault="00347AC6" w:rsidP="00A01801">
            <w:pPr>
              <w:spacing w:before="80" w:after="80" w:line="160" w:lineRule="exact"/>
              <w:ind w:right="43"/>
              <w:jc w:val="center"/>
              <w:rPr>
                <w:i/>
                <w:sz w:val="14"/>
              </w:rPr>
            </w:pPr>
            <w:r w:rsidRPr="00E73B22">
              <w:rPr>
                <w:i/>
                <w:color w:val="000000"/>
                <w:sz w:val="14"/>
              </w:rPr>
              <w:t>Mujeres</w:t>
            </w:r>
          </w:p>
        </w:tc>
        <w:tc>
          <w:tcPr>
            <w:tcW w:w="81" w:type="dxa"/>
            <w:tcBorders>
              <w:top w:val="outset" w:sz="6" w:space="0" w:color="auto"/>
            </w:tcBorders>
            <w:shd w:val="clear" w:color="auto" w:fill="auto"/>
            <w:vAlign w:val="bottom"/>
          </w:tcPr>
          <w:p w:rsidR="00347AC6" w:rsidRPr="00E73B22" w:rsidRDefault="00347AC6" w:rsidP="00A01801">
            <w:pPr>
              <w:spacing w:before="80" w:after="80" w:line="160" w:lineRule="exact"/>
              <w:ind w:right="43"/>
              <w:jc w:val="center"/>
              <w:rPr>
                <w:i/>
                <w:sz w:val="14"/>
              </w:rPr>
            </w:pPr>
          </w:p>
        </w:tc>
        <w:tc>
          <w:tcPr>
            <w:tcW w:w="1836" w:type="dxa"/>
            <w:gridSpan w:val="4"/>
            <w:tcBorders>
              <w:top w:val="outset" w:sz="6" w:space="0" w:color="auto"/>
              <w:bottom w:val="single" w:sz="4" w:space="0" w:color="auto"/>
            </w:tcBorders>
            <w:shd w:val="clear" w:color="auto" w:fill="auto"/>
            <w:vAlign w:val="bottom"/>
          </w:tcPr>
          <w:p w:rsidR="00B65311" w:rsidRPr="00E73B22" w:rsidRDefault="00347AC6" w:rsidP="00A01801">
            <w:pPr>
              <w:spacing w:before="80" w:after="80" w:line="160" w:lineRule="exact"/>
              <w:ind w:right="43"/>
              <w:jc w:val="center"/>
              <w:rPr>
                <w:i/>
                <w:color w:val="000000"/>
                <w:spacing w:val="0"/>
                <w:w w:val="100"/>
                <w:sz w:val="14"/>
                <w:szCs w:val="14"/>
              </w:rPr>
            </w:pPr>
            <w:r w:rsidRPr="00E73B22">
              <w:rPr>
                <w:i/>
                <w:color w:val="000000"/>
                <w:spacing w:val="0"/>
                <w:w w:val="100"/>
                <w:sz w:val="14"/>
                <w:szCs w:val="14"/>
              </w:rPr>
              <w:t>Tasa bruta de matriculación en los niveles 5 y 6 de la CIUED</w:t>
            </w:r>
          </w:p>
          <w:p w:rsidR="00347AC6" w:rsidRPr="00E73B22" w:rsidRDefault="00347AC6" w:rsidP="00A01801">
            <w:pPr>
              <w:spacing w:before="80" w:after="80" w:line="160" w:lineRule="exact"/>
              <w:ind w:right="43"/>
              <w:jc w:val="center"/>
              <w:rPr>
                <w:i/>
                <w:sz w:val="14"/>
              </w:rPr>
            </w:pPr>
            <w:r w:rsidRPr="00E73B22">
              <w:rPr>
                <w:i/>
                <w:color w:val="000000"/>
                <w:sz w:val="14"/>
              </w:rPr>
              <w:t>Hombres</w:t>
            </w:r>
          </w:p>
        </w:tc>
        <w:tc>
          <w:tcPr>
            <w:tcW w:w="81" w:type="dxa"/>
            <w:tcBorders>
              <w:top w:val="outset" w:sz="6" w:space="0" w:color="auto"/>
            </w:tcBorders>
            <w:shd w:val="clear" w:color="auto" w:fill="auto"/>
            <w:vAlign w:val="bottom"/>
          </w:tcPr>
          <w:p w:rsidR="00347AC6" w:rsidRPr="00E73B22" w:rsidRDefault="00347AC6" w:rsidP="00A01801">
            <w:pPr>
              <w:spacing w:before="80" w:after="80" w:line="160" w:lineRule="exact"/>
              <w:ind w:right="43"/>
              <w:jc w:val="center"/>
              <w:rPr>
                <w:i/>
                <w:sz w:val="14"/>
              </w:rPr>
            </w:pPr>
          </w:p>
        </w:tc>
        <w:tc>
          <w:tcPr>
            <w:tcW w:w="1976" w:type="dxa"/>
            <w:gridSpan w:val="5"/>
            <w:tcBorders>
              <w:top w:val="outset" w:sz="6" w:space="0" w:color="auto"/>
              <w:bottom w:val="single" w:sz="4" w:space="0" w:color="auto"/>
            </w:tcBorders>
            <w:shd w:val="clear" w:color="auto" w:fill="auto"/>
            <w:vAlign w:val="bottom"/>
          </w:tcPr>
          <w:p w:rsidR="00B65311" w:rsidRPr="00E73B22" w:rsidRDefault="00347AC6" w:rsidP="00A01801">
            <w:pPr>
              <w:spacing w:before="80" w:after="80" w:line="160" w:lineRule="exact"/>
              <w:ind w:right="43"/>
              <w:jc w:val="center"/>
              <w:rPr>
                <w:i/>
                <w:color w:val="000000"/>
                <w:sz w:val="14"/>
              </w:rPr>
            </w:pPr>
            <w:r w:rsidRPr="00E73B22">
              <w:rPr>
                <w:i/>
                <w:color w:val="000000"/>
                <w:sz w:val="14"/>
              </w:rPr>
              <w:t>Tasa bruta de matriculación en los niveles 5 y 6 de la CIUED</w:t>
            </w:r>
          </w:p>
          <w:p w:rsidR="00347AC6" w:rsidRPr="00E73B22" w:rsidRDefault="00347AC6" w:rsidP="00A01801">
            <w:pPr>
              <w:spacing w:before="80" w:after="80" w:line="160" w:lineRule="exact"/>
              <w:ind w:right="43"/>
              <w:jc w:val="center"/>
              <w:rPr>
                <w:i/>
                <w:sz w:val="14"/>
              </w:rPr>
            </w:pPr>
            <w:r w:rsidRPr="00E73B22">
              <w:rPr>
                <w:i/>
                <w:color w:val="000000"/>
                <w:sz w:val="14"/>
              </w:rPr>
              <w:t>Total</w:t>
            </w:r>
          </w:p>
        </w:tc>
        <w:tc>
          <w:tcPr>
            <w:tcW w:w="108" w:type="dxa"/>
            <w:tcBorders>
              <w:top w:val="outset" w:sz="6" w:space="0" w:color="auto"/>
            </w:tcBorders>
            <w:shd w:val="clear" w:color="auto" w:fill="auto"/>
            <w:vAlign w:val="bottom"/>
          </w:tcPr>
          <w:p w:rsidR="00347AC6" w:rsidRPr="00E73B22" w:rsidRDefault="00347AC6" w:rsidP="00A01801">
            <w:pPr>
              <w:spacing w:before="80" w:after="80" w:line="160" w:lineRule="exact"/>
              <w:ind w:right="43"/>
              <w:jc w:val="center"/>
              <w:rPr>
                <w:i/>
                <w:sz w:val="14"/>
              </w:rPr>
            </w:pPr>
          </w:p>
        </w:tc>
        <w:tc>
          <w:tcPr>
            <w:tcW w:w="2317" w:type="dxa"/>
            <w:gridSpan w:val="3"/>
            <w:tcBorders>
              <w:top w:val="outset" w:sz="6" w:space="0" w:color="auto"/>
              <w:bottom w:val="single" w:sz="4" w:space="0" w:color="auto"/>
            </w:tcBorders>
            <w:shd w:val="clear" w:color="auto" w:fill="auto"/>
            <w:vAlign w:val="bottom"/>
          </w:tcPr>
          <w:p w:rsidR="00347AC6" w:rsidRPr="00E73B22" w:rsidRDefault="00347AC6" w:rsidP="00A01801">
            <w:pPr>
              <w:spacing w:before="80" w:after="80" w:line="160" w:lineRule="exact"/>
              <w:ind w:right="43"/>
              <w:jc w:val="center"/>
              <w:rPr>
                <w:i/>
                <w:sz w:val="14"/>
              </w:rPr>
            </w:pPr>
            <w:r w:rsidRPr="00E73B22">
              <w:rPr>
                <w:i/>
                <w:color w:val="000000"/>
                <w:sz w:val="14"/>
              </w:rPr>
              <w:t>Índice de paridad entre los géneros en la tasa bruta de matriculación en la enseñanza superior</w:t>
            </w:r>
          </w:p>
        </w:tc>
      </w:tr>
      <w:tr w:rsidR="00347AC6" w:rsidRPr="00E73B22">
        <w:tblPrEx>
          <w:tblCellMar>
            <w:top w:w="0" w:type="dxa"/>
            <w:bottom w:w="0" w:type="dxa"/>
          </w:tblCellMar>
        </w:tblPrEx>
        <w:trPr>
          <w:trHeight w:val="354"/>
          <w:tblHeader/>
        </w:trPr>
        <w:tc>
          <w:tcPr>
            <w:tcW w:w="1575" w:type="dxa"/>
            <w:tcBorders>
              <w:top w:val="single" w:sz="4" w:space="0" w:color="auto"/>
              <w:bottom w:val="single" w:sz="12" w:space="0" w:color="auto"/>
            </w:tcBorders>
            <w:shd w:val="clear" w:color="auto" w:fill="auto"/>
            <w:vAlign w:val="bottom"/>
          </w:tcPr>
          <w:p w:rsidR="00347AC6" w:rsidRPr="00E73B22" w:rsidRDefault="00347AC6" w:rsidP="00347AC6">
            <w:pPr>
              <w:spacing w:before="40" w:after="40" w:line="160" w:lineRule="exact"/>
              <w:ind w:right="101"/>
              <w:jc w:val="right"/>
              <w:rPr>
                <w:i/>
                <w:sz w:val="14"/>
              </w:rPr>
            </w:pPr>
            <w:r w:rsidRPr="00E73B22">
              <w:rPr>
                <w:noProof/>
                <w:sz w:val="10"/>
              </w:rPr>
              <w:pict>
                <v:shape id="_x0000_s1060" style="position:absolute;left:0;text-align:left;margin-left:.15pt;margin-top:.65pt;width:75.4pt;height:12.05pt;z-index:7;mso-position-horizontal:absolute;mso-position-horizontal-relative:text;mso-position-vertical:absolute;mso-position-vertical-relative:text" coordsize="2365,540" path="m,l2365,540e" filled="f" strokeweight=".5pt">
                  <v:path arrowok="t"/>
                </v:shape>
              </w:pict>
            </w:r>
            <w:r w:rsidRPr="00E73B22">
              <w:rPr>
                <w:i/>
                <w:sz w:val="14"/>
              </w:rPr>
              <w:t>Año</w:t>
            </w:r>
          </w:p>
          <w:p w:rsidR="00347AC6" w:rsidRPr="00E73B22" w:rsidRDefault="00347AC6" w:rsidP="00347AC6">
            <w:pPr>
              <w:spacing w:after="40" w:line="160" w:lineRule="exact"/>
              <w:ind w:right="43"/>
              <w:rPr>
                <w:i/>
                <w:sz w:val="14"/>
              </w:rPr>
            </w:pPr>
            <w:r w:rsidRPr="00E73B22">
              <w:rPr>
                <w:i/>
                <w:sz w:val="14"/>
              </w:rPr>
              <w:t>País</w:t>
            </w:r>
          </w:p>
        </w:tc>
        <w:tc>
          <w:tcPr>
            <w:tcW w:w="625" w:type="dxa"/>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2004</w:t>
            </w:r>
          </w:p>
        </w:tc>
        <w:tc>
          <w:tcPr>
            <w:tcW w:w="642" w:type="dxa"/>
            <w:gridSpan w:val="2"/>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2005</w:t>
            </w:r>
          </w:p>
        </w:tc>
        <w:tc>
          <w:tcPr>
            <w:tcW w:w="596" w:type="dxa"/>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2006</w:t>
            </w:r>
          </w:p>
        </w:tc>
        <w:tc>
          <w:tcPr>
            <w:tcW w:w="81" w:type="dxa"/>
            <w:tcBorders>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p>
        </w:tc>
        <w:tc>
          <w:tcPr>
            <w:tcW w:w="633" w:type="dxa"/>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2004</w:t>
            </w:r>
          </w:p>
        </w:tc>
        <w:tc>
          <w:tcPr>
            <w:tcW w:w="564" w:type="dxa"/>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2005</w:t>
            </w:r>
          </w:p>
        </w:tc>
        <w:tc>
          <w:tcPr>
            <w:tcW w:w="639" w:type="dxa"/>
            <w:gridSpan w:val="2"/>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2006</w:t>
            </w:r>
          </w:p>
        </w:tc>
        <w:tc>
          <w:tcPr>
            <w:tcW w:w="81" w:type="dxa"/>
            <w:tcBorders>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p>
        </w:tc>
        <w:tc>
          <w:tcPr>
            <w:tcW w:w="671" w:type="dxa"/>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2004</w:t>
            </w:r>
          </w:p>
        </w:tc>
        <w:tc>
          <w:tcPr>
            <w:tcW w:w="657" w:type="dxa"/>
            <w:gridSpan w:val="2"/>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2005</w:t>
            </w:r>
          </w:p>
        </w:tc>
        <w:tc>
          <w:tcPr>
            <w:tcW w:w="648" w:type="dxa"/>
            <w:gridSpan w:val="2"/>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2006</w:t>
            </w:r>
          </w:p>
        </w:tc>
        <w:tc>
          <w:tcPr>
            <w:tcW w:w="108" w:type="dxa"/>
            <w:tcBorders>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p>
        </w:tc>
        <w:tc>
          <w:tcPr>
            <w:tcW w:w="729" w:type="dxa"/>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2004</w:t>
            </w:r>
          </w:p>
        </w:tc>
        <w:tc>
          <w:tcPr>
            <w:tcW w:w="810" w:type="dxa"/>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2005</w:t>
            </w:r>
          </w:p>
        </w:tc>
        <w:tc>
          <w:tcPr>
            <w:tcW w:w="778" w:type="dxa"/>
            <w:tcBorders>
              <w:top w:val="single" w:sz="4" w:space="0" w:color="auto"/>
              <w:bottom w:val="single" w:sz="12" w:space="0" w:color="auto"/>
            </w:tcBorders>
            <w:shd w:val="clear" w:color="auto" w:fill="auto"/>
          </w:tcPr>
          <w:p w:rsidR="00347AC6" w:rsidRPr="00E73B22" w:rsidRDefault="00347AC6" w:rsidP="00347AC6">
            <w:pPr>
              <w:spacing w:before="40" w:after="40" w:line="160" w:lineRule="exact"/>
              <w:ind w:right="43"/>
              <w:jc w:val="right"/>
              <w:rPr>
                <w:i/>
                <w:sz w:val="14"/>
              </w:rPr>
            </w:pPr>
            <w:r w:rsidRPr="00E73B22">
              <w:rPr>
                <w:i/>
                <w:sz w:val="14"/>
              </w:rPr>
              <w:t>2006</w:t>
            </w:r>
          </w:p>
        </w:tc>
      </w:tr>
      <w:tr w:rsidR="00A01801" w:rsidRPr="00E73B22">
        <w:tblPrEx>
          <w:tblCellMar>
            <w:top w:w="0" w:type="dxa"/>
            <w:bottom w:w="0" w:type="dxa"/>
          </w:tblCellMar>
        </w:tblPrEx>
        <w:trPr>
          <w:trHeight w:hRule="exact" w:val="115"/>
          <w:tblHeader/>
        </w:trPr>
        <w:tc>
          <w:tcPr>
            <w:tcW w:w="1575" w:type="dxa"/>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rPr>
                <w:sz w:val="17"/>
                <w:szCs w:val="18"/>
              </w:rPr>
            </w:pPr>
          </w:p>
        </w:tc>
        <w:tc>
          <w:tcPr>
            <w:tcW w:w="625" w:type="dxa"/>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c>
          <w:tcPr>
            <w:tcW w:w="642" w:type="dxa"/>
            <w:gridSpan w:val="2"/>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c>
          <w:tcPr>
            <w:tcW w:w="596" w:type="dxa"/>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c>
          <w:tcPr>
            <w:tcW w:w="714" w:type="dxa"/>
            <w:gridSpan w:val="2"/>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c>
          <w:tcPr>
            <w:tcW w:w="564" w:type="dxa"/>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c>
          <w:tcPr>
            <w:tcW w:w="639" w:type="dxa"/>
            <w:gridSpan w:val="2"/>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c>
          <w:tcPr>
            <w:tcW w:w="752" w:type="dxa"/>
            <w:gridSpan w:val="2"/>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c>
          <w:tcPr>
            <w:tcW w:w="717" w:type="dxa"/>
            <w:gridSpan w:val="3"/>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c>
          <w:tcPr>
            <w:tcW w:w="588" w:type="dxa"/>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c>
          <w:tcPr>
            <w:tcW w:w="837" w:type="dxa"/>
            <w:gridSpan w:val="2"/>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c>
          <w:tcPr>
            <w:tcW w:w="810" w:type="dxa"/>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c>
          <w:tcPr>
            <w:tcW w:w="778" w:type="dxa"/>
            <w:tcBorders>
              <w:top w:val="single" w:sz="12" w:space="0" w:color="auto"/>
            </w:tcBorders>
            <w:shd w:val="clear" w:color="auto" w:fill="auto"/>
          </w:tcPr>
          <w:p w:rsidR="00A01801" w:rsidRPr="00E73B22" w:rsidRDefault="00A01801" w:rsidP="00A01801">
            <w:pPr>
              <w:tabs>
                <w:tab w:val="left" w:pos="288"/>
                <w:tab w:val="left" w:pos="576"/>
                <w:tab w:val="left" w:pos="864"/>
                <w:tab w:val="left" w:pos="1152"/>
              </w:tabs>
              <w:spacing w:before="81" w:after="40" w:line="210" w:lineRule="exact"/>
              <w:ind w:right="43"/>
              <w:jc w:val="right"/>
              <w:rPr>
                <w:sz w:val="17"/>
                <w:szCs w:val="18"/>
              </w:rPr>
            </w:pPr>
          </w:p>
        </w:tc>
      </w:tr>
      <w:tr w:rsidR="00311B86" w:rsidRPr="00E73B22">
        <w:tblPrEx>
          <w:tblCellMar>
            <w:top w:w="0" w:type="dxa"/>
            <w:bottom w:w="0" w:type="dxa"/>
          </w:tblCellMar>
        </w:tblPrEx>
        <w:tc>
          <w:tcPr>
            <w:tcW w:w="1575" w:type="dxa"/>
            <w:shd w:val="clear" w:color="auto" w:fill="auto"/>
            <w:vAlign w:val="bottom"/>
          </w:tcPr>
          <w:p w:rsidR="00311B86" w:rsidRPr="00E73B22" w:rsidRDefault="00311B86" w:rsidP="004D43C7">
            <w:pPr>
              <w:pStyle w:val="SingleTxt"/>
              <w:spacing w:before="40" w:after="40" w:line="210" w:lineRule="exact"/>
              <w:ind w:left="0" w:right="43"/>
              <w:jc w:val="left"/>
              <w:rPr>
                <w:sz w:val="17"/>
                <w:szCs w:val="17"/>
              </w:rPr>
            </w:pPr>
            <w:r w:rsidRPr="00E73B22">
              <w:rPr>
                <w:sz w:val="17"/>
                <w:szCs w:val="17"/>
              </w:rPr>
              <w:t>Bahrein</w:t>
            </w:r>
          </w:p>
        </w:tc>
        <w:tc>
          <w:tcPr>
            <w:tcW w:w="625"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44</w:t>
            </w:r>
          </w:p>
        </w:tc>
        <w:tc>
          <w:tcPr>
            <w:tcW w:w="572"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48</w:t>
            </w:r>
          </w:p>
        </w:tc>
        <w:tc>
          <w:tcPr>
            <w:tcW w:w="666"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47</w:t>
            </w:r>
          </w:p>
        </w:tc>
        <w:tc>
          <w:tcPr>
            <w:tcW w:w="714"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23</w:t>
            </w:r>
          </w:p>
        </w:tc>
        <w:tc>
          <w:tcPr>
            <w:tcW w:w="573"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20</w:t>
            </w:r>
          </w:p>
        </w:tc>
        <w:tc>
          <w:tcPr>
            <w:tcW w:w="63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19</w:t>
            </w:r>
          </w:p>
        </w:tc>
        <w:tc>
          <w:tcPr>
            <w:tcW w:w="752"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33</w:t>
            </w:r>
          </w:p>
        </w:tc>
        <w:tc>
          <w:tcPr>
            <w:tcW w:w="65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33</w:t>
            </w:r>
          </w:p>
        </w:tc>
        <w:tc>
          <w:tcPr>
            <w:tcW w:w="655" w:type="dxa"/>
            <w:gridSpan w:val="3"/>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32</w:t>
            </w:r>
          </w:p>
        </w:tc>
        <w:tc>
          <w:tcPr>
            <w:tcW w:w="837"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1,95</w:t>
            </w:r>
          </w:p>
        </w:tc>
        <w:tc>
          <w:tcPr>
            <w:tcW w:w="81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2,41</w:t>
            </w:r>
          </w:p>
        </w:tc>
        <w:tc>
          <w:tcPr>
            <w:tcW w:w="778"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2,46</w:t>
            </w:r>
          </w:p>
        </w:tc>
      </w:tr>
      <w:tr w:rsidR="00311B86" w:rsidRPr="00E73B22">
        <w:tblPrEx>
          <w:tblCellMar>
            <w:top w:w="0" w:type="dxa"/>
            <w:bottom w:w="0" w:type="dxa"/>
          </w:tblCellMar>
        </w:tblPrEx>
        <w:tc>
          <w:tcPr>
            <w:tcW w:w="1575" w:type="dxa"/>
            <w:shd w:val="clear" w:color="auto" w:fill="auto"/>
            <w:vAlign w:val="bottom"/>
          </w:tcPr>
          <w:p w:rsidR="00311B86" w:rsidRPr="00E73B22" w:rsidRDefault="00311B86" w:rsidP="004D43C7">
            <w:pPr>
              <w:pStyle w:val="SingleTxt"/>
              <w:spacing w:before="40" w:after="40" w:line="210" w:lineRule="exact"/>
              <w:ind w:left="0" w:right="43"/>
              <w:jc w:val="left"/>
              <w:rPr>
                <w:sz w:val="17"/>
                <w:szCs w:val="17"/>
              </w:rPr>
            </w:pPr>
            <w:r w:rsidRPr="00E73B22">
              <w:rPr>
                <w:sz w:val="17"/>
                <w:szCs w:val="17"/>
              </w:rPr>
              <w:t>Bélgica</w:t>
            </w:r>
          </w:p>
        </w:tc>
        <w:tc>
          <w:tcPr>
            <w:tcW w:w="625"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68</w:t>
            </w:r>
          </w:p>
        </w:tc>
        <w:tc>
          <w:tcPr>
            <w:tcW w:w="572"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69</w:t>
            </w:r>
          </w:p>
        </w:tc>
        <w:tc>
          <w:tcPr>
            <w:tcW w:w="666"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70</w:t>
            </w:r>
          </w:p>
        </w:tc>
        <w:tc>
          <w:tcPr>
            <w:tcW w:w="714"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57</w:t>
            </w:r>
          </w:p>
        </w:tc>
        <w:tc>
          <w:tcPr>
            <w:tcW w:w="573"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56</w:t>
            </w:r>
          </w:p>
        </w:tc>
        <w:tc>
          <w:tcPr>
            <w:tcW w:w="63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56</w:t>
            </w:r>
          </w:p>
        </w:tc>
        <w:tc>
          <w:tcPr>
            <w:tcW w:w="752"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62</w:t>
            </w:r>
          </w:p>
        </w:tc>
        <w:tc>
          <w:tcPr>
            <w:tcW w:w="65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62</w:t>
            </w:r>
          </w:p>
        </w:tc>
        <w:tc>
          <w:tcPr>
            <w:tcW w:w="655" w:type="dxa"/>
            <w:gridSpan w:val="3"/>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63</w:t>
            </w:r>
          </w:p>
        </w:tc>
        <w:tc>
          <w:tcPr>
            <w:tcW w:w="837"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1,20</w:t>
            </w:r>
          </w:p>
        </w:tc>
        <w:tc>
          <w:tcPr>
            <w:tcW w:w="81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1,23</w:t>
            </w:r>
          </w:p>
        </w:tc>
        <w:tc>
          <w:tcPr>
            <w:tcW w:w="778"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1,25</w:t>
            </w:r>
          </w:p>
        </w:tc>
      </w:tr>
      <w:tr w:rsidR="00311B86" w:rsidRPr="00E73B22">
        <w:tblPrEx>
          <w:tblCellMar>
            <w:top w:w="0" w:type="dxa"/>
            <w:bottom w:w="0" w:type="dxa"/>
          </w:tblCellMar>
        </w:tblPrEx>
        <w:tc>
          <w:tcPr>
            <w:tcW w:w="1575" w:type="dxa"/>
            <w:shd w:val="clear" w:color="auto" w:fill="auto"/>
            <w:vAlign w:val="bottom"/>
          </w:tcPr>
          <w:p w:rsidR="00311B86" w:rsidRPr="00E73B22" w:rsidRDefault="00311B86" w:rsidP="00F469BE">
            <w:pPr>
              <w:pStyle w:val="SingleTxt"/>
              <w:spacing w:before="40" w:after="40" w:line="210" w:lineRule="exact"/>
              <w:ind w:left="0" w:right="43"/>
              <w:jc w:val="left"/>
              <w:rPr>
                <w:sz w:val="17"/>
                <w:szCs w:val="17"/>
              </w:rPr>
            </w:pPr>
            <w:r w:rsidRPr="00E73B22">
              <w:rPr>
                <w:sz w:val="17"/>
                <w:szCs w:val="17"/>
              </w:rPr>
              <w:t>Camerún</w:t>
            </w:r>
          </w:p>
        </w:tc>
        <w:tc>
          <w:tcPr>
            <w:tcW w:w="625" w:type="dxa"/>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w:t>
            </w:r>
          </w:p>
        </w:tc>
        <w:tc>
          <w:tcPr>
            <w:tcW w:w="572" w:type="dxa"/>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w:t>
            </w:r>
            <w:r w:rsidR="00146353" w:rsidRPr="00E73B22">
              <w:rPr>
                <w:sz w:val="17"/>
                <w:szCs w:val="17"/>
              </w:rPr>
              <w:t>*</w:t>
            </w:r>
            <w:r w:rsidRPr="00E73B22">
              <w:rPr>
                <w:sz w:val="17"/>
                <w:szCs w:val="17"/>
              </w:rPr>
              <w:t>*)</w:t>
            </w:r>
            <w:r w:rsidR="00B65311" w:rsidRPr="00E73B22">
              <w:rPr>
                <w:sz w:val="17"/>
                <w:szCs w:val="17"/>
              </w:rPr>
              <w:t xml:space="preserve"> </w:t>
            </w:r>
            <w:r w:rsidRPr="00E73B22">
              <w:rPr>
                <w:sz w:val="17"/>
                <w:szCs w:val="17"/>
              </w:rPr>
              <w:t>5</w:t>
            </w:r>
          </w:p>
        </w:tc>
        <w:tc>
          <w:tcPr>
            <w:tcW w:w="666" w:type="dxa"/>
            <w:gridSpan w:val="2"/>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6</w:t>
            </w:r>
          </w:p>
        </w:tc>
        <w:tc>
          <w:tcPr>
            <w:tcW w:w="714" w:type="dxa"/>
            <w:gridSpan w:val="2"/>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6</w:t>
            </w:r>
          </w:p>
        </w:tc>
        <w:tc>
          <w:tcPr>
            <w:tcW w:w="573" w:type="dxa"/>
            <w:gridSpan w:val="2"/>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w:t>
            </w:r>
            <w:r w:rsidR="00146353" w:rsidRPr="00E73B22">
              <w:rPr>
                <w:sz w:val="17"/>
                <w:szCs w:val="17"/>
              </w:rPr>
              <w:t>*</w:t>
            </w:r>
            <w:r w:rsidRPr="00E73B22">
              <w:rPr>
                <w:sz w:val="17"/>
                <w:szCs w:val="17"/>
              </w:rPr>
              <w:t>*)</w:t>
            </w:r>
            <w:r w:rsidR="00B65311" w:rsidRPr="00E73B22">
              <w:rPr>
                <w:sz w:val="17"/>
                <w:szCs w:val="17"/>
              </w:rPr>
              <w:t xml:space="preserve"> </w:t>
            </w:r>
            <w:r w:rsidRPr="00E73B22">
              <w:rPr>
                <w:sz w:val="17"/>
                <w:szCs w:val="17"/>
              </w:rPr>
              <w:t>7</w:t>
            </w:r>
          </w:p>
        </w:tc>
        <w:tc>
          <w:tcPr>
            <w:tcW w:w="630" w:type="dxa"/>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8</w:t>
            </w:r>
          </w:p>
        </w:tc>
        <w:tc>
          <w:tcPr>
            <w:tcW w:w="752" w:type="dxa"/>
            <w:gridSpan w:val="2"/>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w:t>
            </w:r>
            <w:r w:rsidR="00146353" w:rsidRPr="00E73B22">
              <w:rPr>
                <w:sz w:val="17"/>
                <w:szCs w:val="17"/>
              </w:rPr>
              <w:t>*</w:t>
            </w:r>
            <w:r w:rsidRPr="00E73B22">
              <w:rPr>
                <w:sz w:val="17"/>
                <w:szCs w:val="17"/>
              </w:rPr>
              <w:t>*)</w:t>
            </w:r>
            <w:r w:rsidR="00B65311" w:rsidRPr="00E73B22">
              <w:rPr>
                <w:sz w:val="17"/>
                <w:szCs w:val="17"/>
              </w:rPr>
              <w:t xml:space="preserve"> </w:t>
            </w:r>
            <w:r w:rsidRPr="00E73B22">
              <w:rPr>
                <w:sz w:val="17"/>
                <w:szCs w:val="17"/>
              </w:rPr>
              <w:t>5</w:t>
            </w:r>
          </w:p>
        </w:tc>
        <w:tc>
          <w:tcPr>
            <w:tcW w:w="650" w:type="dxa"/>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w:t>
            </w:r>
            <w:r w:rsidR="00146353" w:rsidRPr="00E73B22">
              <w:rPr>
                <w:sz w:val="17"/>
                <w:szCs w:val="17"/>
              </w:rPr>
              <w:t>*</w:t>
            </w:r>
            <w:r w:rsidRPr="00E73B22">
              <w:rPr>
                <w:sz w:val="17"/>
                <w:szCs w:val="17"/>
              </w:rPr>
              <w:t>*)</w:t>
            </w:r>
            <w:r w:rsidR="00B65311" w:rsidRPr="00E73B22">
              <w:rPr>
                <w:sz w:val="17"/>
                <w:szCs w:val="17"/>
              </w:rPr>
              <w:t xml:space="preserve"> </w:t>
            </w:r>
            <w:r w:rsidRPr="00E73B22">
              <w:rPr>
                <w:sz w:val="17"/>
                <w:szCs w:val="17"/>
              </w:rPr>
              <w:t>6</w:t>
            </w:r>
          </w:p>
        </w:tc>
        <w:tc>
          <w:tcPr>
            <w:tcW w:w="655" w:type="dxa"/>
            <w:gridSpan w:val="3"/>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7</w:t>
            </w:r>
          </w:p>
        </w:tc>
        <w:tc>
          <w:tcPr>
            <w:tcW w:w="837" w:type="dxa"/>
            <w:gridSpan w:val="2"/>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0,64</w:t>
            </w:r>
          </w:p>
        </w:tc>
        <w:tc>
          <w:tcPr>
            <w:tcW w:w="810" w:type="dxa"/>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w:t>
            </w:r>
            <w:r w:rsidR="00146353" w:rsidRPr="00E73B22">
              <w:rPr>
                <w:sz w:val="17"/>
                <w:szCs w:val="17"/>
              </w:rPr>
              <w:t>*</w:t>
            </w:r>
            <w:r w:rsidRPr="00E73B22">
              <w:rPr>
                <w:sz w:val="17"/>
                <w:szCs w:val="17"/>
              </w:rPr>
              <w:t>*)</w:t>
            </w:r>
            <w:r w:rsidR="00B65311" w:rsidRPr="00E73B22">
              <w:rPr>
                <w:sz w:val="17"/>
                <w:szCs w:val="17"/>
              </w:rPr>
              <w:t xml:space="preserve"> </w:t>
            </w:r>
            <w:r w:rsidRPr="00E73B22">
              <w:rPr>
                <w:sz w:val="17"/>
                <w:szCs w:val="17"/>
              </w:rPr>
              <w:t>0,66</w:t>
            </w:r>
          </w:p>
        </w:tc>
        <w:tc>
          <w:tcPr>
            <w:tcW w:w="778" w:type="dxa"/>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0,72</w:t>
            </w:r>
          </w:p>
        </w:tc>
      </w:tr>
      <w:tr w:rsidR="00311B86" w:rsidRPr="00E73B22">
        <w:tblPrEx>
          <w:tblCellMar>
            <w:top w:w="0" w:type="dxa"/>
            <w:bottom w:w="0" w:type="dxa"/>
          </w:tblCellMar>
        </w:tblPrEx>
        <w:tc>
          <w:tcPr>
            <w:tcW w:w="1575" w:type="dxa"/>
            <w:shd w:val="clear" w:color="auto" w:fill="auto"/>
            <w:vAlign w:val="bottom"/>
          </w:tcPr>
          <w:p w:rsidR="00311B86" w:rsidRPr="00E73B22" w:rsidRDefault="00311B86" w:rsidP="00F469BE">
            <w:pPr>
              <w:pStyle w:val="SingleTxt"/>
              <w:spacing w:before="40" w:after="40" w:line="210" w:lineRule="exact"/>
              <w:ind w:left="0" w:right="43"/>
              <w:jc w:val="left"/>
              <w:rPr>
                <w:sz w:val="17"/>
                <w:szCs w:val="17"/>
              </w:rPr>
            </w:pPr>
            <w:r w:rsidRPr="00E73B22">
              <w:rPr>
                <w:sz w:val="17"/>
                <w:szCs w:val="17"/>
              </w:rPr>
              <w:t>Canadá</w:t>
            </w:r>
          </w:p>
        </w:tc>
        <w:tc>
          <w:tcPr>
            <w:tcW w:w="625" w:type="dxa"/>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72</w:t>
            </w:r>
          </w:p>
        </w:tc>
        <w:tc>
          <w:tcPr>
            <w:tcW w:w="572" w:type="dxa"/>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666" w:type="dxa"/>
            <w:gridSpan w:val="2"/>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714" w:type="dxa"/>
            <w:gridSpan w:val="2"/>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53</w:t>
            </w:r>
          </w:p>
        </w:tc>
        <w:tc>
          <w:tcPr>
            <w:tcW w:w="573" w:type="dxa"/>
            <w:gridSpan w:val="2"/>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630" w:type="dxa"/>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752" w:type="dxa"/>
            <w:gridSpan w:val="2"/>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62</w:t>
            </w:r>
          </w:p>
        </w:tc>
        <w:tc>
          <w:tcPr>
            <w:tcW w:w="650" w:type="dxa"/>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655" w:type="dxa"/>
            <w:gridSpan w:val="3"/>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837" w:type="dxa"/>
            <w:gridSpan w:val="2"/>
            <w:shd w:val="clear" w:color="auto" w:fill="auto"/>
            <w:vAlign w:val="bottom"/>
          </w:tcPr>
          <w:p w:rsidR="00311B86" w:rsidRPr="00E73B22" w:rsidRDefault="00311B86" w:rsidP="00F469BE">
            <w:pPr>
              <w:pStyle w:val="SingleTxt"/>
              <w:spacing w:before="40" w:after="40" w:line="210" w:lineRule="exact"/>
              <w:ind w:left="0" w:right="43"/>
              <w:jc w:val="right"/>
              <w:rPr>
                <w:sz w:val="17"/>
                <w:szCs w:val="17"/>
              </w:rPr>
            </w:pPr>
            <w:r w:rsidRPr="00E73B22">
              <w:rPr>
                <w:sz w:val="17"/>
                <w:szCs w:val="17"/>
              </w:rPr>
              <w:t>1,36</w:t>
            </w:r>
          </w:p>
        </w:tc>
        <w:tc>
          <w:tcPr>
            <w:tcW w:w="810" w:type="dxa"/>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778" w:type="dxa"/>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r>
      <w:tr w:rsidR="00311B86" w:rsidRPr="00E73B22">
        <w:tblPrEx>
          <w:tblCellMar>
            <w:top w:w="0" w:type="dxa"/>
            <w:bottom w:w="0" w:type="dxa"/>
          </w:tblCellMar>
        </w:tblPrEx>
        <w:tc>
          <w:tcPr>
            <w:tcW w:w="1575" w:type="dxa"/>
            <w:shd w:val="clear" w:color="auto" w:fill="auto"/>
            <w:vAlign w:val="bottom"/>
          </w:tcPr>
          <w:p w:rsidR="00311B86" w:rsidRPr="00E73B22" w:rsidRDefault="00311B86" w:rsidP="00F469BE">
            <w:pPr>
              <w:pStyle w:val="SingleTxt"/>
              <w:spacing w:before="40" w:after="40" w:line="210" w:lineRule="exact"/>
              <w:ind w:left="0" w:right="43"/>
              <w:jc w:val="left"/>
              <w:rPr>
                <w:sz w:val="17"/>
                <w:szCs w:val="17"/>
              </w:rPr>
            </w:pPr>
            <w:r w:rsidRPr="00E73B22">
              <w:rPr>
                <w:sz w:val="17"/>
                <w:szCs w:val="17"/>
              </w:rPr>
              <w:t>Ecuador</w:t>
            </w:r>
          </w:p>
        </w:tc>
        <w:tc>
          <w:tcPr>
            <w:tcW w:w="625" w:type="dxa"/>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572" w:type="dxa"/>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666" w:type="dxa"/>
            <w:gridSpan w:val="2"/>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714" w:type="dxa"/>
            <w:gridSpan w:val="2"/>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573" w:type="dxa"/>
            <w:gridSpan w:val="2"/>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630" w:type="dxa"/>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752" w:type="dxa"/>
            <w:gridSpan w:val="2"/>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650" w:type="dxa"/>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655" w:type="dxa"/>
            <w:gridSpan w:val="3"/>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837" w:type="dxa"/>
            <w:gridSpan w:val="2"/>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810" w:type="dxa"/>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c>
          <w:tcPr>
            <w:tcW w:w="778" w:type="dxa"/>
            <w:shd w:val="clear" w:color="auto" w:fill="auto"/>
            <w:vAlign w:val="bottom"/>
          </w:tcPr>
          <w:p w:rsidR="00311B86" w:rsidRPr="00E73B22" w:rsidRDefault="00CF59A2" w:rsidP="00F469BE">
            <w:pPr>
              <w:pStyle w:val="SingleTxt"/>
              <w:spacing w:before="40" w:after="40" w:line="210" w:lineRule="exact"/>
              <w:ind w:left="0" w:right="43"/>
              <w:jc w:val="right"/>
              <w:rPr>
                <w:sz w:val="17"/>
                <w:szCs w:val="17"/>
              </w:rPr>
            </w:pPr>
            <w:r w:rsidRPr="00E73B22">
              <w:rPr>
                <w:sz w:val="17"/>
                <w:szCs w:val="17"/>
              </w:rPr>
              <w:t>..</w:t>
            </w:r>
          </w:p>
        </w:tc>
      </w:tr>
      <w:tr w:rsidR="00311B86" w:rsidRPr="00E73B22">
        <w:tblPrEx>
          <w:tblCellMar>
            <w:top w:w="0" w:type="dxa"/>
            <w:bottom w:w="0" w:type="dxa"/>
          </w:tblCellMar>
        </w:tblPrEx>
        <w:tc>
          <w:tcPr>
            <w:tcW w:w="1575" w:type="dxa"/>
            <w:shd w:val="clear" w:color="auto" w:fill="auto"/>
            <w:vAlign w:val="bottom"/>
          </w:tcPr>
          <w:p w:rsidR="00311B86" w:rsidRPr="00E73B22" w:rsidRDefault="00311B86" w:rsidP="004D43C7">
            <w:pPr>
              <w:pStyle w:val="SingleTxt"/>
              <w:spacing w:before="40" w:after="40" w:line="210" w:lineRule="exact"/>
              <w:ind w:left="0" w:right="43"/>
              <w:jc w:val="left"/>
              <w:rPr>
                <w:sz w:val="17"/>
                <w:szCs w:val="17"/>
              </w:rPr>
            </w:pPr>
            <w:r w:rsidRPr="00E73B22">
              <w:rPr>
                <w:sz w:val="17"/>
                <w:szCs w:val="17"/>
              </w:rPr>
              <w:t>El Salvador</w:t>
            </w:r>
          </w:p>
        </w:tc>
        <w:tc>
          <w:tcPr>
            <w:tcW w:w="625"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21</w:t>
            </w:r>
          </w:p>
        </w:tc>
        <w:tc>
          <w:tcPr>
            <w:tcW w:w="572"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22</w:t>
            </w:r>
          </w:p>
        </w:tc>
        <w:tc>
          <w:tcPr>
            <w:tcW w:w="666"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23</w:t>
            </w:r>
          </w:p>
        </w:tc>
        <w:tc>
          <w:tcPr>
            <w:tcW w:w="714"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18</w:t>
            </w:r>
          </w:p>
        </w:tc>
        <w:tc>
          <w:tcPr>
            <w:tcW w:w="573"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18</w:t>
            </w:r>
          </w:p>
        </w:tc>
        <w:tc>
          <w:tcPr>
            <w:tcW w:w="63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19</w:t>
            </w:r>
          </w:p>
        </w:tc>
        <w:tc>
          <w:tcPr>
            <w:tcW w:w="752"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19</w:t>
            </w:r>
          </w:p>
        </w:tc>
        <w:tc>
          <w:tcPr>
            <w:tcW w:w="65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20</w:t>
            </w:r>
          </w:p>
        </w:tc>
        <w:tc>
          <w:tcPr>
            <w:tcW w:w="655" w:type="dxa"/>
            <w:gridSpan w:val="3"/>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21</w:t>
            </w:r>
          </w:p>
        </w:tc>
        <w:tc>
          <w:tcPr>
            <w:tcW w:w="837"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1,20</w:t>
            </w:r>
          </w:p>
        </w:tc>
        <w:tc>
          <w:tcPr>
            <w:tcW w:w="81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1,22</w:t>
            </w:r>
          </w:p>
        </w:tc>
        <w:tc>
          <w:tcPr>
            <w:tcW w:w="778"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1,21</w:t>
            </w:r>
          </w:p>
        </w:tc>
      </w:tr>
      <w:tr w:rsidR="00311B86" w:rsidRPr="00E73B22">
        <w:tblPrEx>
          <w:tblCellMar>
            <w:top w:w="0" w:type="dxa"/>
            <w:bottom w:w="0" w:type="dxa"/>
          </w:tblCellMar>
        </w:tblPrEx>
        <w:tc>
          <w:tcPr>
            <w:tcW w:w="1575" w:type="dxa"/>
            <w:shd w:val="clear" w:color="auto" w:fill="auto"/>
            <w:vAlign w:val="bottom"/>
          </w:tcPr>
          <w:p w:rsidR="00311B86" w:rsidRPr="00E73B22" w:rsidRDefault="00311B86" w:rsidP="004D43C7">
            <w:pPr>
              <w:pStyle w:val="SingleTxt"/>
              <w:spacing w:before="40" w:after="40" w:line="210" w:lineRule="exact"/>
              <w:ind w:left="0" w:right="43"/>
              <w:jc w:val="left"/>
              <w:rPr>
                <w:sz w:val="17"/>
                <w:szCs w:val="17"/>
              </w:rPr>
            </w:pPr>
            <w:r w:rsidRPr="00E73B22">
              <w:rPr>
                <w:sz w:val="17"/>
                <w:szCs w:val="17"/>
              </w:rPr>
              <w:t>Kirguistán</w:t>
            </w:r>
          </w:p>
        </w:tc>
        <w:tc>
          <w:tcPr>
            <w:tcW w:w="625"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43</w:t>
            </w:r>
          </w:p>
        </w:tc>
        <w:tc>
          <w:tcPr>
            <w:tcW w:w="572"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46</w:t>
            </w:r>
          </w:p>
        </w:tc>
        <w:tc>
          <w:tcPr>
            <w:tcW w:w="666"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48</w:t>
            </w:r>
          </w:p>
        </w:tc>
        <w:tc>
          <w:tcPr>
            <w:tcW w:w="714"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36</w:t>
            </w:r>
          </w:p>
        </w:tc>
        <w:tc>
          <w:tcPr>
            <w:tcW w:w="573"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37</w:t>
            </w:r>
          </w:p>
        </w:tc>
        <w:tc>
          <w:tcPr>
            <w:tcW w:w="63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38</w:t>
            </w:r>
          </w:p>
        </w:tc>
        <w:tc>
          <w:tcPr>
            <w:tcW w:w="752"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40</w:t>
            </w:r>
          </w:p>
        </w:tc>
        <w:tc>
          <w:tcPr>
            <w:tcW w:w="65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41</w:t>
            </w:r>
          </w:p>
        </w:tc>
        <w:tc>
          <w:tcPr>
            <w:tcW w:w="655" w:type="dxa"/>
            <w:gridSpan w:val="3"/>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43</w:t>
            </w:r>
          </w:p>
        </w:tc>
        <w:tc>
          <w:tcPr>
            <w:tcW w:w="837"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1,19</w:t>
            </w:r>
          </w:p>
        </w:tc>
        <w:tc>
          <w:tcPr>
            <w:tcW w:w="81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1,25</w:t>
            </w:r>
          </w:p>
        </w:tc>
        <w:tc>
          <w:tcPr>
            <w:tcW w:w="778"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1,27</w:t>
            </w:r>
          </w:p>
        </w:tc>
      </w:tr>
      <w:tr w:rsidR="00311B86" w:rsidRPr="00E73B22">
        <w:tblPrEx>
          <w:tblCellMar>
            <w:top w:w="0" w:type="dxa"/>
            <w:bottom w:w="0" w:type="dxa"/>
          </w:tblCellMar>
        </w:tblPrEx>
        <w:tc>
          <w:tcPr>
            <w:tcW w:w="1575" w:type="dxa"/>
            <w:shd w:val="clear" w:color="auto" w:fill="auto"/>
            <w:vAlign w:val="bottom"/>
          </w:tcPr>
          <w:p w:rsidR="00311B86" w:rsidRPr="00E73B22" w:rsidRDefault="00311B86" w:rsidP="004D43C7">
            <w:pPr>
              <w:pStyle w:val="SingleTxt"/>
              <w:spacing w:before="40" w:after="40" w:line="210" w:lineRule="exact"/>
              <w:ind w:left="0" w:right="43"/>
              <w:jc w:val="left"/>
              <w:rPr>
                <w:sz w:val="17"/>
                <w:szCs w:val="17"/>
              </w:rPr>
            </w:pPr>
            <w:r w:rsidRPr="00E73B22">
              <w:rPr>
                <w:sz w:val="17"/>
                <w:szCs w:val="17"/>
              </w:rPr>
              <w:t>Madagascar</w:t>
            </w:r>
          </w:p>
        </w:tc>
        <w:tc>
          <w:tcPr>
            <w:tcW w:w="625"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2</w:t>
            </w:r>
          </w:p>
        </w:tc>
        <w:tc>
          <w:tcPr>
            <w:tcW w:w="572"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2</w:t>
            </w:r>
          </w:p>
        </w:tc>
        <w:tc>
          <w:tcPr>
            <w:tcW w:w="666"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w:t>
            </w:r>
          </w:p>
        </w:tc>
        <w:tc>
          <w:tcPr>
            <w:tcW w:w="714"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w:t>
            </w:r>
          </w:p>
        </w:tc>
        <w:tc>
          <w:tcPr>
            <w:tcW w:w="573"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w:t>
            </w:r>
          </w:p>
        </w:tc>
        <w:tc>
          <w:tcPr>
            <w:tcW w:w="63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w:t>
            </w:r>
          </w:p>
        </w:tc>
        <w:tc>
          <w:tcPr>
            <w:tcW w:w="752"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w:t>
            </w:r>
          </w:p>
        </w:tc>
        <w:tc>
          <w:tcPr>
            <w:tcW w:w="65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w:t>
            </w:r>
          </w:p>
        </w:tc>
        <w:tc>
          <w:tcPr>
            <w:tcW w:w="655" w:type="dxa"/>
            <w:gridSpan w:val="3"/>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w:t>
            </w:r>
          </w:p>
        </w:tc>
        <w:tc>
          <w:tcPr>
            <w:tcW w:w="837"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0,90</w:t>
            </w:r>
          </w:p>
        </w:tc>
        <w:tc>
          <w:tcPr>
            <w:tcW w:w="81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0,89</w:t>
            </w:r>
          </w:p>
        </w:tc>
        <w:tc>
          <w:tcPr>
            <w:tcW w:w="778"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0,87</w:t>
            </w:r>
          </w:p>
        </w:tc>
      </w:tr>
      <w:tr w:rsidR="00311B86" w:rsidRPr="00E73B22">
        <w:tblPrEx>
          <w:tblCellMar>
            <w:top w:w="0" w:type="dxa"/>
            <w:bottom w:w="0" w:type="dxa"/>
          </w:tblCellMar>
        </w:tblPrEx>
        <w:tc>
          <w:tcPr>
            <w:tcW w:w="1575" w:type="dxa"/>
            <w:shd w:val="clear" w:color="auto" w:fill="auto"/>
            <w:vAlign w:val="bottom"/>
          </w:tcPr>
          <w:p w:rsidR="00311B86" w:rsidRPr="00E73B22" w:rsidRDefault="00311B86" w:rsidP="004D43C7">
            <w:pPr>
              <w:pStyle w:val="SingleTxt"/>
              <w:spacing w:before="40" w:after="40" w:line="210" w:lineRule="exact"/>
              <w:ind w:left="0" w:right="43"/>
              <w:jc w:val="left"/>
              <w:rPr>
                <w:sz w:val="17"/>
                <w:szCs w:val="17"/>
              </w:rPr>
            </w:pPr>
            <w:r w:rsidRPr="00E73B22">
              <w:rPr>
                <w:sz w:val="17"/>
                <w:szCs w:val="17"/>
              </w:rPr>
              <w:t>Mongolia</w:t>
            </w:r>
          </w:p>
        </w:tc>
        <w:tc>
          <w:tcPr>
            <w:tcW w:w="625"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49</w:t>
            </w:r>
          </w:p>
        </w:tc>
        <w:tc>
          <w:tcPr>
            <w:tcW w:w="572"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54</w:t>
            </w:r>
          </w:p>
        </w:tc>
        <w:tc>
          <w:tcPr>
            <w:tcW w:w="666"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58</w:t>
            </w:r>
          </w:p>
        </w:tc>
        <w:tc>
          <w:tcPr>
            <w:tcW w:w="714"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30</w:t>
            </w:r>
          </w:p>
        </w:tc>
        <w:tc>
          <w:tcPr>
            <w:tcW w:w="573"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33</w:t>
            </w:r>
          </w:p>
        </w:tc>
        <w:tc>
          <w:tcPr>
            <w:tcW w:w="63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37</w:t>
            </w:r>
          </w:p>
        </w:tc>
        <w:tc>
          <w:tcPr>
            <w:tcW w:w="752"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39</w:t>
            </w:r>
          </w:p>
        </w:tc>
        <w:tc>
          <w:tcPr>
            <w:tcW w:w="65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43</w:t>
            </w:r>
          </w:p>
        </w:tc>
        <w:tc>
          <w:tcPr>
            <w:tcW w:w="655" w:type="dxa"/>
            <w:gridSpan w:val="3"/>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47</w:t>
            </w:r>
          </w:p>
        </w:tc>
        <w:tc>
          <w:tcPr>
            <w:tcW w:w="837"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1,64</w:t>
            </w:r>
          </w:p>
        </w:tc>
        <w:tc>
          <w:tcPr>
            <w:tcW w:w="81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1,62</w:t>
            </w:r>
          </w:p>
        </w:tc>
        <w:tc>
          <w:tcPr>
            <w:tcW w:w="778"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1,57</w:t>
            </w:r>
          </w:p>
        </w:tc>
      </w:tr>
      <w:tr w:rsidR="00311B86" w:rsidRPr="00E73B22">
        <w:tblPrEx>
          <w:tblCellMar>
            <w:top w:w="0" w:type="dxa"/>
            <w:bottom w:w="0" w:type="dxa"/>
          </w:tblCellMar>
        </w:tblPrEx>
        <w:tc>
          <w:tcPr>
            <w:tcW w:w="1575" w:type="dxa"/>
            <w:shd w:val="clear" w:color="auto" w:fill="auto"/>
            <w:vAlign w:val="bottom"/>
          </w:tcPr>
          <w:p w:rsidR="00311B86" w:rsidRPr="00E73B22" w:rsidRDefault="00311B86" w:rsidP="004D43C7">
            <w:pPr>
              <w:pStyle w:val="SingleTxt"/>
              <w:spacing w:before="40" w:after="40" w:line="210" w:lineRule="exact"/>
              <w:ind w:left="0" w:right="43"/>
              <w:jc w:val="left"/>
              <w:rPr>
                <w:sz w:val="17"/>
                <w:szCs w:val="17"/>
              </w:rPr>
            </w:pPr>
            <w:r w:rsidRPr="00E73B22">
              <w:rPr>
                <w:sz w:val="17"/>
                <w:szCs w:val="17"/>
              </w:rPr>
              <w:t>Myanmar</w:t>
            </w:r>
          </w:p>
        </w:tc>
        <w:tc>
          <w:tcPr>
            <w:tcW w:w="625" w:type="dxa"/>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c>
          <w:tcPr>
            <w:tcW w:w="572" w:type="dxa"/>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c>
          <w:tcPr>
            <w:tcW w:w="666" w:type="dxa"/>
            <w:gridSpan w:val="2"/>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c>
          <w:tcPr>
            <w:tcW w:w="714" w:type="dxa"/>
            <w:gridSpan w:val="2"/>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c>
          <w:tcPr>
            <w:tcW w:w="573" w:type="dxa"/>
            <w:gridSpan w:val="2"/>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c>
          <w:tcPr>
            <w:tcW w:w="630" w:type="dxa"/>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c>
          <w:tcPr>
            <w:tcW w:w="752" w:type="dxa"/>
            <w:gridSpan w:val="2"/>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c>
          <w:tcPr>
            <w:tcW w:w="650" w:type="dxa"/>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c>
          <w:tcPr>
            <w:tcW w:w="655" w:type="dxa"/>
            <w:gridSpan w:val="3"/>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c>
          <w:tcPr>
            <w:tcW w:w="837" w:type="dxa"/>
            <w:gridSpan w:val="2"/>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c>
          <w:tcPr>
            <w:tcW w:w="810" w:type="dxa"/>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c>
          <w:tcPr>
            <w:tcW w:w="778" w:type="dxa"/>
            <w:shd w:val="clear" w:color="auto" w:fill="auto"/>
            <w:vAlign w:val="bottom"/>
          </w:tcPr>
          <w:p w:rsidR="00311B86" w:rsidRPr="00E73B22" w:rsidRDefault="00CF59A2" w:rsidP="004D43C7">
            <w:pPr>
              <w:pStyle w:val="SingleTxt"/>
              <w:spacing w:before="40" w:after="40" w:line="210" w:lineRule="exact"/>
              <w:ind w:left="0" w:right="43"/>
              <w:jc w:val="right"/>
              <w:rPr>
                <w:sz w:val="17"/>
                <w:szCs w:val="17"/>
              </w:rPr>
            </w:pPr>
            <w:r w:rsidRPr="00E73B22">
              <w:rPr>
                <w:sz w:val="17"/>
                <w:szCs w:val="17"/>
              </w:rPr>
              <w:t>..</w:t>
            </w:r>
          </w:p>
        </w:tc>
      </w:tr>
      <w:tr w:rsidR="00311B86" w:rsidRPr="00E73B22">
        <w:tblPrEx>
          <w:tblCellMar>
            <w:top w:w="0" w:type="dxa"/>
            <w:bottom w:w="0" w:type="dxa"/>
          </w:tblCellMar>
        </w:tblPrEx>
        <w:tc>
          <w:tcPr>
            <w:tcW w:w="1575" w:type="dxa"/>
            <w:shd w:val="clear" w:color="auto" w:fill="auto"/>
            <w:vAlign w:val="bottom"/>
          </w:tcPr>
          <w:p w:rsidR="00311B86" w:rsidRPr="00E73B22" w:rsidRDefault="00311B86" w:rsidP="004D43C7">
            <w:pPr>
              <w:pStyle w:val="SingleTxt"/>
              <w:spacing w:before="40" w:after="40" w:line="210" w:lineRule="exact"/>
              <w:ind w:left="0" w:right="43"/>
              <w:jc w:val="left"/>
              <w:rPr>
                <w:sz w:val="17"/>
                <w:szCs w:val="17"/>
              </w:rPr>
            </w:pPr>
            <w:r w:rsidRPr="00E73B22">
              <w:rPr>
                <w:sz w:val="17"/>
                <w:szCs w:val="17"/>
              </w:rPr>
              <w:t>Portugal</w:t>
            </w:r>
          </w:p>
        </w:tc>
        <w:tc>
          <w:tcPr>
            <w:tcW w:w="625"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64</w:t>
            </w:r>
          </w:p>
        </w:tc>
        <w:tc>
          <w:tcPr>
            <w:tcW w:w="572"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62</w:t>
            </w:r>
          </w:p>
        </w:tc>
        <w:tc>
          <w:tcPr>
            <w:tcW w:w="666"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61</w:t>
            </w:r>
          </w:p>
        </w:tc>
        <w:tc>
          <w:tcPr>
            <w:tcW w:w="714"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48</w:t>
            </w:r>
          </w:p>
        </w:tc>
        <w:tc>
          <w:tcPr>
            <w:tcW w:w="573"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48</w:t>
            </w:r>
          </w:p>
        </w:tc>
        <w:tc>
          <w:tcPr>
            <w:tcW w:w="63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48</w:t>
            </w:r>
          </w:p>
        </w:tc>
        <w:tc>
          <w:tcPr>
            <w:tcW w:w="752"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56</w:t>
            </w:r>
          </w:p>
        </w:tc>
        <w:tc>
          <w:tcPr>
            <w:tcW w:w="65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55</w:t>
            </w:r>
          </w:p>
        </w:tc>
        <w:tc>
          <w:tcPr>
            <w:tcW w:w="655" w:type="dxa"/>
            <w:gridSpan w:val="3"/>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55</w:t>
            </w:r>
          </w:p>
        </w:tc>
        <w:tc>
          <w:tcPr>
            <w:tcW w:w="837" w:type="dxa"/>
            <w:gridSpan w:val="2"/>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1,32</w:t>
            </w:r>
          </w:p>
        </w:tc>
        <w:tc>
          <w:tcPr>
            <w:tcW w:w="810"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1,30</w:t>
            </w:r>
          </w:p>
        </w:tc>
        <w:tc>
          <w:tcPr>
            <w:tcW w:w="778" w:type="dxa"/>
            <w:shd w:val="clear" w:color="auto" w:fill="auto"/>
            <w:vAlign w:val="bottom"/>
          </w:tcPr>
          <w:p w:rsidR="00311B86" w:rsidRPr="00E73B22" w:rsidRDefault="00311B86" w:rsidP="004D43C7">
            <w:pPr>
              <w:pStyle w:val="SingleTxt"/>
              <w:spacing w:before="40" w:after="40" w:line="210" w:lineRule="exact"/>
              <w:ind w:left="0" w:right="43"/>
              <w:jc w:val="right"/>
              <w:rPr>
                <w:sz w:val="17"/>
                <w:szCs w:val="17"/>
              </w:rPr>
            </w:pPr>
            <w:r w:rsidRPr="00E73B22">
              <w:rPr>
                <w:sz w:val="17"/>
                <w:szCs w:val="17"/>
              </w:rPr>
              <w:t>1,28</w:t>
            </w:r>
          </w:p>
        </w:tc>
      </w:tr>
      <w:tr w:rsidR="00311B86" w:rsidRPr="00E73B22">
        <w:tblPrEx>
          <w:tblCellMar>
            <w:top w:w="0" w:type="dxa"/>
            <w:bottom w:w="0" w:type="dxa"/>
          </w:tblCellMar>
        </w:tblPrEx>
        <w:tc>
          <w:tcPr>
            <w:tcW w:w="1575" w:type="dxa"/>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left"/>
              <w:rPr>
                <w:sz w:val="17"/>
                <w:szCs w:val="17"/>
              </w:rPr>
            </w:pPr>
            <w:r w:rsidRPr="00E73B22">
              <w:rPr>
                <w:sz w:val="17"/>
                <w:szCs w:val="17"/>
              </w:rPr>
              <w:t>Uruguay</w:t>
            </w:r>
          </w:p>
        </w:tc>
        <w:tc>
          <w:tcPr>
            <w:tcW w:w="625" w:type="dxa"/>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56</w:t>
            </w:r>
          </w:p>
        </w:tc>
        <w:tc>
          <w:tcPr>
            <w:tcW w:w="572" w:type="dxa"/>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58</w:t>
            </w:r>
          </w:p>
        </w:tc>
        <w:tc>
          <w:tcPr>
            <w:tcW w:w="666" w:type="dxa"/>
            <w:gridSpan w:val="2"/>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58</w:t>
            </w:r>
          </w:p>
        </w:tc>
        <w:tc>
          <w:tcPr>
            <w:tcW w:w="714" w:type="dxa"/>
            <w:gridSpan w:val="2"/>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28</w:t>
            </w:r>
          </w:p>
        </w:tc>
        <w:tc>
          <w:tcPr>
            <w:tcW w:w="573" w:type="dxa"/>
            <w:gridSpan w:val="2"/>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33</w:t>
            </w:r>
          </w:p>
        </w:tc>
        <w:tc>
          <w:tcPr>
            <w:tcW w:w="630" w:type="dxa"/>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35</w:t>
            </w:r>
          </w:p>
        </w:tc>
        <w:tc>
          <w:tcPr>
            <w:tcW w:w="752" w:type="dxa"/>
            <w:gridSpan w:val="2"/>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42</w:t>
            </w:r>
          </w:p>
        </w:tc>
        <w:tc>
          <w:tcPr>
            <w:tcW w:w="650" w:type="dxa"/>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45</w:t>
            </w:r>
          </w:p>
        </w:tc>
        <w:tc>
          <w:tcPr>
            <w:tcW w:w="655" w:type="dxa"/>
            <w:gridSpan w:val="3"/>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46</w:t>
            </w:r>
          </w:p>
        </w:tc>
        <w:tc>
          <w:tcPr>
            <w:tcW w:w="837" w:type="dxa"/>
            <w:gridSpan w:val="2"/>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 xml:space="preserve">2,02 </w:t>
            </w:r>
          </w:p>
        </w:tc>
        <w:tc>
          <w:tcPr>
            <w:tcW w:w="810" w:type="dxa"/>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1,74</w:t>
            </w:r>
          </w:p>
        </w:tc>
        <w:tc>
          <w:tcPr>
            <w:tcW w:w="778" w:type="dxa"/>
            <w:tcBorders>
              <w:bottom w:val="outset" w:sz="12" w:space="0" w:color="auto"/>
            </w:tcBorders>
            <w:shd w:val="clear" w:color="auto" w:fill="auto"/>
            <w:vAlign w:val="bottom"/>
          </w:tcPr>
          <w:p w:rsidR="00311B86" w:rsidRPr="00E73B22" w:rsidRDefault="00311B86" w:rsidP="002727CE">
            <w:pPr>
              <w:pStyle w:val="SingleTxt"/>
              <w:spacing w:before="40" w:after="80" w:line="210" w:lineRule="exact"/>
              <w:ind w:left="0" w:right="43"/>
              <w:jc w:val="right"/>
              <w:rPr>
                <w:sz w:val="17"/>
                <w:szCs w:val="17"/>
              </w:rPr>
            </w:pPr>
            <w:r w:rsidRPr="00E73B22">
              <w:rPr>
                <w:sz w:val="17"/>
                <w:szCs w:val="17"/>
              </w:rPr>
              <w:t>1,68</w:t>
            </w:r>
          </w:p>
        </w:tc>
      </w:tr>
    </w:tbl>
    <w:p w:rsidR="0090161E" w:rsidRPr="00E73B22" w:rsidRDefault="0090161E" w:rsidP="0090161E">
      <w:pPr>
        <w:pStyle w:val="SingleTxt"/>
        <w:suppressAutoHyphens/>
        <w:spacing w:after="0" w:line="120" w:lineRule="exact"/>
        <w:rPr>
          <w:sz w:val="10"/>
        </w:rPr>
      </w:pPr>
    </w:p>
    <w:p w:rsidR="0090161E" w:rsidRPr="00E73B22" w:rsidRDefault="0090161E" w:rsidP="0090161E">
      <w:pPr>
        <w:pStyle w:val="SingleTxt"/>
        <w:suppressAutoHyphens/>
        <w:spacing w:after="0" w:line="120" w:lineRule="exact"/>
        <w:rPr>
          <w:sz w:val="10"/>
        </w:rPr>
      </w:pPr>
    </w:p>
    <w:p w:rsidR="00DF11B3" w:rsidRPr="00E73B22" w:rsidRDefault="00CF59A2" w:rsidP="00581F84">
      <w:pPr>
        <w:tabs>
          <w:tab w:val="left" w:pos="475"/>
          <w:tab w:val="left" w:pos="965"/>
          <w:tab w:val="left" w:pos="1440"/>
          <w:tab w:val="left" w:pos="1915"/>
          <w:tab w:val="left" w:pos="2405"/>
          <w:tab w:val="left" w:pos="2880"/>
          <w:tab w:val="left" w:pos="3355"/>
        </w:tabs>
        <w:rPr>
          <w:b/>
        </w:rPr>
      </w:pPr>
      <w:r w:rsidRPr="00E73B22">
        <w:rPr>
          <w:b/>
        </w:rPr>
        <w:t>B</w:t>
      </w:r>
      <w:r w:rsidR="00FC5D2E" w:rsidRPr="00E73B22">
        <w:rPr>
          <w:b/>
        </w:rPr>
        <w:t>)</w:t>
      </w:r>
      <w:r w:rsidR="0090161E" w:rsidRPr="00E73B22">
        <w:rPr>
          <w:b/>
        </w:rPr>
        <w:tab/>
        <w:t>Datos agregados por región</w:t>
      </w:r>
    </w:p>
    <w:p w:rsidR="0090161E" w:rsidRPr="00E73B22" w:rsidRDefault="0090161E" w:rsidP="0090161E">
      <w:pPr>
        <w:pStyle w:val="SingleTxt"/>
        <w:spacing w:after="0" w:line="120" w:lineRule="exact"/>
        <w:rPr>
          <w:sz w:val="10"/>
        </w:rPr>
      </w:pPr>
    </w:p>
    <w:p w:rsidR="0090161E" w:rsidRPr="00E73B22" w:rsidRDefault="0090161E" w:rsidP="0090161E">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1567"/>
        <w:gridCol w:w="638"/>
        <w:gridCol w:w="653"/>
        <w:gridCol w:w="571"/>
        <w:gridCol w:w="77"/>
        <w:gridCol w:w="588"/>
        <w:gridCol w:w="639"/>
        <w:gridCol w:w="612"/>
        <w:gridCol w:w="81"/>
        <w:gridCol w:w="707"/>
        <w:gridCol w:w="621"/>
        <w:gridCol w:w="9"/>
        <w:gridCol w:w="639"/>
        <w:gridCol w:w="108"/>
        <w:gridCol w:w="729"/>
        <w:gridCol w:w="774"/>
        <w:gridCol w:w="9"/>
        <w:gridCol w:w="824"/>
      </w:tblGrid>
      <w:tr w:rsidR="00350F96" w:rsidRPr="00E73B22">
        <w:tblPrEx>
          <w:tblCellMar>
            <w:top w:w="0" w:type="dxa"/>
            <w:bottom w:w="0" w:type="dxa"/>
          </w:tblCellMar>
        </w:tblPrEx>
        <w:trPr>
          <w:tblHeader/>
        </w:trPr>
        <w:tc>
          <w:tcPr>
            <w:tcW w:w="1567" w:type="dxa"/>
            <w:tcBorders>
              <w:top w:val="outset" w:sz="6" w:space="0" w:color="auto"/>
              <w:bottom w:val="single" w:sz="4" w:space="0" w:color="auto"/>
            </w:tcBorders>
            <w:shd w:val="clear" w:color="auto" w:fill="auto"/>
            <w:vAlign w:val="bottom"/>
          </w:tcPr>
          <w:p w:rsidR="00350F96" w:rsidRPr="00E73B22" w:rsidRDefault="00350F96" w:rsidP="00350F96">
            <w:pPr>
              <w:spacing w:before="80" w:after="80" w:line="160" w:lineRule="exact"/>
              <w:ind w:right="43"/>
              <w:rPr>
                <w:i/>
                <w:sz w:val="14"/>
              </w:rPr>
            </w:pPr>
            <w:r w:rsidRPr="00E73B22">
              <w:rPr>
                <w:i/>
                <w:sz w:val="14"/>
              </w:rPr>
              <w:t>Datos (porcentaje)</w:t>
            </w:r>
          </w:p>
        </w:tc>
        <w:tc>
          <w:tcPr>
            <w:tcW w:w="1862" w:type="dxa"/>
            <w:gridSpan w:val="3"/>
            <w:tcBorders>
              <w:top w:val="outset" w:sz="6" w:space="0" w:color="auto"/>
              <w:bottom w:val="single" w:sz="4" w:space="0" w:color="auto"/>
            </w:tcBorders>
            <w:shd w:val="clear" w:color="auto" w:fill="auto"/>
            <w:vAlign w:val="bottom"/>
          </w:tcPr>
          <w:p w:rsidR="00B65311" w:rsidRPr="00E73B22" w:rsidRDefault="00350F96" w:rsidP="00350F96">
            <w:pPr>
              <w:spacing w:before="80" w:after="80" w:line="160" w:lineRule="exact"/>
              <w:ind w:right="43"/>
              <w:jc w:val="center"/>
              <w:rPr>
                <w:i/>
                <w:color w:val="000000"/>
                <w:spacing w:val="0"/>
                <w:sz w:val="14"/>
                <w:szCs w:val="14"/>
              </w:rPr>
            </w:pPr>
            <w:r w:rsidRPr="00E73B22">
              <w:rPr>
                <w:i/>
                <w:color w:val="000000"/>
                <w:spacing w:val="0"/>
                <w:sz w:val="14"/>
                <w:szCs w:val="14"/>
              </w:rPr>
              <w:t>Tasa bruta de matriculación en los niveles 5 y 6 de la CIUED</w:t>
            </w:r>
          </w:p>
          <w:p w:rsidR="00350F96" w:rsidRPr="00E73B22" w:rsidRDefault="00350F96" w:rsidP="00350F96">
            <w:pPr>
              <w:spacing w:before="80" w:after="80" w:line="160" w:lineRule="exact"/>
              <w:ind w:right="43"/>
              <w:jc w:val="center"/>
              <w:rPr>
                <w:i/>
                <w:sz w:val="14"/>
              </w:rPr>
            </w:pPr>
            <w:r w:rsidRPr="00E73B22">
              <w:rPr>
                <w:i/>
                <w:color w:val="000000"/>
                <w:sz w:val="14"/>
              </w:rPr>
              <w:t>Mujeres</w:t>
            </w:r>
          </w:p>
        </w:tc>
        <w:tc>
          <w:tcPr>
            <w:tcW w:w="77" w:type="dxa"/>
            <w:tcBorders>
              <w:top w:val="outset" w:sz="6" w:space="0" w:color="auto"/>
            </w:tcBorders>
            <w:shd w:val="clear" w:color="auto" w:fill="auto"/>
            <w:vAlign w:val="bottom"/>
          </w:tcPr>
          <w:p w:rsidR="00350F96" w:rsidRPr="00E73B22" w:rsidRDefault="00350F96" w:rsidP="00350F96">
            <w:pPr>
              <w:spacing w:before="80" w:after="80" w:line="160" w:lineRule="exact"/>
              <w:ind w:right="43"/>
              <w:jc w:val="center"/>
              <w:rPr>
                <w:i/>
                <w:sz w:val="14"/>
              </w:rPr>
            </w:pPr>
          </w:p>
        </w:tc>
        <w:tc>
          <w:tcPr>
            <w:tcW w:w="1839" w:type="dxa"/>
            <w:gridSpan w:val="3"/>
            <w:tcBorders>
              <w:top w:val="outset" w:sz="6" w:space="0" w:color="auto"/>
              <w:bottom w:val="single" w:sz="4" w:space="0" w:color="auto"/>
            </w:tcBorders>
            <w:shd w:val="clear" w:color="auto" w:fill="auto"/>
            <w:vAlign w:val="bottom"/>
          </w:tcPr>
          <w:p w:rsidR="00B65311" w:rsidRPr="00E73B22" w:rsidRDefault="00350F96" w:rsidP="00350F96">
            <w:pPr>
              <w:spacing w:before="80" w:after="80" w:line="160" w:lineRule="exact"/>
              <w:ind w:right="43"/>
              <w:jc w:val="center"/>
              <w:rPr>
                <w:i/>
                <w:color w:val="000000"/>
                <w:spacing w:val="0"/>
                <w:w w:val="100"/>
                <w:sz w:val="14"/>
                <w:szCs w:val="14"/>
              </w:rPr>
            </w:pPr>
            <w:r w:rsidRPr="00E73B22">
              <w:rPr>
                <w:i/>
                <w:color w:val="000000"/>
                <w:spacing w:val="0"/>
                <w:w w:val="100"/>
                <w:sz w:val="14"/>
                <w:szCs w:val="14"/>
              </w:rPr>
              <w:t>Tasa bruta de matriculación en los niveles 5 y 6 de la CIUED</w:t>
            </w:r>
          </w:p>
          <w:p w:rsidR="00350F96" w:rsidRPr="00E73B22" w:rsidRDefault="00350F96" w:rsidP="00350F96">
            <w:pPr>
              <w:spacing w:before="80" w:after="80" w:line="160" w:lineRule="exact"/>
              <w:ind w:right="43"/>
              <w:jc w:val="center"/>
              <w:rPr>
                <w:i/>
                <w:sz w:val="14"/>
              </w:rPr>
            </w:pPr>
            <w:r w:rsidRPr="00E73B22">
              <w:rPr>
                <w:i/>
                <w:color w:val="000000"/>
                <w:sz w:val="14"/>
              </w:rPr>
              <w:t>Hombres</w:t>
            </w:r>
          </w:p>
        </w:tc>
        <w:tc>
          <w:tcPr>
            <w:tcW w:w="81" w:type="dxa"/>
            <w:tcBorders>
              <w:top w:val="outset" w:sz="6" w:space="0" w:color="auto"/>
            </w:tcBorders>
            <w:shd w:val="clear" w:color="auto" w:fill="auto"/>
            <w:vAlign w:val="bottom"/>
          </w:tcPr>
          <w:p w:rsidR="00350F96" w:rsidRPr="00E73B22" w:rsidRDefault="00350F96" w:rsidP="00350F96">
            <w:pPr>
              <w:spacing w:before="80" w:after="80" w:line="160" w:lineRule="exact"/>
              <w:ind w:right="43"/>
              <w:jc w:val="center"/>
              <w:rPr>
                <w:i/>
                <w:sz w:val="14"/>
              </w:rPr>
            </w:pPr>
          </w:p>
        </w:tc>
        <w:tc>
          <w:tcPr>
            <w:tcW w:w="1976" w:type="dxa"/>
            <w:gridSpan w:val="4"/>
            <w:tcBorders>
              <w:top w:val="outset" w:sz="6" w:space="0" w:color="auto"/>
              <w:bottom w:val="single" w:sz="4" w:space="0" w:color="auto"/>
            </w:tcBorders>
            <w:shd w:val="clear" w:color="auto" w:fill="auto"/>
            <w:vAlign w:val="bottom"/>
          </w:tcPr>
          <w:p w:rsidR="00B65311" w:rsidRPr="00E73B22" w:rsidRDefault="00350F96" w:rsidP="00350F96">
            <w:pPr>
              <w:spacing w:before="80" w:after="80" w:line="160" w:lineRule="exact"/>
              <w:ind w:right="43"/>
              <w:jc w:val="center"/>
              <w:rPr>
                <w:i/>
                <w:color w:val="000000"/>
                <w:sz w:val="14"/>
              </w:rPr>
            </w:pPr>
            <w:r w:rsidRPr="00E73B22">
              <w:rPr>
                <w:i/>
                <w:color w:val="000000"/>
                <w:sz w:val="14"/>
              </w:rPr>
              <w:t>Tasa bruta de matriculación en los niveles 5 y 6 de la CIUED</w:t>
            </w:r>
          </w:p>
          <w:p w:rsidR="00350F96" w:rsidRPr="00E73B22" w:rsidRDefault="00350F96" w:rsidP="00350F96">
            <w:pPr>
              <w:spacing w:before="80" w:after="80" w:line="160" w:lineRule="exact"/>
              <w:ind w:right="43"/>
              <w:jc w:val="center"/>
              <w:rPr>
                <w:i/>
                <w:sz w:val="14"/>
              </w:rPr>
            </w:pPr>
            <w:r w:rsidRPr="00E73B22">
              <w:rPr>
                <w:i/>
                <w:color w:val="000000"/>
                <w:sz w:val="14"/>
              </w:rPr>
              <w:t>Total</w:t>
            </w:r>
          </w:p>
        </w:tc>
        <w:tc>
          <w:tcPr>
            <w:tcW w:w="108" w:type="dxa"/>
            <w:tcBorders>
              <w:top w:val="outset" w:sz="6" w:space="0" w:color="auto"/>
            </w:tcBorders>
            <w:shd w:val="clear" w:color="auto" w:fill="auto"/>
            <w:vAlign w:val="bottom"/>
          </w:tcPr>
          <w:p w:rsidR="00350F96" w:rsidRPr="00E73B22" w:rsidRDefault="00350F96" w:rsidP="00350F96">
            <w:pPr>
              <w:spacing w:before="80" w:after="80" w:line="160" w:lineRule="exact"/>
              <w:ind w:right="43"/>
              <w:jc w:val="center"/>
              <w:rPr>
                <w:i/>
                <w:sz w:val="14"/>
              </w:rPr>
            </w:pPr>
          </w:p>
        </w:tc>
        <w:tc>
          <w:tcPr>
            <w:tcW w:w="2336" w:type="dxa"/>
            <w:gridSpan w:val="4"/>
            <w:tcBorders>
              <w:top w:val="outset" w:sz="6" w:space="0" w:color="auto"/>
              <w:bottom w:val="single" w:sz="4" w:space="0" w:color="auto"/>
            </w:tcBorders>
            <w:shd w:val="clear" w:color="auto" w:fill="auto"/>
            <w:vAlign w:val="bottom"/>
          </w:tcPr>
          <w:p w:rsidR="00350F96" w:rsidRPr="00E73B22" w:rsidRDefault="00350F96" w:rsidP="00350F96">
            <w:pPr>
              <w:spacing w:before="80" w:after="80" w:line="160" w:lineRule="exact"/>
              <w:ind w:right="43"/>
              <w:jc w:val="center"/>
              <w:rPr>
                <w:i/>
                <w:sz w:val="14"/>
              </w:rPr>
            </w:pPr>
            <w:r w:rsidRPr="00E73B22">
              <w:rPr>
                <w:i/>
                <w:color w:val="000000"/>
                <w:sz w:val="14"/>
              </w:rPr>
              <w:t>Índice de paridad entre los géneros en la tasa bruta de matriculación en la enseñanza superior</w:t>
            </w:r>
          </w:p>
        </w:tc>
      </w:tr>
      <w:tr w:rsidR="00350F96" w:rsidRPr="00E73B22">
        <w:tblPrEx>
          <w:tblCellMar>
            <w:top w:w="0" w:type="dxa"/>
            <w:bottom w:w="0" w:type="dxa"/>
          </w:tblCellMar>
        </w:tblPrEx>
        <w:trPr>
          <w:trHeight w:val="354"/>
          <w:tblHeader/>
        </w:trPr>
        <w:tc>
          <w:tcPr>
            <w:tcW w:w="1567" w:type="dxa"/>
            <w:tcBorders>
              <w:top w:val="single" w:sz="4" w:space="0" w:color="auto"/>
              <w:bottom w:val="single" w:sz="12" w:space="0" w:color="auto"/>
            </w:tcBorders>
            <w:shd w:val="clear" w:color="auto" w:fill="auto"/>
            <w:vAlign w:val="bottom"/>
          </w:tcPr>
          <w:p w:rsidR="00350F96" w:rsidRPr="00E73B22" w:rsidRDefault="00350F96" w:rsidP="00350F96">
            <w:pPr>
              <w:spacing w:before="40" w:after="40" w:line="160" w:lineRule="exact"/>
              <w:ind w:right="101"/>
              <w:jc w:val="right"/>
              <w:rPr>
                <w:i/>
                <w:sz w:val="14"/>
              </w:rPr>
            </w:pPr>
            <w:r w:rsidRPr="00E73B22">
              <w:rPr>
                <w:noProof/>
                <w:sz w:val="10"/>
              </w:rPr>
              <w:pict>
                <v:shape id="_x0000_s1061" style="position:absolute;left:0;text-align:left;margin-left:.15pt;margin-top:.65pt;width:79.05pt;height:20.7pt;z-index:8;mso-position-horizontal:absolute;mso-position-horizontal-relative:text;mso-position-vertical:absolute;mso-position-vertical-relative:text" coordsize="2365,540" path="m,l2365,540e" filled="f" strokeweight=".5pt">
                  <v:path arrowok="t"/>
                </v:shape>
              </w:pict>
            </w:r>
            <w:r w:rsidRPr="00E73B22">
              <w:rPr>
                <w:i/>
                <w:sz w:val="14"/>
              </w:rPr>
              <w:t>Año</w:t>
            </w:r>
          </w:p>
          <w:p w:rsidR="00350F96" w:rsidRPr="00E73B22" w:rsidRDefault="00350F96" w:rsidP="00350F96">
            <w:pPr>
              <w:spacing w:after="40" w:line="160" w:lineRule="exact"/>
              <w:ind w:right="43"/>
              <w:rPr>
                <w:i/>
                <w:sz w:val="14"/>
              </w:rPr>
            </w:pPr>
            <w:r w:rsidRPr="00E73B22">
              <w:rPr>
                <w:i/>
                <w:sz w:val="14"/>
              </w:rPr>
              <w:t>Región</w:t>
            </w:r>
          </w:p>
        </w:tc>
        <w:tc>
          <w:tcPr>
            <w:tcW w:w="638" w:type="dxa"/>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2004</w:t>
            </w:r>
          </w:p>
        </w:tc>
        <w:tc>
          <w:tcPr>
            <w:tcW w:w="653" w:type="dxa"/>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2005</w:t>
            </w:r>
          </w:p>
        </w:tc>
        <w:tc>
          <w:tcPr>
            <w:tcW w:w="571" w:type="dxa"/>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2006</w:t>
            </w:r>
          </w:p>
        </w:tc>
        <w:tc>
          <w:tcPr>
            <w:tcW w:w="77" w:type="dxa"/>
            <w:tcBorders>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p>
        </w:tc>
        <w:tc>
          <w:tcPr>
            <w:tcW w:w="588" w:type="dxa"/>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2004</w:t>
            </w:r>
          </w:p>
        </w:tc>
        <w:tc>
          <w:tcPr>
            <w:tcW w:w="639" w:type="dxa"/>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2005</w:t>
            </w:r>
          </w:p>
        </w:tc>
        <w:tc>
          <w:tcPr>
            <w:tcW w:w="612" w:type="dxa"/>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2006</w:t>
            </w:r>
          </w:p>
        </w:tc>
        <w:tc>
          <w:tcPr>
            <w:tcW w:w="81" w:type="dxa"/>
            <w:tcBorders>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p>
        </w:tc>
        <w:tc>
          <w:tcPr>
            <w:tcW w:w="707" w:type="dxa"/>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2004</w:t>
            </w:r>
          </w:p>
        </w:tc>
        <w:tc>
          <w:tcPr>
            <w:tcW w:w="621" w:type="dxa"/>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2005</w:t>
            </w:r>
          </w:p>
        </w:tc>
        <w:tc>
          <w:tcPr>
            <w:tcW w:w="648" w:type="dxa"/>
            <w:gridSpan w:val="2"/>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2006</w:t>
            </w:r>
          </w:p>
        </w:tc>
        <w:tc>
          <w:tcPr>
            <w:tcW w:w="108" w:type="dxa"/>
            <w:tcBorders>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p>
        </w:tc>
        <w:tc>
          <w:tcPr>
            <w:tcW w:w="729" w:type="dxa"/>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2004</w:t>
            </w:r>
          </w:p>
        </w:tc>
        <w:tc>
          <w:tcPr>
            <w:tcW w:w="774" w:type="dxa"/>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2005</w:t>
            </w:r>
          </w:p>
        </w:tc>
        <w:tc>
          <w:tcPr>
            <w:tcW w:w="833" w:type="dxa"/>
            <w:gridSpan w:val="2"/>
            <w:tcBorders>
              <w:top w:val="single" w:sz="4" w:space="0" w:color="auto"/>
              <w:bottom w:val="single" w:sz="12" w:space="0" w:color="auto"/>
            </w:tcBorders>
            <w:shd w:val="clear" w:color="auto" w:fill="auto"/>
          </w:tcPr>
          <w:p w:rsidR="00350F96" w:rsidRPr="00E73B22" w:rsidRDefault="00350F96" w:rsidP="00350F96">
            <w:pPr>
              <w:spacing w:before="40" w:after="40" w:line="160" w:lineRule="exact"/>
              <w:ind w:right="43"/>
              <w:jc w:val="right"/>
              <w:rPr>
                <w:i/>
                <w:sz w:val="14"/>
              </w:rPr>
            </w:pPr>
            <w:r w:rsidRPr="00E73B22">
              <w:rPr>
                <w:i/>
                <w:sz w:val="14"/>
              </w:rPr>
              <w:t>2006</w:t>
            </w:r>
          </w:p>
        </w:tc>
      </w:tr>
      <w:tr w:rsidR="00350F96" w:rsidRPr="00E73B22">
        <w:tblPrEx>
          <w:tblCellMar>
            <w:top w:w="0" w:type="dxa"/>
            <w:bottom w:w="0" w:type="dxa"/>
          </w:tblCellMar>
        </w:tblPrEx>
        <w:trPr>
          <w:trHeight w:hRule="exact" w:val="115"/>
          <w:tblHeader/>
        </w:trPr>
        <w:tc>
          <w:tcPr>
            <w:tcW w:w="1567" w:type="dxa"/>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rPr>
                <w:sz w:val="17"/>
                <w:szCs w:val="18"/>
              </w:rPr>
            </w:pPr>
          </w:p>
        </w:tc>
        <w:tc>
          <w:tcPr>
            <w:tcW w:w="638" w:type="dxa"/>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c>
          <w:tcPr>
            <w:tcW w:w="653" w:type="dxa"/>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c>
          <w:tcPr>
            <w:tcW w:w="571" w:type="dxa"/>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c>
          <w:tcPr>
            <w:tcW w:w="665" w:type="dxa"/>
            <w:gridSpan w:val="2"/>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c>
          <w:tcPr>
            <w:tcW w:w="612" w:type="dxa"/>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c>
          <w:tcPr>
            <w:tcW w:w="788" w:type="dxa"/>
            <w:gridSpan w:val="2"/>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c>
          <w:tcPr>
            <w:tcW w:w="630" w:type="dxa"/>
            <w:gridSpan w:val="2"/>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c>
          <w:tcPr>
            <w:tcW w:w="837" w:type="dxa"/>
            <w:gridSpan w:val="2"/>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c>
          <w:tcPr>
            <w:tcW w:w="774" w:type="dxa"/>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c>
          <w:tcPr>
            <w:tcW w:w="833" w:type="dxa"/>
            <w:gridSpan w:val="2"/>
            <w:tcBorders>
              <w:top w:val="single" w:sz="12" w:space="0" w:color="auto"/>
            </w:tcBorders>
            <w:shd w:val="clear" w:color="auto" w:fill="auto"/>
          </w:tcPr>
          <w:p w:rsidR="00350F96" w:rsidRPr="00E73B22" w:rsidRDefault="00350F96" w:rsidP="00350F96">
            <w:pPr>
              <w:tabs>
                <w:tab w:val="left" w:pos="288"/>
                <w:tab w:val="left" w:pos="576"/>
                <w:tab w:val="left" w:pos="864"/>
                <w:tab w:val="left" w:pos="1152"/>
              </w:tabs>
              <w:spacing w:before="81" w:after="40" w:line="210" w:lineRule="exact"/>
              <w:ind w:right="43"/>
              <w:jc w:val="right"/>
              <w:rPr>
                <w:sz w:val="17"/>
                <w:szCs w:val="18"/>
              </w:rPr>
            </w:pPr>
          </w:p>
        </w:tc>
      </w:tr>
      <w:tr w:rsidR="00350F96" w:rsidRPr="00E73B22">
        <w:tblPrEx>
          <w:tblCellMar>
            <w:top w:w="0" w:type="dxa"/>
            <w:bottom w:w="0" w:type="dxa"/>
          </w:tblCellMar>
        </w:tblPrEx>
        <w:tc>
          <w:tcPr>
            <w:tcW w:w="1567" w:type="dxa"/>
            <w:shd w:val="clear" w:color="auto" w:fill="auto"/>
            <w:vAlign w:val="bottom"/>
          </w:tcPr>
          <w:p w:rsidR="001629FB" w:rsidRPr="00E73B22" w:rsidRDefault="001629FB" w:rsidP="00257576">
            <w:pPr>
              <w:keepNext/>
              <w:keepLines/>
              <w:spacing w:before="40" w:after="40" w:line="210" w:lineRule="exact"/>
              <w:ind w:right="40"/>
              <w:rPr>
                <w:color w:val="000000"/>
                <w:sz w:val="17"/>
              </w:rPr>
            </w:pPr>
            <w:r w:rsidRPr="00E73B22">
              <w:rPr>
                <w:color w:val="000000"/>
                <w:sz w:val="17"/>
              </w:rPr>
              <w:t>Estados árabes</w:t>
            </w:r>
          </w:p>
        </w:tc>
        <w:tc>
          <w:tcPr>
            <w:tcW w:w="638"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20</w:t>
            </w:r>
          </w:p>
        </w:tc>
        <w:tc>
          <w:tcPr>
            <w:tcW w:w="653"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22</w:t>
            </w:r>
          </w:p>
        </w:tc>
        <w:tc>
          <w:tcPr>
            <w:tcW w:w="571"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22</w:t>
            </w:r>
          </w:p>
        </w:tc>
        <w:tc>
          <w:tcPr>
            <w:tcW w:w="665"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22</w:t>
            </w:r>
          </w:p>
        </w:tc>
        <w:tc>
          <w:tcPr>
            <w:tcW w:w="639"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22</w:t>
            </w:r>
          </w:p>
        </w:tc>
        <w:tc>
          <w:tcPr>
            <w:tcW w:w="612"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22</w:t>
            </w:r>
          </w:p>
        </w:tc>
        <w:tc>
          <w:tcPr>
            <w:tcW w:w="788"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21</w:t>
            </w:r>
          </w:p>
        </w:tc>
        <w:tc>
          <w:tcPr>
            <w:tcW w:w="630"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22</w:t>
            </w:r>
          </w:p>
        </w:tc>
        <w:tc>
          <w:tcPr>
            <w:tcW w:w="639"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22</w:t>
            </w:r>
          </w:p>
        </w:tc>
        <w:tc>
          <w:tcPr>
            <w:tcW w:w="837"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0,95</w:t>
            </w:r>
          </w:p>
        </w:tc>
        <w:tc>
          <w:tcPr>
            <w:tcW w:w="783"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1,00</w:t>
            </w:r>
          </w:p>
        </w:tc>
        <w:tc>
          <w:tcPr>
            <w:tcW w:w="824"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1,00</w:t>
            </w:r>
          </w:p>
        </w:tc>
      </w:tr>
      <w:tr w:rsidR="00350F96" w:rsidRPr="00E73B22">
        <w:tblPrEx>
          <w:tblCellMar>
            <w:top w:w="0" w:type="dxa"/>
            <w:bottom w:w="0" w:type="dxa"/>
          </w:tblCellMar>
        </w:tblPrEx>
        <w:tc>
          <w:tcPr>
            <w:tcW w:w="1567" w:type="dxa"/>
            <w:shd w:val="clear" w:color="auto" w:fill="auto"/>
            <w:vAlign w:val="bottom"/>
          </w:tcPr>
          <w:p w:rsidR="001629FB" w:rsidRPr="00E73B22" w:rsidRDefault="001629FB" w:rsidP="00257576">
            <w:pPr>
              <w:keepNext/>
              <w:keepLines/>
              <w:tabs>
                <w:tab w:val="left" w:pos="288"/>
                <w:tab w:val="left" w:pos="576"/>
                <w:tab w:val="left" w:pos="864"/>
                <w:tab w:val="left" w:pos="1152"/>
              </w:tabs>
              <w:spacing w:before="40" w:after="40" w:line="210" w:lineRule="exact"/>
              <w:ind w:right="40"/>
              <w:rPr>
                <w:color w:val="000000"/>
                <w:sz w:val="17"/>
              </w:rPr>
            </w:pPr>
            <w:r w:rsidRPr="00E73B22">
              <w:rPr>
                <w:color w:val="000000"/>
                <w:sz w:val="17"/>
              </w:rPr>
              <w:t xml:space="preserve">Europa central </w:t>
            </w:r>
            <w:r w:rsidRPr="00E73B22">
              <w:rPr>
                <w:color w:val="000000"/>
                <w:sz w:val="17"/>
              </w:rPr>
              <w:br/>
              <w:t>y oriental</w:t>
            </w:r>
          </w:p>
        </w:tc>
        <w:tc>
          <w:tcPr>
            <w:tcW w:w="638"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61</w:t>
            </w:r>
          </w:p>
        </w:tc>
        <w:tc>
          <w:tcPr>
            <w:tcW w:w="653"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64</w:t>
            </w:r>
          </w:p>
        </w:tc>
        <w:tc>
          <w:tcPr>
            <w:tcW w:w="571"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66</w:t>
            </w:r>
          </w:p>
        </w:tc>
        <w:tc>
          <w:tcPr>
            <w:tcW w:w="665"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51</w:t>
            </w:r>
          </w:p>
        </w:tc>
        <w:tc>
          <w:tcPr>
            <w:tcW w:w="612"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53</w:t>
            </w:r>
          </w:p>
        </w:tc>
        <w:tc>
          <w:tcPr>
            <w:tcW w:w="788"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54</w:t>
            </w:r>
          </w:p>
        </w:tc>
        <w:tc>
          <w:tcPr>
            <w:tcW w:w="630"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57</w:t>
            </w:r>
          </w:p>
        </w:tc>
        <w:tc>
          <w:tcPr>
            <w:tcW w:w="639"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60</w:t>
            </w:r>
          </w:p>
        </w:tc>
        <w:tc>
          <w:tcPr>
            <w:tcW w:w="837"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1,25</w:t>
            </w:r>
          </w:p>
        </w:tc>
        <w:tc>
          <w:tcPr>
            <w:tcW w:w="783"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1,25</w:t>
            </w:r>
          </w:p>
        </w:tc>
        <w:tc>
          <w:tcPr>
            <w:tcW w:w="824"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1,25</w:t>
            </w:r>
          </w:p>
        </w:tc>
      </w:tr>
      <w:tr w:rsidR="00350F96" w:rsidRPr="00E73B22">
        <w:tblPrEx>
          <w:tblCellMar>
            <w:top w:w="0" w:type="dxa"/>
            <w:bottom w:w="0" w:type="dxa"/>
          </w:tblCellMar>
        </w:tblPrEx>
        <w:tc>
          <w:tcPr>
            <w:tcW w:w="1567" w:type="dxa"/>
            <w:shd w:val="clear" w:color="auto" w:fill="auto"/>
            <w:vAlign w:val="bottom"/>
          </w:tcPr>
          <w:p w:rsidR="001629FB" w:rsidRPr="00E73B22" w:rsidRDefault="001629FB" w:rsidP="00257576">
            <w:pPr>
              <w:keepNext/>
              <w:keepLines/>
              <w:tabs>
                <w:tab w:val="left" w:pos="288"/>
                <w:tab w:val="left" w:pos="576"/>
                <w:tab w:val="left" w:pos="864"/>
                <w:tab w:val="left" w:pos="1152"/>
              </w:tabs>
              <w:spacing w:before="40" w:after="40" w:line="210" w:lineRule="exact"/>
              <w:ind w:right="40"/>
              <w:rPr>
                <w:color w:val="000000"/>
                <w:sz w:val="17"/>
              </w:rPr>
            </w:pPr>
            <w:r w:rsidRPr="00E73B22">
              <w:rPr>
                <w:color w:val="000000"/>
                <w:sz w:val="17"/>
              </w:rPr>
              <w:t>América del Norte y Europa occidental</w:t>
            </w:r>
          </w:p>
        </w:tc>
        <w:tc>
          <w:tcPr>
            <w:tcW w:w="638"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79</w:t>
            </w:r>
          </w:p>
        </w:tc>
        <w:tc>
          <w:tcPr>
            <w:tcW w:w="653"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80</w:t>
            </w:r>
          </w:p>
        </w:tc>
        <w:tc>
          <w:tcPr>
            <w:tcW w:w="571"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80</w:t>
            </w:r>
          </w:p>
        </w:tc>
        <w:tc>
          <w:tcPr>
            <w:tcW w:w="665"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60</w:t>
            </w:r>
          </w:p>
        </w:tc>
        <w:tc>
          <w:tcPr>
            <w:tcW w:w="639"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60</w:t>
            </w:r>
          </w:p>
        </w:tc>
        <w:tc>
          <w:tcPr>
            <w:tcW w:w="612"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60</w:t>
            </w:r>
          </w:p>
        </w:tc>
        <w:tc>
          <w:tcPr>
            <w:tcW w:w="788"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69</w:t>
            </w:r>
          </w:p>
        </w:tc>
        <w:tc>
          <w:tcPr>
            <w:tcW w:w="630"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70</w:t>
            </w:r>
          </w:p>
        </w:tc>
        <w:tc>
          <w:tcPr>
            <w:tcW w:w="639"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70</w:t>
            </w:r>
          </w:p>
        </w:tc>
        <w:tc>
          <w:tcPr>
            <w:tcW w:w="837"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1,31</w:t>
            </w:r>
          </w:p>
        </w:tc>
        <w:tc>
          <w:tcPr>
            <w:tcW w:w="783" w:type="dxa"/>
            <w:gridSpan w:val="2"/>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1,32</w:t>
            </w:r>
          </w:p>
        </w:tc>
        <w:tc>
          <w:tcPr>
            <w:tcW w:w="824" w:type="dxa"/>
            <w:shd w:val="clear" w:color="auto" w:fill="auto"/>
            <w:vAlign w:val="bottom"/>
          </w:tcPr>
          <w:p w:rsidR="001629FB" w:rsidRPr="00E73B22" w:rsidRDefault="001629FB" w:rsidP="00257576">
            <w:pPr>
              <w:pStyle w:val="SingleTxt"/>
              <w:spacing w:before="40" w:after="40" w:line="210" w:lineRule="exact"/>
              <w:ind w:left="0" w:right="43"/>
              <w:jc w:val="right"/>
              <w:rPr>
                <w:sz w:val="17"/>
                <w:szCs w:val="17"/>
              </w:rPr>
            </w:pPr>
            <w:r w:rsidRPr="00E73B22">
              <w:rPr>
                <w:sz w:val="17"/>
                <w:szCs w:val="17"/>
              </w:rPr>
              <w:t>1,33</w:t>
            </w:r>
          </w:p>
        </w:tc>
      </w:tr>
      <w:tr w:rsidR="00CF59A2" w:rsidRPr="00E73B22">
        <w:tblPrEx>
          <w:tblCellMar>
            <w:top w:w="0" w:type="dxa"/>
            <w:bottom w:w="0" w:type="dxa"/>
          </w:tblCellMar>
        </w:tblPrEx>
        <w:trPr>
          <w:trHeight w:val="74"/>
        </w:trPr>
        <w:tc>
          <w:tcPr>
            <w:tcW w:w="1567" w:type="dxa"/>
            <w:tcBorders>
              <w:bottom w:val="outset" w:sz="12" w:space="0" w:color="auto"/>
            </w:tcBorders>
            <w:shd w:val="clear" w:color="auto" w:fill="auto"/>
            <w:vAlign w:val="bottom"/>
          </w:tcPr>
          <w:p w:rsidR="00CF59A2" w:rsidRPr="00E73B22" w:rsidRDefault="00CF59A2" w:rsidP="00E04AF7">
            <w:pPr>
              <w:keepNext/>
              <w:keepLines/>
              <w:tabs>
                <w:tab w:val="left" w:pos="288"/>
                <w:tab w:val="left" w:pos="576"/>
                <w:tab w:val="left" w:pos="864"/>
                <w:tab w:val="left" w:pos="1152"/>
              </w:tabs>
              <w:spacing w:before="40" w:after="80" w:line="210" w:lineRule="exact"/>
              <w:ind w:right="43"/>
              <w:rPr>
                <w:color w:val="000000"/>
                <w:sz w:val="17"/>
              </w:rPr>
            </w:pPr>
            <w:r w:rsidRPr="00E73B22">
              <w:rPr>
                <w:color w:val="000000"/>
                <w:sz w:val="17"/>
              </w:rPr>
              <w:t>África subsahariana</w:t>
            </w:r>
          </w:p>
        </w:tc>
        <w:tc>
          <w:tcPr>
            <w:tcW w:w="638" w:type="dxa"/>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4</w:t>
            </w:r>
          </w:p>
        </w:tc>
        <w:tc>
          <w:tcPr>
            <w:tcW w:w="653" w:type="dxa"/>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w:t>
            </w:r>
          </w:p>
        </w:tc>
        <w:tc>
          <w:tcPr>
            <w:tcW w:w="571" w:type="dxa"/>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w:t>
            </w:r>
          </w:p>
        </w:tc>
        <w:tc>
          <w:tcPr>
            <w:tcW w:w="665" w:type="dxa"/>
            <w:gridSpan w:val="2"/>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6</w:t>
            </w:r>
          </w:p>
        </w:tc>
        <w:tc>
          <w:tcPr>
            <w:tcW w:w="639" w:type="dxa"/>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6</w:t>
            </w:r>
          </w:p>
        </w:tc>
        <w:tc>
          <w:tcPr>
            <w:tcW w:w="612" w:type="dxa"/>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6</w:t>
            </w:r>
          </w:p>
        </w:tc>
        <w:tc>
          <w:tcPr>
            <w:tcW w:w="788" w:type="dxa"/>
            <w:gridSpan w:val="2"/>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5</w:t>
            </w:r>
          </w:p>
        </w:tc>
        <w:tc>
          <w:tcPr>
            <w:tcW w:w="630" w:type="dxa"/>
            <w:gridSpan w:val="2"/>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5</w:t>
            </w:r>
          </w:p>
        </w:tc>
        <w:tc>
          <w:tcPr>
            <w:tcW w:w="639" w:type="dxa"/>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5</w:t>
            </w:r>
          </w:p>
        </w:tc>
        <w:tc>
          <w:tcPr>
            <w:tcW w:w="837" w:type="dxa"/>
            <w:gridSpan w:val="2"/>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0,61</w:t>
            </w:r>
          </w:p>
        </w:tc>
        <w:tc>
          <w:tcPr>
            <w:tcW w:w="783" w:type="dxa"/>
            <w:gridSpan w:val="2"/>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0,67</w:t>
            </w:r>
          </w:p>
        </w:tc>
        <w:tc>
          <w:tcPr>
            <w:tcW w:w="824" w:type="dxa"/>
            <w:tcBorders>
              <w:bottom w:val="outset" w:sz="12" w:space="0" w:color="auto"/>
            </w:tcBorders>
            <w:shd w:val="clear" w:color="auto" w:fill="auto"/>
            <w:vAlign w:val="bottom"/>
          </w:tcPr>
          <w:p w:rsidR="00CF59A2" w:rsidRPr="00E73B22" w:rsidRDefault="00CF59A2" w:rsidP="00E04AF7">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0,67</w:t>
            </w:r>
          </w:p>
        </w:tc>
      </w:tr>
    </w:tbl>
    <w:p w:rsidR="00304485" w:rsidRPr="00E73B22" w:rsidRDefault="00304485" w:rsidP="00304485">
      <w:pPr>
        <w:pStyle w:val="SingleTxt"/>
        <w:spacing w:after="0" w:line="120" w:lineRule="exact"/>
        <w:rPr>
          <w:sz w:val="10"/>
        </w:rPr>
      </w:pPr>
    </w:p>
    <w:p w:rsidR="00304485" w:rsidRPr="00E73B22" w:rsidRDefault="00304485" w:rsidP="00304485">
      <w:pPr>
        <w:pStyle w:val="FootnoteText"/>
        <w:tabs>
          <w:tab w:val="clear" w:pos="418"/>
          <w:tab w:val="right" w:pos="216"/>
          <w:tab w:val="left" w:pos="288"/>
          <w:tab w:val="right" w:pos="576"/>
          <w:tab w:val="left" w:pos="648"/>
        </w:tabs>
        <w:ind w:left="288" w:hanging="288"/>
      </w:pPr>
      <w:r w:rsidRPr="00E73B22">
        <w:rPr>
          <w:i/>
        </w:rPr>
        <w:t>Fuente</w:t>
      </w:r>
      <w:r w:rsidRPr="00E73B22">
        <w:t>: Datos disponibles en: http://stats.uis.unesco.org, Instituto de Estadística de la UNESCO, Sector de la Educación (última consulta realizada el 29 de julio de 2008).</w:t>
      </w:r>
    </w:p>
    <w:p w:rsidR="00304485" w:rsidRPr="00E73B22" w:rsidRDefault="00304485" w:rsidP="00304485">
      <w:pPr>
        <w:pStyle w:val="FootnoteText"/>
        <w:tabs>
          <w:tab w:val="clear" w:pos="418"/>
          <w:tab w:val="right" w:pos="216"/>
          <w:tab w:val="left" w:pos="288"/>
          <w:tab w:val="right" w:pos="576"/>
          <w:tab w:val="left" w:pos="648"/>
        </w:tabs>
        <w:spacing w:line="120" w:lineRule="exact"/>
        <w:ind w:left="288" w:hanging="288"/>
        <w:rPr>
          <w:sz w:val="10"/>
        </w:rPr>
      </w:pPr>
    </w:p>
    <w:p w:rsidR="00CF59A2" w:rsidRPr="00E73B22" w:rsidRDefault="00304485" w:rsidP="00304485">
      <w:pPr>
        <w:pStyle w:val="FootnoteText"/>
        <w:tabs>
          <w:tab w:val="clear" w:pos="418"/>
          <w:tab w:val="right" w:pos="216"/>
          <w:tab w:val="left" w:pos="288"/>
          <w:tab w:val="right" w:pos="576"/>
          <w:tab w:val="left" w:pos="648"/>
        </w:tabs>
        <w:ind w:left="288" w:hanging="288"/>
      </w:pPr>
      <w:r w:rsidRPr="00E73B22">
        <w:rPr>
          <w:i/>
        </w:rPr>
        <w:t>Nota</w:t>
      </w:r>
      <w:r w:rsidRPr="00E73B22">
        <w:t xml:space="preserve">: </w:t>
      </w:r>
      <w:r w:rsidR="00CF59A2" w:rsidRPr="00E73B22">
        <w:t>CIUED: Clasificación Internacional Uniforme de la Educación.</w:t>
      </w:r>
    </w:p>
    <w:p w:rsidR="00CF59A2" w:rsidRPr="00E73B22" w:rsidRDefault="00CF59A2" w:rsidP="00304485">
      <w:pPr>
        <w:pStyle w:val="FootnoteText"/>
        <w:tabs>
          <w:tab w:val="clear" w:pos="418"/>
          <w:tab w:val="right" w:pos="216"/>
          <w:tab w:val="left" w:pos="288"/>
          <w:tab w:val="right" w:pos="576"/>
          <w:tab w:val="left" w:pos="648"/>
        </w:tabs>
        <w:ind w:left="288" w:hanging="288"/>
      </w:pPr>
      <w:r w:rsidRPr="00E73B22">
        <w:tab/>
      </w:r>
      <w:r w:rsidRPr="00E73B22">
        <w:tab/>
      </w:r>
      <w:r w:rsidR="00304485" w:rsidRPr="00E73B22">
        <w:t xml:space="preserve">Los dos puntos (..) indican que no se dispone de datos. </w:t>
      </w:r>
    </w:p>
    <w:p w:rsidR="00146353" w:rsidRPr="00E73B22" w:rsidRDefault="00CF59A2" w:rsidP="00304485">
      <w:pPr>
        <w:pStyle w:val="FootnoteText"/>
        <w:tabs>
          <w:tab w:val="clear" w:pos="418"/>
          <w:tab w:val="right" w:pos="216"/>
          <w:tab w:val="left" w:pos="288"/>
          <w:tab w:val="right" w:pos="576"/>
          <w:tab w:val="left" w:pos="648"/>
        </w:tabs>
        <w:ind w:left="288" w:hanging="288"/>
      </w:pPr>
      <w:r w:rsidRPr="00E73B22">
        <w:tab/>
      </w:r>
      <w:r w:rsidRPr="00E73B22">
        <w:tab/>
        <w:t xml:space="preserve">Un </w:t>
      </w:r>
      <w:r w:rsidR="00304485" w:rsidRPr="00E73B22">
        <w:t xml:space="preserve">asterisco (*) indica que se trata de estimaciones </w:t>
      </w:r>
      <w:r w:rsidR="00146353" w:rsidRPr="00E73B22">
        <w:t xml:space="preserve">del Instituto de </w:t>
      </w:r>
      <w:r w:rsidR="003C4C37" w:rsidRPr="00E73B22">
        <w:t>Estadística</w:t>
      </w:r>
      <w:r w:rsidR="00146353" w:rsidRPr="00E73B22">
        <w:t xml:space="preserve"> de la UNESCO (IEU)</w:t>
      </w:r>
      <w:r w:rsidR="00304485" w:rsidRPr="00E73B22">
        <w:t xml:space="preserve">. </w:t>
      </w:r>
    </w:p>
    <w:p w:rsidR="00304485" w:rsidRPr="00E73B22" w:rsidRDefault="00146353" w:rsidP="00304485">
      <w:pPr>
        <w:pStyle w:val="FootnoteText"/>
        <w:tabs>
          <w:tab w:val="clear" w:pos="418"/>
          <w:tab w:val="right" w:pos="216"/>
          <w:tab w:val="left" w:pos="288"/>
          <w:tab w:val="right" w:pos="576"/>
          <w:tab w:val="left" w:pos="648"/>
        </w:tabs>
        <w:ind w:left="288" w:hanging="288"/>
      </w:pPr>
      <w:r w:rsidRPr="00E73B22">
        <w:tab/>
      </w:r>
      <w:r w:rsidRPr="00E73B22">
        <w:tab/>
      </w:r>
      <w:r w:rsidR="00304485" w:rsidRPr="00E73B22">
        <w:t xml:space="preserve">Los dos asteriscos (**) indican que las cifras son estimaciones </w:t>
      </w:r>
      <w:r w:rsidRPr="00E73B22">
        <w:t>nacionales</w:t>
      </w:r>
      <w:r w:rsidR="00304485" w:rsidRPr="00E73B22">
        <w:t>.</w:t>
      </w:r>
    </w:p>
    <w:p w:rsidR="00563B01" w:rsidRPr="00E73B22" w:rsidRDefault="00563B01" w:rsidP="00563B01">
      <w:pPr>
        <w:pStyle w:val="SingleTxt"/>
        <w:spacing w:after="0" w:line="120" w:lineRule="exact"/>
        <w:rPr>
          <w:sz w:val="10"/>
        </w:rPr>
      </w:pPr>
    </w:p>
    <w:p w:rsidR="00563B01" w:rsidRPr="00E73B22" w:rsidRDefault="00563B01" w:rsidP="00563B01">
      <w:pPr>
        <w:pStyle w:val="SingleTxt"/>
        <w:spacing w:after="0" w:line="120" w:lineRule="exact"/>
        <w:rPr>
          <w:sz w:val="10"/>
        </w:rPr>
      </w:pPr>
    </w:p>
    <w:p w:rsidR="00F469BE" w:rsidRPr="00E73B22" w:rsidRDefault="00F469BE" w:rsidP="00563B01">
      <w:pPr>
        <w:pStyle w:val="SingleTxt"/>
        <w:spacing w:after="0" w:line="120" w:lineRule="exact"/>
        <w:rPr>
          <w:sz w:val="10"/>
        </w:rPr>
      </w:pPr>
    </w:p>
    <w:p w:rsidR="00304485" w:rsidRPr="00E73B22" w:rsidRDefault="00F469BE" w:rsidP="009A1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73B22">
        <w:rPr>
          <w:b w:val="0"/>
        </w:rPr>
        <w:br w:type="page"/>
      </w:r>
      <w:r w:rsidR="00304485" w:rsidRPr="00E73B22">
        <w:rPr>
          <w:b w:val="0"/>
        </w:rPr>
        <w:t>Cuadro 4</w:t>
      </w:r>
      <w:r w:rsidR="00304485" w:rsidRPr="00E73B22">
        <w:rPr>
          <w:b w:val="0"/>
        </w:rPr>
        <w:br/>
      </w:r>
      <w:r w:rsidR="00304485" w:rsidRPr="00E73B22">
        <w:t>Porcentaje de estudiantes mujeres matriculadas en la educación preescolar, primaria, secundaria y superior</w:t>
      </w:r>
    </w:p>
    <w:p w:rsidR="00563B01" w:rsidRPr="00E73B22" w:rsidRDefault="00563B01" w:rsidP="00563B01">
      <w:pPr>
        <w:pStyle w:val="SingleTxt"/>
        <w:spacing w:after="0" w:line="120" w:lineRule="exact"/>
        <w:rPr>
          <w:sz w:val="10"/>
        </w:rPr>
      </w:pPr>
    </w:p>
    <w:p w:rsidR="006B7F17" w:rsidRPr="00E73B22" w:rsidRDefault="006B7F17" w:rsidP="00563B01">
      <w:pPr>
        <w:pStyle w:val="SingleTxt"/>
        <w:spacing w:after="0" w:line="120" w:lineRule="exact"/>
        <w:rPr>
          <w:sz w:val="10"/>
        </w:rPr>
      </w:pPr>
    </w:p>
    <w:p w:rsidR="00304485" w:rsidRPr="00E73B22" w:rsidRDefault="00146353" w:rsidP="00581F84">
      <w:pPr>
        <w:tabs>
          <w:tab w:val="left" w:pos="475"/>
          <w:tab w:val="left" w:pos="965"/>
          <w:tab w:val="left" w:pos="1440"/>
          <w:tab w:val="left" w:pos="1915"/>
          <w:tab w:val="left" w:pos="2405"/>
          <w:tab w:val="left" w:pos="2880"/>
          <w:tab w:val="left" w:pos="3355"/>
        </w:tabs>
        <w:rPr>
          <w:b/>
        </w:rPr>
      </w:pPr>
      <w:r w:rsidRPr="00E73B22">
        <w:rPr>
          <w:b/>
        </w:rPr>
        <w:t>A</w:t>
      </w:r>
      <w:r w:rsidR="00CB6E8A" w:rsidRPr="00E73B22">
        <w:rPr>
          <w:b/>
        </w:rPr>
        <w:t>)</w:t>
      </w:r>
      <w:r w:rsidR="00304485" w:rsidRPr="00E73B22">
        <w:rPr>
          <w:b/>
        </w:rPr>
        <w:tab/>
        <w:t>Datos de los países</w:t>
      </w:r>
    </w:p>
    <w:p w:rsidR="00563B01" w:rsidRPr="00E73B22" w:rsidRDefault="00563B01" w:rsidP="00563B01">
      <w:pPr>
        <w:pStyle w:val="SingleTxt"/>
        <w:spacing w:after="0" w:line="120" w:lineRule="exact"/>
        <w:rPr>
          <w:sz w:val="10"/>
        </w:rPr>
      </w:pPr>
    </w:p>
    <w:p w:rsidR="006B7F17" w:rsidRPr="00E73B22" w:rsidRDefault="006B7F17" w:rsidP="00563B01">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1593"/>
        <w:gridCol w:w="90"/>
        <w:gridCol w:w="657"/>
        <w:gridCol w:w="891"/>
        <w:gridCol w:w="819"/>
        <w:gridCol w:w="90"/>
        <w:gridCol w:w="666"/>
        <w:gridCol w:w="621"/>
        <w:gridCol w:w="666"/>
        <w:gridCol w:w="72"/>
        <w:gridCol w:w="531"/>
        <w:gridCol w:w="639"/>
        <w:gridCol w:w="639"/>
        <w:gridCol w:w="63"/>
        <w:gridCol w:w="567"/>
        <w:gridCol w:w="675"/>
        <w:gridCol w:w="567"/>
      </w:tblGrid>
      <w:tr w:rsidR="00EF6AEE" w:rsidRPr="00E73B22">
        <w:tblPrEx>
          <w:tblCellMar>
            <w:top w:w="0" w:type="dxa"/>
            <w:bottom w:w="0" w:type="dxa"/>
          </w:tblCellMar>
        </w:tblPrEx>
        <w:trPr>
          <w:tblHeader/>
        </w:trPr>
        <w:tc>
          <w:tcPr>
            <w:tcW w:w="1593" w:type="dxa"/>
            <w:tcBorders>
              <w:top w:val="outset" w:sz="6" w:space="0" w:color="auto"/>
              <w:bottom w:val="single" w:sz="4" w:space="0" w:color="auto"/>
            </w:tcBorders>
            <w:shd w:val="clear" w:color="auto" w:fill="auto"/>
            <w:vAlign w:val="bottom"/>
          </w:tcPr>
          <w:p w:rsidR="00EF6AEE" w:rsidRPr="00E73B22" w:rsidRDefault="00EF6AEE" w:rsidP="00984E40">
            <w:pPr>
              <w:spacing w:before="40" w:after="80" w:line="160" w:lineRule="exact"/>
              <w:ind w:right="43"/>
              <w:rPr>
                <w:i/>
                <w:sz w:val="14"/>
              </w:rPr>
            </w:pPr>
            <w:r w:rsidRPr="00E73B22">
              <w:rPr>
                <w:i/>
                <w:sz w:val="14"/>
              </w:rPr>
              <w:t>Datos (porcentaje)</w:t>
            </w:r>
          </w:p>
        </w:tc>
        <w:tc>
          <w:tcPr>
            <w:tcW w:w="2457" w:type="dxa"/>
            <w:gridSpan w:val="4"/>
            <w:tcBorders>
              <w:top w:val="outset" w:sz="6" w:space="0" w:color="auto"/>
            </w:tcBorders>
            <w:shd w:val="clear" w:color="auto" w:fill="auto"/>
            <w:vAlign w:val="bottom"/>
          </w:tcPr>
          <w:p w:rsidR="00B65311" w:rsidRPr="00E73B22" w:rsidRDefault="00EF6AEE" w:rsidP="0096269D">
            <w:pPr>
              <w:spacing w:before="40" w:after="80" w:line="160" w:lineRule="exact"/>
              <w:ind w:right="43"/>
              <w:jc w:val="center"/>
              <w:rPr>
                <w:i/>
                <w:color w:val="000000"/>
                <w:sz w:val="14"/>
              </w:rPr>
            </w:pPr>
            <w:r w:rsidRPr="00E73B22">
              <w:rPr>
                <w:i/>
                <w:color w:val="000000"/>
                <w:spacing w:val="2"/>
                <w:sz w:val="14"/>
                <w:szCs w:val="14"/>
              </w:rPr>
              <w:t>Porcentaje de mujeres matriculadas</w:t>
            </w:r>
            <w:r w:rsidRPr="00E73B22">
              <w:rPr>
                <w:i/>
                <w:color w:val="000000"/>
                <w:sz w:val="14"/>
              </w:rPr>
              <w:t xml:space="preserve"> </w:t>
            </w:r>
            <w:r w:rsidR="0073131C" w:rsidRPr="00E73B22">
              <w:rPr>
                <w:i/>
                <w:color w:val="000000"/>
                <w:sz w:val="14"/>
              </w:rPr>
              <w:br/>
            </w:r>
            <w:r w:rsidRPr="00E73B22">
              <w:rPr>
                <w:i/>
                <w:color w:val="000000"/>
                <w:sz w:val="14"/>
              </w:rPr>
              <w:t xml:space="preserve">en la enseñanza secundaria </w:t>
            </w:r>
          </w:p>
          <w:p w:rsidR="00EF6AEE" w:rsidRPr="00E73B22" w:rsidRDefault="00EF6AEE" w:rsidP="0096269D">
            <w:pPr>
              <w:spacing w:before="40" w:after="80" w:line="160" w:lineRule="exact"/>
              <w:ind w:right="43"/>
              <w:jc w:val="center"/>
              <w:rPr>
                <w:i/>
                <w:sz w:val="14"/>
              </w:rPr>
            </w:pPr>
            <w:r w:rsidRPr="00E73B22">
              <w:rPr>
                <w:i/>
                <w:color w:val="000000"/>
                <w:sz w:val="14"/>
              </w:rPr>
              <w:t>Todos los programas</w:t>
            </w:r>
          </w:p>
        </w:tc>
        <w:tc>
          <w:tcPr>
            <w:tcW w:w="90" w:type="dxa"/>
            <w:tcBorders>
              <w:top w:val="outset" w:sz="6" w:space="0" w:color="auto"/>
            </w:tcBorders>
            <w:shd w:val="clear" w:color="auto" w:fill="auto"/>
            <w:vAlign w:val="bottom"/>
          </w:tcPr>
          <w:p w:rsidR="00EF6AEE" w:rsidRPr="00E73B22" w:rsidRDefault="00EF6AEE" w:rsidP="00984E40">
            <w:pPr>
              <w:spacing w:before="40" w:after="80" w:line="160" w:lineRule="exact"/>
              <w:ind w:right="43"/>
              <w:jc w:val="center"/>
              <w:rPr>
                <w:i/>
                <w:sz w:val="14"/>
              </w:rPr>
            </w:pPr>
          </w:p>
        </w:tc>
        <w:tc>
          <w:tcPr>
            <w:tcW w:w="1953" w:type="dxa"/>
            <w:gridSpan w:val="3"/>
            <w:tcBorders>
              <w:top w:val="outset" w:sz="6" w:space="0" w:color="auto"/>
              <w:bottom w:val="single" w:sz="4" w:space="0" w:color="auto"/>
            </w:tcBorders>
            <w:shd w:val="clear" w:color="auto" w:fill="auto"/>
            <w:vAlign w:val="bottom"/>
          </w:tcPr>
          <w:p w:rsidR="00EF6AEE" w:rsidRPr="00E73B22" w:rsidRDefault="00EF6AEE" w:rsidP="00984E40">
            <w:pPr>
              <w:spacing w:before="40" w:after="80" w:line="160" w:lineRule="exact"/>
              <w:ind w:right="43"/>
              <w:jc w:val="center"/>
              <w:rPr>
                <w:i/>
                <w:sz w:val="14"/>
              </w:rPr>
            </w:pPr>
            <w:r w:rsidRPr="00E73B22">
              <w:rPr>
                <w:i/>
                <w:color w:val="000000"/>
                <w:sz w:val="14"/>
              </w:rPr>
              <w:t xml:space="preserve">Porcentaje de mujeres matriculadas en la </w:t>
            </w:r>
            <w:r w:rsidRPr="00E73B22">
              <w:rPr>
                <w:i/>
                <w:color w:val="000000"/>
                <w:sz w:val="14"/>
              </w:rPr>
              <w:br/>
              <w:t>enseñanza preescolar</w:t>
            </w:r>
          </w:p>
        </w:tc>
        <w:tc>
          <w:tcPr>
            <w:tcW w:w="72" w:type="dxa"/>
            <w:tcBorders>
              <w:top w:val="outset" w:sz="6" w:space="0" w:color="auto"/>
            </w:tcBorders>
            <w:shd w:val="clear" w:color="auto" w:fill="auto"/>
            <w:vAlign w:val="bottom"/>
          </w:tcPr>
          <w:p w:rsidR="00EF6AEE" w:rsidRPr="00E73B22" w:rsidRDefault="00EF6AEE" w:rsidP="00984E40">
            <w:pPr>
              <w:spacing w:before="40" w:after="80" w:line="160" w:lineRule="exact"/>
              <w:ind w:right="43"/>
              <w:jc w:val="center"/>
              <w:rPr>
                <w:i/>
                <w:sz w:val="14"/>
              </w:rPr>
            </w:pPr>
          </w:p>
        </w:tc>
        <w:tc>
          <w:tcPr>
            <w:tcW w:w="1809" w:type="dxa"/>
            <w:gridSpan w:val="3"/>
            <w:tcBorders>
              <w:top w:val="outset" w:sz="6" w:space="0" w:color="auto"/>
              <w:bottom w:val="single" w:sz="4" w:space="0" w:color="auto"/>
            </w:tcBorders>
            <w:shd w:val="clear" w:color="auto" w:fill="auto"/>
            <w:vAlign w:val="bottom"/>
          </w:tcPr>
          <w:p w:rsidR="00EF6AEE" w:rsidRPr="00E73B22" w:rsidRDefault="00EF6AEE" w:rsidP="00984E40">
            <w:pPr>
              <w:spacing w:before="40" w:after="80" w:line="160" w:lineRule="exact"/>
              <w:ind w:right="43"/>
              <w:jc w:val="center"/>
              <w:rPr>
                <w:i/>
                <w:sz w:val="14"/>
              </w:rPr>
            </w:pPr>
            <w:r w:rsidRPr="00E73B22">
              <w:rPr>
                <w:i/>
                <w:color w:val="000000"/>
                <w:sz w:val="14"/>
              </w:rPr>
              <w:t xml:space="preserve">Porcentaje de mujeres matriculadas en la </w:t>
            </w:r>
            <w:r w:rsidRPr="00E73B22">
              <w:rPr>
                <w:i/>
                <w:color w:val="000000"/>
                <w:sz w:val="14"/>
              </w:rPr>
              <w:br/>
              <w:t xml:space="preserve">enseñanza primaria </w:t>
            </w:r>
          </w:p>
        </w:tc>
        <w:tc>
          <w:tcPr>
            <w:tcW w:w="63" w:type="dxa"/>
            <w:tcBorders>
              <w:top w:val="outset" w:sz="6" w:space="0" w:color="auto"/>
            </w:tcBorders>
            <w:shd w:val="clear" w:color="auto" w:fill="auto"/>
            <w:vAlign w:val="bottom"/>
          </w:tcPr>
          <w:p w:rsidR="00EF6AEE" w:rsidRPr="00E73B22" w:rsidRDefault="00EF6AEE" w:rsidP="00984E40">
            <w:pPr>
              <w:spacing w:before="40" w:after="80" w:line="160" w:lineRule="exact"/>
              <w:ind w:right="43"/>
              <w:jc w:val="center"/>
              <w:rPr>
                <w:i/>
                <w:sz w:val="14"/>
              </w:rPr>
            </w:pPr>
          </w:p>
        </w:tc>
        <w:tc>
          <w:tcPr>
            <w:tcW w:w="1809" w:type="dxa"/>
            <w:gridSpan w:val="3"/>
            <w:tcBorders>
              <w:top w:val="outset" w:sz="6" w:space="0" w:color="auto"/>
              <w:bottom w:val="single" w:sz="4" w:space="0" w:color="auto"/>
            </w:tcBorders>
            <w:shd w:val="clear" w:color="auto" w:fill="auto"/>
            <w:vAlign w:val="bottom"/>
          </w:tcPr>
          <w:p w:rsidR="00EF6AEE" w:rsidRPr="00E73B22" w:rsidRDefault="00EF6AEE" w:rsidP="00984E40">
            <w:pPr>
              <w:spacing w:before="40" w:after="80" w:line="160" w:lineRule="exact"/>
              <w:ind w:right="43"/>
              <w:jc w:val="center"/>
              <w:rPr>
                <w:i/>
                <w:sz w:val="14"/>
              </w:rPr>
            </w:pPr>
            <w:r w:rsidRPr="00E73B22">
              <w:rPr>
                <w:i/>
                <w:color w:val="000000"/>
                <w:sz w:val="14"/>
              </w:rPr>
              <w:t>Porcentaje de mujeres matriculadas en la</w:t>
            </w:r>
            <w:r w:rsidRPr="00E73B22">
              <w:rPr>
                <w:i/>
                <w:color w:val="000000"/>
                <w:sz w:val="14"/>
              </w:rPr>
              <w:br/>
              <w:t xml:space="preserve"> enseñanza superior</w:t>
            </w:r>
          </w:p>
        </w:tc>
      </w:tr>
      <w:tr w:rsidR="00051268" w:rsidRPr="00E73B22">
        <w:tblPrEx>
          <w:tblCellMar>
            <w:top w:w="0" w:type="dxa"/>
            <w:bottom w:w="0" w:type="dxa"/>
          </w:tblCellMar>
        </w:tblPrEx>
        <w:trPr>
          <w:tblHeader/>
        </w:trPr>
        <w:tc>
          <w:tcPr>
            <w:tcW w:w="1593" w:type="dxa"/>
            <w:tcBorders>
              <w:top w:val="single" w:sz="4" w:space="0" w:color="auto"/>
              <w:bottom w:val="single" w:sz="12" w:space="0" w:color="auto"/>
            </w:tcBorders>
            <w:shd w:val="clear" w:color="auto" w:fill="auto"/>
            <w:vAlign w:val="bottom"/>
          </w:tcPr>
          <w:p w:rsidR="00051268" w:rsidRPr="00E73B22" w:rsidRDefault="00051268" w:rsidP="00984E40">
            <w:pPr>
              <w:spacing w:before="40" w:after="80" w:line="160" w:lineRule="exact"/>
              <w:ind w:right="101"/>
              <w:jc w:val="right"/>
              <w:rPr>
                <w:i/>
                <w:sz w:val="14"/>
              </w:rPr>
            </w:pPr>
            <w:r w:rsidRPr="00E73B22">
              <w:rPr>
                <w:noProof/>
                <w:sz w:val="10"/>
              </w:rPr>
              <w:pict>
                <v:shape id="_x0000_s1065" style="position:absolute;left:0;text-align:left;margin-left:.15pt;margin-top:-.7pt;width:80.05pt;height:27pt;z-index:10;mso-position-horizontal:absolute;mso-position-horizontal-relative:text;mso-position-vertical:absolute;mso-position-vertical-relative:text" coordsize="2365,540" path="m,l2365,540e" filled="f" strokeweight=".5pt">
                  <v:path arrowok="t"/>
                </v:shape>
              </w:pict>
            </w:r>
            <w:r w:rsidRPr="00E73B22">
              <w:rPr>
                <w:i/>
                <w:sz w:val="14"/>
              </w:rPr>
              <w:t>Año</w:t>
            </w:r>
          </w:p>
          <w:p w:rsidR="00051268" w:rsidRPr="00E73B22" w:rsidRDefault="00051268" w:rsidP="00984E40">
            <w:pPr>
              <w:spacing w:before="40" w:after="80" w:line="160" w:lineRule="exact"/>
              <w:ind w:right="43"/>
              <w:rPr>
                <w:i/>
                <w:sz w:val="14"/>
              </w:rPr>
            </w:pPr>
            <w:r w:rsidRPr="00E73B22">
              <w:rPr>
                <w:i/>
                <w:sz w:val="14"/>
              </w:rPr>
              <w:t>País</w:t>
            </w:r>
          </w:p>
        </w:tc>
        <w:tc>
          <w:tcPr>
            <w:tcW w:w="90" w:type="dxa"/>
            <w:tcBorders>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p>
        </w:tc>
        <w:tc>
          <w:tcPr>
            <w:tcW w:w="657"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2004</w:t>
            </w:r>
          </w:p>
        </w:tc>
        <w:tc>
          <w:tcPr>
            <w:tcW w:w="891"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2005</w:t>
            </w:r>
          </w:p>
        </w:tc>
        <w:tc>
          <w:tcPr>
            <w:tcW w:w="819"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2006</w:t>
            </w:r>
          </w:p>
        </w:tc>
        <w:tc>
          <w:tcPr>
            <w:tcW w:w="90" w:type="dxa"/>
            <w:tcBorders>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p>
        </w:tc>
        <w:tc>
          <w:tcPr>
            <w:tcW w:w="666"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2004</w:t>
            </w:r>
          </w:p>
        </w:tc>
        <w:tc>
          <w:tcPr>
            <w:tcW w:w="621"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2005</w:t>
            </w:r>
          </w:p>
        </w:tc>
        <w:tc>
          <w:tcPr>
            <w:tcW w:w="666"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2006</w:t>
            </w:r>
          </w:p>
        </w:tc>
        <w:tc>
          <w:tcPr>
            <w:tcW w:w="72" w:type="dxa"/>
            <w:tcBorders>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p>
        </w:tc>
        <w:tc>
          <w:tcPr>
            <w:tcW w:w="531"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2004</w:t>
            </w:r>
          </w:p>
        </w:tc>
        <w:tc>
          <w:tcPr>
            <w:tcW w:w="639"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2005</w:t>
            </w:r>
          </w:p>
        </w:tc>
        <w:tc>
          <w:tcPr>
            <w:tcW w:w="639"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2006</w:t>
            </w:r>
          </w:p>
        </w:tc>
        <w:tc>
          <w:tcPr>
            <w:tcW w:w="63" w:type="dxa"/>
            <w:tcBorders>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p>
        </w:tc>
        <w:tc>
          <w:tcPr>
            <w:tcW w:w="567"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2004</w:t>
            </w:r>
          </w:p>
        </w:tc>
        <w:tc>
          <w:tcPr>
            <w:tcW w:w="675"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2005</w:t>
            </w:r>
          </w:p>
        </w:tc>
        <w:tc>
          <w:tcPr>
            <w:tcW w:w="567" w:type="dxa"/>
            <w:tcBorders>
              <w:top w:val="single" w:sz="4" w:space="0" w:color="auto"/>
              <w:bottom w:val="single" w:sz="12" w:space="0" w:color="auto"/>
            </w:tcBorders>
            <w:shd w:val="clear" w:color="auto" w:fill="auto"/>
          </w:tcPr>
          <w:p w:rsidR="00051268" w:rsidRPr="00E73B22" w:rsidRDefault="00051268" w:rsidP="00984E40">
            <w:pPr>
              <w:spacing w:before="40" w:after="80" w:line="160" w:lineRule="exact"/>
              <w:ind w:right="43"/>
              <w:jc w:val="right"/>
              <w:rPr>
                <w:i/>
                <w:sz w:val="14"/>
              </w:rPr>
            </w:pPr>
            <w:r w:rsidRPr="00E73B22">
              <w:rPr>
                <w:i/>
                <w:sz w:val="14"/>
              </w:rPr>
              <w:t>2006</w:t>
            </w:r>
          </w:p>
        </w:tc>
      </w:tr>
      <w:tr w:rsidR="00807BDB" w:rsidRPr="00E73B22">
        <w:tblPrEx>
          <w:tblCellMar>
            <w:top w:w="0" w:type="dxa"/>
            <w:bottom w:w="0" w:type="dxa"/>
          </w:tblCellMar>
        </w:tblPrEx>
        <w:trPr>
          <w:trHeight w:hRule="exact" w:val="115"/>
          <w:tblHeader/>
        </w:trPr>
        <w:tc>
          <w:tcPr>
            <w:tcW w:w="1593" w:type="dxa"/>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rPr>
                <w:sz w:val="17"/>
                <w:szCs w:val="18"/>
              </w:rPr>
            </w:pPr>
          </w:p>
        </w:tc>
        <w:tc>
          <w:tcPr>
            <w:tcW w:w="747" w:type="dxa"/>
            <w:gridSpan w:val="2"/>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c>
          <w:tcPr>
            <w:tcW w:w="891" w:type="dxa"/>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c>
          <w:tcPr>
            <w:tcW w:w="819" w:type="dxa"/>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c>
          <w:tcPr>
            <w:tcW w:w="756" w:type="dxa"/>
            <w:gridSpan w:val="2"/>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c>
          <w:tcPr>
            <w:tcW w:w="621" w:type="dxa"/>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c>
          <w:tcPr>
            <w:tcW w:w="666" w:type="dxa"/>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c>
          <w:tcPr>
            <w:tcW w:w="603" w:type="dxa"/>
            <w:gridSpan w:val="2"/>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c>
          <w:tcPr>
            <w:tcW w:w="639" w:type="dxa"/>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c>
          <w:tcPr>
            <w:tcW w:w="630" w:type="dxa"/>
            <w:gridSpan w:val="2"/>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c>
          <w:tcPr>
            <w:tcW w:w="675" w:type="dxa"/>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c>
          <w:tcPr>
            <w:tcW w:w="567" w:type="dxa"/>
            <w:tcBorders>
              <w:top w:val="single" w:sz="12" w:space="0" w:color="auto"/>
            </w:tcBorders>
            <w:shd w:val="clear" w:color="auto" w:fill="auto"/>
          </w:tcPr>
          <w:p w:rsidR="00807BDB" w:rsidRPr="00E73B22" w:rsidRDefault="00807BDB" w:rsidP="00984E40">
            <w:pPr>
              <w:tabs>
                <w:tab w:val="left" w:pos="288"/>
                <w:tab w:val="left" w:pos="576"/>
                <w:tab w:val="left" w:pos="864"/>
                <w:tab w:val="left" w:pos="1152"/>
              </w:tabs>
              <w:spacing w:before="81" w:after="40" w:line="210" w:lineRule="exact"/>
              <w:ind w:right="43"/>
              <w:jc w:val="right"/>
              <w:rPr>
                <w:sz w:val="17"/>
                <w:szCs w:val="18"/>
              </w:rPr>
            </w:pPr>
          </w:p>
        </w:tc>
      </w:tr>
      <w:tr w:rsidR="001109E8" w:rsidRPr="00E73B22">
        <w:tblPrEx>
          <w:tblCellMar>
            <w:top w:w="0" w:type="dxa"/>
            <w:bottom w:w="0" w:type="dxa"/>
          </w:tblCellMar>
        </w:tblPrEx>
        <w:tc>
          <w:tcPr>
            <w:tcW w:w="1593" w:type="dxa"/>
            <w:shd w:val="clear" w:color="auto" w:fill="auto"/>
            <w:vAlign w:val="bottom"/>
          </w:tcPr>
          <w:p w:rsidR="001109E8" w:rsidRPr="00E73B22" w:rsidRDefault="001109E8" w:rsidP="00257576">
            <w:pPr>
              <w:pStyle w:val="SingleTxt"/>
              <w:spacing w:before="40" w:after="40" w:line="210" w:lineRule="exact"/>
              <w:ind w:left="0" w:right="43"/>
              <w:jc w:val="left"/>
              <w:rPr>
                <w:sz w:val="17"/>
                <w:szCs w:val="17"/>
              </w:rPr>
            </w:pPr>
            <w:r w:rsidRPr="00E73B22">
              <w:rPr>
                <w:sz w:val="17"/>
                <w:szCs w:val="17"/>
              </w:rPr>
              <w:t>Bahrein</w:t>
            </w:r>
          </w:p>
        </w:tc>
        <w:tc>
          <w:tcPr>
            <w:tcW w:w="747" w:type="dxa"/>
            <w:gridSpan w:val="2"/>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50</w:t>
            </w:r>
          </w:p>
        </w:tc>
        <w:tc>
          <w:tcPr>
            <w:tcW w:w="891" w:type="dxa"/>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50</w:t>
            </w:r>
          </w:p>
        </w:tc>
        <w:tc>
          <w:tcPr>
            <w:tcW w:w="819" w:type="dxa"/>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50</w:t>
            </w:r>
          </w:p>
        </w:tc>
        <w:tc>
          <w:tcPr>
            <w:tcW w:w="756" w:type="dxa"/>
            <w:gridSpan w:val="2"/>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48</w:t>
            </w:r>
          </w:p>
        </w:tc>
        <w:tc>
          <w:tcPr>
            <w:tcW w:w="621" w:type="dxa"/>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48</w:t>
            </w:r>
          </w:p>
        </w:tc>
        <w:tc>
          <w:tcPr>
            <w:tcW w:w="666" w:type="dxa"/>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48</w:t>
            </w:r>
          </w:p>
        </w:tc>
        <w:tc>
          <w:tcPr>
            <w:tcW w:w="603" w:type="dxa"/>
            <w:gridSpan w:val="2"/>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49</w:t>
            </w:r>
          </w:p>
        </w:tc>
        <w:tc>
          <w:tcPr>
            <w:tcW w:w="630" w:type="dxa"/>
            <w:gridSpan w:val="2"/>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 63</w:t>
            </w:r>
          </w:p>
        </w:tc>
        <w:tc>
          <w:tcPr>
            <w:tcW w:w="675" w:type="dxa"/>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68</w:t>
            </w:r>
          </w:p>
        </w:tc>
        <w:tc>
          <w:tcPr>
            <w:tcW w:w="567" w:type="dxa"/>
            <w:shd w:val="clear" w:color="auto" w:fill="auto"/>
            <w:vAlign w:val="bottom"/>
          </w:tcPr>
          <w:p w:rsidR="001109E8" w:rsidRPr="00E73B22" w:rsidRDefault="001109E8" w:rsidP="00257576">
            <w:pPr>
              <w:pStyle w:val="SingleTxt"/>
              <w:spacing w:before="40" w:after="40" w:line="210" w:lineRule="exact"/>
              <w:ind w:left="0" w:right="43"/>
              <w:jc w:val="right"/>
              <w:rPr>
                <w:sz w:val="17"/>
                <w:szCs w:val="17"/>
              </w:rPr>
            </w:pPr>
            <w:r w:rsidRPr="00E73B22">
              <w:rPr>
                <w:sz w:val="17"/>
                <w:szCs w:val="17"/>
              </w:rPr>
              <w:t>68</w:t>
            </w:r>
          </w:p>
        </w:tc>
      </w:tr>
      <w:tr w:rsidR="001109E8" w:rsidRPr="00E73B22">
        <w:tblPrEx>
          <w:tblCellMar>
            <w:top w:w="0" w:type="dxa"/>
            <w:bottom w:w="0" w:type="dxa"/>
          </w:tblCellMar>
        </w:tblPrEx>
        <w:tc>
          <w:tcPr>
            <w:tcW w:w="1593" w:type="dxa"/>
            <w:shd w:val="clear" w:color="auto" w:fill="auto"/>
            <w:vAlign w:val="bottom"/>
          </w:tcPr>
          <w:p w:rsidR="001109E8" w:rsidRPr="00E73B22" w:rsidRDefault="001109E8" w:rsidP="001109E8">
            <w:pPr>
              <w:pStyle w:val="SingleTxt"/>
              <w:spacing w:before="40" w:after="40" w:line="210" w:lineRule="exact"/>
              <w:ind w:left="0" w:right="43"/>
              <w:jc w:val="left"/>
              <w:rPr>
                <w:sz w:val="17"/>
                <w:szCs w:val="17"/>
              </w:rPr>
            </w:pPr>
            <w:r w:rsidRPr="00E73B22">
              <w:rPr>
                <w:sz w:val="17"/>
                <w:szCs w:val="17"/>
              </w:rPr>
              <w:t>Bélgica</w:t>
            </w:r>
          </w:p>
        </w:tc>
        <w:tc>
          <w:tcPr>
            <w:tcW w:w="747"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48</w:t>
            </w:r>
          </w:p>
        </w:tc>
        <w:tc>
          <w:tcPr>
            <w:tcW w:w="89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48</w:t>
            </w:r>
          </w:p>
        </w:tc>
        <w:tc>
          <w:tcPr>
            <w:tcW w:w="81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48</w:t>
            </w:r>
          </w:p>
        </w:tc>
        <w:tc>
          <w:tcPr>
            <w:tcW w:w="756"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2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66"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03"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0"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54</w:t>
            </w:r>
          </w:p>
        </w:tc>
        <w:tc>
          <w:tcPr>
            <w:tcW w:w="675"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54</w:t>
            </w:r>
          </w:p>
        </w:tc>
        <w:tc>
          <w:tcPr>
            <w:tcW w:w="567"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55</w:t>
            </w:r>
          </w:p>
        </w:tc>
      </w:tr>
      <w:tr w:rsidR="001109E8" w:rsidRPr="00E73B22">
        <w:tblPrEx>
          <w:tblCellMar>
            <w:top w:w="0" w:type="dxa"/>
            <w:bottom w:w="0" w:type="dxa"/>
          </w:tblCellMar>
        </w:tblPrEx>
        <w:tc>
          <w:tcPr>
            <w:tcW w:w="1593" w:type="dxa"/>
            <w:shd w:val="clear" w:color="auto" w:fill="auto"/>
            <w:vAlign w:val="bottom"/>
          </w:tcPr>
          <w:p w:rsidR="001109E8" w:rsidRPr="00E73B22" w:rsidRDefault="001109E8" w:rsidP="001109E8">
            <w:pPr>
              <w:pStyle w:val="SingleTxt"/>
              <w:spacing w:before="40" w:after="40" w:line="210" w:lineRule="exact"/>
              <w:ind w:left="0" w:right="43"/>
              <w:jc w:val="left"/>
              <w:rPr>
                <w:sz w:val="17"/>
                <w:szCs w:val="17"/>
              </w:rPr>
            </w:pPr>
            <w:r w:rsidRPr="00E73B22">
              <w:rPr>
                <w:sz w:val="17"/>
                <w:szCs w:val="17"/>
              </w:rPr>
              <w:t>Camerún</w:t>
            </w:r>
          </w:p>
        </w:tc>
        <w:tc>
          <w:tcPr>
            <w:tcW w:w="747"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44</w:t>
            </w:r>
          </w:p>
        </w:tc>
        <w:tc>
          <w:tcPr>
            <w:tcW w:w="89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44</w:t>
            </w:r>
          </w:p>
        </w:tc>
        <w:tc>
          <w:tcPr>
            <w:tcW w:w="81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44</w:t>
            </w:r>
          </w:p>
        </w:tc>
        <w:tc>
          <w:tcPr>
            <w:tcW w:w="756"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2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66"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03"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46</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45</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45</w:t>
            </w:r>
          </w:p>
        </w:tc>
        <w:tc>
          <w:tcPr>
            <w:tcW w:w="630"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39</w:t>
            </w:r>
          </w:p>
        </w:tc>
        <w:tc>
          <w:tcPr>
            <w:tcW w:w="675"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40</w:t>
            </w:r>
          </w:p>
        </w:tc>
        <w:tc>
          <w:tcPr>
            <w:tcW w:w="567"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42</w:t>
            </w:r>
          </w:p>
        </w:tc>
      </w:tr>
      <w:tr w:rsidR="001109E8" w:rsidRPr="00E73B22">
        <w:tblPrEx>
          <w:tblCellMar>
            <w:top w:w="0" w:type="dxa"/>
            <w:bottom w:w="0" w:type="dxa"/>
          </w:tblCellMar>
        </w:tblPrEx>
        <w:tc>
          <w:tcPr>
            <w:tcW w:w="1593" w:type="dxa"/>
            <w:shd w:val="clear" w:color="auto" w:fill="auto"/>
            <w:vAlign w:val="bottom"/>
          </w:tcPr>
          <w:p w:rsidR="001109E8" w:rsidRPr="00E73B22" w:rsidRDefault="001109E8" w:rsidP="001109E8">
            <w:pPr>
              <w:pStyle w:val="SingleTxt"/>
              <w:spacing w:before="40" w:after="40" w:line="210" w:lineRule="exact"/>
              <w:ind w:left="0" w:right="43"/>
              <w:jc w:val="left"/>
              <w:rPr>
                <w:sz w:val="17"/>
                <w:szCs w:val="17"/>
              </w:rPr>
            </w:pPr>
            <w:r w:rsidRPr="00E73B22">
              <w:rPr>
                <w:sz w:val="17"/>
                <w:szCs w:val="17"/>
              </w:rPr>
              <w:t>Canadá</w:t>
            </w:r>
          </w:p>
        </w:tc>
        <w:tc>
          <w:tcPr>
            <w:tcW w:w="747"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48</w:t>
            </w:r>
          </w:p>
        </w:tc>
        <w:tc>
          <w:tcPr>
            <w:tcW w:w="891"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819"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756"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21"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666"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603"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639"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630"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56</w:t>
            </w:r>
          </w:p>
        </w:tc>
        <w:tc>
          <w:tcPr>
            <w:tcW w:w="675"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567"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r>
      <w:tr w:rsidR="001109E8" w:rsidRPr="00E73B22">
        <w:tblPrEx>
          <w:tblCellMar>
            <w:top w:w="0" w:type="dxa"/>
            <w:bottom w:w="0" w:type="dxa"/>
          </w:tblCellMar>
        </w:tblPrEx>
        <w:tc>
          <w:tcPr>
            <w:tcW w:w="1593" w:type="dxa"/>
            <w:shd w:val="clear" w:color="auto" w:fill="auto"/>
            <w:vAlign w:val="bottom"/>
          </w:tcPr>
          <w:p w:rsidR="001109E8" w:rsidRPr="00E73B22" w:rsidRDefault="001109E8" w:rsidP="001109E8">
            <w:pPr>
              <w:pStyle w:val="SingleTxt"/>
              <w:spacing w:before="40" w:after="40" w:line="210" w:lineRule="exact"/>
              <w:ind w:left="0" w:right="43"/>
              <w:jc w:val="left"/>
              <w:rPr>
                <w:sz w:val="17"/>
                <w:szCs w:val="17"/>
              </w:rPr>
            </w:pPr>
            <w:r w:rsidRPr="00E73B22">
              <w:rPr>
                <w:sz w:val="17"/>
                <w:szCs w:val="17"/>
              </w:rPr>
              <w:t>Ecuador</w:t>
            </w:r>
          </w:p>
        </w:tc>
        <w:tc>
          <w:tcPr>
            <w:tcW w:w="747"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89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81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756"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2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66"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03"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0" w:type="dxa"/>
            <w:gridSpan w:val="2"/>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675"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567"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r>
      <w:tr w:rsidR="001109E8" w:rsidRPr="00E73B22">
        <w:tblPrEx>
          <w:tblCellMar>
            <w:top w:w="0" w:type="dxa"/>
            <w:bottom w:w="0" w:type="dxa"/>
          </w:tblCellMar>
        </w:tblPrEx>
        <w:tc>
          <w:tcPr>
            <w:tcW w:w="1593" w:type="dxa"/>
            <w:shd w:val="clear" w:color="auto" w:fill="auto"/>
            <w:vAlign w:val="bottom"/>
          </w:tcPr>
          <w:p w:rsidR="001109E8" w:rsidRPr="00E73B22" w:rsidRDefault="001109E8" w:rsidP="001109E8">
            <w:pPr>
              <w:pStyle w:val="SingleTxt"/>
              <w:spacing w:before="40" w:after="40" w:line="210" w:lineRule="exact"/>
              <w:ind w:left="0" w:right="43"/>
              <w:jc w:val="left"/>
              <w:rPr>
                <w:sz w:val="17"/>
                <w:szCs w:val="17"/>
              </w:rPr>
            </w:pPr>
            <w:r w:rsidRPr="00E73B22">
              <w:rPr>
                <w:sz w:val="17"/>
                <w:szCs w:val="17"/>
              </w:rPr>
              <w:t>El Salvador</w:t>
            </w:r>
          </w:p>
        </w:tc>
        <w:tc>
          <w:tcPr>
            <w:tcW w:w="747"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89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81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756"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2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66"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03"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48</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48</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48</w:t>
            </w:r>
          </w:p>
        </w:tc>
        <w:tc>
          <w:tcPr>
            <w:tcW w:w="630"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54</w:t>
            </w:r>
          </w:p>
        </w:tc>
        <w:tc>
          <w:tcPr>
            <w:tcW w:w="675"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55</w:t>
            </w:r>
          </w:p>
        </w:tc>
        <w:tc>
          <w:tcPr>
            <w:tcW w:w="567"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55</w:t>
            </w:r>
          </w:p>
        </w:tc>
      </w:tr>
      <w:tr w:rsidR="001109E8" w:rsidRPr="00E73B22">
        <w:tblPrEx>
          <w:tblCellMar>
            <w:top w:w="0" w:type="dxa"/>
            <w:bottom w:w="0" w:type="dxa"/>
          </w:tblCellMar>
        </w:tblPrEx>
        <w:tc>
          <w:tcPr>
            <w:tcW w:w="1593" w:type="dxa"/>
            <w:shd w:val="clear" w:color="auto" w:fill="auto"/>
            <w:vAlign w:val="bottom"/>
          </w:tcPr>
          <w:p w:rsidR="001109E8" w:rsidRPr="00E73B22" w:rsidRDefault="001109E8" w:rsidP="001109E8">
            <w:pPr>
              <w:pStyle w:val="SingleTxt"/>
              <w:spacing w:before="40" w:after="40" w:line="210" w:lineRule="exact"/>
              <w:ind w:left="0" w:right="43"/>
              <w:jc w:val="left"/>
              <w:rPr>
                <w:sz w:val="17"/>
                <w:szCs w:val="17"/>
              </w:rPr>
            </w:pPr>
            <w:r w:rsidRPr="00E73B22">
              <w:rPr>
                <w:sz w:val="17"/>
                <w:szCs w:val="17"/>
              </w:rPr>
              <w:t>Kirguistán</w:t>
            </w:r>
          </w:p>
        </w:tc>
        <w:tc>
          <w:tcPr>
            <w:tcW w:w="747"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89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81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756"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2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66"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03"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0"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54</w:t>
            </w:r>
          </w:p>
        </w:tc>
        <w:tc>
          <w:tcPr>
            <w:tcW w:w="675"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55</w:t>
            </w:r>
          </w:p>
        </w:tc>
        <w:tc>
          <w:tcPr>
            <w:tcW w:w="567"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56</w:t>
            </w:r>
          </w:p>
        </w:tc>
      </w:tr>
      <w:tr w:rsidR="001109E8" w:rsidRPr="00E73B22">
        <w:tblPrEx>
          <w:tblCellMar>
            <w:top w:w="0" w:type="dxa"/>
            <w:bottom w:w="0" w:type="dxa"/>
          </w:tblCellMar>
        </w:tblPrEx>
        <w:tc>
          <w:tcPr>
            <w:tcW w:w="1593" w:type="dxa"/>
            <w:shd w:val="clear" w:color="auto" w:fill="auto"/>
            <w:vAlign w:val="bottom"/>
          </w:tcPr>
          <w:p w:rsidR="001109E8" w:rsidRPr="00E73B22" w:rsidRDefault="001109E8" w:rsidP="001109E8">
            <w:pPr>
              <w:pStyle w:val="SingleTxt"/>
              <w:spacing w:before="40" w:after="40" w:line="210" w:lineRule="exact"/>
              <w:ind w:left="0" w:right="43"/>
              <w:jc w:val="left"/>
              <w:rPr>
                <w:sz w:val="17"/>
                <w:szCs w:val="17"/>
              </w:rPr>
            </w:pPr>
            <w:r w:rsidRPr="00E73B22">
              <w:rPr>
                <w:sz w:val="17"/>
                <w:szCs w:val="17"/>
              </w:rPr>
              <w:t>Madagascar</w:t>
            </w:r>
          </w:p>
        </w:tc>
        <w:tc>
          <w:tcPr>
            <w:tcW w:w="747" w:type="dxa"/>
            <w:gridSpan w:val="2"/>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89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49</w:t>
            </w:r>
          </w:p>
        </w:tc>
        <w:tc>
          <w:tcPr>
            <w:tcW w:w="81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756" w:type="dxa"/>
            <w:gridSpan w:val="2"/>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62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51</w:t>
            </w:r>
          </w:p>
        </w:tc>
        <w:tc>
          <w:tcPr>
            <w:tcW w:w="666"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51</w:t>
            </w:r>
          </w:p>
        </w:tc>
        <w:tc>
          <w:tcPr>
            <w:tcW w:w="603"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0"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47</w:t>
            </w:r>
          </w:p>
        </w:tc>
        <w:tc>
          <w:tcPr>
            <w:tcW w:w="675"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47</w:t>
            </w:r>
          </w:p>
        </w:tc>
        <w:tc>
          <w:tcPr>
            <w:tcW w:w="567"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47</w:t>
            </w:r>
          </w:p>
        </w:tc>
      </w:tr>
      <w:tr w:rsidR="001109E8" w:rsidRPr="00E73B22">
        <w:tblPrEx>
          <w:tblCellMar>
            <w:top w:w="0" w:type="dxa"/>
            <w:bottom w:w="0" w:type="dxa"/>
          </w:tblCellMar>
        </w:tblPrEx>
        <w:tc>
          <w:tcPr>
            <w:tcW w:w="1593" w:type="dxa"/>
            <w:shd w:val="clear" w:color="auto" w:fill="auto"/>
            <w:vAlign w:val="bottom"/>
          </w:tcPr>
          <w:p w:rsidR="001109E8" w:rsidRPr="00E73B22" w:rsidRDefault="001109E8" w:rsidP="001109E8">
            <w:pPr>
              <w:pStyle w:val="SingleTxt"/>
              <w:spacing w:before="40" w:after="40" w:line="210" w:lineRule="exact"/>
              <w:ind w:left="0" w:right="43"/>
              <w:jc w:val="left"/>
              <w:rPr>
                <w:sz w:val="17"/>
                <w:szCs w:val="17"/>
              </w:rPr>
            </w:pPr>
            <w:r w:rsidRPr="00E73B22">
              <w:rPr>
                <w:sz w:val="17"/>
                <w:szCs w:val="17"/>
              </w:rPr>
              <w:t>Mongolia</w:t>
            </w:r>
          </w:p>
        </w:tc>
        <w:tc>
          <w:tcPr>
            <w:tcW w:w="747"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53</w:t>
            </w:r>
          </w:p>
        </w:tc>
        <w:tc>
          <w:tcPr>
            <w:tcW w:w="89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52</w:t>
            </w:r>
          </w:p>
        </w:tc>
        <w:tc>
          <w:tcPr>
            <w:tcW w:w="81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52</w:t>
            </w:r>
          </w:p>
        </w:tc>
        <w:tc>
          <w:tcPr>
            <w:tcW w:w="756"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51</w:t>
            </w:r>
          </w:p>
        </w:tc>
        <w:tc>
          <w:tcPr>
            <w:tcW w:w="62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52</w:t>
            </w:r>
          </w:p>
        </w:tc>
        <w:tc>
          <w:tcPr>
            <w:tcW w:w="666"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52</w:t>
            </w:r>
          </w:p>
        </w:tc>
        <w:tc>
          <w:tcPr>
            <w:tcW w:w="603"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30"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62</w:t>
            </w:r>
          </w:p>
        </w:tc>
        <w:tc>
          <w:tcPr>
            <w:tcW w:w="675"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61</w:t>
            </w:r>
          </w:p>
        </w:tc>
        <w:tc>
          <w:tcPr>
            <w:tcW w:w="567"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61</w:t>
            </w:r>
          </w:p>
        </w:tc>
      </w:tr>
      <w:tr w:rsidR="001109E8" w:rsidRPr="00E73B22">
        <w:tblPrEx>
          <w:tblCellMar>
            <w:top w:w="0" w:type="dxa"/>
            <w:bottom w:w="0" w:type="dxa"/>
          </w:tblCellMar>
        </w:tblPrEx>
        <w:tc>
          <w:tcPr>
            <w:tcW w:w="1593" w:type="dxa"/>
            <w:shd w:val="clear" w:color="auto" w:fill="auto"/>
            <w:vAlign w:val="bottom"/>
          </w:tcPr>
          <w:p w:rsidR="001109E8" w:rsidRPr="00E73B22" w:rsidRDefault="001109E8" w:rsidP="001109E8">
            <w:pPr>
              <w:pStyle w:val="SingleTxt"/>
              <w:spacing w:before="40" w:after="40" w:line="210" w:lineRule="exact"/>
              <w:ind w:left="0" w:right="43"/>
              <w:jc w:val="left"/>
              <w:rPr>
                <w:sz w:val="17"/>
                <w:szCs w:val="17"/>
              </w:rPr>
            </w:pPr>
            <w:r w:rsidRPr="00E73B22">
              <w:rPr>
                <w:sz w:val="17"/>
                <w:szCs w:val="17"/>
              </w:rPr>
              <w:t>Myanmar</w:t>
            </w:r>
          </w:p>
        </w:tc>
        <w:tc>
          <w:tcPr>
            <w:tcW w:w="747"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48</w:t>
            </w:r>
          </w:p>
        </w:tc>
        <w:tc>
          <w:tcPr>
            <w:tcW w:w="89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81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756" w:type="dxa"/>
            <w:gridSpan w:val="2"/>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621"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666"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03"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50</w:t>
            </w:r>
          </w:p>
        </w:tc>
        <w:tc>
          <w:tcPr>
            <w:tcW w:w="630" w:type="dxa"/>
            <w:gridSpan w:val="2"/>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675"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c>
          <w:tcPr>
            <w:tcW w:w="567" w:type="dxa"/>
            <w:shd w:val="clear" w:color="auto" w:fill="auto"/>
            <w:vAlign w:val="bottom"/>
          </w:tcPr>
          <w:p w:rsidR="001109E8" w:rsidRPr="00E73B22" w:rsidRDefault="00146353" w:rsidP="001109E8">
            <w:pPr>
              <w:pStyle w:val="SingleTxt"/>
              <w:spacing w:before="40" w:after="40" w:line="210" w:lineRule="exact"/>
              <w:ind w:left="0" w:right="43"/>
              <w:jc w:val="right"/>
              <w:rPr>
                <w:sz w:val="17"/>
                <w:szCs w:val="17"/>
              </w:rPr>
            </w:pPr>
            <w:r w:rsidRPr="00E73B22">
              <w:rPr>
                <w:sz w:val="17"/>
                <w:szCs w:val="17"/>
              </w:rPr>
              <w:t>..</w:t>
            </w:r>
          </w:p>
        </w:tc>
      </w:tr>
      <w:tr w:rsidR="001109E8" w:rsidRPr="00E73B22">
        <w:tblPrEx>
          <w:tblCellMar>
            <w:top w:w="0" w:type="dxa"/>
            <w:bottom w:w="0" w:type="dxa"/>
          </w:tblCellMar>
        </w:tblPrEx>
        <w:tc>
          <w:tcPr>
            <w:tcW w:w="1593" w:type="dxa"/>
            <w:shd w:val="clear" w:color="auto" w:fill="auto"/>
            <w:vAlign w:val="bottom"/>
          </w:tcPr>
          <w:p w:rsidR="001109E8" w:rsidRPr="00E73B22" w:rsidRDefault="001109E8" w:rsidP="001109E8">
            <w:pPr>
              <w:pStyle w:val="SingleTxt"/>
              <w:spacing w:before="40" w:after="40" w:line="210" w:lineRule="exact"/>
              <w:ind w:left="0" w:right="43"/>
              <w:jc w:val="left"/>
              <w:rPr>
                <w:sz w:val="17"/>
                <w:szCs w:val="17"/>
              </w:rPr>
            </w:pPr>
            <w:r w:rsidRPr="00E73B22">
              <w:rPr>
                <w:sz w:val="17"/>
                <w:szCs w:val="17"/>
              </w:rPr>
              <w:t>Portugal</w:t>
            </w:r>
          </w:p>
        </w:tc>
        <w:tc>
          <w:tcPr>
            <w:tcW w:w="747"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51</w:t>
            </w:r>
          </w:p>
        </w:tc>
        <w:tc>
          <w:tcPr>
            <w:tcW w:w="89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51</w:t>
            </w:r>
          </w:p>
        </w:tc>
        <w:tc>
          <w:tcPr>
            <w:tcW w:w="81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51</w:t>
            </w:r>
          </w:p>
        </w:tc>
        <w:tc>
          <w:tcPr>
            <w:tcW w:w="756"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21"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66"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49</w:t>
            </w:r>
          </w:p>
        </w:tc>
        <w:tc>
          <w:tcPr>
            <w:tcW w:w="603"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48</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48</w:t>
            </w:r>
          </w:p>
        </w:tc>
        <w:tc>
          <w:tcPr>
            <w:tcW w:w="639"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48</w:t>
            </w:r>
          </w:p>
        </w:tc>
        <w:tc>
          <w:tcPr>
            <w:tcW w:w="630" w:type="dxa"/>
            <w:gridSpan w:val="2"/>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56</w:t>
            </w:r>
          </w:p>
        </w:tc>
        <w:tc>
          <w:tcPr>
            <w:tcW w:w="675"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56</w:t>
            </w:r>
          </w:p>
        </w:tc>
        <w:tc>
          <w:tcPr>
            <w:tcW w:w="567" w:type="dxa"/>
            <w:shd w:val="clear" w:color="auto" w:fill="auto"/>
            <w:vAlign w:val="bottom"/>
          </w:tcPr>
          <w:p w:rsidR="001109E8" w:rsidRPr="00E73B22" w:rsidRDefault="001109E8" w:rsidP="001109E8">
            <w:pPr>
              <w:pStyle w:val="SingleTxt"/>
              <w:spacing w:before="40" w:after="40" w:line="210" w:lineRule="exact"/>
              <w:ind w:left="0" w:right="43"/>
              <w:jc w:val="right"/>
              <w:rPr>
                <w:sz w:val="17"/>
                <w:szCs w:val="17"/>
              </w:rPr>
            </w:pPr>
            <w:r w:rsidRPr="00E73B22">
              <w:rPr>
                <w:sz w:val="17"/>
                <w:szCs w:val="17"/>
              </w:rPr>
              <w:t>55</w:t>
            </w:r>
          </w:p>
        </w:tc>
      </w:tr>
      <w:tr w:rsidR="001109E8" w:rsidRPr="00E73B22">
        <w:tblPrEx>
          <w:tblCellMar>
            <w:top w:w="0" w:type="dxa"/>
            <w:bottom w:w="0" w:type="dxa"/>
          </w:tblCellMar>
        </w:tblPrEx>
        <w:tc>
          <w:tcPr>
            <w:tcW w:w="1593" w:type="dxa"/>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left"/>
              <w:rPr>
                <w:sz w:val="17"/>
                <w:szCs w:val="17"/>
              </w:rPr>
            </w:pPr>
            <w:r w:rsidRPr="00E73B22">
              <w:rPr>
                <w:sz w:val="17"/>
                <w:szCs w:val="17"/>
              </w:rPr>
              <w:t>Uruguay</w:t>
            </w:r>
          </w:p>
        </w:tc>
        <w:tc>
          <w:tcPr>
            <w:tcW w:w="747" w:type="dxa"/>
            <w:gridSpan w:val="2"/>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53</w:t>
            </w:r>
          </w:p>
        </w:tc>
        <w:tc>
          <w:tcPr>
            <w:tcW w:w="891" w:type="dxa"/>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53</w:t>
            </w:r>
          </w:p>
        </w:tc>
        <w:tc>
          <w:tcPr>
            <w:tcW w:w="819" w:type="dxa"/>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53</w:t>
            </w:r>
          </w:p>
        </w:tc>
        <w:tc>
          <w:tcPr>
            <w:tcW w:w="756" w:type="dxa"/>
            <w:gridSpan w:val="2"/>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49</w:t>
            </w:r>
          </w:p>
        </w:tc>
        <w:tc>
          <w:tcPr>
            <w:tcW w:w="621" w:type="dxa"/>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49</w:t>
            </w:r>
          </w:p>
        </w:tc>
        <w:tc>
          <w:tcPr>
            <w:tcW w:w="666" w:type="dxa"/>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49</w:t>
            </w:r>
          </w:p>
        </w:tc>
        <w:tc>
          <w:tcPr>
            <w:tcW w:w="603" w:type="dxa"/>
            <w:gridSpan w:val="2"/>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48</w:t>
            </w:r>
          </w:p>
        </w:tc>
        <w:tc>
          <w:tcPr>
            <w:tcW w:w="639" w:type="dxa"/>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48</w:t>
            </w:r>
          </w:p>
        </w:tc>
        <w:tc>
          <w:tcPr>
            <w:tcW w:w="639" w:type="dxa"/>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48</w:t>
            </w:r>
          </w:p>
        </w:tc>
        <w:tc>
          <w:tcPr>
            <w:tcW w:w="630" w:type="dxa"/>
            <w:gridSpan w:val="2"/>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66</w:t>
            </w:r>
          </w:p>
        </w:tc>
        <w:tc>
          <w:tcPr>
            <w:tcW w:w="675" w:type="dxa"/>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63</w:t>
            </w:r>
          </w:p>
        </w:tc>
        <w:tc>
          <w:tcPr>
            <w:tcW w:w="567" w:type="dxa"/>
            <w:tcBorders>
              <w:bottom w:val="outset" w:sz="12" w:space="0" w:color="auto"/>
            </w:tcBorders>
            <w:shd w:val="clear" w:color="auto" w:fill="auto"/>
            <w:vAlign w:val="bottom"/>
          </w:tcPr>
          <w:p w:rsidR="001109E8" w:rsidRPr="00E73B22" w:rsidRDefault="001109E8" w:rsidP="001109E8">
            <w:pPr>
              <w:pStyle w:val="SingleTxt"/>
              <w:spacing w:before="40" w:after="80" w:line="210" w:lineRule="exact"/>
              <w:ind w:left="0" w:right="43"/>
              <w:jc w:val="right"/>
              <w:rPr>
                <w:sz w:val="17"/>
                <w:szCs w:val="17"/>
              </w:rPr>
            </w:pPr>
            <w:r w:rsidRPr="00E73B22">
              <w:rPr>
                <w:sz w:val="17"/>
                <w:szCs w:val="17"/>
              </w:rPr>
              <w:t>62</w:t>
            </w:r>
          </w:p>
        </w:tc>
      </w:tr>
    </w:tbl>
    <w:p w:rsidR="008A3FF2" w:rsidRPr="00E73B22" w:rsidRDefault="008A3FF2" w:rsidP="008A3FF2">
      <w:pPr>
        <w:pStyle w:val="SingleTxt"/>
        <w:spacing w:after="0" w:line="120" w:lineRule="exact"/>
        <w:rPr>
          <w:sz w:val="10"/>
        </w:rPr>
      </w:pPr>
    </w:p>
    <w:p w:rsidR="008A3FF2" w:rsidRPr="00E73B22" w:rsidRDefault="008A3FF2" w:rsidP="008A3FF2">
      <w:pPr>
        <w:pStyle w:val="SingleTxt"/>
        <w:spacing w:after="0" w:line="120" w:lineRule="exact"/>
        <w:rPr>
          <w:sz w:val="10"/>
        </w:rPr>
      </w:pPr>
    </w:p>
    <w:p w:rsidR="007E1B62" w:rsidRPr="00E73B22" w:rsidRDefault="00146353" w:rsidP="00581F84">
      <w:pPr>
        <w:tabs>
          <w:tab w:val="left" w:pos="475"/>
          <w:tab w:val="left" w:pos="965"/>
          <w:tab w:val="left" w:pos="1440"/>
          <w:tab w:val="left" w:pos="1915"/>
          <w:tab w:val="left" w:pos="2405"/>
          <w:tab w:val="left" w:pos="2880"/>
          <w:tab w:val="left" w:pos="3355"/>
        </w:tabs>
        <w:rPr>
          <w:b/>
        </w:rPr>
      </w:pPr>
      <w:r w:rsidRPr="00E73B22">
        <w:rPr>
          <w:b/>
        </w:rPr>
        <w:t>B</w:t>
      </w:r>
      <w:r w:rsidR="00CB6E8A" w:rsidRPr="00E73B22">
        <w:rPr>
          <w:b/>
        </w:rPr>
        <w:t>)</w:t>
      </w:r>
      <w:r w:rsidR="007E1B62" w:rsidRPr="00E73B22">
        <w:rPr>
          <w:b/>
        </w:rPr>
        <w:tab/>
        <w:t>Datos agregados por región</w:t>
      </w:r>
    </w:p>
    <w:p w:rsidR="008A3FF2" w:rsidRPr="00E73B22" w:rsidRDefault="008A3FF2" w:rsidP="008A3FF2">
      <w:pPr>
        <w:pStyle w:val="SingleTxt"/>
        <w:spacing w:after="0" w:line="120" w:lineRule="exact"/>
        <w:rPr>
          <w:sz w:val="10"/>
        </w:rPr>
      </w:pPr>
    </w:p>
    <w:p w:rsidR="008A3FF2" w:rsidRPr="00E73B22" w:rsidRDefault="008A3FF2" w:rsidP="008A3FF2">
      <w:pPr>
        <w:pStyle w:val="SingleTxt"/>
        <w:spacing w:after="0" w:line="120" w:lineRule="exact"/>
        <w:rPr>
          <w:sz w:val="10"/>
        </w:rPr>
      </w:pPr>
    </w:p>
    <w:tbl>
      <w:tblPr>
        <w:tblW w:w="9855" w:type="dxa"/>
        <w:tblLayout w:type="fixed"/>
        <w:tblCellMar>
          <w:left w:w="0" w:type="dxa"/>
          <w:right w:w="0" w:type="dxa"/>
        </w:tblCellMar>
        <w:tblLook w:val="0000" w:firstRow="0" w:lastRow="0" w:firstColumn="0" w:lastColumn="0" w:noHBand="0" w:noVBand="0"/>
      </w:tblPr>
      <w:tblGrid>
        <w:gridCol w:w="1593"/>
        <w:gridCol w:w="90"/>
        <w:gridCol w:w="657"/>
        <w:gridCol w:w="909"/>
        <w:gridCol w:w="801"/>
        <w:gridCol w:w="108"/>
        <w:gridCol w:w="639"/>
        <w:gridCol w:w="630"/>
        <w:gridCol w:w="666"/>
        <w:gridCol w:w="72"/>
        <w:gridCol w:w="540"/>
        <w:gridCol w:w="648"/>
        <w:gridCol w:w="612"/>
        <w:gridCol w:w="72"/>
        <w:gridCol w:w="560"/>
        <w:gridCol w:w="646"/>
        <w:gridCol w:w="612"/>
      </w:tblGrid>
      <w:tr w:rsidR="00EF6AEE" w:rsidRPr="00E73B22">
        <w:tblPrEx>
          <w:tblCellMar>
            <w:top w:w="0" w:type="dxa"/>
            <w:bottom w:w="0" w:type="dxa"/>
          </w:tblCellMar>
        </w:tblPrEx>
        <w:trPr>
          <w:tblHeader/>
        </w:trPr>
        <w:tc>
          <w:tcPr>
            <w:tcW w:w="1593" w:type="dxa"/>
            <w:tcBorders>
              <w:top w:val="outset" w:sz="6" w:space="0" w:color="auto"/>
              <w:bottom w:val="single" w:sz="4" w:space="0" w:color="auto"/>
            </w:tcBorders>
            <w:shd w:val="clear" w:color="auto" w:fill="auto"/>
            <w:vAlign w:val="bottom"/>
          </w:tcPr>
          <w:p w:rsidR="00EF6AEE" w:rsidRPr="00E73B22" w:rsidRDefault="00EF6AEE" w:rsidP="00024C7C">
            <w:pPr>
              <w:keepNext/>
              <w:keepLines/>
              <w:spacing w:before="40" w:after="80" w:line="160" w:lineRule="exact"/>
              <w:ind w:right="43"/>
              <w:rPr>
                <w:i/>
                <w:sz w:val="14"/>
              </w:rPr>
            </w:pPr>
            <w:r w:rsidRPr="00E73B22">
              <w:rPr>
                <w:i/>
                <w:sz w:val="14"/>
              </w:rPr>
              <w:t>Datos (porcentaje)</w:t>
            </w:r>
          </w:p>
        </w:tc>
        <w:tc>
          <w:tcPr>
            <w:tcW w:w="2457" w:type="dxa"/>
            <w:gridSpan w:val="4"/>
            <w:tcBorders>
              <w:top w:val="outset" w:sz="6" w:space="0" w:color="auto"/>
            </w:tcBorders>
            <w:shd w:val="clear" w:color="auto" w:fill="auto"/>
            <w:vAlign w:val="bottom"/>
          </w:tcPr>
          <w:p w:rsidR="00B65311" w:rsidRPr="00E73B22" w:rsidRDefault="00EF6AEE" w:rsidP="00024C7C">
            <w:pPr>
              <w:keepNext/>
              <w:keepLines/>
              <w:spacing w:before="40" w:after="80" w:line="160" w:lineRule="exact"/>
              <w:ind w:right="43"/>
              <w:jc w:val="center"/>
              <w:rPr>
                <w:i/>
                <w:color w:val="000000"/>
                <w:sz w:val="14"/>
              </w:rPr>
            </w:pPr>
            <w:r w:rsidRPr="00E73B22">
              <w:rPr>
                <w:i/>
                <w:color w:val="000000"/>
                <w:sz w:val="14"/>
              </w:rPr>
              <w:t>Porcentaje de mujeres matriculadas</w:t>
            </w:r>
            <w:r w:rsidR="00051268" w:rsidRPr="00E73B22">
              <w:rPr>
                <w:i/>
                <w:color w:val="000000"/>
                <w:sz w:val="14"/>
              </w:rPr>
              <w:br/>
            </w:r>
            <w:r w:rsidRPr="00E73B22">
              <w:rPr>
                <w:i/>
                <w:color w:val="000000"/>
                <w:sz w:val="14"/>
              </w:rPr>
              <w:t xml:space="preserve"> en la enseñanza secundaria</w:t>
            </w:r>
          </w:p>
          <w:p w:rsidR="00EF6AEE" w:rsidRPr="00E73B22" w:rsidRDefault="00EF6AEE" w:rsidP="00024C7C">
            <w:pPr>
              <w:keepNext/>
              <w:keepLines/>
              <w:spacing w:before="40" w:after="80" w:line="160" w:lineRule="exact"/>
              <w:ind w:right="43"/>
              <w:jc w:val="center"/>
              <w:rPr>
                <w:i/>
                <w:sz w:val="14"/>
              </w:rPr>
            </w:pPr>
            <w:r w:rsidRPr="00E73B22">
              <w:rPr>
                <w:i/>
                <w:color w:val="000000"/>
                <w:sz w:val="14"/>
              </w:rPr>
              <w:t>Todos los programas</w:t>
            </w:r>
          </w:p>
        </w:tc>
        <w:tc>
          <w:tcPr>
            <w:tcW w:w="108" w:type="dxa"/>
            <w:tcBorders>
              <w:top w:val="outset" w:sz="6" w:space="0" w:color="auto"/>
            </w:tcBorders>
            <w:shd w:val="clear" w:color="auto" w:fill="auto"/>
            <w:vAlign w:val="bottom"/>
          </w:tcPr>
          <w:p w:rsidR="00EF6AEE" w:rsidRPr="00E73B22" w:rsidRDefault="00EF6AEE" w:rsidP="00024C7C">
            <w:pPr>
              <w:keepNext/>
              <w:keepLines/>
              <w:spacing w:before="40" w:after="80" w:line="160" w:lineRule="exact"/>
              <w:ind w:right="43"/>
              <w:jc w:val="center"/>
              <w:rPr>
                <w:i/>
                <w:sz w:val="14"/>
              </w:rPr>
            </w:pPr>
          </w:p>
        </w:tc>
        <w:tc>
          <w:tcPr>
            <w:tcW w:w="1935" w:type="dxa"/>
            <w:gridSpan w:val="3"/>
            <w:tcBorders>
              <w:top w:val="outset" w:sz="6" w:space="0" w:color="auto"/>
              <w:bottom w:val="single" w:sz="4" w:space="0" w:color="auto"/>
            </w:tcBorders>
            <w:shd w:val="clear" w:color="auto" w:fill="auto"/>
            <w:vAlign w:val="bottom"/>
          </w:tcPr>
          <w:p w:rsidR="00EF6AEE" w:rsidRPr="00E73B22" w:rsidRDefault="00EF6AEE" w:rsidP="00024C7C">
            <w:pPr>
              <w:keepNext/>
              <w:keepLines/>
              <w:spacing w:before="40" w:after="80" w:line="160" w:lineRule="exact"/>
              <w:ind w:right="43"/>
              <w:jc w:val="center"/>
              <w:rPr>
                <w:i/>
                <w:sz w:val="14"/>
              </w:rPr>
            </w:pPr>
            <w:r w:rsidRPr="00E73B22">
              <w:rPr>
                <w:i/>
                <w:color w:val="000000"/>
                <w:sz w:val="14"/>
              </w:rPr>
              <w:t>Porcentaje de mujeres matriculadas en la enseñanza preescolar</w:t>
            </w:r>
          </w:p>
        </w:tc>
        <w:tc>
          <w:tcPr>
            <w:tcW w:w="72" w:type="dxa"/>
            <w:tcBorders>
              <w:top w:val="outset" w:sz="6" w:space="0" w:color="auto"/>
            </w:tcBorders>
            <w:shd w:val="clear" w:color="auto" w:fill="auto"/>
            <w:vAlign w:val="bottom"/>
          </w:tcPr>
          <w:p w:rsidR="00EF6AEE" w:rsidRPr="00E73B22" w:rsidRDefault="00EF6AEE" w:rsidP="00024C7C">
            <w:pPr>
              <w:keepNext/>
              <w:keepLines/>
              <w:spacing w:before="40" w:after="80" w:line="160" w:lineRule="exact"/>
              <w:ind w:right="43"/>
              <w:jc w:val="center"/>
              <w:rPr>
                <w:i/>
                <w:sz w:val="14"/>
              </w:rPr>
            </w:pPr>
          </w:p>
        </w:tc>
        <w:tc>
          <w:tcPr>
            <w:tcW w:w="1800" w:type="dxa"/>
            <w:gridSpan w:val="3"/>
            <w:tcBorders>
              <w:top w:val="outset" w:sz="6" w:space="0" w:color="auto"/>
              <w:bottom w:val="single" w:sz="4" w:space="0" w:color="auto"/>
            </w:tcBorders>
            <w:shd w:val="clear" w:color="auto" w:fill="auto"/>
            <w:vAlign w:val="bottom"/>
          </w:tcPr>
          <w:p w:rsidR="00EF6AEE" w:rsidRPr="00E73B22" w:rsidRDefault="00EF6AEE" w:rsidP="00024C7C">
            <w:pPr>
              <w:keepNext/>
              <w:keepLines/>
              <w:spacing w:before="40" w:after="80" w:line="160" w:lineRule="exact"/>
              <w:ind w:right="43"/>
              <w:jc w:val="center"/>
              <w:rPr>
                <w:i/>
                <w:sz w:val="14"/>
              </w:rPr>
            </w:pPr>
            <w:r w:rsidRPr="00E73B22">
              <w:rPr>
                <w:i/>
                <w:color w:val="000000"/>
                <w:sz w:val="14"/>
              </w:rPr>
              <w:t xml:space="preserve">Porcentaje de mujeres matriculadas en la </w:t>
            </w:r>
            <w:r w:rsidRPr="00E73B22">
              <w:rPr>
                <w:i/>
                <w:color w:val="000000"/>
                <w:sz w:val="14"/>
              </w:rPr>
              <w:br/>
              <w:t>enseñanza primaria</w:t>
            </w:r>
          </w:p>
        </w:tc>
        <w:tc>
          <w:tcPr>
            <w:tcW w:w="72" w:type="dxa"/>
            <w:tcBorders>
              <w:top w:val="outset" w:sz="6" w:space="0" w:color="auto"/>
            </w:tcBorders>
            <w:shd w:val="clear" w:color="auto" w:fill="auto"/>
            <w:vAlign w:val="bottom"/>
          </w:tcPr>
          <w:p w:rsidR="00EF6AEE" w:rsidRPr="00E73B22" w:rsidRDefault="00EF6AEE" w:rsidP="00024C7C">
            <w:pPr>
              <w:keepNext/>
              <w:keepLines/>
              <w:spacing w:before="40" w:after="80" w:line="160" w:lineRule="exact"/>
              <w:ind w:right="43"/>
              <w:jc w:val="center"/>
              <w:rPr>
                <w:i/>
                <w:sz w:val="14"/>
              </w:rPr>
            </w:pPr>
          </w:p>
        </w:tc>
        <w:tc>
          <w:tcPr>
            <w:tcW w:w="1818" w:type="dxa"/>
            <w:gridSpan w:val="3"/>
            <w:tcBorders>
              <w:top w:val="outset" w:sz="6" w:space="0" w:color="auto"/>
              <w:bottom w:val="single" w:sz="4" w:space="0" w:color="auto"/>
            </w:tcBorders>
            <w:shd w:val="clear" w:color="auto" w:fill="auto"/>
            <w:vAlign w:val="bottom"/>
          </w:tcPr>
          <w:p w:rsidR="00EF6AEE" w:rsidRPr="00E73B22" w:rsidRDefault="00EF6AEE" w:rsidP="00024C7C">
            <w:pPr>
              <w:keepNext/>
              <w:keepLines/>
              <w:spacing w:before="40" w:after="80" w:line="160" w:lineRule="exact"/>
              <w:ind w:right="43"/>
              <w:jc w:val="center"/>
              <w:rPr>
                <w:i/>
                <w:sz w:val="14"/>
              </w:rPr>
            </w:pPr>
            <w:r w:rsidRPr="00E73B22">
              <w:rPr>
                <w:i/>
                <w:color w:val="000000"/>
                <w:sz w:val="14"/>
              </w:rPr>
              <w:t>Porcentaje de mujeres matriculadas en la</w:t>
            </w:r>
            <w:r w:rsidRPr="00E73B22">
              <w:rPr>
                <w:i/>
                <w:color w:val="000000"/>
                <w:sz w:val="14"/>
              </w:rPr>
              <w:br/>
              <w:t xml:space="preserve"> enseñanza superior</w:t>
            </w:r>
          </w:p>
        </w:tc>
      </w:tr>
      <w:tr w:rsidR="00EF6AEE" w:rsidRPr="00E73B22">
        <w:tblPrEx>
          <w:tblCellMar>
            <w:top w:w="0" w:type="dxa"/>
            <w:bottom w:w="0" w:type="dxa"/>
          </w:tblCellMar>
        </w:tblPrEx>
        <w:trPr>
          <w:tblHeader/>
        </w:trPr>
        <w:tc>
          <w:tcPr>
            <w:tcW w:w="1593" w:type="dxa"/>
            <w:tcBorders>
              <w:top w:val="single" w:sz="4" w:space="0" w:color="auto"/>
              <w:bottom w:val="single" w:sz="12" w:space="0" w:color="auto"/>
            </w:tcBorders>
            <w:shd w:val="clear" w:color="auto" w:fill="auto"/>
            <w:vAlign w:val="bottom"/>
          </w:tcPr>
          <w:p w:rsidR="00EF6AEE" w:rsidRPr="00E73B22" w:rsidRDefault="00EF6AEE" w:rsidP="00024C7C">
            <w:pPr>
              <w:keepNext/>
              <w:keepLines/>
              <w:spacing w:before="40" w:after="80" w:line="160" w:lineRule="exact"/>
              <w:ind w:right="101"/>
              <w:jc w:val="right"/>
              <w:rPr>
                <w:i/>
                <w:sz w:val="14"/>
              </w:rPr>
            </w:pPr>
            <w:r w:rsidRPr="00E73B22">
              <w:rPr>
                <w:noProof/>
                <w:sz w:val="10"/>
              </w:rPr>
              <w:pict>
                <v:shape id="_x0000_s1064" style="position:absolute;left:0;text-align:left;margin-left:.15pt;margin-top:-.7pt;width:79.4pt;height:27pt;z-index:9;mso-position-horizontal:absolute;mso-position-horizontal-relative:text;mso-position-vertical:absolute;mso-position-vertical-relative:text" coordsize="2365,540" path="m,l2365,540e" filled="f" strokeweight=".5pt">
                  <v:path arrowok="t"/>
                </v:shape>
              </w:pict>
            </w:r>
            <w:r w:rsidRPr="00E73B22">
              <w:rPr>
                <w:i/>
                <w:sz w:val="14"/>
              </w:rPr>
              <w:t>Año</w:t>
            </w:r>
          </w:p>
          <w:p w:rsidR="00EF6AEE" w:rsidRPr="00E73B22" w:rsidRDefault="00EF6AEE" w:rsidP="00024C7C">
            <w:pPr>
              <w:keepNext/>
              <w:keepLines/>
              <w:spacing w:before="40" w:after="80" w:line="160" w:lineRule="exact"/>
              <w:ind w:right="43"/>
              <w:rPr>
                <w:i/>
                <w:sz w:val="14"/>
              </w:rPr>
            </w:pPr>
            <w:r w:rsidRPr="00E73B22">
              <w:rPr>
                <w:i/>
                <w:sz w:val="14"/>
              </w:rPr>
              <w:t>Región</w:t>
            </w:r>
          </w:p>
        </w:tc>
        <w:tc>
          <w:tcPr>
            <w:tcW w:w="90" w:type="dxa"/>
            <w:tcBorders>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p>
        </w:tc>
        <w:tc>
          <w:tcPr>
            <w:tcW w:w="657"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2004</w:t>
            </w:r>
          </w:p>
        </w:tc>
        <w:tc>
          <w:tcPr>
            <w:tcW w:w="909"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2005</w:t>
            </w:r>
          </w:p>
        </w:tc>
        <w:tc>
          <w:tcPr>
            <w:tcW w:w="801"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2006</w:t>
            </w:r>
          </w:p>
        </w:tc>
        <w:tc>
          <w:tcPr>
            <w:tcW w:w="108" w:type="dxa"/>
            <w:tcBorders>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p>
        </w:tc>
        <w:tc>
          <w:tcPr>
            <w:tcW w:w="639"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2004</w:t>
            </w:r>
          </w:p>
        </w:tc>
        <w:tc>
          <w:tcPr>
            <w:tcW w:w="630"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2005</w:t>
            </w:r>
          </w:p>
        </w:tc>
        <w:tc>
          <w:tcPr>
            <w:tcW w:w="666"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2006</w:t>
            </w:r>
          </w:p>
        </w:tc>
        <w:tc>
          <w:tcPr>
            <w:tcW w:w="72" w:type="dxa"/>
            <w:tcBorders>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p>
        </w:tc>
        <w:tc>
          <w:tcPr>
            <w:tcW w:w="540"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2004</w:t>
            </w:r>
          </w:p>
        </w:tc>
        <w:tc>
          <w:tcPr>
            <w:tcW w:w="648"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2005</w:t>
            </w:r>
          </w:p>
        </w:tc>
        <w:tc>
          <w:tcPr>
            <w:tcW w:w="612"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2006</w:t>
            </w:r>
          </w:p>
        </w:tc>
        <w:tc>
          <w:tcPr>
            <w:tcW w:w="72" w:type="dxa"/>
            <w:tcBorders>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p>
        </w:tc>
        <w:tc>
          <w:tcPr>
            <w:tcW w:w="560"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2004</w:t>
            </w:r>
          </w:p>
        </w:tc>
        <w:tc>
          <w:tcPr>
            <w:tcW w:w="646"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2005</w:t>
            </w:r>
          </w:p>
        </w:tc>
        <w:tc>
          <w:tcPr>
            <w:tcW w:w="612" w:type="dxa"/>
            <w:tcBorders>
              <w:top w:val="single" w:sz="4" w:space="0" w:color="auto"/>
              <w:bottom w:val="single" w:sz="12" w:space="0" w:color="auto"/>
            </w:tcBorders>
            <w:shd w:val="clear" w:color="auto" w:fill="auto"/>
          </w:tcPr>
          <w:p w:rsidR="00EF6AEE" w:rsidRPr="00E73B22" w:rsidRDefault="00EF6AEE" w:rsidP="00024C7C">
            <w:pPr>
              <w:keepNext/>
              <w:keepLines/>
              <w:spacing w:before="40" w:after="80" w:line="160" w:lineRule="exact"/>
              <w:ind w:right="43"/>
              <w:jc w:val="right"/>
              <w:rPr>
                <w:i/>
                <w:sz w:val="14"/>
              </w:rPr>
            </w:pPr>
            <w:r w:rsidRPr="00E73B22">
              <w:rPr>
                <w:i/>
                <w:sz w:val="14"/>
              </w:rPr>
              <w:t>2006</w:t>
            </w:r>
          </w:p>
        </w:tc>
      </w:tr>
      <w:tr w:rsidR="00EE2330" w:rsidRPr="00E73B22">
        <w:tblPrEx>
          <w:tblCellMar>
            <w:top w:w="0" w:type="dxa"/>
            <w:bottom w:w="0" w:type="dxa"/>
          </w:tblCellMar>
        </w:tblPrEx>
        <w:trPr>
          <w:trHeight w:hRule="exact" w:val="115"/>
        </w:trPr>
        <w:tc>
          <w:tcPr>
            <w:tcW w:w="1593" w:type="dxa"/>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rPr>
                <w:sz w:val="17"/>
                <w:szCs w:val="18"/>
              </w:rPr>
            </w:pPr>
          </w:p>
        </w:tc>
        <w:tc>
          <w:tcPr>
            <w:tcW w:w="747" w:type="dxa"/>
            <w:gridSpan w:val="2"/>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c>
          <w:tcPr>
            <w:tcW w:w="909" w:type="dxa"/>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c>
          <w:tcPr>
            <w:tcW w:w="801" w:type="dxa"/>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c>
          <w:tcPr>
            <w:tcW w:w="747" w:type="dxa"/>
            <w:gridSpan w:val="2"/>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c>
          <w:tcPr>
            <w:tcW w:w="630" w:type="dxa"/>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c>
          <w:tcPr>
            <w:tcW w:w="666" w:type="dxa"/>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c>
          <w:tcPr>
            <w:tcW w:w="612" w:type="dxa"/>
            <w:gridSpan w:val="2"/>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c>
          <w:tcPr>
            <w:tcW w:w="648" w:type="dxa"/>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c>
          <w:tcPr>
            <w:tcW w:w="612" w:type="dxa"/>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c>
          <w:tcPr>
            <w:tcW w:w="632" w:type="dxa"/>
            <w:gridSpan w:val="2"/>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c>
          <w:tcPr>
            <w:tcW w:w="646" w:type="dxa"/>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c>
          <w:tcPr>
            <w:tcW w:w="612" w:type="dxa"/>
            <w:tcBorders>
              <w:top w:val="single" w:sz="12" w:space="0" w:color="auto"/>
            </w:tcBorders>
            <w:shd w:val="clear" w:color="auto" w:fill="auto"/>
          </w:tcPr>
          <w:p w:rsidR="00EE2330" w:rsidRPr="00E73B22" w:rsidRDefault="00EE2330" w:rsidP="00024C7C">
            <w:pPr>
              <w:keepNext/>
              <w:keepLines/>
              <w:tabs>
                <w:tab w:val="left" w:pos="288"/>
                <w:tab w:val="left" w:pos="576"/>
                <w:tab w:val="left" w:pos="864"/>
                <w:tab w:val="left" w:pos="1152"/>
              </w:tabs>
              <w:spacing w:before="81" w:after="40" w:line="210" w:lineRule="exact"/>
              <w:ind w:right="43"/>
              <w:jc w:val="right"/>
              <w:rPr>
                <w:sz w:val="17"/>
                <w:szCs w:val="18"/>
              </w:rPr>
            </w:pPr>
          </w:p>
        </w:tc>
      </w:tr>
      <w:tr w:rsidR="00D9623C" w:rsidRPr="00E73B22">
        <w:tblPrEx>
          <w:tblCellMar>
            <w:top w:w="0" w:type="dxa"/>
            <w:bottom w:w="0" w:type="dxa"/>
          </w:tblCellMar>
        </w:tblPrEx>
        <w:tc>
          <w:tcPr>
            <w:tcW w:w="1593" w:type="dxa"/>
            <w:shd w:val="clear" w:color="auto" w:fill="auto"/>
            <w:vAlign w:val="bottom"/>
          </w:tcPr>
          <w:p w:rsidR="00D9623C" w:rsidRPr="00E73B22" w:rsidRDefault="00D9623C" w:rsidP="00024C7C">
            <w:pPr>
              <w:keepNext/>
              <w:keepLines/>
              <w:spacing w:before="40" w:after="40" w:line="210" w:lineRule="exact"/>
              <w:ind w:right="40"/>
              <w:rPr>
                <w:color w:val="000000"/>
                <w:sz w:val="17"/>
              </w:rPr>
            </w:pPr>
            <w:r w:rsidRPr="00E73B22">
              <w:rPr>
                <w:color w:val="000000"/>
                <w:sz w:val="17"/>
              </w:rPr>
              <w:t>Estados árabes</w:t>
            </w:r>
          </w:p>
        </w:tc>
        <w:tc>
          <w:tcPr>
            <w:tcW w:w="747"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47</w:t>
            </w:r>
          </w:p>
        </w:tc>
        <w:tc>
          <w:tcPr>
            <w:tcW w:w="909"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47</w:t>
            </w:r>
          </w:p>
        </w:tc>
        <w:tc>
          <w:tcPr>
            <w:tcW w:w="801"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47</w:t>
            </w:r>
          </w:p>
        </w:tc>
        <w:tc>
          <w:tcPr>
            <w:tcW w:w="747"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46</w:t>
            </w:r>
          </w:p>
        </w:tc>
        <w:tc>
          <w:tcPr>
            <w:tcW w:w="630"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46</w:t>
            </w:r>
          </w:p>
        </w:tc>
        <w:tc>
          <w:tcPr>
            <w:tcW w:w="666"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46</w:t>
            </w:r>
          </w:p>
        </w:tc>
        <w:tc>
          <w:tcPr>
            <w:tcW w:w="612"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47</w:t>
            </w:r>
          </w:p>
        </w:tc>
        <w:tc>
          <w:tcPr>
            <w:tcW w:w="648"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47</w:t>
            </w:r>
          </w:p>
        </w:tc>
        <w:tc>
          <w:tcPr>
            <w:tcW w:w="612"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47</w:t>
            </w:r>
          </w:p>
        </w:tc>
        <w:tc>
          <w:tcPr>
            <w:tcW w:w="632"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48</w:t>
            </w:r>
          </w:p>
        </w:tc>
        <w:tc>
          <w:tcPr>
            <w:tcW w:w="646"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49</w:t>
            </w:r>
          </w:p>
        </w:tc>
        <w:tc>
          <w:tcPr>
            <w:tcW w:w="612"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49</w:t>
            </w:r>
          </w:p>
        </w:tc>
      </w:tr>
      <w:tr w:rsidR="00D9623C" w:rsidRPr="00E73B22">
        <w:tblPrEx>
          <w:tblCellMar>
            <w:top w:w="0" w:type="dxa"/>
            <w:bottom w:w="0" w:type="dxa"/>
          </w:tblCellMar>
        </w:tblPrEx>
        <w:tc>
          <w:tcPr>
            <w:tcW w:w="1593" w:type="dxa"/>
            <w:shd w:val="clear" w:color="auto" w:fill="auto"/>
            <w:vAlign w:val="bottom"/>
          </w:tcPr>
          <w:p w:rsidR="00D9623C" w:rsidRPr="00E73B22" w:rsidRDefault="00D9623C" w:rsidP="00024C7C">
            <w:pPr>
              <w:keepNext/>
              <w:keepLines/>
              <w:tabs>
                <w:tab w:val="left" w:pos="288"/>
                <w:tab w:val="left" w:pos="576"/>
                <w:tab w:val="left" w:pos="864"/>
                <w:tab w:val="left" w:pos="1152"/>
              </w:tabs>
              <w:spacing w:before="40" w:after="40" w:line="210" w:lineRule="exact"/>
              <w:ind w:right="40"/>
              <w:rPr>
                <w:color w:val="000000"/>
                <w:sz w:val="17"/>
              </w:rPr>
            </w:pPr>
            <w:r w:rsidRPr="00E73B22">
              <w:rPr>
                <w:color w:val="000000"/>
                <w:sz w:val="17"/>
              </w:rPr>
              <w:t>Europa central y oriental</w:t>
            </w:r>
          </w:p>
        </w:tc>
        <w:tc>
          <w:tcPr>
            <w:tcW w:w="747"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48</w:t>
            </w:r>
          </w:p>
        </w:tc>
        <w:tc>
          <w:tcPr>
            <w:tcW w:w="909"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48</w:t>
            </w:r>
          </w:p>
        </w:tc>
        <w:tc>
          <w:tcPr>
            <w:tcW w:w="801"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48</w:t>
            </w:r>
          </w:p>
        </w:tc>
        <w:tc>
          <w:tcPr>
            <w:tcW w:w="747"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47</w:t>
            </w:r>
          </w:p>
        </w:tc>
        <w:tc>
          <w:tcPr>
            <w:tcW w:w="630"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48</w:t>
            </w:r>
          </w:p>
        </w:tc>
        <w:tc>
          <w:tcPr>
            <w:tcW w:w="666"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48</w:t>
            </w:r>
          </w:p>
        </w:tc>
        <w:tc>
          <w:tcPr>
            <w:tcW w:w="612"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(*)48</w:t>
            </w:r>
          </w:p>
        </w:tc>
        <w:tc>
          <w:tcPr>
            <w:tcW w:w="648"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48</w:t>
            </w:r>
          </w:p>
        </w:tc>
        <w:tc>
          <w:tcPr>
            <w:tcW w:w="612"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48</w:t>
            </w:r>
          </w:p>
        </w:tc>
        <w:tc>
          <w:tcPr>
            <w:tcW w:w="632"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55</w:t>
            </w:r>
          </w:p>
        </w:tc>
        <w:tc>
          <w:tcPr>
            <w:tcW w:w="646"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55</w:t>
            </w:r>
          </w:p>
        </w:tc>
        <w:tc>
          <w:tcPr>
            <w:tcW w:w="612"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55</w:t>
            </w:r>
          </w:p>
        </w:tc>
      </w:tr>
      <w:tr w:rsidR="00D9623C" w:rsidRPr="00E73B22">
        <w:tblPrEx>
          <w:tblCellMar>
            <w:top w:w="0" w:type="dxa"/>
            <w:bottom w:w="0" w:type="dxa"/>
          </w:tblCellMar>
        </w:tblPrEx>
        <w:tc>
          <w:tcPr>
            <w:tcW w:w="1593" w:type="dxa"/>
            <w:shd w:val="clear" w:color="auto" w:fill="auto"/>
            <w:vAlign w:val="bottom"/>
          </w:tcPr>
          <w:p w:rsidR="00D9623C" w:rsidRPr="00E73B22" w:rsidRDefault="00D9623C" w:rsidP="00024C7C">
            <w:pPr>
              <w:keepNext/>
              <w:keepLines/>
              <w:tabs>
                <w:tab w:val="left" w:pos="288"/>
                <w:tab w:val="left" w:pos="576"/>
                <w:tab w:val="left" w:pos="864"/>
                <w:tab w:val="left" w:pos="1152"/>
              </w:tabs>
              <w:spacing w:before="40" w:after="81" w:line="210" w:lineRule="exact"/>
              <w:ind w:right="40"/>
              <w:rPr>
                <w:color w:val="000000"/>
                <w:sz w:val="17"/>
              </w:rPr>
            </w:pPr>
            <w:r w:rsidRPr="00E73B22">
              <w:rPr>
                <w:color w:val="000000"/>
                <w:sz w:val="17"/>
              </w:rPr>
              <w:t>América del Norte y Europa occidental</w:t>
            </w:r>
          </w:p>
        </w:tc>
        <w:tc>
          <w:tcPr>
            <w:tcW w:w="747"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49</w:t>
            </w:r>
          </w:p>
        </w:tc>
        <w:tc>
          <w:tcPr>
            <w:tcW w:w="909"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49</w:t>
            </w:r>
          </w:p>
        </w:tc>
        <w:tc>
          <w:tcPr>
            <w:tcW w:w="801"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49</w:t>
            </w:r>
          </w:p>
        </w:tc>
        <w:tc>
          <w:tcPr>
            <w:tcW w:w="747"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48</w:t>
            </w:r>
          </w:p>
        </w:tc>
        <w:tc>
          <w:tcPr>
            <w:tcW w:w="630"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48</w:t>
            </w:r>
          </w:p>
        </w:tc>
        <w:tc>
          <w:tcPr>
            <w:tcW w:w="666"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49</w:t>
            </w:r>
          </w:p>
        </w:tc>
        <w:tc>
          <w:tcPr>
            <w:tcW w:w="612"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48</w:t>
            </w:r>
          </w:p>
        </w:tc>
        <w:tc>
          <w:tcPr>
            <w:tcW w:w="648"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49</w:t>
            </w:r>
          </w:p>
        </w:tc>
        <w:tc>
          <w:tcPr>
            <w:tcW w:w="612"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49</w:t>
            </w:r>
          </w:p>
        </w:tc>
        <w:tc>
          <w:tcPr>
            <w:tcW w:w="632" w:type="dxa"/>
            <w:gridSpan w:val="2"/>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56</w:t>
            </w:r>
          </w:p>
        </w:tc>
        <w:tc>
          <w:tcPr>
            <w:tcW w:w="646"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56</w:t>
            </w:r>
          </w:p>
        </w:tc>
        <w:tc>
          <w:tcPr>
            <w:tcW w:w="612" w:type="dxa"/>
            <w:shd w:val="clear" w:color="auto" w:fill="auto"/>
            <w:vAlign w:val="bottom"/>
          </w:tcPr>
          <w:p w:rsidR="00D9623C" w:rsidRPr="00E73B22" w:rsidRDefault="00D9623C" w:rsidP="00D9623C">
            <w:pPr>
              <w:pStyle w:val="SingleTxt"/>
              <w:spacing w:before="40" w:after="40" w:line="210" w:lineRule="exact"/>
              <w:ind w:left="0" w:right="43"/>
              <w:jc w:val="right"/>
              <w:rPr>
                <w:sz w:val="17"/>
                <w:szCs w:val="17"/>
              </w:rPr>
            </w:pPr>
            <w:r w:rsidRPr="00E73B22">
              <w:rPr>
                <w:sz w:val="17"/>
                <w:szCs w:val="17"/>
              </w:rPr>
              <w:t>56</w:t>
            </w:r>
          </w:p>
        </w:tc>
      </w:tr>
      <w:tr w:rsidR="00D9623C" w:rsidRPr="00E73B22">
        <w:tblPrEx>
          <w:tblCellMar>
            <w:top w:w="0" w:type="dxa"/>
            <w:bottom w:w="0" w:type="dxa"/>
          </w:tblCellMar>
        </w:tblPrEx>
        <w:tc>
          <w:tcPr>
            <w:tcW w:w="1593" w:type="dxa"/>
            <w:tcBorders>
              <w:bottom w:val="outset" w:sz="12" w:space="0" w:color="auto"/>
            </w:tcBorders>
            <w:shd w:val="clear" w:color="auto" w:fill="auto"/>
            <w:vAlign w:val="bottom"/>
          </w:tcPr>
          <w:p w:rsidR="00D9623C" w:rsidRPr="00E73B22" w:rsidRDefault="00D9623C" w:rsidP="00D9623C">
            <w:pPr>
              <w:keepNext/>
              <w:keepLines/>
              <w:tabs>
                <w:tab w:val="left" w:pos="288"/>
                <w:tab w:val="left" w:pos="576"/>
                <w:tab w:val="left" w:pos="864"/>
                <w:tab w:val="left" w:pos="1152"/>
              </w:tabs>
              <w:spacing w:before="40" w:after="80" w:line="210" w:lineRule="exact"/>
              <w:ind w:right="43"/>
              <w:rPr>
                <w:color w:val="000000"/>
                <w:sz w:val="17"/>
              </w:rPr>
            </w:pPr>
            <w:r w:rsidRPr="00E73B22">
              <w:rPr>
                <w:color w:val="000000"/>
                <w:sz w:val="17"/>
              </w:rPr>
              <w:t>África subsahariana</w:t>
            </w:r>
          </w:p>
        </w:tc>
        <w:tc>
          <w:tcPr>
            <w:tcW w:w="747" w:type="dxa"/>
            <w:gridSpan w:val="2"/>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44</w:t>
            </w:r>
          </w:p>
        </w:tc>
        <w:tc>
          <w:tcPr>
            <w:tcW w:w="909" w:type="dxa"/>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44</w:t>
            </w:r>
          </w:p>
        </w:tc>
        <w:tc>
          <w:tcPr>
            <w:tcW w:w="801" w:type="dxa"/>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44</w:t>
            </w:r>
          </w:p>
        </w:tc>
        <w:tc>
          <w:tcPr>
            <w:tcW w:w="747" w:type="dxa"/>
            <w:gridSpan w:val="2"/>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49</w:t>
            </w:r>
          </w:p>
        </w:tc>
        <w:tc>
          <w:tcPr>
            <w:tcW w:w="630" w:type="dxa"/>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49</w:t>
            </w:r>
          </w:p>
        </w:tc>
        <w:tc>
          <w:tcPr>
            <w:tcW w:w="666" w:type="dxa"/>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49</w:t>
            </w:r>
          </w:p>
        </w:tc>
        <w:tc>
          <w:tcPr>
            <w:tcW w:w="612" w:type="dxa"/>
            <w:gridSpan w:val="2"/>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46</w:t>
            </w:r>
          </w:p>
        </w:tc>
        <w:tc>
          <w:tcPr>
            <w:tcW w:w="648" w:type="dxa"/>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46</w:t>
            </w:r>
          </w:p>
        </w:tc>
        <w:tc>
          <w:tcPr>
            <w:tcW w:w="612" w:type="dxa"/>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47</w:t>
            </w:r>
          </w:p>
        </w:tc>
        <w:tc>
          <w:tcPr>
            <w:tcW w:w="632" w:type="dxa"/>
            <w:gridSpan w:val="2"/>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38</w:t>
            </w:r>
          </w:p>
        </w:tc>
        <w:tc>
          <w:tcPr>
            <w:tcW w:w="646" w:type="dxa"/>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40</w:t>
            </w:r>
          </w:p>
        </w:tc>
        <w:tc>
          <w:tcPr>
            <w:tcW w:w="612" w:type="dxa"/>
            <w:tcBorders>
              <w:bottom w:val="outset" w:sz="12" w:space="0" w:color="auto"/>
            </w:tcBorders>
            <w:shd w:val="clear" w:color="auto" w:fill="auto"/>
            <w:vAlign w:val="bottom"/>
          </w:tcPr>
          <w:p w:rsidR="00D9623C" w:rsidRPr="00E73B22" w:rsidRDefault="00D9623C" w:rsidP="00D9623C">
            <w:pPr>
              <w:pStyle w:val="SingleTxt"/>
              <w:spacing w:before="40" w:after="80" w:line="210" w:lineRule="exact"/>
              <w:ind w:left="0" w:right="43"/>
              <w:jc w:val="right"/>
              <w:rPr>
                <w:sz w:val="17"/>
                <w:szCs w:val="17"/>
              </w:rPr>
            </w:pPr>
            <w:r w:rsidRPr="00E73B22">
              <w:rPr>
                <w:sz w:val="17"/>
                <w:szCs w:val="17"/>
              </w:rPr>
              <w:t>(*)</w:t>
            </w:r>
            <w:r w:rsidR="00B65311" w:rsidRPr="00E73B22">
              <w:rPr>
                <w:sz w:val="17"/>
                <w:szCs w:val="17"/>
              </w:rPr>
              <w:t xml:space="preserve"> </w:t>
            </w:r>
            <w:r w:rsidRPr="00E73B22">
              <w:rPr>
                <w:sz w:val="17"/>
                <w:szCs w:val="17"/>
              </w:rPr>
              <w:t>40</w:t>
            </w:r>
          </w:p>
        </w:tc>
      </w:tr>
    </w:tbl>
    <w:p w:rsidR="00024C7C" w:rsidRPr="00E73B22" w:rsidRDefault="00024C7C" w:rsidP="00024C7C">
      <w:pPr>
        <w:pStyle w:val="SingleTxt"/>
        <w:spacing w:after="0" w:line="120" w:lineRule="exact"/>
        <w:rPr>
          <w:sz w:val="10"/>
        </w:rPr>
      </w:pPr>
    </w:p>
    <w:p w:rsidR="007E1B62" w:rsidRPr="00E73B22" w:rsidRDefault="007E1B62" w:rsidP="00024C7C">
      <w:pPr>
        <w:pStyle w:val="FootnoteText"/>
        <w:tabs>
          <w:tab w:val="clear" w:pos="418"/>
          <w:tab w:val="right" w:pos="216"/>
          <w:tab w:val="left" w:pos="288"/>
          <w:tab w:val="right" w:pos="576"/>
          <w:tab w:val="left" w:pos="648"/>
        </w:tabs>
        <w:ind w:left="288" w:hanging="288"/>
      </w:pPr>
      <w:r w:rsidRPr="00E73B22">
        <w:rPr>
          <w:i/>
        </w:rPr>
        <w:t>Fuente</w:t>
      </w:r>
      <w:r w:rsidRPr="00E73B22">
        <w:t>: Datos disponibles en: http://stats.uis.unesco.org, Instituto de Estadística de la UNESCO, Sector de la Educación (última consulta realizada el 29 de julio de 2008).</w:t>
      </w:r>
    </w:p>
    <w:p w:rsidR="00024C7C" w:rsidRPr="00E73B22" w:rsidRDefault="00024C7C" w:rsidP="00024C7C">
      <w:pPr>
        <w:pStyle w:val="FootnoteText"/>
        <w:tabs>
          <w:tab w:val="clear" w:pos="418"/>
          <w:tab w:val="right" w:pos="216"/>
          <w:tab w:val="left" w:pos="288"/>
          <w:tab w:val="right" w:pos="576"/>
          <w:tab w:val="left" w:pos="648"/>
        </w:tabs>
        <w:spacing w:line="120" w:lineRule="exact"/>
        <w:ind w:left="288" w:hanging="288"/>
        <w:rPr>
          <w:sz w:val="10"/>
        </w:rPr>
      </w:pPr>
    </w:p>
    <w:p w:rsidR="00146353" w:rsidRPr="00E73B22" w:rsidRDefault="007E1B62" w:rsidP="00024C7C">
      <w:pPr>
        <w:pStyle w:val="FootnoteText"/>
        <w:tabs>
          <w:tab w:val="clear" w:pos="418"/>
          <w:tab w:val="right" w:pos="216"/>
          <w:tab w:val="left" w:pos="288"/>
          <w:tab w:val="right" w:pos="576"/>
          <w:tab w:val="left" w:pos="648"/>
        </w:tabs>
        <w:ind w:left="288" w:hanging="288"/>
      </w:pPr>
      <w:r w:rsidRPr="00E73B22">
        <w:rPr>
          <w:i/>
        </w:rPr>
        <w:t>Nota</w:t>
      </w:r>
      <w:r w:rsidRPr="00E73B22">
        <w:t xml:space="preserve">: Los dos puntos (..) indican que no se dispone de datos. </w:t>
      </w:r>
    </w:p>
    <w:p w:rsidR="007E1B62" w:rsidRPr="00E73B22" w:rsidRDefault="00146353" w:rsidP="00024C7C">
      <w:pPr>
        <w:pStyle w:val="FootnoteText"/>
        <w:tabs>
          <w:tab w:val="clear" w:pos="418"/>
          <w:tab w:val="right" w:pos="216"/>
          <w:tab w:val="left" w:pos="288"/>
          <w:tab w:val="right" w:pos="576"/>
          <w:tab w:val="left" w:pos="648"/>
        </w:tabs>
        <w:ind w:left="288" w:hanging="288"/>
      </w:pPr>
      <w:r w:rsidRPr="00E73B22">
        <w:tab/>
      </w:r>
      <w:r w:rsidRPr="00E73B22">
        <w:tab/>
        <w:t xml:space="preserve">Un asterisco (*) indica </w:t>
      </w:r>
      <w:r w:rsidR="007E1B62" w:rsidRPr="00E73B22">
        <w:t>que las cifras son estimaciones del Instituto de Estadística de la UNESCO (IEU).</w:t>
      </w:r>
    </w:p>
    <w:p w:rsidR="00B45356" w:rsidRPr="00E73B22" w:rsidRDefault="00B45356" w:rsidP="00B45356">
      <w:pPr>
        <w:pStyle w:val="SingleTxt"/>
        <w:spacing w:after="0" w:line="120" w:lineRule="exact"/>
        <w:rPr>
          <w:sz w:val="10"/>
        </w:rPr>
      </w:pPr>
    </w:p>
    <w:p w:rsidR="00B45356" w:rsidRPr="00E73B22" w:rsidRDefault="00B45356" w:rsidP="00B45356">
      <w:pPr>
        <w:pStyle w:val="SingleTxt"/>
        <w:spacing w:after="0" w:line="120" w:lineRule="exact"/>
        <w:rPr>
          <w:sz w:val="10"/>
        </w:rPr>
      </w:pPr>
    </w:p>
    <w:p w:rsidR="007E1B62" w:rsidRPr="00E73B22" w:rsidRDefault="00DD5D68" w:rsidP="00FA5A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6" w:hanging="1267"/>
      </w:pPr>
      <w:r w:rsidRPr="00E73B22">
        <w:br w:type="page"/>
      </w:r>
      <w:r w:rsidR="007E1B62" w:rsidRPr="00E73B22">
        <w:tab/>
      </w:r>
      <w:r w:rsidR="006F52EC" w:rsidRPr="00E73B22">
        <w:t>B</w:t>
      </w:r>
      <w:r w:rsidR="007E1B62" w:rsidRPr="00E73B22">
        <w:t>.</w:t>
      </w:r>
      <w:r w:rsidR="007E1B62" w:rsidRPr="00E73B22">
        <w:tab/>
        <w:t xml:space="preserve">Informes sobre los proyectos e iniciativas de la UNESCO </w:t>
      </w:r>
      <w:r w:rsidR="0098062C" w:rsidRPr="00E73B22">
        <w:br/>
      </w:r>
      <w:r w:rsidR="007E1B62" w:rsidRPr="00E73B22">
        <w:t>en los países</w:t>
      </w:r>
    </w:p>
    <w:p w:rsidR="00B45356" w:rsidRPr="00E73B22" w:rsidRDefault="00B45356" w:rsidP="00B45356">
      <w:pPr>
        <w:pStyle w:val="SingleTxt"/>
        <w:spacing w:after="0" w:line="120" w:lineRule="exact"/>
        <w:rPr>
          <w:sz w:val="10"/>
        </w:rPr>
      </w:pPr>
    </w:p>
    <w:p w:rsidR="00B45356" w:rsidRPr="00E73B22" w:rsidRDefault="00B45356" w:rsidP="00B45356">
      <w:pPr>
        <w:pStyle w:val="SingleTxt"/>
        <w:spacing w:after="0" w:line="120" w:lineRule="exact"/>
        <w:rPr>
          <w:sz w:val="10"/>
        </w:rPr>
      </w:pPr>
    </w:p>
    <w:tbl>
      <w:tblPr>
        <w:tblW w:w="0" w:type="auto"/>
        <w:tblBorders>
          <w:top w:val="single" w:sz="4" w:space="0" w:color="auto"/>
          <w:bottom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1260"/>
        <w:gridCol w:w="8590"/>
      </w:tblGrid>
      <w:tr w:rsidR="00DD5D68" w:rsidRPr="00E73B22">
        <w:tblPrEx>
          <w:tblCellMar>
            <w:top w:w="0" w:type="dxa"/>
            <w:bottom w:w="0" w:type="dxa"/>
          </w:tblCellMar>
        </w:tblPrEx>
        <w:trPr>
          <w:tblHeader/>
        </w:trPr>
        <w:tc>
          <w:tcPr>
            <w:tcW w:w="1260" w:type="dxa"/>
            <w:shd w:val="clear" w:color="auto" w:fill="auto"/>
            <w:vAlign w:val="bottom"/>
          </w:tcPr>
          <w:p w:rsidR="00DD5D68" w:rsidRPr="00E73B22" w:rsidRDefault="00DD5D68" w:rsidP="00DD5D68">
            <w:pPr>
              <w:spacing w:before="80" w:after="80" w:line="160" w:lineRule="exact"/>
              <w:ind w:right="40"/>
              <w:rPr>
                <w:i/>
                <w:kern w:val="0"/>
                <w:sz w:val="14"/>
              </w:rPr>
            </w:pPr>
            <w:r w:rsidRPr="00E73B22">
              <w:rPr>
                <w:i/>
                <w:kern w:val="0"/>
                <w:sz w:val="14"/>
              </w:rPr>
              <w:t>País</w:t>
            </w:r>
          </w:p>
        </w:tc>
        <w:tc>
          <w:tcPr>
            <w:tcW w:w="8590" w:type="dxa"/>
            <w:shd w:val="clear" w:color="auto" w:fill="auto"/>
            <w:vAlign w:val="bottom"/>
          </w:tcPr>
          <w:p w:rsidR="00DD5D68" w:rsidRPr="00E73B22" w:rsidRDefault="00DD5D68" w:rsidP="00DD5D68">
            <w:pPr>
              <w:spacing w:before="80" w:after="80" w:line="160" w:lineRule="exact"/>
              <w:ind w:right="40"/>
              <w:rPr>
                <w:i/>
                <w:kern w:val="0"/>
                <w:sz w:val="14"/>
              </w:rPr>
            </w:pPr>
            <w:r w:rsidRPr="00E73B22">
              <w:rPr>
                <w:i/>
                <w:sz w:val="14"/>
              </w:rPr>
              <w:t>Proyectos e iniciativas de la UNESCO</w:t>
            </w:r>
          </w:p>
        </w:tc>
      </w:tr>
      <w:tr w:rsidR="00DD5D68" w:rsidRPr="00E73B22">
        <w:tblPrEx>
          <w:tblCellMar>
            <w:top w:w="0" w:type="dxa"/>
            <w:bottom w:w="0" w:type="dxa"/>
          </w:tblCellMar>
        </w:tblPrEx>
        <w:trPr>
          <w:trHeight w:hRule="exact" w:val="115"/>
          <w:tblHeader/>
        </w:trPr>
        <w:tc>
          <w:tcPr>
            <w:tcW w:w="1260" w:type="dxa"/>
            <w:tcBorders>
              <w:bottom w:val="nil"/>
            </w:tcBorders>
            <w:shd w:val="clear" w:color="auto" w:fill="auto"/>
            <w:vAlign w:val="bottom"/>
          </w:tcPr>
          <w:p w:rsidR="00DD5D68" w:rsidRPr="00E73B22" w:rsidRDefault="00DD5D68" w:rsidP="00DD5D68">
            <w:pPr>
              <w:spacing w:before="40" w:after="80"/>
              <w:ind w:right="40"/>
              <w:rPr>
                <w:b/>
                <w:kern w:val="0"/>
              </w:rPr>
            </w:pPr>
          </w:p>
        </w:tc>
        <w:tc>
          <w:tcPr>
            <w:tcW w:w="8590" w:type="dxa"/>
            <w:tcBorders>
              <w:bottom w:val="nil"/>
            </w:tcBorders>
            <w:shd w:val="clear" w:color="auto" w:fill="auto"/>
            <w:vAlign w:val="bottom"/>
          </w:tcPr>
          <w:p w:rsidR="00DD5D68" w:rsidRPr="00E73B22" w:rsidRDefault="00DD5D68" w:rsidP="00DD5D68">
            <w:pPr>
              <w:spacing w:before="40" w:after="80"/>
              <w:ind w:right="40"/>
              <w:rPr>
                <w:kern w:val="0"/>
              </w:rPr>
            </w:pPr>
          </w:p>
        </w:tc>
      </w:tr>
      <w:tr w:rsidR="00B73B37" w:rsidRPr="00E73B22">
        <w:tblPrEx>
          <w:tblCellMar>
            <w:top w:w="0" w:type="dxa"/>
            <w:bottom w:w="0" w:type="dxa"/>
          </w:tblCellMar>
        </w:tblPrEx>
        <w:tc>
          <w:tcPr>
            <w:tcW w:w="1260" w:type="dxa"/>
            <w:tcBorders>
              <w:top w:val="nil"/>
              <w:bottom w:val="nil"/>
            </w:tcBorders>
            <w:shd w:val="clear" w:color="auto" w:fill="auto"/>
          </w:tcPr>
          <w:p w:rsidR="00B73B37" w:rsidRPr="00E73B22" w:rsidRDefault="00B73B37" w:rsidP="00B73B37">
            <w:pPr>
              <w:tabs>
                <w:tab w:val="left" w:pos="288"/>
                <w:tab w:val="left" w:pos="576"/>
                <w:tab w:val="left" w:pos="864"/>
                <w:tab w:val="left" w:pos="1152"/>
              </w:tabs>
              <w:autoSpaceDE w:val="0"/>
              <w:autoSpaceDN w:val="0"/>
              <w:adjustRightInd w:val="0"/>
              <w:spacing w:before="40" w:after="80"/>
              <w:ind w:right="40"/>
              <w:rPr>
                <w:b/>
                <w:szCs w:val="28"/>
              </w:rPr>
            </w:pPr>
            <w:r w:rsidRPr="00E73B22">
              <w:rPr>
                <w:b/>
                <w:szCs w:val="28"/>
              </w:rPr>
              <w:t>Bélgica</w:t>
            </w:r>
          </w:p>
        </w:tc>
        <w:tc>
          <w:tcPr>
            <w:tcW w:w="8590" w:type="dxa"/>
            <w:tcBorders>
              <w:top w:val="nil"/>
              <w:bottom w:val="nil"/>
            </w:tcBorders>
            <w:shd w:val="clear" w:color="auto" w:fill="auto"/>
          </w:tcPr>
          <w:p w:rsidR="00B73B37" w:rsidRPr="00E73B22" w:rsidRDefault="00A01DD7" w:rsidP="00A01DD7">
            <w:pPr>
              <w:tabs>
                <w:tab w:val="left" w:pos="423"/>
                <w:tab w:val="left" w:pos="576"/>
                <w:tab w:val="left" w:pos="864"/>
                <w:tab w:val="left" w:pos="1152"/>
              </w:tabs>
              <w:spacing w:before="40" w:after="80"/>
              <w:ind w:left="423" w:right="40" w:hanging="423"/>
              <w:rPr>
                <w:b/>
                <w:szCs w:val="28"/>
              </w:rPr>
            </w:pPr>
            <w:r w:rsidRPr="00E73B22">
              <w:rPr>
                <w:color w:val="000000"/>
                <w:szCs w:val="28"/>
              </w:rPr>
              <w:t>12.</w:t>
            </w:r>
            <w:r w:rsidRPr="00E73B22">
              <w:rPr>
                <w:color w:val="000000"/>
                <w:szCs w:val="28"/>
              </w:rPr>
              <w:tab/>
            </w:r>
            <w:r w:rsidR="00B73B37" w:rsidRPr="00E73B22">
              <w:rPr>
                <w:color w:val="000000"/>
                <w:szCs w:val="28"/>
              </w:rPr>
              <w:t xml:space="preserve">En 2007 se concedió una beca nacional a tres jóvenes científicas que realizaban </w:t>
            </w:r>
            <w:r w:rsidR="00B73B37" w:rsidRPr="00E73B22">
              <w:rPr>
                <w:szCs w:val="28"/>
              </w:rPr>
              <w:t xml:space="preserve">trabajos de investigación doctoral </w:t>
            </w:r>
            <w:r w:rsidR="00B73B37" w:rsidRPr="00E73B22">
              <w:rPr>
                <w:color w:val="000000"/>
                <w:szCs w:val="28"/>
              </w:rPr>
              <w:t xml:space="preserve">en Bélgica </w:t>
            </w:r>
            <w:r w:rsidR="00B73B37" w:rsidRPr="00E73B22">
              <w:rPr>
                <w:szCs w:val="28"/>
              </w:rPr>
              <w:t xml:space="preserve">en el marco del programa </w:t>
            </w:r>
            <w:r w:rsidRPr="00E73B22">
              <w:rPr>
                <w:color w:val="000000"/>
                <w:szCs w:val="28"/>
              </w:rPr>
              <w:t>UNESCO-L</w:t>
            </w:r>
            <w:r w:rsidR="00B65311" w:rsidRPr="00E73B22">
              <w:rPr>
                <w:color w:val="000000"/>
                <w:szCs w:val="28"/>
              </w:rPr>
              <w:t>’</w:t>
            </w:r>
            <w:r w:rsidRPr="00E73B22">
              <w:rPr>
                <w:color w:val="000000"/>
                <w:szCs w:val="28"/>
              </w:rPr>
              <w:t>OREAL</w:t>
            </w:r>
            <w:r w:rsidR="00B73B37" w:rsidRPr="00E73B22">
              <w:rPr>
                <w:color w:val="000000"/>
                <w:szCs w:val="28"/>
              </w:rPr>
              <w:t xml:space="preserve"> </w:t>
            </w:r>
            <w:r w:rsidR="00B73B37" w:rsidRPr="00E73B22">
              <w:rPr>
                <w:szCs w:val="28"/>
              </w:rPr>
              <w:t>“La Mujer y la Ciencia”</w:t>
            </w:r>
            <w:r w:rsidR="00B73B37" w:rsidRPr="00E73B22">
              <w:rPr>
                <w:color w:val="000000"/>
                <w:szCs w:val="28"/>
              </w:rPr>
              <w:t xml:space="preserve">. En 2006, Christine Van Broeckhoven, de Bélgica, fue galardonada con el Premio </w:t>
            </w:r>
            <w:r w:rsidRPr="00E73B22">
              <w:rPr>
                <w:color w:val="000000"/>
                <w:szCs w:val="28"/>
              </w:rPr>
              <w:t>internacional UNESCO-L</w:t>
            </w:r>
            <w:r w:rsidR="00B65311" w:rsidRPr="00E73B22">
              <w:rPr>
                <w:color w:val="000000"/>
                <w:szCs w:val="28"/>
              </w:rPr>
              <w:t>’</w:t>
            </w:r>
            <w:r w:rsidRPr="00E73B22">
              <w:rPr>
                <w:color w:val="000000"/>
                <w:szCs w:val="28"/>
              </w:rPr>
              <w:t xml:space="preserve">OREAL “La Mujer y la </w:t>
            </w:r>
            <w:r w:rsidR="003C4C37" w:rsidRPr="00E73B22">
              <w:rPr>
                <w:color w:val="000000"/>
                <w:szCs w:val="28"/>
              </w:rPr>
              <w:t>Ciencia” para</w:t>
            </w:r>
            <w:r w:rsidR="00B73B37" w:rsidRPr="00E73B22">
              <w:rPr>
                <w:color w:val="000000"/>
                <w:szCs w:val="28"/>
              </w:rPr>
              <w:t xml:space="preserve"> Europa.</w:t>
            </w:r>
          </w:p>
        </w:tc>
      </w:tr>
      <w:tr w:rsidR="00AF0609" w:rsidRPr="00E73B22">
        <w:tblPrEx>
          <w:tblCellMar>
            <w:top w:w="0" w:type="dxa"/>
            <w:bottom w:w="0" w:type="dxa"/>
          </w:tblCellMar>
        </w:tblPrEx>
        <w:tc>
          <w:tcPr>
            <w:tcW w:w="1260" w:type="dxa"/>
            <w:tcBorders>
              <w:top w:val="nil"/>
              <w:bottom w:val="nil"/>
            </w:tcBorders>
            <w:shd w:val="clear" w:color="auto" w:fill="auto"/>
          </w:tcPr>
          <w:p w:rsidR="00AF0609" w:rsidRPr="00E73B22" w:rsidRDefault="00AF0609" w:rsidP="00B73B37">
            <w:pPr>
              <w:tabs>
                <w:tab w:val="left" w:pos="288"/>
                <w:tab w:val="left" w:pos="576"/>
                <w:tab w:val="left" w:pos="864"/>
                <w:tab w:val="left" w:pos="1152"/>
              </w:tabs>
              <w:spacing w:before="40" w:after="80"/>
              <w:ind w:right="40"/>
              <w:rPr>
                <w:b/>
                <w:szCs w:val="28"/>
              </w:rPr>
            </w:pPr>
            <w:r w:rsidRPr="00E73B22">
              <w:rPr>
                <w:b/>
                <w:szCs w:val="28"/>
              </w:rPr>
              <w:t>Camerún</w:t>
            </w:r>
          </w:p>
        </w:tc>
        <w:tc>
          <w:tcPr>
            <w:tcW w:w="8590" w:type="dxa"/>
            <w:tcBorders>
              <w:top w:val="nil"/>
              <w:bottom w:val="nil"/>
            </w:tcBorders>
            <w:shd w:val="clear" w:color="auto" w:fill="auto"/>
          </w:tcPr>
          <w:p w:rsidR="00AF0609" w:rsidRPr="00E73B22" w:rsidRDefault="00A01DD7" w:rsidP="00A01DD7">
            <w:pPr>
              <w:tabs>
                <w:tab w:val="left" w:pos="423"/>
                <w:tab w:val="left" w:pos="576"/>
                <w:tab w:val="left" w:pos="864"/>
                <w:tab w:val="left" w:pos="1152"/>
              </w:tabs>
              <w:spacing w:before="40" w:after="80"/>
              <w:ind w:left="423" w:right="40" w:hanging="423"/>
              <w:rPr>
                <w:color w:val="000000"/>
                <w:szCs w:val="28"/>
              </w:rPr>
            </w:pPr>
            <w:r w:rsidRPr="00E73B22">
              <w:rPr>
                <w:color w:val="000000"/>
                <w:szCs w:val="28"/>
              </w:rPr>
              <w:t>13.</w:t>
            </w:r>
            <w:r w:rsidRPr="00E73B22">
              <w:rPr>
                <w:color w:val="000000"/>
                <w:szCs w:val="28"/>
              </w:rPr>
              <w:tab/>
            </w:r>
            <w:r w:rsidR="00AF0609" w:rsidRPr="00E73B22">
              <w:rPr>
                <w:color w:val="000000"/>
                <w:szCs w:val="28"/>
              </w:rPr>
              <w:t>La UNESCO ha seguido ampliando su programa de centros comunitarios multimedia en todo el territorio del Camerún. Aunque estos centros no son específicamente para mujeres, sí dan prioridad a éstas tanto en la elección de su personal de dirección (en todos los niveles de adopción de decisiones) como en el contenido de los programas, que se centran en cuestiones relacionadas con el empoderamiento de la mujer y la igualdad entre los géneros. Los programas de radio abarcan una amplia gama de cuestiones, desde la educación de las niñas, pasando por la alfabetización, la salud reproductiva y el VIH, hasta la prevención del VIH/SIDA.</w:t>
            </w:r>
          </w:p>
        </w:tc>
      </w:tr>
      <w:tr w:rsidR="00B73B37" w:rsidRPr="00E73B22">
        <w:tblPrEx>
          <w:tblCellMar>
            <w:top w:w="0" w:type="dxa"/>
            <w:bottom w:w="0" w:type="dxa"/>
          </w:tblCellMar>
        </w:tblPrEx>
        <w:tc>
          <w:tcPr>
            <w:tcW w:w="1260" w:type="dxa"/>
            <w:tcBorders>
              <w:top w:val="nil"/>
              <w:bottom w:val="nil"/>
            </w:tcBorders>
            <w:shd w:val="clear" w:color="auto" w:fill="auto"/>
          </w:tcPr>
          <w:p w:rsidR="00B73B37" w:rsidRPr="00E73B22" w:rsidRDefault="00B73B37" w:rsidP="00AF0609">
            <w:pPr>
              <w:tabs>
                <w:tab w:val="left" w:pos="288"/>
                <w:tab w:val="left" w:pos="576"/>
                <w:tab w:val="left" w:pos="864"/>
                <w:tab w:val="left" w:pos="1152"/>
              </w:tabs>
              <w:spacing w:before="40" w:after="80"/>
              <w:ind w:right="40"/>
              <w:rPr>
                <w:b/>
                <w:szCs w:val="28"/>
              </w:rPr>
            </w:pPr>
          </w:p>
        </w:tc>
        <w:tc>
          <w:tcPr>
            <w:tcW w:w="8590" w:type="dxa"/>
            <w:tcBorders>
              <w:top w:val="nil"/>
              <w:bottom w:val="nil"/>
            </w:tcBorders>
            <w:shd w:val="clear" w:color="auto" w:fill="auto"/>
          </w:tcPr>
          <w:p w:rsidR="00B73B37" w:rsidRPr="00E73B22" w:rsidRDefault="00A01DD7" w:rsidP="00A01DD7">
            <w:pPr>
              <w:tabs>
                <w:tab w:val="left" w:pos="423"/>
                <w:tab w:val="left" w:pos="576"/>
                <w:tab w:val="left" w:pos="864"/>
                <w:tab w:val="left" w:pos="1152"/>
              </w:tabs>
              <w:spacing w:before="40" w:after="80"/>
              <w:ind w:left="423" w:right="40" w:hanging="423"/>
              <w:rPr>
                <w:color w:val="000000"/>
                <w:szCs w:val="28"/>
              </w:rPr>
            </w:pPr>
            <w:r w:rsidRPr="00E73B22">
              <w:rPr>
                <w:color w:val="000000"/>
                <w:szCs w:val="28"/>
              </w:rPr>
              <w:t>14.</w:t>
            </w:r>
            <w:r w:rsidRPr="00E73B22">
              <w:rPr>
                <w:color w:val="000000"/>
                <w:szCs w:val="28"/>
              </w:rPr>
              <w:tab/>
            </w:r>
            <w:r w:rsidR="003C4C37" w:rsidRPr="00E73B22">
              <w:rPr>
                <w:color w:val="000000"/>
                <w:szCs w:val="28"/>
              </w:rPr>
              <w:t>En 2007, la UNESCO y Sony Ericsson Women</w:t>
            </w:r>
            <w:r w:rsidR="00B65311" w:rsidRPr="00E73B22">
              <w:rPr>
                <w:color w:val="000000"/>
                <w:szCs w:val="28"/>
              </w:rPr>
              <w:t>’</w:t>
            </w:r>
            <w:r w:rsidR="003C4C37" w:rsidRPr="00E73B22">
              <w:rPr>
                <w:color w:val="000000"/>
                <w:szCs w:val="28"/>
              </w:rPr>
              <w:t xml:space="preserve">s Tennis Association Tour crearon una alianza mundial para el fomento de la igualdad entre los sexos y anunciaron su intención de financiar los programas de liderazgo de la mujer en el Camerún, China, </w:t>
            </w:r>
            <w:r w:rsidR="0098062C" w:rsidRPr="00E73B22">
              <w:rPr>
                <w:color w:val="000000"/>
                <w:szCs w:val="28"/>
              </w:rPr>
              <w:t xml:space="preserve">la India, </w:t>
            </w:r>
            <w:r w:rsidR="003C4C37" w:rsidRPr="00E73B22">
              <w:rPr>
                <w:color w:val="000000"/>
                <w:szCs w:val="28"/>
              </w:rPr>
              <w:t xml:space="preserve">Jordania, Liberia y la República Dominicana. </w:t>
            </w:r>
            <w:r w:rsidR="00B73B37" w:rsidRPr="00E73B22">
              <w:rPr>
                <w:color w:val="000000"/>
                <w:szCs w:val="28"/>
              </w:rPr>
              <w:t>En el Camerún, la asociación trabajará con una organización no gubernamental local para formar un grupo influyente de mujeres políticas, dirigentes empresariales y atletas que promuevan la igualdad entre los géneros y el liderazgo de la mujer. A través de la organización de diversos acontecimientos deportivos, talleres y actividades de recaudación de fondos, este grupo de mujeres influyentes procurará promover la igualdad entre los géneros y concienciar a la población sobre esta cuestión.</w:t>
            </w:r>
          </w:p>
          <w:p w:rsidR="00B73B37" w:rsidRPr="00E73B22" w:rsidRDefault="00A01DD7" w:rsidP="00A01DD7">
            <w:pPr>
              <w:tabs>
                <w:tab w:val="left" w:pos="423"/>
                <w:tab w:val="left" w:pos="576"/>
                <w:tab w:val="left" w:pos="864"/>
                <w:tab w:val="left" w:pos="1152"/>
              </w:tabs>
              <w:spacing w:before="40" w:after="80"/>
              <w:ind w:left="423" w:right="40" w:hanging="423"/>
              <w:rPr>
                <w:color w:val="000000"/>
                <w:szCs w:val="28"/>
              </w:rPr>
            </w:pPr>
            <w:r w:rsidRPr="00E73B22">
              <w:rPr>
                <w:color w:val="000000"/>
                <w:szCs w:val="28"/>
              </w:rPr>
              <w:t>15.</w:t>
            </w:r>
            <w:r w:rsidRPr="00E73B22">
              <w:rPr>
                <w:color w:val="000000"/>
                <w:szCs w:val="28"/>
              </w:rPr>
              <w:tab/>
            </w:r>
            <w:r w:rsidR="00B73B37" w:rsidRPr="00E73B22">
              <w:rPr>
                <w:color w:val="000000"/>
                <w:szCs w:val="28"/>
              </w:rPr>
              <w:t>En diciembre de 2007, el Ministerio de Cuestiones de Género y Promoción de la Familia, con el apoyo técnico y financiero de la UNESCO, publicó un manual para la incorporación de la perspectiva de género en las políticas, los programas y los proyectos de desarrollo del Camerún.</w:t>
            </w:r>
          </w:p>
          <w:p w:rsidR="00B73B37" w:rsidRPr="00E73B22" w:rsidRDefault="00A01DD7" w:rsidP="00A01DD7">
            <w:pPr>
              <w:tabs>
                <w:tab w:val="left" w:pos="423"/>
                <w:tab w:val="left" w:pos="576"/>
                <w:tab w:val="left" w:pos="864"/>
                <w:tab w:val="left" w:pos="1152"/>
              </w:tabs>
              <w:spacing w:before="40" w:after="80"/>
              <w:ind w:left="423" w:right="40" w:hanging="423"/>
              <w:rPr>
                <w:color w:val="000000"/>
                <w:szCs w:val="28"/>
              </w:rPr>
            </w:pPr>
            <w:r w:rsidRPr="00E73B22">
              <w:rPr>
                <w:color w:val="000000"/>
                <w:szCs w:val="28"/>
              </w:rPr>
              <w:t>16.</w:t>
            </w:r>
            <w:r w:rsidRPr="00E73B22">
              <w:rPr>
                <w:color w:val="000000"/>
                <w:szCs w:val="28"/>
              </w:rPr>
              <w:tab/>
            </w:r>
            <w:r w:rsidR="00B73B37" w:rsidRPr="00E73B22">
              <w:rPr>
                <w:color w:val="000000"/>
                <w:szCs w:val="28"/>
              </w:rPr>
              <w:t>Junto con la Unión Europea, el Organismo Canadiense de Desarrollo Internacional, el Organismo Alemán de Cooperación Técnica, el Programa de las Naciones Unidas para el Desarrollo, el Fondo de Población de las Naciones Unidas, el Fondo de Desarrollo de las Naciones Unidas para la Mujer, la Organización Mundial de la Salud, y el Centro Subregional para los Derechos Humanos y la Democracia en África Central, la UNESCO forma parte integrante del Grupo de Trabajo sobre Igualdad entre los Sexos en el Camerún y, como miembro de este grupo, prestó apoyo técnico y financiero a un taller de sensibilización sobre la importancia de utilizar herramientas que tengan en cuenta la perspectiva de género en los documentos de estrategia de lucha contra la pobreza, que s</w:t>
            </w:r>
            <w:r w:rsidRPr="00E73B22">
              <w:rPr>
                <w:color w:val="000000"/>
                <w:szCs w:val="28"/>
              </w:rPr>
              <w:t>e celebró en Yaundé en marzo de </w:t>
            </w:r>
            <w:r w:rsidR="00B73B37" w:rsidRPr="00E73B22">
              <w:rPr>
                <w:color w:val="000000"/>
                <w:szCs w:val="28"/>
              </w:rPr>
              <w:t>2007.</w:t>
            </w:r>
          </w:p>
        </w:tc>
      </w:tr>
      <w:tr w:rsidR="00FA5AEA" w:rsidRPr="00E73B22">
        <w:tblPrEx>
          <w:tblCellMar>
            <w:top w:w="0" w:type="dxa"/>
            <w:bottom w:w="0" w:type="dxa"/>
          </w:tblCellMar>
        </w:tblPrEx>
        <w:tc>
          <w:tcPr>
            <w:tcW w:w="1260" w:type="dxa"/>
            <w:tcBorders>
              <w:top w:val="nil"/>
              <w:bottom w:val="nil"/>
            </w:tcBorders>
            <w:shd w:val="clear" w:color="auto" w:fill="auto"/>
          </w:tcPr>
          <w:p w:rsidR="00FA5AEA" w:rsidRPr="00E73B22" w:rsidRDefault="00FA5AEA" w:rsidP="0098062C">
            <w:pPr>
              <w:tabs>
                <w:tab w:val="left" w:pos="288"/>
                <w:tab w:val="left" w:pos="576"/>
                <w:tab w:val="left" w:pos="864"/>
                <w:tab w:val="left" w:pos="1152"/>
              </w:tabs>
              <w:spacing w:before="40" w:after="80"/>
              <w:ind w:right="43"/>
              <w:rPr>
                <w:b/>
                <w:szCs w:val="28"/>
              </w:rPr>
            </w:pPr>
          </w:p>
        </w:tc>
        <w:tc>
          <w:tcPr>
            <w:tcW w:w="8590" w:type="dxa"/>
            <w:tcBorders>
              <w:top w:val="nil"/>
              <w:bottom w:val="nil"/>
            </w:tcBorders>
            <w:shd w:val="clear" w:color="auto" w:fill="auto"/>
          </w:tcPr>
          <w:p w:rsidR="00FA5AEA" w:rsidRPr="00E73B22" w:rsidRDefault="00A01DD7" w:rsidP="0098062C">
            <w:pPr>
              <w:tabs>
                <w:tab w:val="left" w:pos="423"/>
                <w:tab w:val="left" w:pos="576"/>
                <w:tab w:val="left" w:pos="864"/>
                <w:tab w:val="left" w:pos="1152"/>
              </w:tabs>
              <w:spacing w:before="40" w:after="80"/>
              <w:ind w:left="423" w:right="43" w:hanging="423"/>
              <w:rPr>
                <w:color w:val="000000"/>
                <w:szCs w:val="28"/>
              </w:rPr>
            </w:pPr>
            <w:r w:rsidRPr="00E73B22">
              <w:rPr>
                <w:color w:val="000000"/>
                <w:szCs w:val="28"/>
              </w:rPr>
              <w:t>17.</w:t>
            </w:r>
            <w:r w:rsidRPr="00E73B22">
              <w:rPr>
                <w:color w:val="000000"/>
                <w:szCs w:val="28"/>
              </w:rPr>
              <w:tab/>
            </w:r>
            <w:r w:rsidR="00FA5AEA" w:rsidRPr="00E73B22">
              <w:rPr>
                <w:color w:val="000000"/>
                <w:szCs w:val="28"/>
              </w:rPr>
              <w:t xml:space="preserve">En marzo de 2006, en el contexto de las celebraciones por el Día Internacional de la Mujer, la División de la Igualdad entre los Géneros </w:t>
            </w:r>
            <w:r w:rsidR="00E04AF7" w:rsidRPr="00E73B22">
              <w:rPr>
                <w:color w:val="000000"/>
                <w:szCs w:val="28"/>
              </w:rPr>
              <w:t xml:space="preserve">de la UNESCO </w:t>
            </w:r>
            <w:r w:rsidR="00FA5AEA" w:rsidRPr="00E73B22">
              <w:rPr>
                <w:color w:val="000000"/>
                <w:szCs w:val="28"/>
              </w:rPr>
              <w:t>organizó una exposición titulada “Femmes Bâtisseuses d</w:t>
            </w:r>
            <w:r w:rsidR="00B65311" w:rsidRPr="00E73B22">
              <w:rPr>
                <w:color w:val="000000"/>
                <w:szCs w:val="28"/>
              </w:rPr>
              <w:t>’</w:t>
            </w:r>
            <w:r w:rsidR="00FA5AEA" w:rsidRPr="00E73B22">
              <w:rPr>
                <w:color w:val="000000"/>
                <w:szCs w:val="28"/>
              </w:rPr>
              <w:t>Afrique”. En la exposición se presentaron fotografías, pinturas y mosaicos que rendían homenaje a las trabajadoras de la construcción y también a otras mujeres que colaboraban en los ámbitos de la conservación, la restauración y el asentamiento rural. También se expusieron, entre otras, las obras de tres mujeres artistas del Camerún.</w:t>
            </w:r>
          </w:p>
        </w:tc>
      </w:tr>
      <w:tr w:rsidR="00B73B37" w:rsidRPr="00E73B22">
        <w:tblPrEx>
          <w:tblCellMar>
            <w:top w:w="0" w:type="dxa"/>
            <w:bottom w:w="0" w:type="dxa"/>
          </w:tblCellMar>
        </w:tblPrEx>
        <w:tc>
          <w:tcPr>
            <w:tcW w:w="1260" w:type="dxa"/>
            <w:tcBorders>
              <w:top w:val="nil"/>
              <w:bottom w:val="nil"/>
            </w:tcBorders>
            <w:shd w:val="clear" w:color="auto" w:fill="auto"/>
          </w:tcPr>
          <w:p w:rsidR="00B73B37" w:rsidRPr="00E73B22" w:rsidRDefault="00B73B37" w:rsidP="0098062C">
            <w:pPr>
              <w:keepNext/>
              <w:keepLines/>
              <w:tabs>
                <w:tab w:val="left" w:pos="288"/>
                <w:tab w:val="left" w:pos="576"/>
                <w:tab w:val="left" w:pos="864"/>
                <w:tab w:val="left" w:pos="1152"/>
              </w:tabs>
              <w:autoSpaceDE w:val="0"/>
              <w:autoSpaceDN w:val="0"/>
              <w:adjustRightInd w:val="0"/>
              <w:spacing w:before="40" w:after="80"/>
              <w:ind w:right="43"/>
              <w:rPr>
                <w:b/>
                <w:color w:val="000000"/>
                <w:szCs w:val="28"/>
              </w:rPr>
            </w:pPr>
            <w:r w:rsidRPr="00E73B22">
              <w:rPr>
                <w:b/>
                <w:color w:val="000000"/>
                <w:szCs w:val="28"/>
              </w:rPr>
              <w:t>Canadá</w:t>
            </w:r>
          </w:p>
        </w:tc>
        <w:tc>
          <w:tcPr>
            <w:tcW w:w="8590" w:type="dxa"/>
            <w:tcBorders>
              <w:top w:val="nil"/>
              <w:bottom w:val="nil"/>
            </w:tcBorders>
            <w:shd w:val="clear" w:color="auto" w:fill="auto"/>
          </w:tcPr>
          <w:p w:rsidR="00B73B37" w:rsidRPr="00E73B22" w:rsidRDefault="00A01DD7" w:rsidP="0098062C">
            <w:pPr>
              <w:keepNext/>
              <w:keepLines/>
              <w:tabs>
                <w:tab w:val="left" w:pos="423"/>
                <w:tab w:val="left" w:pos="576"/>
                <w:tab w:val="left" w:pos="864"/>
                <w:tab w:val="left" w:pos="1152"/>
              </w:tabs>
              <w:spacing w:before="40" w:after="80"/>
              <w:ind w:left="423" w:right="43" w:hanging="423"/>
              <w:rPr>
                <w:color w:val="000000"/>
                <w:szCs w:val="28"/>
              </w:rPr>
            </w:pPr>
            <w:r w:rsidRPr="00E73B22">
              <w:rPr>
                <w:color w:val="000000"/>
                <w:szCs w:val="28"/>
              </w:rPr>
              <w:t>18.</w:t>
            </w:r>
            <w:r w:rsidRPr="00E73B22">
              <w:rPr>
                <w:color w:val="000000"/>
                <w:szCs w:val="28"/>
              </w:rPr>
              <w:tab/>
            </w:r>
            <w:r w:rsidR="00B73B37" w:rsidRPr="00E73B22">
              <w:rPr>
                <w:color w:val="000000"/>
                <w:szCs w:val="28"/>
              </w:rPr>
              <w:t xml:space="preserve">Con ocasión del Día Internacional de la </w:t>
            </w:r>
            <w:r w:rsidR="000E241E" w:rsidRPr="00E73B22">
              <w:rPr>
                <w:color w:val="000000"/>
                <w:szCs w:val="28"/>
              </w:rPr>
              <w:t>Mujer de</w:t>
            </w:r>
            <w:r w:rsidR="00B73B37" w:rsidRPr="00E73B22">
              <w:rPr>
                <w:color w:val="000000"/>
                <w:szCs w:val="28"/>
              </w:rPr>
              <w:t xml:space="preserve"> 2007, la UNESCO celebró una mesa redonda internacional sobre “Las mujeres como agentes de paz”. El propósito de la mesa redonda era poner de manifiesto las contribuciones de las mujeres a la consolidación de la paz en todo el mundo, para lo cual se contó con la participación de cinco mujeres excepcionales procedentes de diferentes regiones que habían </w:t>
            </w:r>
            <w:r w:rsidR="000E241E" w:rsidRPr="00E73B22">
              <w:rPr>
                <w:color w:val="000000"/>
                <w:szCs w:val="28"/>
              </w:rPr>
              <w:t>adquirido</w:t>
            </w:r>
            <w:r w:rsidR="00B73B37" w:rsidRPr="00E73B22">
              <w:rPr>
                <w:color w:val="000000"/>
                <w:szCs w:val="28"/>
              </w:rPr>
              <w:t xml:space="preserve"> prestigio por los logros que habían conseguido en las esferas de la consolidación de la paz, la resolución de conflictos y la reconstrucción. Entre ellas se encontraba la Senadora Mobina Jaffer, de la Columbia Británica (Canadá), que en 2002 fue nombrada </w:t>
            </w:r>
            <w:r w:rsidR="00E04AF7" w:rsidRPr="00E73B22">
              <w:rPr>
                <w:color w:val="000000"/>
                <w:szCs w:val="28"/>
              </w:rPr>
              <w:t xml:space="preserve">por el Gobierno del Canadá </w:t>
            </w:r>
            <w:r w:rsidR="00B73B37" w:rsidRPr="00E73B22">
              <w:rPr>
                <w:color w:val="000000"/>
                <w:szCs w:val="28"/>
              </w:rPr>
              <w:t xml:space="preserve">Enviada Especial </w:t>
            </w:r>
            <w:r w:rsidR="00E04AF7" w:rsidRPr="00E73B22">
              <w:rPr>
                <w:color w:val="000000"/>
                <w:szCs w:val="28"/>
              </w:rPr>
              <w:t xml:space="preserve">al Proceso de </w:t>
            </w:r>
            <w:r w:rsidR="00B73B37" w:rsidRPr="00E73B22">
              <w:rPr>
                <w:color w:val="000000"/>
                <w:szCs w:val="28"/>
              </w:rPr>
              <w:t>Paz en el Sudán. Al concluir la mesa redonda, la Senadora Jaffer se sumó a las demás colegas que participaron en la mesa redonda en la firma de la declaración relativa a las mujeres como agentes de paz, que puede consultarse en línea en</w:t>
            </w:r>
            <w:r w:rsidR="00E04AF7" w:rsidRPr="00E73B22">
              <w:rPr>
                <w:color w:val="000000"/>
                <w:szCs w:val="28"/>
              </w:rPr>
              <w:t xml:space="preserve"> el sitio web de la UNESCO</w:t>
            </w:r>
            <w:r w:rsidR="00B73B37" w:rsidRPr="00E73B22">
              <w:rPr>
                <w:color w:val="000000"/>
                <w:szCs w:val="28"/>
              </w:rPr>
              <w:t xml:space="preserve">: http://www.unesco.org. </w:t>
            </w:r>
          </w:p>
          <w:p w:rsidR="00B73B37" w:rsidRPr="00E73B22" w:rsidRDefault="00A01DD7" w:rsidP="0098062C">
            <w:pPr>
              <w:keepNext/>
              <w:keepLines/>
              <w:tabs>
                <w:tab w:val="left" w:pos="423"/>
                <w:tab w:val="left" w:pos="576"/>
                <w:tab w:val="left" w:pos="864"/>
                <w:tab w:val="left" w:pos="1152"/>
              </w:tabs>
              <w:spacing w:before="40" w:after="80"/>
              <w:ind w:left="423" w:right="43" w:hanging="423"/>
              <w:rPr>
                <w:color w:val="000000"/>
                <w:szCs w:val="28"/>
              </w:rPr>
            </w:pPr>
            <w:r w:rsidRPr="00E73B22">
              <w:rPr>
                <w:color w:val="000000"/>
                <w:szCs w:val="28"/>
              </w:rPr>
              <w:t>19.</w:t>
            </w:r>
            <w:r w:rsidRPr="00E73B22">
              <w:rPr>
                <w:color w:val="000000"/>
                <w:szCs w:val="28"/>
              </w:rPr>
              <w:tab/>
            </w:r>
            <w:r w:rsidR="00B73B37" w:rsidRPr="00E73B22">
              <w:rPr>
                <w:color w:val="000000"/>
                <w:szCs w:val="28"/>
              </w:rPr>
              <w:t xml:space="preserve">Desde 2003 se han otorgado 14 becas nacionales diferentes a científicas canadienses en el marco del programa </w:t>
            </w:r>
            <w:r w:rsidR="00E04AF7" w:rsidRPr="00E73B22">
              <w:rPr>
                <w:color w:val="000000"/>
                <w:szCs w:val="28"/>
              </w:rPr>
              <w:t>UNESCO-L</w:t>
            </w:r>
            <w:r w:rsidR="00B65311" w:rsidRPr="00E73B22">
              <w:rPr>
                <w:color w:val="000000"/>
                <w:szCs w:val="28"/>
              </w:rPr>
              <w:t>’</w:t>
            </w:r>
            <w:r w:rsidR="00E04AF7" w:rsidRPr="00E73B22">
              <w:rPr>
                <w:color w:val="000000"/>
                <w:szCs w:val="28"/>
              </w:rPr>
              <w:t xml:space="preserve">OREAL </w:t>
            </w:r>
            <w:r w:rsidR="00B73B37" w:rsidRPr="00E73B22">
              <w:rPr>
                <w:color w:val="000000"/>
                <w:szCs w:val="28"/>
              </w:rPr>
              <w:t>“La Mujer y la Ciencia”.</w:t>
            </w:r>
          </w:p>
        </w:tc>
      </w:tr>
      <w:tr w:rsidR="00B73B37" w:rsidRPr="00E73B22">
        <w:tblPrEx>
          <w:tblCellMar>
            <w:top w:w="0" w:type="dxa"/>
            <w:bottom w:w="0" w:type="dxa"/>
          </w:tblCellMar>
        </w:tblPrEx>
        <w:tc>
          <w:tcPr>
            <w:tcW w:w="1260" w:type="dxa"/>
            <w:tcBorders>
              <w:top w:val="nil"/>
              <w:bottom w:val="nil"/>
            </w:tcBorders>
            <w:shd w:val="clear" w:color="auto" w:fill="auto"/>
          </w:tcPr>
          <w:p w:rsidR="00B73B37" w:rsidRPr="00E73B22" w:rsidRDefault="00B73B37" w:rsidP="00FA5AEA">
            <w:pPr>
              <w:pStyle w:val="Heading3"/>
              <w:keepNext w:val="0"/>
              <w:tabs>
                <w:tab w:val="left" w:pos="288"/>
                <w:tab w:val="left" w:pos="576"/>
                <w:tab w:val="left" w:pos="864"/>
                <w:tab w:val="left" w:pos="1152"/>
              </w:tabs>
              <w:spacing w:before="40" w:after="80"/>
              <w:ind w:right="40"/>
              <w:jc w:val="both"/>
              <w:rPr>
                <w:rFonts w:ascii="Times New Roman" w:hAnsi="Times New Roman" w:cs="Times New Roman"/>
                <w:b/>
                <w:color w:val="000000"/>
                <w:spacing w:val="4"/>
                <w:w w:val="103"/>
                <w:sz w:val="20"/>
                <w:szCs w:val="20"/>
                <w:lang w:val="es-ES"/>
              </w:rPr>
            </w:pPr>
            <w:r w:rsidRPr="00E73B22">
              <w:rPr>
                <w:rFonts w:ascii="Times New Roman" w:hAnsi="Times New Roman" w:cs="Times New Roman"/>
                <w:b/>
                <w:w w:val="103"/>
                <w:sz w:val="20"/>
                <w:szCs w:val="20"/>
                <w:lang w:val="es-ES"/>
              </w:rPr>
              <w:t xml:space="preserve">Ecuador </w:t>
            </w:r>
          </w:p>
        </w:tc>
        <w:tc>
          <w:tcPr>
            <w:tcW w:w="8590" w:type="dxa"/>
            <w:tcBorders>
              <w:top w:val="nil"/>
              <w:bottom w:val="nil"/>
            </w:tcBorders>
            <w:shd w:val="clear" w:color="auto" w:fill="auto"/>
          </w:tcPr>
          <w:p w:rsidR="00B73B37" w:rsidRPr="00E73B22" w:rsidRDefault="00A01DD7" w:rsidP="00A01DD7">
            <w:pPr>
              <w:tabs>
                <w:tab w:val="left" w:pos="423"/>
                <w:tab w:val="left" w:pos="576"/>
                <w:tab w:val="left" w:pos="864"/>
                <w:tab w:val="left" w:pos="1152"/>
              </w:tabs>
              <w:spacing w:before="40" w:after="80"/>
              <w:ind w:left="423" w:right="40" w:hanging="423"/>
              <w:rPr>
                <w:color w:val="000000"/>
                <w:spacing w:val="2"/>
              </w:rPr>
            </w:pPr>
            <w:r w:rsidRPr="00E73B22">
              <w:rPr>
                <w:color w:val="000000"/>
                <w:spacing w:val="2"/>
              </w:rPr>
              <w:t>20.</w:t>
            </w:r>
            <w:r w:rsidRPr="00E73B22">
              <w:rPr>
                <w:color w:val="000000"/>
                <w:spacing w:val="2"/>
              </w:rPr>
              <w:tab/>
            </w:r>
            <w:r w:rsidR="00B73B37" w:rsidRPr="00E73B22">
              <w:rPr>
                <w:color w:val="000000"/>
                <w:spacing w:val="2"/>
              </w:rPr>
              <w:t>En octubre de 2007, varios profesores de universidades y otros profesionales de América Latina y España se reunieron para discutir cuestiones relativas a la paz, la resolución de los conflictos y el género en la educación durante un congreso sobre “</w:t>
            </w:r>
            <w:r w:rsidR="00E04AF7" w:rsidRPr="00E73B22">
              <w:rPr>
                <w:color w:val="000000"/>
                <w:spacing w:val="2"/>
              </w:rPr>
              <w:t xml:space="preserve">Coeducación </w:t>
            </w:r>
            <w:r w:rsidR="00B73B37" w:rsidRPr="00E73B22">
              <w:rPr>
                <w:color w:val="000000"/>
                <w:spacing w:val="2"/>
              </w:rPr>
              <w:t xml:space="preserve">y cultura de paz” que se celebró en Loja (Ecuador). </w:t>
            </w:r>
            <w:r w:rsidR="004A2AA6" w:rsidRPr="00E73B22">
              <w:rPr>
                <w:color w:val="000000"/>
                <w:spacing w:val="2"/>
              </w:rPr>
              <w:t xml:space="preserve">El </w:t>
            </w:r>
            <w:r w:rsidR="00B73B37" w:rsidRPr="00E73B22">
              <w:rPr>
                <w:color w:val="000000"/>
                <w:spacing w:val="2"/>
              </w:rPr>
              <w:t xml:space="preserve">Programa Educación y </w:t>
            </w:r>
            <w:r w:rsidR="000E241E" w:rsidRPr="00E73B22">
              <w:rPr>
                <w:color w:val="000000"/>
                <w:spacing w:val="2"/>
              </w:rPr>
              <w:t>Género</w:t>
            </w:r>
            <w:r w:rsidR="00B73B37" w:rsidRPr="00E73B22">
              <w:rPr>
                <w:color w:val="000000"/>
                <w:spacing w:val="2"/>
              </w:rPr>
              <w:t xml:space="preserve"> de la Universidad </w:t>
            </w:r>
            <w:r w:rsidR="00E04AF7" w:rsidRPr="00E73B22">
              <w:rPr>
                <w:color w:val="000000"/>
                <w:spacing w:val="2"/>
              </w:rPr>
              <w:t xml:space="preserve">Metropolitana </w:t>
            </w:r>
            <w:r w:rsidR="00B73B37" w:rsidRPr="00E73B22">
              <w:rPr>
                <w:color w:val="000000"/>
                <w:spacing w:val="2"/>
              </w:rPr>
              <w:t xml:space="preserve">de </w:t>
            </w:r>
            <w:r w:rsidR="00E04AF7" w:rsidRPr="00E73B22">
              <w:rPr>
                <w:color w:val="000000"/>
                <w:spacing w:val="2"/>
              </w:rPr>
              <w:t xml:space="preserve">Ciencias </w:t>
            </w:r>
            <w:r w:rsidR="00B73B37" w:rsidRPr="00E73B22">
              <w:rPr>
                <w:color w:val="000000"/>
                <w:spacing w:val="2"/>
              </w:rPr>
              <w:t xml:space="preserve">de la </w:t>
            </w:r>
            <w:r w:rsidR="00E04AF7" w:rsidRPr="00E73B22">
              <w:rPr>
                <w:color w:val="000000"/>
                <w:spacing w:val="2"/>
              </w:rPr>
              <w:t xml:space="preserve">Educación </w:t>
            </w:r>
            <w:r w:rsidR="004A2AA6" w:rsidRPr="00E73B22">
              <w:rPr>
                <w:color w:val="000000"/>
                <w:spacing w:val="2"/>
              </w:rPr>
              <w:t>organiza este foro anual bajo los auspicios de la</w:t>
            </w:r>
            <w:r w:rsidR="006F6A21" w:rsidRPr="00E73B22">
              <w:rPr>
                <w:color w:val="000000"/>
                <w:spacing w:val="2"/>
              </w:rPr>
              <w:t> </w:t>
            </w:r>
            <w:r w:rsidR="004A2AA6" w:rsidRPr="00E73B22">
              <w:rPr>
                <w:color w:val="000000"/>
                <w:spacing w:val="2"/>
              </w:rPr>
              <w:t>UNESCO</w:t>
            </w:r>
            <w:r w:rsidR="00B73B37" w:rsidRPr="00E73B22">
              <w:rPr>
                <w:color w:val="000000"/>
                <w:spacing w:val="2"/>
              </w:rPr>
              <w:t>.</w:t>
            </w:r>
          </w:p>
        </w:tc>
      </w:tr>
      <w:tr w:rsidR="00B73B37" w:rsidRPr="00E73B22">
        <w:tblPrEx>
          <w:tblCellMar>
            <w:top w:w="0" w:type="dxa"/>
            <w:bottom w:w="0" w:type="dxa"/>
          </w:tblCellMar>
        </w:tblPrEx>
        <w:tc>
          <w:tcPr>
            <w:tcW w:w="1260" w:type="dxa"/>
            <w:tcBorders>
              <w:top w:val="nil"/>
              <w:bottom w:val="nil"/>
            </w:tcBorders>
            <w:shd w:val="clear" w:color="auto" w:fill="auto"/>
          </w:tcPr>
          <w:p w:rsidR="00B73B37" w:rsidRPr="00E73B22" w:rsidRDefault="00B73B37" w:rsidP="00FA5AEA">
            <w:pPr>
              <w:tabs>
                <w:tab w:val="left" w:pos="288"/>
                <w:tab w:val="left" w:pos="576"/>
                <w:tab w:val="left" w:pos="864"/>
                <w:tab w:val="left" w:pos="1152"/>
              </w:tabs>
              <w:autoSpaceDE w:val="0"/>
              <w:autoSpaceDN w:val="0"/>
              <w:adjustRightInd w:val="0"/>
              <w:spacing w:before="40" w:after="80"/>
              <w:ind w:right="40"/>
              <w:outlineLvl w:val="1"/>
              <w:rPr>
                <w:b/>
                <w:color w:val="000000"/>
                <w:szCs w:val="28"/>
              </w:rPr>
            </w:pPr>
            <w:r w:rsidRPr="00E73B22">
              <w:rPr>
                <w:b/>
                <w:color w:val="000000"/>
                <w:szCs w:val="28"/>
              </w:rPr>
              <w:t xml:space="preserve">Kirguistán </w:t>
            </w:r>
          </w:p>
        </w:tc>
        <w:tc>
          <w:tcPr>
            <w:tcW w:w="8590" w:type="dxa"/>
            <w:tcBorders>
              <w:top w:val="nil"/>
              <w:bottom w:val="nil"/>
            </w:tcBorders>
            <w:shd w:val="clear" w:color="auto" w:fill="auto"/>
          </w:tcPr>
          <w:p w:rsidR="006F6A21" w:rsidRPr="00E73B22" w:rsidRDefault="00A01DD7" w:rsidP="005A6C0B">
            <w:pPr>
              <w:tabs>
                <w:tab w:val="left" w:pos="423"/>
                <w:tab w:val="left" w:pos="576"/>
                <w:tab w:val="left" w:pos="864"/>
                <w:tab w:val="left" w:pos="1152"/>
              </w:tabs>
              <w:spacing w:before="40" w:after="80"/>
              <w:ind w:left="418" w:hanging="418"/>
              <w:rPr>
                <w:color w:val="000000"/>
                <w:spacing w:val="2"/>
              </w:rPr>
            </w:pPr>
            <w:r w:rsidRPr="00E73B22">
              <w:rPr>
                <w:color w:val="000000"/>
                <w:spacing w:val="2"/>
              </w:rPr>
              <w:t>21.</w:t>
            </w:r>
            <w:r w:rsidRPr="00E73B22">
              <w:rPr>
                <w:color w:val="000000"/>
                <w:spacing w:val="2"/>
              </w:rPr>
              <w:tab/>
            </w:r>
            <w:r w:rsidR="00B73B37" w:rsidRPr="00E73B22">
              <w:rPr>
                <w:color w:val="000000"/>
                <w:spacing w:val="2"/>
              </w:rPr>
              <w:t>En noviembre de 2007, el Minister</w:t>
            </w:r>
            <w:r w:rsidR="00E04AF7" w:rsidRPr="00E73B22">
              <w:rPr>
                <w:color w:val="000000"/>
                <w:spacing w:val="2"/>
              </w:rPr>
              <w:t>io de Educación de</w:t>
            </w:r>
            <w:r w:rsidR="00B73B37" w:rsidRPr="00E73B22">
              <w:rPr>
                <w:color w:val="000000"/>
                <w:spacing w:val="2"/>
              </w:rPr>
              <w:t xml:space="preserve"> Kirguistán y la UNESCO organizaron un taller de </w:t>
            </w:r>
            <w:r w:rsidR="00E04AF7" w:rsidRPr="00E73B22">
              <w:rPr>
                <w:color w:val="000000"/>
                <w:spacing w:val="2"/>
              </w:rPr>
              <w:t xml:space="preserve">tres </w:t>
            </w:r>
            <w:r w:rsidR="00B73B37" w:rsidRPr="00E73B22">
              <w:rPr>
                <w:color w:val="000000"/>
                <w:spacing w:val="2"/>
              </w:rPr>
              <w:t xml:space="preserve">días de duración, que se celebró en Bishkek, para promover la sensibilización acerca de las cuestiones de género en la educación no formal. El taller contó con la participación de </w:t>
            </w:r>
            <w:r w:rsidR="00FC0482" w:rsidRPr="00E73B22">
              <w:rPr>
                <w:color w:val="000000"/>
                <w:spacing w:val="2"/>
              </w:rPr>
              <w:t>30 </w:t>
            </w:r>
            <w:r w:rsidR="00B73B37" w:rsidRPr="00E73B22">
              <w:rPr>
                <w:color w:val="000000"/>
                <w:spacing w:val="2"/>
              </w:rPr>
              <w:t xml:space="preserve">especialistas en educación de Kazajstán, Kirguistán, Tayikistán y Uzbekistán. </w:t>
            </w:r>
          </w:p>
          <w:p w:rsidR="00B73B37" w:rsidRPr="00E73B22" w:rsidRDefault="00A01DD7" w:rsidP="00A01DD7">
            <w:pPr>
              <w:tabs>
                <w:tab w:val="left" w:pos="423"/>
                <w:tab w:val="left" w:pos="576"/>
                <w:tab w:val="left" w:pos="864"/>
                <w:tab w:val="left" w:pos="1152"/>
              </w:tabs>
              <w:spacing w:before="40" w:after="80"/>
              <w:ind w:left="423" w:right="40" w:hanging="423"/>
              <w:rPr>
                <w:color w:val="000000"/>
                <w:szCs w:val="28"/>
              </w:rPr>
            </w:pPr>
            <w:r w:rsidRPr="00E73B22">
              <w:rPr>
                <w:color w:val="000000"/>
                <w:szCs w:val="28"/>
              </w:rPr>
              <w:t>22.</w:t>
            </w:r>
            <w:r w:rsidRPr="00E73B22">
              <w:rPr>
                <w:color w:val="000000"/>
                <w:szCs w:val="28"/>
              </w:rPr>
              <w:tab/>
            </w:r>
            <w:r w:rsidR="00B73B37" w:rsidRPr="00E73B22">
              <w:rPr>
                <w:color w:val="000000"/>
                <w:szCs w:val="28"/>
              </w:rPr>
              <w:t>La UNESCO</w:t>
            </w:r>
            <w:r w:rsidR="00E04AF7" w:rsidRPr="00E73B22">
              <w:rPr>
                <w:color w:val="000000"/>
                <w:szCs w:val="28"/>
              </w:rPr>
              <w:t xml:space="preserve"> y </w:t>
            </w:r>
            <w:r w:rsidR="00B73B37" w:rsidRPr="00E73B22">
              <w:rPr>
                <w:color w:val="000000"/>
                <w:szCs w:val="28"/>
              </w:rPr>
              <w:t>sus asociados ha</w:t>
            </w:r>
            <w:r w:rsidR="00E04AF7" w:rsidRPr="00E73B22">
              <w:rPr>
                <w:color w:val="000000"/>
                <w:szCs w:val="28"/>
              </w:rPr>
              <w:t>n</w:t>
            </w:r>
            <w:r w:rsidR="00B73B37" w:rsidRPr="00E73B22">
              <w:rPr>
                <w:color w:val="000000"/>
                <w:szCs w:val="28"/>
              </w:rPr>
              <w:t xml:space="preserve"> ayudado al establecimiento de centros comunitarios de aprendizaje en cinco comunidades de Kirguistán. Estos centros ayudan a mujeres y hombres de las comunidades locales a mejorar sus conocimientos y aptitudes en materias relacionadas con la agricultura. Los centros también llevan a cabo actividades de capacitación para la solución de problemas, la adopción de decisiones y la comunicación eficaz.</w:t>
            </w:r>
          </w:p>
        </w:tc>
      </w:tr>
      <w:tr w:rsidR="00B73B37" w:rsidRPr="00E73B22">
        <w:tblPrEx>
          <w:tblCellMar>
            <w:top w:w="0" w:type="dxa"/>
            <w:bottom w:w="0" w:type="dxa"/>
          </w:tblCellMar>
        </w:tblPrEx>
        <w:tc>
          <w:tcPr>
            <w:tcW w:w="1260" w:type="dxa"/>
            <w:tcBorders>
              <w:top w:val="nil"/>
              <w:bottom w:val="nil"/>
            </w:tcBorders>
            <w:shd w:val="clear" w:color="auto" w:fill="auto"/>
          </w:tcPr>
          <w:p w:rsidR="00B73B37" w:rsidRPr="00E73B22" w:rsidRDefault="00B73B37" w:rsidP="00B73B37">
            <w:pPr>
              <w:tabs>
                <w:tab w:val="left" w:pos="288"/>
                <w:tab w:val="left" w:pos="576"/>
                <w:tab w:val="left" w:pos="864"/>
                <w:tab w:val="left" w:pos="1152"/>
              </w:tabs>
              <w:spacing w:before="40" w:after="80"/>
              <w:ind w:right="40"/>
              <w:rPr>
                <w:b/>
                <w:szCs w:val="28"/>
              </w:rPr>
            </w:pPr>
            <w:r w:rsidRPr="00E73B22">
              <w:rPr>
                <w:b/>
                <w:szCs w:val="28"/>
              </w:rPr>
              <w:t>Mongolia</w:t>
            </w:r>
          </w:p>
        </w:tc>
        <w:tc>
          <w:tcPr>
            <w:tcW w:w="8590" w:type="dxa"/>
            <w:tcBorders>
              <w:top w:val="nil"/>
              <w:bottom w:val="nil"/>
            </w:tcBorders>
            <w:shd w:val="clear" w:color="auto" w:fill="auto"/>
          </w:tcPr>
          <w:p w:rsidR="00B73B37" w:rsidRPr="00E73B22" w:rsidRDefault="00A01DD7" w:rsidP="00A01DD7">
            <w:pPr>
              <w:tabs>
                <w:tab w:val="left" w:pos="423"/>
                <w:tab w:val="left" w:pos="576"/>
                <w:tab w:val="left" w:pos="864"/>
                <w:tab w:val="left" w:pos="1152"/>
              </w:tabs>
              <w:spacing w:before="40" w:after="80"/>
              <w:ind w:left="423" w:right="40" w:hanging="423"/>
              <w:rPr>
                <w:color w:val="000000"/>
                <w:szCs w:val="28"/>
              </w:rPr>
            </w:pPr>
            <w:r w:rsidRPr="00E73B22">
              <w:rPr>
                <w:color w:val="000000"/>
                <w:szCs w:val="28"/>
              </w:rPr>
              <w:t>23.</w:t>
            </w:r>
            <w:r w:rsidRPr="00E73B22">
              <w:rPr>
                <w:color w:val="000000"/>
                <w:szCs w:val="28"/>
              </w:rPr>
              <w:tab/>
            </w:r>
            <w:r w:rsidR="00B73B37" w:rsidRPr="00E73B22">
              <w:rPr>
                <w:color w:val="000000"/>
                <w:szCs w:val="28"/>
              </w:rPr>
              <w:t xml:space="preserve">En 2008 se otorgó una beca a una joven científica mongola en el marco del programa </w:t>
            </w:r>
            <w:r w:rsidR="00E04AF7" w:rsidRPr="00E73B22">
              <w:rPr>
                <w:color w:val="000000"/>
                <w:szCs w:val="28"/>
              </w:rPr>
              <w:t>UNESCO-L</w:t>
            </w:r>
            <w:r w:rsidR="00B65311" w:rsidRPr="00E73B22">
              <w:rPr>
                <w:color w:val="000000"/>
                <w:szCs w:val="28"/>
              </w:rPr>
              <w:t>’</w:t>
            </w:r>
            <w:r w:rsidR="00E04AF7" w:rsidRPr="00E73B22">
              <w:rPr>
                <w:color w:val="000000"/>
                <w:szCs w:val="28"/>
              </w:rPr>
              <w:t xml:space="preserve">OREAL </w:t>
            </w:r>
            <w:r w:rsidR="00B73B37" w:rsidRPr="00E73B22">
              <w:rPr>
                <w:color w:val="000000"/>
                <w:szCs w:val="28"/>
              </w:rPr>
              <w:t>“La Mujer y la Ciencia”.</w:t>
            </w:r>
          </w:p>
        </w:tc>
      </w:tr>
      <w:tr w:rsidR="00B73B37" w:rsidRPr="00E73B22">
        <w:tblPrEx>
          <w:tblCellMar>
            <w:top w:w="0" w:type="dxa"/>
            <w:bottom w:w="0" w:type="dxa"/>
          </w:tblCellMar>
        </w:tblPrEx>
        <w:tc>
          <w:tcPr>
            <w:tcW w:w="1260" w:type="dxa"/>
            <w:tcBorders>
              <w:top w:val="nil"/>
              <w:bottom w:val="nil"/>
            </w:tcBorders>
            <w:shd w:val="clear" w:color="auto" w:fill="auto"/>
          </w:tcPr>
          <w:p w:rsidR="00B73B37" w:rsidRPr="00E73B22" w:rsidRDefault="00B73B37" w:rsidP="00B73B37">
            <w:pPr>
              <w:tabs>
                <w:tab w:val="left" w:pos="288"/>
                <w:tab w:val="left" w:pos="576"/>
                <w:tab w:val="left" w:pos="864"/>
                <w:tab w:val="left" w:pos="1152"/>
              </w:tabs>
              <w:spacing w:before="40" w:after="80"/>
              <w:ind w:right="40"/>
              <w:rPr>
                <w:b/>
                <w:szCs w:val="28"/>
              </w:rPr>
            </w:pPr>
            <w:r w:rsidRPr="00E73B22">
              <w:rPr>
                <w:b/>
                <w:szCs w:val="28"/>
              </w:rPr>
              <w:t xml:space="preserve">Myanmar </w:t>
            </w:r>
          </w:p>
        </w:tc>
        <w:tc>
          <w:tcPr>
            <w:tcW w:w="8590" w:type="dxa"/>
            <w:tcBorders>
              <w:top w:val="nil"/>
              <w:bottom w:val="nil"/>
            </w:tcBorders>
            <w:shd w:val="clear" w:color="auto" w:fill="auto"/>
          </w:tcPr>
          <w:p w:rsidR="00B73B37" w:rsidRPr="00E73B22" w:rsidRDefault="00A01DD7" w:rsidP="00A01DD7">
            <w:pPr>
              <w:tabs>
                <w:tab w:val="left" w:pos="423"/>
                <w:tab w:val="left" w:pos="576"/>
                <w:tab w:val="left" w:pos="864"/>
                <w:tab w:val="left" w:pos="1152"/>
              </w:tabs>
              <w:spacing w:before="40" w:after="80"/>
              <w:ind w:left="423" w:right="40" w:hanging="423"/>
              <w:rPr>
                <w:color w:val="000000"/>
                <w:szCs w:val="28"/>
              </w:rPr>
            </w:pPr>
            <w:r w:rsidRPr="00E73B22">
              <w:rPr>
                <w:color w:val="000000"/>
                <w:szCs w:val="28"/>
              </w:rPr>
              <w:t>24.</w:t>
            </w:r>
            <w:r w:rsidRPr="00E73B22">
              <w:rPr>
                <w:color w:val="000000"/>
                <w:szCs w:val="28"/>
              </w:rPr>
              <w:tab/>
              <w:t>No hay datos.</w:t>
            </w:r>
          </w:p>
        </w:tc>
      </w:tr>
      <w:tr w:rsidR="00CC5FE0" w:rsidRPr="00E73B22">
        <w:tblPrEx>
          <w:tblCellMar>
            <w:top w:w="0" w:type="dxa"/>
            <w:bottom w:w="0" w:type="dxa"/>
          </w:tblCellMar>
        </w:tblPrEx>
        <w:tc>
          <w:tcPr>
            <w:tcW w:w="1260" w:type="dxa"/>
            <w:tcBorders>
              <w:top w:val="nil"/>
              <w:bottom w:val="nil"/>
            </w:tcBorders>
            <w:shd w:val="clear" w:color="auto" w:fill="auto"/>
          </w:tcPr>
          <w:p w:rsidR="00CC5FE0" w:rsidRPr="00E73B22" w:rsidRDefault="00CC5FE0" w:rsidP="00B73B37">
            <w:pPr>
              <w:tabs>
                <w:tab w:val="left" w:pos="288"/>
                <w:tab w:val="left" w:pos="576"/>
                <w:tab w:val="left" w:pos="864"/>
                <w:tab w:val="left" w:pos="1152"/>
              </w:tabs>
              <w:spacing w:before="40" w:after="80"/>
              <w:ind w:right="40"/>
              <w:rPr>
                <w:b/>
                <w:szCs w:val="28"/>
              </w:rPr>
            </w:pPr>
            <w:r w:rsidRPr="00E73B22">
              <w:rPr>
                <w:b/>
                <w:szCs w:val="28"/>
              </w:rPr>
              <w:t>Portugal</w:t>
            </w:r>
          </w:p>
        </w:tc>
        <w:tc>
          <w:tcPr>
            <w:tcW w:w="8590" w:type="dxa"/>
            <w:tcBorders>
              <w:top w:val="nil"/>
              <w:bottom w:val="nil"/>
            </w:tcBorders>
            <w:shd w:val="clear" w:color="auto" w:fill="auto"/>
          </w:tcPr>
          <w:p w:rsidR="00CC5FE0" w:rsidRPr="00E73B22" w:rsidRDefault="00A01DD7" w:rsidP="00A01DD7">
            <w:pPr>
              <w:tabs>
                <w:tab w:val="left" w:pos="423"/>
                <w:tab w:val="left" w:pos="576"/>
                <w:tab w:val="left" w:pos="864"/>
                <w:tab w:val="left" w:pos="1152"/>
              </w:tabs>
              <w:spacing w:before="40" w:after="80"/>
              <w:ind w:left="423" w:right="40" w:hanging="423"/>
              <w:rPr>
                <w:color w:val="000000"/>
                <w:szCs w:val="28"/>
              </w:rPr>
            </w:pPr>
            <w:r w:rsidRPr="00E73B22">
              <w:rPr>
                <w:color w:val="000000"/>
                <w:szCs w:val="28"/>
              </w:rPr>
              <w:t>25.</w:t>
            </w:r>
            <w:r w:rsidRPr="00E73B22">
              <w:rPr>
                <w:color w:val="000000"/>
                <w:szCs w:val="28"/>
              </w:rPr>
              <w:tab/>
            </w:r>
            <w:r w:rsidR="00CC5FE0" w:rsidRPr="00E73B22">
              <w:rPr>
                <w:color w:val="000000"/>
                <w:szCs w:val="28"/>
              </w:rPr>
              <w:t xml:space="preserve">Cuarenta y tres escuelas de Portugal participan en la Red del Plan de Escuelas Asociadas de la UNESCO, puesta en marcha en 1953. </w:t>
            </w:r>
            <w:r w:rsidR="003C4C37" w:rsidRPr="00E73B22">
              <w:rPr>
                <w:color w:val="000000"/>
                <w:szCs w:val="28"/>
              </w:rPr>
              <w:t>En este contexto, la Escola E. B. 2.3 de Sever do Vouga (Portugal) promueve la igualdad entre los géneros mediante la organización anual de un día dedicado a los derechos de la mujer en el que los estudiantes exponen trabajos sobre cuestiones relacionadas con los derechos de la mujer en el hogar, el trabajo y la política, a menudo en presencia de invitados de honor, como Catarina Furtado, Embajadora de buena voluntad ante las Naciones Unidas.</w:t>
            </w:r>
          </w:p>
        </w:tc>
      </w:tr>
      <w:tr w:rsidR="00B73B37" w:rsidRPr="00E73B22">
        <w:tblPrEx>
          <w:tblCellMar>
            <w:top w:w="0" w:type="dxa"/>
            <w:bottom w:w="0" w:type="dxa"/>
          </w:tblCellMar>
        </w:tblPrEx>
        <w:tc>
          <w:tcPr>
            <w:tcW w:w="1260" w:type="dxa"/>
            <w:tcBorders>
              <w:top w:val="nil"/>
              <w:bottom w:val="nil"/>
            </w:tcBorders>
            <w:shd w:val="clear" w:color="auto" w:fill="auto"/>
          </w:tcPr>
          <w:p w:rsidR="00B73B37" w:rsidRPr="00E73B22" w:rsidRDefault="00B73B37" w:rsidP="00B73B37">
            <w:pPr>
              <w:tabs>
                <w:tab w:val="left" w:pos="288"/>
                <w:tab w:val="left" w:pos="576"/>
                <w:tab w:val="left" w:pos="864"/>
                <w:tab w:val="left" w:pos="1152"/>
              </w:tabs>
              <w:spacing w:before="40" w:after="80"/>
              <w:ind w:right="40"/>
              <w:rPr>
                <w:b/>
                <w:szCs w:val="28"/>
              </w:rPr>
            </w:pPr>
          </w:p>
        </w:tc>
        <w:tc>
          <w:tcPr>
            <w:tcW w:w="8590" w:type="dxa"/>
            <w:tcBorders>
              <w:top w:val="nil"/>
              <w:bottom w:val="nil"/>
            </w:tcBorders>
            <w:shd w:val="clear" w:color="auto" w:fill="auto"/>
          </w:tcPr>
          <w:p w:rsidR="00B73B37" w:rsidRPr="00E73B22" w:rsidRDefault="00A01DD7" w:rsidP="00A01DD7">
            <w:pPr>
              <w:tabs>
                <w:tab w:val="left" w:pos="423"/>
                <w:tab w:val="left" w:pos="576"/>
                <w:tab w:val="left" w:pos="864"/>
                <w:tab w:val="left" w:pos="1152"/>
              </w:tabs>
              <w:spacing w:before="40" w:after="80"/>
              <w:ind w:left="423" w:right="40" w:hanging="423"/>
              <w:rPr>
                <w:color w:val="000000"/>
                <w:szCs w:val="28"/>
              </w:rPr>
            </w:pPr>
            <w:r w:rsidRPr="00E73B22">
              <w:rPr>
                <w:color w:val="000000"/>
                <w:szCs w:val="28"/>
              </w:rPr>
              <w:t>26.</w:t>
            </w:r>
            <w:r w:rsidRPr="00E73B22">
              <w:rPr>
                <w:color w:val="000000"/>
                <w:szCs w:val="28"/>
              </w:rPr>
              <w:tab/>
            </w:r>
            <w:r w:rsidR="00B73B37" w:rsidRPr="00E73B22">
              <w:rPr>
                <w:color w:val="000000"/>
                <w:szCs w:val="28"/>
              </w:rPr>
              <w:t xml:space="preserve">Desde 2004 se han otorgado 13 becas nacionales a científicas portuguesas en el marco del programa </w:t>
            </w:r>
            <w:r w:rsidR="00E04AF7" w:rsidRPr="00E73B22">
              <w:rPr>
                <w:color w:val="000000"/>
                <w:szCs w:val="28"/>
              </w:rPr>
              <w:t>UNESCO-L</w:t>
            </w:r>
            <w:r w:rsidR="00B65311" w:rsidRPr="00E73B22">
              <w:rPr>
                <w:color w:val="000000"/>
                <w:szCs w:val="28"/>
              </w:rPr>
              <w:t>’</w:t>
            </w:r>
            <w:r w:rsidR="00E04AF7" w:rsidRPr="00E73B22">
              <w:rPr>
                <w:color w:val="000000"/>
                <w:szCs w:val="28"/>
              </w:rPr>
              <w:t xml:space="preserve">OREAL </w:t>
            </w:r>
            <w:r w:rsidR="00B73B37" w:rsidRPr="00E73B22">
              <w:rPr>
                <w:color w:val="000000"/>
                <w:szCs w:val="28"/>
              </w:rPr>
              <w:t>“La Mujer y la Ciencia”.</w:t>
            </w:r>
          </w:p>
        </w:tc>
      </w:tr>
      <w:tr w:rsidR="00B73B37" w:rsidRPr="00E73B22">
        <w:tblPrEx>
          <w:tblCellMar>
            <w:top w:w="0" w:type="dxa"/>
            <w:bottom w:w="0" w:type="dxa"/>
          </w:tblCellMar>
        </w:tblPrEx>
        <w:tc>
          <w:tcPr>
            <w:tcW w:w="1260" w:type="dxa"/>
            <w:tcBorders>
              <w:top w:val="nil"/>
              <w:bottom w:val="nil"/>
            </w:tcBorders>
            <w:shd w:val="clear" w:color="auto" w:fill="auto"/>
          </w:tcPr>
          <w:p w:rsidR="00B73B37" w:rsidRPr="00E73B22" w:rsidRDefault="00B73B37" w:rsidP="00FA5AEA">
            <w:pPr>
              <w:tabs>
                <w:tab w:val="left" w:pos="288"/>
                <w:tab w:val="left" w:pos="576"/>
                <w:tab w:val="left" w:pos="864"/>
                <w:tab w:val="left" w:pos="1152"/>
              </w:tabs>
              <w:autoSpaceDE w:val="0"/>
              <w:autoSpaceDN w:val="0"/>
              <w:adjustRightInd w:val="0"/>
              <w:spacing w:before="40" w:after="80"/>
              <w:ind w:right="40"/>
              <w:outlineLvl w:val="0"/>
              <w:rPr>
                <w:b/>
                <w:color w:val="000000"/>
                <w:szCs w:val="28"/>
              </w:rPr>
            </w:pPr>
            <w:r w:rsidRPr="00E73B22">
              <w:rPr>
                <w:b/>
              </w:rPr>
              <w:t xml:space="preserve">Eslovenia </w:t>
            </w:r>
          </w:p>
        </w:tc>
        <w:tc>
          <w:tcPr>
            <w:tcW w:w="8590" w:type="dxa"/>
            <w:tcBorders>
              <w:top w:val="nil"/>
              <w:bottom w:val="nil"/>
            </w:tcBorders>
            <w:shd w:val="clear" w:color="auto" w:fill="auto"/>
          </w:tcPr>
          <w:p w:rsidR="00B73B37" w:rsidRPr="00E73B22" w:rsidRDefault="00A01DD7" w:rsidP="00A01DD7">
            <w:pPr>
              <w:tabs>
                <w:tab w:val="left" w:pos="423"/>
                <w:tab w:val="left" w:pos="576"/>
                <w:tab w:val="left" w:pos="864"/>
                <w:tab w:val="left" w:pos="1152"/>
              </w:tabs>
              <w:spacing w:before="40" w:after="80"/>
              <w:ind w:left="423" w:right="40" w:hanging="423"/>
              <w:rPr>
                <w:color w:val="000000"/>
                <w:szCs w:val="28"/>
              </w:rPr>
            </w:pPr>
            <w:r w:rsidRPr="00E73B22">
              <w:rPr>
                <w:color w:val="000000"/>
                <w:szCs w:val="28"/>
              </w:rPr>
              <w:t>27.</w:t>
            </w:r>
            <w:r w:rsidRPr="00E73B22">
              <w:rPr>
                <w:color w:val="000000"/>
                <w:szCs w:val="28"/>
              </w:rPr>
              <w:tab/>
            </w:r>
            <w:r w:rsidR="00B73B37" w:rsidRPr="00E73B22">
              <w:rPr>
                <w:color w:val="000000"/>
                <w:szCs w:val="28"/>
              </w:rPr>
              <w:t>Desde 2007 se han otorgado dos becas nacionales y una beca internacional a científicas eslov</w:t>
            </w:r>
            <w:r w:rsidR="00804B63" w:rsidRPr="00E73B22">
              <w:rPr>
                <w:color w:val="000000"/>
                <w:szCs w:val="28"/>
              </w:rPr>
              <w:t xml:space="preserve">enas en el marco del programa </w:t>
            </w:r>
            <w:r w:rsidR="00E04AF7" w:rsidRPr="00E73B22">
              <w:rPr>
                <w:color w:val="000000"/>
                <w:szCs w:val="28"/>
              </w:rPr>
              <w:t>UNESCO-L</w:t>
            </w:r>
            <w:r w:rsidR="00B65311" w:rsidRPr="00E73B22">
              <w:rPr>
                <w:color w:val="000000"/>
                <w:szCs w:val="28"/>
              </w:rPr>
              <w:t>’</w:t>
            </w:r>
            <w:r w:rsidR="00E04AF7" w:rsidRPr="00E73B22">
              <w:rPr>
                <w:color w:val="000000"/>
                <w:szCs w:val="28"/>
              </w:rPr>
              <w:t xml:space="preserve">OREAL </w:t>
            </w:r>
            <w:r w:rsidR="00B73B37" w:rsidRPr="00E73B22">
              <w:rPr>
                <w:color w:val="000000"/>
                <w:szCs w:val="28"/>
              </w:rPr>
              <w:t>“La Mujer y la Ciencia”.</w:t>
            </w:r>
          </w:p>
        </w:tc>
      </w:tr>
      <w:tr w:rsidR="00B73B37" w:rsidRPr="00E73B22">
        <w:tblPrEx>
          <w:tblCellMar>
            <w:top w:w="0" w:type="dxa"/>
            <w:bottom w:w="0" w:type="dxa"/>
          </w:tblCellMar>
        </w:tblPrEx>
        <w:tc>
          <w:tcPr>
            <w:tcW w:w="1260" w:type="dxa"/>
            <w:tcBorders>
              <w:top w:val="nil"/>
            </w:tcBorders>
            <w:shd w:val="clear" w:color="auto" w:fill="auto"/>
          </w:tcPr>
          <w:p w:rsidR="00B73B37" w:rsidRPr="00E73B22" w:rsidRDefault="00B73B37" w:rsidP="0098062C">
            <w:pPr>
              <w:keepNext/>
              <w:keepLines/>
              <w:tabs>
                <w:tab w:val="left" w:pos="288"/>
                <w:tab w:val="left" w:pos="576"/>
                <w:tab w:val="left" w:pos="864"/>
                <w:tab w:val="left" w:pos="1152"/>
              </w:tabs>
              <w:spacing w:before="40" w:after="80"/>
              <w:ind w:right="43"/>
              <w:rPr>
                <w:b/>
                <w:szCs w:val="28"/>
              </w:rPr>
            </w:pPr>
            <w:r w:rsidRPr="00E73B22">
              <w:rPr>
                <w:b/>
                <w:color w:val="000000"/>
                <w:szCs w:val="28"/>
              </w:rPr>
              <w:t xml:space="preserve">Uruguay </w:t>
            </w:r>
          </w:p>
        </w:tc>
        <w:tc>
          <w:tcPr>
            <w:tcW w:w="8590" w:type="dxa"/>
            <w:tcBorders>
              <w:top w:val="nil"/>
            </w:tcBorders>
            <w:shd w:val="clear" w:color="auto" w:fill="auto"/>
          </w:tcPr>
          <w:p w:rsidR="00B73B37" w:rsidRPr="00E73B22" w:rsidRDefault="00A01DD7" w:rsidP="0098062C">
            <w:pPr>
              <w:keepNext/>
              <w:keepLines/>
              <w:tabs>
                <w:tab w:val="left" w:pos="423"/>
                <w:tab w:val="left" w:pos="576"/>
                <w:tab w:val="left" w:pos="864"/>
                <w:tab w:val="left" w:pos="1152"/>
              </w:tabs>
              <w:spacing w:before="40" w:after="80"/>
              <w:ind w:left="423" w:right="40" w:hanging="423"/>
              <w:rPr>
                <w:color w:val="000000"/>
                <w:szCs w:val="28"/>
              </w:rPr>
            </w:pPr>
            <w:r w:rsidRPr="00E73B22">
              <w:rPr>
                <w:color w:val="000000"/>
                <w:szCs w:val="28"/>
              </w:rPr>
              <w:t>28.</w:t>
            </w:r>
            <w:r w:rsidRPr="00E73B22">
              <w:rPr>
                <w:color w:val="000000"/>
                <w:szCs w:val="28"/>
              </w:rPr>
              <w:tab/>
            </w:r>
            <w:r w:rsidR="00B73B37" w:rsidRPr="00E73B22">
              <w:rPr>
                <w:color w:val="000000"/>
                <w:szCs w:val="28"/>
              </w:rPr>
              <w:t xml:space="preserve">En mayo de 2006, la oficina de </w:t>
            </w:r>
            <w:r w:rsidR="00DB000F" w:rsidRPr="00E73B22">
              <w:rPr>
                <w:color w:val="000000"/>
                <w:szCs w:val="28"/>
              </w:rPr>
              <w:t xml:space="preserve">la </w:t>
            </w:r>
            <w:r w:rsidR="00B73B37" w:rsidRPr="00E73B22">
              <w:rPr>
                <w:color w:val="000000"/>
                <w:szCs w:val="28"/>
              </w:rPr>
              <w:t xml:space="preserve">UNESCO en Montevideo, en </w:t>
            </w:r>
            <w:r w:rsidR="00DB000F" w:rsidRPr="00E73B22">
              <w:rPr>
                <w:color w:val="000000"/>
                <w:szCs w:val="28"/>
              </w:rPr>
              <w:t xml:space="preserve">colaboración </w:t>
            </w:r>
            <w:r w:rsidR="00B73B37" w:rsidRPr="00E73B22">
              <w:rPr>
                <w:color w:val="000000"/>
                <w:szCs w:val="28"/>
              </w:rPr>
              <w:t xml:space="preserve">con el Ministerio de Educación y Cultura, entre otros asociados, celebró una conferencia sobre </w:t>
            </w:r>
            <w:r w:rsidR="00E04AF7" w:rsidRPr="00E73B22">
              <w:rPr>
                <w:color w:val="000000"/>
                <w:szCs w:val="28"/>
              </w:rPr>
              <w:t xml:space="preserve">el </w:t>
            </w:r>
            <w:r w:rsidR="003C4C37" w:rsidRPr="00E73B22">
              <w:rPr>
                <w:color w:val="000000"/>
                <w:szCs w:val="28"/>
              </w:rPr>
              <w:t>tema “Ciencia</w:t>
            </w:r>
            <w:r w:rsidR="00B73B37" w:rsidRPr="00E73B22">
              <w:rPr>
                <w:color w:val="000000"/>
                <w:szCs w:val="28"/>
              </w:rPr>
              <w:t xml:space="preserve">, </w:t>
            </w:r>
            <w:r w:rsidR="00E04AF7" w:rsidRPr="00E73B22">
              <w:rPr>
                <w:color w:val="000000"/>
                <w:szCs w:val="28"/>
              </w:rPr>
              <w:t>agua y género</w:t>
            </w:r>
            <w:r w:rsidR="00B73B37" w:rsidRPr="00E73B22">
              <w:rPr>
                <w:color w:val="000000"/>
                <w:szCs w:val="28"/>
              </w:rPr>
              <w:t xml:space="preserve">” con motivo de la Semana de la Ciencia y la Tecnología. </w:t>
            </w:r>
          </w:p>
          <w:p w:rsidR="00B73B37" w:rsidRPr="00E73B22" w:rsidRDefault="00A01DD7" w:rsidP="0098062C">
            <w:pPr>
              <w:keepNext/>
              <w:keepLines/>
              <w:tabs>
                <w:tab w:val="left" w:pos="423"/>
                <w:tab w:val="left" w:pos="576"/>
                <w:tab w:val="left" w:pos="864"/>
                <w:tab w:val="left" w:pos="1152"/>
              </w:tabs>
              <w:spacing w:before="40" w:after="80"/>
              <w:ind w:left="423" w:right="40" w:hanging="423"/>
              <w:rPr>
                <w:color w:val="000000"/>
                <w:szCs w:val="28"/>
              </w:rPr>
            </w:pPr>
            <w:r w:rsidRPr="00E73B22">
              <w:rPr>
                <w:color w:val="000000"/>
                <w:szCs w:val="28"/>
              </w:rPr>
              <w:t>29.</w:t>
            </w:r>
            <w:r w:rsidRPr="00E73B22">
              <w:rPr>
                <w:color w:val="000000"/>
                <w:szCs w:val="28"/>
              </w:rPr>
              <w:tab/>
            </w:r>
            <w:r w:rsidR="000E241E" w:rsidRPr="00E73B22">
              <w:rPr>
                <w:color w:val="000000"/>
                <w:szCs w:val="28"/>
              </w:rPr>
              <w:t xml:space="preserve">Con ocasión del Día Internacional de la Mujer de 2004, la oficina de la UNESCO en Montevideo, en colaboración con el Departamento de Cultura y la </w:t>
            </w:r>
            <w:r w:rsidR="000E241E" w:rsidRPr="00E73B22">
              <w:rPr>
                <w:bCs/>
              </w:rPr>
              <w:t>Comisión</w:t>
            </w:r>
            <w:r w:rsidR="000E241E" w:rsidRPr="00E73B22">
              <w:rPr>
                <w:color w:val="000000"/>
                <w:szCs w:val="28"/>
              </w:rPr>
              <w:t xml:space="preserve"> de Equidad y </w:t>
            </w:r>
            <w:r w:rsidR="000E241E" w:rsidRPr="00E73B22">
              <w:rPr>
                <w:bCs/>
              </w:rPr>
              <w:t>Género</w:t>
            </w:r>
            <w:r w:rsidR="000E241E" w:rsidRPr="00E73B22">
              <w:rPr>
                <w:color w:val="000000"/>
                <w:szCs w:val="28"/>
              </w:rPr>
              <w:t xml:space="preserve"> de la Intendencia Municipal de Montevideo, organizó un concurso fotográfico sobre el tema “Diversidad </w:t>
            </w:r>
            <w:r w:rsidR="00E04AF7" w:rsidRPr="00E73B22">
              <w:rPr>
                <w:color w:val="000000"/>
                <w:szCs w:val="28"/>
              </w:rPr>
              <w:t>cultural y equidad de género</w:t>
            </w:r>
            <w:r w:rsidR="000E241E" w:rsidRPr="00E73B22">
              <w:rPr>
                <w:color w:val="000000"/>
                <w:szCs w:val="28"/>
              </w:rPr>
              <w:t>: equidad de oportunidades y derechos para mujeres y varones”. La inauguración del concurso tuvo lugar durante una ceremonia celebrada el 8 de marzo.</w:t>
            </w:r>
          </w:p>
          <w:p w:rsidR="00B73B37" w:rsidRPr="00E73B22" w:rsidRDefault="00A01DD7" w:rsidP="0098062C">
            <w:pPr>
              <w:keepNext/>
              <w:keepLines/>
              <w:tabs>
                <w:tab w:val="left" w:pos="423"/>
                <w:tab w:val="left" w:pos="576"/>
                <w:tab w:val="left" w:pos="864"/>
                <w:tab w:val="left" w:pos="1152"/>
              </w:tabs>
              <w:spacing w:before="40" w:after="80"/>
              <w:ind w:left="423" w:right="40" w:hanging="423"/>
              <w:rPr>
                <w:color w:val="000000"/>
                <w:szCs w:val="28"/>
              </w:rPr>
            </w:pPr>
            <w:r w:rsidRPr="00E73B22">
              <w:rPr>
                <w:color w:val="000000"/>
                <w:szCs w:val="28"/>
              </w:rPr>
              <w:t>30.</w:t>
            </w:r>
            <w:r w:rsidRPr="00E73B22">
              <w:rPr>
                <w:color w:val="000000"/>
                <w:szCs w:val="28"/>
              </w:rPr>
              <w:tab/>
            </w:r>
            <w:r w:rsidR="00B73B37" w:rsidRPr="00E73B22">
              <w:rPr>
                <w:color w:val="000000"/>
                <w:szCs w:val="28"/>
              </w:rPr>
              <w:t xml:space="preserve">En 2004, el Sector de Educación de la oficina de </w:t>
            </w:r>
            <w:r w:rsidR="00D8183D" w:rsidRPr="00E73B22">
              <w:rPr>
                <w:color w:val="000000"/>
                <w:szCs w:val="28"/>
              </w:rPr>
              <w:t xml:space="preserve">la </w:t>
            </w:r>
            <w:r w:rsidR="00B73B37" w:rsidRPr="00E73B22">
              <w:rPr>
                <w:color w:val="000000"/>
                <w:szCs w:val="28"/>
              </w:rPr>
              <w:t>UNESCO en Montevideo colaboró con</w:t>
            </w:r>
            <w:r w:rsidR="00E04AF7" w:rsidRPr="00E73B22">
              <w:rPr>
                <w:color w:val="000000"/>
                <w:szCs w:val="28"/>
              </w:rPr>
              <w:t xml:space="preserve"> el programa de sexualidad y género </w:t>
            </w:r>
            <w:r w:rsidR="00B73B37" w:rsidRPr="00E73B22">
              <w:rPr>
                <w:color w:val="000000"/>
                <w:szCs w:val="28"/>
              </w:rPr>
              <w:t>de la Iniciativa Latin</w:t>
            </w:r>
            <w:r w:rsidR="00004F00" w:rsidRPr="00E73B22">
              <w:rPr>
                <w:color w:val="000000"/>
                <w:szCs w:val="28"/>
              </w:rPr>
              <w:t xml:space="preserve">oamericana en la preparación de </w:t>
            </w:r>
            <w:r w:rsidR="00E04AF7" w:rsidRPr="00E73B22">
              <w:rPr>
                <w:color w:val="000000"/>
                <w:szCs w:val="28"/>
              </w:rPr>
              <w:t>una </w:t>
            </w:r>
            <w:r w:rsidR="00B73B37" w:rsidRPr="00E73B22">
              <w:rPr>
                <w:color w:val="000000"/>
                <w:szCs w:val="28"/>
              </w:rPr>
              <w:t xml:space="preserve">publicación titulada </w:t>
            </w:r>
            <w:r w:rsidR="000E241E" w:rsidRPr="00E73B22">
              <w:rPr>
                <w:i/>
                <w:color w:val="000000"/>
                <w:szCs w:val="28"/>
              </w:rPr>
              <w:t>Jóvenes</w:t>
            </w:r>
            <w:r w:rsidR="00B73B37" w:rsidRPr="00E73B22">
              <w:rPr>
                <w:i/>
                <w:color w:val="000000"/>
                <w:szCs w:val="28"/>
              </w:rPr>
              <w:t>, sexualidad y VIH/S</w:t>
            </w:r>
            <w:r w:rsidR="00004F00" w:rsidRPr="00E73B22">
              <w:rPr>
                <w:i/>
                <w:color w:val="000000"/>
                <w:szCs w:val="28"/>
              </w:rPr>
              <w:t xml:space="preserve">IDA en el Uruguay: </w:t>
            </w:r>
            <w:r w:rsidR="00E04AF7" w:rsidRPr="00E73B22">
              <w:rPr>
                <w:i/>
                <w:color w:val="000000"/>
                <w:szCs w:val="28"/>
              </w:rPr>
              <w:t xml:space="preserve">conocer para </w:t>
            </w:r>
            <w:r w:rsidR="00B73B37" w:rsidRPr="00E73B22">
              <w:rPr>
                <w:i/>
                <w:color w:val="000000"/>
                <w:szCs w:val="28"/>
              </w:rPr>
              <w:t>prevenir</w:t>
            </w:r>
            <w:r w:rsidR="00B73B37" w:rsidRPr="00E73B22">
              <w:rPr>
                <w:color w:val="000000"/>
                <w:szCs w:val="28"/>
              </w:rPr>
              <w:t>.</w:t>
            </w:r>
          </w:p>
        </w:tc>
      </w:tr>
    </w:tbl>
    <w:p w:rsidR="007E1B62" w:rsidRPr="00E73B22" w:rsidRDefault="002C0042" w:rsidP="009D1816">
      <w:pPr>
        <w:pStyle w:val="SingleTxt"/>
      </w:pPr>
      <w:r w:rsidRPr="00E73B22">
        <w:rPr>
          <w:noProof/>
          <w:w w:val="100"/>
        </w:rPr>
        <w:pict>
          <v:line id="_x0000_s1059" style="position:absolute;left:0;text-align:left;z-index:6;mso-position-horizontal-relative:text;mso-position-vertical-relative:text" from="210.2pt,24pt" to="282.2pt,24pt" strokeweight=".25pt"/>
        </w:pict>
      </w:r>
    </w:p>
    <w:sectPr w:rsidR="007E1B62" w:rsidRPr="00E73B22" w:rsidSect="00EE27F9">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09T09:46:00Z" w:initials="Start">
    <w:p w:rsidR="006E1BD4" w:rsidRPr="00E1182F" w:rsidRDefault="006E1BD4">
      <w:pPr>
        <w:pStyle w:val="CommentText"/>
        <w:rPr>
          <w:lang w:val="en-US"/>
        </w:rPr>
      </w:pPr>
      <w:r>
        <w:fldChar w:fldCharType="begin"/>
      </w:r>
      <w:r w:rsidRPr="00E1182F">
        <w:rPr>
          <w:rStyle w:val="CommentReference"/>
          <w:lang w:val="en-US"/>
        </w:rPr>
        <w:instrText xml:space="preserve"> </w:instrText>
      </w:r>
      <w:r w:rsidRPr="00E1182F">
        <w:rPr>
          <w:lang w:val="en-US"/>
        </w:rPr>
        <w:instrText>PAGE \# "'Page: '#'</w:instrText>
      </w:r>
      <w:r w:rsidRPr="00E1182F">
        <w:rPr>
          <w:lang w:val="en-US"/>
        </w:rPr>
        <w:br/>
        <w:instrText>'"</w:instrText>
      </w:r>
      <w:r w:rsidRPr="00E1182F">
        <w:rPr>
          <w:rStyle w:val="CommentReference"/>
          <w:lang w:val="en-US"/>
        </w:rPr>
        <w:instrText xml:space="preserve"> </w:instrText>
      </w:r>
      <w:r>
        <w:fldChar w:fldCharType="end"/>
      </w:r>
      <w:r>
        <w:rPr>
          <w:rStyle w:val="CommentReference"/>
        </w:rPr>
        <w:annotationRef/>
      </w:r>
      <w:r w:rsidRPr="00E1182F">
        <w:rPr>
          <w:lang w:val="en-US"/>
        </w:rPr>
        <w:t>&lt;&lt;ODS JOB NO&gt;&gt;N0849672S&lt;&lt;ODS JOB NO&gt;&gt;</w:t>
      </w:r>
    </w:p>
    <w:p w:rsidR="006E1BD4" w:rsidRPr="00E1182F" w:rsidRDefault="006E1BD4">
      <w:pPr>
        <w:pStyle w:val="CommentText"/>
        <w:rPr>
          <w:lang w:val="en-US"/>
        </w:rPr>
      </w:pPr>
      <w:r w:rsidRPr="00E1182F">
        <w:rPr>
          <w:lang w:val="en-US"/>
        </w:rPr>
        <w:t>&lt;&lt;ODS DOC SYMBOL1&gt;&gt;CEDAW/C/2008/III/3/Add.1&lt;&lt;ODS DOC SYMBOL1&gt;&gt;</w:t>
      </w:r>
    </w:p>
    <w:p w:rsidR="006E1BD4" w:rsidRPr="00E1182F" w:rsidRDefault="006E1BD4">
      <w:pPr>
        <w:pStyle w:val="CommentText"/>
        <w:rPr>
          <w:lang w:val="en-US"/>
        </w:rPr>
      </w:pPr>
      <w:r>
        <w:rPr>
          <w:lang w:val="en-US"/>
        </w:rPr>
        <w:t>&lt;&lt;ODS DOC SYMBOL2&gt;&gt;</w:t>
      </w:r>
      <w:r w:rsidRPr="00E1182F">
        <w:rPr>
          <w:lang w:val="en-US"/>
        </w:rPr>
        <w: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5F" w:rsidRDefault="00A3225F">
      <w:r>
        <w:separator/>
      </w:r>
    </w:p>
  </w:endnote>
  <w:endnote w:type="continuationSeparator" w:id="0">
    <w:p w:rsidR="00A3225F" w:rsidRDefault="00A3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E1BD4">
      <w:tblPrEx>
        <w:tblCellMar>
          <w:top w:w="0" w:type="dxa"/>
          <w:bottom w:w="0" w:type="dxa"/>
        </w:tblCellMar>
      </w:tblPrEx>
      <w:tc>
        <w:tcPr>
          <w:tcW w:w="5033" w:type="dxa"/>
          <w:shd w:val="clear" w:color="auto" w:fill="auto"/>
        </w:tcPr>
        <w:p w:rsidR="006E1BD4" w:rsidRPr="00BE54CD" w:rsidRDefault="006E1BD4" w:rsidP="00BE54C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08-49672</w:t>
          </w:r>
          <w:r>
            <w:rPr>
              <w:b w:val="0"/>
              <w:w w:val="103"/>
              <w:sz w:val="14"/>
            </w:rPr>
            <w:fldChar w:fldCharType="end"/>
          </w:r>
        </w:p>
      </w:tc>
      <w:tc>
        <w:tcPr>
          <w:tcW w:w="5033" w:type="dxa"/>
          <w:shd w:val="clear" w:color="auto" w:fill="auto"/>
        </w:tcPr>
        <w:p w:rsidR="006E1BD4" w:rsidRPr="00BE54CD" w:rsidRDefault="006E1BD4" w:rsidP="00BE54CD">
          <w:pPr>
            <w:pStyle w:val="Footer"/>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r>
  </w:tbl>
  <w:p w:rsidR="006E1BD4" w:rsidRPr="00BE54CD" w:rsidRDefault="006E1BD4" w:rsidP="00BE5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E1BD4">
      <w:tblPrEx>
        <w:tblCellMar>
          <w:top w:w="0" w:type="dxa"/>
          <w:bottom w:w="0" w:type="dxa"/>
        </w:tblCellMar>
      </w:tblPrEx>
      <w:tc>
        <w:tcPr>
          <w:tcW w:w="5033" w:type="dxa"/>
          <w:shd w:val="clear" w:color="auto" w:fill="auto"/>
        </w:tcPr>
        <w:p w:rsidR="006E1BD4" w:rsidRPr="00BE54CD" w:rsidRDefault="006E1BD4" w:rsidP="00BE54C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c>
        <w:tcPr>
          <w:tcW w:w="5033" w:type="dxa"/>
          <w:shd w:val="clear" w:color="auto" w:fill="auto"/>
        </w:tcPr>
        <w:p w:rsidR="006E1BD4" w:rsidRPr="00BE54CD" w:rsidRDefault="006E1BD4" w:rsidP="00BE54C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08-49672</w:t>
          </w:r>
          <w:r>
            <w:rPr>
              <w:b w:val="0"/>
              <w:w w:val="103"/>
              <w:sz w:val="14"/>
            </w:rPr>
            <w:fldChar w:fldCharType="end"/>
          </w:r>
        </w:p>
      </w:tc>
    </w:tr>
  </w:tbl>
  <w:p w:rsidR="006E1BD4" w:rsidRPr="00BE54CD" w:rsidRDefault="006E1BD4" w:rsidP="00BE5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D4" w:rsidRDefault="006E1BD4" w:rsidP="00BE54C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08-49672 (S)</w:t>
    </w:r>
    <w:r>
      <w:rPr>
        <w:b w:val="0"/>
        <w:sz w:val="20"/>
      </w:rPr>
      <w:fldChar w:fldCharType="end"/>
    </w:r>
    <w:r>
      <w:rPr>
        <w:b w:val="0"/>
        <w:sz w:val="20"/>
      </w:rPr>
      <w:t xml:space="preserve">    021008    081008</w:t>
    </w:r>
  </w:p>
  <w:p w:rsidR="006E1BD4" w:rsidRPr="00BE54CD" w:rsidRDefault="006E1BD4" w:rsidP="00BE54CD">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*0849672*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5F" w:rsidRPr="00A01DD7" w:rsidRDefault="00A3225F" w:rsidP="00A01DD7">
      <w:pPr>
        <w:pStyle w:val="Footer"/>
        <w:spacing w:after="80"/>
        <w:ind w:left="792"/>
        <w:rPr>
          <w:sz w:val="16"/>
        </w:rPr>
      </w:pPr>
      <w:r w:rsidRPr="00A01DD7">
        <w:rPr>
          <w:sz w:val="16"/>
        </w:rPr>
        <w:t>__________________</w:t>
      </w:r>
    </w:p>
  </w:footnote>
  <w:footnote w:type="continuationSeparator" w:id="0">
    <w:p w:rsidR="00A3225F" w:rsidRPr="00A01DD7" w:rsidRDefault="00A3225F" w:rsidP="00A01DD7">
      <w:pPr>
        <w:pStyle w:val="Footer"/>
        <w:spacing w:after="80"/>
        <w:ind w:left="792"/>
        <w:rPr>
          <w:sz w:val="16"/>
        </w:rPr>
      </w:pPr>
      <w:r w:rsidRPr="00A01DD7">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E1BD4">
      <w:tblPrEx>
        <w:tblCellMar>
          <w:top w:w="0" w:type="dxa"/>
          <w:bottom w:w="0" w:type="dxa"/>
        </w:tblCellMar>
      </w:tblPrEx>
      <w:trPr>
        <w:trHeight w:hRule="exact" w:val="864"/>
      </w:trPr>
      <w:tc>
        <w:tcPr>
          <w:tcW w:w="4838" w:type="dxa"/>
          <w:shd w:val="clear" w:color="auto" w:fill="auto"/>
          <w:vAlign w:val="bottom"/>
        </w:tcPr>
        <w:p w:rsidR="006E1BD4" w:rsidRPr="00BE54CD" w:rsidRDefault="006E1BD4" w:rsidP="00BE54CD">
          <w:pPr>
            <w:pStyle w:val="Header"/>
            <w:spacing w:after="80"/>
            <w:rPr>
              <w:b/>
            </w:rPr>
          </w:pPr>
          <w:r>
            <w:rPr>
              <w:b/>
            </w:rPr>
            <w:fldChar w:fldCharType="begin"/>
          </w:r>
          <w:r>
            <w:rPr>
              <w:b/>
            </w:rPr>
            <w:instrText xml:space="preserve"> DOCVARIABLE "sss1" \* MERGEFORMAT </w:instrText>
          </w:r>
          <w:r>
            <w:rPr>
              <w:b/>
            </w:rPr>
            <w:fldChar w:fldCharType="separate"/>
          </w:r>
          <w:r>
            <w:rPr>
              <w:b/>
            </w:rPr>
            <w:t>CEDAW/C/2008/III/3/Add.1</w:t>
          </w:r>
          <w:r>
            <w:rPr>
              <w:b/>
            </w:rPr>
            <w:fldChar w:fldCharType="end"/>
          </w:r>
        </w:p>
      </w:tc>
      <w:tc>
        <w:tcPr>
          <w:tcW w:w="5033" w:type="dxa"/>
          <w:shd w:val="clear" w:color="auto" w:fill="auto"/>
          <w:vAlign w:val="bottom"/>
        </w:tcPr>
        <w:p w:rsidR="006E1BD4" w:rsidRDefault="006E1BD4" w:rsidP="00BE54CD">
          <w:pPr>
            <w:pStyle w:val="Header"/>
          </w:pPr>
        </w:p>
      </w:tc>
    </w:tr>
  </w:tbl>
  <w:p w:rsidR="006E1BD4" w:rsidRPr="00BE54CD" w:rsidRDefault="006E1BD4" w:rsidP="00BE5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E1BD4">
      <w:tblPrEx>
        <w:tblCellMar>
          <w:top w:w="0" w:type="dxa"/>
          <w:bottom w:w="0" w:type="dxa"/>
        </w:tblCellMar>
      </w:tblPrEx>
      <w:trPr>
        <w:trHeight w:hRule="exact" w:val="864"/>
      </w:trPr>
      <w:tc>
        <w:tcPr>
          <w:tcW w:w="4838" w:type="dxa"/>
          <w:shd w:val="clear" w:color="auto" w:fill="auto"/>
          <w:vAlign w:val="bottom"/>
        </w:tcPr>
        <w:p w:rsidR="006E1BD4" w:rsidRDefault="006E1BD4" w:rsidP="00BE54CD">
          <w:pPr>
            <w:pStyle w:val="Header"/>
          </w:pPr>
        </w:p>
      </w:tc>
      <w:tc>
        <w:tcPr>
          <w:tcW w:w="5033" w:type="dxa"/>
          <w:shd w:val="clear" w:color="auto" w:fill="auto"/>
          <w:vAlign w:val="bottom"/>
        </w:tcPr>
        <w:p w:rsidR="006E1BD4" w:rsidRPr="00BE54CD" w:rsidRDefault="006E1BD4" w:rsidP="00BE54CD">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CEDAW/C/2008/III/3/Add.1</w:t>
          </w:r>
          <w:r>
            <w:rPr>
              <w:b/>
            </w:rPr>
            <w:fldChar w:fldCharType="end"/>
          </w:r>
        </w:p>
      </w:tc>
    </w:tr>
  </w:tbl>
  <w:p w:rsidR="006E1BD4" w:rsidRPr="00BE54CD" w:rsidRDefault="006E1BD4" w:rsidP="00BE5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E1BD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E1BD4" w:rsidRDefault="006E1BD4" w:rsidP="00BE54CD">
          <w:pPr>
            <w:pStyle w:val="Header"/>
            <w:spacing w:after="120"/>
          </w:pPr>
        </w:p>
      </w:tc>
      <w:tc>
        <w:tcPr>
          <w:tcW w:w="2059" w:type="dxa"/>
          <w:tcBorders>
            <w:bottom w:val="single" w:sz="4" w:space="0" w:color="auto"/>
          </w:tcBorders>
          <w:shd w:val="clear" w:color="auto" w:fill="auto"/>
          <w:vAlign w:val="bottom"/>
        </w:tcPr>
        <w:p w:rsidR="006E1BD4" w:rsidRPr="00BE54CD" w:rsidRDefault="006E1BD4" w:rsidP="00BE54C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E1BD4" w:rsidRDefault="006E1BD4" w:rsidP="00BE54CD">
          <w:pPr>
            <w:pStyle w:val="Header"/>
            <w:spacing w:after="120"/>
          </w:pPr>
        </w:p>
      </w:tc>
      <w:tc>
        <w:tcPr>
          <w:tcW w:w="6523" w:type="dxa"/>
          <w:gridSpan w:val="3"/>
          <w:tcBorders>
            <w:bottom w:val="single" w:sz="4" w:space="0" w:color="auto"/>
          </w:tcBorders>
          <w:shd w:val="clear" w:color="auto" w:fill="auto"/>
          <w:vAlign w:val="bottom"/>
        </w:tcPr>
        <w:p w:rsidR="006E1BD4" w:rsidRPr="00E1182F" w:rsidRDefault="006E1BD4" w:rsidP="00E1182F">
          <w:pPr>
            <w:spacing w:line="240" w:lineRule="auto"/>
            <w:jc w:val="right"/>
            <w:rPr>
              <w:position w:val="-4"/>
            </w:rPr>
          </w:pPr>
          <w:r>
            <w:rPr>
              <w:position w:val="-4"/>
              <w:sz w:val="40"/>
            </w:rPr>
            <w:t>CEDAW</w:t>
          </w:r>
          <w:r>
            <w:rPr>
              <w:position w:val="-4"/>
            </w:rPr>
            <w:t>/C/2008/III/3/Add.1</w:t>
          </w:r>
        </w:p>
      </w:tc>
    </w:tr>
    <w:tr w:rsidR="006E1BD4" w:rsidRPr="00BE54C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E1BD4" w:rsidRDefault="006E1BD4" w:rsidP="00BE54C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E1BD4" w:rsidRPr="00BE54CD" w:rsidRDefault="006E1BD4" w:rsidP="00BE54CD">
          <w:pPr>
            <w:pStyle w:val="Header"/>
            <w:spacing w:before="109"/>
          </w:pPr>
        </w:p>
      </w:tc>
      <w:tc>
        <w:tcPr>
          <w:tcW w:w="5227" w:type="dxa"/>
          <w:gridSpan w:val="3"/>
          <w:tcBorders>
            <w:top w:val="single" w:sz="4" w:space="0" w:color="auto"/>
            <w:bottom w:val="single" w:sz="12" w:space="0" w:color="auto"/>
          </w:tcBorders>
          <w:shd w:val="clear" w:color="auto" w:fill="auto"/>
        </w:tcPr>
        <w:p w:rsidR="006E1BD4" w:rsidRPr="00BE54CD" w:rsidRDefault="006E1BD4" w:rsidP="00BE54CD">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6E1BD4" w:rsidRPr="009D1816" w:rsidRDefault="006E1BD4" w:rsidP="00BE54CD">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E1BD4" w:rsidRDefault="006E1BD4" w:rsidP="00BE54CD">
          <w:pPr>
            <w:spacing w:before="240"/>
          </w:pPr>
          <w:r>
            <w:t>Distr. general</w:t>
          </w:r>
        </w:p>
        <w:p w:rsidR="006E1BD4" w:rsidRDefault="006E1BD4" w:rsidP="00BE54CD">
          <w:r>
            <w:t>4 de septiembre de 2008</w:t>
          </w:r>
        </w:p>
        <w:p w:rsidR="006E1BD4" w:rsidRDefault="006E1BD4" w:rsidP="00BE54CD">
          <w:r>
            <w:t>Español</w:t>
          </w:r>
        </w:p>
        <w:p w:rsidR="006E1BD4" w:rsidRPr="00BE54CD" w:rsidRDefault="006E1BD4" w:rsidP="00BE54CD">
          <w:r>
            <w:t>Original: inglés</w:t>
          </w:r>
        </w:p>
      </w:tc>
    </w:tr>
  </w:tbl>
  <w:p w:rsidR="006E1BD4" w:rsidRPr="00BE54CD" w:rsidRDefault="006E1BD4" w:rsidP="00BE54C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646631E"/>
    <w:multiLevelType w:val="hybridMultilevel"/>
    <w:tmpl w:val="8056C652"/>
    <w:lvl w:ilvl="0" w:tplc="4D342BC4">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5636F30"/>
    <w:multiLevelType w:val="singleLevel"/>
    <w:tmpl w:val="44F4D896"/>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5">
    <w:nsid w:val="57261BFB"/>
    <w:multiLevelType w:val="singleLevel"/>
    <w:tmpl w:val="44F4D896"/>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6">
    <w:nsid w:val="57EF271B"/>
    <w:multiLevelType w:val="hybridMultilevel"/>
    <w:tmpl w:val="F25098BE"/>
    <w:lvl w:ilvl="0" w:tplc="143244A4">
      <w:start w:val="1"/>
      <w:numFmt w:val="decimal"/>
      <w:lvlText w:val="%1."/>
      <w:lvlJc w:val="left"/>
      <w:pPr>
        <w:tabs>
          <w:tab w:val="num" w:pos="1747"/>
        </w:tabs>
        <w:ind w:left="1747" w:hanging="480"/>
      </w:pPr>
      <w:rPr>
        <w:rFonts w:hint="default"/>
      </w:rPr>
    </w:lvl>
    <w:lvl w:ilvl="1" w:tplc="976E01F0">
      <w:start w:val="2"/>
      <w:numFmt w:val="upperRoman"/>
      <w:lvlText w:val="%2."/>
      <w:lvlJc w:val="left"/>
      <w:pPr>
        <w:tabs>
          <w:tab w:val="num" w:pos="2707"/>
        </w:tabs>
        <w:ind w:left="2707" w:hanging="720"/>
      </w:pPr>
      <w:rPr>
        <w:rFonts w:hint="default"/>
      </w:rPr>
    </w:lvl>
    <w:lvl w:ilvl="2" w:tplc="3B2A36E2">
      <w:start w:val="1"/>
      <w:numFmt w:val="lowerLetter"/>
      <w:lvlText w:val="%3)"/>
      <w:lvlJc w:val="left"/>
      <w:pPr>
        <w:tabs>
          <w:tab w:val="num" w:pos="3247"/>
        </w:tabs>
        <w:ind w:left="3247" w:hanging="360"/>
      </w:pPr>
      <w:rPr>
        <w:rFonts w:hint="default"/>
      </w:rPr>
    </w:lvl>
    <w:lvl w:ilvl="3" w:tplc="2F4275B0">
      <w:start w:val="1"/>
      <w:numFmt w:val="upperLetter"/>
      <w:lvlText w:val="%4."/>
      <w:lvlJc w:val="left"/>
      <w:pPr>
        <w:tabs>
          <w:tab w:val="num" w:pos="3907"/>
        </w:tabs>
        <w:ind w:left="3907" w:hanging="480"/>
      </w:pPr>
      <w:rPr>
        <w:rFonts w:hint="default"/>
      </w:r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672*"/>
    <w:docVar w:name="CreationDt" w:val="06/10/2008 8:59::46"/>
    <w:docVar w:name="DocCategory" w:val="Doc"/>
    <w:docVar w:name="DocType" w:val="Final"/>
    <w:docVar w:name="FooterJN" w:val="08-49672"/>
    <w:docVar w:name="Jobn" w:val="08-49672 (S)"/>
    <w:docVar w:name="jobnDT" w:val="08-49672 (S)   061008"/>
    <w:docVar w:name="jobnDTDT" w:val="08-49672 (S)   061008   061008"/>
    <w:docVar w:name="JobNo" w:val="0849672S"/>
    <w:docVar w:name="OandT" w:val="Claudia"/>
    <w:docVar w:name="sss1" w:val="CEDAW/C/2008/III/3/Add.1"/>
    <w:docVar w:name="sss2" w:val="-"/>
    <w:docVar w:name="Symbol1" w:val="CEDAW/C/2008/III/3/Add.1"/>
    <w:docVar w:name="Symbol2" w:val="-"/>
  </w:docVars>
  <w:rsids>
    <w:rsidRoot w:val="008409B2"/>
    <w:rsid w:val="00004F00"/>
    <w:rsid w:val="00013793"/>
    <w:rsid w:val="000165A1"/>
    <w:rsid w:val="00020223"/>
    <w:rsid w:val="00024C7C"/>
    <w:rsid w:val="00024F98"/>
    <w:rsid w:val="000271D6"/>
    <w:rsid w:val="00044517"/>
    <w:rsid w:val="00050024"/>
    <w:rsid w:val="00051268"/>
    <w:rsid w:val="000543E1"/>
    <w:rsid w:val="00061177"/>
    <w:rsid w:val="00062CF8"/>
    <w:rsid w:val="00067D9C"/>
    <w:rsid w:val="000806AC"/>
    <w:rsid w:val="00081A63"/>
    <w:rsid w:val="000871C1"/>
    <w:rsid w:val="0009330E"/>
    <w:rsid w:val="000A1971"/>
    <w:rsid w:val="000B2A4E"/>
    <w:rsid w:val="000C0CDD"/>
    <w:rsid w:val="000C1009"/>
    <w:rsid w:val="000C14EC"/>
    <w:rsid w:val="000C4DCC"/>
    <w:rsid w:val="000D21E6"/>
    <w:rsid w:val="000E241E"/>
    <w:rsid w:val="00102135"/>
    <w:rsid w:val="00102DF9"/>
    <w:rsid w:val="001109AD"/>
    <w:rsid w:val="001109E8"/>
    <w:rsid w:val="00113631"/>
    <w:rsid w:val="00127338"/>
    <w:rsid w:val="00143B7C"/>
    <w:rsid w:val="00146353"/>
    <w:rsid w:val="00152E53"/>
    <w:rsid w:val="001629FB"/>
    <w:rsid w:val="00170784"/>
    <w:rsid w:val="00176F9F"/>
    <w:rsid w:val="00197EB8"/>
    <w:rsid w:val="001A2E38"/>
    <w:rsid w:val="001A2FAC"/>
    <w:rsid w:val="001A72EA"/>
    <w:rsid w:val="001C490A"/>
    <w:rsid w:val="001C66DC"/>
    <w:rsid w:val="001F74B0"/>
    <w:rsid w:val="00200A61"/>
    <w:rsid w:val="00202B79"/>
    <w:rsid w:val="00207594"/>
    <w:rsid w:val="0022060C"/>
    <w:rsid w:val="00243D00"/>
    <w:rsid w:val="00251D9E"/>
    <w:rsid w:val="00253531"/>
    <w:rsid w:val="0025615B"/>
    <w:rsid w:val="00257576"/>
    <w:rsid w:val="00266F6B"/>
    <w:rsid w:val="002727CE"/>
    <w:rsid w:val="00297ED1"/>
    <w:rsid w:val="002B43DE"/>
    <w:rsid w:val="002B7407"/>
    <w:rsid w:val="002C0042"/>
    <w:rsid w:val="002C262F"/>
    <w:rsid w:val="002C345B"/>
    <w:rsid w:val="002C3E79"/>
    <w:rsid w:val="002E0541"/>
    <w:rsid w:val="002E1262"/>
    <w:rsid w:val="002F0A5D"/>
    <w:rsid w:val="00304485"/>
    <w:rsid w:val="00305188"/>
    <w:rsid w:val="00311B86"/>
    <w:rsid w:val="00314C70"/>
    <w:rsid w:val="003359DE"/>
    <w:rsid w:val="003452B8"/>
    <w:rsid w:val="00346409"/>
    <w:rsid w:val="003477AF"/>
    <w:rsid w:val="00347AC6"/>
    <w:rsid w:val="00350F96"/>
    <w:rsid w:val="0037429E"/>
    <w:rsid w:val="00375044"/>
    <w:rsid w:val="00375801"/>
    <w:rsid w:val="003A4EF9"/>
    <w:rsid w:val="003A5CE7"/>
    <w:rsid w:val="003B0D94"/>
    <w:rsid w:val="003B45C5"/>
    <w:rsid w:val="003B613E"/>
    <w:rsid w:val="003C12C7"/>
    <w:rsid w:val="003C473B"/>
    <w:rsid w:val="003C4C37"/>
    <w:rsid w:val="003C5008"/>
    <w:rsid w:val="003C67B3"/>
    <w:rsid w:val="003C75D2"/>
    <w:rsid w:val="003D1D48"/>
    <w:rsid w:val="003D2647"/>
    <w:rsid w:val="003D2D4A"/>
    <w:rsid w:val="003D5883"/>
    <w:rsid w:val="003F3C3C"/>
    <w:rsid w:val="00400307"/>
    <w:rsid w:val="00431501"/>
    <w:rsid w:val="004347C3"/>
    <w:rsid w:val="00442CED"/>
    <w:rsid w:val="004452B0"/>
    <w:rsid w:val="00450083"/>
    <w:rsid w:val="00456309"/>
    <w:rsid w:val="004570C8"/>
    <w:rsid w:val="004713D8"/>
    <w:rsid w:val="0047436C"/>
    <w:rsid w:val="004843EE"/>
    <w:rsid w:val="00484A82"/>
    <w:rsid w:val="0049207E"/>
    <w:rsid w:val="00492752"/>
    <w:rsid w:val="004A2AA6"/>
    <w:rsid w:val="004A7C6C"/>
    <w:rsid w:val="004C558A"/>
    <w:rsid w:val="004D43C7"/>
    <w:rsid w:val="004D62C2"/>
    <w:rsid w:val="004D6407"/>
    <w:rsid w:val="004D779E"/>
    <w:rsid w:val="004E74FD"/>
    <w:rsid w:val="004F79C7"/>
    <w:rsid w:val="005029EE"/>
    <w:rsid w:val="00507265"/>
    <w:rsid w:val="00524C14"/>
    <w:rsid w:val="00534CFE"/>
    <w:rsid w:val="00534D37"/>
    <w:rsid w:val="00542A52"/>
    <w:rsid w:val="005434BC"/>
    <w:rsid w:val="00563B01"/>
    <w:rsid w:val="00563CC1"/>
    <w:rsid w:val="00576CCD"/>
    <w:rsid w:val="00581F84"/>
    <w:rsid w:val="0059164F"/>
    <w:rsid w:val="00595DE1"/>
    <w:rsid w:val="005A6C0B"/>
    <w:rsid w:val="005C3B34"/>
    <w:rsid w:val="005C60FD"/>
    <w:rsid w:val="005D3721"/>
    <w:rsid w:val="005F33B0"/>
    <w:rsid w:val="006067DC"/>
    <w:rsid w:val="00612DA1"/>
    <w:rsid w:val="006169F5"/>
    <w:rsid w:val="00620953"/>
    <w:rsid w:val="00630CE1"/>
    <w:rsid w:val="00636DA1"/>
    <w:rsid w:val="00637AB0"/>
    <w:rsid w:val="00641130"/>
    <w:rsid w:val="00645DF2"/>
    <w:rsid w:val="006461BC"/>
    <w:rsid w:val="006463C7"/>
    <w:rsid w:val="00650EF6"/>
    <w:rsid w:val="00654174"/>
    <w:rsid w:val="00660732"/>
    <w:rsid w:val="00664183"/>
    <w:rsid w:val="0069272E"/>
    <w:rsid w:val="00695027"/>
    <w:rsid w:val="00696921"/>
    <w:rsid w:val="006A074C"/>
    <w:rsid w:val="006A0D0A"/>
    <w:rsid w:val="006B060C"/>
    <w:rsid w:val="006B7F17"/>
    <w:rsid w:val="006C6173"/>
    <w:rsid w:val="006D3321"/>
    <w:rsid w:val="006D6EF1"/>
    <w:rsid w:val="006E0E95"/>
    <w:rsid w:val="006E1BD4"/>
    <w:rsid w:val="006E2101"/>
    <w:rsid w:val="006F52EC"/>
    <w:rsid w:val="006F6A21"/>
    <w:rsid w:val="007046FC"/>
    <w:rsid w:val="0070602F"/>
    <w:rsid w:val="007073B8"/>
    <w:rsid w:val="00713A53"/>
    <w:rsid w:val="00720479"/>
    <w:rsid w:val="00722290"/>
    <w:rsid w:val="0073131C"/>
    <w:rsid w:val="0074000F"/>
    <w:rsid w:val="00781DFE"/>
    <w:rsid w:val="007B04E8"/>
    <w:rsid w:val="007B3BE7"/>
    <w:rsid w:val="007B5CFD"/>
    <w:rsid w:val="007C566A"/>
    <w:rsid w:val="007D0893"/>
    <w:rsid w:val="007D3E96"/>
    <w:rsid w:val="007D59F4"/>
    <w:rsid w:val="007E1B62"/>
    <w:rsid w:val="007E322D"/>
    <w:rsid w:val="007F5AF9"/>
    <w:rsid w:val="00804328"/>
    <w:rsid w:val="00804B63"/>
    <w:rsid w:val="00807BDB"/>
    <w:rsid w:val="00811F8B"/>
    <w:rsid w:val="008122E4"/>
    <w:rsid w:val="00813690"/>
    <w:rsid w:val="00813C40"/>
    <w:rsid w:val="00815EA8"/>
    <w:rsid w:val="00821E34"/>
    <w:rsid w:val="0083457C"/>
    <w:rsid w:val="008409B2"/>
    <w:rsid w:val="00844677"/>
    <w:rsid w:val="008466A7"/>
    <w:rsid w:val="00860432"/>
    <w:rsid w:val="0088418E"/>
    <w:rsid w:val="008A3FF2"/>
    <w:rsid w:val="008B5FC3"/>
    <w:rsid w:val="008C50DD"/>
    <w:rsid w:val="008D17EE"/>
    <w:rsid w:val="008E2B2E"/>
    <w:rsid w:val="0090161E"/>
    <w:rsid w:val="00913197"/>
    <w:rsid w:val="00913E74"/>
    <w:rsid w:val="0091591F"/>
    <w:rsid w:val="00935AD9"/>
    <w:rsid w:val="00935B4C"/>
    <w:rsid w:val="00936752"/>
    <w:rsid w:val="009540A8"/>
    <w:rsid w:val="0096269D"/>
    <w:rsid w:val="00980078"/>
    <w:rsid w:val="0098062C"/>
    <w:rsid w:val="00984E40"/>
    <w:rsid w:val="00995BD2"/>
    <w:rsid w:val="009A1101"/>
    <w:rsid w:val="009B1C06"/>
    <w:rsid w:val="009B411A"/>
    <w:rsid w:val="009B6140"/>
    <w:rsid w:val="009B7565"/>
    <w:rsid w:val="009C3306"/>
    <w:rsid w:val="009C7469"/>
    <w:rsid w:val="009D1816"/>
    <w:rsid w:val="009D40CA"/>
    <w:rsid w:val="009E156C"/>
    <w:rsid w:val="009E5765"/>
    <w:rsid w:val="009F6D65"/>
    <w:rsid w:val="009F701F"/>
    <w:rsid w:val="00A01177"/>
    <w:rsid w:val="00A0166A"/>
    <w:rsid w:val="00A01801"/>
    <w:rsid w:val="00A01DD7"/>
    <w:rsid w:val="00A02FF4"/>
    <w:rsid w:val="00A058FF"/>
    <w:rsid w:val="00A10FDF"/>
    <w:rsid w:val="00A2458E"/>
    <w:rsid w:val="00A3225F"/>
    <w:rsid w:val="00A46F7B"/>
    <w:rsid w:val="00A478B8"/>
    <w:rsid w:val="00A5353F"/>
    <w:rsid w:val="00A6465C"/>
    <w:rsid w:val="00A86FEA"/>
    <w:rsid w:val="00AA5151"/>
    <w:rsid w:val="00AB7836"/>
    <w:rsid w:val="00AD5D6A"/>
    <w:rsid w:val="00AE7695"/>
    <w:rsid w:val="00AF0609"/>
    <w:rsid w:val="00AF0E16"/>
    <w:rsid w:val="00B079FA"/>
    <w:rsid w:val="00B151F5"/>
    <w:rsid w:val="00B34BCE"/>
    <w:rsid w:val="00B45356"/>
    <w:rsid w:val="00B610E0"/>
    <w:rsid w:val="00B64302"/>
    <w:rsid w:val="00B65311"/>
    <w:rsid w:val="00B73B37"/>
    <w:rsid w:val="00B9025D"/>
    <w:rsid w:val="00BA5B3C"/>
    <w:rsid w:val="00BC30C8"/>
    <w:rsid w:val="00BC7B5B"/>
    <w:rsid w:val="00BE2BF9"/>
    <w:rsid w:val="00BE3476"/>
    <w:rsid w:val="00BE54CD"/>
    <w:rsid w:val="00C02367"/>
    <w:rsid w:val="00C13D38"/>
    <w:rsid w:val="00C32EF3"/>
    <w:rsid w:val="00C378E4"/>
    <w:rsid w:val="00C45B37"/>
    <w:rsid w:val="00C80C6E"/>
    <w:rsid w:val="00C847F0"/>
    <w:rsid w:val="00C859E1"/>
    <w:rsid w:val="00C8675C"/>
    <w:rsid w:val="00C91CE9"/>
    <w:rsid w:val="00CA2441"/>
    <w:rsid w:val="00CA63F9"/>
    <w:rsid w:val="00CB0764"/>
    <w:rsid w:val="00CB6E8A"/>
    <w:rsid w:val="00CC1374"/>
    <w:rsid w:val="00CC5FE0"/>
    <w:rsid w:val="00CD4760"/>
    <w:rsid w:val="00CD57FF"/>
    <w:rsid w:val="00CE1381"/>
    <w:rsid w:val="00CE5B55"/>
    <w:rsid w:val="00CF59A2"/>
    <w:rsid w:val="00D10208"/>
    <w:rsid w:val="00D17513"/>
    <w:rsid w:val="00D2412C"/>
    <w:rsid w:val="00D268BA"/>
    <w:rsid w:val="00D3686B"/>
    <w:rsid w:val="00D75DCF"/>
    <w:rsid w:val="00D8183D"/>
    <w:rsid w:val="00D9623C"/>
    <w:rsid w:val="00DA7DFA"/>
    <w:rsid w:val="00DB000F"/>
    <w:rsid w:val="00DC6B48"/>
    <w:rsid w:val="00DD5D68"/>
    <w:rsid w:val="00DF11B3"/>
    <w:rsid w:val="00E04AF7"/>
    <w:rsid w:val="00E054C0"/>
    <w:rsid w:val="00E1182F"/>
    <w:rsid w:val="00E241A1"/>
    <w:rsid w:val="00E31D49"/>
    <w:rsid w:val="00E36574"/>
    <w:rsid w:val="00E42F8B"/>
    <w:rsid w:val="00E50390"/>
    <w:rsid w:val="00E51BC9"/>
    <w:rsid w:val="00E64CF5"/>
    <w:rsid w:val="00E65BE8"/>
    <w:rsid w:val="00E73B22"/>
    <w:rsid w:val="00E76C9B"/>
    <w:rsid w:val="00E84B10"/>
    <w:rsid w:val="00E875CB"/>
    <w:rsid w:val="00E932A5"/>
    <w:rsid w:val="00EA4DC6"/>
    <w:rsid w:val="00EB3BF0"/>
    <w:rsid w:val="00EB5D07"/>
    <w:rsid w:val="00EC3D06"/>
    <w:rsid w:val="00EC4EE2"/>
    <w:rsid w:val="00ED1F10"/>
    <w:rsid w:val="00EE02BE"/>
    <w:rsid w:val="00EE2330"/>
    <w:rsid w:val="00EE27F9"/>
    <w:rsid w:val="00EF6AEE"/>
    <w:rsid w:val="00F061A0"/>
    <w:rsid w:val="00F06B9B"/>
    <w:rsid w:val="00F1377B"/>
    <w:rsid w:val="00F15F3B"/>
    <w:rsid w:val="00F2254A"/>
    <w:rsid w:val="00F249E4"/>
    <w:rsid w:val="00F274AF"/>
    <w:rsid w:val="00F358D9"/>
    <w:rsid w:val="00F35B3D"/>
    <w:rsid w:val="00F36FA2"/>
    <w:rsid w:val="00F44608"/>
    <w:rsid w:val="00F44E91"/>
    <w:rsid w:val="00F469BE"/>
    <w:rsid w:val="00F47FCF"/>
    <w:rsid w:val="00F56345"/>
    <w:rsid w:val="00F91350"/>
    <w:rsid w:val="00F920FD"/>
    <w:rsid w:val="00F92E1F"/>
    <w:rsid w:val="00F93C2C"/>
    <w:rsid w:val="00FA1B1C"/>
    <w:rsid w:val="00FA5AEA"/>
    <w:rsid w:val="00FB2CE9"/>
    <w:rsid w:val="00FC0482"/>
    <w:rsid w:val="00FC1579"/>
    <w:rsid w:val="00FC5D2E"/>
    <w:rsid w:val="00FD17C3"/>
    <w:rsid w:val="00FD1FB0"/>
    <w:rsid w:val="00FF4F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3">
    <w:name w:val="heading 3"/>
    <w:basedOn w:val="Normal"/>
    <w:qFormat/>
    <w:rsid w:val="00B73B37"/>
    <w:pPr>
      <w:keepNext/>
      <w:suppressAutoHyphens w:val="0"/>
      <w:spacing w:line="240" w:lineRule="auto"/>
      <w:outlineLvl w:val="2"/>
    </w:pPr>
    <w:rPr>
      <w:rFonts w:ascii="Tahoma" w:eastAsia="SimSun" w:hAnsi="Tahoma" w:cs="Tahoma"/>
      <w:spacing w:val="0"/>
      <w:w w:val="100"/>
      <w:kern w:val="0"/>
      <w:sz w:val="28"/>
      <w:szCs w:val="28"/>
      <w:lang w:val="fr-FR" w:eastAsia="zh-CN"/>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BE54CD"/>
  </w:style>
  <w:style w:type="paragraph" w:styleId="CommentSubject">
    <w:name w:val="annotation subject"/>
    <w:basedOn w:val="CommentText"/>
    <w:next w:val="CommentText"/>
    <w:semiHidden/>
    <w:rsid w:val="00BE54CD"/>
    <w:rPr>
      <w:b/>
      <w:bCs/>
    </w:rPr>
  </w:style>
  <w:style w:type="paragraph" w:styleId="NormalWeb">
    <w:name w:val="Normal (Web)"/>
    <w:basedOn w:val="Normal"/>
    <w:rsid w:val="00B73B37"/>
    <w:pPr>
      <w:suppressAutoHyphens w:val="0"/>
      <w:spacing w:before="100" w:beforeAutospacing="1" w:after="100" w:afterAutospacing="1" w:line="240" w:lineRule="auto"/>
    </w:pPr>
    <w:rPr>
      <w:rFonts w:eastAsia="SimSun"/>
      <w:spacing w:val="0"/>
      <w:w w:val="100"/>
      <w:kern w:val="0"/>
      <w:sz w:val="24"/>
      <w:szCs w:val="24"/>
      <w:lang w:val="fr-FR" w:eastAsia="zh-CN"/>
    </w:rPr>
  </w:style>
  <w:style w:type="character" w:styleId="Emphasis">
    <w:name w:val="Emphasis"/>
    <w:qFormat/>
    <w:rsid w:val="00B73B3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4027</Words>
  <Characters>22957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Pastor, Claudia</dc:creator>
  <cp:keywords/>
  <dc:description/>
  <cp:lastModifiedBy>Spanish_text_proc</cp:lastModifiedBy>
  <cp:revision>2</cp:revision>
  <cp:lastPrinted>2008-10-08T19:28:00Z</cp:lastPrinted>
  <dcterms:created xsi:type="dcterms:W3CDTF">2008-10-09T07:46:00Z</dcterms:created>
  <dcterms:modified xsi:type="dcterms:W3CDTF">2008-10-09T07:46:00Z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0849672</vt:lpwstr>
  </property>
  <property fmtid="{D5CDD505-2E9C-101B-9397-08002B2CF9AE}" pid="3" name="Symbol1">
    <vt:lpwstr>CEDAW/C/2008/III/3/Add.1</vt:lpwstr>
  </property>
  <property fmtid="{D5CDD505-2E9C-101B-9397-08002B2CF9AE}" pid="4" name="Symbol2">
    <vt:lpwstr/>
  </property>
  <property fmtid="{D5CDD505-2E9C-101B-9397-08002B2CF9AE}" pid="5" name="Translator">
    <vt:lpwstr/>
  </property>
  <property fmtid="{D5CDD505-2E9C-101B-9397-08002B2CF9AE}" pid="6" name="sss1">
    <vt:lpwstr>CEDAW/C/2008/III/3/Add.1</vt:lpwstr>
  </property>
  <property fmtid="{D5CDD505-2E9C-101B-9397-08002B2CF9AE}" pid="7" name="Comment">
    <vt:lpwstr/>
  </property>
  <property fmtid="{D5CDD505-2E9C-101B-9397-08002B2CF9AE}" pid="8" name="DraftPages">
    <vt:lpwstr>11</vt:lpwstr>
  </property>
  <property fmtid="{D5CDD505-2E9C-101B-9397-08002B2CF9AE}" pid="9" name="Operator">
    <vt:lpwstr>Claudia/Nelly</vt:lpwstr>
  </property>
</Properties>
</file>