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E47D8" w14:textId="77777777" w:rsidR="003855F6" w:rsidRPr="00D647BB" w:rsidRDefault="003855F6" w:rsidP="00D647BB">
      <w:pPr>
        <w:spacing w:line="14" w:lineRule="exact"/>
        <w:jc w:val="left"/>
        <w:rPr>
          <w:sz w:val="2"/>
        </w:rPr>
        <w:sectPr w:rsidR="003855F6" w:rsidRPr="00D647BB" w:rsidSect="003855F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p>
    <w:p w14:paraId="51F6EB08" w14:textId="77777777" w:rsidR="00D647BB" w:rsidRPr="00D647BB" w:rsidRDefault="00D647BB" w:rsidP="00D647BB">
      <w:pPr>
        <w:keepNext/>
        <w:keepLines/>
        <w:outlineLvl w:val="0"/>
        <w:rPr>
          <w:b/>
          <w:bCs/>
          <w:sz w:val="24"/>
          <w:szCs w:val="34"/>
          <w:rtl/>
        </w:rPr>
      </w:pPr>
      <w:r w:rsidRPr="00D647BB">
        <w:rPr>
          <w:b/>
          <w:bCs/>
          <w:sz w:val="24"/>
          <w:szCs w:val="34"/>
          <w:rtl/>
        </w:rPr>
        <w:lastRenderedPageBreak/>
        <w:t>اللجنة المعنية بالقضاء على التمييز ضد المرأة</w:t>
      </w:r>
    </w:p>
    <w:p w14:paraId="08A36947" w14:textId="77777777" w:rsidR="00D647BB" w:rsidRPr="00D647BB" w:rsidRDefault="00D647BB" w:rsidP="00D647BB">
      <w:pPr>
        <w:keepNext/>
        <w:keepLines/>
        <w:spacing w:line="120" w:lineRule="exact"/>
        <w:outlineLvl w:val="0"/>
        <w:rPr>
          <w:b/>
          <w:bCs/>
          <w:sz w:val="10"/>
          <w:szCs w:val="34"/>
          <w:rtl/>
        </w:rPr>
      </w:pPr>
    </w:p>
    <w:p w14:paraId="000A7455" w14:textId="77777777" w:rsidR="00D647BB" w:rsidRPr="00D647BB" w:rsidRDefault="00D647BB" w:rsidP="00D647BB">
      <w:pPr>
        <w:spacing w:line="120" w:lineRule="exact"/>
        <w:rPr>
          <w:sz w:val="10"/>
          <w:rtl/>
        </w:rPr>
      </w:pPr>
    </w:p>
    <w:p w14:paraId="2C1D8273" w14:textId="77777777" w:rsidR="00D647BB" w:rsidRPr="00D647BB" w:rsidRDefault="00D647BB" w:rsidP="00D647BB">
      <w:pPr>
        <w:spacing w:line="120" w:lineRule="exact"/>
        <w:rPr>
          <w:sz w:val="10"/>
          <w:rtl/>
        </w:rPr>
      </w:pPr>
    </w:p>
    <w:p w14:paraId="032237A5"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50" w:lineRule="exact"/>
        <w:ind w:left="1267" w:right="1267" w:hanging="1267"/>
        <w:outlineLvl w:val="0"/>
        <w:rPr>
          <w:b/>
          <w:bCs/>
          <w:spacing w:val="-2"/>
          <w:sz w:val="28"/>
          <w:szCs w:val="38"/>
          <w:rtl/>
        </w:rPr>
      </w:pPr>
      <w:r w:rsidRPr="00D647BB">
        <w:rPr>
          <w:rFonts w:hint="cs"/>
          <w:b/>
          <w:bCs/>
          <w:spacing w:val="-2"/>
          <w:sz w:val="28"/>
          <w:szCs w:val="38"/>
          <w:rtl/>
        </w:rPr>
        <w:tab/>
      </w:r>
      <w:r w:rsidRPr="00D647BB">
        <w:rPr>
          <w:rFonts w:hint="cs"/>
          <w:b/>
          <w:bCs/>
          <w:spacing w:val="-2"/>
          <w:sz w:val="28"/>
          <w:szCs w:val="38"/>
          <w:rtl/>
        </w:rPr>
        <w:tab/>
        <w:t xml:space="preserve">الملاحظات الختامية المتعلقة بتقرير </w:t>
      </w:r>
      <w:proofErr w:type="spellStart"/>
      <w:r w:rsidRPr="00D647BB">
        <w:rPr>
          <w:rFonts w:hint="cs"/>
          <w:b/>
          <w:bCs/>
          <w:spacing w:val="-2"/>
          <w:sz w:val="28"/>
          <w:szCs w:val="38"/>
          <w:rtl/>
        </w:rPr>
        <w:t>فييت</w:t>
      </w:r>
      <w:proofErr w:type="spellEnd"/>
      <w:r w:rsidRPr="00D647BB">
        <w:rPr>
          <w:rFonts w:hint="cs"/>
          <w:b/>
          <w:bCs/>
          <w:spacing w:val="-2"/>
          <w:sz w:val="28"/>
          <w:szCs w:val="38"/>
          <w:rtl/>
        </w:rPr>
        <w:t xml:space="preserve"> نام الجامع للتقريرين الدوريين السابع والثامن*</w:t>
      </w:r>
    </w:p>
    <w:p w14:paraId="52BD6917" w14:textId="77777777" w:rsidR="00D647BB" w:rsidRPr="00D647BB" w:rsidRDefault="00D647BB" w:rsidP="00D647BB">
      <w:pPr>
        <w:framePr w:w="9792" w:h="432" w:hSpace="187" w:wrap="around" w:hAnchor="page" w:x="1196" w:yAlign="bottom"/>
        <w:spacing w:line="240" w:lineRule="auto"/>
        <w:rPr>
          <w:szCs w:val="10"/>
          <w:rtl/>
        </w:rPr>
      </w:pPr>
    </w:p>
    <w:p w14:paraId="47758162" w14:textId="77777777" w:rsidR="00D647BB" w:rsidRPr="00D647BB" w:rsidRDefault="00D647BB" w:rsidP="00D647BB">
      <w:pPr>
        <w:framePr w:w="9792" w:h="432" w:hSpace="187" w:wrap="around" w:hAnchor="page" w:x="1196" w:yAlign="bottom"/>
        <w:spacing w:line="240" w:lineRule="auto"/>
        <w:rPr>
          <w:szCs w:val="6"/>
          <w:rtl/>
        </w:rPr>
      </w:pPr>
      <w:r w:rsidRPr="00D647BB">
        <w:rPr>
          <w:noProof/>
          <w:w w:val="100"/>
          <w:szCs w:val="6"/>
          <w:rtl/>
          <w:lang w:eastAsia="zh-CN"/>
        </w:rPr>
        <mc:AlternateContent>
          <mc:Choice Requires="wps">
            <w:drawing>
              <wp:anchor distT="0" distB="0" distL="114300" distR="114300" simplePos="0" relativeHeight="251659264" behindDoc="0" locked="0" layoutInCell="1" allowOverlap="1" wp14:anchorId="676A0069" wp14:editId="689E9FB9">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rgbClr val="010000"/>
                          </a:solidFill>
                          <a:prstDash val="solid"/>
                        </a:ln>
                        <a:effectLst/>
                      </wps:spPr>
                      <wps:bodyPr/>
                    </wps:wsp>
                  </a:graphicData>
                </a:graphic>
              </wp:anchor>
            </w:drawing>
          </mc:Choice>
          <mc:Fallback xmlns:w15="http://schemas.microsoft.com/office/word/2012/wordml">
            <w:pict>
              <v:line w14:anchorId="377C8C7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" strokecolor="#010000"/>
            </w:pict>
          </mc:Fallback>
        </mc:AlternateContent>
      </w:r>
    </w:p>
    <w:p w14:paraId="01F157E9" w14:textId="513ECA64" w:rsidR="00D647BB" w:rsidRPr="00D647BB" w:rsidRDefault="00D647BB" w:rsidP="00C17DB5">
      <w:pPr>
        <w:framePr w:w="9792" w:h="432" w:hSpace="187" w:wrap="around" w:hAnchor="page" w:x="1196" w:yAlign="bottom"/>
        <w:tabs>
          <w:tab w:val="right" w:pos="1195"/>
          <w:tab w:val="left" w:pos="1267"/>
        </w:tabs>
        <w:spacing w:after="80" w:line="300" w:lineRule="exact"/>
        <w:ind w:left="1267" w:right="1267" w:hanging="547"/>
        <w:rPr>
          <w:sz w:val="17"/>
          <w:szCs w:val="26"/>
        </w:rPr>
      </w:pPr>
      <w:r w:rsidRPr="00D647BB">
        <w:rPr>
          <w:rFonts w:hint="cs"/>
          <w:sz w:val="17"/>
          <w:szCs w:val="26"/>
          <w:rtl/>
        </w:rPr>
        <w:tab/>
        <w:t>*</w:t>
      </w:r>
      <w:r w:rsidRPr="00D647BB">
        <w:rPr>
          <w:rFonts w:hint="cs"/>
          <w:sz w:val="17"/>
          <w:szCs w:val="26"/>
          <w:rtl/>
        </w:rPr>
        <w:tab/>
        <w:t>اعتمدتها اللجنة في دورتها الحادية والستين (6</w:t>
      </w:r>
      <w:r w:rsidR="00C17DB5">
        <w:rPr>
          <w:rFonts w:hint="cs"/>
          <w:sz w:val="17"/>
          <w:szCs w:val="26"/>
          <w:rtl/>
        </w:rPr>
        <w:t>-</w:t>
      </w:r>
      <w:r w:rsidRPr="00D647BB">
        <w:rPr>
          <w:rFonts w:hint="cs"/>
          <w:sz w:val="17"/>
          <w:szCs w:val="26"/>
          <w:rtl/>
        </w:rPr>
        <w:t>24 تموز/يوليه 2015).</w:t>
      </w:r>
    </w:p>
    <w:p w14:paraId="22C627D0"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26F229D0"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333AD379" w14:textId="1C5EDF69"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1 -</w:t>
      </w:r>
      <w:r w:rsidRPr="00D647BB">
        <w:rPr>
          <w:rFonts w:hint="cs"/>
          <w:rtl/>
        </w:rPr>
        <w:tab/>
        <w:t xml:space="preserve">نظرت اللجنة في تقرير </w:t>
      </w:r>
      <w:proofErr w:type="spellStart"/>
      <w:r w:rsidRPr="00D647BB">
        <w:rPr>
          <w:rFonts w:hint="cs"/>
          <w:rtl/>
        </w:rPr>
        <w:t>فييت</w:t>
      </w:r>
      <w:proofErr w:type="spellEnd"/>
      <w:r w:rsidRPr="00D647BB">
        <w:rPr>
          <w:rFonts w:hint="cs"/>
          <w:rtl/>
        </w:rPr>
        <w:t xml:space="preserve"> نام الجامع للتقريرين الدوريين السابع والثامن (</w:t>
      </w:r>
      <w:hyperlink r:id="rId16" w:history="1">
        <w:r w:rsidRPr="00263645">
          <w:rPr>
            <w:rStyle w:val="Hyperlink"/>
          </w:rPr>
          <w:t>CEDAW/C/VNM/7-8</w:t>
        </w:r>
      </w:hyperlink>
      <w:r w:rsidRPr="00D647BB">
        <w:rPr>
          <w:rFonts w:hint="cs"/>
          <w:rtl/>
        </w:rPr>
        <w:t xml:space="preserve">) في جلستيها 1313 و 1314 المعقودتين في 10 تموز/يوليه 2015 (انظر </w:t>
      </w:r>
      <w:hyperlink r:id="rId17" w:history="1">
        <w:r w:rsidRPr="00263645">
          <w:rPr>
            <w:rStyle w:val="Hyperlink"/>
          </w:rPr>
          <w:t>CEDAW/C/SR.1313</w:t>
        </w:r>
      </w:hyperlink>
      <w:r w:rsidRPr="00D647BB">
        <w:rPr>
          <w:rFonts w:hint="cs"/>
          <w:rtl/>
        </w:rPr>
        <w:t xml:space="preserve"> و </w:t>
      </w:r>
      <w:r w:rsidRPr="00D647BB">
        <w:t>1314</w:t>
      </w:r>
      <w:r w:rsidRPr="00D647BB">
        <w:rPr>
          <w:rFonts w:hint="cs"/>
          <w:rtl/>
        </w:rPr>
        <w:t xml:space="preserve">). وترد قائمة القضايا والأسئلة التي طرحتها اللجنة في الوثيقة </w:t>
      </w:r>
      <w:hyperlink r:id="rId18" w:history="1">
        <w:r w:rsidRPr="00263645">
          <w:rPr>
            <w:rStyle w:val="Hyperlink"/>
          </w:rPr>
          <w:t>CEDAW/C/VNM/Q/7-8</w:t>
        </w:r>
      </w:hyperlink>
      <w:r w:rsidRPr="00D647BB">
        <w:rPr>
          <w:rFonts w:hint="cs"/>
          <w:rtl/>
        </w:rPr>
        <w:t xml:space="preserve">، وترد ردود </w:t>
      </w:r>
      <w:proofErr w:type="spellStart"/>
      <w:r w:rsidRPr="00D647BB">
        <w:rPr>
          <w:rFonts w:hint="cs"/>
          <w:rtl/>
        </w:rPr>
        <w:t>فييت</w:t>
      </w:r>
      <w:proofErr w:type="spellEnd"/>
      <w:r w:rsidRPr="00D647BB">
        <w:rPr>
          <w:rFonts w:hint="cs"/>
          <w:rtl/>
        </w:rPr>
        <w:t xml:space="preserve"> نام عليها في الوثيقة </w:t>
      </w:r>
      <w:hyperlink r:id="rId19" w:history="1">
        <w:r w:rsidRPr="00263645">
          <w:rPr>
            <w:rStyle w:val="Hyperlink"/>
          </w:rPr>
          <w:t>CEDAE/C/VNM/Q/7-8/Add.1</w:t>
        </w:r>
      </w:hyperlink>
      <w:r w:rsidRPr="00D647BB">
        <w:rPr>
          <w:rFonts w:hint="cs"/>
          <w:rtl/>
        </w:rPr>
        <w:t>.</w:t>
      </w:r>
    </w:p>
    <w:p w14:paraId="72CFAAA9"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23D31034"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outlineLvl w:val="0"/>
        <w:rPr>
          <w:b/>
          <w:bCs/>
          <w:sz w:val="24"/>
          <w:szCs w:val="34"/>
          <w:rtl/>
        </w:rPr>
      </w:pPr>
      <w:r w:rsidRPr="00D647BB">
        <w:rPr>
          <w:rFonts w:hint="cs"/>
          <w:b/>
          <w:bCs/>
          <w:sz w:val="24"/>
          <w:szCs w:val="34"/>
          <w:rtl/>
        </w:rPr>
        <w:tab/>
        <w:t>ألف -</w:t>
      </w:r>
      <w:r w:rsidRPr="00D647BB">
        <w:rPr>
          <w:rFonts w:hint="cs"/>
          <w:b/>
          <w:bCs/>
          <w:sz w:val="24"/>
          <w:szCs w:val="34"/>
          <w:rtl/>
        </w:rPr>
        <w:tab/>
        <w:t>مقدمة</w:t>
      </w:r>
    </w:p>
    <w:p w14:paraId="732169A3" w14:textId="77777777" w:rsidR="00D647BB" w:rsidRPr="00D647BB" w:rsidRDefault="00D647BB" w:rsidP="00BD64F8">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2 -</w:t>
      </w:r>
      <w:r w:rsidRPr="00D647BB">
        <w:rPr>
          <w:rFonts w:hint="cs"/>
          <w:rtl/>
        </w:rPr>
        <w:tab/>
        <w:t>تعرب اللج</w:t>
      </w:r>
      <w:bookmarkStart w:id="1" w:name="_GoBack"/>
      <w:bookmarkEnd w:id="1"/>
      <w:r w:rsidRPr="00D647BB">
        <w:rPr>
          <w:rFonts w:hint="cs"/>
          <w:rtl/>
        </w:rPr>
        <w:t xml:space="preserve">نة عن تقديرها للدولة الطرف لقيامها بتقديم تقريرها الجامع للتقريرين الدوريين السابع والثامن. وتعرب أيضاً عن تقديرها للردود </w:t>
      </w:r>
      <w:r w:rsidR="00BD64F8">
        <w:rPr>
          <w:rFonts w:hint="cs"/>
          <w:rtl/>
        </w:rPr>
        <w:t xml:space="preserve">المكتوبة </w:t>
      </w:r>
      <w:r w:rsidRPr="00D647BB">
        <w:rPr>
          <w:rFonts w:hint="cs"/>
          <w:rtl/>
        </w:rPr>
        <w:t>التي قدمتها الدولة الطرف على قائمة القضايا والأسئلة التي طرحها الفريق العامل لما قبل الدورة، وترحب بالعرض الشفوي الذي قدمه الوفد، وبالتوضيحات الإضافية التي قدمت رداً على الأسئلة التي طرحتها اللجنة شفوياً خلال الحوار.</w:t>
      </w:r>
    </w:p>
    <w:p w14:paraId="63DE8EB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3 -</w:t>
      </w:r>
      <w:r w:rsidRPr="00D647BB">
        <w:rPr>
          <w:rFonts w:hint="cs"/>
          <w:rtl/>
        </w:rPr>
        <w:tab/>
        <w:t xml:space="preserve">وتثني اللجنة على وفد الدولة الطرف الذي ترأسه دوان ماو </w:t>
      </w:r>
      <w:proofErr w:type="spellStart"/>
      <w:r w:rsidRPr="00D647BB">
        <w:rPr>
          <w:rFonts w:hint="cs"/>
          <w:rtl/>
        </w:rPr>
        <w:t>دييب</w:t>
      </w:r>
      <w:proofErr w:type="spellEnd"/>
      <w:r w:rsidRPr="00D647BB">
        <w:rPr>
          <w:rFonts w:hint="cs"/>
          <w:rtl/>
        </w:rPr>
        <w:t xml:space="preserve">، نائب وزير العمل والمعوقين والشؤون الاجتماعية، والذي ضم ممثلين لوزارة العدل، ووزارة الصحة، ووزارة التعليم والتدريب، ووزارة الخارجية، ووزارة التخطيط والاستثمار، فضلا عن سفير </w:t>
      </w:r>
      <w:proofErr w:type="spellStart"/>
      <w:r w:rsidRPr="00D647BB">
        <w:rPr>
          <w:rFonts w:hint="cs"/>
          <w:rtl/>
        </w:rPr>
        <w:t>فييت</w:t>
      </w:r>
      <w:proofErr w:type="spellEnd"/>
      <w:r w:rsidRPr="00D647BB">
        <w:rPr>
          <w:rFonts w:hint="cs"/>
          <w:rtl/>
        </w:rPr>
        <w:t xml:space="preserve"> نام وممثلها الدائم لدى مكتب الأمم المتحدة والمنظمات الدولية الأخرى في جنيف.</w:t>
      </w:r>
    </w:p>
    <w:p w14:paraId="6C170B07"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outlineLvl w:val="0"/>
        <w:rPr>
          <w:b/>
          <w:bCs/>
          <w:sz w:val="24"/>
          <w:szCs w:val="34"/>
          <w:rtl/>
        </w:rPr>
      </w:pPr>
      <w:r w:rsidRPr="00D647BB">
        <w:rPr>
          <w:rFonts w:hint="cs"/>
          <w:b/>
          <w:bCs/>
          <w:sz w:val="24"/>
          <w:szCs w:val="34"/>
          <w:rtl/>
        </w:rPr>
        <w:lastRenderedPageBreak/>
        <w:tab/>
        <w:t>باء -</w:t>
      </w:r>
      <w:r w:rsidRPr="00D647BB">
        <w:rPr>
          <w:rFonts w:hint="cs"/>
          <w:b/>
          <w:bCs/>
          <w:sz w:val="24"/>
          <w:szCs w:val="34"/>
          <w:rtl/>
        </w:rPr>
        <w:tab/>
        <w:t>الجوانب الإيجابية</w:t>
      </w:r>
    </w:p>
    <w:p w14:paraId="4B0EFCFC" w14:textId="40D17DE2"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4 -</w:t>
      </w:r>
      <w:r w:rsidRPr="00D647BB">
        <w:rPr>
          <w:rFonts w:hint="cs"/>
          <w:rtl/>
        </w:rPr>
        <w:tab/>
        <w:t>ترحب اللجنة بالتقدم المحرز منذ أن نظرت، في عام 2006، في تقرير الدولة الطرف الجامع للتقريرين الدوريين الخامس والسادس (</w:t>
      </w:r>
      <w:hyperlink r:id="rId20" w:history="1">
        <w:r w:rsidRPr="00263645">
          <w:rPr>
            <w:rStyle w:val="Hyperlink"/>
          </w:rPr>
          <w:t>CEDAW/C/VNM/5-6</w:t>
        </w:r>
      </w:hyperlink>
      <w:r w:rsidRPr="00D647BB">
        <w:rPr>
          <w:rFonts w:hint="cs"/>
          <w:rtl/>
        </w:rPr>
        <w:t>)، في إجراء إصلاحات تشريعية، وبخاصة اعتماد التشريعات التالية:</w:t>
      </w:r>
    </w:p>
    <w:p w14:paraId="190C29B0"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(أ)</w:t>
      </w:r>
      <w:r w:rsidRPr="00D647BB">
        <w:rPr>
          <w:rFonts w:hint="cs"/>
          <w:rtl/>
        </w:rPr>
        <w:tab/>
        <w:t>الدستور، الذي يقر بالمساواة بين الجنسين ويحظر التمييز القائم على نوع الجنس، في عام 2013؛</w:t>
      </w:r>
    </w:p>
    <w:p w14:paraId="02A80C20"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(ب)</w:t>
      </w:r>
      <w:r w:rsidRPr="00D647BB">
        <w:rPr>
          <w:rFonts w:hint="cs"/>
          <w:rtl/>
        </w:rPr>
        <w:tab/>
        <w:t xml:space="preserve">تعديل قانون الجنسية </w:t>
      </w:r>
      <w:proofErr w:type="spellStart"/>
      <w:r w:rsidRPr="00D647BB">
        <w:rPr>
          <w:rFonts w:hint="cs"/>
          <w:rtl/>
        </w:rPr>
        <w:t>الفييتنامية</w:t>
      </w:r>
      <w:proofErr w:type="spellEnd"/>
      <w:r w:rsidRPr="00D647BB">
        <w:rPr>
          <w:rFonts w:hint="cs"/>
          <w:rtl/>
        </w:rPr>
        <w:t xml:space="preserve">، الذي يسهل حصول اللاجئات وعديمات الجنسية على الجنسية </w:t>
      </w:r>
      <w:proofErr w:type="spellStart"/>
      <w:r w:rsidRPr="00D647BB">
        <w:rPr>
          <w:rFonts w:hint="cs"/>
          <w:rtl/>
        </w:rPr>
        <w:t>الفييتنامية</w:t>
      </w:r>
      <w:proofErr w:type="spellEnd"/>
      <w:r w:rsidRPr="00D647BB">
        <w:rPr>
          <w:rFonts w:hint="cs"/>
          <w:rtl/>
        </w:rPr>
        <w:t xml:space="preserve"> ويحظر انعدام الجنسية، في عام 2014؛</w:t>
      </w:r>
    </w:p>
    <w:p w14:paraId="03E5CA2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(ج)</w:t>
      </w:r>
      <w:r w:rsidRPr="00D647BB">
        <w:rPr>
          <w:rFonts w:hint="cs"/>
          <w:rtl/>
        </w:rPr>
        <w:tab/>
        <w:t>قانون الأراضي، الذي ينص على إصدار شهادات استخدام الأراضي باسم الزوجين معاً، في عام 2013؛</w:t>
      </w:r>
    </w:p>
    <w:p w14:paraId="2189A359" w14:textId="5AC50486"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(د)</w:t>
      </w:r>
      <w:r w:rsidRPr="00D647BB">
        <w:rPr>
          <w:rFonts w:hint="cs"/>
          <w:rtl/>
        </w:rPr>
        <w:tab/>
        <w:t>تعديل قانون العمل، الذي يحظر</w:t>
      </w:r>
      <w:r w:rsidR="00ED53BA">
        <w:rPr>
          <w:rFonts w:hint="cs"/>
          <w:rtl/>
        </w:rPr>
        <w:t xml:space="preserve"> التحرش الجنسي في العمل، في عام</w:t>
      </w:r>
      <w:r w:rsidR="00ED53BA">
        <w:rPr>
          <w:rFonts w:hint="eastAsia"/>
          <w:rtl/>
        </w:rPr>
        <w:t> </w:t>
      </w:r>
      <w:r w:rsidRPr="00D647BB">
        <w:rPr>
          <w:rFonts w:hint="cs"/>
          <w:rtl/>
        </w:rPr>
        <w:t>2012؛</w:t>
      </w:r>
    </w:p>
    <w:p w14:paraId="384C61F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(هـ)</w:t>
      </w:r>
      <w:r w:rsidRPr="00D647BB">
        <w:rPr>
          <w:rFonts w:hint="cs"/>
          <w:rtl/>
        </w:rPr>
        <w:tab/>
        <w:t xml:space="preserve">قانون الاتجار بالبشر، الذي يحظر صراحة العمل القسري والاستغلال الجنسي، في عام </w:t>
      </w:r>
      <w:r w:rsidR="00BD64F8">
        <w:rPr>
          <w:rFonts w:hint="cs"/>
          <w:rtl/>
        </w:rPr>
        <w:t>2011.</w:t>
      </w:r>
    </w:p>
    <w:p w14:paraId="6558219A"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5 -</w:t>
      </w:r>
      <w:r w:rsidRPr="00D647BB">
        <w:rPr>
          <w:rFonts w:hint="cs"/>
          <w:rtl/>
        </w:rPr>
        <w:tab/>
        <w:t xml:space="preserve">وترحب اللجنة بجهود الدولة الطرف الرامية إلى تحسين إطارها المؤسسي </w:t>
      </w:r>
      <w:proofErr w:type="spellStart"/>
      <w:r w:rsidRPr="00D647BB">
        <w:rPr>
          <w:rFonts w:hint="cs"/>
          <w:rtl/>
        </w:rPr>
        <w:t>والسياساتي</w:t>
      </w:r>
      <w:proofErr w:type="spellEnd"/>
      <w:r w:rsidRPr="00D647BB">
        <w:rPr>
          <w:rFonts w:hint="cs"/>
          <w:rtl/>
        </w:rPr>
        <w:t xml:space="preserve"> من أجل التعجيل بالقضاء على التمييز ضد المرأة وتعزيز المساواة بين الجنسين، ومن ذلك اعتماد ما</w:t>
      </w:r>
      <w:r w:rsidRPr="00D647BB">
        <w:rPr>
          <w:rFonts w:hint="eastAsia"/>
          <w:rtl/>
        </w:rPr>
        <w:t> </w:t>
      </w:r>
      <w:r w:rsidRPr="00D647BB">
        <w:rPr>
          <w:rFonts w:hint="cs"/>
          <w:rtl/>
        </w:rPr>
        <w:t>يلي:</w:t>
      </w:r>
    </w:p>
    <w:p w14:paraId="010E0EA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(أ)</w:t>
      </w:r>
      <w:r w:rsidRPr="00D647BB">
        <w:rPr>
          <w:rFonts w:hint="cs"/>
          <w:rtl/>
        </w:rPr>
        <w:tab/>
        <w:t>الاستراتيجية الوطنية للمساواة بين الجنسين (2011-2020)؛</w:t>
      </w:r>
    </w:p>
    <w:p w14:paraId="1355D4BF"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(ب)</w:t>
      </w:r>
      <w:r w:rsidRPr="00D647BB">
        <w:rPr>
          <w:rFonts w:hint="cs"/>
          <w:rtl/>
        </w:rPr>
        <w:tab/>
        <w:t>البرنامج الوطني للمساواة بين الجنسين (2011-2015)؛</w:t>
      </w:r>
    </w:p>
    <w:p w14:paraId="5ECF6B51"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(ج)</w:t>
      </w:r>
      <w:r w:rsidRPr="00D647BB">
        <w:rPr>
          <w:rFonts w:hint="cs"/>
          <w:rtl/>
        </w:rPr>
        <w:tab/>
        <w:t xml:space="preserve">خطة العمل الوطنية </w:t>
      </w:r>
      <w:proofErr w:type="spellStart"/>
      <w:r w:rsidRPr="00D647BB">
        <w:rPr>
          <w:rFonts w:hint="cs"/>
          <w:rtl/>
        </w:rPr>
        <w:t>للاتجار</w:t>
      </w:r>
      <w:proofErr w:type="spellEnd"/>
      <w:r w:rsidRPr="00D647BB">
        <w:rPr>
          <w:rFonts w:hint="cs"/>
          <w:rtl/>
        </w:rPr>
        <w:t xml:space="preserve"> بالبشر (2011-2015).</w:t>
      </w:r>
    </w:p>
    <w:p w14:paraId="5654F627"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6 -</w:t>
      </w:r>
      <w:r w:rsidRPr="00D647BB">
        <w:rPr>
          <w:rFonts w:hint="cs"/>
          <w:rtl/>
        </w:rPr>
        <w:tab/>
        <w:t>وترحب اللجنة بكون الدولة الطرف قد قامت، في الفترة التي تلت النظر في التقارير السابقة، بالتصديق على الصكوك التالية أو الانضمام إليها:</w:t>
      </w:r>
    </w:p>
    <w:p w14:paraId="147411BC" w14:textId="77777777" w:rsidR="00D647BB" w:rsidRPr="00D647BB" w:rsidRDefault="00D647BB" w:rsidP="00BD64F8">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(أ)</w:t>
      </w:r>
      <w:r w:rsidRPr="00D647BB">
        <w:rPr>
          <w:rFonts w:hint="cs"/>
          <w:rtl/>
        </w:rPr>
        <w:tab/>
        <w:t>اتفاقية مناهضة التعذيب وغيره من ضروب المعاملة أو العقوبة القاسية أو</w:t>
      </w:r>
      <w:r w:rsidRPr="00D647BB">
        <w:rPr>
          <w:rFonts w:hint="eastAsia"/>
          <w:rtl/>
        </w:rPr>
        <w:t> </w:t>
      </w:r>
      <w:r w:rsidRPr="00D647BB">
        <w:rPr>
          <w:rFonts w:hint="cs"/>
          <w:rtl/>
        </w:rPr>
        <w:t>اللاإنسانية أو المه</w:t>
      </w:r>
      <w:r w:rsidR="00BD64F8">
        <w:rPr>
          <w:rFonts w:hint="cs"/>
          <w:rtl/>
        </w:rPr>
        <w:t>ي</w:t>
      </w:r>
      <w:r w:rsidRPr="00D647BB">
        <w:rPr>
          <w:rFonts w:hint="cs"/>
          <w:rtl/>
        </w:rPr>
        <w:t>نة، في عام 2015؛</w:t>
      </w:r>
    </w:p>
    <w:p w14:paraId="43D90B6D"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(ب)</w:t>
      </w:r>
      <w:r w:rsidRPr="00D647BB">
        <w:rPr>
          <w:rFonts w:hint="cs"/>
          <w:rtl/>
        </w:rPr>
        <w:tab/>
        <w:t>اتفاقية حقوق الأشخاص ذوي الإعاقة، في عام 2015؛</w:t>
      </w:r>
    </w:p>
    <w:p w14:paraId="78981BED"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(ج)</w:t>
      </w:r>
      <w:r w:rsidRPr="00D647BB">
        <w:rPr>
          <w:rFonts w:hint="cs"/>
          <w:rtl/>
        </w:rPr>
        <w:tab/>
        <w:t>اتفاقية الأمم المتحدة لمكافحة الجريمة المنظمة عبر الوطنية، في عام 2012؛</w:t>
      </w:r>
    </w:p>
    <w:p w14:paraId="7E74504D"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lastRenderedPageBreak/>
        <w:tab/>
        <w:t>(د)</w:t>
      </w:r>
      <w:r w:rsidRPr="00D647BB">
        <w:rPr>
          <w:rFonts w:hint="cs"/>
          <w:rtl/>
        </w:rPr>
        <w:tab/>
        <w:t>بروتوكول منع وقمع الاتجار بالأشخاص، وبخاصة النساء والأطفال، والمعاقبة عليه، المكمل لاتفاقية الأمم المتحدة لمكافحة الجريمة المنظ</w:t>
      </w:r>
      <w:r w:rsidR="00892A2E">
        <w:rPr>
          <w:rFonts w:hint="cs"/>
          <w:rtl/>
        </w:rPr>
        <w:t>مة عبر الوطنية، في عام</w:t>
      </w:r>
      <w:r w:rsidR="00892A2E">
        <w:rPr>
          <w:rFonts w:hint="eastAsia"/>
          <w:rtl/>
        </w:rPr>
        <w:t> </w:t>
      </w:r>
      <w:r w:rsidRPr="00D647BB">
        <w:rPr>
          <w:rFonts w:hint="cs"/>
          <w:rtl/>
        </w:rPr>
        <w:t>2012.</w:t>
      </w:r>
    </w:p>
    <w:p w14:paraId="4F3987E4"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6D1F21A6"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outlineLvl w:val="0"/>
        <w:rPr>
          <w:b/>
          <w:bCs/>
          <w:sz w:val="24"/>
          <w:szCs w:val="34"/>
          <w:rtl/>
        </w:rPr>
      </w:pPr>
      <w:r w:rsidRPr="00D647BB">
        <w:rPr>
          <w:rFonts w:hint="cs"/>
          <w:b/>
          <w:bCs/>
          <w:sz w:val="24"/>
          <w:szCs w:val="34"/>
          <w:rtl/>
        </w:rPr>
        <w:tab/>
        <w:t>جيم -</w:t>
      </w:r>
      <w:r w:rsidRPr="00D647BB">
        <w:rPr>
          <w:rFonts w:hint="cs"/>
          <w:b/>
          <w:bCs/>
          <w:sz w:val="24"/>
          <w:szCs w:val="34"/>
          <w:rtl/>
        </w:rPr>
        <w:tab/>
        <w:t>مجالات القلق الرئيسية والتوصيات</w:t>
      </w:r>
    </w:p>
    <w:p w14:paraId="5E5AC5C1"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5B615F0B"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tab/>
      </w:r>
      <w:r w:rsidRPr="00D647BB">
        <w:rPr>
          <w:rFonts w:hint="cs"/>
          <w:b/>
          <w:bCs/>
          <w:spacing w:val="2"/>
          <w:rtl/>
        </w:rPr>
        <w:tab/>
        <w:t>الجمعية الوطنية</w:t>
      </w:r>
    </w:p>
    <w:p w14:paraId="41881258"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7 -</w:t>
      </w:r>
      <w:r w:rsidRPr="00D647BB">
        <w:rPr>
          <w:rFonts w:hint="cs"/>
          <w:rtl/>
        </w:rPr>
        <w:tab/>
      </w:r>
      <w:r w:rsidRPr="00D647BB">
        <w:rPr>
          <w:rFonts w:hint="cs"/>
          <w:b/>
          <w:bCs/>
          <w:rtl/>
        </w:rPr>
        <w:t>تشدد اللجنة على الدور الحاسم الذي تقوم به السلطة التشريعية في كفالة تنفيذ الاتفاقية تنفيذاً تاماً (انظر بيان اللجنة بشأن علاقتها بالبرلمانيين، الذي اعتمد في الدورة الخامسة والأربعين في عام 2010). وتدعو اللجنة الجمعية الوطنية، انطلاقاً من ولايتها، إلى اتخاذ الخطوات الضرورية فيما يتعلق بتنفيذ هذه الملاحظات الختامية من الآن وحتى فترة الإبلاغ التالية بموجب الاتفاقية.</w:t>
      </w:r>
    </w:p>
    <w:p w14:paraId="1C34A2A5"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2A506444"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tab/>
      </w:r>
      <w:r w:rsidRPr="00D647BB">
        <w:rPr>
          <w:rFonts w:hint="cs"/>
          <w:b/>
          <w:bCs/>
          <w:spacing w:val="2"/>
          <w:rtl/>
        </w:rPr>
        <w:tab/>
        <w:t>الإطار الدستوري والتشريعي والمؤسسي</w:t>
      </w:r>
    </w:p>
    <w:p w14:paraId="692353C0" w14:textId="77777777" w:rsidR="00D647BB" w:rsidRPr="00D647BB" w:rsidRDefault="00D647BB" w:rsidP="00BD64F8">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8 -</w:t>
      </w:r>
      <w:r w:rsidRPr="00D647BB">
        <w:rPr>
          <w:rFonts w:hint="cs"/>
          <w:rtl/>
        </w:rPr>
        <w:tab/>
        <w:t xml:space="preserve">ترحب اللجنة بإدراج مبدأ المساواة بين الجنسين ومنع التمييز القائم على أساس الجنس في دستور عام 2013. وتلاحظ أيضاً أن هناك قوانين عديدة متعلقة بالمساواة بين الجنسين والنهوض بالمرأة من المقرر أن </w:t>
      </w:r>
      <w:r w:rsidR="00BD64F8">
        <w:rPr>
          <w:rFonts w:hint="cs"/>
          <w:rtl/>
        </w:rPr>
        <w:t xml:space="preserve">تستعرض </w:t>
      </w:r>
      <w:r w:rsidRPr="00D647BB">
        <w:rPr>
          <w:rFonts w:hint="cs"/>
          <w:rtl/>
        </w:rPr>
        <w:t>في الأعوام القليلة القادمة، وهو ما يمكن أن يتيح الفرصة لتيسير المضي في تعميم مراعاة المنظور الجنساني في الدولة الطرف. ومع ذلك فإن اللجنة تشعر بالقلق إزاء ما يلي:</w:t>
      </w:r>
    </w:p>
    <w:p w14:paraId="0B50DECB"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(أ)</w:t>
      </w:r>
      <w:r w:rsidRPr="00D647BB">
        <w:rPr>
          <w:rFonts w:hint="cs"/>
          <w:rtl/>
        </w:rPr>
        <w:tab/>
        <w:t>أن قلة من القوانين والمراسيم، ومنها قانون الزواج والأسرة (2014) وقانون العمل، ما زالت تتضمن أحكاما تمييزية غير متوافقة مع الاتفاقية ولا مع الدستور؛</w:t>
      </w:r>
    </w:p>
    <w:p w14:paraId="387FD6C1"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(ب)</w:t>
      </w:r>
      <w:r w:rsidRPr="00D647BB">
        <w:rPr>
          <w:rFonts w:hint="cs"/>
          <w:rtl/>
        </w:rPr>
        <w:tab/>
        <w:t xml:space="preserve">أن تنفيذ القوانين والسياسات لا يزال ضعيفاً، وذلك راجع إلى عدم وجود آليات للمساءلة، وعدم كفاية الموارد البشرية والتقنية </w:t>
      </w:r>
      <w:proofErr w:type="spellStart"/>
      <w:r w:rsidRPr="00D647BB">
        <w:rPr>
          <w:rFonts w:hint="cs"/>
          <w:rtl/>
        </w:rPr>
        <w:t>والميزانوية</w:t>
      </w:r>
      <w:proofErr w:type="spellEnd"/>
      <w:r w:rsidRPr="00D647BB">
        <w:rPr>
          <w:rFonts w:hint="cs"/>
          <w:rtl/>
        </w:rPr>
        <w:t>، وعدم وعي المشرّعين وراسمي السياسات والمسؤولين الحكوميين بمبدأ المساواة الفعلية بين الجنسين؛</w:t>
      </w:r>
    </w:p>
    <w:p w14:paraId="1B5E8F1F"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(ج)</w:t>
      </w:r>
      <w:r w:rsidRPr="00D647BB">
        <w:rPr>
          <w:rFonts w:hint="cs"/>
          <w:rtl/>
        </w:rPr>
        <w:tab/>
        <w:t>أن الافتقار بشكل عام إلى الإلمام بالمساواة بين الجنسين مستمر.</w:t>
      </w:r>
    </w:p>
    <w:p w14:paraId="15A5460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9 -</w:t>
      </w:r>
      <w:r w:rsidRPr="00D647BB">
        <w:rPr>
          <w:rFonts w:hint="cs"/>
          <w:rtl/>
        </w:rPr>
        <w:tab/>
      </w:r>
      <w:r w:rsidRPr="00D647BB">
        <w:rPr>
          <w:rFonts w:hint="cs"/>
          <w:b/>
          <w:bCs/>
          <w:rtl/>
        </w:rPr>
        <w:t>توصي اللجنة الدولة الطرف بما يلي:</w:t>
      </w:r>
    </w:p>
    <w:p w14:paraId="007CED2A" w14:textId="77777777" w:rsidR="00D647BB" w:rsidRPr="00D647BB" w:rsidRDefault="00D647BB" w:rsidP="007444A6">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(أ)</w:t>
      </w:r>
      <w:r w:rsidRPr="00D647BB">
        <w:rPr>
          <w:rFonts w:hint="cs"/>
          <w:rtl/>
        </w:rPr>
        <w:tab/>
      </w:r>
      <w:r w:rsidRPr="00D647BB">
        <w:rPr>
          <w:rFonts w:hint="cs"/>
          <w:b/>
          <w:bCs/>
          <w:rtl/>
        </w:rPr>
        <w:t xml:space="preserve">اعتبار </w:t>
      </w:r>
      <w:r w:rsidR="007444A6" w:rsidRPr="007444A6">
        <w:rPr>
          <w:rFonts w:hint="cs"/>
          <w:b/>
          <w:bCs/>
          <w:rtl/>
        </w:rPr>
        <w:t xml:space="preserve">الاستعراض </w:t>
      </w:r>
      <w:r w:rsidRPr="00D647BB">
        <w:rPr>
          <w:rFonts w:hint="cs"/>
          <w:b/>
          <w:bCs/>
          <w:rtl/>
        </w:rPr>
        <w:t>المقرر للقوانين، ومنها القانون الجنائي وقانون الإجراءات الجنائية والقانون المدني وقانون المساعدة القانونية، فرصة لمواءمة هذه القوانين مع أحكام الاتفاقية</w:t>
      </w:r>
      <w:r w:rsidRPr="00D647BB">
        <w:rPr>
          <w:rFonts w:hint="eastAsia"/>
          <w:b/>
          <w:bCs/>
          <w:rtl/>
        </w:rPr>
        <w:t> </w:t>
      </w:r>
      <w:r w:rsidRPr="00D647BB">
        <w:rPr>
          <w:rFonts w:hint="cs"/>
          <w:b/>
          <w:bCs/>
          <w:rtl/>
        </w:rPr>
        <w:t>والدستور؛</w:t>
      </w:r>
    </w:p>
    <w:p w14:paraId="53A31D94"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lastRenderedPageBreak/>
        <w:tab/>
        <w:t>(ب)</w:t>
      </w:r>
      <w:r w:rsidRPr="00D647BB">
        <w:rPr>
          <w:rFonts w:hint="cs"/>
          <w:rtl/>
        </w:rPr>
        <w:tab/>
      </w:r>
      <w:r w:rsidRPr="00D647BB">
        <w:rPr>
          <w:rFonts w:hint="cs"/>
          <w:b/>
          <w:bCs/>
          <w:rtl/>
        </w:rPr>
        <w:t>النظر في تعديل قانون الزواج والأسرة وقانون العمل لتحقيق اتساقهما التام مع الاتفاقية والدستور؛</w:t>
      </w:r>
    </w:p>
    <w:p w14:paraId="33B28EE2"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ab/>
        <w:t>(ج)</w:t>
      </w:r>
      <w:r w:rsidRPr="00D647BB">
        <w:rPr>
          <w:rFonts w:hint="cs"/>
          <w:rtl/>
        </w:rPr>
        <w:tab/>
      </w:r>
      <w:r w:rsidRPr="00D647BB">
        <w:rPr>
          <w:rFonts w:hint="cs"/>
          <w:b/>
          <w:bCs/>
          <w:rtl/>
        </w:rPr>
        <w:t xml:space="preserve">استحداث آليات راسخة للمساءلة تتعلق بتطبيق القوانين والسياسات ذات الصلة بالمساواة بين الجنسين والنهوض بالمرأة، بما في ذلك في البرنامج الوطني القادم للمساواة بين الجنسين للفترة 2016-2020، مع تحديد واضح للجداول الزمنية والأهداف والمؤشرات، وإسناد واضح للمسؤوليات، وإنشاء آليات لرصد التنفيذ، وتخصيص ما يكفي من الموارد البشرية والتقنية </w:t>
      </w:r>
      <w:proofErr w:type="spellStart"/>
      <w:r w:rsidRPr="00D647BB">
        <w:rPr>
          <w:rFonts w:hint="cs"/>
          <w:b/>
          <w:bCs/>
          <w:rtl/>
        </w:rPr>
        <w:t>والميزانوية</w:t>
      </w:r>
      <w:proofErr w:type="spellEnd"/>
      <w:r w:rsidRPr="00D647BB">
        <w:rPr>
          <w:rFonts w:hint="cs"/>
          <w:b/>
          <w:bCs/>
          <w:rtl/>
        </w:rPr>
        <w:t>؛</w:t>
      </w:r>
    </w:p>
    <w:p w14:paraId="64204A6B"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ab/>
        <w:t>(د)</w:t>
      </w:r>
      <w:r w:rsidRPr="00D647BB">
        <w:rPr>
          <w:rFonts w:hint="cs"/>
          <w:rtl/>
        </w:rPr>
        <w:tab/>
      </w:r>
      <w:r w:rsidRPr="00D647BB">
        <w:rPr>
          <w:rFonts w:hint="cs"/>
          <w:b/>
          <w:bCs/>
          <w:rtl/>
        </w:rPr>
        <w:t>تحسين بناء قدرات المشرعين وراسمي السياسات والمسؤولين الحكوميين والجهاز القضائي وموظفي إنفاذ القانون على الصعيد الوطني وصعيد المقاطعات، لتحسين إدراك مفهوم المساواة الفعلية بين الجنسين المتوافق مع الاتفاقية؛</w:t>
      </w:r>
    </w:p>
    <w:p w14:paraId="45D3CE4D"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ab/>
        <w:t>(هـ)</w:t>
      </w:r>
      <w:r w:rsidRPr="00D647BB">
        <w:rPr>
          <w:rFonts w:hint="cs"/>
          <w:rtl/>
        </w:rPr>
        <w:tab/>
      </w:r>
      <w:r w:rsidRPr="00D647BB">
        <w:rPr>
          <w:rFonts w:hint="cs"/>
          <w:b/>
          <w:bCs/>
          <w:rtl/>
        </w:rPr>
        <w:t>النشر الواسع للاتفاقية والدستور وقانون المساواة بين الجنسين في كامل نطاق الدولة الطرف، بما في ذلك على الصعيد المجت</w:t>
      </w:r>
      <w:r w:rsidR="007444A6">
        <w:rPr>
          <w:rFonts w:hint="cs"/>
          <w:b/>
          <w:bCs/>
          <w:rtl/>
        </w:rPr>
        <w:t>معي، وترجمتها إلى لغات الأقليات</w:t>
      </w:r>
      <w:r w:rsidR="007444A6">
        <w:rPr>
          <w:rFonts w:hint="eastAsia"/>
          <w:b/>
          <w:bCs/>
          <w:rtl/>
        </w:rPr>
        <w:t> </w:t>
      </w:r>
      <w:proofErr w:type="spellStart"/>
      <w:r w:rsidRPr="00D647BB">
        <w:rPr>
          <w:rFonts w:hint="cs"/>
          <w:b/>
          <w:bCs/>
          <w:rtl/>
        </w:rPr>
        <w:t>الإثنية</w:t>
      </w:r>
      <w:proofErr w:type="spellEnd"/>
      <w:r w:rsidRPr="00D647BB">
        <w:rPr>
          <w:rFonts w:hint="cs"/>
          <w:b/>
          <w:bCs/>
          <w:rtl/>
        </w:rPr>
        <w:t>.</w:t>
      </w:r>
    </w:p>
    <w:p w14:paraId="699E3B3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76534FC6"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tab/>
      </w:r>
      <w:r w:rsidRPr="00D647BB">
        <w:rPr>
          <w:rFonts w:hint="cs"/>
          <w:b/>
          <w:bCs/>
          <w:spacing w:val="2"/>
          <w:rtl/>
        </w:rPr>
        <w:tab/>
      </w:r>
      <w:r w:rsidRPr="00D647BB">
        <w:rPr>
          <w:b/>
          <w:bCs/>
          <w:spacing w:val="2"/>
          <w:rtl/>
        </w:rPr>
        <w:t>المساعدة القانونية والوصول إلى العدالة</w:t>
      </w:r>
    </w:p>
    <w:p w14:paraId="75285D1B"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10-</w:t>
      </w:r>
      <w:r w:rsidRPr="00D647BB">
        <w:rPr>
          <w:rtl/>
        </w:rPr>
        <w:tab/>
        <w:t xml:space="preserve">ترحب اللجنة بالجهود التي تبذلها الدولة الطرف لبناء قدرات الجهاز القضائي في مجال المساواة بين الجنسين. </w:t>
      </w:r>
      <w:dir w:val="rtl">
        <w:r w:rsidRPr="00D647BB">
          <w:rPr>
            <w:rFonts w:ascii="Traditional Arabic" w:hAnsi="Traditional Arabic" w:hint="cs"/>
            <w:rtl/>
          </w:rPr>
          <w:t>ومع</w:t>
        </w:r>
        <w:r w:rsidRPr="00D647BB">
          <w:rPr>
            <w:rtl/>
          </w:rPr>
          <w:t xml:space="preserve"> </w:t>
        </w:r>
        <w:r w:rsidRPr="00D647BB">
          <w:rPr>
            <w:rFonts w:ascii="Traditional Arabic" w:hAnsi="Traditional Arabic" w:hint="cs"/>
            <w:rtl/>
          </w:rPr>
          <w:t>ذلك</w:t>
        </w:r>
        <w:r w:rsidRPr="00D647BB">
          <w:rPr>
            <w:rtl/>
          </w:rPr>
          <w:t xml:space="preserve"> </w:t>
        </w:r>
        <w:r w:rsidRPr="00D647BB">
          <w:rPr>
            <w:rFonts w:ascii="Traditional Arabic" w:hAnsi="Traditional Arabic" w:hint="cs"/>
            <w:rtl/>
          </w:rPr>
          <w:t>يساورها</w:t>
        </w:r>
        <w:r w:rsidRPr="00D647BB">
          <w:rPr>
            <w:rtl/>
          </w:rPr>
          <w:t xml:space="preserve"> </w:t>
        </w:r>
        <w:r w:rsidRPr="00D647BB">
          <w:rPr>
            <w:rFonts w:ascii="Traditional Arabic" w:hAnsi="Traditional Arabic" w:hint="cs"/>
            <w:rtl/>
          </w:rPr>
          <w:t>القلق</w:t>
        </w:r>
        <w:r w:rsidRPr="00D647BB">
          <w:rPr>
            <w:rtl/>
          </w:rPr>
          <w:t xml:space="preserve"> </w:t>
        </w:r>
        <w:r w:rsidRPr="00D647BB">
          <w:rPr>
            <w:rFonts w:ascii="Traditional Arabic" w:hAnsi="Traditional Arabic" w:hint="cs"/>
            <w:rtl/>
          </w:rPr>
          <w:t>إزاء</w:t>
        </w:r>
        <w:r w:rsidRPr="00D647BB">
          <w:rPr>
            <w:rtl/>
          </w:rPr>
          <w:t xml:space="preserve"> </w:t>
        </w:r>
        <w:r w:rsidRPr="00D647BB">
          <w:rPr>
            <w:rFonts w:ascii="Traditional Arabic" w:hAnsi="Traditional Arabic" w:hint="cs"/>
            <w:rtl/>
          </w:rPr>
          <w:t>ما</w:t>
        </w:r>
        <w:r w:rsidRPr="00D647BB">
          <w:rPr>
            <w:rtl/>
          </w:rPr>
          <w:t xml:space="preserve"> </w:t>
        </w:r>
        <w:r w:rsidRPr="00D647BB">
          <w:rPr>
            <w:rFonts w:ascii="Traditional Arabic" w:hAnsi="Traditional Arabic" w:hint="cs"/>
            <w:rtl/>
          </w:rPr>
          <w:t>يلي</w:t>
        </w:r>
        <w:r w:rsidRPr="00D647BB">
          <w:rPr>
            <w:rtl/>
          </w:rPr>
          <w:t>:</w:t>
        </w:r>
        <w:r w:rsidRPr="00D647BB">
          <w:rPr>
            <w:rFonts w:cs="Times New Roman" w:hint="cs"/>
            <w:rtl/>
          </w:rPr>
          <w:t>‬</w:t>
        </w:r>
        <w:r w:rsidRPr="00D647BB">
          <w:rPr>
            <w:rFonts w:cs="Times New Roman" w:hint="cs"/>
            <w:rtl/>
          </w:rPr>
          <w:t>‬</w:t>
        </w:r>
        <w:r w:rsidRPr="00D647BB">
          <w:rPr>
            <w:rFonts w:cs="Times New Roman" w:hint="cs"/>
            <w:rtl/>
          </w:rPr>
          <w:t>‬</w:t>
        </w:r>
        <w:r w:rsidRPr="00D647BB">
          <w:rPr>
            <w:rFonts w:cs="Times New Roman" w:hint="cs"/>
            <w:rtl/>
          </w:rPr>
          <w:t>‬</w:t>
        </w:r>
        <w:r w:rsidRPr="00D647BB">
          <w:rPr>
            <w:rFonts w:cs="Times New Roman" w:hint="cs"/>
            <w:rtl/>
          </w:rPr>
          <w:t>‬</w:t>
        </w:r>
        <w:r w:rsidRPr="00D647BB">
          <w:rPr>
            <w:rFonts w:cs="Times New Roman" w:hint="cs"/>
            <w:rtl/>
          </w:rPr>
          <w:t>‬</w:t>
        </w:r>
        <w:r w:rsidRPr="00D647BB">
          <w:rPr>
            <w:rFonts w:cs="Times New Roman" w:hint="cs"/>
            <w:rtl/>
          </w:rPr>
          <w:t>‬</w:t>
        </w:r>
        <w:r w:rsidRPr="00D647BB">
          <w:rPr>
            <w:rFonts w:cs="Times New Roman" w:hint="cs"/>
            <w:rtl/>
          </w:rPr>
          <w:t>‬</w:t>
        </w:r>
        <w:r w:rsidRPr="00D647BB">
          <w:rPr>
            <w:rFonts w:cs="Times New Roman" w:hint="cs"/>
            <w:rtl/>
          </w:rPr>
          <w:t>‬</w:t>
        </w:r>
        <w:r w:rsidRPr="00D647BB">
          <w:rPr>
            <w:rFonts w:cs="Times New Roman" w:hint="cs"/>
            <w:rtl/>
          </w:rPr>
          <w:t>‬</w:t>
        </w:r>
        <w:r w:rsidRPr="00D647BB">
          <w:rPr>
            <w:rFonts w:cs="Times New Roman" w:hint="cs"/>
            <w:rtl/>
          </w:rPr>
          <w:t>‬</w:t>
        </w:r>
        <w:r w:rsidRPr="00D647BB">
          <w:rPr>
            <w:rFonts w:cs="Times New Roman" w:hint="cs"/>
            <w:rtl/>
          </w:rPr>
          <w:t>‬</w:t>
        </w:r>
        <w:r w:rsidRPr="00D647BB">
          <w:rPr>
            <w:rFonts w:cs="Times New Roman" w:hint="cs"/>
            <w:rtl/>
          </w:rPr>
          <w:t>‬</w:t>
        </w:r>
        <w:r w:rsidRPr="00D647BB">
          <w:rPr>
            <w:rFonts w:cs="Times New Roman" w:hint="cs"/>
            <w:rtl/>
          </w:rPr>
          <w:t>‬</w:t>
        </w:r>
        <w:r w:rsidRPr="00D647BB">
          <w:t>‬</w:t>
        </w:r>
        <w:r w:rsidRPr="00D647BB">
          <w:t>‬</w:t>
        </w:r>
        <w:r w:rsidRPr="00D647BB">
          <w:t>‬</w:t>
        </w:r>
        <w:r w:rsidRPr="00D647BB">
          <w:t>‬</w:t>
        </w:r>
        <w:r w:rsidR="000B48D5">
          <w:t>‬</w:t>
        </w:r>
        <w:r w:rsidR="003E5F94">
          <w:t>‬</w:t>
        </w:r>
        <w:r w:rsidR="00263645">
          <w:t>‬</w:t>
        </w:r>
      </w:dir>
    </w:p>
    <w:p w14:paraId="2888D084"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ab/>
        <w:t>(أ)</w:t>
      </w:r>
      <w:r w:rsidRPr="00D647BB">
        <w:rPr>
          <w:rtl/>
        </w:rPr>
        <w:tab/>
      </w:r>
      <w:r w:rsidRPr="00D647BB">
        <w:rPr>
          <w:rFonts w:hint="cs"/>
          <w:rtl/>
        </w:rPr>
        <w:t xml:space="preserve">أنه في الاستخدام المتكرر للمصالحة </w:t>
      </w:r>
      <w:r w:rsidRPr="00D647BB">
        <w:rPr>
          <w:rtl/>
        </w:rPr>
        <w:t xml:space="preserve">والوساطة في تسوية المنازعات، بما في ذلك المنازعات المتعلقة بحالات العنف المنزلي والمنازعات على الملكية، </w:t>
      </w:r>
      <w:r w:rsidRPr="00D647BB">
        <w:rPr>
          <w:rFonts w:hint="cs"/>
          <w:rtl/>
        </w:rPr>
        <w:t xml:space="preserve">يجري تفضيل الرجل </w:t>
      </w:r>
      <w:r w:rsidRPr="00D647BB">
        <w:rPr>
          <w:rtl/>
        </w:rPr>
        <w:t>على ال</w:t>
      </w:r>
      <w:r w:rsidRPr="00D647BB">
        <w:rPr>
          <w:rFonts w:hint="cs"/>
          <w:rtl/>
        </w:rPr>
        <w:t xml:space="preserve">مرأة </w:t>
      </w:r>
      <w:r w:rsidRPr="00D647BB">
        <w:rPr>
          <w:rtl/>
        </w:rPr>
        <w:t>وعرقل</w:t>
      </w:r>
      <w:r w:rsidRPr="00D647BB">
        <w:rPr>
          <w:rFonts w:hint="cs"/>
          <w:rtl/>
        </w:rPr>
        <w:t>ة</w:t>
      </w:r>
      <w:r w:rsidRPr="00D647BB">
        <w:rPr>
          <w:rtl/>
        </w:rPr>
        <w:t xml:space="preserve"> وصول المرأة إلى العدالة وسبل الانتصاف؛</w:t>
      </w:r>
    </w:p>
    <w:p w14:paraId="23B42D99"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ab/>
        <w:t>(ب)</w:t>
      </w:r>
      <w:r w:rsidRPr="00D647BB">
        <w:rPr>
          <w:rtl/>
        </w:rPr>
        <w:tab/>
        <w:t xml:space="preserve">استمرار تدني إمكانية حصول المرأة على المساعدة القانونية وكون قانون المساعدة القانونية (2006) لا ينص على مجانية هذه المساعدة في حالة النساء اللائي يزيد دخل أسرهن المعيشية على خط الفقر، حتى وإن كن لا يحصلن على دخل الأسرة المعيشية </w:t>
      </w:r>
      <w:r w:rsidRPr="00D647BB">
        <w:rPr>
          <w:rFonts w:hint="cs"/>
          <w:rtl/>
        </w:rPr>
        <w:t>و/</w:t>
      </w:r>
      <w:r w:rsidRPr="00D647BB">
        <w:rPr>
          <w:rtl/>
        </w:rPr>
        <w:t>أو كن ناجيات من العنف</w:t>
      </w:r>
      <w:r w:rsidR="007C5B4D">
        <w:rPr>
          <w:rFonts w:hint="cs"/>
          <w:rtl/>
        </w:rPr>
        <w:t xml:space="preserve"> المنزلي</w:t>
      </w:r>
      <w:r w:rsidRPr="00D647BB">
        <w:rPr>
          <w:rtl/>
        </w:rPr>
        <w:t>.</w:t>
      </w:r>
    </w:p>
    <w:p w14:paraId="524611A9"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١١-</w:t>
      </w:r>
      <w:r w:rsidRPr="00D647BB">
        <w:rPr>
          <w:rtl/>
        </w:rPr>
        <w:tab/>
      </w:r>
      <w:r w:rsidRPr="00D647BB">
        <w:rPr>
          <w:b/>
          <w:bCs/>
          <w:rtl/>
        </w:rPr>
        <w:t>توصي اللجنة الدولة الطرف بما يلي:</w:t>
      </w:r>
      <w:r w:rsidRPr="00D647BB">
        <w:rPr>
          <w:rFonts w:cs="Times New Roman" w:hint="cs"/>
          <w:b/>
          <w:bCs/>
          <w:rtl/>
        </w:rPr>
        <w:t>‬</w:t>
      </w:r>
    </w:p>
    <w:p w14:paraId="65205A62"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ab/>
        <w:t>(أ)</w:t>
      </w:r>
      <w:r w:rsidRPr="00D647BB">
        <w:rPr>
          <w:rtl/>
        </w:rPr>
        <w:tab/>
      </w:r>
      <w:r w:rsidRPr="00D647BB">
        <w:rPr>
          <w:b/>
          <w:bCs/>
          <w:rtl/>
        </w:rPr>
        <w:t>تعزيز تنفيذ القانون الوطني ذي الصلة الذي يعطي الأولوية للعملية القضائية على المصالحة والوساطة، وتوعية قادة المجتمعات المحلية وموظفي إنفاذ القانون والمحامين والجهاز القضائي لضمان وصول المرأة إلى العدالة؛</w:t>
      </w:r>
    </w:p>
    <w:p w14:paraId="25384136"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lastRenderedPageBreak/>
        <w:tab/>
        <w:t>(ب)</w:t>
      </w:r>
      <w:r w:rsidRPr="00D647BB">
        <w:rPr>
          <w:rtl/>
        </w:rPr>
        <w:tab/>
      </w:r>
      <w:r w:rsidRPr="00D647BB">
        <w:rPr>
          <w:b/>
          <w:bCs/>
          <w:rtl/>
        </w:rPr>
        <w:t>إدراج وضع نظام شامل للمساعدة القانونية في تعديل قانون المساعدة القانونية المقرر إجراؤه في عام 2016، من أجل ضمان فعالية وصول النساء إلى المحاكم، بما في ذلك في حالات التمييز والعنف ضد المرأة، مع جدول زمني واضح وآلية للرصد</w:t>
      </w:r>
      <w:r w:rsidRPr="00D647BB">
        <w:rPr>
          <w:rFonts w:hint="cs"/>
          <w:b/>
          <w:bCs/>
          <w:rtl/>
        </w:rPr>
        <w:t xml:space="preserve"> في القضايا الجنائية</w:t>
      </w:r>
      <w:r w:rsidRPr="00D647BB">
        <w:rPr>
          <w:b/>
          <w:bCs/>
          <w:rtl/>
        </w:rPr>
        <w:t xml:space="preserve">، وفقاً لمبادئ الأمم المتحدة وتوجيهاتها </w:t>
      </w:r>
      <w:r w:rsidRPr="00D647BB">
        <w:rPr>
          <w:rFonts w:hint="cs"/>
          <w:b/>
          <w:bCs/>
          <w:rtl/>
        </w:rPr>
        <w:t xml:space="preserve">بشأن سبل </w:t>
      </w:r>
      <w:r w:rsidRPr="00D647BB">
        <w:rPr>
          <w:b/>
          <w:bCs/>
          <w:rtl/>
        </w:rPr>
        <w:t>الحصول على المساعدة القانونية في نظم العدالة الجنائية (قرار الجمعية العامة 67/187، المرفق)؛</w:t>
      </w:r>
    </w:p>
    <w:p w14:paraId="7A2A85C3"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ab/>
        <w:t>(ج)</w:t>
      </w:r>
      <w:r w:rsidRPr="00D647BB">
        <w:rPr>
          <w:rtl/>
        </w:rPr>
        <w:tab/>
      </w:r>
      <w:r w:rsidRPr="00D647BB">
        <w:rPr>
          <w:b/>
          <w:bCs/>
          <w:rtl/>
        </w:rPr>
        <w:t>تحسين وعي النساء بحقوقهن وإلمامهن بالمبادئ القانونية في جميع مجالات القانون</w:t>
      </w:r>
      <w:r w:rsidR="007C5B4D">
        <w:rPr>
          <w:rFonts w:hint="cs"/>
          <w:b/>
          <w:bCs/>
          <w:rtl/>
        </w:rPr>
        <w:t>،</w:t>
      </w:r>
      <w:r w:rsidRPr="00D647BB">
        <w:rPr>
          <w:b/>
          <w:bCs/>
          <w:rtl/>
        </w:rPr>
        <w:t xml:space="preserve"> بغية تمكينهن من الاستفادة من الإجراءات وسبل الانتصاف المتاحة للمطالبة بحقوقهن المكفولة في الاتفاقية.</w:t>
      </w:r>
    </w:p>
    <w:p w14:paraId="4C5A7F2D" w14:textId="77777777" w:rsidR="00D647BB" w:rsidRPr="00D647BB" w:rsidRDefault="00263645"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dir w:val="rtl">
        <w:r w:rsidR="00D647BB" w:rsidRPr="00D647BB">
          <w:rPr>
            <w:rFonts w:cs="Times New Roman" w:hint="cs"/>
            <w:b/>
            <w:bCs/>
            <w:spacing w:val="2"/>
            <w:rtl/>
          </w:rPr>
          <w:t>‬</w:t>
        </w:r>
        <w:r w:rsidR="00D647BB" w:rsidRPr="00D647BB">
          <w:rPr>
            <w:rFonts w:cs="Times New Roman" w:hint="cs"/>
            <w:b/>
            <w:bCs/>
            <w:spacing w:val="2"/>
            <w:rtl/>
          </w:rPr>
          <w:t>‬</w:t>
        </w:r>
        <w:r w:rsidR="00D647BB" w:rsidRPr="00D647BB">
          <w:rPr>
            <w:rFonts w:cs="Times New Roman" w:hint="cs"/>
            <w:b/>
            <w:bCs/>
            <w:spacing w:val="2"/>
            <w:rtl/>
          </w:rPr>
          <w:t>‬</w:t>
        </w:r>
        <w:r w:rsidR="00D647BB" w:rsidRPr="00D647BB">
          <w:rPr>
            <w:rFonts w:cs="Times New Roman" w:hint="cs"/>
            <w:b/>
            <w:bCs/>
            <w:spacing w:val="2"/>
            <w:rtl/>
          </w:rPr>
          <w:t>‬</w:t>
        </w:r>
        <w:r w:rsidR="00D647BB" w:rsidRPr="00D647BB">
          <w:rPr>
            <w:rFonts w:cs="Times New Roman" w:hint="cs"/>
            <w:b/>
            <w:bCs/>
            <w:spacing w:val="2"/>
            <w:rtl/>
          </w:rPr>
          <w:t>‬</w:t>
        </w:r>
        <w:r w:rsidR="00D647BB" w:rsidRPr="00D647BB">
          <w:rPr>
            <w:rFonts w:cs="Times New Roman" w:hint="cs"/>
            <w:b/>
            <w:bCs/>
            <w:spacing w:val="2"/>
            <w:rtl/>
          </w:rPr>
          <w:t>‬</w:t>
        </w:r>
        <w:r w:rsidR="00D647BB" w:rsidRPr="00D647BB">
          <w:rPr>
            <w:rFonts w:cs="Times New Roman" w:hint="cs"/>
            <w:b/>
            <w:bCs/>
            <w:spacing w:val="2"/>
            <w:rtl/>
          </w:rPr>
          <w:t>‬</w:t>
        </w:r>
        <w:r w:rsidR="00D647BB" w:rsidRPr="00D647BB">
          <w:rPr>
            <w:rFonts w:cs="Times New Roman" w:hint="cs"/>
            <w:b/>
            <w:bCs/>
            <w:spacing w:val="2"/>
            <w:rtl/>
          </w:rPr>
          <w:t>‬</w:t>
        </w:r>
        <w:r w:rsidR="00D647BB" w:rsidRPr="00D647BB">
          <w:rPr>
            <w:rFonts w:cs="Times New Roman" w:hint="cs"/>
            <w:b/>
            <w:bCs/>
            <w:spacing w:val="2"/>
            <w:rtl/>
          </w:rPr>
          <w:t>‬</w:t>
        </w:r>
        <w:r w:rsidR="00D647BB" w:rsidRPr="00D647BB">
          <w:rPr>
            <w:b/>
            <w:bCs/>
            <w:spacing w:val="2"/>
            <w:rtl/>
          </w:rPr>
          <w:tab/>
        </w:r>
        <w:r w:rsidR="00D647BB" w:rsidRPr="00D647BB">
          <w:rPr>
            <w:b/>
            <w:bCs/>
            <w:spacing w:val="2"/>
            <w:rtl/>
          </w:rPr>
          <w:tab/>
          <w:t>الآلية الوطنية للنهوض بالمرأة</w:t>
        </w:r>
        <w:r w:rsidR="00D647BB" w:rsidRPr="00D647BB">
          <w:rPr>
            <w:rFonts w:cs="Times New Roman" w:hint="cs"/>
            <w:b/>
            <w:bCs/>
            <w:spacing w:val="2"/>
            <w:rtl/>
          </w:rPr>
          <w:t>‬</w:t>
        </w:r>
        <w:r w:rsidR="00D647BB" w:rsidRPr="00D647BB">
          <w:rPr>
            <w:rFonts w:cs="Times New Roman" w:hint="cs"/>
            <w:b/>
            <w:bCs/>
            <w:spacing w:val="2"/>
            <w:rtl/>
          </w:rPr>
          <w:t>‬</w:t>
        </w:r>
        <w:r w:rsidR="00D647BB" w:rsidRPr="00D647BB">
          <w:rPr>
            <w:rFonts w:cs="Times New Roman" w:hint="cs"/>
            <w:b/>
            <w:bCs/>
            <w:spacing w:val="2"/>
            <w:rtl/>
          </w:rPr>
          <w:t>‬</w:t>
        </w:r>
        <w:r w:rsidR="00D647BB" w:rsidRPr="00D647BB">
          <w:rPr>
            <w:rFonts w:cs="Times New Roman" w:hint="cs"/>
            <w:b/>
            <w:bCs/>
            <w:spacing w:val="2"/>
            <w:rtl/>
          </w:rPr>
          <w:t>‬</w:t>
        </w:r>
        <w:r w:rsidR="00D647BB" w:rsidRPr="00D647BB">
          <w:rPr>
            <w:rFonts w:cs="Times New Roman" w:hint="cs"/>
            <w:b/>
            <w:bCs/>
            <w:spacing w:val="2"/>
            <w:rtl/>
          </w:rPr>
          <w:t>‬</w:t>
        </w:r>
        <w:r w:rsidR="00D647BB" w:rsidRPr="00D647BB">
          <w:rPr>
            <w:b/>
            <w:bCs/>
            <w:spacing w:val="2"/>
          </w:rPr>
          <w:t>‬</w:t>
        </w:r>
        <w:r w:rsidR="00D647BB" w:rsidRPr="00D647BB">
          <w:rPr>
            <w:b/>
            <w:bCs/>
            <w:spacing w:val="2"/>
          </w:rPr>
          <w:t>‬</w:t>
        </w:r>
        <w:r w:rsidR="00D647BB" w:rsidRPr="00D647BB">
          <w:rPr>
            <w:b/>
            <w:bCs/>
            <w:spacing w:val="2"/>
          </w:rPr>
          <w:t>‬</w:t>
        </w:r>
        <w:r w:rsidR="00D647BB" w:rsidRPr="00D647BB">
          <w:rPr>
            <w:b/>
            <w:bCs/>
            <w:spacing w:val="2"/>
          </w:rPr>
          <w:t>‬</w:t>
        </w:r>
        <w:r w:rsidR="000B48D5">
          <w:t>‬</w:t>
        </w:r>
        <w:r w:rsidR="003E5F94">
          <w:t>‬</w:t>
        </w:r>
        <w:r>
          <w:t>‬</w:t>
        </w:r>
      </w:dir>
    </w:p>
    <w:p w14:paraId="46CDCC92"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١٢</w:t>
      </w:r>
      <w:r w:rsidRPr="00D647BB">
        <w:rPr>
          <w:rFonts w:hint="cs"/>
          <w:rtl/>
        </w:rPr>
        <w:t xml:space="preserve"> </w:t>
      </w:r>
      <w:r w:rsidRPr="00D647BB">
        <w:rPr>
          <w:rtl/>
        </w:rPr>
        <w:t>-</w:t>
      </w:r>
      <w:r w:rsidRPr="00D647BB">
        <w:rPr>
          <w:rtl/>
        </w:rPr>
        <w:tab/>
        <w:t xml:space="preserve">تلاحظ اللجنة وجود مؤسسات مختلفة للنهوض بحقوق المرأة، بما في ذلك وزارة العمل والمعوقين والشؤون الاجتماعية، واللجنة الوطنية للنهوض بالمرأة، واتحاد المرأة </w:t>
      </w:r>
      <w:proofErr w:type="spellStart"/>
      <w:r w:rsidRPr="00D647BB">
        <w:rPr>
          <w:rtl/>
        </w:rPr>
        <w:t>الفييتنامية</w:t>
      </w:r>
      <w:proofErr w:type="spellEnd"/>
      <w:r w:rsidRPr="00D647BB">
        <w:rPr>
          <w:rtl/>
        </w:rPr>
        <w:t>. ولكن القلق يساورها إزاء ما يلي:</w:t>
      </w:r>
      <w:r w:rsidRPr="00D647BB">
        <w:rPr>
          <w:rFonts w:cs="Times New Roman" w:hint="cs"/>
          <w:rtl/>
        </w:rPr>
        <w:t>‬</w:t>
      </w:r>
    </w:p>
    <w:p w14:paraId="602DD41B"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ab/>
        <w:t>(أ)</w:t>
      </w:r>
      <w:r w:rsidRPr="00D647BB">
        <w:rPr>
          <w:rtl/>
        </w:rPr>
        <w:tab/>
        <w:t>الافتقار إلى تنسيق فعال وتقسيم واضح للمسؤولية عن ضمان المساواة بين الجنسين وحقوق المرأة داخل مؤسسات الدولة؛</w:t>
      </w:r>
    </w:p>
    <w:p w14:paraId="592EEC32"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ab/>
        <w:t>(ب)</w:t>
      </w:r>
      <w:r w:rsidRPr="00D647BB">
        <w:rPr>
          <w:rtl/>
        </w:rPr>
        <w:tab/>
        <w:t xml:space="preserve">عدم كفاية تنفيذ الاستراتيجية الوطنية </w:t>
      </w:r>
      <w:r w:rsidRPr="00D647BB">
        <w:rPr>
          <w:rFonts w:hint="cs"/>
          <w:rtl/>
        </w:rPr>
        <w:t xml:space="preserve">للمساواة </w:t>
      </w:r>
      <w:r w:rsidRPr="00D647BB">
        <w:rPr>
          <w:rtl/>
        </w:rPr>
        <w:t>بين الجنسين</w:t>
      </w:r>
      <w:r w:rsidRPr="00D647BB">
        <w:rPr>
          <w:rFonts w:hint="cs"/>
          <w:rtl/>
        </w:rPr>
        <w:br/>
      </w:r>
      <w:r w:rsidRPr="00D647BB">
        <w:rPr>
          <w:rtl/>
        </w:rPr>
        <w:t>(2011-2020).</w:t>
      </w:r>
    </w:p>
    <w:p w14:paraId="78281294" w14:textId="77777777" w:rsidR="00D647BB" w:rsidRPr="00D647BB" w:rsidRDefault="00D647BB" w:rsidP="007C5B4D">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١٣</w:t>
      </w:r>
      <w:r w:rsidRPr="00D647BB">
        <w:rPr>
          <w:rFonts w:hint="cs"/>
          <w:rtl/>
        </w:rPr>
        <w:t xml:space="preserve"> </w:t>
      </w:r>
      <w:r w:rsidRPr="00D647BB">
        <w:rPr>
          <w:rtl/>
        </w:rPr>
        <w:t>-</w:t>
      </w:r>
      <w:r w:rsidRPr="00D647BB">
        <w:rPr>
          <w:rtl/>
        </w:rPr>
        <w:tab/>
      </w:r>
      <w:r w:rsidRPr="00D647BB">
        <w:rPr>
          <w:b/>
          <w:bCs/>
          <w:rtl/>
        </w:rPr>
        <w:t>توصي اللجنة الدولة الطرف بما يلي:</w:t>
      </w:r>
    </w:p>
    <w:p w14:paraId="345D9E7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ab/>
        <w:t>(أ)</w:t>
      </w:r>
      <w:r w:rsidRPr="00D647BB">
        <w:rPr>
          <w:rtl/>
        </w:rPr>
        <w:tab/>
      </w:r>
      <w:r w:rsidRPr="00D647BB">
        <w:rPr>
          <w:b/>
          <w:bCs/>
          <w:rtl/>
        </w:rPr>
        <w:t>ضمان التنسيق الشامل فيما بين المؤسسات الحكومية المعنية بشأن ضمان المساواة بين الجنسين وحقوق المرأة، مع وجود ولاية واضحة ومسؤوليات محددة لكل مؤسسة، فضلاً عن الموارد البشرية والتقنية والمالية الكافية والسلطة اللازمة للاضطلاع بولاياتها بفعالية؛</w:t>
      </w:r>
    </w:p>
    <w:p w14:paraId="069622D1" w14:textId="77777777" w:rsid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tl/>
        </w:rPr>
        <w:tab/>
        <w:t>(ب)</w:t>
      </w:r>
      <w:r w:rsidRPr="00D647BB">
        <w:rPr>
          <w:rtl/>
        </w:rPr>
        <w:tab/>
      </w:r>
      <w:r w:rsidRPr="00D647BB">
        <w:rPr>
          <w:b/>
          <w:bCs/>
          <w:rtl/>
        </w:rPr>
        <w:t xml:space="preserve">تعزيز التنفيذ الفعال للاستراتيجية الوطنية </w:t>
      </w:r>
      <w:r w:rsidRPr="00D647BB">
        <w:rPr>
          <w:rFonts w:hint="cs"/>
          <w:b/>
          <w:bCs/>
          <w:rtl/>
        </w:rPr>
        <w:t xml:space="preserve">للمساواة </w:t>
      </w:r>
      <w:r w:rsidRPr="00D647BB">
        <w:rPr>
          <w:b/>
          <w:bCs/>
          <w:rtl/>
        </w:rPr>
        <w:t>بين الجنسين (2011-2020) بتخصيص الموارد البشرية والتقنية والمالية اللازمة لتنفيذها</w:t>
      </w:r>
      <w:r w:rsidRPr="00D647BB">
        <w:rPr>
          <w:rFonts w:hint="cs"/>
          <w:b/>
          <w:bCs/>
          <w:rtl/>
        </w:rPr>
        <w:t>،</w:t>
      </w:r>
      <w:r w:rsidRPr="00D647BB">
        <w:rPr>
          <w:b/>
          <w:bCs/>
          <w:rtl/>
        </w:rPr>
        <w:t xml:space="preserve"> من أجل ضمان تعميم المساواة بين الجنسين في جميع مجالات العمل الحكومي.</w:t>
      </w:r>
    </w:p>
    <w:p w14:paraId="534B6C55" w14:textId="0F87E90D" w:rsidR="00ED53BA" w:rsidRPr="00ED53BA" w:rsidRDefault="00ED53BA" w:rsidP="00ED53BA">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620F7864"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7" w:right="1267" w:hanging="1267"/>
        <w:outlineLvl w:val="1"/>
        <w:rPr>
          <w:b/>
          <w:bCs/>
          <w:spacing w:val="2"/>
          <w:rtl/>
        </w:rPr>
      </w:pPr>
      <w:r w:rsidRPr="00D647BB">
        <w:rPr>
          <w:b/>
          <w:bCs/>
          <w:spacing w:val="2"/>
        </w:rPr>
        <w:lastRenderedPageBreak/>
        <w:tab/>
      </w:r>
      <w:r w:rsidRPr="00D647BB">
        <w:rPr>
          <w:b/>
          <w:bCs/>
          <w:spacing w:val="2"/>
        </w:rPr>
        <w:tab/>
      </w:r>
      <w:r w:rsidRPr="00D647BB">
        <w:rPr>
          <w:b/>
          <w:bCs/>
          <w:spacing w:val="2"/>
          <w:rtl/>
        </w:rPr>
        <w:t>التدابير الخاصة المؤقتة</w:t>
      </w:r>
    </w:p>
    <w:p w14:paraId="068A8EEA"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7" w:right="1267"/>
        <w:rPr>
          <w:rtl/>
        </w:rPr>
      </w:pPr>
      <w:r w:rsidRPr="00D647BB">
        <w:rPr>
          <w:rtl/>
        </w:rPr>
        <w:t>١٤</w:t>
      </w:r>
      <w:r w:rsidRPr="00D647BB">
        <w:rPr>
          <w:rFonts w:hint="cs"/>
          <w:rtl/>
        </w:rPr>
        <w:t xml:space="preserve"> -</w:t>
      </w:r>
      <w:r w:rsidRPr="00D647BB">
        <w:rPr>
          <w:rFonts w:hint="cs"/>
          <w:rtl/>
        </w:rPr>
        <w:tab/>
      </w:r>
      <w:r w:rsidRPr="00D647BB">
        <w:rPr>
          <w:rtl/>
        </w:rPr>
        <w:t>تلاحظ اللجنة مع القلق أن هناك فهماً محدوداً في الدولة الطرف للتدابير الخاصة المؤقتة للتعجيل بتحقيق المساواة الفعلية بين المرأة والرجل، تمشياً مع المادة 4</w:t>
      </w:r>
      <w:r w:rsidRPr="00D647BB">
        <w:rPr>
          <w:rFonts w:hint="cs"/>
          <w:rtl/>
        </w:rPr>
        <w:t xml:space="preserve">(1) </w:t>
      </w:r>
      <w:r w:rsidRPr="00D647BB">
        <w:rPr>
          <w:rtl/>
        </w:rPr>
        <w:t xml:space="preserve">من الاتفاقية والتوصية العامة رقم 25 الصادرة عن اللجنة بشأن </w:t>
      </w:r>
      <w:r w:rsidRPr="00D647BB">
        <w:rPr>
          <w:rFonts w:hint="cs"/>
          <w:rtl/>
        </w:rPr>
        <w:t>هذا الموضوع.</w:t>
      </w:r>
    </w:p>
    <w:p w14:paraId="0C9960C8"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tl/>
        </w:rPr>
        <w:t>١٥</w:t>
      </w:r>
      <w:r w:rsidRPr="00D647BB">
        <w:rPr>
          <w:rFonts w:hint="cs"/>
          <w:rtl/>
        </w:rPr>
        <w:t xml:space="preserve"> -</w:t>
      </w:r>
      <w:r w:rsidRPr="00D647BB">
        <w:rPr>
          <w:rFonts w:hint="cs"/>
          <w:rtl/>
        </w:rPr>
        <w:tab/>
      </w:r>
      <w:r w:rsidRPr="00D647BB">
        <w:rPr>
          <w:b/>
          <w:bCs/>
          <w:rtl/>
        </w:rPr>
        <w:t>تشجع اللجنة الدولة الطرف على تعزيز فهم التدابير الخاصة المؤقتة واستخدامها، وفقاً للمادة 4</w:t>
      </w:r>
      <w:r w:rsidRPr="00D647BB">
        <w:rPr>
          <w:rFonts w:hint="cs"/>
          <w:b/>
          <w:bCs/>
          <w:rtl/>
        </w:rPr>
        <w:t xml:space="preserve">(1) </w:t>
      </w:r>
      <w:r w:rsidRPr="00D647BB">
        <w:rPr>
          <w:b/>
          <w:bCs/>
          <w:rtl/>
        </w:rPr>
        <w:t xml:space="preserve">من الاتفاقية والتوصية العامة رقم 25 الصادرة عن اللجنة، باعتبارها عنصراً ضرورياً من استراتيجية هدفها التعجيل بتحقيق المساواة الفعلية بين المرأة والرجل في جميع المجالات المشمولة بالاتفاقية </w:t>
      </w:r>
      <w:r w:rsidRPr="00D647BB">
        <w:rPr>
          <w:rFonts w:hint="cs"/>
          <w:b/>
          <w:bCs/>
          <w:rtl/>
        </w:rPr>
        <w:t>التي</w:t>
      </w:r>
      <w:r w:rsidRPr="00D647BB">
        <w:rPr>
          <w:b/>
          <w:bCs/>
          <w:rtl/>
        </w:rPr>
        <w:t xml:space="preserve"> تعاني </w:t>
      </w:r>
      <w:r w:rsidRPr="00D647BB">
        <w:rPr>
          <w:rFonts w:hint="cs"/>
          <w:b/>
          <w:bCs/>
          <w:rtl/>
        </w:rPr>
        <w:t xml:space="preserve">فيها </w:t>
      </w:r>
      <w:r w:rsidRPr="00D647BB">
        <w:rPr>
          <w:b/>
          <w:bCs/>
          <w:rtl/>
        </w:rPr>
        <w:t>المرأة من نقص التمثيل أو الحرمان.</w:t>
      </w:r>
      <w:r w:rsidRPr="00D647BB">
        <w:rPr>
          <w:rFonts w:cs="Times New Roman" w:hint="cs"/>
          <w:b/>
          <w:bCs/>
          <w:rtl/>
        </w:rPr>
        <w:t>‬</w:t>
      </w:r>
    </w:p>
    <w:p w14:paraId="73228DDA"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line="120" w:lineRule="exact"/>
        <w:ind w:left="1267" w:right="1267" w:hanging="1267"/>
        <w:outlineLvl w:val="1"/>
        <w:rPr>
          <w:b/>
          <w:bCs/>
          <w:spacing w:val="2"/>
          <w:sz w:val="10"/>
          <w:rtl/>
        </w:rPr>
      </w:pPr>
    </w:p>
    <w:p w14:paraId="0FA8E30D"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7" w:right="1267" w:hanging="1267"/>
        <w:outlineLvl w:val="1"/>
        <w:rPr>
          <w:b/>
          <w:bCs/>
          <w:spacing w:val="2"/>
          <w:rtl/>
        </w:rPr>
      </w:pPr>
      <w:r w:rsidRPr="00D647BB">
        <w:rPr>
          <w:rFonts w:hint="cs"/>
          <w:b/>
          <w:bCs/>
          <w:spacing w:val="2"/>
          <w:rtl/>
        </w:rPr>
        <w:tab/>
      </w:r>
      <w:r w:rsidRPr="00D647BB">
        <w:rPr>
          <w:rFonts w:hint="cs"/>
          <w:b/>
          <w:bCs/>
          <w:spacing w:val="2"/>
          <w:rtl/>
        </w:rPr>
        <w:tab/>
      </w:r>
      <w:r w:rsidRPr="00D647BB">
        <w:rPr>
          <w:b/>
          <w:bCs/>
          <w:spacing w:val="2"/>
          <w:rtl/>
        </w:rPr>
        <w:t>القوالب النمطية والممارسات التمييزية</w:t>
      </w:r>
    </w:p>
    <w:p w14:paraId="5D1B3121"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١٦</w:t>
      </w:r>
      <w:r w:rsidRPr="00D647BB">
        <w:rPr>
          <w:rFonts w:hint="cs"/>
          <w:rtl/>
        </w:rPr>
        <w:t xml:space="preserve"> -</w:t>
      </w:r>
      <w:r w:rsidRPr="00D647BB">
        <w:rPr>
          <w:rFonts w:hint="cs"/>
          <w:rtl/>
        </w:rPr>
        <w:tab/>
      </w:r>
      <w:r w:rsidRPr="00D647BB">
        <w:rPr>
          <w:rtl/>
        </w:rPr>
        <w:t xml:space="preserve">يساور اللجنة القلق إزاء استمرار المواقف الأبوية والقوالب النمطية الجنسانية العميقة الجذور فيما يتعلق بأدوار ومسؤوليات المرأة والرجل في الأسرة والمجتمع، التي تبالغ في تأكيد الأدوار </w:t>
      </w:r>
      <w:r w:rsidRPr="00D647BB">
        <w:rPr>
          <w:rFonts w:hint="cs"/>
          <w:rtl/>
        </w:rPr>
        <w:t xml:space="preserve">الثانوية </w:t>
      </w:r>
      <w:r w:rsidRPr="00D647BB">
        <w:rPr>
          <w:rtl/>
        </w:rPr>
        <w:t>وأدوار الرعاية التي تقوم بها المرأة والتي تتجلى في ممارسات</w:t>
      </w:r>
      <w:r w:rsidRPr="00D647BB">
        <w:rPr>
          <w:rFonts w:hint="cs"/>
          <w:rtl/>
        </w:rPr>
        <w:t xml:space="preserve"> من قبيل تفضيل البنين. </w:t>
      </w:r>
      <w:r w:rsidRPr="00D647BB">
        <w:rPr>
          <w:rtl/>
        </w:rPr>
        <w:t>وتلاحظ اللجنة أيضاً بقلق انتشار ظاهرة الممارسات الضارة مثل زواج الأطفال في بعض مناطق الدولة الطرف</w:t>
      </w:r>
      <w:r w:rsidRPr="00D647BB">
        <w:rPr>
          <w:rFonts w:hint="cs"/>
          <w:rtl/>
        </w:rPr>
        <w:t>،</w:t>
      </w:r>
      <w:r w:rsidRPr="00D647BB">
        <w:rPr>
          <w:rtl/>
        </w:rPr>
        <w:t xml:space="preserve"> واستمرار التحيز الجنساني والقوالب النمطية الجنسانية في وسائ</w:t>
      </w:r>
      <w:r w:rsidRPr="00D647BB">
        <w:rPr>
          <w:rFonts w:hint="cs"/>
          <w:rtl/>
        </w:rPr>
        <w:t>ل</w:t>
      </w:r>
      <w:r w:rsidR="00892A2E">
        <w:rPr>
          <w:rFonts w:hint="cs"/>
          <w:rtl/>
        </w:rPr>
        <w:t> </w:t>
      </w:r>
      <w:r w:rsidRPr="00D647BB">
        <w:rPr>
          <w:rtl/>
        </w:rPr>
        <w:t>الإعلام.</w:t>
      </w:r>
    </w:p>
    <w:p w14:paraId="77389CC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tl/>
        </w:rPr>
        <w:t>١٧</w:t>
      </w:r>
      <w:r w:rsidRPr="00D647BB">
        <w:rPr>
          <w:rFonts w:hint="cs"/>
          <w:rtl/>
        </w:rPr>
        <w:t xml:space="preserve"> -</w:t>
      </w:r>
      <w:r w:rsidRPr="00D647BB">
        <w:rPr>
          <w:rFonts w:hint="cs"/>
          <w:rtl/>
        </w:rPr>
        <w:tab/>
      </w:r>
      <w:r w:rsidRPr="00D647BB">
        <w:rPr>
          <w:b/>
          <w:bCs/>
          <w:rtl/>
        </w:rPr>
        <w:t>توصي اللجنة الدولة الطرف بما يلي:</w:t>
      </w:r>
    </w:p>
    <w:p w14:paraId="51E427D5"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w w:val="100"/>
          <w:rtl/>
        </w:rPr>
      </w:pPr>
      <w:r w:rsidRPr="00D647BB">
        <w:rPr>
          <w:rFonts w:hint="cs"/>
          <w:b/>
          <w:bCs/>
          <w:w w:val="100"/>
          <w:rtl/>
        </w:rPr>
        <w:tab/>
      </w:r>
      <w:r w:rsidRPr="00D647BB">
        <w:rPr>
          <w:b/>
          <w:bCs/>
          <w:w w:val="100"/>
          <w:rtl/>
        </w:rPr>
        <w:t>(أ)</w:t>
      </w:r>
      <w:r w:rsidRPr="00D647BB">
        <w:rPr>
          <w:rFonts w:hint="cs"/>
          <w:b/>
          <w:bCs/>
          <w:w w:val="100"/>
          <w:rtl/>
        </w:rPr>
        <w:tab/>
      </w:r>
      <w:r w:rsidRPr="00D647BB">
        <w:rPr>
          <w:b/>
          <w:bCs/>
          <w:w w:val="100"/>
          <w:rtl/>
        </w:rPr>
        <w:t xml:space="preserve">اعتماد تدابير استراتيجية شاملة لمعالجة الأسباب الجذرية لعدم المساواة بين الجنسين وتغيير القوالب النمطية الجنسانية التمييزية </w:t>
      </w:r>
      <w:r w:rsidRPr="00D647BB">
        <w:rPr>
          <w:rFonts w:hint="cs"/>
          <w:b/>
          <w:bCs/>
          <w:w w:val="100"/>
          <w:rtl/>
        </w:rPr>
        <w:t>الراسخة</w:t>
      </w:r>
      <w:r w:rsidRPr="00D647BB">
        <w:rPr>
          <w:b/>
          <w:bCs/>
          <w:w w:val="100"/>
          <w:rtl/>
        </w:rPr>
        <w:t xml:space="preserve"> والمعتقدات الثقافية التي تفضل الرجل على المرأة</w:t>
      </w:r>
      <w:r w:rsidRPr="00D647BB">
        <w:rPr>
          <w:rFonts w:hint="cs"/>
          <w:b/>
          <w:bCs/>
          <w:w w:val="100"/>
          <w:rtl/>
        </w:rPr>
        <w:t>،</w:t>
      </w:r>
      <w:r w:rsidRPr="00D647BB">
        <w:rPr>
          <w:b/>
          <w:bCs/>
          <w:w w:val="100"/>
          <w:rtl/>
        </w:rPr>
        <w:t xml:space="preserve"> من أجل القضاء على التمييز </w:t>
      </w:r>
      <w:r w:rsidRPr="00D647BB">
        <w:rPr>
          <w:rFonts w:hint="cs"/>
          <w:b/>
          <w:bCs/>
          <w:w w:val="100"/>
          <w:rtl/>
        </w:rPr>
        <w:t xml:space="preserve">القائم على نوع الجنس </w:t>
      </w:r>
      <w:r w:rsidR="00892A2E">
        <w:rPr>
          <w:b/>
          <w:bCs/>
          <w:w w:val="100"/>
          <w:rtl/>
        </w:rPr>
        <w:t>والممارسات</w:t>
      </w:r>
      <w:r w:rsidR="00892A2E">
        <w:rPr>
          <w:rFonts w:hint="cs"/>
          <w:b/>
          <w:bCs/>
          <w:w w:val="100"/>
          <w:rtl/>
        </w:rPr>
        <w:t> </w:t>
      </w:r>
      <w:r w:rsidRPr="00D647BB">
        <w:rPr>
          <w:b/>
          <w:bCs/>
          <w:w w:val="100"/>
          <w:rtl/>
        </w:rPr>
        <w:t>الضارة</w:t>
      </w:r>
      <w:r w:rsidRPr="00D647BB">
        <w:rPr>
          <w:rFonts w:hint="cs"/>
          <w:b/>
          <w:bCs/>
          <w:w w:val="100"/>
          <w:rtl/>
        </w:rPr>
        <w:t>؛</w:t>
      </w:r>
    </w:p>
    <w:p w14:paraId="38D8FB9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(ب)</w:t>
      </w:r>
      <w:r w:rsidRPr="00D647BB">
        <w:rPr>
          <w:rFonts w:hint="cs"/>
          <w:b/>
          <w:bCs/>
          <w:rtl/>
        </w:rPr>
        <w:tab/>
      </w:r>
      <w:r w:rsidRPr="00D647BB">
        <w:rPr>
          <w:b/>
          <w:bCs/>
          <w:rtl/>
        </w:rPr>
        <w:t xml:space="preserve">تعزيز برامج </w:t>
      </w:r>
      <w:r w:rsidRPr="00D647BB">
        <w:rPr>
          <w:rFonts w:hint="cs"/>
          <w:b/>
          <w:bCs/>
          <w:rtl/>
        </w:rPr>
        <w:t>القضاء على القوالب النمطية الجنسانية المرتبطة بالأدوار الجنسانية التقليدية في الأسرة والمجتمع، وهي البرامج التي تستهدف المسؤولين على جميع المستويات، والجهاز القضائي والموظفين المكلفين بإنفاذ القانون، والمدرسين والآباء، وقادة المجتمعات المحلية، وكذلك النساء والرجال والفتيات والفتيان، للتوعية بالآثار السلبية للممارسات الضارة والقوالب النمطية التمييزية على تمتع المرأة بحقوقها، وفقاً للمادتين 2</w:t>
      </w:r>
      <w:r w:rsidR="00892A2E">
        <w:rPr>
          <w:rFonts w:hint="eastAsia"/>
          <w:b/>
          <w:bCs/>
          <w:rtl/>
        </w:rPr>
        <w:t> </w:t>
      </w:r>
      <w:r w:rsidRPr="00D647BB">
        <w:rPr>
          <w:rFonts w:hint="cs"/>
          <w:b/>
          <w:bCs/>
          <w:rtl/>
        </w:rPr>
        <w:t>(و) و 5</w:t>
      </w:r>
      <w:r w:rsidR="00892A2E">
        <w:rPr>
          <w:rFonts w:hint="eastAsia"/>
          <w:b/>
          <w:bCs/>
          <w:rtl/>
        </w:rPr>
        <w:t> </w:t>
      </w:r>
      <w:r w:rsidRPr="00D647BB">
        <w:rPr>
          <w:rFonts w:hint="cs"/>
          <w:b/>
          <w:bCs/>
          <w:rtl/>
        </w:rPr>
        <w:t>(أ) من الاتفاقية؛</w:t>
      </w:r>
    </w:p>
    <w:p w14:paraId="7739525B"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(ج)</w:t>
      </w:r>
      <w:r w:rsidRPr="00D647BB">
        <w:rPr>
          <w:rFonts w:hint="cs"/>
          <w:b/>
          <w:bCs/>
          <w:rtl/>
        </w:rPr>
        <w:tab/>
      </w:r>
      <w:r w:rsidRPr="00D647BB">
        <w:rPr>
          <w:b/>
          <w:bCs/>
          <w:rtl/>
        </w:rPr>
        <w:t>توعية وسائل الإعلام والتعاون معها لتعزيز إدراك مفهوم المساواة بين المرأة والرجل في الحياة العامة والخاصة ونقل صور إيجابية عن المرأة.</w:t>
      </w:r>
    </w:p>
    <w:p w14:paraId="6D196039"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7" w:right="1267" w:hanging="1267"/>
        <w:outlineLvl w:val="1"/>
        <w:rPr>
          <w:b/>
          <w:bCs/>
          <w:spacing w:val="2"/>
          <w:rtl/>
        </w:rPr>
      </w:pPr>
      <w:r w:rsidRPr="00D647BB">
        <w:rPr>
          <w:rFonts w:hint="cs"/>
          <w:b/>
          <w:bCs/>
          <w:spacing w:val="2"/>
          <w:rtl/>
        </w:rPr>
        <w:lastRenderedPageBreak/>
        <w:tab/>
      </w:r>
      <w:r w:rsidRPr="00D647BB">
        <w:rPr>
          <w:rFonts w:hint="cs"/>
          <w:b/>
          <w:bCs/>
          <w:spacing w:val="2"/>
          <w:rtl/>
        </w:rPr>
        <w:tab/>
      </w:r>
      <w:r w:rsidRPr="00D647BB">
        <w:rPr>
          <w:b/>
          <w:bCs/>
          <w:spacing w:val="2"/>
          <w:rtl/>
        </w:rPr>
        <w:t>العنف ضد المرأة</w:t>
      </w:r>
    </w:p>
    <w:p w14:paraId="018D4B98" w14:textId="77777777" w:rsidR="00D647BB" w:rsidRPr="00D647BB" w:rsidRDefault="00D647BB" w:rsidP="00D647BB">
      <w:pPr>
        <w:keepNext/>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١٨</w:t>
      </w:r>
      <w:r w:rsidRPr="00D647BB">
        <w:rPr>
          <w:rFonts w:hint="cs"/>
          <w:rtl/>
        </w:rPr>
        <w:t xml:space="preserve"> -</w:t>
      </w:r>
      <w:r w:rsidRPr="00D647BB">
        <w:rPr>
          <w:rFonts w:hint="cs"/>
          <w:rtl/>
        </w:rPr>
        <w:tab/>
      </w:r>
      <w:r w:rsidRPr="00D647BB">
        <w:rPr>
          <w:rtl/>
        </w:rPr>
        <w:t xml:space="preserve">ترحب اللجنة باعتماد قانون </w:t>
      </w:r>
      <w:r w:rsidRPr="00D647BB">
        <w:rPr>
          <w:rFonts w:hint="cs"/>
          <w:rtl/>
        </w:rPr>
        <w:t xml:space="preserve">منع </w:t>
      </w:r>
      <w:r w:rsidRPr="00D647BB">
        <w:rPr>
          <w:rtl/>
        </w:rPr>
        <w:t>العنف المنزلي ومراقبته في عام 2007</w:t>
      </w:r>
      <w:r w:rsidRPr="00D647BB">
        <w:rPr>
          <w:rFonts w:hint="cs"/>
          <w:rtl/>
        </w:rPr>
        <w:t>،</w:t>
      </w:r>
      <w:r w:rsidRPr="00D647BB">
        <w:rPr>
          <w:rtl/>
        </w:rPr>
        <w:t xml:space="preserve"> وقانون العمل المنقَّح في عام 2012</w:t>
      </w:r>
      <w:r w:rsidRPr="00D647BB">
        <w:rPr>
          <w:rFonts w:hint="cs"/>
          <w:rtl/>
        </w:rPr>
        <w:t>،</w:t>
      </w:r>
      <w:r w:rsidRPr="00D647BB">
        <w:rPr>
          <w:rtl/>
        </w:rPr>
        <w:t xml:space="preserve"> الذي يحظر التحرش الجنسي في مكان العمل</w:t>
      </w:r>
      <w:r w:rsidRPr="00D647BB">
        <w:rPr>
          <w:rFonts w:hint="cs"/>
          <w:rtl/>
        </w:rPr>
        <w:t>،</w:t>
      </w:r>
      <w:r w:rsidRPr="00D647BB">
        <w:rPr>
          <w:rtl/>
        </w:rPr>
        <w:t xml:space="preserve"> ولكنها تشعر بالقلق إزاء ما يلي:</w:t>
      </w:r>
      <w:r w:rsidRPr="00D647BB">
        <w:rPr>
          <w:rFonts w:cs="Times New Roman" w:hint="cs"/>
          <w:rtl/>
        </w:rPr>
        <w:t>‬</w:t>
      </w:r>
    </w:p>
    <w:p w14:paraId="2499B474" w14:textId="77777777" w:rsidR="00D647BB" w:rsidRPr="00D647BB" w:rsidRDefault="00D647BB" w:rsidP="00D647BB">
      <w:pPr>
        <w:keepNext/>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(أ)</w:t>
      </w:r>
      <w:r w:rsidRPr="00D647BB">
        <w:rPr>
          <w:rFonts w:hint="cs"/>
          <w:rtl/>
        </w:rPr>
        <w:tab/>
      </w:r>
      <w:r w:rsidRPr="00D647BB">
        <w:rPr>
          <w:rtl/>
        </w:rPr>
        <w:t xml:space="preserve">ارتفاع معدل انتشار العنف ضد النساء والفتيات، بما في ذلك العنف </w:t>
      </w:r>
      <w:r w:rsidRPr="00D647BB">
        <w:rPr>
          <w:rFonts w:hint="cs"/>
          <w:rtl/>
        </w:rPr>
        <w:t xml:space="preserve">أثناء المواعدة، </w:t>
      </w:r>
      <w:r w:rsidRPr="00D647BB">
        <w:rPr>
          <w:rtl/>
        </w:rPr>
        <w:t>والعنف في الأماكن العامة، والتحرش الجنسي في مكان العمل، بما في ذلك</w:t>
      </w:r>
      <w:r w:rsidRPr="00D647BB">
        <w:rPr>
          <w:rFonts w:hint="cs"/>
          <w:rtl/>
        </w:rPr>
        <w:t xml:space="preserve"> ضد</w:t>
      </w:r>
      <w:r w:rsidRPr="00D647BB">
        <w:rPr>
          <w:rtl/>
        </w:rPr>
        <w:t xml:space="preserve"> المسنات والنساء في البغاء؛</w:t>
      </w:r>
    </w:p>
    <w:p w14:paraId="37AC7C64"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w w:val="100"/>
          <w:rtl/>
        </w:rPr>
      </w:pPr>
      <w:r w:rsidRPr="00D647BB">
        <w:rPr>
          <w:rFonts w:hint="cs"/>
          <w:rtl/>
        </w:rPr>
        <w:tab/>
      </w:r>
      <w:r w:rsidRPr="00D647BB">
        <w:rPr>
          <w:rtl/>
        </w:rPr>
        <w:t>(ب)</w:t>
      </w:r>
      <w:r w:rsidRPr="00D647BB">
        <w:rPr>
          <w:rFonts w:hint="cs"/>
          <w:rtl/>
        </w:rPr>
        <w:tab/>
      </w:r>
      <w:r w:rsidRPr="00D647BB">
        <w:rPr>
          <w:rtl/>
        </w:rPr>
        <w:t xml:space="preserve">عدم وجود أحكام قانونية تجرم صراحة الاغتصاب الزوجي؛ </w:t>
      </w:r>
      <w:r w:rsidRPr="00D647BB">
        <w:rPr>
          <w:rFonts w:hint="cs"/>
          <w:rtl/>
        </w:rPr>
        <w:t>و</w:t>
      </w:r>
      <w:r w:rsidRPr="00D647BB">
        <w:rPr>
          <w:rtl/>
        </w:rPr>
        <w:t xml:space="preserve">انخفاض معدل </w:t>
      </w:r>
      <w:r w:rsidRPr="00D647BB">
        <w:rPr>
          <w:w w:val="100"/>
          <w:rtl/>
        </w:rPr>
        <w:t xml:space="preserve">الإبلاغ عن مرتكبي العنف ضد المرأة ومعدل إدانتهم؛ </w:t>
      </w:r>
      <w:r w:rsidRPr="00D647BB">
        <w:rPr>
          <w:rFonts w:hint="cs"/>
          <w:w w:val="100"/>
          <w:rtl/>
        </w:rPr>
        <w:t>و</w:t>
      </w:r>
      <w:r w:rsidRPr="00D647BB">
        <w:rPr>
          <w:w w:val="100"/>
          <w:rtl/>
        </w:rPr>
        <w:t>الاستخدام المفرط لإجراءات المصالحة لمعالجة العنف المنزلي؛ والاعتماد المفرط على أدلة الطب الشرعي في التحقيق في العنف البدني</w:t>
      </w:r>
      <w:r w:rsidRPr="00D647BB">
        <w:rPr>
          <w:rFonts w:hint="cs"/>
          <w:w w:val="100"/>
          <w:rtl/>
        </w:rPr>
        <w:t> </w:t>
      </w:r>
      <w:r w:rsidRPr="00D647BB">
        <w:rPr>
          <w:w w:val="100"/>
          <w:rtl/>
        </w:rPr>
        <w:t>والجنسي؛</w:t>
      </w:r>
    </w:p>
    <w:p w14:paraId="6F2CDAC9"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(ج)</w:t>
      </w:r>
      <w:r w:rsidRPr="00D647BB">
        <w:rPr>
          <w:rFonts w:hint="cs"/>
          <w:rtl/>
        </w:rPr>
        <w:tab/>
      </w:r>
      <w:r w:rsidRPr="00D647BB">
        <w:rPr>
          <w:rtl/>
        </w:rPr>
        <w:t>عدم كفاية المساعدة وخدمات إعادة التأهيل المقدمة إلى الضحايا؛</w:t>
      </w:r>
    </w:p>
    <w:p w14:paraId="26D23A12"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(د)</w:t>
      </w:r>
      <w:r w:rsidRPr="00D647BB">
        <w:rPr>
          <w:rFonts w:hint="cs"/>
          <w:rtl/>
        </w:rPr>
        <w:tab/>
      </w:r>
      <w:r w:rsidRPr="00D647BB">
        <w:rPr>
          <w:rtl/>
        </w:rPr>
        <w:t>عدم وجود جمع منهجي لبيانات شاملة عن العنف ضد المرأة.</w:t>
      </w:r>
    </w:p>
    <w:p w14:paraId="6A0A917D" w14:textId="77777777" w:rsidR="00D647BB" w:rsidRPr="00D647BB" w:rsidRDefault="00D647BB" w:rsidP="00B47F2C">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tl/>
        </w:rPr>
        <w:t>١٩</w:t>
      </w:r>
      <w:r w:rsidRPr="00D647BB">
        <w:rPr>
          <w:rFonts w:hint="cs"/>
          <w:rtl/>
        </w:rPr>
        <w:t xml:space="preserve"> -</w:t>
      </w:r>
      <w:r w:rsidRPr="00D647BB">
        <w:rPr>
          <w:rFonts w:hint="cs"/>
          <w:rtl/>
        </w:rPr>
        <w:tab/>
      </w:r>
      <w:r w:rsidRPr="00D647BB">
        <w:rPr>
          <w:b/>
          <w:bCs/>
          <w:rtl/>
        </w:rPr>
        <w:t xml:space="preserve">إن اللجنة، إذ تشير إلى توصيتها العامة رقم 19 المتعلقة بالعنف ضد المرأة، </w:t>
      </w:r>
      <w:r w:rsidRPr="00D647BB">
        <w:rPr>
          <w:rFonts w:hint="cs"/>
          <w:b/>
          <w:bCs/>
          <w:rtl/>
        </w:rPr>
        <w:t xml:space="preserve">توصي </w:t>
      </w:r>
      <w:r w:rsidRPr="00D647BB">
        <w:rPr>
          <w:b/>
          <w:bCs/>
          <w:rtl/>
        </w:rPr>
        <w:t>الدولة الطرف بما يلي:</w:t>
      </w:r>
    </w:p>
    <w:p w14:paraId="327C5728"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vertAlign w:val="superscript"/>
          <w:rtl/>
        </w:rPr>
      </w:pPr>
      <w:r w:rsidRPr="00D647BB">
        <w:rPr>
          <w:rFonts w:hint="cs"/>
          <w:b/>
          <w:bCs/>
          <w:rtl/>
        </w:rPr>
        <w:tab/>
      </w:r>
      <w:r w:rsidRPr="00D647BB">
        <w:rPr>
          <w:b/>
          <w:bCs/>
          <w:rtl/>
        </w:rPr>
        <w:t>(أ)</w:t>
      </w:r>
      <w:r w:rsidRPr="00D647BB">
        <w:rPr>
          <w:rFonts w:hint="cs"/>
          <w:b/>
          <w:bCs/>
          <w:rtl/>
        </w:rPr>
        <w:tab/>
        <w:t>تنقيح</w:t>
      </w:r>
      <w:r w:rsidRPr="00D647BB">
        <w:rPr>
          <w:b/>
          <w:bCs/>
          <w:rtl/>
        </w:rPr>
        <w:t xml:space="preserve"> </w:t>
      </w:r>
      <w:r w:rsidRPr="00D647BB">
        <w:rPr>
          <w:rFonts w:hint="cs"/>
          <w:b/>
          <w:bCs/>
          <w:rtl/>
        </w:rPr>
        <w:t>ال</w:t>
      </w:r>
      <w:r w:rsidRPr="00D647BB">
        <w:rPr>
          <w:b/>
          <w:bCs/>
          <w:rtl/>
        </w:rPr>
        <w:t>قانون ال</w:t>
      </w:r>
      <w:r w:rsidRPr="00D647BB">
        <w:rPr>
          <w:rFonts w:hint="cs"/>
          <w:b/>
          <w:bCs/>
          <w:rtl/>
        </w:rPr>
        <w:t xml:space="preserve">جنائي </w:t>
      </w:r>
      <w:r w:rsidRPr="00D647BB">
        <w:rPr>
          <w:b/>
          <w:bCs/>
          <w:rtl/>
        </w:rPr>
        <w:t xml:space="preserve">وقانون الإجراءات الجنائية وتجريم جميع أشكال العنف ضد المرأة، بما في ذلك الاغتصاب الزوجي، والعنف أثناء </w:t>
      </w:r>
      <w:r w:rsidRPr="00D647BB">
        <w:rPr>
          <w:rFonts w:hint="cs"/>
          <w:b/>
          <w:bCs/>
          <w:rtl/>
        </w:rPr>
        <w:t>المواعدة</w:t>
      </w:r>
      <w:r w:rsidRPr="00D647BB">
        <w:rPr>
          <w:b/>
          <w:bCs/>
          <w:rtl/>
        </w:rPr>
        <w:t>، والعنف في الأماكن العامة، والتحرش الجنسي؛</w:t>
      </w:r>
    </w:p>
    <w:p w14:paraId="67285ED6"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(ب)</w:t>
      </w:r>
      <w:r w:rsidRPr="00D647BB">
        <w:rPr>
          <w:rFonts w:hint="cs"/>
          <w:b/>
          <w:bCs/>
          <w:rtl/>
        </w:rPr>
        <w:tab/>
      </w:r>
      <w:r w:rsidRPr="00D647BB">
        <w:rPr>
          <w:b/>
          <w:bCs/>
          <w:rtl/>
        </w:rPr>
        <w:t>إعطاء الأولوية لوضع خطة عمل وطنية لمنع ومواجهة جميع أشكال العنف ضد المرأة</w:t>
      </w:r>
      <w:r w:rsidRPr="00D647BB">
        <w:rPr>
          <w:rFonts w:hint="cs"/>
          <w:b/>
          <w:bCs/>
          <w:rtl/>
        </w:rPr>
        <w:t>،</w:t>
      </w:r>
      <w:r w:rsidRPr="00D647BB">
        <w:rPr>
          <w:b/>
          <w:bCs/>
          <w:rtl/>
        </w:rPr>
        <w:t xml:space="preserve"> وتخصيص ما يكفي من الموارد البشرية وا</w:t>
      </w:r>
      <w:r w:rsidR="00892A2E">
        <w:rPr>
          <w:b/>
          <w:bCs/>
          <w:rtl/>
        </w:rPr>
        <w:t>لتقنية والمالية لتنفيذها بطريقة</w:t>
      </w:r>
      <w:r w:rsidR="00892A2E">
        <w:rPr>
          <w:rFonts w:hint="cs"/>
          <w:b/>
          <w:bCs/>
          <w:rtl/>
        </w:rPr>
        <w:t> </w:t>
      </w:r>
      <w:r w:rsidRPr="00D647BB">
        <w:rPr>
          <w:b/>
          <w:bCs/>
          <w:rtl/>
        </w:rPr>
        <w:t>فعالة؛</w:t>
      </w:r>
    </w:p>
    <w:p w14:paraId="12CB389F"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(ج)</w:t>
      </w:r>
      <w:r w:rsidRPr="00D647BB">
        <w:rPr>
          <w:rFonts w:hint="cs"/>
          <w:b/>
          <w:bCs/>
          <w:rtl/>
        </w:rPr>
        <w:tab/>
      </w:r>
      <w:r w:rsidRPr="00D647BB">
        <w:rPr>
          <w:b/>
          <w:bCs/>
          <w:rtl/>
        </w:rPr>
        <w:t>تشجيع النساء على الإبلاغ عن حالات العنف وسوء المعاملة من خلال رفع الوصم عن الضحايا والتوعية بالطبيعة الإجرامية لتلك الأفعال، وضمان تحقيق فع</w:t>
      </w:r>
      <w:r w:rsidRPr="00D647BB">
        <w:rPr>
          <w:rFonts w:hint="cs"/>
          <w:b/>
          <w:bCs/>
          <w:rtl/>
        </w:rPr>
        <w:t>ّ</w:t>
      </w:r>
      <w:r w:rsidRPr="00D647BB">
        <w:rPr>
          <w:b/>
          <w:bCs/>
          <w:rtl/>
        </w:rPr>
        <w:t>ال في جميع الحالات المبلغ عنها ومقاضاة الجناة ومعاقبتهم بشكل ملائم؛</w:t>
      </w:r>
    </w:p>
    <w:p w14:paraId="1947EF6D"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(د)</w:t>
      </w:r>
      <w:r w:rsidRPr="00D647BB">
        <w:rPr>
          <w:rFonts w:hint="cs"/>
          <w:b/>
          <w:bCs/>
          <w:rtl/>
        </w:rPr>
        <w:tab/>
      </w:r>
      <w:r w:rsidRPr="00D647BB">
        <w:rPr>
          <w:b/>
          <w:bCs/>
          <w:rtl/>
        </w:rPr>
        <w:t>استعراض استخدام المصالحة وضمان إمكانية وصول النساء ضحايا العنف المنزلي فعلياً إلى أوامر الحماية وسبل الانتصاف القانونية؛</w:t>
      </w:r>
    </w:p>
    <w:p w14:paraId="77B8DCE5"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lastRenderedPageBreak/>
        <w:tab/>
      </w:r>
      <w:r w:rsidRPr="00D647BB">
        <w:rPr>
          <w:b/>
          <w:bCs/>
          <w:rtl/>
        </w:rPr>
        <w:t>(ه</w:t>
      </w:r>
      <w:r w:rsidR="00892A2E">
        <w:rPr>
          <w:rFonts w:hint="cs"/>
          <w:b/>
          <w:bCs/>
          <w:rtl/>
        </w:rPr>
        <w:t>ـ</w:t>
      </w:r>
      <w:r w:rsidRPr="00D647BB">
        <w:rPr>
          <w:b/>
          <w:bCs/>
          <w:rtl/>
        </w:rPr>
        <w:t>)</w:t>
      </w:r>
      <w:r w:rsidRPr="00D647BB">
        <w:rPr>
          <w:rFonts w:hint="cs"/>
          <w:b/>
          <w:bCs/>
          <w:rtl/>
        </w:rPr>
        <w:tab/>
      </w:r>
      <w:r w:rsidRPr="00D647BB">
        <w:rPr>
          <w:b/>
          <w:bCs/>
          <w:rtl/>
        </w:rPr>
        <w:t>توفير تدريب إلزامي للقضاة والمدعين العامين والمحامين وضباط الشرطة والمهنيين الصحيين والأخصائيين الاجتماعيين</w:t>
      </w:r>
      <w:r w:rsidRPr="00D647BB">
        <w:rPr>
          <w:rFonts w:hint="cs"/>
          <w:b/>
          <w:bCs/>
          <w:rtl/>
        </w:rPr>
        <w:t>،</w:t>
      </w:r>
      <w:r w:rsidRPr="00D647BB">
        <w:rPr>
          <w:b/>
          <w:bCs/>
          <w:rtl/>
        </w:rPr>
        <w:t xml:space="preserve"> بشأن التطبيق الصارم للأحكام القانونية التي تجرم العنف ضد النساء والفتيات؛</w:t>
      </w:r>
    </w:p>
    <w:p w14:paraId="09FF3528"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(و)</w:t>
      </w:r>
      <w:r w:rsidRPr="00D647BB">
        <w:rPr>
          <w:rFonts w:hint="cs"/>
          <w:b/>
          <w:bCs/>
          <w:rtl/>
        </w:rPr>
        <w:tab/>
      </w:r>
      <w:r w:rsidRPr="00D647BB">
        <w:rPr>
          <w:b/>
          <w:bCs/>
          <w:rtl/>
        </w:rPr>
        <w:t>ضمان حصول الضحايا على خدمات الدعم، بما في ذلك المساعدة القانونية المجانية</w:t>
      </w:r>
      <w:r w:rsidRPr="00D647BB">
        <w:rPr>
          <w:rFonts w:hint="cs"/>
          <w:b/>
          <w:bCs/>
          <w:rtl/>
        </w:rPr>
        <w:t>،</w:t>
      </w:r>
      <w:r w:rsidRPr="00D647BB">
        <w:rPr>
          <w:b/>
          <w:bCs/>
          <w:rtl/>
        </w:rPr>
        <w:t xml:space="preserve"> والرعاية الطبية والنفسية</w:t>
      </w:r>
      <w:r w:rsidRPr="00D647BB">
        <w:rPr>
          <w:rFonts w:hint="cs"/>
          <w:b/>
          <w:bCs/>
          <w:rtl/>
        </w:rPr>
        <w:t>،</w:t>
      </w:r>
      <w:r w:rsidRPr="00D647BB">
        <w:rPr>
          <w:b/>
          <w:bCs/>
          <w:rtl/>
        </w:rPr>
        <w:t xml:space="preserve"> والملاجئ</w:t>
      </w:r>
      <w:r w:rsidRPr="00D647BB">
        <w:rPr>
          <w:rFonts w:hint="cs"/>
          <w:b/>
          <w:bCs/>
          <w:rtl/>
        </w:rPr>
        <w:t>،</w:t>
      </w:r>
      <w:r w:rsidRPr="00D647BB">
        <w:rPr>
          <w:b/>
          <w:bCs/>
          <w:rtl/>
        </w:rPr>
        <w:t xml:space="preserve"> والمشورة والدعم الخاص بسبل كسب</w:t>
      </w:r>
      <w:r w:rsidRPr="00D647BB">
        <w:rPr>
          <w:rFonts w:hint="cs"/>
          <w:b/>
          <w:bCs/>
          <w:rtl/>
        </w:rPr>
        <w:t> </w:t>
      </w:r>
      <w:r w:rsidRPr="00D647BB">
        <w:rPr>
          <w:b/>
          <w:bCs/>
          <w:rtl/>
        </w:rPr>
        <w:t>الرزق؛</w:t>
      </w:r>
    </w:p>
    <w:p w14:paraId="1EA6EBAB"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w:t>
      </w:r>
      <w:r w:rsidRPr="00D647BB">
        <w:rPr>
          <w:rFonts w:hint="cs"/>
          <w:b/>
          <w:bCs/>
          <w:rtl/>
        </w:rPr>
        <w:t>ز</w:t>
      </w:r>
      <w:r w:rsidRPr="00D647BB">
        <w:rPr>
          <w:b/>
          <w:bCs/>
          <w:rtl/>
        </w:rPr>
        <w:t>)</w:t>
      </w:r>
      <w:r w:rsidRPr="00D647BB">
        <w:rPr>
          <w:rFonts w:hint="cs"/>
          <w:b/>
          <w:bCs/>
          <w:rtl/>
        </w:rPr>
        <w:tab/>
      </w:r>
      <w:r w:rsidRPr="00D647BB">
        <w:rPr>
          <w:b/>
          <w:bCs/>
          <w:rtl/>
        </w:rPr>
        <w:t xml:space="preserve">القيام بجمع منهجي لبيانات إحصائية عن </w:t>
      </w:r>
      <w:r w:rsidRPr="00D647BB">
        <w:rPr>
          <w:rFonts w:hint="cs"/>
          <w:b/>
          <w:bCs/>
          <w:rtl/>
        </w:rPr>
        <w:t xml:space="preserve">جميع أشكال </w:t>
      </w:r>
      <w:r w:rsidRPr="00D647BB">
        <w:rPr>
          <w:b/>
          <w:bCs/>
          <w:rtl/>
        </w:rPr>
        <w:t>العنف ضد المرأة مفصلة حسب شكل العنف</w:t>
      </w:r>
      <w:r w:rsidRPr="00D647BB">
        <w:rPr>
          <w:rFonts w:hint="cs"/>
          <w:b/>
          <w:bCs/>
          <w:rtl/>
        </w:rPr>
        <w:t>،</w:t>
      </w:r>
      <w:r w:rsidRPr="00D647BB">
        <w:rPr>
          <w:b/>
          <w:bCs/>
          <w:rtl/>
        </w:rPr>
        <w:t xml:space="preserve"> والسن</w:t>
      </w:r>
      <w:r w:rsidRPr="00D647BB">
        <w:rPr>
          <w:rFonts w:hint="cs"/>
          <w:b/>
          <w:bCs/>
          <w:rtl/>
        </w:rPr>
        <w:t>،</w:t>
      </w:r>
      <w:r w:rsidRPr="00D647BB">
        <w:rPr>
          <w:b/>
          <w:bCs/>
          <w:rtl/>
        </w:rPr>
        <w:t xml:space="preserve"> والإعاقة</w:t>
      </w:r>
      <w:r w:rsidRPr="00D647BB">
        <w:rPr>
          <w:rFonts w:hint="cs"/>
          <w:b/>
          <w:bCs/>
          <w:rtl/>
        </w:rPr>
        <w:t>،</w:t>
      </w:r>
      <w:r w:rsidRPr="00D647BB">
        <w:rPr>
          <w:b/>
          <w:bCs/>
          <w:rtl/>
        </w:rPr>
        <w:t xml:space="preserve"> والأصل </w:t>
      </w:r>
      <w:proofErr w:type="spellStart"/>
      <w:r w:rsidRPr="00D647BB">
        <w:rPr>
          <w:b/>
          <w:bCs/>
          <w:rtl/>
        </w:rPr>
        <w:t>الإثني</w:t>
      </w:r>
      <w:proofErr w:type="spellEnd"/>
      <w:r w:rsidRPr="00D647BB">
        <w:rPr>
          <w:rFonts w:hint="cs"/>
          <w:b/>
          <w:bCs/>
          <w:rtl/>
        </w:rPr>
        <w:t>،</w:t>
      </w:r>
      <w:r w:rsidRPr="00D647BB">
        <w:rPr>
          <w:b/>
          <w:bCs/>
          <w:rtl/>
        </w:rPr>
        <w:t xml:space="preserve"> والعلاقة بين الضحايا والجناة، وعن عدد الشكاوى والمحاكمات والإدانات والأحكام الصادرة بحق الجناة، وكذلك عن التعويضات المقدَّمة إلى الضحايا</w:t>
      </w:r>
      <w:r w:rsidRPr="00D647BB">
        <w:rPr>
          <w:rFonts w:hint="cs"/>
          <w:b/>
          <w:bCs/>
          <w:rtl/>
        </w:rPr>
        <w:t>.</w:t>
      </w:r>
    </w:p>
    <w:p w14:paraId="04ABB214"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line="120" w:lineRule="exact"/>
        <w:ind w:left="1267" w:right="1267" w:hanging="1267"/>
        <w:outlineLvl w:val="1"/>
        <w:rPr>
          <w:b/>
          <w:bCs/>
          <w:spacing w:val="2"/>
          <w:sz w:val="10"/>
          <w:rtl/>
        </w:rPr>
      </w:pPr>
    </w:p>
    <w:p w14:paraId="49DB4A29"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7" w:right="1267" w:hanging="1267"/>
        <w:outlineLvl w:val="1"/>
        <w:rPr>
          <w:b/>
          <w:bCs/>
          <w:spacing w:val="2"/>
          <w:rtl/>
        </w:rPr>
      </w:pPr>
      <w:r w:rsidRPr="00D647BB">
        <w:rPr>
          <w:rFonts w:hint="cs"/>
          <w:b/>
          <w:bCs/>
          <w:spacing w:val="2"/>
          <w:rtl/>
        </w:rPr>
        <w:tab/>
      </w:r>
      <w:r w:rsidRPr="00D647BB">
        <w:rPr>
          <w:rFonts w:hint="cs"/>
          <w:b/>
          <w:bCs/>
          <w:spacing w:val="2"/>
          <w:rtl/>
        </w:rPr>
        <w:tab/>
      </w:r>
      <w:r w:rsidRPr="00D647BB">
        <w:rPr>
          <w:b/>
          <w:bCs/>
          <w:spacing w:val="2"/>
          <w:rtl/>
        </w:rPr>
        <w:t>الاتجار بالنساء واستغلالهن في البغاء</w:t>
      </w:r>
    </w:p>
    <w:p w14:paraId="7CB8D6C4"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٢٠</w:t>
      </w:r>
      <w:r w:rsidRPr="00D647BB">
        <w:rPr>
          <w:rFonts w:hint="cs"/>
          <w:rtl/>
        </w:rPr>
        <w:t>-</w:t>
      </w:r>
      <w:r w:rsidRPr="00D647BB">
        <w:rPr>
          <w:rFonts w:hint="cs"/>
          <w:rtl/>
        </w:rPr>
        <w:tab/>
      </w:r>
      <w:r w:rsidRPr="00D647BB">
        <w:rPr>
          <w:rtl/>
        </w:rPr>
        <w:t xml:space="preserve">ترحب اللجنة بالجهود المختلفة التي </w:t>
      </w:r>
      <w:r w:rsidRPr="00D647BB">
        <w:rPr>
          <w:rFonts w:hint="cs"/>
          <w:rtl/>
        </w:rPr>
        <w:t>ت</w:t>
      </w:r>
      <w:r w:rsidRPr="00D647BB">
        <w:rPr>
          <w:rtl/>
        </w:rPr>
        <w:t xml:space="preserve">بذلها الدولة الطرف لمكافحة الاتجار بالنساء والفتيات. </w:t>
      </w:r>
      <w:dir w:val="rtl">
        <w:r w:rsidRPr="00D647BB">
          <w:rPr>
            <w:rtl/>
          </w:rPr>
          <w:t>ولكنها تلاحظ بقلق ما يلي:</w:t>
        </w:r>
        <w:r w:rsidRPr="00D647BB">
          <w:rPr>
            <w:rFonts w:cs="Times New Roman" w:hint="cs"/>
            <w:rtl/>
          </w:rPr>
          <w:t>‬</w:t>
        </w:r>
        <w:r w:rsidRPr="00D647BB">
          <w:rPr>
            <w:lang w:val="x-none"/>
          </w:rPr>
          <w:t>‬</w:t>
        </w:r>
        <w:r w:rsidRPr="00D647BB">
          <w:rPr>
            <w:lang w:val="x-none"/>
          </w:rPr>
          <w:t>‬</w:t>
        </w:r>
        <w:r w:rsidRPr="00D647BB">
          <w:t>‬</w:t>
        </w:r>
        <w:r w:rsidRPr="00D647BB">
          <w:t>‬</w:t>
        </w:r>
        <w:r w:rsidRPr="00D647BB">
          <w:t>‬</w:t>
        </w:r>
        <w:r w:rsidRPr="00D647BB">
          <w:t>‬</w:t>
        </w:r>
        <w:r w:rsidRPr="00D647BB">
          <w:t>‬</w:t>
        </w:r>
        <w:r w:rsidRPr="00D647BB">
          <w:t>‬</w:t>
        </w:r>
        <w:r w:rsidRPr="00D647BB">
          <w:t>‬</w:t>
        </w:r>
        <w:r w:rsidRPr="00D647BB">
          <w:t>‬</w:t>
        </w:r>
        <w:r w:rsidRPr="00D647BB">
          <w:t>‬</w:t>
        </w:r>
        <w:r w:rsidRPr="00D647BB">
          <w:t>‬</w:t>
        </w:r>
        <w:r w:rsidRPr="00D647BB">
          <w:t>‬</w:t>
        </w:r>
        <w:r w:rsidRPr="00D647BB">
          <w:t>‬</w:t>
        </w:r>
        <w:r w:rsidRPr="00D647BB">
          <w:t>‬</w:t>
        </w:r>
        <w:r w:rsidRPr="00D647BB">
          <w:t>‬</w:t>
        </w:r>
        <w:r w:rsidR="000B48D5">
          <w:t>‬</w:t>
        </w:r>
        <w:r w:rsidR="003E5F94">
          <w:t>‬</w:t>
        </w:r>
        <w:r w:rsidR="00263645">
          <w:t>‬</w:t>
        </w:r>
      </w:dir>
    </w:p>
    <w:p w14:paraId="5A140F2B"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w w:val="100"/>
          <w:rtl/>
        </w:rPr>
      </w:pPr>
      <w:r w:rsidRPr="00D647BB">
        <w:rPr>
          <w:rFonts w:hint="cs"/>
          <w:w w:val="100"/>
          <w:rtl/>
        </w:rPr>
        <w:tab/>
        <w:t>(</w:t>
      </w:r>
      <w:r w:rsidRPr="00D647BB">
        <w:rPr>
          <w:w w:val="100"/>
          <w:rtl/>
        </w:rPr>
        <w:t>أ)</w:t>
      </w:r>
      <w:r w:rsidRPr="00D647BB">
        <w:rPr>
          <w:rFonts w:hint="cs"/>
          <w:w w:val="100"/>
          <w:rtl/>
        </w:rPr>
        <w:tab/>
      </w:r>
      <w:r w:rsidRPr="00D647BB">
        <w:rPr>
          <w:w w:val="100"/>
          <w:rtl/>
        </w:rPr>
        <w:t xml:space="preserve"> كون الدولة الطرف لا تزال بلد مصدر </w:t>
      </w:r>
      <w:proofErr w:type="spellStart"/>
      <w:r w:rsidRPr="00D647BB">
        <w:rPr>
          <w:w w:val="100"/>
          <w:rtl/>
        </w:rPr>
        <w:t>للاتجار</w:t>
      </w:r>
      <w:proofErr w:type="spellEnd"/>
      <w:r w:rsidRPr="00D647BB">
        <w:rPr>
          <w:w w:val="100"/>
          <w:rtl/>
        </w:rPr>
        <w:t xml:space="preserve"> بالنساء والأطفال داخلياً وعبر الحدود لأغراض الاستغلال في الجنس والعمل، فضلاً عن السمسرة الدولية في الزواج بأساليب</w:t>
      </w:r>
      <w:r w:rsidRPr="00D647BB">
        <w:rPr>
          <w:rFonts w:hint="cs"/>
          <w:w w:val="100"/>
          <w:rtl/>
        </w:rPr>
        <w:t> </w:t>
      </w:r>
      <w:r w:rsidRPr="00D647BB">
        <w:rPr>
          <w:w w:val="100"/>
          <w:rtl/>
        </w:rPr>
        <w:t>احتيالية؛</w:t>
      </w:r>
    </w:p>
    <w:p w14:paraId="4E96C919"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(ب)</w:t>
      </w:r>
      <w:r w:rsidRPr="00D647BB">
        <w:rPr>
          <w:rFonts w:hint="cs"/>
          <w:rtl/>
        </w:rPr>
        <w:tab/>
      </w:r>
      <w:r w:rsidRPr="00D647BB">
        <w:rPr>
          <w:rtl/>
        </w:rPr>
        <w:t xml:space="preserve">زيادة عدد الفتيات المتاجر بهن وتقارير الاتجار بالأطفال </w:t>
      </w:r>
      <w:r w:rsidRPr="00D647BB">
        <w:rPr>
          <w:rFonts w:hint="cs"/>
          <w:rtl/>
        </w:rPr>
        <w:t>ال</w:t>
      </w:r>
      <w:r w:rsidRPr="00D647BB">
        <w:rPr>
          <w:rtl/>
        </w:rPr>
        <w:t>حديثي الولادة؛</w:t>
      </w:r>
    </w:p>
    <w:p w14:paraId="09ADB42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(ج)</w:t>
      </w:r>
      <w:r w:rsidRPr="00D647BB">
        <w:rPr>
          <w:rFonts w:hint="cs"/>
          <w:rtl/>
        </w:rPr>
        <w:tab/>
      </w:r>
      <w:r w:rsidRPr="00D647BB">
        <w:rPr>
          <w:rtl/>
        </w:rPr>
        <w:t>شدة انخفاض معدلات الإدانة بموجب قانون مكافحة الاتجار بالبشر؛</w:t>
      </w:r>
    </w:p>
    <w:p w14:paraId="67E5F1FF"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w w:val="100"/>
          <w:rtl/>
        </w:rPr>
      </w:pPr>
      <w:r w:rsidRPr="00D647BB">
        <w:rPr>
          <w:rFonts w:hint="cs"/>
          <w:w w:val="100"/>
          <w:rtl/>
        </w:rPr>
        <w:tab/>
      </w:r>
      <w:r w:rsidRPr="00D647BB">
        <w:rPr>
          <w:w w:val="100"/>
          <w:rtl/>
        </w:rPr>
        <w:t>(د)</w:t>
      </w:r>
      <w:r w:rsidRPr="00D647BB">
        <w:rPr>
          <w:rFonts w:hint="cs"/>
          <w:w w:val="100"/>
          <w:rtl/>
        </w:rPr>
        <w:tab/>
      </w:r>
      <w:r w:rsidRPr="00D647BB">
        <w:rPr>
          <w:w w:val="100"/>
          <w:rtl/>
        </w:rPr>
        <w:t xml:space="preserve">الوصم والعقوبات الإدارية المفروضة على النساء والفتيات </w:t>
      </w:r>
      <w:r w:rsidRPr="00D647BB">
        <w:rPr>
          <w:rFonts w:hint="cs"/>
          <w:w w:val="100"/>
          <w:rtl/>
        </w:rPr>
        <w:t>اللواتي يمارسن</w:t>
      </w:r>
      <w:r w:rsidR="00892A2E">
        <w:rPr>
          <w:rFonts w:hint="cs"/>
          <w:w w:val="100"/>
          <w:rtl/>
        </w:rPr>
        <w:t> </w:t>
      </w:r>
      <w:r w:rsidRPr="00D647BB">
        <w:rPr>
          <w:w w:val="100"/>
          <w:rtl/>
        </w:rPr>
        <w:t xml:space="preserve">البغاء؛ </w:t>
      </w:r>
    </w:p>
    <w:p w14:paraId="7B81A0B2"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(ه</w:t>
      </w:r>
      <w:r w:rsidR="00892A2E">
        <w:rPr>
          <w:rFonts w:hint="cs"/>
          <w:rtl/>
        </w:rPr>
        <w:t>ـ</w:t>
      </w:r>
      <w:r w:rsidRPr="00D647BB">
        <w:rPr>
          <w:rtl/>
        </w:rPr>
        <w:t>)</w:t>
      </w:r>
      <w:r w:rsidRPr="00D647BB">
        <w:rPr>
          <w:rFonts w:hint="cs"/>
          <w:rtl/>
        </w:rPr>
        <w:tab/>
      </w:r>
      <w:r w:rsidRPr="00D647BB">
        <w:rPr>
          <w:rtl/>
        </w:rPr>
        <w:t xml:space="preserve">عدم وجود آليات وطنية فعالة لإحالة ضحايا الاتجار إلى المساعدة على إعادة التأهيل </w:t>
      </w:r>
      <w:r w:rsidRPr="00D647BB">
        <w:rPr>
          <w:rFonts w:hint="cs"/>
          <w:rtl/>
        </w:rPr>
        <w:t>و</w:t>
      </w:r>
      <w:r w:rsidRPr="00D647BB">
        <w:rPr>
          <w:rtl/>
        </w:rPr>
        <w:t>إعادة الاندماج.</w:t>
      </w:r>
    </w:p>
    <w:p w14:paraId="36FEBD6F"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65B60D09"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7" w:right="1267"/>
        <w:rPr>
          <w:b/>
          <w:bCs/>
          <w:rtl/>
        </w:rPr>
      </w:pPr>
      <w:r w:rsidRPr="00D647BB">
        <w:rPr>
          <w:rtl/>
        </w:rPr>
        <w:t>٢١</w:t>
      </w:r>
      <w:r w:rsidRPr="00D647BB">
        <w:rPr>
          <w:rFonts w:hint="cs"/>
          <w:rtl/>
        </w:rPr>
        <w:t>-</w:t>
      </w:r>
      <w:r w:rsidRPr="00D647BB">
        <w:rPr>
          <w:rFonts w:hint="cs"/>
          <w:rtl/>
        </w:rPr>
        <w:tab/>
      </w:r>
      <w:r w:rsidRPr="00D647BB">
        <w:rPr>
          <w:b/>
          <w:bCs/>
          <w:rtl/>
        </w:rPr>
        <w:t>توصي اللجنة الدولة الطرف بما يلي:</w:t>
      </w:r>
    </w:p>
    <w:p w14:paraId="141EF793"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(أ)</w:t>
      </w:r>
      <w:r w:rsidRPr="00D647BB">
        <w:rPr>
          <w:rFonts w:hint="cs"/>
          <w:b/>
          <w:bCs/>
          <w:rtl/>
        </w:rPr>
        <w:tab/>
      </w:r>
      <w:r w:rsidRPr="00D647BB">
        <w:rPr>
          <w:b/>
          <w:bCs/>
          <w:rtl/>
        </w:rPr>
        <w:t>إجراء دراسة لاستقصاء نطاق الاتجار بالنساء والفتيات لأغراض الاستغلال في الجنس والعمل ومدى هذا الاتجار وأسبابه الجذرية، سواء داخل البلد أو</w:t>
      </w:r>
      <w:r w:rsidRPr="00D647BB">
        <w:rPr>
          <w:rFonts w:hint="cs"/>
          <w:b/>
          <w:bCs/>
          <w:rtl/>
        </w:rPr>
        <w:t> </w:t>
      </w:r>
      <w:r w:rsidRPr="00D647BB">
        <w:rPr>
          <w:b/>
          <w:bCs/>
          <w:rtl/>
        </w:rPr>
        <w:t xml:space="preserve">خارجه، بوسائل منها القيام بصورة منهجية بجمع وتحليل بيانات عن </w:t>
      </w:r>
      <w:r w:rsidRPr="00D647BB">
        <w:rPr>
          <w:rFonts w:hint="cs"/>
          <w:b/>
          <w:bCs/>
          <w:rtl/>
        </w:rPr>
        <w:t>هذا الاستغلال</w:t>
      </w:r>
      <w:r w:rsidRPr="00D647BB">
        <w:rPr>
          <w:b/>
          <w:bCs/>
          <w:rtl/>
        </w:rPr>
        <w:t>؛</w:t>
      </w:r>
    </w:p>
    <w:p w14:paraId="030C8C10"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lastRenderedPageBreak/>
        <w:tab/>
      </w:r>
      <w:r w:rsidRPr="00D647BB">
        <w:rPr>
          <w:b/>
          <w:bCs/>
          <w:rtl/>
        </w:rPr>
        <w:t>(ب)</w:t>
      </w:r>
      <w:r w:rsidRPr="00D647BB">
        <w:rPr>
          <w:rFonts w:hint="cs"/>
          <w:b/>
          <w:bCs/>
          <w:rtl/>
        </w:rPr>
        <w:tab/>
      </w:r>
      <w:r w:rsidRPr="00D647BB">
        <w:rPr>
          <w:b/>
          <w:bCs/>
          <w:rtl/>
        </w:rPr>
        <w:t xml:space="preserve">اتخاذ تدابير فعالة للقضاء على الأسباب الجذرية </w:t>
      </w:r>
      <w:proofErr w:type="spellStart"/>
      <w:r w:rsidRPr="00D647BB">
        <w:rPr>
          <w:b/>
          <w:bCs/>
          <w:rtl/>
        </w:rPr>
        <w:t>للاتجار</w:t>
      </w:r>
      <w:proofErr w:type="spellEnd"/>
      <w:r w:rsidRPr="00D647BB">
        <w:rPr>
          <w:b/>
          <w:bCs/>
          <w:rtl/>
        </w:rPr>
        <w:t xml:space="preserve"> والبغاء، بما في ذلك الفقر، بهدف القضاء على ضعف النساء والفتيات أمام هذا الاستغلال؛</w:t>
      </w:r>
    </w:p>
    <w:p w14:paraId="1365E422"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vertAlign w:val="superscript"/>
          <w:rtl/>
        </w:rPr>
      </w:pPr>
      <w:r w:rsidRPr="00D647BB">
        <w:rPr>
          <w:rFonts w:hint="cs"/>
          <w:b/>
          <w:bCs/>
          <w:rtl/>
        </w:rPr>
        <w:tab/>
      </w:r>
      <w:r w:rsidRPr="00D647BB">
        <w:rPr>
          <w:b/>
          <w:bCs/>
          <w:rtl/>
        </w:rPr>
        <w:t>(ج)</w:t>
      </w:r>
      <w:r w:rsidRPr="00D647BB">
        <w:rPr>
          <w:rFonts w:hint="cs"/>
          <w:b/>
          <w:bCs/>
          <w:rtl/>
        </w:rPr>
        <w:tab/>
      </w:r>
      <w:r w:rsidRPr="00D647BB">
        <w:rPr>
          <w:b/>
          <w:bCs/>
          <w:rtl/>
        </w:rPr>
        <w:t xml:space="preserve">استعراض قانون </w:t>
      </w:r>
      <w:proofErr w:type="spellStart"/>
      <w:r w:rsidRPr="00D647BB">
        <w:rPr>
          <w:b/>
          <w:bCs/>
          <w:rtl/>
        </w:rPr>
        <w:t>جزاءات</w:t>
      </w:r>
      <w:proofErr w:type="spellEnd"/>
      <w:r w:rsidRPr="00D647BB">
        <w:rPr>
          <w:b/>
          <w:bCs/>
          <w:rtl/>
        </w:rPr>
        <w:t xml:space="preserve"> الانتهاكات الإدارية (2012) وقانون العقوبات الإدارية (2012) بهدف </w:t>
      </w:r>
      <w:r w:rsidRPr="00D647BB">
        <w:rPr>
          <w:rFonts w:hint="cs"/>
          <w:b/>
          <w:bCs/>
          <w:rtl/>
        </w:rPr>
        <w:t>رفع</w:t>
      </w:r>
      <w:r w:rsidRPr="00D647BB">
        <w:rPr>
          <w:b/>
          <w:bCs/>
          <w:rtl/>
        </w:rPr>
        <w:t xml:space="preserve"> صفة الإجرام عن النساء اللائي يمارسن البغاء؛</w:t>
      </w:r>
    </w:p>
    <w:p w14:paraId="46EDA72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(د)</w:t>
      </w:r>
      <w:r w:rsidRPr="00D647BB">
        <w:rPr>
          <w:rFonts w:hint="cs"/>
          <w:b/>
          <w:bCs/>
          <w:rtl/>
        </w:rPr>
        <w:tab/>
      </w:r>
      <w:r w:rsidRPr="00D647BB">
        <w:rPr>
          <w:b/>
          <w:bCs/>
          <w:rtl/>
        </w:rPr>
        <w:t>اتخاذ التدابير اللازمة لمنع بغاء الأطفال والقضاء عليه</w:t>
      </w:r>
      <w:r w:rsidRPr="00D647BB">
        <w:rPr>
          <w:rFonts w:hint="cs"/>
          <w:b/>
          <w:bCs/>
          <w:rtl/>
        </w:rPr>
        <w:t>،</w:t>
      </w:r>
      <w:r w:rsidRPr="00D647BB">
        <w:rPr>
          <w:b/>
          <w:bCs/>
          <w:rtl/>
        </w:rPr>
        <w:t xml:space="preserve"> وضمان مقاضاة مرتكبي بغاء الأطفال ومعاقبتهم بشكل ملائم، وعدم معاملة الفتيات </w:t>
      </w:r>
      <w:r w:rsidRPr="00D647BB">
        <w:rPr>
          <w:rFonts w:hint="cs"/>
          <w:b/>
          <w:bCs/>
          <w:rtl/>
        </w:rPr>
        <w:t>اللائي يمارسن</w:t>
      </w:r>
      <w:r w:rsidRPr="00D647BB">
        <w:rPr>
          <w:b/>
          <w:bCs/>
          <w:rtl/>
        </w:rPr>
        <w:t xml:space="preserve"> البغاء كمجرمات وإنما كضحايا؛</w:t>
      </w:r>
    </w:p>
    <w:p w14:paraId="26332405"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(ه</w:t>
      </w:r>
      <w:r w:rsidR="0007159F">
        <w:rPr>
          <w:rFonts w:hint="cs"/>
          <w:b/>
          <w:bCs/>
          <w:rtl/>
        </w:rPr>
        <w:t>ـ</w:t>
      </w:r>
      <w:r w:rsidRPr="00D647BB">
        <w:rPr>
          <w:b/>
          <w:bCs/>
          <w:rtl/>
        </w:rPr>
        <w:t>)</w:t>
      </w:r>
      <w:r w:rsidRPr="00D647BB">
        <w:rPr>
          <w:rFonts w:hint="cs"/>
          <w:b/>
          <w:bCs/>
          <w:rtl/>
        </w:rPr>
        <w:tab/>
      </w:r>
      <w:r w:rsidRPr="00D647BB">
        <w:rPr>
          <w:b/>
          <w:bCs/>
          <w:rtl/>
        </w:rPr>
        <w:t xml:space="preserve">وضع آليات إحالة فعالة وضمان التعرف بسرعة على ضحايا الاتجار </w:t>
      </w:r>
      <w:r w:rsidRPr="00D647BB">
        <w:rPr>
          <w:rFonts w:hint="cs"/>
          <w:b/>
          <w:bCs/>
          <w:rtl/>
        </w:rPr>
        <w:t xml:space="preserve">وإعطاؤهم </w:t>
      </w:r>
      <w:r w:rsidRPr="00D647BB">
        <w:rPr>
          <w:b/>
          <w:bCs/>
          <w:rtl/>
        </w:rPr>
        <w:t>معلومات كاملة عن الخدمات والاستحقاقات المتاحة</w:t>
      </w:r>
      <w:r w:rsidRPr="00D647BB">
        <w:rPr>
          <w:rFonts w:hint="cs"/>
          <w:b/>
          <w:bCs/>
          <w:rtl/>
        </w:rPr>
        <w:t xml:space="preserve"> لهم</w:t>
      </w:r>
      <w:r w:rsidRPr="00D647BB">
        <w:rPr>
          <w:b/>
          <w:bCs/>
          <w:rtl/>
        </w:rPr>
        <w:t>، وتوفير ما يكفي من الحماية والدعم</w:t>
      </w:r>
      <w:r w:rsidRPr="00D647BB">
        <w:rPr>
          <w:rFonts w:hint="cs"/>
          <w:b/>
          <w:bCs/>
          <w:rtl/>
        </w:rPr>
        <w:t xml:space="preserve"> لهم</w:t>
      </w:r>
      <w:r w:rsidRPr="00D647BB">
        <w:rPr>
          <w:b/>
          <w:bCs/>
          <w:rtl/>
        </w:rPr>
        <w:t>، بوسائل منها إعادة التأهيل وإعادة الإدماج الاجتماعي؛</w:t>
      </w:r>
    </w:p>
    <w:p w14:paraId="12F98FE9"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(و)</w:t>
      </w:r>
      <w:r w:rsidRPr="00D647BB">
        <w:rPr>
          <w:rFonts w:hint="cs"/>
          <w:b/>
          <w:bCs/>
          <w:rtl/>
        </w:rPr>
        <w:tab/>
      </w:r>
      <w:r w:rsidRPr="00D647BB">
        <w:rPr>
          <w:b/>
          <w:bCs/>
          <w:rtl/>
        </w:rPr>
        <w:t>زيادة الوعي بين النساء المعرضات لخطر الاتجار وحمايتهن</w:t>
      </w:r>
      <w:r w:rsidRPr="00D647BB">
        <w:rPr>
          <w:rFonts w:hint="cs"/>
          <w:b/>
          <w:bCs/>
          <w:rtl/>
        </w:rPr>
        <w:t>،</w:t>
      </w:r>
      <w:r w:rsidRPr="00D647BB">
        <w:rPr>
          <w:b/>
          <w:bCs/>
          <w:rtl/>
        </w:rPr>
        <w:t xml:space="preserve"> بتنظيم وتفتيش السمسرة الدولي</w:t>
      </w:r>
      <w:r w:rsidRPr="00D647BB">
        <w:rPr>
          <w:rFonts w:hint="cs"/>
          <w:b/>
          <w:bCs/>
          <w:rtl/>
        </w:rPr>
        <w:t>ة</w:t>
      </w:r>
      <w:r w:rsidRPr="00D647BB">
        <w:rPr>
          <w:b/>
          <w:bCs/>
          <w:rtl/>
        </w:rPr>
        <w:t xml:space="preserve"> في الزواج بأساليب احتيالية</w:t>
      </w:r>
      <w:r w:rsidRPr="00D647BB">
        <w:rPr>
          <w:rFonts w:hint="cs"/>
          <w:b/>
          <w:bCs/>
          <w:rtl/>
        </w:rPr>
        <w:t>،</w:t>
      </w:r>
      <w:r w:rsidRPr="00D647BB">
        <w:rPr>
          <w:b/>
          <w:bCs/>
          <w:rtl/>
        </w:rPr>
        <w:t xml:space="preserve"> وتعزيز التعاون الثنائي للحد من مواطن ضعف النساء المتزوجات من</w:t>
      </w:r>
      <w:r w:rsidRPr="00D647BB">
        <w:rPr>
          <w:rFonts w:hint="cs"/>
          <w:b/>
          <w:bCs/>
          <w:rtl/>
        </w:rPr>
        <w:t xml:space="preserve"> مواطنين</w:t>
      </w:r>
      <w:r w:rsidRPr="00D647BB">
        <w:rPr>
          <w:b/>
          <w:bCs/>
          <w:rtl/>
        </w:rPr>
        <w:t xml:space="preserve"> أجانب؛</w:t>
      </w:r>
    </w:p>
    <w:p w14:paraId="0B12AB0D"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w:t>
      </w:r>
      <w:r w:rsidRPr="00D647BB">
        <w:rPr>
          <w:rFonts w:hint="cs"/>
          <w:b/>
          <w:bCs/>
          <w:rtl/>
        </w:rPr>
        <w:t>ز</w:t>
      </w:r>
      <w:r w:rsidRPr="00D647BB">
        <w:rPr>
          <w:b/>
          <w:bCs/>
          <w:rtl/>
        </w:rPr>
        <w:t>)</w:t>
      </w:r>
      <w:r w:rsidRPr="00D647BB">
        <w:rPr>
          <w:rFonts w:hint="cs"/>
          <w:b/>
          <w:bCs/>
          <w:rtl/>
        </w:rPr>
        <w:tab/>
      </w:r>
      <w:r w:rsidRPr="00D647BB">
        <w:rPr>
          <w:b/>
          <w:bCs/>
          <w:rtl/>
        </w:rPr>
        <w:t>تعزيز التعاون الدولي والإقليمي والثنائي لمكافحة الاتجار وتنسيق الإجراءات القانونية الرامية إلى مقاضاة المتجرين ومعاقبتهم.</w:t>
      </w:r>
    </w:p>
    <w:p w14:paraId="6638B72F"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line="120" w:lineRule="exact"/>
        <w:ind w:left="1267" w:right="1267" w:hanging="1267"/>
        <w:outlineLvl w:val="1"/>
        <w:rPr>
          <w:b/>
          <w:bCs/>
          <w:spacing w:val="2"/>
          <w:sz w:val="10"/>
          <w:rtl/>
        </w:rPr>
      </w:pPr>
      <w:r w:rsidRPr="00D647BB">
        <w:rPr>
          <w:rFonts w:hint="cs"/>
          <w:b/>
          <w:bCs/>
          <w:spacing w:val="2"/>
          <w:rtl/>
        </w:rPr>
        <w:tab/>
      </w:r>
      <w:r w:rsidRPr="00D647BB">
        <w:rPr>
          <w:rFonts w:hint="cs"/>
          <w:b/>
          <w:bCs/>
          <w:spacing w:val="2"/>
          <w:rtl/>
        </w:rPr>
        <w:tab/>
      </w:r>
    </w:p>
    <w:p w14:paraId="28D87F63"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7" w:right="1267" w:hanging="1267"/>
        <w:outlineLvl w:val="1"/>
        <w:rPr>
          <w:b/>
          <w:bCs/>
          <w:spacing w:val="2"/>
          <w:rtl/>
        </w:rPr>
      </w:pPr>
      <w:r w:rsidRPr="00D647BB">
        <w:rPr>
          <w:rFonts w:hint="cs"/>
          <w:b/>
          <w:bCs/>
          <w:spacing w:val="2"/>
          <w:rtl/>
        </w:rPr>
        <w:tab/>
      </w:r>
      <w:r w:rsidRPr="00D647BB">
        <w:rPr>
          <w:rFonts w:hint="cs"/>
          <w:b/>
          <w:bCs/>
          <w:spacing w:val="2"/>
          <w:rtl/>
        </w:rPr>
        <w:tab/>
      </w:r>
      <w:r w:rsidRPr="00D647BB">
        <w:rPr>
          <w:b/>
          <w:bCs/>
          <w:spacing w:val="2"/>
          <w:rtl/>
        </w:rPr>
        <w:t>المشاركة في الحياة السياسية والحياة العامة</w:t>
      </w:r>
    </w:p>
    <w:p w14:paraId="149BAF5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٢٢</w:t>
      </w:r>
      <w:r w:rsidRPr="00D647BB">
        <w:rPr>
          <w:rFonts w:hint="cs"/>
          <w:rtl/>
        </w:rPr>
        <w:t>-</w:t>
      </w:r>
      <w:r w:rsidRPr="00D647BB">
        <w:rPr>
          <w:rFonts w:hint="cs"/>
          <w:rtl/>
        </w:rPr>
        <w:tab/>
      </w:r>
      <w:r w:rsidRPr="00D647BB">
        <w:rPr>
          <w:rtl/>
        </w:rPr>
        <w:t xml:space="preserve">تعرب اللجنة عن قلقها إزاء بطء زيادة عدد المنتخبات للجمعية الوطنية وانخفاض مستوى تمثيل المرأة في مناصب </w:t>
      </w:r>
      <w:r w:rsidRPr="00D647BB">
        <w:rPr>
          <w:rFonts w:hint="cs"/>
          <w:rtl/>
        </w:rPr>
        <w:t>صنع</w:t>
      </w:r>
      <w:r w:rsidRPr="00D647BB">
        <w:rPr>
          <w:rtl/>
        </w:rPr>
        <w:t xml:space="preserve"> القرار على الصعيدين الوطني والمحلي.</w:t>
      </w:r>
    </w:p>
    <w:p w14:paraId="33A357A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tl/>
        </w:rPr>
        <w:t>٢٣</w:t>
      </w:r>
      <w:r w:rsidRPr="00D647BB">
        <w:rPr>
          <w:rFonts w:hint="cs"/>
          <w:rtl/>
        </w:rPr>
        <w:t>-</w:t>
      </w:r>
      <w:r w:rsidRPr="00D647BB">
        <w:rPr>
          <w:rFonts w:hint="cs"/>
          <w:rtl/>
        </w:rPr>
        <w:tab/>
      </w:r>
      <w:r w:rsidRPr="00D647BB">
        <w:rPr>
          <w:b/>
          <w:bCs/>
          <w:rtl/>
        </w:rPr>
        <w:t>توصي اللجنة الدولة الطرف بما يلي:</w:t>
      </w:r>
    </w:p>
    <w:p w14:paraId="1C678056"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w:t>
      </w:r>
      <w:r w:rsidRPr="00D647BB">
        <w:rPr>
          <w:rFonts w:hint="cs"/>
          <w:b/>
          <w:bCs/>
          <w:rtl/>
        </w:rPr>
        <w:t>أ</w:t>
      </w:r>
      <w:r w:rsidRPr="00D647BB">
        <w:rPr>
          <w:b/>
          <w:bCs/>
          <w:rtl/>
        </w:rPr>
        <w:t>)</w:t>
      </w:r>
      <w:r w:rsidRPr="00D647BB">
        <w:rPr>
          <w:rFonts w:hint="cs"/>
          <w:b/>
          <w:bCs/>
          <w:rtl/>
        </w:rPr>
        <w:tab/>
      </w:r>
      <w:r w:rsidRPr="00D647BB">
        <w:rPr>
          <w:b/>
          <w:bCs/>
          <w:rtl/>
        </w:rPr>
        <w:t>اتخاذ التدابير اللازمة لزيادة عدد النساء في مناصب صنع القرار على جميع المستويات وفي جميع المجالات، في ضوء التوصية العامة رقم 23 الصادرة عن اللجنة بشأن المرأة في الحياة السياسية والحياة العامة؛</w:t>
      </w:r>
    </w:p>
    <w:p w14:paraId="49B319B7"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(ب)</w:t>
      </w:r>
      <w:r w:rsidRPr="00D647BB">
        <w:rPr>
          <w:rFonts w:hint="cs"/>
          <w:b/>
          <w:bCs/>
          <w:rtl/>
        </w:rPr>
        <w:tab/>
      </w:r>
      <w:r w:rsidRPr="00D647BB">
        <w:rPr>
          <w:b/>
          <w:bCs/>
          <w:rtl/>
        </w:rPr>
        <w:t xml:space="preserve">النظر في </w:t>
      </w:r>
      <w:r w:rsidRPr="00D647BB">
        <w:rPr>
          <w:rFonts w:hint="cs"/>
          <w:b/>
          <w:bCs/>
          <w:rtl/>
        </w:rPr>
        <w:t>تحديد</w:t>
      </w:r>
      <w:r w:rsidRPr="00D647BB">
        <w:rPr>
          <w:b/>
          <w:bCs/>
          <w:rtl/>
        </w:rPr>
        <w:t xml:space="preserve"> حصة للمرشحات تزيد ع</w:t>
      </w:r>
      <w:r w:rsidRPr="00D647BB">
        <w:rPr>
          <w:rFonts w:hint="cs"/>
          <w:b/>
          <w:bCs/>
          <w:rtl/>
        </w:rPr>
        <w:t xml:space="preserve">لى </w:t>
      </w:r>
      <w:r w:rsidRPr="00D647BB">
        <w:rPr>
          <w:b/>
          <w:bCs/>
          <w:rtl/>
        </w:rPr>
        <w:t>35 في المائة في انتخابات الجمعية الوطنية ومجلس الشعب للفترة 2016-2021</w:t>
      </w:r>
      <w:r w:rsidRPr="00D647BB">
        <w:rPr>
          <w:rFonts w:hint="cs"/>
          <w:b/>
          <w:bCs/>
          <w:rtl/>
        </w:rPr>
        <w:t>،</w:t>
      </w:r>
      <w:r w:rsidRPr="00D647BB">
        <w:rPr>
          <w:b/>
          <w:bCs/>
          <w:rtl/>
        </w:rPr>
        <w:t xml:space="preserve"> من أجل تحقيق هدف</w:t>
      </w:r>
      <w:r w:rsidRPr="00D647BB">
        <w:rPr>
          <w:rFonts w:hint="cs"/>
          <w:b/>
          <w:bCs/>
          <w:rtl/>
        </w:rPr>
        <w:t xml:space="preserve"> الـ </w:t>
      </w:r>
      <w:r w:rsidRPr="00D647BB">
        <w:rPr>
          <w:b/>
          <w:bCs/>
          <w:rtl/>
        </w:rPr>
        <w:t xml:space="preserve">35 في المائة من النائبات المنتخبات المحدد في الاستراتيجية الوطنية للمساواة بين الجنسين </w:t>
      </w:r>
      <w:r w:rsidRPr="00D647BB">
        <w:rPr>
          <w:rFonts w:hint="cs"/>
          <w:b/>
          <w:bCs/>
          <w:rtl/>
        </w:rPr>
        <w:t>(</w:t>
      </w:r>
      <w:r w:rsidRPr="00D647BB">
        <w:rPr>
          <w:b/>
          <w:bCs/>
          <w:rtl/>
        </w:rPr>
        <w:t>2011-2020</w:t>
      </w:r>
      <w:r w:rsidRPr="00D647BB">
        <w:rPr>
          <w:rFonts w:hint="cs"/>
          <w:b/>
          <w:bCs/>
          <w:rtl/>
        </w:rPr>
        <w:t>)</w:t>
      </w:r>
      <w:r w:rsidRPr="00D647BB">
        <w:rPr>
          <w:b/>
          <w:bCs/>
          <w:rtl/>
        </w:rPr>
        <w:t>.</w:t>
      </w:r>
    </w:p>
    <w:p w14:paraId="76EE5D57"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bCs/>
          <w:sz w:val="10"/>
          <w:rtl/>
        </w:rPr>
      </w:pPr>
    </w:p>
    <w:p w14:paraId="317FC6F8"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7" w:right="1267" w:hanging="1267"/>
        <w:outlineLvl w:val="1"/>
        <w:rPr>
          <w:b/>
          <w:bCs/>
          <w:spacing w:val="2"/>
          <w:rtl/>
        </w:rPr>
      </w:pPr>
      <w:r w:rsidRPr="00D647BB">
        <w:rPr>
          <w:rFonts w:hint="cs"/>
          <w:b/>
          <w:bCs/>
          <w:spacing w:val="2"/>
          <w:rtl/>
        </w:rPr>
        <w:lastRenderedPageBreak/>
        <w:tab/>
      </w:r>
      <w:r w:rsidRPr="00D647BB">
        <w:rPr>
          <w:rFonts w:hint="cs"/>
          <w:b/>
          <w:bCs/>
          <w:spacing w:val="2"/>
          <w:rtl/>
        </w:rPr>
        <w:tab/>
      </w:r>
      <w:r w:rsidRPr="00D647BB">
        <w:rPr>
          <w:b/>
          <w:bCs/>
          <w:spacing w:val="2"/>
          <w:rtl/>
        </w:rPr>
        <w:t>المدافعات عن حقوق الإنسان</w:t>
      </w:r>
    </w:p>
    <w:p w14:paraId="0E00F562"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٢٤</w:t>
      </w:r>
      <w:r w:rsidRPr="00D647BB">
        <w:rPr>
          <w:rFonts w:hint="cs"/>
          <w:rtl/>
        </w:rPr>
        <w:t>-</w:t>
      </w:r>
      <w:r w:rsidRPr="00D647BB">
        <w:rPr>
          <w:rFonts w:hint="cs"/>
          <w:rtl/>
        </w:rPr>
        <w:tab/>
      </w:r>
      <w:r w:rsidRPr="00D647BB">
        <w:rPr>
          <w:rtl/>
        </w:rPr>
        <w:t>يساور اللجنة القلق أيضاً إزاء ما يلي:</w:t>
      </w:r>
    </w:p>
    <w:p w14:paraId="55D2698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(أ)</w:t>
      </w:r>
      <w:r w:rsidRPr="00D647BB">
        <w:rPr>
          <w:rFonts w:hint="cs"/>
          <w:rtl/>
        </w:rPr>
        <w:tab/>
      </w:r>
      <w:r w:rsidRPr="00D647BB">
        <w:rPr>
          <w:rtl/>
        </w:rPr>
        <w:t xml:space="preserve">ادعاءات مضايقة المدافعات عن حقوق الإنسان واعتقالهن التعسفي واحتجازهن وإساءة معاملتهن في الدولة الطرف؛ </w:t>
      </w:r>
    </w:p>
    <w:p w14:paraId="0427FB80"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(ب)</w:t>
      </w:r>
      <w:r w:rsidRPr="00D647BB">
        <w:rPr>
          <w:rFonts w:hint="cs"/>
          <w:rtl/>
        </w:rPr>
        <w:tab/>
      </w:r>
      <w:r w:rsidRPr="00D647BB">
        <w:rPr>
          <w:rtl/>
        </w:rPr>
        <w:t xml:space="preserve">قلة الإمكانيات المتاحة لمنظمات المجتمع المدني، بما في ذلك منظمات حقوق المرأة، </w:t>
      </w:r>
      <w:r w:rsidRPr="00D647BB">
        <w:rPr>
          <w:rFonts w:hint="cs"/>
          <w:rtl/>
        </w:rPr>
        <w:t>للم</w:t>
      </w:r>
      <w:r w:rsidRPr="00D647BB">
        <w:rPr>
          <w:rtl/>
        </w:rPr>
        <w:t>شارك</w:t>
      </w:r>
      <w:r w:rsidRPr="00D647BB">
        <w:rPr>
          <w:rFonts w:hint="cs"/>
          <w:rtl/>
        </w:rPr>
        <w:t>ة</w:t>
      </w:r>
      <w:r w:rsidRPr="00D647BB">
        <w:rPr>
          <w:rtl/>
        </w:rPr>
        <w:t xml:space="preserve"> في تصميم وتنفيذ ورصد وتقييم القوانين والسياسات والبرامج المتصلة بتنفيذ</w:t>
      </w:r>
      <w:r w:rsidRPr="00D647BB">
        <w:rPr>
          <w:rFonts w:hint="cs"/>
          <w:rtl/>
        </w:rPr>
        <w:t> </w:t>
      </w:r>
      <w:r w:rsidRPr="00D647BB">
        <w:rPr>
          <w:rtl/>
        </w:rPr>
        <w:t>الاتفاقية.</w:t>
      </w:r>
    </w:p>
    <w:p w14:paraId="0CE81699"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tl/>
        </w:rPr>
        <w:t>٢٥</w:t>
      </w:r>
      <w:r w:rsidRPr="00D647BB">
        <w:rPr>
          <w:rFonts w:hint="cs"/>
          <w:rtl/>
        </w:rPr>
        <w:t>-</w:t>
      </w:r>
      <w:r w:rsidRPr="00D647BB">
        <w:rPr>
          <w:rFonts w:hint="cs"/>
          <w:rtl/>
        </w:rPr>
        <w:tab/>
      </w:r>
      <w:r w:rsidRPr="00D647BB">
        <w:rPr>
          <w:b/>
          <w:bCs/>
          <w:rtl/>
        </w:rPr>
        <w:t>تحث اللجنة الدولة الطرف على ما يلي:</w:t>
      </w:r>
    </w:p>
    <w:p w14:paraId="3EB7AECB"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(أ)</w:t>
      </w:r>
      <w:r w:rsidRPr="00D647BB">
        <w:rPr>
          <w:rFonts w:hint="cs"/>
          <w:b/>
          <w:bCs/>
          <w:rtl/>
        </w:rPr>
        <w:tab/>
      </w:r>
      <w:r w:rsidRPr="00D647BB">
        <w:rPr>
          <w:b/>
          <w:bCs/>
          <w:rtl/>
        </w:rPr>
        <w:t>التحقيق في ادعاءات مضايقة</w:t>
      </w:r>
      <w:r w:rsidRPr="00D647BB">
        <w:rPr>
          <w:rFonts w:hint="cs"/>
          <w:b/>
          <w:bCs/>
          <w:rtl/>
        </w:rPr>
        <w:t xml:space="preserve"> </w:t>
      </w:r>
      <w:r w:rsidRPr="00D647BB">
        <w:rPr>
          <w:b/>
          <w:bCs/>
          <w:rtl/>
        </w:rPr>
        <w:t>المدافعات عن حقوق الإنسان واحتجازهن التعسفي وسوء معاملتهن</w:t>
      </w:r>
      <w:r w:rsidRPr="00D647BB">
        <w:rPr>
          <w:rFonts w:hint="cs"/>
          <w:b/>
          <w:bCs/>
          <w:rtl/>
        </w:rPr>
        <w:t>،</w:t>
      </w:r>
      <w:r w:rsidRPr="00D647BB">
        <w:rPr>
          <w:b/>
          <w:bCs/>
          <w:rtl/>
        </w:rPr>
        <w:t xml:space="preserve"> وملاحقة المسؤولين عن ذلك</w:t>
      </w:r>
      <w:r w:rsidRPr="00D647BB">
        <w:rPr>
          <w:rFonts w:hint="cs"/>
          <w:b/>
          <w:bCs/>
          <w:rtl/>
        </w:rPr>
        <w:t>،</w:t>
      </w:r>
      <w:r w:rsidR="00DE720A">
        <w:rPr>
          <w:b/>
          <w:bCs/>
          <w:rtl/>
        </w:rPr>
        <w:t xml:space="preserve"> وتوفير سبل الانتصاف</w:t>
      </w:r>
      <w:r w:rsidR="00DE720A">
        <w:rPr>
          <w:rFonts w:hint="cs"/>
          <w:b/>
          <w:bCs/>
          <w:rtl/>
        </w:rPr>
        <w:t> </w:t>
      </w:r>
      <w:r w:rsidRPr="00D647BB">
        <w:rPr>
          <w:b/>
          <w:bCs/>
          <w:rtl/>
        </w:rPr>
        <w:t>للضحايا؛</w:t>
      </w:r>
    </w:p>
    <w:p w14:paraId="27B978F7"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(ب)</w:t>
      </w:r>
      <w:r w:rsidRPr="00D647BB">
        <w:rPr>
          <w:rFonts w:hint="cs"/>
          <w:b/>
          <w:bCs/>
          <w:rtl/>
        </w:rPr>
        <w:tab/>
      </w:r>
      <w:r w:rsidRPr="00D647BB">
        <w:rPr>
          <w:b/>
          <w:bCs/>
          <w:rtl/>
        </w:rPr>
        <w:t xml:space="preserve">اتخاذ تدابير محددة من أجل تهيئة بيئة </w:t>
      </w:r>
      <w:proofErr w:type="spellStart"/>
      <w:r w:rsidRPr="00D647BB">
        <w:rPr>
          <w:b/>
          <w:bCs/>
          <w:rtl/>
        </w:rPr>
        <w:t>تمكينية</w:t>
      </w:r>
      <w:proofErr w:type="spellEnd"/>
      <w:r w:rsidRPr="00D647BB">
        <w:rPr>
          <w:b/>
          <w:bCs/>
          <w:rtl/>
        </w:rPr>
        <w:t xml:space="preserve"> يتأتى فيها إنشاء منظمات </w:t>
      </w:r>
      <w:r w:rsidRPr="00D647BB">
        <w:rPr>
          <w:rFonts w:hint="cs"/>
          <w:b/>
          <w:bCs/>
          <w:rtl/>
        </w:rPr>
        <w:t>للمدافعات عن حقوق الإنسان ول</w:t>
      </w:r>
      <w:r w:rsidRPr="00D647BB">
        <w:rPr>
          <w:b/>
          <w:bCs/>
          <w:rtl/>
        </w:rPr>
        <w:t xml:space="preserve">حقوق المرأة بحرية </w:t>
      </w:r>
      <w:r w:rsidRPr="00D647BB">
        <w:rPr>
          <w:rFonts w:hint="cs"/>
          <w:b/>
          <w:bCs/>
          <w:rtl/>
        </w:rPr>
        <w:t>و</w:t>
      </w:r>
      <w:r w:rsidRPr="00D647BB">
        <w:rPr>
          <w:b/>
          <w:bCs/>
          <w:rtl/>
        </w:rPr>
        <w:t>أن تعمل بحرية في الدولة الطرف، وفقاً لأحكام المادة 7(ج) من الاتفاقية.</w:t>
      </w:r>
    </w:p>
    <w:p w14:paraId="11625FB2"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bCs/>
          <w:sz w:val="10"/>
          <w:rtl/>
        </w:rPr>
      </w:pPr>
    </w:p>
    <w:p w14:paraId="05FDD97A"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7" w:right="1267" w:hanging="1267"/>
        <w:outlineLvl w:val="1"/>
        <w:rPr>
          <w:b/>
          <w:bCs/>
          <w:spacing w:val="2"/>
          <w:rtl/>
        </w:rPr>
      </w:pPr>
      <w:r w:rsidRPr="00D647BB">
        <w:rPr>
          <w:rFonts w:hint="cs"/>
          <w:b/>
          <w:bCs/>
          <w:spacing w:val="2"/>
          <w:rtl/>
        </w:rPr>
        <w:tab/>
      </w:r>
      <w:r w:rsidRPr="00D647BB">
        <w:rPr>
          <w:rFonts w:hint="cs"/>
          <w:b/>
          <w:bCs/>
          <w:spacing w:val="2"/>
          <w:rtl/>
        </w:rPr>
        <w:tab/>
      </w:r>
      <w:r w:rsidRPr="00D647BB">
        <w:rPr>
          <w:b/>
          <w:bCs/>
          <w:spacing w:val="2"/>
          <w:rtl/>
        </w:rPr>
        <w:t>التعليم</w:t>
      </w:r>
    </w:p>
    <w:p w14:paraId="768CDE6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26</w:t>
      </w:r>
      <w:r w:rsidRPr="00D647BB">
        <w:rPr>
          <w:rFonts w:hint="cs"/>
          <w:rtl/>
        </w:rPr>
        <w:t xml:space="preserve"> </w:t>
      </w:r>
      <w:r w:rsidRPr="00D647BB">
        <w:rPr>
          <w:rtl/>
        </w:rPr>
        <w:t>-</w:t>
      </w:r>
      <w:r w:rsidRPr="00D647BB">
        <w:rPr>
          <w:rFonts w:hint="cs"/>
          <w:rtl/>
        </w:rPr>
        <w:tab/>
      </w:r>
      <w:r w:rsidRPr="00D647BB">
        <w:rPr>
          <w:rtl/>
        </w:rPr>
        <w:t>تلاحظ اللجنة بقلق ما يلي:</w:t>
      </w:r>
    </w:p>
    <w:p w14:paraId="153E1C3F" w14:textId="77777777" w:rsidR="00D647BB" w:rsidRPr="00D647BB" w:rsidRDefault="00D647BB" w:rsidP="00B47F2C">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(أ)</w:t>
      </w:r>
      <w:r w:rsidRPr="00D647BB">
        <w:rPr>
          <w:rFonts w:hint="cs"/>
          <w:rtl/>
        </w:rPr>
        <w:tab/>
        <w:t>عدم وجو</w:t>
      </w:r>
      <w:r w:rsidR="00B47F2C">
        <w:rPr>
          <w:rFonts w:hint="cs"/>
          <w:rtl/>
        </w:rPr>
        <w:t>د</w:t>
      </w:r>
      <w:r w:rsidRPr="00D647BB">
        <w:rPr>
          <w:rFonts w:hint="cs"/>
          <w:rtl/>
        </w:rPr>
        <w:t xml:space="preserve"> رصد وموارد كافية في قطاع التعليم؛</w:t>
      </w:r>
    </w:p>
    <w:p w14:paraId="0ACE6126"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w:t>
      </w:r>
      <w:r w:rsidRPr="00D647BB">
        <w:rPr>
          <w:rFonts w:hint="cs"/>
          <w:rtl/>
        </w:rPr>
        <w:t>ب</w:t>
      </w:r>
      <w:r w:rsidRPr="00D647BB">
        <w:rPr>
          <w:rtl/>
        </w:rPr>
        <w:t>)</w:t>
      </w:r>
      <w:r w:rsidRPr="00D647BB">
        <w:rPr>
          <w:rFonts w:hint="cs"/>
          <w:rtl/>
        </w:rPr>
        <w:tab/>
      </w:r>
      <w:r w:rsidRPr="00D647BB">
        <w:rPr>
          <w:rtl/>
        </w:rPr>
        <w:t>استمرار التحيزات الجنسانية التمييزية والقوالب النمطية في المواد التعليمية؛</w:t>
      </w:r>
    </w:p>
    <w:p w14:paraId="2A71B47D"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w:t>
      </w:r>
      <w:r w:rsidRPr="00D647BB">
        <w:rPr>
          <w:rFonts w:hint="cs"/>
          <w:rtl/>
        </w:rPr>
        <w:t>ج</w:t>
      </w:r>
      <w:r w:rsidRPr="00D647BB">
        <w:rPr>
          <w:rtl/>
        </w:rPr>
        <w:t>)</w:t>
      </w:r>
      <w:r w:rsidRPr="00D647BB">
        <w:rPr>
          <w:rFonts w:hint="cs"/>
          <w:rtl/>
        </w:rPr>
        <w:tab/>
      </w:r>
      <w:r w:rsidRPr="00D647BB">
        <w:rPr>
          <w:rtl/>
        </w:rPr>
        <w:t>فصل الفتيات في مجالات الدراسة التقليدية؛</w:t>
      </w:r>
    </w:p>
    <w:p w14:paraId="6725F666"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w:t>
      </w:r>
      <w:r w:rsidRPr="00D647BB">
        <w:rPr>
          <w:rFonts w:hint="cs"/>
          <w:rtl/>
        </w:rPr>
        <w:t>د</w:t>
      </w:r>
      <w:r w:rsidRPr="00D647BB">
        <w:rPr>
          <w:rtl/>
        </w:rPr>
        <w:t>)</w:t>
      </w:r>
      <w:r w:rsidRPr="00D647BB">
        <w:rPr>
          <w:rFonts w:hint="cs"/>
          <w:rtl/>
        </w:rPr>
        <w:tab/>
      </w:r>
      <w:r w:rsidRPr="00D647BB">
        <w:rPr>
          <w:rtl/>
        </w:rPr>
        <w:t xml:space="preserve"> قلة فرص وصول الفتيات اللائي ينتمين إلى الأقليات </w:t>
      </w:r>
      <w:proofErr w:type="spellStart"/>
      <w:r w:rsidRPr="00D647BB">
        <w:rPr>
          <w:rtl/>
        </w:rPr>
        <w:t>الإثنية</w:t>
      </w:r>
      <w:proofErr w:type="spellEnd"/>
      <w:r w:rsidRPr="00D647BB">
        <w:rPr>
          <w:rtl/>
        </w:rPr>
        <w:t xml:space="preserve"> إلى جميع مستويات التعليم.</w:t>
      </w:r>
    </w:p>
    <w:p w14:paraId="366AA2D6" w14:textId="77777777" w:rsidR="00D647BB" w:rsidRPr="00D647BB" w:rsidRDefault="00D647BB" w:rsidP="00B47F2C">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tl/>
        </w:rPr>
        <w:t>٢٧</w:t>
      </w:r>
      <w:r w:rsidRPr="00D647BB">
        <w:rPr>
          <w:rFonts w:hint="cs"/>
          <w:rtl/>
        </w:rPr>
        <w:t xml:space="preserve"> -</w:t>
      </w:r>
      <w:r w:rsidRPr="00D647BB">
        <w:rPr>
          <w:rFonts w:hint="cs"/>
          <w:rtl/>
        </w:rPr>
        <w:tab/>
      </w:r>
      <w:r w:rsidRPr="00D647BB">
        <w:rPr>
          <w:b/>
          <w:bCs/>
          <w:rtl/>
        </w:rPr>
        <w:t>توصي اللجنة الدولة الطرف بما يلي:</w:t>
      </w:r>
    </w:p>
    <w:p w14:paraId="33F5C848"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(أ)</w:t>
      </w:r>
      <w:r w:rsidRPr="00D647BB">
        <w:rPr>
          <w:rFonts w:hint="cs"/>
          <w:b/>
          <w:bCs/>
          <w:rtl/>
        </w:rPr>
        <w:tab/>
      </w:r>
      <w:r w:rsidRPr="00D647BB">
        <w:rPr>
          <w:b/>
          <w:bCs/>
          <w:rtl/>
        </w:rPr>
        <w:t xml:space="preserve">وضع إطار للرصد والتقييم من أجل تنفيذ خطة </w:t>
      </w:r>
      <w:r w:rsidRPr="00D647BB">
        <w:rPr>
          <w:rFonts w:hint="cs"/>
          <w:b/>
          <w:bCs/>
          <w:rtl/>
        </w:rPr>
        <w:t>ال</w:t>
      </w:r>
      <w:r w:rsidRPr="00D647BB">
        <w:rPr>
          <w:b/>
          <w:bCs/>
          <w:rtl/>
        </w:rPr>
        <w:t>عمل ال</w:t>
      </w:r>
      <w:r w:rsidRPr="00D647BB">
        <w:rPr>
          <w:rFonts w:hint="cs"/>
          <w:b/>
          <w:bCs/>
          <w:rtl/>
        </w:rPr>
        <w:t>خاصة ب</w:t>
      </w:r>
      <w:r w:rsidRPr="00D647BB">
        <w:rPr>
          <w:b/>
          <w:bCs/>
          <w:rtl/>
        </w:rPr>
        <w:t>قطاع التعليم بموارد كافية من الميزانية الوطنية؛</w:t>
      </w:r>
    </w:p>
    <w:p w14:paraId="77113224"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(ب)</w:t>
      </w:r>
      <w:r w:rsidRPr="00D647BB">
        <w:rPr>
          <w:rFonts w:hint="cs"/>
          <w:b/>
          <w:bCs/>
          <w:rtl/>
        </w:rPr>
        <w:tab/>
      </w:r>
      <w:r w:rsidRPr="00D647BB">
        <w:rPr>
          <w:b/>
          <w:bCs/>
          <w:rtl/>
        </w:rPr>
        <w:t xml:space="preserve">في إطار مراجعة </w:t>
      </w:r>
      <w:r w:rsidRPr="00D647BB">
        <w:rPr>
          <w:rFonts w:hint="cs"/>
          <w:b/>
          <w:bCs/>
          <w:rtl/>
        </w:rPr>
        <w:t>ا</w:t>
      </w:r>
      <w:r w:rsidRPr="00D647BB">
        <w:rPr>
          <w:b/>
          <w:bCs/>
          <w:rtl/>
        </w:rPr>
        <w:t>لمواد التعليمية، ضمان إزالة القوالب النمطية التمييزية من جميع الكتب المدرسية والمواد والمناهج الدراسية؛</w:t>
      </w:r>
    </w:p>
    <w:p w14:paraId="69BD93E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lastRenderedPageBreak/>
        <w:tab/>
      </w:r>
      <w:r w:rsidRPr="00D647BB">
        <w:rPr>
          <w:b/>
          <w:bCs/>
          <w:rtl/>
        </w:rPr>
        <w:t>(</w:t>
      </w:r>
      <w:r w:rsidRPr="00D647BB">
        <w:rPr>
          <w:b/>
          <w:bCs/>
          <w:lang w:val="en-GB"/>
        </w:rPr>
        <w:t>‌</w:t>
      </w:r>
      <w:r w:rsidRPr="00D647BB">
        <w:rPr>
          <w:rFonts w:hint="cs"/>
          <w:b/>
          <w:bCs/>
          <w:rtl/>
        </w:rPr>
        <w:t>ج</w:t>
      </w:r>
      <w:r w:rsidRPr="00D647BB">
        <w:rPr>
          <w:b/>
          <w:bCs/>
          <w:rtl/>
        </w:rPr>
        <w:t>)</w:t>
      </w:r>
      <w:r w:rsidRPr="00D647BB">
        <w:rPr>
          <w:rFonts w:hint="cs"/>
          <w:b/>
          <w:bCs/>
          <w:rtl/>
        </w:rPr>
        <w:tab/>
      </w:r>
      <w:r w:rsidRPr="00D647BB">
        <w:rPr>
          <w:b/>
          <w:bCs/>
          <w:rtl/>
        </w:rPr>
        <w:t>تعزيز جهودها الرامية إلى تنويع الخيارات الأكاديمية والمهنية للنساء والرجال واتخاذ تدابير إضافية لتشجيع الفتيات والفتيان على اختيار مجالات تعليم غير</w:t>
      </w:r>
      <w:r w:rsidRPr="00D647BB">
        <w:rPr>
          <w:rFonts w:hint="cs"/>
          <w:b/>
          <w:bCs/>
          <w:rtl/>
        </w:rPr>
        <w:t> </w:t>
      </w:r>
      <w:r w:rsidRPr="00D647BB">
        <w:rPr>
          <w:b/>
          <w:bCs/>
          <w:rtl/>
        </w:rPr>
        <w:t>تقليدية؛</w:t>
      </w:r>
    </w:p>
    <w:p w14:paraId="28E0C6E3"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Pr>
      </w:pPr>
      <w:r w:rsidRPr="00D647BB">
        <w:rPr>
          <w:rFonts w:hint="cs"/>
          <w:b/>
          <w:bCs/>
          <w:rtl/>
        </w:rPr>
        <w:tab/>
      </w:r>
      <w:r w:rsidRPr="00D647BB">
        <w:rPr>
          <w:b/>
          <w:bCs/>
          <w:rtl/>
        </w:rPr>
        <w:t>(د)</w:t>
      </w:r>
      <w:r w:rsidRPr="00D647BB">
        <w:rPr>
          <w:rFonts w:hint="cs"/>
          <w:b/>
          <w:bCs/>
          <w:rtl/>
        </w:rPr>
        <w:tab/>
      </w:r>
      <w:r w:rsidRPr="00D647BB">
        <w:rPr>
          <w:b/>
          <w:bCs/>
          <w:rtl/>
        </w:rPr>
        <w:t xml:space="preserve">الحد من انتشار الأمية ومعدلات الانقطاع عن الدراسة بين الفتيات المنتميات إلى الأقليات </w:t>
      </w:r>
      <w:proofErr w:type="spellStart"/>
      <w:r w:rsidRPr="00D647BB">
        <w:rPr>
          <w:b/>
          <w:bCs/>
          <w:rtl/>
        </w:rPr>
        <w:t>الإثنية</w:t>
      </w:r>
      <w:proofErr w:type="spellEnd"/>
      <w:r w:rsidRPr="00D647BB">
        <w:rPr>
          <w:rFonts w:hint="cs"/>
          <w:b/>
          <w:bCs/>
          <w:rtl/>
        </w:rPr>
        <w:t xml:space="preserve"> وزيادة وصولهن إلى المرحلتين الثانوية والجامعية</w:t>
      </w:r>
      <w:r w:rsidRPr="00D647BB">
        <w:rPr>
          <w:b/>
          <w:bCs/>
          <w:rtl/>
        </w:rPr>
        <w:t>، بوسائل منها توفير التعليم الثنائي اللغة والمنح الدراسية والإعانات.</w:t>
      </w:r>
    </w:p>
    <w:p w14:paraId="523AB97F"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b/>
          <w:bCs/>
          <w:sz w:val="10"/>
        </w:rPr>
      </w:pPr>
    </w:p>
    <w:p w14:paraId="31EB1E78"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7" w:right="1267" w:hanging="1267"/>
        <w:outlineLvl w:val="1"/>
        <w:rPr>
          <w:b/>
          <w:bCs/>
          <w:spacing w:val="2"/>
          <w:rtl/>
        </w:rPr>
      </w:pPr>
      <w:r w:rsidRPr="00D647BB">
        <w:rPr>
          <w:rFonts w:hint="cs"/>
          <w:b/>
          <w:bCs/>
          <w:spacing w:val="2"/>
          <w:rtl/>
        </w:rPr>
        <w:tab/>
      </w:r>
      <w:r w:rsidRPr="00D647BB">
        <w:rPr>
          <w:rFonts w:hint="cs"/>
          <w:b/>
          <w:bCs/>
          <w:spacing w:val="2"/>
          <w:rtl/>
        </w:rPr>
        <w:tab/>
      </w:r>
      <w:r w:rsidRPr="00D647BB">
        <w:rPr>
          <w:b/>
          <w:bCs/>
          <w:spacing w:val="2"/>
          <w:rtl/>
        </w:rPr>
        <w:t>العمالة</w:t>
      </w:r>
    </w:p>
    <w:p w14:paraId="23FCB990"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٢٨</w:t>
      </w:r>
      <w:r w:rsidRPr="00D647BB">
        <w:rPr>
          <w:rFonts w:hint="cs"/>
          <w:rtl/>
        </w:rPr>
        <w:t>-</w:t>
      </w:r>
      <w:r w:rsidRPr="00D647BB">
        <w:rPr>
          <w:rFonts w:hint="cs"/>
          <w:rtl/>
        </w:rPr>
        <w:tab/>
      </w:r>
      <w:r w:rsidRPr="00D647BB">
        <w:rPr>
          <w:rtl/>
        </w:rPr>
        <w:t>ترحب اللجنة بتصديق الدولة الطرف على اتفاقيتي</w:t>
      </w:r>
      <w:r w:rsidRPr="00D647BB">
        <w:t xml:space="preserve"> </w:t>
      </w:r>
      <w:r w:rsidRPr="00D647BB">
        <w:rPr>
          <w:rFonts w:hint="cs"/>
          <w:rtl/>
        </w:rPr>
        <w:t xml:space="preserve">منظمة </w:t>
      </w:r>
      <w:r w:rsidRPr="00D647BB">
        <w:rPr>
          <w:rtl/>
        </w:rPr>
        <w:t xml:space="preserve">العمل الدولية بشأن المساواة في الأجور </w:t>
      </w:r>
      <w:r w:rsidRPr="00D647BB">
        <w:rPr>
          <w:rFonts w:hint="cs"/>
          <w:rtl/>
        </w:rPr>
        <w:t xml:space="preserve">لعام 1951 (رقم 100) </w:t>
      </w:r>
      <w:r w:rsidRPr="00D647BB">
        <w:rPr>
          <w:rtl/>
        </w:rPr>
        <w:t xml:space="preserve">وبشأن التمييز </w:t>
      </w:r>
      <w:r w:rsidRPr="00D647BB">
        <w:rPr>
          <w:rFonts w:hint="cs"/>
          <w:rtl/>
        </w:rPr>
        <w:t>(</w:t>
      </w:r>
      <w:r w:rsidRPr="00D647BB">
        <w:rPr>
          <w:rtl/>
        </w:rPr>
        <w:t>في الاستخدام والمهنة</w:t>
      </w:r>
      <w:r w:rsidRPr="00D647BB">
        <w:rPr>
          <w:rFonts w:hint="cs"/>
          <w:rtl/>
        </w:rPr>
        <w:t>) لعام 1958 (رقم</w:t>
      </w:r>
      <w:r w:rsidRPr="00D647BB">
        <w:rPr>
          <w:rFonts w:hint="eastAsia"/>
          <w:rtl/>
        </w:rPr>
        <w:t> </w:t>
      </w:r>
      <w:r w:rsidRPr="00D647BB">
        <w:rPr>
          <w:rFonts w:hint="cs"/>
          <w:rtl/>
        </w:rPr>
        <w:t>111)</w:t>
      </w:r>
      <w:r w:rsidRPr="00D647BB">
        <w:rPr>
          <w:rtl/>
        </w:rPr>
        <w:t xml:space="preserve">، فضلاً عن اعتمادها </w:t>
      </w:r>
      <w:r w:rsidRPr="00D647BB">
        <w:rPr>
          <w:rFonts w:hint="cs"/>
          <w:rtl/>
        </w:rPr>
        <w:t>لقانون</w:t>
      </w:r>
      <w:r w:rsidRPr="00D647BB">
        <w:rPr>
          <w:rtl/>
        </w:rPr>
        <w:t xml:space="preserve"> العمل المنقح (2012). ولكنها تشعر بالقلق إزاء ما</w:t>
      </w:r>
      <w:r w:rsidRPr="00D647BB">
        <w:rPr>
          <w:rFonts w:hint="cs"/>
          <w:rtl/>
        </w:rPr>
        <w:t> </w:t>
      </w:r>
      <w:r w:rsidRPr="00D647BB">
        <w:rPr>
          <w:rtl/>
        </w:rPr>
        <w:t>يلي:</w:t>
      </w:r>
      <w:r w:rsidRPr="00D647BB">
        <w:rPr>
          <w:rFonts w:cs="Times New Roman" w:hint="cs"/>
          <w:rtl/>
        </w:rPr>
        <w:t>‬</w:t>
      </w:r>
    </w:p>
    <w:p w14:paraId="3167863B" w14:textId="77777777" w:rsidR="00D647BB" w:rsidRPr="00D647BB" w:rsidRDefault="00263645"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dir w:val="rtl">
        <w:r w:rsidR="00D647BB" w:rsidRPr="00D647BB">
          <w:rPr>
            <w:rFonts w:hint="cs"/>
            <w:rtl/>
          </w:rPr>
          <w:tab/>
        </w:r>
        <w:r w:rsidR="00D647BB" w:rsidRPr="00D647BB">
          <w:rPr>
            <w:rtl/>
          </w:rPr>
          <w:t>(أ)</w:t>
        </w:r>
        <w:r w:rsidR="00D647BB" w:rsidRPr="00D647BB">
          <w:rPr>
            <w:rFonts w:hint="cs"/>
            <w:rtl/>
          </w:rPr>
          <w:tab/>
        </w:r>
        <w:r w:rsidR="00D647BB" w:rsidRPr="00D647BB">
          <w:rPr>
            <w:rtl/>
          </w:rPr>
          <w:t>استمرار فجوة الأجور بين الجنسين؛</w:t>
        </w:r>
        <w:r w:rsidR="00D647BB" w:rsidRPr="00D647BB">
          <w:rPr>
            <w:rFonts w:cs="Times New Roman" w:hint="cs"/>
            <w:rtl/>
          </w:rPr>
          <w:t>‬</w:t>
        </w:r>
        <w:r w:rsidR="00D647BB" w:rsidRPr="00D647BB">
          <w:rPr>
            <w:lang w:val="x-none"/>
          </w:rPr>
          <w:t>‬</w:t>
        </w:r>
        <w:r w:rsidR="00D647BB" w:rsidRPr="00D647BB">
          <w:rPr>
            <w:lang w:val="x-none"/>
          </w:rPr>
          <w:t>‬</w:t>
        </w:r>
        <w:r w:rsidR="00D647BB" w:rsidRPr="00D647BB">
          <w:t>‬</w:t>
        </w:r>
        <w:r w:rsidR="00D647BB" w:rsidRPr="00D647BB">
          <w:t>‬</w:t>
        </w:r>
        <w:r w:rsidR="00D647BB" w:rsidRPr="00D647BB">
          <w:t>‬</w:t>
        </w:r>
        <w:r w:rsidR="00D647BB" w:rsidRPr="00D647BB">
          <w:t>‬</w:t>
        </w:r>
        <w:r w:rsidR="00D647BB" w:rsidRPr="00D647BB">
          <w:t>‬</w:t>
        </w:r>
        <w:r w:rsidR="00D647BB" w:rsidRPr="00D647BB">
          <w:t>‬</w:t>
        </w:r>
        <w:r w:rsidR="00D647BB" w:rsidRPr="00D647BB">
          <w:t>‬</w:t>
        </w:r>
        <w:r w:rsidR="00D647BB" w:rsidRPr="00D647BB">
          <w:t>‬</w:t>
        </w:r>
        <w:r w:rsidR="00D647BB" w:rsidRPr="00D647BB">
          <w:t>‬</w:t>
        </w:r>
        <w:r w:rsidR="00D647BB" w:rsidRPr="00D647BB">
          <w:t>‬</w:t>
        </w:r>
        <w:r w:rsidR="00D647BB" w:rsidRPr="00D647BB">
          <w:t>‬</w:t>
        </w:r>
        <w:r w:rsidR="00D647BB" w:rsidRPr="00D647BB">
          <w:t>‬</w:t>
        </w:r>
        <w:r w:rsidR="00D647BB" w:rsidRPr="00D647BB">
          <w:t>‬</w:t>
        </w:r>
        <w:r w:rsidR="000B48D5">
          <w:t>‬</w:t>
        </w:r>
        <w:r w:rsidR="003E5F94">
          <w:t>‬</w:t>
        </w:r>
        <w:r>
          <w:t>‬</w:t>
        </w:r>
      </w:dir>
    </w:p>
    <w:p w14:paraId="6B9552C2"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(ب)</w:t>
      </w:r>
      <w:r w:rsidRPr="00D647BB">
        <w:rPr>
          <w:rFonts w:hint="cs"/>
          <w:rtl/>
        </w:rPr>
        <w:tab/>
      </w:r>
      <w:r w:rsidRPr="00D647BB">
        <w:rPr>
          <w:rtl/>
        </w:rPr>
        <w:t>انخفاض سن التقاعد للمرأة واتساع قائمة المهن المحظورة على المرأة؛</w:t>
      </w:r>
    </w:p>
    <w:p w14:paraId="5A94C7B3" w14:textId="233C553B"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(ج)</w:t>
      </w:r>
      <w:r w:rsidRPr="00D647BB">
        <w:rPr>
          <w:rFonts w:hint="cs"/>
          <w:rtl/>
        </w:rPr>
        <w:tab/>
      </w:r>
      <w:r w:rsidRPr="00D647BB">
        <w:rPr>
          <w:rtl/>
        </w:rPr>
        <w:t>تركُّز النساء في الوظائف المنخفضة</w:t>
      </w:r>
      <w:r w:rsidR="00ED53BA">
        <w:rPr>
          <w:rtl/>
        </w:rPr>
        <w:t xml:space="preserve"> الأجر في القطاع غير الرسمي دون</w:t>
      </w:r>
      <w:r w:rsidR="00ED53BA">
        <w:rPr>
          <w:rFonts w:hint="cs"/>
          <w:rtl/>
        </w:rPr>
        <w:t> </w:t>
      </w:r>
      <w:r w:rsidRPr="00D647BB">
        <w:rPr>
          <w:rtl/>
        </w:rPr>
        <w:t>الحصول على الحماية الاجتماعية وخارج نطاق قانون العمل؛</w:t>
      </w:r>
    </w:p>
    <w:p w14:paraId="18BDF52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(د)</w:t>
      </w:r>
      <w:r w:rsidRPr="00D647BB">
        <w:rPr>
          <w:rFonts w:hint="cs"/>
          <w:rtl/>
        </w:rPr>
        <w:tab/>
      </w:r>
      <w:r w:rsidRPr="00D647BB">
        <w:rPr>
          <w:rtl/>
        </w:rPr>
        <w:t>الممارسات التمييزية ضد المرأة من أرباب العمل على أساس الأمومة والحمل.</w:t>
      </w:r>
    </w:p>
    <w:p w14:paraId="4A7355FA" w14:textId="77777777" w:rsidR="00D647BB" w:rsidRPr="00D647BB" w:rsidRDefault="00D647BB" w:rsidP="001D0BA1">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tl/>
        </w:rPr>
        <w:t>٢٩</w:t>
      </w:r>
      <w:r w:rsidRPr="00D647BB">
        <w:rPr>
          <w:rFonts w:hint="cs"/>
          <w:rtl/>
        </w:rPr>
        <w:t>-</w:t>
      </w:r>
      <w:r w:rsidRPr="00D647BB">
        <w:rPr>
          <w:rFonts w:hint="cs"/>
          <w:rtl/>
        </w:rPr>
        <w:tab/>
      </w:r>
      <w:r w:rsidRPr="00D647BB">
        <w:rPr>
          <w:b/>
          <w:bCs/>
          <w:rtl/>
        </w:rPr>
        <w:t>توصي اللجنة الدولة الطرف بما يلي:</w:t>
      </w:r>
    </w:p>
    <w:p w14:paraId="45B62C1D"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(أ)</w:t>
      </w:r>
      <w:r w:rsidRPr="00D647BB">
        <w:rPr>
          <w:rFonts w:hint="cs"/>
          <w:b/>
          <w:bCs/>
          <w:rtl/>
        </w:rPr>
        <w:tab/>
      </w:r>
      <w:r w:rsidRPr="00D647BB">
        <w:rPr>
          <w:b/>
          <w:bCs/>
          <w:rtl/>
        </w:rPr>
        <w:t>الحدّ من فجوة الأجور بين الجنسين، بوسائل منها التصدي للتمييز المهني ضد المرأة في القطاعين العام والخاص</w:t>
      </w:r>
      <w:r w:rsidRPr="00D647BB">
        <w:rPr>
          <w:rFonts w:hint="cs"/>
          <w:b/>
          <w:bCs/>
          <w:rtl/>
        </w:rPr>
        <w:t>،</w:t>
      </w:r>
      <w:r w:rsidRPr="00D647BB">
        <w:rPr>
          <w:b/>
          <w:bCs/>
          <w:rtl/>
        </w:rPr>
        <w:t xml:space="preserve"> وتشجيع وصول المرأة إلى وظائف أعلى أجراً وإلى مناصب صنع القرار؛</w:t>
      </w:r>
    </w:p>
    <w:p w14:paraId="78C73BA2"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(ب)</w:t>
      </w:r>
      <w:r w:rsidRPr="00D647BB">
        <w:rPr>
          <w:rFonts w:hint="cs"/>
          <w:b/>
          <w:bCs/>
          <w:rtl/>
        </w:rPr>
        <w:tab/>
      </w:r>
      <w:r w:rsidRPr="00D647BB">
        <w:rPr>
          <w:b/>
          <w:bCs/>
          <w:rtl/>
        </w:rPr>
        <w:t>اعتماد سن موحدة للتقاعد الإلزامي للنساء والرجال، واستعراض قائمة المهن المحظورة على النساء والحد منها؛</w:t>
      </w:r>
    </w:p>
    <w:p w14:paraId="0E47B3A9"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w:t>
      </w:r>
      <w:r w:rsidRPr="00D647BB">
        <w:rPr>
          <w:rFonts w:hint="cs"/>
          <w:b/>
          <w:bCs/>
          <w:rtl/>
        </w:rPr>
        <w:t>ج</w:t>
      </w:r>
      <w:r w:rsidRPr="00D647BB">
        <w:rPr>
          <w:b/>
          <w:bCs/>
          <w:rtl/>
        </w:rPr>
        <w:t>)</w:t>
      </w:r>
      <w:r w:rsidRPr="00D647BB">
        <w:rPr>
          <w:rFonts w:hint="cs"/>
          <w:b/>
          <w:bCs/>
          <w:rtl/>
        </w:rPr>
        <w:tab/>
      </w:r>
      <w:r w:rsidRPr="00D647BB">
        <w:rPr>
          <w:b/>
          <w:bCs/>
          <w:rtl/>
        </w:rPr>
        <w:t>وضع إطار تنظيمي للقطاع غير الرسمي بهدف تمكين المرأة في</w:t>
      </w:r>
      <w:r w:rsidRPr="00D647BB">
        <w:rPr>
          <w:rFonts w:hint="cs"/>
          <w:b/>
          <w:bCs/>
          <w:rtl/>
        </w:rPr>
        <w:t xml:space="preserve"> هذا القطاع</w:t>
      </w:r>
      <w:r w:rsidRPr="00D647BB">
        <w:rPr>
          <w:b/>
          <w:bCs/>
          <w:rtl/>
        </w:rPr>
        <w:t xml:space="preserve"> من الحصول على الحماية الاجتماعية وغير ذلك من </w:t>
      </w:r>
      <w:r w:rsidRPr="00D647BB">
        <w:rPr>
          <w:rFonts w:hint="cs"/>
          <w:b/>
          <w:bCs/>
          <w:rtl/>
        </w:rPr>
        <w:t>الاستحقاقات</w:t>
      </w:r>
      <w:r w:rsidRPr="00D647BB">
        <w:rPr>
          <w:b/>
          <w:bCs/>
          <w:rtl/>
        </w:rPr>
        <w:t>؛</w:t>
      </w:r>
    </w:p>
    <w:p w14:paraId="6FC40CF8"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lastRenderedPageBreak/>
        <w:tab/>
      </w:r>
      <w:r w:rsidRPr="00D647BB">
        <w:rPr>
          <w:b/>
          <w:bCs/>
          <w:rtl/>
        </w:rPr>
        <w:t>(د)</w:t>
      </w:r>
      <w:r w:rsidRPr="00D647BB">
        <w:rPr>
          <w:rFonts w:hint="cs"/>
          <w:b/>
          <w:bCs/>
          <w:rtl/>
        </w:rPr>
        <w:tab/>
      </w:r>
      <w:r w:rsidRPr="00D647BB">
        <w:rPr>
          <w:b/>
          <w:bCs/>
          <w:rtl/>
        </w:rPr>
        <w:t>تعزيز تنظيم أرباب العمل وتفتيشهم لإنفاذ التقيد بمعايير العمل وحظر التمييز ضد المرأة.</w:t>
      </w:r>
    </w:p>
    <w:p w14:paraId="4F32773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bCs/>
          <w:sz w:val="10"/>
          <w:rtl/>
        </w:rPr>
      </w:pPr>
    </w:p>
    <w:p w14:paraId="5E151D6D"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7" w:right="1267" w:hanging="1267"/>
        <w:outlineLvl w:val="1"/>
        <w:rPr>
          <w:b/>
          <w:bCs/>
          <w:spacing w:val="2"/>
          <w:rtl/>
        </w:rPr>
      </w:pPr>
      <w:r w:rsidRPr="00D647BB">
        <w:rPr>
          <w:rFonts w:hint="cs"/>
          <w:b/>
          <w:bCs/>
          <w:spacing w:val="2"/>
          <w:rtl/>
        </w:rPr>
        <w:tab/>
      </w:r>
      <w:r w:rsidRPr="00D647BB">
        <w:rPr>
          <w:rFonts w:hint="cs"/>
          <w:b/>
          <w:bCs/>
          <w:spacing w:val="2"/>
          <w:rtl/>
        </w:rPr>
        <w:tab/>
      </w:r>
      <w:r w:rsidRPr="00D647BB">
        <w:rPr>
          <w:b/>
          <w:bCs/>
          <w:spacing w:val="2"/>
          <w:rtl/>
        </w:rPr>
        <w:t>العاملات المهاجرات</w:t>
      </w:r>
    </w:p>
    <w:p w14:paraId="6B16B643"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٣٠</w:t>
      </w:r>
      <w:r w:rsidRPr="00D647BB">
        <w:rPr>
          <w:rFonts w:hint="cs"/>
          <w:rtl/>
        </w:rPr>
        <w:t>-</w:t>
      </w:r>
      <w:r w:rsidRPr="00D647BB">
        <w:rPr>
          <w:rFonts w:hint="cs"/>
          <w:rtl/>
        </w:rPr>
        <w:tab/>
      </w:r>
      <w:r w:rsidRPr="00D647BB">
        <w:rPr>
          <w:rtl/>
        </w:rPr>
        <w:t>تلاحظ اللجنة أن الهجرة الداخلية والعابرة للحدود تزايدت بسرعة في السنوات الأخيرة. وفي هذا السياق، يساور اللجنة القلق إزاء ما يلي:</w:t>
      </w:r>
    </w:p>
    <w:p w14:paraId="615B161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(أ)</w:t>
      </w:r>
      <w:r w:rsidRPr="00D647BB">
        <w:rPr>
          <w:rFonts w:hint="cs"/>
          <w:rtl/>
        </w:rPr>
        <w:tab/>
      </w:r>
      <w:r w:rsidRPr="00D647BB">
        <w:rPr>
          <w:rtl/>
        </w:rPr>
        <w:t xml:space="preserve">مواجهة العمال المهاجرين الداخليين، بمن فيهم النساء والفتيات، عوائق </w:t>
      </w:r>
      <w:r w:rsidRPr="00D647BB">
        <w:rPr>
          <w:rFonts w:hint="cs"/>
          <w:rtl/>
        </w:rPr>
        <w:t>في ا</w:t>
      </w:r>
      <w:r w:rsidRPr="00D647BB">
        <w:rPr>
          <w:rtl/>
        </w:rPr>
        <w:t xml:space="preserve">لحصول على الخدمات الاجتماعية الأساسية المكفولة لجميع المواطنين </w:t>
      </w:r>
      <w:proofErr w:type="spellStart"/>
      <w:r w:rsidRPr="00D647BB">
        <w:rPr>
          <w:rtl/>
        </w:rPr>
        <w:t>الفييتناميين</w:t>
      </w:r>
      <w:proofErr w:type="spellEnd"/>
      <w:r w:rsidRPr="00D647BB">
        <w:rPr>
          <w:rtl/>
        </w:rPr>
        <w:t>؛</w:t>
      </w:r>
    </w:p>
    <w:p w14:paraId="7E6C0E0E" w14:textId="77777777" w:rsidR="00D647BB" w:rsidRPr="00D647BB" w:rsidRDefault="00D647BB" w:rsidP="001D0BA1">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(ب)</w:t>
      </w:r>
      <w:r w:rsidRPr="00D647BB">
        <w:rPr>
          <w:rFonts w:hint="cs"/>
          <w:rtl/>
        </w:rPr>
        <w:tab/>
      </w:r>
      <w:r w:rsidRPr="00D647BB">
        <w:rPr>
          <w:rtl/>
        </w:rPr>
        <w:t>تعرض النساء والفتيات المهاجرات، ولا سيما النساء العاملات المنزل</w:t>
      </w:r>
      <w:r w:rsidRPr="00D647BB">
        <w:rPr>
          <w:rFonts w:hint="cs"/>
          <w:rtl/>
        </w:rPr>
        <w:t>يات</w:t>
      </w:r>
      <w:r w:rsidRPr="00D647BB">
        <w:rPr>
          <w:rtl/>
        </w:rPr>
        <w:t>، بشدة لخطر الاستغلال في الجنس والعمل؛</w:t>
      </w:r>
    </w:p>
    <w:p w14:paraId="12641FC8"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(ج)</w:t>
      </w:r>
      <w:r w:rsidRPr="00D647BB">
        <w:rPr>
          <w:rFonts w:hint="cs"/>
          <w:rtl/>
        </w:rPr>
        <w:tab/>
      </w:r>
      <w:r w:rsidRPr="00D647BB">
        <w:rPr>
          <w:rtl/>
        </w:rPr>
        <w:t xml:space="preserve">وقوع النساء والفتيات المهاجرات </w:t>
      </w:r>
      <w:r w:rsidRPr="00D647BB">
        <w:rPr>
          <w:rFonts w:hint="cs"/>
          <w:rtl/>
        </w:rPr>
        <w:t>إلى</w:t>
      </w:r>
      <w:r w:rsidRPr="00D647BB">
        <w:rPr>
          <w:rtl/>
        </w:rPr>
        <w:t xml:space="preserve"> الخارج في كثير من الأحيان ضحايا لوكالات التوظيف وسماسرة الزواج الدولي </w:t>
      </w:r>
      <w:r w:rsidRPr="00D647BB">
        <w:rPr>
          <w:rFonts w:hint="cs"/>
          <w:rtl/>
        </w:rPr>
        <w:t>المحتالين</w:t>
      </w:r>
      <w:r w:rsidRPr="00D647BB">
        <w:rPr>
          <w:rtl/>
        </w:rPr>
        <w:t>؛</w:t>
      </w:r>
    </w:p>
    <w:p w14:paraId="2623F654"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(د)</w:t>
      </w:r>
      <w:r w:rsidRPr="00D647BB">
        <w:rPr>
          <w:rFonts w:hint="cs"/>
          <w:rtl/>
        </w:rPr>
        <w:tab/>
      </w:r>
      <w:r w:rsidRPr="00D647BB">
        <w:rPr>
          <w:rtl/>
        </w:rPr>
        <w:t xml:space="preserve">مواجهة النساء المهاجرات ضحايا الاستغلال والعنف عقبات </w:t>
      </w:r>
      <w:r w:rsidRPr="00D647BB">
        <w:rPr>
          <w:rFonts w:hint="cs"/>
          <w:rtl/>
        </w:rPr>
        <w:t xml:space="preserve">في </w:t>
      </w:r>
      <w:r w:rsidRPr="00D647BB">
        <w:rPr>
          <w:rtl/>
        </w:rPr>
        <w:t>تقديم الشكاوى والوصول إلى العدالة.</w:t>
      </w:r>
    </w:p>
    <w:p w14:paraId="4CADB09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tl/>
        </w:rPr>
        <w:t>٣١</w:t>
      </w:r>
      <w:r w:rsidRPr="00D647BB">
        <w:rPr>
          <w:rFonts w:hint="cs"/>
          <w:rtl/>
        </w:rPr>
        <w:t>-</w:t>
      </w:r>
      <w:r w:rsidRPr="00D647BB">
        <w:rPr>
          <w:rFonts w:hint="cs"/>
          <w:rtl/>
        </w:rPr>
        <w:tab/>
      </w:r>
      <w:r w:rsidRPr="00D647BB">
        <w:rPr>
          <w:b/>
          <w:bCs/>
          <w:rtl/>
        </w:rPr>
        <w:t>توصي اللجنة الدولة الطرف بما يلي:</w:t>
      </w:r>
      <w:r w:rsidRPr="00D647BB">
        <w:rPr>
          <w:rFonts w:cs="Times New Roman" w:hint="cs"/>
          <w:b/>
          <w:bCs/>
          <w:rtl/>
        </w:rPr>
        <w:t>‬</w:t>
      </w:r>
    </w:p>
    <w:p w14:paraId="3E5D1E13"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(أ)</w:t>
      </w:r>
      <w:r w:rsidRPr="00D647BB">
        <w:rPr>
          <w:rFonts w:hint="cs"/>
          <w:b/>
          <w:bCs/>
          <w:rtl/>
        </w:rPr>
        <w:tab/>
      </w:r>
      <w:r w:rsidRPr="00D647BB">
        <w:rPr>
          <w:b/>
          <w:bCs/>
          <w:rtl/>
        </w:rPr>
        <w:t>تعي</w:t>
      </w:r>
      <w:r w:rsidRPr="00D647BB">
        <w:rPr>
          <w:rFonts w:hint="cs"/>
          <w:b/>
          <w:bCs/>
          <w:rtl/>
        </w:rPr>
        <w:t>ي</w:t>
      </w:r>
      <w:r w:rsidRPr="00D647BB">
        <w:rPr>
          <w:b/>
          <w:bCs/>
          <w:rtl/>
        </w:rPr>
        <w:t xml:space="preserve">ن وكالة مسؤولة عن حماية المهاجرين، بمن فيهم </w:t>
      </w:r>
      <w:r w:rsidRPr="00D647BB">
        <w:rPr>
          <w:rFonts w:hint="cs"/>
          <w:b/>
          <w:bCs/>
          <w:rtl/>
        </w:rPr>
        <w:t>من</w:t>
      </w:r>
      <w:r w:rsidRPr="00D647BB">
        <w:rPr>
          <w:b/>
          <w:bCs/>
          <w:rtl/>
        </w:rPr>
        <w:t xml:space="preserve"> يهاجرون خارج </w:t>
      </w:r>
      <w:r w:rsidRPr="00D647BB">
        <w:rPr>
          <w:rFonts w:hint="cs"/>
          <w:b/>
          <w:bCs/>
          <w:rtl/>
        </w:rPr>
        <w:t xml:space="preserve">إطار </w:t>
      </w:r>
      <w:r w:rsidRPr="00D647BB">
        <w:rPr>
          <w:b/>
          <w:bCs/>
          <w:rtl/>
        </w:rPr>
        <w:t>برامج الهجرة الرسمية؛</w:t>
      </w:r>
    </w:p>
    <w:p w14:paraId="15578AB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(ب)</w:t>
      </w:r>
      <w:r w:rsidRPr="00D647BB">
        <w:rPr>
          <w:rFonts w:hint="cs"/>
          <w:b/>
          <w:bCs/>
          <w:rtl/>
        </w:rPr>
        <w:tab/>
      </w:r>
      <w:r w:rsidRPr="00D647BB">
        <w:rPr>
          <w:b/>
          <w:bCs/>
          <w:rtl/>
        </w:rPr>
        <w:t>ضمان تمتع المهاجرين</w:t>
      </w:r>
      <w:r w:rsidRPr="00D647BB">
        <w:rPr>
          <w:rFonts w:hint="cs"/>
          <w:b/>
          <w:bCs/>
          <w:rtl/>
        </w:rPr>
        <w:t xml:space="preserve"> الداخليين</w:t>
      </w:r>
      <w:r w:rsidRPr="00D647BB">
        <w:rPr>
          <w:b/>
          <w:bCs/>
          <w:rtl/>
        </w:rPr>
        <w:t xml:space="preserve"> وأسرهم، بمن فيهم غير المسجلين في نظام تسجيل الأسر المعيشية، بجميع الحقوق المكفولة لجميع المواطنين </w:t>
      </w:r>
      <w:proofErr w:type="spellStart"/>
      <w:r w:rsidRPr="00D647BB">
        <w:rPr>
          <w:b/>
          <w:bCs/>
          <w:rtl/>
        </w:rPr>
        <w:t>الفي</w:t>
      </w:r>
      <w:r w:rsidR="001D0BA1">
        <w:rPr>
          <w:rFonts w:hint="cs"/>
          <w:b/>
          <w:bCs/>
          <w:rtl/>
        </w:rPr>
        <w:t>ي</w:t>
      </w:r>
      <w:r w:rsidRPr="00D647BB">
        <w:rPr>
          <w:b/>
          <w:bCs/>
          <w:rtl/>
        </w:rPr>
        <w:t>تناميين</w:t>
      </w:r>
      <w:proofErr w:type="spellEnd"/>
      <w:r w:rsidRPr="00D647BB">
        <w:rPr>
          <w:b/>
          <w:bCs/>
          <w:rtl/>
        </w:rPr>
        <w:t>؛</w:t>
      </w:r>
    </w:p>
    <w:p w14:paraId="5A71FAE1"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(ج)</w:t>
      </w:r>
      <w:r w:rsidRPr="00D647BB">
        <w:rPr>
          <w:rFonts w:hint="cs"/>
          <w:b/>
          <w:bCs/>
          <w:rtl/>
        </w:rPr>
        <w:tab/>
      </w:r>
      <w:r w:rsidRPr="00D647BB">
        <w:rPr>
          <w:b/>
          <w:bCs/>
          <w:rtl/>
        </w:rPr>
        <w:t xml:space="preserve">تعزيز تفتيش أماكن العمل، بما في ذلك </w:t>
      </w:r>
      <w:r w:rsidRPr="00D647BB">
        <w:rPr>
          <w:rFonts w:hint="cs"/>
          <w:b/>
          <w:bCs/>
          <w:rtl/>
        </w:rPr>
        <w:t>المنازل</w:t>
      </w:r>
      <w:r w:rsidRPr="00D647BB">
        <w:rPr>
          <w:b/>
          <w:bCs/>
          <w:rtl/>
        </w:rPr>
        <w:t xml:space="preserve"> الخاصة؛</w:t>
      </w:r>
    </w:p>
    <w:p w14:paraId="61B2667F"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(د)</w:t>
      </w:r>
      <w:r w:rsidRPr="00D647BB">
        <w:rPr>
          <w:rFonts w:hint="cs"/>
          <w:b/>
          <w:bCs/>
          <w:rtl/>
        </w:rPr>
        <w:tab/>
      </w:r>
      <w:r w:rsidRPr="00D647BB">
        <w:rPr>
          <w:b/>
          <w:bCs/>
          <w:rtl/>
        </w:rPr>
        <w:t>اعتماد تشريعات من أجل حماية العمال المنزليين والنظر في التصديق على اتفاقية منظمة العمل الدولية بشأن العمال المنزليين</w:t>
      </w:r>
      <w:r w:rsidRPr="00D647BB">
        <w:rPr>
          <w:rFonts w:hint="cs"/>
          <w:b/>
          <w:bCs/>
          <w:rtl/>
        </w:rPr>
        <w:t xml:space="preserve"> لعام 2011 (رقم 189)</w:t>
      </w:r>
      <w:r w:rsidRPr="00D647BB">
        <w:rPr>
          <w:b/>
          <w:bCs/>
          <w:rtl/>
        </w:rPr>
        <w:t>؛</w:t>
      </w:r>
    </w:p>
    <w:p w14:paraId="14131166"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(ه</w:t>
      </w:r>
      <w:r w:rsidR="001D0BA1">
        <w:rPr>
          <w:rFonts w:hint="cs"/>
          <w:b/>
          <w:bCs/>
          <w:rtl/>
        </w:rPr>
        <w:t>ـ</w:t>
      </w:r>
      <w:r w:rsidRPr="00D647BB">
        <w:rPr>
          <w:b/>
          <w:bCs/>
          <w:rtl/>
        </w:rPr>
        <w:t>)</w:t>
      </w:r>
      <w:r w:rsidRPr="00D647BB">
        <w:rPr>
          <w:rFonts w:hint="cs"/>
          <w:b/>
          <w:bCs/>
          <w:rtl/>
        </w:rPr>
        <w:tab/>
      </w:r>
      <w:r w:rsidRPr="00D647BB">
        <w:rPr>
          <w:b/>
          <w:bCs/>
          <w:rtl/>
        </w:rPr>
        <w:t>ضمان تنظيم ومراقبة وكالات التوظيف وسماسرة الزواج؛</w:t>
      </w:r>
    </w:p>
    <w:p w14:paraId="3A8F21D0"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(و)</w:t>
      </w:r>
      <w:r w:rsidRPr="00D647BB">
        <w:rPr>
          <w:rFonts w:hint="cs"/>
          <w:b/>
          <w:bCs/>
          <w:rtl/>
        </w:rPr>
        <w:tab/>
      </w:r>
      <w:r w:rsidRPr="00D647BB">
        <w:rPr>
          <w:b/>
          <w:bCs/>
          <w:rtl/>
        </w:rPr>
        <w:t xml:space="preserve">تنقيح قانون العمال الضيوف </w:t>
      </w:r>
      <w:proofErr w:type="spellStart"/>
      <w:r w:rsidRPr="00D647BB">
        <w:rPr>
          <w:b/>
          <w:bCs/>
          <w:rtl/>
        </w:rPr>
        <w:t>الف</w:t>
      </w:r>
      <w:r w:rsidR="00C3472A">
        <w:rPr>
          <w:rFonts w:hint="cs"/>
          <w:b/>
          <w:bCs/>
          <w:rtl/>
        </w:rPr>
        <w:t>ي</w:t>
      </w:r>
      <w:r w:rsidRPr="00D647BB">
        <w:rPr>
          <w:b/>
          <w:bCs/>
          <w:rtl/>
        </w:rPr>
        <w:t>يتناميين</w:t>
      </w:r>
      <w:proofErr w:type="spellEnd"/>
      <w:r w:rsidRPr="00D647BB">
        <w:rPr>
          <w:b/>
          <w:bCs/>
          <w:rtl/>
        </w:rPr>
        <w:t xml:space="preserve"> العاملين في الخارج بموجب عقد (2007) ليراعي الفوارق بين الجنسين</w:t>
      </w:r>
      <w:r w:rsidRPr="00D647BB">
        <w:rPr>
          <w:rFonts w:hint="cs"/>
          <w:b/>
          <w:bCs/>
          <w:rtl/>
        </w:rPr>
        <w:t>،</w:t>
      </w:r>
      <w:r w:rsidRPr="00D647BB">
        <w:rPr>
          <w:b/>
          <w:bCs/>
          <w:rtl/>
        </w:rPr>
        <w:t xml:space="preserve"> ويستجيب للاحتياجات </w:t>
      </w:r>
      <w:r w:rsidRPr="00D647BB">
        <w:rPr>
          <w:rFonts w:hint="cs"/>
          <w:b/>
          <w:bCs/>
          <w:rtl/>
        </w:rPr>
        <w:t>الخاصة</w:t>
      </w:r>
      <w:r w:rsidRPr="00D647BB">
        <w:rPr>
          <w:b/>
          <w:bCs/>
          <w:rtl/>
        </w:rPr>
        <w:t xml:space="preserve"> </w:t>
      </w:r>
      <w:r w:rsidRPr="00D647BB">
        <w:rPr>
          <w:rFonts w:hint="cs"/>
          <w:b/>
          <w:bCs/>
          <w:rtl/>
        </w:rPr>
        <w:t>با</w:t>
      </w:r>
      <w:r w:rsidRPr="00D647BB">
        <w:rPr>
          <w:b/>
          <w:bCs/>
          <w:rtl/>
        </w:rPr>
        <w:t>لنساء والفتيات المهاجرات؛</w:t>
      </w:r>
    </w:p>
    <w:p w14:paraId="20110567"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lastRenderedPageBreak/>
        <w:tab/>
      </w:r>
      <w:r w:rsidRPr="00D647BB">
        <w:rPr>
          <w:b/>
          <w:bCs/>
          <w:rtl/>
        </w:rPr>
        <w:t>(ز)</w:t>
      </w:r>
      <w:r w:rsidRPr="00D647BB">
        <w:rPr>
          <w:rFonts w:hint="cs"/>
          <w:b/>
          <w:bCs/>
          <w:rtl/>
        </w:rPr>
        <w:tab/>
        <w:t>توعية</w:t>
      </w:r>
      <w:r w:rsidRPr="00D647BB">
        <w:rPr>
          <w:b/>
          <w:bCs/>
          <w:rtl/>
        </w:rPr>
        <w:t xml:space="preserve"> </w:t>
      </w:r>
      <w:r w:rsidRPr="00D647BB">
        <w:rPr>
          <w:rFonts w:hint="cs"/>
          <w:b/>
          <w:bCs/>
          <w:rtl/>
        </w:rPr>
        <w:t>ا</w:t>
      </w:r>
      <w:r w:rsidRPr="00D647BB">
        <w:rPr>
          <w:b/>
          <w:bCs/>
          <w:rtl/>
        </w:rPr>
        <w:t xml:space="preserve">لنساء والفتيات، </w:t>
      </w:r>
      <w:r w:rsidRPr="00D647BB">
        <w:rPr>
          <w:rFonts w:hint="cs"/>
          <w:b/>
          <w:bCs/>
          <w:rtl/>
        </w:rPr>
        <w:t>و</w:t>
      </w:r>
      <w:r w:rsidRPr="00D647BB">
        <w:rPr>
          <w:b/>
          <w:bCs/>
          <w:rtl/>
        </w:rPr>
        <w:t xml:space="preserve">لا سيما من يعشن في المناطق الريفية، </w:t>
      </w:r>
      <w:r w:rsidRPr="00D647BB">
        <w:rPr>
          <w:rFonts w:hint="cs"/>
          <w:b/>
          <w:bCs/>
          <w:rtl/>
        </w:rPr>
        <w:t xml:space="preserve">وتقديم معلومات إليهن </w:t>
      </w:r>
      <w:r w:rsidRPr="00D647BB">
        <w:rPr>
          <w:b/>
          <w:bCs/>
          <w:rtl/>
        </w:rPr>
        <w:t xml:space="preserve">بشأن المخاطر التي قد </w:t>
      </w:r>
      <w:proofErr w:type="spellStart"/>
      <w:r w:rsidRPr="00D647BB">
        <w:rPr>
          <w:b/>
          <w:bCs/>
          <w:rtl/>
        </w:rPr>
        <w:t>يواجهنها</w:t>
      </w:r>
      <w:proofErr w:type="spellEnd"/>
      <w:r w:rsidRPr="00D647BB">
        <w:rPr>
          <w:b/>
          <w:bCs/>
          <w:rtl/>
        </w:rPr>
        <w:t xml:space="preserve"> </w:t>
      </w:r>
      <w:r w:rsidRPr="00D647BB">
        <w:rPr>
          <w:rFonts w:hint="cs"/>
          <w:b/>
          <w:bCs/>
          <w:rtl/>
        </w:rPr>
        <w:t>و</w:t>
      </w:r>
      <w:r w:rsidRPr="00D647BB">
        <w:rPr>
          <w:b/>
          <w:bCs/>
          <w:rtl/>
        </w:rPr>
        <w:t xml:space="preserve">سبل الانتصاف المتاحة </w:t>
      </w:r>
      <w:r w:rsidRPr="00D647BB">
        <w:rPr>
          <w:rFonts w:hint="cs"/>
          <w:b/>
          <w:bCs/>
          <w:rtl/>
        </w:rPr>
        <w:t xml:space="preserve">لهن </w:t>
      </w:r>
      <w:r w:rsidRPr="00D647BB">
        <w:rPr>
          <w:b/>
          <w:bCs/>
          <w:rtl/>
        </w:rPr>
        <w:t>إذا واجهن انتهاكات لحقوق الإنسان.</w:t>
      </w:r>
    </w:p>
    <w:p w14:paraId="4808F5EB"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bCs/>
          <w:sz w:val="10"/>
          <w:rtl/>
        </w:rPr>
      </w:pPr>
    </w:p>
    <w:p w14:paraId="1ACF0660"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7" w:right="1267" w:hanging="1267"/>
        <w:outlineLvl w:val="1"/>
        <w:rPr>
          <w:b/>
          <w:bCs/>
          <w:spacing w:val="2"/>
          <w:rtl/>
        </w:rPr>
      </w:pPr>
      <w:r w:rsidRPr="00D647BB">
        <w:rPr>
          <w:rFonts w:hint="cs"/>
          <w:b/>
          <w:bCs/>
          <w:spacing w:val="2"/>
          <w:rtl/>
        </w:rPr>
        <w:tab/>
      </w:r>
      <w:r w:rsidRPr="00D647BB">
        <w:rPr>
          <w:rFonts w:hint="cs"/>
          <w:b/>
          <w:bCs/>
          <w:spacing w:val="2"/>
          <w:rtl/>
        </w:rPr>
        <w:tab/>
      </w:r>
      <w:r w:rsidRPr="00D647BB">
        <w:rPr>
          <w:b/>
          <w:bCs/>
          <w:spacing w:val="2"/>
          <w:rtl/>
        </w:rPr>
        <w:t>الصحة</w:t>
      </w:r>
    </w:p>
    <w:p w14:paraId="133447BA"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٣٢</w:t>
      </w:r>
      <w:r w:rsidRPr="00D647BB">
        <w:rPr>
          <w:rFonts w:hint="cs"/>
          <w:rtl/>
        </w:rPr>
        <w:t>-</w:t>
      </w:r>
      <w:r w:rsidRPr="00D647BB">
        <w:rPr>
          <w:rFonts w:hint="cs"/>
          <w:rtl/>
        </w:rPr>
        <w:tab/>
      </w:r>
      <w:r w:rsidRPr="00D647BB">
        <w:rPr>
          <w:rtl/>
        </w:rPr>
        <w:t xml:space="preserve">تثني اللجنة على الدولة الطرف للتقدم المحرز في الحد من معدلات </w:t>
      </w:r>
      <w:r w:rsidRPr="00D647BB">
        <w:rPr>
          <w:rFonts w:hint="cs"/>
          <w:rtl/>
        </w:rPr>
        <w:t>ال</w:t>
      </w:r>
      <w:r w:rsidRPr="00D647BB">
        <w:rPr>
          <w:rtl/>
        </w:rPr>
        <w:t xml:space="preserve">وفيات </w:t>
      </w:r>
      <w:proofErr w:type="spellStart"/>
      <w:r w:rsidRPr="00D647BB">
        <w:rPr>
          <w:rtl/>
        </w:rPr>
        <w:t>ال</w:t>
      </w:r>
      <w:r w:rsidRPr="00D647BB">
        <w:rPr>
          <w:rFonts w:hint="cs"/>
          <w:rtl/>
        </w:rPr>
        <w:t>نفاسية</w:t>
      </w:r>
      <w:proofErr w:type="spellEnd"/>
      <w:r w:rsidRPr="00D647BB">
        <w:rPr>
          <w:rFonts w:hint="cs"/>
          <w:rtl/>
        </w:rPr>
        <w:t xml:space="preserve"> </w:t>
      </w:r>
      <w:r w:rsidRPr="00D647BB">
        <w:rPr>
          <w:rtl/>
        </w:rPr>
        <w:t>و</w:t>
      </w:r>
      <w:r w:rsidRPr="00D647BB">
        <w:rPr>
          <w:rFonts w:hint="cs"/>
          <w:rtl/>
        </w:rPr>
        <w:t xml:space="preserve">وفيات </w:t>
      </w:r>
      <w:r w:rsidRPr="00D647BB">
        <w:rPr>
          <w:rtl/>
        </w:rPr>
        <w:t>الأطفال وفي تحقيق الهدف 5 من الأهداف الإنمائي</w:t>
      </w:r>
      <w:r w:rsidR="00195490">
        <w:rPr>
          <w:rtl/>
        </w:rPr>
        <w:t>ة للألفية. ولكنها تلاحظ بقلق ما</w:t>
      </w:r>
      <w:r w:rsidR="00195490">
        <w:rPr>
          <w:rFonts w:hint="cs"/>
          <w:rtl/>
        </w:rPr>
        <w:t> </w:t>
      </w:r>
      <w:r w:rsidRPr="00D647BB">
        <w:rPr>
          <w:rtl/>
        </w:rPr>
        <w:t>يلي:</w:t>
      </w:r>
    </w:p>
    <w:p w14:paraId="57B05C8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(أ)</w:t>
      </w:r>
      <w:r w:rsidRPr="00D647BB">
        <w:rPr>
          <w:rFonts w:hint="cs"/>
          <w:rtl/>
        </w:rPr>
        <w:tab/>
      </w:r>
      <w:r w:rsidRPr="00D647BB">
        <w:rPr>
          <w:rtl/>
        </w:rPr>
        <w:t xml:space="preserve">اختلال التوازن في نسبة الجنسين عند الولادة </w:t>
      </w:r>
      <w:r w:rsidRPr="00D647BB">
        <w:rPr>
          <w:rFonts w:hint="cs"/>
          <w:rtl/>
        </w:rPr>
        <w:t xml:space="preserve">الناجم عن </w:t>
      </w:r>
      <w:r w:rsidRPr="00D647BB">
        <w:rPr>
          <w:rtl/>
        </w:rPr>
        <w:t>تفضيل قوي للذكور</w:t>
      </w:r>
      <w:r w:rsidRPr="00D647BB">
        <w:rPr>
          <w:rFonts w:hint="cs"/>
          <w:rtl/>
        </w:rPr>
        <w:t>، مما يؤدي إلى انتقاء</w:t>
      </w:r>
      <w:r w:rsidRPr="00D647BB">
        <w:rPr>
          <w:rtl/>
        </w:rPr>
        <w:t xml:space="preserve"> جنس الأجنة؛</w:t>
      </w:r>
    </w:p>
    <w:p w14:paraId="23DB469F"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(ب)</w:t>
      </w:r>
      <w:r w:rsidRPr="00D647BB">
        <w:rPr>
          <w:rFonts w:hint="cs"/>
          <w:rtl/>
        </w:rPr>
        <w:tab/>
      </w:r>
      <w:r w:rsidRPr="00D647BB">
        <w:rPr>
          <w:rtl/>
        </w:rPr>
        <w:t xml:space="preserve">كون معدل الوفيات </w:t>
      </w:r>
      <w:proofErr w:type="spellStart"/>
      <w:r w:rsidRPr="00D647BB">
        <w:rPr>
          <w:rtl/>
        </w:rPr>
        <w:t>النفاسية</w:t>
      </w:r>
      <w:proofErr w:type="spellEnd"/>
      <w:r w:rsidRPr="00D647BB">
        <w:rPr>
          <w:rtl/>
        </w:rPr>
        <w:t xml:space="preserve"> لا يزال مرتفعاً في المناطق الريفية والجبلية </w:t>
      </w:r>
      <w:r w:rsidRPr="00D647BB">
        <w:rPr>
          <w:rFonts w:hint="cs"/>
          <w:rtl/>
        </w:rPr>
        <w:t>و</w:t>
      </w:r>
      <w:r w:rsidRPr="00D647BB">
        <w:rPr>
          <w:rtl/>
        </w:rPr>
        <w:t xml:space="preserve">بين نساء الأقليات </w:t>
      </w:r>
      <w:proofErr w:type="spellStart"/>
      <w:r w:rsidRPr="00D647BB">
        <w:rPr>
          <w:rtl/>
        </w:rPr>
        <w:t>الإثنية</w:t>
      </w:r>
      <w:proofErr w:type="spellEnd"/>
      <w:r w:rsidRPr="00D647BB">
        <w:rPr>
          <w:rtl/>
        </w:rPr>
        <w:t>؛</w:t>
      </w:r>
    </w:p>
    <w:p w14:paraId="2E30FA7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(ج)</w:t>
      </w:r>
      <w:r w:rsidRPr="00D647BB">
        <w:rPr>
          <w:rFonts w:hint="cs"/>
          <w:rtl/>
        </w:rPr>
        <w:tab/>
      </w:r>
      <w:r w:rsidRPr="00D647BB">
        <w:rPr>
          <w:rtl/>
        </w:rPr>
        <w:t>ارتفاع معدل الإجهاض بين المراهقات؛</w:t>
      </w:r>
    </w:p>
    <w:p w14:paraId="28062DC8"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(د)</w:t>
      </w:r>
      <w:r w:rsidRPr="00D647BB">
        <w:rPr>
          <w:rFonts w:hint="cs"/>
          <w:rtl/>
        </w:rPr>
        <w:tab/>
      </w:r>
      <w:r w:rsidRPr="00D647BB">
        <w:rPr>
          <w:rtl/>
        </w:rPr>
        <w:t>زيادة عدد النساء في العلاقات الجنسية الطويلة الأجل المصابات بفيروس نقص المناعة البشرية/الإيدز</w:t>
      </w:r>
      <w:r w:rsidRPr="00D647BB">
        <w:rPr>
          <w:rFonts w:hint="cs"/>
          <w:rtl/>
        </w:rPr>
        <w:t xml:space="preserve"> من عشرائهن،</w:t>
      </w:r>
      <w:r w:rsidRPr="00D647BB">
        <w:rPr>
          <w:rtl/>
        </w:rPr>
        <w:t xml:space="preserve"> </w:t>
      </w:r>
      <w:r w:rsidRPr="00D647BB">
        <w:rPr>
          <w:rFonts w:hint="cs"/>
          <w:rtl/>
        </w:rPr>
        <w:t>و</w:t>
      </w:r>
      <w:r w:rsidRPr="00D647BB">
        <w:rPr>
          <w:rtl/>
        </w:rPr>
        <w:t>وصم النساء المصابات بفيروس نقص المناعة البشرية والتمييز ضدهن.</w:t>
      </w:r>
    </w:p>
    <w:p w14:paraId="1017171E" w14:textId="77777777" w:rsidR="00D647BB" w:rsidRPr="00D647BB" w:rsidRDefault="00D647BB" w:rsidP="00C3472A">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tl/>
        </w:rPr>
        <w:t>٣٣</w:t>
      </w:r>
      <w:r w:rsidRPr="00D647BB">
        <w:rPr>
          <w:rFonts w:hint="cs"/>
          <w:rtl/>
        </w:rPr>
        <w:t>-</w:t>
      </w:r>
      <w:r w:rsidRPr="00D647BB">
        <w:rPr>
          <w:rFonts w:hint="cs"/>
          <w:rtl/>
        </w:rPr>
        <w:tab/>
      </w:r>
      <w:r w:rsidRPr="00D647BB">
        <w:rPr>
          <w:b/>
          <w:bCs/>
          <w:rtl/>
        </w:rPr>
        <w:t>توصي اللجنة الدولة الطرف بما يلي:</w:t>
      </w:r>
    </w:p>
    <w:p w14:paraId="60DE9BF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(أ)</w:t>
      </w:r>
      <w:r w:rsidRPr="00D647BB">
        <w:rPr>
          <w:rFonts w:hint="cs"/>
          <w:b/>
          <w:bCs/>
          <w:rtl/>
        </w:rPr>
        <w:tab/>
        <w:t>اتخاذ التدابير اللازمة لمنع انتقاء جنس الأجنة؛</w:t>
      </w:r>
    </w:p>
    <w:p w14:paraId="5712F454" w14:textId="0164242D"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t>(ب)</w:t>
      </w:r>
      <w:r w:rsidRPr="00D647BB">
        <w:rPr>
          <w:rFonts w:hint="cs"/>
          <w:b/>
          <w:bCs/>
          <w:rtl/>
        </w:rPr>
        <w:tab/>
      </w:r>
      <w:r w:rsidRPr="00D647BB">
        <w:rPr>
          <w:b/>
          <w:bCs/>
          <w:rtl/>
        </w:rPr>
        <w:t xml:space="preserve">في قانون السكان الجديد، </w:t>
      </w:r>
      <w:r w:rsidRPr="00D647BB">
        <w:rPr>
          <w:rFonts w:hint="cs"/>
          <w:b/>
          <w:bCs/>
          <w:rtl/>
        </w:rPr>
        <w:t xml:space="preserve">ضمان </w:t>
      </w:r>
      <w:r w:rsidRPr="00D647BB">
        <w:rPr>
          <w:b/>
          <w:bCs/>
          <w:rtl/>
        </w:rPr>
        <w:t>حقوق النساء والرجال</w:t>
      </w:r>
      <w:r w:rsidRPr="00D647BB">
        <w:rPr>
          <w:rFonts w:hint="cs"/>
          <w:b/>
          <w:bCs/>
          <w:rtl/>
        </w:rPr>
        <w:t xml:space="preserve"> كاملة</w:t>
      </w:r>
      <w:r w:rsidRPr="00D647BB">
        <w:rPr>
          <w:b/>
          <w:bCs/>
          <w:rtl/>
        </w:rPr>
        <w:t xml:space="preserve"> في اتخاذ قرار حر ومسؤول بشأن عدد أطفالهم والمباعدة </w:t>
      </w:r>
      <w:r w:rsidRPr="00D647BB">
        <w:rPr>
          <w:rFonts w:hint="cs"/>
          <w:b/>
          <w:bCs/>
          <w:rtl/>
        </w:rPr>
        <w:t xml:space="preserve">بين </w:t>
      </w:r>
      <w:r w:rsidRPr="00D647BB">
        <w:rPr>
          <w:b/>
          <w:bCs/>
          <w:rtl/>
        </w:rPr>
        <w:t>و</w:t>
      </w:r>
      <w:r w:rsidR="00ED53BA">
        <w:rPr>
          <w:b/>
          <w:bCs/>
          <w:rtl/>
        </w:rPr>
        <w:t>لادتهم دون تمييز من أي نوع، بما</w:t>
      </w:r>
      <w:r w:rsidR="00ED53BA">
        <w:rPr>
          <w:rFonts w:hint="cs"/>
          <w:b/>
          <w:bCs/>
          <w:rtl/>
        </w:rPr>
        <w:t> </w:t>
      </w:r>
      <w:r w:rsidRPr="00D647BB">
        <w:rPr>
          <w:b/>
          <w:bCs/>
          <w:rtl/>
        </w:rPr>
        <w:t>في ذلك نوع الجنس، والإعاقة، والصحة، والمركز الاقتصادي أو الاجتماعي</w:t>
      </w:r>
      <w:r w:rsidRPr="00D647BB">
        <w:rPr>
          <w:rFonts w:hint="cs"/>
          <w:b/>
          <w:bCs/>
          <w:rtl/>
        </w:rPr>
        <w:t>،</w:t>
      </w:r>
      <w:r w:rsidR="00195490">
        <w:rPr>
          <w:b/>
          <w:bCs/>
          <w:rtl/>
        </w:rPr>
        <w:t xml:space="preserve"> والأصل</w:t>
      </w:r>
      <w:r w:rsidR="00195490">
        <w:rPr>
          <w:rFonts w:hint="cs"/>
          <w:b/>
          <w:bCs/>
          <w:rtl/>
        </w:rPr>
        <w:t> </w:t>
      </w:r>
      <w:proofErr w:type="spellStart"/>
      <w:r w:rsidRPr="00D647BB">
        <w:rPr>
          <w:b/>
          <w:bCs/>
          <w:rtl/>
        </w:rPr>
        <w:t>الإثني</w:t>
      </w:r>
      <w:proofErr w:type="spellEnd"/>
      <w:r w:rsidRPr="00D647BB">
        <w:rPr>
          <w:b/>
          <w:bCs/>
          <w:rtl/>
        </w:rPr>
        <w:t>؛</w:t>
      </w:r>
    </w:p>
    <w:p w14:paraId="0D3415EE" w14:textId="77777777" w:rsidR="00D647BB" w:rsidRPr="00D647BB" w:rsidRDefault="00D647BB" w:rsidP="00C3472A">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w:t>
      </w:r>
      <w:r w:rsidRPr="00D647BB">
        <w:rPr>
          <w:rFonts w:hint="cs"/>
          <w:b/>
          <w:bCs/>
          <w:rtl/>
        </w:rPr>
        <w:t>ج</w:t>
      </w:r>
      <w:r w:rsidRPr="00D647BB">
        <w:rPr>
          <w:b/>
          <w:bCs/>
          <w:rtl/>
        </w:rPr>
        <w:t>)</w:t>
      </w:r>
      <w:r w:rsidRPr="00D647BB">
        <w:rPr>
          <w:rFonts w:hint="cs"/>
          <w:b/>
          <w:bCs/>
          <w:rtl/>
        </w:rPr>
        <w:tab/>
      </w:r>
      <w:r w:rsidRPr="00D647BB">
        <w:rPr>
          <w:b/>
          <w:bCs/>
          <w:rtl/>
        </w:rPr>
        <w:t xml:space="preserve">ضمان </w:t>
      </w:r>
      <w:r w:rsidRPr="00D647BB">
        <w:rPr>
          <w:rFonts w:hint="cs"/>
          <w:b/>
          <w:bCs/>
          <w:rtl/>
        </w:rPr>
        <w:t>ح</w:t>
      </w:r>
      <w:r w:rsidRPr="00D647BB">
        <w:rPr>
          <w:b/>
          <w:bCs/>
          <w:rtl/>
        </w:rPr>
        <w:t>صول النساء والفتيات</w:t>
      </w:r>
      <w:r w:rsidRPr="00D647BB">
        <w:rPr>
          <w:rFonts w:hint="cs"/>
          <w:b/>
          <w:bCs/>
          <w:rtl/>
        </w:rPr>
        <w:t>،</w:t>
      </w:r>
      <w:r w:rsidRPr="00D647BB">
        <w:rPr>
          <w:b/>
          <w:bCs/>
          <w:rtl/>
        </w:rPr>
        <w:t xml:space="preserve"> و</w:t>
      </w:r>
      <w:r w:rsidRPr="00D647BB">
        <w:rPr>
          <w:rFonts w:hint="cs"/>
          <w:b/>
          <w:bCs/>
          <w:rtl/>
        </w:rPr>
        <w:t xml:space="preserve">كذلك </w:t>
      </w:r>
      <w:r w:rsidRPr="00D647BB">
        <w:rPr>
          <w:b/>
          <w:bCs/>
          <w:rtl/>
        </w:rPr>
        <w:t>الرجال والفتيان</w:t>
      </w:r>
      <w:r w:rsidRPr="00D647BB">
        <w:rPr>
          <w:rFonts w:hint="cs"/>
          <w:b/>
          <w:bCs/>
          <w:rtl/>
        </w:rPr>
        <w:t>،</w:t>
      </w:r>
      <w:r w:rsidRPr="00D647BB">
        <w:rPr>
          <w:b/>
          <w:bCs/>
          <w:rtl/>
        </w:rPr>
        <w:t xml:space="preserve"> </w:t>
      </w:r>
      <w:r w:rsidRPr="00D647BB">
        <w:rPr>
          <w:rFonts w:hint="cs"/>
          <w:b/>
          <w:bCs/>
          <w:rtl/>
        </w:rPr>
        <w:t>ع</w:t>
      </w:r>
      <w:r w:rsidRPr="00D647BB">
        <w:rPr>
          <w:b/>
          <w:bCs/>
          <w:rtl/>
        </w:rPr>
        <w:t xml:space="preserve">لى معلومات </w:t>
      </w:r>
      <w:r w:rsidRPr="00D647BB">
        <w:rPr>
          <w:rFonts w:hint="cs"/>
          <w:b/>
          <w:bCs/>
          <w:rtl/>
        </w:rPr>
        <w:t xml:space="preserve">جيدة </w:t>
      </w:r>
      <w:r w:rsidRPr="00D647BB">
        <w:rPr>
          <w:b/>
          <w:bCs/>
          <w:rtl/>
        </w:rPr>
        <w:t xml:space="preserve">مجانية </w:t>
      </w:r>
      <w:r w:rsidRPr="00D647BB">
        <w:rPr>
          <w:rFonts w:hint="cs"/>
          <w:b/>
          <w:bCs/>
          <w:rtl/>
        </w:rPr>
        <w:t>ومراعية</w:t>
      </w:r>
      <w:r w:rsidRPr="00D647BB">
        <w:rPr>
          <w:b/>
          <w:bCs/>
          <w:rtl/>
        </w:rPr>
        <w:t xml:space="preserve"> </w:t>
      </w:r>
      <w:r w:rsidRPr="00D647BB">
        <w:rPr>
          <w:rFonts w:hint="cs"/>
          <w:b/>
          <w:bCs/>
          <w:rtl/>
        </w:rPr>
        <w:t>ل</w:t>
      </w:r>
      <w:r w:rsidRPr="00D647BB">
        <w:rPr>
          <w:b/>
          <w:bCs/>
          <w:rtl/>
        </w:rPr>
        <w:t>لفئة العمرية عن الصحة الجنسية والإنجابية و</w:t>
      </w:r>
      <w:r w:rsidR="00C3472A">
        <w:rPr>
          <w:rFonts w:hint="cs"/>
          <w:b/>
          <w:bCs/>
          <w:rtl/>
        </w:rPr>
        <w:t>ع</w:t>
      </w:r>
      <w:r w:rsidRPr="00D647BB">
        <w:rPr>
          <w:b/>
          <w:bCs/>
          <w:rtl/>
        </w:rPr>
        <w:t>لى خدمات معقولة التكلفة لتنظيم الأسرة ومنع الحمل، بغض النظر عن حالتهن الزوجية</w:t>
      </w:r>
      <w:r w:rsidRPr="00D647BB">
        <w:rPr>
          <w:rFonts w:hint="cs"/>
          <w:b/>
          <w:bCs/>
          <w:rtl/>
        </w:rPr>
        <w:t xml:space="preserve"> </w:t>
      </w:r>
      <w:r w:rsidRPr="00D647BB">
        <w:rPr>
          <w:b/>
          <w:bCs/>
          <w:rtl/>
        </w:rPr>
        <w:t xml:space="preserve">أو إعاقتهن أو أصلهن </w:t>
      </w:r>
      <w:proofErr w:type="spellStart"/>
      <w:r w:rsidRPr="00D647BB">
        <w:rPr>
          <w:b/>
          <w:bCs/>
          <w:rtl/>
        </w:rPr>
        <w:t>الإثني</w:t>
      </w:r>
      <w:proofErr w:type="spellEnd"/>
      <w:r w:rsidRPr="00D647BB">
        <w:rPr>
          <w:b/>
          <w:bCs/>
          <w:rtl/>
        </w:rPr>
        <w:t xml:space="preserve"> أو موقعهن الجغرافي. وينبغي أن </w:t>
      </w:r>
      <w:r w:rsidRPr="00D647BB">
        <w:rPr>
          <w:rFonts w:hint="cs"/>
          <w:b/>
          <w:bCs/>
          <w:rtl/>
        </w:rPr>
        <w:t>ت</w:t>
      </w:r>
      <w:r w:rsidRPr="00D647BB">
        <w:rPr>
          <w:b/>
          <w:bCs/>
          <w:rtl/>
        </w:rPr>
        <w:t xml:space="preserve">كون </w:t>
      </w:r>
      <w:r w:rsidRPr="00D647BB">
        <w:rPr>
          <w:rFonts w:hint="cs"/>
          <w:b/>
          <w:bCs/>
          <w:rtl/>
        </w:rPr>
        <w:t>القرارات المتعلقة ب</w:t>
      </w:r>
      <w:r w:rsidRPr="00D647BB">
        <w:rPr>
          <w:b/>
          <w:bCs/>
          <w:rtl/>
        </w:rPr>
        <w:t>التعقيم واستخدام وسائل منع الحمل قائم</w:t>
      </w:r>
      <w:r w:rsidRPr="00D647BB">
        <w:rPr>
          <w:rFonts w:hint="cs"/>
          <w:b/>
          <w:bCs/>
          <w:rtl/>
        </w:rPr>
        <w:t>ة على</w:t>
      </w:r>
      <w:r w:rsidRPr="00D647BB">
        <w:rPr>
          <w:b/>
          <w:bCs/>
          <w:rtl/>
        </w:rPr>
        <w:t xml:space="preserve"> موافقة مستنيرة وإرادة حرة تماماً للنساء والفتيات المعنيات؛</w:t>
      </w:r>
    </w:p>
    <w:p w14:paraId="223A1604" w14:textId="4335D08E"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lastRenderedPageBreak/>
        <w:tab/>
      </w:r>
      <w:r w:rsidRPr="00D647BB">
        <w:rPr>
          <w:b/>
          <w:bCs/>
          <w:rtl/>
        </w:rPr>
        <w:t>(</w:t>
      </w:r>
      <w:r w:rsidRPr="00D647BB">
        <w:rPr>
          <w:rFonts w:hint="cs"/>
          <w:b/>
          <w:bCs/>
          <w:rtl/>
        </w:rPr>
        <w:t>د</w:t>
      </w:r>
      <w:r w:rsidRPr="00D647BB">
        <w:rPr>
          <w:b/>
          <w:bCs/>
          <w:rtl/>
        </w:rPr>
        <w:t>)</w:t>
      </w:r>
      <w:r w:rsidRPr="00D647BB">
        <w:rPr>
          <w:rFonts w:hint="cs"/>
          <w:b/>
          <w:bCs/>
          <w:rtl/>
        </w:rPr>
        <w:tab/>
      </w:r>
      <w:r w:rsidRPr="00D647BB">
        <w:rPr>
          <w:b/>
          <w:bCs/>
          <w:rtl/>
        </w:rPr>
        <w:t xml:space="preserve">تعزيز الجهود الرامية إلى الحد من الوفيات </w:t>
      </w:r>
      <w:proofErr w:type="spellStart"/>
      <w:r w:rsidRPr="00D647BB">
        <w:rPr>
          <w:b/>
          <w:bCs/>
          <w:rtl/>
        </w:rPr>
        <w:t>النفاسية</w:t>
      </w:r>
      <w:proofErr w:type="spellEnd"/>
      <w:r w:rsidRPr="00D647BB">
        <w:rPr>
          <w:b/>
          <w:bCs/>
          <w:rtl/>
        </w:rPr>
        <w:t xml:space="preserve"> في المناطق الريفية وبين نساء الأقليات </w:t>
      </w:r>
      <w:proofErr w:type="spellStart"/>
      <w:r w:rsidRPr="00D647BB">
        <w:rPr>
          <w:rFonts w:hint="cs"/>
          <w:b/>
          <w:bCs/>
          <w:rtl/>
        </w:rPr>
        <w:t>الإثنية</w:t>
      </w:r>
      <w:proofErr w:type="spellEnd"/>
      <w:r w:rsidRPr="00D647BB">
        <w:rPr>
          <w:b/>
          <w:bCs/>
          <w:rtl/>
        </w:rPr>
        <w:t xml:space="preserve"> عن طريق تحسين فرص حصولهن على الرعاية الأساسية قبل الولادة وبعدها، والرعاية التوليدية الطارئة، ووجود قابلات ماهرات عند الولادة. وتحقيقاً لهذه الغاية، تُشجَّع الدولة الطرف على أن تضع في الاعتبار الإرشادات التقنية الصادرة عن مفوضية </w:t>
      </w:r>
      <w:r w:rsidRPr="00D647BB">
        <w:rPr>
          <w:rFonts w:hint="cs"/>
          <w:b/>
          <w:bCs/>
          <w:rtl/>
        </w:rPr>
        <w:t xml:space="preserve">الأمم المتحدة </w:t>
      </w:r>
      <w:r w:rsidRPr="00D647BB">
        <w:rPr>
          <w:b/>
          <w:bCs/>
          <w:rtl/>
        </w:rPr>
        <w:t xml:space="preserve">لحقوق الإنسان والمتعلقة بتطبيق نهج قائم على أساس حقوق الإنسان في تنفيذ السياسات والبرامج الرامية إلى الحد من الوفيات والأمراض </w:t>
      </w:r>
      <w:proofErr w:type="spellStart"/>
      <w:r w:rsidRPr="00D647BB">
        <w:rPr>
          <w:b/>
          <w:bCs/>
          <w:rtl/>
        </w:rPr>
        <w:t>النفاسية</w:t>
      </w:r>
      <w:proofErr w:type="spellEnd"/>
      <w:r w:rsidRPr="00D647BB">
        <w:rPr>
          <w:b/>
          <w:bCs/>
          <w:rtl/>
        </w:rPr>
        <w:t xml:space="preserve"> التي يمكن الوقاية منها (</w:t>
      </w:r>
      <w:r w:rsidRPr="00D647BB">
        <w:rPr>
          <w:rFonts w:hint="cs"/>
          <w:b/>
          <w:bCs/>
          <w:rtl/>
        </w:rPr>
        <w:t xml:space="preserve">انظر </w:t>
      </w:r>
      <w:hyperlink r:id="rId21" w:history="1">
        <w:r w:rsidRPr="00263645">
          <w:rPr>
            <w:rStyle w:val="Hyperlink"/>
            <w:b/>
            <w:bCs/>
            <w:lang w:val="en-GB"/>
          </w:rPr>
          <w:t>A/HRC/21/22</w:t>
        </w:r>
      </w:hyperlink>
      <w:r w:rsidRPr="00D647BB">
        <w:rPr>
          <w:b/>
          <w:bCs/>
          <w:rtl/>
        </w:rPr>
        <w:t>)؛</w:t>
      </w:r>
    </w:p>
    <w:p w14:paraId="296B6707"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w:t>
      </w:r>
      <w:r w:rsidRPr="00D647BB">
        <w:rPr>
          <w:rFonts w:hint="cs"/>
          <w:b/>
          <w:bCs/>
          <w:rtl/>
        </w:rPr>
        <w:t>هـ</w:t>
      </w:r>
      <w:r w:rsidRPr="00D647BB">
        <w:rPr>
          <w:b/>
          <w:bCs/>
          <w:rtl/>
        </w:rPr>
        <w:t>)</w:t>
      </w:r>
      <w:r w:rsidRPr="00D647BB">
        <w:rPr>
          <w:rFonts w:hint="cs"/>
          <w:b/>
          <w:bCs/>
          <w:rtl/>
        </w:rPr>
        <w:tab/>
        <w:t>اعتماد</w:t>
      </w:r>
      <w:r w:rsidRPr="00D647BB">
        <w:rPr>
          <w:b/>
          <w:bCs/>
          <w:rtl/>
        </w:rPr>
        <w:t xml:space="preserve"> تثقيف يراعي الفئة العمرية بشأن الصحة الجنسية والإنجابية في المناهج الدراسية وتيسير </w:t>
      </w:r>
      <w:r w:rsidRPr="00D647BB">
        <w:rPr>
          <w:rFonts w:hint="cs"/>
          <w:b/>
          <w:bCs/>
          <w:rtl/>
        </w:rPr>
        <w:t>ح</w:t>
      </w:r>
      <w:r w:rsidRPr="00D647BB">
        <w:rPr>
          <w:b/>
          <w:bCs/>
          <w:rtl/>
        </w:rPr>
        <w:t xml:space="preserve">صول المراهقات والمراهقين على وسائل منع الحمل، وكذلك </w:t>
      </w:r>
      <w:r w:rsidRPr="00D647BB">
        <w:rPr>
          <w:rFonts w:hint="cs"/>
          <w:b/>
          <w:bCs/>
          <w:rtl/>
        </w:rPr>
        <w:t>ع</w:t>
      </w:r>
      <w:r w:rsidRPr="00D647BB">
        <w:rPr>
          <w:b/>
          <w:bCs/>
          <w:rtl/>
        </w:rPr>
        <w:t>لى خدمات ومساعدة ومشورة جيدة في مجال الصحة الإنجابية؛</w:t>
      </w:r>
    </w:p>
    <w:p w14:paraId="185C4DA3"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w:t>
      </w:r>
      <w:r w:rsidRPr="00D647BB">
        <w:rPr>
          <w:rFonts w:hint="cs"/>
          <w:b/>
          <w:bCs/>
          <w:rtl/>
        </w:rPr>
        <w:t>و</w:t>
      </w:r>
      <w:r w:rsidRPr="00D647BB">
        <w:rPr>
          <w:b/>
          <w:bCs/>
          <w:rtl/>
        </w:rPr>
        <w:t>)</w:t>
      </w:r>
      <w:r w:rsidRPr="00D647BB">
        <w:rPr>
          <w:rFonts w:hint="cs"/>
          <w:b/>
          <w:bCs/>
          <w:rtl/>
        </w:rPr>
        <w:tab/>
      </w:r>
      <w:r w:rsidRPr="00D647BB">
        <w:rPr>
          <w:b/>
          <w:bCs/>
          <w:rtl/>
        </w:rPr>
        <w:t>تعزيز إنفاذ قانون منع ومكافحة فيروس نقص المناعة البشرية</w:t>
      </w:r>
      <w:r w:rsidRPr="00D647BB">
        <w:rPr>
          <w:rFonts w:hint="cs"/>
          <w:b/>
          <w:bCs/>
          <w:rtl/>
        </w:rPr>
        <w:t>/الإيدز</w:t>
      </w:r>
      <w:r w:rsidRPr="00D647BB">
        <w:rPr>
          <w:b/>
          <w:bCs/>
          <w:rtl/>
        </w:rPr>
        <w:t xml:space="preserve"> (2006) للتصدي للوصم والتمييز ضد النساء المصابات بفيروس نقص المناعة البشرية وتوعية الرجال، بمن فيهم أولئك الذين </w:t>
      </w:r>
      <w:r w:rsidRPr="00D647BB">
        <w:rPr>
          <w:rFonts w:hint="cs"/>
          <w:b/>
          <w:bCs/>
          <w:rtl/>
        </w:rPr>
        <w:t>ي</w:t>
      </w:r>
      <w:r w:rsidRPr="00D647BB">
        <w:rPr>
          <w:b/>
          <w:bCs/>
          <w:rtl/>
        </w:rPr>
        <w:t xml:space="preserve">عرضهم سلوكهم للخطر والمصابون بفيروس نقص المناعة البشرية، بدورهم في الحد من انتقال فيروس نقص المناعة البشرية إلى شركائهم </w:t>
      </w:r>
      <w:r w:rsidRPr="00D647BB">
        <w:rPr>
          <w:rFonts w:hint="cs"/>
          <w:b/>
          <w:bCs/>
          <w:rtl/>
        </w:rPr>
        <w:t>في المعاشرة الجنسية.</w:t>
      </w:r>
    </w:p>
    <w:p w14:paraId="281B34B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b/>
          <w:bCs/>
          <w:sz w:val="10"/>
          <w:rtl/>
        </w:rPr>
      </w:pPr>
    </w:p>
    <w:p w14:paraId="36C31E49" w14:textId="77777777" w:rsidR="00D647BB" w:rsidRPr="00D647BB" w:rsidRDefault="00263645"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7" w:right="1267" w:hanging="1267"/>
        <w:outlineLvl w:val="1"/>
        <w:rPr>
          <w:b/>
          <w:bCs/>
          <w:spacing w:val="2"/>
          <w:rtl/>
        </w:rPr>
      </w:pPr>
      <w:dir w:val="rtl">
        <w:r w:rsidR="00D647BB" w:rsidRPr="00D647BB">
          <w:rPr>
            <w:b/>
            <w:bCs/>
            <w:spacing w:val="2"/>
          </w:rPr>
          <w:t>‬</w:t>
        </w:r>
        <w:r w:rsidR="00D647BB" w:rsidRPr="00D647BB">
          <w:rPr>
            <w:b/>
            <w:bCs/>
            <w:spacing w:val="2"/>
          </w:rPr>
          <w:t>‬</w:t>
        </w:r>
        <w:r w:rsidR="00D647BB" w:rsidRPr="00D647BB">
          <w:rPr>
            <w:b/>
            <w:bCs/>
            <w:spacing w:val="2"/>
          </w:rPr>
          <w:t>‬</w:t>
        </w:r>
        <w:r w:rsidR="00D647BB" w:rsidRPr="00D647BB">
          <w:rPr>
            <w:b/>
            <w:bCs/>
            <w:spacing w:val="2"/>
          </w:rPr>
          <w:t>‬</w:t>
        </w:r>
        <w:r w:rsidR="00D647BB" w:rsidRPr="00D647BB">
          <w:rPr>
            <w:b/>
            <w:bCs/>
            <w:spacing w:val="2"/>
          </w:rPr>
          <w:t>‬</w:t>
        </w:r>
        <w:r w:rsidR="00D647BB" w:rsidRPr="00D647BB">
          <w:rPr>
            <w:b/>
            <w:bCs/>
            <w:spacing w:val="2"/>
          </w:rPr>
          <w:t>‬</w:t>
        </w:r>
        <w:r w:rsidR="00D647BB" w:rsidRPr="00D647BB">
          <w:rPr>
            <w:b/>
            <w:bCs/>
            <w:spacing w:val="2"/>
          </w:rPr>
          <w:t>‬</w:t>
        </w:r>
        <w:r w:rsidR="00D647BB" w:rsidRPr="00D647BB">
          <w:rPr>
            <w:b/>
            <w:bCs/>
            <w:spacing w:val="2"/>
          </w:rPr>
          <w:t>‬</w:t>
        </w:r>
        <w:r w:rsidR="00D647BB" w:rsidRPr="00D647BB">
          <w:rPr>
            <w:b/>
            <w:bCs/>
            <w:spacing w:val="2"/>
          </w:rPr>
          <w:t>‬</w:t>
        </w:r>
        <w:r w:rsidR="00D647BB" w:rsidRPr="00D647BB">
          <w:rPr>
            <w:rFonts w:hint="cs"/>
            <w:b/>
            <w:bCs/>
            <w:spacing w:val="2"/>
            <w:rtl/>
          </w:rPr>
          <w:tab/>
        </w:r>
        <w:r w:rsidR="00D647BB" w:rsidRPr="00D647BB">
          <w:rPr>
            <w:rFonts w:hint="cs"/>
            <w:b/>
            <w:bCs/>
            <w:spacing w:val="2"/>
            <w:rtl/>
          </w:rPr>
          <w:tab/>
        </w:r>
        <w:r w:rsidR="00D647BB" w:rsidRPr="00D647BB">
          <w:rPr>
            <w:b/>
            <w:bCs/>
            <w:spacing w:val="2"/>
            <w:rtl/>
          </w:rPr>
          <w:t>تمكين المرأة اقتصادياً</w:t>
        </w:r>
        <w:r w:rsidR="00D647BB" w:rsidRPr="00D647BB">
          <w:rPr>
            <w:rFonts w:cs="Times New Roman" w:hint="cs"/>
            <w:b/>
            <w:bCs/>
            <w:spacing w:val="2"/>
            <w:rtl/>
          </w:rPr>
          <w:t>‬</w:t>
        </w:r>
        <w:r w:rsidR="00D647BB" w:rsidRPr="00D647BB">
          <w:rPr>
            <w:b/>
            <w:bCs/>
            <w:spacing w:val="2"/>
            <w:lang w:val="en-GB"/>
          </w:rPr>
          <w:t>‬</w:t>
        </w:r>
        <w:r w:rsidR="00D647BB" w:rsidRPr="00D647BB">
          <w:rPr>
            <w:b/>
            <w:bCs/>
            <w:spacing w:val="2"/>
            <w:lang w:val="en-GB"/>
          </w:rPr>
          <w:t>‬</w:t>
        </w:r>
        <w:r w:rsidR="00D647BB" w:rsidRPr="00D647BB">
          <w:rPr>
            <w:b/>
            <w:bCs/>
            <w:spacing w:val="2"/>
          </w:rPr>
          <w:t>‬</w:t>
        </w:r>
        <w:r w:rsidR="00D647BB" w:rsidRPr="00D647BB">
          <w:rPr>
            <w:b/>
            <w:bCs/>
            <w:spacing w:val="2"/>
          </w:rPr>
          <w:t>‬</w:t>
        </w:r>
        <w:r w:rsidR="00D647BB" w:rsidRPr="00D647BB">
          <w:rPr>
            <w:b/>
            <w:bCs/>
            <w:spacing w:val="2"/>
          </w:rPr>
          <w:t>‬</w:t>
        </w:r>
        <w:r w:rsidR="00D647BB" w:rsidRPr="00D647BB">
          <w:rPr>
            <w:b/>
            <w:bCs/>
            <w:spacing w:val="2"/>
          </w:rPr>
          <w:t>‬</w:t>
        </w:r>
        <w:r w:rsidR="000B48D5">
          <w:t>‬</w:t>
        </w:r>
        <w:r w:rsidR="003E5F94">
          <w:t>‬</w:t>
        </w:r>
        <w:r>
          <w:t>‬</w:t>
        </w:r>
      </w:dir>
    </w:p>
    <w:p w14:paraId="766DB85F"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٣٤</w:t>
      </w:r>
      <w:r w:rsidRPr="00D647BB">
        <w:rPr>
          <w:rFonts w:hint="cs"/>
          <w:rtl/>
        </w:rPr>
        <w:t>-</w:t>
      </w:r>
      <w:r w:rsidRPr="00D647BB">
        <w:rPr>
          <w:rFonts w:hint="cs"/>
          <w:rtl/>
        </w:rPr>
        <w:tab/>
      </w:r>
      <w:r w:rsidRPr="00D647BB">
        <w:rPr>
          <w:rtl/>
        </w:rPr>
        <w:t>يساور اللجنة القلق إزاء ما يلي:</w:t>
      </w:r>
      <w:r w:rsidRPr="00D647BB">
        <w:rPr>
          <w:rFonts w:cs="Times New Roman" w:hint="cs"/>
          <w:rtl/>
        </w:rPr>
        <w:t>‬</w:t>
      </w:r>
    </w:p>
    <w:p w14:paraId="6A471D41"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(أ)</w:t>
      </w:r>
      <w:r w:rsidRPr="00D647BB">
        <w:rPr>
          <w:rFonts w:hint="cs"/>
          <w:rtl/>
        </w:rPr>
        <w:tab/>
        <w:t>عدم تعميم مسألة</w:t>
      </w:r>
      <w:r w:rsidRPr="00D647BB">
        <w:rPr>
          <w:rtl/>
        </w:rPr>
        <w:t xml:space="preserve"> تمكين المرأة اقتصادياً </w:t>
      </w:r>
      <w:r w:rsidRPr="00D647BB">
        <w:rPr>
          <w:rFonts w:hint="cs"/>
          <w:rtl/>
        </w:rPr>
        <w:t>بشكل كامل</w:t>
      </w:r>
      <w:r w:rsidRPr="00D647BB">
        <w:rPr>
          <w:rtl/>
        </w:rPr>
        <w:t xml:space="preserve"> </w:t>
      </w:r>
      <w:r w:rsidRPr="00D647BB">
        <w:rPr>
          <w:rFonts w:hint="cs"/>
          <w:rtl/>
        </w:rPr>
        <w:t>في</w:t>
      </w:r>
      <w:r w:rsidRPr="00D647BB">
        <w:rPr>
          <w:rtl/>
        </w:rPr>
        <w:t xml:space="preserve"> الاستراتيجيات الإنمائية العامة للدولة الطرف</w:t>
      </w:r>
      <w:r w:rsidRPr="00D647BB">
        <w:rPr>
          <w:rFonts w:hint="cs"/>
          <w:rtl/>
        </w:rPr>
        <w:t>؛</w:t>
      </w:r>
    </w:p>
    <w:p w14:paraId="453A337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r>
      <w:r w:rsidRPr="00D647BB">
        <w:rPr>
          <w:rtl/>
        </w:rPr>
        <w:t>(ب)</w:t>
      </w:r>
      <w:r w:rsidRPr="00D647BB">
        <w:rPr>
          <w:rFonts w:hint="cs"/>
          <w:rtl/>
        </w:rPr>
        <w:tab/>
        <w:t>قلة الفرص المتاحة</w:t>
      </w:r>
      <w:r w:rsidRPr="00D647BB">
        <w:rPr>
          <w:rtl/>
        </w:rPr>
        <w:t xml:space="preserve"> </w:t>
      </w:r>
      <w:r w:rsidRPr="00D647BB">
        <w:rPr>
          <w:rFonts w:hint="cs"/>
          <w:rtl/>
        </w:rPr>
        <w:t>ل</w:t>
      </w:r>
      <w:r w:rsidRPr="00D647BB">
        <w:rPr>
          <w:rtl/>
        </w:rPr>
        <w:t xml:space="preserve">أغلبية النساء في القطاعين الزراعي وغير الرسمي والمسنات والمنتميات إلى الأقليات للحصول على حماية </w:t>
      </w:r>
      <w:r w:rsidRPr="00D647BB">
        <w:rPr>
          <w:rFonts w:hint="cs"/>
          <w:rtl/>
        </w:rPr>
        <w:t xml:space="preserve">اجتماعية </w:t>
      </w:r>
      <w:r w:rsidRPr="00D647BB">
        <w:rPr>
          <w:rtl/>
        </w:rPr>
        <w:t>كاملة</w:t>
      </w:r>
      <w:r w:rsidRPr="00D647BB">
        <w:rPr>
          <w:rFonts w:hint="cs"/>
          <w:rtl/>
        </w:rPr>
        <w:t>،</w:t>
      </w:r>
      <w:r w:rsidRPr="00D647BB">
        <w:rPr>
          <w:rtl/>
        </w:rPr>
        <w:t xml:space="preserve"> وللوصول إلى التدريب والموارد المالية، مثل </w:t>
      </w:r>
      <w:proofErr w:type="spellStart"/>
      <w:r w:rsidRPr="00D647BB">
        <w:rPr>
          <w:rtl/>
        </w:rPr>
        <w:t>الائتمانات</w:t>
      </w:r>
      <w:proofErr w:type="spellEnd"/>
      <w:r w:rsidRPr="00D647BB">
        <w:rPr>
          <w:rtl/>
        </w:rPr>
        <w:t xml:space="preserve"> الرسمية من خلال القروض المصرفية، والدخل، والمعاشات التقاعدية، ونظم الضمان الاجتماعي، مقارنة بالرجال.</w:t>
      </w:r>
    </w:p>
    <w:p w14:paraId="64D5F2F6"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tl/>
        </w:rPr>
        <w:t>٣٥</w:t>
      </w:r>
      <w:r w:rsidRPr="00D647BB">
        <w:rPr>
          <w:rFonts w:hint="cs"/>
          <w:rtl/>
        </w:rPr>
        <w:t>-</w:t>
      </w:r>
      <w:r w:rsidRPr="00D647BB">
        <w:rPr>
          <w:rFonts w:hint="cs"/>
          <w:rtl/>
        </w:rPr>
        <w:tab/>
      </w:r>
      <w:r w:rsidRPr="00D647BB">
        <w:rPr>
          <w:b/>
          <w:bCs/>
          <w:rtl/>
        </w:rPr>
        <w:t>توصي اللجنة الدولة الطرف بما يلي:</w:t>
      </w:r>
      <w:r w:rsidRPr="00D647BB">
        <w:rPr>
          <w:rFonts w:cs="Times New Roman" w:hint="cs"/>
          <w:b/>
          <w:bCs/>
          <w:rtl/>
        </w:rPr>
        <w:t>‬</w:t>
      </w:r>
    </w:p>
    <w:p w14:paraId="7ED6BC2D"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(أ)</w:t>
      </w:r>
      <w:r w:rsidRPr="00D647BB">
        <w:rPr>
          <w:rFonts w:hint="cs"/>
          <w:b/>
          <w:bCs/>
          <w:rtl/>
        </w:rPr>
        <w:tab/>
      </w:r>
      <w:r w:rsidRPr="00D647BB">
        <w:rPr>
          <w:b/>
          <w:bCs/>
          <w:rtl/>
        </w:rPr>
        <w:t>إدماج المبادرات الرامية إلى تشجيع تمكين المرأة اقتصادياً في جميع استراتيجيات</w:t>
      </w:r>
      <w:r w:rsidRPr="00D647BB">
        <w:rPr>
          <w:rFonts w:hint="cs"/>
          <w:b/>
          <w:bCs/>
          <w:rtl/>
        </w:rPr>
        <w:t>ها</w:t>
      </w:r>
      <w:r w:rsidRPr="00D647BB">
        <w:rPr>
          <w:b/>
          <w:bCs/>
          <w:rtl/>
        </w:rPr>
        <w:t xml:space="preserve"> الإنمائية، مع مراعاة الأوضاع الخاصة للفئات المختلفة من النساء؛</w:t>
      </w:r>
    </w:p>
    <w:p w14:paraId="0EFE115F"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lastRenderedPageBreak/>
        <w:tab/>
      </w:r>
      <w:r w:rsidRPr="00D647BB">
        <w:rPr>
          <w:b/>
          <w:bCs/>
          <w:rtl/>
        </w:rPr>
        <w:t>(ب)</w:t>
      </w:r>
      <w:r w:rsidRPr="00D647BB">
        <w:rPr>
          <w:rFonts w:hint="cs"/>
          <w:b/>
          <w:bCs/>
          <w:rtl/>
        </w:rPr>
        <w:tab/>
      </w:r>
      <w:r w:rsidRPr="00D647BB">
        <w:rPr>
          <w:b/>
          <w:bCs/>
          <w:rtl/>
        </w:rPr>
        <w:t xml:space="preserve">ضمان وصول النساء إلى القطاعين الزراعي وغير الرسمي، ووصول المسنات ونساء الأقليات، ولا سيما النساء من مجتمعات </w:t>
      </w:r>
      <w:proofErr w:type="spellStart"/>
      <w:r w:rsidRPr="00D647BB">
        <w:rPr>
          <w:b/>
          <w:bCs/>
          <w:rtl/>
        </w:rPr>
        <w:t>ديغار</w:t>
      </w:r>
      <w:proofErr w:type="spellEnd"/>
      <w:r w:rsidRPr="00D647BB">
        <w:rPr>
          <w:b/>
          <w:bCs/>
          <w:rtl/>
        </w:rPr>
        <w:t xml:space="preserve"> والخمير</w:t>
      </w:r>
      <w:r w:rsidRPr="00D647BB">
        <w:rPr>
          <w:rFonts w:hint="cs"/>
          <w:b/>
          <w:bCs/>
          <w:rtl/>
        </w:rPr>
        <w:t xml:space="preserve"> </w:t>
      </w:r>
      <w:r w:rsidRPr="00D647BB">
        <w:rPr>
          <w:b/>
          <w:bCs/>
          <w:rtl/>
        </w:rPr>
        <w:t xml:space="preserve">كروم، إلى فرص </w:t>
      </w:r>
      <w:r w:rsidRPr="00D647BB">
        <w:rPr>
          <w:rFonts w:hint="cs"/>
          <w:b/>
          <w:bCs/>
          <w:rtl/>
        </w:rPr>
        <w:t>ال</w:t>
      </w:r>
      <w:r w:rsidRPr="00D647BB">
        <w:rPr>
          <w:b/>
          <w:bCs/>
          <w:rtl/>
        </w:rPr>
        <w:t>تدريب، مثل التدريب المهني، وإلى الموارد المالية، مثل المشاريع المدرة للدخل، والتسهيلات الائتمانية، والمعاشات التقاعدية، وبرامج الإعانات الاجتماعية</w:t>
      </w:r>
      <w:r w:rsidR="007C122C">
        <w:rPr>
          <w:rFonts w:hint="cs"/>
          <w:b/>
          <w:bCs/>
          <w:rtl/>
        </w:rPr>
        <w:t>،</w:t>
      </w:r>
      <w:r w:rsidRPr="00D647BB">
        <w:rPr>
          <w:b/>
          <w:bCs/>
          <w:rtl/>
        </w:rPr>
        <w:t xml:space="preserve"> على قدم المساواة مع الرجال.</w:t>
      </w:r>
    </w:p>
    <w:p w14:paraId="43ED2947" w14:textId="77777777" w:rsidR="00D647BB" w:rsidRPr="00D647BB" w:rsidRDefault="00263645"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bCs/>
          <w:sz w:val="10"/>
          <w:rtl/>
        </w:rPr>
      </w:pPr>
      <w:dir w:val="rtl">
        <w:r w:rsidR="00D647BB" w:rsidRPr="00D647BB">
          <w:t>‬</w:t>
        </w:r>
        <w:r w:rsidR="00D647BB" w:rsidRPr="00D647BB">
          <w:t>‬</w:t>
        </w:r>
        <w:r w:rsidR="00D647BB" w:rsidRPr="00D647BB">
          <w:t>‬</w:t>
        </w:r>
        <w:r w:rsidR="00D647BB" w:rsidRPr="00D647BB">
          <w:t>‬</w:t>
        </w:r>
        <w:r w:rsidR="00D647BB" w:rsidRPr="00D647BB">
          <w:t>‬</w:t>
        </w:r>
        <w:r w:rsidR="00D647BB" w:rsidRPr="00D647BB">
          <w:t>‬</w:t>
        </w:r>
        <w:r w:rsidR="00D647BB" w:rsidRPr="00D647BB">
          <w:t>‬</w:t>
        </w:r>
        <w:r w:rsidR="00D647BB" w:rsidRPr="00D647BB">
          <w:t>‬</w:t>
        </w:r>
        <w:r w:rsidR="00D647BB" w:rsidRPr="00D647BB">
          <w:t>‬</w:t>
        </w:r>
        <w:r w:rsidR="00D647BB" w:rsidRPr="00D647BB">
          <w:t>‬</w:t>
        </w:r>
        <w:r w:rsidR="00D647BB" w:rsidRPr="00D647BB">
          <w:t>‬</w:t>
        </w:r>
        <w:r w:rsidR="000B48D5">
          <w:t>‬</w:t>
        </w:r>
        <w:r w:rsidR="003E5F94">
          <w:t>‬</w:t>
        </w:r>
        <w:r>
          <w:t>‬</w:t>
        </w:r>
      </w:dir>
    </w:p>
    <w:p w14:paraId="7C55525F"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7" w:right="1267" w:hanging="1267"/>
        <w:outlineLvl w:val="1"/>
        <w:rPr>
          <w:b/>
          <w:bCs/>
          <w:spacing w:val="2"/>
          <w:rtl/>
        </w:rPr>
      </w:pPr>
      <w:r w:rsidRPr="00D647BB">
        <w:rPr>
          <w:rFonts w:hint="cs"/>
          <w:b/>
          <w:bCs/>
          <w:spacing w:val="2"/>
          <w:rtl/>
        </w:rPr>
        <w:tab/>
      </w:r>
      <w:r w:rsidRPr="00D647BB">
        <w:rPr>
          <w:rFonts w:hint="cs"/>
          <w:b/>
          <w:bCs/>
          <w:spacing w:val="2"/>
          <w:rtl/>
        </w:rPr>
        <w:tab/>
      </w:r>
      <w:r w:rsidRPr="00D647BB">
        <w:rPr>
          <w:b/>
          <w:bCs/>
          <w:spacing w:val="2"/>
          <w:rtl/>
        </w:rPr>
        <w:t>المرأة الريفية</w:t>
      </w:r>
      <w:r w:rsidRPr="00D647BB">
        <w:rPr>
          <w:rFonts w:cs="Times New Roman" w:hint="cs"/>
          <w:b/>
          <w:bCs/>
          <w:spacing w:val="2"/>
          <w:rtl/>
        </w:rPr>
        <w:t>‬</w:t>
      </w:r>
      <w:r w:rsidRPr="00D647BB">
        <w:rPr>
          <w:b/>
          <w:bCs/>
          <w:spacing w:val="2"/>
          <w:lang w:val="en-GB"/>
        </w:rPr>
        <w:t>‬</w:t>
      </w:r>
      <w:r w:rsidRPr="00D647BB">
        <w:rPr>
          <w:b/>
          <w:bCs/>
          <w:spacing w:val="2"/>
          <w:lang w:val="en-GB"/>
        </w:rPr>
        <w:t>‬</w:t>
      </w:r>
      <w:r w:rsidRPr="00D647BB">
        <w:rPr>
          <w:b/>
          <w:bCs/>
          <w:spacing w:val="2"/>
        </w:rPr>
        <w:t>‬</w:t>
      </w:r>
      <w:r w:rsidRPr="00D647BB">
        <w:rPr>
          <w:b/>
          <w:bCs/>
          <w:spacing w:val="2"/>
        </w:rPr>
        <w:t>‬</w:t>
      </w:r>
    </w:p>
    <w:p w14:paraId="7045EE96" w14:textId="77777777" w:rsidR="00D647BB" w:rsidRPr="00D647BB" w:rsidRDefault="00D647BB" w:rsidP="002766E8">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tl/>
        </w:rPr>
        <w:t>٣٦</w:t>
      </w:r>
      <w:r w:rsidRPr="00D647BB">
        <w:rPr>
          <w:rFonts w:hint="cs"/>
          <w:rtl/>
        </w:rPr>
        <w:t>-</w:t>
      </w:r>
      <w:r w:rsidRPr="00D647BB">
        <w:rPr>
          <w:rFonts w:hint="cs"/>
          <w:rtl/>
        </w:rPr>
        <w:tab/>
      </w:r>
      <w:r w:rsidRPr="00D647BB">
        <w:rPr>
          <w:rtl/>
        </w:rPr>
        <w:t>ترحب اللجنة بكون قانون الأراضي (2013) ينص على إصدار شهادات استخدام الأراضي باسم الزوجين</w:t>
      </w:r>
      <w:r w:rsidRPr="00D647BB">
        <w:rPr>
          <w:rFonts w:hint="cs"/>
          <w:rtl/>
        </w:rPr>
        <w:t xml:space="preserve"> معاً</w:t>
      </w:r>
      <w:r w:rsidR="002766E8">
        <w:rPr>
          <w:rFonts w:hint="cs"/>
          <w:rtl/>
        </w:rPr>
        <w:t>،</w:t>
      </w:r>
      <w:r w:rsidRPr="00D647BB">
        <w:rPr>
          <w:rtl/>
        </w:rPr>
        <w:t xml:space="preserve"> ولكنها لا تزال تشعر بالقلق لأن الشهادات المخصصة للذكور فقط غالباً ما تصدر في الممارسة العملية</w:t>
      </w:r>
      <w:r w:rsidRPr="00D647BB">
        <w:rPr>
          <w:rFonts w:hint="cs"/>
          <w:rtl/>
        </w:rPr>
        <w:t>،</w:t>
      </w:r>
      <w:r w:rsidRPr="00D647BB">
        <w:rPr>
          <w:rtl/>
        </w:rPr>
        <w:t xml:space="preserve"> ولأن الوساطة في حالة المنازعات تميل إلى تفضيل الرجل على المرأة. وتشعر اللجنة بالقلق أيضاً إزاء الزيادة الأخيرة في نزع الملكية وبرامج إعادة التوطين في سياق المشاريع الإنمائية، والحد من مخاطر الكوارث والتصدي لتغير المناخ، التي أثرت سلباً على </w:t>
      </w:r>
      <w:r w:rsidRPr="00D647BB">
        <w:rPr>
          <w:rFonts w:hint="cs"/>
          <w:rtl/>
        </w:rPr>
        <w:t xml:space="preserve">سبل </w:t>
      </w:r>
      <w:r w:rsidRPr="00D647BB">
        <w:rPr>
          <w:rtl/>
        </w:rPr>
        <w:t>المرأة الريفية</w:t>
      </w:r>
      <w:r w:rsidRPr="00D647BB">
        <w:rPr>
          <w:rFonts w:hint="cs"/>
          <w:rtl/>
        </w:rPr>
        <w:t xml:space="preserve"> لكسب الرزق</w:t>
      </w:r>
      <w:r w:rsidRPr="00D647BB">
        <w:rPr>
          <w:rtl/>
        </w:rPr>
        <w:t>.</w:t>
      </w:r>
    </w:p>
    <w:p w14:paraId="45DED5DF"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tl/>
        </w:rPr>
        <w:t>٣٧</w:t>
      </w:r>
      <w:r w:rsidRPr="00D647BB">
        <w:rPr>
          <w:rFonts w:hint="cs"/>
          <w:rtl/>
        </w:rPr>
        <w:t>-</w:t>
      </w:r>
      <w:r w:rsidRPr="00D647BB">
        <w:rPr>
          <w:rFonts w:hint="cs"/>
          <w:rtl/>
        </w:rPr>
        <w:tab/>
      </w:r>
      <w:r w:rsidRPr="00D647BB">
        <w:rPr>
          <w:b/>
          <w:bCs/>
          <w:rtl/>
        </w:rPr>
        <w:t>توصي اللجنة الدولة الطرف بما يلي:</w:t>
      </w:r>
    </w:p>
    <w:p w14:paraId="10BF9CB6"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(أ)</w:t>
      </w:r>
      <w:r w:rsidRPr="00D647BB">
        <w:rPr>
          <w:rFonts w:hint="cs"/>
          <w:b/>
          <w:bCs/>
          <w:rtl/>
        </w:rPr>
        <w:tab/>
      </w:r>
      <w:r w:rsidRPr="00D647BB">
        <w:rPr>
          <w:b/>
          <w:bCs/>
          <w:rtl/>
        </w:rPr>
        <w:t xml:space="preserve">إنشاء آليات رصد فعالة من أجل تنفيذ قانون الأراضي وضمان </w:t>
      </w:r>
      <w:r w:rsidRPr="00D647BB">
        <w:rPr>
          <w:rFonts w:hint="cs"/>
          <w:b/>
          <w:bCs/>
          <w:rtl/>
        </w:rPr>
        <w:t xml:space="preserve">احتواء شهادات استخدام الأراضي على اسم الزوجين معاً، وضمان </w:t>
      </w:r>
      <w:r w:rsidRPr="00D647BB">
        <w:rPr>
          <w:b/>
          <w:bCs/>
          <w:rtl/>
        </w:rPr>
        <w:t>إعطاء الأولوية لسبل الانتصاف القانونية على الوساطة في حالة المنازعات التي تكون المرأة طرفاً فيها؛</w:t>
      </w:r>
    </w:p>
    <w:p w14:paraId="21EBBDA6" w14:textId="1E1177DB"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b/>
          <w:bCs/>
          <w:rtl/>
        </w:rPr>
        <w:tab/>
      </w:r>
      <w:r w:rsidRPr="00D647BB">
        <w:rPr>
          <w:b/>
          <w:bCs/>
          <w:rtl/>
        </w:rPr>
        <w:t>(ب)</w:t>
      </w:r>
      <w:r w:rsidRPr="00D647BB">
        <w:rPr>
          <w:rFonts w:hint="cs"/>
          <w:b/>
          <w:bCs/>
          <w:rtl/>
        </w:rPr>
        <w:tab/>
      </w:r>
      <w:r w:rsidRPr="00D647BB">
        <w:rPr>
          <w:b/>
          <w:bCs/>
          <w:rtl/>
        </w:rPr>
        <w:t>عدم اللجوء إلى نزع الملكية إلا للأغراض العامة المحددة بموجب القانون، مع تقديم تعويض وجبر كاف</w:t>
      </w:r>
      <w:r w:rsidRPr="00D647BB">
        <w:rPr>
          <w:rFonts w:hint="cs"/>
          <w:b/>
          <w:bCs/>
          <w:rtl/>
        </w:rPr>
        <w:t>يين</w:t>
      </w:r>
      <w:r w:rsidRPr="00D647BB">
        <w:rPr>
          <w:b/>
          <w:bCs/>
          <w:rtl/>
        </w:rPr>
        <w:t xml:space="preserve"> للنساء المتضررات. وينبغي ألا تسفر عمليات الإخلاء وإعادة التوطين عن تشريد النساء المتضررات أو تعريضه</w:t>
      </w:r>
      <w:r w:rsidRPr="00D647BB">
        <w:rPr>
          <w:rFonts w:hint="cs"/>
          <w:b/>
          <w:bCs/>
          <w:rtl/>
        </w:rPr>
        <w:t>ن</w:t>
      </w:r>
      <w:r w:rsidRPr="00D647BB">
        <w:rPr>
          <w:b/>
          <w:bCs/>
          <w:rtl/>
        </w:rPr>
        <w:t xml:space="preserve"> لانتهاك حقوق الإنسان. وفي هذا الصدد، توجه اللجنة انتباه الدولة الطرف إلى المبادئ التوجيهية الطوعية بشأن الإدارة المسؤولة لحيازة الأراضي و</w:t>
      </w:r>
      <w:r w:rsidRPr="00D647BB">
        <w:rPr>
          <w:rFonts w:hint="cs"/>
          <w:b/>
          <w:bCs/>
          <w:rtl/>
        </w:rPr>
        <w:t xml:space="preserve">مصائد </w:t>
      </w:r>
      <w:r w:rsidRPr="00D647BB">
        <w:rPr>
          <w:b/>
          <w:bCs/>
          <w:rtl/>
        </w:rPr>
        <w:t>الأسماك والغابات في سياق الأمن الغذائي الوطني، فضلاً عن المبادئ الأساسية والمبادئ التوجيهية المتعلقة بعمليات الإخلاء والترحيل بدافع التنمية، التي وضعها المقرر الخاص المعني بالسكن اللائق</w:t>
      </w:r>
      <w:r w:rsidRPr="00D647BB">
        <w:rPr>
          <w:rFonts w:hint="cs"/>
          <w:b/>
          <w:bCs/>
          <w:rtl/>
        </w:rPr>
        <w:t xml:space="preserve"> كعنصر من عناصر الحق في مستوى معيشي مناسب</w:t>
      </w:r>
      <w:r w:rsidRPr="00D647BB">
        <w:rPr>
          <w:b/>
          <w:bCs/>
          <w:rtl/>
        </w:rPr>
        <w:t xml:space="preserve"> </w:t>
      </w:r>
      <w:r w:rsidRPr="00D647BB">
        <w:rPr>
          <w:rFonts w:hint="cs"/>
          <w:b/>
          <w:bCs/>
          <w:rtl/>
        </w:rPr>
        <w:t xml:space="preserve">(انظر </w:t>
      </w:r>
      <w:hyperlink r:id="rId22" w:history="1">
        <w:r w:rsidRPr="00263645">
          <w:rPr>
            <w:rStyle w:val="Hyperlink"/>
            <w:b/>
            <w:bCs/>
            <w:lang w:val="en-GB"/>
          </w:rPr>
          <w:t>A/HRC/4/18</w:t>
        </w:r>
      </w:hyperlink>
      <w:r w:rsidRPr="00D647BB">
        <w:rPr>
          <w:rFonts w:hint="cs"/>
          <w:b/>
          <w:bCs/>
          <w:rtl/>
          <w:lang w:val="en-GB"/>
        </w:rPr>
        <w:t>، المرفق الأول).</w:t>
      </w:r>
    </w:p>
    <w:p w14:paraId="6BD74060"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3BCD901F"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tab/>
      </w:r>
      <w:r w:rsidRPr="00D647BB">
        <w:rPr>
          <w:rFonts w:hint="cs"/>
          <w:b/>
          <w:bCs/>
          <w:spacing w:val="2"/>
          <w:rtl/>
        </w:rPr>
        <w:tab/>
        <w:t>المهاجرات وملتمسات اللجوء وعديمات الجنسية</w:t>
      </w:r>
    </w:p>
    <w:p w14:paraId="581EC8C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38 -</w:t>
      </w:r>
      <w:r w:rsidRPr="00D647BB">
        <w:rPr>
          <w:rFonts w:hint="cs"/>
          <w:rtl/>
        </w:rPr>
        <w:tab/>
        <w:t xml:space="preserve">ترحب اللجنة بتيسير الدولة الطرف لتجنس اللاجئين الكمبوديين السابقين الذين جرى استقبالهم في الفترة 1975-1980، وفيهم نساء كثيرات. وترحب أيضاً بالانخفاض </w:t>
      </w:r>
      <w:r w:rsidRPr="00D647BB">
        <w:rPr>
          <w:rFonts w:hint="cs"/>
          <w:rtl/>
        </w:rPr>
        <w:lastRenderedPageBreak/>
        <w:t xml:space="preserve">الكبير في أعداد عديمات الجنسية بموجب قانون الجنسية </w:t>
      </w:r>
      <w:proofErr w:type="spellStart"/>
      <w:r w:rsidRPr="00D647BB">
        <w:rPr>
          <w:rFonts w:hint="cs"/>
          <w:rtl/>
        </w:rPr>
        <w:t>الفييتنامية</w:t>
      </w:r>
      <w:proofErr w:type="spellEnd"/>
      <w:r w:rsidRPr="00D647BB">
        <w:rPr>
          <w:rFonts w:hint="cs"/>
          <w:rtl/>
        </w:rPr>
        <w:t xml:space="preserve"> المعدل في عام 2014، وإن كانت يساورها القلق إزاء ما يلي:</w:t>
      </w:r>
    </w:p>
    <w:p w14:paraId="300A74FB"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(أ)</w:t>
      </w:r>
      <w:r w:rsidRPr="00D647BB">
        <w:rPr>
          <w:rFonts w:hint="cs"/>
          <w:rtl/>
        </w:rPr>
        <w:tab/>
        <w:t>عدم وجود إجراءات لمنح اللجوء أو تحديد مركز اللاجئ، على الرغم من الضمان الدستوري للحق في اللجوء؛</w:t>
      </w:r>
    </w:p>
    <w:p w14:paraId="1C369B7A"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(ب)</w:t>
      </w:r>
      <w:r w:rsidRPr="00D647BB">
        <w:rPr>
          <w:rFonts w:hint="cs"/>
          <w:rtl/>
        </w:rPr>
        <w:tab/>
        <w:t xml:space="preserve">هناك 800 امرأة عديمة الجنسية فقدن جنسيتهن </w:t>
      </w:r>
      <w:proofErr w:type="spellStart"/>
      <w:r w:rsidRPr="00D647BB">
        <w:rPr>
          <w:rFonts w:hint="cs"/>
          <w:rtl/>
        </w:rPr>
        <w:t>الفييتنامية</w:t>
      </w:r>
      <w:proofErr w:type="spellEnd"/>
      <w:r w:rsidRPr="00D647BB">
        <w:rPr>
          <w:rFonts w:hint="cs"/>
          <w:rtl/>
        </w:rPr>
        <w:t xml:space="preserve"> في محاولات فاشلة للحصول على جنسية أخرى.</w:t>
      </w:r>
    </w:p>
    <w:p w14:paraId="75F74613" w14:textId="77777777" w:rsidR="00D647BB" w:rsidRPr="00D647BB" w:rsidRDefault="00D647BB" w:rsidP="002766E8">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39 -</w:t>
      </w:r>
      <w:r w:rsidRPr="00D647BB">
        <w:rPr>
          <w:rFonts w:hint="cs"/>
          <w:rtl/>
        </w:rPr>
        <w:tab/>
      </w:r>
      <w:r w:rsidRPr="00D647BB">
        <w:rPr>
          <w:rFonts w:hint="cs"/>
          <w:b/>
          <w:bCs/>
          <w:rtl/>
        </w:rPr>
        <w:t>توصي اللجنة، تماشيا مع توصيتها العامة رقم 32 بشأن الأبعاد الجنسانية المرتبطة بالمرأة فيما يتعلق بمركز اللاجئ واللجوء والجنسية وانعدام الجنسية، الدولة الطرف بما</w:t>
      </w:r>
      <w:r w:rsidRPr="00D647BB">
        <w:rPr>
          <w:rFonts w:hint="eastAsia"/>
          <w:b/>
          <w:bCs/>
          <w:rtl/>
        </w:rPr>
        <w:t> </w:t>
      </w:r>
      <w:r w:rsidRPr="00D647BB">
        <w:rPr>
          <w:rFonts w:hint="cs"/>
          <w:b/>
          <w:bCs/>
          <w:rtl/>
        </w:rPr>
        <w:t>يلي:</w:t>
      </w:r>
    </w:p>
    <w:p w14:paraId="2A482DE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ab/>
        <w:t>(أ)</w:t>
      </w:r>
      <w:r w:rsidRPr="00D647BB">
        <w:rPr>
          <w:rFonts w:hint="cs"/>
          <w:rtl/>
        </w:rPr>
        <w:tab/>
      </w:r>
      <w:r w:rsidRPr="00D647BB">
        <w:rPr>
          <w:rFonts w:hint="cs"/>
          <w:b/>
          <w:bCs/>
          <w:rtl/>
        </w:rPr>
        <w:t>اعتماد تشريعات وإجراءات فعالة لمنح اللجوء ومركز اللاجئ، وتوفير الحماية على أساس الاضطهاد القائم على نوع الجنس؛</w:t>
      </w:r>
    </w:p>
    <w:p w14:paraId="2E16D403"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ab/>
        <w:t>(ب)</w:t>
      </w:r>
      <w:r w:rsidRPr="00D647BB">
        <w:rPr>
          <w:rFonts w:hint="cs"/>
          <w:rtl/>
        </w:rPr>
        <w:tab/>
      </w:r>
      <w:r w:rsidRPr="00D647BB">
        <w:rPr>
          <w:rFonts w:hint="cs"/>
          <w:b/>
          <w:bCs/>
          <w:rtl/>
        </w:rPr>
        <w:t xml:space="preserve">مواصلة تيسير خفض حالات انعدام الجنسية، وبخاصة استعادة النساء اللاتي أصبحن عديمات الجنسية بتنازلهن عن الجنسية </w:t>
      </w:r>
      <w:proofErr w:type="spellStart"/>
      <w:r w:rsidRPr="00D647BB">
        <w:rPr>
          <w:rFonts w:hint="cs"/>
          <w:b/>
          <w:bCs/>
          <w:rtl/>
        </w:rPr>
        <w:t>الفييتنامية</w:t>
      </w:r>
      <w:proofErr w:type="spellEnd"/>
      <w:r w:rsidRPr="00D647BB">
        <w:rPr>
          <w:rFonts w:hint="cs"/>
          <w:b/>
          <w:bCs/>
          <w:rtl/>
        </w:rPr>
        <w:t xml:space="preserve"> لهذه الجنسية؛</w:t>
      </w:r>
    </w:p>
    <w:p w14:paraId="3CD034AE" w14:textId="26DC36AD"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ab/>
        <w:t>(ج)</w:t>
      </w:r>
      <w:r w:rsidRPr="00D647BB">
        <w:rPr>
          <w:rFonts w:hint="cs"/>
          <w:rtl/>
        </w:rPr>
        <w:tab/>
      </w:r>
      <w:r w:rsidRPr="00D647BB">
        <w:rPr>
          <w:rFonts w:hint="cs"/>
          <w:b/>
          <w:bCs/>
          <w:rtl/>
        </w:rPr>
        <w:t xml:space="preserve">التعجيل بالانضمام إلى الاتفاقية المتعلقة بمركز اللاجئين لعام 1951 وبروتوكول عام 1967، والاتفاقية المتعلقة بمركز الأشخاص </w:t>
      </w:r>
      <w:proofErr w:type="spellStart"/>
      <w:r w:rsidR="002766E8">
        <w:rPr>
          <w:rFonts w:hint="cs"/>
          <w:b/>
          <w:bCs/>
          <w:rtl/>
        </w:rPr>
        <w:t>ال</w:t>
      </w:r>
      <w:r w:rsidRPr="00D647BB">
        <w:rPr>
          <w:rFonts w:hint="cs"/>
          <w:b/>
          <w:bCs/>
          <w:rtl/>
        </w:rPr>
        <w:t>ع</w:t>
      </w:r>
      <w:r w:rsidR="00ED53BA">
        <w:rPr>
          <w:rFonts w:hint="cs"/>
          <w:b/>
          <w:bCs/>
          <w:rtl/>
        </w:rPr>
        <w:t>ديمي</w:t>
      </w:r>
      <w:proofErr w:type="spellEnd"/>
      <w:r w:rsidR="00ED53BA">
        <w:rPr>
          <w:rFonts w:hint="cs"/>
          <w:b/>
          <w:bCs/>
          <w:rtl/>
        </w:rPr>
        <w:t xml:space="preserve"> الجنسية لعام</w:t>
      </w:r>
      <w:r w:rsidR="00ED53BA">
        <w:rPr>
          <w:rFonts w:hint="eastAsia"/>
          <w:b/>
          <w:bCs/>
          <w:rtl/>
        </w:rPr>
        <w:t> </w:t>
      </w:r>
      <w:r w:rsidRPr="00D647BB">
        <w:rPr>
          <w:rFonts w:hint="cs"/>
          <w:b/>
          <w:bCs/>
          <w:rtl/>
        </w:rPr>
        <w:t>1954، واتفاقية عام 1961 بشأن خفض حالات انعدام الجنسية.</w:t>
      </w:r>
    </w:p>
    <w:p w14:paraId="1A81DCE4"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0303DCF7"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tab/>
      </w:r>
      <w:r w:rsidRPr="00D647BB">
        <w:rPr>
          <w:rFonts w:hint="cs"/>
          <w:b/>
          <w:bCs/>
          <w:spacing w:val="2"/>
          <w:rtl/>
        </w:rPr>
        <w:tab/>
        <w:t>الزواج والعلاقات الأسرية</w:t>
      </w:r>
    </w:p>
    <w:p w14:paraId="4640A3C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 xml:space="preserve">40 </w:t>
      </w:r>
      <w:r w:rsidRPr="00D647BB">
        <w:rPr>
          <w:rFonts w:hint="cs"/>
          <w:rtl/>
        </w:rPr>
        <w:softHyphen/>
      </w:r>
      <w:r w:rsidRPr="00D647BB">
        <w:rPr>
          <w:rFonts w:hint="cs"/>
          <w:rtl/>
        </w:rPr>
        <w:tab/>
        <w:t>يساور اللجنة القلق إزاء ما يلي:</w:t>
      </w:r>
    </w:p>
    <w:p w14:paraId="38D8F8E5" w14:textId="12A2CB14"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(أ)</w:t>
      </w:r>
      <w:r w:rsidRPr="00D647BB">
        <w:rPr>
          <w:rFonts w:hint="cs"/>
          <w:rtl/>
        </w:rPr>
        <w:tab/>
        <w:t xml:space="preserve">أن السن القانونية للزواج لا تزال بالنسبة </w:t>
      </w:r>
      <w:r w:rsidR="00ED53BA">
        <w:rPr>
          <w:rFonts w:hint="cs"/>
          <w:rtl/>
        </w:rPr>
        <w:t>إلى المرأة أقل منها بالنسبة إلى</w:t>
      </w:r>
      <w:r w:rsidR="00ED53BA">
        <w:rPr>
          <w:rFonts w:hint="eastAsia"/>
          <w:rtl/>
        </w:rPr>
        <w:t> </w:t>
      </w:r>
      <w:r w:rsidRPr="00D647BB">
        <w:rPr>
          <w:rFonts w:hint="cs"/>
          <w:rtl/>
        </w:rPr>
        <w:t>الرجل؛</w:t>
      </w:r>
    </w:p>
    <w:p w14:paraId="76D1389D"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ab/>
        <w:t>(ب)</w:t>
      </w:r>
      <w:r w:rsidRPr="00D647BB">
        <w:rPr>
          <w:rFonts w:hint="cs"/>
          <w:rtl/>
        </w:rPr>
        <w:tab/>
        <w:t>أن الحقوق الاقتصادية للمرأة في علاقات الاقتران بحكم الواقع غير معترف بها، بما في ذلك عند فسخ هذه العلاقات، بموجب قانون الزواج والأسرة.</w:t>
      </w:r>
    </w:p>
    <w:p w14:paraId="5375CD8E"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41 -</w:t>
      </w:r>
      <w:r w:rsidRPr="00D647BB">
        <w:rPr>
          <w:rFonts w:hint="cs"/>
          <w:rtl/>
        </w:rPr>
        <w:tab/>
      </w:r>
      <w:r w:rsidRPr="00D647BB">
        <w:rPr>
          <w:rFonts w:hint="cs"/>
          <w:b/>
          <w:bCs/>
          <w:rtl/>
        </w:rPr>
        <w:t>توصي اللجنة الدولة الطرف بما يلي:</w:t>
      </w:r>
    </w:p>
    <w:p w14:paraId="695B976D"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ab/>
        <w:t>(أ)</w:t>
      </w:r>
      <w:r w:rsidRPr="00D647BB">
        <w:rPr>
          <w:rFonts w:hint="cs"/>
          <w:rtl/>
        </w:rPr>
        <w:tab/>
      </w:r>
      <w:r w:rsidRPr="00D647BB">
        <w:rPr>
          <w:rFonts w:hint="cs"/>
          <w:b/>
          <w:bCs/>
          <w:rtl/>
        </w:rPr>
        <w:t>إعادة النظر في قانون الزواج والأسرة من أجل تحديد سنّ واحدة لزواج المرأة والرجل، تماشياً مع المادة 16 من الاتفاقية والتوصية العامة رقم 21 الصادرة عن اللجنة بشأن المساواة في الزواج والعلاقات الأسرية؛</w:t>
      </w:r>
    </w:p>
    <w:p w14:paraId="79CD1E70"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lastRenderedPageBreak/>
        <w:tab/>
        <w:t>(ب)</w:t>
      </w:r>
      <w:r w:rsidRPr="00D647BB">
        <w:rPr>
          <w:rFonts w:hint="cs"/>
          <w:rtl/>
        </w:rPr>
        <w:tab/>
      </w:r>
      <w:r w:rsidRPr="00D647BB">
        <w:rPr>
          <w:rFonts w:hint="cs"/>
          <w:b/>
          <w:bCs/>
          <w:rtl/>
        </w:rPr>
        <w:t>النظر في حالة النساء اللاتي يعشن في إطار علاقات اقتران بحكم الواقع والأطفال الذين يولدون من هذه العلاقات، واتخاذ ما يلزم من تدابير، بما في ذلك تعديل قانون الزواج والأسرة، لتوفير الحماية لحقوقهن الاقتصادية، بما في ذلك عند إنهاء هذه العلاقات، وفقاً للتوصية العامة رقم 29 الصادرة عن اللجنة بشأن المادة 16 من الاتفاقية (الآثار الاقتصادية المترتبة على الزواج والعلاقات الأسرية وعلى فسخ الزواج وإنهاء العلاقات الأسرية).</w:t>
      </w:r>
    </w:p>
    <w:p w14:paraId="4D15B9D4"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5586DFB1"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tab/>
      </w:r>
      <w:r w:rsidRPr="00D647BB">
        <w:rPr>
          <w:rFonts w:hint="cs"/>
          <w:b/>
          <w:bCs/>
          <w:spacing w:val="2"/>
          <w:rtl/>
        </w:rPr>
        <w:tab/>
        <w:t>جمع وتحليل البيانات</w:t>
      </w:r>
    </w:p>
    <w:p w14:paraId="324075CC"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D647BB">
        <w:rPr>
          <w:rFonts w:hint="cs"/>
          <w:rtl/>
        </w:rPr>
        <w:t>42 -</w:t>
      </w:r>
      <w:r w:rsidRPr="00D647BB">
        <w:rPr>
          <w:rFonts w:hint="cs"/>
          <w:rtl/>
        </w:rPr>
        <w:tab/>
        <w:t>تلاحظ اللجنة أن الدولة الطرف قد أعدت مؤشرات إحصائية وطنية للتنمية الجنسانية، وإن كانت يساورها القلق إزاء الافتقار بشكل عام إلى البيانات المصنفة الضرورية لإجراء تقييم دقيق لحالة المرأة والكشف عن التمييز، بغية صوغ سياسات مستنيرة وهادفة، ومن أجل الرصد والتقييم المنتظمين للتقدم المحرز صوب تحقيق المرأة للمساواة الفعلية.</w:t>
      </w:r>
    </w:p>
    <w:p w14:paraId="6DF3ED8C" w14:textId="77777777" w:rsidR="00D647BB" w:rsidRPr="00D647BB" w:rsidRDefault="00D647BB" w:rsidP="00A40D5D">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43 -</w:t>
      </w:r>
      <w:r w:rsidRPr="00D647BB">
        <w:rPr>
          <w:rFonts w:hint="cs"/>
          <w:rtl/>
        </w:rPr>
        <w:tab/>
      </w:r>
      <w:r w:rsidRPr="00D647BB">
        <w:rPr>
          <w:rFonts w:hint="cs"/>
          <w:b/>
          <w:bCs/>
          <w:rtl/>
        </w:rPr>
        <w:t>توصي اللجنة الدولة الطرف بتحسين جمع وتحليل وتعميم البيانات الشاملة المصنفة حسب نوع الجنس، وال</w:t>
      </w:r>
      <w:r w:rsidR="00A40D5D">
        <w:rPr>
          <w:rFonts w:hint="cs"/>
          <w:b/>
          <w:bCs/>
          <w:rtl/>
        </w:rPr>
        <w:t>سن</w:t>
      </w:r>
      <w:r w:rsidRPr="00D647BB">
        <w:rPr>
          <w:rFonts w:hint="cs"/>
          <w:b/>
          <w:bCs/>
          <w:rtl/>
        </w:rPr>
        <w:t xml:space="preserve">، والإعاقة، والأصل </w:t>
      </w:r>
      <w:proofErr w:type="spellStart"/>
      <w:r w:rsidRPr="00D647BB">
        <w:rPr>
          <w:rFonts w:hint="cs"/>
          <w:b/>
          <w:bCs/>
          <w:rtl/>
        </w:rPr>
        <w:t>الإثني</w:t>
      </w:r>
      <w:proofErr w:type="spellEnd"/>
      <w:r w:rsidRPr="00D647BB">
        <w:rPr>
          <w:rFonts w:hint="cs"/>
          <w:b/>
          <w:bCs/>
          <w:rtl/>
        </w:rPr>
        <w:t>، والموقع، والحالة الاجتماعية والاقتصادية، واستخدام مؤشرات قابلة للقياس لتقييم الاتجاهات المتعلقة بحالة المرأة والتقدم المحرز صوب تحقيق المرأة للمساواة الفعل</w:t>
      </w:r>
      <w:r w:rsidR="00195490">
        <w:rPr>
          <w:rFonts w:hint="cs"/>
          <w:b/>
          <w:bCs/>
          <w:rtl/>
        </w:rPr>
        <w:t>ية في جميع المجالات التي تشملها</w:t>
      </w:r>
      <w:r w:rsidR="00195490">
        <w:rPr>
          <w:rFonts w:hint="eastAsia"/>
          <w:b/>
          <w:bCs/>
          <w:rtl/>
        </w:rPr>
        <w:t> </w:t>
      </w:r>
      <w:r w:rsidRPr="00D647BB">
        <w:rPr>
          <w:rFonts w:hint="cs"/>
          <w:b/>
          <w:bCs/>
          <w:rtl/>
        </w:rPr>
        <w:t>الاتفاقية.</w:t>
      </w:r>
    </w:p>
    <w:p w14:paraId="41ECF6EA"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3AC94DF1"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tab/>
      </w:r>
      <w:r w:rsidRPr="00D647BB">
        <w:rPr>
          <w:rFonts w:hint="cs"/>
          <w:b/>
          <w:bCs/>
          <w:spacing w:val="2"/>
          <w:rtl/>
        </w:rPr>
        <w:tab/>
        <w:t>البروتوكول الاختيار وتعديل المادة 20 (1) من الاتفاقية</w:t>
      </w:r>
    </w:p>
    <w:p w14:paraId="57BFF5B5"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44 -</w:t>
      </w:r>
      <w:r w:rsidRPr="00D647BB">
        <w:rPr>
          <w:rFonts w:hint="cs"/>
          <w:rtl/>
        </w:rPr>
        <w:tab/>
      </w:r>
      <w:r w:rsidRPr="00D647BB">
        <w:rPr>
          <w:rFonts w:hint="cs"/>
          <w:b/>
          <w:bCs/>
          <w:rtl/>
        </w:rPr>
        <w:t>تشجع اللجنة الدولة الطرف على التصديق على البروتوكول الاختياري للاتفاقية وعلى أن تقبل، في أقرب الآجال الممكنة، التعديل الذي أدخل على المادة 20 (1) من الاتفاقية بشأن موعد اجتماع اللجنة.</w:t>
      </w:r>
    </w:p>
    <w:p w14:paraId="7A4214D1"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54257DA0"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tab/>
      </w:r>
      <w:r w:rsidRPr="00D647BB">
        <w:rPr>
          <w:rFonts w:hint="cs"/>
          <w:b/>
          <w:bCs/>
          <w:spacing w:val="2"/>
          <w:rtl/>
        </w:rPr>
        <w:tab/>
        <w:t>إعلان ومنهاج عمل بيجين</w:t>
      </w:r>
    </w:p>
    <w:p w14:paraId="3D514BF3"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45 -</w:t>
      </w:r>
      <w:r w:rsidRPr="00D647BB">
        <w:rPr>
          <w:rFonts w:hint="cs"/>
          <w:rtl/>
        </w:rPr>
        <w:tab/>
      </w:r>
      <w:r w:rsidRPr="00D647BB">
        <w:rPr>
          <w:rFonts w:hint="cs"/>
          <w:b/>
          <w:bCs/>
          <w:rtl/>
        </w:rPr>
        <w:t>تدعو اللجنة الدولة الطرف إلى أن تستعين بإعلان ومنهاج عمل بيجين في جهودها الرامية إلى تنفيذ أحكام الاتفاقية.</w:t>
      </w:r>
    </w:p>
    <w:p w14:paraId="72DB8789"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b/>
          <w:bCs/>
          <w:sz w:val="10"/>
          <w:rtl/>
        </w:rPr>
      </w:pPr>
    </w:p>
    <w:p w14:paraId="6AEB7FF0"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tab/>
      </w:r>
      <w:r w:rsidRPr="00D647BB">
        <w:rPr>
          <w:rFonts w:hint="cs"/>
          <w:b/>
          <w:bCs/>
          <w:spacing w:val="2"/>
          <w:rtl/>
        </w:rPr>
        <w:tab/>
        <w:t>الأهداف الإنمائية للألفية وإطار التنمية لما بعد عام 2015</w:t>
      </w:r>
    </w:p>
    <w:p w14:paraId="67980D0D"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46 -</w:t>
      </w:r>
      <w:r w:rsidRPr="00D647BB">
        <w:rPr>
          <w:rFonts w:hint="cs"/>
          <w:rtl/>
        </w:rPr>
        <w:tab/>
      </w:r>
      <w:r w:rsidRPr="00D647BB">
        <w:rPr>
          <w:rFonts w:hint="cs"/>
          <w:b/>
          <w:bCs/>
          <w:rtl/>
        </w:rPr>
        <w:t>تدعو اللجنة إلى إدراج منظور جنساني، وفقاً لأحكام الاتفاقية، في جميع الجهود الرامية إلى تحقيق الأهداف الإنمائية للألفية وفي إطار التنمية لما بعد عام 2015.</w:t>
      </w:r>
    </w:p>
    <w:p w14:paraId="4F399718"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lastRenderedPageBreak/>
        <w:tab/>
      </w:r>
      <w:r w:rsidRPr="00D647BB">
        <w:rPr>
          <w:rFonts w:hint="cs"/>
          <w:b/>
          <w:bCs/>
          <w:spacing w:val="2"/>
          <w:rtl/>
        </w:rPr>
        <w:tab/>
        <w:t>التعميم</w:t>
      </w:r>
    </w:p>
    <w:p w14:paraId="6F6658B8"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47 -</w:t>
      </w:r>
      <w:r w:rsidRPr="00D647BB">
        <w:rPr>
          <w:rFonts w:hint="cs"/>
          <w:rtl/>
        </w:rPr>
        <w:tab/>
      </w:r>
      <w:r w:rsidRPr="00D647BB">
        <w:rPr>
          <w:rFonts w:hint="cs"/>
          <w:b/>
          <w:bCs/>
          <w:rtl/>
        </w:rPr>
        <w:t>تذكّر اللجنة بالتزام الدولة الطرف بتنفيذ أحكام الاتفاقية بانتظام وباستمرار. وتحث الدولة الطرف على إيلاء الاهتمام على سبيل الأولوية لتنفيذ هذه الملاحظات الختامية والتوصيات بدءاً من الآن وحتى تقديم التقرير الدوري المقبل. ولذلك تطلب اللجنة تعميم هذه الملاحظات الختامية، في الوقت المناسب وباللغة الرسمية للدولة الطرف، على مؤسسات الدولة المعنية على جميع المستويات (الوطني والإقليمي والمحلي)، وبخاصة على الحكومة والوزارات والجمعية الوطنية والجهاز القضائي، لإتاحة تنفيذها تنفيذا كاملاً. وتشجع اللجنة الدولة الطرف على التعاون مع جميع أصحاب المصلحة المعنيين، ومنهم رابطات أرباب العمل، ونقابات العمال، ومنظمات حقوق الإنسان، والمنظمات النسائية، والجامعات، والمؤسسات البحثية، ووسائل الإعلام. وتوصي اللجنة بتعميم هذه الملاحظات الختامية بالشكل المناسب على مستوى المجتمع المحلي لإتاحة تنفيذها. وبالإضافة إلى ذلك تطلب اللجنة إلى الدولة الطرف أن تواصل تعميم الاتفاقية وبروتوكولها الاختياري والاجتهادات القانونية المستندة إليها، وكذلك التوصيات العامة الصادرة عن اللجنة، على جميع الأطراف المعنية صاحبة المصلحة.</w:t>
      </w:r>
    </w:p>
    <w:p w14:paraId="4466855A"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2C16A6F0"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tab/>
      </w:r>
      <w:r w:rsidRPr="00D647BB">
        <w:rPr>
          <w:rFonts w:hint="cs"/>
          <w:b/>
          <w:bCs/>
          <w:spacing w:val="2"/>
          <w:rtl/>
        </w:rPr>
        <w:tab/>
        <w:t>التصديق على المعاهدات الأخرى</w:t>
      </w:r>
    </w:p>
    <w:p w14:paraId="7C0F0579" w14:textId="77777777" w:rsidR="00D647BB" w:rsidRPr="00D647BB" w:rsidRDefault="00D647BB" w:rsidP="00264FF8">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48 -</w:t>
      </w:r>
      <w:r w:rsidRPr="00D647BB">
        <w:rPr>
          <w:rFonts w:hint="cs"/>
          <w:rtl/>
        </w:rPr>
        <w:tab/>
      </w:r>
      <w:r w:rsidRPr="00D647BB">
        <w:rPr>
          <w:rFonts w:hint="cs"/>
          <w:b/>
          <w:bCs/>
          <w:rtl/>
        </w:rPr>
        <w:t>تلاحظ اللجنة أن انضمام الدولة الطرف إلى الصكوك الدولية الرئيسية التسعة لحقوق الإنسان</w:t>
      </w:r>
      <w:r w:rsidR="00264FF8" w:rsidRPr="00264FF8">
        <w:rPr>
          <w:b/>
          <w:bCs/>
          <w:vertAlign w:val="superscript"/>
          <w:rtl/>
        </w:rPr>
        <w:t>(</w:t>
      </w:r>
      <w:r w:rsidR="00264FF8" w:rsidRPr="00264FF8">
        <w:rPr>
          <w:rStyle w:val="FootnoteReference"/>
          <w:b/>
          <w:bCs/>
          <w:szCs w:val="30"/>
          <w:rtl/>
        </w:rPr>
        <w:footnoteReference w:id="1"/>
      </w:r>
      <w:r w:rsidR="00264FF8" w:rsidRPr="00264FF8">
        <w:rPr>
          <w:b/>
          <w:bCs/>
          <w:vertAlign w:val="superscript"/>
          <w:rtl/>
        </w:rPr>
        <w:t>)</w:t>
      </w:r>
      <w:r w:rsidRPr="00D647BB">
        <w:rPr>
          <w:rFonts w:hint="cs"/>
          <w:b/>
          <w:bCs/>
          <w:vertAlign w:val="superscript"/>
          <w:rtl/>
        </w:rPr>
        <w:t xml:space="preserve"> </w:t>
      </w:r>
      <w:r w:rsidRPr="00D647BB">
        <w:rPr>
          <w:rFonts w:hint="cs"/>
          <w:b/>
          <w:bCs/>
          <w:rtl/>
        </w:rPr>
        <w:t>من شأنه أن يعزز تمتع المرأة بما لها من حقوق الإنسان والحريات الأساسية في جميع جوانب حياتها. ولذلك تشجع اللجنة الدولة الطرف على النظر في التصديق على الاتفاقية الدولية لحماية حقوق جميع العمال المهاجرين وأفراد أسرهم والاتفاقية الدولية لحماية جميع الأشخاص من الاختفاء القسري، اللتين لم تصبح طرفاً فيهما بعد.</w:t>
      </w:r>
    </w:p>
    <w:p w14:paraId="6751ED50"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4D0A07BA"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lastRenderedPageBreak/>
        <w:tab/>
      </w:r>
      <w:r w:rsidRPr="00D647BB">
        <w:rPr>
          <w:rFonts w:hint="cs"/>
          <w:b/>
          <w:bCs/>
          <w:spacing w:val="2"/>
          <w:rtl/>
        </w:rPr>
        <w:tab/>
        <w:t>متابعة الملاحظات الختامية</w:t>
      </w:r>
    </w:p>
    <w:p w14:paraId="14D75978" w14:textId="77777777" w:rsidR="00D647BB" w:rsidRPr="00D647BB" w:rsidRDefault="00D647BB" w:rsidP="00751CEC">
      <w:pPr>
        <w:tabs>
          <w:tab w:val="left" w:pos="1930"/>
          <w:tab w:val="left" w:pos="2592"/>
          <w:tab w:val="left" w:pos="3254"/>
          <w:tab w:val="left" w:pos="3917"/>
          <w:tab w:val="left" w:pos="4579"/>
          <w:tab w:val="left" w:pos="5242"/>
          <w:tab w:val="left" w:pos="5904"/>
          <w:tab w:val="left" w:pos="6566"/>
        </w:tabs>
        <w:spacing w:after="120"/>
        <w:ind w:left="1264" w:right="1264"/>
        <w:rPr>
          <w:b/>
          <w:bCs/>
          <w:w w:val="100"/>
          <w:rtl/>
        </w:rPr>
      </w:pPr>
      <w:r w:rsidRPr="00D647BB">
        <w:rPr>
          <w:rFonts w:hint="cs"/>
          <w:w w:val="100"/>
          <w:rtl/>
        </w:rPr>
        <w:t>49 -</w:t>
      </w:r>
      <w:r w:rsidRPr="00D647BB">
        <w:rPr>
          <w:rFonts w:hint="cs"/>
          <w:w w:val="100"/>
          <w:rtl/>
        </w:rPr>
        <w:tab/>
      </w:r>
      <w:r w:rsidRPr="00D647BB">
        <w:rPr>
          <w:rFonts w:hint="cs"/>
          <w:b/>
          <w:bCs/>
          <w:w w:val="100"/>
          <w:rtl/>
        </w:rPr>
        <w:t>تطلب اللجنة إلى الدولة الطرف أن تقدم، في غضون عامين، معلومات مكتوبة عن الخطوات المتخذة لتنفيذ التوصيات الواردة في الفقرتين 19 (أ) و (ب) و (د)</w:t>
      </w:r>
      <w:r w:rsidR="00751CEC">
        <w:rPr>
          <w:b/>
          <w:bCs/>
          <w:w w:val="100"/>
          <w:rtl/>
        </w:rPr>
        <w:br/>
      </w:r>
      <w:r w:rsidRPr="00D647BB">
        <w:rPr>
          <w:rFonts w:hint="cs"/>
          <w:b/>
          <w:bCs/>
          <w:w w:val="100"/>
          <w:rtl/>
        </w:rPr>
        <w:t>و 23 (ب) أعلاه.</w:t>
      </w:r>
    </w:p>
    <w:p w14:paraId="248FFD7A"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42FC0397" w14:textId="77777777" w:rsidR="00D647BB" w:rsidRPr="00D647BB" w:rsidRDefault="00D647BB" w:rsidP="00D647B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D647BB">
        <w:rPr>
          <w:rFonts w:hint="cs"/>
          <w:b/>
          <w:bCs/>
          <w:spacing w:val="2"/>
          <w:rtl/>
        </w:rPr>
        <w:tab/>
      </w:r>
      <w:r w:rsidRPr="00D647BB">
        <w:rPr>
          <w:rFonts w:hint="cs"/>
          <w:b/>
          <w:bCs/>
          <w:spacing w:val="2"/>
          <w:rtl/>
        </w:rPr>
        <w:tab/>
        <w:t>إعداد التقرير التالي</w:t>
      </w:r>
    </w:p>
    <w:p w14:paraId="5922A2A1"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D647BB">
        <w:rPr>
          <w:rFonts w:hint="cs"/>
          <w:rtl/>
        </w:rPr>
        <w:t>50 -</w:t>
      </w:r>
      <w:r w:rsidRPr="00D647BB">
        <w:rPr>
          <w:rFonts w:hint="cs"/>
          <w:rtl/>
        </w:rPr>
        <w:tab/>
      </w:r>
      <w:r w:rsidRPr="00D647BB">
        <w:rPr>
          <w:rFonts w:hint="cs"/>
          <w:b/>
          <w:bCs/>
          <w:rtl/>
        </w:rPr>
        <w:t>تدعو اللجنة الدولة الطرف إلى تقديم تقريرها التاسع في تموز/يوليه 2019.</w:t>
      </w:r>
    </w:p>
    <w:p w14:paraId="20C5CE1C" w14:textId="7415951B"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after="120"/>
        <w:ind w:left="1267" w:right="1267"/>
        <w:rPr>
          <w:b/>
          <w:bCs/>
          <w:w w:val="100"/>
          <w:rtl/>
        </w:rPr>
      </w:pPr>
      <w:r w:rsidRPr="00D647BB">
        <w:rPr>
          <w:rFonts w:hint="cs"/>
          <w:w w:val="100"/>
          <w:rtl/>
        </w:rPr>
        <w:t>51 -</w:t>
      </w:r>
      <w:r w:rsidRPr="00D647BB">
        <w:rPr>
          <w:rFonts w:hint="cs"/>
          <w:w w:val="100"/>
          <w:rtl/>
        </w:rPr>
        <w:tab/>
      </w:r>
      <w:r w:rsidRPr="00D647BB">
        <w:rPr>
          <w:rFonts w:hint="cs"/>
          <w:b/>
          <w:bCs/>
          <w:w w:val="100"/>
          <w:rtl/>
        </w:rPr>
        <w:t xml:space="preserve">تطلب اللجنة إلى الدولة الطرف أن تتبع </w:t>
      </w:r>
      <w:r w:rsidRPr="00D647BB">
        <w:rPr>
          <w:rFonts w:hint="eastAsia"/>
          <w:b/>
          <w:bCs/>
          <w:w w:val="100"/>
          <w:rtl/>
        </w:rPr>
        <w:t>”المبادئ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w:t>
      </w:r>
      <w:r w:rsidRPr="00D647BB">
        <w:rPr>
          <w:rFonts w:hint="cs"/>
          <w:b/>
          <w:bCs/>
          <w:w w:val="100"/>
          <w:rtl/>
        </w:rPr>
        <w:t>“ (</w:t>
      </w:r>
      <w:hyperlink r:id="rId23" w:history="1">
        <w:r w:rsidRPr="00263645">
          <w:rPr>
            <w:rStyle w:val="Hyperlink"/>
            <w:b/>
            <w:bCs/>
            <w:w w:val="100"/>
          </w:rPr>
          <w:t>HRI/GEN/2/Rev.6</w:t>
        </w:r>
      </w:hyperlink>
      <w:r w:rsidRPr="00D647BB">
        <w:rPr>
          <w:rFonts w:hint="cs"/>
          <w:b/>
          <w:bCs/>
          <w:w w:val="100"/>
          <w:rtl/>
        </w:rPr>
        <w:t>، الفصل الأول).</w:t>
      </w:r>
    </w:p>
    <w:p w14:paraId="5F80D6EB" w14:textId="77777777" w:rsidR="00D647BB" w:rsidRPr="00D647BB" w:rsidRDefault="00D647BB" w:rsidP="00D647BB">
      <w:pPr>
        <w:tabs>
          <w:tab w:val="left" w:pos="1930"/>
          <w:tab w:val="left" w:pos="2592"/>
          <w:tab w:val="left" w:pos="3254"/>
          <w:tab w:val="left" w:pos="3917"/>
          <w:tab w:val="left" w:pos="4579"/>
          <w:tab w:val="left" w:pos="5242"/>
          <w:tab w:val="left" w:pos="5904"/>
          <w:tab w:val="left" w:pos="6566"/>
        </w:tabs>
        <w:spacing w:line="240" w:lineRule="auto"/>
        <w:ind w:left="1264" w:right="1264"/>
        <w:rPr>
          <w:rtl/>
        </w:rPr>
      </w:pPr>
      <w:r w:rsidRPr="00D647BB">
        <w:rPr>
          <w:rFonts w:hint="cs"/>
          <w:noProof/>
          <w:w w:val="100"/>
          <w:rtl/>
          <w:lang w:eastAsia="zh-CN"/>
        </w:rPr>
        <mc:AlternateContent>
          <mc:Choice Requires="wps">
            <w:drawing>
              <wp:anchor distT="0" distB="0" distL="114300" distR="114300" simplePos="0" relativeHeight="251660288" behindDoc="0" locked="0" layoutInCell="1" allowOverlap="1" wp14:anchorId="28626568" wp14:editId="61D92185">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xmlns:w15="http://schemas.microsoft.com/office/word/2012/wordml">
            <w:pict>
              <v:line w14:anchorId="78CCBC3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" strokecolor="#010000" strokeweight=".25pt"/>
            </w:pict>
          </mc:Fallback>
        </mc:AlternateContent>
      </w:r>
    </w:p>
    <w:p w14:paraId="6CC1F1E6" w14:textId="77777777" w:rsidR="003855F6" w:rsidRDefault="003855F6" w:rsidP="003855F6">
      <w:pPr>
        <w:pStyle w:val="SingleTxt"/>
        <w:rPr>
          <w:rtl/>
        </w:rPr>
      </w:pPr>
    </w:p>
    <w:sectPr w:rsidR="003855F6" w:rsidSect="00C46C89">
      <w:endnotePr>
        <w:numFmt w:val="decimal"/>
      </w:endnotePr>
      <w:type w:val="continuous"/>
      <w:pgSz w:w="12240" w:h="15840" w:code="1"/>
      <w:pgMar w:top="1742" w:right="1200" w:bottom="1898" w:left="1200"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9T14:38:00Z" w:initials="Start">
    <w:p w14:paraId="4F36ECF6" w14:textId="77777777" w:rsidR="00ED53BA" w:rsidRDefault="003855F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sidR="00ED53BA">
        <w:t>&lt;&lt;ODS JOB NO&gt;&gt;N1523519A&lt;&lt;ODS JOB NO&gt;&gt;</w:t>
      </w:r>
    </w:p>
    <w:p w14:paraId="32360C92" w14:textId="77777777" w:rsidR="00ED53BA" w:rsidRDefault="00ED53BA">
      <w:pPr>
        <w:pStyle w:val="CommentText"/>
      </w:pPr>
      <w:r>
        <w:t>&lt;&lt;ODS DOC SYMBOL1&gt;&gt;CEDAW/C/VNM/CO/7-8&lt;&lt;ODS DOC SYMBOL1&gt;&gt;</w:t>
      </w:r>
    </w:p>
    <w:p w14:paraId="5F87D923" w14:textId="5E8D07AB" w:rsidR="003855F6" w:rsidRDefault="00ED53BA">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7D9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87D87" w14:textId="77777777" w:rsidR="000B48D5" w:rsidRDefault="000B48D5" w:rsidP="00693CF9">
      <w:pPr>
        <w:spacing w:line="240" w:lineRule="auto"/>
      </w:pPr>
      <w:r>
        <w:separator/>
      </w:r>
    </w:p>
  </w:endnote>
  <w:endnote w:type="continuationSeparator" w:id="0">
    <w:p w14:paraId="6A216EDF" w14:textId="77777777" w:rsidR="000B48D5" w:rsidRDefault="000B48D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855F6" w14:paraId="7CB992D1" w14:textId="77777777" w:rsidTr="003855F6">
      <w:tc>
        <w:tcPr>
          <w:tcW w:w="5028" w:type="dxa"/>
          <w:shd w:val="clear" w:color="auto" w:fill="auto"/>
        </w:tcPr>
        <w:p w14:paraId="0D31D774" w14:textId="77777777" w:rsidR="003855F6" w:rsidRPr="003855F6" w:rsidRDefault="003855F6" w:rsidP="003855F6">
          <w:pPr>
            <w:pStyle w:val="Footer"/>
            <w:rPr>
              <w:w w:val="103"/>
            </w:rPr>
          </w:pPr>
          <w:r>
            <w:rPr>
              <w:w w:val="103"/>
            </w:rPr>
            <w:fldChar w:fldCharType="begin"/>
          </w:r>
          <w:r>
            <w:rPr>
              <w:w w:val="103"/>
            </w:rPr>
            <w:instrText xml:space="preserve"> PAGE  \* Arabic  \* MERGEFORMAT </w:instrText>
          </w:r>
          <w:r>
            <w:rPr>
              <w:w w:val="103"/>
            </w:rPr>
            <w:fldChar w:fldCharType="separate"/>
          </w:r>
          <w:r w:rsidR="00263645">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63645">
            <w:rPr>
              <w:noProof/>
              <w:w w:val="103"/>
            </w:rPr>
            <w:t>19</w:t>
          </w:r>
          <w:r>
            <w:rPr>
              <w:w w:val="103"/>
            </w:rPr>
            <w:fldChar w:fldCharType="end"/>
          </w:r>
        </w:p>
      </w:tc>
      <w:tc>
        <w:tcPr>
          <w:tcW w:w="5028" w:type="dxa"/>
          <w:shd w:val="clear" w:color="auto" w:fill="auto"/>
        </w:tcPr>
        <w:p w14:paraId="4C232E71" w14:textId="77777777" w:rsidR="003855F6" w:rsidRPr="003855F6" w:rsidRDefault="003855F6" w:rsidP="003855F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63645">
            <w:rPr>
              <w:b w:val="0"/>
              <w:w w:val="103"/>
            </w:rPr>
            <w:t>15-12832</w:t>
          </w:r>
          <w:r>
            <w:rPr>
              <w:b w:val="0"/>
              <w:w w:val="103"/>
            </w:rPr>
            <w:fldChar w:fldCharType="end"/>
          </w:r>
        </w:p>
      </w:tc>
    </w:tr>
  </w:tbl>
  <w:p w14:paraId="76426019" w14:textId="77777777" w:rsidR="003855F6" w:rsidRPr="003855F6" w:rsidRDefault="003855F6" w:rsidP="00385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855F6" w14:paraId="59C8ACF5" w14:textId="77777777" w:rsidTr="003855F6">
      <w:tc>
        <w:tcPr>
          <w:tcW w:w="5028" w:type="dxa"/>
          <w:shd w:val="clear" w:color="auto" w:fill="auto"/>
        </w:tcPr>
        <w:p w14:paraId="64262C10" w14:textId="77777777" w:rsidR="003855F6" w:rsidRPr="003855F6" w:rsidRDefault="003855F6" w:rsidP="003855F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63645">
            <w:rPr>
              <w:b w:val="0"/>
              <w:w w:val="103"/>
            </w:rPr>
            <w:t>15-12832</w:t>
          </w:r>
          <w:r>
            <w:rPr>
              <w:b w:val="0"/>
              <w:w w:val="103"/>
            </w:rPr>
            <w:fldChar w:fldCharType="end"/>
          </w:r>
        </w:p>
      </w:tc>
      <w:tc>
        <w:tcPr>
          <w:tcW w:w="5028" w:type="dxa"/>
          <w:shd w:val="clear" w:color="auto" w:fill="auto"/>
        </w:tcPr>
        <w:p w14:paraId="27754AF0" w14:textId="77777777" w:rsidR="003855F6" w:rsidRPr="003855F6" w:rsidRDefault="003855F6" w:rsidP="003855F6">
          <w:pPr>
            <w:pStyle w:val="Footer"/>
            <w:jc w:val="left"/>
            <w:rPr>
              <w:w w:val="103"/>
            </w:rPr>
          </w:pPr>
          <w:r>
            <w:rPr>
              <w:w w:val="103"/>
            </w:rPr>
            <w:fldChar w:fldCharType="begin"/>
          </w:r>
          <w:r>
            <w:rPr>
              <w:w w:val="103"/>
            </w:rPr>
            <w:instrText xml:space="preserve"> PAGE  \* Arabic  \* MERGEFORMAT </w:instrText>
          </w:r>
          <w:r>
            <w:rPr>
              <w:w w:val="103"/>
            </w:rPr>
            <w:fldChar w:fldCharType="separate"/>
          </w:r>
          <w:r w:rsidR="00263645">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63645">
            <w:rPr>
              <w:noProof/>
              <w:w w:val="103"/>
            </w:rPr>
            <w:t>19</w:t>
          </w:r>
          <w:r>
            <w:rPr>
              <w:w w:val="103"/>
            </w:rPr>
            <w:fldChar w:fldCharType="end"/>
          </w:r>
        </w:p>
      </w:tc>
    </w:tr>
  </w:tbl>
  <w:p w14:paraId="02A00FB2" w14:textId="77777777" w:rsidR="003855F6" w:rsidRPr="003855F6" w:rsidRDefault="003855F6" w:rsidP="00385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3855F6" w14:paraId="2BFDA816" w14:textId="77777777" w:rsidTr="003855F6">
      <w:trPr>
        <w:jc w:val="right"/>
      </w:trPr>
      <w:tc>
        <w:tcPr>
          <w:tcW w:w="3888" w:type="dxa"/>
        </w:tcPr>
        <w:p w14:paraId="2532071B" w14:textId="77777777" w:rsidR="003855F6" w:rsidRDefault="003855F6" w:rsidP="003855F6">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74CBD715" wp14:editId="4B072D6D">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VNM/CO/7-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VNM/CO/7-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6D667E8B" wp14:editId="1011936F">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14:paraId="0B474F29" w14:textId="0AF89B80" w:rsidR="003855F6" w:rsidRDefault="00263645" w:rsidP="0098557B">
          <w:pPr>
            <w:pStyle w:val="ReleaseDate"/>
          </w:pPr>
          <w:r>
            <w:t>0710</w:t>
          </w:r>
          <w:r w:rsidR="003855F6">
            <w:t>15    220915    15-12832</w:t>
          </w:r>
          <w:r w:rsidR="00ED53BA">
            <w:t xml:space="preserve"> X</w:t>
          </w:r>
          <w:r w:rsidR="003855F6">
            <w:t xml:space="preserve"> (A)</w:t>
          </w:r>
        </w:p>
        <w:p w14:paraId="49B47BC9" w14:textId="77777777" w:rsidR="003855F6" w:rsidRPr="003855F6" w:rsidRDefault="003855F6" w:rsidP="003855F6">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63645">
            <w:rPr>
              <w:rFonts w:ascii="Barcode 3 of 9 by request" w:hAnsi="Barcode 3 of 9 by request"/>
              <w:sz w:val="24"/>
            </w:rPr>
            <w:t>*1512832*</w:t>
          </w:r>
          <w:r>
            <w:rPr>
              <w:rFonts w:ascii="Barcode 3 of 9 by request" w:hAnsi="Barcode 3 of 9 by request"/>
              <w:sz w:val="24"/>
            </w:rPr>
            <w:fldChar w:fldCharType="end"/>
          </w:r>
        </w:p>
      </w:tc>
    </w:tr>
  </w:tbl>
  <w:p w14:paraId="3D261435" w14:textId="77777777" w:rsidR="003855F6" w:rsidRPr="003855F6" w:rsidRDefault="003855F6" w:rsidP="003855F6">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BD6CB" w14:textId="77777777" w:rsidR="000B48D5" w:rsidRPr="00264FF8" w:rsidRDefault="000B48D5" w:rsidP="00264FF8">
      <w:pPr>
        <w:pStyle w:val="Footer"/>
        <w:bidi/>
        <w:spacing w:after="80"/>
        <w:ind w:left="792"/>
        <w:jc w:val="left"/>
        <w:rPr>
          <w:sz w:val="16"/>
        </w:rPr>
      </w:pPr>
      <w:r w:rsidRPr="00264FF8">
        <w:rPr>
          <w:sz w:val="16"/>
          <w:rtl/>
        </w:rPr>
        <w:t>__________</w:t>
      </w:r>
    </w:p>
  </w:footnote>
  <w:footnote w:type="continuationSeparator" w:id="0">
    <w:p w14:paraId="5402632A" w14:textId="77777777" w:rsidR="000B48D5" w:rsidRPr="00264FF8" w:rsidRDefault="000B48D5" w:rsidP="00264FF8">
      <w:pPr>
        <w:pStyle w:val="Footer"/>
        <w:bidi/>
        <w:spacing w:after="80"/>
        <w:ind w:left="792"/>
        <w:jc w:val="left"/>
        <w:rPr>
          <w:sz w:val="16"/>
        </w:rPr>
      </w:pPr>
      <w:r w:rsidRPr="00264FF8">
        <w:rPr>
          <w:sz w:val="16"/>
          <w:rtl/>
        </w:rPr>
        <w:t>__________</w:t>
      </w:r>
    </w:p>
  </w:footnote>
  <w:footnote w:id="1">
    <w:p w14:paraId="0D51C366" w14:textId="77777777" w:rsidR="00264FF8" w:rsidRPr="00264FF8" w:rsidRDefault="00264FF8" w:rsidP="00264FF8">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264FF8">
        <w:rPr>
          <w:b/>
          <w:bCs/>
          <w:w w:val="103"/>
          <w:rtl/>
        </w:rPr>
        <w:t>(</w:t>
      </w:r>
      <w:r w:rsidRPr="00264FF8">
        <w:rPr>
          <w:rStyle w:val="FootnoteReference"/>
          <w:b/>
          <w:bCs/>
          <w:spacing w:val="0"/>
          <w:w w:val="103"/>
          <w:vertAlign w:val="baseline"/>
          <w:rtl/>
        </w:rPr>
        <w:footnoteRef/>
      </w:r>
      <w:r w:rsidRPr="00264FF8">
        <w:rPr>
          <w:b/>
          <w:bCs/>
          <w:w w:val="103"/>
          <w:rtl/>
        </w:rPr>
        <w:t>)</w:t>
      </w:r>
      <w:r w:rsidRPr="00264FF8">
        <w:rPr>
          <w:w w:val="103"/>
          <w:rtl/>
        </w:rPr>
        <w:tab/>
        <w:t>العهد الدولي الخاص بالحقوق الاقتصادية والاجتماعية والثقافية؛ العهد الدولي الخاص بالحقوق المدنية والسياسية؛ الاتفاقية الدولية للقضاء على جميع أشكال التمييز العنصري؛ اتفاقية القضاء على جميع أشكال التمييز ضد المرأة؛ اتفاقية مناهضة التعذيب وغيره من ضروب المعاملة أو ال</w:t>
      </w:r>
      <w:r>
        <w:rPr>
          <w:w w:val="103"/>
          <w:rtl/>
        </w:rPr>
        <w:t>عقوبة القاسية أو اللاإنسانية أو</w:t>
      </w:r>
      <w:r>
        <w:rPr>
          <w:rFonts w:hint="cs"/>
          <w:w w:val="103"/>
          <w:rtl/>
        </w:rPr>
        <w:t> </w:t>
      </w:r>
      <w:r w:rsidRPr="00264FF8">
        <w:rPr>
          <w:w w:val="103"/>
          <w:rtl/>
        </w:rPr>
        <w:t>المهينة؛ اتفاقية حقوق الطفل؛ الاتفاقية الدولية لحماية حقوق جميع العمال المهاجرين وأفراد أسرهم؛ الاتفاقية الدولية لحماية جميع الأشخاص من الاختفاء القسري؛ 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3855F6" w14:paraId="2D88D220" w14:textId="77777777" w:rsidTr="003855F6">
      <w:trPr>
        <w:trHeight w:hRule="exact" w:val="864"/>
        <w:jc w:val="center"/>
      </w:trPr>
      <w:tc>
        <w:tcPr>
          <w:tcW w:w="4925" w:type="dxa"/>
          <w:shd w:val="clear" w:color="auto" w:fill="auto"/>
          <w:vAlign w:val="bottom"/>
        </w:tcPr>
        <w:p w14:paraId="647E3E2B" w14:textId="77777777" w:rsidR="003855F6" w:rsidRDefault="003855F6" w:rsidP="003855F6">
          <w:pPr>
            <w:pStyle w:val="Header"/>
            <w:bidi/>
          </w:pPr>
        </w:p>
      </w:tc>
      <w:tc>
        <w:tcPr>
          <w:tcW w:w="5028" w:type="dxa"/>
          <w:shd w:val="clear" w:color="auto" w:fill="auto"/>
          <w:vAlign w:val="bottom"/>
        </w:tcPr>
        <w:p w14:paraId="5A23E158" w14:textId="77777777" w:rsidR="003855F6" w:rsidRPr="003855F6" w:rsidRDefault="003855F6" w:rsidP="003855F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63645">
            <w:rPr>
              <w:w w:val="103"/>
            </w:rPr>
            <w:t>CEDAW/C/VNM/CO/7-8</w:t>
          </w:r>
          <w:r>
            <w:rPr>
              <w:w w:val="103"/>
            </w:rPr>
            <w:fldChar w:fldCharType="end"/>
          </w:r>
        </w:p>
      </w:tc>
    </w:tr>
  </w:tbl>
  <w:p w14:paraId="74F1D157" w14:textId="77777777" w:rsidR="003855F6" w:rsidRPr="003855F6" w:rsidRDefault="003855F6" w:rsidP="00385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4958"/>
    </w:tblGrid>
    <w:tr w:rsidR="003855F6" w14:paraId="5B025D62" w14:textId="77777777" w:rsidTr="003855F6">
      <w:trPr>
        <w:trHeight w:hRule="exact" w:val="864"/>
        <w:jc w:val="center"/>
      </w:trPr>
      <w:tc>
        <w:tcPr>
          <w:tcW w:w="4925" w:type="dxa"/>
          <w:shd w:val="clear" w:color="auto" w:fill="auto"/>
          <w:vAlign w:val="bottom"/>
        </w:tcPr>
        <w:p w14:paraId="17CB2443" w14:textId="77777777" w:rsidR="003855F6" w:rsidRPr="003855F6" w:rsidRDefault="003855F6" w:rsidP="003855F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63645">
            <w:rPr>
              <w:w w:val="103"/>
            </w:rPr>
            <w:t>CEDAW/C/VNM/CO/7-8</w:t>
          </w:r>
          <w:r>
            <w:rPr>
              <w:w w:val="103"/>
            </w:rPr>
            <w:fldChar w:fldCharType="end"/>
          </w:r>
        </w:p>
      </w:tc>
      <w:tc>
        <w:tcPr>
          <w:tcW w:w="5028" w:type="dxa"/>
          <w:shd w:val="clear" w:color="auto" w:fill="auto"/>
          <w:vAlign w:val="bottom"/>
        </w:tcPr>
        <w:p w14:paraId="673AEF7C" w14:textId="77777777" w:rsidR="003855F6" w:rsidRDefault="003855F6" w:rsidP="003855F6">
          <w:pPr>
            <w:pStyle w:val="Header"/>
          </w:pPr>
        </w:p>
      </w:tc>
    </w:tr>
  </w:tbl>
  <w:p w14:paraId="04C563AE" w14:textId="77777777" w:rsidR="003855F6" w:rsidRPr="003855F6" w:rsidRDefault="003855F6" w:rsidP="00385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855F6" w14:paraId="7DB47D88" w14:textId="77777777" w:rsidTr="003855F6">
      <w:trPr>
        <w:gridAfter w:val="1"/>
        <w:wAfter w:w="18" w:type="dxa"/>
        <w:trHeight w:hRule="exact" w:val="864"/>
      </w:trPr>
      <w:tc>
        <w:tcPr>
          <w:tcW w:w="1282" w:type="dxa"/>
          <w:tcBorders>
            <w:bottom w:val="single" w:sz="4" w:space="0" w:color="auto"/>
          </w:tcBorders>
          <w:shd w:val="clear" w:color="auto" w:fill="auto"/>
          <w:vAlign w:val="bottom"/>
        </w:tcPr>
        <w:p w14:paraId="3A95D251" w14:textId="77777777" w:rsidR="003855F6" w:rsidRDefault="003855F6" w:rsidP="003855F6">
          <w:pPr>
            <w:pStyle w:val="Header"/>
            <w:spacing w:after="120"/>
          </w:pPr>
        </w:p>
      </w:tc>
      <w:tc>
        <w:tcPr>
          <w:tcW w:w="1786" w:type="dxa"/>
          <w:tcBorders>
            <w:bottom w:val="single" w:sz="4" w:space="0" w:color="auto"/>
          </w:tcBorders>
          <w:shd w:val="clear" w:color="auto" w:fill="auto"/>
          <w:vAlign w:val="bottom"/>
        </w:tcPr>
        <w:p w14:paraId="20B23A87" w14:textId="77777777" w:rsidR="003855F6" w:rsidRPr="003855F6" w:rsidRDefault="003855F6" w:rsidP="003855F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07C235C" w14:textId="77777777" w:rsidR="003855F6" w:rsidRDefault="003855F6" w:rsidP="003855F6">
          <w:pPr>
            <w:pStyle w:val="Header"/>
            <w:spacing w:after="120"/>
          </w:pPr>
        </w:p>
      </w:tc>
      <w:tc>
        <w:tcPr>
          <w:tcW w:w="6523" w:type="dxa"/>
          <w:gridSpan w:val="3"/>
          <w:tcBorders>
            <w:bottom w:val="single" w:sz="4" w:space="0" w:color="auto"/>
          </w:tcBorders>
          <w:shd w:val="clear" w:color="auto" w:fill="auto"/>
          <w:vAlign w:val="bottom"/>
        </w:tcPr>
        <w:p w14:paraId="656563DA" w14:textId="77777777" w:rsidR="003855F6" w:rsidRPr="003855F6" w:rsidRDefault="003855F6" w:rsidP="003855F6">
          <w:pPr>
            <w:spacing w:line="380" w:lineRule="exact"/>
            <w:jc w:val="right"/>
          </w:pPr>
          <w:r>
            <w:rPr>
              <w:sz w:val="40"/>
            </w:rPr>
            <w:t>CEDAW</w:t>
          </w:r>
          <w:r>
            <w:t>/C/VNM/CO/7-8</w:t>
          </w:r>
        </w:p>
      </w:tc>
    </w:tr>
    <w:tr w:rsidR="003855F6" w:rsidRPr="003855F6" w14:paraId="127B7540" w14:textId="77777777" w:rsidTr="003855F6">
      <w:trPr>
        <w:trHeight w:hRule="exact" w:val="2880"/>
      </w:trPr>
      <w:tc>
        <w:tcPr>
          <w:tcW w:w="1282" w:type="dxa"/>
          <w:tcBorders>
            <w:top w:val="single" w:sz="4" w:space="0" w:color="auto"/>
            <w:bottom w:val="single" w:sz="12" w:space="0" w:color="auto"/>
          </w:tcBorders>
          <w:shd w:val="clear" w:color="auto" w:fill="auto"/>
        </w:tcPr>
        <w:p w14:paraId="1040B45C" w14:textId="77777777" w:rsidR="003855F6" w:rsidRDefault="003855F6" w:rsidP="003855F6">
          <w:pPr>
            <w:pStyle w:val="Header"/>
            <w:spacing w:before="120"/>
            <w:jc w:val="center"/>
          </w:pPr>
          <w:r>
            <w:t xml:space="preserve"> </w:t>
          </w:r>
          <w:r>
            <w:rPr>
              <w:noProof/>
              <w:lang w:eastAsia="zh-CN"/>
            </w:rPr>
            <w:drawing>
              <wp:inline distT="0" distB="0" distL="0" distR="0" wp14:anchorId="3656637D" wp14:editId="2B33944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14:paraId="1D53DAE8" w14:textId="77777777" w:rsidR="003855F6" w:rsidRPr="003855F6" w:rsidRDefault="003855F6" w:rsidP="003855F6">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501B393" w14:textId="77777777" w:rsidR="003855F6" w:rsidRPr="003855F6" w:rsidRDefault="003855F6" w:rsidP="003855F6">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1D52D836" w14:textId="77777777" w:rsidR="003855F6" w:rsidRPr="003855F6" w:rsidRDefault="003855F6" w:rsidP="003855F6">
          <w:pPr>
            <w:pStyle w:val="Header"/>
            <w:spacing w:before="109"/>
          </w:pPr>
        </w:p>
      </w:tc>
      <w:tc>
        <w:tcPr>
          <w:tcW w:w="3100" w:type="dxa"/>
          <w:gridSpan w:val="2"/>
          <w:tcBorders>
            <w:top w:val="single" w:sz="4" w:space="0" w:color="auto"/>
            <w:bottom w:val="single" w:sz="12" w:space="0" w:color="auto"/>
          </w:tcBorders>
          <w:shd w:val="clear" w:color="auto" w:fill="auto"/>
        </w:tcPr>
        <w:p w14:paraId="0E3D3FE0" w14:textId="77777777" w:rsidR="003855F6" w:rsidRDefault="003855F6" w:rsidP="003855F6">
          <w:pPr>
            <w:pStyle w:val="Distribution"/>
            <w:bidi w:val="0"/>
            <w:spacing w:before="240"/>
          </w:pPr>
          <w:r>
            <w:t>Distr.: General</w:t>
          </w:r>
        </w:p>
        <w:p w14:paraId="5EC826F3" w14:textId="77777777" w:rsidR="003855F6" w:rsidRDefault="003855F6" w:rsidP="003855F6">
          <w:pPr>
            <w:pStyle w:val="Publication"/>
            <w:bidi w:val="0"/>
          </w:pPr>
          <w:r>
            <w:t>29 July 2015</w:t>
          </w:r>
        </w:p>
        <w:p w14:paraId="3F8B296B" w14:textId="77777777" w:rsidR="003855F6" w:rsidRDefault="003855F6" w:rsidP="003855F6">
          <w:pPr>
            <w:bidi w:val="0"/>
            <w:spacing w:line="240" w:lineRule="exact"/>
            <w:jc w:val="left"/>
          </w:pPr>
          <w:r>
            <w:t>Arabic</w:t>
          </w:r>
        </w:p>
        <w:p w14:paraId="58C0D259" w14:textId="77777777" w:rsidR="003855F6" w:rsidRDefault="003855F6" w:rsidP="003855F6">
          <w:pPr>
            <w:pStyle w:val="Original"/>
            <w:bidi w:val="0"/>
          </w:pPr>
          <w:r>
            <w:t>Original: English</w:t>
          </w:r>
        </w:p>
        <w:p w14:paraId="7852906C" w14:textId="77777777" w:rsidR="003855F6" w:rsidRPr="003855F6" w:rsidRDefault="003855F6" w:rsidP="003855F6">
          <w:pPr>
            <w:bidi w:val="0"/>
            <w:spacing w:line="240" w:lineRule="exact"/>
            <w:jc w:val="left"/>
          </w:pPr>
        </w:p>
      </w:tc>
    </w:tr>
  </w:tbl>
  <w:p w14:paraId="254DCF06" w14:textId="77777777" w:rsidR="003855F6" w:rsidRPr="003855F6" w:rsidRDefault="003855F6" w:rsidP="003855F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832*"/>
    <w:docVar w:name="CreationDt" w:val="9/22/2015 5:57: AM"/>
    <w:docVar w:name="DocCategory" w:val="Doc"/>
    <w:docVar w:name="DocType" w:val="Final"/>
    <w:docVar w:name="DutyStation" w:val="New York"/>
    <w:docVar w:name="FooterJN" w:val="15-12832"/>
    <w:docVar w:name="jobn" w:val="15-12832 (A)"/>
    <w:docVar w:name="jobnDT" w:val="15-12832 (A)   220915"/>
    <w:docVar w:name="jobnDTDT" w:val="15-12832 (A)   220915   220915"/>
    <w:docVar w:name="JobNo" w:val="1512832A"/>
    <w:docVar w:name="LocalDrive" w:val="-1"/>
    <w:docVar w:name="OandT" w:val=" "/>
    <w:docVar w:name="PaperSize" w:val="Letter"/>
    <w:docVar w:name="sss1" w:val="CEDAW/C/VNM/CO/7-8"/>
    <w:docVar w:name="sss2" w:val="-"/>
    <w:docVar w:name="Symbol1" w:val="CEDAW/C/VNM/CO/7-8"/>
    <w:docVar w:name="Symbol2" w:val="-"/>
  </w:docVars>
  <w:rsids>
    <w:rsidRoot w:val="0085305D"/>
    <w:rsid w:val="00005E0F"/>
    <w:rsid w:val="0000693B"/>
    <w:rsid w:val="000170D3"/>
    <w:rsid w:val="0002744A"/>
    <w:rsid w:val="000311C9"/>
    <w:rsid w:val="00042425"/>
    <w:rsid w:val="00047F6A"/>
    <w:rsid w:val="0005137B"/>
    <w:rsid w:val="00056AA7"/>
    <w:rsid w:val="0006648F"/>
    <w:rsid w:val="00070E09"/>
    <w:rsid w:val="0007159F"/>
    <w:rsid w:val="00087310"/>
    <w:rsid w:val="000927B5"/>
    <w:rsid w:val="0009732C"/>
    <w:rsid w:val="000974BE"/>
    <w:rsid w:val="000B48D5"/>
    <w:rsid w:val="000B640C"/>
    <w:rsid w:val="000C1E0D"/>
    <w:rsid w:val="000C4EED"/>
    <w:rsid w:val="000D2CEC"/>
    <w:rsid w:val="000F3F48"/>
    <w:rsid w:val="00100A90"/>
    <w:rsid w:val="00101EE8"/>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5490"/>
    <w:rsid w:val="001A0D70"/>
    <w:rsid w:val="001C6531"/>
    <w:rsid w:val="001D0BA1"/>
    <w:rsid w:val="001D1606"/>
    <w:rsid w:val="001E2BD4"/>
    <w:rsid w:val="001E5A5A"/>
    <w:rsid w:val="001E5A7A"/>
    <w:rsid w:val="001F6786"/>
    <w:rsid w:val="0020393E"/>
    <w:rsid w:val="00212285"/>
    <w:rsid w:val="002141DD"/>
    <w:rsid w:val="00233E2A"/>
    <w:rsid w:val="00236A29"/>
    <w:rsid w:val="002416C5"/>
    <w:rsid w:val="0024254D"/>
    <w:rsid w:val="0025002E"/>
    <w:rsid w:val="0025075C"/>
    <w:rsid w:val="0025236C"/>
    <w:rsid w:val="00252B9B"/>
    <w:rsid w:val="00252D19"/>
    <w:rsid w:val="0025486A"/>
    <w:rsid w:val="002606E6"/>
    <w:rsid w:val="00262A33"/>
    <w:rsid w:val="00263645"/>
    <w:rsid w:val="00264FF8"/>
    <w:rsid w:val="00266F59"/>
    <w:rsid w:val="00272B6C"/>
    <w:rsid w:val="00275EB3"/>
    <w:rsid w:val="0027623A"/>
    <w:rsid w:val="002766E8"/>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1211"/>
    <w:rsid w:val="002F7737"/>
    <w:rsid w:val="00307CFF"/>
    <w:rsid w:val="00310FA5"/>
    <w:rsid w:val="00312162"/>
    <w:rsid w:val="00312525"/>
    <w:rsid w:val="003300C0"/>
    <w:rsid w:val="003501D5"/>
    <w:rsid w:val="00351324"/>
    <w:rsid w:val="0036512C"/>
    <w:rsid w:val="003676A8"/>
    <w:rsid w:val="00371AC4"/>
    <w:rsid w:val="00376CFA"/>
    <w:rsid w:val="003772FC"/>
    <w:rsid w:val="00383A67"/>
    <w:rsid w:val="00383CA8"/>
    <w:rsid w:val="00383EF3"/>
    <w:rsid w:val="003855F6"/>
    <w:rsid w:val="003A65ED"/>
    <w:rsid w:val="003C4219"/>
    <w:rsid w:val="003C4B86"/>
    <w:rsid w:val="003D4612"/>
    <w:rsid w:val="003E1BB9"/>
    <w:rsid w:val="003E26D7"/>
    <w:rsid w:val="003E4110"/>
    <w:rsid w:val="003E4647"/>
    <w:rsid w:val="003E5F94"/>
    <w:rsid w:val="003E6DF8"/>
    <w:rsid w:val="003F4B8C"/>
    <w:rsid w:val="00401BDF"/>
    <w:rsid w:val="004053F7"/>
    <w:rsid w:val="00411BBD"/>
    <w:rsid w:val="00415922"/>
    <w:rsid w:val="00423BD7"/>
    <w:rsid w:val="0042757D"/>
    <w:rsid w:val="00437C14"/>
    <w:rsid w:val="004527C9"/>
    <w:rsid w:val="00453069"/>
    <w:rsid w:val="00465B26"/>
    <w:rsid w:val="00467905"/>
    <w:rsid w:val="00475FF6"/>
    <w:rsid w:val="0048330E"/>
    <w:rsid w:val="00483F5B"/>
    <w:rsid w:val="00490874"/>
    <w:rsid w:val="0049408F"/>
    <w:rsid w:val="00494EE2"/>
    <w:rsid w:val="00496E83"/>
    <w:rsid w:val="00497193"/>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38F5"/>
    <w:rsid w:val="00590CD4"/>
    <w:rsid w:val="00591B45"/>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3170"/>
    <w:rsid w:val="006E7E51"/>
    <w:rsid w:val="007006FC"/>
    <w:rsid w:val="00700F06"/>
    <w:rsid w:val="00714319"/>
    <w:rsid w:val="0071531E"/>
    <w:rsid w:val="0071645B"/>
    <w:rsid w:val="00716E9D"/>
    <w:rsid w:val="00740D62"/>
    <w:rsid w:val="007444A6"/>
    <w:rsid w:val="00747B9E"/>
    <w:rsid w:val="00751CEC"/>
    <w:rsid w:val="007524BE"/>
    <w:rsid w:val="007525FA"/>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122C"/>
    <w:rsid w:val="007C5B4D"/>
    <w:rsid w:val="007C7274"/>
    <w:rsid w:val="007D489C"/>
    <w:rsid w:val="007D60E0"/>
    <w:rsid w:val="007D6B8D"/>
    <w:rsid w:val="007E32B9"/>
    <w:rsid w:val="0081284F"/>
    <w:rsid w:val="00814843"/>
    <w:rsid w:val="008170DE"/>
    <w:rsid w:val="00820B87"/>
    <w:rsid w:val="00830E32"/>
    <w:rsid w:val="00832086"/>
    <w:rsid w:val="00845A14"/>
    <w:rsid w:val="0085305D"/>
    <w:rsid w:val="0085331D"/>
    <w:rsid w:val="00853F0F"/>
    <w:rsid w:val="008624AF"/>
    <w:rsid w:val="00873A11"/>
    <w:rsid w:val="00873AF9"/>
    <w:rsid w:val="00881022"/>
    <w:rsid w:val="0088317F"/>
    <w:rsid w:val="00892A2E"/>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8557B"/>
    <w:rsid w:val="009927C0"/>
    <w:rsid w:val="00996063"/>
    <w:rsid w:val="009961E6"/>
    <w:rsid w:val="009975A9"/>
    <w:rsid w:val="009A3D5C"/>
    <w:rsid w:val="009B0D1B"/>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37C4B"/>
    <w:rsid w:val="00A40D5D"/>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07EBB"/>
    <w:rsid w:val="00B272BE"/>
    <w:rsid w:val="00B3471A"/>
    <w:rsid w:val="00B36AFF"/>
    <w:rsid w:val="00B37A36"/>
    <w:rsid w:val="00B424BC"/>
    <w:rsid w:val="00B47F2C"/>
    <w:rsid w:val="00B5784C"/>
    <w:rsid w:val="00B66B1A"/>
    <w:rsid w:val="00B9542C"/>
    <w:rsid w:val="00B95560"/>
    <w:rsid w:val="00B9745D"/>
    <w:rsid w:val="00BA7FAB"/>
    <w:rsid w:val="00BB6B6E"/>
    <w:rsid w:val="00BC2F4C"/>
    <w:rsid w:val="00BC43AD"/>
    <w:rsid w:val="00BC4A05"/>
    <w:rsid w:val="00BC567D"/>
    <w:rsid w:val="00BC6BA6"/>
    <w:rsid w:val="00BD64F8"/>
    <w:rsid w:val="00BE15C1"/>
    <w:rsid w:val="00BF0B15"/>
    <w:rsid w:val="00C12CBB"/>
    <w:rsid w:val="00C16F77"/>
    <w:rsid w:val="00C17DB5"/>
    <w:rsid w:val="00C25A2D"/>
    <w:rsid w:val="00C260F8"/>
    <w:rsid w:val="00C3050C"/>
    <w:rsid w:val="00C32889"/>
    <w:rsid w:val="00C3472A"/>
    <w:rsid w:val="00C34B99"/>
    <w:rsid w:val="00C43FBE"/>
    <w:rsid w:val="00C449C6"/>
    <w:rsid w:val="00C52142"/>
    <w:rsid w:val="00C564B0"/>
    <w:rsid w:val="00C61F0B"/>
    <w:rsid w:val="00C6283F"/>
    <w:rsid w:val="00C71487"/>
    <w:rsid w:val="00C814A5"/>
    <w:rsid w:val="00C84B2B"/>
    <w:rsid w:val="00C855F6"/>
    <w:rsid w:val="00C96573"/>
    <w:rsid w:val="00CA286A"/>
    <w:rsid w:val="00CA4791"/>
    <w:rsid w:val="00CC04B5"/>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47BB"/>
    <w:rsid w:val="00D66413"/>
    <w:rsid w:val="00DA66B7"/>
    <w:rsid w:val="00DB0865"/>
    <w:rsid w:val="00DB0C91"/>
    <w:rsid w:val="00DB7206"/>
    <w:rsid w:val="00DC5C1E"/>
    <w:rsid w:val="00DE5433"/>
    <w:rsid w:val="00DE68A7"/>
    <w:rsid w:val="00DE720A"/>
    <w:rsid w:val="00DF2A65"/>
    <w:rsid w:val="00DF2AE6"/>
    <w:rsid w:val="00DF5A43"/>
    <w:rsid w:val="00DF5F38"/>
    <w:rsid w:val="00DF6AA9"/>
    <w:rsid w:val="00E04526"/>
    <w:rsid w:val="00E1179E"/>
    <w:rsid w:val="00E14180"/>
    <w:rsid w:val="00E21491"/>
    <w:rsid w:val="00E23336"/>
    <w:rsid w:val="00E31661"/>
    <w:rsid w:val="00E32B52"/>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28C"/>
    <w:rsid w:val="00EC2B29"/>
    <w:rsid w:val="00ED251D"/>
    <w:rsid w:val="00ED3C2E"/>
    <w:rsid w:val="00ED53BA"/>
    <w:rsid w:val="00EF0947"/>
    <w:rsid w:val="00EF2E52"/>
    <w:rsid w:val="00EF4F85"/>
    <w:rsid w:val="00F031FB"/>
    <w:rsid w:val="00F247BA"/>
    <w:rsid w:val="00F32E4A"/>
    <w:rsid w:val="00F36D8C"/>
    <w:rsid w:val="00F4710F"/>
    <w:rsid w:val="00F53DA5"/>
    <w:rsid w:val="00F90A71"/>
    <w:rsid w:val="00F93545"/>
    <w:rsid w:val="00F96337"/>
    <w:rsid w:val="00F96FBA"/>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8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3855F6"/>
    <w:pPr>
      <w:spacing w:line="240" w:lineRule="auto"/>
    </w:pPr>
    <w:rPr>
      <w:szCs w:val="20"/>
    </w:rPr>
  </w:style>
  <w:style w:type="character" w:customStyle="1" w:styleId="CommentTextChar">
    <w:name w:val="Comment Text Char"/>
    <w:basedOn w:val="DefaultParagraphFont"/>
    <w:link w:val="CommentText"/>
    <w:rsid w:val="003855F6"/>
    <w:rPr>
      <w:w w:val="103"/>
      <w:kern w:val="14"/>
    </w:rPr>
  </w:style>
  <w:style w:type="paragraph" w:styleId="CommentSubject">
    <w:name w:val="annotation subject"/>
    <w:basedOn w:val="CommentText"/>
    <w:next w:val="CommentText"/>
    <w:link w:val="CommentSubjectChar"/>
    <w:rsid w:val="003855F6"/>
    <w:rPr>
      <w:b/>
      <w:bCs/>
    </w:rPr>
  </w:style>
  <w:style w:type="character" w:customStyle="1" w:styleId="CommentSubjectChar">
    <w:name w:val="Comment Subject Char"/>
    <w:basedOn w:val="CommentTextChar"/>
    <w:link w:val="CommentSubject"/>
    <w:rsid w:val="003855F6"/>
    <w:rPr>
      <w:b/>
      <w:bCs/>
      <w:w w:val="103"/>
      <w:kern w:val="14"/>
    </w:rPr>
  </w:style>
  <w:style w:type="paragraph" w:styleId="Revision">
    <w:name w:val="Revision"/>
    <w:hidden/>
    <w:uiPriority w:val="99"/>
    <w:semiHidden/>
    <w:rsid w:val="00ED53BA"/>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3855F6"/>
    <w:pPr>
      <w:spacing w:line="240" w:lineRule="auto"/>
    </w:pPr>
    <w:rPr>
      <w:szCs w:val="20"/>
    </w:rPr>
  </w:style>
  <w:style w:type="character" w:customStyle="1" w:styleId="CommentTextChar">
    <w:name w:val="Comment Text Char"/>
    <w:basedOn w:val="DefaultParagraphFont"/>
    <w:link w:val="CommentText"/>
    <w:rsid w:val="003855F6"/>
    <w:rPr>
      <w:w w:val="103"/>
      <w:kern w:val="14"/>
    </w:rPr>
  </w:style>
  <w:style w:type="paragraph" w:styleId="CommentSubject">
    <w:name w:val="annotation subject"/>
    <w:basedOn w:val="CommentText"/>
    <w:next w:val="CommentText"/>
    <w:link w:val="CommentSubjectChar"/>
    <w:rsid w:val="003855F6"/>
    <w:rPr>
      <w:b/>
      <w:bCs/>
    </w:rPr>
  </w:style>
  <w:style w:type="character" w:customStyle="1" w:styleId="CommentSubjectChar">
    <w:name w:val="Comment Subject Char"/>
    <w:basedOn w:val="CommentTextChar"/>
    <w:link w:val="CommentSubject"/>
    <w:rsid w:val="003855F6"/>
    <w:rPr>
      <w:b/>
      <w:bCs/>
      <w:w w:val="103"/>
      <w:kern w:val="14"/>
    </w:rPr>
  </w:style>
  <w:style w:type="paragraph" w:styleId="Revision">
    <w:name w:val="Revision"/>
    <w:hidden/>
    <w:uiPriority w:val="99"/>
    <w:semiHidden/>
    <w:rsid w:val="00ED53BA"/>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r/CEDAW/C/VNM/Q/7"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undocs.org/ar/A/HRC/21/2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CEDAW/C/SR.13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ar/CEDAW/C/VNM/7" TargetMode="External"/><Relationship Id="rId20" Type="http://schemas.openxmlformats.org/officeDocument/2006/relationships/hyperlink" Target="http://undocs.org/ar/CEDAW/C/VNM/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ar/HRI/GEN/2/Rev.6" TargetMode="External"/><Relationship Id="rId10" Type="http://schemas.openxmlformats.org/officeDocument/2006/relationships/header" Target="header2.xml"/><Relationship Id="rId19" Type="http://schemas.openxmlformats.org/officeDocument/2006/relationships/hyperlink" Target="http://undocs.org/ar/CEDAE/C/VNM/Q/7-8/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r/A/HRC/4/1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7061-ACE5-4066-B014-A45DC1C0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Mahmoud Moaz</dc:creator>
  <cp:lastModifiedBy>Administrator</cp:lastModifiedBy>
  <cp:revision>8</cp:revision>
  <cp:lastPrinted>2015-10-07T13:58:00Z</cp:lastPrinted>
  <dcterms:created xsi:type="dcterms:W3CDTF">2015-09-29T18:38:00Z</dcterms:created>
  <dcterms:modified xsi:type="dcterms:W3CDTF">2015-10-07T13:58:00Z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1512832</vt:lpwstr>
  </property>
  <property fmtid="{D5CDD505-2E9C-101B-9397-08002B2CF9AE}" pid="3" name="ODSRefJobNo">
    <vt:lpwstr>1523519A</vt:lpwstr>
  </property>
  <property fmtid="{D5CDD505-2E9C-101B-9397-08002B2CF9AE}" pid="4" name="Symbol1">
    <vt:lpwstr>CEDAW/C/VNM/CO/7-8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July 2015</vt:lpwstr>
  </property>
  <property fmtid="{D5CDD505-2E9C-101B-9397-08002B2CF9AE}" pid="9" name="Original">
    <vt:lpwstr>English</vt:lpwstr>
  </property>
  <property fmtid="{D5CDD505-2E9C-101B-9397-08002B2CF9AE}" pid="10" name="Release Date">
    <vt:lpwstr>220915</vt:lpwstr>
  </property>
  <property fmtid="{D5CDD505-2E9C-101B-9397-08002B2CF9AE}" pid="11" name="Comment">
    <vt:lpwstr>خارجي</vt:lpwstr>
  </property>
  <property fmtid="{D5CDD505-2E9C-101B-9397-08002B2CF9AE}" pid="12" name="DraftPages">
    <vt:lpwstr> </vt:lpwstr>
  </property>
  <property fmtid="{D5CDD505-2E9C-101B-9397-08002B2CF9AE}" pid="13" name="Operator">
    <vt:lpwstr>ظاظا</vt:lpwstr>
  </property>
</Properties>
</file>