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0008A" w:rsidRPr="00F124C6" w:rsidTr="00D34207">
        <w:trPr>
          <w:trHeight w:hRule="exact" w:val="851"/>
        </w:trPr>
        <w:tc>
          <w:tcPr>
            <w:tcW w:w="1280" w:type="dxa"/>
            <w:tcBorders>
              <w:bottom w:val="single" w:sz="4" w:space="0" w:color="auto"/>
            </w:tcBorders>
          </w:tcPr>
          <w:p w:rsidR="00A0008A" w:rsidRPr="00F124C6" w:rsidRDefault="00A0008A" w:rsidP="00D34207">
            <w:pPr>
              <w:pStyle w:val="H23GC"/>
            </w:pPr>
          </w:p>
        </w:tc>
        <w:tc>
          <w:tcPr>
            <w:tcW w:w="2273" w:type="dxa"/>
            <w:tcBorders>
              <w:bottom w:val="single" w:sz="4" w:space="0" w:color="auto"/>
            </w:tcBorders>
            <w:vAlign w:val="bottom"/>
          </w:tcPr>
          <w:p w:rsidR="00A0008A" w:rsidRPr="0050687F" w:rsidRDefault="00A0008A" w:rsidP="00D3420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A0008A" w:rsidRPr="00D34207" w:rsidRDefault="00D34207" w:rsidP="00D34207">
            <w:pPr>
              <w:spacing w:line="240" w:lineRule="atLeast"/>
              <w:jc w:val="right"/>
              <w:rPr>
                <w:sz w:val="20"/>
                <w:szCs w:val="21"/>
              </w:rPr>
            </w:pPr>
            <w:r>
              <w:rPr>
                <w:sz w:val="40"/>
                <w:szCs w:val="21"/>
              </w:rPr>
              <w:t>CED</w:t>
            </w:r>
            <w:r>
              <w:rPr>
                <w:sz w:val="20"/>
                <w:szCs w:val="21"/>
              </w:rPr>
              <w:t>/C/MEX/Q/1</w:t>
            </w:r>
            <w:r w:rsidR="00805469">
              <w:rPr>
                <w:rStyle w:val="a7"/>
                <w:rFonts w:eastAsia="宋体"/>
                <w:szCs w:val="21"/>
              </w:rPr>
              <w:footnoteReference w:customMarkFollows="1" w:id="2"/>
              <w:t>*</w:t>
            </w:r>
          </w:p>
        </w:tc>
      </w:tr>
      <w:tr w:rsidR="00A0008A" w:rsidRPr="00F124C6" w:rsidTr="00D34207">
        <w:trPr>
          <w:trHeight w:hRule="exact" w:val="2835"/>
        </w:trPr>
        <w:tc>
          <w:tcPr>
            <w:tcW w:w="1280" w:type="dxa"/>
            <w:tcBorders>
              <w:top w:val="single" w:sz="4" w:space="0" w:color="auto"/>
              <w:bottom w:val="single" w:sz="12" w:space="0" w:color="auto"/>
            </w:tcBorders>
          </w:tcPr>
          <w:p w:rsidR="00A0008A" w:rsidRPr="00F124C6" w:rsidRDefault="00A0008A" w:rsidP="00D34207">
            <w:pPr>
              <w:spacing w:line="120" w:lineRule="atLeast"/>
              <w:rPr>
                <w:sz w:val="10"/>
                <w:szCs w:val="10"/>
              </w:rPr>
            </w:pPr>
          </w:p>
          <w:p w:rsidR="00A0008A" w:rsidRPr="00F124C6" w:rsidRDefault="00A0008A" w:rsidP="00D34207">
            <w:pPr>
              <w:spacing w:line="120" w:lineRule="atLeast"/>
              <w:rPr>
                <w:sz w:val="10"/>
                <w:szCs w:val="10"/>
              </w:rPr>
            </w:pPr>
            <w:r>
              <w:rPr>
                <w:rFonts w:hint="eastAsia"/>
                <w:noProof/>
                <w:snapToGrid/>
              </w:rPr>
              <w:drawing>
                <wp:inline distT="0" distB="0" distL="0" distR="0" wp14:anchorId="4ED50F2C" wp14:editId="5EB3F7A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0008A" w:rsidRDefault="00A0008A" w:rsidP="00D34207">
            <w:pPr>
              <w:spacing w:before="120" w:line="240" w:lineRule="auto"/>
              <w:rPr>
                <w:rFonts w:ascii="Time New Roman" w:eastAsia="黑体" w:hAnsi="Time New Roman" w:hint="eastAsia"/>
                <w:sz w:val="34"/>
                <w:szCs w:val="34"/>
              </w:rPr>
            </w:pPr>
            <w:r>
              <w:rPr>
                <w:rFonts w:eastAsia="黑体" w:hint="eastAsia"/>
                <w:sz w:val="34"/>
                <w:szCs w:val="34"/>
                <w:lang w:val="fr-CH"/>
              </w:rPr>
              <w:t>保护所有人</w:t>
            </w:r>
            <w:r>
              <w:rPr>
                <w:rFonts w:ascii="Time New Roman" w:eastAsia="黑体" w:hAnsi="Time New Roman" w:hint="eastAsia"/>
                <w:sz w:val="34"/>
                <w:szCs w:val="34"/>
              </w:rPr>
              <w:t>免遭</w:t>
            </w:r>
            <w:r>
              <w:rPr>
                <w:rFonts w:ascii="Time New Roman" w:eastAsia="黑体" w:hAnsi="Time New Roman"/>
                <w:sz w:val="34"/>
                <w:szCs w:val="34"/>
              </w:rPr>
              <w:br/>
            </w:r>
            <w:r>
              <w:rPr>
                <w:rFonts w:ascii="Time New Roman" w:eastAsia="黑体" w:hAnsi="Time New Roman" w:hint="eastAsia"/>
                <w:sz w:val="34"/>
                <w:szCs w:val="34"/>
              </w:rPr>
              <w:t>强迫失踪国际公约</w:t>
            </w:r>
          </w:p>
        </w:tc>
        <w:tc>
          <w:tcPr>
            <w:tcW w:w="2819" w:type="dxa"/>
            <w:tcBorders>
              <w:top w:val="single" w:sz="4" w:space="0" w:color="auto"/>
              <w:bottom w:val="single" w:sz="12" w:space="0" w:color="auto"/>
            </w:tcBorders>
          </w:tcPr>
          <w:p w:rsidR="00A0008A" w:rsidRPr="0004600B" w:rsidRDefault="00D34207" w:rsidP="00D34207">
            <w:pPr>
              <w:spacing w:before="240" w:line="240" w:lineRule="atLeast"/>
              <w:rPr>
                <w:sz w:val="20"/>
              </w:rPr>
            </w:pPr>
            <w:r>
              <w:rPr>
                <w:sz w:val="20"/>
              </w:rPr>
              <w:t>Distr.: General</w:t>
            </w:r>
          </w:p>
          <w:p w:rsidR="00A0008A" w:rsidRPr="00F124C6" w:rsidRDefault="00D34207" w:rsidP="00D34207">
            <w:pPr>
              <w:spacing w:line="240" w:lineRule="atLeast"/>
              <w:rPr>
                <w:sz w:val="20"/>
              </w:rPr>
            </w:pPr>
            <w:r>
              <w:rPr>
                <w:rFonts w:hint="eastAsia"/>
                <w:sz w:val="20"/>
              </w:rPr>
              <w:t xml:space="preserve">20 </w:t>
            </w:r>
            <w:r>
              <w:rPr>
                <w:sz w:val="20"/>
              </w:rPr>
              <w:t>October</w:t>
            </w:r>
            <w:r w:rsidR="00A0008A" w:rsidRPr="00F124C6">
              <w:rPr>
                <w:sz w:val="20"/>
              </w:rPr>
              <w:t xml:space="preserve"> </w:t>
            </w:r>
            <w:r>
              <w:rPr>
                <w:sz w:val="20"/>
              </w:rPr>
              <w:t>2</w:t>
            </w:r>
            <w:r w:rsidR="00A0008A" w:rsidRPr="00F124C6">
              <w:rPr>
                <w:sz w:val="20"/>
              </w:rPr>
              <w:t>0</w:t>
            </w:r>
            <w:r>
              <w:rPr>
                <w:sz w:val="20"/>
              </w:rPr>
              <w:t>14</w:t>
            </w:r>
          </w:p>
          <w:p w:rsidR="00A0008A" w:rsidRPr="00F124C6" w:rsidRDefault="00D34207" w:rsidP="00D34207">
            <w:pPr>
              <w:spacing w:line="240" w:lineRule="atLeast"/>
              <w:rPr>
                <w:sz w:val="20"/>
              </w:rPr>
            </w:pPr>
            <w:r>
              <w:rPr>
                <w:sz w:val="20"/>
              </w:rPr>
              <w:t>Chinese</w:t>
            </w:r>
            <w:r w:rsidR="00A0008A" w:rsidRPr="00F124C6">
              <w:rPr>
                <w:sz w:val="20"/>
              </w:rPr>
              <w:t xml:space="preserve"> </w:t>
            </w:r>
          </w:p>
          <w:p w:rsidR="00A0008A" w:rsidRPr="00F124C6" w:rsidRDefault="00D34207" w:rsidP="00D34207">
            <w:pPr>
              <w:spacing w:line="240" w:lineRule="atLeast"/>
            </w:pPr>
            <w:r>
              <w:rPr>
                <w:sz w:val="20"/>
              </w:rPr>
              <w:t>Original: Spanish</w:t>
            </w:r>
          </w:p>
        </w:tc>
      </w:tr>
    </w:tbl>
    <w:p w:rsidR="00D34207" w:rsidRPr="00EF12DB" w:rsidRDefault="00D34207" w:rsidP="00A0008A">
      <w:pPr>
        <w:spacing w:before="120"/>
        <w:rPr>
          <w:rFonts w:eastAsia="黑体"/>
          <w:spacing w:val="10"/>
          <w:sz w:val="24"/>
          <w:szCs w:val="24"/>
        </w:rPr>
      </w:pPr>
      <w:r w:rsidRPr="00EF12DB">
        <w:rPr>
          <w:rFonts w:eastAsia="黑体" w:hint="eastAsia"/>
          <w:spacing w:val="10"/>
          <w:sz w:val="24"/>
          <w:szCs w:val="24"/>
        </w:rPr>
        <w:t>强迫失踪问题委员会</w:t>
      </w:r>
    </w:p>
    <w:p w:rsidR="00D34207" w:rsidRDefault="00D34207" w:rsidP="00BF30C1">
      <w:pPr>
        <w:spacing w:line="240" w:lineRule="exact"/>
        <w:rPr>
          <w:sz w:val="24"/>
          <w:szCs w:val="24"/>
        </w:rPr>
      </w:pPr>
    </w:p>
    <w:p w:rsidR="00D34207" w:rsidRPr="00D34207" w:rsidRDefault="00805469" w:rsidP="00805469">
      <w:pPr>
        <w:pStyle w:val="HChGC"/>
      </w:pPr>
      <w:r>
        <w:rPr>
          <w:rFonts w:hint="eastAsia"/>
        </w:rPr>
        <w:tab/>
      </w:r>
      <w:r>
        <w:rPr>
          <w:rFonts w:hint="eastAsia"/>
        </w:rPr>
        <w:tab/>
      </w:r>
      <w:r w:rsidR="00D34207" w:rsidRPr="00D34207">
        <w:rPr>
          <w:rFonts w:hint="eastAsia"/>
        </w:rPr>
        <w:t>关于墨西哥根据《公约》第二十九条第一款提交的报告的问题清单</w:t>
      </w:r>
      <w:r w:rsidRPr="00805469">
        <w:rPr>
          <w:rStyle w:val="a7"/>
          <w:rFonts w:eastAsia="黑体"/>
          <w:vertAlign w:val="baseline"/>
        </w:rPr>
        <w:footnoteReference w:customMarkFollows="1" w:id="3"/>
        <w:t>**</w:t>
      </w:r>
    </w:p>
    <w:p w:rsidR="00D34207" w:rsidRPr="00D80F64" w:rsidRDefault="00D34207" w:rsidP="00D34207">
      <w:pPr>
        <w:pStyle w:val="HChGC"/>
      </w:pPr>
      <w:r>
        <w:rPr>
          <w:rFonts w:hint="eastAsia"/>
        </w:rPr>
        <w:tab/>
      </w:r>
      <w:r w:rsidRPr="00D80F64">
        <w:rPr>
          <w:rFonts w:hint="eastAsia"/>
        </w:rPr>
        <w:t>一</w:t>
      </w:r>
      <w:r w:rsidRPr="00D80F64">
        <w:t>.</w:t>
      </w:r>
      <w:r w:rsidRPr="00D80F64">
        <w:tab/>
      </w:r>
      <w:r w:rsidRPr="00D80F64">
        <w:rPr>
          <w:rFonts w:hint="eastAsia"/>
        </w:rPr>
        <w:t>一般资料</w:t>
      </w:r>
    </w:p>
    <w:p w:rsidR="00D34207" w:rsidRPr="00D34207" w:rsidRDefault="00D34207" w:rsidP="00D34207">
      <w:pPr>
        <w:pStyle w:val="SingleTxtGC"/>
      </w:pPr>
      <w:r>
        <w:t>1.</w:t>
      </w:r>
      <w:r w:rsidRPr="00D80F64">
        <w:tab/>
      </w:r>
      <w:r w:rsidRPr="00D80F64">
        <w:rPr>
          <w:rFonts w:ascii="宋体" w:hAnsi="宋体" w:cs="宋体" w:hint="eastAsia"/>
        </w:rPr>
        <w:t>请提供资料</w:t>
      </w:r>
      <w:r>
        <w:rPr>
          <w:rFonts w:ascii="宋体" w:hAnsi="宋体" w:cs="宋体" w:hint="eastAsia"/>
        </w:rPr>
        <w:t>，</w:t>
      </w:r>
      <w:r w:rsidRPr="00D80F64">
        <w:rPr>
          <w:rFonts w:hint="eastAsia"/>
        </w:rPr>
        <w:t>说明</w:t>
      </w:r>
      <w:r w:rsidRPr="00D80F64">
        <w:rPr>
          <w:rFonts w:ascii="宋体" w:hAnsi="宋体" w:cs="宋体" w:hint="eastAsia"/>
        </w:rPr>
        <w:t>现有哪些机制用于</w:t>
      </w:r>
      <w:r w:rsidRPr="00D80F64">
        <w:rPr>
          <w:rFonts w:hint="eastAsia"/>
        </w:rPr>
        <w:t>处理</w:t>
      </w:r>
      <w:r w:rsidRPr="00D80F64">
        <w:rPr>
          <w:rFonts w:ascii="宋体" w:hAnsi="宋体" w:cs="宋体" w:hint="eastAsia"/>
        </w:rPr>
        <w:t>委员会</w:t>
      </w:r>
      <w:r w:rsidRPr="00D80F64">
        <w:rPr>
          <w:rFonts w:hint="eastAsia"/>
        </w:rPr>
        <w:t>转交</w:t>
      </w:r>
      <w:r w:rsidRPr="00D80F64">
        <w:rPr>
          <w:rFonts w:ascii="宋体" w:hAnsi="宋体" w:cs="宋体" w:hint="eastAsia"/>
        </w:rPr>
        <w:t>缔约国的紧急行动请求和执行</w:t>
      </w:r>
      <w:r w:rsidRPr="00D80F64">
        <w:rPr>
          <w:rFonts w:hint="eastAsia"/>
        </w:rPr>
        <w:t>与此相关的</w:t>
      </w:r>
      <w:r w:rsidRPr="00D80F64">
        <w:rPr>
          <w:rFonts w:ascii="宋体" w:hAnsi="宋体" w:cs="宋体" w:hint="eastAsia"/>
        </w:rPr>
        <w:t>委员会要求的</w:t>
      </w:r>
      <w:r w:rsidRPr="00D80F64">
        <w:rPr>
          <w:rFonts w:hint="eastAsia"/>
        </w:rPr>
        <w:t>临时及</w:t>
      </w:r>
      <w:r w:rsidRPr="00D80F64">
        <w:rPr>
          <w:rFonts w:ascii="宋体" w:hAnsi="宋体" w:cs="宋体" w:hint="eastAsia"/>
        </w:rPr>
        <w:t>保护措施</w:t>
      </w:r>
      <w:r w:rsidRPr="00D80F64">
        <w:rPr>
          <w:rFonts w:hint="eastAsia"/>
        </w:rPr>
        <w:t>。具体而言</w:t>
      </w:r>
      <w:r>
        <w:rPr>
          <w:rFonts w:hint="eastAsia"/>
        </w:rPr>
        <w:t>，</w:t>
      </w:r>
      <w:r w:rsidRPr="00D80F64">
        <w:rPr>
          <w:rFonts w:hint="eastAsia"/>
        </w:rPr>
        <w:t>请告知目前这方面有哪些与州政府互动的机制。</w:t>
      </w:r>
    </w:p>
    <w:p w:rsidR="00D34207" w:rsidRPr="00D34207" w:rsidRDefault="00D34207" w:rsidP="00D34207">
      <w:pPr>
        <w:pStyle w:val="SingleTxtGC"/>
      </w:pPr>
      <w:r>
        <w:t>2.</w:t>
      </w:r>
      <w:r w:rsidRPr="00D80F64">
        <w:tab/>
      </w:r>
      <w:r w:rsidRPr="00D80F64">
        <w:rPr>
          <w:rFonts w:hint="eastAsia"/>
        </w:rPr>
        <w:t>请提供详细资料</w:t>
      </w:r>
      <w:r>
        <w:rPr>
          <w:rFonts w:hint="eastAsia"/>
        </w:rPr>
        <w:t>，</w:t>
      </w:r>
      <w:r w:rsidRPr="00D80F64">
        <w:rPr>
          <w:rFonts w:hint="eastAsia"/>
        </w:rPr>
        <w:t>说明国家人权委员会处理强迫失踪案件时的职权范围及其开展的有关《公约》活动</w:t>
      </w:r>
      <w:r>
        <w:rPr>
          <w:rFonts w:hint="eastAsia"/>
        </w:rPr>
        <w:t>，</w:t>
      </w:r>
      <w:r w:rsidRPr="00D80F64">
        <w:rPr>
          <w:rFonts w:hint="eastAsia"/>
        </w:rPr>
        <w:t>请提供具体实例。还请提供资料</w:t>
      </w:r>
      <w:r>
        <w:rPr>
          <w:rFonts w:hint="eastAsia"/>
        </w:rPr>
        <w:t>，</w:t>
      </w:r>
      <w:r w:rsidRPr="00D80F64">
        <w:rPr>
          <w:rFonts w:hint="eastAsia"/>
        </w:rPr>
        <w:t>说明《公约》生效以来该委员会审议的关于强迫失踪的申诉以及提出</w:t>
      </w:r>
      <w:r>
        <w:rPr>
          <w:rFonts w:hint="eastAsia"/>
        </w:rPr>
        <w:t>的</w:t>
      </w:r>
      <w:r w:rsidRPr="00D80F64">
        <w:rPr>
          <w:rFonts w:hint="eastAsia"/>
        </w:rPr>
        <w:t>建议。</w:t>
      </w:r>
    </w:p>
    <w:p w:rsidR="00D34207" w:rsidRPr="00D34207" w:rsidRDefault="00D34207" w:rsidP="00D34207">
      <w:pPr>
        <w:pStyle w:val="HChGC"/>
      </w:pPr>
      <w:r>
        <w:rPr>
          <w:rFonts w:hint="eastAsia"/>
        </w:rPr>
        <w:tab/>
      </w:r>
      <w:r w:rsidRPr="00D80F64">
        <w:rPr>
          <w:rFonts w:hint="eastAsia"/>
        </w:rPr>
        <w:t>二</w:t>
      </w:r>
      <w:r w:rsidRPr="00D80F64">
        <w:t>.</w:t>
      </w:r>
      <w:r w:rsidRPr="00D80F64">
        <w:tab/>
      </w:r>
      <w:r w:rsidRPr="00D80F64">
        <w:rPr>
          <w:rFonts w:hint="eastAsia"/>
        </w:rPr>
        <w:t>强迫失踪这一</w:t>
      </w:r>
      <w:r w:rsidRPr="00D80F64">
        <w:rPr>
          <w:rFonts w:ascii="宋体" w:hAnsi="宋体" w:cs="宋体" w:hint="eastAsia"/>
        </w:rPr>
        <w:t>刑事犯罪的定义</w:t>
      </w:r>
      <w:r>
        <w:t>(</w:t>
      </w:r>
      <w:r w:rsidRPr="00D80F64">
        <w:rPr>
          <w:rFonts w:hint="eastAsia"/>
        </w:rPr>
        <w:t>第一至第七条</w:t>
      </w:r>
      <w:r>
        <w:t>)</w:t>
      </w:r>
    </w:p>
    <w:p w:rsidR="00D34207" w:rsidRPr="00D80F64" w:rsidRDefault="00D34207" w:rsidP="00D34207">
      <w:pPr>
        <w:pStyle w:val="SingleTxtGC"/>
      </w:pPr>
      <w:r>
        <w:t>3.</w:t>
      </w:r>
      <w:r w:rsidRPr="00D80F64">
        <w:tab/>
      </w:r>
      <w:r w:rsidRPr="00D80F64">
        <w:rPr>
          <w:rFonts w:hint="eastAsia"/>
        </w:rPr>
        <w:t>请参照报告第</w:t>
      </w:r>
      <w:r>
        <w:t>1</w:t>
      </w:r>
      <w:r w:rsidRPr="00D80F64">
        <w:t>0</w:t>
      </w:r>
      <w:r>
        <w:t>3</w:t>
      </w:r>
      <w:r w:rsidRPr="00D80F64">
        <w:rPr>
          <w:rFonts w:hint="eastAsia"/>
        </w:rPr>
        <w:t>至第</w:t>
      </w:r>
      <w:r>
        <w:t>113</w:t>
      </w:r>
      <w:r w:rsidRPr="00D80F64">
        <w:rPr>
          <w:rFonts w:hint="eastAsia"/>
        </w:rPr>
        <w:t>段提供资料</w:t>
      </w:r>
      <w:r>
        <w:rPr>
          <w:rFonts w:hint="eastAsia"/>
        </w:rPr>
        <w:t>，</w:t>
      </w:r>
      <w:r w:rsidRPr="00D80F64">
        <w:rPr>
          <w:rFonts w:hint="eastAsia"/>
        </w:rPr>
        <w:t>说明《联邦刑法典》第</w:t>
      </w:r>
      <w:r>
        <w:t>215</w:t>
      </w:r>
      <w:r w:rsidRPr="00D80F64">
        <w:rPr>
          <w:rFonts w:hint="eastAsia"/>
        </w:rPr>
        <w:t>条修订工作的现状并指出预期通过并生效的时间。还请提供资料</w:t>
      </w:r>
      <w:r>
        <w:rPr>
          <w:rFonts w:hint="eastAsia"/>
        </w:rPr>
        <w:t>，</w:t>
      </w:r>
      <w:r w:rsidRPr="00D80F64">
        <w:rPr>
          <w:rFonts w:hint="eastAsia"/>
        </w:rPr>
        <w:t>说明采取了哪些措施以确保各州的法律中都包括《公约》第二条定义的强迫失踪罪行。还请指出采取了哪些步骤</w:t>
      </w:r>
      <w:r>
        <w:rPr>
          <w:rFonts w:hint="eastAsia"/>
        </w:rPr>
        <w:t>，</w:t>
      </w:r>
      <w:r w:rsidRPr="00D80F64">
        <w:rPr>
          <w:rFonts w:hint="eastAsia"/>
        </w:rPr>
        <w:t>以根据强迫或非自愿失踪问题工作组</w:t>
      </w:r>
      <w:r>
        <w:t>(A/HRC/19/58/Add</w:t>
      </w:r>
      <w:r w:rsidRPr="00D80F64">
        <w:t>.</w:t>
      </w:r>
      <w:r>
        <w:t>2,</w:t>
      </w:r>
      <w:r w:rsidR="0061519B">
        <w:rPr>
          <w:rFonts w:hint="eastAsia"/>
        </w:rPr>
        <w:t xml:space="preserve"> </w:t>
      </w:r>
      <w:r w:rsidRPr="00D80F64">
        <w:rPr>
          <w:rFonts w:hint="eastAsia"/>
        </w:rPr>
        <w:t>第</w:t>
      </w:r>
      <w:r>
        <w:t>86</w:t>
      </w:r>
      <w:r w:rsidRPr="00D80F64">
        <w:rPr>
          <w:rFonts w:hint="eastAsia"/>
        </w:rPr>
        <w:t>段</w:t>
      </w:r>
      <w:r>
        <w:t>)</w:t>
      </w:r>
      <w:r w:rsidRPr="00D80F64">
        <w:rPr>
          <w:rFonts w:hint="eastAsia"/>
        </w:rPr>
        <w:t>和禁止酷刑委员会</w:t>
      </w:r>
      <w:r>
        <w:t>(CAT/C/MEX/CO/5</w:t>
      </w:r>
      <w:r w:rsidRPr="00D80F64">
        <w:t>-</w:t>
      </w:r>
      <w:r>
        <w:t>6,</w:t>
      </w:r>
      <w:r w:rsidR="0061519B">
        <w:rPr>
          <w:rFonts w:hint="eastAsia"/>
        </w:rPr>
        <w:t xml:space="preserve"> </w:t>
      </w:r>
      <w:r w:rsidRPr="00D80F64">
        <w:rPr>
          <w:rFonts w:hint="eastAsia"/>
        </w:rPr>
        <w:t>第</w:t>
      </w:r>
      <w:r>
        <w:t>12</w:t>
      </w:r>
      <w:r w:rsidRPr="00D80F64">
        <w:rPr>
          <w:rFonts w:hint="eastAsia"/>
        </w:rPr>
        <w:t>段</w:t>
      </w:r>
      <w:r>
        <w:t>)</w:t>
      </w:r>
      <w:r w:rsidRPr="00D80F64">
        <w:rPr>
          <w:rFonts w:hint="eastAsia"/>
        </w:rPr>
        <w:t>的建议通过一项关于强迫失踪的</w:t>
      </w:r>
      <w:r>
        <w:rPr>
          <w:rFonts w:hint="eastAsia"/>
        </w:rPr>
        <w:t>通行</w:t>
      </w:r>
      <w:r w:rsidRPr="00D80F64">
        <w:rPr>
          <w:rFonts w:hint="eastAsia"/>
        </w:rPr>
        <w:t>法</w:t>
      </w:r>
      <w:r>
        <w:rPr>
          <w:rFonts w:hint="eastAsia"/>
        </w:rPr>
        <w:t>律</w:t>
      </w:r>
      <w:r>
        <w:t>(</w:t>
      </w:r>
      <w:r w:rsidRPr="00D80F64">
        <w:rPr>
          <w:rFonts w:hint="eastAsia"/>
        </w:rPr>
        <w:t>第二和第四条</w:t>
      </w:r>
      <w:r>
        <w:t>)</w:t>
      </w:r>
      <w:r w:rsidRPr="00D80F64">
        <w:rPr>
          <w:rFonts w:hint="eastAsia"/>
        </w:rPr>
        <w:t>。</w:t>
      </w:r>
    </w:p>
    <w:p w:rsidR="00D34207" w:rsidRPr="00D34207" w:rsidRDefault="00D34207" w:rsidP="00D34207">
      <w:pPr>
        <w:pStyle w:val="SingleTxtGC"/>
      </w:pPr>
      <w:r>
        <w:lastRenderedPageBreak/>
        <w:t>4.</w:t>
      </w:r>
      <w:r w:rsidRPr="00D80F64">
        <w:tab/>
      </w:r>
      <w:r w:rsidRPr="00D80F64">
        <w:rPr>
          <w:rFonts w:hint="eastAsia"/>
        </w:rPr>
        <w:t>请说明</w:t>
      </w:r>
      <w:r>
        <w:rPr>
          <w:rFonts w:hint="eastAsia"/>
        </w:rPr>
        <w:t>在</w:t>
      </w:r>
      <w:r w:rsidRPr="00D80F64">
        <w:rPr>
          <w:rFonts w:hint="eastAsia"/>
        </w:rPr>
        <w:t>以下</w:t>
      </w:r>
      <w:r>
        <w:rPr>
          <w:rFonts w:hint="eastAsia"/>
        </w:rPr>
        <w:t>情况中</w:t>
      </w:r>
      <w:r w:rsidRPr="00D80F64">
        <w:rPr>
          <w:rFonts w:hint="eastAsia"/>
        </w:rPr>
        <w:t>联邦和州</w:t>
      </w:r>
      <w:r>
        <w:rPr>
          <w:rFonts w:hint="eastAsia"/>
        </w:rPr>
        <w:t>两级所适用的</w:t>
      </w:r>
      <w:r w:rsidRPr="00D80F64">
        <w:rPr>
          <w:rFonts w:hint="eastAsia"/>
        </w:rPr>
        <w:t>法律</w:t>
      </w:r>
      <w:r>
        <w:rPr>
          <w:rFonts w:hint="eastAsia"/>
        </w:rPr>
        <w:t>：</w:t>
      </w:r>
      <w:r>
        <w:t>(a)</w:t>
      </w:r>
      <w:r w:rsidRPr="00D80F64">
        <w:rPr>
          <w:rFonts w:hint="eastAsia"/>
        </w:rPr>
        <w:t>《公约》第六条第一款</w:t>
      </w:r>
      <w:r>
        <w:t>(</w:t>
      </w:r>
      <w:r>
        <w:rPr>
          <w:rFonts w:hint="eastAsia"/>
        </w:rPr>
        <w:t>一</w:t>
      </w:r>
      <w:r>
        <w:t>)</w:t>
      </w:r>
      <w:r>
        <w:rPr>
          <w:rFonts w:hint="eastAsia"/>
        </w:rPr>
        <w:t>项</w:t>
      </w:r>
      <w:r w:rsidRPr="00D80F64">
        <w:rPr>
          <w:rFonts w:hint="eastAsia"/>
        </w:rPr>
        <w:t>所指行为</w:t>
      </w:r>
      <w:r>
        <w:rPr>
          <w:rFonts w:hint="eastAsia"/>
        </w:rPr>
        <w:t>，</w:t>
      </w:r>
      <w:r w:rsidRPr="00D80F64">
        <w:rPr>
          <w:rFonts w:hint="eastAsia"/>
        </w:rPr>
        <w:t>即指令、唆使或诱导制造或企图制造</w:t>
      </w:r>
      <w:r>
        <w:rPr>
          <w:rFonts w:hint="eastAsia"/>
        </w:rPr>
        <w:t>，</w:t>
      </w:r>
      <w:r w:rsidRPr="00D80F64">
        <w:rPr>
          <w:rFonts w:hint="eastAsia"/>
        </w:rPr>
        <w:t>以及同谋或参与制造强迫失踪</w:t>
      </w:r>
      <w:r>
        <w:rPr>
          <w:rFonts w:hint="eastAsia"/>
        </w:rPr>
        <w:t>，</w:t>
      </w:r>
      <w:r w:rsidRPr="00D80F64">
        <w:rPr>
          <w:rFonts w:hint="eastAsia"/>
        </w:rPr>
        <w:t>或犯下任何类似行为</w:t>
      </w:r>
      <w:r>
        <w:rPr>
          <w:rFonts w:hint="eastAsia"/>
        </w:rPr>
        <w:t>；</w:t>
      </w:r>
      <w:r>
        <w:t>(b)</w:t>
      </w:r>
      <w:r w:rsidRPr="00D80F64">
        <w:rPr>
          <w:rFonts w:hint="eastAsia"/>
        </w:rPr>
        <w:t>《公约》第六条第一款</w:t>
      </w:r>
      <w:r>
        <w:t>(</w:t>
      </w:r>
      <w:r>
        <w:rPr>
          <w:rFonts w:hint="eastAsia"/>
        </w:rPr>
        <w:t>二</w:t>
      </w:r>
      <w:r>
        <w:t>)</w:t>
      </w:r>
      <w:r>
        <w:rPr>
          <w:rFonts w:hint="eastAsia"/>
        </w:rPr>
        <w:t>项</w:t>
      </w:r>
      <w:r w:rsidRPr="00D80F64">
        <w:rPr>
          <w:rFonts w:hint="eastAsia"/>
        </w:rPr>
        <w:t>所述情况下上级官员的责任。另请参照报告第</w:t>
      </w:r>
      <w:r>
        <w:t>118</w:t>
      </w:r>
      <w:r w:rsidRPr="00D80F64">
        <w:rPr>
          <w:rFonts w:hint="eastAsia"/>
        </w:rPr>
        <w:t>段</w:t>
      </w:r>
      <w:r>
        <w:rPr>
          <w:rFonts w:hint="eastAsia"/>
        </w:rPr>
        <w:t>，</w:t>
      </w:r>
      <w:r w:rsidRPr="00D80F64">
        <w:rPr>
          <w:rFonts w:hint="eastAsia"/>
        </w:rPr>
        <w:t>详述关于法定上级官员的刑事责任的提</w:t>
      </w:r>
      <w:r>
        <w:rPr>
          <w:rFonts w:hint="eastAsia"/>
        </w:rPr>
        <w:t>案</w:t>
      </w:r>
      <w:r w:rsidRPr="00D80F64">
        <w:rPr>
          <w:rFonts w:hint="eastAsia"/>
        </w:rPr>
        <w:t>内容并说明该提</w:t>
      </w:r>
      <w:r>
        <w:rPr>
          <w:rFonts w:hint="eastAsia"/>
        </w:rPr>
        <w:t>案</w:t>
      </w:r>
      <w:r w:rsidRPr="00D80F64">
        <w:rPr>
          <w:rFonts w:hint="eastAsia"/>
        </w:rPr>
        <w:t>如何与《公约》第六条第一款</w:t>
      </w:r>
      <w:r>
        <w:t>(</w:t>
      </w:r>
      <w:r>
        <w:rPr>
          <w:rFonts w:hint="eastAsia"/>
        </w:rPr>
        <w:t>二</w:t>
      </w:r>
      <w:r>
        <w:t>)</w:t>
      </w:r>
      <w:r>
        <w:rPr>
          <w:rFonts w:hint="eastAsia"/>
        </w:rPr>
        <w:t>项</w:t>
      </w:r>
      <w:r w:rsidRPr="00D80F64">
        <w:rPr>
          <w:rFonts w:hint="eastAsia"/>
        </w:rPr>
        <w:t>相符</w:t>
      </w:r>
      <w:r>
        <w:t>(</w:t>
      </w:r>
      <w:r w:rsidRPr="00D80F64">
        <w:rPr>
          <w:rFonts w:hint="eastAsia"/>
        </w:rPr>
        <w:t>第六条</w:t>
      </w:r>
      <w:r>
        <w:t>)</w:t>
      </w:r>
      <w:r w:rsidRPr="00D80F64">
        <w:rPr>
          <w:rFonts w:hint="eastAsia"/>
        </w:rPr>
        <w:t>。</w:t>
      </w:r>
    </w:p>
    <w:p w:rsidR="00D34207" w:rsidRPr="00D34207" w:rsidRDefault="00D34207" w:rsidP="00D34207">
      <w:pPr>
        <w:pStyle w:val="SingleTxtGC"/>
      </w:pPr>
      <w:r>
        <w:t>5.</w:t>
      </w:r>
      <w:r w:rsidRPr="00D80F64">
        <w:tab/>
      </w:r>
      <w:r w:rsidRPr="00D80F64">
        <w:rPr>
          <w:rFonts w:ascii="宋体" w:hAnsi="宋体" w:cs="宋体" w:hint="eastAsia"/>
        </w:rPr>
        <w:t>请提供最新资料</w:t>
      </w:r>
      <w:r>
        <w:rPr>
          <w:rFonts w:ascii="宋体" w:hAnsi="宋体" w:cs="宋体" w:hint="eastAsia"/>
        </w:rPr>
        <w:t>，</w:t>
      </w:r>
      <w:r w:rsidRPr="00D80F64">
        <w:rPr>
          <w:rFonts w:ascii="宋体" w:hAnsi="宋体" w:cs="宋体" w:hint="eastAsia"/>
        </w:rPr>
        <w:t>说明缔约国失踪人员的数</w:t>
      </w:r>
      <w:r>
        <w:rPr>
          <w:rFonts w:ascii="宋体" w:hAnsi="宋体" w:cs="宋体" w:hint="eastAsia"/>
        </w:rPr>
        <w:t>目</w:t>
      </w:r>
      <w:r w:rsidRPr="00D80F64">
        <w:rPr>
          <w:rFonts w:ascii="宋体" w:hAnsi="宋体" w:cs="宋体" w:hint="eastAsia"/>
        </w:rPr>
        <w:t>和认为已</w:t>
      </w:r>
      <w:r w:rsidRPr="00D80F64">
        <w:rPr>
          <w:rFonts w:hint="eastAsia"/>
        </w:rPr>
        <w:t>遭受</w:t>
      </w:r>
      <w:r w:rsidRPr="00D80F64">
        <w:rPr>
          <w:rFonts w:ascii="宋体" w:hAnsi="宋体" w:cs="宋体" w:hint="eastAsia"/>
        </w:rPr>
        <w:t>强迫失踪者的人数</w:t>
      </w:r>
      <w:r w:rsidRPr="00D80F64">
        <w:rPr>
          <w:rFonts w:hint="eastAsia"/>
        </w:rPr>
        <w:t>。说明得出该数字所用的方法学。对于认为已遭受</w:t>
      </w:r>
      <w:r w:rsidRPr="00D80F64">
        <w:rPr>
          <w:rFonts w:ascii="宋体" w:hAnsi="宋体" w:cs="宋体" w:hint="eastAsia"/>
        </w:rPr>
        <w:t>强迫失踪者</w:t>
      </w:r>
      <w:r>
        <w:rPr>
          <w:rFonts w:ascii="宋体" w:hAnsi="宋体" w:cs="宋体" w:hint="eastAsia"/>
        </w:rPr>
        <w:t>，</w:t>
      </w:r>
      <w:r w:rsidRPr="00D80F64">
        <w:rPr>
          <w:rFonts w:hint="eastAsia"/>
        </w:rPr>
        <w:t>请提供按性别、年龄</w:t>
      </w:r>
      <w:r>
        <w:rPr>
          <w:rFonts w:hint="eastAsia"/>
        </w:rPr>
        <w:t>(</w:t>
      </w:r>
      <w:r w:rsidRPr="00D80F64">
        <w:rPr>
          <w:rFonts w:hint="eastAsia"/>
        </w:rPr>
        <w:t>成年</w:t>
      </w:r>
      <w:r>
        <w:t>/</w:t>
      </w:r>
      <w:r w:rsidRPr="00D80F64">
        <w:rPr>
          <w:rFonts w:hint="eastAsia"/>
        </w:rPr>
        <w:t>儿童</w:t>
      </w:r>
      <w:r>
        <w:rPr>
          <w:rFonts w:hint="eastAsia"/>
        </w:rPr>
        <w:t>)</w:t>
      </w:r>
      <w:r w:rsidRPr="00D80F64">
        <w:rPr>
          <w:rFonts w:hint="eastAsia"/>
        </w:rPr>
        <w:t>、国籍和所涉州分列的数据。</w:t>
      </w:r>
      <w:r w:rsidRPr="00D80F64">
        <w:rPr>
          <w:rFonts w:ascii="宋体" w:hAnsi="宋体" w:cs="宋体" w:hint="eastAsia"/>
        </w:rPr>
        <w:t>还请提供资料</w:t>
      </w:r>
      <w:r>
        <w:rPr>
          <w:rFonts w:ascii="宋体" w:hAnsi="宋体" w:cs="宋体" w:hint="eastAsia"/>
        </w:rPr>
        <w:t>，</w:t>
      </w:r>
      <w:r w:rsidRPr="00D80F64">
        <w:rPr>
          <w:rFonts w:ascii="宋体" w:hAnsi="宋体" w:cs="宋体" w:hint="eastAsia"/>
        </w:rPr>
        <w:t>说明建立报告第</w:t>
      </w:r>
      <w:r w:rsidRPr="00744114">
        <w:rPr>
          <w:rFonts w:asciiTheme="majorBidi" w:hAnsiTheme="majorBidi" w:cstheme="majorBidi"/>
        </w:rPr>
        <w:t>217</w:t>
      </w:r>
      <w:r w:rsidRPr="00D80F64">
        <w:rPr>
          <w:rFonts w:ascii="宋体" w:hAnsi="宋体" w:cs="宋体" w:hint="eastAsia"/>
        </w:rPr>
        <w:t>段所述的用于寻找失踪人员的数据库方面有何进展</w:t>
      </w:r>
      <w:r w:rsidRPr="00D80F64">
        <w:rPr>
          <w:rFonts w:hint="eastAsia"/>
        </w:rPr>
        <w:t>。还请报告将录入数据库的数据种类以及更新数据库将使用的方法学。请说明数据库将如何与全国下落不明和失踪人员登记处以及法医部门存留的身份不明</w:t>
      </w:r>
      <w:r w:rsidRPr="00D80F64">
        <w:rPr>
          <w:rFonts w:ascii="宋体" w:hAnsi="宋体" w:cs="宋体" w:hint="eastAsia"/>
        </w:rPr>
        <w:t>的尸体记录</w:t>
      </w:r>
      <w:r w:rsidRPr="00D80F64">
        <w:rPr>
          <w:rFonts w:hint="eastAsia"/>
        </w:rPr>
        <w:t>相关联。</w:t>
      </w:r>
      <w:r w:rsidRPr="00D80F64">
        <w:rPr>
          <w:rFonts w:ascii="宋体" w:hAnsi="宋体" w:cs="宋体" w:hint="eastAsia"/>
        </w:rPr>
        <w:t>还请指出</w:t>
      </w:r>
      <w:r>
        <w:rPr>
          <w:rFonts w:hint="eastAsia"/>
        </w:rPr>
        <w:t>，</w:t>
      </w:r>
      <w:r w:rsidRPr="00D80F64">
        <w:rPr>
          <w:rFonts w:hint="eastAsia"/>
        </w:rPr>
        <w:t>是否所有相关方面都能接触到</w:t>
      </w:r>
      <w:r w:rsidRPr="00D80F64">
        <w:rPr>
          <w:rFonts w:ascii="宋体" w:hAnsi="宋体" w:cs="宋体" w:hint="eastAsia"/>
        </w:rPr>
        <w:t>全国下落不明和失踪人员登记处</w:t>
      </w:r>
      <w:r w:rsidRPr="00D80F64">
        <w:rPr>
          <w:rFonts w:hint="eastAsia"/>
        </w:rPr>
        <w:t>的</w:t>
      </w:r>
      <w:r w:rsidRPr="00D80F64">
        <w:rPr>
          <w:rFonts w:ascii="宋体" w:hAnsi="宋体" w:cs="宋体" w:hint="eastAsia"/>
        </w:rPr>
        <w:t>失踪人员数据</w:t>
      </w:r>
      <w:r>
        <w:rPr>
          <w:rFonts w:ascii="宋体" w:hAnsi="宋体" w:cs="宋体" w:hint="eastAsia"/>
        </w:rPr>
        <w:t>，</w:t>
      </w:r>
      <w:r w:rsidRPr="00D80F64">
        <w:rPr>
          <w:rFonts w:ascii="宋体" w:hAnsi="宋体" w:cs="宋体" w:hint="eastAsia"/>
        </w:rPr>
        <w:t>以及</w:t>
      </w:r>
      <w:r w:rsidRPr="00D80F64">
        <w:rPr>
          <w:rFonts w:hint="eastAsia"/>
        </w:rPr>
        <w:t>受保护的</w:t>
      </w:r>
      <w:r w:rsidRPr="00D80F64">
        <w:rPr>
          <w:rFonts w:ascii="宋体" w:hAnsi="宋体" w:cs="宋体" w:hint="eastAsia"/>
        </w:rPr>
        <w:t>个人信息是否一贯保密。</w:t>
      </w:r>
      <w:r w:rsidRPr="00D80F64">
        <w:rPr>
          <w:rFonts w:hint="eastAsia"/>
        </w:rPr>
        <w:t>最后</w:t>
      </w:r>
      <w:r>
        <w:rPr>
          <w:rFonts w:hint="eastAsia"/>
        </w:rPr>
        <w:t>，</w:t>
      </w:r>
      <w:r w:rsidRPr="00D80F64">
        <w:rPr>
          <w:rFonts w:ascii="宋体" w:hAnsi="宋体" w:cs="宋体" w:hint="eastAsia"/>
        </w:rPr>
        <w:t>请提供资料说明</w:t>
      </w:r>
      <w:r>
        <w:rPr>
          <w:rFonts w:hint="eastAsia"/>
        </w:rPr>
        <w:t>，</w:t>
      </w:r>
      <w:r w:rsidRPr="00D80F64">
        <w:rPr>
          <w:rFonts w:hint="eastAsia"/>
        </w:rPr>
        <w:t>采取了哪些步骤</w:t>
      </w:r>
      <w:r>
        <w:rPr>
          <w:rFonts w:hint="eastAsia"/>
        </w:rPr>
        <w:t>比对</w:t>
      </w:r>
      <w:r w:rsidRPr="00D80F64">
        <w:rPr>
          <w:rFonts w:hint="eastAsia"/>
        </w:rPr>
        <w:t>核实</w:t>
      </w:r>
      <w:r w:rsidRPr="00D80F64">
        <w:rPr>
          <w:rFonts w:ascii="宋体" w:hAnsi="宋体" w:cs="宋体" w:hint="eastAsia"/>
        </w:rPr>
        <w:t>失踪人员数据库</w:t>
      </w:r>
      <w:r>
        <w:rPr>
          <w:rFonts w:ascii="宋体" w:hAnsi="宋体" w:cs="宋体" w:hint="eastAsia"/>
        </w:rPr>
        <w:t>与</w:t>
      </w:r>
      <w:r w:rsidRPr="00D80F64">
        <w:rPr>
          <w:rFonts w:ascii="宋体" w:hAnsi="宋体" w:cs="宋体" w:hint="eastAsia"/>
        </w:rPr>
        <w:t>缔约国内联邦和州</w:t>
      </w:r>
      <w:r>
        <w:rPr>
          <w:rFonts w:ascii="宋体" w:hAnsi="宋体" w:cs="宋体" w:hint="eastAsia"/>
        </w:rPr>
        <w:t>民事</w:t>
      </w:r>
      <w:r w:rsidRPr="00D80F64">
        <w:rPr>
          <w:rFonts w:ascii="宋体" w:hAnsi="宋体" w:cs="宋体" w:hint="eastAsia"/>
        </w:rPr>
        <w:t>机构、总检察长办公室</w:t>
      </w:r>
      <w:r>
        <w:rPr>
          <w:rFonts w:ascii="宋体" w:hAnsi="宋体" w:cs="宋体" w:hint="eastAsia"/>
        </w:rPr>
        <w:t>(</w:t>
      </w:r>
      <w:r w:rsidRPr="00D80F64">
        <w:rPr>
          <w:rFonts w:ascii="宋体" w:hAnsi="宋体" w:cs="宋体" w:hint="eastAsia"/>
        </w:rPr>
        <w:t>共和国和州政府总检察长办公室</w:t>
      </w:r>
      <w:r>
        <w:rPr>
          <w:rFonts w:ascii="宋体" w:hAnsi="宋体" w:cs="宋体" w:hint="eastAsia"/>
        </w:rPr>
        <w:t>)和国家人权委员会</w:t>
      </w:r>
      <w:r w:rsidRPr="00D80F64">
        <w:rPr>
          <w:rFonts w:ascii="宋体" w:hAnsi="宋体" w:cs="宋体" w:hint="eastAsia"/>
        </w:rPr>
        <w:t>等各机构运行的</w:t>
      </w:r>
      <w:r>
        <w:t>DNA</w:t>
      </w:r>
      <w:r w:rsidRPr="00D80F64">
        <w:rPr>
          <w:rFonts w:hint="eastAsia"/>
        </w:rPr>
        <w:t>数据库</w:t>
      </w:r>
      <w:r>
        <w:t>(</w:t>
      </w:r>
      <w:r w:rsidRPr="00D80F64">
        <w:rPr>
          <w:rFonts w:hint="eastAsia"/>
        </w:rPr>
        <w:t>第三、第十二和第二十四条</w:t>
      </w:r>
      <w:r>
        <w:t>)</w:t>
      </w:r>
      <w:r w:rsidRPr="00D80F64">
        <w:rPr>
          <w:rFonts w:hint="eastAsia"/>
        </w:rPr>
        <w:t>。</w:t>
      </w:r>
    </w:p>
    <w:p w:rsidR="00C17003" w:rsidRDefault="00D34207" w:rsidP="00D34207">
      <w:pPr>
        <w:pStyle w:val="SingleTxtGC"/>
      </w:pPr>
      <w:r>
        <w:t>6.</w:t>
      </w:r>
      <w:r w:rsidRPr="00D80F64">
        <w:tab/>
      </w:r>
      <w:r w:rsidRPr="00D80F64">
        <w:rPr>
          <w:rFonts w:hint="eastAsia"/>
        </w:rPr>
        <w:t>委员会注意到报告第</w:t>
      </w:r>
      <w:r>
        <w:t>94</w:t>
      </w:r>
      <w:r w:rsidRPr="00D80F64">
        <w:rPr>
          <w:rFonts w:hint="eastAsia"/>
        </w:rPr>
        <w:t>至第</w:t>
      </w:r>
      <w:r>
        <w:t>1</w:t>
      </w:r>
      <w:r w:rsidRPr="00D80F64">
        <w:t>0</w:t>
      </w:r>
      <w:r>
        <w:t>1</w:t>
      </w:r>
      <w:r w:rsidRPr="00D80F64">
        <w:rPr>
          <w:rFonts w:hint="eastAsia"/>
        </w:rPr>
        <w:t>段中的资料</w:t>
      </w:r>
      <w:r>
        <w:rPr>
          <w:rFonts w:hint="eastAsia"/>
        </w:rPr>
        <w:t>，</w:t>
      </w:r>
      <w:r w:rsidRPr="00D80F64">
        <w:rPr>
          <w:rFonts w:hint="eastAsia"/>
        </w:rPr>
        <w:t>希望缔约国提供详细资料</w:t>
      </w:r>
      <w:r>
        <w:rPr>
          <w:rFonts w:hint="eastAsia"/>
        </w:rPr>
        <w:t>，</w:t>
      </w:r>
      <w:r w:rsidRPr="00D80F64">
        <w:rPr>
          <w:rFonts w:hint="eastAsia"/>
        </w:rPr>
        <w:t>说明为调查个人或组织在无国家授权、支持或默许的情况下所犯《公约》第二条定义的行为特别是有组织犯罪行为进行了哪些工作</w:t>
      </w:r>
      <w:r>
        <w:rPr>
          <w:rFonts w:hint="eastAsia"/>
        </w:rPr>
        <w:t>，</w:t>
      </w:r>
      <w:r w:rsidRPr="00D80F64">
        <w:rPr>
          <w:rFonts w:hint="eastAsia"/>
        </w:rPr>
        <w:t>以及为确保惩处这些人员进行了哪些工作。还请说明各种刑事调查和起诉体制如何运行</w:t>
      </w:r>
      <w:r>
        <w:rPr>
          <w:rFonts w:hint="eastAsia"/>
        </w:rPr>
        <w:t>，</w:t>
      </w:r>
      <w:r w:rsidRPr="00D80F64">
        <w:rPr>
          <w:rFonts w:hint="eastAsia"/>
        </w:rPr>
        <w:t>并提供数据说明其效力</w:t>
      </w:r>
      <w:r>
        <w:rPr>
          <w:rFonts w:hint="eastAsia"/>
        </w:rPr>
        <w:t>(</w:t>
      </w:r>
      <w:r w:rsidRPr="00D80F64">
        <w:rPr>
          <w:rFonts w:hint="eastAsia"/>
        </w:rPr>
        <w:t>第三条</w:t>
      </w:r>
      <w:r>
        <w:rPr>
          <w:rFonts w:hint="eastAsia"/>
        </w:rPr>
        <w:t>)</w:t>
      </w:r>
      <w:r w:rsidRPr="00D80F64">
        <w:rPr>
          <w:rFonts w:hint="eastAsia"/>
        </w:rPr>
        <w:t>。</w:t>
      </w:r>
    </w:p>
    <w:p w:rsidR="00D34207" w:rsidRPr="00D34207" w:rsidRDefault="00C17003" w:rsidP="00D34207">
      <w:pPr>
        <w:pStyle w:val="SingleTxtGC"/>
      </w:pPr>
      <w:r>
        <w:t xml:space="preserve">7.  </w:t>
      </w:r>
      <w:r w:rsidR="00D34207" w:rsidRPr="00D80F64">
        <w:rPr>
          <w:rFonts w:hint="eastAsia"/>
        </w:rPr>
        <w:t>请提供资料说明为调查失踪移徙者</w:t>
      </w:r>
      <w:r w:rsidR="00D34207">
        <w:t>(</w:t>
      </w:r>
      <w:r w:rsidR="00D34207" w:rsidRPr="00D80F64">
        <w:rPr>
          <w:rFonts w:hint="eastAsia"/>
        </w:rPr>
        <w:t>其中有些被归为强迫失踪案件</w:t>
      </w:r>
      <w:r w:rsidR="00D34207">
        <w:t>)</w:t>
      </w:r>
      <w:r w:rsidR="00D34207">
        <w:rPr>
          <w:rFonts w:hint="eastAsia"/>
        </w:rPr>
        <w:t>及</w:t>
      </w:r>
      <w:r w:rsidR="00D34207" w:rsidRPr="00D80F64">
        <w:rPr>
          <w:rFonts w:hint="eastAsia"/>
        </w:rPr>
        <w:t>惩处责任人</w:t>
      </w:r>
      <w:r w:rsidR="00D34207">
        <w:rPr>
          <w:rFonts w:hint="eastAsia"/>
        </w:rPr>
        <w:t>所</w:t>
      </w:r>
      <w:r w:rsidR="00D34207" w:rsidRPr="00D80F64">
        <w:rPr>
          <w:rFonts w:hint="eastAsia"/>
        </w:rPr>
        <w:t>采取的措施性质和影响。请说明如何保障</w:t>
      </w:r>
      <w:r w:rsidR="00D34207">
        <w:rPr>
          <w:rFonts w:hint="eastAsia"/>
        </w:rPr>
        <w:t>在</w:t>
      </w:r>
      <w:r w:rsidR="00D34207" w:rsidRPr="00D80F64">
        <w:rPr>
          <w:rFonts w:hint="eastAsia"/>
        </w:rPr>
        <w:t>缔约国</w:t>
      </w:r>
      <w:r w:rsidR="00D34207">
        <w:rPr>
          <w:rFonts w:hint="eastAsia"/>
        </w:rPr>
        <w:t>外</w:t>
      </w:r>
      <w:r w:rsidR="00D34207" w:rsidRPr="00D80F64">
        <w:rPr>
          <w:rFonts w:hint="eastAsia"/>
        </w:rPr>
        <w:t>居住的亲属、近亲及代表获得关于调查的信息。对此</w:t>
      </w:r>
      <w:r w:rsidR="00D34207">
        <w:rPr>
          <w:rFonts w:hint="eastAsia"/>
        </w:rPr>
        <w:t>，</w:t>
      </w:r>
      <w:r w:rsidR="00D34207" w:rsidRPr="00D80F64">
        <w:rPr>
          <w:rFonts w:hint="eastAsia"/>
        </w:rPr>
        <w:t>还请提供资料说明采取了哪些措施确保同公民受强迫失踪影响的缔约国的合作以及帮助和搜寻受害者</w:t>
      </w:r>
      <w:r w:rsidR="00D34207">
        <w:rPr>
          <w:rFonts w:hint="eastAsia"/>
        </w:rPr>
        <w:t>以</w:t>
      </w:r>
      <w:r w:rsidR="00D34207" w:rsidRPr="00D80F64">
        <w:rPr>
          <w:rFonts w:hint="eastAsia"/>
        </w:rPr>
        <w:t>及</w:t>
      </w:r>
      <w:r w:rsidR="00D34207">
        <w:rPr>
          <w:rFonts w:hint="eastAsia"/>
        </w:rPr>
        <w:t>在</w:t>
      </w:r>
      <w:r w:rsidR="00D34207" w:rsidRPr="00D80F64">
        <w:rPr>
          <w:rFonts w:hint="eastAsia"/>
        </w:rPr>
        <w:t>定位和释放失踪人员方面最大限度的互助</w:t>
      </w:r>
      <w:r w:rsidR="00D34207">
        <w:t>(</w:t>
      </w:r>
      <w:r w:rsidR="00D34207" w:rsidRPr="00D80F64">
        <w:rPr>
          <w:rFonts w:hint="eastAsia"/>
        </w:rPr>
        <w:t>第三、第十二、第十四、第十五和第二十四条</w:t>
      </w:r>
      <w:r w:rsidR="00D34207">
        <w:t>)</w:t>
      </w:r>
      <w:r w:rsidR="00D34207" w:rsidRPr="00D80F64">
        <w:rPr>
          <w:rFonts w:hint="eastAsia"/>
        </w:rPr>
        <w:t>。</w:t>
      </w:r>
    </w:p>
    <w:p w:rsidR="00D34207" w:rsidRPr="00D80F64" w:rsidRDefault="00D34207" w:rsidP="00D34207">
      <w:pPr>
        <w:pStyle w:val="HChGC"/>
      </w:pPr>
      <w:r>
        <w:rPr>
          <w:rFonts w:hint="eastAsia"/>
        </w:rPr>
        <w:tab/>
      </w:r>
      <w:r w:rsidRPr="00D80F64">
        <w:rPr>
          <w:rFonts w:hint="eastAsia"/>
        </w:rPr>
        <w:t>三</w:t>
      </w:r>
      <w:r w:rsidRPr="00D80F64">
        <w:t>.</w:t>
      </w:r>
      <w:r w:rsidRPr="00D80F64">
        <w:tab/>
      </w:r>
      <w:r w:rsidRPr="00D80F64">
        <w:rPr>
          <w:rFonts w:hint="eastAsia"/>
        </w:rPr>
        <w:t>刑事司法程序与合作</w:t>
      </w:r>
      <w:r>
        <w:t>(</w:t>
      </w:r>
      <w:r w:rsidRPr="00D80F64">
        <w:rPr>
          <w:rFonts w:hint="eastAsia"/>
        </w:rPr>
        <w:t>第八至第十五条</w:t>
      </w:r>
      <w:r>
        <w:t>)</w:t>
      </w:r>
    </w:p>
    <w:p w:rsidR="00D34207" w:rsidRPr="00D34207" w:rsidRDefault="00C17003" w:rsidP="00D34207">
      <w:pPr>
        <w:pStyle w:val="SingleTxtGC"/>
      </w:pPr>
      <w:r>
        <w:t>8</w:t>
      </w:r>
      <w:r w:rsidR="00D34207">
        <w:t>.</w:t>
      </w:r>
      <w:r w:rsidR="00D34207" w:rsidRPr="00D80F64">
        <w:tab/>
      </w:r>
      <w:r w:rsidR="00D34207" w:rsidRPr="00D80F64">
        <w:rPr>
          <w:rFonts w:hint="eastAsia"/>
        </w:rPr>
        <w:t>请参照关于墨西哥法院判例的初次报告第</w:t>
      </w:r>
      <w:r w:rsidR="00D34207">
        <w:t>139</w:t>
      </w:r>
      <w:r w:rsidR="00D34207" w:rsidRPr="00D80F64">
        <w:rPr>
          <w:rFonts w:hint="eastAsia"/>
        </w:rPr>
        <w:t>段提供资料</w:t>
      </w:r>
      <w:r w:rsidR="00D34207">
        <w:rPr>
          <w:rFonts w:hint="eastAsia"/>
        </w:rPr>
        <w:t>，</w:t>
      </w:r>
      <w:r w:rsidR="00D34207" w:rsidRPr="00D80F64">
        <w:rPr>
          <w:rFonts w:hint="eastAsia"/>
        </w:rPr>
        <w:t>说明在犯罪发生地国家</w:t>
      </w:r>
      <w:r w:rsidR="00D34207">
        <w:rPr>
          <w:rFonts w:hint="eastAsia"/>
        </w:rPr>
        <w:t>“</w:t>
      </w:r>
      <w:r w:rsidR="00D34207" w:rsidRPr="00D80F64">
        <w:rPr>
          <w:rFonts w:hint="eastAsia"/>
        </w:rPr>
        <w:t>强迫失踪</w:t>
      </w:r>
      <w:r w:rsidR="00D34207">
        <w:t>[</w:t>
      </w:r>
      <w:r w:rsidR="00D34207" w:rsidRPr="00D80F64">
        <w:rPr>
          <w:rFonts w:hint="eastAsia"/>
        </w:rPr>
        <w:t>必须为</w:t>
      </w:r>
      <w:r w:rsidR="00D34207">
        <w:t>]</w:t>
      </w:r>
      <w:r w:rsidR="00D34207" w:rsidRPr="00D80F64">
        <w:rPr>
          <w:rFonts w:hint="eastAsia"/>
        </w:rPr>
        <w:t>刑事犯罪</w:t>
      </w:r>
      <w:r w:rsidR="00D34207">
        <w:rPr>
          <w:rFonts w:hint="eastAsia"/>
        </w:rPr>
        <w:t>”</w:t>
      </w:r>
      <w:r w:rsidR="00D34207" w:rsidRPr="00D80F64">
        <w:rPr>
          <w:rFonts w:hint="eastAsia"/>
        </w:rPr>
        <w:t>这一要求的范围以及在履行</w:t>
      </w:r>
      <w:r w:rsidR="00D34207">
        <w:rPr>
          <w:rFonts w:hint="eastAsia"/>
        </w:rPr>
        <w:t>《公约》</w:t>
      </w:r>
      <w:r w:rsidR="00D34207" w:rsidRPr="00D80F64">
        <w:rPr>
          <w:rFonts w:hint="eastAsia"/>
        </w:rPr>
        <w:t>第九条第一和第二款所述义务方面的相应影响。请特别提及强迫失踪在犯罪发生地国家未被明文定义为这类犯罪的情况下的影响。还请说明</w:t>
      </w:r>
      <w:r w:rsidR="00D34207">
        <w:rPr>
          <w:rFonts w:hint="eastAsia"/>
        </w:rPr>
        <w:t>，</w:t>
      </w:r>
      <w:r w:rsidR="00D34207" w:rsidRPr="00D80F64">
        <w:rPr>
          <w:rFonts w:hint="eastAsia"/>
        </w:rPr>
        <w:t>根据《联邦刑法典》第</w:t>
      </w:r>
      <w:r w:rsidR="00D34207">
        <w:t>6</w:t>
      </w:r>
      <w:r w:rsidR="00D34207" w:rsidRPr="00D80F64">
        <w:rPr>
          <w:rFonts w:hint="eastAsia"/>
        </w:rPr>
        <w:t>条</w:t>
      </w:r>
      <w:r w:rsidR="00D34207">
        <w:rPr>
          <w:rFonts w:hint="eastAsia"/>
        </w:rPr>
        <w:t>，</w:t>
      </w:r>
      <w:r w:rsidR="00D34207" w:rsidRPr="00D80F64">
        <w:rPr>
          <w:rFonts w:hint="eastAsia"/>
        </w:rPr>
        <w:t>《公约》第九条是否构成墨西哥法院行使管辖权的充分依据</w:t>
      </w:r>
      <w:r w:rsidR="00D34207">
        <w:rPr>
          <w:rFonts w:hint="eastAsia"/>
        </w:rPr>
        <w:t>，</w:t>
      </w:r>
      <w:r w:rsidR="00D34207" w:rsidRPr="00D80F64">
        <w:rPr>
          <w:rFonts w:hint="eastAsia"/>
        </w:rPr>
        <w:t>是否即便对于可能发生在非《公约》缔约方国家的强迫失踪案件也是如此</w:t>
      </w:r>
      <w:r w:rsidR="00D34207">
        <w:t>(</w:t>
      </w:r>
      <w:r w:rsidR="00D34207" w:rsidRPr="00D80F64">
        <w:rPr>
          <w:rFonts w:hint="eastAsia"/>
        </w:rPr>
        <w:t>第九条</w:t>
      </w:r>
      <w:r w:rsidR="00D34207">
        <w:rPr>
          <w:rFonts w:hint="eastAsia"/>
        </w:rPr>
        <w:t>)</w:t>
      </w:r>
      <w:r w:rsidR="00D34207" w:rsidRPr="00D80F64">
        <w:rPr>
          <w:rFonts w:hint="eastAsia"/>
        </w:rPr>
        <w:t>。</w:t>
      </w:r>
    </w:p>
    <w:p w:rsidR="00D34207" w:rsidRPr="00D34207" w:rsidRDefault="00C17003" w:rsidP="00D34207">
      <w:pPr>
        <w:pStyle w:val="SingleTxtGC"/>
      </w:pPr>
      <w:r>
        <w:t>9</w:t>
      </w:r>
      <w:r w:rsidR="00D34207">
        <w:t>.</w:t>
      </w:r>
      <w:r w:rsidR="00D34207" w:rsidRPr="00D80F64">
        <w:tab/>
      </w:r>
      <w:r w:rsidR="00D34207" w:rsidRPr="00D80F64">
        <w:rPr>
          <w:rFonts w:hint="eastAsia"/>
        </w:rPr>
        <w:t>请提供资料</w:t>
      </w:r>
      <w:r w:rsidR="00D34207">
        <w:rPr>
          <w:rFonts w:hint="eastAsia"/>
        </w:rPr>
        <w:t>，</w:t>
      </w:r>
      <w:r w:rsidR="00D34207" w:rsidRPr="00D80F64">
        <w:rPr>
          <w:rFonts w:hint="eastAsia"/>
        </w:rPr>
        <w:t>特别是根据</w:t>
      </w:r>
      <w:r w:rsidR="00D34207">
        <w:t>2</w:t>
      </w:r>
      <w:r w:rsidR="00D34207" w:rsidRPr="00D80F64">
        <w:t>0</w:t>
      </w:r>
      <w:r w:rsidR="00D34207">
        <w:t>14</w:t>
      </w:r>
      <w:r w:rsidR="00D34207" w:rsidRPr="00D80F64">
        <w:rPr>
          <w:rFonts w:hint="eastAsia"/>
        </w:rPr>
        <w:t>年</w:t>
      </w:r>
      <w:r w:rsidR="00D34207">
        <w:t>6</w:t>
      </w:r>
      <w:r w:rsidR="00D34207" w:rsidRPr="00D80F64">
        <w:rPr>
          <w:rFonts w:hint="eastAsia"/>
        </w:rPr>
        <w:t>月生效的修订后的《军事司法典》</w:t>
      </w:r>
      <w:r w:rsidR="00D34207">
        <w:rPr>
          <w:rFonts w:hint="eastAsia"/>
        </w:rPr>
        <w:t>，</w:t>
      </w:r>
      <w:r w:rsidR="00D34207" w:rsidRPr="00D80F64">
        <w:rPr>
          <w:rFonts w:hint="eastAsia"/>
        </w:rPr>
        <w:t>说明军事法院的管辖范围。还请提供资料</w:t>
      </w:r>
      <w:r w:rsidR="00D34207">
        <w:rPr>
          <w:rFonts w:hint="eastAsia"/>
        </w:rPr>
        <w:t>，</w:t>
      </w:r>
      <w:r w:rsidR="00D34207" w:rsidRPr="00D80F64">
        <w:rPr>
          <w:rFonts w:hint="eastAsia"/>
        </w:rPr>
        <w:t>说明采取了哪些措施以确保所有据称由军方人员造成的强迫失踪报案起初即由民事机关调查</w:t>
      </w:r>
      <w:r w:rsidR="00D34207">
        <w:rPr>
          <w:rFonts w:hint="eastAsia"/>
        </w:rPr>
        <w:t>，</w:t>
      </w:r>
      <w:r w:rsidR="00D34207" w:rsidRPr="00D80F64">
        <w:rPr>
          <w:rFonts w:hint="eastAsia"/>
        </w:rPr>
        <w:t>并指出军方人员是否可</w:t>
      </w:r>
      <w:r w:rsidR="00D34207">
        <w:rPr>
          <w:rFonts w:hint="eastAsia"/>
        </w:rPr>
        <w:t>以</w:t>
      </w:r>
      <w:r w:rsidR="00D34207" w:rsidRPr="00D80F64">
        <w:rPr>
          <w:rFonts w:hint="eastAsia"/>
        </w:rPr>
        <w:lastRenderedPageBreak/>
        <w:t>协助民事机关调查强迫失踪。请说明正在</w:t>
      </w:r>
      <w:r w:rsidR="00D34207">
        <w:rPr>
          <w:rFonts w:hint="eastAsia"/>
        </w:rPr>
        <w:t>进行</w:t>
      </w:r>
      <w:r w:rsidR="00D34207" w:rsidRPr="00D80F64">
        <w:rPr>
          <w:rFonts w:hint="eastAsia"/>
        </w:rPr>
        <w:t>的强迫失踪案件</w:t>
      </w:r>
      <w:r w:rsidR="00D34207">
        <w:rPr>
          <w:rFonts w:hint="eastAsia"/>
        </w:rPr>
        <w:t>指控</w:t>
      </w:r>
      <w:r w:rsidR="00D34207" w:rsidRPr="00D80F64">
        <w:rPr>
          <w:rFonts w:hint="eastAsia"/>
        </w:rPr>
        <w:t>调查</w:t>
      </w:r>
      <w:r w:rsidR="00D34207">
        <w:rPr>
          <w:rFonts w:hint="eastAsia"/>
        </w:rPr>
        <w:t>中是否仍有由</w:t>
      </w:r>
      <w:r w:rsidR="00D34207" w:rsidRPr="00D80F64">
        <w:rPr>
          <w:rFonts w:hint="eastAsia"/>
        </w:rPr>
        <w:t>军事法院</w:t>
      </w:r>
      <w:r w:rsidR="00D34207">
        <w:rPr>
          <w:rFonts w:hint="eastAsia"/>
        </w:rPr>
        <w:t>开展的，</w:t>
      </w:r>
      <w:r w:rsidR="00D34207" w:rsidRPr="00D80F64">
        <w:rPr>
          <w:rFonts w:hint="eastAsia"/>
        </w:rPr>
        <w:t>如果是</w:t>
      </w:r>
      <w:r w:rsidR="00D34207">
        <w:rPr>
          <w:rFonts w:hint="eastAsia"/>
        </w:rPr>
        <w:t>的话，</w:t>
      </w:r>
      <w:r w:rsidR="00D34207" w:rsidRPr="00D80F64">
        <w:rPr>
          <w:rFonts w:hint="eastAsia"/>
        </w:rPr>
        <w:t>请提供详情说明采取了哪些步骤以将其转交民事法院处理</w:t>
      </w:r>
      <w:r w:rsidR="00D34207">
        <w:t>(</w:t>
      </w:r>
      <w:r w:rsidR="00D34207" w:rsidRPr="00D80F64">
        <w:rPr>
          <w:rFonts w:hint="eastAsia"/>
        </w:rPr>
        <w:t>第十一条</w:t>
      </w:r>
      <w:r w:rsidR="00D34207">
        <w:t>)</w:t>
      </w:r>
      <w:r w:rsidR="00D34207" w:rsidRPr="00D80F64">
        <w:rPr>
          <w:rFonts w:hint="eastAsia"/>
        </w:rPr>
        <w:t>。</w:t>
      </w:r>
    </w:p>
    <w:p w:rsidR="00D34207" w:rsidRPr="00D34207" w:rsidRDefault="00C17003" w:rsidP="00D34207">
      <w:pPr>
        <w:pStyle w:val="SingleTxtGC"/>
      </w:pPr>
      <w:r>
        <w:t>10</w:t>
      </w:r>
      <w:r w:rsidR="00D34207">
        <w:t>.</w:t>
      </w:r>
      <w:r w:rsidR="00D34207" w:rsidRPr="00D80F64">
        <w:tab/>
      </w:r>
      <w:r w:rsidR="00D34207" w:rsidRPr="00D80F64">
        <w:rPr>
          <w:rFonts w:hint="eastAsia"/>
        </w:rPr>
        <w:t>请提供资料</w:t>
      </w:r>
      <w:r w:rsidR="00D34207">
        <w:rPr>
          <w:rFonts w:hint="eastAsia"/>
        </w:rPr>
        <w:t>，</w:t>
      </w:r>
      <w:r w:rsidR="00D34207" w:rsidRPr="00D80F64">
        <w:rPr>
          <w:rFonts w:hint="eastAsia"/>
        </w:rPr>
        <w:t>说明联邦和州</w:t>
      </w:r>
      <w:r w:rsidR="00D34207">
        <w:rPr>
          <w:rFonts w:hint="eastAsia"/>
        </w:rPr>
        <w:t>两</w:t>
      </w:r>
      <w:r w:rsidR="00D34207" w:rsidRPr="00D80F64">
        <w:rPr>
          <w:rFonts w:hint="eastAsia"/>
        </w:rPr>
        <w:t>级</w:t>
      </w:r>
      <w:r w:rsidR="00D34207">
        <w:rPr>
          <w:rFonts w:hint="eastAsia"/>
        </w:rPr>
        <w:t>采取了哪些措施以</w:t>
      </w:r>
      <w:r w:rsidR="00D34207" w:rsidRPr="00D80F64">
        <w:rPr>
          <w:rFonts w:hint="eastAsia"/>
        </w:rPr>
        <w:t>确保主</w:t>
      </w:r>
      <w:r w:rsidR="00D34207">
        <w:rPr>
          <w:rFonts w:hint="eastAsia"/>
        </w:rPr>
        <w:t>管</w:t>
      </w:r>
      <w:r w:rsidR="00D34207" w:rsidRPr="00D80F64">
        <w:rPr>
          <w:rFonts w:hint="eastAsia"/>
        </w:rPr>
        <w:t>机关获知失踪案件后立即开始寻找强迫失踪的据称受害者</w:t>
      </w:r>
      <w:r w:rsidR="00D34207">
        <w:rPr>
          <w:rFonts w:hint="eastAsia"/>
        </w:rPr>
        <w:t>，</w:t>
      </w:r>
      <w:r w:rsidR="00D34207" w:rsidRPr="00D80F64">
        <w:rPr>
          <w:rFonts w:hint="eastAsia"/>
        </w:rPr>
        <w:t>确保有效协调</w:t>
      </w:r>
      <w:r w:rsidR="00D34207">
        <w:rPr>
          <w:rFonts w:hint="eastAsia"/>
        </w:rPr>
        <w:t>，</w:t>
      </w:r>
      <w:r w:rsidR="00D34207" w:rsidRPr="00D80F64">
        <w:rPr>
          <w:rFonts w:hint="eastAsia"/>
        </w:rPr>
        <w:t>同时防止联邦和州各负责寻找失踪人员和调查强迫失踪的</w:t>
      </w:r>
      <w:r w:rsidR="00D34207">
        <w:rPr>
          <w:rFonts w:hint="eastAsia"/>
        </w:rPr>
        <w:t>各</w:t>
      </w:r>
      <w:r w:rsidR="00D34207" w:rsidRPr="00D80F64">
        <w:rPr>
          <w:rFonts w:hint="eastAsia"/>
        </w:rPr>
        <w:t>机关重复工作或管辖重叠</w:t>
      </w:r>
      <w:r w:rsidR="00D34207">
        <w:rPr>
          <w:rFonts w:hint="eastAsia"/>
        </w:rPr>
        <w:t>，并请说明这些</w:t>
      </w:r>
      <w:r w:rsidR="00D34207" w:rsidRPr="00D80F64">
        <w:rPr>
          <w:rFonts w:hint="eastAsia"/>
        </w:rPr>
        <w:t>措施的效力。这方面</w:t>
      </w:r>
      <w:r w:rsidR="00D34207">
        <w:rPr>
          <w:rFonts w:hint="eastAsia"/>
        </w:rPr>
        <w:t>，</w:t>
      </w:r>
      <w:r w:rsidR="00D34207" w:rsidRPr="00D80F64">
        <w:rPr>
          <w:rFonts w:hint="eastAsia"/>
        </w:rPr>
        <w:t>还请提供资料说明</w:t>
      </w:r>
      <w:r w:rsidR="00D34207">
        <w:t>2</w:t>
      </w:r>
      <w:r w:rsidR="00D34207" w:rsidRPr="00D80F64">
        <w:t>0</w:t>
      </w:r>
      <w:r w:rsidR="00D34207">
        <w:t>13</w:t>
      </w:r>
      <w:r w:rsidR="00D34207" w:rsidRPr="00D80F64">
        <w:rPr>
          <w:rFonts w:hint="eastAsia"/>
        </w:rPr>
        <w:t>年新的《宪法保护法》中哪些规定可以协助希望开展寻找工作的人</w:t>
      </w:r>
      <w:r w:rsidR="00D34207">
        <w:t>(</w:t>
      </w:r>
      <w:r w:rsidR="00D34207" w:rsidRPr="00D80F64">
        <w:rPr>
          <w:rFonts w:hint="eastAsia"/>
        </w:rPr>
        <w:t>第十二条</w:t>
      </w:r>
      <w:r w:rsidR="00D34207">
        <w:t>)</w:t>
      </w:r>
      <w:r w:rsidR="00D34207" w:rsidRPr="00D80F64">
        <w:rPr>
          <w:rFonts w:hint="eastAsia"/>
        </w:rPr>
        <w:t>。</w:t>
      </w:r>
    </w:p>
    <w:p w:rsidR="00D34207" w:rsidRPr="00D80F64" w:rsidRDefault="00D34207" w:rsidP="00C17003">
      <w:pPr>
        <w:pStyle w:val="SingleTxtGC"/>
      </w:pPr>
      <w:r>
        <w:t>1</w:t>
      </w:r>
      <w:r w:rsidR="00C17003">
        <w:t>1</w:t>
      </w:r>
      <w:r>
        <w:t>.</w:t>
      </w:r>
      <w:r>
        <w:rPr>
          <w:rFonts w:hint="eastAsia"/>
        </w:rPr>
        <w:t xml:space="preserve">  </w:t>
      </w:r>
      <w:r w:rsidRPr="00D80F64">
        <w:rPr>
          <w:rFonts w:hint="eastAsia"/>
        </w:rPr>
        <w:t>委员会注意到初次报告第</w:t>
      </w:r>
      <w:r>
        <w:t>73</w:t>
      </w:r>
      <w:r w:rsidRPr="00D80F64">
        <w:rPr>
          <w:rFonts w:hint="eastAsia"/>
        </w:rPr>
        <w:t>、第</w:t>
      </w:r>
      <w:r>
        <w:t>74</w:t>
      </w:r>
      <w:r w:rsidRPr="00D80F64">
        <w:rPr>
          <w:rFonts w:hint="eastAsia"/>
        </w:rPr>
        <w:t>和第</w:t>
      </w:r>
      <w:r>
        <w:t>164</w:t>
      </w:r>
      <w:r w:rsidRPr="00D80F64">
        <w:rPr>
          <w:rFonts w:hint="eastAsia"/>
        </w:rPr>
        <w:t>段中提供的资料</w:t>
      </w:r>
      <w:r>
        <w:rPr>
          <w:rFonts w:hint="eastAsia"/>
        </w:rPr>
        <w:t>，</w:t>
      </w:r>
      <w:r w:rsidRPr="00D80F64">
        <w:rPr>
          <w:rFonts w:hint="eastAsia"/>
        </w:rPr>
        <w:t>希望缔约国提供涵盖《公约》生效</w:t>
      </w:r>
      <w:r>
        <w:rPr>
          <w:rFonts w:hint="eastAsia"/>
        </w:rPr>
        <w:t>以来的</w:t>
      </w:r>
      <w:r w:rsidRPr="00D80F64">
        <w:rPr>
          <w:rFonts w:hint="eastAsia"/>
        </w:rPr>
        <w:t>最新数据</w:t>
      </w:r>
      <w:r>
        <w:rPr>
          <w:rFonts w:hint="eastAsia"/>
        </w:rPr>
        <w:t>，</w:t>
      </w:r>
      <w:r w:rsidRPr="00D80F64">
        <w:rPr>
          <w:rFonts w:hint="eastAsia"/>
        </w:rPr>
        <w:t>按性别、年龄</w:t>
      </w:r>
      <w:r>
        <w:rPr>
          <w:rFonts w:hint="eastAsia"/>
        </w:rPr>
        <w:t>(</w:t>
      </w:r>
      <w:r w:rsidRPr="00D80F64">
        <w:rPr>
          <w:rFonts w:hint="eastAsia"/>
        </w:rPr>
        <w:t>成年或未成年</w:t>
      </w:r>
      <w:r>
        <w:rPr>
          <w:rFonts w:hint="eastAsia"/>
        </w:rPr>
        <w:t>)</w:t>
      </w:r>
      <w:r w:rsidRPr="00D80F64">
        <w:rPr>
          <w:rFonts w:hint="eastAsia"/>
        </w:rPr>
        <w:t>、国籍和州分列</w:t>
      </w:r>
      <w:r>
        <w:rPr>
          <w:rFonts w:hint="eastAsia"/>
        </w:rPr>
        <w:t>，</w:t>
      </w:r>
      <w:r w:rsidRPr="00D80F64">
        <w:rPr>
          <w:rFonts w:hint="eastAsia"/>
        </w:rPr>
        <w:t>具体内容涉及</w:t>
      </w:r>
      <w:r>
        <w:rPr>
          <w:rFonts w:hint="eastAsia"/>
        </w:rPr>
        <w:t>：</w:t>
      </w:r>
      <w:r>
        <w:t>(a)</w:t>
      </w:r>
      <w:r>
        <w:rPr>
          <w:rFonts w:hint="eastAsia"/>
        </w:rPr>
        <w:t xml:space="preserve"> </w:t>
      </w:r>
      <w:r w:rsidRPr="00D80F64">
        <w:rPr>
          <w:rFonts w:hint="eastAsia"/>
        </w:rPr>
        <w:t>据称强迫失踪的报案数量</w:t>
      </w:r>
      <w:r>
        <w:rPr>
          <w:rFonts w:hint="eastAsia"/>
        </w:rPr>
        <w:t>；</w:t>
      </w:r>
      <w:r>
        <w:t>(b)</w:t>
      </w:r>
      <w:r>
        <w:rPr>
          <w:rFonts w:hint="eastAsia"/>
        </w:rPr>
        <w:t xml:space="preserve"> </w:t>
      </w:r>
      <w:r w:rsidRPr="00D80F64">
        <w:rPr>
          <w:rFonts w:hint="eastAsia"/>
        </w:rPr>
        <w:t>已开展的调查及结果</w:t>
      </w:r>
      <w:r>
        <w:rPr>
          <w:rFonts w:hint="eastAsia"/>
        </w:rPr>
        <w:t>，</w:t>
      </w:r>
      <w:r w:rsidRPr="00D80F64">
        <w:rPr>
          <w:rFonts w:hint="eastAsia"/>
        </w:rPr>
        <w:t>包括犯罪者所获刑罚</w:t>
      </w:r>
      <w:r>
        <w:rPr>
          <w:rFonts w:hint="eastAsia"/>
        </w:rPr>
        <w:t>；</w:t>
      </w:r>
      <w:r>
        <w:t>(c)</w:t>
      </w:r>
      <w:r>
        <w:rPr>
          <w:rFonts w:hint="eastAsia"/>
        </w:rPr>
        <w:t xml:space="preserve"> </w:t>
      </w:r>
      <w:r w:rsidRPr="00D80F64">
        <w:rPr>
          <w:rFonts w:hint="eastAsia"/>
        </w:rPr>
        <w:t>受害者所获任何补偿。关于人权、防止犯罪及社区服务事务副检察长办公室下设的失踪人员搜寻处</w:t>
      </w:r>
      <w:r>
        <w:rPr>
          <w:rFonts w:hint="eastAsia"/>
        </w:rPr>
        <w:t>，</w:t>
      </w:r>
      <w:r w:rsidRPr="00D80F64">
        <w:rPr>
          <w:rFonts w:hint="eastAsia"/>
        </w:rPr>
        <w:t>请提供资料说明</w:t>
      </w:r>
      <w:r>
        <w:rPr>
          <w:rFonts w:hint="eastAsia"/>
        </w:rPr>
        <w:t>：</w:t>
      </w:r>
      <w:r>
        <w:t>(a)</w:t>
      </w:r>
      <w:r>
        <w:rPr>
          <w:rFonts w:hint="eastAsia"/>
        </w:rPr>
        <w:t xml:space="preserve"> </w:t>
      </w:r>
      <w:r w:rsidRPr="00D80F64">
        <w:rPr>
          <w:rFonts w:hint="eastAsia"/>
        </w:rPr>
        <w:t>设立以来收到及已调查的报告数量</w:t>
      </w:r>
      <w:r>
        <w:rPr>
          <w:rFonts w:hint="eastAsia"/>
        </w:rPr>
        <w:t>，</w:t>
      </w:r>
      <w:r w:rsidRPr="00D80F64">
        <w:rPr>
          <w:rFonts w:hint="eastAsia"/>
        </w:rPr>
        <w:t>按犯罪类型和结果分列</w:t>
      </w:r>
      <w:r>
        <w:rPr>
          <w:rFonts w:hint="eastAsia"/>
        </w:rPr>
        <w:t>；</w:t>
      </w:r>
      <w:r>
        <w:t>(b)</w:t>
      </w:r>
      <w:r w:rsidRPr="00D80F64">
        <w:t xml:space="preserve"> </w:t>
      </w:r>
      <w:r w:rsidRPr="00D80F64">
        <w:rPr>
          <w:rFonts w:hint="eastAsia"/>
        </w:rPr>
        <w:t>为其划拨的人力、资金和技术资源</w:t>
      </w:r>
      <w:r>
        <w:rPr>
          <w:rFonts w:hint="eastAsia"/>
        </w:rPr>
        <w:t>；</w:t>
      </w:r>
      <w:r>
        <w:t>(c)</w:t>
      </w:r>
      <w:r>
        <w:rPr>
          <w:rFonts w:hint="eastAsia"/>
        </w:rPr>
        <w:t xml:space="preserve"> </w:t>
      </w:r>
      <w:r w:rsidRPr="00D80F64">
        <w:rPr>
          <w:rFonts w:hint="eastAsia"/>
        </w:rPr>
        <w:t>为确保与联邦和州</w:t>
      </w:r>
      <w:r>
        <w:rPr>
          <w:rFonts w:hint="eastAsia"/>
        </w:rPr>
        <w:t>两</w:t>
      </w:r>
      <w:r w:rsidRPr="00D80F64">
        <w:rPr>
          <w:rFonts w:hint="eastAsia"/>
        </w:rPr>
        <w:t>级其他调查机关协调而采取的措施</w:t>
      </w:r>
      <w:r>
        <w:rPr>
          <w:rFonts w:hint="eastAsia"/>
        </w:rPr>
        <w:t>，</w:t>
      </w:r>
      <w:r w:rsidRPr="00D80F64">
        <w:rPr>
          <w:rFonts w:hint="eastAsia"/>
        </w:rPr>
        <w:t>这些机关包括但不仅限于</w:t>
      </w:r>
      <w:r>
        <w:rPr>
          <w:rFonts w:hint="eastAsia"/>
        </w:rPr>
        <w:t>：</w:t>
      </w:r>
      <w:r w:rsidRPr="00D80F64">
        <w:rPr>
          <w:rFonts w:hint="eastAsia"/>
        </w:rPr>
        <w:t>有组织犯罪调查事务副检察长办公室、</w:t>
      </w:r>
      <w:r w:rsidRPr="00D80F64">
        <w:rPr>
          <w:rFonts w:ascii="宋体" w:hAnsi="宋体" w:cs="宋体" w:hint="eastAsia"/>
        </w:rPr>
        <w:t>受害者支助执行委员会</w:t>
      </w:r>
      <w:r w:rsidRPr="00D80F64">
        <w:rPr>
          <w:rFonts w:hint="eastAsia"/>
        </w:rPr>
        <w:t>及内政部人权事务战略总局</w:t>
      </w:r>
      <w:r>
        <w:rPr>
          <w:rFonts w:hint="eastAsia"/>
        </w:rPr>
        <w:t>；</w:t>
      </w:r>
      <w:r>
        <w:t>(d)</w:t>
      </w:r>
      <w:r>
        <w:rPr>
          <w:rFonts w:hint="eastAsia"/>
        </w:rPr>
        <w:t xml:space="preserve"> </w:t>
      </w:r>
      <w:r w:rsidRPr="00D80F64">
        <w:rPr>
          <w:rFonts w:ascii="宋体" w:hAnsi="宋体" w:cs="宋体" w:hint="eastAsia"/>
        </w:rPr>
        <w:t>失踪人员搜寻处是否也有权针对</w:t>
      </w:r>
      <w:r w:rsidRPr="00D80F64">
        <w:rPr>
          <w:rFonts w:hint="eastAsia"/>
        </w:rPr>
        <w:t>州一级机关负责调查的失踪案件</w:t>
      </w:r>
      <w:r w:rsidRPr="00D80F64">
        <w:rPr>
          <w:rFonts w:ascii="宋体" w:hAnsi="宋体" w:cs="宋体" w:hint="eastAsia"/>
        </w:rPr>
        <w:t>采取行动</w:t>
      </w:r>
      <w:r>
        <w:rPr>
          <w:rFonts w:hint="eastAsia"/>
        </w:rPr>
        <w:t>，</w:t>
      </w:r>
      <w:r w:rsidRPr="00D80F64">
        <w:rPr>
          <w:rFonts w:hint="eastAsia"/>
        </w:rPr>
        <w:t>如果并非如此</w:t>
      </w:r>
      <w:r>
        <w:rPr>
          <w:rFonts w:hint="eastAsia"/>
        </w:rPr>
        <w:t>，</w:t>
      </w:r>
      <w:r w:rsidRPr="00D80F64">
        <w:rPr>
          <w:rFonts w:hint="eastAsia"/>
        </w:rPr>
        <w:t>州一级是否有类似机制</w:t>
      </w:r>
      <w:r>
        <w:t>(</w:t>
      </w:r>
      <w:r w:rsidRPr="00D80F64">
        <w:rPr>
          <w:rFonts w:hint="eastAsia"/>
        </w:rPr>
        <w:t>第十二和第二十四条</w:t>
      </w:r>
      <w:r>
        <w:t>)</w:t>
      </w:r>
      <w:r w:rsidRPr="00D80F64">
        <w:rPr>
          <w:rFonts w:hint="eastAsia"/>
        </w:rPr>
        <w:t>。</w:t>
      </w:r>
    </w:p>
    <w:p w:rsidR="00D34207" w:rsidRPr="00D80F64" w:rsidRDefault="00D34207" w:rsidP="00C17003">
      <w:pPr>
        <w:pStyle w:val="SingleTxtGC"/>
      </w:pPr>
      <w:r>
        <w:t>1</w:t>
      </w:r>
      <w:r w:rsidR="00C17003">
        <w:t>2</w:t>
      </w:r>
      <w:r>
        <w:t>.</w:t>
      </w:r>
      <w:r>
        <w:rPr>
          <w:rFonts w:hint="eastAsia"/>
        </w:rPr>
        <w:t xml:space="preserve">  </w:t>
      </w:r>
      <w:r w:rsidRPr="00D80F64">
        <w:rPr>
          <w:rFonts w:hint="eastAsia"/>
        </w:rPr>
        <w:t>请提供最新详细资料</w:t>
      </w:r>
      <w:r>
        <w:rPr>
          <w:rFonts w:hint="eastAsia"/>
        </w:rPr>
        <w:t>，</w:t>
      </w:r>
      <w:r w:rsidRPr="00D80F64">
        <w:rPr>
          <w:rFonts w:hint="eastAsia"/>
        </w:rPr>
        <w:t>说明据称发生在所谓</w:t>
      </w:r>
      <w:r>
        <w:rPr>
          <w:rFonts w:hint="eastAsia"/>
        </w:rPr>
        <w:t>“</w:t>
      </w:r>
      <w:r w:rsidRPr="00D80F64">
        <w:rPr>
          <w:rFonts w:hint="eastAsia"/>
        </w:rPr>
        <w:t>肮脏战争</w:t>
      </w:r>
      <w:r>
        <w:rPr>
          <w:rFonts w:hint="eastAsia"/>
        </w:rPr>
        <w:t>”</w:t>
      </w:r>
      <w:r w:rsidRPr="00D80F64">
        <w:rPr>
          <w:rFonts w:hint="eastAsia"/>
        </w:rPr>
        <w:t>期间的强迫失踪案件的调查进展和结果</w:t>
      </w:r>
      <w:r>
        <w:rPr>
          <w:rFonts w:hint="eastAsia"/>
        </w:rPr>
        <w:t>；</w:t>
      </w:r>
      <w:r w:rsidRPr="00D80F64">
        <w:rPr>
          <w:rFonts w:hint="eastAsia"/>
        </w:rPr>
        <w:t>资料应涵盖自调查提请调查总协调办公室注意之时起的整个时期。具体而言</w:t>
      </w:r>
      <w:r>
        <w:rPr>
          <w:rFonts w:hint="eastAsia"/>
        </w:rPr>
        <w:t>，</w:t>
      </w:r>
      <w:r w:rsidRPr="00D80F64">
        <w:rPr>
          <w:rFonts w:hint="eastAsia"/>
        </w:rPr>
        <w:t>请提供以下资料</w:t>
      </w:r>
      <w:r>
        <w:rPr>
          <w:rFonts w:hint="eastAsia"/>
        </w:rPr>
        <w:t>：</w:t>
      </w:r>
      <w:r>
        <w:t>(a)</w:t>
      </w:r>
      <w:r>
        <w:rPr>
          <w:rFonts w:hint="eastAsia"/>
        </w:rPr>
        <w:t xml:space="preserve"> </w:t>
      </w:r>
      <w:r w:rsidRPr="00D80F64">
        <w:rPr>
          <w:rFonts w:hint="eastAsia"/>
        </w:rPr>
        <w:t>未结的调查数量、现状及法律上依据的刑事罪名</w:t>
      </w:r>
      <w:r>
        <w:rPr>
          <w:rFonts w:hint="eastAsia"/>
        </w:rPr>
        <w:t>；</w:t>
      </w:r>
      <w:r>
        <w:t>(b)</w:t>
      </w:r>
      <w:r w:rsidRPr="00D80F64">
        <w:t xml:space="preserve"> </w:t>
      </w:r>
      <w:r>
        <w:rPr>
          <w:rFonts w:hint="eastAsia"/>
        </w:rPr>
        <w:t>起诉和</w:t>
      </w:r>
      <w:r>
        <w:t>/</w:t>
      </w:r>
      <w:r>
        <w:rPr>
          <w:rFonts w:hint="eastAsia"/>
        </w:rPr>
        <w:t>或定罪</w:t>
      </w:r>
      <w:r w:rsidRPr="00D80F64">
        <w:rPr>
          <w:rFonts w:hint="eastAsia"/>
        </w:rPr>
        <w:t>人数</w:t>
      </w:r>
      <w:r>
        <w:rPr>
          <w:rFonts w:hint="eastAsia"/>
        </w:rPr>
        <w:t>；</w:t>
      </w:r>
      <w:r>
        <w:t>(c)</w:t>
      </w:r>
      <w:r>
        <w:rPr>
          <w:rFonts w:hint="eastAsia"/>
        </w:rPr>
        <w:t xml:space="preserve"> </w:t>
      </w:r>
      <w:r w:rsidRPr="00D80F64">
        <w:rPr>
          <w:rFonts w:hint="eastAsia"/>
        </w:rPr>
        <w:t>是否有</w:t>
      </w:r>
      <w:r>
        <w:rPr>
          <w:rFonts w:hint="eastAsia"/>
        </w:rPr>
        <w:t>裁决</w:t>
      </w:r>
      <w:r w:rsidRPr="00D80F64">
        <w:rPr>
          <w:rFonts w:hint="eastAsia"/>
        </w:rPr>
        <w:t>适用</w:t>
      </w:r>
      <w:r>
        <w:rPr>
          <w:rFonts w:hint="eastAsia"/>
        </w:rPr>
        <w:t>时效规定</w:t>
      </w:r>
      <w:r w:rsidRPr="00D80F64">
        <w:rPr>
          <w:rFonts w:hint="eastAsia"/>
        </w:rPr>
        <w:t>的案件</w:t>
      </w:r>
      <w:r>
        <w:rPr>
          <w:rFonts w:hint="eastAsia"/>
        </w:rPr>
        <w:t>，</w:t>
      </w:r>
      <w:r w:rsidRPr="00D80F64">
        <w:rPr>
          <w:rFonts w:hint="eastAsia"/>
        </w:rPr>
        <w:t>如果是</w:t>
      </w:r>
      <w:r>
        <w:rPr>
          <w:rFonts w:hint="eastAsia"/>
        </w:rPr>
        <w:t>，</w:t>
      </w:r>
      <w:r w:rsidRPr="00D80F64">
        <w:rPr>
          <w:rFonts w:hint="eastAsia"/>
        </w:rPr>
        <w:t>为何如此</w:t>
      </w:r>
      <w:r>
        <w:rPr>
          <w:rFonts w:hint="eastAsia"/>
        </w:rPr>
        <w:t>裁</w:t>
      </w:r>
      <w:r w:rsidRPr="00D80F64">
        <w:rPr>
          <w:rFonts w:hint="eastAsia"/>
        </w:rPr>
        <w:t>定。还请提供最新资料</w:t>
      </w:r>
      <w:r>
        <w:rPr>
          <w:rFonts w:hint="eastAsia"/>
        </w:rPr>
        <w:t>，</w:t>
      </w:r>
      <w:r w:rsidRPr="00D80F64">
        <w:rPr>
          <w:rFonts w:hint="eastAsia"/>
        </w:rPr>
        <w:t>说明为找到可能属于这一时期的强迫失踪受害者而采取的措施的性质和效力</w:t>
      </w:r>
      <w:r>
        <w:t>(</w:t>
      </w:r>
      <w:r w:rsidRPr="00D80F64">
        <w:rPr>
          <w:rFonts w:hint="eastAsia"/>
        </w:rPr>
        <w:t>第十二和第二十四条</w:t>
      </w:r>
      <w:r>
        <w:t>)</w:t>
      </w:r>
      <w:r w:rsidRPr="00D80F64">
        <w:rPr>
          <w:rFonts w:hint="eastAsia"/>
        </w:rPr>
        <w:t>。</w:t>
      </w:r>
    </w:p>
    <w:p w:rsidR="00D34207" w:rsidRPr="00D80F64" w:rsidRDefault="00D34207" w:rsidP="00C17003">
      <w:pPr>
        <w:pStyle w:val="SingleTxtGC"/>
      </w:pPr>
      <w:r>
        <w:t>1</w:t>
      </w:r>
      <w:r w:rsidR="00C17003">
        <w:t>3</w:t>
      </w:r>
      <w:r>
        <w:t>.</w:t>
      </w:r>
      <w:r>
        <w:rPr>
          <w:rFonts w:hint="eastAsia"/>
        </w:rPr>
        <w:t xml:space="preserve">  </w:t>
      </w:r>
      <w:r w:rsidRPr="00D80F64">
        <w:rPr>
          <w:rFonts w:hint="eastAsia"/>
        </w:rPr>
        <w:t>请提供详细资料</w:t>
      </w:r>
      <w:r>
        <w:rPr>
          <w:rFonts w:hint="eastAsia"/>
        </w:rPr>
        <w:t>，</w:t>
      </w:r>
      <w:r w:rsidRPr="00D80F64">
        <w:rPr>
          <w:rFonts w:hint="eastAsia"/>
        </w:rPr>
        <w:t>说明保护申诉人、证人、失踪人员亲属及其辩护律师以及参与调查人员不因申诉或提供的任何证词而遭受任何形式的虐待或恐吓的措施的性质和实际执行情况。还请提供资料</w:t>
      </w:r>
      <w:r>
        <w:rPr>
          <w:rFonts w:hint="eastAsia"/>
        </w:rPr>
        <w:t>，</w:t>
      </w:r>
      <w:r w:rsidRPr="00D80F64">
        <w:rPr>
          <w:rFonts w:hint="eastAsia"/>
        </w:rPr>
        <w:t>说明联邦起诉局可采取哪些措施为受害者和证人提供安保和协助</w:t>
      </w:r>
      <w:r>
        <w:t>(</w:t>
      </w:r>
      <w:r w:rsidRPr="00D80F64">
        <w:rPr>
          <w:rFonts w:hint="eastAsia"/>
        </w:rPr>
        <w:t>初次报告第</w:t>
      </w:r>
      <w:r>
        <w:t>148</w:t>
      </w:r>
      <w:r w:rsidRPr="00D80F64">
        <w:rPr>
          <w:rFonts w:hint="eastAsia"/>
        </w:rPr>
        <w:t>段</w:t>
      </w:r>
      <w:r>
        <w:t>)</w:t>
      </w:r>
      <w:r w:rsidRPr="00D80F64">
        <w:rPr>
          <w:rFonts w:hint="eastAsia"/>
        </w:rPr>
        <w:t>。还请提供资料</w:t>
      </w:r>
      <w:r>
        <w:rPr>
          <w:rFonts w:hint="eastAsia"/>
        </w:rPr>
        <w:t>，</w:t>
      </w:r>
      <w:r w:rsidRPr="00D80F64">
        <w:rPr>
          <w:rFonts w:hint="eastAsia"/>
        </w:rPr>
        <w:t>说明采取了哪些措施防止并调查针对从事打击强迫失踪和保护此类行为受害者工作的人权维护者的恐吓行为和</w:t>
      </w:r>
      <w:r>
        <w:t>/</w:t>
      </w:r>
      <w:r w:rsidRPr="00D80F64">
        <w:rPr>
          <w:rFonts w:hint="eastAsia"/>
        </w:rPr>
        <w:t>或虐待</w:t>
      </w:r>
      <w:r>
        <w:rPr>
          <w:rFonts w:hint="eastAsia"/>
        </w:rPr>
        <w:t>，</w:t>
      </w:r>
      <w:r w:rsidRPr="00D80F64">
        <w:rPr>
          <w:rFonts w:hint="eastAsia"/>
        </w:rPr>
        <w:t>以及采取了哪些措施惩处此类行为</w:t>
      </w:r>
      <w:r>
        <w:rPr>
          <w:rFonts w:hint="eastAsia"/>
        </w:rPr>
        <w:t>犯罪</w:t>
      </w:r>
      <w:r w:rsidRPr="00D80F64">
        <w:rPr>
          <w:rFonts w:hint="eastAsia"/>
        </w:rPr>
        <w:t>者</w:t>
      </w:r>
      <w:r>
        <w:t>(</w:t>
      </w:r>
      <w:r w:rsidRPr="00D80F64">
        <w:rPr>
          <w:rFonts w:hint="eastAsia"/>
        </w:rPr>
        <w:t>第十二和第二十四条</w:t>
      </w:r>
      <w:r>
        <w:t>)</w:t>
      </w:r>
      <w:r w:rsidRPr="00D80F64">
        <w:rPr>
          <w:rFonts w:hint="eastAsia"/>
        </w:rPr>
        <w:t>。</w:t>
      </w:r>
    </w:p>
    <w:p w:rsidR="00D34207" w:rsidRPr="00D34207" w:rsidRDefault="00D34207" w:rsidP="00C17003">
      <w:pPr>
        <w:pStyle w:val="SingleTxtGC"/>
      </w:pPr>
      <w:r>
        <w:t>1</w:t>
      </w:r>
      <w:r w:rsidR="00C17003">
        <w:t>4</w:t>
      </w:r>
      <w:r>
        <w:t>.</w:t>
      </w:r>
      <w:r>
        <w:rPr>
          <w:rFonts w:hint="eastAsia"/>
        </w:rPr>
        <w:t xml:space="preserve">  </w:t>
      </w:r>
      <w:r w:rsidRPr="00D80F64">
        <w:rPr>
          <w:rFonts w:hint="eastAsia"/>
        </w:rPr>
        <w:t>请提供详细资料</w:t>
      </w:r>
      <w:r>
        <w:rPr>
          <w:rFonts w:hint="eastAsia"/>
        </w:rPr>
        <w:t>，</w:t>
      </w:r>
      <w:r w:rsidRPr="00D80F64">
        <w:rPr>
          <w:rFonts w:hint="eastAsia"/>
        </w:rPr>
        <w:t>说明法律规定的确保涉嫌犯有强迫失踪罪行者不会影响调查进度或施加压力、恐吓或报复参与调查者的措施</w:t>
      </w:r>
      <w:r>
        <w:rPr>
          <w:rFonts w:hint="eastAsia"/>
        </w:rPr>
        <w:t>，</w:t>
      </w:r>
      <w:r w:rsidRPr="00D80F64">
        <w:rPr>
          <w:rFonts w:hint="eastAsia"/>
        </w:rPr>
        <w:t>包括联邦起诉局</w:t>
      </w:r>
      <w:r>
        <w:rPr>
          <w:rFonts w:hint="eastAsia"/>
        </w:rPr>
        <w:t>(</w:t>
      </w:r>
      <w:r w:rsidRPr="00D80F64">
        <w:rPr>
          <w:rFonts w:hint="eastAsia"/>
        </w:rPr>
        <w:t>报告第</w:t>
      </w:r>
      <w:r>
        <w:t>148</w:t>
      </w:r>
      <w:r w:rsidRPr="00D80F64">
        <w:rPr>
          <w:rFonts w:hint="eastAsia"/>
        </w:rPr>
        <w:t>段</w:t>
      </w:r>
      <w:r>
        <w:rPr>
          <w:rFonts w:hint="eastAsia"/>
        </w:rPr>
        <w:t>)</w:t>
      </w:r>
      <w:r w:rsidRPr="00D80F64">
        <w:rPr>
          <w:rFonts w:hint="eastAsia"/>
        </w:rPr>
        <w:t>可采取的措施和预防手段。还请指出法律是否规定嫌犯为国家官员的</w:t>
      </w:r>
      <w:r>
        <w:rPr>
          <w:rFonts w:hint="eastAsia"/>
        </w:rPr>
        <w:t>情况应</w:t>
      </w:r>
      <w:r w:rsidRPr="00D80F64">
        <w:rPr>
          <w:rFonts w:hint="eastAsia"/>
        </w:rPr>
        <w:t>在调查期间停职</w:t>
      </w:r>
      <w:r>
        <w:rPr>
          <w:rFonts w:hint="eastAsia"/>
        </w:rPr>
        <w:t>，</w:t>
      </w:r>
      <w:r w:rsidRPr="00D80F64">
        <w:rPr>
          <w:rFonts w:hint="eastAsia"/>
        </w:rPr>
        <w:t>以及某一强迫失踪案件中特定执法或安全</w:t>
      </w:r>
      <w:r>
        <w:rPr>
          <w:rFonts w:hint="eastAsia"/>
        </w:rPr>
        <w:t>机关</w:t>
      </w:r>
      <w:r w:rsidRPr="00D80F64">
        <w:rPr>
          <w:rFonts w:hint="eastAsia"/>
        </w:rPr>
        <w:t>一名或多名官员受犯罪指控时是否可能将该</w:t>
      </w:r>
      <w:r>
        <w:rPr>
          <w:rFonts w:hint="eastAsia"/>
        </w:rPr>
        <w:t>机关</w:t>
      </w:r>
      <w:r w:rsidRPr="00D80F64">
        <w:rPr>
          <w:rFonts w:hint="eastAsia"/>
        </w:rPr>
        <w:t>排除在调查之外</w:t>
      </w:r>
      <w:r>
        <w:t>(</w:t>
      </w:r>
      <w:r w:rsidRPr="00D80F64">
        <w:rPr>
          <w:rFonts w:hint="eastAsia"/>
        </w:rPr>
        <w:t>第十二条</w:t>
      </w:r>
      <w:r>
        <w:t>)</w:t>
      </w:r>
      <w:r w:rsidRPr="00D80F64">
        <w:rPr>
          <w:rFonts w:hint="eastAsia"/>
        </w:rPr>
        <w:t>。</w:t>
      </w:r>
    </w:p>
    <w:p w:rsidR="00D34207" w:rsidRPr="00D80F64" w:rsidRDefault="00D34207" w:rsidP="00301436">
      <w:pPr>
        <w:pStyle w:val="HChGC"/>
        <w:spacing w:after="120"/>
      </w:pPr>
      <w:r>
        <w:rPr>
          <w:rFonts w:hint="eastAsia"/>
        </w:rPr>
        <w:lastRenderedPageBreak/>
        <w:tab/>
      </w:r>
      <w:r w:rsidRPr="00D80F64">
        <w:rPr>
          <w:rFonts w:hint="eastAsia"/>
        </w:rPr>
        <w:t>四</w:t>
      </w:r>
      <w:r w:rsidRPr="00D80F64">
        <w:t>.</w:t>
      </w:r>
      <w:r w:rsidRPr="00D80F64">
        <w:tab/>
      </w:r>
      <w:r w:rsidRPr="00D80F64">
        <w:rPr>
          <w:rFonts w:hint="eastAsia"/>
        </w:rPr>
        <w:t>防止强迫失踪的措施</w:t>
      </w:r>
      <w:r>
        <w:t>(</w:t>
      </w:r>
      <w:r w:rsidRPr="00D80F64">
        <w:rPr>
          <w:rFonts w:hint="eastAsia"/>
        </w:rPr>
        <w:t>第十六至第二十三条</w:t>
      </w:r>
      <w:r>
        <w:t>)</w:t>
      </w:r>
    </w:p>
    <w:p w:rsidR="00D34207" w:rsidRPr="00D80F64" w:rsidRDefault="00D34207" w:rsidP="00C17003">
      <w:pPr>
        <w:pStyle w:val="SingleTxtGC"/>
      </w:pPr>
      <w:r>
        <w:t>1</w:t>
      </w:r>
      <w:r w:rsidR="00C17003">
        <w:t>5</w:t>
      </w:r>
      <w:r>
        <w:t>.</w:t>
      </w:r>
      <w:r>
        <w:rPr>
          <w:rFonts w:hint="eastAsia"/>
        </w:rPr>
        <w:t xml:space="preserve">  </w:t>
      </w:r>
      <w:r w:rsidRPr="00D80F64">
        <w:rPr>
          <w:rFonts w:hint="eastAsia"/>
        </w:rPr>
        <w:t>请提供资料</w:t>
      </w:r>
      <w:r>
        <w:rPr>
          <w:rFonts w:hint="eastAsia"/>
        </w:rPr>
        <w:t>介绍</w:t>
      </w:r>
      <w:r w:rsidRPr="00D80F64">
        <w:rPr>
          <w:rFonts w:hint="eastAsia"/>
        </w:rPr>
        <w:t>负责决定是否将某人驱逐、转移或遣返至他国的</w:t>
      </w:r>
      <w:r>
        <w:rPr>
          <w:rFonts w:hint="eastAsia"/>
        </w:rPr>
        <w:t>主管</w:t>
      </w:r>
      <w:r w:rsidRPr="00D80F64">
        <w:rPr>
          <w:rFonts w:hint="eastAsia"/>
        </w:rPr>
        <w:t>机关</w:t>
      </w:r>
      <w:r>
        <w:rPr>
          <w:rFonts w:hint="eastAsia"/>
        </w:rPr>
        <w:t>，</w:t>
      </w:r>
      <w:r w:rsidRPr="00D80F64">
        <w:rPr>
          <w:rFonts w:hint="eastAsia"/>
        </w:rPr>
        <w:t>并解释作出这些决定所用标准。还请指出是否可能就批准驱逐、遣返、移交或引渡的决定提出上诉</w:t>
      </w:r>
      <w:r>
        <w:rPr>
          <w:rFonts w:hint="eastAsia"/>
        </w:rPr>
        <w:t>，</w:t>
      </w:r>
      <w:r w:rsidRPr="00D80F64">
        <w:rPr>
          <w:rFonts w:hint="eastAsia"/>
        </w:rPr>
        <w:t>如果是</w:t>
      </w:r>
      <w:r>
        <w:rPr>
          <w:rFonts w:hint="eastAsia"/>
        </w:rPr>
        <w:t>，</w:t>
      </w:r>
      <w:r w:rsidRPr="00D80F64">
        <w:rPr>
          <w:rFonts w:hint="eastAsia"/>
        </w:rPr>
        <w:t>请指出哪个机关负责审理这种申诉</w:t>
      </w:r>
      <w:r>
        <w:rPr>
          <w:rFonts w:hint="eastAsia"/>
        </w:rPr>
        <w:t>，</w:t>
      </w:r>
      <w:r w:rsidRPr="00D80F64">
        <w:rPr>
          <w:rFonts w:hint="eastAsia"/>
        </w:rPr>
        <w:t>有哪些适用的程序</w:t>
      </w:r>
      <w:r>
        <w:rPr>
          <w:rFonts w:hint="eastAsia"/>
        </w:rPr>
        <w:t>，</w:t>
      </w:r>
      <w:r w:rsidRPr="00D80F64">
        <w:rPr>
          <w:rFonts w:hint="eastAsia"/>
        </w:rPr>
        <w:t>上诉是否具有中止效力以及谁有权提出上诉。最后</w:t>
      </w:r>
      <w:r>
        <w:rPr>
          <w:rFonts w:hint="eastAsia"/>
        </w:rPr>
        <w:t>，</w:t>
      </w:r>
      <w:r w:rsidRPr="00D80F64">
        <w:rPr>
          <w:rFonts w:hint="eastAsia"/>
        </w:rPr>
        <w:t>请提供资料说明驱逐、遣返、移交或引渡程序方面评估某人面临强迫失踪风险的机制和标准</w:t>
      </w:r>
      <w:r>
        <w:t>(</w:t>
      </w:r>
      <w:r w:rsidRPr="00D80F64">
        <w:rPr>
          <w:rFonts w:hint="eastAsia"/>
        </w:rPr>
        <w:t>第十六条</w:t>
      </w:r>
      <w:r>
        <w:t>)</w:t>
      </w:r>
      <w:r w:rsidRPr="00D80F64">
        <w:rPr>
          <w:rFonts w:hint="eastAsia"/>
        </w:rPr>
        <w:t>。</w:t>
      </w:r>
    </w:p>
    <w:p w:rsidR="00D34207" w:rsidRPr="00D80F64" w:rsidRDefault="00D34207" w:rsidP="00C17003">
      <w:pPr>
        <w:pStyle w:val="SingleTxtGC"/>
      </w:pPr>
      <w:r>
        <w:t>1</w:t>
      </w:r>
      <w:r w:rsidR="00C17003">
        <w:t>6</w:t>
      </w:r>
      <w:r>
        <w:t>.</w:t>
      </w:r>
      <w:r>
        <w:rPr>
          <w:rFonts w:hint="eastAsia"/>
        </w:rPr>
        <w:t xml:space="preserve">  </w:t>
      </w:r>
      <w:r w:rsidRPr="00D80F64">
        <w:rPr>
          <w:rFonts w:hint="eastAsia"/>
        </w:rPr>
        <w:t>请说明是否有法律或其他规定要求被剥夺自由者的家庭成员或其所选择的任何其他人必须立即得到通知并获准探视。如果是</w:t>
      </w:r>
      <w:r>
        <w:rPr>
          <w:rFonts w:hint="eastAsia"/>
        </w:rPr>
        <w:t>，</w:t>
      </w:r>
      <w:r w:rsidRPr="00D80F64">
        <w:rPr>
          <w:rFonts w:hint="eastAsia"/>
        </w:rPr>
        <w:t>请指出这些规定是否自剥夺自由之初即适用</w:t>
      </w:r>
      <w:r>
        <w:rPr>
          <w:rFonts w:hint="eastAsia"/>
        </w:rPr>
        <w:t>，</w:t>
      </w:r>
      <w:r w:rsidRPr="00D80F64">
        <w:rPr>
          <w:rFonts w:hint="eastAsia"/>
        </w:rPr>
        <w:t>若不适用</w:t>
      </w:r>
      <w:r>
        <w:rPr>
          <w:rFonts w:hint="eastAsia"/>
        </w:rPr>
        <w:t>，</w:t>
      </w:r>
      <w:r w:rsidRPr="00D80F64">
        <w:rPr>
          <w:rFonts w:hint="eastAsia"/>
        </w:rPr>
        <w:t>是否可以提出申诉。还请提供资料</w:t>
      </w:r>
      <w:r>
        <w:rPr>
          <w:rFonts w:hint="eastAsia"/>
        </w:rPr>
        <w:t>，</w:t>
      </w:r>
      <w:r w:rsidRPr="00D80F64">
        <w:rPr>
          <w:rFonts w:hint="eastAsia"/>
        </w:rPr>
        <w:t>说明为确保及时通知采取的措施</w:t>
      </w:r>
      <w:r>
        <w:rPr>
          <w:rFonts w:hint="eastAsia"/>
        </w:rPr>
        <w:t>，</w:t>
      </w:r>
      <w:r w:rsidRPr="00D80F64">
        <w:rPr>
          <w:rFonts w:hint="eastAsia"/>
        </w:rPr>
        <w:t>特别是当事人受到预防拘留或涉及拘押场所的移徙者时</w:t>
      </w:r>
      <w:r>
        <w:t>(</w:t>
      </w:r>
      <w:r w:rsidRPr="00D80F64">
        <w:rPr>
          <w:rFonts w:hint="eastAsia"/>
        </w:rPr>
        <w:t>第十七条</w:t>
      </w:r>
      <w:r>
        <w:t>)</w:t>
      </w:r>
      <w:r w:rsidRPr="00D80F64">
        <w:rPr>
          <w:rFonts w:hint="eastAsia"/>
        </w:rPr>
        <w:t>。</w:t>
      </w:r>
    </w:p>
    <w:p w:rsidR="00D34207" w:rsidRPr="00D80F64" w:rsidRDefault="00D34207" w:rsidP="00C17003">
      <w:pPr>
        <w:pStyle w:val="SingleTxtGC"/>
      </w:pPr>
      <w:r>
        <w:t>1</w:t>
      </w:r>
      <w:r w:rsidR="00C17003">
        <w:t>7</w:t>
      </w:r>
      <w:r>
        <w:t>.</w:t>
      </w:r>
      <w:r w:rsidR="0061519B">
        <w:rPr>
          <w:rFonts w:hint="eastAsia"/>
        </w:rPr>
        <w:t xml:space="preserve">  </w:t>
      </w:r>
      <w:r w:rsidRPr="00D80F64">
        <w:rPr>
          <w:rFonts w:hint="eastAsia"/>
        </w:rPr>
        <w:t>关于存留的被剥夺自由者的记录</w:t>
      </w:r>
      <w:r>
        <w:t>(</w:t>
      </w:r>
      <w:r w:rsidRPr="00D80F64">
        <w:rPr>
          <w:rFonts w:hint="eastAsia"/>
        </w:rPr>
        <w:t>第十七和第二十二条</w:t>
      </w:r>
      <w:r>
        <w:t>)</w:t>
      </w:r>
      <w:r>
        <w:t>：</w:t>
      </w:r>
    </w:p>
    <w:p w:rsidR="00D34207" w:rsidRPr="00D80F64" w:rsidRDefault="00D34207" w:rsidP="0061519B">
      <w:pPr>
        <w:pStyle w:val="SingleTxtGC"/>
        <w:numPr>
          <w:ilvl w:val="0"/>
          <w:numId w:val="7"/>
        </w:numPr>
      </w:pPr>
      <w:r w:rsidRPr="00D80F64">
        <w:rPr>
          <w:rFonts w:hint="eastAsia"/>
        </w:rPr>
        <w:t>请澄清联邦警察局行政逮捕册</w:t>
      </w:r>
      <w:r>
        <w:t>(</w:t>
      </w:r>
      <w:r w:rsidRPr="00D80F64">
        <w:rPr>
          <w:rFonts w:hint="eastAsia"/>
        </w:rPr>
        <w:t>报告第</w:t>
      </w:r>
      <w:r>
        <w:t>182</w:t>
      </w:r>
      <w:r w:rsidRPr="00D80F64">
        <w:rPr>
          <w:rFonts w:hint="eastAsia"/>
        </w:rPr>
        <w:t>段</w:t>
      </w:r>
      <w:r>
        <w:t>)</w:t>
      </w:r>
      <w:r w:rsidRPr="00D80F64">
        <w:rPr>
          <w:rFonts w:hint="eastAsia"/>
        </w:rPr>
        <w:t>中记录的项目是否体现在记录罪行由共和国总检察长办公室处理的被拘留者资料的拘留登记系统</w:t>
      </w:r>
      <w:r>
        <w:t>(</w:t>
      </w:r>
      <w:r w:rsidRPr="00D80F64">
        <w:rPr>
          <w:rFonts w:hint="eastAsia"/>
        </w:rPr>
        <w:t>报告第</w:t>
      </w:r>
      <w:r>
        <w:t>198</w:t>
      </w:r>
      <w:r w:rsidRPr="00D80F64">
        <w:rPr>
          <w:rFonts w:hint="eastAsia"/>
        </w:rPr>
        <w:t>至第</w:t>
      </w:r>
      <w:r>
        <w:t>2</w:t>
      </w:r>
      <w:r w:rsidRPr="00D80F64">
        <w:t>0</w:t>
      </w:r>
      <w:r>
        <w:t>3</w:t>
      </w:r>
      <w:r w:rsidRPr="00D80F64">
        <w:rPr>
          <w:rFonts w:hint="eastAsia"/>
        </w:rPr>
        <w:t>段</w:t>
      </w:r>
      <w:r>
        <w:t>)</w:t>
      </w:r>
      <w:r w:rsidRPr="00D80F64">
        <w:rPr>
          <w:rFonts w:hint="eastAsia"/>
        </w:rPr>
        <w:t>中</w:t>
      </w:r>
      <w:r>
        <w:rPr>
          <w:rFonts w:hint="eastAsia"/>
        </w:rPr>
        <w:t>，</w:t>
      </w:r>
      <w:r w:rsidRPr="00D80F64">
        <w:rPr>
          <w:rFonts w:hint="eastAsia"/>
        </w:rPr>
        <w:t>以及这两个资料系统是否体现从最初逮捕至释放的拘押被剥夺自由者的整个链条</w:t>
      </w:r>
      <w:r>
        <w:rPr>
          <w:rFonts w:hint="eastAsia"/>
        </w:rPr>
        <w:t>；</w:t>
      </w:r>
    </w:p>
    <w:p w:rsidR="00D34207" w:rsidRPr="00D80F64" w:rsidRDefault="00D34207" w:rsidP="0061519B">
      <w:pPr>
        <w:pStyle w:val="SingleTxtGC"/>
        <w:numPr>
          <w:ilvl w:val="0"/>
          <w:numId w:val="7"/>
        </w:numPr>
      </w:pPr>
      <w:r w:rsidRPr="00D80F64">
        <w:rPr>
          <w:rFonts w:hint="eastAsia"/>
        </w:rPr>
        <w:t>请说明拘留登记系统是否包含所有被剥夺自由者的资料</w:t>
      </w:r>
      <w:r>
        <w:rPr>
          <w:rFonts w:hint="eastAsia"/>
        </w:rPr>
        <w:t>，</w:t>
      </w:r>
      <w:r w:rsidRPr="00D80F64">
        <w:rPr>
          <w:rFonts w:hint="eastAsia"/>
        </w:rPr>
        <w:t>无论拘留在哪个州或哪类拘留场所</w:t>
      </w:r>
      <w:r>
        <w:rPr>
          <w:rFonts w:hint="eastAsia"/>
        </w:rPr>
        <w:t>(</w:t>
      </w:r>
      <w:r w:rsidRPr="00D80F64">
        <w:rPr>
          <w:rFonts w:hint="eastAsia"/>
        </w:rPr>
        <w:t>例如移徙者拘留所</w:t>
      </w:r>
      <w:r>
        <w:rPr>
          <w:rFonts w:hint="eastAsia"/>
        </w:rPr>
        <w:t>)</w:t>
      </w:r>
      <w:r w:rsidRPr="00D80F64">
        <w:rPr>
          <w:rFonts w:hint="eastAsia"/>
        </w:rPr>
        <w:t>。如果并非如此</w:t>
      </w:r>
      <w:r>
        <w:rPr>
          <w:rFonts w:hint="eastAsia"/>
        </w:rPr>
        <w:t>，</w:t>
      </w:r>
      <w:r w:rsidRPr="00D80F64">
        <w:rPr>
          <w:rFonts w:hint="eastAsia"/>
        </w:rPr>
        <w:t>请提供具体资料</w:t>
      </w:r>
      <w:r>
        <w:rPr>
          <w:rFonts w:hint="eastAsia"/>
        </w:rPr>
        <w:t>，</w:t>
      </w:r>
      <w:r w:rsidRPr="00D80F64">
        <w:rPr>
          <w:rFonts w:hint="eastAsia"/>
        </w:rPr>
        <w:t>说明缔约国</w:t>
      </w:r>
      <w:r>
        <w:rPr>
          <w:rFonts w:hint="eastAsia"/>
        </w:rPr>
        <w:t>保存</w:t>
      </w:r>
      <w:r w:rsidRPr="00D80F64">
        <w:rPr>
          <w:rFonts w:hint="eastAsia"/>
        </w:rPr>
        <w:t>的其他被剥夺自由者登记系统</w:t>
      </w:r>
      <w:r>
        <w:rPr>
          <w:rFonts w:hint="eastAsia"/>
        </w:rPr>
        <w:t>，</w:t>
      </w:r>
      <w:r w:rsidRPr="00D80F64">
        <w:rPr>
          <w:rFonts w:hint="eastAsia"/>
        </w:rPr>
        <w:t>并说明是否有一个整合所有被剥夺自由者资料的登记系统</w:t>
      </w:r>
      <w:r>
        <w:rPr>
          <w:rFonts w:hint="eastAsia"/>
        </w:rPr>
        <w:t>，</w:t>
      </w:r>
      <w:r w:rsidRPr="00D80F64">
        <w:rPr>
          <w:rFonts w:hint="eastAsia"/>
        </w:rPr>
        <w:t>或是否有计划创建这样的登记系统</w:t>
      </w:r>
      <w:r>
        <w:rPr>
          <w:rFonts w:hint="eastAsia"/>
        </w:rPr>
        <w:t>；</w:t>
      </w:r>
    </w:p>
    <w:p w:rsidR="00D34207" w:rsidRPr="00D80F64" w:rsidRDefault="00D34207" w:rsidP="0061519B">
      <w:pPr>
        <w:pStyle w:val="SingleTxtGC"/>
        <w:numPr>
          <w:ilvl w:val="0"/>
          <w:numId w:val="7"/>
        </w:numPr>
      </w:pPr>
      <w:r w:rsidRPr="00D80F64">
        <w:rPr>
          <w:rFonts w:hint="eastAsia"/>
        </w:rPr>
        <w:t>请提供资料说明为确保所有被剥夺自由者登记系统的妥善录入和及时更新采取的措施</w:t>
      </w:r>
      <w:r>
        <w:rPr>
          <w:rFonts w:hint="eastAsia"/>
        </w:rPr>
        <w:t>(</w:t>
      </w:r>
      <w:r w:rsidRPr="00D80F64">
        <w:rPr>
          <w:rFonts w:hint="eastAsia"/>
        </w:rPr>
        <w:t>包括监督安排</w:t>
      </w:r>
      <w:r>
        <w:rPr>
          <w:rFonts w:hint="eastAsia"/>
        </w:rPr>
        <w:t>)</w:t>
      </w:r>
      <w:r>
        <w:rPr>
          <w:rFonts w:hint="eastAsia"/>
        </w:rPr>
        <w:t>；</w:t>
      </w:r>
    </w:p>
    <w:p w:rsidR="00D34207" w:rsidRPr="00D80F64" w:rsidRDefault="00D34207" w:rsidP="0061519B">
      <w:pPr>
        <w:pStyle w:val="SingleTxtGC"/>
        <w:numPr>
          <w:ilvl w:val="0"/>
          <w:numId w:val="7"/>
        </w:numPr>
      </w:pPr>
      <w:r w:rsidRPr="00D80F64">
        <w:rPr>
          <w:rFonts w:hint="eastAsia"/>
        </w:rPr>
        <w:t>请说明是否曾有官员未将某次逮捕或拘留或其他相关资料录入被剥夺自由者登记系统的情况。如果有</w:t>
      </w:r>
      <w:r>
        <w:rPr>
          <w:rFonts w:hint="eastAsia"/>
        </w:rPr>
        <w:t>，</w:t>
      </w:r>
      <w:r w:rsidRPr="00D80F64">
        <w:rPr>
          <w:rFonts w:hint="eastAsia"/>
        </w:rPr>
        <w:t>请提供资料说明采取的行动</w:t>
      </w:r>
      <w:r>
        <w:rPr>
          <w:rFonts w:hint="eastAsia"/>
        </w:rPr>
        <w:t>，</w:t>
      </w:r>
      <w:r w:rsidRPr="00D80F64">
        <w:rPr>
          <w:rFonts w:hint="eastAsia"/>
        </w:rPr>
        <w:t>实行的相关惩处和措施</w:t>
      </w:r>
      <w:r>
        <w:rPr>
          <w:rFonts w:hint="eastAsia"/>
        </w:rPr>
        <w:t>，</w:t>
      </w:r>
      <w:r w:rsidRPr="00D80F64">
        <w:rPr>
          <w:rFonts w:hint="eastAsia"/>
        </w:rPr>
        <w:t>包括为防止此类事件再次发生提供的培训。</w:t>
      </w:r>
    </w:p>
    <w:p w:rsidR="00D34207" w:rsidRPr="00D80F64" w:rsidRDefault="00D34207" w:rsidP="00C17003">
      <w:pPr>
        <w:pStyle w:val="SingleTxtGC"/>
      </w:pPr>
      <w:r>
        <w:t>1</w:t>
      </w:r>
      <w:r w:rsidR="00C17003">
        <w:t>8</w:t>
      </w:r>
      <w:r>
        <w:t>.</w:t>
      </w:r>
      <w:r w:rsidR="0061519B">
        <w:rPr>
          <w:rFonts w:hint="eastAsia"/>
        </w:rPr>
        <w:t xml:space="preserve">  </w:t>
      </w:r>
      <w:r w:rsidRPr="00D80F64">
        <w:rPr>
          <w:rFonts w:hint="eastAsia"/>
        </w:rPr>
        <w:t>请提供资料</w:t>
      </w:r>
      <w:r>
        <w:rPr>
          <w:rFonts w:hint="eastAsia"/>
        </w:rPr>
        <w:t>，</w:t>
      </w:r>
      <w:r w:rsidRPr="00D80F64">
        <w:rPr>
          <w:rFonts w:hint="eastAsia"/>
        </w:rPr>
        <w:t>说明联邦和州</w:t>
      </w:r>
      <w:r>
        <w:rPr>
          <w:rFonts w:hint="eastAsia"/>
        </w:rPr>
        <w:t>两</w:t>
      </w:r>
      <w:r w:rsidRPr="00D80F64">
        <w:rPr>
          <w:rFonts w:hint="eastAsia"/>
        </w:rPr>
        <w:t>级现有哪些程序或机制确保亲属或任何有合法利益的其他人员获取《公约》第十八条所指资料</w:t>
      </w:r>
      <w:r>
        <w:t>(</w:t>
      </w:r>
      <w:r w:rsidRPr="00D80F64">
        <w:rPr>
          <w:rFonts w:hint="eastAsia"/>
        </w:rPr>
        <w:t>第十八条</w:t>
      </w:r>
      <w:r>
        <w:t>)</w:t>
      </w:r>
      <w:r w:rsidRPr="00D80F64">
        <w:rPr>
          <w:rFonts w:hint="eastAsia"/>
        </w:rPr>
        <w:t>。</w:t>
      </w:r>
    </w:p>
    <w:p w:rsidR="00D34207" w:rsidRPr="00D80F64" w:rsidRDefault="00D34207" w:rsidP="00C17003">
      <w:pPr>
        <w:pStyle w:val="SingleTxtGC"/>
      </w:pPr>
      <w:r>
        <w:t>1</w:t>
      </w:r>
      <w:r w:rsidR="00C17003">
        <w:t>9</w:t>
      </w:r>
      <w:r>
        <w:t>.</w:t>
      </w:r>
      <w:r w:rsidR="0061519B">
        <w:rPr>
          <w:rFonts w:hint="eastAsia"/>
        </w:rPr>
        <w:t xml:space="preserve">  </w:t>
      </w:r>
      <w:r w:rsidRPr="00D80F64">
        <w:rPr>
          <w:rFonts w:hint="eastAsia"/>
        </w:rPr>
        <w:t>请说明是否被剥夺自由者可能被拘留的所有场所</w:t>
      </w:r>
      <w:r>
        <w:rPr>
          <w:rFonts w:hint="eastAsia"/>
        </w:rPr>
        <w:t>，</w:t>
      </w:r>
      <w:r w:rsidRPr="00D80F64">
        <w:rPr>
          <w:rFonts w:hint="eastAsia"/>
        </w:rPr>
        <w:t>无论性质或地点</w:t>
      </w:r>
      <w:r>
        <w:rPr>
          <w:rFonts w:hint="eastAsia"/>
        </w:rPr>
        <w:t>，</w:t>
      </w:r>
      <w:r w:rsidRPr="00D80F64">
        <w:rPr>
          <w:rFonts w:hint="eastAsia"/>
        </w:rPr>
        <w:t>都在国家人权委员会这一国家防止酷刑机制的监督范围内。请说明确保委员会立即不受限制地进出所有拘留场所的保障措施。还请提供具体资料</w:t>
      </w:r>
      <w:r>
        <w:rPr>
          <w:rFonts w:hint="eastAsia"/>
        </w:rPr>
        <w:t>，</w:t>
      </w:r>
      <w:r w:rsidRPr="00D80F64">
        <w:rPr>
          <w:rFonts w:hint="eastAsia"/>
        </w:rPr>
        <w:t>说明视察拘留场所的任何其他机制的情况</w:t>
      </w:r>
      <w:r>
        <w:rPr>
          <w:rFonts w:hint="eastAsia"/>
        </w:rPr>
        <w:t>，</w:t>
      </w:r>
      <w:r w:rsidRPr="00D80F64">
        <w:rPr>
          <w:rFonts w:hint="eastAsia"/>
        </w:rPr>
        <w:t>包括它们向哪个机关报告以及同国家预防机制协调工作的方式</w:t>
      </w:r>
      <w:r>
        <w:t>(</w:t>
      </w:r>
      <w:r w:rsidRPr="00D80F64">
        <w:rPr>
          <w:rFonts w:hint="eastAsia"/>
        </w:rPr>
        <w:t>第十七条</w:t>
      </w:r>
      <w:r>
        <w:t>)</w:t>
      </w:r>
      <w:r w:rsidRPr="00D80F64">
        <w:rPr>
          <w:rFonts w:hint="eastAsia"/>
        </w:rPr>
        <w:t>。</w:t>
      </w:r>
    </w:p>
    <w:p w:rsidR="00D34207" w:rsidRPr="00D80F64" w:rsidRDefault="00C17003" w:rsidP="00301436">
      <w:pPr>
        <w:pStyle w:val="SingleTxtGC"/>
        <w:widowControl w:val="0"/>
      </w:pPr>
      <w:r>
        <w:t>20</w:t>
      </w:r>
      <w:r w:rsidR="00D34207">
        <w:t>.</w:t>
      </w:r>
      <w:r w:rsidR="0061519B">
        <w:rPr>
          <w:rFonts w:hint="eastAsia"/>
        </w:rPr>
        <w:t xml:space="preserve">  </w:t>
      </w:r>
      <w:r w:rsidR="00D34207" w:rsidRPr="00D80F64">
        <w:rPr>
          <w:rFonts w:hint="eastAsia"/>
        </w:rPr>
        <w:t>请参照报告第</w:t>
      </w:r>
      <w:r w:rsidR="00D34207">
        <w:t>232</w:t>
      </w:r>
      <w:r w:rsidR="00D34207" w:rsidRPr="00D80F64">
        <w:rPr>
          <w:rFonts w:hint="eastAsia"/>
        </w:rPr>
        <w:t>至第</w:t>
      </w:r>
      <w:r w:rsidR="00D34207">
        <w:t>244</w:t>
      </w:r>
      <w:r w:rsidR="00D34207" w:rsidRPr="00D80F64">
        <w:rPr>
          <w:rFonts w:hint="eastAsia"/>
        </w:rPr>
        <w:t>段</w:t>
      </w:r>
      <w:r w:rsidR="00D34207">
        <w:rPr>
          <w:rFonts w:hint="eastAsia"/>
        </w:rPr>
        <w:t>，</w:t>
      </w:r>
      <w:r w:rsidR="00D34207" w:rsidRPr="00D80F64">
        <w:rPr>
          <w:rFonts w:hint="eastAsia"/>
        </w:rPr>
        <w:t>说明缔约国是否已制定用于评估培训方案效力的方法学</w:t>
      </w:r>
      <w:r w:rsidR="00D34207">
        <w:rPr>
          <w:rFonts w:hint="eastAsia"/>
        </w:rPr>
        <w:t>，</w:t>
      </w:r>
      <w:r w:rsidR="00D34207" w:rsidRPr="00D80F64">
        <w:rPr>
          <w:rFonts w:hint="eastAsia"/>
        </w:rPr>
        <w:t>特别是在防止和调查强迫失踪案件方面。如已制定</w:t>
      </w:r>
      <w:r w:rsidR="00D34207">
        <w:rPr>
          <w:rFonts w:hint="eastAsia"/>
        </w:rPr>
        <w:t>，</w:t>
      </w:r>
      <w:r w:rsidR="00D34207" w:rsidRPr="00D80F64">
        <w:rPr>
          <w:rFonts w:hint="eastAsia"/>
        </w:rPr>
        <w:t>请就该方法学提供具体资料</w:t>
      </w:r>
      <w:r w:rsidR="00D34207">
        <w:t>(</w:t>
      </w:r>
      <w:r w:rsidR="00D34207" w:rsidRPr="00D80F64">
        <w:rPr>
          <w:rFonts w:hint="eastAsia"/>
        </w:rPr>
        <w:t>第二十三条</w:t>
      </w:r>
      <w:r w:rsidR="00D34207">
        <w:t>)</w:t>
      </w:r>
      <w:r w:rsidR="00D34207" w:rsidRPr="00D80F64">
        <w:rPr>
          <w:rFonts w:hint="eastAsia"/>
        </w:rPr>
        <w:t>。</w:t>
      </w:r>
    </w:p>
    <w:p w:rsidR="00D34207" w:rsidRPr="00D80F64" w:rsidRDefault="0061519B" w:rsidP="0061519B">
      <w:pPr>
        <w:pStyle w:val="HChGC"/>
      </w:pPr>
      <w:r>
        <w:rPr>
          <w:rFonts w:hint="eastAsia"/>
        </w:rPr>
        <w:lastRenderedPageBreak/>
        <w:tab/>
      </w:r>
      <w:r w:rsidR="00D34207" w:rsidRPr="00D80F64">
        <w:rPr>
          <w:rFonts w:hint="eastAsia"/>
        </w:rPr>
        <w:t>五</w:t>
      </w:r>
      <w:r w:rsidR="00D34207" w:rsidRPr="00D80F64">
        <w:t>.</w:t>
      </w:r>
      <w:r w:rsidR="00D34207" w:rsidRPr="00D80F64">
        <w:tab/>
      </w:r>
      <w:r w:rsidR="00D34207" w:rsidRPr="00D80F64">
        <w:rPr>
          <w:rFonts w:hint="eastAsia"/>
        </w:rPr>
        <w:t>赔偿和保护儿童免遭强迫失踪</w:t>
      </w:r>
      <w:r w:rsidR="00D34207">
        <w:t>(</w:t>
      </w:r>
      <w:r w:rsidR="00D34207" w:rsidRPr="00D80F64">
        <w:rPr>
          <w:rFonts w:hint="eastAsia"/>
        </w:rPr>
        <w:t>第二十四和第二十五条</w:t>
      </w:r>
      <w:r w:rsidR="00D34207">
        <w:t>)</w:t>
      </w:r>
    </w:p>
    <w:p w:rsidR="00D34207" w:rsidRPr="00D80F64" w:rsidRDefault="00D34207" w:rsidP="00C17003">
      <w:pPr>
        <w:pStyle w:val="SingleTxtGC"/>
      </w:pPr>
      <w:r>
        <w:t>2</w:t>
      </w:r>
      <w:r w:rsidR="00C17003">
        <w:t>1</w:t>
      </w:r>
      <w:r>
        <w:t>.</w:t>
      </w:r>
      <w:r w:rsidR="0061519B">
        <w:rPr>
          <w:rFonts w:hint="eastAsia"/>
        </w:rPr>
        <w:t xml:space="preserve">  </w:t>
      </w:r>
      <w:r w:rsidRPr="00D80F64">
        <w:rPr>
          <w:rFonts w:hint="eastAsia"/>
        </w:rPr>
        <w:t>请说明</w:t>
      </w:r>
      <w:r w:rsidRPr="00D80F64">
        <w:rPr>
          <w:rFonts w:ascii="宋体" w:hAnsi="宋体" w:cs="宋体" w:hint="eastAsia"/>
        </w:rPr>
        <w:t>墨西哥法律</w:t>
      </w:r>
      <w:r>
        <w:rPr>
          <w:rFonts w:ascii="宋体" w:hAnsi="宋体" w:cs="宋体" w:hint="eastAsia"/>
        </w:rPr>
        <w:t>，</w:t>
      </w:r>
      <w:r w:rsidRPr="00D80F64">
        <w:rPr>
          <w:rFonts w:ascii="宋体" w:hAnsi="宋体" w:cs="宋体" w:hint="eastAsia"/>
        </w:rPr>
        <w:t>特别是《受害者法案》</w:t>
      </w:r>
      <w:r>
        <w:rPr>
          <w:rFonts w:ascii="宋体" w:hAnsi="宋体" w:cs="宋体" w:hint="eastAsia"/>
        </w:rPr>
        <w:t>，</w:t>
      </w:r>
      <w:r w:rsidRPr="00D80F64">
        <w:rPr>
          <w:rFonts w:ascii="宋体" w:hAnsi="宋体" w:cs="宋体" w:hint="eastAsia"/>
        </w:rPr>
        <w:t>如何定义受害者</w:t>
      </w:r>
      <w:r>
        <w:rPr>
          <w:rFonts w:hint="eastAsia"/>
        </w:rPr>
        <w:t>，</w:t>
      </w:r>
      <w:r w:rsidRPr="00D80F64">
        <w:rPr>
          <w:rFonts w:hint="eastAsia"/>
        </w:rPr>
        <w:t>并说明其是否符合《公约》</w:t>
      </w:r>
      <w:r w:rsidRPr="00D80F64">
        <w:rPr>
          <w:rFonts w:ascii="宋体" w:hAnsi="宋体" w:cs="宋体" w:hint="eastAsia"/>
        </w:rPr>
        <w:t>第二十四条</w:t>
      </w:r>
      <w:r w:rsidRPr="00D80F64">
        <w:rPr>
          <w:rFonts w:hint="eastAsia"/>
        </w:rPr>
        <w:t>第一款中的定义。还请指出必须符合哪些标准才能根据</w:t>
      </w:r>
      <w:r w:rsidRPr="00D80F64">
        <w:rPr>
          <w:rFonts w:ascii="宋体" w:hAnsi="宋体" w:cs="宋体" w:hint="eastAsia"/>
        </w:rPr>
        <w:t>《受害者法案》</w:t>
      </w:r>
      <w:r w:rsidRPr="00D80F64">
        <w:rPr>
          <w:rFonts w:hint="eastAsia"/>
        </w:rPr>
        <w:t>被视为</w:t>
      </w:r>
      <w:r w:rsidRPr="00D80F64">
        <w:rPr>
          <w:rFonts w:ascii="宋体" w:hAnsi="宋体" w:cs="宋体" w:hint="eastAsia"/>
        </w:rPr>
        <w:t>受害者并享有该法赋予的权利</w:t>
      </w:r>
      <w:r w:rsidRPr="00D80F64">
        <w:rPr>
          <w:rFonts w:hint="eastAsia"/>
        </w:rPr>
        <w:t>。另请说明该法生效之前成为强迫失踪</w:t>
      </w:r>
      <w:r w:rsidRPr="00D80F64">
        <w:rPr>
          <w:rFonts w:ascii="宋体" w:hAnsi="宋体" w:cs="宋体" w:hint="eastAsia"/>
        </w:rPr>
        <w:t>受害者的</w:t>
      </w:r>
      <w:r>
        <w:rPr>
          <w:rFonts w:ascii="宋体" w:hAnsi="宋体" w:cs="宋体" w:hint="eastAsia"/>
        </w:rPr>
        <w:t>人员</w:t>
      </w:r>
      <w:r w:rsidRPr="00D80F64">
        <w:rPr>
          <w:rFonts w:hint="eastAsia"/>
        </w:rPr>
        <w:t>是否也享有该法规定的利益。</w:t>
      </w:r>
      <w:r>
        <w:rPr>
          <w:rFonts w:hint="eastAsia"/>
        </w:rPr>
        <w:t>此外，请提供资料介绍</w:t>
      </w:r>
      <w:r w:rsidRPr="00D80F64">
        <w:rPr>
          <w:rFonts w:hint="eastAsia"/>
        </w:rPr>
        <w:t>联邦和州</w:t>
      </w:r>
      <w:r>
        <w:rPr>
          <w:rFonts w:hint="eastAsia"/>
        </w:rPr>
        <w:t>两</w:t>
      </w:r>
      <w:r w:rsidRPr="00D80F64">
        <w:rPr>
          <w:rFonts w:hint="eastAsia"/>
        </w:rPr>
        <w:t>级执行</w:t>
      </w:r>
      <w:r w:rsidRPr="00D80F64">
        <w:rPr>
          <w:rFonts w:ascii="宋体" w:hAnsi="宋体" w:cs="宋体" w:hint="eastAsia"/>
        </w:rPr>
        <w:t>《受害者法案》</w:t>
      </w:r>
      <w:r w:rsidRPr="00D80F64">
        <w:rPr>
          <w:rFonts w:hint="eastAsia"/>
        </w:rPr>
        <w:t>的情况并说明该法生效以来多少名</w:t>
      </w:r>
      <w:r w:rsidRPr="00D80F64">
        <w:rPr>
          <w:rFonts w:ascii="宋体" w:hAnsi="宋体" w:cs="宋体" w:hint="eastAsia"/>
        </w:rPr>
        <w:t>强迫失踪的受害者</w:t>
      </w:r>
      <w:r w:rsidRPr="00D80F64">
        <w:rPr>
          <w:rFonts w:hint="eastAsia"/>
        </w:rPr>
        <w:t>根据其条款获得了援助</w:t>
      </w:r>
      <w:r w:rsidRPr="00D80F64">
        <w:rPr>
          <w:rFonts w:ascii="宋体" w:hAnsi="宋体" w:cs="宋体" w:hint="eastAsia"/>
        </w:rPr>
        <w:t>以及他们获得了哪些服务</w:t>
      </w:r>
      <w:r>
        <w:rPr>
          <w:rFonts w:ascii="宋体" w:hAnsi="宋体" w:cs="宋体" w:hint="eastAsia"/>
        </w:rPr>
        <w:t>，</w:t>
      </w:r>
      <w:r w:rsidRPr="00D80F64">
        <w:rPr>
          <w:rFonts w:ascii="宋体" w:hAnsi="宋体" w:cs="宋体" w:hint="eastAsia"/>
        </w:rPr>
        <w:t>特别是充分补救。</w:t>
      </w:r>
      <w:r w:rsidRPr="00D80F64">
        <w:rPr>
          <w:rFonts w:hint="eastAsia"/>
        </w:rPr>
        <w:t>还请指出多少名</w:t>
      </w:r>
      <w:r w:rsidRPr="00D80F64">
        <w:rPr>
          <w:rFonts w:ascii="宋体" w:hAnsi="宋体" w:cs="宋体" w:hint="eastAsia"/>
        </w:rPr>
        <w:t>强迫失踪的受害者得益于</w:t>
      </w:r>
      <w:r w:rsidRPr="00D80F64">
        <w:rPr>
          <w:rFonts w:hint="eastAsia"/>
        </w:rPr>
        <w:t>现已终止的犯罪</w:t>
      </w:r>
      <w:r w:rsidRPr="00D80F64">
        <w:rPr>
          <w:rFonts w:ascii="宋体" w:hAnsi="宋体" w:cs="宋体" w:hint="eastAsia"/>
        </w:rPr>
        <w:t>受害者方案</w:t>
      </w:r>
      <w:r>
        <w:t>(Prov</w:t>
      </w:r>
      <w:r w:rsidRPr="00D80F64">
        <w:t>í</w:t>
      </w:r>
      <w:r>
        <w:t>ctima)</w:t>
      </w:r>
      <w:r>
        <w:rPr>
          <w:rFonts w:hint="eastAsia"/>
        </w:rPr>
        <w:t>，</w:t>
      </w:r>
      <w:r w:rsidRPr="00D80F64">
        <w:rPr>
          <w:rFonts w:hint="eastAsia"/>
        </w:rPr>
        <w:t>获得了哪些服务及该方案的内容纳入受害者支助执行委员会的情况。也请提供资料</w:t>
      </w:r>
      <w:r>
        <w:rPr>
          <w:rFonts w:hint="eastAsia"/>
        </w:rPr>
        <w:t>介绍</w:t>
      </w:r>
      <w:r w:rsidRPr="00D80F64">
        <w:rPr>
          <w:rFonts w:hint="eastAsia"/>
        </w:rPr>
        <w:t>迄今受害者支助执行委员会的工作成果</w:t>
      </w:r>
      <w:r>
        <w:rPr>
          <w:rFonts w:hint="eastAsia"/>
        </w:rPr>
        <w:t>，</w:t>
      </w:r>
      <w:r w:rsidRPr="00D80F64">
        <w:rPr>
          <w:rFonts w:hint="eastAsia"/>
        </w:rPr>
        <w:t>并</w:t>
      </w:r>
      <w:r>
        <w:rPr>
          <w:rFonts w:hint="eastAsia"/>
        </w:rPr>
        <w:t>说明</w:t>
      </w:r>
      <w:r w:rsidRPr="00D80F64">
        <w:rPr>
          <w:rFonts w:ascii="宋体" w:hAnsi="宋体" w:cs="宋体" w:hint="eastAsia"/>
        </w:rPr>
        <w:t>受害者如何参与其工作。</w:t>
      </w:r>
      <w:r w:rsidRPr="00D80F64">
        <w:rPr>
          <w:rFonts w:hint="eastAsia"/>
        </w:rPr>
        <w:t>最后</w:t>
      </w:r>
      <w:r>
        <w:rPr>
          <w:rFonts w:hint="eastAsia"/>
        </w:rPr>
        <w:t>，</w:t>
      </w:r>
      <w:r w:rsidRPr="00D80F64">
        <w:rPr>
          <w:rFonts w:hint="eastAsia"/>
        </w:rPr>
        <w:t>请说明是否有</w:t>
      </w:r>
      <w:r w:rsidRPr="00D80F64">
        <w:rPr>
          <w:rFonts w:ascii="宋体" w:hAnsi="宋体" w:cs="宋体" w:hint="eastAsia"/>
        </w:rPr>
        <w:t>强迫失踪受害者</w:t>
      </w:r>
      <w:r w:rsidRPr="00D80F64">
        <w:rPr>
          <w:rFonts w:hint="eastAsia"/>
        </w:rPr>
        <w:t>康复方案</w:t>
      </w:r>
      <w:r>
        <w:rPr>
          <w:rFonts w:hint="eastAsia"/>
        </w:rPr>
        <w:t>，</w:t>
      </w:r>
      <w:r w:rsidRPr="00D80F64">
        <w:rPr>
          <w:rFonts w:hint="eastAsia"/>
        </w:rPr>
        <w:t>如果有</w:t>
      </w:r>
      <w:r>
        <w:rPr>
          <w:rFonts w:hint="eastAsia"/>
        </w:rPr>
        <w:t>，</w:t>
      </w:r>
      <w:r w:rsidRPr="00D80F64">
        <w:rPr>
          <w:rFonts w:hint="eastAsia"/>
        </w:rPr>
        <w:t>请说明这些方案在哪些州运行、《公约》生效以来已惠及多少名</w:t>
      </w:r>
      <w:r w:rsidRPr="00D80F64">
        <w:rPr>
          <w:rFonts w:ascii="宋体" w:hAnsi="宋体" w:cs="宋体" w:hint="eastAsia"/>
        </w:rPr>
        <w:t>受害者</w:t>
      </w:r>
      <w:r>
        <w:t>(</w:t>
      </w:r>
      <w:r w:rsidRPr="00D80F64">
        <w:rPr>
          <w:rFonts w:ascii="宋体" w:hAnsi="宋体" w:cs="宋体" w:hint="eastAsia"/>
        </w:rPr>
        <w:t>第二十四条</w:t>
      </w:r>
      <w:r>
        <w:t>)</w:t>
      </w:r>
      <w:r w:rsidRPr="00D80F64">
        <w:rPr>
          <w:rFonts w:hint="eastAsia"/>
        </w:rPr>
        <w:t>。</w:t>
      </w:r>
    </w:p>
    <w:p w:rsidR="00D34207" w:rsidRPr="00D80F64" w:rsidRDefault="00D34207" w:rsidP="00C17003">
      <w:pPr>
        <w:pStyle w:val="SingleTxtGC"/>
      </w:pPr>
      <w:r>
        <w:t>2</w:t>
      </w:r>
      <w:r w:rsidR="00C17003">
        <w:t>2</w:t>
      </w:r>
      <w:r>
        <w:t>.</w:t>
      </w:r>
      <w:r w:rsidR="0061519B">
        <w:rPr>
          <w:rFonts w:hint="eastAsia"/>
        </w:rPr>
        <w:t xml:space="preserve">  </w:t>
      </w:r>
      <w:r w:rsidRPr="00D80F64">
        <w:rPr>
          <w:rFonts w:ascii="宋体" w:hAnsi="宋体" w:cs="宋体" w:hint="eastAsia"/>
        </w:rPr>
        <w:t>请参照报告</w:t>
      </w:r>
      <w:r w:rsidRPr="00D80F64">
        <w:rPr>
          <w:rFonts w:hint="eastAsia"/>
        </w:rPr>
        <w:t>第</w:t>
      </w:r>
      <w:r>
        <w:t>43</w:t>
      </w:r>
      <w:r w:rsidRPr="00D80F64">
        <w:rPr>
          <w:rFonts w:hint="eastAsia"/>
        </w:rPr>
        <w:t>至第</w:t>
      </w:r>
      <w:r>
        <w:t>46</w:t>
      </w:r>
      <w:r w:rsidRPr="00D80F64">
        <w:rPr>
          <w:rFonts w:hint="eastAsia"/>
        </w:rPr>
        <w:t>段及</w:t>
      </w:r>
      <w:r w:rsidRPr="00D80F64">
        <w:rPr>
          <w:rFonts w:ascii="宋体" w:hAnsi="宋体" w:cs="宋体" w:hint="eastAsia"/>
        </w:rPr>
        <w:t>国家人权委员会</w:t>
      </w:r>
      <w:r w:rsidRPr="00D80F64">
        <w:rPr>
          <w:rFonts w:hint="eastAsia"/>
        </w:rPr>
        <w:t>第</w:t>
      </w:r>
      <w:r>
        <w:t>26/2</w:t>
      </w:r>
      <w:r w:rsidRPr="00D80F64">
        <w:t>0</w:t>
      </w:r>
      <w:r>
        <w:t>11</w:t>
      </w:r>
      <w:r w:rsidRPr="00D80F64">
        <w:rPr>
          <w:rFonts w:hint="eastAsia"/>
        </w:rPr>
        <w:t>号建议提及的</w:t>
      </w:r>
      <w:r>
        <w:t>275</w:t>
      </w:r>
      <w:r w:rsidRPr="00D80F64">
        <w:rPr>
          <w:rFonts w:hint="eastAsia"/>
        </w:rPr>
        <w:t>个案例</w:t>
      </w:r>
      <w:r w:rsidRPr="00D80F64">
        <w:rPr>
          <w:rFonts w:ascii="宋体" w:hAnsi="宋体" w:cs="宋体" w:hint="eastAsia"/>
        </w:rPr>
        <w:t>提供</w:t>
      </w:r>
      <w:r w:rsidRPr="00D80F64">
        <w:rPr>
          <w:rFonts w:hint="eastAsia"/>
        </w:rPr>
        <w:t>具体</w:t>
      </w:r>
      <w:r w:rsidRPr="00D80F64">
        <w:rPr>
          <w:rFonts w:ascii="宋体" w:hAnsi="宋体" w:cs="宋体" w:hint="eastAsia"/>
        </w:rPr>
        <w:t>资料</w:t>
      </w:r>
      <w:r>
        <w:rPr>
          <w:rFonts w:ascii="宋体" w:hAnsi="宋体" w:cs="宋体" w:hint="eastAsia"/>
        </w:rPr>
        <w:t>，</w:t>
      </w:r>
      <w:r w:rsidRPr="00D80F64">
        <w:rPr>
          <w:rFonts w:ascii="宋体" w:hAnsi="宋体" w:cs="宋体" w:hint="eastAsia"/>
        </w:rPr>
        <w:t>说明</w:t>
      </w:r>
      <w:r w:rsidRPr="00D80F64">
        <w:rPr>
          <w:rFonts w:hint="eastAsia"/>
        </w:rPr>
        <w:t>为赔偿与</w:t>
      </w:r>
      <w:r>
        <w:t>196</w:t>
      </w:r>
      <w:r w:rsidRPr="00D80F64">
        <w:t>0</w:t>
      </w:r>
      <w:r w:rsidRPr="00D80F64">
        <w:rPr>
          <w:rFonts w:hint="eastAsia"/>
        </w:rPr>
        <w:t>和</w:t>
      </w:r>
      <w:r>
        <w:t>197</w:t>
      </w:r>
      <w:r w:rsidRPr="00D80F64">
        <w:t>0</w:t>
      </w:r>
      <w:r w:rsidRPr="00D80F64">
        <w:rPr>
          <w:rFonts w:hint="eastAsia"/>
        </w:rPr>
        <w:t>年代社会政治运动相关的侵犯人权行为的</w:t>
      </w:r>
      <w:r w:rsidRPr="00D80F64">
        <w:rPr>
          <w:rFonts w:ascii="宋体" w:hAnsi="宋体" w:cs="宋体" w:hint="eastAsia"/>
        </w:rPr>
        <w:t>受害者而设立的多</w:t>
      </w:r>
      <w:r>
        <w:rPr>
          <w:rFonts w:ascii="宋体" w:hAnsi="宋体" w:cs="宋体" w:hint="eastAsia"/>
        </w:rPr>
        <w:t>部门</w:t>
      </w:r>
      <w:r w:rsidRPr="00D80F64">
        <w:rPr>
          <w:rFonts w:ascii="宋体" w:hAnsi="宋体" w:cs="宋体" w:hint="eastAsia"/>
        </w:rPr>
        <w:t>委员会提供赔偿的情况。</w:t>
      </w:r>
      <w:r w:rsidRPr="00D80F64">
        <w:rPr>
          <w:rFonts w:hint="eastAsia"/>
        </w:rPr>
        <w:t>若仍有未获妥善补救的</w:t>
      </w:r>
      <w:r w:rsidRPr="00D80F64">
        <w:rPr>
          <w:rFonts w:ascii="宋体" w:hAnsi="宋体" w:cs="宋体" w:hint="eastAsia"/>
        </w:rPr>
        <w:t>强迫失踪受害者</w:t>
      </w:r>
      <w:r>
        <w:rPr>
          <w:rFonts w:hint="eastAsia"/>
        </w:rPr>
        <w:t>，</w:t>
      </w:r>
      <w:r w:rsidRPr="00D80F64">
        <w:rPr>
          <w:rFonts w:ascii="宋体" w:hAnsi="宋体" w:cs="宋体" w:hint="eastAsia"/>
        </w:rPr>
        <w:t>请提供资料说明延迟的原因</w:t>
      </w:r>
      <w:r>
        <w:rPr>
          <w:rFonts w:ascii="宋体" w:hAnsi="宋体" w:cs="宋体" w:hint="eastAsia"/>
        </w:rPr>
        <w:t>，</w:t>
      </w:r>
      <w:r>
        <w:rPr>
          <w:rFonts w:hint="eastAsia"/>
        </w:rPr>
        <w:t>因为</w:t>
      </w:r>
      <w:r w:rsidRPr="00D80F64">
        <w:rPr>
          <w:rFonts w:hint="eastAsia"/>
        </w:rPr>
        <w:t>委员会</w:t>
      </w:r>
      <w:r>
        <w:rPr>
          <w:rFonts w:hint="eastAsia"/>
        </w:rPr>
        <w:t>早在</w:t>
      </w:r>
      <w:r>
        <w:t>2</w:t>
      </w:r>
      <w:r w:rsidRPr="00D80F64">
        <w:t>00</w:t>
      </w:r>
      <w:r>
        <w:t>1</w:t>
      </w:r>
      <w:r w:rsidRPr="00D80F64">
        <w:rPr>
          <w:rFonts w:hint="eastAsia"/>
        </w:rPr>
        <w:t>年</w:t>
      </w:r>
      <w:r>
        <w:rPr>
          <w:rFonts w:hint="eastAsia"/>
        </w:rPr>
        <w:t>即已设立</w:t>
      </w:r>
      <w:r w:rsidRPr="00D80F64">
        <w:rPr>
          <w:rFonts w:hint="eastAsia"/>
        </w:rPr>
        <w:t>。</w:t>
      </w:r>
      <w:r w:rsidRPr="00D80F64">
        <w:rPr>
          <w:rFonts w:ascii="宋体" w:hAnsi="宋体" w:cs="宋体" w:hint="eastAsia"/>
        </w:rPr>
        <w:t>还请指出</w:t>
      </w:r>
      <w:r w:rsidRPr="00D80F64">
        <w:rPr>
          <w:rFonts w:hint="eastAsia"/>
        </w:rPr>
        <w:t>是否有计划将赔偿范围扩大至</w:t>
      </w:r>
      <w:r w:rsidRPr="00D80F64">
        <w:rPr>
          <w:rFonts w:ascii="宋体" w:hAnsi="宋体" w:cs="宋体" w:hint="eastAsia"/>
        </w:rPr>
        <w:t>国家人权委员会</w:t>
      </w:r>
      <w:r w:rsidRPr="00D80F64">
        <w:rPr>
          <w:rFonts w:hint="eastAsia"/>
        </w:rPr>
        <w:t>第</w:t>
      </w:r>
      <w:r>
        <w:t>26/2</w:t>
      </w:r>
      <w:r w:rsidRPr="00D80F64">
        <w:t>0</w:t>
      </w:r>
      <w:r>
        <w:t>11</w:t>
      </w:r>
      <w:r w:rsidRPr="00D80F64">
        <w:rPr>
          <w:rFonts w:hint="eastAsia"/>
        </w:rPr>
        <w:t>号建议中未证实的该时期内其他</w:t>
      </w:r>
      <w:r w:rsidRPr="00D80F64">
        <w:rPr>
          <w:rFonts w:ascii="宋体" w:hAnsi="宋体" w:cs="宋体" w:hint="eastAsia"/>
        </w:rPr>
        <w:t>可能</w:t>
      </w:r>
      <w:r>
        <w:rPr>
          <w:rFonts w:ascii="宋体" w:hAnsi="宋体" w:cs="宋体" w:hint="eastAsia"/>
        </w:rPr>
        <w:t>的</w:t>
      </w:r>
      <w:r w:rsidRPr="00D80F64">
        <w:rPr>
          <w:rFonts w:ascii="宋体" w:hAnsi="宋体" w:cs="宋体" w:hint="eastAsia"/>
        </w:rPr>
        <w:t>强迫失踪受害者</w:t>
      </w:r>
      <w:r>
        <w:t>(</w:t>
      </w:r>
      <w:r w:rsidRPr="00D80F64">
        <w:rPr>
          <w:rFonts w:ascii="宋体" w:hAnsi="宋体" w:cs="宋体" w:hint="eastAsia"/>
        </w:rPr>
        <w:t>第二十四条</w:t>
      </w:r>
      <w:r>
        <w:t>)</w:t>
      </w:r>
      <w:r w:rsidRPr="00D80F64">
        <w:rPr>
          <w:rFonts w:hint="eastAsia"/>
        </w:rPr>
        <w:t>。</w:t>
      </w:r>
    </w:p>
    <w:p w:rsidR="00D34207" w:rsidRPr="00D80F64" w:rsidRDefault="00D34207" w:rsidP="00C17003">
      <w:pPr>
        <w:pStyle w:val="SingleTxtGC"/>
      </w:pPr>
      <w:r>
        <w:t>2</w:t>
      </w:r>
      <w:r w:rsidR="00C17003">
        <w:t>3</w:t>
      </w:r>
      <w:r>
        <w:t>.</w:t>
      </w:r>
      <w:r w:rsidR="0061519B">
        <w:rPr>
          <w:rFonts w:hint="eastAsia"/>
        </w:rPr>
        <w:t xml:space="preserve">  </w:t>
      </w:r>
      <w:r w:rsidRPr="00D80F64">
        <w:rPr>
          <w:rFonts w:hint="eastAsia"/>
        </w:rPr>
        <w:t>请提供资料说明缔约国有哪些法医服务可用于识别和归还遭杀害的失踪人员的遗体。还请说明采取了哪些措施</w:t>
      </w:r>
      <w:r>
        <w:rPr>
          <w:rFonts w:hint="eastAsia"/>
        </w:rPr>
        <w:t>，</w:t>
      </w:r>
      <w:r w:rsidRPr="00D80F64">
        <w:rPr>
          <w:rFonts w:hint="eastAsia"/>
        </w:rPr>
        <w:t>以确保缔约国法医部门之间协调并确保它们获得有效工作所需的人力、资金和技术资源。另请提供资料</w:t>
      </w:r>
      <w:r>
        <w:rPr>
          <w:rFonts w:hint="eastAsia"/>
        </w:rPr>
        <w:t>介绍</w:t>
      </w:r>
      <w:r w:rsidRPr="00D80F64">
        <w:rPr>
          <w:rFonts w:hint="eastAsia"/>
        </w:rPr>
        <w:t>强迫失踪工作组的法医小组及技术和表格小组的</w:t>
      </w:r>
      <w:r>
        <w:rPr>
          <w:rFonts w:hint="eastAsia"/>
        </w:rPr>
        <w:t>现行</w:t>
      </w:r>
      <w:r w:rsidRPr="00D80F64">
        <w:rPr>
          <w:rFonts w:hint="eastAsia"/>
        </w:rPr>
        <w:t>工作情况</w:t>
      </w:r>
      <w:r>
        <w:rPr>
          <w:rFonts w:hint="eastAsia"/>
        </w:rPr>
        <w:t>，</w:t>
      </w:r>
      <w:r w:rsidRPr="00D80F64">
        <w:rPr>
          <w:rFonts w:hint="eastAsia"/>
        </w:rPr>
        <w:t>并提供身份不明遗体国家登记簿及生前资料登记簿的相关资料</w:t>
      </w:r>
      <w:r>
        <w:rPr>
          <w:rFonts w:hint="eastAsia"/>
        </w:rPr>
        <w:t>，</w:t>
      </w:r>
      <w:r w:rsidRPr="00D80F64">
        <w:rPr>
          <w:rFonts w:hint="eastAsia"/>
        </w:rPr>
        <w:t>同时说明</w:t>
      </w:r>
      <w:r>
        <w:rPr>
          <w:rFonts w:hint="eastAsia"/>
        </w:rPr>
        <w:t>州一级</w:t>
      </w:r>
      <w:r w:rsidRPr="00D80F64">
        <w:rPr>
          <w:rFonts w:hint="eastAsia"/>
        </w:rPr>
        <w:t>标准识别规则</w:t>
      </w:r>
      <w:r>
        <w:rPr>
          <w:rFonts w:hint="eastAsia"/>
        </w:rPr>
        <w:t>(</w:t>
      </w:r>
      <w:r w:rsidRPr="00D80F64">
        <w:rPr>
          <w:rFonts w:hint="eastAsia"/>
        </w:rPr>
        <w:t>报告第</w:t>
      </w:r>
      <w:r>
        <w:t>231</w:t>
      </w:r>
      <w:r w:rsidRPr="00D80F64">
        <w:rPr>
          <w:rFonts w:hint="eastAsia"/>
        </w:rPr>
        <w:t>段</w:t>
      </w:r>
      <w:r>
        <w:rPr>
          <w:rFonts w:hint="eastAsia"/>
        </w:rPr>
        <w:t>)</w:t>
      </w:r>
      <w:r w:rsidRPr="00D80F64">
        <w:rPr>
          <w:rFonts w:hint="eastAsia"/>
        </w:rPr>
        <w:t>执行工作的进展。最后</w:t>
      </w:r>
      <w:r>
        <w:rPr>
          <w:rFonts w:hint="eastAsia"/>
        </w:rPr>
        <w:t>，</w:t>
      </w:r>
      <w:r w:rsidRPr="00D80F64">
        <w:rPr>
          <w:rFonts w:hint="eastAsia"/>
        </w:rPr>
        <w:t>请说明采取了哪些措施寻找无标识坟墓并提供《公约》生效以来关于已找到、身份已查明或未查明的人员的</w:t>
      </w:r>
      <w:r>
        <w:rPr>
          <w:rFonts w:hint="eastAsia"/>
        </w:rPr>
        <w:t>统计</w:t>
      </w:r>
      <w:r w:rsidRPr="00D80F64">
        <w:rPr>
          <w:rFonts w:hint="eastAsia"/>
        </w:rPr>
        <w:t>数</w:t>
      </w:r>
      <w:r>
        <w:rPr>
          <w:rFonts w:hint="eastAsia"/>
        </w:rPr>
        <w:t>字，</w:t>
      </w:r>
      <w:r w:rsidRPr="00D80F64">
        <w:rPr>
          <w:rFonts w:hint="eastAsia"/>
        </w:rPr>
        <w:t>同时指出这方面缔约国可能面临的困难</w:t>
      </w:r>
      <w:r>
        <w:t>(</w:t>
      </w:r>
      <w:r w:rsidRPr="00D80F64">
        <w:rPr>
          <w:rFonts w:hint="eastAsia"/>
        </w:rPr>
        <w:t>第二十四条</w:t>
      </w:r>
      <w:r>
        <w:t>)</w:t>
      </w:r>
      <w:r w:rsidRPr="00D80F64">
        <w:rPr>
          <w:rFonts w:hint="eastAsia"/>
        </w:rPr>
        <w:t>。</w:t>
      </w:r>
    </w:p>
    <w:p w:rsidR="00D34207" w:rsidRPr="00D80F64" w:rsidRDefault="00D34207" w:rsidP="00C17003">
      <w:pPr>
        <w:pStyle w:val="SingleTxtGC"/>
      </w:pPr>
      <w:r>
        <w:t>2</w:t>
      </w:r>
      <w:r w:rsidR="00C17003">
        <w:t>4</w:t>
      </w:r>
      <w:r>
        <w:t>.</w:t>
      </w:r>
      <w:r w:rsidR="0061519B">
        <w:rPr>
          <w:rFonts w:hint="eastAsia"/>
        </w:rPr>
        <w:t xml:space="preserve">  </w:t>
      </w:r>
      <w:r w:rsidRPr="00D80F64">
        <w:rPr>
          <w:rFonts w:hint="eastAsia"/>
        </w:rPr>
        <w:t>请提供资料</w:t>
      </w:r>
      <w:r>
        <w:rPr>
          <w:rFonts w:hint="eastAsia"/>
        </w:rPr>
        <w:t>，介绍</w:t>
      </w:r>
      <w:r w:rsidRPr="00D80F64">
        <w:rPr>
          <w:rFonts w:hint="eastAsia"/>
        </w:rPr>
        <w:t>当前关于仍下落不明的失踪人员以及其亲属在社会福利、财务、家庭法和财产权等事项方面</w:t>
      </w:r>
      <w:r>
        <w:rPr>
          <w:rFonts w:hint="eastAsia"/>
        </w:rPr>
        <w:t>法律身份问题</w:t>
      </w:r>
      <w:r w:rsidRPr="00D80F64">
        <w:rPr>
          <w:rFonts w:hint="eastAsia"/>
        </w:rPr>
        <w:t>的联邦和州</w:t>
      </w:r>
      <w:r>
        <w:rPr>
          <w:rFonts w:hint="eastAsia"/>
        </w:rPr>
        <w:t>的</w:t>
      </w:r>
      <w:r w:rsidRPr="00D80F64">
        <w:rPr>
          <w:rFonts w:hint="eastAsia"/>
        </w:rPr>
        <w:t>法律</w:t>
      </w:r>
      <w:r>
        <w:t>(</w:t>
      </w:r>
      <w:r w:rsidRPr="00D80F64">
        <w:rPr>
          <w:rFonts w:hint="eastAsia"/>
        </w:rPr>
        <w:t>第二十四条</w:t>
      </w:r>
      <w:r>
        <w:t>)</w:t>
      </w:r>
      <w:r w:rsidRPr="00D80F64">
        <w:rPr>
          <w:rFonts w:hint="eastAsia"/>
        </w:rPr>
        <w:t>。</w:t>
      </w:r>
    </w:p>
    <w:p w:rsidR="00D34207" w:rsidRPr="00D80F64" w:rsidRDefault="00D34207" w:rsidP="00C17003">
      <w:pPr>
        <w:pStyle w:val="SingleTxtGC"/>
      </w:pPr>
      <w:r>
        <w:t>2</w:t>
      </w:r>
      <w:r w:rsidR="00C17003">
        <w:t>5</w:t>
      </w:r>
      <w:r>
        <w:t>.</w:t>
      </w:r>
      <w:r w:rsidR="0061519B">
        <w:rPr>
          <w:rFonts w:hint="eastAsia"/>
        </w:rPr>
        <w:t xml:space="preserve">  </w:t>
      </w:r>
      <w:r w:rsidRPr="00D80F64">
        <w:rPr>
          <w:rFonts w:hint="eastAsia"/>
        </w:rPr>
        <w:t>请提供资料说明联邦和州</w:t>
      </w:r>
      <w:r>
        <w:rPr>
          <w:rFonts w:hint="eastAsia"/>
        </w:rPr>
        <w:t>两</w:t>
      </w:r>
      <w:r w:rsidRPr="00D80F64">
        <w:rPr>
          <w:rFonts w:hint="eastAsia"/>
        </w:rPr>
        <w:t>级适用于《公约》第二十五条第一款所述行为的刑法。还请提供资料</w:t>
      </w:r>
      <w:r>
        <w:rPr>
          <w:rFonts w:hint="eastAsia"/>
        </w:rPr>
        <w:t>，</w:t>
      </w:r>
      <w:r w:rsidRPr="00D80F64">
        <w:rPr>
          <w:rFonts w:hint="eastAsia"/>
        </w:rPr>
        <w:t>说明联邦或各州用于审查以及必要情况下取消</w:t>
      </w:r>
      <w:r>
        <w:rPr>
          <w:rFonts w:hint="eastAsia"/>
        </w:rPr>
        <w:t>因</w:t>
      </w:r>
      <w:r w:rsidRPr="00D80F64">
        <w:rPr>
          <w:rFonts w:hint="eastAsia"/>
        </w:rPr>
        <w:t>强迫失踪</w:t>
      </w:r>
      <w:r>
        <w:rPr>
          <w:rFonts w:hint="eastAsia"/>
        </w:rPr>
        <w:t>造成</w:t>
      </w:r>
      <w:r w:rsidRPr="00D80F64">
        <w:rPr>
          <w:rFonts w:hint="eastAsia"/>
        </w:rPr>
        <w:t>的领养、安置或托管安排的程序。如果尚没有这种程序</w:t>
      </w:r>
      <w:r>
        <w:rPr>
          <w:rFonts w:hint="eastAsia"/>
        </w:rPr>
        <w:t>，</w:t>
      </w:r>
      <w:r w:rsidRPr="00D80F64">
        <w:rPr>
          <w:rFonts w:hint="eastAsia"/>
        </w:rPr>
        <w:t>请指出是否正在提出相关建议</w:t>
      </w:r>
      <w:r>
        <w:rPr>
          <w:rFonts w:hint="eastAsia"/>
        </w:rPr>
        <w:t>，</w:t>
      </w:r>
      <w:r w:rsidRPr="00D80F64">
        <w:rPr>
          <w:rFonts w:hint="eastAsia"/>
        </w:rPr>
        <w:t>以使联邦和</w:t>
      </w:r>
      <w:r>
        <w:t>/</w:t>
      </w:r>
      <w:r w:rsidRPr="00D80F64">
        <w:rPr>
          <w:rFonts w:hint="eastAsia"/>
        </w:rPr>
        <w:t>或州法律符合《公约》第二十五条第四款</w:t>
      </w:r>
      <w:r>
        <w:t>(</w:t>
      </w:r>
      <w:r w:rsidRPr="00D80F64">
        <w:rPr>
          <w:rFonts w:hint="eastAsia"/>
        </w:rPr>
        <w:t>第二十五条</w:t>
      </w:r>
      <w:r>
        <w:t>)</w:t>
      </w:r>
      <w:r w:rsidRPr="00D80F64">
        <w:rPr>
          <w:rFonts w:hint="eastAsia"/>
        </w:rPr>
        <w:t>。</w:t>
      </w:r>
    </w:p>
    <w:p w:rsidR="0061519B" w:rsidRPr="002D6A9C" w:rsidRDefault="0061519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61519B" w:rsidRPr="002D6A9C" w:rsidSect="00D34207">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07" w:rsidRPr="000D319F" w:rsidRDefault="00D34207" w:rsidP="000D319F">
      <w:pPr>
        <w:pStyle w:val="ae"/>
        <w:spacing w:after="240"/>
        <w:ind w:left="907"/>
        <w:rPr>
          <w:rFonts w:asciiTheme="majorBidi" w:eastAsia="宋体" w:hAnsiTheme="majorBidi" w:cstheme="majorBidi"/>
          <w:sz w:val="21"/>
          <w:szCs w:val="21"/>
          <w:lang w:val="en-US"/>
        </w:rPr>
      </w:pPr>
    </w:p>
    <w:p w:rsidR="00D34207" w:rsidRPr="000D319F" w:rsidRDefault="00D34207" w:rsidP="000D319F">
      <w:pPr>
        <w:pStyle w:val="ae"/>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34207" w:rsidRPr="000D319F" w:rsidRDefault="00D34207" w:rsidP="000D319F">
      <w:pPr>
        <w:pStyle w:val="ae"/>
      </w:pPr>
    </w:p>
  </w:endnote>
  <w:endnote w:type="continuationNotice" w:id="1">
    <w:p w:rsidR="00D34207" w:rsidRDefault="00D342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7" w:rsidRPr="00D34207" w:rsidRDefault="00D34207" w:rsidP="00D34207">
    <w:pPr>
      <w:pStyle w:val="ae"/>
      <w:tabs>
        <w:tab w:val="clear" w:pos="431"/>
        <w:tab w:val="right" w:pos="9638"/>
      </w:tabs>
      <w:rPr>
        <w:rStyle w:val="af"/>
      </w:rPr>
    </w:pPr>
    <w:r>
      <w:rPr>
        <w:rStyle w:val="af"/>
      </w:rPr>
      <w:fldChar w:fldCharType="begin"/>
    </w:r>
    <w:r>
      <w:rPr>
        <w:rStyle w:val="af"/>
      </w:rPr>
      <w:instrText xml:space="preserve"> PAGE  \* MERGEFORMAT </w:instrText>
    </w:r>
    <w:r>
      <w:rPr>
        <w:rStyle w:val="af"/>
      </w:rPr>
      <w:fldChar w:fldCharType="separate"/>
    </w:r>
    <w:r w:rsidR="00EB3B2F">
      <w:rPr>
        <w:rStyle w:val="af"/>
        <w:noProof/>
      </w:rPr>
      <w:t>4</w:t>
    </w:r>
    <w:r>
      <w:rPr>
        <w:rStyle w:val="af"/>
      </w:rPr>
      <w:fldChar w:fldCharType="end"/>
    </w:r>
    <w:r>
      <w:rPr>
        <w:rStyle w:val="af"/>
      </w:rPr>
      <w:tab/>
    </w:r>
    <w:r w:rsidRPr="00D34207">
      <w:rPr>
        <w:rStyle w:val="af"/>
        <w:b w:val="0"/>
        <w:snapToGrid w:val="0"/>
        <w:sz w:val="16"/>
      </w:rPr>
      <w:t>GE.14-18829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7" w:rsidRPr="00D34207" w:rsidRDefault="00D34207" w:rsidP="00D34207">
    <w:pPr>
      <w:pStyle w:val="ae"/>
      <w:tabs>
        <w:tab w:val="clear" w:pos="431"/>
        <w:tab w:val="right" w:pos="9638"/>
      </w:tabs>
      <w:rPr>
        <w:rStyle w:val="af"/>
      </w:rPr>
    </w:pPr>
    <w:r>
      <w:t>GE.14-18829</w:t>
    </w:r>
    <w:r>
      <w:tab/>
    </w:r>
    <w:r>
      <w:rPr>
        <w:rStyle w:val="af"/>
      </w:rPr>
      <w:fldChar w:fldCharType="begin"/>
    </w:r>
    <w:r>
      <w:rPr>
        <w:rStyle w:val="af"/>
      </w:rPr>
      <w:instrText xml:space="preserve"> PAGE  \* MERGEFORMAT </w:instrText>
    </w:r>
    <w:r>
      <w:rPr>
        <w:rStyle w:val="af"/>
      </w:rPr>
      <w:fldChar w:fldCharType="separate"/>
    </w:r>
    <w:r w:rsidR="00EB3B2F">
      <w:rPr>
        <w:rStyle w:val="af"/>
        <w:noProof/>
      </w:rPr>
      <w:t>5</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7" w:rsidRDefault="00D34207" w:rsidP="00D34207">
    <w:pPr>
      <w:pStyle w:val="ae"/>
      <w:tabs>
        <w:tab w:val="left" w:pos="1701"/>
        <w:tab w:val="left" w:pos="2552"/>
        <w:tab w:val="left" w:pos="8448"/>
      </w:tabs>
      <w:spacing w:before="360"/>
      <w:rPr>
        <w:b/>
        <w:sz w:val="21"/>
        <w:lang w:eastAsia="zh-CN"/>
      </w:rPr>
    </w:pPr>
    <w:r>
      <w:rPr>
        <w:sz w:val="20"/>
        <w:lang w:eastAsia="zh-CN"/>
      </w:rPr>
      <w:t>GE.14-18829</w:t>
    </w:r>
    <w:r w:rsidRPr="00EE277A">
      <w:rPr>
        <w:sz w:val="20"/>
        <w:lang w:eastAsia="zh-CN"/>
      </w:rPr>
      <w:t xml:space="preserve"> (C)</w:t>
    </w:r>
    <w:r>
      <w:rPr>
        <w:sz w:val="20"/>
        <w:lang w:eastAsia="zh-CN"/>
      </w:rPr>
      <w:tab/>
    </w:r>
    <w:r>
      <w:rPr>
        <w:rFonts w:eastAsiaTheme="minorEastAsia" w:hint="eastAsia"/>
        <w:sz w:val="20"/>
        <w:lang w:eastAsia="zh-CN"/>
      </w:rPr>
      <w:t>0312</w:t>
    </w:r>
    <w:r>
      <w:rPr>
        <w:sz w:val="20"/>
        <w:lang w:eastAsia="zh-CN"/>
      </w:rPr>
      <w:t>14</w:t>
    </w:r>
    <w:r>
      <w:rPr>
        <w:sz w:val="20"/>
        <w:lang w:eastAsia="zh-CN"/>
      </w:rPr>
      <w:tab/>
    </w:r>
    <w:r w:rsidR="00E138E3">
      <w:rPr>
        <w:rFonts w:eastAsiaTheme="minorEastAsia" w:hint="eastAsia"/>
        <w:sz w:val="20"/>
        <w:lang w:eastAsia="zh-CN"/>
      </w:rPr>
      <w:t>17</w:t>
    </w:r>
    <w:r>
      <w:rPr>
        <w:rFonts w:eastAsiaTheme="minorEastAsia" w:hint="eastAsia"/>
        <w:sz w:val="20"/>
        <w:lang w:eastAsia="zh-CN"/>
      </w:rPr>
      <w:t>12</w:t>
    </w:r>
    <w:r>
      <w:rPr>
        <w:sz w:val="20"/>
        <w:lang w:eastAsia="zh-CN"/>
      </w:rPr>
      <w:t>14</w:t>
    </w:r>
  </w:p>
  <w:p w:rsidR="00D34207" w:rsidRPr="00487939" w:rsidRDefault="00D34207" w:rsidP="00D34207">
    <w:pPr>
      <w:pStyle w:val="ae"/>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5271D4C9" wp14:editId="73FCF477">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CED/C/MEX/Q/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C/MEX/Q/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4A3B6414" wp14:editId="637B2E0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07" w:rsidRPr="000157B1" w:rsidRDefault="00D3420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D34207" w:rsidRPr="000157B1" w:rsidRDefault="00D34207" w:rsidP="00943B69">
      <w:pPr>
        <w:pStyle w:val="ae"/>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D34207" w:rsidRDefault="00D34207"/>
  </w:footnote>
  <w:footnote w:id="2">
    <w:p w:rsidR="00805469" w:rsidRDefault="00805469" w:rsidP="00B72FE0">
      <w:pPr>
        <w:pStyle w:val="a6"/>
        <w:tabs>
          <w:tab w:val="clear" w:pos="431"/>
          <w:tab w:val="clear" w:pos="1021"/>
          <w:tab w:val="right" w:pos="1020"/>
        </w:tabs>
      </w:pPr>
      <w:r w:rsidRPr="00805469">
        <w:rPr>
          <w:rStyle w:val="a7"/>
          <w:rFonts w:eastAsia="宋体"/>
          <w:vertAlign w:val="baseline"/>
        </w:rPr>
        <w:tab/>
        <w:t>*</w:t>
      </w:r>
      <w:r>
        <w:tab/>
      </w:r>
      <w:r w:rsidR="00B72FE0">
        <w:t>2014</w:t>
      </w:r>
      <w:r w:rsidR="00B72FE0">
        <w:rPr>
          <w:rFonts w:hint="eastAsia"/>
        </w:rPr>
        <w:t>年</w:t>
      </w:r>
      <w:r w:rsidR="00B72FE0">
        <w:rPr>
          <w:rFonts w:hint="eastAsia"/>
        </w:rPr>
        <w:t>12</w:t>
      </w:r>
      <w:r w:rsidR="00B72FE0">
        <w:rPr>
          <w:rFonts w:hint="eastAsia"/>
        </w:rPr>
        <w:t>月</w:t>
      </w:r>
      <w:r w:rsidR="008E051B">
        <w:rPr>
          <w:rFonts w:hint="eastAsia"/>
        </w:rPr>
        <w:t>1</w:t>
      </w:r>
      <w:r w:rsidR="008E051B">
        <w:t>6</w:t>
      </w:r>
      <w:bookmarkStart w:id="0" w:name="_GoBack"/>
      <w:bookmarkEnd w:id="0"/>
      <w:r w:rsidR="00B72FE0">
        <w:rPr>
          <w:rFonts w:hint="eastAsia"/>
        </w:rPr>
        <w:t>日因</w:t>
      </w:r>
      <w:r>
        <w:rPr>
          <w:rFonts w:hint="eastAsia"/>
        </w:rPr>
        <w:t>技术原因重新印刷。</w:t>
      </w:r>
    </w:p>
  </w:footnote>
  <w:footnote w:id="3">
    <w:p w:rsidR="00805469" w:rsidRDefault="00805469" w:rsidP="00805469">
      <w:pPr>
        <w:pStyle w:val="a6"/>
        <w:tabs>
          <w:tab w:val="clear" w:pos="431"/>
          <w:tab w:val="clear" w:pos="1021"/>
          <w:tab w:val="right" w:pos="1020"/>
        </w:tabs>
      </w:pPr>
      <w:r w:rsidRPr="00805469">
        <w:rPr>
          <w:rStyle w:val="a7"/>
          <w:rFonts w:eastAsia="宋体"/>
          <w:vertAlign w:val="baseline"/>
        </w:rPr>
        <w:tab/>
        <w:t>**</w:t>
      </w:r>
      <w:r>
        <w:tab/>
      </w:r>
      <w:r>
        <w:rPr>
          <w:rFonts w:hint="eastAsia"/>
        </w:rPr>
        <w:t>委员会第七届会议通过</w:t>
      </w:r>
      <w:r w:rsidRPr="009A28C8">
        <w:t>(2014</w:t>
      </w:r>
      <w:r>
        <w:rPr>
          <w:rFonts w:hint="eastAsia"/>
        </w:rPr>
        <w:t>年</w:t>
      </w:r>
      <w:r>
        <w:t>9</w:t>
      </w:r>
      <w:r>
        <w:rPr>
          <w:rFonts w:hint="eastAsia"/>
        </w:rPr>
        <w:t>月</w:t>
      </w:r>
      <w:r w:rsidRPr="009A28C8">
        <w:t>15</w:t>
      </w:r>
      <w:r>
        <w:rPr>
          <w:rFonts w:hint="eastAsia"/>
        </w:rPr>
        <w:t>日至</w:t>
      </w:r>
      <w:r w:rsidRPr="009A28C8">
        <w:t>26</w:t>
      </w:r>
      <w:r>
        <w:rPr>
          <w:rFonts w:hint="eastAsia"/>
        </w:rPr>
        <w:t>日</w:t>
      </w:r>
      <w:r>
        <w:t>)</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7" w:rsidRDefault="00D34207" w:rsidP="00D34207">
    <w:pPr>
      <w:pStyle w:val="af0"/>
    </w:pPr>
    <w:r>
      <w:t>CED/C/MEX/Q/1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07" w:rsidRPr="00202A30" w:rsidRDefault="00D34207" w:rsidP="00D34207">
    <w:pPr>
      <w:pStyle w:val="af0"/>
      <w:jc w:val="right"/>
    </w:pPr>
    <w:r>
      <w:t>CED/C/MEX/Q/1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A7D475C"/>
    <w:multiLevelType w:val="hybridMultilevel"/>
    <w:tmpl w:val="3A32DF9C"/>
    <w:lvl w:ilvl="0" w:tplc="B2AE614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42A61881"/>
    <w:multiLevelType w:val="hybridMultilevel"/>
    <w:tmpl w:val="D10EA71A"/>
    <w:lvl w:ilvl="0" w:tplc="21DEBE70">
      <w:start w:val="1"/>
      <w:numFmt w:val="lowerLetter"/>
      <w:lvlRestart w:val="0"/>
      <w:lvlText w:val="(%1)"/>
      <w:lvlJc w:val="left"/>
      <w:pPr>
        <w:tabs>
          <w:tab w:val="num" w:pos="2426"/>
        </w:tabs>
        <w:ind w:left="1134" w:firstLine="431"/>
      </w:pPr>
    </w:lvl>
    <w:lvl w:ilvl="1" w:tplc="D52C7C3E">
      <w:start w:val="1"/>
      <w:numFmt w:val="lowerLetter"/>
      <w:lvlRestart w:val="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AC2014"/>
    <w:multiLevelType w:val="hybridMultilevel"/>
    <w:tmpl w:val="C2E2FEA0"/>
    <w:lvl w:ilvl="0" w:tplc="C0563B3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72"/>
    <w:rsid w:val="00011483"/>
    <w:rsid w:val="000D319F"/>
    <w:rsid w:val="000E4D0E"/>
    <w:rsid w:val="0012373F"/>
    <w:rsid w:val="00144B69"/>
    <w:rsid w:val="00153E86"/>
    <w:rsid w:val="001A108D"/>
    <w:rsid w:val="001B1BD1"/>
    <w:rsid w:val="001C3EF2"/>
    <w:rsid w:val="001D17F6"/>
    <w:rsid w:val="00203080"/>
    <w:rsid w:val="00204B42"/>
    <w:rsid w:val="0021265F"/>
    <w:rsid w:val="002231C3"/>
    <w:rsid w:val="00224B72"/>
    <w:rsid w:val="0024417F"/>
    <w:rsid w:val="00250F8D"/>
    <w:rsid w:val="002E1C97"/>
    <w:rsid w:val="002F5834"/>
    <w:rsid w:val="003006AB"/>
    <w:rsid w:val="00301436"/>
    <w:rsid w:val="00326EBF"/>
    <w:rsid w:val="00327FE4"/>
    <w:rsid w:val="00407319"/>
    <w:rsid w:val="00427F63"/>
    <w:rsid w:val="00434D38"/>
    <w:rsid w:val="00494EB8"/>
    <w:rsid w:val="004C4A0A"/>
    <w:rsid w:val="00501220"/>
    <w:rsid w:val="005E2415"/>
    <w:rsid w:val="005E403A"/>
    <w:rsid w:val="0061519B"/>
    <w:rsid w:val="00680656"/>
    <w:rsid w:val="00683F1B"/>
    <w:rsid w:val="006B1119"/>
    <w:rsid w:val="006E3E46"/>
    <w:rsid w:val="006E71B1"/>
    <w:rsid w:val="006F1404"/>
    <w:rsid w:val="0070593B"/>
    <w:rsid w:val="00705D89"/>
    <w:rsid w:val="00731A42"/>
    <w:rsid w:val="00744114"/>
    <w:rsid w:val="00767E69"/>
    <w:rsid w:val="0077079A"/>
    <w:rsid w:val="007A5599"/>
    <w:rsid w:val="007C5603"/>
    <w:rsid w:val="00805469"/>
    <w:rsid w:val="00856233"/>
    <w:rsid w:val="00860F27"/>
    <w:rsid w:val="008B0560"/>
    <w:rsid w:val="008B2BFA"/>
    <w:rsid w:val="008E051B"/>
    <w:rsid w:val="008E6A3F"/>
    <w:rsid w:val="00923557"/>
    <w:rsid w:val="00936F03"/>
    <w:rsid w:val="00943B69"/>
    <w:rsid w:val="00944CB3"/>
    <w:rsid w:val="00986624"/>
    <w:rsid w:val="009B09D7"/>
    <w:rsid w:val="009D35ED"/>
    <w:rsid w:val="009E356A"/>
    <w:rsid w:val="00A0008A"/>
    <w:rsid w:val="00A03CB6"/>
    <w:rsid w:val="00A1364C"/>
    <w:rsid w:val="00A21076"/>
    <w:rsid w:val="00A3739A"/>
    <w:rsid w:val="00A52DAF"/>
    <w:rsid w:val="00A84072"/>
    <w:rsid w:val="00B16570"/>
    <w:rsid w:val="00B23B03"/>
    <w:rsid w:val="00B43EB7"/>
    <w:rsid w:val="00B53320"/>
    <w:rsid w:val="00B72FE0"/>
    <w:rsid w:val="00BC6522"/>
    <w:rsid w:val="00BF30C1"/>
    <w:rsid w:val="00C121D5"/>
    <w:rsid w:val="00C17003"/>
    <w:rsid w:val="00C17349"/>
    <w:rsid w:val="00C351AA"/>
    <w:rsid w:val="00C7253F"/>
    <w:rsid w:val="00C90707"/>
    <w:rsid w:val="00CA796F"/>
    <w:rsid w:val="00D26A05"/>
    <w:rsid w:val="00D34207"/>
    <w:rsid w:val="00D97B98"/>
    <w:rsid w:val="00DC671F"/>
    <w:rsid w:val="00DE4DA7"/>
    <w:rsid w:val="00E138E3"/>
    <w:rsid w:val="00E33B38"/>
    <w:rsid w:val="00E45DBE"/>
    <w:rsid w:val="00E47FE5"/>
    <w:rsid w:val="00E574AF"/>
    <w:rsid w:val="00E84276"/>
    <w:rsid w:val="00EB3B2F"/>
    <w:rsid w:val="00F24E6D"/>
    <w:rsid w:val="00F6371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s,Footnote Text Char2 Char,Footnote Text Char Char1 Char,Footnote Text Char2 Char Char Char,Footnote Text Char1 Char Char Char Char,Footnote Text Char Char Char Char Char Char,Footnote Text Char Char1,ft Char Char Char Char Ch"/>
    <w:basedOn w:val="a"/>
    <w:link w:val="Char"/>
    <w:uiPriority w:val="99"/>
    <w:qFormat/>
    <w:rsid w:val="001A108D"/>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s Char,Footnote Text Char2 Char Char,Footnote Text Char Char1 Char Char,Footnote Text Char2 Char Char Char Char,Footnote Text Char1 Char Char Char Char Char,Footnote Text Char Char Char Char Char Char Char"/>
    <w:basedOn w:val="a0"/>
    <w:link w:val="a6"/>
    <w:uiPriority w:val="99"/>
    <w:rsid w:val="001A108D"/>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uiPriority w:val="99"/>
    <w:rsid w:val="00D34207"/>
    <w:pPr>
      <w:tabs>
        <w:tab w:val="clear" w:pos="431"/>
      </w:tabs>
      <w:suppressAutoHyphens/>
      <w:overflowPunct/>
      <w:adjustRightInd/>
      <w:snapToGrid/>
      <w:spacing w:after="120" w:line="240" w:lineRule="atLeast"/>
      <w:ind w:left="1134" w:right="1134"/>
    </w:pPr>
    <w:rPr>
      <w:snapToGrid/>
      <w:sz w:val="20"/>
    </w:rPr>
  </w:style>
  <w:style w:type="character" w:customStyle="1" w:styleId="SingleTxtGChar">
    <w:name w:val="_ Single Txt_G Char"/>
    <w:link w:val="SingleTxtG"/>
    <w:uiPriority w:val="99"/>
    <w:locked/>
    <w:rsid w:val="00D34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iPriority="0" w:unhideWhenUsed="1" w:qFormat="1"/>
    <w:lsdException w:name="footer" w:uiPriority="0" w:unhideWhenUsed="1" w:qFormat="1"/>
    <w:lsdException w:name="caption" w:uiPriority="35" w:unhideWhenUsed="1" w:qFormat="1"/>
    <w:lsdException w:name="footnote reference"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204B42"/>
    <w:pPr>
      <w:keepNext/>
      <w:keepLines/>
      <w:tabs>
        <w:tab w:val="clear" w:pos="431"/>
        <w:tab w:val="right" w:pos="851"/>
      </w:tabs>
      <w:spacing w:before="240" w:after="240" w:line="440" w:lineRule="exact"/>
      <w:ind w:left="1134" w:right="1134" w:hanging="1134"/>
      <w:outlineLvl w:val="0"/>
    </w:pPr>
    <w:rPr>
      <w:rFonts w:eastAsia="黑体"/>
      <w:sz w:val="34"/>
      <w:szCs w:val="34"/>
    </w:rPr>
  </w:style>
  <w:style w:type="paragraph" w:customStyle="1" w:styleId="HChGC">
    <w:name w:val="_ H _Ch_GC"/>
    <w:basedOn w:val="a"/>
    <w:next w:val="a"/>
    <w:qFormat/>
    <w:rsid w:val="00204B42"/>
    <w:pPr>
      <w:keepNext/>
      <w:keepLines/>
      <w:tabs>
        <w:tab w:val="clear" w:pos="431"/>
        <w:tab w:val="right" w:pos="851"/>
      </w:tabs>
      <w:spacing w:before="360" w:after="240" w:line="400" w:lineRule="exact"/>
      <w:ind w:left="1134" w:right="1134" w:hanging="1134"/>
      <w:outlineLvl w:val="1"/>
    </w:pPr>
    <w:rPr>
      <w:rFonts w:eastAsia="黑体"/>
      <w:sz w:val="28"/>
      <w:szCs w:val="28"/>
    </w:rPr>
  </w:style>
  <w:style w:type="paragraph" w:customStyle="1" w:styleId="H1GC">
    <w:name w:val="_ H_1_GC"/>
    <w:basedOn w:val="a"/>
    <w:next w:val="a"/>
    <w:qFormat/>
    <w:rsid w:val="00204B42"/>
    <w:pPr>
      <w:keepNext/>
      <w:keepLines/>
      <w:tabs>
        <w:tab w:val="clear" w:pos="431"/>
        <w:tab w:val="right" w:pos="851"/>
      </w:tabs>
      <w:spacing w:before="360" w:after="240"/>
      <w:ind w:left="1134" w:right="1134" w:hanging="1134"/>
      <w:outlineLvl w:val="2"/>
    </w:pPr>
    <w:rPr>
      <w:rFonts w:eastAsia="黑体"/>
      <w:sz w:val="24"/>
      <w:szCs w:val="24"/>
    </w:rPr>
  </w:style>
  <w:style w:type="paragraph" w:customStyle="1" w:styleId="H23GC">
    <w:name w:val="_ H_2/3_GC"/>
    <w:basedOn w:val="a"/>
    <w:next w:val="a"/>
    <w:qFormat/>
    <w:rsid w:val="001C3EF2"/>
    <w:pPr>
      <w:keepNext/>
      <w:keepLines/>
      <w:tabs>
        <w:tab w:val="clear" w:pos="431"/>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a"/>
    <w:next w:val="a"/>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s,Footnote Text Char2 Char,Footnote Text Char Char1 Char,Footnote Text Char2 Char Char Char,Footnote Text Char1 Char Char Char Char,Footnote Text Char Char Char Char Char Char,Footnote Text Char Char1,ft Char Char Char Char Ch"/>
    <w:basedOn w:val="a"/>
    <w:link w:val="Char"/>
    <w:uiPriority w:val="99"/>
    <w:qFormat/>
    <w:rsid w:val="001A108D"/>
    <w:pPr>
      <w:keepLines/>
      <w:widowControl w:val="0"/>
      <w:tabs>
        <w:tab w:val="right" w:pos="1021"/>
      </w:tabs>
      <w:overflowPunct/>
      <w:spacing w:after="120" w:line="240" w:lineRule="exact"/>
      <w:ind w:left="1134" w:right="1134" w:hanging="1134"/>
    </w:pPr>
    <w:rPr>
      <w:sz w:val="18"/>
      <w:szCs w:val="18"/>
    </w:rPr>
  </w:style>
  <w:style w:type="character" w:customStyle="1" w:styleId="Char">
    <w:name w:val="脚注文本 Char"/>
    <w:aliases w:val="5_G Char,footnotes Char,Footnote Text Char2 Char Char,Footnote Text Char Char1 Char Char,Footnote Text Char2 Char Char Char Char,Footnote Text Char1 Char Char Char Char Char,Footnote Text Char Char Char Char Char Char Char"/>
    <w:basedOn w:val="a0"/>
    <w:link w:val="a6"/>
    <w:uiPriority w:val="99"/>
    <w:rsid w:val="001A108D"/>
    <w:rPr>
      <w:snapToGrid w:val="0"/>
      <w:sz w:val="18"/>
      <w:szCs w:val="18"/>
    </w:rPr>
  </w:style>
  <w:style w:type="character" w:styleId="a7">
    <w:name w:val="footnote reference"/>
    <w:aliases w:val="4_G"/>
    <w:basedOn w:val="a0"/>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8">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9">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a">
    <w:name w:val="缩进正文"/>
    <w:basedOn w:val="a"/>
    <w:qFormat/>
    <w:rsid w:val="00427F63"/>
    <w:pPr>
      <w:tabs>
        <w:tab w:val="left" w:pos="1134"/>
        <w:tab w:val="left" w:pos="1565"/>
        <w:tab w:val="left" w:pos="1996"/>
        <w:tab w:val="left" w:pos="2427"/>
      </w:tabs>
      <w:ind w:left="1565" w:right="1134"/>
    </w:pPr>
    <w:rPr>
      <w:szCs w:val="21"/>
    </w:rPr>
  </w:style>
  <w:style w:type="paragraph" w:styleId="ab">
    <w:name w:val="endnote text"/>
    <w:basedOn w:val="a6"/>
    <w:link w:val="Char0"/>
    <w:qFormat/>
    <w:rsid w:val="008B0560"/>
  </w:style>
  <w:style w:type="character" w:customStyle="1" w:styleId="Char0">
    <w:name w:val="尾注文本 Char"/>
    <w:basedOn w:val="a0"/>
    <w:link w:val="ab"/>
    <w:rsid w:val="008B0560"/>
    <w:rPr>
      <w:rFonts w:ascii="Times New Roman" w:eastAsia="宋体" w:hAnsi="Times New Roman" w:cs="Times New Roman"/>
      <w:snapToGrid w:val="0"/>
      <w:kern w:val="0"/>
      <w:sz w:val="18"/>
      <w:szCs w:val="20"/>
    </w:rPr>
  </w:style>
  <w:style w:type="character" w:styleId="ac">
    <w:name w:val="endnote reference"/>
    <w:basedOn w:val="a7"/>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d">
    <w:name w:val="悬挂"/>
    <w:basedOn w:val="a"/>
    <w:qFormat/>
    <w:rsid w:val="00D97B98"/>
    <w:pPr>
      <w:tabs>
        <w:tab w:val="left" w:pos="1134"/>
        <w:tab w:val="left" w:pos="1565"/>
        <w:tab w:val="left" w:pos="1996"/>
        <w:tab w:val="left" w:pos="2427"/>
      </w:tabs>
      <w:spacing w:after="120"/>
      <w:ind w:left="1565" w:right="1134" w:hanging="431"/>
    </w:pPr>
  </w:style>
  <w:style w:type="paragraph" w:styleId="ae">
    <w:name w:val="footer"/>
    <w:basedOn w:val="a"/>
    <w:link w:val="Char1"/>
    <w:qFormat/>
    <w:rsid w:val="005E2415"/>
    <w:pPr>
      <w:overflowPunct/>
      <w:spacing w:line="240" w:lineRule="auto"/>
      <w:jc w:val="left"/>
    </w:pPr>
    <w:rPr>
      <w:rFonts w:eastAsia="Times New Roman"/>
      <w:sz w:val="16"/>
      <w:szCs w:val="16"/>
      <w:lang w:val="en-GB" w:eastAsia="en-US"/>
    </w:rPr>
  </w:style>
  <w:style w:type="character" w:customStyle="1" w:styleId="Char1">
    <w:name w:val="页脚 Char"/>
    <w:basedOn w:val="a0"/>
    <w:link w:val="ae"/>
    <w:rsid w:val="005E2415"/>
    <w:rPr>
      <w:rFonts w:eastAsia="Times New Roman"/>
      <w:snapToGrid w:val="0"/>
      <w:sz w:val="16"/>
      <w:szCs w:val="16"/>
      <w:lang w:val="en-GB" w:eastAsia="en-US"/>
    </w:rPr>
  </w:style>
  <w:style w:type="character" w:styleId="af">
    <w:name w:val="page number"/>
    <w:basedOn w:val="a0"/>
    <w:qFormat/>
    <w:rsid w:val="005E2415"/>
    <w:rPr>
      <w:rFonts w:ascii="Times New Roman" w:hAnsi="Times New Roman"/>
      <w:b/>
      <w:i w:val="0"/>
      <w:snapToGrid w:val="0"/>
      <w:spacing w:val="0"/>
      <w:kern w:val="0"/>
      <w:sz w:val="18"/>
      <w14:cntxtAlts w14:val="0"/>
    </w:rPr>
  </w:style>
  <w:style w:type="paragraph" w:styleId="af0">
    <w:name w:val="header"/>
    <w:basedOn w:val="a"/>
    <w:link w:val="Char2"/>
    <w:qFormat/>
    <w:rsid w:val="005E2415"/>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Char2">
    <w:name w:val="页眉 Char"/>
    <w:basedOn w:val="a0"/>
    <w:link w:val="af0"/>
    <w:rsid w:val="005E2415"/>
    <w:rPr>
      <w:rFonts w:eastAsia="Times New Roman"/>
      <w:b/>
      <w:snapToGrid w:val="0"/>
      <w:sz w:val="18"/>
      <w:szCs w:val="18"/>
      <w:lang w:val="en-GB" w:eastAsia="en-US"/>
    </w:rPr>
  </w:style>
  <w:style w:type="character" w:customStyle="1" w:styleId="1Char">
    <w:name w:val="标题 1 Char"/>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Char">
    <w:name w:val="标题 2 Char"/>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Char">
    <w:name w:val="标题 3 Char"/>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Char">
    <w:name w:val="标题 4 Char"/>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Char">
    <w:name w:val="标题 5 Char"/>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Char">
    <w:name w:val="标题 6 Char"/>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Char">
    <w:name w:val="标题 7 Char"/>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Char">
    <w:name w:val="标题 8 Char"/>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Char">
    <w:name w:val="标题 9 Char"/>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1">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2">
    <w:name w:val="Balloon Text"/>
    <w:basedOn w:val="a"/>
    <w:link w:val="Char3"/>
    <w:uiPriority w:val="99"/>
    <w:semiHidden/>
    <w:rsid w:val="009B09D7"/>
    <w:rPr>
      <w:sz w:val="18"/>
      <w:szCs w:val="18"/>
    </w:rPr>
  </w:style>
  <w:style w:type="character" w:customStyle="1" w:styleId="Char3">
    <w:name w:val="批注框文本 Char"/>
    <w:basedOn w:val="a0"/>
    <w:link w:val="af2"/>
    <w:uiPriority w:val="99"/>
    <w:semiHidden/>
    <w:rsid w:val="00153E86"/>
    <w:rPr>
      <w:rFonts w:ascii="Times New Roman" w:eastAsia="宋体" w:hAnsi="Times New Roman" w:cs="Times New Roman"/>
      <w:snapToGrid w:val="0"/>
      <w:sz w:val="18"/>
      <w:szCs w:val="18"/>
    </w:rPr>
  </w:style>
  <w:style w:type="character" w:styleId="af3">
    <w:name w:val="Placeholder Text"/>
    <w:basedOn w:val="a0"/>
    <w:uiPriority w:val="99"/>
    <w:semiHidden/>
    <w:rsid w:val="00680656"/>
    <w:rPr>
      <w:color w:val="808080"/>
    </w:rPr>
  </w:style>
  <w:style w:type="table" w:styleId="af4">
    <w:name w:val="Table Grid"/>
    <w:basedOn w:val="a1"/>
    <w:rsid w:val="0050122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a"/>
    <w:link w:val="SingleTxtGChar"/>
    <w:uiPriority w:val="99"/>
    <w:rsid w:val="00D34207"/>
    <w:pPr>
      <w:tabs>
        <w:tab w:val="clear" w:pos="431"/>
      </w:tabs>
      <w:suppressAutoHyphens/>
      <w:overflowPunct/>
      <w:adjustRightInd/>
      <w:snapToGrid/>
      <w:spacing w:after="120" w:line="240" w:lineRule="atLeast"/>
      <w:ind w:left="1134" w:right="1134"/>
    </w:pPr>
    <w:rPr>
      <w:snapToGrid/>
      <w:sz w:val="20"/>
    </w:rPr>
  </w:style>
  <w:style w:type="character" w:customStyle="1" w:styleId="SingleTxtGChar">
    <w:name w:val="_ Single Txt_G Char"/>
    <w:link w:val="SingleTxtG"/>
    <w:uiPriority w:val="99"/>
    <w:locked/>
    <w:rsid w:val="00D3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7D12-0537-4052-9274-FBAF90AA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5</Pages>
  <Words>4900</Words>
  <Characters>5145</Characters>
  <Application>Microsoft Office Word</Application>
  <DocSecurity>0</DocSecurity>
  <Lines>173</Lines>
  <Paragraphs>43</Paragraphs>
  <ScaleCrop>false</ScaleCrop>
  <Company>DCM</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1418829</dc:title>
  <dc:subject>CED/C/MEX/Q/1</dc:subject>
  <dc:creator>R NIE</dc:creator>
  <cp:keywords/>
  <dc:description/>
  <cp:lastModifiedBy>Kong L.</cp:lastModifiedBy>
  <cp:revision>2</cp:revision>
  <cp:lastPrinted>2014-12-17T07:48:00Z</cp:lastPrinted>
  <dcterms:created xsi:type="dcterms:W3CDTF">2014-12-17T07:48:00Z</dcterms:created>
  <dcterms:modified xsi:type="dcterms:W3CDTF">2014-12-17T07:48:00Z</dcterms:modified>
</cp:coreProperties>
</file>