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H1"/>
        <w:spacing w:line="240" w:lineRule="auto"/>
        <w:rPr>
          <w:spacing w:val="0"/>
          <w:w w:val="100"/>
        </w:rPr>
      </w:pPr>
      <w:r>
        <w:rPr>
          <w:rStyle w:val="CommentReference"/>
          <w:vanish/>
        </w:rPr>
        <w:commentReference w:id="0"/>
      </w:r>
      <w:r>
        <w:rPr>
          <w:spacing w:val="0"/>
          <w:w w:val="100"/>
        </w:rPr>
        <w:t>Комитет по ликвидации дискриминации</w:t>
      </w:r>
    </w:p>
    <w:p w:rsidR="00000000" w:rsidRDefault="00000000">
      <w:pPr>
        <w:pStyle w:val="H1"/>
        <w:spacing w:line="240" w:lineRule="auto"/>
        <w:rPr>
          <w:spacing w:val="0"/>
          <w:w w:val="100"/>
        </w:rPr>
      </w:pPr>
      <w:r>
        <w:rPr>
          <w:spacing w:val="0"/>
          <w:w w:val="100"/>
        </w:rPr>
        <w:t>в отношении женщин</w:t>
      </w:r>
    </w:p>
    <w:p w:rsidR="00000000" w:rsidRDefault="00000000">
      <w:pPr>
        <w:spacing w:line="240" w:lineRule="auto"/>
        <w:rPr>
          <w:b/>
          <w:spacing w:val="0"/>
          <w:w w:val="100"/>
        </w:rPr>
      </w:pPr>
      <w:r>
        <w:rPr>
          <w:b/>
          <w:spacing w:val="0"/>
          <w:w w:val="100"/>
        </w:rPr>
        <w:t>Тридцать третья  сессия</w:t>
      </w:r>
    </w:p>
    <w:p w:rsidR="00000000" w:rsidRDefault="00000000">
      <w:pPr>
        <w:pStyle w:val="Footer"/>
        <w:tabs>
          <w:tab w:val="clear" w:pos="4677"/>
          <w:tab w:val="clear" w:pos="9355"/>
        </w:tabs>
        <w:spacing w:line="240" w:lineRule="auto"/>
        <w:rPr>
          <w:spacing w:val="0"/>
          <w:w w:val="100"/>
        </w:rPr>
      </w:pPr>
    </w:p>
    <w:p w:rsidR="00000000" w:rsidRDefault="00000000">
      <w:pPr>
        <w:pStyle w:val="SingleTxt"/>
        <w:spacing w:after="0" w:line="240" w:lineRule="auto"/>
        <w:ind w:left="0"/>
        <w:rPr>
          <w:b/>
          <w:spacing w:val="0"/>
          <w:w w:val="100"/>
        </w:rPr>
      </w:pPr>
      <w:r>
        <w:rPr>
          <w:b/>
          <w:spacing w:val="0"/>
          <w:w w:val="100"/>
        </w:rPr>
        <w:t>Краткий отчет о 687-м заседании,</w:t>
      </w:r>
    </w:p>
    <w:p w:rsidR="00000000" w:rsidRDefault="00000000">
      <w:pPr>
        <w:pStyle w:val="SingleTxt"/>
        <w:spacing w:after="0" w:line="240" w:lineRule="auto"/>
        <w:ind w:left="0" w:right="0"/>
        <w:rPr>
          <w:spacing w:val="0"/>
          <w:w w:val="100"/>
        </w:rPr>
      </w:pPr>
      <w:r>
        <w:rPr>
          <w:spacing w:val="0"/>
          <w:w w:val="100"/>
        </w:rPr>
        <w:t xml:space="preserve">состоявшемся в Центральных учреждениях, Нью-Йорк, в четверг, 7 июля 2005 года, в 10 ч. 00 м. </w:t>
      </w:r>
    </w:p>
    <w:p w:rsidR="00000000" w:rsidRDefault="00000000">
      <w:pPr>
        <w:pStyle w:val="SingleTxt"/>
        <w:spacing w:after="0" w:line="240" w:lineRule="auto"/>
        <w:ind w:left="0"/>
        <w:rPr>
          <w:spacing w:val="0"/>
          <w:w w:val="100"/>
        </w:rPr>
      </w:pPr>
    </w:p>
    <w:p w:rsidR="00000000" w:rsidRDefault="0000000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701"/>
        </w:tabs>
        <w:spacing w:after="0" w:line="240" w:lineRule="auto"/>
        <w:ind w:left="0"/>
        <w:rPr>
          <w:spacing w:val="0"/>
          <w:w w:val="100"/>
        </w:rPr>
      </w:pPr>
      <w:r>
        <w:rPr>
          <w:i/>
          <w:spacing w:val="0"/>
          <w:w w:val="100"/>
        </w:rPr>
        <w:t>Председатель</w:t>
      </w:r>
      <w:r>
        <w:rPr>
          <w:spacing w:val="0"/>
          <w:w w:val="100"/>
        </w:rPr>
        <w:t xml:space="preserve">: </w:t>
      </w:r>
      <w:r>
        <w:rPr>
          <w:spacing w:val="0"/>
          <w:w w:val="100"/>
        </w:rPr>
        <w:tab/>
        <w:t>г-жа Манало</w:t>
      </w:r>
    </w:p>
    <w:p w:rsidR="00000000" w:rsidRDefault="00000000">
      <w:pPr>
        <w:pStyle w:val="SingleTxt"/>
        <w:spacing w:after="0" w:line="240" w:lineRule="auto"/>
        <w:ind w:left="0"/>
        <w:rPr>
          <w:spacing w:val="0"/>
          <w:w w:val="100"/>
        </w:rPr>
      </w:pPr>
    </w:p>
    <w:p w:rsidR="00000000" w:rsidRDefault="00000000">
      <w:pPr>
        <w:pStyle w:val="SingleTxt"/>
        <w:spacing w:after="0" w:line="240" w:lineRule="auto"/>
        <w:ind w:left="0"/>
        <w:rPr>
          <w:spacing w:val="0"/>
          <w:w w:val="100"/>
        </w:rPr>
      </w:pPr>
    </w:p>
    <w:p w:rsidR="00000000" w:rsidRDefault="00000000">
      <w:pPr>
        <w:pStyle w:val="SingleTxt"/>
        <w:spacing w:after="0" w:line="240" w:lineRule="auto"/>
        <w:ind w:left="0" w:right="0"/>
        <w:rPr>
          <w:spacing w:val="0"/>
          <w:w w:val="100"/>
          <w:sz w:val="24"/>
        </w:rPr>
      </w:pPr>
      <w:r>
        <w:rPr>
          <w:spacing w:val="0"/>
          <w:w w:val="100"/>
          <w:sz w:val="24"/>
        </w:rPr>
        <w:t>Содержание</w:t>
      </w:r>
    </w:p>
    <w:p w:rsidR="00000000" w:rsidRDefault="00000000">
      <w:pPr>
        <w:pStyle w:val="SingleTxt"/>
        <w:spacing w:after="0" w:line="240" w:lineRule="auto"/>
        <w:ind w:left="1701" w:right="1418"/>
        <w:rPr>
          <w:spacing w:val="0"/>
          <w:w w:val="100"/>
        </w:rPr>
      </w:pPr>
      <w:r>
        <w:rPr>
          <w:spacing w:val="0"/>
          <w:w w:val="100"/>
        </w:rPr>
        <w:t xml:space="preserve">Рассмотрение докладов, представленных государствами-участниками в соответствии со статьей 18 Конвенции </w:t>
      </w:r>
      <w:r>
        <w:rPr>
          <w:i/>
          <w:spacing w:val="0"/>
          <w:w w:val="100"/>
        </w:rPr>
        <w:t>(продолжение)</w:t>
      </w:r>
    </w:p>
    <w:p w:rsidR="00000000" w:rsidRDefault="00000000">
      <w:pPr>
        <w:pStyle w:val="SingleTxt"/>
        <w:spacing w:before="120" w:after="0" w:line="240" w:lineRule="auto"/>
        <w:ind w:left="2268" w:right="1418"/>
        <w:jc w:val="left"/>
        <w:rPr>
          <w:i/>
          <w:spacing w:val="0"/>
          <w:w w:val="100"/>
        </w:rPr>
      </w:pPr>
      <w:r>
        <w:rPr>
          <w:i/>
          <w:spacing w:val="0"/>
          <w:w w:val="100"/>
        </w:rPr>
        <w:t>Объединенные первоначальный, второй и третий периодические доклады Бенина</w:t>
      </w:r>
    </w:p>
    <w:p w:rsidR="00000000" w:rsidRDefault="00000000">
      <w:pPr>
        <w:pStyle w:val="SingleTxt"/>
        <w:spacing w:after="0" w:line="240" w:lineRule="auto"/>
        <w:ind w:left="0" w:right="1418"/>
        <w:rPr>
          <w:spacing w:val="0"/>
          <w:w w:val="100"/>
        </w:rPr>
      </w:pPr>
    </w:p>
    <w:p w:rsidR="00000000" w:rsidRDefault="00000000">
      <w:pPr>
        <w:ind w:right="1418"/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Bdr>
          <w:bottom w:val="single" w:sz="4" w:space="1" w:color="auto"/>
        </w:pBdr>
      </w:pPr>
    </w:p>
    <w:p w:rsidR="00000000" w:rsidRDefault="00000000">
      <w:pPr>
        <w:pStyle w:val="Footer"/>
        <w:pBdr>
          <w:bottom w:val="single" w:sz="4" w:space="1" w:color="auto"/>
        </w:pBdr>
        <w:tabs>
          <w:tab w:val="clear" w:pos="4677"/>
          <w:tab w:val="clear" w:pos="9355"/>
        </w:tabs>
      </w:pPr>
    </w:p>
    <w:p w:rsidR="00000000" w:rsidRDefault="00000000">
      <w:pPr>
        <w:pBdr>
          <w:bottom w:val="single" w:sz="4" w:space="1" w:color="auto"/>
        </w:pBdr>
        <w:rPr>
          <w:lang w:val="en-US"/>
        </w:rPr>
      </w:pPr>
    </w:p>
    <w:p w:rsidR="00000000" w:rsidRDefault="00000000">
      <w:pPr>
        <w:pBdr>
          <w:bottom w:val="single" w:sz="4" w:space="1" w:color="auto"/>
        </w:pBdr>
        <w:rPr>
          <w:lang w:val="en-US"/>
        </w:rPr>
      </w:pPr>
    </w:p>
    <w:p w:rsidR="00000000" w:rsidRDefault="00000000">
      <w:pPr>
        <w:pStyle w:val="Footer"/>
        <w:pBdr>
          <w:bottom w:val="single" w:sz="4" w:space="1" w:color="auto"/>
        </w:pBdr>
        <w:tabs>
          <w:tab w:val="clear" w:pos="4677"/>
          <w:tab w:val="clear" w:pos="9355"/>
        </w:tabs>
      </w:pPr>
    </w:p>
    <w:p w:rsidR="00000000" w:rsidRDefault="00000000">
      <w:pPr>
        <w:pStyle w:val="std"/>
        <w:pBdr>
          <w:bottom w:val="single" w:sz="4" w:space="1" w:color="auto"/>
        </w:pBdr>
        <w:spacing w:line="240" w:lineRule="exact"/>
        <w:rPr>
          <w:spacing w:val="4"/>
          <w:w w:val="103"/>
          <w:kern w:val="14"/>
          <w:sz w:val="20"/>
        </w:rPr>
      </w:pPr>
    </w:p>
    <w:p w:rsidR="00000000" w:rsidRDefault="00000000">
      <w:pPr>
        <w:spacing w:before="120" w:line="240" w:lineRule="auto"/>
        <w:ind w:left="1701"/>
        <w:jc w:val="both"/>
        <w:rPr>
          <w:sz w:val="18"/>
        </w:rPr>
      </w:pPr>
      <w:r>
        <w:rPr>
          <w:sz w:val="18"/>
        </w:rPr>
        <w:t>В настоящий отчет могут вноситься поправки.</w:t>
      </w:r>
    </w:p>
    <w:p w:rsidR="00000000" w:rsidRDefault="00000000">
      <w:pPr>
        <w:spacing w:before="60" w:line="240" w:lineRule="auto"/>
        <w:ind w:left="1701"/>
        <w:jc w:val="both"/>
        <w:rPr>
          <w:sz w:val="18"/>
        </w:rPr>
      </w:pPr>
      <w:r>
        <w:rPr>
          <w:sz w:val="18"/>
        </w:rPr>
  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  </w:r>
      <w:r>
        <w:rPr>
          <w:i/>
          <w:sz w:val="18"/>
        </w:rPr>
        <w:t>в течение одной недели с момента выпуска этого документа</w:t>
      </w:r>
      <w:r>
        <w:rPr>
          <w:sz w:val="18"/>
        </w:rPr>
        <w:t xml:space="preserve"> на имя начальника Секции редактирования официальных отчетов, комната </w:t>
      </w:r>
      <w:r>
        <w:rPr>
          <w:sz w:val="18"/>
          <w:lang w:val="en-US"/>
        </w:rPr>
        <w:t>DC</w:t>
      </w:r>
      <w:r>
        <w:rPr>
          <w:sz w:val="18"/>
        </w:rPr>
        <w:t>2-750 (</w:t>
      </w:r>
      <w:r>
        <w:rPr>
          <w:sz w:val="18"/>
          <w:lang w:val="en-US"/>
        </w:rPr>
        <w:t>Chief</w:t>
      </w:r>
      <w:r>
        <w:rPr>
          <w:sz w:val="18"/>
        </w:rPr>
        <w:t xml:space="preserve">, </w:t>
      </w:r>
      <w:r>
        <w:rPr>
          <w:sz w:val="18"/>
          <w:lang w:val="en-US"/>
        </w:rPr>
        <w:t>Official</w:t>
      </w:r>
      <w:r>
        <w:rPr>
          <w:sz w:val="18"/>
        </w:rPr>
        <w:t xml:space="preserve"> </w:t>
      </w:r>
      <w:r>
        <w:rPr>
          <w:sz w:val="18"/>
          <w:lang w:val="en-US"/>
        </w:rPr>
        <w:t>Records</w:t>
      </w:r>
      <w:r>
        <w:rPr>
          <w:sz w:val="18"/>
        </w:rPr>
        <w:t xml:space="preserve"> </w:t>
      </w:r>
      <w:r>
        <w:rPr>
          <w:sz w:val="18"/>
          <w:lang w:val="en-US"/>
        </w:rPr>
        <w:t>Editing</w:t>
      </w:r>
      <w:r>
        <w:rPr>
          <w:sz w:val="18"/>
        </w:rPr>
        <w:t xml:space="preserve"> </w:t>
      </w:r>
      <w:r>
        <w:rPr>
          <w:sz w:val="18"/>
          <w:lang w:val="en-US"/>
        </w:rPr>
        <w:t>Section</w:t>
      </w:r>
      <w:r>
        <w:rPr>
          <w:sz w:val="18"/>
        </w:rPr>
        <w:t xml:space="preserve">, </w:t>
      </w:r>
      <w:r>
        <w:rPr>
          <w:sz w:val="18"/>
          <w:lang w:val="en-US"/>
        </w:rPr>
        <w:t>room</w:t>
      </w:r>
      <w:r>
        <w:rPr>
          <w:sz w:val="18"/>
        </w:rPr>
        <w:t xml:space="preserve"> </w:t>
      </w:r>
      <w:r>
        <w:rPr>
          <w:sz w:val="18"/>
          <w:lang w:val="en-US"/>
        </w:rPr>
        <w:t>DC</w:t>
      </w:r>
      <w:r>
        <w:rPr>
          <w:sz w:val="18"/>
        </w:rPr>
        <w:t xml:space="preserve">2-750, 2 </w:t>
      </w:r>
      <w:r>
        <w:rPr>
          <w:sz w:val="18"/>
          <w:lang w:val="en-US"/>
        </w:rPr>
        <w:t>United</w:t>
      </w:r>
      <w:r>
        <w:rPr>
          <w:sz w:val="18"/>
        </w:rPr>
        <w:t xml:space="preserve"> </w:t>
      </w:r>
      <w:r>
        <w:rPr>
          <w:sz w:val="18"/>
          <w:lang w:val="en-US"/>
        </w:rPr>
        <w:t>Nations</w:t>
      </w:r>
      <w:r>
        <w:rPr>
          <w:sz w:val="18"/>
        </w:rPr>
        <w:t xml:space="preserve"> </w:t>
      </w:r>
      <w:r>
        <w:rPr>
          <w:sz w:val="18"/>
          <w:lang w:val="en-US"/>
        </w:rPr>
        <w:t>Plaza</w:t>
      </w:r>
      <w:r>
        <w:rPr>
          <w:sz w:val="18"/>
        </w:rPr>
        <w:t>).</w:t>
      </w:r>
    </w:p>
    <w:p w:rsidR="00000000" w:rsidRDefault="00000000">
      <w:pPr>
        <w:spacing w:before="60" w:line="240" w:lineRule="auto"/>
        <w:ind w:left="1701"/>
        <w:jc w:val="both"/>
        <w:rPr>
          <w:sz w:val="18"/>
        </w:rPr>
      </w:pPr>
      <w:r>
        <w:rPr>
          <w:sz w:val="18"/>
        </w:rPr>
  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окончании сессии.</w:t>
      </w:r>
    </w:p>
    <w:p w:rsidR="00000000" w:rsidRDefault="00000000">
      <w:pPr>
        <w:pStyle w:val="std"/>
        <w:rPr>
          <w:spacing w:val="4"/>
          <w:w w:val="103"/>
          <w:kern w:val="14"/>
          <w:sz w:val="20"/>
        </w:rPr>
      </w:pPr>
    </w:p>
    <w:p w:rsidR="00000000" w:rsidRDefault="00000000">
      <w:pPr>
        <w:spacing w:line="240" w:lineRule="auto"/>
      </w:pPr>
      <w:r>
        <w:t>05-41126 (</w:t>
      </w:r>
      <w:r>
        <w:rPr>
          <w:lang w:val="en-US"/>
        </w:rPr>
        <w:t>R</w:t>
      </w:r>
      <w:r>
        <w:t>)</w:t>
      </w:r>
    </w:p>
    <w:p w:rsidR="00000000" w:rsidRDefault="00000000">
      <w:pPr>
        <w:spacing w:line="480" w:lineRule="auto"/>
        <w:rPr>
          <w:i/>
        </w:rPr>
        <w:sectPr w:rsidR="00000000">
          <w:headerReference w:type="default" r:id="rId8"/>
          <w:pgSz w:w="12242" w:h="15842" w:code="1"/>
          <w:pgMar w:top="1134" w:right="1298" w:bottom="1134" w:left="1298" w:header="720" w:footer="720" w:gutter="0"/>
          <w:cols w:space="708"/>
          <w:docGrid w:linePitch="360"/>
        </w:sectPr>
      </w:pPr>
    </w:p>
    <w:p w:rsidR="00000000" w:rsidRDefault="00000000">
      <w:pPr>
        <w:spacing w:line="240" w:lineRule="auto"/>
        <w:jc w:val="both"/>
        <w:rPr>
          <w:i/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i/>
          <w:spacing w:val="0"/>
          <w:w w:val="115"/>
        </w:rPr>
      </w:pPr>
      <w:r>
        <w:rPr>
          <w:i/>
          <w:spacing w:val="0"/>
          <w:w w:val="115"/>
        </w:rPr>
        <w:t>Заседание открывается в 10 ч. 05 м.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b/>
          <w:spacing w:val="0"/>
          <w:w w:val="115"/>
        </w:rPr>
        <w:t>Рассмотрение докладов, представленных государствами-участниками в соответствии со статьей 18 Конвенции</w:t>
      </w:r>
      <w:r>
        <w:rPr>
          <w:spacing w:val="0"/>
          <w:w w:val="115"/>
        </w:rPr>
        <w:t xml:space="preserve"> (</w:t>
      </w:r>
      <w:r>
        <w:rPr>
          <w:i/>
          <w:spacing w:val="0"/>
          <w:w w:val="115"/>
        </w:rPr>
        <w:t>продолжение</w:t>
      </w:r>
      <w:r>
        <w:rPr>
          <w:spacing w:val="0"/>
          <w:w w:val="115"/>
        </w:rPr>
        <w:t>)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ind w:firstLine="709"/>
        <w:jc w:val="both"/>
        <w:rPr>
          <w:spacing w:val="0"/>
          <w:w w:val="115"/>
        </w:rPr>
      </w:pPr>
      <w:r>
        <w:rPr>
          <w:i/>
          <w:spacing w:val="0"/>
          <w:w w:val="115"/>
        </w:rPr>
        <w:t>Объединенные первоначальный, второй и третий периодические доклады Бенина</w:t>
      </w:r>
      <w:r>
        <w:rPr>
          <w:spacing w:val="0"/>
          <w:w w:val="115"/>
        </w:rPr>
        <w:t xml:space="preserve"> (</w:t>
      </w:r>
      <w:r>
        <w:rPr>
          <w:spacing w:val="0"/>
          <w:w w:val="115"/>
          <w:lang w:val="en-US"/>
        </w:rPr>
        <w:t>CEDAW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C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BEN</w:t>
      </w:r>
      <w:r>
        <w:rPr>
          <w:spacing w:val="0"/>
          <w:w w:val="115"/>
        </w:rPr>
        <w:t xml:space="preserve">/1–3; </w:t>
      </w:r>
      <w:r>
        <w:rPr>
          <w:spacing w:val="0"/>
          <w:w w:val="115"/>
          <w:lang w:val="en-US"/>
        </w:rPr>
        <w:t>CEDAW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PSWG</w:t>
      </w:r>
      <w:r>
        <w:rPr>
          <w:spacing w:val="0"/>
          <w:w w:val="115"/>
        </w:rPr>
        <w:t>/2005/</w:t>
      </w:r>
      <w:r>
        <w:rPr>
          <w:spacing w:val="0"/>
          <w:w w:val="115"/>
          <w:lang w:val="en-US"/>
        </w:rPr>
        <w:t>II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CRP</w:t>
      </w:r>
      <w:r>
        <w:rPr>
          <w:spacing w:val="0"/>
          <w:w w:val="115"/>
        </w:rPr>
        <w:t>.1/</w:t>
      </w:r>
      <w:r>
        <w:rPr>
          <w:spacing w:val="0"/>
          <w:w w:val="115"/>
          <w:lang w:val="en-US"/>
        </w:rPr>
        <w:t>Add</w:t>
      </w:r>
      <w:r>
        <w:rPr>
          <w:spacing w:val="0"/>
          <w:w w:val="115"/>
        </w:rPr>
        <w:t>.1)</w:t>
      </w:r>
    </w:p>
    <w:p w:rsidR="00000000" w:rsidRDefault="00000000">
      <w:pPr>
        <w:pStyle w:val="std"/>
        <w:jc w:val="both"/>
        <w:rPr>
          <w:w w:val="115"/>
          <w:kern w:val="14"/>
          <w:sz w:val="20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1.</w:t>
      </w:r>
      <w:r>
        <w:rPr>
          <w:spacing w:val="0"/>
          <w:w w:val="115"/>
        </w:rPr>
        <w:tab/>
        <w:t>По приглашению Председателя представители Бенина занимают места за столом Комитета.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Укпе-Аугбену</w:t>
      </w:r>
      <w:r>
        <w:rPr>
          <w:spacing w:val="0"/>
          <w:w w:val="115"/>
        </w:rPr>
        <w:t xml:space="preserve"> (Бенин), представляя объединенные первоначальный, второй и третий периодические доклады Бенина (</w:t>
      </w:r>
      <w:r>
        <w:rPr>
          <w:spacing w:val="0"/>
          <w:w w:val="115"/>
          <w:lang w:val="en-US"/>
        </w:rPr>
        <w:t>CEDAW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C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BEN</w:t>
      </w:r>
      <w:r>
        <w:rPr>
          <w:spacing w:val="0"/>
          <w:w w:val="115"/>
        </w:rPr>
        <w:t>/1–3), говорит, что Бенин, западноафриканская страна с населением около 6,7 млн. человек, в 1990 году совершил переход к демократии и правопорядку. Принятая в декабре того же года Конституция страны позволила создать условия для соблюдения прав человека и основных свобод, провозглашенных Всеобщей декларацией прав человека и Африканской хартией прав человека и народов.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3.</w:t>
      </w:r>
      <w:r>
        <w:rPr>
          <w:spacing w:val="0"/>
          <w:w w:val="115"/>
        </w:rPr>
        <w:tab/>
        <w:t xml:space="preserve">В соответствии с Конституцией было предусмотрено создание  рядах органов, отвечающих за защиту прав человека, таких как Национальная ассамблея, Экономический и социальный совет, Верховное управление по аудиовизульной продукции и связи, Конституционный суд, Апелляционный суд, Верховный суд и различные другие суды и трибуналы. Кроме того, ответственность за принятие мер по защите и расширению прав женщин была возложена на ряд технических департаментов, комитетов и комиссий, в частности в структуре Министерства по вопросам юстиции, законодательства и прав человека, Министерства иностранных дел и африканской интеграции и Министерства по вопросам семьи, социальной защиты и солидарности. Кроме того, была создана общенациональная Комиссия по правам человека. Неправительственные организации Бенина также играют активную роль в улучшении положения женщин, за которыми в законодательном порядке закреплено право быть представленными на всех уровнях политической, экономической и общественной жизни страны. 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4.</w:t>
      </w:r>
      <w:r>
        <w:rPr>
          <w:spacing w:val="0"/>
          <w:w w:val="115"/>
        </w:rPr>
        <w:tab/>
        <w:t xml:space="preserve">В статье 26 Конституции Бенина закреплен принцип равенства мужчин и женщин. В целях выполнения положений Конвенции были приняты и другие законодательные акты, в том числе Трудовой кодекс 1998 года, гарантирующий женщинам особую защиту в определенных ситуациях, Указ № 2001-019 об условиях назначения пенсий вдовам, а также Закон о запрещении калечащих операций на женских половых органах. Кроме того, в январе 2001 года была принята Национальная стратегия по улучшению положения женщин. 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5.</w:t>
      </w:r>
      <w:r>
        <w:rPr>
          <w:spacing w:val="0"/>
          <w:w w:val="115"/>
        </w:rPr>
        <w:tab/>
        <w:t>Процесс улучшения положения женщин в Бенине шел медленно, поскольку сложившиеся в стране социально-культурные условия не позволяли избранным представителям в полной мере воспринять идею гендерного равенства. Однако 1 декабря 2004 года после восьми лет подготовки Кодекс личности и семьи наконец вступил в силу. Согласно его положениям, минимальный установленный законом возраст вступления в брак для мужчин и женщин составляет 18 лет и замужние женщины получают право сохранять девичью фамилию. Кодекс также запрещает левират, обязывает обоих супругов делить между собой обязанности по дому и оговаривает право девочек на получение наследства. В настоящее время по всей стране ведется широкая разъяснительная работа в целях ознакомления населения с содержанием Кодекса.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6.</w:t>
      </w:r>
      <w:r>
        <w:rPr>
          <w:spacing w:val="0"/>
          <w:w w:val="115"/>
        </w:rPr>
        <w:tab/>
        <w:t>Правительство страны уделяет вопросам достижения гендерного равенства  первоочередное внимание, и в связи с этим улучшение положения женщин является одной из основных целей  его программы действий на 2001–2006 годы. Чтобы контролировать прогресс в этой области, была создана тематическая группа по вопросам народонаселения, развития и гендерной проблематике, куда вошли представители учреждений-партнеров по развитию из системы Организации Объединенных Наций, правительственных министерств и соответствующих неправительственных организаций. Группа создала Сеть мониторинга положения дел в вопросах семьи, женщин и детей.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7.</w:t>
      </w:r>
      <w:r>
        <w:rPr>
          <w:spacing w:val="0"/>
          <w:w w:val="115"/>
        </w:rPr>
        <w:tab/>
        <w:t>К сожалению, в Бенине по-прежнему отмечаются факты нарушения прав женщин, в частности, распространена практика калечащих операций на половых органах и насилия в семье. В целях борьбы с этими явлениями правительство предпринимает усилия по обеспечению практической реализации положений Конвенции, в частности посредством распространения в школах и университетах текста Конвенции и увеличения ассигнований на меры по защите и расширению прав женщин. Первоочередная задача Бенина состоит в том, чтобы воспитать подлинную культуру уважения прав человека в целом и прав женщин в частности. Оратор уверена в том, что уже в ближайшем будущем усилия по ликвидации пробелов в нынешнем режиме увенчаются успехом.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i/>
          <w:spacing w:val="0"/>
          <w:w w:val="115"/>
        </w:rPr>
      </w:pPr>
      <w:r>
        <w:rPr>
          <w:i/>
          <w:spacing w:val="0"/>
          <w:w w:val="115"/>
        </w:rPr>
        <w:t>Статьи 1 и 2</w:t>
      </w:r>
    </w:p>
    <w:p w:rsidR="00000000" w:rsidRDefault="00000000">
      <w:pPr>
        <w:spacing w:line="240" w:lineRule="auto"/>
        <w:jc w:val="both"/>
        <w:rPr>
          <w:i/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8.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Шин</w:t>
      </w:r>
      <w:r>
        <w:rPr>
          <w:spacing w:val="0"/>
          <w:w w:val="115"/>
        </w:rPr>
        <w:t xml:space="preserve"> поздравляет делегацию Бенина с представлением давно ожидаемых докладов и с удовлетворением отмечает, в частности, принятие нового Кодекса личности и семьи. Предлагаемый вниманию Комитета доклад отражает непростые реалии, существующие в стране. Население состоит из 42 отдельных этнических групп и говорит на 18 различных языках. Будучи молодой, развивающейся страной, Бенин страдает от таких проблем, как нищета, высокий уровень заболеваемости ВИЧ/СПИДом и отсутствие базовых элементов инфраструктуры. В сложившихся условиях, чтобы обеспечить гендерное равенство, правительство должно проявить  политическую волю и начать борьбу за искоренение дискриминационных обычаев и традиций. Оно также должно принять меры по обеспечению  доступа девочек к  образованию и развивать партнерство с представителями гражданского общества и женскими неправительственными организациями.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9.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Г-н Флинтерман </w:t>
      </w:r>
      <w:r>
        <w:rPr>
          <w:spacing w:val="0"/>
          <w:w w:val="115"/>
        </w:rPr>
        <w:t>приветствует ратификацию Бенином Факультативного протокола к Конвенции, но при этом напоминает, что обращение в Комитет с сообщениями допускается только после того, как будут исчерпаны все имеющиеся на местах средства защиты. В связи с этим он просит дать дополнительные разъяснения относительно существующих в Бенине средств защиты и, в частности, рассказать подробнее, в чем конкретно состоят функции Совета по правам человека, судов первой инстанции, административных судов и Конституционного суда. В частности, могут ли женщины напрямую обращаться в Конституционный суд с заявлениями о неконституционности не столько самих законов, принятых во исполнение Конвенции, сколько практики применения этих законов.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10.</w:t>
      </w:r>
      <w:r>
        <w:rPr>
          <w:spacing w:val="0"/>
          <w:w w:val="115"/>
        </w:rPr>
        <w:tab/>
        <w:t>Он был бы признателен за дополнительную информацию о членском составе различных национальных органов по правам человека, мандаты которых, по всей видимости, частично совпадают. Оратора также интересует насколько независимы эти органы от правительства и входит ли в их состав координатор по вопросам женщин.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11.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Тавариш да Сильва</w:t>
      </w:r>
      <w:r>
        <w:rPr>
          <w:spacing w:val="0"/>
          <w:w w:val="115"/>
        </w:rPr>
        <w:t xml:space="preserve"> говорит о впечатлении, которое сложилось у нее при чтении доклада: по всей видимости, его составители полагают, что гендерное равенство является следствием принятия соответствующего законодательства. К сожалению, это не соответствует действительности, о чем свидетельствуют повсеместно сохраняющиеся в Бенине культурные стереотипы, допускающие дискриминацию. Конвенция требует от государств-участников принятия всех необходимых мер для искоренения дискриминации, и хотя законодательство является первым шагом в этом направлении, сами по себе законы не способны обеспечить фактическое равенство. Оратор предлагает правительству Бенина по-новому взглянуть на свои обязательства, вытекающие из Конвенции.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12.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Гаспар </w:t>
      </w:r>
      <w:r>
        <w:rPr>
          <w:spacing w:val="0"/>
          <w:w w:val="115"/>
        </w:rPr>
        <w:t>говорит, что</w:t>
      </w:r>
      <w:r>
        <w:rPr>
          <w:b/>
          <w:spacing w:val="0"/>
          <w:w w:val="115"/>
        </w:rPr>
        <w:t xml:space="preserve"> </w:t>
      </w:r>
      <w:r>
        <w:rPr>
          <w:spacing w:val="0"/>
          <w:w w:val="115"/>
        </w:rPr>
        <w:t>первоначальный доклад дает государствам – участникам Конвенции возможность критически оценить принятые ими меры по обеспечению гендерного равенства и повысить осведомленность заинтересованных сторон в отношении этой проблемы, в частности правительственных учреждений. За подготовку доклада, предлагаемого вниманию Комитета, несли коллективную ответственность Министерство по вопросам юстиции, законности и прав человека и Министерство по вопросам семьи, социальной защиты и солидарности. Однако общая ответственность за актуализацию гендерной проблематики во всех сферах жизни Бенина лежит на правительстве, и в связи с этим оратор хотела бы знать, не принимал ли участия в процессе подготовки доклада какой-либо другой правительственный департамент либо члены парламента. Она придает большое значение работе по широкому распространению заключительных замечаний Комитета и интересуется тем, какие последующие меры намерено принять правительство.</w:t>
      </w:r>
    </w:p>
    <w:p w:rsidR="00000000" w:rsidRDefault="00000000">
      <w:pPr>
        <w:pStyle w:val="std"/>
        <w:jc w:val="both"/>
        <w:rPr>
          <w:w w:val="115"/>
          <w:kern w:val="14"/>
          <w:sz w:val="20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13.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Шимонович </w:t>
      </w:r>
      <w:r>
        <w:rPr>
          <w:spacing w:val="0"/>
          <w:w w:val="115"/>
        </w:rPr>
        <w:t xml:space="preserve">приветствует факт ратификации Бенином Факультативного протокола. Однако она хотела бы уточнить, какое место занимает Конвенция в правовой системе страны. При том что в докладе утверждается примат Конвенции над внутренним законодательством, в нем также говорится, что, поскольку в национальном законодательстве отсутствует конкретный документ, инкорпорирующий положения Конвенции, вопрос о практической реализации ее положений остается открытым, так как не предусмотрен механизм защиты от возможных нарушений. Правительству Бенина необходимо обдумать, как исправить создавшееся положение, а также проанализировать соответствие национального законодательства положениям Конвенции. Оратор хотела бы знать, намеревается ли правительство включить полное определение прямой и косвенной дискриминации в национальное законодательство и допустимо ли обращение непосредственно в Конституционный суд с жалобами на нарушение положений Конвенции. 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14.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Габр</w:t>
      </w:r>
      <w:r>
        <w:rPr>
          <w:spacing w:val="0"/>
          <w:w w:val="115"/>
        </w:rPr>
        <w:t xml:space="preserve"> с удовлетворением отмечает усилия, которые предпринимает Бенин по внесению поправок в национальное законодательство после присоединения к Конвенции. Однако из доклада явствует, что эффективная реализация положений Конвенций остается проблематичной. Женщины составляют 51 процент населения Бенина, и чрезвычайно важно принять меры для улучшения их положения, особенно учитывая тот большой вклад, который при благоприятных условиях могут внести женщины в экономику и общественную жизнь страны, определяя пути ее дальнейшего развития.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15.</w:t>
      </w:r>
      <w:r>
        <w:rPr>
          <w:spacing w:val="0"/>
          <w:w w:val="115"/>
        </w:rPr>
        <w:tab/>
        <w:t>Оратор была бы благодарна за дополнительную информацию о новом Кодексе личности и семьи. В частности, ее интересует, насколько широко в стране распространяются тексты новых законов и какая роль в этом деле отводится средствам массовой информации. Женщины должны знать свои права, для того чтобы в полной мере пользоваться ими.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16.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Дайриам</w:t>
      </w:r>
      <w:r>
        <w:rPr>
          <w:spacing w:val="0"/>
          <w:w w:val="115"/>
        </w:rPr>
        <w:t xml:space="preserve"> спрашивает, на какой концептуальной и правовой основе внутреннее законодательство будет приводиться в соответствие с Конвенцией и в каком разделе национального законодательства фигурирует определение равенства. Ей также хотелось бы знать, распространяется ли законодательство, запрещающее дискриминацию, на частных и государственных субъектов, допускаются ли исключения из принципа равенства по соображениям культурного характера и принимались ли временные специальные меры. Она также спрашивает, проводился ли всесторонний анализ  законодательства Бенина в плане его соответствия требованиям Конвенции, были ли приняты меры для ликвидации пробелов, и если да, то определены ли сроки такого пересмотра. Комитету было бы полезно знать, что делается для искоренения пагубных культурных традиций и обеспечен ли доступ женщин к образованию, открывающему перед ними возможности самостоятельной борьбы с дискриминацией.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17.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Шёпп-Шиллинг</w:t>
      </w:r>
      <w:r>
        <w:rPr>
          <w:spacing w:val="0"/>
          <w:w w:val="115"/>
        </w:rPr>
        <w:t xml:space="preserve"> ссылаясь на содержащиеся в докладе таблицы, свидетельствующие о том, что численность женщин в стране в период 1994–1996 годов практически удвоилась, хотела бы узнать причины столь бурного роста. Ее также интересует, какого рода просветительская работа проводится среди широких слоев населения в целях ознакомления с определением понятия "дискриминация", каковы продолжительность просветительских программ и  объемы бюджетных ассигнований, выделенные на их выполнение, а также методы оценки их результативности. Учитывая большое число этнических групп, проживающих в стране, особый интерес у оратора вызывают меры, принимаемые властями для информирования населения о содержании нового Кодекса личности и семьи.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18.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Цзоу </w:t>
      </w:r>
      <w:r>
        <w:rPr>
          <w:spacing w:val="0"/>
          <w:w w:val="115"/>
        </w:rPr>
        <w:t>Сяоцяо выражает сожаление по поводу того, что ответы на перечень тем имеются только на французском языке. Было бы полезно ознакомиться с основными элементами Кодекса личности и семьи, в частности, узнать минимальный разрешенный возраст для вступления в брак и то, как в уголовном законодательстве квалифицируются изнасилование и калечащие операции на женских половых органах.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19.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Майоло</w:t>
      </w:r>
      <w:r>
        <w:rPr>
          <w:spacing w:val="0"/>
          <w:w w:val="115"/>
        </w:rPr>
        <w:t xml:space="preserve"> говорит, что она бы хотела получить информацию о мерах, принимаемых для исправления законодательства о наказании за супружескую неверность, которое в нынешнем его виде является дискриминационным в отношении женщин.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20.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Г-н Сосса</w:t>
      </w:r>
      <w:r>
        <w:rPr>
          <w:spacing w:val="0"/>
          <w:w w:val="115"/>
        </w:rPr>
        <w:t xml:space="preserve"> (Бенин) приносит извинения за задержку с представлением ответов на перечень тем, что не позволило своевременно обеспечить их перевод.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21.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Боко Наджо </w:t>
      </w:r>
      <w:r>
        <w:rPr>
          <w:spacing w:val="0"/>
          <w:w w:val="115"/>
        </w:rPr>
        <w:t>(Бенин) заверяет Комитет в том, что его рекомендации будут учтены. Отвечая на вопросы, поднятые в контексте статьи 1, она говорит, что в подготовке доклада принимали участие все министерства; причем в каждом из них был назначен координатор, отвечавший за поддержание контактов между министерством и составителями доклада. Защита прав женщин гарантируется судами на основании Уголовного кодекса Бенина, кроме того, женщины могут обращаться с жалобами в апелляционные суды и Верховный суд страны. Помимо этого, все женщины имеют право обращаться в Конституционный суд, который призван защищать основы Конституции. Кодекс личности и семьи был принят в 2002 году, обнародован президентом в 2004 году и опубликован в Официальном вестнике в 2005 году. Кодекс применяется ко всем гражданам Бенина.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22.</w:t>
      </w:r>
      <w:r>
        <w:rPr>
          <w:spacing w:val="0"/>
          <w:w w:val="115"/>
        </w:rPr>
        <w:tab/>
        <w:t>В Бенине замужняя женщина пользуется как своей девичьей фамилией, так и фамилией мужа. Для девушек и юношей минимальный возраст вступления в брак в Бенине составляет 18 лет. В настоящее время браки в основном носят моногамный характер и любые иные формы брака запрещены законом. Браки между близкими родственниками запрещены. Разделение домашних обязанностей зависит от способности каждого супруга делать ту или иную работу; муж больше не имеет статуса главы домашнего хозяйства. Что касается прав наследования овдовевшего супруга, то они теперь одинаковы для мужчин и женщин: каждый из супругов наследует имущество другого. Дети мужского и женского пола имеют абсолютно одинаковые права наследования.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23.</w:t>
      </w:r>
      <w:r>
        <w:rPr>
          <w:spacing w:val="0"/>
          <w:w w:val="115"/>
        </w:rPr>
        <w:tab/>
        <w:t>Информация о Кодексе личности и семьи распространялась по стране с помощью просветительских и учебных мероприятий, в которых, в частности, принимали участие представители гражданского общества. Краткое содержание Кодекса было опубликовано в брошюре, изданной на четырех основных языках. Помимо Кодекса, являющегося главным инструментом борьбы с дискриминацией в отношении женщин, в Бенине существуют и другие подкрепляющие Кодекс законы: Закон о наказании за калечащие операции на женских половых органах, Закон о репродуктивном здоровье и Закон о половом насилии в отношении женщин. Также был пересмотрен Уголовный кодекс  в сторону ужесточения наказания за изнасилование. Кроме того, согласно Кодексу личности и семьи супружеская неверность не является больше абсолютным основанием для получения развода и в качестве одной из причин развода факт супружеской неверности может выдвигаться любым из супругов.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24.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Г-н Алиа</w:t>
      </w:r>
      <w:r>
        <w:rPr>
          <w:spacing w:val="0"/>
          <w:w w:val="115"/>
        </w:rPr>
        <w:t xml:space="preserve"> (Бенин) говорит, что с 1992 года Бенин ратифицировал ряд международно-правовых документов по правам человека. Одна из основных функций Совета по правам человека, учрежденного  в рамках Министерства по вопросам юстиции, законодательства и прав человека, заключается в подготовке докладов о ходе выполнения этих документов, в том числе Конвенции. Совет сотрудничает с Национальным комитетом по контролю над выполнением международных договоров о правах человека, в состав которого входят координаторы от каждого министерства, а также представители неправительственных организаций и эксперты; дважды в год Комитет проводит регулярные сессии для обсуждения всех вопросов, касающихся нарушения прав. Каждый подготовленный экспертом доклад сначала обсуждается на совещании, затем дорабатывается с учетом замечаний членов Комитета и после этого, в зависимости от обстоятельств, представляется в Организацию Объединенных Наций либо Африканский союз.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25.</w:t>
      </w:r>
      <w:r>
        <w:rPr>
          <w:spacing w:val="0"/>
          <w:w w:val="115"/>
        </w:rPr>
        <w:tab/>
        <w:t>Первоначальный доклад Бенина должен был быть представлен Комитету  в 1993 году. Составление доклада было поручено одной из неправительственных организаций, которая не справилась с задачей. В 1997 году правительство поручило вновь созданному Совету по правам человека подготовку всех докладов для представления Комитету. После этого Совет представил первоначальный, второй и третий доклады.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26.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Боко Наджо </w:t>
      </w:r>
      <w:r>
        <w:rPr>
          <w:spacing w:val="0"/>
          <w:w w:val="115"/>
        </w:rPr>
        <w:t>(Бенин) говорит, что в национальном законодательстве Бенина отсутствует развернутое определение понятия "дискриминация". Между тем решением Конституционного суда было подтверждено, что недопущение дискриминации является неотъемлемым элементом демократии и правопорядка. Бенин является бедной развивающейся страной, и вряд ли можно ожидать, что он в один день сможет преодолеть прошлое, отказавшись от обычаев и традиций. Но у него есть на то политическая воля и он будет последовательно бороться за искоренение дискриминации, дни которой сочтены. Было проведено немало учебных и просветительских мероприятий по тематике прав женщин, в которых приняли участие все, кто занимается вопросами, связанными с нарушениями прав женщин, в том числе судьи, сотрудники полиции, врачи, а также традиционные и религиозные лидеры.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27.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Г-н Сосса </w:t>
      </w:r>
      <w:r>
        <w:rPr>
          <w:spacing w:val="0"/>
          <w:w w:val="115"/>
        </w:rPr>
        <w:t>(Бенин) говорит, что, поскольку международно-правовые инструменты имеют приоритет над национальным законодательством, определение дискриминации, содержащееся в Конвенции, является определением, принятым в законодательстве Бенина. Поэтому не следует рассматривать определение дискриминации как проблему. Очевидно, что законодательство необходимо пересмотреть, чтобы обеспечить наиболее полную реализацию прав женщин. Бенину действительно приходится преодолевать  экономические трудности и бороться  с заболеваниями, но он не намерен отступать. Перед лицом существующих проблем Бенин продолжает выполнять добровольно принятые на себя обязательства. Недавно был ратифицирован Факультативный протокол, что расширяет возможности жертв дискриминации и дает им  право обращаться с жалобами в Комитет. Если будут отмечены недостатки, Бенин с готовностью примет меры по их устранению.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28.</w:t>
      </w:r>
      <w:r>
        <w:rPr>
          <w:spacing w:val="0"/>
          <w:w w:val="115"/>
        </w:rPr>
        <w:tab/>
        <w:t>Помимо Совета по правам человека существует Комиссия по правам человека, которая, несмотря на свой независимый статус, не проявляет достаточной активности. Министерство по вопросам семьи, социальной защиты и солидарности является тем органом, на который возложена основная ответственность за вопросы положения женщин. Министерство по вопросам юстиции, законности и прав человека, которое представляет оратор, оказывает необходимое техническое содействие другим министерствам в подготовке докладов. К составлению докладов также привлекаются неправительственные организации. При слушании дел в судах судьи добиваются соблюдения прав женщин в таких вопросах, как права наследования и брачные отношения. Однако еще не все женщины знают, как отстаивать свои права, и это один из тех вопросов, которыми занимаются ряд неправительственных организаций. Вместе с тем следует отметить, что в Бенине среди судей немало женщин, и в том числе одна женщина – член Верховного суда.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29.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Укпе-Аугбену</w:t>
      </w:r>
      <w:r>
        <w:rPr>
          <w:spacing w:val="0"/>
          <w:w w:val="115"/>
        </w:rPr>
        <w:t xml:space="preserve"> (Бенин) говорит, что наличие в Бенине большого числа этнических групп никогда не было проблемой; все всегда жили дружно. В стране существуют четыре основных языка коренных народов, и все жители Бенина понимают французский язык. Правительство предпринимает всевозможные усилия, чтобы гарантировать равноправие женщин. В частности, оно стремится к тому, чтобы посредством программ по микрокредитованию и приносящей доход занятости обеспечить женщинам финансовую самостоятельность и дать им возможность вносить вклад в развитие страны, принимая активное участие в ее общественной и политической жизни. Спрос на ресурсы превышает предложение; оба учреждения – Управление по вопросам социального развития и солидарности и Министерство здравоохранения –располагают средствами для удовлетворения первоочередных нужд.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30.</w:t>
      </w:r>
      <w:r>
        <w:rPr>
          <w:spacing w:val="0"/>
          <w:w w:val="115"/>
        </w:rPr>
        <w:tab/>
        <w:t xml:space="preserve">Касаясь вопроса о распространении текстов Кодекса личности и семьи, оратор говорит, что была организована их трансляция по радио на всех местных диалектах. Правительство занимается обучением местных женщин-инструкторов, которые должны информировать других женщин о том, что калечащие операции на женских половых органах запрещены законом. В деле искоренения этого обычая достигнут огромный прогресс. Некогда практиковавшиеся открыто, эти операции сейчас объявлены вне закона, и лицам, специализирующимся на этих операциях, грозит арест и судебное преследование. 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i/>
          <w:spacing w:val="0"/>
          <w:w w:val="115"/>
        </w:rPr>
      </w:pPr>
      <w:r>
        <w:rPr>
          <w:i/>
          <w:spacing w:val="0"/>
          <w:w w:val="115"/>
        </w:rPr>
        <w:t>Статья 3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31.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Сайга</w:t>
      </w:r>
      <w:r>
        <w:rPr>
          <w:spacing w:val="0"/>
          <w:w w:val="115"/>
        </w:rPr>
        <w:t xml:space="preserve"> просит дать пояснения относительно существующей организационной структуры, на которую возложена ответственность за выполнение положений Конвенции. Какому правительственному органу подотчетен Национальный комитет по контролю над выполнением международных договоров о правах человека, и не дублирует ли отчасти функции этого органа мандат Совета по правам человека? Она была бы признательна за информацию о работе, проделанной Национальным комитетом, представленных им докладах и, в целом, о масштабах и статусе национального исполнительного механизма Бенина, а также о мерах по координации его задач с задачами соответствующих  министерств.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32.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Тавариш да Сильва</w:t>
      </w:r>
      <w:r>
        <w:rPr>
          <w:spacing w:val="0"/>
          <w:w w:val="115"/>
        </w:rPr>
        <w:t>, возвращаясь к ответу на вопрос № 5 в перечне тем, (</w:t>
      </w:r>
      <w:r>
        <w:rPr>
          <w:spacing w:val="0"/>
          <w:w w:val="115"/>
          <w:lang w:val="en-US"/>
        </w:rPr>
        <w:t>CEDAW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PSWG</w:t>
      </w:r>
      <w:r>
        <w:rPr>
          <w:spacing w:val="0"/>
          <w:w w:val="115"/>
        </w:rPr>
        <w:t>/2005/</w:t>
      </w:r>
      <w:r>
        <w:rPr>
          <w:spacing w:val="0"/>
          <w:w w:val="115"/>
          <w:lang w:val="en-US"/>
        </w:rPr>
        <w:t>II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CRP</w:t>
      </w:r>
      <w:r>
        <w:rPr>
          <w:spacing w:val="0"/>
          <w:w w:val="115"/>
        </w:rPr>
        <w:t>.1/</w:t>
      </w:r>
      <w:r>
        <w:rPr>
          <w:spacing w:val="0"/>
          <w:w w:val="115"/>
          <w:lang w:val="en-US"/>
        </w:rPr>
        <w:t>Add</w:t>
      </w:r>
      <w:r>
        <w:rPr>
          <w:spacing w:val="0"/>
          <w:w w:val="115"/>
        </w:rPr>
        <w:t>.1), просит представить более подробную информацию о мониторинге выполнения Конвенции. Отмечая, что для подготовки доклада был приглашен внешний консультант, она напоминает государству-участнику о том, что техническая презентация является лишь одним из аспектов мероприятия. Реальное значение подготовки докладов состоит в возможности проведения оценки положения женщин, анализа сложившейся ситуации и разработки плана будущих мероприятий.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i/>
          <w:spacing w:val="0"/>
          <w:w w:val="115"/>
        </w:rPr>
      </w:pPr>
      <w:r>
        <w:rPr>
          <w:i/>
          <w:spacing w:val="0"/>
          <w:w w:val="115"/>
        </w:rPr>
        <w:t>Статья 5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33.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Ароча Домингес</w:t>
      </w:r>
      <w:r>
        <w:rPr>
          <w:spacing w:val="0"/>
          <w:w w:val="115"/>
        </w:rPr>
        <w:t xml:space="preserve"> говорит, что в стране с глубоко укоренившимися традициями для устранения стереотипов необходимы скоординированные усилия со стороны  правительства, всего общества и его отдельных граждан. С удовлетворением отмечая факт пересмотра содержания учебников (</w:t>
      </w:r>
      <w:r>
        <w:rPr>
          <w:spacing w:val="0"/>
          <w:w w:val="115"/>
          <w:lang w:val="en-US"/>
        </w:rPr>
        <w:t>CEDAW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C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BEN</w:t>
      </w:r>
      <w:r>
        <w:rPr>
          <w:spacing w:val="0"/>
          <w:w w:val="115"/>
        </w:rPr>
        <w:t>/1-3, пункт 5.4), она спрашивает, какие дополнительные меры были приняты для воспитания нового мышления с привлечением средств массовой информации и каким образом обеспечивается контроль над внесением изменений в школьную программу. Поддерживает ли правительство деятельность неправительственных организаций по устранению стереотипов в сельских районах, где многие девушки не посещают школу?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34.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Кокер-Аппиа </w:t>
      </w:r>
      <w:r>
        <w:rPr>
          <w:spacing w:val="0"/>
          <w:w w:val="115"/>
        </w:rPr>
        <w:t>также подчеркивает необходимость принятия мер, обеспечивающих соблюдение Кодекса личности и семьи, и законодательства, запрещающего калечащие операции на женских половых органах. В частности, ей хотелось бы знать, предлагает ли правительство приемлемые альтернативы служителям культа в качестве условия освобождения девочек, отданных им в собственность по обычаю "трокоси" в возмещение грехов, совершенных членами их семей, или тем, кто зарабатывает на жизнь калечащими операциями на женских половых органах. Было бы интересно узнать о сотрудничестве в этой области, если таковое существует, тем более что проницаемость государственных границ в этом субрегионе велика, а лица, практикующие "трокоси" и специализирующиеся на калечащих операциях на женских половых органах, активно мигрируют, выезжая из страны как только в ней принимаются законы, запрещающие такую практику.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i/>
          <w:spacing w:val="0"/>
          <w:w w:val="115"/>
        </w:rPr>
      </w:pPr>
      <w:r>
        <w:rPr>
          <w:i/>
          <w:spacing w:val="0"/>
          <w:w w:val="115"/>
        </w:rPr>
        <w:t>Статья 6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35.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Морваи</w:t>
      </w:r>
      <w:r>
        <w:rPr>
          <w:spacing w:val="0"/>
          <w:w w:val="115"/>
        </w:rPr>
        <w:t>, касаясь подтверждения государством-участником своего статуса страны, принимающей и поставляющей детей для целей торговли (</w:t>
      </w:r>
      <w:r>
        <w:rPr>
          <w:spacing w:val="0"/>
          <w:w w:val="115"/>
          <w:lang w:val="en-US"/>
        </w:rPr>
        <w:t>CEDAW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C</w:t>
      </w:r>
      <w:r>
        <w:rPr>
          <w:spacing w:val="0"/>
          <w:w w:val="115"/>
        </w:rPr>
        <w:t>/</w:t>
      </w:r>
      <w:r>
        <w:rPr>
          <w:spacing w:val="0"/>
          <w:w w:val="115"/>
          <w:lang w:val="en-US"/>
        </w:rPr>
        <w:t>BEN</w:t>
      </w:r>
      <w:r>
        <w:rPr>
          <w:spacing w:val="0"/>
          <w:w w:val="115"/>
        </w:rPr>
        <w:t>/1–3, стр. 24), призывает Бенин принять комплексный план действий для широкомасштабной борьбы с этими явлениями. В частности, Бенин вправе ожидать от богатых развитых стран инвестиций и  усилий, направленных на ликвидацию широкомасштабной детской порнографии и детской проституции на собственной территории, так как именно это стимулирует торговлю детьми в странах третьего мира.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36.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Симмс</w:t>
      </w:r>
      <w:r>
        <w:rPr>
          <w:spacing w:val="0"/>
          <w:w w:val="115"/>
        </w:rPr>
        <w:t xml:space="preserve"> с удовлетворением отмечает решение государства-участника организовать курсы профессиональной подготовки для сотрудников полиции и судебных органов по вопросам борьбы с торговлей женщинами и насилием в отношении женщин, а также принять меры по повышению осведомленности населения на уровне общин путем распространения информации на местных диалектах. Выделяются ли также субсидии на деятельность неправительственных организаций на низовом уровне и действуют ли приюты и центры реабилитации для жертв торговли людьми? Ей хотелось бы также знать, существуют ли в стране консультативные службы для мужчин, которые призваны побудить мужское население отказаться от части той власти, которой они наделяются в соответствии с традицией. Ведется ли в стране строительство дополнительных тюрем для лиц, виновных в нарушении недавно принятого законодательства об уголовной ответственности за торговлю людьми и калечащие операции на женских половых органах?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37.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Укпе-Аугбену</w:t>
      </w:r>
      <w:r>
        <w:rPr>
          <w:spacing w:val="0"/>
          <w:w w:val="115"/>
        </w:rPr>
        <w:t xml:space="preserve"> (Бенин), отвечая на вопросы членов Комитета, говорит, что Бенин самым серьезным образом изучит все рекомендации Комитета, в частности, рекомендацию, касающуюся строительства дополнительных пенитенциарных учреждений для обеспечения применения своего законодательства в защиту женщин. Торговля детьми уходит корнями в старый местный обычай, когда детей из бедных семей отдавали в семьи, которые могли обеспечить им лучшую жизнь; когда-то этот обычай был проявлением солидарности, а не актом эксплуатации. Однако по мере ухудшения экономического положения страны детей стали нелегально вывозить за рубеж,  что дает их семьям возможность получить дополнительный доход. Оратор соглашается с тем, что Бенин должен тесно сотрудничать с развитыми странами в решении проблемы торговли людьми в целях сексуальной эксплуатации. Жертвам торговли людьми предоставляют приют центры при церковных учреждениях, центры по оказанию юридической помощи и центры по защите прав женщин.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38.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Кпонгнону </w:t>
      </w:r>
      <w:r>
        <w:rPr>
          <w:spacing w:val="0"/>
          <w:w w:val="115"/>
        </w:rPr>
        <w:t>(Бенин) говорит, что в целях содействия образованию девочек были открыты несколько школ-интернатов для девочек, проведен ремонт школ для девочек при церковных учреждениях и отменена плата за прием в сельские школы. В числе других мер следует назвать программы повышения квалификации преподавательского состава и  пересмотр учебников в целях устранения стереотипов. Поощряется получение девочками технического и профессионально-технического образования и освоение ими традиционно мужских профессий. Открыта военная академия, и девушкам предоставляются стипендии для получения образования в новом техническом училище в г. Вида. К сожалению, в Бенине ощущается нехватка квалифицированных учителей и отсутствует необходимая инфраструктура, позволяющая обеспечить успешную реализацию этих инициатив, однако правительство принимает все меры для преодоления существующих трудностей.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39.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Огуссан </w:t>
      </w:r>
      <w:r>
        <w:rPr>
          <w:spacing w:val="0"/>
          <w:w w:val="115"/>
        </w:rPr>
        <w:t xml:space="preserve">(Бенин) говорит, что Министерство по вопросам семьи, социальной защиты и солидарности координирует и оценивает ход выполнения многосекторального плана действий на 2001–2006 годы, для чего во всех соответствующих министерствах были назначены координаторы. Данные проводимой в настоящее время среднесрочной оценки свидетельствуют о том, что в связи с нехваткой ресурсов реализовать все поставленные цели не удалось. 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40.</w:t>
      </w:r>
      <w:r>
        <w:rPr>
          <w:spacing w:val="0"/>
          <w:w w:val="115"/>
        </w:rPr>
        <w:tab/>
        <w:t>В рамках усилий по улучшению правового статуса женщин и мер по расширению и защите прав ребенка принят новый закон, запрещающий калечащие операции на половых органах; в тех районах, где такая практика наиболее распространена, осуществляются специальные программы, направленные на повышение осведомленности населения в отношении этого закона. Кроме того, Бенин сотрудничает с соседними странами, в том числе с Того и Нигерией, в борьбе с торговлей детьми в качестве рабочей силы. При поддержке правительства страны, Детского фонда Организации Объединенных Наций и Фонда Организации Объединенных Наций по народонаселению в деревнях созданы комитеты, занимающиеся поисками пропавших детей. В департаментах и общинах проводятся информационные встречи в целях ознакомления населения, в первую очередь сельских женщин, с содержанием Кодекса личности и семьи. Кроме того, Министерство по вопросам семьи, социальной защиты и солидарности сотрудничает с Советом по правам человека в области популяризации положений Конвенции и их реализации с использованием местных механизмов.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41.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Бабадуду</w:t>
      </w:r>
      <w:r>
        <w:rPr>
          <w:spacing w:val="0"/>
          <w:w w:val="115"/>
        </w:rPr>
        <w:t xml:space="preserve"> (Бенин) говорит, что экономическое положение Бенина и высокий уровень безработицы не дают возможность правительству обеспечить право женщин на труд. Правительство надеется реализовать ряд задач, намеченных в пятилетнем плане, с помощью международного сотрудничества. Оно принимает меры по борьбе с торговлей детьми на субрегиональном уровне и сотрудничает в этой области со странами Центральной Африки.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pStyle w:val="std"/>
        <w:jc w:val="both"/>
        <w:rPr>
          <w:w w:val="115"/>
          <w:sz w:val="20"/>
        </w:rPr>
      </w:pPr>
      <w:r>
        <w:rPr>
          <w:w w:val="115"/>
          <w:kern w:val="14"/>
          <w:sz w:val="20"/>
        </w:rPr>
        <w:t>42.</w:t>
      </w:r>
      <w:r>
        <w:rPr>
          <w:w w:val="115"/>
          <w:kern w:val="14"/>
          <w:sz w:val="20"/>
        </w:rPr>
        <w:tab/>
      </w:r>
      <w:r>
        <w:rPr>
          <w:b/>
          <w:w w:val="115"/>
          <w:sz w:val="20"/>
        </w:rPr>
        <w:t xml:space="preserve">Г-н Сосса </w:t>
      </w:r>
      <w:r>
        <w:rPr>
          <w:w w:val="115"/>
          <w:sz w:val="20"/>
        </w:rPr>
        <w:t>(Бенин) говорит, что мандаты Национального комитета по контролю над выполнением международных договоров о правах человека и Национального консультативного совета по правам человека не дублируют друг друга. Совет ведет работу по выяснению позиций, которые занимают представители гражданского общества и неправительственные организации по различным вопросам; на следующем этапе эти сведения анализируются Национальным комитетом. Он подчеркивает, что в состав секретариата Национального комитета входят представители всех соответствующих министерств, хотя он и располагается в Совете по правам человека  при Министерстве юстиции.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43.</w:t>
      </w:r>
      <w:r>
        <w:rPr>
          <w:spacing w:val="0"/>
          <w:w w:val="115"/>
        </w:rPr>
        <w:tab/>
        <w:t>Практика "трокоси", насильственный брак, калечащие операции на половых органах, торговля женщинами и детьми и злоупотребления, связанные с обычаем "видомегон" (помещение девочек из бедных семей в богатые семьи), запрещены законом. Поэтому основное внимание уделяется преследованию лиц, виновных в совершении таких преступлений. В ряде случаев были выданы ордеры на арест, и обвиняемые ждут суда.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44.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Укпе-Аугбену</w:t>
      </w:r>
      <w:r>
        <w:rPr>
          <w:spacing w:val="0"/>
          <w:w w:val="115"/>
        </w:rPr>
        <w:t xml:space="preserve"> (Бенин) подтверждает, что Бенин сотрудничает со странами субрегиона в таких вопросах, как торговля детьми. Он подписал соглашение с Нигерией и принимал участие в совместных действиях со всеми странами – своими ближайшими соседями и странами Центральной Африки. В ближайшее время в Абиджане состоится субрегиональное совещание по проблеме торговли детьми. Бенин добился большого прогресса в ликвидации практики калечащих операций на половых органах и готов поделиться накопленным опытом с правительствами стран субрегиона. В ходе просветительской кампании, проводимой среди населения, матерям разъясняется серьезность проблем, связанных с насильственным браком и обращением девочек в рабство в святилищах согласно обычаю "трокоси"; комитеты на уровне деревень ведут борьбу с торговлей детьми и калечащими операциями на половых органах. Борьба с такими явлениями требует постоянной бдительности, и правительство добилось в ней большого прогресса.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45.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Бельмихуб-Зердани</w:t>
      </w:r>
      <w:r>
        <w:rPr>
          <w:spacing w:val="0"/>
          <w:w w:val="115"/>
        </w:rPr>
        <w:t>, отмечая, что система квот, введенная прежним правительством, позволила расширить представительство женщин во властных политических структурах, призывает вернуться к этой системе. Так как политические партии получают от правительства финансовую помощь, правительству предлагается потребовать от партий введения квот для женщин в списках партийных кандидатов. Оратор также хотела бы знать, какие богатые страны выполнили свои обязательства по выделению Бенину официальной помощи на цели развития в размере 0,7 процента.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46.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Гаспар </w:t>
      </w:r>
      <w:r>
        <w:rPr>
          <w:spacing w:val="0"/>
          <w:w w:val="115"/>
        </w:rPr>
        <w:t>говорит, что участие женщин в политическом процессе является не только вопросом справедливости, но и необходимым условием для эффективного управления страной и решения задач по модернизации общества. Ее удивляет столь низкий показатель участия женщин в политической жизни, и она выражает свое несогласие с утверждением, что женщины далеки от политики. В общей рекомендации Комитета № 25 показано, каким образом могут осуществляться  временные специальные меры, в том числе введение квот.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47.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Попеску Сандру</w:t>
      </w:r>
      <w:r>
        <w:rPr>
          <w:spacing w:val="0"/>
          <w:w w:val="115"/>
        </w:rPr>
        <w:t xml:space="preserve"> подчеркивает необходимость более активного участия женщин в политическом процессе. Она отмечает некоторый прогресс в этом вопросе, но хотела бы знать, сколько женщин в настоящее время являются депутатами парламента. Она с удовлетворением отмечает деятельность </w:t>
      </w:r>
      <w:r>
        <w:rPr>
          <w:spacing w:val="0"/>
          <w:w w:val="115"/>
          <w:lang w:val="en-US"/>
        </w:rPr>
        <w:t>R</w:t>
      </w:r>
      <w:r>
        <w:rPr>
          <w:spacing w:val="0"/>
          <w:w w:val="115"/>
        </w:rPr>
        <w:t>é</w:t>
      </w:r>
      <w:r>
        <w:rPr>
          <w:spacing w:val="0"/>
          <w:w w:val="115"/>
          <w:lang w:val="en-US"/>
        </w:rPr>
        <w:t>seau</w:t>
      </w:r>
      <w:r>
        <w:rPr>
          <w:spacing w:val="0"/>
          <w:w w:val="115"/>
        </w:rPr>
        <w:t xml:space="preserve"> </w:t>
      </w:r>
      <w:r>
        <w:rPr>
          <w:spacing w:val="0"/>
          <w:w w:val="115"/>
          <w:lang w:val="en-US"/>
        </w:rPr>
        <w:t>des</w:t>
      </w:r>
      <w:r>
        <w:rPr>
          <w:spacing w:val="0"/>
          <w:w w:val="115"/>
        </w:rPr>
        <w:t xml:space="preserve"> </w:t>
      </w:r>
      <w:r>
        <w:rPr>
          <w:spacing w:val="0"/>
          <w:w w:val="115"/>
          <w:lang w:val="en-US"/>
        </w:rPr>
        <w:t>femmes</w:t>
      </w:r>
      <w:r>
        <w:rPr>
          <w:spacing w:val="0"/>
          <w:w w:val="115"/>
        </w:rPr>
        <w:t xml:space="preserve"> é</w:t>
      </w:r>
      <w:r>
        <w:rPr>
          <w:spacing w:val="0"/>
          <w:w w:val="115"/>
          <w:lang w:val="en-US"/>
        </w:rPr>
        <w:t>lues</w:t>
      </w:r>
      <w:r>
        <w:rPr>
          <w:spacing w:val="0"/>
          <w:w w:val="115"/>
        </w:rPr>
        <w:t xml:space="preserve"> </w:t>
      </w:r>
      <w:r>
        <w:rPr>
          <w:spacing w:val="0"/>
          <w:w w:val="115"/>
          <w:lang w:val="en-US"/>
        </w:rPr>
        <w:t>conseill</w:t>
      </w:r>
      <w:r>
        <w:rPr>
          <w:spacing w:val="0"/>
          <w:w w:val="115"/>
        </w:rPr>
        <w:t>è</w:t>
      </w:r>
      <w:r>
        <w:rPr>
          <w:spacing w:val="0"/>
          <w:w w:val="115"/>
          <w:lang w:val="en-US"/>
        </w:rPr>
        <w:t>res</w:t>
      </w:r>
      <w:r>
        <w:rPr>
          <w:spacing w:val="0"/>
          <w:w w:val="115"/>
        </w:rPr>
        <w:t xml:space="preserve"> (Сеть женщин, избранных советниками), и хотела бы получить более полную информацию об этой организации и ее достижениях. Подобно другим ораторам, она призывает вернуться к системе квот.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48.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Г-н Флинтерман</w:t>
      </w:r>
      <w:r>
        <w:rPr>
          <w:spacing w:val="0"/>
          <w:w w:val="115"/>
        </w:rPr>
        <w:t>, говоря о пересмотре Бенином закона о натурализации, осуществляемом, в частности, в целях учета требования о недопущении дискриминации по признаку пола, интересуется основными элементами проекта закона. Будет ли в нем сохранено нынешнее дискриминационное положение, отказывающее женщине, родившейся за границей, в праве приобретения бенинского гражданства на основании вступления в брак с гражданином Бенина; и будет ли новый закон предусматривать равные права мужчин и женщин при передаче своего гражданства детям путем натурализации?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49.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Г-н Сосса </w:t>
      </w:r>
      <w:r>
        <w:rPr>
          <w:spacing w:val="0"/>
          <w:w w:val="115"/>
        </w:rPr>
        <w:t>(Бенин) говорит, что закон о натурализации пересматривается в одном из  национальных комитетов; и его проект представлен в Верховный суд. Проект закона подготовлен в соответствии с требованиями международных конвенций, в том числе Конвенции о ликвидации всех форм дискриминации в отношении женщин. По мнению всех участников процесса, упомянутое выше положение о натурализации жен-иностранок неприемлемо, поскольку мужчины и женщины имеют равные права на натурализацию. В новый закон не будут включены статьи, допускающие дискриминацию по признаку пола. Он также не будет содержать положений, закрепляющих неравенство в вопросе натурализации детей.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50.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Укпе-Аугбену</w:t>
      </w:r>
      <w:r>
        <w:rPr>
          <w:spacing w:val="0"/>
          <w:w w:val="115"/>
        </w:rPr>
        <w:t xml:space="preserve"> (Бенин) говорит, что она рассмотрит возможности введения системы квот. Уже немало сделано для того, чтобы исправить положение с низким представительством женщин во властных политических структурах. Она приветствует замечание, касающееся обязательств по оказанию официальной помощи в целях развития, и принимает к сведению предложение увязать финансирование политических партий с введением квот для кандидатов-женщин.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51.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Боко Наджо </w:t>
      </w:r>
      <w:r>
        <w:rPr>
          <w:spacing w:val="0"/>
          <w:w w:val="115"/>
        </w:rPr>
        <w:t xml:space="preserve">(Бенин) информирует Комитет о том, что недавно созданная сеть </w:t>
      </w:r>
      <w:r>
        <w:rPr>
          <w:spacing w:val="0"/>
          <w:w w:val="115"/>
          <w:lang w:val="en-US"/>
        </w:rPr>
        <w:t>R</w:t>
      </w:r>
      <w:r>
        <w:rPr>
          <w:spacing w:val="0"/>
          <w:w w:val="115"/>
        </w:rPr>
        <w:t>é</w:t>
      </w:r>
      <w:r>
        <w:rPr>
          <w:spacing w:val="0"/>
          <w:w w:val="115"/>
          <w:lang w:val="en-US"/>
        </w:rPr>
        <w:t>seau</w:t>
      </w:r>
      <w:r>
        <w:rPr>
          <w:spacing w:val="0"/>
          <w:w w:val="115"/>
        </w:rPr>
        <w:t xml:space="preserve"> </w:t>
      </w:r>
      <w:r>
        <w:rPr>
          <w:spacing w:val="0"/>
          <w:w w:val="115"/>
          <w:lang w:val="en-US"/>
        </w:rPr>
        <w:t>des</w:t>
      </w:r>
      <w:r>
        <w:rPr>
          <w:spacing w:val="0"/>
          <w:w w:val="115"/>
        </w:rPr>
        <w:t xml:space="preserve"> </w:t>
      </w:r>
      <w:r>
        <w:rPr>
          <w:spacing w:val="0"/>
          <w:w w:val="115"/>
          <w:lang w:val="en-US"/>
        </w:rPr>
        <w:t>femmes</w:t>
      </w:r>
      <w:r>
        <w:rPr>
          <w:spacing w:val="0"/>
          <w:w w:val="115"/>
        </w:rPr>
        <w:t xml:space="preserve"> é</w:t>
      </w:r>
      <w:r>
        <w:rPr>
          <w:spacing w:val="0"/>
          <w:w w:val="115"/>
          <w:lang w:val="en-US"/>
        </w:rPr>
        <w:t>lues</w:t>
      </w:r>
      <w:r>
        <w:rPr>
          <w:spacing w:val="0"/>
          <w:w w:val="115"/>
        </w:rPr>
        <w:t xml:space="preserve"> </w:t>
      </w:r>
      <w:r>
        <w:rPr>
          <w:spacing w:val="0"/>
          <w:w w:val="115"/>
          <w:lang w:val="en-US"/>
        </w:rPr>
        <w:t>conseill</w:t>
      </w:r>
      <w:r>
        <w:rPr>
          <w:spacing w:val="0"/>
          <w:w w:val="115"/>
        </w:rPr>
        <w:t>è</w:t>
      </w:r>
      <w:r>
        <w:rPr>
          <w:spacing w:val="0"/>
          <w:w w:val="115"/>
          <w:lang w:val="en-US"/>
        </w:rPr>
        <w:t>res</w:t>
      </w:r>
      <w:r>
        <w:rPr>
          <w:spacing w:val="0"/>
          <w:w w:val="115"/>
        </w:rPr>
        <w:t xml:space="preserve"> в основном занимается вопросами продвижения женщин на руководящие должности в своих общинах, что является одним из важнейших условий гендерного равенства. Она поддерживает введение системы квот, поскольку только благодаря этой системе женщины смогут занять руководящие посты. Но отношение к такой системе  в Бенине неоднозначно. Некоторые считают ее дискриминационной по отношению к мужчинам и противоречащей принципу равенства полов, закрепленному в Конституции. Не следует забывать, что на протяжении всей истории Бенина женщины играли большую роль в принятии решений. Сегодня состоятельные женщины возглавляют рынки в Того и Бенине: число мужчин и женщин с высшим образованием, имеющих дипломы в области естественных наук, одинаково; женщины уступают мужчинам только в одном – достижении политической власти. В 2002 и 2003 годах попытки женщин – депутатов парламента ввести систему квот на участие женщин во властных политических структурах потерпели неудачу, однако предложение будет внесено вновь.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52.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Г-жа Укпе-Аугбену</w:t>
      </w:r>
      <w:r>
        <w:rPr>
          <w:spacing w:val="0"/>
          <w:w w:val="115"/>
        </w:rPr>
        <w:t xml:space="preserve"> (Бенин) говорит, что правительство намерено продолжать борьбу за достижение гендерного равенства, и выражает надежду, что Комитет и Организация Объединенных Наций будут содействовать усилиям Бенина в этой области. Одним из важных шагов было бы официальное признание домашнего труда женщин.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53.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 xml:space="preserve">Г-жа Паттен </w:t>
      </w:r>
      <w:r>
        <w:rPr>
          <w:spacing w:val="0"/>
          <w:w w:val="115"/>
        </w:rPr>
        <w:t>отмечает, что Бенин является одним из немногих государств, конституция которых гарантирует всеобщее образование, и правительство сыграло в этом немалую роль. Она хотела бы знать, получает ли Бенин помощь в целях развития,  которая предназначается для образования и профессионального обучения девочек и женщин – одного из наиболее эффективных средств достижения устойчивого развития. Ее интересует, какие усилия предпринимает правительство для обеспечения более широкого доступа женщин к профессионально-техническому обучению, образованию в области технических и естественных наук и непрерывному обучению, а также делает ли правительство попытки  побудить матерей подросткового возраста продолжать обучение в школе, организовав, например, для их детей детские сады и ясли. Она спрашивает, принимаются ли какие-либо меры, чтобы побудить родителей к тому, чтобы дать своим дочерям образование.</w:t>
      </w:r>
    </w:p>
    <w:p w:rsidR="00000000" w:rsidRDefault="00000000">
      <w:pPr>
        <w:spacing w:line="240" w:lineRule="auto"/>
        <w:jc w:val="both"/>
        <w:rPr>
          <w:b/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54.</w:t>
      </w:r>
      <w:r>
        <w:rPr>
          <w:b/>
          <w:spacing w:val="0"/>
          <w:w w:val="115"/>
        </w:rPr>
        <w:tab/>
        <w:t xml:space="preserve">Г-жа Попеску Сандру </w:t>
      </w:r>
      <w:r>
        <w:rPr>
          <w:spacing w:val="0"/>
          <w:w w:val="115"/>
        </w:rPr>
        <w:t>говорит о мерах, которые были приняты в области борьбы с неграмотностью и содействия образования девочек. Ее интересуют результаты разработанной в 2001 году национальной стратегии по развитию образования и повышению грамотности, в рамках которой предусматривалось использование национальных языков. Она спрашивает, на каких языках, помимо французского, ведется преподавание и создает ли преподавание на нескольких языках проблемы в ходе обучения и освоения грамотности. В заключение, она задает вопрос о методах проведения кампании по ликвидации неграмотности, принесшей неплохие результаты, и о том, были ли привлечены к работе представители гражданского общества и неправительственные организации.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spacing w:val="0"/>
          <w:w w:val="115"/>
        </w:rPr>
        <w:t>55.</w:t>
      </w:r>
      <w:r>
        <w:rPr>
          <w:spacing w:val="0"/>
          <w:w w:val="115"/>
        </w:rPr>
        <w:tab/>
      </w:r>
      <w:r>
        <w:rPr>
          <w:b/>
          <w:spacing w:val="0"/>
          <w:w w:val="115"/>
        </w:rPr>
        <w:t>Председатель</w:t>
      </w:r>
      <w:r>
        <w:rPr>
          <w:spacing w:val="0"/>
          <w:w w:val="115"/>
        </w:rPr>
        <w:t>, выступая в качестве эксперта, спрашивает, использовались ли для целей улучшения образования женщин и девочек средства, которые удалось высвободить благодаря инициативам по списанию долга наименее развитых стран.</w:t>
      </w:r>
    </w:p>
    <w:p w:rsidR="00000000" w:rsidRDefault="00000000">
      <w:pPr>
        <w:spacing w:line="240" w:lineRule="auto"/>
        <w:jc w:val="both"/>
        <w:rPr>
          <w:spacing w:val="0"/>
          <w:w w:val="115"/>
        </w:rPr>
      </w:pPr>
    </w:p>
    <w:p w:rsidR="00000000" w:rsidRDefault="00000000">
      <w:pPr>
        <w:spacing w:line="240" w:lineRule="auto"/>
        <w:jc w:val="both"/>
        <w:rPr>
          <w:spacing w:val="0"/>
          <w:w w:val="115"/>
        </w:rPr>
      </w:pPr>
      <w:r>
        <w:rPr>
          <w:i/>
          <w:spacing w:val="0"/>
          <w:w w:val="115"/>
        </w:rPr>
        <w:t>Заседание закрывается в 13 ч. 05 м.</w:t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907" w:right="1298" w:bottom="907" w:left="1298" w:header="1134" w:footer="1304" w:gutter="0"/>
      <w:pgNumType w:start="2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NO&gt;&gt;N05</w:t>
      </w:r>
      <w:r>
        <w:rPr>
          <w:lang w:val="en-US"/>
        </w:rPr>
        <w:t>41126</w:t>
      </w:r>
      <w:r>
        <w:t>R&lt;&lt;ODS JOB NO&gt;&gt;</w:t>
      </w:r>
    </w:p>
    <w:p w:rsidR="00000000" w:rsidRDefault="00000000">
      <w:pPr>
        <w:pStyle w:val="CommentText"/>
      </w:pPr>
      <w:r>
        <w:t>&lt;&lt;ODS DOC SYMBOL1&gt;&gt;</w:t>
      </w:r>
      <w:r>
        <w:rPr>
          <w:lang w:val="en-US"/>
        </w:rPr>
        <w:t>CEDAW</w:t>
      </w:r>
      <w:r>
        <w:t>/</w:t>
      </w:r>
      <w:r>
        <w:rPr>
          <w:lang w:val="en-US"/>
        </w:rPr>
        <w:t>C/SR.687</w:t>
      </w:r>
      <w:r>
        <w:t>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spacing w:before="240" w:line="240" w:lineRule="auto"/>
      <w:rPr>
        <w:b/>
        <w:sz w:val="18"/>
      </w:rPr>
    </w:pP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2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spacing w:before="240" w:line="240" w:lineRule="auto"/>
      <w:jc w:val="right"/>
      <w:rPr>
        <w:b/>
        <w:sz w:val="18"/>
      </w:rPr>
    </w:pP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3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7"/>
      <w:gridCol w:w="218"/>
      <w:gridCol w:w="3140"/>
      <w:gridCol w:w="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652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tabs>
              <w:tab w:val="left" w:pos="1276"/>
            </w:tabs>
            <w:spacing w:after="120"/>
            <w:rPr>
              <w:w w:val="95"/>
              <w:sz w:val="28"/>
            </w:rPr>
          </w:pPr>
          <w:r>
            <w:rPr>
              <w:w w:val="90"/>
              <w:sz w:val="28"/>
            </w:rPr>
            <w:tab/>
          </w:r>
          <w:r>
            <w:rPr>
              <w:w w:val="95"/>
              <w:sz w:val="28"/>
            </w:rPr>
            <w:t>Организация Объединенных Наций</w:t>
          </w:r>
        </w:p>
      </w:tc>
      <w:tc>
        <w:tcPr>
          <w:tcW w:w="338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</w:t>
          </w:r>
          <w:r>
            <w:rPr>
              <w:position w:val="-4"/>
              <w:lang w:val="en-US"/>
            </w:rPr>
            <w:t>SR.68</w:t>
          </w:r>
          <w:r>
            <w:rPr>
              <w:position w:val="-4"/>
            </w:rPr>
            <w:t>7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28" w:type="dxa"/>
        <w:trHeight w:hRule="exact" w:val="2542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pacing w:val="0"/>
              <w:w w:val="100"/>
              <w:sz w:val="34"/>
            </w:rPr>
          </w:pPr>
          <w:r>
            <w:rPr>
              <w:spacing w:val="0"/>
              <w:w w:val="100"/>
              <w:sz w:val="32"/>
            </w:rPr>
            <w:t xml:space="preserve">Конвенция о ликвидации </w:t>
          </w:r>
          <w:r>
            <w:rPr>
              <w:spacing w:val="0"/>
              <w:w w:val="100"/>
              <w:sz w:val="32"/>
            </w:rPr>
            <w:br/>
            <w:t xml:space="preserve">всех форм дискриминации </w:t>
          </w:r>
          <w:r>
            <w:rPr>
              <w:spacing w:val="0"/>
              <w:w w:val="100"/>
              <w:sz w:val="32"/>
            </w:rPr>
            <w:br/>
            <w:t>в отношении женщин</w:t>
          </w:r>
        </w:p>
      </w:tc>
      <w:tc>
        <w:tcPr>
          <w:tcW w:w="245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  <w:rPr>
              <w:lang w:val="en-US"/>
            </w:rPr>
          </w:pPr>
          <w:r>
            <w:rPr>
              <w:lang w:val="en-US"/>
            </w:rPr>
            <w:t>Distr.: General</w:t>
          </w:r>
        </w:p>
        <w:p w:rsidR="00000000" w:rsidRDefault="00000000">
          <w:pPr>
            <w:pStyle w:val="FootnoteText"/>
            <w:rPr>
              <w:lang w:val="en-US"/>
            </w:rPr>
          </w:pPr>
          <w:r>
            <w:rPr>
              <w:lang w:val="en-US"/>
            </w:rPr>
            <w:t>27 July 2005</w:t>
          </w:r>
        </w:p>
        <w:p w:rsidR="00000000" w:rsidRDefault="00000000">
          <w:pPr>
            <w:pStyle w:val="FootnoteText"/>
            <w:spacing w:before="120"/>
            <w:rPr>
              <w:lang w:val="en-US"/>
            </w:rPr>
          </w:pPr>
          <w:r>
            <w:rPr>
              <w:lang w:val="en-US"/>
            </w:rPr>
            <w:t>Russian</w:t>
          </w:r>
        </w:p>
        <w:p w:rsidR="00000000" w:rsidRDefault="00000000">
          <w:pPr>
            <w:rPr>
              <w:lang w:val="en-US"/>
            </w:rPr>
          </w:pPr>
          <w:r>
            <w:rPr>
              <w:lang w:val="en-US"/>
            </w:rPr>
            <w:t>Original: English</w:t>
          </w:r>
        </w:p>
      </w:tc>
    </w:tr>
  </w:tbl>
  <w:p w:rsidR="00000000" w:rsidRDefault="00000000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widowControl w:val="0"/>
      <w:pBdr>
        <w:bottom w:val="single" w:sz="4" w:space="3" w:color="auto"/>
      </w:pBdr>
      <w:spacing w:after="240"/>
    </w:pPr>
    <w:r>
      <w:rPr>
        <w:b/>
        <w:sz w:val="18"/>
      </w:rPr>
      <w:t>CEDAW/C/SR.687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widowControl w:val="0"/>
      <w:pBdr>
        <w:bottom w:val="single" w:sz="4" w:space="3" w:color="auto"/>
      </w:pBdr>
      <w:spacing w:after="240"/>
      <w:jc w:val="right"/>
    </w:pPr>
    <w:r>
      <w:rPr>
        <w:b/>
        <w:sz w:val="18"/>
      </w:rPr>
      <w:t>CEDAW/C/SR.687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76A"/>
    <w:multiLevelType w:val="hybridMultilevel"/>
    <w:tmpl w:val="5CD2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C7715"/>
    <w:multiLevelType w:val="hybridMultilevel"/>
    <w:tmpl w:val="410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b/>
      <w:spacing w:val="-2"/>
      <w:sz w:val="28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  <w:lang w:val="ru-RU" w:eastAsia="ru-RU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sz w:val="40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std">
    <w:name w:val="std"/>
    <w:basedOn w:val="Normal"/>
    <w:pPr>
      <w:spacing w:line="240" w:lineRule="auto"/>
    </w:pPr>
    <w:rPr>
      <w:spacing w:val="0"/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line="240" w:lineRule="auto"/>
    </w:pPr>
    <w:rPr>
      <w:spacing w:val="0"/>
      <w:w w:val="100"/>
      <w:kern w:val="0"/>
    </w:rPr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5502</Words>
  <Characters>31367</Characters>
  <Application>Microsoft Office Word</Application>
  <DocSecurity>4</DocSecurity>
  <Lines>261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/>
  <LinksUpToDate>false</LinksUpToDate>
  <CharactersWithSpaces>38520</CharactersWithSpaces>
  <SharedDoc>false</SharedDoc>
  <HLinks>
    <vt:vector size="6" baseType="variant">
      <vt:variant>
        <vt:i4>8257630</vt:i4>
      </vt:variant>
      <vt:variant>
        <vt:i4>77228</vt:i4>
      </vt:variant>
      <vt:variant>
        <vt:i4>1025</vt:i4>
      </vt:variant>
      <vt:variant>
        <vt:i4>1</vt:i4>
      </vt:variant>
      <vt:variant>
        <vt:lpwstr>_unlogo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Aidar</dc:creator>
  <cp:keywords/>
  <dc:description/>
  <cp:lastModifiedBy>Tatiana.Panichkina</cp:lastModifiedBy>
  <cp:revision>4</cp:revision>
  <cp:lastPrinted>2005-09-05T14:21:00Z</cp:lastPrinted>
  <dcterms:created xsi:type="dcterms:W3CDTF">2005-09-15T09:39:00Z</dcterms:created>
  <dcterms:modified xsi:type="dcterms:W3CDTF">2005-09-15T12:01:00Z</dcterms:modified>
</cp:coreProperties>
</file>