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2C97" w14:textId="77777777" w:rsidR="00FE4154" w:rsidRDefault="00FE4154" w:rsidP="00FE4154">
      <w:pPr>
        <w:spacing w:line="240" w:lineRule="auto"/>
        <w:jc w:val="left"/>
        <w:rPr>
          <w:szCs w:val="2"/>
        </w:rPr>
        <w:sectPr w:rsidR="00FE4154" w:rsidSect="00A6764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65D5BC67" w14:textId="66F623D4" w:rsidR="00A67646" w:rsidRPr="00A67646" w:rsidRDefault="00A67646" w:rsidP="00A6764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rPr>
      </w:pPr>
      <w:r w:rsidRPr="00A67646">
        <w:rPr>
          <w:rtl/>
        </w:rPr>
        <w:t>اللجنة المعنية بالقضاء على التمييز ضد المرأة</w:t>
      </w:r>
    </w:p>
    <w:p w14:paraId="53A9A9DD" w14:textId="704D5D65" w:rsidR="00A67646" w:rsidRPr="00A67646" w:rsidRDefault="00A67646" w:rsidP="00A67646">
      <w:pPr>
        <w:pStyle w:val="SingleTxt"/>
        <w:spacing w:after="0" w:line="120" w:lineRule="exact"/>
        <w:rPr>
          <w:bCs/>
          <w:sz w:val="10"/>
          <w:rtl/>
          <w:lang w:val="en-GB"/>
        </w:rPr>
      </w:pPr>
    </w:p>
    <w:p w14:paraId="6304E2E7" w14:textId="4D819175" w:rsidR="00A67646" w:rsidRPr="00A67646" w:rsidRDefault="00A67646" w:rsidP="00A67646">
      <w:pPr>
        <w:pStyle w:val="SingleTxt"/>
        <w:spacing w:after="0" w:line="120" w:lineRule="exact"/>
        <w:rPr>
          <w:bCs/>
          <w:sz w:val="10"/>
          <w:rtl/>
          <w:lang w:val="en-GB"/>
        </w:rPr>
      </w:pPr>
    </w:p>
    <w:p w14:paraId="7EB611AA" w14:textId="29D090A2" w:rsidR="00A67646" w:rsidRPr="00A67646" w:rsidRDefault="00A67646" w:rsidP="00A67646">
      <w:pPr>
        <w:pStyle w:val="SingleTxt"/>
        <w:spacing w:after="0" w:line="120" w:lineRule="exact"/>
        <w:rPr>
          <w:bCs/>
          <w:sz w:val="10"/>
          <w:rtl/>
          <w:lang w:val="en-GB"/>
        </w:rPr>
      </w:pPr>
    </w:p>
    <w:p w14:paraId="6714CB53" w14:textId="1FD1618F" w:rsidR="00A67646" w:rsidRPr="00A67646" w:rsidRDefault="00A67646" w:rsidP="00A67646">
      <w:pPr>
        <w:framePr w:w="9792" w:h="432" w:hSpace="180" w:wrap="notBeside" w:hAnchor="page" w:x="1196" w:yAlign="bottom"/>
        <w:spacing w:line="240" w:lineRule="auto"/>
        <w:rPr>
          <w:szCs w:val="6"/>
          <w:rtl/>
        </w:rPr>
      </w:pPr>
      <w:r w:rsidRPr="00A67646">
        <w:rPr>
          <w:noProof/>
          <w:szCs w:val="6"/>
          <w:lang w:val="en-GB"/>
        </w:rPr>
        <mc:AlternateContent>
          <mc:Choice Requires="wps">
            <w:drawing>
              <wp:anchor distT="0" distB="0" distL="114300" distR="114300" simplePos="0" relativeHeight="251659264" behindDoc="0" locked="0" layoutInCell="1" allowOverlap="1" wp14:anchorId="3E986971" wp14:editId="388AA45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F6F2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5ED6BEB" w14:textId="6A482FA1" w:rsidR="00A67646" w:rsidRPr="00A67646" w:rsidRDefault="00A67646" w:rsidP="00A67646">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A67646">
        <w:rPr>
          <w:rFonts w:hint="cs"/>
          <w:sz w:val="17"/>
          <w:szCs w:val="24"/>
          <w:rtl/>
        </w:rPr>
        <w:t>اعتمدتها اللجنة في دورتها التاسعة والستين (19 شباط/فبراير -</w:t>
      </w:r>
      <w:r w:rsidR="00CD6BDF">
        <w:rPr>
          <w:rFonts w:hint="cs"/>
          <w:sz w:val="17"/>
          <w:szCs w:val="24"/>
          <w:rtl/>
        </w:rPr>
        <w:t xml:space="preserve"> </w:t>
      </w:r>
      <w:r w:rsidRPr="00A67646">
        <w:rPr>
          <w:rFonts w:hint="cs"/>
          <w:sz w:val="17"/>
          <w:szCs w:val="24"/>
          <w:rtl/>
        </w:rPr>
        <w:t>9 آذار/مارس 2018).</w:t>
      </w:r>
    </w:p>
    <w:p w14:paraId="2EE65316" w14:textId="2D15E299" w:rsidR="00A67646" w:rsidRPr="00A67646" w:rsidRDefault="00A67646" w:rsidP="00A67646">
      <w:pPr>
        <w:pStyle w:val="TitleHCH"/>
        <w:rPr>
          <w:rtl/>
        </w:rPr>
      </w:pPr>
      <w:r w:rsidRPr="00A67646">
        <w:rPr>
          <w:rtl/>
        </w:rPr>
        <w:tab/>
      </w:r>
      <w:r w:rsidRPr="00A67646">
        <w:rPr>
          <w:rtl/>
        </w:rPr>
        <w:tab/>
        <w:t>ملاحظات ختامية بشأن التقرير الجامع للتقريرين الدوريين الثالث والرابع للملكة العربية السعودية</w:t>
      </w:r>
      <w:r>
        <w:rPr>
          <w:rFonts w:hint="cs"/>
          <w:rtl/>
        </w:rPr>
        <w:t>*</w:t>
      </w:r>
    </w:p>
    <w:p w14:paraId="550E37A0" w14:textId="6C6C9574" w:rsidR="00A67646" w:rsidRPr="00A67646" w:rsidRDefault="00A67646" w:rsidP="00A67646">
      <w:pPr>
        <w:pStyle w:val="SingleTxt"/>
        <w:spacing w:after="0" w:line="120" w:lineRule="exact"/>
        <w:rPr>
          <w:sz w:val="10"/>
          <w:rtl/>
          <w:lang w:val="en-GB"/>
        </w:rPr>
      </w:pPr>
    </w:p>
    <w:p w14:paraId="1D78DDA7" w14:textId="53759264" w:rsidR="00A67646" w:rsidRPr="00A67646" w:rsidRDefault="00A67646" w:rsidP="00A67646">
      <w:pPr>
        <w:pStyle w:val="SingleTxt"/>
        <w:rPr>
          <w:lang w:val="en-GB"/>
        </w:rPr>
      </w:pPr>
      <w:r w:rsidRPr="00A67646">
        <w:rPr>
          <w:rtl/>
        </w:rPr>
        <w:t>١ -</w:t>
      </w:r>
      <w:r w:rsidRPr="00A67646">
        <w:rPr>
          <w:rtl/>
        </w:rPr>
        <w:tab/>
        <w:t>نظرت اللجنة في التقرير الجامع للتقريرين الدوريين الثالث والرابع للملكة العربية السعودية (</w:t>
      </w:r>
      <w:hyperlink r:id="rId16" w:history="1">
        <w:r w:rsidRPr="00A67646">
          <w:rPr>
            <w:rStyle w:val="Hyperlink"/>
            <w:lang w:val="en-GB"/>
          </w:rPr>
          <w:t>CEDAW/C/SAU/3-4</w:t>
        </w:r>
      </w:hyperlink>
      <w:r w:rsidRPr="00A67646">
        <w:rPr>
          <w:rtl/>
        </w:rPr>
        <w:t xml:space="preserve">) في جلستيها 1582 و 1583 (انظر </w:t>
      </w:r>
      <w:hyperlink r:id="rId17" w:history="1">
        <w:r w:rsidRPr="00A67646">
          <w:rPr>
            <w:rStyle w:val="Hyperlink"/>
            <w:lang w:val="en-GB"/>
          </w:rPr>
          <w:t>CEDAW/C/SR.1582</w:t>
        </w:r>
      </w:hyperlink>
      <w:r w:rsidRPr="00A67646">
        <w:rPr>
          <w:rtl/>
        </w:rPr>
        <w:t xml:space="preserve"> و</w:t>
      </w:r>
      <w:r w:rsidRPr="00A67646">
        <w:rPr>
          <w:rFonts w:hint="cs"/>
          <w:rtl/>
        </w:rPr>
        <w:t> </w:t>
      </w:r>
      <w:hyperlink r:id="rId18" w:history="1">
        <w:r w:rsidRPr="00A67646">
          <w:rPr>
            <w:rStyle w:val="Hyperlink"/>
            <w:lang w:val="en-GB"/>
          </w:rPr>
          <w:t>CEDAW/C/SR.1583</w:t>
        </w:r>
      </w:hyperlink>
      <w:r w:rsidRPr="00A67646">
        <w:rPr>
          <w:rtl/>
        </w:rPr>
        <w:t>)، المعقودتين في 27 شباط/فبراير 2018. وترد قائمة القضايا والمسائل التي طرحتها اللجنة في الوثيقة</w:t>
      </w:r>
      <w:r w:rsidRPr="00A67646">
        <w:rPr>
          <w:rFonts w:hint="cs"/>
          <w:rtl/>
        </w:rPr>
        <w:t xml:space="preserve"> </w:t>
      </w:r>
      <w:hyperlink r:id="rId19" w:history="1">
        <w:r w:rsidRPr="00A67646">
          <w:rPr>
            <w:rStyle w:val="Hyperlink"/>
            <w:lang w:val="en-GB"/>
          </w:rPr>
          <w:t>CEDAW/C/SAU/Q/3-4</w:t>
        </w:r>
      </w:hyperlink>
      <w:r w:rsidRPr="00A67646">
        <w:rPr>
          <w:rtl/>
        </w:rPr>
        <w:t xml:space="preserve"> وترد ردود المملكة العربية السعودية في الوثيقة</w:t>
      </w:r>
      <w:r w:rsidRPr="00A67646">
        <w:rPr>
          <w:rFonts w:hint="cs"/>
          <w:rtl/>
        </w:rPr>
        <w:t xml:space="preserve"> </w:t>
      </w:r>
      <w:hyperlink r:id="rId20" w:history="1">
        <w:r w:rsidRPr="00A67646">
          <w:rPr>
            <w:rStyle w:val="Hyperlink"/>
            <w:lang w:val="en-GB"/>
          </w:rPr>
          <w:t>CEDAW/C/SAU/Q/3-4/Add.1</w:t>
        </w:r>
      </w:hyperlink>
      <w:r w:rsidRPr="00A67646">
        <w:rPr>
          <w:rtl/>
        </w:rPr>
        <w:t>.</w:t>
      </w:r>
    </w:p>
    <w:p w14:paraId="40DC120E" w14:textId="13A01C50" w:rsidR="00A67646" w:rsidRPr="00A67646" w:rsidRDefault="00A67646" w:rsidP="00A67646">
      <w:pPr>
        <w:pStyle w:val="SingleTxt"/>
        <w:spacing w:after="0" w:line="120" w:lineRule="exact"/>
        <w:rPr>
          <w:sz w:val="10"/>
          <w:rtl/>
          <w:lang w:val="en-GB"/>
        </w:rPr>
      </w:pPr>
    </w:p>
    <w:p w14:paraId="7D7E2F7C" w14:textId="77777777" w:rsidR="00A67646" w:rsidRPr="00A67646" w:rsidRDefault="00A67646" w:rsidP="00A676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A67646">
        <w:rPr>
          <w:rtl/>
        </w:rPr>
        <w:tab/>
        <w:t>ألف -</w:t>
      </w:r>
      <w:r w:rsidRPr="00A67646">
        <w:rPr>
          <w:rtl/>
        </w:rPr>
        <w:tab/>
        <w:t>مقدمة</w:t>
      </w:r>
    </w:p>
    <w:p w14:paraId="6CF09657" w14:textId="77777777" w:rsidR="00A67646" w:rsidRPr="00A67646" w:rsidRDefault="00A67646" w:rsidP="00A67646">
      <w:pPr>
        <w:pStyle w:val="SingleTxt"/>
        <w:rPr>
          <w:lang w:val="en-GB"/>
        </w:rPr>
      </w:pPr>
      <w:r w:rsidRPr="00A67646">
        <w:rPr>
          <w:rtl/>
        </w:rPr>
        <w:t>٢ -</w:t>
      </w:r>
      <w:r w:rsidRPr="00A67646">
        <w:rPr>
          <w:rtl/>
        </w:rPr>
        <w:tab/>
        <w:t>ت</w:t>
      </w:r>
      <w:r w:rsidRPr="00A67646">
        <w:rPr>
          <w:rFonts w:hint="cs"/>
          <w:rtl/>
        </w:rPr>
        <w:t>عرب</w:t>
      </w:r>
      <w:r w:rsidRPr="00A67646">
        <w:rPr>
          <w:rtl/>
        </w:rPr>
        <w:t xml:space="preserve"> اللجنة </w:t>
      </w:r>
      <w:r w:rsidRPr="00A67646">
        <w:rPr>
          <w:rFonts w:hint="cs"/>
          <w:rtl/>
        </w:rPr>
        <w:t>عن تقديرها ل</w:t>
      </w:r>
      <w:r w:rsidRPr="00A67646">
        <w:rPr>
          <w:rtl/>
        </w:rPr>
        <w:t xml:space="preserve">تقديم الدولة الطرف تقريرها الجامع للتقريرين الدوريين الثالث والرابع. وتعرب أيضا عن تقديرها للردود الكتابية التي قدمتها الدولة الطرف بشأن قائمة القضايا </w:t>
      </w:r>
      <w:r w:rsidRPr="00A67646">
        <w:rPr>
          <w:rFonts w:hint="cs"/>
          <w:rtl/>
        </w:rPr>
        <w:t xml:space="preserve">والمسائل </w:t>
      </w:r>
      <w:r w:rsidRPr="00A67646">
        <w:rPr>
          <w:rtl/>
        </w:rPr>
        <w:t xml:space="preserve">التي </w:t>
      </w:r>
      <w:r w:rsidRPr="00A67646">
        <w:rPr>
          <w:rFonts w:hint="cs"/>
          <w:rtl/>
        </w:rPr>
        <w:t>أثار</w:t>
      </w:r>
      <w:r w:rsidRPr="00A67646">
        <w:rPr>
          <w:rtl/>
        </w:rPr>
        <w:t>ها الفريق العامل لما قبل الدورة، وكذلك للعرض الشفوي الذي قدمه الوفد والإيضاحات الإضافية المقدمة ردا على الأسئلة التي وجَّهتها اللجنة شفويا أثناء الحوار.</w:t>
      </w:r>
    </w:p>
    <w:p w14:paraId="64C46FD4" w14:textId="77777777" w:rsidR="00A67646" w:rsidRPr="00A67646" w:rsidRDefault="00A67646" w:rsidP="00A67646">
      <w:pPr>
        <w:pStyle w:val="SingleTxt"/>
        <w:rPr>
          <w:lang w:val="en-GB"/>
        </w:rPr>
      </w:pPr>
      <w:r w:rsidRPr="00A67646">
        <w:rPr>
          <w:rtl/>
        </w:rPr>
        <w:t>٣ -</w:t>
      </w:r>
      <w:r w:rsidRPr="00A67646">
        <w:rPr>
          <w:rtl/>
        </w:rPr>
        <w:tab/>
        <w:t>وتشيد اللجنة بالدولة الطرف على وفدها الرفيع المستوى، الذي ترأسه رئيس هيئة حقوق الإنسان في المملكة العربية السعودية، بندر العيبان، وضم ممثلين عن وزارة</w:t>
      </w:r>
      <w:r w:rsidRPr="00A67646">
        <w:rPr>
          <w:rFonts w:hint="cs"/>
          <w:rtl/>
        </w:rPr>
        <w:t xml:space="preserve"> </w:t>
      </w:r>
      <w:r w:rsidRPr="00A67646">
        <w:rPr>
          <w:rtl/>
        </w:rPr>
        <w:t xml:space="preserve">الخارجية، ووزارة العدل، ووزارة الصحة، ووزارة التعليم، ووزارة الداخلية، ووزارة العمل والتنمية الاجتماعية، ووزارة الاقتصاد والتخطيط، ووزارة الشؤون الإسلامية والدعوة والإرشاد، ووزارة الثقافة والإعلام، ومكتب النائب العام، وفريق الخبراء الاستشاري في مجلس الوزراء، والمجلس الأعلى للقضاء، والهيئة العامة للإحصاء، وبرنامج الأمان الأسري الوطني، والهيئة العامة للرياضة، ومركز الملك سلمان للإغاثة والأعمال الإنسانية، وهيئة حقوق الإنسان في المملكة العربية السعودية، والبعثة الدائمة للمملكة العربية السعودية لدى مكتب الأمم المتحدة والمنظمات الدولية الأخرى في جنيف. </w:t>
      </w:r>
    </w:p>
    <w:p w14:paraId="5F030B54" w14:textId="65C64B86" w:rsidR="00A67646" w:rsidRPr="00A67646" w:rsidRDefault="00A67646" w:rsidP="00A67646">
      <w:pPr>
        <w:pStyle w:val="SingleTxt"/>
        <w:spacing w:after="0" w:line="120" w:lineRule="exact"/>
        <w:rPr>
          <w:b/>
          <w:bCs/>
          <w:sz w:val="10"/>
          <w:rtl/>
        </w:rPr>
      </w:pPr>
    </w:p>
    <w:p w14:paraId="12D68443" w14:textId="32DDC315" w:rsidR="00A67646" w:rsidRPr="00A67646" w:rsidRDefault="00A67646" w:rsidP="00A676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A67646">
        <w:rPr>
          <w:rtl/>
        </w:rPr>
        <w:lastRenderedPageBreak/>
        <w:tab/>
        <w:t>باء -</w:t>
      </w:r>
      <w:r w:rsidRPr="00A67646">
        <w:rPr>
          <w:rtl/>
        </w:rPr>
        <w:tab/>
        <w:t>الجوانب الإيجابية</w:t>
      </w:r>
    </w:p>
    <w:p w14:paraId="4A9CC3A6" w14:textId="607DF452" w:rsidR="00A67646" w:rsidRPr="00A67646" w:rsidRDefault="00A67646" w:rsidP="00A67646">
      <w:pPr>
        <w:pStyle w:val="SingleTxt"/>
        <w:rPr>
          <w:lang w:val="en-GB"/>
        </w:rPr>
      </w:pPr>
      <w:r w:rsidRPr="00A67646">
        <w:rPr>
          <w:rtl/>
        </w:rPr>
        <w:t>٤ -</w:t>
      </w:r>
      <w:r w:rsidRPr="00A67646">
        <w:rPr>
          <w:rtl/>
        </w:rPr>
        <w:tab/>
        <w:t>ترحب اللجنة بالتقدم المحرز، منذ نظرها في عام 2008 في التقرير الجامع للتقريرين الأولي والدوري الثاني للدولة الطرف (</w:t>
      </w:r>
      <w:hyperlink r:id="rId21" w:history="1">
        <w:r w:rsidRPr="00A67646">
          <w:rPr>
            <w:rStyle w:val="Hyperlink"/>
            <w:lang w:val="en-GB"/>
          </w:rPr>
          <w:t>CEDAW/C/SAU/2</w:t>
        </w:r>
      </w:hyperlink>
      <w:r w:rsidRPr="00A67646">
        <w:rPr>
          <w:rtl/>
        </w:rPr>
        <w:t xml:space="preserve">)، في الاضطلاع بالإصلاحات التشريعية، وعلى وجه الخصوص اعتماد ما يلي: </w:t>
      </w:r>
    </w:p>
    <w:p w14:paraId="7B0A91D1" w14:textId="77777777" w:rsidR="00A67646" w:rsidRPr="00A67646" w:rsidRDefault="00A67646" w:rsidP="00A67646">
      <w:pPr>
        <w:pStyle w:val="SingleTxt"/>
        <w:rPr>
          <w:lang w:val="en-GB"/>
        </w:rPr>
      </w:pPr>
      <w:r w:rsidRPr="00A67646">
        <w:rPr>
          <w:rtl/>
        </w:rPr>
        <w:tab/>
        <w:t>(أ)</w:t>
      </w:r>
      <w:r w:rsidRPr="00A67646">
        <w:rPr>
          <w:rtl/>
        </w:rPr>
        <w:tab/>
        <w:t xml:space="preserve">الأمر السامي المؤرخ 26 أيلول/سبتمبر 2017، الذي يسمح بإصدار تراخيص قيادة </w:t>
      </w:r>
      <w:r w:rsidRPr="00A67646">
        <w:rPr>
          <w:rFonts w:hint="cs"/>
          <w:rtl/>
        </w:rPr>
        <w:t xml:space="preserve">السيارات </w:t>
      </w:r>
      <w:r w:rsidRPr="00A67646">
        <w:rPr>
          <w:rtl/>
        </w:rPr>
        <w:t xml:space="preserve">على قدم المساواة للرجال والنساء؛ </w:t>
      </w:r>
    </w:p>
    <w:p w14:paraId="5F88E8F3" w14:textId="77777777" w:rsidR="00A67646" w:rsidRPr="00A67646" w:rsidRDefault="00A67646" w:rsidP="00A67646">
      <w:pPr>
        <w:pStyle w:val="SingleTxt"/>
        <w:rPr>
          <w:lang w:val="en-GB"/>
        </w:rPr>
      </w:pPr>
      <w:r w:rsidRPr="00A67646">
        <w:rPr>
          <w:rtl/>
        </w:rPr>
        <w:tab/>
        <w:t>(ب)</w:t>
      </w:r>
      <w:r w:rsidRPr="00A67646">
        <w:rPr>
          <w:rtl/>
        </w:rPr>
        <w:tab/>
        <w:t>الأمر السامي رقم ٣٣٣٢٢</w:t>
      </w:r>
      <w:r w:rsidRPr="00A67646">
        <w:rPr>
          <w:rFonts w:hint="cs"/>
          <w:rtl/>
        </w:rPr>
        <w:t xml:space="preserve"> </w:t>
      </w:r>
      <w:r w:rsidRPr="00A67646">
        <w:rPr>
          <w:rtl/>
        </w:rPr>
        <w:t>(2017)، الذي ينص، في جملة أمور، عن إصدار تعليمات لجميع الهيئات الحكومية</w:t>
      </w:r>
      <w:r w:rsidRPr="00A67646">
        <w:rPr>
          <w:rFonts w:hint="cs"/>
          <w:rtl/>
        </w:rPr>
        <w:t xml:space="preserve"> </w:t>
      </w:r>
      <w:r w:rsidRPr="00A67646">
        <w:rPr>
          <w:rtl/>
        </w:rPr>
        <w:t xml:space="preserve">بالامتناع عن اشتراط حصول المرأة على إذن </w:t>
      </w:r>
      <w:r w:rsidRPr="00A67646">
        <w:rPr>
          <w:rFonts w:hint="cs"/>
          <w:rtl/>
        </w:rPr>
        <w:t>ولي الأمر</w:t>
      </w:r>
      <w:r w:rsidRPr="00A67646">
        <w:rPr>
          <w:rtl/>
        </w:rPr>
        <w:t xml:space="preserve"> الذكر بغية الاستفادة من الخدمات والإجراءات، إلا في الحالات التي لها ما يبررها بموجب القانون؛</w:t>
      </w:r>
    </w:p>
    <w:p w14:paraId="225D8D05" w14:textId="77777777" w:rsidR="00A67646" w:rsidRPr="00A67646" w:rsidRDefault="00A67646" w:rsidP="00A67646">
      <w:pPr>
        <w:pStyle w:val="SingleTxt"/>
        <w:rPr>
          <w:lang w:val="en-GB"/>
        </w:rPr>
      </w:pPr>
      <w:r w:rsidRPr="00A67646">
        <w:rPr>
          <w:rtl/>
        </w:rPr>
        <w:tab/>
        <w:t>(ج)</w:t>
      </w:r>
      <w:r w:rsidRPr="00A67646">
        <w:rPr>
          <w:rtl/>
        </w:rPr>
        <w:tab/>
        <w:t>قانون الحماية من الإيذاء (2013)، الذي يجرم العنف العائلي، بما في ذلك العنف الجسدي والنفسي والجنسي؛</w:t>
      </w:r>
    </w:p>
    <w:p w14:paraId="79F7AB04" w14:textId="77777777" w:rsidR="00A67646" w:rsidRPr="00A67646" w:rsidRDefault="00A67646" w:rsidP="00A67646">
      <w:pPr>
        <w:pStyle w:val="SingleTxt"/>
        <w:rPr>
          <w:lang w:val="en-GB"/>
        </w:rPr>
      </w:pPr>
      <w:r w:rsidRPr="00A67646">
        <w:rPr>
          <w:rtl/>
        </w:rPr>
        <w:tab/>
        <w:t>(د)</w:t>
      </w:r>
      <w:r w:rsidRPr="00A67646">
        <w:rPr>
          <w:rtl/>
        </w:rPr>
        <w:tab/>
        <w:t>المرسوم الملكي رقم م/٢٨ (2013)، بشأن تعديل المادة ٦٧ في قانون الأحوال المدنية،</w:t>
      </w:r>
      <w:r w:rsidRPr="00A67646">
        <w:rPr>
          <w:rFonts w:hint="cs"/>
          <w:rtl/>
        </w:rPr>
        <w:t xml:space="preserve"> </w:t>
      </w:r>
      <w:r w:rsidRPr="00A67646">
        <w:rPr>
          <w:rtl/>
        </w:rPr>
        <w:t>الذي يجعل من الإلزامي حصول المرأة على بطاقة الهوية الوطنية.</w:t>
      </w:r>
    </w:p>
    <w:p w14:paraId="2D68AD1E" w14:textId="77777777" w:rsidR="00A67646" w:rsidRPr="00A67646" w:rsidRDefault="00A67646" w:rsidP="00A67646">
      <w:pPr>
        <w:pStyle w:val="SingleTxt"/>
        <w:rPr>
          <w:lang w:val="en-GB"/>
        </w:rPr>
      </w:pPr>
      <w:r w:rsidRPr="00A67646">
        <w:rPr>
          <w:rtl/>
        </w:rPr>
        <w:t>٥ -</w:t>
      </w:r>
      <w:r w:rsidRPr="00A67646">
        <w:rPr>
          <w:rtl/>
        </w:rPr>
        <w:tab/>
        <w:t xml:space="preserve">وترحب اللجنة بالجهود التي بذلتها الدولة الطرف من أجل تحسين إطارها المؤسسي </w:t>
      </w:r>
      <w:proofErr w:type="spellStart"/>
      <w:r w:rsidRPr="00A67646">
        <w:rPr>
          <w:rtl/>
        </w:rPr>
        <w:t>والسياساتي</w:t>
      </w:r>
      <w:proofErr w:type="spellEnd"/>
      <w:r w:rsidRPr="00A67646">
        <w:rPr>
          <w:rtl/>
        </w:rPr>
        <w:t xml:space="preserve"> بغية التعجيل بالقضاء على التمييز ضد المرأة وتعزيز المساواة بين الجنسين، بما في ذلك اعتماد ما يلي:</w:t>
      </w:r>
    </w:p>
    <w:p w14:paraId="23C62AB2" w14:textId="77777777" w:rsidR="00A67646" w:rsidRPr="00A67646" w:rsidRDefault="00A67646" w:rsidP="00A67646">
      <w:pPr>
        <w:pStyle w:val="SingleTxt"/>
        <w:rPr>
          <w:lang w:val="en-GB"/>
        </w:rPr>
      </w:pPr>
      <w:r w:rsidRPr="00A67646">
        <w:rPr>
          <w:rtl/>
        </w:rPr>
        <w:tab/>
        <w:t>(أ)</w:t>
      </w:r>
      <w:r w:rsidRPr="00A67646">
        <w:rPr>
          <w:rtl/>
        </w:rPr>
        <w:tab/>
        <w:t>رؤية ٢٠٣٠ (2016)؛</w:t>
      </w:r>
    </w:p>
    <w:p w14:paraId="0460BD7E" w14:textId="77777777" w:rsidR="00A67646" w:rsidRPr="00A67646" w:rsidRDefault="00A67646" w:rsidP="00A67646">
      <w:pPr>
        <w:pStyle w:val="SingleTxt"/>
        <w:rPr>
          <w:lang w:val="en-GB"/>
        </w:rPr>
      </w:pPr>
      <w:r w:rsidRPr="00A67646">
        <w:rPr>
          <w:rtl/>
        </w:rPr>
        <w:tab/>
        <w:t>(ب)</w:t>
      </w:r>
      <w:r w:rsidRPr="00A67646">
        <w:rPr>
          <w:rtl/>
        </w:rPr>
        <w:tab/>
        <w:t>خطة التنمية العاشرة، التي تغطي الفترة 2015-2019، والتي تستهدف، في جملة أمور، تمكين المرأة وزيادة مساهمتها في التنمية الاقتصادية والاجتماعية للدولة الطرف.</w:t>
      </w:r>
    </w:p>
    <w:p w14:paraId="0E52418D" w14:textId="77777777" w:rsidR="00A67646" w:rsidRPr="00A67646" w:rsidRDefault="00A67646" w:rsidP="00A67646">
      <w:pPr>
        <w:pStyle w:val="SingleTxt"/>
        <w:rPr>
          <w:lang w:val="en-GB"/>
        </w:rPr>
      </w:pPr>
      <w:r w:rsidRPr="00A67646">
        <w:rPr>
          <w:rtl/>
        </w:rPr>
        <w:t>٦ -</w:t>
      </w:r>
      <w:r w:rsidRPr="00A67646">
        <w:rPr>
          <w:rtl/>
        </w:rPr>
        <w:tab/>
        <w:t xml:space="preserve">وترحب اللجنة بقيام الدولة الطرف، منذ النظر في التقرير السابق، بالتصديق على الصكوك الدولية والإقليمية التالية أو الانضمام إليها: </w:t>
      </w:r>
    </w:p>
    <w:p w14:paraId="04A9693C" w14:textId="77777777" w:rsidR="00A67646" w:rsidRPr="00A67646" w:rsidRDefault="00A67646" w:rsidP="00A67646">
      <w:pPr>
        <w:pStyle w:val="SingleTxt"/>
        <w:rPr>
          <w:lang w:val="en-GB"/>
        </w:rPr>
      </w:pPr>
      <w:r w:rsidRPr="00A67646">
        <w:rPr>
          <w:rtl/>
        </w:rPr>
        <w:tab/>
        <w:t>(أ)</w:t>
      </w:r>
      <w:r w:rsidRPr="00A67646">
        <w:rPr>
          <w:rtl/>
        </w:rPr>
        <w:tab/>
      </w:r>
      <w:r w:rsidRPr="00A67646">
        <w:rPr>
          <w:spacing w:val="-2"/>
          <w:rtl/>
        </w:rPr>
        <w:t>اتفاقية الحد الأدنى للسن، 1973 (رقم 138)، لمنظمة العمل الدولية، في عام 2014؛</w:t>
      </w:r>
    </w:p>
    <w:p w14:paraId="7236E04F" w14:textId="77777777" w:rsidR="00A67646" w:rsidRPr="00A67646" w:rsidRDefault="00A67646" w:rsidP="00A67646">
      <w:pPr>
        <w:pStyle w:val="SingleTxt"/>
        <w:rPr>
          <w:lang w:val="en-GB"/>
        </w:rPr>
      </w:pPr>
      <w:r w:rsidRPr="00A67646">
        <w:rPr>
          <w:rtl/>
        </w:rPr>
        <w:tab/>
        <w:t>(ب)</w:t>
      </w:r>
      <w:r w:rsidRPr="00A67646">
        <w:rPr>
          <w:rtl/>
        </w:rPr>
        <w:tab/>
        <w:t xml:space="preserve">البروتوكول الاختياري لاتفاقية حقوق الطفل بشأن إشراك الأطفال في النزاعات المسلحة، في عام 2011؛ </w:t>
      </w:r>
    </w:p>
    <w:p w14:paraId="3E483BC6" w14:textId="77777777" w:rsidR="00A67646" w:rsidRPr="00A67646" w:rsidRDefault="00A67646" w:rsidP="00A67646">
      <w:pPr>
        <w:pStyle w:val="SingleTxt"/>
        <w:rPr>
          <w:lang w:val="en-GB"/>
        </w:rPr>
      </w:pPr>
      <w:r w:rsidRPr="00A67646">
        <w:rPr>
          <w:rtl/>
        </w:rPr>
        <w:tab/>
        <w:t>(ج)</w:t>
      </w:r>
      <w:r w:rsidRPr="00A67646">
        <w:rPr>
          <w:rtl/>
        </w:rPr>
        <w:tab/>
        <w:t>البروتوكول الاختياري الملحق باتفاقية حقوق الطفل والمتعلق ببيع الأطفال واستغلال الأطفال في البغاء والمواد الإباحية، في عام 2010؛</w:t>
      </w:r>
    </w:p>
    <w:p w14:paraId="7429E52E" w14:textId="77777777" w:rsidR="00A67646" w:rsidRPr="00A67646" w:rsidRDefault="00A67646" w:rsidP="00A67646">
      <w:pPr>
        <w:pStyle w:val="SingleTxt"/>
        <w:rPr>
          <w:lang w:val="en-GB"/>
        </w:rPr>
      </w:pPr>
      <w:r w:rsidRPr="00A67646">
        <w:rPr>
          <w:rtl/>
        </w:rPr>
        <w:tab/>
        <w:t>(د)</w:t>
      </w:r>
      <w:r w:rsidRPr="00A67646">
        <w:rPr>
          <w:rtl/>
        </w:rPr>
        <w:tab/>
        <w:t>الميثاق العربي لحقوق الإنسان، في عام 200</w:t>
      </w:r>
      <w:r w:rsidRPr="00A67646">
        <w:rPr>
          <w:rFonts w:hint="cs"/>
          <w:rtl/>
        </w:rPr>
        <w:t>9</w:t>
      </w:r>
      <w:r w:rsidRPr="00A67646">
        <w:rPr>
          <w:rtl/>
        </w:rPr>
        <w:t>؛</w:t>
      </w:r>
    </w:p>
    <w:p w14:paraId="064A1624" w14:textId="4B4D1CEB" w:rsidR="00A67646" w:rsidRPr="00A67646" w:rsidRDefault="00A67646" w:rsidP="00A67646">
      <w:pPr>
        <w:pStyle w:val="SingleTxt"/>
        <w:rPr>
          <w:spacing w:val="-4"/>
          <w:rtl/>
        </w:rPr>
      </w:pPr>
      <w:r w:rsidRPr="00A67646">
        <w:rPr>
          <w:rtl/>
        </w:rPr>
        <w:tab/>
        <w:t>(ه)</w:t>
      </w:r>
      <w:r w:rsidRPr="00A67646">
        <w:rPr>
          <w:rtl/>
        </w:rPr>
        <w:tab/>
      </w:r>
      <w:r w:rsidRPr="00A67646">
        <w:rPr>
          <w:spacing w:val="-4"/>
          <w:rtl/>
        </w:rPr>
        <w:t>اتفاقية حقوق الأشخاص ذوي الإعاقة والبروتوكول الاختياري الملحق بها، في عام 200</w:t>
      </w:r>
      <w:r w:rsidRPr="00A67646">
        <w:rPr>
          <w:rFonts w:hint="cs"/>
          <w:spacing w:val="-4"/>
          <w:rtl/>
        </w:rPr>
        <w:t>8</w:t>
      </w:r>
      <w:r w:rsidRPr="00A67646">
        <w:rPr>
          <w:spacing w:val="-4"/>
          <w:rtl/>
        </w:rPr>
        <w:t>؛</w:t>
      </w:r>
    </w:p>
    <w:p w14:paraId="63402371" w14:textId="57F748AA" w:rsidR="00CD6BDF" w:rsidRDefault="00CD6BDF" w:rsidP="00A67646">
      <w:pPr>
        <w:pStyle w:val="SingleTxt"/>
        <w:spacing w:after="0" w:line="120" w:lineRule="exact"/>
        <w:rPr>
          <w:sz w:val="10"/>
          <w:rtl/>
          <w:lang w:val="en-GB"/>
        </w:rPr>
      </w:pPr>
    </w:p>
    <w:p w14:paraId="00B584D0" w14:textId="61F4C4EA" w:rsidR="00B57357" w:rsidRDefault="00B57357">
      <w:pPr>
        <w:bidi w:val="0"/>
        <w:spacing w:line="240" w:lineRule="auto"/>
        <w:jc w:val="left"/>
        <w:rPr>
          <w:rtl/>
          <w:lang w:val="en-GB"/>
        </w:rPr>
      </w:pPr>
      <w:r>
        <w:rPr>
          <w:rtl/>
          <w:lang w:val="en-GB"/>
        </w:rPr>
        <w:br w:type="page"/>
      </w:r>
    </w:p>
    <w:p w14:paraId="2E9C8104"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lastRenderedPageBreak/>
        <w:tab/>
      </w:r>
      <w:r w:rsidRPr="00A67646">
        <w:rPr>
          <w:rtl/>
        </w:rPr>
        <w:tab/>
        <w:t>أهداف التنمية المستدامة</w:t>
      </w:r>
    </w:p>
    <w:p w14:paraId="450E3D8F" w14:textId="65A5D88F" w:rsidR="00A67646" w:rsidRPr="00A67646" w:rsidRDefault="00A67646" w:rsidP="00A67646">
      <w:pPr>
        <w:pStyle w:val="SingleTxt"/>
        <w:rPr>
          <w:lang w:val="en-GB"/>
        </w:rPr>
      </w:pPr>
      <w:r w:rsidRPr="00A67646">
        <w:rPr>
          <w:rtl/>
        </w:rPr>
        <w:t>٧ -</w:t>
      </w:r>
      <w:r w:rsidRPr="00A67646">
        <w:rPr>
          <w:rtl/>
        </w:rPr>
        <w:tab/>
        <w:t>تلاحظ اللجنة بارتياح التزام الدولة الطرف بتنفيذ أهداف التنمية المستدامة وبإنشاء آلية جديدة لبلوغ هذه الأهداف. وتذك</w:t>
      </w:r>
      <w:r w:rsidRPr="00A67646">
        <w:rPr>
          <w:rFonts w:hint="cs"/>
          <w:rtl/>
        </w:rPr>
        <w:t>ِّ</w:t>
      </w:r>
      <w:r w:rsidRPr="00A67646">
        <w:rPr>
          <w:rtl/>
        </w:rPr>
        <w:t>ر بأهمية المؤشر</w:t>
      </w:r>
      <w:r w:rsidR="00CD6BDF">
        <w:rPr>
          <w:rFonts w:hint="cs"/>
          <w:rtl/>
        </w:rPr>
        <w:t xml:space="preserve"> </w:t>
      </w:r>
      <w:r w:rsidRPr="00A67646">
        <w:rPr>
          <w:rtl/>
        </w:rPr>
        <w:t xml:space="preserve">5-1-1 وتثني على الدولة الطرف لجهودها الإيجابية الرامية إلى تنفيذ سياسات التنمية المستدامة. </w:t>
      </w:r>
    </w:p>
    <w:p w14:paraId="4E5C7F40" w14:textId="3069BADA" w:rsidR="00A67646" w:rsidRPr="00A67646" w:rsidRDefault="00A67646" w:rsidP="00A67646">
      <w:pPr>
        <w:pStyle w:val="SingleTxt"/>
        <w:spacing w:after="0" w:line="120" w:lineRule="exact"/>
        <w:rPr>
          <w:b/>
          <w:bCs/>
          <w:sz w:val="10"/>
          <w:rtl/>
        </w:rPr>
      </w:pPr>
    </w:p>
    <w:p w14:paraId="4D8A8E18" w14:textId="77777777" w:rsidR="00A67646" w:rsidRPr="00A67646" w:rsidRDefault="00A67646" w:rsidP="00A676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A67646">
        <w:rPr>
          <w:rtl/>
        </w:rPr>
        <w:tab/>
        <w:t>جيم -</w:t>
      </w:r>
      <w:r w:rsidRPr="00A67646">
        <w:rPr>
          <w:rtl/>
        </w:rPr>
        <w:tab/>
        <w:t xml:space="preserve">البرلمان </w:t>
      </w:r>
    </w:p>
    <w:p w14:paraId="577A125F" w14:textId="33867981" w:rsidR="00A67646" w:rsidRPr="00A67646" w:rsidRDefault="00A67646" w:rsidP="00A67646">
      <w:pPr>
        <w:pStyle w:val="SingleTxt"/>
        <w:rPr>
          <w:b/>
          <w:bCs/>
          <w:lang w:val="en-GB"/>
        </w:rPr>
      </w:pPr>
      <w:r w:rsidRPr="00A67646">
        <w:rPr>
          <w:rtl/>
        </w:rPr>
        <w:t>٨ -</w:t>
      </w:r>
      <w:r w:rsidRPr="00A67646">
        <w:rPr>
          <w:b/>
          <w:bCs/>
          <w:rtl/>
        </w:rPr>
        <w:tab/>
        <w:t>تؤكد اللجنة على دور السلطة التشريعية الحاسم في كفالة التنفيذ الكامل للاتفاقية (انظر</w:t>
      </w:r>
      <w:r>
        <w:rPr>
          <w:rFonts w:hint="cs"/>
          <w:b/>
          <w:bCs/>
          <w:rtl/>
        </w:rPr>
        <w:t> </w:t>
      </w:r>
      <w:r w:rsidRPr="00A67646">
        <w:rPr>
          <w:b/>
          <w:bCs/>
          <w:rtl/>
        </w:rPr>
        <w:t>البيان الصادر عن اللجنة بشأن علاقتها مع البرلمانيين، الذي اعتُمد في الدورة الخامسة</w:t>
      </w:r>
      <w:r>
        <w:rPr>
          <w:rFonts w:hint="cs"/>
          <w:b/>
          <w:bCs/>
          <w:rtl/>
        </w:rPr>
        <w:t> </w:t>
      </w:r>
      <w:r w:rsidRPr="00A67646">
        <w:rPr>
          <w:b/>
          <w:bCs/>
          <w:rtl/>
        </w:rPr>
        <w:t xml:space="preserve">والأربعين، في عام 2010). وتدعو اللجنة مجلس الشورى إلى أن يتخذ، بما يتفق مع ولايته، الخطوات الضرورية فيما يتعلق بتنفيذ هذه الملاحظات الختامية من الآن وحتى موعد تقديم التقرير الدوري المقبل. </w:t>
      </w:r>
    </w:p>
    <w:p w14:paraId="011FB6AF" w14:textId="65ECE1F0" w:rsidR="00A67646" w:rsidRPr="00A67646" w:rsidRDefault="00A67646" w:rsidP="00A67646">
      <w:pPr>
        <w:pStyle w:val="SingleTxt"/>
        <w:spacing w:after="0" w:line="120" w:lineRule="exact"/>
        <w:rPr>
          <w:b/>
          <w:bCs/>
          <w:sz w:val="10"/>
          <w:rtl/>
        </w:rPr>
      </w:pPr>
    </w:p>
    <w:p w14:paraId="38B007D4" w14:textId="77777777" w:rsidR="00A67646" w:rsidRPr="00A67646" w:rsidRDefault="00A67646" w:rsidP="00A676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A67646">
        <w:rPr>
          <w:rtl/>
        </w:rPr>
        <w:tab/>
        <w:t>دال -</w:t>
      </w:r>
      <w:r w:rsidRPr="00A67646">
        <w:rPr>
          <w:rtl/>
        </w:rPr>
        <w:tab/>
        <w:t xml:space="preserve">الشواغل الرئيسية والتوصيات </w:t>
      </w:r>
    </w:p>
    <w:p w14:paraId="542928F5"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سحب التحفظات </w:t>
      </w:r>
    </w:p>
    <w:p w14:paraId="4A15153F" w14:textId="77777777" w:rsidR="00A67646" w:rsidRPr="00A67646" w:rsidRDefault="00A67646" w:rsidP="00A67646">
      <w:pPr>
        <w:pStyle w:val="SingleTxt"/>
        <w:rPr>
          <w:lang w:val="en-GB"/>
        </w:rPr>
      </w:pPr>
      <w:r w:rsidRPr="00A67646">
        <w:rPr>
          <w:rtl/>
        </w:rPr>
        <w:t>٩ -</w:t>
      </w:r>
      <w:r w:rsidRPr="00A67646">
        <w:rPr>
          <w:rtl/>
        </w:rPr>
        <w:tab/>
        <w:t xml:space="preserve">على الرغم من التفسيرات التي قدمها الوفد، يظل يساور اللجنة القلق إزاء عدم رغبة الدولة الطرف في سحب تحفظها العام، حيث تعطى الأسبقية للشريعة في حالة أي تضارب بين أحكام الاتفاقية وأحكام الشريعة، وتحفظها على المادة ٩ (2) من الاتفاقية، مما يشكل عائقا أمام تنفيذ الاتفاقية ككل. </w:t>
      </w:r>
    </w:p>
    <w:p w14:paraId="25DCEE5A" w14:textId="77777777" w:rsidR="00A67646" w:rsidRPr="00A67646" w:rsidRDefault="00A67646" w:rsidP="00A67646">
      <w:pPr>
        <w:pStyle w:val="SingleTxt"/>
        <w:rPr>
          <w:b/>
          <w:bCs/>
          <w:lang w:val="en-GB"/>
        </w:rPr>
      </w:pPr>
      <w:r w:rsidRPr="00A67646">
        <w:rPr>
          <w:rtl/>
        </w:rPr>
        <w:t>١٠ -</w:t>
      </w:r>
      <w:r w:rsidRPr="00A67646">
        <w:rPr>
          <w:b/>
          <w:bCs/>
          <w:rtl/>
        </w:rPr>
        <w:tab/>
        <w:t xml:space="preserve">وتذكِّر اللجنة الدولة الطرف بأن تحفظها العام يتنافى مع </w:t>
      </w:r>
      <w:r w:rsidRPr="00A67646">
        <w:rPr>
          <w:rFonts w:hint="cs"/>
          <w:b/>
          <w:bCs/>
          <w:rtl/>
        </w:rPr>
        <w:t>هدف</w:t>
      </w:r>
      <w:r w:rsidRPr="00A67646">
        <w:rPr>
          <w:b/>
          <w:bCs/>
          <w:rtl/>
        </w:rPr>
        <w:t xml:space="preserve"> الاتفاقية وغرضها وبالتالي ف</w:t>
      </w:r>
      <w:r w:rsidRPr="00A67646">
        <w:rPr>
          <w:rFonts w:hint="cs"/>
          <w:b/>
          <w:bCs/>
          <w:rtl/>
        </w:rPr>
        <w:t>هو</w:t>
      </w:r>
      <w:r w:rsidRPr="00A67646">
        <w:rPr>
          <w:b/>
          <w:bCs/>
          <w:rtl/>
        </w:rPr>
        <w:t xml:space="preserve"> غير جائز بموجب المادة 28 من الاتفاقية (انظر بيان اللجنة المتعلِّق بالتحفُّظات المعتمد في دورتها التاسعة عشرة، في عام 1998). وتوصي اللجنة الدولة الطرف بإعادة النظر في تحفظها العام وتحفظها على المادة ٩ (2) من الاتفاقية، بالتشاور مع زعماء الطوائف الدينية وعلماء الدين والقيادات النسائية، بهدف سحبه</w:t>
      </w:r>
      <w:r w:rsidRPr="00A67646">
        <w:rPr>
          <w:rFonts w:hint="cs"/>
          <w:b/>
          <w:bCs/>
          <w:rtl/>
        </w:rPr>
        <w:t>م</w:t>
      </w:r>
      <w:r w:rsidRPr="00A67646">
        <w:rPr>
          <w:b/>
          <w:bCs/>
          <w:rtl/>
        </w:rPr>
        <w:t xml:space="preserve">ا </w:t>
      </w:r>
      <w:r w:rsidRPr="00A67646">
        <w:rPr>
          <w:rFonts w:hint="cs"/>
          <w:b/>
          <w:bCs/>
          <w:rtl/>
        </w:rPr>
        <w:t>في غضون</w:t>
      </w:r>
      <w:r w:rsidRPr="00A67646">
        <w:rPr>
          <w:b/>
          <w:bCs/>
          <w:rtl/>
        </w:rPr>
        <w:t xml:space="preserve"> مهلة محددة، مع إيلاء الاعتبار لأفضل الممارسات التي تتبعها البلدان الأعضاء في منظمة التعاون الإسلامي، والتي لها خلفيات ثقافية ودينية وأنظمة قانونية مماثلة.</w:t>
      </w:r>
    </w:p>
    <w:p w14:paraId="27B0ABB8" w14:textId="0967C67D" w:rsidR="00A67646" w:rsidRPr="00A67646" w:rsidRDefault="00A67646" w:rsidP="00A67646">
      <w:pPr>
        <w:pStyle w:val="SingleTxt"/>
        <w:spacing w:after="0" w:line="120" w:lineRule="exact"/>
        <w:rPr>
          <w:b/>
          <w:bCs/>
          <w:sz w:val="10"/>
          <w:rtl/>
        </w:rPr>
      </w:pPr>
    </w:p>
    <w:p w14:paraId="3FB86E16"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تعديل المادة 20 (1) من الاتفاقية</w:t>
      </w:r>
    </w:p>
    <w:p w14:paraId="21641D55" w14:textId="77777777" w:rsidR="00A67646" w:rsidRPr="00A67646" w:rsidRDefault="00A67646" w:rsidP="00A67646">
      <w:pPr>
        <w:pStyle w:val="SingleTxt"/>
        <w:rPr>
          <w:lang w:val="en-GB"/>
        </w:rPr>
      </w:pPr>
      <w:r w:rsidRPr="00A67646">
        <w:rPr>
          <w:rtl/>
        </w:rPr>
        <w:t>١١ -</w:t>
      </w:r>
      <w:r w:rsidRPr="00A67646">
        <w:rPr>
          <w:rtl/>
        </w:rPr>
        <w:tab/>
        <w:t>تلاحظ اللجنة أن الدولة الطرف تعتزم قبول التعديل على المادة ٢٠ (1) من الاتفاقية بشأن موعد اجتماع اللجنة، ولكنها لم تتخذ بعد الخطوات الرسمية.</w:t>
      </w:r>
    </w:p>
    <w:p w14:paraId="18C60978" w14:textId="77777777" w:rsidR="00A67646" w:rsidRPr="00A67646" w:rsidRDefault="00A67646" w:rsidP="00A67646">
      <w:pPr>
        <w:pStyle w:val="SingleTxt"/>
        <w:rPr>
          <w:b/>
          <w:bCs/>
          <w:lang w:val="en-GB"/>
        </w:rPr>
      </w:pPr>
      <w:r w:rsidRPr="00A67646">
        <w:rPr>
          <w:rtl/>
        </w:rPr>
        <w:t>١٢ -</w:t>
      </w:r>
      <w:r w:rsidRPr="00A67646">
        <w:rPr>
          <w:rtl/>
        </w:rPr>
        <w:tab/>
      </w:r>
      <w:r w:rsidRPr="00A67646">
        <w:rPr>
          <w:b/>
          <w:bCs/>
          <w:rtl/>
        </w:rPr>
        <w:t>وت</w:t>
      </w:r>
      <w:r w:rsidRPr="00A67646">
        <w:rPr>
          <w:rFonts w:hint="cs"/>
          <w:b/>
          <w:bCs/>
          <w:rtl/>
        </w:rPr>
        <w:t>وصي</w:t>
      </w:r>
      <w:r w:rsidRPr="00A67646">
        <w:rPr>
          <w:b/>
          <w:bCs/>
          <w:rtl/>
        </w:rPr>
        <w:t xml:space="preserve"> اللجنة الدولة الطرف </w:t>
      </w:r>
      <w:r w:rsidRPr="00A67646">
        <w:rPr>
          <w:rFonts w:hint="cs"/>
          <w:b/>
          <w:bCs/>
          <w:rtl/>
        </w:rPr>
        <w:t>ب</w:t>
      </w:r>
      <w:r w:rsidRPr="00A67646">
        <w:rPr>
          <w:b/>
          <w:bCs/>
          <w:rtl/>
        </w:rPr>
        <w:t xml:space="preserve">أن </w:t>
      </w:r>
      <w:r w:rsidRPr="00A67646">
        <w:rPr>
          <w:rFonts w:hint="cs"/>
          <w:b/>
          <w:bCs/>
          <w:rtl/>
        </w:rPr>
        <w:t xml:space="preserve">تقبل التعديل </w:t>
      </w:r>
      <w:r w:rsidRPr="00A67646">
        <w:rPr>
          <w:b/>
          <w:bCs/>
          <w:rtl/>
        </w:rPr>
        <w:t>على المادة 20 (1) من الاتفاقية بشأن موعد اجتماع اللجنة.</w:t>
      </w:r>
    </w:p>
    <w:p w14:paraId="0065EDEE" w14:textId="6FFB19CC" w:rsidR="00A67646" w:rsidRPr="00A67646" w:rsidRDefault="00A67646" w:rsidP="00A67646">
      <w:pPr>
        <w:pStyle w:val="SingleTxt"/>
        <w:spacing w:after="0" w:line="120" w:lineRule="exact"/>
        <w:rPr>
          <w:b/>
          <w:bCs/>
          <w:sz w:val="10"/>
          <w:rtl/>
        </w:rPr>
      </w:pPr>
    </w:p>
    <w:p w14:paraId="616572D0"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الإطار التشريعي</w:t>
      </w:r>
    </w:p>
    <w:p w14:paraId="0BF28DFA" w14:textId="0091DA38" w:rsidR="00A67646" w:rsidRPr="00A67646" w:rsidRDefault="00A67646" w:rsidP="00A67646">
      <w:pPr>
        <w:pStyle w:val="SingleTxt"/>
        <w:rPr>
          <w:lang w:val="en-GB"/>
        </w:rPr>
      </w:pPr>
      <w:r w:rsidRPr="00A67646">
        <w:rPr>
          <w:rtl/>
        </w:rPr>
        <w:t>١٣ -</w:t>
      </w:r>
      <w:r w:rsidRPr="00A67646">
        <w:rPr>
          <w:rtl/>
        </w:rPr>
        <w:tab/>
        <w:t>تلاحظ اللجنة بقلق فهم الدولة الطرف لمبدأ المساواة، الذي ينطوي على أوجه تكامل و</w:t>
      </w:r>
      <w:r w:rsidRPr="00A67646">
        <w:rPr>
          <w:rFonts w:hint="cs"/>
          <w:rtl/>
        </w:rPr>
        <w:t>انسجام</w:t>
      </w:r>
      <w:r w:rsidRPr="00A67646">
        <w:rPr>
          <w:rtl/>
        </w:rPr>
        <w:t xml:space="preserve"> وليس على حقوق متساوية للمرأة والرجل. و</w:t>
      </w:r>
      <w:r w:rsidRPr="00A67646">
        <w:rPr>
          <w:rFonts w:hint="cs"/>
          <w:rtl/>
        </w:rPr>
        <w:t>يساور</w:t>
      </w:r>
      <w:r w:rsidRPr="00A67646">
        <w:rPr>
          <w:rtl/>
        </w:rPr>
        <w:t xml:space="preserve"> اللجنة القلق أيضا لعدم وجود</w:t>
      </w:r>
      <w:r w:rsidRPr="00A67646">
        <w:rPr>
          <w:rFonts w:hint="cs"/>
          <w:rtl/>
        </w:rPr>
        <w:t xml:space="preserve"> </w:t>
      </w:r>
      <w:r w:rsidRPr="00A67646">
        <w:rPr>
          <w:rtl/>
        </w:rPr>
        <w:t xml:space="preserve">تشريع شامل </w:t>
      </w:r>
      <w:r w:rsidRPr="00A67646">
        <w:rPr>
          <w:rtl/>
        </w:rPr>
        <w:lastRenderedPageBreak/>
        <w:t>غير</w:t>
      </w:r>
      <w:r w:rsidR="0090261C">
        <w:rPr>
          <w:rFonts w:hint="cs"/>
          <w:rtl/>
        </w:rPr>
        <w:t> </w:t>
      </w:r>
      <w:r w:rsidRPr="00A67646">
        <w:rPr>
          <w:rtl/>
        </w:rPr>
        <w:t xml:space="preserve">تمييزي ولكون ضمان المساواة بموجب المادة ٨ من النظام الأساسي للحكم يفتقر إلى أسس تتعلق بنوع الجنس وأدوار الجنسين. </w:t>
      </w:r>
    </w:p>
    <w:p w14:paraId="733D6DB5" w14:textId="77777777" w:rsidR="00A67646" w:rsidRPr="00A67646" w:rsidRDefault="00A67646" w:rsidP="00A67646">
      <w:pPr>
        <w:pStyle w:val="SingleTxt"/>
        <w:rPr>
          <w:b/>
          <w:bCs/>
          <w:lang w:val="en-GB"/>
        </w:rPr>
      </w:pPr>
      <w:r w:rsidRPr="00A67646">
        <w:rPr>
          <w:rtl/>
        </w:rPr>
        <w:t>١٤ -</w:t>
      </w:r>
      <w:r w:rsidRPr="00A67646">
        <w:rPr>
          <w:b/>
          <w:bCs/>
          <w:rtl/>
        </w:rPr>
        <w:tab/>
        <w:t xml:space="preserve">وتوصي اللجنة بأن تعدل الدولة الطرف نظامها الأساسي للحكم وبأن تعتمد وتنفذ بشكل فعال تشريعا شاملا لمكافحة التمييز يتضمن تعريفاً للتمييز ضد المرأة يشمل كلا من التمييز المباشر والتمييز غير المباشر في المجالين العام والخاص وفي جميع المجالات التي تشملها الاتفاقية، تمشيا مع المادة 1 من الاتفاقية. </w:t>
      </w:r>
    </w:p>
    <w:p w14:paraId="16A6BA4F" w14:textId="423FB25F" w:rsidR="00A67646" w:rsidRPr="00A67646" w:rsidRDefault="00A67646" w:rsidP="00A67646">
      <w:pPr>
        <w:pStyle w:val="SingleTxt"/>
        <w:spacing w:after="0" w:line="120" w:lineRule="exact"/>
        <w:rPr>
          <w:b/>
          <w:bCs/>
          <w:sz w:val="10"/>
          <w:rtl/>
        </w:rPr>
      </w:pPr>
    </w:p>
    <w:p w14:paraId="15461E6D"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القوانين التمييزية </w:t>
      </w:r>
    </w:p>
    <w:p w14:paraId="3E09F824" w14:textId="77777777" w:rsidR="00A67646" w:rsidRPr="00A67646" w:rsidRDefault="00A67646" w:rsidP="00A67646">
      <w:pPr>
        <w:pStyle w:val="SingleTxt"/>
        <w:rPr>
          <w:lang w:val="en-GB"/>
        </w:rPr>
      </w:pPr>
      <w:r w:rsidRPr="00A67646">
        <w:rPr>
          <w:rtl/>
        </w:rPr>
        <w:t>١٥ -</w:t>
      </w:r>
      <w:r w:rsidRPr="00A67646">
        <w:rPr>
          <w:rtl/>
        </w:rPr>
        <w:tab/>
        <w:t>تلاحظ اللجنة مع التقدير أن</w:t>
      </w:r>
      <w:r w:rsidRPr="00A67646">
        <w:rPr>
          <w:rFonts w:hint="cs"/>
          <w:rtl/>
        </w:rPr>
        <w:t>ه</w:t>
      </w:r>
      <w:r w:rsidRPr="00A67646">
        <w:rPr>
          <w:rtl/>
        </w:rPr>
        <w:t xml:space="preserve"> تم في الآونة الأخيرة إصدار أو تعديل عدد من اللوائح والأوامر الملكية وقرارات مجلس الوزراء بشأن حقوق المرأة. بيد أنه </w:t>
      </w:r>
      <w:r w:rsidRPr="00A67646">
        <w:rPr>
          <w:rFonts w:hint="cs"/>
          <w:rtl/>
        </w:rPr>
        <w:t xml:space="preserve">يظل يساورها </w:t>
      </w:r>
      <w:r w:rsidRPr="00A67646">
        <w:rPr>
          <w:rtl/>
        </w:rPr>
        <w:t>القلق إزاء استمرار القوانين التمييزية في الدولة الطرف، ولا سيما الأحكام القانونية المتعلقة بالأحوال الشخصية، وقانون الأحوال المدنية، وقانون العمل، وقانون الجنسية ونظام وصاية الذكور، الذي يجعل تمتع المرأة بمعظم حقوقها بموجب الاتفاقية متوقفا على إذن ولي أمر ذكر. وتلاحظ اللجنة أن تشريعات الدولة الطرف مستمدة من أحكام الشريعة، ولكنها تعتبر أن تنوع الآراء والمفاهيم الفقهية موجود في مذاهب الفقه الإسلامي وبه يتسنى إدخال إصلاحات تشريعية ومعالجة الأحكام التمييزية.</w:t>
      </w:r>
    </w:p>
    <w:p w14:paraId="1F814DEE" w14:textId="77777777" w:rsidR="00A67646" w:rsidRPr="00A67646" w:rsidRDefault="00A67646" w:rsidP="00A67646">
      <w:pPr>
        <w:pStyle w:val="SingleTxt"/>
        <w:rPr>
          <w:b/>
          <w:bCs/>
          <w:lang w:val="en-GB"/>
        </w:rPr>
      </w:pPr>
      <w:r w:rsidRPr="00A67646">
        <w:rPr>
          <w:rtl/>
        </w:rPr>
        <w:t>١٦ -</w:t>
      </w:r>
      <w:r w:rsidRPr="00A67646">
        <w:rPr>
          <w:rtl/>
        </w:rPr>
        <w:tab/>
      </w:r>
      <w:r w:rsidRPr="00A67646">
        <w:rPr>
          <w:b/>
          <w:bCs/>
          <w:rtl/>
        </w:rPr>
        <w:t xml:space="preserve">وتوجه اللجنة انتباه الدولة الطرف إلى التزامها بضمان </w:t>
      </w:r>
      <w:r w:rsidRPr="00A67646">
        <w:rPr>
          <w:rFonts w:hint="cs"/>
          <w:b/>
          <w:bCs/>
          <w:rtl/>
        </w:rPr>
        <w:t>عدم استخدام</w:t>
      </w:r>
      <w:r w:rsidRPr="00A67646">
        <w:rPr>
          <w:b/>
          <w:bCs/>
          <w:rtl/>
        </w:rPr>
        <w:t xml:space="preserve"> التقاليد والدين والثقافة لتبرير التمييز ضد المرأة وانتهاكات الحقوق الم</w:t>
      </w:r>
      <w:r w:rsidRPr="00A67646">
        <w:rPr>
          <w:rFonts w:hint="cs"/>
          <w:b/>
          <w:bCs/>
          <w:rtl/>
        </w:rPr>
        <w:t>كرسة</w:t>
      </w:r>
      <w:r w:rsidRPr="00A67646">
        <w:rPr>
          <w:b/>
          <w:bCs/>
          <w:rtl/>
        </w:rPr>
        <w:t xml:space="preserve"> في الاتفاقية. وهي توصي الدولة الطرف بما يلي:</w:t>
      </w:r>
      <w:r w:rsidRPr="00A67646">
        <w:rPr>
          <w:rFonts w:ascii="Arial" w:hAnsi="Arial" w:cs="Arial" w:hint="cs"/>
          <w:b/>
          <w:bCs/>
          <w:rtl/>
        </w:rPr>
        <w:t>‬</w:t>
      </w:r>
      <w:r w:rsidRPr="00A67646">
        <w:rPr>
          <w:rFonts w:ascii="Arial" w:hAnsi="Arial" w:cs="Arial" w:hint="cs"/>
          <w:b/>
          <w:bCs/>
          <w:rtl/>
        </w:rPr>
        <w:t>‬</w:t>
      </w:r>
    </w:p>
    <w:p w14:paraId="3E975690" w14:textId="77777777" w:rsidR="00A67646" w:rsidRPr="00A67646" w:rsidRDefault="00A67646" w:rsidP="00A67646">
      <w:pPr>
        <w:pStyle w:val="SingleTxt"/>
        <w:rPr>
          <w:b/>
          <w:bCs/>
          <w:lang w:val="en-GB"/>
        </w:rPr>
      </w:pPr>
      <w:r w:rsidRPr="00A67646">
        <w:rPr>
          <w:rtl/>
        </w:rPr>
        <w:tab/>
        <w:t>(أ)</w:t>
      </w:r>
      <w:r w:rsidRPr="00A67646">
        <w:rPr>
          <w:b/>
          <w:bCs/>
          <w:rtl/>
        </w:rPr>
        <w:tab/>
        <w:t xml:space="preserve">فتح حوار وطني تشاركي، بما يشمل إشراك النساء، بشأن حقوق الإنسان </w:t>
      </w:r>
      <w:r w:rsidRPr="00A67646">
        <w:rPr>
          <w:rFonts w:hint="cs"/>
          <w:b/>
          <w:bCs/>
          <w:rtl/>
        </w:rPr>
        <w:t xml:space="preserve">الواجبة </w:t>
      </w:r>
      <w:r w:rsidRPr="00A67646">
        <w:rPr>
          <w:b/>
          <w:bCs/>
          <w:rtl/>
        </w:rPr>
        <w:t xml:space="preserve">للمرأة في الإسلام، بهدف دراسة القوانين واللوائح القائمة من أجل فصل الأحكام المستمدة من الدين عن تلك التي تقع ضمن نطاق التقاليد والأعراف، واستحداث فقه قانوني يسمح بتكييف التشريعات الإسلامية مع السياق الحالي للمرأة؛ </w:t>
      </w:r>
    </w:p>
    <w:p w14:paraId="4EE0A781" w14:textId="77777777" w:rsidR="00A67646" w:rsidRPr="00A67646" w:rsidRDefault="00A67646" w:rsidP="00A67646">
      <w:pPr>
        <w:pStyle w:val="SingleTxt"/>
        <w:rPr>
          <w:b/>
          <w:bCs/>
          <w:lang w:val="en-GB"/>
        </w:rPr>
      </w:pPr>
      <w:r w:rsidRPr="00A67646">
        <w:rPr>
          <w:b/>
          <w:bCs/>
          <w:rtl/>
        </w:rPr>
        <w:tab/>
      </w:r>
      <w:r w:rsidRPr="00A67646">
        <w:rPr>
          <w:rtl/>
        </w:rPr>
        <w:t>(ب)</w:t>
      </w:r>
      <w:r w:rsidRPr="00A67646">
        <w:rPr>
          <w:b/>
          <w:bCs/>
          <w:rtl/>
        </w:rPr>
        <w:tab/>
        <w:t>التعجيل بإجراء مراجعة شاملة لتشريعاتها لكفالة توافقها مع أحكام الاتفاقية؛</w:t>
      </w:r>
    </w:p>
    <w:p w14:paraId="1B86EDDC" w14:textId="77777777" w:rsidR="00A67646" w:rsidRPr="00A67646" w:rsidRDefault="00A67646" w:rsidP="00A67646">
      <w:pPr>
        <w:pStyle w:val="SingleTxt"/>
        <w:rPr>
          <w:b/>
          <w:bCs/>
          <w:lang w:val="en-GB"/>
        </w:rPr>
      </w:pPr>
      <w:r w:rsidRPr="00A67646">
        <w:rPr>
          <w:b/>
          <w:bCs/>
          <w:rtl/>
        </w:rPr>
        <w:tab/>
      </w:r>
      <w:r w:rsidRPr="00A67646">
        <w:rPr>
          <w:rtl/>
        </w:rPr>
        <w:t>(ج)</w:t>
      </w:r>
      <w:r w:rsidRPr="00A67646">
        <w:rPr>
          <w:b/>
          <w:bCs/>
          <w:rtl/>
        </w:rPr>
        <w:tab/>
        <w:t>تسريع وتيرة جهودها الرامية إلى إلغاء جميع الأحكام التمييزية المتبقية في تشريعاتها، ولا سيما تلك التي تشترط إذن ولي أمر ذكر لكي تمارس المرأة حقوقها، وذلك تمشيا مع المادتين ١ و ٢</w:t>
      </w:r>
      <w:r w:rsidRPr="00A67646">
        <w:rPr>
          <w:rFonts w:hint="cs"/>
          <w:b/>
          <w:bCs/>
          <w:rtl/>
        </w:rPr>
        <w:t xml:space="preserve"> </w:t>
      </w:r>
      <w:r w:rsidRPr="00A67646">
        <w:rPr>
          <w:b/>
          <w:bCs/>
          <w:rtl/>
        </w:rPr>
        <w:t>من الاتفاقية والغاية 5-1</w:t>
      </w:r>
      <w:r w:rsidRPr="00A67646">
        <w:rPr>
          <w:rFonts w:hint="cs"/>
          <w:b/>
          <w:bCs/>
          <w:rtl/>
        </w:rPr>
        <w:t xml:space="preserve"> </w:t>
      </w:r>
      <w:r w:rsidRPr="00A67646">
        <w:rPr>
          <w:b/>
          <w:bCs/>
          <w:rtl/>
        </w:rPr>
        <w:t>من أهداف التنمية المستدامة، بغية القضاء على جميع أشكال التمييز ضد جميع النساء والفتيات في كل مكان.</w:t>
      </w:r>
    </w:p>
    <w:p w14:paraId="225FDD47" w14:textId="21E83F3A" w:rsidR="00A67646" w:rsidRPr="00A67646" w:rsidRDefault="00A67646" w:rsidP="00A67646">
      <w:pPr>
        <w:pStyle w:val="SingleTxt"/>
        <w:spacing w:after="0" w:line="120" w:lineRule="exact"/>
        <w:rPr>
          <w:b/>
          <w:bCs/>
          <w:sz w:val="10"/>
          <w:rtl/>
        </w:rPr>
      </w:pPr>
    </w:p>
    <w:p w14:paraId="52B8A3CA"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المرأة والسلام والأمن</w:t>
      </w:r>
    </w:p>
    <w:p w14:paraId="107062AA" w14:textId="77777777" w:rsidR="00A67646" w:rsidRPr="00A67646" w:rsidRDefault="00A67646" w:rsidP="00A67646">
      <w:pPr>
        <w:pStyle w:val="SingleTxt"/>
        <w:rPr>
          <w:lang w:val="en-GB"/>
        </w:rPr>
      </w:pPr>
      <w:r w:rsidRPr="00A67646">
        <w:rPr>
          <w:rtl/>
        </w:rPr>
        <w:t>١٧ -</w:t>
      </w:r>
      <w:r w:rsidRPr="00A67646">
        <w:rPr>
          <w:rtl/>
        </w:rPr>
        <w:tab/>
        <w:t xml:space="preserve">يساور اللجنة القلق إزاء المعلومات الموثوقة والمتسقة التي تفيد بأن الدولة الطرف، من خلال عملياتها العسكرية في اليمن، مسؤولة عن انتهاكات حقوق نساء وفتيات يمنيات. وعلى وجه الخصوص، تعرب اللجنة عن بالغ قلقها إزاء المعلومات التي تفيد </w:t>
      </w:r>
      <w:r w:rsidRPr="00A67646">
        <w:rPr>
          <w:rFonts w:hint="cs"/>
          <w:rtl/>
        </w:rPr>
        <w:t>بما يلي</w:t>
      </w:r>
      <w:r w:rsidRPr="00A67646">
        <w:rPr>
          <w:rtl/>
        </w:rPr>
        <w:t>:</w:t>
      </w:r>
    </w:p>
    <w:p w14:paraId="4285C4E9" w14:textId="77777777" w:rsidR="00A67646" w:rsidRPr="00A67646" w:rsidRDefault="00A67646" w:rsidP="00A67646">
      <w:pPr>
        <w:pStyle w:val="SingleTxt"/>
        <w:rPr>
          <w:lang w:val="en-GB"/>
        </w:rPr>
      </w:pPr>
      <w:r w:rsidRPr="00A67646">
        <w:rPr>
          <w:rtl/>
        </w:rPr>
        <w:lastRenderedPageBreak/>
        <w:tab/>
        <w:t>(أ)</w:t>
      </w:r>
      <w:r w:rsidRPr="00A67646">
        <w:rPr>
          <w:rtl/>
        </w:rPr>
        <w:tab/>
        <w:t xml:space="preserve">هناك عدد كبير من النساء والفتيات قد قتلن أو </w:t>
      </w:r>
      <w:r w:rsidRPr="00A67646">
        <w:rPr>
          <w:rFonts w:hint="cs"/>
          <w:rtl/>
        </w:rPr>
        <w:t>تعرضن لإصابات</w:t>
      </w:r>
      <w:r w:rsidRPr="00A67646">
        <w:rPr>
          <w:rtl/>
        </w:rPr>
        <w:t xml:space="preserve"> من جراء الغارات الجوية العشوائية من جانب التحالف الذي تقوده الدولة الطرف على المناطق المدنية أو في مخيمات المشردين داخليا؛ </w:t>
      </w:r>
    </w:p>
    <w:p w14:paraId="20DFFE7B" w14:textId="77777777" w:rsidR="00A67646" w:rsidRPr="00A67646" w:rsidRDefault="00A67646" w:rsidP="00A67646">
      <w:pPr>
        <w:pStyle w:val="SingleTxt"/>
        <w:rPr>
          <w:lang w:val="en-GB"/>
        </w:rPr>
      </w:pPr>
      <w:r w:rsidRPr="00A67646">
        <w:rPr>
          <w:rtl/>
        </w:rPr>
        <w:tab/>
        <w:t>(ب)</w:t>
      </w:r>
      <w:r w:rsidRPr="00A67646">
        <w:rPr>
          <w:rtl/>
        </w:rPr>
        <w:tab/>
        <w:t xml:space="preserve">هناك كثير من النساء والفتيات في اليمن يواجهن مستويات من سوء التغذية </w:t>
      </w:r>
      <w:r w:rsidRPr="00A67646">
        <w:rPr>
          <w:rFonts w:hint="cs"/>
          <w:rtl/>
        </w:rPr>
        <w:t xml:space="preserve">تهدد حياتهن وهناك </w:t>
      </w:r>
      <w:r w:rsidRPr="00A67646">
        <w:rPr>
          <w:rtl/>
        </w:rPr>
        <w:t xml:space="preserve">آلاف منهن </w:t>
      </w:r>
      <w:r w:rsidRPr="00A67646">
        <w:rPr>
          <w:rFonts w:hint="cs"/>
          <w:rtl/>
        </w:rPr>
        <w:t>عرضة</w:t>
      </w:r>
      <w:r w:rsidRPr="00A67646">
        <w:rPr>
          <w:rtl/>
        </w:rPr>
        <w:t xml:space="preserve"> حاليا </w:t>
      </w:r>
      <w:r w:rsidRPr="00A67646">
        <w:rPr>
          <w:rFonts w:hint="cs"/>
          <w:rtl/>
        </w:rPr>
        <w:t>ل</w:t>
      </w:r>
      <w:r w:rsidRPr="00A67646">
        <w:rPr>
          <w:rtl/>
        </w:rPr>
        <w:t xml:space="preserve">خطر الموت بسبب الأمراض، نتيجة للأزمة الإنسانية الأليمة وفرض جميع </w:t>
      </w:r>
      <w:r w:rsidRPr="00A67646">
        <w:rPr>
          <w:rFonts w:hint="cs"/>
          <w:rtl/>
        </w:rPr>
        <w:t>الأطراف المتحاربة</w:t>
      </w:r>
      <w:r w:rsidRPr="00A67646">
        <w:rPr>
          <w:rtl/>
        </w:rPr>
        <w:t xml:space="preserve"> عقبات أمام إيصال المساعدة الإنسانية.</w:t>
      </w:r>
    </w:p>
    <w:p w14:paraId="4C32745F" w14:textId="77777777" w:rsidR="00A67646" w:rsidRPr="00A67646" w:rsidRDefault="00A67646" w:rsidP="00A67646">
      <w:pPr>
        <w:pStyle w:val="SingleTxt"/>
        <w:rPr>
          <w:b/>
          <w:bCs/>
          <w:lang w:val="en-GB"/>
        </w:rPr>
      </w:pPr>
      <w:r w:rsidRPr="00A67646">
        <w:rPr>
          <w:rtl/>
        </w:rPr>
        <w:t>١٨ -</w:t>
      </w:r>
      <w:r w:rsidRPr="00A67646">
        <w:rPr>
          <w:rtl/>
        </w:rPr>
        <w:tab/>
      </w:r>
      <w:r w:rsidRPr="00A67646">
        <w:rPr>
          <w:b/>
          <w:bCs/>
          <w:rtl/>
        </w:rPr>
        <w:t>وتحث اللجنة الدولة الطرف على ما يلي:</w:t>
      </w:r>
    </w:p>
    <w:p w14:paraId="46A7497C" w14:textId="77777777" w:rsidR="00A67646" w:rsidRPr="00A67646" w:rsidRDefault="00A67646" w:rsidP="00A67646">
      <w:pPr>
        <w:pStyle w:val="SingleTxt"/>
        <w:rPr>
          <w:b/>
          <w:bCs/>
          <w:lang w:val="en-GB"/>
        </w:rPr>
      </w:pPr>
      <w:r w:rsidRPr="00A67646">
        <w:rPr>
          <w:rtl/>
        </w:rPr>
        <w:tab/>
        <w:t>(أ)</w:t>
      </w:r>
      <w:r w:rsidRPr="00A67646">
        <w:rPr>
          <w:rtl/>
        </w:rPr>
        <w:tab/>
      </w:r>
      <w:r w:rsidRPr="00A67646">
        <w:rPr>
          <w:b/>
          <w:bCs/>
          <w:rtl/>
        </w:rPr>
        <w:t>إنهاء عملياتها العسكرية في اليمن واستخدام الوسائل السلمية لحل النزاع؛</w:t>
      </w:r>
    </w:p>
    <w:p w14:paraId="1ABB063F" w14:textId="77777777" w:rsidR="00A67646" w:rsidRPr="00A67646" w:rsidRDefault="00A67646" w:rsidP="00A67646">
      <w:pPr>
        <w:pStyle w:val="SingleTxt"/>
        <w:rPr>
          <w:b/>
          <w:bCs/>
          <w:lang w:val="en-GB"/>
        </w:rPr>
      </w:pPr>
      <w:r w:rsidRPr="00A67646">
        <w:rPr>
          <w:rtl/>
        </w:rPr>
        <w:tab/>
        <w:t>(ب)</w:t>
      </w:r>
      <w:r w:rsidRPr="00A67646">
        <w:rPr>
          <w:rtl/>
        </w:rPr>
        <w:tab/>
      </w:r>
      <w:r w:rsidRPr="00A67646">
        <w:rPr>
          <w:b/>
          <w:bCs/>
          <w:rtl/>
        </w:rPr>
        <w:t>ضمان احترام قواعد القانون الدولي الإنساني التي تنطبق على المرأة في حالات النزاع المسلح؛</w:t>
      </w:r>
    </w:p>
    <w:p w14:paraId="13EB5D74" w14:textId="5B12E081" w:rsidR="00A67646" w:rsidRPr="00A67646" w:rsidRDefault="00A67646" w:rsidP="00A67646">
      <w:pPr>
        <w:pStyle w:val="SingleTxt"/>
        <w:rPr>
          <w:b/>
          <w:bCs/>
          <w:lang w:val="en-GB"/>
        </w:rPr>
      </w:pPr>
      <w:r w:rsidRPr="00A67646">
        <w:rPr>
          <w:b/>
          <w:bCs/>
          <w:rtl/>
        </w:rPr>
        <w:tab/>
      </w:r>
      <w:r w:rsidRPr="00A67646">
        <w:rPr>
          <w:rtl/>
        </w:rPr>
        <w:t>(ج)</w:t>
      </w:r>
      <w:r w:rsidRPr="00A67646">
        <w:rPr>
          <w:b/>
          <w:bCs/>
          <w:rtl/>
        </w:rPr>
        <w:tab/>
      </w:r>
      <w:r w:rsidRPr="00A67646">
        <w:rPr>
          <w:b/>
          <w:bCs/>
          <w:spacing w:val="-4"/>
          <w:rtl/>
        </w:rPr>
        <w:t xml:space="preserve">ضمان حظر الهجمات ضد المدنيين والأهداف المدنية وتيسير مرور الإغاثة الإنسانية بسرعة ودون عوائق للمدنيين المحتاجين (انظر </w:t>
      </w:r>
      <w:hyperlink r:id="rId22" w:history="1">
        <w:r w:rsidRPr="00A67646">
          <w:rPr>
            <w:rStyle w:val="Hyperlink"/>
            <w:b/>
            <w:bCs/>
            <w:spacing w:val="-4"/>
            <w:lang w:val="en-GB"/>
          </w:rPr>
          <w:t>A/HRC/33/38</w:t>
        </w:r>
      </w:hyperlink>
      <w:r w:rsidRPr="00A67646">
        <w:rPr>
          <w:b/>
          <w:bCs/>
          <w:spacing w:val="-4"/>
          <w:rtl/>
        </w:rPr>
        <w:t>، الفقرتان 71 (ب) و (د))؛</w:t>
      </w:r>
    </w:p>
    <w:p w14:paraId="476CF851" w14:textId="77777777" w:rsidR="00A67646" w:rsidRPr="00A67646" w:rsidRDefault="00A67646" w:rsidP="00A67646">
      <w:pPr>
        <w:pStyle w:val="SingleTxt"/>
        <w:rPr>
          <w:b/>
          <w:bCs/>
          <w:lang w:val="en-GB"/>
        </w:rPr>
      </w:pPr>
      <w:r w:rsidRPr="00A67646">
        <w:rPr>
          <w:b/>
          <w:bCs/>
          <w:rtl/>
        </w:rPr>
        <w:tab/>
      </w:r>
      <w:r w:rsidRPr="00A67646">
        <w:rPr>
          <w:rtl/>
        </w:rPr>
        <w:t>(د)</w:t>
      </w:r>
      <w:r w:rsidRPr="00A67646">
        <w:rPr>
          <w:b/>
          <w:bCs/>
          <w:rtl/>
        </w:rPr>
        <w:tab/>
        <w:t>الاستجابة لنداء مفوض الأمم المتحدة السامي لحقوق الإنسان الداعي إلى إنشاء هيئة تحقيق دولية مستقلة لإجراء تحقيقات شاملة في الادعاءات بوقوع انتهاكات للقانون الدولي الإنساني والقانون الدولي لحقوق الإنسان في اليمن (انظر المرجع نفسه، الفقرة 74 (أ)؛</w:t>
      </w:r>
    </w:p>
    <w:p w14:paraId="3A7F18B6" w14:textId="77777777" w:rsidR="00A67646" w:rsidRPr="00A67646" w:rsidRDefault="00A67646" w:rsidP="00A67646">
      <w:pPr>
        <w:pStyle w:val="SingleTxt"/>
        <w:rPr>
          <w:b/>
          <w:bCs/>
          <w:lang w:val="en-GB"/>
        </w:rPr>
      </w:pPr>
      <w:r w:rsidRPr="00A67646">
        <w:rPr>
          <w:b/>
          <w:bCs/>
          <w:rtl/>
        </w:rPr>
        <w:tab/>
      </w:r>
      <w:r w:rsidRPr="00A67646">
        <w:rPr>
          <w:rtl/>
        </w:rPr>
        <w:t>(هـ)</w:t>
      </w:r>
      <w:r w:rsidRPr="00A67646">
        <w:rPr>
          <w:b/>
          <w:bCs/>
          <w:rtl/>
        </w:rPr>
        <w:tab/>
        <w:t>كفالة حصول النساء المتضررات من النزاع على إمكانية اللجوء الفعلي إلى العدالة وسبل الانتصاف والمساعدة، بما في ذلك المساعدة النفسية؛</w:t>
      </w:r>
    </w:p>
    <w:p w14:paraId="38E3DD6D" w14:textId="766D44CC" w:rsidR="00A67646" w:rsidRPr="00A67646" w:rsidRDefault="00A67646" w:rsidP="00A67646">
      <w:pPr>
        <w:pStyle w:val="SingleTxt"/>
        <w:rPr>
          <w:b/>
          <w:bCs/>
          <w:lang w:val="en-GB"/>
        </w:rPr>
      </w:pPr>
      <w:r w:rsidRPr="00A67646">
        <w:rPr>
          <w:b/>
          <w:bCs/>
          <w:rtl/>
        </w:rPr>
        <w:tab/>
      </w:r>
      <w:r w:rsidRPr="00A67646">
        <w:rPr>
          <w:rtl/>
        </w:rPr>
        <w:t>(و)</w:t>
      </w:r>
      <w:r w:rsidRPr="00A67646">
        <w:rPr>
          <w:b/>
          <w:bCs/>
          <w:rtl/>
        </w:rPr>
        <w:tab/>
        <w:t>تشجيع إشراك ومشاركة المرأة بشكل هادف في مفاوضات السلام الرسمية وغير</w:t>
      </w:r>
      <w:r w:rsidR="0090261C">
        <w:rPr>
          <w:rFonts w:hint="cs"/>
          <w:b/>
          <w:bCs/>
          <w:rtl/>
        </w:rPr>
        <w:t> </w:t>
      </w:r>
      <w:r w:rsidRPr="00A67646">
        <w:rPr>
          <w:b/>
          <w:bCs/>
          <w:rtl/>
        </w:rPr>
        <w:t>الرسمية، وفي منع نشوب النزاعات وإدارتها وحلها، وذلك تمشيا مع قرار مجلس الأمن ١٣٢٥</w:t>
      </w:r>
      <w:r>
        <w:rPr>
          <w:rFonts w:hint="cs"/>
          <w:b/>
          <w:bCs/>
          <w:rtl/>
        </w:rPr>
        <w:t> </w:t>
      </w:r>
      <w:r w:rsidRPr="00A67646">
        <w:rPr>
          <w:b/>
          <w:bCs/>
          <w:rtl/>
        </w:rPr>
        <w:t xml:space="preserve">(2000) بشأن المرأة والسلام والأمن، والقرارات اللاحقة بشأن هذا الموضوع، فضلا عن التوصية العامة للجنة رقم 30 (2013) بشأن دور المرأة في منع نشوب النزاعات وحالات ما بعد النزاع، ولا سيما فيما يتعلق بالالتزامات الخارجية للدول الأطراف. </w:t>
      </w:r>
    </w:p>
    <w:p w14:paraId="18B27A3D" w14:textId="327B1E41" w:rsidR="00A67646" w:rsidRPr="00A67646" w:rsidRDefault="00A67646" w:rsidP="00A67646">
      <w:pPr>
        <w:pStyle w:val="SingleTxt"/>
        <w:spacing w:after="0" w:line="120" w:lineRule="exact"/>
        <w:rPr>
          <w:b/>
          <w:bCs/>
          <w:sz w:val="10"/>
          <w:rtl/>
        </w:rPr>
      </w:pPr>
    </w:p>
    <w:p w14:paraId="12082F42"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إمكانية اللجوء إلى القضاء </w:t>
      </w:r>
    </w:p>
    <w:p w14:paraId="5F09BA30" w14:textId="185AC5E2" w:rsidR="00A67646" w:rsidRPr="00A67646" w:rsidRDefault="00A67646" w:rsidP="00A67646">
      <w:pPr>
        <w:pStyle w:val="SingleTxt"/>
        <w:rPr>
          <w:lang w:val="en-GB"/>
        </w:rPr>
      </w:pPr>
      <w:r w:rsidRPr="00A67646">
        <w:rPr>
          <w:rtl/>
        </w:rPr>
        <w:t>١٩ -</w:t>
      </w:r>
      <w:r w:rsidRPr="00A67646">
        <w:rPr>
          <w:rtl/>
        </w:rPr>
        <w:tab/>
        <w:t>تلاحظ اللجنة التدابير المتخذة من أجل الحد من العقبات التي تحول دون لجوء المرأة إلى ال</w:t>
      </w:r>
      <w:r w:rsidRPr="00A67646">
        <w:rPr>
          <w:rFonts w:hint="cs"/>
          <w:rtl/>
        </w:rPr>
        <w:t>قضاء</w:t>
      </w:r>
      <w:r w:rsidRPr="00A67646">
        <w:rPr>
          <w:rtl/>
        </w:rPr>
        <w:t xml:space="preserve"> وإلى مختلف آليات رفع الشكاوى المتاحة للنساء ضحايا التمييز أو العنف </w:t>
      </w:r>
      <w:proofErr w:type="spellStart"/>
      <w:r w:rsidRPr="00A67646">
        <w:rPr>
          <w:rtl/>
        </w:rPr>
        <w:t>الجنساني</w:t>
      </w:r>
      <w:proofErr w:type="spellEnd"/>
      <w:r w:rsidRPr="00A67646">
        <w:rPr>
          <w:rtl/>
        </w:rPr>
        <w:t xml:space="preserve">. ولكن يساورها </w:t>
      </w:r>
      <w:r w:rsidR="0090261C">
        <w:rPr>
          <w:rFonts w:hint="cs"/>
          <w:rtl/>
        </w:rPr>
        <w:t>ا</w:t>
      </w:r>
      <w:r w:rsidRPr="00A67646">
        <w:rPr>
          <w:rtl/>
        </w:rPr>
        <w:t>لقلق إزاء استمرار الع</w:t>
      </w:r>
      <w:r w:rsidRPr="00A67646">
        <w:rPr>
          <w:rFonts w:hint="cs"/>
          <w:rtl/>
        </w:rPr>
        <w:t>راقيل</w:t>
      </w:r>
      <w:r w:rsidRPr="00A67646">
        <w:rPr>
          <w:rtl/>
        </w:rPr>
        <w:t xml:space="preserve"> التي تحول دون لجوء المرأة إلى القضاء، ولا سيما:</w:t>
      </w:r>
    </w:p>
    <w:p w14:paraId="13389AA8" w14:textId="77777777" w:rsidR="00A67646" w:rsidRPr="00A67646" w:rsidRDefault="00A67646" w:rsidP="00A67646">
      <w:pPr>
        <w:pStyle w:val="SingleTxt"/>
        <w:rPr>
          <w:lang w:val="en-GB"/>
        </w:rPr>
      </w:pPr>
      <w:r w:rsidRPr="00A67646">
        <w:rPr>
          <w:rtl/>
        </w:rPr>
        <w:tab/>
        <w:t>(أ)</w:t>
      </w:r>
      <w:r w:rsidRPr="00A67646">
        <w:rPr>
          <w:rtl/>
        </w:rPr>
        <w:tab/>
        <w:t>ال</w:t>
      </w:r>
      <w:r w:rsidRPr="00A67646">
        <w:rPr>
          <w:rFonts w:hint="cs"/>
          <w:rtl/>
        </w:rPr>
        <w:t xml:space="preserve">بطء في </w:t>
      </w:r>
      <w:r w:rsidRPr="00A67646">
        <w:rPr>
          <w:rtl/>
        </w:rPr>
        <w:t xml:space="preserve">تنفيذ </w:t>
      </w:r>
      <w:r w:rsidRPr="00A67646">
        <w:rPr>
          <w:rFonts w:hint="cs"/>
          <w:rtl/>
        </w:rPr>
        <w:t>ا</w:t>
      </w:r>
      <w:r w:rsidRPr="00A67646">
        <w:rPr>
          <w:rtl/>
        </w:rPr>
        <w:t xml:space="preserve">لتدابير المتخذة لتيسير اللجوء إلى القضاء؛ </w:t>
      </w:r>
    </w:p>
    <w:p w14:paraId="7D91E2FD" w14:textId="77777777" w:rsidR="00A67646" w:rsidRPr="00A67646" w:rsidRDefault="00A67646" w:rsidP="00A67646">
      <w:pPr>
        <w:pStyle w:val="SingleTxt"/>
        <w:rPr>
          <w:lang w:val="en-GB"/>
        </w:rPr>
      </w:pPr>
      <w:r w:rsidRPr="00A67646">
        <w:rPr>
          <w:rtl/>
        </w:rPr>
        <w:tab/>
        <w:t>(ب)</w:t>
      </w:r>
      <w:r w:rsidRPr="00A67646">
        <w:rPr>
          <w:rtl/>
        </w:rPr>
        <w:tab/>
        <w:t xml:space="preserve">نقص التنسيق بين آليات تقديم الشكاوى؛ </w:t>
      </w:r>
    </w:p>
    <w:p w14:paraId="60BDFA72" w14:textId="30F077B0" w:rsidR="00A67646" w:rsidRPr="00A67646" w:rsidRDefault="00A67646" w:rsidP="00A67646">
      <w:pPr>
        <w:pStyle w:val="SingleTxt"/>
        <w:rPr>
          <w:lang w:val="en-GB"/>
        </w:rPr>
      </w:pPr>
      <w:r w:rsidRPr="00A67646">
        <w:rPr>
          <w:rtl/>
        </w:rPr>
        <w:tab/>
        <w:t>(ج)</w:t>
      </w:r>
      <w:r w:rsidRPr="00A67646">
        <w:rPr>
          <w:rtl/>
        </w:rPr>
        <w:tab/>
        <w:t xml:space="preserve">محدودية </w:t>
      </w:r>
      <w:r w:rsidRPr="00A67646">
        <w:rPr>
          <w:rFonts w:hint="cs"/>
          <w:rtl/>
        </w:rPr>
        <w:t>إلمام</w:t>
      </w:r>
      <w:r w:rsidRPr="00A67646">
        <w:rPr>
          <w:rtl/>
        </w:rPr>
        <w:t xml:space="preserve"> النساء بحقوقهن وبالآليات القائمة لتقديم الشكاوى، والخوف من الانتقام</w:t>
      </w:r>
      <w:r>
        <w:rPr>
          <w:rFonts w:hint="cs"/>
          <w:rtl/>
        </w:rPr>
        <w:t> </w:t>
      </w:r>
      <w:r w:rsidRPr="00A67646">
        <w:rPr>
          <w:rtl/>
        </w:rPr>
        <w:t xml:space="preserve">والوصم؛ </w:t>
      </w:r>
    </w:p>
    <w:p w14:paraId="733DCF09" w14:textId="77777777" w:rsidR="00A67646" w:rsidRPr="00A67646" w:rsidRDefault="00A67646" w:rsidP="00A67646">
      <w:pPr>
        <w:pStyle w:val="SingleTxt"/>
        <w:rPr>
          <w:lang w:val="en-GB"/>
        </w:rPr>
      </w:pPr>
      <w:r w:rsidRPr="00A67646">
        <w:rPr>
          <w:rtl/>
        </w:rPr>
        <w:tab/>
        <w:t>(د)</w:t>
      </w:r>
      <w:r w:rsidRPr="00A67646">
        <w:rPr>
          <w:rtl/>
        </w:rPr>
        <w:tab/>
        <w:t>الافتقار إلى خدمات المعونة القانونية ال</w:t>
      </w:r>
      <w:r w:rsidRPr="00A67646">
        <w:rPr>
          <w:rFonts w:hint="cs"/>
          <w:rtl/>
        </w:rPr>
        <w:t>مناسب</w:t>
      </w:r>
      <w:r w:rsidRPr="00A67646">
        <w:rPr>
          <w:rtl/>
        </w:rPr>
        <w:t>ة؛</w:t>
      </w:r>
    </w:p>
    <w:p w14:paraId="253C947E" w14:textId="41D33529" w:rsidR="00A67646" w:rsidRPr="00A67646" w:rsidRDefault="00A67646" w:rsidP="00A67646">
      <w:pPr>
        <w:pStyle w:val="SingleTxt"/>
        <w:rPr>
          <w:lang w:val="en-GB"/>
        </w:rPr>
      </w:pPr>
      <w:r w:rsidRPr="00A67646">
        <w:rPr>
          <w:rtl/>
        </w:rPr>
        <w:lastRenderedPageBreak/>
        <w:tab/>
        <w:t>(هـ)</w:t>
      </w:r>
      <w:r w:rsidRPr="00A67646">
        <w:rPr>
          <w:rtl/>
        </w:rPr>
        <w:tab/>
        <w:t>عدم إلمام موظفي إنفاذ القانون والممارسين القانونيين بحقوق المرأة وعدم مراعاتهم لتلك</w:t>
      </w:r>
      <w:r>
        <w:rPr>
          <w:rFonts w:hint="cs"/>
          <w:rtl/>
        </w:rPr>
        <w:t> </w:t>
      </w:r>
      <w:r w:rsidRPr="00A67646">
        <w:rPr>
          <w:rtl/>
        </w:rPr>
        <w:t>الحقوق؛</w:t>
      </w:r>
    </w:p>
    <w:p w14:paraId="201961F1" w14:textId="77777777" w:rsidR="00A67646" w:rsidRPr="00A67646" w:rsidRDefault="00A67646" w:rsidP="00A67646">
      <w:pPr>
        <w:pStyle w:val="SingleTxt"/>
        <w:rPr>
          <w:lang w:val="en-GB"/>
        </w:rPr>
      </w:pPr>
      <w:r w:rsidRPr="00A67646">
        <w:rPr>
          <w:rtl/>
        </w:rPr>
        <w:tab/>
        <w:t>(و)</w:t>
      </w:r>
      <w:r w:rsidRPr="00A67646">
        <w:rPr>
          <w:rtl/>
        </w:rPr>
        <w:tab/>
        <w:t xml:space="preserve">ضرورة حصول النساء والفتيات على إذن من ولي أمر ذكر </w:t>
      </w:r>
      <w:r w:rsidRPr="00A67646">
        <w:rPr>
          <w:rFonts w:hint="cs"/>
          <w:rtl/>
        </w:rPr>
        <w:t>بغية</w:t>
      </w:r>
      <w:r w:rsidRPr="00A67646">
        <w:rPr>
          <w:rtl/>
        </w:rPr>
        <w:t xml:space="preserve"> تقديم الشكاوى.</w:t>
      </w:r>
    </w:p>
    <w:p w14:paraId="08CF2EEC" w14:textId="77777777" w:rsidR="00A67646" w:rsidRPr="00A67646" w:rsidRDefault="00A67646" w:rsidP="00A67646">
      <w:pPr>
        <w:pStyle w:val="SingleTxt"/>
        <w:rPr>
          <w:b/>
          <w:bCs/>
          <w:lang w:val="en-GB"/>
        </w:rPr>
      </w:pPr>
      <w:r w:rsidRPr="00A67646">
        <w:rPr>
          <w:rtl/>
        </w:rPr>
        <w:t>٢٠ -</w:t>
      </w:r>
      <w:r w:rsidRPr="00A67646">
        <w:rPr>
          <w:rtl/>
        </w:rPr>
        <w:tab/>
      </w:r>
      <w:r w:rsidRPr="00A67646">
        <w:rPr>
          <w:b/>
          <w:bCs/>
          <w:rtl/>
        </w:rPr>
        <w:t xml:space="preserve">وتوصي اللجنة، تمشيا مع توصيتها العامة رقم 33 (2015) المتعلقة بلجوء المرأة إلى القضاء، بأن تقوم الدولة الطرف بما يلي: </w:t>
      </w:r>
    </w:p>
    <w:p w14:paraId="0F47DB72" w14:textId="77777777" w:rsidR="00A67646" w:rsidRPr="00A67646" w:rsidRDefault="00A67646" w:rsidP="00A67646">
      <w:pPr>
        <w:pStyle w:val="SingleTxt"/>
        <w:rPr>
          <w:b/>
          <w:bCs/>
          <w:lang w:val="en-GB"/>
        </w:rPr>
      </w:pPr>
      <w:r w:rsidRPr="00A67646">
        <w:rPr>
          <w:rtl/>
        </w:rPr>
        <w:tab/>
        <w:t>(أ)</w:t>
      </w:r>
      <w:r w:rsidRPr="00A67646">
        <w:rPr>
          <w:rtl/>
        </w:rPr>
        <w:tab/>
      </w:r>
      <w:r w:rsidRPr="00A67646">
        <w:rPr>
          <w:b/>
          <w:bCs/>
          <w:rtl/>
        </w:rPr>
        <w:t>التعجيل بتنفيذ التدابير المتخذة لتيسير لجوء المرأة إلى العدالة؛</w:t>
      </w:r>
    </w:p>
    <w:p w14:paraId="52BA515F" w14:textId="77777777" w:rsidR="00A67646" w:rsidRPr="00A67646" w:rsidRDefault="00A67646" w:rsidP="00A67646">
      <w:pPr>
        <w:pStyle w:val="SingleTxt"/>
        <w:rPr>
          <w:b/>
          <w:bCs/>
          <w:lang w:val="en-GB"/>
        </w:rPr>
      </w:pPr>
      <w:r w:rsidRPr="00A67646">
        <w:rPr>
          <w:b/>
          <w:bCs/>
          <w:rtl/>
        </w:rPr>
        <w:tab/>
      </w:r>
      <w:r w:rsidRPr="00A67646">
        <w:rPr>
          <w:rtl/>
        </w:rPr>
        <w:t>(ب)</w:t>
      </w:r>
      <w:r w:rsidRPr="00A67646">
        <w:rPr>
          <w:b/>
          <w:bCs/>
          <w:rtl/>
        </w:rPr>
        <w:tab/>
        <w:t xml:space="preserve">تعزيز التنسيق بين آليات تقديم الشكاوى؛ </w:t>
      </w:r>
    </w:p>
    <w:p w14:paraId="50D082C0" w14:textId="77777777" w:rsidR="00A67646" w:rsidRPr="00A67646" w:rsidRDefault="00A67646" w:rsidP="00A67646">
      <w:pPr>
        <w:pStyle w:val="SingleTxt"/>
        <w:rPr>
          <w:b/>
          <w:bCs/>
          <w:lang w:val="en-GB"/>
        </w:rPr>
      </w:pPr>
      <w:r w:rsidRPr="00A67646">
        <w:rPr>
          <w:b/>
          <w:bCs/>
          <w:rtl/>
        </w:rPr>
        <w:tab/>
      </w:r>
      <w:r w:rsidRPr="00A67646">
        <w:rPr>
          <w:rtl/>
        </w:rPr>
        <w:t>(ج)</w:t>
      </w:r>
      <w:r w:rsidRPr="00A67646">
        <w:rPr>
          <w:b/>
          <w:bCs/>
          <w:rtl/>
        </w:rPr>
        <w:tab/>
        <w:t xml:space="preserve">تعزيز وعي المرأة بحقوقها ووسائل إعمالها؛ </w:t>
      </w:r>
    </w:p>
    <w:p w14:paraId="6A34E666" w14:textId="77777777" w:rsidR="00A67646" w:rsidRPr="00A67646" w:rsidRDefault="00A67646" w:rsidP="00A67646">
      <w:pPr>
        <w:pStyle w:val="SingleTxt"/>
        <w:rPr>
          <w:b/>
          <w:bCs/>
          <w:lang w:val="en-GB"/>
        </w:rPr>
      </w:pPr>
      <w:r w:rsidRPr="00A67646">
        <w:rPr>
          <w:b/>
          <w:bCs/>
          <w:rtl/>
        </w:rPr>
        <w:tab/>
      </w:r>
      <w:r w:rsidRPr="00A67646">
        <w:rPr>
          <w:rtl/>
        </w:rPr>
        <w:t>(د)</w:t>
      </w:r>
      <w:r w:rsidRPr="00A67646">
        <w:rPr>
          <w:b/>
          <w:bCs/>
          <w:rtl/>
        </w:rPr>
        <w:tab/>
        <w:t xml:space="preserve">تشجيع النساء اللواتي يقعن ضحايا للتمييز </w:t>
      </w:r>
      <w:proofErr w:type="spellStart"/>
      <w:r w:rsidRPr="00A67646">
        <w:rPr>
          <w:b/>
          <w:bCs/>
          <w:rtl/>
        </w:rPr>
        <w:t>الجنساني</w:t>
      </w:r>
      <w:proofErr w:type="spellEnd"/>
      <w:r w:rsidRPr="00A67646">
        <w:rPr>
          <w:b/>
          <w:bCs/>
          <w:rtl/>
        </w:rPr>
        <w:t xml:space="preserve"> على الإبلاغ عن حالاتهن، وذلك بسبل منها حمايتهن من أي شكل من أشكال الانتقام، ورفع الوصم عليهن؛ </w:t>
      </w:r>
    </w:p>
    <w:p w14:paraId="0A77D16B" w14:textId="77777777" w:rsidR="00A67646" w:rsidRPr="00A67646" w:rsidRDefault="00A67646" w:rsidP="00A67646">
      <w:pPr>
        <w:pStyle w:val="SingleTxt"/>
        <w:rPr>
          <w:b/>
          <w:bCs/>
          <w:lang w:val="en-GB"/>
        </w:rPr>
      </w:pPr>
      <w:r w:rsidRPr="00A67646">
        <w:rPr>
          <w:b/>
          <w:bCs/>
          <w:rtl/>
        </w:rPr>
        <w:tab/>
      </w:r>
      <w:r w:rsidRPr="00A67646">
        <w:rPr>
          <w:rtl/>
        </w:rPr>
        <w:t>(هـ)</w:t>
      </w:r>
      <w:r w:rsidRPr="00A67646">
        <w:rPr>
          <w:rtl/>
        </w:rPr>
        <w:tab/>
      </w:r>
      <w:r w:rsidRPr="00A67646">
        <w:rPr>
          <w:b/>
          <w:bCs/>
          <w:rtl/>
        </w:rPr>
        <w:t>إضفاء الطابع المؤسسي على المعونة القانونية الميسورة والمستدامة والملبية لاحتياجات المرأة؛</w:t>
      </w:r>
    </w:p>
    <w:p w14:paraId="31A99ABD" w14:textId="77777777" w:rsidR="00A67646" w:rsidRPr="00A67646" w:rsidRDefault="00A67646" w:rsidP="00A67646">
      <w:pPr>
        <w:pStyle w:val="SingleTxt"/>
        <w:rPr>
          <w:b/>
          <w:bCs/>
          <w:lang w:val="en-GB"/>
        </w:rPr>
      </w:pPr>
      <w:r w:rsidRPr="00A67646">
        <w:rPr>
          <w:rtl/>
        </w:rPr>
        <w:tab/>
        <w:t>(و)</w:t>
      </w:r>
      <w:r w:rsidRPr="00A67646">
        <w:rPr>
          <w:b/>
          <w:bCs/>
          <w:rtl/>
        </w:rPr>
        <w:tab/>
        <w:t>اتخاذ خطوات فورية، بما في ذلك تزويد موظفي نظام العدالة ببرامج لبناء القدرات والتدريب بشأن الاتفاقية وحقوق المرأة، وضمان قيام محاكم الشريعة بمواءمة قواعدها وإجراءاتها وممارساتها مع الاتفاقية ومعايير حقوق الإنسان الدولية الأخرى؛</w:t>
      </w:r>
    </w:p>
    <w:p w14:paraId="52A20639" w14:textId="77777777" w:rsidR="00A67646" w:rsidRPr="00A67646" w:rsidRDefault="00A67646" w:rsidP="00A67646">
      <w:pPr>
        <w:pStyle w:val="SingleTxt"/>
        <w:rPr>
          <w:b/>
          <w:bCs/>
          <w:lang w:val="en-GB"/>
        </w:rPr>
      </w:pPr>
      <w:r w:rsidRPr="00A67646">
        <w:rPr>
          <w:b/>
          <w:bCs/>
          <w:rtl/>
        </w:rPr>
        <w:tab/>
      </w:r>
      <w:r w:rsidRPr="00A67646">
        <w:rPr>
          <w:rtl/>
        </w:rPr>
        <w:t>(ز)</w:t>
      </w:r>
      <w:r w:rsidRPr="00A67646">
        <w:rPr>
          <w:b/>
          <w:bCs/>
          <w:rtl/>
        </w:rPr>
        <w:tab/>
        <w:t xml:space="preserve">ضمان تمكن النساء والفتيات من تقديم الشكاوى دون الحصول على إذن ولي أمر ذكر. </w:t>
      </w:r>
    </w:p>
    <w:p w14:paraId="2CD59013" w14:textId="30999843" w:rsidR="00A67646" w:rsidRPr="00A67646" w:rsidRDefault="00A67646" w:rsidP="00A67646">
      <w:pPr>
        <w:pStyle w:val="SingleTxt"/>
        <w:spacing w:after="0" w:line="120" w:lineRule="exact"/>
        <w:rPr>
          <w:b/>
          <w:bCs/>
          <w:sz w:val="10"/>
          <w:rtl/>
        </w:rPr>
      </w:pPr>
    </w:p>
    <w:p w14:paraId="1804FACD"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r>
      <w:r w:rsidRPr="00A67646">
        <w:rPr>
          <w:rFonts w:hint="cs"/>
          <w:rtl/>
        </w:rPr>
        <w:t>الالية</w:t>
      </w:r>
      <w:r w:rsidRPr="00A67646">
        <w:rPr>
          <w:rtl/>
        </w:rPr>
        <w:t xml:space="preserve"> الوطني</w:t>
      </w:r>
      <w:r w:rsidRPr="00A67646">
        <w:rPr>
          <w:rFonts w:hint="cs"/>
          <w:rtl/>
        </w:rPr>
        <w:t>ة</w:t>
      </w:r>
      <w:r w:rsidRPr="00A67646">
        <w:rPr>
          <w:rtl/>
        </w:rPr>
        <w:t xml:space="preserve"> للنهوض بالمرأة </w:t>
      </w:r>
    </w:p>
    <w:p w14:paraId="12165268" w14:textId="77777777" w:rsidR="00A67646" w:rsidRPr="00A67646" w:rsidRDefault="00A67646" w:rsidP="00A67646">
      <w:pPr>
        <w:pStyle w:val="SingleTxt"/>
        <w:rPr>
          <w:lang w:val="en-GB"/>
        </w:rPr>
      </w:pPr>
      <w:r w:rsidRPr="00A67646">
        <w:rPr>
          <w:rtl/>
        </w:rPr>
        <w:t>٢١ -</w:t>
      </w:r>
      <w:r w:rsidRPr="00A67646">
        <w:rPr>
          <w:rtl/>
        </w:rPr>
        <w:tab/>
        <w:t>تحيط اللجنة علما مع التقدير بمشروع الرؤية</w:t>
      </w:r>
      <w:r w:rsidRPr="00A67646">
        <w:rPr>
          <w:rFonts w:hint="cs"/>
          <w:rtl/>
        </w:rPr>
        <w:t xml:space="preserve"> </w:t>
      </w:r>
      <w:r w:rsidRPr="00A67646">
        <w:rPr>
          <w:rtl/>
        </w:rPr>
        <w:t>٢٠٣٠ الطموح وتعتبره فرصة فريدة لتعزيز حقوق الإنسان للمرأة. وتلاحظ</w:t>
      </w:r>
      <w:r w:rsidRPr="00A67646">
        <w:rPr>
          <w:rFonts w:hint="cs"/>
          <w:rtl/>
        </w:rPr>
        <w:t xml:space="preserve"> </w:t>
      </w:r>
      <w:r w:rsidRPr="00A67646">
        <w:rPr>
          <w:rtl/>
        </w:rPr>
        <w:t>أيضا أنه تم في عام</w:t>
      </w:r>
      <w:r w:rsidRPr="00A67646">
        <w:rPr>
          <w:rFonts w:hint="cs"/>
          <w:rtl/>
        </w:rPr>
        <w:t xml:space="preserve"> </w:t>
      </w:r>
      <w:r w:rsidRPr="00A67646">
        <w:rPr>
          <w:rtl/>
        </w:rPr>
        <w:t xml:space="preserve">٢٠١٦، إنشاء مجلس شؤون الأسرة، وهو الهيئة </w:t>
      </w:r>
      <w:proofErr w:type="spellStart"/>
      <w:r w:rsidRPr="00A67646">
        <w:rPr>
          <w:rtl/>
        </w:rPr>
        <w:t>الإشرافية</w:t>
      </w:r>
      <w:proofErr w:type="spellEnd"/>
      <w:r w:rsidRPr="00A67646">
        <w:rPr>
          <w:rtl/>
        </w:rPr>
        <w:t xml:space="preserve"> </w:t>
      </w:r>
      <w:r w:rsidRPr="00A67646">
        <w:rPr>
          <w:rFonts w:hint="cs"/>
          <w:rtl/>
        </w:rPr>
        <w:t>و</w:t>
      </w:r>
      <w:r w:rsidRPr="00A67646">
        <w:rPr>
          <w:rtl/>
        </w:rPr>
        <w:t xml:space="preserve">التنسيقية المسؤولة عن وضع </w:t>
      </w:r>
      <w:r w:rsidRPr="00A67646">
        <w:rPr>
          <w:rFonts w:hint="cs"/>
          <w:rtl/>
        </w:rPr>
        <w:t>ال</w:t>
      </w:r>
      <w:r w:rsidRPr="00A67646">
        <w:rPr>
          <w:rtl/>
        </w:rPr>
        <w:t xml:space="preserve">سياسات </w:t>
      </w:r>
      <w:r w:rsidRPr="00A67646">
        <w:rPr>
          <w:rFonts w:hint="cs"/>
          <w:rtl/>
        </w:rPr>
        <w:t>المتعلقة ب</w:t>
      </w:r>
      <w:r w:rsidRPr="00A67646">
        <w:rPr>
          <w:rtl/>
        </w:rPr>
        <w:t>الأسرة والمرأة والطفل والمسنين. ولكن يساورها القلق لعدم توافر معلومات عن الإطار القانوني الذي يحدد ولاية المجلس وسلطته وينظم علاقاته مع الوزارات والهيئات ذات الصلة، بما في ذلك الوحدات المعنية بالمرأة؛ وعن الموارد البشرية والتقنية والمالية المخصصة له من الميزانية الوطنية لأداء مهامه؛ وعن حضوره على مستوى المحافظات وعلى المستوى المحلي. ويساور اللجنة القلق أيضا لأن الدولة الطرف لم تقم بعد بوضع أو اعتماد استراتيجية وطنية لدعم المساواة بين الجنسين وتمكين المرأة.</w:t>
      </w:r>
    </w:p>
    <w:p w14:paraId="7D6421A4" w14:textId="77777777" w:rsidR="00A67646" w:rsidRPr="00A67646" w:rsidRDefault="00A67646" w:rsidP="00A67646">
      <w:pPr>
        <w:pStyle w:val="SingleTxt"/>
        <w:rPr>
          <w:b/>
          <w:bCs/>
          <w:lang w:val="en-GB"/>
        </w:rPr>
      </w:pPr>
      <w:r w:rsidRPr="00A67646">
        <w:rPr>
          <w:rtl/>
        </w:rPr>
        <w:t>٢٢ -</w:t>
      </w:r>
      <w:r w:rsidRPr="00A67646">
        <w:rPr>
          <w:rtl/>
        </w:rPr>
        <w:tab/>
      </w:r>
      <w:r w:rsidRPr="00A67646">
        <w:rPr>
          <w:b/>
          <w:bCs/>
          <w:rtl/>
        </w:rPr>
        <w:t xml:space="preserve">وتوصي اللجنة بأن تقوم الدولة الطرف بما يلي: </w:t>
      </w:r>
    </w:p>
    <w:p w14:paraId="056B83D2" w14:textId="77777777" w:rsidR="00A67646" w:rsidRPr="00A67646" w:rsidRDefault="00A67646" w:rsidP="00A67646">
      <w:pPr>
        <w:pStyle w:val="SingleTxt"/>
        <w:rPr>
          <w:b/>
          <w:bCs/>
          <w:lang w:val="en-GB"/>
        </w:rPr>
      </w:pPr>
      <w:r w:rsidRPr="00A67646">
        <w:rPr>
          <w:rtl/>
        </w:rPr>
        <w:tab/>
        <w:t>(أ)</w:t>
      </w:r>
      <w:r w:rsidRPr="00A67646">
        <w:rPr>
          <w:b/>
          <w:bCs/>
          <w:rtl/>
        </w:rPr>
        <w:tab/>
        <w:t>ضمان الاتساق بين رؤية ٢٠٣٠ وأهداف التنمية المستدامة بغية التعجيل بإعمال حقوق المرأة وتمكينها؛</w:t>
      </w:r>
    </w:p>
    <w:p w14:paraId="08ACD0DB" w14:textId="5263E1B2" w:rsidR="00A67646" w:rsidRPr="00A67646" w:rsidRDefault="00A67646" w:rsidP="00A67646">
      <w:pPr>
        <w:pStyle w:val="SingleTxt"/>
        <w:rPr>
          <w:b/>
          <w:bCs/>
          <w:lang w:val="en-GB"/>
        </w:rPr>
      </w:pPr>
      <w:r w:rsidRPr="00A67646">
        <w:rPr>
          <w:rtl/>
        </w:rPr>
        <w:tab/>
        <w:t>(ب)</w:t>
      </w:r>
      <w:r w:rsidRPr="00A67646">
        <w:rPr>
          <w:b/>
          <w:bCs/>
          <w:rtl/>
        </w:rPr>
        <w:tab/>
        <w:t>تقديم معلومات مفصلة عن ولاية ومركز وسلطة مجلس شؤون الأسرة وعلاقته مع الوزارات المختصة والمنظمات النسائية</w:t>
      </w:r>
      <w:r w:rsidRPr="00A67646">
        <w:rPr>
          <w:rFonts w:hint="cs"/>
          <w:b/>
          <w:bCs/>
          <w:rtl/>
        </w:rPr>
        <w:t xml:space="preserve"> </w:t>
      </w:r>
      <w:r w:rsidRPr="00A67646">
        <w:rPr>
          <w:b/>
          <w:bCs/>
          <w:rtl/>
        </w:rPr>
        <w:t xml:space="preserve">غير الحكومية، وعن الموارد البشرية والتقنية والمالية </w:t>
      </w:r>
      <w:r w:rsidRPr="00A67646">
        <w:rPr>
          <w:b/>
          <w:bCs/>
          <w:rtl/>
        </w:rPr>
        <w:lastRenderedPageBreak/>
        <w:t xml:space="preserve">المخصصة </w:t>
      </w:r>
      <w:r w:rsidRPr="00A67646">
        <w:rPr>
          <w:rFonts w:hint="cs"/>
          <w:b/>
          <w:bCs/>
          <w:rtl/>
        </w:rPr>
        <w:t xml:space="preserve">للمجلس </w:t>
      </w:r>
      <w:r w:rsidRPr="00A67646">
        <w:rPr>
          <w:b/>
          <w:bCs/>
          <w:rtl/>
        </w:rPr>
        <w:t>من الميزانية الوطنية</w:t>
      </w:r>
      <w:r w:rsidRPr="00A67646">
        <w:rPr>
          <w:rFonts w:hint="cs"/>
          <w:b/>
          <w:bCs/>
          <w:rtl/>
        </w:rPr>
        <w:t xml:space="preserve"> </w:t>
      </w:r>
      <w:r w:rsidRPr="00A67646">
        <w:rPr>
          <w:b/>
          <w:bCs/>
          <w:rtl/>
        </w:rPr>
        <w:t>وعن وجود المجلس في المحافظات وعلى المستوى</w:t>
      </w:r>
      <w:r w:rsidR="00DD73AF">
        <w:rPr>
          <w:rFonts w:hint="cs"/>
          <w:b/>
          <w:bCs/>
          <w:rtl/>
        </w:rPr>
        <w:t xml:space="preserve"> </w:t>
      </w:r>
      <w:r w:rsidRPr="00A67646">
        <w:rPr>
          <w:b/>
          <w:bCs/>
          <w:rtl/>
        </w:rPr>
        <w:t>المحلي؛</w:t>
      </w:r>
    </w:p>
    <w:p w14:paraId="68D5128F" w14:textId="77777777" w:rsidR="00A67646" w:rsidRPr="00A67646" w:rsidRDefault="00A67646" w:rsidP="00A67646">
      <w:pPr>
        <w:pStyle w:val="SingleTxt"/>
        <w:rPr>
          <w:b/>
          <w:bCs/>
          <w:lang w:val="en-GB"/>
        </w:rPr>
      </w:pPr>
      <w:r w:rsidRPr="00A67646">
        <w:rPr>
          <w:b/>
          <w:bCs/>
          <w:rtl/>
        </w:rPr>
        <w:tab/>
      </w:r>
      <w:r w:rsidRPr="00A67646">
        <w:rPr>
          <w:rtl/>
        </w:rPr>
        <w:t>(ج)</w:t>
      </w:r>
      <w:r w:rsidRPr="00A67646">
        <w:rPr>
          <w:b/>
          <w:bCs/>
          <w:rtl/>
        </w:rPr>
        <w:tab/>
        <w:t>التعجيل باعتماد استراتيجية وطنية لدعم المساواة بين الجنسين وتمكين المرأة، فضلا عن خطة عمل تحدد بوضوح اختصاصات السلطات الوطنية والمحلية فيما يتعلق بتنفيذ تلك الاستراتيجية التي ينبغي أن تكون مدعومة بنظام شامل لجمع البيانات والرصد.</w:t>
      </w:r>
    </w:p>
    <w:p w14:paraId="5135F035" w14:textId="4BFEB61F" w:rsidR="00A67646" w:rsidRPr="00A67646" w:rsidRDefault="00A67646" w:rsidP="00A67646">
      <w:pPr>
        <w:pStyle w:val="SingleTxt"/>
        <w:spacing w:after="0" w:line="120" w:lineRule="exact"/>
        <w:rPr>
          <w:b/>
          <w:bCs/>
          <w:sz w:val="10"/>
          <w:rtl/>
        </w:rPr>
      </w:pPr>
    </w:p>
    <w:p w14:paraId="1D4D0F8D"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المؤسسة الوطنية لحقوق الإنسان </w:t>
      </w:r>
    </w:p>
    <w:p w14:paraId="305A5616" w14:textId="77777777" w:rsidR="00A67646" w:rsidRPr="00A67646" w:rsidRDefault="00A67646" w:rsidP="00A67646">
      <w:pPr>
        <w:pStyle w:val="SingleTxt"/>
        <w:rPr>
          <w:lang w:val="en-GB"/>
        </w:rPr>
      </w:pPr>
      <w:r w:rsidRPr="00A67646">
        <w:rPr>
          <w:rtl/>
        </w:rPr>
        <w:t>٢٣ -</w:t>
      </w:r>
      <w:r w:rsidRPr="00A67646">
        <w:rPr>
          <w:rtl/>
        </w:rPr>
        <w:tab/>
        <w:t>تلاحظ اللجنة</w:t>
      </w:r>
      <w:r w:rsidRPr="00A67646">
        <w:rPr>
          <w:rFonts w:hint="cs"/>
          <w:rtl/>
        </w:rPr>
        <w:t xml:space="preserve"> </w:t>
      </w:r>
      <w:r w:rsidRPr="00A67646">
        <w:rPr>
          <w:rtl/>
        </w:rPr>
        <w:t>أن الهيئة الوطنية لحقوق الإنسان تقوم برصد وتلق</w:t>
      </w:r>
      <w:r w:rsidRPr="00A67646">
        <w:rPr>
          <w:rFonts w:hint="cs"/>
          <w:rtl/>
        </w:rPr>
        <w:t>ي</w:t>
      </w:r>
      <w:r w:rsidRPr="00A67646">
        <w:rPr>
          <w:rtl/>
        </w:rPr>
        <w:t xml:space="preserve"> شكاوى النساء اللواتي يدعين التعرض لانتهاكات حقوق الإنسان الواجبة لهن. </w:t>
      </w:r>
      <w:dir w:val="rtl">
        <w:r w:rsidRPr="00A67646">
          <w:rPr>
            <w:rFonts w:hint="cs"/>
            <w:rtl/>
          </w:rPr>
          <w:t>غير</w:t>
        </w:r>
        <w:r w:rsidRPr="00A67646">
          <w:rPr>
            <w:rtl/>
          </w:rPr>
          <w:t xml:space="preserve"> </w:t>
        </w:r>
        <w:r w:rsidRPr="00A67646">
          <w:rPr>
            <w:rFonts w:hint="cs"/>
            <w:rtl/>
          </w:rPr>
          <w:t>أنها</w:t>
        </w:r>
        <w:r w:rsidRPr="00A67646">
          <w:rPr>
            <w:rtl/>
          </w:rPr>
          <w:t xml:space="preserve"> </w:t>
        </w:r>
        <w:r w:rsidRPr="00A67646">
          <w:rPr>
            <w:rFonts w:hint="cs"/>
            <w:rtl/>
          </w:rPr>
          <w:t>تشعر</w:t>
        </w:r>
        <w:r w:rsidRPr="00A67646">
          <w:rPr>
            <w:rtl/>
          </w:rPr>
          <w:t xml:space="preserve"> </w:t>
        </w:r>
        <w:r w:rsidRPr="00A67646">
          <w:rPr>
            <w:rFonts w:hint="cs"/>
            <w:rtl/>
          </w:rPr>
          <w:t>بالقلق</w:t>
        </w:r>
        <w:r w:rsidRPr="00A67646">
          <w:rPr>
            <w:rtl/>
          </w:rPr>
          <w:t xml:space="preserve"> </w:t>
        </w:r>
        <w:r w:rsidRPr="00A67646">
          <w:rPr>
            <w:rFonts w:hint="cs"/>
            <w:rtl/>
          </w:rPr>
          <w:t>لأن</w:t>
        </w:r>
        <w:r w:rsidRPr="00A67646">
          <w:rPr>
            <w:rtl/>
          </w:rPr>
          <w:t xml:space="preserve"> </w:t>
        </w:r>
        <w:r w:rsidRPr="00A67646">
          <w:rPr>
            <w:rFonts w:hint="cs"/>
            <w:rtl/>
          </w:rPr>
          <w:t>الدولة</w:t>
        </w:r>
        <w:r w:rsidRPr="00A67646">
          <w:rPr>
            <w:rtl/>
          </w:rPr>
          <w:t xml:space="preserve"> </w:t>
        </w:r>
        <w:r w:rsidRPr="00A67646">
          <w:rPr>
            <w:rFonts w:hint="cs"/>
            <w:rtl/>
          </w:rPr>
          <w:t>الطرف</w:t>
        </w:r>
        <w:r w:rsidRPr="00A67646">
          <w:rPr>
            <w:rtl/>
          </w:rPr>
          <w:t xml:space="preserve"> </w:t>
        </w:r>
        <w:r w:rsidRPr="00A67646">
          <w:rPr>
            <w:rFonts w:hint="cs"/>
            <w:rtl/>
          </w:rPr>
          <w:t>لم</w:t>
        </w:r>
        <w:r w:rsidRPr="00A67646">
          <w:rPr>
            <w:rtl/>
          </w:rPr>
          <w:t xml:space="preserve"> </w:t>
        </w:r>
        <w:r w:rsidRPr="00A67646">
          <w:rPr>
            <w:rFonts w:hint="cs"/>
            <w:rtl/>
          </w:rPr>
          <w:t>تنشئ</w:t>
        </w:r>
        <w:r w:rsidRPr="00A67646">
          <w:rPr>
            <w:rtl/>
          </w:rPr>
          <w:t xml:space="preserve"> </w:t>
        </w:r>
        <w:r w:rsidRPr="00A67646">
          <w:rPr>
            <w:rFonts w:hint="cs"/>
            <w:rtl/>
          </w:rPr>
          <w:t>بعد</w:t>
        </w:r>
        <w:r w:rsidRPr="00A67646">
          <w:rPr>
            <w:rtl/>
          </w:rPr>
          <w:t xml:space="preserve"> </w:t>
        </w:r>
        <w:r w:rsidRPr="00A67646">
          <w:rPr>
            <w:rFonts w:hint="cs"/>
            <w:rtl/>
          </w:rPr>
          <w:t>مؤسسة</w:t>
        </w:r>
        <w:r w:rsidRPr="00A67646">
          <w:rPr>
            <w:rtl/>
          </w:rPr>
          <w:t xml:space="preserve"> </w:t>
        </w:r>
        <w:r w:rsidRPr="00A67646">
          <w:rPr>
            <w:rFonts w:hint="cs"/>
            <w:rtl/>
          </w:rPr>
          <w:t>وطنية</w:t>
        </w:r>
        <w:r w:rsidRPr="00A67646">
          <w:rPr>
            <w:rtl/>
          </w:rPr>
          <w:t xml:space="preserve"> </w:t>
        </w:r>
        <w:r w:rsidRPr="00A67646">
          <w:rPr>
            <w:rFonts w:hint="cs"/>
            <w:rtl/>
          </w:rPr>
          <w:t>مستقلة</w:t>
        </w:r>
        <w:r w:rsidRPr="00A67646">
          <w:rPr>
            <w:rtl/>
          </w:rPr>
          <w:t xml:space="preserve"> </w:t>
        </w:r>
        <w:r w:rsidRPr="00A67646">
          <w:rPr>
            <w:rFonts w:hint="cs"/>
            <w:rtl/>
          </w:rPr>
          <w:t>لحقوق</w:t>
        </w:r>
        <w:r w:rsidRPr="00A67646">
          <w:rPr>
            <w:rtl/>
          </w:rPr>
          <w:t xml:space="preserve"> </w:t>
        </w:r>
        <w:r w:rsidRPr="00A67646">
          <w:rPr>
            <w:rFonts w:hint="cs"/>
            <w:rtl/>
          </w:rPr>
          <w:t>الإنسان،</w:t>
        </w:r>
        <w:r w:rsidRPr="00A67646">
          <w:rPr>
            <w:rtl/>
          </w:rPr>
          <w:t xml:space="preserve"> </w:t>
        </w:r>
        <w:r w:rsidRPr="00A67646">
          <w:rPr>
            <w:rFonts w:hint="cs"/>
            <w:rtl/>
          </w:rPr>
          <w:t>وفقاً</w:t>
        </w:r>
        <w:r w:rsidRPr="00A67646">
          <w:rPr>
            <w:rtl/>
          </w:rPr>
          <w:t xml:space="preserve"> </w:t>
        </w:r>
        <w:r w:rsidRPr="00A67646">
          <w:rPr>
            <w:rFonts w:hint="cs"/>
            <w:rtl/>
          </w:rPr>
          <w:t>للمبادئ</w:t>
        </w:r>
        <w:r w:rsidRPr="00A67646">
          <w:rPr>
            <w:rtl/>
          </w:rPr>
          <w:t xml:space="preserve"> </w:t>
        </w:r>
        <w:r w:rsidRPr="00A67646">
          <w:rPr>
            <w:rFonts w:hint="cs"/>
            <w:rtl/>
          </w:rPr>
          <w:t>المتعلقة</w:t>
        </w:r>
        <w:r w:rsidRPr="00A67646">
          <w:rPr>
            <w:rtl/>
          </w:rPr>
          <w:t xml:space="preserve"> </w:t>
        </w:r>
        <w:r w:rsidRPr="00A67646">
          <w:rPr>
            <w:rFonts w:hint="cs"/>
            <w:rtl/>
          </w:rPr>
          <w:t>بمركز</w:t>
        </w:r>
        <w:r w:rsidRPr="00A67646">
          <w:rPr>
            <w:rtl/>
          </w:rPr>
          <w:t xml:space="preserve"> </w:t>
        </w:r>
        <w:r w:rsidRPr="00A67646">
          <w:rPr>
            <w:rFonts w:hint="cs"/>
            <w:rtl/>
          </w:rPr>
          <w:t>المؤسس</w:t>
        </w:r>
        <w:r w:rsidRPr="00A67646">
          <w:rPr>
            <w:rtl/>
          </w:rPr>
          <w:t>ات الوطنية لتعزيز وحماية حقوق الإنسان (مبادئ باريس).</w:t>
        </w:r>
        <w:r w:rsidRPr="00A67646">
          <w:rPr>
            <w:rFonts w:ascii="Arial" w:hAnsi="Arial" w:cs="Arial" w:hint="cs"/>
            <w:rtl/>
          </w:rPr>
          <w:t>‬</w:t>
        </w:r>
        <w:r w:rsidR="00716FEC">
          <w:t>‬</w:t>
        </w:r>
        <w:r w:rsidR="002A69C6">
          <w:t>‬</w:t>
        </w:r>
        <w:r w:rsidR="00130B62">
          <w:t>‬</w:t>
        </w:r>
      </w:dir>
    </w:p>
    <w:p w14:paraId="14A556DF" w14:textId="77777777" w:rsidR="00A67646" w:rsidRPr="00A67646" w:rsidRDefault="00A67646" w:rsidP="00A67646">
      <w:pPr>
        <w:pStyle w:val="SingleTxt"/>
        <w:rPr>
          <w:b/>
          <w:bCs/>
          <w:rtl/>
        </w:rPr>
      </w:pPr>
      <w:r w:rsidRPr="00A67646">
        <w:rPr>
          <w:rtl/>
        </w:rPr>
        <w:t>٢٤ -</w:t>
      </w:r>
      <w:r w:rsidRPr="00A67646">
        <w:rPr>
          <w:rtl/>
        </w:rPr>
        <w:tab/>
      </w:r>
      <w:r w:rsidRPr="00A67646">
        <w:rPr>
          <w:b/>
          <w:bCs/>
          <w:rtl/>
        </w:rPr>
        <w:t>وتوصي اللجنة بأن تنشئ الدولة الطرف على وجه السرعة مؤسسة وطنية مستقلة لحقوق الإنسان، وفقا لمبادئ باريس، وتكفل</w:t>
      </w:r>
      <w:r w:rsidRPr="00A67646">
        <w:rPr>
          <w:rFonts w:hint="cs"/>
          <w:b/>
          <w:bCs/>
          <w:rtl/>
        </w:rPr>
        <w:t xml:space="preserve"> </w:t>
      </w:r>
      <w:r w:rsidRPr="00A67646">
        <w:rPr>
          <w:b/>
          <w:bCs/>
          <w:rtl/>
        </w:rPr>
        <w:t>أن لديها ولاية محددة لتعزيز وحماية حقوق المرأة والمساواة بين الجنسين وما يكفي من الموارد البشرية والتقنية والمالية.</w:t>
      </w:r>
    </w:p>
    <w:p w14:paraId="26026A6D" w14:textId="2F038991" w:rsidR="00A67646" w:rsidRPr="00A67646" w:rsidRDefault="00A67646" w:rsidP="00A67646">
      <w:pPr>
        <w:pStyle w:val="SingleTxt"/>
        <w:spacing w:after="0" w:line="120" w:lineRule="exact"/>
        <w:rPr>
          <w:b/>
          <w:bCs/>
          <w:sz w:val="10"/>
          <w:rtl/>
          <w:lang w:val="en-GB"/>
        </w:rPr>
      </w:pPr>
    </w:p>
    <w:p w14:paraId="45B9A107"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منظمات المجتمع المدني والمنظمات غير الحكومية </w:t>
      </w:r>
    </w:p>
    <w:p w14:paraId="7D6363AE" w14:textId="77777777" w:rsidR="00A67646" w:rsidRPr="00A67646" w:rsidRDefault="00A67646" w:rsidP="00A67646">
      <w:pPr>
        <w:pStyle w:val="SingleTxt"/>
        <w:rPr>
          <w:lang w:val="en-GB"/>
        </w:rPr>
      </w:pPr>
      <w:r w:rsidRPr="00A67646">
        <w:rPr>
          <w:rtl/>
        </w:rPr>
        <w:t>٢٥ -</w:t>
      </w:r>
      <w:r w:rsidRPr="00A67646">
        <w:rPr>
          <w:rtl/>
        </w:rPr>
        <w:tab/>
        <w:t xml:space="preserve">تلاحظ اللجنة اعتماد القانون المتعلق بالجمعيات والمؤسسات (2015) والزيادة في عدد منظمات المجتمع المدني في الدولة الطرف. ولكن </w:t>
      </w:r>
      <w:r w:rsidRPr="00A67646">
        <w:rPr>
          <w:rFonts w:hint="cs"/>
          <w:rtl/>
        </w:rPr>
        <w:t>يظل</w:t>
      </w:r>
      <w:r w:rsidRPr="00A67646">
        <w:rPr>
          <w:rtl/>
        </w:rPr>
        <w:t xml:space="preserve"> يساورها القلق إزاء ما يلي: </w:t>
      </w:r>
    </w:p>
    <w:p w14:paraId="68F3F7C1" w14:textId="77777777" w:rsidR="00A67646" w:rsidRPr="00A67646" w:rsidRDefault="00A67646" w:rsidP="00A67646">
      <w:pPr>
        <w:pStyle w:val="SingleTxt"/>
        <w:rPr>
          <w:lang w:val="en-GB"/>
        </w:rPr>
      </w:pPr>
      <w:r w:rsidRPr="00A67646">
        <w:rPr>
          <w:rtl/>
        </w:rPr>
        <w:tab/>
        <w:t>(أ)</w:t>
      </w:r>
      <w:r w:rsidRPr="00A67646">
        <w:rPr>
          <w:rtl/>
        </w:rPr>
        <w:tab/>
        <w:t>عدم وجود مجتمع مدني قوي</w:t>
      </w:r>
      <w:r w:rsidRPr="00A67646">
        <w:rPr>
          <w:rFonts w:hint="cs"/>
          <w:rtl/>
        </w:rPr>
        <w:t xml:space="preserve"> ومتنوع</w:t>
      </w:r>
      <w:r w:rsidRPr="00A67646">
        <w:rPr>
          <w:rtl/>
        </w:rPr>
        <w:t>، كما يتجلّى ذلك من عدم توافر تقارير بديلة ترد إلى اللجنة من منظمات وطنية غير حكومية بشأن تنفيذ الاتفاقية في الدولة الطرف؛</w:t>
      </w:r>
    </w:p>
    <w:p w14:paraId="72749687" w14:textId="77777777" w:rsidR="00A67646" w:rsidRPr="00A67646" w:rsidRDefault="00A67646" w:rsidP="00A67646">
      <w:pPr>
        <w:pStyle w:val="SingleTxt"/>
        <w:rPr>
          <w:lang w:val="en-GB"/>
        </w:rPr>
      </w:pPr>
      <w:r w:rsidRPr="00A67646">
        <w:rPr>
          <w:rtl/>
        </w:rPr>
        <w:tab/>
        <w:t>(ب)</w:t>
      </w:r>
      <w:r w:rsidRPr="00A67646">
        <w:rPr>
          <w:rtl/>
        </w:rPr>
        <w:tab/>
        <w:t xml:space="preserve">حرية المرأة في تكوين الجمعيات </w:t>
      </w:r>
      <w:proofErr w:type="spellStart"/>
      <w:r w:rsidRPr="00A67646">
        <w:rPr>
          <w:rtl/>
        </w:rPr>
        <w:t>تعيقها</w:t>
      </w:r>
      <w:proofErr w:type="spellEnd"/>
      <w:r w:rsidRPr="00A67646">
        <w:rPr>
          <w:rtl/>
        </w:rPr>
        <w:t xml:space="preserve"> إجراءات التسجيل المطولة؛ وتخضع لموافقة وزارة العمل والتنمية الاجتماعية، فضلا عن الرقابة المفرطة، كما أن الرابطات، بما في ذلك المنظمات النسائية، ممنوعة من العمل بشأن القضايا السياسية وقضايا حقوق الإنسان.</w:t>
      </w:r>
    </w:p>
    <w:p w14:paraId="7DBFBD10" w14:textId="77777777" w:rsidR="00A67646" w:rsidRPr="00A67646" w:rsidRDefault="00A67646" w:rsidP="00A67646">
      <w:pPr>
        <w:pStyle w:val="SingleTxt"/>
        <w:rPr>
          <w:b/>
          <w:bCs/>
          <w:lang w:val="en-GB"/>
        </w:rPr>
      </w:pPr>
      <w:r w:rsidRPr="00A67646">
        <w:rPr>
          <w:rtl/>
        </w:rPr>
        <w:t>٢٦ -</w:t>
      </w:r>
      <w:r w:rsidRPr="00A67646">
        <w:rPr>
          <w:rtl/>
        </w:rPr>
        <w:tab/>
      </w:r>
      <w:r w:rsidRPr="00A67646">
        <w:rPr>
          <w:b/>
          <w:bCs/>
          <w:rtl/>
        </w:rPr>
        <w:t xml:space="preserve">وتوصي اللجنة الدولة الطرف بتعديل قانون الجمعيات والمؤسسات لضمان بيئة تمكن من تأسيس منظمات المجتمع المدني، ولا سيما المنظمات النسائية غير الحكومية والجمعيات النسائية، بحرية ومشاركتها في الحياة السياسية والحياة العامة، وفقا للمادة ٧ (ج) من الاتفاقية. </w:t>
      </w:r>
    </w:p>
    <w:p w14:paraId="3FC5111D" w14:textId="5CB24B63" w:rsidR="00A67646" w:rsidRPr="00A67646" w:rsidRDefault="00A67646" w:rsidP="00A67646">
      <w:pPr>
        <w:pStyle w:val="SingleTxt"/>
        <w:spacing w:after="0" w:line="120" w:lineRule="exact"/>
        <w:rPr>
          <w:sz w:val="10"/>
          <w:rtl/>
        </w:rPr>
      </w:pPr>
    </w:p>
    <w:p w14:paraId="062E5A95"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القوالب النمطية والممارسات الضارة </w:t>
      </w:r>
    </w:p>
    <w:p w14:paraId="3B55BFD3" w14:textId="77777777" w:rsidR="00A67646" w:rsidRPr="00A67646" w:rsidRDefault="00A67646" w:rsidP="00A67646">
      <w:pPr>
        <w:pStyle w:val="SingleTxt"/>
        <w:rPr>
          <w:lang w:val="en-GB"/>
        </w:rPr>
      </w:pPr>
      <w:r w:rsidRPr="00A67646">
        <w:rPr>
          <w:rtl/>
        </w:rPr>
        <w:t>٢٧ -</w:t>
      </w:r>
      <w:r w:rsidRPr="00A67646">
        <w:rPr>
          <w:rtl/>
        </w:rPr>
        <w:tab/>
        <w:t xml:space="preserve">تلاحظ اللجنة الجهود التي تبذلها الدولة الطرف للتصدي للقوالب النمطية التمييزية فيما يتعلق بأدوار ومسؤوليات المرأة والرجل في المجتمع وفي الأسرة. ولكن لا يزال يساورها القلق إزاء </w:t>
      </w:r>
      <w:r w:rsidRPr="00A67646">
        <w:rPr>
          <w:rFonts w:hint="cs"/>
          <w:rtl/>
        </w:rPr>
        <w:t xml:space="preserve">استمرار </w:t>
      </w:r>
      <w:r w:rsidRPr="00A67646">
        <w:rPr>
          <w:rtl/>
        </w:rPr>
        <w:t xml:space="preserve">قوالب نمطية تمييزية تركز بالدرجة الأولى على دور المرأة كأم وربة منزل. </w:t>
      </w:r>
    </w:p>
    <w:p w14:paraId="63ACD63F" w14:textId="0F3CD559" w:rsidR="00A67646" w:rsidRPr="00A67646" w:rsidRDefault="00A67646" w:rsidP="00A67646">
      <w:pPr>
        <w:pStyle w:val="SingleTxt"/>
        <w:rPr>
          <w:lang w:val="en-GB"/>
        </w:rPr>
      </w:pPr>
      <w:r w:rsidRPr="00A67646">
        <w:rPr>
          <w:rtl/>
        </w:rPr>
        <w:t>٢٨ -</w:t>
      </w:r>
      <w:r w:rsidRPr="00A67646">
        <w:rPr>
          <w:rtl/>
        </w:rPr>
        <w:tab/>
      </w:r>
      <w:r w:rsidRPr="00A67646">
        <w:rPr>
          <w:b/>
          <w:bCs/>
          <w:rtl/>
        </w:rPr>
        <w:t xml:space="preserve">وتوصي اللجنة الدولة الطرف بأن تضع دون تأخير استراتيجية شاملة </w:t>
      </w:r>
      <w:r w:rsidRPr="00A67646">
        <w:rPr>
          <w:rFonts w:hint="cs"/>
          <w:b/>
          <w:bCs/>
          <w:rtl/>
        </w:rPr>
        <w:t xml:space="preserve">وخطة عمل </w:t>
      </w:r>
      <w:r w:rsidRPr="00A67646">
        <w:rPr>
          <w:b/>
          <w:bCs/>
          <w:rtl/>
        </w:rPr>
        <w:t>لت</w:t>
      </w:r>
      <w:r w:rsidRPr="00A67646">
        <w:rPr>
          <w:rFonts w:hint="cs"/>
          <w:b/>
          <w:bCs/>
          <w:rtl/>
        </w:rPr>
        <w:t>غيير</w:t>
      </w:r>
      <w:r w:rsidRPr="00A67646">
        <w:rPr>
          <w:b/>
          <w:bCs/>
          <w:rtl/>
        </w:rPr>
        <w:t xml:space="preserve"> أو</w:t>
      </w:r>
      <w:r>
        <w:rPr>
          <w:rFonts w:hint="cs"/>
          <w:b/>
          <w:bCs/>
          <w:rtl/>
        </w:rPr>
        <w:t> </w:t>
      </w:r>
      <w:r w:rsidRPr="00A67646">
        <w:rPr>
          <w:b/>
          <w:bCs/>
          <w:rtl/>
        </w:rPr>
        <w:t xml:space="preserve">إزالة المواقف القائمة على السلطة الأبوية والقوالب النمطية التي تميز ضد المرأة، وذلك </w:t>
      </w:r>
      <w:r w:rsidRPr="00A67646">
        <w:rPr>
          <w:b/>
          <w:bCs/>
          <w:rtl/>
        </w:rPr>
        <w:lastRenderedPageBreak/>
        <w:t>بالتعاون مع المجتمع المدني</w:t>
      </w:r>
      <w:r w:rsidRPr="00A67646">
        <w:rPr>
          <w:rFonts w:hint="cs"/>
          <w:b/>
          <w:bCs/>
          <w:rtl/>
        </w:rPr>
        <w:t xml:space="preserve"> ووسائط الإعلام</w:t>
      </w:r>
      <w:r w:rsidRPr="00A67646">
        <w:rPr>
          <w:b/>
          <w:bCs/>
          <w:rtl/>
        </w:rPr>
        <w:t xml:space="preserve"> وقادة المجتمعات المحلية والقيادات الدينية من أجل التثقيف والتوعية بتساوي أدوار ومسؤوليات المرأة والرجل في الأسرة والمجتمع. </w:t>
      </w:r>
    </w:p>
    <w:p w14:paraId="78A40B7F" w14:textId="77777777" w:rsidR="00A67646" w:rsidRPr="00A67646" w:rsidRDefault="00A67646" w:rsidP="00A67646">
      <w:pPr>
        <w:pStyle w:val="SingleTxt"/>
        <w:rPr>
          <w:lang w:val="en-GB"/>
        </w:rPr>
      </w:pPr>
      <w:r w:rsidRPr="00A67646">
        <w:rPr>
          <w:rtl/>
        </w:rPr>
        <w:t>٢٩ -</w:t>
      </w:r>
      <w:r w:rsidRPr="00A67646">
        <w:rPr>
          <w:rtl/>
        </w:rPr>
        <w:tab/>
        <w:t xml:space="preserve">ويساور اللجنة القلق إزاء استمرار وجود عدد من الممارسات الضارة، بما فيها زواج الأطفال و/أو الزواج القسري وزي </w:t>
      </w:r>
      <w:r w:rsidRPr="00A67646">
        <w:rPr>
          <w:rFonts w:hint="cs"/>
          <w:rtl/>
        </w:rPr>
        <w:t xml:space="preserve">نسائي </w:t>
      </w:r>
      <w:r w:rsidRPr="00A67646">
        <w:rPr>
          <w:rtl/>
        </w:rPr>
        <w:t xml:space="preserve">إجباري. </w:t>
      </w:r>
    </w:p>
    <w:p w14:paraId="4859F475" w14:textId="77777777" w:rsidR="00A67646" w:rsidRPr="00A67646" w:rsidRDefault="00A67646" w:rsidP="00A67646">
      <w:pPr>
        <w:pStyle w:val="SingleTxt"/>
        <w:rPr>
          <w:b/>
          <w:bCs/>
          <w:lang w:val="en-GB"/>
        </w:rPr>
      </w:pPr>
      <w:r w:rsidRPr="00A67646">
        <w:rPr>
          <w:rtl/>
        </w:rPr>
        <w:t>٣٠ -</w:t>
      </w:r>
      <w:r w:rsidRPr="00A67646">
        <w:rPr>
          <w:rtl/>
        </w:rPr>
        <w:tab/>
      </w:r>
      <w:r w:rsidRPr="00A67646">
        <w:rPr>
          <w:b/>
          <w:bCs/>
          <w:rtl/>
        </w:rPr>
        <w:t>وفي ضوء التوصية العامة المشتركة رقم 31 للجنة المعنية بالقضاء على التمييز ضد المرأة/التعليق العام رقم 18 للجنة حقوق الطفل (2014) بشأن الممارسات الضارة، توصي اللجنة بأن تقوم الدولة الطرف بما يلي:</w:t>
      </w:r>
    </w:p>
    <w:p w14:paraId="3E0406F1" w14:textId="785DC6F8" w:rsidR="00A67646" w:rsidRPr="00A67646" w:rsidRDefault="00A67646" w:rsidP="00A67646">
      <w:pPr>
        <w:pStyle w:val="SingleTxt"/>
        <w:rPr>
          <w:b/>
          <w:bCs/>
          <w:lang w:val="en-GB"/>
        </w:rPr>
      </w:pPr>
      <w:r w:rsidRPr="00A67646">
        <w:rPr>
          <w:rtl/>
        </w:rPr>
        <w:tab/>
        <w:t>(أ)</w:t>
      </w:r>
      <w:r w:rsidRPr="00A67646">
        <w:rPr>
          <w:rtl/>
        </w:rPr>
        <w:tab/>
      </w:r>
      <w:r w:rsidRPr="00A67646">
        <w:rPr>
          <w:b/>
          <w:bCs/>
          <w:rtl/>
        </w:rPr>
        <w:t>إجراء دراسة وطنية عن انتشار الممارسات الضارة، بما فيها زواج الأطفال و/أو</w:t>
      </w:r>
      <w:r>
        <w:rPr>
          <w:rFonts w:hint="cs"/>
          <w:b/>
          <w:bCs/>
          <w:rtl/>
        </w:rPr>
        <w:t> </w:t>
      </w:r>
      <w:r w:rsidRPr="00A67646">
        <w:rPr>
          <w:b/>
          <w:bCs/>
          <w:rtl/>
        </w:rPr>
        <w:t>الزواج القسري، ومواصلة اتخاذ التدابير للقضاء عليها، ولا سيما في المناطق الريفية والنائية؛</w:t>
      </w:r>
    </w:p>
    <w:p w14:paraId="3B8B2E9B" w14:textId="77777777" w:rsidR="00A67646" w:rsidRPr="00A67646" w:rsidRDefault="00A67646" w:rsidP="00A67646">
      <w:pPr>
        <w:pStyle w:val="SingleTxt"/>
        <w:rPr>
          <w:b/>
          <w:bCs/>
          <w:lang w:val="en-GB"/>
        </w:rPr>
      </w:pPr>
      <w:r w:rsidRPr="00A67646">
        <w:rPr>
          <w:rtl/>
        </w:rPr>
        <w:tab/>
        <w:t>(ب)</w:t>
      </w:r>
      <w:r w:rsidRPr="00A67646">
        <w:rPr>
          <w:rtl/>
        </w:rPr>
        <w:tab/>
      </w:r>
      <w:r w:rsidRPr="00A67646">
        <w:rPr>
          <w:b/>
          <w:bCs/>
          <w:rtl/>
        </w:rPr>
        <w:t>ضمان حق ال</w:t>
      </w:r>
      <w:r w:rsidRPr="00A67646">
        <w:rPr>
          <w:rFonts w:hint="cs"/>
          <w:b/>
          <w:bCs/>
          <w:rtl/>
        </w:rPr>
        <w:t>نساء</w:t>
      </w:r>
      <w:r w:rsidRPr="00A67646">
        <w:rPr>
          <w:b/>
          <w:bCs/>
          <w:rtl/>
        </w:rPr>
        <w:t xml:space="preserve"> في اختيار </w:t>
      </w:r>
      <w:r w:rsidRPr="00A67646">
        <w:rPr>
          <w:rFonts w:hint="cs"/>
          <w:b/>
          <w:bCs/>
          <w:rtl/>
        </w:rPr>
        <w:t>لباسهن</w:t>
      </w:r>
      <w:r w:rsidRPr="00A67646">
        <w:rPr>
          <w:b/>
          <w:bCs/>
          <w:rtl/>
        </w:rPr>
        <w:t xml:space="preserve">، </w:t>
      </w:r>
      <w:r w:rsidRPr="00A67646">
        <w:rPr>
          <w:rFonts w:hint="cs"/>
          <w:b/>
          <w:bCs/>
          <w:rtl/>
        </w:rPr>
        <w:t>و</w:t>
      </w:r>
      <w:r w:rsidRPr="00A67646">
        <w:rPr>
          <w:b/>
          <w:bCs/>
          <w:rtl/>
        </w:rPr>
        <w:t xml:space="preserve">ذلك </w:t>
      </w:r>
      <w:r w:rsidRPr="00A67646">
        <w:rPr>
          <w:rFonts w:hint="cs"/>
          <w:b/>
          <w:bCs/>
          <w:rtl/>
        </w:rPr>
        <w:t>بسبل منها</w:t>
      </w:r>
      <w:r w:rsidRPr="00A67646">
        <w:rPr>
          <w:b/>
          <w:bCs/>
          <w:rtl/>
        </w:rPr>
        <w:t xml:space="preserve"> اتخاذ تدابير فعالة لحمايتهن من العنف أو التهديد أو الإكراه من جانب الشرطة الدينية وأولياء الأمر</w:t>
      </w:r>
      <w:r w:rsidRPr="00A67646">
        <w:rPr>
          <w:rFonts w:hint="cs"/>
          <w:b/>
          <w:bCs/>
          <w:rtl/>
        </w:rPr>
        <w:t xml:space="preserve"> الذكور</w:t>
      </w:r>
      <w:r w:rsidRPr="00A67646">
        <w:rPr>
          <w:b/>
          <w:bCs/>
          <w:rtl/>
        </w:rPr>
        <w:t>؛</w:t>
      </w:r>
    </w:p>
    <w:p w14:paraId="6587CF17" w14:textId="77777777" w:rsidR="00A67646" w:rsidRPr="00A67646" w:rsidRDefault="00A67646" w:rsidP="00A67646">
      <w:pPr>
        <w:pStyle w:val="SingleTxt"/>
        <w:rPr>
          <w:b/>
          <w:bCs/>
          <w:rtl/>
        </w:rPr>
      </w:pPr>
      <w:r w:rsidRPr="00A67646">
        <w:rPr>
          <w:rtl/>
        </w:rPr>
        <w:tab/>
        <w:t>(ج)</w:t>
      </w:r>
      <w:r w:rsidRPr="00A67646">
        <w:rPr>
          <w:b/>
          <w:bCs/>
          <w:rtl/>
        </w:rPr>
        <w:tab/>
        <w:t>تعزيز تدابير الدعم، مثل الملاجئ و</w:t>
      </w:r>
      <w:r w:rsidRPr="00A67646">
        <w:rPr>
          <w:rFonts w:hint="cs"/>
          <w:b/>
          <w:bCs/>
          <w:rtl/>
        </w:rPr>
        <w:t xml:space="preserve">خدمات </w:t>
      </w:r>
      <w:r w:rsidRPr="00A67646">
        <w:rPr>
          <w:b/>
          <w:bCs/>
          <w:rtl/>
        </w:rPr>
        <w:t>المشورة وإعادة التأهيل، لضحايا الممارسات الضارة</w:t>
      </w:r>
      <w:r w:rsidRPr="00A67646">
        <w:rPr>
          <w:rFonts w:hint="cs"/>
          <w:b/>
          <w:bCs/>
          <w:rtl/>
        </w:rPr>
        <w:t>،</w:t>
      </w:r>
      <w:r w:rsidRPr="00A67646">
        <w:rPr>
          <w:b/>
          <w:bCs/>
          <w:rtl/>
        </w:rPr>
        <w:t xml:space="preserve"> والتوعية بالآثار السلبية العديدة لهذه الممارسات، </w:t>
      </w:r>
      <w:r w:rsidRPr="00A67646">
        <w:rPr>
          <w:rFonts w:hint="cs"/>
          <w:b/>
          <w:bCs/>
          <w:rtl/>
        </w:rPr>
        <w:t>و</w:t>
      </w:r>
      <w:r w:rsidRPr="00A67646">
        <w:rPr>
          <w:b/>
          <w:bCs/>
          <w:rtl/>
        </w:rPr>
        <w:t xml:space="preserve">بشكل خاص </w:t>
      </w:r>
      <w:r w:rsidRPr="00A67646">
        <w:rPr>
          <w:rFonts w:hint="cs"/>
          <w:b/>
          <w:bCs/>
          <w:rtl/>
        </w:rPr>
        <w:t>توعية الوالدين</w:t>
      </w:r>
      <w:r w:rsidRPr="00A67646">
        <w:rPr>
          <w:b/>
          <w:bCs/>
          <w:rtl/>
        </w:rPr>
        <w:t xml:space="preserve"> والمعلمين والقيادات الدينية والمجتمعية والعاملين في مجالي الصحة والتعليم. </w:t>
      </w:r>
    </w:p>
    <w:p w14:paraId="26209CF1" w14:textId="7324DE19" w:rsidR="00A67646" w:rsidRPr="00A67646" w:rsidRDefault="00A67646" w:rsidP="00A67646">
      <w:pPr>
        <w:pStyle w:val="SingleTxt"/>
        <w:spacing w:after="0" w:line="120" w:lineRule="exact"/>
        <w:rPr>
          <w:b/>
          <w:bCs/>
          <w:sz w:val="10"/>
          <w:rtl/>
          <w:lang w:val="en-GB"/>
        </w:rPr>
      </w:pPr>
    </w:p>
    <w:p w14:paraId="4C319F7E"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العنف </w:t>
      </w:r>
      <w:proofErr w:type="spellStart"/>
      <w:r w:rsidRPr="00A67646">
        <w:rPr>
          <w:rtl/>
        </w:rPr>
        <w:t>الجنساني</w:t>
      </w:r>
      <w:proofErr w:type="spellEnd"/>
      <w:r w:rsidRPr="00A67646">
        <w:rPr>
          <w:rtl/>
        </w:rPr>
        <w:t xml:space="preserve"> ضد المرأة</w:t>
      </w:r>
    </w:p>
    <w:p w14:paraId="26C08BBA" w14:textId="77777777" w:rsidR="00A67646" w:rsidRPr="00A67646" w:rsidRDefault="00A67646" w:rsidP="00A67646">
      <w:pPr>
        <w:pStyle w:val="SingleTxt"/>
        <w:rPr>
          <w:lang w:val="en-GB"/>
        </w:rPr>
      </w:pPr>
      <w:r w:rsidRPr="00A67646">
        <w:rPr>
          <w:rtl/>
        </w:rPr>
        <w:t>٣١ -</w:t>
      </w:r>
      <w:r w:rsidRPr="00A67646">
        <w:rPr>
          <w:rtl/>
        </w:rPr>
        <w:tab/>
        <w:t xml:space="preserve">تلاحظ اللجنة سن القانون المتعلق بالحماية من </w:t>
      </w:r>
      <w:r w:rsidRPr="00A67646">
        <w:rPr>
          <w:rFonts w:hint="cs"/>
          <w:rtl/>
        </w:rPr>
        <w:t>الإيذاء</w:t>
      </w:r>
      <w:r w:rsidRPr="00A67646">
        <w:rPr>
          <w:rtl/>
        </w:rPr>
        <w:t xml:space="preserve"> (2013)، الذي يجرم العنف العائلي، وإنشاء ملاجئ في جميع أنحاء البلد. بيد أنها تلاحظ بقلق ما يلي:</w:t>
      </w:r>
    </w:p>
    <w:p w14:paraId="43BD2813" w14:textId="77777777" w:rsidR="00A67646" w:rsidRPr="00A67646" w:rsidRDefault="00A67646" w:rsidP="00A67646">
      <w:pPr>
        <w:pStyle w:val="SingleTxt"/>
        <w:rPr>
          <w:lang w:val="en-GB"/>
        </w:rPr>
      </w:pPr>
      <w:r w:rsidRPr="00A67646">
        <w:rPr>
          <w:rtl/>
        </w:rPr>
        <w:tab/>
        <w:t>(أ)</w:t>
      </w:r>
      <w:r w:rsidRPr="00A67646">
        <w:rPr>
          <w:rtl/>
        </w:rPr>
        <w:tab/>
        <w:t xml:space="preserve">تفشي العنف </w:t>
      </w:r>
      <w:proofErr w:type="spellStart"/>
      <w:r w:rsidRPr="00A67646">
        <w:rPr>
          <w:rtl/>
        </w:rPr>
        <w:t>الجنساني</w:t>
      </w:r>
      <w:proofErr w:type="spellEnd"/>
      <w:r w:rsidRPr="00A67646">
        <w:rPr>
          <w:rtl/>
        </w:rPr>
        <w:t xml:space="preserve"> ضد المرأة في، ولا سيما العنف العائلي والجنسي، </w:t>
      </w:r>
      <w:r w:rsidRPr="00A67646">
        <w:rPr>
          <w:rFonts w:hint="cs"/>
          <w:rtl/>
        </w:rPr>
        <w:t xml:space="preserve">الذي لا يزال مستوى </w:t>
      </w:r>
      <w:r w:rsidRPr="00A67646">
        <w:rPr>
          <w:rtl/>
        </w:rPr>
        <w:t>الإبلاغ عن</w:t>
      </w:r>
      <w:r w:rsidRPr="00A67646">
        <w:rPr>
          <w:rFonts w:hint="cs"/>
          <w:rtl/>
        </w:rPr>
        <w:t>ه</w:t>
      </w:r>
      <w:r w:rsidRPr="00A67646">
        <w:rPr>
          <w:rtl/>
        </w:rPr>
        <w:t xml:space="preserve"> </w:t>
      </w:r>
      <w:r w:rsidRPr="00A67646">
        <w:rPr>
          <w:rFonts w:hint="cs"/>
          <w:rtl/>
        </w:rPr>
        <w:t>و</w:t>
      </w:r>
      <w:r w:rsidRPr="00A67646">
        <w:rPr>
          <w:rtl/>
        </w:rPr>
        <w:t xml:space="preserve">توثيقه </w:t>
      </w:r>
      <w:r w:rsidRPr="00A67646">
        <w:rPr>
          <w:rFonts w:hint="cs"/>
          <w:rtl/>
        </w:rPr>
        <w:t>متدنيا جدا</w:t>
      </w:r>
      <w:r w:rsidRPr="00A67646">
        <w:rPr>
          <w:rtl/>
        </w:rPr>
        <w:t>؛</w:t>
      </w:r>
    </w:p>
    <w:p w14:paraId="4AB74202" w14:textId="77777777" w:rsidR="00A67646" w:rsidRPr="00A67646" w:rsidRDefault="00A67646" w:rsidP="00A67646">
      <w:pPr>
        <w:pStyle w:val="SingleTxt"/>
        <w:rPr>
          <w:lang w:val="en-GB"/>
        </w:rPr>
      </w:pPr>
      <w:r w:rsidRPr="00A67646">
        <w:rPr>
          <w:rtl/>
        </w:rPr>
        <w:tab/>
        <w:t>(ب)</w:t>
      </w:r>
      <w:r w:rsidRPr="00A67646">
        <w:rPr>
          <w:rtl/>
        </w:rPr>
        <w:tab/>
        <w:t>عدم تجريم الاغتصاب، بما في ذلك الاغتصاب الزوجي، والاعتداء الجنسي، والتحرش الجنسي، والعنف الاقتصادي، في القانون المتعلق بالحماية من الإيذاء؛</w:t>
      </w:r>
    </w:p>
    <w:p w14:paraId="736C3026" w14:textId="77777777" w:rsidR="00A67646" w:rsidRPr="00A67646" w:rsidRDefault="00A67646" w:rsidP="00A67646">
      <w:pPr>
        <w:pStyle w:val="SingleTxt"/>
        <w:rPr>
          <w:lang w:val="en-GB"/>
        </w:rPr>
      </w:pPr>
      <w:r w:rsidRPr="00A67646">
        <w:rPr>
          <w:rtl/>
        </w:rPr>
        <w:tab/>
        <w:t>(ج)</w:t>
      </w:r>
      <w:r w:rsidRPr="00A67646">
        <w:rPr>
          <w:rtl/>
        </w:rPr>
        <w:tab/>
        <w:t xml:space="preserve">عدم وجود تشريع شامل لتجريم جميع أشكال العنف </w:t>
      </w:r>
      <w:proofErr w:type="spellStart"/>
      <w:r w:rsidRPr="00A67646">
        <w:rPr>
          <w:rtl/>
        </w:rPr>
        <w:t>الجنساني</w:t>
      </w:r>
      <w:proofErr w:type="spellEnd"/>
      <w:r w:rsidRPr="00A67646">
        <w:rPr>
          <w:rtl/>
        </w:rPr>
        <w:t xml:space="preserve"> ضد المرأة؛</w:t>
      </w:r>
    </w:p>
    <w:p w14:paraId="18801173" w14:textId="240AD07A" w:rsidR="00A67646" w:rsidRPr="00A67646" w:rsidRDefault="00A67646" w:rsidP="00A67646">
      <w:pPr>
        <w:pStyle w:val="SingleTxt"/>
        <w:rPr>
          <w:lang w:val="en-GB"/>
        </w:rPr>
      </w:pPr>
      <w:r w:rsidRPr="00A67646">
        <w:rPr>
          <w:rtl/>
        </w:rPr>
        <w:tab/>
        <w:t>(د)</w:t>
      </w:r>
      <w:r w:rsidRPr="00A67646">
        <w:rPr>
          <w:rtl/>
        </w:rPr>
        <w:tab/>
        <w:t>جواز قيام الأقارب الذكور برفع دعاوى قانونية ضد</w:t>
      </w:r>
      <w:r w:rsidRPr="00A67646">
        <w:rPr>
          <w:rFonts w:hint="cs"/>
          <w:rtl/>
        </w:rPr>
        <w:t xml:space="preserve"> </w:t>
      </w:r>
      <w:proofErr w:type="spellStart"/>
      <w:r w:rsidRPr="00A67646">
        <w:rPr>
          <w:rtl/>
        </w:rPr>
        <w:t>المعالات</w:t>
      </w:r>
      <w:proofErr w:type="spellEnd"/>
      <w:r w:rsidRPr="00A67646">
        <w:rPr>
          <w:rtl/>
        </w:rPr>
        <w:t xml:space="preserve"> </w:t>
      </w:r>
      <w:r w:rsidR="00DD73AF">
        <w:rPr>
          <w:rFonts w:hint="cs"/>
          <w:rtl/>
        </w:rPr>
        <w:t>”</w:t>
      </w:r>
      <w:r w:rsidRPr="00A67646">
        <w:rPr>
          <w:rtl/>
        </w:rPr>
        <w:t>العاصيات</w:t>
      </w:r>
      <w:r w:rsidR="00DD73AF">
        <w:rPr>
          <w:rFonts w:hint="cs"/>
          <w:rtl/>
        </w:rPr>
        <w:t>“</w:t>
      </w:r>
      <w:r w:rsidRPr="00A67646">
        <w:rPr>
          <w:rtl/>
        </w:rPr>
        <w:t xml:space="preserve"> اللواتي</w:t>
      </w:r>
      <w:r w:rsidRPr="00A67646">
        <w:rPr>
          <w:rFonts w:hint="cs"/>
          <w:rtl/>
        </w:rPr>
        <w:t xml:space="preserve"> </w:t>
      </w:r>
      <w:r w:rsidRPr="00A67646">
        <w:rPr>
          <w:rtl/>
        </w:rPr>
        <w:t>يهربن من العنف المنزلي؛</w:t>
      </w:r>
    </w:p>
    <w:p w14:paraId="042A3522" w14:textId="26C4EC03" w:rsidR="00A67646" w:rsidRPr="00A67646" w:rsidRDefault="005172D6" w:rsidP="00A67646">
      <w:pPr>
        <w:pStyle w:val="SingleTxt"/>
        <w:rPr>
          <w:lang w:val="en-GB"/>
        </w:rPr>
      </w:pPr>
      <w:r>
        <w:rPr>
          <w:rtl/>
        </w:rPr>
        <w:tab/>
        <w:t>(ه</w:t>
      </w:r>
      <w:r w:rsidR="00A67646" w:rsidRPr="00A67646">
        <w:rPr>
          <w:rtl/>
        </w:rPr>
        <w:t>)</w:t>
      </w:r>
      <w:r w:rsidR="00A67646" w:rsidRPr="00A67646">
        <w:rPr>
          <w:rtl/>
        </w:rPr>
        <w:tab/>
        <w:t xml:space="preserve">استمرار استخدام أولياء الأمر الذكور العنف البدني لتأديب النساء والأطفال الذين هم تحت وصايتهم؛ </w:t>
      </w:r>
    </w:p>
    <w:p w14:paraId="62451059" w14:textId="77777777" w:rsidR="00A67646" w:rsidRPr="00A67646" w:rsidRDefault="00A67646" w:rsidP="00A67646">
      <w:pPr>
        <w:pStyle w:val="SingleTxt"/>
        <w:rPr>
          <w:lang w:val="en-GB"/>
        </w:rPr>
      </w:pPr>
      <w:r w:rsidRPr="00A67646">
        <w:rPr>
          <w:rtl/>
        </w:rPr>
        <w:tab/>
        <w:t>(و)</w:t>
      </w:r>
      <w:r w:rsidRPr="00A67646">
        <w:rPr>
          <w:rtl/>
        </w:rPr>
        <w:tab/>
        <w:t>اشتراط ضباط الشرطة أحيانا أن ترفع المرأة الشكوى مع ولي أمر أو غيره من الأقارب الذكور أو عن طريقهم؛</w:t>
      </w:r>
    </w:p>
    <w:p w14:paraId="0E910C9D" w14:textId="77777777" w:rsidR="00A67646" w:rsidRPr="00A67646" w:rsidRDefault="00A67646" w:rsidP="00A67646">
      <w:pPr>
        <w:pStyle w:val="SingleTxt"/>
        <w:rPr>
          <w:lang w:val="en-GB"/>
        </w:rPr>
      </w:pPr>
      <w:r w:rsidRPr="00A67646">
        <w:rPr>
          <w:rtl/>
        </w:rPr>
        <w:tab/>
        <w:t>(ز)</w:t>
      </w:r>
      <w:r w:rsidRPr="00A67646">
        <w:rPr>
          <w:rtl/>
        </w:rPr>
        <w:tab/>
        <w:t xml:space="preserve">انخفاض معدلات المقاضاة والإدانة والعقوبات المتساهلة التي تفرض على مرتكبي العنف </w:t>
      </w:r>
      <w:proofErr w:type="spellStart"/>
      <w:r w:rsidRPr="00A67646">
        <w:rPr>
          <w:rtl/>
        </w:rPr>
        <w:t>الجنساني</w:t>
      </w:r>
      <w:proofErr w:type="spellEnd"/>
      <w:r w:rsidRPr="00A67646">
        <w:rPr>
          <w:rtl/>
        </w:rPr>
        <w:t xml:space="preserve"> ضد المرأة؛</w:t>
      </w:r>
    </w:p>
    <w:p w14:paraId="6D9D9430" w14:textId="77777777" w:rsidR="00A67646" w:rsidRPr="00A67646" w:rsidRDefault="00A67646" w:rsidP="00A67646">
      <w:pPr>
        <w:pStyle w:val="SingleTxt"/>
        <w:rPr>
          <w:lang w:val="en-GB"/>
        </w:rPr>
      </w:pPr>
      <w:r w:rsidRPr="00A67646">
        <w:rPr>
          <w:rtl/>
        </w:rPr>
        <w:lastRenderedPageBreak/>
        <w:tab/>
        <w:t>(ح)</w:t>
      </w:r>
      <w:r w:rsidRPr="00A67646">
        <w:rPr>
          <w:rtl/>
        </w:rPr>
        <w:tab/>
        <w:t>كثرة اللجوء إلى المصالحة في قضايا العنف العائلي، مما يؤدي إلى تكرار الأذى، وقيام موظفي إنفاذ القانون في كثير من الأحيان بإ</w:t>
      </w:r>
      <w:r w:rsidRPr="00A67646">
        <w:rPr>
          <w:rFonts w:hint="cs"/>
          <w:rtl/>
        </w:rPr>
        <w:t>جبار</w:t>
      </w:r>
      <w:r w:rsidRPr="00A67646">
        <w:rPr>
          <w:rtl/>
        </w:rPr>
        <w:t xml:space="preserve"> الهاربات </w:t>
      </w:r>
      <w:r w:rsidRPr="00A67646">
        <w:rPr>
          <w:rFonts w:hint="cs"/>
          <w:rtl/>
        </w:rPr>
        <w:t>على العودة</w:t>
      </w:r>
      <w:r w:rsidRPr="00A67646">
        <w:rPr>
          <w:rtl/>
        </w:rPr>
        <w:t xml:space="preserve"> إلى المعتدين عليهن؛</w:t>
      </w:r>
    </w:p>
    <w:p w14:paraId="514AD545" w14:textId="77777777" w:rsidR="00A67646" w:rsidRPr="00A67646" w:rsidRDefault="00A67646" w:rsidP="00A67646">
      <w:pPr>
        <w:pStyle w:val="SingleTxt"/>
        <w:rPr>
          <w:lang w:val="en-GB"/>
        </w:rPr>
      </w:pPr>
      <w:r w:rsidRPr="00A67646">
        <w:rPr>
          <w:rtl/>
        </w:rPr>
        <w:tab/>
        <w:t>(ط)</w:t>
      </w:r>
      <w:r w:rsidRPr="00A67646">
        <w:rPr>
          <w:rtl/>
        </w:rPr>
        <w:tab/>
        <w:t xml:space="preserve">الافتقار إلى خدمات الدعم للنساء ضحايا العنف </w:t>
      </w:r>
      <w:proofErr w:type="spellStart"/>
      <w:r w:rsidRPr="00A67646">
        <w:rPr>
          <w:rtl/>
        </w:rPr>
        <w:t>الجنساني</w:t>
      </w:r>
      <w:proofErr w:type="spellEnd"/>
      <w:r w:rsidRPr="00A67646">
        <w:rPr>
          <w:rtl/>
        </w:rPr>
        <w:t>، وعدم السماح لهن بمغادرة الملاجئ التي تديرها الدولة دون موافقة أولياء أمرهن.</w:t>
      </w:r>
    </w:p>
    <w:p w14:paraId="3EE49E32" w14:textId="77777777" w:rsidR="00A67646" w:rsidRPr="00A67646" w:rsidRDefault="00A67646" w:rsidP="00A67646">
      <w:pPr>
        <w:pStyle w:val="SingleTxt"/>
        <w:rPr>
          <w:b/>
          <w:bCs/>
          <w:lang w:val="en-GB"/>
        </w:rPr>
      </w:pPr>
      <w:r w:rsidRPr="00A67646">
        <w:rPr>
          <w:rtl/>
        </w:rPr>
        <w:t>٣٢ -</w:t>
      </w:r>
      <w:r w:rsidRPr="00A67646">
        <w:rPr>
          <w:rtl/>
        </w:rPr>
        <w:tab/>
      </w:r>
      <w:r w:rsidRPr="00A67646">
        <w:rPr>
          <w:rFonts w:hint="cs"/>
          <w:b/>
          <w:bCs/>
          <w:rtl/>
        </w:rPr>
        <w:t>و</w:t>
      </w:r>
      <w:r w:rsidRPr="00A67646">
        <w:rPr>
          <w:b/>
          <w:bCs/>
          <w:rtl/>
        </w:rPr>
        <w:t xml:space="preserve">تشير اللجنة إلى توصيتها العامة رقم 35 (2017) بشأن العنف </w:t>
      </w:r>
      <w:proofErr w:type="spellStart"/>
      <w:r w:rsidRPr="00A67646">
        <w:rPr>
          <w:b/>
          <w:bCs/>
          <w:rtl/>
        </w:rPr>
        <w:t>الجنساني</w:t>
      </w:r>
      <w:proofErr w:type="spellEnd"/>
      <w:r w:rsidRPr="00A67646">
        <w:rPr>
          <w:b/>
          <w:bCs/>
          <w:rtl/>
        </w:rPr>
        <w:t xml:space="preserve"> ضد المرأة، الصادرة تحديثا لتوصيتها العامة رقم 19، وتوصي بأن تقوم الدولة الطرف بما يلي:</w:t>
      </w:r>
    </w:p>
    <w:p w14:paraId="6395ADBE" w14:textId="77777777" w:rsidR="00A67646" w:rsidRPr="00A67646" w:rsidRDefault="00A67646" w:rsidP="00A67646">
      <w:pPr>
        <w:pStyle w:val="SingleTxt"/>
        <w:rPr>
          <w:b/>
          <w:bCs/>
          <w:lang w:val="en-GB"/>
        </w:rPr>
      </w:pPr>
      <w:r w:rsidRPr="00A67646">
        <w:rPr>
          <w:rtl/>
        </w:rPr>
        <w:tab/>
        <w:t>(أ)</w:t>
      </w:r>
      <w:r w:rsidRPr="00A67646">
        <w:rPr>
          <w:rtl/>
        </w:rPr>
        <w:tab/>
      </w:r>
      <w:r w:rsidRPr="00A67646">
        <w:rPr>
          <w:b/>
          <w:bCs/>
          <w:rtl/>
        </w:rPr>
        <w:t xml:space="preserve">إنفاذ القانون المتعلق بالحماية من الإيذاء وتعزيز جهودها لمكافحة جميع أشكال العنف </w:t>
      </w:r>
      <w:proofErr w:type="spellStart"/>
      <w:r w:rsidRPr="00A67646">
        <w:rPr>
          <w:b/>
          <w:bCs/>
          <w:rtl/>
        </w:rPr>
        <w:t>الجنساني</w:t>
      </w:r>
      <w:proofErr w:type="spellEnd"/>
      <w:r w:rsidRPr="00A67646">
        <w:rPr>
          <w:b/>
          <w:bCs/>
          <w:rtl/>
        </w:rPr>
        <w:t xml:space="preserve"> ضد المرأة، بما في ذلك العنف العائلي والعنف الجنسي؛ </w:t>
      </w:r>
    </w:p>
    <w:p w14:paraId="00373A1A" w14:textId="77777777" w:rsidR="00A67646" w:rsidRPr="00A67646" w:rsidRDefault="00A67646" w:rsidP="00A67646">
      <w:pPr>
        <w:pStyle w:val="SingleTxt"/>
        <w:rPr>
          <w:b/>
          <w:bCs/>
          <w:lang w:val="en-GB"/>
        </w:rPr>
      </w:pPr>
      <w:r w:rsidRPr="00A67646">
        <w:rPr>
          <w:rtl/>
        </w:rPr>
        <w:tab/>
        <w:t>(ب)</w:t>
      </w:r>
      <w:r w:rsidRPr="00A67646">
        <w:rPr>
          <w:rtl/>
        </w:rPr>
        <w:tab/>
      </w:r>
      <w:r w:rsidRPr="00A67646">
        <w:rPr>
          <w:b/>
          <w:bCs/>
          <w:rtl/>
        </w:rPr>
        <w:t xml:space="preserve">اعتماد تشريعات شاملة </w:t>
      </w:r>
      <w:r w:rsidRPr="00A67646">
        <w:rPr>
          <w:rFonts w:hint="cs"/>
          <w:b/>
          <w:bCs/>
          <w:rtl/>
        </w:rPr>
        <w:t>للقيام تحديدا</w:t>
      </w:r>
      <w:r w:rsidRPr="00A67646">
        <w:rPr>
          <w:b/>
          <w:bCs/>
          <w:rtl/>
        </w:rPr>
        <w:t xml:space="preserve"> </w:t>
      </w:r>
      <w:r w:rsidRPr="00A67646">
        <w:rPr>
          <w:rFonts w:hint="cs"/>
          <w:b/>
          <w:bCs/>
          <w:rtl/>
        </w:rPr>
        <w:t>ب</w:t>
      </w:r>
      <w:r w:rsidRPr="00A67646">
        <w:rPr>
          <w:b/>
          <w:bCs/>
          <w:rtl/>
        </w:rPr>
        <w:t xml:space="preserve">تعريف وتجريم جميع أشكال العنف </w:t>
      </w:r>
      <w:proofErr w:type="spellStart"/>
      <w:r w:rsidRPr="00A67646">
        <w:rPr>
          <w:b/>
          <w:bCs/>
          <w:rtl/>
        </w:rPr>
        <w:t>الجنساني</w:t>
      </w:r>
      <w:proofErr w:type="spellEnd"/>
      <w:r w:rsidRPr="00A67646">
        <w:rPr>
          <w:b/>
          <w:bCs/>
          <w:rtl/>
        </w:rPr>
        <w:t xml:space="preserve"> ضد المرأة، ولا سيما العنف الاقتصادي، والاغتصاب، بما في ذلك الاغتصاب الزوجي،</w:t>
      </w:r>
      <w:r w:rsidRPr="00A67646">
        <w:rPr>
          <w:rFonts w:hint="cs"/>
          <w:b/>
          <w:bCs/>
          <w:rtl/>
        </w:rPr>
        <w:t xml:space="preserve"> و</w:t>
      </w:r>
      <w:r w:rsidRPr="00A67646">
        <w:rPr>
          <w:b/>
          <w:bCs/>
          <w:rtl/>
        </w:rPr>
        <w:t xml:space="preserve">أشكال الاعتداء الجنسي غير </w:t>
      </w:r>
      <w:proofErr w:type="spellStart"/>
      <w:r w:rsidRPr="00A67646">
        <w:rPr>
          <w:b/>
          <w:bCs/>
          <w:rtl/>
        </w:rPr>
        <w:t>الإيلاجي</w:t>
      </w:r>
      <w:proofErr w:type="spellEnd"/>
      <w:r w:rsidRPr="00A67646">
        <w:rPr>
          <w:b/>
          <w:bCs/>
          <w:rtl/>
        </w:rPr>
        <w:t xml:space="preserve"> والتحرش الجنسي، والتعجيل باعتماد مشروع القانون </w:t>
      </w:r>
      <w:r w:rsidRPr="00A67646">
        <w:rPr>
          <w:rFonts w:hint="cs"/>
          <w:b/>
          <w:bCs/>
          <w:rtl/>
        </w:rPr>
        <w:t>المتعلق ب</w:t>
      </w:r>
      <w:r w:rsidRPr="00A67646">
        <w:rPr>
          <w:b/>
          <w:bCs/>
          <w:rtl/>
        </w:rPr>
        <w:t>التحرش؛</w:t>
      </w:r>
    </w:p>
    <w:p w14:paraId="61BCB662" w14:textId="77777777" w:rsidR="00A67646" w:rsidRPr="00A67646" w:rsidRDefault="00A67646" w:rsidP="00A67646">
      <w:pPr>
        <w:pStyle w:val="SingleTxt"/>
        <w:rPr>
          <w:b/>
          <w:bCs/>
          <w:lang w:val="en-GB"/>
        </w:rPr>
      </w:pPr>
      <w:r w:rsidRPr="00A67646">
        <w:rPr>
          <w:rtl/>
        </w:rPr>
        <w:tab/>
        <w:t>(ج)</w:t>
      </w:r>
      <w:r w:rsidRPr="00A67646">
        <w:rPr>
          <w:rtl/>
        </w:rPr>
        <w:tab/>
      </w:r>
      <w:r w:rsidRPr="00A67646">
        <w:rPr>
          <w:rFonts w:hint="cs"/>
          <w:b/>
          <w:bCs/>
          <w:rtl/>
        </w:rPr>
        <w:t>مراجعة</w:t>
      </w:r>
      <w:r w:rsidRPr="00A67646">
        <w:rPr>
          <w:b/>
          <w:bCs/>
          <w:rtl/>
        </w:rPr>
        <w:t xml:space="preserve"> وإلغاء جميع الأحكام القانونية التي تبرئ مرتكبي العنف العائلي، بمن في ذلك أولياء الأمر؛</w:t>
      </w:r>
    </w:p>
    <w:p w14:paraId="1FADBDA0" w14:textId="77777777" w:rsidR="00A67646" w:rsidRPr="00A67646" w:rsidRDefault="00A67646" w:rsidP="00A67646">
      <w:pPr>
        <w:pStyle w:val="SingleTxt"/>
        <w:rPr>
          <w:b/>
          <w:bCs/>
          <w:lang w:val="en-GB"/>
        </w:rPr>
      </w:pPr>
      <w:r w:rsidRPr="00A67646">
        <w:rPr>
          <w:rtl/>
        </w:rPr>
        <w:tab/>
        <w:t>(د)</w:t>
      </w:r>
      <w:r w:rsidRPr="00A67646">
        <w:rPr>
          <w:rtl/>
        </w:rPr>
        <w:tab/>
      </w:r>
      <w:r w:rsidRPr="00A67646">
        <w:rPr>
          <w:b/>
          <w:bCs/>
          <w:rtl/>
        </w:rPr>
        <w:t xml:space="preserve">تعديل تشريعاتها لضمان عدم تعرض النساء ضحايا العنف العائلي الهاربات من بيوتهن </w:t>
      </w:r>
      <w:r w:rsidRPr="00A67646">
        <w:rPr>
          <w:rFonts w:hint="cs"/>
          <w:b/>
          <w:bCs/>
          <w:rtl/>
        </w:rPr>
        <w:t>ل</w:t>
      </w:r>
      <w:r w:rsidRPr="00A67646">
        <w:rPr>
          <w:b/>
          <w:bCs/>
          <w:rtl/>
        </w:rPr>
        <w:t>لإدانة بتهمة العصيان؛</w:t>
      </w:r>
    </w:p>
    <w:p w14:paraId="675053D4" w14:textId="77777777" w:rsidR="00A67646" w:rsidRPr="00A67646" w:rsidRDefault="00A67646" w:rsidP="00A67646">
      <w:pPr>
        <w:pStyle w:val="SingleTxt"/>
        <w:rPr>
          <w:b/>
          <w:bCs/>
          <w:lang w:val="en-GB"/>
        </w:rPr>
      </w:pPr>
      <w:r w:rsidRPr="00A67646">
        <w:rPr>
          <w:rtl/>
        </w:rPr>
        <w:tab/>
        <w:t>(ه)</w:t>
      </w:r>
      <w:r w:rsidRPr="00A67646">
        <w:rPr>
          <w:rtl/>
        </w:rPr>
        <w:tab/>
      </w:r>
      <w:r w:rsidRPr="00A67646">
        <w:rPr>
          <w:b/>
          <w:bCs/>
          <w:rtl/>
        </w:rPr>
        <w:t>إزالة جميع العقبات القانونية الحالية أمام اللجوء إلى ال</w:t>
      </w:r>
      <w:r w:rsidRPr="00A67646">
        <w:rPr>
          <w:rFonts w:hint="cs"/>
          <w:b/>
          <w:bCs/>
          <w:rtl/>
        </w:rPr>
        <w:t>قضاء</w:t>
      </w:r>
      <w:r w:rsidRPr="00A67646">
        <w:rPr>
          <w:b/>
          <w:bCs/>
          <w:rtl/>
        </w:rPr>
        <w:t xml:space="preserve"> والانتصاف وجبر الضرر للنساء والفتيات اللواتي يقعن ضحايا للعنف </w:t>
      </w:r>
      <w:proofErr w:type="spellStart"/>
      <w:r w:rsidRPr="00A67646">
        <w:rPr>
          <w:b/>
          <w:bCs/>
          <w:rtl/>
        </w:rPr>
        <w:t>الجنساني</w:t>
      </w:r>
      <w:proofErr w:type="spellEnd"/>
      <w:r w:rsidRPr="00A67646">
        <w:rPr>
          <w:b/>
          <w:bCs/>
          <w:rtl/>
        </w:rPr>
        <w:t>، بما في ذلك شرط الحصول على إذن من ولي أمر ذكر لتقديم الشكاوى، وتخصيص ما يكفي من الموارد البشرية والتقنية والمالية للمركز الذي أنشئ لتلقي شكاوى العنف المنزلي لضمان أن يعمل بكامل طاقته؛</w:t>
      </w:r>
    </w:p>
    <w:p w14:paraId="0FACC868" w14:textId="77777777" w:rsidR="00A67646" w:rsidRPr="00A67646" w:rsidRDefault="00A67646" w:rsidP="00A67646">
      <w:pPr>
        <w:pStyle w:val="SingleTxt"/>
        <w:rPr>
          <w:b/>
          <w:bCs/>
          <w:lang w:val="en-GB"/>
        </w:rPr>
      </w:pPr>
      <w:r w:rsidRPr="00A67646">
        <w:rPr>
          <w:rtl/>
        </w:rPr>
        <w:tab/>
        <w:t>(و)</w:t>
      </w:r>
      <w:r w:rsidRPr="00A67646">
        <w:rPr>
          <w:rtl/>
        </w:rPr>
        <w:tab/>
      </w:r>
      <w:r w:rsidRPr="00A67646">
        <w:rPr>
          <w:b/>
          <w:bCs/>
          <w:rtl/>
        </w:rPr>
        <w:t xml:space="preserve">تشجيع ضحايا العنف </w:t>
      </w:r>
      <w:proofErr w:type="spellStart"/>
      <w:r w:rsidRPr="00A67646">
        <w:rPr>
          <w:b/>
          <w:bCs/>
          <w:rtl/>
        </w:rPr>
        <w:t>الجنساني</w:t>
      </w:r>
      <w:proofErr w:type="spellEnd"/>
      <w:r w:rsidRPr="00A67646">
        <w:rPr>
          <w:b/>
          <w:bCs/>
          <w:rtl/>
        </w:rPr>
        <w:t xml:space="preserve"> على الإبلاغ عن حالاتهن، </w:t>
      </w:r>
      <w:r w:rsidRPr="00A67646">
        <w:rPr>
          <w:rFonts w:hint="cs"/>
          <w:b/>
          <w:bCs/>
          <w:rtl/>
        </w:rPr>
        <w:t xml:space="preserve">وذلك </w:t>
      </w:r>
      <w:r w:rsidRPr="00A67646">
        <w:rPr>
          <w:b/>
          <w:bCs/>
          <w:rtl/>
        </w:rPr>
        <w:t>بسبل منها رفع الوصم عن هؤلاء الضحايا، وإتاحة برامج لبناء قدرات القضاة، والمدعين العامين وضباط الشرطة وغيرهم من موظفي إنفاذ القانون بشأن التطبيق الصارم لأحكام القانون الجنائي ذات الصلة وبشأن التحقيق في تلك القضايا تحقيقا يراعي</w:t>
      </w:r>
      <w:r w:rsidRPr="00A67646">
        <w:rPr>
          <w:rFonts w:hint="cs"/>
          <w:b/>
          <w:bCs/>
          <w:rtl/>
        </w:rPr>
        <w:t xml:space="preserve"> </w:t>
      </w:r>
      <w:r w:rsidRPr="00A67646">
        <w:rPr>
          <w:b/>
          <w:bCs/>
          <w:rtl/>
        </w:rPr>
        <w:t>الاعتبارات الجنسانية؛</w:t>
      </w:r>
    </w:p>
    <w:p w14:paraId="7290EFD5" w14:textId="3BF2DBE8" w:rsidR="00A67646" w:rsidRPr="00A67646" w:rsidRDefault="00A67646" w:rsidP="00A67646">
      <w:pPr>
        <w:pStyle w:val="SingleTxt"/>
        <w:rPr>
          <w:b/>
          <w:bCs/>
          <w:lang w:val="en-GB"/>
        </w:rPr>
      </w:pPr>
      <w:r w:rsidRPr="00A67646">
        <w:rPr>
          <w:rtl/>
        </w:rPr>
        <w:tab/>
        <w:t>(ز)</w:t>
      </w:r>
      <w:r w:rsidRPr="00A67646">
        <w:rPr>
          <w:rtl/>
        </w:rPr>
        <w:tab/>
      </w:r>
      <w:r w:rsidRPr="00A67646">
        <w:rPr>
          <w:b/>
          <w:bCs/>
          <w:rtl/>
        </w:rPr>
        <w:t xml:space="preserve">كفالة التحقيق على النحو الواجب في بلاغات العنف </w:t>
      </w:r>
      <w:proofErr w:type="spellStart"/>
      <w:r w:rsidRPr="00A67646">
        <w:rPr>
          <w:b/>
          <w:bCs/>
          <w:rtl/>
        </w:rPr>
        <w:t>الجنساني</w:t>
      </w:r>
      <w:proofErr w:type="spellEnd"/>
      <w:r w:rsidRPr="00A67646">
        <w:rPr>
          <w:b/>
          <w:bCs/>
          <w:rtl/>
        </w:rPr>
        <w:t xml:space="preserve"> ضد المرأة، بما</w:t>
      </w:r>
      <w:r>
        <w:rPr>
          <w:rFonts w:hint="cs"/>
          <w:b/>
          <w:bCs/>
          <w:rtl/>
        </w:rPr>
        <w:t> </w:t>
      </w:r>
      <w:r w:rsidRPr="00A67646">
        <w:rPr>
          <w:b/>
          <w:bCs/>
          <w:rtl/>
        </w:rPr>
        <w:t xml:space="preserve">في ذلك العنف العائلي، ومقاضاة مرتكبيه وتسليط العقوبة المناسبة عليهم وإتاحة سُبل حصول الضحايا على انتصاف مناسب، بما في ذلك </w:t>
      </w:r>
      <w:r w:rsidRPr="00A67646">
        <w:rPr>
          <w:rFonts w:hint="cs"/>
          <w:b/>
          <w:bCs/>
          <w:rtl/>
        </w:rPr>
        <w:t>التعويضات</w:t>
      </w:r>
      <w:r w:rsidRPr="00A67646">
        <w:rPr>
          <w:b/>
          <w:bCs/>
          <w:rtl/>
        </w:rPr>
        <w:t>؛</w:t>
      </w:r>
    </w:p>
    <w:p w14:paraId="3D4DA51B" w14:textId="77777777" w:rsidR="00A67646" w:rsidRPr="00A67646" w:rsidRDefault="00A67646" w:rsidP="00A67646">
      <w:pPr>
        <w:pStyle w:val="SingleTxt"/>
        <w:rPr>
          <w:b/>
          <w:bCs/>
          <w:lang w:val="en-GB"/>
        </w:rPr>
      </w:pPr>
      <w:r w:rsidRPr="00A67646">
        <w:rPr>
          <w:rtl/>
        </w:rPr>
        <w:tab/>
        <w:t>(ح)</w:t>
      </w:r>
      <w:r w:rsidRPr="00A67646">
        <w:rPr>
          <w:rtl/>
        </w:rPr>
        <w:tab/>
      </w:r>
      <w:r w:rsidRPr="00A67646">
        <w:rPr>
          <w:b/>
          <w:bCs/>
          <w:rtl/>
        </w:rPr>
        <w:t xml:space="preserve">تعزيز خدمات الدعم للنساء ضحايا العنف </w:t>
      </w:r>
      <w:proofErr w:type="spellStart"/>
      <w:r w:rsidRPr="00A67646">
        <w:rPr>
          <w:b/>
          <w:bCs/>
          <w:rtl/>
        </w:rPr>
        <w:t>الجنساني</w:t>
      </w:r>
      <w:proofErr w:type="spellEnd"/>
      <w:r w:rsidRPr="00A67646">
        <w:rPr>
          <w:b/>
          <w:bCs/>
          <w:rtl/>
        </w:rPr>
        <w:t>، بما في ذلك إنشاء ملاجئ</w:t>
      </w:r>
      <w:r w:rsidRPr="00A67646">
        <w:rPr>
          <w:rFonts w:hint="cs"/>
          <w:b/>
          <w:bCs/>
          <w:rtl/>
        </w:rPr>
        <w:t xml:space="preserve"> </w:t>
      </w:r>
      <w:r w:rsidRPr="00A67646">
        <w:rPr>
          <w:b/>
          <w:bCs/>
          <w:rtl/>
        </w:rPr>
        <w:t>إضافية في جميع أنحاء الدولة الطرف وضمان توافر برامج إعادة التأهيل النفسي والاجتماعي وإعادة الإدماج، وإصدار مبادئ توجيهية واضحة وصريحة تجيز للمرأة مغادرة تلك الملاجئ دون تسليمها إلى و</w:t>
      </w:r>
      <w:r w:rsidRPr="00A67646">
        <w:rPr>
          <w:rFonts w:hint="cs"/>
          <w:b/>
          <w:bCs/>
          <w:rtl/>
        </w:rPr>
        <w:t>لي أمر</w:t>
      </w:r>
      <w:r w:rsidRPr="00A67646">
        <w:rPr>
          <w:b/>
          <w:bCs/>
          <w:rtl/>
        </w:rPr>
        <w:t xml:space="preserve"> ذكر.</w:t>
      </w:r>
    </w:p>
    <w:p w14:paraId="66C3D7D8" w14:textId="77777777" w:rsidR="00A67646" w:rsidRPr="00A67646" w:rsidRDefault="00A67646" w:rsidP="00A67646">
      <w:pPr>
        <w:pStyle w:val="SingleTxt"/>
        <w:rPr>
          <w:lang w:val="en-GB"/>
        </w:rPr>
      </w:pPr>
      <w:r w:rsidRPr="00A67646">
        <w:rPr>
          <w:rtl/>
        </w:rPr>
        <w:lastRenderedPageBreak/>
        <w:t>٣٣ -</w:t>
      </w:r>
      <w:r w:rsidRPr="00A67646">
        <w:rPr>
          <w:rtl/>
        </w:rPr>
        <w:tab/>
        <w:t>ويساور اللجنة القلق لأن النساء والفتيات ضحايا الاعتداء الجنسي يواجهن مخاطر إقامة دعاوى جنائية ضدهن في حال توجيههن لاتهامات، ذلك أن الإبلاغ عن الاغتصاب</w:t>
      </w:r>
      <w:r w:rsidRPr="00A67646">
        <w:rPr>
          <w:rFonts w:hint="cs"/>
          <w:rtl/>
        </w:rPr>
        <w:t xml:space="preserve"> أو الاعتداء الجنسي</w:t>
      </w:r>
      <w:r w:rsidRPr="00A67646">
        <w:rPr>
          <w:rtl/>
        </w:rPr>
        <w:t>، في حال عدم ثبوته</w:t>
      </w:r>
      <w:r w:rsidRPr="00A67646">
        <w:rPr>
          <w:rFonts w:hint="cs"/>
          <w:rtl/>
        </w:rPr>
        <w:t>ما</w:t>
      </w:r>
      <w:r w:rsidRPr="00A67646">
        <w:rPr>
          <w:rtl/>
        </w:rPr>
        <w:t>، يمكن أن يعتبر اعترافا بالزنا، الذي يعاقب عليه في الدولة الطرف بالجلد أو ال</w:t>
      </w:r>
      <w:r w:rsidRPr="00A67646">
        <w:rPr>
          <w:rFonts w:hint="cs"/>
          <w:rtl/>
        </w:rPr>
        <w:t>رجم</w:t>
      </w:r>
      <w:r w:rsidRPr="00A67646">
        <w:rPr>
          <w:rtl/>
        </w:rPr>
        <w:t xml:space="preserve"> بالحجارة وفي بعض الحالات بالإعدام.</w:t>
      </w:r>
    </w:p>
    <w:p w14:paraId="023C6DE9" w14:textId="77777777" w:rsidR="00A67646" w:rsidRPr="00A67646" w:rsidRDefault="00A67646" w:rsidP="00A67646">
      <w:pPr>
        <w:pStyle w:val="SingleTxt"/>
        <w:rPr>
          <w:b/>
          <w:bCs/>
          <w:rtl/>
        </w:rPr>
      </w:pPr>
      <w:r w:rsidRPr="00A67646">
        <w:rPr>
          <w:rtl/>
        </w:rPr>
        <w:t>٣٤ -</w:t>
      </w:r>
      <w:r w:rsidRPr="00A67646">
        <w:rPr>
          <w:rtl/>
        </w:rPr>
        <w:tab/>
      </w:r>
      <w:r w:rsidRPr="00A67646">
        <w:rPr>
          <w:b/>
          <w:bCs/>
          <w:rtl/>
        </w:rPr>
        <w:t>وتوصي اللجنة بأن تقوم الدولة الطرف بتعديل تشريعاتها لضمان عدم معاقبة ضحايا الاعتداء الجنسي في حال توجيههن اتهامات لا يمكن إثباتها</w:t>
      </w:r>
      <w:r w:rsidRPr="00A67646">
        <w:rPr>
          <w:rFonts w:hint="cs"/>
          <w:b/>
          <w:bCs/>
          <w:rtl/>
        </w:rPr>
        <w:t xml:space="preserve"> فيما بعد</w:t>
      </w:r>
      <w:r w:rsidRPr="00A67646">
        <w:rPr>
          <w:b/>
          <w:bCs/>
          <w:rtl/>
        </w:rPr>
        <w:t>، و</w:t>
      </w:r>
      <w:r w:rsidRPr="00A67646">
        <w:rPr>
          <w:rFonts w:hint="cs"/>
          <w:b/>
          <w:bCs/>
          <w:rtl/>
        </w:rPr>
        <w:t>ب</w:t>
      </w:r>
      <w:r w:rsidRPr="00A67646">
        <w:rPr>
          <w:b/>
          <w:bCs/>
          <w:rtl/>
        </w:rPr>
        <w:t>الإفراج فورا عن النساء والفتيات اللواتي أ</w:t>
      </w:r>
      <w:r w:rsidRPr="00A67646">
        <w:rPr>
          <w:rFonts w:hint="cs"/>
          <w:b/>
          <w:bCs/>
          <w:rtl/>
        </w:rPr>
        <w:t>ُ</w:t>
      </w:r>
      <w:r w:rsidRPr="00A67646">
        <w:rPr>
          <w:b/>
          <w:bCs/>
          <w:rtl/>
        </w:rPr>
        <w:t>دنن</w:t>
      </w:r>
      <w:r w:rsidRPr="00A67646">
        <w:rPr>
          <w:rFonts w:hint="cs"/>
          <w:b/>
          <w:bCs/>
          <w:rtl/>
        </w:rPr>
        <w:t xml:space="preserve"> ويقضين عقوبات</w:t>
      </w:r>
      <w:r w:rsidRPr="00A67646">
        <w:rPr>
          <w:b/>
          <w:bCs/>
          <w:rtl/>
        </w:rPr>
        <w:t xml:space="preserve"> </w:t>
      </w:r>
      <w:r w:rsidRPr="00A67646">
        <w:rPr>
          <w:rFonts w:hint="cs"/>
          <w:b/>
          <w:bCs/>
          <w:rtl/>
        </w:rPr>
        <w:t>من أجل</w:t>
      </w:r>
      <w:r w:rsidRPr="00A67646">
        <w:rPr>
          <w:b/>
          <w:bCs/>
          <w:rtl/>
        </w:rPr>
        <w:t xml:space="preserve"> الزنا، ولا سيما المهاجرات ضحايا العنف والاعتداء الجنسيين. </w:t>
      </w:r>
    </w:p>
    <w:p w14:paraId="63514175" w14:textId="4E46C064" w:rsidR="00A67646" w:rsidRPr="00A67646" w:rsidRDefault="00A67646" w:rsidP="00A67646">
      <w:pPr>
        <w:pStyle w:val="SingleTxt"/>
        <w:spacing w:after="0" w:line="120" w:lineRule="exact"/>
        <w:rPr>
          <w:b/>
          <w:bCs/>
          <w:sz w:val="10"/>
          <w:rtl/>
          <w:lang w:val="en-GB"/>
        </w:rPr>
      </w:pPr>
    </w:p>
    <w:p w14:paraId="3F492017" w14:textId="77777777" w:rsidR="00A67646" w:rsidRPr="00A67646" w:rsidRDefault="00A67646" w:rsidP="00A676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A67646">
        <w:rPr>
          <w:rtl/>
        </w:rPr>
        <w:tab/>
      </w:r>
      <w:r w:rsidRPr="00A67646">
        <w:rPr>
          <w:rtl/>
        </w:rPr>
        <w:tab/>
        <w:t xml:space="preserve">الاتجار بالنساء واستغلالهن في البغاء </w:t>
      </w:r>
    </w:p>
    <w:p w14:paraId="7360E320" w14:textId="77777777" w:rsidR="00A67646" w:rsidRPr="00A67646" w:rsidRDefault="00A67646" w:rsidP="00A67646">
      <w:pPr>
        <w:pStyle w:val="SingleTxt"/>
        <w:rPr>
          <w:lang w:val="en-GB"/>
        </w:rPr>
      </w:pPr>
      <w:r w:rsidRPr="00A67646">
        <w:rPr>
          <w:rtl/>
        </w:rPr>
        <w:t>٣٥ -</w:t>
      </w:r>
      <w:r w:rsidRPr="00A67646">
        <w:rPr>
          <w:rtl/>
        </w:rPr>
        <w:tab/>
        <w:t xml:space="preserve">تلاحظ اللجنة اعتماد نظام مكافحة </w:t>
      </w:r>
      <w:r w:rsidRPr="00A67646">
        <w:rPr>
          <w:rFonts w:hint="cs"/>
          <w:rtl/>
        </w:rPr>
        <w:t>قانون</w:t>
      </w:r>
      <w:r w:rsidRPr="00A67646">
        <w:rPr>
          <w:rtl/>
        </w:rPr>
        <w:t xml:space="preserve"> الاتجار بالأشخاص، في عام ٢٠٠٩، وخطة وطنية لمكافحة الاتجار بالأشخاص للفترة ٢٠١٧-</w:t>
      </w:r>
      <w:r w:rsidRPr="00A67646">
        <w:rPr>
          <w:rFonts w:hint="cs"/>
          <w:rtl/>
        </w:rPr>
        <w:t xml:space="preserve">2020، </w:t>
      </w:r>
      <w:r w:rsidRPr="00A67646">
        <w:rPr>
          <w:rtl/>
        </w:rPr>
        <w:t>وإنشاء لجنة دائمة لمكافحة الاتجار بالأشخاص. لكن</w:t>
      </w:r>
      <w:r w:rsidRPr="00A67646">
        <w:rPr>
          <w:rFonts w:hint="cs"/>
          <w:rtl/>
        </w:rPr>
        <w:t xml:space="preserve"> يساور</w:t>
      </w:r>
      <w:r w:rsidRPr="00A67646">
        <w:rPr>
          <w:rtl/>
        </w:rPr>
        <w:t xml:space="preserve"> اللجنة القلق إزاء ما يلي: </w:t>
      </w:r>
    </w:p>
    <w:p w14:paraId="66F63B7B" w14:textId="77777777" w:rsidR="00A67646" w:rsidRPr="00A67646" w:rsidRDefault="00A67646" w:rsidP="00A67646">
      <w:pPr>
        <w:pStyle w:val="SingleTxt"/>
        <w:rPr>
          <w:lang w:val="en-GB"/>
        </w:rPr>
      </w:pPr>
      <w:r w:rsidRPr="00A67646">
        <w:rPr>
          <w:rtl/>
        </w:rPr>
        <w:tab/>
        <w:t>(أ)</w:t>
      </w:r>
      <w:r w:rsidRPr="00A67646">
        <w:rPr>
          <w:rtl/>
        </w:rPr>
        <w:tab/>
        <w:t xml:space="preserve">محدودية إنفاذ قانون مكافحة الاتجار بالبشر، </w:t>
      </w:r>
      <w:r w:rsidRPr="00A67646">
        <w:rPr>
          <w:rFonts w:hint="cs"/>
          <w:rtl/>
        </w:rPr>
        <w:t>كما</w:t>
      </w:r>
      <w:r w:rsidRPr="00A67646">
        <w:rPr>
          <w:rtl/>
        </w:rPr>
        <w:t xml:space="preserve"> ما يتجلى</w:t>
      </w:r>
      <w:r w:rsidRPr="00A67646">
        <w:rPr>
          <w:rFonts w:hint="cs"/>
          <w:rtl/>
        </w:rPr>
        <w:t xml:space="preserve"> ذلك</w:t>
      </w:r>
      <w:r w:rsidRPr="00A67646">
        <w:rPr>
          <w:rtl/>
        </w:rPr>
        <w:t xml:space="preserve"> في انخفاض معدلات المقاضاة والإدانة في قضايا الاتجار بالنساء والفتيات؛</w:t>
      </w:r>
    </w:p>
    <w:p w14:paraId="0F54DD71" w14:textId="77777777" w:rsidR="00A67646" w:rsidRPr="00A67646" w:rsidRDefault="00A67646" w:rsidP="00A67646">
      <w:pPr>
        <w:pStyle w:val="SingleTxt"/>
        <w:rPr>
          <w:lang w:val="en-GB"/>
        </w:rPr>
      </w:pPr>
      <w:r w:rsidRPr="00A67646">
        <w:rPr>
          <w:rtl/>
        </w:rPr>
        <w:tab/>
        <w:t>(ب)</w:t>
      </w:r>
      <w:r w:rsidRPr="00A67646">
        <w:rPr>
          <w:rtl/>
        </w:rPr>
        <w:tab/>
        <w:t xml:space="preserve">عدم وجود معلومات عن الموارد المخصصة للجنة الدائمة وعن قدرتها على تنسيق ورصد إجراءات الحكومة في مجال مكافحة الاتجار؛ </w:t>
      </w:r>
    </w:p>
    <w:p w14:paraId="45BFDFEA" w14:textId="77777777" w:rsidR="00A67646" w:rsidRPr="00A67646" w:rsidRDefault="00A67646" w:rsidP="00A67646">
      <w:pPr>
        <w:pStyle w:val="SingleTxt"/>
        <w:rPr>
          <w:lang w:val="en-GB"/>
        </w:rPr>
      </w:pPr>
      <w:r w:rsidRPr="00A67646">
        <w:rPr>
          <w:rtl/>
        </w:rPr>
        <w:tab/>
        <w:t>(ج)</w:t>
      </w:r>
      <w:r w:rsidRPr="00A67646">
        <w:rPr>
          <w:rtl/>
        </w:rPr>
        <w:tab/>
        <w:t xml:space="preserve">عدم وجود آليات ملائمة لتحديد وإحالة ضحايا الاتجار </w:t>
      </w:r>
      <w:r w:rsidRPr="00A67646">
        <w:rPr>
          <w:rFonts w:hint="cs"/>
          <w:rtl/>
        </w:rPr>
        <w:t xml:space="preserve">أو </w:t>
      </w:r>
      <w:r w:rsidRPr="00A67646">
        <w:rPr>
          <w:rtl/>
        </w:rPr>
        <w:t>الاستغلال في البغاء</w:t>
      </w:r>
      <w:r w:rsidRPr="00A67646">
        <w:rPr>
          <w:rFonts w:hint="cs"/>
          <w:rtl/>
        </w:rPr>
        <w:t xml:space="preserve"> إلى الخدمات الاجتماعية المناسبة</w:t>
      </w:r>
      <w:r w:rsidRPr="00A67646">
        <w:rPr>
          <w:rtl/>
        </w:rPr>
        <w:t xml:space="preserve">، </w:t>
      </w:r>
      <w:r w:rsidRPr="00A67646">
        <w:rPr>
          <w:rFonts w:hint="cs"/>
          <w:rtl/>
        </w:rPr>
        <w:t>و</w:t>
      </w:r>
      <w:r w:rsidRPr="00A67646">
        <w:rPr>
          <w:rtl/>
        </w:rPr>
        <w:t>يقال إ</w:t>
      </w:r>
      <w:r w:rsidRPr="00A67646">
        <w:rPr>
          <w:rFonts w:hint="cs"/>
          <w:rtl/>
        </w:rPr>
        <w:t>ن هؤلاء الضحايا</w:t>
      </w:r>
      <w:r w:rsidRPr="00A67646">
        <w:rPr>
          <w:rtl/>
        </w:rPr>
        <w:t xml:space="preserve"> يتعرضن أحيانا للاعتقال والاحتجاز والترحيل بسبب أفعال ارتكبت نتيجةً للاتجار بهن؛</w:t>
      </w:r>
    </w:p>
    <w:p w14:paraId="6CFDDFC2" w14:textId="77777777" w:rsidR="00A67646" w:rsidRPr="00A67646" w:rsidRDefault="00A67646" w:rsidP="00A67646">
      <w:pPr>
        <w:pStyle w:val="SingleTxt"/>
        <w:rPr>
          <w:lang w:val="en-GB"/>
        </w:rPr>
      </w:pPr>
      <w:r w:rsidRPr="00A67646">
        <w:rPr>
          <w:rtl/>
        </w:rPr>
        <w:tab/>
        <w:t>(د)</w:t>
      </w:r>
      <w:r w:rsidRPr="00A67646">
        <w:rPr>
          <w:rtl/>
        </w:rPr>
        <w:tab/>
      </w:r>
      <w:r w:rsidRPr="00A67646">
        <w:rPr>
          <w:spacing w:val="-4"/>
          <w:rtl/>
        </w:rPr>
        <w:t xml:space="preserve">عدم وجود تدابير </w:t>
      </w:r>
      <w:r w:rsidRPr="00A67646">
        <w:rPr>
          <w:rFonts w:hint="cs"/>
          <w:spacing w:val="-4"/>
          <w:rtl/>
        </w:rPr>
        <w:t xml:space="preserve">منظمة بشكل </w:t>
      </w:r>
      <w:r w:rsidRPr="00A67646">
        <w:rPr>
          <w:spacing w:val="-4"/>
          <w:rtl/>
        </w:rPr>
        <w:t>منهجي للتأهيل وإعادة الإدماج، ولا سيما سُبل الحصول على المشورة، والعلاج الطبي، والدعم النفسي، والانتصاف، بما في ذلك جبر الضرر، لضحايا الاتجار؛</w:t>
      </w:r>
    </w:p>
    <w:p w14:paraId="627E07D1" w14:textId="77777777" w:rsidR="00A67646" w:rsidRPr="00A67646" w:rsidRDefault="00A67646" w:rsidP="00A67646">
      <w:pPr>
        <w:pStyle w:val="SingleTxt"/>
        <w:rPr>
          <w:b/>
          <w:bCs/>
          <w:lang w:val="en-GB"/>
        </w:rPr>
      </w:pPr>
      <w:r w:rsidRPr="00A67646">
        <w:rPr>
          <w:rtl/>
        </w:rPr>
        <w:t>٣٦ -</w:t>
      </w:r>
      <w:r w:rsidRPr="00A67646">
        <w:rPr>
          <w:rtl/>
        </w:rPr>
        <w:tab/>
      </w:r>
      <w:r w:rsidRPr="00A67646">
        <w:rPr>
          <w:b/>
          <w:bCs/>
          <w:rtl/>
        </w:rPr>
        <w:t xml:space="preserve">وتوصي اللجنة بأن تقوم الدولة الطرف بما يلي: </w:t>
      </w:r>
    </w:p>
    <w:p w14:paraId="17FEBDF6" w14:textId="77777777" w:rsidR="00A67646" w:rsidRPr="00A67646" w:rsidRDefault="00A67646" w:rsidP="00A67646">
      <w:pPr>
        <w:pStyle w:val="SingleTxt"/>
        <w:rPr>
          <w:b/>
          <w:bCs/>
          <w:lang w:val="en-GB"/>
        </w:rPr>
      </w:pPr>
      <w:r w:rsidRPr="00A67646">
        <w:rPr>
          <w:rtl/>
        </w:rPr>
        <w:tab/>
        <w:t>(أ)</w:t>
      </w:r>
      <w:r w:rsidRPr="00A67646">
        <w:rPr>
          <w:rtl/>
        </w:rPr>
        <w:tab/>
      </w:r>
      <w:r w:rsidRPr="00A67646">
        <w:rPr>
          <w:b/>
          <w:bCs/>
          <w:rtl/>
        </w:rPr>
        <w:t xml:space="preserve">ضمان الإنفاذ الفعال لقانون مكافحة </w:t>
      </w:r>
      <w:r w:rsidRPr="00A67646">
        <w:rPr>
          <w:rFonts w:hint="cs"/>
          <w:b/>
          <w:bCs/>
          <w:rtl/>
        </w:rPr>
        <w:t xml:space="preserve">جرائم </w:t>
      </w:r>
      <w:r w:rsidRPr="00A67646">
        <w:rPr>
          <w:b/>
          <w:bCs/>
          <w:rtl/>
        </w:rPr>
        <w:t>الاتجار بالبشر،</w:t>
      </w:r>
      <w:r w:rsidRPr="00A67646">
        <w:rPr>
          <w:rFonts w:hint="cs"/>
          <w:b/>
          <w:bCs/>
          <w:rtl/>
        </w:rPr>
        <w:t xml:space="preserve"> </w:t>
      </w:r>
      <w:r w:rsidRPr="00A67646">
        <w:rPr>
          <w:b/>
          <w:bCs/>
          <w:rtl/>
        </w:rPr>
        <w:t>بسبل تشمل تقديم تدريب إ</w:t>
      </w:r>
      <w:r w:rsidRPr="00A67646">
        <w:rPr>
          <w:rFonts w:hint="cs"/>
          <w:b/>
          <w:bCs/>
          <w:rtl/>
        </w:rPr>
        <w:t>ل</w:t>
      </w:r>
      <w:r w:rsidRPr="00A67646">
        <w:rPr>
          <w:b/>
          <w:bCs/>
          <w:rtl/>
        </w:rPr>
        <w:t xml:space="preserve">زامي على تطبيقه بشكل مراع للاعتبارات الجنسانية للقضاة والمدعين العامين وشرطة الحدود وللسلطات المعنية بالهجرة وغيرهم من موظفي إنفاذ القانون؛ </w:t>
      </w:r>
    </w:p>
    <w:p w14:paraId="22CA4276" w14:textId="77777777" w:rsidR="00A67646" w:rsidRPr="00A67646" w:rsidRDefault="00A67646" w:rsidP="00A67646">
      <w:pPr>
        <w:pStyle w:val="SingleTxt"/>
        <w:rPr>
          <w:b/>
          <w:bCs/>
          <w:lang w:val="en-GB"/>
        </w:rPr>
      </w:pPr>
      <w:r w:rsidRPr="00A67646">
        <w:rPr>
          <w:rtl/>
        </w:rPr>
        <w:tab/>
        <w:t>(ب)</w:t>
      </w:r>
      <w:r w:rsidRPr="00A67646">
        <w:rPr>
          <w:rtl/>
        </w:rPr>
        <w:tab/>
      </w:r>
      <w:r w:rsidRPr="00B57357">
        <w:rPr>
          <w:b/>
          <w:bCs/>
          <w:rtl/>
        </w:rPr>
        <w:t>التحقيق في جميع حالات الاتجار بالأشخاص، وبخاصة النساء والفتيات، والمقاضاة بشأنها والمعاقبة عليها، وكفالة تناسُب العقوبات المفروضة على مرتكبيه</w:t>
      </w:r>
      <w:r w:rsidRPr="00B57357">
        <w:rPr>
          <w:rFonts w:hint="eastAsia"/>
          <w:b/>
          <w:bCs/>
          <w:rtl/>
        </w:rPr>
        <w:t>ا</w:t>
      </w:r>
      <w:r w:rsidRPr="00B57357">
        <w:rPr>
          <w:b/>
          <w:bCs/>
          <w:rtl/>
        </w:rPr>
        <w:t xml:space="preserve"> مع جسامة الجريمة</w:t>
      </w:r>
      <w:r w:rsidRPr="00A67646">
        <w:rPr>
          <w:b/>
          <w:bCs/>
          <w:spacing w:val="-6"/>
          <w:rtl/>
        </w:rPr>
        <w:t>؛</w:t>
      </w:r>
    </w:p>
    <w:p w14:paraId="44647645" w14:textId="1FE0E4CB" w:rsidR="00A67646" w:rsidRPr="00A67646" w:rsidRDefault="00A67646" w:rsidP="00A67646">
      <w:pPr>
        <w:pStyle w:val="SingleTxt"/>
        <w:rPr>
          <w:b/>
          <w:bCs/>
          <w:lang w:val="en-GB"/>
        </w:rPr>
      </w:pPr>
      <w:r w:rsidRPr="00A67646">
        <w:rPr>
          <w:rtl/>
        </w:rPr>
        <w:tab/>
        <w:t>(ج)</w:t>
      </w:r>
      <w:r w:rsidRPr="00A67646">
        <w:rPr>
          <w:rtl/>
        </w:rPr>
        <w:tab/>
      </w:r>
      <w:r w:rsidRPr="00A67646">
        <w:rPr>
          <w:b/>
          <w:bCs/>
          <w:rtl/>
        </w:rPr>
        <w:t>ضمان تزويد اللجنة الدائمة لمكافحة الاتجار بالأشخاص بما يكفي من الموارد البشرية والتقنية والمالية لتنفيذ الخطة الوطنية لمكافحة الاتجار بالأشخاص للفترة</w:t>
      </w:r>
      <w:r>
        <w:rPr>
          <w:b/>
          <w:bCs/>
          <w:rtl/>
        </w:rPr>
        <w:br/>
      </w:r>
      <w:r w:rsidRPr="00A67646">
        <w:rPr>
          <w:b/>
          <w:bCs/>
          <w:rtl/>
        </w:rPr>
        <w:t xml:space="preserve">٢٠١٧-2020، لكفالة التنسيق المشترك بين الهيئات الحكومية المعنية بالأمن والقضاء والخدمات الاجتماعية من أجل مكافحة الاتجار وتعزيز تعاونها مع المجتمع المدني؛ </w:t>
      </w:r>
    </w:p>
    <w:p w14:paraId="5D1A00E4" w14:textId="77777777" w:rsidR="00A67646" w:rsidRPr="00A67646" w:rsidRDefault="00A67646" w:rsidP="00A67646">
      <w:pPr>
        <w:pStyle w:val="SingleTxt"/>
        <w:rPr>
          <w:b/>
          <w:bCs/>
          <w:lang w:val="en-GB"/>
        </w:rPr>
      </w:pPr>
      <w:r w:rsidRPr="00A67646">
        <w:rPr>
          <w:rtl/>
        </w:rPr>
        <w:lastRenderedPageBreak/>
        <w:tab/>
        <w:t>(د)</w:t>
      </w:r>
      <w:r w:rsidRPr="00A67646">
        <w:rPr>
          <w:rtl/>
        </w:rPr>
        <w:tab/>
      </w:r>
      <w:r w:rsidRPr="00A67646">
        <w:rPr>
          <w:b/>
          <w:bCs/>
          <w:rtl/>
        </w:rPr>
        <w:t xml:space="preserve">اعتماد آليات </w:t>
      </w:r>
      <w:r w:rsidRPr="00A67646">
        <w:rPr>
          <w:rFonts w:hint="cs"/>
          <w:b/>
          <w:bCs/>
          <w:rtl/>
        </w:rPr>
        <w:t>مناسب</w:t>
      </w:r>
      <w:r w:rsidRPr="00A67646">
        <w:rPr>
          <w:b/>
          <w:bCs/>
          <w:rtl/>
        </w:rPr>
        <w:t>ة للتبكير بتحديد وإحالة ضحايا الاتجار؛</w:t>
      </w:r>
    </w:p>
    <w:p w14:paraId="49A12423" w14:textId="0353027A" w:rsidR="00A67646" w:rsidRPr="00A67646" w:rsidRDefault="005172D6" w:rsidP="00A67646">
      <w:pPr>
        <w:pStyle w:val="SingleTxt"/>
        <w:rPr>
          <w:b/>
          <w:bCs/>
          <w:lang w:val="en-GB"/>
        </w:rPr>
      </w:pPr>
      <w:r>
        <w:rPr>
          <w:rtl/>
        </w:rPr>
        <w:tab/>
        <w:t>(ه</w:t>
      </w:r>
      <w:r w:rsidR="00A67646" w:rsidRPr="00A67646">
        <w:rPr>
          <w:rtl/>
        </w:rPr>
        <w:t>)</w:t>
      </w:r>
      <w:r w:rsidR="00A67646" w:rsidRPr="00A67646">
        <w:rPr>
          <w:rtl/>
        </w:rPr>
        <w:tab/>
      </w:r>
      <w:r w:rsidR="00A67646" w:rsidRPr="00A67646">
        <w:rPr>
          <w:b/>
          <w:bCs/>
          <w:rtl/>
        </w:rPr>
        <w:t>ضمان إعفاء النساء ضحايا الاتجار والاستغلال في البغاء، بصرف النظر عن انتمائهن العرقي أو الوطني أو خلفيتهن الاجتماعية ومركزهن القانوني، من أي مسؤولية وتزويدهن بالحماية الكافية وسبل الانتصاف، بما في ذلك</w:t>
      </w:r>
      <w:r w:rsidR="00A67646" w:rsidRPr="00A67646">
        <w:rPr>
          <w:rFonts w:hint="cs"/>
          <w:b/>
          <w:bCs/>
          <w:rtl/>
        </w:rPr>
        <w:t xml:space="preserve"> إعادة</w:t>
      </w:r>
      <w:r w:rsidR="00A67646" w:rsidRPr="00A67646">
        <w:rPr>
          <w:b/>
          <w:bCs/>
          <w:rtl/>
        </w:rPr>
        <w:t xml:space="preserve"> التأهيل وجبر الضرر، فضلا عن تصاريح الإقامة المؤقتة؛</w:t>
      </w:r>
    </w:p>
    <w:p w14:paraId="64A8157A" w14:textId="0370AF4E" w:rsidR="00FE4154" w:rsidRDefault="00A67646" w:rsidP="00A67646">
      <w:pPr>
        <w:pStyle w:val="SingleTxt"/>
        <w:rPr>
          <w:b/>
          <w:bCs/>
        </w:rPr>
      </w:pPr>
      <w:r w:rsidRPr="00A67646">
        <w:rPr>
          <w:rtl/>
        </w:rPr>
        <w:tab/>
        <w:t>(و)</w:t>
      </w:r>
      <w:r w:rsidRPr="00A67646">
        <w:rPr>
          <w:rtl/>
        </w:rPr>
        <w:tab/>
      </w:r>
      <w:r w:rsidRPr="00A67646">
        <w:rPr>
          <w:b/>
          <w:bCs/>
          <w:rtl/>
        </w:rPr>
        <w:t xml:space="preserve">مواصلة بذل الجهود للتعاون على الصعد الدولي والإقليمي والثنائي مع </w:t>
      </w:r>
      <w:r w:rsidRPr="00A67646">
        <w:rPr>
          <w:rFonts w:hint="cs"/>
          <w:b/>
          <w:bCs/>
          <w:rtl/>
        </w:rPr>
        <w:t>ال</w:t>
      </w:r>
      <w:r w:rsidRPr="00A67646">
        <w:rPr>
          <w:b/>
          <w:bCs/>
          <w:rtl/>
        </w:rPr>
        <w:t xml:space="preserve">بلدان </w:t>
      </w:r>
      <w:r w:rsidRPr="00A67646">
        <w:rPr>
          <w:rFonts w:hint="cs"/>
          <w:b/>
          <w:bCs/>
          <w:rtl/>
        </w:rPr>
        <w:t xml:space="preserve">الأصلية </w:t>
      </w:r>
      <w:r w:rsidRPr="00A67646">
        <w:rPr>
          <w:b/>
          <w:bCs/>
          <w:rtl/>
        </w:rPr>
        <w:t>و</w:t>
      </w:r>
      <w:r w:rsidRPr="00A67646">
        <w:rPr>
          <w:rFonts w:hint="cs"/>
          <w:b/>
          <w:bCs/>
          <w:rtl/>
        </w:rPr>
        <w:t xml:space="preserve">بلدان </w:t>
      </w:r>
      <w:r w:rsidRPr="00A67646">
        <w:rPr>
          <w:b/>
          <w:bCs/>
          <w:rtl/>
        </w:rPr>
        <w:t>العبور والمقصد، بسبل منها تبادل المعلومات وتنسيق الإجراءات، لمنع الاتجار وتقديم مرتكبيه للعدالة.</w:t>
      </w:r>
    </w:p>
    <w:p w14:paraId="07F40878" w14:textId="77777777" w:rsidR="004445AA" w:rsidRPr="006E66B2" w:rsidRDefault="004445AA" w:rsidP="004445AA">
      <w:pPr>
        <w:pStyle w:val="SingleTxt"/>
        <w:spacing w:after="0" w:line="120" w:lineRule="exact"/>
        <w:rPr>
          <w:b/>
          <w:bCs/>
          <w:sz w:val="10"/>
          <w:rtl/>
        </w:rPr>
      </w:pPr>
    </w:p>
    <w:p w14:paraId="37F59319"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عاملات</w:t>
      </w:r>
      <w:r>
        <w:rPr>
          <w:rtl/>
        </w:rPr>
        <w:t xml:space="preserve"> </w:t>
      </w:r>
      <w:r w:rsidRPr="00004668">
        <w:rPr>
          <w:rtl/>
        </w:rPr>
        <w:t>المنازل</w:t>
      </w:r>
      <w:r>
        <w:rPr>
          <w:rtl/>
        </w:rPr>
        <w:t xml:space="preserve"> </w:t>
      </w:r>
      <w:r w:rsidRPr="00004668">
        <w:rPr>
          <w:rtl/>
        </w:rPr>
        <w:t>المهاجرات</w:t>
      </w:r>
      <w:r>
        <w:rPr>
          <w:rtl/>
        </w:rPr>
        <w:t xml:space="preserve"> </w:t>
      </w:r>
    </w:p>
    <w:p w14:paraId="63190610" w14:textId="77777777" w:rsidR="004445AA" w:rsidRPr="00004668" w:rsidRDefault="004445AA" w:rsidP="004445AA">
      <w:pPr>
        <w:pStyle w:val="SingleTxt"/>
        <w:rPr>
          <w:lang w:val="en-GB"/>
        </w:rPr>
      </w:pPr>
      <w:r w:rsidRPr="00581340">
        <w:rPr>
          <w:rtl/>
        </w:rPr>
        <w:t>٣٧</w:t>
      </w:r>
      <w:r>
        <w:rPr>
          <w:rtl/>
        </w:rPr>
        <w:t xml:space="preserve"> -</w:t>
      </w:r>
      <w:r>
        <w:rPr>
          <w:rtl/>
        </w:rPr>
        <w:tab/>
      </w:r>
      <w:r w:rsidRPr="00004668">
        <w:rPr>
          <w:rtl/>
        </w:rPr>
        <w:t>تلاحظ</w:t>
      </w:r>
      <w:r>
        <w:rPr>
          <w:rtl/>
        </w:rPr>
        <w:t xml:space="preserve"> </w:t>
      </w:r>
      <w:r w:rsidRPr="00004668">
        <w:rPr>
          <w:rtl/>
        </w:rPr>
        <w:t>اللجنة</w:t>
      </w:r>
      <w:r>
        <w:rPr>
          <w:rtl/>
        </w:rPr>
        <w:t xml:space="preserve"> </w:t>
      </w:r>
      <w:r w:rsidRPr="00004668">
        <w:rPr>
          <w:rtl/>
        </w:rPr>
        <w:t>مع</w:t>
      </w:r>
      <w:r>
        <w:rPr>
          <w:rtl/>
        </w:rPr>
        <w:t xml:space="preserve"> </w:t>
      </w:r>
      <w:r w:rsidRPr="00004668">
        <w:rPr>
          <w:rtl/>
        </w:rPr>
        <w:t>التقدير</w:t>
      </w:r>
      <w:r>
        <w:rPr>
          <w:rtl/>
        </w:rPr>
        <w:t xml:space="preserve"> </w:t>
      </w:r>
      <w:r w:rsidRPr="00004668">
        <w:rPr>
          <w:rtl/>
        </w:rPr>
        <w:t>التدابير</w:t>
      </w:r>
      <w:r>
        <w:rPr>
          <w:rtl/>
        </w:rPr>
        <w:t xml:space="preserve"> </w:t>
      </w:r>
      <w:r w:rsidRPr="00004668">
        <w:rPr>
          <w:rtl/>
        </w:rPr>
        <w:t>التي</w:t>
      </w:r>
      <w:r>
        <w:rPr>
          <w:rtl/>
        </w:rPr>
        <w:t xml:space="preserve"> </w:t>
      </w:r>
      <w:r w:rsidRPr="00004668">
        <w:rPr>
          <w:rtl/>
        </w:rPr>
        <w:t>اتخذتها</w:t>
      </w:r>
      <w:r>
        <w:rPr>
          <w:rtl/>
        </w:rPr>
        <w:t xml:space="preserve"> </w:t>
      </w:r>
      <w:r w:rsidRPr="00004668">
        <w:rPr>
          <w:rtl/>
        </w:rPr>
        <w:t>الدولة</w:t>
      </w:r>
      <w:r>
        <w:rPr>
          <w:rtl/>
        </w:rPr>
        <w:t xml:space="preserve"> </w:t>
      </w:r>
      <w:r w:rsidRPr="00004668">
        <w:rPr>
          <w:rtl/>
        </w:rPr>
        <w:t>الطرف</w:t>
      </w:r>
      <w:r>
        <w:rPr>
          <w:rtl/>
        </w:rPr>
        <w:t xml:space="preserve"> </w:t>
      </w:r>
      <w:r w:rsidRPr="00004668">
        <w:rPr>
          <w:rtl/>
        </w:rPr>
        <w:t>من</w:t>
      </w:r>
      <w:r>
        <w:rPr>
          <w:rtl/>
        </w:rPr>
        <w:t xml:space="preserve"> </w:t>
      </w:r>
      <w:r w:rsidRPr="00004668">
        <w:rPr>
          <w:rtl/>
        </w:rPr>
        <w:t>أجل</w:t>
      </w:r>
      <w:r>
        <w:rPr>
          <w:rtl/>
        </w:rPr>
        <w:t xml:space="preserve"> </w:t>
      </w:r>
      <w:r w:rsidRPr="00004668">
        <w:rPr>
          <w:rtl/>
        </w:rPr>
        <w:t>حماية</w:t>
      </w:r>
      <w:r>
        <w:rPr>
          <w:rtl/>
        </w:rPr>
        <w:t xml:space="preserve"> </w:t>
      </w:r>
      <w:r w:rsidRPr="00004668">
        <w:rPr>
          <w:rtl/>
        </w:rPr>
        <w:t>حقوق</w:t>
      </w:r>
      <w:r>
        <w:rPr>
          <w:rtl/>
        </w:rPr>
        <w:t xml:space="preserve"> </w:t>
      </w:r>
      <w:r w:rsidRPr="00004668">
        <w:rPr>
          <w:rtl/>
        </w:rPr>
        <w:t>عاملات</w:t>
      </w:r>
      <w:r>
        <w:rPr>
          <w:rtl/>
        </w:rPr>
        <w:t xml:space="preserve"> </w:t>
      </w:r>
      <w:r w:rsidRPr="00004668">
        <w:rPr>
          <w:rtl/>
        </w:rPr>
        <w:t>المنازل</w:t>
      </w:r>
      <w:r>
        <w:rPr>
          <w:rtl/>
        </w:rPr>
        <w:t xml:space="preserve"> </w:t>
      </w:r>
      <w:r w:rsidRPr="00004668">
        <w:rPr>
          <w:rtl/>
        </w:rPr>
        <w:t>المهاجرات</w:t>
      </w:r>
      <w:r>
        <w:rPr>
          <w:rtl/>
        </w:rPr>
        <w:t xml:space="preserve">، </w:t>
      </w:r>
      <w:r w:rsidRPr="00004668">
        <w:rPr>
          <w:rtl/>
        </w:rPr>
        <w:t>ولا</w:t>
      </w:r>
      <w:r>
        <w:rPr>
          <w:rtl/>
        </w:rPr>
        <w:t xml:space="preserve"> </w:t>
      </w:r>
      <w:r w:rsidRPr="00004668">
        <w:rPr>
          <w:rtl/>
        </w:rPr>
        <w:t>سيما</w:t>
      </w:r>
      <w:r>
        <w:rPr>
          <w:rtl/>
        </w:rPr>
        <w:t xml:space="preserve"> </w:t>
      </w:r>
      <w:r w:rsidRPr="00004668">
        <w:rPr>
          <w:rtl/>
        </w:rPr>
        <w:t>اعتماد</w:t>
      </w:r>
      <w:r>
        <w:rPr>
          <w:rtl/>
        </w:rPr>
        <w:t xml:space="preserve"> </w:t>
      </w:r>
      <w:r w:rsidRPr="00004668">
        <w:rPr>
          <w:rtl/>
        </w:rPr>
        <w:t>لائحة</w:t>
      </w:r>
      <w:r>
        <w:rPr>
          <w:rtl/>
        </w:rPr>
        <w:t xml:space="preserve"> </w:t>
      </w:r>
      <w:r w:rsidRPr="00004668">
        <w:rPr>
          <w:rtl/>
        </w:rPr>
        <w:t>عمال</w:t>
      </w:r>
      <w:r>
        <w:rPr>
          <w:rtl/>
        </w:rPr>
        <w:t xml:space="preserve"> </w:t>
      </w:r>
      <w:r w:rsidRPr="00004668">
        <w:rPr>
          <w:rtl/>
        </w:rPr>
        <w:t>الخدمة</w:t>
      </w:r>
      <w:r>
        <w:rPr>
          <w:rtl/>
        </w:rPr>
        <w:t xml:space="preserve"> </w:t>
      </w:r>
      <w:r w:rsidRPr="00004668">
        <w:rPr>
          <w:rtl/>
        </w:rPr>
        <w:t>المنزلية</w:t>
      </w:r>
      <w:r>
        <w:rPr>
          <w:rtl/>
        </w:rPr>
        <w:t xml:space="preserve"> </w:t>
      </w:r>
      <w:r w:rsidRPr="00004668">
        <w:rPr>
          <w:rtl/>
        </w:rPr>
        <w:t>ومن</w:t>
      </w:r>
      <w:r>
        <w:rPr>
          <w:rtl/>
        </w:rPr>
        <w:t xml:space="preserve"> </w:t>
      </w:r>
      <w:r w:rsidRPr="00004668">
        <w:rPr>
          <w:rtl/>
        </w:rPr>
        <w:t>في</w:t>
      </w:r>
      <w:r>
        <w:rPr>
          <w:rtl/>
        </w:rPr>
        <w:t xml:space="preserve"> </w:t>
      </w:r>
      <w:r w:rsidRPr="00004668">
        <w:rPr>
          <w:rtl/>
        </w:rPr>
        <w:t>حكمهم</w:t>
      </w:r>
      <w:r>
        <w:rPr>
          <w:rtl/>
        </w:rPr>
        <w:t xml:space="preserve"> (</w:t>
      </w:r>
      <w:r w:rsidRPr="00581340">
        <w:rPr>
          <w:rtl/>
        </w:rPr>
        <w:t>2013</w:t>
      </w:r>
      <w:r>
        <w:rPr>
          <w:rtl/>
        </w:rPr>
        <w:t xml:space="preserve">). </w:t>
      </w:r>
      <w:r w:rsidRPr="00004668">
        <w:rPr>
          <w:rtl/>
        </w:rPr>
        <w:t>بيد</w:t>
      </w:r>
      <w:r>
        <w:rPr>
          <w:rtl/>
        </w:rPr>
        <w:t xml:space="preserve"> </w:t>
      </w:r>
      <w:r w:rsidRPr="00004668">
        <w:rPr>
          <w:rtl/>
        </w:rPr>
        <w:t>أنها</w:t>
      </w:r>
      <w:r>
        <w:rPr>
          <w:rtl/>
        </w:rPr>
        <w:t xml:space="preserve"> </w:t>
      </w:r>
      <w:r w:rsidRPr="00004668">
        <w:rPr>
          <w:rtl/>
        </w:rPr>
        <w:t>تلاحظ</w:t>
      </w:r>
      <w:r>
        <w:rPr>
          <w:rtl/>
        </w:rPr>
        <w:t xml:space="preserve"> </w:t>
      </w:r>
      <w:r w:rsidRPr="00004668">
        <w:rPr>
          <w:rtl/>
        </w:rPr>
        <w:t>بقلق</w:t>
      </w:r>
      <w:r>
        <w:rPr>
          <w:rtl/>
        </w:rPr>
        <w:t xml:space="preserve"> </w:t>
      </w:r>
      <w:r w:rsidRPr="00004668">
        <w:rPr>
          <w:rtl/>
        </w:rPr>
        <w:t>ما</w:t>
      </w:r>
      <w:r>
        <w:rPr>
          <w:rtl/>
        </w:rPr>
        <w:t xml:space="preserve"> </w:t>
      </w:r>
      <w:r w:rsidRPr="00004668">
        <w:rPr>
          <w:rtl/>
        </w:rPr>
        <w:t>يلي</w:t>
      </w:r>
      <w:r>
        <w:rPr>
          <w:rtl/>
        </w:rPr>
        <w:t>:</w:t>
      </w:r>
    </w:p>
    <w:p w14:paraId="520A87CD"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استمرار</w:t>
      </w:r>
      <w:r>
        <w:rPr>
          <w:rtl/>
        </w:rPr>
        <w:t xml:space="preserve"> </w:t>
      </w:r>
      <w:r w:rsidRPr="00004668">
        <w:rPr>
          <w:rtl/>
        </w:rPr>
        <w:t>تعرض</w:t>
      </w:r>
      <w:r>
        <w:rPr>
          <w:rtl/>
        </w:rPr>
        <w:t xml:space="preserve"> </w:t>
      </w:r>
      <w:r w:rsidRPr="00004668">
        <w:rPr>
          <w:rtl/>
        </w:rPr>
        <w:t>العاملات</w:t>
      </w:r>
      <w:r>
        <w:rPr>
          <w:rtl/>
        </w:rPr>
        <w:t xml:space="preserve"> </w:t>
      </w:r>
      <w:r w:rsidRPr="00004668">
        <w:rPr>
          <w:rtl/>
        </w:rPr>
        <w:t>المنزليات</w:t>
      </w:r>
      <w:r>
        <w:rPr>
          <w:rtl/>
        </w:rPr>
        <w:t xml:space="preserve"> </w:t>
      </w:r>
      <w:r w:rsidRPr="00004668">
        <w:rPr>
          <w:rtl/>
        </w:rPr>
        <w:t>المهاجرات</w:t>
      </w:r>
      <w:r>
        <w:rPr>
          <w:rtl/>
        </w:rPr>
        <w:t xml:space="preserve"> </w:t>
      </w:r>
      <w:r w:rsidRPr="00004668">
        <w:rPr>
          <w:rtl/>
        </w:rPr>
        <w:t>للاستغلال</w:t>
      </w:r>
      <w:r>
        <w:rPr>
          <w:rtl/>
        </w:rPr>
        <w:t xml:space="preserve"> </w:t>
      </w:r>
      <w:r w:rsidRPr="00004668">
        <w:rPr>
          <w:rtl/>
        </w:rPr>
        <w:t>الاقتصادي</w:t>
      </w:r>
      <w:r>
        <w:rPr>
          <w:rtl/>
        </w:rPr>
        <w:t xml:space="preserve"> </w:t>
      </w:r>
      <w:r w:rsidRPr="00004668">
        <w:rPr>
          <w:rtl/>
        </w:rPr>
        <w:t>والاعتداء</w:t>
      </w:r>
      <w:r>
        <w:rPr>
          <w:rtl/>
        </w:rPr>
        <w:t xml:space="preserve"> </w:t>
      </w:r>
      <w:r w:rsidRPr="00004668">
        <w:rPr>
          <w:rtl/>
        </w:rPr>
        <w:t>الجسدي</w:t>
      </w:r>
      <w:r>
        <w:rPr>
          <w:rtl/>
        </w:rPr>
        <w:t xml:space="preserve"> </w:t>
      </w:r>
      <w:r w:rsidRPr="00004668">
        <w:rPr>
          <w:rtl/>
        </w:rPr>
        <w:t>ومصادرة</w:t>
      </w:r>
      <w:r>
        <w:rPr>
          <w:rtl/>
        </w:rPr>
        <w:t xml:space="preserve"> </w:t>
      </w:r>
      <w:r w:rsidRPr="00004668">
        <w:rPr>
          <w:rtl/>
        </w:rPr>
        <w:t>أرباب</w:t>
      </w:r>
      <w:r>
        <w:rPr>
          <w:rtl/>
        </w:rPr>
        <w:t xml:space="preserve"> </w:t>
      </w:r>
      <w:r w:rsidRPr="00004668">
        <w:rPr>
          <w:rtl/>
        </w:rPr>
        <w:t>العمل</w:t>
      </w:r>
      <w:r>
        <w:rPr>
          <w:rtl/>
        </w:rPr>
        <w:t xml:space="preserve"> </w:t>
      </w:r>
      <w:r w:rsidRPr="00004668">
        <w:rPr>
          <w:rtl/>
        </w:rPr>
        <w:t>لجوازات</w:t>
      </w:r>
      <w:r>
        <w:rPr>
          <w:rtl/>
        </w:rPr>
        <w:t xml:space="preserve"> </w:t>
      </w:r>
      <w:r w:rsidRPr="00004668">
        <w:rPr>
          <w:rtl/>
        </w:rPr>
        <w:t>سفرهن</w:t>
      </w:r>
      <w:r>
        <w:rPr>
          <w:rtl/>
        </w:rPr>
        <w:t xml:space="preserve"> </w:t>
      </w:r>
      <w:r w:rsidRPr="00004668">
        <w:rPr>
          <w:rtl/>
        </w:rPr>
        <w:t>واستمرار</w:t>
      </w:r>
      <w:r>
        <w:rPr>
          <w:rtl/>
        </w:rPr>
        <w:t xml:space="preserve"> </w:t>
      </w:r>
      <w:r w:rsidRPr="00004668">
        <w:rPr>
          <w:rtl/>
        </w:rPr>
        <w:t>نظام</w:t>
      </w:r>
      <w:r>
        <w:rPr>
          <w:rtl/>
        </w:rPr>
        <w:t xml:space="preserve"> </w:t>
      </w:r>
      <w:r w:rsidRPr="00004668">
        <w:rPr>
          <w:rtl/>
        </w:rPr>
        <w:t>الكفالة</w:t>
      </w:r>
      <w:r>
        <w:rPr>
          <w:rtl/>
        </w:rPr>
        <w:t xml:space="preserve"> </w:t>
      </w:r>
      <w:r w:rsidRPr="00004668">
        <w:rPr>
          <w:rtl/>
        </w:rPr>
        <w:t>بحكم</w:t>
      </w:r>
      <w:r>
        <w:rPr>
          <w:rtl/>
        </w:rPr>
        <w:t xml:space="preserve"> </w:t>
      </w:r>
      <w:r w:rsidRPr="00004668">
        <w:rPr>
          <w:rtl/>
        </w:rPr>
        <w:t>الواقع</w:t>
      </w:r>
      <w:r>
        <w:rPr>
          <w:rtl/>
        </w:rPr>
        <w:t xml:space="preserve">، </w:t>
      </w:r>
      <w:r w:rsidRPr="00004668">
        <w:rPr>
          <w:rtl/>
        </w:rPr>
        <w:t>الأمر</w:t>
      </w:r>
      <w:r>
        <w:rPr>
          <w:rtl/>
        </w:rPr>
        <w:t xml:space="preserve"> </w:t>
      </w:r>
      <w:r w:rsidRPr="00004668">
        <w:rPr>
          <w:rtl/>
        </w:rPr>
        <w:t>الذي</w:t>
      </w:r>
      <w:r>
        <w:rPr>
          <w:rtl/>
        </w:rPr>
        <w:t xml:space="preserve"> </w:t>
      </w:r>
      <w:r w:rsidRPr="00004668">
        <w:rPr>
          <w:rtl/>
        </w:rPr>
        <w:t>يزيد</w:t>
      </w:r>
      <w:r>
        <w:rPr>
          <w:rtl/>
        </w:rPr>
        <w:t xml:space="preserve"> </w:t>
      </w:r>
      <w:r w:rsidRPr="00004668">
        <w:rPr>
          <w:rtl/>
        </w:rPr>
        <w:t>من</w:t>
      </w:r>
      <w:r>
        <w:rPr>
          <w:rtl/>
        </w:rPr>
        <w:t xml:space="preserve"> </w:t>
      </w:r>
      <w:r w:rsidRPr="00004668">
        <w:rPr>
          <w:rtl/>
        </w:rPr>
        <w:t>خطر</w:t>
      </w:r>
      <w:r>
        <w:rPr>
          <w:rtl/>
        </w:rPr>
        <w:t xml:space="preserve"> </w:t>
      </w:r>
      <w:r w:rsidRPr="00004668">
        <w:rPr>
          <w:rtl/>
        </w:rPr>
        <w:t>تعرضهن</w:t>
      </w:r>
      <w:r>
        <w:rPr>
          <w:rtl/>
        </w:rPr>
        <w:t xml:space="preserve"> </w:t>
      </w:r>
      <w:r w:rsidRPr="00004668">
        <w:rPr>
          <w:rtl/>
        </w:rPr>
        <w:t>للاستغلال</w:t>
      </w:r>
      <w:r>
        <w:rPr>
          <w:rtl/>
        </w:rPr>
        <w:t xml:space="preserve">، </w:t>
      </w:r>
      <w:r w:rsidRPr="00004668">
        <w:rPr>
          <w:rtl/>
        </w:rPr>
        <w:t>ويجعل</w:t>
      </w:r>
      <w:r>
        <w:rPr>
          <w:rtl/>
        </w:rPr>
        <w:t xml:space="preserve"> </w:t>
      </w:r>
      <w:r w:rsidRPr="00004668">
        <w:rPr>
          <w:rtl/>
        </w:rPr>
        <w:t>من</w:t>
      </w:r>
      <w:r>
        <w:rPr>
          <w:rtl/>
        </w:rPr>
        <w:t xml:space="preserve"> </w:t>
      </w:r>
      <w:r w:rsidRPr="00004668">
        <w:rPr>
          <w:rtl/>
        </w:rPr>
        <w:t>الصعب</w:t>
      </w:r>
      <w:r>
        <w:rPr>
          <w:rtl/>
        </w:rPr>
        <w:t xml:space="preserve"> </w:t>
      </w:r>
      <w:r w:rsidRPr="00004668">
        <w:rPr>
          <w:rtl/>
        </w:rPr>
        <w:t>عليهن</w:t>
      </w:r>
      <w:r>
        <w:rPr>
          <w:rtl/>
        </w:rPr>
        <w:t xml:space="preserve"> </w:t>
      </w:r>
      <w:r w:rsidRPr="00004668">
        <w:rPr>
          <w:rFonts w:hint="cs"/>
          <w:rtl/>
        </w:rPr>
        <w:t>تغيير</w:t>
      </w:r>
      <w:r>
        <w:rPr>
          <w:rFonts w:hint="cs"/>
          <w:rtl/>
        </w:rPr>
        <w:t xml:space="preserve"> </w:t>
      </w:r>
      <w:r w:rsidRPr="00004668">
        <w:rPr>
          <w:rFonts w:hint="cs"/>
          <w:rtl/>
        </w:rPr>
        <w:t>أرباب</w:t>
      </w:r>
      <w:r>
        <w:rPr>
          <w:rFonts w:hint="cs"/>
          <w:rtl/>
        </w:rPr>
        <w:t xml:space="preserve"> </w:t>
      </w:r>
      <w:r w:rsidRPr="00004668">
        <w:rPr>
          <w:rFonts w:hint="cs"/>
          <w:rtl/>
        </w:rPr>
        <w:t>عملهن</w:t>
      </w:r>
      <w:r>
        <w:rPr>
          <w:rtl/>
        </w:rPr>
        <w:t xml:space="preserve">، </w:t>
      </w:r>
      <w:r w:rsidRPr="00004668">
        <w:rPr>
          <w:rtl/>
        </w:rPr>
        <w:t>حتى</w:t>
      </w:r>
      <w:r>
        <w:rPr>
          <w:rtl/>
        </w:rPr>
        <w:t xml:space="preserve"> </w:t>
      </w:r>
      <w:r w:rsidRPr="00004668">
        <w:rPr>
          <w:rtl/>
        </w:rPr>
        <w:t>في</w:t>
      </w:r>
      <w:r>
        <w:rPr>
          <w:rtl/>
        </w:rPr>
        <w:t xml:space="preserve"> </w:t>
      </w:r>
      <w:r w:rsidRPr="00004668">
        <w:rPr>
          <w:rtl/>
        </w:rPr>
        <w:t>حالات</w:t>
      </w:r>
      <w:r>
        <w:rPr>
          <w:rtl/>
        </w:rPr>
        <w:t xml:space="preserve"> </w:t>
      </w:r>
      <w:r w:rsidRPr="00004668">
        <w:rPr>
          <w:rtl/>
        </w:rPr>
        <w:t>الإيذاء</w:t>
      </w:r>
      <w:r>
        <w:rPr>
          <w:rtl/>
        </w:rPr>
        <w:t>؛</w:t>
      </w:r>
    </w:p>
    <w:p w14:paraId="7908A434"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r>
      <w:r w:rsidRPr="006E66B2">
        <w:rPr>
          <w:spacing w:val="-2"/>
          <w:rtl/>
        </w:rPr>
        <w:t xml:space="preserve">محدودية الحماية المنصوص عليها في لائحة عمال الخدمة المنزلية ومن في حكمهم، واستبعاد عمال المنازل من نطاق قانون العمل ومن اللجوء إلى المحاكم المختصة بشؤون العمل، </w:t>
      </w:r>
      <w:r w:rsidRPr="006E66B2">
        <w:rPr>
          <w:rFonts w:hint="cs"/>
          <w:spacing w:val="-2"/>
          <w:rtl/>
        </w:rPr>
        <w:t>كما</w:t>
      </w:r>
      <w:r>
        <w:rPr>
          <w:rFonts w:hint="cs"/>
          <w:spacing w:val="-2"/>
          <w:rtl/>
        </w:rPr>
        <w:t xml:space="preserve"> </w:t>
      </w:r>
      <w:r w:rsidRPr="006E66B2">
        <w:rPr>
          <w:rFonts w:hint="cs"/>
          <w:spacing w:val="-2"/>
          <w:rtl/>
        </w:rPr>
        <w:t>لا</w:t>
      </w:r>
      <w:r>
        <w:rPr>
          <w:rFonts w:hint="cs"/>
          <w:spacing w:val="-2"/>
          <w:rtl/>
        </w:rPr>
        <w:t xml:space="preserve"> </w:t>
      </w:r>
      <w:r w:rsidRPr="006E66B2">
        <w:rPr>
          <w:rFonts w:hint="cs"/>
          <w:spacing w:val="-2"/>
          <w:rtl/>
        </w:rPr>
        <w:t>يزال</w:t>
      </w:r>
      <w:r w:rsidRPr="006E66B2">
        <w:rPr>
          <w:spacing w:val="-2"/>
          <w:rtl/>
        </w:rPr>
        <w:t xml:space="preserve"> عمال المنازل </w:t>
      </w:r>
      <w:r w:rsidRPr="006E66B2">
        <w:rPr>
          <w:rFonts w:hint="cs"/>
          <w:spacing w:val="-2"/>
          <w:rtl/>
        </w:rPr>
        <w:t>غير قادرين على</w:t>
      </w:r>
      <w:r w:rsidRPr="006E66B2">
        <w:rPr>
          <w:spacing w:val="-2"/>
          <w:rtl/>
        </w:rPr>
        <w:t xml:space="preserve"> تغيير أرباب عملهم دون التعرض لتهمة ”الهر</w:t>
      </w:r>
      <w:r w:rsidRPr="006E66B2">
        <w:rPr>
          <w:rFonts w:hint="cs"/>
          <w:spacing w:val="-2"/>
          <w:rtl/>
        </w:rPr>
        <w:t>و</w:t>
      </w:r>
      <w:r w:rsidRPr="006E66B2">
        <w:rPr>
          <w:spacing w:val="-2"/>
          <w:rtl/>
        </w:rPr>
        <w:t>ب من الكفيل“؛</w:t>
      </w:r>
    </w:p>
    <w:p w14:paraId="5B904BD6" w14:textId="77777777" w:rsidR="004445AA" w:rsidRPr="00004668" w:rsidRDefault="004445AA" w:rsidP="004445AA">
      <w:pPr>
        <w:pStyle w:val="SingleTxt"/>
        <w:rPr>
          <w:lang w:val="en-GB"/>
        </w:rPr>
      </w:pPr>
      <w:r w:rsidRPr="00004668">
        <w:rPr>
          <w:rtl/>
        </w:rPr>
        <w:tab/>
      </w:r>
      <w:r>
        <w:rPr>
          <w:rtl/>
        </w:rPr>
        <w:t>(</w:t>
      </w:r>
      <w:r w:rsidRPr="00004668">
        <w:rPr>
          <w:rtl/>
        </w:rPr>
        <w:t>ج</w:t>
      </w:r>
      <w:r>
        <w:rPr>
          <w:rtl/>
        </w:rPr>
        <w:t>)</w:t>
      </w:r>
      <w:r w:rsidRPr="00004668">
        <w:rPr>
          <w:rtl/>
        </w:rPr>
        <w:tab/>
        <w:t>العقبات</w:t>
      </w:r>
      <w:r>
        <w:rPr>
          <w:rtl/>
        </w:rPr>
        <w:t xml:space="preserve"> </w:t>
      </w:r>
      <w:r w:rsidRPr="00004668">
        <w:rPr>
          <w:rtl/>
        </w:rPr>
        <w:t>التي</w:t>
      </w:r>
      <w:r>
        <w:rPr>
          <w:rtl/>
        </w:rPr>
        <w:t xml:space="preserve"> </w:t>
      </w:r>
      <w:r w:rsidRPr="00004668">
        <w:rPr>
          <w:rtl/>
        </w:rPr>
        <w:t>تحول</w:t>
      </w:r>
      <w:r>
        <w:rPr>
          <w:rtl/>
        </w:rPr>
        <w:t xml:space="preserve"> </w:t>
      </w:r>
      <w:r w:rsidRPr="00004668">
        <w:rPr>
          <w:rtl/>
        </w:rPr>
        <w:t>دون</w:t>
      </w:r>
      <w:r>
        <w:rPr>
          <w:rtl/>
        </w:rPr>
        <w:t xml:space="preserve"> </w:t>
      </w:r>
      <w:r w:rsidRPr="00004668">
        <w:rPr>
          <w:rtl/>
        </w:rPr>
        <w:t>لجوء</w:t>
      </w:r>
      <w:r>
        <w:rPr>
          <w:rtl/>
        </w:rPr>
        <w:t xml:space="preserve"> </w:t>
      </w:r>
      <w:r w:rsidRPr="00004668">
        <w:rPr>
          <w:rtl/>
        </w:rPr>
        <w:t>عاملات</w:t>
      </w:r>
      <w:r>
        <w:rPr>
          <w:rtl/>
        </w:rPr>
        <w:t xml:space="preserve"> </w:t>
      </w:r>
      <w:r w:rsidRPr="00004668">
        <w:rPr>
          <w:rtl/>
        </w:rPr>
        <w:t>المنازل</w:t>
      </w:r>
      <w:r>
        <w:rPr>
          <w:rtl/>
        </w:rPr>
        <w:t xml:space="preserve"> </w:t>
      </w:r>
      <w:r w:rsidRPr="00004668">
        <w:rPr>
          <w:rtl/>
        </w:rPr>
        <w:t>المهاجرات</w:t>
      </w:r>
      <w:r>
        <w:rPr>
          <w:rtl/>
        </w:rPr>
        <w:t xml:space="preserve"> </w:t>
      </w:r>
      <w:r w:rsidRPr="00004668">
        <w:rPr>
          <w:rtl/>
        </w:rPr>
        <w:t>إلى</w:t>
      </w:r>
      <w:r>
        <w:rPr>
          <w:rtl/>
        </w:rPr>
        <w:t xml:space="preserve"> </w:t>
      </w:r>
      <w:r w:rsidRPr="00004668">
        <w:rPr>
          <w:rFonts w:hint="cs"/>
          <w:rtl/>
        </w:rPr>
        <w:t>القضاء</w:t>
      </w:r>
      <w:r>
        <w:rPr>
          <w:rtl/>
        </w:rPr>
        <w:t xml:space="preserve">، </w:t>
      </w:r>
      <w:r w:rsidRPr="00004668">
        <w:rPr>
          <w:rtl/>
        </w:rPr>
        <w:t>ومن</w:t>
      </w:r>
      <w:r>
        <w:rPr>
          <w:rtl/>
        </w:rPr>
        <w:t xml:space="preserve"> </w:t>
      </w:r>
      <w:r w:rsidRPr="00004668">
        <w:rPr>
          <w:rtl/>
        </w:rPr>
        <w:t>بينها</w:t>
      </w:r>
      <w:r>
        <w:rPr>
          <w:rtl/>
        </w:rPr>
        <w:t xml:space="preserve"> </w:t>
      </w:r>
      <w:r w:rsidRPr="00004668">
        <w:rPr>
          <w:rtl/>
        </w:rPr>
        <w:t>الخوف</w:t>
      </w:r>
      <w:r>
        <w:rPr>
          <w:rtl/>
        </w:rPr>
        <w:t xml:space="preserve"> </w:t>
      </w:r>
      <w:r w:rsidRPr="00004668">
        <w:rPr>
          <w:rtl/>
        </w:rPr>
        <w:t>من</w:t>
      </w:r>
      <w:r>
        <w:rPr>
          <w:rtl/>
        </w:rPr>
        <w:t xml:space="preserve"> </w:t>
      </w:r>
      <w:r w:rsidRPr="00004668">
        <w:rPr>
          <w:rFonts w:hint="cs"/>
          <w:rtl/>
        </w:rPr>
        <w:t>الاحتجاز</w:t>
      </w:r>
      <w:r>
        <w:rPr>
          <w:rtl/>
        </w:rPr>
        <w:t xml:space="preserve"> </w:t>
      </w:r>
      <w:r w:rsidRPr="00004668">
        <w:rPr>
          <w:rtl/>
        </w:rPr>
        <w:t>والترحيل</w:t>
      </w:r>
      <w:r>
        <w:rPr>
          <w:rtl/>
        </w:rPr>
        <w:t xml:space="preserve"> </w:t>
      </w:r>
      <w:r w:rsidRPr="00004668">
        <w:rPr>
          <w:rtl/>
        </w:rPr>
        <w:t>من</w:t>
      </w:r>
      <w:r>
        <w:rPr>
          <w:rtl/>
        </w:rPr>
        <w:t xml:space="preserve"> </w:t>
      </w:r>
      <w:r w:rsidRPr="00004668">
        <w:rPr>
          <w:rtl/>
        </w:rPr>
        <w:t>البلد</w:t>
      </w:r>
      <w:r>
        <w:rPr>
          <w:rtl/>
        </w:rPr>
        <w:t xml:space="preserve"> </w:t>
      </w:r>
      <w:r w:rsidRPr="00004668">
        <w:rPr>
          <w:rtl/>
        </w:rPr>
        <w:t>أثناء</w:t>
      </w:r>
      <w:r>
        <w:rPr>
          <w:rtl/>
        </w:rPr>
        <w:t xml:space="preserve"> </w:t>
      </w:r>
      <w:r w:rsidRPr="00004668">
        <w:rPr>
          <w:rtl/>
        </w:rPr>
        <w:t>سير</w:t>
      </w:r>
      <w:r>
        <w:rPr>
          <w:rtl/>
        </w:rPr>
        <w:t xml:space="preserve"> </w:t>
      </w:r>
      <w:r w:rsidRPr="00004668">
        <w:rPr>
          <w:rtl/>
        </w:rPr>
        <w:t>الدعوى</w:t>
      </w:r>
      <w:r>
        <w:rPr>
          <w:rtl/>
        </w:rPr>
        <w:t>؛</w:t>
      </w:r>
    </w:p>
    <w:p w14:paraId="49BA2EC7" w14:textId="77777777" w:rsidR="004445AA" w:rsidRPr="00004668" w:rsidRDefault="004445AA" w:rsidP="004445AA">
      <w:pPr>
        <w:pStyle w:val="SingleTxt"/>
        <w:rPr>
          <w:lang w:val="en-GB"/>
        </w:rPr>
      </w:pPr>
      <w:r w:rsidRPr="00004668">
        <w:rPr>
          <w:rtl/>
        </w:rPr>
        <w:tab/>
      </w:r>
      <w:r>
        <w:rPr>
          <w:rtl/>
        </w:rPr>
        <w:t>(</w:t>
      </w:r>
      <w:r w:rsidRPr="00004668">
        <w:rPr>
          <w:rtl/>
        </w:rPr>
        <w:t>د</w:t>
      </w:r>
      <w:r>
        <w:rPr>
          <w:rtl/>
        </w:rPr>
        <w:t>)</w:t>
      </w:r>
      <w:r w:rsidRPr="00004668">
        <w:rPr>
          <w:rtl/>
        </w:rPr>
        <w:tab/>
        <w:t>عدم</w:t>
      </w:r>
      <w:r>
        <w:rPr>
          <w:rtl/>
        </w:rPr>
        <w:t xml:space="preserve"> </w:t>
      </w:r>
      <w:r w:rsidRPr="00004668">
        <w:rPr>
          <w:rtl/>
        </w:rPr>
        <w:t>الانتظام</w:t>
      </w:r>
      <w:r>
        <w:rPr>
          <w:rtl/>
        </w:rPr>
        <w:t xml:space="preserve"> </w:t>
      </w:r>
      <w:r w:rsidRPr="00004668">
        <w:rPr>
          <w:rtl/>
        </w:rPr>
        <w:t>في</w:t>
      </w:r>
      <w:r>
        <w:rPr>
          <w:rtl/>
        </w:rPr>
        <w:t xml:space="preserve"> </w:t>
      </w:r>
      <w:r w:rsidRPr="00004668">
        <w:rPr>
          <w:rtl/>
        </w:rPr>
        <w:t>عمليات</w:t>
      </w:r>
      <w:r>
        <w:rPr>
          <w:rtl/>
        </w:rPr>
        <w:t xml:space="preserve"> </w:t>
      </w:r>
      <w:r w:rsidRPr="00004668">
        <w:rPr>
          <w:rtl/>
        </w:rPr>
        <w:t>تفتيش</w:t>
      </w:r>
      <w:r>
        <w:rPr>
          <w:rtl/>
        </w:rPr>
        <w:t xml:space="preserve"> </w:t>
      </w:r>
      <w:r w:rsidRPr="00004668">
        <w:rPr>
          <w:rtl/>
        </w:rPr>
        <w:t>العمل</w:t>
      </w:r>
      <w:r>
        <w:rPr>
          <w:rtl/>
        </w:rPr>
        <w:t xml:space="preserve"> </w:t>
      </w:r>
      <w:r w:rsidRPr="00004668">
        <w:rPr>
          <w:rtl/>
        </w:rPr>
        <w:t>لرصد</w:t>
      </w:r>
      <w:r>
        <w:rPr>
          <w:rtl/>
        </w:rPr>
        <w:t xml:space="preserve"> </w:t>
      </w:r>
      <w:r w:rsidRPr="00004668">
        <w:rPr>
          <w:rtl/>
        </w:rPr>
        <w:t>ظروف</w:t>
      </w:r>
      <w:r>
        <w:rPr>
          <w:rtl/>
        </w:rPr>
        <w:t xml:space="preserve"> </w:t>
      </w:r>
      <w:r w:rsidRPr="00004668">
        <w:rPr>
          <w:rtl/>
        </w:rPr>
        <w:t>عمل</w:t>
      </w:r>
      <w:r>
        <w:rPr>
          <w:rtl/>
        </w:rPr>
        <w:t xml:space="preserve"> </w:t>
      </w:r>
      <w:r w:rsidRPr="00004668">
        <w:rPr>
          <w:rtl/>
        </w:rPr>
        <w:t>العاملات</w:t>
      </w:r>
      <w:r>
        <w:rPr>
          <w:rtl/>
        </w:rPr>
        <w:t xml:space="preserve"> </w:t>
      </w:r>
      <w:r w:rsidRPr="00004668">
        <w:rPr>
          <w:rtl/>
        </w:rPr>
        <w:t>المهاجرات</w:t>
      </w:r>
      <w:r>
        <w:rPr>
          <w:rtl/>
        </w:rPr>
        <w:t xml:space="preserve"> </w:t>
      </w:r>
      <w:r w:rsidRPr="00004668">
        <w:rPr>
          <w:rtl/>
        </w:rPr>
        <w:t>في</w:t>
      </w:r>
      <w:r>
        <w:rPr>
          <w:rtl/>
        </w:rPr>
        <w:t xml:space="preserve"> </w:t>
      </w:r>
      <w:r w:rsidRPr="00004668">
        <w:rPr>
          <w:rtl/>
        </w:rPr>
        <w:t>أماكن</w:t>
      </w:r>
      <w:r>
        <w:rPr>
          <w:rtl/>
        </w:rPr>
        <w:t xml:space="preserve"> </w:t>
      </w:r>
      <w:r w:rsidRPr="00004668">
        <w:rPr>
          <w:rtl/>
        </w:rPr>
        <w:t>عملهن</w:t>
      </w:r>
      <w:r>
        <w:rPr>
          <w:rtl/>
        </w:rPr>
        <w:t>؛</w:t>
      </w:r>
    </w:p>
    <w:p w14:paraId="06A16090" w14:textId="77777777" w:rsidR="004445AA" w:rsidRPr="00004668" w:rsidRDefault="004445AA" w:rsidP="004445AA">
      <w:pPr>
        <w:pStyle w:val="SingleTxt"/>
        <w:rPr>
          <w:lang w:val="en-GB"/>
        </w:rPr>
      </w:pPr>
      <w:r w:rsidRPr="00004668">
        <w:rPr>
          <w:rtl/>
        </w:rPr>
        <w:tab/>
      </w:r>
      <w:r>
        <w:rPr>
          <w:rtl/>
        </w:rPr>
        <w:t>(</w:t>
      </w:r>
      <w:r w:rsidRPr="00004668">
        <w:rPr>
          <w:rtl/>
        </w:rPr>
        <w:t>هـ</w:t>
      </w:r>
      <w:r>
        <w:rPr>
          <w:rtl/>
        </w:rPr>
        <w:t>)</w:t>
      </w:r>
      <w:r w:rsidRPr="00004668">
        <w:rPr>
          <w:rtl/>
        </w:rPr>
        <w:tab/>
        <w:t>عدم</w:t>
      </w:r>
      <w:r>
        <w:rPr>
          <w:rtl/>
        </w:rPr>
        <w:t xml:space="preserve"> </w:t>
      </w:r>
      <w:r w:rsidRPr="00004668">
        <w:rPr>
          <w:rtl/>
        </w:rPr>
        <w:t>وجود</w:t>
      </w:r>
      <w:r>
        <w:rPr>
          <w:rtl/>
        </w:rPr>
        <w:t xml:space="preserve"> </w:t>
      </w:r>
      <w:r w:rsidRPr="00004668">
        <w:rPr>
          <w:rtl/>
        </w:rPr>
        <w:t>آلية</w:t>
      </w:r>
      <w:r>
        <w:rPr>
          <w:rtl/>
        </w:rPr>
        <w:t xml:space="preserve"> </w:t>
      </w:r>
      <w:r w:rsidRPr="00004668">
        <w:rPr>
          <w:rtl/>
        </w:rPr>
        <w:t>لإنفاذ</w:t>
      </w:r>
      <w:r>
        <w:rPr>
          <w:rtl/>
        </w:rPr>
        <w:t xml:space="preserve"> </w:t>
      </w:r>
      <w:r w:rsidRPr="00004668">
        <w:rPr>
          <w:rtl/>
        </w:rPr>
        <w:t>عقود</w:t>
      </w:r>
      <w:r>
        <w:rPr>
          <w:rtl/>
        </w:rPr>
        <w:t xml:space="preserve"> </w:t>
      </w:r>
      <w:r w:rsidRPr="00004668">
        <w:rPr>
          <w:rtl/>
        </w:rPr>
        <w:t>عمل</w:t>
      </w:r>
      <w:r>
        <w:rPr>
          <w:rtl/>
        </w:rPr>
        <w:t xml:space="preserve"> </w:t>
      </w:r>
      <w:r w:rsidRPr="00004668">
        <w:rPr>
          <w:rtl/>
        </w:rPr>
        <w:t>عاملات</w:t>
      </w:r>
      <w:r>
        <w:rPr>
          <w:rtl/>
        </w:rPr>
        <w:t xml:space="preserve"> </w:t>
      </w:r>
      <w:r w:rsidRPr="00004668">
        <w:rPr>
          <w:rtl/>
        </w:rPr>
        <w:t>المنازل</w:t>
      </w:r>
      <w:r>
        <w:rPr>
          <w:rtl/>
        </w:rPr>
        <w:t xml:space="preserve"> </w:t>
      </w:r>
      <w:r w:rsidRPr="00004668">
        <w:rPr>
          <w:rtl/>
        </w:rPr>
        <w:t>المهاجرات</w:t>
      </w:r>
      <w:r>
        <w:rPr>
          <w:rtl/>
        </w:rPr>
        <w:t>؛</w:t>
      </w:r>
    </w:p>
    <w:p w14:paraId="780226BC" w14:textId="77777777" w:rsidR="004445AA" w:rsidRPr="00004668" w:rsidRDefault="004445AA" w:rsidP="004445AA">
      <w:pPr>
        <w:pStyle w:val="SingleTxt"/>
        <w:rPr>
          <w:lang w:val="en-GB"/>
        </w:rPr>
      </w:pPr>
      <w:r>
        <w:rPr>
          <w:rtl/>
        </w:rPr>
        <w:tab/>
        <w:t>(</w:t>
      </w:r>
      <w:r w:rsidRPr="00004668">
        <w:rPr>
          <w:rtl/>
        </w:rPr>
        <w:t>و</w:t>
      </w:r>
      <w:r>
        <w:rPr>
          <w:rtl/>
        </w:rPr>
        <w:t>)</w:t>
      </w:r>
      <w:r>
        <w:rPr>
          <w:rtl/>
        </w:rPr>
        <w:tab/>
      </w:r>
      <w:r w:rsidRPr="00004668">
        <w:rPr>
          <w:rtl/>
        </w:rPr>
        <w:t>الظروف</w:t>
      </w:r>
      <w:r>
        <w:rPr>
          <w:rtl/>
        </w:rPr>
        <w:t xml:space="preserve"> </w:t>
      </w:r>
      <w:r w:rsidRPr="00004668">
        <w:rPr>
          <w:rtl/>
        </w:rPr>
        <w:t>غير</w:t>
      </w:r>
      <w:r>
        <w:rPr>
          <w:rtl/>
        </w:rPr>
        <w:t xml:space="preserve"> </w:t>
      </w:r>
      <w:r w:rsidRPr="00004668">
        <w:rPr>
          <w:rtl/>
        </w:rPr>
        <w:t>الملائمة</w:t>
      </w:r>
      <w:r>
        <w:rPr>
          <w:rtl/>
        </w:rPr>
        <w:t xml:space="preserve"> </w:t>
      </w:r>
      <w:r w:rsidRPr="00004668">
        <w:rPr>
          <w:rtl/>
        </w:rPr>
        <w:t>في</w:t>
      </w:r>
      <w:r>
        <w:rPr>
          <w:rtl/>
        </w:rPr>
        <w:t xml:space="preserve"> </w:t>
      </w:r>
      <w:r w:rsidRPr="00004668">
        <w:rPr>
          <w:rtl/>
        </w:rPr>
        <w:t>دور</w:t>
      </w:r>
      <w:r>
        <w:rPr>
          <w:rtl/>
        </w:rPr>
        <w:t xml:space="preserve"> </w:t>
      </w:r>
      <w:r w:rsidRPr="00004668">
        <w:rPr>
          <w:rtl/>
        </w:rPr>
        <w:t>الإيواء</w:t>
      </w:r>
      <w:r>
        <w:rPr>
          <w:rtl/>
        </w:rPr>
        <w:t xml:space="preserve"> </w:t>
      </w:r>
      <w:r w:rsidRPr="00004668">
        <w:rPr>
          <w:rtl/>
        </w:rPr>
        <w:t>الحكومية</w:t>
      </w:r>
      <w:r>
        <w:rPr>
          <w:rtl/>
        </w:rPr>
        <w:t xml:space="preserve"> </w:t>
      </w:r>
      <w:r w:rsidRPr="00004668">
        <w:rPr>
          <w:rtl/>
        </w:rPr>
        <w:t>للعاملات</w:t>
      </w:r>
      <w:r>
        <w:rPr>
          <w:rtl/>
        </w:rPr>
        <w:t xml:space="preserve"> </w:t>
      </w:r>
      <w:r w:rsidRPr="00004668">
        <w:rPr>
          <w:rtl/>
        </w:rPr>
        <w:t>المنزليات</w:t>
      </w:r>
      <w:r>
        <w:rPr>
          <w:rtl/>
        </w:rPr>
        <w:t xml:space="preserve"> </w:t>
      </w:r>
      <w:r w:rsidRPr="00004668">
        <w:rPr>
          <w:rtl/>
        </w:rPr>
        <w:t>المهاجرات</w:t>
      </w:r>
      <w:r>
        <w:rPr>
          <w:rtl/>
        </w:rPr>
        <w:t xml:space="preserve"> </w:t>
      </w:r>
      <w:r w:rsidRPr="00004668">
        <w:rPr>
          <w:rtl/>
        </w:rPr>
        <w:t>الل</w:t>
      </w:r>
      <w:r w:rsidRPr="00004668">
        <w:rPr>
          <w:rFonts w:hint="cs"/>
          <w:rtl/>
        </w:rPr>
        <w:t>و</w:t>
      </w:r>
      <w:r w:rsidRPr="00004668">
        <w:rPr>
          <w:rtl/>
        </w:rPr>
        <w:t>اتي</w:t>
      </w:r>
      <w:r>
        <w:rPr>
          <w:rtl/>
        </w:rPr>
        <w:t xml:space="preserve"> </w:t>
      </w:r>
      <w:r w:rsidRPr="00004668">
        <w:rPr>
          <w:rtl/>
        </w:rPr>
        <w:t>يقعن</w:t>
      </w:r>
      <w:r>
        <w:rPr>
          <w:rtl/>
        </w:rPr>
        <w:t xml:space="preserve"> </w:t>
      </w:r>
      <w:r w:rsidRPr="00004668">
        <w:rPr>
          <w:rtl/>
        </w:rPr>
        <w:t>ضحايا</w:t>
      </w:r>
      <w:r>
        <w:rPr>
          <w:rtl/>
        </w:rPr>
        <w:t xml:space="preserve"> </w:t>
      </w:r>
      <w:r w:rsidRPr="00004668">
        <w:rPr>
          <w:rtl/>
        </w:rPr>
        <w:t>الاعتداء</w:t>
      </w:r>
      <w:r>
        <w:rPr>
          <w:rtl/>
        </w:rPr>
        <w:t xml:space="preserve"> </w:t>
      </w:r>
      <w:r w:rsidRPr="00004668">
        <w:rPr>
          <w:rtl/>
        </w:rPr>
        <w:t>والاستغلال</w:t>
      </w:r>
      <w:r>
        <w:rPr>
          <w:rtl/>
        </w:rPr>
        <w:t xml:space="preserve">، </w:t>
      </w:r>
      <w:r w:rsidRPr="00004668">
        <w:rPr>
          <w:rtl/>
        </w:rPr>
        <w:t>ذلك</w:t>
      </w:r>
      <w:r>
        <w:rPr>
          <w:rtl/>
        </w:rPr>
        <w:t xml:space="preserve"> </w:t>
      </w:r>
      <w:r w:rsidRPr="00004668">
        <w:rPr>
          <w:rtl/>
        </w:rPr>
        <w:t>أن</w:t>
      </w:r>
      <w:r>
        <w:rPr>
          <w:rtl/>
        </w:rPr>
        <w:t xml:space="preserve"> </w:t>
      </w:r>
      <w:r w:rsidRPr="00004668">
        <w:rPr>
          <w:rtl/>
        </w:rPr>
        <w:t>الملاجئ</w:t>
      </w:r>
      <w:r>
        <w:rPr>
          <w:rtl/>
        </w:rPr>
        <w:t xml:space="preserve"> </w:t>
      </w:r>
      <w:r w:rsidRPr="00004668">
        <w:rPr>
          <w:rtl/>
        </w:rPr>
        <w:t>غالبا</w:t>
      </w:r>
      <w:r>
        <w:rPr>
          <w:rtl/>
        </w:rPr>
        <w:t xml:space="preserve"> </w:t>
      </w:r>
      <w:r w:rsidRPr="00004668">
        <w:rPr>
          <w:rtl/>
        </w:rPr>
        <w:t>ما</w:t>
      </w:r>
      <w:r>
        <w:rPr>
          <w:rtl/>
        </w:rPr>
        <w:t xml:space="preserve"> </w:t>
      </w:r>
      <w:r w:rsidRPr="00004668">
        <w:rPr>
          <w:rtl/>
        </w:rPr>
        <w:t>تكون</w:t>
      </w:r>
      <w:r>
        <w:rPr>
          <w:rtl/>
        </w:rPr>
        <w:t xml:space="preserve"> </w:t>
      </w:r>
      <w:r w:rsidRPr="00004668">
        <w:rPr>
          <w:rtl/>
        </w:rPr>
        <w:t>مكتظة</w:t>
      </w:r>
      <w:r>
        <w:rPr>
          <w:rtl/>
        </w:rPr>
        <w:t xml:space="preserve">، </w:t>
      </w:r>
      <w:r w:rsidRPr="00004668">
        <w:rPr>
          <w:rtl/>
        </w:rPr>
        <w:t>وتقدم</w:t>
      </w:r>
      <w:r>
        <w:rPr>
          <w:rtl/>
        </w:rPr>
        <w:t xml:space="preserve"> </w:t>
      </w:r>
      <w:r w:rsidRPr="00004668">
        <w:rPr>
          <w:rtl/>
        </w:rPr>
        <w:t>خدمات</w:t>
      </w:r>
      <w:r>
        <w:rPr>
          <w:rtl/>
        </w:rPr>
        <w:t xml:space="preserve"> </w:t>
      </w:r>
      <w:r w:rsidRPr="00004668">
        <w:rPr>
          <w:rtl/>
        </w:rPr>
        <w:t>دعم</w:t>
      </w:r>
      <w:r>
        <w:rPr>
          <w:rtl/>
        </w:rPr>
        <w:t xml:space="preserve"> </w:t>
      </w:r>
      <w:r w:rsidRPr="00004668">
        <w:rPr>
          <w:rtl/>
        </w:rPr>
        <w:t>غير</w:t>
      </w:r>
      <w:r>
        <w:rPr>
          <w:rtl/>
        </w:rPr>
        <w:t xml:space="preserve"> </w:t>
      </w:r>
      <w:r w:rsidRPr="00004668">
        <w:rPr>
          <w:rtl/>
        </w:rPr>
        <w:t>كافية</w:t>
      </w:r>
      <w:r>
        <w:rPr>
          <w:rtl/>
        </w:rPr>
        <w:t xml:space="preserve"> </w:t>
      </w:r>
      <w:r w:rsidRPr="00004668">
        <w:rPr>
          <w:rtl/>
        </w:rPr>
        <w:t>وتحد</w:t>
      </w:r>
      <w:r>
        <w:rPr>
          <w:rtl/>
        </w:rPr>
        <w:t xml:space="preserve"> </w:t>
      </w:r>
      <w:r w:rsidRPr="00004668">
        <w:rPr>
          <w:rtl/>
        </w:rPr>
        <w:t>من</w:t>
      </w:r>
      <w:r>
        <w:rPr>
          <w:rtl/>
        </w:rPr>
        <w:t xml:space="preserve"> </w:t>
      </w:r>
      <w:r w:rsidRPr="00004668">
        <w:rPr>
          <w:rtl/>
        </w:rPr>
        <w:t>حرية</w:t>
      </w:r>
      <w:r>
        <w:rPr>
          <w:rtl/>
        </w:rPr>
        <w:t xml:space="preserve"> </w:t>
      </w:r>
      <w:r w:rsidRPr="00004668">
        <w:rPr>
          <w:rtl/>
        </w:rPr>
        <w:t>الحركة</w:t>
      </w:r>
      <w:r>
        <w:rPr>
          <w:rtl/>
        </w:rPr>
        <w:t>.</w:t>
      </w:r>
    </w:p>
    <w:p w14:paraId="059503DE" w14:textId="77777777" w:rsidR="004445AA" w:rsidRPr="00004668" w:rsidRDefault="004445AA" w:rsidP="004445AA">
      <w:pPr>
        <w:pStyle w:val="SingleTxt"/>
        <w:rPr>
          <w:b/>
          <w:bCs/>
          <w:lang w:val="en-GB"/>
        </w:rPr>
      </w:pPr>
      <w:r w:rsidRPr="00581340">
        <w:rPr>
          <w:rtl/>
        </w:rPr>
        <w:t>٣٨</w:t>
      </w:r>
      <w:r w:rsidRPr="00004668">
        <w:rPr>
          <w:rtl/>
        </w:rPr>
        <w:t xml:space="preserve"> -</w:t>
      </w:r>
      <w:r>
        <w:rPr>
          <w:b/>
          <w:bCs/>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تمشيا</w:t>
      </w:r>
      <w:r>
        <w:rPr>
          <w:b/>
          <w:bCs/>
          <w:rtl/>
        </w:rPr>
        <w:t xml:space="preserve"> </w:t>
      </w:r>
      <w:r w:rsidRPr="00004668">
        <w:rPr>
          <w:b/>
          <w:bCs/>
          <w:rtl/>
        </w:rPr>
        <w:t>مع</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26</w:t>
      </w:r>
      <w:r>
        <w:rPr>
          <w:b/>
          <w:bCs/>
          <w:rtl/>
        </w:rPr>
        <w:t xml:space="preserve"> (</w:t>
      </w:r>
      <w:r w:rsidRPr="00581340">
        <w:rPr>
          <w:b/>
          <w:bCs/>
          <w:rtl/>
        </w:rPr>
        <w:t>2008</w:t>
      </w:r>
      <w:r>
        <w:rPr>
          <w:b/>
          <w:bCs/>
          <w:rtl/>
        </w:rPr>
        <w:t xml:space="preserve">) </w:t>
      </w:r>
      <w:r w:rsidRPr="00004668">
        <w:rPr>
          <w:b/>
          <w:bCs/>
          <w:rtl/>
        </w:rPr>
        <w:t>بشأن</w:t>
      </w:r>
      <w:r>
        <w:rPr>
          <w:b/>
          <w:bCs/>
          <w:rtl/>
        </w:rPr>
        <w:t xml:space="preserve"> </w:t>
      </w:r>
      <w:r w:rsidRPr="00004668">
        <w:rPr>
          <w:b/>
          <w:bCs/>
          <w:rtl/>
        </w:rPr>
        <w:t>العاملات</w:t>
      </w:r>
      <w:r>
        <w:rPr>
          <w:b/>
          <w:bCs/>
          <w:rtl/>
        </w:rPr>
        <w:t xml:space="preserve"> </w:t>
      </w:r>
      <w:r w:rsidRPr="00004668">
        <w:rPr>
          <w:b/>
          <w:bCs/>
          <w:rtl/>
        </w:rPr>
        <w:t>المهاجرات</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 xml:space="preserve">: </w:t>
      </w:r>
    </w:p>
    <w:p w14:paraId="40C22202"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الإنفاذ</w:t>
      </w:r>
      <w:r>
        <w:rPr>
          <w:b/>
          <w:bCs/>
          <w:rtl/>
        </w:rPr>
        <w:t xml:space="preserve"> </w:t>
      </w:r>
      <w:r w:rsidRPr="00004668">
        <w:rPr>
          <w:b/>
          <w:bCs/>
          <w:rtl/>
        </w:rPr>
        <w:t>الصارم</w:t>
      </w:r>
      <w:r>
        <w:rPr>
          <w:b/>
          <w:bCs/>
          <w:rtl/>
        </w:rPr>
        <w:t xml:space="preserve"> </w:t>
      </w:r>
      <w:r w:rsidRPr="00004668">
        <w:rPr>
          <w:b/>
          <w:bCs/>
          <w:rtl/>
        </w:rPr>
        <w:t>للائحة</w:t>
      </w:r>
      <w:r>
        <w:rPr>
          <w:b/>
          <w:bCs/>
          <w:rtl/>
        </w:rPr>
        <w:t xml:space="preserve"> </w:t>
      </w:r>
      <w:r w:rsidRPr="00004668">
        <w:rPr>
          <w:b/>
          <w:bCs/>
          <w:rtl/>
        </w:rPr>
        <w:t>عمال</w:t>
      </w:r>
      <w:r>
        <w:rPr>
          <w:b/>
          <w:bCs/>
          <w:rtl/>
        </w:rPr>
        <w:t xml:space="preserve"> </w:t>
      </w:r>
      <w:r w:rsidRPr="00004668">
        <w:rPr>
          <w:b/>
          <w:bCs/>
          <w:rtl/>
        </w:rPr>
        <w:t>الخدمة</w:t>
      </w:r>
      <w:r>
        <w:rPr>
          <w:b/>
          <w:bCs/>
          <w:rtl/>
        </w:rPr>
        <w:t xml:space="preserve"> </w:t>
      </w:r>
      <w:r w:rsidRPr="00004668">
        <w:rPr>
          <w:b/>
          <w:bCs/>
          <w:rtl/>
        </w:rPr>
        <w:t>المنزلية</w:t>
      </w:r>
      <w:r>
        <w:rPr>
          <w:b/>
          <w:bCs/>
          <w:rtl/>
        </w:rPr>
        <w:t xml:space="preserve"> </w:t>
      </w:r>
      <w:r w:rsidRPr="00004668">
        <w:rPr>
          <w:b/>
          <w:bCs/>
          <w:rtl/>
        </w:rPr>
        <w:t>ومن</w:t>
      </w:r>
      <w:r>
        <w:rPr>
          <w:b/>
          <w:bCs/>
          <w:rtl/>
        </w:rPr>
        <w:t xml:space="preserve"> </w:t>
      </w:r>
      <w:r w:rsidRPr="00004668">
        <w:rPr>
          <w:b/>
          <w:bCs/>
          <w:rtl/>
        </w:rPr>
        <w:t>في</w:t>
      </w:r>
      <w:r>
        <w:rPr>
          <w:b/>
          <w:bCs/>
          <w:rtl/>
        </w:rPr>
        <w:t xml:space="preserve"> </w:t>
      </w:r>
      <w:r w:rsidRPr="00004668">
        <w:rPr>
          <w:b/>
          <w:bCs/>
          <w:rtl/>
        </w:rPr>
        <w:t>حكمهم</w:t>
      </w:r>
      <w:r>
        <w:rPr>
          <w:b/>
          <w:bCs/>
          <w:rtl/>
        </w:rPr>
        <w:t>؛</w:t>
      </w:r>
    </w:p>
    <w:p w14:paraId="729F6FB4" w14:textId="77777777" w:rsidR="004445AA" w:rsidRPr="00004668" w:rsidRDefault="004445AA" w:rsidP="004445AA">
      <w:pPr>
        <w:pStyle w:val="SingleTxt"/>
        <w:rPr>
          <w:b/>
          <w:bCs/>
          <w:lang w:val="en-GB"/>
        </w:rPr>
      </w:pPr>
      <w:r w:rsidRPr="00004668">
        <w:rPr>
          <w:rtl/>
        </w:rPr>
        <w:tab/>
        <w:t>(ب)</w:t>
      </w:r>
      <w:r w:rsidRPr="00004668">
        <w:rPr>
          <w:b/>
          <w:bCs/>
          <w:rtl/>
        </w:rPr>
        <w:tab/>
        <w:t>توسيع</w:t>
      </w:r>
      <w:r>
        <w:rPr>
          <w:b/>
          <w:bCs/>
          <w:rtl/>
        </w:rPr>
        <w:t xml:space="preserve"> </w:t>
      </w:r>
      <w:r w:rsidRPr="00004668">
        <w:rPr>
          <w:b/>
          <w:bCs/>
          <w:rtl/>
        </w:rPr>
        <w:t>نطاق</w:t>
      </w:r>
      <w:r>
        <w:rPr>
          <w:b/>
          <w:bCs/>
          <w:rtl/>
        </w:rPr>
        <w:t xml:space="preserve"> </w:t>
      </w:r>
      <w:r w:rsidRPr="00004668">
        <w:rPr>
          <w:b/>
          <w:bCs/>
          <w:rtl/>
        </w:rPr>
        <w:t>تطبيق</w:t>
      </w:r>
      <w:r>
        <w:rPr>
          <w:b/>
          <w:bCs/>
          <w:rtl/>
        </w:rPr>
        <w:t xml:space="preserve"> </w:t>
      </w:r>
      <w:r w:rsidRPr="00004668">
        <w:rPr>
          <w:b/>
          <w:bCs/>
          <w:rtl/>
        </w:rPr>
        <w:t>قانون</w:t>
      </w:r>
      <w:r>
        <w:rPr>
          <w:b/>
          <w:bCs/>
          <w:rtl/>
        </w:rPr>
        <w:t xml:space="preserve"> </w:t>
      </w:r>
      <w:r w:rsidRPr="00004668">
        <w:rPr>
          <w:b/>
          <w:bCs/>
          <w:rtl/>
        </w:rPr>
        <w:t>العمل</w:t>
      </w:r>
      <w:r>
        <w:rPr>
          <w:b/>
          <w:bCs/>
          <w:rtl/>
        </w:rPr>
        <w:t xml:space="preserve"> </w:t>
      </w:r>
      <w:r w:rsidRPr="00004668">
        <w:rPr>
          <w:b/>
          <w:bCs/>
          <w:rtl/>
        </w:rPr>
        <w:t>ليشمل</w:t>
      </w:r>
      <w:r>
        <w:rPr>
          <w:b/>
          <w:bCs/>
          <w:rtl/>
        </w:rPr>
        <w:t xml:space="preserve"> </w:t>
      </w:r>
      <w:r w:rsidRPr="00004668">
        <w:rPr>
          <w:b/>
          <w:bCs/>
          <w:rtl/>
        </w:rPr>
        <w:t>عمال</w:t>
      </w:r>
      <w:r>
        <w:rPr>
          <w:b/>
          <w:bCs/>
          <w:rtl/>
        </w:rPr>
        <w:t xml:space="preserve"> </w:t>
      </w:r>
      <w:r w:rsidRPr="00004668">
        <w:rPr>
          <w:b/>
          <w:bCs/>
          <w:rtl/>
        </w:rPr>
        <w:t>المنازل</w:t>
      </w:r>
      <w:r>
        <w:rPr>
          <w:b/>
          <w:bCs/>
          <w:rtl/>
        </w:rPr>
        <w:t xml:space="preserve"> </w:t>
      </w:r>
      <w:r w:rsidRPr="00004668">
        <w:rPr>
          <w:b/>
          <w:bCs/>
          <w:rtl/>
        </w:rPr>
        <w:t>واعتماد</w:t>
      </w:r>
      <w:r>
        <w:rPr>
          <w:b/>
          <w:bCs/>
          <w:rtl/>
        </w:rPr>
        <w:t xml:space="preserve"> </w:t>
      </w:r>
      <w:r w:rsidRPr="00004668">
        <w:rPr>
          <w:b/>
          <w:bCs/>
          <w:rtl/>
        </w:rPr>
        <w:t>قانون</w:t>
      </w:r>
      <w:r>
        <w:rPr>
          <w:b/>
          <w:bCs/>
          <w:rtl/>
        </w:rPr>
        <w:t xml:space="preserve"> </w:t>
      </w:r>
      <w:r w:rsidRPr="00004668">
        <w:rPr>
          <w:b/>
          <w:bCs/>
          <w:rtl/>
        </w:rPr>
        <w:t>محدد</w:t>
      </w:r>
      <w:r>
        <w:rPr>
          <w:b/>
          <w:bCs/>
          <w:rtl/>
        </w:rPr>
        <w:t xml:space="preserve"> </w:t>
      </w:r>
      <w:r w:rsidRPr="00004668">
        <w:rPr>
          <w:b/>
          <w:bCs/>
          <w:rtl/>
        </w:rPr>
        <w:t>ينظم</w:t>
      </w:r>
      <w:r>
        <w:rPr>
          <w:b/>
          <w:bCs/>
          <w:rtl/>
        </w:rPr>
        <w:t xml:space="preserve"> </w:t>
      </w:r>
      <w:r w:rsidRPr="00004668">
        <w:rPr>
          <w:b/>
          <w:bCs/>
          <w:rtl/>
        </w:rPr>
        <w:t>العمالة</w:t>
      </w:r>
      <w:r>
        <w:rPr>
          <w:b/>
          <w:bCs/>
          <w:rtl/>
        </w:rPr>
        <w:t xml:space="preserve"> </w:t>
      </w:r>
      <w:r w:rsidRPr="00004668">
        <w:rPr>
          <w:b/>
          <w:bCs/>
          <w:rtl/>
        </w:rPr>
        <w:t>المنزلية</w:t>
      </w:r>
      <w:r>
        <w:rPr>
          <w:b/>
          <w:bCs/>
          <w:rtl/>
        </w:rPr>
        <w:t xml:space="preserve">، </w:t>
      </w:r>
      <w:r w:rsidRPr="00004668">
        <w:rPr>
          <w:b/>
          <w:bCs/>
          <w:rtl/>
        </w:rPr>
        <w:t>مع</w:t>
      </w:r>
      <w:r>
        <w:rPr>
          <w:b/>
          <w:bCs/>
          <w:rtl/>
        </w:rPr>
        <w:t xml:space="preserve"> </w:t>
      </w:r>
      <w:r w:rsidRPr="00004668">
        <w:rPr>
          <w:b/>
          <w:bCs/>
          <w:rtl/>
        </w:rPr>
        <w:t>فرض</w:t>
      </w:r>
      <w:r>
        <w:rPr>
          <w:b/>
          <w:bCs/>
          <w:rtl/>
        </w:rPr>
        <w:t xml:space="preserve"> </w:t>
      </w:r>
      <w:proofErr w:type="spellStart"/>
      <w:r w:rsidRPr="00004668">
        <w:rPr>
          <w:b/>
          <w:bCs/>
          <w:rtl/>
        </w:rPr>
        <w:t>جزاءات</w:t>
      </w:r>
      <w:proofErr w:type="spellEnd"/>
      <w:r>
        <w:rPr>
          <w:b/>
          <w:bCs/>
          <w:rtl/>
        </w:rPr>
        <w:t xml:space="preserve"> </w:t>
      </w:r>
      <w:r w:rsidRPr="00004668">
        <w:rPr>
          <w:b/>
          <w:bCs/>
          <w:rtl/>
        </w:rPr>
        <w:t>كافية</w:t>
      </w:r>
      <w:r>
        <w:rPr>
          <w:b/>
          <w:bCs/>
          <w:rtl/>
        </w:rPr>
        <w:t xml:space="preserve"> </w:t>
      </w:r>
      <w:r w:rsidRPr="00004668">
        <w:rPr>
          <w:b/>
          <w:bCs/>
          <w:rtl/>
        </w:rPr>
        <w:t>على</w:t>
      </w:r>
      <w:r>
        <w:rPr>
          <w:b/>
          <w:bCs/>
          <w:rtl/>
        </w:rPr>
        <w:t xml:space="preserve"> </w:t>
      </w:r>
      <w:r w:rsidRPr="00004668">
        <w:rPr>
          <w:b/>
          <w:bCs/>
          <w:rtl/>
        </w:rPr>
        <w:t>أرباب</w:t>
      </w:r>
      <w:r>
        <w:rPr>
          <w:b/>
          <w:bCs/>
          <w:rtl/>
        </w:rPr>
        <w:t xml:space="preserve"> </w:t>
      </w:r>
      <w:r w:rsidRPr="00004668">
        <w:rPr>
          <w:b/>
          <w:bCs/>
          <w:rtl/>
        </w:rPr>
        <w:t>العمل</w:t>
      </w:r>
      <w:r>
        <w:rPr>
          <w:b/>
          <w:bCs/>
          <w:rtl/>
        </w:rPr>
        <w:t xml:space="preserve"> </w:t>
      </w:r>
      <w:r w:rsidRPr="00004668">
        <w:rPr>
          <w:b/>
          <w:bCs/>
          <w:rtl/>
        </w:rPr>
        <w:t>الذين</w:t>
      </w:r>
      <w:r>
        <w:rPr>
          <w:b/>
          <w:bCs/>
          <w:rtl/>
        </w:rPr>
        <w:t xml:space="preserve"> </w:t>
      </w:r>
      <w:r w:rsidRPr="00004668">
        <w:rPr>
          <w:b/>
          <w:bCs/>
          <w:rtl/>
        </w:rPr>
        <w:t>يقومون</w:t>
      </w:r>
      <w:r>
        <w:rPr>
          <w:b/>
          <w:bCs/>
          <w:rtl/>
        </w:rPr>
        <w:t xml:space="preserve"> </w:t>
      </w:r>
      <w:r w:rsidRPr="00004668">
        <w:rPr>
          <w:b/>
          <w:bCs/>
          <w:rtl/>
        </w:rPr>
        <w:t>بممارسات</w:t>
      </w:r>
      <w:r>
        <w:rPr>
          <w:b/>
          <w:bCs/>
          <w:rtl/>
        </w:rPr>
        <w:t xml:space="preserve"> </w:t>
      </w:r>
      <w:r w:rsidRPr="00004668">
        <w:rPr>
          <w:b/>
          <w:bCs/>
          <w:rtl/>
        </w:rPr>
        <w:t>مسيئة</w:t>
      </w:r>
      <w:r>
        <w:rPr>
          <w:b/>
          <w:bCs/>
          <w:rtl/>
        </w:rPr>
        <w:t xml:space="preserve">؛ </w:t>
      </w:r>
    </w:p>
    <w:p w14:paraId="698D4972" w14:textId="77777777" w:rsidR="004445AA" w:rsidRPr="00004668" w:rsidRDefault="004445AA" w:rsidP="004445AA">
      <w:pPr>
        <w:pStyle w:val="SingleTxt"/>
        <w:rPr>
          <w:b/>
          <w:bCs/>
          <w:lang w:val="en-GB"/>
        </w:rPr>
      </w:pPr>
      <w:r w:rsidRPr="00004668">
        <w:rPr>
          <w:b/>
          <w:bCs/>
          <w:rtl/>
        </w:rPr>
        <w:lastRenderedPageBreak/>
        <w:tab/>
      </w:r>
      <w:r w:rsidRPr="00004668">
        <w:rPr>
          <w:rtl/>
        </w:rPr>
        <w:t>(ج)</w:t>
      </w:r>
      <w:r w:rsidRPr="00004668">
        <w:rPr>
          <w:b/>
          <w:bCs/>
          <w:rtl/>
        </w:rPr>
        <w:tab/>
        <w:t>مواصلة</w:t>
      </w:r>
      <w:r>
        <w:rPr>
          <w:b/>
          <w:bCs/>
          <w:rtl/>
        </w:rPr>
        <w:t xml:space="preserve"> </w:t>
      </w:r>
      <w:r w:rsidRPr="00004668">
        <w:rPr>
          <w:b/>
          <w:bCs/>
          <w:rtl/>
        </w:rPr>
        <w:t>توعية</w:t>
      </w:r>
      <w:r>
        <w:rPr>
          <w:b/>
          <w:bCs/>
          <w:rtl/>
        </w:rPr>
        <w:t xml:space="preserve"> </w:t>
      </w:r>
      <w:r w:rsidRPr="00004668">
        <w:rPr>
          <w:b/>
          <w:bCs/>
          <w:rtl/>
        </w:rPr>
        <w:t>عاملات</w:t>
      </w:r>
      <w:r>
        <w:rPr>
          <w:b/>
          <w:bCs/>
          <w:rtl/>
        </w:rPr>
        <w:t xml:space="preserve"> </w:t>
      </w:r>
      <w:r w:rsidRPr="00004668">
        <w:rPr>
          <w:b/>
          <w:bCs/>
          <w:rtl/>
        </w:rPr>
        <w:t>المنازل</w:t>
      </w:r>
      <w:r>
        <w:rPr>
          <w:b/>
          <w:bCs/>
          <w:rtl/>
        </w:rPr>
        <w:t xml:space="preserve"> </w:t>
      </w:r>
      <w:r w:rsidRPr="00004668">
        <w:rPr>
          <w:b/>
          <w:bCs/>
          <w:rtl/>
        </w:rPr>
        <w:t>المهاجرات</w:t>
      </w:r>
      <w:r>
        <w:rPr>
          <w:b/>
          <w:bCs/>
          <w:rtl/>
        </w:rPr>
        <w:t xml:space="preserve"> </w:t>
      </w:r>
      <w:r w:rsidRPr="00004668">
        <w:rPr>
          <w:b/>
          <w:bCs/>
          <w:rtl/>
        </w:rPr>
        <w:t>بحقوق</w:t>
      </w:r>
      <w:r w:rsidRPr="00004668">
        <w:rPr>
          <w:rFonts w:hint="cs"/>
          <w:b/>
          <w:bCs/>
          <w:rtl/>
        </w:rPr>
        <w:t>هن</w:t>
      </w:r>
      <w:r>
        <w:rPr>
          <w:b/>
          <w:bCs/>
          <w:rtl/>
        </w:rPr>
        <w:t xml:space="preserve"> </w:t>
      </w:r>
      <w:r w:rsidRPr="00004668">
        <w:rPr>
          <w:b/>
          <w:bCs/>
          <w:rtl/>
        </w:rPr>
        <w:t>بموجب</w:t>
      </w:r>
      <w:r>
        <w:rPr>
          <w:b/>
          <w:bCs/>
          <w:rtl/>
        </w:rPr>
        <w:t xml:space="preserve"> </w:t>
      </w:r>
      <w:r w:rsidRPr="00004668">
        <w:rPr>
          <w:b/>
          <w:bCs/>
          <w:rtl/>
        </w:rPr>
        <w:t>الاتفاقية</w:t>
      </w:r>
      <w:r>
        <w:rPr>
          <w:b/>
          <w:bCs/>
          <w:rtl/>
        </w:rPr>
        <w:t xml:space="preserve"> </w:t>
      </w:r>
      <w:r w:rsidRPr="00004668">
        <w:rPr>
          <w:b/>
          <w:bCs/>
          <w:rtl/>
        </w:rPr>
        <w:t>وسبل</w:t>
      </w:r>
      <w:r>
        <w:rPr>
          <w:b/>
          <w:bCs/>
          <w:rtl/>
        </w:rPr>
        <w:t xml:space="preserve"> </w:t>
      </w:r>
      <w:r w:rsidRPr="00004668">
        <w:rPr>
          <w:b/>
          <w:bCs/>
          <w:rtl/>
        </w:rPr>
        <w:t>الانتصاف</w:t>
      </w:r>
      <w:r>
        <w:rPr>
          <w:b/>
          <w:bCs/>
          <w:rtl/>
        </w:rPr>
        <w:t xml:space="preserve"> </w:t>
      </w:r>
      <w:r w:rsidRPr="00004668">
        <w:rPr>
          <w:b/>
          <w:bCs/>
          <w:rtl/>
        </w:rPr>
        <w:t>المتاحة</w:t>
      </w:r>
      <w:r>
        <w:rPr>
          <w:b/>
          <w:bCs/>
          <w:rtl/>
        </w:rPr>
        <w:t xml:space="preserve"> </w:t>
      </w:r>
      <w:r w:rsidRPr="00004668">
        <w:rPr>
          <w:b/>
          <w:bCs/>
          <w:rtl/>
        </w:rPr>
        <w:t>للشكوى</w:t>
      </w:r>
      <w:r>
        <w:rPr>
          <w:b/>
          <w:bCs/>
          <w:rtl/>
        </w:rPr>
        <w:t xml:space="preserve"> </w:t>
      </w:r>
      <w:r w:rsidRPr="00004668">
        <w:rPr>
          <w:b/>
          <w:bCs/>
          <w:rtl/>
        </w:rPr>
        <w:t>من</w:t>
      </w:r>
      <w:r>
        <w:rPr>
          <w:b/>
          <w:bCs/>
          <w:rtl/>
        </w:rPr>
        <w:t xml:space="preserve"> </w:t>
      </w:r>
      <w:r w:rsidRPr="00004668">
        <w:rPr>
          <w:b/>
          <w:bCs/>
          <w:rtl/>
        </w:rPr>
        <w:t>انتهاكات</w:t>
      </w:r>
      <w:r>
        <w:rPr>
          <w:b/>
          <w:bCs/>
          <w:rtl/>
        </w:rPr>
        <w:t xml:space="preserve"> </w:t>
      </w:r>
      <w:r w:rsidRPr="00004668">
        <w:rPr>
          <w:b/>
          <w:bCs/>
          <w:rtl/>
        </w:rPr>
        <w:t>تلك</w:t>
      </w:r>
      <w:r>
        <w:rPr>
          <w:b/>
          <w:bCs/>
          <w:rtl/>
        </w:rPr>
        <w:t xml:space="preserve"> </w:t>
      </w:r>
      <w:r w:rsidRPr="00004668">
        <w:rPr>
          <w:b/>
          <w:bCs/>
          <w:rtl/>
        </w:rPr>
        <w:t>الحقوق</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بلغة</w:t>
      </w:r>
      <w:r>
        <w:rPr>
          <w:b/>
          <w:bCs/>
          <w:rtl/>
        </w:rPr>
        <w:t xml:space="preserve"> </w:t>
      </w:r>
      <w:r w:rsidRPr="00004668">
        <w:rPr>
          <w:b/>
          <w:bCs/>
          <w:rtl/>
        </w:rPr>
        <w:t>يفهمنها</w:t>
      </w:r>
      <w:r>
        <w:rPr>
          <w:b/>
          <w:bCs/>
          <w:rtl/>
        </w:rPr>
        <w:t>،</w:t>
      </w:r>
      <w:r>
        <w:rPr>
          <w:rFonts w:hint="cs"/>
          <w:b/>
          <w:bCs/>
          <w:rtl/>
        </w:rPr>
        <w:t xml:space="preserve"> </w:t>
      </w:r>
      <w:r w:rsidRPr="00004668">
        <w:rPr>
          <w:b/>
          <w:bCs/>
          <w:rtl/>
        </w:rPr>
        <w:t>ورصد</w:t>
      </w:r>
      <w:r>
        <w:rPr>
          <w:b/>
          <w:bCs/>
          <w:rtl/>
        </w:rPr>
        <w:t xml:space="preserve"> </w:t>
      </w:r>
      <w:r w:rsidRPr="00004668">
        <w:rPr>
          <w:b/>
          <w:bCs/>
          <w:rtl/>
        </w:rPr>
        <w:t>أنشطة</w:t>
      </w:r>
      <w:r>
        <w:rPr>
          <w:b/>
          <w:bCs/>
          <w:rtl/>
        </w:rPr>
        <w:t xml:space="preserve"> </w:t>
      </w:r>
      <w:r w:rsidRPr="00004668">
        <w:rPr>
          <w:b/>
          <w:bCs/>
          <w:rtl/>
        </w:rPr>
        <w:t>وكالات</w:t>
      </w:r>
      <w:r>
        <w:rPr>
          <w:b/>
          <w:bCs/>
          <w:rtl/>
        </w:rPr>
        <w:t xml:space="preserve"> </w:t>
      </w:r>
      <w:r w:rsidRPr="00004668">
        <w:rPr>
          <w:rFonts w:hint="cs"/>
          <w:b/>
          <w:bCs/>
          <w:rtl/>
        </w:rPr>
        <w:t>العمالة</w:t>
      </w:r>
      <w:r>
        <w:rPr>
          <w:b/>
          <w:bCs/>
          <w:rtl/>
        </w:rPr>
        <w:t xml:space="preserve">، </w:t>
      </w:r>
      <w:r w:rsidRPr="00004668">
        <w:rPr>
          <w:b/>
          <w:bCs/>
          <w:rtl/>
        </w:rPr>
        <w:t>بوسائل</w:t>
      </w:r>
      <w:r>
        <w:rPr>
          <w:b/>
          <w:bCs/>
          <w:rtl/>
        </w:rPr>
        <w:t xml:space="preserve"> </w:t>
      </w:r>
      <w:r w:rsidRPr="00004668">
        <w:rPr>
          <w:b/>
          <w:bCs/>
          <w:rtl/>
        </w:rPr>
        <w:t>منها</w:t>
      </w:r>
      <w:r>
        <w:rPr>
          <w:b/>
          <w:bCs/>
          <w:rtl/>
        </w:rPr>
        <w:t xml:space="preserve"> </w:t>
      </w:r>
      <w:r w:rsidRPr="00004668">
        <w:rPr>
          <w:b/>
          <w:bCs/>
          <w:rtl/>
        </w:rPr>
        <w:t>إنشاء</w:t>
      </w:r>
      <w:r>
        <w:rPr>
          <w:b/>
          <w:bCs/>
          <w:rtl/>
        </w:rPr>
        <w:t xml:space="preserve"> </w:t>
      </w:r>
      <w:r w:rsidRPr="00004668">
        <w:rPr>
          <w:b/>
          <w:bCs/>
          <w:rtl/>
        </w:rPr>
        <w:t>آلية</w:t>
      </w:r>
      <w:r>
        <w:rPr>
          <w:b/>
          <w:bCs/>
          <w:rtl/>
        </w:rPr>
        <w:t xml:space="preserve"> </w:t>
      </w:r>
      <w:r w:rsidRPr="00004668">
        <w:rPr>
          <w:b/>
          <w:bCs/>
          <w:rtl/>
        </w:rPr>
        <w:t>إنفاذ</w:t>
      </w:r>
      <w:r>
        <w:rPr>
          <w:b/>
          <w:bCs/>
          <w:rtl/>
        </w:rPr>
        <w:t xml:space="preserve"> </w:t>
      </w:r>
      <w:r w:rsidRPr="00004668">
        <w:rPr>
          <w:b/>
          <w:bCs/>
          <w:rtl/>
        </w:rPr>
        <w:t>لكفالة</w:t>
      </w:r>
      <w:r>
        <w:rPr>
          <w:b/>
          <w:bCs/>
          <w:rtl/>
        </w:rPr>
        <w:t xml:space="preserve"> </w:t>
      </w:r>
      <w:r w:rsidRPr="00004668">
        <w:rPr>
          <w:b/>
          <w:bCs/>
          <w:rtl/>
        </w:rPr>
        <w:t>تطابق</w:t>
      </w:r>
      <w:r>
        <w:rPr>
          <w:b/>
          <w:bCs/>
          <w:rtl/>
        </w:rPr>
        <w:t xml:space="preserve"> </w:t>
      </w:r>
      <w:r w:rsidRPr="00004668">
        <w:rPr>
          <w:b/>
          <w:bCs/>
          <w:rtl/>
        </w:rPr>
        <w:t>العقود</w:t>
      </w:r>
      <w:r>
        <w:rPr>
          <w:b/>
          <w:bCs/>
          <w:rtl/>
        </w:rPr>
        <w:t xml:space="preserve"> </w:t>
      </w:r>
      <w:r w:rsidRPr="00004668">
        <w:rPr>
          <w:b/>
          <w:bCs/>
          <w:rtl/>
        </w:rPr>
        <w:t>المستخدمة</w:t>
      </w:r>
      <w:r>
        <w:rPr>
          <w:b/>
          <w:bCs/>
          <w:rtl/>
        </w:rPr>
        <w:t xml:space="preserve"> </w:t>
      </w:r>
      <w:r w:rsidRPr="00004668">
        <w:rPr>
          <w:b/>
          <w:bCs/>
          <w:rtl/>
        </w:rPr>
        <w:t>في</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مع</w:t>
      </w:r>
      <w:r>
        <w:rPr>
          <w:b/>
          <w:bCs/>
          <w:rtl/>
        </w:rPr>
        <w:t xml:space="preserve"> </w:t>
      </w:r>
      <w:r w:rsidRPr="00004668">
        <w:rPr>
          <w:b/>
          <w:bCs/>
          <w:rtl/>
        </w:rPr>
        <w:t>تلك</w:t>
      </w:r>
      <w:r>
        <w:rPr>
          <w:b/>
          <w:bCs/>
          <w:rtl/>
        </w:rPr>
        <w:t xml:space="preserve"> </w:t>
      </w:r>
      <w:r w:rsidRPr="00004668">
        <w:rPr>
          <w:b/>
          <w:bCs/>
          <w:rtl/>
        </w:rPr>
        <w:t>المستخدمة</w:t>
      </w:r>
      <w:r>
        <w:rPr>
          <w:b/>
          <w:bCs/>
          <w:rtl/>
        </w:rPr>
        <w:t xml:space="preserve"> </w:t>
      </w:r>
      <w:r w:rsidRPr="00004668">
        <w:rPr>
          <w:b/>
          <w:bCs/>
          <w:rtl/>
        </w:rPr>
        <w:t>في</w:t>
      </w:r>
      <w:r>
        <w:rPr>
          <w:b/>
          <w:bCs/>
          <w:rtl/>
        </w:rPr>
        <w:t xml:space="preserve"> </w:t>
      </w:r>
      <w:r w:rsidRPr="00004668">
        <w:rPr>
          <w:b/>
          <w:bCs/>
          <w:rtl/>
        </w:rPr>
        <w:t>بلدان</w:t>
      </w:r>
      <w:r>
        <w:rPr>
          <w:b/>
          <w:bCs/>
          <w:rtl/>
        </w:rPr>
        <w:t xml:space="preserve"> </w:t>
      </w:r>
      <w:r w:rsidRPr="00004668">
        <w:rPr>
          <w:b/>
          <w:bCs/>
          <w:rtl/>
        </w:rPr>
        <w:t>العاملات</w:t>
      </w:r>
      <w:r>
        <w:rPr>
          <w:b/>
          <w:bCs/>
          <w:rtl/>
        </w:rPr>
        <w:t xml:space="preserve"> </w:t>
      </w:r>
      <w:r w:rsidRPr="00004668">
        <w:rPr>
          <w:b/>
          <w:bCs/>
          <w:rtl/>
        </w:rPr>
        <w:t>الأصلية</w:t>
      </w:r>
      <w:r>
        <w:rPr>
          <w:b/>
          <w:bCs/>
          <w:rtl/>
        </w:rPr>
        <w:t xml:space="preserve">؛ </w:t>
      </w:r>
    </w:p>
    <w:p w14:paraId="6C477A65" w14:textId="77777777" w:rsidR="004445AA" w:rsidRPr="00004668" w:rsidRDefault="004445AA" w:rsidP="004445AA">
      <w:pPr>
        <w:pStyle w:val="SingleTxt"/>
        <w:rPr>
          <w:b/>
          <w:bCs/>
          <w:lang w:val="en-GB"/>
        </w:rPr>
      </w:pPr>
      <w:r w:rsidRPr="00004668">
        <w:rPr>
          <w:rtl/>
        </w:rPr>
        <w:tab/>
        <w:t>(د)</w:t>
      </w:r>
      <w:r w:rsidRPr="00004668">
        <w:rPr>
          <w:rtl/>
        </w:rPr>
        <w:tab/>
      </w:r>
      <w:r w:rsidRPr="00004668">
        <w:rPr>
          <w:b/>
          <w:bCs/>
          <w:rtl/>
        </w:rPr>
        <w:t>إعمال</w:t>
      </w:r>
      <w:r>
        <w:rPr>
          <w:b/>
          <w:bCs/>
          <w:rtl/>
        </w:rPr>
        <w:t xml:space="preserve"> </w:t>
      </w:r>
      <w:r w:rsidRPr="00004668">
        <w:rPr>
          <w:b/>
          <w:bCs/>
          <w:rtl/>
        </w:rPr>
        <w:t>حق</w:t>
      </w:r>
      <w:r>
        <w:rPr>
          <w:b/>
          <w:bCs/>
          <w:rtl/>
        </w:rPr>
        <w:t xml:space="preserve"> </w:t>
      </w:r>
      <w:r w:rsidRPr="00004668">
        <w:rPr>
          <w:b/>
          <w:bCs/>
          <w:rtl/>
        </w:rPr>
        <w:t>عمال</w:t>
      </w:r>
      <w:r>
        <w:rPr>
          <w:b/>
          <w:bCs/>
          <w:rtl/>
        </w:rPr>
        <w:t xml:space="preserve"> </w:t>
      </w:r>
      <w:r w:rsidRPr="00004668">
        <w:rPr>
          <w:b/>
          <w:bCs/>
          <w:rtl/>
        </w:rPr>
        <w:t>المنازل</w:t>
      </w:r>
      <w:r>
        <w:rPr>
          <w:b/>
          <w:bCs/>
          <w:rtl/>
        </w:rPr>
        <w:t xml:space="preserve"> </w:t>
      </w:r>
      <w:r w:rsidRPr="00004668">
        <w:rPr>
          <w:b/>
          <w:bCs/>
          <w:rtl/>
        </w:rPr>
        <w:t>في</w:t>
      </w:r>
      <w:r>
        <w:rPr>
          <w:b/>
          <w:bCs/>
          <w:rtl/>
        </w:rPr>
        <w:t xml:space="preserve"> </w:t>
      </w:r>
      <w:r w:rsidRPr="00004668">
        <w:rPr>
          <w:b/>
          <w:bCs/>
          <w:rtl/>
        </w:rPr>
        <w:t>تغيير</w:t>
      </w:r>
      <w:r>
        <w:rPr>
          <w:b/>
          <w:bCs/>
          <w:rtl/>
        </w:rPr>
        <w:t xml:space="preserve"> </w:t>
      </w:r>
      <w:r w:rsidRPr="00004668">
        <w:rPr>
          <w:b/>
          <w:bCs/>
          <w:rtl/>
        </w:rPr>
        <w:t>أرباب</w:t>
      </w:r>
      <w:r>
        <w:rPr>
          <w:b/>
          <w:bCs/>
          <w:rtl/>
        </w:rPr>
        <w:t xml:space="preserve"> </w:t>
      </w:r>
      <w:r w:rsidRPr="00004668">
        <w:rPr>
          <w:b/>
          <w:bCs/>
          <w:rtl/>
        </w:rPr>
        <w:t>العمل</w:t>
      </w:r>
      <w:r>
        <w:rPr>
          <w:b/>
          <w:bCs/>
          <w:rtl/>
        </w:rPr>
        <w:t xml:space="preserve"> </w:t>
      </w:r>
      <w:r w:rsidRPr="00004668">
        <w:rPr>
          <w:b/>
          <w:bCs/>
          <w:rtl/>
        </w:rPr>
        <w:t>قانونا</w:t>
      </w:r>
      <w:r>
        <w:rPr>
          <w:b/>
          <w:bCs/>
          <w:rtl/>
        </w:rPr>
        <w:t xml:space="preserve"> </w:t>
      </w:r>
      <w:r w:rsidRPr="00004668">
        <w:rPr>
          <w:b/>
          <w:bCs/>
          <w:rtl/>
        </w:rPr>
        <w:t>دون</w:t>
      </w:r>
      <w:r>
        <w:rPr>
          <w:b/>
          <w:bCs/>
          <w:rtl/>
        </w:rPr>
        <w:t xml:space="preserve"> </w:t>
      </w:r>
      <w:r w:rsidRPr="00004668">
        <w:rPr>
          <w:b/>
          <w:bCs/>
          <w:rtl/>
        </w:rPr>
        <w:t>التعرض</w:t>
      </w:r>
      <w:r>
        <w:rPr>
          <w:b/>
          <w:bCs/>
          <w:rtl/>
        </w:rPr>
        <w:t xml:space="preserve"> </w:t>
      </w:r>
      <w:r w:rsidRPr="00004668">
        <w:rPr>
          <w:b/>
          <w:bCs/>
          <w:rtl/>
        </w:rPr>
        <w:t>لتهم</w:t>
      </w:r>
      <w:r>
        <w:rPr>
          <w:b/>
          <w:bCs/>
          <w:rtl/>
        </w:rPr>
        <w:t xml:space="preserve"> </w:t>
      </w:r>
      <w:r w:rsidRPr="00004668">
        <w:rPr>
          <w:b/>
          <w:bCs/>
          <w:rtl/>
        </w:rPr>
        <w:t>الهر</w:t>
      </w:r>
      <w:r w:rsidRPr="00004668">
        <w:rPr>
          <w:rFonts w:hint="cs"/>
          <w:b/>
          <w:bCs/>
          <w:rtl/>
        </w:rPr>
        <w:t>و</w:t>
      </w:r>
      <w:r w:rsidRPr="00004668">
        <w:rPr>
          <w:b/>
          <w:bCs/>
          <w:rtl/>
        </w:rPr>
        <w:t>ب</w:t>
      </w:r>
      <w:r>
        <w:rPr>
          <w:b/>
          <w:bCs/>
          <w:rtl/>
        </w:rPr>
        <w:t xml:space="preserve"> </w:t>
      </w:r>
      <w:r w:rsidRPr="00004668">
        <w:rPr>
          <w:b/>
          <w:bCs/>
          <w:rtl/>
        </w:rPr>
        <w:t>من</w:t>
      </w:r>
      <w:r>
        <w:rPr>
          <w:b/>
          <w:bCs/>
          <w:rtl/>
        </w:rPr>
        <w:t xml:space="preserve"> </w:t>
      </w:r>
      <w:r w:rsidRPr="00004668">
        <w:rPr>
          <w:b/>
          <w:bCs/>
          <w:rtl/>
        </w:rPr>
        <w:t>الكفيل</w:t>
      </w:r>
      <w:r>
        <w:rPr>
          <w:b/>
          <w:bCs/>
          <w:rtl/>
        </w:rPr>
        <w:t xml:space="preserve"> </w:t>
      </w:r>
      <w:r w:rsidRPr="00004668">
        <w:rPr>
          <w:b/>
          <w:bCs/>
          <w:rtl/>
        </w:rPr>
        <w:t>وضمان</w:t>
      </w:r>
      <w:r>
        <w:rPr>
          <w:b/>
          <w:bCs/>
          <w:rtl/>
        </w:rPr>
        <w:t xml:space="preserve"> </w:t>
      </w:r>
      <w:r w:rsidRPr="00004668">
        <w:rPr>
          <w:b/>
          <w:bCs/>
          <w:rtl/>
        </w:rPr>
        <w:t>إمكانية</w:t>
      </w:r>
      <w:r>
        <w:rPr>
          <w:b/>
          <w:bCs/>
          <w:rtl/>
        </w:rPr>
        <w:t xml:space="preserve"> </w:t>
      </w:r>
      <w:r w:rsidRPr="00004668">
        <w:rPr>
          <w:b/>
          <w:bCs/>
          <w:rtl/>
        </w:rPr>
        <w:t>لجوء</w:t>
      </w:r>
      <w:r>
        <w:rPr>
          <w:b/>
          <w:bCs/>
          <w:rtl/>
        </w:rPr>
        <w:t xml:space="preserve"> </w:t>
      </w:r>
      <w:r w:rsidRPr="00004668">
        <w:rPr>
          <w:b/>
          <w:bCs/>
          <w:rtl/>
        </w:rPr>
        <w:t>العاملات</w:t>
      </w:r>
      <w:r>
        <w:rPr>
          <w:b/>
          <w:bCs/>
          <w:rtl/>
        </w:rPr>
        <w:t xml:space="preserve"> </w:t>
      </w:r>
      <w:r w:rsidRPr="00004668">
        <w:rPr>
          <w:b/>
          <w:bCs/>
          <w:rtl/>
        </w:rPr>
        <w:t>المهاجرات</w:t>
      </w:r>
      <w:r>
        <w:rPr>
          <w:b/>
          <w:bCs/>
          <w:rtl/>
        </w:rPr>
        <w:t xml:space="preserve"> </w:t>
      </w:r>
      <w:r w:rsidRPr="00004668">
        <w:rPr>
          <w:b/>
          <w:bCs/>
          <w:rtl/>
        </w:rPr>
        <w:t>إلى</w:t>
      </w:r>
      <w:r>
        <w:rPr>
          <w:b/>
          <w:bCs/>
          <w:rtl/>
        </w:rPr>
        <w:t xml:space="preserve"> </w:t>
      </w:r>
      <w:r w:rsidRPr="00004668">
        <w:rPr>
          <w:b/>
          <w:bCs/>
          <w:rtl/>
        </w:rPr>
        <w:t>ال</w:t>
      </w:r>
      <w:r w:rsidRPr="00004668">
        <w:rPr>
          <w:rFonts w:hint="cs"/>
          <w:b/>
          <w:bCs/>
          <w:rtl/>
        </w:rPr>
        <w:t>قضاء</w:t>
      </w:r>
      <w:r>
        <w:rPr>
          <w:b/>
          <w:bCs/>
          <w:rtl/>
        </w:rPr>
        <w:t xml:space="preserve">، </w:t>
      </w:r>
      <w:r w:rsidRPr="00004668">
        <w:rPr>
          <w:b/>
          <w:bCs/>
          <w:rtl/>
        </w:rPr>
        <w:t>بوسائل</w:t>
      </w:r>
      <w:r>
        <w:rPr>
          <w:b/>
          <w:bCs/>
          <w:rtl/>
        </w:rPr>
        <w:t xml:space="preserve"> </w:t>
      </w:r>
      <w:r w:rsidRPr="00004668">
        <w:rPr>
          <w:b/>
          <w:bCs/>
          <w:rtl/>
        </w:rPr>
        <w:t>منها</w:t>
      </w:r>
      <w:r>
        <w:rPr>
          <w:b/>
          <w:bCs/>
          <w:rtl/>
        </w:rPr>
        <w:t xml:space="preserve"> </w:t>
      </w:r>
      <w:r w:rsidRPr="00004668">
        <w:rPr>
          <w:b/>
          <w:bCs/>
          <w:rtl/>
        </w:rPr>
        <w:t>ضمان</w:t>
      </w:r>
      <w:r>
        <w:rPr>
          <w:b/>
          <w:bCs/>
          <w:rtl/>
        </w:rPr>
        <w:t xml:space="preserve"> </w:t>
      </w:r>
      <w:r w:rsidRPr="00004668">
        <w:rPr>
          <w:b/>
          <w:bCs/>
          <w:rtl/>
        </w:rPr>
        <w:t>سلامتهن</w:t>
      </w:r>
      <w:r>
        <w:rPr>
          <w:b/>
          <w:bCs/>
          <w:rtl/>
        </w:rPr>
        <w:t xml:space="preserve"> </w:t>
      </w:r>
      <w:r w:rsidRPr="00004668">
        <w:rPr>
          <w:b/>
          <w:bCs/>
          <w:rtl/>
        </w:rPr>
        <w:t>وتمكينهم</w:t>
      </w:r>
      <w:r>
        <w:rPr>
          <w:b/>
          <w:bCs/>
          <w:rtl/>
        </w:rPr>
        <w:t xml:space="preserve"> </w:t>
      </w:r>
      <w:r w:rsidRPr="00004668">
        <w:rPr>
          <w:b/>
          <w:bCs/>
          <w:rtl/>
        </w:rPr>
        <w:t>من</w:t>
      </w:r>
      <w:r>
        <w:rPr>
          <w:b/>
          <w:bCs/>
          <w:rtl/>
        </w:rPr>
        <w:t xml:space="preserve"> </w:t>
      </w:r>
      <w:r w:rsidRPr="00004668">
        <w:rPr>
          <w:b/>
          <w:bCs/>
          <w:rtl/>
        </w:rPr>
        <w:t>تصاريح</w:t>
      </w:r>
      <w:r>
        <w:rPr>
          <w:b/>
          <w:bCs/>
          <w:rtl/>
        </w:rPr>
        <w:t xml:space="preserve"> </w:t>
      </w:r>
      <w:r w:rsidRPr="00004668">
        <w:rPr>
          <w:b/>
          <w:bCs/>
          <w:rtl/>
        </w:rPr>
        <w:t>إقامة</w:t>
      </w:r>
      <w:r>
        <w:rPr>
          <w:b/>
          <w:bCs/>
          <w:rtl/>
        </w:rPr>
        <w:t xml:space="preserve"> </w:t>
      </w:r>
      <w:r w:rsidRPr="00004668">
        <w:rPr>
          <w:b/>
          <w:bCs/>
          <w:rtl/>
        </w:rPr>
        <w:t>مؤقتة</w:t>
      </w:r>
      <w:r>
        <w:rPr>
          <w:b/>
          <w:bCs/>
          <w:rtl/>
        </w:rPr>
        <w:t xml:space="preserve"> </w:t>
      </w:r>
      <w:r w:rsidRPr="00004668">
        <w:rPr>
          <w:b/>
          <w:bCs/>
          <w:rtl/>
        </w:rPr>
        <w:t>أثناء</w:t>
      </w:r>
      <w:r>
        <w:rPr>
          <w:b/>
          <w:bCs/>
          <w:rtl/>
        </w:rPr>
        <w:t xml:space="preserve"> </w:t>
      </w:r>
      <w:r w:rsidRPr="00004668">
        <w:rPr>
          <w:b/>
          <w:bCs/>
          <w:rtl/>
        </w:rPr>
        <w:t>سير</w:t>
      </w:r>
      <w:r>
        <w:rPr>
          <w:b/>
          <w:bCs/>
          <w:rtl/>
        </w:rPr>
        <w:t xml:space="preserve"> </w:t>
      </w:r>
      <w:r w:rsidRPr="00004668">
        <w:rPr>
          <w:b/>
          <w:bCs/>
          <w:rtl/>
        </w:rPr>
        <w:t>الإجراءات</w:t>
      </w:r>
      <w:r>
        <w:rPr>
          <w:b/>
          <w:bCs/>
          <w:rtl/>
        </w:rPr>
        <w:t xml:space="preserve"> </w:t>
      </w:r>
      <w:r w:rsidRPr="00004668">
        <w:rPr>
          <w:b/>
          <w:bCs/>
          <w:rtl/>
        </w:rPr>
        <w:t>القانونية</w:t>
      </w:r>
      <w:r>
        <w:rPr>
          <w:b/>
          <w:bCs/>
          <w:rtl/>
        </w:rPr>
        <w:t xml:space="preserve">؛ </w:t>
      </w:r>
    </w:p>
    <w:p w14:paraId="0D2F68AF" w14:textId="77777777" w:rsidR="004445AA" w:rsidRPr="00004668" w:rsidRDefault="004445AA" w:rsidP="004445AA">
      <w:pPr>
        <w:pStyle w:val="SingleTxt"/>
        <w:rPr>
          <w:b/>
          <w:bCs/>
          <w:lang w:val="en-GB"/>
        </w:rPr>
      </w:pPr>
      <w:r w:rsidRPr="00004668">
        <w:rPr>
          <w:rtl/>
        </w:rPr>
        <w:tab/>
        <w:t>(ه)</w:t>
      </w:r>
      <w:r w:rsidRPr="00004668">
        <w:rPr>
          <w:rtl/>
        </w:rPr>
        <w:tab/>
      </w:r>
      <w:r w:rsidRPr="00004668">
        <w:rPr>
          <w:b/>
          <w:bCs/>
          <w:rtl/>
        </w:rPr>
        <w:t>توخي</w:t>
      </w:r>
      <w:r>
        <w:rPr>
          <w:b/>
          <w:bCs/>
          <w:rtl/>
        </w:rPr>
        <w:t xml:space="preserve"> </w:t>
      </w:r>
      <w:r w:rsidRPr="00004668">
        <w:rPr>
          <w:b/>
          <w:bCs/>
          <w:rtl/>
        </w:rPr>
        <w:t>الصرامة</w:t>
      </w:r>
      <w:r>
        <w:rPr>
          <w:b/>
          <w:bCs/>
          <w:rtl/>
        </w:rPr>
        <w:t xml:space="preserve"> </w:t>
      </w:r>
      <w:r w:rsidRPr="00004668">
        <w:rPr>
          <w:b/>
          <w:bCs/>
          <w:rtl/>
        </w:rPr>
        <w:t>في</w:t>
      </w:r>
      <w:r>
        <w:rPr>
          <w:b/>
          <w:bCs/>
          <w:rtl/>
        </w:rPr>
        <w:t xml:space="preserve"> </w:t>
      </w:r>
      <w:r w:rsidRPr="00004668">
        <w:rPr>
          <w:b/>
          <w:bCs/>
          <w:rtl/>
        </w:rPr>
        <w:t>حظر</w:t>
      </w:r>
      <w:r>
        <w:rPr>
          <w:b/>
          <w:bCs/>
          <w:rtl/>
        </w:rPr>
        <w:t xml:space="preserve"> </w:t>
      </w:r>
      <w:r w:rsidRPr="00004668">
        <w:rPr>
          <w:b/>
          <w:bCs/>
          <w:rtl/>
        </w:rPr>
        <w:t>مصادرة</w:t>
      </w:r>
      <w:r>
        <w:rPr>
          <w:b/>
          <w:bCs/>
          <w:rtl/>
        </w:rPr>
        <w:t xml:space="preserve"> </w:t>
      </w:r>
      <w:r w:rsidRPr="00004668">
        <w:rPr>
          <w:b/>
          <w:bCs/>
          <w:rtl/>
        </w:rPr>
        <w:t>جوازات</w:t>
      </w:r>
      <w:r>
        <w:rPr>
          <w:b/>
          <w:bCs/>
          <w:rtl/>
        </w:rPr>
        <w:t xml:space="preserve"> </w:t>
      </w:r>
      <w:r w:rsidRPr="00004668">
        <w:rPr>
          <w:b/>
          <w:bCs/>
          <w:rtl/>
        </w:rPr>
        <w:t>السفر</w:t>
      </w:r>
      <w:r>
        <w:rPr>
          <w:b/>
          <w:bCs/>
          <w:rtl/>
        </w:rPr>
        <w:t xml:space="preserve"> </w:t>
      </w:r>
      <w:r w:rsidRPr="00004668">
        <w:rPr>
          <w:b/>
          <w:bCs/>
          <w:rtl/>
        </w:rPr>
        <w:t>وضمان</w:t>
      </w:r>
      <w:r>
        <w:rPr>
          <w:b/>
          <w:bCs/>
          <w:rtl/>
        </w:rPr>
        <w:t xml:space="preserve"> </w:t>
      </w:r>
      <w:r w:rsidRPr="00004668">
        <w:rPr>
          <w:b/>
          <w:bCs/>
          <w:rtl/>
        </w:rPr>
        <w:t>الانتظام</w:t>
      </w:r>
      <w:r>
        <w:rPr>
          <w:b/>
          <w:bCs/>
          <w:rtl/>
        </w:rPr>
        <w:t xml:space="preserve"> </w:t>
      </w:r>
      <w:r w:rsidRPr="00004668">
        <w:rPr>
          <w:b/>
          <w:bCs/>
          <w:rtl/>
        </w:rPr>
        <w:t>في</w:t>
      </w:r>
      <w:r>
        <w:rPr>
          <w:b/>
          <w:bCs/>
          <w:rtl/>
        </w:rPr>
        <w:t xml:space="preserve"> </w:t>
      </w:r>
      <w:r w:rsidRPr="00004668">
        <w:rPr>
          <w:b/>
          <w:bCs/>
          <w:rtl/>
        </w:rPr>
        <w:t>عمليات</w:t>
      </w:r>
      <w:r>
        <w:rPr>
          <w:b/>
          <w:bCs/>
          <w:rtl/>
        </w:rPr>
        <w:t xml:space="preserve"> </w:t>
      </w:r>
      <w:r w:rsidRPr="00004668">
        <w:rPr>
          <w:b/>
          <w:bCs/>
          <w:rtl/>
        </w:rPr>
        <w:t>تفتيش</w:t>
      </w:r>
      <w:r>
        <w:rPr>
          <w:b/>
          <w:bCs/>
          <w:rtl/>
        </w:rPr>
        <w:t xml:space="preserve"> </w:t>
      </w:r>
      <w:r w:rsidRPr="00004668">
        <w:rPr>
          <w:b/>
          <w:bCs/>
          <w:rtl/>
        </w:rPr>
        <w:t>العمل</w:t>
      </w:r>
      <w:r>
        <w:rPr>
          <w:b/>
          <w:bCs/>
          <w:rtl/>
        </w:rPr>
        <w:t xml:space="preserve"> </w:t>
      </w:r>
      <w:r w:rsidRPr="00004668">
        <w:rPr>
          <w:b/>
          <w:bCs/>
          <w:rtl/>
        </w:rPr>
        <w:t>في</w:t>
      </w:r>
      <w:r>
        <w:rPr>
          <w:b/>
          <w:bCs/>
          <w:rtl/>
        </w:rPr>
        <w:t xml:space="preserve"> </w:t>
      </w:r>
      <w:r w:rsidRPr="00004668">
        <w:rPr>
          <w:b/>
          <w:bCs/>
          <w:rtl/>
        </w:rPr>
        <w:t>أماكن</w:t>
      </w:r>
      <w:r>
        <w:rPr>
          <w:b/>
          <w:bCs/>
          <w:rtl/>
        </w:rPr>
        <w:t xml:space="preserve"> </w:t>
      </w:r>
      <w:r w:rsidRPr="00004668">
        <w:rPr>
          <w:b/>
          <w:bCs/>
          <w:rtl/>
        </w:rPr>
        <w:t>عمل</w:t>
      </w:r>
      <w:r>
        <w:rPr>
          <w:b/>
          <w:bCs/>
          <w:rtl/>
        </w:rPr>
        <w:t xml:space="preserve"> </w:t>
      </w:r>
      <w:r w:rsidRPr="00004668">
        <w:rPr>
          <w:b/>
          <w:bCs/>
          <w:rtl/>
        </w:rPr>
        <w:t>العاملات</w:t>
      </w:r>
      <w:r>
        <w:rPr>
          <w:b/>
          <w:bCs/>
          <w:rtl/>
        </w:rPr>
        <w:t xml:space="preserve"> </w:t>
      </w:r>
      <w:r w:rsidRPr="00004668">
        <w:rPr>
          <w:b/>
          <w:bCs/>
          <w:rtl/>
        </w:rPr>
        <w:t>المهاجرات</w:t>
      </w:r>
      <w:r>
        <w:rPr>
          <w:b/>
          <w:bCs/>
          <w:rtl/>
        </w:rPr>
        <w:t xml:space="preserve"> </w:t>
      </w:r>
      <w:r w:rsidRPr="00004668">
        <w:rPr>
          <w:b/>
          <w:bCs/>
          <w:rtl/>
        </w:rPr>
        <w:t>وأماكن</w:t>
      </w:r>
      <w:r>
        <w:rPr>
          <w:b/>
          <w:bCs/>
          <w:rtl/>
        </w:rPr>
        <w:t xml:space="preserve"> </w:t>
      </w:r>
      <w:r w:rsidRPr="00004668">
        <w:rPr>
          <w:b/>
          <w:bCs/>
          <w:rtl/>
        </w:rPr>
        <w:t>إيوائهن</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المنازل</w:t>
      </w:r>
      <w:r>
        <w:rPr>
          <w:b/>
          <w:bCs/>
          <w:rtl/>
        </w:rPr>
        <w:t xml:space="preserve"> </w:t>
      </w:r>
      <w:r w:rsidRPr="00004668">
        <w:rPr>
          <w:b/>
          <w:bCs/>
          <w:rtl/>
        </w:rPr>
        <w:t>الخاصة</w:t>
      </w:r>
      <w:r>
        <w:rPr>
          <w:b/>
          <w:bCs/>
          <w:rtl/>
        </w:rPr>
        <w:t>؛</w:t>
      </w:r>
    </w:p>
    <w:p w14:paraId="6ECFBBF1" w14:textId="77777777" w:rsidR="004445AA" w:rsidRPr="00004668" w:rsidRDefault="004445AA" w:rsidP="004445AA">
      <w:pPr>
        <w:pStyle w:val="SingleTxt"/>
        <w:rPr>
          <w:b/>
          <w:bCs/>
          <w:lang w:val="en-GB"/>
        </w:rPr>
      </w:pPr>
      <w:r w:rsidRPr="00004668">
        <w:rPr>
          <w:rtl/>
        </w:rPr>
        <w:tab/>
        <w:t>(و)</w:t>
      </w:r>
      <w:r w:rsidRPr="00004668">
        <w:rPr>
          <w:rtl/>
        </w:rPr>
        <w:tab/>
      </w:r>
      <w:r w:rsidRPr="00004668">
        <w:rPr>
          <w:b/>
          <w:bCs/>
          <w:rtl/>
        </w:rPr>
        <w:t>تعزيز</w:t>
      </w:r>
      <w:r>
        <w:rPr>
          <w:b/>
          <w:bCs/>
          <w:rtl/>
        </w:rPr>
        <w:t xml:space="preserve"> </w:t>
      </w:r>
      <w:r w:rsidRPr="00004668">
        <w:rPr>
          <w:b/>
          <w:bCs/>
          <w:rtl/>
        </w:rPr>
        <w:t>خدمات</w:t>
      </w:r>
      <w:r>
        <w:rPr>
          <w:b/>
          <w:bCs/>
          <w:rtl/>
        </w:rPr>
        <w:t xml:space="preserve"> </w:t>
      </w:r>
      <w:r w:rsidRPr="00004668">
        <w:rPr>
          <w:b/>
          <w:bCs/>
          <w:rtl/>
        </w:rPr>
        <w:t>الرعاية</w:t>
      </w:r>
      <w:r>
        <w:rPr>
          <w:b/>
          <w:bCs/>
          <w:rtl/>
        </w:rPr>
        <w:t xml:space="preserve"> </w:t>
      </w:r>
      <w:r w:rsidRPr="00004668">
        <w:rPr>
          <w:b/>
          <w:bCs/>
          <w:rtl/>
        </w:rPr>
        <w:t>والمساعدة</w:t>
      </w:r>
      <w:r>
        <w:rPr>
          <w:b/>
          <w:bCs/>
          <w:rtl/>
        </w:rPr>
        <w:t xml:space="preserve"> </w:t>
      </w:r>
      <w:r w:rsidRPr="00004668">
        <w:rPr>
          <w:b/>
          <w:bCs/>
          <w:rtl/>
        </w:rPr>
        <w:t>المقدمة</w:t>
      </w:r>
      <w:r>
        <w:rPr>
          <w:b/>
          <w:bCs/>
          <w:rtl/>
        </w:rPr>
        <w:t xml:space="preserve"> </w:t>
      </w:r>
      <w:r w:rsidRPr="00004668">
        <w:rPr>
          <w:b/>
          <w:bCs/>
          <w:rtl/>
        </w:rPr>
        <w:t>إلى</w:t>
      </w:r>
      <w:r>
        <w:rPr>
          <w:b/>
          <w:bCs/>
          <w:rtl/>
        </w:rPr>
        <w:t xml:space="preserve"> </w:t>
      </w:r>
      <w:r w:rsidRPr="00004668">
        <w:rPr>
          <w:b/>
          <w:bCs/>
          <w:rtl/>
        </w:rPr>
        <w:t>العاملات</w:t>
      </w:r>
      <w:r>
        <w:rPr>
          <w:b/>
          <w:bCs/>
          <w:rtl/>
        </w:rPr>
        <w:t xml:space="preserve"> </w:t>
      </w:r>
      <w:r w:rsidRPr="00004668">
        <w:rPr>
          <w:b/>
          <w:bCs/>
          <w:rtl/>
        </w:rPr>
        <w:t>المنزليات</w:t>
      </w:r>
      <w:r>
        <w:rPr>
          <w:b/>
          <w:bCs/>
          <w:rtl/>
        </w:rPr>
        <w:t xml:space="preserve"> </w:t>
      </w:r>
      <w:r w:rsidRPr="00004668">
        <w:rPr>
          <w:b/>
          <w:bCs/>
          <w:rtl/>
        </w:rPr>
        <w:t>المهاجرات</w:t>
      </w:r>
      <w:r>
        <w:rPr>
          <w:b/>
          <w:bCs/>
          <w:rtl/>
        </w:rPr>
        <w:t xml:space="preserve"> </w:t>
      </w:r>
      <w:r w:rsidRPr="00004668">
        <w:rPr>
          <w:b/>
          <w:bCs/>
          <w:rtl/>
        </w:rPr>
        <w:t>اللواتي</w:t>
      </w:r>
      <w:r>
        <w:rPr>
          <w:b/>
          <w:bCs/>
          <w:rtl/>
        </w:rPr>
        <w:t xml:space="preserve"> </w:t>
      </w:r>
      <w:r w:rsidRPr="00004668">
        <w:rPr>
          <w:b/>
          <w:bCs/>
          <w:rtl/>
        </w:rPr>
        <w:t>يقعن</w:t>
      </w:r>
      <w:r>
        <w:rPr>
          <w:b/>
          <w:bCs/>
          <w:rtl/>
        </w:rPr>
        <w:t xml:space="preserve"> </w:t>
      </w:r>
      <w:r w:rsidRPr="00004668">
        <w:rPr>
          <w:b/>
          <w:bCs/>
          <w:rtl/>
        </w:rPr>
        <w:t>ضحايا</w:t>
      </w:r>
      <w:r>
        <w:rPr>
          <w:b/>
          <w:bCs/>
          <w:rtl/>
        </w:rPr>
        <w:t xml:space="preserve"> </w:t>
      </w:r>
      <w:r w:rsidRPr="00004668">
        <w:rPr>
          <w:b/>
          <w:bCs/>
          <w:rtl/>
        </w:rPr>
        <w:t>الاعتداء</w:t>
      </w:r>
      <w:r>
        <w:rPr>
          <w:b/>
          <w:bCs/>
          <w:rtl/>
        </w:rPr>
        <w:t xml:space="preserve"> </w:t>
      </w:r>
      <w:r w:rsidRPr="00004668">
        <w:rPr>
          <w:b/>
          <w:bCs/>
          <w:rtl/>
        </w:rPr>
        <w:t>والاستغلال</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المساعدة</w:t>
      </w:r>
      <w:r>
        <w:rPr>
          <w:b/>
          <w:bCs/>
          <w:rtl/>
        </w:rPr>
        <w:t xml:space="preserve"> </w:t>
      </w:r>
      <w:r w:rsidRPr="00004668">
        <w:rPr>
          <w:b/>
          <w:bCs/>
          <w:rtl/>
        </w:rPr>
        <w:t>القانونية</w:t>
      </w:r>
      <w:r>
        <w:rPr>
          <w:b/>
          <w:bCs/>
          <w:rtl/>
        </w:rPr>
        <w:t xml:space="preserve"> </w:t>
      </w:r>
      <w:r w:rsidRPr="00004668">
        <w:rPr>
          <w:b/>
          <w:bCs/>
          <w:rtl/>
        </w:rPr>
        <w:t>والرعاية</w:t>
      </w:r>
      <w:r>
        <w:rPr>
          <w:b/>
          <w:bCs/>
          <w:rtl/>
        </w:rPr>
        <w:t xml:space="preserve"> </w:t>
      </w:r>
      <w:r w:rsidRPr="00004668">
        <w:rPr>
          <w:b/>
          <w:bCs/>
          <w:rtl/>
        </w:rPr>
        <w:t>الطبية</w:t>
      </w:r>
      <w:r>
        <w:rPr>
          <w:b/>
          <w:bCs/>
          <w:rtl/>
        </w:rPr>
        <w:t xml:space="preserve"> </w:t>
      </w:r>
      <w:r w:rsidRPr="00004668">
        <w:rPr>
          <w:b/>
          <w:bCs/>
          <w:rtl/>
        </w:rPr>
        <w:t>والنفسية</w:t>
      </w:r>
      <w:r>
        <w:rPr>
          <w:b/>
          <w:bCs/>
          <w:rtl/>
        </w:rPr>
        <w:t xml:space="preserve"> </w:t>
      </w:r>
      <w:r>
        <w:rPr>
          <w:rFonts w:hint="cs"/>
          <w:b/>
          <w:bCs/>
          <w:rtl/>
        </w:rPr>
        <w:t xml:space="preserve">- </w:t>
      </w:r>
      <w:r w:rsidRPr="00004668">
        <w:rPr>
          <w:rFonts w:hint="cs"/>
          <w:b/>
          <w:bCs/>
          <w:rtl/>
        </w:rPr>
        <w:t>الاجتماعية</w:t>
      </w:r>
      <w:r>
        <w:rPr>
          <w:rFonts w:hint="cs"/>
          <w:b/>
          <w:bCs/>
          <w:rtl/>
        </w:rPr>
        <w:t xml:space="preserve"> </w:t>
      </w:r>
      <w:r w:rsidRPr="00004668">
        <w:rPr>
          <w:b/>
          <w:bCs/>
          <w:rtl/>
        </w:rPr>
        <w:t>والمأوى</w:t>
      </w:r>
      <w:r>
        <w:rPr>
          <w:b/>
          <w:bCs/>
          <w:rtl/>
        </w:rPr>
        <w:t xml:space="preserve"> </w:t>
      </w:r>
      <w:r w:rsidRPr="00004668">
        <w:rPr>
          <w:b/>
          <w:bCs/>
          <w:rtl/>
        </w:rPr>
        <w:t>المناسب</w:t>
      </w:r>
      <w:r>
        <w:rPr>
          <w:b/>
          <w:bCs/>
          <w:rtl/>
        </w:rPr>
        <w:t xml:space="preserve">، </w:t>
      </w:r>
      <w:r w:rsidRPr="00004668">
        <w:rPr>
          <w:b/>
          <w:bCs/>
          <w:rtl/>
        </w:rPr>
        <w:t>وضمان</w:t>
      </w:r>
      <w:r>
        <w:rPr>
          <w:b/>
          <w:bCs/>
          <w:rtl/>
        </w:rPr>
        <w:t xml:space="preserve"> </w:t>
      </w:r>
      <w:r w:rsidRPr="00004668">
        <w:rPr>
          <w:b/>
          <w:bCs/>
          <w:rtl/>
        </w:rPr>
        <w:t>أن</w:t>
      </w:r>
      <w:r>
        <w:rPr>
          <w:b/>
          <w:bCs/>
          <w:rtl/>
        </w:rPr>
        <w:t xml:space="preserve"> </w:t>
      </w:r>
      <w:r w:rsidRPr="00004668">
        <w:rPr>
          <w:b/>
          <w:bCs/>
          <w:rtl/>
        </w:rPr>
        <w:t>تكون</w:t>
      </w:r>
      <w:r>
        <w:rPr>
          <w:b/>
          <w:bCs/>
          <w:rtl/>
        </w:rPr>
        <w:t xml:space="preserve"> </w:t>
      </w:r>
      <w:r w:rsidRPr="00004668">
        <w:rPr>
          <w:b/>
          <w:bCs/>
          <w:rtl/>
        </w:rPr>
        <w:t>هذه</w:t>
      </w:r>
      <w:r>
        <w:rPr>
          <w:b/>
          <w:bCs/>
          <w:rtl/>
        </w:rPr>
        <w:t xml:space="preserve"> </w:t>
      </w:r>
      <w:r w:rsidRPr="00004668">
        <w:rPr>
          <w:b/>
          <w:bCs/>
          <w:rtl/>
        </w:rPr>
        <w:t>الخدمات</w:t>
      </w:r>
      <w:r>
        <w:rPr>
          <w:b/>
          <w:bCs/>
          <w:rtl/>
        </w:rPr>
        <w:t xml:space="preserve"> </w:t>
      </w:r>
      <w:r w:rsidRPr="00004668">
        <w:rPr>
          <w:b/>
          <w:bCs/>
          <w:rtl/>
        </w:rPr>
        <w:t>والمساعدات</w:t>
      </w:r>
      <w:r>
        <w:rPr>
          <w:b/>
          <w:bCs/>
          <w:rtl/>
        </w:rPr>
        <w:t xml:space="preserve"> </w:t>
      </w:r>
      <w:r w:rsidRPr="00004668">
        <w:rPr>
          <w:b/>
          <w:bCs/>
          <w:rtl/>
        </w:rPr>
        <w:t>مراعية</w:t>
      </w:r>
      <w:r>
        <w:rPr>
          <w:b/>
          <w:bCs/>
          <w:rtl/>
        </w:rPr>
        <w:t xml:space="preserve"> </w:t>
      </w:r>
      <w:r w:rsidRPr="00004668">
        <w:rPr>
          <w:b/>
          <w:bCs/>
          <w:rtl/>
        </w:rPr>
        <w:t>للاعتبارات</w:t>
      </w:r>
      <w:r>
        <w:rPr>
          <w:b/>
          <w:bCs/>
          <w:rtl/>
        </w:rPr>
        <w:t xml:space="preserve"> </w:t>
      </w:r>
      <w:r w:rsidRPr="00004668">
        <w:rPr>
          <w:b/>
          <w:bCs/>
          <w:rtl/>
        </w:rPr>
        <w:t>الجنسانية</w:t>
      </w:r>
      <w:r>
        <w:rPr>
          <w:b/>
          <w:bCs/>
          <w:rtl/>
        </w:rPr>
        <w:t xml:space="preserve"> </w:t>
      </w:r>
      <w:r w:rsidRPr="00004668">
        <w:rPr>
          <w:b/>
          <w:bCs/>
          <w:rtl/>
        </w:rPr>
        <w:t>ومتاحة</w:t>
      </w:r>
      <w:r>
        <w:rPr>
          <w:b/>
          <w:bCs/>
          <w:rtl/>
        </w:rPr>
        <w:t xml:space="preserve"> </w:t>
      </w:r>
      <w:r w:rsidRPr="00004668">
        <w:rPr>
          <w:b/>
          <w:bCs/>
          <w:rtl/>
        </w:rPr>
        <w:t>لجميع</w:t>
      </w:r>
      <w:r>
        <w:rPr>
          <w:b/>
          <w:bCs/>
          <w:rtl/>
        </w:rPr>
        <w:t xml:space="preserve"> </w:t>
      </w:r>
      <w:r w:rsidRPr="00004668">
        <w:rPr>
          <w:b/>
          <w:bCs/>
          <w:rtl/>
        </w:rPr>
        <w:t>العاملات</w:t>
      </w:r>
      <w:r>
        <w:rPr>
          <w:b/>
          <w:bCs/>
          <w:rtl/>
        </w:rPr>
        <w:t xml:space="preserve"> </w:t>
      </w:r>
      <w:r w:rsidRPr="00004668">
        <w:rPr>
          <w:b/>
          <w:bCs/>
          <w:rtl/>
        </w:rPr>
        <w:t>المهاجرات</w:t>
      </w:r>
      <w:r>
        <w:rPr>
          <w:b/>
          <w:bCs/>
          <w:rtl/>
        </w:rPr>
        <w:t xml:space="preserve"> </w:t>
      </w:r>
      <w:r w:rsidRPr="00004668">
        <w:rPr>
          <w:b/>
          <w:bCs/>
          <w:rtl/>
        </w:rPr>
        <w:t>المنزليات</w:t>
      </w:r>
      <w:r>
        <w:rPr>
          <w:b/>
          <w:bCs/>
          <w:rtl/>
        </w:rPr>
        <w:t xml:space="preserve">، </w:t>
      </w:r>
      <w:r w:rsidRPr="00004668">
        <w:rPr>
          <w:b/>
          <w:bCs/>
          <w:rtl/>
        </w:rPr>
        <w:t>بمن</w:t>
      </w:r>
      <w:r>
        <w:rPr>
          <w:b/>
          <w:bCs/>
          <w:rtl/>
        </w:rPr>
        <w:t xml:space="preserve"> </w:t>
      </w:r>
      <w:r w:rsidRPr="00004668">
        <w:rPr>
          <w:b/>
          <w:bCs/>
          <w:rtl/>
        </w:rPr>
        <w:t>فيهن</w:t>
      </w:r>
      <w:r>
        <w:rPr>
          <w:b/>
          <w:bCs/>
          <w:rtl/>
        </w:rPr>
        <w:t xml:space="preserve"> </w:t>
      </w:r>
      <w:r w:rsidRPr="00004668">
        <w:rPr>
          <w:b/>
          <w:bCs/>
          <w:rtl/>
        </w:rPr>
        <w:t>غير</w:t>
      </w:r>
      <w:r>
        <w:rPr>
          <w:b/>
          <w:bCs/>
          <w:rtl/>
        </w:rPr>
        <w:t xml:space="preserve"> </w:t>
      </w:r>
      <w:r w:rsidRPr="00004668">
        <w:rPr>
          <w:b/>
          <w:bCs/>
          <w:rtl/>
        </w:rPr>
        <w:t>الحائزات</w:t>
      </w:r>
      <w:r>
        <w:rPr>
          <w:b/>
          <w:bCs/>
          <w:rtl/>
        </w:rPr>
        <w:t xml:space="preserve"> </w:t>
      </w:r>
      <w:r w:rsidRPr="00004668">
        <w:rPr>
          <w:b/>
          <w:bCs/>
          <w:rtl/>
        </w:rPr>
        <w:t>للوثائق</w:t>
      </w:r>
      <w:r>
        <w:rPr>
          <w:b/>
          <w:bCs/>
          <w:rtl/>
        </w:rPr>
        <w:t xml:space="preserve"> </w:t>
      </w:r>
      <w:r w:rsidRPr="00004668">
        <w:rPr>
          <w:b/>
          <w:bCs/>
          <w:rtl/>
        </w:rPr>
        <w:t>اللازمة</w:t>
      </w:r>
      <w:r>
        <w:rPr>
          <w:b/>
          <w:bCs/>
          <w:rtl/>
        </w:rPr>
        <w:t>؛</w:t>
      </w:r>
    </w:p>
    <w:p w14:paraId="3269F97F" w14:textId="77777777" w:rsidR="004445AA" w:rsidRPr="00004668" w:rsidRDefault="004445AA" w:rsidP="004445AA">
      <w:pPr>
        <w:pStyle w:val="SingleTxt"/>
        <w:rPr>
          <w:b/>
          <w:bCs/>
          <w:lang w:val="en-GB"/>
        </w:rPr>
      </w:pPr>
      <w:r w:rsidRPr="00004668">
        <w:rPr>
          <w:rtl/>
        </w:rPr>
        <w:tab/>
        <w:t>(ز)</w:t>
      </w:r>
      <w:r w:rsidRPr="00004668">
        <w:rPr>
          <w:rtl/>
        </w:rPr>
        <w:tab/>
      </w:r>
      <w:r w:rsidRPr="00004668">
        <w:rPr>
          <w:b/>
          <w:bCs/>
          <w:rtl/>
        </w:rPr>
        <w:t>الحرص</w:t>
      </w:r>
      <w:r>
        <w:rPr>
          <w:b/>
          <w:bCs/>
          <w:rtl/>
        </w:rPr>
        <w:t xml:space="preserve">، </w:t>
      </w:r>
      <w:r w:rsidRPr="00004668">
        <w:rPr>
          <w:b/>
          <w:bCs/>
          <w:rtl/>
        </w:rPr>
        <w:t>في</w:t>
      </w:r>
      <w:r>
        <w:rPr>
          <w:b/>
          <w:bCs/>
          <w:rtl/>
        </w:rPr>
        <w:t xml:space="preserve"> </w:t>
      </w:r>
      <w:r w:rsidRPr="00004668">
        <w:rPr>
          <w:b/>
          <w:bCs/>
          <w:rtl/>
        </w:rPr>
        <w:t>الإجراءات</w:t>
      </w:r>
      <w:r>
        <w:rPr>
          <w:b/>
          <w:bCs/>
          <w:rtl/>
        </w:rPr>
        <w:t xml:space="preserve"> </w:t>
      </w:r>
      <w:r w:rsidRPr="00004668">
        <w:rPr>
          <w:b/>
          <w:bCs/>
          <w:rtl/>
        </w:rPr>
        <w:t>الإدارية</w:t>
      </w:r>
      <w:r>
        <w:rPr>
          <w:b/>
          <w:bCs/>
          <w:rtl/>
        </w:rPr>
        <w:t xml:space="preserve"> </w:t>
      </w:r>
      <w:r w:rsidRPr="00004668">
        <w:rPr>
          <w:b/>
          <w:bCs/>
          <w:rtl/>
        </w:rPr>
        <w:t>والقضائية</w:t>
      </w:r>
      <w:r>
        <w:rPr>
          <w:b/>
          <w:bCs/>
          <w:rtl/>
        </w:rPr>
        <w:t xml:space="preserve">، </w:t>
      </w:r>
      <w:r w:rsidRPr="00004668">
        <w:rPr>
          <w:b/>
          <w:bCs/>
          <w:rtl/>
        </w:rPr>
        <w:t>بما</w:t>
      </w:r>
      <w:r>
        <w:rPr>
          <w:b/>
          <w:bCs/>
          <w:rtl/>
        </w:rPr>
        <w:t xml:space="preserve"> </w:t>
      </w:r>
      <w:r w:rsidRPr="00004668">
        <w:rPr>
          <w:b/>
          <w:bCs/>
          <w:rtl/>
        </w:rPr>
        <w:t>فيها</w:t>
      </w:r>
      <w:r>
        <w:rPr>
          <w:b/>
          <w:bCs/>
          <w:rtl/>
        </w:rPr>
        <w:t xml:space="preserve"> </w:t>
      </w:r>
      <w:r w:rsidRPr="00004668">
        <w:rPr>
          <w:b/>
          <w:bCs/>
          <w:rtl/>
        </w:rPr>
        <w:t>إجراءات</w:t>
      </w:r>
      <w:r>
        <w:rPr>
          <w:b/>
          <w:bCs/>
          <w:rtl/>
        </w:rPr>
        <w:t xml:space="preserve"> </w:t>
      </w:r>
      <w:r w:rsidRPr="00004668">
        <w:rPr>
          <w:b/>
          <w:bCs/>
          <w:rtl/>
        </w:rPr>
        <w:t>الاحتجاز</w:t>
      </w:r>
      <w:r>
        <w:rPr>
          <w:b/>
          <w:bCs/>
          <w:rtl/>
        </w:rPr>
        <w:t xml:space="preserve"> </w:t>
      </w:r>
      <w:r w:rsidRPr="00004668">
        <w:rPr>
          <w:b/>
          <w:bCs/>
          <w:rtl/>
        </w:rPr>
        <w:t>والطرد</w:t>
      </w:r>
      <w:r>
        <w:rPr>
          <w:b/>
          <w:bCs/>
          <w:rtl/>
        </w:rPr>
        <w:t xml:space="preserve">، </w:t>
      </w:r>
      <w:r w:rsidRPr="00004668">
        <w:rPr>
          <w:b/>
          <w:bCs/>
          <w:rtl/>
        </w:rPr>
        <w:t>على</w:t>
      </w:r>
      <w:r>
        <w:rPr>
          <w:b/>
          <w:bCs/>
          <w:rtl/>
        </w:rPr>
        <w:t xml:space="preserve"> </w:t>
      </w:r>
      <w:r w:rsidRPr="00004668">
        <w:rPr>
          <w:b/>
          <w:bCs/>
          <w:rtl/>
        </w:rPr>
        <w:t>تمكين</w:t>
      </w:r>
      <w:r>
        <w:rPr>
          <w:b/>
          <w:bCs/>
          <w:rtl/>
        </w:rPr>
        <w:t xml:space="preserve"> </w:t>
      </w:r>
      <w:r w:rsidRPr="00004668">
        <w:rPr>
          <w:b/>
          <w:bCs/>
          <w:rtl/>
        </w:rPr>
        <w:t>خادمات</w:t>
      </w:r>
      <w:r>
        <w:rPr>
          <w:b/>
          <w:bCs/>
          <w:rtl/>
        </w:rPr>
        <w:t xml:space="preserve"> </w:t>
      </w:r>
      <w:r w:rsidRPr="00004668">
        <w:rPr>
          <w:b/>
          <w:bCs/>
          <w:rtl/>
        </w:rPr>
        <w:t>المنازل</w:t>
      </w:r>
      <w:r>
        <w:rPr>
          <w:b/>
          <w:bCs/>
          <w:rtl/>
        </w:rPr>
        <w:t xml:space="preserve"> </w:t>
      </w:r>
      <w:r w:rsidRPr="00004668">
        <w:rPr>
          <w:b/>
          <w:bCs/>
          <w:rtl/>
        </w:rPr>
        <w:t>المهاجرات</w:t>
      </w:r>
      <w:r>
        <w:rPr>
          <w:b/>
          <w:bCs/>
          <w:rtl/>
        </w:rPr>
        <w:t xml:space="preserve">، </w:t>
      </w:r>
      <w:r w:rsidRPr="00004668">
        <w:rPr>
          <w:b/>
          <w:bCs/>
          <w:rtl/>
        </w:rPr>
        <w:t>ولا</w:t>
      </w:r>
      <w:r>
        <w:rPr>
          <w:b/>
          <w:bCs/>
          <w:rtl/>
        </w:rPr>
        <w:t xml:space="preserve"> </w:t>
      </w:r>
      <w:r w:rsidRPr="00004668">
        <w:rPr>
          <w:b/>
          <w:bCs/>
          <w:rtl/>
        </w:rPr>
        <w:t>سيما</w:t>
      </w:r>
      <w:r>
        <w:rPr>
          <w:b/>
          <w:bCs/>
          <w:rtl/>
        </w:rPr>
        <w:t xml:space="preserve"> </w:t>
      </w:r>
      <w:r w:rsidRPr="00004668">
        <w:rPr>
          <w:b/>
          <w:bCs/>
          <w:rtl/>
        </w:rPr>
        <w:t>اللواتي</w:t>
      </w:r>
      <w:r>
        <w:rPr>
          <w:b/>
          <w:bCs/>
          <w:rtl/>
        </w:rPr>
        <w:t xml:space="preserve"> </w:t>
      </w:r>
      <w:r w:rsidRPr="00004668">
        <w:rPr>
          <w:b/>
          <w:bCs/>
          <w:rtl/>
        </w:rPr>
        <w:t>هن</w:t>
      </w:r>
      <w:r>
        <w:rPr>
          <w:b/>
          <w:bCs/>
          <w:rtl/>
        </w:rPr>
        <w:t xml:space="preserve"> </w:t>
      </w:r>
      <w:r w:rsidRPr="00004668">
        <w:rPr>
          <w:b/>
          <w:bCs/>
          <w:rtl/>
        </w:rPr>
        <w:t>في</w:t>
      </w:r>
      <w:r>
        <w:rPr>
          <w:b/>
          <w:bCs/>
          <w:rtl/>
        </w:rPr>
        <w:t xml:space="preserve"> </w:t>
      </w:r>
      <w:r w:rsidRPr="00004668">
        <w:rPr>
          <w:b/>
          <w:bCs/>
          <w:rtl/>
        </w:rPr>
        <w:t>وضع</w:t>
      </w:r>
      <w:r>
        <w:rPr>
          <w:b/>
          <w:bCs/>
          <w:rtl/>
        </w:rPr>
        <w:t xml:space="preserve"> </w:t>
      </w:r>
      <w:r w:rsidRPr="00004668">
        <w:rPr>
          <w:b/>
          <w:bCs/>
          <w:rtl/>
        </w:rPr>
        <w:t>غير</w:t>
      </w:r>
      <w:r>
        <w:rPr>
          <w:b/>
          <w:bCs/>
          <w:rtl/>
        </w:rPr>
        <w:t xml:space="preserve"> </w:t>
      </w:r>
      <w:r w:rsidRPr="00004668">
        <w:rPr>
          <w:b/>
          <w:bCs/>
          <w:rtl/>
        </w:rPr>
        <w:t>نظامي</w:t>
      </w:r>
      <w:r>
        <w:rPr>
          <w:b/>
          <w:bCs/>
          <w:rtl/>
        </w:rPr>
        <w:t xml:space="preserve">، </w:t>
      </w:r>
      <w:r w:rsidRPr="00004668">
        <w:rPr>
          <w:b/>
          <w:bCs/>
          <w:rtl/>
        </w:rPr>
        <w:t>من</w:t>
      </w:r>
      <w:r>
        <w:rPr>
          <w:rFonts w:hint="cs"/>
          <w:b/>
          <w:bCs/>
          <w:rtl/>
        </w:rPr>
        <w:t xml:space="preserve"> </w:t>
      </w:r>
      <w:r w:rsidRPr="00004668">
        <w:rPr>
          <w:b/>
          <w:bCs/>
          <w:rtl/>
        </w:rPr>
        <w:t>الإجراءات</w:t>
      </w:r>
      <w:r>
        <w:rPr>
          <w:b/>
          <w:bCs/>
          <w:rtl/>
        </w:rPr>
        <w:t xml:space="preserve"> </w:t>
      </w:r>
      <w:r w:rsidRPr="00004668">
        <w:rPr>
          <w:b/>
          <w:bCs/>
          <w:rtl/>
        </w:rPr>
        <w:t>القانونية</w:t>
      </w:r>
      <w:r>
        <w:rPr>
          <w:b/>
          <w:bCs/>
          <w:rtl/>
        </w:rPr>
        <w:t xml:space="preserve"> </w:t>
      </w:r>
      <w:r w:rsidRPr="00004668">
        <w:rPr>
          <w:b/>
          <w:bCs/>
          <w:rtl/>
        </w:rPr>
        <w:t>الواجبة</w:t>
      </w:r>
      <w:r>
        <w:rPr>
          <w:b/>
          <w:bCs/>
          <w:rtl/>
        </w:rPr>
        <w:t xml:space="preserve"> </w:t>
      </w:r>
      <w:r w:rsidRPr="00004668">
        <w:rPr>
          <w:b/>
          <w:bCs/>
          <w:rtl/>
        </w:rPr>
        <w:t>أمام</w:t>
      </w:r>
      <w:r>
        <w:rPr>
          <w:b/>
          <w:bCs/>
          <w:rtl/>
        </w:rPr>
        <w:t xml:space="preserve"> </w:t>
      </w:r>
      <w:r w:rsidRPr="00004668">
        <w:rPr>
          <w:b/>
          <w:bCs/>
          <w:rtl/>
        </w:rPr>
        <w:t>المحاكم</w:t>
      </w:r>
      <w:r>
        <w:rPr>
          <w:b/>
          <w:bCs/>
          <w:rtl/>
        </w:rPr>
        <w:t>؛</w:t>
      </w:r>
    </w:p>
    <w:p w14:paraId="26955B2C" w14:textId="77777777" w:rsidR="004445AA" w:rsidRPr="00004668" w:rsidRDefault="004445AA" w:rsidP="004445AA">
      <w:pPr>
        <w:pStyle w:val="SingleTxt"/>
        <w:rPr>
          <w:b/>
          <w:bCs/>
          <w:rtl/>
        </w:rPr>
      </w:pPr>
      <w:r>
        <w:rPr>
          <w:rtl/>
        </w:rPr>
        <w:tab/>
      </w:r>
      <w:r w:rsidRPr="00004668">
        <w:rPr>
          <w:rtl/>
        </w:rPr>
        <w:t>(ح)</w:t>
      </w:r>
      <w:r>
        <w:rPr>
          <w:rtl/>
        </w:rPr>
        <w:tab/>
      </w:r>
      <w:r w:rsidRPr="00004668">
        <w:rPr>
          <w:b/>
          <w:bCs/>
          <w:rtl/>
        </w:rPr>
        <w:t>التصديق</w:t>
      </w:r>
      <w:r>
        <w:rPr>
          <w:b/>
          <w:bCs/>
          <w:rtl/>
        </w:rPr>
        <w:t xml:space="preserve"> </w:t>
      </w:r>
      <w:r w:rsidRPr="00004668">
        <w:rPr>
          <w:b/>
          <w:bCs/>
          <w:rtl/>
        </w:rPr>
        <w:t>على</w:t>
      </w:r>
      <w:r>
        <w:rPr>
          <w:b/>
          <w:bCs/>
          <w:rtl/>
        </w:rPr>
        <w:t xml:space="preserve"> </w:t>
      </w:r>
      <w:r w:rsidRPr="00004668">
        <w:rPr>
          <w:b/>
          <w:bCs/>
          <w:rtl/>
        </w:rPr>
        <w:t>الاتفاقية</w:t>
      </w:r>
      <w:r>
        <w:rPr>
          <w:b/>
          <w:bCs/>
          <w:rtl/>
        </w:rPr>
        <w:t xml:space="preserve"> </w:t>
      </w:r>
      <w:r w:rsidRPr="00004668">
        <w:rPr>
          <w:b/>
          <w:bCs/>
          <w:rtl/>
        </w:rPr>
        <w:t>الدولية</w:t>
      </w:r>
      <w:r>
        <w:rPr>
          <w:b/>
          <w:bCs/>
          <w:rtl/>
        </w:rPr>
        <w:t xml:space="preserve"> </w:t>
      </w:r>
      <w:r w:rsidRPr="00004668">
        <w:rPr>
          <w:b/>
          <w:bCs/>
          <w:rtl/>
        </w:rPr>
        <w:t>لحماية</w:t>
      </w:r>
      <w:r>
        <w:rPr>
          <w:b/>
          <w:bCs/>
          <w:rtl/>
        </w:rPr>
        <w:t xml:space="preserve"> </w:t>
      </w:r>
      <w:r w:rsidRPr="00004668">
        <w:rPr>
          <w:b/>
          <w:bCs/>
          <w:rtl/>
        </w:rPr>
        <w:t>حقوق</w:t>
      </w:r>
      <w:r>
        <w:rPr>
          <w:b/>
          <w:bCs/>
          <w:rtl/>
        </w:rPr>
        <w:t xml:space="preserve"> </w:t>
      </w:r>
      <w:r w:rsidRPr="00004668">
        <w:rPr>
          <w:b/>
          <w:bCs/>
          <w:rtl/>
        </w:rPr>
        <w:t>جميع</w:t>
      </w:r>
      <w:r>
        <w:rPr>
          <w:b/>
          <w:bCs/>
          <w:rtl/>
        </w:rPr>
        <w:t xml:space="preserve"> </w:t>
      </w:r>
      <w:r w:rsidRPr="00004668">
        <w:rPr>
          <w:b/>
          <w:bCs/>
          <w:rtl/>
        </w:rPr>
        <w:t>العمال</w:t>
      </w:r>
      <w:r>
        <w:rPr>
          <w:b/>
          <w:bCs/>
          <w:rtl/>
        </w:rPr>
        <w:t xml:space="preserve"> </w:t>
      </w:r>
      <w:r w:rsidRPr="00004668">
        <w:rPr>
          <w:b/>
          <w:bCs/>
          <w:rtl/>
        </w:rPr>
        <w:t>المهاجرين</w:t>
      </w:r>
      <w:r>
        <w:rPr>
          <w:b/>
          <w:bCs/>
          <w:rtl/>
        </w:rPr>
        <w:t xml:space="preserve"> </w:t>
      </w:r>
      <w:r w:rsidRPr="00004668">
        <w:rPr>
          <w:b/>
          <w:bCs/>
          <w:rtl/>
        </w:rPr>
        <w:t>وأفراد</w:t>
      </w:r>
      <w:r>
        <w:rPr>
          <w:b/>
          <w:bCs/>
          <w:rtl/>
        </w:rPr>
        <w:t xml:space="preserve"> </w:t>
      </w:r>
      <w:r w:rsidRPr="00004668">
        <w:rPr>
          <w:b/>
          <w:bCs/>
          <w:rtl/>
        </w:rPr>
        <w:t>أسرهم</w:t>
      </w:r>
      <w:r>
        <w:rPr>
          <w:b/>
          <w:bCs/>
          <w:rtl/>
        </w:rPr>
        <w:t xml:space="preserve">، </w:t>
      </w:r>
      <w:r w:rsidRPr="00004668">
        <w:rPr>
          <w:b/>
          <w:bCs/>
          <w:rtl/>
        </w:rPr>
        <w:t>واتفاقية</w:t>
      </w:r>
      <w:r>
        <w:rPr>
          <w:rFonts w:hint="cs"/>
          <w:b/>
          <w:bCs/>
          <w:rtl/>
        </w:rPr>
        <w:t xml:space="preserve"> </w:t>
      </w:r>
      <w:r w:rsidRPr="00004668">
        <w:rPr>
          <w:b/>
          <w:bCs/>
          <w:rtl/>
        </w:rPr>
        <w:t>العمال</w:t>
      </w:r>
      <w:r>
        <w:rPr>
          <w:b/>
          <w:bCs/>
          <w:rtl/>
        </w:rPr>
        <w:t xml:space="preserve"> </w:t>
      </w:r>
      <w:r w:rsidRPr="00004668">
        <w:rPr>
          <w:b/>
          <w:bCs/>
          <w:rtl/>
        </w:rPr>
        <w:t>المنزليين</w:t>
      </w:r>
      <w:r>
        <w:rPr>
          <w:b/>
          <w:bCs/>
          <w:rtl/>
        </w:rPr>
        <w:t xml:space="preserve"> </w:t>
      </w:r>
      <w:r w:rsidRPr="00004668">
        <w:rPr>
          <w:b/>
          <w:bCs/>
          <w:rtl/>
        </w:rPr>
        <w:t>لعام</w:t>
      </w:r>
      <w:r>
        <w:rPr>
          <w:b/>
          <w:bCs/>
          <w:rtl/>
        </w:rPr>
        <w:t xml:space="preserve"> </w:t>
      </w:r>
      <w:r w:rsidRPr="00581340">
        <w:rPr>
          <w:b/>
          <w:bCs/>
          <w:rtl/>
        </w:rPr>
        <w:t>2011</w:t>
      </w:r>
      <w:r>
        <w:rPr>
          <w:b/>
          <w:bCs/>
          <w:rtl/>
        </w:rPr>
        <w:t xml:space="preserve"> (</w:t>
      </w:r>
      <w:r w:rsidRPr="00004668">
        <w:rPr>
          <w:b/>
          <w:bCs/>
          <w:rtl/>
        </w:rPr>
        <w:t>رقم</w:t>
      </w:r>
      <w:r>
        <w:rPr>
          <w:b/>
          <w:bCs/>
          <w:rtl/>
        </w:rPr>
        <w:t xml:space="preserve"> </w:t>
      </w:r>
      <w:r w:rsidRPr="00581340">
        <w:rPr>
          <w:b/>
          <w:bCs/>
          <w:rtl/>
        </w:rPr>
        <w:t>189</w:t>
      </w:r>
      <w:r>
        <w:rPr>
          <w:b/>
          <w:bCs/>
          <w:rtl/>
        </w:rPr>
        <w:t xml:space="preserve">) </w:t>
      </w:r>
      <w:r w:rsidRPr="00004668">
        <w:rPr>
          <w:b/>
          <w:bCs/>
          <w:rtl/>
        </w:rPr>
        <w:t>لمنظمة</w:t>
      </w:r>
      <w:r>
        <w:rPr>
          <w:b/>
          <w:bCs/>
          <w:rtl/>
        </w:rPr>
        <w:t xml:space="preserve"> </w:t>
      </w:r>
      <w:r w:rsidRPr="00004668">
        <w:rPr>
          <w:b/>
          <w:bCs/>
          <w:rtl/>
        </w:rPr>
        <w:t>العمل</w:t>
      </w:r>
      <w:r>
        <w:rPr>
          <w:b/>
          <w:bCs/>
          <w:rtl/>
        </w:rPr>
        <w:t xml:space="preserve"> </w:t>
      </w:r>
      <w:r w:rsidRPr="00004668">
        <w:rPr>
          <w:b/>
          <w:bCs/>
          <w:rtl/>
        </w:rPr>
        <w:t>الدولية</w:t>
      </w:r>
      <w:r>
        <w:rPr>
          <w:b/>
          <w:bCs/>
          <w:rtl/>
        </w:rPr>
        <w:t xml:space="preserve">. </w:t>
      </w:r>
    </w:p>
    <w:p w14:paraId="4AD77F40" w14:textId="77777777" w:rsidR="004445AA" w:rsidRPr="006E66B2" w:rsidRDefault="004445AA" w:rsidP="004445AA">
      <w:pPr>
        <w:pStyle w:val="SingleTxt"/>
        <w:spacing w:after="0" w:line="120" w:lineRule="exact"/>
        <w:rPr>
          <w:b/>
          <w:bCs/>
          <w:sz w:val="10"/>
          <w:rtl/>
          <w:lang w:val="en-GB"/>
        </w:rPr>
      </w:pPr>
    </w:p>
    <w:p w14:paraId="4839930A"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المشاركة</w:t>
      </w:r>
      <w:r>
        <w:rPr>
          <w:rtl/>
        </w:rPr>
        <w:t xml:space="preserve"> </w:t>
      </w:r>
      <w:r w:rsidRPr="00004668">
        <w:rPr>
          <w:rtl/>
        </w:rPr>
        <w:t>في</w:t>
      </w:r>
      <w:r>
        <w:rPr>
          <w:rtl/>
        </w:rPr>
        <w:t xml:space="preserve"> </w:t>
      </w:r>
      <w:r w:rsidRPr="00004668">
        <w:rPr>
          <w:rtl/>
        </w:rPr>
        <w:t>الحياة</w:t>
      </w:r>
      <w:r>
        <w:rPr>
          <w:rtl/>
        </w:rPr>
        <w:t xml:space="preserve"> </w:t>
      </w:r>
      <w:r w:rsidRPr="00004668">
        <w:rPr>
          <w:rtl/>
        </w:rPr>
        <w:t>السياسية</w:t>
      </w:r>
      <w:r>
        <w:rPr>
          <w:rtl/>
        </w:rPr>
        <w:t xml:space="preserve"> </w:t>
      </w:r>
      <w:r w:rsidRPr="00004668">
        <w:rPr>
          <w:rtl/>
        </w:rPr>
        <w:t>والحياة</w:t>
      </w:r>
      <w:r>
        <w:rPr>
          <w:rtl/>
        </w:rPr>
        <w:t xml:space="preserve"> </w:t>
      </w:r>
      <w:r w:rsidRPr="00004668">
        <w:rPr>
          <w:rtl/>
        </w:rPr>
        <w:t>العامة</w:t>
      </w:r>
      <w:r>
        <w:rPr>
          <w:rtl/>
        </w:rPr>
        <w:t xml:space="preserve"> </w:t>
      </w:r>
    </w:p>
    <w:p w14:paraId="63CAC9D6" w14:textId="77777777" w:rsidR="004445AA" w:rsidRPr="00004668" w:rsidRDefault="004445AA" w:rsidP="004445AA">
      <w:pPr>
        <w:pStyle w:val="SingleTxt"/>
        <w:rPr>
          <w:lang w:val="en-GB"/>
        </w:rPr>
      </w:pPr>
      <w:r w:rsidRPr="00581340">
        <w:rPr>
          <w:rtl/>
        </w:rPr>
        <w:t>٣٩</w:t>
      </w:r>
      <w:r>
        <w:rPr>
          <w:rtl/>
        </w:rPr>
        <w:t xml:space="preserve"> -</w:t>
      </w:r>
      <w:r>
        <w:rPr>
          <w:rtl/>
        </w:rPr>
        <w:tab/>
      </w:r>
      <w:r w:rsidRPr="00004668">
        <w:rPr>
          <w:rtl/>
        </w:rPr>
        <w:t>ترحب</w:t>
      </w:r>
      <w:r>
        <w:rPr>
          <w:rtl/>
        </w:rPr>
        <w:t xml:space="preserve"> </w:t>
      </w:r>
      <w:r w:rsidRPr="00004668">
        <w:rPr>
          <w:rtl/>
        </w:rPr>
        <w:t>اللجنة</w:t>
      </w:r>
      <w:r>
        <w:rPr>
          <w:rtl/>
        </w:rPr>
        <w:t xml:space="preserve"> </w:t>
      </w:r>
      <w:r w:rsidRPr="00004668">
        <w:rPr>
          <w:rtl/>
        </w:rPr>
        <w:t>بتعيين</w:t>
      </w:r>
      <w:r>
        <w:rPr>
          <w:rtl/>
        </w:rPr>
        <w:t xml:space="preserve"> </w:t>
      </w:r>
      <w:r w:rsidRPr="00004668">
        <w:rPr>
          <w:rtl/>
        </w:rPr>
        <w:t>نساء</w:t>
      </w:r>
      <w:r>
        <w:rPr>
          <w:rtl/>
        </w:rPr>
        <w:t xml:space="preserve"> </w:t>
      </w:r>
      <w:r w:rsidRPr="00004668">
        <w:rPr>
          <w:rtl/>
        </w:rPr>
        <w:t>في</w:t>
      </w:r>
      <w:r>
        <w:rPr>
          <w:rtl/>
        </w:rPr>
        <w:t xml:space="preserve"> </w:t>
      </w:r>
      <w:r w:rsidRPr="00004668">
        <w:rPr>
          <w:rtl/>
        </w:rPr>
        <w:t>مجلس</w:t>
      </w:r>
      <w:r>
        <w:rPr>
          <w:rtl/>
        </w:rPr>
        <w:t xml:space="preserve"> </w:t>
      </w:r>
      <w:r w:rsidRPr="00004668">
        <w:rPr>
          <w:rtl/>
        </w:rPr>
        <w:t>الشورى</w:t>
      </w:r>
      <w:r>
        <w:rPr>
          <w:rtl/>
        </w:rPr>
        <w:t xml:space="preserve">، </w:t>
      </w:r>
      <w:r w:rsidRPr="00004668">
        <w:rPr>
          <w:rtl/>
        </w:rPr>
        <w:t>تمشيا</w:t>
      </w:r>
      <w:r>
        <w:rPr>
          <w:rtl/>
        </w:rPr>
        <w:t xml:space="preserve"> </w:t>
      </w:r>
      <w:r w:rsidRPr="00004668">
        <w:rPr>
          <w:rtl/>
        </w:rPr>
        <w:t>مع</w:t>
      </w:r>
      <w:r>
        <w:rPr>
          <w:rtl/>
        </w:rPr>
        <w:t xml:space="preserve"> </w:t>
      </w:r>
      <w:r w:rsidRPr="00004668">
        <w:rPr>
          <w:rtl/>
        </w:rPr>
        <w:t>الحصة</w:t>
      </w:r>
      <w:r>
        <w:rPr>
          <w:rtl/>
        </w:rPr>
        <w:t xml:space="preserve"> </w:t>
      </w:r>
      <w:r w:rsidRPr="00004668">
        <w:rPr>
          <w:rtl/>
        </w:rPr>
        <w:t>البالغة</w:t>
      </w:r>
      <w:r>
        <w:rPr>
          <w:rtl/>
        </w:rPr>
        <w:t xml:space="preserve"> </w:t>
      </w:r>
      <w:r w:rsidRPr="00581340">
        <w:rPr>
          <w:rtl/>
        </w:rPr>
        <w:t>٢٠</w:t>
      </w:r>
      <w:r>
        <w:rPr>
          <w:rtl/>
        </w:rPr>
        <w:t xml:space="preserve"> </w:t>
      </w:r>
      <w:r w:rsidRPr="00004668">
        <w:rPr>
          <w:rtl/>
        </w:rPr>
        <w:t>في</w:t>
      </w:r>
      <w:r>
        <w:rPr>
          <w:rtl/>
        </w:rPr>
        <w:t xml:space="preserve"> </w:t>
      </w:r>
      <w:r w:rsidRPr="00004668">
        <w:rPr>
          <w:rtl/>
        </w:rPr>
        <w:t>المائة</w:t>
      </w:r>
      <w:r>
        <w:rPr>
          <w:rtl/>
        </w:rPr>
        <w:t xml:space="preserve"> </w:t>
      </w:r>
      <w:r w:rsidRPr="00004668">
        <w:rPr>
          <w:rtl/>
        </w:rPr>
        <w:t>من</w:t>
      </w:r>
      <w:r>
        <w:rPr>
          <w:rtl/>
        </w:rPr>
        <w:t xml:space="preserve"> </w:t>
      </w:r>
      <w:r w:rsidRPr="00004668">
        <w:rPr>
          <w:rtl/>
        </w:rPr>
        <w:t>المقاعد</w:t>
      </w:r>
      <w:r>
        <w:rPr>
          <w:rtl/>
        </w:rPr>
        <w:t xml:space="preserve">، </w:t>
      </w:r>
      <w:r w:rsidRPr="00004668">
        <w:rPr>
          <w:rtl/>
        </w:rPr>
        <w:t>واعتماد</w:t>
      </w:r>
      <w:r>
        <w:rPr>
          <w:rtl/>
        </w:rPr>
        <w:t xml:space="preserve"> </w:t>
      </w:r>
      <w:r w:rsidRPr="00004668">
        <w:rPr>
          <w:rtl/>
        </w:rPr>
        <w:t>قانون</w:t>
      </w:r>
      <w:r>
        <w:rPr>
          <w:rtl/>
        </w:rPr>
        <w:t xml:space="preserve"> </w:t>
      </w:r>
      <w:r w:rsidRPr="00004668">
        <w:rPr>
          <w:rtl/>
        </w:rPr>
        <w:t>المجالس</w:t>
      </w:r>
      <w:r>
        <w:rPr>
          <w:rtl/>
        </w:rPr>
        <w:t xml:space="preserve"> </w:t>
      </w:r>
      <w:r w:rsidRPr="00004668">
        <w:rPr>
          <w:rtl/>
        </w:rPr>
        <w:t>البلدية</w:t>
      </w:r>
      <w:r>
        <w:rPr>
          <w:rtl/>
        </w:rPr>
        <w:t xml:space="preserve"> (</w:t>
      </w:r>
      <w:r w:rsidRPr="00581340">
        <w:rPr>
          <w:rtl/>
        </w:rPr>
        <w:t>2014</w:t>
      </w:r>
      <w:r>
        <w:rPr>
          <w:rtl/>
        </w:rPr>
        <w:t xml:space="preserve">)، </w:t>
      </w:r>
      <w:r w:rsidRPr="00004668">
        <w:rPr>
          <w:rtl/>
        </w:rPr>
        <w:t>الذي</w:t>
      </w:r>
      <w:r>
        <w:rPr>
          <w:rtl/>
        </w:rPr>
        <w:t xml:space="preserve"> </w:t>
      </w:r>
      <w:r w:rsidRPr="00004668">
        <w:rPr>
          <w:rtl/>
        </w:rPr>
        <w:t>يعطي</w:t>
      </w:r>
      <w:r>
        <w:rPr>
          <w:rtl/>
        </w:rPr>
        <w:t xml:space="preserve"> </w:t>
      </w:r>
      <w:r w:rsidRPr="00004668">
        <w:rPr>
          <w:rtl/>
        </w:rPr>
        <w:t>المرأة</w:t>
      </w:r>
      <w:r>
        <w:rPr>
          <w:rtl/>
        </w:rPr>
        <w:t xml:space="preserve"> </w:t>
      </w:r>
      <w:r w:rsidRPr="00004668">
        <w:rPr>
          <w:rtl/>
        </w:rPr>
        <w:t>الحق</w:t>
      </w:r>
      <w:r>
        <w:rPr>
          <w:rtl/>
        </w:rPr>
        <w:t xml:space="preserve"> </w:t>
      </w:r>
      <w:r w:rsidRPr="00004668">
        <w:rPr>
          <w:rtl/>
        </w:rPr>
        <w:t>في</w:t>
      </w:r>
      <w:r>
        <w:rPr>
          <w:rtl/>
        </w:rPr>
        <w:t xml:space="preserve"> </w:t>
      </w:r>
      <w:r w:rsidRPr="00004668">
        <w:rPr>
          <w:rtl/>
        </w:rPr>
        <w:t>التصويت</w:t>
      </w:r>
      <w:r>
        <w:rPr>
          <w:rtl/>
        </w:rPr>
        <w:t xml:space="preserve"> </w:t>
      </w:r>
      <w:r w:rsidRPr="00004668">
        <w:rPr>
          <w:rtl/>
        </w:rPr>
        <w:t>في</w:t>
      </w:r>
      <w:r>
        <w:rPr>
          <w:rtl/>
        </w:rPr>
        <w:t xml:space="preserve"> </w:t>
      </w:r>
      <w:r w:rsidRPr="00004668">
        <w:rPr>
          <w:rtl/>
        </w:rPr>
        <w:t>انتخابات</w:t>
      </w:r>
      <w:r>
        <w:rPr>
          <w:rtl/>
        </w:rPr>
        <w:t xml:space="preserve"> </w:t>
      </w:r>
      <w:r w:rsidRPr="00004668">
        <w:rPr>
          <w:rtl/>
        </w:rPr>
        <w:t>المجالس</w:t>
      </w:r>
      <w:r>
        <w:rPr>
          <w:rtl/>
        </w:rPr>
        <w:t xml:space="preserve"> </w:t>
      </w:r>
      <w:r w:rsidRPr="00004668">
        <w:rPr>
          <w:rtl/>
        </w:rPr>
        <w:t>البلدية</w:t>
      </w:r>
      <w:r>
        <w:rPr>
          <w:rtl/>
        </w:rPr>
        <w:t xml:space="preserve"> </w:t>
      </w:r>
      <w:r w:rsidRPr="00004668">
        <w:rPr>
          <w:rtl/>
        </w:rPr>
        <w:t>والترشح</w:t>
      </w:r>
      <w:r>
        <w:rPr>
          <w:rtl/>
        </w:rPr>
        <w:t xml:space="preserve"> </w:t>
      </w:r>
      <w:r w:rsidRPr="00004668">
        <w:rPr>
          <w:rtl/>
        </w:rPr>
        <w:t>للمجالس</w:t>
      </w:r>
      <w:r>
        <w:rPr>
          <w:rtl/>
        </w:rPr>
        <w:t xml:space="preserve">. </w:t>
      </w:r>
      <w:r w:rsidRPr="00004668">
        <w:rPr>
          <w:rtl/>
        </w:rPr>
        <w:t>إلا</w:t>
      </w:r>
      <w:r>
        <w:rPr>
          <w:rtl/>
        </w:rPr>
        <w:t xml:space="preserve"> </w:t>
      </w:r>
      <w:r w:rsidRPr="00004668">
        <w:rPr>
          <w:rtl/>
        </w:rPr>
        <w:t>أن</w:t>
      </w:r>
      <w:r>
        <w:rPr>
          <w:rtl/>
        </w:rPr>
        <w:t xml:space="preserve"> </w:t>
      </w:r>
      <w:r w:rsidRPr="00004668">
        <w:rPr>
          <w:rtl/>
        </w:rPr>
        <w:t>اللجنة</w:t>
      </w:r>
      <w:r>
        <w:rPr>
          <w:rtl/>
        </w:rPr>
        <w:t xml:space="preserve"> </w:t>
      </w:r>
      <w:r w:rsidRPr="00004668">
        <w:rPr>
          <w:rtl/>
        </w:rPr>
        <w:t>تشعر</w:t>
      </w:r>
      <w:r>
        <w:rPr>
          <w:rtl/>
        </w:rPr>
        <w:t xml:space="preserve"> </w:t>
      </w:r>
      <w:r w:rsidRPr="00004668">
        <w:rPr>
          <w:rtl/>
        </w:rPr>
        <w:t>بالقلق</w:t>
      </w:r>
      <w:r>
        <w:rPr>
          <w:rtl/>
        </w:rPr>
        <w:t xml:space="preserve"> </w:t>
      </w:r>
      <w:r w:rsidRPr="00004668">
        <w:rPr>
          <w:rtl/>
        </w:rPr>
        <w:t>من</w:t>
      </w:r>
      <w:r>
        <w:rPr>
          <w:rtl/>
        </w:rPr>
        <w:t xml:space="preserve"> </w:t>
      </w:r>
      <w:r w:rsidRPr="00004668">
        <w:rPr>
          <w:rtl/>
        </w:rPr>
        <w:t>تدني</w:t>
      </w:r>
      <w:r>
        <w:rPr>
          <w:rtl/>
        </w:rPr>
        <w:t xml:space="preserve"> </w:t>
      </w:r>
      <w:r w:rsidRPr="00004668">
        <w:rPr>
          <w:rtl/>
        </w:rPr>
        <w:t>مستوى</w:t>
      </w:r>
      <w:r>
        <w:rPr>
          <w:rtl/>
        </w:rPr>
        <w:t xml:space="preserve"> </w:t>
      </w:r>
      <w:r w:rsidRPr="00004668">
        <w:rPr>
          <w:rtl/>
        </w:rPr>
        <w:t>مشاركة</w:t>
      </w:r>
      <w:r>
        <w:rPr>
          <w:rtl/>
        </w:rPr>
        <w:t xml:space="preserve"> </w:t>
      </w:r>
      <w:r w:rsidRPr="00004668">
        <w:rPr>
          <w:rtl/>
        </w:rPr>
        <w:t>المرأة</w:t>
      </w:r>
      <w:r>
        <w:rPr>
          <w:rtl/>
        </w:rPr>
        <w:t xml:space="preserve"> </w:t>
      </w:r>
      <w:r w:rsidRPr="00004668">
        <w:rPr>
          <w:rtl/>
        </w:rPr>
        <w:t>على</w:t>
      </w:r>
      <w:r>
        <w:rPr>
          <w:rtl/>
        </w:rPr>
        <w:t xml:space="preserve"> </w:t>
      </w:r>
      <w:r w:rsidRPr="00004668">
        <w:rPr>
          <w:rtl/>
        </w:rPr>
        <w:t>جميع</w:t>
      </w:r>
      <w:r>
        <w:rPr>
          <w:rtl/>
        </w:rPr>
        <w:t xml:space="preserve"> </w:t>
      </w:r>
      <w:r w:rsidRPr="00004668">
        <w:rPr>
          <w:rtl/>
        </w:rPr>
        <w:t>مستويات</w:t>
      </w:r>
      <w:r>
        <w:rPr>
          <w:rtl/>
        </w:rPr>
        <w:t xml:space="preserve"> </w:t>
      </w:r>
      <w:r w:rsidRPr="00004668">
        <w:rPr>
          <w:rtl/>
        </w:rPr>
        <w:t>صنع</w:t>
      </w:r>
      <w:r>
        <w:rPr>
          <w:rtl/>
        </w:rPr>
        <w:t xml:space="preserve"> </w:t>
      </w:r>
      <w:r w:rsidRPr="00004668">
        <w:rPr>
          <w:rtl/>
        </w:rPr>
        <w:t>القرار</w:t>
      </w:r>
      <w:r>
        <w:rPr>
          <w:rtl/>
        </w:rPr>
        <w:t xml:space="preserve">، </w:t>
      </w:r>
      <w:r w:rsidRPr="00004668">
        <w:rPr>
          <w:rtl/>
        </w:rPr>
        <w:t>بما</w:t>
      </w:r>
      <w:r>
        <w:rPr>
          <w:rtl/>
        </w:rPr>
        <w:t xml:space="preserve"> </w:t>
      </w:r>
      <w:r w:rsidRPr="00004668">
        <w:rPr>
          <w:rtl/>
        </w:rPr>
        <w:t>في</w:t>
      </w:r>
      <w:r>
        <w:rPr>
          <w:rtl/>
        </w:rPr>
        <w:t xml:space="preserve"> </w:t>
      </w:r>
      <w:r w:rsidRPr="00004668">
        <w:rPr>
          <w:rtl/>
        </w:rPr>
        <w:t>ذلك</w:t>
      </w:r>
      <w:r>
        <w:rPr>
          <w:rtl/>
        </w:rPr>
        <w:t xml:space="preserve"> </w:t>
      </w:r>
      <w:r w:rsidRPr="00004668">
        <w:rPr>
          <w:rtl/>
        </w:rPr>
        <w:t>داخل</w:t>
      </w:r>
      <w:r>
        <w:rPr>
          <w:rtl/>
        </w:rPr>
        <w:t xml:space="preserve"> </w:t>
      </w:r>
      <w:r w:rsidRPr="00004668">
        <w:rPr>
          <w:rtl/>
        </w:rPr>
        <w:t>الحكومة</w:t>
      </w:r>
      <w:r>
        <w:rPr>
          <w:rtl/>
        </w:rPr>
        <w:t xml:space="preserve"> </w:t>
      </w:r>
      <w:r w:rsidRPr="00004668">
        <w:rPr>
          <w:rtl/>
        </w:rPr>
        <w:t>ومجلس</w:t>
      </w:r>
      <w:r>
        <w:rPr>
          <w:rtl/>
        </w:rPr>
        <w:t xml:space="preserve"> </w:t>
      </w:r>
      <w:r w:rsidRPr="00004668">
        <w:rPr>
          <w:rtl/>
        </w:rPr>
        <w:t>الشورى</w:t>
      </w:r>
      <w:r>
        <w:rPr>
          <w:rtl/>
        </w:rPr>
        <w:t xml:space="preserve"> </w:t>
      </w:r>
      <w:r w:rsidRPr="00004668">
        <w:rPr>
          <w:rtl/>
        </w:rPr>
        <w:t>والمجالس</w:t>
      </w:r>
      <w:r>
        <w:rPr>
          <w:rtl/>
        </w:rPr>
        <w:t xml:space="preserve"> </w:t>
      </w:r>
      <w:r w:rsidRPr="00004668">
        <w:rPr>
          <w:rtl/>
        </w:rPr>
        <w:t>البلدية</w:t>
      </w:r>
      <w:r>
        <w:rPr>
          <w:rFonts w:hint="cs"/>
          <w:rtl/>
        </w:rPr>
        <w:t xml:space="preserve"> </w:t>
      </w:r>
      <w:r w:rsidRPr="00004668">
        <w:rPr>
          <w:rtl/>
        </w:rPr>
        <w:t>والسلطة</w:t>
      </w:r>
      <w:r>
        <w:rPr>
          <w:rtl/>
        </w:rPr>
        <w:t xml:space="preserve"> </w:t>
      </w:r>
      <w:r w:rsidRPr="00004668">
        <w:rPr>
          <w:rtl/>
        </w:rPr>
        <w:t>القضائية</w:t>
      </w:r>
      <w:r>
        <w:rPr>
          <w:rtl/>
        </w:rPr>
        <w:t xml:space="preserve"> </w:t>
      </w:r>
      <w:r w:rsidRPr="00004668">
        <w:rPr>
          <w:rtl/>
        </w:rPr>
        <w:t>والسلك</w:t>
      </w:r>
      <w:r>
        <w:rPr>
          <w:rtl/>
        </w:rPr>
        <w:t xml:space="preserve"> </w:t>
      </w:r>
      <w:r w:rsidRPr="00004668">
        <w:rPr>
          <w:rtl/>
        </w:rPr>
        <w:t>الدبلوماسي</w:t>
      </w:r>
      <w:r>
        <w:rPr>
          <w:rtl/>
        </w:rPr>
        <w:t xml:space="preserve">، </w:t>
      </w:r>
      <w:r w:rsidRPr="00004668">
        <w:rPr>
          <w:rtl/>
        </w:rPr>
        <w:t>ومن</w:t>
      </w:r>
      <w:r>
        <w:rPr>
          <w:rtl/>
        </w:rPr>
        <w:t xml:space="preserve"> </w:t>
      </w:r>
      <w:r w:rsidRPr="00004668">
        <w:rPr>
          <w:rtl/>
        </w:rPr>
        <w:t>عدم</w:t>
      </w:r>
      <w:r>
        <w:rPr>
          <w:rtl/>
        </w:rPr>
        <w:t xml:space="preserve"> </w:t>
      </w:r>
      <w:r w:rsidRPr="00004668">
        <w:rPr>
          <w:rtl/>
        </w:rPr>
        <w:t>اتخاذ</w:t>
      </w:r>
      <w:r>
        <w:rPr>
          <w:rtl/>
        </w:rPr>
        <w:t xml:space="preserve"> </w:t>
      </w:r>
      <w:r w:rsidRPr="00004668">
        <w:rPr>
          <w:rtl/>
        </w:rPr>
        <w:t>تدابير</w:t>
      </w:r>
      <w:r>
        <w:rPr>
          <w:rtl/>
        </w:rPr>
        <w:t xml:space="preserve"> </w:t>
      </w:r>
      <w:r w:rsidRPr="00004668">
        <w:rPr>
          <w:rtl/>
        </w:rPr>
        <w:t>محددة</w:t>
      </w:r>
      <w:r>
        <w:rPr>
          <w:rtl/>
        </w:rPr>
        <w:t xml:space="preserve"> </w:t>
      </w:r>
      <w:r w:rsidRPr="00004668">
        <w:rPr>
          <w:rtl/>
        </w:rPr>
        <w:t>لمعالجة</w:t>
      </w:r>
      <w:r>
        <w:rPr>
          <w:rtl/>
        </w:rPr>
        <w:t xml:space="preserve"> </w:t>
      </w:r>
      <w:r w:rsidRPr="00004668">
        <w:rPr>
          <w:rtl/>
        </w:rPr>
        <w:t>الأسباب</w:t>
      </w:r>
      <w:r>
        <w:rPr>
          <w:rtl/>
        </w:rPr>
        <w:t xml:space="preserve"> </w:t>
      </w:r>
      <w:r w:rsidRPr="00004668">
        <w:rPr>
          <w:rtl/>
        </w:rPr>
        <w:t>الجذرية</w:t>
      </w:r>
      <w:r>
        <w:rPr>
          <w:rtl/>
        </w:rPr>
        <w:t xml:space="preserve">، </w:t>
      </w:r>
      <w:r w:rsidRPr="00004668">
        <w:rPr>
          <w:rtl/>
        </w:rPr>
        <w:t>بما</w:t>
      </w:r>
      <w:r>
        <w:rPr>
          <w:rtl/>
        </w:rPr>
        <w:t xml:space="preserve"> </w:t>
      </w:r>
      <w:r w:rsidRPr="00004668">
        <w:rPr>
          <w:rtl/>
        </w:rPr>
        <w:t>في</w:t>
      </w:r>
      <w:r>
        <w:rPr>
          <w:rtl/>
        </w:rPr>
        <w:t xml:space="preserve"> </w:t>
      </w:r>
      <w:r w:rsidRPr="00004668">
        <w:rPr>
          <w:rtl/>
        </w:rPr>
        <w:t>ذلك</w:t>
      </w:r>
      <w:r>
        <w:rPr>
          <w:rtl/>
        </w:rPr>
        <w:t xml:space="preserve"> </w:t>
      </w:r>
      <w:r w:rsidRPr="00004668">
        <w:rPr>
          <w:rtl/>
        </w:rPr>
        <w:t>المواقف</w:t>
      </w:r>
      <w:r>
        <w:rPr>
          <w:rtl/>
        </w:rPr>
        <w:t xml:space="preserve"> </w:t>
      </w:r>
      <w:r w:rsidRPr="00004668">
        <w:rPr>
          <w:rtl/>
        </w:rPr>
        <w:t>الاجتماعية</w:t>
      </w:r>
      <w:r>
        <w:rPr>
          <w:rtl/>
        </w:rPr>
        <w:t xml:space="preserve"> </w:t>
      </w:r>
      <w:r w:rsidRPr="00004668">
        <w:rPr>
          <w:rtl/>
        </w:rPr>
        <w:t>والثقافية</w:t>
      </w:r>
      <w:r>
        <w:rPr>
          <w:rtl/>
        </w:rPr>
        <w:t xml:space="preserve"> </w:t>
      </w:r>
      <w:r w:rsidRPr="00004668">
        <w:rPr>
          <w:rtl/>
        </w:rPr>
        <w:t>السائدة</w:t>
      </w:r>
      <w:r>
        <w:rPr>
          <w:rtl/>
        </w:rPr>
        <w:t>.</w:t>
      </w:r>
    </w:p>
    <w:p w14:paraId="75AE0376" w14:textId="77777777" w:rsidR="004445AA" w:rsidRPr="00004668" w:rsidRDefault="004445AA" w:rsidP="004445AA">
      <w:pPr>
        <w:pStyle w:val="SingleTxt"/>
        <w:rPr>
          <w:b/>
          <w:bCs/>
          <w:lang w:val="en-GB"/>
        </w:rPr>
      </w:pPr>
      <w:r w:rsidRPr="00581340">
        <w:rPr>
          <w:rtl/>
        </w:rPr>
        <w:t>٤٠</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تماشياً</w:t>
      </w:r>
      <w:r>
        <w:rPr>
          <w:b/>
          <w:bCs/>
          <w:rtl/>
        </w:rPr>
        <w:t xml:space="preserve"> </w:t>
      </w:r>
      <w:r w:rsidRPr="00004668">
        <w:rPr>
          <w:b/>
          <w:bCs/>
          <w:rtl/>
        </w:rPr>
        <w:t>مع</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23</w:t>
      </w:r>
      <w:r>
        <w:rPr>
          <w:b/>
          <w:bCs/>
          <w:rtl/>
        </w:rPr>
        <w:t xml:space="preserve"> (</w:t>
      </w:r>
      <w:r w:rsidRPr="00581340">
        <w:rPr>
          <w:b/>
          <w:bCs/>
          <w:rtl/>
        </w:rPr>
        <w:t>1997</w:t>
      </w:r>
      <w:r>
        <w:rPr>
          <w:b/>
          <w:bCs/>
          <w:rtl/>
        </w:rPr>
        <w:t xml:space="preserve">) </w:t>
      </w:r>
      <w:r w:rsidRPr="00004668">
        <w:rPr>
          <w:b/>
          <w:bCs/>
          <w:rtl/>
        </w:rPr>
        <w:t>بشأن</w:t>
      </w:r>
      <w:r>
        <w:rPr>
          <w:b/>
          <w:bCs/>
          <w:rtl/>
        </w:rPr>
        <w:t xml:space="preserve"> </w:t>
      </w:r>
      <w:r w:rsidRPr="00004668">
        <w:rPr>
          <w:b/>
          <w:bCs/>
          <w:rtl/>
        </w:rPr>
        <w:t>المرأة</w:t>
      </w:r>
      <w:r>
        <w:rPr>
          <w:b/>
          <w:bCs/>
          <w:rtl/>
        </w:rPr>
        <w:t xml:space="preserve"> </w:t>
      </w:r>
      <w:r w:rsidRPr="00004668">
        <w:rPr>
          <w:b/>
          <w:bCs/>
          <w:rtl/>
        </w:rPr>
        <w:t>في</w:t>
      </w:r>
      <w:r>
        <w:rPr>
          <w:b/>
          <w:bCs/>
          <w:rtl/>
        </w:rPr>
        <w:t xml:space="preserve"> </w:t>
      </w:r>
      <w:r w:rsidRPr="00004668">
        <w:rPr>
          <w:b/>
          <w:bCs/>
          <w:rtl/>
        </w:rPr>
        <w:t>الحياة</w:t>
      </w:r>
      <w:r>
        <w:rPr>
          <w:b/>
          <w:bCs/>
          <w:rtl/>
        </w:rPr>
        <w:t xml:space="preserve"> </w:t>
      </w:r>
      <w:r w:rsidRPr="00004668">
        <w:rPr>
          <w:b/>
          <w:bCs/>
          <w:rtl/>
        </w:rPr>
        <w:t>السياسية</w:t>
      </w:r>
      <w:r>
        <w:rPr>
          <w:b/>
          <w:bCs/>
          <w:rtl/>
        </w:rPr>
        <w:t xml:space="preserve"> </w:t>
      </w:r>
      <w:r w:rsidRPr="00004668">
        <w:rPr>
          <w:b/>
          <w:bCs/>
          <w:rtl/>
        </w:rPr>
        <w:t>والعامة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w:t>
      </w:r>
    </w:p>
    <w:p w14:paraId="2FC7B536"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اعتماد</w:t>
      </w:r>
      <w:r>
        <w:rPr>
          <w:b/>
          <w:bCs/>
          <w:rtl/>
        </w:rPr>
        <w:t xml:space="preserve"> </w:t>
      </w:r>
      <w:r w:rsidRPr="00004668">
        <w:rPr>
          <w:b/>
          <w:bCs/>
          <w:rtl/>
        </w:rPr>
        <w:t>تدابير</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تدابير</w:t>
      </w:r>
      <w:r>
        <w:rPr>
          <w:b/>
          <w:bCs/>
          <w:rtl/>
        </w:rPr>
        <w:t xml:space="preserve"> </w:t>
      </w:r>
      <w:r w:rsidRPr="00004668">
        <w:rPr>
          <w:b/>
          <w:bCs/>
          <w:rtl/>
        </w:rPr>
        <w:t>خاصة</w:t>
      </w:r>
      <w:r>
        <w:rPr>
          <w:b/>
          <w:bCs/>
          <w:rtl/>
        </w:rPr>
        <w:t xml:space="preserve"> </w:t>
      </w:r>
      <w:r w:rsidRPr="00004668">
        <w:rPr>
          <w:b/>
          <w:bCs/>
          <w:rtl/>
        </w:rPr>
        <w:t>مؤقتة</w:t>
      </w:r>
      <w:r>
        <w:rPr>
          <w:b/>
          <w:bCs/>
          <w:rtl/>
        </w:rPr>
        <w:t xml:space="preserve">، </w:t>
      </w:r>
      <w:r w:rsidRPr="00004668">
        <w:rPr>
          <w:b/>
          <w:bCs/>
          <w:rtl/>
        </w:rPr>
        <w:t>تمشياً</w:t>
      </w:r>
      <w:r>
        <w:rPr>
          <w:b/>
          <w:bCs/>
          <w:rtl/>
        </w:rPr>
        <w:t xml:space="preserve"> </w:t>
      </w:r>
      <w:r w:rsidRPr="00004668">
        <w:rPr>
          <w:b/>
          <w:bCs/>
          <w:rtl/>
        </w:rPr>
        <w:t>مع</w:t>
      </w:r>
      <w:r>
        <w:rPr>
          <w:b/>
          <w:bCs/>
          <w:rtl/>
        </w:rPr>
        <w:t xml:space="preserve"> </w:t>
      </w:r>
      <w:r w:rsidRPr="00004668">
        <w:rPr>
          <w:b/>
          <w:bCs/>
          <w:rtl/>
        </w:rPr>
        <w:t>المادة</w:t>
      </w:r>
      <w:r>
        <w:rPr>
          <w:b/>
          <w:bCs/>
          <w:rtl/>
        </w:rPr>
        <w:t xml:space="preserve"> </w:t>
      </w:r>
      <w:r w:rsidRPr="00581340">
        <w:rPr>
          <w:b/>
          <w:bCs/>
          <w:rtl/>
        </w:rPr>
        <w:t>4</w:t>
      </w:r>
      <w:r>
        <w:rPr>
          <w:b/>
          <w:bCs/>
          <w:rtl/>
        </w:rPr>
        <w:t xml:space="preserve"> (</w:t>
      </w:r>
      <w:r w:rsidRPr="00581340">
        <w:rPr>
          <w:b/>
          <w:bCs/>
          <w:rtl/>
        </w:rPr>
        <w:t>1</w:t>
      </w:r>
      <w:r>
        <w:rPr>
          <w:b/>
          <w:bCs/>
          <w:rtl/>
        </w:rPr>
        <w:t xml:space="preserve">) </w:t>
      </w:r>
      <w:r w:rsidRPr="00004668">
        <w:rPr>
          <w:b/>
          <w:bCs/>
          <w:rtl/>
        </w:rPr>
        <w:t>من</w:t>
      </w:r>
      <w:r>
        <w:rPr>
          <w:b/>
          <w:bCs/>
          <w:rtl/>
        </w:rPr>
        <w:t xml:space="preserve"> </w:t>
      </w:r>
      <w:r w:rsidRPr="00004668">
        <w:rPr>
          <w:b/>
          <w:bCs/>
          <w:rtl/>
        </w:rPr>
        <w:t>الاتفاقية</w:t>
      </w:r>
      <w:r>
        <w:rPr>
          <w:b/>
          <w:bCs/>
          <w:rtl/>
        </w:rPr>
        <w:t xml:space="preserve"> </w:t>
      </w:r>
      <w:r w:rsidRPr="00004668">
        <w:rPr>
          <w:b/>
          <w:bCs/>
          <w:rtl/>
        </w:rPr>
        <w:t>والتوصية</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25</w:t>
      </w:r>
      <w:r>
        <w:rPr>
          <w:b/>
          <w:bCs/>
          <w:rtl/>
        </w:rPr>
        <w:t xml:space="preserve"> (</w:t>
      </w:r>
      <w:r w:rsidRPr="00581340">
        <w:rPr>
          <w:b/>
          <w:bCs/>
          <w:rtl/>
        </w:rPr>
        <w:t>2004</w:t>
      </w:r>
      <w:r>
        <w:rPr>
          <w:b/>
          <w:bCs/>
          <w:rtl/>
        </w:rPr>
        <w:t xml:space="preserve">) </w:t>
      </w:r>
      <w:r w:rsidRPr="00004668">
        <w:rPr>
          <w:b/>
          <w:bCs/>
          <w:rtl/>
        </w:rPr>
        <w:t>للجنة</w:t>
      </w:r>
      <w:r>
        <w:rPr>
          <w:b/>
          <w:bCs/>
          <w:rtl/>
        </w:rPr>
        <w:t xml:space="preserve"> </w:t>
      </w:r>
      <w:r w:rsidRPr="00004668">
        <w:rPr>
          <w:b/>
          <w:bCs/>
          <w:rtl/>
        </w:rPr>
        <w:t>بشأن</w:t>
      </w:r>
      <w:r>
        <w:rPr>
          <w:b/>
          <w:bCs/>
          <w:rtl/>
        </w:rPr>
        <w:t xml:space="preserve"> </w:t>
      </w:r>
      <w:r w:rsidRPr="00004668">
        <w:rPr>
          <w:b/>
          <w:bCs/>
          <w:rtl/>
        </w:rPr>
        <w:t>التدابير</w:t>
      </w:r>
      <w:r>
        <w:rPr>
          <w:b/>
          <w:bCs/>
          <w:rtl/>
        </w:rPr>
        <w:t xml:space="preserve"> </w:t>
      </w:r>
      <w:r w:rsidRPr="00004668">
        <w:rPr>
          <w:b/>
          <w:bCs/>
          <w:rtl/>
        </w:rPr>
        <w:t>الخاصة</w:t>
      </w:r>
      <w:r>
        <w:rPr>
          <w:b/>
          <w:bCs/>
          <w:rtl/>
        </w:rPr>
        <w:t xml:space="preserve"> </w:t>
      </w:r>
      <w:r w:rsidRPr="00004668">
        <w:rPr>
          <w:b/>
          <w:bCs/>
          <w:rtl/>
        </w:rPr>
        <w:t>المؤقتة</w:t>
      </w:r>
      <w:r>
        <w:rPr>
          <w:b/>
          <w:bCs/>
          <w:rtl/>
        </w:rPr>
        <w:t xml:space="preserve">، </w:t>
      </w:r>
      <w:r w:rsidRPr="00004668">
        <w:rPr>
          <w:b/>
          <w:bCs/>
          <w:rtl/>
        </w:rPr>
        <w:t>مثل</w:t>
      </w:r>
      <w:r>
        <w:rPr>
          <w:b/>
          <w:bCs/>
          <w:rtl/>
        </w:rPr>
        <w:t xml:space="preserve"> </w:t>
      </w:r>
      <w:r w:rsidRPr="00004668">
        <w:rPr>
          <w:b/>
          <w:bCs/>
          <w:rtl/>
        </w:rPr>
        <w:t>زيادة</w:t>
      </w:r>
      <w:r>
        <w:rPr>
          <w:b/>
          <w:bCs/>
          <w:rtl/>
        </w:rPr>
        <w:t xml:space="preserve"> </w:t>
      </w:r>
      <w:r w:rsidRPr="00004668">
        <w:rPr>
          <w:b/>
          <w:bCs/>
          <w:rtl/>
        </w:rPr>
        <w:t>الحصص</w:t>
      </w:r>
      <w:r>
        <w:rPr>
          <w:b/>
          <w:bCs/>
          <w:rtl/>
        </w:rPr>
        <w:t xml:space="preserve"> </w:t>
      </w:r>
      <w:r w:rsidRPr="00004668">
        <w:rPr>
          <w:b/>
          <w:bCs/>
          <w:rtl/>
        </w:rPr>
        <w:t>وتحديد</w:t>
      </w:r>
      <w:r>
        <w:rPr>
          <w:b/>
          <w:bCs/>
          <w:rtl/>
        </w:rPr>
        <w:t xml:space="preserve"> </w:t>
      </w:r>
      <w:r w:rsidRPr="00004668">
        <w:rPr>
          <w:b/>
          <w:bCs/>
          <w:rtl/>
        </w:rPr>
        <w:t>معايير</w:t>
      </w:r>
      <w:r>
        <w:rPr>
          <w:b/>
          <w:bCs/>
          <w:rtl/>
        </w:rPr>
        <w:t xml:space="preserve"> </w:t>
      </w:r>
      <w:r w:rsidRPr="00004668">
        <w:rPr>
          <w:b/>
          <w:bCs/>
          <w:rtl/>
        </w:rPr>
        <w:t>ووضع</w:t>
      </w:r>
      <w:r>
        <w:rPr>
          <w:b/>
          <w:bCs/>
          <w:rtl/>
        </w:rPr>
        <w:t xml:space="preserve"> </w:t>
      </w:r>
      <w:r w:rsidRPr="00004668">
        <w:rPr>
          <w:b/>
          <w:bCs/>
          <w:rtl/>
        </w:rPr>
        <w:t>أطر</w:t>
      </w:r>
      <w:r>
        <w:rPr>
          <w:b/>
          <w:bCs/>
          <w:rtl/>
        </w:rPr>
        <w:t xml:space="preserve"> </w:t>
      </w:r>
      <w:r w:rsidRPr="00004668">
        <w:rPr>
          <w:b/>
          <w:bCs/>
          <w:rtl/>
        </w:rPr>
        <w:t>زمنية</w:t>
      </w:r>
      <w:r>
        <w:rPr>
          <w:b/>
          <w:bCs/>
          <w:rtl/>
        </w:rPr>
        <w:t xml:space="preserve"> </w:t>
      </w:r>
      <w:r w:rsidRPr="00004668">
        <w:rPr>
          <w:b/>
          <w:bCs/>
          <w:rtl/>
        </w:rPr>
        <w:t>محددة</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تعزيز</w:t>
      </w:r>
      <w:r>
        <w:rPr>
          <w:b/>
          <w:bCs/>
          <w:rtl/>
        </w:rPr>
        <w:t xml:space="preserve"> </w:t>
      </w:r>
      <w:r w:rsidRPr="00004668">
        <w:rPr>
          <w:b/>
          <w:bCs/>
          <w:rtl/>
        </w:rPr>
        <w:t>المشاركة</w:t>
      </w:r>
      <w:r>
        <w:rPr>
          <w:b/>
          <w:bCs/>
          <w:rtl/>
        </w:rPr>
        <w:t xml:space="preserve"> </w:t>
      </w:r>
      <w:r w:rsidRPr="00004668">
        <w:rPr>
          <w:b/>
          <w:bCs/>
          <w:rtl/>
        </w:rPr>
        <w:t>المتساوية</w:t>
      </w:r>
      <w:r>
        <w:rPr>
          <w:b/>
          <w:bCs/>
          <w:rtl/>
        </w:rPr>
        <w:t xml:space="preserve"> </w:t>
      </w:r>
      <w:r w:rsidRPr="00004668">
        <w:rPr>
          <w:b/>
          <w:bCs/>
          <w:rtl/>
        </w:rPr>
        <w:t>والكاملة</w:t>
      </w:r>
      <w:r>
        <w:rPr>
          <w:b/>
          <w:bCs/>
          <w:rtl/>
        </w:rPr>
        <w:t xml:space="preserve"> </w:t>
      </w:r>
      <w:r w:rsidRPr="00004668">
        <w:rPr>
          <w:b/>
          <w:bCs/>
          <w:rtl/>
        </w:rPr>
        <w:t>للمرأة</w:t>
      </w:r>
      <w:r>
        <w:rPr>
          <w:b/>
          <w:bCs/>
          <w:rtl/>
        </w:rPr>
        <w:t xml:space="preserve"> </w:t>
      </w:r>
      <w:r w:rsidRPr="00004668">
        <w:rPr>
          <w:b/>
          <w:bCs/>
          <w:rtl/>
        </w:rPr>
        <w:t>في</w:t>
      </w:r>
      <w:r>
        <w:rPr>
          <w:b/>
          <w:bCs/>
          <w:rtl/>
        </w:rPr>
        <w:t xml:space="preserve"> </w:t>
      </w:r>
      <w:r w:rsidRPr="00004668">
        <w:rPr>
          <w:b/>
          <w:bCs/>
          <w:rtl/>
        </w:rPr>
        <w:t>الحياة</w:t>
      </w:r>
      <w:r>
        <w:rPr>
          <w:b/>
          <w:bCs/>
          <w:rtl/>
        </w:rPr>
        <w:t xml:space="preserve"> </w:t>
      </w:r>
      <w:r w:rsidRPr="00004668">
        <w:rPr>
          <w:b/>
          <w:bCs/>
          <w:rtl/>
        </w:rPr>
        <w:t>السياسية</w:t>
      </w:r>
      <w:r>
        <w:rPr>
          <w:b/>
          <w:bCs/>
          <w:rtl/>
        </w:rPr>
        <w:t xml:space="preserve"> </w:t>
      </w:r>
      <w:r w:rsidRPr="00004668">
        <w:rPr>
          <w:b/>
          <w:bCs/>
          <w:rtl/>
        </w:rPr>
        <w:t>والعامة</w:t>
      </w:r>
      <w:r>
        <w:rPr>
          <w:b/>
          <w:bCs/>
          <w:rtl/>
        </w:rPr>
        <w:t xml:space="preserve"> </w:t>
      </w:r>
      <w:r w:rsidRPr="00004668">
        <w:rPr>
          <w:b/>
          <w:bCs/>
          <w:rtl/>
        </w:rPr>
        <w:t>وفي</w:t>
      </w:r>
      <w:r>
        <w:rPr>
          <w:b/>
          <w:bCs/>
          <w:rtl/>
        </w:rPr>
        <w:t xml:space="preserve"> </w:t>
      </w:r>
      <w:r w:rsidRPr="00004668">
        <w:rPr>
          <w:b/>
          <w:bCs/>
          <w:rtl/>
        </w:rPr>
        <w:t>صنع</w:t>
      </w:r>
      <w:r>
        <w:rPr>
          <w:b/>
          <w:bCs/>
          <w:rtl/>
        </w:rPr>
        <w:t xml:space="preserve"> </w:t>
      </w:r>
      <w:r w:rsidRPr="00004668">
        <w:rPr>
          <w:b/>
          <w:bCs/>
          <w:rtl/>
        </w:rPr>
        <w:t>القرار</w:t>
      </w:r>
      <w:r>
        <w:rPr>
          <w:b/>
          <w:bCs/>
          <w:rtl/>
        </w:rPr>
        <w:t xml:space="preserve"> </w:t>
      </w:r>
      <w:r w:rsidRPr="00004668">
        <w:rPr>
          <w:b/>
          <w:bCs/>
          <w:rtl/>
        </w:rPr>
        <w:t>على</w:t>
      </w:r>
      <w:r>
        <w:rPr>
          <w:b/>
          <w:bCs/>
          <w:rtl/>
        </w:rPr>
        <w:t xml:space="preserve"> </w:t>
      </w:r>
      <w:r w:rsidRPr="00004668">
        <w:rPr>
          <w:b/>
          <w:bCs/>
          <w:rtl/>
        </w:rPr>
        <w:t>المستويين</w:t>
      </w:r>
      <w:r>
        <w:rPr>
          <w:b/>
          <w:bCs/>
          <w:rtl/>
        </w:rPr>
        <w:t xml:space="preserve"> </w:t>
      </w:r>
      <w:r w:rsidRPr="00004668">
        <w:rPr>
          <w:b/>
          <w:bCs/>
          <w:rtl/>
        </w:rPr>
        <w:t>الوطني</w:t>
      </w:r>
      <w:r>
        <w:rPr>
          <w:b/>
          <w:bCs/>
          <w:rtl/>
        </w:rPr>
        <w:t xml:space="preserve"> </w:t>
      </w:r>
      <w:r w:rsidRPr="00004668">
        <w:rPr>
          <w:b/>
          <w:bCs/>
          <w:rtl/>
        </w:rPr>
        <w:t>والمحلي</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الحكومة</w:t>
      </w:r>
      <w:r>
        <w:rPr>
          <w:b/>
          <w:bCs/>
          <w:rtl/>
        </w:rPr>
        <w:t xml:space="preserve"> </w:t>
      </w:r>
      <w:r w:rsidRPr="00004668">
        <w:rPr>
          <w:b/>
          <w:bCs/>
          <w:rtl/>
        </w:rPr>
        <w:t>ومجلس</w:t>
      </w:r>
      <w:r>
        <w:rPr>
          <w:b/>
          <w:bCs/>
          <w:rtl/>
        </w:rPr>
        <w:t xml:space="preserve"> </w:t>
      </w:r>
      <w:r w:rsidRPr="00004668">
        <w:rPr>
          <w:b/>
          <w:bCs/>
          <w:rtl/>
        </w:rPr>
        <w:t>الشورى</w:t>
      </w:r>
      <w:r>
        <w:rPr>
          <w:b/>
          <w:bCs/>
          <w:rtl/>
        </w:rPr>
        <w:t xml:space="preserve"> </w:t>
      </w:r>
      <w:r w:rsidRPr="00004668">
        <w:rPr>
          <w:b/>
          <w:bCs/>
          <w:rtl/>
        </w:rPr>
        <w:t>والمجالس</w:t>
      </w:r>
      <w:r>
        <w:rPr>
          <w:b/>
          <w:bCs/>
          <w:rtl/>
        </w:rPr>
        <w:t xml:space="preserve"> </w:t>
      </w:r>
      <w:r w:rsidRPr="00004668">
        <w:rPr>
          <w:b/>
          <w:bCs/>
          <w:rtl/>
        </w:rPr>
        <w:t>البلدية</w:t>
      </w:r>
      <w:r>
        <w:rPr>
          <w:b/>
          <w:bCs/>
          <w:rtl/>
        </w:rPr>
        <w:t xml:space="preserve"> </w:t>
      </w:r>
      <w:r w:rsidRPr="00004668">
        <w:rPr>
          <w:b/>
          <w:bCs/>
          <w:rtl/>
        </w:rPr>
        <w:t>وجهاز</w:t>
      </w:r>
      <w:r>
        <w:rPr>
          <w:b/>
          <w:bCs/>
          <w:rtl/>
        </w:rPr>
        <w:t xml:space="preserve"> </w:t>
      </w:r>
      <w:r w:rsidRPr="00004668">
        <w:rPr>
          <w:b/>
          <w:bCs/>
          <w:rtl/>
        </w:rPr>
        <w:t>القضاء</w:t>
      </w:r>
      <w:r>
        <w:rPr>
          <w:b/>
          <w:bCs/>
          <w:rtl/>
        </w:rPr>
        <w:t xml:space="preserve"> </w:t>
      </w:r>
      <w:r w:rsidRPr="00004668">
        <w:rPr>
          <w:b/>
          <w:bCs/>
          <w:rtl/>
        </w:rPr>
        <w:t>والسلك</w:t>
      </w:r>
      <w:r>
        <w:rPr>
          <w:b/>
          <w:bCs/>
          <w:rtl/>
        </w:rPr>
        <w:t xml:space="preserve"> </w:t>
      </w:r>
      <w:r w:rsidRPr="00004668">
        <w:rPr>
          <w:b/>
          <w:bCs/>
          <w:rtl/>
        </w:rPr>
        <w:t>الدبلوماسي</w:t>
      </w:r>
      <w:r>
        <w:rPr>
          <w:b/>
          <w:bCs/>
          <w:rtl/>
        </w:rPr>
        <w:t>؛</w:t>
      </w:r>
    </w:p>
    <w:p w14:paraId="1B7FAF76" w14:textId="77777777" w:rsidR="004445AA" w:rsidRPr="00004668" w:rsidRDefault="004445AA" w:rsidP="004445AA">
      <w:pPr>
        <w:pStyle w:val="SingleTxt"/>
        <w:rPr>
          <w:b/>
          <w:bCs/>
          <w:rtl/>
        </w:rPr>
      </w:pPr>
      <w:r>
        <w:rPr>
          <w:rtl/>
        </w:rPr>
        <w:lastRenderedPageBreak/>
        <w:tab/>
      </w:r>
      <w:r w:rsidRPr="00004668">
        <w:rPr>
          <w:rtl/>
        </w:rPr>
        <w:t>(ب)</w:t>
      </w:r>
      <w:r>
        <w:rPr>
          <w:b/>
          <w:bCs/>
          <w:rtl/>
        </w:rPr>
        <w:tab/>
      </w:r>
      <w:r w:rsidRPr="006E66B2">
        <w:rPr>
          <w:b/>
          <w:bCs/>
          <w:spacing w:val="-2"/>
          <w:rtl/>
        </w:rPr>
        <w:t>التصدي للعوائق الثقافية والعملية أمام المشاركة الكاملة للمرأة كمرشحة وناخبة في الانتخابات البلدية، بما في ذلك شرط الحصول على موافقة ولي أمر</w:t>
      </w:r>
      <w:r w:rsidRPr="006E66B2">
        <w:rPr>
          <w:rFonts w:hint="cs"/>
          <w:b/>
          <w:bCs/>
          <w:spacing w:val="-2"/>
          <w:rtl/>
        </w:rPr>
        <w:t>ها</w:t>
      </w:r>
      <w:r w:rsidRPr="006E66B2">
        <w:rPr>
          <w:b/>
          <w:bCs/>
          <w:spacing w:val="-2"/>
          <w:rtl/>
        </w:rPr>
        <w:t xml:space="preserve"> الذكر، وعدم امتلاك وثائق هوية، وعدم الإلمام بإجراءات التصويت والافتقار إلى الدعم المالي والبرامج التوجيهية والتدريب على المهارات القيادية وتنظيم الحملات السياسية لدعم القيادات النسائية الحالية والمقبلة.</w:t>
      </w:r>
    </w:p>
    <w:p w14:paraId="0C7B095A" w14:textId="77777777" w:rsidR="004445AA" w:rsidRPr="006E66B2" w:rsidRDefault="004445AA" w:rsidP="004445AA">
      <w:pPr>
        <w:pStyle w:val="SingleTxt"/>
        <w:spacing w:after="0" w:line="120" w:lineRule="exact"/>
        <w:rPr>
          <w:b/>
          <w:bCs/>
          <w:sz w:val="10"/>
          <w:rtl/>
          <w:lang w:val="en-GB"/>
        </w:rPr>
      </w:pPr>
    </w:p>
    <w:p w14:paraId="6722801C"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الجنسية</w:t>
      </w:r>
      <w:r>
        <w:rPr>
          <w:rtl/>
        </w:rPr>
        <w:t xml:space="preserve"> </w:t>
      </w:r>
    </w:p>
    <w:p w14:paraId="319997C7" w14:textId="77777777" w:rsidR="004445AA" w:rsidRPr="00004668" w:rsidRDefault="004445AA" w:rsidP="004445AA">
      <w:pPr>
        <w:pStyle w:val="SingleTxt"/>
        <w:rPr>
          <w:lang w:val="en-GB"/>
        </w:rPr>
      </w:pPr>
      <w:r w:rsidRPr="00581340">
        <w:rPr>
          <w:rtl/>
        </w:rPr>
        <w:t>٤١</w:t>
      </w:r>
      <w:r>
        <w:rPr>
          <w:rtl/>
        </w:rPr>
        <w:t xml:space="preserve"> -</w:t>
      </w:r>
      <w:r>
        <w:rPr>
          <w:rtl/>
        </w:rPr>
        <w:tab/>
      </w:r>
      <w:r w:rsidRPr="00004668">
        <w:rPr>
          <w:rtl/>
        </w:rPr>
        <w:t>تحيط</w:t>
      </w:r>
      <w:r>
        <w:rPr>
          <w:rtl/>
        </w:rPr>
        <w:t xml:space="preserve"> </w:t>
      </w:r>
      <w:r w:rsidRPr="00004668">
        <w:rPr>
          <w:rtl/>
        </w:rPr>
        <w:t>اللجنة</w:t>
      </w:r>
      <w:r>
        <w:rPr>
          <w:rtl/>
        </w:rPr>
        <w:t xml:space="preserve"> </w:t>
      </w:r>
      <w:r w:rsidRPr="00004668">
        <w:rPr>
          <w:rtl/>
        </w:rPr>
        <w:t>علماً</w:t>
      </w:r>
      <w:r>
        <w:rPr>
          <w:rtl/>
        </w:rPr>
        <w:t xml:space="preserve"> </w:t>
      </w:r>
      <w:r w:rsidRPr="00004668">
        <w:rPr>
          <w:rtl/>
        </w:rPr>
        <w:t>بقرار</w:t>
      </w:r>
      <w:r>
        <w:rPr>
          <w:rtl/>
        </w:rPr>
        <w:t xml:space="preserve"> </w:t>
      </w:r>
      <w:r w:rsidRPr="00004668">
        <w:rPr>
          <w:rtl/>
        </w:rPr>
        <w:t>مجلس</w:t>
      </w:r>
      <w:r>
        <w:rPr>
          <w:rtl/>
        </w:rPr>
        <w:t xml:space="preserve"> </w:t>
      </w:r>
      <w:r w:rsidRPr="00004668">
        <w:rPr>
          <w:rtl/>
        </w:rPr>
        <w:t>الوزراء</w:t>
      </w:r>
      <w:r>
        <w:rPr>
          <w:rtl/>
        </w:rPr>
        <w:t xml:space="preserve"> </w:t>
      </w:r>
      <w:r w:rsidRPr="00004668">
        <w:rPr>
          <w:rtl/>
        </w:rPr>
        <w:t>رقم</w:t>
      </w:r>
      <w:r>
        <w:rPr>
          <w:rtl/>
        </w:rPr>
        <w:t xml:space="preserve"> </w:t>
      </w:r>
      <w:r w:rsidRPr="00581340">
        <w:rPr>
          <w:rtl/>
        </w:rPr>
        <w:t>406</w:t>
      </w:r>
      <w:r>
        <w:rPr>
          <w:rtl/>
        </w:rPr>
        <w:t xml:space="preserve"> (</w:t>
      </w:r>
      <w:r w:rsidRPr="00581340">
        <w:rPr>
          <w:rtl/>
        </w:rPr>
        <w:t>2012</w:t>
      </w:r>
      <w:r>
        <w:rPr>
          <w:rtl/>
        </w:rPr>
        <w:t xml:space="preserve">) </w:t>
      </w:r>
      <w:r w:rsidRPr="00004668">
        <w:rPr>
          <w:rtl/>
        </w:rPr>
        <w:t>المتعلق</w:t>
      </w:r>
      <w:r>
        <w:rPr>
          <w:rtl/>
        </w:rPr>
        <w:t xml:space="preserve"> </w:t>
      </w:r>
      <w:r w:rsidRPr="00004668">
        <w:rPr>
          <w:rtl/>
        </w:rPr>
        <w:t>بالترتيبات</w:t>
      </w:r>
      <w:r>
        <w:rPr>
          <w:rtl/>
        </w:rPr>
        <w:t xml:space="preserve"> </w:t>
      </w:r>
      <w:r w:rsidRPr="00004668">
        <w:rPr>
          <w:rtl/>
        </w:rPr>
        <w:t>الخاصة</w:t>
      </w:r>
      <w:r>
        <w:rPr>
          <w:rtl/>
        </w:rPr>
        <w:t xml:space="preserve"> </w:t>
      </w:r>
      <w:r w:rsidRPr="00004668">
        <w:rPr>
          <w:rtl/>
        </w:rPr>
        <w:t>بأولاد</w:t>
      </w:r>
      <w:r>
        <w:rPr>
          <w:rtl/>
        </w:rPr>
        <w:t xml:space="preserve"> </w:t>
      </w:r>
      <w:r w:rsidRPr="00004668">
        <w:rPr>
          <w:rtl/>
        </w:rPr>
        <w:t>المواطنة</w:t>
      </w:r>
      <w:r>
        <w:rPr>
          <w:rtl/>
        </w:rPr>
        <w:t xml:space="preserve"> </w:t>
      </w:r>
      <w:r w:rsidRPr="00004668">
        <w:rPr>
          <w:rtl/>
        </w:rPr>
        <w:t>السعودية</w:t>
      </w:r>
      <w:r>
        <w:rPr>
          <w:rtl/>
        </w:rPr>
        <w:t xml:space="preserve"> </w:t>
      </w:r>
      <w:r w:rsidRPr="00004668">
        <w:rPr>
          <w:rtl/>
        </w:rPr>
        <w:t>من</w:t>
      </w:r>
      <w:r>
        <w:rPr>
          <w:rtl/>
        </w:rPr>
        <w:t xml:space="preserve"> </w:t>
      </w:r>
      <w:r w:rsidRPr="00004668">
        <w:rPr>
          <w:rtl/>
        </w:rPr>
        <w:t>غير</w:t>
      </w:r>
      <w:r>
        <w:rPr>
          <w:rtl/>
        </w:rPr>
        <w:t xml:space="preserve"> </w:t>
      </w:r>
      <w:r w:rsidRPr="00004668">
        <w:rPr>
          <w:rtl/>
        </w:rPr>
        <w:t>السعودي</w:t>
      </w:r>
      <w:r>
        <w:rPr>
          <w:rtl/>
        </w:rPr>
        <w:t xml:space="preserve">، </w:t>
      </w:r>
      <w:r w:rsidRPr="00004668">
        <w:rPr>
          <w:rtl/>
        </w:rPr>
        <w:t>والذي</w:t>
      </w:r>
      <w:r>
        <w:rPr>
          <w:rtl/>
        </w:rPr>
        <w:t xml:space="preserve"> </w:t>
      </w:r>
      <w:r w:rsidRPr="00004668">
        <w:rPr>
          <w:rtl/>
        </w:rPr>
        <w:t>تُمنح</w:t>
      </w:r>
      <w:r>
        <w:rPr>
          <w:rtl/>
        </w:rPr>
        <w:t xml:space="preserve"> </w:t>
      </w:r>
      <w:r w:rsidRPr="00004668">
        <w:rPr>
          <w:rtl/>
        </w:rPr>
        <w:t>بموجبه</w:t>
      </w:r>
      <w:r>
        <w:rPr>
          <w:rtl/>
        </w:rPr>
        <w:t xml:space="preserve"> </w:t>
      </w:r>
      <w:r>
        <w:rPr>
          <w:rFonts w:hint="cs"/>
          <w:rtl/>
        </w:rPr>
        <w:t>”</w:t>
      </w:r>
      <w:r w:rsidRPr="00004668">
        <w:rPr>
          <w:rtl/>
        </w:rPr>
        <w:t>بعض</w:t>
      </w:r>
      <w:r>
        <w:rPr>
          <w:rtl/>
        </w:rPr>
        <w:t xml:space="preserve"> </w:t>
      </w:r>
      <w:r w:rsidRPr="00004668">
        <w:rPr>
          <w:rtl/>
        </w:rPr>
        <w:t>الامتيازات</w:t>
      </w:r>
      <w:r>
        <w:rPr>
          <w:rFonts w:hint="cs"/>
          <w:rtl/>
        </w:rPr>
        <w:t>“</w:t>
      </w:r>
      <w:r>
        <w:rPr>
          <w:rtl/>
        </w:rPr>
        <w:t xml:space="preserve"> </w:t>
      </w:r>
      <w:r w:rsidRPr="00004668">
        <w:rPr>
          <w:rtl/>
        </w:rPr>
        <w:t>لهؤلاء</w:t>
      </w:r>
      <w:r>
        <w:rPr>
          <w:rtl/>
        </w:rPr>
        <w:t xml:space="preserve"> </w:t>
      </w:r>
      <w:r w:rsidRPr="00004668">
        <w:rPr>
          <w:rtl/>
        </w:rPr>
        <w:t>الأطفال</w:t>
      </w:r>
      <w:r>
        <w:rPr>
          <w:rtl/>
        </w:rPr>
        <w:t xml:space="preserve">. </w:t>
      </w:r>
      <w:r w:rsidRPr="00004668">
        <w:rPr>
          <w:rtl/>
        </w:rPr>
        <w:t>ولكن</w:t>
      </w:r>
      <w:r>
        <w:rPr>
          <w:rtl/>
        </w:rPr>
        <w:t xml:space="preserve"> </w:t>
      </w:r>
      <w:r w:rsidRPr="00004668">
        <w:rPr>
          <w:rtl/>
        </w:rPr>
        <w:t>يظل</w:t>
      </w:r>
      <w:r>
        <w:rPr>
          <w:rtl/>
        </w:rPr>
        <w:t xml:space="preserve"> </w:t>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إزاء</w:t>
      </w:r>
      <w:r>
        <w:rPr>
          <w:rtl/>
        </w:rPr>
        <w:t xml:space="preserve"> </w:t>
      </w:r>
      <w:r w:rsidRPr="00004668">
        <w:rPr>
          <w:rtl/>
        </w:rPr>
        <w:t>ما</w:t>
      </w:r>
      <w:r>
        <w:rPr>
          <w:rtl/>
        </w:rPr>
        <w:t xml:space="preserve"> </w:t>
      </w:r>
      <w:r w:rsidRPr="00004668">
        <w:rPr>
          <w:rtl/>
        </w:rPr>
        <w:t>يلي</w:t>
      </w:r>
      <w:r>
        <w:rPr>
          <w:rtl/>
        </w:rPr>
        <w:t>:</w:t>
      </w:r>
    </w:p>
    <w:p w14:paraId="6C606C75" w14:textId="77777777" w:rsidR="004445AA" w:rsidRPr="00004668" w:rsidRDefault="004445AA" w:rsidP="004445AA">
      <w:pPr>
        <w:pStyle w:val="SingleTxt"/>
        <w:rPr>
          <w:lang w:val="en-GB"/>
        </w:rPr>
      </w:pPr>
      <w:r>
        <w:rPr>
          <w:rtl/>
        </w:rPr>
        <w:tab/>
        <w:t>(</w:t>
      </w:r>
      <w:r w:rsidRPr="00004668">
        <w:rPr>
          <w:rtl/>
        </w:rPr>
        <w:t>أ</w:t>
      </w:r>
      <w:r>
        <w:rPr>
          <w:rtl/>
        </w:rPr>
        <w:t>)</w:t>
      </w:r>
      <w:r>
        <w:rPr>
          <w:rtl/>
        </w:rPr>
        <w:tab/>
      </w:r>
      <w:r w:rsidRPr="00004668">
        <w:rPr>
          <w:rtl/>
        </w:rPr>
        <w:t>الشروط</w:t>
      </w:r>
      <w:r>
        <w:rPr>
          <w:rtl/>
        </w:rPr>
        <w:t xml:space="preserve"> </w:t>
      </w:r>
      <w:r w:rsidRPr="00004668">
        <w:rPr>
          <w:rtl/>
        </w:rPr>
        <w:t>الصارمة</w:t>
      </w:r>
      <w:r>
        <w:rPr>
          <w:rtl/>
        </w:rPr>
        <w:t xml:space="preserve"> </w:t>
      </w:r>
      <w:r w:rsidRPr="00004668">
        <w:rPr>
          <w:rtl/>
        </w:rPr>
        <w:t>بموجب</w:t>
      </w:r>
      <w:r>
        <w:rPr>
          <w:rtl/>
        </w:rPr>
        <w:t xml:space="preserve"> </w:t>
      </w:r>
      <w:r w:rsidRPr="00004668">
        <w:rPr>
          <w:rtl/>
        </w:rPr>
        <w:t>المادة</w:t>
      </w:r>
      <w:r>
        <w:rPr>
          <w:rtl/>
        </w:rPr>
        <w:t xml:space="preserve"> </w:t>
      </w:r>
      <w:r w:rsidRPr="00581340">
        <w:rPr>
          <w:rtl/>
        </w:rPr>
        <w:t>٨</w:t>
      </w:r>
      <w:r>
        <w:rPr>
          <w:rtl/>
        </w:rPr>
        <w:t xml:space="preserve"> </w:t>
      </w:r>
      <w:r w:rsidRPr="00004668">
        <w:rPr>
          <w:rtl/>
        </w:rPr>
        <w:t>من</w:t>
      </w:r>
      <w:r>
        <w:rPr>
          <w:rtl/>
        </w:rPr>
        <w:t xml:space="preserve"> </w:t>
      </w:r>
      <w:r w:rsidRPr="00004668">
        <w:rPr>
          <w:rtl/>
        </w:rPr>
        <w:t>قانون</w:t>
      </w:r>
      <w:r>
        <w:rPr>
          <w:rtl/>
        </w:rPr>
        <w:t xml:space="preserve"> </w:t>
      </w:r>
      <w:r w:rsidRPr="00004668">
        <w:rPr>
          <w:rtl/>
        </w:rPr>
        <w:t>الجنسية</w:t>
      </w:r>
      <w:r>
        <w:rPr>
          <w:rtl/>
        </w:rPr>
        <w:t xml:space="preserve">، </w:t>
      </w:r>
      <w:r w:rsidRPr="00004668">
        <w:rPr>
          <w:rtl/>
        </w:rPr>
        <w:t>المفروضة</w:t>
      </w:r>
      <w:r>
        <w:rPr>
          <w:rtl/>
        </w:rPr>
        <w:t xml:space="preserve"> </w:t>
      </w:r>
      <w:r w:rsidRPr="00004668">
        <w:rPr>
          <w:rtl/>
        </w:rPr>
        <w:t>على</w:t>
      </w:r>
      <w:r>
        <w:rPr>
          <w:rtl/>
        </w:rPr>
        <w:t xml:space="preserve"> </w:t>
      </w:r>
      <w:r w:rsidRPr="00004668">
        <w:rPr>
          <w:rtl/>
        </w:rPr>
        <w:t>الأم</w:t>
      </w:r>
      <w:r>
        <w:rPr>
          <w:rtl/>
        </w:rPr>
        <w:t xml:space="preserve"> </w:t>
      </w:r>
      <w:r w:rsidRPr="00004668">
        <w:rPr>
          <w:rtl/>
        </w:rPr>
        <w:t>السعودية</w:t>
      </w:r>
      <w:r>
        <w:rPr>
          <w:rtl/>
        </w:rPr>
        <w:t xml:space="preserve"> </w:t>
      </w:r>
      <w:r w:rsidRPr="00004668">
        <w:rPr>
          <w:rtl/>
        </w:rPr>
        <w:t>المتزوجة</w:t>
      </w:r>
      <w:r>
        <w:rPr>
          <w:rtl/>
        </w:rPr>
        <w:t xml:space="preserve"> </w:t>
      </w:r>
      <w:r w:rsidRPr="00004668">
        <w:rPr>
          <w:rtl/>
        </w:rPr>
        <w:t>من</w:t>
      </w:r>
      <w:r>
        <w:rPr>
          <w:rtl/>
        </w:rPr>
        <w:t xml:space="preserve"> </w:t>
      </w:r>
      <w:r w:rsidRPr="00004668">
        <w:rPr>
          <w:rtl/>
        </w:rPr>
        <w:t>أجنبي</w:t>
      </w:r>
      <w:r>
        <w:rPr>
          <w:rtl/>
        </w:rPr>
        <w:t xml:space="preserve"> </w:t>
      </w:r>
      <w:r w:rsidRPr="00004668">
        <w:rPr>
          <w:rtl/>
        </w:rPr>
        <w:t>والتي</w:t>
      </w:r>
      <w:r>
        <w:rPr>
          <w:rtl/>
        </w:rPr>
        <w:t xml:space="preserve"> </w:t>
      </w:r>
      <w:r w:rsidRPr="00004668">
        <w:rPr>
          <w:rtl/>
        </w:rPr>
        <w:t>ترغب</w:t>
      </w:r>
      <w:r>
        <w:rPr>
          <w:rtl/>
        </w:rPr>
        <w:t xml:space="preserve"> </w:t>
      </w:r>
      <w:r w:rsidRPr="00004668">
        <w:rPr>
          <w:rtl/>
        </w:rPr>
        <w:t>في</w:t>
      </w:r>
      <w:r>
        <w:rPr>
          <w:rtl/>
        </w:rPr>
        <w:t xml:space="preserve"> </w:t>
      </w:r>
      <w:r w:rsidRPr="00004668">
        <w:rPr>
          <w:rtl/>
        </w:rPr>
        <w:t>نقل</w:t>
      </w:r>
      <w:r>
        <w:rPr>
          <w:rtl/>
        </w:rPr>
        <w:t xml:space="preserve"> </w:t>
      </w:r>
      <w:r w:rsidRPr="00004668">
        <w:rPr>
          <w:rtl/>
        </w:rPr>
        <w:t>جنسيتها</w:t>
      </w:r>
      <w:r>
        <w:rPr>
          <w:rtl/>
        </w:rPr>
        <w:t xml:space="preserve"> </w:t>
      </w:r>
      <w:r w:rsidRPr="00004668">
        <w:rPr>
          <w:rtl/>
        </w:rPr>
        <w:t>إلى</w:t>
      </w:r>
      <w:r>
        <w:rPr>
          <w:rtl/>
        </w:rPr>
        <w:t xml:space="preserve"> </w:t>
      </w:r>
      <w:r w:rsidRPr="00004668">
        <w:rPr>
          <w:rtl/>
        </w:rPr>
        <w:t>أطفالها</w:t>
      </w:r>
      <w:r>
        <w:rPr>
          <w:rtl/>
        </w:rPr>
        <w:t xml:space="preserve">، </w:t>
      </w:r>
      <w:r w:rsidRPr="00004668">
        <w:rPr>
          <w:rtl/>
        </w:rPr>
        <w:t>مما</w:t>
      </w:r>
      <w:r>
        <w:rPr>
          <w:rtl/>
        </w:rPr>
        <w:t xml:space="preserve"> </w:t>
      </w:r>
      <w:r w:rsidRPr="00004668">
        <w:rPr>
          <w:rtl/>
        </w:rPr>
        <w:t>قد</w:t>
      </w:r>
      <w:r>
        <w:rPr>
          <w:rFonts w:hint="cs"/>
          <w:rtl/>
        </w:rPr>
        <w:t xml:space="preserve"> </w:t>
      </w:r>
      <w:r w:rsidRPr="00004668">
        <w:rPr>
          <w:rtl/>
        </w:rPr>
        <w:t>يؤدي</w:t>
      </w:r>
      <w:r>
        <w:rPr>
          <w:rtl/>
        </w:rPr>
        <w:t xml:space="preserve"> </w:t>
      </w:r>
      <w:r w:rsidRPr="00004668">
        <w:rPr>
          <w:rtl/>
        </w:rPr>
        <w:t>إلى</w:t>
      </w:r>
      <w:r>
        <w:rPr>
          <w:rtl/>
        </w:rPr>
        <w:t xml:space="preserve"> </w:t>
      </w:r>
      <w:r w:rsidRPr="00004668">
        <w:rPr>
          <w:rtl/>
        </w:rPr>
        <w:t>انعدام</w:t>
      </w:r>
      <w:r>
        <w:rPr>
          <w:rtl/>
        </w:rPr>
        <w:t xml:space="preserve"> </w:t>
      </w:r>
      <w:r w:rsidRPr="00004668">
        <w:rPr>
          <w:rtl/>
        </w:rPr>
        <w:t>الجنسية</w:t>
      </w:r>
      <w:r>
        <w:rPr>
          <w:rtl/>
        </w:rPr>
        <w:t xml:space="preserve">، </w:t>
      </w:r>
      <w:r w:rsidRPr="00004668">
        <w:rPr>
          <w:rtl/>
        </w:rPr>
        <w:t>فضلا</w:t>
      </w:r>
      <w:r>
        <w:rPr>
          <w:rtl/>
        </w:rPr>
        <w:t xml:space="preserve"> </w:t>
      </w:r>
      <w:r w:rsidRPr="00004668">
        <w:rPr>
          <w:rtl/>
        </w:rPr>
        <w:t>عن</w:t>
      </w:r>
      <w:r>
        <w:rPr>
          <w:rtl/>
        </w:rPr>
        <w:t xml:space="preserve"> </w:t>
      </w:r>
      <w:r w:rsidRPr="00004668">
        <w:rPr>
          <w:rtl/>
        </w:rPr>
        <w:t>الأحكام</w:t>
      </w:r>
      <w:r>
        <w:rPr>
          <w:rtl/>
        </w:rPr>
        <w:t xml:space="preserve"> </w:t>
      </w:r>
      <w:r w:rsidRPr="00004668">
        <w:rPr>
          <w:rtl/>
        </w:rPr>
        <w:t>التمييزية</w:t>
      </w:r>
      <w:r>
        <w:rPr>
          <w:rtl/>
        </w:rPr>
        <w:t xml:space="preserve"> </w:t>
      </w:r>
      <w:r w:rsidRPr="00004668">
        <w:rPr>
          <w:rtl/>
        </w:rPr>
        <w:t>فيما</w:t>
      </w:r>
      <w:r>
        <w:rPr>
          <w:rtl/>
        </w:rPr>
        <w:t xml:space="preserve"> </w:t>
      </w:r>
      <w:r w:rsidRPr="00004668">
        <w:rPr>
          <w:rtl/>
        </w:rPr>
        <w:t>يتعلق</w:t>
      </w:r>
      <w:r>
        <w:rPr>
          <w:rtl/>
        </w:rPr>
        <w:t xml:space="preserve"> </w:t>
      </w:r>
      <w:r w:rsidRPr="00004668">
        <w:rPr>
          <w:rtl/>
        </w:rPr>
        <w:t>بتجنيس</w:t>
      </w:r>
      <w:r>
        <w:rPr>
          <w:rtl/>
        </w:rPr>
        <w:t xml:space="preserve"> </w:t>
      </w:r>
      <w:r w:rsidRPr="00004668">
        <w:rPr>
          <w:rtl/>
        </w:rPr>
        <w:t>زوج</w:t>
      </w:r>
      <w:r>
        <w:rPr>
          <w:rtl/>
        </w:rPr>
        <w:t xml:space="preserve"> </w:t>
      </w:r>
      <w:r w:rsidRPr="00004668">
        <w:rPr>
          <w:rtl/>
        </w:rPr>
        <w:t>المرأة</w:t>
      </w:r>
      <w:r>
        <w:rPr>
          <w:rtl/>
        </w:rPr>
        <w:t xml:space="preserve"> </w:t>
      </w:r>
      <w:r w:rsidRPr="00004668">
        <w:rPr>
          <w:rtl/>
        </w:rPr>
        <w:t>السعودية</w:t>
      </w:r>
      <w:r>
        <w:rPr>
          <w:rtl/>
        </w:rPr>
        <w:t xml:space="preserve"> </w:t>
      </w:r>
      <w:r w:rsidRPr="00004668">
        <w:rPr>
          <w:rtl/>
        </w:rPr>
        <w:t>الأجنبي</w:t>
      </w:r>
      <w:r>
        <w:rPr>
          <w:rtl/>
        </w:rPr>
        <w:t>؛</w:t>
      </w:r>
    </w:p>
    <w:p w14:paraId="4A2DA310" w14:textId="77777777" w:rsidR="004445AA" w:rsidRPr="00004668" w:rsidRDefault="004445AA" w:rsidP="004445AA">
      <w:pPr>
        <w:pStyle w:val="SingleTxt"/>
        <w:rPr>
          <w:lang w:val="en-GB"/>
        </w:rPr>
      </w:pPr>
      <w:r>
        <w:rPr>
          <w:rtl/>
        </w:rPr>
        <w:tab/>
        <w:t>(</w:t>
      </w:r>
      <w:r w:rsidRPr="00004668">
        <w:rPr>
          <w:rtl/>
        </w:rPr>
        <w:t>ب</w:t>
      </w:r>
      <w:r>
        <w:rPr>
          <w:rtl/>
        </w:rPr>
        <w:t>)</w:t>
      </w:r>
      <w:r>
        <w:rPr>
          <w:rtl/>
        </w:rPr>
        <w:tab/>
      </w:r>
      <w:r w:rsidRPr="00004668">
        <w:rPr>
          <w:rtl/>
        </w:rPr>
        <w:t>عدم</w:t>
      </w:r>
      <w:r>
        <w:rPr>
          <w:rtl/>
        </w:rPr>
        <w:t xml:space="preserve"> </w:t>
      </w:r>
      <w:r w:rsidRPr="00004668">
        <w:rPr>
          <w:rtl/>
        </w:rPr>
        <w:t>إحراز</w:t>
      </w:r>
      <w:r>
        <w:rPr>
          <w:rtl/>
        </w:rPr>
        <w:t xml:space="preserve"> </w:t>
      </w:r>
      <w:r w:rsidRPr="00004668">
        <w:rPr>
          <w:rtl/>
        </w:rPr>
        <w:t>تقدم</w:t>
      </w:r>
      <w:r>
        <w:rPr>
          <w:rtl/>
        </w:rPr>
        <w:t xml:space="preserve"> </w:t>
      </w:r>
      <w:r w:rsidRPr="00004668">
        <w:rPr>
          <w:rtl/>
        </w:rPr>
        <w:t>في</w:t>
      </w:r>
      <w:r>
        <w:rPr>
          <w:rtl/>
        </w:rPr>
        <w:t xml:space="preserve"> </w:t>
      </w:r>
      <w:r w:rsidRPr="00004668">
        <w:rPr>
          <w:rtl/>
        </w:rPr>
        <w:t>تسوية</w:t>
      </w:r>
      <w:r>
        <w:rPr>
          <w:rtl/>
        </w:rPr>
        <w:t xml:space="preserve"> </w:t>
      </w:r>
      <w:r w:rsidRPr="00004668">
        <w:rPr>
          <w:rtl/>
        </w:rPr>
        <w:t>حالة</w:t>
      </w:r>
      <w:r>
        <w:rPr>
          <w:rtl/>
        </w:rPr>
        <w:t xml:space="preserve"> </w:t>
      </w:r>
      <w:r w:rsidRPr="00004668">
        <w:rPr>
          <w:rtl/>
        </w:rPr>
        <w:t>آلاف</w:t>
      </w:r>
      <w:r>
        <w:rPr>
          <w:rtl/>
        </w:rPr>
        <w:t xml:space="preserve"> </w:t>
      </w:r>
      <w:r w:rsidRPr="00004668">
        <w:rPr>
          <w:rtl/>
        </w:rPr>
        <w:t>من</w:t>
      </w:r>
      <w:r>
        <w:rPr>
          <w:rtl/>
        </w:rPr>
        <w:t xml:space="preserve"> </w:t>
      </w:r>
      <w:r w:rsidRPr="00004668">
        <w:rPr>
          <w:rtl/>
        </w:rPr>
        <w:t>النساء</w:t>
      </w:r>
      <w:r>
        <w:rPr>
          <w:rtl/>
        </w:rPr>
        <w:t xml:space="preserve"> </w:t>
      </w:r>
      <w:r w:rsidRPr="00004668">
        <w:rPr>
          <w:rtl/>
        </w:rPr>
        <w:t>العديمات</w:t>
      </w:r>
      <w:r>
        <w:rPr>
          <w:rtl/>
        </w:rPr>
        <w:t xml:space="preserve"> </w:t>
      </w:r>
      <w:r w:rsidRPr="00004668">
        <w:rPr>
          <w:rtl/>
        </w:rPr>
        <w:t>الجنسية</w:t>
      </w:r>
      <w:r>
        <w:rPr>
          <w:rtl/>
        </w:rPr>
        <w:t xml:space="preserve">، </w:t>
      </w:r>
      <w:r w:rsidRPr="00004668">
        <w:rPr>
          <w:rFonts w:hint="cs"/>
          <w:rtl/>
        </w:rPr>
        <w:t>اللواتي</w:t>
      </w:r>
      <w:r>
        <w:rPr>
          <w:rFonts w:hint="cs"/>
          <w:rtl/>
        </w:rPr>
        <w:t xml:space="preserve"> </w:t>
      </w:r>
      <w:r w:rsidRPr="00004668">
        <w:rPr>
          <w:rFonts w:hint="cs"/>
          <w:rtl/>
        </w:rPr>
        <w:t>لا</w:t>
      </w:r>
      <w:r>
        <w:rPr>
          <w:rFonts w:hint="cs"/>
          <w:rtl/>
        </w:rPr>
        <w:t xml:space="preserve"> </w:t>
      </w:r>
      <w:r w:rsidRPr="00004668">
        <w:rPr>
          <w:rFonts w:hint="cs"/>
          <w:rtl/>
        </w:rPr>
        <w:t>يزل</w:t>
      </w:r>
      <w:r>
        <w:rPr>
          <w:rFonts w:hint="cs"/>
          <w:rtl/>
        </w:rPr>
        <w:t xml:space="preserve">ن </w:t>
      </w:r>
      <w:r w:rsidRPr="00004668">
        <w:rPr>
          <w:rtl/>
        </w:rPr>
        <w:t>محرومات</w:t>
      </w:r>
      <w:r>
        <w:rPr>
          <w:rtl/>
        </w:rPr>
        <w:t xml:space="preserve"> </w:t>
      </w:r>
      <w:r w:rsidRPr="00004668">
        <w:rPr>
          <w:rtl/>
        </w:rPr>
        <w:t>من</w:t>
      </w:r>
      <w:r>
        <w:rPr>
          <w:rtl/>
        </w:rPr>
        <w:t xml:space="preserve"> </w:t>
      </w:r>
      <w:r w:rsidRPr="00004668">
        <w:rPr>
          <w:rtl/>
        </w:rPr>
        <w:t>حقهن</w:t>
      </w:r>
      <w:r>
        <w:rPr>
          <w:rtl/>
        </w:rPr>
        <w:t xml:space="preserve"> </w:t>
      </w:r>
      <w:r w:rsidRPr="00004668">
        <w:rPr>
          <w:rtl/>
        </w:rPr>
        <w:t>الأساسي</w:t>
      </w:r>
      <w:r>
        <w:rPr>
          <w:rtl/>
        </w:rPr>
        <w:t xml:space="preserve"> </w:t>
      </w:r>
      <w:r w:rsidRPr="00004668">
        <w:rPr>
          <w:rtl/>
        </w:rPr>
        <w:t>في</w:t>
      </w:r>
      <w:r>
        <w:rPr>
          <w:rtl/>
        </w:rPr>
        <w:t xml:space="preserve"> </w:t>
      </w:r>
      <w:r w:rsidRPr="00004668">
        <w:rPr>
          <w:rtl/>
        </w:rPr>
        <w:t>الجنسية</w:t>
      </w:r>
      <w:r>
        <w:rPr>
          <w:rtl/>
        </w:rPr>
        <w:t xml:space="preserve"> </w:t>
      </w:r>
      <w:r w:rsidRPr="00004668">
        <w:rPr>
          <w:rtl/>
        </w:rPr>
        <w:t>السعودية</w:t>
      </w:r>
      <w:r>
        <w:rPr>
          <w:rtl/>
        </w:rPr>
        <w:t xml:space="preserve"> </w:t>
      </w:r>
      <w:r w:rsidRPr="00004668">
        <w:rPr>
          <w:rtl/>
        </w:rPr>
        <w:t>وما</w:t>
      </w:r>
      <w:r>
        <w:rPr>
          <w:rtl/>
        </w:rPr>
        <w:t xml:space="preserve"> </w:t>
      </w:r>
      <w:r w:rsidRPr="00004668">
        <w:rPr>
          <w:rtl/>
        </w:rPr>
        <w:t>يتصل</w:t>
      </w:r>
      <w:r>
        <w:rPr>
          <w:rtl/>
        </w:rPr>
        <w:t xml:space="preserve"> </w:t>
      </w:r>
      <w:r w:rsidRPr="00004668">
        <w:rPr>
          <w:rtl/>
        </w:rPr>
        <w:t>بذلك</w:t>
      </w:r>
      <w:r>
        <w:rPr>
          <w:rtl/>
        </w:rPr>
        <w:t xml:space="preserve"> </w:t>
      </w:r>
      <w:r w:rsidRPr="00004668">
        <w:rPr>
          <w:rtl/>
        </w:rPr>
        <w:t>من</w:t>
      </w:r>
      <w:r>
        <w:rPr>
          <w:rtl/>
        </w:rPr>
        <w:t xml:space="preserve"> </w:t>
      </w:r>
      <w:r w:rsidRPr="00004668">
        <w:rPr>
          <w:rtl/>
        </w:rPr>
        <w:t>حقوق</w:t>
      </w:r>
      <w:r>
        <w:rPr>
          <w:rtl/>
        </w:rPr>
        <w:t>.</w:t>
      </w:r>
    </w:p>
    <w:p w14:paraId="53D57FA4" w14:textId="77777777" w:rsidR="004445AA" w:rsidRPr="00004668" w:rsidRDefault="004445AA" w:rsidP="004445AA">
      <w:pPr>
        <w:pStyle w:val="SingleTxt"/>
        <w:rPr>
          <w:b/>
          <w:bCs/>
          <w:lang w:val="en-GB"/>
        </w:rPr>
      </w:pPr>
      <w:r w:rsidRPr="00581340">
        <w:rPr>
          <w:rtl/>
        </w:rPr>
        <w:t>٤٢</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 xml:space="preserve">: </w:t>
      </w:r>
    </w:p>
    <w:p w14:paraId="408EA6D2" w14:textId="77777777" w:rsidR="004445AA" w:rsidRPr="00004668" w:rsidRDefault="004445AA" w:rsidP="004445AA">
      <w:pPr>
        <w:pStyle w:val="SingleTxt"/>
        <w:rPr>
          <w:b/>
          <w:bCs/>
          <w:lang w:val="en-GB"/>
        </w:rPr>
      </w:pPr>
      <w:r w:rsidRPr="00004668">
        <w:rPr>
          <w:rtl/>
        </w:rPr>
        <w:tab/>
        <w:t>(أ)</w:t>
      </w:r>
      <w:r w:rsidRPr="00004668">
        <w:rPr>
          <w:b/>
          <w:bCs/>
          <w:rtl/>
        </w:rPr>
        <w:tab/>
        <w:t>تعديل</w:t>
      </w:r>
      <w:r>
        <w:rPr>
          <w:b/>
          <w:bCs/>
          <w:rtl/>
        </w:rPr>
        <w:t xml:space="preserve"> </w:t>
      </w:r>
      <w:r w:rsidRPr="00004668">
        <w:rPr>
          <w:b/>
          <w:bCs/>
          <w:rtl/>
        </w:rPr>
        <w:t>قانون</w:t>
      </w:r>
      <w:r>
        <w:rPr>
          <w:b/>
          <w:bCs/>
          <w:rtl/>
        </w:rPr>
        <w:t xml:space="preserve"> </w:t>
      </w:r>
      <w:r w:rsidRPr="00004668">
        <w:rPr>
          <w:b/>
          <w:bCs/>
          <w:rtl/>
        </w:rPr>
        <w:t>الجنسية</w:t>
      </w:r>
      <w:r>
        <w:rPr>
          <w:b/>
          <w:bCs/>
          <w:rtl/>
        </w:rPr>
        <w:t xml:space="preserve"> </w:t>
      </w:r>
      <w:r w:rsidRPr="00004668">
        <w:rPr>
          <w:b/>
          <w:bCs/>
          <w:rtl/>
        </w:rPr>
        <w:t>لتمكين</w:t>
      </w:r>
      <w:r>
        <w:rPr>
          <w:b/>
          <w:bCs/>
          <w:rtl/>
        </w:rPr>
        <w:t xml:space="preserve"> </w:t>
      </w:r>
      <w:r w:rsidRPr="00004668">
        <w:rPr>
          <w:b/>
          <w:bCs/>
          <w:rtl/>
        </w:rPr>
        <w:t>المرأة</w:t>
      </w:r>
      <w:r>
        <w:rPr>
          <w:b/>
          <w:bCs/>
          <w:rtl/>
        </w:rPr>
        <w:t xml:space="preserve"> </w:t>
      </w:r>
      <w:r w:rsidRPr="00004668">
        <w:rPr>
          <w:b/>
          <w:bCs/>
          <w:rtl/>
        </w:rPr>
        <w:t>السعودية</w:t>
      </w:r>
      <w:r>
        <w:rPr>
          <w:b/>
          <w:bCs/>
          <w:rtl/>
        </w:rPr>
        <w:t xml:space="preserve"> </w:t>
      </w:r>
      <w:r w:rsidRPr="00004668">
        <w:rPr>
          <w:b/>
          <w:bCs/>
          <w:rtl/>
        </w:rPr>
        <w:t>من</w:t>
      </w:r>
      <w:r>
        <w:rPr>
          <w:b/>
          <w:bCs/>
          <w:rtl/>
        </w:rPr>
        <w:t xml:space="preserve"> </w:t>
      </w:r>
      <w:r w:rsidRPr="00004668">
        <w:rPr>
          <w:b/>
          <w:bCs/>
          <w:rtl/>
        </w:rPr>
        <w:t>نقل</w:t>
      </w:r>
      <w:r>
        <w:rPr>
          <w:b/>
          <w:bCs/>
          <w:rtl/>
        </w:rPr>
        <w:t xml:space="preserve"> </w:t>
      </w:r>
      <w:r w:rsidRPr="00004668">
        <w:rPr>
          <w:b/>
          <w:bCs/>
          <w:rtl/>
        </w:rPr>
        <w:t>جنسيتها</w:t>
      </w:r>
      <w:r>
        <w:rPr>
          <w:b/>
          <w:bCs/>
          <w:rtl/>
        </w:rPr>
        <w:t xml:space="preserve"> </w:t>
      </w:r>
      <w:r w:rsidRPr="00004668">
        <w:rPr>
          <w:b/>
          <w:bCs/>
          <w:rtl/>
        </w:rPr>
        <w:t>إلى</w:t>
      </w:r>
      <w:r>
        <w:rPr>
          <w:b/>
          <w:bCs/>
          <w:rtl/>
        </w:rPr>
        <w:t xml:space="preserve"> </w:t>
      </w:r>
      <w:r w:rsidRPr="00004668">
        <w:rPr>
          <w:b/>
          <w:bCs/>
          <w:rtl/>
        </w:rPr>
        <w:t>زوجها</w:t>
      </w:r>
      <w:r>
        <w:rPr>
          <w:b/>
          <w:bCs/>
          <w:rtl/>
        </w:rPr>
        <w:t xml:space="preserve"> </w:t>
      </w:r>
      <w:r w:rsidRPr="00004668">
        <w:rPr>
          <w:b/>
          <w:bCs/>
          <w:rtl/>
        </w:rPr>
        <w:t>الأجنبي</w:t>
      </w:r>
      <w:r>
        <w:rPr>
          <w:b/>
          <w:bCs/>
          <w:rtl/>
        </w:rPr>
        <w:t xml:space="preserve"> </w:t>
      </w:r>
      <w:r w:rsidRPr="00004668">
        <w:rPr>
          <w:b/>
          <w:bCs/>
          <w:rtl/>
        </w:rPr>
        <w:t>وأبنائها</w:t>
      </w:r>
      <w:r>
        <w:rPr>
          <w:rFonts w:hint="cs"/>
          <w:b/>
          <w:bCs/>
          <w:rtl/>
        </w:rPr>
        <w:t xml:space="preserve"> </w:t>
      </w:r>
      <w:r w:rsidRPr="00004668">
        <w:rPr>
          <w:b/>
          <w:bCs/>
          <w:rtl/>
        </w:rPr>
        <w:t>على</w:t>
      </w:r>
      <w:r>
        <w:rPr>
          <w:b/>
          <w:bCs/>
          <w:rtl/>
        </w:rPr>
        <w:t xml:space="preserve"> </w:t>
      </w:r>
      <w:r w:rsidRPr="00004668">
        <w:rPr>
          <w:b/>
          <w:bCs/>
          <w:rtl/>
        </w:rPr>
        <w:t>قدم</w:t>
      </w:r>
      <w:r>
        <w:rPr>
          <w:b/>
          <w:bCs/>
          <w:rtl/>
        </w:rPr>
        <w:t xml:space="preserve"> </w:t>
      </w:r>
      <w:r w:rsidRPr="00004668">
        <w:rPr>
          <w:b/>
          <w:bCs/>
          <w:rtl/>
        </w:rPr>
        <w:t>المساواة</w:t>
      </w:r>
      <w:r>
        <w:rPr>
          <w:b/>
          <w:bCs/>
          <w:rtl/>
        </w:rPr>
        <w:t xml:space="preserve"> </w:t>
      </w:r>
      <w:r w:rsidRPr="00004668">
        <w:rPr>
          <w:b/>
          <w:bCs/>
          <w:rtl/>
        </w:rPr>
        <w:t>مع</w:t>
      </w:r>
      <w:r>
        <w:rPr>
          <w:b/>
          <w:bCs/>
          <w:rtl/>
        </w:rPr>
        <w:t xml:space="preserve"> </w:t>
      </w:r>
      <w:r w:rsidRPr="00004668">
        <w:rPr>
          <w:b/>
          <w:bCs/>
          <w:rtl/>
        </w:rPr>
        <w:t>الرجل</w:t>
      </w:r>
      <w:r>
        <w:rPr>
          <w:b/>
          <w:bCs/>
          <w:rtl/>
        </w:rPr>
        <w:t xml:space="preserve"> </w:t>
      </w:r>
      <w:r w:rsidRPr="00004668">
        <w:rPr>
          <w:b/>
          <w:bCs/>
          <w:rtl/>
        </w:rPr>
        <w:t>السعودي</w:t>
      </w:r>
      <w:r>
        <w:rPr>
          <w:b/>
          <w:bCs/>
          <w:rtl/>
        </w:rPr>
        <w:t>؛</w:t>
      </w:r>
    </w:p>
    <w:p w14:paraId="3BA2A3E0" w14:textId="77777777" w:rsidR="004445AA" w:rsidRPr="00004668" w:rsidRDefault="004445AA" w:rsidP="004445AA">
      <w:pPr>
        <w:pStyle w:val="SingleTxt"/>
        <w:rPr>
          <w:b/>
          <w:bCs/>
          <w:lang w:val="en-GB"/>
        </w:rPr>
      </w:pPr>
      <w:r w:rsidRPr="00004668">
        <w:rPr>
          <w:b/>
          <w:bCs/>
          <w:rtl/>
        </w:rPr>
        <w:tab/>
      </w:r>
      <w:r w:rsidRPr="00004668">
        <w:rPr>
          <w:rtl/>
        </w:rPr>
        <w:t>(ب)</w:t>
      </w:r>
      <w:r w:rsidRPr="00004668">
        <w:rPr>
          <w:b/>
          <w:bCs/>
          <w:rtl/>
        </w:rPr>
        <w:tab/>
        <w:t>تسوية</w:t>
      </w:r>
      <w:r>
        <w:rPr>
          <w:b/>
          <w:bCs/>
          <w:rtl/>
        </w:rPr>
        <w:t xml:space="preserve"> </w:t>
      </w:r>
      <w:r w:rsidRPr="00004668">
        <w:rPr>
          <w:b/>
          <w:bCs/>
          <w:rtl/>
        </w:rPr>
        <w:t>أوضاع</w:t>
      </w:r>
      <w:r>
        <w:rPr>
          <w:b/>
          <w:bCs/>
          <w:rtl/>
        </w:rPr>
        <w:t xml:space="preserve"> </w:t>
      </w:r>
      <w:r w:rsidRPr="00004668">
        <w:rPr>
          <w:b/>
          <w:bCs/>
          <w:rtl/>
        </w:rPr>
        <w:t>النساء</w:t>
      </w:r>
      <w:r>
        <w:rPr>
          <w:b/>
          <w:bCs/>
          <w:rtl/>
        </w:rPr>
        <w:t xml:space="preserve"> </w:t>
      </w:r>
      <w:r w:rsidRPr="00004668">
        <w:rPr>
          <w:b/>
          <w:bCs/>
          <w:rtl/>
        </w:rPr>
        <w:t>عديمات</w:t>
      </w:r>
      <w:r>
        <w:rPr>
          <w:b/>
          <w:bCs/>
          <w:rtl/>
        </w:rPr>
        <w:t xml:space="preserve"> </w:t>
      </w:r>
      <w:r w:rsidRPr="00004668">
        <w:rPr>
          <w:b/>
          <w:bCs/>
          <w:rtl/>
        </w:rPr>
        <w:t>الجنسية</w:t>
      </w:r>
      <w:r>
        <w:rPr>
          <w:b/>
          <w:bCs/>
          <w:rtl/>
        </w:rPr>
        <w:t xml:space="preserve"> </w:t>
      </w:r>
      <w:r w:rsidRPr="00004668">
        <w:rPr>
          <w:b/>
          <w:bCs/>
          <w:rtl/>
        </w:rPr>
        <w:t>وكفالة</w:t>
      </w:r>
      <w:r>
        <w:rPr>
          <w:b/>
          <w:bCs/>
          <w:rtl/>
        </w:rPr>
        <w:t xml:space="preserve"> </w:t>
      </w:r>
      <w:r w:rsidRPr="00004668">
        <w:rPr>
          <w:b/>
          <w:bCs/>
          <w:rtl/>
        </w:rPr>
        <w:t>حقهم</w:t>
      </w:r>
      <w:r>
        <w:rPr>
          <w:b/>
          <w:bCs/>
          <w:rtl/>
        </w:rPr>
        <w:t xml:space="preserve"> </w:t>
      </w:r>
      <w:r w:rsidRPr="00004668">
        <w:rPr>
          <w:b/>
          <w:bCs/>
          <w:rtl/>
        </w:rPr>
        <w:t>في</w:t>
      </w:r>
      <w:r>
        <w:rPr>
          <w:b/>
          <w:bCs/>
          <w:rtl/>
        </w:rPr>
        <w:t xml:space="preserve"> </w:t>
      </w:r>
      <w:r w:rsidRPr="00004668">
        <w:rPr>
          <w:b/>
          <w:bCs/>
          <w:rtl/>
        </w:rPr>
        <w:t>الجنسية</w:t>
      </w:r>
      <w:r>
        <w:rPr>
          <w:b/>
          <w:bCs/>
          <w:rtl/>
        </w:rPr>
        <w:t xml:space="preserve"> </w:t>
      </w:r>
      <w:r w:rsidRPr="00004668">
        <w:rPr>
          <w:b/>
          <w:bCs/>
          <w:rtl/>
        </w:rPr>
        <w:t>دون</w:t>
      </w:r>
      <w:r>
        <w:rPr>
          <w:b/>
          <w:bCs/>
          <w:rtl/>
        </w:rPr>
        <w:t xml:space="preserve"> </w:t>
      </w:r>
      <w:r w:rsidRPr="00004668">
        <w:rPr>
          <w:b/>
          <w:bCs/>
          <w:rtl/>
        </w:rPr>
        <w:t>تمييز</w:t>
      </w:r>
      <w:r>
        <w:rPr>
          <w:b/>
          <w:bCs/>
          <w:rtl/>
        </w:rPr>
        <w:t>؛</w:t>
      </w:r>
    </w:p>
    <w:p w14:paraId="69759D31" w14:textId="77777777" w:rsidR="004445AA" w:rsidRPr="00004668" w:rsidRDefault="004445AA" w:rsidP="004445AA">
      <w:pPr>
        <w:pStyle w:val="SingleTxt"/>
        <w:rPr>
          <w:b/>
          <w:bCs/>
          <w:rtl/>
        </w:rPr>
      </w:pPr>
      <w:r>
        <w:rPr>
          <w:b/>
          <w:bCs/>
          <w:rtl/>
        </w:rPr>
        <w:tab/>
      </w:r>
      <w:r w:rsidRPr="00004668">
        <w:rPr>
          <w:rFonts w:hint="cs"/>
          <w:rtl/>
        </w:rPr>
        <w:t>(ج)</w:t>
      </w:r>
      <w:r>
        <w:rPr>
          <w:b/>
          <w:bCs/>
          <w:rtl/>
        </w:rPr>
        <w:tab/>
      </w:r>
      <w:r w:rsidRPr="00004668">
        <w:rPr>
          <w:b/>
          <w:bCs/>
          <w:rtl/>
        </w:rPr>
        <w:t>الانضمام</w:t>
      </w:r>
      <w:r>
        <w:rPr>
          <w:b/>
          <w:bCs/>
          <w:rtl/>
        </w:rPr>
        <w:t xml:space="preserve"> </w:t>
      </w:r>
      <w:r w:rsidRPr="00004668">
        <w:rPr>
          <w:b/>
          <w:bCs/>
          <w:rtl/>
        </w:rPr>
        <w:t>إلى</w:t>
      </w:r>
      <w:r>
        <w:rPr>
          <w:b/>
          <w:bCs/>
          <w:rtl/>
        </w:rPr>
        <w:t xml:space="preserve"> </w:t>
      </w:r>
      <w:r w:rsidRPr="00004668">
        <w:rPr>
          <w:b/>
          <w:bCs/>
          <w:rtl/>
        </w:rPr>
        <w:t>اتفاقية</w:t>
      </w:r>
      <w:r>
        <w:rPr>
          <w:b/>
          <w:bCs/>
          <w:rtl/>
        </w:rPr>
        <w:t xml:space="preserve"> </w:t>
      </w:r>
      <w:r w:rsidRPr="00004668">
        <w:rPr>
          <w:b/>
          <w:bCs/>
          <w:rtl/>
        </w:rPr>
        <w:t>عام</w:t>
      </w:r>
      <w:r>
        <w:rPr>
          <w:b/>
          <w:bCs/>
          <w:rtl/>
        </w:rPr>
        <w:t xml:space="preserve"> </w:t>
      </w:r>
      <w:r w:rsidRPr="00581340">
        <w:rPr>
          <w:b/>
          <w:bCs/>
          <w:rtl/>
        </w:rPr>
        <w:t>1954</w:t>
      </w:r>
      <w:r>
        <w:rPr>
          <w:b/>
          <w:bCs/>
          <w:rtl/>
        </w:rPr>
        <w:t xml:space="preserve"> </w:t>
      </w:r>
      <w:r w:rsidRPr="00004668">
        <w:rPr>
          <w:b/>
          <w:bCs/>
          <w:rtl/>
        </w:rPr>
        <w:t>بشأن</w:t>
      </w:r>
      <w:r>
        <w:rPr>
          <w:b/>
          <w:bCs/>
          <w:rtl/>
        </w:rPr>
        <w:t xml:space="preserve"> </w:t>
      </w:r>
      <w:r w:rsidRPr="00004668">
        <w:rPr>
          <w:b/>
          <w:bCs/>
          <w:rtl/>
        </w:rPr>
        <w:t>وضع</w:t>
      </w:r>
      <w:r>
        <w:rPr>
          <w:b/>
          <w:bCs/>
          <w:rtl/>
        </w:rPr>
        <w:t xml:space="preserve"> </w:t>
      </w:r>
      <w:r w:rsidRPr="00004668">
        <w:rPr>
          <w:b/>
          <w:bCs/>
          <w:rtl/>
        </w:rPr>
        <w:t>الأشخاص</w:t>
      </w:r>
      <w:r>
        <w:rPr>
          <w:b/>
          <w:bCs/>
          <w:rtl/>
        </w:rPr>
        <w:t xml:space="preserve"> </w:t>
      </w:r>
      <w:r w:rsidRPr="00004668">
        <w:rPr>
          <w:b/>
          <w:bCs/>
          <w:rtl/>
        </w:rPr>
        <w:t>عديمي</w:t>
      </w:r>
      <w:r>
        <w:rPr>
          <w:b/>
          <w:bCs/>
          <w:rtl/>
        </w:rPr>
        <w:t xml:space="preserve"> </w:t>
      </w:r>
      <w:r w:rsidRPr="00004668">
        <w:rPr>
          <w:b/>
          <w:bCs/>
          <w:rtl/>
        </w:rPr>
        <w:t>الجنسية</w:t>
      </w:r>
      <w:r>
        <w:rPr>
          <w:b/>
          <w:bCs/>
          <w:rtl/>
        </w:rPr>
        <w:t xml:space="preserve"> </w:t>
      </w:r>
      <w:r w:rsidRPr="00004668">
        <w:rPr>
          <w:b/>
          <w:bCs/>
          <w:rtl/>
        </w:rPr>
        <w:t>والاتفاقية</w:t>
      </w:r>
      <w:r>
        <w:rPr>
          <w:b/>
          <w:bCs/>
          <w:rtl/>
        </w:rPr>
        <w:t xml:space="preserve"> </w:t>
      </w:r>
      <w:r w:rsidRPr="00004668">
        <w:rPr>
          <w:b/>
          <w:bCs/>
          <w:rtl/>
        </w:rPr>
        <w:t>المتعلقة</w:t>
      </w:r>
      <w:r>
        <w:rPr>
          <w:b/>
          <w:bCs/>
          <w:rtl/>
        </w:rPr>
        <w:t xml:space="preserve"> </w:t>
      </w:r>
      <w:r w:rsidRPr="00004668">
        <w:rPr>
          <w:b/>
          <w:bCs/>
          <w:rtl/>
        </w:rPr>
        <w:t>بخفض</w:t>
      </w:r>
      <w:r>
        <w:rPr>
          <w:b/>
          <w:bCs/>
          <w:rtl/>
        </w:rPr>
        <w:t xml:space="preserve"> </w:t>
      </w:r>
      <w:r w:rsidRPr="00004668">
        <w:rPr>
          <w:b/>
          <w:bCs/>
          <w:rtl/>
        </w:rPr>
        <w:t>حالات</w:t>
      </w:r>
      <w:r>
        <w:rPr>
          <w:b/>
          <w:bCs/>
          <w:rtl/>
        </w:rPr>
        <w:t xml:space="preserve"> </w:t>
      </w:r>
      <w:r w:rsidRPr="00004668">
        <w:rPr>
          <w:b/>
          <w:bCs/>
          <w:rtl/>
        </w:rPr>
        <w:t>انعدام</w:t>
      </w:r>
      <w:r>
        <w:rPr>
          <w:b/>
          <w:bCs/>
          <w:rtl/>
        </w:rPr>
        <w:t xml:space="preserve"> </w:t>
      </w:r>
      <w:r w:rsidRPr="00004668">
        <w:rPr>
          <w:b/>
          <w:bCs/>
          <w:rtl/>
        </w:rPr>
        <w:t>الجنسية</w:t>
      </w:r>
      <w:r>
        <w:rPr>
          <w:b/>
          <w:bCs/>
          <w:rtl/>
        </w:rPr>
        <w:t xml:space="preserve"> </w:t>
      </w:r>
      <w:r w:rsidRPr="00004668">
        <w:rPr>
          <w:b/>
          <w:bCs/>
          <w:rtl/>
        </w:rPr>
        <w:t>لعام</w:t>
      </w:r>
      <w:r>
        <w:rPr>
          <w:b/>
          <w:bCs/>
          <w:rtl/>
        </w:rPr>
        <w:t xml:space="preserve"> </w:t>
      </w:r>
      <w:r w:rsidRPr="00581340">
        <w:rPr>
          <w:b/>
          <w:bCs/>
          <w:rtl/>
        </w:rPr>
        <w:t>1961</w:t>
      </w:r>
      <w:r>
        <w:rPr>
          <w:b/>
          <w:bCs/>
          <w:rtl/>
        </w:rPr>
        <w:t xml:space="preserve">. </w:t>
      </w:r>
    </w:p>
    <w:p w14:paraId="601C5251" w14:textId="77777777" w:rsidR="004445AA" w:rsidRPr="006E66B2" w:rsidRDefault="004445AA" w:rsidP="004445AA">
      <w:pPr>
        <w:pStyle w:val="SingleTxt"/>
        <w:spacing w:after="0" w:line="120" w:lineRule="exact"/>
        <w:rPr>
          <w:b/>
          <w:bCs/>
          <w:sz w:val="10"/>
          <w:rtl/>
          <w:lang w:val="en-GB"/>
        </w:rPr>
      </w:pPr>
    </w:p>
    <w:p w14:paraId="398ECE62"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r>
      <w:r w:rsidRPr="00004668">
        <w:rPr>
          <w:rFonts w:hint="cs"/>
          <w:rtl/>
        </w:rPr>
        <w:t>ال</w:t>
      </w:r>
      <w:r w:rsidRPr="00004668">
        <w:rPr>
          <w:rtl/>
        </w:rPr>
        <w:t>تعليم</w:t>
      </w:r>
    </w:p>
    <w:p w14:paraId="36906117" w14:textId="77777777" w:rsidR="004445AA" w:rsidRPr="00004668" w:rsidRDefault="004445AA" w:rsidP="004445AA">
      <w:pPr>
        <w:pStyle w:val="SingleTxt"/>
        <w:rPr>
          <w:lang w:val="en-GB"/>
        </w:rPr>
      </w:pPr>
      <w:r w:rsidRPr="00581340">
        <w:rPr>
          <w:rtl/>
        </w:rPr>
        <w:t>٤٣</w:t>
      </w:r>
      <w:r>
        <w:rPr>
          <w:rtl/>
        </w:rPr>
        <w:t xml:space="preserve"> -</w:t>
      </w:r>
      <w:r>
        <w:rPr>
          <w:rtl/>
        </w:rPr>
        <w:tab/>
      </w:r>
      <w:r w:rsidRPr="00004668">
        <w:rPr>
          <w:rtl/>
        </w:rPr>
        <w:t>تلاحظ</w:t>
      </w:r>
      <w:r>
        <w:rPr>
          <w:rtl/>
        </w:rPr>
        <w:t xml:space="preserve"> </w:t>
      </w:r>
      <w:r w:rsidRPr="00004668">
        <w:rPr>
          <w:rtl/>
        </w:rPr>
        <w:t>اللجنة</w:t>
      </w:r>
      <w:r>
        <w:rPr>
          <w:rtl/>
        </w:rPr>
        <w:t xml:space="preserve"> </w:t>
      </w:r>
      <w:r w:rsidRPr="00004668">
        <w:rPr>
          <w:rtl/>
        </w:rPr>
        <w:t>مع</w:t>
      </w:r>
      <w:r>
        <w:rPr>
          <w:rtl/>
        </w:rPr>
        <w:t xml:space="preserve"> </w:t>
      </w:r>
      <w:r w:rsidRPr="00004668">
        <w:rPr>
          <w:rtl/>
        </w:rPr>
        <w:t>التقدير</w:t>
      </w:r>
      <w:r>
        <w:rPr>
          <w:rtl/>
        </w:rPr>
        <w:t xml:space="preserve"> </w:t>
      </w:r>
      <w:r w:rsidRPr="00004668">
        <w:rPr>
          <w:rtl/>
        </w:rPr>
        <w:t>ارتفاع</w:t>
      </w:r>
      <w:r>
        <w:rPr>
          <w:rtl/>
        </w:rPr>
        <w:t xml:space="preserve"> </w:t>
      </w:r>
      <w:r w:rsidRPr="00004668">
        <w:rPr>
          <w:rtl/>
        </w:rPr>
        <w:t>معدل</w:t>
      </w:r>
      <w:r>
        <w:rPr>
          <w:rtl/>
        </w:rPr>
        <w:t xml:space="preserve"> </w:t>
      </w:r>
      <w:r w:rsidRPr="00004668">
        <w:rPr>
          <w:rtl/>
        </w:rPr>
        <w:t>التحاق</w:t>
      </w:r>
      <w:r>
        <w:rPr>
          <w:rtl/>
        </w:rPr>
        <w:t xml:space="preserve"> </w:t>
      </w:r>
      <w:r w:rsidRPr="00004668">
        <w:rPr>
          <w:rtl/>
        </w:rPr>
        <w:t>الفتيات</w:t>
      </w:r>
      <w:r>
        <w:rPr>
          <w:rtl/>
        </w:rPr>
        <w:t xml:space="preserve"> </w:t>
      </w:r>
      <w:r w:rsidRPr="00004668">
        <w:rPr>
          <w:rtl/>
        </w:rPr>
        <w:t>بجميع</w:t>
      </w:r>
      <w:r>
        <w:rPr>
          <w:rtl/>
        </w:rPr>
        <w:t xml:space="preserve"> </w:t>
      </w:r>
      <w:r w:rsidRPr="00004668">
        <w:rPr>
          <w:rtl/>
        </w:rPr>
        <w:t>مستويات</w:t>
      </w:r>
      <w:r>
        <w:rPr>
          <w:rtl/>
        </w:rPr>
        <w:t xml:space="preserve"> </w:t>
      </w:r>
      <w:r w:rsidRPr="00004668">
        <w:rPr>
          <w:rtl/>
        </w:rPr>
        <w:t>التعليم</w:t>
      </w:r>
      <w:r>
        <w:rPr>
          <w:rtl/>
        </w:rPr>
        <w:t xml:space="preserve">، </w:t>
      </w:r>
      <w:r w:rsidRPr="00004668">
        <w:rPr>
          <w:rtl/>
        </w:rPr>
        <w:t>فضلا</w:t>
      </w:r>
      <w:r>
        <w:rPr>
          <w:rtl/>
        </w:rPr>
        <w:t xml:space="preserve"> </w:t>
      </w:r>
      <w:r w:rsidRPr="00004668">
        <w:rPr>
          <w:rtl/>
        </w:rPr>
        <w:t>عن</w:t>
      </w:r>
      <w:r>
        <w:rPr>
          <w:rtl/>
        </w:rPr>
        <w:t xml:space="preserve"> </w:t>
      </w:r>
      <w:r w:rsidRPr="00004668">
        <w:rPr>
          <w:rtl/>
        </w:rPr>
        <w:t>التدابير</w:t>
      </w:r>
      <w:r>
        <w:rPr>
          <w:rtl/>
        </w:rPr>
        <w:t xml:space="preserve"> </w:t>
      </w:r>
      <w:r w:rsidRPr="00004668">
        <w:rPr>
          <w:rtl/>
        </w:rPr>
        <w:t>المتخذة</w:t>
      </w:r>
      <w:r>
        <w:rPr>
          <w:rtl/>
        </w:rPr>
        <w:t xml:space="preserve"> </w:t>
      </w:r>
      <w:r w:rsidRPr="00004668">
        <w:rPr>
          <w:rtl/>
        </w:rPr>
        <w:t>لخفض</w:t>
      </w:r>
      <w:r>
        <w:rPr>
          <w:rtl/>
        </w:rPr>
        <w:t xml:space="preserve"> </w:t>
      </w:r>
      <w:r w:rsidRPr="00004668">
        <w:rPr>
          <w:rtl/>
        </w:rPr>
        <w:t>معدلات</w:t>
      </w:r>
      <w:r>
        <w:rPr>
          <w:rtl/>
        </w:rPr>
        <w:t xml:space="preserve"> </w:t>
      </w:r>
      <w:r w:rsidRPr="00004668">
        <w:rPr>
          <w:rtl/>
        </w:rPr>
        <w:t>الأمية</w:t>
      </w:r>
      <w:r>
        <w:rPr>
          <w:rtl/>
        </w:rPr>
        <w:t xml:space="preserve"> </w:t>
      </w:r>
      <w:r w:rsidRPr="00004668">
        <w:rPr>
          <w:rtl/>
        </w:rPr>
        <w:t>والانقطاع</w:t>
      </w:r>
      <w:r>
        <w:rPr>
          <w:rtl/>
        </w:rPr>
        <w:t xml:space="preserve"> </w:t>
      </w:r>
      <w:r w:rsidRPr="00004668">
        <w:rPr>
          <w:rtl/>
        </w:rPr>
        <w:t>عن</w:t>
      </w:r>
      <w:r>
        <w:rPr>
          <w:rtl/>
        </w:rPr>
        <w:t xml:space="preserve"> </w:t>
      </w:r>
      <w:r w:rsidRPr="00004668">
        <w:rPr>
          <w:rtl/>
        </w:rPr>
        <w:t>الدراسة</w:t>
      </w:r>
      <w:r>
        <w:rPr>
          <w:rtl/>
        </w:rPr>
        <w:t xml:space="preserve"> </w:t>
      </w:r>
      <w:r w:rsidRPr="00004668">
        <w:rPr>
          <w:rtl/>
        </w:rPr>
        <w:t>في</w:t>
      </w:r>
      <w:r>
        <w:rPr>
          <w:rtl/>
        </w:rPr>
        <w:t xml:space="preserve"> </w:t>
      </w:r>
      <w:r w:rsidRPr="00004668">
        <w:rPr>
          <w:rtl/>
        </w:rPr>
        <w:t>صفوف</w:t>
      </w:r>
      <w:r>
        <w:rPr>
          <w:rtl/>
        </w:rPr>
        <w:t xml:space="preserve"> </w:t>
      </w:r>
      <w:r w:rsidRPr="00004668">
        <w:rPr>
          <w:rtl/>
        </w:rPr>
        <w:t>الفتيات</w:t>
      </w:r>
      <w:r>
        <w:rPr>
          <w:rtl/>
        </w:rPr>
        <w:t xml:space="preserve"> </w:t>
      </w:r>
      <w:r w:rsidRPr="00004668">
        <w:rPr>
          <w:rtl/>
        </w:rPr>
        <w:t>والفتيان</w:t>
      </w:r>
      <w:r>
        <w:rPr>
          <w:rtl/>
        </w:rPr>
        <w:t xml:space="preserve">. </w:t>
      </w:r>
      <w:r w:rsidRPr="00004668">
        <w:rPr>
          <w:rtl/>
        </w:rPr>
        <w:t>غير</w:t>
      </w:r>
      <w:r>
        <w:rPr>
          <w:rtl/>
        </w:rPr>
        <w:t xml:space="preserve"> </w:t>
      </w:r>
      <w:r w:rsidRPr="00004668">
        <w:rPr>
          <w:rtl/>
        </w:rPr>
        <w:t>أن</w:t>
      </w:r>
      <w:r>
        <w:rPr>
          <w:rtl/>
        </w:rPr>
        <w:t xml:space="preserve"> </w:t>
      </w:r>
      <w:r w:rsidRPr="00004668">
        <w:rPr>
          <w:rtl/>
        </w:rPr>
        <w:t>اللجنة</w:t>
      </w:r>
      <w:r>
        <w:rPr>
          <w:rtl/>
        </w:rPr>
        <w:t xml:space="preserve"> </w:t>
      </w:r>
      <w:r w:rsidRPr="00004668">
        <w:rPr>
          <w:rtl/>
        </w:rPr>
        <w:t>تلاحظ</w:t>
      </w:r>
      <w:r>
        <w:rPr>
          <w:rtl/>
        </w:rPr>
        <w:t xml:space="preserve"> </w:t>
      </w:r>
      <w:r w:rsidRPr="00004668">
        <w:rPr>
          <w:rtl/>
        </w:rPr>
        <w:t>مع</w:t>
      </w:r>
      <w:r>
        <w:rPr>
          <w:rtl/>
        </w:rPr>
        <w:t xml:space="preserve"> </w:t>
      </w:r>
      <w:r w:rsidRPr="00004668">
        <w:rPr>
          <w:rtl/>
        </w:rPr>
        <w:t>القلق</w:t>
      </w:r>
      <w:r>
        <w:rPr>
          <w:rtl/>
        </w:rPr>
        <w:t xml:space="preserve"> </w:t>
      </w:r>
      <w:r w:rsidRPr="00004668">
        <w:rPr>
          <w:rtl/>
        </w:rPr>
        <w:t>ما</w:t>
      </w:r>
      <w:r>
        <w:rPr>
          <w:rtl/>
        </w:rPr>
        <w:t xml:space="preserve"> </w:t>
      </w:r>
      <w:r w:rsidRPr="00004668">
        <w:rPr>
          <w:rtl/>
        </w:rPr>
        <w:t>يلي</w:t>
      </w:r>
      <w:r>
        <w:rPr>
          <w:rtl/>
        </w:rPr>
        <w:t>:</w:t>
      </w:r>
    </w:p>
    <w:p w14:paraId="5BE980E0"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r>
      <w:r w:rsidRPr="006E66B2">
        <w:rPr>
          <w:spacing w:val="-2"/>
          <w:rtl/>
        </w:rPr>
        <w:t>استمرار محدودية فرص الحصول على التعليم بالنسبة للفئات المحرومة من الفتيات، وبخاصة الفتيات المهاجرات والفتيات ذوات الإعاقة والفتيات اللواتي يعشن في المناطق الريفية والنائية وفي حالات فقر، واستمرار ارتفاع معدلات الأمية والانقطاع عن الدراسة في صفوف تلك الفئات من الفتيات؛</w:t>
      </w:r>
    </w:p>
    <w:p w14:paraId="28020331"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t>عدم</w:t>
      </w:r>
      <w:r>
        <w:rPr>
          <w:rtl/>
        </w:rPr>
        <w:t xml:space="preserve"> </w:t>
      </w:r>
      <w:r w:rsidRPr="00004668">
        <w:rPr>
          <w:rtl/>
        </w:rPr>
        <w:t>تضمين</w:t>
      </w:r>
      <w:r>
        <w:rPr>
          <w:rtl/>
        </w:rPr>
        <w:t xml:space="preserve"> </w:t>
      </w:r>
      <w:r w:rsidRPr="00004668">
        <w:rPr>
          <w:rtl/>
        </w:rPr>
        <w:t>المناهج</w:t>
      </w:r>
      <w:r>
        <w:rPr>
          <w:rtl/>
        </w:rPr>
        <w:t xml:space="preserve"> </w:t>
      </w:r>
      <w:r w:rsidRPr="00004668">
        <w:rPr>
          <w:rtl/>
        </w:rPr>
        <w:t>الدراسية</w:t>
      </w:r>
      <w:r>
        <w:rPr>
          <w:rtl/>
        </w:rPr>
        <w:t xml:space="preserve"> </w:t>
      </w:r>
      <w:r w:rsidRPr="00004668">
        <w:rPr>
          <w:rtl/>
        </w:rPr>
        <w:t>تثقيفا</w:t>
      </w:r>
      <w:r>
        <w:rPr>
          <w:rtl/>
        </w:rPr>
        <w:t xml:space="preserve"> </w:t>
      </w:r>
      <w:r w:rsidRPr="00004668">
        <w:rPr>
          <w:rtl/>
        </w:rPr>
        <w:t>ملائما</w:t>
      </w:r>
      <w:r>
        <w:rPr>
          <w:rtl/>
        </w:rPr>
        <w:t xml:space="preserve"> </w:t>
      </w:r>
      <w:r w:rsidRPr="00004668">
        <w:rPr>
          <w:rtl/>
        </w:rPr>
        <w:t>للسن</w:t>
      </w:r>
      <w:r>
        <w:rPr>
          <w:rtl/>
        </w:rPr>
        <w:t xml:space="preserve"> </w:t>
      </w:r>
      <w:r w:rsidRPr="00004668">
        <w:rPr>
          <w:rtl/>
        </w:rPr>
        <w:t>في</w:t>
      </w:r>
      <w:r>
        <w:rPr>
          <w:rtl/>
        </w:rPr>
        <w:t xml:space="preserve"> </w:t>
      </w:r>
      <w:r w:rsidRPr="00004668">
        <w:rPr>
          <w:rtl/>
        </w:rPr>
        <w:t>مجال</w:t>
      </w:r>
      <w:r>
        <w:rPr>
          <w:rtl/>
        </w:rPr>
        <w:t xml:space="preserve"> </w:t>
      </w:r>
      <w:r w:rsidRPr="00004668">
        <w:rPr>
          <w:rtl/>
        </w:rPr>
        <w:t>الصحة</w:t>
      </w:r>
      <w:r>
        <w:rPr>
          <w:rtl/>
        </w:rPr>
        <w:t xml:space="preserve"> </w:t>
      </w:r>
      <w:r w:rsidRPr="00004668">
        <w:rPr>
          <w:rtl/>
        </w:rPr>
        <w:t>والحقوق</w:t>
      </w:r>
      <w:r>
        <w:rPr>
          <w:rtl/>
        </w:rPr>
        <w:t xml:space="preserve"> </w:t>
      </w:r>
      <w:r w:rsidRPr="00004668">
        <w:rPr>
          <w:rtl/>
        </w:rPr>
        <w:t>الجنسية</w:t>
      </w:r>
      <w:r>
        <w:rPr>
          <w:rFonts w:hint="cs"/>
          <w:rtl/>
        </w:rPr>
        <w:t> </w:t>
      </w:r>
      <w:r w:rsidRPr="00004668">
        <w:rPr>
          <w:rtl/>
        </w:rPr>
        <w:t>والإنجابية</w:t>
      </w:r>
      <w:r>
        <w:rPr>
          <w:rtl/>
        </w:rPr>
        <w:t>؛</w:t>
      </w:r>
    </w:p>
    <w:p w14:paraId="70414544" w14:textId="77777777" w:rsidR="004445AA" w:rsidRPr="00004668" w:rsidRDefault="004445AA" w:rsidP="004445AA">
      <w:pPr>
        <w:pStyle w:val="SingleTxt"/>
        <w:rPr>
          <w:lang w:val="en-GB"/>
        </w:rPr>
      </w:pPr>
      <w:r w:rsidRPr="00004668">
        <w:rPr>
          <w:rtl/>
        </w:rPr>
        <w:tab/>
      </w:r>
      <w:r>
        <w:rPr>
          <w:rtl/>
        </w:rPr>
        <w:t>(</w:t>
      </w:r>
      <w:r w:rsidRPr="00004668">
        <w:rPr>
          <w:rtl/>
        </w:rPr>
        <w:t>ج</w:t>
      </w:r>
      <w:r>
        <w:rPr>
          <w:rtl/>
        </w:rPr>
        <w:t>)</w:t>
      </w:r>
      <w:r w:rsidRPr="00004668">
        <w:rPr>
          <w:rtl/>
        </w:rPr>
        <w:tab/>
      </w:r>
      <w:r w:rsidRPr="006E66B2">
        <w:rPr>
          <w:spacing w:val="-2"/>
          <w:rtl/>
        </w:rPr>
        <w:t xml:space="preserve">افتقار المدرسين للتدريب في مجال حقوق المرأة والمساواة بين الجنسين، وتسبب </w:t>
      </w:r>
      <w:r w:rsidRPr="006E66B2">
        <w:rPr>
          <w:rFonts w:hint="cs"/>
          <w:spacing w:val="-2"/>
          <w:rtl/>
        </w:rPr>
        <w:t xml:space="preserve">ما تتضمنه </w:t>
      </w:r>
      <w:r w:rsidRPr="006E66B2">
        <w:rPr>
          <w:spacing w:val="-2"/>
          <w:rtl/>
        </w:rPr>
        <w:t xml:space="preserve">في الكتب المدرسية </w:t>
      </w:r>
      <w:r w:rsidRPr="006E66B2">
        <w:rPr>
          <w:rFonts w:hint="cs"/>
          <w:spacing w:val="-2"/>
          <w:rtl/>
        </w:rPr>
        <w:t xml:space="preserve">من </w:t>
      </w:r>
      <w:r w:rsidRPr="006E66B2">
        <w:rPr>
          <w:spacing w:val="-2"/>
          <w:rtl/>
        </w:rPr>
        <w:t>صور تقليدية لأدوار المرأة ومسؤولياتها في إدامة الوضع المجحف للفتيات والنساء؛</w:t>
      </w:r>
    </w:p>
    <w:p w14:paraId="130B3313" w14:textId="77777777" w:rsidR="004445AA" w:rsidRPr="00004668" w:rsidRDefault="004445AA" w:rsidP="004445AA">
      <w:pPr>
        <w:pStyle w:val="SingleTxt"/>
        <w:rPr>
          <w:lang w:val="en-GB"/>
        </w:rPr>
      </w:pPr>
      <w:r w:rsidRPr="00004668">
        <w:rPr>
          <w:rtl/>
        </w:rPr>
        <w:lastRenderedPageBreak/>
        <w:tab/>
      </w:r>
      <w:r>
        <w:rPr>
          <w:rtl/>
        </w:rPr>
        <w:t>(</w:t>
      </w:r>
      <w:r w:rsidRPr="00004668">
        <w:rPr>
          <w:rtl/>
        </w:rPr>
        <w:t>د</w:t>
      </w:r>
      <w:r>
        <w:rPr>
          <w:rtl/>
        </w:rPr>
        <w:t>)</w:t>
      </w:r>
      <w:r w:rsidRPr="00004668">
        <w:rPr>
          <w:rtl/>
        </w:rPr>
        <w:tab/>
        <w:t>محدودية</w:t>
      </w:r>
      <w:r>
        <w:rPr>
          <w:rtl/>
        </w:rPr>
        <w:t xml:space="preserve"> </w:t>
      </w:r>
      <w:r w:rsidRPr="00004668">
        <w:rPr>
          <w:rtl/>
        </w:rPr>
        <w:t>التوجيه</w:t>
      </w:r>
      <w:r>
        <w:rPr>
          <w:rtl/>
        </w:rPr>
        <w:t xml:space="preserve"> </w:t>
      </w:r>
      <w:r w:rsidRPr="00004668">
        <w:rPr>
          <w:rtl/>
        </w:rPr>
        <w:t>المهني</w:t>
      </w:r>
      <w:r>
        <w:rPr>
          <w:rtl/>
        </w:rPr>
        <w:t xml:space="preserve"> </w:t>
      </w:r>
      <w:r w:rsidRPr="00004668">
        <w:rPr>
          <w:rtl/>
        </w:rPr>
        <w:t>لتشجيع</w:t>
      </w:r>
      <w:r>
        <w:rPr>
          <w:rtl/>
        </w:rPr>
        <w:t xml:space="preserve"> </w:t>
      </w:r>
      <w:r w:rsidRPr="00004668">
        <w:rPr>
          <w:rtl/>
        </w:rPr>
        <w:t>النساء</w:t>
      </w:r>
      <w:r>
        <w:rPr>
          <w:rtl/>
        </w:rPr>
        <w:t xml:space="preserve"> </w:t>
      </w:r>
      <w:r w:rsidRPr="00004668">
        <w:rPr>
          <w:rtl/>
        </w:rPr>
        <w:t>والفتيات</w:t>
      </w:r>
      <w:r>
        <w:rPr>
          <w:rtl/>
        </w:rPr>
        <w:t xml:space="preserve"> </w:t>
      </w:r>
      <w:r w:rsidRPr="00004668">
        <w:rPr>
          <w:rtl/>
        </w:rPr>
        <w:t>على</w:t>
      </w:r>
      <w:r>
        <w:rPr>
          <w:rtl/>
        </w:rPr>
        <w:t xml:space="preserve"> </w:t>
      </w:r>
      <w:r w:rsidRPr="00004668">
        <w:rPr>
          <w:rtl/>
        </w:rPr>
        <w:t>اختيار</w:t>
      </w:r>
      <w:r>
        <w:rPr>
          <w:rtl/>
        </w:rPr>
        <w:t xml:space="preserve"> </w:t>
      </w:r>
      <w:r w:rsidRPr="00004668">
        <w:rPr>
          <w:rtl/>
        </w:rPr>
        <w:t>مسارات</w:t>
      </w:r>
      <w:r>
        <w:rPr>
          <w:rtl/>
        </w:rPr>
        <w:t xml:space="preserve"> </w:t>
      </w:r>
      <w:r w:rsidRPr="00004668">
        <w:rPr>
          <w:rtl/>
        </w:rPr>
        <w:t>مهنية</w:t>
      </w:r>
      <w:r>
        <w:rPr>
          <w:rtl/>
        </w:rPr>
        <w:t xml:space="preserve"> </w:t>
      </w:r>
      <w:r w:rsidRPr="00004668">
        <w:rPr>
          <w:rtl/>
        </w:rPr>
        <w:t>غير</w:t>
      </w:r>
      <w:r>
        <w:rPr>
          <w:rtl/>
        </w:rPr>
        <w:t xml:space="preserve"> </w:t>
      </w:r>
      <w:r w:rsidRPr="00004668">
        <w:rPr>
          <w:rtl/>
        </w:rPr>
        <w:t>تقليدية</w:t>
      </w:r>
      <w:r>
        <w:rPr>
          <w:rtl/>
        </w:rPr>
        <w:t xml:space="preserve">، </w:t>
      </w:r>
      <w:r w:rsidRPr="00004668">
        <w:rPr>
          <w:rtl/>
        </w:rPr>
        <w:t>ولا</w:t>
      </w:r>
      <w:r>
        <w:rPr>
          <w:rtl/>
        </w:rPr>
        <w:t xml:space="preserve"> </w:t>
      </w:r>
      <w:r w:rsidRPr="00004668">
        <w:rPr>
          <w:rtl/>
        </w:rPr>
        <w:t>سيما</w:t>
      </w:r>
      <w:r>
        <w:rPr>
          <w:rtl/>
        </w:rPr>
        <w:t xml:space="preserve"> </w:t>
      </w:r>
      <w:r w:rsidRPr="00004668">
        <w:rPr>
          <w:rtl/>
        </w:rPr>
        <w:t>في</w:t>
      </w:r>
      <w:r>
        <w:rPr>
          <w:rtl/>
        </w:rPr>
        <w:t xml:space="preserve"> </w:t>
      </w:r>
      <w:r w:rsidRPr="00004668">
        <w:rPr>
          <w:rtl/>
        </w:rPr>
        <w:t>مجالات</w:t>
      </w:r>
      <w:r>
        <w:rPr>
          <w:rtl/>
        </w:rPr>
        <w:t xml:space="preserve"> </w:t>
      </w:r>
      <w:r w:rsidRPr="00004668">
        <w:rPr>
          <w:rtl/>
        </w:rPr>
        <w:t>العلوم</w:t>
      </w:r>
      <w:r>
        <w:rPr>
          <w:rtl/>
        </w:rPr>
        <w:t xml:space="preserve"> </w:t>
      </w:r>
      <w:r w:rsidRPr="00004668">
        <w:rPr>
          <w:rtl/>
        </w:rPr>
        <w:t>والتكنولوجيا</w:t>
      </w:r>
      <w:r>
        <w:rPr>
          <w:rtl/>
        </w:rPr>
        <w:t>؛</w:t>
      </w:r>
    </w:p>
    <w:p w14:paraId="2FB30CA3" w14:textId="77777777" w:rsidR="004445AA" w:rsidRPr="00004668" w:rsidRDefault="004445AA" w:rsidP="004445AA">
      <w:pPr>
        <w:pStyle w:val="SingleTxt"/>
        <w:rPr>
          <w:lang w:val="en-GB"/>
        </w:rPr>
      </w:pPr>
      <w:r>
        <w:rPr>
          <w:rtl/>
        </w:rPr>
        <w:tab/>
        <w:t>(</w:t>
      </w:r>
      <w:r w:rsidRPr="00004668">
        <w:rPr>
          <w:rtl/>
        </w:rPr>
        <w:t>ه</w:t>
      </w:r>
      <w:r>
        <w:rPr>
          <w:rtl/>
        </w:rPr>
        <w:t>)</w:t>
      </w:r>
      <w:r>
        <w:rPr>
          <w:rtl/>
        </w:rPr>
        <w:tab/>
      </w:r>
      <w:r w:rsidRPr="00004668">
        <w:rPr>
          <w:rtl/>
        </w:rPr>
        <w:t>استمرار</w:t>
      </w:r>
      <w:r>
        <w:rPr>
          <w:rtl/>
        </w:rPr>
        <w:t xml:space="preserve"> </w:t>
      </w:r>
      <w:r w:rsidRPr="00004668">
        <w:rPr>
          <w:rtl/>
        </w:rPr>
        <w:t>محدودية</w:t>
      </w:r>
      <w:r>
        <w:rPr>
          <w:rtl/>
        </w:rPr>
        <w:t xml:space="preserve"> </w:t>
      </w:r>
      <w:r w:rsidRPr="00004668">
        <w:rPr>
          <w:rtl/>
        </w:rPr>
        <w:t>عدد</w:t>
      </w:r>
      <w:r>
        <w:rPr>
          <w:rtl/>
        </w:rPr>
        <w:t xml:space="preserve"> </w:t>
      </w:r>
      <w:r w:rsidRPr="00004668">
        <w:rPr>
          <w:rtl/>
        </w:rPr>
        <w:t>النساء</w:t>
      </w:r>
      <w:r>
        <w:rPr>
          <w:rtl/>
        </w:rPr>
        <w:t xml:space="preserve"> </w:t>
      </w:r>
      <w:r w:rsidRPr="00004668">
        <w:rPr>
          <w:rtl/>
        </w:rPr>
        <w:t>والفتيات</w:t>
      </w:r>
      <w:r>
        <w:rPr>
          <w:rtl/>
        </w:rPr>
        <w:t xml:space="preserve"> </w:t>
      </w:r>
      <w:r w:rsidRPr="00004668">
        <w:rPr>
          <w:rtl/>
        </w:rPr>
        <w:t>المشاركات</w:t>
      </w:r>
      <w:r>
        <w:rPr>
          <w:rtl/>
        </w:rPr>
        <w:t xml:space="preserve"> </w:t>
      </w:r>
      <w:r w:rsidRPr="00004668">
        <w:rPr>
          <w:rtl/>
        </w:rPr>
        <w:t>في</w:t>
      </w:r>
      <w:r>
        <w:rPr>
          <w:rtl/>
        </w:rPr>
        <w:t xml:space="preserve"> </w:t>
      </w:r>
      <w:r w:rsidRPr="00004668">
        <w:rPr>
          <w:rtl/>
        </w:rPr>
        <w:t>الألعاب</w:t>
      </w:r>
      <w:r>
        <w:rPr>
          <w:rtl/>
        </w:rPr>
        <w:t xml:space="preserve"> </w:t>
      </w:r>
      <w:r w:rsidRPr="00004668">
        <w:rPr>
          <w:rtl/>
        </w:rPr>
        <w:t>الرياضية</w:t>
      </w:r>
      <w:r>
        <w:rPr>
          <w:rtl/>
        </w:rPr>
        <w:t xml:space="preserve"> </w:t>
      </w:r>
      <w:r w:rsidRPr="00004668">
        <w:rPr>
          <w:rtl/>
        </w:rPr>
        <w:t>والأنشطة</w:t>
      </w:r>
      <w:r>
        <w:rPr>
          <w:rtl/>
        </w:rPr>
        <w:t xml:space="preserve"> </w:t>
      </w:r>
      <w:r w:rsidRPr="00004668">
        <w:rPr>
          <w:rtl/>
        </w:rPr>
        <w:t>البدنية</w:t>
      </w:r>
      <w:r>
        <w:rPr>
          <w:rtl/>
        </w:rPr>
        <w:t xml:space="preserve"> </w:t>
      </w:r>
      <w:r w:rsidRPr="00004668">
        <w:rPr>
          <w:rtl/>
        </w:rPr>
        <w:t>والتدريب</w:t>
      </w:r>
      <w:r>
        <w:rPr>
          <w:rtl/>
        </w:rPr>
        <w:t xml:space="preserve"> </w:t>
      </w:r>
      <w:r w:rsidRPr="00004668">
        <w:rPr>
          <w:rtl/>
        </w:rPr>
        <w:t>المهني</w:t>
      </w:r>
      <w:r>
        <w:rPr>
          <w:rtl/>
        </w:rPr>
        <w:t>.</w:t>
      </w:r>
    </w:p>
    <w:p w14:paraId="02F88D8E" w14:textId="77777777" w:rsidR="004445AA" w:rsidRPr="00004668" w:rsidRDefault="004445AA" w:rsidP="004445AA">
      <w:pPr>
        <w:pStyle w:val="SingleTxt"/>
        <w:rPr>
          <w:b/>
          <w:bCs/>
          <w:lang w:val="en-GB"/>
        </w:rPr>
      </w:pPr>
      <w:r w:rsidRPr="00581340">
        <w:rPr>
          <w:rtl/>
        </w:rPr>
        <w:t>٤٤</w:t>
      </w:r>
      <w:r>
        <w:rPr>
          <w:rtl/>
        </w:rPr>
        <w:t xml:space="preserve"> -</w:t>
      </w:r>
      <w:r>
        <w:rPr>
          <w:rtl/>
        </w:rPr>
        <w:tab/>
      </w:r>
      <w:r w:rsidRPr="00004668">
        <w:rPr>
          <w:b/>
          <w:bCs/>
          <w:rtl/>
        </w:rPr>
        <w:t>وتمشيا</w:t>
      </w:r>
      <w:r>
        <w:rPr>
          <w:b/>
          <w:bCs/>
          <w:rtl/>
        </w:rPr>
        <w:t xml:space="preserve"> </w:t>
      </w:r>
      <w:r w:rsidRPr="00004668">
        <w:rPr>
          <w:b/>
          <w:bCs/>
          <w:rtl/>
        </w:rPr>
        <w:t>مع</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36</w:t>
      </w:r>
      <w:r>
        <w:rPr>
          <w:b/>
          <w:bCs/>
          <w:rtl/>
        </w:rPr>
        <w:t xml:space="preserve"> (</w:t>
      </w:r>
      <w:r w:rsidRPr="00581340">
        <w:rPr>
          <w:b/>
          <w:bCs/>
          <w:rtl/>
        </w:rPr>
        <w:t>2017</w:t>
      </w:r>
      <w:r>
        <w:rPr>
          <w:b/>
          <w:bCs/>
          <w:rtl/>
        </w:rPr>
        <w:t xml:space="preserve">) </w:t>
      </w:r>
      <w:r w:rsidRPr="00004668">
        <w:rPr>
          <w:b/>
          <w:bCs/>
          <w:rtl/>
        </w:rPr>
        <w:t>بشأن</w:t>
      </w:r>
      <w:r>
        <w:rPr>
          <w:b/>
          <w:bCs/>
          <w:rtl/>
        </w:rPr>
        <w:t xml:space="preserve"> </w:t>
      </w:r>
      <w:r w:rsidRPr="00004668">
        <w:rPr>
          <w:b/>
          <w:bCs/>
          <w:rtl/>
        </w:rPr>
        <w:t>حق</w:t>
      </w:r>
      <w:r>
        <w:rPr>
          <w:b/>
          <w:bCs/>
          <w:rtl/>
        </w:rPr>
        <w:t xml:space="preserve"> </w:t>
      </w:r>
      <w:r w:rsidRPr="00004668">
        <w:rPr>
          <w:b/>
          <w:bCs/>
          <w:rtl/>
        </w:rPr>
        <w:t>الفتيات</w:t>
      </w:r>
      <w:r>
        <w:rPr>
          <w:b/>
          <w:bCs/>
          <w:rtl/>
        </w:rPr>
        <w:t xml:space="preserve"> </w:t>
      </w:r>
      <w:r w:rsidRPr="00004668">
        <w:rPr>
          <w:b/>
          <w:bCs/>
          <w:rtl/>
        </w:rPr>
        <w:t>والنساء</w:t>
      </w:r>
      <w:r>
        <w:rPr>
          <w:b/>
          <w:bCs/>
          <w:rtl/>
        </w:rPr>
        <w:t xml:space="preserve"> </w:t>
      </w:r>
      <w:r w:rsidRPr="00004668">
        <w:rPr>
          <w:b/>
          <w:bCs/>
          <w:rtl/>
        </w:rPr>
        <w:t>في</w:t>
      </w:r>
      <w:r>
        <w:rPr>
          <w:b/>
          <w:bCs/>
          <w:rtl/>
        </w:rPr>
        <w:t xml:space="preserve"> </w:t>
      </w:r>
      <w:r w:rsidRPr="00004668">
        <w:rPr>
          <w:b/>
          <w:bCs/>
          <w:rtl/>
        </w:rPr>
        <w:t>التعليم</w:t>
      </w:r>
      <w:r>
        <w:rPr>
          <w:b/>
          <w:bCs/>
          <w:rtl/>
        </w:rPr>
        <w:t xml:space="preserve">، </w:t>
      </w:r>
      <w:r w:rsidRPr="00004668">
        <w:rPr>
          <w:b/>
          <w:bCs/>
          <w:rtl/>
        </w:rPr>
        <w:t>توجّه</w:t>
      </w:r>
      <w:r>
        <w:rPr>
          <w:b/>
          <w:bCs/>
          <w:rtl/>
        </w:rPr>
        <w:t xml:space="preserve"> </w:t>
      </w:r>
      <w:r w:rsidRPr="00004668">
        <w:rPr>
          <w:b/>
          <w:bCs/>
          <w:rtl/>
        </w:rPr>
        <w:t>اللجنة</w:t>
      </w:r>
      <w:r>
        <w:rPr>
          <w:b/>
          <w:bCs/>
          <w:rtl/>
        </w:rPr>
        <w:t xml:space="preserve"> </w:t>
      </w:r>
      <w:r w:rsidRPr="00004668">
        <w:rPr>
          <w:b/>
          <w:bCs/>
          <w:rtl/>
        </w:rPr>
        <w:t>الانتباه</w:t>
      </w:r>
      <w:r>
        <w:rPr>
          <w:b/>
          <w:bCs/>
          <w:rtl/>
        </w:rPr>
        <w:t xml:space="preserve"> </w:t>
      </w:r>
      <w:r w:rsidRPr="00004668">
        <w:rPr>
          <w:b/>
          <w:bCs/>
          <w:rtl/>
        </w:rPr>
        <w:t>إلى</w:t>
      </w:r>
      <w:r>
        <w:rPr>
          <w:b/>
          <w:bCs/>
          <w:rtl/>
        </w:rPr>
        <w:t xml:space="preserve"> </w:t>
      </w:r>
      <w:r w:rsidRPr="00004668">
        <w:rPr>
          <w:b/>
          <w:bCs/>
          <w:rtl/>
        </w:rPr>
        <w:t>الغاية</w:t>
      </w:r>
      <w:r>
        <w:rPr>
          <w:b/>
          <w:bCs/>
          <w:rtl/>
        </w:rPr>
        <w:t xml:space="preserve"> </w:t>
      </w:r>
      <w:r w:rsidRPr="00581340">
        <w:rPr>
          <w:b/>
          <w:bCs/>
          <w:rtl/>
        </w:rPr>
        <w:t>4</w:t>
      </w:r>
      <w:r>
        <w:rPr>
          <w:b/>
          <w:bCs/>
          <w:rtl/>
        </w:rPr>
        <w:t>-</w:t>
      </w:r>
      <w:r w:rsidRPr="00581340">
        <w:rPr>
          <w:b/>
          <w:bCs/>
          <w:rtl/>
        </w:rPr>
        <w:t>1</w:t>
      </w:r>
      <w:r>
        <w:rPr>
          <w:b/>
          <w:bCs/>
          <w:rtl/>
        </w:rPr>
        <w:t xml:space="preserve"> </w:t>
      </w:r>
      <w:r w:rsidRPr="00004668">
        <w:rPr>
          <w:b/>
          <w:bCs/>
          <w:rtl/>
        </w:rPr>
        <w:t>من</w:t>
      </w:r>
      <w:r>
        <w:rPr>
          <w:b/>
          <w:bCs/>
          <w:rtl/>
        </w:rPr>
        <w:t xml:space="preserve"> </w:t>
      </w:r>
      <w:r w:rsidRPr="00004668">
        <w:rPr>
          <w:b/>
          <w:bCs/>
          <w:rtl/>
        </w:rPr>
        <w:t>أهداف</w:t>
      </w:r>
      <w:r>
        <w:rPr>
          <w:b/>
          <w:bCs/>
          <w:rtl/>
        </w:rPr>
        <w:t xml:space="preserve"> </w:t>
      </w:r>
      <w:r w:rsidRPr="00004668">
        <w:rPr>
          <w:b/>
          <w:bCs/>
          <w:rtl/>
        </w:rPr>
        <w:t>التنمية</w:t>
      </w:r>
      <w:r>
        <w:rPr>
          <w:b/>
          <w:bCs/>
          <w:rtl/>
        </w:rPr>
        <w:t xml:space="preserve"> </w:t>
      </w:r>
      <w:r w:rsidRPr="00004668">
        <w:rPr>
          <w:b/>
          <w:bCs/>
          <w:rtl/>
        </w:rPr>
        <w:t>المستدامة</w:t>
      </w:r>
      <w:r>
        <w:rPr>
          <w:b/>
          <w:bCs/>
          <w:rtl/>
        </w:rPr>
        <w:t xml:space="preserve">، </w:t>
      </w:r>
      <w:r w:rsidRPr="00004668">
        <w:rPr>
          <w:b/>
          <w:bCs/>
          <w:rtl/>
        </w:rPr>
        <w:t>وتوصي</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بكفالة</w:t>
      </w:r>
      <w:r>
        <w:rPr>
          <w:b/>
          <w:bCs/>
          <w:rtl/>
        </w:rPr>
        <w:t xml:space="preserve"> </w:t>
      </w:r>
      <w:r w:rsidRPr="00004668">
        <w:rPr>
          <w:b/>
          <w:bCs/>
          <w:rtl/>
        </w:rPr>
        <w:t>أن</w:t>
      </w:r>
      <w:r>
        <w:rPr>
          <w:b/>
          <w:bCs/>
          <w:rtl/>
        </w:rPr>
        <w:t xml:space="preserve"> </w:t>
      </w:r>
      <w:r w:rsidRPr="00004668">
        <w:rPr>
          <w:b/>
          <w:bCs/>
          <w:rtl/>
        </w:rPr>
        <w:t>يكمل</w:t>
      </w:r>
      <w:r>
        <w:rPr>
          <w:b/>
          <w:bCs/>
          <w:rtl/>
        </w:rPr>
        <w:t xml:space="preserve"> </w:t>
      </w:r>
      <w:r w:rsidRPr="00004668">
        <w:rPr>
          <w:b/>
          <w:bCs/>
          <w:rtl/>
        </w:rPr>
        <w:t>جميع</w:t>
      </w:r>
      <w:r>
        <w:rPr>
          <w:b/>
          <w:bCs/>
          <w:rtl/>
        </w:rPr>
        <w:t xml:space="preserve"> </w:t>
      </w:r>
      <w:r w:rsidRPr="00004668">
        <w:rPr>
          <w:b/>
          <w:bCs/>
          <w:rtl/>
        </w:rPr>
        <w:t>الفتيان</w:t>
      </w:r>
      <w:r>
        <w:rPr>
          <w:b/>
          <w:bCs/>
          <w:rtl/>
        </w:rPr>
        <w:t xml:space="preserve"> </w:t>
      </w:r>
      <w:r w:rsidRPr="00004668">
        <w:rPr>
          <w:b/>
          <w:bCs/>
          <w:rtl/>
        </w:rPr>
        <w:t>والفتيات</w:t>
      </w:r>
      <w:r>
        <w:rPr>
          <w:b/>
          <w:bCs/>
          <w:rtl/>
        </w:rPr>
        <w:t xml:space="preserve"> </w:t>
      </w:r>
      <w:r w:rsidRPr="00004668">
        <w:rPr>
          <w:b/>
          <w:bCs/>
          <w:rtl/>
        </w:rPr>
        <w:t>مراحل</w:t>
      </w:r>
      <w:r>
        <w:rPr>
          <w:b/>
          <w:bCs/>
          <w:rtl/>
        </w:rPr>
        <w:t xml:space="preserve"> </w:t>
      </w:r>
      <w:r w:rsidRPr="00004668">
        <w:rPr>
          <w:b/>
          <w:bCs/>
          <w:rtl/>
        </w:rPr>
        <w:t>التعليم</w:t>
      </w:r>
      <w:r>
        <w:rPr>
          <w:b/>
          <w:bCs/>
          <w:rtl/>
        </w:rPr>
        <w:t xml:space="preserve"> </w:t>
      </w:r>
      <w:r w:rsidRPr="00004668">
        <w:rPr>
          <w:b/>
          <w:bCs/>
          <w:rtl/>
        </w:rPr>
        <w:t>الابتدائي</w:t>
      </w:r>
      <w:r>
        <w:rPr>
          <w:b/>
          <w:bCs/>
          <w:rtl/>
        </w:rPr>
        <w:t xml:space="preserve"> </w:t>
      </w:r>
      <w:r w:rsidRPr="00004668">
        <w:rPr>
          <w:b/>
          <w:bCs/>
          <w:rtl/>
        </w:rPr>
        <w:t>والثانوي</w:t>
      </w:r>
      <w:r>
        <w:rPr>
          <w:b/>
          <w:bCs/>
          <w:rtl/>
        </w:rPr>
        <w:t xml:space="preserve"> </w:t>
      </w:r>
      <w:r w:rsidRPr="00004668">
        <w:rPr>
          <w:b/>
          <w:bCs/>
          <w:rtl/>
        </w:rPr>
        <w:t>التي</w:t>
      </w:r>
      <w:r>
        <w:rPr>
          <w:b/>
          <w:bCs/>
          <w:rtl/>
        </w:rPr>
        <w:t xml:space="preserve"> </w:t>
      </w:r>
      <w:r w:rsidRPr="00004668">
        <w:rPr>
          <w:b/>
          <w:bCs/>
          <w:rtl/>
        </w:rPr>
        <w:t>تتوفر</w:t>
      </w:r>
      <w:r>
        <w:rPr>
          <w:b/>
          <w:bCs/>
          <w:rtl/>
        </w:rPr>
        <w:t xml:space="preserve"> </w:t>
      </w:r>
      <w:r w:rsidRPr="00004668">
        <w:rPr>
          <w:b/>
          <w:bCs/>
          <w:rtl/>
        </w:rPr>
        <w:t>فيها</w:t>
      </w:r>
      <w:r>
        <w:rPr>
          <w:b/>
          <w:bCs/>
          <w:rtl/>
        </w:rPr>
        <w:t xml:space="preserve"> </w:t>
      </w:r>
      <w:r w:rsidRPr="00004668">
        <w:rPr>
          <w:b/>
          <w:bCs/>
          <w:rtl/>
        </w:rPr>
        <w:t>معايير</w:t>
      </w:r>
      <w:r>
        <w:rPr>
          <w:b/>
          <w:bCs/>
          <w:rtl/>
        </w:rPr>
        <w:t xml:space="preserve"> </w:t>
      </w:r>
      <w:r w:rsidRPr="00004668">
        <w:rPr>
          <w:b/>
          <w:bCs/>
          <w:rtl/>
        </w:rPr>
        <w:t>الجودة</w:t>
      </w:r>
      <w:r>
        <w:rPr>
          <w:b/>
          <w:bCs/>
          <w:rtl/>
        </w:rPr>
        <w:t xml:space="preserve"> </w:t>
      </w:r>
      <w:r w:rsidRPr="00004668">
        <w:rPr>
          <w:b/>
          <w:bCs/>
          <w:rtl/>
        </w:rPr>
        <w:t>والمجانية</w:t>
      </w:r>
      <w:r>
        <w:rPr>
          <w:b/>
          <w:bCs/>
          <w:rtl/>
        </w:rPr>
        <w:t xml:space="preserve"> </w:t>
      </w:r>
      <w:r w:rsidRPr="00004668">
        <w:rPr>
          <w:b/>
          <w:bCs/>
          <w:rtl/>
        </w:rPr>
        <w:t>والإنصاف</w:t>
      </w:r>
      <w:r>
        <w:rPr>
          <w:b/>
          <w:bCs/>
          <w:rtl/>
        </w:rPr>
        <w:t xml:space="preserve">. </w:t>
      </w:r>
      <w:r w:rsidRPr="00004668">
        <w:rPr>
          <w:b/>
          <w:bCs/>
          <w:rtl/>
        </w:rPr>
        <w:t>وتوصي</w:t>
      </w:r>
      <w:r>
        <w:rPr>
          <w:b/>
          <w:bCs/>
          <w:rtl/>
        </w:rPr>
        <w:t xml:space="preserve"> </w:t>
      </w:r>
      <w:r w:rsidRPr="00004668">
        <w:rPr>
          <w:b/>
          <w:bCs/>
          <w:rtl/>
        </w:rPr>
        <w:t>أيضا</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بالقيام</w:t>
      </w:r>
      <w:r>
        <w:rPr>
          <w:b/>
          <w:bCs/>
          <w:rtl/>
        </w:rPr>
        <w:t xml:space="preserve"> </w:t>
      </w:r>
      <w:r w:rsidRPr="00004668">
        <w:rPr>
          <w:b/>
          <w:bCs/>
          <w:rtl/>
        </w:rPr>
        <w:t>بما</w:t>
      </w:r>
      <w:r>
        <w:rPr>
          <w:b/>
          <w:bCs/>
          <w:rtl/>
        </w:rPr>
        <w:t xml:space="preserve"> </w:t>
      </w:r>
      <w:r w:rsidRPr="00004668">
        <w:rPr>
          <w:b/>
          <w:bCs/>
          <w:rtl/>
        </w:rPr>
        <w:t>يلي</w:t>
      </w:r>
      <w:r>
        <w:rPr>
          <w:b/>
          <w:bCs/>
          <w:rtl/>
        </w:rPr>
        <w:t>:</w:t>
      </w:r>
    </w:p>
    <w:p w14:paraId="145B26E1" w14:textId="77777777" w:rsidR="004445AA" w:rsidRPr="00004668" w:rsidRDefault="004445AA" w:rsidP="004445AA">
      <w:pPr>
        <w:pStyle w:val="SingleTxt"/>
        <w:rPr>
          <w:b/>
          <w:bCs/>
          <w:lang w:val="en-GB"/>
        </w:rPr>
      </w:pPr>
      <w:r w:rsidRPr="00004668">
        <w:rPr>
          <w:rtl/>
        </w:rPr>
        <w:tab/>
        <w:t>(أ)</w:t>
      </w:r>
      <w:r w:rsidRPr="00004668">
        <w:rPr>
          <w:b/>
          <w:bCs/>
          <w:rtl/>
        </w:rPr>
        <w:tab/>
        <w:t>مواصلة</w:t>
      </w:r>
      <w:r>
        <w:rPr>
          <w:b/>
          <w:bCs/>
          <w:rtl/>
        </w:rPr>
        <w:t xml:space="preserve"> </w:t>
      </w:r>
      <w:r w:rsidRPr="00004668">
        <w:rPr>
          <w:b/>
          <w:bCs/>
          <w:rtl/>
        </w:rPr>
        <w:t>تحسين</w:t>
      </w:r>
      <w:r>
        <w:rPr>
          <w:b/>
          <w:bCs/>
          <w:rtl/>
        </w:rPr>
        <w:t xml:space="preserve"> </w:t>
      </w:r>
      <w:r w:rsidRPr="00004668">
        <w:rPr>
          <w:b/>
          <w:bCs/>
          <w:rtl/>
        </w:rPr>
        <w:t>فرص</w:t>
      </w:r>
      <w:r>
        <w:rPr>
          <w:b/>
          <w:bCs/>
          <w:rtl/>
        </w:rPr>
        <w:t xml:space="preserve"> </w:t>
      </w:r>
      <w:r w:rsidRPr="00004668">
        <w:rPr>
          <w:b/>
          <w:bCs/>
          <w:rtl/>
        </w:rPr>
        <w:t>الحصول</w:t>
      </w:r>
      <w:r>
        <w:rPr>
          <w:b/>
          <w:bCs/>
          <w:rtl/>
        </w:rPr>
        <w:t xml:space="preserve"> </w:t>
      </w:r>
      <w:r w:rsidRPr="00004668">
        <w:rPr>
          <w:b/>
          <w:bCs/>
          <w:rtl/>
        </w:rPr>
        <w:t>على</w:t>
      </w:r>
      <w:r>
        <w:rPr>
          <w:b/>
          <w:bCs/>
          <w:rtl/>
        </w:rPr>
        <w:t xml:space="preserve"> </w:t>
      </w:r>
      <w:r w:rsidRPr="00004668">
        <w:rPr>
          <w:b/>
          <w:bCs/>
          <w:rtl/>
        </w:rPr>
        <w:t>التعليم</w:t>
      </w:r>
      <w:r>
        <w:rPr>
          <w:b/>
          <w:bCs/>
          <w:rtl/>
        </w:rPr>
        <w:t xml:space="preserve"> </w:t>
      </w:r>
      <w:r w:rsidRPr="00004668">
        <w:rPr>
          <w:b/>
          <w:bCs/>
          <w:rtl/>
        </w:rPr>
        <w:t>وجودته</w:t>
      </w:r>
      <w:r>
        <w:rPr>
          <w:b/>
          <w:bCs/>
          <w:rtl/>
        </w:rPr>
        <w:t xml:space="preserve"> </w:t>
      </w:r>
      <w:r w:rsidRPr="00004668">
        <w:rPr>
          <w:b/>
          <w:bCs/>
          <w:rtl/>
        </w:rPr>
        <w:t>بالنسبة</w:t>
      </w:r>
      <w:r>
        <w:rPr>
          <w:b/>
          <w:bCs/>
          <w:rtl/>
        </w:rPr>
        <w:t xml:space="preserve"> </w:t>
      </w:r>
      <w:r w:rsidRPr="00004668">
        <w:rPr>
          <w:b/>
          <w:bCs/>
          <w:rtl/>
        </w:rPr>
        <w:t>لجميع</w:t>
      </w:r>
      <w:r>
        <w:rPr>
          <w:b/>
          <w:bCs/>
          <w:rtl/>
        </w:rPr>
        <w:t xml:space="preserve"> </w:t>
      </w:r>
      <w:r w:rsidRPr="00004668">
        <w:rPr>
          <w:b/>
          <w:bCs/>
          <w:rtl/>
        </w:rPr>
        <w:t>الأطفال</w:t>
      </w:r>
      <w:r>
        <w:rPr>
          <w:b/>
          <w:bCs/>
          <w:rtl/>
        </w:rPr>
        <w:t xml:space="preserve">، </w:t>
      </w:r>
      <w:r w:rsidRPr="00004668">
        <w:rPr>
          <w:b/>
          <w:bCs/>
          <w:rtl/>
        </w:rPr>
        <w:t>ولا</w:t>
      </w:r>
      <w:r>
        <w:rPr>
          <w:b/>
          <w:bCs/>
          <w:rtl/>
        </w:rPr>
        <w:t xml:space="preserve"> </w:t>
      </w:r>
      <w:r w:rsidRPr="00004668">
        <w:rPr>
          <w:b/>
          <w:bCs/>
          <w:rtl/>
        </w:rPr>
        <w:t>سيما</w:t>
      </w:r>
      <w:r>
        <w:rPr>
          <w:b/>
          <w:bCs/>
          <w:rtl/>
        </w:rPr>
        <w:t xml:space="preserve"> </w:t>
      </w:r>
      <w:r w:rsidRPr="00004668">
        <w:rPr>
          <w:b/>
          <w:bCs/>
          <w:rtl/>
        </w:rPr>
        <w:t>الفئات</w:t>
      </w:r>
      <w:r>
        <w:rPr>
          <w:b/>
          <w:bCs/>
          <w:rtl/>
        </w:rPr>
        <w:t xml:space="preserve"> </w:t>
      </w:r>
      <w:r w:rsidRPr="00004668">
        <w:rPr>
          <w:b/>
          <w:bCs/>
          <w:rtl/>
        </w:rPr>
        <w:t>المحرومة</w:t>
      </w:r>
      <w:r>
        <w:rPr>
          <w:b/>
          <w:bCs/>
          <w:rtl/>
        </w:rPr>
        <w:t xml:space="preserve"> </w:t>
      </w:r>
      <w:r w:rsidRPr="00004668">
        <w:rPr>
          <w:b/>
          <w:bCs/>
          <w:rtl/>
        </w:rPr>
        <w:t>من</w:t>
      </w:r>
      <w:r>
        <w:rPr>
          <w:b/>
          <w:bCs/>
          <w:rtl/>
        </w:rPr>
        <w:t xml:space="preserve"> </w:t>
      </w:r>
      <w:r w:rsidRPr="00004668">
        <w:rPr>
          <w:b/>
          <w:bCs/>
          <w:rtl/>
        </w:rPr>
        <w:t>الفتيات</w:t>
      </w:r>
      <w:r>
        <w:rPr>
          <w:b/>
          <w:bCs/>
          <w:rtl/>
        </w:rPr>
        <w:t xml:space="preserve">، </w:t>
      </w:r>
      <w:r w:rsidRPr="00004668">
        <w:rPr>
          <w:b/>
          <w:bCs/>
          <w:rtl/>
        </w:rPr>
        <w:t>والتصدي</w:t>
      </w:r>
      <w:r>
        <w:rPr>
          <w:b/>
          <w:bCs/>
          <w:rtl/>
        </w:rPr>
        <w:t xml:space="preserve"> </w:t>
      </w:r>
      <w:r w:rsidRPr="00004668">
        <w:rPr>
          <w:b/>
          <w:bCs/>
          <w:rtl/>
        </w:rPr>
        <w:t>لمعدلات</w:t>
      </w:r>
      <w:r>
        <w:rPr>
          <w:b/>
          <w:bCs/>
          <w:rtl/>
        </w:rPr>
        <w:t xml:space="preserve"> </w:t>
      </w:r>
      <w:r w:rsidRPr="00004668">
        <w:rPr>
          <w:b/>
          <w:bCs/>
          <w:rtl/>
        </w:rPr>
        <w:t>الأمية</w:t>
      </w:r>
      <w:r>
        <w:rPr>
          <w:b/>
          <w:bCs/>
          <w:rtl/>
        </w:rPr>
        <w:t xml:space="preserve"> </w:t>
      </w:r>
      <w:r w:rsidRPr="00004668">
        <w:rPr>
          <w:b/>
          <w:bCs/>
          <w:rtl/>
        </w:rPr>
        <w:t>والانقطاع</w:t>
      </w:r>
      <w:r>
        <w:rPr>
          <w:b/>
          <w:bCs/>
          <w:rtl/>
        </w:rPr>
        <w:t xml:space="preserve"> </w:t>
      </w:r>
      <w:r w:rsidRPr="00004668">
        <w:rPr>
          <w:b/>
          <w:bCs/>
          <w:rtl/>
        </w:rPr>
        <w:t>عن</w:t>
      </w:r>
      <w:r>
        <w:rPr>
          <w:b/>
          <w:bCs/>
          <w:rtl/>
        </w:rPr>
        <w:t xml:space="preserve"> </w:t>
      </w:r>
      <w:r w:rsidRPr="00004668">
        <w:rPr>
          <w:b/>
          <w:bCs/>
          <w:rtl/>
        </w:rPr>
        <w:t>الدراسة</w:t>
      </w:r>
      <w:r>
        <w:rPr>
          <w:b/>
          <w:bCs/>
          <w:rtl/>
        </w:rPr>
        <w:t xml:space="preserve"> </w:t>
      </w:r>
      <w:r w:rsidRPr="00004668">
        <w:rPr>
          <w:b/>
          <w:bCs/>
          <w:rtl/>
        </w:rPr>
        <w:t>المرتفعة</w:t>
      </w:r>
      <w:r>
        <w:rPr>
          <w:b/>
          <w:bCs/>
          <w:rtl/>
        </w:rPr>
        <w:t xml:space="preserve"> </w:t>
      </w:r>
      <w:r w:rsidRPr="00004668">
        <w:rPr>
          <w:b/>
          <w:bCs/>
          <w:rtl/>
        </w:rPr>
        <w:t>بصورة</w:t>
      </w:r>
      <w:r>
        <w:rPr>
          <w:b/>
          <w:bCs/>
          <w:rtl/>
        </w:rPr>
        <w:t xml:space="preserve"> </w:t>
      </w:r>
      <w:r w:rsidRPr="00004668">
        <w:rPr>
          <w:b/>
          <w:bCs/>
          <w:rtl/>
        </w:rPr>
        <w:t>غير</w:t>
      </w:r>
      <w:r>
        <w:rPr>
          <w:b/>
          <w:bCs/>
          <w:rtl/>
        </w:rPr>
        <w:t xml:space="preserve"> </w:t>
      </w:r>
      <w:r w:rsidRPr="00004668">
        <w:rPr>
          <w:b/>
          <w:bCs/>
          <w:rtl/>
        </w:rPr>
        <w:t>تناسبية</w:t>
      </w:r>
      <w:r>
        <w:rPr>
          <w:b/>
          <w:bCs/>
          <w:rtl/>
        </w:rPr>
        <w:t xml:space="preserve"> </w:t>
      </w:r>
      <w:r w:rsidRPr="00004668">
        <w:rPr>
          <w:b/>
          <w:bCs/>
          <w:rtl/>
        </w:rPr>
        <w:t>في</w:t>
      </w:r>
      <w:r>
        <w:rPr>
          <w:b/>
          <w:bCs/>
          <w:rtl/>
        </w:rPr>
        <w:t xml:space="preserve"> </w:t>
      </w:r>
      <w:r w:rsidRPr="00004668">
        <w:rPr>
          <w:b/>
          <w:bCs/>
          <w:rtl/>
        </w:rPr>
        <w:t>صفوف</w:t>
      </w:r>
      <w:r>
        <w:rPr>
          <w:b/>
          <w:bCs/>
          <w:rtl/>
        </w:rPr>
        <w:t xml:space="preserve"> </w:t>
      </w:r>
      <w:r w:rsidRPr="00004668">
        <w:rPr>
          <w:b/>
          <w:bCs/>
          <w:rtl/>
        </w:rPr>
        <w:t>الفتيات</w:t>
      </w:r>
      <w:r>
        <w:rPr>
          <w:b/>
          <w:bCs/>
          <w:rtl/>
        </w:rPr>
        <w:t xml:space="preserve"> </w:t>
      </w:r>
      <w:r w:rsidRPr="00004668">
        <w:rPr>
          <w:b/>
          <w:bCs/>
          <w:rtl/>
        </w:rPr>
        <w:t>المهاجرات</w:t>
      </w:r>
      <w:r>
        <w:rPr>
          <w:b/>
          <w:bCs/>
          <w:rtl/>
        </w:rPr>
        <w:t xml:space="preserve"> </w:t>
      </w:r>
      <w:r w:rsidRPr="00004668">
        <w:rPr>
          <w:b/>
          <w:bCs/>
          <w:rtl/>
        </w:rPr>
        <w:t>وذوات</w:t>
      </w:r>
      <w:r>
        <w:rPr>
          <w:b/>
          <w:bCs/>
          <w:rtl/>
        </w:rPr>
        <w:t xml:space="preserve"> </w:t>
      </w:r>
      <w:r w:rsidRPr="00004668">
        <w:rPr>
          <w:b/>
          <w:bCs/>
          <w:rtl/>
        </w:rPr>
        <w:t>الإعاقة</w:t>
      </w:r>
      <w:r>
        <w:rPr>
          <w:b/>
          <w:bCs/>
          <w:rtl/>
        </w:rPr>
        <w:t xml:space="preserve"> </w:t>
      </w:r>
      <w:r w:rsidRPr="00004668">
        <w:rPr>
          <w:b/>
          <w:bCs/>
          <w:rtl/>
        </w:rPr>
        <w:t>واللواتي</w:t>
      </w:r>
      <w:r>
        <w:rPr>
          <w:b/>
          <w:bCs/>
          <w:rtl/>
        </w:rPr>
        <w:t xml:space="preserve"> </w:t>
      </w:r>
      <w:r w:rsidRPr="00004668">
        <w:rPr>
          <w:b/>
          <w:bCs/>
          <w:rtl/>
        </w:rPr>
        <w:t>يعشن</w:t>
      </w:r>
      <w:r>
        <w:rPr>
          <w:b/>
          <w:bCs/>
          <w:rtl/>
        </w:rPr>
        <w:t xml:space="preserve"> </w:t>
      </w:r>
      <w:r w:rsidRPr="00004668">
        <w:rPr>
          <w:b/>
          <w:bCs/>
          <w:rtl/>
        </w:rPr>
        <w:t>في</w:t>
      </w:r>
      <w:r>
        <w:rPr>
          <w:b/>
          <w:bCs/>
          <w:rtl/>
        </w:rPr>
        <w:t xml:space="preserve"> </w:t>
      </w:r>
      <w:r w:rsidRPr="00004668">
        <w:rPr>
          <w:b/>
          <w:bCs/>
          <w:rtl/>
        </w:rPr>
        <w:t>المناطق</w:t>
      </w:r>
      <w:r>
        <w:rPr>
          <w:b/>
          <w:bCs/>
          <w:rtl/>
        </w:rPr>
        <w:t xml:space="preserve"> </w:t>
      </w:r>
      <w:r w:rsidRPr="00004668">
        <w:rPr>
          <w:b/>
          <w:bCs/>
          <w:rtl/>
        </w:rPr>
        <w:t>الريفية</w:t>
      </w:r>
      <w:r>
        <w:rPr>
          <w:b/>
          <w:bCs/>
          <w:rtl/>
        </w:rPr>
        <w:t xml:space="preserve"> </w:t>
      </w:r>
      <w:r w:rsidRPr="00004668">
        <w:rPr>
          <w:b/>
          <w:bCs/>
          <w:rtl/>
        </w:rPr>
        <w:t>والنائية</w:t>
      </w:r>
      <w:r>
        <w:rPr>
          <w:b/>
          <w:bCs/>
          <w:rtl/>
        </w:rPr>
        <w:t xml:space="preserve"> </w:t>
      </w:r>
      <w:r w:rsidRPr="00004668">
        <w:rPr>
          <w:b/>
          <w:bCs/>
          <w:rtl/>
        </w:rPr>
        <w:t>وفي</w:t>
      </w:r>
      <w:r>
        <w:rPr>
          <w:b/>
          <w:bCs/>
          <w:rtl/>
        </w:rPr>
        <w:t xml:space="preserve"> </w:t>
      </w:r>
      <w:r w:rsidRPr="00004668">
        <w:rPr>
          <w:b/>
          <w:bCs/>
          <w:rtl/>
        </w:rPr>
        <w:t>حالات</w:t>
      </w:r>
      <w:r>
        <w:rPr>
          <w:b/>
          <w:bCs/>
          <w:rtl/>
        </w:rPr>
        <w:t xml:space="preserve"> </w:t>
      </w:r>
      <w:r w:rsidRPr="00004668">
        <w:rPr>
          <w:b/>
          <w:bCs/>
          <w:rtl/>
        </w:rPr>
        <w:t>فقر</w:t>
      </w:r>
      <w:r>
        <w:rPr>
          <w:b/>
          <w:bCs/>
          <w:rtl/>
        </w:rPr>
        <w:t>؛</w:t>
      </w:r>
    </w:p>
    <w:p w14:paraId="07EF3240" w14:textId="77777777" w:rsidR="004445AA" w:rsidRPr="00004668" w:rsidRDefault="004445AA" w:rsidP="004445AA">
      <w:pPr>
        <w:pStyle w:val="SingleTxt"/>
        <w:rPr>
          <w:b/>
          <w:bCs/>
          <w:lang w:val="en-GB"/>
        </w:rPr>
      </w:pPr>
      <w:r w:rsidRPr="00004668">
        <w:rPr>
          <w:b/>
          <w:bCs/>
          <w:rtl/>
        </w:rPr>
        <w:tab/>
      </w:r>
      <w:r w:rsidRPr="00004668">
        <w:rPr>
          <w:rtl/>
        </w:rPr>
        <w:t>(ب)</w:t>
      </w:r>
      <w:r w:rsidRPr="00004668">
        <w:rPr>
          <w:rtl/>
        </w:rPr>
        <w:tab/>
      </w:r>
      <w:r w:rsidRPr="00004668">
        <w:rPr>
          <w:b/>
          <w:bCs/>
          <w:rtl/>
        </w:rPr>
        <w:t>ضمان</w:t>
      </w:r>
      <w:r>
        <w:rPr>
          <w:b/>
          <w:bCs/>
          <w:rtl/>
        </w:rPr>
        <w:t xml:space="preserve"> </w:t>
      </w:r>
      <w:r w:rsidRPr="00004668">
        <w:rPr>
          <w:b/>
          <w:bCs/>
          <w:rtl/>
        </w:rPr>
        <w:t>إدراج</w:t>
      </w:r>
      <w:r>
        <w:rPr>
          <w:b/>
          <w:bCs/>
          <w:rtl/>
        </w:rPr>
        <w:t xml:space="preserve"> </w:t>
      </w:r>
      <w:r w:rsidRPr="00004668">
        <w:rPr>
          <w:b/>
          <w:bCs/>
          <w:rtl/>
        </w:rPr>
        <w:t>التثقيف</w:t>
      </w:r>
      <w:r>
        <w:rPr>
          <w:b/>
          <w:bCs/>
          <w:rtl/>
        </w:rPr>
        <w:t xml:space="preserve"> </w:t>
      </w:r>
      <w:r w:rsidRPr="00004668">
        <w:rPr>
          <w:b/>
          <w:bCs/>
          <w:rtl/>
        </w:rPr>
        <w:t>الإلزامي</w:t>
      </w:r>
      <w:r>
        <w:rPr>
          <w:b/>
          <w:bCs/>
          <w:rtl/>
        </w:rPr>
        <w:t xml:space="preserve"> </w:t>
      </w:r>
      <w:r w:rsidRPr="00004668">
        <w:rPr>
          <w:b/>
          <w:bCs/>
          <w:rtl/>
        </w:rPr>
        <w:t>الملائم</w:t>
      </w:r>
      <w:r>
        <w:rPr>
          <w:b/>
          <w:bCs/>
          <w:rtl/>
        </w:rPr>
        <w:t xml:space="preserve"> </w:t>
      </w:r>
      <w:r w:rsidRPr="00004668">
        <w:rPr>
          <w:b/>
          <w:bCs/>
          <w:rtl/>
        </w:rPr>
        <w:t>للسن</w:t>
      </w:r>
      <w:r>
        <w:rPr>
          <w:b/>
          <w:bCs/>
          <w:rtl/>
        </w:rPr>
        <w:t xml:space="preserve"> </w:t>
      </w:r>
      <w:r w:rsidRPr="00004668">
        <w:rPr>
          <w:b/>
          <w:bCs/>
          <w:rtl/>
        </w:rPr>
        <w:t>بشأن</w:t>
      </w:r>
      <w:r>
        <w:rPr>
          <w:b/>
          <w:bCs/>
          <w:rtl/>
        </w:rPr>
        <w:t xml:space="preserve"> </w:t>
      </w:r>
      <w:r w:rsidRPr="00004668">
        <w:rPr>
          <w:b/>
          <w:bCs/>
          <w:rtl/>
        </w:rPr>
        <w:t>الصحة</w:t>
      </w:r>
      <w:r>
        <w:rPr>
          <w:b/>
          <w:bCs/>
          <w:rtl/>
        </w:rPr>
        <w:t xml:space="preserve"> </w:t>
      </w:r>
      <w:r w:rsidRPr="00004668">
        <w:rPr>
          <w:b/>
          <w:bCs/>
          <w:rtl/>
        </w:rPr>
        <w:t>الجنسية</w:t>
      </w:r>
      <w:r>
        <w:rPr>
          <w:b/>
          <w:bCs/>
          <w:rtl/>
        </w:rPr>
        <w:t xml:space="preserve"> </w:t>
      </w:r>
      <w:r w:rsidRPr="00004668">
        <w:rPr>
          <w:b/>
          <w:bCs/>
          <w:rtl/>
        </w:rPr>
        <w:t>الإنجابية</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التثقيف</w:t>
      </w:r>
      <w:r>
        <w:rPr>
          <w:b/>
          <w:bCs/>
          <w:rtl/>
        </w:rPr>
        <w:t xml:space="preserve"> </w:t>
      </w:r>
      <w:r w:rsidRPr="00004668">
        <w:rPr>
          <w:b/>
          <w:bCs/>
          <w:rtl/>
        </w:rPr>
        <w:t>بشأن</w:t>
      </w:r>
      <w:r>
        <w:rPr>
          <w:b/>
          <w:bCs/>
          <w:rtl/>
        </w:rPr>
        <w:t xml:space="preserve"> </w:t>
      </w:r>
      <w:r w:rsidRPr="00004668">
        <w:rPr>
          <w:b/>
          <w:bCs/>
          <w:rtl/>
        </w:rPr>
        <w:t>السلوك</w:t>
      </w:r>
      <w:r>
        <w:rPr>
          <w:b/>
          <w:bCs/>
          <w:rtl/>
        </w:rPr>
        <w:t xml:space="preserve"> </w:t>
      </w:r>
      <w:r w:rsidRPr="00004668">
        <w:rPr>
          <w:b/>
          <w:bCs/>
          <w:rtl/>
        </w:rPr>
        <w:t>الجنسي</w:t>
      </w:r>
      <w:r>
        <w:rPr>
          <w:b/>
          <w:bCs/>
          <w:rtl/>
        </w:rPr>
        <w:t xml:space="preserve"> </w:t>
      </w:r>
      <w:r w:rsidRPr="00004668">
        <w:rPr>
          <w:b/>
          <w:bCs/>
          <w:rtl/>
        </w:rPr>
        <w:t>المسؤول</w:t>
      </w:r>
      <w:r>
        <w:rPr>
          <w:b/>
          <w:bCs/>
          <w:rtl/>
        </w:rPr>
        <w:t>،</w:t>
      </w:r>
      <w:r>
        <w:rPr>
          <w:rFonts w:hint="cs"/>
          <w:b/>
          <w:bCs/>
          <w:rtl/>
        </w:rPr>
        <w:t xml:space="preserve"> </w:t>
      </w:r>
      <w:r w:rsidRPr="00004668">
        <w:rPr>
          <w:b/>
          <w:bCs/>
          <w:rtl/>
        </w:rPr>
        <w:t>كمادة</w:t>
      </w:r>
      <w:r>
        <w:rPr>
          <w:b/>
          <w:bCs/>
          <w:rtl/>
        </w:rPr>
        <w:t xml:space="preserve"> </w:t>
      </w:r>
      <w:r w:rsidRPr="00004668">
        <w:rPr>
          <w:b/>
          <w:bCs/>
          <w:rtl/>
        </w:rPr>
        <w:t>منفصلة</w:t>
      </w:r>
      <w:r>
        <w:rPr>
          <w:b/>
          <w:bCs/>
          <w:rtl/>
        </w:rPr>
        <w:t xml:space="preserve"> </w:t>
      </w:r>
      <w:r w:rsidRPr="00004668">
        <w:rPr>
          <w:b/>
          <w:bCs/>
          <w:rtl/>
        </w:rPr>
        <w:t>في</w:t>
      </w:r>
      <w:r>
        <w:rPr>
          <w:b/>
          <w:bCs/>
          <w:rtl/>
        </w:rPr>
        <w:t xml:space="preserve"> </w:t>
      </w:r>
      <w:r w:rsidRPr="00004668">
        <w:rPr>
          <w:b/>
          <w:bCs/>
          <w:rtl/>
        </w:rPr>
        <w:t>المناهج</w:t>
      </w:r>
      <w:r>
        <w:rPr>
          <w:b/>
          <w:bCs/>
          <w:rtl/>
        </w:rPr>
        <w:t xml:space="preserve"> </w:t>
      </w:r>
      <w:r w:rsidRPr="00004668">
        <w:rPr>
          <w:b/>
          <w:bCs/>
          <w:rtl/>
        </w:rPr>
        <w:t>الدراسية</w:t>
      </w:r>
      <w:r>
        <w:rPr>
          <w:b/>
          <w:bCs/>
          <w:rtl/>
        </w:rPr>
        <w:t xml:space="preserve">؛ </w:t>
      </w:r>
    </w:p>
    <w:p w14:paraId="7E6787AE" w14:textId="77777777" w:rsidR="004445AA" w:rsidRPr="00004668" w:rsidRDefault="004445AA" w:rsidP="004445AA">
      <w:pPr>
        <w:pStyle w:val="SingleTxt"/>
        <w:rPr>
          <w:b/>
          <w:bCs/>
          <w:lang w:val="en-GB"/>
        </w:rPr>
      </w:pPr>
      <w:r w:rsidRPr="00004668">
        <w:rPr>
          <w:b/>
          <w:bCs/>
          <w:rtl/>
        </w:rPr>
        <w:tab/>
      </w:r>
      <w:r w:rsidRPr="00004668">
        <w:rPr>
          <w:rtl/>
        </w:rPr>
        <w:t>(ج)</w:t>
      </w:r>
      <w:r w:rsidRPr="00004668">
        <w:rPr>
          <w:b/>
          <w:bCs/>
          <w:rtl/>
        </w:rPr>
        <w:tab/>
        <w:t>ضمان</w:t>
      </w:r>
      <w:r>
        <w:rPr>
          <w:b/>
          <w:bCs/>
          <w:rtl/>
        </w:rPr>
        <w:t xml:space="preserve"> </w:t>
      </w:r>
      <w:r w:rsidRPr="00004668">
        <w:rPr>
          <w:b/>
          <w:bCs/>
          <w:rtl/>
        </w:rPr>
        <w:t>تقديم</w:t>
      </w:r>
      <w:r>
        <w:rPr>
          <w:b/>
          <w:bCs/>
          <w:rtl/>
        </w:rPr>
        <w:t xml:space="preserve"> </w:t>
      </w:r>
      <w:r w:rsidRPr="00004668">
        <w:rPr>
          <w:b/>
          <w:bCs/>
          <w:rtl/>
        </w:rPr>
        <w:t>الدعم</w:t>
      </w:r>
      <w:r>
        <w:rPr>
          <w:b/>
          <w:bCs/>
          <w:rtl/>
        </w:rPr>
        <w:t xml:space="preserve"> </w:t>
      </w:r>
      <w:r w:rsidRPr="00004668">
        <w:rPr>
          <w:b/>
          <w:bCs/>
          <w:rtl/>
        </w:rPr>
        <w:t>والمساعدة</w:t>
      </w:r>
      <w:r>
        <w:rPr>
          <w:b/>
          <w:bCs/>
          <w:rtl/>
        </w:rPr>
        <w:t xml:space="preserve"> </w:t>
      </w:r>
      <w:r w:rsidRPr="00004668">
        <w:rPr>
          <w:b/>
          <w:bCs/>
          <w:rtl/>
        </w:rPr>
        <w:t>للفتيات</w:t>
      </w:r>
      <w:r>
        <w:rPr>
          <w:b/>
          <w:bCs/>
          <w:rtl/>
        </w:rPr>
        <w:t xml:space="preserve"> </w:t>
      </w:r>
      <w:r w:rsidRPr="00004668">
        <w:rPr>
          <w:b/>
          <w:bCs/>
          <w:rtl/>
        </w:rPr>
        <w:t>والشابات</w:t>
      </w:r>
      <w:r>
        <w:rPr>
          <w:b/>
          <w:bCs/>
          <w:rtl/>
        </w:rPr>
        <w:t xml:space="preserve"> </w:t>
      </w:r>
      <w:r w:rsidRPr="00004668">
        <w:rPr>
          <w:b/>
          <w:bCs/>
          <w:rtl/>
        </w:rPr>
        <w:t>الحوامل</w:t>
      </w:r>
      <w:r>
        <w:rPr>
          <w:b/>
          <w:bCs/>
          <w:rtl/>
        </w:rPr>
        <w:t xml:space="preserve"> </w:t>
      </w:r>
      <w:r w:rsidRPr="00004668">
        <w:rPr>
          <w:b/>
          <w:bCs/>
          <w:rtl/>
        </w:rPr>
        <w:t>والأمهات</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مواصلة</w:t>
      </w:r>
      <w:r>
        <w:rPr>
          <w:b/>
          <w:bCs/>
          <w:rtl/>
        </w:rPr>
        <w:t xml:space="preserve"> </w:t>
      </w:r>
      <w:r w:rsidRPr="00004668">
        <w:rPr>
          <w:b/>
          <w:bCs/>
          <w:rtl/>
        </w:rPr>
        <w:t>تعليمهن</w:t>
      </w:r>
      <w:r>
        <w:rPr>
          <w:b/>
          <w:bCs/>
          <w:rtl/>
        </w:rPr>
        <w:t>؛</w:t>
      </w:r>
    </w:p>
    <w:p w14:paraId="64CD1485" w14:textId="77777777" w:rsidR="004445AA" w:rsidRPr="00004668" w:rsidRDefault="004445AA" w:rsidP="004445AA">
      <w:pPr>
        <w:pStyle w:val="SingleTxt"/>
        <w:rPr>
          <w:b/>
          <w:bCs/>
          <w:lang w:val="en-GB"/>
        </w:rPr>
      </w:pPr>
      <w:r w:rsidRPr="00004668">
        <w:rPr>
          <w:b/>
          <w:bCs/>
          <w:rtl/>
        </w:rPr>
        <w:tab/>
      </w:r>
      <w:r w:rsidRPr="00004668">
        <w:rPr>
          <w:rtl/>
        </w:rPr>
        <w:t>(د)</w:t>
      </w:r>
      <w:r w:rsidRPr="00004668">
        <w:rPr>
          <w:b/>
          <w:bCs/>
          <w:rtl/>
        </w:rPr>
        <w:tab/>
        <w:t>مواصلة</w:t>
      </w:r>
      <w:r>
        <w:rPr>
          <w:b/>
          <w:bCs/>
          <w:rtl/>
        </w:rPr>
        <w:t xml:space="preserve"> </w:t>
      </w:r>
      <w:r w:rsidRPr="00004668">
        <w:rPr>
          <w:b/>
          <w:bCs/>
          <w:rtl/>
        </w:rPr>
        <w:t>مراجعة</w:t>
      </w:r>
      <w:r>
        <w:rPr>
          <w:b/>
          <w:bCs/>
          <w:rtl/>
        </w:rPr>
        <w:t xml:space="preserve"> </w:t>
      </w:r>
      <w:r w:rsidRPr="00004668">
        <w:rPr>
          <w:b/>
          <w:bCs/>
          <w:rtl/>
        </w:rPr>
        <w:t>المناهج</w:t>
      </w:r>
      <w:r>
        <w:rPr>
          <w:b/>
          <w:bCs/>
          <w:rtl/>
        </w:rPr>
        <w:t xml:space="preserve"> </w:t>
      </w:r>
      <w:r w:rsidRPr="00004668">
        <w:rPr>
          <w:b/>
          <w:bCs/>
          <w:rtl/>
        </w:rPr>
        <w:t>والكتب</w:t>
      </w:r>
      <w:r>
        <w:rPr>
          <w:b/>
          <w:bCs/>
          <w:rtl/>
        </w:rPr>
        <w:t xml:space="preserve"> </w:t>
      </w:r>
      <w:r w:rsidRPr="00004668">
        <w:rPr>
          <w:b/>
          <w:bCs/>
          <w:rtl/>
        </w:rPr>
        <w:t>المدرسية</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مستويات</w:t>
      </w:r>
      <w:r>
        <w:rPr>
          <w:b/>
          <w:bCs/>
          <w:rtl/>
        </w:rPr>
        <w:t xml:space="preserve"> </w:t>
      </w:r>
      <w:r w:rsidRPr="00004668">
        <w:rPr>
          <w:b/>
          <w:bCs/>
          <w:rtl/>
        </w:rPr>
        <w:t>التعليم</w:t>
      </w:r>
      <w:r>
        <w:rPr>
          <w:b/>
          <w:bCs/>
          <w:rtl/>
        </w:rPr>
        <w:t xml:space="preserve"> </w:t>
      </w:r>
      <w:r w:rsidRPr="00004668">
        <w:rPr>
          <w:b/>
          <w:bCs/>
          <w:rtl/>
        </w:rPr>
        <w:t>للتخلص</w:t>
      </w:r>
      <w:r>
        <w:rPr>
          <w:b/>
          <w:bCs/>
          <w:rtl/>
        </w:rPr>
        <w:t xml:space="preserve"> </w:t>
      </w:r>
      <w:r w:rsidRPr="00004668">
        <w:rPr>
          <w:b/>
          <w:bCs/>
          <w:rtl/>
        </w:rPr>
        <w:t>من</w:t>
      </w:r>
      <w:r>
        <w:rPr>
          <w:b/>
          <w:bCs/>
          <w:rtl/>
        </w:rPr>
        <w:t xml:space="preserve"> </w:t>
      </w:r>
      <w:r w:rsidRPr="00004668">
        <w:rPr>
          <w:b/>
          <w:bCs/>
          <w:rtl/>
        </w:rPr>
        <w:t>القوالب</w:t>
      </w:r>
      <w:r>
        <w:rPr>
          <w:b/>
          <w:bCs/>
          <w:rtl/>
        </w:rPr>
        <w:t xml:space="preserve"> </w:t>
      </w:r>
      <w:r w:rsidRPr="00004668">
        <w:rPr>
          <w:b/>
          <w:bCs/>
          <w:rtl/>
        </w:rPr>
        <w:t>النمطية</w:t>
      </w:r>
      <w:r>
        <w:rPr>
          <w:b/>
          <w:bCs/>
          <w:rtl/>
        </w:rPr>
        <w:t xml:space="preserve"> </w:t>
      </w:r>
      <w:r w:rsidRPr="00004668">
        <w:rPr>
          <w:b/>
          <w:bCs/>
          <w:rtl/>
        </w:rPr>
        <w:t>التمييزية</w:t>
      </w:r>
      <w:r>
        <w:rPr>
          <w:b/>
          <w:bCs/>
          <w:rtl/>
        </w:rPr>
        <w:t xml:space="preserve"> </w:t>
      </w:r>
      <w:r w:rsidRPr="00004668">
        <w:rPr>
          <w:b/>
          <w:bCs/>
          <w:rtl/>
        </w:rPr>
        <w:t>المتعلقة</w:t>
      </w:r>
      <w:r>
        <w:rPr>
          <w:b/>
          <w:bCs/>
          <w:rtl/>
        </w:rPr>
        <w:t xml:space="preserve"> </w:t>
      </w:r>
      <w:r w:rsidRPr="00004668">
        <w:rPr>
          <w:b/>
          <w:bCs/>
          <w:rtl/>
        </w:rPr>
        <w:t>بأدوار</w:t>
      </w:r>
      <w:r>
        <w:rPr>
          <w:b/>
          <w:bCs/>
          <w:rtl/>
        </w:rPr>
        <w:t xml:space="preserve"> </w:t>
      </w:r>
      <w:r w:rsidRPr="00004668">
        <w:rPr>
          <w:b/>
          <w:bCs/>
          <w:rtl/>
        </w:rPr>
        <w:t>المرأة</w:t>
      </w:r>
      <w:r>
        <w:rPr>
          <w:b/>
          <w:bCs/>
          <w:rtl/>
        </w:rPr>
        <w:t xml:space="preserve">، </w:t>
      </w:r>
      <w:r w:rsidRPr="00004668">
        <w:rPr>
          <w:b/>
          <w:bCs/>
          <w:rtl/>
        </w:rPr>
        <w:t>وتحسين</w:t>
      </w:r>
      <w:r>
        <w:rPr>
          <w:b/>
          <w:bCs/>
          <w:rtl/>
        </w:rPr>
        <w:t xml:space="preserve"> </w:t>
      </w:r>
      <w:r w:rsidRPr="00004668">
        <w:rPr>
          <w:b/>
          <w:bCs/>
          <w:rtl/>
        </w:rPr>
        <w:t>تدريب</w:t>
      </w:r>
      <w:r>
        <w:rPr>
          <w:b/>
          <w:bCs/>
          <w:rtl/>
        </w:rPr>
        <w:t xml:space="preserve"> </w:t>
      </w:r>
      <w:r w:rsidRPr="00004668">
        <w:rPr>
          <w:b/>
          <w:bCs/>
          <w:rtl/>
        </w:rPr>
        <w:t>المعلمين</w:t>
      </w:r>
      <w:r>
        <w:rPr>
          <w:b/>
          <w:bCs/>
          <w:rtl/>
        </w:rPr>
        <w:t xml:space="preserve"> </w:t>
      </w:r>
      <w:r w:rsidRPr="00004668">
        <w:rPr>
          <w:b/>
          <w:bCs/>
          <w:rtl/>
        </w:rPr>
        <w:t>في</w:t>
      </w:r>
      <w:r>
        <w:rPr>
          <w:b/>
          <w:bCs/>
          <w:rtl/>
        </w:rPr>
        <w:t xml:space="preserve"> </w:t>
      </w:r>
      <w:r w:rsidRPr="00004668">
        <w:rPr>
          <w:b/>
          <w:bCs/>
          <w:rtl/>
        </w:rPr>
        <w:t>مجال</w:t>
      </w:r>
      <w:r>
        <w:rPr>
          <w:b/>
          <w:bCs/>
          <w:rtl/>
        </w:rPr>
        <w:t xml:space="preserve"> </w:t>
      </w:r>
      <w:r w:rsidRPr="00004668">
        <w:rPr>
          <w:b/>
          <w:bCs/>
          <w:rtl/>
        </w:rPr>
        <w:t>حقوق</w:t>
      </w:r>
      <w:r>
        <w:rPr>
          <w:b/>
          <w:bCs/>
          <w:rtl/>
        </w:rPr>
        <w:t xml:space="preserve"> </w:t>
      </w:r>
      <w:r w:rsidRPr="00004668">
        <w:rPr>
          <w:b/>
          <w:bCs/>
          <w:rtl/>
        </w:rPr>
        <w:t>المرأة</w:t>
      </w:r>
      <w:r>
        <w:rPr>
          <w:b/>
          <w:bCs/>
          <w:rtl/>
        </w:rPr>
        <w:t xml:space="preserve"> </w:t>
      </w:r>
      <w:r w:rsidRPr="00004668">
        <w:rPr>
          <w:b/>
          <w:bCs/>
          <w:rtl/>
        </w:rPr>
        <w:t>والمساواة</w:t>
      </w:r>
      <w:r>
        <w:rPr>
          <w:b/>
          <w:bCs/>
          <w:rtl/>
        </w:rPr>
        <w:t xml:space="preserve"> </w:t>
      </w:r>
      <w:r w:rsidRPr="00004668">
        <w:rPr>
          <w:b/>
          <w:bCs/>
          <w:rtl/>
        </w:rPr>
        <w:t>بين</w:t>
      </w:r>
      <w:r>
        <w:rPr>
          <w:b/>
          <w:bCs/>
          <w:rtl/>
        </w:rPr>
        <w:t xml:space="preserve"> </w:t>
      </w:r>
      <w:r w:rsidRPr="00004668">
        <w:rPr>
          <w:b/>
          <w:bCs/>
          <w:rtl/>
        </w:rPr>
        <w:t>الجنسين</w:t>
      </w:r>
      <w:r>
        <w:rPr>
          <w:b/>
          <w:bCs/>
          <w:rtl/>
        </w:rPr>
        <w:t xml:space="preserve">، </w:t>
      </w:r>
      <w:r w:rsidRPr="00004668">
        <w:rPr>
          <w:b/>
          <w:bCs/>
          <w:rtl/>
        </w:rPr>
        <w:t>بهدف</w:t>
      </w:r>
      <w:r>
        <w:rPr>
          <w:b/>
          <w:bCs/>
          <w:rtl/>
        </w:rPr>
        <w:t xml:space="preserve"> </w:t>
      </w:r>
      <w:r w:rsidRPr="00004668">
        <w:rPr>
          <w:b/>
          <w:bCs/>
          <w:rtl/>
        </w:rPr>
        <w:t>تغيير</w:t>
      </w:r>
      <w:r>
        <w:rPr>
          <w:b/>
          <w:bCs/>
          <w:rtl/>
        </w:rPr>
        <w:t xml:space="preserve"> </w:t>
      </w:r>
      <w:r w:rsidRPr="00004668">
        <w:rPr>
          <w:b/>
          <w:bCs/>
          <w:rtl/>
        </w:rPr>
        <w:t>القوالب</w:t>
      </w:r>
      <w:r>
        <w:rPr>
          <w:b/>
          <w:bCs/>
          <w:rtl/>
        </w:rPr>
        <w:t xml:space="preserve"> </w:t>
      </w:r>
      <w:r w:rsidRPr="00004668">
        <w:rPr>
          <w:b/>
          <w:bCs/>
          <w:rtl/>
        </w:rPr>
        <w:t>النمطية</w:t>
      </w:r>
      <w:r>
        <w:rPr>
          <w:b/>
          <w:bCs/>
          <w:rtl/>
        </w:rPr>
        <w:t xml:space="preserve"> </w:t>
      </w:r>
      <w:r w:rsidRPr="00004668">
        <w:rPr>
          <w:b/>
          <w:bCs/>
          <w:rtl/>
        </w:rPr>
        <w:t>القائمة</w:t>
      </w:r>
      <w:r>
        <w:rPr>
          <w:b/>
          <w:bCs/>
          <w:rtl/>
        </w:rPr>
        <w:t xml:space="preserve"> </w:t>
      </w:r>
      <w:r w:rsidRPr="00004668">
        <w:rPr>
          <w:b/>
          <w:bCs/>
          <w:rtl/>
        </w:rPr>
        <w:t>بشأن</w:t>
      </w:r>
      <w:r>
        <w:rPr>
          <w:b/>
          <w:bCs/>
          <w:rtl/>
        </w:rPr>
        <w:t xml:space="preserve"> </w:t>
      </w:r>
      <w:r w:rsidRPr="00004668">
        <w:rPr>
          <w:b/>
          <w:bCs/>
          <w:rtl/>
        </w:rPr>
        <w:t>أدوار</w:t>
      </w:r>
      <w:r>
        <w:rPr>
          <w:b/>
          <w:bCs/>
          <w:rtl/>
        </w:rPr>
        <w:t xml:space="preserve"> </w:t>
      </w:r>
      <w:r w:rsidRPr="00004668">
        <w:rPr>
          <w:b/>
          <w:bCs/>
          <w:rtl/>
        </w:rPr>
        <w:t>المرأة</w:t>
      </w:r>
      <w:r>
        <w:rPr>
          <w:b/>
          <w:bCs/>
          <w:rtl/>
        </w:rPr>
        <w:t xml:space="preserve"> </w:t>
      </w:r>
      <w:r w:rsidRPr="00004668">
        <w:rPr>
          <w:b/>
          <w:bCs/>
          <w:rtl/>
        </w:rPr>
        <w:t>والرجل</w:t>
      </w:r>
      <w:r>
        <w:rPr>
          <w:b/>
          <w:bCs/>
          <w:rtl/>
        </w:rPr>
        <w:t xml:space="preserve"> </w:t>
      </w:r>
      <w:r w:rsidRPr="00004668">
        <w:rPr>
          <w:b/>
          <w:bCs/>
          <w:rtl/>
        </w:rPr>
        <w:t>في</w:t>
      </w:r>
      <w:r>
        <w:rPr>
          <w:b/>
          <w:bCs/>
          <w:rtl/>
        </w:rPr>
        <w:t xml:space="preserve"> </w:t>
      </w:r>
      <w:r w:rsidRPr="00004668">
        <w:rPr>
          <w:b/>
          <w:bCs/>
          <w:rtl/>
        </w:rPr>
        <w:t>الأسرة</w:t>
      </w:r>
      <w:r>
        <w:rPr>
          <w:b/>
          <w:bCs/>
          <w:rtl/>
        </w:rPr>
        <w:t xml:space="preserve"> </w:t>
      </w:r>
      <w:r w:rsidRPr="00004668">
        <w:rPr>
          <w:b/>
          <w:bCs/>
          <w:rtl/>
        </w:rPr>
        <w:t>وفي</w:t>
      </w:r>
      <w:r>
        <w:rPr>
          <w:b/>
          <w:bCs/>
          <w:rtl/>
        </w:rPr>
        <w:t xml:space="preserve"> </w:t>
      </w:r>
      <w:r w:rsidRPr="00004668">
        <w:rPr>
          <w:b/>
          <w:bCs/>
          <w:rtl/>
        </w:rPr>
        <w:t>المجتمع</w:t>
      </w:r>
      <w:r>
        <w:rPr>
          <w:b/>
          <w:bCs/>
          <w:rtl/>
        </w:rPr>
        <w:t>؛</w:t>
      </w:r>
    </w:p>
    <w:p w14:paraId="2A992B54" w14:textId="77777777" w:rsidR="004445AA" w:rsidRPr="00004668" w:rsidRDefault="004445AA" w:rsidP="004445AA">
      <w:pPr>
        <w:pStyle w:val="SingleTxt"/>
        <w:rPr>
          <w:b/>
          <w:bCs/>
          <w:lang w:val="en-GB"/>
        </w:rPr>
      </w:pPr>
      <w:r w:rsidRPr="00004668">
        <w:rPr>
          <w:b/>
          <w:bCs/>
          <w:rtl/>
        </w:rPr>
        <w:tab/>
      </w:r>
      <w:r w:rsidRPr="00004668">
        <w:rPr>
          <w:rtl/>
        </w:rPr>
        <w:t>(ه)</w:t>
      </w:r>
      <w:r w:rsidRPr="00004668">
        <w:rPr>
          <w:b/>
          <w:bCs/>
          <w:rtl/>
        </w:rPr>
        <w:tab/>
        <w:t>تكثيف</w:t>
      </w:r>
      <w:r>
        <w:rPr>
          <w:b/>
          <w:bCs/>
          <w:rtl/>
        </w:rPr>
        <w:t xml:space="preserve"> </w:t>
      </w:r>
      <w:r w:rsidRPr="00004668">
        <w:rPr>
          <w:b/>
          <w:bCs/>
          <w:rtl/>
        </w:rPr>
        <w:t>الجهود</w:t>
      </w:r>
      <w:r>
        <w:rPr>
          <w:b/>
          <w:bCs/>
          <w:rtl/>
        </w:rPr>
        <w:t xml:space="preserve"> </w:t>
      </w:r>
      <w:r w:rsidRPr="00004668">
        <w:rPr>
          <w:b/>
          <w:bCs/>
          <w:rtl/>
        </w:rPr>
        <w:t>الرامية</w:t>
      </w:r>
      <w:r>
        <w:rPr>
          <w:b/>
          <w:bCs/>
          <w:rtl/>
        </w:rPr>
        <w:t xml:space="preserve"> </w:t>
      </w:r>
      <w:r w:rsidRPr="00004668">
        <w:rPr>
          <w:b/>
          <w:bCs/>
          <w:rtl/>
        </w:rPr>
        <w:t>إلى</w:t>
      </w:r>
      <w:r>
        <w:rPr>
          <w:b/>
          <w:bCs/>
          <w:rtl/>
        </w:rPr>
        <w:t xml:space="preserve"> </w:t>
      </w:r>
      <w:r w:rsidRPr="00004668">
        <w:rPr>
          <w:b/>
          <w:bCs/>
          <w:rtl/>
        </w:rPr>
        <w:t>تزويد</w:t>
      </w:r>
      <w:r>
        <w:rPr>
          <w:b/>
          <w:bCs/>
          <w:rtl/>
        </w:rPr>
        <w:t xml:space="preserve"> </w:t>
      </w:r>
      <w:r w:rsidRPr="00004668">
        <w:rPr>
          <w:b/>
          <w:bCs/>
          <w:rtl/>
        </w:rPr>
        <w:t>الفتيات</w:t>
      </w:r>
      <w:r>
        <w:rPr>
          <w:b/>
          <w:bCs/>
          <w:rtl/>
        </w:rPr>
        <w:t xml:space="preserve"> </w:t>
      </w:r>
      <w:r w:rsidRPr="00004668">
        <w:rPr>
          <w:b/>
          <w:bCs/>
          <w:rtl/>
        </w:rPr>
        <w:t>بالمشورة</w:t>
      </w:r>
      <w:r>
        <w:rPr>
          <w:b/>
          <w:bCs/>
          <w:rtl/>
        </w:rPr>
        <w:t xml:space="preserve"> </w:t>
      </w:r>
      <w:r w:rsidRPr="00004668">
        <w:rPr>
          <w:b/>
          <w:bCs/>
          <w:rtl/>
        </w:rPr>
        <w:t>المهنية</w:t>
      </w:r>
      <w:r>
        <w:rPr>
          <w:b/>
          <w:bCs/>
          <w:rtl/>
        </w:rPr>
        <w:t xml:space="preserve"> </w:t>
      </w:r>
      <w:r w:rsidRPr="00004668">
        <w:rPr>
          <w:b/>
          <w:bCs/>
          <w:rtl/>
        </w:rPr>
        <w:t>في</w:t>
      </w:r>
      <w:r>
        <w:rPr>
          <w:b/>
          <w:bCs/>
          <w:rtl/>
        </w:rPr>
        <w:t xml:space="preserve"> </w:t>
      </w:r>
      <w:r w:rsidRPr="00004668">
        <w:rPr>
          <w:b/>
          <w:bCs/>
          <w:rtl/>
        </w:rPr>
        <w:t>المسارات</w:t>
      </w:r>
      <w:r>
        <w:rPr>
          <w:b/>
          <w:bCs/>
          <w:rtl/>
        </w:rPr>
        <w:t xml:space="preserve"> </w:t>
      </w:r>
      <w:r w:rsidRPr="00004668">
        <w:rPr>
          <w:b/>
          <w:bCs/>
          <w:rtl/>
        </w:rPr>
        <w:t>المهنية</w:t>
      </w:r>
      <w:r>
        <w:rPr>
          <w:b/>
          <w:bCs/>
          <w:rtl/>
        </w:rPr>
        <w:t xml:space="preserve"> </w:t>
      </w:r>
      <w:r w:rsidRPr="00004668">
        <w:rPr>
          <w:b/>
          <w:bCs/>
          <w:rtl/>
        </w:rPr>
        <w:t>غير</w:t>
      </w:r>
      <w:r>
        <w:rPr>
          <w:b/>
          <w:bCs/>
          <w:rtl/>
        </w:rPr>
        <w:t xml:space="preserve"> </w:t>
      </w:r>
      <w:r w:rsidRPr="00004668">
        <w:rPr>
          <w:b/>
          <w:bCs/>
          <w:rtl/>
        </w:rPr>
        <w:t>التقليدية</w:t>
      </w:r>
      <w:r>
        <w:rPr>
          <w:b/>
          <w:bCs/>
          <w:rtl/>
        </w:rPr>
        <w:t xml:space="preserve"> </w:t>
      </w:r>
      <w:r w:rsidRPr="00004668">
        <w:rPr>
          <w:b/>
          <w:bCs/>
          <w:rtl/>
        </w:rPr>
        <w:t>ومجالات</w:t>
      </w:r>
      <w:r>
        <w:rPr>
          <w:b/>
          <w:bCs/>
          <w:rtl/>
        </w:rPr>
        <w:t xml:space="preserve"> </w:t>
      </w:r>
      <w:r w:rsidRPr="00004668">
        <w:rPr>
          <w:b/>
          <w:bCs/>
          <w:rtl/>
        </w:rPr>
        <w:t>الدراسة</w:t>
      </w:r>
      <w:r>
        <w:rPr>
          <w:b/>
          <w:bCs/>
          <w:rtl/>
        </w:rPr>
        <w:t xml:space="preserve"> </w:t>
      </w:r>
      <w:r w:rsidRPr="00004668">
        <w:rPr>
          <w:b/>
          <w:bCs/>
          <w:rtl/>
        </w:rPr>
        <w:t>غير</w:t>
      </w:r>
      <w:r>
        <w:rPr>
          <w:b/>
          <w:bCs/>
          <w:rtl/>
        </w:rPr>
        <w:t xml:space="preserve"> </w:t>
      </w:r>
      <w:r w:rsidRPr="00004668">
        <w:rPr>
          <w:b/>
          <w:bCs/>
          <w:rtl/>
        </w:rPr>
        <w:t>النمطية</w:t>
      </w:r>
      <w:r>
        <w:rPr>
          <w:b/>
          <w:bCs/>
          <w:rtl/>
        </w:rPr>
        <w:t xml:space="preserve"> </w:t>
      </w:r>
      <w:r w:rsidRPr="00004668">
        <w:rPr>
          <w:b/>
          <w:bCs/>
          <w:rtl/>
        </w:rPr>
        <w:t>التي</w:t>
      </w:r>
      <w:r>
        <w:rPr>
          <w:b/>
          <w:bCs/>
          <w:rtl/>
        </w:rPr>
        <w:t xml:space="preserve"> </w:t>
      </w:r>
      <w:r w:rsidRPr="00004668">
        <w:rPr>
          <w:b/>
          <w:bCs/>
          <w:rtl/>
        </w:rPr>
        <w:t>تتناسب</w:t>
      </w:r>
      <w:r>
        <w:rPr>
          <w:b/>
          <w:bCs/>
          <w:rtl/>
        </w:rPr>
        <w:t xml:space="preserve"> </w:t>
      </w:r>
      <w:r w:rsidRPr="00004668">
        <w:rPr>
          <w:b/>
          <w:bCs/>
          <w:rtl/>
        </w:rPr>
        <w:t>مع</w:t>
      </w:r>
      <w:r>
        <w:rPr>
          <w:b/>
          <w:bCs/>
          <w:rtl/>
        </w:rPr>
        <w:t xml:space="preserve"> </w:t>
      </w:r>
      <w:r w:rsidRPr="00004668">
        <w:rPr>
          <w:b/>
          <w:bCs/>
          <w:rtl/>
        </w:rPr>
        <w:t>احتياجات</w:t>
      </w:r>
      <w:r>
        <w:rPr>
          <w:b/>
          <w:bCs/>
          <w:rtl/>
        </w:rPr>
        <w:t xml:space="preserve"> </w:t>
      </w:r>
      <w:r w:rsidRPr="00004668">
        <w:rPr>
          <w:rFonts w:hint="cs"/>
          <w:b/>
          <w:bCs/>
          <w:rtl/>
        </w:rPr>
        <w:t>السو</w:t>
      </w:r>
      <w:r w:rsidRPr="00004668">
        <w:rPr>
          <w:b/>
          <w:bCs/>
          <w:rtl/>
        </w:rPr>
        <w:t>ق</w:t>
      </w:r>
      <w:r>
        <w:rPr>
          <w:b/>
          <w:bCs/>
          <w:rtl/>
        </w:rPr>
        <w:t>؛</w:t>
      </w:r>
    </w:p>
    <w:p w14:paraId="511FF667" w14:textId="77777777" w:rsidR="004445AA" w:rsidRPr="00004668" w:rsidRDefault="004445AA" w:rsidP="004445AA">
      <w:pPr>
        <w:pStyle w:val="SingleTxt"/>
        <w:rPr>
          <w:b/>
          <w:bCs/>
          <w:rtl/>
        </w:rPr>
      </w:pPr>
      <w:r w:rsidRPr="00004668">
        <w:rPr>
          <w:rtl/>
        </w:rPr>
        <w:tab/>
        <w:t>(و)</w:t>
      </w:r>
      <w:r w:rsidRPr="00004668">
        <w:rPr>
          <w:rtl/>
        </w:rPr>
        <w:tab/>
      </w:r>
      <w:r w:rsidRPr="00004668">
        <w:rPr>
          <w:b/>
          <w:bCs/>
          <w:rtl/>
        </w:rPr>
        <w:t>مواصلة</w:t>
      </w:r>
      <w:r>
        <w:rPr>
          <w:b/>
          <w:bCs/>
          <w:rtl/>
        </w:rPr>
        <w:t xml:space="preserve"> </w:t>
      </w:r>
      <w:r w:rsidRPr="00004668">
        <w:rPr>
          <w:b/>
          <w:bCs/>
          <w:rtl/>
        </w:rPr>
        <w:t>تعزيز</w:t>
      </w:r>
      <w:r>
        <w:rPr>
          <w:b/>
          <w:bCs/>
          <w:rtl/>
        </w:rPr>
        <w:t xml:space="preserve"> </w:t>
      </w:r>
      <w:r w:rsidRPr="00004668">
        <w:rPr>
          <w:b/>
          <w:bCs/>
          <w:rtl/>
        </w:rPr>
        <w:t>الرياضة</w:t>
      </w:r>
      <w:r>
        <w:rPr>
          <w:b/>
          <w:bCs/>
          <w:rtl/>
        </w:rPr>
        <w:t xml:space="preserve"> </w:t>
      </w:r>
      <w:r w:rsidRPr="00004668">
        <w:rPr>
          <w:b/>
          <w:bCs/>
          <w:rtl/>
        </w:rPr>
        <w:t>والأنشطة</w:t>
      </w:r>
      <w:r>
        <w:rPr>
          <w:b/>
          <w:bCs/>
          <w:rtl/>
        </w:rPr>
        <w:t xml:space="preserve"> </w:t>
      </w:r>
      <w:r w:rsidRPr="00004668">
        <w:rPr>
          <w:b/>
          <w:bCs/>
          <w:rtl/>
        </w:rPr>
        <w:t>البدنية</w:t>
      </w:r>
      <w:r>
        <w:rPr>
          <w:b/>
          <w:bCs/>
          <w:rtl/>
        </w:rPr>
        <w:t xml:space="preserve"> </w:t>
      </w:r>
      <w:r w:rsidRPr="00004668">
        <w:rPr>
          <w:b/>
          <w:bCs/>
          <w:rtl/>
        </w:rPr>
        <w:t>فضلا</w:t>
      </w:r>
      <w:r>
        <w:rPr>
          <w:b/>
          <w:bCs/>
          <w:rtl/>
        </w:rPr>
        <w:t xml:space="preserve"> </w:t>
      </w:r>
      <w:r w:rsidRPr="00004668">
        <w:rPr>
          <w:b/>
          <w:bCs/>
          <w:rtl/>
        </w:rPr>
        <w:t>عن</w:t>
      </w:r>
      <w:r>
        <w:rPr>
          <w:b/>
          <w:bCs/>
          <w:rtl/>
        </w:rPr>
        <w:t xml:space="preserve"> </w:t>
      </w:r>
      <w:r w:rsidRPr="00004668">
        <w:rPr>
          <w:b/>
          <w:bCs/>
          <w:rtl/>
        </w:rPr>
        <w:t>التدريب</w:t>
      </w:r>
      <w:r>
        <w:rPr>
          <w:b/>
          <w:bCs/>
          <w:rtl/>
        </w:rPr>
        <w:t xml:space="preserve"> </w:t>
      </w:r>
      <w:r w:rsidRPr="00004668">
        <w:rPr>
          <w:b/>
          <w:bCs/>
          <w:rtl/>
        </w:rPr>
        <w:t>المهني</w:t>
      </w:r>
      <w:r>
        <w:rPr>
          <w:b/>
          <w:bCs/>
          <w:rtl/>
        </w:rPr>
        <w:t xml:space="preserve"> </w:t>
      </w:r>
      <w:r w:rsidRPr="00004668">
        <w:rPr>
          <w:b/>
          <w:bCs/>
          <w:rtl/>
        </w:rPr>
        <w:t>للنساء</w:t>
      </w:r>
      <w:r>
        <w:rPr>
          <w:b/>
          <w:bCs/>
          <w:rtl/>
        </w:rPr>
        <w:t xml:space="preserve"> </w:t>
      </w:r>
      <w:r w:rsidRPr="00004668">
        <w:rPr>
          <w:b/>
          <w:bCs/>
          <w:rtl/>
        </w:rPr>
        <w:t>والفتيات</w:t>
      </w:r>
      <w:r>
        <w:rPr>
          <w:b/>
          <w:bCs/>
          <w:rtl/>
        </w:rPr>
        <w:t>.</w:t>
      </w:r>
    </w:p>
    <w:p w14:paraId="523CB2CC" w14:textId="77777777" w:rsidR="004445AA" w:rsidRPr="006E66B2" w:rsidRDefault="004445AA" w:rsidP="004445AA">
      <w:pPr>
        <w:pStyle w:val="SingleTxt"/>
        <w:spacing w:after="0" w:line="120" w:lineRule="exact"/>
        <w:rPr>
          <w:b/>
          <w:bCs/>
          <w:sz w:val="10"/>
          <w:rtl/>
          <w:lang w:val="en-GB"/>
        </w:rPr>
      </w:pPr>
    </w:p>
    <w:p w14:paraId="7DA40CBB"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العمالة</w:t>
      </w:r>
    </w:p>
    <w:p w14:paraId="19894CDC" w14:textId="77777777" w:rsidR="004445AA" w:rsidRPr="00004668" w:rsidRDefault="004445AA" w:rsidP="004445AA">
      <w:pPr>
        <w:pStyle w:val="SingleTxt"/>
        <w:rPr>
          <w:lang w:val="en-GB"/>
        </w:rPr>
      </w:pPr>
      <w:r w:rsidRPr="00581340">
        <w:rPr>
          <w:rtl/>
        </w:rPr>
        <w:t>٤٥</w:t>
      </w:r>
      <w:r>
        <w:rPr>
          <w:rtl/>
        </w:rPr>
        <w:t xml:space="preserve"> -</w:t>
      </w:r>
      <w:r>
        <w:rPr>
          <w:rtl/>
        </w:rPr>
        <w:tab/>
      </w:r>
      <w:r w:rsidRPr="006E66B2">
        <w:rPr>
          <w:spacing w:val="-2"/>
          <w:rtl/>
        </w:rPr>
        <w:t xml:space="preserve">ترحب اللجنة بالتدابير المتخذة لتعزيز عمالة المرأة، ولا سيما اعتماد مرسوم وزاري في عام </w:t>
      </w:r>
      <w:r w:rsidRPr="00581340">
        <w:rPr>
          <w:spacing w:val="-2"/>
          <w:rtl/>
        </w:rPr>
        <w:t>٢٠١٢</w:t>
      </w:r>
      <w:r w:rsidRPr="006E66B2">
        <w:rPr>
          <w:rFonts w:hint="cs"/>
          <w:spacing w:val="-2"/>
          <w:rtl/>
        </w:rPr>
        <w:t xml:space="preserve"> </w:t>
      </w:r>
      <w:r w:rsidRPr="006E66B2">
        <w:rPr>
          <w:spacing w:val="-2"/>
          <w:rtl/>
        </w:rPr>
        <w:t>ينص على أن المرأة لم تعد بحاجة إلى إذن من ولي أمر ذكر للعمل. لكن اللجنة تشعر بالقلق إزاء ما يلي:</w:t>
      </w:r>
    </w:p>
    <w:p w14:paraId="43564F31"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عدم</w:t>
      </w:r>
      <w:r>
        <w:rPr>
          <w:rtl/>
        </w:rPr>
        <w:t xml:space="preserve"> </w:t>
      </w:r>
      <w:r w:rsidRPr="00004668">
        <w:rPr>
          <w:rFonts w:hint="cs"/>
          <w:rtl/>
        </w:rPr>
        <w:t>اتخاذ</w:t>
      </w:r>
      <w:r>
        <w:rPr>
          <w:rFonts w:hint="cs"/>
          <w:rtl/>
        </w:rPr>
        <w:t xml:space="preserve"> </w:t>
      </w:r>
      <w:r w:rsidRPr="00004668">
        <w:rPr>
          <w:rtl/>
        </w:rPr>
        <w:t>تدابير</w:t>
      </w:r>
      <w:r>
        <w:rPr>
          <w:rtl/>
        </w:rPr>
        <w:t xml:space="preserve"> </w:t>
      </w:r>
      <w:r w:rsidRPr="00004668">
        <w:rPr>
          <w:rtl/>
        </w:rPr>
        <w:t>كافية</w:t>
      </w:r>
      <w:r>
        <w:rPr>
          <w:rtl/>
        </w:rPr>
        <w:t xml:space="preserve"> </w:t>
      </w:r>
      <w:r w:rsidRPr="00004668">
        <w:rPr>
          <w:rtl/>
        </w:rPr>
        <w:t>تعزِّز</w:t>
      </w:r>
      <w:r>
        <w:rPr>
          <w:rtl/>
        </w:rPr>
        <w:t xml:space="preserve"> </w:t>
      </w:r>
      <w:r w:rsidRPr="00004668">
        <w:rPr>
          <w:rtl/>
        </w:rPr>
        <w:t>مفهوم</w:t>
      </w:r>
      <w:r>
        <w:rPr>
          <w:rtl/>
        </w:rPr>
        <w:t xml:space="preserve"> </w:t>
      </w:r>
      <w:r w:rsidRPr="00004668">
        <w:rPr>
          <w:rtl/>
        </w:rPr>
        <w:t>تقاسم</w:t>
      </w:r>
      <w:r>
        <w:rPr>
          <w:rtl/>
        </w:rPr>
        <w:t xml:space="preserve"> </w:t>
      </w:r>
      <w:r w:rsidRPr="00004668">
        <w:rPr>
          <w:rtl/>
        </w:rPr>
        <w:t>مسؤوليات</w:t>
      </w:r>
      <w:r>
        <w:rPr>
          <w:rtl/>
        </w:rPr>
        <w:t xml:space="preserve"> </w:t>
      </w:r>
      <w:r w:rsidRPr="00004668">
        <w:rPr>
          <w:rtl/>
        </w:rPr>
        <w:t>الأسرة</w:t>
      </w:r>
      <w:r>
        <w:rPr>
          <w:rtl/>
        </w:rPr>
        <w:t xml:space="preserve"> </w:t>
      </w:r>
      <w:r w:rsidRPr="00004668">
        <w:rPr>
          <w:rtl/>
        </w:rPr>
        <w:t>وتذلِّل</w:t>
      </w:r>
      <w:r>
        <w:rPr>
          <w:rtl/>
        </w:rPr>
        <w:t xml:space="preserve"> </w:t>
      </w:r>
      <w:r w:rsidRPr="00004668">
        <w:rPr>
          <w:rtl/>
        </w:rPr>
        <w:t>الصعاب</w:t>
      </w:r>
      <w:r>
        <w:rPr>
          <w:rtl/>
        </w:rPr>
        <w:t xml:space="preserve"> </w:t>
      </w:r>
      <w:r w:rsidRPr="00004668">
        <w:rPr>
          <w:rtl/>
        </w:rPr>
        <w:t>التي</w:t>
      </w:r>
      <w:r>
        <w:rPr>
          <w:rtl/>
        </w:rPr>
        <w:t xml:space="preserve"> </w:t>
      </w:r>
      <w:r w:rsidRPr="00004668">
        <w:rPr>
          <w:rtl/>
        </w:rPr>
        <w:t>تواجهها</w:t>
      </w:r>
      <w:r>
        <w:rPr>
          <w:rtl/>
        </w:rPr>
        <w:t xml:space="preserve"> </w:t>
      </w:r>
      <w:r w:rsidRPr="00004668">
        <w:rPr>
          <w:rtl/>
        </w:rPr>
        <w:t>المرأة</w:t>
      </w:r>
      <w:r>
        <w:rPr>
          <w:rtl/>
        </w:rPr>
        <w:t xml:space="preserve"> </w:t>
      </w:r>
      <w:r w:rsidRPr="00004668">
        <w:rPr>
          <w:rtl/>
        </w:rPr>
        <w:t>في</w:t>
      </w:r>
      <w:r>
        <w:rPr>
          <w:rtl/>
        </w:rPr>
        <w:t xml:space="preserve"> </w:t>
      </w:r>
      <w:r w:rsidRPr="00004668">
        <w:rPr>
          <w:rtl/>
        </w:rPr>
        <w:t>التوفيق</w:t>
      </w:r>
      <w:r>
        <w:rPr>
          <w:rtl/>
        </w:rPr>
        <w:t xml:space="preserve"> </w:t>
      </w:r>
      <w:r w:rsidRPr="00004668">
        <w:rPr>
          <w:rtl/>
        </w:rPr>
        <w:t>بين</w:t>
      </w:r>
      <w:r>
        <w:rPr>
          <w:rtl/>
        </w:rPr>
        <w:t xml:space="preserve"> </w:t>
      </w:r>
      <w:r w:rsidRPr="00004668">
        <w:rPr>
          <w:rtl/>
        </w:rPr>
        <w:t>مسؤوليات</w:t>
      </w:r>
      <w:r>
        <w:rPr>
          <w:rtl/>
        </w:rPr>
        <w:t xml:space="preserve"> </w:t>
      </w:r>
      <w:r w:rsidRPr="00004668">
        <w:rPr>
          <w:rtl/>
        </w:rPr>
        <w:t>العمل</w:t>
      </w:r>
      <w:r>
        <w:rPr>
          <w:rtl/>
        </w:rPr>
        <w:t xml:space="preserve"> </w:t>
      </w:r>
      <w:r w:rsidRPr="00004668">
        <w:rPr>
          <w:rtl/>
        </w:rPr>
        <w:t>والمسؤوليات</w:t>
      </w:r>
      <w:r>
        <w:rPr>
          <w:rtl/>
        </w:rPr>
        <w:t xml:space="preserve"> </w:t>
      </w:r>
      <w:r w:rsidRPr="00004668">
        <w:rPr>
          <w:rtl/>
        </w:rPr>
        <w:t>الأسرية</w:t>
      </w:r>
      <w:r>
        <w:rPr>
          <w:rtl/>
        </w:rPr>
        <w:t>؛</w:t>
      </w:r>
    </w:p>
    <w:p w14:paraId="6128D846"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r>
      <w:r w:rsidRPr="006E66B2">
        <w:rPr>
          <w:spacing w:val="-4"/>
          <w:rtl/>
        </w:rPr>
        <w:t>انعدام الوضوح فيما يتعلق بالحصول على إجازة الأمومة المدفوعة الأجر في القطاع الخاص؛</w:t>
      </w:r>
    </w:p>
    <w:p w14:paraId="76FDEE96" w14:textId="77777777" w:rsidR="004445AA" w:rsidRPr="00004668" w:rsidRDefault="004445AA" w:rsidP="004445AA">
      <w:pPr>
        <w:pStyle w:val="SingleTxt"/>
        <w:rPr>
          <w:lang w:val="en-GB"/>
        </w:rPr>
      </w:pPr>
      <w:r w:rsidRPr="00004668">
        <w:rPr>
          <w:rtl/>
        </w:rPr>
        <w:lastRenderedPageBreak/>
        <w:tab/>
      </w:r>
      <w:r>
        <w:rPr>
          <w:rtl/>
        </w:rPr>
        <w:t>(</w:t>
      </w:r>
      <w:r w:rsidRPr="00004668">
        <w:rPr>
          <w:rtl/>
        </w:rPr>
        <w:t>ج</w:t>
      </w:r>
      <w:r>
        <w:rPr>
          <w:rtl/>
        </w:rPr>
        <w:t>)</w:t>
      </w:r>
      <w:r w:rsidRPr="00004668">
        <w:rPr>
          <w:rtl/>
        </w:rPr>
        <w:tab/>
        <w:t>تدني</w:t>
      </w:r>
      <w:r>
        <w:rPr>
          <w:rtl/>
        </w:rPr>
        <w:t xml:space="preserve"> </w:t>
      </w:r>
      <w:r w:rsidRPr="00004668">
        <w:rPr>
          <w:rtl/>
        </w:rPr>
        <w:t>مشاركة</w:t>
      </w:r>
      <w:r>
        <w:rPr>
          <w:rtl/>
        </w:rPr>
        <w:t xml:space="preserve"> </w:t>
      </w:r>
      <w:r w:rsidRPr="00004668">
        <w:rPr>
          <w:rtl/>
        </w:rPr>
        <w:t>المرأة</w:t>
      </w:r>
      <w:r>
        <w:rPr>
          <w:rtl/>
        </w:rPr>
        <w:t xml:space="preserve">، </w:t>
      </w:r>
      <w:r w:rsidRPr="00004668">
        <w:rPr>
          <w:rtl/>
        </w:rPr>
        <w:t>مقارنة</w:t>
      </w:r>
      <w:r>
        <w:rPr>
          <w:rtl/>
        </w:rPr>
        <w:t xml:space="preserve"> </w:t>
      </w:r>
      <w:r w:rsidRPr="00004668">
        <w:rPr>
          <w:rtl/>
        </w:rPr>
        <w:t>بالرجل</w:t>
      </w:r>
      <w:r>
        <w:rPr>
          <w:rtl/>
        </w:rPr>
        <w:t xml:space="preserve">، </w:t>
      </w:r>
      <w:r w:rsidRPr="00004668">
        <w:rPr>
          <w:rtl/>
        </w:rPr>
        <w:t>في</w:t>
      </w:r>
      <w:r>
        <w:rPr>
          <w:rtl/>
        </w:rPr>
        <w:t xml:space="preserve"> </w:t>
      </w:r>
      <w:r w:rsidRPr="00004668">
        <w:rPr>
          <w:rtl/>
        </w:rPr>
        <w:t>سوق</w:t>
      </w:r>
      <w:r>
        <w:rPr>
          <w:rtl/>
        </w:rPr>
        <w:t xml:space="preserve"> </w:t>
      </w:r>
      <w:r w:rsidRPr="00004668">
        <w:rPr>
          <w:rtl/>
        </w:rPr>
        <w:t>العمل</w:t>
      </w:r>
      <w:r>
        <w:rPr>
          <w:rtl/>
        </w:rPr>
        <w:t xml:space="preserve">، </w:t>
      </w:r>
      <w:r w:rsidRPr="00004668">
        <w:rPr>
          <w:rtl/>
        </w:rPr>
        <w:t>لا</w:t>
      </w:r>
      <w:r>
        <w:rPr>
          <w:rtl/>
        </w:rPr>
        <w:t xml:space="preserve"> </w:t>
      </w:r>
      <w:r w:rsidRPr="00004668">
        <w:rPr>
          <w:rtl/>
        </w:rPr>
        <w:t>سيما</w:t>
      </w:r>
      <w:r>
        <w:rPr>
          <w:rtl/>
        </w:rPr>
        <w:t xml:space="preserve"> </w:t>
      </w:r>
      <w:r w:rsidRPr="00004668">
        <w:rPr>
          <w:rtl/>
        </w:rPr>
        <w:t>في</w:t>
      </w:r>
      <w:r>
        <w:rPr>
          <w:rtl/>
        </w:rPr>
        <w:t xml:space="preserve"> </w:t>
      </w:r>
      <w:r w:rsidRPr="00004668">
        <w:rPr>
          <w:rtl/>
        </w:rPr>
        <w:t>القطاع</w:t>
      </w:r>
      <w:r>
        <w:rPr>
          <w:rtl/>
        </w:rPr>
        <w:t xml:space="preserve"> </w:t>
      </w:r>
      <w:r w:rsidRPr="00004668">
        <w:rPr>
          <w:rtl/>
        </w:rPr>
        <w:t>الخاص</w:t>
      </w:r>
      <w:r>
        <w:rPr>
          <w:rtl/>
        </w:rPr>
        <w:t xml:space="preserve">، </w:t>
      </w:r>
      <w:r w:rsidRPr="00004668">
        <w:rPr>
          <w:rtl/>
        </w:rPr>
        <w:t>والتباين</w:t>
      </w:r>
      <w:r>
        <w:rPr>
          <w:rtl/>
        </w:rPr>
        <w:t xml:space="preserve"> </w:t>
      </w:r>
      <w:r w:rsidRPr="00004668">
        <w:rPr>
          <w:rtl/>
        </w:rPr>
        <w:t>الكبير</w:t>
      </w:r>
      <w:r>
        <w:rPr>
          <w:rtl/>
        </w:rPr>
        <w:t xml:space="preserve"> </w:t>
      </w:r>
      <w:r w:rsidRPr="00004668">
        <w:rPr>
          <w:rtl/>
        </w:rPr>
        <w:t>بين</w:t>
      </w:r>
      <w:r>
        <w:rPr>
          <w:rtl/>
        </w:rPr>
        <w:t xml:space="preserve"> </w:t>
      </w:r>
      <w:r w:rsidRPr="00004668">
        <w:rPr>
          <w:rtl/>
        </w:rPr>
        <w:t>النساء</w:t>
      </w:r>
      <w:r>
        <w:rPr>
          <w:rtl/>
        </w:rPr>
        <w:t xml:space="preserve"> </w:t>
      </w:r>
      <w:r w:rsidRPr="00004668">
        <w:rPr>
          <w:rtl/>
        </w:rPr>
        <w:t>والرجال</w:t>
      </w:r>
      <w:r>
        <w:rPr>
          <w:rtl/>
        </w:rPr>
        <w:t xml:space="preserve"> </w:t>
      </w:r>
      <w:r w:rsidRPr="00004668">
        <w:rPr>
          <w:rtl/>
        </w:rPr>
        <w:t>في</w:t>
      </w:r>
      <w:r>
        <w:rPr>
          <w:rtl/>
        </w:rPr>
        <w:t xml:space="preserve"> </w:t>
      </w:r>
      <w:r w:rsidRPr="00004668">
        <w:rPr>
          <w:rtl/>
        </w:rPr>
        <w:t>معدلات</w:t>
      </w:r>
      <w:r>
        <w:rPr>
          <w:rtl/>
        </w:rPr>
        <w:t xml:space="preserve"> </w:t>
      </w:r>
      <w:r w:rsidRPr="00004668">
        <w:rPr>
          <w:rtl/>
        </w:rPr>
        <w:t>البطالة</w:t>
      </w:r>
      <w:r>
        <w:rPr>
          <w:rtl/>
        </w:rPr>
        <w:t>؛</w:t>
      </w:r>
    </w:p>
    <w:p w14:paraId="06B6E5AF" w14:textId="77777777" w:rsidR="004445AA" w:rsidRPr="00004668" w:rsidRDefault="004445AA" w:rsidP="004445AA">
      <w:pPr>
        <w:pStyle w:val="SingleTxt"/>
        <w:rPr>
          <w:lang w:val="en-GB"/>
        </w:rPr>
      </w:pPr>
      <w:r w:rsidRPr="00004668">
        <w:rPr>
          <w:rtl/>
        </w:rPr>
        <w:tab/>
      </w:r>
      <w:r>
        <w:rPr>
          <w:rtl/>
        </w:rPr>
        <w:t>(</w:t>
      </w:r>
      <w:r w:rsidRPr="00004668">
        <w:rPr>
          <w:rtl/>
        </w:rPr>
        <w:t>د</w:t>
      </w:r>
      <w:r>
        <w:rPr>
          <w:rtl/>
        </w:rPr>
        <w:t>)</w:t>
      </w:r>
      <w:r w:rsidRPr="00004668">
        <w:rPr>
          <w:rtl/>
        </w:rPr>
        <w:tab/>
        <w:t>عدم</w:t>
      </w:r>
      <w:r>
        <w:rPr>
          <w:rtl/>
        </w:rPr>
        <w:t xml:space="preserve"> </w:t>
      </w:r>
      <w:r w:rsidRPr="00004668">
        <w:rPr>
          <w:rtl/>
        </w:rPr>
        <w:t>إنفاذ</w:t>
      </w:r>
      <w:r>
        <w:rPr>
          <w:rtl/>
        </w:rPr>
        <w:t xml:space="preserve"> </w:t>
      </w:r>
      <w:r w:rsidRPr="00004668">
        <w:rPr>
          <w:rtl/>
        </w:rPr>
        <w:t>المرسوم</w:t>
      </w:r>
      <w:r>
        <w:rPr>
          <w:rtl/>
        </w:rPr>
        <w:t xml:space="preserve"> </w:t>
      </w:r>
      <w:r w:rsidRPr="00004668">
        <w:rPr>
          <w:rtl/>
        </w:rPr>
        <w:t>الوزاري</w:t>
      </w:r>
      <w:r>
        <w:rPr>
          <w:rtl/>
        </w:rPr>
        <w:t xml:space="preserve"> </w:t>
      </w:r>
      <w:r w:rsidRPr="00004668">
        <w:rPr>
          <w:rtl/>
        </w:rPr>
        <w:t>الصادر</w:t>
      </w:r>
      <w:r>
        <w:rPr>
          <w:rtl/>
        </w:rPr>
        <w:t xml:space="preserve"> </w:t>
      </w:r>
      <w:r w:rsidRPr="00004668">
        <w:rPr>
          <w:rtl/>
        </w:rPr>
        <w:t>في</w:t>
      </w:r>
      <w:r>
        <w:rPr>
          <w:rtl/>
        </w:rPr>
        <w:t xml:space="preserve"> </w:t>
      </w:r>
      <w:r w:rsidRPr="00004668">
        <w:rPr>
          <w:rtl/>
        </w:rPr>
        <w:t>عام</w:t>
      </w:r>
      <w:r>
        <w:rPr>
          <w:rtl/>
        </w:rPr>
        <w:t xml:space="preserve"> </w:t>
      </w:r>
      <w:r w:rsidRPr="00581340">
        <w:rPr>
          <w:rtl/>
        </w:rPr>
        <w:t>٢٠١٢</w:t>
      </w:r>
      <w:r>
        <w:rPr>
          <w:rtl/>
        </w:rPr>
        <w:t xml:space="preserve">، </w:t>
      </w:r>
      <w:r w:rsidRPr="00004668">
        <w:rPr>
          <w:rtl/>
        </w:rPr>
        <w:t>لأن</w:t>
      </w:r>
      <w:r>
        <w:rPr>
          <w:rtl/>
        </w:rPr>
        <w:t xml:space="preserve"> </w:t>
      </w:r>
      <w:r w:rsidRPr="00004668">
        <w:rPr>
          <w:rtl/>
        </w:rPr>
        <w:t>كثيرا</w:t>
      </w:r>
      <w:r>
        <w:rPr>
          <w:rtl/>
        </w:rPr>
        <w:t xml:space="preserve"> </w:t>
      </w:r>
      <w:r w:rsidRPr="00004668">
        <w:rPr>
          <w:rtl/>
        </w:rPr>
        <w:t>من</w:t>
      </w:r>
      <w:r>
        <w:rPr>
          <w:rtl/>
        </w:rPr>
        <w:t xml:space="preserve"> </w:t>
      </w:r>
      <w:r w:rsidRPr="00004668">
        <w:rPr>
          <w:rtl/>
        </w:rPr>
        <w:t>أرباب</w:t>
      </w:r>
      <w:r>
        <w:rPr>
          <w:rtl/>
        </w:rPr>
        <w:t xml:space="preserve"> </w:t>
      </w:r>
      <w:r w:rsidRPr="00004668">
        <w:rPr>
          <w:rtl/>
        </w:rPr>
        <w:t>العمل</w:t>
      </w:r>
      <w:r>
        <w:rPr>
          <w:rtl/>
        </w:rPr>
        <w:t xml:space="preserve"> </w:t>
      </w:r>
      <w:r w:rsidRPr="00004668">
        <w:rPr>
          <w:rtl/>
        </w:rPr>
        <w:t>يواصلون</w:t>
      </w:r>
      <w:r>
        <w:rPr>
          <w:rtl/>
        </w:rPr>
        <w:t xml:space="preserve"> </w:t>
      </w:r>
      <w:r w:rsidRPr="00004668">
        <w:rPr>
          <w:rtl/>
        </w:rPr>
        <w:t>اشتراط</w:t>
      </w:r>
      <w:r>
        <w:rPr>
          <w:rtl/>
        </w:rPr>
        <w:t xml:space="preserve"> </w:t>
      </w:r>
      <w:r w:rsidRPr="00004668">
        <w:rPr>
          <w:rtl/>
        </w:rPr>
        <w:t>إذن</w:t>
      </w:r>
      <w:r>
        <w:rPr>
          <w:rtl/>
        </w:rPr>
        <w:t xml:space="preserve"> </w:t>
      </w:r>
      <w:r w:rsidRPr="00004668">
        <w:rPr>
          <w:rtl/>
        </w:rPr>
        <w:t>من</w:t>
      </w:r>
      <w:r>
        <w:rPr>
          <w:rtl/>
        </w:rPr>
        <w:t xml:space="preserve"> </w:t>
      </w:r>
      <w:r w:rsidRPr="00004668">
        <w:rPr>
          <w:rtl/>
        </w:rPr>
        <w:t>ولي</w:t>
      </w:r>
      <w:r>
        <w:rPr>
          <w:rtl/>
        </w:rPr>
        <w:t xml:space="preserve"> </w:t>
      </w:r>
      <w:r w:rsidRPr="00004668">
        <w:rPr>
          <w:rtl/>
        </w:rPr>
        <w:t>أمر</w:t>
      </w:r>
      <w:r>
        <w:rPr>
          <w:rtl/>
        </w:rPr>
        <w:t xml:space="preserve"> </w:t>
      </w:r>
      <w:r w:rsidRPr="00004668">
        <w:rPr>
          <w:rtl/>
        </w:rPr>
        <w:t>ذكر</w:t>
      </w:r>
      <w:r>
        <w:rPr>
          <w:rtl/>
        </w:rPr>
        <w:t xml:space="preserve"> </w:t>
      </w:r>
      <w:r w:rsidRPr="00004668">
        <w:rPr>
          <w:rtl/>
        </w:rPr>
        <w:t>للسماح</w:t>
      </w:r>
      <w:r>
        <w:rPr>
          <w:rtl/>
        </w:rPr>
        <w:t xml:space="preserve"> </w:t>
      </w:r>
      <w:r w:rsidRPr="00004668">
        <w:rPr>
          <w:rtl/>
        </w:rPr>
        <w:t>للمرأة</w:t>
      </w:r>
      <w:r>
        <w:rPr>
          <w:rtl/>
        </w:rPr>
        <w:t xml:space="preserve"> </w:t>
      </w:r>
      <w:r w:rsidRPr="00004668">
        <w:rPr>
          <w:rtl/>
        </w:rPr>
        <w:t>بالعمل</w:t>
      </w:r>
      <w:r>
        <w:rPr>
          <w:rtl/>
        </w:rPr>
        <w:t xml:space="preserve">؛ </w:t>
      </w:r>
    </w:p>
    <w:p w14:paraId="31962159" w14:textId="77777777" w:rsidR="004445AA" w:rsidRPr="00004668" w:rsidRDefault="004445AA" w:rsidP="004445AA">
      <w:pPr>
        <w:pStyle w:val="SingleTxt"/>
        <w:rPr>
          <w:lang w:val="en-GB"/>
        </w:rPr>
      </w:pPr>
      <w:r w:rsidRPr="00004668">
        <w:rPr>
          <w:rtl/>
        </w:rPr>
        <w:tab/>
      </w:r>
      <w:r>
        <w:rPr>
          <w:rtl/>
        </w:rPr>
        <w:t>(</w:t>
      </w:r>
      <w:r w:rsidRPr="00004668">
        <w:rPr>
          <w:rtl/>
        </w:rPr>
        <w:t>هـ</w:t>
      </w:r>
      <w:r>
        <w:rPr>
          <w:rtl/>
        </w:rPr>
        <w:t>)</w:t>
      </w:r>
      <w:r w:rsidRPr="00004668">
        <w:rPr>
          <w:rtl/>
        </w:rPr>
        <w:tab/>
        <w:t>استمرار</w:t>
      </w:r>
      <w:r>
        <w:rPr>
          <w:rtl/>
        </w:rPr>
        <w:t xml:space="preserve"> </w:t>
      </w:r>
      <w:r w:rsidRPr="00004668">
        <w:rPr>
          <w:rtl/>
        </w:rPr>
        <w:t>الفصل</w:t>
      </w:r>
      <w:r>
        <w:rPr>
          <w:rtl/>
        </w:rPr>
        <w:t xml:space="preserve"> </w:t>
      </w:r>
      <w:r w:rsidRPr="00004668">
        <w:rPr>
          <w:rtl/>
        </w:rPr>
        <w:t>المهني</w:t>
      </w:r>
      <w:r>
        <w:rPr>
          <w:rtl/>
        </w:rPr>
        <w:t xml:space="preserve"> </w:t>
      </w:r>
      <w:r w:rsidRPr="00004668">
        <w:rPr>
          <w:rtl/>
        </w:rPr>
        <w:t>الأفقي</w:t>
      </w:r>
      <w:r>
        <w:rPr>
          <w:rtl/>
        </w:rPr>
        <w:t xml:space="preserve"> </w:t>
      </w:r>
      <w:r w:rsidRPr="00004668">
        <w:rPr>
          <w:rtl/>
        </w:rPr>
        <w:t>والعمودي</w:t>
      </w:r>
      <w:r>
        <w:rPr>
          <w:rtl/>
        </w:rPr>
        <w:t xml:space="preserve"> </w:t>
      </w:r>
      <w:r w:rsidRPr="00004668">
        <w:rPr>
          <w:rtl/>
        </w:rPr>
        <w:t>بين</w:t>
      </w:r>
      <w:r>
        <w:rPr>
          <w:rtl/>
        </w:rPr>
        <w:t xml:space="preserve"> </w:t>
      </w:r>
      <w:r w:rsidRPr="00004668">
        <w:rPr>
          <w:rtl/>
        </w:rPr>
        <w:t>الجنسين</w:t>
      </w:r>
      <w:r>
        <w:rPr>
          <w:rtl/>
        </w:rPr>
        <w:t xml:space="preserve"> </w:t>
      </w:r>
      <w:r w:rsidRPr="00004668">
        <w:rPr>
          <w:rtl/>
        </w:rPr>
        <w:t>في</w:t>
      </w:r>
      <w:r>
        <w:rPr>
          <w:rtl/>
        </w:rPr>
        <w:t xml:space="preserve"> </w:t>
      </w:r>
      <w:r w:rsidRPr="00004668">
        <w:rPr>
          <w:rtl/>
        </w:rPr>
        <w:t>سوق</w:t>
      </w:r>
      <w:r>
        <w:rPr>
          <w:rtl/>
        </w:rPr>
        <w:t xml:space="preserve"> </w:t>
      </w:r>
      <w:r w:rsidRPr="00004668">
        <w:rPr>
          <w:rtl/>
        </w:rPr>
        <w:t>العمل</w:t>
      </w:r>
      <w:r>
        <w:rPr>
          <w:rtl/>
        </w:rPr>
        <w:t xml:space="preserve">، </w:t>
      </w:r>
      <w:r w:rsidRPr="00004668">
        <w:rPr>
          <w:rtl/>
        </w:rPr>
        <w:t>فضلا</w:t>
      </w:r>
      <w:r>
        <w:rPr>
          <w:rtl/>
        </w:rPr>
        <w:t xml:space="preserve"> </w:t>
      </w:r>
      <w:r w:rsidRPr="00004668">
        <w:rPr>
          <w:rtl/>
        </w:rPr>
        <w:t>عن</w:t>
      </w:r>
      <w:r>
        <w:rPr>
          <w:rtl/>
        </w:rPr>
        <w:t xml:space="preserve"> </w:t>
      </w:r>
      <w:r w:rsidRPr="00004668">
        <w:rPr>
          <w:rtl/>
        </w:rPr>
        <w:t>تركز</w:t>
      </w:r>
      <w:r>
        <w:rPr>
          <w:rtl/>
        </w:rPr>
        <w:t xml:space="preserve"> </w:t>
      </w:r>
      <w:r w:rsidRPr="00004668">
        <w:rPr>
          <w:rtl/>
        </w:rPr>
        <w:t>النساء</w:t>
      </w:r>
      <w:r>
        <w:rPr>
          <w:rtl/>
        </w:rPr>
        <w:t xml:space="preserve"> </w:t>
      </w:r>
      <w:r w:rsidRPr="00004668">
        <w:rPr>
          <w:rtl/>
        </w:rPr>
        <w:t>في</w:t>
      </w:r>
      <w:r>
        <w:rPr>
          <w:rtl/>
        </w:rPr>
        <w:t xml:space="preserve"> </w:t>
      </w:r>
      <w:r w:rsidRPr="00004668">
        <w:rPr>
          <w:rtl/>
        </w:rPr>
        <w:t>الوظائف</w:t>
      </w:r>
      <w:r>
        <w:rPr>
          <w:rtl/>
        </w:rPr>
        <w:t xml:space="preserve"> </w:t>
      </w:r>
      <w:r w:rsidRPr="00004668">
        <w:rPr>
          <w:rtl/>
        </w:rPr>
        <w:t>المتدنية</w:t>
      </w:r>
      <w:r>
        <w:rPr>
          <w:rtl/>
        </w:rPr>
        <w:t xml:space="preserve"> </w:t>
      </w:r>
      <w:r w:rsidRPr="00004668">
        <w:rPr>
          <w:rtl/>
        </w:rPr>
        <w:t>الأجر</w:t>
      </w:r>
      <w:r>
        <w:rPr>
          <w:rtl/>
        </w:rPr>
        <w:t>؛</w:t>
      </w:r>
    </w:p>
    <w:p w14:paraId="678A24B4" w14:textId="77777777" w:rsidR="004445AA" w:rsidRPr="00004668" w:rsidRDefault="004445AA" w:rsidP="004445AA">
      <w:pPr>
        <w:pStyle w:val="SingleTxt"/>
        <w:rPr>
          <w:lang w:val="en-GB"/>
        </w:rPr>
      </w:pPr>
      <w:r>
        <w:rPr>
          <w:rtl/>
        </w:rPr>
        <w:tab/>
        <w:t>(</w:t>
      </w:r>
      <w:r w:rsidRPr="00004668">
        <w:rPr>
          <w:rtl/>
        </w:rPr>
        <w:t>و</w:t>
      </w:r>
      <w:r>
        <w:rPr>
          <w:rtl/>
        </w:rPr>
        <w:t>)</w:t>
      </w:r>
      <w:r>
        <w:rPr>
          <w:rtl/>
        </w:rPr>
        <w:tab/>
      </w:r>
      <w:r w:rsidRPr="00004668">
        <w:rPr>
          <w:rtl/>
        </w:rPr>
        <w:t>استمرار</w:t>
      </w:r>
      <w:r>
        <w:rPr>
          <w:rtl/>
        </w:rPr>
        <w:t xml:space="preserve"> </w:t>
      </w:r>
      <w:r w:rsidRPr="00004668">
        <w:rPr>
          <w:rtl/>
        </w:rPr>
        <w:t>الفجوة</w:t>
      </w:r>
      <w:r>
        <w:rPr>
          <w:rtl/>
        </w:rPr>
        <w:t xml:space="preserve"> </w:t>
      </w:r>
      <w:r w:rsidRPr="00004668">
        <w:rPr>
          <w:rtl/>
        </w:rPr>
        <w:t>في</w:t>
      </w:r>
      <w:r>
        <w:rPr>
          <w:rtl/>
        </w:rPr>
        <w:t xml:space="preserve"> </w:t>
      </w:r>
      <w:r w:rsidRPr="00004668">
        <w:rPr>
          <w:rtl/>
        </w:rPr>
        <w:t>الأجور</w:t>
      </w:r>
      <w:r>
        <w:rPr>
          <w:rtl/>
        </w:rPr>
        <w:t xml:space="preserve"> </w:t>
      </w:r>
      <w:r w:rsidRPr="00004668">
        <w:rPr>
          <w:rtl/>
        </w:rPr>
        <w:t>بين</w:t>
      </w:r>
      <w:r>
        <w:rPr>
          <w:rtl/>
        </w:rPr>
        <w:t xml:space="preserve"> </w:t>
      </w:r>
      <w:r w:rsidRPr="00004668">
        <w:rPr>
          <w:rtl/>
        </w:rPr>
        <w:t>الجنسين</w:t>
      </w:r>
      <w:r>
        <w:rPr>
          <w:rtl/>
        </w:rPr>
        <w:t xml:space="preserve"> </w:t>
      </w:r>
      <w:r w:rsidRPr="00004668">
        <w:rPr>
          <w:rtl/>
        </w:rPr>
        <w:t>في</w:t>
      </w:r>
      <w:r>
        <w:rPr>
          <w:rtl/>
        </w:rPr>
        <w:t xml:space="preserve"> </w:t>
      </w:r>
      <w:r w:rsidRPr="00004668">
        <w:rPr>
          <w:rtl/>
        </w:rPr>
        <w:t>القطاعين</w:t>
      </w:r>
      <w:r>
        <w:rPr>
          <w:rtl/>
        </w:rPr>
        <w:t xml:space="preserve"> </w:t>
      </w:r>
      <w:r w:rsidRPr="00004668">
        <w:rPr>
          <w:rtl/>
        </w:rPr>
        <w:t>العام</w:t>
      </w:r>
      <w:r>
        <w:rPr>
          <w:rtl/>
        </w:rPr>
        <w:t xml:space="preserve"> </w:t>
      </w:r>
      <w:r w:rsidRPr="00004668">
        <w:rPr>
          <w:rtl/>
        </w:rPr>
        <w:t>والخاص</w:t>
      </w:r>
      <w:r>
        <w:rPr>
          <w:rtl/>
        </w:rPr>
        <w:t>.</w:t>
      </w:r>
    </w:p>
    <w:p w14:paraId="39AEF145" w14:textId="77777777" w:rsidR="004445AA" w:rsidRPr="00004668" w:rsidRDefault="004445AA" w:rsidP="004445AA">
      <w:pPr>
        <w:pStyle w:val="SingleTxt"/>
        <w:rPr>
          <w:b/>
          <w:bCs/>
          <w:lang w:val="en-GB"/>
        </w:rPr>
      </w:pPr>
      <w:r w:rsidRPr="00581340">
        <w:rPr>
          <w:rtl/>
        </w:rPr>
        <w:t>٤٦</w:t>
      </w:r>
      <w:r w:rsidRPr="00004668">
        <w:rPr>
          <w:rtl/>
        </w:rPr>
        <w:t xml:space="preserve"> -</w:t>
      </w:r>
      <w:r>
        <w:rPr>
          <w:b/>
          <w:bCs/>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 xml:space="preserve">: </w:t>
      </w:r>
    </w:p>
    <w:p w14:paraId="076AC2C8"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تعزيز</w:t>
      </w:r>
      <w:r>
        <w:rPr>
          <w:b/>
          <w:bCs/>
          <w:rtl/>
        </w:rPr>
        <w:t xml:space="preserve"> </w:t>
      </w:r>
      <w:r w:rsidRPr="00004668">
        <w:rPr>
          <w:b/>
          <w:bCs/>
          <w:rtl/>
        </w:rPr>
        <w:t>المساواة</w:t>
      </w:r>
      <w:r>
        <w:rPr>
          <w:b/>
          <w:bCs/>
          <w:rtl/>
        </w:rPr>
        <w:t xml:space="preserve"> </w:t>
      </w:r>
      <w:r w:rsidRPr="00004668">
        <w:rPr>
          <w:b/>
          <w:bCs/>
          <w:rtl/>
        </w:rPr>
        <w:t>في</w:t>
      </w:r>
      <w:r>
        <w:rPr>
          <w:b/>
          <w:bCs/>
          <w:rtl/>
        </w:rPr>
        <w:t xml:space="preserve"> </w:t>
      </w:r>
      <w:r w:rsidRPr="00004668">
        <w:rPr>
          <w:b/>
          <w:bCs/>
          <w:rtl/>
        </w:rPr>
        <w:t>تقاسم</w:t>
      </w:r>
      <w:r>
        <w:rPr>
          <w:b/>
          <w:bCs/>
          <w:rtl/>
        </w:rPr>
        <w:t xml:space="preserve"> </w:t>
      </w:r>
      <w:r w:rsidRPr="00004668">
        <w:rPr>
          <w:b/>
          <w:bCs/>
          <w:rtl/>
        </w:rPr>
        <w:t>المسؤوليات</w:t>
      </w:r>
      <w:r>
        <w:rPr>
          <w:b/>
          <w:bCs/>
          <w:rtl/>
        </w:rPr>
        <w:t xml:space="preserve"> </w:t>
      </w:r>
      <w:r w:rsidRPr="00004668">
        <w:rPr>
          <w:b/>
          <w:bCs/>
          <w:rtl/>
        </w:rPr>
        <w:t>الأسرية</w:t>
      </w:r>
      <w:r>
        <w:rPr>
          <w:b/>
          <w:bCs/>
          <w:rtl/>
        </w:rPr>
        <w:t xml:space="preserve"> </w:t>
      </w:r>
      <w:r w:rsidRPr="00004668">
        <w:rPr>
          <w:b/>
          <w:bCs/>
          <w:rtl/>
        </w:rPr>
        <w:t>والمنـزلية</w:t>
      </w:r>
      <w:r>
        <w:rPr>
          <w:b/>
          <w:bCs/>
          <w:rtl/>
        </w:rPr>
        <w:t xml:space="preserve"> </w:t>
      </w:r>
      <w:r w:rsidRPr="00004668">
        <w:rPr>
          <w:b/>
          <w:bCs/>
          <w:rtl/>
        </w:rPr>
        <w:t>بين</w:t>
      </w:r>
      <w:r>
        <w:rPr>
          <w:b/>
          <w:bCs/>
          <w:rtl/>
        </w:rPr>
        <w:t xml:space="preserve"> </w:t>
      </w:r>
      <w:r w:rsidRPr="00004668">
        <w:rPr>
          <w:b/>
          <w:bCs/>
          <w:rtl/>
        </w:rPr>
        <w:t>المرأة</w:t>
      </w:r>
      <w:r>
        <w:rPr>
          <w:b/>
          <w:bCs/>
          <w:rtl/>
        </w:rPr>
        <w:t xml:space="preserve"> </w:t>
      </w:r>
      <w:r w:rsidRPr="00004668">
        <w:rPr>
          <w:b/>
          <w:bCs/>
          <w:rtl/>
        </w:rPr>
        <w:t>والرجل</w:t>
      </w:r>
      <w:r>
        <w:rPr>
          <w:b/>
          <w:bCs/>
          <w:rtl/>
        </w:rPr>
        <w:t xml:space="preserve">، </w:t>
      </w:r>
      <w:r w:rsidRPr="00004668">
        <w:rPr>
          <w:b/>
          <w:bCs/>
          <w:rtl/>
        </w:rPr>
        <w:t>بوسائل</w:t>
      </w:r>
      <w:r>
        <w:rPr>
          <w:b/>
          <w:bCs/>
          <w:rtl/>
        </w:rPr>
        <w:t xml:space="preserve"> </w:t>
      </w:r>
      <w:r w:rsidRPr="00004668">
        <w:rPr>
          <w:b/>
          <w:bCs/>
          <w:rtl/>
        </w:rPr>
        <w:t>منها</w:t>
      </w:r>
      <w:r>
        <w:rPr>
          <w:b/>
          <w:bCs/>
          <w:rtl/>
        </w:rPr>
        <w:t xml:space="preserve"> </w:t>
      </w:r>
      <w:r w:rsidRPr="00004668">
        <w:rPr>
          <w:b/>
          <w:bCs/>
          <w:rtl/>
        </w:rPr>
        <w:t>بدء</w:t>
      </w:r>
      <w:r>
        <w:rPr>
          <w:b/>
          <w:bCs/>
          <w:rtl/>
        </w:rPr>
        <w:t xml:space="preserve"> </w:t>
      </w:r>
      <w:r w:rsidRPr="00004668">
        <w:rPr>
          <w:b/>
          <w:bCs/>
          <w:rtl/>
        </w:rPr>
        <w:t>العمل</w:t>
      </w:r>
      <w:r>
        <w:rPr>
          <w:b/>
          <w:bCs/>
          <w:rtl/>
        </w:rPr>
        <w:t xml:space="preserve"> </w:t>
      </w:r>
      <w:r w:rsidRPr="00004668">
        <w:rPr>
          <w:b/>
          <w:bCs/>
          <w:rtl/>
        </w:rPr>
        <w:t>بإجازة</w:t>
      </w:r>
      <w:r>
        <w:rPr>
          <w:b/>
          <w:bCs/>
          <w:rtl/>
        </w:rPr>
        <w:t xml:space="preserve"> </w:t>
      </w:r>
      <w:r w:rsidRPr="00004668">
        <w:rPr>
          <w:b/>
          <w:bCs/>
          <w:rtl/>
        </w:rPr>
        <w:t>أبوية</w:t>
      </w:r>
      <w:r>
        <w:rPr>
          <w:b/>
          <w:bCs/>
          <w:rtl/>
        </w:rPr>
        <w:t xml:space="preserve"> </w:t>
      </w:r>
      <w:r w:rsidRPr="00004668">
        <w:rPr>
          <w:b/>
          <w:bCs/>
          <w:rtl/>
        </w:rPr>
        <w:t>إلزامية</w:t>
      </w:r>
      <w:r>
        <w:rPr>
          <w:b/>
          <w:bCs/>
          <w:rtl/>
        </w:rPr>
        <w:t xml:space="preserve"> </w:t>
      </w:r>
      <w:r w:rsidRPr="00004668">
        <w:rPr>
          <w:b/>
          <w:bCs/>
          <w:rtl/>
        </w:rPr>
        <w:t>أو</w:t>
      </w:r>
      <w:r>
        <w:rPr>
          <w:b/>
          <w:bCs/>
          <w:rtl/>
        </w:rPr>
        <w:t xml:space="preserve"> </w:t>
      </w:r>
      <w:r w:rsidRPr="00004668">
        <w:rPr>
          <w:b/>
          <w:bCs/>
          <w:rtl/>
        </w:rPr>
        <w:t>إجازة</w:t>
      </w:r>
      <w:r>
        <w:rPr>
          <w:b/>
          <w:bCs/>
          <w:rtl/>
        </w:rPr>
        <w:t xml:space="preserve"> </w:t>
      </w:r>
      <w:r w:rsidRPr="00004668">
        <w:rPr>
          <w:b/>
          <w:bCs/>
          <w:rtl/>
        </w:rPr>
        <w:t>والدية</w:t>
      </w:r>
      <w:r>
        <w:rPr>
          <w:b/>
          <w:bCs/>
          <w:rtl/>
        </w:rPr>
        <w:t xml:space="preserve"> </w:t>
      </w:r>
      <w:r w:rsidRPr="00004668">
        <w:rPr>
          <w:b/>
          <w:bCs/>
          <w:rtl/>
        </w:rPr>
        <w:t>مشتركة</w:t>
      </w:r>
      <w:r>
        <w:rPr>
          <w:b/>
          <w:bCs/>
          <w:rtl/>
        </w:rPr>
        <w:t xml:space="preserve"> </w:t>
      </w:r>
      <w:r w:rsidRPr="00004668">
        <w:rPr>
          <w:b/>
          <w:bCs/>
          <w:rtl/>
        </w:rPr>
        <w:t>بعد</w:t>
      </w:r>
      <w:r>
        <w:rPr>
          <w:b/>
          <w:bCs/>
          <w:rtl/>
        </w:rPr>
        <w:t xml:space="preserve"> </w:t>
      </w:r>
      <w:r w:rsidRPr="00004668">
        <w:rPr>
          <w:rFonts w:hint="cs"/>
          <w:b/>
          <w:bCs/>
          <w:rtl/>
        </w:rPr>
        <w:t>الولادة</w:t>
      </w:r>
      <w:r>
        <w:rPr>
          <w:b/>
          <w:bCs/>
          <w:rtl/>
        </w:rPr>
        <w:t xml:space="preserve">، </w:t>
      </w:r>
      <w:r w:rsidRPr="00004668">
        <w:rPr>
          <w:b/>
          <w:bCs/>
          <w:rtl/>
        </w:rPr>
        <w:t>وتوفير</w:t>
      </w:r>
      <w:r>
        <w:rPr>
          <w:b/>
          <w:bCs/>
          <w:rtl/>
        </w:rPr>
        <w:t xml:space="preserve"> </w:t>
      </w:r>
      <w:r w:rsidRPr="00004668">
        <w:rPr>
          <w:b/>
          <w:bCs/>
          <w:rtl/>
        </w:rPr>
        <w:t>عدد</w:t>
      </w:r>
      <w:r>
        <w:rPr>
          <w:b/>
          <w:bCs/>
          <w:rtl/>
        </w:rPr>
        <w:t xml:space="preserve"> </w:t>
      </w:r>
      <w:r w:rsidRPr="00004668">
        <w:rPr>
          <w:b/>
          <w:bCs/>
          <w:rtl/>
        </w:rPr>
        <w:t>أكبر</w:t>
      </w:r>
      <w:r>
        <w:rPr>
          <w:b/>
          <w:bCs/>
          <w:rtl/>
        </w:rPr>
        <w:t xml:space="preserve"> </w:t>
      </w:r>
      <w:r w:rsidRPr="00004668">
        <w:rPr>
          <w:b/>
          <w:bCs/>
          <w:rtl/>
        </w:rPr>
        <w:t>من</w:t>
      </w:r>
      <w:r>
        <w:rPr>
          <w:b/>
          <w:bCs/>
          <w:rtl/>
        </w:rPr>
        <w:t xml:space="preserve"> </w:t>
      </w:r>
      <w:r w:rsidRPr="00004668">
        <w:rPr>
          <w:b/>
          <w:bCs/>
          <w:rtl/>
        </w:rPr>
        <w:t>مرافق</w:t>
      </w:r>
      <w:r>
        <w:rPr>
          <w:b/>
          <w:bCs/>
          <w:rtl/>
        </w:rPr>
        <w:t xml:space="preserve"> </w:t>
      </w:r>
      <w:r w:rsidRPr="00004668">
        <w:rPr>
          <w:b/>
          <w:bCs/>
          <w:rtl/>
        </w:rPr>
        <w:t>رعاية</w:t>
      </w:r>
      <w:r>
        <w:rPr>
          <w:b/>
          <w:bCs/>
          <w:rtl/>
        </w:rPr>
        <w:t xml:space="preserve"> </w:t>
      </w:r>
      <w:r w:rsidRPr="00004668">
        <w:rPr>
          <w:b/>
          <w:bCs/>
          <w:rtl/>
        </w:rPr>
        <w:t>الأطفال</w:t>
      </w:r>
      <w:r>
        <w:rPr>
          <w:b/>
          <w:bCs/>
          <w:rtl/>
        </w:rPr>
        <w:t xml:space="preserve"> </w:t>
      </w:r>
      <w:r w:rsidRPr="00004668">
        <w:rPr>
          <w:b/>
          <w:bCs/>
          <w:rtl/>
        </w:rPr>
        <w:t>المحسَّنة</w:t>
      </w:r>
      <w:r>
        <w:rPr>
          <w:b/>
          <w:bCs/>
          <w:rtl/>
        </w:rPr>
        <w:t xml:space="preserve">؛ </w:t>
      </w:r>
    </w:p>
    <w:p w14:paraId="25BF168D" w14:textId="77777777" w:rsidR="004445AA" w:rsidRPr="00004668" w:rsidRDefault="004445AA" w:rsidP="004445AA">
      <w:pPr>
        <w:pStyle w:val="SingleTxt"/>
        <w:rPr>
          <w:b/>
          <w:bCs/>
          <w:lang w:val="en-GB"/>
        </w:rPr>
      </w:pPr>
      <w:r w:rsidRPr="00004668">
        <w:rPr>
          <w:rtl/>
        </w:rPr>
        <w:tab/>
        <w:t>(ب)</w:t>
      </w:r>
      <w:r w:rsidRPr="00004668">
        <w:rPr>
          <w:b/>
          <w:bCs/>
          <w:rtl/>
        </w:rPr>
        <w:tab/>
        <w:t>كفالة</w:t>
      </w:r>
      <w:r>
        <w:rPr>
          <w:b/>
          <w:bCs/>
          <w:rtl/>
        </w:rPr>
        <w:t xml:space="preserve"> </w:t>
      </w:r>
      <w:r w:rsidRPr="00004668">
        <w:rPr>
          <w:b/>
          <w:bCs/>
          <w:rtl/>
        </w:rPr>
        <w:t>الحصول</w:t>
      </w:r>
      <w:r>
        <w:rPr>
          <w:b/>
          <w:bCs/>
          <w:rtl/>
        </w:rPr>
        <w:t xml:space="preserve"> </w:t>
      </w:r>
      <w:r w:rsidRPr="00004668">
        <w:rPr>
          <w:b/>
          <w:bCs/>
          <w:rtl/>
        </w:rPr>
        <w:t>على</w:t>
      </w:r>
      <w:r>
        <w:rPr>
          <w:b/>
          <w:bCs/>
          <w:rtl/>
        </w:rPr>
        <w:t xml:space="preserve"> </w:t>
      </w:r>
      <w:r w:rsidRPr="00004668">
        <w:rPr>
          <w:b/>
          <w:bCs/>
          <w:rtl/>
        </w:rPr>
        <w:t>إجازة</w:t>
      </w:r>
      <w:r>
        <w:rPr>
          <w:b/>
          <w:bCs/>
          <w:rtl/>
        </w:rPr>
        <w:t xml:space="preserve"> </w:t>
      </w:r>
      <w:r w:rsidRPr="00004668">
        <w:rPr>
          <w:b/>
          <w:bCs/>
          <w:rtl/>
        </w:rPr>
        <w:t>الأمومة</w:t>
      </w:r>
      <w:r>
        <w:rPr>
          <w:b/>
          <w:bCs/>
          <w:rtl/>
        </w:rPr>
        <w:t xml:space="preserve"> </w:t>
      </w:r>
      <w:r w:rsidRPr="00004668">
        <w:rPr>
          <w:b/>
          <w:bCs/>
          <w:rtl/>
        </w:rPr>
        <w:t>المدفوعة</w:t>
      </w:r>
      <w:r>
        <w:rPr>
          <w:b/>
          <w:bCs/>
          <w:rtl/>
        </w:rPr>
        <w:t xml:space="preserve"> </w:t>
      </w:r>
      <w:r w:rsidRPr="00004668">
        <w:rPr>
          <w:b/>
          <w:bCs/>
          <w:rtl/>
        </w:rPr>
        <w:t>الأجر</w:t>
      </w:r>
      <w:r>
        <w:rPr>
          <w:b/>
          <w:bCs/>
          <w:rtl/>
        </w:rPr>
        <w:t xml:space="preserve"> </w:t>
      </w:r>
      <w:r w:rsidRPr="00004668">
        <w:rPr>
          <w:b/>
          <w:bCs/>
          <w:rtl/>
        </w:rPr>
        <w:t>في</w:t>
      </w:r>
      <w:r>
        <w:rPr>
          <w:b/>
          <w:bCs/>
          <w:rtl/>
        </w:rPr>
        <w:t xml:space="preserve"> </w:t>
      </w:r>
      <w:r w:rsidRPr="00004668">
        <w:rPr>
          <w:b/>
          <w:bCs/>
          <w:rtl/>
        </w:rPr>
        <w:t>القطاعين</w:t>
      </w:r>
      <w:r>
        <w:rPr>
          <w:b/>
          <w:bCs/>
          <w:rtl/>
        </w:rPr>
        <w:t xml:space="preserve"> </w:t>
      </w:r>
      <w:r w:rsidRPr="00004668">
        <w:rPr>
          <w:b/>
          <w:bCs/>
          <w:rtl/>
        </w:rPr>
        <w:t>العام</w:t>
      </w:r>
      <w:r>
        <w:rPr>
          <w:b/>
          <w:bCs/>
          <w:rtl/>
        </w:rPr>
        <w:t xml:space="preserve"> </w:t>
      </w:r>
      <w:r w:rsidRPr="00004668">
        <w:rPr>
          <w:b/>
          <w:bCs/>
          <w:rtl/>
        </w:rPr>
        <w:t>والخاص</w:t>
      </w:r>
      <w:r>
        <w:rPr>
          <w:b/>
          <w:bCs/>
          <w:rtl/>
        </w:rPr>
        <w:t>؛</w:t>
      </w:r>
    </w:p>
    <w:p w14:paraId="2ED0D2ED" w14:textId="77777777" w:rsidR="004445AA" w:rsidRPr="00004668" w:rsidRDefault="004445AA" w:rsidP="004445AA">
      <w:pPr>
        <w:pStyle w:val="SingleTxt"/>
        <w:rPr>
          <w:b/>
          <w:bCs/>
          <w:lang w:val="en-GB"/>
        </w:rPr>
      </w:pPr>
      <w:r w:rsidRPr="00004668">
        <w:rPr>
          <w:b/>
          <w:bCs/>
          <w:rtl/>
        </w:rPr>
        <w:tab/>
      </w:r>
      <w:r w:rsidRPr="00004668">
        <w:rPr>
          <w:rtl/>
        </w:rPr>
        <w:t>(ج)</w:t>
      </w:r>
      <w:r w:rsidRPr="00004668">
        <w:rPr>
          <w:b/>
          <w:bCs/>
          <w:rtl/>
        </w:rPr>
        <w:tab/>
        <w:t>اتخاذ</w:t>
      </w:r>
      <w:r>
        <w:rPr>
          <w:b/>
          <w:bCs/>
          <w:rtl/>
        </w:rPr>
        <w:t xml:space="preserve"> </w:t>
      </w:r>
      <w:r w:rsidRPr="00004668">
        <w:rPr>
          <w:b/>
          <w:bCs/>
          <w:rtl/>
        </w:rPr>
        <w:t>تدابير</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التدابير</w:t>
      </w:r>
      <w:r>
        <w:rPr>
          <w:b/>
          <w:bCs/>
          <w:rtl/>
        </w:rPr>
        <w:t xml:space="preserve"> </w:t>
      </w:r>
      <w:r w:rsidRPr="00004668">
        <w:rPr>
          <w:b/>
          <w:bCs/>
          <w:rtl/>
        </w:rPr>
        <w:t>الخاصة</w:t>
      </w:r>
      <w:r>
        <w:rPr>
          <w:b/>
          <w:bCs/>
          <w:rtl/>
        </w:rPr>
        <w:t xml:space="preserve"> </w:t>
      </w:r>
      <w:r w:rsidRPr="00004668">
        <w:rPr>
          <w:b/>
          <w:bCs/>
          <w:rtl/>
        </w:rPr>
        <w:t>المؤقتة</w:t>
      </w:r>
      <w:r>
        <w:rPr>
          <w:b/>
          <w:bCs/>
          <w:rtl/>
        </w:rPr>
        <w:t xml:space="preserve">، </w:t>
      </w:r>
      <w:r w:rsidRPr="00004668">
        <w:rPr>
          <w:b/>
          <w:bCs/>
          <w:rtl/>
        </w:rPr>
        <w:t>لتعزيز</w:t>
      </w:r>
      <w:r>
        <w:rPr>
          <w:b/>
          <w:bCs/>
          <w:rtl/>
        </w:rPr>
        <w:t xml:space="preserve"> </w:t>
      </w:r>
      <w:r w:rsidRPr="00004668">
        <w:rPr>
          <w:b/>
          <w:bCs/>
          <w:rtl/>
        </w:rPr>
        <w:t>وصول</w:t>
      </w:r>
      <w:r>
        <w:rPr>
          <w:b/>
          <w:bCs/>
          <w:rtl/>
        </w:rPr>
        <w:t xml:space="preserve"> </w:t>
      </w:r>
      <w:r w:rsidRPr="00004668">
        <w:rPr>
          <w:b/>
          <w:bCs/>
          <w:rtl/>
        </w:rPr>
        <w:t>المرأة</w:t>
      </w:r>
      <w:r>
        <w:rPr>
          <w:b/>
          <w:bCs/>
          <w:rtl/>
        </w:rPr>
        <w:t xml:space="preserve"> </w:t>
      </w:r>
      <w:r w:rsidRPr="00004668">
        <w:rPr>
          <w:b/>
          <w:bCs/>
          <w:rtl/>
        </w:rPr>
        <w:t>إلى</w:t>
      </w:r>
      <w:r>
        <w:rPr>
          <w:b/>
          <w:bCs/>
          <w:rtl/>
        </w:rPr>
        <w:t xml:space="preserve"> </w:t>
      </w:r>
      <w:r w:rsidRPr="00004668">
        <w:rPr>
          <w:b/>
          <w:bCs/>
          <w:rtl/>
        </w:rPr>
        <w:t>سوق</w:t>
      </w:r>
      <w:r>
        <w:rPr>
          <w:b/>
          <w:bCs/>
          <w:rtl/>
        </w:rPr>
        <w:t xml:space="preserve"> </w:t>
      </w:r>
      <w:r w:rsidRPr="00004668">
        <w:rPr>
          <w:b/>
          <w:bCs/>
          <w:rtl/>
        </w:rPr>
        <w:t>العمل</w:t>
      </w:r>
      <w:r>
        <w:rPr>
          <w:b/>
          <w:bCs/>
          <w:rtl/>
        </w:rPr>
        <w:t xml:space="preserve"> </w:t>
      </w:r>
      <w:r w:rsidRPr="00004668">
        <w:rPr>
          <w:b/>
          <w:bCs/>
          <w:rtl/>
        </w:rPr>
        <w:t>الرسمي</w:t>
      </w:r>
      <w:r>
        <w:rPr>
          <w:b/>
          <w:bCs/>
          <w:rtl/>
        </w:rPr>
        <w:t xml:space="preserve">؛ </w:t>
      </w:r>
    </w:p>
    <w:p w14:paraId="1C388E50" w14:textId="77777777" w:rsidR="004445AA" w:rsidRPr="00004668" w:rsidRDefault="004445AA" w:rsidP="004445AA">
      <w:pPr>
        <w:pStyle w:val="SingleTxt"/>
        <w:rPr>
          <w:b/>
          <w:bCs/>
          <w:lang w:val="en-GB"/>
        </w:rPr>
      </w:pPr>
      <w:r>
        <w:rPr>
          <w:rtl/>
        </w:rPr>
        <w:tab/>
      </w:r>
      <w:r w:rsidRPr="00004668">
        <w:rPr>
          <w:rtl/>
        </w:rPr>
        <w:t>(د)</w:t>
      </w:r>
      <w:r>
        <w:rPr>
          <w:b/>
          <w:bCs/>
          <w:rtl/>
        </w:rPr>
        <w:tab/>
      </w:r>
      <w:r w:rsidRPr="00004668">
        <w:rPr>
          <w:b/>
          <w:bCs/>
          <w:rtl/>
        </w:rPr>
        <w:t>إنفاذ</w:t>
      </w:r>
      <w:r>
        <w:rPr>
          <w:b/>
          <w:bCs/>
          <w:rtl/>
        </w:rPr>
        <w:t xml:space="preserve"> </w:t>
      </w:r>
      <w:r w:rsidRPr="00004668">
        <w:rPr>
          <w:b/>
          <w:bCs/>
          <w:rtl/>
        </w:rPr>
        <w:t>المرسوم</w:t>
      </w:r>
      <w:r>
        <w:rPr>
          <w:b/>
          <w:bCs/>
          <w:rtl/>
        </w:rPr>
        <w:t xml:space="preserve"> </w:t>
      </w:r>
      <w:r w:rsidRPr="00004668">
        <w:rPr>
          <w:b/>
          <w:bCs/>
          <w:rtl/>
        </w:rPr>
        <w:t>الوزاري</w:t>
      </w:r>
      <w:r>
        <w:rPr>
          <w:b/>
          <w:bCs/>
          <w:rtl/>
        </w:rPr>
        <w:t xml:space="preserve"> </w:t>
      </w:r>
      <w:r w:rsidRPr="00004668">
        <w:rPr>
          <w:b/>
          <w:bCs/>
          <w:rtl/>
        </w:rPr>
        <w:t>لعام</w:t>
      </w:r>
      <w:r>
        <w:rPr>
          <w:rFonts w:hint="cs"/>
          <w:b/>
          <w:bCs/>
          <w:rtl/>
        </w:rPr>
        <w:t xml:space="preserve"> </w:t>
      </w:r>
      <w:r w:rsidRPr="00581340">
        <w:rPr>
          <w:b/>
          <w:bCs/>
          <w:rtl/>
        </w:rPr>
        <w:t>2012</w:t>
      </w:r>
      <w:r>
        <w:rPr>
          <w:b/>
          <w:bCs/>
          <w:rtl/>
        </w:rPr>
        <w:t xml:space="preserve"> </w:t>
      </w:r>
      <w:r w:rsidRPr="00004668">
        <w:rPr>
          <w:b/>
          <w:bCs/>
          <w:rtl/>
        </w:rPr>
        <w:t>القاضي</w:t>
      </w:r>
      <w:r>
        <w:rPr>
          <w:b/>
          <w:bCs/>
          <w:rtl/>
        </w:rPr>
        <w:t xml:space="preserve"> </w:t>
      </w:r>
      <w:r w:rsidRPr="00004668">
        <w:rPr>
          <w:b/>
          <w:bCs/>
          <w:rtl/>
        </w:rPr>
        <w:t>بأنّ</w:t>
      </w:r>
      <w:r>
        <w:rPr>
          <w:b/>
          <w:bCs/>
          <w:rtl/>
        </w:rPr>
        <w:t xml:space="preserve"> </w:t>
      </w:r>
      <w:r w:rsidRPr="00004668">
        <w:rPr>
          <w:b/>
          <w:bCs/>
          <w:rtl/>
        </w:rPr>
        <w:t>المرأة</w:t>
      </w:r>
      <w:r>
        <w:rPr>
          <w:b/>
          <w:bCs/>
          <w:rtl/>
        </w:rPr>
        <w:t xml:space="preserve"> </w:t>
      </w:r>
      <w:r w:rsidRPr="00004668">
        <w:rPr>
          <w:b/>
          <w:bCs/>
          <w:rtl/>
        </w:rPr>
        <w:t>لم</w:t>
      </w:r>
      <w:r>
        <w:rPr>
          <w:b/>
          <w:bCs/>
          <w:rtl/>
        </w:rPr>
        <w:t xml:space="preserve"> </w:t>
      </w:r>
      <w:r w:rsidRPr="00004668">
        <w:rPr>
          <w:b/>
          <w:bCs/>
          <w:rtl/>
        </w:rPr>
        <w:t>تعد</w:t>
      </w:r>
      <w:r>
        <w:rPr>
          <w:b/>
          <w:bCs/>
          <w:rtl/>
        </w:rPr>
        <w:t xml:space="preserve"> </w:t>
      </w:r>
      <w:r w:rsidRPr="00004668">
        <w:rPr>
          <w:b/>
          <w:bCs/>
          <w:rtl/>
        </w:rPr>
        <w:t>بحاجة</w:t>
      </w:r>
      <w:r>
        <w:rPr>
          <w:b/>
          <w:bCs/>
          <w:rtl/>
        </w:rPr>
        <w:t xml:space="preserve"> </w:t>
      </w:r>
      <w:r w:rsidRPr="00004668">
        <w:rPr>
          <w:b/>
          <w:bCs/>
          <w:rtl/>
        </w:rPr>
        <w:t>إلى</w:t>
      </w:r>
      <w:r>
        <w:rPr>
          <w:b/>
          <w:bCs/>
          <w:rtl/>
        </w:rPr>
        <w:t xml:space="preserve"> </w:t>
      </w:r>
      <w:r w:rsidRPr="00004668">
        <w:rPr>
          <w:b/>
          <w:bCs/>
          <w:rtl/>
        </w:rPr>
        <w:t>الحصول</w:t>
      </w:r>
      <w:r>
        <w:rPr>
          <w:b/>
          <w:bCs/>
          <w:rtl/>
        </w:rPr>
        <w:t xml:space="preserve"> </w:t>
      </w:r>
      <w:r w:rsidRPr="00004668">
        <w:rPr>
          <w:b/>
          <w:bCs/>
          <w:rtl/>
        </w:rPr>
        <w:t>على</w:t>
      </w:r>
      <w:r>
        <w:rPr>
          <w:b/>
          <w:bCs/>
          <w:rtl/>
        </w:rPr>
        <w:t xml:space="preserve"> </w:t>
      </w:r>
      <w:r w:rsidRPr="00004668">
        <w:rPr>
          <w:b/>
          <w:bCs/>
          <w:rtl/>
        </w:rPr>
        <w:t>إذن</w:t>
      </w:r>
      <w:r>
        <w:rPr>
          <w:b/>
          <w:bCs/>
          <w:rtl/>
        </w:rPr>
        <w:t xml:space="preserve"> </w:t>
      </w:r>
      <w:r w:rsidRPr="00004668">
        <w:rPr>
          <w:b/>
          <w:bCs/>
          <w:rtl/>
        </w:rPr>
        <w:t>من</w:t>
      </w:r>
      <w:r>
        <w:rPr>
          <w:b/>
          <w:bCs/>
          <w:rtl/>
        </w:rPr>
        <w:t xml:space="preserve"> </w:t>
      </w:r>
      <w:r w:rsidRPr="00004668">
        <w:rPr>
          <w:b/>
          <w:bCs/>
          <w:rtl/>
        </w:rPr>
        <w:t>ولي</w:t>
      </w:r>
      <w:r>
        <w:rPr>
          <w:b/>
          <w:bCs/>
          <w:rtl/>
        </w:rPr>
        <w:t xml:space="preserve"> </w:t>
      </w:r>
      <w:r w:rsidRPr="00004668">
        <w:rPr>
          <w:b/>
          <w:bCs/>
          <w:rtl/>
        </w:rPr>
        <w:t>أمر</w:t>
      </w:r>
      <w:r>
        <w:rPr>
          <w:b/>
          <w:bCs/>
          <w:rtl/>
        </w:rPr>
        <w:t xml:space="preserve"> </w:t>
      </w:r>
      <w:r w:rsidRPr="00004668">
        <w:rPr>
          <w:b/>
          <w:bCs/>
          <w:rtl/>
        </w:rPr>
        <w:t>ذكر</w:t>
      </w:r>
      <w:r>
        <w:rPr>
          <w:b/>
          <w:bCs/>
          <w:rtl/>
        </w:rPr>
        <w:t xml:space="preserve"> </w:t>
      </w:r>
      <w:r w:rsidRPr="00004668">
        <w:rPr>
          <w:b/>
          <w:bCs/>
          <w:rtl/>
        </w:rPr>
        <w:t>حتّى</w:t>
      </w:r>
      <w:r>
        <w:rPr>
          <w:b/>
          <w:bCs/>
          <w:rtl/>
        </w:rPr>
        <w:t xml:space="preserve"> </w:t>
      </w:r>
      <w:r w:rsidRPr="00004668">
        <w:rPr>
          <w:b/>
          <w:bCs/>
          <w:rtl/>
        </w:rPr>
        <w:t>تحصل</w:t>
      </w:r>
      <w:r>
        <w:rPr>
          <w:b/>
          <w:bCs/>
          <w:rtl/>
        </w:rPr>
        <w:t xml:space="preserve"> </w:t>
      </w:r>
      <w:r w:rsidRPr="00004668">
        <w:rPr>
          <w:b/>
          <w:bCs/>
          <w:rtl/>
        </w:rPr>
        <w:t>على</w:t>
      </w:r>
      <w:r>
        <w:rPr>
          <w:b/>
          <w:bCs/>
          <w:rtl/>
        </w:rPr>
        <w:t xml:space="preserve"> </w:t>
      </w:r>
      <w:r w:rsidRPr="00004668">
        <w:rPr>
          <w:b/>
          <w:bCs/>
          <w:rtl/>
        </w:rPr>
        <w:t>عمل</w:t>
      </w:r>
      <w:r>
        <w:rPr>
          <w:b/>
          <w:bCs/>
          <w:rtl/>
        </w:rPr>
        <w:t xml:space="preserve">، </w:t>
      </w:r>
      <w:r w:rsidRPr="00004668">
        <w:rPr>
          <w:rFonts w:hint="cs"/>
          <w:b/>
          <w:bCs/>
          <w:rtl/>
        </w:rPr>
        <w:t>و</w:t>
      </w:r>
      <w:r w:rsidRPr="00004668">
        <w:rPr>
          <w:b/>
          <w:bCs/>
          <w:rtl/>
        </w:rPr>
        <w:t>ذلك</w:t>
      </w:r>
      <w:r>
        <w:rPr>
          <w:b/>
          <w:bCs/>
          <w:rtl/>
        </w:rPr>
        <w:t xml:space="preserve"> </w:t>
      </w:r>
      <w:r w:rsidRPr="00004668">
        <w:rPr>
          <w:rFonts w:hint="cs"/>
          <w:b/>
          <w:bCs/>
          <w:rtl/>
        </w:rPr>
        <w:t>بسبل</w:t>
      </w:r>
      <w:r>
        <w:rPr>
          <w:rFonts w:hint="cs"/>
          <w:b/>
          <w:bCs/>
          <w:rtl/>
        </w:rPr>
        <w:t xml:space="preserve"> </w:t>
      </w:r>
      <w:r w:rsidRPr="00004668">
        <w:rPr>
          <w:rFonts w:hint="cs"/>
          <w:b/>
          <w:bCs/>
          <w:rtl/>
        </w:rPr>
        <w:t>منها</w:t>
      </w:r>
      <w:r>
        <w:rPr>
          <w:rFonts w:hint="cs"/>
          <w:b/>
          <w:bCs/>
          <w:rtl/>
        </w:rPr>
        <w:t xml:space="preserve"> </w:t>
      </w:r>
      <w:r w:rsidRPr="00004668">
        <w:rPr>
          <w:b/>
          <w:bCs/>
          <w:rtl/>
        </w:rPr>
        <w:t>إصدار</w:t>
      </w:r>
      <w:r>
        <w:rPr>
          <w:b/>
          <w:bCs/>
          <w:rtl/>
        </w:rPr>
        <w:t xml:space="preserve"> </w:t>
      </w:r>
      <w:r w:rsidRPr="00004668">
        <w:rPr>
          <w:b/>
          <w:bCs/>
          <w:rtl/>
        </w:rPr>
        <w:t>توجيهات</w:t>
      </w:r>
      <w:r>
        <w:rPr>
          <w:b/>
          <w:bCs/>
          <w:rtl/>
        </w:rPr>
        <w:t xml:space="preserve"> </w:t>
      </w:r>
      <w:r w:rsidRPr="00004668">
        <w:rPr>
          <w:b/>
          <w:bCs/>
          <w:rtl/>
        </w:rPr>
        <w:t>واضحة</w:t>
      </w:r>
      <w:r>
        <w:rPr>
          <w:b/>
          <w:bCs/>
          <w:rtl/>
        </w:rPr>
        <w:t xml:space="preserve"> </w:t>
      </w:r>
      <w:r w:rsidRPr="00004668">
        <w:rPr>
          <w:b/>
          <w:bCs/>
          <w:rtl/>
        </w:rPr>
        <w:t>إلى</w:t>
      </w:r>
      <w:r>
        <w:rPr>
          <w:b/>
          <w:bCs/>
          <w:rtl/>
        </w:rPr>
        <w:t xml:space="preserve"> </w:t>
      </w:r>
      <w:r w:rsidRPr="00004668">
        <w:rPr>
          <w:b/>
          <w:bCs/>
          <w:rtl/>
        </w:rPr>
        <w:t>جميع</w:t>
      </w:r>
      <w:r>
        <w:rPr>
          <w:b/>
          <w:bCs/>
          <w:rtl/>
        </w:rPr>
        <w:t xml:space="preserve"> </w:t>
      </w:r>
      <w:r w:rsidRPr="00004668">
        <w:rPr>
          <w:b/>
          <w:bCs/>
          <w:rtl/>
        </w:rPr>
        <w:t>أصحاب</w:t>
      </w:r>
      <w:r>
        <w:rPr>
          <w:b/>
          <w:bCs/>
          <w:rtl/>
        </w:rPr>
        <w:t xml:space="preserve"> </w:t>
      </w:r>
      <w:r w:rsidRPr="00004668">
        <w:rPr>
          <w:b/>
          <w:bCs/>
          <w:rtl/>
        </w:rPr>
        <w:t>العمل</w:t>
      </w:r>
      <w:r>
        <w:rPr>
          <w:b/>
          <w:bCs/>
          <w:rtl/>
        </w:rPr>
        <w:t xml:space="preserve"> </w:t>
      </w:r>
      <w:r w:rsidRPr="00004668">
        <w:rPr>
          <w:b/>
          <w:bCs/>
          <w:rtl/>
        </w:rPr>
        <w:t>ومقاضاة</w:t>
      </w:r>
      <w:r>
        <w:rPr>
          <w:b/>
          <w:bCs/>
          <w:rtl/>
        </w:rPr>
        <w:t xml:space="preserve"> </w:t>
      </w:r>
      <w:r w:rsidRPr="00004668">
        <w:rPr>
          <w:b/>
          <w:bCs/>
          <w:rtl/>
        </w:rPr>
        <w:t>أو</w:t>
      </w:r>
      <w:r>
        <w:rPr>
          <w:b/>
          <w:bCs/>
          <w:rtl/>
        </w:rPr>
        <w:t xml:space="preserve"> </w:t>
      </w:r>
      <w:r w:rsidRPr="00004668">
        <w:rPr>
          <w:b/>
          <w:bCs/>
          <w:rtl/>
        </w:rPr>
        <w:t>تغريم</w:t>
      </w:r>
      <w:r>
        <w:rPr>
          <w:b/>
          <w:bCs/>
          <w:rtl/>
        </w:rPr>
        <w:t xml:space="preserve"> </w:t>
      </w:r>
      <w:r w:rsidRPr="00004668">
        <w:rPr>
          <w:b/>
          <w:bCs/>
          <w:rtl/>
        </w:rPr>
        <w:t>من</w:t>
      </w:r>
      <w:r>
        <w:rPr>
          <w:b/>
          <w:bCs/>
          <w:rtl/>
        </w:rPr>
        <w:t xml:space="preserve"> </w:t>
      </w:r>
      <w:r w:rsidRPr="00004668">
        <w:rPr>
          <w:b/>
          <w:bCs/>
          <w:rtl/>
        </w:rPr>
        <w:t>لا</w:t>
      </w:r>
      <w:r>
        <w:rPr>
          <w:b/>
          <w:bCs/>
          <w:rtl/>
        </w:rPr>
        <w:t xml:space="preserve"> </w:t>
      </w:r>
      <w:r w:rsidRPr="00004668">
        <w:rPr>
          <w:b/>
          <w:bCs/>
          <w:rtl/>
        </w:rPr>
        <w:t>يزال</w:t>
      </w:r>
      <w:r>
        <w:rPr>
          <w:b/>
          <w:bCs/>
          <w:rtl/>
        </w:rPr>
        <w:t xml:space="preserve"> </w:t>
      </w:r>
      <w:r w:rsidRPr="00004668">
        <w:rPr>
          <w:b/>
          <w:bCs/>
          <w:rtl/>
        </w:rPr>
        <w:t>منهم</w:t>
      </w:r>
      <w:r>
        <w:rPr>
          <w:b/>
          <w:bCs/>
          <w:rtl/>
        </w:rPr>
        <w:t xml:space="preserve"> </w:t>
      </w:r>
      <w:r w:rsidRPr="00004668">
        <w:rPr>
          <w:b/>
          <w:bCs/>
          <w:rtl/>
        </w:rPr>
        <w:t>يُطالب</w:t>
      </w:r>
      <w:r>
        <w:rPr>
          <w:b/>
          <w:bCs/>
          <w:rtl/>
        </w:rPr>
        <w:t xml:space="preserve"> </w:t>
      </w:r>
      <w:r w:rsidRPr="00004668">
        <w:rPr>
          <w:b/>
          <w:bCs/>
          <w:rtl/>
        </w:rPr>
        <w:t>بهذا</w:t>
      </w:r>
      <w:r>
        <w:rPr>
          <w:b/>
          <w:bCs/>
          <w:rtl/>
        </w:rPr>
        <w:t xml:space="preserve"> </w:t>
      </w:r>
      <w:r w:rsidRPr="00004668">
        <w:rPr>
          <w:b/>
          <w:bCs/>
          <w:rtl/>
        </w:rPr>
        <w:t>الإذن</w:t>
      </w:r>
      <w:r>
        <w:rPr>
          <w:b/>
          <w:bCs/>
          <w:rtl/>
        </w:rPr>
        <w:t>؛</w:t>
      </w:r>
    </w:p>
    <w:p w14:paraId="40B86017" w14:textId="77777777" w:rsidR="004445AA" w:rsidRPr="00004668" w:rsidRDefault="004445AA" w:rsidP="004445AA">
      <w:pPr>
        <w:pStyle w:val="SingleTxt"/>
        <w:rPr>
          <w:b/>
          <w:bCs/>
          <w:lang w:val="en-GB"/>
        </w:rPr>
      </w:pPr>
      <w:r w:rsidRPr="00004668">
        <w:rPr>
          <w:rtl/>
        </w:rPr>
        <w:tab/>
        <w:t>(</w:t>
      </w:r>
      <w:r>
        <w:rPr>
          <w:rtl/>
        </w:rPr>
        <w:t>ه</w:t>
      </w:r>
      <w:r w:rsidRPr="00004668">
        <w:rPr>
          <w:rtl/>
        </w:rPr>
        <w:t>)</w:t>
      </w:r>
      <w:r w:rsidRPr="00004668">
        <w:rPr>
          <w:rtl/>
        </w:rPr>
        <w:tab/>
      </w:r>
      <w:r w:rsidRPr="00004668">
        <w:rPr>
          <w:b/>
          <w:bCs/>
          <w:rtl/>
        </w:rPr>
        <w:t>اتخاذ</w:t>
      </w:r>
      <w:r>
        <w:rPr>
          <w:b/>
          <w:bCs/>
          <w:rtl/>
        </w:rPr>
        <w:t xml:space="preserve"> </w:t>
      </w:r>
      <w:r w:rsidRPr="00004668">
        <w:rPr>
          <w:b/>
          <w:bCs/>
          <w:rtl/>
        </w:rPr>
        <w:t>تدابير</w:t>
      </w:r>
      <w:r>
        <w:rPr>
          <w:b/>
          <w:bCs/>
          <w:rtl/>
        </w:rPr>
        <w:t xml:space="preserve"> </w:t>
      </w:r>
      <w:r w:rsidRPr="00004668">
        <w:rPr>
          <w:b/>
          <w:bCs/>
          <w:rtl/>
        </w:rPr>
        <w:t>فعالة</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التدريب</w:t>
      </w:r>
      <w:r>
        <w:rPr>
          <w:b/>
          <w:bCs/>
          <w:rtl/>
        </w:rPr>
        <w:t xml:space="preserve"> </w:t>
      </w:r>
      <w:r w:rsidRPr="00004668">
        <w:rPr>
          <w:b/>
          <w:bCs/>
          <w:rtl/>
        </w:rPr>
        <w:t>على</w:t>
      </w:r>
      <w:r>
        <w:rPr>
          <w:b/>
          <w:bCs/>
          <w:rtl/>
        </w:rPr>
        <w:t xml:space="preserve"> </w:t>
      </w:r>
      <w:r w:rsidRPr="00004668">
        <w:rPr>
          <w:b/>
          <w:bCs/>
          <w:rtl/>
        </w:rPr>
        <w:t>المهارات</w:t>
      </w:r>
      <w:r>
        <w:rPr>
          <w:b/>
          <w:bCs/>
          <w:rtl/>
        </w:rPr>
        <w:t xml:space="preserve">، </w:t>
      </w:r>
      <w:r w:rsidRPr="00004668">
        <w:rPr>
          <w:b/>
          <w:bCs/>
          <w:rtl/>
        </w:rPr>
        <w:t>وتقديم</w:t>
      </w:r>
      <w:r>
        <w:rPr>
          <w:b/>
          <w:bCs/>
          <w:rtl/>
        </w:rPr>
        <w:t xml:space="preserve"> </w:t>
      </w:r>
      <w:r w:rsidRPr="00004668">
        <w:rPr>
          <w:b/>
          <w:bCs/>
          <w:rtl/>
        </w:rPr>
        <w:t>حوافز</w:t>
      </w:r>
      <w:r>
        <w:rPr>
          <w:b/>
          <w:bCs/>
          <w:rtl/>
        </w:rPr>
        <w:t xml:space="preserve"> </w:t>
      </w:r>
      <w:r w:rsidRPr="00004668">
        <w:rPr>
          <w:b/>
          <w:bCs/>
          <w:rtl/>
        </w:rPr>
        <w:t>لتشجيع</w:t>
      </w:r>
      <w:r>
        <w:rPr>
          <w:b/>
          <w:bCs/>
          <w:rtl/>
        </w:rPr>
        <w:t xml:space="preserve"> </w:t>
      </w:r>
      <w:r w:rsidRPr="00004668">
        <w:rPr>
          <w:b/>
          <w:bCs/>
          <w:rtl/>
        </w:rPr>
        <w:t>النساء</w:t>
      </w:r>
      <w:r>
        <w:rPr>
          <w:b/>
          <w:bCs/>
          <w:rtl/>
        </w:rPr>
        <w:t xml:space="preserve"> </w:t>
      </w:r>
      <w:r w:rsidRPr="00004668">
        <w:rPr>
          <w:b/>
          <w:bCs/>
          <w:rtl/>
        </w:rPr>
        <w:t>على</w:t>
      </w:r>
      <w:r>
        <w:rPr>
          <w:b/>
          <w:bCs/>
          <w:rtl/>
        </w:rPr>
        <w:t xml:space="preserve"> </w:t>
      </w:r>
      <w:r w:rsidRPr="00004668">
        <w:rPr>
          <w:b/>
          <w:bCs/>
          <w:rtl/>
        </w:rPr>
        <w:t>اختيار</w:t>
      </w:r>
      <w:r>
        <w:rPr>
          <w:b/>
          <w:bCs/>
          <w:rtl/>
        </w:rPr>
        <w:t xml:space="preserve"> </w:t>
      </w:r>
      <w:r w:rsidRPr="00004668">
        <w:rPr>
          <w:b/>
          <w:bCs/>
          <w:rtl/>
        </w:rPr>
        <w:t>مسارات</w:t>
      </w:r>
      <w:r>
        <w:rPr>
          <w:b/>
          <w:bCs/>
          <w:rtl/>
        </w:rPr>
        <w:t xml:space="preserve"> </w:t>
      </w:r>
      <w:r w:rsidRPr="00004668">
        <w:rPr>
          <w:b/>
          <w:bCs/>
          <w:rtl/>
        </w:rPr>
        <w:t>مهنية</w:t>
      </w:r>
      <w:r>
        <w:rPr>
          <w:b/>
          <w:bCs/>
          <w:rtl/>
        </w:rPr>
        <w:t xml:space="preserve"> </w:t>
      </w:r>
      <w:r w:rsidRPr="00004668">
        <w:rPr>
          <w:b/>
          <w:bCs/>
          <w:rtl/>
        </w:rPr>
        <w:t>غير</w:t>
      </w:r>
      <w:r>
        <w:rPr>
          <w:b/>
          <w:bCs/>
          <w:rtl/>
        </w:rPr>
        <w:t xml:space="preserve"> </w:t>
      </w:r>
      <w:r w:rsidRPr="00004668">
        <w:rPr>
          <w:b/>
          <w:bCs/>
          <w:rtl/>
        </w:rPr>
        <w:t>تقليدية</w:t>
      </w:r>
      <w:r>
        <w:rPr>
          <w:b/>
          <w:bCs/>
          <w:rtl/>
        </w:rPr>
        <w:t xml:space="preserve"> </w:t>
      </w:r>
      <w:r w:rsidRPr="00004668">
        <w:rPr>
          <w:b/>
          <w:bCs/>
          <w:rtl/>
        </w:rPr>
        <w:t>والقضاء</w:t>
      </w:r>
      <w:r>
        <w:rPr>
          <w:b/>
          <w:bCs/>
          <w:rtl/>
        </w:rPr>
        <w:t xml:space="preserve"> </w:t>
      </w:r>
      <w:r w:rsidRPr="00004668">
        <w:rPr>
          <w:b/>
          <w:bCs/>
          <w:rtl/>
        </w:rPr>
        <w:t>على</w:t>
      </w:r>
      <w:r>
        <w:rPr>
          <w:b/>
          <w:bCs/>
          <w:rtl/>
        </w:rPr>
        <w:t xml:space="preserve"> </w:t>
      </w:r>
      <w:r w:rsidRPr="00004668">
        <w:rPr>
          <w:b/>
          <w:bCs/>
          <w:rtl/>
        </w:rPr>
        <w:t>الفصل</w:t>
      </w:r>
      <w:r>
        <w:rPr>
          <w:b/>
          <w:bCs/>
          <w:rtl/>
        </w:rPr>
        <w:t xml:space="preserve"> </w:t>
      </w:r>
      <w:r w:rsidRPr="00004668">
        <w:rPr>
          <w:b/>
          <w:bCs/>
          <w:rtl/>
        </w:rPr>
        <w:t>المهني</w:t>
      </w:r>
      <w:r>
        <w:rPr>
          <w:b/>
          <w:bCs/>
          <w:rtl/>
        </w:rPr>
        <w:t xml:space="preserve"> </w:t>
      </w:r>
      <w:r w:rsidRPr="00004668">
        <w:rPr>
          <w:b/>
          <w:bCs/>
          <w:rtl/>
        </w:rPr>
        <w:t>الأفقي</w:t>
      </w:r>
      <w:r>
        <w:rPr>
          <w:b/>
          <w:bCs/>
          <w:rtl/>
        </w:rPr>
        <w:t xml:space="preserve"> </w:t>
      </w:r>
      <w:r w:rsidRPr="00004668">
        <w:rPr>
          <w:b/>
          <w:bCs/>
          <w:rtl/>
        </w:rPr>
        <w:t>والعمودي</w:t>
      </w:r>
      <w:r>
        <w:rPr>
          <w:b/>
          <w:bCs/>
          <w:rtl/>
        </w:rPr>
        <w:t xml:space="preserve"> </w:t>
      </w:r>
      <w:r w:rsidRPr="00004668">
        <w:rPr>
          <w:b/>
          <w:bCs/>
          <w:rtl/>
        </w:rPr>
        <w:t>في</w:t>
      </w:r>
      <w:r>
        <w:rPr>
          <w:b/>
          <w:bCs/>
          <w:rtl/>
        </w:rPr>
        <w:t xml:space="preserve"> </w:t>
      </w:r>
      <w:r w:rsidRPr="00004668">
        <w:rPr>
          <w:b/>
          <w:bCs/>
          <w:rtl/>
        </w:rPr>
        <w:t>القطاعين</w:t>
      </w:r>
      <w:r>
        <w:rPr>
          <w:b/>
          <w:bCs/>
          <w:rtl/>
        </w:rPr>
        <w:t xml:space="preserve"> </w:t>
      </w:r>
      <w:r w:rsidRPr="00004668">
        <w:rPr>
          <w:b/>
          <w:bCs/>
          <w:rtl/>
        </w:rPr>
        <w:t>العام</w:t>
      </w:r>
      <w:r>
        <w:rPr>
          <w:b/>
          <w:bCs/>
          <w:rtl/>
        </w:rPr>
        <w:t xml:space="preserve"> </w:t>
      </w:r>
      <w:r w:rsidRPr="00004668">
        <w:rPr>
          <w:b/>
          <w:bCs/>
          <w:rtl/>
        </w:rPr>
        <w:t>والخاص</w:t>
      </w:r>
      <w:r>
        <w:rPr>
          <w:b/>
          <w:bCs/>
          <w:rtl/>
        </w:rPr>
        <w:t xml:space="preserve">، </w:t>
      </w:r>
      <w:r w:rsidRPr="00004668">
        <w:rPr>
          <w:b/>
          <w:bCs/>
          <w:rtl/>
        </w:rPr>
        <w:t>واعتماد</w:t>
      </w:r>
      <w:r>
        <w:rPr>
          <w:b/>
          <w:bCs/>
          <w:rtl/>
        </w:rPr>
        <w:t xml:space="preserve"> </w:t>
      </w:r>
      <w:r w:rsidRPr="00004668">
        <w:rPr>
          <w:b/>
          <w:bCs/>
          <w:rtl/>
        </w:rPr>
        <w:t>تدابير</w:t>
      </w:r>
      <w:r>
        <w:rPr>
          <w:b/>
          <w:bCs/>
          <w:rtl/>
        </w:rPr>
        <w:t xml:space="preserve"> </w:t>
      </w:r>
      <w:r w:rsidRPr="00004668">
        <w:rPr>
          <w:b/>
          <w:bCs/>
          <w:rtl/>
        </w:rPr>
        <w:t>تشريعية</w:t>
      </w:r>
      <w:r>
        <w:rPr>
          <w:b/>
          <w:bCs/>
          <w:rtl/>
        </w:rPr>
        <w:t xml:space="preserve"> </w:t>
      </w:r>
      <w:r w:rsidRPr="00004668">
        <w:rPr>
          <w:b/>
          <w:bCs/>
          <w:rtl/>
        </w:rPr>
        <w:t>تحظر</w:t>
      </w:r>
      <w:r>
        <w:rPr>
          <w:b/>
          <w:bCs/>
          <w:rtl/>
        </w:rPr>
        <w:t xml:space="preserve"> </w:t>
      </w:r>
      <w:r w:rsidRPr="00004668">
        <w:rPr>
          <w:b/>
          <w:bCs/>
          <w:rtl/>
        </w:rPr>
        <w:t>التفرقة</w:t>
      </w:r>
      <w:r>
        <w:rPr>
          <w:b/>
          <w:bCs/>
          <w:rtl/>
        </w:rPr>
        <w:t xml:space="preserve"> </w:t>
      </w:r>
      <w:r w:rsidRPr="00004668">
        <w:rPr>
          <w:b/>
          <w:bCs/>
          <w:rtl/>
        </w:rPr>
        <w:t>بين</w:t>
      </w:r>
      <w:r>
        <w:rPr>
          <w:b/>
          <w:bCs/>
          <w:rtl/>
        </w:rPr>
        <w:t xml:space="preserve"> </w:t>
      </w:r>
      <w:r w:rsidRPr="00004668">
        <w:rPr>
          <w:b/>
          <w:bCs/>
          <w:rtl/>
        </w:rPr>
        <w:t>الجنسين</w:t>
      </w:r>
      <w:r>
        <w:rPr>
          <w:b/>
          <w:bCs/>
          <w:rtl/>
        </w:rPr>
        <w:t xml:space="preserve"> </w:t>
      </w:r>
      <w:r w:rsidRPr="00004668">
        <w:rPr>
          <w:b/>
          <w:bCs/>
          <w:rtl/>
        </w:rPr>
        <w:t>في</w:t>
      </w:r>
      <w:r>
        <w:rPr>
          <w:b/>
          <w:bCs/>
          <w:rtl/>
        </w:rPr>
        <w:t xml:space="preserve"> </w:t>
      </w:r>
      <w:r w:rsidRPr="00004668">
        <w:rPr>
          <w:b/>
          <w:bCs/>
          <w:rtl/>
        </w:rPr>
        <w:t>مكان</w:t>
      </w:r>
      <w:r>
        <w:rPr>
          <w:b/>
          <w:bCs/>
          <w:rtl/>
        </w:rPr>
        <w:t xml:space="preserve"> </w:t>
      </w:r>
      <w:r w:rsidRPr="00004668">
        <w:rPr>
          <w:b/>
          <w:bCs/>
          <w:rtl/>
        </w:rPr>
        <w:t>العمل</w:t>
      </w:r>
      <w:r>
        <w:rPr>
          <w:b/>
          <w:bCs/>
          <w:rtl/>
        </w:rPr>
        <w:t>؛</w:t>
      </w:r>
    </w:p>
    <w:p w14:paraId="7C4B21B4" w14:textId="77777777" w:rsidR="004445AA" w:rsidRPr="00004668" w:rsidRDefault="004445AA" w:rsidP="004445AA">
      <w:pPr>
        <w:pStyle w:val="SingleTxt"/>
        <w:rPr>
          <w:b/>
          <w:bCs/>
          <w:rtl/>
        </w:rPr>
      </w:pPr>
      <w:r>
        <w:rPr>
          <w:rtl/>
        </w:rPr>
        <w:tab/>
      </w:r>
      <w:r w:rsidRPr="00004668">
        <w:rPr>
          <w:rtl/>
        </w:rPr>
        <w:t>(و)</w:t>
      </w:r>
      <w:r>
        <w:rPr>
          <w:b/>
          <w:bCs/>
          <w:rtl/>
        </w:rPr>
        <w:tab/>
      </w:r>
      <w:r w:rsidRPr="00004668">
        <w:rPr>
          <w:b/>
          <w:bCs/>
          <w:rtl/>
        </w:rPr>
        <w:t>التنفيذ</w:t>
      </w:r>
      <w:r>
        <w:rPr>
          <w:b/>
          <w:bCs/>
          <w:rtl/>
        </w:rPr>
        <w:t xml:space="preserve"> </w:t>
      </w:r>
      <w:r w:rsidRPr="00004668">
        <w:rPr>
          <w:b/>
          <w:bCs/>
          <w:rtl/>
        </w:rPr>
        <w:t>الفعال</w:t>
      </w:r>
      <w:r>
        <w:rPr>
          <w:b/>
          <w:bCs/>
          <w:rtl/>
        </w:rPr>
        <w:t xml:space="preserve"> </w:t>
      </w:r>
      <w:r w:rsidRPr="00004668">
        <w:rPr>
          <w:b/>
          <w:bCs/>
          <w:rtl/>
        </w:rPr>
        <w:t>لقرار</w:t>
      </w:r>
      <w:r>
        <w:rPr>
          <w:b/>
          <w:bCs/>
          <w:rtl/>
        </w:rPr>
        <w:t xml:space="preserve"> </w:t>
      </w:r>
      <w:r w:rsidRPr="00004668">
        <w:rPr>
          <w:b/>
          <w:bCs/>
          <w:rtl/>
        </w:rPr>
        <w:t>وزارة</w:t>
      </w:r>
      <w:r>
        <w:rPr>
          <w:b/>
          <w:bCs/>
          <w:rtl/>
        </w:rPr>
        <w:t xml:space="preserve"> </w:t>
      </w:r>
      <w:r w:rsidRPr="00004668">
        <w:rPr>
          <w:b/>
          <w:bCs/>
          <w:rtl/>
        </w:rPr>
        <w:t>العمل</w:t>
      </w:r>
      <w:r>
        <w:rPr>
          <w:b/>
          <w:bCs/>
          <w:rtl/>
        </w:rPr>
        <w:t xml:space="preserve"> </w:t>
      </w:r>
      <w:r w:rsidRPr="00004668">
        <w:rPr>
          <w:b/>
          <w:bCs/>
          <w:rtl/>
        </w:rPr>
        <w:t>والتنمية</w:t>
      </w:r>
      <w:r>
        <w:rPr>
          <w:b/>
          <w:bCs/>
          <w:rtl/>
        </w:rPr>
        <w:t xml:space="preserve"> </w:t>
      </w:r>
      <w:r w:rsidRPr="00004668">
        <w:rPr>
          <w:b/>
          <w:bCs/>
          <w:rtl/>
        </w:rPr>
        <w:t>الاجتماعية</w:t>
      </w:r>
      <w:r>
        <w:rPr>
          <w:b/>
          <w:bCs/>
          <w:rtl/>
        </w:rPr>
        <w:t xml:space="preserve"> </w:t>
      </w:r>
      <w:r w:rsidRPr="00004668">
        <w:rPr>
          <w:b/>
          <w:bCs/>
          <w:rtl/>
        </w:rPr>
        <w:t>رقم</w:t>
      </w:r>
      <w:r>
        <w:rPr>
          <w:b/>
          <w:bCs/>
          <w:rtl/>
        </w:rPr>
        <w:t xml:space="preserve"> </w:t>
      </w:r>
      <w:r w:rsidRPr="00581340">
        <w:rPr>
          <w:b/>
          <w:bCs/>
          <w:rtl/>
        </w:rPr>
        <w:t>2370</w:t>
      </w:r>
      <w:r>
        <w:rPr>
          <w:b/>
          <w:bCs/>
          <w:rtl/>
        </w:rPr>
        <w:t>/</w:t>
      </w:r>
      <w:r w:rsidRPr="00581340">
        <w:rPr>
          <w:b/>
          <w:bCs/>
          <w:rtl/>
        </w:rPr>
        <w:t>1</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تضييق</w:t>
      </w:r>
      <w:r>
        <w:rPr>
          <w:b/>
          <w:bCs/>
          <w:rtl/>
        </w:rPr>
        <w:t xml:space="preserve"> </w:t>
      </w:r>
      <w:r w:rsidRPr="00004668">
        <w:rPr>
          <w:b/>
          <w:bCs/>
          <w:rtl/>
        </w:rPr>
        <w:t>الفجوة</w:t>
      </w:r>
      <w:r>
        <w:rPr>
          <w:b/>
          <w:bCs/>
          <w:rtl/>
        </w:rPr>
        <w:t xml:space="preserve"> </w:t>
      </w:r>
      <w:r w:rsidRPr="00004668">
        <w:rPr>
          <w:b/>
          <w:bCs/>
          <w:rtl/>
        </w:rPr>
        <w:t>في</w:t>
      </w:r>
      <w:r>
        <w:rPr>
          <w:b/>
          <w:bCs/>
          <w:rtl/>
        </w:rPr>
        <w:t xml:space="preserve"> </w:t>
      </w:r>
      <w:r w:rsidRPr="00004668">
        <w:rPr>
          <w:b/>
          <w:bCs/>
          <w:rtl/>
        </w:rPr>
        <w:t>الأجور</w:t>
      </w:r>
      <w:r>
        <w:rPr>
          <w:b/>
          <w:bCs/>
          <w:rtl/>
        </w:rPr>
        <w:t xml:space="preserve"> </w:t>
      </w:r>
      <w:r w:rsidRPr="00004668">
        <w:rPr>
          <w:b/>
          <w:bCs/>
          <w:rtl/>
        </w:rPr>
        <w:t>بين</w:t>
      </w:r>
      <w:r>
        <w:rPr>
          <w:b/>
          <w:bCs/>
          <w:rtl/>
        </w:rPr>
        <w:t xml:space="preserve"> </w:t>
      </w:r>
      <w:r w:rsidRPr="00004668">
        <w:rPr>
          <w:b/>
          <w:bCs/>
          <w:rtl/>
        </w:rPr>
        <w:t>الجنسين</w:t>
      </w:r>
      <w:r>
        <w:rPr>
          <w:rFonts w:hint="cs"/>
          <w:b/>
          <w:bCs/>
          <w:rtl/>
        </w:rPr>
        <w:t xml:space="preserve"> </w:t>
      </w:r>
      <w:r w:rsidRPr="00004668">
        <w:rPr>
          <w:b/>
          <w:bCs/>
          <w:rtl/>
        </w:rPr>
        <w:t>ثم</w:t>
      </w:r>
      <w:r>
        <w:rPr>
          <w:b/>
          <w:bCs/>
          <w:rtl/>
        </w:rPr>
        <w:t xml:space="preserve"> </w:t>
      </w:r>
      <w:r w:rsidRPr="00004668">
        <w:rPr>
          <w:b/>
          <w:bCs/>
          <w:rtl/>
        </w:rPr>
        <w:t>سد</w:t>
      </w:r>
      <w:r w:rsidRPr="00004668">
        <w:rPr>
          <w:rFonts w:hint="cs"/>
          <w:b/>
          <w:bCs/>
          <w:rtl/>
        </w:rPr>
        <w:t>ها</w:t>
      </w:r>
      <w:r>
        <w:rPr>
          <w:rFonts w:hint="cs"/>
          <w:b/>
          <w:bCs/>
          <w:rtl/>
        </w:rPr>
        <w:t xml:space="preserve"> </w:t>
      </w:r>
      <w:r w:rsidRPr="00004668">
        <w:rPr>
          <w:rFonts w:hint="cs"/>
          <w:b/>
          <w:bCs/>
          <w:rtl/>
        </w:rPr>
        <w:t>في</w:t>
      </w:r>
      <w:r>
        <w:rPr>
          <w:rFonts w:hint="cs"/>
          <w:b/>
          <w:bCs/>
          <w:rtl/>
        </w:rPr>
        <w:t xml:space="preserve"> </w:t>
      </w:r>
      <w:r w:rsidRPr="00004668">
        <w:rPr>
          <w:rFonts w:hint="cs"/>
          <w:b/>
          <w:bCs/>
          <w:rtl/>
        </w:rPr>
        <w:t>نهاية</w:t>
      </w:r>
      <w:r>
        <w:rPr>
          <w:rFonts w:hint="cs"/>
          <w:b/>
          <w:bCs/>
          <w:rtl/>
        </w:rPr>
        <w:t xml:space="preserve"> </w:t>
      </w:r>
      <w:r w:rsidRPr="00004668">
        <w:rPr>
          <w:rFonts w:hint="cs"/>
          <w:b/>
          <w:bCs/>
          <w:rtl/>
        </w:rPr>
        <w:t>المطاف</w:t>
      </w:r>
      <w:r>
        <w:rPr>
          <w:b/>
          <w:bCs/>
          <w:rtl/>
        </w:rPr>
        <w:t>.</w:t>
      </w:r>
    </w:p>
    <w:p w14:paraId="6958DDF0" w14:textId="77777777" w:rsidR="004445AA" w:rsidRPr="006E66B2" w:rsidRDefault="004445AA" w:rsidP="004445AA">
      <w:pPr>
        <w:pStyle w:val="SingleTxt"/>
        <w:spacing w:after="0" w:line="120" w:lineRule="exact"/>
        <w:rPr>
          <w:b/>
          <w:bCs/>
          <w:sz w:val="10"/>
          <w:rtl/>
          <w:lang w:val="en-GB"/>
        </w:rPr>
      </w:pPr>
    </w:p>
    <w:p w14:paraId="11474198"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الصحة</w:t>
      </w:r>
    </w:p>
    <w:p w14:paraId="75AC0BEE" w14:textId="77777777" w:rsidR="004445AA" w:rsidRPr="00004668" w:rsidRDefault="004445AA" w:rsidP="004445AA">
      <w:pPr>
        <w:pStyle w:val="SingleTxt"/>
        <w:rPr>
          <w:lang w:val="en-GB"/>
        </w:rPr>
      </w:pPr>
      <w:r w:rsidRPr="00581340">
        <w:rPr>
          <w:rtl/>
        </w:rPr>
        <w:t>٤٧</w:t>
      </w:r>
      <w:r>
        <w:rPr>
          <w:rtl/>
        </w:rPr>
        <w:t xml:space="preserve"> -</w:t>
      </w:r>
      <w:r>
        <w:rPr>
          <w:rtl/>
        </w:rPr>
        <w:tab/>
      </w:r>
      <w:r w:rsidRPr="00004668">
        <w:rPr>
          <w:rtl/>
        </w:rPr>
        <w:t>تلاحظ</w:t>
      </w:r>
      <w:r>
        <w:rPr>
          <w:rtl/>
        </w:rPr>
        <w:t xml:space="preserve"> </w:t>
      </w:r>
      <w:r w:rsidRPr="00004668">
        <w:rPr>
          <w:rtl/>
        </w:rPr>
        <w:t>اللجنة</w:t>
      </w:r>
      <w:r>
        <w:rPr>
          <w:rtl/>
        </w:rPr>
        <w:t xml:space="preserve"> </w:t>
      </w:r>
      <w:r w:rsidRPr="00004668">
        <w:rPr>
          <w:rtl/>
        </w:rPr>
        <w:t>مع</w:t>
      </w:r>
      <w:r>
        <w:rPr>
          <w:rtl/>
        </w:rPr>
        <w:t xml:space="preserve"> </w:t>
      </w:r>
      <w:r w:rsidRPr="00004668">
        <w:rPr>
          <w:rtl/>
        </w:rPr>
        <w:t>الارتياح</w:t>
      </w:r>
      <w:r>
        <w:rPr>
          <w:rtl/>
        </w:rPr>
        <w:t xml:space="preserve"> </w:t>
      </w:r>
      <w:r w:rsidRPr="00004668">
        <w:rPr>
          <w:rtl/>
        </w:rPr>
        <w:t>أن</w:t>
      </w:r>
      <w:r>
        <w:rPr>
          <w:rtl/>
        </w:rPr>
        <w:t xml:space="preserve"> </w:t>
      </w:r>
      <w:r w:rsidRPr="00004668">
        <w:rPr>
          <w:rtl/>
        </w:rPr>
        <w:t>المؤشرات</w:t>
      </w:r>
      <w:r>
        <w:rPr>
          <w:rtl/>
        </w:rPr>
        <w:t xml:space="preserve"> </w:t>
      </w:r>
      <w:r w:rsidRPr="00004668">
        <w:rPr>
          <w:rtl/>
        </w:rPr>
        <w:t>الصحية</w:t>
      </w:r>
      <w:r>
        <w:rPr>
          <w:rtl/>
        </w:rPr>
        <w:t xml:space="preserve"> </w:t>
      </w:r>
      <w:r w:rsidRPr="00004668">
        <w:rPr>
          <w:rtl/>
        </w:rPr>
        <w:t>للمرأة</w:t>
      </w:r>
      <w:r>
        <w:rPr>
          <w:rtl/>
        </w:rPr>
        <w:t xml:space="preserve"> </w:t>
      </w:r>
      <w:r w:rsidRPr="00004668">
        <w:rPr>
          <w:rtl/>
        </w:rPr>
        <w:t>قد</w:t>
      </w:r>
      <w:r>
        <w:rPr>
          <w:rtl/>
        </w:rPr>
        <w:t xml:space="preserve"> </w:t>
      </w:r>
      <w:r w:rsidRPr="00004668">
        <w:rPr>
          <w:rtl/>
        </w:rPr>
        <w:t>تحسنت</w:t>
      </w:r>
      <w:r>
        <w:rPr>
          <w:rtl/>
        </w:rPr>
        <w:t xml:space="preserve"> </w:t>
      </w:r>
      <w:r w:rsidRPr="00004668">
        <w:rPr>
          <w:rtl/>
        </w:rPr>
        <w:t>كثيرا</w:t>
      </w:r>
      <w:r>
        <w:rPr>
          <w:rtl/>
        </w:rPr>
        <w:t xml:space="preserve"> </w:t>
      </w:r>
      <w:r w:rsidRPr="00004668">
        <w:rPr>
          <w:rtl/>
        </w:rPr>
        <w:t>في</w:t>
      </w:r>
      <w:r>
        <w:rPr>
          <w:rtl/>
        </w:rPr>
        <w:t xml:space="preserve"> </w:t>
      </w:r>
      <w:r w:rsidRPr="00004668">
        <w:rPr>
          <w:rtl/>
        </w:rPr>
        <w:t>السنوات</w:t>
      </w:r>
      <w:r>
        <w:rPr>
          <w:rtl/>
        </w:rPr>
        <w:t xml:space="preserve"> </w:t>
      </w:r>
      <w:r w:rsidRPr="00004668">
        <w:rPr>
          <w:rtl/>
        </w:rPr>
        <w:t>الأخيرة</w:t>
      </w:r>
      <w:r>
        <w:rPr>
          <w:rtl/>
        </w:rPr>
        <w:t xml:space="preserve">، </w:t>
      </w:r>
      <w:r w:rsidRPr="00004668">
        <w:rPr>
          <w:rtl/>
        </w:rPr>
        <w:t>ولكنها</w:t>
      </w:r>
      <w:r>
        <w:rPr>
          <w:rtl/>
        </w:rPr>
        <w:t xml:space="preserve"> </w:t>
      </w:r>
      <w:r w:rsidRPr="00004668">
        <w:rPr>
          <w:rtl/>
        </w:rPr>
        <w:t>تشعر</w:t>
      </w:r>
      <w:r>
        <w:rPr>
          <w:rtl/>
        </w:rPr>
        <w:t xml:space="preserve"> </w:t>
      </w:r>
      <w:r w:rsidRPr="00004668">
        <w:rPr>
          <w:rtl/>
        </w:rPr>
        <w:t>بالقلق</w:t>
      </w:r>
      <w:r>
        <w:rPr>
          <w:rtl/>
        </w:rPr>
        <w:t xml:space="preserve"> </w:t>
      </w:r>
      <w:r w:rsidRPr="00004668">
        <w:rPr>
          <w:rtl/>
        </w:rPr>
        <w:t>إزاء</w:t>
      </w:r>
      <w:r>
        <w:rPr>
          <w:rtl/>
        </w:rPr>
        <w:t xml:space="preserve"> </w:t>
      </w:r>
      <w:r w:rsidRPr="00004668">
        <w:rPr>
          <w:rtl/>
        </w:rPr>
        <w:t>ما</w:t>
      </w:r>
      <w:r>
        <w:rPr>
          <w:rtl/>
        </w:rPr>
        <w:t xml:space="preserve"> </w:t>
      </w:r>
      <w:r w:rsidRPr="00004668">
        <w:rPr>
          <w:rtl/>
        </w:rPr>
        <w:t>يلي</w:t>
      </w:r>
      <w:r>
        <w:rPr>
          <w:rtl/>
        </w:rPr>
        <w:t>:</w:t>
      </w:r>
    </w:p>
    <w:p w14:paraId="64528DA3"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محدودية</w:t>
      </w:r>
      <w:r>
        <w:rPr>
          <w:rtl/>
        </w:rPr>
        <w:t xml:space="preserve"> </w:t>
      </w:r>
      <w:r w:rsidRPr="00004668">
        <w:rPr>
          <w:rtl/>
        </w:rPr>
        <w:t>فرص</w:t>
      </w:r>
      <w:r>
        <w:rPr>
          <w:rtl/>
        </w:rPr>
        <w:t xml:space="preserve"> </w:t>
      </w:r>
      <w:r w:rsidRPr="00004668">
        <w:rPr>
          <w:rtl/>
        </w:rPr>
        <w:t>حصول</w:t>
      </w:r>
      <w:r>
        <w:rPr>
          <w:rtl/>
        </w:rPr>
        <w:t xml:space="preserve"> </w:t>
      </w:r>
      <w:r w:rsidRPr="00004668">
        <w:rPr>
          <w:rtl/>
        </w:rPr>
        <w:t>النساء</w:t>
      </w:r>
      <w:r>
        <w:rPr>
          <w:rtl/>
        </w:rPr>
        <w:t xml:space="preserve"> </w:t>
      </w:r>
      <w:r w:rsidRPr="00004668">
        <w:rPr>
          <w:rtl/>
        </w:rPr>
        <w:t>والمراهقات</w:t>
      </w:r>
      <w:r>
        <w:rPr>
          <w:rtl/>
        </w:rPr>
        <w:t xml:space="preserve">، </w:t>
      </w:r>
      <w:r w:rsidRPr="00004668">
        <w:rPr>
          <w:rtl/>
        </w:rPr>
        <w:t>ولا</w:t>
      </w:r>
      <w:r>
        <w:rPr>
          <w:rtl/>
        </w:rPr>
        <w:t xml:space="preserve"> </w:t>
      </w:r>
      <w:r w:rsidRPr="00004668">
        <w:rPr>
          <w:rtl/>
        </w:rPr>
        <w:t>سيما</w:t>
      </w:r>
      <w:r>
        <w:rPr>
          <w:rtl/>
        </w:rPr>
        <w:t xml:space="preserve"> </w:t>
      </w:r>
      <w:r w:rsidRPr="00004668">
        <w:rPr>
          <w:rtl/>
        </w:rPr>
        <w:t>نساء</w:t>
      </w:r>
      <w:r>
        <w:rPr>
          <w:rtl/>
        </w:rPr>
        <w:t xml:space="preserve"> </w:t>
      </w:r>
      <w:r w:rsidRPr="00004668">
        <w:rPr>
          <w:rtl/>
        </w:rPr>
        <w:t>الرحل</w:t>
      </w:r>
      <w:r>
        <w:rPr>
          <w:rtl/>
        </w:rPr>
        <w:t xml:space="preserve">، </w:t>
      </w:r>
      <w:r w:rsidRPr="00004668">
        <w:rPr>
          <w:rtl/>
        </w:rPr>
        <w:t>على</w:t>
      </w:r>
      <w:r>
        <w:rPr>
          <w:rtl/>
        </w:rPr>
        <w:t xml:space="preserve"> </w:t>
      </w:r>
      <w:r w:rsidRPr="00004668">
        <w:rPr>
          <w:rtl/>
        </w:rPr>
        <w:t>خدمات</w:t>
      </w:r>
      <w:r>
        <w:rPr>
          <w:rtl/>
        </w:rPr>
        <w:t xml:space="preserve"> </w:t>
      </w:r>
      <w:r w:rsidRPr="00004668">
        <w:rPr>
          <w:rtl/>
        </w:rPr>
        <w:t>الصحة</w:t>
      </w:r>
      <w:r>
        <w:rPr>
          <w:rtl/>
        </w:rPr>
        <w:t xml:space="preserve"> </w:t>
      </w:r>
      <w:r w:rsidRPr="00004668">
        <w:rPr>
          <w:rtl/>
        </w:rPr>
        <w:t>الجنسية</w:t>
      </w:r>
      <w:r>
        <w:rPr>
          <w:rtl/>
        </w:rPr>
        <w:t xml:space="preserve"> </w:t>
      </w:r>
      <w:r w:rsidRPr="00004668">
        <w:rPr>
          <w:rtl/>
        </w:rPr>
        <w:t>والإنجابية</w:t>
      </w:r>
      <w:r>
        <w:rPr>
          <w:rtl/>
        </w:rPr>
        <w:t xml:space="preserve">؛ </w:t>
      </w:r>
    </w:p>
    <w:p w14:paraId="4E10A0DF"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t>تجريم</w:t>
      </w:r>
      <w:r>
        <w:rPr>
          <w:rtl/>
        </w:rPr>
        <w:t xml:space="preserve"> </w:t>
      </w:r>
      <w:r w:rsidRPr="00004668">
        <w:rPr>
          <w:rtl/>
        </w:rPr>
        <w:t>الإجهاض</w:t>
      </w:r>
      <w:r>
        <w:rPr>
          <w:rtl/>
        </w:rPr>
        <w:t xml:space="preserve"> </w:t>
      </w:r>
      <w:r w:rsidRPr="00004668">
        <w:rPr>
          <w:rtl/>
        </w:rPr>
        <w:t>إلا</w:t>
      </w:r>
      <w:r>
        <w:rPr>
          <w:rtl/>
        </w:rPr>
        <w:t xml:space="preserve"> </w:t>
      </w:r>
      <w:r w:rsidRPr="00004668">
        <w:rPr>
          <w:rtl/>
        </w:rPr>
        <w:t>عندما</w:t>
      </w:r>
      <w:r>
        <w:rPr>
          <w:rtl/>
        </w:rPr>
        <w:t xml:space="preserve"> </w:t>
      </w:r>
      <w:r w:rsidRPr="00004668">
        <w:rPr>
          <w:rtl/>
        </w:rPr>
        <w:t>تكون</w:t>
      </w:r>
      <w:r>
        <w:rPr>
          <w:rtl/>
        </w:rPr>
        <w:t xml:space="preserve"> </w:t>
      </w:r>
      <w:r w:rsidRPr="00004668">
        <w:rPr>
          <w:rtl/>
        </w:rPr>
        <w:t>حياة</w:t>
      </w:r>
      <w:r>
        <w:rPr>
          <w:rtl/>
        </w:rPr>
        <w:t xml:space="preserve"> </w:t>
      </w:r>
      <w:r w:rsidRPr="00004668">
        <w:rPr>
          <w:rtl/>
        </w:rPr>
        <w:t>المرأة</w:t>
      </w:r>
      <w:r>
        <w:rPr>
          <w:rtl/>
        </w:rPr>
        <w:t xml:space="preserve"> </w:t>
      </w:r>
      <w:r w:rsidRPr="00004668">
        <w:rPr>
          <w:rtl/>
        </w:rPr>
        <w:t>أو</w:t>
      </w:r>
      <w:r>
        <w:rPr>
          <w:rtl/>
        </w:rPr>
        <w:t xml:space="preserve"> </w:t>
      </w:r>
      <w:r w:rsidRPr="00004668">
        <w:rPr>
          <w:rtl/>
        </w:rPr>
        <w:t>الفتاة</w:t>
      </w:r>
      <w:r>
        <w:rPr>
          <w:rtl/>
        </w:rPr>
        <w:t xml:space="preserve"> </w:t>
      </w:r>
      <w:r w:rsidRPr="00004668">
        <w:rPr>
          <w:rtl/>
        </w:rPr>
        <w:t>الحامل</w:t>
      </w:r>
      <w:r>
        <w:rPr>
          <w:rFonts w:hint="cs"/>
          <w:rtl/>
        </w:rPr>
        <w:t xml:space="preserve"> </w:t>
      </w:r>
      <w:r w:rsidRPr="00004668">
        <w:rPr>
          <w:rtl/>
        </w:rPr>
        <w:t>في</w:t>
      </w:r>
      <w:r>
        <w:rPr>
          <w:rtl/>
        </w:rPr>
        <w:t xml:space="preserve"> </w:t>
      </w:r>
      <w:r w:rsidRPr="00004668">
        <w:rPr>
          <w:rtl/>
        </w:rPr>
        <w:t>خطر</w:t>
      </w:r>
      <w:r>
        <w:rPr>
          <w:rtl/>
        </w:rPr>
        <w:t xml:space="preserve">، </w:t>
      </w:r>
      <w:r w:rsidRPr="00004668">
        <w:rPr>
          <w:rtl/>
        </w:rPr>
        <w:t>مما</w:t>
      </w:r>
      <w:r>
        <w:rPr>
          <w:rtl/>
        </w:rPr>
        <w:t xml:space="preserve"> </w:t>
      </w:r>
      <w:r w:rsidRPr="00004668">
        <w:rPr>
          <w:rtl/>
        </w:rPr>
        <w:t>يجبر</w:t>
      </w:r>
      <w:r>
        <w:rPr>
          <w:rtl/>
        </w:rPr>
        <w:t xml:space="preserve"> </w:t>
      </w:r>
      <w:r w:rsidRPr="00004668">
        <w:rPr>
          <w:rtl/>
        </w:rPr>
        <w:t>النساء</w:t>
      </w:r>
      <w:r>
        <w:rPr>
          <w:rtl/>
        </w:rPr>
        <w:t xml:space="preserve"> </w:t>
      </w:r>
      <w:r w:rsidRPr="00004668">
        <w:rPr>
          <w:rtl/>
        </w:rPr>
        <w:t>على</w:t>
      </w:r>
      <w:r>
        <w:rPr>
          <w:rtl/>
        </w:rPr>
        <w:t xml:space="preserve"> </w:t>
      </w:r>
      <w:r w:rsidRPr="00004668">
        <w:rPr>
          <w:rtl/>
        </w:rPr>
        <w:t>اللجوء</w:t>
      </w:r>
      <w:r>
        <w:rPr>
          <w:rtl/>
        </w:rPr>
        <w:t xml:space="preserve"> </w:t>
      </w:r>
      <w:r w:rsidRPr="00004668">
        <w:rPr>
          <w:rtl/>
        </w:rPr>
        <w:t>إلى</w:t>
      </w:r>
      <w:r>
        <w:rPr>
          <w:rtl/>
        </w:rPr>
        <w:t xml:space="preserve"> </w:t>
      </w:r>
      <w:r w:rsidRPr="00004668">
        <w:rPr>
          <w:rtl/>
        </w:rPr>
        <w:t>عمليات</w:t>
      </w:r>
      <w:r>
        <w:rPr>
          <w:rtl/>
        </w:rPr>
        <w:t xml:space="preserve"> </w:t>
      </w:r>
      <w:r w:rsidRPr="00004668">
        <w:rPr>
          <w:rtl/>
        </w:rPr>
        <w:t>الإجهاض</w:t>
      </w:r>
      <w:r>
        <w:rPr>
          <w:rtl/>
        </w:rPr>
        <w:t xml:space="preserve"> </w:t>
      </w:r>
      <w:r w:rsidRPr="00004668">
        <w:rPr>
          <w:rtl/>
        </w:rPr>
        <w:t>غير</w:t>
      </w:r>
      <w:r>
        <w:rPr>
          <w:rtl/>
        </w:rPr>
        <w:t xml:space="preserve"> </w:t>
      </w:r>
      <w:r w:rsidRPr="00004668">
        <w:rPr>
          <w:rtl/>
        </w:rPr>
        <w:t>المأمونة</w:t>
      </w:r>
      <w:r>
        <w:rPr>
          <w:rtl/>
        </w:rPr>
        <w:t>؛</w:t>
      </w:r>
    </w:p>
    <w:p w14:paraId="6EF8721C" w14:textId="77777777" w:rsidR="004445AA" w:rsidRPr="00004668" w:rsidRDefault="004445AA" w:rsidP="004445AA">
      <w:pPr>
        <w:pStyle w:val="SingleTxt"/>
        <w:rPr>
          <w:lang w:val="en-GB"/>
        </w:rPr>
      </w:pPr>
      <w:r>
        <w:rPr>
          <w:rtl/>
        </w:rPr>
        <w:tab/>
        <w:t>(</w:t>
      </w:r>
      <w:r w:rsidRPr="00004668">
        <w:rPr>
          <w:rtl/>
        </w:rPr>
        <w:t>ج</w:t>
      </w:r>
      <w:r>
        <w:rPr>
          <w:rtl/>
        </w:rPr>
        <w:t>)</w:t>
      </w:r>
      <w:r>
        <w:rPr>
          <w:rtl/>
        </w:rPr>
        <w:tab/>
      </w:r>
      <w:r w:rsidRPr="00004668">
        <w:rPr>
          <w:rtl/>
        </w:rPr>
        <w:t>محدودية</w:t>
      </w:r>
      <w:r>
        <w:rPr>
          <w:rtl/>
        </w:rPr>
        <w:t xml:space="preserve"> </w:t>
      </w:r>
      <w:r w:rsidRPr="00004668">
        <w:rPr>
          <w:rtl/>
        </w:rPr>
        <w:t>إمكانية</w:t>
      </w:r>
      <w:r>
        <w:rPr>
          <w:rtl/>
        </w:rPr>
        <w:t xml:space="preserve"> </w:t>
      </w:r>
      <w:r w:rsidRPr="00004668">
        <w:rPr>
          <w:rtl/>
        </w:rPr>
        <w:t>الحصول</w:t>
      </w:r>
      <w:r>
        <w:rPr>
          <w:rtl/>
        </w:rPr>
        <w:t xml:space="preserve"> </w:t>
      </w:r>
      <w:r w:rsidRPr="00004668">
        <w:rPr>
          <w:rtl/>
        </w:rPr>
        <w:t>على</w:t>
      </w:r>
      <w:r>
        <w:rPr>
          <w:rtl/>
        </w:rPr>
        <w:t xml:space="preserve"> </w:t>
      </w:r>
      <w:r w:rsidRPr="00004668">
        <w:rPr>
          <w:rtl/>
        </w:rPr>
        <w:t>وسائل</w:t>
      </w:r>
      <w:r>
        <w:rPr>
          <w:rtl/>
        </w:rPr>
        <w:t xml:space="preserve"> </w:t>
      </w:r>
      <w:r w:rsidRPr="00004668">
        <w:rPr>
          <w:rtl/>
        </w:rPr>
        <w:t>منع</w:t>
      </w:r>
      <w:r>
        <w:rPr>
          <w:rtl/>
        </w:rPr>
        <w:t xml:space="preserve"> </w:t>
      </w:r>
      <w:r w:rsidRPr="00004668">
        <w:rPr>
          <w:rtl/>
        </w:rPr>
        <w:t>الحمل</w:t>
      </w:r>
      <w:r>
        <w:rPr>
          <w:rtl/>
        </w:rPr>
        <w:t xml:space="preserve">، </w:t>
      </w:r>
      <w:r w:rsidRPr="00004668">
        <w:rPr>
          <w:rtl/>
        </w:rPr>
        <w:t>ولا</w:t>
      </w:r>
      <w:r>
        <w:rPr>
          <w:rtl/>
        </w:rPr>
        <w:t xml:space="preserve"> </w:t>
      </w:r>
      <w:r w:rsidRPr="00004668">
        <w:rPr>
          <w:rtl/>
        </w:rPr>
        <w:t>سيما</w:t>
      </w:r>
      <w:r>
        <w:rPr>
          <w:rtl/>
        </w:rPr>
        <w:t xml:space="preserve"> </w:t>
      </w:r>
      <w:r w:rsidRPr="00004668">
        <w:rPr>
          <w:rtl/>
        </w:rPr>
        <w:t>وسائل</w:t>
      </w:r>
      <w:r>
        <w:rPr>
          <w:rtl/>
        </w:rPr>
        <w:t xml:space="preserve"> </w:t>
      </w:r>
      <w:r w:rsidRPr="00004668">
        <w:rPr>
          <w:rtl/>
        </w:rPr>
        <w:t>منع</w:t>
      </w:r>
      <w:r>
        <w:rPr>
          <w:rtl/>
        </w:rPr>
        <w:t xml:space="preserve"> </w:t>
      </w:r>
      <w:r w:rsidRPr="00004668">
        <w:rPr>
          <w:rtl/>
        </w:rPr>
        <w:t>الحمل</w:t>
      </w:r>
      <w:r>
        <w:rPr>
          <w:rtl/>
        </w:rPr>
        <w:t xml:space="preserve"> </w:t>
      </w:r>
      <w:r w:rsidRPr="00004668">
        <w:rPr>
          <w:rtl/>
        </w:rPr>
        <w:t>الحديثة</w:t>
      </w:r>
      <w:r>
        <w:rPr>
          <w:rtl/>
        </w:rPr>
        <w:t xml:space="preserve">، </w:t>
      </w:r>
      <w:r w:rsidRPr="00004668">
        <w:rPr>
          <w:rtl/>
        </w:rPr>
        <w:t>خاصة</w:t>
      </w:r>
      <w:r>
        <w:rPr>
          <w:rtl/>
        </w:rPr>
        <w:t xml:space="preserve"> </w:t>
      </w:r>
      <w:r w:rsidRPr="00004668">
        <w:rPr>
          <w:rtl/>
        </w:rPr>
        <w:t>في</w:t>
      </w:r>
      <w:r>
        <w:rPr>
          <w:rtl/>
        </w:rPr>
        <w:t xml:space="preserve"> </w:t>
      </w:r>
      <w:r w:rsidRPr="00004668">
        <w:rPr>
          <w:rtl/>
        </w:rPr>
        <w:t>المناطق</w:t>
      </w:r>
      <w:r>
        <w:rPr>
          <w:rtl/>
        </w:rPr>
        <w:t xml:space="preserve"> </w:t>
      </w:r>
      <w:r w:rsidRPr="00004668">
        <w:rPr>
          <w:rtl/>
        </w:rPr>
        <w:t>الريفية</w:t>
      </w:r>
      <w:r>
        <w:rPr>
          <w:rtl/>
        </w:rPr>
        <w:t xml:space="preserve"> </w:t>
      </w:r>
      <w:r w:rsidRPr="00004668">
        <w:rPr>
          <w:rtl/>
        </w:rPr>
        <w:t>والمناطق</w:t>
      </w:r>
      <w:r>
        <w:rPr>
          <w:rtl/>
        </w:rPr>
        <w:t xml:space="preserve"> </w:t>
      </w:r>
      <w:r w:rsidRPr="00004668">
        <w:rPr>
          <w:rtl/>
        </w:rPr>
        <w:t>النائية</w:t>
      </w:r>
      <w:r>
        <w:rPr>
          <w:rtl/>
        </w:rPr>
        <w:t xml:space="preserve">، </w:t>
      </w:r>
      <w:r w:rsidRPr="00004668">
        <w:rPr>
          <w:rtl/>
        </w:rPr>
        <w:t>وزيادة</w:t>
      </w:r>
      <w:r>
        <w:rPr>
          <w:rtl/>
        </w:rPr>
        <w:t xml:space="preserve"> </w:t>
      </w:r>
      <w:r w:rsidRPr="00004668">
        <w:rPr>
          <w:rtl/>
        </w:rPr>
        <w:t>مخاطر</w:t>
      </w:r>
      <w:r>
        <w:rPr>
          <w:rtl/>
        </w:rPr>
        <w:t xml:space="preserve"> </w:t>
      </w:r>
      <w:r w:rsidRPr="00004668">
        <w:rPr>
          <w:rtl/>
        </w:rPr>
        <w:t>العدوى</w:t>
      </w:r>
      <w:r>
        <w:rPr>
          <w:rtl/>
        </w:rPr>
        <w:t xml:space="preserve"> </w:t>
      </w:r>
      <w:r w:rsidRPr="00004668">
        <w:rPr>
          <w:rtl/>
        </w:rPr>
        <w:t>المنقولة</w:t>
      </w:r>
      <w:r>
        <w:rPr>
          <w:rtl/>
        </w:rPr>
        <w:t xml:space="preserve"> </w:t>
      </w:r>
      <w:r w:rsidRPr="00004668">
        <w:rPr>
          <w:rtl/>
        </w:rPr>
        <w:t>بالاتصال</w:t>
      </w:r>
      <w:r>
        <w:rPr>
          <w:rtl/>
        </w:rPr>
        <w:t xml:space="preserve"> </w:t>
      </w:r>
      <w:r w:rsidRPr="00004668">
        <w:rPr>
          <w:rtl/>
        </w:rPr>
        <w:t>الجنسي</w:t>
      </w:r>
      <w:r>
        <w:rPr>
          <w:rtl/>
        </w:rPr>
        <w:t xml:space="preserve"> </w:t>
      </w:r>
      <w:r w:rsidRPr="00004668">
        <w:rPr>
          <w:rtl/>
        </w:rPr>
        <w:t>للمرأة</w:t>
      </w:r>
      <w:r>
        <w:rPr>
          <w:rtl/>
        </w:rPr>
        <w:t>.</w:t>
      </w:r>
    </w:p>
    <w:p w14:paraId="4C3E99FA" w14:textId="77777777" w:rsidR="004445AA" w:rsidRPr="00004668" w:rsidRDefault="004445AA" w:rsidP="004445AA">
      <w:pPr>
        <w:pStyle w:val="SingleTxt"/>
        <w:rPr>
          <w:b/>
          <w:bCs/>
          <w:lang w:val="en-GB"/>
        </w:rPr>
      </w:pPr>
      <w:r w:rsidRPr="00581340">
        <w:rPr>
          <w:rtl/>
        </w:rPr>
        <w:lastRenderedPageBreak/>
        <w:t>٤٨</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تمشيا</w:t>
      </w:r>
      <w:r>
        <w:rPr>
          <w:b/>
          <w:bCs/>
          <w:rtl/>
        </w:rPr>
        <w:t xml:space="preserve"> </w:t>
      </w:r>
      <w:r w:rsidRPr="00004668">
        <w:rPr>
          <w:b/>
          <w:bCs/>
          <w:rtl/>
        </w:rPr>
        <w:t>مع</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24</w:t>
      </w:r>
      <w:r>
        <w:rPr>
          <w:b/>
          <w:bCs/>
          <w:rtl/>
        </w:rPr>
        <w:t xml:space="preserve"> (</w:t>
      </w:r>
      <w:r w:rsidRPr="00581340">
        <w:rPr>
          <w:b/>
          <w:bCs/>
          <w:rtl/>
        </w:rPr>
        <w:t>1999</w:t>
      </w:r>
      <w:r>
        <w:rPr>
          <w:b/>
          <w:bCs/>
          <w:rtl/>
        </w:rPr>
        <w:t xml:space="preserve">) </w:t>
      </w:r>
      <w:r w:rsidRPr="00004668">
        <w:rPr>
          <w:b/>
          <w:bCs/>
          <w:rtl/>
        </w:rPr>
        <w:t>بشأن</w:t>
      </w:r>
      <w:r>
        <w:rPr>
          <w:b/>
          <w:bCs/>
          <w:rtl/>
        </w:rPr>
        <w:t xml:space="preserve"> </w:t>
      </w:r>
      <w:r w:rsidRPr="00004668">
        <w:rPr>
          <w:b/>
          <w:bCs/>
          <w:rtl/>
        </w:rPr>
        <w:t>المرأة</w:t>
      </w:r>
      <w:r>
        <w:rPr>
          <w:b/>
          <w:bCs/>
          <w:rtl/>
        </w:rPr>
        <w:t xml:space="preserve"> </w:t>
      </w:r>
      <w:r w:rsidRPr="00004668">
        <w:rPr>
          <w:b/>
          <w:bCs/>
          <w:rtl/>
        </w:rPr>
        <w:t>والصحة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 xml:space="preserve">: </w:t>
      </w:r>
    </w:p>
    <w:p w14:paraId="18A5E4C3"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تقديم</w:t>
      </w:r>
      <w:r>
        <w:rPr>
          <w:b/>
          <w:bCs/>
          <w:rtl/>
        </w:rPr>
        <w:t xml:space="preserve"> </w:t>
      </w:r>
      <w:r w:rsidRPr="00004668">
        <w:rPr>
          <w:b/>
          <w:bCs/>
          <w:rtl/>
        </w:rPr>
        <w:t>خدمات</w:t>
      </w:r>
      <w:r>
        <w:rPr>
          <w:b/>
          <w:bCs/>
          <w:rtl/>
        </w:rPr>
        <w:t xml:space="preserve"> </w:t>
      </w:r>
      <w:r w:rsidRPr="00004668">
        <w:rPr>
          <w:b/>
          <w:bCs/>
          <w:rtl/>
        </w:rPr>
        <w:t>صحية</w:t>
      </w:r>
      <w:r>
        <w:rPr>
          <w:b/>
          <w:bCs/>
          <w:rtl/>
        </w:rPr>
        <w:t xml:space="preserve"> </w:t>
      </w:r>
      <w:r w:rsidRPr="00004668">
        <w:rPr>
          <w:b/>
          <w:bCs/>
          <w:rtl/>
        </w:rPr>
        <w:t>شاملة</w:t>
      </w:r>
      <w:r>
        <w:rPr>
          <w:b/>
          <w:bCs/>
          <w:rtl/>
        </w:rPr>
        <w:t xml:space="preserve">، </w:t>
      </w:r>
      <w:r w:rsidRPr="00004668">
        <w:rPr>
          <w:b/>
          <w:bCs/>
          <w:rtl/>
        </w:rPr>
        <w:t>ولا</w:t>
      </w:r>
      <w:r>
        <w:rPr>
          <w:b/>
          <w:bCs/>
          <w:rtl/>
        </w:rPr>
        <w:t xml:space="preserve"> </w:t>
      </w:r>
      <w:r w:rsidRPr="00004668">
        <w:rPr>
          <w:b/>
          <w:bCs/>
          <w:rtl/>
        </w:rPr>
        <w:t>سيما</w:t>
      </w:r>
      <w:r>
        <w:rPr>
          <w:b/>
          <w:bCs/>
          <w:rtl/>
        </w:rPr>
        <w:t xml:space="preserve"> </w:t>
      </w:r>
      <w:r w:rsidRPr="00004668">
        <w:rPr>
          <w:b/>
          <w:bCs/>
          <w:rtl/>
        </w:rPr>
        <w:t>خدمات</w:t>
      </w:r>
      <w:r>
        <w:rPr>
          <w:b/>
          <w:bCs/>
          <w:rtl/>
        </w:rPr>
        <w:t xml:space="preserve"> </w:t>
      </w:r>
      <w:r w:rsidRPr="00004668">
        <w:rPr>
          <w:b/>
          <w:bCs/>
          <w:rtl/>
        </w:rPr>
        <w:t>الصحة</w:t>
      </w:r>
      <w:r>
        <w:rPr>
          <w:b/>
          <w:bCs/>
          <w:rtl/>
        </w:rPr>
        <w:t xml:space="preserve"> </w:t>
      </w:r>
      <w:r w:rsidRPr="00004668">
        <w:rPr>
          <w:b/>
          <w:bCs/>
          <w:rtl/>
        </w:rPr>
        <w:t>الجنسية</w:t>
      </w:r>
      <w:r>
        <w:rPr>
          <w:b/>
          <w:bCs/>
          <w:rtl/>
        </w:rPr>
        <w:t xml:space="preserve"> </w:t>
      </w:r>
      <w:r w:rsidRPr="00004668">
        <w:rPr>
          <w:b/>
          <w:bCs/>
          <w:rtl/>
        </w:rPr>
        <w:t>والإنجابية</w:t>
      </w:r>
      <w:r>
        <w:rPr>
          <w:b/>
          <w:bCs/>
          <w:rtl/>
        </w:rPr>
        <w:t xml:space="preserve">، </w:t>
      </w:r>
      <w:r w:rsidRPr="00004668">
        <w:rPr>
          <w:b/>
          <w:bCs/>
          <w:rtl/>
        </w:rPr>
        <w:t>بما</w:t>
      </w:r>
      <w:r>
        <w:rPr>
          <w:rFonts w:hint="cs"/>
          <w:b/>
          <w:bCs/>
          <w:rtl/>
        </w:rPr>
        <w:t> </w:t>
      </w:r>
      <w:r w:rsidRPr="00004668">
        <w:rPr>
          <w:b/>
          <w:bCs/>
          <w:rtl/>
        </w:rPr>
        <w:t>في</w:t>
      </w:r>
      <w:r>
        <w:rPr>
          <w:b/>
          <w:bCs/>
          <w:rtl/>
        </w:rPr>
        <w:t xml:space="preserve"> </w:t>
      </w:r>
      <w:r w:rsidRPr="00004668">
        <w:rPr>
          <w:b/>
          <w:bCs/>
          <w:rtl/>
        </w:rPr>
        <w:t>ذلك</w:t>
      </w:r>
      <w:r>
        <w:rPr>
          <w:b/>
          <w:bCs/>
          <w:rtl/>
        </w:rPr>
        <w:t xml:space="preserve"> </w:t>
      </w:r>
      <w:r w:rsidRPr="00004668">
        <w:rPr>
          <w:b/>
          <w:bCs/>
          <w:rtl/>
        </w:rPr>
        <w:t>خدمات</w:t>
      </w:r>
      <w:r>
        <w:rPr>
          <w:b/>
          <w:bCs/>
          <w:rtl/>
        </w:rPr>
        <w:t xml:space="preserve"> </w:t>
      </w:r>
      <w:r w:rsidRPr="00004668">
        <w:rPr>
          <w:b/>
          <w:bCs/>
          <w:rtl/>
        </w:rPr>
        <w:t>الرعاية</w:t>
      </w:r>
      <w:r>
        <w:rPr>
          <w:b/>
          <w:bCs/>
          <w:rtl/>
        </w:rPr>
        <w:t xml:space="preserve"> </w:t>
      </w:r>
      <w:r w:rsidRPr="00004668">
        <w:rPr>
          <w:b/>
          <w:bCs/>
          <w:rtl/>
        </w:rPr>
        <w:t>قبل</w:t>
      </w:r>
      <w:r>
        <w:rPr>
          <w:b/>
          <w:bCs/>
          <w:rtl/>
        </w:rPr>
        <w:t xml:space="preserve"> </w:t>
      </w:r>
      <w:r w:rsidRPr="00004668">
        <w:rPr>
          <w:b/>
          <w:bCs/>
          <w:rtl/>
        </w:rPr>
        <w:t>الولادة</w:t>
      </w:r>
      <w:r>
        <w:rPr>
          <w:b/>
          <w:bCs/>
          <w:rtl/>
        </w:rPr>
        <w:t xml:space="preserve"> </w:t>
      </w:r>
      <w:r w:rsidRPr="00004668">
        <w:rPr>
          <w:b/>
          <w:bCs/>
          <w:rtl/>
        </w:rPr>
        <w:t>وعند</w:t>
      </w:r>
      <w:r>
        <w:rPr>
          <w:b/>
          <w:bCs/>
          <w:rtl/>
        </w:rPr>
        <w:t xml:space="preserve"> </w:t>
      </w:r>
      <w:r w:rsidRPr="00004668">
        <w:rPr>
          <w:b/>
          <w:bCs/>
          <w:rtl/>
        </w:rPr>
        <w:t>الولادة</w:t>
      </w:r>
      <w:r>
        <w:rPr>
          <w:b/>
          <w:bCs/>
          <w:rtl/>
        </w:rPr>
        <w:t xml:space="preserve"> </w:t>
      </w:r>
      <w:r w:rsidRPr="00004668">
        <w:rPr>
          <w:b/>
          <w:bCs/>
          <w:rtl/>
        </w:rPr>
        <w:t>وبعدها</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المحافظات</w:t>
      </w:r>
      <w:r>
        <w:rPr>
          <w:b/>
          <w:bCs/>
          <w:rtl/>
        </w:rPr>
        <w:t xml:space="preserve">، </w:t>
      </w:r>
      <w:r w:rsidRPr="00004668">
        <w:rPr>
          <w:b/>
          <w:bCs/>
          <w:rtl/>
        </w:rPr>
        <w:t>مع</w:t>
      </w:r>
      <w:r>
        <w:rPr>
          <w:b/>
          <w:bCs/>
          <w:rtl/>
        </w:rPr>
        <w:t xml:space="preserve"> </w:t>
      </w:r>
      <w:r w:rsidRPr="00004668">
        <w:rPr>
          <w:b/>
          <w:bCs/>
          <w:rtl/>
        </w:rPr>
        <w:t>مراعاة</w:t>
      </w:r>
      <w:r>
        <w:rPr>
          <w:b/>
          <w:bCs/>
          <w:rtl/>
        </w:rPr>
        <w:t xml:space="preserve"> </w:t>
      </w:r>
      <w:r w:rsidRPr="00004668">
        <w:rPr>
          <w:b/>
          <w:bCs/>
          <w:rtl/>
        </w:rPr>
        <w:t>الاحتياجات</w:t>
      </w:r>
      <w:r>
        <w:rPr>
          <w:b/>
          <w:bCs/>
          <w:rtl/>
        </w:rPr>
        <w:t xml:space="preserve"> </w:t>
      </w:r>
      <w:r w:rsidRPr="00004668">
        <w:rPr>
          <w:b/>
          <w:bCs/>
          <w:rtl/>
        </w:rPr>
        <w:t>الخاصة</w:t>
      </w:r>
      <w:r>
        <w:rPr>
          <w:b/>
          <w:bCs/>
          <w:rtl/>
        </w:rPr>
        <w:t xml:space="preserve"> </w:t>
      </w:r>
      <w:r w:rsidRPr="00004668">
        <w:rPr>
          <w:b/>
          <w:bCs/>
          <w:rtl/>
        </w:rPr>
        <w:t>لنساء</w:t>
      </w:r>
      <w:r>
        <w:rPr>
          <w:b/>
          <w:bCs/>
          <w:rtl/>
        </w:rPr>
        <w:t xml:space="preserve"> </w:t>
      </w:r>
      <w:r w:rsidRPr="00004668">
        <w:rPr>
          <w:b/>
          <w:bCs/>
          <w:rtl/>
        </w:rPr>
        <w:t>الرحل</w:t>
      </w:r>
      <w:r>
        <w:rPr>
          <w:b/>
          <w:bCs/>
          <w:rtl/>
        </w:rPr>
        <w:t xml:space="preserve">؛ </w:t>
      </w:r>
    </w:p>
    <w:p w14:paraId="2F45D79F" w14:textId="77777777" w:rsidR="004445AA" w:rsidRPr="00004668" w:rsidRDefault="004445AA" w:rsidP="004445AA">
      <w:pPr>
        <w:pStyle w:val="SingleTxt"/>
        <w:rPr>
          <w:b/>
          <w:bCs/>
          <w:lang w:val="en-GB"/>
        </w:rPr>
      </w:pPr>
      <w:r w:rsidRPr="00004668">
        <w:rPr>
          <w:rtl/>
        </w:rPr>
        <w:tab/>
        <w:t>(ب)</w:t>
      </w:r>
      <w:r>
        <w:rPr>
          <w:rtl/>
        </w:rPr>
        <w:tab/>
      </w:r>
      <w:r w:rsidRPr="00004668">
        <w:rPr>
          <w:b/>
          <w:bCs/>
          <w:rtl/>
        </w:rPr>
        <w:t>تعديل</w:t>
      </w:r>
      <w:r>
        <w:rPr>
          <w:b/>
          <w:bCs/>
          <w:rtl/>
        </w:rPr>
        <w:t xml:space="preserve"> </w:t>
      </w:r>
      <w:r w:rsidRPr="00004668">
        <w:rPr>
          <w:b/>
          <w:bCs/>
          <w:rtl/>
        </w:rPr>
        <w:t>الأحكام</w:t>
      </w:r>
      <w:r>
        <w:rPr>
          <w:b/>
          <w:bCs/>
          <w:rtl/>
        </w:rPr>
        <w:t xml:space="preserve"> </w:t>
      </w:r>
      <w:r w:rsidRPr="00004668">
        <w:rPr>
          <w:b/>
          <w:bCs/>
          <w:rtl/>
        </w:rPr>
        <w:t>القانونية</w:t>
      </w:r>
      <w:r>
        <w:rPr>
          <w:b/>
          <w:bCs/>
          <w:rtl/>
        </w:rPr>
        <w:t xml:space="preserve"> </w:t>
      </w:r>
      <w:r w:rsidRPr="00004668">
        <w:rPr>
          <w:b/>
          <w:bCs/>
          <w:rtl/>
        </w:rPr>
        <w:t>ذات</w:t>
      </w:r>
      <w:r>
        <w:rPr>
          <w:b/>
          <w:bCs/>
          <w:rtl/>
        </w:rPr>
        <w:t xml:space="preserve"> </w:t>
      </w:r>
      <w:r w:rsidRPr="00004668">
        <w:rPr>
          <w:b/>
          <w:bCs/>
          <w:rtl/>
        </w:rPr>
        <w:t>الصلة</w:t>
      </w:r>
      <w:r>
        <w:rPr>
          <w:b/>
          <w:bCs/>
          <w:rtl/>
        </w:rPr>
        <w:t xml:space="preserve"> </w:t>
      </w:r>
      <w:r w:rsidRPr="00004668">
        <w:rPr>
          <w:b/>
          <w:bCs/>
          <w:rtl/>
        </w:rPr>
        <w:t>لإضفاء</w:t>
      </w:r>
      <w:r>
        <w:rPr>
          <w:b/>
          <w:bCs/>
          <w:rtl/>
        </w:rPr>
        <w:t xml:space="preserve"> </w:t>
      </w:r>
      <w:r w:rsidRPr="00004668">
        <w:rPr>
          <w:b/>
          <w:bCs/>
          <w:rtl/>
        </w:rPr>
        <w:t>الصفة</w:t>
      </w:r>
      <w:r>
        <w:rPr>
          <w:b/>
          <w:bCs/>
          <w:rtl/>
        </w:rPr>
        <w:t xml:space="preserve"> </w:t>
      </w:r>
      <w:r w:rsidRPr="00004668">
        <w:rPr>
          <w:b/>
          <w:bCs/>
          <w:rtl/>
        </w:rPr>
        <w:t>القانونية</w:t>
      </w:r>
      <w:r>
        <w:rPr>
          <w:b/>
          <w:bCs/>
          <w:rtl/>
        </w:rPr>
        <w:t xml:space="preserve"> </w:t>
      </w:r>
      <w:r w:rsidRPr="00004668">
        <w:rPr>
          <w:b/>
          <w:bCs/>
          <w:rtl/>
        </w:rPr>
        <w:t>على</w:t>
      </w:r>
      <w:r>
        <w:rPr>
          <w:b/>
          <w:bCs/>
          <w:rtl/>
        </w:rPr>
        <w:t xml:space="preserve"> </w:t>
      </w:r>
      <w:r w:rsidRPr="00004668">
        <w:rPr>
          <w:b/>
          <w:bCs/>
          <w:rtl/>
        </w:rPr>
        <w:t>الإجهاض</w:t>
      </w:r>
      <w:r>
        <w:rPr>
          <w:b/>
          <w:bCs/>
          <w:rtl/>
        </w:rPr>
        <w:t xml:space="preserve"> </w:t>
      </w:r>
      <w:r w:rsidRPr="00004668">
        <w:rPr>
          <w:b/>
          <w:bCs/>
          <w:rtl/>
        </w:rPr>
        <w:t>في</w:t>
      </w:r>
      <w:r>
        <w:rPr>
          <w:b/>
          <w:bCs/>
          <w:rtl/>
        </w:rPr>
        <w:t xml:space="preserve"> </w:t>
      </w:r>
      <w:r w:rsidRPr="00004668">
        <w:rPr>
          <w:b/>
          <w:bCs/>
          <w:rtl/>
        </w:rPr>
        <w:t>حالات</w:t>
      </w:r>
      <w:r>
        <w:rPr>
          <w:b/>
          <w:bCs/>
          <w:rtl/>
        </w:rPr>
        <w:t xml:space="preserve"> </w:t>
      </w:r>
      <w:r w:rsidRPr="00004668">
        <w:rPr>
          <w:b/>
          <w:bCs/>
          <w:rtl/>
        </w:rPr>
        <w:t>وجود</w:t>
      </w:r>
      <w:r>
        <w:rPr>
          <w:b/>
          <w:bCs/>
          <w:rtl/>
        </w:rPr>
        <w:t xml:space="preserve"> </w:t>
      </w:r>
      <w:r w:rsidRPr="00004668">
        <w:rPr>
          <w:b/>
          <w:bCs/>
          <w:rtl/>
        </w:rPr>
        <w:t>خطر</w:t>
      </w:r>
      <w:r>
        <w:rPr>
          <w:b/>
          <w:bCs/>
          <w:rtl/>
        </w:rPr>
        <w:t xml:space="preserve"> </w:t>
      </w:r>
      <w:r w:rsidRPr="00004668">
        <w:rPr>
          <w:b/>
          <w:bCs/>
          <w:rtl/>
        </w:rPr>
        <w:t>يهدد</w:t>
      </w:r>
      <w:r>
        <w:rPr>
          <w:b/>
          <w:bCs/>
          <w:rtl/>
        </w:rPr>
        <w:t xml:space="preserve"> </w:t>
      </w:r>
      <w:r w:rsidRPr="00004668">
        <w:rPr>
          <w:rFonts w:hint="cs"/>
          <w:b/>
          <w:bCs/>
          <w:rtl/>
        </w:rPr>
        <w:t>صحة</w:t>
      </w:r>
      <w:r>
        <w:rPr>
          <w:b/>
          <w:bCs/>
          <w:rtl/>
        </w:rPr>
        <w:t xml:space="preserve"> </w:t>
      </w:r>
      <w:r w:rsidRPr="00004668">
        <w:rPr>
          <w:b/>
          <w:bCs/>
          <w:rtl/>
        </w:rPr>
        <w:t>المرأة</w:t>
      </w:r>
      <w:r>
        <w:rPr>
          <w:b/>
          <w:bCs/>
          <w:rtl/>
        </w:rPr>
        <w:t xml:space="preserve"> </w:t>
      </w:r>
      <w:r w:rsidRPr="00004668">
        <w:rPr>
          <w:b/>
          <w:bCs/>
          <w:rtl/>
        </w:rPr>
        <w:t>أو</w:t>
      </w:r>
      <w:r>
        <w:rPr>
          <w:b/>
          <w:bCs/>
          <w:rtl/>
        </w:rPr>
        <w:t xml:space="preserve"> </w:t>
      </w:r>
      <w:r w:rsidRPr="00004668">
        <w:rPr>
          <w:b/>
          <w:bCs/>
          <w:rtl/>
        </w:rPr>
        <w:t>الفتاة</w:t>
      </w:r>
      <w:r>
        <w:rPr>
          <w:b/>
          <w:bCs/>
          <w:rtl/>
        </w:rPr>
        <w:t xml:space="preserve"> </w:t>
      </w:r>
      <w:r w:rsidRPr="00004668">
        <w:rPr>
          <w:b/>
          <w:bCs/>
          <w:rtl/>
        </w:rPr>
        <w:t>الحامل</w:t>
      </w:r>
      <w:r>
        <w:rPr>
          <w:b/>
          <w:bCs/>
          <w:rtl/>
        </w:rPr>
        <w:t xml:space="preserve">، </w:t>
      </w:r>
      <w:r w:rsidRPr="00004668">
        <w:rPr>
          <w:b/>
          <w:bCs/>
          <w:rtl/>
        </w:rPr>
        <w:t>وفي</w:t>
      </w:r>
      <w:r>
        <w:rPr>
          <w:b/>
          <w:bCs/>
          <w:rtl/>
        </w:rPr>
        <w:t xml:space="preserve"> </w:t>
      </w:r>
      <w:r w:rsidRPr="00004668">
        <w:rPr>
          <w:b/>
          <w:bCs/>
          <w:rtl/>
        </w:rPr>
        <w:t>حالات</w:t>
      </w:r>
      <w:r>
        <w:rPr>
          <w:b/>
          <w:bCs/>
          <w:rtl/>
        </w:rPr>
        <w:t xml:space="preserve"> </w:t>
      </w:r>
      <w:r w:rsidRPr="00004668">
        <w:rPr>
          <w:b/>
          <w:bCs/>
          <w:rtl/>
        </w:rPr>
        <w:t>الاغتصاب</w:t>
      </w:r>
      <w:r>
        <w:rPr>
          <w:b/>
          <w:bCs/>
          <w:rtl/>
        </w:rPr>
        <w:t xml:space="preserve"> </w:t>
      </w:r>
      <w:r w:rsidRPr="00004668">
        <w:rPr>
          <w:b/>
          <w:bCs/>
          <w:rtl/>
        </w:rPr>
        <w:t>وسفاح</w:t>
      </w:r>
      <w:r>
        <w:rPr>
          <w:b/>
          <w:bCs/>
          <w:rtl/>
        </w:rPr>
        <w:t xml:space="preserve"> </w:t>
      </w:r>
      <w:r w:rsidRPr="00004668">
        <w:rPr>
          <w:b/>
          <w:bCs/>
          <w:rtl/>
        </w:rPr>
        <w:t>المحارم</w:t>
      </w:r>
      <w:r>
        <w:rPr>
          <w:b/>
          <w:bCs/>
          <w:rtl/>
        </w:rPr>
        <w:t xml:space="preserve"> </w:t>
      </w:r>
      <w:r w:rsidRPr="00004668">
        <w:rPr>
          <w:b/>
          <w:bCs/>
          <w:rtl/>
        </w:rPr>
        <w:t>وإصابة</w:t>
      </w:r>
      <w:r>
        <w:rPr>
          <w:b/>
          <w:bCs/>
          <w:rtl/>
        </w:rPr>
        <w:t xml:space="preserve"> </w:t>
      </w:r>
      <w:r w:rsidRPr="00004668">
        <w:rPr>
          <w:b/>
          <w:bCs/>
          <w:rtl/>
        </w:rPr>
        <w:t>الجنين</w:t>
      </w:r>
      <w:r>
        <w:rPr>
          <w:b/>
          <w:bCs/>
          <w:rtl/>
        </w:rPr>
        <w:t xml:space="preserve"> </w:t>
      </w:r>
      <w:r w:rsidRPr="00004668">
        <w:rPr>
          <w:b/>
          <w:bCs/>
          <w:rtl/>
        </w:rPr>
        <w:t>بعلة</w:t>
      </w:r>
      <w:r>
        <w:rPr>
          <w:b/>
          <w:bCs/>
          <w:rtl/>
        </w:rPr>
        <w:t xml:space="preserve"> </w:t>
      </w:r>
      <w:r w:rsidRPr="00004668">
        <w:rPr>
          <w:b/>
          <w:bCs/>
          <w:rtl/>
        </w:rPr>
        <w:t>شديدة</w:t>
      </w:r>
      <w:r>
        <w:rPr>
          <w:b/>
          <w:bCs/>
          <w:rtl/>
        </w:rPr>
        <w:t xml:space="preserve">، </w:t>
      </w:r>
      <w:r w:rsidRPr="00004668">
        <w:rPr>
          <w:b/>
          <w:bCs/>
          <w:rtl/>
        </w:rPr>
        <w:t>وإلغاء</w:t>
      </w:r>
      <w:r>
        <w:rPr>
          <w:b/>
          <w:bCs/>
          <w:rtl/>
        </w:rPr>
        <w:t xml:space="preserve"> </w:t>
      </w:r>
      <w:r w:rsidRPr="00004668">
        <w:rPr>
          <w:b/>
          <w:bCs/>
          <w:rtl/>
        </w:rPr>
        <w:t>تجريم</w:t>
      </w:r>
      <w:r>
        <w:rPr>
          <w:b/>
          <w:bCs/>
          <w:rtl/>
        </w:rPr>
        <w:t xml:space="preserve"> </w:t>
      </w:r>
      <w:r w:rsidRPr="00004668">
        <w:rPr>
          <w:b/>
          <w:bCs/>
          <w:rtl/>
        </w:rPr>
        <w:t>الإجهاض</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الحالات</w:t>
      </w:r>
      <w:r>
        <w:rPr>
          <w:b/>
          <w:bCs/>
          <w:rtl/>
        </w:rPr>
        <w:t xml:space="preserve"> </w:t>
      </w:r>
      <w:r w:rsidRPr="00004668">
        <w:rPr>
          <w:b/>
          <w:bCs/>
          <w:rtl/>
        </w:rPr>
        <w:t>الأخرى</w:t>
      </w:r>
      <w:r>
        <w:rPr>
          <w:b/>
          <w:bCs/>
          <w:rtl/>
        </w:rPr>
        <w:t xml:space="preserve">، </w:t>
      </w:r>
      <w:r w:rsidRPr="00004668">
        <w:rPr>
          <w:b/>
          <w:bCs/>
          <w:rtl/>
        </w:rPr>
        <w:t>وإتاحة</w:t>
      </w:r>
      <w:r>
        <w:rPr>
          <w:b/>
          <w:bCs/>
          <w:rtl/>
        </w:rPr>
        <w:t xml:space="preserve"> </w:t>
      </w:r>
      <w:r w:rsidRPr="00004668">
        <w:rPr>
          <w:b/>
          <w:bCs/>
          <w:rtl/>
        </w:rPr>
        <w:t>المزيد</w:t>
      </w:r>
      <w:r>
        <w:rPr>
          <w:b/>
          <w:bCs/>
          <w:rtl/>
        </w:rPr>
        <w:t xml:space="preserve"> </w:t>
      </w:r>
      <w:r w:rsidRPr="00004668">
        <w:rPr>
          <w:b/>
          <w:bCs/>
          <w:rtl/>
        </w:rPr>
        <w:t>من</w:t>
      </w:r>
      <w:r>
        <w:rPr>
          <w:b/>
          <w:bCs/>
          <w:rtl/>
        </w:rPr>
        <w:t xml:space="preserve"> </w:t>
      </w:r>
      <w:r w:rsidRPr="00004668">
        <w:rPr>
          <w:b/>
          <w:bCs/>
          <w:rtl/>
        </w:rPr>
        <w:t>الفرص</w:t>
      </w:r>
      <w:r>
        <w:rPr>
          <w:b/>
          <w:bCs/>
          <w:rtl/>
        </w:rPr>
        <w:t xml:space="preserve"> </w:t>
      </w:r>
      <w:r w:rsidRPr="00004668">
        <w:rPr>
          <w:b/>
          <w:bCs/>
          <w:rtl/>
        </w:rPr>
        <w:t>للمرأة</w:t>
      </w:r>
      <w:r>
        <w:rPr>
          <w:b/>
          <w:bCs/>
          <w:rtl/>
        </w:rPr>
        <w:t xml:space="preserve"> </w:t>
      </w:r>
      <w:r w:rsidRPr="00004668">
        <w:rPr>
          <w:b/>
          <w:bCs/>
          <w:rtl/>
        </w:rPr>
        <w:t>لكي</w:t>
      </w:r>
      <w:r>
        <w:rPr>
          <w:b/>
          <w:bCs/>
          <w:rtl/>
        </w:rPr>
        <w:t xml:space="preserve"> </w:t>
      </w:r>
      <w:r w:rsidRPr="00004668">
        <w:rPr>
          <w:b/>
          <w:bCs/>
          <w:rtl/>
        </w:rPr>
        <w:t>تحصل</w:t>
      </w:r>
      <w:r>
        <w:rPr>
          <w:b/>
          <w:bCs/>
          <w:rtl/>
        </w:rPr>
        <w:t xml:space="preserve"> </w:t>
      </w:r>
      <w:r w:rsidRPr="00004668">
        <w:rPr>
          <w:b/>
          <w:bCs/>
          <w:rtl/>
        </w:rPr>
        <w:t>على</w:t>
      </w:r>
      <w:r>
        <w:rPr>
          <w:b/>
          <w:bCs/>
          <w:rtl/>
        </w:rPr>
        <w:t xml:space="preserve"> </w:t>
      </w:r>
      <w:r w:rsidRPr="00004668">
        <w:rPr>
          <w:b/>
          <w:bCs/>
          <w:rtl/>
        </w:rPr>
        <w:t>خدمات</w:t>
      </w:r>
      <w:r>
        <w:rPr>
          <w:b/>
          <w:bCs/>
          <w:rtl/>
        </w:rPr>
        <w:t xml:space="preserve"> </w:t>
      </w:r>
      <w:r w:rsidRPr="00004668">
        <w:rPr>
          <w:b/>
          <w:bCs/>
          <w:rtl/>
        </w:rPr>
        <w:t>الإجهاض</w:t>
      </w:r>
      <w:r>
        <w:rPr>
          <w:b/>
          <w:bCs/>
          <w:rtl/>
        </w:rPr>
        <w:t xml:space="preserve"> </w:t>
      </w:r>
      <w:r w:rsidRPr="00004668">
        <w:rPr>
          <w:b/>
          <w:bCs/>
          <w:rtl/>
        </w:rPr>
        <w:t>المأمون</w:t>
      </w:r>
      <w:r>
        <w:rPr>
          <w:b/>
          <w:bCs/>
          <w:rtl/>
        </w:rPr>
        <w:t xml:space="preserve"> </w:t>
      </w:r>
      <w:r w:rsidRPr="00004668">
        <w:rPr>
          <w:b/>
          <w:bCs/>
          <w:rtl/>
        </w:rPr>
        <w:t>وخدمات</w:t>
      </w:r>
      <w:r>
        <w:rPr>
          <w:b/>
          <w:bCs/>
          <w:rtl/>
        </w:rPr>
        <w:t xml:space="preserve"> </w:t>
      </w:r>
      <w:r w:rsidRPr="00004668">
        <w:rPr>
          <w:b/>
          <w:bCs/>
          <w:rtl/>
        </w:rPr>
        <w:t>الرعاية</w:t>
      </w:r>
      <w:r>
        <w:rPr>
          <w:b/>
          <w:bCs/>
          <w:rtl/>
        </w:rPr>
        <w:t xml:space="preserve"> </w:t>
      </w:r>
      <w:r w:rsidRPr="00004668">
        <w:rPr>
          <w:b/>
          <w:bCs/>
          <w:rtl/>
        </w:rPr>
        <w:t>بعد</w:t>
      </w:r>
      <w:r>
        <w:rPr>
          <w:b/>
          <w:bCs/>
          <w:rtl/>
        </w:rPr>
        <w:t xml:space="preserve"> </w:t>
      </w:r>
      <w:r w:rsidRPr="00004668">
        <w:rPr>
          <w:b/>
          <w:bCs/>
          <w:rtl/>
        </w:rPr>
        <w:t>الإجهاض</w:t>
      </w:r>
      <w:r>
        <w:rPr>
          <w:b/>
          <w:bCs/>
          <w:rtl/>
        </w:rPr>
        <w:t xml:space="preserve">؛ </w:t>
      </w:r>
    </w:p>
    <w:p w14:paraId="256DACE1" w14:textId="77777777" w:rsidR="004445AA" w:rsidRPr="00004668" w:rsidRDefault="004445AA" w:rsidP="004445AA">
      <w:pPr>
        <w:pStyle w:val="SingleTxt"/>
        <w:rPr>
          <w:b/>
          <w:bCs/>
          <w:rtl/>
        </w:rPr>
      </w:pPr>
      <w:r w:rsidRPr="00004668">
        <w:rPr>
          <w:rtl/>
        </w:rPr>
        <w:tab/>
        <w:t>(ج)</w:t>
      </w:r>
      <w:r>
        <w:rPr>
          <w:b/>
          <w:bCs/>
          <w:rtl/>
        </w:rPr>
        <w:tab/>
      </w:r>
      <w:r w:rsidRPr="00004668">
        <w:rPr>
          <w:b/>
          <w:bCs/>
          <w:rtl/>
        </w:rPr>
        <w:t>كفالة</w:t>
      </w:r>
      <w:r>
        <w:rPr>
          <w:b/>
          <w:bCs/>
          <w:rtl/>
        </w:rPr>
        <w:t xml:space="preserve"> </w:t>
      </w:r>
      <w:r w:rsidRPr="00004668">
        <w:rPr>
          <w:b/>
          <w:bCs/>
          <w:rtl/>
        </w:rPr>
        <w:t>توافر</w:t>
      </w:r>
      <w:r>
        <w:rPr>
          <w:b/>
          <w:bCs/>
          <w:rtl/>
        </w:rPr>
        <w:t xml:space="preserve"> </w:t>
      </w:r>
      <w:r w:rsidRPr="00004668">
        <w:rPr>
          <w:b/>
          <w:bCs/>
          <w:rtl/>
        </w:rPr>
        <w:t>الأشكال</w:t>
      </w:r>
      <w:r>
        <w:rPr>
          <w:b/>
          <w:bCs/>
          <w:rtl/>
        </w:rPr>
        <w:t xml:space="preserve"> </w:t>
      </w:r>
      <w:r w:rsidRPr="00004668">
        <w:rPr>
          <w:b/>
          <w:bCs/>
          <w:rtl/>
        </w:rPr>
        <w:t>الحديثة</w:t>
      </w:r>
      <w:r>
        <w:rPr>
          <w:b/>
          <w:bCs/>
          <w:rtl/>
        </w:rPr>
        <w:t xml:space="preserve"> </w:t>
      </w:r>
      <w:r w:rsidRPr="00004668">
        <w:rPr>
          <w:b/>
          <w:bCs/>
          <w:rtl/>
        </w:rPr>
        <w:t>لوسائل</w:t>
      </w:r>
      <w:r>
        <w:rPr>
          <w:b/>
          <w:bCs/>
          <w:rtl/>
        </w:rPr>
        <w:t xml:space="preserve"> </w:t>
      </w:r>
      <w:r w:rsidRPr="00004668">
        <w:rPr>
          <w:b/>
          <w:bCs/>
          <w:rtl/>
        </w:rPr>
        <w:t>منع</w:t>
      </w:r>
      <w:r>
        <w:rPr>
          <w:b/>
          <w:bCs/>
          <w:rtl/>
        </w:rPr>
        <w:t xml:space="preserve"> </w:t>
      </w:r>
      <w:r w:rsidRPr="00004668">
        <w:rPr>
          <w:b/>
          <w:bCs/>
          <w:rtl/>
        </w:rPr>
        <w:t>الحمل</w:t>
      </w:r>
      <w:r>
        <w:rPr>
          <w:b/>
          <w:bCs/>
          <w:rtl/>
        </w:rPr>
        <w:t xml:space="preserve"> </w:t>
      </w:r>
      <w:r w:rsidRPr="00004668">
        <w:rPr>
          <w:b/>
          <w:bCs/>
          <w:rtl/>
        </w:rPr>
        <w:t>الميسورة</w:t>
      </w:r>
      <w:r>
        <w:rPr>
          <w:b/>
          <w:bCs/>
          <w:rtl/>
        </w:rPr>
        <w:t xml:space="preserve"> </w:t>
      </w:r>
      <w:r w:rsidRPr="00004668">
        <w:rPr>
          <w:b/>
          <w:bCs/>
          <w:rtl/>
        </w:rPr>
        <w:t>التكلفة</w:t>
      </w:r>
      <w:r>
        <w:rPr>
          <w:b/>
          <w:bCs/>
          <w:rtl/>
        </w:rPr>
        <w:t xml:space="preserve"> </w:t>
      </w:r>
      <w:r w:rsidRPr="00004668">
        <w:rPr>
          <w:b/>
          <w:bCs/>
          <w:rtl/>
        </w:rPr>
        <w:t>والخدمات</w:t>
      </w:r>
      <w:r>
        <w:rPr>
          <w:b/>
          <w:bCs/>
          <w:rtl/>
        </w:rPr>
        <w:t xml:space="preserve"> </w:t>
      </w:r>
      <w:r w:rsidRPr="00004668">
        <w:rPr>
          <w:b/>
          <w:bCs/>
          <w:rtl/>
        </w:rPr>
        <w:t>الصحة</w:t>
      </w:r>
      <w:r>
        <w:rPr>
          <w:b/>
          <w:bCs/>
          <w:rtl/>
        </w:rPr>
        <w:t xml:space="preserve"> </w:t>
      </w:r>
      <w:r w:rsidRPr="00004668">
        <w:rPr>
          <w:b/>
          <w:bCs/>
          <w:rtl/>
        </w:rPr>
        <w:t>الإنجابية</w:t>
      </w:r>
      <w:r>
        <w:rPr>
          <w:rFonts w:hint="cs"/>
          <w:b/>
          <w:bCs/>
          <w:rtl/>
        </w:rPr>
        <w:t xml:space="preserve"> </w:t>
      </w:r>
      <w:r w:rsidRPr="00004668">
        <w:rPr>
          <w:rFonts w:hint="cs"/>
          <w:b/>
          <w:bCs/>
          <w:rtl/>
        </w:rPr>
        <w:t>وإمكانية</w:t>
      </w:r>
      <w:r>
        <w:rPr>
          <w:rFonts w:hint="cs"/>
          <w:b/>
          <w:bCs/>
          <w:rtl/>
        </w:rPr>
        <w:t xml:space="preserve"> </w:t>
      </w:r>
      <w:r w:rsidRPr="00004668">
        <w:rPr>
          <w:rFonts w:hint="cs"/>
          <w:b/>
          <w:bCs/>
          <w:rtl/>
        </w:rPr>
        <w:t>الحصول</w:t>
      </w:r>
      <w:r>
        <w:rPr>
          <w:rFonts w:hint="cs"/>
          <w:b/>
          <w:bCs/>
          <w:rtl/>
        </w:rPr>
        <w:t xml:space="preserve"> </w:t>
      </w:r>
      <w:r w:rsidRPr="00004668">
        <w:rPr>
          <w:rFonts w:hint="cs"/>
          <w:b/>
          <w:bCs/>
          <w:rtl/>
        </w:rPr>
        <w:t>عليها</w:t>
      </w:r>
      <w:r>
        <w:rPr>
          <w:b/>
          <w:bCs/>
          <w:rtl/>
        </w:rPr>
        <w:t xml:space="preserve">، </w:t>
      </w:r>
      <w:r w:rsidRPr="00004668">
        <w:rPr>
          <w:b/>
          <w:bCs/>
          <w:rtl/>
        </w:rPr>
        <w:t>وتعزيز</w:t>
      </w:r>
      <w:r>
        <w:rPr>
          <w:b/>
          <w:bCs/>
          <w:rtl/>
        </w:rPr>
        <w:t xml:space="preserve"> </w:t>
      </w:r>
      <w:r w:rsidRPr="00004668">
        <w:rPr>
          <w:b/>
          <w:bCs/>
          <w:rtl/>
        </w:rPr>
        <w:t>التدابير</w:t>
      </w:r>
      <w:r>
        <w:rPr>
          <w:b/>
          <w:bCs/>
          <w:rtl/>
        </w:rPr>
        <w:t xml:space="preserve"> </w:t>
      </w:r>
      <w:r w:rsidRPr="00004668">
        <w:rPr>
          <w:b/>
          <w:bCs/>
          <w:rtl/>
        </w:rPr>
        <w:t>الرامية</w:t>
      </w:r>
      <w:r>
        <w:rPr>
          <w:b/>
          <w:bCs/>
          <w:rtl/>
        </w:rPr>
        <w:t xml:space="preserve"> </w:t>
      </w:r>
      <w:r w:rsidRPr="00004668">
        <w:rPr>
          <w:b/>
          <w:bCs/>
          <w:rtl/>
        </w:rPr>
        <w:t>إلى</w:t>
      </w:r>
      <w:r>
        <w:rPr>
          <w:b/>
          <w:bCs/>
          <w:rtl/>
        </w:rPr>
        <w:t xml:space="preserve"> </w:t>
      </w:r>
      <w:r w:rsidRPr="00004668">
        <w:rPr>
          <w:b/>
          <w:bCs/>
          <w:rtl/>
        </w:rPr>
        <w:t>الحيلولة</w:t>
      </w:r>
      <w:r>
        <w:rPr>
          <w:b/>
          <w:bCs/>
          <w:rtl/>
        </w:rPr>
        <w:t xml:space="preserve"> </w:t>
      </w:r>
      <w:r w:rsidRPr="00004668">
        <w:rPr>
          <w:b/>
          <w:bCs/>
          <w:rtl/>
        </w:rPr>
        <w:t>دون</w:t>
      </w:r>
      <w:r>
        <w:rPr>
          <w:b/>
          <w:bCs/>
          <w:rtl/>
        </w:rPr>
        <w:t xml:space="preserve"> </w:t>
      </w:r>
      <w:r w:rsidRPr="00004668">
        <w:rPr>
          <w:b/>
          <w:bCs/>
          <w:rtl/>
        </w:rPr>
        <w:t>الأمراض</w:t>
      </w:r>
      <w:r>
        <w:rPr>
          <w:b/>
          <w:bCs/>
          <w:rtl/>
        </w:rPr>
        <w:t xml:space="preserve"> </w:t>
      </w:r>
      <w:r w:rsidRPr="00004668">
        <w:rPr>
          <w:b/>
          <w:bCs/>
          <w:rtl/>
        </w:rPr>
        <w:t>المنقولة</w:t>
      </w:r>
      <w:r>
        <w:rPr>
          <w:b/>
          <w:bCs/>
          <w:rtl/>
        </w:rPr>
        <w:t xml:space="preserve"> </w:t>
      </w:r>
      <w:r w:rsidRPr="00004668">
        <w:rPr>
          <w:b/>
          <w:bCs/>
          <w:rtl/>
        </w:rPr>
        <w:t>بالاتصال</w:t>
      </w:r>
      <w:r>
        <w:rPr>
          <w:b/>
          <w:bCs/>
          <w:rtl/>
        </w:rPr>
        <w:t xml:space="preserve"> </w:t>
      </w:r>
      <w:r w:rsidRPr="00004668">
        <w:rPr>
          <w:b/>
          <w:bCs/>
          <w:rtl/>
        </w:rPr>
        <w:t>الجنسي</w:t>
      </w:r>
      <w:r>
        <w:rPr>
          <w:b/>
          <w:bCs/>
          <w:rtl/>
        </w:rPr>
        <w:t xml:space="preserve">، </w:t>
      </w:r>
      <w:r w:rsidRPr="00004668">
        <w:rPr>
          <w:b/>
          <w:bCs/>
          <w:rtl/>
        </w:rPr>
        <w:t>بما</w:t>
      </w:r>
      <w:r>
        <w:rPr>
          <w:b/>
          <w:bCs/>
          <w:rtl/>
        </w:rPr>
        <w:t xml:space="preserve"> </w:t>
      </w:r>
      <w:r w:rsidRPr="00004668">
        <w:rPr>
          <w:b/>
          <w:bCs/>
          <w:rtl/>
        </w:rPr>
        <w:t>فيها</w:t>
      </w:r>
      <w:r>
        <w:rPr>
          <w:b/>
          <w:bCs/>
          <w:rtl/>
        </w:rPr>
        <w:t xml:space="preserve"> </w:t>
      </w:r>
      <w:r w:rsidRPr="00004668">
        <w:rPr>
          <w:b/>
          <w:bCs/>
          <w:rtl/>
        </w:rPr>
        <w:t>فيروس</w:t>
      </w:r>
      <w:r>
        <w:rPr>
          <w:b/>
          <w:bCs/>
          <w:rtl/>
        </w:rPr>
        <w:t xml:space="preserve"> </w:t>
      </w:r>
      <w:r w:rsidRPr="00004668">
        <w:rPr>
          <w:b/>
          <w:bCs/>
          <w:rtl/>
        </w:rPr>
        <w:t>نقص</w:t>
      </w:r>
      <w:r>
        <w:rPr>
          <w:b/>
          <w:bCs/>
          <w:rtl/>
        </w:rPr>
        <w:t xml:space="preserve"> </w:t>
      </w:r>
      <w:r w:rsidRPr="00004668">
        <w:rPr>
          <w:b/>
          <w:bCs/>
          <w:rtl/>
        </w:rPr>
        <w:t>المناعة</w:t>
      </w:r>
      <w:r>
        <w:rPr>
          <w:b/>
          <w:bCs/>
          <w:rtl/>
        </w:rPr>
        <w:t xml:space="preserve"> </w:t>
      </w:r>
      <w:r w:rsidRPr="00004668">
        <w:rPr>
          <w:b/>
          <w:bCs/>
          <w:rtl/>
        </w:rPr>
        <w:t>البشرية</w:t>
      </w:r>
      <w:r>
        <w:rPr>
          <w:b/>
          <w:bCs/>
          <w:rtl/>
        </w:rPr>
        <w:t xml:space="preserve">، </w:t>
      </w:r>
      <w:r w:rsidRPr="00004668">
        <w:rPr>
          <w:b/>
          <w:bCs/>
          <w:rtl/>
        </w:rPr>
        <w:t>خصوصا</w:t>
      </w:r>
      <w:r>
        <w:rPr>
          <w:b/>
          <w:bCs/>
          <w:rtl/>
        </w:rPr>
        <w:t xml:space="preserve"> </w:t>
      </w:r>
      <w:r w:rsidRPr="00004668">
        <w:rPr>
          <w:b/>
          <w:bCs/>
          <w:rtl/>
        </w:rPr>
        <w:t>عن</w:t>
      </w:r>
      <w:r>
        <w:rPr>
          <w:b/>
          <w:bCs/>
          <w:rtl/>
        </w:rPr>
        <w:t xml:space="preserve"> </w:t>
      </w:r>
      <w:r w:rsidRPr="00004668">
        <w:rPr>
          <w:b/>
          <w:bCs/>
          <w:rtl/>
        </w:rPr>
        <w:t>طريق</w:t>
      </w:r>
      <w:r>
        <w:rPr>
          <w:b/>
          <w:bCs/>
          <w:rtl/>
        </w:rPr>
        <w:t xml:space="preserve"> </w:t>
      </w:r>
      <w:r w:rsidRPr="00004668">
        <w:rPr>
          <w:b/>
          <w:bCs/>
          <w:rtl/>
        </w:rPr>
        <w:t>تشجيع</w:t>
      </w:r>
      <w:r>
        <w:rPr>
          <w:b/>
          <w:bCs/>
          <w:rtl/>
        </w:rPr>
        <w:t xml:space="preserve"> </w:t>
      </w:r>
      <w:r w:rsidRPr="00004668">
        <w:rPr>
          <w:b/>
          <w:bCs/>
          <w:rtl/>
        </w:rPr>
        <w:t>العلاقات</w:t>
      </w:r>
      <w:r>
        <w:rPr>
          <w:b/>
          <w:bCs/>
          <w:rtl/>
        </w:rPr>
        <w:t xml:space="preserve"> </w:t>
      </w:r>
      <w:r w:rsidRPr="00004668">
        <w:rPr>
          <w:b/>
          <w:bCs/>
          <w:rtl/>
        </w:rPr>
        <w:t>الجنسية</w:t>
      </w:r>
      <w:r>
        <w:rPr>
          <w:b/>
          <w:bCs/>
          <w:rtl/>
        </w:rPr>
        <w:t xml:space="preserve"> </w:t>
      </w:r>
      <w:r w:rsidRPr="00004668">
        <w:rPr>
          <w:b/>
          <w:bCs/>
          <w:rtl/>
        </w:rPr>
        <w:t>المحمية</w:t>
      </w:r>
      <w:r>
        <w:rPr>
          <w:b/>
          <w:bCs/>
          <w:rtl/>
        </w:rPr>
        <w:t xml:space="preserve">. </w:t>
      </w:r>
    </w:p>
    <w:p w14:paraId="7B8DFD77" w14:textId="77777777" w:rsidR="004445AA" w:rsidRPr="006E66B2" w:rsidRDefault="004445AA" w:rsidP="004445AA">
      <w:pPr>
        <w:pStyle w:val="SingleTxt"/>
        <w:spacing w:after="0" w:line="120" w:lineRule="exact"/>
        <w:rPr>
          <w:b/>
          <w:bCs/>
          <w:sz w:val="10"/>
          <w:rtl/>
          <w:lang w:val="en-GB"/>
        </w:rPr>
      </w:pPr>
    </w:p>
    <w:p w14:paraId="1141B43F"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الاستحقاقات</w:t>
      </w:r>
      <w:r>
        <w:rPr>
          <w:rtl/>
        </w:rPr>
        <w:t xml:space="preserve"> </w:t>
      </w:r>
      <w:r w:rsidRPr="00004668">
        <w:rPr>
          <w:rtl/>
        </w:rPr>
        <w:t>الاقتصادية</w:t>
      </w:r>
      <w:r>
        <w:rPr>
          <w:rtl/>
        </w:rPr>
        <w:t xml:space="preserve"> </w:t>
      </w:r>
      <w:r w:rsidRPr="00004668">
        <w:rPr>
          <w:rtl/>
        </w:rPr>
        <w:t>والاجتماعية</w:t>
      </w:r>
      <w:r>
        <w:rPr>
          <w:rtl/>
        </w:rPr>
        <w:t xml:space="preserve"> </w:t>
      </w:r>
    </w:p>
    <w:p w14:paraId="20AC8BA9" w14:textId="77777777" w:rsidR="004445AA" w:rsidRPr="00004668" w:rsidRDefault="004445AA" w:rsidP="004445AA">
      <w:pPr>
        <w:pStyle w:val="SingleTxt"/>
        <w:rPr>
          <w:lang w:val="en-GB"/>
        </w:rPr>
      </w:pPr>
      <w:r w:rsidRPr="00581340">
        <w:rPr>
          <w:rtl/>
        </w:rPr>
        <w:t>٤٩</w:t>
      </w:r>
      <w:r>
        <w:rPr>
          <w:rtl/>
        </w:rPr>
        <w:t xml:space="preserve"> -</w:t>
      </w:r>
      <w:r>
        <w:rPr>
          <w:rtl/>
        </w:rPr>
        <w:tab/>
      </w:r>
      <w:r w:rsidRPr="00004668">
        <w:rPr>
          <w:rtl/>
        </w:rPr>
        <w:t>تحيط</w:t>
      </w:r>
      <w:r>
        <w:rPr>
          <w:rtl/>
        </w:rPr>
        <w:t xml:space="preserve"> </w:t>
      </w:r>
      <w:r w:rsidRPr="00004668">
        <w:rPr>
          <w:rtl/>
        </w:rPr>
        <w:t>اللجنة</w:t>
      </w:r>
      <w:r>
        <w:rPr>
          <w:rtl/>
        </w:rPr>
        <w:t xml:space="preserve"> </w:t>
      </w:r>
      <w:r w:rsidRPr="00004668">
        <w:rPr>
          <w:rtl/>
        </w:rPr>
        <w:t>علما</w:t>
      </w:r>
      <w:r>
        <w:rPr>
          <w:rtl/>
        </w:rPr>
        <w:t xml:space="preserve"> </w:t>
      </w:r>
      <w:r w:rsidRPr="00004668">
        <w:rPr>
          <w:rtl/>
        </w:rPr>
        <w:t>بالقرار</w:t>
      </w:r>
      <w:r>
        <w:rPr>
          <w:rtl/>
        </w:rPr>
        <w:t xml:space="preserve"> </w:t>
      </w:r>
      <w:r w:rsidRPr="00004668">
        <w:rPr>
          <w:rtl/>
        </w:rPr>
        <w:t>الذي</w:t>
      </w:r>
      <w:r>
        <w:rPr>
          <w:rtl/>
        </w:rPr>
        <w:t xml:space="preserve"> </w:t>
      </w:r>
      <w:r w:rsidRPr="00004668">
        <w:rPr>
          <w:rtl/>
        </w:rPr>
        <w:t>اتخذ</w:t>
      </w:r>
      <w:r>
        <w:rPr>
          <w:rtl/>
        </w:rPr>
        <w:t xml:space="preserve"> </w:t>
      </w:r>
      <w:r w:rsidRPr="00004668">
        <w:rPr>
          <w:rtl/>
        </w:rPr>
        <w:t>مؤخراً</w:t>
      </w:r>
      <w:r>
        <w:rPr>
          <w:rtl/>
        </w:rPr>
        <w:t xml:space="preserve"> </w:t>
      </w:r>
      <w:r w:rsidRPr="00004668">
        <w:rPr>
          <w:rtl/>
        </w:rPr>
        <w:t>بالسماح</w:t>
      </w:r>
      <w:r>
        <w:rPr>
          <w:rtl/>
        </w:rPr>
        <w:t xml:space="preserve"> </w:t>
      </w:r>
      <w:r w:rsidRPr="00004668">
        <w:rPr>
          <w:rtl/>
        </w:rPr>
        <w:t>للمرأة</w:t>
      </w:r>
      <w:r>
        <w:rPr>
          <w:rtl/>
        </w:rPr>
        <w:t xml:space="preserve"> </w:t>
      </w:r>
      <w:r w:rsidRPr="00004668">
        <w:rPr>
          <w:rtl/>
        </w:rPr>
        <w:t>بإقامة</w:t>
      </w:r>
      <w:r>
        <w:rPr>
          <w:rtl/>
        </w:rPr>
        <w:t xml:space="preserve"> </w:t>
      </w:r>
      <w:r w:rsidRPr="00004668">
        <w:rPr>
          <w:rtl/>
        </w:rPr>
        <w:t>مشاريعها</w:t>
      </w:r>
      <w:r>
        <w:rPr>
          <w:rtl/>
        </w:rPr>
        <w:t xml:space="preserve"> </w:t>
      </w:r>
      <w:r w:rsidRPr="00004668">
        <w:rPr>
          <w:rtl/>
        </w:rPr>
        <w:t>التجارية</w:t>
      </w:r>
      <w:r>
        <w:rPr>
          <w:rtl/>
        </w:rPr>
        <w:t xml:space="preserve"> </w:t>
      </w:r>
      <w:r w:rsidRPr="00004668">
        <w:rPr>
          <w:rtl/>
        </w:rPr>
        <w:t>الخاصة</w:t>
      </w:r>
      <w:r>
        <w:rPr>
          <w:rtl/>
        </w:rPr>
        <w:t xml:space="preserve"> </w:t>
      </w:r>
      <w:r w:rsidRPr="00004668">
        <w:rPr>
          <w:rtl/>
        </w:rPr>
        <w:t>دون</w:t>
      </w:r>
      <w:r>
        <w:rPr>
          <w:rtl/>
        </w:rPr>
        <w:t xml:space="preserve"> </w:t>
      </w:r>
      <w:r w:rsidRPr="00004668">
        <w:rPr>
          <w:rtl/>
        </w:rPr>
        <w:t>موافقة</w:t>
      </w:r>
      <w:r>
        <w:rPr>
          <w:rtl/>
        </w:rPr>
        <w:t xml:space="preserve"> </w:t>
      </w:r>
      <w:r w:rsidRPr="00004668">
        <w:rPr>
          <w:rtl/>
        </w:rPr>
        <w:t>ولي</w:t>
      </w:r>
      <w:r>
        <w:rPr>
          <w:rtl/>
        </w:rPr>
        <w:t xml:space="preserve"> </w:t>
      </w:r>
      <w:r w:rsidRPr="00004668">
        <w:rPr>
          <w:rtl/>
        </w:rPr>
        <w:t>أمرها</w:t>
      </w:r>
      <w:r>
        <w:rPr>
          <w:rtl/>
        </w:rPr>
        <w:t xml:space="preserve"> </w:t>
      </w:r>
      <w:r w:rsidRPr="00004668">
        <w:rPr>
          <w:rtl/>
        </w:rPr>
        <w:t>وترحب</w:t>
      </w:r>
      <w:r>
        <w:rPr>
          <w:rtl/>
        </w:rPr>
        <w:t xml:space="preserve"> </w:t>
      </w:r>
      <w:r w:rsidRPr="00004668">
        <w:rPr>
          <w:rtl/>
        </w:rPr>
        <w:t>بالتشجيع</w:t>
      </w:r>
      <w:r>
        <w:rPr>
          <w:rtl/>
        </w:rPr>
        <w:t xml:space="preserve"> </w:t>
      </w:r>
      <w:r w:rsidRPr="00004668">
        <w:rPr>
          <w:rtl/>
        </w:rPr>
        <w:t>الممنوح</w:t>
      </w:r>
      <w:r>
        <w:rPr>
          <w:rtl/>
        </w:rPr>
        <w:t xml:space="preserve"> </w:t>
      </w:r>
      <w:r w:rsidRPr="00004668">
        <w:rPr>
          <w:rtl/>
        </w:rPr>
        <w:t>للنساء</w:t>
      </w:r>
      <w:r>
        <w:rPr>
          <w:rtl/>
        </w:rPr>
        <w:t xml:space="preserve"> </w:t>
      </w:r>
      <w:r w:rsidRPr="00004668">
        <w:rPr>
          <w:rtl/>
        </w:rPr>
        <w:t>تحديدا</w:t>
      </w:r>
      <w:r>
        <w:rPr>
          <w:rtl/>
        </w:rPr>
        <w:t xml:space="preserve"> </w:t>
      </w:r>
      <w:r w:rsidRPr="00004668">
        <w:rPr>
          <w:rtl/>
        </w:rPr>
        <w:t>في</w:t>
      </w:r>
      <w:r>
        <w:rPr>
          <w:rtl/>
        </w:rPr>
        <w:t xml:space="preserve"> </w:t>
      </w:r>
      <w:r w:rsidRPr="00004668">
        <w:rPr>
          <w:rtl/>
        </w:rPr>
        <w:t>قطاع</w:t>
      </w:r>
      <w:r>
        <w:rPr>
          <w:rtl/>
        </w:rPr>
        <w:t xml:space="preserve"> </w:t>
      </w:r>
      <w:r w:rsidRPr="00004668">
        <w:rPr>
          <w:rtl/>
        </w:rPr>
        <w:t>الأعمال</w:t>
      </w:r>
      <w:r>
        <w:rPr>
          <w:rtl/>
        </w:rPr>
        <w:t xml:space="preserve">. </w:t>
      </w:r>
      <w:r w:rsidRPr="00004668">
        <w:rPr>
          <w:rtl/>
        </w:rPr>
        <w:t>وترحب</w:t>
      </w:r>
      <w:r>
        <w:rPr>
          <w:rFonts w:hint="cs"/>
          <w:rtl/>
        </w:rPr>
        <w:t xml:space="preserve"> </w:t>
      </w:r>
      <w:r w:rsidRPr="00004668">
        <w:rPr>
          <w:rtl/>
        </w:rPr>
        <w:t>أيضا</w:t>
      </w:r>
      <w:r>
        <w:rPr>
          <w:rtl/>
        </w:rPr>
        <w:t xml:space="preserve"> </w:t>
      </w:r>
      <w:r w:rsidRPr="00004668">
        <w:rPr>
          <w:rtl/>
        </w:rPr>
        <w:t>بمشاركة</w:t>
      </w:r>
      <w:r>
        <w:rPr>
          <w:rtl/>
        </w:rPr>
        <w:t xml:space="preserve"> </w:t>
      </w:r>
      <w:r w:rsidRPr="00004668">
        <w:rPr>
          <w:rtl/>
        </w:rPr>
        <w:t>المرأة</w:t>
      </w:r>
      <w:r>
        <w:rPr>
          <w:rtl/>
        </w:rPr>
        <w:t xml:space="preserve"> </w:t>
      </w:r>
      <w:r w:rsidRPr="00004668">
        <w:rPr>
          <w:rtl/>
        </w:rPr>
        <w:t>السعودية</w:t>
      </w:r>
      <w:r>
        <w:rPr>
          <w:rtl/>
        </w:rPr>
        <w:t xml:space="preserve"> </w:t>
      </w:r>
      <w:r w:rsidRPr="00004668">
        <w:rPr>
          <w:rtl/>
        </w:rPr>
        <w:t>في</w:t>
      </w:r>
      <w:r>
        <w:rPr>
          <w:rtl/>
        </w:rPr>
        <w:t xml:space="preserve"> </w:t>
      </w:r>
      <w:r w:rsidRPr="00004668">
        <w:rPr>
          <w:rtl/>
        </w:rPr>
        <w:t>الألعاب</w:t>
      </w:r>
      <w:r>
        <w:rPr>
          <w:rtl/>
        </w:rPr>
        <w:t xml:space="preserve"> </w:t>
      </w:r>
      <w:r w:rsidRPr="00004668">
        <w:rPr>
          <w:rtl/>
        </w:rPr>
        <w:t>الأوليمبية</w:t>
      </w:r>
      <w:r>
        <w:rPr>
          <w:rtl/>
        </w:rPr>
        <w:t xml:space="preserve"> </w:t>
      </w:r>
      <w:r w:rsidRPr="00004668">
        <w:rPr>
          <w:rtl/>
        </w:rPr>
        <w:t>لأول</w:t>
      </w:r>
      <w:r>
        <w:rPr>
          <w:rtl/>
        </w:rPr>
        <w:t xml:space="preserve"> </w:t>
      </w:r>
      <w:r w:rsidRPr="00004668">
        <w:rPr>
          <w:rtl/>
        </w:rPr>
        <w:t>مرة</w:t>
      </w:r>
      <w:r>
        <w:rPr>
          <w:rtl/>
        </w:rPr>
        <w:t xml:space="preserve"> </w:t>
      </w:r>
      <w:r w:rsidRPr="00004668">
        <w:rPr>
          <w:rtl/>
        </w:rPr>
        <w:t>في</w:t>
      </w:r>
      <w:r>
        <w:rPr>
          <w:rtl/>
        </w:rPr>
        <w:t xml:space="preserve"> </w:t>
      </w:r>
      <w:r w:rsidRPr="00004668">
        <w:rPr>
          <w:rtl/>
        </w:rPr>
        <w:t>عام</w:t>
      </w:r>
      <w:r>
        <w:rPr>
          <w:rtl/>
        </w:rPr>
        <w:t xml:space="preserve"> </w:t>
      </w:r>
      <w:r w:rsidRPr="00581340">
        <w:rPr>
          <w:rtl/>
        </w:rPr>
        <w:t>٢٠١٢</w:t>
      </w:r>
      <w:r>
        <w:rPr>
          <w:rtl/>
        </w:rPr>
        <w:t xml:space="preserve">. </w:t>
      </w:r>
      <w:r w:rsidRPr="00004668">
        <w:rPr>
          <w:rtl/>
        </w:rPr>
        <w:t>ولكن</w:t>
      </w:r>
      <w:r>
        <w:rPr>
          <w:rtl/>
        </w:rPr>
        <w:t xml:space="preserve"> </w:t>
      </w:r>
      <w:r w:rsidRPr="00004668">
        <w:rPr>
          <w:rtl/>
        </w:rPr>
        <w:t>يساورها</w:t>
      </w:r>
      <w:r>
        <w:rPr>
          <w:rtl/>
        </w:rPr>
        <w:t xml:space="preserve"> </w:t>
      </w:r>
      <w:r w:rsidRPr="00004668">
        <w:rPr>
          <w:rtl/>
        </w:rPr>
        <w:t>القلق</w:t>
      </w:r>
      <w:r>
        <w:rPr>
          <w:rtl/>
        </w:rPr>
        <w:t xml:space="preserve"> </w:t>
      </w:r>
      <w:r w:rsidRPr="00004668">
        <w:rPr>
          <w:rtl/>
        </w:rPr>
        <w:t>إزاء</w:t>
      </w:r>
      <w:r>
        <w:rPr>
          <w:rtl/>
        </w:rPr>
        <w:t xml:space="preserve"> </w:t>
      </w:r>
      <w:r w:rsidRPr="00004668">
        <w:rPr>
          <w:rtl/>
        </w:rPr>
        <w:t>ما</w:t>
      </w:r>
      <w:r>
        <w:rPr>
          <w:rtl/>
        </w:rPr>
        <w:t xml:space="preserve"> </w:t>
      </w:r>
      <w:r w:rsidRPr="00004668">
        <w:rPr>
          <w:rtl/>
        </w:rPr>
        <w:t>يلي</w:t>
      </w:r>
      <w:r>
        <w:rPr>
          <w:rtl/>
        </w:rPr>
        <w:t>:</w:t>
      </w:r>
    </w:p>
    <w:p w14:paraId="1676A3C5"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حصول</w:t>
      </w:r>
      <w:r>
        <w:rPr>
          <w:rtl/>
        </w:rPr>
        <w:t xml:space="preserve"> </w:t>
      </w:r>
      <w:r w:rsidRPr="00004668">
        <w:rPr>
          <w:rtl/>
        </w:rPr>
        <w:t>النساء</w:t>
      </w:r>
      <w:r>
        <w:rPr>
          <w:rtl/>
        </w:rPr>
        <w:t xml:space="preserve"> </w:t>
      </w:r>
      <w:r w:rsidRPr="00004668">
        <w:rPr>
          <w:rtl/>
        </w:rPr>
        <w:t>على</w:t>
      </w:r>
      <w:r>
        <w:rPr>
          <w:rtl/>
        </w:rPr>
        <w:t xml:space="preserve"> </w:t>
      </w:r>
      <w:r w:rsidRPr="00581340">
        <w:rPr>
          <w:rtl/>
        </w:rPr>
        <w:t>٢١</w:t>
      </w:r>
      <w:r>
        <w:rPr>
          <w:rtl/>
        </w:rPr>
        <w:t xml:space="preserve"> </w:t>
      </w:r>
      <w:r w:rsidRPr="00004668">
        <w:rPr>
          <w:rtl/>
        </w:rPr>
        <w:t>في</w:t>
      </w:r>
      <w:r>
        <w:rPr>
          <w:rtl/>
        </w:rPr>
        <w:t xml:space="preserve"> </w:t>
      </w:r>
      <w:r w:rsidRPr="00004668">
        <w:rPr>
          <w:rtl/>
        </w:rPr>
        <w:t>المائة</w:t>
      </w:r>
      <w:r>
        <w:rPr>
          <w:rtl/>
        </w:rPr>
        <w:t xml:space="preserve"> </w:t>
      </w:r>
      <w:r w:rsidRPr="00004668">
        <w:rPr>
          <w:rtl/>
        </w:rPr>
        <w:t>فقط</w:t>
      </w:r>
      <w:r>
        <w:rPr>
          <w:rtl/>
        </w:rPr>
        <w:t xml:space="preserve"> </w:t>
      </w:r>
      <w:r w:rsidRPr="00004668">
        <w:rPr>
          <w:rtl/>
        </w:rPr>
        <w:t>من</w:t>
      </w:r>
      <w:r>
        <w:rPr>
          <w:rtl/>
        </w:rPr>
        <w:t xml:space="preserve"> </w:t>
      </w:r>
      <w:r w:rsidRPr="00004668">
        <w:rPr>
          <w:rtl/>
        </w:rPr>
        <w:t>قروض</w:t>
      </w:r>
      <w:r>
        <w:rPr>
          <w:rtl/>
        </w:rPr>
        <w:t xml:space="preserve"> </w:t>
      </w:r>
      <w:r w:rsidRPr="00004668">
        <w:rPr>
          <w:rFonts w:hint="cs"/>
          <w:rtl/>
        </w:rPr>
        <w:t>التنم</w:t>
      </w:r>
      <w:r w:rsidRPr="00004668">
        <w:rPr>
          <w:rtl/>
        </w:rPr>
        <w:t>ية</w:t>
      </w:r>
      <w:r>
        <w:rPr>
          <w:rtl/>
        </w:rPr>
        <w:t xml:space="preserve"> </w:t>
      </w:r>
      <w:r w:rsidRPr="00004668">
        <w:rPr>
          <w:rtl/>
        </w:rPr>
        <w:t>الاجتماعية</w:t>
      </w:r>
      <w:r>
        <w:rPr>
          <w:rtl/>
        </w:rPr>
        <w:t xml:space="preserve"> </w:t>
      </w:r>
      <w:r w:rsidRPr="00004668">
        <w:rPr>
          <w:rtl/>
        </w:rPr>
        <w:t>و</w:t>
      </w:r>
      <w:r>
        <w:rPr>
          <w:rFonts w:hint="cs"/>
          <w:rtl/>
        </w:rPr>
        <w:t xml:space="preserve"> </w:t>
      </w:r>
      <w:r w:rsidRPr="00581340">
        <w:rPr>
          <w:rtl/>
        </w:rPr>
        <w:t>١٥</w:t>
      </w:r>
      <w:r>
        <w:rPr>
          <w:rtl/>
        </w:rPr>
        <w:t xml:space="preserve"> </w:t>
      </w:r>
      <w:r w:rsidRPr="00004668">
        <w:rPr>
          <w:rtl/>
        </w:rPr>
        <w:t>في</w:t>
      </w:r>
      <w:r>
        <w:rPr>
          <w:rtl/>
        </w:rPr>
        <w:t xml:space="preserve"> </w:t>
      </w:r>
      <w:r w:rsidRPr="00004668">
        <w:rPr>
          <w:rtl/>
        </w:rPr>
        <w:t>المائة</w:t>
      </w:r>
      <w:r>
        <w:rPr>
          <w:rtl/>
        </w:rPr>
        <w:t xml:space="preserve"> </w:t>
      </w:r>
      <w:r w:rsidRPr="00004668">
        <w:rPr>
          <w:rtl/>
        </w:rPr>
        <w:t>من</w:t>
      </w:r>
      <w:r>
        <w:rPr>
          <w:rtl/>
        </w:rPr>
        <w:t xml:space="preserve"> </w:t>
      </w:r>
      <w:r w:rsidRPr="00004668">
        <w:rPr>
          <w:rtl/>
        </w:rPr>
        <w:t>القروض</w:t>
      </w:r>
      <w:r>
        <w:rPr>
          <w:rtl/>
        </w:rPr>
        <w:t xml:space="preserve"> </w:t>
      </w:r>
      <w:r w:rsidRPr="00004668">
        <w:rPr>
          <w:rtl/>
        </w:rPr>
        <w:t>المصرفية</w:t>
      </w:r>
      <w:r>
        <w:rPr>
          <w:rtl/>
        </w:rPr>
        <w:t xml:space="preserve"> </w:t>
      </w:r>
      <w:r w:rsidRPr="00004668">
        <w:rPr>
          <w:rtl/>
        </w:rPr>
        <w:t>في</w:t>
      </w:r>
      <w:r>
        <w:rPr>
          <w:rtl/>
        </w:rPr>
        <w:t xml:space="preserve"> </w:t>
      </w:r>
      <w:r w:rsidRPr="00004668">
        <w:rPr>
          <w:rtl/>
        </w:rPr>
        <w:t>عام</w:t>
      </w:r>
      <w:r>
        <w:rPr>
          <w:rtl/>
        </w:rPr>
        <w:t xml:space="preserve"> </w:t>
      </w:r>
      <w:r w:rsidRPr="00581340">
        <w:rPr>
          <w:rtl/>
        </w:rPr>
        <w:t>٢٠١٤</w:t>
      </w:r>
      <w:r>
        <w:rPr>
          <w:rtl/>
        </w:rPr>
        <w:t>؛</w:t>
      </w:r>
    </w:p>
    <w:p w14:paraId="60757A15"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t>نقص</w:t>
      </w:r>
      <w:r>
        <w:rPr>
          <w:rtl/>
        </w:rPr>
        <w:t xml:space="preserve"> </w:t>
      </w:r>
      <w:r w:rsidRPr="00004668">
        <w:rPr>
          <w:rtl/>
        </w:rPr>
        <w:t>المعلومات</w:t>
      </w:r>
      <w:r>
        <w:rPr>
          <w:rtl/>
        </w:rPr>
        <w:t xml:space="preserve"> </w:t>
      </w:r>
      <w:r w:rsidRPr="00004668">
        <w:rPr>
          <w:rtl/>
        </w:rPr>
        <w:t>عن</w:t>
      </w:r>
      <w:r>
        <w:rPr>
          <w:rtl/>
        </w:rPr>
        <w:t xml:space="preserve"> </w:t>
      </w:r>
      <w:r w:rsidRPr="00004668">
        <w:rPr>
          <w:rtl/>
        </w:rPr>
        <w:t>تغطية</w:t>
      </w:r>
      <w:r>
        <w:rPr>
          <w:rtl/>
        </w:rPr>
        <w:t xml:space="preserve"> </w:t>
      </w:r>
      <w:r w:rsidRPr="00004668">
        <w:rPr>
          <w:rtl/>
        </w:rPr>
        <w:t>خطط</w:t>
      </w:r>
      <w:r>
        <w:rPr>
          <w:rtl/>
        </w:rPr>
        <w:t xml:space="preserve"> </w:t>
      </w:r>
      <w:r w:rsidRPr="00004668">
        <w:rPr>
          <w:rtl/>
        </w:rPr>
        <w:t>المعاشات</w:t>
      </w:r>
      <w:r>
        <w:rPr>
          <w:rtl/>
        </w:rPr>
        <w:t xml:space="preserve"> </w:t>
      </w:r>
      <w:r w:rsidRPr="00004668">
        <w:rPr>
          <w:rtl/>
        </w:rPr>
        <w:t>التقاعدية</w:t>
      </w:r>
      <w:r>
        <w:rPr>
          <w:rtl/>
        </w:rPr>
        <w:t xml:space="preserve"> </w:t>
      </w:r>
      <w:r w:rsidRPr="00004668">
        <w:rPr>
          <w:rtl/>
        </w:rPr>
        <w:t>والحماية</w:t>
      </w:r>
      <w:r>
        <w:rPr>
          <w:rtl/>
        </w:rPr>
        <w:t xml:space="preserve"> </w:t>
      </w:r>
      <w:r w:rsidRPr="00004668">
        <w:rPr>
          <w:rtl/>
        </w:rPr>
        <w:t>الاجتماعية</w:t>
      </w:r>
      <w:r>
        <w:rPr>
          <w:rtl/>
        </w:rPr>
        <w:t xml:space="preserve"> </w:t>
      </w:r>
      <w:r w:rsidRPr="00004668">
        <w:rPr>
          <w:rtl/>
        </w:rPr>
        <w:t>للنساء</w:t>
      </w:r>
      <w:r>
        <w:rPr>
          <w:rtl/>
        </w:rPr>
        <w:t xml:space="preserve"> </w:t>
      </w:r>
      <w:r w:rsidRPr="00004668">
        <w:rPr>
          <w:rFonts w:hint="cs"/>
          <w:rtl/>
        </w:rPr>
        <w:t>الفقيرات</w:t>
      </w:r>
      <w:r>
        <w:rPr>
          <w:rtl/>
        </w:rPr>
        <w:t xml:space="preserve">، </w:t>
      </w:r>
      <w:r w:rsidRPr="00004668">
        <w:rPr>
          <w:rtl/>
        </w:rPr>
        <w:t>والمهاجرات</w:t>
      </w:r>
      <w:r>
        <w:rPr>
          <w:rtl/>
        </w:rPr>
        <w:t xml:space="preserve">، </w:t>
      </w:r>
      <w:r w:rsidRPr="00004668">
        <w:rPr>
          <w:rFonts w:hint="cs"/>
          <w:rtl/>
        </w:rPr>
        <w:t>والقاطنات</w:t>
      </w:r>
      <w:r>
        <w:rPr>
          <w:rtl/>
        </w:rPr>
        <w:t xml:space="preserve"> </w:t>
      </w:r>
      <w:r w:rsidRPr="00004668">
        <w:rPr>
          <w:rtl/>
        </w:rPr>
        <w:t>في</w:t>
      </w:r>
      <w:r>
        <w:rPr>
          <w:rtl/>
        </w:rPr>
        <w:t xml:space="preserve"> </w:t>
      </w:r>
      <w:r w:rsidRPr="00004668">
        <w:rPr>
          <w:rtl/>
        </w:rPr>
        <w:t>المناطق</w:t>
      </w:r>
      <w:r>
        <w:rPr>
          <w:rtl/>
        </w:rPr>
        <w:t xml:space="preserve"> </w:t>
      </w:r>
      <w:r w:rsidRPr="00004668">
        <w:rPr>
          <w:rtl/>
        </w:rPr>
        <w:t>الريفية</w:t>
      </w:r>
      <w:r>
        <w:rPr>
          <w:rtl/>
        </w:rPr>
        <w:t xml:space="preserve"> </w:t>
      </w:r>
      <w:r w:rsidRPr="00004668">
        <w:rPr>
          <w:rtl/>
        </w:rPr>
        <w:t>والنائية</w:t>
      </w:r>
      <w:r>
        <w:rPr>
          <w:rtl/>
        </w:rPr>
        <w:t xml:space="preserve">، </w:t>
      </w:r>
      <w:r w:rsidRPr="00004668">
        <w:rPr>
          <w:rtl/>
        </w:rPr>
        <w:t>وذوات</w:t>
      </w:r>
      <w:r>
        <w:rPr>
          <w:rtl/>
        </w:rPr>
        <w:t xml:space="preserve"> </w:t>
      </w:r>
      <w:r w:rsidRPr="00004668">
        <w:rPr>
          <w:rtl/>
        </w:rPr>
        <w:t>الإعاقة</w:t>
      </w:r>
      <w:r>
        <w:rPr>
          <w:rtl/>
        </w:rPr>
        <w:t>؛</w:t>
      </w:r>
    </w:p>
    <w:p w14:paraId="15D95657" w14:textId="77777777" w:rsidR="004445AA" w:rsidRPr="00004668" w:rsidRDefault="004445AA" w:rsidP="004445AA">
      <w:pPr>
        <w:pStyle w:val="SingleTxt"/>
        <w:rPr>
          <w:lang w:val="en-GB"/>
        </w:rPr>
      </w:pPr>
      <w:r>
        <w:rPr>
          <w:rtl/>
        </w:rPr>
        <w:tab/>
        <w:t>(</w:t>
      </w:r>
      <w:r w:rsidRPr="00004668">
        <w:rPr>
          <w:rtl/>
        </w:rPr>
        <w:t>ج</w:t>
      </w:r>
      <w:r>
        <w:rPr>
          <w:rtl/>
        </w:rPr>
        <w:t>)</w:t>
      </w:r>
      <w:r>
        <w:rPr>
          <w:rtl/>
        </w:rPr>
        <w:tab/>
      </w:r>
      <w:r w:rsidRPr="00004668">
        <w:rPr>
          <w:rtl/>
        </w:rPr>
        <w:t>نقص</w:t>
      </w:r>
      <w:r>
        <w:rPr>
          <w:rtl/>
        </w:rPr>
        <w:t xml:space="preserve"> </w:t>
      </w:r>
      <w:r w:rsidRPr="00004668">
        <w:rPr>
          <w:rtl/>
        </w:rPr>
        <w:t>المعلومات</w:t>
      </w:r>
      <w:r>
        <w:rPr>
          <w:rtl/>
        </w:rPr>
        <w:t xml:space="preserve"> </w:t>
      </w:r>
      <w:r w:rsidRPr="00004668">
        <w:rPr>
          <w:rtl/>
        </w:rPr>
        <w:t>عن</w:t>
      </w:r>
      <w:r>
        <w:rPr>
          <w:rtl/>
        </w:rPr>
        <w:t xml:space="preserve"> </w:t>
      </w:r>
      <w:r w:rsidRPr="00004668">
        <w:rPr>
          <w:rtl/>
        </w:rPr>
        <w:t>مدى</w:t>
      </w:r>
      <w:r>
        <w:rPr>
          <w:rtl/>
        </w:rPr>
        <w:t xml:space="preserve"> </w:t>
      </w:r>
      <w:r w:rsidRPr="00004668">
        <w:rPr>
          <w:rtl/>
        </w:rPr>
        <w:t>مشاركة</w:t>
      </w:r>
      <w:r>
        <w:rPr>
          <w:rtl/>
        </w:rPr>
        <w:t xml:space="preserve"> </w:t>
      </w:r>
      <w:r w:rsidRPr="00004668">
        <w:rPr>
          <w:rtl/>
        </w:rPr>
        <w:t>المنظمات</w:t>
      </w:r>
      <w:r>
        <w:rPr>
          <w:rtl/>
        </w:rPr>
        <w:t xml:space="preserve"> </w:t>
      </w:r>
      <w:r w:rsidRPr="00004668">
        <w:rPr>
          <w:rtl/>
        </w:rPr>
        <w:t>النسائية</w:t>
      </w:r>
      <w:r>
        <w:rPr>
          <w:rtl/>
        </w:rPr>
        <w:t xml:space="preserve"> </w:t>
      </w:r>
      <w:r w:rsidRPr="00004668">
        <w:rPr>
          <w:rtl/>
        </w:rPr>
        <w:t>في</w:t>
      </w:r>
      <w:r>
        <w:rPr>
          <w:rtl/>
        </w:rPr>
        <w:t xml:space="preserve"> </w:t>
      </w:r>
      <w:r w:rsidRPr="00004668">
        <w:rPr>
          <w:rtl/>
        </w:rPr>
        <w:t>تصميم</w:t>
      </w:r>
      <w:r>
        <w:rPr>
          <w:rtl/>
        </w:rPr>
        <w:t xml:space="preserve"> </w:t>
      </w:r>
      <w:r w:rsidRPr="00004668">
        <w:rPr>
          <w:rtl/>
        </w:rPr>
        <w:t>وتنفيذ</w:t>
      </w:r>
      <w:r>
        <w:rPr>
          <w:rtl/>
        </w:rPr>
        <w:t xml:space="preserve"> </w:t>
      </w:r>
      <w:r w:rsidRPr="00004668">
        <w:rPr>
          <w:rtl/>
        </w:rPr>
        <w:t>الاستراتيجيات</w:t>
      </w:r>
      <w:r>
        <w:rPr>
          <w:rtl/>
        </w:rPr>
        <w:t xml:space="preserve"> </w:t>
      </w:r>
      <w:r w:rsidRPr="00004668">
        <w:rPr>
          <w:rtl/>
        </w:rPr>
        <w:t>الوطنية</w:t>
      </w:r>
      <w:r>
        <w:rPr>
          <w:rtl/>
        </w:rPr>
        <w:t xml:space="preserve"> </w:t>
      </w:r>
      <w:r w:rsidRPr="00004668">
        <w:rPr>
          <w:rtl/>
        </w:rPr>
        <w:t>الرامية</w:t>
      </w:r>
      <w:r>
        <w:rPr>
          <w:rtl/>
        </w:rPr>
        <w:t xml:space="preserve"> </w:t>
      </w:r>
      <w:r w:rsidRPr="00004668">
        <w:rPr>
          <w:rtl/>
        </w:rPr>
        <w:t>إلى</w:t>
      </w:r>
      <w:r>
        <w:rPr>
          <w:rtl/>
        </w:rPr>
        <w:t xml:space="preserve"> </w:t>
      </w:r>
      <w:r w:rsidRPr="00004668">
        <w:rPr>
          <w:rtl/>
        </w:rPr>
        <w:t>تحقيق</w:t>
      </w:r>
      <w:r>
        <w:rPr>
          <w:rtl/>
        </w:rPr>
        <w:t xml:space="preserve"> </w:t>
      </w:r>
      <w:r w:rsidRPr="00004668">
        <w:rPr>
          <w:rtl/>
        </w:rPr>
        <w:t>أهداف</w:t>
      </w:r>
      <w:r>
        <w:rPr>
          <w:rtl/>
        </w:rPr>
        <w:t xml:space="preserve"> </w:t>
      </w:r>
      <w:r w:rsidRPr="00004668">
        <w:rPr>
          <w:rtl/>
        </w:rPr>
        <w:t>التنمية</w:t>
      </w:r>
      <w:r>
        <w:rPr>
          <w:rtl/>
        </w:rPr>
        <w:t xml:space="preserve"> </w:t>
      </w:r>
      <w:r w:rsidRPr="00004668">
        <w:rPr>
          <w:rtl/>
        </w:rPr>
        <w:t>المستدامة</w:t>
      </w:r>
      <w:r>
        <w:rPr>
          <w:rtl/>
        </w:rPr>
        <w:t xml:space="preserve">. </w:t>
      </w:r>
    </w:p>
    <w:p w14:paraId="4DD211DC" w14:textId="77777777" w:rsidR="004445AA" w:rsidRPr="00004668" w:rsidRDefault="004445AA" w:rsidP="004445AA">
      <w:pPr>
        <w:pStyle w:val="SingleTxt"/>
        <w:rPr>
          <w:b/>
          <w:bCs/>
          <w:lang w:val="en-GB"/>
        </w:rPr>
      </w:pPr>
      <w:r w:rsidRPr="00581340">
        <w:rPr>
          <w:rtl/>
        </w:rPr>
        <w:t>٥٠</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 xml:space="preserve">: </w:t>
      </w:r>
    </w:p>
    <w:p w14:paraId="0F03FEFD" w14:textId="77777777" w:rsidR="004445AA" w:rsidRPr="00004668" w:rsidRDefault="004445AA" w:rsidP="004445AA">
      <w:pPr>
        <w:pStyle w:val="SingleTxt"/>
        <w:rPr>
          <w:b/>
          <w:bCs/>
          <w:lang w:val="en-GB"/>
        </w:rPr>
      </w:pPr>
      <w:r w:rsidRPr="00004668">
        <w:rPr>
          <w:rtl/>
        </w:rPr>
        <w:tab/>
        <w:t>(أ)</w:t>
      </w:r>
      <w:r w:rsidRPr="00004668">
        <w:rPr>
          <w:b/>
          <w:bCs/>
          <w:rtl/>
        </w:rPr>
        <w:tab/>
        <w:t>تخصيص</w:t>
      </w:r>
      <w:r>
        <w:rPr>
          <w:b/>
          <w:bCs/>
          <w:rtl/>
        </w:rPr>
        <w:t xml:space="preserve"> </w:t>
      </w:r>
      <w:r w:rsidRPr="00004668">
        <w:rPr>
          <w:b/>
          <w:bCs/>
          <w:rtl/>
        </w:rPr>
        <w:t>موارد</w:t>
      </w:r>
      <w:r>
        <w:rPr>
          <w:b/>
          <w:bCs/>
          <w:rtl/>
        </w:rPr>
        <w:t xml:space="preserve"> </w:t>
      </w:r>
      <w:r w:rsidRPr="00004668">
        <w:rPr>
          <w:b/>
          <w:bCs/>
          <w:rtl/>
        </w:rPr>
        <w:t>مالية</w:t>
      </w:r>
      <w:r>
        <w:rPr>
          <w:rFonts w:hint="cs"/>
          <w:b/>
          <w:bCs/>
          <w:rtl/>
        </w:rPr>
        <w:t xml:space="preserve"> </w:t>
      </w:r>
      <w:r w:rsidRPr="00004668">
        <w:rPr>
          <w:b/>
          <w:bCs/>
          <w:rtl/>
        </w:rPr>
        <w:t>إضافية</w:t>
      </w:r>
      <w:r>
        <w:rPr>
          <w:b/>
          <w:bCs/>
          <w:rtl/>
        </w:rPr>
        <w:t xml:space="preserve"> </w:t>
      </w:r>
      <w:r w:rsidRPr="00004668">
        <w:rPr>
          <w:b/>
          <w:bCs/>
          <w:rtl/>
        </w:rPr>
        <w:t>لزيادة</w:t>
      </w:r>
      <w:r>
        <w:rPr>
          <w:b/>
          <w:bCs/>
          <w:rtl/>
        </w:rPr>
        <w:t xml:space="preserve"> </w:t>
      </w:r>
      <w:r w:rsidRPr="00004668">
        <w:rPr>
          <w:b/>
          <w:bCs/>
          <w:rtl/>
        </w:rPr>
        <w:t>فرص</w:t>
      </w:r>
      <w:r>
        <w:rPr>
          <w:b/>
          <w:bCs/>
          <w:rtl/>
        </w:rPr>
        <w:t xml:space="preserve"> </w:t>
      </w:r>
      <w:r w:rsidRPr="00004668">
        <w:rPr>
          <w:b/>
          <w:bCs/>
          <w:rtl/>
        </w:rPr>
        <w:t>الحصول</w:t>
      </w:r>
      <w:r>
        <w:rPr>
          <w:b/>
          <w:bCs/>
          <w:rtl/>
        </w:rPr>
        <w:t xml:space="preserve"> </w:t>
      </w:r>
      <w:r w:rsidRPr="00004668">
        <w:rPr>
          <w:b/>
          <w:bCs/>
          <w:rtl/>
        </w:rPr>
        <w:t>على</w:t>
      </w:r>
      <w:r>
        <w:rPr>
          <w:b/>
          <w:bCs/>
          <w:rtl/>
        </w:rPr>
        <w:t xml:space="preserve"> </w:t>
      </w:r>
      <w:proofErr w:type="spellStart"/>
      <w:r w:rsidRPr="00004668">
        <w:rPr>
          <w:b/>
          <w:bCs/>
          <w:rtl/>
        </w:rPr>
        <w:t>الائتمانات</w:t>
      </w:r>
      <w:proofErr w:type="spellEnd"/>
      <w:r>
        <w:rPr>
          <w:b/>
          <w:bCs/>
          <w:rtl/>
        </w:rPr>
        <w:t xml:space="preserve"> </w:t>
      </w:r>
      <w:r w:rsidRPr="00004668">
        <w:rPr>
          <w:b/>
          <w:bCs/>
          <w:rtl/>
        </w:rPr>
        <w:t>الصغيرة</w:t>
      </w:r>
      <w:r>
        <w:rPr>
          <w:b/>
          <w:bCs/>
          <w:rtl/>
        </w:rPr>
        <w:t xml:space="preserve"> </w:t>
      </w:r>
      <w:r w:rsidRPr="00004668">
        <w:rPr>
          <w:b/>
          <w:bCs/>
          <w:rtl/>
        </w:rPr>
        <w:t>والقروض</w:t>
      </w:r>
      <w:r>
        <w:rPr>
          <w:b/>
          <w:bCs/>
          <w:rtl/>
        </w:rPr>
        <w:t xml:space="preserve"> </w:t>
      </w:r>
      <w:r w:rsidRPr="00004668">
        <w:rPr>
          <w:b/>
          <w:bCs/>
          <w:rtl/>
        </w:rPr>
        <w:t>وغيرها</w:t>
      </w:r>
      <w:r>
        <w:rPr>
          <w:b/>
          <w:bCs/>
          <w:rtl/>
        </w:rPr>
        <w:t xml:space="preserve"> </w:t>
      </w:r>
      <w:r w:rsidRPr="00004668">
        <w:rPr>
          <w:b/>
          <w:bCs/>
          <w:rtl/>
        </w:rPr>
        <w:t>من</w:t>
      </w:r>
      <w:r>
        <w:rPr>
          <w:b/>
          <w:bCs/>
          <w:rtl/>
        </w:rPr>
        <w:t xml:space="preserve"> </w:t>
      </w:r>
      <w:r w:rsidRPr="00004668">
        <w:rPr>
          <w:b/>
          <w:bCs/>
          <w:rtl/>
        </w:rPr>
        <w:t>أشكال</w:t>
      </w:r>
      <w:r>
        <w:rPr>
          <w:b/>
          <w:bCs/>
          <w:rtl/>
        </w:rPr>
        <w:t xml:space="preserve"> </w:t>
      </w:r>
      <w:r w:rsidRPr="00004668">
        <w:rPr>
          <w:b/>
          <w:bCs/>
          <w:rtl/>
        </w:rPr>
        <w:t>الائتمان</w:t>
      </w:r>
      <w:r>
        <w:rPr>
          <w:b/>
          <w:bCs/>
          <w:rtl/>
        </w:rPr>
        <w:t xml:space="preserve"> </w:t>
      </w:r>
      <w:r w:rsidRPr="00004668">
        <w:rPr>
          <w:b/>
          <w:bCs/>
          <w:rtl/>
        </w:rPr>
        <w:t>المالي</w:t>
      </w:r>
      <w:r>
        <w:rPr>
          <w:b/>
          <w:bCs/>
          <w:rtl/>
        </w:rPr>
        <w:t xml:space="preserve"> </w:t>
      </w:r>
      <w:r w:rsidRPr="00004668">
        <w:rPr>
          <w:b/>
          <w:bCs/>
          <w:rtl/>
        </w:rPr>
        <w:t>لجميع</w:t>
      </w:r>
      <w:r>
        <w:rPr>
          <w:b/>
          <w:bCs/>
          <w:rtl/>
        </w:rPr>
        <w:t xml:space="preserve"> </w:t>
      </w:r>
      <w:r w:rsidRPr="00004668">
        <w:rPr>
          <w:b/>
          <w:bCs/>
          <w:rtl/>
        </w:rPr>
        <w:t>النساء</w:t>
      </w:r>
      <w:r>
        <w:rPr>
          <w:b/>
          <w:bCs/>
          <w:rtl/>
        </w:rPr>
        <w:t xml:space="preserve"> </w:t>
      </w:r>
      <w:r w:rsidRPr="00004668">
        <w:rPr>
          <w:b/>
          <w:bCs/>
          <w:rtl/>
        </w:rPr>
        <w:t>وتوفير</w:t>
      </w:r>
      <w:r>
        <w:rPr>
          <w:b/>
          <w:bCs/>
          <w:rtl/>
        </w:rPr>
        <w:t xml:space="preserve"> </w:t>
      </w:r>
      <w:r w:rsidRPr="00004668">
        <w:rPr>
          <w:b/>
          <w:bCs/>
          <w:rtl/>
        </w:rPr>
        <w:t>بناء</w:t>
      </w:r>
      <w:r>
        <w:rPr>
          <w:b/>
          <w:bCs/>
          <w:rtl/>
        </w:rPr>
        <w:t xml:space="preserve"> </w:t>
      </w:r>
      <w:r w:rsidRPr="00004668">
        <w:rPr>
          <w:b/>
          <w:bCs/>
          <w:rtl/>
        </w:rPr>
        <w:t>القدرات</w:t>
      </w:r>
      <w:r>
        <w:rPr>
          <w:b/>
          <w:bCs/>
          <w:rtl/>
        </w:rPr>
        <w:t xml:space="preserve"> </w:t>
      </w:r>
      <w:r w:rsidRPr="00004668">
        <w:rPr>
          <w:b/>
          <w:bCs/>
          <w:rtl/>
        </w:rPr>
        <w:t>لتمكينهن</w:t>
      </w:r>
      <w:r>
        <w:rPr>
          <w:b/>
          <w:bCs/>
          <w:rtl/>
        </w:rPr>
        <w:t xml:space="preserve"> </w:t>
      </w:r>
      <w:r w:rsidRPr="00004668">
        <w:rPr>
          <w:b/>
          <w:bCs/>
          <w:rtl/>
        </w:rPr>
        <w:t>من</w:t>
      </w:r>
      <w:r>
        <w:rPr>
          <w:b/>
          <w:bCs/>
          <w:rtl/>
        </w:rPr>
        <w:t xml:space="preserve"> </w:t>
      </w:r>
      <w:r w:rsidRPr="00004668">
        <w:rPr>
          <w:b/>
          <w:bCs/>
          <w:rtl/>
        </w:rPr>
        <w:t>الناحية</w:t>
      </w:r>
      <w:r>
        <w:rPr>
          <w:b/>
          <w:bCs/>
          <w:rtl/>
        </w:rPr>
        <w:t xml:space="preserve"> </w:t>
      </w:r>
      <w:r w:rsidRPr="00004668">
        <w:rPr>
          <w:b/>
          <w:bCs/>
          <w:rtl/>
        </w:rPr>
        <w:t>الاقتصادية</w:t>
      </w:r>
      <w:r>
        <w:rPr>
          <w:b/>
          <w:bCs/>
          <w:rtl/>
        </w:rPr>
        <w:t>؛</w:t>
      </w:r>
    </w:p>
    <w:p w14:paraId="2759F020" w14:textId="77777777" w:rsidR="004445AA" w:rsidRPr="00004668" w:rsidRDefault="004445AA" w:rsidP="004445AA">
      <w:pPr>
        <w:pStyle w:val="SingleTxt"/>
        <w:rPr>
          <w:b/>
          <w:bCs/>
          <w:lang w:val="en-GB"/>
        </w:rPr>
      </w:pPr>
      <w:r>
        <w:rPr>
          <w:rtl/>
        </w:rPr>
        <w:tab/>
      </w:r>
      <w:r w:rsidRPr="00004668">
        <w:rPr>
          <w:rtl/>
        </w:rPr>
        <w:t>(ب)</w:t>
      </w:r>
      <w:r w:rsidRPr="00004668">
        <w:rPr>
          <w:b/>
          <w:bCs/>
          <w:rtl/>
        </w:rPr>
        <w:tab/>
        <w:t>اتخاذ</w:t>
      </w:r>
      <w:r>
        <w:rPr>
          <w:b/>
          <w:bCs/>
          <w:rtl/>
        </w:rPr>
        <w:t xml:space="preserve"> </w:t>
      </w:r>
      <w:r w:rsidRPr="00004668">
        <w:rPr>
          <w:b/>
          <w:bCs/>
          <w:rtl/>
        </w:rPr>
        <w:t>تدابير</w:t>
      </w:r>
      <w:r>
        <w:rPr>
          <w:b/>
          <w:bCs/>
          <w:rtl/>
        </w:rPr>
        <w:t xml:space="preserve">، </w:t>
      </w:r>
      <w:r w:rsidRPr="00004668">
        <w:rPr>
          <w:b/>
          <w:bCs/>
          <w:rtl/>
        </w:rPr>
        <w:t>بما</w:t>
      </w:r>
      <w:r>
        <w:rPr>
          <w:b/>
          <w:bCs/>
          <w:rtl/>
        </w:rPr>
        <w:t xml:space="preserve"> </w:t>
      </w:r>
      <w:r w:rsidRPr="00004668">
        <w:rPr>
          <w:b/>
          <w:bCs/>
          <w:rtl/>
        </w:rPr>
        <w:t>في</w:t>
      </w:r>
      <w:r>
        <w:rPr>
          <w:b/>
          <w:bCs/>
          <w:rtl/>
        </w:rPr>
        <w:t xml:space="preserve"> </w:t>
      </w:r>
      <w:r w:rsidRPr="00004668">
        <w:rPr>
          <w:b/>
          <w:bCs/>
          <w:rtl/>
        </w:rPr>
        <w:t>ذلك</w:t>
      </w:r>
      <w:r>
        <w:rPr>
          <w:b/>
          <w:bCs/>
          <w:rtl/>
        </w:rPr>
        <w:t xml:space="preserve"> </w:t>
      </w:r>
      <w:r w:rsidRPr="00004668">
        <w:rPr>
          <w:b/>
          <w:bCs/>
          <w:rtl/>
        </w:rPr>
        <w:t>التدابير</w:t>
      </w:r>
      <w:r>
        <w:rPr>
          <w:b/>
          <w:bCs/>
          <w:rtl/>
        </w:rPr>
        <w:t xml:space="preserve"> </w:t>
      </w:r>
      <w:r w:rsidRPr="00004668">
        <w:rPr>
          <w:b/>
          <w:bCs/>
          <w:rtl/>
        </w:rPr>
        <w:t>الخاصة</w:t>
      </w:r>
      <w:r>
        <w:rPr>
          <w:b/>
          <w:bCs/>
          <w:rtl/>
        </w:rPr>
        <w:t xml:space="preserve"> </w:t>
      </w:r>
      <w:r w:rsidRPr="00004668">
        <w:rPr>
          <w:b/>
          <w:bCs/>
          <w:rtl/>
        </w:rPr>
        <w:t>المؤقتة</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توسيع</w:t>
      </w:r>
      <w:r>
        <w:rPr>
          <w:b/>
          <w:bCs/>
          <w:rtl/>
        </w:rPr>
        <w:t xml:space="preserve"> </w:t>
      </w:r>
      <w:r w:rsidRPr="00004668">
        <w:rPr>
          <w:b/>
          <w:bCs/>
          <w:rtl/>
        </w:rPr>
        <w:t>نطاق</w:t>
      </w:r>
      <w:r>
        <w:rPr>
          <w:b/>
          <w:bCs/>
          <w:rtl/>
        </w:rPr>
        <w:t xml:space="preserve"> </w:t>
      </w:r>
      <w:r w:rsidRPr="00004668">
        <w:rPr>
          <w:b/>
          <w:bCs/>
          <w:rtl/>
        </w:rPr>
        <w:t>تغطية</w:t>
      </w:r>
      <w:r>
        <w:rPr>
          <w:b/>
          <w:bCs/>
          <w:rtl/>
        </w:rPr>
        <w:t xml:space="preserve"> </w:t>
      </w:r>
      <w:r w:rsidRPr="00004668">
        <w:rPr>
          <w:b/>
          <w:bCs/>
          <w:rtl/>
        </w:rPr>
        <w:t>خطط</w:t>
      </w:r>
      <w:r>
        <w:rPr>
          <w:b/>
          <w:bCs/>
          <w:rtl/>
        </w:rPr>
        <w:t xml:space="preserve"> </w:t>
      </w:r>
      <w:r w:rsidRPr="00004668">
        <w:rPr>
          <w:b/>
          <w:bCs/>
          <w:rtl/>
        </w:rPr>
        <w:t>المعاشات</w:t>
      </w:r>
      <w:r>
        <w:rPr>
          <w:b/>
          <w:bCs/>
          <w:rtl/>
        </w:rPr>
        <w:t xml:space="preserve"> </w:t>
      </w:r>
      <w:r w:rsidRPr="00004668">
        <w:rPr>
          <w:b/>
          <w:bCs/>
          <w:rtl/>
        </w:rPr>
        <w:t>التقاعدية</w:t>
      </w:r>
      <w:r>
        <w:rPr>
          <w:b/>
          <w:bCs/>
          <w:rtl/>
        </w:rPr>
        <w:t xml:space="preserve"> </w:t>
      </w:r>
      <w:r w:rsidRPr="00004668">
        <w:rPr>
          <w:b/>
          <w:bCs/>
          <w:rtl/>
        </w:rPr>
        <w:t>والحماية</w:t>
      </w:r>
      <w:r>
        <w:rPr>
          <w:b/>
          <w:bCs/>
          <w:rtl/>
        </w:rPr>
        <w:t xml:space="preserve"> </w:t>
      </w:r>
      <w:r w:rsidRPr="00004668">
        <w:rPr>
          <w:b/>
          <w:bCs/>
          <w:rtl/>
        </w:rPr>
        <w:t>الاجتماعية</w:t>
      </w:r>
      <w:r>
        <w:rPr>
          <w:b/>
          <w:bCs/>
          <w:rtl/>
        </w:rPr>
        <w:t xml:space="preserve"> </w:t>
      </w:r>
      <w:r w:rsidRPr="00004668">
        <w:rPr>
          <w:b/>
          <w:bCs/>
          <w:rtl/>
        </w:rPr>
        <w:t>للنساء</w:t>
      </w:r>
      <w:r>
        <w:rPr>
          <w:b/>
          <w:bCs/>
          <w:rtl/>
        </w:rPr>
        <w:t xml:space="preserve">، </w:t>
      </w:r>
      <w:r w:rsidRPr="00004668">
        <w:rPr>
          <w:b/>
          <w:bCs/>
          <w:rtl/>
        </w:rPr>
        <w:t>ولا</w:t>
      </w:r>
      <w:r>
        <w:rPr>
          <w:b/>
          <w:bCs/>
          <w:rtl/>
        </w:rPr>
        <w:t xml:space="preserve"> </w:t>
      </w:r>
      <w:r w:rsidRPr="00004668">
        <w:rPr>
          <w:b/>
          <w:bCs/>
          <w:rtl/>
        </w:rPr>
        <w:t>سيما</w:t>
      </w:r>
      <w:r>
        <w:rPr>
          <w:b/>
          <w:bCs/>
          <w:rtl/>
        </w:rPr>
        <w:t xml:space="preserve"> </w:t>
      </w:r>
      <w:r w:rsidRPr="00004668">
        <w:rPr>
          <w:b/>
          <w:bCs/>
          <w:rtl/>
        </w:rPr>
        <w:t>فيما</w:t>
      </w:r>
      <w:r>
        <w:rPr>
          <w:b/>
          <w:bCs/>
          <w:rtl/>
        </w:rPr>
        <w:t xml:space="preserve"> </w:t>
      </w:r>
      <w:r w:rsidRPr="00004668">
        <w:rPr>
          <w:b/>
          <w:bCs/>
          <w:rtl/>
        </w:rPr>
        <w:t>يتعلق</w:t>
      </w:r>
      <w:r>
        <w:rPr>
          <w:b/>
          <w:bCs/>
          <w:rtl/>
        </w:rPr>
        <w:t xml:space="preserve"> </w:t>
      </w:r>
      <w:r w:rsidRPr="00004668">
        <w:rPr>
          <w:b/>
          <w:bCs/>
          <w:rtl/>
        </w:rPr>
        <w:t>بالنساء</w:t>
      </w:r>
      <w:r>
        <w:rPr>
          <w:b/>
          <w:bCs/>
          <w:rtl/>
        </w:rPr>
        <w:t xml:space="preserve"> </w:t>
      </w:r>
      <w:r w:rsidRPr="00004668">
        <w:rPr>
          <w:b/>
          <w:bCs/>
          <w:rtl/>
        </w:rPr>
        <w:t>الفقيرات</w:t>
      </w:r>
      <w:r>
        <w:rPr>
          <w:b/>
          <w:bCs/>
          <w:rtl/>
        </w:rPr>
        <w:t xml:space="preserve"> </w:t>
      </w:r>
      <w:r w:rsidRPr="00004668">
        <w:rPr>
          <w:b/>
          <w:bCs/>
          <w:rtl/>
        </w:rPr>
        <w:t>والمهاجرات</w:t>
      </w:r>
      <w:r>
        <w:rPr>
          <w:b/>
          <w:bCs/>
          <w:rtl/>
        </w:rPr>
        <w:t xml:space="preserve">، </w:t>
      </w:r>
      <w:r w:rsidRPr="00004668">
        <w:rPr>
          <w:rFonts w:hint="cs"/>
          <w:b/>
          <w:bCs/>
          <w:rtl/>
        </w:rPr>
        <w:t>والقاطنات</w:t>
      </w:r>
      <w:r>
        <w:rPr>
          <w:b/>
          <w:bCs/>
          <w:rtl/>
        </w:rPr>
        <w:t xml:space="preserve"> </w:t>
      </w:r>
      <w:r w:rsidRPr="00004668">
        <w:rPr>
          <w:b/>
          <w:bCs/>
          <w:rtl/>
        </w:rPr>
        <w:t>في</w:t>
      </w:r>
      <w:r>
        <w:rPr>
          <w:b/>
          <w:bCs/>
          <w:rtl/>
        </w:rPr>
        <w:t xml:space="preserve"> </w:t>
      </w:r>
      <w:r w:rsidRPr="00004668">
        <w:rPr>
          <w:b/>
          <w:bCs/>
          <w:rtl/>
        </w:rPr>
        <w:t>المناطق</w:t>
      </w:r>
      <w:r>
        <w:rPr>
          <w:b/>
          <w:bCs/>
          <w:rtl/>
        </w:rPr>
        <w:t xml:space="preserve"> </w:t>
      </w:r>
      <w:r w:rsidRPr="00004668">
        <w:rPr>
          <w:b/>
          <w:bCs/>
          <w:rtl/>
        </w:rPr>
        <w:t>الريفية</w:t>
      </w:r>
      <w:r>
        <w:rPr>
          <w:b/>
          <w:bCs/>
          <w:rtl/>
        </w:rPr>
        <w:t xml:space="preserve"> </w:t>
      </w:r>
      <w:r w:rsidRPr="00004668">
        <w:rPr>
          <w:b/>
          <w:bCs/>
          <w:rtl/>
        </w:rPr>
        <w:t>والنائية</w:t>
      </w:r>
      <w:r>
        <w:rPr>
          <w:b/>
          <w:bCs/>
          <w:rtl/>
        </w:rPr>
        <w:t xml:space="preserve"> </w:t>
      </w:r>
      <w:r w:rsidRPr="00004668">
        <w:rPr>
          <w:b/>
          <w:bCs/>
          <w:rtl/>
        </w:rPr>
        <w:t>وذوات</w:t>
      </w:r>
      <w:r>
        <w:rPr>
          <w:b/>
          <w:bCs/>
          <w:rtl/>
        </w:rPr>
        <w:t xml:space="preserve"> </w:t>
      </w:r>
      <w:r w:rsidRPr="00004668">
        <w:rPr>
          <w:b/>
          <w:bCs/>
          <w:rtl/>
        </w:rPr>
        <w:t>الإعاقة</w:t>
      </w:r>
      <w:r>
        <w:rPr>
          <w:b/>
          <w:bCs/>
          <w:rtl/>
        </w:rPr>
        <w:t xml:space="preserve">؛ </w:t>
      </w:r>
    </w:p>
    <w:p w14:paraId="405DC8A7" w14:textId="77777777" w:rsidR="004445AA" w:rsidRPr="00004668" w:rsidRDefault="004445AA" w:rsidP="004445AA">
      <w:pPr>
        <w:pStyle w:val="SingleTxt"/>
        <w:rPr>
          <w:b/>
          <w:bCs/>
          <w:lang w:val="en-GB"/>
        </w:rPr>
      </w:pPr>
      <w:r>
        <w:rPr>
          <w:b/>
          <w:bCs/>
          <w:rtl/>
        </w:rPr>
        <w:tab/>
      </w:r>
      <w:r w:rsidRPr="00004668">
        <w:rPr>
          <w:rtl/>
        </w:rPr>
        <w:t>(ج)</w:t>
      </w:r>
      <w:r>
        <w:rPr>
          <w:b/>
          <w:bCs/>
          <w:rtl/>
        </w:rPr>
        <w:tab/>
      </w:r>
      <w:r w:rsidRPr="00004668">
        <w:rPr>
          <w:b/>
          <w:bCs/>
          <w:rtl/>
        </w:rPr>
        <w:t>كفالة</w:t>
      </w:r>
      <w:r>
        <w:rPr>
          <w:b/>
          <w:bCs/>
          <w:rtl/>
        </w:rPr>
        <w:t xml:space="preserve"> </w:t>
      </w:r>
      <w:r w:rsidRPr="00004668">
        <w:rPr>
          <w:b/>
          <w:bCs/>
          <w:rtl/>
        </w:rPr>
        <w:t>مشاركة</w:t>
      </w:r>
      <w:r>
        <w:rPr>
          <w:b/>
          <w:bCs/>
          <w:rtl/>
        </w:rPr>
        <w:t xml:space="preserve"> </w:t>
      </w:r>
      <w:r w:rsidRPr="00004668">
        <w:rPr>
          <w:b/>
          <w:bCs/>
          <w:rtl/>
        </w:rPr>
        <w:t>المنظمات</w:t>
      </w:r>
      <w:r>
        <w:rPr>
          <w:b/>
          <w:bCs/>
          <w:rtl/>
        </w:rPr>
        <w:t xml:space="preserve"> </w:t>
      </w:r>
      <w:r w:rsidRPr="00004668">
        <w:rPr>
          <w:b/>
          <w:bCs/>
          <w:rtl/>
        </w:rPr>
        <w:t>النسائية</w:t>
      </w:r>
      <w:r>
        <w:rPr>
          <w:b/>
          <w:bCs/>
          <w:rtl/>
        </w:rPr>
        <w:t xml:space="preserve"> </w:t>
      </w:r>
      <w:r w:rsidRPr="00004668">
        <w:rPr>
          <w:b/>
          <w:bCs/>
          <w:rtl/>
        </w:rPr>
        <w:t>في</w:t>
      </w:r>
      <w:r>
        <w:rPr>
          <w:b/>
          <w:bCs/>
          <w:rtl/>
        </w:rPr>
        <w:t xml:space="preserve"> </w:t>
      </w:r>
      <w:r w:rsidRPr="00004668">
        <w:rPr>
          <w:b/>
          <w:bCs/>
          <w:rtl/>
        </w:rPr>
        <w:t>تصميم</w:t>
      </w:r>
      <w:r>
        <w:rPr>
          <w:b/>
          <w:bCs/>
          <w:rtl/>
        </w:rPr>
        <w:t xml:space="preserve"> </w:t>
      </w:r>
      <w:r w:rsidRPr="00004668">
        <w:rPr>
          <w:b/>
          <w:bCs/>
          <w:rtl/>
        </w:rPr>
        <w:t>وتنفيذ</w:t>
      </w:r>
      <w:r>
        <w:rPr>
          <w:b/>
          <w:bCs/>
          <w:rtl/>
        </w:rPr>
        <w:t xml:space="preserve"> </w:t>
      </w:r>
      <w:r w:rsidRPr="00004668">
        <w:rPr>
          <w:b/>
          <w:bCs/>
          <w:rtl/>
        </w:rPr>
        <w:t>الاستراتيجيات</w:t>
      </w:r>
      <w:r>
        <w:rPr>
          <w:b/>
          <w:bCs/>
          <w:rtl/>
        </w:rPr>
        <w:t xml:space="preserve"> </w:t>
      </w:r>
      <w:r w:rsidRPr="00004668">
        <w:rPr>
          <w:b/>
          <w:bCs/>
          <w:rtl/>
        </w:rPr>
        <w:t>الوطنية</w:t>
      </w:r>
      <w:r>
        <w:rPr>
          <w:b/>
          <w:bCs/>
          <w:rtl/>
        </w:rPr>
        <w:t xml:space="preserve"> </w:t>
      </w:r>
      <w:r w:rsidRPr="00004668">
        <w:rPr>
          <w:b/>
          <w:bCs/>
          <w:rtl/>
        </w:rPr>
        <w:t>الرامية</w:t>
      </w:r>
      <w:r>
        <w:rPr>
          <w:b/>
          <w:bCs/>
          <w:rtl/>
        </w:rPr>
        <w:t xml:space="preserve"> </w:t>
      </w:r>
      <w:r w:rsidRPr="00004668">
        <w:rPr>
          <w:b/>
          <w:bCs/>
          <w:rtl/>
        </w:rPr>
        <w:t>إلى</w:t>
      </w:r>
      <w:r>
        <w:rPr>
          <w:b/>
          <w:bCs/>
          <w:rtl/>
        </w:rPr>
        <w:t xml:space="preserve"> </w:t>
      </w:r>
      <w:r w:rsidRPr="00004668">
        <w:rPr>
          <w:b/>
          <w:bCs/>
          <w:rtl/>
        </w:rPr>
        <w:t>تحقيق</w:t>
      </w:r>
      <w:r>
        <w:rPr>
          <w:b/>
          <w:bCs/>
          <w:rtl/>
        </w:rPr>
        <w:t xml:space="preserve"> </w:t>
      </w:r>
      <w:r w:rsidRPr="00004668">
        <w:rPr>
          <w:b/>
          <w:bCs/>
          <w:rtl/>
        </w:rPr>
        <w:t>أهداف</w:t>
      </w:r>
      <w:r>
        <w:rPr>
          <w:b/>
          <w:bCs/>
          <w:rtl/>
        </w:rPr>
        <w:t xml:space="preserve"> </w:t>
      </w:r>
      <w:r w:rsidRPr="00004668">
        <w:rPr>
          <w:b/>
          <w:bCs/>
          <w:rtl/>
        </w:rPr>
        <w:t>التنمية</w:t>
      </w:r>
      <w:r>
        <w:rPr>
          <w:b/>
          <w:bCs/>
          <w:rtl/>
        </w:rPr>
        <w:t xml:space="preserve"> </w:t>
      </w:r>
      <w:r w:rsidRPr="00004668">
        <w:rPr>
          <w:b/>
          <w:bCs/>
          <w:rtl/>
        </w:rPr>
        <w:t>المستدامة</w:t>
      </w:r>
      <w:r>
        <w:rPr>
          <w:b/>
          <w:bCs/>
          <w:rtl/>
        </w:rPr>
        <w:t xml:space="preserve">. </w:t>
      </w:r>
    </w:p>
    <w:p w14:paraId="68E77E04" w14:textId="77777777" w:rsidR="004445AA" w:rsidRPr="006E66B2" w:rsidRDefault="004445AA" w:rsidP="004445AA">
      <w:pPr>
        <w:pStyle w:val="SingleTxt"/>
        <w:spacing w:after="0" w:line="120" w:lineRule="exact"/>
        <w:rPr>
          <w:b/>
          <w:bCs/>
          <w:sz w:val="10"/>
          <w:rtl/>
        </w:rPr>
      </w:pPr>
    </w:p>
    <w:p w14:paraId="13DA4702"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النساء</w:t>
      </w:r>
      <w:r>
        <w:rPr>
          <w:rtl/>
        </w:rPr>
        <w:t xml:space="preserve"> </w:t>
      </w:r>
      <w:r w:rsidRPr="00004668">
        <w:rPr>
          <w:rFonts w:hint="cs"/>
          <w:rtl/>
        </w:rPr>
        <w:t>القاطنات</w:t>
      </w:r>
      <w:r>
        <w:rPr>
          <w:rtl/>
        </w:rPr>
        <w:t xml:space="preserve"> </w:t>
      </w:r>
      <w:r w:rsidRPr="00004668">
        <w:rPr>
          <w:rtl/>
        </w:rPr>
        <w:t>في</w:t>
      </w:r>
      <w:r>
        <w:rPr>
          <w:rtl/>
        </w:rPr>
        <w:t xml:space="preserve"> </w:t>
      </w:r>
      <w:r w:rsidRPr="00004668">
        <w:rPr>
          <w:rtl/>
        </w:rPr>
        <w:t>المناطق</w:t>
      </w:r>
      <w:r>
        <w:rPr>
          <w:rtl/>
        </w:rPr>
        <w:t xml:space="preserve"> </w:t>
      </w:r>
      <w:r w:rsidRPr="00004668">
        <w:rPr>
          <w:rtl/>
        </w:rPr>
        <w:t>الريفية</w:t>
      </w:r>
      <w:r>
        <w:rPr>
          <w:rtl/>
        </w:rPr>
        <w:t xml:space="preserve"> </w:t>
      </w:r>
      <w:r w:rsidRPr="00004668">
        <w:rPr>
          <w:rtl/>
        </w:rPr>
        <w:t>والنائية</w:t>
      </w:r>
      <w:r>
        <w:rPr>
          <w:rtl/>
        </w:rPr>
        <w:t xml:space="preserve"> </w:t>
      </w:r>
    </w:p>
    <w:p w14:paraId="37E2CC41" w14:textId="77777777" w:rsidR="004445AA" w:rsidRPr="00004668" w:rsidRDefault="004445AA" w:rsidP="004445AA">
      <w:pPr>
        <w:pStyle w:val="SingleTxt"/>
        <w:rPr>
          <w:lang w:val="en-GB"/>
        </w:rPr>
      </w:pPr>
      <w:r w:rsidRPr="00581340">
        <w:rPr>
          <w:rtl/>
        </w:rPr>
        <w:t>٥١</w:t>
      </w:r>
      <w:r>
        <w:rPr>
          <w:rtl/>
        </w:rPr>
        <w:t xml:space="preserve"> -</w:t>
      </w:r>
      <w:r>
        <w:rPr>
          <w:rtl/>
        </w:rPr>
        <w:tab/>
      </w:r>
      <w:r w:rsidRPr="00004668">
        <w:rPr>
          <w:rtl/>
        </w:rPr>
        <w:t>تلاحظ</w:t>
      </w:r>
      <w:r>
        <w:rPr>
          <w:rtl/>
        </w:rPr>
        <w:t xml:space="preserve"> </w:t>
      </w:r>
      <w:r w:rsidRPr="00004668">
        <w:rPr>
          <w:rtl/>
        </w:rPr>
        <w:t>اللجنة</w:t>
      </w:r>
      <w:r>
        <w:rPr>
          <w:rtl/>
        </w:rPr>
        <w:t xml:space="preserve"> </w:t>
      </w:r>
      <w:r w:rsidRPr="00004668">
        <w:rPr>
          <w:rtl/>
        </w:rPr>
        <w:t>مع</w:t>
      </w:r>
      <w:r>
        <w:rPr>
          <w:rtl/>
        </w:rPr>
        <w:t xml:space="preserve"> </w:t>
      </w:r>
      <w:r w:rsidRPr="00004668">
        <w:rPr>
          <w:rtl/>
        </w:rPr>
        <w:t>التقدير</w:t>
      </w:r>
      <w:r>
        <w:rPr>
          <w:rtl/>
        </w:rPr>
        <w:t xml:space="preserve"> </w:t>
      </w:r>
      <w:r w:rsidRPr="00004668">
        <w:rPr>
          <w:rtl/>
        </w:rPr>
        <w:t>المبادرات</w:t>
      </w:r>
      <w:r>
        <w:rPr>
          <w:rtl/>
        </w:rPr>
        <w:t xml:space="preserve"> </w:t>
      </w:r>
      <w:r w:rsidRPr="00004668">
        <w:rPr>
          <w:rtl/>
        </w:rPr>
        <w:t>المتخذة</w:t>
      </w:r>
      <w:r>
        <w:rPr>
          <w:rtl/>
        </w:rPr>
        <w:t xml:space="preserve"> </w:t>
      </w:r>
      <w:r w:rsidRPr="00004668">
        <w:rPr>
          <w:rtl/>
        </w:rPr>
        <w:t>لدعم</w:t>
      </w:r>
      <w:r>
        <w:rPr>
          <w:rtl/>
        </w:rPr>
        <w:t xml:space="preserve"> </w:t>
      </w:r>
      <w:r w:rsidRPr="00004668">
        <w:rPr>
          <w:rtl/>
        </w:rPr>
        <w:t>النساء</w:t>
      </w:r>
      <w:r>
        <w:rPr>
          <w:rtl/>
        </w:rPr>
        <w:t xml:space="preserve"> </w:t>
      </w:r>
      <w:r w:rsidRPr="00004668">
        <w:rPr>
          <w:rFonts w:hint="cs"/>
          <w:rtl/>
        </w:rPr>
        <w:t>القاطنات</w:t>
      </w:r>
      <w:r>
        <w:rPr>
          <w:rtl/>
        </w:rPr>
        <w:t xml:space="preserve"> </w:t>
      </w:r>
      <w:r w:rsidRPr="00004668">
        <w:rPr>
          <w:rtl/>
        </w:rPr>
        <w:t>في</w:t>
      </w:r>
      <w:r>
        <w:rPr>
          <w:rtl/>
        </w:rPr>
        <w:t xml:space="preserve"> </w:t>
      </w:r>
      <w:r w:rsidRPr="00004668">
        <w:rPr>
          <w:rtl/>
        </w:rPr>
        <w:t>المناطق</w:t>
      </w:r>
      <w:r>
        <w:rPr>
          <w:rtl/>
        </w:rPr>
        <w:t xml:space="preserve"> </w:t>
      </w:r>
      <w:r w:rsidRPr="00004668">
        <w:rPr>
          <w:rtl/>
        </w:rPr>
        <w:t>الريفية</w:t>
      </w:r>
      <w:r>
        <w:rPr>
          <w:rtl/>
        </w:rPr>
        <w:t xml:space="preserve"> </w:t>
      </w:r>
      <w:r w:rsidRPr="00004668">
        <w:rPr>
          <w:rtl/>
        </w:rPr>
        <w:t>والنائية</w:t>
      </w:r>
      <w:r>
        <w:rPr>
          <w:rtl/>
        </w:rPr>
        <w:t xml:space="preserve">. </w:t>
      </w:r>
      <w:r w:rsidRPr="00004668">
        <w:rPr>
          <w:rtl/>
        </w:rPr>
        <w:t>ولكن</w:t>
      </w:r>
      <w:r>
        <w:rPr>
          <w:rtl/>
        </w:rPr>
        <w:t xml:space="preserve"> </w:t>
      </w:r>
      <w:r w:rsidRPr="00004668">
        <w:rPr>
          <w:rtl/>
        </w:rPr>
        <w:t>يظل</w:t>
      </w:r>
      <w:r>
        <w:rPr>
          <w:rtl/>
        </w:rPr>
        <w:t xml:space="preserve"> </w:t>
      </w:r>
      <w:r w:rsidRPr="00004668">
        <w:rPr>
          <w:rtl/>
        </w:rPr>
        <w:t>يساورها</w:t>
      </w:r>
      <w:r>
        <w:rPr>
          <w:rtl/>
        </w:rPr>
        <w:t xml:space="preserve"> </w:t>
      </w:r>
      <w:r w:rsidRPr="00004668">
        <w:rPr>
          <w:rtl/>
        </w:rPr>
        <w:t>القلق</w:t>
      </w:r>
      <w:r>
        <w:rPr>
          <w:rtl/>
        </w:rPr>
        <w:t xml:space="preserve"> </w:t>
      </w:r>
      <w:r w:rsidRPr="00004668">
        <w:rPr>
          <w:rtl/>
        </w:rPr>
        <w:t>إزاء</w:t>
      </w:r>
      <w:r>
        <w:rPr>
          <w:rtl/>
        </w:rPr>
        <w:t xml:space="preserve"> </w:t>
      </w:r>
      <w:r w:rsidRPr="00004668">
        <w:rPr>
          <w:rtl/>
        </w:rPr>
        <w:t>تردّي</w:t>
      </w:r>
      <w:r>
        <w:rPr>
          <w:rtl/>
        </w:rPr>
        <w:t xml:space="preserve"> </w:t>
      </w:r>
      <w:r w:rsidRPr="00004668">
        <w:rPr>
          <w:rtl/>
        </w:rPr>
        <w:t>وضع</w:t>
      </w:r>
      <w:r>
        <w:rPr>
          <w:rtl/>
        </w:rPr>
        <w:t xml:space="preserve"> </w:t>
      </w:r>
      <w:r w:rsidRPr="00004668">
        <w:rPr>
          <w:rtl/>
        </w:rPr>
        <w:t>هؤلاء</w:t>
      </w:r>
      <w:r>
        <w:rPr>
          <w:rtl/>
        </w:rPr>
        <w:t xml:space="preserve"> </w:t>
      </w:r>
      <w:r w:rsidRPr="00004668">
        <w:rPr>
          <w:rtl/>
        </w:rPr>
        <w:t>النساء</w:t>
      </w:r>
      <w:r>
        <w:rPr>
          <w:rtl/>
        </w:rPr>
        <w:t xml:space="preserve"> </w:t>
      </w:r>
      <w:r w:rsidRPr="00004668">
        <w:rPr>
          <w:rtl/>
        </w:rPr>
        <w:t>اللواتي</w:t>
      </w:r>
      <w:r>
        <w:rPr>
          <w:rtl/>
        </w:rPr>
        <w:t xml:space="preserve"> </w:t>
      </w:r>
      <w:r w:rsidRPr="00004668">
        <w:rPr>
          <w:rtl/>
        </w:rPr>
        <w:t>يعانين</w:t>
      </w:r>
      <w:r>
        <w:rPr>
          <w:rtl/>
        </w:rPr>
        <w:t xml:space="preserve"> </w:t>
      </w:r>
      <w:r w:rsidRPr="00004668">
        <w:rPr>
          <w:rtl/>
        </w:rPr>
        <w:t>من</w:t>
      </w:r>
      <w:r>
        <w:rPr>
          <w:rtl/>
        </w:rPr>
        <w:t xml:space="preserve"> </w:t>
      </w:r>
      <w:r w:rsidRPr="00004668">
        <w:rPr>
          <w:rtl/>
        </w:rPr>
        <w:t>الفقر</w:t>
      </w:r>
      <w:r>
        <w:rPr>
          <w:rtl/>
        </w:rPr>
        <w:t xml:space="preserve"> </w:t>
      </w:r>
      <w:r w:rsidRPr="00004668">
        <w:rPr>
          <w:rtl/>
        </w:rPr>
        <w:t>ويواجهن</w:t>
      </w:r>
      <w:r>
        <w:rPr>
          <w:rtl/>
        </w:rPr>
        <w:t xml:space="preserve"> </w:t>
      </w:r>
      <w:r w:rsidRPr="00004668">
        <w:rPr>
          <w:rtl/>
        </w:rPr>
        <w:t>صعوبات</w:t>
      </w:r>
      <w:r>
        <w:rPr>
          <w:rtl/>
        </w:rPr>
        <w:t xml:space="preserve"> </w:t>
      </w:r>
      <w:r w:rsidRPr="00004668">
        <w:rPr>
          <w:rtl/>
        </w:rPr>
        <w:t>في</w:t>
      </w:r>
      <w:r>
        <w:rPr>
          <w:rtl/>
        </w:rPr>
        <w:t xml:space="preserve"> </w:t>
      </w:r>
      <w:r w:rsidRPr="00004668">
        <w:rPr>
          <w:rtl/>
        </w:rPr>
        <w:t>الحصول</w:t>
      </w:r>
      <w:r>
        <w:rPr>
          <w:rtl/>
        </w:rPr>
        <w:t xml:space="preserve"> </w:t>
      </w:r>
      <w:r w:rsidRPr="00004668">
        <w:rPr>
          <w:rtl/>
        </w:rPr>
        <w:t>على</w:t>
      </w:r>
      <w:r>
        <w:rPr>
          <w:rtl/>
        </w:rPr>
        <w:t xml:space="preserve"> </w:t>
      </w:r>
      <w:r w:rsidRPr="00004668">
        <w:rPr>
          <w:rtl/>
        </w:rPr>
        <w:t>الرعاية</w:t>
      </w:r>
      <w:r>
        <w:rPr>
          <w:rtl/>
        </w:rPr>
        <w:t xml:space="preserve"> </w:t>
      </w:r>
      <w:r w:rsidRPr="00004668">
        <w:rPr>
          <w:rtl/>
        </w:rPr>
        <w:t>الصحية</w:t>
      </w:r>
      <w:r>
        <w:rPr>
          <w:rtl/>
        </w:rPr>
        <w:t xml:space="preserve"> </w:t>
      </w:r>
      <w:r w:rsidRPr="00004668">
        <w:rPr>
          <w:rtl/>
        </w:rPr>
        <w:t>والتعليم</w:t>
      </w:r>
      <w:r>
        <w:rPr>
          <w:rFonts w:hint="cs"/>
          <w:rtl/>
        </w:rPr>
        <w:t xml:space="preserve"> </w:t>
      </w:r>
      <w:r w:rsidRPr="00004668">
        <w:rPr>
          <w:rtl/>
        </w:rPr>
        <w:t>والقيام</w:t>
      </w:r>
      <w:r>
        <w:rPr>
          <w:rtl/>
        </w:rPr>
        <w:t xml:space="preserve"> </w:t>
      </w:r>
      <w:r w:rsidRPr="00004668">
        <w:rPr>
          <w:rtl/>
        </w:rPr>
        <w:t>بأنشطة</w:t>
      </w:r>
      <w:r>
        <w:rPr>
          <w:rtl/>
        </w:rPr>
        <w:t xml:space="preserve"> </w:t>
      </w:r>
      <w:r w:rsidRPr="00004668">
        <w:rPr>
          <w:rtl/>
        </w:rPr>
        <w:t>مدرة</w:t>
      </w:r>
      <w:r>
        <w:rPr>
          <w:rtl/>
        </w:rPr>
        <w:t xml:space="preserve"> </w:t>
      </w:r>
      <w:r w:rsidRPr="00004668">
        <w:rPr>
          <w:rtl/>
        </w:rPr>
        <w:t>للدخل</w:t>
      </w:r>
      <w:r>
        <w:rPr>
          <w:rtl/>
        </w:rPr>
        <w:t xml:space="preserve">، </w:t>
      </w:r>
      <w:r w:rsidRPr="00004668">
        <w:rPr>
          <w:rtl/>
        </w:rPr>
        <w:t>إضافة</w:t>
      </w:r>
      <w:r>
        <w:rPr>
          <w:rtl/>
        </w:rPr>
        <w:t xml:space="preserve"> </w:t>
      </w:r>
      <w:r w:rsidRPr="00004668">
        <w:rPr>
          <w:rtl/>
        </w:rPr>
        <w:t>إلى</w:t>
      </w:r>
      <w:r>
        <w:rPr>
          <w:rtl/>
        </w:rPr>
        <w:t xml:space="preserve"> </w:t>
      </w:r>
      <w:r w:rsidRPr="00004668">
        <w:rPr>
          <w:rtl/>
        </w:rPr>
        <w:t>محدودية</w:t>
      </w:r>
      <w:r>
        <w:rPr>
          <w:rtl/>
        </w:rPr>
        <w:t xml:space="preserve"> </w:t>
      </w:r>
      <w:r w:rsidRPr="00004668">
        <w:rPr>
          <w:rtl/>
        </w:rPr>
        <w:t>المشاركة</w:t>
      </w:r>
      <w:r>
        <w:rPr>
          <w:rtl/>
        </w:rPr>
        <w:t xml:space="preserve"> </w:t>
      </w:r>
      <w:r w:rsidRPr="00004668">
        <w:rPr>
          <w:rtl/>
        </w:rPr>
        <w:t>في</w:t>
      </w:r>
      <w:r>
        <w:rPr>
          <w:rtl/>
        </w:rPr>
        <w:t xml:space="preserve"> </w:t>
      </w:r>
      <w:r w:rsidRPr="00004668">
        <w:rPr>
          <w:rtl/>
        </w:rPr>
        <w:t>عمليات</w:t>
      </w:r>
      <w:r>
        <w:rPr>
          <w:rtl/>
        </w:rPr>
        <w:t xml:space="preserve"> </w:t>
      </w:r>
      <w:r w:rsidRPr="00004668">
        <w:rPr>
          <w:rtl/>
        </w:rPr>
        <w:t>صنع</w:t>
      </w:r>
      <w:r>
        <w:rPr>
          <w:rtl/>
        </w:rPr>
        <w:t xml:space="preserve"> </w:t>
      </w:r>
      <w:r w:rsidRPr="00004668">
        <w:rPr>
          <w:rtl/>
        </w:rPr>
        <w:t>القرار</w:t>
      </w:r>
      <w:r>
        <w:rPr>
          <w:rtl/>
        </w:rPr>
        <w:t xml:space="preserve"> </w:t>
      </w:r>
      <w:r w:rsidRPr="00004668">
        <w:rPr>
          <w:rtl/>
        </w:rPr>
        <w:t>على</w:t>
      </w:r>
      <w:r>
        <w:rPr>
          <w:rtl/>
        </w:rPr>
        <w:t xml:space="preserve"> </w:t>
      </w:r>
      <w:r w:rsidRPr="00004668">
        <w:rPr>
          <w:rtl/>
        </w:rPr>
        <w:t>مستوى</w:t>
      </w:r>
      <w:r>
        <w:rPr>
          <w:rtl/>
        </w:rPr>
        <w:t xml:space="preserve"> </w:t>
      </w:r>
      <w:r w:rsidRPr="00004668">
        <w:rPr>
          <w:rtl/>
        </w:rPr>
        <w:t>المجتمعات</w:t>
      </w:r>
      <w:r>
        <w:rPr>
          <w:rtl/>
        </w:rPr>
        <w:t xml:space="preserve"> </w:t>
      </w:r>
      <w:r w:rsidRPr="00004668">
        <w:rPr>
          <w:rtl/>
        </w:rPr>
        <w:t>المحلية</w:t>
      </w:r>
      <w:r>
        <w:rPr>
          <w:rFonts w:hint="cs"/>
          <w:rtl/>
        </w:rPr>
        <w:t>.</w:t>
      </w:r>
    </w:p>
    <w:p w14:paraId="12C299C1" w14:textId="77777777" w:rsidR="004445AA" w:rsidRPr="00004668" w:rsidRDefault="004445AA" w:rsidP="004445AA">
      <w:pPr>
        <w:pStyle w:val="SingleTxt"/>
        <w:rPr>
          <w:b/>
          <w:bCs/>
          <w:rtl/>
        </w:rPr>
      </w:pPr>
      <w:r w:rsidRPr="00581340">
        <w:rPr>
          <w:rtl/>
        </w:rPr>
        <w:t>٥٢</w:t>
      </w:r>
      <w:r w:rsidRPr="00004668">
        <w:rPr>
          <w:rtl/>
        </w:rPr>
        <w:t xml:space="preserve"> -</w:t>
      </w:r>
      <w:r>
        <w:rPr>
          <w:b/>
          <w:bCs/>
          <w:rtl/>
        </w:rPr>
        <w:tab/>
      </w:r>
      <w:r w:rsidRPr="00004668">
        <w:rPr>
          <w:b/>
          <w:bCs/>
          <w:rtl/>
        </w:rPr>
        <w:t>وتمشيا</w:t>
      </w:r>
      <w:r>
        <w:rPr>
          <w:b/>
          <w:bCs/>
          <w:rtl/>
        </w:rPr>
        <w:t xml:space="preserve"> </w:t>
      </w:r>
      <w:r w:rsidRPr="00004668">
        <w:rPr>
          <w:b/>
          <w:bCs/>
          <w:rtl/>
        </w:rPr>
        <w:t>مع</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٣٤</w:t>
      </w:r>
      <w:r>
        <w:rPr>
          <w:b/>
          <w:bCs/>
          <w:rtl/>
        </w:rPr>
        <w:t xml:space="preserve"> (</w:t>
      </w:r>
      <w:r w:rsidRPr="00581340">
        <w:rPr>
          <w:b/>
          <w:bCs/>
          <w:rtl/>
        </w:rPr>
        <w:t>2016</w:t>
      </w:r>
      <w:r>
        <w:rPr>
          <w:b/>
          <w:bCs/>
          <w:rtl/>
        </w:rPr>
        <w:t xml:space="preserve">) </w:t>
      </w:r>
      <w:r w:rsidRPr="00004668">
        <w:rPr>
          <w:b/>
          <w:bCs/>
          <w:rtl/>
        </w:rPr>
        <w:t>بشأن</w:t>
      </w:r>
      <w:r>
        <w:rPr>
          <w:b/>
          <w:bCs/>
          <w:rtl/>
        </w:rPr>
        <w:t xml:space="preserve"> </w:t>
      </w:r>
      <w:r w:rsidRPr="00004668">
        <w:rPr>
          <w:b/>
          <w:bCs/>
          <w:rtl/>
        </w:rPr>
        <w:t>حقوق</w:t>
      </w:r>
      <w:r>
        <w:rPr>
          <w:b/>
          <w:bCs/>
          <w:rtl/>
        </w:rPr>
        <w:t xml:space="preserve"> </w:t>
      </w:r>
      <w:r w:rsidRPr="00004668">
        <w:rPr>
          <w:b/>
          <w:bCs/>
          <w:rtl/>
        </w:rPr>
        <w:t>المرأة</w:t>
      </w:r>
      <w:r>
        <w:rPr>
          <w:b/>
          <w:bCs/>
          <w:rtl/>
        </w:rPr>
        <w:t xml:space="preserve"> </w:t>
      </w:r>
      <w:r w:rsidRPr="00004668">
        <w:rPr>
          <w:b/>
          <w:bCs/>
          <w:rtl/>
        </w:rPr>
        <w:t>الريفية</w:t>
      </w:r>
      <w:r>
        <w:rPr>
          <w:b/>
          <w:bCs/>
          <w:rtl/>
        </w:rPr>
        <w:t xml:space="preserve">، </w:t>
      </w:r>
      <w:r w:rsidRPr="00004668">
        <w:rPr>
          <w:b/>
          <w:bCs/>
          <w:rtl/>
        </w:rPr>
        <w:t>توصي</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بوضع</w:t>
      </w:r>
      <w:r>
        <w:rPr>
          <w:b/>
          <w:bCs/>
          <w:rtl/>
        </w:rPr>
        <w:t xml:space="preserve"> </w:t>
      </w:r>
      <w:r w:rsidRPr="00004668">
        <w:rPr>
          <w:b/>
          <w:bCs/>
          <w:rtl/>
        </w:rPr>
        <w:t>وتنفيذ</w:t>
      </w:r>
      <w:r>
        <w:rPr>
          <w:b/>
          <w:bCs/>
          <w:rtl/>
        </w:rPr>
        <w:t xml:space="preserve"> </w:t>
      </w:r>
      <w:r w:rsidRPr="00004668">
        <w:rPr>
          <w:b/>
          <w:bCs/>
          <w:rtl/>
        </w:rPr>
        <w:t>سياسات</w:t>
      </w:r>
      <w:r>
        <w:rPr>
          <w:b/>
          <w:bCs/>
          <w:rtl/>
        </w:rPr>
        <w:t xml:space="preserve"> </w:t>
      </w:r>
      <w:r w:rsidRPr="00004668">
        <w:rPr>
          <w:b/>
          <w:bCs/>
          <w:rtl/>
        </w:rPr>
        <w:t>للتعجيل</w:t>
      </w:r>
      <w:r>
        <w:rPr>
          <w:b/>
          <w:bCs/>
          <w:rtl/>
        </w:rPr>
        <w:t xml:space="preserve"> </w:t>
      </w:r>
      <w:r w:rsidRPr="00004668">
        <w:rPr>
          <w:b/>
          <w:bCs/>
          <w:rtl/>
        </w:rPr>
        <w:t>بتحقيق</w:t>
      </w:r>
      <w:r>
        <w:rPr>
          <w:b/>
          <w:bCs/>
          <w:rtl/>
        </w:rPr>
        <w:t xml:space="preserve"> </w:t>
      </w:r>
      <w:r w:rsidRPr="00004668">
        <w:rPr>
          <w:b/>
          <w:bCs/>
          <w:rtl/>
        </w:rPr>
        <w:t>المساواة</w:t>
      </w:r>
      <w:r>
        <w:rPr>
          <w:b/>
          <w:bCs/>
          <w:rtl/>
        </w:rPr>
        <w:t xml:space="preserve"> </w:t>
      </w:r>
      <w:r w:rsidRPr="00004668">
        <w:rPr>
          <w:b/>
          <w:bCs/>
          <w:rtl/>
        </w:rPr>
        <w:t>الفعلية</w:t>
      </w:r>
      <w:r>
        <w:rPr>
          <w:b/>
          <w:bCs/>
          <w:rtl/>
        </w:rPr>
        <w:t xml:space="preserve"> </w:t>
      </w:r>
      <w:r w:rsidRPr="00004668">
        <w:rPr>
          <w:b/>
          <w:bCs/>
          <w:rtl/>
        </w:rPr>
        <w:t>للنساء</w:t>
      </w:r>
      <w:r>
        <w:rPr>
          <w:b/>
          <w:bCs/>
          <w:rtl/>
        </w:rPr>
        <w:t xml:space="preserve"> </w:t>
      </w:r>
      <w:r w:rsidRPr="00004668">
        <w:rPr>
          <w:rFonts w:hint="cs"/>
          <w:b/>
          <w:bCs/>
          <w:rtl/>
        </w:rPr>
        <w:t>القاطنات</w:t>
      </w:r>
      <w:r>
        <w:rPr>
          <w:b/>
          <w:bCs/>
          <w:rtl/>
        </w:rPr>
        <w:t xml:space="preserve"> </w:t>
      </w:r>
      <w:r w:rsidRPr="00004668">
        <w:rPr>
          <w:b/>
          <w:bCs/>
          <w:rtl/>
        </w:rPr>
        <w:t>في</w:t>
      </w:r>
      <w:r>
        <w:rPr>
          <w:b/>
          <w:bCs/>
          <w:rtl/>
        </w:rPr>
        <w:t xml:space="preserve"> </w:t>
      </w:r>
      <w:r w:rsidRPr="00004668">
        <w:rPr>
          <w:b/>
          <w:bCs/>
          <w:rtl/>
        </w:rPr>
        <w:t>المناطق</w:t>
      </w:r>
      <w:r>
        <w:rPr>
          <w:b/>
          <w:bCs/>
          <w:rtl/>
        </w:rPr>
        <w:t xml:space="preserve"> </w:t>
      </w:r>
      <w:r w:rsidRPr="00004668">
        <w:rPr>
          <w:b/>
          <w:bCs/>
          <w:rtl/>
        </w:rPr>
        <w:t>الريفية</w:t>
      </w:r>
      <w:r>
        <w:rPr>
          <w:b/>
          <w:bCs/>
          <w:rtl/>
        </w:rPr>
        <w:t xml:space="preserve"> </w:t>
      </w:r>
      <w:r w:rsidRPr="00004668">
        <w:rPr>
          <w:b/>
          <w:bCs/>
          <w:rtl/>
        </w:rPr>
        <w:t>والنائية</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الميادين</w:t>
      </w:r>
      <w:r>
        <w:rPr>
          <w:b/>
          <w:bCs/>
          <w:rtl/>
        </w:rPr>
        <w:t xml:space="preserve"> </w:t>
      </w:r>
      <w:r w:rsidRPr="00004668">
        <w:rPr>
          <w:b/>
          <w:bCs/>
          <w:rtl/>
        </w:rPr>
        <w:t>حيث</w:t>
      </w:r>
      <w:r>
        <w:rPr>
          <w:b/>
          <w:bCs/>
          <w:rtl/>
        </w:rPr>
        <w:t xml:space="preserve"> </w:t>
      </w:r>
      <w:r w:rsidRPr="00004668">
        <w:rPr>
          <w:b/>
          <w:bCs/>
          <w:rtl/>
        </w:rPr>
        <w:t>تمثيلهن</w:t>
      </w:r>
      <w:r>
        <w:rPr>
          <w:rFonts w:hint="cs"/>
          <w:b/>
          <w:bCs/>
          <w:rtl/>
        </w:rPr>
        <w:t xml:space="preserve"> </w:t>
      </w:r>
      <w:r w:rsidRPr="00004668">
        <w:rPr>
          <w:b/>
          <w:bCs/>
          <w:rtl/>
        </w:rPr>
        <w:t>ناقص</w:t>
      </w:r>
      <w:r>
        <w:rPr>
          <w:b/>
          <w:bCs/>
          <w:rtl/>
        </w:rPr>
        <w:t xml:space="preserve"> </w:t>
      </w:r>
      <w:r w:rsidRPr="00004668">
        <w:rPr>
          <w:b/>
          <w:bCs/>
          <w:rtl/>
        </w:rPr>
        <w:t>أو</w:t>
      </w:r>
      <w:r>
        <w:rPr>
          <w:b/>
          <w:bCs/>
          <w:rtl/>
        </w:rPr>
        <w:t xml:space="preserve"> </w:t>
      </w:r>
      <w:r w:rsidRPr="00004668">
        <w:rPr>
          <w:b/>
          <w:bCs/>
          <w:rtl/>
        </w:rPr>
        <w:t>حيث</w:t>
      </w:r>
      <w:r>
        <w:rPr>
          <w:b/>
          <w:bCs/>
          <w:rtl/>
        </w:rPr>
        <w:t xml:space="preserve"> </w:t>
      </w:r>
      <w:r w:rsidRPr="00004668">
        <w:rPr>
          <w:b/>
          <w:bCs/>
          <w:rtl/>
        </w:rPr>
        <w:t>يواجهن</w:t>
      </w:r>
      <w:r>
        <w:rPr>
          <w:b/>
          <w:bCs/>
          <w:rtl/>
        </w:rPr>
        <w:t xml:space="preserve"> </w:t>
      </w:r>
      <w:r w:rsidRPr="00004668">
        <w:rPr>
          <w:b/>
          <w:bCs/>
          <w:rtl/>
        </w:rPr>
        <w:t>إجحافا</w:t>
      </w:r>
      <w:r>
        <w:rPr>
          <w:b/>
          <w:bCs/>
          <w:rtl/>
        </w:rPr>
        <w:t xml:space="preserve">. </w:t>
      </w:r>
    </w:p>
    <w:p w14:paraId="4E91472C" w14:textId="77777777" w:rsidR="004445AA" w:rsidRPr="006E66B2" w:rsidRDefault="004445AA" w:rsidP="004445AA">
      <w:pPr>
        <w:pStyle w:val="SingleTxt"/>
        <w:spacing w:after="0" w:line="120" w:lineRule="exact"/>
        <w:rPr>
          <w:b/>
          <w:bCs/>
          <w:sz w:val="10"/>
          <w:rtl/>
          <w:lang w:val="en-GB"/>
        </w:rPr>
      </w:pPr>
    </w:p>
    <w:p w14:paraId="36643675"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r>
      <w:r w:rsidRPr="00004668">
        <w:rPr>
          <w:rFonts w:hint="cs"/>
          <w:rtl/>
        </w:rPr>
        <w:t>الاعتبارات</w:t>
      </w:r>
      <w:r>
        <w:rPr>
          <w:rtl/>
        </w:rPr>
        <w:t xml:space="preserve"> </w:t>
      </w:r>
      <w:r w:rsidRPr="00004668">
        <w:rPr>
          <w:rtl/>
        </w:rPr>
        <w:t>الجنسانية</w:t>
      </w:r>
      <w:r>
        <w:rPr>
          <w:rtl/>
        </w:rPr>
        <w:t xml:space="preserve"> </w:t>
      </w:r>
      <w:r w:rsidRPr="00004668">
        <w:rPr>
          <w:rtl/>
        </w:rPr>
        <w:t>وتغير</w:t>
      </w:r>
      <w:r>
        <w:rPr>
          <w:rtl/>
        </w:rPr>
        <w:t xml:space="preserve"> </w:t>
      </w:r>
      <w:r w:rsidRPr="00004668">
        <w:rPr>
          <w:rtl/>
        </w:rPr>
        <w:t>المناخ</w:t>
      </w:r>
      <w:r>
        <w:rPr>
          <w:rtl/>
        </w:rPr>
        <w:t xml:space="preserve"> </w:t>
      </w:r>
    </w:p>
    <w:p w14:paraId="3D89E751" w14:textId="77777777" w:rsidR="004445AA" w:rsidRPr="00004668" w:rsidRDefault="004445AA" w:rsidP="004445AA">
      <w:pPr>
        <w:pStyle w:val="SingleTxt"/>
        <w:rPr>
          <w:lang w:val="en-GB"/>
        </w:rPr>
      </w:pPr>
      <w:r w:rsidRPr="00581340">
        <w:rPr>
          <w:rtl/>
        </w:rPr>
        <w:t>٥٣</w:t>
      </w:r>
      <w:r>
        <w:rPr>
          <w:rtl/>
        </w:rPr>
        <w:t xml:space="preserve"> -</w:t>
      </w:r>
      <w:r>
        <w:rPr>
          <w:rtl/>
        </w:rPr>
        <w:tab/>
      </w:r>
      <w:r w:rsidRPr="00004668">
        <w:rPr>
          <w:rtl/>
        </w:rPr>
        <w:t>تلاحظ</w:t>
      </w:r>
      <w:r>
        <w:rPr>
          <w:rtl/>
        </w:rPr>
        <w:t xml:space="preserve"> </w:t>
      </w:r>
      <w:r w:rsidRPr="00004668">
        <w:rPr>
          <w:rtl/>
        </w:rPr>
        <w:t>اللجنة</w:t>
      </w:r>
      <w:r>
        <w:rPr>
          <w:rtl/>
        </w:rPr>
        <w:t xml:space="preserve"> </w:t>
      </w:r>
      <w:r w:rsidRPr="00004668">
        <w:rPr>
          <w:rtl/>
        </w:rPr>
        <w:t>أن</w:t>
      </w:r>
      <w:r>
        <w:rPr>
          <w:rtl/>
        </w:rPr>
        <w:t xml:space="preserve"> </w:t>
      </w:r>
      <w:r w:rsidRPr="00004668">
        <w:rPr>
          <w:rtl/>
        </w:rPr>
        <w:t>الدولة</w:t>
      </w:r>
      <w:r>
        <w:rPr>
          <w:rtl/>
        </w:rPr>
        <w:t xml:space="preserve"> </w:t>
      </w:r>
      <w:r w:rsidRPr="00004668">
        <w:rPr>
          <w:rtl/>
        </w:rPr>
        <w:t>الطرف</w:t>
      </w:r>
      <w:r>
        <w:rPr>
          <w:rtl/>
        </w:rPr>
        <w:t xml:space="preserve"> </w:t>
      </w:r>
      <w:r w:rsidRPr="00004668">
        <w:rPr>
          <w:rtl/>
        </w:rPr>
        <w:t>اعتمدت</w:t>
      </w:r>
      <w:r>
        <w:rPr>
          <w:rtl/>
        </w:rPr>
        <w:t xml:space="preserve"> </w:t>
      </w:r>
      <w:r w:rsidRPr="00004668">
        <w:rPr>
          <w:rtl/>
        </w:rPr>
        <w:t>خطة</w:t>
      </w:r>
      <w:r>
        <w:rPr>
          <w:rtl/>
        </w:rPr>
        <w:t xml:space="preserve"> </w:t>
      </w:r>
      <w:r w:rsidRPr="00004668">
        <w:rPr>
          <w:rtl/>
        </w:rPr>
        <w:t>عمل</w:t>
      </w:r>
      <w:r>
        <w:rPr>
          <w:rtl/>
        </w:rPr>
        <w:t xml:space="preserve"> </w:t>
      </w:r>
      <w:r w:rsidRPr="00004668">
        <w:rPr>
          <w:rtl/>
        </w:rPr>
        <w:t>بشأن</w:t>
      </w:r>
      <w:r>
        <w:rPr>
          <w:rtl/>
        </w:rPr>
        <w:t xml:space="preserve"> </w:t>
      </w:r>
      <w:r w:rsidRPr="00004668">
        <w:rPr>
          <w:rtl/>
        </w:rPr>
        <w:t>المناخ</w:t>
      </w:r>
      <w:r>
        <w:rPr>
          <w:rtl/>
        </w:rPr>
        <w:t xml:space="preserve">، </w:t>
      </w:r>
      <w:r w:rsidRPr="00004668">
        <w:rPr>
          <w:rtl/>
        </w:rPr>
        <w:t>ولكن</w:t>
      </w:r>
      <w:r>
        <w:rPr>
          <w:rFonts w:hint="cs"/>
          <w:rtl/>
        </w:rPr>
        <w:t xml:space="preserve"> </w:t>
      </w:r>
      <w:r w:rsidRPr="00004668">
        <w:rPr>
          <w:rtl/>
        </w:rPr>
        <w:t>لا</w:t>
      </w:r>
      <w:r>
        <w:rPr>
          <w:rtl/>
        </w:rPr>
        <w:t xml:space="preserve"> </w:t>
      </w:r>
      <w:r w:rsidRPr="00004668">
        <w:rPr>
          <w:rtl/>
        </w:rPr>
        <w:t>تتوافر</w:t>
      </w:r>
      <w:r>
        <w:rPr>
          <w:rtl/>
        </w:rPr>
        <w:t xml:space="preserve"> </w:t>
      </w:r>
      <w:r w:rsidRPr="00004668">
        <w:rPr>
          <w:rtl/>
        </w:rPr>
        <w:t>معلومات</w:t>
      </w:r>
      <w:r>
        <w:rPr>
          <w:rtl/>
        </w:rPr>
        <w:t xml:space="preserve"> </w:t>
      </w:r>
      <w:r w:rsidRPr="00004668">
        <w:rPr>
          <w:rtl/>
        </w:rPr>
        <w:t>عن</w:t>
      </w:r>
      <w:r>
        <w:rPr>
          <w:rtl/>
        </w:rPr>
        <w:t xml:space="preserve"> </w:t>
      </w:r>
      <w:r w:rsidRPr="00004668">
        <w:rPr>
          <w:rtl/>
        </w:rPr>
        <w:t>مشاركة</w:t>
      </w:r>
      <w:r>
        <w:rPr>
          <w:rtl/>
        </w:rPr>
        <w:t xml:space="preserve"> </w:t>
      </w:r>
      <w:r w:rsidRPr="00004668">
        <w:rPr>
          <w:rtl/>
        </w:rPr>
        <w:t>المرأة</w:t>
      </w:r>
      <w:r>
        <w:rPr>
          <w:rtl/>
        </w:rPr>
        <w:t xml:space="preserve"> </w:t>
      </w:r>
      <w:r w:rsidRPr="00004668">
        <w:rPr>
          <w:rtl/>
        </w:rPr>
        <w:t>في</w:t>
      </w:r>
      <w:r>
        <w:rPr>
          <w:rtl/>
        </w:rPr>
        <w:t xml:space="preserve"> </w:t>
      </w:r>
      <w:r w:rsidRPr="00004668">
        <w:rPr>
          <w:rtl/>
        </w:rPr>
        <w:t>وضع</w:t>
      </w:r>
      <w:r>
        <w:rPr>
          <w:rtl/>
        </w:rPr>
        <w:t xml:space="preserve"> </w:t>
      </w:r>
      <w:r w:rsidRPr="00004668">
        <w:rPr>
          <w:rtl/>
        </w:rPr>
        <w:t>تلك</w:t>
      </w:r>
      <w:r>
        <w:rPr>
          <w:rtl/>
        </w:rPr>
        <w:t xml:space="preserve"> </w:t>
      </w:r>
      <w:r w:rsidRPr="00004668">
        <w:rPr>
          <w:rtl/>
        </w:rPr>
        <w:t>الخطة</w:t>
      </w:r>
      <w:r>
        <w:rPr>
          <w:rtl/>
        </w:rPr>
        <w:t xml:space="preserve"> </w:t>
      </w:r>
      <w:r w:rsidRPr="00004668">
        <w:rPr>
          <w:rtl/>
        </w:rPr>
        <w:t>وعن</w:t>
      </w:r>
      <w:r>
        <w:rPr>
          <w:rtl/>
        </w:rPr>
        <w:t xml:space="preserve"> </w:t>
      </w:r>
      <w:r w:rsidRPr="00004668">
        <w:rPr>
          <w:rtl/>
        </w:rPr>
        <w:t>كيفية</w:t>
      </w:r>
      <w:r>
        <w:rPr>
          <w:rtl/>
        </w:rPr>
        <w:t xml:space="preserve"> </w:t>
      </w:r>
      <w:r w:rsidRPr="00004668">
        <w:rPr>
          <w:rtl/>
        </w:rPr>
        <w:t>مراعاة</w:t>
      </w:r>
      <w:r>
        <w:rPr>
          <w:rtl/>
        </w:rPr>
        <w:t xml:space="preserve"> </w:t>
      </w:r>
      <w:r w:rsidRPr="00004668">
        <w:rPr>
          <w:rtl/>
        </w:rPr>
        <w:t>المنظور</w:t>
      </w:r>
      <w:r>
        <w:rPr>
          <w:rtl/>
        </w:rPr>
        <w:t xml:space="preserve"> </w:t>
      </w:r>
      <w:proofErr w:type="spellStart"/>
      <w:r w:rsidRPr="00004668">
        <w:rPr>
          <w:rtl/>
        </w:rPr>
        <w:t>الجنساني</w:t>
      </w:r>
      <w:proofErr w:type="spellEnd"/>
      <w:r>
        <w:rPr>
          <w:rtl/>
        </w:rPr>
        <w:t xml:space="preserve"> </w:t>
      </w:r>
      <w:r w:rsidRPr="00004668">
        <w:rPr>
          <w:rtl/>
        </w:rPr>
        <w:t>في</w:t>
      </w:r>
      <w:r>
        <w:rPr>
          <w:rtl/>
        </w:rPr>
        <w:t xml:space="preserve"> </w:t>
      </w:r>
      <w:r w:rsidRPr="00004668">
        <w:rPr>
          <w:rtl/>
        </w:rPr>
        <w:t>تحديد</w:t>
      </w:r>
      <w:r>
        <w:rPr>
          <w:rtl/>
        </w:rPr>
        <w:t xml:space="preserve"> </w:t>
      </w:r>
      <w:r w:rsidRPr="00004668">
        <w:rPr>
          <w:rtl/>
        </w:rPr>
        <w:t>تدابير</w:t>
      </w:r>
      <w:r>
        <w:rPr>
          <w:rtl/>
        </w:rPr>
        <w:t xml:space="preserve"> </w:t>
      </w:r>
      <w:r w:rsidRPr="00004668">
        <w:rPr>
          <w:rtl/>
        </w:rPr>
        <w:t>التكيّف</w:t>
      </w:r>
      <w:r>
        <w:rPr>
          <w:rtl/>
        </w:rPr>
        <w:t xml:space="preserve"> </w:t>
      </w:r>
      <w:r w:rsidRPr="00004668">
        <w:rPr>
          <w:rtl/>
        </w:rPr>
        <w:t>مع</w:t>
      </w:r>
      <w:r>
        <w:rPr>
          <w:rtl/>
        </w:rPr>
        <w:t xml:space="preserve"> </w:t>
      </w:r>
      <w:r w:rsidRPr="00004668">
        <w:rPr>
          <w:rtl/>
        </w:rPr>
        <w:t>تغير</w:t>
      </w:r>
      <w:r>
        <w:rPr>
          <w:rtl/>
        </w:rPr>
        <w:t xml:space="preserve"> </w:t>
      </w:r>
      <w:r w:rsidRPr="00004668">
        <w:rPr>
          <w:rtl/>
        </w:rPr>
        <w:t>المناخ</w:t>
      </w:r>
      <w:r>
        <w:rPr>
          <w:rtl/>
        </w:rPr>
        <w:t xml:space="preserve"> </w:t>
      </w:r>
      <w:r w:rsidRPr="00004668">
        <w:rPr>
          <w:rtl/>
        </w:rPr>
        <w:t>والتخفيف</w:t>
      </w:r>
      <w:r>
        <w:rPr>
          <w:rtl/>
        </w:rPr>
        <w:t xml:space="preserve"> </w:t>
      </w:r>
      <w:r w:rsidRPr="00004668">
        <w:rPr>
          <w:rtl/>
        </w:rPr>
        <w:t>من</w:t>
      </w:r>
      <w:r>
        <w:rPr>
          <w:rtl/>
        </w:rPr>
        <w:t xml:space="preserve"> </w:t>
      </w:r>
      <w:r w:rsidRPr="00004668">
        <w:rPr>
          <w:rtl/>
        </w:rPr>
        <w:t>حدته</w:t>
      </w:r>
      <w:r>
        <w:rPr>
          <w:rtl/>
        </w:rPr>
        <w:t xml:space="preserve">. </w:t>
      </w:r>
      <w:r w:rsidRPr="00004668">
        <w:rPr>
          <w:rtl/>
        </w:rPr>
        <w:t>ويساورها</w:t>
      </w:r>
      <w:r>
        <w:rPr>
          <w:rtl/>
        </w:rPr>
        <w:t xml:space="preserve"> </w:t>
      </w:r>
      <w:r w:rsidRPr="00004668">
        <w:rPr>
          <w:rtl/>
        </w:rPr>
        <w:t>القلق</w:t>
      </w:r>
      <w:r>
        <w:rPr>
          <w:rtl/>
        </w:rPr>
        <w:t xml:space="preserve"> </w:t>
      </w:r>
      <w:r w:rsidRPr="00004668">
        <w:rPr>
          <w:rtl/>
        </w:rPr>
        <w:t>أيضا</w:t>
      </w:r>
      <w:r>
        <w:rPr>
          <w:rtl/>
        </w:rPr>
        <w:t xml:space="preserve"> </w:t>
      </w:r>
      <w:r w:rsidRPr="00004668">
        <w:rPr>
          <w:rtl/>
        </w:rPr>
        <w:t>إزاء</w:t>
      </w:r>
      <w:r>
        <w:rPr>
          <w:rtl/>
        </w:rPr>
        <w:t xml:space="preserve"> </w:t>
      </w:r>
      <w:r w:rsidRPr="00004668">
        <w:rPr>
          <w:rtl/>
        </w:rPr>
        <w:t>الأضرار</w:t>
      </w:r>
      <w:r>
        <w:rPr>
          <w:rtl/>
        </w:rPr>
        <w:t xml:space="preserve"> </w:t>
      </w:r>
      <w:r w:rsidRPr="00004668">
        <w:rPr>
          <w:rtl/>
        </w:rPr>
        <w:t>التي</w:t>
      </w:r>
      <w:r>
        <w:rPr>
          <w:rtl/>
        </w:rPr>
        <w:t xml:space="preserve"> </w:t>
      </w:r>
      <w:r w:rsidRPr="00004668">
        <w:rPr>
          <w:rtl/>
        </w:rPr>
        <w:t>لحقت</w:t>
      </w:r>
      <w:r>
        <w:rPr>
          <w:rtl/>
        </w:rPr>
        <w:t xml:space="preserve"> </w:t>
      </w:r>
      <w:r w:rsidRPr="00004668">
        <w:rPr>
          <w:rtl/>
        </w:rPr>
        <w:t>بالبيئة</w:t>
      </w:r>
      <w:r>
        <w:rPr>
          <w:rtl/>
        </w:rPr>
        <w:t xml:space="preserve"> </w:t>
      </w:r>
      <w:r w:rsidRPr="00004668">
        <w:rPr>
          <w:rtl/>
        </w:rPr>
        <w:t>في</w:t>
      </w:r>
      <w:r>
        <w:rPr>
          <w:rtl/>
        </w:rPr>
        <w:t xml:space="preserve"> </w:t>
      </w:r>
      <w:r w:rsidRPr="00004668">
        <w:rPr>
          <w:rtl/>
        </w:rPr>
        <w:t>اليمن</w:t>
      </w:r>
      <w:r>
        <w:rPr>
          <w:rtl/>
        </w:rPr>
        <w:t xml:space="preserve"> </w:t>
      </w:r>
      <w:r w:rsidRPr="00004668">
        <w:rPr>
          <w:rtl/>
        </w:rPr>
        <w:t>من</w:t>
      </w:r>
      <w:r>
        <w:rPr>
          <w:rtl/>
        </w:rPr>
        <w:t xml:space="preserve"> </w:t>
      </w:r>
      <w:r w:rsidRPr="00004668">
        <w:rPr>
          <w:rtl/>
        </w:rPr>
        <w:t>جراء</w:t>
      </w:r>
      <w:r>
        <w:rPr>
          <w:rtl/>
        </w:rPr>
        <w:t xml:space="preserve"> </w:t>
      </w:r>
      <w:r w:rsidRPr="00004668">
        <w:rPr>
          <w:rtl/>
        </w:rPr>
        <w:t>العمليات</w:t>
      </w:r>
      <w:r>
        <w:rPr>
          <w:rtl/>
        </w:rPr>
        <w:t xml:space="preserve"> </w:t>
      </w:r>
      <w:r w:rsidRPr="00004668">
        <w:rPr>
          <w:rtl/>
        </w:rPr>
        <w:t>العسكرية</w:t>
      </w:r>
      <w:r>
        <w:rPr>
          <w:rtl/>
        </w:rPr>
        <w:t>.</w:t>
      </w:r>
    </w:p>
    <w:p w14:paraId="6E7BECD5" w14:textId="77777777" w:rsidR="004445AA" w:rsidRPr="00004668" w:rsidRDefault="004445AA" w:rsidP="004445AA">
      <w:pPr>
        <w:pStyle w:val="SingleTxt"/>
        <w:rPr>
          <w:b/>
          <w:bCs/>
          <w:lang w:val="en-GB"/>
        </w:rPr>
      </w:pPr>
      <w:r w:rsidRPr="00581340">
        <w:rPr>
          <w:rtl/>
        </w:rPr>
        <w:t>٥٤</w:t>
      </w:r>
      <w:r>
        <w:rPr>
          <w:rtl/>
        </w:rPr>
        <w:t xml:space="preserve"> -</w:t>
      </w:r>
      <w:r>
        <w:rPr>
          <w:rtl/>
        </w:rPr>
        <w:tab/>
      </w:r>
      <w:r w:rsidRPr="00004668">
        <w:rPr>
          <w:b/>
          <w:bCs/>
          <w:rtl/>
        </w:rPr>
        <w:t>وتوجه</w:t>
      </w:r>
      <w:r>
        <w:rPr>
          <w:b/>
          <w:bCs/>
          <w:rtl/>
        </w:rPr>
        <w:t xml:space="preserve"> </w:t>
      </w:r>
      <w:r w:rsidRPr="00004668">
        <w:rPr>
          <w:b/>
          <w:bCs/>
          <w:rtl/>
        </w:rPr>
        <w:t>اللجنة</w:t>
      </w:r>
      <w:r>
        <w:rPr>
          <w:b/>
          <w:bCs/>
          <w:rtl/>
        </w:rPr>
        <w:t xml:space="preserve"> </w:t>
      </w:r>
      <w:r w:rsidRPr="00004668">
        <w:rPr>
          <w:b/>
          <w:bCs/>
          <w:rtl/>
        </w:rPr>
        <w:t>الانتباه</w:t>
      </w:r>
      <w:r>
        <w:rPr>
          <w:b/>
          <w:bCs/>
          <w:rtl/>
        </w:rPr>
        <w:t xml:space="preserve"> </w:t>
      </w:r>
      <w:r w:rsidRPr="00004668">
        <w:rPr>
          <w:b/>
          <w:bCs/>
          <w:rtl/>
        </w:rPr>
        <w:t>إلى</w:t>
      </w:r>
      <w:r>
        <w:rPr>
          <w:b/>
          <w:bCs/>
          <w:rtl/>
        </w:rPr>
        <w:t xml:space="preserve"> </w:t>
      </w:r>
      <w:r w:rsidRPr="00004668">
        <w:rPr>
          <w:b/>
          <w:bCs/>
          <w:rtl/>
        </w:rPr>
        <w:t>توصيتها</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٣٧</w:t>
      </w:r>
      <w:r>
        <w:rPr>
          <w:b/>
          <w:bCs/>
          <w:rtl/>
        </w:rPr>
        <w:t xml:space="preserve"> (</w:t>
      </w:r>
      <w:r w:rsidRPr="00581340">
        <w:rPr>
          <w:b/>
          <w:bCs/>
          <w:rtl/>
        </w:rPr>
        <w:t>2018</w:t>
      </w:r>
      <w:r>
        <w:rPr>
          <w:b/>
          <w:bCs/>
          <w:rtl/>
        </w:rPr>
        <w:t xml:space="preserve">) </w:t>
      </w:r>
      <w:r w:rsidRPr="00004668">
        <w:rPr>
          <w:b/>
          <w:bCs/>
          <w:rtl/>
        </w:rPr>
        <w:t>بشأن</w:t>
      </w:r>
      <w:r>
        <w:rPr>
          <w:b/>
          <w:bCs/>
          <w:rtl/>
        </w:rPr>
        <w:t xml:space="preserve"> </w:t>
      </w:r>
      <w:r w:rsidRPr="00004668">
        <w:rPr>
          <w:b/>
          <w:bCs/>
          <w:rtl/>
        </w:rPr>
        <w:t>الأبعاد</w:t>
      </w:r>
      <w:r>
        <w:rPr>
          <w:b/>
          <w:bCs/>
          <w:rtl/>
        </w:rPr>
        <w:t xml:space="preserve"> </w:t>
      </w:r>
      <w:r w:rsidRPr="00004668">
        <w:rPr>
          <w:b/>
          <w:bCs/>
          <w:rtl/>
        </w:rPr>
        <w:t>الجنسانية</w:t>
      </w:r>
      <w:r>
        <w:rPr>
          <w:b/>
          <w:bCs/>
          <w:rtl/>
        </w:rPr>
        <w:t xml:space="preserve"> </w:t>
      </w:r>
      <w:r w:rsidRPr="00004668">
        <w:rPr>
          <w:b/>
          <w:bCs/>
          <w:rtl/>
        </w:rPr>
        <w:t>للحد</w:t>
      </w:r>
      <w:r>
        <w:rPr>
          <w:b/>
          <w:bCs/>
          <w:rtl/>
        </w:rPr>
        <w:t xml:space="preserve"> </w:t>
      </w:r>
      <w:r w:rsidRPr="00004668">
        <w:rPr>
          <w:b/>
          <w:bCs/>
          <w:rtl/>
        </w:rPr>
        <w:t>من</w:t>
      </w:r>
      <w:r>
        <w:rPr>
          <w:b/>
          <w:bCs/>
          <w:rtl/>
        </w:rPr>
        <w:t xml:space="preserve"> </w:t>
      </w:r>
      <w:r w:rsidRPr="00004668">
        <w:rPr>
          <w:b/>
          <w:bCs/>
          <w:rtl/>
        </w:rPr>
        <w:t>مخاطر</w:t>
      </w:r>
      <w:r>
        <w:rPr>
          <w:b/>
          <w:bCs/>
          <w:rtl/>
        </w:rPr>
        <w:t xml:space="preserve"> </w:t>
      </w:r>
      <w:r w:rsidRPr="00004668">
        <w:rPr>
          <w:b/>
          <w:bCs/>
          <w:rtl/>
        </w:rPr>
        <w:t>الكوارث</w:t>
      </w:r>
      <w:r>
        <w:rPr>
          <w:b/>
          <w:bCs/>
          <w:rtl/>
        </w:rPr>
        <w:t xml:space="preserve"> </w:t>
      </w:r>
      <w:r w:rsidRPr="00004668">
        <w:rPr>
          <w:b/>
          <w:bCs/>
          <w:rtl/>
        </w:rPr>
        <w:t>في</w:t>
      </w:r>
      <w:r>
        <w:rPr>
          <w:b/>
          <w:bCs/>
          <w:rtl/>
        </w:rPr>
        <w:t xml:space="preserve"> </w:t>
      </w:r>
      <w:r w:rsidRPr="00004668">
        <w:rPr>
          <w:b/>
          <w:bCs/>
          <w:rtl/>
        </w:rPr>
        <w:t>سياق</w:t>
      </w:r>
      <w:r>
        <w:rPr>
          <w:b/>
          <w:bCs/>
          <w:rtl/>
        </w:rPr>
        <w:t xml:space="preserve"> </w:t>
      </w:r>
      <w:r w:rsidRPr="00004668">
        <w:rPr>
          <w:b/>
          <w:bCs/>
          <w:rtl/>
        </w:rPr>
        <w:t>تغير</w:t>
      </w:r>
      <w:r>
        <w:rPr>
          <w:b/>
          <w:bCs/>
          <w:rtl/>
        </w:rPr>
        <w:t xml:space="preserve"> </w:t>
      </w:r>
      <w:r w:rsidRPr="00004668">
        <w:rPr>
          <w:b/>
          <w:bCs/>
          <w:rtl/>
        </w:rPr>
        <w:t>المناخ</w:t>
      </w:r>
      <w:r>
        <w:rPr>
          <w:b/>
          <w:bCs/>
          <w:rtl/>
        </w:rPr>
        <w:t xml:space="preserve">، </w:t>
      </w:r>
      <w:r w:rsidRPr="00004668">
        <w:rPr>
          <w:b/>
          <w:bCs/>
          <w:rtl/>
        </w:rPr>
        <w:t>وتوصي</w:t>
      </w:r>
      <w:r>
        <w:rPr>
          <w:b/>
          <w:bCs/>
          <w:rtl/>
        </w:rPr>
        <w:t xml:space="preserve"> </w:t>
      </w:r>
      <w:r w:rsidRPr="00004668">
        <w:rPr>
          <w:b/>
          <w:bCs/>
          <w:rtl/>
        </w:rPr>
        <w:t>الدولة</w:t>
      </w:r>
      <w:r>
        <w:rPr>
          <w:b/>
          <w:bCs/>
          <w:rtl/>
        </w:rPr>
        <w:t xml:space="preserve"> </w:t>
      </w:r>
      <w:r w:rsidRPr="00004668">
        <w:rPr>
          <w:b/>
          <w:bCs/>
          <w:rtl/>
        </w:rPr>
        <w:t>الطرف</w:t>
      </w:r>
      <w:r>
        <w:rPr>
          <w:rFonts w:hint="cs"/>
          <w:b/>
          <w:bCs/>
          <w:rtl/>
        </w:rPr>
        <w:t xml:space="preserve"> </w:t>
      </w:r>
      <w:r w:rsidRPr="00004668">
        <w:rPr>
          <w:rFonts w:hint="cs"/>
          <w:b/>
          <w:bCs/>
          <w:rtl/>
        </w:rPr>
        <w:t>بأن</w:t>
      </w:r>
      <w:r>
        <w:rPr>
          <w:rFonts w:hint="cs"/>
          <w:b/>
          <w:bCs/>
          <w:rtl/>
        </w:rPr>
        <w:t xml:space="preserve"> </w:t>
      </w:r>
      <w:r w:rsidRPr="00004668">
        <w:rPr>
          <w:rFonts w:hint="cs"/>
          <w:b/>
          <w:bCs/>
          <w:rtl/>
        </w:rPr>
        <w:t>تقوم</w:t>
      </w:r>
      <w:r>
        <w:rPr>
          <w:b/>
          <w:bCs/>
          <w:rtl/>
        </w:rPr>
        <w:t xml:space="preserve">، </w:t>
      </w:r>
      <w:r w:rsidRPr="00004668">
        <w:rPr>
          <w:b/>
          <w:bCs/>
          <w:rtl/>
        </w:rPr>
        <w:t>بموجب</w:t>
      </w:r>
      <w:r>
        <w:rPr>
          <w:b/>
          <w:bCs/>
          <w:rtl/>
        </w:rPr>
        <w:t xml:space="preserve"> </w:t>
      </w:r>
      <w:r w:rsidRPr="00004668">
        <w:rPr>
          <w:b/>
          <w:bCs/>
          <w:rtl/>
        </w:rPr>
        <w:t>التزاماتها</w:t>
      </w:r>
      <w:r>
        <w:rPr>
          <w:b/>
          <w:bCs/>
          <w:rtl/>
        </w:rPr>
        <w:t xml:space="preserve"> </w:t>
      </w:r>
      <w:r w:rsidRPr="00004668">
        <w:rPr>
          <w:b/>
          <w:bCs/>
          <w:rtl/>
        </w:rPr>
        <w:t>خارج</w:t>
      </w:r>
      <w:r>
        <w:rPr>
          <w:b/>
          <w:bCs/>
          <w:rtl/>
        </w:rPr>
        <w:t xml:space="preserve"> </w:t>
      </w:r>
      <w:r w:rsidRPr="00004668">
        <w:rPr>
          <w:b/>
          <w:bCs/>
          <w:rtl/>
        </w:rPr>
        <w:t>الحدود</w:t>
      </w:r>
      <w:r>
        <w:rPr>
          <w:b/>
          <w:bCs/>
          <w:rtl/>
        </w:rPr>
        <w:t xml:space="preserve"> </w:t>
      </w:r>
      <w:r w:rsidRPr="00004668">
        <w:rPr>
          <w:b/>
          <w:bCs/>
          <w:rtl/>
        </w:rPr>
        <w:t>الإقليمية</w:t>
      </w:r>
      <w:r>
        <w:rPr>
          <w:b/>
          <w:bCs/>
          <w:rtl/>
        </w:rPr>
        <w:t xml:space="preserve">، </w:t>
      </w:r>
      <w:r w:rsidRPr="00004668">
        <w:rPr>
          <w:b/>
          <w:bCs/>
          <w:rtl/>
        </w:rPr>
        <w:t>بتقييم</w:t>
      </w:r>
      <w:r>
        <w:rPr>
          <w:b/>
          <w:bCs/>
          <w:rtl/>
        </w:rPr>
        <w:t xml:space="preserve"> </w:t>
      </w:r>
      <w:r w:rsidRPr="00004668">
        <w:rPr>
          <w:b/>
          <w:bCs/>
          <w:rtl/>
        </w:rPr>
        <w:t>تأثير</w:t>
      </w:r>
      <w:r>
        <w:rPr>
          <w:b/>
          <w:bCs/>
          <w:rtl/>
        </w:rPr>
        <w:t xml:space="preserve"> </w:t>
      </w:r>
      <w:r w:rsidRPr="00004668">
        <w:rPr>
          <w:b/>
          <w:bCs/>
          <w:rtl/>
        </w:rPr>
        <w:t>العمليات</w:t>
      </w:r>
      <w:r>
        <w:rPr>
          <w:b/>
          <w:bCs/>
          <w:rtl/>
        </w:rPr>
        <w:t xml:space="preserve"> </w:t>
      </w:r>
      <w:r w:rsidRPr="00004668">
        <w:rPr>
          <w:b/>
          <w:bCs/>
          <w:rtl/>
        </w:rPr>
        <w:t>العسكرية</w:t>
      </w:r>
      <w:r>
        <w:rPr>
          <w:b/>
          <w:bCs/>
          <w:rtl/>
        </w:rPr>
        <w:t xml:space="preserve"> </w:t>
      </w:r>
      <w:r w:rsidRPr="00004668">
        <w:rPr>
          <w:b/>
          <w:bCs/>
          <w:rtl/>
        </w:rPr>
        <w:t>على</w:t>
      </w:r>
      <w:r>
        <w:rPr>
          <w:b/>
          <w:bCs/>
          <w:rtl/>
        </w:rPr>
        <w:t xml:space="preserve"> </w:t>
      </w:r>
      <w:r w:rsidRPr="00004668">
        <w:rPr>
          <w:b/>
          <w:bCs/>
          <w:rtl/>
        </w:rPr>
        <w:t>البيئة</w:t>
      </w:r>
      <w:r>
        <w:rPr>
          <w:b/>
          <w:bCs/>
          <w:rtl/>
        </w:rPr>
        <w:t xml:space="preserve"> </w:t>
      </w:r>
      <w:r w:rsidRPr="00004668">
        <w:rPr>
          <w:b/>
          <w:bCs/>
          <w:rtl/>
        </w:rPr>
        <w:t>في</w:t>
      </w:r>
      <w:r>
        <w:rPr>
          <w:b/>
          <w:bCs/>
          <w:rtl/>
        </w:rPr>
        <w:t xml:space="preserve"> </w:t>
      </w:r>
      <w:r w:rsidRPr="00004668">
        <w:rPr>
          <w:b/>
          <w:bCs/>
          <w:rtl/>
        </w:rPr>
        <w:t>اليمن</w:t>
      </w:r>
      <w:r>
        <w:rPr>
          <w:b/>
          <w:bCs/>
          <w:rtl/>
        </w:rPr>
        <w:t xml:space="preserve">. </w:t>
      </w:r>
      <w:r w:rsidRPr="00004668">
        <w:rPr>
          <w:b/>
          <w:bCs/>
          <w:rtl/>
        </w:rPr>
        <w:t>وتوصي</w:t>
      </w:r>
      <w:r>
        <w:rPr>
          <w:b/>
          <w:bCs/>
          <w:rtl/>
        </w:rPr>
        <w:t xml:space="preserve"> </w:t>
      </w:r>
      <w:r w:rsidRPr="00004668">
        <w:rPr>
          <w:rFonts w:hint="cs"/>
          <w:b/>
          <w:bCs/>
          <w:rtl/>
        </w:rPr>
        <w:t>أيضا</w:t>
      </w:r>
      <w:r>
        <w:rPr>
          <w:b/>
          <w:bCs/>
          <w:rtl/>
        </w:rPr>
        <w:t xml:space="preserve"> </w:t>
      </w:r>
      <w:r w:rsidRPr="00004668">
        <w:rPr>
          <w:b/>
          <w:bCs/>
          <w:rtl/>
        </w:rPr>
        <w:t>بأن</w:t>
      </w:r>
      <w:r>
        <w:rPr>
          <w:b/>
          <w:bCs/>
          <w:rtl/>
        </w:rPr>
        <w:t xml:space="preserve"> </w:t>
      </w:r>
      <w:r w:rsidRPr="00004668">
        <w:rPr>
          <w:b/>
          <w:bCs/>
          <w:rtl/>
        </w:rPr>
        <w:t>تضمِّن</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تقريرها</w:t>
      </w:r>
      <w:r>
        <w:rPr>
          <w:b/>
          <w:bCs/>
          <w:rtl/>
        </w:rPr>
        <w:t xml:space="preserve"> </w:t>
      </w:r>
      <w:r w:rsidRPr="00004668">
        <w:rPr>
          <w:b/>
          <w:bCs/>
          <w:rtl/>
        </w:rPr>
        <w:t>الدوري</w:t>
      </w:r>
      <w:r>
        <w:rPr>
          <w:b/>
          <w:bCs/>
          <w:rtl/>
        </w:rPr>
        <w:t xml:space="preserve"> </w:t>
      </w:r>
      <w:r w:rsidRPr="00004668">
        <w:rPr>
          <w:b/>
          <w:bCs/>
          <w:rtl/>
        </w:rPr>
        <w:t>القادم</w:t>
      </w:r>
      <w:r>
        <w:rPr>
          <w:b/>
          <w:bCs/>
          <w:rtl/>
        </w:rPr>
        <w:t xml:space="preserve"> </w:t>
      </w:r>
      <w:r w:rsidRPr="00004668">
        <w:rPr>
          <w:b/>
          <w:bCs/>
          <w:rtl/>
        </w:rPr>
        <w:t>معلومات</w:t>
      </w:r>
      <w:r>
        <w:rPr>
          <w:b/>
          <w:bCs/>
          <w:rtl/>
        </w:rPr>
        <w:t xml:space="preserve"> </w:t>
      </w:r>
      <w:r w:rsidRPr="00004668">
        <w:rPr>
          <w:b/>
          <w:bCs/>
          <w:rtl/>
        </w:rPr>
        <w:t>عما</w:t>
      </w:r>
      <w:r>
        <w:rPr>
          <w:b/>
          <w:bCs/>
          <w:rtl/>
        </w:rPr>
        <w:t xml:space="preserve"> </w:t>
      </w:r>
      <w:r w:rsidRPr="00004668">
        <w:rPr>
          <w:b/>
          <w:bCs/>
          <w:rtl/>
        </w:rPr>
        <w:t>يلي</w:t>
      </w:r>
      <w:r>
        <w:rPr>
          <w:b/>
          <w:bCs/>
          <w:rtl/>
        </w:rPr>
        <w:t xml:space="preserve">: </w:t>
      </w:r>
    </w:p>
    <w:p w14:paraId="2339A27D"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مشاركة</w:t>
      </w:r>
      <w:r>
        <w:rPr>
          <w:b/>
          <w:bCs/>
          <w:rtl/>
        </w:rPr>
        <w:t xml:space="preserve"> </w:t>
      </w:r>
      <w:r w:rsidRPr="00004668">
        <w:rPr>
          <w:b/>
          <w:bCs/>
          <w:rtl/>
        </w:rPr>
        <w:t>المرأة</w:t>
      </w:r>
      <w:r>
        <w:rPr>
          <w:b/>
          <w:bCs/>
          <w:rtl/>
        </w:rPr>
        <w:t xml:space="preserve"> </w:t>
      </w:r>
      <w:r w:rsidRPr="00004668">
        <w:rPr>
          <w:b/>
          <w:bCs/>
          <w:rtl/>
        </w:rPr>
        <w:t>في</w:t>
      </w:r>
      <w:r>
        <w:rPr>
          <w:b/>
          <w:bCs/>
          <w:rtl/>
        </w:rPr>
        <w:t xml:space="preserve"> </w:t>
      </w:r>
      <w:r w:rsidRPr="00004668">
        <w:rPr>
          <w:b/>
          <w:bCs/>
          <w:rtl/>
        </w:rPr>
        <w:t>وضع</w:t>
      </w:r>
      <w:r>
        <w:rPr>
          <w:b/>
          <w:bCs/>
          <w:rtl/>
        </w:rPr>
        <w:t xml:space="preserve"> </w:t>
      </w:r>
      <w:r w:rsidRPr="00004668">
        <w:rPr>
          <w:b/>
          <w:bCs/>
          <w:rtl/>
        </w:rPr>
        <w:t>خطة</w:t>
      </w:r>
      <w:r>
        <w:rPr>
          <w:b/>
          <w:bCs/>
          <w:rtl/>
        </w:rPr>
        <w:t xml:space="preserve"> </w:t>
      </w:r>
      <w:r w:rsidRPr="00004668">
        <w:rPr>
          <w:b/>
          <w:bCs/>
          <w:rtl/>
        </w:rPr>
        <w:t>العمل</w:t>
      </w:r>
      <w:r>
        <w:rPr>
          <w:b/>
          <w:bCs/>
          <w:rtl/>
        </w:rPr>
        <w:t xml:space="preserve"> </w:t>
      </w:r>
      <w:r w:rsidRPr="00004668">
        <w:rPr>
          <w:b/>
          <w:bCs/>
          <w:rtl/>
        </w:rPr>
        <w:t>بشأن</w:t>
      </w:r>
      <w:r>
        <w:rPr>
          <w:b/>
          <w:bCs/>
          <w:rtl/>
        </w:rPr>
        <w:t xml:space="preserve"> </w:t>
      </w:r>
      <w:r w:rsidRPr="00004668">
        <w:rPr>
          <w:b/>
          <w:bCs/>
          <w:rtl/>
        </w:rPr>
        <w:t>المناخ</w:t>
      </w:r>
      <w:r>
        <w:rPr>
          <w:b/>
          <w:bCs/>
          <w:rtl/>
        </w:rPr>
        <w:t xml:space="preserve"> </w:t>
      </w:r>
      <w:r w:rsidRPr="00004668">
        <w:rPr>
          <w:b/>
          <w:bCs/>
          <w:rtl/>
        </w:rPr>
        <w:t>وتنفيذها</w:t>
      </w:r>
      <w:r>
        <w:rPr>
          <w:b/>
          <w:bCs/>
          <w:rtl/>
        </w:rPr>
        <w:t>؛</w:t>
      </w:r>
    </w:p>
    <w:p w14:paraId="751B59AB" w14:textId="77777777" w:rsidR="004445AA" w:rsidRPr="00004668" w:rsidRDefault="004445AA" w:rsidP="004445AA">
      <w:pPr>
        <w:pStyle w:val="SingleTxt"/>
        <w:rPr>
          <w:b/>
          <w:bCs/>
          <w:lang w:val="en-GB"/>
        </w:rPr>
      </w:pPr>
      <w:r>
        <w:rPr>
          <w:rtl/>
        </w:rPr>
        <w:tab/>
      </w:r>
      <w:r w:rsidRPr="00004668">
        <w:rPr>
          <w:rtl/>
        </w:rPr>
        <w:t>(ب)</w:t>
      </w:r>
      <w:r>
        <w:rPr>
          <w:rtl/>
        </w:rPr>
        <w:tab/>
      </w:r>
      <w:r w:rsidRPr="00004668">
        <w:rPr>
          <w:b/>
          <w:bCs/>
          <w:rtl/>
        </w:rPr>
        <w:t>التدابير</w:t>
      </w:r>
      <w:r>
        <w:rPr>
          <w:b/>
          <w:bCs/>
          <w:rtl/>
        </w:rPr>
        <w:t xml:space="preserve"> </w:t>
      </w:r>
      <w:r w:rsidRPr="00004668">
        <w:rPr>
          <w:b/>
          <w:bCs/>
          <w:rtl/>
        </w:rPr>
        <w:t>المتخذة</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مراعاة</w:t>
      </w:r>
      <w:r>
        <w:rPr>
          <w:b/>
          <w:bCs/>
          <w:rtl/>
        </w:rPr>
        <w:t xml:space="preserve"> </w:t>
      </w:r>
      <w:r w:rsidRPr="00004668">
        <w:rPr>
          <w:b/>
          <w:bCs/>
          <w:rtl/>
        </w:rPr>
        <w:t>المنظور</w:t>
      </w:r>
      <w:r>
        <w:rPr>
          <w:b/>
          <w:bCs/>
          <w:rtl/>
        </w:rPr>
        <w:t xml:space="preserve"> </w:t>
      </w:r>
      <w:proofErr w:type="spellStart"/>
      <w:r w:rsidRPr="00004668">
        <w:rPr>
          <w:b/>
          <w:bCs/>
          <w:rtl/>
        </w:rPr>
        <w:t>الجنساني</w:t>
      </w:r>
      <w:proofErr w:type="spellEnd"/>
      <w:r>
        <w:rPr>
          <w:b/>
          <w:bCs/>
          <w:rtl/>
        </w:rPr>
        <w:t xml:space="preserve"> </w:t>
      </w:r>
      <w:r w:rsidRPr="00004668">
        <w:rPr>
          <w:b/>
          <w:bCs/>
          <w:rtl/>
        </w:rPr>
        <w:t>في</w:t>
      </w:r>
      <w:r>
        <w:rPr>
          <w:b/>
          <w:bCs/>
          <w:rtl/>
        </w:rPr>
        <w:t xml:space="preserve"> </w:t>
      </w:r>
      <w:r w:rsidRPr="00004668">
        <w:rPr>
          <w:b/>
          <w:bCs/>
          <w:rtl/>
        </w:rPr>
        <w:t>جهود</w:t>
      </w:r>
      <w:r>
        <w:rPr>
          <w:b/>
          <w:bCs/>
          <w:rtl/>
        </w:rPr>
        <w:t xml:space="preserve"> </w:t>
      </w:r>
      <w:r w:rsidRPr="00004668">
        <w:rPr>
          <w:b/>
          <w:bCs/>
          <w:rtl/>
        </w:rPr>
        <w:t>التكيف</w:t>
      </w:r>
      <w:r>
        <w:rPr>
          <w:b/>
          <w:bCs/>
          <w:rtl/>
        </w:rPr>
        <w:t xml:space="preserve"> </w:t>
      </w:r>
      <w:r w:rsidRPr="00004668">
        <w:rPr>
          <w:b/>
          <w:bCs/>
          <w:rtl/>
        </w:rPr>
        <w:t>والتخفيف</w:t>
      </w:r>
      <w:r>
        <w:rPr>
          <w:b/>
          <w:bCs/>
          <w:rtl/>
        </w:rPr>
        <w:t xml:space="preserve"> </w:t>
      </w:r>
      <w:r w:rsidRPr="00004668">
        <w:rPr>
          <w:b/>
          <w:bCs/>
          <w:rtl/>
        </w:rPr>
        <w:t>من</w:t>
      </w:r>
      <w:r>
        <w:rPr>
          <w:b/>
          <w:bCs/>
          <w:rtl/>
        </w:rPr>
        <w:t xml:space="preserve"> </w:t>
      </w:r>
      <w:r w:rsidRPr="00004668">
        <w:rPr>
          <w:b/>
          <w:bCs/>
          <w:rtl/>
        </w:rPr>
        <w:t>حدة</w:t>
      </w:r>
      <w:r>
        <w:rPr>
          <w:b/>
          <w:bCs/>
          <w:rtl/>
        </w:rPr>
        <w:t xml:space="preserve"> </w:t>
      </w:r>
      <w:r w:rsidRPr="00004668">
        <w:rPr>
          <w:b/>
          <w:bCs/>
          <w:rtl/>
        </w:rPr>
        <w:t>الأثر</w:t>
      </w:r>
      <w:r>
        <w:rPr>
          <w:b/>
          <w:bCs/>
          <w:rtl/>
        </w:rPr>
        <w:t>.</w:t>
      </w:r>
    </w:p>
    <w:p w14:paraId="354BE12B" w14:textId="77777777" w:rsidR="004445AA" w:rsidRPr="006E66B2" w:rsidRDefault="004445AA" w:rsidP="004445AA">
      <w:pPr>
        <w:pStyle w:val="SingleTxt"/>
        <w:spacing w:after="0" w:line="120" w:lineRule="exact"/>
        <w:rPr>
          <w:b/>
          <w:bCs/>
          <w:sz w:val="10"/>
          <w:rtl/>
        </w:rPr>
      </w:pPr>
    </w:p>
    <w:p w14:paraId="3B0A05C3"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المدافعات</w:t>
      </w:r>
      <w:r>
        <w:rPr>
          <w:rtl/>
        </w:rPr>
        <w:t xml:space="preserve"> </w:t>
      </w:r>
      <w:r w:rsidRPr="00004668">
        <w:rPr>
          <w:rtl/>
        </w:rPr>
        <w:t>عن</w:t>
      </w:r>
      <w:r>
        <w:rPr>
          <w:rtl/>
        </w:rPr>
        <w:t xml:space="preserve"> </w:t>
      </w:r>
      <w:r w:rsidRPr="00004668">
        <w:rPr>
          <w:rtl/>
        </w:rPr>
        <w:t>حقوق</w:t>
      </w:r>
      <w:r>
        <w:rPr>
          <w:rtl/>
        </w:rPr>
        <w:t xml:space="preserve"> </w:t>
      </w:r>
      <w:r w:rsidRPr="00004668">
        <w:rPr>
          <w:rtl/>
        </w:rPr>
        <w:t>الإنسان</w:t>
      </w:r>
      <w:r>
        <w:rPr>
          <w:rtl/>
        </w:rPr>
        <w:t xml:space="preserve"> </w:t>
      </w:r>
    </w:p>
    <w:p w14:paraId="0A8BED33" w14:textId="77777777" w:rsidR="004445AA" w:rsidRPr="00004668" w:rsidRDefault="004445AA" w:rsidP="004445AA">
      <w:pPr>
        <w:pStyle w:val="SingleTxt"/>
        <w:rPr>
          <w:lang w:val="en-GB"/>
        </w:rPr>
      </w:pPr>
      <w:r w:rsidRPr="00581340">
        <w:rPr>
          <w:rtl/>
        </w:rPr>
        <w:t>٥٥</w:t>
      </w:r>
      <w:r>
        <w:rPr>
          <w:rtl/>
        </w:rPr>
        <w:t xml:space="preserve"> -</w:t>
      </w:r>
      <w:r>
        <w:rPr>
          <w:rtl/>
        </w:rPr>
        <w:tab/>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بشكل</w:t>
      </w:r>
      <w:r>
        <w:rPr>
          <w:rtl/>
        </w:rPr>
        <w:t xml:space="preserve"> </w:t>
      </w:r>
      <w:r w:rsidRPr="00004668">
        <w:rPr>
          <w:rtl/>
        </w:rPr>
        <w:t>خاص</w:t>
      </w:r>
      <w:r>
        <w:rPr>
          <w:rtl/>
        </w:rPr>
        <w:t xml:space="preserve"> </w:t>
      </w:r>
      <w:r w:rsidRPr="00004668">
        <w:rPr>
          <w:rtl/>
        </w:rPr>
        <w:t>لأن</w:t>
      </w:r>
      <w:r>
        <w:rPr>
          <w:rtl/>
        </w:rPr>
        <w:t xml:space="preserve"> </w:t>
      </w:r>
      <w:r w:rsidRPr="00004668">
        <w:rPr>
          <w:rtl/>
        </w:rPr>
        <w:t>المدافعات</w:t>
      </w:r>
      <w:r>
        <w:rPr>
          <w:rtl/>
        </w:rPr>
        <w:t xml:space="preserve"> </w:t>
      </w:r>
      <w:r w:rsidRPr="00004668">
        <w:rPr>
          <w:rtl/>
        </w:rPr>
        <w:t>عن</w:t>
      </w:r>
      <w:r>
        <w:rPr>
          <w:rtl/>
        </w:rPr>
        <w:t xml:space="preserve"> </w:t>
      </w:r>
      <w:r w:rsidRPr="00004668">
        <w:rPr>
          <w:rtl/>
        </w:rPr>
        <w:t>حقوق</w:t>
      </w:r>
      <w:r>
        <w:rPr>
          <w:rtl/>
        </w:rPr>
        <w:t xml:space="preserve"> </w:t>
      </w:r>
      <w:r w:rsidRPr="00004668">
        <w:rPr>
          <w:rtl/>
        </w:rPr>
        <w:t>الإنسان</w:t>
      </w:r>
      <w:r>
        <w:rPr>
          <w:rtl/>
        </w:rPr>
        <w:t xml:space="preserve"> </w:t>
      </w:r>
      <w:r w:rsidRPr="00004668">
        <w:rPr>
          <w:rtl/>
        </w:rPr>
        <w:t>يتعرضن</w:t>
      </w:r>
      <w:r>
        <w:rPr>
          <w:rFonts w:hint="cs"/>
          <w:rtl/>
        </w:rPr>
        <w:t xml:space="preserve">، </w:t>
      </w:r>
      <w:r w:rsidRPr="00004668">
        <w:rPr>
          <w:rFonts w:hint="cs"/>
          <w:rtl/>
        </w:rPr>
        <w:t>حسب</w:t>
      </w:r>
      <w:r>
        <w:rPr>
          <w:rFonts w:hint="cs"/>
          <w:rtl/>
        </w:rPr>
        <w:t xml:space="preserve"> </w:t>
      </w:r>
      <w:r w:rsidRPr="00004668">
        <w:rPr>
          <w:rFonts w:hint="cs"/>
          <w:rtl/>
        </w:rPr>
        <w:t>ما</w:t>
      </w:r>
      <w:r>
        <w:rPr>
          <w:rFonts w:hint="cs"/>
          <w:rtl/>
        </w:rPr>
        <w:t xml:space="preserve"> </w:t>
      </w:r>
      <w:r w:rsidRPr="00004668">
        <w:rPr>
          <w:rFonts w:hint="cs"/>
          <w:rtl/>
        </w:rPr>
        <w:t>أفيد</w:t>
      </w:r>
      <w:r>
        <w:rPr>
          <w:rFonts w:hint="cs"/>
          <w:rtl/>
        </w:rPr>
        <w:t xml:space="preserve"> </w:t>
      </w:r>
      <w:r w:rsidRPr="00004668">
        <w:rPr>
          <w:rFonts w:hint="cs"/>
          <w:rtl/>
        </w:rPr>
        <w:t>به</w:t>
      </w:r>
      <w:r>
        <w:rPr>
          <w:rFonts w:hint="cs"/>
          <w:rtl/>
        </w:rPr>
        <w:t xml:space="preserve">، </w:t>
      </w:r>
      <w:r w:rsidRPr="00004668">
        <w:rPr>
          <w:rtl/>
        </w:rPr>
        <w:t>للمضايقة</w:t>
      </w:r>
      <w:r>
        <w:rPr>
          <w:rtl/>
        </w:rPr>
        <w:t xml:space="preserve"> </w:t>
      </w:r>
      <w:r w:rsidRPr="00004668">
        <w:rPr>
          <w:rtl/>
        </w:rPr>
        <w:t>والعنف</w:t>
      </w:r>
      <w:r>
        <w:rPr>
          <w:rtl/>
        </w:rPr>
        <w:t xml:space="preserve"> </w:t>
      </w:r>
      <w:r w:rsidRPr="00004668">
        <w:rPr>
          <w:rtl/>
        </w:rPr>
        <w:t>والتخويف</w:t>
      </w:r>
      <w:r>
        <w:rPr>
          <w:rtl/>
        </w:rPr>
        <w:t xml:space="preserve"> </w:t>
      </w:r>
      <w:r w:rsidRPr="00004668">
        <w:rPr>
          <w:rtl/>
        </w:rPr>
        <w:t>من</w:t>
      </w:r>
      <w:r>
        <w:rPr>
          <w:rtl/>
        </w:rPr>
        <w:t xml:space="preserve"> </w:t>
      </w:r>
      <w:r w:rsidRPr="00004668">
        <w:rPr>
          <w:rtl/>
        </w:rPr>
        <w:t>جانب</w:t>
      </w:r>
      <w:r>
        <w:rPr>
          <w:rtl/>
        </w:rPr>
        <w:t xml:space="preserve"> </w:t>
      </w:r>
      <w:r w:rsidRPr="00004668">
        <w:rPr>
          <w:rtl/>
        </w:rPr>
        <w:t>الموظفين</w:t>
      </w:r>
      <w:r>
        <w:rPr>
          <w:rtl/>
        </w:rPr>
        <w:t xml:space="preserve"> </w:t>
      </w:r>
      <w:r w:rsidRPr="00004668">
        <w:rPr>
          <w:rtl/>
        </w:rPr>
        <w:t>المكلفين</w:t>
      </w:r>
      <w:r>
        <w:rPr>
          <w:rtl/>
        </w:rPr>
        <w:t xml:space="preserve"> </w:t>
      </w:r>
      <w:r w:rsidRPr="00004668">
        <w:rPr>
          <w:rtl/>
        </w:rPr>
        <w:t>بإنفاذ</w:t>
      </w:r>
      <w:r>
        <w:rPr>
          <w:rtl/>
        </w:rPr>
        <w:t xml:space="preserve"> </w:t>
      </w:r>
      <w:r w:rsidRPr="00004668">
        <w:rPr>
          <w:rtl/>
        </w:rPr>
        <w:t>القوانين</w:t>
      </w:r>
      <w:r>
        <w:rPr>
          <w:rtl/>
        </w:rPr>
        <w:t xml:space="preserve">، </w:t>
      </w:r>
      <w:r w:rsidRPr="00004668">
        <w:rPr>
          <w:rtl/>
        </w:rPr>
        <w:t>فضلا</w:t>
      </w:r>
      <w:r>
        <w:rPr>
          <w:rtl/>
        </w:rPr>
        <w:t xml:space="preserve"> </w:t>
      </w:r>
      <w:r w:rsidRPr="00004668">
        <w:rPr>
          <w:rtl/>
        </w:rPr>
        <w:t>عن</w:t>
      </w:r>
      <w:r>
        <w:rPr>
          <w:rtl/>
        </w:rPr>
        <w:t xml:space="preserve"> </w:t>
      </w:r>
      <w:r w:rsidRPr="00004668">
        <w:rPr>
          <w:rtl/>
        </w:rPr>
        <w:t>الاحتجاز</w:t>
      </w:r>
      <w:r>
        <w:rPr>
          <w:rtl/>
        </w:rPr>
        <w:t xml:space="preserve"> </w:t>
      </w:r>
      <w:r w:rsidRPr="00004668">
        <w:rPr>
          <w:rtl/>
        </w:rPr>
        <w:t>وسوء</w:t>
      </w:r>
      <w:r>
        <w:rPr>
          <w:rtl/>
        </w:rPr>
        <w:t xml:space="preserve"> </w:t>
      </w:r>
      <w:r w:rsidRPr="00004668">
        <w:rPr>
          <w:rtl/>
        </w:rPr>
        <w:t>المعاملة</w:t>
      </w:r>
      <w:r>
        <w:rPr>
          <w:rtl/>
        </w:rPr>
        <w:t xml:space="preserve">، </w:t>
      </w:r>
      <w:r w:rsidRPr="00004668">
        <w:rPr>
          <w:rFonts w:hint="cs"/>
          <w:rtl/>
        </w:rPr>
        <w:t>بسبب</w:t>
      </w:r>
      <w:r>
        <w:rPr>
          <w:rtl/>
        </w:rPr>
        <w:t xml:space="preserve"> </w:t>
      </w:r>
      <w:r w:rsidRPr="00004668">
        <w:rPr>
          <w:rtl/>
        </w:rPr>
        <w:t>مشاركتهن</w:t>
      </w:r>
      <w:r>
        <w:rPr>
          <w:rtl/>
        </w:rPr>
        <w:t xml:space="preserve"> </w:t>
      </w:r>
      <w:r w:rsidRPr="00004668">
        <w:rPr>
          <w:rtl/>
        </w:rPr>
        <w:t>في</w:t>
      </w:r>
      <w:r>
        <w:rPr>
          <w:rtl/>
        </w:rPr>
        <w:t xml:space="preserve"> </w:t>
      </w:r>
      <w:r w:rsidRPr="00004668">
        <w:rPr>
          <w:rtl/>
        </w:rPr>
        <w:t>الحياة</w:t>
      </w:r>
      <w:r>
        <w:rPr>
          <w:rtl/>
        </w:rPr>
        <w:t xml:space="preserve"> </w:t>
      </w:r>
      <w:r w:rsidRPr="00004668">
        <w:rPr>
          <w:rtl/>
        </w:rPr>
        <w:t>المدنية</w:t>
      </w:r>
      <w:r>
        <w:rPr>
          <w:rtl/>
        </w:rPr>
        <w:t>.</w:t>
      </w:r>
    </w:p>
    <w:p w14:paraId="35176B76" w14:textId="77777777" w:rsidR="004445AA" w:rsidRPr="00004668" w:rsidRDefault="004445AA" w:rsidP="004445AA">
      <w:pPr>
        <w:pStyle w:val="SingleTxt"/>
        <w:rPr>
          <w:b/>
          <w:bCs/>
          <w:lang w:val="en-GB"/>
        </w:rPr>
      </w:pPr>
      <w:r w:rsidRPr="00581340">
        <w:rPr>
          <w:rtl/>
        </w:rPr>
        <w:t>٥٦</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بأن</w:t>
      </w:r>
      <w:r>
        <w:rPr>
          <w:b/>
          <w:bCs/>
          <w:rtl/>
        </w:rPr>
        <w:t xml:space="preserve"> </w:t>
      </w:r>
      <w:r w:rsidRPr="00004668">
        <w:rPr>
          <w:b/>
          <w:bCs/>
          <w:rtl/>
        </w:rPr>
        <w:t>تقوم</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بما</w:t>
      </w:r>
      <w:r>
        <w:rPr>
          <w:b/>
          <w:bCs/>
          <w:rtl/>
        </w:rPr>
        <w:t xml:space="preserve"> </w:t>
      </w:r>
      <w:r w:rsidRPr="00004668">
        <w:rPr>
          <w:b/>
          <w:bCs/>
          <w:rtl/>
        </w:rPr>
        <w:t>يلي</w:t>
      </w:r>
      <w:r>
        <w:rPr>
          <w:b/>
          <w:bCs/>
          <w:rtl/>
        </w:rPr>
        <w:t>:</w:t>
      </w:r>
    </w:p>
    <w:p w14:paraId="5E824E9B"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الامتناع</w:t>
      </w:r>
      <w:r>
        <w:rPr>
          <w:b/>
          <w:bCs/>
          <w:rtl/>
        </w:rPr>
        <w:t xml:space="preserve"> </w:t>
      </w:r>
      <w:r w:rsidRPr="00004668">
        <w:rPr>
          <w:b/>
          <w:bCs/>
          <w:rtl/>
        </w:rPr>
        <w:t>عن</w:t>
      </w:r>
      <w:r>
        <w:rPr>
          <w:b/>
          <w:bCs/>
          <w:rtl/>
        </w:rPr>
        <w:t xml:space="preserve"> </w:t>
      </w:r>
      <w:r w:rsidRPr="00004668">
        <w:rPr>
          <w:b/>
          <w:bCs/>
          <w:rtl/>
        </w:rPr>
        <w:t>أي</w:t>
      </w:r>
      <w:r>
        <w:rPr>
          <w:b/>
          <w:bCs/>
          <w:rtl/>
        </w:rPr>
        <w:t xml:space="preserve"> </w:t>
      </w:r>
      <w:r w:rsidRPr="00004668">
        <w:rPr>
          <w:b/>
          <w:bCs/>
          <w:rtl/>
        </w:rPr>
        <w:t>أعمال</w:t>
      </w:r>
      <w:r>
        <w:rPr>
          <w:b/>
          <w:bCs/>
          <w:rtl/>
        </w:rPr>
        <w:t xml:space="preserve"> </w:t>
      </w:r>
      <w:r w:rsidRPr="00004668">
        <w:rPr>
          <w:b/>
          <w:bCs/>
          <w:rtl/>
        </w:rPr>
        <w:t>انتقامية</w:t>
      </w:r>
      <w:r>
        <w:rPr>
          <w:b/>
          <w:bCs/>
          <w:rtl/>
        </w:rPr>
        <w:t xml:space="preserve"> </w:t>
      </w:r>
      <w:r w:rsidRPr="00004668">
        <w:rPr>
          <w:b/>
          <w:bCs/>
          <w:rtl/>
        </w:rPr>
        <w:t>ضد</w:t>
      </w:r>
      <w:r>
        <w:rPr>
          <w:b/>
          <w:bCs/>
          <w:rtl/>
        </w:rPr>
        <w:t xml:space="preserve"> </w:t>
      </w:r>
      <w:r w:rsidRPr="00004668">
        <w:rPr>
          <w:b/>
          <w:bCs/>
          <w:rtl/>
        </w:rPr>
        <w:t>المدافعات</w:t>
      </w:r>
      <w:r>
        <w:rPr>
          <w:b/>
          <w:bCs/>
          <w:rtl/>
        </w:rPr>
        <w:t xml:space="preserve"> </w:t>
      </w:r>
      <w:r w:rsidRPr="00004668">
        <w:rPr>
          <w:b/>
          <w:bCs/>
          <w:rtl/>
        </w:rPr>
        <w:t>عن</w:t>
      </w:r>
      <w:r>
        <w:rPr>
          <w:b/>
          <w:bCs/>
          <w:rtl/>
        </w:rPr>
        <w:t xml:space="preserve"> </w:t>
      </w:r>
      <w:r w:rsidRPr="00004668">
        <w:rPr>
          <w:b/>
          <w:bCs/>
          <w:rtl/>
        </w:rPr>
        <w:t>حقوق</w:t>
      </w:r>
      <w:r>
        <w:rPr>
          <w:b/>
          <w:bCs/>
          <w:rtl/>
        </w:rPr>
        <w:t xml:space="preserve"> </w:t>
      </w:r>
      <w:r w:rsidRPr="00004668">
        <w:rPr>
          <w:b/>
          <w:bCs/>
          <w:rtl/>
        </w:rPr>
        <w:t>الإنسان</w:t>
      </w:r>
      <w:r>
        <w:rPr>
          <w:b/>
          <w:bCs/>
          <w:rtl/>
        </w:rPr>
        <w:t xml:space="preserve"> </w:t>
      </w:r>
      <w:r w:rsidRPr="00004668">
        <w:rPr>
          <w:b/>
          <w:bCs/>
          <w:rtl/>
        </w:rPr>
        <w:t>وأقاربهن</w:t>
      </w:r>
      <w:r>
        <w:rPr>
          <w:b/>
          <w:bCs/>
          <w:rtl/>
        </w:rPr>
        <w:t>؛</w:t>
      </w:r>
    </w:p>
    <w:p w14:paraId="480E67C0" w14:textId="77777777" w:rsidR="004445AA" w:rsidRPr="00004668" w:rsidRDefault="004445AA" w:rsidP="004445AA">
      <w:pPr>
        <w:pStyle w:val="SingleTxt"/>
        <w:rPr>
          <w:b/>
          <w:bCs/>
          <w:lang w:val="en-GB"/>
        </w:rPr>
      </w:pPr>
      <w:r w:rsidRPr="00004668">
        <w:rPr>
          <w:rtl/>
        </w:rPr>
        <w:tab/>
        <w:t>(ب)</w:t>
      </w:r>
      <w:r w:rsidRPr="00004668">
        <w:rPr>
          <w:b/>
          <w:bCs/>
          <w:rtl/>
        </w:rPr>
        <w:tab/>
      </w:r>
      <w:r w:rsidRPr="006E66B2">
        <w:rPr>
          <w:b/>
          <w:bCs/>
          <w:spacing w:val="-2"/>
          <w:rtl/>
        </w:rPr>
        <w:t>ضمان الوقف الفوري ل</w:t>
      </w:r>
      <w:r w:rsidRPr="006E66B2">
        <w:rPr>
          <w:rFonts w:hint="cs"/>
          <w:b/>
          <w:bCs/>
          <w:spacing w:val="-2"/>
          <w:rtl/>
        </w:rPr>
        <w:t xml:space="preserve">أي </w:t>
      </w:r>
      <w:proofErr w:type="spellStart"/>
      <w:r w:rsidRPr="006E66B2">
        <w:rPr>
          <w:b/>
          <w:bCs/>
          <w:spacing w:val="-2"/>
          <w:rtl/>
        </w:rPr>
        <w:t>جزاءات</w:t>
      </w:r>
      <w:proofErr w:type="spellEnd"/>
      <w:r w:rsidRPr="006E66B2">
        <w:rPr>
          <w:b/>
          <w:bCs/>
          <w:spacing w:val="-2"/>
          <w:rtl/>
        </w:rPr>
        <w:t xml:space="preserve"> مفروضة على النساء الل</w:t>
      </w:r>
      <w:r w:rsidRPr="006E66B2">
        <w:rPr>
          <w:rFonts w:hint="cs"/>
          <w:b/>
          <w:bCs/>
          <w:spacing w:val="-2"/>
          <w:rtl/>
        </w:rPr>
        <w:t>و</w:t>
      </w:r>
      <w:r w:rsidRPr="006E66B2">
        <w:rPr>
          <w:b/>
          <w:bCs/>
          <w:spacing w:val="-2"/>
          <w:rtl/>
        </w:rPr>
        <w:t>اتي يمارسن سلميا</w:t>
      </w:r>
      <w:r w:rsidRPr="006E66B2">
        <w:rPr>
          <w:rFonts w:hint="cs"/>
          <w:b/>
          <w:bCs/>
          <w:spacing w:val="-2"/>
          <w:rtl/>
        </w:rPr>
        <w:t xml:space="preserve"> </w:t>
      </w:r>
      <w:r w:rsidRPr="006E66B2">
        <w:rPr>
          <w:b/>
          <w:bCs/>
          <w:spacing w:val="-2"/>
          <w:rtl/>
        </w:rPr>
        <w:t xml:space="preserve">حقهن في حرية التعبير وفي تكوين الجمعيات وجبر الضرر اللاحق بهؤلاء النساء ورد الاعتبار لهن؛ </w:t>
      </w:r>
    </w:p>
    <w:p w14:paraId="6BAF099D" w14:textId="77777777" w:rsidR="004445AA" w:rsidRPr="00004668" w:rsidRDefault="004445AA" w:rsidP="004445AA">
      <w:pPr>
        <w:pStyle w:val="SingleTxt"/>
        <w:rPr>
          <w:b/>
          <w:bCs/>
          <w:lang w:val="en-GB"/>
        </w:rPr>
      </w:pPr>
      <w:r w:rsidRPr="00004668">
        <w:rPr>
          <w:rtl/>
        </w:rPr>
        <w:tab/>
      </w:r>
      <w:r w:rsidRPr="00004668">
        <w:rPr>
          <w:rFonts w:hint="cs"/>
          <w:rtl/>
        </w:rPr>
        <w:t>(ج)</w:t>
      </w:r>
      <w:r>
        <w:rPr>
          <w:rtl/>
        </w:rPr>
        <w:tab/>
      </w:r>
      <w:r w:rsidRPr="00004668">
        <w:rPr>
          <w:b/>
          <w:bCs/>
          <w:rtl/>
        </w:rPr>
        <w:t>ضمان</w:t>
      </w:r>
      <w:r>
        <w:rPr>
          <w:b/>
          <w:bCs/>
          <w:rtl/>
        </w:rPr>
        <w:t xml:space="preserve"> </w:t>
      </w:r>
      <w:r w:rsidRPr="00004668">
        <w:rPr>
          <w:b/>
          <w:bCs/>
          <w:rtl/>
        </w:rPr>
        <w:t>تمكن</w:t>
      </w:r>
      <w:r>
        <w:rPr>
          <w:b/>
          <w:bCs/>
          <w:rtl/>
        </w:rPr>
        <w:t xml:space="preserve"> </w:t>
      </w:r>
      <w:r w:rsidRPr="00004668">
        <w:rPr>
          <w:b/>
          <w:bCs/>
          <w:rtl/>
        </w:rPr>
        <w:t>الناشطات</w:t>
      </w:r>
      <w:r>
        <w:rPr>
          <w:b/>
          <w:bCs/>
          <w:rtl/>
        </w:rPr>
        <w:t xml:space="preserve"> </w:t>
      </w:r>
      <w:r w:rsidRPr="00004668">
        <w:rPr>
          <w:b/>
          <w:bCs/>
          <w:rtl/>
        </w:rPr>
        <w:t>من</w:t>
      </w:r>
      <w:r>
        <w:rPr>
          <w:b/>
          <w:bCs/>
          <w:rtl/>
        </w:rPr>
        <w:t xml:space="preserve"> </w:t>
      </w:r>
      <w:r w:rsidRPr="00004668">
        <w:rPr>
          <w:b/>
          <w:bCs/>
          <w:rtl/>
        </w:rPr>
        <w:t>ممارسة</w:t>
      </w:r>
      <w:r>
        <w:rPr>
          <w:b/>
          <w:bCs/>
          <w:rtl/>
        </w:rPr>
        <w:t xml:space="preserve"> </w:t>
      </w:r>
      <w:r w:rsidRPr="00004668">
        <w:rPr>
          <w:b/>
          <w:bCs/>
          <w:rtl/>
        </w:rPr>
        <w:t>حقهن</w:t>
      </w:r>
      <w:r>
        <w:rPr>
          <w:b/>
          <w:bCs/>
          <w:rtl/>
        </w:rPr>
        <w:t xml:space="preserve"> </w:t>
      </w:r>
      <w:r w:rsidRPr="00004668">
        <w:rPr>
          <w:b/>
          <w:bCs/>
          <w:rtl/>
        </w:rPr>
        <w:t>في</w:t>
      </w:r>
      <w:r>
        <w:rPr>
          <w:b/>
          <w:bCs/>
          <w:rtl/>
        </w:rPr>
        <w:t xml:space="preserve"> </w:t>
      </w:r>
      <w:r w:rsidRPr="00004668">
        <w:rPr>
          <w:b/>
          <w:bCs/>
          <w:rtl/>
        </w:rPr>
        <w:t>حرية</w:t>
      </w:r>
      <w:r>
        <w:rPr>
          <w:b/>
          <w:bCs/>
          <w:rtl/>
        </w:rPr>
        <w:t xml:space="preserve"> </w:t>
      </w:r>
      <w:r w:rsidRPr="00004668">
        <w:rPr>
          <w:b/>
          <w:bCs/>
          <w:rtl/>
        </w:rPr>
        <w:t>التعبير</w:t>
      </w:r>
      <w:r>
        <w:rPr>
          <w:b/>
          <w:bCs/>
          <w:rtl/>
        </w:rPr>
        <w:t xml:space="preserve"> </w:t>
      </w:r>
      <w:r w:rsidRPr="00004668">
        <w:rPr>
          <w:b/>
          <w:bCs/>
          <w:rtl/>
        </w:rPr>
        <w:t>وفي</w:t>
      </w:r>
      <w:r>
        <w:rPr>
          <w:b/>
          <w:bCs/>
          <w:rtl/>
        </w:rPr>
        <w:t xml:space="preserve"> </w:t>
      </w:r>
      <w:r w:rsidRPr="00004668">
        <w:rPr>
          <w:b/>
          <w:bCs/>
          <w:rtl/>
        </w:rPr>
        <w:t>تكوين</w:t>
      </w:r>
      <w:r>
        <w:rPr>
          <w:b/>
          <w:bCs/>
          <w:rtl/>
        </w:rPr>
        <w:t xml:space="preserve"> </w:t>
      </w:r>
      <w:r w:rsidRPr="00004668">
        <w:rPr>
          <w:b/>
          <w:bCs/>
          <w:rtl/>
        </w:rPr>
        <w:t>الجمعيات</w:t>
      </w:r>
      <w:r>
        <w:rPr>
          <w:b/>
          <w:bCs/>
          <w:rtl/>
        </w:rPr>
        <w:t xml:space="preserve">، </w:t>
      </w:r>
      <w:r w:rsidRPr="00004668">
        <w:rPr>
          <w:b/>
          <w:bCs/>
          <w:rtl/>
        </w:rPr>
        <w:t>وعدم</w:t>
      </w:r>
      <w:r>
        <w:rPr>
          <w:b/>
          <w:bCs/>
          <w:rtl/>
        </w:rPr>
        <w:t xml:space="preserve"> </w:t>
      </w:r>
      <w:r w:rsidRPr="00004668">
        <w:rPr>
          <w:b/>
          <w:bCs/>
          <w:rtl/>
        </w:rPr>
        <w:t>الاحتكام</w:t>
      </w:r>
      <w:r>
        <w:rPr>
          <w:b/>
          <w:bCs/>
          <w:rtl/>
        </w:rPr>
        <w:t xml:space="preserve"> </w:t>
      </w:r>
      <w:r w:rsidRPr="00004668">
        <w:rPr>
          <w:b/>
          <w:bCs/>
          <w:rtl/>
        </w:rPr>
        <w:t>تعسفا</w:t>
      </w:r>
      <w:r>
        <w:rPr>
          <w:b/>
          <w:bCs/>
          <w:rtl/>
        </w:rPr>
        <w:t xml:space="preserve"> </w:t>
      </w:r>
      <w:r w:rsidRPr="00004668">
        <w:rPr>
          <w:b/>
          <w:bCs/>
          <w:rtl/>
        </w:rPr>
        <w:t>إلى</w:t>
      </w:r>
      <w:r>
        <w:rPr>
          <w:b/>
          <w:bCs/>
          <w:rtl/>
        </w:rPr>
        <w:t xml:space="preserve"> </w:t>
      </w:r>
      <w:r w:rsidRPr="00004668">
        <w:rPr>
          <w:b/>
          <w:bCs/>
          <w:rtl/>
        </w:rPr>
        <w:t>قانون</w:t>
      </w:r>
      <w:r>
        <w:rPr>
          <w:b/>
          <w:bCs/>
          <w:rtl/>
        </w:rPr>
        <w:t xml:space="preserve"> </w:t>
      </w:r>
      <w:r w:rsidRPr="00004668">
        <w:rPr>
          <w:b/>
          <w:bCs/>
          <w:rtl/>
        </w:rPr>
        <w:t>مكافحة</w:t>
      </w:r>
      <w:r>
        <w:rPr>
          <w:b/>
          <w:bCs/>
          <w:rtl/>
        </w:rPr>
        <w:t xml:space="preserve"> </w:t>
      </w:r>
      <w:r w:rsidRPr="00004668">
        <w:rPr>
          <w:b/>
          <w:bCs/>
          <w:rtl/>
        </w:rPr>
        <w:t>الإرهاب</w:t>
      </w:r>
      <w:r>
        <w:rPr>
          <w:b/>
          <w:bCs/>
          <w:rtl/>
        </w:rPr>
        <w:t xml:space="preserve"> (</w:t>
      </w:r>
      <w:r w:rsidRPr="00581340">
        <w:rPr>
          <w:b/>
          <w:bCs/>
          <w:rtl/>
        </w:rPr>
        <w:t>2014</w:t>
      </w:r>
      <w:r>
        <w:rPr>
          <w:b/>
          <w:bCs/>
          <w:rtl/>
        </w:rPr>
        <w:t>)،</w:t>
      </w:r>
      <w:r>
        <w:rPr>
          <w:rFonts w:hint="cs"/>
          <w:b/>
          <w:bCs/>
          <w:rtl/>
        </w:rPr>
        <w:t xml:space="preserve"> </w:t>
      </w:r>
      <w:r w:rsidRPr="00004668">
        <w:rPr>
          <w:b/>
          <w:bCs/>
          <w:rtl/>
        </w:rPr>
        <w:t>وقانون</w:t>
      </w:r>
      <w:r>
        <w:rPr>
          <w:b/>
          <w:bCs/>
          <w:rtl/>
        </w:rPr>
        <w:t xml:space="preserve"> </w:t>
      </w:r>
      <w:r w:rsidRPr="00004668">
        <w:rPr>
          <w:b/>
          <w:bCs/>
          <w:rtl/>
        </w:rPr>
        <w:t>مكافحة</w:t>
      </w:r>
      <w:r>
        <w:rPr>
          <w:b/>
          <w:bCs/>
          <w:rtl/>
        </w:rPr>
        <w:t xml:space="preserve"> </w:t>
      </w:r>
      <w:r w:rsidRPr="00004668">
        <w:rPr>
          <w:b/>
          <w:bCs/>
          <w:rtl/>
        </w:rPr>
        <w:t>جرائم</w:t>
      </w:r>
      <w:r>
        <w:rPr>
          <w:b/>
          <w:bCs/>
          <w:rtl/>
        </w:rPr>
        <w:t xml:space="preserve"> </w:t>
      </w:r>
      <w:r w:rsidRPr="00004668">
        <w:rPr>
          <w:b/>
          <w:bCs/>
          <w:rtl/>
        </w:rPr>
        <w:lastRenderedPageBreak/>
        <w:t>المعلوماتية</w:t>
      </w:r>
      <w:r>
        <w:rPr>
          <w:b/>
          <w:bCs/>
          <w:rtl/>
        </w:rPr>
        <w:t xml:space="preserve"> (</w:t>
      </w:r>
      <w:r w:rsidRPr="00581340">
        <w:rPr>
          <w:b/>
          <w:bCs/>
          <w:rtl/>
        </w:rPr>
        <w:t>2007</w:t>
      </w:r>
      <w:r>
        <w:rPr>
          <w:b/>
          <w:bCs/>
          <w:rtl/>
        </w:rPr>
        <w:t xml:space="preserve">) </w:t>
      </w:r>
      <w:r w:rsidRPr="00004668">
        <w:rPr>
          <w:b/>
          <w:bCs/>
          <w:rtl/>
        </w:rPr>
        <w:t>واللائحة</w:t>
      </w:r>
      <w:r>
        <w:rPr>
          <w:b/>
          <w:bCs/>
          <w:rtl/>
        </w:rPr>
        <w:t xml:space="preserve"> </w:t>
      </w:r>
      <w:r w:rsidRPr="00004668">
        <w:rPr>
          <w:b/>
          <w:bCs/>
          <w:rtl/>
        </w:rPr>
        <w:t>التنفيذية</w:t>
      </w:r>
      <w:r>
        <w:rPr>
          <w:b/>
          <w:bCs/>
          <w:rtl/>
        </w:rPr>
        <w:t xml:space="preserve"> </w:t>
      </w:r>
      <w:r w:rsidRPr="00004668">
        <w:rPr>
          <w:b/>
          <w:bCs/>
          <w:rtl/>
        </w:rPr>
        <w:t>لنشاط</w:t>
      </w:r>
      <w:r>
        <w:rPr>
          <w:b/>
          <w:bCs/>
          <w:rtl/>
        </w:rPr>
        <w:t xml:space="preserve"> </w:t>
      </w:r>
      <w:r w:rsidRPr="00004668">
        <w:rPr>
          <w:b/>
          <w:bCs/>
          <w:rtl/>
        </w:rPr>
        <w:t>النشر</w:t>
      </w:r>
      <w:r>
        <w:rPr>
          <w:b/>
          <w:bCs/>
          <w:rtl/>
        </w:rPr>
        <w:t xml:space="preserve"> </w:t>
      </w:r>
      <w:r w:rsidRPr="00004668">
        <w:rPr>
          <w:b/>
          <w:bCs/>
          <w:rtl/>
        </w:rPr>
        <w:t>الإلكتروني</w:t>
      </w:r>
      <w:r>
        <w:rPr>
          <w:rFonts w:hint="cs"/>
          <w:b/>
          <w:bCs/>
          <w:rtl/>
        </w:rPr>
        <w:t xml:space="preserve"> </w:t>
      </w:r>
      <w:r>
        <w:rPr>
          <w:b/>
          <w:bCs/>
          <w:rtl/>
        </w:rPr>
        <w:t>(</w:t>
      </w:r>
      <w:r w:rsidRPr="00581340">
        <w:rPr>
          <w:b/>
          <w:bCs/>
          <w:rtl/>
        </w:rPr>
        <w:t>2011</w:t>
      </w:r>
      <w:r>
        <w:rPr>
          <w:b/>
          <w:bCs/>
          <w:rtl/>
        </w:rPr>
        <w:t>)</w:t>
      </w:r>
      <w:r>
        <w:rPr>
          <w:rFonts w:hint="cs"/>
          <w:b/>
          <w:bCs/>
          <w:rtl/>
        </w:rPr>
        <w:t xml:space="preserve"> </w:t>
      </w:r>
      <w:r w:rsidRPr="00004668">
        <w:rPr>
          <w:b/>
          <w:bCs/>
          <w:rtl/>
        </w:rPr>
        <w:t>لتجريم</w:t>
      </w:r>
      <w:r>
        <w:rPr>
          <w:b/>
          <w:bCs/>
          <w:rtl/>
        </w:rPr>
        <w:t xml:space="preserve"> </w:t>
      </w:r>
      <w:r w:rsidRPr="00004668">
        <w:rPr>
          <w:b/>
          <w:bCs/>
          <w:rtl/>
        </w:rPr>
        <w:t>المدافعات</w:t>
      </w:r>
      <w:r>
        <w:rPr>
          <w:b/>
          <w:bCs/>
          <w:rtl/>
        </w:rPr>
        <w:t xml:space="preserve"> </w:t>
      </w:r>
      <w:r w:rsidRPr="00004668">
        <w:rPr>
          <w:b/>
          <w:bCs/>
          <w:rtl/>
        </w:rPr>
        <w:t>عن</w:t>
      </w:r>
      <w:r>
        <w:rPr>
          <w:b/>
          <w:bCs/>
          <w:rtl/>
        </w:rPr>
        <w:t xml:space="preserve"> </w:t>
      </w:r>
      <w:r w:rsidRPr="00004668">
        <w:rPr>
          <w:b/>
          <w:bCs/>
          <w:rtl/>
        </w:rPr>
        <w:t>حقوق</w:t>
      </w:r>
      <w:r>
        <w:rPr>
          <w:b/>
          <w:bCs/>
          <w:rtl/>
        </w:rPr>
        <w:t xml:space="preserve"> </w:t>
      </w:r>
      <w:r w:rsidRPr="00004668">
        <w:rPr>
          <w:b/>
          <w:bCs/>
          <w:rtl/>
        </w:rPr>
        <w:t>الإنسان</w:t>
      </w:r>
      <w:r>
        <w:rPr>
          <w:b/>
          <w:bCs/>
          <w:rtl/>
        </w:rPr>
        <w:t>.</w:t>
      </w:r>
    </w:p>
    <w:p w14:paraId="3510B636" w14:textId="77777777" w:rsidR="004445AA" w:rsidRPr="006E66B2" w:rsidRDefault="004445AA" w:rsidP="004445AA">
      <w:pPr>
        <w:pStyle w:val="SingleTxt"/>
        <w:spacing w:after="0" w:line="120" w:lineRule="exact"/>
        <w:rPr>
          <w:b/>
          <w:bCs/>
          <w:sz w:val="10"/>
          <w:rtl/>
        </w:rPr>
      </w:pPr>
    </w:p>
    <w:p w14:paraId="5D2AF7ED"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اللاجئات</w:t>
      </w:r>
      <w:r>
        <w:rPr>
          <w:rtl/>
        </w:rPr>
        <w:t xml:space="preserve"> </w:t>
      </w:r>
      <w:r w:rsidRPr="00004668">
        <w:rPr>
          <w:rtl/>
        </w:rPr>
        <w:t>وملتمسات</w:t>
      </w:r>
      <w:r>
        <w:rPr>
          <w:rtl/>
        </w:rPr>
        <w:t xml:space="preserve"> </w:t>
      </w:r>
      <w:r w:rsidRPr="00004668">
        <w:rPr>
          <w:rtl/>
        </w:rPr>
        <w:t>اللجوء</w:t>
      </w:r>
      <w:r>
        <w:rPr>
          <w:rtl/>
        </w:rPr>
        <w:t xml:space="preserve"> </w:t>
      </w:r>
    </w:p>
    <w:p w14:paraId="547635C8" w14:textId="77777777" w:rsidR="004445AA" w:rsidRPr="00004668" w:rsidRDefault="004445AA" w:rsidP="004445AA">
      <w:pPr>
        <w:pStyle w:val="SingleTxt"/>
        <w:rPr>
          <w:lang w:val="en-GB"/>
        </w:rPr>
      </w:pPr>
      <w:r w:rsidRPr="00581340">
        <w:rPr>
          <w:rtl/>
        </w:rPr>
        <w:t>٥٧</w:t>
      </w:r>
      <w:r>
        <w:rPr>
          <w:rtl/>
        </w:rPr>
        <w:t xml:space="preserve"> -</w:t>
      </w:r>
      <w:r>
        <w:rPr>
          <w:rtl/>
        </w:rPr>
        <w:tab/>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إزاء</w:t>
      </w:r>
      <w:r>
        <w:rPr>
          <w:rtl/>
        </w:rPr>
        <w:t xml:space="preserve"> </w:t>
      </w:r>
      <w:r w:rsidRPr="00004668">
        <w:rPr>
          <w:rtl/>
        </w:rPr>
        <w:t>ما</w:t>
      </w:r>
      <w:r>
        <w:rPr>
          <w:rtl/>
        </w:rPr>
        <w:t xml:space="preserve"> </w:t>
      </w:r>
      <w:r w:rsidRPr="00004668">
        <w:rPr>
          <w:rtl/>
        </w:rPr>
        <w:t>يلي</w:t>
      </w:r>
      <w:r>
        <w:rPr>
          <w:rtl/>
        </w:rPr>
        <w:t>:</w:t>
      </w:r>
    </w:p>
    <w:p w14:paraId="55FA2F11"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عدم</w:t>
      </w:r>
      <w:r>
        <w:rPr>
          <w:rtl/>
        </w:rPr>
        <w:t xml:space="preserve"> </w:t>
      </w:r>
      <w:r w:rsidRPr="00004668">
        <w:rPr>
          <w:rtl/>
        </w:rPr>
        <w:t>وجود</w:t>
      </w:r>
      <w:r>
        <w:rPr>
          <w:rtl/>
        </w:rPr>
        <w:t xml:space="preserve"> </w:t>
      </w:r>
      <w:r w:rsidRPr="00004668">
        <w:rPr>
          <w:rtl/>
        </w:rPr>
        <w:t>إطار</w:t>
      </w:r>
      <w:r>
        <w:rPr>
          <w:rtl/>
        </w:rPr>
        <w:t xml:space="preserve"> </w:t>
      </w:r>
      <w:r w:rsidRPr="00004668">
        <w:rPr>
          <w:rtl/>
        </w:rPr>
        <w:t>قانوني</w:t>
      </w:r>
      <w:r>
        <w:rPr>
          <w:rtl/>
        </w:rPr>
        <w:t xml:space="preserve"> </w:t>
      </w:r>
      <w:r w:rsidRPr="00004668">
        <w:rPr>
          <w:rtl/>
        </w:rPr>
        <w:t>وسياساتي</w:t>
      </w:r>
      <w:r>
        <w:rPr>
          <w:rtl/>
        </w:rPr>
        <w:t xml:space="preserve"> </w:t>
      </w:r>
      <w:r w:rsidRPr="00004668">
        <w:rPr>
          <w:rtl/>
        </w:rPr>
        <w:t>لمعالجة</w:t>
      </w:r>
      <w:r>
        <w:rPr>
          <w:rtl/>
        </w:rPr>
        <w:t xml:space="preserve"> </w:t>
      </w:r>
      <w:r w:rsidRPr="00004668">
        <w:rPr>
          <w:rtl/>
        </w:rPr>
        <w:t>الظروف</w:t>
      </w:r>
      <w:r>
        <w:rPr>
          <w:rtl/>
        </w:rPr>
        <w:t xml:space="preserve"> </w:t>
      </w:r>
      <w:r w:rsidRPr="00004668">
        <w:rPr>
          <w:rtl/>
        </w:rPr>
        <w:t>المعيشية</w:t>
      </w:r>
      <w:r>
        <w:rPr>
          <w:rtl/>
        </w:rPr>
        <w:t xml:space="preserve"> </w:t>
      </w:r>
      <w:r w:rsidRPr="00004668">
        <w:rPr>
          <w:rtl/>
        </w:rPr>
        <w:t>الهشة</w:t>
      </w:r>
      <w:r>
        <w:rPr>
          <w:rtl/>
        </w:rPr>
        <w:t xml:space="preserve"> </w:t>
      </w:r>
      <w:r w:rsidRPr="00004668">
        <w:rPr>
          <w:rtl/>
        </w:rPr>
        <w:t>وغير</w:t>
      </w:r>
      <w:r>
        <w:rPr>
          <w:rtl/>
        </w:rPr>
        <w:t xml:space="preserve"> </w:t>
      </w:r>
      <w:r w:rsidRPr="00004668">
        <w:rPr>
          <w:rtl/>
        </w:rPr>
        <w:t>الآمنة</w:t>
      </w:r>
      <w:r>
        <w:rPr>
          <w:rtl/>
        </w:rPr>
        <w:t xml:space="preserve"> </w:t>
      </w:r>
      <w:r w:rsidRPr="00004668">
        <w:rPr>
          <w:rtl/>
        </w:rPr>
        <w:t>للاجئات</w:t>
      </w:r>
      <w:r>
        <w:rPr>
          <w:rtl/>
        </w:rPr>
        <w:t xml:space="preserve"> </w:t>
      </w:r>
      <w:r w:rsidRPr="00004668">
        <w:rPr>
          <w:rtl/>
        </w:rPr>
        <w:t>وملتمسات</w:t>
      </w:r>
      <w:r>
        <w:rPr>
          <w:rtl/>
        </w:rPr>
        <w:t xml:space="preserve"> </w:t>
      </w:r>
      <w:r w:rsidRPr="00004668">
        <w:rPr>
          <w:rtl/>
        </w:rPr>
        <w:t>اللجوء</w:t>
      </w:r>
      <w:r>
        <w:rPr>
          <w:rtl/>
        </w:rPr>
        <w:t>؛</w:t>
      </w:r>
    </w:p>
    <w:p w14:paraId="79EC9137" w14:textId="77777777" w:rsidR="004445AA" w:rsidRPr="00004668" w:rsidRDefault="004445AA" w:rsidP="004445AA">
      <w:pPr>
        <w:pStyle w:val="SingleTxt"/>
        <w:rPr>
          <w:lang w:val="en-GB"/>
        </w:rPr>
      </w:pPr>
      <w:r>
        <w:rPr>
          <w:rtl/>
        </w:rPr>
        <w:tab/>
        <w:t>(</w:t>
      </w:r>
      <w:r w:rsidRPr="00004668">
        <w:rPr>
          <w:rtl/>
        </w:rPr>
        <w:t>ب</w:t>
      </w:r>
      <w:r>
        <w:rPr>
          <w:rtl/>
        </w:rPr>
        <w:t>)</w:t>
      </w:r>
      <w:r>
        <w:rPr>
          <w:rtl/>
        </w:rPr>
        <w:tab/>
      </w:r>
      <w:r w:rsidRPr="00004668">
        <w:rPr>
          <w:rtl/>
        </w:rPr>
        <w:t>حرمان</w:t>
      </w:r>
      <w:r>
        <w:rPr>
          <w:rtl/>
        </w:rPr>
        <w:t xml:space="preserve"> </w:t>
      </w:r>
      <w:r w:rsidRPr="00004668">
        <w:rPr>
          <w:rtl/>
        </w:rPr>
        <w:t>اللاجئات</w:t>
      </w:r>
      <w:r>
        <w:rPr>
          <w:rtl/>
        </w:rPr>
        <w:t xml:space="preserve"> </w:t>
      </w:r>
      <w:r w:rsidRPr="00004668">
        <w:rPr>
          <w:rtl/>
        </w:rPr>
        <w:t>وملتمسات</w:t>
      </w:r>
      <w:r>
        <w:rPr>
          <w:rtl/>
        </w:rPr>
        <w:t xml:space="preserve"> </w:t>
      </w:r>
      <w:r w:rsidRPr="00004668">
        <w:rPr>
          <w:rtl/>
        </w:rPr>
        <w:t>اللجوء</w:t>
      </w:r>
      <w:r>
        <w:rPr>
          <w:rtl/>
        </w:rPr>
        <w:t xml:space="preserve"> </w:t>
      </w:r>
      <w:r w:rsidRPr="00004668">
        <w:rPr>
          <w:rtl/>
        </w:rPr>
        <w:t>غالبا</w:t>
      </w:r>
      <w:r>
        <w:rPr>
          <w:rFonts w:hint="cs"/>
          <w:rtl/>
        </w:rPr>
        <w:t xml:space="preserve"> </w:t>
      </w:r>
      <w:r w:rsidRPr="00004668">
        <w:rPr>
          <w:rtl/>
        </w:rPr>
        <w:t>من</w:t>
      </w:r>
      <w:r>
        <w:rPr>
          <w:rtl/>
        </w:rPr>
        <w:t xml:space="preserve"> </w:t>
      </w:r>
      <w:r w:rsidRPr="00004668">
        <w:rPr>
          <w:rtl/>
        </w:rPr>
        <w:t>الخدمات</w:t>
      </w:r>
      <w:r>
        <w:rPr>
          <w:rtl/>
        </w:rPr>
        <w:t xml:space="preserve"> </w:t>
      </w:r>
      <w:r w:rsidRPr="00004668">
        <w:rPr>
          <w:rtl/>
        </w:rPr>
        <w:t>الأساسية</w:t>
      </w:r>
      <w:r>
        <w:rPr>
          <w:rtl/>
        </w:rPr>
        <w:t xml:space="preserve"> </w:t>
      </w:r>
      <w:r w:rsidRPr="00004668">
        <w:rPr>
          <w:rtl/>
        </w:rPr>
        <w:t>و</w:t>
      </w:r>
      <w:r w:rsidRPr="00004668">
        <w:rPr>
          <w:rFonts w:hint="cs"/>
          <w:rtl/>
        </w:rPr>
        <w:t>ال</w:t>
      </w:r>
      <w:r w:rsidRPr="00004668">
        <w:rPr>
          <w:rtl/>
        </w:rPr>
        <w:t>احتمال</w:t>
      </w:r>
      <w:r>
        <w:rPr>
          <w:rtl/>
        </w:rPr>
        <w:t xml:space="preserve"> </w:t>
      </w:r>
      <w:r w:rsidRPr="00004668">
        <w:rPr>
          <w:rFonts w:hint="cs"/>
          <w:rtl/>
        </w:rPr>
        <w:t>الكبير</w:t>
      </w:r>
      <w:r>
        <w:rPr>
          <w:rFonts w:hint="cs"/>
          <w:rtl/>
        </w:rPr>
        <w:t xml:space="preserve"> </w:t>
      </w:r>
      <w:r w:rsidRPr="00004668">
        <w:rPr>
          <w:rFonts w:hint="cs"/>
          <w:rtl/>
        </w:rPr>
        <w:t>ل</w:t>
      </w:r>
      <w:r w:rsidRPr="00004668">
        <w:rPr>
          <w:rtl/>
        </w:rPr>
        <w:t>تعرضهن</w:t>
      </w:r>
      <w:r>
        <w:rPr>
          <w:rtl/>
        </w:rPr>
        <w:t xml:space="preserve"> </w:t>
      </w:r>
      <w:r w:rsidRPr="00004668">
        <w:rPr>
          <w:rtl/>
        </w:rPr>
        <w:t>للعنف</w:t>
      </w:r>
      <w:r>
        <w:rPr>
          <w:rtl/>
        </w:rPr>
        <w:t xml:space="preserve"> </w:t>
      </w:r>
      <w:proofErr w:type="spellStart"/>
      <w:r w:rsidRPr="00004668">
        <w:rPr>
          <w:rtl/>
        </w:rPr>
        <w:t>الجنساني</w:t>
      </w:r>
      <w:proofErr w:type="spellEnd"/>
      <w:r>
        <w:rPr>
          <w:rtl/>
        </w:rPr>
        <w:t xml:space="preserve">، </w:t>
      </w:r>
      <w:r w:rsidRPr="00004668">
        <w:rPr>
          <w:rtl/>
        </w:rPr>
        <w:t>والاستغلال</w:t>
      </w:r>
      <w:r>
        <w:rPr>
          <w:rtl/>
        </w:rPr>
        <w:t xml:space="preserve"> </w:t>
      </w:r>
      <w:r w:rsidRPr="00004668">
        <w:rPr>
          <w:rtl/>
        </w:rPr>
        <w:t>في</w:t>
      </w:r>
      <w:r>
        <w:rPr>
          <w:rtl/>
        </w:rPr>
        <w:t xml:space="preserve"> </w:t>
      </w:r>
      <w:r w:rsidRPr="00004668">
        <w:rPr>
          <w:rtl/>
        </w:rPr>
        <w:t>العمل</w:t>
      </w:r>
      <w:r>
        <w:rPr>
          <w:rtl/>
        </w:rPr>
        <w:t xml:space="preserve"> </w:t>
      </w:r>
      <w:r w:rsidRPr="00004668">
        <w:rPr>
          <w:rtl/>
        </w:rPr>
        <w:t>والاستغلال</w:t>
      </w:r>
      <w:r>
        <w:rPr>
          <w:rtl/>
        </w:rPr>
        <w:t xml:space="preserve"> </w:t>
      </w:r>
      <w:r w:rsidRPr="00004668">
        <w:rPr>
          <w:rtl/>
        </w:rPr>
        <w:t>الجنسي</w:t>
      </w:r>
      <w:r>
        <w:rPr>
          <w:rtl/>
        </w:rPr>
        <w:t xml:space="preserve">، </w:t>
      </w:r>
      <w:r w:rsidRPr="00004668">
        <w:rPr>
          <w:rtl/>
        </w:rPr>
        <w:t>والاعتقال</w:t>
      </w:r>
      <w:r>
        <w:rPr>
          <w:rtl/>
        </w:rPr>
        <w:t xml:space="preserve"> </w:t>
      </w:r>
      <w:r w:rsidRPr="00004668">
        <w:rPr>
          <w:rtl/>
        </w:rPr>
        <w:t>التعسفي</w:t>
      </w:r>
      <w:r>
        <w:rPr>
          <w:rtl/>
        </w:rPr>
        <w:t xml:space="preserve">، </w:t>
      </w:r>
      <w:r w:rsidRPr="00004668">
        <w:rPr>
          <w:rtl/>
        </w:rPr>
        <w:t>والاحتجاز</w:t>
      </w:r>
      <w:r>
        <w:rPr>
          <w:rtl/>
        </w:rPr>
        <w:t xml:space="preserve"> </w:t>
      </w:r>
      <w:r w:rsidRPr="00004668">
        <w:rPr>
          <w:rtl/>
        </w:rPr>
        <w:t>والإعادة</w:t>
      </w:r>
      <w:r>
        <w:rPr>
          <w:rtl/>
        </w:rPr>
        <w:t xml:space="preserve"> </w:t>
      </w:r>
      <w:r w:rsidRPr="00004668">
        <w:rPr>
          <w:rtl/>
        </w:rPr>
        <w:t>القسرية</w:t>
      </w:r>
      <w:r>
        <w:rPr>
          <w:rtl/>
        </w:rPr>
        <w:t>.</w:t>
      </w:r>
    </w:p>
    <w:p w14:paraId="038BD65B" w14:textId="77777777" w:rsidR="004445AA" w:rsidRPr="00004668" w:rsidRDefault="004445AA" w:rsidP="004445AA">
      <w:pPr>
        <w:pStyle w:val="SingleTxt"/>
        <w:rPr>
          <w:b/>
          <w:bCs/>
          <w:lang w:val="en-GB"/>
        </w:rPr>
      </w:pPr>
      <w:r w:rsidRPr="00581340">
        <w:rPr>
          <w:rtl/>
        </w:rPr>
        <w:t>٥٨</w:t>
      </w:r>
      <w:r>
        <w:rPr>
          <w:rtl/>
        </w:rPr>
        <w:t xml:space="preserve"> -</w:t>
      </w:r>
      <w:r>
        <w:rPr>
          <w:rtl/>
        </w:rPr>
        <w:tab/>
      </w:r>
      <w:r w:rsidRPr="006E66B2">
        <w:rPr>
          <w:b/>
          <w:bCs/>
          <w:spacing w:val="-2"/>
          <w:rtl/>
        </w:rPr>
        <w:t xml:space="preserve">وتمشيا مع توصيتها العامة رقم </w:t>
      </w:r>
      <w:r w:rsidRPr="00581340">
        <w:rPr>
          <w:b/>
          <w:bCs/>
          <w:spacing w:val="-2"/>
          <w:rtl/>
        </w:rPr>
        <w:t>32</w:t>
      </w:r>
      <w:r w:rsidRPr="006E66B2">
        <w:rPr>
          <w:b/>
          <w:bCs/>
          <w:spacing w:val="-2"/>
          <w:rtl/>
        </w:rPr>
        <w:t xml:space="preserve"> (</w:t>
      </w:r>
      <w:r w:rsidRPr="00581340">
        <w:rPr>
          <w:b/>
          <w:bCs/>
          <w:spacing w:val="-2"/>
          <w:rtl/>
        </w:rPr>
        <w:t>2014</w:t>
      </w:r>
      <w:r w:rsidRPr="006E66B2">
        <w:rPr>
          <w:b/>
          <w:bCs/>
          <w:spacing w:val="-2"/>
          <w:rtl/>
        </w:rPr>
        <w:t>) بشأن الأبعاد الجنسانية المرتبطة بالمرأة فيما</w:t>
      </w:r>
      <w:r>
        <w:rPr>
          <w:rFonts w:hint="cs"/>
          <w:b/>
          <w:bCs/>
          <w:spacing w:val="-2"/>
          <w:rtl/>
        </w:rPr>
        <w:t> </w:t>
      </w:r>
      <w:r w:rsidRPr="006E66B2">
        <w:rPr>
          <w:b/>
          <w:bCs/>
          <w:spacing w:val="-2"/>
          <w:rtl/>
        </w:rPr>
        <w:t>يتعلق بمركز اللاجئ واللجوء والجنسية وانعدام الجنسية، توصي اللجنة الدولة الطرف بما يلي:</w:t>
      </w:r>
    </w:p>
    <w:p w14:paraId="26AB1FC7" w14:textId="77777777" w:rsidR="004445AA" w:rsidRPr="00004668" w:rsidRDefault="004445AA" w:rsidP="004445AA">
      <w:pPr>
        <w:pStyle w:val="SingleTxt"/>
        <w:rPr>
          <w:b/>
          <w:bCs/>
          <w:lang w:val="en-GB"/>
        </w:rPr>
      </w:pPr>
      <w:r w:rsidRPr="00004668">
        <w:rPr>
          <w:rtl/>
        </w:rPr>
        <w:tab/>
        <w:t>(أ)</w:t>
      </w:r>
      <w:r w:rsidRPr="00004668">
        <w:rPr>
          <w:rtl/>
        </w:rPr>
        <w:tab/>
      </w:r>
      <w:r w:rsidRPr="00004668">
        <w:rPr>
          <w:b/>
          <w:bCs/>
          <w:rtl/>
        </w:rPr>
        <w:t>التعجيل</w:t>
      </w:r>
      <w:r>
        <w:rPr>
          <w:b/>
          <w:bCs/>
          <w:rtl/>
        </w:rPr>
        <w:t xml:space="preserve"> </w:t>
      </w:r>
      <w:r w:rsidRPr="00004668">
        <w:rPr>
          <w:b/>
          <w:bCs/>
          <w:rtl/>
        </w:rPr>
        <w:t>باعتماد</w:t>
      </w:r>
      <w:r>
        <w:rPr>
          <w:b/>
          <w:bCs/>
          <w:rtl/>
        </w:rPr>
        <w:t xml:space="preserve"> </w:t>
      </w:r>
      <w:r w:rsidRPr="00004668">
        <w:rPr>
          <w:b/>
          <w:bCs/>
          <w:rtl/>
        </w:rPr>
        <w:t>سياسة</w:t>
      </w:r>
      <w:r>
        <w:rPr>
          <w:b/>
          <w:bCs/>
          <w:rtl/>
        </w:rPr>
        <w:t xml:space="preserve"> </w:t>
      </w:r>
      <w:r w:rsidRPr="00004668">
        <w:rPr>
          <w:b/>
          <w:bCs/>
          <w:rtl/>
        </w:rPr>
        <w:t>للجوء</w:t>
      </w:r>
      <w:r>
        <w:rPr>
          <w:b/>
          <w:bCs/>
          <w:rtl/>
        </w:rPr>
        <w:t xml:space="preserve"> </w:t>
      </w:r>
      <w:r w:rsidRPr="00004668">
        <w:rPr>
          <w:b/>
          <w:bCs/>
          <w:rtl/>
        </w:rPr>
        <w:t>مراعية</w:t>
      </w:r>
      <w:r>
        <w:rPr>
          <w:b/>
          <w:bCs/>
          <w:rtl/>
        </w:rPr>
        <w:t xml:space="preserve"> </w:t>
      </w:r>
      <w:r w:rsidRPr="00004668">
        <w:rPr>
          <w:b/>
          <w:bCs/>
          <w:rtl/>
        </w:rPr>
        <w:t>للاعتبارات</w:t>
      </w:r>
      <w:r>
        <w:rPr>
          <w:b/>
          <w:bCs/>
          <w:rtl/>
        </w:rPr>
        <w:t xml:space="preserve"> </w:t>
      </w:r>
      <w:r w:rsidRPr="00004668">
        <w:rPr>
          <w:b/>
          <w:bCs/>
          <w:rtl/>
        </w:rPr>
        <w:t>الجنسانية</w:t>
      </w:r>
      <w:r>
        <w:rPr>
          <w:b/>
          <w:bCs/>
          <w:rtl/>
        </w:rPr>
        <w:t xml:space="preserve"> </w:t>
      </w:r>
      <w:r w:rsidRPr="00004668">
        <w:rPr>
          <w:b/>
          <w:bCs/>
          <w:rtl/>
        </w:rPr>
        <w:t>وإطار</w:t>
      </w:r>
      <w:r>
        <w:rPr>
          <w:b/>
          <w:bCs/>
          <w:rtl/>
        </w:rPr>
        <w:t xml:space="preserve"> </w:t>
      </w:r>
      <w:r w:rsidRPr="00004668">
        <w:rPr>
          <w:b/>
          <w:bCs/>
          <w:rtl/>
        </w:rPr>
        <w:t>تشريعي</w:t>
      </w:r>
      <w:r>
        <w:rPr>
          <w:b/>
          <w:bCs/>
          <w:rtl/>
        </w:rPr>
        <w:t xml:space="preserve"> </w:t>
      </w:r>
      <w:r w:rsidRPr="00004668">
        <w:rPr>
          <w:b/>
          <w:bCs/>
          <w:rtl/>
        </w:rPr>
        <w:t>لضمان</w:t>
      </w:r>
      <w:r>
        <w:rPr>
          <w:b/>
          <w:bCs/>
          <w:rtl/>
        </w:rPr>
        <w:t xml:space="preserve"> </w:t>
      </w:r>
      <w:r w:rsidRPr="00004668">
        <w:rPr>
          <w:b/>
          <w:bCs/>
          <w:rtl/>
        </w:rPr>
        <w:t>الأمن</w:t>
      </w:r>
      <w:r>
        <w:rPr>
          <w:b/>
          <w:bCs/>
          <w:rtl/>
        </w:rPr>
        <w:t xml:space="preserve"> </w:t>
      </w:r>
      <w:r w:rsidRPr="00004668">
        <w:rPr>
          <w:b/>
          <w:bCs/>
          <w:rtl/>
        </w:rPr>
        <w:t>والحماية</w:t>
      </w:r>
      <w:r>
        <w:rPr>
          <w:b/>
          <w:bCs/>
          <w:rtl/>
        </w:rPr>
        <w:t xml:space="preserve"> </w:t>
      </w:r>
      <w:r w:rsidRPr="00004668">
        <w:rPr>
          <w:b/>
          <w:bCs/>
          <w:rtl/>
        </w:rPr>
        <w:t>للنساء</w:t>
      </w:r>
      <w:r>
        <w:rPr>
          <w:b/>
          <w:bCs/>
          <w:rtl/>
        </w:rPr>
        <w:t xml:space="preserve"> </w:t>
      </w:r>
      <w:r w:rsidRPr="00004668">
        <w:rPr>
          <w:b/>
          <w:bCs/>
          <w:rtl/>
        </w:rPr>
        <w:t>اللاجئات</w:t>
      </w:r>
      <w:r>
        <w:rPr>
          <w:b/>
          <w:bCs/>
          <w:rtl/>
        </w:rPr>
        <w:t xml:space="preserve"> </w:t>
      </w:r>
      <w:r w:rsidRPr="00004668">
        <w:rPr>
          <w:b/>
          <w:bCs/>
          <w:rtl/>
        </w:rPr>
        <w:t>وملتمسات</w:t>
      </w:r>
      <w:r>
        <w:rPr>
          <w:b/>
          <w:bCs/>
          <w:rtl/>
        </w:rPr>
        <w:t xml:space="preserve"> </w:t>
      </w:r>
      <w:r w:rsidRPr="00004668">
        <w:rPr>
          <w:b/>
          <w:bCs/>
          <w:rtl/>
        </w:rPr>
        <w:t>اللجوء</w:t>
      </w:r>
      <w:r>
        <w:rPr>
          <w:b/>
          <w:bCs/>
          <w:rtl/>
        </w:rPr>
        <w:t>؛</w:t>
      </w:r>
    </w:p>
    <w:p w14:paraId="0DEECA0C" w14:textId="77777777" w:rsidR="004445AA" w:rsidRPr="00004668" w:rsidRDefault="004445AA" w:rsidP="004445AA">
      <w:pPr>
        <w:pStyle w:val="SingleTxt"/>
        <w:rPr>
          <w:b/>
          <w:bCs/>
          <w:lang w:val="en-GB"/>
        </w:rPr>
      </w:pPr>
      <w:r w:rsidRPr="00004668">
        <w:rPr>
          <w:rtl/>
        </w:rPr>
        <w:tab/>
        <w:t>(ب)</w:t>
      </w:r>
      <w:r w:rsidRPr="00004668">
        <w:rPr>
          <w:b/>
          <w:bCs/>
          <w:rtl/>
        </w:rPr>
        <w:tab/>
        <w:t>ضمان</w:t>
      </w:r>
      <w:r>
        <w:rPr>
          <w:b/>
          <w:bCs/>
          <w:rtl/>
        </w:rPr>
        <w:t xml:space="preserve"> </w:t>
      </w:r>
      <w:r w:rsidRPr="00004668">
        <w:rPr>
          <w:b/>
          <w:bCs/>
          <w:rtl/>
        </w:rPr>
        <w:t>احترام</w:t>
      </w:r>
      <w:r>
        <w:rPr>
          <w:b/>
          <w:bCs/>
          <w:rtl/>
        </w:rPr>
        <w:t xml:space="preserve"> </w:t>
      </w:r>
      <w:r w:rsidRPr="00004668">
        <w:rPr>
          <w:b/>
          <w:bCs/>
          <w:rtl/>
        </w:rPr>
        <w:t>مبدأ</w:t>
      </w:r>
      <w:r>
        <w:rPr>
          <w:b/>
          <w:bCs/>
          <w:rtl/>
        </w:rPr>
        <w:t xml:space="preserve"> </w:t>
      </w:r>
      <w:r w:rsidRPr="00004668">
        <w:rPr>
          <w:b/>
          <w:bCs/>
          <w:rtl/>
        </w:rPr>
        <w:t>عدم</w:t>
      </w:r>
      <w:r>
        <w:rPr>
          <w:b/>
          <w:bCs/>
          <w:rtl/>
        </w:rPr>
        <w:t xml:space="preserve"> </w:t>
      </w:r>
      <w:r w:rsidRPr="00004668">
        <w:rPr>
          <w:b/>
          <w:bCs/>
          <w:rtl/>
        </w:rPr>
        <w:t>الإعادة</w:t>
      </w:r>
      <w:r>
        <w:rPr>
          <w:b/>
          <w:bCs/>
          <w:rtl/>
        </w:rPr>
        <w:t xml:space="preserve"> </w:t>
      </w:r>
      <w:r w:rsidRPr="00004668">
        <w:rPr>
          <w:b/>
          <w:bCs/>
          <w:rtl/>
        </w:rPr>
        <w:t>القسرية</w:t>
      </w:r>
      <w:r>
        <w:rPr>
          <w:b/>
          <w:bCs/>
          <w:rtl/>
        </w:rPr>
        <w:t xml:space="preserve"> </w:t>
      </w:r>
      <w:r w:rsidRPr="00004668">
        <w:rPr>
          <w:b/>
          <w:bCs/>
          <w:rtl/>
        </w:rPr>
        <w:t>بالنسبة</w:t>
      </w:r>
      <w:r>
        <w:rPr>
          <w:b/>
          <w:bCs/>
          <w:rtl/>
        </w:rPr>
        <w:t xml:space="preserve"> </w:t>
      </w:r>
      <w:r w:rsidRPr="00004668">
        <w:rPr>
          <w:b/>
          <w:bCs/>
          <w:rtl/>
        </w:rPr>
        <w:t>لجميع</w:t>
      </w:r>
      <w:r>
        <w:rPr>
          <w:b/>
          <w:bCs/>
          <w:rtl/>
        </w:rPr>
        <w:t xml:space="preserve"> </w:t>
      </w:r>
      <w:r w:rsidRPr="00004668">
        <w:rPr>
          <w:b/>
          <w:bCs/>
          <w:rtl/>
        </w:rPr>
        <w:t>النساء</w:t>
      </w:r>
      <w:r>
        <w:rPr>
          <w:b/>
          <w:bCs/>
          <w:rtl/>
        </w:rPr>
        <w:t xml:space="preserve"> </w:t>
      </w:r>
      <w:r w:rsidRPr="00004668">
        <w:rPr>
          <w:b/>
          <w:bCs/>
          <w:rtl/>
        </w:rPr>
        <w:t>والفتيات</w:t>
      </w:r>
      <w:r>
        <w:rPr>
          <w:b/>
          <w:bCs/>
          <w:rtl/>
        </w:rPr>
        <w:t xml:space="preserve"> </w:t>
      </w:r>
      <w:r w:rsidRPr="00004668">
        <w:rPr>
          <w:b/>
          <w:bCs/>
          <w:rtl/>
        </w:rPr>
        <w:t>اللواتي</w:t>
      </w:r>
      <w:r>
        <w:rPr>
          <w:b/>
          <w:bCs/>
          <w:rtl/>
        </w:rPr>
        <w:t xml:space="preserve"> </w:t>
      </w:r>
      <w:r w:rsidRPr="00004668">
        <w:rPr>
          <w:b/>
          <w:bCs/>
          <w:rtl/>
        </w:rPr>
        <w:t>يحتجن</w:t>
      </w:r>
      <w:r>
        <w:rPr>
          <w:b/>
          <w:bCs/>
          <w:rtl/>
        </w:rPr>
        <w:t xml:space="preserve"> </w:t>
      </w:r>
      <w:r w:rsidRPr="00004668">
        <w:rPr>
          <w:b/>
          <w:bCs/>
          <w:rtl/>
        </w:rPr>
        <w:t>إلى</w:t>
      </w:r>
      <w:r>
        <w:rPr>
          <w:b/>
          <w:bCs/>
          <w:rtl/>
        </w:rPr>
        <w:t xml:space="preserve"> </w:t>
      </w:r>
      <w:r w:rsidRPr="00004668">
        <w:rPr>
          <w:b/>
          <w:bCs/>
          <w:rtl/>
        </w:rPr>
        <w:t>الحماية</w:t>
      </w:r>
      <w:r>
        <w:rPr>
          <w:b/>
          <w:bCs/>
          <w:rtl/>
        </w:rPr>
        <w:t xml:space="preserve"> </w:t>
      </w:r>
      <w:r w:rsidRPr="00004668">
        <w:rPr>
          <w:b/>
          <w:bCs/>
          <w:rtl/>
        </w:rPr>
        <w:t>الدولية</w:t>
      </w:r>
      <w:r>
        <w:rPr>
          <w:b/>
          <w:bCs/>
          <w:rtl/>
        </w:rPr>
        <w:t xml:space="preserve">؛ </w:t>
      </w:r>
    </w:p>
    <w:p w14:paraId="1CC9DD0B" w14:textId="77777777" w:rsidR="004445AA" w:rsidRPr="00004668" w:rsidRDefault="004445AA" w:rsidP="004445AA">
      <w:pPr>
        <w:pStyle w:val="SingleTxt"/>
        <w:rPr>
          <w:b/>
          <w:bCs/>
          <w:lang w:val="en-GB"/>
        </w:rPr>
      </w:pPr>
      <w:r w:rsidRPr="00004668">
        <w:rPr>
          <w:rtl/>
        </w:rPr>
        <w:tab/>
        <w:t>(ج)</w:t>
      </w:r>
      <w:r w:rsidRPr="00004668">
        <w:rPr>
          <w:b/>
          <w:bCs/>
          <w:rtl/>
        </w:rPr>
        <w:tab/>
        <w:t>زيادة</w:t>
      </w:r>
      <w:r>
        <w:rPr>
          <w:b/>
          <w:bCs/>
          <w:rtl/>
        </w:rPr>
        <w:t xml:space="preserve"> </w:t>
      </w:r>
      <w:r w:rsidRPr="00004668">
        <w:rPr>
          <w:b/>
          <w:bCs/>
          <w:rtl/>
        </w:rPr>
        <w:t>فرص</w:t>
      </w:r>
      <w:r>
        <w:rPr>
          <w:b/>
          <w:bCs/>
          <w:rtl/>
        </w:rPr>
        <w:t xml:space="preserve"> </w:t>
      </w:r>
      <w:r w:rsidRPr="00004668">
        <w:rPr>
          <w:b/>
          <w:bCs/>
          <w:rtl/>
        </w:rPr>
        <w:t>حصول</w:t>
      </w:r>
      <w:r>
        <w:rPr>
          <w:b/>
          <w:bCs/>
          <w:rtl/>
        </w:rPr>
        <w:t xml:space="preserve"> </w:t>
      </w:r>
      <w:r w:rsidRPr="00004668">
        <w:rPr>
          <w:b/>
          <w:bCs/>
          <w:rtl/>
        </w:rPr>
        <w:t>النساء</w:t>
      </w:r>
      <w:r>
        <w:rPr>
          <w:b/>
          <w:bCs/>
          <w:rtl/>
        </w:rPr>
        <w:t xml:space="preserve"> </w:t>
      </w:r>
      <w:r w:rsidRPr="00004668">
        <w:rPr>
          <w:b/>
          <w:bCs/>
          <w:rtl/>
        </w:rPr>
        <w:t>والفتيات</w:t>
      </w:r>
      <w:r>
        <w:rPr>
          <w:b/>
          <w:bCs/>
          <w:rtl/>
        </w:rPr>
        <w:t xml:space="preserve"> </w:t>
      </w:r>
      <w:r w:rsidRPr="00004668">
        <w:rPr>
          <w:b/>
          <w:bCs/>
          <w:rtl/>
        </w:rPr>
        <w:t>اللاجئات</w:t>
      </w:r>
      <w:r>
        <w:rPr>
          <w:b/>
          <w:bCs/>
          <w:rtl/>
        </w:rPr>
        <w:t xml:space="preserve"> </w:t>
      </w:r>
      <w:r w:rsidRPr="00004668">
        <w:rPr>
          <w:b/>
          <w:bCs/>
          <w:rtl/>
        </w:rPr>
        <w:t>وطالبات</w:t>
      </w:r>
      <w:r>
        <w:rPr>
          <w:b/>
          <w:bCs/>
          <w:rtl/>
        </w:rPr>
        <w:t xml:space="preserve"> </w:t>
      </w:r>
      <w:r w:rsidRPr="00004668">
        <w:rPr>
          <w:b/>
          <w:bCs/>
          <w:rtl/>
        </w:rPr>
        <w:t>اللجوء</w:t>
      </w:r>
      <w:r>
        <w:rPr>
          <w:b/>
          <w:bCs/>
          <w:rtl/>
        </w:rPr>
        <w:t xml:space="preserve"> </w:t>
      </w:r>
      <w:r w:rsidRPr="00004668">
        <w:rPr>
          <w:b/>
          <w:bCs/>
          <w:rtl/>
        </w:rPr>
        <w:t>على</w:t>
      </w:r>
      <w:r>
        <w:rPr>
          <w:b/>
          <w:bCs/>
          <w:rtl/>
        </w:rPr>
        <w:t xml:space="preserve"> </w:t>
      </w:r>
      <w:r w:rsidRPr="00004668">
        <w:rPr>
          <w:b/>
          <w:bCs/>
          <w:rtl/>
        </w:rPr>
        <w:t>الخدمات</w:t>
      </w:r>
      <w:r>
        <w:rPr>
          <w:b/>
          <w:bCs/>
          <w:rtl/>
        </w:rPr>
        <w:t xml:space="preserve"> </w:t>
      </w:r>
      <w:r w:rsidRPr="00004668">
        <w:rPr>
          <w:b/>
          <w:bCs/>
          <w:rtl/>
        </w:rPr>
        <w:t>الأساسية</w:t>
      </w:r>
      <w:r>
        <w:rPr>
          <w:b/>
          <w:bCs/>
          <w:rtl/>
        </w:rPr>
        <w:t xml:space="preserve"> </w:t>
      </w:r>
      <w:r w:rsidRPr="00004668">
        <w:rPr>
          <w:b/>
          <w:bCs/>
          <w:rtl/>
        </w:rPr>
        <w:t>وضمان</w:t>
      </w:r>
      <w:r>
        <w:rPr>
          <w:b/>
          <w:bCs/>
          <w:rtl/>
        </w:rPr>
        <w:t xml:space="preserve"> </w:t>
      </w:r>
      <w:r w:rsidRPr="00004668">
        <w:rPr>
          <w:b/>
          <w:bCs/>
          <w:rtl/>
        </w:rPr>
        <w:t>عدم</w:t>
      </w:r>
      <w:r>
        <w:rPr>
          <w:b/>
          <w:bCs/>
          <w:rtl/>
        </w:rPr>
        <w:t xml:space="preserve"> </w:t>
      </w:r>
      <w:r w:rsidRPr="00004668">
        <w:rPr>
          <w:b/>
          <w:bCs/>
          <w:rtl/>
        </w:rPr>
        <w:t>تعرضهن</w:t>
      </w:r>
      <w:r>
        <w:rPr>
          <w:b/>
          <w:bCs/>
          <w:rtl/>
        </w:rPr>
        <w:t xml:space="preserve"> </w:t>
      </w:r>
      <w:r w:rsidRPr="00004668">
        <w:rPr>
          <w:b/>
          <w:bCs/>
          <w:rtl/>
        </w:rPr>
        <w:t>للعنف</w:t>
      </w:r>
      <w:r>
        <w:rPr>
          <w:rFonts w:hint="cs"/>
          <w:b/>
          <w:bCs/>
          <w:rtl/>
        </w:rPr>
        <w:t xml:space="preserve"> </w:t>
      </w:r>
      <w:proofErr w:type="spellStart"/>
      <w:r w:rsidRPr="00004668">
        <w:rPr>
          <w:b/>
          <w:bCs/>
          <w:rtl/>
        </w:rPr>
        <w:t>الجنساني</w:t>
      </w:r>
      <w:proofErr w:type="spellEnd"/>
      <w:r>
        <w:rPr>
          <w:b/>
          <w:bCs/>
          <w:rtl/>
        </w:rPr>
        <w:t xml:space="preserve"> </w:t>
      </w:r>
      <w:r w:rsidRPr="00004668">
        <w:rPr>
          <w:b/>
          <w:bCs/>
          <w:rtl/>
        </w:rPr>
        <w:t>والاستغلال</w:t>
      </w:r>
      <w:r>
        <w:rPr>
          <w:b/>
          <w:bCs/>
          <w:rtl/>
        </w:rPr>
        <w:t xml:space="preserve"> </w:t>
      </w:r>
      <w:r w:rsidRPr="00004668">
        <w:rPr>
          <w:b/>
          <w:bCs/>
          <w:rtl/>
        </w:rPr>
        <w:t>الجنسي</w:t>
      </w:r>
      <w:r>
        <w:rPr>
          <w:b/>
          <w:bCs/>
          <w:rtl/>
        </w:rPr>
        <w:t xml:space="preserve"> </w:t>
      </w:r>
      <w:r w:rsidRPr="00004668">
        <w:rPr>
          <w:b/>
          <w:bCs/>
          <w:rtl/>
        </w:rPr>
        <w:t>والاستغلال</w:t>
      </w:r>
      <w:r>
        <w:rPr>
          <w:b/>
          <w:bCs/>
          <w:rtl/>
        </w:rPr>
        <w:t xml:space="preserve"> </w:t>
      </w:r>
      <w:r w:rsidRPr="00004668">
        <w:rPr>
          <w:b/>
          <w:bCs/>
          <w:rtl/>
        </w:rPr>
        <w:t>في</w:t>
      </w:r>
      <w:r>
        <w:rPr>
          <w:b/>
          <w:bCs/>
          <w:rtl/>
        </w:rPr>
        <w:t xml:space="preserve"> </w:t>
      </w:r>
      <w:r w:rsidRPr="00004668">
        <w:rPr>
          <w:b/>
          <w:bCs/>
          <w:rtl/>
        </w:rPr>
        <w:t>العمل</w:t>
      </w:r>
      <w:r>
        <w:rPr>
          <w:b/>
          <w:bCs/>
          <w:rtl/>
        </w:rPr>
        <w:t>؛</w:t>
      </w:r>
    </w:p>
    <w:p w14:paraId="0731A8B2" w14:textId="77777777" w:rsidR="004445AA" w:rsidRPr="00004668" w:rsidRDefault="004445AA" w:rsidP="004445AA">
      <w:pPr>
        <w:pStyle w:val="SingleTxt"/>
        <w:rPr>
          <w:b/>
          <w:bCs/>
          <w:lang w:val="en-GB"/>
        </w:rPr>
      </w:pPr>
      <w:r>
        <w:rPr>
          <w:rtl/>
        </w:rPr>
        <w:tab/>
      </w:r>
      <w:r w:rsidRPr="00004668">
        <w:rPr>
          <w:rFonts w:hint="cs"/>
          <w:rtl/>
        </w:rPr>
        <w:t>(د)</w:t>
      </w:r>
      <w:r>
        <w:rPr>
          <w:b/>
          <w:bCs/>
          <w:rtl/>
        </w:rPr>
        <w:tab/>
      </w:r>
      <w:r w:rsidRPr="00004668">
        <w:rPr>
          <w:rFonts w:hint="cs"/>
          <w:b/>
          <w:bCs/>
          <w:rtl/>
        </w:rPr>
        <w:t>الانضمام</w:t>
      </w:r>
      <w:r>
        <w:rPr>
          <w:rFonts w:hint="cs"/>
          <w:b/>
          <w:bCs/>
          <w:rtl/>
        </w:rPr>
        <w:t xml:space="preserve"> </w:t>
      </w:r>
      <w:r w:rsidRPr="00004668">
        <w:rPr>
          <w:rFonts w:hint="cs"/>
          <w:b/>
          <w:bCs/>
          <w:rtl/>
        </w:rPr>
        <w:t>إلى</w:t>
      </w:r>
      <w:r>
        <w:rPr>
          <w:rFonts w:hint="cs"/>
          <w:b/>
          <w:bCs/>
          <w:rtl/>
        </w:rPr>
        <w:t xml:space="preserve"> </w:t>
      </w:r>
      <w:r w:rsidRPr="00004668">
        <w:rPr>
          <w:b/>
          <w:bCs/>
          <w:rtl/>
        </w:rPr>
        <w:t>اتفاقية</w:t>
      </w:r>
      <w:r>
        <w:rPr>
          <w:b/>
          <w:bCs/>
          <w:rtl/>
        </w:rPr>
        <w:t xml:space="preserve"> </w:t>
      </w:r>
      <w:r w:rsidRPr="00004668">
        <w:rPr>
          <w:b/>
          <w:bCs/>
          <w:rtl/>
        </w:rPr>
        <w:t>عام</w:t>
      </w:r>
      <w:r>
        <w:rPr>
          <w:b/>
          <w:bCs/>
          <w:rtl/>
        </w:rPr>
        <w:t xml:space="preserve"> </w:t>
      </w:r>
      <w:r w:rsidRPr="00581340">
        <w:rPr>
          <w:b/>
          <w:bCs/>
          <w:rtl/>
        </w:rPr>
        <w:t>1951</w:t>
      </w:r>
      <w:r>
        <w:rPr>
          <w:b/>
          <w:bCs/>
          <w:rtl/>
        </w:rPr>
        <w:t xml:space="preserve"> </w:t>
      </w:r>
      <w:r w:rsidRPr="00004668">
        <w:rPr>
          <w:b/>
          <w:bCs/>
          <w:rtl/>
        </w:rPr>
        <w:t>الخاصة</w:t>
      </w:r>
      <w:r>
        <w:rPr>
          <w:b/>
          <w:bCs/>
          <w:rtl/>
        </w:rPr>
        <w:t xml:space="preserve"> </w:t>
      </w:r>
      <w:r w:rsidRPr="00004668">
        <w:rPr>
          <w:b/>
          <w:bCs/>
          <w:rtl/>
        </w:rPr>
        <w:t>بوضع</w:t>
      </w:r>
      <w:r>
        <w:rPr>
          <w:b/>
          <w:bCs/>
          <w:rtl/>
        </w:rPr>
        <w:t xml:space="preserve"> </w:t>
      </w:r>
      <w:r w:rsidRPr="00004668">
        <w:rPr>
          <w:b/>
          <w:bCs/>
          <w:rtl/>
        </w:rPr>
        <w:t>اللاجئين</w:t>
      </w:r>
      <w:r>
        <w:rPr>
          <w:b/>
          <w:bCs/>
          <w:rtl/>
        </w:rPr>
        <w:t xml:space="preserve"> </w:t>
      </w:r>
      <w:r w:rsidRPr="00004668">
        <w:rPr>
          <w:b/>
          <w:bCs/>
          <w:rtl/>
        </w:rPr>
        <w:t>وبروتوكولها</w:t>
      </w:r>
      <w:r>
        <w:rPr>
          <w:b/>
          <w:bCs/>
          <w:rtl/>
        </w:rPr>
        <w:t xml:space="preserve"> </w:t>
      </w:r>
      <w:r w:rsidRPr="00004668">
        <w:rPr>
          <w:b/>
          <w:bCs/>
          <w:rtl/>
        </w:rPr>
        <w:t>لعام</w:t>
      </w:r>
      <w:r>
        <w:rPr>
          <w:rFonts w:hint="cs"/>
          <w:b/>
          <w:bCs/>
          <w:rtl/>
        </w:rPr>
        <w:t> </w:t>
      </w:r>
      <w:r w:rsidRPr="00581340">
        <w:rPr>
          <w:b/>
          <w:bCs/>
          <w:rtl/>
        </w:rPr>
        <w:t>١٩٦٧</w:t>
      </w:r>
      <w:r>
        <w:rPr>
          <w:b/>
          <w:bCs/>
          <w:rtl/>
        </w:rPr>
        <w:t>؛</w:t>
      </w:r>
    </w:p>
    <w:p w14:paraId="172162E6" w14:textId="77777777" w:rsidR="004445AA" w:rsidRPr="006E66B2" w:rsidRDefault="004445AA" w:rsidP="004445AA">
      <w:pPr>
        <w:pStyle w:val="SingleTxt"/>
        <w:spacing w:after="0" w:line="120" w:lineRule="exact"/>
        <w:rPr>
          <w:b/>
          <w:bCs/>
          <w:sz w:val="10"/>
          <w:rtl/>
          <w:lang w:val="en-GB"/>
        </w:rPr>
      </w:pPr>
    </w:p>
    <w:p w14:paraId="76DBC7CD"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النساء</w:t>
      </w:r>
      <w:r>
        <w:rPr>
          <w:rtl/>
        </w:rPr>
        <w:t xml:space="preserve"> </w:t>
      </w:r>
      <w:r w:rsidRPr="00004668">
        <w:rPr>
          <w:rtl/>
        </w:rPr>
        <w:t>المنتميات</w:t>
      </w:r>
      <w:r>
        <w:rPr>
          <w:rtl/>
        </w:rPr>
        <w:t xml:space="preserve"> </w:t>
      </w:r>
      <w:r w:rsidRPr="00004668">
        <w:rPr>
          <w:rtl/>
        </w:rPr>
        <w:t>إلى</w:t>
      </w:r>
      <w:r>
        <w:rPr>
          <w:rtl/>
        </w:rPr>
        <w:t xml:space="preserve"> </w:t>
      </w:r>
      <w:r w:rsidRPr="00004668">
        <w:rPr>
          <w:rtl/>
        </w:rPr>
        <w:t>أقليات</w:t>
      </w:r>
      <w:r>
        <w:rPr>
          <w:rtl/>
        </w:rPr>
        <w:t xml:space="preserve"> </w:t>
      </w:r>
      <w:r w:rsidRPr="00004668">
        <w:rPr>
          <w:rtl/>
        </w:rPr>
        <w:t>دينية</w:t>
      </w:r>
    </w:p>
    <w:p w14:paraId="688CF0CA" w14:textId="77777777" w:rsidR="004445AA" w:rsidRPr="00004668" w:rsidRDefault="004445AA" w:rsidP="004445AA">
      <w:pPr>
        <w:pStyle w:val="SingleTxt"/>
        <w:rPr>
          <w:lang w:val="en-GB"/>
        </w:rPr>
      </w:pPr>
      <w:r w:rsidRPr="00581340">
        <w:rPr>
          <w:rtl/>
        </w:rPr>
        <w:t>٥٩</w:t>
      </w:r>
      <w:r>
        <w:rPr>
          <w:rtl/>
        </w:rPr>
        <w:t xml:space="preserve"> -</w:t>
      </w:r>
      <w:r>
        <w:rPr>
          <w:rtl/>
        </w:rPr>
        <w:tab/>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إزاء</w:t>
      </w:r>
      <w:r>
        <w:rPr>
          <w:rtl/>
        </w:rPr>
        <w:t xml:space="preserve"> </w:t>
      </w:r>
      <w:r w:rsidRPr="00004668">
        <w:rPr>
          <w:rtl/>
        </w:rPr>
        <w:t>عدم</w:t>
      </w:r>
      <w:r>
        <w:rPr>
          <w:rtl/>
        </w:rPr>
        <w:t xml:space="preserve"> </w:t>
      </w:r>
      <w:r w:rsidRPr="00004668">
        <w:rPr>
          <w:rtl/>
        </w:rPr>
        <w:t>وجود</w:t>
      </w:r>
      <w:r>
        <w:rPr>
          <w:rtl/>
        </w:rPr>
        <w:t xml:space="preserve"> </w:t>
      </w:r>
      <w:r w:rsidRPr="00004668">
        <w:rPr>
          <w:rtl/>
        </w:rPr>
        <w:t>تشريع</w:t>
      </w:r>
      <w:r>
        <w:rPr>
          <w:rtl/>
        </w:rPr>
        <w:t xml:space="preserve"> </w:t>
      </w:r>
      <w:r w:rsidRPr="00004668">
        <w:rPr>
          <w:rtl/>
        </w:rPr>
        <w:t>يحظر</w:t>
      </w:r>
      <w:r>
        <w:rPr>
          <w:rtl/>
        </w:rPr>
        <w:t xml:space="preserve"> </w:t>
      </w:r>
      <w:r w:rsidRPr="00004668">
        <w:rPr>
          <w:rtl/>
        </w:rPr>
        <w:t>التمييز</w:t>
      </w:r>
      <w:r>
        <w:rPr>
          <w:rtl/>
        </w:rPr>
        <w:t xml:space="preserve"> </w:t>
      </w:r>
      <w:r w:rsidRPr="00004668">
        <w:rPr>
          <w:rtl/>
        </w:rPr>
        <w:t>وخطاب</w:t>
      </w:r>
      <w:r>
        <w:rPr>
          <w:rtl/>
        </w:rPr>
        <w:t xml:space="preserve"> </w:t>
      </w:r>
      <w:r w:rsidRPr="00004668">
        <w:rPr>
          <w:rtl/>
        </w:rPr>
        <w:t>الكراهية</w:t>
      </w:r>
      <w:r>
        <w:rPr>
          <w:rtl/>
        </w:rPr>
        <w:t xml:space="preserve"> </w:t>
      </w:r>
      <w:r w:rsidRPr="00004668">
        <w:rPr>
          <w:rtl/>
        </w:rPr>
        <w:t>على</w:t>
      </w:r>
      <w:r>
        <w:rPr>
          <w:rtl/>
        </w:rPr>
        <w:t xml:space="preserve"> </w:t>
      </w:r>
      <w:r w:rsidRPr="00004668">
        <w:rPr>
          <w:rtl/>
        </w:rPr>
        <w:t>أساس</w:t>
      </w:r>
      <w:r>
        <w:rPr>
          <w:rtl/>
        </w:rPr>
        <w:t xml:space="preserve"> </w:t>
      </w:r>
      <w:r w:rsidRPr="00004668">
        <w:rPr>
          <w:rtl/>
        </w:rPr>
        <w:t>الدين</w:t>
      </w:r>
      <w:r>
        <w:rPr>
          <w:rtl/>
        </w:rPr>
        <w:t xml:space="preserve">. </w:t>
      </w:r>
      <w:r w:rsidRPr="00004668">
        <w:rPr>
          <w:rtl/>
        </w:rPr>
        <w:t>ومع</w:t>
      </w:r>
      <w:r>
        <w:rPr>
          <w:rtl/>
        </w:rPr>
        <w:t xml:space="preserve"> </w:t>
      </w:r>
      <w:r w:rsidRPr="00004668">
        <w:rPr>
          <w:rtl/>
        </w:rPr>
        <w:t>ذلك</w:t>
      </w:r>
      <w:r>
        <w:rPr>
          <w:rtl/>
        </w:rPr>
        <w:t xml:space="preserve">، </w:t>
      </w:r>
      <w:r w:rsidRPr="00004668">
        <w:rPr>
          <w:rtl/>
        </w:rPr>
        <w:t>تلاحظ</w:t>
      </w:r>
      <w:r>
        <w:rPr>
          <w:rtl/>
        </w:rPr>
        <w:t xml:space="preserve"> </w:t>
      </w:r>
      <w:r w:rsidRPr="00004668">
        <w:rPr>
          <w:rtl/>
        </w:rPr>
        <w:t>اللجنة</w:t>
      </w:r>
      <w:r>
        <w:rPr>
          <w:rtl/>
        </w:rPr>
        <w:t xml:space="preserve"> </w:t>
      </w:r>
      <w:r w:rsidRPr="00004668">
        <w:rPr>
          <w:rtl/>
        </w:rPr>
        <w:t>أن</w:t>
      </w:r>
      <w:r>
        <w:rPr>
          <w:rtl/>
        </w:rPr>
        <w:t xml:space="preserve"> </w:t>
      </w:r>
      <w:r w:rsidRPr="00004668">
        <w:rPr>
          <w:rtl/>
        </w:rPr>
        <w:t>هناك</w:t>
      </w:r>
      <w:r>
        <w:rPr>
          <w:rtl/>
        </w:rPr>
        <w:t xml:space="preserve"> </w:t>
      </w:r>
      <w:r w:rsidRPr="00004668">
        <w:rPr>
          <w:rtl/>
        </w:rPr>
        <w:t>مشروع</w:t>
      </w:r>
      <w:r>
        <w:rPr>
          <w:rtl/>
        </w:rPr>
        <w:t xml:space="preserve"> </w:t>
      </w:r>
      <w:r w:rsidRPr="00004668">
        <w:rPr>
          <w:rtl/>
        </w:rPr>
        <w:t>قانون</w:t>
      </w:r>
      <w:r>
        <w:rPr>
          <w:rtl/>
        </w:rPr>
        <w:t xml:space="preserve"> </w:t>
      </w:r>
      <w:r w:rsidRPr="00004668">
        <w:rPr>
          <w:rtl/>
        </w:rPr>
        <w:t>قيد</w:t>
      </w:r>
      <w:r>
        <w:rPr>
          <w:rtl/>
        </w:rPr>
        <w:t xml:space="preserve"> </w:t>
      </w:r>
      <w:r w:rsidRPr="00004668">
        <w:rPr>
          <w:rtl/>
        </w:rPr>
        <w:t>النظر</w:t>
      </w:r>
      <w:r>
        <w:rPr>
          <w:rtl/>
        </w:rPr>
        <w:t xml:space="preserve"> </w:t>
      </w:r>
      <w:r w:rsidRPr="00004668">
        <w:rPr>
          <w:rtl/>
        </w:rPr>
        <w:t>بشأن</w:t>
      </w:r>
      <w:r>
        <w:rPr>
          <w:rtl/>
        </w:rPr>
        <w:t xml:space="preserve"> </w:t>
      </w:r>
      <w:r w:rsidRPr="00004668">
        <w:rPr>
          <w:rtl/>
        </w:rPr>
        <w:t>مكافحة</w:t>
      </w:r>
      <w:r>
        <w:rPr>
          <w:rtl/>
        </w:rPr>
        <w:t xml:space="preserve"> </w:t>
      </w:r>
      <w:r w:rsidRPr="00004668">
        <w:rPr>
          <w:rtl/>
        </w:rPr>
        <w:t>التمييز</w:t>
      </w:r>
      <w:r>
        <w:rPr>
          <w:rtl/>
        </w:rPr>
        <w:t xml:space="preserve"> </w:t>
      </w:r>
      <w:r w:rsidRPr="00004668">
        <w:rPr>
          <w:rtl/>
        </w:rPr>
        <w:t>والكراهية</w:t>
      </w:r>
      <w:r>
        <w:rPr>
          <w:rtl/>
        </w:rPr>
        <w:t xml:space="preserve">. </w:t>
      </w:r>
      <w:r w:rsidRPr="00004668">
        <w:rPr>
          <w:rtl/>
        </w:rPr>
        <w:t>وعلى</w:t>
      </w:r>
      <w:r>
        <w:rPr>
          <w:rtl/>
        </w:rPr>
        <w:t xml:space="preserve"> </w:t>
      </w:r>
      <w:r w:rsidRPr="00004668">
        <w:rPr>
          <w:rtl/>
        </w:rPr>
        <w:t>وجه</w:t>
      </w:r>
      <w:r>
        <w:rPr>
          <w:rtl/>
        </w:rPr>
        <w:t xml:space="preserve"> </w:t>
      </w:r>
      <w:r w:rsidRPr="00004668">
        <w:rPr>
          <w:rtl/>
        </w:rPr>
        <w:t>التحديد</w:t>
      </w:r>
      <w:r>
        <w:rPr>
          <w:rtl/>
        </w:rPr>
        <w:t xml:space="preserve">، </w:t>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إزاء</w:t>
      </w:r>
      <w:r>
        <w:rPr>
          <w:rtl/>
        </w:rPr>
        <w:t xml:space="preserve"> </w:t>
      </w:r>
      <w:r w:rsidRPr="00004668">
        <w:rPr>
          <w:rtl/>
        </w:rPr>
        <w:t>استمرار</w:t>
      </w:r>
      <w:r>
        <w:rPr>
          <w:rtl/>
        </w:rPr>
        <w:t xml:space="preserve"> </w:t>
      </w:r>
      <w:r w:rsidRPr="00004668">
        <w:rPr>
          <w:rtl/>
        </w:rPr>
        <w:t>حالة</w:t>
      </w:r>
      <w:r>
        <w:rPr>
          <w:rtl/>
        </w:rPr>
        <w:t xml:space="preserve"> </w:t>
      </w:r>
      <w:r w:rsidRPr="00004668">
        <w:rPr>
          <w:rtl/>
        </w:rPr>
        <w:t>الإجحاف</w:t>
      </w:r>
      <w:r>
        <w:rPr>
          <w:rtl/>
        </w:rPr>
        <w:t xml:space="preserve"> </w:t>
      </w:r>
      <w:r w:rsidRPr="00004668">
        <w:rPr>
          <w:rtl/>
        </w:rPr>
        <w:t>التي</w:t>
      </w:r>
      <w:r>
        <w:rPr>
          <w:rtl/>
        </w:rPr>
        <w:t xml:space="preserve"> </w:t>
      </w:r>
      <w:r w:rsidRPr="00004668">
        <w:rPr>
          <w:rtl/>
        </w:rPr>
        <w:t>تعيشها</w:t>
      </w:r>
      <w:r>
        <w:rPr>
          <w:rtl/>
        </w:rPr>
        <w:t xml:space="preserve"> </w:t>
      </w:r>
      <w:r w:rsidRPr="00004668">
        <w:rPr>
          <w:rtl/>
        </w:rPr>
        <w:t>نساء</w:t>
      </w:r>
      <w:r>
        <w:rPr>
          <w:rtl/>
        </w:rPr>
        <w:t xml:space="preserve"> </w:t>
      </w:r>
      <w:r w:rsidRPr="00004668">
        <w:rPr>
          <w:rtl/>
        </w:rPr>
        <w:t>الشيعة</w:t>
      </w:r>
      <w:r>
        <w:rPr>
          <w:rtl/>
        </w:rPr>
        <w:t xml:space="preserve"> </w:t>
      </w:r>
      <w:r w:rsidRPr="00004668">
        <w:rPr>
          <w:rtl/>
        </w:rPr>
        <w:t>في</w:t>
      </w:r>
      <w:r>
        <w:rPr>
          <w:rtl/>
        </w:rPr>
        <w:t xml:space="preserve"> </w:t>
      </w:r>
      <w:r w:rsidRPr="00004668">
        <w:rPr>
          <w:rtl/>
        </w:rPr>
        <w:t>العديد</w:t>
      </w:r>
      <w:r>
        <w:rPr>
          <w:rtl/>
        </w:rPr>
        <w:t xml:space="preserve"> </w:t>
      </w:r>
      <w:r w:rsidRPr="00004668">
        <w:rPr>
          <w:rtl/>
        </w:rPr>
        <w:t>من</w:t>
      </w:r>
      <w:r>
        <w:rPr>
          <w:rtl/>
        </w:rPr>
        <w:t xml:space="preserve"> </w:t>
      </w:r>
      <w:r w:rsidRPr="00004668">
        <w:rPr>
          <w:rtl/>
        </w:rPr>
        <w:t>المجالات</w:t>
      </w:r>
      <w:r>
        <w:rPr>
          <w:rtl/>
        </w:rPr>
        <w:t xml:space="preserve">، </w:t>
      </w:r>
      <w:r w:rsidRPr="00004668">
        <w:rPr>
          <w:rtl/>
        </w:rPr>
        <w:t>بما</w:t>
      </w:r>
      <w:r>
        <w:rPr>
          <w:rtl/>
        </w:rPr>
        <w:t xml:space="preserve"> </w:t>
      </w:r>
      <w:r w:rsidRPr="00004668">
        <w:rPr>
          <w:rtl/>
        </w:rPr>
        <w:t>في</w:t>
      </w:r>
      <w:r>
        <w:rPr>
          <w:rtl/>
        </w:rPr>
        <w:t xml:space="preserve"> </w:t>
      </w:r>
      <w:r w:rsidRPr="00004668">
        <w:rPr>
          <w:rtl/>
        </w:rPr>
        <w:t>ذلك</w:t>
      </w:r>
      <w:r>
        <w:rPr>
          <w:rtl/>
        </w:rPr>
        <w:t xml:space="preserve"> </w:t>
      </w:r>
      <w:r w:rsidRPr="00004668">
        <w:rPr>
          <w:rtl/>
        </w:rPr>
        <w:t>التعليم</w:t>
      </w:r>
      <w:r>
        <w:rPr>
          <w:rtl/>
        </w:rPr>
        <w:t xml:space="preserve"> </w:t>
      </w:r>
      <w:r w:rsidRPr="00004668">
        <w:rPr>
          <w:rtl/>
        </w:rPr>
        <w:t>والعمالة</w:t>
      </w:r>
      <w:r>
        <w:rPr>
          <w:rtl/>
        </w:rPr>
        <w:t xml:space="preserve"> </w:t>
      </w:r>
      <w:r w:rsidRPr="00004668">
        <w:rPr>
          <w:rtl/>
        </w:rPr>
        <w:t>والصحة</w:t>
      </w:r>
      <w:r>
        <w:rPr>
          <w:rtl/>
        </w:rPr>
        <w:t xml:space="preserve"> </w:t>
      </w:r>
      <w:r w:rsidRPr="00004668">
        <w:rPr>
          <w:rtl/>
        </w:rPr>
        <w:t>والإعلام</w:t>
      </w:r>
      <w:r>
        <w:rPr>
          <w:rtl/>
        </w:rPr>
        <w:t>.</w:t>
      </w:r>
    </w:p>
    <w:p w14:paraId="01FE7630" w14:textId="77777777" w:rsidR="004445AA" w:rsidRPr="00004668" w:rsidRDefault="004445AA" w:rsidP="004445AA">
      <w:pPr>
        <w:pStyle w:val="SingleTxt"/>
        <w:rPr>
          <w:b/>
          <w:bCs/>
          <w:rtl/>
        </w:rPr>
      </w:pPr>
      <w:r w:rsidRPr="00581340">
        <w:rPr>
          <w:rtl/>
        </w:rPr>
        <w:t>٦٠</w:t>
      </w:r>
      <w:r>
        <w:rPr>
          <w:rtl/>
        </w:rPr>
        <w:t xml:space="preserve"> -</w:t>
      </w:r>
      <w:r>
        <w:rPr>
          <w:rtl/>
        </w:rPr>
        <w:tab/>
      </w:r>
      <w:r w:rsidRPr="00004668">
        <w:rPr>
          <w:b/>
          <w:bCs/>
          <w:rtl/>
        </w:rPr>
        <w:t>وتهيب</w:t>
      </w:r>
      <w:r>
        <w:rPr>
          <w:b/>
          <w:bCs/>
          <w:rtl/>
        </w:rPr>
        <w:t xml:space="preserve"> </w:t>
      </w:r>
      <w:r w:rsidRPr="00004668">
        <w:rPr>
          <w:b/>
          <w:bCs/>
          <w:rtl/>
        </w:rPr>
        <w:t>اللجنة</w:t>
      </w:r>
      <w:r>
        <w:rPr>
          <w:b/>
          <w:bCs/>
          <w:rtl/>
        </w:rPr>
        <w:t xml:space="preserve"> </w:t>
      </w:r>
      <w:r w:rsidRPr="00004668">
        <w:rPr>
          <w:b/>
          <w:bCs/>
          <w:rtl/>
        </w:rPr>
        <w:t>بالدولة</w:t>
      </w:r>
      <w:r>
        <w:rPr>
          <w:b/>
          <w:bCs/>
          <w:rtl/>
        </w:rPr>
        <w:t xml:space="preserve"> </w:t>
      </w:r>
      <w:r w:rsidRPr="00004668">
        <w:rPr>
          <w:b/>
          <w:bCs/>
          <w:rtl/>
        </w:rPr>
        <w:t>الطرف</w:t>
      </w:r>
      <w:r>
        <w:rPr>
          <w:b/>
          <w:bCs/>
          <w:rtl/>
        </w:rPr>
        <w:t xml:space="preserve"> </w:t>
      </w:r>
      <w:r w:rsidRPr="00004668">
        <w:rPr>
          <w:b/>
          <w:bCs/>
          <w:rtl/>
        </w:rPr>
        <w:t>إلى</w:t>
      </w:r>
      <w:r>
        <w:rPr>
          <w:b/>
          <w:bCs/>
          <w:rtl/>
        </w:rPr>
        <w:t xml:space="preserve"> </w:t>
      </w:r>
      <w:r w:rsidRPr="00004668">
        <w:rPr>
          <w:b/>
          <w:bCs/>
          <w:rtl/>
        </w:rPr>
        <w:t>التعجيل</w:t>
      </w:r>
      <w:r>
        <w:rPr>
          <w:b/>
          <w:bCs/>
          <w:rtl/>
        </w:rPr>
        <w:t xml:space="preserve"> </w:t>
      </w:r>
      <w:r w:rsidRPr="00004668">
        <w:rPr>
          <w:b/>
          <w:bCs/>
          <w:rtl/>
        </w:rPr>
        <w:t>باعتماد</w:t>
      </w:r>
      <w:r>
        <w:rPr>
          <w:b/>
          <w:bCs/>
          <w:rtl/>
        </w:rPr>
        <w:t xml:space="preserve"> </w:t>
      </w:r>
      <w:r w:rsidRPr="00004668">
        <w:rPr>
          <w:b/>
          <w:bCs/>
          <w:rtl/>
        </w:rPr>
        <w:t>مشروع</w:t>
      </w:r>
      <w:r>
        <w:rPr>
          <w:b/>
          <w:bCs/>
          <w:rtl/>
        </w:rPr>
        <w:t xml:space="preserve"> </w:t>
      </w:r>
      <w:r w:rsidRPr="00004668">
        <w:rPr>
          <w:b/>
          <w:bCs/>
          <w:rtl/>
        </w:rPr>
        <w:t>القانون</w:t>
      </w:r>
      <w:r>
        <w:rPr>
          <w:b/>
          <w:bCs/>
          <w:rtl/>
        </w:rPr>
        <w:t xml:space="preserve"> </w:t>
      </w:r>
      <w:r w:rsidRPr="00004668">
        <w:rPr>
          <w:rFonts w:hint="cs"/>
          <w:b/>
          <w:bCs/>
          <w:rtl/>
        </w:rPr>
        <w:t>المتعلق</w:t>
      </w:r>
      <w:r>
        <w:rPr>
          <w:b/>
          <w:bCs/>
          <w:rtl/>
        </w:rPr>
        <w:t xml:space="preserve"> </w:t>
      </w:r>
      <w:r w:rsidRPr="00004668">
        <w:rPr>
          <w:rFonts w:hint="cs"/>
          <w:b/>
          <w:bCs/>
          <w:rtl/>
        </w:rPr>
        <w:t>ب</w:t>
      </w:r>
      <w:r w:rsidRPr="00004668">
        <w:rPr>
          <w:b/>
          <w:bCs/>
          <w:rtl/>
        </w:rPr>
        <w:t>مكافحة</w:t>
      </w:r>
      <w:r>
        <w:rPr>
          <w:b/>
          <w:bCs/>
          <w:rtl/>
        </w:rPr>
        <w:t xml:space="preserve"> </w:t>
      </w:r>
      <w:r w:rsidRPr="00004668">
        <w:rPr>
          <w:b/>
          <w:bCs/>
          <w:rtl/>
        </w:rPr>
        <w:t>التمييز</w:t>
      </w:r>
      <w:r>
        <w:rPr>
          <w:b/>
          <w:bCs/>
          <w:rtl/>
        </w:rPr>
        <w:t xml:space="preserve"> </w:t>
      </w:r>
      <w:r w:rsidRPr="00004668">
        <w:rPr>
          <w:b/>
          <w:bCs/>
          <w:rtl/>
        </w:rPr>
        <w:t>والكراهية</w:t>
      </w:r>
      <w:r>
        <w:rPr>
          <w:b/>
          <w:bCs/>
          <w:rtl/>
        </w:rPr>
        <w:t xml:space="preserve">، </w:t>
      </w:r>
      <w:r w:rsidRPr="00004668">
        <w:rPr>
          <w:b/>
          <w:bCs/>
          <w:rtl/>
        </w:rPr>
        <w:t>وإصدار</w:t>
      </w:r>
      <w:r>
        <w:rPr>
          <w:b/>
          <w:bCs/>
          <w:rtl/>
        </w:rPr>
        <w:t xml:space="preserve"> </w:t>
      </w:r>
      <w:r w:rsidRPr="00004668">
        <w:rPr>
          <w:b/>
          <w:bCs/>
          <w:rtl/>
        </w:rPr>
        <w:t>اللوائح</w:t>
      </w:r>
      <w:r>
        <w:rPr>
          <w:b/>
          <w:bCs/>
          <w:rtl/>
        </w:rPr>
        <w:t xml:space="preserve"> </w:t>
      </w:r>
      <w:r w:rsidRPr="00004668">
        <w:rPr>
          <w:b/>
          <w:bCs/>
          <w:rtl/>
        </w:rPr>
        <w:t>لغرض</w:t>
      </w:r>
      <w:r>
        <w:rPr>
          <w:b/>
          <w:bCs/>
          <w:rtl/>
        </w:rPr>
        <w:t xml:space="preserve"> </w:t>
      </w:r>
      <w:r w:rsidRPr="00004668">
        <w:rPr>
          <w:b/>
          <w:bCs/>
          <w:rtl/>
        </w:rPr>
        <w:t>تنفيذه</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معالجة</w:t>
      </w:r>
      <w:r>
        <w:rPr>
          <w:b/>
          <w:bCs/>
          <w:rtl/>
        </w:rPr>
        <w:t xml:space="preserve"> </w:t>
      </w:r>
      <w:r w:rsidRPr="00004668">
        <w:rPr>
          <w:b/>
          <w:bCs/>
          <w:rtl/>
        </w:rPr>
        <w:t>أمور</w:t>
      </w:r>
      <w:r>
        <w:rPr>
          <w:b/>
          <w:bCs/>
          <w:rtl/>
        </w:rPr>
        <w:t xml:space="preserve"> </w:t>
      </w:r>
      <w:r w:rsidRPr="00004668">
        <w:rPr>
          <w:b/>
          <w:bCs/>
          <w:rtl/>
        </w:rPr>
        <w:t>شتى</w:t>
      </w:r>
      <w:r>
        <w:rPr>
          <w:b/>
          <w:bCs/>
          <w:rtl/>
        </w:rPr>
        <w:t xml:space="preserve"> </w:t>
      </w:r>
      <w:r w:rsidRPr="00004668">
        <w:rPr>
          <w:b/>
          <w:bCs/>
          <w:rtl/>
        </w:rPr>
        <w:t>منها</w:t>
      </w:r>
      <w:r>
        <w:rPr>
          <w:b/>
          <w:bCs/>
          <w:rtl/>
        </w:rPr>
        <w:t xml:space="preserve"> </w:t>
      </w:r>
      <w:r w:rsidRPr="00004668">
        <w:rPr>
          <w:b/>
          <w:bCs/>
          <w:rtl/>
        </w:rPr>
        <w:t>أوجه</w:t>
      </w:r>
      <w:r>
        <w:rPr>
          <w:b/>
          <w:bCs/>
          <w:rtl/>
        </w:rPr>
        <w:t xml:space="preserve"> </w:t>
      </w:r>
      <w:r w:rsidRPr="00004668">
        <w:rPr>
          <w:b/>
          <w:bCs/>
          <w:rtl/>
        </w:rPr>
        <w:t>عدم</w:t>
      </w:r>
      <w:r>
        <w:rPr>
          <w:b/>
          <w:bCs/>
          <w:rtl/>
        </w:rPr>
        <w:t xml:space="preserve"> </w:t>
      </w:r>
      <w:r w:rsidRPr="00004668">
        <w:rPr>
          <w:b/>
          <w:bCs/>
          <w:rtl/>
        </w:rPr>
        <w:t>المساواة</w:t>
      </w:r>
      <w:r>
        <w:rPr>
          <w:b/>
          <w:bCs/>
          <w:rtl/>
        </w:rPr>
        <w:t xml:space="preserve"> </w:t>
      </w:r>
      <w:r w:rsidRPr="00004668">
        <w:rPr>
          <w:b/>
          <w:bCs/>
          <w:rtl/>
        </w:rPr>
        <w:t>التي</w:t>
      </w:r>
      <w:r>
        <w:rPr>
          <w:b/>
          <w:bCs/>
          <w:rtl/>
        </w:rPr>
        <w:t xml:space="preserve"> </w:t>
      </w:r>
      <w:r w:rsidRPr="00004668">
        <w:rPr>
          <w:b/>
          <w:bCs/>
          <w:rtl/>
        </w:rPr>
        <w:t>تواجهها</w:t>
      </w:r>
      <w:r>
        <w:rPr>
          <w:b/>
          <w:bCs/>
          <w:rtl/>
        </w:rPr>
        <w:t xml:space="preserve"> </w:t>
      </w:r>
      <w:r w:rsidRPr="00004668">
        <w:rPr>
          <w:b/>
          <w:bCs/>
          <w:rtl/>
        </w:rPr>
        <w:t>نساء</w:t>
      </w:r>
      <w:r>
        <w:rPr>
          <w:b/>
          <w:bCs/>
          <w:rtl/>
        </w:rPr>
        <w:t xml:space="preserve"> </w:t>
      </w:r>
      <w:r w:rsidRPr="00004668">
        <w:rPr>
          <w:b/>
          <w:bCs/>
          <w:rtl/>
        </w:rPr>
        <w:t>الشيعة</w:t>
      </w:r>
      <w:r>
        <w:rPr>
          <w:b/>
          <w:bCs/>
          <w:rtl/>
        </w:rPr>
        <w:t xml:space="preserve">، </w:t>
      </w:r>
      <w:r w:rsidRPr="00004668">
        <w:rPr>
          <w:b/>
          <w:bCs/>
          <w:rtl/>
        </w:rPr>
        <w:t>والتي</w:t>
      </w:r>
      <w:r>
        <w:rPr>
          <w:b/>
          <w:bCs/>
          <w:rtl/>
        </w:rPr>
        <w:t xml:space="preserve"> </w:t>
      </w:r>
      <w:r w:rsidRPr="00004668">
        <w:rPr>
          <w:b/>
          <w:bCs/>
          <w:rtl/>
        </w:rPr>
        <w:t>تتفاقم</w:t>
      </w:r>
      <w:r>
        <w:rPr>
          <w:b/>
          <w:bCs/>
          <w:rtl/>
        </w:rPr>
        <w:t xml:space="preserve"> </w:t>
      </w:r>
      <w:r w:rsidRPr="00004668">
        <w:rPr>
          <w:b/>
          <w:bCs/>
          <w:rtl/>
        </w:rPr>
        <w:t>بفعل</w:t>
      </w:r>
      <w:r>
        <w:rPr>
          <w:b/>
          <w:bCs/>
          <w:rtl/>
        </w:rPr>
        <w:t xml:space="preserve"> </w:t>
      </w:r>
      <w:r w:rsidRPr="00004668">
        <w:rPr>
          <w:b/>
          <w:bCs/>
          <w:rtl/>
        </w:rPr>
        <w:t>الأشكال</w:t>
      </w:r>
      <w:r>
        <w:rPr>
          <w:b/>
          <w:bCs/>
          <w:rtl/>
        </w:rPr>
        <w:t xml:space="preserve"> </w:t>
      </w:r>
      <w:r w:rsidRPr="00004668">
        <w:rPr>
          <w:b/>
          <w:bCs/>
          <w:rtl/>
        </w:rPr>
        <w:t>المتقاطعة</w:t>
      </w:r>
      <w:r>
        <w:rPr>
          <w:b/>
          <w:bCs/>
          <w:rtl/>
        </w:rPr>
        <w:t xml:space="preserve"> </w:t>
      </w:r>
      <w:r w:rsidRPr="00004668">
        <w:rPr>
          <w:b/>
          <w:bCs/>
          <w:rtl/>
        </w:rPr>
        <w:t>من</w:t>
      </w:r>
      <w:r>
        <w:rPr>
          <w:b/>
          <w:bCs/>
          <w:rtl/>
        </w:rPr>
        <w:t xml:space="preserve"> </w:t>
      </w:r>
      <w:r w:rsidRPr="00004668">
        <w:rPr>
          <w:b/>
          <w:bCs/>
          <w:rtl/>
        </w:rPr>
        <w:t>التمييز</w:t>
      </w:r>
      <w:r>
        <w:rPr>
          <w:b/>
          <w:bCs/>
          <w:rtl/>
        </w:rPr>
        <w:t xml:space="preserve"> </w:t>
      </w:r>
      <w:r w:rsidRPr="00004668">
        <w:rPr>
          <w:b/>
          <w:bCs/>
          <w:rtl/>
        </w:rPr>
        <w:t>التي</w:t>
      </w:r>
      <w:r>
        <w:rPr>
          <w:b/>
          <w:bCs/>
          <w:rtl/>
        </w:rPr>
        <w:t xml:space="preserve"> </w:t>
      </w:r>
      <w:r w:rsidRPr="00004668">
        <w:rPr>
          <w:b/>
          <w:bCs/>
          <w:rtl/>
        </w:rPr>
        <w:t>يتعرضن</w:t>
      </w:r>
      <w:r>
        <w:rPr>
          <w:b/>
          <w:bCs/>
          <w:rtl/>
        </w:rPr>
        <w:t xml:space="preserve"> </w:t>
      </w:r>
      <w:r w:rsidRPr="00004668">
        <w:rPr>
          <w:b/>
          <w:bCs/>
          <w:rtl/>
        </w:rPr>
        <w:t>لها</w:t>
      </w:r>
      <w:r>
        <w:rPr>
          <w:b/>
          <w:bCs/>
          <w:rtl/>
        </w:rPr>
        <w:t>.</w:t>
      </w:r>
    </w:p>
    <w:p w14:paraId="1A08CC22" w14:textId="77777777" w:rsidR="004445AA" w:rsidRPr="006E66B2" w:rsidRDefault="004445AA" w:rsidP="004445AA">
      <w:pPr>
        <w:pStyle w:val="SingleTxt"/>
        <w:spacing w:after="0" w:line="120" w:lineRule="exact"/>
        <w:rPr>
          <w:b/>
          <w:bCs/>
          <w:sz w:val="10"/>
          <w:rtl/>
          <w:lang w:val="en-GB"/>
        </w:rPr>
      </w:pPr>
    </w:p>
    <w:p w14:paraId="5E8BECC6"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lastRenderedPageBreak/>
        <w:tab/>
      </w:r>
      <w:r w:rsidRPr="00004668">
        <w:rPr>
          <w:rtl/>
        </w:rPr>
        <w:tab/>
        <w:t>المساواة</w:t>
      </w:r>
      <w:r>
        <w:rPr>
          <w:rtl/>
        </w:rPr>
        <w:t xml:space="preserve"> </w:t>
      </w:r>
      <w:r w:rsidRPr="00004668">
        <w:rPr>
          <w:rtl/>
        </w:rPr>
        <w:t>أمام</w:t>
      </w:r>
      <w:r>
        <w:rPr>
          <w:rtl/>
        </w:rPr>
        <w:t xml:space="preserve"> </w:t>
      </w:r>
      <w:r w:rsidRPr="00004668">
        <w:rPr>
          <w:rtl/>
        </w:rPr>
        <w:t>القانون</w:t>
      </w:r>
      <w:r>
        <w:rPr>
          <w:rtl/>
        </w:rPr>
        <w:t xml:space="preserve"> </w:t>
      </w:r>
      <w:r w:rsidRPr="00004668">
        <w:rPr>
          <w:rtl/>
        </w:rPr>
        <w:t>والشؤون</w:t>
      </w:r>
      <w:r>
        <w:rPr>
          <w:rtl/>
        </w:rPr>
        <w:t xml:space="preserve"> </w:t>
      </w:r>
      <w:r w:rsidRPr="00004668">
        <w:rPr>
          <w:rtl/>
        </w:rPr>
        <w:t>المدنية</w:t>
      </w:r>
      <w:r>
        <w:rPr>
          <w:rtl/>
        </w:rPr>
        <w:t xml:space="preserve"> </w:t>
      </w:r>
    </w:p>
    <w:p w14:paraId="39075028" w14:textId="77777777" w:rsidR="004445AA" w:rsidRPr="00004668" w:rsidRDefault="004445AA" w:rsidP="004445AA">
      <w:pPr>
        <w:pStyle w:val="SingleTxt"/>
        <w:rPr>
          <w:lang w:val="en-GB"/>
        </w:rPr>
      </w:pPr>
      <w:r w:rsidRPr="00581340">
        <w:rPr>
          <w:rtl/>
        </w:rPr>
        <w:t>٦١</w:t>
      </w:r>
      <w:r>
        <w:rPr>
          <w:rtl/>
        </w:rPr>
        <w:t xml:space="preserve"> -</w:t>
      </w:r>
      <w:r>
        <w:rPr>
          <w:rtl/>
        </w:rPr>
        <w:tab/>
      </w:r>
      <w:r w:rsidRPr="00004668">
        <w:rPr>
          <w:rtl/>
        </w:rPr>
        <w:t>ترحب</w:t>
      </w:r>
      <w:r>
        <w:rPr>
          <w:rtl/>
        </w:rPr>
        <w:t xml:space="preserve"> </w:t>
      </w:r>
      <w:r w:rsidRPr="00004668">
        <w:rPr>
          <w:rtl/>
        </w:rPr>
        <w:t>اللجنة</w:t>
      </w:r>
      <w:r>
        <w:rPr>
          <w:rtl/>
        </w:rPr>
        <w:t xml:space="preserve"> </w:t>
      </w:r>
      <w:r w:rsidRPr="00004668">
        <w:rPr>
          <w:rtl/>
        </w:rPr>
        <w:t>بالتدابير</w:t>
      </w:r>
      <w:r>
        <w:rPr>
          <w:rtl/>
        </w:rPr>
        <w:t xml:space="preserve"> </w:t>
      </w:r>
      <w:r w:rsidRPr="00004668">
        <w:rPr>
          <w:rtl/>
        </w:rPr>
        <w:t>المتخذة</w:t>
      </w:r>
      <w:r>
        <w:rPr>
          <w:rtl/>
        </w:rPr>
        <w:t xml:space="preserve"> </w:t>
      </w:r>
      <w:r w:rsidRPr="00004668">
        <w:rPr>
          <w:rtl/>
        </w:rPr>
        <w:t>لتقييد</w:t>
      </w:r>
      <w:r>
        <w:rPr>
          <w:rtl/>
        </w:rPr>
        <w:t xml:space="preserve"> </w:t>
      </w:r>
      <w:r w:rsidRPr="00004668">
        <w:rPr>
          <w:rtl/>
        </w:rPr>
        <w:t>نطاق</w:t>
      </w:r>
      <w:r>
        <w:rPr>
          <w:rtl/>
        </w:rPr>
        <w:t xml:space="preserve"> </w:t>
      </w:r>
      <w:r w:rsidRPr="00004668">
        <w:rPr>
          <w:rtl/>
        </w:rPr>
        <w:t>نظام</w:t>
      </w:r>
      <w:r>
        <w:rPr>
          <w:rtl/>
        </w:rPr>
        <w:t xml:space="preserve"> </w:t>
      </w:r>
      <w:r w:rsidRPr="00004668">
        <w:rPr>
          <w:rtl/>
        </w:rPr>
        <w:t>وصاية</w:t>
      </w:r>
      <w:r>
        <w:rPr>
          <w:rtl/>
        </w:rPr>
        <w:t xml:space="preserve"> </w:t>
      </w:r>
      <w:r w:rsidRPr="00004668">
        <w:rPr>
          <w:rtl/>
        </w:rPr>
        <w:t>الذكور</w:t>
      </w:r>
      <w:r>
        <w:rPr>
          <w:rtl/>
        </w:rPr>
        <w:t xml:space="preserve">، </w:t>
      </w:r>
      <w:r w:rsidRPr="00004668">
        <w:rPr>
          <w:rtl/>
        </w:rPr>
        <w:t>بما</w:t>
      </w:r>
      <w:r>
        <w:rPr>
          <w:rtl/>
        </w:rPr>
        <w:t xml:space="preserve"> </w:t>
      </w:r>
      <w:r w:rsidRPr="00004668">
        <w:rPr>
          <w:rtl/>
        </w:rPr>
        <w:t>في</w:t>
      </w:r>
      <w:r>
        <w:rPr>
          <w:rtl/>
        </w:rPr>
        <w:t xml:space="preserve"> </w:t>
      </w:r>
      <w:r w:rsidRPr="00004668">
        <w:rPr>
          <w:rtl/>
        </w:rPr>
        <w:t>ذلك</w:t>
      </w:r>
      <w:r>
        <w:rPr>
          <w:rtl/>
        </w:rPr>
        <w:t xml:space="preserve"> </w:t>
      </w:r>
      <w:r w:rsidRPr="00004668">
        <w:rPr>
          <w:rtl/>
        </w:rPr>
        <w:t>رفع</w:t>
      </w:r>
      <w:r>
        <w:rPr>
          <w:rtl/>
        </w:rPr>
        <w:t xml:space="preserve"> </w:t>
      </w:r>
      <w:r w:rsidRPr="00004668">
        <w:rPr>
          <w:rtl/>
        </w:rPr>
        <w:t>الحظر</w:t>
      </w:r>
      <w:r>
        <w:rPr>
          <w:rtl/>
        </w:rPr>
        <w:t xml:space="preserve"> </w:t>
      </w:r>
      <w:r w:rsidRPr="00004668">
        <w:rPr>
          <w:rtl/>
        </w:rPr>
        <w:t>القائم</w:t>
      </w:r>
      <w:r>
        <w:rPr>
          <w:rtl/>
        </w:rPr>
        <w:t xml:space="preserve"> </w:t>
      </w:r>
      <w:r w:rsidRPr="00004668">
        <w:rPr>
          <w:rtl/>
        </w:rPr>
        <w:t>بحكم</w:t>
      </w:r>
      <w:r>
        <w:rPr>
          <w:rtl/>
        </w:rPr>
        <w:t xml:space="preserve"> </w:t>
      </w:r>
      <w:r w:rsidRPr="00004668">
        <w:rPr>
          <w:rtl/>
        </w:rPr>
        <w:t>الأمر</w:t>
      </w:r>
      <w:r>
        <w:rPr>
          <w:rtl/>
        </w:rPr>
        <w:t xml:space="preserve"> </w:t>
      </w:r>
      <w:r w:rsidRPr="00004668">
        <w:rPr>
          <w:rtl/>
        </w:rPr>
        <w:t>الواقع</w:t>
      </w:r>
      <w:r>
        <w:rPr>
          <w:rtl/>
        </w:rPr>
        <w:t xml:space="preserve"> </w:t>
      </w:r>
      <w:r w:rsidRPr="00004668">
        <w:rPr>
          <w:rtl/>
        </w:rPr>
        <w:t>على</w:t>
      </w:r>
      <w:r>
        <w:rPr>
          <w:rtl/>
        </w:rPr>
        <w:t xml:space="preserve"> </w:t>
      </w:r>
      <w:r w:rsidRPr="00004668">
        <w:rPr>
          <w:rtl/>
        </w:rPr>
        <w:t>قيادة</w:t>
      </w:r>
      <w:r>
        <w:rPr>
          <w:rtl/>
        </w:rPr>
        <w:t xml:space="preserve"> </w:t>
      </w:r>
      <w:r w:rsidRPr="00004668">
        <w:rPr>
          <w:rtl/>
        </w:rPr>
        <w:t>النساء</w:t>
      </w:r>
      <w:r>
        <w:rPr>
          <w:rtl/>
        </w:rPr>
        <w:t xml:space="preserve"> </w:t>
      </w:r>
      <w:r w:rsidRPr="00004668">
        <w:rPr>
          <w:rtl/>
        </w:rPr>
        <w:t>للسيارات</w:t>
      </w:r>
      <w:r>
        <w:rPr>
          <w:rtl/>
        </w:rPr>
        <w:t xml:space="preserve">. </w:t>
      </w:r>
      <w:r w:rsidRPr="00004668">
        <w:rPr>
          <w:rtl/>
        </w:rPr>
        <w:t>بيد</w:t>
      </w:r>
      <w:r>
        <w:rPr>
          <w:rtl/>
        </w:rPr>
        <w:t xml:space="preserve"> </w:t>
      </w:r>
      <w:r w:rsidRPr="00004668">
        <w:rPr>
          <w:rtl/>
        </w:rPr>
        <w:t>أنها</w:t>
      </w:r>
      <w:r>
        <w:rPr>
          <w:rtl/>
        </w:rPr>
        <w:t xml:space="preserve"> </w:t>
      </w:r>
      <w:r w:rsidRPr="00004668">
        <w:rPr>
          <w:rtl/>
        </w:rPr>
        <w:t>تشعر</w:t>
      </w:r>
      <w:r>
        <w:rPr>
          <w:rtl/>
        </w:rPr>
        <w:t xml:space="preserve"> </w:t>
      </w:r>
      <w:r w:rsidRPr="00004668">
        <w:rPr>
          <w:rtl/>
        </w:rPr>
        <w:t>بالقلق</w:t>
      </w:r>
      <w:r>
        <w:rPr>
          <w:rtl/>
        </w:rPr>
        <w:t xml:space="preserve"> </w:t>
      </w:r>
      <w:r w:rsidRPr="00004668">
        <w:rPr>
          <w:rtl/>
        </w:rPr>
        <w:t>إزاء</w:t>
      </w:r>
      <w:r>
        <w:rPr>
          <w:rtl/>
        </w:rPr>
        <w:t xml:space="preserve"> </w:t>
      </w:r>
      <w:r w:rsidRPr="00004668">
        <w:rPr>
          <w:rtl/>
        </w:rPr>
        <w:t>استمرار</w:t>
      </w:r>
      <w:r>
        <w:rPr>
          <w:rtl/>
        </w:rPr>
        <w:t xml:space="preserve"> </w:t>
      </w:r>
      <w:r w:rsidRPr="00004668">
        <w:rPr>
          <w:rtl/>
        </w:rPr>
        <w:t>وجود</w:t>
      </w:r>
      <w:r>
        <w:rPr>
          <w:rtl/>
        </w:rPr>
        <w:t xml:space="preserve"> </w:t>
      </w:r>
      <w:r w:rsidRPr="00004668">
        <w:rPr>
          <w:rtl/>
        </w:rPr>
        <w:t>نظام</w:t>
      </w:r>
      <w:r>
        <w:rPr>
          <w:rtl/>
        </w:rPr>
        <w:t xml:space="preserve"> </w:t>
      </w:r>
      <w:r w:rsidRPr="00004668">
        <w:rPr>
          <w:rtl/>
        </w:rPr>
        <w:t>وصاية</w:t>
      </w:r>
      <w:r>
        <w:rPr>
          <w:rtl/>
        </w:rPr>
        <w:t xml:space="preserve"> </w:t>
      </w:r>
      <w:r w:rsidRPr="00004668">
        <w:rPr>
          <w:rtl/>
        </w:rPr>
        <w:t>الذكور</w:t>
      </w:r>
      <w:r>
        <w:rPr>
          <w:rtl/>
        </w:rPr>
        <w:t xml:space="preserve">، </w:t>
      </w:r>
      <w:r w:rsidRPr="00004668">
        <w:rPr>
          <w:rtl/>
        </w:rPr>
        <w:t>ولا</w:t>
      </w:r>
      <w:r>
        <w:rPr>
          <w:rtl/>
        </w:rPr>
        <w:t xml:space="preserve"> </w:t>
      </w:r>
      <w:r w:rsidRPr="00004668">
        <w:rPr>
          <w:rtl/>
        </w:rPr>
        <w:t>سيما</w:t>
      </w:r>
      <w:r>
        <w:rPr>
          <w:rtl/>
        </w:rPr>
        <w:t xml:space="preserve"> </w:t>
      </w:r>
      <w:r w:rsidRPr="00004668">
        <w:rPr>
          <w:rtl/>
        </w:rPr>
        <w:t>اشتراط</w:t>
      </w:r>
      <w:r>
        <w:rPr>
          <w:rtl/>
        </w:rPr>
        <w:t xml:space="preserve"> </w:t>
      </w:r>
      <w:r w:rsidRPr="00004668">
        <w:rPr>
          <w:rtl/>
        </w:rPr>
        <w:t>حصول</w:t>
      </w:r>
      <w:r>
        <w:rPr>
          <w:rtl/>
        </w:rPr>
        <w:t xml:space="preserve"> </w:t>
      </w:r>
      <w:r w:rsidRPr="00004668">
        <w:rPr>
          <w:rtl/>
        </w:rPr>
        <w:t>المرأة</w:t>
      </w:r>
      <w:r>
        <w:rPr>
          <w:rtl/>
        </w:rPr>
        <w:t xml:space="preserve"> </w:t>
      </w:r>
      <w:r w:rsidRPr="00004668">
        <w:rPr>
          <w:rtl/>
        </w:rPr>
        <w:t>على</w:t>
      </w:r>
      <w:r>
        <w:rPr>
          <w:rtl/>
        </w:rPr>
        <w:t xml:space="preserve"> </w:t>
      </w:r>
      <w:r w:rsidRPr="00004668">
        <w:rPr>
          <w:rtl/>
        </w:rPr>
        <w:t>إذن</w:t>
      </w:r>
      <w:r>
        <w:rPr>
          <w:rtl/>
        </w:rPr>
        <w:t xml:space="preserve"> </w:t>
      </w:r>
      <w:r w:rsidRPr="00004668">
        <w:rPr>
          <w:rtl/>
        </w:rPr>
        <w:t>ولي</w:t>
      </w:r>
      <w:r>
        <w:rPr>
          <w:rtl/>
        </w:rPr>
        <w:t xml:space="preserve"> </w:t>
      </w:r>
      <w:r w:rsidRPr="00004668">
        <w:rPr>
          <w:rtl/>
        </w:rPr>
        <w:t>أمر</w:t>
      </w:r>
      <w:r>
        <w:rPr>
          <w:rtl/>
        </w:rPr>
        <w:t xml:space="preserve"> </w:t>
      </w:r>
      <w:r w:rsidRPr="00004668">
        <w:rPr>
          <w:rtl/>
        </w:rPr>
        <w:t>ذكر</w:t>
      </w:r>
      <w:r>
        <w:rPr>
          <w:rtl/>
        </w:rPr>
        <w:t xml:space="preserve"> </w:t>
      </w:r>
      <w:r w:rsidRPr="00004668">
        <w:rPr>
          <w:rtl/>
        </w:rPr>
        <w:t>للحصول</w:t>
      </w:r>
      <w:r>
        <w:rPr>
          <w:rtl/>
        </w:rPr>
        <w:t xml:space="preserve"> </w:t>
      </w:r>
      <w:r w:rsidRPr="00004668">
        <w:rPr>
          <w:rtl/>
        </w:rPr>
        <w:t>على</w:t>
      </w:r>
      <w:r>
        <w:rPr>
          <w:rtl/>
        </w:rPr>
        <w:t xml:space="preserve"> </w:t>
      </w:r>
      <w:r w:rsidRPr="00004668">
        <w:rPr>
          <w:rtl/>
        </w:rPr>
        <w:t>جواز</w:t>
      </w:r>
      <w:r>
        <w:rPr>
          <w:rtl/>
        </w:rPr>
        <w:t xml:space="preserve"> </w:t>
      </w:r>
      <w:r w:rsidRPr="00004668">
        <w:rPr>
          <w:rtl/>
        </w:rPr>
        <w:t>سفر</w:t>
      </w:r>
      <w:r>
        <w:rPr>
          <w:rtl/>
        </w:rPr>
        <w:t xml:space="preserve">، </w:t>
      </w:r>
      <w:r w:rsidRPr="00004668">
        <w:rPr>
          <w:rtl/>
        </w:rPr>
        <w:t>والسفر</w:t>
      </w:r>
      <w:r>
        <w:rPr>
          <w:rtl/>
        </w:rPr>
        <w:t xml:space="preserve"> </w:t>
      </w:r>
      <w:r w:rsidRPr="00004668">
        <w:rPr>
          <w:rtl/>
        </w:rPr>
        <w:t>إلى</w:t>
      </w:r>
      <w:r>
        <w:rPr>
          <w:rtl/>
        </w:rPr>
        <w:t xml:space="preserve"> </w:t>
      </w:r>
      <w:r w:rsidRPr="00004668">
        <w:rPr>
          <w:rtl/>
        </w:rPr>
        <w:t>الخارج</w:t>
      </w:r>
      <w:r>
        <w:rPr>
          <w:rtl/>
        </w:rPr>
        <w:t xml:space="preserve"> </w:t>
      </w:r>
      <w:r w:rsidRPr="00004668">
        <w:rPr>
          <w:rtl/>
        </w:rPr>
        <w:t>والدراسة</w:t>
      </w:r>
      <w:r>
        <w:rPr>
          <w:rtl/>
        </w:rPr>
        <w:t xml:space="preserve"> </w:t>
      </w:r>
      <w:r w:rsidRPr="00004668">
        <w:rPr>
          <w:rtl/>
        </w:rPr>
        <w:t>في</w:t>
      </w:r>
      <w:r>
        <w:rPr>
          <w:rtl/>
        </w:rPr>
        <w:t xml:space="preserve"> </w:t>
      </w:r>
      <w:r w:rsidRPr="00004668">
        <w:rPr>
          <w:rtl/>
        </w:rPr>
        <w:t>الخارج</w:t>
      </w:r>
      <w:r>
        <w:rPr>
          <w:rtl/>
        </w:rPr>
        <w:t xml:space="preserve"> </w:t>
      </w:r>
      <w:r w:rsidRPr="00004668">
        <w:rPr>
          <w:rtl/>
        </w:rPr>
        <w:t>بمنحة</w:t>
      </w:r>
      <w:r>
        <w:rPr>
          <w:rtl/>
        </w:rPr>
        <w:t xml:space="preserve"> </w:t>
      </w:r>
      <w:r w:rsidRPr="00004668">
        <w:rPr>
          <w:rtl/>
        </w:rPr>
        <w:t>دراسية</w:t>
      </w:r>
      <w:r>
        <w:rPr>
          <w:rtl/>
        </w:rPr>
        <w:t xml:space="preserve"> </w:t>
      </w:r>
      <w:r w:rsidRPr="00004668">
        <w:rPr>
          <w:rtl/>
        </w:rPr>
        <w:t>حكومية</w:t>
      </w:r>
      <w:r>
        <w:rPr>
          <w:rtl/>
        </w:rPr>
        <w:t xml:space="preserve">، </w:t>
      </w:r>
      <w:r w:rsidRPr="00004668">
        <w:rPr>
          <w:rtl/>
        </w:rPr>
        <w:t>واختيار</w:t>
      </w:r>
      <w:r>
        <w:rPr>
          <w:rtl/>
        </w:rPr>
        <w:t xml:space="preserve"> </w:t>
      </w:r>
      <w:r w:rsidRPr="00004668">
        <w:rPr>
          <w:rtl/>
        </w:rPr>
        <w:t>مكان</w:t>
      </w:r>
      <w:r>
        <w:rPr>
          <w:rtl/>
        </w:rPr>
        <w:t xml:space="preserve"> </w:t>
      </w:r>
      <w:r w:rsidRPr="00004668">
        <w:rPr>
          <w:rtl/>
        </w:rPr>
        <w:t>الإقامة</w:t>
      </w:r>
      <w:r>
        <w:rPr>
          <w:rtl/>
        </w:rPr>
        <w:t xml:space="preserve">، </w:t>
      </w:r>
      <w:r w:rsidRPr="00004668">
        <w:rPr>
          <w:rtl/>
        </w:rPr>
        <w:t>والحصول</w:t>
      </w:r>
      <w:r>
        <w:rPr>
          <w:rtl/>
        </w:rPr>
        <w:t xml:space="preserve"> </w:t>
      </w:r>
      <w:r w:rsidRPr="00004668">
        <w:rPr>
          <w:rtl/>
        </w:rPr>
        <w:t>على</w:t>
      </w:r>
      <w:r>
        <w:rPr>
          <w:rtl/>
        </w:rPr>
        <w:t xml:space="preserve"> </w:t>
      </w:r>
      <w:r w:rsidRPr="00004668">
        <w:rPr>
          <w:rtl/>
        </w:rPr>
        <w:t>خدمات</w:t>
      </w:r>
      <w:r>
        <w:rPr>
          <w:rtl/>
        </w:rPr>
        <w:t xml:space="preserve"> </w:t>
      </w:r>
      <w:r w:rsidRPr="00004668">
        <w:rPr>
          <w:rtl/>
        </w:rPr>
        <w:t>الرعاية</w:t>
      </w:r>
      <w:r>
        <w:rPr>
          <w:rtl/>
        </w:rPr>
        <w:t xml:space="preserve"> </w:t>
      </w:r>
      <w:r w:rsidRPr="00004668">
        <w:rPr>
          <w:rtl/>
        </w:rPr>
        <w:t>الصحية</w:t>
      </w:r>
      <w:r>
        <w:rPr>
          <w:rtl/>
        </w:rPr>
        <w:t xml:space="preserve"> </w:t>
      </w:r>
      <w:r w:rsidRPr="00004668">
        <w:rPr>
          <w:rtl/>
        </w:rPr>
        <w:t>ومغادرة</w:t>
      </w:r>
      <w:r>
        <w:rPr>
          <w:rtl/>
        </w:rPr>
        <w:t xml:space="preserve"> </w:t>
      </w:r>
      <w:r w:rsidRPr="00004668">
        <w:rPr>
          <w:rtl/>
        </w:rPr>
        <w:t>مراكز</w:t>
      </w:r>
      <w:r>
        <w:rPr>
          <w:rtl/>
        </w:rPr>
        <w:t xml:space="preserve"> </w:t>
      </w:r>
      <w:r w:rsidRPr="00004668">
        <w:rPr>
          <w:rtl/>
        </w:rPr>
        <w:t>الاحتجاز</w:t>
      </w:r>
      <w:r>
        <w:rPr>
          <w:rtl/>
        </w:rPr>
        <w:t xml:space="preserve">، </w:t>
      </w:r>
      <w:r w:rsidRPr="00004668">
        <w:rPr>
          <w:rtl/>
        </w:rPr>
        <w:t>والملاجئ</w:t>
      </w:r>
      <w:r>
        <w:rPr>
          <w:rtl/>
        </w:rPr>
        <w:t xml:space="preserve"> </w:t>
      </w:r>
      <w:r w:rsidRPr="00004668">
        <w:rPr>
          <w:rtl/>
        </w:rPr>
        <w:t>التي</w:t>
      </w:r>
      <w:r>
        <w:rPr>
          <w:rtl/>
        </w:rPr>
        <w:t xml:space="preserve"> </w:t>
      </w:r>
      <w:r w:rsidRPr="00004668">
        <w:rPr>
          <w:rtl/>
        </w:rPr>
        <w:t>تديرها</w:t>
      </w:r>
      <w:r>
        <w:rPr>
          <w:rtl/>
        </w:rPr>
        <w:t xml:space="preserve"> </w:t>
      </w:r>
      <w:r w:rsidRPr="00004668">
        <w:rPr>
          <w:rtl/>
        </w:rPr>
        <w:t>الدولة</w:t>
      </w:r>
      <w:r>
        <w:rPr>
          <w:rtl/>
        </w:rPr>
        <w:t xml:space="preserve">. </w:t>
      </w:r>
      <w:r w:rsidRPr="00004668">
        <w:rPr>
          <w:rtl/>
        </w:rPr>
        <w:t>فالإبقاء</w:t>
      </w:r>
      <w:r>
        <w:rPr>
          <w:rtl/>
        </w:rPr>
        <w:t xml:space="preserve"> </w:t>
      </w:r>
      <w:r w:rsidRPr="00004668">
        <w:rPr>
          <w:rtl/>
        </w:rPr>
        <w:t>على</w:t>
      </w:r>
      <w:r>
        <w:rPr>
          <w:rtl/>
        </w:rPr>
        <w:t xml:space="preserve"> </w:t>
      </w:r>
      <w:r w:rsidRPr="00004668">
        <w:rPr>
          <w:rtl/>
        </w:rPr>
        <w:t>نظام</w:t>
      </w:r>
      <w:r>
        <w:rPr>
          <w:rtl/>
        </w:rPr>
        <w:t xml:space="preserve"> </w:t>
      </w:r>
      <w:r w:rsidRPr="00004668">
        <w:rPr>
          <w:rtl/>
        </w:rPr>
        <w:t>وصاية</w:t>
      </w:r>
      <w:r>
        <w:rPr>
          <w:rtl/>
        </w:rPr>
        <w:t xml:space="preserve"> </w:t>
      </w:r>
      <w:r w:rsidRPr="00004668">
        <w:rPr>
          <w:rtl/>
        </w:rPr>
        <w:t>الذكور</w:t>
      </w:r>
      <w:r>
        <w:rPr>
          <w:rtl/>
        </w:rPr>
        <w:t xml:space="preserve"> </w:t>
      </w:r>
      <w:r w:rsidRPr="00004668">
        <w:rPr>
          <w:rtl/>
        </w:rPr>
        <w:t>يؤكد</w:t>
      </w:r>
      <w:r>
        <w:rPr>
          <w:rtl/>
        </w:rPr>
        <w:t xml:space="preserve"> </w:t>
      </w:r>
      <w:r w:rsidRPr="00004668">
        <w:rPr>
          <w:rtl/>
        </w:rPr>
        <w:t>تبعية</w:t>
      </w:r>
      <w:r>
        <w:rPr>
          <w:rtl/>
        </w:rPr>
        <w:t xml:space="preserve"> </w:t>
      </w:r>
      <w:r w:rsidRPr="00004668">
        <w:rPr>
          <w:rtl/>
        </w:rPr>
        <w:t>المرأة</w:t>
      </w:r>
      <w:r>
        <w:rPr>
          <w:rtl/>
        </w:rPr>
        <w:t xml:space="preserve"> </w:t>
      </w:r>
      <w:r w:rsidRPr="00004668">
        <w:rPr>
          <w:rtl/>
        </w:rPr>
        <w:t>لولي</w:t>
      </w:r>
      <w:r>
        <w:rPr>
          <w:rtl/>
        </w:rPr>
        <w:t xml:space="preserve"> </w:t>
      </w:r>
      <w:r w:rsidRPr="00004668">
        <w:rPr>
          <w:rtl/>
        </w:rPr>
        <w:t>أمر</w:t>
      </w:r>
      <w:r>
        <w:rPr>
          <w:rtl/>
        </w:rPr>
        <w:t xml:space="preserve"> </w:t>
      </w:r>
      <w:r w:rsidRPr="00004668">
        <w:rPr>
          <w:rtl/>
        </w:rPr>
        <w:t>ذكر</w:t>
      </w:r>
      <w:r>
        <w:rPr>
          <w:rFonts w:hint="cs"/>
          <w:rtl/>
        </w:rPr>
        <w:t xml:space="preserve"> </w:t>
      </w:r>
      <w:r w:rsidRPr="00004668">
        <w:rPr>
          <w:rtl/>
        </w:rPr>
        <w:t>ويقوض</w:t>
      </w:r>
      <w:r>
        <w:rPr>
          <w:rtl/>
        </w:rPr>
        <w:t xml:space="preserve"> </w:t>
      </w:r>
      <w:r w:rsidRPr="00004668">
        <w:rPr>
          <w:rtl/>
        </w:rPr>
        <w:t>حقوق</w:t>
      </w:r>
      <w:r>
        <w:rPr>
          <w:rtl/>
        </w:rPr>
        <w:t xml:space="preserve"> </w:t>
      </w:r>
      <w:r w:rsidRPr="00004668">
        <w:rPr>
          <w:rtl/>
        </w:rPr>
        <w:t>النساء</w:t>
      </w:r>
      <w:r>
        <w:rPr>
          <w:rtl/>
        </w:rPr>
        <w:t xml:space="preserve"> </w:t>
      </w:r>
      <w:r w:rsidRPr="00004668">
        <w:rPr>
          <w:rtl/>
        </w:rPr>
        <w:t>والفتيات</w:t>
      </w:r>
      <w:r>
        <w:rPr>
          <w:rtl/>
        </w:rPr>
        <w:t xml:space="preserve"> </w:t>
      </w:r>
      <w:r w:rsidRPr="00004668">
        <w:rPr>
          <w:rtl/>
        </w:rPr>
        <w:t>وإمكانيات</w:t>
      </w:r>
      <w:r w:rsidRPr="00004668">
        <w:rPr>
          <w:rFonts w:hint="cs"/>
          <w:rtl/>
        </w:rPr>
        <w:t>هن</w:t>
      </w:r>
      <w:r>
        <w:rPr>
          <w:rtl/>
        </w:rPr>
        <w:t xml:space="preserve"> </w:t>
      </w:r>
      <w:r w:rsidRPr="00004668">
        <w:rPr>
          <w:rtl/>
        </w:rPr>
        <w:t>فيما</w:t>
      </w:r>
      <w:r>
        <w:rPr>
          <w:rtl/>
        </w:rPr>
        <w:t xml:space="preserve"> </w:t>
      </w:r>
      <w:r w:rsidRPr="00004668">
        <w:rPr>
          <w:rtl/>
        </w:rPr>
        <w:t>يتعلق</w:t>
      </w:r>
      <w:r>
        <w:rPr>
          <w:rtl/>
        </w:rPr>
        <w:t xml:space="preserve"> </w:t>
      </w:r>
      <w:r w:rsidRPr="00004668">
        <w:rPr>
          <w:rtl/>
        </w:rPr>
        <w:t>بتطوير</w:t>
      </w:r>
      <w:r>
        <w:rPr>
          <w:rtl/>
        </w:rPr>
        <w:t xml:space="preserve"> </w:t>
      </w:r>
      <w:r w:rsidRPr="00004668">
        <w:rPr>
          <w:rtl/>
        </w:rPr>
        <w:t>قدراتهن</w:t>
      </w:r>
      <w:r>
        <w:rPr>
          <w:rtl/>
        </w:rPr>
        <w:t xml:space="preserve"> </w:t>
      </w:r>
      <w:r w:rsidRPr="00004668">
        <w:rPr>
          <w:rtl/>
        </w:rPr>
        <w:t>الشخصية</w:t>
      </w:r>
      <w:r>
        <w:rPr>
          <w:rtl/>
        </w:rPr>
        <w:t xml:space="preserve"> </w:t>
      </w:r>
      <w:r w:rsidRPr="00004668">
        <w:rPr>
          <w:rtl/>
        </w:rPr>
        <w:t>واختيار</w:t>
      </w:r>
      <w:r>
        <w:rPr>
          <w:rtl/>
        </w:rPr>
        <w:t xml:space="preserve"> </w:t>
      </w:r>
      <w:r w:rsidRPr="00004668">
        <w:rPr>
          <w:rtl/>
        </w:rPr>
        <w:t>طريقة</w:t>
      </w:r>
      <w:r>
        <w:rPr>
          <w:rtl/>
        </w:rPr>
        <w:t xml:space="preserve"> </w:t>
      </w:r>
      <w:r w:rsidRPr="00004668">
        <w:rPr>
          <w:rtl/>
        </w:rPr>
        <w:t>حياتهن</w:t>
      </w:r>
      <w:r>
        <w:rPr>
          <w:rtl/>
        </w:rPr>
        <w:t xml:space="preserve"> </w:t>
      </w:r>
      <w:r w:rsidRPr="00004668">
        <w:rPr>
          <w:rtl/>
        </w:rPr>
        <w:t>والتخطيط</w:t>
      </w:r>
      <w:r>
        <w:rPr>
          <w:rtl/>
        </w:rPr>
        <w:t xml:space="preserve"> </w:t>
      </w:r>
      <w:r w:rsidRPr="00004668">
        <w:rPr>
          <w:rtl/>
        </w:rPr>
        <w:t>لها</w:t>
      </w:r>
      <w:r>
        <w:rPr>
          <w:rtl/>
        </w:rPr>
        <w:t xml:space="preserve"> </w:t>
      </w:r>
      <w:r w:rsidRPr="00004668">
        <w:rPr>
          <w:rtl/>
        </w:rPr>
        <w:t>بحُرِّية</w:t>
      </w:r>
      <w:r>
        <w:rPr>
          <w:rtl/>
        </w:rPr>
        <w:t>.</w:t>
      </w:r>
    </w:p>
    <w:p w14:paraId="689ADB68" w14:textId="77777777" w:rsidR="004445AA" w:rsidRPr="00004668" w:rsidRDefault="004445AA" w:rsidP="004445AA">
      <w:pPr>
        <w:pStyle w:val="SingleTxt"/>
        <w:rPr>
          <w:b/>
          <w:bCs/>
          <w:lang w:val="en-GB"/>
        </w:rPr>
      </w:pPr>
      <w:r w:rsidRPr="00581340">
        <w:rPr>
          <w:rtl/>
        </w:rPr>
        <w:t>٦٢</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باتخاذ</w:t>
      </w:r>
      <w:r>
        <w:rPr>
          <w:b/>
          <w:bCs/>
          <w:rtl/>
        </w:rPr>
        <w:t xml:space="preserve"> </w:t>
      </w:r>
      <w:r w:rsidRPr="00004668">
        <w:rPr>
          <w:b/>
          <w:bCs/>
          <w:rtl/>
        </w:rPr>
        <w:t>جميع</w:t>
      </w:r>
      <w:r>
        <w:rPr>
          <w:b/>
          <w:bCs/>
          <w:rtl/>
        </w:rPr>
        <w:t xml:space="preserve"> </w:t>
      </w:r>
      <w:r w:rsidRPr="00004668">
        <w:rPr>
          <w:b/>
          <w:bCs/>
          <w:rtl/>
        </w:rPr>
        <w:t>ما</w:t>
      </w:r>
      <w:r>
        <w:rPr>
          <w:b/>
          <w:bCs/>
          <w:rtl/>
        </w:rPr>
        <w:t xml:space="preserve"> </w:t>
      </w:r>
      <w:r w:rsidRPr="00004668">
        <w:rPr>
          <w:b/>
          <w:bCs/>
          <w:rtl/>
        </w:rPr>
        <w:t>يلزم</w:t>
      </w:r>
      <w:r>
        <w:rPr>
          <w:b/>
          <w:bCs/>
          <w:rtl/>
        </w:rPr>
        <w:t xml:space="preserve"> </w:t>
      </w:r>
      <w:r w:rsidRPr="00004668">
        <w:rPr>
          <w:b/>
          <w:bCs/>
          <w:rtl/>
        </w:rPr>
        <w:t>من</w:t>
      </w:r>
      <w:r>
        <w:rPr>
          <w:b/>
          <w:bCs/>
          <w:rtl/>
        </w:rPr>
        <w:t xml:space="preserve"> </w:t>
      </w:r>
      <w:r w:rsidRPr="00004668">
        <w:rPr>
          <w:b/>
          <w:bCs/>
          <w:rtl/>
        </w:rPr>
        <w:t>تدابير</w:t>
      </w:r>
      <w:r>
        <w:rPr>
          <w:b/>
          <w:bCs/>
          <w:rtl/>
        </w:rPr>
        <w:t xml:space="preserve"> </w:t>
      </w:r>
      <w:r w:rsidRPr="00004668">
        <w:rPr>
          <w:b/>
          <w:bCs/>
          <w:rtl/>
        </w:rPr>
        <w:t>للقيام</w:t>
      </w:r>
      <w:r>
        <w:rPr>
          <w:b/>
          <w:bCs/>
          <w:rtl/>
        </w:rPr>
        <w:t xml:space="preserve"> </w:t>
      </w:r>
      <w:r w:rsidRPr="00004668">
        <w:rPr>
          <w:b/>
          <w:bCs/>
          <w:rtl/>
        </w:rPr>
        <w:t>بما</w:t>
      </w:r>
      <w:r>
        <w:rPr>
          <w:b/>
          <w:bCs/>
          <w:rtl/>
        </w:rPr>
        <w:t xml:space="preserve"> </w:t>
      </w:r>
      <w:r w:rsidRPr="00004668">
        <w:rPr>
          <w:b/>
          <w:bCs/>
          <w:rtl/>
        </w:rPr>
        <w:t>يلي</w:t>
      </w:r>
      <w:r>
        <w:rPr>
          <w:b/>
          <w:bCs/>
          <w:rtl/>
        </w:rPr>
        <w:t>:</w:t>
      </w:r>
    </w:p>
    <w:p w14:paraId="17E00C8F" w14:textId="77777777" w:rsidR="004445AA" w:rsidRPr="00004668" w:rsidRDefault="004445AA" w:rsidP="004445AA">
      <w:pPr>
        <w:pStyle w:val="SingleTxt"/>
        <w:rPr>
          <w:b/>
          <w:bCs/>
          <w:lang w:val="en-GB"/>
        </w:rPr>
      </w:pPr>
      <w:r w:rsidRPr="00004668">
        <w:rPr>
          <w:rtl/>
        </w:rPr>
        <w:tab/>
        <w:t>(أ)</w:t>
      </w:r>
      <w:r w:rsidRPr="00004668">
        <w:rPr>
          <w:b/>
          <w:bCs/>
          <w:rtl/>
        </w:rPr>
        <w:tab/>
        <w:t>إ</w:t>
      </w:r>
      <w:r w:rsidRPr="00004668">
        <w:rPr>
          <w:rFonts w:hint="cs"/>
          <w:b/>
          <w:bCs/>
          <w:rtl/>
        </w:rPr>
        <w:t>لغاء</w:t>
      </w:r>
      <w:r>
        <w:rPr>
          <w:b/>
          <w:bCs/>
          <w:rtl/>
        </w:rPr>
        <w:t xml:space="preserve"> </w:t>
      </w:r>
      <w:r w:rsidRPr="00004668">
        <w:rPr>
          <w:b/>
          <w:bCs/>
          <w:rtl/>
        </w:rPr>
        <w:t>ممارسات</w:t>
      </w:r>
      <w:r>
        <w:rPr>
          <w:b/>
          <w:bCs/>
          <w:rtl/>
        </w:rPr>
        <w:t xml:space="preserve"> </w:t>
      </w:r>
      <w:r w:rsidRPr="00004668">
        <w:rPr>
          <w:b/>
          <w:bCs/>
          <w:rtl/>
        </w:rPr>
        <w:t>وصاية</w:t>
      </w:r>
      <w:r>
        <w:rPr>
          <w:b/>
          <w:bCs/>
          <w:rtl/>
        </w:rPr>
        <w:t xml:space="preserve"> </w:t>
      </w:r>
      <w:r w:rsidRPr="00004668">
        <w:rPr>
          <w:b/>
          <w:bCs/>
          <w:rtl/>
        </w:rPr>
        <w:t>الذكور</w:t>
      </w:r>
      <w:r>
        <w:rPr>
          <w:b/>
          <w:bCs/>
          <w:rtl/>
        </w:rPr>
        <w:t xml:space="preserve"> </w:t>
      </w:r>
      <w:r w:rsidRPr="00004668">
        <w:rPr>
          <w:b/>
          <w:bCs/>
          <w:rtl/>
        </w:rPr>
        <w:t>واعتماد</w:t>
      </w:r>
      <w:r>
        <w:rPr>
          <w:b/>
          <w:bCs/>
          <w:rtl/>
        </w:rPr>
        <w:t xml:space="preserve"> </w:t>
      </w:r>
      <w:r w:rsidRPr="00004668">
        <w:rPr>
          <w:b/>
          <w:bCs/>
          <w:rtl/>
        </w:rPr>
        <w:t>لوائح</w:t>
      </w:r>
      <w:r>
        <w:rPr>
          <w:b/>
          <w:bCs/>
          <w:rtl/>
        </w:rPr>
        <w:t xml:space="preserve"> </w:t>
      </w:r>
      <w:r w:rsidRPr="00004668">
        <w:rPr>
          <w:b/>
          <w:bCs/>
          <w:rtl/>
        </w:rPr>
        <w:t>تنفيذية</w:t>
      </w:r>
      <w:r>
        <w:rPr>
          <w:b/>
          <w:bCs/>
          <w:rtl/>
        </w:rPr>
        <w:t xml:space="preserve"> </w:t>
      </w:r>
      <w:r w:rsidRPr="00004668">
        <w:rPr>
          <w:b/>
          <w:bCs/>
          <w:rtl/>
        </w:rPr>
        <w:t>لإنفاذ</w:t>
      </w:r>
      <w:r>
        <w:rPr>
          <w:b/>
          <w:bCs/>
          <w:rtl/>
        </w:rPr>
        <w:t xml:space="preserve"> </w:t>
      </w:r>
      <w:r w:rsidRPr="00004668">
        <w:rPr>
          <w:b/>
          <w:bCs/>
          <w:rtl/>
        </w:rPr>
        <w:t>الأمر</w:t>
      </w:r>
      <w:r>
        <w:rPr>
          <w:b/>
          <w:bCs/>
          <w:rtl/>
        </w:rPr>
        <w:t xml:space="preserve"> </w:t>
      </w:r>
      <w:r w:rsidRPr="00004668">
        <w:rPr>
          <w:rFonts w:hint="cs"/>
          <w:b/>
          <w:bCs/>
          <w:rtl/>
        </w:rPr>
        <w:t>السامي</w:t>
      </w:r>
      <w:r>
        <w:rPr>
          <w:b/>
          <w:bCs/>
          <w:rtl/>
        </w:rPr>
        <w:t xml:space="preserve"> </w:t>
      </w:r>
      <w:r w:rsidRPr="00004668">
        <w:rPr>
          <w:b/>
          <w:bCs/>
          <w:rtl/>
        </w:rPr>
        <w:t>رقم</w:t>
      </w:r>
      <w:r>
        <w:rPr>
          <w:rFonts w:hint="cs"/>
          <w:b/>
          <w:bCs/>
          <w:rtl/>
        </w:rPr>
        <w:t> </w:t>
      </w:r>
      <w:r w:rsidRPr="00581340">
        <w:rPr>
          <w:b/>
          <w:bCs/>
          <w:rtl/>
        </w:rPr>
        <w:t>٣٣٣٢٢</w:t>
      </w:r>
      <w:r>
        <w:rPr>
          <w:b/>
          <w:bCs/>
          <w:rtl/>
        </w:rPr>
        <w:t xml:space="preserve"> </w:t>
      </w:r>
      <w:r w:rsidRPr="00004668">
        <w:rPr>
          <w:b/>
          <w:bCs/>
          <w:rtl/>
        </w:rPr>
        <w:t>وكفالة</w:t>
      </w:r>
      <w:r>
        <w:rPr>
          <w:b/>
          <w:bCs/>
          <w:rtl/>
        </w:rPr>
        <w:t xml:space="preserve"> </w:t>
      </w:r>
      <w:r w:rsidRPr="00004668">
        <w:rPr>
          <w:b/>
          <w:bCs/>
          <w:rtl/>
        </w:rPr>
        <w:t>أن</w:t>
      </w:r>
      <w:r>
        <w:rPr>
          <w:b/>
          <w:bCs/>
          <w:rtl/>
        </w:rPr>
        <w:t xml:space="preserve"> </w:t>
      </w:r>
      <w:r w:rsidRPr="00004668">
        <w:rPr>
          <w:b/>
          <w:bCs/>
          <w:rtl/>
        </w:rPr>
        <w:t>يعطي</w:t>
      </w:r>
      <w:r>
        <w:rPr>
          <w:b/>
          <w:bCs/>
          <w:rtl/>
        </w:rPr>
        <w:t xml:space="preserve"> </w:t>
      </w:r>
      <w:r w:rsidRPr="00004668">
        <w:rPr>
          <w:b/>
          <w:bCs/>
          <w:rtl/>
        </w:rPr>
        <w:t>لجميع</w:t>
      </w:r>
      <w:r>
        <w:rPr>
          <w:b/>
          <w:bCs/>
          <w:rtl/>
        </w:rPr>
        <w:t xml:space="preserve"> </w:t>
      </w:r>
      <w:r w:rsidRPr="00004668">
        <w:rPr>
          <w:b/>
          <w:bCs/>
          <w:rtl/>
        </w:rPr>
        <w:t>النساء</w:t>
      </w:r>
      <w:r>
        <w:rPr>
          <w:b/>
          <w:bCs/>
          <w:rtl/>
        </w:rPr>
        <w:t xml:space="preserve"> </w:t>
      </w:r>
      <w:r w:rsidRPr="00004668">
        <w:rPr>
          <w:b/>
          <w:bCs/>
          <w:rtl/>
        </w:rPr>
        <w:t>الحق</w:t>
      </w:r>
      <w:r>
        <w:rPr>
          <w:b/>
          <w:bCs/>
          <w:rtl/>
        </w:rPr>
        <w:t xml:space="preserve"> </w:t>
      </w:r>
      <w:r w:rsidRPr="00004668">
        <w:rPr>
          <w:b/>
          <w:bCs/>
          <w:rtl/>
        </w:rPr>
        <w:t>في</w:t>
      </w:r>
      <w:r>
        <w:rPr>
          <w:b/>
          <w:bCs/>
          <w:rtl/>
        </w:rPr>
        <w:t xml:space="preserve"> </w:t>
      </w:r>
      <w:r w:rsidRPr="00004668">
        <w:rPr>
          <w:b/>
          <w:bCs/>
          <w:rtl/>
        </w:rPr>
        <w:t>الحصول</w:t>
      </w:r>
      <w:r>
        <w:rPr>
          <w:b/>
          <w:bCs/>
          <w:rtl/>
        </w:rPr>
        <w:t xml:space="preserve"> </w:t>
      </w:r>
      <w:r w:rsidRPr="00004668">
        <w:rPr>
          <w:b/>
          <w:bCs/>
          <w:rtl/>
        </w:rPr>
        <w:t>على</w:t>
      </w:r>
      <w:r>
        <w:rPr>
          <w:b/>
          <w:bCs/>
          <w:rtl/>
        </w:rPr>
        <w:t xml:space="preserve"> </w:t>
      </w:r>
      <w:r w:rsidRPr="00004668">
        <w:rPr>
          <w:b/>
          <w:bCs/>
          <w:rtl/>
        </w:rPr>
        <w:t>جواز</w:t>
      </w:r>
      <w:r>
        <w:rPr>
          <w:b/>
          <w:bCs/>
          <w:rtl/>
        </w:rPr>
        <w:t xml:space="preserve"> </w:t>
      </w:r>
      <w:r w:rsidRPr="00004668">
        <w:rPr>
          <w:b/>
          <w:bCs/>
          <w:rtl/>
        </w:rPr>
        <w:t>سفر</w:t>
      </w:r>
      <w:r>
        <w:rPr>
          <w:b/>
          <w:bCs/>
          <w:rtl/>
        </w:rPr>
        <w:t xml:space="preserve"> </w:t>
      </w:r>
      <w:r w:rsidRPr="00004668">
        <w:rPr>
          <w:b/>
          <w:bCs/>
          <w:rtl/>
        </w:rPr>
        <w:t>والسفر</w:t>
      </w:r>
      <w:r>
        <w:rPr>
          <w:b/>
          <w:bCs/>
          <w:rtl/>
        </w:rPr>
        <w:t xml:space="preserve"> </w:t>
      </w:r>
      <w:r w:rsidRPr="00004668">
        <w:rPr>
          <w:b/>
          <w:bCs/>
          <w:rtl/>
        </w:rPr>
        <w:t>خارج</w:t>
      </w:r>
      <w:r>
        <w:rPr>
          <w:b/>
          <w:bCs/>
          <w:rtl/>
        </w:rPr>
        <w:t xml:space="preserve"> </w:t>
      </w:r>
      <w:r w:rsidRPr="00004668">
        <w:rPr>
          <w:b/>
          <w:bCs/>
          <w:rtl/>
        </w:rPr>
        <w:t>البلد</w:t>
      </w:r>
      <w:r>
        <w:rPr>
          <w:b/>
          <w:bCs/>
          <w:rtl/>
        </w:rPr>
        <w:t xml:space="preserve">، </w:t>
      </w:r>
      <w:r w:rsidRPr="00004668">
        <w:rPr>
          <w:b/>
          <w:bCs/>
          <w:rtl/>
        </w:rPr>
        <w:t>والدراسة</w:t>
      </w:r>
      <w:r>
        <w:rPr>
          <w:b/>
          <w:bCs/>
          <w:rtl/>
        </w:rPr>
        <w:t xml:space="preserve"> </w:t>
      </w:r>
      <w:r w:rsidRPr="00004668">
        <w:rPr>
          <w:b/>
          <w:bCs/>
          <w:rtl/>
        </w:rPr>
        <w:t>في</w:t>
      </w:r>
      <w:r>
        <w:rPr>
          <w:b/>
          <w:bCs/>
          <w:rtl/>
        </w:rPr>
        <w:t xml:space="preserve"> </w:t>
      </w:r>
      <w:r w:rsidRPr="00004668">
        <w:rPr>
          <w:b/>
          <w:bCs/>
          <w:rtl/>
        </w:rPr>
        <w:t>الخارج</w:t>
      </w:r>
      <w:r>
        <w:rPr>
          <w:b/>
          <w:bCs/>
          <w:rtl/>
        </w:rPr>
        <w:t xml:space="preserve"> </w:t>
      </w:r>
      <w:r w:rsidRPr="00004668">
        <w:rPr>
          <w:b/>
          <w:bCs/>
          <w:rtl/>
        </w:rPr>
        <w:t>بمنحة</w:t>
      </w:r>
      <w:r>
        <w:rPr>
          <w:b/>
          <w:bCs/>
          <w:rtl/>
        </w:rPr>
        <w:t xml:space="preserve"> </w:t>
      </w:r>
      <w:r w:rsidRPr="00004668">
        <w:rPr>
          <w:b/>
          <w:bCs/>
          <w:rtl/>
        </w:rPr>
        <w:t>دراسية</w:t>
      </w:r>
      <w:r>
        <w:rPr>
          <w:b/>
          <w:bCs/>
          <w:rtl/>
        </w:rPr>
        <w:t xml:space="preserve"> </w:t>
      </w:r>
      <w:r w:rsidRPr="00004668">
        <w:rPr>
          <w:b/>
          <w:bCs/>
          <w:rtl/>
        </w:rPr>
        <w:t>حكومية</w:t>
      </w:r>
      <w:r>
        <w:rPr>
          <w:b/>
          <w:bCs/>
          <w:rtl/>
        </w:rPr>
        <w:t xml:space="preserve">، </w:t>
      </w:r>
      <w:r w:rsidRPr="00004668">
        <w:rPr>
          <w:b/>
          <w:bCs/>
          <w:rtl/>
        </w:rPr>
        <w:t>واختيار</w:t>
      </w:r>
      <w:r>
        <w:rPr>
          <w:b/>
          <w:bCs/>
          <w:rtl/>
        </w:rPr>
        <w:t xml:space="preserve"> </w:t>
      </w:r>
      <w:r w:rsidRPr="00004668">
        <w:rPr>
          <w:b/>
          <w:bCs/>
          <w:rtl/>
        </w:rPr>
        <w:t>مكان</w:t>
      </w:r>
      <w:r>
        <w:rPr>
          <w:b/>
          <w:bCs/>
          <w:rtl/>
        </w:rPr>
        <w:t xml:space="preserve"> </w:t>
      </w:r>
      <w:r w:rsidRPr="00004668">
        <w:rPr>
          <w:b/>
          <w:bCs/>
          <w:rtl/>
        </w:rPr>
        <w:t>الإقامة</w:t>
      </w:r>
      <w:r>
        <w:rPr>
          <w:b/>
          <w:bCs/>
          <w:rtl/>
        </w:rPr>
        <w:t xml:space="preserve">، </w:t>
      </w:r>
      <w:r w:rsidRPr="00004668">
        <w:rPr>
          <w:b/>
          <w:bCs/>
          <w:rtl/>
        </w:rPr>
        <w:t>والحصول</w:t>
      </w:r>
      <w:r>
        <w:rPr>
          <w:b/>
          <w:bCs/>
          <w:rtl/>
        </w:rPr>
        <w:t xml:space="preserve"> </w:t>
      </w:r>
      <w:r w:rsidRPr="00004668">
        <w:rPr>
          <w:b/>
          <w:bCs/>
          <w:rtl/>
        </w:rPr>
        <w:t>على</w:t>
      </w:r>
      <w:r>
        <w:rPr>
          <w:b/>
          <w:bCs/>
          <w:rtl/>
        </w:rPr>
        <w:t xml:space="preserve"> </w:t>
      </w:r>
      <w:r w:rsidRPr="00004668">
        <w:rPr>
          <w:b/>
          <w:bCs/>
          <w:rtl/>
        </w:rPr>
        <w:t>خدمات</w:t>
      </w:r>
      <w:r>
        <w:rPr>
          <w:b/>
          <w:bCs/>
          <w:rtl/>
        </w:rPr>
        <w:t xml:space="preserve"> </w:t>
      </w:r>
      <w:r w:rsidRPr="00004668">
        <w:rPr>
          <w:b/>
          <w:bCs/>
          <w:rtl/>
        </w:rPr>
        <w:t>الرعاية</w:t>
      </w:r>
      <w:r>
        <w:rPr>
          <w:b/>
          <w:bCs/>
          <w:rtl/>
        </w:rPr>
        <w:t xml:space="preserve"> </w:t>
      </w:r>
      <w:r w:rsidRPr="00004668">
        <w:rPr>
          <w:b/>
          <w:bCs/>
          <w:rtl/>
        </w:rPr>
        <w:t>الصحية</w:t>
      </w:r>
      <w:r>
        <w:rPr>
          <w:b/>
          <w:bCs/>
          <w:rtl/>
        </w:rPr>
        <w:t xml:space="preserve"> </w:t>
      </w:r>
      <w:r w:rsidRPr="00004668">
        <w:rPr>
          <w:b/>
          <w:bCs/>
          <w:rtl/>
        </w:rPr>
        <w:t>ومغادرة</w:t>
      </w:r>
      <w:r>
        <w:rPr>
          <w:b/>
          <w:bCs/>
          <w:rtl/>
        </w:rPr>
        <w:t xml:space="preserve"> </w:t>
      </w:r>
      <w:r w:rsidRPr="00004668">
        <w:rPr>
          <w:b/>
          <w:bCs/>
          <w:rtl/>
        </w:rPr>
        <w:t>مراكز</w:t>
      </w:r>
      <w:r>
        <w:rPr>
          <w:b/>
          <w:bCs/>
          <w:rtl/>
        </w:rPr>
        <w:t xml:space="preserve"> </w:t>
      </w:r>
      <w:r w:rsidRPr="00004668">
        <w:rPr>
          <w:b/>
          <w:bCs/>
          <w:rtl/>
        </w:rPr>
        <w:t>الاحتجاز</w:t>
      </w:r>
      <w:r>
        <w:rPr>
          <w:b/>
          <w:bCs/>
          <w:rtl/>
        </w:rPr>
        <w:t xml:space="preserve"> </w:t>
      </w:r>
      <w:r w:rsidRPr="00004668">
        <w:rPr>
          <w:b/>
          <w:bCs/>
          <w:rtl/>
        </w:rPr>
        <w:t>والملاجئ</w:t>
      </w:r>
      <w:r>
        <w:rPr>
          <w:b/>
          <w:bCs/>
          <w:rtl/>
        </w:rPr>
        <w:t xml:space="preserve"> </w:t>
      </w:r>
      <w:r w:rsidRPr="00004668">
        <w:rPr>
          <w:b/>
          <w:bCs/>
          <w:rtl/>
        </w:rPr>
        <w:t>التي</w:t>
      </w:r>
      <w:r>
        <w:rPr>
          <w:b/>
          <w:bCs/>
          <w:rtl/>
        </w:rPr>
        <w:t xml:space="preserve"> </w:t>
      </w:r>
      <w:r w:rsidRPr="00004668">
        <w:rPr>
          <w:b/>
          <w:bCs/>
          <w:rtl/>
        </w:rPr>
        <w:t>تديرها</w:t>
      </w:r>
      <w:r>
        <w:rPr>
          <w:b/>
          <w:bCs/>
          <w:rtl/>
        </w:rPr>
        <w:t xml:space="preserve"> </w:t>
      </w:r>
      <w:r w:rsidRPr="00004668">
        <w:rPr>
          <w:b/>
          <w:bCs/>
          <w:rtl/>
        </w:rPr>
        <w:t>الدولة</w:t>
      </w:r>
      <w:r>
        <w:rPr>
          <w:b/>
          <w:bCs/>
          <w:rtl/>
        </w:rPr>
        <w:t xml:space="preserve"> </w:t>
      </w:r>
      <w:r w:rsidRPr="00004668">
        <w:rPr>
          <w:b/>
          <w:bCs/>
          <w:rtl/>
        </w:rPr>
        <w:t>دون</w:t>
      </w:r>
      <w:r>
        <w:rPr>
          <w:b/>
          <w:bCs/>
          <w:rtl/>
        </w:rPr>
        <w:t xml:space="preserve"> </w:t>
      </w:r>
      <w:r w:rsidRPr="00004668">
        <w:rPr>
          <w:b/>
          <w:bCs/>
          <w:rtl/>
        </w:rPr>
        <w:t>الاضطرار</w:t>
      </w:r>
      <w:r>
        <w:rPr>
          <w:b/>
          <w:bCs/>
          <w:rtl/>
        </w:rPr>
        <w:t xml:space="preserve"> </w:t>
      </w:r>
      <w:r w:rsidRPr="00004668">
        <w:rPr>
          <w:b/>
          <w:bCs/>
          <w:rtl/>
        </w:rPr>
        <w:t>إلى</w:t>
      </w:r>
      <w:r>
        <w:rPr>
          <w:b/>
          <w:bCs/>
          <w:rtl/>
        </w:rPr>
        <w:t xml:space="preserve"> </w:t>
      </w:r>
      <w:r w:rsidRPr="00004668">
        <w:rPr>
          <w:b/>
          <w:bCs/>
          <w:rtl/>
        </w:rPr>
        <w:t>طلب</w:t>
      </w:r>
      <w:r>
        <w:rPr>
          <w:b/>
          <w:bCs/>
          <w:rtl/>
        </w:rPr>
        <w:t xml:space="preserve"> </w:t>
      </w:r>
      <w:r w:rsidRPr="00004668">
        <w:rPr>
          <w:b/>
          <w:bCs/>
          <w:rtl/>
        </w:rPr>
        <w:t>موافقة</w:t>
      </w:r>
      <w:r>
        <w:rPr>
          <w:b/>
          <w:bCs/>
          <w:rtl/>
        </w:rPr>
        <w:t xml:space="preserve"> </w:t>
      </w:r>
      <w:r w:rsidRPr="00004668">
        <w:rPr>
          <w:b/>
          <w:bCs/>
          <w:rtl/>
        </w:rPr>
        <w:t>ولي</w:t>
      </w:r>
      <w:r>
        <w:rPr>
          <w:b/>
          <w:bCs/>
          <w:rtl/>
        </w:rPr>
        <w:t xml:space="preserve"> </w:t>
      </w:r>
      <w:r w:rsidRPr="00004668">
        <w:rPr>
          <w:b/>
          <w:bCs/>
          <w:rtl/>
        </w:rPr>
        <w:t>أمر</w:t>
      </w:r>
      <w:r>
        <w:rPr>
          <w:b/>
          <w:bCs/>
          <w:rtl/>
        </w:rPr>
        <w:t xml:space="preserve"> </w:t>
      </w:r>
      <w:r w:rsidRPr="00004668">
        <w:rPr>
          <w:b/>
          <w:bCs/>
          <w:rtl/>
        </w:rPr>
        <w:t>ذكر</w:t>
      </w:r>
      <w:r>
        <w:rPr>
          <w:b/>
          <w:bCs/>
          <w:rtl/>
        </w:rPr>
        <w:t>؛</w:t>
      </w:r>
    </w:p>
    <w:p w14:paraId="094E9362" w14:textId="77777777" w:rsidR="004445AA" w:rsidRPr="00004668" w:rsidRDefault="004445AA" w:rsidP="004445AA">
      <w:pPr>
        <w:pStyle w:val="SingleTxt"/>
        <w:rPr>
          <w:b/>
          <w:bCs/>
          <w:lang w:val="en-GB"/>
        </w:rPr>
      </w:pPr>
      <w:r>
        <w:rPr>
          <w:rtl/>
        </w:rPr>
        <w:tab/>
      </w:r>
      <w:r w:rsidRPr="00004668">
        <w:rPr>
          <w:rtl/>
        </w:rPr>
        <w:t>(ب)</w:t>
      </w:r>
      <w:r>
        <w:rPr>
          <w:rtl/>
        </w:rPr>
        <w:tab/>
      </w:r>
      <w:r w:rsidRPr="00004668">
        <w:rPr>
          <w:b/>
          <w:bCs/>
          <w:rtl/>
        </w:rPr>
        <w:t>الإنفاذ</w:t>
      </w:r>
      <w:r>
        <w:rPr>
          <w:b/>
          <w:bCs/>
          <w:rtl/>
        </w:rPr>
        <w:t xml:space="preserve"> </w:t>
      </w:r>
      <w:r w:rsidRPr="00004668">
        <w:rPr>
          <w:b/>
          <w:bCs/>
          <w:rtl/>
        </w:rPr>
        <w:t>الصارم</w:t>
      </w:r>
      <w:r>
        <w:rPr>
          <w:b/>
          <w:bCs/>
          <w:rtl/>
        </w:rPr>
        <w:t xml:space="preserve"> </w:t>
      </w:r>
      <w:r w:rsidRPr="00004668">
        <w:rPr>
          <w:b/>
          <w:bCs/>
          <w:rtl/>
        </w:rPr>
        <w:t>للأمر</w:t>
      </w:r>
      <w:r>
        <w:rPr>
          <w:b/>
          <w:bCs/>
          <w:rtl/>
        </w:rPr>
        <w:t xml:space="preserve"> </w:t>
      </w:r>
      <w:r w:rsidRPr="00004668">
        <w:rPr>
          <w:rFonts w:hint="cs"/>
          <w:b/>
          <w:bCs/>
          <w:rtl/>
        </w:rPr>
        <w:t>السامي</w:t>
      </w:r>
      <w:r>
        <w:rPr>
          <w:b/>
          <w:bCs/>
          <w:rtl/>
        </w:rPr>
        <w:t xml:space="preserve"> </w:t>
      </w:r>
      <w:r w:rsidRPr="00004668">
        <w:rPr>
          <w:b/>
          <w:bCs/>
          <w:rtl/>
        </w:rPr>
        <w:t>الصادر</w:t>
      </w:r>
      <w:r>
        <w:rPr>
          <w:b/>
          <w:bCs/>
          <w:rtl/>
        </w:rPr>
        <w:t xml:space="preserve"> </w:t>
      </w:r>
      <w:r w:rsidRPr="00004668">
        <w:rPr>
          <w:b/>
          <w:bCs/>
          <w:rtl/>
        </w:rPr>
        <w:t>في</w:t>
      </w:r>
      <w:r>
        <w:rPr>
          <w:rFonts w:hint="cs"/>
          <w:b/>
          <w:bCs/>
          <w:rtl/>
        </w:rPr>
        <w:t xml:space="preserve"> </w:t>
      </w:r>
      <w:r w:rsidRPr="00581340">
        <w:rPr>
          <w:b/>
          <w:bCs/>
          <w:rtl/>
        </w:rPr>
        <w:t>٢٦</w:t>
      </w:r>
      <w:r>
        <w:rPr>
          <w:b/>
          <w:bCs/>
          <w:rtl/>
        </w:rPr>
        <w:t xml:space="preserve"> </w:t>
      </w:r>
      <w:r w:rsidRPr="00004668">
        <w:rPr>
          <w:b/>
          <w:bCs/>
          <w:rtl/>
        </w:rPr>
        <w:t>أيلول</w:t>
      </w:r>
      <w:r>
        <w:rPr>
          <w:b/>
          <w:bCs/>
          <w:rtl/>
        </w:rPr>
        <w:t>/</w:t>
      </w:r>
      <w:r w:rsidRPr="00004668">
        <w:rPr>
          <w:b/>
          <w:bCs/>
          <w:rtl/>
        </w:rPr>
        <w:t>سبتمبر</w:t>
      </w:r>
      <w:r>
        <w:rPr>
          <w:b/>
          <w:bCs/>
          <w:rtl/>
        </w:rPr>
        <w:t xml:space="preserve"> </w:t>
      </w:r>
      <w:r w:rsidRPr="00581340">
        <w:rPr>
          <w:b/>
          <w:bCs/>
          <w:rtl/>
        </w:rPr>
        <w:t>٢٠١٧</w:t>
      </w:r>
      <w:r>
        <w:rPr>
          <w:b/>
          <w:bCs/>
          <w:rtl/>
        </w:rPr>
        <w:t xml:space="preserve"> </w:t>
      </w:r>
      <w:r w:rsidRPr="00004668">
        <w:rPr>
          <w:b/>
          <w:bCs/>
          <w:rtl/>
        </w:rPr>
        <w:t>والذي</w:t>
      </w:r>
      <w:r>
        <w:rPr>
          <w:b/>
          <w:bCs/>
          <w:rtl/>
        </w:rPr>
        <w:t xml:space="preserve"> </w:t>
      </w:r>
      <w:r w:rsidRPr="00004668">
        <w:rPr>
          <w:b/>
          <w:bCs/>
          <w:rtl/>
        </w:rPr>
        <w:t>يرفع</w:t>
      </w:r>
      <w:r>
        <w:rPr>
          <w:b/>
          <w:bCs/>
          <w:rtl/>
        </w:rPr>
        <w:t xml:space="preserve"> </w:t>
      </w:r>
      <w:r w:rsidRPr="00004668">
        <w:rPr>
          <w:b/>
          <w:bCs/>
          <w:rtl/>
        </w:rPr>
        <w:t>الحظر</w:t>
      </w:r>
      <w:r>
        <w:rPr>
          <w:b/>
          <w:bCs/>
          <w:rtl/>
        </w:rPr>
        <w:t xml:space="preserve"> </w:t>
      </w:r>
      <w:r w:rsidRPr="00004668">
        <w:rPr>
          <w:b/>
          <w:bCs/>
          <w:rtl/>
        </w:rPr>
        <w:t>المفروض</w:t>
      </w:r>
      <w:r>
        <w:rPr>
          <w:b/>
          <w:bCs/>
          <w:rtl/>
        </w:rPr>
        <w:t xml:space="preserve"> </w:t>
      </w:r>
      <w:r w:rsidRPr="00004668">
        <w:rPr>
          <w:b/>
          <w:bCs/>
          <w:rtl/>
        </w:rPr>
        <w:t>بحكم</w:t>
      </w:r>
      <w:r>
        <w:rPr>
          <w:b/>
          <w:bCs/>
          <w:rtl/>
        </w:rPr>
        <w:t xml:space="preserve"> </w:t>
      </w:r>
      <w:r w:rsidRPr="00004668">
        <w:rPr>
          <w:b/>
          <w:bCs/>
          <w:rtl/>
        </w:rPr>
        <w:t>الأمر</w:t>
      </w:r>
      <w:r>
        <w:rPr>
          <w:b/>
          <w:bCs/>
          <w:rtl/>
        </w:rPr>
        <w:t xml:space="preserve"> </w:t>
      </w:r>
      <w:r w:rsidRPr="00004668">
        <w:rPr>
          <w:b/>
          <w:bCs/>
          <w:rtl/>
        </w:rPr>
        <w:t>الواقع</w:t>
      </w:r>
      <w:r>
        <w:rPr>
          <w:b/>
          <w:bCs/>
          <w:rtl/>
        </w:rPr>
        <w:t xml:space="preserve"> </w:t>
      </w:r>
      <w:r w:rsidRPr="00004668">
        <w:rPr>
          <w:b/>
          <w:bCs/>
          <w:rtl/>
        </w:rPr>
        <w:t>على</w:t>
      </w:r>
      <w:r>
        <w:rPr>
          <w:b/>
          <w:bCs/>
          <w:rtl/>
        </w:rPr>
        <w:t xml:space="preserve"> </w:t>
      </w:r>
      <w:r w:rsidRPr="00004668">
        <w:rPr>
          <w:b/>
          <w:bCs/>
          <w:rtl/>
        </w:rPr>
        <w:t>قيادة</w:t>
      </w:r>
      <w:r>
        <w:rPr>
          <w:b/>
          <w:bCs/>
          <w:rtl/>
        </w:rPr>
        <w:t xml:space="preserve"> </w:t>
      </w:r>
      <w:r w:rsidRPr="00004668">
        <w:rPr>
          <w:b/>
          <w:bCs/>
          <w:rtl/>
        </w:rPr>
        <w:t>النساء</w:t>
      </w:r>
      <w:r>
        <w:rPr>
          <w:b/>
          <w:bCs/>
          <w:rtl/>
        </w:rPr>
        <w:t xml:space="preserve"> </w:t>
      </w:r>
      <w:r w:rsidRPr="00004668">
        <w:rPr>
          <w:b/>
          <w:bCs/>
          <w:rtl/>
        </w:rPr>
        <w:t>للسيارات</w:t>
      </w:r>
      <w:r>
        <w:rPr>
          <w:b/>
          <w:bCs/>
          <w:rtl/>
        </w:rPr>
        <w:t xml:space="preserve"> </w:t>
      </w:r>
      <w:r w:rsidRPr="00004668">
        <w:rPr>
          <w:b/>
          <w:bCs/>
          <w:rtl/>
        </w:rPr>
        <w:t>عندما</w:t>
      </w:r>
      <w:r>
        <w:rPr>
          <w:b/>
          <w:bCs/>
          <w:rtl/>
        </w:rPr>
        <w:t xml:space="preserve"> </w:t>
      </w:r>
      <w:r w:rsidRPr="00004668">
        <w:rPr>
          <w:b/>
          <w:bCs/>
          <w:rtl/>
        </w:rPr>
        <w:t>يبدأ</w:t>
      </w:r>
      <w:r>
        <w:rPr>
          <w:b/>
          <w:bCs/>
          <w:rtl/>
        </w:rPr>
        <w:t xml:space="preserve"> </w:t>
      </w:r>
      <w:r w:rsidRPr="00004668">
        <w:rPr>
          <w:b/>
          <w:bCs/>
          <w:rtl/>
        </w:rPr>
        <w:t>سريانه</w:t>
      </w:r>
      <w:r>
        <w:rPr>
          <w:b/>
          <w:bCs/>
          <w:rtl/>
        </w:rPr>
        <w:t xml:space="preserve"> </w:t>
      </w:r>
      <w:r w:rsidRPr="00004668">
        <w:rPr>
          <w:b/>
          <w:bCs/>
          <w:rtl/>
        </w:rPr>
        <w:t>في</w:t>
      </w:r>
      <w:r>
        <w:rPr>
          <w:b/>
          <w:bCs/>
          <w:rtl/>
        </w:rPr>
        <w:t xml:space="preserve"> </w:t>
      </w:r>
      <w:r w:rsidRPr="00004668">
        <w:rPr>
          <w:b/>
          <w:bCs/>
          <w:rtl/>
        </w:rPr>
        <w:t>حزيران</w:t>
      </w:r>
      <w:r>
        <w:rPr>
          <w:b/>
          <w:bCs/>
          <w:rtl/>
        </w:rPr>
        <w:t>/</w:t>
      </w:r>
      <w:r w:rsidRPr="00004668">
        <w:rPr>
          <w:b/>
          <w:bCs/>
          <w:rtl/>
        </w:rPr>
        <w:t>يونيه</w:t>
      </w:r>
      <w:r>
        <w:rPr>
          <w:b/>
          <w:bCs/>
          <w:rtl/>
        </w:rPr>
        <w:t xml:space="preserve"> </w:t>
      </w:r>
      <w:r w:rsidRPr="00581340">
        <w:rPr>
          <w:b/>
          <w:bCs/>
          <w:rtl/>
        </w:rPr>
        <w:t>٢٠١٨</w:t>
      </w:r>
      <w:r>
        <w:rPr>
          <w:b/>
          <w:bCs/>
          <w:rtl/>
        </w:rPr>
        <w:t>؛</w:t>
      </w:r>
    </w:p>
    <w:p w14:paraId="2678CA61" w14:textId="77777777" w:rsidR="004445AA" w:rsidRPr="00004668" w:rsidRDefault="004445AA" w:rsidP="004445AA">
      <w:pPr>
        <w:pStyle w:val="SingleTxt"/>
        <w:rPr>
          <w:b/>
          <w:bCs/>
          <w:rtl/>
        </w:rPr>
      </w:pPr>
      <w:r>
        <w:rPr>
          <w:rtl/>
        </w:rPr>
        <w:tab/>
      </w:r>
      <w:r w:rsidRPr="00004668">
        <w:rPr>
          <w:rtl/>
        </w:rPr>
        <w:t>(ج)</w:t>
      </w:r>
      <w:r>
        <w:rPr>
          <w:rtl/>
        </w:rPr>
        <w:tab/>
      </w:r>
      <w:r w:rsidRPr="00004668">
        <w:rPr>
          <w:b/>
          <w:bCs/>
          <w:rtl/>
        </w:rPr>
        <w:t>ضمان</w:t>
      </w:r>
      <w:r>
        <w:rPr>
          <w:b/>
          <w:bCs/>
          <w:rtl/>
        </w:rPr>
        <w:t xml:space="preserve"> </w:t>
      </w:r>
      <w:r w:rsidRPr="00004668">
        <w:rPr>
          <w:b/>
          <w:bCs/>
          <w:rtl/>
        </w:rPr>
        <w:t>عدم</w:t>
      </w:r>
      <w:r>
        <w:rPr>
          <w:b/>
          <w:bCs/>
          <w:rtl/>
        </w:rPr>
        <w:t xml:space="preserve"> </w:t>
      </w:r>
      <w:r w:rsidRPr="00004668">
        <w:rPr>
          <w:b/>
          <w:bCs/>
          <w:rtl/>
        </w:rPr>
        <w:t>استخدام</w:t>
      </w:r>
      <w:r>
        <w:rPr>
          <w:b/>
          <w:bCs/>
          <w:rtl/>
        </w:rPr>
        <w:t xml:space="preserve"> </w:t>
      </w:r>
      <w:r w:rsidRPr="00004668">
        <w:rPr>
          <w:b/>
          <w:bCs/>
          <w:rtl/>
        </w:rPr>
        <w:t>ادعاءات</w:t>
      </w:r>
      <w:r>
        <w:rPr>
          <w:b/>
          <w:bCs/>
          <w:rtl/>
        </w:rPr>
        <w:t xml:space="preserve"> </w:t>
      </w:r>
      <w:r w:rsidRPr="00004668">
        <w:rPr>
          <w:b/>
          <w:bCs/>
          <w:rtl/>
        </w:rPr>
        <w:t>العصيان</w:t>
      </w:r>
      <w:r>
        <w:rPr>
          <w:b/>
          <w:bCs/>
          <w:rtl/>
        </w:rPr>
        <w:t xml:space="preserve"> </w:t>
      </w:r>
      <w:r w:rsidRPr="00004668">
        <w:rPr>
          <w:b/>
          <w:bCs/>
          <w:rtl/>
        </w:rPr>
        <w:t>الصادرة</w:t>
      </w:r>
      <w:r>
        <w:rPr>
          <w:b/>
          <w:bCs/>
          <w:rtl/>
        </w:rPr>
        <w:t xml:space="preserve"> </w:t>
      </w:r>
      <w:r w:rsidRPr="00004668">
        <w:rPr>
          <w:b/>
          <w:bCs/>
          <w:rtl/>
        </w:rPr>
        <w:t>عن</w:t>
      </w:r>
      <w:r>
        <w:rPr>
          <w:b/>
          <w:bCs/>
          <w:rtl/>
        </w:rPr>
        <w:t xml:space="preserve"> </w:t>
      </w:r>
      <w:r w:rsidRPr="00004668">
        <w:rPr>
          <w:b/>
          <w:bCs/>
          <w:rtl/>
        </w:rPr>
        <w:t>أولياء</w:t>
      </w:r>
      <w:r>
        <w:rPr>
          <w:b/>
          <w:bCs/>
          <w:rtl/>
        </w:rPr>
        <w:t xml:space="preserve"> </w:t>
      </w:r>
      <w:r w:rsidRPr="00004668">
        <w:rPr>
          <w:b/>
          <w:bCs/>
          <w:rtl/>
        </w:rPr>
        <w:t>الأمر</w:t>
      </w:r>
      <w:r>
        <w:rPr>
          <w:b/>
          <w:bCs/>
          <w:rtl/>
        </w:rPr>
        <w:t xml:space="preserve"> </w:t>
      </w:r>
      <w:r w:rsidRPr="00004668">
        <w:rPr>
          <w:b/>
          <w:bCs/>
          <w:rtl/>
        </w:rPr>
        <w:t>الذكور</w:t>
      </w:r>
      <w:r>
        <w:rPr>
          <w:rFonts w:hint="cs"/>
          <w:b/>
          <w:bCs/>
          <w:rtl/>
        </w:rPr>
        <w:t xml:space="preserve"> </w:t>
      </w:r>
      <w:r w:rsidRPr="00004668">
        <w:rPr>
          <w:b/>
          <w:bCs/>
          <w:rtl/>
        </w:rPr>
        <w:t>لغرض</w:t>
      </w:r>
      <w:r>
        <w:rPr>
          <w:b/>
          <w:bCs/>
          <w:rtl/>
        </w:rPr>
        <w:t xml:space="preserve"> </w:t>
      </w:r>
      <w:r w:rsidRPr="00004668">
        <w:rPr>
          <w:b/>
          <w:bCs/>
          <w:rtl/>
        </w:rPr>
        <w:t>إخضاع</w:t>
      </w:r>
      <w:r>
        <w:rPr>
          <w:b/>
          <w:bCs/>
          <w:rtl/>
        </w:rPr>
        <w:t xml:space="preserve"> </w:t>
      </w:r>
      <w:r w:rsidRPr="00004668">
        <w:rPr>
          <w:b/>
          <w:bCs/>
          <w:rtl/>
        </w:rPr>
        <w:t>النساء</w:t>
      </w:r>
      <w:r>
        <w:rPr>
          <w:b/>
          <w:bCs/>
          <w:rtl/>
        </w:rPr>
        <w:t xml:space="preserve"> </w:t>
      </w:r>
      <w:r w:rsidRPr="00004668">
        <w:rPr>
          <w:b/>
          <w:bCs/>
          <w:rtl/>
        </w:rPr>
        <w:t>للاحتجاز</w:t>
      </w:r>
      <w:r>
        <w:rPr>
          <w:b/>
          <w:bCs/>
          <w:rtl/>
        </w:rPr>
        <w:t xml:space="preserve"> </w:t>
      </w:r>
      <w:r w:rsidRPr="00004668">
        <w:rPr>
          <w:b/>
          <w:bCs/>
          <w:rtl/>
        </w:rPr>
        <w:t>التعسفي</w:t>
      </w:r>
      <w:r>
        <w:rPr>
          <w:b/>
          <w:bCs/>
          <w:rtl/>
        </w:rPr>
        <w:t xml:space="preserve">. </w:t>
      </w:r>
    </w:p>
    <w:p w14:paraId="02F8B26D" w14:textId="77777777" w:rsidR="004445AA" w:rsidRPr="006E66B2" w:rsidRDefault="004445AA" w:rsidP="004445AA">
      <w:pPr>
        <w:pStyle w:val="SingleTxt"/>
        <w:spacing w:after="0" w:line="120" w:lineRule="exact"/>
        <w:rPr>
          <w:b/>
          <w:bCs/>
          <w:sz w:val="10"/>
          <w:rtl/>
          <w:lang w:val="en-GB"/>
        </w:rPr>
      </w:pPr>
    </w:p>
    <w:p w14:paraId="19E1A224"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الزواج</w:t>
      </w:r>
      <w:r>
        <w:rPr>
          <w:rtl/>
        </w:rPr>
        <w:t xml:space="preserve"> </w:t>
      </w:r>
      <w:r w:rsidRPr="00004668">
        <w:rPr>
          <w:rtl/>
        </w:rPr>
        <w:t>والعلاقات</w:t>
      </w:r>
      <w:r>
        <w:rPr>
          <w:rtl/>
        </w:rPr>
        <w:t xml:space="preserve"> </w:t>
      </w:r>
      <w:r w:rsidRPr="00004668">
        <w:rPr>
          <w:rtl/>
        </w:rPr>
        <w:t>الأسرية</w:t>
      </w:r>
      <w:r>
        <w:rPr>
          <w:rtl/>
        </w:rPr>
        <w:t xml:space="preserve"> </w:t>
      </w:r>
    </w:p>
    <w:p w14:paraId="00160ECF" w14:textId="77777777" w:rsidR="004445AA" w:rsidRPr="00004668" w:rsidRDefault="004445AA" w:rsidP="004445AA">
      <w:pPr>
        <w:pStyle w:val="SingleTxt"/>
        <w:rPr>
          <w:lang w:val="en-GB"/>
        </w:rPr>
      </w:pPr>
      <w:r w:rsidRPr="00581340">
        <w:rPr>
          <w:rtl/>
        </w:rPr>
        <w:t>٦٣</w:t>
      </w:r>
      <w:r>
        <w:rPr>
          <w:rtl/>
        </w:rPr>
        <w:t xml:space="preserve"> -</w:t>
      </w:r>
      <w:r>
        <w:rPr>
          <w:rtl/>
        </w:rPr>
        <w:tab/>
      </w:r>
      <w:r w:rsidRPr="00004668">
        <w:rPr>
          <w:rtl/>
        </w:rPr>
        <w:t>لا</w:t>
      </w:r>
      <w:r>
        <w:rPr>
          <w:rtl/>
        </w:rPr>
        <w:t xml:space="preserve"> </w:t>
      </w:r>
      <w:r w:rsidRPr="00004668">
        <w:rPr>
          <w:rtl/>
        </w:rPr>
        <w:t>يزال</w:t>
      </w:r>
      <w:r>
        <w:rPr>
          <w:rtl/>
        </w:rPr>
        <w:t xml:space="preserve"> </w:t>
      </w:r>
      <w:r w:rsidRPr="00004668">
        <w:rPr>
          <w:rtl/>
        </w:rPr>
        <w:t>يساور</w:t>
      </w:r>
      <w:r>
        <w:rPr>
          <w:rtl/>
        </w:rPr>
        <w:t xml:space="preserve"> </w:t>
      </w:r>
      <w:r w:rsidRPr="00004668">
        <w:rPr>
          <w:rtl/>
        </w:rPr>
        <w:t>اللجنة</w:t>
      </w:r>
      <w:r>
        <w:rPr>
          <w:rtl/>
        </w:rPr>
        <w:t xml:space="preserve"> </w:t>
      </w:r>
      <w:r w:rsidRPr="00004668">
        <w:rPr>
          <w:rtl/>
        </w:rPr>
        <w:t>القلق</w:t>
      </w:r>
      <w:r>
        <w:rPr>
          <w:rtl/>
        </w:rPr>
        <w:t xml:space="preserve"> </w:t>
      </w:r>
      <w:r w:rsidRPr="00004668">
        <w:rPr>
          <w:rtl/>
        </w:rPr>
        <w:t>بشأن</w:t>
      </w:r>
      <w:r>
        <w:rPr>
          <w:rtl/>
        </w:rPr>
        <w:t xml:space="preserve"> </w:t>
      </w:r>
      <w:r w:rsidRPr="00004668">
        <w:rPr>
          <w:rtl/>
        </w:rPr>
        <w:t>ما</w:t>
      </w:r>
      <w:r>
        <w:rPr>
          <w:rtl/>
        </w:rPr>
        <w:t xml:space="preserve"> </w:t>
      </w:r>
      <w:r w:rsidRPr="00004668">
        <w:rPr>
          <w:rtl/>
        </w:rPr>
        <w:t>يلي</w:t>
      </w:r>
      <w:r>
        <w:rPr>
          <w:rtl/>
        </w:rPr>
        <w:t>:</w:t>
      </w:r>
    </w:p>
    <w:p w14:paraId="6942C981" w14:textId="77777777" w:rsidR="004445AA" w:rsidRPr="00004668" w:rsidRDefault="004445AA" w:rsidP="004445AA">
      <w:pPr>
        <w:pStyle w:val="SingleTxt"/>
        <w:rPr>
          <w:lang w:val="en-GB"/>
        </w:rPr>
      </w:pPr>
      <w:r w:rsidRPr="00004668">
        <w:rPr>
          <w:rtl/>
        </w:rPr>
        <w:tab/>
      </w:r>
      <w:r>
        <w:rPr>
          <w:rtl/>
        </w:rPr>
        <w:t>(</w:t>
      </w:r>
      <w:r w:rsidRPr="00004668">
        <w:rPr>
          <w:rtl/>
        </w:rPr>
        <w:t>أ</w:t>
      </w:r>
      <w:r>
        <w:rPr>
          <w:rtl/>
        </w:rPr>
        <w:t>)</w:t>
      </w:r>
      <w:r w:rsidRPr="00004668">
        <w:rPr>
          <w:rtl/>
        </w:rPr>
        <w:tab/>
        <w:t>استخدام</w:t>
      </w:r>
      <w:r>
        <w:rPr>
          <w:rtl/>
        </w:rPr>
        <w:t xml:space="preserve"> </w:t>
      </w:r>
      <w:r w:rsidRPr="00004668">
        <w:rPr>
          <w:rtl/>
        </w:rPr>
        <w:t>الشريعة</w:t>
      </w:r>
      <w:r>
        <w:rPr>
          <w:rtl/>
        </w:rPr>
        <w:t xml:space="preserve"> </w:t>
      </w:r>
      <w:r w:rsidRPr="00004668">
        <w:rPr>
          <w:rtl/>
        </w:rPr>
        <w:t>تفسيرا</w:t>
      </w:r>
      <w:r>
        <w:rPr>
          <w:rtl/>
        </w:rPr>
        <w:t xml:space="preserve"> </w:t>
      </w:r>
      <w:r w:rsidRPr="00004668">
        <w:rPr>
          <w:rtl/>
        </w:rPr>
        <w:t>لعدم</w:t>
      </w:r>
      <w:r>
        <w:rPr>
          <w:rtl/>
        </w:rPr>
        <w:t xml:space="preserve"> </w:t>
      </w:r>
      <w:r w:rsidRPr="00004668">
        <w:rPr>
          <w:rtl/>
        </w:rPr>
        <w:t>إحراز</w:t>
      </w:r>
      <w:r>
        <w:rPr>
          <w:rtl/>
        </w:rPr>
        <w:t xml:space="preserve"> </w:t>
      </w:r>
      <w:r w:rsidRPr="00004668">
        <w:rPr>
          <w:rtl/>
        </w:rPr>
        <w:t>تقدم</w:t>
      </w:r>
      <w:r>
        <w:rPr>
          <w:rtl/>
        </w:rPr>
        <w:t xml:space="preserve"> </w:t>
      </w:r>
      <w:r w:rsidRPr="00004668">
        <w:rPr>
          <w:rtl/>
        </w:rPr>
        <w:t>بشأن</w:t>
      </w:r>
      <w:r>
        <w:rPr>
          <w:rtl/>
        </w:rPr>
        <w:t xml:space="preserve"> </w:t>
      </w:r>
      <w:r w:rsidRPr="00004668">
        <w:rPr>
          <w:rtl/>
        </w:rPr>
        <w:t>إصلاح</w:t>
      </w:r>
      <w:r>
        <w:rPr>
          <w:rtl/>
        </w:rPr>
        <w:t xml:space="preserve"> </w:t>
      </w:r>
      <w:r w:rsidRPr="00004668">
        <w:rPr>
          <w:rtl/>
        </w:rPr>
        <w:t>قانون</w:t>
      </w:r>
      <w:r>
        <w:rPr>
          <w:rtl/>
        </w:rPr>
        <w:t xml:space="preserve"> </w:t>
      </w:r>
      <w:r w:rsidRPr="00004668">
        <w:rPr>
          <w:rtl/>
        </w:rPr>
        <w:t>الأسرة</w:t>
      </w:r>
      <w:r>
        <w:rPr>
          <w:rtl/>
        </w:rPr>
        <w:t xml:space="preserve"> </w:t>
      </w:r>
      <w:r w:rsidRPr="00004668">
        <w:rPr>
          <w:rtl/>
        </w:rPr>
        <w:t>والاستمرار</w:t>
      </w:r>
      <w:r>
        <w:rPr>
          <w:rtl/>
        </w:rPr>
        <w:t xml:space="preserve"> </w:t>
      </w:r>
      <w:r w:rsidRPr="00004668">
        <w:rPr>
          <w:rtl/>
        </w:rPr>
        <w:t>في</w:t>
      </w:r>
      <w:r>
        <w:rPr>
          <w:rtl/>
        </w:rPr>
        <w:t xml:space="preserve"> </w:t>
      </w:r>
      <w:r w:rsidRPr="00004668">
        <w:rPr>
          <w:rtl/>
        </w:rPr>
        <w:t>تطبيق</w:t>
      </w:r>
      <w:r>
        <w:rPr>
          <w:rtl/>
        </w:rPr>
        <w:t xml:space="preserve"> </w:t>
      </w:r>
      <w:r w:rsidRPr="00004668">
        <w:rPr>
          <w:rtl/>
        </w:rPr>
        <w:t>الأحكام</w:t>
      </w:r>
      <w:r>
        <w:rPr>
          <w:rtl/>
        </w:rPr>
        <w:t xml:space="preserve"> </w:t>
      </w:r>
      <w:r w:rsidRPr="00004668">
        <w:rPr>
          <w:rtl/>
        </w:rPr>
        <w:t>القانونية</w:t>
      </w:r>
      <w:r>
        <w:rPr>
          <w:rtl/>
        </w:rPr>
        <w:t xml:space="preserve"> </w:t>
      </w:r>
      <w:r w:rsidRPr="00004668">
        <w:rPr>
          <w:rtl/>
        </w:rPr>
        <w:t>التمييزية</w:t>
      </w:r>
      <w:r>
        <w:rPr>
          <w:rtl/>
        </w:rPr>
        <w:t xml:space="preserve"> </w:t>
      </w:r>
      <w:r w:rsidRPr="00004668">
        <w:rPr>
          <w:rtl/>
        </w:rPr>
        <w:t>المتعلقة</w:t>
      </w:r>
      <w:r>
        <w:rPr>
          <w:rtl/>
        </w:rPr>
        <w:t xml:space="preserve"> </w:t>
      </w:r>
      <w:r w:rsidRPr="00004668">
        <w:rPr>
          <w:rtl/>
        </w:rPr>
        <w:t>بالأحوال</w:t>
      </w:r>
      <w:r>
        <w:rPr>
          <w:rtl/>
        </w:rPr>
        <w:t xml:space="preserve"> </w:t>
      </w:r>
      <w:r w:rsidRPr="00004668">
        <w:rPr>
          <w:rtl/>
        </w:rPr>
        <w:t>الشخصية</w:t>
      </w:r>
      <w:r>
        <w:rPr>
          <w:rtl/>
        </w:rPr>
        <w:t xml:space="preserve">، </w:t>
      </w:r>
      <w:r w:rsidRPr="00004668">
        <w:rPr>
          <w:rtl/>
        </w:rPr>
        <w:t>ولا</w:t>
      </w:r>
      <w:r>
        <w:rPr>
          <w:rtl/>
        </w:rPr>
        <w:t xml:space="preserve"> </w:t>
      </w:r>
      <w:r w:rsidRPr="00004668">
        <w:rPr>
          <w:rtl/>
        </w:rPr>
        <w:t>سيما</w:t>
      </w:r>
      <w:r>
        <w:rPr>
          <w:rtl/>
        </w:rPr>
        <w:t xml:space="preserve"> </w:t>
      </w:r>
      <w:r w:rsidRPr="00004668">
        <w:rPr>
          <w:rFonts w:hint="cs"/>
          <w:rtl/>
        </w:rPr>
        <w:t>ا</w:t>
      </w:r>
      <w:r w:rsidRPr="00004668">
        <w:rPr>
          <w:rtl/>
        </w:rPr>
        <w:t>ش</w:t>
      </w:r>
      <w:r w:rsidRPr="00004668">
        <w:rPr>
          <w:rFonts w:hint="cs"/>
          <w:rtl/>
        </w:rPr>
        <w:t>ت</w:t>
      </w:r>
      <w:r w:rsidRPr="00004668">
        <w:rPr>
          <w:rtl/>
        </w:rPr>
        <w:t>ر</w:t>
      </w:r>
      <w:r w:rsidRPr="00004668">
        <w:rPr>
          <w:rFonts w:hint="cs"/>
          <w:rtl/>
        </w:rPr>
        <w:t>ا</w:t>
      </w:r>
      <w:r w:rsidRPr="00004668">
        <w:rPr>
          <w:rtl/>
        </w:rPr>
        <w:t>ط</w:t>
      </w:r>
      <w:r>
        <w:rPr>
          <w:rtl/>
        </w:rPr>
        <w:t xml:space="preserve"> </w:t>
      </w:r>
      <w:r w:rsidRPr="00004668">
        <w:rPr>
          <w:rtl/>
        </w:rPr>
        <w:t>حصول</w:t>
      </w:r>
      <w:r>
        <w:rPr>
          <w:rtl/>
        </w:rPr>
        <w:t xml:space="preserve"> </w:t>
      </w:r>
      <w:r w:rsidRPr="00004668">
        <w:rPr>
          <w:rtl/>
        </w:rPr>
        <w:t>المرأة</w:t>
      </w:r>
      <w:r>
        <w:rPr>
          <w:rtl/>
        </w:rPr>
        <w:t xml:space="preserve"> </w:t>
      </w:r>
      <w:r w:rsidRPr="00004668">
        <w:rPr>
          <w:rtl/>
        </w:rPr>
        <w:t>على</w:t>
      </w:r>
      <w:r>
        <w:rPr>
          <w:rtl/>
        </w:rPr>
        <w:t xml:space="preserve"> </w:t>
      </w:r>
      <w:r w:rsidRPr="00004668">
        <w:rPr>
          <w:rtl/>
        </w:rPr>
        <w:t>إذن</w:t>
      </w:r>
      <w:r>
        <w:rPr>
          <w:rtl/>
        </w:rPr>
        <w:t xml:space="preserve"> </w:t>
      </w:r>
      <w:r w:rsidRPr="00004668">
        <w:rPr>
          <w:rtl/>
        </w:rPr>
        <w:t>ولي</w:t>
      </w:r>
      <w:r>
        <w:rPr>
          <w:rtl/>
        </w:rPr>
        <w:t xml:space="preserve"> </w:t>
      </w:r>
      <w:r w:rsidRPr="00004668">
        <w:rPr>
          <w:rtl/>
        </w:rPr>
        <w:t>أمرها</w:t>
      </w:r>
      <w:r>
        <w:rPr>
          <w:rtl/>
        </w:rPr>
        <w:t xml:space="preserve"> </w:t>
      </w:r>
      <w:r w:rsidRPr="00004668">
        <w:rPr>
          <w:rtl/>
        </w:rPr>
        <w:t>الذكر</w:t>
      </w:r>
      <w:r>
        <w:rPr>
          <w:rtl/>
        </w:rPr>
        <w:t xml:space="preserve"> </w:t>
      </w:r>
      <w:r w:rsidRPr="00004668">
        <w:rPr>
          <w:rFonts w:hint="cs"/>
          <w:rtl/>
        </w:rPr>
        <w:t>لكي</w:t>
      </w:r>
      <w:r>
        <w:rPr>
          <w:rFonts w:hint="cs"/>
          <w:rtl/>
        </w:rPr>
        <w:t xml:space="preserve"> </w:t>
      </w:r>
      <w:r w:rsidRPr="00004668">
        <w:rPr>
          <w:rFonts w:hint="cs"/>
          <w:rtl/>
        </w:rPr>
        <w:t>تتزوج</w:t>
      </w:r>
      <w:r>
        <w:rPr>
          <w:rtl/>
        </w:rPr>
        <w:t xml:space="preserve">، </w:t>
      </w:r>
      <w:r w:rsidRPr="00004668">
        <w:rPr>
          <w:rtl/>
        </w:rPr>
        <w:t>واستمرار</w:t>
      </w:r>
      <w:r>
        <w:rPr>
          <w:rtl/>
        </w:rPr>
        <w:t xml:space="preserve"> </w:t>
      </w:r>
      <w:r w:rsidRPr="00004668">
        <w:rPr>
          <w:rtl/>
        </w:rPr>
        <w:t>تعدد</w:t>
      </w:r>
      <w:r>
        <w:rPr>
          <w:rtl/>
        </w:rPr>
        <w:t xml:space="preserve"> </w:t>
      </w:r>
      <w:r w:rsidRPr="00004668">
        <w:rPr>
          <w:rtl/>
        </w:rPr>
        <w:t>الزوجات</w:t>
      </w:r>
      <w:r>
        <w:rPr>
          <w:rtl/>
        </w:rPr>
        <w:t xml:space="preserve"> </w:t>
      </w:r>
      <w:r w:rsidRPr="00004668">
        <w:rPr>
          <w:rtl/>
        </w:rPr>
        <w:t>والأسباب</w:t>
      </w:r>
      <w:r>
        <w:rPr>
          <w:rtl/>
        </w:rPr>
        <w:t xml:space="preserve"> </w:t>
      </w:r>
      <w:r w:rsidRPr="00004668">
        <w:rPr>
          <w:rtl/>
        </w:rPr>
        <w:t>المحدودة</w:t>
      </w:r>
      <w:r>
        <w:rPr>
          <w:rtl/>
        </w:rPr>
        <w:t xml:space="preserve"> </w:t>
      </w:r>
      <w:r w:rsidRPr="00004668">
        <w:rPr>
          <w:rtl/>
        </w:rPr>
        <w:t>المتاحة</w:t>
      </w:r>
      <w:r>
        <w:rPr>
          <w:rtl/>
        </w:rPr>
        <w:t xml:space="preserve"> </w:t>
      </w:r>
      <w:r w:rsidRPr="00004668">
        <w:rPr>
          <w:rtl/>
        </w:rPr>
        <w:t>للمرأة</w:t>
      </w:r>
      <w:r>
        <w:rPr>
          <w:rtl/>
        </w:rPr>
        <w:t xml:space="preserve"> </w:t>
      </w:r>
      <w:r w:rsidRPr="00004668">
        <w:rPr>
          <w:rtl/>
        </w:rPr>
        <w:t>لطلب</w:t>
      </w:r>
      <w:r>
        <w:rPr>
          <w:rtl/>
        </w:rPr>
        <w:t xml:space="preserve"> </w:t>
      </w:r>
      <w:r w:rsidRPr="00004668">
        <w:rPr>
          <w:rtl/>
        </w:rPr>
        <w:t>الطلاق</w:t>
      </w:r>
      <w:r>
        <w:rPr>
          <w:rtl/>
        </w:rPr>
        <w:t xml:space="preserve">، </w:t>
      </w:r>
      <w:r w:rsidRPr="00004668">
        <w:rPr>
          <w:rtl/>
        </w:rPr>
        <w:t>بينما</w:t>
      </w:r>
      <w:r>
        <w:rPr>
          <w:rtl/>
        </w:rPr>
        <w:t xml:space="preserve"> </w:t>
      </w:r>
      <w:r w:rsidRPr="00004668">
        <w:rPr>
          <w:rtl/>
        </w:rPr>
        <w:t>يجوز</w:t>
      </w:r>
      <w:r>
        <w:rPr>
          <w:rtl/>
        </w:rPr>
        <w:t xml:space="preserve"> </w:t>
      </w:r>
      <w:r w:rsidRPr="00004668">
        <w:rPr>
          <w:rtl/>
        </w:rPr>
        <w:t>للرجل</w:t>
      </w:r>
      <w:r>
        <w:rPr>
          <w:rtl/>
        </w:rPr>
        <w:t xml:space="preserve"> </w:t>
      </w:r>
      <w:r w:rsidRPr="00004668">
        <w:rPr>
          <w:rtl/>
        </w:rPr>
        <w:t>أن</w:t>
      </w:r>
      <w:r>
        <w:rPr>
          <w:rtl/>
        </w:rPr>
        <w:t xml:space="preserve"> </w:t>
      </w:r>
      <w:r w:rsidRPr="00004668">
        <w:rPr>
          <w:rtl/>
        </w:rPr>
        <w:t>يطلق</w:t>
      </w:r>
      <w:r>
        <w:rPr>
          <w:rtl/>
        </w:rPr>
        <w:t xml:space="preserve"> </w:t>
      </w:r>
      <w:r w:rsidRPr="00004668">
        <w:rPr>
          <w:rtl/>
        </w:rPr>
        <w:t>زوجته</w:t>
      </w:r>
      <w:r>
        <w:rPr>
          <w:rtl/>
        </w:rPr>
        <w:t xml:space="preserve"> </w:t>
      </w:r>
      <w:r w:rsidRPr="00004668">
        <w:rPr>
          <w:rtl/>
        </w:rPr>
        <w:t>لأي</w:t>
      </w:r>
      <w:r>
        <w:rPr>
          <w:rtl/>
        </w:rPr>
        <w:t xml:space="preserve"> </w:t>
      </w:r>
      <w:r w:rsidRPr="00004668">
        <w:rPr>
          <w:rtl/>
        </w:rPr>
        <w:t>سبب</w:t>
      </w:r>
      <w:r>
        <w:rPr>
          <w:rtl/>
        </w:rPr>
        <w:t xml:space="preserve"> </w:t>
      </w:r>
      <w:r w:rsidRPr="00004668">
        <w:rPr>
          <w:rtl/>
        </w:rPr>
        <w:t>من</w:t>
      </w:r>
      <w:r>
        <w:rPr>
          <w:rtl/>
        </w:rPr>
        <w:t xml:space="preserve"> </w:t>
      </w:r>
      <w:r w:rsidRPr="00004668">
        <w:rPr>
          <w:rtl/>
        </w:rPr>
        <w:t>الأسباب</w:t>
      </w:r>
      <w:r>
        <w:rPr>
          <w:rtl/>
        </w:rPr>
        <w:t xml:space="preserve">؛ </w:t>
      </w:r>
    </w:p>
    <w:p w14:paraId="42393D72" w14:textId="77777777" w:rsidR="004445AA" w:rsidRPr="00004668" w:rsidRDefault="004445AA" w:rsidP="004445AA">
      <w:pPr>
        <w:pStyle w:val="SingleTxt"/>
        <w:rPr>
          <w:lang w:val="en-GB"/>
        </w:rPr>
      </w:pPr>
      <w:r w:rsidRPr="00004668">
        <w:rPr>
          <w:rtl/>
        </w:rPr>
        <w:tab/>
      </w:r>
      <w:r>
        <w:rPr>
          <w:rtl/>
        </w:rPr>
        <w:t>(</w:t>
      </w:r>
      <w:r w:rsidRPr="00004668">
        <w:rPr>
          <w:rtl/>
        </w:rPr>
        <w:t>ب</w:t>
      </w:r>
      <w:r>
        <w:rPr>
          <w:rtl/>
        </w:rPr>
        <w:t>)</w:t>
      </w:r>
      <w:r w:rsidRPr="00004668">
        <w:rPr>
          <w:rtl/>
        </w:rPr>
        <w:tab/>
        <w:t>عدم</w:t>
      </w:r>
      <w:r>
        <w:rPr>
          <w:rtl/>
        </w:rPr>
        <w:t xml:space="preserve"> </w:t>
      </w:r>
      <w:r w:rsidRPr="00004668">
        <w:rPr>
          <w:rtl/>
        </w:rPr>
        <w:t>وجود</w:t>
      </w:r>
      <w:r>
        <w:rPr>
          <w:rtl/>
        </w:rPr>
        <w:t xml:space="preserve"> </w:t>
      </w:r>
      <w:r w:rsidRPr="00004668">
        <w:rPr>
          <w:rtl/>
        </w:rPr>
        <w:t>سن</w:t>
      </w:r>
      <w:r>
        <w:rPr>
          <w:rtl/>
        </w:rPr>
        <w:t xml:space="preserve"> </w:t>
      </w:r>
      <w:r w:rsidRPr="00004668">
        <w:rPr>
          <w:rFonts w:hint="cs"/>
          <w:rtl/>
        </w:rPr>
        <w:t>دنيا</w:t>
      </w:r>
      <w:r>
        <w:rPr>
          <w:rFonts w:hint="cs"/>
          <w:rtl/>
        </w:rPr>
        <w:t xml:space="preserve"> </w:t>
      </w:r>
      <w:r w:rsidRPr="00004668">
        <w:rPr>
          <w:rtl/>
        </w:rPr>
        <w:t>للزواج</w:t>
      </w:r>
      <w:r>
        <w:rPr>
          <w:rtl/>
        </w:rPr>
        <w:t xml:space="preserve"> </w:t>
      </w:r>
      <w:r w:rsidRPr="00004668">
        <w:rPr>
          <w:rtl/>
        </w:rPr>
        <w:t>حتى</w:t>
      </w:r>
      <w:r>
        <w:rPr>
          <w:rtl/>
        </w:rPr>
        <w:t xml:space="preserve"> </w:t>
      </w:r>
      <w:r w:rsidRPr="00004668">
        <w:rPr>
          <w:rtl/>
        </w:rPr>
        <w:t>الآن</w:t>
      </w:r>
      <w:r>
        <w:rPr>
          <w:rtl/>
        </w:rPr>
        <w:t xml:space="preserve"> </w:t>
      </w:r>
      <w:r w:rsidRPr="00004668">
        <w:rPr>
          <w:rtl/>
        </w:rPr>
        <w:t>منصوص</w:t>
      </w:r>
      <w:r>
        <w:rPr>
          <w:rtl/>
        </w:rPr>
        <w:t xml:space="preserve"> </w:t>
      </w:r>
      <w:r w:rsidRPr="00004668">
        <w:rPr>
          <w:rtl/>
        </w:rPr>
        <w:t>عليه</w:t>
      </w:r>
      <w:r>
        <w:rPr>
          <w:rtl/>
        </w:rPr>
        <w:t xml:space="preserve"> </w:t>
      </w:r>
      <w:r w:rsidRPr="00004668">
        <w:rPr>
          <w:rtl/>
        </w:rPr>
        <w:t>قانونا</w:t>
      </w:r>
      <w:r>
        <w:rPr>
          <w:rtl/>
        </w:rPr>
        <w:t xml:space="preserve">، </w:t>
      </w:r>
      <w:r w:rsidRPr="00004668">
        <w:rPr>
          <w:rtl/>
        </w:rPr>
        <w:t>وهناك</w:t>
      </w:r>
      <w:r>
        <w:rPr>
          <w:rtl/>
        </w:rPr>
        <w:t xml:space="preserve"> </w:t>
      </w:r>
      <w:r w:rsidRPr="00004668">
        <w:rPr>
          <w:rtl/>
        </w:rPr>
        <w:t>نسبة</w:t>
      </w:r>
      <w:r>
        <w:rPr>
          <w:rtl/>
        </w:rPr>
        <w:t xml:space="preserve"> </w:t>
      </w:r>
      <w:r w:rsidRPr="00004668">
        <w:rPr>
          <w:rtl/>
        </w:rPr>
        <w:t>كبيرة</w:t>
      </w:r>
      <w:r>
        <w:rPr>
          <w:rtl/>
        </w:rPr>
        <w:t xml:space="preserve"> </w:t>
      </w:r>
      <w:r w:rsidRPr="00004668">
        <w:rPr>
          <w:rtl/>
        </w:rPr>
        <w:t>من</w:t>
      </w:r>
      <w:r>
        <w:rPr>
          <w:rtl/>
        </w:rPr>
        <w:t xml:space="preserve"> </w:t>
      </w:r>
      <w:r w:rsidRPr="00004668">
        <w:rPr>
          <w:rtl/>
        </w:rPr>
        <w:t>الفتيات</w:t>
      </w:r>
      <w:r>
        <w:rPr>
          <w:rtl/>
        </w:rPr>
        <w:t xml:space="preserve"> </w:t>
      </w:r>
      <w:r w:rsidRPr="00004668">
        <w:rPr>
          <w:rtl/>
        </w:rPr>
        <w:t>يتزوجن</w:t>
      </w:r>
      <w:r>
        <w:rPr>
          <w:rtl/>
        </w:rPr>
        <w:t xml:space="preserve"> </w:t>
      </w:r>
      <w:r w:rsidRPr="00004668">
        <w:rPr>
          <w:rtl/>
        </w:rPr>
        <w:t>قبل</w:t>
      </w:r>
      <w:r>
        <w:rPr>
          <w:rtl/>
        </w:rPr>
        <w:t xml:space="preserve"> </w:t>
      </w:r>
      <w:r w:rsidRPr="00004668">
        <w:rPr>
          <w:rtl/>
        </w:rPr>
        <w:t>سن</w:t>
      </w:r>
      <w:r>
        <w:rPr>
          <w:rtl/>
        </w:rPr>
        <w:t xml:space="preserve"> </w:t>
      </w:r>
      <w:r w:rsidRPr="00581340">
        <w:rPr>
          <w:rtl/>
        </w:rPr>
        <w:t>١٨</w:t>
      </w:r>
      <w:r>
        <w:rPr>
          <w:rtl/>
        </w:rPr>
        <w:t xml:space="preserve"> </w:t>
      </w:r>
      <w:r w:rsidRPr="00004668">
        <w:rPr>
          <w:rtl/>
        </w:rPr>
        <w:t>عاما</w:t>
      </w:r>
      <w:r>
        <w:rPr>
          <w:rtl/>
        </w:rPr>
        <w:t>؛</w:t>
      </w:r>
    </w:p>
    <w:p w14:paraId="28F70EE4" w14:textId="77777777" w:rsidR="004445AA" w:rsidRPr="00004668" w:rsidRDefault="004445AA" w:rsidP="004445AA">
      <w:pPr>
        <w:pStyle w:val="SingleTxt"/>
        <w:rPr>
          <w:lang w:val="en-GB"/>
        </w:rPr>
      </w:pPr>
      <w:r w:rsidRPr="00004668">
        <w:rPr>
          <w:rtl/>
        </w:rPr>
        <w:tab/>
      </w:r>
      <w:r>
        <w:rPr>
          <w:rtl/>
        </w:rPr>
        <w:t>(</w:t>
      </w:r>
      <w:r w:rsidRPr="00004668">
        <w:rPr>
          <w:rtl/>
        </w:rPr>
        <w:t>ج</w:t>
      </w:r>
      <w:r>
        <w:rPr>
          <w:rtl/>
        </w:rPr>
        <w:t>)</w:t>
      </w:r>
      <w:r w:rsidRPr="00004668">
        <w:rPr>
          <w:rtl/>
        </w:rPr>
        <w:tab/>
      </w:r>
      <w:r w:rsidRPr="006E66B2">
        <w:rPr>
          <w:spacing w:val="-2"/>
          <w:rtl/>
        </w:rPr>
        <w:t>استمرار التمييز ضد النساء والفتيات</w:t>
      </w:r>
      <w:r w:rsidRPr="006E66B2">
        <w:rPr>
          <w:rFonts w:hint="cs"/>
          <w:spacing w:val="-2"/>
          <w:rtl/>
        </w:rPr>
        <w:t xml:space="preserve"> </w:t>
      </w:r>
      <w:r w:rsidRPr="006E66B2">
        <w:rPr>
          <w:spacing w:val="-2"/>
          <w:rtl/>
        </w:rPr>
        <w:t>في قانون الميراث ومسائل الحضانة والزواج والطلاق؛</w:t>
      </w:r>
    </w:p>
    <w:p w14:paraId="2902F774" w14:textId="77777777" w:rsidR="004445AA" w:rsidRPr="00004668" w:rsidRDefault="004445AA" w:rsidP="004445AA">
      <w:pPr>
        <w:pStyle w:val="SingleTxt"/>
        <w:rPr>
          <w:lang w:val="en-GB"/>
        </w:rPr>
      </w:pPr>
      <w:r>
        <w:rPr>
          <w:rtl/>
        </w:rPr>
        <w:tab/>
        <w:t>(</w:t>
      </w:r>
      <w:r w:rsidRPr="00004668">
        <w:rPr>
          <w:rtl/>
        </w:rPr>
        <w:t>د</w:t>
      </w:r>
      <w:r>
        <w:rPr>
          <w:rtl/>
        </w:rPr>
        <w:t>)</w:t>
      </w:r>
      <w:r>
        <w:rPr>
          <w:rtl/>
        </w:rPr>
        <w:tab/>
      </w:r>
      <w:r w:rsidRPr="00004668">
        <w:rPr>
          <w:rtl/>
        </w:rPr>
        <w:t>عدم</w:t>
      </w:r>
      <w:r>
        <w:rPr>
          <w:rtl/>
        </w:rPr>
        <w:t xml:space="preserve"> </w:t>
      </w:r>
      <w:r w:rsidRPr="00004668">
        <w:rPr>
          <w:rtl/>
        </w:rPr>
        <w:t>وجود</w:t>
      </w:r>
      <w:r>
        <w:rPr>
          <w:rtl/>
        </w:rPr>
        <w:t xml:space="preserve"> </w:t>
      </w:r>
      <w:r w:rsidRPr="00004668">
        <w:rPr>
          <w:rtl/>
        </w:rPr>
        <w:t>قانون</w:t>
      </w:r>
      <w:r>
        <w:rPr>
          <w:rtl/>
        </w:rPr>
        <w:t xml:space="preserve"> </w:t>
      </w:r>
      <w:r w:rsidRPr="00004668">
        <w:rPr>
          <w:rtl/>
        </w:rPr>
        <w:t>موحد</w:t>
      </w:r>
      <w:r>
        <w:rPr>
          <w:rtl/>
        </w:rPr>
        <w:t xml:space="preserve"> </w:t>
      </w:r>
      <w:r w:rsidRPr="00004668">
        <w:rPr>
          <w:rtl/>
        </w:rPr>
        <w:t>مكتوب</w:t>
      </w:r>
      <w:r>
        <w:rPr>
          <w:rtl/>
        </w:rPr>
        <w:t xml:space="preserve"> </w:t>
      </w:r>
      <w:r w:rsidRPr="00004668">
        <w:rPr>
          <w:rtl/>
        </w:rPr>
        <w:t>للأحوال</w:t>
      </w:r>
      <w:r>
        <w:rPr>
          <w:rtl/>
        </w:rPr>
        <w:t xml:space="preserve"> </w:t>
      </w:r>
      <w:r w:rsidRPr="00004668">
        <w:rPr>
          <w:rtl/>
        </w:rPr>
        <w:t>الشخصية</w:t>
      </w:r>
      <w:r>
        <w:rPr>
          <w:rtl/>
        </w:rPr>
        <w:t>.</w:t>
      </w:r>
    </w:p>
    <w:p w14:paraId="71DBE093" w14:textId="77777777" w:rsidR="004445AA" w:rsidRPr="00004668" w:rsidRDefault="004445AA" w:rsidP="004445AA">
      <w:pPr>
        <w:pStyle w:val="SingleTxt"/>
        <w:rPr>
          <w:b/>
          <w:bCs/>
          <w:lang w:val="en-GB"/>
        </w:rPr>
      </w:pPr>
      <w:r w:rsidRPr="00581340">
        <w:rPr>
          <w:rtl/>
        </w:rPr>
        <w:t>٦٤</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تمشيا</w:t>
      </w:r>
      <w:r>
        <w:rPr>
          <w:b/>
          <w:bCs/>
          <w:rtl/>
        </w:rPr>
        <w:t xml:space="preserve"> </w:t>
      </w:r>
      <w:r w:rsidRPr="00004668">
        <w:rPr>
          <w:b/>
          <w:bCs/>
          <w:rtl/>
        </w:rPr>
        <w:t>مع</w:t>
      </w:r>
      <w:r>
        <w:rPr>
          <w:b/>
          <w:bCs/>
          <w:rtl/>
        </w:rPr>
        <w:t xml:space="preserve"> </w:t>
      </w:r>
      <w:r w:rsidRPr="00004668">
        <w:rPr>
          <w:b/>
          <w:bCs/>
          <w:rtl/>
        </w:rPr>
        <w:t>التوصيتين</w:t>
      </w:r>
      <w:r>
        <w:rPr>
          <w:b/>
          <w:bCs/>
          <w:rtl/>
        </w:rPr>
        <w:t xml:space="preserve"> </w:t>
      </w:r>
      <w:r w:rsidRPr="00004668">
        <w:rPr>
          <w:b/>
          <w:bCs/>
          <w:rtl/>
        </w:rPr>
        <w:t>العامتين</w:t>
      </w:r>
      <w:r>
        <w:rPr>
          <w:b/>
          <w:bCs/>
          <w:rtl/>
        </w:rPr>
        <w:t xml:space="preserve"> </w:t>
      </w:r>
      <w:r w:rsidRPr="00004668">
        <w:rPr>
          <w:b/>
          <w:bCs/>
          <w:rtl/>
        </w:rPr>
        <w:t>رقم</w:t>
      </w:r>
      <w:r>
        <w:rPr>
          <w:b/>
          <w:bCs/>
          <w:rtl/>
        </w:rPr>
        <w:t xml:space="preserve"> </w:t>
      </w:r>
      <w:r w:rsidRPr="00581340">
        <w:rPr>
          <w:b/>
          <w:bCs/>
          <w:rtl/>
        </w:rPr>
        <w:t>٢١</w:t>
      </w:r>
      <w:r>
        <w:rPr>
          <w:b/>
          <w:bCs/>
          <w:rtl/>
        </w:rPr>
        <w:t xml:space="preserve"> (</w:t>
      </w:r>
      <w:r w:rsidRPr="00581340">
        <w:rPr>
          <w:b/>
          <w:bCs/>
          <w:rtl/>
        </w:rPr>
        <w:t>1994</w:t>
      </w:r>
      <w:r>
        <w:rPr>
          <w:b/>
          <w:bCs/>
          <w:rtl/>
        </w:rPr>
        <w:t xml:space="preserve">) </w:t>
      </w:r>
      <w:r w:rsidRPr="00004668">
        <w:rPr>
          <w:b/>
          <w:bCs/>
          <w:rtl/>
        </w:rPr>
        <w:t>بشأن</w:t>
      </w:r>
      <w:r>
        <w:rPr>
          <w:b/>
          <w:bCs/>
          <w:rtl/>
        </w:rPr>
        <w:t xml:space="preserve"> </w:t>
      </w:r>
      <w:r w:rsidRPr="00004668">
        <w:rPr>
          <w:b/>
          <w:bCs/>
          <w:rtl/>
        </w:rPr>
        <w:t>المساواة</w:t>
      </w:r>
      <w:r>
        <w:rPr>
          <w:b/>
          <w:bCs/>
          <w:rtl/>
        </w:rPr>
        <w:t xml:space="preserve"> </w:t>
      </w:r>
      <w:r w:rsidRPr="00004668">
        <w:rPr>
          <w:b/>
          <w:bCs/>
          <w:rtl/>
        </w:rPr>
        <w:t>في</w:t>
      </w:r>
      <w:r>
        <w:rPr>
          <w:b/>
          <w:bCs/>
          <w:rtl/>
        </w:rPr>
        <w:t xml:space="preserve"> </w:t>
      </w:r>
      <w:r w:rsidRPr="00004668">
        <w:rPr>
          <w:b/>
          <w:bCs/>
          <w:rtl/>
        </w:rPr>
        <w:t>الزواج</w:t>
      </w:r>
      <w:r>
        <w:rPr>
          <w:b/>
          <w:bCs/>
          <w:rtl/>
        </w:rPr>
        <w:t xml:space="preserve"> </w:t>
      </w:r>
      <w:r w:rsidRPr="00004668">
        <w:rPr>
          <w:b/>
          <w:bCs/>
          <w:rtl/>
        </w:rPr>
        <w:t>والعلاقات</w:t>
      </w:r>
      <w:r>
        <w:rPr>
          <w:b/>
          <w:bCs/>
          <w:rtl/>
        </w:rPr>
        <w:t xml:space="preserve"> </w:t>
      </w:r>
      <w:r w:rsidRPr="00004668">
        <w:rPr>
          <w:b/>
          <w:bCs/>
          <w:rtl/>
        </w:rPr>
        <w:t>الأسرية</w:t>
      </w:r>
      <w:r>
        <w:rPr>
          <w:b/>
          <w:bCs/>
          <w:rtl/>
        </w:rPr>
        <w:t xml:space="preserve">، </w:t>
      </w:r>
      <w:r w:rsidRPr="00004668">
        <w:rPr>
          <w:b/>
          <w:bCs/>
          <w:rtl/>
        </w:rPr>
        <w:t>ورقم</w:t>
      </w:r>
      <w:r>
        <w:rPr>
          <w:b/>
          <w:bCs/>
          <w:rtl/>
        </w:rPr>
        <w:t xml:space="preserve"> </w:t>
      </w:r>
      <w:r w:rsidRPr="00581340">
        <w:rPr>
          <w:b/>
          <w:bCs/>
          <w:rtl/>
        </w:rPr>
        <w:t>٢٩</w:t>
      </w:r>
      <w:r>
        <w:rPr>
          <w:b/>
          <w:bCs/>
          <w:rtl/>
        </w:rPr>
        <w:t xml:space="preserve"> (</w:t>
      </w:r>
      <w:r w:rsidRPr="00581340">
        <w:rPr>
          <w:b/>
          <w:bCs/>
          <w:rtl/>
        </w:rPr>
        <w:t>2013</w:t>
      </w:r>
      <w:r>
        <w:rPr>
          <w:b/>
          <w:bCs/>
          <w:rtl/>
        </w:rPr>
        <w:t xml:space="preserve">) </w:t>
      </w:r>
      <w:r w:rsidRPr="00004668">
        <w:rPr>
          <w:b/>
          <w:bCs/>
          <w:rtl/>
        </w:rPr>
        <w:t>بشأن</w:t>
      </w:r>
      <w:r>
        <w:rPr>
          <w:b/>
          <w:bCs/>
          <w:rtl/>
        </w:rPr>
        <w:t xml:space="preserve"> </w:t>
      </w:r>
      <w:r w:rsidRPr="00004668">
        <w:rPr>
          <w:b/>
          <w:bCs/>
          <w:rtl/>
        </w:rPr>
        <w:t>النتائج</w:t>
      </w:r>
      <w:r>
        <w:rPr>
          <w:b/>
          <w:bCs/>
          <w:rtl/>
        </w:rPr>
        <w:t xml:space="preserve"> </w:t>
      </w:r>
      <w:r w:rsidRPr="00004668">
        <w:rPr>
          <w:b/>
          <w:bCs/>
          <w:rtl/>
        </w:rPr>
        <w:t>الاقتصادية</w:t>
      </w:r>
      <w:r>
        <w:rPr>
          <w:b/>
          <w:bCs/>
          <w:rtl/>
        </w:rPr>
        <w:t xml:space="preserve"> </w:t>
      </w:r>
      <w:r w:rsidRPr="00004668">
        <w:rPr>
          <w:b/>
          <w:bCs/>
          <w:rtl/>
        </w:rPr>
        <w:t>للزواج</w:t>
      </w:r>
      <w:r>
        <w:rPr>
          <w:b/>
          <w:bCs/>
          <w:rtl/>
        </w:rPr>
        <w:t xml:space="preserve"> </w:t>
      </w:r>
      <w:r w:rsidRPr="00004668">
        <w:rPr>
          <w:b/>
          <w:bCs/>
          <w:rtl/>
        </w:rPr>
        <w:lastRenderedPageBreak/>
        <w:t>والعلاقات</w:t>
      </w:r>
      <w:r>
        <w:rPr>
          <w:b/>
          <w:bCs/>
          <w:rtl/>
        </w:rPr>
        <w:t xml:space="preserve"> </w:t>
      </w:r>
      <w:r w:rsidRPr="00004668">
        <w:rPr>
          <w:b/>
          <w:bCs/>
          <w:rtl/>
        </w:rPr>
        <w:t>الأسرية</w:t>
      </w:r>
      <w:r>
        <w:rPr>
          <w:b/>
          <w:bCs/>
          <w:rtl/>
        </w:rPr>
        <w:t xml:space="preserve"> </w:t>
      </w:r>
      <w:r w:rsidRPr="00004668">
        <w:rPr>
          <w:b/>
          <w:bCs/>
          <w:rtl/>
        </w:rPr>
        <w:t>وفسخها</w:t>
      </w:r>
      <w:r>
        <w:rPr>
          <w:b/>
          <w:bCs/>
          <w:rtl/>
        </w:rPr>
        <w:t xml:space="preserve">، </w:t>
      </w:r>
      <w:r w:rsidRPr="00004668">
        <w:rPr>
          <w:rFonts w:hint="cs"/>
          <w:b/>
          <w:bCs/>
          <w:rtl/>
        </w:rPr>
        <w:t>بمراجعة</w:t>
      </w:r>
      <w:r>
        <w:rPr>
          <w:b/>
          <w:bCs/>
          <w:rtl/>
        </w:rPr>
        <w:t xml:space="preserve"> </w:t>
      </w:r>
      <w:r w:rsidRPr="00004668">
        <w:rPr>
          <w:b/>
          <w:bCs/>
          <w:rtl/>
        </w:rPr>
        <w:t>جميع</w:t>
      </w:r>
      <w:r>
        <w:rPr>
          <w:b/>
          <w:bCs/>
          <w:rtl/>
        </w:rPr>
        <w:t xml:space="preserve"> </w:t>
      </w:r>
      <w:r w:rsidRPr="00004668">
        <w:rPr>
          <w:b/>
          <w:bCs/>
          <w:rtl/>
        </w:rPr>
        <w:t>الأحكام</w:t>
      </w:r>
      <w:r>
        <w:rPr>
          <w:b/>
          <w:bCs/>
          <w:rtl/>
        </w:rPr>
        <w:t xml:space="preserve"> </w:t>
      </w:r>
      <w:r w:rsidRPr="00004668">
        <w:rPr>
          <w:b/>
          <w:bCs/>
          <w:rtl/>
        </w:rPr>
        <w:t>التمييزية</w:t>
      </w:r>
      <w:r>
        <w:rPr>
          <w:b/>
          <w:bCs/>
          <w:rtl/>
        </w:rPr>
        <w:t xml:space="preserve"> </w:t>
      </w:r>
      <w:r w:rsidRPr="00004668">
        <w:rPr>
          <w:b/>
          <w:bCs/>
          <w:rtl/>
        </w:rPr>
        <w:t>المتعلقة</w:t>
      </w:r>
      <w:r>
        <w:rPr>
          <w:b/>
          <w:bCs/>
          <w:rtl/>
        </w:rPr>
        <w:t xml:space="preserve"> </w:t>
      </w:r>
      <w:r w:rsidRPr="00004668">
        <w:rPr>
          <w:b/>
          <w:bCs/>
          <w:rtl/>
        </w:rPr>
        <w:t>بالأحوال</w:t>
      </w:r>
      <w:r>
        <w:rPr>
          <w:b/>
          <w:bCs/>
          <w:rtl/>
        </w:rPr>
        <w:t xml:space="preserve"> </w:t>
      </w:r>
      <w:r w:rsidRPr="00004668">
        <w:rPr>
          <w:b/>
          <w:bCs/>
          <w:rtl/>
        </w:rPr>
        <w:t>الشخصية</w:t>
      </w:r>
      <w:r>
        <w:rPr>
          <w:b/>
          <w:bCs/>
          <w:rtl/>
        </w:rPr>
        <w:t xml:space="preserve"> </w:t>
      </w:r>
      <w:r w:rsidRPr="00004668">
        <w:rPr>
          <w:b/>
          <w:bCs/>
          <w:rtl/>
        </w:rPr>
        <w:t>في</w:t>
      </w:r>
      <w:r>
        <w:rPr>
          <w:b/>
          <w:bCs/>
          <w:rtl/>
        </w:rPr>
        <w:t xml:space="preserve"> </w:t>
      </w:r>
      <w:r w:rsidRPr="00004668">
        <w:rPr>
          <w:b/>
          <w:bCs/>
          <w:rtl/>
        </w:rPr>
        <w:t>غضون</w:t>
      </w:r>
      <w:r>
        <w:rPr>
          <w:b/>
          <w:bCs/>
          <w:rtl/>
        </w:rPr>
        <w:t xml:space="preserve"> </w:t>
      </w:r>
      <w:r w:rsidRPr="00004668">
        <w:rPr>
          <w:b/>
          <w:bCs/>
          <w:rtl/>
        </w:rPr>
        <w:t>فترة</w:t>
      </w:r>
      <w:r>
        <w:rPr>
          <w:b/>
          <w:bCs/>
          <w:rtl/>
        </w:rPr>
        <w:t xml:space="preserve"> </w:t>
      </w:r>
      <w:r w:rsidRPr="00004668">
        <w:rPr>
          <w:b/>
          <w:bCs/>
          <w:rtl/>
        </w:rPr>
        <w:t>زمنية</w:t>
      </w:r>
      <w:r>
        <w:rPr>
          <w:b/>
          <w:bCs/>
          <w:rtl/>
        </w:rPr>
        <w:t xml:space="preserve"> </w:t>
      </w:r>
      <w:r w:rsidRPr="00004668">
        <w:rPr>
          <w:b/>
          <w:bCs/>
          <w:rtl/>
        </w:rPr>
        <w:t>محددة</w:t>
      </w:r>
      <w:r>
        <w:rPr>
          <w:b/>
          <w:bCs/>
          <w:rtl/>
        </w:rPr>
        <w:t xml:space="preserve">، </w:t>
      </w:r>
      <w:r w:rsidRPr="00004668">
        <w:rPr>
          <w:b/>
          <w:bCs/>
          <w:rtl/>
        </w:rPr>
        <w:t>بهدف</w:t>
      </w:r>
      <w:r>
        <w:rPr>
          <w:b/>
          <w:bCs/>
          <w:rtl/>
        </w:rPr>
        <w:t xml:space="preserve"> </w:t>
      </w:r>
      <w:r w:rsidRPr="00004668">
        <w:rPr>
          <w:b/>
          <w:bCs/>
          <w:rtl/>
        </w:rPr>
        <w:t>ما</w:t>
      </w:r>
      <w:r>
        <w:rPr>
          <w:b/>
          <w:bCs/>
          <w:rtl/>
        </w:rPr>
        <w:t xml:space="preserve"> </w:t>
      </w:r>
      <w:r w:rsidRPr="00004668">
        <w:rPr>
          <w:b/>
          <w:bCs/>
          <w:rtl/>
        </w:rPr>
        <w:t>يلي</w:t>
      </w:r>
      <w:r>
        <w:rPr>
          <w:b/>
          <w:bCs/>
          <w:rtl/>
        </w:rPr>
        <w:t>:</w:t>
      </w:r>
    </w:p>
    <w:p w14:paraId="1B435387" w14:textId="77777777" w:rsidR="004445AA" w:rsidRPr="00004668" w:rsidRDefault="004445AA" w:rsidP="004445AA">
      <w:pPr>
        <w:pStyle w:val="SingleTxt"/>
        <w:rPr>
          <w:b/>
          <w:bCs/>
          <w:lang w:val="en-GB"/>
        </w:rPr>
      </w:pPr>
      <w:r w:rsidRPr="00004668">
        <w:rPr>
          <w:rtl/>
        </w:rPr>
        <w:tab/>
        <w:t>(أ)</w:t>
      </w:r>
      <w:r w:rsidRPr="00004668">
        <w:rPr>
          <w:b/>
          <w:bCs/>
          <w:rtl/>
        </w:rPr>
        <w:tab/>
        <w:t>إلغاء</w:t>
      </w:r>
      <w:r>
        <w:rPr>
          <w:b/>
          <w:bCs/>
          <w:rtl/>
        </w:rPr>
        <w:t xml:space="preserve"> </w:t>
      </w:r>
      <w:r w:rsidRPr="00004668">
        <w:rPr>
          <w:b/>
          <w:bCs/>
          <w:rtl/>
        </w:rPr>
        <w:t>الأحكام</w:t>
      </w:r>
      <w:r>
        <w:rPr>
          <w:b/>
          <w:bCs/>
          <w:rtl/>
        </w:rPr>
        <w:t xml:space="preserve"> </w:t>
      </w:r>
      <w:r w:rsidRPr="00004668">
        <w:rPr>
          <w:b/>
          <w:bCs/>
          <w:rtl/>
        </w:rPr>
        <w:t>التمييزية</w:t>
      </w:r>
      <w:r>
        <w:rPr>
          <w:b/>
          <w:bCs/>
          <w:rtl/>
        </w:rPr>
        <w:t xml:space="preserve"> </w:t>
      </w:r>
      <w:r w:rsidRPr="00004668">
        <w:rPr>
          <w:b/>
          <w:bCs/>
          <w:rtl/>
        </w:rPr>
        <w:t>التي</w:t>
      </w:r>
      <w:r>
        <w:rPr>
          <w:b/>
          <w:bCs/>
          <w:rtl/>
        </w:rPr>
        <w:t xml:space="preserve"> </w:t>
      </w:r>
      <w:r w:rsidRPr="00004668">
        <w:rPr>
          <w:b/>
          <w:bCs/>
          <w:rtl/>
        </w:rPr>
        <w:t>تنظم</w:t>
      </w:r>
      <w:r>
        <w:rPr>
          <w:b/>
          <w:bCs/>
          <w:rtl/>
        </w:rPr>
        <w:t xml:space="preserve"> </w:t>
      </w:r>
      <w:r w:rsidRPr="00004668">
        <w:rPr>
          <w:b/>
          <w:bCs/>
          <w:rtl/>
        </w:rPr>
        <w:t>الأهلية</w:t>
      </w:r>
      <w:r>
        <w:rPr>
          <w:b/>
          <w:bCs/>
          <w:rtl/>
        </w:rPr>
        <w:t xml:space="preserve"> </w:t>
      </w:r>
      <w:r w:rsidRPr="00004668">
        <w:rPr>
          <w:b/>
          <w:bCs/>
          <w:rtl/>
        </w:rPr>
        <w:t>القانونية</w:t>
      </w:r>
      <w:r>
        <w:rPr>
          <w:b/>
          <w:bCs/>
          <w:rtl/>
        </w:rPr>
        <w:t xml:space="preserve">، </w:t>
      </w:r>
      <w:r w:rsidRPr="00004668">
        <w:rPr>
          <w:b/>
          <w:bCs/>
          <w:rtl/>
        </w:rPr>
        <w:t>وتعدد</w:t>
      </w:r>
      <w:r>
        <w:rPr>
          <w:b/>
          <w:bCs/>
          <w:rtl/>
        </w:rPr>
        <w:t xml:space="preserve"> </w:t>
      </w:r>
      <w:r w:rsidRPr="00004668">
        <w:rPr>
          <w:b/>
          <w:bCs/>
          <w:rtl/>
        </w:rPr>
        <w:t>الزوجات</w:t>
      </w:r>
      <w:r>
        <w:rPr>
          <w:b/>
          <w:bCs/>
          <w:rtl/>
        </w:rPr>
        <w:t xml:space="preserve">، </w:t>
      </w:r>
      <w:r w:rsidRPr="00004668">
        <w:rPr>
          <w:b/>
          <w:bCs/>
          <w:rtl/>
        </w:rPr>
        <w:t>والطلاق</w:t>
      </w:r>
      <w:r>
        <w:rPr>
          <w:b/>
          <w:bCs/>
          <w:rtl/>
        </w:rPr>
        <w:t xml:space="preserve">، </w:t>
      </w:r>
      <w:r w:rsidRPr="00004668">
        <w:rPr>
          <w:b/>
          <w:bCs/>
          <w:rtl/>
        </w:rPr>
        <w:t>ونظام</w:t>
      </w:r>
      <w:r>
        <w:rPr>
          <w:b/>
          <w:bCs/>
          <w:rtl/>
        </w:rPr>
        <w:t xml:space="preserve"> </w:t>
      </w:r>
      <w:r w:rsidRPr="00004668">
        <w:rPr>
          <w:b/>
          <w:bCs/>
          <w:rtl/>
        </w:rPr>
        <w:t>الوصاية</w:t>
      </w:r>
      <w:r>
        <w:rPr>
          <w:b/>
          <w:bCs/>
          <w:rtl/>
        </w:rPr>
        <w:t xml:space="preserve"> </w:t>
      </w:r>
      <w:r w:rsidRPr="00004668">
        <w:rPr>
          <w:b/>
          <w:bCs/>
          <w:rtl/>
        </w:rPr>
        <w:t>والإرث</w:t>
      </w:r>
      <w:r>
        <w:rPr>
          <w:b/>
          <w:bCs/>
          <w:rtl/>
        </w:rPr>
        <w:t>؛</w:t>
      </w:r>
    </w:p>
    <w:p w14:paraId="00E819B8" w14:textId="77777777" w:rsidR="004445AA" w:rsidRPr="00004668" w:rsidRDefault="004445AA" w:rsidP="004445AA">
      <w:pPr>
        <w:pStyle w:val="SingleTxt"/>
        <w:rPr>
          <w:b/>
          <w:bCs/>
          <w:lang w:val="en-GB"/>
        </w:rPr>
      </w:pPr>
      <w:r>
        <w:rPr>
          <w:rtl/>
        </w:rPr>
        <w:tab/>
      </w:r>
      <w:r w:rsidRPr="00004668">
        <w:rPr>
          <w:rtl/>
        </w:rPr>
        <w:t>(ب)</w:t>
      </w:r>
      <w:r>
        <w:rPr>
          <w:rtl/>
        </w:rPr>
        <w:tab/>
      </w:r>
      <w:r w:rsidRPr="00004668">
        <w:rPr>
          <w:b/>
          <w:bCs/>
          <w:rtl/>
        </w:rPr>
        <w:t>الثني</w:t>
      </w:r>
      <w:r>
        <w:rPr>
          <w:b/>
          <w:bCs/>
          <w:rtl/>
        </w:rPr>
        <w:t xml:space="preserve"> </w:t>
      </w:r>
      <w:r w:rsidRPr="00004668">
        <w:rPr>
          <w:b/>
          <w:bCs/>
          <w:rtl/>
        </w:rPr>
        <w:t>عن</w:t>
      </w:r>
      <w:r>
        <w:rPr>
          <w:b/>
          <w:bCs/>
          <w:rtl/>
        </w:rPr>
        <w:t xml:space="preserve"> </w:t>
      </w:r>
      <w:r w:rsidRPr="00004668">
        <w:rPr>
          <w:b/>
          <w:bCs/>
          <w:rtl/>
        </w:rPr>
        <w:t>تعدد</w:t>
      </w:r>
      <w:r>
        <w:rPr>
          <w:b/>
          <w:bCs/>
          <w:rtl/>
        </w:rPr>
        <w:t xml:space="preserve"> </w:t>
      </w:r>
      <w:r w:rsidRPr="00004668">
        <w:rPr>
          <w:b/>
          <w:bCs/>
          <w:rtl/>
        </w:rPr>
        <w:t>الزوجات</w:t>
      </w:r>
      <w:r>
        <w:rPr>
          <w:b/>
          <w:bCs/>
          <w:rtl/>
        </w:rPr>
        <w:t xml:space="preserve">، </w:t>
      </w:r>
      <w:r w:rsidRPr="00004668">
        <w:rPr>
          <w:b/>
          <w:bCs/>
          <w:rtl/>
        </w:rPr>
        <w:t>تمشيا</w:t>
      </w:r>
      <w:r>
        <w:rPr>
          <w:b/>
          <w:bCs/>
          <w:rtl/>
        </w:rPr>
        <w:t xml:space="preserve"> </w:t>
      </w:r>
      <w:r w:rsidRPr="00004668">
        <w:rPr>
          <w:b/>
          <w:bCs/>
          <w:rtl/>
        </w:rPr>
        <w:t>مع</w:t>
      </w:r>
      <w:r>
        <w:rPr>
          <w:b/>
          <w:bCs/>
          <w:rtl/>
        </w:rPr>
        <w:t xml:space="preserve"> </w:t>
      </w:r>
      <w:r w:rsidRPr="00004668">
        <w:rPr>
          <w:b/>
          <w:bCs/>
          <w:rtl/>
        </w:rPr>
        <w:t>التوصية</w:t>
      </w:r>
      <w:r>
        <w:rPr>
          <w:b/>
          <w:bCs/>
          <w:rtl/>
        </w:rPr>
        <w:t xml:space="preserve"> </w:t>
      </w:r>
      <w:r w:rsidRPr="00004668">
        <w:rPr>
          <w:b/>
          <w:bCs/>
          <w:rtl/>
        </w:rPr>
        <w:t>العامة</w:t>
      </w:r>
      <w:r>
        <w:rPr>
          <w:b/>
          <w:bCs/>
          <w:rtl/>
        </w:rPr>
        <w:t xml:space="preserve"> </w:t>
      </w:r>
      <w:r w:rsidRPr="00004668">
        <w:rPr>
          <w:b/>
          <w:bCs/>
          <w:rtl/>
        </w:rPr>
        <w:t>رقم</w:t>
      </w:r>
      <w:r>
        <w:rPr>
          <w:b/>
          <w:bCs/>
          <w:rtl/>
        </w:rPr>
        <w:t xml:space="preserve"> </w:t>
      </w:r>
      <w:r w:rsidRPr="00581340">
        <w:rPr>
          <w:b/>
          <w:bCs/>
          <w:rtl/>
        </w:rPr>
        <w:t>٢١</w:t>
      </w:r>
      <w:r>
        <w:rPr>
          <w:rFonts w:hint="cs"/>
          <w:b/>
          <w:bCs/>
          <w:rtl/>
        </w:rPr>
        <w:t xml:space="preserve"> </w:t>
      </w:r>
      <w:r w:rsidRPr="00004668">
        <w:rPr>
          <w:rFonts w:hint="cs"/>
          <w:b/>
          <w:bCs/>
          <w:rtl/>
        </w:rPr>
        <w:t>و</w:t>
      </w:r>
      <w:r w:rsidRPr="00004668">
        <w:rPr>
          <w:b/>
          <w:bCs/>
          <w:rtl/>
        </w:rPr>
        <w:t>التوصية</w:t>
      </w:r>
      <w:r>
        <w:rPr>
          <w:b/>
          <w:bCs/>
          <w:rtl/>
        </w:rPr>
        <w:t xml:space="preserve"> </w:t>
      </w:r>
      <w:r w:rsidRPr="00004668">
        <w:rPr>
          <w:b/>
          <w:bCs/>
          <w:rtl/>
        </w:rPr>
        <w:t>العامة</w:t>
      </w:r>
      <w:r>
        <w:rPr>
          <w:b/>
          <w:bCs/>
          <w:rtl/>
        </w:rPr>
        <w:t xml:space="preserve"> </w:t>
      </w:r>
      <w:r w:rsidRPr="00004668">
        <w:rPr>
          <w:b/>
          <w:bCs/>
          <w:rtl/>
        </w:rPr>
        <w:t>المشتركة</w:t>
      </w:r>
      <w:r>
        <w:rPr>
          <w:b/>
          <w:bCs/>
          <w:rtl/>
        </w:rPr>
        <w:t xml:space="preserve"> </w:t>
      </w:r>
      <w:r w:rsidRPr="00004668">
        <w:rPr>
          <w:b/>
          <w:bCs/>
          <w:rtl/>
        </w:rPr>
        <w:t>رقم</w:t>
      </w:r>
      <w:r>
        <w:rPr>
          <w:b/>
          <w:bCs/>
          <w:rtl/>
        </w:rPr>
        <w:t xml:space="preserve"> </w:t>
      </w:r>
      <w:r w:rsidRPr="00581340">
        <w:rPr>
          <w:b/>
          <w:bCs/>
          <w:rtl/>
        </w:rPr>
        <w:t>٣١</w:t>
      </w:r>
      <w:r>
        <w:rPr>
          <w:b/>
          <w:bCs/>
          <w:rtl/>
        </w:rPr>
        <w:t>/</w:t>
      </w:r>
      <w:r w:rsidRPr="00004668">
        <w:rPr>
          <w:b/>
          <w:bCs/>
          <w:rtl/>
        </w:rPr>
        <w:t>التعليق</w:t>
      </w:r>
      <w:r>
        <w:rPr>
          <w:b/>
          <w:bCs/>
          <w:rtl/>
        </w:rPr>
        <w:t xml:space="preserve"> </w:t>
      </w:r>
      <w:r w:rsidRPr="00004668">
        <w:rPr>
          <w:b/>
          <w:bCs/>
          <w:rtl/>
        </w:rPr>
        <w:t>العام</w:t>
      </w:r>
      <w:r>
        <w:rPr>
          <w:b/>
          <w:bCs/>
          <w:rtl/>
        </w:rPr>
        <w:t xml:space="preserve"> </w:t>
      </w:r>
      <w:r w:rsidRPr="00004668">
        <w:rPr>
          <w:b/>
          <w:bCs/>
          <w:rtl/>
        </w:rPr>
        <w:t>رقم</w:t>
      </w:r>
      <w:r>
        <w:rPr>
          <w:b/>
          <w:bCs/>
          <w:rtl/>
        </w:rPr>
        <w:t xml:space="preserve"> </w:t>
      </w:r>
      <w:r w:rsidRPr="00581340">
        <w:rPr>
          <w:b/>
          <w:bCs/>
          <w:rtl/>
        </w:rPr>
        <w:t>١٨</w:t>
      </w:r>
      <w:r>
        <w:rPr>
          <w:b/>
          <w:bCs/>
          <w:rtl/>
        </w:rPr>
        <w:t>؛</w:t>
      </w:r>
    </w:p>
    <w:p w14:paraId="632F59BF" w14:textId="77777777" w:rsidR="004445AA" w:rsidRPr="005172D6" w:rsidRDefault="004445AA" w:rsidP="004445AA">
      <w:pPr>
        <w:pStyle w:val="SingleTxt"/>
        <w:rPr>
          <w:b/>
          <w:bCs/>
          <w:spacing w:val="-4"/>
          <w:w w:val="95"/>
          <w:lang w:val="en-GB"/>
        </w:rPr>
      </w:pPr>
      <w:r w:rsidRPr="005172D6">
        <w:rPr>
          <w:spacing w:val="-4"/>
          <w:w w:val="95"/>
          <w:rtl/>
        </w:rPr>
        <w:tab/>
        <w:t>(ج)</w:t>
      </w:r>
      <w:r w:rsidRPr="005172D6">
        <w:rPr>
          <w:b/>
          <w:bCs/>
          <w:spacing w:val="-4"/>
          <w:w w:val="95"/>
          <w:rtl/>
        </w:rPr>
        <w:tab/>
        <w:t xml:space="preserve">فرض وإنفاذ سن </w:t>
      </w:r>
      <w:r w:rsidRPr="005172D6">
        <w:rPr>
          <w:rFonts w:hint="cs"/>
          <w:b/>
          <w:bCs/>
          <w:spacing w:val="-4"/>
          <w:w w:val="95"/>
          <w:rtl/>
        </w:rPr>
        <w:t>ق</w:t>
      </w:r>
      <w:r w:rsidRPr="005172D6">
        <w:rPr>
          <w:b/>
          <w:bCs/>
          <w:spacing w:val="-4"/>
          <w:w w:val="95"/>
          <w:rtl/>
        </w:rPr>
        <w:t>انونية دنيا للزواج في حدود ١٨ عاما للنساء والرجال على حد سواء؛</w:t>
      </w:r>
    </w:p>
    <w:p w14:paraId="2A92CD2E" w14:textId="77777777" w:rsidR="004445AA" w:rsidRPr="00004668" w:rsidRDefault="004445AA" w:rsidP="004445AA">
      <w:pPr>
        <w:pStyle w:val="SingleTxt"/>
        <w:rPr>
          <w:b/>
          <w:bCs/>
          <w:lang w:val="en-GB"/>
        </w:rPr>
      </w:pPr>
      <w:r w:rsidRPr="00004668">
        <w:rPr>
          <w:rtl/>
        </w:rPr>
        <w:tab/>
        <w:t>(د)</w:t>
      </w:r>
      <w:r w:rsidRPr="00004668">
        <w:rPr>
          <w:b/>
          <w:bCs/>
          <w:rtl/>
        </w:rPr>
        <w:tab/>
        <w:t>تكثيف</w:t>
      </w:r>
      <w:r>
        <w:rPr>
          <w:b/>
          <w:bCs/>
          <w:rtl/>
        </w:rPr>
        <w:t xml:space="preserve"> </w:t>
      </w:r>
      <w:r w:rsidRPr="00004668">
        <w:rPr>
          <w:b/>
          <w:bCs/>
          <w:rtl/>
        </w:rPr>
        <w:t>جهودها</w:t>
      </w:r>
      <w:r>
        <w:rPr>
          <w:b/>
          <w:bCs/>
          <w:rtl/>
        </w:rPr>
        <w:t xml:space="preserve"> </w:t>
      </w:r>
      <w:r w:rsidRPr="00004668">
        <w:rPr>
          <w:b/>
          <w:bCs/>
          <w:rtl/>
        </w:rPr>
        <w:t>لتمكين</w:t>
      </w:r>
      <w:r>
        <w:rPr>
          <w:b/>
          <w:bCs/>
          <w:rtl/>
        </w:rPr>
        <w:t xml:space="preserve"> </w:t>
      </w:r>
      <w:r w:rsidRPr="00004668">
        <w:rPr>
          <w:b/>
          <w:bCs/>
          <w:rtl/>
        </w:rPr>
        <w:t>النساء</w:t>
      </w:r>
      <w:r>
        <w:rPr>
          <w:b/>
          <w:bCs/>
          <w:rtl/>
        </w:rPr>
        <w:t xml:space="preserve"> </w:t>
      </w:r>
      <w:r w:rsidRPr="00004668">
        <w:rPr>
          <w:b/>
          <w:bCs/>
          <w:rtl/>
        </w:rPr>
        <w:t>والفتيات</w:t>
      </w:r>
      <w:r>
        <w:rPr>
          <w:b/>
          <w:bCs/>
          <w:rtl/>
        </w:rPr>
        <w:t xml:space="preserve"> </w:t>
      </w:r>
      <w:r w:rsidRPr="00004668">
        <w:rPr>
          <w:b/>
          <w:bCs/>
          <w:rtl/>
        </w:rPr>
        <w:t>من</w:t>
      </w:r>
      <w:r>
        <w:rPr>
          <w:b/>
          <w:bCs/>
          <w:rtl/>
        </w:rPr>
        <w:t xml:space="preserve"> </w:t>
      </w:r>
      <w:r w:rsidRPr="00004668">
        <w:rPr>
          <w:b/>
          <w:bCs/>
          <w:rtl/>
        </w:rPr>
        <w:t>ممارسة</w:t>
      </w:r>
      <w:r>
        <w:rPr>
          <w:b/>
          <w:bCs/>
          <w:rtl/>
        </w:rPr>
        <w:t xml:space="preserve"> </w:t>
      </w:r>
      <w:r w:rsidRPr="00004668">
        <w:rPr>
          <w:b/>
          <w:bCs/>
          <w:rtl/>
        </w:rPr>
        <w:t>حقهن</w:t>
      </w:r>
      <w:r>
        <w:rPr>
          <w:b/>
          <w:bCs/>
          <w:rtl/>
        </w:rPr>
        <w:t xml:space="preserve"> </w:t>
      </w:r>
      <w:r w:rsidRPr="00004668">
        <w:rPr>
          <w:b/>
          <w:bCs/>
          <w:rtl/>
        </w:rPr>
        <w:t>في</w:t>
      </w:r>
      <w:r>
        <w:rPr>
          <w:b/>
          <w:bCs/>
          <w:rtl/>
        </w:rPr>
        <w:t xml:space="preserve"> </w:t>
      </w:r>
      <w:r w:rsidRPr="00004668">
        <w:rPr>
          <w:b/>
          <w:bCs/>
          <w:rtl/>
        </w:rPr>
        <w:t>الميراث</w:t>
      </w:r>
      <w:r>
        <w:rPr>
          <w:b/>
          <w:bCs/>
          <w:rtl/>
        </w:rPr>
        <w:t xml:space="preserve"> </w:t>
      </w:r>
      <w:r w:rsidRPr="00004668">
        <w:rPr>
          <w:b/>
          <w:bCs/>
          <w:rtl/>
        </w:rPr>
        <w:t>على</w:t>
      </w:r>
      <w:r>
        <w:rPr>
          <w:b/>
          <w:bCs/>
          <w:rtl/>
        </w:rPr>
        <w:t xml:space="preserve"> </w:t>
      </w:r>
      <w:r w:rsidRPr="00004668">
        <w:rPr>
          <w:b/>
          <w:bCs/>
          <w:rtl/>
        </w:rPr>
        <w:t>قدم</w:t>
      </w:r>
      <w:r>
        <w:rPr>
          <w:b/>
          <w:bCs/>
          <w:rtl/>
        </w:rPr>
        <w:t xml:space="preserve"> </w:t>
      </w:r>
      <w:r w:rsidRPr="00004668">
        <w:rPr>
          <w:b/>
          <w:bCs/>
          <w:rtl/>
        </w:rPr>
        <w:t>المساواة</w:t>
      </w:r>
      <w:r>
        <w:rPr>
          <w:b/>
          <w:bCs/>
          <w:rtl/>
        </w:rPr>
        <w:t xml:space="preserve"> </w:t>
      </w:r>
      <w:r w:rsidRPr="00004668">
        <w:rPr>
          <w:b/>
          <w:bCs/>
          <w:rtl/>
        </w:rPr>
        <w:t>مع</w:t>
      </w:r>
      <w:r>
        <w:rPr>
          <w:b/>
          <w:bCs/>
          <w:rtl/>
        </w:rPr>
        <w:t xml:space="preserve"> </w:t>
      </w:r>
      <w:r w:rsidRPr="00004668">
        <w:rPr>
          <w:b/>
          <w:bCs/>
          <w:rtl/>
        </w:rPr>
        <w:t>نظرائهن</w:t>
      </w:r>
      <w:r>
        <w:rPr>
          <w:b/>
          <w:bCs/>
          <w:rtl/>
        </w:rPr>
        <w:t xml:space="preserve"> </w:t>
      </w:r>
      <w:r w:rsidRPr="00004668">
        <w:rPr>
          <w:b/>
          <w:bCs/>
          <w:rtl/>
        </w:rPr>
        <w:t>الذكور</w:t>
      </w:r>
      <w:r>
        <w:rPr>
          <w:b/>
          <w:bCs/>
          <w:rtl/>
        </w:rPr>
        <w:t xml:space="preserve">، </w:t>
      </w:r>
      <w:r w:rsidRPr="00004668">
        <w:rPr>
          <w:b/>
          <w:bCs/>
          <w:rtl/>
        </w:rPr>
        <w:t>وس</w:t>
      </w:r>
      <w:r w:rsidRPr="00004668">
        <w:rPr>
          <w:rFonts w:hint="cs"/>
          <w:b/>
          <w:bCs/>
          <w:rtl/>
        </w:rPr>
        <w:t>َ</w:t>
      </w:r>
      <w:r w:rsidRPr="00004668">
        <w:rPr>
          <w:b/>
          <w:bCs/>
          <w:rtl/>
        </w:rPr>
        <w:t>ن</w:t>
      </w:r>
      <w:r>
        <w:rPr>
          <w:b/>
          <w:bCs/>
          <w:rtl/>
        </w:rPr>
        <w:t xml:space="preserve"> </w:t>
      </w:r>
      <w:r w:rsidRPr="00004668">
        <w:rPr>
          <w:b/>
          <w:bCs/>
          <w:rtl/>
        </w:rPr>
        <w:t>تشريع</w:t>
      </w:r>
      <w:r>
        <w:rPr>
          <w:b/>
          <w:bCs/>
          <w:rtl/>
        </w:rPr>
        <w:t xml:space="preserve"> </w:t>
      </w:r>
      <w:r w:rsidRPr="00004668">
        <w:rPr>
          <w:b/>
          <w:bCs/>
          <w:rtl/>
        </w:rPr>
        <w:t>يضمن</w:t>
      </w:r>
      <w:r>
        <w:rPr>
          <w:b/>
          <w:bCs/>
          <w:rtl/>
        </w:rPr>
        <w:t xml:space="preserve"> </w:t>
      </w:r>
      <w:r w:rsidRPr="00004668">
        <w:rPr>
          <w:b/>
          <w:bCs/>
          <w:rtl/>
        </w:rPr>
        <w:t>تمتع</w:t>
      </w:r>
      <w:r>
        <w:rPr>
          <w:b/>
          <w:bCs/>
          <w:rtl/>
        </w:rPr>
        <w:t xml:space="preserve"> </w:t>
      </w:r>
      <w:r w:rsidRPr="00004668">
        <w:rPr>
          <w:b/>
          <w:bCs/>
          <w:rtl/>
        </w:rPr>
        <w:t>المرأة</w:t>
      </w:r>
      <w:r>
        <w:rPr>
          <w:b/>
          <w:bCs/>
          <w:rtl/>
        </w:rPr>
        <w:t xml:space="preserve">، </w:t>
      </w:r>
      <w:r w:rsidRPr="00004668">
        <w:rPr>
          <w:b/>
          <w:bCs/>
          <w:rtl/>
        </w:rPr>
        <w:t>عند</w:t>
      </w:r>
      <w:r>
        <w:rPr>
          <w:b/>
          <w:bCs/>
          <w:rtl/>
        </w:rPr>
        <w:t xml:space="preserve"> </w:t>
      </w:r>
      <w:r w:rsidRPr="00004668">
        <w:rPr>
          <w:b/>
          <w:bCs/>
          <w:rtl/>
        </w:rPr>
        <w:t>فسخ</w:t>
      </w:r>
      <w:r>
        <w:rPr>
          <w:b/>
          <w:bCs/>
          <w:rtl/>
        </w:rPr>
        <w:t xml:space="preserve"> </w:t>
      </w:r>
      <w:r w:rsidRPr="00004668">
        <w:rPr>
          <w:b/>
          <w:bCs/>
          <w:rtl/>
        </w:rPr>
        <w:t>الزواج</w:t>
      </w:r>
      <w:r>
        <w:rPr>
          <w:b/>
          <w:bCs/>
          <w:rtl/>
        </w:rPr>
        <w:t xml:space="preserve">، </w:t>
      </w:r>
      <w:r w:rsidRPr="00004668">
        <w:rPr>
          <w:b/>
          <w:bCs/>
          <w:rtl/>
        </w:rPr>
        <w:t>بنفس</w:t>
      </w:r>
      <w:r>
        <w:rPr>
          <w:b/>
          <w:bCs/>
          <w:rtl/>
        </w:rPr>
        <w:t xml:space="preserve"> </w:t>
      </w:r>
      <w:r w:rsidRPr="00004668">
        <w:rPr>
          <w:b/>
          <w:bCs/>
          <w:rtl/>
        </w:rPr>
        <w:t>الحقوق</w:t>
      </w:r>
      <w:r>
        <w:rPr>
          <w:b/>
          <w:bCs/>
          <w:rtl/>
        </w:rPr>
        <w:t xml:space="preserve"> </w:t>
      </w:r>
      <w:r w:rsidRPr="00004668">
        <w:rPr>
          <w:b/>
          <w:bCs/>
          <w:rtl/>
        </w:rPr>
        <w:t>التي</w:t>
      </w:r>
      <w:r>
        <w:rPr>
          <w:b/>
          <w:bCs/>
          <w:rtl/>
        </w:rPr>
        <w:t xml:space="preserve"> </w:t>
      </w:r>
      <w:r w:rsidRPr="00004668">
        <w:rPr>
          <w:b/>
          <w:bCs/>
          <w:rtl/>
        </w:rPr>
        <w:t>يتمتع</w:t>
      </w:r>
      <w:r>
        <w:rPr>
          <w:b/>
          <w:bCs/>
          <w:rtl/>
        </w:rPr>
        <w:t xml:space="preserve"> </w:t>
      </w:r>
      <w:r w:rsidRPr="00004668">
        <w:rPr>
          <w:b/>
          <w:bCs/>
          <w:rtl/>
        </w:rPr>
        <w:t>بها</w:t>
      </w:r>
      <w:r>
        <w:rPr>
          <w:b/>
          <w:bCs/>
          <w:rtl/>
        </w:rPr>
        <w:t xml:space="preserve"> </w:t>
      </w:r>
      <w:r w:rsidRPr="00004668">
        <w:rPr>
          <w:b/>
          <w:bCs/>
          <w:rtl/>
        </w:rPr>
        <w:t>الرجل</w:t>
      </w:r>
      <w:r>
        <w:rPr>
          <w:b/>
          <w:bCs/>
          <w:rtl/>
        </w:rPr>
        <w:t xml:space="preserve"> </w:t>
      </w:r>
      <w:r w:rsidRPr="00004668">
        <w:rPr>
          <w:b/>
          <w:bCs/>
          <w:rtl/>
        </w:rPr>
        <w:t>فيما</w:t>
      </w:r>
      <w:r>
        <w:rPr>
          <w:b/>
          <w:bCs/>
          <w:rtl/>
        </w:rPr>
        <w:t xml:space="preserve"> </w:t>
      </w:r>
      <w:r w:rsidRPr="00004668">
        <w:rPr>
          <w:b/>
          <w:bCs/>
          <w:rtl/>
        </w:rPr>
        <w:t>يتعلق</w:t>
      </w:r>
      <w:r>
        <w:rPr>
          <w:b/>
          <w:bCs/>
          <w:rtl/>
        </w:rPr>
        <w:t xml:space="preserve"> </w:t>
      </w:r>
      <w:r w:rsidRPr="00004668">
        <w:rPr>
          <w:b/>
          <w:bCs/>
          <w:rtl/>
        </w:rPr>
        <w:t>بالممتلكات</w:t>
      </w:r>
      <w:r>
        <w:rPr>
          <w:b/>
          <w:bCs/>
          <w:rtl/>
        </w:rPr>
        <w:t xml:space="preserve"> </w:t>
      </w:r>
      <w:r w:rsidRPr="00004668">
        <w:rPr>
          <w:b/>
          <w:bCs/>
          <w:rtl/>
        </w:rPr>
        <w:t>المكتسبة</w:t>
      </w:r>
      <w:r>
        <w:rPr>
          <w:b/>
          <w:bCs/>
          <w:rtl/>
        </w:rPr>
        <w:t xml:space="preserve"> </w:t>
      </w:r>
      <w:r w:rsidRPr="00004668">
        <w:rPr>
          <w:b/>
          <w:bCs/>
          <w:rtl/>
        </w:rPr>
        <w:t>خلال</w:t>
      </w:r>
      <w:r>
        <w:rPr>
          <w:b/>
          <w:bCs/>
          <w:rtl/>
        </w:rPr>
        <w:t xml:space="preserve"> </w:t>
      </w:r>
      <w:r w:rsidRPr="00004668">
        <w:rPr>
          <w:b/>
          <w:bCs/>
          <w:rtl/>
        </w:rPr>
        <w:t>الزواج</w:t>
      </w:r>
      <w:r>
        <w:rPr>
          <w:b/>
          <w:bCs/>
          <w:rtl/>
        </w:rPr>
        <w:t>؛</w:t>
      </w:r>
    </w:p>
    <w:p w14:paraId="5CD62604" w14:textId="77777777" w:rsidR="004445AA" w:rsidRPr="00004668" w:rsidRDefault="004445AA" w:rsidP="004445AA">
      <w:pPr>
        <w:pStyle w:val="SingleTxt"/>
        <w:rPr>
          <w:b/>
          <w:bCs/>
          <w:lang w:val="en-GB"/>
        </w:rPr>
      </w:pPr>
      <w:r w:rsidRPr="00004668">
        <w:rPr>
          <w:rtl/>
        </w:rPr>
        <w:tab/>
        <w:t>(ه)</w:t>
      </w:r>
      <w:r w:rsidRPr="00004668">
        <w:rPr>
          <w:b/>
          <w:bCs/>
          <w:rtl/>
        </w:rPr>
        <w:tab/>
        <w:t>اعتماد</w:t>
      </w:r>
      <w:r>
        <w:rPr>
          <w:b/>
          <w:bCs/>
          <w:rtl/>
        </w:rPr>
        <w:t xml:space="preserve"> </w:t>
      </w:r>
      <w:r w:rsidRPr="00004668">
        <w:rPr>
          <w:b/>
          <w:bCs/>
          <w:rtl/>
        </w:rPr>
        <w:t>قانون</w:t>
      </w:r>
      <w:r>
        <w:rPr>
          <w:b/>
          <w:bCs/>
          <w:rtl/>
        </w:rPr>
        <w:t xml:space="preserve"> </w:t>
      </w:r>
      <w:r w:rsidRPr="00004668">
        <w:rPr>
          <w:b/>
          <w:bCs/>
          <w:rtl/>
        </w:rPr>
        <w:t>أحوال</w:t>
      </w:r>
      <w:r>
        <w:rPr>
          <w:b/>
          <w:bCs/>
          <w:rtl/>
        </w:rPr>
        <w:t xml:space="preserve"> </w:t>
      </w:r>
      <w:r w:rsidRPr="00004668">
        <w:rPr>
          <w:b/>
          <w:bCs/>
          <w:rtl/>
        </w:rPr>
        <w:t>شخصية</w:t>
      </w:r>
      <w:r>
        <w:rPr>
          <w:b/>
          <w:bCs/>
          <w:rtl/>
        </w:rPr>
        <w:t xml:space="preserve"> </w:t>
      </w:r>
      <w:r w:rsidRPr="00004668">
        <w:rPr>
          <w:rFonts w:hint="cs"/>
          <w:b/>
          <w:bCs/>
          <w:rtl/>
        </w:rPr>
        <w:t>موحد</w:t>
      </w:r>
      <w:r>
        <w:rPr>
          <w:rFonts w:hint="cs"/>
          <w:b/>
          <w:bCs/>
          <w:rtl/>
        </w:rPr>
        <w:t xml:space="preserve"> </w:t>
      </w:r>
      <w:r w:rsidRPr="00004668">
        <w:rPr>
          <w:b/>
          <w:bCs/>
          <w:rtl/>
        </w:rPr>
        <w:t>مكتوب</w:t>
      </w:r>
      <w:r>
        <w:rPr>
          <w:b/>
          <w:bCs/>
          <w:rtl/>
        </w:rPr>
        <w:t xml:space="preserve"> </w:t>
      </w:r>
      <w:r w:rsidRPr="00004668">
        <w:rPr>
          <w:b/>
          <w:bCs/>
          <w:rtl/>
        </w:rPr>
        <w:t>ينبني</w:t>
      </w:r>
      <w:r>
        <w:rPr>
          <w:b/>
          <w:bCs/>
          <w:rtl/>
        </w:rPr>
        <w:t xml:space="preserve"> </w:t>
      </w:r>
      <w:r w:rsidRPr="00004668">
        <w:rPr>
          <w:b/>
          <w:bCs/>
          <w:rtl/>
        </w:rPr>
        <w:t>على</w:t>
      </w:r>
      <w:r>
        <w:rPr>
          <w:b/>
          <w:bCs/>
          <w:rtl/>
        </w:rPr>
        <w:t xml:space="preserve"> </w:t>
      </w:r>
      <w:r w:rsidRPr="00004668">
        <w:rPr>
          <w:b/>
          <w:bCs/>
          <w:rtl/>
        </w:rPr>
        <w:t>مبادئ</w:t>
      </w:r>
      <w:r>
        <w:rPr>
          <w:b/>
          <w:bCs/>
          <w:rtl/>
        </w:rPr>
        <w:t xml:space="preserve"> </w:t>
      </w:r>
      <w:r w:rsidRPr="00004668">
        <w:rPr>
          <w:b/>
          <w:bCs/>
          <w:rtl/>
        </w:rPr>
        <w:t>المساواة</w:t>
      </w:r>
      <w:r>
        <w:rPr>
          <w:b/>
          <w:bCs/>
          <w:rtl/>
        </w:rPr>
        <w:t xml:space="preserve"> </w:t>
      </w:r>
      <w:r w:rsidRPr="00004668">
        <w:rPr>
          <w:b/>
          <w:bCs/>
          <w:rtl/>
        </w:rPr>
        <w:t>وعدم</w:t>
      </w:r>
      <w:r>
        <w:rPr>
          <w:b/>
          <w:bCs/>
          <w:rtl/>
        </w:rPr>
        <w:t xml:space="preserve"> </w:t>
      </w:r>
      <w:r w:rsidRPr="00004668">
        <w:rPr>
          <w:b/>
          <w:bCs/>
          <w:rtl/>
        </w:rPr>
        <w:t>التمييز</w:t>
      </w:r>
      <w:r>
        <w:rPr>
          <w:rFonts w:hint="cs"/>
          <w:b/>
          <w:bCs/>
          <w:rtl/>
        </w:rPr>
        <w:t>،</w:t>
      </w:r>
      <w:r>
        <w:rPr>
          <w:b/>
          <w:bCs/>
          <w:rtl/>
        </w:rPr>
        <w:t xml:space="preserve"> </w:t>
      </w:r>
      <w:r w:rsidRPr="00004668">
        <w:rPr>
          <w:b/>
          <w:bCs/>
          <w:rtl/>
        </w:rPr>
        <w:t>وكفالة</w:t>
      </w:r>
      <w:r>
        <w:rPr>
          <w:b/>
          <w:bCs/>
          <w:rtl/>
        </w:rPr>
        <w:t xml:space="preserve"> </w:t>
      </w:r>
      <w:r w:rsidRPr="00004668">
        <w:rPr>
          <w:b/>
          <w:bCs/>
          <w:rtl/>
        </w:rPr>
        <w:t>أداء</w:t>
      </w:r>
      <w:r>
        <w:rPr>
          <w:b/>
          <w:bCs/>
          <w:rtl/>
        </w:rPr>
        <w:t xml:space="preserve"> </w:t>
      </w:r>
      <w:r w:rsidRPr="00004668">
        <w:rPr>
          <w:b/>
          <w:bCs/>
          <w:rtl/>
        </w:rPr>
        <w:t>محاكم</w:t>
      </w:r>
      <w:r>
        <w:rPr>
          <w:b/>
          <w:bCs/>
          <w:rtl/>
        </w:rPr>
        <w:t xml:space="preserve"> </w:t>
      </w:r>
      <w:r w:rsidRPr="00004668">
        <w:rPr>
          <w:b/>
          <w:bCs/>
          <w:rtl/>
        </w:rPr>
        <w:t>الأحوال</w:t>
      </w:r>
      <w:r>
        <w:rPr>
          <w:b/>
          <w:bCs/>
          <w:rtl/>
        </w:rPr>
        <w:t xml:space="preserve"> </w:t>
      </w:r>
      <w:r w:rsidRPr="00004668">
        <w:rPr>
          <w:b/>
          <w:bCs/>
          <w:rtl/>
        </w:rPr>
        <w:t>الشخصية</w:t>
      </w:r>
      <w:r>
        <w:rPr>
          <w:b/>
          <w:bCs/>
          <w:rtl/>
        </w:rPr>
        <w:t xml:space="preserve"> </w:t>
      </w:r>
      <w:r w:rsidRPr="00004668">
        <w:rPr>
          <w:b/>
          <w:bCs/>
          <w:rtl/>
        </w:rPr>
        <w:t>لمهامها</w:t>
      </w:r>
      <w:r>
        <w:rPr>
          <w:b/>
          <w:bCs/>
          <w:rtl/>
        </w:rPr>
        <w:t xml:space="preserve"> </w:t>
      </w:r>
      <w:r w:rsidRPr="00004668">
        <w:rPr>
          <w:b/>
          <w:bCs/>
          <w:rtl/>
        </w:rPr>
        <w:t>بالفعل</w:t>
      </w:r>
      <w:r>
        <w:rPr>
          <w:b/>
          <w:bCs/>
          <w:rtl/>
        </w:rPr>
        <w:t xml:space="preserve"> </w:t>
      </w:r>
      <w:r w:rsidRPr="00004668">
        <w:rPr>
          <w:b/>
          <w:bCs/>
          <w:rtl/>
        </w:rPr>
        <w:t>بغية</w:t>
      </w:r>
      <w:r>
        <w:rPr>
          <w:b/>
          <w:bCs/>
          <w:rtl/>
        </w:rPr>
        <w:t xml:space="preserve"> </w:t>
      </w:r>
      <w:r w:rsidRPr="00004668">
        <w:rPr>
          <w:b/>
          <w:bCs/>
          <w:rtl/>
        </w:rPr>
        <w:t>حماية</w:t>
      </w:r>
      <w:r>
        <w:rPr>
          <w:b/>
          <w:bCs/>
          <w:rtl/>
        </w:rPr>
        <w:t xml:space="preserve"> </w:t>
      </w:r>
      <w:r w:rsidRPr="00004668">
        <w:rPr>
          <w:b/>
          <w:bCs/>
          <w:rtl/>
        </w:rPr>
        <w:t>المرأة</w:t>
      </w:r>
      <w:r>
        <w:rPr>
          <w:b/>
          <w:bCs/>
          <w:rtl/>
        </w:rPr>
        <w:t xml:space="preserve"> </w:t>
      </w:r>
      <w:r w:rsidRPr="00004668">
        <w:rPr>
          <w:b/>
          <w:bCs/>
          <w:rtl/>
        </w:rPr>
        <w:t>والتخفيف</w:t>
      </w:r>
      <w:r>
        <w:rPr>
          <w:b/>
          <w:bCs/>
          <w:rtl/>
        </w:rPr>
        <w:t xml:space="preserve"> </w:t>
      </w:r>
      <w:r w:rsidRPr="00004668">
        <w:rPr>
          <w:b/>
          <w:bCs/>
          <w:rtl/>
        </w:rPr>
        <w:t>من</w:t>
      </w:r>
      <w:r>
        <w:rPr>
          <w:b/>
          <w:bCs/>
          <w:rtl/>
        </w:rPr>
        <w:t xml:space="preserve"> </w:t>
      </w:r>
      <w:r w:rsidRPr="00004668">
        <w:rPr>
          <w:b/>
          <w:bCs/>
          <w:rtl/>
        </w:rPr>
        <w:t>حدة</w:t>
      </w:r>
      <w:r>
        <w:rPr>
          <w:b/>
          <w:bCs/>
          <w:rtl/>
        </w:rPr>
        <w:t xml:space="preserve"> </w:t>
      </w:r>
      <w:r w:rsidRPr="00004668">
        <w:rPr>
          <w:b/>
          <w:bCs/>
          <w:rtl/>
        </w:rPr>
        <w:t>تهميشها</w:t>
      </w:r>
      <w:r>
        <w:rPr>
          <w:b/>
          <w:bCs/>
          <w:rtl/>
        </w:rPr>
        <w:t xml:space="preserve"> </w:t>
      </w:r>
      <w:r w:rsidRPr="00004668">
        <w:rPr>
          <w:b/>
          <w:bCs/>
          <w:rtl/>
        </w:rPr>
        <w:t>قانونيا</w:t>
      </w:r>
      <w:r>
        <w:rPr>
          <w:b/>
          <w:bCs/>
          <w:rtl/>
        </w:rPr>
        <w:t xml:space="preserve"> </w:t>
      </w:r>
      <w:r w:rsidRPr="00004668">
        <w:rPr>
          <w:b/>
          <w:bCs/>
          <w:rtl/>
        </w:rPr>
        <w:t>واقتصاديا</w:t>
      </w:r>
      <w:r>
        <w:rPr>
          <w:b/>
          <w:bCs/>
          <w:rtl/>
        </w:rPr>
        <w:t xml:space="preserve"> </w:t>
      </w:r>
      <w:r w:rsidRPr="00004668">
        <w:rPr>
          <w:b/>
          <w:bCs/>
          <w:rtl/>
        </w:rPr>
        <w:t>واجتماعيا</w:t>
      </w:r>
      <w:r>
        <w:rPr>
          <w:b/>
          <w:bCs/>
          <w:rtl/>
        </w:rPr>
        <w:t xml:space="preserve">؛ </w:t>
      </w:r>
    </w:p>
    <w:p w14:paraId="1E7D4C29" w14:textId="77777777" w:rsidR="004445AA" w:rsidRPr="006E66B2" w:rsidRDefault="004445AA" w:rsidP="004445AA">
      <w:pPr>
        <w:pStyle w:val="SingleTxt"/>
        <w:spacing w:after="0" w:line="120" w:lineRule="exact"/>
        <w:rPr>
          <w:b/>
          <w:bCs/>
          <w:sz w:val="10"/>
          <w:rtl/>
          <w:lang w:val="en-GB"/>
        </w:rPr>
      </w:pPr>
    </w:p>
    <w:p w14:paraId="47DF792A"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جمع</w:t>
      </w:r>
      <w:r>
        <w:rPr>
          <w:rtl/>
        </w:rPr>
        <w:t xml:space="preserve"> </w:t>
      </w:r>
      <w:r w:rsidRPr="00004668">
        <w:rPr>
          <w:rtl/>
        </w:rPr>
        <w:t>البيانات</w:t>
      </w:r>
      <w:r>
        <w:rPr>
          <w:rtl/>
        </w:rPr>
        <w:t xml:space="preserve"> </w:t>
      </w:r>
      <w:r w:rsidRPr="00004668">
        <w:rPr>
          <w:rtl/>
        </w:rPr>
        <w:t>وتحليلها</w:t>
      </w:r>
    </w:p>
    <w:p w14:paraId="633829E8" w14:textId="77777777" w:rsidR="004445AA" w:rsidRPr="00004668" w:rsidRDefault="004445AA" w:rsidP="004445AA">
      <w:pPr>
        <w:pStyle w:val="SingleTxt"/>
        <w:rPr>
          <w:lang w:val="en-GB"/>
        </w:rPr>
      </w:pPr>
      <w:r w:rsidRPr="00581340">
        <w:rPr>
          <w:rtl/>
        </w:rPr>
        <w:t>٦٥</w:t>
      </w:r>
      <w:r>
        <w:rPr>
          <w:rtl/>
        </w:rPr>
        <w:t xml:space="preserve"> -</w:t>
      </w:r>
      <w:r>
        <w:rPr>
          <w:rtl/>
        </w:rPr>
        <w:tab/>
      </w:r>
      <w:r w:rsidRPr="00004668">
        <w:rPr>
          <w:rtl/>
        </w:rPr>
        <w:t>تحيط</w:t>
      </w:r>
      <w:r>
        <w:rPr>
          <w:rtl/>
        </w:rPr>
        <w:t xml:space="preserve"> </w:t>
      </w:r>
      <w:r w:rsidRPr="00004668">
        <w:rPr>
          <w:rtl/>
        </w:rPr>
        <w:t>اللجنة</w:t>
      </w:r>
      <w:r>
        <w:rPr>
          <w:rtl/>
        </w:rPr>
        <w:t xml:space="preserve"> </w:t>
      </w:r>
      <w:r w:rsidRPr="00004668">
        <w:rPr>
          <w:rtl/>
        </w:rPr>
        <w:t>علما</w:t>
      </w:r>
      <w:r>
        <w:rPr>
          <w:rtl/>
        </w:rPr>
        <w:t xml:space="preserve"> </w:t>
      </w:r>
      <w:r w:rsidRPr="00004668">
        <w:rPr>
          <w:rtl/>
        </w:rPr>
        <w:t>بالمعلومات</w:t>
      </w:r>
      <w:r>
        <w:rPr>
          <w:rtl/>
        </w:rPr>
        <w:t xml:space="preserve"> </w:t>
      </w:r>
      <w:r w:rsidRPr="00004668">
        <w:rPr>
          <w:rtl/>
        </w:rPr>
        <w:t>التي</w:t>
      </w:r>
      <w:r>
        <w:rPr>
          <w:rtl/>
        </w:rPr>
        <w:t xml:space="preserve"> </w:t>
      </w:r>
      <w:r w:rsidRPr="00004668">
        <w:rPr>
          <w:rtl/>
        </w:rPr>
        <w:t>قدّمتها</w:t>
      </w:r>
      <w:r>
        <w:rPr>
          <w:rtl/>
        </w:rPr>
        <w:t xml:space="preserve"> </w:t>
      </w:r>
      <w:r w:rsidRPr="00004668">
        <w:rPr>
          <w:rtl/>
        </w:rPr>
        <w:t>الدولة</w:t>
      </w:r>
      <w:r>
        <w:rPr>
          <w:rtl/>
        </w:rPr>
        <w:t xml:space="preserve"> </w:t>
      </w:r>
      <w:r w:rsidRPr="00004668">
        <w:rPr>
          <w:rtl/>
        </w:rPr>
        <w:t>الطرف</w:t>
      </w:r>
      <w:r>
        <w:rPr>
          <w:rtl/>
        </w:rPr>
        <w:t xml:space="preserve"> </w:t>
      </w:r>
      <w:r w:rsidRPr="00004668">
        <w:rPr>
          <w:rtl/>
        </w:rPr>
        <w:t>بشأن</w:t>
      </w:r>
      <w:r>
        <w:rPr>
          <w:rtl/>
        </w:rPr>
        <w:t xml:space="preserve"> </w:t>
      </w:r>
      <w:r w:rsidRPr="00004668">
        <w:rPr>
          <w:rtl/>
        </w:rPr>
        <w:t>الجهود</w:t>
      </w:r>
      <w:r>
        <w:rPr>
          <w:rtl/>
        </w:rPr>
        <w:t xml:space="preserve"> </w:t>
      </w:r>
      <w:r w:rsidRPr="00004668">
        <w:rPr>
          <w:rFonts w:hint="cs"/>
          <w:rtl/>
        </w:rPr>
        <w:t>المبذولة</w:t>
      </w:r>
      <w:r>
        <w:rPr>
          <w:rFonts w:hint="cs"/>
          <w:rtl/>
        </w:rPr>
        <w:t xml:space="preserve"> </w:t>
      </w:r>
      <w:r w:rsidRPr="00004668">
        <w:rPr>
          <w:rtl/>
        </w:rPr>
        <w:t>حالي</w:t>
      </w:r>
      <w:r w:rsidRPr="00004668">
        <w:rPr>
          <w:rFonts w:hint="cs"/>
          <w:rtl/>
        </w:rPr>
        <w:t>ا</w:t>
      </w:r>
      <w:r>
        <w:rPr>
          <w:rtl/>
        </w:rPr>
        <w:t xml:space="preserve"> </w:t>
      </w:r>
      <w:r w:rsidRPr="00004668">
        <w:rPr>
          <w:rtl/>
        </w:rPr>
        <w:t>لإنشاء</w:t>
      </w:r>
      <w:r>
        <w:rPr>
          <w:rtl/>
        </w:rPr>
        <w:t xml:space="preserve"> </w:t>
      </w:r>
      <w:r w:rsidRPr="00004668">
        <w:rPr>
          <w:rtl/>
        </w:rPr>
        <w:t>قاعدة</w:t>
      </w:r>
      <w:r>
        <w:rPr>
          <w:rtl/>
        </w:rPr>
        <w:t xml:space="preserve"> </w:t>
      </w:r>
      <w:r w:rsidRPr="00004668">
        <w:rPr>
          <w:rtl/>
        </w:rPr>
        <w:t>بيانات</w:t>
      </w:r>
      <w:r>
        <w:rPr>
          <w:rtl/>
        </w:rPr>
        <w:t xml:space="preserve"> </w:t>
      </w:r>
      <w:r w:rsidRPr="00004668">
        <w:rPr>
          <w:rtl/>
        </w:rPr>
        <w:t>عن</w:t>
      </w:r>
      <w:r>
        <w:rPr>
          <w:rtl/>
        </w:rPr>
        <w:t xml:space="preserve"> </w:t>
      </w:r>
      <w:r w:rsidRPr="00004668">
        <w:rPr>
          <w:rtl/>
        </w:rPr>
        <w:t>المرأة</w:t>
      </w:r>
      <w:r>
        <w:rPr>
          <w:rtl/>
        </w:rPr>
        <w:t xml:space="preserve">، </w:t>
      </w:r>
      <w:r w:rsidRPr="00004668">
        <w:rPr>
          <w:rtl/>
        </w:rPr>
        <w:t>ولكنها</w:t>
      </w:r>
      <w:r>
        <w:rPr>
          <w:rtl/>
        </w:rPr>
        <w:t xml:space="preserve"> </w:t>
      </w:r>
      <w:r w:rsidRPr="00004668">
        <w:rPr>
          <w:rtl/>
        </w:rPr>
        <w:t>تأسف</w:t>
      </w:r>
      <w:r>
        <w:rPr>
          <w:rtl/>
        </w:rPr>
        <w:t xml:space="preserve"> </w:t>
      </w:r>
      <w:r w:rsidRPr="00004668">
        <w:rPr>
          <w:rtl/>
        </w:rPr>
        <w:t>لأن</w:t>
      </w:r>
      <w:r>
        <w:rPr>
          <w:rtl/>
        </w:rPr>
        <w:t xml:space="preserve"> </w:t>
      </w:r>
      <w:r w:rsidRPr="00004668">
        <w:rPr>
          <w:rtl/>
        </w:rPr>
        <w:t>البيانات</w:t>
      </w:r>
      <w:r>
        <w:rPr>
          <w:rtl/>
        </w:rPr>
        <w:t xml:space="preserve"> </w:t>
      </w:r>
      <w:r w:rsidRPr="00004668">
        <w:rPr>
          <w:rtl/>
        </w:rPr>
        <w:t>المصنَّفة</w:t>
      </w:r>
      <w:r>
        <w:rPr>
          <w:rtl/>
        </w:rPr>
        <w:t xml:space="preserve"> </w:t>
      </w:r>
      <w:r w:rsidRPr="00004668">
        <w:rPr>
          <w:rtl/>
        </w:rPr>
        <w:t>حسب</w:t>
      </w:r>
      <w:r>
        <w:rPr>
          <w:rtl/>
        </w:rPr>
        <w:t xml:space="preserve"> </w:t>
      </w:r>
      <w:r w:rsidRPr="00004668">
        <w:rPr>
          <w:rtl/>
        </w:rPr>
        <w:t>نوع</w:t>
      </w:r>
      <w:r>
        <w:rPr>
          <w:rtl/>
        </w:rPr>
        <w:t xml:space="preserve"> </w:t>
      </w:r>
      <w:r w:rsidRPr="00004668">
        <w:rPr>
          <w:rtl/>
        </w:rPr>
        <w:t>الجنس</w:t>
      </w:r>
      <w:r>
        <w:rPr>
          <w:rtl/>
        </w:rPr>
        <w:t xml:space="preserve"> </w:t>
      </w:r>
      <w:r w:rsidRPr="00004668">
        <w:rPr>
          <w:rtl/>
        </w:rPr>
        <w:t>لا</w:t>
      </w:r>
      <w:r>
        <w:rPr>
          <w:rtl/>
        </w:rPr>
        <w:t xml:space="preserve"> </w:t>
      </w:r>
      <w:r w:rsidRPr="00004668">
        <w:rPr>
          <w:rtl/>
        </w:rPr>
        <w:t>تزال</w:t>
      </w:r>
      <w:r>
        <w:rPr>
          <w:rtl/>
        </w:rPr>
        <w:t xml:space="preserve"> </w:t>
      </w:r>
      <w:r w:rsidRPr="00004668">
        <w:rPr>
          <w:rtl/>
        </w:rPr>
        <w:t>غير</w:t>
      </w:r>
      <w:r>
        <w:rPr>
          <w:rtl/>
        </w:rPr>
        <w:t xml:space="preserve"> </w:t>
      </w:r>
      <w:r w:rsidRPr="00004668">
        <w:rPr>
          <w:rtl/>
        </w:rPr>
        <w:t>كافية</w:t>
      </w:r>
      <w:r>
        <w:rPr>
          <w:rtl/>
        </w:rPr>
        <w:t xml:space="preserve"> </w:t>
      </w:r>
      <w:r w:rsidRPr="00004668">
        <w:rPr>
          <w:rtl/>
        </w:rPr>
        <w:t>لإجراء</w:t>
      </w:r>
      <w:r>
        <w:rPr>
          <w:rtl/>
        </w:rPr>
        <w:t xml:space="preserve"> </w:t>
      </w:r>
      <w:r w:rsidRPr="00004668">
        <w:rPr>
          <w:rtl/>
        </w:rPr>
        <w:t>الرصد</w:t>
      </w:r>
      <w:r>
        <w:rPr>
          <w:rtl/>
        </w:rPr>
        <w:t xml:space="preserve"> </w:t>
      </w:r>
      <w:r w:rsidRPr="00004668">
        <w:rPr>
          <w:rtl/>
        </w:rPr>
        <w:t>الصحيح</w:t>
      </w:r>
      <w:r>
        <w:rPr>
          <w:rtl/>
        </w:rPr>
        <w:t xml:space="preserve"> </w:t>
      </w:r>
      <w:r w:rsidRPr="00004668">
        <w:rPr>
          <w:rtl/>
        </w:rPr>
        <w:t>لجميع</w:t>
      </w:r>
      <w:r>
        <w:rPr>
          <w:rtl/>
        </w:rPr>
        <w:t xml:space="preserve"> </w:t>
      </w:r>
      <w:r w:rsidRPr="00004668">
        <w:rPr>
          <w:rtl/>
        </w:rPr>
        <w:t>المجالات</w:t>
      </w:r>
      <w:r>
        <w:rPr>
          <w:rtl/>
        </w:rPr>
        <w:t xml:space="preserve"> </w:t>
      </w:r>
      <w:r w:rsidRPr="00004668">
        <w:rPr>
          <w:rtl/>
        </w:rPr>
        <w:t>التي</w:t>
      </w:r>
      <w:r>
        <w:rPr>
          <w:rtl/>
        </w:rPr>
        <w:t xml:space="preserve"> </w:t>
      </w:r>
      <w:r w:rsidRPr="00004668">
        <w:rPr>
          <w:rtl/>
        </w:rPr>
        <w:t>تشملها</w:t>
      </w:r>
      <w:r>
        <w:rPr>
          <w:rtl/>
        </w:rPr>
        <w:t xml:space="preserve"> </w:t>
      </w:r>
      <w:r w:rsidRPr="00004668">
        <w:rPr>
          <w:rtl/>
        </w:rPr>
        <w:t>الاتفاقية</w:t>
      </w:r>
      <w:r>
        <w:rPr>
          <w:rtl/>
        </w:rPr>
        <w:t>.</w:t>
      </w:r>
    </w:p>
    <w:p w14:paraId="7CAC8776" w14:textId="77777777" w:rsidR="004445AA" w:rsidRPr="00004668" w:rsidRDefault="004445AA" w:rsidP="004445AA">
      <w:pPr>
        <w:pStyle w:val="SingleTxt"/>
        <w:rPr>
          <w:b/>
          <w:bCs/>
          <w:rtl/>
        </w:rPr>
      </w:pPr>
      <w:r w:rsidRPr="00581340">
        <w:rPr>
          <w:rtl/>
        </w:rPr>
        <w:t>٦٦</w:t>
      </w:r>
      <w:r>
        <w:rPr>
          <w:rtl/>
        </w:rPr>
        <w:t xml:space="preserve"> -</w:t>
      </w:r>
      <w:r>
        <w:rPr>
          <w:rtl/>
        </w:rPr>
        <w:tab/>
      </w:r>
      <w:r w:rsidRPr="00004668">
        <w:rPr>
          <w:b/>
          <w:bCs/>
          <w:rtl/>
        </w:rPr>
        <w:t>وتوصي</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بتعزيز</w:t>
      </w:r>
      <w:r>
        <w:rPr>
          <w:b/>
          <w:bCs/>
          <w:rtl/>
        </w:rPr>
        <w:t xml:space="preserve"> </w:t>
      </w:r>
      <w:r w:rsidRPr="00004668">
        <w:rPr>
          <w:b/>
          <w:bCs/>
          <w:rtl/>
        </w:rPr>
        <w:t>عمليات</w:t>
      </w:r>
      <w:r>
        <w:rPr>
          <w:b/>
          <w:bCs/>
          <w:rtl/>
        </w:rPr>
        <w:t xml:space="preserve"> </w:t>
      </w:r>
      <w:r w:rsidRPr="00004668">
        <w:rPr>
          <w:b/>
          <w:bCs/>
          <w:rtl/>
        </w:rPr>
        <w:t>جمع</w:t>
      </w:r>
      <w:r>
        <w:rPr>
          <w:b/>
          <w:bCs/>
          <w:rtl/>
        </w:rPr>
        <w:t xml:space="preserve"> </w:t>
      </w:r>
      <w:r w:rsidRPr="00004668">
        <w:rPr>
          <w:b/>
          <w:bCs/>
          <w:rtl/>
        </w:rPr>
        <w:t>البيانات</w:t>
      </w:r>
      <w:r>
        <w:rPr>
          <w:b/>
          <w:bCs/>
          <w:rtl/>
        </w:rPr>
        <w:t xml:space="preserve"> </w:t>
      </w:r>
      <w:r w:rsidRPr="00004668">
        <w:rPr>
          <w:b/>
          <w:bCs/>
          <w:rtl/>
        </w:rPr>
        <w:t>الشاملة</w:t>
      </w:r>
      <w:r>
        <w:rPr>
          <w:b/>
          <w:bCs/>
          <w:rtl/>
        </w:rPr>
        <w:t xml:space="preserve"> </w:t>
      </w:r>
      <w:r w:rsidRPr="00004668">
        <w:rPr>
          <w:b/>
          <w:bCs/>
          <w:rtl/>
        </w:rPr>
        <w:t>‏المصنفة</w:t>
      </w:r>
      <w:r>
        <w:rPr>
          <w:b/>
          <w:bCs/>
          <w:rtl/>
        </w:rPr>
        <w:t xml:space="preserve"> </w:t>
      </w:r>
      <w:r w:rsidRPr="00004668">
        <w:rPr>
          <w:b/>
          <w:bCs/>
          <w:rtl/>
        </w:rPr>
        <w:t>حسب</w:t>
      </w:r>
      <w:r>
        <w:rPr>
          <w:b/>
          <w:bCs/>
          <w:rtl/>
        </w:rPr>
        <w:t xml:space="preserve"> </w:t>
      </w:r>
      <w:r w:rsidRPr="00004668">
        <w:rPr>
          <w:rFonts w:hint="cs"/>
          <w:b/>
          <w:bCs/>
          <w:rtl/>
        </w:rPr>
        <w:t>نوع</w:t>
      </w:r>
      <w:r>
        <w:rPr>
          <w:rFonts w:hint="cs"/>
          <w:b/>
          <w:bCs/>
          <w:rtl/>
        </w:rPr>
        <w:t xml:space="preserve"> </w:t>
      </w:r>
      <w:r w:rsidRPr="00004668">
        <w:rPr>
          <w:b/>
          <w:bCs/>
          <w:rtl/>
        </w:rPr>
        <w:t>الجنس</w:t>
      </w:r>
      <w:r>
        <w:rPr>
          <w:b/>
          <w:bCs/>
          <w:rtl/>
        </w:rPr>
        <w:t xml:space="preserve"> </w:t>
      </w:r>
      <w:r w:rsidRPr="00004668">
        <w:rPr>
          <w:b/>
          <w:bCs/>
          <w:rtl/>
        </w:rPr>
        <w:t>والسن</w:t>
      </w:r>
      <w:r>
        <w:rPr>
          <w:b/>
          <w:bCs/>
          <w:rtl/>
        </w:rPr>
        <w:t xml:space="preserve"> </w:t>
      </w:r>
      <w:r w:rsidRPr="00004668">
        <w:rPr>
          <w:b/>
          <w:bCs/>
          <w:rtl/>
        </w:rPr>
        <w:t>والإعاقة</w:t>
      </w:r>
      <w:r>
        <w:rPr>
          <w:b/>
          <w:bCs/>
          <w:rtl/>
        </w:rPr>
        <w:t xml:space="preserve"> </w:t>
      </w:r>
      <w:r w:rsidRPr="00004668">
        <w:rPr>
          <w:b/>
          <w:bCs/>
          <w:rtl/>
        </w:rPr>
        <w:t>والانتماء</w:t>
      </w:r>
      <w:r>
        <w:rPr>
          <w:b/>
          <w:bCs/>
          <w:rtl/>
        </w:rPr>
        <w:t xml:space="preserve"> </w:t>
      </w:r>
      <w:r w:rsidRPr="00004668">
        <w:rPr>
          <w:b/>
          <w:bCs/>
          <w:rtl/>
        </w:rPr>
        <w:t>العرقي</w:t>
      </w:r>
      <w:r>
        <w:rPr>
          <w:b/>
          <w:bCs/>
          <w:rtl/>
        </w:rPr>
        <w:t xml:space="preserve"> </w:t>
      </w:r>
      <w:r w:rsidRPr="00004668">
        <w:rPr>
          <w:b/>
          <w:bCs/>
          <w:rtl/>
        </w:rPr>
        <w:t>والموقع</w:t>
      </w:r>
      <w:r>
        <w:rPr>
          <w:b/>
          <w:bCs/>
          <w:rtl/>
        </w:rPr>
        <w:t xml:space="preserve"> </w:t>
      </w:r>
      <w:r w:rsidRPr="00004668">
        <w:rPr>
          <w:b/>
          <w:bCs/>
          <w:rtl/>
        </w:rPr>
        <w:t>والوضع</w:t>
      </w:r>
      <w:r>
        <w:rPr>
          <w:b/>
          <w:bCs/>
          <w:rtl/>
        </w:rPr>
        <w:t xml:space="preserve"> </w:t>
      </w:r>
      <w:r w:rsidRPr="00004668">
        <w:rPr>
          <w:b/>
          <w:bCs/>
          <w:rtl/>
        </w:rPr>
        <w:t>‏الاجتماعي</w:t>
      </w:r>
      <w:r>
        <w:rPr>
          <w:b/>
          <w:bCs/>
          <w:rtl/>
        </w:rPr>
        <w:t xml:space="preserve"> </w:t>
      </w:r>
      <w:r w:rsidRPr="00004668">
        <w:rPr>
          <w:b/>
          <w:bCs/>
          <w:rtl/>
        </w:rPr>
        <w:t>والاقتصادي</w:t>
      </w:r>
      <w:r>
        <w:rPr>
          <w:b/>
          <w:bCs/>
          <w:rtl/>
        </w:rPr>
        <w:t xml:space="preserve">، </w:t>
      </w:r>
      <w:r w:rsidRPr="00004668">
        <w:rPr>
          <w:b/>
          <w:bCs/>
          <w:rtl/>
        </w:rPr>
        <w:t>وتحليل</w:t>
      </w:r>
      <w:r>
        <w:rPr>
          <w:b/>
          <w:bCs/>
          <w:rtl/>
        </w:rPr>
        <w:t xml:space="preserve"> </w:t>
      </w:r>
      <w:r w:rsidRPr="00004668">
        <w:rPr>
          <w:b/>
          <w:bCs/>
          <w:rtl/>
        </w:rPr>
        <w:t>تلك</w:t>
      </w:r>
      <w:r>
        <w:rPr>
          <w:b/>
          <w:bCs/>
          <w:rtl/>
        </w:rPr>
        <w:t xml:space="preserve"> </w:t>
      </w:r>
      <w:r w:rsidRPr="00004668">
        <w:rPr>
          <w:b/>
          <w:bCs/>
          <w:rtl/>
        </w:rPr>
        <w:t>البيانات</w:t>
      </w:r>
      <w:r>
        <w:rPr>
          <w:b/>
          <w:bCs/>
          <w:rtl/>
        </w:rPr>
        <w:t xml:space="preserve"> </w:t>
      </w:r>
      <w:r w:rsidRPr="00004668">
        <w:rPr>
          <w:b/>
          <w:bCs/>
          <w:rtl/>
        </w:rPr>
        <w:t>ونشرها</w:t>
      </w:r>
      <w:r>
        <w:rPr>
          <w:b/>
          <w:bCs/>
          <w:rtl/>
        </w:rPr>
        <w:t xml:space="preserve">، </w:t>
      </w:r>
      <w:r w:rsidRPr="00004668">
        <w:rPr>
          <w:b/>
          <w:bCs/>
          <w:rtl/>
        </w:rPr>
        <w:t>واستخدام</w:t>
      </w:r>
      <w:r>
        <w:rPr>
          <w:b/>
          <w:bCs/>
          <w:rtl/>
        </w:rPr>
        <w:t xml:space="preserve"> </w:t>
      </w:r>
      <w:r w:rsidRPr="00004668">
        <w:rPr>
          <w:b/>
          <w:bCs/>
          <w:rtl/>
        </w:rPr>
        <w:t>مؤشرات</w:t>
      </w:r>
      <w:r>
        <w:rPr>
          <w:b/>
          <w:bCs/>
          <w:rtl/>
        </w:rPr>
        <w:t xml:space="preserve"> </w:t>
      </w:r>
      <w:r w:rsidRPr="00004668">
        <w:rPr>
          <w:b/>
          <w:bCs/>
          <w:rtl/>
        </w:rPr>
        <w:t>قابلة</w:t>
      </w:r>
      <w:r>
        <w:rPr>
          <w:b/>
          <w:bCs/>
          <w:rtl/>
        </w:rPr>
        <w:t xml:space="preserve"> </w:t>
      </w:r>
      <w:r w:rsidRPr="00004668">
        <w:rPr>
          <w:b/>
          <w:bCs/>
          <w:rtl/>
        </w:rPr>
        <w:t>للقياس</w:t>
      </w:r>
      <w:r>
        <w:rPr>
          <w:b/>
          <w:bCs/>
          <w:rtl/>
        </w:rPr>
        <w:t xml:space="preserve"> </w:t>
      </w:r>
      <w:r w:rsidRPr="00004668">
        <w:rPr>
          <w:b/>
          <w:bCs/>
          <w:rtl/>
        </w:rPr>
        <w:t>لتقييم</w:t>
      </w:r>
      <w:r>
        <w:rPr>
          <w:b/>
          <w:bCs/>
          <w:rtl/>
        </w:rPr>
        <w:t xml:space="preserve"> </w:t>
      </w:r>
      <w:r w:rsidRPr="00004668">
        <w:rPr>
          <w:b/>
          <w:bCs/>
          <w:rtl/>
        </w:rPr>
        <w:t>الاتجاهات</w:t>
      </w:r>
      <w:r>
        <w:rPr>
          <w:b/>
          <w:bCs/>
          <w:rtl/>
        </w:rPr>
        <w:t xml:space="preserve"> </w:t>
      </w:r>
      <w:r w:rsidRPr="00004668">
        <w:rPr>
          <w:b/>
          <w:bCs/>
          <w:rtl/>
        </w:rPr>
        <w:t>المتعلقة</w:t>
      </w:r>
      <w:r>
        <w:rPr>
          <w:b/>
          <w:bCs/>
          <w:rtl/>
        </w:rPr>
        <w:t xml:space="preserve"> </w:t>
      </w:r>
      <w:r w:rsidRPr="00004668">
        <w:rPr>
          <w:b/>
          <w:bCs/>
          <w:rtl/>
        </w:rPr>
        <w:t>بحالة</w:t>
      </w:r>
      <w:r>
        <w:rPr>
          <w:b/>
          <w:bCs/>
          <w:rtl/>
        </w:rPr>
        <w:t xml:space="preserve"> </w:t>
      </w:r>
      <w:r w:rsidRPr="00004668">
        <w:rPr>
          <w:b/>
          <w:bCs/>
          <w:rtl/>
        </w:rPr>
        <w:t>المرأة</w:t>
      </w:r>
      <w:r>
        <w:rPr>
          <w:b/>
          <w:bCs/>
          <w:rtl/>
        </w:rPr>
        <w:t xml:space="preserve"> </w:t>
      </w:r>
      <w:r w:rsidRPr="00004668">
        <w:rPr>
          <w:b/>
          <w:bCs/>
          <w:rtl/>
        </w:rPr>
        <w:t>‏والتقدم</w:t>
      </w:r>
      <w:r>
        <w:rPr>
          <w:b/>
          <w:bCs/>
          <w:rtl/>
        </w:rPr>
        <w:t xml:space="preserve"> </w:t>
      </w:r>
      <w:r w:rsidRPr="00004668">
        <w:rPr>
          <w:b/>
          <w:bCs/>
          <w:rtl/>
        </w:rPr>
        <w:t>المحرز</w:t>
      </w:r>
      <w:r>
        <w:rPr>
          <w:b/>
          <w:bCs/>
          <w:rtl/>
        </w:rPr>
        <w:t xml:space="preserve"> </w:t>
      </w:r>
      <w:r w:rsidRPr="00004668">
        <w:rPr>
          <w:b/>
          <w:bCs/>
          <w:rtl/>
        </w:rPr>
        <w:t>صوب</w:t>
      </w:r>
      <w:r>
        <w:rPr>
          <w:b/>
          <w:bCs/>
          <w:rtl/>
        </w:rPr>
        <w:t xml:space="preserve"> </w:t>
      </w:r>
      <w:r w:rsidRPr="00004668">
        <w:rPr>
          <w:b/>
          <w:bCs/>
          <w:rtl/>
        </w:rPr>
        <w:t>تحقيق</w:t>
      </w:r>
      <w:r>
        <w:rPr>
          <w:b/>
          <w:bCs/>
          <w:rtl/>
        </w:rPr>
        <w:t xml:space="preserve"> </w:t>
      </w:r>
      <w:r w:rsidRPr="00004668">
        <w:rPr>
          <w:b/>
          <w:bCs/>
          <w:rtl/>
        </w:rPr>
        <w:t>المرأة</w:t>
      </w:r>
      <w:r>
        <w:rPr>
          <w:b/>
          <w:bCs/>
          <w:rtl/>
        </w:rPr>
        <w:t xml:space="preserve"> </w:t>
      </w:r>
      <w:r w:rsidRPr="00004668">
        <w:rPr>
          <w:b/>
          <w:bCs/>
          <w:rtl/>
        </w:rPr>
        <w:t>للمساواة</w:t>
      </w:r>
      <w:r>
        <w:rPr>
          <w:b/>
          <w:bCs/>
          <w:rtl/>
        </w:rPr>
        <w:t xml:space="preserve"> </w:t>
      </w:r>
      <w:r w:rsidRPr="00004668">
        <w:rPr>
          <w:b/>
          <w:bCs/>
          <w:rtl/>
        </w:rPr>
        <w:t>الفعلية</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المجالات</w:t>
      </w:r>
      <w:r>
        <w:rPr>
          <w:b/>
          <w:bCs/>
          <w:rtl/>
        </w:rPr>
        <w:t xml:space="preserve"> </w:t>
      </w:r>
      <w:r w:rsidRPr="00004668">
        <w:rPr>
          <w:b/>
          <w:bCs/>
          <w:rtl/>
        </w:rPr>
        <w:t>التي</w:t>
      </w:r>
      <w:r>
        <w:rPr>
          <w:b/>
          <w:bCs/>
          <w:rtl/>
        </w:rPr>
        <w:t xml:space="preserve"> </w:t>
      </w:r>
      <w:r w:rsidRPr="00004668">
        <w:rPr>
          <w:b/>
          <w:bCs/>
          <w:rtl/>
        </w:rPr>
        <w:t>تشملها</w:t>
      </w:r>
      <w:r>
        <w:rPr>
          <w:b/>
          <w:bCs/>
          <w:rtl/>
        </w:rPr>
        <w:t xml:space="preserve"> </w:t>
      </w:r>
      <w:r w:rsidRPr="00004668">
        <w:rPr>
          <w:b/>
          <w:bCs/>
          <w:rtl/>
        </w:rPr>
        <w:t>الاتفاقية</w:t>
      </w:r>
      <w:r>
        <w:rPr>
          <w:b/>
          <w:bCs/>
          <w:rtl/>
        </w:rPr>
        <w:t xml:space="preserve">، </w:t>
      </w:r>
      <w:r w:rsidRPr="00004668">
        <w:rPr>
          <w:b/>
          <w:bCs/>
          <w:rtl/>
        </w:rPr>
        <w:t>وبخاصة</w:t>
      </w:r>
      <w:r>
        <w:rPr>
          <w:b/>
          <w:bCs/>
          <w:rtl/>
        </w:rPr>
        <w:t xml:space="preserve"> </w:t>
      </w:r>
      <w:r w:rsidRPr="00004668">
        <w:rPr>
          <w:b/>
          <w:bCs/>
          <w:rtl/>
        </w:rPr>
        <w:t>العنف</w:t>
      </w:r>
      <w:r>
        <w:rPr>
          <w:b/>
          <w:bCs/>
          <w:rtl/>
        </w:rPr>
        <w:t xml:space="preserve"> </w:t>
      </w:r>
      <w:proofErr w:type="spellStart"/>
      <w:r w:rsidRPr="00004668">
        <w:rPr>
          <w:b/>
          <w:bCs/>
          <w:rtl/>
        </w:rPr>
        <w:t>الجنساني</w:t>
      </w:r>
      <w:proofErr w:type="spellEnd"/>
      <w:r>
        <w:rPr>
          <w:b/>
          <w:bCs/>
          <w:rtl/>
        </w:rPr>
        <w:t xml:space="preserve"> </w:t>
      </w:r>
      <w:r w:rsidRPr="00004668">
        <w:rPr>
          <w:b/>
          <w:bCs/>
          <w:rtl/>
        </w:rPr>
        <w:t>ضد</w:t>
      </w:r>
      <w:r>
        <w:rPr>
          <w:b/>
          <w:bCs/>
          <w:rtl/>
        </w:rPr>
        <w:t xml:space="preserve"> </w:t>
      </w:r>
      <w:r w:rsidRPr="00004668">
        <w:rPr>
          <w:b/>
          <w:bCs/>
          <w:rtl/>
        </w:rPr>
        <w:t>المرأة</w:t>
      </w:r>
      <w:r>
        <w:rPr>
          <w:b/>
          <w:bCs/>
          <w:rtl/>
        </w:rPr>
        <w:t xml:space="preserve">، </w:t>
      </w:r>
      <w:r w:rsidRPr="00004668">
        <w:rPr>
          <w:b/>
          <w:bCs/>
          <w:rtl/>
        </w:rPr>
        <w:t>والاتجار</w:t>
      </w:r>
      <w:r>
        <w:rPr>
          <w:b/>
          <w:bCs/>
          <w:rtl/>
        </w:rPr>
        <w:t xml:space="preserve"> </w:t>
      </w:r>
      <w:r w:rsidRPr="00004668">
        <w:rPr>
          <w:b/>
          <w:bCs/>
          <w:rtl/>
        </w:rPr>
        <w:t>بالنساء</w:t>
      </w:r>
      <w:r>
        <w:rPr>
          <w:b/>
          <w:bCs/>
          <w:rtl/>
        </w:rPr>
        <w:t xml:space="preserve"> </w:t>
      </w:r>
      <w:r w:rsidRPr="00004668">
        <w:rPr>
          <w:b/>
          <w:bCs/>
          <w:rtl/>
        </w:rPr>
        <w:t>والفتيات</w:t>
      </w:r>
      <w:r>
        <w:rPr>
          <w:b/>
          <w:bCs/>
          <w:rtl/>
        </w:rPr>
        <w:t xml:space="preserve">، </w:t>
      </w:r>
      <w:r w:rsidRPr="00004668">
        <w:rPr>
          <w:b/>
          <w:bCs/>
          <w:rtl/>
        </w:rPr>
        <w:t>وعاملات</w:t>
      </w:r>
      <w:r>
        <w:rPr>
          <w:b/>
          <w:bCs/>
          <w:rtl/>
        </w:rPr>
        <w:t xml:space="preserve"> </w:t>
      </w:r>
      <w:r w:rsidRPr="00004668">
        <w:rPr>
          <w:b/>
          <w:bCs/>
          <w:rtl/>
        </w:rPr>
        <w:t>المنازل</w:t>
      </w:r>
      <w:r>
        <w:rPr>
          <w:b/>
          <w:bCs/>
          <w:rtl/>
        </w:rPr>
        <w:t xml:space="preserve"> </w:t>
      </w:r>
      <w:r w:rsidRPr="00004668">
        <w:rPr>
          <w:b/>
          <w:bCs/>
          <w:rtl/>
        </w:rPr>
        <w:t>المهاجرات</w:t>
      </w:r>
      <w:r>
        <w:rPr>
          <w:b/>
          <w:bCs/>
          <w:rtl/>
        </w:rPr>
        <w:t>.</w:t>
      </w:r>
    </w:p>
    <w:p w14:paraId="01D5C670" w14:textId="77777777" w:rsidR="004445AA" w:rsidRPr="006E66B2" w:rsidRDefault="004445AA" w:rsidP="004445AA">
      <w:pPr>
        <w:pStyle w:val="SingleTxt"/>
        <w:spacing w:after="0" w:line="120" w:lineRule="exact"/>
        <w:rPr>
          <w:b/>
          <w:bCs/>
          <w:sz w:val="10"/>
          <w:rtl/>
          <w:lang w:val="en-GB"/>
        </w:rPr>
      </w:pPr>
    </w:p>
    <w:p w14:paraId="012A60E0"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البروتوكول</w:t>
      </w:r>
      <w:r>
        <w:rPr>
          <w:rtl/>
        </w:rPr>
        <w:t xml:space="preserve"> </w:t>
      </w:r>
      <w:r w:rsidRPr="00004668">
        <w:rPr>
          <w:rtl/>
        </w:rPr>
        <w:t>الاختياري</w:t>
      </w:r>
      <w:r>
        <w:rPr>
          <w:rtl/>
        </w:rPr>
        <w:t xml:space="preserve"> </w:t>
      </w:r>
      <w:r w:rsidRPr="00004668">
        <w:rPr>
          <w:rtl/>
        </w:rPr>
        <w:t>للاتفاقية</w:t>
      </w:r>
    </w:p>
    <w:p w14:paraId="51D32EF8" w14:textId="77777777" w:rsidR="004445AA" w:rsidRPr="00004668" w:rsidRDefault="004445AA" w:rsidP="004445AA">
      <w:pPr>
        <w:pStyle w:val="SingleTxt"/>
        <w:rPr>
          <w:b/>
          <w:bCs/>
          <w:rtl/>
        </w:rPr>
      </w:pPr>
      <w:r w:rsidRPr="00581340">
        <w:rPr>
          <w:rtl/>
        </w:rPr>
        <w:t>٦٧</w:t>
      </w:r>
      <w:r w:rsidRPr="00004668">
        <w:rPr>
          <w:rtl/>
        </w:rPr>
        <w:t xml:space="preserve"> -</w:t>
      </w:r>
      <w:r>
        <w:rPr>
          <w:b/>
          <w:bCs/>
          <w:rtl/>
        </w:rPr>
        <w:tab/>
      </w:r>
      <w:r w:rsidRPr="00004668">
        <w:rPr>
          <w:b/>
          <w:bCs/>
          <w:rtl/>
        </w:rPr>
        <w:t>تشجع</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على</w:t>
      </w:r>
      <w:r>
        <w:rPr>
          <w:b/>
          <w:bCs/>
          <w:rtl/>
        </w:rPr>
        <w:t xml:space="preserve"> </w:t>
      </w:r>
      <w:r w:rsidRPr="00004668">
        <w:rPr>
          <w:b/>
          <w:bCs/>
          <w:rtl/>
        </w:rPr>
        <w:t>التصديق</w:t>
      </w:r>
      <w:r>
        <w:rPr>
          <w:b/>
          <w:bCs/>
          <w:rtl/>
        </w:rPr>
        <w:t xml:space="preserve"> </w:t>
      </w:r>
      <w:r w:rsidRPr="00004668">
        <w:rPr>
          <w:b/>
          <w:bCs/>
          <w:rtl/>
        </w:rPr>
        <w:t>على</w:t>
      </w:r>
      <w:r>
        <w:rPr>
          <w:b/>
          <w:bCs/>
          <w:rtl/>
        </w:rPr>
        <w:t xml:space="preserve"> </w:t>
      </w:r>
      <w:r w:rsidRPr="00004668">
        <w:rPr>
          <w:b/>
          <w:bCs/>
          <w:rtl/>
        </w:rPr>
        <w:t>البروتوكول</w:t>
      </w:r>
      <w:r>
        <w:rPr>
          <w:b/>
          <w:bCs/>
          <w:rtl/>
        </w:rPr>
        <w:t xml:space="preserve"> </w:t>
      </w:r>
      <w:r w:rsidRPr="00004668">
        <w:rPr>
          <w:b/>
          <w:bCs/>
          <w:rtl/>
        </w:rPr>
        <w:t>الاختياري</w:t>
      </w:r>
      <w:r>
        <w:rPr>
          <w:b/>
          <w:bCs/>
          <w:rtl/>
        </w:rPr>
        <w:t xml:space="preserve"> </w:t>
      </w:r>
      <w:r w:rsidRPr="00004668">
        <w:rPr>
          <w:b/>
          <w:bCs/>
          <w:rtl/>
        </w:rPr>
        <w:t>للاتفاقية</w:t>
      </w:r>
      <w:r>
        <w:rPr>
          <w:b/>
          <w:bCs/>
          <w:rtl/>
        </w:rPr>
        <w:t>.</w:t>
      </w:r>
    </w:p>
    <w:p w14:paraId="2DBDB668" w14:textId="77777777" w:rsidR="004445AA" w:rsidRPr="006E66B2" w:rsidRDefault="004445AA" w:rsidP="004445AA">
      <w:pPr>
        <w:pStyle w:val="SingleTxt"/>
        <w:spacing w:after="0" w:line="120" w:lineRule="exact"/>
        <w:rPr>
          <w:b/>
          <w:bCs/>
          <w:sz w:val="10"/>
          <w:rtl/>
          <w:lang w:val="en-GB"/>
        </w:rPr>
      </w:pPr>
    </w:p>
    <w:p w14:paraId="620B841A"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إعلان</w:t>
      </w:r>
      <w:r>
        <w:rPr>
          <w:rtl/>
        </w:rPr>
        <w:t xml:space="preserve"> </w:t>
      </w:r>
      <w:r w:rsidRPr="00004668">
        <w:rPr>
          <w:rtl/>
        </w:rPr>
        <w:t>ومنهاج</w:t>
      </w:r>
      <w:r>
        <w:rPr>
          <w:rtl/>
        </w:rPr>
        <w:t xml:space="preserve"> </w:t>
      </w:r>
      <w:r w:rsidRPr="00004668">
        <w:rPr>
          <w:rtl/>
        </w:rPr>
        <w:t>عمل</w:t>
      </w:r>
      <w:r>
        <w:rPr>
          <w:rtl/>
        </w:rPr>
        <w:t xml:space="preserve"> </w:t>
      </w:r>
      <w:r w:rsidRPr="00004668">
        <w:rPr>
          <w:rtl/>
        </w:rPr>
        <w:t>بيجين</w:t>
      </w:r>
      <w:r>
        <w:rPr>
          <w:rtl/>
        </w:rPr>
        <w:t xml:space="preserve"> </w:t>
      </w:r>
    </w:p>
    <w:p w14:paraId="6ED7CEDB" w14:textId="77777777" w:rsidR="004445AA" w:rsidRPr="00004668" w:rsidRDefault="004445AA" w:rsidP="004445AA">
      <w:pPr>
        <w:pStyle w:val="SingleTxt"/>
        <w:rPr>
          <w:b/>
          <w:bCs/>
          <w:rtl/>
        </w:rPr>
      </w:pPr>
      <w:r w:rsidRPr="00581340">
        <w:rPr>
          <w:rtl/>
        </w:rPr>
        <w:t>٦٨</w:t>
      </w:r>
      <w:r w:rsidRPr="00004668">
        <w:rPr>
          <w:rtl/>
        </w:rPr>
        <w:t xml:space="preserve"> -</w:t>
      </w:r>
      <w:r>
        <w:rPr>
          <w:b/>
          <w:bCs/>
          <w:rtl/>
        </w:rPr>
        <w:tab/>
      </w:r>
      <w:r w:rsidRPr="00004668">
        <w:rPr>
          <w:b/>
          <w:bCs/>
          <w:rtl/>
        </w:rPr>
        <w:t>ت</w:t>
      </w:r>
      <w:r w:rsidRPr="00004668">
        <w:rPr>
          <w:rFonts w:hint="cs"/>
          <w:b/>
          <w:bCs/>
          <w:rtl/>
        </w:rPr>
        <w:t>هيب</w:t>
      </w:r>
      <w:r>
        <w:rPr>
          <w:b/>
          <w:bCs/>
          <w:rtl/>
        </w:rPr>
        <w:t xml:space="preserve"> </w:t>
      </w:r>
      <w:r w:rsidRPr="00004668">
        <w:rPr>
          <w:b/>
          <w:bCs/>
          <w:rtl/>
        </w:rPr>
        <w:t>اللجنة</w:t>
      </w:r>
      <w:r>
        <w:rPr>
          <w:b/>
          <w:bCs/>
          <w:rtl/>
        </w:rPr>
        <w:t xml:space="preserve"> </w:t>
      </w:r>
      <w:r w:rsidRPr="00004668">
        <w:rPr>
          <w:rFonts w:hint="cs"/>
          <w:b/>
          <w:bCs/>
          <w:rtl/>
        </w:rPr>
        <w:t>ب</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أن</w:t>
      </w:r>
      <w:r>
        <w:rPr>
          <w:b/>
          <w:bCs/>
          <w:rtl/>
        </w:rPr>
        <w:t xml:space="preserve"> </w:t>
      </w:r>
      <w:r w:rsidRPr="00004668">
        <w:rPr>
          <w:b/>
          <w:bCs/>
          <w:rtl/>
        </w:rPr>
        <w:t>تستعين</w:t>
      </w:r>
      <w:r>
        <w:rPr>
          <w:b/>
          <w:bCs/>
          <w:rtl/>
        </w:rPr>
        <w:t xml:space="preserve"> </w:t>
      </w:r>
      <w:r w:rsidRPr="00004668">
        <w:rPr>
          <w:b/>
          <w:bCs/>
          <w:rtl/>
        </w:rPr>
        <w:t>بإعلان</w:t>
      </w:r>
      <w:r>
        <w:rPr>
          <w:b/>
          <w:bCs/>
          <w:rtl/>
        </w:rPr>
        <w:t xml:space="preserve"> </w:t>
      </w:r>
      <w:r w:rsidRPr="00004668">
        <w:rPr>
          <w:b/>
          <w:bCs/>
          <w:rtl/>
        </w:rPr>
        <w:t>ومنهاج</w:t>
      </w:r>
      <w:r>
        <w:rPr>
          <w:b/>
          <w:bCs/>
          <w:rtl/>
        </w:rPr>
        <w:t xml:space="preserve"> </w:t>
      </w:r>
      <w:r w:rsidRPr="00004668">
        <w:rPr>
          <w:b/>
          <w:bCs/>
          <w:rtl/>
        </w:rPr>
        <w:t>عمل</w:t>
      </w:r>
      <w:r>
        <w:rPr>
          <w:b/>
          <w:bCs/>
          <w:rtl/>
        </w:rPr>
        <w:t xml:space="preserve"> </w:t>
      </w:r>
      <w:r w:rsidRPr="00004668">
        <w:rPr>
          <w:b/>
          <w:bCs/>
          <w:rtl/>
        </w:rPr>
        <w:t>بيجين</w:t>
      </w:r>
      <w:r>
        <w:rPr>
          <w:b/>
          <w:bCs/>
          <w:rtl/>
        </w:rPr>
        <w:t xml:space="preserve"> </w:t>
      </w:r>
      <w:r w:rsidRPr="00004668">
        <w:rPr>
          <w:b/>
          <w:bCs/>
          <w:rtl/>
        </w:rPr>
        <w:t>في</w:t>
      </w:r>
      <w:r>
        <w:rPr>
          <w:b/>
          <w:bCs/>
          <w:rtl/>
        </w:rPr>
        <w:t xml:space="preserve"> </w:t>
      </w:r>
      <w:r w:rsidRPr="00004668">
        <w:rPr>
          <w:b/>
          <w:bCs/>
          <w:rtl/>
        </w:rPr>
        <w:t>جهودها</w:t>
      </w:r>
      <w:r>
        <w:rPr>
          <w:b/>
          <w:bCs/>
          <w:rtl/>
        </w:rPr>
        <w:t xml:space="preserve"> </w:t>
      </w:r>
      <w:r w:rsidRPr="00004668">
        <w:rPr>
          <w:b/>
          <w:bCs/>
          <w:rtl/>
        </w:rPr>
        <w:t>الرامية</w:t>
      </w:r>
      <w:r>
        <w:rPr>
          <w:b/>
          <w:bCs/>
          <w:rtl/>
        </w:rPr>
        <w:t xml:space="preserve"> </w:t>
      </w:r>
      <w:r w:rsidRPr="00004668">
        <w:rPr>
          <w:b/>
          <w:bCs/>
          <w:rtl/>
        </w:rPr>
        <w:t>إلى</w:t>
      </w:r>
      <w:r>
        <w:rPr>
          <w:b/>
          <w:bCs/>
          <w:rtl/>
        </w:rPr>
        <w:t xml:space="preserve"> </w:t>
      </w:r>
      <w:r w:rsidRPr="00004668">
        <w:rPr>
          <w:b/>
          <w:bCs/>
          <w:rtl/>
        </w:rPr>
        <w:t>تنفيذ</w:t>
      </w:r>
      <w:r>
        <w:rPr>
          <w:b/>
          <w:bCs/>
          <w:rtl/>
        </w:rPr>
        <w:t xml:space="preserve"> </w:t>
      </w:r>
      <w:r w:rsidRPr="00004668">
        <w:rPr>
          <w:b/>
          <w:bCs/>
          <w:rtl/>
        </w:rPr>
        <w:t>أحكام</w:t>
      </w:r>
      <w:r>
        <w:rPr>
          <w:b/>
          <w:bCs/>
          <w:rtl/>
        </w:rPr>
        <w:t xml:space="preserve"> </w:t>
      </w:r>
      <w:r w:rsidRPr="00004668">
        <w:rPr>
          <w:b/>
          <w:bCs/>
          <w:rtl/>
        </w:rPr>
        <w:t>الاتفاقية</w:t>
      </w:r>
      <w:r>
        <w:rPr>
          <w:b/>
          <w:bCs/>
          <w:rtl/>
        </w:rPr>
        <w:t xml:space="preserve">. </w:t>
      </w:r>
    </w:p>
    <w:p w14:paraId="68279999" w14:textId="77777777" w:rsidR="004445AA" w:rsidRPr="006E66B2" w:rsidRDefault="004445AA" w:rsidP="004445AA">
      <w:pPr>
        <w:pStyle w:val="SingleTxt"/>
        <w:spacing w:after="0" w:line="120" w:lineRule="exact"/>
        <w:rPr>
          <w:b/>
          <w:bCs/>
          <w:sz w:val="10"/>
          <w:rtl/>
          <w:lang w:val="en-GB"/>
        </w:rPr>
      </w:pPr>
    </w:p>
    <w:p w14:paraId="523C6E1A"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Pr>
          <w:rtl/>
        </w:rPr>
        <w:tab/>
      </w:r>
      <w:r w:rsidRPr="00004668">
        <w:rPr>
          <w:rtl/>
        </w:rPr>
        <w:tab/>
        <w:t>خطة</w:t>
      </w:r>
      <w:r>
        <w:rPr>
          <w:rtl/>
        </w:rPr>
        <w:t xml:space="preserve"> </w:t>
      </w:r>
      <w:r w:rsidRPr="00004668">
        <w:rPr>
          <w:rtl/>
        </w:rPr>
        <w:t>التنمية</w:t>
      </w:r>
      <w:r>
        <w:rPr>
          <w:rtl/>
        </w:rPr>
        <w:t xml:space="preserve"> </w:t>
      </w:r>
      <w:r w:rsidRPr="00004668">
        <w:rPr>
          <w:rtl/>
        </w:rPr>
        <w:t>المستدامة</w:t>
      </w:r>
      <w:r>
        <w:rPr>
          <w:rtl/>
        </w:rPr>
        <w:t xml:space="preserve"> </w:t>
      </w:r>
      <w:r w:rsidRPr="00004668">
        <w:rPr>
          <w:rtl/>
        </w:rPr>
        <w:t>لعام</w:t>
      </w:r>
      <w:r>
        <w:rPr>
          <w:rtl/>
        </w:rPr>
        <w:t xml:space="preserve"> </w:t>
      </w:r>
      <w:r w:rsidRPr="00581340">
        <w:rPr>
          <w:rtl/>
        </w:rPr>
        <w:t>2030</w:t>
      </w:r>
      <w:r>
        <w:rPr>
          <w:rtl/>
        </w:rPr>
        <w:t xml:space="preserve"> </w:t>
      </w:r>
    </w:p>
    <w:p w14:paraId="7358CE62" w14:textId="77777777" w:rsidR="004445AA" w:rsidRPr="00004668" w:rsidRDefault="004445AA" w:rsidP="004445AA">
      <w:pPr>
        <w:pStyle w:val="SingleTxt"/>
        <w:rPr>
          <w:b/>
          <w:bCs/>
          <w:lang w:val="en-GB"/>
        </w:rPr>
      </w:pPr>
      <w:r w:rsidRPr="00581340">
        <w:rPr>
          <w:rtl/>
        </w:rPr>
        <w:t>٦٩</w:t>
      </w:r>
      <w:r w:rsidRPr="00004668">
        <w:rPr>
          <w:rtl/>
        </w:rPr>
        <w:t xml:space="preserve"> -</w:t>
      </w:r>
      <w:r w:rsidRPr="00004668">
        <w:rPr>
          <w:rtl/>
        </w:rPr>
        <w:tab/>
      </w:r>
      <w:r w:rsidRPr="00004668">
        <w:rPr>
          <w:b/>
          <w:bCs/>
          <w:rtl/>
        </w:rPr>
        <w:t>تدعو</w:t>
      </w:r>
      <w:r>
        <w:rPr>
          <w:b/>
          <w:bCs/>
          <w:rtl/>
        </w:rPr>
        <w:t xml:space="preserve"> </w:t>
      </w:r>
      <w:r w:rsidRPr="00004668">
        <w:rPr>
          <w:b/>
          <w:bCs/>
          <w:rtl/>
        </w:rPr>
        <w:t>اللجنة</w:t>
      </w:r>
      <w:r>
        <w:rPr>
          <w:b/>
          <w:bCs/>
          <w:rtl/>
        </w:rPr>
        <w:t xml:space="preserve"> </w:t>
      </w:r>
      <w:r w:rsidRPr="00004668">
        <w:rPr>
          <w:b/>
          <w:bCs/>
          <w:rtl/>
        </w:rPr>
        <w:t>إلى</w:t>
      </w:r>
      <w:r>
        <w:rPr>
          <w:b/>
          <w:bCs/>
          <w:rtl/>
        </w:rPr>
        <w:t xml:space="preserve"> </w:t>
      </w:r>
      <w:r w:rsidRPr="00004668">
        <w:rPr>
          <w:b/>
          <w:bCs/>
          <w:rtl/>
        </w:rPr>
        <w:t>تحقيق</w:t>
      </w:r>
      <w:r>
        <w:rPr>
          <w:b/>
          <w:bCs/>
          <w:rtl/>
        </w:rPr>
        <w:t xml:space="preserve"> </w:t>
      </w:r>
      <w:r w:rsidRPr="00004668">
        <w:rPr>
          <w:b/>
          <w:bCs/>
          <w:rtl/>
        </w:rPr>
        <w:t>المساواة</w:t>
      </w:r>
      <w:r>
        <w:rPr>
          <w:b/>
          <w:bCs/>
          <w:rtl/>
        </w:rPr>
        <w:t xml:space="preserve"> </w:t>
      </w:r>
      <w:r w:rsidRPr="00004668">
        <w:rPr>
          <w:b/>
          <w:bCs/>
          <w:rtl/>
        </w:rPr>
        <w:t>الفعلية</w:t>
      </w:r>
      <w:r>
        <w:rPr>
          <w:b/>
          <w:bCs/>
          <w:rtl/>
        </w:rPr>
        <w:t xml:space="preserve"> </w:t>
      </w:r>
      <w:r w:rsidRPr="00004668">
        <w:rPr>
          <w:b/>
          <w:bCs/>
          <w:rtl/>
        </w:rPr>
        <w:t>بين</w:t>
      </w:r>
      <w:r>
        <w:rPr>
          <w:b/>
          <w:bCs/>
          <w:rtl/>
        </w:rPr>
        <w:t xml:space="preserve"> </w:t>
      </w:r>
      <w:r w:rsidRPr="00004668">
        <w:rPr>
          <w:b/>
          <w:bCs/>
          <w:rtl/>
        </w:rPr>
        <w:t>الجنسين</w:t>
      </w:r>
      <w:r>
        <w:rPr>
          <w:b/>
          <w:bCs/>
          <w:rtl/>
        </w:rPr>
        <w:t xml:space="preserve">، </w:t>
      </w:r>
      <w:r w:rsidRPr="00004668">
        <w:rPr>
          <w:b/>
          <w:bCs/>
          <w:rtl/>
        </w:rPr>
        <w:t>وفقاً</w:t>
      </w:r>
      <w:r>
        <w:rPr>
          <w:b/>
          <w:bCs/>
          <w:rtl/>
        </w:rPr>
        <w:t xml:space="preserve"> </w:t>
      </w:r>
      <w:r w:rsidRPr="00004668">
        <w:rPr>
          <w:b/>
          <w:bCs/>
          <w:rtl/>
        </w:rPr>
        <w:t>لأحكام</w:t>
      </w:r>
      <w:r>
        <w:rPr>
          <w:b/>
          <w:bCs/>
          <w:rtl/>
        </w:rPr>
        <w:t xml:space="preserve"> </w:t>
      </w:r>
      <w:r w:rsidRPr="00004668">
        <w:rPr>
          <w:b/>
          <w:bCs/>
          <w:rtl/>
        </w:rPr>
        <w:t>الاتفاقية</w:t>
      </w:r>
      <w:r>
        <w:rPr>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مراحل</w:t>
      </w:r>
      <w:r>
        <w:rPr>
          <w:b/>
          <w:bCs/>
          <w:rtl/>
        </w:rPr>
        <w:t xml:space="preserve"> </w:t>
      </w:r>
      <w:r w:rsidRPr="00004668">
        <w:rPr>
          <w:b/>
          <w:bCs/>
          <w:rtl/>
        </w:rPr>
        <w:t>عملية</w:t>
      </w:r>
      <w:r>
        <w:rPr>
          <w:b/>
          <w:bCs/>
          <w:rtl/>
        </w:rPr>
        <w:t xml:space="preserve"> </w:t>
      </w:r>
      <w:r w:rsidRPr="00004668">
        <w:rPr>
          <w:b/>
          <w:bCs/>
          <w:rtl/>
        </w:rPr>
        <w:t>تنفيذ</w:t>
      </w:r>
      <w:r>
        <w:rPr>
          <w:b/>
          <w:bCs/>
          <w:rtl/>
        </w:rPr>
        <w:t xml:space="preserve"> </w:t>
      </w:r>
      <w:r w:rsidRPr="00004668">
        <w:rPr>
          <w:b/>
          <w:bCs/>
          <w:rtl/>
        </w:rPr>
        <w:t>خطة</w:t>
      </w:r>
      <w:r>
        <w:rPr>
          <w:b/>
          <w:bCs/>
          <w:rtl/>
        </w:rPr>
        <w:t xml:space="preserve"> </w:t>
      </w:r>
      <w:r w:rsidRPr="00004668">
        <w:rPr>
          <w:b/>
          <w:bCs/>
          <w:rtl/>
        </w:rPr>
        <w:t>التنمية</w:t>
      </w:r>
      <w:r>
        <w:rPr>
          <w:b/>
          <w:bCs/>
          <w:rtl/>
        </w:rPr>
        <w:t xml:space="preserve"> </w:t>
      </w:r>
      <w:r w:rsidRPr="00004668">
        <w:rPr>
          <w:b/>
          <w:bCs/>
          <w:rtl/>
        </w:rPr>
        <w:t>المستدامة</w:t>
      </w:r>
      <w:r>
        <w:rPr>
          <w:b/>
          <w:bCs/>
          <w:rtl/>
        </w:rPr>
        <w:t xml:space="preserve"> </w:t>
      </w:r>
      <w:r w:rsidRPr="00004668">
        <w:rPr>
          <w:b/>
          <w:bCs/>
          <w:rtl/>
        </w:rPr>
        <w:t>لعام</w:t>
      </w:r>
      <w:r>
        <w:rPr>
          <w:b/>
          <w:bCs/>
          <w:rtl/>
        </w:rPr>
        <w:t xml:space="preserve"> </w:t>
      </w:r>
      <w:r w:rsidRPr="00581340">
        <w:rPr>
          <w:b/>
          <w:bCs/>
          <w:rtl/>
        </w:rPr>
        <w:t>2030</w:t>
      </w:r>
      <w:r>
        <w:rPr>
          <w:b/>
          <w:bCs/>
          <w:rtl/>
        </w:rPr>
        <w:t xml:space="preserve">. </w:t>
      </w:r>
    </w:p>
    <w:p w14:paraId="60ED59A3"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lastRenderedPageBreak/>
        <w:tab/>
      </w:r>
      <w:r w:rsidRPr="00004668">
        <w:rPr>
          <w:rtl/>
        </w:rPr>
        <w:tab/>
        <w:t>تعميم</w:t>
      </w:r>
      <w:r>
        <w:rPr>
          <w:rtl/>
        </w:rPr>
        <w:t xml:space="preserve"> </w:t>
      </w:r>
      <w:r w:rsidRPr="00004668">
        <w:rPr>
          <w:rtl/>
        </w:rPr>
        <w:t>الملاحظات</w:t>
      </w:r>
    </w:p>
    <w:p w14:paraId="0C94A1D4" w14:textId="77777777" w:rsidR="004445AA" w:rsidRPr="00004668" w:rsidRDefault="004445AA" w:rsidP="004445AA">
      <w:pPr>
        <w:pStyle w:val="SingleTxt"/>
        <w:rPr>
          <w:b/>
          <w:bCs/>
          <w:rtl/>
        </w:rPr>
      </w:pPr>
      <w:r w:rsidRPr="00581340">
        <w:rPr>
          <w:rtl/>
        </w:rPr>
        <w:t>٧٠</w:t>
      </w:r>
      <w:r w:rsidRPr="00004668">
        <w:rPr>
          <w:rtl/>
        </w:rPr>
        <w:t xml:space="preserve"> -</w:t>
      </w:r>
      <w:r>
        <w:rPr>
          <w:b/>
          <w:bCs/>
          <w:rtl/>
        </w:rPr>
        <w:tab/>
      </w:r>
      <w:r w:rsidRPr="00004668">
        <w:rPr>
          <w:b/>
          <w:bCs/>
          <w:rtl/>
        </w:rPr>
        <w:t>تطلب</w:t>
      </w:r>
      <w:r>
        <w:rPr>
          <w:b/>
          <w:bCs/>
          <w:rtl/>
        </w:rPr>
        <w:t xml:space="preserve"> </w:t>
      </w:r>
      <w:r w:rsidRPr="00004668">
        <w:rPr>
          <w:b/>
          <w:bCs/>
          <w:rtl/>
        </w:rPr>
        <w:t>اللجنة</w:t>
      </w:r>
      <w:r>
        <w:rPr>
          <w:b/>
          <w:bCs/>
          <w:rtl/>
        </w:rPr>
        <w:t xml:space="preserve"> </w:t>
      </w:r>
      <w:r w:rsidRPr="00004668">
        <w:rPr>
          <w:b/>
          <w:bCs/>
          <w:rtl/>
        </w:rPr>
        <w:t>إلى</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أن</w:t>
      </w:r>
      <w:r>
        <w:rPr>
          <w:b/>
          <w:bCs/>
          <w:rtl/>
        </w:rPr>
        <w:t xml:space="preserve"> </w:t>
      </w:r>
      <w:r w:rsidRPr="00004668">
        <w:rPr>
          <w:b/>
          <w:bCs/>
          <w:rtl/>
        </w:rPr>
        <w:t>تكفل</w:t>
      </w:r>
      <w:r>
        <w:rPr>
          <w:b/>
          <w:bCs/>
          <w:rtl/>
        </w:rPr>
        <w:t xml:space="preserve"> </w:t>
      </w:r>
      <w:r w:rsidRPr="00004668">
        <w:rPr>
          <w:b/>
          <w:bCs/>
          <w:rtl/>
        </w:rPr>
        <w:t>تعميم</w:t>
      </w:r>
      <w:r>
        <w:rPr>
          <w:b/>
          <w:bCs/>
          <w:rtl/>
        </w:rPr>
        <w:t xml:space="preserve"> </w:t>
      </w:r>
      <w:r w:rsidRPr="00004668">
        <w:rPr>
          <w:b/>
          <w:bCs/>
          <w:rtl/>
        </w:rPr>
        <w:t>هذه</w:t>
      </w:r>
      <w:r>
        <w:rPr>
          <w:b/>
          <w:bCs/>
          <w:rtl/>
        </w:rPr>
        <w:t xml:space="preserve"> </w:t>
      </w:r>
      <w:r w:rsidRPr="00004668">
        <w:rPr>
          <w:b/>
          <w:bCs/>
          <w:rtl/>
        </w:rPr>
        <w:t>الملاحظات</w:t>
      </w:r>
      <w:r>
        <w:rPr>
          <w:b/>
          <w:bCs/>
          <w:rtl/>
        </w:rPr>
        <w:t xml:space="preserve"> </w:t>
      </w:r>
      <w:r w:rsidRPr="00004668">
        <w:rPr>
          <w:b/>
          <w:bCs/>
          <w:rtl/>
        </w:rPr>
        <w:t>الختامية</w:t>
      </w:r>
      <w:r>
        <w:rPr>
          <w:b/>
          <w:bCs/>
          <w:rtl/>
        </w:rPr>
        <w:t xml:space="preserve"> </w:t>
      </w:r>
      <w:r w:rsidRPr="00004668">
        <w:rPr>
          <w:b/>
          <w:bCs/>
          <w:rtl/>
        </w:rPr>
        <w:t>في</w:t>
      </w:r>
      <w:r>
        <w:rPr>
          <w:b/>
          <w:bCs/>
          <w:rtl/>
        </w:rPr>
        <w:t xml:space="preserve"> </w:t>
      </w:r>
      <w:r w:rsidRPr="00004668">
        <w:rPr>
          <w:b/>
          <w:bCs/>
          <w:rtl/>
        </w:rPr>
        <w:t>الوقت</w:t>
      </w:r>
      <w:r>
        <w:rPr>
          <w:b/>
          <w:bCs/>
          <w:rtl/>
        </w:rPr>
        <w:t xml:space="preserve"> </w:t>
      </w:r>
      <w:r w:rsidRPr="00004668">
        <w:rPr>
          <w:b/>
          <w:bCs/>
          <w:rtl/>
        </w:rPr>
        <w:t>المناسب</w:t>
      </w:r>
      <w:r>
        <w:rPr>
          <w:b/>
          <w:bCs/>
          <w:rtl/>
        </w:rPr>
        <w:t xml:space="preserve">، </w:t>
      </w:r>
      <w:r w:rsidRPr="00004668">
        <w:rPr>
          <w:b/>
          <w:bCs/>
          <w:rtl/>
        </w:rPr>
        <w:t>باللغة</w:t>
      </w:r>
      <w:r>
        <w:rPr>
          <w:b/>
          <w:bCs/>
          <w:rtl/>
        </w:rPr>
        <w:t xml:space="preserve"> </w:t>
      </w:r>
      <w:r w:rsidRPr="00004668">
        <w:rPr>
          <w:b/>
          <w:bCs/>
          <w:rtl/>
        </w:rPr>
        <w:t>الرسمية</w:t>
      </w:r>
      <w:r>
        <w:rPr>
          <w:b/>
          <w:bCs/>
          <w:rtl/>
        </w:rPr>
        <w:t xml:space="preserve"> </w:t>
      </w:r>
      <w:r w:rsidRPr="00004668">
        <w:rPr>
          <w:b/>
          <w:bCs/>
          <w:rtl/>
        </w:rPr>
        <w:t>للدولة</w:t>
      </w:r>
      <w:r>
        <w:rPr>
          <w:b/>
          <w:bCs/>
          <w:rtl/>
        </w:rPr>
        <w:t xml:space="preserve"> </w:t>
      </w:r>
      <w:r w:rsidRPr="00004668">
        <w:rPr>
          <w:b/>
          <w:bCs/>
          <w:rtl/>
        </w:rPr>
        <w:t>الطرف</w:t>
      </w:r>
      <w:r>
        <w:rPr>
          <w:b/>
          <w:bCs/>
          <w:rtl/>
        </w:rPr>
        <w:t xml:space="preserve">، </w:t>
      </w:r>
      <w:r w:rsidRPr="00004668">
        <w:rPr>
          <w:b/>
          <w:bCs/>
          <w:rtl/>
        </w:rPr>
        <w:t>على</w:t>
      </w:r>
      <w:r>
        <w:rPr>
          <w:b/>
          <w:bCs/>
          <w:rtl/>
        </w:rPr>
        <w:t xml:space="preserve"> </w:t>
      </w:r>
      <w:r w:rsidRPr="00004668">
        <w:rPr>
          <w:b/>
          <w:bCs/>
          <w:rtl/>
        </w:rPr>
        <w:t>المؤسسات</w:t>
      </w:r>
      <w:r>
        <w:rPr>
          <w:b/>
          <w:bCs/>
          <w:rtl/>
        </w:rPr>
        <w:t xml:space="preserve"> </w:t>
      </w:r>
      <w:r w:rsidRPr="00004668">
        <w:rPr>
          <w:b/>
          <w:bCs/>
          <w:rtl/>
        </w:rPr>
        <w:t>المختصة</w:t>
      </w:r>
      <w:r>
        <w:rPr>
          <w:b/>
          <w:bCs/>
          <w:rtl/>
        </w:rPr>
        <w:t xml:space="preserve"> </w:t>
      </w:r>
      <w:r w:rsidRPr="00004668">
        <w:rPr>
          <w:b/>
          <w:bCs/>
          <w:rtl/>
        </w:rPr>
        <w:t>في</w:t>
      </w:r>
      <w:r>
        <w:rPr>
          <w:b/>
          <w:bCs/>
          <w:rtl/>
        </w:rPr>
        <w:t xml:space="preserve"> </w:t>
      </w:r>
      <w:r w:rsidRPr="00004668">
        <w:rPr>
          <w:b/>
          <w:bCs/>
          <w:rtl/>
        </w:rPr>
        <w:t>الدولة</w:t>
      </w:r>
      <w:r>
        <w:rPr>
          <w:b/>
          <w:bCs/>
          <w:rtl/>
        </w:rPr>
        <w:t xml:space="preserve"> </w:t>
      </w:r>
      <w:r w:rsidRPr="00004668">
        <w:rPr>
          <w:b/>
          <w:bCs/>
          <w:rtl/>
        </w:rPr>
        <w:t>على</w:t>
      </w:r>
      <w:r>
        <w:rPr>
          <w:b/>
          <w:bCs/>
          <w:rtl/>
        </w:rPr>
        <w:t xml:space="preserve"> </w:t>
      </w:r>
      <w:r w:rsidRPr="00004668">
        <w:rPr>
          <w:b/>
          <w:bCs/>
          <w:rtl/>
        </w:rPr>
        <w:t>الأصعدة</w:t>
      </w:r>
      <w:r>
        <w:rPr>
          <w:b/>
          <w:bCs/>
          <w:rtl/>
        </w:rPr>
        <w:t xml:space="preserve"> </w:t>
      </w:r>
      <w:r w:rsidRPr="00004668">
        <w:rPr>
          <w:b/>
          <w:bCs/>
          <w:rtl/>
        </w:rPr>
        <w:t>كافة</w:t>
      </w:r>
      <w:r>
        <w:rPr>
          <w:b/>
          <w:bCs/>
          <w:rtl/>
        </w:rPr>
        <w:t xml:space="preserve"> (</w:t>
      </w:r>
      <w:r w:rsidRPr="00004668">
        <w:rPr>
          <w:b/>
          <w:bCs/>
          <w:rtl/>
        </w:rPr>
        <w:t>وطنيا</w:t>
      </w:r>
      <w:r>
        <w:rPr>
          <w:b/>
          <w:bCs/>
          <w:rtl/>
        </w:rPr>
        <w:t xml:space="preserve"> </w:t>
      </w:r>
      <w:r w:rsidRPr="00004668">
        <w:rPr>
          <w:b/>
          <w:bCs/>
          <w:rtl/>
        </w:rPr>
        <w:t>وإقليميا</w:t>
      </w:r>
      <w:r>
        <w:rPr>
          <w:b/>
          <w:bCs/>
          <w:rtl/>
        </w:rPr>
        <w:t xml:space="preserve"> </w:t>
      </w:r>
      <w:r w:rsidRPr="00004668">
        <w:rPr>
          <w:b/>
          <w:bCs/>
          <w:rtl/>
        </w:rPr>
        <w:t>ومحليا</w:t>
      </w:r>
      <w:r>
        <w:rPr>
          <w:b/>
          <w:bCs/>
          <w:rtl/>
        </w:rPr>
        <w:t xml:space="preserve">)، </w:t>
      </w:r>
      <w:r w:rsidRPr="00004668">
        <w:rPr>
          <w:b/>
          <w:bCs/>
          <w:rtl/>
        </w:rPr>
        <w:t>ولا</w:t>
      </w:r>
      <w:r>
        <w:rPr>
          <w:b/>
          <w:bCs/>
          <w:rtl/>
        </w:rPr>
        <w:t xml:space="preserve"> </w:t>
      </w:r>
      <w:r w:rsidRPr="00004668">
        <w:rPr>
          <w:b/>
          <w:bCs/>
          <w:rtl/>
        </w:rPr>
        <w:t>سيما</w:t>
      </w:r>
      <w:r>
        <w:rPr>
          <w:b/>
          <w:bCs/>
          <w:rtl/>
        </w:rPr>
        <w:t xml:space="preserve"> </w:t>
      </w:r>
      <w:r w:rsidRPr="00004668">
        <w:rPr>
          <w:b/>
          <w:bCs/>
          <w:rtl/>
        </w:rPr>
        <w:t>على</w:t>
      </w:r>
      <w:r>
        <w:rPr>
          <w:b/>
          <w:bCs/>
          <w:rtl/>
        </w:rPr>
        <w:t xml:space="preserve"> </w:t>
      </w:r>
      <w:r w:rsidRPr="00004668">
        <w:rPr>
          <w:b/>
          <w:bCs/>
          <w:rtl/>
        </w:rPr>
        <w:t>الحكومة</w:t>
      </w:r>
      <w:r>
        <w:rPr>
          <w:b/>
          <w:bCs/>
          <w:rtl/>
        </w:rPr>
        <w:t xml:space="preserve"> </w:t>
      </w:r>
      <w:r w:rsidRPr="00004668">
        <w:rPr>
          <w:b/>
          <w:bCs/>
          <w:rtl/>
        </w:rPr>
        <w:t>والوزارات</w:t>
      </w:r>
      <w:r>
        <w:rPr>
          <w:b/>
          <w:bCs/>
          <w:rtl/>
        </w:rPr>
        <w:t xml:space="preserve"> </w:t>
      </w:r>
      <w:r w:rsidRPr="00004668">
        <w:rPr>
          <w:b/>
          <w:bCs/>
          <w:rtl/>
        </w:rPr>
        <w:t>والبرلمان</w:t>
      </w:r>
      <w:r>
        <w:rPr>
          <w:b/>
          <w:bCs/>
          <w:rtl/>
        </w:rPr>
        <w:t xml:space="preserve"> </w:t>
      </w:r>
      <w:r w:rsidRPr="00004668">
        <w:rPr>
          <w:b/>
          <w:bCs/>
          <w:rtl/>
        </w:rPr>
        <w:t>و</w:t>
      </w:r>
      <w:r w:rsidRPr="00004668">
        <w:rPr>
          <w:rFonts w:hint="cs"/>
          <w:b/>
          <w:bCs/>
          <w:rtl/>
        </w:rPr>
        <w:t>جهاز</w:t>
      </w:r>
      <w:r>
        <w:rPr>
          <w:rFonts w:hint="cs"/>
          <w:b/>
          <w:bCs/>
          <w:rtl/>
        </w:rPr>
        <w:t xml:space="preserve"> </w:t>
      </w:r>
      <w:r w:rsidRPr="00004668">
        <w:rPr>
          <w:b/>
          <w:bCs/>
          <w:rtl/>
        </w:rPr>
        <w:t>القضاء</w:t>
      </w:r>
      <w:r>
        <w:rPr>
          <w:b/>
          <w:bCs/>
          <w:rtl/>
        </w:rPr>
        <w:t xml:space="preserve">، </w:t>
      </w:r>
      <w:r w:rsidRPr="00004668">
        <w:rPr>
          <w:b/>
          <w:bCs/>
          <w:rtl/>
        </w:rPr>
        <w:t>وذلك</w:t>
      </w:r>
      <w:r>
        <w:rPr>
          <w:b/>
          <w:bCs/>
          <w:rtl/>
        </w:rPr>
        <w:t xml:space="preserve"> </w:t>
      </w:r>
      <w:r w:rsidRPr="00004668">
        <w:rPr>
          <w:b/>
          <w:bCs/>
          <w:rtl/>
        </w:rPr>
        <w:t>من</w:t>
      </w:r>
      <w:r>
        <w:rPr>
          <w:b/>
          <w:bCs/>
          <w:rtl/>
        </w:rPr>
        <w:t xml:space="preserve"> </w:t>
      </w:r>
      <w:r w:rsidRPr="00004668">
        <w:rPr>
          <w:b/>
          <w:bCs/>
          <w:rtl/>
        </w:rPr>
        <w:t>أجل</w:t>
      </w:r>
      <w:r>
        <w:rPr>
          <w:b/>
          <w:bCs/>
          <w:rtl/>
        </w:rPr>
        <w:t xml:space="preserve"> </w:t>
      </w:r>
      <w:r w:rsidRPr="00004668">
        <w:rPr>
          <w:b/>
          <w:bCs/>
          <w:rtl/>
        </w:rPr>
        <w:t>تيسير</w:t>
      </w:r>
      <w:r>
        <w:rPr>
          <w:b/>
          <w:bCs/>
          <w:rtl/>
        </w:rPr>
        <w:t xml:space="preserve"> </w:t>
      </w:r>
      <w:r w:rsidRPr="00004668">
        <w:rPr>
          <w:b/>
          <w:bCs/>
          <w:rtl/>
        </w:rPr>
        <w:t>تنفيذها</w:t>
      </w:r>
      <w:r>
        <w:rPr>
          <w:b/>
          <w:bCs/>
          <w:rtl/>
        </w:rPr>
        <w:t xml:space="preserve"> </w:t>
      </w:r>
      <w:r w:rsidRPr="00004668">
        <w:rPr>
          <w:b/>
          <w:bCs/>
          <w:rtl/>
        </w:rPr>
        <w:t>بالكامل</w:t>
      </w:r>
      <w:r>
        <w:rPr>
          <w:b/>
          <w:bCs/>
          <w:rtl/>
        </w:rPr>
        <w:t>.</w:t>
      </w:r>
    </w:p>
    <w:p w14:paraId="3D10ECCD" w14:textId="77777777" w:rsidR="004445AA" w:rsidRPr="006E66B2" w:rsidRDefault="004445AA" w:rsidP="004445AA">
      <w:pPr>
        <w:pStyle w:val="SingleTxt"/>
        <w:spacing w:after="0" w:line="120" w:lineRule="exact"/>
        <w:rPr>
          <w:b/>
          <w:bCs/>
          <w:sz w:val="10"/>
          <w:rtl/>
          <w:lang w:val="en-GB"/>
        </w:rPr>
      </w:pPr>
    </w:p>
    <w:p w14:paraId="4D594372"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المساعدة</w:t>
      </w:r>
      <w:r>
        <w:rPr>
          <w:rtl/>
        </w:rPr>
        <w:t xml:space="preserve"> </w:t>
      </w:r>
      <w:r w:rsidRPr="00004668">
        <w:rPr>
          <w:rtl/>
        </w:rPr>
        <w:t>التقنية</w:t>
      </w:r>
      <w:r>
        <w:rPr>
          <w:rtl/>
        </w:rPr>
        <w:t xml:space="preserve"> </w:t>
      </w:r>
    </w:p>
    <w:p w14:paraId="747D577C" w14:textId="77777777" w:rsidR="004445AA" w:rsidRPr="00004668" w:rsidRDefault="004445AA" w:rsidP="004445AA">
      <w:pPr>
        <w:pStyle w:val="SingleTxt"/>
        <w:rPr>
          <w:b/>
          <w:bCs/>
          <w:rtl/>
        </w:rPr>
      </w:pPr>
      <w:r w:rsidRPr="00581340">
        <w:rPr>
          <w:rtl/>
        </w:rPr>
        <w:t>٧١</w:t>
      </w:r>
      <w:r w:rsidRPr="00004668">
        <w:rPr>
          <w:rtl/>
        </w:rPr>
        <w:t xml:space="preserve"> -</w:t>
      </w:r>
      <w:r>
        <w:rPr>
          <w:b/>
          <w:bCs/>
          <w:rtl/>
        </w:rPr>
        <w:tab/>
      </w:r>
      <w:r w:rsidRPr="00004668">
        <w:rPr>
          <w:b/>
          <w:bCs/>
          <w:rtl/>
        </w:rPr>
        <w:t>توصي</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بأن</w:t>
      </w:r>
      <w:r>
        <w:rPr>
          <w:b/>
          <w:bCs/>
          <w:rtl/>
        </w:rPr>
        <w:t xml:space="preserve"> </w:t>
      </w:r>
      <w:r w:rsidRPr="00004668">
        <w:rPr>
          <w:b/>
          <w:bCs/>
          <w:rtl/>
        </w:rPr>
        <w:t>تربط</w:t>
      </w:r>
      <w:r>
        <w:rPr>
          <w:b/>
          <w:bCs/>
          <w:rtl/>
        </w:rPr>
        <w:t xml:space="preserve"> </w:t>
      </w:r>
      <w:r w:rsidRPr="00004668">
        <w:rPr>
          <w:b/>
          <w:bCs/>
          <w:rtl/>
        </w:rPr>
        <w:t>تنفيذ</w:t>
      </w:r>
      <w:r>
        <w:rPr>
          <w:b/>
          <w:bCs/>
          <w:rtl/>
        </w:rPr>
        <w:t xml:space="preserve"> </w:t>
      </w:r>
      <w:r w:rsidRPr="00004668">
        <w:rPr>
          <w:b/>
          <w:bCs/>
          <w:rtl/>
        </w:rPr>
        <w:t>الاتفاقية</w:t>
      </w:r>
      <w:r>
        <w:rPr>
          <w:b/>
          <w:bCs/>
          <w:rtl/>
        </w:rPr>
        <w:t xml:space="preserve"> </w:t>
      </w:r>
      <w:r w:rsidRPr="00004668">
        <w:rPr>
          <w:b/>
          <w:bCs/>
          <w:rtl/>
        </w:rPr>
        <w:t>بما</w:t>
      </w:r>
      <w:r>
        <w:rPr>
          <w:b/>
          <w:bCs/>
          <w:rtl/>
        </w:rPr>
        <w:t xml:space="preserve"> </w:t>
      </w:r>
      <w:r w:rsidRPr="00004668">
        <w:rPr>
          <w:b/>
          <w:bCs/>
          <w:rtl/>
        </w:rPr>
        <w:t>تبذله</w:t>
      </w:r>
      <w:r>
        <w:rPr>
          <w:b/>
          <w:bCs/>
          <w:rtl/>
        </w:rPr>
        <w:t xml:space="preserve"> </w:t>
      </w:r>
      <w:r w:rsidRPr="00004668">
        <w:rPr>
          <w:b/>
          <w:bCs/>
          <w:rtl/>
        </w:rPr>
        <w:t>من</w:t>
      </w:r>
      <w:r>
        <w:rPr>
          <w:b/>
          <w:bCs/>
          <w:rtl/>
        </w:rPr>
        <w:t xml:space="preserve"> </w:t>
      </w:r>
      <w:r w:rsidRPr="00004668">
        <w:rPr>
          <w:b/>
          <w:bCs/>
          <w:rtl/>
        </w:rPr>
        <w:t>جهود</w:t>
      </w:r>
      <w:r>
        <w:rPr>
          <w:b/>
          <w:bCs/>
          <w:rtl/>
        </w:rPr>
        <w:t xml:space="preserve"> </w:t>
      </w:r>
      <w:r w:rsidRPr="00004668">
        <w:rPr>
          <w:b/>
          <w:bCs/>
          <w:rtl/>
        </w:rPr>
        <w:t>إنمائية</w:t>
      </w:r>
      <w:r>
        <w:rPr>
          <w:b/>
          <w:bCs/>
          <w:rtl/>
        </w:rPr>
        <w:t xml:space="preserve">، </w:t>
      </w:r>
      <w:r w:rsidRPr="00004668">
        <w:rPr>
          <w:b/>
          <w:bCs/>
          <w:rtl/>
        </w:rPr>
        <w:t>وبأن</w:t>
      </w:r>
      <w:r>
        <w:rPr>
          <w:b/>
          <w:bCs/>
          <w:rtl/>
        </w:rPr>
        <w:t xml:space="preserve"> </w:t>
      </w:r>
      <w:r w:rsidRPr="00004668">
        <w:rPr>
          <w:b/>
          <w:bCs/>
          <w:rtl/>
        </w:rPr>
        <w:t>تستفيد</w:t>
      </w:r>
      <w:r>
        <w:rPr>
          <w:b/>
          <w:bCs/>
          <w:rtl/>
        </w:rPr>
        <w:t xml:space="preserve"> </w:t>
      </w:r>
      <w:r w:rsidRPr="00004668">
        <w:rPr>
          <w:b/>
          <w:bCs/>
          <w:rtl/>
        </w:rPr>
        <w:t>من</w:t>
      </w:r>
      <w:r>
        <w:rPr>
          <w:b/>
          <w:bCs/>
          <w:rtl/>
        </w:rPr>
        <w:t xml:space="preserve"> </w:t>
      </w:r>
      <w:r w:rsidRPr="00004668">
        <w:rPr>
          <w:b/>
          <w:bCs/>
          <w:rtl/>
        </w:rPr>
        <w:t>المساعدة</w:t>
      </w:r>
      <w:r>
        <w:rPr>
          <w:b/>
          <w:bCs/>
          <w:rtl/>
        </w:rPr>
        <w:t xml:space="preserve"> </w:t>
      </w:r>
      <w:r w:rsidRPr="00004668">
        <w:rPr>
          <w:b/>
          <w:bCs/>
          <w:rtl/>
        </w:rPr>
        <w:t>التقنية</w:t>
      </w:r>
      <w:r>
        <w:rPr>
          <w:b/>
          <w:bCs/>
          <w:rtl/>
        </w:rPr>
        <w:t xml:space="preserve"> </w:t>
      </w:r>
      <w:r w:rsidRPr="00004668">
        <w:rPr>
          <w:b/>
          <w:bCs/>
          <w:rtl/>
        </w:rPr>
        <w:t>الإقليمية</w:t>
      </w:r>
      <w:r>
        <w:rPr>
          <w:b/>
          <w:bCs/>
          <w:rtl/>
        </w:rPr>
        <w:t xml:space="preserve"> </w:t>
      </w:r>
      <w:r w:rsidRPr="00004668">
        <w:rPr>
          <w:b/>
          <w:bCs/>
          <w:rtl/>
        </w:rPr>
        <w:t>أو</w:t>
      </w:r>
      <w:r>
        <w:rPr>
          <w:b/>
          <w:bCs/>
          <w:rtl/>
        </w:rPr>
        <w:t xml:space="preserve"> </w:t>
      </w:r>
      <w:r w:rsidRPr="00004668">
        <w:rPr>
          <w:b/>
          <w:bCs/>
          <w:rtl/>
        </w:rPr>
        <w:t>الدولية</w:t>
      </w:r>
      <w:r>
        <w:rPr>
          <w:b/>
          <w:bCs/>
          <w:rtl/>
        </w:rPr>
        <w:t xml:space="preserve"> </w:t>
      </w:r>
      <w:r w:rsidRPr="00004668">
        <w:rPr>
          <w:b/>
          <w:bCs/>
          <w:rtl/>
        </w:rPr>
        <w:t>في</w:t>
      </w:r>
      <w:r>
        <w:rPr>
          <w:b/>
          <w:bCs/>
          <w:rtl/>
        </w:rPr>
        <w:t xml:space="preserve"> </w:t>
      </w:r>
      <w:r w:rsidRPr="00004668">
        <w:rPr>
          <w:b/>
          <w:bCs/>
          <w:rtl/>
        </w:rPr>
        <w:t>هذا</w:t>
      </w:r>
      <w:r>
        <w:rPr>
          <w:b/>
          <w:bCs/>
          <w:rtl/>
        </w:rPr>
        <w:t xml:space="preserve"> </w:t>
      </w:r>
      <w:r w:rsidRPr="00004668">
        <w:rPr>
          <w:b/>
          <w:bCs/>
          <w:rtl/>
        </w:rPr>
        <w:t>الصدد</w:t>
      </w:r>
      <w:r>
        <w:rPr>
          <w:b/>
          <w:bCs/>
          <w:rtl/>
        </w:rPr>
        <w:t xml:space="preserve">. </w:t>
      </w:r>
    </w:p>
    <w:p w14:paraId="07921F8B" w14:textId="77777777" w:rsidR="004445AA" w:rsidRPr="006E66B2" w:rsidRDefault="004445AA" w:rsidP="004445AA">
      <w:pPr>
        <w:pStyle w:val="SingleTxt"/>
        <w:spacing w:after="0" w:line="120" w:lineRule="exact"/>
        <w:rPr>
          <w:b/>
          <w:bCs/>
          <w:sz w:val="10"/>
          <w:rtl/>
          <w:lang w:val="en-GB"/>
        </w:rPr>
      </w:pPr>
    </w:p>
    <w:p w14:paraId="0BD0D5C4"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التصديق</w:t>
      </w:r>
      <w:r>
        <w:rPr>
          <w:rtl/>
        </w:rPr>
        <w:t xml:space="preserve"> </w:t>
      </w:r>
      <w:r w:rsidRPr="00004668">
        <w:rPr>
          <w:rtl/>
        </w:rPr>
        <w:t>على</w:t>
      </w:r>
      <w:r>
        <w:rPr>
          <w:rtl/>
        </w:rPr>
        <w:t xml:space="preserve"> </w:t>
      </w:r>
      <w:r w:rsidRPr="00004668">
        <w:rPr>
          <w:rtl/>
        </w:rPr>
        <w:t>المعاهدات</w:t>
      </w:r>
      <w:r>
        <w:rPr>
          <w:rtl/>
        </w:rPr>
        <w:t xml:space="preserve"> </w:t>
      </w:r>
      <w:r w:rsidRPr="00004668">
        <w:rPr>
          <w:rtl/>
        </w:rPr>
        <w:t>الأخرى</w:t>
      </w:r>
    </w:p>
    <w:p w14:paraId="65A57181" w14:textId="71A8DE4B" w:rsidR="004445AA" w:rsidRPr="00004668" w:rsidRDefault="004445AA" w:rsidP="004445AA">
      <w:pPr>
        <w:pStyle w:val="SingleTxt"/>
        <w:rPr>
          <w:b/>
          <w:bCs/>
          <w:rtl/>
        </w:rPr>
      </w:pPr>
      <w:r w:rsidRPr="00581340">
        <w:rPr>
          <w:rtl/>
        </w:rPr>
        <w:t>٧٢</w:t>
      </w:r>
      <w:r>
        <w:rPr>
          <w:rtl/>
        </w:rPr>
        <w:t xml:space="preserve"> -</w:t>
      </w:r>
      <w:r>
        <w:rPr>
          <w:rtl/>
        </w:rPr>
        <w:tab/>
      </w:r>
      <w:r w:rsidRPr="00004668">
        <w:rPr>
          <w:b/>
          <w:bCs/>
          <w:rtl/>
        </w:rPr>
        <w:t>تشير</w:t>
      </w:r>
      <w:r>
        <w:rPr>
          <w:b/>
          <w:bCs/>
          <w:rtl/>
        </w:rPr>
        <w:t xml:space="preserve"> </w:t>
      </w:r>
      <w:r w:rsidRPr="00004668">
        <w:rPr>
          <w:b/>
          <w:bCs/>
          <w:rtl/>
        </w:rPr>
        <w:t>اللجنة</w:t>
      </w:r>
      <w:r>
        <w:rPr>
          <w:b/>
          <w:bCs/>
          <w:rtl/>
        </w:rPr>
        <w:t xml:space="preserve"> </w:t>
      </w:r>
      <w:r w:rsidRPr="00004668">
        <w:rPr>
          <w:b/>
          <w:bCs/>
          <w:rtl/>
        </w:rPr>
        <w:t>إلى</w:t>
      </w:r>
      <w:r>
        <w:rPr>
          <w:b/>
          <w:bCs/>
          <w:rtl/>
        </w:rPr>
        <w:t xml:space="preserve"> </w:t>
      </w:r>
      <w:r w:rsidRPr="00004668">
        <w:rPr>
          <w:b/>
          <w:bCs/>
          <w:rtl/>
        </w:rPr>
        <w:t>أن</w:t>
      </w:r>
      <w:r>
        <w:rPr>
          <w:b/>
          <w:bCs/>
          <w:rtl/>
        </w:rPr>
        <w:t xml:space="preserve"> </w:t>
      </w:r>
      <w:r w:rsidRPr="00004668">
        <w:rPr>
          <w:b/>
          <w:bCs/>
          <w:rtl/>
        </w:rPr>
        <w:t>انضمام</w:t>
      </w:r>
      <w:r>
        <w:rPr>
          <w:b/>
          <w:bCs/>
          <w:rtl/>
        </w:rPr>
        <w:t xml:space="preserve"> </w:t>
      </w:r>
      <w:r w:rsidRPr="00004668">
        <w:rPr>
          <w:b/>
          <w:bCs/>
          <w:rtl/>
        </w:rPr>
        <w:t>الدولـة</w:t>
      </w:r>
      <w:r>
        <w:rPr>
          <w:b/>
          <w:bCs/>
          <w:rtl/>
        </w:rPr>
        <w:t xml:space="preserve"> </w:t>
      </w:r>
      <w:r w:rsidRPr="00004668">
        <w:rPr>
          <w:b/>
          <w:bCs/>
          <w:rtl/>
        </w:rPr>
        <w:t>الطــرف</w:t>
      </w:r>
      <w:r>
        <w:rPr>
          <w:b/>
          <w:bCs/>
          <w:rtl/>
        </w:rPr>
        <w:t xml:space="preserve"> </w:t>
      </w:r>
      <w:r w:rsidRPr="00004668">
        <w:rPr>
          <w:b/>
          <w:bCs/>
          <w:rtl/>
        </w:rPr>
        <w:t>إلى</w:t>
      </w:r>
      <w:r>
        <w:rPr>
          <w:b/>
          <w:bCs/>
          <w:rtl/>
        </w:rPr>
        <w:t xml:space="preserve"> </w:t>
      </w:r>
      <w:r w:rsidRPr="00004668">
        <w:rPr>
          <w:b/>
          <w:bCs/>
          <w:rtl/>
        </w:rPr>
        <w:t>الصكوك</w:t>
      </w:r>
      <w:r>
        <w:rPr>
          <w:b/>
          <w:bCs/>
          <w:rtl/>
        </w:rPr>
        <w:t xml:space="preserve"> </w:t>
      </w:r>
      <w:r w:rsidRPr="00004668">
        <w:rPr>
          <w:b/>
          <w:bCs/>
          <w:rtl/>
        </w:rPr>
        <w:t>الدولية</w:t>
      </w:r>
      <w:r>
        <w:rPr>
          <w:b/>
          <w:bCs/>
          <w:rtl/>
        </w:rPr>
        <w:t xml:space="preserve"> </w:t>
      </w:r>
      <w:r w:rsidRPr="00004668">
        <w:rPr>
          <w:b/>
          <w:bCs/>
          <w:rtl/>
        </w:rPr>
        <w:t>الرئيسية</w:t>
      </w:r>
      <w:r>
        <w:rPr>
          <w:b/>
          <w:bCs/>
          <w:rtl/>
        </w:rPr>
        <w:t xml:space="preserve"> </w:t>
      </w:r>
      <w:r w:rsidRPr="00004668">
        <w:rPr>
          <w:b/>
          <w:bCs/>
          <w:rtl/>
        </w:rPr>
        <w:t>التسعة</w:t>
      </w:r>
      <w:r>
        <w:rPr>
          <w:b/>
          <w:bCs/>
          <w:rtl/>
        </w:rPr>
        <w:t xml:space="preserve"> </w:t>
      </w:r>
      <w:r w:rsidRPr="00004668">
        <w:rPr>
          <w:b/>
          <w:bCs/>
          <w:rtl/>
        </w:rPr>
        <w:t>المتعلقة</w:t>
      </w:r>
      <w:r>
        <w:rPr>
          <w:b/>
          <w:bCs/>
          <w:rtl/>
        </w:rPr>
        <w:t xml:space="preserve"> </w:t>
      </w:r>
      <w:r w:rsidRPr="00004668">
        <w:rPr>
          <w:b/>
          <w:bCs/>
          <w:rtl/>
        </w:rPr>
        <w:t>بحقوق</w:t>
      </w:r>
      <w:r>
        <w:rPr>
          <w:b/>
          <w:bCs/>
          <w:rtl/>
        </w:rPr>
        <w:t xml:space="preserve"> </w:t>
      </w:r>
      <w:r w:rsidRPr="00004668">
        <w:rPr>
          <w:b/>
          <w:bCs/>
          <w:rtl/>
        </w:rPr>
        <w:t>الإنسان</w:t>
      </w:r>
      <w:r w:rsidRPr="006E66B2">
        <w:rPr>
          <w:szCs w:val="30"/>
          <w:vertAlign w:val="superscript"/>
          <w:rtl/>
        </w:rPr>
        <w:t>(</w:t>
      </w:r>
      <w:r w:rsidRPr="006E66B2">
        <w:rPr>
          <w:rStyle w:val="FootnoteReference"/>
          <w:szCs w:val="30"/>
          <w:rtl/>
        </w:rPr>
        <w:footnoteReference w:id="1"/>
      </w:r>
      <w:r w:rsidRPr="006E66B2">
        <w:rPr>
          <w:szCs w:val="30"/>
          <w:vertAlign w:val="superscript"/>
          <w:rtl/>
        </w:rPr>
        <w:t>)</w:t>
      </w:r>
      <w:r>
        <w:rPr>
          <w:b/>
          <w:bCs/>
          <w:rtl/>
        </w:rPr>
        <w:t xml:space="preserve">، </w:t>
      </w:r>
      <w:r w:rsidRPr="00004668">
        <w:rPr>
          <w:b/>
          <w:bCs/>
          <w:rtl/>
        </w:rPr>
        <w:t>يمكن</w:t>
      </w:r>
      <w:r>
        <w:rPr>
          <w:b/>
          <w:bCs/>
          <w:rtl/>
        </w:rPr>
        <w:t xml:space="preserve"> </w:t>
      </w:r>
      <w:r w:rsidRPr="00004668">
        <w:rPr>
          <w:b/>
          <w:bCs/>
          <w:rtl/>
        </w:rPr>
        <w:t>أن</w:t>
      </w:r>
      <w:r>
        <w:rPr>
          <w:b/>
          <w:bCs/>
          <w:rtl/>
        </w:rPr>
        <w:t xml:space="preserve"> </w:t>
      </w:r>
      <w:r w:rsidRPr="00004668">
        <w:rPr>
          <w:b/>
          <w:bCs/>
          <w:rtl/>
        </w:rPr>
        <w:t>يعزز</w:t>
      </w:r>
      <w:r>
        <w:rPr>
          <w:b/>
          <w:bCs/>
          <w:rtl/>
        </w:rPr>
        <w:t xml:space="preserve"> </w:t>
      </w:r>
      <w:r w:rsidRPr="00004668">
        <w:rPr>
          <w:b/>
          <w:bCs/>
          <w:rtl/>
        </w:rPr>
        <w:t>تمتع</w:t>
      </w:r>
      <w:r>
        <w:rPr>
          <w:b/>
          <w:bCs/>
          <w:rtl/>
        </w:rPr>
        <w:t xml:space="preserve"> </w:t>
      </w:r>
      <w:r w:rsidRPr="00004668">
        <w:rPr>
          <w:b/>
          <w:bCs/>
          <w:rtl/>
        </w:rPr>
        <w:t>المرأة</w:t>
      </w:r>
      <w:r>
        <w:rPr>
          <w:b/>
          <w:bCs/>
          <w:rtl/>
        </w:rPr>
        <w:t xml:space="preserve"> </w:t>
      </w:r>
      <w:r w:rsidRPr="00004668">
        <w:rPr>
          <w:b/>
          <w:bCs/>
          <w:rtl/>
        </w:rPr>
        <w:t>بحقوق</w:t>
      </w:r>
      <w:r>
        <w:rPr>
          <w:b/>
          <w:bCs/>
          <w:rtl/>
        </w:rPr>
        <w:t xml:space="preserve"> </w:t>
      </w:r>
      <w:r w:rsidRPr="00004668">
        <w:rPr>
          <w:b/>
          <w:bCs/>
          <w:rtl/>
        </w:rPr>
        <w:t>الإنسان</w:t>
      </w:r>
      <w:r>
        <w:rPr>
          <w:b/>
          <w:bCs/>
          <w:rtl/>
        </w:rPr>
        <w:t xml:space="preserve"> </w:t>
      </w:r>
      <w:r w:rsidRPr="00004668">
        <w:rPr>
          <w:b/>
          <w:bCs/>
          <w:rtl/>
        </w:rPr>
        <w:t>والحريات</w:t>
      </w:r>
      <w:r>
        <w:rPr>
          <w:b/>
          <w:bCs/>
          <w:rtl/>
        </w:rPr>
        <w:t xml:space="preserve"> </w:t>
      </w:r>
      <w:r w:rsidRPr="00004668">
        <w:rPr>
          <w:b/>
          <w:bCs/>
          <w:rtl/>
        </w:rPr>
        <w:t>الأساسية</w:t>
      </w:r>
      <w:r>
        <w:rPr>
          <w:b/>
          <w:bCs/>
          <w:rtl/>
        </w:rPr>
        <w:t xml:space="preserve"> </w:t>
      </w:r>
      <w:r w:rsidRPr="00004668">
        <w:rPr>
          <w:rFonts w:hint="cs"/>
          <w:b/>
          <w:bCs/>
          <w:rtl/>
        </w:rPr>
        <w:t>الواجبة</w:t>
      </w:r>
      <w:r>
        <w:rPr>
          <w:rFonts w:hint="cs"/>
          <w:b/>
          <w:bCs/>
          <w:rtl/>
        </w:rPr>
        <w:t xml:space="preserve"> </w:t>
      </w:r>
      <w:r w:rsidRPr="00004668">
        <w:rPr>
          <w:rFonts w:hint="cs"/>
          <w:b/>
          <w:bCs/>
          <w:rtl/>
        </w:rPr>
        <w:t>لها</w:t>
      </w:r>
      <w:r>
        <w:rPr>
          <w:rFonts w:hint="cs"/>
          <w:b/>
          <w:bCs/>
          <w:rtl/>
        </w:rPr>
        <w:t xml:space="preserve"> </w:t>
      </w:r>
      <w:r w:rsidRPr="00004668">
        <w:rPr>
          <w:b/>
          <w:bCs/>
          <w:rtl/>
        </w:rPr>
        <w:t>في</w:t>
      </w:r>
      <w:r>
        <w:rPr>
          <w:b/>
          <w:bCs/>
          <w:rtl/>
        </w:rPr>
        <w:t xml:space="preserve"> </w:t>
      </w:r>
      <w:r w:rsidRPr="00004668">
        <w:rPr>
          <w:b/>
          <w:bCs/>
          <w:rtl/>
        </w:rPr>
        <w:t>جميع</w:t>
      </w:r>
      <w:r>
        <w:rPr>
          <w:b/>
          <w:bCs/>
          <w:rtl/>
        </w:rPr>
        <w:t xml:space="preserve"> </w:t>
      </w:r>
      <w:r w:rsidRPr="00004668">
        <w:rPr>
          <w:b/>
          <w:bCs/>
          <w:rtl/>
        </w:rPr>
        <w:t>جوانب</w:t>
      </w:r>
      <w:r>
        <w:rPr>
          <w:b/>
          <w:bCs/>
          <w:rtl/>
        </w:rPr>
        <w:t xml:space="preserve"> </w:t>
      </w:r>
      <w:r w:rsidRPr="00004668">
        <w:rPr>
          <w:b/>
          <w:bCs/>
          <w:rtl/>
        </w:rPr>
        <w:t>حياتها</w:t>
      </w:r>
      <w:r>
        <w:rPr>
          <w:b/>
          <w:bCs/>
          <w:rtl/>
        </w:rPr>
        <w:t>.</w:t>
      </w:r>
      <w:r>
        <w:rPr>
          <w:rFonts w:hint="cs"/>
          <w:b/>
          <w:bCs/>
          <w:rtl/>
        </w:rPr>
        <w:t xml:space="preserve"> </w:t>
      </w:r>
      <w:r w:rsidRPr="00004668">
        <w:rPr>
          <w:b/>
          <w:bCs/>
          <w:rtl/>
        </w:rPr>
        <w:t>ولذلك</w:t>
      </w:r>
      <w:r>
        <w:rPr>
          <w:b/>
          <w:bCs/>
          <w:rtl/>
        </w:rPr>
        <w:t xml:space="preserve"> </w:t>
      </w:r>
      <w:r w:rsidRPr="00004668">
        <w:rPr>
          <w:b/>
          <w:bCs/>
          <w:rtl/>
        </w:rPr>
        <w:t>تشجِّع</w:t>
      </w:r>
      <w:r>
        <w:rPr>
          <w:b/>
          <w:bCs/>
          <w:rtl/>
        </w:rPr>
        <w:t xml:space="preserve"> </w:t>
      </w:r>
      <w:r w:rsidRPr="00004668">
        <w:rPr>
          <w:b/>
          <w:bCs/>
          <w:rtl/>
        </w:rPr>
        <w:t>اللجنةُ</w:t>
      </w:r>
      <w:r>
        <w:rPr>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على</w:t>
      </w:r>
      <w:r>
        <w:rPr>
          <w:b/>
          <w:bCs/>
          <w:rtl/>
        </w:rPr>
        <w:t xml:space="preserve"> </w:t>
      </w:r>
      <w:r w:rsidRPr="00004668">
        <w:rPr>
          <w:b/>
          <w:bCs/>
          <w:rtl/>
        </w:rPr>
        <w:t>التصديق</w:t>
      </w:r>
      <w:r>
        <w:rPr>
          <w:b/>
          <w:bCs/>
          <w:rtl/>
        </w:rPr>
        <w:t xml:space="preserve"> </w:t>
      </w:r>
      <w:r w:rsidRPr="00004668">
        <w:rPr>
          <w:b/>
          <w:bCs/>
          <w:rtl/>
        </w:rPr>
        <w:t>على</w:t>
      </w:r>
      <w:r>
        <w:rPr>
          <w:b/>
          <w:bCs/>
          <w:rtl/>
        </w:rPr>
        <w:t xml:space="preserve"> </w:t>
      </w:r>
      <w:r w:rsidRPr="00004668">
        <w:rPr>
          <w:b/>
          <w:bCs/>
          <w:rtl/>
        </w:rPr>
        <w:t>الصكوك</w:t>
      </w:r>
      <w:r>
        <w:rPr>
          <w:b/>
          <w:bCs/>
          <w:rtl/>
        </w:rPr>
        <w:t xml:space="preserve"> </w:t>
      </w:r>
      <w:r w:rsidRPr="00004668">
        <w:rPr>
          <w:b/>
          <w:bCs/>
          <w:rtl/>
        </w:rPr>
        <w:t>التي</w:t>
      </w:r>
      <w:r>
        <w:rPr>
          <w:b/>
          <w:bCs/>
          <w:rtl/>
        </w:rPr>
        <w:t xml:space="preserve"> </w:t>
      </w:r>
      <w:r w:rsidRPr="00004668">
        <w:rPr>
          <w:b/>
          <w:bCs/>
          <w:rtl/>
        </w:rPr>
        <w:t>لم</w:t>
      </w:r>
      <w:r>
        <w:rPr>
          <w:rFonts w:hint="cs"/>
          <w:b/>
          <w:bCs/>
          <w:rtl/>
        </w:rPr>
        <w:t> </w:t>
      </w:r>
      <w:r w:rsidRPr="00004668">
        <w:rPr>
          <w:b/>
          <w:bCs/>
          <w:rtl/>
        </w:rPr>
        <w:t>تصبح</w:t>
      </w:r>
      <w:r>
        <w:rPr>
          <w:b/>
          <w:bCs/>
          <w:rtl/>
        </w:rPr>
        <w:t xml:space="preserve"> </w:t>
      </w:r>
      <w:r w:rsidRPr="00004668">
        <w:rPr>
          <w:b/>
          <w:bCs/>
          <w:rtl/>
        </w:rPr>
        <w:t>بعدُ</w:t>
      </w:r>
      <w:r>
        <w:rPr>
          <w:b/>
          <w:bCs/>
          <w:rtl/>
        </w:rPr>
        <w:t xml:space="preserve"> </w:t>
      </w:r>
      <w:r w:rsidRPr="00004668">
        <w:rPr>
          <w:b/>
          <w:bCs/>
          <w:rtl/>
        </w:rPr>
        <w:t>طرفا</w:t>
      </w:r>
      <w:r>
        <w:rPr>
          <w:b/>
          <w:bCs/>
          <w:rtl/>
        </w:rPr>
        <w:t xml:space="preserve"> </w:t>
      </w:r>
      <w:r w:rsidRPr="00004668">
        <w:rPr>
          <w:b/>
          <w:bCs/>
          <w:rtl/>
        </w:rPr>
        <w:t>فيها</w:t>
      </w:r>
      <w:r>
        <w:rPr>
          <w:b/>
          <w:bCs/>
          <w:rtl/>
        </w:rPr>
        <w:t xml:space="preserve"> </w:t>
      </w:r>
      <w:r w:rsidRPr="00004668">
        <w:rPr>
          <w:b/>
          <w:bCs/>
          <w:rtl/>
        </w:rPr>
        <w:t>وهي</w:t>
      </w:r>
      <w:r>
        <w:rPr>
          <w:b/>
          <w:bCs/>
          <w:rtl/>
        </w:rPr>
        <w:t xml:space="preserve"> </w:t>
      </w:r>
      <w:r w:rsidRPr="00004668">
        <w:rPr>
          <w:b/>
          <w:bCs/>
          <w:rtl/>
        </w:rPr>
        <w:t>العهد</w:t>
      </w:r>
      <w:r>
        <w:rPr>
          <w:b/>
          <w:bCs/>
          <w:rtl/>
        </w:rPr>
        <w:t xml:space="preserve"> </w:t>
      </w:r>
      <w:r w:rsidRPr="00004668">
        <w:rPr>
          <w:b/>
          <w:bCs/>
          <w:rtl/>
        </w:rPr>
        <w:t>الدولي</w:t>
      </w:r>
      <w:r>
        <w:rPr>
          <w:b/>
          <w:bCs/>
          <w:rtl/>
        </w:rPr>
        <w:t xml:space="preserve"> </w:t>
      </w:r>
      <w:r w:rsidRPr="00004668">
        <w:rPr>
          <w:b/>
          <w:bCs/>
          <w:rtl/>
        </w:rPr>
        <w:t>الخاص</w:t>
      </w:r>
      <w:r>
        <w:rPr>
          <w:b/>
          <w:bCs/>
          <w:rtl/>
        </w:rPr>
        <w:t xml:space="preserve"> </w:t>
      </w:r>
      <w:r w:rsidRPr="00004668">
        <w:rPr>
          <w:b/>
          <w:bCs/>
          <w:rtl/>
        </w:rPr>
        <w:t>بالحقوق</w:t>
      </w:r>
      <w:r>
        <w:rPr>
          <w:b/>
          <w:bCs/>
          <w:rtl/>
        </w:rPr>
        <w:t xml:space="preserve"> </w:t>
      </w:r>
      <w:r w:rsidRPr="00004668">
        <w:rPr>
          <w:b/>
          <w:bCs/>
          <w:rtl/>
        </w:rPr>
        <w:t>الاقتصادية</w:t>
      </w:r>
      <w:r>
        <w:rPr>
          <w:b/>
          <w:bCs/>
          <w:rtl/>
        </w:rPr>
        <w:t xml:space="preserve"> </w:t>
      </w:r>
      <w:r w:rsidRPr="00004668">
        <w:rPr>
          <w:b/>
          <w:bCs/>
          <w:rtl/>
        </w:rPr>
        <w:t>والاجتماعية</w:t>
      </w:r>
      <w:r>
        <w:rPr>
          <w:b/>
          <w:bCs/>
          <w:rtl/>
        </w:rPr>
        <w:t xml:space="preserve"> </w:t>
      </w:r>
      <w:r w:rsidRPr="00004668">
        <w:rPr>
          <w:b/>
          <w:bCs/>
          <w:rtl/>
        </w:rPr>
        <w:t>والثقافية</w:t>
      </w:r>
      <w:r>
        <w:rPr>
          <w:b/>
          <w:bCs/>
          <w:rtl/>
        </w:rPr>
        <w:t xml:space="preserve">، </w:t>
      </w:r>
      <w:r w:rsidRPr="00004668">
        <w:rPr>
          <w:b/>
          <w:bCs/>
          <w:rtl/>
        </w:rPr>
        <w:t>والعهد</w:t>
      </w:r>
      <w:r>
        <w:rPr>
          <w:b/>
          <w:bCs/>
          <w:rtl/>
        </w:rPr>
        <w:t xml:space="preserve"> </w:t>
      </w:r>
      <w:r w:rsidRPr="00004668">
        <w:rPr>
          <w:b/>
          <w:bCs/>
          <w:rtl/>
        </w:rPr>
        <w:t>الدولي</w:t>
      </w:r>
      <w:r>
        <w:rPr>
          <w:b/>
          <w:bCs/>
          <w:rtl/>
        </w:rPr>
        <w:t xml:space="preserve"> </w:t>
      </w:r>
      <w:r w:rsidRPr="00004668">
        <w:rPr>
          <w:b/>
          <w:bCs/>
          <w:rtl/>
        </w:rPr>
        <w:t>الخاص</w:t>
      </w:r>
      <w:r>
        <w:rPr>
          <w:b/>
          <w:bCs/>
          <w:rtl/>
        </w:rPr>
        <w:t xml:space="preserve"> </w:t>
      </w:r>
      <w:r w:rsidRPr="00004668">
        <w:rPr>
          <w:b/>
          <w:bCs/>
          <w:rtl/>
        </w:rPr>
        <w:t>بالحقوق</w:t>
      </w:r>
      <w:r>
        <w:rPr>
          <w:b/>
          <w:bCs/>
          <w:rtl/>
        </w:rPr>
        <w:t xml:space="preserve"> </w:t>
      </w:r>
      <w:r w:rsidRPr="00004668">
        <w:rPr>
          <w:b/>
          <w:bCs/>
          <w:rtl/>
        </w:rPr>
        <w:t>المدنية</w:t>
      </w:r>
      <w:r>
        <w:rPr>
          <w:b/>
          <w:bCs/>
          <w:rtl/>
        </w:rPr>
        <w:t xml:space="preserve"> </w:t>
      </w:r>
      <w:r w:rsidRPr="00004668">
        <w:rPr>
          <w:b/>
          <w:bCs/>
          <w:rtl/>
        </w:rPr>
        <w:t>والسياسية</w:t>
      </w:r>
      <w:r>
        <w:rPr>
          <w:b/>
          <w:bCs/>
          <w:rtl/>
        </w:rPr>
        <w:t xml:space="preserve">، </w:t>
      </w:r>
      <w:r w:rsidRPr="00004668">
        <w:rPr>
          <w:b/>
          <w:bCs/>
          <w:rtl/>
        </w:rPr>
        <w:t>والاتفاقية</w:t>
      </w:r>
      <w:r>
        <w:rPr>
          <w:b/>
          <w:bCs/>
          <w:rtl/>
        </w:rPr>
        <w:t xml:space="preserve"> </w:t>
      </w:r>
      <w:r w:rsidRPr="00004668">
        <w:rPr>
          <w:b/>
          <w:bCs/>
          <w:rtl/>
        </w:rPr>
        <w:t>الدولية</w:t>
      </w:r>
      <w:r>
        <w:rPr>
          <w:b/>
          <w:bCs/>
          <w:rtl/>
        </w:rPr>
        <w:t xml:space="preserve"> </w:t>
      </w:r>
      <w:r w:rsidRPr="00004668">
        <w:rPr>
          <w:b/>
          <w:bCs/>
          <w:rtl/>
        </w:rPr>
        <w:t>لحماية</w:t>
      </w:r>
      <w:r>
        <w:rPr>
          <w:b/>
          <w:bCs/>
          <w:rtl/>
        </w:rPr>
        <w:t xml:space="preserve"> </w:t>
      </w:r>
      <w:r w:rsidRPr="00004668">
        <w:rPr>
          <w:b/>
          <w:bCs/>
          <w:rtl/>
        </w:rPr>
        <w:t>حقوق</w:t>
      </w:r>
      <w:r>
        <w:rPr>
          <w:b/>
          <w:bCs/>
          <w:rtl/>
        </w:rPr>
        <w:t xml:space="preserve"> </w:t>
      </w:r>
      <w:r w:rsidRPr="00004668">
        <w:rPr>
          <w:b/>
          <w:bCs/>
          <w:rtl/>
        </w:rPr>
        <w:t>جميع</w:t>
      </w:r>
      <w:r>
        <w:rPr>
          <w:b/>
          <w:bCs/>
          <w:rtl/>
        </w:rPr>
        <w:t xml:space="preserve"> </w:t>
      </w:r>
      <w:r w:rsidRPr="00004668">
        <w:rPr>
          <w:b/>
          <w:bCs/>
          <w:rtl/>
        </w:rPr>
        <w:t>العمال</w:t>
      </w:r>
      <w:r>
        <w:rPr>
          <w:b/>
          <w:bCs/>
          <w:rtl/>
        </w:rPr>
        <w:t xml:space="preserve"> </w:t>
      </w:r>
      <w:r w:rsidRPr="00004668">
        <w:rPr>
          <w:b/>
          <w:bCs/>
          <w:rtl/>
        </w:rPr>
        <w:t>المهاجرين</w:t>
      </w:r>
      <w:r>
        <w:rPr>
          <w:b/>
          <w:bCs/>
          <w:rtl/>
        </w:rPr>
        <w:t xml:space="preserve"> </w:t>
      </w:r>
      <w:r w:rsidRPr="00004668">
        <w:rPr>
          <w:b/>
          <w:bCs/>
          <w:rtl/>
        </w:rPr>
        <w:t>وأفراد</w:t>
      </w:r>
      <w:r>
        <w:rPr>
          <w:b/>
          <w:bCs/>
          <w:rtl/>
        </w:rPr>
        <w:t xml:space="preserve"> </w:t>
      </w:r>
      <w:r w:rsidRPr="00004668">
        <w:rPr>
          <w:b/>
          <w:bCs/>
          <w:rtl/>
        </w:rPr>
        <w:t>أسرهم</w:t>
      </w:r>
      <w:r>
        <w:rPr>
          <w:b/>
          <w:bCs/>
          <w:rtl/>
        </w:rPr>
        <w:t xml:space="preserve">، </w:t>
      </w:r>
      <w:r w:rsidRPr="00004668">
        <w:rPr>
          <w:b/>
          <w:bCs/>
          <w:rtl/>
        </w:rPr>
        <w:t>والاتفاقية</w:t>
      </w:r>
      <w:r>
        <w:rPr>
          <w:b/>
          <w:bCs/>
          <w:rtl/>
        </w:rPr>
        <w:t xml:space="preserve"> </w:t>
      </w:r>
      <w:r w:rsidRPr="00004668">
        <w:rPr>
          <w:b/>
          <w:bCs/>
          <w:rtl/>
        </w:rPr>
        <w:t>الدولية</w:t>
      </w:r>
      <w:r>
        <w:rPr>
          <w:b/>
          <w:bCs/>
          <w:rtl/>
        </w:rPr>
        <w:t xml:space="preserve"> </w:t>
      </w:r>
      <w:r w:rsidRPr="00004668">
        <w:rPr>
          <w:b/>
          <w:bCs/>
          <w:rtl/>
        </w:rPr>
        <w:t>لحماية</w:t>
      </w:r>
      <w:r>
        <w:rPr>
          <w:b/>
          <w:bCs/>
          <w:rtl/>
        </w:rPr>
        <w:t xml:space="preserve"> </w:t>
      </w:r>
      <w:r w:rsidRPr="00004668">
        <w:rPr>
          <w:b/>
          <w:bCs/>
          <w:rtl/>
        </w:rPr>
        <w:t>جميع</w:t>
      </w:r>
      <w:r>
        <w:rPr>
          <w:b/>
          <w:bCs/>
          <w:rtl/>
        </w:rPr>
        <w:t xml:space="preserve"> </w:t>
      </w:r>
      <w:r w:rsidRPr="00004668">
        <w:rPr>
          <w:b/>
          <w:bCs/>
          <w:rtl/>
        </w:rPr>
        <w:t>الأشخاص</w:t>
      </w:r>
      <w:r>
        <w:rPr>
          <w:b/>
          <w:bCs/>
          <w:rtl/>
        </w:rPr>
        <w:t xml:space="preserve"> </w:t>
      </w:r>
      <w:r w:rsidRPr="00004668">
        <w:rPr>
          <w:b/>
          <w:bCs/>
          <w:rtl/>
        </w:rPr>
        <w:t>من</w:t>
      </w:r>
      <w:r>
        <w:rPr>
          <w:b/>
          <w:bCs/>
          <w:rtl/>
        </w:rPr>
        <w:t xml:space="preserve"> </w:t>
      </w:r>
      <w:r w:rsidRPr="00004668">
        <w:rPr>
          <w:b/>
          <w:bCs/>
          <w:rtl/>
        </w:rPr>
        <w:t>الاختفاء</w:t>
      </w:r>
      <w:r>
        <w:rPr>
          <w:b/>
          <w:bCs/>
          <w:rtl/>
        </w:rPr>
        <w:t xml:space="preserve"> </w:t>
      </w:r>
      <w:r w:rsidRPr="00004668">
        <w:rPr>
          <w:b/>
          <w:bCs/>
          <w:rtl/>
        </w:rPr>
        <w:t>القسري</w:t>
      </w:r>
      <w:r>
        <w:rPr>
          <w:b/>
          <w:bCs/>
          <w:rtl/>
        </w:rPr>
        <w:t xml:space="preserve">. </w:t>
      </w:r>
    </w:p>
    <w:p w14:paraId="17004FA3" w14:textId="77777777" w:rsidR="004445AA" w:rsidRPr="006E66B2" w:rsidRDefault="004445AA" w:rsidP="004445AA">
      <w:pPr>
        <w:pStyle w:val="SingleTxt"/>
        <w:spacing w:after="0" w:line="120" w:lineRule="exact"/>
        <w:rPr>
          <w:b/>
          <w:bCs/>
          <w:sz w:val="10"/>
          <w:rtl/>
          <w:lang w:val="en-GB"/>
        </w:rPr>
      </w:pPr>
    </w:p>
    <w:p w14:paraId="01FBD7AA"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متابعة</w:t>
      </w:r>
      <w:r>
        <w:rPr>
          <w:rtl/>
        </w:rPr>
        <w:t xml:space="preserve"> </w:t>
      </w:r>
      <w:r w:rsidRPr="00004668">
        <w:rPr>
          <w:rtl/>
        </w:rPr>
        <w:t>الملاحظات</w:t>
      </w:r>
      <w:r>
        <w:rPr>
          <w:rtl/>
        </w:rPr>
        <w:t xml:space="preserve"> </w:t>
      </w:r>
      <w:r w:rsidRPr="00004668">
        <w:rPr>
          <w:rtl/>
        </w:rPr>
        <w:t>الختامية</w:t>
      </w:r>
      <w:r>
        <w:rPr>
          <w:rtl/>
        </w:rPr>
        <w:t xml:space="preserve"> </w:t>
      </w:r>
    </w:p>
    <w:p w14:paraId="358D581F" w14:textId="77777777" w:rsidR="004445AA" w:rsidRPr="00004668" w:rsidRDefault="004445AA" w:rsidP="004445AA">
      <w:pPr>
        <w:pStyle w:val="SingleTxt"/>
        <w:rPr>
          <w:b/>
          <w:bCs/>
          <w:lang w:val="en-GB"/>
        </w:rPr>
      </w:pPr>
      <w:r w:rsidRPr="00581340">
        <w:rPr>
          <w:rtl/>
        </w:rPr>
        <w:t>٧٣</w:t>
      </w:r>
      <w:r>
        <w:rPr>
          <w:rtl/>
        </w:rPr>
        <w:t xml:space="preserve"> -</w:t>
      </w:r>
      <w:r>
        <w:rPr>
          <w:rtl/>
        </w:rPr>
        <w:tab/>
      </w:r>
      <w:r w:rsidRPr="006E66B2">
        <w:rPr>
          <w:b/>
          <w:bCs/>
          <w:spacing w:val="-2"/>
          <w:rtl/>
        </w:rPr>
        <w:t xml:space="preserve">تطلب اللجنة إلى الدولة الطرف أن تقدم، في غضون سنتين، معلومات خطية عن الخطوات المتخذة لتنفيذ التوصيات الواردة في الفقرات </w:t>
      </w:r>
      <w:r w:rsidRPr="00581340">
        <w:rPr>
          <w:b/>
          <w:bCs/>
          <w:spacing w:val="-2"/>
          <w:rtl/>
        </w:rPr>
        <w:t>16</w:t>
      </w:r>
      <w:r w:rsidRPr="006E66B2">
        <w:rPr>
          <w:b/>
          <w:bCs/>
          <w:spacing w:val="-2"/>
          <w:rtl/>
        </w:rPr>
        <w:t xml:space="preserve"> (أ) و </w:t>
      </w:r>
      <w:r w:rsidRPr="00581340">
        <w:rPr>
          <w:b/>
          <w:bCs/>
          <w:spacing w:val="-2"/>
          <w:rtl/>
        </w:rPr>
        <w:t>26</w:t>
      </w:r>
      <w:r w:rsidRPr="006E66B2">
        <w:rPr>
          <w:b/>
          <w:bCs/>
          <w:spacing w:val="-2"/>
          <w:rtl/>
        </w:rPr>
        <w:t xml:space="preserve"> و</w:t>
      </w:r>
      <w:r>
        <w:rPr>
          <w:rFonts w:hint="cs"/>
          <w:b/>
          <w:bCs/>
          <w:spacing w:val="-2"/>
          <w:rtl/>
        </w:rPr>
        <w:t xml:space="preserve"> </w:t>
      </w:r>
      <w:r w:rsidRPr="00581340">
        <w:rPr>
          <w:b/>
          <w:bCs/>
          <w:spacing w:val="-2"/>
          <w:rtl/>
        </w:rPr>
        <w:t>32</w:t>
      </w:r>
      <w:r w:rsidRPr="006E66B2">
        <w:rPr>
          <w:b/>
          <w:bCs/>
          <w:spacing w:val="-2"/>
          <w:rtl/>
        </w:rPr>
        <w:t xml:space="preserve"> (ب)، و </w:t>
      </w:r>
      <w:r w:rsidRPr="00581340">
        <w:rPr>
          <w:b/>
          <w:bCs/>
          <w:spacing w:val="-2"/>
          <w:rtl/>
        </w:rPr>
        <w:t>62</w:t>
      </w:r>
      <w:r w:rsidRPr="006E66B2">
        <w:rPr>
          <w:b/>
          <w:bCs/>
          <w:spacing w:val="-2"/>
          <w:rtl/>
        </w:rPr>
        <w:t xml:space="preserve"> (أ) أعلاه.</w:t>
      </w:r>
      <w:r>
        <w:rPr>
          <w:b/>
          <w:bCs/>
          <w:rtl/>
        </w:rPr>
        <w:t xml:space="preserve"> </w:t>
      </w:r>
    </w:p>
    <w:p w14:paraId="0A7A5C0F" w14:textId="77777777" w:rsidR="004445AA" w:rsidRPr="006E66B2" w:rsidRDefault="004445AA" w:rsidP="004445AA">
      <w:pPr>
        <w:pStyle w:val="SingleTxt"/>
        <w:spacing w:after="0" w:line="120" w:lineRule="exact"/>
        <w:rPr>
          <w:b/>
          <w:bCs/>
          <w:sz w:val="10"/>
          <w:rtl/>
        </w:rPr>
      </w:pPr>
    </w:p>
    <w:p w14:paraId="132A57CF" w14:textId="77777777" w:rsidR="004445AA" w:rsidRPr="00004668" w:rsidRDefault="004445AA" w:rsidP="004445A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004668">
        <w:rPr>
          <w:rtl/>
        </w:rPr>
        <w:tab/>
      </w:r>
      <w:r w:rsidRPr="00004668">
        <w:rPr>
          <w:rtl/>
        </w:rPr>
        <w:tab/>
        <w:t>إعداد</w:t>
      </w:r>
      <w:r>
        <w:rPr>
          <w:rtl/>
        </w:rPr>
        <w:t xml:space="preserve"> </w:t>
      </w:r>
      <w:r w:rsidRPr="00004668">
        <w:rPr>
          <w:rtl/>
        </w:rPr>
        <w:t>التقرير</w:t>
      </w:r>
      <w:r>
        <w:rPr>
          <w:rtl/>
        </w:rPr>
        <w:t xml:space="preserve"> </w:t>
      </w:r>
      <w:r w:rsidRPr="00004668">
        <w:rPr>
          <w:rtl/>
        </w:rPr>
        <w:t>المقبل</w:t>
      </w:r>
      <w:r>
        <w:rPr>
          <w:rtl/>
        </w:rPr>
        <w:t xml:space="preserve"> </w:t>
      </w:r>
    </w:p>
    <w:p w14:paraId="5A77680E" w14:textId="77777777" w:rsidR="004445AA" w:rsidRPr="00004668" w:rsidRDefault="004445AA" w:rsidP="004445AA">
      <w:pPr>
        <w:pStyle w:val="SingleTxt"/>
        <w:rPr>
          <w:b/>
          <w:bCs/>
          <w:lang w:val="en-GB"/>
        </w:rPr>
      </w:pPr>
      <w:r w:rsidRPr="00581340">
        <w:rPr>
          <w:rtl/>
        </w:rPr>
        <w:t>٧٤</w:t>
      </w:r>
      <w:r w:rsidRPr="00004668">
        <w:rPr>
          <w:rtl/>
        </w:rPr>
        <w:t xml:space="preserve"> -</w:t>
      </w:r>
      <w:r w:rsidRPr="00004668">
        <w:rPr>
          <w:rtl/>
        </w:rPr>
        <w:tab/>
      </w:r>
      <w:r w:rsidRPr="00004668">
        <w:rPr>
          <w:b/>
          <w:bCs/>
          <w:rtl/>
        </w:rPr>
        <w:t>تدعو</w:t>
      </w:r>
      <w:r>
        <w:rPr>
          <w:b/>
          <w:bCs/>
          <w:rtl/>
        </w:rPr>
        <w:t xml:space="preserve"> </w:t>
      </w:r>
      <w:r w:rsidRPr="00004668">
        <w:rPr>
          <w:b/>
          <w:bCs/>
          <w:rtl/>
        </w:rPr>
        <w:t>اللجنة</w:t>
      </w:r>
      <w:r>
        <w:rPr>
          <w:rFonts w:hint="cs"/>
          <w:b/>
          <w:bCs/>
          <w:rtl/>
        </w:rPr>
        <w:t xml:space="preserve"> </w:t>
      </w:r>
      <w:r w:rsidRPr="00004668">
        <w:rPr>
          <w:b/>
          <w:bCs/>
          <w:rtl/>
        </w:rPr>
        <w:t>الدولة</w:t>
      </w:r>
      <w:r>
        <w:rPr>
          <w:b/>
          <w:bCs/>
          <w:rtl/>
        </w:rPr>
        <w:t xml:space="preserve"> </w:t>
      </w:r>
      <w:r w:rsidRPr="00004668">
        <w:rPr>
          <w:b/>
          <w:bCs/>
          <w:rtl/>
        </w:rPr>
        <w:t>الطرف</w:t>
      </w:r>
      <w:r>
        <w:rPr>
          <w:b/>
          <w:bCs/>
          <w:rtl/>
        </w:rPr>
        <w:t xml:space="preserve"> </w:t>
      </w:r>
      <w:r w:rsidRPr="00004668">
        <w:rPr>
          <w:b/>
          <w:bCs/>
          <w:rtl/>
        </w:rPr>
        <w:t>إلى</w:t>
      </w:r>
      <w:r>
        <w:rPr>
          <w:b/>
          <w:bCs/>
          <w:rtl/>
        </w:rPr>
        <w:t xml:space="preserve"> </w:t>
      </w:r>
      <w:r w:rsidRPr="00004668">
        <w:rPr>
          <w:b/>
          <w:bCs/>
          <w:rtl/>
        </w:rPr>
        <w:t>تقديم</w:t>
      </w:r>
      <w:r>
        <w:rPr>
          <w:b/>
          <w:bCs/>
          <w:rtl/>
        </w:rPr>
        <w:t xml:space="preserve"> </w:t>
      </w:r>
      <w:r w:rsidRPr="00004668">
        <w:rPr>
          <w:b/>
          <w:bCs/>
          <w:rtl/>
        </w:rPr>
        <w:t>تقريرها</w:t>
      </w:r>
      <w:r>
        <w:rPr>
          <w:b/>
          <w:bCs/>
          <w:rtl/>
        </w:rPr>
        <w:t xml:space="preserve"> </w:t>
      </w:r>
      <w:r w:rsidRPr="00004668">
        <w:rPr>
          <w:b/>
          <w:bCs/>
          <w:rtl/>
        </w:rPr>
        <w:t>الدوري</w:t>
      </w:r>
      <w:r>
        <w:rPr>
          <w:b/>
          <w:bCs/>
          <w:rtl/>
        </w:rPr>
        <w:t xml:space="preserve"> </w:t>
      </w:r>
      <w:r w:rsidRPr="00004668">
        <w:rPr>
          <w:b/>
          <w:bCs/>
          <w:rtl/>
        </w:rPr>
        <w:t>الخامس</w:t>
      </w:r>
      <w:r>
        <w:rPr>
          <w:b/>
          <w:bCs/>
          <w:rtl/>
        </w:rPr>
        <w:t xml:space="preserve"> </w:t>
      </w:r>
      <w:r w:rsidRPr="00004668">
        <w:rPr>
          <w:b/>
          <w:bCs/>
          <w:rtl/>
        </w:rPr>
        <w:t>في</w:t>
      </w:r>
      <w:r>
        <w:rPr>
          <w:b/>
          <w:bCs/>
          <w:rtl/>
        </w:rPr>
        <w:t xml:space="preserve"> </w:t>
      </w:r>
      <w:r w:rsidRPr="00004668">
        <w:rPr>
          <w:b/>
          <w:bCs/>
          <w:rtl/>
        </w:rPr>
        <w:t>آذار</w:t>
      </w:r>
      <w:r>
        <w:rPr>
          <w:b/>
          <w:bCs/>
          <w:rtl/>
        </w:rPr>
        <w:t>/</w:t>
      </w:r>
      <w:r w:rsidRPr="00004668">
        <w:rPr>
          <w:b/>
          <w:bCs/>
          <w:rtl/>
        </w:rPr>
        <w:t>مارس</w:t>
      </w:r>
      <w:r>
        <w:rPr>
          <w:b/>
          <w:bCs/>
          <w:rtl/>
        </w:rPr>
        <w:t xml:space="preserve"> </w:t>
      </w:r>
      <w:r w:rsidRPr="00581340">
        <w:rPr>
          <w:b/>
          <w:bCs/>
          <w:rtl/>
        </w:rPr>
        <w:t>2022</w:t>
      </w:r>
      <w:r>
        <w:rPr>
          <w:b/>
          <w:bCs/>
          <w:rtl/>
        </w:rPr>
        <w:t xml:space="preserve">. </w:t>
      </w:r>
      <w:r w:rsidRPr="00004668">
        <w:rPr>
          <w:b/>
          <w:bCs/>
          <w:rtl/>
        </w:rPr>
        <w:t>وينبغي</w:t>
      </w:r>
      <w:r>
        <w:rPr>
          <w:b/>
          <w:bCs/>
          <w:rtl/>
        </w:rPr>
        <w:t xml:space="preserve"> </w:t>
      </w:r>
      <w:r w:rsidRPr="00004668">
        <w:rPr>
          <w:b/>
          <w:bCs/>
          <w:rtl/>
        </w:rPr>
        <w:t>تقديم</w:t>
      </w:r>
      <w:r>
        <w:rPr>
          <w:b/>
          <w:bCs/>
          <w:rtl/>
        </w:rPr>
        <w:t xml:space="preserve"> </w:t>
      </w:r>
      <w:r w:rsidRPr="00004668">
        <w:rPr>
          <w:b/>
          <w:bCs/>
          <w:rtl/>
        </w:rPr>
        <w:t>هذا</w:t>
      </w:r>
      <w:r>
        <w:rPr>
          <w:b/>
          <w:bCs/>
          <w:rtl/>
        </w:rPr>
        <w:t xml:space="preserve"> </w:t>
      </w:r>
      <w:r w:rsidRPr="00004668">
        <w:rPr>
          <w:b/>
          <w:bCs/>
          <w:rtl/>
        </w:rPr>
        <w:t>التقرير</w:t>
      </w:r>
      <w:r>
        <w:rPr>
          <w:b/>
          <w:bCs/>
          <w:rtl/>
        </w:rPr>
        <w:t xml:space="preserve"> </w:t>
      </w:r>
      <w:r w:rsidRPr="00004668">
        <w:rPr>
          <w:b/>
          <w:bCs/>
          <w:rtl/>
        </w:rPr>
        <w:t>في</w:t>
      </w:r>
      <w:r>
        <w:rPr>
          <w:b/>
          <w:bCs/>
          <w:rtl/>
        </w:rPr>
        <w:t xml:space="preserve"> </w:t>
      </w:r>
      <w:r w:rsidRPr="00004668">
        <w:rPr>
          <w:b/>
          <w:bCs/>
          <w:rtl/>
        </w:rPr>
        <w:t>الوقت</w:t>
      </w:r>
      <w:r>
        <w:rPr>
          <w:b/>
          <w:bCs/>
          <w:rtl/>
        </w:rPr>
        <w:t xml:space="preserve"> </w:t>
      </w:r>
      <w:r w:rsidRPr="00004668">
        <w:rPr>
          <w:b/>
          <w:bCs/>
          <w:rtl/>
        </w:rPr>
        <w:t>المحدد</w:t>
      </w:r>
      <w:r>
        <w:rPr>
          <w:b/>
          <w:bCs/>
          <w:rtl/>
        </w:rPr>
        <w:t xml:space="preserve">، </w:t>
      </w:r>
      <w:r w:rsidRPr="00004668">
        <w:rPr>
          <w:b/>
          <w:bCs/>
          <w:rtl/>
        </w:rPr>
        <w:t>وينبغي</w:t>
      </w:r>
      <w:r>
        <w:rPr>
          <w:b/>
          <w:bCs/>
          <w:rtl/>
        </w:rPr>
        <w:t xml:space="preserve"> </w:t>
      </w:r>
      <w:r w:rsidRPr="00004668">
        <w:rPr>
          <w:b/>
          <w:bCs/>
          <w:rtl/>
        </w:rPr>
        <w:t>أن</w:t>
      </w:r>
      <w:r>
        <w:rPr>
          <w:b/>
          <w:bCs/>
          <w:rtl/>
        </w:rPr>
        <w:t xml:space="preserve"> </w:t>
      </w:r>
      <w:r w:rsidRPr="00004668">
        <w:rPr>
          <w:b/>
          <w:bCs/>
          <w:rtl/>
        </w:rPr>
        <w:t>يشمل</w:t>
      </w:r>
      <w:r>
        <w:rPr>
          <w:b/>
          <w:bCs/>
          <w:rtl/>
        </w:rPr>
        <w:t xml:space="preserve">، </w:t>
      </w:r>
      <w:r w:rsidRPr="00004668">
        <w:rPr>
          <w:b/>
          <w:bCs/>
          <w:rtl/>
        </w:rPr>
        <w:t>في</w:t>
      </w:r>
      <w:r>
        <w:rPr>
          <w:b/>
          <w:bCs/>
          <w:rtl/>
        </w:rPr>
        <w:t xml:space="preserve"> </w:t>
      </w:r>
      <w:r w:rsidRPr="00004668">
        <w:rPr>
          <w:b/>
          <w:bCs/>
          <w:rtl/>
        </w:rPr>
        <w:t>حالة</w:t>
      </w:r>
      <w:r>
        <w:rPr>
          <w:b/>
          <w:bCs/>
          <w:rtl/>
        </w:rPr>
        <w:t xml:space="preserve"> </w:t>
      </w:r>
      <w:r w:rsidRPr="00004668">
        <w:rPr>
          <w:b/>
          <w:bCs/>
          <w:rtl/>
        </w:rPr>
        <w:t>تأخيره</w:t>
      </w:r>
      <w:r>
        <w:rPr>
          <w:b/>
          <w:bCs/>
          <w:rtl/>
        </w:rPr>
        <w:t xml:space="preserve">، </w:t>
      </w:r>
      <w:r w:rsidRPr="00004668">
        <w:rPr>
          <w:b/>
          <w:bCs/>
          <w:rtl/>
        </w:rPr>
        <w:t>الفترة</w:t>
      </w:r>
      <w:r>
        <w:rPr>
          <w:b/>
          <w:bCs/>
          <w:rtl/>
        </w:rPr>
        <w:t xml:space="preserve"> </w:t>
      </w:r>
      <w:r w:rsidRPr="00004668">
        <w:rPr>
          <w:b/>
          <w:bCs/>
          <w:rtl/>
        </w:rPr>
        <w:t>الممتدة</w:t>
      </w:r>
      <w:r>
        <w:rPr>
          <w:b/>
          <w:bCs/>
          <w:rtl/>
        </w:rPr>
        <w:t xml:space="preserve"> </w:t>
      </w:r>
      <w:r w:rsidRPr="00004668">
        <w:rPr>
          <w:b/>
          <w:bCs/>
          <w:rtl/>
        </w:rPr>
        <w:t>حتى</w:t>
      </w:r>
      <w:r>
        <w:rPr>
          <w:b/>
          <w:bCs/>
          <w:rtl/>
        </w:rPr>
        <w:t xml:space="preserve"> </w:t>
      </w:r>
      <w:r w:rsidRPr="00004668">
        <w:rPr>
          <w:b/>
          <w:bCs/>
          <w:rtl/>
        </w:rPr>
        <w:t>وقت</w:t>
      </w:r>
      <w:r>
        <w:rPr>
          <w:b/>
          <w:bCs/>
          <w:rtl/>
        </w:rPr>
        <w:t xml:space="preserve"> </w:t>
      </w:r>
      <w:r w:rsidRPr="00004668">
        <w:rPr>
          <w:b/>
          <w:bCs/>
          <w:rtl/>
        </w:rPr>
        <w:t>تقديمه</w:t>
      </w:r>
      <w:r>
        <w:rPr>
          <w:b/>
          <w:bCs/>
          <w:rtl/>
        </w:rPr>
        <w:t xml:space="preserve"> </w:t>
      </w:r>
      <w:r w:rsidRPr="00004668">
        <w:rPr>
          <w:b/>
          <w:bCs/>
          <w:rtl/>
        </w:rPr>
        <w:t>بأكملها</w:t>
      </w:r>
      <w:r>
        <w:rPr>
          <w:b/>
          <w:bCs/>
          <w:rtl/>
        </w:rPr>
        <w:t>.</w:t>
      </w:r>
    </w:p>
    <w:p w14:paraId="31DFC258" w14:textId="7E3B9238" w:rsidR="004445AA" w:rsidRDefault="004445AA" w:rsidP="004445AA">
      <w:pPr>
        <w:pStyle w:val="SingleTxt"/>
        <w:rPr>
          <w:b/>
          <w:bCs/>
          <w:spacing w:val="-2"/>
          <w:rtl/>
        </w:rPr>
      </w:pPr>
      <w:r w:rsidRPr="00581340">
        <w:rPr>
          <w:rtl/>
        </w:rPr>
        <w:t>٧٥</w:t>
      </w:r>
      <w:r w:rsidRPr="00004668">
        <w:rPr>
          <w:rtl/>
        </w:rPr>
        <w:t xml:space="preserve"> -</w:t>
      </w:r>
      <w:r>
        <w:rPr>
          <w:b/>
          <w:bCs/>
          <w:rtl/>
        </w:rPr>
        <w:tab/>
      </w:r>
      <w:r w:rsidRPr="006E66B2">
        <w:rPr>
          <w:b/>
          <w:bCs/>
          <w:spacing w:val="-2"/>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3" w:history="1">
        <w:r w:rsidRPr="00581340">
          <w:rPr>
            <w:rStyle w:val="Hyperlink"/>
            <w:b/>
            <w:bCs/>
            <w:color w:val="0000FF"/>
            <w:spacing w:val="-2"/>
            <w:lang w:val="en-GB"/>
          </w:rPr>
          <w:t>HRI/GEN/2/Rev.6</w:t>
        </w:r>
      </w:hyperlink>
      <w:r w:rsidRPr="006E66B2">
        <w:rPr>
          <w:b/>
          <w:bCs/>
          <w:spacing w:val="-2"/>
          <w:rtl/>
        </w:rPr>
        <w:t>، الفصل الأول).</w:t>
      </w:r>
    </w:p>
    <w:p w14:paraId="702F7AF7" w14:textId="77777777" w:rsidR="004445AA" w:rsidRPr="006E66B2" w:rsidRDefault="004445AA" w:rsidP="004445AA">
      <w:pPr>
        <w:pStyle w:val="SingleTxt"/>
        <w:spacing w:after="0" w:line="240" w:lineRule="auto"/>
        <w:rPr>
          <w:rtl/>
        </w:rPr>
      </w:pPr>
      <w:r>
        <w:rPr>
          <w:rFonts w:hint="cs"/>
          <w:noProof/>
          <w:rtl/>
          <w:lang w:val="ar-SA"/>
        </w:rPr>
        <mc:AlternateContent>
          <mc:Choice Requires="wps">
            <w:drawing>
              <wp:anchor distT="0" distB="0" distL="114300" distR="114300" simplePos="0" relativeHeight="251661312" behindDoc="0" locked="0" layoutInCell="1" allowOverlap="1" wp14:anchorId="688D3D21" wp14:editId="0D6F0E4E">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44C7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4445AA" w:rsidRPr="006E66B2" w:rsidSect="00A67646">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6:48:00Z" w:initials="Start">
    <w:p w14:paraId="03B5FE24" w14:textId="77777777" w:rsidR="00FE4154" w:rsidRDefault="00FE415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NO&gt;&gt;N1807060A&lt;&lt;ODS JOB NO</w:t>
      </w:r>
      <w:r>
        <w:rPr>
          <w:rtl/>
        </w:rPr>
        <w:t>&gt;&gt;</w:t>
      </w:r>
    </w:p>
    <w:p w14:paraId="77E364FF" w14:textId="77777777" w:rsidR="00FE4154" w:rsidRDefault="00FE4154">
      <w:pPr>
        <w:pStyle w:val="CommentText"/>
        <w:rPr>
          <w:rtl/>
        </w:rPr>
      </w:pPr>
      <w:r>
        <w:rPr>
          <w:rtl/>
        </w:rPr>
        <w:t>&lt;&lt;</w:t>
      </w:r>
      <w:r>
        <w:t>ODS DOC SYMBOL1&gt;&gt;CEDAW/C/SAU/CO/3-4&lt;&lt;ODS DOC SYMBOL1</w:t>
      </w:r>
      <w:r>
        <w:rPr>
          <w:rtl/>
        </w:rPr>
        <w:t>&gt;&gt;</w:t>
      </w:r>
    </w:p>
    <w:p w14:paraId="69A68B21" w14:textId="77777777" w:rsidR="00FE4154" w:rsidRDefault="00FE4154">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68B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99A8" w14:textId="77777777" w:rsidR="00A96E8E" w:rsidRDefault="00A96E8E" w:rsidP="00693CF9">
      <w:pPr>
        <w:spacing w:line="240" w:lineRule="auto"/>
      </w:pPr>
      <w:r>
        <w:separator/>
      </w:r>
    </w:p>
  </w:endnote>
  <w:endnote w:type="continuationSeparator" w:id="0">
    <w:p w14:paraId="4FFE442F" w14:textId="77777777" w:rsidR="00A96E8E" w:rsidRDefault="00A96E8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4154" w14:paraId="47A925A1" w14:textId="77777777" w:rsidTr="00FE4154">
      <w:tc>
        <w:tcPr>
          <w:tcW w:w="4920" w:type="dxa"/>
          <w:shd w:val="clear" w:color="auto" w:fill="auto"/>
        </w:tcPr>
        <w:p w14:paraId="4EAF47D5" w14:textId="220808E7" w:rsidR="00FE4154" w:rsidRPr="00FE4154" w:rsidRDefault="00FE4154" w:rsidP="00FE4154">
          <w:pPr>
            <w:pStyle w:val="Footer"/>
            <w:rPr>
              <w:w w:val="103"/>
            </w:rPr>
          </w:pPr>
          <w:r>
            <w:rPr>
              <w:w w:val="103"/>
            </w:rPr>
            <w:fldChar w:fldCharType="begin"/>
          </w:r>
          <w:r>
            <w:rPr>
              <w:w w:val="103"/>
            </w:rPr>
            <w:instrText xml:space="preserve"> PAGE  \* Arabic  \* MERGEFORMAT </w:instrText>
          </w:r>
          <w:r>
            <w:rPr>
              <w:w w:val="103"/>
            </w:rPr>
            <w:fldChar w:fldCharType="separate"/>
          </w:r>
          <w:r w:rsidR="00130B62">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0B62">
            <w:rPr>
              <w:noProof/>
              <w:w w:val="103"/>
            </w:rPr>
            <w:t>21</w:t>
          </w:r>
          <w:r>
            <w:rPr>
              <w:w w:val="103"/>
            </w:rPr>
            <w:fldChar w:fldCharType="end"/>
          </w:r>
        </w:p>
      </w:tc>
      <w:tc>
        <w:tcPr>
          <w:tcW w:w="4920" w:type="dxa"/>
          <w:shd w:val="clear" w:color="auto" w:fill="auto"/>
        </w:tcPr>
        <w:p w14:paraId="35639072" w14:textId="2BD6FC44" w:rsidR="00FE4154" w:rsidRPr="00FE4154" w:rsidRDefault="00FE4154" w:rsidP="00FE415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30B62">
            <w:rPr>
              <w:b w:val="0"/>
              <w:w w:val="103"/>
            </w:rPr>
            <w:t>18-03925</w:t>
          </w:r>
          <w:r>
            <w:rPr>
              <w:b w:val="0"/>
              <w:w w:val="103"/>
            </w:rPr>
            <w:fldChar w:fldCharType="end"/>
          </w:r>
        </w:p>
      </w:tc>
    </w:tr>
  </w:tbl>
  <w:p w14:paraId="3F155E84" w14:textId="77777777" w:rsidR="00FE4154" w:rsidRPr="00FE4154" w:rsidRDefault="00FE4154" w:rsidP="00FE4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4154" w14:paraId="460FDE2D" w14:textId="77777777" w:rsidTr="00FE4154">
      <w:tc>
        <w:tcPr>
          <w:tcW w:w="4920" w:type="dxa"/>
          <w:shd w:val="clear" w:color="auto" w:fill="auto"/>
        </w:tcPr>
        <w:p w14:paraId="3C861A86" w14:textId="01A6D448" w:rsidR="00FE4154" w:rsidRPr="00FE4154" w:rsidRDefault="00FE4154" w:rsidP="00FE415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30B62">
            <w:rPr>
              <w:b w:val="0"/>
              <w:w w:val="103"/>
            </w:rPr>
            <w:t>18-03925</w:t>
          </w:r>
          <w:r>
            <w:rPr>
              <w:b w:val="0"/>
              <w:w w:val="103"/>
            </w:rPr>
            <w:fldChar w:fldCharType="end"/>
          </w:r>
        </w:p>
      </w:tc>
      <w:tc>
        <w:tcPr>
          <w:tcW w:w="4920" w:type="dxa"/>
          <w:shd w:val="clear" w:color="auto" w:fill="auto"/>
        </w:tcPr>
        <w:p w14:paraId="7FB46190" w14:textId="545379FB" w:rsidR="00FE4154" w:rsidRPr="00FE4154" w:rsidRDefault="00FE4154" w:rsidP="00FE4154">
          <w:pPr>
            <w:pStyle w:val="Footer"/>
            <w:jc w:val="left"/>
            <w:rPr>
              <w:w w:val="103"/>
            </w:rPr>
          </w:pPr>
          <w:r>
            <w:rPr>
              <w:w w:val="103"/>
            </w:rPr>
            <w:fldChar w:fldCharType="begin"/>
          </w:r>
          <w:r>
            <w:rPr>
              <w:w w:val="103"/>
            </w:rPr>
            <w:instrText xml:space="preserve"> PAGE  \* Arabic  \* MERGEFORMAT </w:instrText>
          </w:r>
          <w:r>
            <w:rPr>
              <w:w w:val="103"/>
            </w:rPr>
            <w:fldChar w:fldCharType="separate"/>
          </w:r>
          <w:r w:rsidR="00130B62">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0B62">
            <w:rPr>
              <w:noProof/>
              <w:w w:val="103"/>
            </w:rPr>
            <w:t>21</w:t>
          </w:r>
          <w:r>
            <w:rPr>
              <w:w w:val="103"/>
            </w:rPr>
            <w:fldChar w:fldCharType="end"/>
          </w:r>
        </w:p>
      </w:tc>
    </w:tr>
  </w:tbl>
  <w:p w14:paraId="69CB50C4" w14:textId="77777777" w:rsidR="00FE4154" w:rsidRPr="00FE4154" w:rsidRDefault="00FE4154" w:rsidP="00FE4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E4154" w14:paraId="3BD536C8" w14:textId="77777777" w:rsidTr="00FE4154">
      <w:trPr>
        <w:jc w:val="right"/>
      </w:trPr>
      <w:tc>
        <w:tcPr>
          <w:tcW w:w="3888" w:type="dxa"/>
        </w:tcPr>
        <w:p w14:paraId="05EC1C90" w14:textId="77777777" w:rsidR="00FE4154" w:rsidRDefault="00FE4154" w:rsidP="00FE4154">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A4E460D" wp14:editId="67E24251">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SAU/CO/3-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CO/3-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235D5EF" wp14:editId="565CFCD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4E106481" w14:textId="4020AB87" w:rsidR="00FE4154" w:rsidRDefault="00FE4154" w:rsidP="00FE4154">
          <w:pPr>
            <w:pStyle w:val="ReleaseDate"/>
          </w:pPr>
          <w:r>
            <w:t>2</w:t>
          </w:r>
          <w:r w:rsidR="002A69C6">
            <w:t>5</w:t>
          </w:r>
          <w:r>
            <w:t>0518    2</w:t>
          </w:r>
          <w:r w:rsidR="002A69C6">
            <w:t>1</w:t>
          </w:r>
          <w:r>
            <w:t xml:space="preserve">0518    </w:t>
          </w:r>
          <w:r w:rsidR="00130B62">
            <w:fldChar w:fldCharType="begin"/>
          </w:r>
          <w:r w:rsidR="00130B62">
            <w:instrText xml:space="preserve"> DOCVARIABLE "jobn" \* MERGEFORMAT </w:instrText>
          </w:r>
          <w:r w:rsidR="00130B62">
            <w:fldChar w:fldCharType="separate"/>
          </w:r>
          <w:r w:rsidR="00130B62">
            <w:t>18-03925 (A)</w:t>
          </w:r>
          <w:r w:rsidR="00130B62">
            <w:fldChar w:fldCharType="end"/>
          </w:r>
        </w:p>
        <w:p w14:paraId="65EC786F" w14:textId="693BD75D" w:rsidR="00FE4154" w:rsidRPr="00FE4154" w:rsidRDefault="00FE4154" w:rsidP="00FE415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30B62">
            <w:rPr>
              <w:rFonts w:ascii="Barcode 3 of 9 by request" w:hAnsi="Barcode 3 of 9 by request"/>
              <w:sz w:val="24"/>
            </w:rPr>
            <w:t>*1803925*</w:t>
          </w:r>
          <w:r>
            <w:rPr>
              <w:rFonts w:ascii="Barcode 3 of 9 by request" w:hAnsi="Barcode 3 of 9 by request"/>
              <w:sz w:val="24"/>
            </w:rPr>
            <w:fldChar w:fldCharType="end"/>
          </w:r>
        </w:p>
      </w:tc>
    </w:tr>
  </w:tbl>
  <w:p w14:paraId="7DA3652D" w14:textId="77777777" w:rsidR="00FE4154" w:rsidRPr="00FE4154" w:rsidRDefault="00FE4154" w:rsidP="00FE4154">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F0EE" w14:textId="62F507A7" w:rsidR="00A96E8E" w:rsidRPr="00130B62" w:rsidRDefault="00130B62" w:rsidP="00130B62">
      <w:pPr>
        <w:pStyle w:val="Footer"/>
        <w:bidi/>
        <w:spacing w:after="80"/>
        <w:ind w:left="792"/>
        <w:jc w:val="left"/>
        <w:rPr>
          <w:sz w:val="16"/>
        </w:rPr>
      </w:pPr>
      <w:r w:rsidRPr="00130B62">
        <w:rPr>
          <w:sz w:val="16"/>
          <w:rtl/>
        </w:rPr>
        <w:t>__________</w:t>
      </w:r>
    </w:p>
  </w:footnote>
  <w:footnote w:type="continuationSeparator" w:id="0">
    <w:p w14:paraId="1D471DE9" w14:textId="5B822B80" w:rsidR="00A96E8E" w:rsidRPr="00130B62" w:rsidRDefault="00130B62" w:rsidP="00130B62">
      <w:pPr>
        <w:pStyle w:val="Footer"/>
        <w:bidi/>
        <w:spacing w:after="80"/>
        <w:ind w:left="792"/>
        <w:jc w:val="left"/>
        <w:rPr>
          <w:sz w:val="16"/>
        </w:rPr>
      </w:pPr>
      <w:r w:rsidRPr="00130B62">
        <w:rPr>
          <w:sz w:val="16"/>
          <w:rtl/>
        </w:rPr>
        <w:t>__________</w:t>
      </w:r>
    </w:p>
  </w:footnote>
  <w:footnote w:id="1">
    <w:p w14:paraId="78848EB7" w14:textId="77777777" w:rsidR="004445AA" w:rsidRPr="006E66B2" w:rsidRDefault="004445AA" w:rsidP="004445AA">
      <w:pPr>
        <w:pStyle w:val="FootnoteText"/>
        <w:tabs>
          <w:tab w:val="clear" w:pos="418"/>
          <w:tab w:val="right" w:pos="1195"/>
          <w:tab w:val="left" w:pos="1267"/>
          <w:tab w:val="left" w:pos="1656"/>
          <w:tab w:val="left" w:pos="2088"/>
        </w:tabs>
        <w:spacing w:after="80"/>
        <w:ind w:left="1267" w:right="1267" w:hanging="547"/>
      </w:pPr>
      <w:r w:rsidRPr="006E66B2">
        <w:rPr>
          <w:rtl/>
        </w:rPr>
        <w:tab/>
        <w:t>(</w:t>
      </w:r>
      <w:r w:rsidRPr="006E66B2">
        <w:rPr>
          <w:rStyle w:val="FootnoteReference"/>
          <w:spacing w:val="0"/>
          <w:w w:val="100"/>
          <w:szCs w:val="24"/>
          <w:vertAlign w:val="baseline"/>
          <w:rtl/>
        </w:rPr>
        <w:footnoteRef/>
      </w:r>
      <w:r w:rsidRPr="006E66B2">
        <w:rPr>
          <w:rtl/>
        </w:rPr>
        <w:t>)</w:t>
      </w:r>
      <w:r w:rsidRPr="006E66B2">
        <w:rPr>
          <w:rtl/>
        </w:rPr>
        <w:tab/>
        <w:t>العهد الدولي الخاص بالحقوق الاقتصادية والاجتماعية والثقافية؛</w:t>
      </w:r>
      <w:r w:rsidRPr="006E66B2">
        <w:rPr>
          <w:rFonts w:hint="cs"/>
          <w:rtl/>
        </w:rPr>
        <w:t xml:space="preserve"> </w:t>
      </w:r>
      <w:r w:rsidRPr="006E66B2">
        <w:rPr>
          <w:rtl/>
        </w:rPr>
        <w:t>والعهد الدولي الخاص بالحقوق المدنية والسياسية؛</w:t>
      </w:r>
      <w:r w:rsidRPr="006E66B2">
        <w:rPr>
          <w:rFonts w:hint="cs"/>
          <w:rtl/>
        </w:rPr>
        <w:t xml:space="preserve"> </w:t>
      </w:r>
      <w:r w:rsidRPr="006E66B2">
        <w:rPr>
          <w:rtl/>
        </w:rPr>
        <w:t>والاتفاقية الدولية للقضاء على التمييز العنصري بكافة أشكاله؛</w:t>
      </w:r>
      <w:r w:rsidRPr="006E66B2">
        <w:rPr>
          <w:rFonts w:hint="cs"/>
          <w:rtl/>
        </w:rPr>
        <w:t xml:space="preserve"> </w:t>
      </w:r>
      <w:r w:rsidRPr="006E66B2">
        <w:rPr>
          <w:rtl/>
        </w:rPr>
        <w:t>واتفاقية القضاء على جميع أشكال التمييز ضد المرأة؛</w:t>
      </w:r>
      <w:r w:rsidRPr="006E66B2">
        <w:rPr>
          <w:rFonts w:hint="cs"/>
          <w:rtl/>
        </w:rPr>
        <w:t xml:space="preserve"> </w:t>
      </w:r>
      <w:r w:rsidRPr="006E66B2">
        <w:rPr>
          <w:rtl/>
        </w:rPr>
        <w:t>واتفاقية مناهضة التعذيب وغيره من ضروب المعاملة أو العقوبة القاسية أو اللاإنسانية أو المهينة؛</w:t>
      </w:r>
      <w:r w:rsidRPr="006E66B2">
        <w:rPr>
          <w:rFonts w:hint="cs"/>
          <w:rtl/>
        </w:rPr>
        <w:t xml:space="preserve"> </w:t>
      </w:r>
      <w:r w:rsidRPr="006E66B2">
        <w:rPr>
          <w:rtl/>
        </w:rPr>
        <w:t>واتفاقية حقوق الطفل؛</w:t>
      </w:r>
      <w:r w:rsidRPr="006E66B2">
        <w:rPr>
          <w:rFonts w:hint="cs"/>
          <w:rtl/>
        </w:rPr>
        <w:t xml:space="preserve"> </w:t>
      </w:r>
      <w:r w:rsidRPr="006E66B2">
        <w:rPr>
          <w:rtl/>
        </w:rPr>
        <w:t>والاتفاقية الدولية لحماية حقوق جميع العمال المهاجرين وأفراد أسرهم؛</w:t>
      </w:r>
      <w:r w:rsidRPr="006E66B2">
        <w:rPr>
          <w:rFonts w:hint="cs"/>
          <w:rtl/>
        </w:rPr>
        <w:t xml:space="preserve"> </w:t>
      </w:r>
      <w:r w:rsidRPr="006E66B2">
        <w:rPr>
          <w:rtl/>
        </w:rPr>
        <w:t>والاتفاقية الدولية لحماية جميع الأشخاص من الاختفاء القسري؛</w:t>
      </w:r>
      <w:r w:rsidRPr="006E66B2">
        <w:rPr>
          <w:rFonts w:hint="cs"/>
          <w:rtl/>
        </w:rPr>
        <w:t xml:space="preserve"> </w:t>
      </w:r>
      <w:r w:rsidRPr="006E66B2">
        <w:rPr>
          <w:rtl/>
        </w:rPr>
        <w:t>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E4154" w14:paraId="10402F08" w14:textId="77777777" w:rsidTr="00FE4154">
      <w:trPr>
        <w:trHeight w:hRule="exact" w:val="864"/>
        <w:jc w:val="center"/>
      </w:trPr>
      <w:tc>
        <w:tcPr>
          <w:tcW w:w="4920" w:type="dxa"/>
          <w:shd w:val="clear" w:color="auto" w:fill="auto"/>
          <w:vAlign w:val="bottom"/>
        </w:tcPr>
        <w:p w14:paraId="26B4AAB8" w14:textId="77777777" w:rsidR="00FE4154" w:rsidRDefault="00FE4154" w:rsidP="00FE4154">
          <w:pPr>
            <w:pStyle w:val="Header"/>
            <w:bidi/>
          </w:pPr>
        </w:p>
      </w:tc>
      <w:tc>
        <w:tcPr>
          <w:tcW w:w="4920" w:type="dxa"/>
          <w:shd w:val="clear" w:color="auto" w:fill="auto"/>
          <w:vAlign w:val="bottom"/>
        </w:tcPr>
        <w:p w14:paraId="7C061428" w14:textId="1F21937F" w:rsidR="00FE4154" w:rsidRPr="00FE4154" w:rsidRDefault="00FE4154" w:rsidP="00FE415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30B62">
            <w:rPr>
              <w:w w:val="103"/>
            </w:rPr>
            <w:t>CEDAW/C/SAU/CO/3-4</w:t>
          </w:r>
          <w:r>
            <w:rPr>
              <w:w w:val="103"/>
            </w:rPr>
            <w:fldChar w:fldCharType="end"/>
          </w:r>
        </w:p>
      </w:tc>
    </w:tr>
  </w:tbl>
  <w:p w14:paraId="0958F9FC" w14:textId="77777777" w:rsidR="00FE4154" w:rsidRPr="00FE4154" w:rsidRDefault="00FE4154" w:rsidP="00FE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E4154" w14:paraId="509510A8" w14:textId="77777777" w:rsidTr="00FE4154">
      <w:trPr>
        <w:trHeight w:hRule="exact" w:val="864"/>
        <w:jc w:val="center"/>
      </w:trPr>
      <w:tc>
        <w:tcPr>
          <w:tcW w:w="4920" w:type="dxa"/>
          <w:shd w:val="clear" w:color="auto" w:fill="auto"/>
          <w:vAlign w:val="bottom"/>
        </w:tcPr>
        <w:p w14:paraId="491F03F2" w14:textId="1630919A" w:rsidR="00FE4154" w:rsidRPr="00FE4154" w:rsidRDefault="00FE4154" w:rsidP="00FE415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30B62">
            <w:rPr>
              <w:w w:val="103"/>
            </w:rPr>
            <w:t>CEDAW/C/SAU/CO/3-4</w:t>
          </w:r>
          <w:r>
            <w:rPr>
              <w:w w:val="103"/>
            </w:rPr>
            <w:fldChar w:fldCharType="end"/>
          </w:r>
        </w:p>
      </w:tc>
      <w:tc>
        <w:tcPr>
          <w:tcW w:w="4920" w:type="dxa"/>
          <w:shd w:val="clear" w:color="auto" w:fill="auto"/>
          <w:vAlign w:val="bottom"/>
        </w:tcPr>
        <w:p w14:paraId="45E72C23" w14:textId="77777777" w:rsidR="00FE4154" w:rsidRDefault="00FE4154" w:rsidP="00FE4154">
          <w:pPr>
            <w:pStyle w:val="Header"/>
          </w:pPr>
        </w:p>
      </w:tc>
    </w:tr>
  </w:tbl>
  <w:p w14:paraId="01ACE3FD" w14:textId="77777777" w:rsidR="00FE4154" w:rsidRPr="00FE4154" w:rsidRDefault="00FE4154" w:rsidP="00FE4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E4154" w14:paraId="6E3D413C" w14:textId="77777777" w:rsidTr="00FE4154">
      <w:trPr>
        <w:gridAfter w:val="1"/>
        <w:wAfter w:w="18" w:type="dxa"/>
        <w:trHeight w:hRule="exact" w:val="864"/>
      </w:trPr>
      <w:tc>
        <w:tcPr>
          <w:tcW w:w="1282" w:type="dxa"/>
          <w:tcBorders>
            <w:bottom w:val="single" w:sz="4" w:space="0" w:color="auto"/>
          </w:tcBorders>
          <w:shd w:val="clear" w:color="auto" w:fill="auto"/>
          <w:vAlign w:val="bottom"/>
        </w:tcPr>
        <w:p w14:paraId="1D586573" w14:textId="77777777" w:rsidR="00FE4154" w:rsidRDefault="00FE4154" w:rsidP="00FE4154">
          <w:pPr>
            <w:pStyle w:val="Header"/>
            <w:spacing w:after="120"/>
          </w:pPr>
        </w:p>
      </w:tc>
      <w:tc>
        <w:tcPr>
          <w:tcW w:w="1786" w:type="dxa"/>
          <w:tcBorders>
            <w:bottom w:val="single" w:sz="4" w:space="0" w:color="auto"/>
          </w:tcBorders>
          <w:shd w:val="clear" w:color="auto" w:fill="auto"/>
          <w:vAlign w:val="bottom"/>
        </w:tcPr>
        <w:p w14:paraId="6338A4D2" w14:textId="77777777" w:rsidR="00FE4154" w:rsidRPr="00FE4154" w:rsidRDefault="00FE4154" w:rsidP="00FE415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F180766" w14:textId="77777777" w:rsidR="00FE4154" w:rsidRDefault="00FE4154" w:rsidP="00FE4154">
          <w:pPr>
            <w:pStyle w:val="Header"/>
            <w:spacing w:after="120"/>
          </w:pPr>
        </w:p>
      </w:tc>
      <w:tc>
        <w:tcPr>
          <w:tcW w:w="6523" w:type="dxa"/>
          <w:gridSpan w:val="3"/>
          <w:tcBorders>
            <w:bottom w:val="single" w:sz="4" w:space="0" w:color="auto"/>
          </w:tcBorders>
          <w:shd w:val="clear" w:color="auto" w:fill="auto"/>
          <w:vAlign w:val="bottom"/>
        </w:tcPr>
        <w:p w14:paraId="27E0983E" w14:textId="77777777" w:rsidR="00FE4154" w:rsidRPr="00FE4154" w:rsidRDefault="00FE4154" w:rsidP="00FE4154">
          <w:pPr>
            <w:spacing w:line="380" w:lineRule="exact"/>
            <w:jc w:val="right"/>
          </w:pPr>
          <w:r>
            <w:rPr>
              <w:sz w:val="40"/>
            </w:rPr>
            <w:t>CEDAW</w:t>
          </w:r>
          <w:r>
            <w:t>/C/SAU/CO/3-4</w:t>
          </w:r>
        </w:p>
      </w:tc>
    </w:tr>
    <w:tr w:rsidR="00FE4154" w:rsidRPr="00FE4154" w14:paraId="2F8C6846" w14:textId="77777777" w:rsidTr="00FE4154">
      <w:trPr>
        <w:trHeight w:hRule="exact" w:val="2880"/>
      </w:trPr>
      <w:tc>
        <w:tcPr>
          <w:tcW w:w="1282" w:type="dxa"/>
          <w:tcBorders>
            <w:top w:val="single" w:sz="4" w:space="0" w:color="auto"/>
            <w:bottom w:val="single" w:sz="12" w:space="0" w:color="auto"/>
          </w:tcBorders>
          <w:shd w:val="clear" w:color="auto" w:fill="auto"/>
        </w:tcPr>
        <w:p w14:paraId="3EFC9C46" w14:textId="77777777" w:rsidR="00FE4154" w:rsidRDefault="00FE4154" w:rsidP="00FE4154">
          <w:pPr>
            <w:pStyle w:val="Header"/>
            <w:spacing w:before="120"/>
            <w:jc w:val="center"/>
          </w:pPr>
          <w:r>
            <w:t xml:space="preserve"> </w:t>
          </w:r>
          <w:r>
            <w:rPr>
              <w:noProof/>
            </w:rPr>
            <w:drawing>
              <wp:inline distT="0" distB="0" distL="0" distR="0" wp14:anchorId="5522993A" wp14:editId="2B5D37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C03FE78" w14:textId="77777777" w:rsidR="00FE4154" w:rsidRPr="00FE4154" w:rsidRDefault="00FE4154" w:rsidP="00FE4154">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0464804" w14:textId="77777777" w:rsidR="00FE4154" w:rsidRPr="00FE4154" w:rsidRDefault="00FE4154" w:rsidP="00FE4154">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3459632" w14:textId="77777777" w:rsidR="00FE4154" w:rsidRPr="00FE4154" w:rsidRDefault="00FE4154" w:rsidP="00FE4154">
          <w:pPr>
            <w:pStyle w:val="Header"/>
            <w:spacing w:before="109"/>
          </w:pPr>
        </w:p>
      </w:tc>
      <w:tc>
        <w:tcPr>
          <w:tcW w:w="3100" w:type="dxa"/>
          <w:gridSpan w:val="2"/>
          <w:tcBorders>
            <w:top w:val="single" w:sz="4" w:space="0" w:color="auto"/>
            <w:bottom w:val="single" w:sz="12" w:space="0" w:color="auto"/>
          </w:tcBorders>
          <w:shd w:val="clear" w:color="auto" w:fill="auto"/>
        </w:tcPr>
        <w:p w14:paraId="7F9FE6B5" w14:textId="77777777" w:rsidR="00FE4154" w:rsidRDefault="00FE4154" w:rsidP="00FE4154">
          <w:pPr>
            <w:pStyle w:val="Distribution"/>
            <w:bidi w:val="0"/>
            <w:spacing w:before="240"/>
          </w:pPr>
          <w:r>
            <w:t>Distr.: General</w:t>
          </w:r>
        </w:p>
        <w:p w14:paraId="3462B932" w14:textId="77777777" w:rsidR="00FE4154" w:rsidRDefault="00FE4154" w:rsidP="00FE4154">
          <w:pPr>
            <w:pStyle w:val="Publication"/>
            <w:bidi w:val="0"/>
          </w:pPr>
          <w:r>
            <w:t>14 March 2018</w:t>
          </w:r>
        </w:p>
        <w:p w14:paraId="4A678E5A" w14:textId="77777777" w:rsidR="00FE4154" w:rsidRDefault="00FE4154" w:rsidP="00FE4154">
          <w:pPr>
            <w:bidi w:val="0"/>
            <w:spacing w:line="240" w:lineRule="exact"/>
            <w:jc w:val="left"/>
          </w:pPr>
          <w:r>
            <w:t>Arabic</w:t>
          </w:r>
        </w:p>
        <w:p w14:paraId="01CCEEB6" w14:textId="77777777" w:rsidR="00FE4154" w:rsidRDefault="00FE4154" w:rsidP="00FE4154">
          <w:pPr>
            <w:pStyle w:val="Original"/>
            <w:bidi w:val="0"/>
          </w:pPr>
          <w:r>
            <w:t>Original: English</w:t>
          </w:r>
        </w:p>
        <w:p w14:paraId="2DEE71B1" w14:textId="77777777" w:rsidR="00FE4154" w:rsidRPr="00FE4154" w:rsidRDefault="00FE4154" w:rsidP="00FE4154">
          <w:pPr>
            <w:bidi w:val="0"/>
            <w:spacing w:line="240" w:lineRule="exact"/>
            <w:jc w:val="left"/>
          </w:pPr>
        </w:p>
      </w:tc>
    </w:tr>
  </w:tbl>
  <w:p w14:paraId="38890F29" w14:textId="77777777" w:rsidR="00FE4154" w:rsidRPr="00FE4154" w:rsidRDefault="00FE4154" w:rsidP="00FE415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25*"/>
    <w:docVar w:name="CreationDt" w:val="22/05/2018 4:48: PM"/>
    <w:docVar w:name="DocCategory" w:val="Doc"/>
    <w:docVar w:name="DocType" w:val="Final"/>
    <w:docVar w:name="DutyStation" w:val="New York"/>
    <w:docVar w:name="FooterJN" w:val="18-03925"/>
    <w:docVar w:name="jobn" w:val="18-03925 (A)"/>
    <w:docVar w:name="jobnDT" w:val="18-03925 (A)   220518"/>
    <w:docVar w:name="jobnDTDT" w:val="18-03925 (A)   220518   220518"/>
    <w:docVar w:name="JobNo" w:val="1803925A"/>
    <w:docVar w:name="LocalDrive" w:val="0"/>
    <w:docVar w:name="OandT" w:val=" "/>
    <w:docVar w:name="sss1" w:val="CEDAW/C/SAU/CO/3-4"/>
    <w:docVar w:name="sss2" w:val="-"/>
    <w:docVar w:name="Symbol1" w:val="CEDAW/C/SAU/CO/3-4"/>
    <w:docVar w:name="Symbol2" w:val="-"/>
  </w:docVars>
  <w:rsids>
    <w:rsidRoot w:val="00A96E8E"/>
    <w:rsid w:val="000020C4"/>
    <w:rsid w:val="0000693B"/>
    <w:rsid w:val="000170D3"/>
    <w:rsid w:val="00024DD0"/>
    <w:rsid w:val="0002744A"/>
    <w:rsid w:val="000311C9"/>
    <w:rsid w:val="000344E4"/>
    <w:rsid w:val="00042425"/>
    <w:rsid w:val="00047F6A"/>
    <w:rsid w:val="00050883"/>
    <w:rsid w:val="0005137B"/>
    <w:rsid w:val="00056AA7"/>
    <w:rsid w:val="0006496A"/>
    <w:rsid w:val="0006648F"/>
    <w:rsid w:val="00070E09"/>
    <w:rsid w:val="0008412A"/>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0B62"/>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A69C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1954"/>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1C00"/>
    <w:rsid w:val="004445AA"/>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172D6"/>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16FEC"/>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261C"/>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67646"/>
    <w:rsid w:val="00A71AE5"/>
    <w:rsid w:val="00A7670F"/>
    <w:rsid w:val="00A777E2"/>
    <w:rsid w:val="00A77F16"/>
    <w:rsid w:val="00A82F84"/>
    <w:rsid w:val="00A84144"/>
    <w:rsid w:val="00A90909"/>
    <w:rsid w:val="00A92F60"/>
    <w:rsid w:val="00A93FB9"/>
    <w:rsid w:val="00A96E8E"/>
    <w:rsid w:val="00AA0963"/>
    <w:rsid w:val="00AA1E16"/>
    <w:rsid w:val="00AB77AB"/>
    <w:rsid w:val="00AC002C"/>
    <w:rsid w:val="00AC0E42"/>
    <w:rsid w:val="00AC2EE0"/>
    <w:rsid w:val="00AC6CDD"/>
    <w:rsid w:val="00AD1A68"/>
    <w:rsid w:val="00AD38D0"/>
    <w:rsid w:val="00AE108C"/>
    <w:rsid w:val="00AE3AF5"/>
    <w:rsid w:val="00AE5AE2"/>
    <w:rsid w:val="00AE5E56"/>
    <w:rsid w:val="00AF1A53"/>
    <w:rsid w:val="00AF43A0"/>
    <w:rsid w:val="00AF7AC7"/>
    <w:rsid w:val="00B05ADC"/>
    <w:rsid w:val="00B17D31"/>
    <w:rsid w:val="00B17F65"/>
    <w:rsid w:val="00B214DC"/>
    <w:rsid w:val="00B272BE"/>
    <w:rsid w:val="00B3471A"/>
    <w:rsid w:val="00B36AFF"/>
    <w:rsid w:val="00B37A36"/>
    <w:rsid w:val="00B424BC"/>
    <w:rsid w:val="00B44BC4"/>
    <w:rsid w:val="00B45401"/>
    <w:rsid w:val="00B57357"/>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C29F0"/>
    <w:rsid w:val="00CD03C6"/>
    <w:rsid w:val="00CD0BB8"/>
    <w:rsid w:val="00CD3849"/>
    <w:rsid w:val="00CD6BDF"/>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A08"/>
    <w:rsid w:val="00D52C87"/>
    <w:rsid w:val="00D53E84"/>
    <w:rsid w:val="00D5423E"/>
    <w:rsid w:val="00D66413"/>
    <w:rsid w:val="00D810DB"/>
    <w:rsid w:val="00D84B95"/>
    <w:rsid w:val="00DA46A0"/>
    <w:rsid w:val="00DA66B7"/>
    <w:rsid w:val="00DB0865"/>
    <w:rsid w:val="00DB0C91"/>
    <w:rsid w:val="00DB7206"/>
    <w:rsid w:val="00DC36C8"/>
    <w:rsid w:val="00DC5A01"/>
    <w:rsid w:val="00DC5C1E"/>
    <w:rsid w:val="00DD73AF"/>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4FE2"/>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154"/>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C2409"/>
  <w15:chartTrackingRefBased/>
  <w15:docId w15:val="{87F5E71E-92E1-445E-90B4-D78E48B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12A"/>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8412A"/>
    <w:pPr>
      <w:keepNext/>
      <w:outlineLvl w:val="0"/>
    </w:pPr>
    <w:rPr>
      <w:sz w:val="24"/>
      <w:szCs w:val="24"/>
    </w:rPr>
  </w:style>
  <w:style w:type="paragraph" w:styleId="Heading2">
    <w:name w:val="heading 2"/>
    <w:basedOn w:val="Normal"/>
    <w:next w:val="Normal"/>
    <w:link w:val="Heading2Char"/>
    <w:qFormat/>
    <w:rsid w:val="0008412A"/>
    <w:pPr>
      <w:outlineLvl w:val="1"/>
    </w:pPr>
  </w:style>
  <w:style w:type="paragraph" w:styleId="Heading3">
    <w:name w:val="heading 3"/>
    <w:basedOn w:val="Normal"/>
    <w:next w:val="Normal"/>
    <w:link w:val="Heading3Char"/>
    <w:qFormat/>
    <w:rsid w:val="0008412A"/>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8412A"/>
    <w:pPr>
      <w:keepNext/>
      <w:keepLines/>
      <w:spacing w:after="120" w:line="400" w:lineRule="exact"/>
      <w:outlineLvl w:val="0"/>
    </w:pPr>
    <w:rPr>
      <w:b/>
      <w:bCs/>
      <w:sz w:val="24"/>
      <w:szCs w:val="32"/>
    </w:rPr>
  </w:style>
  <w:style w:type="paragraph" w:customStyle="1" w:styleId="HCh">
    <w:name w:val="_ H _Ch"/>
    <w:basedOn w:val="H1"/>
    <w:next w:val="SingleTxt"/>
    <w:qFormat/>
    <w:rsid w:val="0008412A"/>
    <w:pPr>
      <w:spacing w:line="440" w:lineRule="exact"/>
    </w:pPr>
    <w:rPr>
      <w:spacing w:val="-2"/>
      <w:sz w:val="28"/>
      <w:szCs w:val="36"/>
    </w:rPr>
  </w:style>
  <w:style w:type="character" w:styleId="CommentReference">
    <w:name w:val="annotation reference"/>
    <w:basedOn w:val="DefaultParagraphFont"/>
    <w:semiHidden/>
    <w:rsid w:val="0008412A"/>
    <w:rPr>
      <w:sz w:val="6"/>
      <w:szCs w:val="9"/>
    </w:rPr>
  </w:style>
  <w:style w:type="paragraph" w:styleId="FootnoteText">
    <w:name w:val="footnote text"/>
    <w:basedOn w:val="Normal"/>
    <w:link w:val="FootnoteTextChar"/>
    <w:rsid w:val="0008412A"/>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8412A"/>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8412A"/>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8412A"/>
    <w:rPr>
      <w:rFonts w:ascii="Tahoma" w:hAnsi="Tahoma" w:cs="Tahoma"/>
      <w:sz w:val="16"/>
      <w:szCs w:val="16"/>
    </w:rPr>
  </w:style>
  <w:style w:type="paragraph" w:customStyle="1" w:styleId="HM">
    <w:name w:val="_ H __M"/>
    <w:basedOn w:val="HCh"/>
    <w:next w:val="Normal"/>
    <w:qFormat/>
    <w:rsid w:val="0008412A"/>
    <w:pPr>
      <w:suppressAutoHyphens/>
      <w:spacing w:line="520" w:lineRule="exact"/>
    </w:pPr>
    <w:rPr>
      <w:spacing w:val="-3"/>
      <w:sz w:val="34"/>
      <w:szCs w:val="48"/>
    </w:rPr>
  </w:style>
  <w:style w:type="paragraph" w:customStyle="1" w:styleId="SingleTxt">
    <w:name w:val="__Single Txt"/>
    <w:basedOn w:val="Normal"/>
    <w:qFormat/>
    <w:rsid w:val="0008412A"/>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8412A"/>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8412A"/>
    <w:pPr>
      <w:keepNext/>
      <w:keepLines/>
      <w:suppressAutoHyphens/>
      <w:spacing w:after="120"/>
      <w:outlineLvl w:val="3"/>
    </w:pPr>
    <w:rPr>
      <w:i/>
      <w:iCs/>
    </w:rPr>
  </w:style>
  <w:style w:type="paragraph" w:customStyle="1" w:styleId="H56">
    <w:name w:val="_ H_5/6"/>
    <w:basedOn w:val="Normal"/>
    <w:next w:val="Normal"/>
    <w:qFormat/>
    <w:rsid w:val="0008412A"/>
    <w:pPr>
      <w:keepNext/>
      <w:keepLines/>
      <w:suppressAutoHyphens/>
      <w:spacing w:after="120"/>
      <w:outlineLvl w:val="4"/>
    </w:pPr>
  </w:style>
  <w:style w:type="paragraph" w:customStyle="1" w:styleId="DualTxt">
    <w:name w:val="__Dual Txt"/>
    <w:basedOn w:val="Normal"/>
    <w:qFormat/>
    <w:rsid w:val="0008412A"/>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8412A"/>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8412A"/>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8412A"/>
    <w:rPr>
      <w:rFonts w:eastAsiaTheme="minorHAnsi"/>
      <w:b/>
      <w:bCs/>
      <w:kern w:val="14"/>
      <w:sz w:val="17"/>
      <w:szCs w:val="25"/>
      <w:lang w:eastAsia="en-US"/>
    </w:rPr>
  </w:style>
  <w:style w:type="paragraph" w:styleId="Header">
    <w:name w:val="header"/>
    <w:link w:val="HeaderChar"/>
    <w:qFormat/>
    <w:rsid w:val="0008412A"/>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8412A"/>
    <w:rPr>
      <w:rFonts w:eastAsiaTheme="minorHAnsi"/>
      <w:b/>
      <w:bCs/>
      <w:w w:val="105"/>
      <w:kern w:val="14"/>
      <w:sz w:val="17"/>
      <w:szCs w:val="25"/>
      <w:lang w:eastAsia="en-US"/>
    </w:rPr>
  </w:style>
  <w:style w:type="character" w:customStyle="1" w:styleId="Heading3Char">
    <w:name w:val="Heading 3 Char"/>
    <w:basedOn w:val="DefaultParagraphFont"/>
    <w:link w:val="Heading3"/>
    <w:rsid w:val="0008412A"/>
    <w:rPr>
      <w:rFonts w:ascii="Arial" w:eastAsiaTheme="majorEastAsia" w:hAnsi="Arial" w:cs="Arial"/>
      <w:b/>
      <w:bCs/>
      <w:kern w:val="14"/>
      <w:sz w:val="26"/>
      <w:szCs w:val="26"/>
      <w:lang w:eastAsia="en-US"/>
    </w:rPr>
  </w:style>
  <w:style w:type="paragraph" w:customStyle="1" w:styleId="JSingleTxt">
    <w:name w:val="J__Single Txt"/>
    <w:basedOn w:val="Normal"/>
    <w:qFormat/>
    <w:rsid w:val="0008412A"/>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8412A"/>
    <w:pPr>
      <w:spacing w:after="120" w:line="440" w:lineRule="exact"/>
      <w:jc w:val="center"/>
    </w:pPr>
    <w:rPr>
      <w:b/>
      <w:bCs/>
      <w:sz w:val="25"/>
      <w:szCs w:val="38"/>
    </w:rPr>
  </w:style>
  <w:style w:type="paragraph" w:customStyle="1" w:styleId="JH1">
    <w:name w:val="J_H_1"/>
    <w:basedOn w:val="JCH"/>
    <w:qFormat/>
    <w:rsid w:val="0008412A"/>
    <w:pPr>
      <w:spacing w:line="420" w:lineRule="exact"/>
    </w:pPr>
    <w:rPr>
      <w:sz w:val="23"/>
      <w:szCs w:val="34"/>
    </w:rPr>
  </w:style>
  <w:style w:type="paragraph" w:customStyle="1" w:styleId="JH2">
    <w:name w:val="J_H_2"/>
    <w:basedOn w:val="JH1"/>
    <w:qFormat/>
    <w:rsid w:val="0008412A"/>
    <w:pPr>
      <w:spacing w:line="400" w:lineRule="exact"/>
    </w:pPr>
    <w:rPr>
      <w:sz w:val="20"/>
      <w:szCs w:val="30"/>
    </w:rPr>
  </w:style>
  <w:style w:type="paragraph" w:customStyle="1" w:styleId="JSmall">
    <w:name w:val="J_Small"/>
    <w:basedOn w:val="JSingleTxt"/>
    <w:next w:val="JSingleTxt"/>
    <w:qFormat/>
    <w:rsid w:val="0008412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8412A"/>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8412A"/>
    <w:rPr>
      <w:sz w:val="14"/>
      <w:szCs w:val="16"/>
    </w:rPr>
  </w:style>
  <w:style w:type="paragraph" w:customStyle="1" w:styleId="SmallX">
    <w:name w:val="SmallX"/>
    <w:basedOn w:val="Small"/>
    <w:next w:val="Normal"/>
    <w:qFormat/>
    <w:rsid w:val="0008412A"/>
    <w:pPr>
      <w:spacing w:line="240" w:lineRule="exact"/>
    </w:pPr>
    <w:rPr>
      <w:spacing w:val="6"/>
      <w:w w:val="106"/>
      <w:sz w:val="14"/>
      <w:szCs w:val="21"/>
    </w:rPr>
  </w:style>
  <w:style w:type="paragraph" w:customStyle="1" w:styleId="XLarge">
    <w:name w:val="XLarge"/>
    <w:basedOn w:val="HM"/>
    <w:qFormat/>
    <w:rsid w:val="0008412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8412A"/>
    <w:pPr>
      <w:spacing w:line="820" w:lineRule="exact"/>
    </w:pPr>
    <w:rPr>
      <w:spacing w:val="-8"/>
      <w:w w:val="96"/>
      <w:sz w:val="57"/>
      <w:szCs w:val="86"/>
    </w:rPr>
  </w:style>
  <w:style w:type="paragraph" w:customStyle="1" w:styleId="Distribution">
    <w:name w:val="Distribution"/>
    <w:basedOn w:val="Normal"/>
    <w:next w:val="Normal"/>
    <w:qFormat/>
    <w:rsid w:val="0008412A"/>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8412A"/>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8412A"/>
    <w:pPr>
      <w:tabs>
        <w:tab w:val="left" w:pos="662"/>
        <w:tab w:val="left" w:pos="1267"/>
        <w:tab w:val="left" w:pos="1987"/>
        <w:tab w:val="left" w:pos="2650"/>
      </w:tabs>
      <w:spacing w:line="240" w:lineRule="exact"/>
    </w:pPr>
  </w:style>
  <w:style w:type="paragraph" w:customStyle="1" w:styleId="ReleaseDate">
    <w:name w:val="Release Date"/>
    <w:next w:val="Footer"/>
    <w:qFormat/>
    <w:rsid w:val="0008412A"/>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8412A"/>
    <w:pPr>
      <w:tabs>
        <w:tab w:val="left" w:pos="662"/>
        <w:tab w:val="left" w:pos="1267"/>
        <w:tab w:val="left" w:pos="1987"/>
        <w:tab w:val="left" w:pos="2650"/>
      </w:tabs>
      <w:spacing w:after="0"/>
      <w:ind w:left="662" w:hanging="662"/>
    </w:pPr>
  </w:style>
  <w:style w:type="paragraph" w:customStyle="1" w:styleId="Committee">
    <w:name w:val="Committee"/>
    <w:basedOn w:val="H1"/>
    <w:qFormat/>
    <w:rsid w:val="0008412A"/>
    <w:pPr>
      <w:tabs>
        <w:tab w:val="left" w:pos="662"/>
        <w:tab w:val="left" w:pos="1267"/>
        <w:tab w:val="left" w:pos="1987"/>
        <w:tab w:val="left" w:pos="2650"/>
      </w:tabs>
      <w:ind w:right="1264"/>
    </w:pPr>
  </w:style>
  <w:style w:type="paragraph" w:customStyle="1" w:styleId="AgendaItemNormal">
    <w:name w:val="Agenda_Item_Normal"/>
    <w:next w:val="Normal"/>
    <w:qFormat/>
    <w:rsid w:val="0008412A"/>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8412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8412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08412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8412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8412A"/>
    <w:rPr>
      <w:color w:val="0000FF" w:themeColor="hyperlink"/>
      <w:u w:val="none"/>
    </w:rPr>
  </w:style>
  <w:style w:type="character" w:styleId="FollowedHyperlink">
    <w:name w:val="FollowedHyperlink"/>
    <w:basedOn w:val="DefaultParagraphFont"/>
    <w:rsid w:val="0008412A"/>
    <w:rPr>
      <w:color w:val="0000FF"/>
      <w:u w:val="none"/>
    </w:rPr>
  </w:style>
  <w:style w:type="paragraph" w:customStyle="1" w:styleId="Bullet1">
    <w:name w:val="Bullet 1"/>
    <w:basedOn w:val="Normal"/>
    <w:qFormat/>
    <w:rsid w:val="0008412A"/>
    <w:pPr>
      <w:numPr>
        <w:numId w:val="7"/>
      </w:numPr>
      <w:spacing w:after="120"/>
      <w:ind w:right="1264"/>
    </w:pPr>
  </w:style>
  <w:style w:type="paragraph" w:customStyle="1" w:styleId="Bullet2">
    <w:name w:val="Bullet 2"/>
    <w:basedOn w:val="Normal"/>
    <w:qFormat/>
    <w:rsid w:val="0008412A"/>
    <w:pPr>
      <w:numPr>
        <w:numId w:val="8"/>
      </w:numPr>
      <w:spacing w:after="120"/>
      <w:ind w:right="1264"/>
    </w:pPr>
  </w:style>
  <w:style w:type="character" w:styleId="EndnoteReference">
    <w:name w:val="endnote reference"/>
    <w:basedOn w:val="DefaultParagraphFont"/>
    <w:semiHidden/>
    <w:rsid w:val="0008412A"/>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8412A"/>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8412A"/>
    <w:pPr>
      <w:ind w:right="5760"/>
      <w:outlineLvl w:val="1"/>
    </w:pPr>
    <w:rPr>
      <w:spacing w:val="2"/>
      <w:sz w:val="20"/>
      <w:szCs w:val="28"/>
    </w:rPr>
  </w:style>
  <w:style w:type="character" w:customStyle="1" w:styleId="BalloonTextChar">
    <w:name w:val="Balloon Text Char"/>
    <w:basedOn w:val="DefaultParagraphFont"/>
    <w:link w:val="BalloonText"/>
    <w:semiHidden/>
    <w:rsid w:val="0008412A"/>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8412A"/>
    <w:rPr>
      <w:rFonts w:eastAsiaTheme="minorHAnsi"/>
      <w:kern w:val="14"/>
      <w:sz w:val="17"/>
      <w:szCs w:val="24"/>
      <w:lang w:eastAsia="en-US"/>
    </w:rPr>
  </w:style>
  <w:style w:type="character" w:customStyle="1" w:styleId="EndnoteTextChar">
    <w:name w:val="Endnote Text Char"/>
    <w:basedOn w:val="DefaultParagraphFont"/>
    <w:link w:val="EndnoteText"/>
    <w:semiHidden/>
    <w:rsid w:val="0008412A"/>
    <w:rPr>
      <w:rFonts w:eastAsiaTheme="minorHAnsi"/>
      <w:kern w:val="14"/>
      <w:sz w:val="17"/>
      <w:szCs w:val="24"/>
      <w:lang w:eastAsia="en-US"/>
    </w:rPr>
  </w:style>
  <w:style w:type="character" w:customStyle="1" w:styleId="Heading1Char">
    <w:name w:val="Heading 1 Char"/>
    <w:basedOn w:val="DefaultParagraphFont"/>
    <w:link w:val="Heading1"/>
    <w:rsid w:val="0008412A"/>
    <w:rPr>
      <w:rFonts w:eastAsiaTheme="minorHAnsi"/>
      <w:kern w:val="14"/>
      <w:sz w:val="24"/>
      <w:szCs w:val="24"/>
      <w:lang w:eastAsia="en-US"/>
    </w:rPr>
  </w:style>
  <w:style w:type="character" w:customStyle="1" w:styleId="Heading2Char">
    <w:name w:val="Heading 2 Char"/>
    <w:basedOn w:val="DefaultParagraphFont"/>
    <w:link w:val="Heading2"/>
    <w:rsid w:val="0008412A"/>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FE4154"/>
    <w:pPr>
      <w:spacing w:line="240" w:lineRule="auto"/>
    </w:pPr>
    <w:rPr>
      <w:szCs w:val="20"/>
    </w:rPr>
  </w:style>
  <w:style w:type="character" w:customStyle="1" w:styleId="CommentTextChar">
    <w:name w:val="Comment Text Char"/>
    <w:basedOn w:val="DefaultParagraphFont"/>
    <w:link w:val="CommentText"/>
    <w:semiHidden/>
    <w:rsid w:val="00FE4154"/>
    <w:rPr>
      <w:rFonts w:eastAsiaTheme="minorHAnsi"/>
      <w:kern w:val="14"/>
      <w:lang w:eastAsia="en-US"/>
    </w:rPr>
  </w:style>
  <w:style w:type="paragraph" w:styleId="CommentSubject">
    <w:name w:val="annotation subject"/>
    <w:basedOn w:val="CommentText"/>
    <w:next w:val="CommentText"/>
    <w:link w:val="CommentSubjectChar"/>
    <w:semiHidden/>
    <w:unhideWhenUsed/>
    <w:rsid w:val="00FE4154"/>
    <w:rPr>
      <w:b/>
      <w:bCs/>
    </w:rPr>
  </w:style>
  <w:style w:type="character" w:customStyle="1" w:styleId="CommentSubjectChar">
    <w:name w:val="Comment Subject Char"/>
    <w:basedOn w:val="CommentTextChar"/>
    <w:link w:val="CommentSubject"/>
    <w:semiHidden/>
    <w:rsid w:val="00FE4154"/>
    <w:rPr>
      <w:rFonts w:eastAsiaTheme="minorHAnsi"/>
      <w:b/>
      <w:bCs/>
      <w:kern w:val="14"/>
      <w:lang w:eastAsia="en-US"/>
    </w:rPr>
  </w:style>
  <w:style w:type="character" w:styleId="UnresolvedMention">
    <w:name w:val="Unresolved Mention"/>
    <w:basedOn w:val="DefaultParagraphFont"/>
    <w:uiPriority w:val="99"/>
    <w:semiHidden/>
    <w:unhideWhenUsed/>
    <w:rsid w:val="00A67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83" TargetMode="External"/><Relationship Id="rId3" Type="http://schemas.openxmlformats.org/officeDocument/2006/relationships/styles" Target="styles.xml"/><Relationship Id="rId21" Type="http://schemas.openxmlformats.org/officeDocument/2006/relationships/hyperlink" Target="https://undocs.org/ar/CEDAW/C/SAU/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SAU/3-4" TargetMode="External"/><Relationship Id="rId20" Type="http://schemas.openxmlformats.org/officeDocument/2006/relationships/hyperlink" Target="https://undocs.org/ar/CEDAW/C/SAU/Q/3-4/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SAU/Q/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HRC/33/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03C7-2339-4B16-97DE-71370C17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6776</Words>
  <Characters>36662</Characters>
  <Application>Microsoft Office Word</Application>
  <DocSecurity>0</DocSecurity>
  <Lines>611</Lines>
  <Paragraphs>157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Arabic Text Processing</cp:lastModifiedBy>
  <cp:revision>5</cp:revision>
  <cp:lastPrinted>2018-05-25T18:18:00Z</cp:lastPrinted>
  <dcterms:created xsi:type="dcterms:W3CDTF">2018-05-23T15:49:00Z</dcterms:created>
  <dcterms:modified xsi:type="dcterms:W3CDTF">2018-05-25T18:18:00Z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1803925</vt:lpwstr>
  </property>
  <property fmtid="{D5CDD505-2E9C-101B-9397-08002B2CF9AE}" pid="3" name="ODSRefJobNo">
    <vt:lpwstr>1807060A</vt:lpwstr>
  </property>
  <property fmtid="{D5CDD505-2E9C-101B-9397-08002B2CF9AE}" pid="4" name="Symbol1">
    <vt:lpwstr>CEDAW/C/SAU/CO/3-4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March 2018</vt:lpwstr>
  </property>
  <property fmtid="{D5CDD505-2E9C-101B-9397-08002B2CF9AE}" pid="11" name="Original">
    <vt:lpwstr>English</vt:lpwstr>
  </property>
  <property fmtid="{D5CDD505-2E9C-101B-9397-08002B2CF9AE}" pid="12" name="Release Date">
    <vt:lpwstr>220518</vt:lpwstr>
  </property>
  <property fmtid="{D5CDD505-2E9C-101B-9397-08002B2CF9AE}" pid="13" name="Title1">
    <vt:lpwstr>		ملاحظات ختامية بشأن التقرير الجامع للتقريرين الدوريين الثالث والرابع للملكة العربية السعودية*_x000d_</vt:lpwstr>
  </property>
  <property fmtid="{D5CDD505-2E9C-101B-9397-08002B2CF9AE}" pid="14" name="Comment">
    <vt:lpwstr>Final</vt:lpwstr>
  </property>
  <property fmtid="{D5CDD505-2E9C-101B-9397-08002B2CF9AE}" pid="15" name="DraftPages">
    <vt:lpwstr> </vt:lpwstr>
  </property>
  <property fmtid="{D5CDD505-2E9C-101B-9397-08002B2CF9AE}" pid="16" name="Operator">
    <vt:lpwstr>Yasser</vt:lpwstr>
  </property>
</Properties>
</file>