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framePr w:w="1701" w:h="354" w:hRule="exact" w:hSpace="181" w:wrap="notBeside" w:vAnchor="page" w:hAnchor="page" w:x="1307" w:y="1106" w:anchorLock="1"/>
        <w:spacing w:line="312" w:lineRule="exact"/>
      </w:pPr>
      <w:r>
        <w:rPr>
          <w:rFonts w:hint="eastAsia"/>
          <w:spacing w:val="80"/>
          <w:kern w:val="30"/>
          <w:sz w:val="30"/>
        </w:rPr>
        <w:t>联合国</w:t>
      </w:r>
    </w:p>
    <w:p w:rsidR="00000000" w:rsidRDefault="00000000">
      <w:pPr>
        <w:pStyle w:val="2"/>
        <w:framePr w:h="455" w:hRule="exact" w:wrap="notBeside" w:x="4311" w:y="1210"/>
        <w:rPr>
          <w:color w:val="auto"/>
        </w:rPr>
      </w:pPr>
      <w:r>
        <w:rPr>
          <w:b/>
          <w:color w:val="auto"/>
          <w:kern w:val="38"/>
          <w:sz w:val="32"/>
        </w:rPr>
        <w:t>CEDAW</w:t>
      </w:r>
      <w:r>
        <w:rPr>
          <w:color w:val="auto"/>
          <w:kern w:val="38"/>
        </w:rPr>
        <w:t>/C/SGP/1</w:t>
      </w:r>
    </w:p>
    <w:p w:rsidR="00000000" w:rsidRDefault="00000000">
      <w:pPr>
        <w:framePr w:hSpace="181" w:wrap="around" w:vAnchor="text" w:hAnchor="page" w:x="118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9.5pt">
            <v:imagedata r:id="rId6" o:title=""/>
          </v:shape>
        </w:pict>
      </w:r>
    </w:p>
    <w:p w:rsidR="00000000" w:rsidRDefault="00000000">
      <w:pPr>
        <w:framePr w:w="4814" w:h="726" w:hRule="exact" w:hSpace="181" w:wrap="around" w:vAnchor="text" w:hAnchor="page" w:x="2387" w:y="-7"/>
        <w:spacing w:line="560" w:lineRule="exact"/>
        <w:jc w:val="left"/>
        <w:rPr>
          <w:rFonts w:ascii="SimHei" w:eastAsia="SimHei"/>
          <w:b/>
          <w:sz w:val="52"/>
        </w:rPr>
      </w:pPr>
      <w:r>
        <w:rPr>
          <w:rFonts w:ascii="SimHei" w:eastAsia="SimHei" w:hint="eastAsia"/>
          <w:b/>
          <w:sz w:val="34"/>
        </w:rPr>
        <w:t>消除对妇女一切形式歧视公约</w:t>
      </w:r>
    </w:p>
    <w:p w:rsidR="00000000" w:rsidRDefault="00000000">
      <w:pPr>
        <w:pStyle w:val="5"/>
        <w:framePr w:w="2852" w:wrap="notBeside" w:x="8151" w:y="1834"/>
        <w:rPr>
          <w:color w:val="auto"/>
          <w:spacing w:val="10"/>
        </w:rPr>
      </w:pPr>
      <w:r>
        <w:rPr>
          <w:color w:val="auto"/>
          <w:spacing w:val="10"/>
        </w:rPr>
        <w:t>Distr.: General</w:t>
      </w:r>
    </w:p>
    <w:p w:rsidR="00000000" w:rsidRDefault="00000000">
      <w:pPr>
        <w:pStyle w:val="5"/>
        <w:framePr w:w="2852" w:wrap="notBeside" w:x="8151" w:y="1834"/>
        <w:rPr>
          <w:color w:val="auto"/>
          <w:spacing w:val="10"/>
        </w:rPr>
      </w:pPr>
      <w:r>
        <w:rPr>
          <w:color w:val="auto"/>
          <w:spacing w:val="10"/>
        </w:rPr>
        <w:t>18 January 2000</w:t>
      </w:r>
    </w:p>
    <w:p w:rsidR="00000000" w:rsidRDefault="00000000">
      <w:pPr>
        <w:pStyle w:val="5"/>
        <w:framePr w:w="2852" w:wrap="notBeside" w:x="8151" w:y="1834"/>
        <w:rPr>
          <w:color w:val="auto"/>
          <w:spacing w:val="10"/>
        </w:rPr>
      </w:pPr>
      <w:r>
        <w:rPr>
          <w:color w:val="auto"/>
          <w:spacing w:val="10"/>
        </w:rPr>
        <w:t>Chinese</w:t>
      </w:r>
    </w:p>
    <w:p w:rsidR="00000000" w:rsidRDefault="00000000">
      <w:pPr>
        <w:pStyle w:val="5"/>
        <w:framePr w:w="2852" w:wrap="notBeside" w:x="8151" w:y="1834"/>
        <w:rPr>
          <w:color w:val="auto"/>
          <w:spacing w:val="10"/>
        </w:rPr>
      </w:pPr>
      <w:r>
        <w:rPr>
          <w:color w:val="auto"/>
          <w:spacing w:val="10"/>
        </w:rPr>
        <w:t>Original: English</w:t>
      </w:r>
    </w:p>
    <w:p w:rsidR="00000000" w:rsidRDefault="00000000">
      <w:pPr>
        <w:pStyle w:val="3"/>
        <w:framePr w:wrap="notBeside"/>
        <w:rPr>
          <w:color w:val="auto"/>
        </w:rPr>
      </w:pPr>
    </w:p>
    <w:p w:rsidR="00000000" w:rsidRDefault="00000000">
      <w:pPr>
        <w:spacing w:line="420" w:lineRule="atLeast"/>
        <w:rPr>
          <w:rFonts w:ascii="SimHei" w:eastAsia="SimHei"/>
          <w:sz w:val="28"/>
        </w:rPr>
      </w:pPr>
      <w:r>
        <w:rPr>
          <w:rFonts w:ascii="SimHei" w:eastAsia="SimHei" w:hint="eastAsia"/>
          <w:sz w:val="24"/>
        </w:rPr>
        <w:t>消除对妇女歧视委员会</w:t>
      </w:r>
    </w:p>
    <w:p w:rsidR="00000000" w:rsidRDefault="00000000">
      <w:pPr>
        <w:pStyle w:val="6"/>
        <w:framePr w:wrap="notBeside" w:hAnchor="page" w:x="1187" w:y="3914"/>
        <w:pBdr>
          <w:top w:val="single" w:sz="18" w:space="1" w:color="auto"/>
        </w:pBdr>
        <w:rPr>
          <w:color w:val="auto"/>
        </w:rPr>
      </w:pPr>
    </w:p>
    <w:p w:rsidR="00000000" w:rsidRDefault="00000000">
      <w:pPr>
        <w:spacing w:line="420" w:lineRule="atLeast"/>
        <w:jc w:val="center"/>
        <w:rPr>
          <w:rFonts w:ascii="SimHei" w:eastAsia="SimHei"/>
          <w:sz w:val="28"/>
        </w:rPr>
      </w:pPr>
    </w:p>
    <w:p w:rsidR="00000000" w:rsidRDefault="00000000">
      <w:pPr>
        <w:spacing w:line="420" w:lineRule="atLeast"/>
        <w:jc w:val="center"/>
        <w:rPr>
          <w:rFonts w:ascii="SimHei" w:eastAsia="SimHei"/>
          <w:sz w:val="28"/>
        </w:rPr>
      </w:pPr>
    </w:p>
    <w:p w:rsidR="00000000" w:rsidRDefault="00000000">
      <w:pPr>
        <w:spacing w:line="420" w:lineRule="atLeast"/>
        <w:jc w:val="center"/>
        <w:rPr>
          <w:rFonts w:ascii="SimHei" w:eastAsia="SimHei"/>
          <w:sz w:val="28"/>
        </w:rPr>
      </w:pPr>
    </w:p>
    <w:p w:rsidR="00000000" w:rsidRDefault="00000000">
      <w:pPr>
        <w:spacing w:line="420" w:lineRule="atLeast"/>
        <w:jc w:val="center"/>
        <w:rPr>
          <w:rFonts w:ascii="SimHei" w:eastAsia="SimHei"/>
          <w:sz w:val="28"/>
        </w:rPr>
      </w:pPr>
      <w:r>
        <w:rPr>
          <w:rFonts w:ascii="SimHei" w:eastAsia="SimHei" w:hint="eastAsia"/>
          <w:sz w:val="28"/>
        </w:rPr>
        <w:t>审议缔约国根据《消除对妇女一切形式</w:t>
      </w:r>
    </w:p>
    <w:p w:rsidR="00000000" w:rsidRDefault="00000000">
      <w:pPr>
        <w:spacing w:line="420" w:lineRule="atLeast"/>
        <w:jc w:val="center"/>
        <w:rPr>
          <w:rFonts w:ascii="SimHei" w:eastAsia="SimHei"/>
          <w:sz w:val="28"/>
        </w:rPr>
      </w:pPr>
      <w:r>
        <w:rPr>
          <w:rFonts w:ascii="SimHei" w:eastAsia="SimHei" w:hint="eastAsia"/>
          <w:sz w:val="28"/>
        </w:rPr>
        <w:t>歧视公约》第</w:t>
      </w:r>
      <w:r>
        <w:rPr>
          <w:rFonts w:ascii="SimHei" w:eastAsia="SimHei"/>
          <w:sz w:val="28"/>
        </w:rPr>
        <w:t>18</w:t>
      </w:r>
      <w:r>
        <w:rPr>
          <w:rFonts w:ascii="SimHei" w:eastAsia="SimHei" w:hint="eastAsia"/>
          <w:sz w:val="28"/>
        </w:rPr>
        <w:t>条提交的报告</w:t>
      </w:r>
    </w:p>
    <w:p w:rsidR="00000000" w:rsidRDefault="00000000">
      <w:pPr>
        <w:spacing w:line="320" w:lineRule="atLeast"/>
        <w:ind w:right="20"/>
        <w:jc w:val="center"/>
      </w:pPr>
    </w:p>
    <w:p w:rsidR="00000000" w:rsidRDefault="00000000">
      <w:pPr>
        <w:spacing w:line="320" w:lineRule="atLeast"/>
        <w:ind w:right="20"/>
        <w:jc w:val="center"/>
      </w:pPr>
    </w:p>
    <w:p w:rsidR="00000000" w:rsidRDefault="00000000">
      <w:pPr>
        <w:spacing w:line="320" w:lineRule="atLeast"/>
        <w:ind w:right="20"/>
        <w:jc w:val="center"/>
      </w:pPr>
    </w:p>
    <w:p w:rsidR="00000000" w:rsidRDefault="00000000">
      <w:pPr>
        <w:spacing w:line="320" w:lineRule="atLeast"/>
        <w:ind w:right="20"/>
        <w:jc w:val="center"/>
      </w:pPr>
      <w:r>
        <w:rPr>
          <w:rFonts w:eastAsia="SimHei" w:hint="eastAsia"/>
          <w:sz w:val="24"/>
        </w:rPr>
        <w:t>缔约国的初次报告</w:t>
      </w:r>
    </w:p>
    <w:p w:rsidR="00000000" w:rsidRDefault="00000000">
      <w:pPr>
        <w:spacing w:line="320" w:lineRule="atLeast"/>
        <w:ind w:right="20"/>
        <w:jc w:val="center"/>
        <w:rPr>
          <w:rFonts w:ascii="SimHei" w:eastAsia="SimHei"/>
          <w:sz w:val="28"/>
        </w:rPr>
      </w:pPr>
    </w:p>
    <w:p w:rsidR="00000000" w:rsidRDefault="00000000">
      <w:pPr>
        <w:spacing w:line="320" w:lineRule="atLeast"/>
        <w:ind w:right="20"/>
        <w:jc w:val="center"/>
        <w:rPr>
          <w:rFonts w:ascii="SimHei" w:eastAsia="SimHei"/>
          <w:sz w:val="28"/>
        </w:rPr>
      </w:pPr>
    </w:p>
    <w:p w:rsidR="00000000" w:rsidRDefault="00000000">
      <w:pPr>
        <w:spacing w:line="320" w:lineRule="atLeast"/>
        <w:ind w:right="20"/>
        <w:jc w:val="center"/>
        <w:rPr>
          <w:rFonts w:ascii="SimHei" w:eastAsia="SimHei"/>
          <w:sz w:val="28"/>
        </w:rPr>
      </w:pPr>
      <w:r>
        <w:rPr>
          <w:rFonts w:ascii="SimHei" w:eastAsia="SimHei" w:hint="eastAsia"/>
          <w:sz w:val="28"/>
        </w:rPr>
        <w:t>新加坡</w:t>
      </w:r>
      <w:r>
        <w:rPr>
          <w:rStyle w:val="FootnoteReference"/>
          <w:rFonts w:ascii="SimHei" w:eastAsia="SimHei"/>
          <w:sz w:val="28"/>
        </w:rPr>
        <w:footnoteReference w:customMarkFollows="1" w:id="1"/>
        <w:t>*</w:t>
      </w:r>
      <w:r>
        <w:rPr>
          <w:rFonts w:ascii="SimHei" w:eastAsia="SimHei"/>
          <w:sz w:val="28"/>
        </w:rPr>
        <w:t xml:space="preserve"> </w:t>
      </w:r>
    </w:p>
    <w:p w:rsidR="00000000" w:rsidRDefault="00000000">
      <w:pPr>
        <w:spacing w:after="240" w:line="400" w:lineRule="exact"/>
        <w:jc w:val="left"/>
        <w:rPr>
          <w:rFonts w:ascii="SimHei" w:eastAsia="SimHei"/>
          <w:sz w:val="28"/>
        </w:rPr>
      </w:pPr>
      <w:r>
        <w:rPr>
          <w:rFonts w:ascii="SimHei" w:eastAsia="SimHei"/>
          <w:sz w:val="28"/>
        </w:rPr>
        <w:br w:type="page"/>
      </w:r>
    </w:p>
    <w:p w:rsidR="00000000" w:rsidRDefault="00000000">
      <w:pPr>
        <w:spacing w:after="240" w:line="400" w:lineRule="exact"/>
        <w:jc w:val="left"/>
        <w:rPr>
          <w:rFonts w:ascii="SimHei" w:eastAsia="SimHei"/>
          <w:sz w:val="28"/>
        </w:rPr>
      </w:pPr>
    </w:p>
    <w:p w:rsidR="00000000" w:rsidRDefault="00000000">
      <w:pPr>
        <w:spacing w:after="240" w:line="440" w:lineRule="exact"/>
        <w:jc w:val="center"/>
        <w:rPr>
          <w:rFonts w:ascii="SimHei" w:eastAsia="SimHei"/>
          <w:b/>
          <w:sz w:val="32"/>
        </w:rPr>
      </w:pPr>
      <w:r>
        <w:rPr>
          <w:rFonts w:ascii="SimHei" w:eastAsia="SimHei" w:hint="eastAsia"/>
          <w:b/>
          <w:sz w:val="32"/>
        </w:rPr>
        <w:t>新加坡向消除对妇女一切形式歧视</w:t>
      </w:r>
    </w:p>
    <w:p w:rsidR="00000000" w:rsidRDefault="00000000">
      <w:pPr>
        <w:spacing w:after="240" w:line="440" w:lineRule="exact"/>
        <w:jc w:val="center"/>
        <w:rPr>
          <w:rFonts w:ascii="SimHei" w:eastAsia="SimHei"/>
          <w:b/>
          <w:sz w:val="32"/>
        </w:rPr>
      </w:pPr>
      <w:r>
        <w:rPr>
          <w:rFonts w:ascii="SimHei" w:eastAsia="SimHei" w:hint="eastAsia"/>
          <w:b/>
          <w:sz w:val="32"/>
        </w:rPr>
        <w:t>公约联合国委员会提交的初次报告</w:t>
      </w: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  <w:r>
        <w:rPr>
          <w:noProof/>
        </w:rPr>
        <w:pict>
          <v:rect id="_x0000_s1026" style="position:absolute;margin-left:192.2pt;margin-top:24.4pt;width:104.75pt;height:87.65pt;z-index:1" o:allowincell="f" stroked="f" strokeweight="4pt">
            <v:textbox inset="1pt,1pt,1pt,1pt">
              <w:txbxContent>
                <w:p w:rsidR="00000000" w:rsidRDefault="00000000">
                  <w:r>
                    <w:pict>
                      <v:shape id="_x0000_i1026" type="#_x0000_t75" style="width:102.75pt;height:86.2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left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center"/>
        <w:rPr>
          <w:rFonts w:ascii="SimHei" w:eastAsia="SimHei"/>
          <w:b/>
        </w:rPr>
      </w:pPr>
    </w:p>
    <w:p w:rsidR="00000000" w:rsidRDefault="00000000">
      <w:pPr>
        <w:spacing w:after="240" w:line="400" w:lineRule="exact"/>
        <w:jc w:val="center"/>
        <w:rPr>
          <w:rFonts w:ascii="SimHei" w:eastAsia="SimHei"/>
          <w:b/>
          <w:sz w:val="28"/>
        </w:rPr>
      </w:pPr>
      <w:r>
        <w:rPr>
          <w:rFonts w:ascii="SimHei" w:eastAsia="SimHei"/>
          <w:b/>
          <w:sz w:val="28"/>
        </w:rPr>
        <w:t>1999</w:t>
      </w:r>
      <w:r>
        <w:rPr>
          <w:rFonts w:ascii="SimHei" w:eastAsia="SimHei" w:hint="eastAsia"/>
          <w:b/>
          <w:sz w:val="28"/>
        </w:rPr>
        <w:t>年</w:t>
      </w:r>
      <w:r>
        <w:rPr>
          <w:rFonts w:ascii="SimHei" w:eastAsia="SimHei"/>
          <w:b/>
          <w:sz w:val="28"/>
        </w:rPr>
        <w:t>10</w:t>
      </w:r>
      <w:r>
        <w:rPr>
          <w:rFonts w:ascii="SimHei" w:eastAsia="SimHei" w:hint="eastAsia"/>
          <w:b/>
          <w:sz w:val="28"/>
        </w:rPr>
        <w:t>月</w:t>
      </w:r>
    </w:p>
    <w:p w:rsidR="00000000" w:rsidRDefault="00000000">
      <w:pPr>
        <w:tabs>
          <w:tab w:val="left" w:pos="9240"/>
        </w:tabs>
        <w:spacing w:after="240" w:line="400" w:lineRule="exact"/>
        <w:jc w:val="right"/>
        <w:rPr>
          <w:rFonts w:ascii="楷体" w:eastAsia="楷体"/>
        </w:rPr>
      </w:pPr>
      <w:r>
        <w:rPr>
          <w:rFonts w:ascii="SimSun"/>
        </w:rPr>
        <w:br w:type="page"/>
      </w:r>
      <w:r>
        <w:rPr>
          <w:rFonts w:ascii="楷体" w:eastAsia="楷体" w:hint="eastAsia"/>
        </w:rPr>
        <w:t>页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次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摘要</w:t>
      </w:r>
      <w:r>
        <w:rPr>
          <w:rFonts w:ascii="SimHei" w:eastAsia="SimHei"/>
        </w:rPr>
        <w:tab/>
      </w:r>
      <w:r>
        <w:rPr>
          <w:rFonts w:ascii="SimHei" w:eastAsia="SimHei"/>
        </w:rPr>
        <w:tab/>
        <w:t>5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导言</w:t>
      </w:r>
      <w:r>
        <w:rPr>
          <w:rFonts w:ascii="SimHei" w:eastAsia="SimHei"/>
        </w:rPr>
        <w:tab/>
      </w:r>
      <w:r>
        <w:rPr>
          <w:rFonts w:ascii="SimHei" w:eastAsia="SimHei"/>
        </w:rPr>
        <w:tab/>
        <w:t>5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第一部分：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/>
        </w:rPr>
        <w:t xml:space="preserve">1.  </w:t>
      </w:r>
      <w:r>
        <w:rPr>
          <w:rFonts w:ascii="SimSun" w:hint="eastAsia"/>
        </w:rPr>
        <w:t>总框架</w:t>
      </w:r>
      <w:r>
        <w:rPr>
          <w:rFonts w:ascii="SimSun"/>
        </w:rPr>
        <w:tab/>
      </w:r>
      <w:r>
        <w:rPr>
          <w:rFonts w:ascii="SimSun"/>
        </w:rPr>
        <w:tab/>
        <w:t>9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/>
        </w:rPr>
        <w:t xml:space="preserve">2.  </w:t>
      </w:r>
      <w:r>
        <w:rPr>
          <w:rFonts w:ascii="SimSun" w:hint="eastAsia"/>
        </w:rPr>
        <w:t>政治体制</w:t>
      </w:r>
      <w:r>
        <w:rPr>
          <w:rFonts w:ascii="SimSun"/>
        </w:rPr>
        <w:tab/>
      </w:r>
      <w:r>
        <w:rPr>
          <w:rFonts w:ascii="SimSun"/>
        </w:rPr>
        <w:tab/>
        <w:t>12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/>
        </w:rPr>
        <w:t xml:space="preserve">3.  </w:t>
      </w:r>
      <w:r>
        <w:rPr>
          <w:rFonts w:ascii="SimSun" w:hint="eastAsia"/>
        </w:rPr>
        <w:t>社会体制</w:t>
      </w:r>
      <w:r>
        <w:rPr>
          <w:rFonts w:ascii="SimSun"/>
        </w:rPr>
        <w:tab/>
      </w:r>
      <w:r>
        <w:rPr>
          <w:rFonts w:ascii="SimSun"/>
        </w:rPr>
        <w:tab/>
        <w:t>13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/>
        </w:rPr>
        <w:t xml:space="preserve">4.  </w:t>
      </w:r>
      <w:r>
        <w:rPr>
          <w:rFonts w:ascii="SimSun" w:hint="eastAsia"/>
        </w:rPr>
        <w:t>法律体制</w:t>
      </w:r>
      <w:r>
        <w:rPr>
          <w:rFonts w:ascii="SimSun"/>
        </w:rPr>
        <w:tab/>
      </w:r>
      <w:r>
        <w:rPr>
          <w:rFonts w:ascii="SimSun"/>
        </w:rPr>
        <w:tab/>
        <w:t>14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ind w:firstLine="425"/>
        <w:jc w:val="left"/>
        <w:rPr>
          <w:rFonts w:ascii="SimSun"/>
        </w:rPr>
      </w:pPr>
      <w:r>
        <w:rPr>
          <w:rFonts w:ascii="SimSun"/>
        </w:rPr>
        <w:t xml:space="preserve">5.  </w:t>
      </w:r>
      <w:r>
        <w:rPr>
          <w:rFonts w:ascii="SimSun" w:hint="eastAsia"/>
        </w:rPr>
        <w:t>新加坡提高妇女地位的机构</w:t>
      </w:r>
      <w:r>
        <w:rPr>
          <w:rFonts w:ascii="SimSun"/>
        </w:rPr>
        <w:tab/>
      </w:r>
      <w:r>
        <w:rPr>
          <w:rFonts w:ascii="SimSun"/>
        </w:rPr>
        <w:tab/>
        <w:t>16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第二部分：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导言</w:t>
      </w:r>
      <w:r>
        <w:rPr>
          <w:rFonts w:ascii="SimSun"/>
        </w:rPr>
        <w:tab/>
      </w:r>
      <w:r>
        <w:rPr>
          <w:rFonts w:ascii="SimSun"/>
        </w:rPr>
        <w:tab/>
        <w:t>18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对《公约》相关条文的反应：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18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2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19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3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19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4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20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5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20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6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25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7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27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8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31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9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33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10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33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11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38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12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45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13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46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14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50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right"/>
        <w:rPr>
          <w:rFonts w:ascii="楷体" w:eastAsia="楷体"/>
        </w:rPr>
      </w:pPr>
      <w:r>
        <w:rPr>
          <w:rFonts w:ascii="楷体" w:eastAsia="楷体" w:hint="eastAsia"/>
        </w:rPr>
        <w:t>页</w:t>
      </w:r>
      <w:r>
        <w:rPr>
          <w:rFonts w:ascii="楷体" w:eastAsia="楷体"/>
        </w:rPr>
        <w:t xml:space="preserve">  </w:t>
      </w:r>
      <w:r>
        <w:rPr>
          <w:rFonts w:ascii="楷体" w:eastAsia="楷体" w:hint="eastAsia"/>
        </w:rPr>
        <w:t>次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15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50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16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54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17-23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60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24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60</w:t>
      </w:r>
    </w:p>
    <w:p w:rsidR="00000000" w:rsidRDefault="00000000">
      <w:pPr>
        <w:tabs>
          <w:tab w:val="left" w:leader="dot" w:pos="9240"/>
          <w:tab w:val="center" w:pos="9600"/>
        </w:tabs>
        <w:spacing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25-28</w:t>
      </w:r>
      <w:r>
        <w:rPr>
          <w:rFonts w:ascii="SimSun" w:hint="eastAsia"/>
        </w:rPr>
        <w:t>条和第</w:t>
      </w:r>
      <w:r>
        <w:rPr>
          <w:rFonts w:ascii="SimSun"/>
        </w:rPr>
        <w:t>30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63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ind w:firstLine="425"/>
        <w:jc w:val="left"/>
        <w:rPr>
          <w:rFonts w:ascii="SimSun"/>
        </w:rPr>
      </w:pPr>
      <w:r>
        <w:rPr>
          <w:rFonts w:ascii="SimSun" w:hint="eastAsia"/>
        </w:rPr>
        <w:t>第</w:t>
      </w:r>
      <w:r>
        <w:rPr>
          <w:rFonts w:ascii="SimSun"/>
        </w:rPr>
        <w:t>29</w:t>
      </w:r>
      <w:r>
        <w:rPr>
          <w:rFonts w:ascii="SimSun" w:hint="eastAsia"/>
        </w:rPr>
        <w:t>条</w:t>
      </w:r>
      <w:r>
        <w:rPr>
          <w:rFonts w:ascii="SimSun"/>
        </w:rPr>
        <w:tab/>
      </w:r>
      <w:r>
        <w:rPr>
          <w:rFonts w:ascii="SimSun"/>
        </w:rPr>
        <w:tab/>
        <w:t>63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结束语</w:t>
      </w:r>
      <w:r>
        <w:rPr>
          <w:rFonts w:ascii="SimHei" w:eastAsia="SimHei"/>
        </w:rPr>
        <w:tab/>
      </w:r>
      <w:r>
        <w:rPr>
          <w:rFonts w:ascii="SimHei" w:eastAsia="SimHei"/>
        </w:rPr>
        <w:tab/>
        <w:t>63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附件</w:t>
      </w:r>
      <w:r>
        <w:rPr>
          <w:rFonts w:ascii="SimHei" w:eastAsia="SimHei"/>
        </w:rPr>
        <w:tab/>
      </w:r>
      <w:r>
        <w:rPr>
          <w:rFonts w:ascii="SimHei" w:eastAsia="SimHei"/>
        </w:rPr>
        <w:tab/>
        <w:t>65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Fonts w:ascii="SimHei" w:eastAsia="SimHei" w:hint="eastAsia"/>
        </w:rPr>
        <w:t>有关妇女和家庭的国际协定</w:t>
      </w: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</w:p>
    <w:p w:rsidR="00000000" w:rsidRDefault="00000000">
      <w:pPr>
        <w:tabs>
          <w:tab w:val="left" w:leader="dot" w:pos="9240"/>
          <w:tab w:val="center" w:pos="9600"/>
        </w:tabs>
        <w:spacing w:after="240" w:line="400" w:lineRule="exact"/>
        <w:jc w:val="left"/>
        <w:rPr>
          <w:rFonts w:ascii="SimHei" w:eastAsia="SimHei"/>
        </w:rPr>
      </w:pPr>
      <w:r>
        <w:rPr>
          <w:rStyle w:val="CommentReference"/>
          <w:rFonts w:ascii="SimSun" w:hint="eastAsia"/>
          <w:vanish/>
        </w:rPr>
        <w:commentReference w:id="0"/>
      </w:r>
    </w:p>
    <w:p w:rsidR="00000000" w:rsidRDefault="00000000">
      <w:pPr>
        <w:spacing w:after="240" w:line="400" w:lineRule="exact"/>
        <w:rPr>
          <w:rFonts w:ascii="SimSun"/>
        </w:rPr>
      </w:pP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29" w:right="1191" w:bottom="1814" w:left="1191" w:header="1134" w:footer="1021" w:gutter="0"/>
      <w:cols w:space="289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GAACS" w:initials="DGAACS">
    <w:p w:rsidR="00000000" w:rsidRDefault="00000000">
      <w:pPr>
        <w:pStyle w:val="CommentText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"'页：'#'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separate"/>
      </w:r>
      <w:r>
        <w:rPr>
          <w:rFonts w:hint="eastAsia"/>
          <w:noProof/>
        </w:rPr>
        <w:t>页：</w:t>
      </w:r>
      <w:r>
        <w:rPr>
          <w:noProof/>
        </w:rPr>
        <w:t>4</w:t>
      </w:r>
      <w:r>
        <w:rPr>
          <w:rFonts w:hint="eastAsia"/>
          <w:noProof/>
        </w:rPr>
        <w:br/>
      </w:r>
      <w:r>
        <w:fldChar w:fldCharType="end"/>
      </w:r>
      <w:r>
        <w:rPr>
          <w:rStyle w:val="CommentReference"/>
          <w:rFonts w:hint="eastAsia"/>
        </w:rPr>
        <w:annotationRef/>
      </w:r>
    </w:p>
    <w:p w:rsidR="00000000" w:rsidRDefault="00000000">
      <w:pPr>
        <w:pStyle w:val="CommentText"/>
      </w:pPr>
      <w:r>
        <w:t>&lt;&lt;ODS JOB NO&gt;&gt;N0028294C&lt;&lt;ODS JOB NO&gt;&gt;</w:t>
      </w:r>
    </w:p>
    <w:p w:rsidR="00000000" w:rsidRDefault="00000000">
      <w:pPr>
        <w:pStyle w:val="CommentText"/>
      </w:pPr>
      <w:r>
        <w:t>&lt;&lt;ODS DOC SYMBOL1&gt;&gt;CEDAW/C/SGP/1&lt;&lt;ODS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  <w:p w:rsidR="00000000" w:rsidRDefault="00000000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</w:pPr>
    <w:r>
      <w:rPr>
        <w:sz w:val="21"/>
      </w:rPr>
      <w:t>00-28294</w:t>
    </w:r>
    <w:r>
      <w:rPr>
        <w:rFonts w:hint="eastAsia"/>
        <w:sz w:val="21"/>
      </w:rPr>
      <w:t>（</w:t>
    </w:r>
    <w:r>
      <w:rPr>
        <w:rFonts w:hint="eastAsia"/>
        <w:sz w:val="21"/>
      </w:rPr>
      <w:t>C</w:t>
    </w:r>
    <w:r>
      <w:rPr>
        <w:rFonts w:hint="eastAsia"/>
        <w:sz w:val="21"/>
      </w:rPr>
      <w:t>）</w:t>
    </w:r>
    <w:r>
      <w:rPr>
        <w:rFonts w:hint="eastAsia"/>
        <w:sz w:val="21"/>
      </w:rPr>
      <w:t xml:space="preserve">    140700    1</w:t>
    </w:r>
    <w:r>
      <w:rPr>
        <w:sz w:val="21"/>
      </w:rPr>
      <w:t>7</w:t>
    </w:r>
    <w:r>
      <w:rPr>
        <w:rFonts w:hint="eastAsia"/>
        <w:sz w:val="21"/>
      </w:rPr>
      <w:t>0700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  <w:ind w:firstLine="425"/>
        <w:jc w:val="both"/>
        <w:rPr>
          <w:rFonts w:ascii="SimSun" w:eastAsia="SimSun"/>
        </w:rPr>
      </w:pPr>
      <w:r>
        <w:rPr>
          <w:rStyle w:val="FootnoteReference"/>
          <w:rFonts w:ascii="SimSun" w:eastAsia="SimSun"/>
        </w:rPr>
        <w:t>*</w:t>
      </w:r>
      <w:r>
        <w:rPr>
          <w:rFonts w:ascii="SimSun" w:eastAsia="SimSun"/>
        </w:rPr>
        <w:t xml:space="preserve">  </w:t>
      </w:r>
      <w:r>
        <w:rPr>
          <w:rFonts w:ascii="SimSun" w:eastAsia="SimSun" w:hint="eastAsia"/>
        </w:rPr>
        <w:t>本文件印发时未经正式编校。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pBdr>
        <w:bottom w:val="none" w:sz="0" w:space="0" w:color="auto"/>
      </w:pBdr>
      <w:jc w:val="left"/>
      <w:rPr>
        <w:sz w:val="21"/>
      </w:rPr>
    </w:pPr>
    <w:r>
      <w:rPr>
        <w:b/>
      </w:rPr>
      <w:t>CEDAW/C/SGP/1</w:t>
    </w:r>
  </w:p>
  <w:p w:rsidR="00000000" w:rsidRDefault="00000000">
    <w:pPr>
      <w:pStyle w:val="Header"/>
      <w:spacing w:line="160" w:lineRule="exact"/>
      <w:jc w:val="left"/>
      <w:rPr>
        <w:sz w:val="21"/>
      </w:rPr>
    </w:pPr>
  </w:p>
  <w:p w:rsidR="00000000" w:rsidRDefault="00000000">
    <w:pPr>
      <w:pStyle w:val="Header"/>
      <w:pBdr>
        <w:bottom w:val="none" w:sz="0" w:space="0" w:color="auto"/>
      </w:pBdr>
      <w:spacing w:line="160" w:lineRule="exact"/>
      <w:jc w:val="left"/>
      <w:rPr>
        <w:sz w:val="21"/>
      </w:rPr>
    </w:pPr>
  </w:p>
  <w:p w:rsidR="00000000" w:rsidRDefault="00000000">
    <w:pPr>
      <w:pStyle w:val="Header"/>
      <w:pBdr>
        <w:bottom w:val="none" w:sz="0" w:space="0" w:color="auto"/>
      </w:pBdr>
      <w:spacing w:line="160" w:lineRule="exact"/>
      <w:jc w:val="lef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pBdr>
        <w:bottom w:val="none" w:sz="0" w:space="0" w:color="auto"/>
      </w:pBdr>
      <w:ind w:left="7560" w:hanging="360"/>
      <w:jc w:val="right"/>
      <w:rPr>
        <w:sz w:val="21"/>
      </w:rPr>
    </w:pPr>
    <w:r>
      <w:rPr>
        <w:b/>
      </w:rPr>
      <w:t>CEDAW/C/SGP/1</w:t>
    </w:r>
  </w:p>
  <w:p w:rsidR="00000000" w:rsidRDefault="00000000">
    <w:pPr>
      <w:pStyle w:val="Header"/>
      <w:spacing w:line="160" w:lineRule="exact"/>
      <w:jc w:val="right"/>
      <w:rPr>
        <w:sz w:val="21"/>
      </w:rPr>
    </w:pPr>
  </w:p>
  <w:p w:rsidR="00000000" w:rsidRDefault="00000000">
    <w:pPr>
      <w:pStyle w:val="Header"/>
      <w:pBdr>
        <w:bottom w:val="none" w:sz="0" w:space="0" w:color="auto"/>
      </w:pBdr>
      <w:spacing w:line="160" w:lineRule="exact"/>
      <w:jc w:val="right"/>
      <w:rPr>
        <w:sz w:val="21"/>
      </w:rPr>
    </w:pPr>
  </w:p>
  <w:p w:rsidR="00000000" w:rsidRDefault="00000000">
    <w:pPr>
      <w:pStyle w:val="Header"/>
      <w:pBdr>
        <w:bottom w:val="none" w:sz="0" w:space="0" w:color="auto"/>
      </w:pBdr>
      <w:spacing w:line="160" w:lineRule="exact"/>
      <w:jc w:val="right"/>
      <w:rPr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NotTrackMoves/>
  <w:defaultTabStop w:val="425"/>
  <w:evenAndOddHeaders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JobNo" w:val="282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customStyle="1" w:styleId="2">
    <w:name w:val="页眉2"/>
    <w:basedOn w:val="Normal"/>
    <w:pPr>
      <w:framePr w:w="6747" w:h="284" w:hRule="exact" w:hSpace="181" w:vSpace="181" w:wrap="notBeside" w:vAnchor="page" w:hAnchor="page" w:x="4310" w:y="1163" w:anchorLock="1"/>
      <w:widowControl/>
      <w:tabs>
        <w:tab w:val="left" w:pos="425"/>
      </w:tabs>
      <w:spacing w:line="300" w:lineRule="exact"/>
      <w:jc w:val="right"/>
    </w:pPr>
    <w:rPr>
      <w:color w:val="000000"/>
      <w:kern w:val="19"/>
      <w:sz w:val="19"/>
    </w:rPr>
  </w:style>
  <w:style w:type="paragraph" w:customStyle="1" w:styleId="5">
    <w:name w:val="页眉5"/>
    <w:basedOn w:val="Header"/>
    <w:pPr>
      <w:framePr w:w="3119" w:h="1985" w:hRule="exact" w:hSpace="181" w:vSpace="181" w:wrap="notBeside" w:vAnchor="page" w:hAnchor="page" w:x="7882" w:y="1883" w:anchorLock="1"/>
      <w:pBdr>
        <w:bottom w:val="none" w:sz="0" w:space="0" w:color="auto"/>
      </w:pBdr>
      <w:tabs>
        <w:tab w:val="clear" w:pos="4320"/>
        <w:tab w:val="clear" w:pos="8640"/>
      </w:tabs>
      <w:spacing w:after="60" w:line="180" w:lineRule="exact"/>
      <w:jc w:val="left"/>
    </w:pPr>
    <w:rPr>
      <w:color w:val="000000"/>
      <w:kern w:val="18"/>
    </w:rPr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center" w:pos="4320"/>
        <w:tab w:val="right" w:pos="8640"/>
      </w:tabs>
      <w:spacing w:line="240" w:lineRule="atLeast"/>
      <w:jc w:val="center"/>
    </w:pPr>
    <w:rPr>
      <w:sz w:val="18"/>
    </w:rPr>
  </w:style>
  <w:style w:type="paragraph" w:customStyle="1" w:styleId="3">
    <w:name w:val="页眉3"/>
    <w:basedOn w:val="Normal"/>
    <w:pPr>
      <w:framePr w:w="9837" w:h="85" w:hRule="exact" w:hSpace="181" w:vSpace="181" w:wrap="notBeside" w:vAnchor="page" w:hAnchor="margin" w:y="1617" w:anchorLock="1"/>
      <w:widowControl/>
      <w:pBdr>
        <w:top w:val="single" w:sz="6" w:space="1" w:color="auto"/>
      </w:pBdr>
      <w:tabs>
        <w:tab w:val="left" w:pos="425"/>
      </w:tabs>
      <w:spacing w:after="140" w:line="280" w:lineRule="exact"/>
    </w:pPr>
    <w:rPr>
      <w:color w:val="000000"/>
      <w:kern w:val="20"/>
      <w:sz w:val="20"/>
    </w:rPr>
  </w:style>
  <w:style w:type="paragraph" w:customStyle="1" w:styleId="6">
    <w:name w:val="页眉6"/>
    <w:basedOn w:val="3"/>
    <w:pPr>
      <w:framePr w:wrap="notBeside" w:y="4452"/>
    </w:pPr>
  </w:style>
  <w:style w:type="paragraph" w:styleId="FootnoteText">
    <w:name w:val="footnote text"/>
    <w:basedOn w:val="Normal"/>
    <w:semiHidden/>
    <w:pPr>
      <w:jc w:val="left"/>
    </w:pPr>
    <w:rPr>
      <w:rFonts w:eastAsia="仿宋体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line="240" w:lineRule="atLeast"/>
      <w:jc w:val="left"/>
    </w:pPr>
    <w:rPr>
      <w:sz w:val="18"/>
    </w:rPr>
  </w:style>
  <w:style w:type="paragraph" w:styleId="CommentText">
    <w:name w:val="annotation text"/>
    <w:basedOn w:val="Normal"/>
    <w:semiHidden/>
    <w:pPr>
      <w:spacing w:line="240" w:lineRule="auto"/>
      <w:jc w:val="left"/>
    </w:pPr>
    <w:rPr>
      <w:rFonts w:ascii="SimSun"/>
    </w:rPr>
  </w:style>
  <w:style w:type="character" w:styleId="CommentReference">
    <w:name w:val="annotation reference"/>
    <w:semiHidden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联合国</vt:lpstr>
    </vt:vector>
  </TitlesOfParts>
  <Company>United Nations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联合国</dc:title>
  <dc:subject/>
  <dc:creator>jam</dc:creator>
  <cp:keywords/>
  <cp:lastModifiedBy>CTPU</cp:lastModifiedBy>
  <cp:revision>3</cp:revision>
  <cp:lastPrinted>2000-07-17T08:15:00Z</cp:lastPrinted>
  <dcterms:created xsi:type="dcterms:W3CDTF">2000-07-19T11:03:00Z</dcterms:created>
  <dcterms:modified xsi:type="dcterms:W3CDTF">2000-07-21T12:11:00Z</dcterms:modified>
</cp:coreProperties>
</file>