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F7BFF">
        <w:trPr>
          <w:trHeight w:val="851"/>
        </w:trPr>
        <w:tc>
          <w:tcPr>
            <w:tcW w:w="1259" w:type="dxa"/>
            <w:tcBorders>
              <w:top w:val="nil"/>
              <w:left w:val="nil"/>
              <w:bottom w:val="single" w:sz="4" w:space="0" w:color="auto"/>
              <w:right w:val="nil"/>
            </w:tcBorders>
          </w:tcPr>
          <w:p w:rsidR="00446DE4" w:rsidRPr="00061CE5" w:rsidRDefault="00061CE5" w:rsidP="00061CE5">
            <w:pPr>
              <w:spacing w:line="20" w:lineRule="exact"/>
              <w:rPr>
                <w:sz w:val="2"/>
              </w:rPr>
            </w:pPr>
            <w:r>
              <w:rPr>
                <w:rStyle w:val="CommentReference"/>
              </w:rPr>
              <w:commentReference w:id="0"/>
            </w:r>
            <w:bookmarkStart w:id="1" w:name="_GoBack"/>
            <w:bookmarkEnd w:id="1"/>
          </w:p>
          <w:p w:rsidR="00061CE5" w:rsidRDefault="00061CE5"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EF7BFF" w:rsidP="00D804D1">
            <w:pPr>
              <w:jc w:val="right"/>
            </w:pPr>
            <w:r w:rsidRPr="00EF7BFF">
              <w:rPr>
                <w:sz w:val="40"/>
              </w:rPr>
              <w:t>CRC</w:t>
            </w:r>
            <w:r>
              <w:t>/C/</w:t>
            </w:r>
            <w:r w:rsidR="00D804D1">
              <w:t>SVK</w:t>
            </w:r>
            <w:r>
              <w:t>/Q/</w:t>
            </w:r>
            <w:r w:rsidR="00D804D1">
              <w:t>3</w:t>
            </w:r>
            <w:r w:rsidR="001F6D1D">
              <w:t>-</w:t>
            </w:r>
            <w:r w:rsidR="0068515C">
              <w:t>5</w:t>
            </w:r>
          </w:p>
        </w:tc>
      </w:tr>
      <w:tr w:rsidR="003107FA" w:rsidTr="00EF7BFF">
        <w:trPr>
          <w:trHeight w:val="2835"/>
        </w:trPr>
        <w:tc>
          <w:tcPr>
            <w:tcW w:w="1259" w:type="dxa"/>
            <w:tcBorders>
              <w:top w:val="single" w:sz="4" w:space="0" w:color="auto"/>
              <w:left w:val="nil"/>
              <w:bottom w:val="single" w:sz="12" w:space="0" w:color="auto"/>
              <w:right w:val="nil"/>
            </w:tcBorders>
          </w:tcPr>
          <w:p w:rsidR="003107FA" w:rsidRDefault="00061CE5" w:rsidP="00942BE3">
            <w:pPr>
              <w:spacing w:before="120"/>
              <w:jc w:val="center"/>
            </w:pPr>
            <w:r>
              <w:rPr>
                <w:noProof/>
                <w:lang w:val="en-US" w:eastAsia="zh-CN"/>
              </w:rPr>
              <w:drawing>
                <wp:inline distT="0" distB="0" distL="0" distR="0">
                  <wp:extent cx="716280" cy="593725"/>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EF7BFF" w:rsidP="00EF7BFF">
            <w:pPr>
              <w:spacing w:before="240" w:line="240" w:lineRule="exact"/>
            </w:pPr>
            <w:r>
              <w:t>Distr.: General</w:t>
            </w:r>
          </w:p>
          <w:p w:rsidR="00EF7BFF" w:rsidRDefault="00566A8B" w:rsidP="000A27AC">
            <w:pPr>
              <w:spacing w:line="240" w:lineRule="exact"/>
            </w:pPr>
            <w:r>
              <w:t>12</w:t>
            </w:r>
            <w:r w:rsidR="001C23DC">
              <w:t xml:space="preserve"> November</w:t>
            </w:r>
            <w:r w:rsidR="00EF7BFF">
              <w:t xml:space="preserve"> 2015</w:t>
            </w:r>
          </w:p>
          <w:p w:rsidR="00EF7BFF" w:rsidRDefault="00EF7BFF" w:rsidP="00EF7BFF">
            <w:pPr>
              <w:spacing w:line="240" w:lineRule="exact"/>
            </w:pPr>
          </w:p>
          <w:p w:rsidR="00EF7BFF" w:rsidRDefault="00EF7BFF" w:rsidP="00EF7BFF">
            <w:pPr>
              <w:spacing w:line="240" w:lineRule="exact"/>
            </w:pPr>
            <w:r>
              <w:t>Original: English</w:t>
            </w:r>
          </w:p>
          <w:p w:rsidR="00E64F10" w:rsidRDefault="00E64F10" w:rsidP="00EF7BFF">
            <w:pPr>
              <w:spacing w:line="240" w:lineRule="exact"/>
            </w:pPr>
            <w:r>
              <w:t>English, French and Spanish only</w:t>
            </w:r>
          </w:p>
        </w:tc>
      </w:tr>
    </w:tbl>
    <w:p w:rsidR="00EF7BFF" w:rsidRPr="00512D8B" w:rsidRDefault="00EF7BFF" w:rsidP="00EF7BFF">
      <w:pPr>
        <w:spacing w:before="120"/>
        <w:rPr>
          <w:b/>
          <w:sz w:val="24"/>
          <w:szCs w:val="24"/>
        </w:rPr>
      </w:pPr>
      <w:r w:rsidRPr="00512D8B">
        <w:rPr>
          <w:b/>
          <w:sz w:val="24"/>
          <w:szCs w:val="24"/>
        </w:rPr>
        <w:t>Committee on the Rights of the Child</w:t>
      </w:r>
    </w:p>
    <w:p w:rsidR="00EF7BFF" w:rsidRPr="00D27F45" w:rsidRDefault="00EF7BFF" w:rsidP="00EF7BFF">
      <w:pPr>
        <w:rPr>
          <w:b/>
        </w:rPr>
      </w:pPr>
      <w:r w:rsidRPr="00D27F45">
        <w:rPr>
          <w:b/>
        </w:rPr>
        <w:t>Sevent</w:t>
      </w:r>
      <w:r>
        <w:rPr>
          <w:b/>
        </w:rPr>
        <w:t>y-second</w:t>
      </w:r>
      <w:r w:rsidRPr="00D27F45">
        <w:rPr>
          <w:b/>
        </w:rPr>
        <w:t xml:space="preserve"> session</w:t>
      </w:r>
    </w:p>
    <w:p w:rsidR="00EF7BFF" w:rsidRPr="00512D8B" w:rsidRDefault="00FD7A4D" w:rsidP="009F7A67">
      <w:r>
        <w:t>17</w:t>
      </w:r>
      <w:r w:rsidR="00EF7BFF">
        <w:t xml:space="preserve"> May</w:t>
      </w:r>
      <w:r w:rsidR="009F7A67">
        <w:t>-</w:t>
      </w:r>
      <w:r w:rsidR="00EF7BFF">
        <w:t>3 June</w:t>
      </w:r>
      <w:r w:rsidR="00EF7BFF" w:rsidRPr="00512D8B">
        <w:t xml:space="preserve"> 201</w:t>
      </w:r>
      <w:r w:rsidR="00EF7BFF">
        <w:t>6</w:t>
      </w:r>
    </w:p>
    <w:p w:rsidR="00EF7BFF" w:rsidRPr="00566A8B" w:rsidRDefault="00EF7BFF" w:rsidP="00EF7BFF">
      <w:r w:rsidRPr="00566A8B">
        <w:t>Item 4 of the provisional agenda</w:t>
      </w:r>
      <w:r w:rsidR="001C23DC" w:rsidRPr="00566A8B">
        <w:t xml:space="preserve"> </w:t>
      </w:r>
    </w:p>
    <w:p w:rsidR="00EF7BFF" w:rsidRPr="00512D8B" w:rsidRDefault="00EF7BFF" w:rsidP="00EF7BFF">
      <w:pPr>
        <w:rPr>
          <w:b/>
        </w:rPr>
      </w:pPr>
      <w:r w:rsidRPr="00566A8B">
        <w:rPr>
          <w:b/>
        </w:rPr>
        <w:t>Consideration of reports of States parties</w:t>
      </w:r>
    </w:p>
    <w:p w:rsidR="00EF7BFF" w:rsidRPr="00512D8B" w:rsidRDefault="00EF7BFF" w:rsidP="00061CE5">
      <w:pPr>
        <w:pStyle w:val="HChG"/>
      </w:pPr>
      <w:r w:rsidRPr="00512D8B">
        <w:tab/>
      </w:r>
      <w:r w:rsidRPr="00512D8B">
        <w:tab/>
        <w:t xml:space="preserve">List of issues in relation to the </w:t>
      </w:r>
      <w:r w:rsidR="001F6D1D">
        <w:t xml:space="preserve">combined </w:t>
      </w:r>
      <w:r w:rsidR="00D804D1">
        <w:t>third</w:t>
      </w:r>
      <w:r w:rsidR="00BA2D22">
        <w:t xml:space="preserve"> to</w:t>
      </w:r>
      <w:r w:rsidR="001F6D1D">
        <w:t xml:space="preserve"> </w:t>
      </w:r>
      <w:r w:rsidR="0068515C">
        <w:t>fifth</w:t>
      </w:r>
      <w:r w:rsidRPr="00512D8B">
        <w:t xml:space="preserve"> periodic report</w:t>
      </w:r>
      <w:r w:rsidR="001F6D1D">
        <w:t>s</w:t>
      </w:r>
      <w:r w:rsidRPr="00512D8B">
        <w:t xml:space="preserve"> of</w:t>
      </w:r>
      <w:r w:rsidR="00061CE5">
        <w:t xml:space="preserve"> </w:t>
      </w:r>
      <w:r w:rsidR="00D804D1">
        <w:t>Slovakia</w:t>
      </w:r>
    </w:p>
    <w:p w:rsidR="00EF7BFF" w:rsidRPr="00512D8B" w:rsidRDefault="00EF7BFF" w:rsidP="000A27AC">
      <w:pPr>
        <w:pStyle w:val="H23G"/>
      </w:pPr>
      <w:r w:rsidRPr="00512D8B">
        <w:tab/>
      </w:r>
      <w:r w:rsidRPr="00512D8B">
        <w:tab/>
        <w:t xml:space="preserve">The State party is requested to submit in writing additional, updated information, if possible before </w:t>
      </w:r>
      <w:r w:rsidRPr="00FD7A4D">
        <w:t>1 March 2016</w:t>
      </w:r>
      <w:r w:rsidR="000A27AC">
        <w:t xml:space="preserve"> </w:t>
      </w:r>
      <w:r w:rsidR="000A27AC" w:rsidRPr="00512D8B">
        <w:t>(10,700 words maximum)</w:t>
      </w:r>
      <w:r w:rsidRPr="00FD7A4D">
        <w:t>.</w:t>
      </w:r>
    </w:p>
    <w:p w:rsidR="00EF7BFF" w:rsidRPr="00512D8B" w:rsidRDefault="00EF7BFF" w:rsidP="00CC6139">
      <w:pPr>
        <w:pStyle w:val="H4G"/>
      </w:pPr>
      <w:r w:rsidRPr="00512D8B">
        <w:tab/>
      </w:r>
      <w:r w:rsidRPr="00512D8B">
        <w:tab/>
        <w:t>The Committee may take up a</w:t>
      </w:r>
      <w:r w:rsidR="00FE67B1">
        <w:t>ny</w:t>
      </w:r>
      <w:r w:rsidRPr="00512D8B">
        <w:t xml:space="preserve"> aspect of children’s rights set out in the </w:t>
      </w:r>
      <w:r>
        <w:t>Convention</w:t>
      </w:r>
      <w:r w:rsidRPr="00512D8B">
        <w:t xml:space="preserve"> during the dialogue with the State party.</w:t>
      </w:r>
    </w:p>
    <w:p w:rsidR="001F6D1D" w:rsidRPr="001F6D1D" w:rsidRDefault="001F6D1D" w:rsidP="00BA2D22">
      <w:pPr>
        <w:pStyle w:val="HChG"/>
        <w:rPr>
          <w:rFonts w:eastAsia="Calibri"/>
        </w:rPr>
      </w:pPr>
      <w:r w:rsidRPr="001F6D1D">
        <w:rPr>
          <w:rFonts w:eastAsia="Calibri"/>
        </w:rPr>
        <w:tab/>
      </w:r>
      <w:r w:rsidRPr="001F6D1D">
        <w:rPr>
          <w:rFonts w:eastAsia="Calibri"/>
        </w:rPr>
        <w:tab/>
        <w:t>Part I</w:t>
      </w:r>
    </w:p>
    <w:p w:rsidR="001F6D1D" w:rsidRPr="001F6D1D" w:rsidRDefault="001F6D1D" w:rsidP="005B70A5">
      <w:pPr>
        <w:pStyle w:val="H23G"/>
        <w:rPr>
          <w:rFonts w:eastAsia="SimSun"/>
        </w:rPr>
      </w:pPr>
      <w:r w:rsidRPr="001F6D1D">
        <w:rPr>
          <w:rFonts w:eastAsia="SimSun"/>
        </w:rPr>
        <w:tab/>
      </w:r>
      <w:r w:rsidRPr="001F6D1D">
        <w:rPr>
          <w:rFonts w:eastAsia="SimSun"/>
        </w:rPr>
        <w:tab/>
        <w:t>In this section, the State party is requested to submit its responses to the following questions.</w:t>
      </w:r>
    </w:p>
    <w:p w:rsidR="00F7639E" w:rsidRPr="00D804D1" w:rsidRDefault="009E75FE" w:rsidP="009E75FE">
      <w:pPr>
        <w:pStyle w:val="SingleTxtG"/>
      </w:pPr>
      <w:r w:rsidRPr="00D804D1">
        <w:t>1.</w:t>
      </w:r>
      <w:r w:rsidRPr="00D804D1">
        <w:tab/>
      </w:r>
      <w:r w:rsidR="00F7639E" w:rsidRPr="00D804D1">
        <w:t>Please provide information about the results of the evaluation of the National Action Plan for Children 2009</w:t>
      </w:r>
      <w:r w:rsidR="002B4124">
        <w:t>-</w:t>
      </w:r>
      <w:r w:rsidR="00F7639E" w:rsidRPr="00D804D1">
        <w:t xml:space="preserve">2012 and updated information on the new </w:t>
      </w:r>
      <w:r w:rsidR="000A27AC">
        <w:t>a</w:t>
      </w:r>
      <w:r w:rsidR="00FE67B1">
        <w:t xml:space="preserve">ction </w:t>
      </w:r>
      <w:r w:rsidR="000A27AC">
        <w:t>p</w:t>
      </w:r>
      <w:r w:rsidR="00FE67B1">
        <w:t>lan</w:t>
      </w:r>
      <w:r w:rsidR="000A27AC">
        <w:t xml:space="preserve"> for</w:t>
      </w:r>
      <w:r w:rsidR="00F7639E" w:rsidRPr="00D804D1">
        <w:t xml:space="preserve"> 2013-2017. </w:t>
      </w:r>
    </w:p>
    <w:p w:rsidR="00F7639E" w:rsidRPr="00D804D1" w:rsidRDefault="009E75FE" w:rsidP="009E75FE">
      <w:pPr>
        <w:pStyle w:val="SingleTxtG"/>
        <w:rPr>
          <w:rFonts w:eastAsia="SimSun"/>
        </w:rPr>
      </w:pPr>
      <w:r w:rsidRPr="00D804D1">
        <w:rPr>
          <w:rFonts w:eastAsia="SimSun"/>
        </w:rPr>
        <w:t>2.</w:t>
      </w:r>
      <w:r w:rsidRPr="00D804D1">
        <w:rPr>
          <w:rFonts w:eastAsia="SimSun"/>
        </w:rPr>
        <w:tab/>
      </w:r>
      <w:r w:rsidR="00F7639E" w:rsidRPr="00D804D1">
        <w:rPr>
          <w:rFonts w:eastAsia="SimSun"/>
        </w:rPr>
        <w:t>Please provide updated information on the progress made towards electi</w:t>
      </w:r>
      <w:r w:rsidR="00FE67B1">
        <w:rPr>
          <w:rFonts w:eastAsia="SimSun"/>
        </w:rPr>
        <w:t>ng</w:t>
      </w:r>
      <w:r w:rsidR="00F7639E" w:rsidRPr="00D804D1">
        <w:rPr>
          <w:rFonts w:eastAsia="SimSun"/>
        </w:rPr>
        <w:t xml:space="preserve"> the first Children’s Commissioner and on steps taken in response to </w:t>
      </w:r>
      <w:r w:rsidR="004679EF">
        <w:rPr>
          <w:rFonts w:eastAsia="SimSun"/>
        </w:rPr>
        <w:t xml:space="preserve">the </w:t>
      </w:r>
      <w:r w:rsidR="00F7639E" w:rsidRPr="00D804D1">
        <w:rPr>
          <w:rFonts w:eastAsia="SimSun"/>
        </w:rPr>
        <w:t xml:space="preserve">reports </w:t>
      </w:r>
      <w:r w:rsidR="004679EF">
        <w:rPr>
          <w:rFonts w:eastAsia="SimSun"/>
        </w:rPr>
        <w:t>of</w:t>
      </w:r>
      <w:r w:rsidR="00F7639E" w:rsidRPr="00D804D1">
        <w:rPr>
          <w:rFonts w:eastAsia="SimSun"/>
        </w:rPr>
        <w:t xml:space="preserve"> the Public Defender of Rights (Ombudsperson)</w:t>
      </w:r>
      <w:r w:rsidR="004679EF">
        <w:rPr>
          <w:rFonts w:eastAsia="SimSun"/>
        </w:rPr>
        <w:t xml:space="preserve"> in respect of monitoring children’s rights</w:t>
      </w:r>
      <w:r w:rsidR="00F7639E" w:rsidRPr="00D804D1">
        <w:rPr>
          <w:rFonts w:eastAsia="SimSun"/>
        </w:rPr>
        <w:t xml:space="preserve">. </w:t>
      </w:r>
    </w:p>
    <w:p w:rsidR="00F7639E" w:rsidRPr="00D804D1" w:rsidRDefault="009E75FE" w:rsidP="009E75FE">
      <w:pPr>
        <w:pStyle w:val="SingleTxtG"/>
        <w:rPr>
          <w:rFonts w:eastAsia="SimSun"/>
        </w:rPr>
      </w:pPr>
      <w:r w:rsidRPr="00D804D1">
        <w:rPr>
          <w:rFonts w:eastAsia="SimSun"/>
        </w:rPr>
        <w:t>3.</w:t>
      </w:r>
      <w:r w:rsidRPr="00D804D1">
        <w:rPr>
          <w:rFonts w:eastAsia="SimSun"/>
        </w:rPr>
        <w:tab/>
      </w:r>
      <w:r w:rsidR="00F7639E" w:rsidRPr="00D804D1">
        <w:rPr>
          <w:rFonts w:eastAsia="SimSun"/>
        </w:rPr>
        <w:t xml:space="preserve">Please provide updated information on the progress made in designing and implementing a method for tracking </w:t>
      </w:r>
      <w:r w:rsidR="004679EF">
        <w:rPr>
          <w:rFonts w:eastAsia="SimSun"/>
        </w:rPr>
        <w:t xml:space="preserve">State budget </w:t>
      </w:r>
      <w:r w:rsidR="00F7639E" w:rsidRPr="00D804D1">
        <w:rPr>
          <w:rFonts w:eastAsia="SimSun"/>
        </w:rPr>
        <w:t xml:space="preserve">resources allocated </w:t>
      </w:r>
      <w:r w:rsidR="005D76BD">
        <w:rPr>
          <w:rFonts w:eastAsia="SimSun"/>
        </w:rPr>
        <w:t>to</w:t>
      </w:r>
      <w:r w:rsidR="00F7639E" w:rsidRPr="00D804D1">
        <w:rPr>
          <w:rFonts w:eastAsia="SimSun"/>
        </w:rPr>
        <w:t xml:space="preserve"> the implementation of children’s rights and in strengthening the State party’s disaggregated data collection system, with</w:t>
      </w:r>
      <w:r w:rsidR="000A27AC">
        <w:rPr>
          <w:rFonts w:eastAsia="SimSun"/>
        </w:rPr>
        <w:t xml:space="preserve"> a</w:t>
      </w:r>
      <w:r w:rsidR="00F7639E" w:rsidRPr="00D804D1">
        <w:rPr>
          <w:rFonts w:eastAsia="SimSun"/>
        </w:rPr>
        <w:t xml:space="preserve"> special focus on Roma children and children with disabilities.</w:t>
      </w:r>
    </w:p>
    <w:p w:rsidR="00F7639E" w:rsidRPr="00D804D1" w:rsidRDefault="009E75FE" w:rsidP="009E75FE">
      <w:pPr>
        <w:pStyle w:val="SingleTxtG"/>
        <w:rPr>
          <w:rFonts w:eastAsia="SimSun"/>
        </w:rPr>
      </w:pPr>
      <w:r w:rsidRPr="00D804D1">
        <w:rPr>
          <w:rFonts w:eastAsia="SimSun"/>
        </w:rPr>
        <w:t>4.</w:t>
      </w:r>
      <w:r w:rsidRPr="00D804D1">
        <w:rPr>
          <w:rFonts w:eastAsia="SimSun"/>
        </w:rPr>
        <w:tab/>
      </w:r>
      <w:r w:rsidR="00F7639E" w:rsidRPr="00D804D1">
        <w:rPr>
          <w:rFonts w:eastAsia="SimSun"/>
        </w:rPr>
        <w:t>Please provide information about specific measures taken to increase awareness of the Convention among children in marginalized situations, especially Roma children</w:t>
      </w:r>
      <w:r w:rsidR="005D76BD">
        <w:rPr>
          <w:rFonts w:eastAsia="SimSun"/>
        </w:rPr>
        <w:t>,</w:t>
      </w:r>
      <w:r w:rsidR="00F7639E" w:rsidRPr="00D804D1">
        <w:rPr>
          <w:rFonts w:eastAsia="SimSun"/>
        </w:rPr>
        <w:t xml:space="preserve"> and about systematic training to relevant professional groups specifically on the provisions of the Convention and its Optional Protocols. </w:t>
      </w:r>
    </w:p>
    <w:p w:rsidR="00F7639E" w:rsidRPr="00D804D1" w:rsidRDefault="009E75FE" w:rsidP="009E75FE">
      <w:pPr>
        <w:pStyle w:val="SingleTxtG"/>
        <w:rPr>
          <w:rFonts w:eastAsia="SimSun"/>
        </w:rPr>
      </w:pPr>
      <w:r w:rsidRPr="00D804D1">
        <w:rPr>
          <w:rFonts w:eastAsia="SimSun"/>
        </w:rPr>
        <w:t>5.</w:t>
      </w:r>
      <w:r w:rsidRPr="00D804D1">
        <w:rPr>
          <w:rFonts w:eastAsia="SimSun"/>
        </w:rPr>
        <w:tab/>
      </w:r>
      <w:r w:rsidR="00F7639E" w:rsidRPr="00D804D1">
        <w:rPr>
          <w:rFonts w:eastAsia="SimSun"/>
        </w:rPr>
        <w:t>Please inform the Committee about steps taken to ensure independent monitoring of the Anti-discrimination Act.</w:t>
      </w:r>
      <w:r w:rsidR="00E64F10">
        <w:rPr>
          <w:rFonts w:eastAsia="SimSun"/>
        </w:rPr>
        <w:t xml:space="preserve"> </w:t>
      </w:r>
      <w:r w:rsidR="00F7639E" w:rsidRPr="00D804D1">
        <w:rPr>
          <w:rFonts w:eastAsia="SimSun"/>
        </w:rPr>
        <w:t xml:space="preserve">Please indicate </w:t>
      </w:r>
      <w:r w:rsidR="005B70A5">
        <w:rPr>
          <w:rFonts w:eastAsia="SimSun"/>
        </w:rPr>
        <w:t xml:space="preserve">the </w:t>
      </w:r>
      <w:r w:rsidR="00F7639E" w:rsidRPr="00D804D1">
        <w:rPr>
          <w:rFonts w:eastAsia="SimSun"/>
        </w:rPr>
        <w:t xml:space="preserve">measures taken to protect Roma and </w:t>
      </w:r>
      <w:r w:rsidR="00F7639E" w:rsidRPr="00D804D1">
        <w:t xml:space="preserve">lesbian, gay, bisexual, transsexual and intersex </w:t>
      </w:r>
      <w:r w:rsidR="00F7639E" w:rsidRPr="00D804D1">
        <w:rPr>
          <w:rFonts w:eastAsia="SimSun"/>
        </w:rPr>
        <w:t xml:space="preserve">children from hate speech. Please also </w:t>
      </w:r>
      <w:r w:rsidR="00F7639E" w:rsidRPr="00D804D1">
        <w:rPr>
          <w:rFonts w:eastAsia="SimSun"/>
        </w:rPr>
        <w:lastRenderedPageBreak/>
        <w:t xml:space="preserve">provide information on measures taken to ensure accountability </w:t>
      </w:r>
      <w:r w:rsidR="005B70A5">
        <w:rPr>
          <w:rFonts w:eastAsia="SimSun"/>
        </w:rPr>
        <w:t xml:space="preserve">of </w:t>
      </w:r>
      <w:r w:rsidR="00F7639E" w:rsidRPr="00D804D1">
        <w:rPr>
          <w:rFonts w:eastAsia="SimSun"/>
        </w:rPr>
        <w:t>and commensurate sanctions</w:t>
      </w:r>
      <w:r w:rsidR="005B70A5">
        <w:rPr>
          <w:rFonts w:eastAsia="SimSun"/>
        </w:rPr>
        <w:t xml:space="preserve"> against perpetrators of</w:t>
      </w:r>
      <w:r w:rsidR="00F7639E" w:rsidRPr="00D804D1">
        <w:rPr>
          <w:rFonts w:eastAsia="SimSun"/>
        </w:rPr>
        <w:t xml:space="preserve"> such acts.</w:t>
      </w:r>
    </w:p>
    <w:p w:rsidR="00F7639E" w:rsidRPr="00D804D1" w:rsidRDefault="009E75FE" w:rsidP="009E75FE">
      <w:pPr>
        <w:pStyle w:val="SingleTxtG"/>
        <w:rPr>
          <w:rFonts w:eastAsia="SimSun"/>
        </w:rPr>
      </w:pPr>
      <w:r w:rsidRPr="00D804D1">
        <w:rPr>
          <w:rFonts w:eastAsia="SimSun"/>
        </w:rPr>
        <w:t>6.</w:t>
      </w:r>
      <w:r w:rsidRPr="00D804D1">
        <w:rPr>
          <w:rFonts w:eastAsia="SimSun"/>
        </w:rPr>
        <w:tab/>
      </w:r>
      <w:r w:rsidR="00F7639E" w:rsidRPr="00D804D1">
        <w:rPr>
          <w:rFonts w:eastAsia="SimSun"/>
        </w:rPr>
        <w:t xml:space="preserve">Please provide information on awareness-raising and other measures taken to address </w:t>
      </w:r>
      <w:r w:rsidR="005D76BD" w:rsidRPr="00D804D1">
        <w:rPr>
          <w:rFonts w:eastAsia="SimSun"/>
        </w:rPr>
        <w:t>misinterpretations of</w:t>
      </w:r>
      <w:r w:rsidR="00F7639E" w:rsidRPr="00D804D1">
        <w:rPr>
          <w:rFonts w:eastAsia="SimSun"/>
        </w:rPr>
        <w:t xml:space="preserve"> the term </w:t>
      </w:r>
      <w:r w:rsidR="002B4124">
        <w:rPr>
          <w:rFonts w:eastAsia="SimSun"/>
        </w:rPr>
        <w:t>“</w:t>
      </w:r>
      <w:r w:rsidR="00F7639E" w:rsidRPr="00D804D1">
        <w:rPr>
          <w:rFonts w:eastAsia="SimSun"/>
        </w:rPr>
        <w:t>best interests of the child</w:t>
      </w:r>
      <w:r w:rsidR="002B4124">
        <w:rPr>
          <w:rFonts w:eastAsia="SimSun"/>
        </w:rPr>
        <w:t>”</w:t>
      </w:r>
      <w:r w:rsidR="00F7639E" w:rsidRPr="00D804D1">
        <w:rPr>
          <w:rFonts w:eastAsia="SimSun"/>
        </w:rPr>
        <w:t xml:space="preserve"> by</w:t>
      </w:r>
      <w:r w:rsidR="005B70A5">
        <w:rPr>
          <w:rFonts w:eastAsia="SimSun"/>
        </w:rPr>
        <w:t xml:space="preserve">, inter alia, </w:t>
      </w:r>
      <w:r w:rsidR="00F7639E" w:rsidRPr="00D804D1">
        <w:rPr>
          <w:rFonts w:eastAsia="SimSun"/>
        </w:rPr>
        <w:t xml:space="preserve"> </w:t>
      </w:r>
      <w:r w:rsidR="004679EF">
        <w:rPr>
          <w:rFonts w:eastAsia="SimSun"/>
        </w:rPr>
        <w:t xml:space="preserve">the </w:t>
      </w:r>
      <w:r w:rsidR="00F7639E" w:rsidRPr="00D804D1">
        <w:rPr>
          <w:rFonts w:eastAsia="SimSun"/>
        </w:rPr>
        <w:t>media, religious and political groups. Please indicate whether the</w:t>
      </w:r>
      <w:r w:rsidR="004679EF">
        <w:rPr>
          <w:rFonts w:eastAsia="SimSun"/>
        </w:rPr>
        <w:t xml:space="preserve"> State party</w:t>
      </w:r>
      <w:r w:rsidR="00F7639E" w:rsidRPr="00D804D1">
        <w:rPr>
          <w:rFonts w:eastAsia="SimSun"/>
        </w:rPr>
        <w:t xml:space="preserve"> inten</w:t>
      </w:r>
      <w:r w:rsidR="004679EF">
        <w:rPr>
          <w:rFonts w:eastAsia="SimSun"/>
        </w:rPr>
        <w:t>ds</w:t>
      </w:r>
      <w:r w:rsidR="00F7639E" w:rsidRPr="00D804D1">
        <w:rPr>
          <w:rFonts w:eastAsia="SimSun"/>
        </w:rPr>
        <w:t xml:space="preserve"> to amend and bring in</w:t>
      </w:r>
      <w:r w:rsidR="004679EF">
        <w:rPr>
          <w:rFonts w:eastAsia="SimSun"/>
        </w:rPr>
        <w:t>to</w:t>
      </w:r>
      <w:r w:rsidR="00F7639E" w:rsidRPr="00D804D1">
        <w:rPr>
          <w:rFonts w:eastAsia="SimSun"/>
        </w:rPr>
        <w:t xml:space="preserve"> conformity with the Convention the new definition in the Family Code of a stable family, consisting of </w:t>
      </w:r>
      <w:r w:rsidR="00C75AE6">
        <w:rPr>
          <w:rFonts w:eastAsia="SimSun"/>
        </w:rPr>
        <w:t>a</w:t>
      </w:r>
      <w:r w:rsidR="00F7639E" w:rsidRPr="00D804D1">
        <w:rPr>
          <w:rFonts w:eastAsia="SimSun"/>
        </w:rPr>
        <w:t xml:space="preserve"> mother and </w:t>
      </w:r>
      <w:r w:rsidR="00C75AE6">
        <w:rPr>
          <w:rFonts w:eastAsia="SimSun"/>
        </w:rPr>
        <w:t xml:space="preserve">a </w:t>
      </w:r>
      <w:r w:rsidR="00F7639E" w:rsidRPr="00D804D1">
        <w:rPr>
          <w:rFonts w:eastAsia="SimSun"/>
        </w:rPr>
        <w:t>father,</w:t>
      </w:r>
      <w:r w:rsidR="00C75AE6">
        <w:rPr>
          <w:rFonts w:eastAsia="SimSun"/>
        </w:rPr>
        <w:t xml:space="preserve"> </w:t>
      </w:r>
      <w:r w:rsidR="00F7639E" w:rsidRPr="00D804D1">
        <w:rPr>
          <w:rFonts w:eastAsia="SimSun"/>
        </w:rPr>
        <w:t>as</w:t>
      </w:r>
      <w:r w:rsidR="00C75AE6">
        <w:rPr>
          <w:rFonts w:eastAsia="SimSun"/>
        </w:rPr>
        <w:t xml:space="preserve"> being</w:t>
      </w:r>
      <w:r w:rsidR="00F7639E" w:rsidRPr="00D804D1">
        <w:rPr>
          <w:rFonts w:eastAsia="SimSun"/>
        </w:rPr>
        <w:t xml:space="preserve"> the most suitable environment for the comp</w:t>
      </w:r>
      <w:r w:rsidR="00C75AE6">
        <w:rPr>
          <w:rFonts w:eastAsia="SimSun"/>
        </w:rPr>
        <w:t>rehensive</w:t>
      </w:r>
      <w:r w:rsidR="00F7639E" w:rsidRPr="00D804D1">
        <w:rPr>
          <w:rFonts w:eastAsia="SimSun"/>
        </w:rPr>
        <w:t xml:space="preserve"> and harmoni</w:t>
      </w:r>
      <w:r w:rsidR="001814BE">
        <w:rPr>
          <w:rFonts w:eastAsia="SimSun"/>
        </w:rPr>
        <w:t>ous</w:t>
      </w:r>
      <w:r w:rsidR="00F7639E" w:rsidRPr="00D804D1">
        <w:rPr>
          <w:rFonts w:eastAsia="SimSun"/>
        </w:rPr>
        <w:t xml:space="preserve"> development of the child.</w:t>
      </w:r>
    </w:p>
    <w:p w:rsidR="00F7639E" w:rsidRPr="00D804D1" w:rsidRDefault="009E75FE" w:rsidP="009E75FE">
      <w:pPr>
        <w:pStyle w:val="SingleTxtG"/>
        <w:rPr>
          <w:rFonts w:eastAsia="SimSun"/>
        </w:rPr>
      </w:pPr>
      <w:r w:rsidRPr="00D804D1">
        <w:rPr>
          <w:rFonts w:eastAsia="SimSun"/>
        </w:rPr>
        <w:t>7.</w:t>
      </w:r>
      <w:r w:rsidRPr="00D804D1">
        <w:rPr>
          <w:rFonts w:eastAsia="SimSun"/>
        </w:rPr>
        <w:tab/>
      </w:r>
      <w:r w:rsidR="00F7639E" w:rsidRPr="005B70A5">
        <w:rPr>
          <w:rFonts w:eastAsia="SimSun"/>
        </w:rPr>
        <w:t>Please provide</w:t>
      </w:r>
      <w:r w:rsidR="00F7639E" w:rsidRPr="00D804D1">
        <w:rPr>
          <w:rFonts w:eastAsia="SimSun"/>
        </w:rPr>
        <w:t xml:space="preserve"> updated information on </w:t>
      </w:r>
      <w:r w:rsidR="005B70A5">
        <w:rPr>
          <w:rFonts w:eastAsia="SimSun"/>
        </w:rPr>
        <w:t xml:space="preserve">the </w:t>
      </w:r>
      <w:r w:rsidR="00F7639E" w:rsidRPr="00D804D1">
        <w:rPr>
          <w:rFonts w:eastAsia="SimSun"/>
        </w:rPr>
        <w:t xml:space="preserve">measures taken to ensure that Roma children are not subjected to verbal and physical attacks and harassment and on charges brought against perpetrators. Please also inform the Committee about steps taken to improve </w:t>
      </w:r>
      <w:r w:rsidR="00F7639E" w:rsidRPr="00D804D1">
        <w:rPr>
          <w:bCs/>
        </w:rPr>
        <w:t>cooperation between the police and Roma communities</w:t>
      </w:r>
      <w:r w:rsidR="00F7639E" w:rsidRPr="00D804D1">
        <w:rPr>
          <w:rFonts w:eastAsia="SimSun"/>
        </w:rPr>
        <w:t xml:space="preserve"> and the funding allocated for this purpose. </w:t>
      </w:r>
    </w:p>
    <w:p w:rsidR="00F7639E" w:rsidRPr="00D804D1" w:rsidRDefault="009E75FE" w:rsidP="009E75FE">
      <w:pPr>
        <w:pStyle w:val="SingleTxtG"/>
        <w:rPr>
          <w:rFonts w:eastAsia="SimSun"/>
        </w:rPr>
      </w:pPr>
      <w:r w:rsidRPr="00D804D1">
        <w:rPr>
          <w:rFonts w:eastAsia="SimSun"/>
        </w:rPr>
        <w:t>8.</w:t>
      </w:r>
      <w:r w:rsidRPr="00D804D1">
        <w:rPr>
          <w:rFonts w:eastAsia="SimSun"/>
        </w:rPr>
        <w:tab/>
      </w:r>
      <w:r w:rsidR="00F7639E" w:rsidRPr="00D804D1">
        <w:rPr>
          <w:rFonts w:eastAsia="SimSun"/>
        </w:rPr>
        <w:t>Please provide information about steps taken to ensure that all cases of Roma girls who have been sterilized are effectively investigated, victims are awarded compensation and perpetrators are sanctioned.</w:t>
      </w:r>
    </w:p>
    <w:p w:rsidR="00F7639E" w:rsidRPr="00D804D1" w:rsidRDefault="009E75FE" w:rsidP="009E75FE">
      <w:pPr>
        <w:pStyle w:val="SingleTxtG"/>
        <w:rPr>
          <w:rFonts w:eastAsia="SimSun"/>
        </w:rPr>
      </w:pPr>
      <w:r w:rsidRPr="00D804D1">
        <w:rPr>
          <w:rFonts w:eastAsia="SimSun"/>
        </w:rPr>
        <w:t>9.</w:t>
      </w:r>
      <w:r w:rsidRPr="00D804D1">
        <w:rPr>
          <w:rFonts w:eastAsia="SimSun"/>
        </w:rPr>
        <w:tab/>
      </w:r>
      <w:r w:rsidR="00F7639E" w:rsidRPr="00D804D1">
        <w:rPr>
          <w:rFonts w:eastAsia="SimSun"/>
        </w:rPr>
        <w:t>Please inform the Committee about steps planned to ensure that corporal punishment is explicitly prohibited in all settings, including the home.</w:t>
      </w:r>
    </w:p>
    <w:p w:rsidR="00F7639E" w:rsidRPr="00D804D1" w:rsidRDefault="009E75FE" w:rsidP="009E75FE">
      <w:pPr>
        <w:pStyle w:val="SingleTxtG"/>
        <w:rPr>
          <w:rFonts w:eastAsia="SimSun"/>
        </w:rPr>
      </w:pPr>
      <w:r w:rsidRPr="00D804D1">
        <w:rPr>
          <w:rFonts w:eastAsia="SimSun"/>
        </w:rPr>
        <w:t>10.</w:t>
      </w:r>
      <w:r w:rsidRPr="00D804D1">
        <w:rPr>
          <w:rFonts w:eastAsia="SimSun"/>
        </w:rPr>
        <w:tab/>
      </w:r>
      <w:r w:rsidR="00F7639E" w:rsidRPr="00D804D1">
        <w:rPr>
          <w:rFonts w:eastAsia="SimSun"/>
        </w:rPr>
        <w:t xml:space="preserve">Please provide information about training provided to the personnel of child protection authorities on identifying child victims of violence as well as </w:t>
      </w:r>
      <w:r w:rsidR="007F21AD">
        <w:rPr>
          <w:rFonts w:eastAsia="SimSun"/>
        </w:rPr>
        <w:t xml:space="preserve">about </w:t>
      </w:r>
      <w:r w:rsidR="00F7639E" w:rsidRPr="00D804D1">
        <w:rPr>
          <w:rFonts w:eastAsia="SimSun"/>
        </w:rPr>
        <w:t xml:space="preserve">measures taken to prevent physical and sexual abuse of children. Please inform </w:t>
      </w:r>
      <w:r w:rsidR="007F21AD">
        <w:rPr>
          <w:rFonts w:eastAsia="SimSun"/>
        </w:rPr>
        <w:t xml:space="preserve">the Committee </w:t>
      </w:r>
      <w:r w:rsidR="00F7639E" w:rsidRPr="00D804D1">
        <w:rPr>
          <w:rFonts w:eastAsia="SimSun"/>
        </w:rPr>
        <w:t>specifically about steps taken to ensure that child victims of abuse are not placed in detention facilities and that they are not revictimized</w:t>
      </w:r>
      <w:r w:rsidR="005D76BD">
        <w:rPr>
          <w:rFonts w:eastAsia="SimSun"/>
        </w:rPr>
        <w:t>.</w:t>
      </w:r>
      <w:r w:rsidR="00E64F10">
        <w:rPr>
          <w:rFonts w:eastAsia="SimSun"/>
        </w:rPr>
        <w:t xml:space="preserve"> </w:t>
      </w:r>
      <w:r w:rsidR="00F7639E" w:rsidRPr="00D804D1">
        <w:rPr>
          <w:rFonts w:eastAsia="SimSun"/>
        </w:rPr>
        <w:t xml:space="preserve">Please provide information about measures in place for ensuring quality control of crisis </w:t>
      </w:r>
      <w:r w:rsidR="005D76BD" w:rsidRPr="00D804D1">
        <w:rPr>
          <w:rFonts w:eastAsia="SimSun"/>
        </w:rPr>
        <w:t>centres</w:t>
      </w:r>
      <w:r w:rsidR="00F7639E" w:rsidRPr="00D804D1">
        <w:rPr>
          <w:rFonts w:eastAsia="SimSun"/>
        </w:rPr>
        <w:t xml:space="preserve"> founded by municipal and regional governments.</w:t>
      </w:r>
    </w:p>
    <w:p w:rsidR="00F7639E" w:rsidRPr="00D804D1" w:rsidRDefault="009E75FE" w:rsidP="009E75FE">
      <w:pPr>
        <w:pStyle w:val="SingleTxtG"/>
        <w:rPr>
          <w:rFonts w:eastAsia="SimSun"/>
        </w:rPr>
      </w:pPr>
      <w:r w:rsidRPr="00D804D1">
        <w:rPr>
          <w:rFonts w:eastAsia="SimSun"/>
        </w:rPr>
        <w:t>11.</w:t>
      </w:r>
      <w:r w:rsidRPr="00D804D1">
        <w:rPr>
          <w:rFonts w:eastAsia="SimSun"/>
        </w:rPr>
        <w:tab/>
      </w:r>
      <w:r w:rsidR="00F7639E" w:rsidRPr="00D804D1">
        <w:rPr>
          <w:rFonts w:eastAsia="SimSun"/>
        </w:rPr>
        <w:t>Please provide information about steps taken and planned to ensure and expedite the deinstitutionalization of existing residential social care institutions and to transfer children from residential institutions to family or family-type environments.</w:t>
      </w:r>
    </w:p>
    <w:p w:rsidR="00F7639E" w:rsidRPr="00D804D1" w:rsidRDefault="009E75FE" w:rsidP="009E75FE">
      <w:pPr>
        <w:pStyle w:val="SingleTxtG"/>
        <w:rPr>
          <w:rFonts w:eastAsia="SimSun"/>
        </w:rPr>
      </w:pPr>
      <w:r w:rsidRPr="00D804D1">
        <w:rPr>
          <w:rFonts w:eastAsia="SimSun"/>
        </w:rPr>
        <w:t>12.</w:t>
      </w:r>
      <w:r w:rsidRPr="00D804D1">
        <w:rPr>
          <w:rFonts w:eastAsia="SimSun"/>
        </w:rPr>
        <w:tab/>
      </w:r>
      <w:r w:rsidR="00F7639E" w:rsidRPr="00D804D1">
        <w:rPr>
          <w:rFonts w:eastAsia="SimSun"/>
        </w:rPr>
        <w:t>Please provide information about measures taken to address the reported shortage of doctors, especially in the countryside</w:t>
      </w:r>
      <w:r w:rsidR="005D76BD">
        <w:rPr>
          <w:rFonts w:eastAsia="SimSun"/>
        </w:rPr>
        <w:t>,</w:t>
      </w:r>
      <w:r w:rsidR="00F7639E" w:rsidRPr="00D804D1">
        <w:rPr>
          <w:rFonts w:eastAsia="SimSun"/>
        </w:rPr>
        <w:t xml:space="preserve"> and on measures taken to improve access to health</w:t>
      </w:r>
      <w:r w:rsidR="007F21AD">
        <w:rPr>
          <w:rFonts w:eastAsia="SimSun"/>
        </w:rPr>
        <w:t xml:space="preserve"> </w:t>
      </w:r>
      <w:r w:rsidR="00F7639E" w:rsidRPr="00D804D1">
        <w:rPr>
          <w:rFonts w:eastAsia="SimSun"/>
        </w:rPr>
        <w:t xml:space="preserve">care and address malnutrition, </w:t>
      </w:r>
      <w:r w:rsidR="00F0504A">
        <w:rPr>
          <w:rFonts w:eastAsia="SimSun"/>
        </w:rPr>
        <w:t xml:space="preserve">the </w:t>
      </w:r>
      <w:r w:rsidR="00F7639E" w:rsidRPr="00D804D1">
        <w:rPr>
          <w:rFonts w:eastAsia="SimSun"/>
        </w:rPr>
        <w:t>spread of infectious diseases</w:t>
      </w:r>
      <w:r w:rsidR="007F21AD">
        <w:rPr>
          <w:rFonts w:eastAsia="SimSun"/>
        </w:rPr>
        <w:t>,</w:t>
      </w:r>
      <w:r w:rsidR="00F7639E" w:rsidRPr="00D804D1">
        <w:rPr>
          <w:rFonts w:eastAsia="SimSun"/>
        </w:rPr>
        <w:t xml:space="preserve"> such as tuberculosis and syphilis, </w:t>
      </w:r>
      <w:r w:rsidR="00F0504A">
        <w:rPr>
          <w:rFonts w:eastAsia="SimSun"/>
        </w:rPr>
        <w:t>and</w:t>
      </w:r>
      <w:r w:rsidR="00F7639E" w:rsidRPr="00D804D1">
        <w:rPr>
          <w:rFonts w:eastAsia="SimSun"/>
        </w:rPr>
        <w:t xml:space="preserve"> substance abuse among children in segregated </w:t>
      </w:r>
      <w:r w:rsidR="00F7639E" w:rsidRPr="00CE7290">
        <w:rPr>
          <w:rFonts w:eastAsia="SimSun"/>
        </w:rPr>
        <w:t>Roma</w:t>
      </w:r>
      <w:r w:rsidR="00F7639E" w:rsidRPr="00D804D1">
        <w:rPr>
          <w:rFonts w:eastAsia="SimSun"/>
        </w:rPr>
        <w:t xml:space="preserve"> settlements. Please also provide information on steps taken to ensure that </w:t>
      </w:r>
      <w:r w:rsidR="00F7639E" w:rsidRPr="00CE7290">
        <w:rPr>
          <w:rFonts w:eastAsia="SimSun"/>
        </w:rPr>
        <w:t>Roma</w:t>
      </w:r>
      <w:r w:rsidR="00F7639E" w:rsidRPr="00D804D1">
        <w:rPr>
          <w:rFonts w:eastAsia="SimSun"/>
        </w:rPr>
        <w:t xml:space="preserve"> women and children are not segregated in paediatric, gynaecological, obstetric and other health facilities.</w:t>
      </w:r>
      <w:r w:rsidR="00E64F10">
        <w:rPr>
          <w:rFonts w:eastAsia="SimSun"/>
        </w:rPr>
        <w:t xml:space="preserve"> </w:t>
      </w:r>
    </w:p>
    <w:p w:rsidR="00F7639E" w:rsidRPr="00D804D1" w:rsidRDefault="009E75FE" w:rsidP="009E75FE">
      <w:pPr>
        <w:pStyle w:val="SingleTxtG"/>
        <w:rPr>
          <w:rFonts w:eastAsia="SimSun"/>
        </w:rPr>
      </w:pPr>
      <w:r w:rsidRPr="00D804D1">
        <w:rPr>
          <w:rFonts w:eastAsia="SimSun"/>
        </w:rPr>
        <w:t>13.</w:t>
      </w:r>
      <w:r w:rsidRPr="00D804D1">
        <w:rPr>
          <w:rFonts w:eastAsia="SimSun"/>
        </w:rPr>
        <w:tab/>
      </w:r>
      <w:r w:rsidR="00F7639E" w:rsidRPr="00D804D1">
        <w:rPr>
          <w:rFonts w:eastAsia="SimSun"/>
        </w:rPr>
        <w:t xml:space="preserve">Please provide updated information on measures taken to improve the standard of living of children in segregated </w:t>
      </w:r>
      <w:r w:rsidR="00F7639E" w:rsidRPr="00CE7290">
        <w:rPr>
          <w:rFonts w:eastAsia="SimSun"/>
        </w:rPr>
        <w:t>Roma</w:t>
      </w:r>
      <w:r w:rsidR="00F7639E" w:rsidRPr="00D804D1">
        <w:rPr>
          <w:rFonts w:eastAsia="SimSun"/>
        </w:rPr>
        <w:t xml:space="preserve"> settlements, including ensuring access to adequate housing.</w:t>
      </w:r>
      <w:r w:rsidR="00E64F10">
        <w:rPr>
          <w:rFonts w:eastAsia="SimSun"/>
        </w:rPr>
        <w:t xml:space="preserve"> </w:t>
      </w:r>
      <w:r w:rsidR="00F7639E" w:rsidRPr="00D804D1">
        <w:rPr>
          <w:rFonts w:eastAsia="SimSun"/>
        </w:rPr>
        <w:t xml:space="preserve">Please inform the Committee about measures envisaged to ensure that Romani families with children living in the settlements </w:t>
      </w:r>
      <w:r w:rsidR="000A27AC">
        <w:rPr>
          <w:rFonts w:eastAsia="SimSun"/>
        </w:rPr>
        <w:t>that</w:t>
      </w:r>
      <w:r w:rsidR="000A27AC" w:rsidRPr="00D804D1">
        <w:rPr>
          <w:rFonts w:eastAsia="SimSun"/>
        </w:rPr>
        <w:t xml:space="preserve"> </w:t>
      </w:r>
      <w:r w:rsidR="00F7639E" w:rsidRPr="00D804D1">
        <w:rPr>
          <w:rFonts w:eastAsia="SimSun"/>
        </w:rPr>
        <w:t>will not be legalized under the draft Building Act are protected from forced evictions and provided with adequate housing.</w:t>
      </w:r>
    </w:p>
    <w:p w:rsidR="00F7639E" w:rsidRPr="00D804D1" w:rsidRDefault="009E75FE" w:rsidP="009E75FE">
      <w:pPr>
        <w:pStyle w:val="SingleTxtG"/>
        <w:rPr>
          <w:rFonts w:eastAsia="SimSun"/>
        </w:rPr>
      </w:pPr>
      <w:r w:rsidRPr="00D804D1">
        <w:rPr>
          <w:rFonts w:eastAsia="SimSun"/>
        </w:rPr>
        <w:t>14.</w:t>
      </w:r>
      <w:r w:rsidRPr="00D804D1">
        <w:rPr>
          <w:rFonts w:eastAsia="SimSun"/>
        </w:rPr>
        <w:tab/>
      </w:r>
      <w:r w:rsidR="00F7639E" w:rsidRPr="00D804D1">
        <w:rPr>
          <w:rFonts w:eastAsia="SimSun"/>
        </w:rPr>
        <w:t>Please provide updated information on measures taken to</w:t>
      </w:r>
      <w:r w:rsidR="00D804D1" w:rsidRPr="00D804D1">
        <w:rPr>
          <w:rFonts w:eastAsia="SimSun"/>
        </w:rPr>
        <w:t xml:space="preserve"> </w:t>
      </w:r>
      <w:r w:rsidR="00F7639E" w:rsidRPr="00D804D1">
        <w:rPr>
          <w:rFonts w:eastAsia="SimSun"/>
        </w:rPr>
        <w:t>increase the enrolment rates and decrease the dropout rates of Roma children at all levels of the education system and to ensure that Roma children are not disproportionately placed in schools for children with mild disabilities or segregated schools or classes.</w:t>
      </w:r>
    </w:p>
    <w:p w:rsidR="00F7639E" w:rsidRPr="00D804D1" w:rsidRDefault="009E75FE" w:rsidP="009E75FE">
      <w:pPr>
        <w:pStyle w:val="SingleTxtG"/>
        <w:rPr>
          <w:rFonts w:eastAsia="SimSun"/>
        </w:rPr>
      </w:pPr>
      <w:r w:rsidRPr="00D804D1">
        <w:rPr>
          <w:rFonts w:eastAsia="SimSun"/>
        </w:rPr>
        <w:t>15.</w:t>
      </w:r>
      <w:r w:rsidRPr="00D804D1">
        <w:rPr>
          <w:rFonts w:eastAsia="SimSun"/>
        </w:rPr>
        <w:tab/>
      </w:r>
      <w:r w:rsidR="00F7639E" w:rsidRPr="00D804D1">
        <w:rPr>
          <w:rFonts w:eastAsia="SimSun"/>
        </w:rPr>
        <w:t>Please also inform the Committee about progress made in ensuring that all children, especially those belonging to Roma and Hungarian minorities, have access to education in their mother tongue.</w:t>
      </w:r>
    </w:p>
    <w:p w:rsidR="00F7639E" w:rsidRPr="00D804D1" w:rsidRDefault="009E75FE" w:rsidP="009E75FE">
      <w:pPr>
        <w:pStyle w:val="SingleTxtG"/>
        <w:rPr>
          <w:rFonts w:eastAsia="SimSun"/>
        </w:rPr>
      </w:pPr>
      <w:r w:rsidRPr="00D804D1">
        <w:rPr>
          <w:rFonts w:eastAsia="SimSun"/>
        </w:rPr>
        <w:lastRenderedPageBreak/>
        <w:t>16.</w:t>
      </w:r>
      <w:r w:rsidRPr="00D804D1">
        <w:rPr>
          <w:rFonts w:eastAsia="SimSun"/>
        </w:rPr>
        <w:tab/>
      </w:r>
      <w:r w:rsidR="00F7639E" w:rsidRPr="00D804D1">
        <w:rPr>
          <w:rFonts w:eastAsia="SimSun"/>
        </w:rPr>
        <w:t xml:space="preserve">Please provide information on progress made towards ensuring that all children, especially those in a socially disadvantaged environment, have access to preschool education. </w:t>
      </w:r>
    </w:p>
    <w:p w:rsidR="00F7639E" w:rsidRPr="00D804D1" w:rsidRDefault="009E75FE" w:rsidP="009E75FE">
      <w:pPr>
        <w:pStyle w:val="SingleTxtG"/>
        <w:rPr>
          <w:rFonts w:eastAsia="SimSun"/>
        </w:rPr>
      </w:pPr>
      <w:r w:rsidRPr="00D804D1">
        <w:rPr>
          <w:rFonts w:eastAsia="SimSun"/>
        </w:rPr>
        <w:t>17.</w:t>
      </w:r>
      <w:r w:rsidRPr="00D804D1">
        <w:rPr>
          <w:rFonts w:eastAsia="SimSun"/>
        </w:rPr>
        <w:tab/>
      </w:r>
      <w:r w:rsidR="00F7639E" w:rsidRPr="00D804D1">
        <w:rPr>
          <w:rFonts w:eastAsia="SimSun"/>
        </w:rPr>
        <w:t xml:space="preserve">Please inform the Committee about legislative and policy steps taken and planned to </w:t>
      </w:r>
      <w:r w:rsidR="00C66EA2">
        <w:rPr>
          <w:rFonts w:eastAsia="SimSun"/>
        </w:rPr>
        <w:t xml:space="preserve">fully </w:t>
      </w:r>
      <w:r w:rsidR="00D53210">
        <w:rPr>
          <w:rFonts w:eastAsia="SimSun"/>
        </w:rPr>
        <w:t>implement</w:t>
      </w:r>
      <w:r w:rsidR="00F7639E" w:rsidRPr="00D804D1">
        <w:rPr>
          <w:rFonts w:eastAsia="SimSun"/>
        </w:rPr>
        <w:t xml:space="preserve"> the principle of inclusive education and to overcome the existing obstacles to the inclusion of children with special education needs in mainstream schools.</w:t>
      </w:r>
      <w:r w:rsidR="00E64F10">
        <w:rPr>
          <w:rFonts w:eastAsia="SimSun"/>
        </w:rPr>
        <w:t xml:space="preserve"> </w:t>
      </w:r>
      <w:r w:rsidR="00F7639E" w:rsidRPr="00D804D1">
        <w:rPr>
          <w:rFonts w:eastAsia="SimSun"/>
        </w:rPr>
        <w:t xml:space="preserve">In particular, please provide information about progress made in implementing the 2014 “National programme for the development of the living conditions of citizens with disabilities in all areas of life”, including </w:t>
      </w:r>
      <w:r w:rsidR="00C43CF2">
        <w:rPr>
          <w:rFonts w:eastAsia="SimSun"/>
        </w:rPr>
        <w:t xml:space="preserve">with regard to </w:t>
      </w:r>
      <w:r w:rsidR="00F7639E" w:rsidRPr="00D804D1">
        <w:rPr>
          <w:rFonts w:eastAsia="SimSun"/>
        </w:rPr>
        <w:t>deinstitutionalization and the deadlines set to achieve full implementation.</w:t>
      </w:r>
    </w:p>
    <w:p w:rsidR="00F7639E" w:rsidRPr="00D804D1" w:rsidRDefault="009E75FE" w:rsidP="009E75FE">
      <w:pPr>
        <w:pStyle w:val="SingleTxtG"/>
        <w:rPr>
          <w:rFonts w:eastAsia="SimSun"/>
        </w:rPr>
      </w:pPr>
      <w:r w:rsidRPr="00D804D1">
        <w:rPr>
          <w:rFonts w:eastAsia="SimSun"/>
        </w:rPr>
        <w:t>18.</w:t>
      </w:r>
      <w:r w:rsidRPr="00D804D1">
        <w:rPr>
          <w:rFonts w:eastAsia="SimSun"/>
        </w:rPr>
        <w:tab/>
      </w:r>
      <w:r w:rsidR="00F7639E" w:rsidRPr="00D804D1">
        <w:rPr>
          <w:rFonts w:eastAsia="SimSun"/>
        </w:rPr>
        <w:t xml:space="preserve">Please inform the Committee about </w:t>
      </w:r>
      <w:r w:rsidR="00C43CF2">
        <w:rPr>
          <w:rFonts w:eastAsia="SimSun"/>
        </w:rPr>
        <w:t xml:space="preserve">the </w:t>
      </w:r>
      <w:r w:rsidR="00F7639E" w:rsidRPr="00D804D1">
        <w:rPr>
          <w:rFonts w:eastAsia="SimSun"/>
        </w:rPr>
        <w:t>measures taken to expedite the process of appointing a guardian or caregiver as well as a custodian for unaccompanied children,</w:t>
      </w:r>
      <w:r w:rsidR="00E64F10">
        <w:rPr>
          <w:rFonts w:eastAsia="SimSun"/>
        </w:rPr>
        <w:t xml:space="preserve"> </w:t>
      </w:r>
      <w:r w:rsidR="00C43CF2">
        <w:rPr>
          <w:rFonts w:eastAsia="SimSun"/>
        </w:rPr>
        <w:t xml:space="preserve">to </w:t>
      </w:r>
      <w:r w:rsidR="00F7639E" w:rsidRPr="00D804D1">
        <w:rPr>
          <w:rFonts w:eastAsia="SimSun"/>
        </w:rPr>
        <w:t xml:space="preserve">prevent their disappearance from foster homes and </w:t>
      </w:r>
      <w:r w:rsidR="00C43CF2">
        <w:rPr>
          <w:rFonts w:eastAsia="SimSun"/>
        </w:rPr>
        <w:t xml:space="preserve">to </w:t>
      </w:r>
      <w:r w:rsidR="00F7639E" w:rsidRPr="00D804D1">
        <w:rPr>
          <w:rFonts w:eastAsia="SimSun"/>
        </w:rPr>
        <w:t xml:space="preserve">immediately launch search </w:t>
      </w:r>
      <w:r w:rsidR="006B7960">
        <w:rPr>
          <w:rFonts w:eastAsia="SimSun"/>
        </w:rPr>
        <w:t>efforts</w:t>
      </w:r>
      <w:r w:rsidR="00F7639E" w:rsidRPr="00D804D1">
        <w:rPr>
          <w:rFonts w:eastAsia="SimSun"/>
        </w:rPr>
        <w:t xml:space="preserve"> to find them. Please provide information about measures taken to ensure that refugee camps and immigration facilities provide appropriate conditions and services for children. Please also indicate </w:t>
      </w:r>
      <w:r w:rsidR="00C43CF2">
        <w:rPr>
          <w:rFonts w:eastAsia="SimSun"/>
        </w:rPr>
        <w:t xml:space="preserve">the </w:t>
      </w:r>
      <w:r w:rsidR="00F7639E" w:rsidRPr="00D804D1">
        <w:rPr>
          <w:rFonts w:eastAsia="SimSun"/>
        </w:rPr>
        <w:t xml:space="preserve">measures taken to ensure that Muslim refugee and asylum-seeking children and their families are not discriminated against in the application of </w:t>
      </w:r>
      <w:r w:rsidR="005D76BD">
        <w:rPr>
          <w:rFonts w:eastAsia="SimSun"/>
        </w:rPr>
        <w:t xml:space="preserve">the </w:t>
      </w:r>
      <w:r w:rsidR="00F7639E" w:rsidRPr="00D804D1">
        <w:rPr>
          <w:rFonts w:eastAsia="SimSun"/>
        </w:rPr>
        <w:t>E</w:t>
      </w:r>
      <w:r w:rsidR="005D76BD">
        <w:rPr>
          <w:rFonts w:eastAsia="SimSun"/>
        </w:rPr>
        <w:t xml:space="preserve">uropean </w:t>
      </w:r>
      <w:r w:rsidR="00F7639E" w:rsidRPr="00D804D1">
        <w:rPr>
          <w:rFonts w:eastAsia="SimSun"/>
        </w:rPr>
        <w:t>U</w:t>
      </w:r>
      <w:r w:rsidR="005D76BD">
        <w:rPr>
          <w:rFonts w:eastAsia="SimSun"/>
        </w:rPr>
        <w:t>nion</w:t>
      </w:r>
      <w:r w:rsidR="00F7639E" w:rsidRPr="00D804D1">
        <w:rPr>
          <w:rFonts w:eastAsia="SimSun"/>
        </w:rPr>
        <w:t>’s relocation and resettlement schemes in the State party.</w:t>
      </w:r>
    </w:p>
    <w:p w:rsidR="00F7639E" w:rsidRPr="00D804D1" w:rsidRDefault="009E75FE" w:rsidP="009E75FE">
      <w:pPr>
        <w:pStyle w:val="SingleTxtG"/>
        <w:rPr>
          <w:rFonts w:eastAsia="SimSun"/>
        </w:rPr>
      </w:pPr>
      <w:r w:rsidRPr="00D804D1">
        <w:rPr>
          <w:rFonts w:eastAsia="SimSun"/>
        </w:rPr>
        <w:t>19.</w:t>
      </w:r>
      <w:r w:rsidRPr="00D804D1">
        <w:rPr>
          <w:rFonts w:eastAsia="SimSun"/>
        </w:rPr>
        <w:tab/>
      </w:r>
      <w:r w:rsidR="00F7639E" w:rsidRPr="00D804D1">
        <w:rPr>
          <w:rFonts w:eastAsia="SimSun"/>
        </w:rPr>
        <w:t>Please provide information about</w:t>
      </w:r>
      <w:r w:rsidR="00C43CF2">
        <w:rPr>
          <w:rFonts w:eastAsia="SimSun"/>
        </w:rPr>
        <w:t xml:space="preserve"> the</w:t>
      </w:r>
      <w:r w:rsidR="00F7639E" w:rsidRPr="00D804D1">
        <w:rPr>
          <w:rFonts w:eastAsia="SimSun"/>
        </w:rPr>
        <w:t xml:space="preserve"> measures taken to prevent and eliminate  trafficking of children</w:t>
      </w:r>
      <w:r w:rsidR="000A27AC">
        <w:rPr>
          <w:rFonts w:eastAsia="SimSun"/>
        </w:rPr>
        <w:t xml:space="preserve"> for sex</w:t>
      </w:r>
      <w:r w:rsidR="00F7639E" w:rsidRPr="00D804D1">
        <w:rPr>
          <w:rFonts w:eastAsia="SimSun"/>
        </w:rPr>
        <w:t>, and specifically about support provided to children who leave institutional care</w:t>
      </w:r>
      <w:r w:rsidR="001129C2">
        <w:rPr>
          <w:rFonts w:eastAsia="SimSun"/>
        </w:rPr>
        <w:t>,</w:t>
      </w:r>
      <w:r w:rsidR="00F7639E" w:rsidRPr="00D804D1">
        <w:rPr>
          <w:rFonts w:eastAsia="SimSun"/>
        </w:rPr>
        <w:t xml:space="preserve"> in order to ensure that they do not </w:t>
      </w:r>
      <w:r w:rsidR="000A27AC">
        <w:rPr>
          <w:rFonts w:eastAsia="SimSun"/>
        </w:rPr>
        <w:t>become</w:t>
      </w:r>
      <w:r w:rsidR="00F7639E" w:rsidRPr="00D804D1">
        <w:rPr>
          <w:rFonts w:eastAsia="SimSun"/>
        </w:rPr>
        <w:t xml:space="preserve"> victim</w:t>
      </w:r>
      <w:r w:rsidR="000A27AC">
        <w:rPr>
          <w:rFonts w:eastAsia="SimSun"/>
        </w:rPr>
        <w:t>s of</w:t>
      </w:r>
      <w:r w:rsidR="00F7639E" w:rsidRPr="00D804D1">
        <w:rPr>
          <w:rFonts w:eastAsia="SimSun"/>
        </w:rPr>
        <w:t xml:space="preserve"> human trafficking. Please also provide information about </w:t>
      </w:r>
      <w:r w:rsidR="001129C2">
        <w:rPr>
          <w:rFonts w:eastAsia="SimSun"/>
        </w:rPr>
        <w:t xml:space="preserve">the </w:t>
      </w:r>
      <w:r w:rsidR="00F7639E" w:rsidRPr="00D804D1">
        <w:rPr>
          <w:rFonts w:eastAsia="SimSun"/>
        </w:rPr>
        <w:t xml:space="preserve">measures taken to ensure that all cases of trafficking </w:t>
      </w:r>
      <w:r w:rsidR="000A27AC">
        <w:rPr>
          <w:rFonts w:eastAsia="SimSun"/>
        </w:rPr>
        <w:t>in</w:t>
      </w:r>
      <w:r w:rsidR="00F7639E" w:rsidRPr="00D804D1">
        <w:rPr>
          <w:rFonts w:eastAsia="SimSun"/>
        </w:rPr>
        <w:t xml:space="preserve"> children are investigated</w:t>
      </w:r>
      <w:r w:rsidR="001129C2">
        <w:rPr>
          <w:rFonts w:eastAsia="SimSun"/>
        </w:rPr>
        <w:t xml:space="preserve"> and</w:t>
      </w:r>
      <w:r w:rsidR="00F7639E" w:rsidRPr="00D804D1">
        <w:rPr>
          <w:rFonts w:eastAsia="SimSun"/>
        </w:rPr>
        <w:t xml:space="preserve"> prosecuted as such and not as offences </w:t>
      </w:r>
      <w:r w:rsidR="001129C2">
        <w:rPr>
          <w:rFonts w:eastAsia="SimSun"/>
        </w:rPr>
        <w:t>that carry</w:t>
      </w:r>
      <w:r w:rsidR="00F7639E" w:rsidRPr="00D804D1">
        <w:rPr>
          <w:rFonts w:eastAsia="SimSun"/>
        </w:rPr>
        <w:t xml:space="preserve"> lighter sanctions.</w:t>
      </w:r>
    </w:p>
    <w:p w:rsidR="00F7639E" w:rsidRPr="00D804D1" w:rsidRDefault="009E75FE" w:rsidP="009E75FE">
      <w:pPr>
        <w:pStyle w:val="SingleTxtG"/>
        <w:rPr>
          <w:rFonts w:eastAsia="SimSun"/>
        </w:rPr>
      </w:pPr>
      <w:r w:rsidRPr="00D804D1">
        <w:rPr>
          <w:rFonts w:eastAsia="SimSun"/>
        </w:rPr>
        <w:t>20.</w:t>
      </w:r>
      <w:r w:rsidRPr="00D804D1">
        <w:rPr>
          <w:rFonts w:eastAsia="SimSun"/>
        </w:rPr>
        <w:tab/>
      </w:r>
      <w:r w:rsidR="00F7639E" w:rsidRPr="00D804D1">
        <w:rPr>
          <w:rFonts w:eastAsia="SimSun"/>
        </w:rPr>
        <w:t xml:space="preserve">Please provide information on </w:t>
      </w:r>
      <w:r w:rsidR="001129C2">
        <w:rPr>
          <w:rFonts w:eastAsia="SimSun"/>
        </w:rPr>
        <w:t xml:space="preserve">the </w:t>
      </w:r>
      <w:r w:rsidR="00F7639E" w:rsidRPr="00D804D1">
        <w:rPr>
          <w:rFonts w:eastAsia="SimSun"/>
        </w:rPr>
        <w:t>results of monitoring the application of special requirements for interrogatin</w:t>
      </w:r>
      <w:r w:rsidR="001129C2">
        <w:rPr>
          <w:rFonts w:eastAsia="SimSun"/>
        </w:rPr>
        <w:t>g</w:t>
      </w:r>
      <w:r w:rsidR="00F7639E" w:rsidRPr="00D804D1">
        <w:rPr>
          <w:rFonts w:eastAsia="SimSun"/>
        </w:rPr>
        <w:t xml:space="preserve"> children, as provided for in the Criminal Code.</w:t>
      </w:r>
    </w:p>
    <w:p w:rsidR="00F7639E" w:rsidRPr="00D804D1" w:rsidRDefault="009E75FE" w:rsidP="009E75FE">
      <w:pPr>
        <w:pStyle w:val="SingleTxtG"/>
        <w:rPr>
          <w:rFonts w:eastAsia="SimSun"/>
        </w:rPr>
      </w:pPr>
      <w:r w:rsidRPr="00D804D1">
        <w:rPr>
          <w:rFonts w:eastAsia="SimSun"/>
        </w:rPr>
        <w:t>21.</w:t>
      </w:r>
      <w:r w:rsidRPr="00D804D1">
        <w:rPr>
          <w:rFonts w:eastAsia="SimSun"/>
        </w:rPr>
        <w:tab/>
      </w:r>
      <w:r w:rsidR="00F7639E" w:rsidRPr="00D804D1">
        <w:rPr>
          <w:rFonts w:eastAsia="SimSun"/>
        </w:rPr>
        <w:t>Please provide information about follow-up to the Committee’s recommendations on the implementation of the Optional Protocols to the Convention on the Rights of the Child on the sale of children, child prostitution and child pornography (CRC/C/OPSC/SVK/CO/1) and on the involvement of children in armed conflict (CRC/C/OPAC/SVK/CO/1).</w:t>
      </w:r>
    </w:p>
    <w:p w:rsidR="00F7639E" w:rsidRPr="00D804D1" w:rsidRDefault="00F7639E" w:rsidP="00D804D1">
      <w:pPr>
        <w:pStyle w:val="HChG"/>
        <w:rPr>
          <w:rFonts w:eastAsia="Calibri"/>
        </w:rPr>
      </w:pPr>
      <w:r w:rsidRPr="00D804D1">
        <w:rPr>
          <w:rFonts w:eastAsia="Calibri"/>
        </w:rPr>
        <w:tab/>
      </w:r>
      <w:r w:rsidRPr="00D804D1">
        <w:rPr>
          <w:rFonts w:eastAsia="Calibri"/>
        </w:rPr>
        <w:tab/>
        <w:t>Part II</w:t>
      </w:r>
    </w:p>
    <w:p w:rsidR="00F7639E" w:rsidRPr="00D804D1" w:rsidRDefault="00F7639E" w:rsidP="000A27AC">
      <w:pPr>
        <w:pStyle w:val="H23G"/>
      </w:pPr>
      <w:r w:rsidRPr="00D804D1">
        <w:tab/>
      </w:r>
      <w:r w:rsidRPr="00D804D1">
        <w:tab/>
        <w:t xml:space="preserve">In this section, the Committee invites the State party to </w:t>
      </w:r>
      <w:r w:rsidR="000A27AC">
        <w:t xml:space="preserve">provide a </w:t>
      </w:r>
      <w:r w:rsidRPr="00D804D1">
        <w:t xml:space="preserve">brief update </w:t>
      </w:r>
      <w:r w:rsidR="000A27AC">
        <w:t xml:space="preserve">(no more than three pages) on </w:t>
      </w:r>
      <w:r w:rsidRPr="00D804D1">
        <w:t>the information presented in its report regard</w:t>
      </w:r>
      <w:r w:rsidR="000A27AC">
        <w:t>ing</w:t>
      </w:r>
      <w:r w:rsidRPr="00D804D1">
        <w:t>:</w:t>
      </w:r>
    </w:p>
    <w:p w:rsidR="00F7639E" w:rsidRPr="00D804D1" w:rsidRDefault="00F7639E" w:rsidP="001129C2">
      <w:pPr>
        <w:pStyle w:val="SingleTxtG"/>
        <w:ind w:firstLine="567"/>
      </w:pPr>
      <w:r w:rsidRPr="00D804D1">
        <w:t>(a)</w:t>
      </w:r>
      <w:r w:rsidRPr="00D804D1">
        <w:tab/>
        <w:t>New bills and laws, and their respective regulations;</w:t>
      </w:r>
    </w:p>
    <w:p w:rsidR="00F7639E" w:rsidRPr="00D804D1" w:rsidRDefault="00F7639E" w:rsidP="00D804D1">
      <w:pPr>
        <w:pStyle w:val="SingleTxtG"/>
        <w:ind w:firstLine="567"/>
      </w:pPr>
      <w:r w:rsidRPr="00D804D1">
        <w:t>(b)</w:t>
      </w:r>
      <w:r w:rsidRPr="00D804D1">
        <w:tab/>
        <w:t xml:space="preserve">New institutions and their mandates, and institutional reforms; </w:t>
      </w:r>
    </w:p>
    <w:p w:rsidR="00F7639E" w:rsidRPr="00D804D1" w:rsidRDefault="00F7639E" w:rsidP="001129C2">
      <w:pPr>
        <w:pStyle w:val="SingleTxtG"/>
        <w:ind w:firstLine="567"/>
      </w:pPr>
      <w:r w:rsidRPr="00D804D1">
        <w:t>(c)</w:t>
      </w:r>
      <w:r w:rsidRPr="00D804D1">
        <w:tab/>
        <w:t>Recently introduced policies, programmes and action plans, and their scope and financing;</w:t>
      </w:r>
    </w:p>
    <w:p w:rsidR="00F7639E" w:rsidRPr="00D804D1" w:rsidRDefault="00F7639E" w:rsidP="00D804D1">
      <w:pPr>
        <w:pStyle w:val="SingleTxtG"/>
        <w:ind w:firstLine="567"/>
      </w:pPr>
      <w:r w:rsidRPr="00D804D1">
        <w:t>(d)</w:t>
      </w:r>
      <w:r w:rsidRPr="00D804D1">
        <w:tab/>
        <w:t xml:space="preserve">Budget allocated for developing measures for the realization of the rights of the child by different ministries and by local authorities; </w:t>
      </w:r>
    </w:p>
    <w:p w:rsidR="00F7639E" w:rsidRPr="00D804D1" w:rsidRDefault="00F7639E" w:rsidP="00D804D1">
      <w:pPr>
        <w:pStyle w:val="SingleTxtG"/>
        <w:ind w:firstLine="567"/>
      </w:pPr>
      <w:r w:rsidRPr="00D804D1">
        <w:t>(e)</w:t>
      </w:r>
      <w:r w:rsidRPr="00D804D1">
        <w:tab/>
        <w:t>Recent ratifications of human rights instruments.</w:t>
      </w:r>
    </w:p>
    <w:p w:rsidR="00F7639E" w:rsidRPr="00D804D1" w:rsidRDefault="00F7639E" w:rsidP="00D804D1">
      <w:pPr>
        <w:pStyle w:val="HChG"/>
        <w:rPr>
          <w:rFonts w:eastAsia="Calibri"/>
        </w:rPr>
      </w:pPr>
      <w:r w:rsidRPr="00D804D1">
        <w:rPr>
          <w:rFonts w:eastAsia="Calibri"/>
        </w:rPr>
        <w:tab/>
      </w:r>
      <w:r w:rsidRPr="00D804D1">
        <w:rPr>
          <w:rFonts w:eastAsia="Calibri"/>
        </w:rPr>
        <w:tab/>
        <w:t>Part III</w:t>
      </w:r>
    </w:p>
    <w:p w:rsidR="00F7639E" w:rsidRPr="00D804D1" w:rsidRDefault="00F7639E" w:rsidP="000216BC">
      <w:pPr>
        <w:pStyle w:val="H23G"/>
        <w:rPr>
          <w:rFonts w:eastAsia="Calibri"/>
        </w:rPr>
      </w:pPr>
      <w:r w:rsidRPr="00D804D1">
        <w:rPr>
          <w:rFonts w:eastAsia="Calibri"/>
        </w:rPr>
        <w:tab/>
      </w:r>
      <w:r w:rsidRPr="00D804D1">
        <w:rPr>
          <w:rFonts w:eastAsia="Calibri"/>
        </w:rPr>
        <w:tab/>
        <w:t>Data, statistics and other information, if available</w:t>
      </w:r>
      <w:r w:rsidR="001129C2">
        <w:rPr>
          <w:rFonts w:eastAsia="Calibri"/>
        </w:rPr>
        <w:t>.</w:t>
      </w:r>
    </w:p>
    <w:p w:rsidR="00F7639E" w:rsidRPr="00D804D1" w:rsidRDefault="009E75FE" w:rsidP="009E75FE">
      <w:pPr>
        <w:pStyle w:val="SingleTxtG"/>
      </w:pPr>
      <w:r w:rsidRPr="00D804D1">
        <w:t>1.</w:t>
      </w:r>
      <w:r w:rsidRPr="00D804D1">
        <w:tab/>
      </w:r>
      <w:r w:rsidR="00F7639E" w:rsidRPr="00D804D1">
        <w:t xml:space="preserve">Please provide consolidated budget information for the </w:t>
      </w:r>
      <w:r w:rsidR="001129C2">
        <w:t>p</w:t>
      </w:r>
      <w:r w:rsidR="00F7639E" w:rsidRPr="00D804D1">
        <w:t>ast three years on budget lines regarding children and social sectors, by indicating the percentage of each budget line in terms of the total national budget</w:t>
      </w:r>
      <w:r w:rsidR="001129C2">
        <w:t>,</w:t>
      </w:r>
      <w:r w:rsidR="00F7639E" w:rsidRPr="00D804D1">
        <w:t xml:space="preserve"> gross national product and geographic allocation.</w:t>
      </w:r>
    </w:p>
    <w:p w:rsidR="00F7639E" w:rsidRPr="00D804D1" w:rsidRDefault="009E75FE" w:rsidP="009E75FE">
      <w:pPr>
        <w:pStyle w:val="SingleTxtG"/>
        <w:rPr>
          <w:lang w:eastAsia="zh-CN"/>
        </w:rPr>
      </w:pPr>
      <w:r w:rsidRPr="00D804D1">
        <w:rPr>
          <w:lang w:eastAsia="zh-CN"/>
        </w:rPr>
        <w:t>2.</w:t>
      </w:r>
      <w:r w:rsidRPr="00D804D1">
        <w:rPr>
          <w:lang w:eastAsia="zh-CN"/>
        </w:rPr>
        <w:tab/>
      </w:r>
      <w:r w:rsidR="00F7639E" w:rsidRPr="00D804D1">
        <w:rPr>
          <w:lang w:eastAsia="zh-CN"/>
        </w:rPr>
        <w:t xml:space="preserve">Please </w:t>
      </w:r>
      <w:r w:rsidR="00F7639E" w:rsidRPr="00D804D1">
        <w:t>provide, if available, updated statistical data</w:t>
      </w:r>
      <w:r w:rsidR="008722AB">
        <w:t>,</w:t>
      </w:r>
      <w:r w:rsidR="00F7639E" w:rsidRPr="00D804D1">
        <w:t xml:space="preserve"> disaggregated by age, sex, ethnic origin, national origin, geographic location and socioeconomic status</w:t>
      </w:r>
      <w:r w:rsidR="008722AB">
        <w:t>,</w:t>
      </w:r>
      <w:r w:rsidR="00F7639E" w:rsidRPr="00D804D1">
        <w:t xml:space="preserve"> for the past three years</w:t>
      </w:r>
      <w:r w:rsidR="001129C2">
        <w:t>,</w:t>
      </w:r>
      <w:r w:rsidR="00F7639E" w:rsidRPr="00D804D1">
        <w:t xml:space="preserve"> on:</w:t>
      </w:r>
    </w:p>
    <w:p w:rsidR="00F7639E" w:rsidRPr="00D804D1" w:rsidRDefault="00F7639E" w:rsidP="003C6C29">
      <w:pPr>
        <w:pStyle w:val="SingleTxtG"/>
        <w:spacing w:line="240" w:lineRule="auto"/>
        <w:ind w:firstLine="567"/>
      </w:pPr>
      <w:r w:rsidRPr="00D804D1">
        <w:rPr>
          <w:lang w:eastAsia="zh-CN"/>
        </w:rPr>
        <w:t>(a)</w:t>
      </w:r>
      <w:r w:rsidRPr="00D804D1">
        <w:rPr>
          <w:lang w:eastAsia="zh-CN"/>
        </w:rPr>
        <w:tab/>
      </w:r>
      <w:r w:rsidRPr="00D804D1">
        <w:t>Child victims of ill-treatment, violence and abuse, including sexual abuse, as well as the number of complaints, investigations, prosecutions and convictions in that regard;</w:t>
      </w:r>
    </w:p>
    <w:p w:rsidR="00F7639E" w:rsidRPr="00D804D1" w:rsidRDefault="00F7639E" w:rsidP="003C6C29">
      <w:pPr>
        <w:pStyle w:val="SingleTxtG"/>
        <w:spacing w:line="240" w:lineRule="auto"/>
        <w:ind w:firstLine="567"/>
      </w:pPr>
      <w:r w:rsidRPr="00D804D1">
        <w:t>(b)</w:t>
      </w:r>
      <w:r w:rsidRPr="00D804D1">
        <w:tab/>
        <w:t xml:space="preserve">Crisis </w:t>
      </w:r>
      <w:r w:rsidR="005D76BD" w:rsidRPr="00D804D1">
        <w:t>centres</w:t>
      </w:r>
      <w:r w:rsidRPr="00D804D1">
        <w:t xml:space="preserve"> for children</w:t>
      </w:r>
      <w:r w:rsidR="00E20598">
        <w:t>;</w:t>
      </w:r>
    </w:p>
    <w:p w:rsidR="00F7639E" w:rsidRPr="00D804D1" w:rsidRDefault="00F7639E" w:rsidP="001129C2">
      <w:pPr>
        <w:pStyle w:val="SingleTxtG"/>
        <w:spacing w:line="240" w:lineRule="auto"/>
        <w:ind w:firstLine="567"/>
      </w:pPr>
      <w:r w:rsidRPr="00D804D1">
        <w:t>(c)</w:t>
      </w:r>
      <w:r w:rsidRPr="00D804D1">
        <w:tab/>
        <w:t>The number of cases of bullying in schools and the percentage of schools that have implemented a system for recording and documenting cases of bullying;</w:t>
      </w:r>
    </w:p>
    <w:p w:rsidR="00F7639E" w:rsidRPr="00D804D1" w:rsidRDefault="00F7639E" w:rsidP="003C6C29">
      <w:pPr>
        <w:pStyle w:val="SingleTxtG"/>
        <w:spacing w:line="240" w:lineRule="auto"/>
        <w:ind w:firstLine="567"/>
      </w:pPr>
      <w:r w:rsidRPr="00D804D1">
        <w:t>(d)</w:t>
      </w:r>
      <w:r w:rsidRPr="00D804D1">
        <w:tab/>
        <w:t xml:space="preserve">Children living in poverty and extreme poverty; </w:t>
      </w:r>
    </w:p>
    <w:p w:rsidR="00F7639E" w:rsidRPr="00D804D1" w:rsidRDefault="00F7639E" w:rsidP="003C6C29">
      <w:pPr>
        <w:pStyle w:val="SingleTxtG"/>
        <w:spacing w:line="240" w:lineRule="auto"/>
        <w:ind w:firstLine="567"/>
      </w:pPr>
      <w:r w:rsidRPr="00D804D1">
        <w:t>(e)</w:t>
      </w:r>
      <w:r w:rsidRPr="00D804D1">
        <w:tab/>
        <w:t>Roma children in the education system;</w:t>
      </w:r>
    </w:p>
    <w:p w:rsidR="00F7639E" w:rsidRPr="00D804D1" w:rsidRDefault="00F7639E" w:rsidP="001129C2">
      <w:pPr>
        <w:pStyle w:val="SingleTxtG"/>
        <w:spacing w:line="240" w:lineRule="auto"/>
        <w:ind w:firstLine="567"/>
      </w:pPr>
      <w:r w:rsidRPr="00D804D1">
        <w:t xml:space="preserve">(f) </w:t>
      </w:r>
      <w:r w:rsidRPr="00D804D1">
        <w:tab/>
        <w:t xml:space="preserve">Refugee children and </w:t>
      </w:r>
      <w:r w:rsidR="001129C2">
        <w:t xml:space="preserve">asylum-seeking </w:t>
      </w:r>
      <w:r w:rsidRPr="00D804D1">
        <w:t>children;</w:t>
      </w:r>
    </w:p>
    <w:p w:rsidR="00F7639E" w:rsidRPr="00D804D1" w:rsidRDefault="00F7639E" w:rsidP="001129C2">
      <w:pPr>
        <w:pStyle w:val="SingleTxtG"/>
        <w:ind w:firstLine="567"/>
        <w:rPr>
          <w:lang w:eastAsia="zh-CN"/>
        </w:rPr>
      </w:pPr>
      <w:r w:rsidRPr="00D804D1">
        <w:rPr>
          <w:lang w:eastAsia="zh-CN"/>
        </w:rPr>
        <w:t>(g)</w:t>
      </w:r>
      <w:r w:rsidRPr="00D804D1">
        <w:rPr>
          <w:lang w:eastAsia="zh-CN"/>
        </w:rPr>
        <w:tab/>
        <w:t>Unaccompanied children (including disappearances from foster homes and appointment of a guardian or caregiver).</w:t>
      </w:r>
    </w:p>
    <w:p w:rsidR="00F7639E" w:rsidRPr="00D804D1" w:rsidRDefault="009E75FE" w:rsidP="009E75FE">
      <w:pPr>
        <w:pStyle w:val="SingleTxtG"/>
      </w:pPr>
      <w:r w:rsidRPr="00D804D1">
        <w:t>3.</w:t>
      </w:r>
      <w:r w:rsidRPr="00D804D1">
        <w:tab/>
      </w:r>
      <w:r w:rsidR="00F7639E" w:rsidRPr="00D804D1">
        <w:t>Please provide data</w:t>
      </w:r>
      <w:r w:rsidR="001129C2">
        <w:t>,</w:t>
      </w:r>
      <w:r w:rsidR="00F7639E" w:rsidRPr="00D804D1">
        <w:t xml:space="preserve"> disaggregated by age, sex, socioeconomic background, ethnic and national origin and geographic location regarding the situation of children deprived of a family environment, </w:t>
      </w:r>
      <w:r w:rsidR="008722AB">
        <w:t>for</w:t>
      </w:r>
      <w:r w:rsidR="00F7639E" w:rsidRPr="00D804D1">
        <w:t xml:space="preserve"> the past three years, on the number of children:</w:t>
      </w:r>
    </w:p>
    <w:p w:rsidR="00F7639E" w:rsidRPr="00D804D1" w:rsidRDefault="00F7639E" w:rsidP="003C6C29">
      <w:pPr>
        <w:pStyle w:val="SingleTxtG"/>
        <w:ind w:firstLine="567"/>
      </w:pPr>
      <w:r w:rsidRPr="00D804D1">
        <w:t>(a)</w:t>
      </w:r>
      <w:r w:rsidRPr="00D804D1">
        <w:tab/>
        <w:t>Separated from their parents;</w:t>
      </w:r>
    </w:p>
    <w:p w:rsidR="00F7639E" w:rsidRPr="00D804D1" w:rsidRDefault="00F7639E" w:rsidP="003C6C29">
      <w:pPr>
        <w:pStyle w:val="SingleTxtG"/>
        <w:ind w:firstLine="567"/>
      </w:pPr>
      <w:r w:rsidRPr="00D804D1">
        <w:t>(b)</w:t>
      </w:r>
      <w:r w:rsidRPr="00D804D1">
        <w:tab/>
        <w:t>Placed in institutions;</w:t>
      </w:r>
    </w:p>
    <w:p w:rsidR="00F7639E" w:rsidRPr="00D804D1" w:rsidRDefault="00F7639E" w:rsidP="003C6C29">
      <w:pPr>
        <w:pStyle w:val="SingleTxtG"/>
        <w:ind w:firstLine="567"/>
      </w:pPr>
      <w:r w:rsidRPr="00D804D1">
        <w:t>(c)</w:t>
      </w:r>
      <w:r w:rsidRPr="00D804D1">
        <w:tab/>
        <w:t xml:space="preserve">Placed with foster families; </w:t>
      </w:r>
    </w:p>
    <w:p w:rsidR="00F7639E" w:rsidRPr="00D804D1" w:rsidRDefault="00F7639E" w:rsidP="008722AB">
      <w:pPr>
        <w:pStyle w:val="SingleTxtG"/>
        <w:ind w:firstLine="567"/>
      </w:pPr>
      <w:r w:rsidRPr="00D804D1">
        <w:t>(d)</w:t>
      </w:r>
      <w:r w:rsidRPr="00D804D1">
        <w:tab/>
        <w:t>Adopted domestically or through intercountry adoptions.</w:t>
      </w:r>
    </w:p>
    <w:p w:rsidR="00F7639E" w:rsidRPr="00D804D1" w:rsidRDefault="009E75FE" w:rsidP="009E75FE">
      <w:pPr>
        <w:pStyle w:val="SingleTxtG"/>
      </w:pPr>
      <w:r w:rsidRPr="00D804D1">
        <w:t>4.</w:t>
      </w:r>
      <w:r w:rsidRPr="00D804D1">
        <w:tab/>
      </w:r>
      <w:r w:rsidR="00F7639E" w:rsidRPr="00D804D1">
        <w:t>Please provide data, disaggregated by age, sex, type of disability, ethnic and national origin and geographical location, for the past three years, on the number of children with disabilities:</w:t>
      </w:r>
    </w:p>
    <w:p w:rsidR="00F7639E" w:rsidRPr="00D804D1" w:rsidRDefault="00F7639E" w:rsidP="00F7639E">
      <w:pPr>
        <w:pStyle w:val="SingleTxtG"/>
        <w:ind w:firstLine="567"/>
      </w:pPr>
      <w:r w:rsidRPr="00D804D1">
        <w:t>(a)</w:t>
      </w:r>
      <w:r w:rsidRPr="00D804D1">
        <w:tab/>
        <w:t>Living with their families;</w:t>
      </w:r>
    </w:p>
    <w:p w:rsidR="00F7639E" w:rsidRPr="00D804D1" w:rsidRDefault="00F7639E" w:rsidP="00F7639E">
      <w:pPr>
        <w:pStyle w:val="SingleTxtG"/>
        <w:ind w:firstLine="567"/>
      </w:pPr>
      <w:r w:rsidRPr="00D804D1">
        <w:t>(b)</w:t>
      </w:r>
      <w:r w:rsidRPr="00D804D1">
        <w:tab/>
      </w:r>
      <w:r w:rsidR="000A27AC">
        <w:t>Living i</w:t>
      </w:r>
      <w:r w:rsidRPr="00D804D1">
        <w:t>n institutions;</w:t>
      </w:r>
    </w:p>
    <w:p w:rsidR="00F7639E" w:rsidRPr="00D804D1" w:rsidRDefault="00F7639E" w:rsidP="00F7639E">
      <w:pPr>
        <w:pStyle w:val="SingleTxtG"/>
        <w:ind w:firstLine="567"/>
      </w:pPr>
      <w:r w:rsidRPr="00D804D1">
        <w:t>(c)</w:t>
      </w:r>
      <w:r w:rsidRPr="00D804D1">
        <w:tab/>
        <w:t>Attending regular primary schools;</w:t>
      </w:r>
    </w:p>
    <w:p w:rsidR="00F7639E" w:rsidRPr="00D804D1" w:rsidRDefault="00F7639E" w:rsidP="00F7639E">
      <w:pPr>
        <w:pStyle w:val="SingleTxtG"/>
        <w:ind w:firstLine="567"/>
      </w:pPr>
      <w:r w:rsidRPr="00D804D1">
        <w:t>(d)</w:t>
      </w:r>
      <w:r w:rsidRPr="00D804D1">
        <w:tab/>
        <w:t>Attending regular secondary schools;</w:t>
      </w:r>
    </w:p>
    <w:p w:rsidR="00F7639E" w:rsidRPr="00D804D1" w:rsidRDefault="00F7639E" w:rsidP="00F7639E">
      <w:pPr>
        <w:pStyle w:val="SingleTxtG"/>
        <w:ind w:firstLine="567"/>
      </w:pPr>
      <w:r w:rsidRPr="00D804D1">
        <w:t>(e)</w:t>
      </w:r>
      <w:r w:rsidRPr="00D804D1">
        <w:tab/>
        <w:t>Attending special schools;</w:t>
      </w:r>
    </w:p>
    <w:p w:rsidR="00F7639E" w:rsidRPr="00D804D1" w:rsidRDefault="00F7639E" w:rsidP="00F7639E">
      <w:pPr>
        <w:pStyle w:val="SingleTxtG"/>
        <w:ind w:firstLine="567"/>
      </w:pPr>
      <w:r w:rsidRPr="00D804D1">
        <w:t>(f)</w:t>
      </w:r>
      <w:r w:rsidRPr="00D804D1">
        <w:tab/>
        <w:t xml:space="preserve">Out of school; </w:t>
      </w:r>
    </w:p>
    <w:p w:rsidR="00F7639E" w:rsidRPr="00D804D1" w:rsidRDefault="00F7639E" w:rsidP="00F7639E">
      <w:pPr>
        <w:pStyle w:val="SingleTxtG"/>
        <w:ind w:firstLine="567"/>
      </w:pPr>
      <w:r w:rsidRPr="00D804D1">
        <w:t>(g)</w:t>
      </w:r>
      <w:r w:rsidRPr="00D804D1">
        <w:tab/>
        <w:t>Abandoned by their families.</w:t>
      </w:r>
    </w:p>
    <w:p w:rsidR="00F7639E" w:rsidRPr="00D804D1" w:rsidRDefault="009E75FE" w:rsidP="009E75FE">
      <w:pPr>
        <w:pStyle w:val="SingleTxtG"/>
        <w:keepNext/>
      </w:pPr>
      <w:r w:rsidRPr="00D804D1">
        <w:t>5.</w:t>
      </w:r>
      <w:r w:rsidRPr="00D804D1">
        <w:tab/>
      </w:r>
      <w:r w:rsidR="00F7639E" w:rsidRPr="00D804D1">
        <w:t>Please provide data, disaggregated</w:t>
      </w:r>
      <w:r w:rsidR="008722AB">
        <w:t xml:space="preserve"> by,</w:t>
      </w:r>
      <w:r w:rsidR="00F7639E" w:rsidRPr="00D804D1">
        <w:t xml:space="preserve"> </w:t>
      </w:r>
      <w:r w:rsidR="00F7639E" w:rsidRPr="000216BC">
        <w:rPr>
          <w:iCs/>
        </w:rPr>
        <w:t>inter alia</w:t>
      </w:r>
      <w:r w:rsidR="008722AB">
        <w:rPr>
          <w:iCs/>
        </w:rPr>
        <w:t>,</w:t>
      </w:r>
      <w:r w:rsidR="00F7639E" w:rsidRPr="00D804D1">
        <w:t xml:space="preserve"> age, sex, socioeconomic background, geographical location and ethnic origin, for the past three years, on: </w:t>
      </w:r>
    </w:p>
    <w:p w:rsidR="00F7639E" w:rsidRPr="00D804D1" w:rsidRDefault="00F7639E" w:rsidP="008722AB">
      <w:pPr>
        <w:pStyle w:val="SingleTxtG"/>
        <w:ind w:firstLine="567"/>
      </w:pPr>
      <w:r w:rsidRPr="00D804D1">
        <w:t>(a)</w:t>
      </w:r>
      <w:r w:rsidRPr="00D804D1">
        <w:tab/>
        <w:t>The enrolment and completion rates, in percentage, of the relevant age groups in pre-primary school, primary school and secondary school;</w:t>
      </w:r>
    </w:p>
    <w:p w:rsidR="00F7639E" w:rsidRPr="00D804D1" w:rsidRDefault="00F7639E" w:rsidP="00F7639E">
      <w:pPr>
        <w:pStyle w:val="SingleTxtG"/>
        <w:ind w:firstLine="567"/>
      </w:pPr>
      <w:r w:rsidRPr="00D804D1">
        <w:t>(b)</w:t>
      </w:r>
      <w:r w:rsidRPr="00D804D1">
        <w:tab/>
        <w:t xml:space="preserve">The number and percentage of dropouts and repetitions; </w:t>
      </w:r>
    </w:p>
    <w:p w:rsidR="00F7639E" w:rsidRPr="00D804D1" w:rsidRDefault="00F7639E" w:rsidP="00F7639E">
      <w:pPr>
        <w:pStyle w:val="SingleTxtG"/>
        <w:ind w:firstLine="567"/>
      </w:pPr>
      <w:r w:rsidRPr="00D804D1">
        <w:t>(c)</w:t>
      </w:r>
      <w:r w:rsidRPr="00D804D1">
        <w:tab/>
        <w:t>The teacher-pupil ratio.</w:t>
      </w:r>
    </w:p>
    <w:p w:rsidR="00F7639E" w:rsidRPr="00D804D1" w:rsidRDefault="009E75FE" w:rsidP="009E75FE">
      <w:pPr>
        <w:pStyle w:val="SingleTxtG"/>
      </w:pPr>
      <w:r w:rsidRPr="00D804D1">
        <w:t>6.</w:t>
      </w:r>
      <w:r w:rsidRPr="00D804D1">
        <w:tab/>
      </w:r>
      <w:r w:rsidR="00F7639E" w:rsidRPr="00D804D1">
        <w:t>Please update any information contained in the report that may be outdated and provide information on recent developments relat</w:t>
      </w:r>
      <w:r w:rsidR="008722AB">
        <w:t>ing</w:t>
      </w:r>
      <w:r w:rsidR="00F7639E" w:rsidRPr="00D804D1">
        <w:t xml:space="preserve"> to the rights of the child. </w:t>
      </w:r>
    </w:p>
    <w:p w:rsidR="00F7639E" w:rsidRPr="00D804D1" w:rsidRDefault="009E75FE" w:rsidP="009E75FE">
      <w:pPr>
        <w:pStyle w:val="SingleTxtG"/>
      </w:pPr>
      <w:r w:rsidRPr="00D804D1">
        <w:t>7.</w:t>
      </w:r>
      <w:r w:rsidRPr="00D804D1">
        <w:tab/>
      </w:r>
      <w:r w:rsidR="00F7639E" w:rsidRPr="00D804D1">
        <w:t>In addition, the State party may list issues affecting children that it considers to be of priority with regard to the implementation of the Convention.</w:t>
      </w:r>
    </w:p>
    <w:p w:rsidR="00EF7BFF" w:rsidRPr="00447456" w:rsidRDefault="001F6D1D" w:rsidP="008F3295">
      <w:pPr>
        <w:spacing w:before="240"/>
        <w:ind w:left="1134" w:right="1134"/>
        <w:jc w:val="center"/>
        <w:rPr>
          <w:u w:val="single"/>
        </w:rPr>
      </w:pPr>
      <w:r w:rsidRPr="001F6D1D">
        <w:rPr>
          <w:u w:val="single"/>
        </w:rPr>
        <w:tab/>
      </w:r>
      <w:r w:rsidRPr="001F6D1D">
        <w:rPr>
          <w:u w:val="single"/>
        </w:rPr>
        <w:tab/>
      </w:r>
      <w:r w:rsidRPr="001F6D1D">
        <w:rPr>
          <w:u w:val="single"/>
        </w:rPr>
        <w:tab/>
      </w:r>
    </w:p>
    <w:sectPr w:rsidR="00EF7BFF" w:rsidRPr="00447456" w:rsidSect="00061CE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2T15:14:00Z" w:initials="Start">
    <w:p w:rsidR="00061CE5" w:rsidRDefault="00061C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NO&gt;&gt;N1526024E&lt;&lt;ODS JOB NO&gt;&gt;</w:t>
      </w:r>
    </w:p>
    <w:p w:rsidR="00061CE5" w:rsidRDefault="00061CE5">
      <w:pPr>
        <w:pStyle w:val="CommentText"/>
      </w:pPr>
      <w:r>
        <w:t>&lt;&lt;ODS DOC SYMBOL1&gt;&gt;CRC/C/SVK/Q/3-5&lt;&lt;ODS DOC SYMBOL1&gt;&gt;</w:t>
      </w:r>
    </w:p>
    <w:p w:rsidR="00061CE5" w:rsidRDefault="00061CE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DE" w:rsidRDefault="003866DE"/>
  </w:endnote>
  <w:endnote w:type="continuationSeparator" w:id="0">
    <w:p w:rsidR="003866DE" w:rsidRDefault="003866DE"/>
  </w:endnote>
  <w:endnote w:type="continuationNotice" w:id="1">
    <w:p w:rsidR="003866DE" w:rsidRDefault="0038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Pr="00EF7BFF" w:rsidRDefault="00EF7BFF" w:rsidP="00EF7BFF">
    <w:pPr>
      <w:pStyle w:val="Footer"/>
      <w:tabs>
        <w:tab w:val="right" w:pos="9638"/>
      </w:tabs>
    </w:pPr>
    <w:r w:rsidRPr="00EF7BFF">
      <w:rPr>
        <w:b/>
        <w:sz w:val="18"/>
      </w:rPr>
      <w:fldChar w:fldCharType="begin"/>
    </w:r>
    <w:r w:rsidRPr="00EF7BFF">
      <w:rPr>
        <w:b/>
        <w:sz w:val="18"/>
      </w:rPr>
      <w:instrText xml:space="preserve"> PAGE  \* MERGEFORMAT </w:instrText>
    </w:r>
    <w:r w:rsidRPr="00EF7BFF">
      <w:rPr>
        <w:b/>
        <w:sz w:val="18"/>
      </w:rPr>
      <w:fldChar w:fldCharType="separate"/>
    </w:r>
    <w:r w:rsidR="009F7A67">
      <w:rPr>
        <w:b/>
        <w:noProof/>
        <w:sz w:val="18"/>
      </w:rPr>
      <w:t>4</w:t>
    </w:r>
    <w:r w:rsidRPr="00EF7B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Pr="00EF7BFF" w:rsidRDefault="00EF7BFF" w:rsidP="00EF7BFF">
    <w:pPr>
      <w:pStyle w:val="Footer"/>
      <w:tabs>
        <w:tab w:val="right" w:pos="9638"/>
      </w:tabs>
      <w:rPr>
        <w:b/>
        <w:sz w:val="18"/>
      </w:rPr>
    </w:pPr>
    <w:r>
      <w:tab/>
    </w:r>
    <w:r w:rsidRPr="00EF7BFF">
      <w:rPr>
        <w:b/>
        <w:sz w:val="18"/>
      </w:rPr>
      <w:fldChar w:fldCharType="begin"/>
    </w:r>
    <w:r w:rsidRPr="00EF7BFF">
      <w:rPr>
        <w:b/>
        <w:sz w:val="18"/>
      </w:rPr>
      <w:instrText xml:space="preserve"> PAGE  \* MERGEFORMAT </w:instrText>
    </w:r>
    <w:r w:rsidRPr="00EF7BFF">
      <w:rPr>
        <w:b/>
        <w:sz w:val="18"/>
      </w:rPr>
      <w:fldChar w:fldCharType="separate"/>
    </w:r>
    <w:r w:rsidR="009F7A67">
      <w:rPr>
        <w:b/>
        <w:noProof/>
        <w:sz w:val="18"/>
      </w:rPr>
      <w:t>5</w:t>
    </w:r>
    <w:r w:rsidRPr="00EF7B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61CE5" w:rsidTr="00061CE5">
      <w:tc>
        <w:tcPr>
          <w:tcW w:w="3614" w:type="dxa"/>
          <w:shd w:val="clear" w:color="auto" w:fill="auto"/>
        </w:tcPr>
        <w:p w:rsidR="00061CE5" w:rsidRDefault="00061CE5" w:rsidP="00061CE5">
          <w:pPr>
            <w:pStyle w:val="Footer"/>
            <w:rPr>
              <w:sz w:val="20"/>
            </w:rPr>
          </w:pPr>
          <w:r>
            <w:rPr>
              <w:noProof/>
              <w:lang w:val="en-US" w:eastAsia="zh-CN"/>
            </w:rPr>
            <w:drawing>
              <wp:anchor distT="0" distB="0" distL="114300" distR="114300" simplePos="0" relativeHeight="251659264" behindDoc="0" locked="0" layoutInCell="1" allowOverlap="1">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RC/C/SVK/Q/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SVK/Q/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GE.15-19831(E)</w:t>
          </w:r>
        </w:p>
        <w:p w:rsidR="00061CE5" w:rsidRPr="00061CE5" w:rsidRDefault="00061CE5" w:rsidP="00061CE5">
          <w:pPr>
            <w:pStyle w:val="Footer"/>
            <w:rPr>
              <w:rFonts w:ascii="Barcode 3 of 9 by request" w:hAnsi="Barcode 3 of 9 by request"/>
              <w:sz w:val="24"/>
            </w:rPr>
          </w:pPr>
          <w:r>
            <w:rPr>
              <w:rFonts w:ascii="Barcode 3 of 9 by request" w:hAnsi="Barcode 3 of 9 by request"/>
              <w:sz w:val="24"/>
            </w:rPr>
            <w:t>*1519831*</w:t>
          </w:r>
        </w:p>
      </w:tc>
      <w:tc>
        <w:tcPr>
          <w:tcW w:w="4752" w:type="dxa"/>
          <w:shd w:val="clear" w:color="auto" w:fill="auto"/>
        </w:tcPr>
        <w:p w:rsidR="00061CE5" w:rsidRDefault="00061CE5" w:rsidP="00061CE5">
          <w:pPr>
            <w:pStyle w:val="Footer"/>
            <w:spacing w:line="240" w:lineRule="atLeast"/>
            <w:jc w:val="right"/>
            <w:rPr>
              <w:sz w:val="20"/>
            </w:rPr>
          </w:pPr>
          <w:r>
            <w:rPr>
              <w:noProof/>
              <w:sz w:val="20"/>
              <w:lang w:val="en-US" w:eastAsia="zh-CN"/>
            </w:rPr>
            <w:drawing>
              <wp:inline distT="0" distB="0" distL="0" distR="0">
                <wp:extent cx="927735" cy="231775"/>
                <wp:effectExtent l="0" t="0" r="5715"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231775"/>
                        </a:xfrm>
                        <a:prstGeom prst="rect">
                          <a:avLst/>
                        </a:prstGeom>
                        <a:noFill/>
                        <a:ln>
                          <a:noFill/>
                        </a:ln>
                      </pic:spPr>
                    </pic:pic>
                  </a:graphicData>
                </a:graphic>
              </wp:inline>
            </w:drawing>
          </w:r>
        </w:p>
      </w:tc>
    </w:tr>
  </w:tbl>
  <w:p w:rsidR="00061CE5" w:rsidRPr="00061CE5" w:rsidRDefault="00061CE5" w:rsidP="00061CE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DE" w:rsidRPr="000B175B" w:rsidRDefault="003866DE" w:rsidP="000B175B">
      <w:pPr>
        <w:tabs>
          <w:tab w:val="right" w:pos="2155"/>
        </w:tabs>
        <w:spacing w:after="80"/>
        <w:ind w:left="680"/>
        <w:rPr>
          <w:u w:val="single"/>
        </w:rPr>
      </w:pPr>
      <w:r>
        <w:rPr>
          <w:u w:val="single"/>
        </w:rPr>
        <w:tab/>
      </w:r>
    </w:p>
  </w:footnote>
  <w:footnote w:type="continuationSeparator" w:id="0">
    <w:p w:rsidR="003866DE" w:rsidRPr="00FC68B7" w:rsidRDefault="003866DE" w:rsidP="00FC68B7">
      <w:pPr>
        <w:tabs>
          <w:tab w:val="left" w:pos="2155"/>
        </w:tabs>
        <w:spacing w:after="80"/>
        <w:ind w:left="680"/>
        <w:rPr>
          <w:u w:val="single"/>
        </w:rPr>
      </w:pPr>
      <w:r>
        <w:rPr>
          <w:u w:val="single"/>
        </w:rPr>
        <w:tab/>
      </w:r>
    </w:p>
  </w:footnote>
  <w:footnote w:type="continuationNotice" w:id="1">
    <w:p w:rsidR="003866DE" w:rsidRDefault="00386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Pr="00EF7BFF" w:rsidRDefault="00EF7BFF">
    <w:pPr>
      <w:pStyle w:val="Header"/>
    </w:pPr>
    <w:r>
      <w:t>CRC/C/</w:t>
    </w:r>
    <w:r w:rsidR="00D804D1">
      <w:t>SVK</w:t>
    </w:r>
    <w:r>
      <w:t>/Q/</w:t>
    </w:r>
    <w:r w:rsidR="00D804D1">
      <w:t>3</w:t>
    </w:r>
    <w:r w:rsidR="001F6D1D">
      <w:t>-</w:t>
    </w:r>
    <w:r w:rsidR="0068515C">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FF" w:rsidRPr="00EF7BFF" w:rsidRDefault="00EF7BFF" w:rsidP="00EF7BFF">
    <w:pPr>
      <w:pStyle w:val="Header"/>
      <w:jc w:val="right"/>
    </w:pPr>
    <w:r>
      <w:t>CRC/C/</w:t>
    </w:r>
    <w:r w:rsidR="00D804D1">
      <w:t>SVK</w:t>
    </w:r>
    <w:r>
      <w:t>/Q/</w:t>
    </w:r>
    <w:r w:rsidR="00D804D1">
      <w:t>3</w:t>
    </w:r>
    <w:r w:rsidR="001F6D1D">
      <w:t>-</w:t>
    </w:r>
    <w:r w:rsidR="00685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AA"/>
    <w:multiLevelType w:val="hybridMultilevel"/>
    <w:tmpl w:val="9992DFE6"/>
    <w:lvl w:ilvl="0" w:tplc="DA92ACF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831E3E"/>
    <w:multiLevelType w:val="hybridMultilevel"/>
    <w:tmpl w:val="B4327F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E3F33C5"/>
    <w:multiLevelType w:val="hybridMultilevel"/>
    <w:tmpl w:val="ED9640AA"/>
    <w:lvl w:ilvl="0" w:tplc="15B6600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EAC21F0"/>
    <w:multiLevelType w:val="hybridMultilevel"/>
    <w:tmpl w:val="3ACE6656"/>
    <w:lvl w:ilvl="0" w:tplc="1128AA6A">
      <w:start w:val="1"/>
      <w:numFmt w:val="decimal"/>
      <w:lvlText w:val="%1."/>
      <w:lvlJc w:val="left"/>
      <w:pPr>
        <w:ind w:left="1123"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4872F0A"/>
    <w:multiLevelType w:val="hybridMultilevel"/>
    <w:tmpl w:val="945AB6A4"/>
    <w:lvl w:ilvl="0" w:tplc="15B6600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A6A17CF"/>
    <w:multiLevelType w:val="hybridMultilevel"/>
    <w:tmpl w:val="2DA4633E"/>
    <w:lvl w:ilvl="0" w:tplc="DA92ACF0">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D0C0B2B"/>
    <w:multiLevelType w:val="hybridMultilevel"/>
    <w:tmpl w:val="661A5B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E642BDC"/>
    <w:multiLevelType w:val="hybridMultilevel"/>
    <w:tmpl w:val="C3FC4A2C"/>
    <w:lvl w:ilvl="0" w:tplc="1F3A53F4">
      <w:start w:val="3"/>
      <w:numFmt w:val="decimal"/>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7A5593"/>
    <w:multiLevelType w:val="hybridMultilevel"/>
    <w:tmpl w:val="60647942"/>
    <w:lvl w:ilvl="0" w:tplc="7F44D496">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1A020B"/>
    <w:multiLevelType w:val="hybridMultilevel"/>
    <w:tmpl w:val="339EC4DE"/>
    <w:lvl w:ilvl="0" w:tplc="356271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85316E2"/>
    <w:multiLevelType w:val="hybridMultilevel"/>
    <w:tmpl w:val="1F88E81A"/>
    <w:lvl w:ilvl="0" w:tplc="15B6600E">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CE44401"/>
    <w:multiLevelType w:val="hybridMultilevel"/>
    <w:tmpl w:val="B1AE0884"/>
    <w:lvl w:ilvl="0" w:tplc="026C4C4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45AB6D12"/>
    <w:multiLevelType w:val="hybridMultilevel"/>
    <w:tmpl w:val="6700D284"/>
    <w:lvl w:ilvl="0" w:tplc="B948A9E2">
      <w:start w:val="1"/>
      <w:numFmt w:val="lowerLetter"/>
      <w:lvlText w:val="%1)"/>
      <w:lvlJc w:val="left"/>
      <w:pPr>
        <w:ind w:left="2661" w:hanging="960"/>
      </w:pPr>
      <w:rPr>
        <w:rFonts w:ascii="Times New Roman" w:eastAsia="SimSu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CB16BC5"/>
    <w:multiLevelType w:val="hybridMultilevel"/>
    <w:tmpl w:val="8E76A770"/>
    <w:lvl w:ilvl="0" w:tplc="15B6600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17076E2"/>
    <w:multiLevelType w:val="hybridMultilevel"/>
    <w:tmpl w:val="31D649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5D219F3"/>
    <w:multiLevelType w:val="hybridMultilevel"/>
    <w:tmpl w:val="7B04A854"/>
    <w:lvl w:ilvl="0" w:tplc="4574DC14">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71282B"/>
    <w:multiLevelType w:val="hybridMultilevel"/>
    <w:tmpl w:val="D1E4926E"/>
    <w:lvl w:ilvl="0" w:tplc="C85C14E4">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589C338F"/>
    <w:multiLevelType w:val="hybridMultilevel"/>
    <w:tmpl w:val="7B04A854"/>
    <w:lvl w:ilvl="0" w:tplc="4574DC14">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69444D"/>
    <w:multiLevelType w:val="hybridMultilevel"/>
    <w:tmpl w:val="03AAC85A"/>
    <w:lvl w:ilvl="0" w:tplc="15B6600E">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E520E5"/>
    <w:multiLevelType w:val="hybridMultilevel"/>
    <w:tmpl w:val="61A44B04"/>
    <w:lvl w:ilvl="0" w:tplc="064CE222">
      <w:start w:val="1"/>
      <w:numFmt w:val="decimal"/>
      <w:lvlText w:val="%1."/>
      <w:lvlJc w:val="left"/>
      <w:pPr>
        <w:ind w:left="4950"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BF8500B"/>
    <w:multiLevelType w:val="hybridMultilevel"/>
    <w:tmpl w:val="B4FE27A0"/>
    <w:lvl w:ilvl="0" w:tplc="B622AE56">
      <w:start w:val="1"/>
      <w:numFmt w:val="lowerLetter"/>
      <w:lvlText w:val="(%1)"/>
      <w:lvlJc w:val="left"/>
      <w:pPr>
        <w:ind w:left="2601" w:hanging="90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733B6E84"/>
    <w:multiLevelType w:val="hybridMultilevel"/>
    <w:tmpl w:val="05CCD210"/>
    <w:lvl w:ilvl="0" w:tplc="F86AB3EC">
      <w:start w:val="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0351AB"/>
    <w:multiLevelType w:val="hybridMultilevel"/>
    <w:tmpl w:val="0178BFCA"/>
    <w:lvl w:ilvl="0" w:tplc="DA92ACF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7D4F21CF"/>
    <w:multiLevelType w:val="hybridMultilevel"/>
    <w:tmpl w:val="C9D4635C"/>
    <w:lvl w:ilvl="0" w:tplc="15B6600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7E491A9C"/>
    <w:multiLevelType w:val="hybridMultilevel"/>
    <w:tmpl w:val="8E1EA1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0"/>
  </w:num>
  <w:num w:numId="3">
    <w:abstractNumId w:val="4"/>
  </w:num>
  <w:num w:numId="4">
    <w:abstractNumId w:val="22"/>
  </w:num>
  <w:num w:numId="5">
    <w:abstractNumId w:val="2"/>
  </w:num>
  <w:num w:numId="6">
    <w:abstractNumId w:val="12"/>
  </w:num>
  <w:num w:numId="7">
    <w:abstractNumId w:val="7"/>
  </w:num>
  <w:num w:numId="8">
    <w:abstractNumId w:val="14"/>
  </w:num>
  <w:num w:numId="9">
    <w:abstractNumId w:val="19"/>
  </w:num>
  <w:num w:numId="10">
    <w:abstractNumId w:val="5"/>
  </w:num>
  <w:num w:numId="11">
    <w:abstractNumId w:val="9"/>
  </w:num>
  <w:num w:numId="12">
    <w:abstractNumId w:val="16"/>
  </w:num>
  <w:num w:numId="13">
    <w:abstractNumId w:val="18"/>
  </w:num>
  <w:num w:numId="14">
    <w:abstractNumId w:val="11"/>
  </w:num>
  <w:num w:numId="15">
    <w:abstractNumId w:val="25"/>
  </w:num>
  <w:num w:numId="16">
    <w:abstractNumId w:val="3"/>
  </w:num>
  <w:num w:numId="17">
    <w:abstractNumId w:val="8"/>
  </w:num>
  <w:num w:numId="18">
    <w:abstractNumId w:val="26"/>
  </w:num>
  <w:num w:numId="19">
    <w:abstractNumId w:val="10"/>
  </w:num>
  <w:num w:numId="20">
    <w:abstractNumId w:val="21"/>
  </w:num>
  <w:num w:numId="21">
    <w:abstractNumId w:val="23"/>
  </w:num>
  <w:num w:numId="22">
    <w:abstractNumId w:val="17"/>
  </w:num>
  <w:num w:numId="23">
    <w:abstractNumId w:val="13"/>
  </w:num>
  <w:num w:numId="24">
    <w:abstractNumId w:val="15"/>
  </w:num>
  <w:num w:numId="25">
    <w:abstractNumId w:val="24"/>
  </w:num>
  <w:num w:numId="26">
    <w:abstractNumId w:val="6"/>
  </w:num>
  <w:num w:numId="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FF"/>
    <w:rsid w:val="00010840"/>
    <w:rsid w:val="00015E9C"/>
    <w:rsid w:val="00016067"/>
    <w:rsid w:val="000216BC"/>
    <w:rsid w:val="00050F6B"/>
    <w:rsid w:val="00061CE5"/>
    <w:rsid w:val="00072C8C"/>
    <w:rsid w:val="00091419"/>
    <w:rsid w:val="000931C0"/>
    <w:rsid w:val="000A27AC"/>
    <w:rsid w:val="000B175B"/>
    <w:rsid w:val="000B3A0F"/>
    <w:rsid w:val="000B45CA"/>
    <w:rsid w:val="000C11CF"/>
    <w:rsid w:val="000E0415"/>
    <w:rsid w:val="000E3943"/>
    <w:rsid w:val="001102D6"/>
    <w:rsid w:val="001129C2"/>
    <w:rsid w:val="0013264B"/>
    <w:rsid w:val="00172EF0"/>
    <w:rsid w:val="001814BE"/>
    <w:rsid w:val="001B4B04"/>
    <w:rsid w:val="001C23DC"/>
    <w:rsid w:val="001C6663"/>
    <w:rsid w:val="001C7895"/>
    <w:rsid w:val="001D26DF"/>
    <w:rsid w:val="001D2FDC"/>
    <w:rsid w:val="001E3807"/>
    <w:rsid w:val="001F6D1D"/>
    <w:rsid w:val="00211E0B"/>
    <w:rsid w:val="00237785"/>
    <w:rsid w:val="00241466"/>
    <w:rsid w:val="002434AE"/>
    <w:rsid w:val="00256405"/>
    <w:rsid w:val="00285844"/>
    <w:rsid w:val="002B3717"/>
    <w:rsid w:val="002B4124"/>
    <w:rsid w:val="00301474"/>
    <w:rsid w:val="00306BCA"/>
    <w:rsid w:val="003107FA"/>
    <w:rsid w:val="003229D8"/>
    <w:rsid w:val="00334678"/>
    <w:rsid w:val="00336125"/>
    <w:rsid w:val="003407DC"/>
    <w:rsid w:val="003468AB"/>
    <w:rsid w:val="00346C62"/>
    <w:rsid w:val="00354FD0"/>
    <w:rsid w:val="00355C90"/>
    <w:rsid w:val="003866DE"/>
    <w:rsid w:val="0039277A"/>
    <w:rsid w:val="003972E0"/>
    <w:rsid w:val="003C2CC4"/>
    <w:rsid w:val="003C6C29"/>
    <w:rsid w:val="003D4B23"/>
    <w:rsid w:val="00410691"/>
    <w:rsid w:val="004325CB"/>
    <w:rsid w:val="00446DE4"/>
    <w:rsid w:val="004535E2"/>
    <w:rsid w:val="004679EF"/>
    <w:rsid w:val="00473FF8"/>
    <w:rsid w:val="004B0BB1"/>
    <w:rsid w:val="0050366E"/>
    <w:rsid w:val="00533821"/>
    <w:rsid w:val="0053776C"/>
    <w:rsid w:val="00540C2F"/>
    <w:rsid w:val="005420F2"/>
    <w:rsid w:val="00566A8B"/>
    <w:rsid w:val="00585664"/>
    <w:rsid w:val="005A274D"/>
    <w:rsid w:val="005B3DB3"/>
    <w:rsid w:val="005B70A5"/>
    <w:rsid w:val="005C0081"/>
    <w:rsid w:val="005C50EF"/>
    <w:rsid w:val="005D01A9"/>
    <w:rsid w:val="005D76BD"/>
    <w:rsid w:val="00611FC4"/>
    <w:rsid w:val="006176FB"/>
    <w:rsid w:val="00640B26"/>
    <w:rsid w:val="00682D97"/>
    <w:rsid w:val="0068515C"/>
    <w:rsid w:val="006A7392"/>
    <w:rsid w:val="006B7960"/>
    <w:rsid w:val="006C0D34"/>
    <w:rsid w:val="006C680F"/>
    <w:rsid w:val="006D004D"/>
    <w:rsid w:val="006D191E"/>
    <w:rsid w:val="006E564B"/>
    <w:rsid w:val="00723CA7"/>
    <w:rsid w:val="0072632A"/>
    <w:rsid w:val="00731834"/>
    <w:rsid w:val="007509BD"/>
    <w:rsid w:val="0076492D"/>
    <w:rsid w:val="00777873"/>
    <w:rsid w:val="007B6BA5"/>
    <w:rsid w:val="007C3390"/>
    <w:rsid w:val="007C4F4B"/>
    <w:rsid w:val="007F21AD"/>
    <w:rsid w:val="007F3143"/>
    <w:rsid w:val="007F6611"/>
    <w:rsid w:val="008175E9"/>
    <w:rsid w:val="008242D7"/>
    <w:rsid w:val="0084572B"/>
    <w:rsid w:val="00871FD5"/>
    <w:rsid w:val="008722AB"/>
    <w:rsid w:val="008979B1"/>
    <w:rsid w:val="008A6B25"/>
    <w:rsid w:val="008A6C4F"/>
    <w:rsid w:val="008E03EE"/>
    <w:rsid w:val="008E0E46"/>
    <w:rsid w:val="008F084C"/>
    <w:rsid w:val="008F3295"/>
    <w:rsid w:val="00901661"/>
    <w:rsid w:val="00907CC9"/>
    <w:rsid w:val="009212BB"/>
    <w:rsid w:val="00942BE3"/>
    <w:rsid w:val="00950178"/>
    <w:rsid w:val="00960A18"/>
    <w:rsid w:val="00963CBA"/>
    <w:rsid w:val="00991261"/>
    <w:rsid w:val="00996E70"/>
    <w:rsid w:val="009E75FE"/>
    <w:rsid w:val="009F1F9A"/>
    <w:rsid w:val="009F3E16"/>
    <w:rsid w:val="009F7A67"/>
    <w:rsid w:val="00A1427D"/>
    <w:rsid w:val="00A72F22"/>
    <w:rsid w:val="00A748A6"/>
    <w:rsid w:val="00A879A4"/>
    <w:rsid w:val="00AD44DE"/>
    <w:rsid w:val="00B14BE0"/>
    <w:rsid w:val="00B30179"/>
    <w:rsid w:val="00B3317B"/>
    <w:rsid w:val="00B47D49"/>
    <w:rsid w:val="00B75D73"/>
    <w:rsid w:val="00B81E12"/>
    <w:rsid w:val="00B8562A"/>
    <w:rsid w:val="00B93068"/>
    <w:rsid w:val="00BA2D22"/>
    <w:rsid w:val="00BC74E9"/>
    <w:rsid w:val="00BE618E"/>
    <w:rsid w:val="00C01E72"/>
    <w:rsid w:val="00C0689E"/>
    <w:rsid w:val="00C43CF2"/>
    <w:rsid w:val="00C463DD"/>
    <w:rsid w:val="00C628FF"/>
    <w:rsid w:val="00C64C0F"/>
    <w:rsid w:val="00C66EA2"/>
    <w:rsid w:val="00C745C3"/>
    <w:rsid w:val="00C75AE6"/>
    <w:rsid w:val="00CC6139"/>
    <w:rsid w:val="00CE4A8F"/>
    <w:rsid w:val="00CE7290"/>
    <w:rsid w:val="00CF5822"/>
    <w:rsid w:val="00D033CC"/>
    <w:rsid w:val="00D2031B"/>
    <w:rsid w:val="00D25FE2"/>
    <w:rsid w:val="00D43252"/>
    <w:rsid w:val="00D53210"/>
    <w:rsid w:val="00D804D1"/>
    <w:rsid w:val="00D978C6"/>
    <w:rsid w:val="00DA67AD"/>
    <w:rsid w:val="00DB4442"/>
    <w:rsid w:val="00DD0831"/>
    <w:rsid w:val="00E03CFF"/>
    <w:rsid w:val="00E130AB"/>
    <w:rsid w:val="00E149C9"/>
    <w:rsid w:val="00E20598"/>
    <w:rsid w:val="00E5644E"/>
    <w:rsid w:val="00E64A84"/>
    <w:rsid w:val="00E64F10"/>
    <w:rsid w:val="00E7260F"/>
    <w:rsid w:val="00E96630"/>
    <w:rsid w:val="00ED7A2A"/>
    <w:rsid w:val="00EF1D7F"/>
    <w:rsid w:val="00EF7BFF"/>
    <w:rsid w:val="00F0504A"/>
    <w:rsid w:val="00F40E75"/>
    <w:rsid w:val="00F50D83"/>
    <w:rsid w:val="00F7639E"/>
    <w:rsid w:val="00FC68B7"/>
    <w:rsid w:val="00FD5B18"/>
    <w:rsid w:val="00FD7A4D"/>
    <w:rsid w:val="00FE67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EF7BFF"/>
    <w:rPr>
      <w:lang w:eastAsia="en-US"/>
    </w:rPr>
  </w:style>
  <w:style w:type="paragraph" w:customStyle="1" w:styleId="Default">
    <w:name w:val="Default"/>
    <w:rsid w:val="00EF7BFF"/>
    <w:pPr>
      <w:autoSpaceDE w:val="0"/>
      <w:autoSpaceDN w:val="0"/>
      <w:adjustRightInd w:val="0"/>
    </w:pPr>
    <w:rPr>
      <w:color w:val="000000"/>
      <w:sz w:val="24"/>
      <w:szCs w:val="24"/>
    </w:rPr>
  </w:style>
  <w:style w:type="paragraph" w:styleId="ListParagraph">
    <w:name w:val="List Paragraph"/>
    <w:basedOn w:val="Normal"/>
    <w:uiPriority w:val="34"/>
    <w:qFormat/>
    <w:rsid w:val="00F7639E"/>
    <w:pPr>
      <w:ind w:left="720"/>
      <w:contextualSpacing/>
    </w:pPr>
  </w:style>
  <w:style w:type="paragraph" w:styleId="BalloonText">
    <w:name w:val="Balloon Text"/>
    <w:basedOn w:val="Normal"/>
    <w:link w:val="BalloonTextChar"/>
    <w:rsid w:val="00D033CC"/>
    <w:pPr>
      <w:spacing w:line="240" w:lineRule="auto"/>
    </w:pPr>
    <w:rPr>
      <w:rFonts w:ascii="Tahoma" w:hAnsi="Tahoma" w:cs="Tahoma"/>
      <w:sz w:val="16"/>
      <w:szCs w:val="16"/>
    </w:rPr>
  </w:style>
  <w:style w:type="character" w:customStyle="1" w:styleId="BalloonTextChar">
    <w:name w:val="Balloon Text Char"/>
    <w:link w:val="BalloonText"/>
    <w:rsid w:val="00D033CC"/>
    <w:rPr>
      <w:rFonts w:ascii="Tahoma" w:hAnsi="Tahoma" w:cs="Tahoma"/>
      <w:sz w:val="16"/>
      <w:szCs w:val="16"/>
      <w:lang w:eastAsia="en-US"/>
    </w:rPr>
  </w:style>
  <w:style w:type="character" w:styleId="CommentReference">
    <w:name w:val="annotation reference"/>
    <w:rsid w:val="00B8562A"/>
    <w:rPr>
      <w:sz w:val="16"/>
      <w:szCs w:val="16"/>
    </w:rPr>
  </w:style>
  <w:style w:type="paragraph" w:styleId="CommentText">
    <w:name w:val="annotation text"/>
    <w:basedOn w:val="Normal"/>
    <w:link w:val="CommentTextChar"/>
    <w:rsid w:val="00B8562A"/>
    <w:pPr>
      <w:spacing w:line="240" w:lineRule="auto"/>
    </w:pPr>
  </w:style>
  <w:style w:type="character" w:customStyle="1" w:styleId="CommentTextChar">
    <w:name w:val="Comment Text Char"/>
    <w:link w:val="CommentText"/>
    <w:rsid w:val="00B8562A"/>
    <w:rPr>
      <w:lang w:eastAsia="en-US"/>
    </w:rPr>
  </w:style>
  <w:style w:type="paragraph" w:styleId="CommentSubject">
    <w:name w:val="annotation subject"/>
    <w:basedOn w:val="CommentText"/>
    <w:next w:val="CommentText"/>
    <w:link w:val="CommentSubjectChar"/>
    <w:rsid w:val="00B8562A"/>
    <w:rPr>
      <w:b/>
      <w:bCs/>
    </w:rPr>
  </w:style>
  <w:style w:type="character" w:customStyle="1" w:styleId="CommentSubjectChar">
    <w:name w:val="Comment Subject Char"/>
    <w:link w:val="CommentSubject"/>
    <w:rsid w:val="00B8562A"/>
    <w:rPr>
      <w:b/>
      <w:bCs/>
      <w:lang w:eastAsia="en-US"/>
    </w:rPr>
  </w:style>
  <w:style w:type="paragraph" w:styleId="Revision">
    <w:name w:val="Revision"/>
    <w:hidden/>
    <w:uiPriority w:val="99"/>
    <w:semiHidden/>
    <w:rsid w:val="00B8562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EF7BFF"/>
    <w:rPr>
      <w:lang w:eastAsia="en-US"/>
    </w:rPr>
  </w:style>
  <w:style w:type="paragraph" w:customStyle="1" w:styleId="Default">
    <w:name w:val="Default"/>
    <w:rsid w:val="00EF7BFF"/>
    <w:pPr>
      <w:autoSpaceDE w:val="0"/>
      <w:autoSpaceDN w:val="0"/>
      <w:adjustRightInd w:val="0"/>
    </w:pPr>
    <w:rPr>
      <w:color w:val="000000"/>
      <w:sz w:val="24"/>
      <w:szCs w:val="24"/>
    </w:rPr>
  </w:style>
  <w:style w:type="paragraph" w:styleId="ListParagraph">
    <w:name w:val="List Paragraph"/>
    <w:basedOn w:val="Normal"/>
    <w:uiPriority w:val="34"/>
    <w:qFormat/>
    <w:rsid w:val="00F7639E"/>
    <w:pPr>
      <w:ind w:left="720"/>
      <w:contextualSpacing/>
    </w:pPr>
  </w:style>
  <w:style w:type="paragraph" w:styleId="BalloonText">
    <w:name w:val="Balloon Text"/>
    <w:basedOn w:val="Normal"/>
    <w:link w:val="BalloonTextChar"/>
    <w:rsid w:val="00D033CC"/>
    <w:pPr>
      <w:spacing w:line="240" w:lineRule="auto"/>
    </w:pPr>
    <w:rPr>
      <w:rFonts w:ascii="Tahoma" w:hAnsi="Tahoma" w:cs="Tahoma"/>
      <w:sz w:val="16"/>
      <w:szCs w:val="16"/>
    </w:rPr>
  </w:style>
  <w:style w:type="character" w:customStyle="1" w:styleId="BalloonTextChar">
    <w:name w:val="Balloon Text Char"/>
    <w:link w:val="BalloonText"/>
    <w:rsid w:val="00D033CC"/>
    <w:rPr>
      <w:rFonts w:ascii="Tahoma" w:hAnsi="Tahoma" w:cs="Tahoma"/>
      <w:sz w:val="16"/>
      <w:szCs w:val="16"/>
      <w:lang w:eastAsia="en-US"/>
    </w:rPr>
  </w:style>
  <w:style w:type="character" w:styleId="CommentReference">
    <w:name w:val="annotation reference"/>
    <w:rsid w:val="00B8562A"/>
    <w:rPr>
      <w:sz w:val="16"/>
      <w:szCs w:val="16"/>
    </w:rPr>
  </w:style>
  <w:style w:type="paragraph" w:styleId="CommentText">
    <w:name w:val="annotation text"/>
    <w:basedOn w:val="Normal"/>
    <w:link w:val="CommentTextChar"/>
    <w:rsid w:val="00B8562A"/>
    <w:pPr>
      <w:spacing w:line="240" w:lineRule="auto"/>
    </w:pPr>
  </w:style>
  <w:style w:type="character" w:customStyle="1" w:styleId="CommentTextChar">
    <w:name w:val="Comment Text Char"/>
    <w:link w:val="CommentText"/>
    <w:rsid w:val="00B8562A"/>
    <w:rPr>
      <w:lang w:eastAsia="en-US"/>
    </w:rPr>
  </w:style>
  <w:style w:type="paragraph" w:styleId="CommentSubject">
    <w:name w:val="annotation subject"/>
    <w:basedOn w:val="CommentText"/>
    <w:next w:val="CommentText"/>
    <w:link w:val="CommentSubjectChar"/>
    <w:rsid w:val="00B8562A"/>
    <w:rPr>
      <w:b/>
      <w:bCs/>
    </w:rPr>
  </w:style>
  <w:style w:type="character" w:customStyle="1" w:styleId="CommentSubjectChar">
    <w:name w:val="Comment Subject Char"/>
    <w:link w:val="CommentSubject"/>
    <w:rsid w:val="00B8562A"/>
    <w:rPr>
      <w:b/>
      <w:bCs/>
      <w:lang w:eastAsia="en-US"/>
    </w:rPr>
  </w:style>
  <w:style w:type="paragraph" w:styleId="Revision">
    <w:name w:val="Revision"/>
    <w:hidden/>
    <w:uiPriority w:val="99"/>
    <w:semiHidden/>
    <w:rsid w:val="00B856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CRC_E.dotm</Template>
  <TotalTime>1</TotalTime>
  <Pages>5</Pages>
  <Words>1706</Words>
  <Characters>9729</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pdfeng</cp:lastModifiedBy>
  <cp:revision>2</cp:revision>
  <cp:lastPrinted>2015-10-28T17:13:00Z</cp:lastPrinted>
  <dcterms:created xsi:type="dcterms:W3CDTF">2015-11-12T14:15:00Z</dcterms:created>
  <dcterms:modified xsi:type="dcterms:W3CDTF">2015-11-12T14:15:00Z</dcterms:modified>
</cp:coreProperties>
</file>