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4C7AED">
                <w:t>C/BEL/CO/3-4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4C7AED">
              <w:rPr>
                <w:lang w:val="en-US"/>
              </w:rPr>
              <w:t>18 June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92480" w:rsidRDefault="00DD220B" w:rsidP="00DD220B">
      <w:pPr>
        <w:spacing w:before="120"/>
      </w:pPr>
      <w:r>
        <w:rPr>
          <w:b/>
          <w:sz w:val="24"/>
          <w:szCs w:val="24"/>
        </w:rPr>
        <w:t>Комитет по правам ребенка</w:t>
      </w:r>
      <w:r>
        <w:rPr>
          <w:b/>
          <w:sz w:val="24"/>
          <w:szCs w:val="24"/>
        </w:rPr>
        <w:br/>
      </w:r>
      <w:r>
        <w:rPr>
          <w:b/>
        </w:rPr>
        <w:t>Сорок пятая сессия</w:t>
      </w:r>
      <w:r>
        <w:rPr>
          <w:b/>
        </w:rPr>
        <w:br/>
      </w:r>
      <w:r>
        <w:t>25 мая − 11 июня 2010 года</w:t>
      </w:r>
    </w:p>
    <w:p w:rsidR="00DD220B" w:rsidRDefault="00DD220B" w:rsidP="00DD220B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 со статьей 44 Конвенции</w:t>
      </w:r>
    </w:p>
    <w:p w:rsidR="00DD220B" w:rsidRDefault="00DD220B" w:rsidP="00DD220B">
      <w:pPr>
        <w:pStyle w:val="H1GR"/>
      </w:pPr>
      <w:r>
        <w:tab/>
      </w:r>
      <w:r>
        <w:tab/>
        <w:t>Заключительные замечания: Бельгия</w:t>
      </w:r>
    </w:p>
    <w:p w:rsidR="00DD220B" w:rsidRDefault="00DD220B" w:rsidP="00DD220B">
      <w:pPr>
        <w:pStyle w:val="SingleTxtGR"/>
      </w:pPr>
      <w:r>
        <w:t>1.</w:t>
      </w:r>
      <w:r>
        <w:tab/>
        <w:t>Комитет рассмотрел объединенный третий и четвертый периодический доклад Бельгии (</w:t>
      </w:r>
      <w:r w:rsidRPr="00861243">
        <w:t>CRC/C/BEL/3-4)</w:t>
      </w:r>
      <w:r w:rsidR="00A45A81">
        <w:t xml:space="preserve"> на своих 1521-м и 1</w:t>
      </w:r>
      <w:r>
        <w:t>523-м совещаниях, сост</w:t>
      </w:r>
      <w:r>
        <w:t>о</w:t>
      </w:r>
      <w:r>
        <w:t>явшихся 2 июня 2010 года, и на свое</w:t>
      </w:r>
      <w:r w:rsidR="00A45A81">
        <w:t>м 1</w:t>
      </w:r>
      <w:r>
        <w:t>541</w:t>
      </w:r>
      <w:r w:rsidR="00CA7DB1">
        <w:t>-м заседании</w:t>
      </w:r>
      <w:r>
        <w:t xml:space="preserve"> </w:t>
      </w:r>
      <w:r>
        <w:br/>
        <w:t>11 ию</w:t>
      </w:r>
      <w:r w:rsidR="00CA7DB1">
        <w:t xml:space="preserve">ня 2010 года </w:t>
      </w:r>
      <w:r>
        <w:t>принял ниж</w:t>
      </w:r>
      <w:r>
        <w:t>е</w:t>
      </w:r>
      <w:r>
        <w:t>сле</w:t>
      </w:r>
      <w:r w:rsidR="00CA7DB1">
        <w:t>дующие заключительные замечания.</w:t>
      </w:r>
    </w:p>
    <w:p w:rsidR="00DD220B" w:rsidRDefault="00CA7DB1" w:rsidP="00CA7DB1">
      <w:pPr>
        <w:pStyle w:val="HChGR"/>
      </w:pPr>
      <w:r>
        <w:tab/>
      </w:r>
      <w:r w:rsidR="00DD220B">
        <w:t>А.</w:t>
      </w:r>
      <w:r w:rsidR="00DD220B">
        <w:tab/>
        <w:t>Введение</w:t>
      </w:r>
    </w:p>
    <w:p w:rsidR="00DD220B" w:rsidRDefault="00DD220B" w:rsidP="00DD220B">
      <w:pPr>
        <w:pStyle w:val="SingleTxtGR"/>
      </w:pPr>
      <w:r>
        <w:t>2.</w:t>
      </w:r>
      <w:r>
        <w:tab/>
        <w:t>Комитет приветствует представление государством-участником объед</w:t>
      </w:r>
      <w:r>
        <w:t>и</w:t>
      </w:r>
      <w:r>
        <w:t xml:space="preserve">ненного третьего </w:t>
      </w:r>
      <w:r w:rsidR="00A45A81">
        <w:t xml:space="preserve">и </w:t>
      </w:r>
      <w:r>
        <w:t>четвертого периодического доклада</w:t>
      </w:r>
      <w:r w:rsidRPr="00D776D9">
        <w:t xml:space="preserve"> </w:t>
      </w:r>
      <w:r>
        <w:t xml:space="preserve">и письменных ответов на свой перечень вопросов </w:t>
      </w:r>
      <w:r w:rsidR="00A45A81">
        <w:t>(CRC/C/BEL/Q/3−</w:t>
      </w:r>
      <w:r w:rsidRPr="00A150A2">
        <w:t>4/Add.1</w:t>
      </w:r>
      <w:r>
        <w:t xml:space="preserve">), которые позволили </w:t>
      </w:r>
      <w:r w:rsidR="00CA7DB1">
        <w:t>улу</w:t>
      </w:r>
      <w:r w:rsidR="00CA7DB1">
        <w:t>ч</w:t>
      </w:r>
      <w:r w:rsidR="00CA7DB1">
        <w:t>шить</w:t>
      </w:r>
      <w:r>
        <w:t xml:space="preserve"> </w:t>
      </w:r>
      <w:r w:rsidR="00CA7DB1">
        <w:t>понимание ситуации</w:t>
      </w:r>
      <w:r>
        <w:t xml:space="preserve"> в государстве-участнике. Он далее выражает удовл</w:t>
      </w:r>
      <w:r>
        <w:t>е</w:t>
      </w:r>
      <w:r>
        <w:t>творение по поводу состава делегации, включающей представителей разли</w:t>
      </w:r>
      <w:r>
        <w:t>ч</w:t>
      </w:r>
      <w:r>
        <w:t xml:space="preserve">ных секторов, а также </w:t>
      </w:r>
      <w:r w:rsidR="00CA7DB1">
        <w:t>по поводу</w:t>
      </w:r>
      <w:r>
        <w:t xml:space="preserve"> откровенного и открытого диалога с дел</w:t>
      </w:r>
      <w:r>
        <w:t>е</w:t>
      </w:r>
      <w:r>
        <w:t>гацией.</w:t>
      </w:r>
    </w:p>
    <w:p w:rsidR="00DD220B" w:rsidRDefault="00DD220B" w:rsidP="00DD220B">
      <w:pPr>
        <w:pStyle w:val="SingleTxtGR"/>
      </w:pPr>
      <w:r>
        <w:t>3.</w:t>
      </w:r>
      <w:r>
        <w:tab/>
        <w:t>Комитет напоминает государству</w:t>
      </w:r>
      <w:r w:rsidR="00A45A81">
        <w:t>-участнику о том, что настоящие</w:t>
      </w:r>
      <w:r w:rsidR="00A45A81">
        <w:br/>
      </w:r>
      <w:r>
        <w:t>заключительные замечания следуе</w:t>
      </w:r>
      <w:r w:rsidR="00A45A81">
        <w:t>т рассматривать совместно с его</w:t>
      </w:r>
      <w:r w:rsidR="00A45A81">
        <w:br/>
      </w:r>
      <w:r>
        <w:t xml:space="preserve">заключительными замечаниями, принятыми по первоначальному </w:t>
      </w:r>
      <w:r w:rsidR="00CA7DB1">
        <w:t>докладу гос</w:t>
      </w:r>
      <w:r w:rsidR="00CA7DB1">
        <w:t>у</w:t>
      </w:r>
      <w:r w:rsidR="00CA7DB1">
        <w:t>дарства-участника согласно</w:t>
      </w:r>
      <w:r>
        <w:t xml:space="preserve"> Факультативному протоколу о правах ребенка, к</w:t>
      </w:r>
      <w:r>
        <w:t>а</w:t>
      </w:r>
      <w:r>
        <w:t xml:space="preserve">сающемуся торговли детьми, детской проституции и детской порнографии </w:t>
      </w:r>
      <w:r w:rsidRPr="00A150A2">
        <w:t>(</w:t>
      </w:r>
      <w:r w:rsidR="00CA7DB1">
        <w:t>д</w:t>
      </w:r>
      <w:r w:rsidR="00CA7DB1">
        <w:t>о</w:t>
      </w:r>
      <w:r w:rsidR="00CA7DB1">
        <w:t xml:space="preserve">кумент </w:t>
      </w:r>
      <w:r w:rsidRPr="00A150A2">
        <w:t>CRC/C/BEL/OPSC/CO/1)</w:t>
      </w:r>
      <w:r>
        <w:t>, а также по первоначальному докладу госуда</w:t>
      </w:r>
      <w:r>
        <w:t>р</w:t>
      </w:r>
      <w:r>
        <w:t xml:space="preserve">ства-участника </w:t>
      </w:r>
      <w:r w:rsidR="00384293">
        <w:t>согласно</w:t>
      </w:r>
      <w:r>
        <w:t xml:space="preserve"> Факуль</w:t>
      </w:r>
      <w:r w:rsidR="00A45A81">
        <w:t>тативному протоколу, касающемуся</w:t>
      </w:r>
      <w:r>
        <w:t xml:space="preserve"> участия д</w:t>
      </w:r>
      <w:r>
        <w:t>е</w:t>
      </w:r>
      <w:r>
        <w:t>тей в воор</w:t>
      </w:r>
      <w:r>
        <w:t>у</w:t>
      </w:r>
      <w:r>
        <w:t xml:space="preserve">женных конфликтах </w:t>
      </w:r>
      <w:r w:rsidRPr="00A150A2">
        <w:t>(CRC/C/OPAC/BEL/CO/1)</w:t>
      </w:r>
      <w:r w:rsidR="00384293">
        <w:t>,</w:t>
      </w:r>
      <w:r>
        <w:t xml:space="preserve"> от 9 июня 2006 года.</w:t>
      </w:r>
    </w:p>
    <w:p w:rsidR="00DD220B" w:rsidRDefault="00A45A81" w:rsidP="00A45A81">
      <w:pPr>
        <w:pStyle w:val="HChGR"/>
        <w:pageBreakBefore/>
      </w:pPr>
      <w:r>
        <w:tab/>
      </w:r>
      <w:r w:rsidR="00DD220B">
        <w:t>В.</w:t>
      </w:r>
      <w:r w:rsidR="00DD220B">
        <w:tab/>
        <w:t>Последующие меры, принятые государством-участником, и дости</w:t>
      </w:r>
      <w:r w:rsidR="00DD220B">
        <w:t>г</w:t>
      </w:r>
      <w:r w:rsidR="00DD220B">
        <w:t>нутый им прогресс</w:t>
      </w:r>
    </w:p>
    <w:p w:rsidR="00DD220B" w:rsidRDefault="00DD220B" w:rsidP="00DD220B">
      <w:pPr>
        <w:pStyle w:val="SingleTxtGR"/>
      </w:pPr>
      <w:r>
        <w:t>4.</w:t>
      </w:r>
      <w:r>
        <w:tab/>
        <w:t>Комитет с удовлетворением отмечает принятие:</w:t>
      </w:r>
    </w:p>
    <w:p w:rsidR="00DD220B" w:rsidRDefault="00384293" w:rsidP="00DD220B">
      <w:pPr>
        <w:pStyle w:val="SingleTxtGR"/>
      </w:pPr>
      <w:r>
        <w:tab/>
        <w:t>а)</w:t>
      </w:r>
      <w:r>
        <w:tab/>
        <w:t>П</w:t>
      </w:r>
      <w:r w:rsidR="00DD220B">
        <w:t>ротокола к За</w:t>
      </w:r>
      <w:r>
        <w:t>кону от 25 февраля 2003 года, которы</w:t>
      </w:r>
      <w:r w:rsidR="00DD220B">
        <w:t>м 11 октября 2006 года в законодательство государства-участника была введена концепция "разумного приспособления" в целях улучшения охвата инвалидов социальн</w:t>
      </w:r>
      <w:r w:rsidR="00DD220B">
        <w:t>ы</w:t>
      </w:r>
      <w:r w:rsidR="00DD220B">
        <w:t>ми и трудовыми программами путем обеспечения разумного приспособления мест, которые они посещают</w:t>
      </w:r>
      <w:r>
        <w:t>,</w:t>
      </w:r>
      <w:r w:rsidR="00DD220B">
        <w:t xml:space="preserve"> для целей </w:t>
      </w:r>
      <w:r>
        <w:t>активного участия</w:t>
      </w:r>
      <w:r w:rsidR="00A45A81">
        <w:t xml:space="preserve"> </w:t>
      </w:r>
      <w:r>
        <w:t xml:space="preserve">в </w:t>
      </w:r>
      <w:r w:rsidR="00DD220B">
        <w:t>коллективной жи</w:t>
      </w:r>
      <w:r w:rsidR="00DD220B">
        <w:t>з</w:t>
      </w:r>
      <w:r w:rsidR="00DD220B">
        <w:t>ни общ</w:t>
      </w:r>
      <w:r w:rsidR="00DD220B">
        <w:t>е</w:t>
      </w:r>
      <w:r w:rsidR="00DD220B">
        <w:t>ства;</w:t>
      </w:r>
    </w:p>
    <w:p w:rsidR="00DD220B" w:rsidRPr="008034AB" w:rsidRDefault="00DD220B" w:rsidP="00DD220B">
      <w:pPr>
        <w:pStyle w:val="SingleTxtGR"/>
      </w:pPr>
      <w:r>
        <w:tab/>
      </w:r>
      <w:r>
        <w:rPr>
          <w:lang w:val="en-US"/>
        </w:rPr>
        <w:t>b</w:t>
      </w:r>
      <w:r w:rsidRPr="008034AB">
        <w:t>)</w:t>
      </w:r>
      <w:r>
        <w:tab/>
        <w:t>нового Закона от 18 июля 2006 года, поощряющего совместн</w:t>
      </w:r>
      <w:r w:rsidR="00407955">
        <w:t>ую опеку</w:t>
      </w:r>
      <w:r>
        <w:t xml:space="preserve"> над детьми, родители которых </w:t>
      </w:r>
      <w:r w:rsidR="00407955">
        <w:t>проживают раздельно</w:t>
      </w:r>
      <w:r>
        <w:t>;</w:t>
      </w:r>
    </w:p>
    <w:p w:rsidR="00DD220B" w:rsidRPr="008034AB" w:rsidRDefault="00DD220B" w:rsidP="00DD220B">
      <w:pPr>
        <w:pStyle w:val="SingleTxtGR"/>
      </w:pPr>
      <w:r w:rsidRPr="008034AB">
        <w:tab/>
      </w:r>
      <w:r>
        <w:rPr>
          <w:lang w:val="en-US"/>
        </w:rPr>
        <w:t>c</w:t>
      </w:r>
      <w:r w:rsidRPr="008034AB">
        <w:t>)</w:t>
      </w:r>
      <w:r>
        <w:tab/>
        <w:t>Закона, запрещающего использование</w:t>
      </w:r>
      <w:r w:rsidR="00A45A81">
        <w:t>,</w:t>
      </w:r>
      <w:r>
        <w:t xml:space="preserve"> производство и перевозку осколочных боеприпасов</w:t>
      </w:r>
      <w:r w:rsidR="00407955">
        <w:t>,</w:t>
      </w:r>
      <w:r>
        <w:t xml:space="preserve"> в 2006 году; и</w:t>
      </w:r>
    </w:p>
    <w:p w:rsidR="00DD220B" w:rsidRDefault="00DD220B" w:rsidP="00DD220B">
      <w:pPr>
        <w:pStyle w:val="SingleTxtGR"/>
      </w:pPr>
      <w:r w:rsidRPr="008034AB">
        <w:tab/>
      </w:r>
      <w:r>
        <w:rPr>
          <w:lang w:val="en-US"/>
        </w:rPr>
        <w:t>d</w:t>
      </w:r>
      <w:r w:rsidRPr="008034AB">
        <w:t>)</w:t>
      </w:r>
      <w:r>
        <w:tab/>
        <w:t>Закона от 10 августа 2005 года о торговле людьми.</w:t>
      </w:r>
    </w:p>
    <w:p w:rsidR="00DD220B" w:rsidRPr="008034AB" w:rsidRDefault="00DD220B" w:rsidP="00DD220B">
      <w:pPr>
        <w:pStyle w:val="SingleTxtGR"/>
      </w:pPr>
      <w:r>
        <w:t>5.</w:t>
      </w:r>
      <w:r>
        <w:tab/>
        <w:t>Комитет также приветствует ратификацию:</w:t>
      </w:r>
    </w:p>
    <w:p w:rsidR="00DD220B" w:rsidRPr="008034AB" w:rsidRDefault="00DD220B" w:rsidP="00DD220B">
      <w:pPr>
        <w:pStyle w:val="SingleTxtGR"/>
      </w:pPr>
      <w:r w:rsidRPr="008034AB">
        <w:tab/>
      </w:r>
      <w:r>
        <w:rPr>
          <w:lang w:val="en-US"/>
        </w:rPr>
        <w:t>e</w:t>
      </w:r>
      <w:r w:rsidRPr="008034AB"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</w:t>
      </w:r>
      <w:r w:rsidR="00407955">
        <w:t>,</w:t>
      </w:r>
      <w:r>
        <w:t xml:space="preserve"> 17 ма</w:t>
      </w:r>
      <w:r>
        <w:t>р</w:t>
      </w:r>
      <w:r>
        <w:t>та 2006 года;</w:t>
      </w:r>
    </w:p>
    <w:p w:rsidR="00DD220B" w:rsidRDefault="00DD220B" w:rsidP="00DD220B">
      <w:pPr>
        <w:pStyle w:val="SingleTxtGR"/>
      </w:pPr>
      <w:r w:rsidRPr="008034AB">
        <w:tab/>
      </w:r>
      <w:r>
        <w:rPr>
          <w:lang w:val="en-US"/>
        </w:rPr>
        <w:t>f</w:t>
      </w:r>
      <w:r w:rsidRPr="008034AB">
        <w:t>)</w:t>
      </w:r>
      <w:r>
        <w:tab/>
        <w:t>Конвенции о правах инвалидов и Факультативного протокола к ней</w:t>
      </w:r>
      <w:r w:rsidR="00407955">
        <w:t>,</w:t>
      </w:r>
      <w:r>
        <w:t xml:space="preserve"> 2 июля 2009 года;</w:t>
      </w:r>
    </w:p>
    <w:p w:rsidR="00DD220B" w:rsidRPr="008F73F4" w:rsidRDefault="00DD220B" w:rsidP="00DD220B">
      <w:pPr>
        <w:pStyle w:val="SingleTxtGR"/>
      </w:pPr>
      <w:r>
        <w:tab/>
      </w:r>
      <w:r>
        <w:rPr>
          <w:lang w:val="en-US"/>
        </w:rPr>
        <w:t>g</w:t>
      </w:r>
      <w:r w:rsidRPr="008F73F4">
        <w:t>)</w:t>
      </w:r>
      <w:r w:rsidRPr="008F73F4">
        <w:tab/>
      </w:r>
      <w:r>
        <w:t xml:space="preserve">Гаагской конвенции 1993 года о защите детей и сотрудничестве в </w:t>
      </w:r>
      <w:r w:rsidR="00407955">
        <w:t>вопросах межгосударственного</w:t>
      </w:r>
      <w:r>
        <w:t xml:space="preserve"> усыновления</w:t>
      </w:r>
      <w:r w:rsidR="00407955">
        <w:t>,</w:t>
      </w:r>
      <w:r>
        <w:t xml:space="preserve"> 26 мая 2005 года;</w:t>
      </w:r>
    </w:p>
    <w:p w:rsidR="00DD220B" w:rsidRPr="008034AB" w:rsidRDefault="00DD220B" w:rsidP="00DD220B">
      <w:pPr>
        <w:pStyle w:val="SingleTxtGR"/>
      </w:pPr>
      <w:r w:rsidRPr="008034AB">
        <w:tab/>
      </w:r>
      <w:r>
        <w:rPr>
          <w:lang w:val="en-US"/>
        </w:rPr>
        <w:t>h</w:t>
      </w:r>
      <w:r w:rsidRPr="008F73F4">
        <w:t>)</w:t>
      </w:r>
      <w:r>
        <w:tab/>
        <w:t>Протокола о предупреждении и пресечении торговли людьми, ос</w:t>
      </w:r>
      <w:r>
        <w:t>о</w:t>
      </w:r>
      <w:r>
        <w:t>бенно женщинами и детьми, и наказаний за нее, дополняющего Конвенцию О</w:t>
      </w:r>
      <w:r>
        <w:t>р</w:t>
      </w:r>
      <w:r>
        <w:t>ганизации Объединенных Наций против транснациональной организованной преступности</w:t>
      </w:r>
      <w:r w:rsidR="00407955">
        <w:t>,</w:t>
      </w:r>
      <w:r>
        <w:t xml:space="preserve"> 11 а</w:t>
      </w:r>
      <w:r>
        <w:t>в</w:t>
      </w:r>
      <w:r>
        <w:t>густа 2004 года;</w:t>
      </w:r>
    </w:p>
    <w:p w:rsidR="00DD220B" w:rsidRPr="003C4DCE" w:rsidRDefault="00DD220B" w:rsidP="00DD220B">
      <w:pPr>
        <w:pStyle w:val="SingleTxtGR"/>
      </w:pPr>
      <w:r w:rsidRPr="003C4DCE">
        <w:tab/>
      </w:r>
      <w:r>
        <w:rPr>
          <w:lang w:val="en-US"/>
        </w:rPr>
        <w:t>i</w:t>
      </w:r>
      <w:r w:rsidRPr="003C4DCE">
        <w:t>)</w:t>
      </w:r>
      <w:r w:rsidR="00407955">
        <w:tab/>
        <w:t>Факультативного</w:t>
      </w:r>
      <w:r>
        <w:t xml:space="preserve"> протокол</w:t>
      </w:r>
      <w:r w:rsidR="00407955">
        <w:t>а</w:t>
      </w:r>
      <w:r>
        <w:t xml:space="preserve"> к Конвенции по ликвидации всех форм дискрим</w:t>
      </w:r>
      <w:r>
        <w:t>и</w:t>
      </w:r>
      <w:r>
        <w:t>нации в отношении женщин</w:t>
      </w:r>
      <w:r w:rsidR="00407955">
        <w:t>,</w:t>
      </w:r>
      <w:r>
        <w:t xml:space="preserve"> 17 июля 2004 года; и</w:t>
      </w:r>
    </w:p>
    <w:p w:rsidR="00DD220B" w:rsidRDefault="00DD220B" w:rsidP="00DD220B">
      <w:pPr>
        <w:pStyle w:val="SingleTxtGR"/>
      </w:pPr>
      <w:r w:rsidRPr="003C4DCE">
        <w:tab/>
      </w:r>
      <w:r>
        <w:rPr>
          <w:lang w:val="en-US"/>
        </w:rPr>
        <w:t>j</w:t>
      </w:r>
      <w:r w:rsidRPr="003C4DCE">
        <w:t>)</w:t>
      </w:r>
      <w:r>
        <w:tab/>
        <w:t>Гаагской конвенции 1996 года о подсудности, применимом праве, признании, исполнении и сотрудничестве в области ответственности родителей и мероприятиях по защите детей</w:t>
      </w:r>
      <w:r w:rsidR="00407955">
        <w:t>,</w:t>
      </w:r>
      <w:r w:rsidR="002F68CC">
        <w:t xml:space="preserve"> </w:t>
      </w:r>
      <w:r w:rsidR="00A45A81">
        <w:t>1 апреля</w:t>
      </w:r>
      <w:r>
        <w:t xml:space="preserve"> 2003 года.</w:t>
      </w:r>
    </w:p>
    <w:p w:rsidR="00DD220B" w:rsidRDefault="00DD220B" w:rsidP="00DD220B">
      <w:pPr>
        <w:pStyle w:val="SingleTxtGR"/>
      </w:pPr>
      <w:r>
        <w:t>6.</w:t>
      </w:r>
      <w:r>
        <w:tab/>
        <w:t>Комитет также приветствует назначение омбудсмена</w:t>
      </w:r>
      <w:r w:rsidR="002F68CC">
        <w:t xml:space="preserve"> в немецкоязычной</w:t>
      </w:r>
      <w:r>
        <w:t xml:space="preserve"> общине 17 мая 2010 года, учреждение Национальной комиссии по правам р</w:t>
      </w:r>
      <w:r>
        <w:t>е</w:t>
      </w:r>
      <w:r>
        <w:t xml:space="preserve">бенка в 2006 году и принятие Национального плана действий </w:t>
      </w:r>
      <w:r w:rsidR="002F68CC">
        <w:t>по обеспечению благополучия детей</w:t>
      </w:r>
      <w:r>
        <w:t xml:space="preserve"> на период 2005−2012 годов.</w:t>
      </w:r>
    </w:p>
    <w:p w:rsidR="00DD220B" w:rsidRDefault="002F68CC" w:rsidP="002F68CC">
      <w:pPr>
        <w:pStyle w:val="HChGR"/>
      </w:pPr>
      <w:r>
        <w:tab/>
      </w:r>
      <w:r w:rsidR="00DD220B">
        <w:t>С.</w:t>
      </w:r>
      <w:r w:rsidR="00DD220B">
        <w:tab/>
        <w:t>Основные проблемы, вызывающие озабоченность, и рекомендации</w:t>
      </w:r>
    </w:p>
    <w:p w:rsidR="00DD220B" w:rsidRDefault="002F68CC" w:rsidP="002F68CC">
      <w:pPr>
        <w:pStyle w:val="H1GR"/>
      </w:pPr>
      <w:r>
        <w:tab/>
      </w:r>
      <w:r w:rsidR="00DD220B">
        <w:t>1.</w:t>
      </w:r>
      <w:r w:rsidR="00DD220B">
        <w:tab/>
        <w:t>Общие меры по осуществ</w:t>
      </w:r>
      <w:r w:rsidR="00A45A81">
        <w:t>лению (статьи 4, 42 и пункт 6</w:t>
      </w:r>
      <w:r w:rsidR="00A45A81">
        <w:br/>
      </w:r>
      <w:r w:rsidR="00DD220B">
        <w:t>статьи 44 Конвенции)</w:t>
      </w:r>
    </w:p>
    <w:p w:rsidR="00DD220B" w:rsidRDefault="002F68CC" w:rsidP="002F68CC">
      <w:pPr>
        <w:pStyle w:val="H23GR"/>
      </w:pPr>
      <w:r>
        <w:tab/>
      </w:r>
      <w:r>
        <w:tab/>
      </w:r>
      <w:r w:rsidR="00DD220B">
        <w:t>Предыдущие рекомендации Комитета</w:t>
      </w:r>
    </w:p>
    <w:p w:rsidR="00DD220B" w:rsidRDefault="00DD220B" w:rsidP="00DD220B">
      <w:pPr>
        <w:pStyle w:val="SingleTxtGR"/>
      </w:pPr>
      <w:r>
        <w:t>7.</w:t>
      </w:r>
      <w:r>
        <w:tab/>
        <w:t>Комитет приветствует</w:t>
      </w:r>
      <w:r w:rsidR="002F68CC">
        <w:t xml:space="preserve"> усилия государства-участника в деле</w:t>
      </w:r>
      <w:r>
        <w:t xml:space="preserve"> осуществл</w:t>
      </w:r>
      <w:r>
        <w:t>е</w:t>
      </w:r>
      <w:r w:rsidR="002F68CC">
        <w:t>ния</w:t>
      </w:r>
      <w:r>
        <w:t xml:space="preserve"> заключительных замечаний Комитета по второму периодическому докладу государства-участника (</w:t>
      </w:r>
      <w:r w:rsidRPr="00A150A2">
        <w:t>CRC/C/15/Add.178</w:t>
      </w:r>
      <w:r>
        <w:t>), представленному в 2002 году. Вм</w:t>
      </w:r>
      <w:r>
        <w:t>е</w:t>
      </w:r>
      <w:r w:rsidR="00306E18">
        <w:t>сте с тем</w:t>
      </w:r>
      <w:r>
        <w:t xml:space="preserve"> он отмечает, что некоторые рекомендации были учтены в недостато</w:t>
      </w:r>
      <w:r>
        <w:t>ч</w:t>
      </w:r>
      <w:r>
        <w:t xml:space="preserve">ной степени. </w:t>
      </w:r>
    </w:p>
    <w:p w:rsidR="00DD220B" w:rsidRDefault="00DD220B" w:rsidP="00DD220B">
      <w:pPr>
        <w:pStyle w:val="SingleTxtGR"/>
        <w:rPr>
          <w:b/>
        </w:rPr>
      </w:pPr>
      <w:r>
        <w:t>8.</w:t>
      </w:r>
      <w:r>
        <w:tab/>
      </w:r>
      <w:r>
        <w:rPr>
          <w:b/>
        </w:rPr>
        <w:t xml:space="preserve">Комитет настоятельно призывает государство-участник </w:t>
      </w:r>
      <w:r w:rsidR="002F68CC">
        <w:rPr>
          <w:b/>
        </w:rPr>
        <w:t>принять</w:t>
      </w:r>
      <w:r>
        <w:rPr>
          <w:b/>
        </w:rPr>
        <w:t xml:space="preserve"> все </w:t>
      </w:r>
      <w:r w:rsidR="002F68CC">
        <w:rPr>
          <w:b/>
        </w:rPr>
        <w:t>необходимые меры</w:t>
      </w:r>
      <w:r>
        <w:rPr>
          <w:b/>
        </w:rPr>
        <w:t xml:space="preserve"> для выполнения тех рекомендаций, содержащихся в з</w:t>
      </w:r>
      <w:r>
        <w:rPr>
          <w:b/>
        </w:rPr>
        <w:t>а</w:t>
      </w:r>
      <w:r>
        <w:rPr>
          <w:b/>
        </w:rPr>
        <w:t>ключительных замечаниях по второму периодическому докладу государс</w:t>
      </w:r>
      <w:r>
        <w:rPr>
          <w:b/>
        </w:rPr>
        <w:t>т</w:t>
      </w:r>
      <w:r>
        <w:rPr>
          <w:b/>
        </w:rPr>
        <w:t>ва-участника, которые еще не о</w:t>
      </w:r>
      <w:r w:rsidR="00306E18">
        <w:rPr>
          <w:b/>
        </w:rPr>
        <w:t>существлены или осуществлены не</w:t>
      </w:r>
      <w:r>
        <w:rPr>
          <w:b/>
        </w:rPr>
        <w:t>полн</w:t>
      </w:r>
      <w:r>
        <w:rPr>
          <w:b/>
        </w:rPr>
        <w:t>о</w:t>
      </w:r>
      <w:r>
        <w:rPr>
          <w:b/>
        </w:rPr>
        <w:t>стью, включая р</w:t>
      </w:r>
      <w:r>
        <w:rPr>
          <w:b/>
        </w:rPr>
        <w:t>е</w:t>
      </w:r>
      <w:r>
        <w:rPr>
          <w:b/>
        </w:rPr>
        <w:t xml:space="preserve">комендации, касающиеся, в частности, координации, сбора данных, дискриминации в отношении детей, живущих в </w:t>
      </w:r>
      <w:r w:rsidR="002F68CC">
        <w:rPr>
          <w:b/>
        </w:rPr>
        <w:t>условиях нищеты, права</w:t>
      </w:r>
      <w:r>
        <w:rPr>
          <w:b/>
        </w:rPr>
        <w:t xml:space="preserve"> ребенка быть </w:t>
      </w:r>
      <w:r w:rsidR="002F68CC">
        <w:rPr>
          <w:b/>
        </w:rPr>
        <w:t>заслушанным</w:t>
      </w:r>
      <w:r>
        <w:rPr>
          <w:b/>
        </w:rPr>
        <w:t xml:space="preserve">, телесных наказаний и </w:t>
      </w:r>
      <w:r w:rsidR="009D3B3E">
        <w:rPr>
          <w:b/>
        </w:rPr>
        <w:t>прав</w:t>
      </w:r>
      <w:r w:rsidR="009D3B3E">
        <w:rPr>
          <w:b/>
        </w:rPr>
        <w:t>о</w:t>
      </w:r>
      <w:r w:rsidR="009D3B3E">
        <w:rPr>
          <w:b/>
        </w:rPr>
        <w:t>судия в отношении несовершеннолетних</w:t>
      </w:r>
      <w:r>
        <w:rPr>
          <w:b/>
        </w:rPr>
        <w:t>. В этом контексте Комитет обр</w:t>
      </w:r>
      <w:r>
        <w:rPr>
          <w:b/>
        </w:rPr>
        <w:t>а</w:t>
      </w:r>
      <w:r>
        <w:rPr>
          <w:b/>
        </w:rPr>
        <w:t>щает внимание государства-уча</w:t>
      </w:r>
      <w:r w:rsidR="00306E18">
        <w:rPr>
          <w:b/>
        </w:rPr>
        <w:t>стника на свое замечание общего</w:t>
      </w:r>
      <w:r w:rsidR="00306E18">
        <w:rPr>
          <w:b/>
        </w:rPr>
        <w:br/>
      </w:r>
      <w:r>
        <w:rPr>
          <w:b/>
        </w:rPr>
        <w:t>порядка № 5 (2004 год) об общих мерах по осуществлению положений Ко</w:t>
      </w:r>
      <w:r>
        <w:rPr>
          <w:b/>
        </w:rPr>
        <w:t>н</w:t>
      </w:r>
      <w:r>
        <w:rPr>
          <w:b/>
        </w:rPr>
        <w:t>венции о правах р</w:t>
      </w:r>
      <w:r>
        <w:rPr>
          <w:b/>
        </w:rPr>
        <w:t>е</w:t>
      </w:r>
      <w:r>
        <w:rPr>
          <w:b/>
        </w:rPr>
        <w:t>бенка.</w:t>
      </w:r>
    </w:p>
    <w:p w:rsidR="00DD220B" w:rsidRDefault="009D3B3E" w:rsidP="009D3B3E">
      <w:pPr>
        <w:pStyle w:val="H23GR"/>
      </w:pPr>
      <w:r>
        <w:tab/>
      </w:r>
      <w:r>
        <w:tab/>
      </w:r>
      <w:r w:rsidR="00DD220B">
        <w:t>Оговорки и заявления</w:t>
      </w:r>
    </w:p>
    <w:p w:rsidR="00DD220B" w:rsidRDefault="00DD220B" w:rsidP="00DD220B">
      <w:pPr>
        <w:pStyle w:val="SingleTxtGR"/>
      </w:pPr>
      <w:r>
        <w:t>9.</w:t>
      </w:r>
      <w:r>
        <w:tab/>
        <w:t>Комитет отмечает, что государство-участник подтвердило свое заявление в отношении статьи 2, касающейся принципа недискриминации, которое огр</w:t>
      </w:r>
      <w:r>
        <w:t>а</w:t>
      </w:r>
      <w:r>
        <w:t>ничивает ос</w:t>
      </w:r>
      <w:r>
        <w:t>у</w:t>
      </w:r>
      <w:r>
        <w:t>ществление закрепленных в Конвенции прав детьми, не имеющих бельгийского гражданства, а также в отношении статьи 40 о пересмотре вы</w:t>
      </w:r>
      <w:r>
        <w:t>с</w:t>
      </w:r>
      <w:r>
        <w:t>шей судебной инстанцией решений, принятых в рамках уголовной процедуры.</w:t>
      </w:r>
    </w:p>
    <w:p w:rsidR="00DD220B" w:rsidRDefault="00DD220B" w:rsidP="00DD220B">
      <w:pPr>
        <w:pStyle w:val="SingleTxtGR"/>
        <w:rPr>
          <w:b/>
          <w:bCs/>
        </w:rPr>
      </w:pPr>
      <w:r>
        <w:t>10.</w:t>
      </w:r>
      <w:r>
        <w:tab/>
      </w:r>
      <w:r>
        <w:rPr>
          <w:b/>
        </w:rPr>
        <w:t>Комитет в со</w:t>
      </w:r>
      <w:r w:rsidR="009D3B3E">
        <w:rPr>
          <w:b/>
        </w:rPr>
        <w:t xml:space="preserve">ответствии со </w:t>
      </w:r>
      <w:r w:rsidR="00306E18">
        <w:rPr>
          <w:b/>
        </w:rPr>
        <w:t>своей</w:t>
      </w:r>
      <w:r w:rsidR="009D3B3E">
        <w:rPr>
          <w:b/>
        </w:rPr>
        <w:t xml:space="preserve"> предыдущей рекомендацией</w:t>
      </w:r>
      <w:r>
        <w:rPr>
          <w:b/>
        </w:rPr>
        <w:t xml:space="preserve"> (</w:t>
      </w:r>
      <w:r w:rsidRPr="00A150A2">
        <w:rPr>
          <w:b/>
          <w:bCs/>
        </w:rPr>
        <w:t>CRC/C/15/Add.178,</w:t>
      </w:r>
      <w:r>
        <w:rPr>
          <w:b/>
          <w:bCs/>
        </w:rPr>
        <w:t xml:space="preserve"> пункт</w:t>
      </w:r>
      <w:r w:rsidRPr="00A150A2">
        <w:rPr>
          <w:b/>
          <w:bCs/>
        </w:rPr>
        <w:t xml:space="preserve"> 7)</w:t>
      </w:r>
      <w:r>
        <w:rPr>
          <w:b/>
          <w:bCs/>
        </w:rPr>
        <w:t xml:space="preserve"> и в свете Венской декларации и Программы действий рекомендует государству-участнику ускорить процесс отзыва его заявлений по статьям 2 и 40 Конвенции.</w:t>
      </w:r>
    </w:p>
    <w:p w:rsidR="00DD220B" w:rsidRDefault="009D3B3E" w:rsidP="009D3B3E">
      <w:pPr>
        <w:pStyle w:val="H23GR"/>
      </w:pPr>
      <w:r>
        <w:tab/>
      </w:r>
      <w:r>
        <w:tab/>
      </w:r>
      <w:r w:rsidR="00DD220B">
        <w:t>Законодательство</w:t>
      </w:r>
    </w:p>
    <w:p w:rsidR="00DD220B" w:rsidRDefault="00DD220B" w:rsidP="00DD220B">
      <w:pPr>
        <w:pStyle w:val="SingleTxtGR"/>
        <w:rPr>
          <w:bCs/>
        </w:rPr>
      </w:pPr>
      <w:r>
        <w:rPr>
          <w:bCs/>
        </w:rPr>
        <w:t>11.</w:t>
      </w:r>
      <w:r>
        <w:rPr>
          <w:bCs/>
        </w:rPr>
        <w:tab/>
        <w:t xml:space="preserve">Отмечая осуществляемые государством-участником усилия по </w:t>
      </w:r>
      <w:r w:rsidR="00946EC3">
        <w:rPr>
          <w:bCs/>
        </w:rPr>
        <w:t>согласов</w:t>
      </w:r>
      <w:r w:rsidR="00946EC3">
        <w:rPr>
          <w:bCs/>
        </w:rPr>
        <w:t>а</w:t>
      </w:r>
      <w:r w:rsidR="00946EC3">
        <w:rPr>
          <w:bCs/>
        </w:rPr>
        <w:t>нию</w:t>
      </w:r>
      <w:r>
        <w:rPr>
          <w:bCs/>
        </w:rPr>
        <w:t xml:space="preserve"> его законодательства с принципами и положениями Конвенции, Комитет отмечает, что в сфере законодательства существуют различия между тремя о</w:t>
      </w:r>
      <w:r>
        <w:rPr>
          <w:bCs/>
        </w:rPr>
        <w:t>б</w:t>
      </w:r>
      <w:r>
        <w:rPr>
          <w:bCs/>
        </w:rPr>
        <w:t xml:space="preserve">щинами, что </w:t>
      </w:r>
      <w:r w:rsidR="009D3B3E">
        <w:rPr>
          <w:bCs/>
        </w:rPr>
        <w:t>приводит к возникновению ситуаций</w:t>
      </w:r>
      <w:r>
        <w:rPr>
          <w:bCs/>
        </w:rPr>
        <w:t xml:space="preserve">, когда дети в </w:t>
      </w:r>
      <w:r w:rsidR="009D3B3E">
        <w:rPr>
          <w:bCs/>
        </w:rPr>
        <w:t>некоторых</w:t>
      </w:r>
      <w:r>
        <w:rPr>
          <w:bCs/>
        </w:rPr>
        <w:t xml:space="preserve"> о</w:t>
      </w:r>
      <w:r>
        <w:rPr>
          <w:bCs/>
        </w:rPr>
        <w:t>б</w:t>
      </w:r>
      <w:r>
        <w:rPr>
          <w:bCs/>
        </w:rPr>
        <w:t xml:space="preserve">щинах не имеют возможности </w:t>
      </w:r>
      <w:r w:rsidR="009D3B3E">
        <w:rPr>
          <w:bCs/>
        </w:rPr>
        <w:t>реализовать полный спектр</w:t>
      </w:r>
      <w:r>
        <w:rPr>
          <w:bCs/>
        </w:rPr>
        <w:t xml:space="preserve"> прав, которыми м</w:t>
      </w:r>
      <w:r>
        <w:rPr>
          <w:bCs/>
        </w:rPr>
        <w:t>о</w:t>
      </w:r>
      <w:r>
        <w:rPr>
          <w:bCs/>
        </w:rPr>
        <w:t>гут пользоваться дети в других районах страны. В частности, Комитет выраж</w:t>
      </w:r>
      <w:r>
        <w:rPr>
          <w:bCs/>
        </w:rPr>
        <w:t>а</w:t>
      </w:r>
      <w:r>
        <w:rPr>
          <w:bCs/>
        </w:rPr>
        <w:t xml:space="preserve">ет обеспокоенность в отношении того, что законодательство в </w:t>
      </w:r>
      <w:r w:rsidR="009D3B3E">
        <w:rPr>
          <w:bCs/>
        </w:rPr>
        <w:t>немецкоязычной</w:t>
      </w:r>
      <w:r>
        <w:rPr>
          <w:bCs/>
        </w:rPr>
        <w:t xml:space="preserve"> общине отстает от развития законодательства в других двух общ</w:t>
      </w:r>
      <w:r>
        <w:rPr>
          <w:bCs/>
        </w:rPr>
        <w:t>и</w:t>
      </w:r>
      <w:r>
        <w:rPr>
          <w:bCs/>
        </w:rPr>
        <w:t xml:space="preserve">нах. </w:t>
      </w:r>
    </w:p>
    <w:p w:rsidR="00DD220B" w:rsidRDefault="00DD220B" w:rsidP="00DD220B">
      <w:pPr>
        <w:pStyle w:val="SingleTxtGR"/>
        <w:rPr>
          <w:b/>
          <w:bCs/>
        </w:rPr>
      </w:pPr>
      <w:r>
        <w:rPr>
          <w:bCs/>
        </w:rPr>
        <w:t>12.</w:t>
      </w:r>
      <w:r>
        <w:rPr>
          <w:b/>
          <w:bCs/>
        </w:rPr>
        <w:tab/>
        <w:t>Комитет рекомендует государству-участнику принять все необход</w:t>
      </w:r>
      <w:r>
        <w:rPr>
          <w:b/>
          <w:bCs/>
        </w:rPr>
        <w:t>и</w:t>
      </w:r>
      <w:r>
        <w:rPr>
          <w:b/>
          <w:bCs/>
        </w:rPr>
        <w:t>мые меры для обеспечения того, чтобы законодательные и администр</w:t>
      </w:r>
      <w:r>
        <w:rPr>
          <w:b/>
          <w:bCs/>
        </w:rPr>
        <w:t>а</w:t>
      </w:r>
      <w:r>
        <w:rPr>
          <w:b/>
          <w:bCs/>
        </w:rPr>
        <w:t>тивные нормы во всех его общинах полностью соответствовали положен</w:t>
      </w:r>
      <w:r>
        <w:rPr>
          <w:b/>
          <w:bCs/>
        </w:rPr>
        <w:t>и</w:t>
      </w:r>
      <w:r>
        <w:rPr>
          <w:b/>
          <w:bCs/>
        </w:rPr>
        <w:t>ям и принципам Конвенции.</w:t>
      </w:r>
    </w:p>
    <w:p w:rsidR="00DD220B" w:rsidRDefault="009D3B3E" w:rsidP="009D3B3E">
      <w:pPr>
        <w:pStyle w:val="H23GR"/>
      </w:pPr>
      <w:r>
        <w:tab/>
      </w:r>
      <w:r>
        <w:tab/>
      </w:r>
      <w:r w:rsidR="00DD220B">
        <w:t>Координация</w:t>
      </w:r>
    </w:p>
    <w:p w:rsidR="00DD220B" w:rsidRDefault="00DD220B" w:rsidP="00DD220B">
      <w:pPr>
        <w:pStyle w:val="SingleTxtGR"/>
        <w:rPr>
          <w:bCs/>
        </w:rPr>
      </w:pPr>
      <w:r>
        <w:rPr>
          <w:bCs/>
        </w:rPr>
        <w:t>13.</w:t>
      </w:r>
      <w:r>
        <w:rPr>
          <w:bCs/>
        </w:rPr>
        <w:tab/>
        <w:t xml:space="preserve">Приветствуя факт учреждения в </w:t>
      </w:r>
      <w:r w:rsidR="009D3B3E">
        <w:rPr>
          <w:bCs/>
        </w:rPr>
        <w:t>2006 году Национальной комиссии</w:t>
      </w:r>
      <w:r>
        <w:rPr>
          <w:bCs/>
        </w:rPr>
        <w:t xml:space="preserve"> по защите прав ребенка, Комитет</w:t>
      </w:r>
      <w:r w:rsidR="00306E18">
        <w:rPr>
          <w:bCs/>
        </w:rPr>
        <w:t>,</w:t>
      </w:r>
      <w:r>
        <w:rPr>
          <w:bCs/>
        </w:rPr>
        <w:t xml:space="preserve"> тем не менее</w:t>
      </w:r>
      <w:r w:rsidR="00306E18">
        <w:rPr>
          <w:bCs/>
        </w:rPr>
        <w:t>,</w:t>
      </w:r>
      <w:r>
        <w:rPr>
          <w:bCs/>
        </w:rPr>
        <w:t xml:space="preserve"> выражает озабоченность </w:t>
      </w:r>
      <w:r w:rsidR="009D3B3E">
        <w:rPr>
          <w:bCs/>
        </w:rPr>
        <w:t>по пов</w:t>
      </w:r>
      <w:r w:rsidR="009D3B3E">
        <w:rPr>
          <w:bCs/>
        </w:rPr>
        <w:t>о</w:t>
      </w:r>
      <w:r w:rsidR="009D3B3E">
        <w:rPr>
          <w:bCs/>
        </w:rPr>
        <w:t>ду</w:t>
      </w:r>
      <w:r>
        <w:rPr>
          <w:bCs/>
        </w:rPr>
        <w:t xml:space="preserve"> отсутствия координации на национальном уровне деятельности по осущес</w:t>
      </w:r>
      <w:r>
        <w:rPr>
          <w:bCs/>
        </w:rPr>
        <w:t>т</w:t>
      </w:r>
      <w:r>
        <w:rPr>
          <w:bCs/>
        </w:rPr>
        <w:t xml:space="preserve">влению Конвенции. </w:t>
      </w:r>
    </w:p>
    <w:p w:rsidR="00DD220B" w:rsidRDefault="00DD220B" w:rsidP="00DD220B">
      <w:pPr>
        <w:pStyle w:val="SingleTxtGR"/>
        <w:rPr>
          <w:b/>
          <w:bCs/>
        </w:rPr>
      </w:pPr>
      <w:r>
        <w:rPr>
          <w:bCs/>
        </w:rPr>
        <w:t>14.</w:t>
      </w:r>
      <w:r>
        <w:rPr>
          <w:bCs/>
        </w:rPr>
        <w:tab/>
      </w:r>
      <w:r>
        <w:rPr>
          <w:b/>
          <w:bCs/>
        </w:rPr>
        <w:t>Комитет рекомендует государству-участнику создать эффективную систему координации деятельности по осуществлению Конвенции и обе</w:t>
      </w:r>
      <w:r>
        <w:rPr>
          <w:b/>
          <w:bCs/>
        </w:rPr>
        <w:t>с</w:t>
      </w:r>
      <w:r>
        <w:rPr>
          <w:b/>
          <w:bCs/>
        </w:rPr>
        <w:t xml:space="preserve">печить сотрудничество между </w:t>
      </w:r>
      <w:r w:rsidR="00781C8E">
        <w:rPr>
          <w:b/>
          <w:bCs/>
        </w:rPr>
        <w:t>координационными механизмами</w:t>
      </w:r>
      <w:r>
        <w:rPr>
          <w:b/>
          <w:bCs/>
        </w:rPr>
        <w:t>, созда</w:t>
      </w:r>
      <w:r>
        <w:rPr>
          <w:b/>
          <w:bCs/>
        </w:rPr>
        <w:t>н</w:t>
      </w:r>
      <w:r>
        <w:rPr>
          <w:b/>
          <w:bCs/>
        </w:rPr>
        <w:t>ными на федеральном и общинном уровне, с тем чтобы выработать ко</w:t>
      </w:r>
      <w:r>
        <w:rPr>
          <w:b/>
          <w:bCs/>
        </w:rPr>
        <w:t>м</w:t>
      </w:r>
      <w:r>
        <w:rPr>
          <w:b/>
          <w:bCs/>
        </w:rPr>
        <w:t>плексную и с</w:t>
      </w:r>
      <w:r>
        <w:rPr>
          <w:b/>
          <w:bCs/>
        </w:rPr>
        <w:t>о</w:t>
      </w:r>
      <w:r>
        <w:rPr>
          <w:b/>
          <w:bCs/>
        </w:rPr>
        <w:t>гласованную политику в области защиты прав ребенка.</w:t>
      </w:r>
    </w:p>
    <w:p w:rsidR="00DD220B" w:rsidRDefault="00781C8E" w:rsidP="00781C8E">
      <w:pPr>
        <w:pStyle w:val="H23GR"/>
      </w:pPr>
      <w:r>
        <w:tab/>
      </w:r>
      <w:r>
        <w:tab/>
      </w:r>
      <w:r w:rsidR="00DD220B">
        <w:t xml:space="preserve">Национальный план действий </w:t>
      </w:r>
      <w:r>
        <w:t>по обеспечению благополучия детей</w:t>
      </w:r>
    </w:p>
    <w:p w:rsidR="00DD220B" w:rsidRDefault="00DD220B" w:rsidP="00DD220B">
      <w:pPr>
        <w:pStyle w:val="SingleTxtGR"/>
      </w:pPr>
      <w:r>
        <w:rPr>
          <w:bCs/>
        </w:rPr>
        <w:t>15.</w:t>
      </w:r>
      <w:r>
        <w:rPr>
          <w:bCs/>
        </w:rPr>
        <w:tab/>
        <w:t>Комитет глубоко сожалеет о том, что его рекомендации (</w:t>
      </w:r>
      <w:r w:rsidRPr="00A150A2">
        <w:t>CRC/C/OPAC/BEL/CO/1,</w:t>
      </w:r>
      <w:r>
        <w:t xml:space="preserve"> пункт 9) в отношении</w:t>
      </w:r>
      <w:r w:rsidR="00781C8E">
        <w:t xml:space="preserve"> Национального плана действий по обеспечению благополучия </w:t>
      </w:r>
      <w:r>
        <w:t>детей</w:t>
      </w:r>
      <w:r w:rsidR="00781C8E">
        <w:t xml:space="preserve"> так</w:t>
      </w:r>
      <w:r>
        <w:t xml:space="preserve"> не были выполнены. В частности, К</w:t>
      </w:r>
      <w:r>
        <w:t>о</w:t>
      </w:r>
      <w:r>
        <w:t xml:space="preserve">митет выражает обеспокоенность </w:t>
      </w:r>
      <w:r w:rsidR="00781C8E">
        <w:t>в отношении того</w:t>
      </w:r>
      <w:r>
        <w:t xml:space="preserve">, что Национальный план действий </w:t>
      </w:r>
      <w:r w:rsidR="00781C8E">
        <w:t>по обеспечению благополучия</w:t>
      </w:r>
      <w:r>
        <w:t xml:space="preserve"> детей на период 2005−2012 годов не предусматривает четко определенных целей, задач, показателей и сроков</w:t>
      </w:r>
      <w:r w:rsidR="00781C8E">
        <w:t>,</w:t>
      </w:r>
      <w:r>
        <w:t xml:space="preserve"> как</w:t>
      </w:r>
      <w:r>
        <w:t>о</w:t>
      </w:r>
      <w:r>
        <w:t xml:space="preserve">го-либо механизма мониторинга </w:t>
      </w:r>
      <w:r w:rsidR="00781C8E">
        <w:t xml:space="preserve">достигнутого прогресса, </w:t>
      </w:r>
      <w:r>
        <w:t xml:space="preserve">а также конкретных бюджетных ассигнований для </w:t>
      </w:r>
      <w:r w:rsidR="00781C8E">
        <w:t xml:space="preserve">его </w:t>
      </w:r>
      <w:r>
        <w:t xml:space="preserve">осуществления. </w:t>
      </w:r>
      <w:r w:rsidR="00781C8E">
        <w:t>Учитывая</w:t>
      </w:r>
      <w:r>
        <w:t xml:space="preserve"> необходимо</w:t>
      </w:r>
      <w:r w:rsidR="00781C8E">
        <w:t>сть</w:t>
      </w:r>
      <w:r>
        <w:t xml:space="preserve"> реализации </w:t>
      </w:r>
      <w:r w:rsidR="00781C8E">
        <w:t xml:space="preserve">политики по улучшению масштабов нищеты и </w:t>
      </w:r>
      <w:r w:rsidR="00683262">
        <w:t>ликвидации иных видов неравенства в стране, которые оказывают</w:t>
      </w:r>
      <w:r>
        <w:t xml:space="preserve"> непосредственное влияние на детей, Комитет далее выражает обеспокоенность в отношении того, что Наци</w:t>
      </w:r>
      <w:r>
        <w:t>о</w:t>
      </w:r>
      <w:r>
        <w:t xml:space="preserve">нальный план действий </w:t>
      </w:r>
      <w:r w:rsidR="00683262">
        <w:t>по обеспечению благополучия</w:t>
      </w:r>
      <w:r>
        <w:t xml:space="preserve"> детей не учитывается в общих рамках разработки политики и в процессах планирования г</w:t>
      </w:r>
      <w:r>
        <w:t>о</w:t>
      </w:r>
      <w:r>
        <w:t>сударства-участника.</w:t>
      </w:r>
    </w:p>
    <w:p w:rsidR="00DD220B" w:rsidRDefault="00DD220B" w:rsidP="00DD220B">
      <w:pPr>
        <w:pStyle w:val="SingleTxtGR"/>
        <w:rPr>
          <w:b/>
        </w:rPr>
      </w:pPr>
      <w:r>
        <w:t>16.</w:t>
      </w:r>
      <w:r>
        <w:tab/>
      </w:r>
      <w:r>
        <w:rPr>
          <w:b/>
        </w:rPr>
        <w:t>Комитет рекомендует государству-участнику:</w:t>
      </w:r>
    </w:p>
    <w:p w:rsidR="00DD220B" w:rsidRDefault="00DD220B" w:rsidP="00DD220B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 xml:space="preserve">включить Национальный план действий </w:t>
      </w:r>
      <w:r w:rsidR="00683262">
        <w:rPr>
          <w:b/>
        </w:rPr>
        <w:t>по обеспечению бл</w:t>
      </w:r>
      <w:r w:rsidR="00683262">
        <w:rPr>
          <w:b/>
        </w:rPr>
        <w:t>а</w:t>
      </w:r>
      <w:r w:rsidR="00683262">
        <w:rPr>
          <w:b/>
        </w:rPr>
        <w:t>гополучия</w:t>
      </w:r>
      <w:r>
        <w:rPr>
          <w:b/>
        </w:rPr>
        <w:t xml:space="preserve"> детей в качестве составной части в процессы планирования на основе учета прав детей, а также в надлежащей мере </w:t>
      </w:r>
      <w:r w:rsidR="00683262">
        <w:rPr>
          <w:b/>
        </w:rPr>
        <w:t>учитывать</w:t>
      </w:r>
      <w:r>
        <w:rPr>
          <w:b/>
        </w:rPr>
        <w:t xml:space="preserve"> реги</w:t>
      </w:r>
      <w:r>
        <w:rPr>
          <w:b/>
        </w:rPr>
        <w:t>о</w:t>
      </w:r>
      <w:r>
        <w:rPr>
          <w:b/>
        </w:rPr>
        <w:t>нальные различия;</w:t>
      </w:r>
    </w:p>
    <w:p w:rsidR="00DD220B" w:rsidRPr="000368BE" w:rsidRDefault="00DD220B" w:rsidP="00DD220B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0368BE">
        <w:rPr>
          <w:b/>
        </w:rPr>
        <w:t>)</w:t>
      </w:r>
      <w:r w:rsidRPr="000368BE">
        <w:rPr>
          <w:b/>
        </w:rPr>
        <w:tab/>
      </w:r>
      <w:r>
        <w:rPr>
          <w:b/>
        </w:rPr>
        <w:t xml:space="preserve">обеспечить, чтобы Национальный план действий </w:t>
      </w:r>
      <w:r w:rsidR="00683262">
        <w:rPr>
          <w:b/>
        </w:rPr>
        <w:t>по обеспеч</w:t>
      </w:r>
      <w:r w:rsidR="00683262">
        <w:rPr>
          <w:b/>
        </w:rPr>
        <w:t>е</w:t>
      </w:r>
      <w:r w:rsidR="00683262">
        <w:rPr>
          <w:b/>
        </w:rPr>
        <w:t>нию благополучия</w:t>
      </w:r>
      <w:r>
        <w:rPr>
          <w:b/>
        </w:rPr>
        <w:t xml:space="preserve"> детей содержал четко определенные цели, задачи, пок</w:t>
      </w:r>
      <w:r>
        <w:rPr>
          <w:b/>
        </w:rPr>
        <w:t>а</w:t>
      </w:r>
      <w:r>
        <w:rPr>
          <w:b/>
        </w:rPr>
        <w:t>затели и сроки, а также учредить механизм мониторинга</w:t>
      </w:r>
      <w:r w:rsidR="00683262">
        <w:rPr>
          <w:b/>
        </w:rPr>
        <w:t xml:space="preserve"> для</w:t>
      </w:r>
      <w:r>
        <w:rPr>
          <w:b/>
        </w:rPr>
        <w:t xml:space="preserve"> оценки до</w:t>
      </w:r>
      <w:r>
        <w:rPr>
          <w:b/>
        </w:rPr>
        <w:t>с</w:t>
      </w:r>
      <w:r>
        <w:rPr>
          <w:b/>
        </w:rPr>
        <w:t>тигнутого прогресса и выявления во</w:t>
      </w:r>
      <w:r>
        <w:rPr>
          <w:b/>
        </w:rPr>
        <w:t>з</w:t>
      </w:r>
      <w:r>
        <w:rPr>
          <w:b/>
        </w:rPr>
        <w:t>можных недостатков;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rPr>
          <w:lang w:val="en-US"/>
        </w:rPr>
        <w:tab/>
      </w:r>
      <w:r w:rsidRPr="00050D0D">
        <w:rPr>
          <w:b/>
          <w:lang w:val="en-US"/>
        </w:rPr>
        <w:t>c</w:t>
      </w:r>
      <w:r w:rsidRPr="00050D0D">
        <w:rPr>
          <w:b/>
        </w:rPr>
        <w:t>)</w:t>
      </w:r>
      <w:r w:rsidRPr="00050D0D">
        <w:rPr>
          <w:b/>
        </w:rPr>
        <w:tab/>
        <w:t>обеспечить выделение достаточных бюджетных ассигнований для полного осущест</w:t>
      </w:r>
      <w:r w:rsidRPr="00050D0D">
        <w:rPr>
          <w:b/>
        </w:rPr>
        <w:t>в</w:t>
      </w:r>
      <w:r w:rsidRPr="00050D0D">
        <w:rPr>
          <w:b/>
        </w:rPr>
        <w:t xml:space="preserve">ления Национального плана действий; и 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rPr>
          <w:b/>
        </w:rPr>
        <w:tab/>
      </w:r>
      <w:r w:rsidRPr="00050D0D">
        <w:rPr>
          <w:b/>
          <w:lang w:val="en-US"/>
        </w:rPr>
        <w:t>d</w:t>
      </w:r>
      <w:r w:rsidRPr="00050D0D">
        <w:rPr>
          <w:b/>
        </w:rPr>
        <w:t>)</w:t>
      </w:r>
      <w:r w:rsidRPr="00050D0D">
        <w:rPr>
          <w:b/>
        </w:rPr>
        <w:tab/>
        <w:t xml:space="preserve">обеспечить учет принципов и положений Конвенции, </w:t>
      </w:r>
      <w:r>
        <w:rPr>
          <w:b/>
        </w:rPr>
        <w:t>Ф</w:t>
      </w:r>
      <w:r w:rsidRPr="00050D0D">
        <w:rPr>
          <w:b/>
        </w:rPr>
        <w:t>акул</w:t>
      </w:r>
      <w:r w:rsidRPr="00050D0D">
        <w:rPr>
          <w:b/>
        </w:rPr>
        <w:t>ь</w:t>
      </w:r>
      <w:r w:rsidRPr="00050D0D">
        <w:rPr>
          <w:b/>
        </w:rPr>
        <w:t xml:space="preserve">тативных протоколов к ней и </w:t>
      </w:r>
      <w:r>
        <w:rPr>
          <w:b/>
        </w:rPr>
        <w:t>П</w:t>
      </w:r>
      <w:r w:rsidRPr="00050D0D">
        <w:rPr>
          <w:b/>
        </w:rPr>
        <w:t>лан действий "М</w:t>
      </w:r>
      <w:r>
        <w:rPr>
          <w:b/>
        </w:rPr>
        <w:t>и</w:t>
      </w:r>
      <w:r w:rsidRPr="00050D0D">
        <w:rPr>
          <w:b/>
        </w:rPr>
        <w:t>р, пригодны</w:t>
      </w:r>
      <w:r>
        <w:rPr>
          <w:b/>
        </w:rPr>
        <w:t>й</w:t>
      </w:r>
      <w:r w:rsidRPr="00050D0D">
        <w:rPr>
          <w:b/>
        </w:rPr>
        <w:t xml:space="preserve"> для жизни детей", принят</w:t>
      </w:r>
      <w:r>
        <w:rPr>
          <w:b/>
        </w:rPr>
        <w:t>ого</w:t>
      </w:r>
      <w:r w:rsidRPr="00050D0D">
        <w:rPr>
          <w:b/>
        </w:rPr>
        <w:t xml:space="preserve"> Генеральной Ассамблеей на специальной сессии в мае 2002 года, а также обзор</w:t>
      </w:r>
      <w:r>
        <w:rPr>
          <w:b/>
        </w:rPr>
        <w:t>ной</w:t>
      </w:r>
      <w:r w:rsidRPr="00050D0D">
        <w:rPr>
          <w:b/>
        </w:rPr>
        <w:t xml:space="preserve"> декларации 2007 года "М</w:t>
      </w:r>
      <w:r>
        <w:rPr>
          <w:b/>
        </w:rPr>
        <w:t>и</w:t>
      </w:r>
      <w:r w:rsidRPr="00050D0D">
        <w:rPr>
          <w:b/>
        </w:rPr>
        <w:t>р, пригодны</w:t>
      </w:r>
      <w:r>
        <w:rPr>
          <w:b/>
        </w:rPr>
        <w:t>й</w:t>
      </w:r>
      <w:r w:rsidRPr="00050D0D">
        <w:rPr>
          <w:b/>
        </w:rPr>
        <w:t xml:space="preserve"> для жизни детей + 5".</w:t>
      </w:r>
    </w:p>
    <w:p w:rsidR="00D30D8F" w:rsidRPr="00050D0D" w:rsidRDefault="00D30D8F" w:rsidP="00D30D8F">
      <w:pPr>
        <w:pStyle w:val="H23GR"/>
      </w:pPr>
      <w:r>
        <w:tab/>
      </w:r>
      <w:r>
        <w:tab/>
      </w:r>
      <w:r w:rsidRPr="00050D0D">
        <w:t>Независимый мониторинг</w:t>
      </w:r>
    </w:p>
    <w:p w:rsidR="00D30D8F" w:rsidRPr="00050D0D" w:rsidRDefault="00D30D8F" w:rsidP="00D30D8F">
      <w:pPr>
        <w:pStyle w:val="SingleTxtGR"/>
      </w:pPr>
      <w:r w:rsidRPr="00050D0D">
        <w:t>17.</w:t>
      </w:r>
      <w:r w:rsidRPr="00050D0D">
        <w:tab/>
        <w:t>Комитет отмечает существование отдельных институтов омбудсмена во фламандской, францу</w:t>
      </w:r>
      <w:r w:rsidRPr="00050D0D">
        <w:t>з</w:t>
      </w:r>
      <w:r w:rsidRPr="00050D0D">
        <w:t>ской и немецкой общинах, однако вместе с тем выражает обеспокоенность в отношении того, что разл</w:t>
      </w:r>
      <w:r w:rsidRPr="00050D0D">
        <w:t>и</w:t>
      </w:r>
      <w:r w:rsidRPr="00050D0D">
        <w:t>чия в законодательстве, мандатах и возможностях этих институтов, а также существование двух отдельных и</w:t>
      </w:r>
      <w:r w:rsidRPr="00050D0D">
        <w:t>н</w:t>
      </w:r>
      <w:r w:rsidRPr="00050D0D">
        <w:t>ститутов омбудсмена на федеральном уровне могут лишать детей на всей те</w:t>
      </w:r>
      <w:r w:rsidRPr="00050D0D">
        <w:t>р</w:t>
      </w:r>
      <w:r w:rsidRPr="00050D0D">
        <w:t>ритории государс</w:t>
      </w:r>
      <w:r w:rsidRPr="00050D0D">
        <w:t>т</w:t>
      </w:r>
      <w:r w:rsidRPr="00050D0D">
        <w:t>ва-участника равной степени защиты их прав и реагирования на их жалобы.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t>18.</w:t>
      </w:r>
      <w:r w:rsidRPr="00050D0D">
        <w:tab/>
      </w:r>
      <w:r w:rsidRPr="00050D0D">
        <w:rPr>
          <w:b/>
        </w:rPr>
        <w:t>Комитет настоятельно призывает государство-участник согласовать мандаты учреждений омбудсмена и обеспечить эффективную координацию деятельности институтов омбудсмена на уровне общин, а также между у</w:t>
      </w:r>
      <w:r w:rsidRPr="00050D0D">
        <w:rPr>
          <w:b/>
        </w:rPr>
        <w:t>ч</w:t>
      </w:r>
      <w:r w:rsidRPr="00050D0D">
        <w:rPr>
          <w:b/>
        </w:rPr>
        <w:t>режд</w:t>
      </w:r>
      <w:r w:rsidRPr="00050D0D">
        <w:rPr>
          <w:b/>
        </w:rPr>
        <w:t>е</w:t>
      </w:r>
      <w:r w:rsidRPr="00050D0D">
        <w:rPr>
          <w:b/>
        </w:rPr>
        <w:t>ниями омбудсмена, действующими на федеральном и общинном уровнях. Он далее настоятельно призывает государство-участник обесп</w:t>
      </w:r>
      <w:r w:rsidRPr="00050D0D">
        <w:rPr>
          <w:b/>
        </w:rPr>
        <w:t>е</w:t>
      </w:r>
      <w:r w:rsidRPr="00050D0D">
        <w:rPr>
          <w:b/>
        </w:rPr>
        <w:t>чить доступность институтов омбудсмена для детей и предоставить им н</w:t>
      </w:r>
      <w:r w:rsidRPr="00050D0D">
        <w:rPr>
          <w:b/>
        </w:rPr>
        <w:t>е</w:t>
      </w:r>
      <w:r w:rsidRPr="00050D0D">
        <w:rPr>
          <w:b/>
        </w:rPr>
        <w:t>обходимые возможности, с тем чтобы они могли получать</w:t>
      </w:r>
      <w:r>
        <w:rPr>
          <w:b/>
        </w:rPr>
        <w:t xml:space="preserve"> и</w:t>
      </w:r>
      <w:r w:rsidRPr="00050D0D">
        <w:rPr>
          <w:b/>
        </w:rPr>
        <w:t xml:space="preserve"> расследовать</w:t>
      </w:r>
      <w:r>
        <w:rPr>
          <w:b/>
        </w:rPr>
        <w:t xml:space="preserve"> жалобы на</w:t>
      </w:r>
      <w:r w:rsidRPr="00050D0D">
        <w:rPr>
          <w:b/>
        </w:rPr>
        <w:t xml:space="preserve"> нарушения прав детей </w:t>
      </w:r>
      <w:r>
        <w:rPr>
          <w:b/>
        </w:rPr>
        <w:t xml:space="preserve">и принимать по ним эффективные меры </w:t>
      </w:r>
      <w:r w:rsidRPr="00050D0D">
        <w:rPr>
          <w:b/>
        </w:rPr>
        <w:t xml:space="preserve">с учетом интересов детей. </w:t>
      </w:r>
    </w:p>
    <w:p w:rsidR="00D30D8F" w:rsidRPr="00050D0D" w:rsidRDefault="00D30D8F" w:rsidP="00D30D8F">
      <w:pPr>
        <w:pStyle w:val="SingleTxtGR"/>
      </w:pPr>
      <w:r w:rsidRPr="00050D0D">
        <w:rPr>
          <w:b/>
        </w:rPr>
        <w:t>Выделение ресурсов</w:t>
      </w:r>
    </w:p>
    <w:p w:rsidR="00D30D8F" w:rsidRPr="00050D0D" w:rsidRDefault="00D30D8F" w:rsidP="00D30D8F">
      <w:pPr>
        <w:pStyle w:val="SingleTxtGR"/>
      </w:pPr>
      <w:r w:rsidRPr="00050D0D">
        <w:t>19.</w:t>
      </w:r>
      <w:r w:rsidRPr="00050D0D">
        <w:tab/>
        <w:t xml:space="preserve">Комитет выражает обеспокоенность </w:t>
      </w:r>
      <w:r>
        <w:t>по поводу</w:t>
      </w:r>
      <w:r w:rsidRPr="00050D0D">
        <w:t xml:space="preserve"> того, что объем социал</w:t>
      </w:r>
      <w:r w:rsidRPr="00050D0D">
        <w:t>ь</w:t>
      </w:r>
      <w:r w:rsidRPr="00050D0D">
        <w:t xml:space="preserve">ных ассигнований в государстве-участнике является более низким </w:t>
      </w:r>
      <w:r>
        <w:t>по</w:t>
      </w:r>
      <w:r w:rsidRPr="00050D0D">
        <w:t xml:space="preserve"> сравн</w:t>
      </w:r>
      <w:r w:rsidRPr="00050D0D">
        <w:t>е</w:t>
      </w:r>
      <w:r w:rsidRPr="00050D0D">
        <w:t>ни</w:t>
      </w:r>
      <w:r>
        <w:t>ю</w:t>
      </w:r>
      <w:r w:rsidRPr="00050D0D">
        <w:t xml:space="preserve"> с другими странами – членами Организации экономического сотруднич</w:t>
      </w:r>
      <w:r w:rsidRPr="00050D0D">
        <w:t>е</w:t>
      </w:r>
      <w:r w:rsidRPr="00050D0D">
        <w:t xml:space="preserve">ства и развития (ОЭСР), а также </w:t>
      </w:r>
      <w:r>
        <w:t xml:space="preserve">по поводу </w:t>
      </w:r>
      <w:r w:rsidRPr="00050D0D">
        <w:t>высокой дол</w:t>
      </w:r>
      <w:r>
        <w:t>и</w:t>
      </w:r>
      <w:r w:rsidRPr="00050D0D">
        <w:t xml:space="preserve"> детей, живущих в у</w:t>
      </w:r>
      <w:r w:rsidRPr="00050D0D">
        <w:t>с</w:t>
      </w:r>
      <w:r w:rsidRPr="00050D0D">
        <w:t>ловиях бедности, которая еще более увеличилась за последние годы. Комитет также выра</w:t>
      </w:r>
      <w:r>
        <w:t>жает</w:t>
      </w:r>
      <w:r w:rsidRPr="00050D0D">
        <w:t xml:space="preserve"> обеспокоенность по поводу отсутствия </w:t>
      </w:r>
      <w:r>
        <w:t xml:space="preserve">в государстве-участнике </w:t>
      </w:r>
      <w:r w:rsidRPr="00050D0D">
        <w:t xml:space="preserve">системного бюджетного анализа и механизма оценки воздействия </w:t>
      </w:r>
      <w:r>
        <w:t xml:space="preserve">выделяемых средств </w:t>
      </w:r>
      <w:r w:rsidRPr="00050D0D">
        <w:t>на права детей, что затрудняет выявление ресурсов, асси</w:t>
      </w:r>
      <w:r w:rsidRPr="00050D0D">
        <w:t>г</w:t>
      </w:r>
      <w:r w:rsidRPr="00050D0D">
        <w:t>нованных на нужды детей на национальном и о</w:t>
      </w:r>
      <w:r w:rsidRPr="00050D0D">
        <w:t>б</w:t>
      </w:r>
      <w:r w:rsidRPr="00050D0D">
        <w:t>щинном уровнях, а также оценку воздействия государственных инвестиций на жизнь д</w:t>
      </w:r>
      <w:r w:rsidRPr="00050D0D">
        <w:t>е</w:t>
      </w:r>
      <w:r w:rsidRPr="00050D0D">
        <w:t xml:space="preserve">тей. 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t>20.</w:t>
      </w:r>
      <w:r w:rsidRPr="00050D0D">
        <w:tab/>
      </w:r>
      <w:r w:rsidRPr="00050D0D">
        <w:rPr>
          <w:b/>
        </w:rPr>
        <w:t>Комитет настоятельно призывает государство-участник с учетом р</w:t>
      </w:r>
      <w:r w:rsidRPr="00050D0D">
        <w:rPr>
          <w:b/>
        </w:rPr>
        <w:t>е</w:t>
      </w:r>
      <w:r w:rsidRPr="00050D0D">
        <w:rPr>
          <w:b/>
        </w:rPr>
        <w:t>комендаций Комитета, принятых по итогам состоявшегося в 2007 году дня общей дискуссии по теме "Ресурсы для прав ребенка − ответственность г</w:t>
      </w:r>
      <w:r w:rsidRPr="00050D0D">
        <w:rPr>
          <w:b/>
        </w:rPr>
        <w:t>о</w:t>
      </w:r>
      <w:r w:rsidRPr="00050D0D">
        <w:rPr>
          <w:b/>
        </w:rPr>
        <w:t xml:space="preserve">сударств" (см. </w:t>
      </w:r>
      <w:r w:rsidRPr="00050D0D">
        <w:rPr>
          <w:b/>
          <w:lang w:val="en-US"/>
        </w:rPr>
        <w:t>CRC</w:t>
      </w:r>
      <w:r w:rsidRPr="00050D0D">
        <w:rPr>
          <w:b/>
        </w:rPr>
        <w:t>/</w:t>
      </w:r>
      <w:r w:rsidRPr="00050D0D">
        <w:rPr>
          <w:b/>
          <w:lang w:val="en-US"/>
        </w:rPr>
        <w:t>C</w:t>
      </w:r>
      <w:r w:rsidRPr="00050D0D">
        <w:rPr>
          <w:b/>
        </w:rPr>
        <w:t>/46/3):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rPr>
          <w:b/>
        </w:rPr>
        <w:tab/>
        <w:t>а)</w:t>
      </w:r>
      <w:r w:rsidRPr="00050D0D">
        <w:rPr>
          <w:b/>
        </w:rPr>
        <w:tab/>
        <w:t>в процессе составления государственного бюджета использ</w:t>
      </w:r>
      <w:r w:rsidRPr="00050D0D">
        <w:rPr>
          <w:b/>
        </w:rPr>
        <w:t>о</w:t>
      </w:r>
      <w:r w:rsidRPr="00050D0D">
        <w:rPr>
          <w:b/>
        </w:rPr>
        <w:t>вать подход, учитывающий права ребенка, внедря</w:t>
      </w:r>
      <w:r>
        <w:rPr>
          <w:b/>
        </w:rPr>
        <w:t>я</w:t>
      </w:r>
      <w:r w:rsidRPr="00050D0D">
        <w:rPr>
          <w:b/>
        </w:rPr>
        <w:t xml:space="preserve"> систем</w:t>
      </w:r>
      <w:r>
        <w:rPr>
          <w:b/>
        </w:rPr>
        <w:t>у</w:t>
      </w:r>
      <w:r w:rsidRPr="00050D0D">
        <w:rPr>
          <w:b/>
        </w:rPr>
        <w:t xml:space="preserve"> контроля за распределением и использованием ресурсов для детей во всех </w:t>
      </w:r>
      <w:r>
        <w:rPr>
          <w:b/>
        </w:rPr>
        <w:t>статьях</w:t>
      </w:r>
      <w:r w:rsidRPr="00050D0D">
        <w:rPr>
          <w:b/>
        </w:rPr>
        <w:t xml:space="preserve"> бю</w:t>
      </w:r>
      <w:r w:rsidRPr="00050D0D">
        <w:rPr>
          <w:b/>
        </w:rPr>
        <w:t>д</w:t>
      </w:r>
      <w:r w:rsidRPr="00050D0D">
        <w:rPr>
          <w:b/>
        </w:rPr>
        <w:t>жета</w:t>
      </w:r>
      <w:r>
        <w:rPr>
          <w:b/>
        </w:rPr>
        <w:t xml:space="preserve"> и</w:t>
      </w:r>
      <w:r w:rsidRPr="00050D0D">
        <w:rPr>
          <w:b/>
        </w:rPr>
        <w:t xml:space="preserve"> обеспечивая </w:t>
      </w:r>
      <w:r>
        <w:rPr>
          <w:b/>
        </w:rPr>
        <w:t xml:space="preserve">тем самым </w:t>
      </w:r>
      <w:r w:rsidRPr="00050D0D">
        <w:rPr>
          <w:b/>
        </w:rPr>
        <w:t>прозрачность инвестиций в детей. Комитет также настоятельно призывает использовать эту систему контроля для оценки воздействия того, каким образом инвестиции в любом секторе м</w:t>
      </w:r>
      <w:r w:rsidRPr="00050D0D">
        <w:rPr>
          <w:b/>
        </w:rPr>
        <w:t>о</w:t>
      </w:r>
      <w:r w:rsidRPr="00050D0D">
        <w:rPr>
          <w:b/>
        </w:rPr>
        <w:t>гут наилучшим образом служить интересам детей, обеспечивая возмо</w:t>
      </w:r>
      <w:r w:rsidRPr="00050D0D">
        <w:rPr>
          <w:b/>
        </w:rPr>
        <w:t>ж</w:t>
      </w:r>
      <w:r w:rsidRPr="00050D0D">
        <w:rPr>
          <w:b/>
        </w:rPr>
        <w:t>ность количественной оценки дифференцированного воздействия таких инвестиций на девочек и мальч</w:t>
      </w:r>
      <w:r w:rsidRPr="00050D0D">
        <w:rPr>
          <w:b/>
        </w:rPr>
        <w:t>и</w:t>
      </w:r>
      <w:r w:rsidRPr="00050D0D">
        <w:rPr>
          <w:b/>
        </w:rPr>
        <w:t>ков;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rPr>
          <w:b/>
        </w:rPr>
        <w:tab/>
      </w:r>
      <w:r w:rsidRPr="00050D0D">
        <w:rPr>
          <w:b/>
          <w:lang w:val="en-US"/>
        </w:rPr>
        <w:t>b</w:t>
      </w:r>
      <w:r w:rsidRPr="00050D0D">
        <w:rPr>
          <w:b/>
        </w:rPr>
        <w:t>)</w:t>
      </w:r>
      <w:r w:rsidRPr="00050D0D">
        <w:rPr>
          <w:b/>
        </w:rPr>
        <w:tab/>
        <w:t>обеспечить защиту приоритетных бюджетных статей, напра</w:t>
      </w:r>
      <w:r w:rsidRPr="00050D0D">
        <w:rPr>
          <w:b/>
        </w:rPr>
        <w:t>в</w:t>
      </w:r>
      <w:r w:rsidRPr="00050D0D">
        <w:rPr>
          <w:b/>
        </w:rPr>
        <w:t>ленных на обеспечение бл</w:t>
      </w:r>
      <w:r w:rsidRPr="00050D0D">
        <w:rPr>
          <w:b/>
        </w:rPr>
        <w:t>а</w:t>
      </w:r>
      <w:r w:rsidRPr="00050D0D">
        <w:rPr>
          <w:b/>
        </w:rPr>
        <w:t>гополучия детей</w:t>
      </w:r>
      <w:r w:rsidRPr="00EB1A9D">
        <w:rPr>
          <w:b/>
        </w:rPr>
        <w:t xml:space="preserve"> </w:t>
      </w:r>
      <w:r w:rsidRPr="00050D0D">
        <w:rPr>
          <w:b/>
        </w:rPr>
        <w:t>от возможных изменений в объеме выд</w:t>
      </w:r>
      <w:r w:rsidRPr="00050D0D">
        <w:rPr>
          <w:b/>
        </w:rPr>
        <w:t>е</w:t>
      </w:r>
      <w:r w:rsidRPr="00050D0D">
        <w:rPr>
          <w:b/>
        </w:rPr>
        <w:t>ляемых ресурсов;</w:t>
      </w:r>
    </w:p>
    <w:p w:rsidR="00D30D8F" w:rsidRPr="00050D0D" w:rsidRDefault="00D30D8F" w:rsidP="00D30D8F">
      <w:pPr>
        <w:pStyle w:val="SingleTxtGR"/>
        <w:rPr>
          <w:b/>
        </w:rPr>
      </w:pPr>
      <w:r w:rsidRPr="00050D0D">
        <w:rPr>
          <w:b/>
        </w:rPr>
        <w:tab/>
        <w:t>с)</w:t>
      </w:r>
      <w:r w:rsidRPr="00050D0D">
        <w:rPr>
          <w:b/>
        </w:rPr>
        <w:tab/>
        <w:t>обеспечить открытость процесс</w:t>
      </w:r>
      <w:r>
        <w:rPr>
          <w:b/>
        </w:rPr>
        <w:t>а</w:t>
      </w:r>
      <w:r w:rsidRPr="00050D0D">
        <w:rPr>
          <w:b/>
        </w:rPr>
        <w:t xml:space="preserve"> составления бюджета </w:t>
      </w:r>
      <w:r>
        <w:rPr>
          <w:b/>
        </w:rPr>
        <w:t>и шир</w:t>
      </w:r>
      <w:r>
        <w:rPr>
          <w:b/>
        </w:rPr>
        <w:t>о</w:t>
      </w:r>
      <w:r>
        <w:rPr>
          <w:b/>
        </w:rPr>
        <w:t xml:space="preserve">кое участие в нем всех заинтересованных сторон </w:t>
      </w:r>
      <w:r w:rsidRPr="00050D0D">
        <w:rPr>
          <w:b/>
        </w:rPr>
        <w:t>за счет налаживания ди</w:t>
      </w:r>
      <w:r w:rsidRPr="00050D0D">
        <w:rPr>
          <w:b/>
        </w:rPr>
        <w:t>а</w:t>
      </w:r>
      <w:r w:rsidRPr="00050D0D">
        <w:rPr>
          <w:b/>
        </w:rPr>
        <w:t>лога с общественностью и обеспечение ее участия, в частности детей, а также для обеспечения надлежащей подотчетности, участи</w:t>
      </w:r>
      <w:r>
        <w:rPr>
          <w:b/>
        </w:rPr>
        <w:t>я</w:t>
      </w:r>
      <w:r w:rsidRPr="00050D0D">
        <w:rPr>
          <w:b/>
        </w:rPr>
        <w:t xml:space="preserve"> местных орг</w:t>
      </w:r>
      <w:r w:rsidRPr="00050D0D">
        <w:rPr>
          <w:b/>
        </w:rPr>
        <w:t>а</w:t>
      </w:r>
      <w:r w:rsidRPr="00050D0D">
        <w:rPr>
          <w:b/>
        </w:rPr>
        <w:t>нов власти; и</w:t>
      </w:r>
    </w:p>
    <w:p w:rsidR="00D30D8F" w:rsidRPr="00050D0D" w:rsidRDefault="00D30D8F" w:rsidP="00D30D8F">
      <w:pPr>
        <w:pStyle w:val="SingleTxtGR"/>
      </w:pPr>
      <w:r w:rsidRPr="00050D0D">
        <w:rPr>
          <w:b/>
        </w:rPr>
        <w:tab/>
      </w:r>
      <w:r w:rsidRPr="00050D0D">
        <w:rPr>
          <w:b/>
          <w:lang w:val="en-US"/>
        </w:rPr>
        <w:t>d</w:t>
      </w:r>
      <w:r w:rsidRPr="00050D0D">
        <w:rPr>
          <w:b/>
        </w:rPr>
        <w:t>)</w:t>
      </w:r>
      <w:r w:rsidRPr="00050D0D">
        <w:rPr>
          <w:b/>
        </w:rPr>
        <w:tab/>
        <w:t>определ</w:t>
      </w:r>
      <w:r>
        <w:rPr>
          <w:b/>
        </w:rPr>
        <w:t>ить</w:t>
      </w:r>
      <w:r w:rsidRPr="00050D0D">
        <w:rPr>
          <w:b/>
        </w:rPr>
        <w:t xml:space="preserve"> стратегически</w:t>
      </w:r>
      <w:r>
        <w:rPr>
          <w:b/>
        </w:rPr>
        <w:t>е</w:t>
      </w:r>
      <w:r w:rsidRPr="00050D0D">
        <w:rPr>
          <w:b/>
        </w:rPr>
        <w:t xml:space="preserve"> бюджетн</w:t>
      </w:r>
      <w:r>
        <w:rPr>
          <w:b/>
        </w:rPr>
        <w:t>ые</w:t>
      </w:r>
      <w:r w:rsidRPr="00050D0D">
        <w:rPr>
          <w:b/>
        </w:rPr>
        <w:t xml:space="preserve"> стат</w:t>
      </w:r>
      <w:r>
        <w:rPr>
          <w:b/>
        </w:rPr>
        <w:t>ьи</w:t>
      </w:r>
      <w:r w:rsidRPr="00050D0D">
        <w:rPr>
          <w:b/>
        </w:rPr>
        <w:t>, направленны</w:t>
      </w:r>
      <w:r>
        <w:rPr>
          <w:b/>
        </w:rPr>
        <w:t>е</w:t>
      </w:r>
      <w:r w:rsidRPr="00050D0D">
        <w:rPr>
          <w:b/>
        </w:rPr>
        <w:t xml:space="preserve"> на улучшение положения лиц, находящихся в неблагоприятном положении, и детей в особо уязвимых ситуациях, а также </w:t>
      </w:r>
      <w:r>
        <w:rPr>
          <w:b/>
        </w:rPr>
        <w:t xml:space="preserve">предназначенных для таких </w:t>
      </w:r>
      <w:r w:rsidRPr="00050D0D">
        <w:rPr>
          <w:b/>
        </w:rPr>
        <w:t>ситуаций, которые могут потребовать позитивных социальных мер, и обе</w:t>
      </w:r>
      <w:r w:rsidRPr="00050D0D">
        <w:rPr>
          <w:b/>
        </w:rPr>
        <w:t>с</w:t>
      </w:r>
      <w:r w:rsidRPr="00050D0D">
        <w:rPr>
          <w:b/>
        </w:rPr>
        <w:t>печить защиту таких бюджетных статей даже в условиях экономического кризиса или иных чрезвычайных ситу</w:t>
      </w:r>
      <w:r w:rsidRPr="00050D0D">
        <w:rPr>
          <w:b/>
        </w:rPr>
        <w:t>а</w:t>
      </w:r>
      <w:r w:rsidRPr="00050D0D">
        <w:rPr>
          <w:b/>
        </w:rPr>
        <w:t>ций.</w:t>
      </w:r>
    </w:p>
    <w:p w:rsidR="00D30D8F" w:rsidRPr="00050D0D" w:rsidRDefault="00D30D8F" w:rsidP="00D30D8F">
      <w:pPr>
        <w:pStyle w:val="H23GR"/>
      </w:pPr>
      <w:r>
        <w:tab/>
      </w:r>
      <w:r>
        <w:tab/>
      </w:r>
      <w:r w:rsidRPr="00050D0D">
        <w:t>Сбор данных</w:t>
      </w:r>
    </w:p>
    <w:p w:rsidR="00D30D8F" w:rsidRPr="00050D0D" w:rsidRDefault="00D30D8F" w:rsidP="00D30D8F">
      <w:pPr>
        <w:pStyle w:val="SingleTxtGR"/>
      </w:pPr>
      <w:r w:rsidRPr="00050D0D">
        <w:t>21.</w:t>
      </w:r>
      <w:r w:rsidRPr="00050D0D">
        <w:tab/>
        <w:t xml:space="preserve">Комитет приветствует </w:t>
      </w:r>
      <w:r>
        <w:t>представленные вместе с ответами на перечень в</w:t>
      </w:r>
      <w:r>
        <w:t>о</w:t>
      </w:r>
      <w:r>
        <w:t xml:space="preserve">просов </w:t>
      </w:r>
      <w:r w:rsidRPr="00050D0D">
        <w:t>статистические приложения, однако вместе с тем выражает озабоче</w:t>
      </w:r>
      <w:r w:rsidRPr="00050D0D">
        <w:t>н</w:t>
      </w:r>
      <w:r w:rsidRPr="00050D0D">
        <w:t xml:space="preserve">ность </w:t>
      </w:r>
      <w:r>
        <w:t xml:space="preserve">в связи с </w:t>
      </w:r>
      <w:r w:rsidRPr="00050D0D">
        <w:t>фрагментарн</w:t>
      </w:r>
      <w:r>
        <w:t>ым</w:t>
      </w:r>
      <w:r w:rsidRPr="00050D0D">
        <w:t xml:space="preserve"> подход</w:t>
      </w:r>
      <w:r>
        <w:t>ом</w:t>
      </w:r>
      <w:r w:rsidRPr="00050D0D">
        <w:t xml:space="preserve"> к сбору данных, который не охват</w:t>
      </w:r>
      <w:r w:rsidRPr="00050D0D">
        <w:t>ы</w:t>
      </w:r>
      <w:r w:rsidRPr="00050D0D">
        <w:t xml:space="preserve">вает все области Конвенции и </w:t>
      </w:r>
      <w:r>
        <w:t xml:space="preserve">по-разному </w:t>
      </w:r>
      <w:r w:rsidRPr="00050D0D">
        <w:t>осуществляется на региональном и общинном уровне. Комитет также выражает обеспокоенность в отношении т</w:t>
      </w:r>
      <w:r w:rsidRPr="00050D0D">
        <w:t>о</w:t>
      </w:r>
      <w:r w:rsidRPr="00050D0D">
        <w:t>го, что Национальн</w:t>
      </w:r>
      <w:r>
        <w:t>ой</w:t>
      </w:r>
      <w:r w:rsidRPr="00050D0D">
        <w:t xml:space="preserve"> комисси</w:t>
      </w:r>
      <w:r>
        <w:t>и</w:t>
      </w:r>
      <w:r w:rsidRPr="00050D0D">
        <w:t xml:space="preserve"> по правам ребенка не </w:t>
      </w:r>
      <w:r>
        <w:t>были выделены</w:t>
      </w:r>
      <w:r w:rsidRPr="00050D0D">
        <w:t xml:space="preserve"> необх</w:t>
      </w:r>
      <w:r w:rsidRPr="00050D0D">
        <w:t>о</w:t>
      </w:r>
      <w:r w:rsidRPr="00050D0D">
        <w:t>димы</w:t>
      </w:r>
      <w:r>
        <w:t>е</w:t>
      </w:r>
      <w:r w:rsidRPr="00050D0D">
        <w:t xml:space="preserve"> ресурс</w:t>
      </w:r>
      <w:r>
        <w:t>ы</w:t>
      </w:r>
      <w:r w:rsidRPr="00050D0D">
        <w:t xml:space="preserve"> для выполнения ее функций по координации сбора да</w:t>
      </w:r>
      <w:r w:rsidRPr="00050D0D">
        <w:t>н</w:t>
      </w:r>
      <w:r w:rsidRPr="00050D0D">
        <w:t>ных.</w:t>
      </w:r>
    </w:p>
    <w:p w:rsidR="00D30D8F" w:rsidRPr="00050D0D" w:rsidRDefault="00D30D8F" w:rsidP="00D30D8F">
      <w:pPr>
        <w:pStyle w:val="SingleTxtGR"/>
      </w:pPr>
      <w:r w:rsidRPr="00050D0D">
        <w:t>22.</w:t>
      </w:r>
      <w:r w:rsidRPr="00050D0D">
        <w:tab/>
      </w:r>
      <w:r w:rsidRPr="00B50311">
        <w:rPr>
          <w:b/>
        </w:rPr>
        <w:t>Комитет настоятельно рекомендует государству-участнику ускорить процесс создания постоянного механизма сбора данных на национальном уровне. Комитет также призывает государство-участник обеспечить выд</w:t>
      </w:r>
      <w:r w:rsidRPr="00B50311">
        <w:rPr>
          <w:b/>
        </w:rPr>
        <w:t>е</w:t>
      </w:r>
      <w:r w:rsidRPr="00B50311">
        <w:rPr>
          <w:b/>
        </w:rPr>
        <w:t>ление Национальной комиссии по правам ребенка достаточных кадр</w:t>
      </w:r>
      <w:r w:rsidRPr="00B50311">
        <w:rPr>
          <w:b/>
        </w:rPr>
        <w:t>о</w:t>
      </w:r>
      <w:r w:rsidRPr="00B50311">
        <w:rPr>
          <w:b/>
        </w:rPr>
        <w:t xml:space="preserve">вых и финансовых ресурсов для координации работы по сбору данных о детях, в частности в поддержку деятельности учрежденной в 2009 году </w:t>
      </w:r>
      <w:r>
        <w:rPr>
          <w:b/>
        </w:rPr>
        <w:t>р</w:t>
      </w:r>
      <w:r w:rsidRPr="00B50311">
        <w:rPr>
          <w:b/>
        </w:rPr>
        <w:t>абочей группы с целью создания единой системы сбора данных, которая будет служить основой для проведения компаративных исследований во всех р</w:t>
      </w:r>
      <w:r w:rsidRPr="00B50311">
        <w:rPr>
          <w:b/>
        </w:rPr>
        <w:t>е</w:t>
      </w:r>
      <w:r w:rsidRPr="00B50311">
        <w:rPr>
          <w:b/>
        </w:rPr>
        <w:t>гионах и общинах госуда</w:t>
      </w:r>
      <w:r w:rsidRPr="00B50311">
        <w:rPr>
          <w:b/>
        </w:rPr>
        <w:t>р</w:t>
      </w:r>
      <w:r w:rsidRPr="00B50311">
        <w:rPr>
          <w:b/>
        </w:rPr>
        <w:t>ства-участника.</w:t>
      </w:r>
    </w:p>
    <w:p w:rsidR="00D30D8F" w:rsidRPr="00B50311" w:rsidRDefault="00D30D8F" w:rsidP="00D30D8F">
      <w:pPr>
        <w:pStyle w:val="SingleTxtGR"/>
        <w:rPr>
          <w:b/>
        </w:rPr>
      </w:pPr>
      <w:r w:rsidRPr="00B50311">
        <w:rPr>
          <w:b/>
        </w:rPr>
        <w:t>Распространение информации и повышение уровня осведомленности</w:t>
      </w:r>
    </w:p>
    <w:p w:rsidR="00D30D8F" w:rsidRPr="00050D0D" w:rsidRDefault="00D30D8F" w:rsidP="00D30D8F">
      <w:pPr>
        <w:pStyle w:val="SingleTxtGR"/>
      </w:pPr>
      <w:r w:rsidRPr="00050D0D">
        <w:t>23.</w:t>
      </w:r>
      <w:r w:rsidRPr="00050D0D">
        <w:tab/>
        <w:t>Отмечая, осуществляемые государством-участником инициативы по ра</w:t>
      </w:r>
      <w:r w:rsidRPr="00050D0D">
        <w:t>с</w:t>
      </w:r>
      <w:r w:rsidRPr="00050D0D">
        <w:t>простран</w:t>
      </w:r>
      <w:r w:rsidRPr="00050D0D">
        <w:t>е</w:t>
      </w:r>
      <w:r w:rsidRPr="00050D0D">
        <w:t xml:space="preserve">нию данных и повышению уровня информированности о Конвенции, в частности, публикацию </w:t>
      </w:r>
      <w:r>
        <w:t>адаптированного для детей</w:t>
      </w:r>
      <w:r w:rsidRPr="00050D0D">
        <w:t xml:space="preserve"> варианта Конвенции, К</w:t>
      </w:r>
      <w:r w:rsidRPr="00050D0D">
        <w:t>о</w:t>
      </w:r>
      <w:r w:rsidRPr="00050D0D">
        <w:t>митет вместе с тем сожалеет, что деятельность по распространению информ</w:t>
      </w:r>
      <w:r w:rsidRPr="00050D0D">
        <w:t>а</w:t>
      </w:r>
      <w:r w:rsidRPr="00050D0D">
        <w:t>ции и повышению уровня осведомленности о Конвенции в государс</w:t>
      </w:r>
      <w:r w:rsidRPr="00050D0D">
        <w:t>т</w:t>
      </w:r>
      <w:r w:rsidRPr="00050D0D">
        <w:t>ве-участнике носит бессистемный и нецеленаправленный х</w:t>
      </w:r>
      <w:r w:rsidRPr="00050D0D">
        <w:t>а</w:t>
      </w:r>
      <w:r w:rsidRPr="00050D0D">
        <w:t xml:space="preserve">рактер. </w:t>
      </w:r>
    </w:p>
    <w:p w:rsidR="00D30D8F" w:rsidRPr="00B50311" w:rsidRDefault="00D30D8F" w:rsidP="00D30D8F">
      <w:pPr>
        <w:pStyle w:val="SingleTxtGR"/>
        <w:rPr>
          <w:b/>
        </w:rPr>
      </w:pPr>
      <w:r w:rsidRPr="00050D0D">
        <w:t>24.</w:t>
      </w:r>
      <w:r w:rsidRPr="00050D0D">
        <w:tab/>
      </w:r>
      <w:r w:rsidRPr="00B50311">
        <w:rPr>
          <w:b/>
        </w:rPr>
        <w:t>В соответствии с его предыдущими рекомендациями (CRC/C/15/Add.178, пункты 17 и 26) Комитет рекомендует государств</w:t>
      </w:r>
      <w:r>
        <w:rPr>
          <w:b/>
        </w:rPr>
        <w:t>у-уч</w:t>
      </w:r>
      <w:r w:rsidRPr="00B50311">
        <w:rPr>
          <w:b/>
        </w:rPr>
        <w:t>астник</w:t>
      </w:r>
      <w:r>
        <w:rPr>
          <w:b/>
        </w:rPr>
        <w:t>у активизировать</w:t>
      </w:r>
      <w:r w:rsidRPr="00B50311">
        <w:rPr>
          <w:b/>
        </w:rPr>
        <w:t xml:space="preserve"> свои усилия в целях обеспечения </w:t>
      </w:r>
      <w:r>
        <w:rPr>
          <w:b/>
        </w:rPr>
        <w:t>ш</w:t>
      </w:r>
      <w:r>
        <w:rPr>
          <w:b/>
        </w:rPr>
        <w:t>и</w:t>
      </w:r>
      <w:r>
        <w:rPr>
          <w:b/>
        </w:rPr>
        <w:t>рокого распространения информации обо всех положениях Конвенции, с тем чт</w:t>
      </w:r>
      <w:r>
        <w:rPr>
          <w:b/>
        </w:rPr>
        <w:t>о</w:t>
      </w:r>
      <w:r>
        <w:rPr>
          <w:b/>
        </w:rPr>
        <w:t>бы их понимали как взрослые, так и дети, и с этой целью учесть предлож</w:t>
      </w:r>
      <w:r>
        <w:rPr>
          <w:b/>
        </w:rPr>
        <w:t>е</w:t>
      </w:r>
      <w:r>
        <w:rPr>
          <w:b/>
        </w:rPr>
        <w:t>ния, высказанные детьми и п</w:t>
      </w:r>
      <w:r w:rsidRPr="00B50311">
        <w:rPr>
          <w:b/>
        </w:rPr>
        <w:t xml:space="preserve">редставителями молодежи, </w:t>
      </w:r>
      <w:r>
        <w:rPr>
          <w:b/>
        </w:rPr>
        <w:t>про</w:t>
      </w:r>
      <w:r w:rsidRPr="00B50311">
        <w:rPr>
          <w:b/>
        </w:rPr>
        <w:t>жив</w:t>
      </w:r>
      <w:r>
        <w:rPr>
          <w:b/>
        </w:rPr>
        <w:t>аю</w:t>
      </w:r>
      <w:r w:rsidRPr="00B50311">
        <w:rPr>
          <w:b/>
        </w:rPr>
        <w:t>щими в Бельгии, в их первом докладе, представленном Комитету в феврале 2010</w:t>
      </w:r>
      <w:r>
        <w:rPr>
          <w:b/>
          <w:lang w:val="en-US"/>
        </w:rPr>
        <w:t> </w:t>
      </w:r>
      <w:r w:rsidRPr="00B50311">
        <w:rPr>
          <w:b/>
        </w:rPr>
        <w:t xml:space="preserve">года. </w:t>
      </w:r>
    </w:p>
    <w:p w:rsidR="00D30D8F" w:rsidRPr="00050D0D" w:rsidRDefault="00D30D8F" w:rsidP="00D30D8F">
      <w:pPr>
        <w:pStyle w:val="SingleTxtGR"/>
      </w:pPr>
      <w:r w:rsidRPr="00B50311">
        <w:rPr>
          <w:b/>
        </w:rPr>
        <w:t>Профессиональная подготовка</w:t>
      </w:r>
    </w:p>
    <w:p w:rsidR="00D30D8F" w:rsidRPr="00050D0D" w:rsidRDefault="00D30D8F" w:rsidP="00D30D8F">
      <w:pPr>
        <w:pStyle w:val="SingleTxtGR"/>
      </w:pPr>
      <w:r w:rsidRPr="00050D0D">
        <w:t>25.</w:t>
      </w:r>
      <w:r w:rsidRPr="00050D0D">
        <w:tab/>
        <w:t>Отмечая определенную деятель</w:t>
      </w:r>
      <w:r>
        <w:t>ность</w:t>
      </w:r>
      <w:r w:rsidRPr="00050D0D">
        <w:t xml:space="preserve"> в области профессиональной подг</w:t>
      </w:r>
      <w:r w:rsidRPr="00050D0D">
        <w:t>о</w:t>
      </w:r>
      <w:r w:rsidRPr="00050D0D">
        <w:t xml:space="preserve">товки, проводимую государством-участником, Комитет тем не менее выражает обеспокоенность в отношении того, что эта подготовка </w:t>
      </w:r>
      <w:r>
        <w:t>охватывает не все гру</w:t>
      </w:r>
      <w:r>
        <w:t>п</w:t>
      </w:r>
      <w:r>
        <w:t>пы специалистов, работающих с детьми и в их интересах, и не в полной мере включает все</w:t>
      </w:r>
      <w:r w:rsidRPr="00050D0D">
        <w:t xml:space="preserve"> положения Конвенции. Комитет также </w:t>
      </w:r>
      <w:r>
        <w:t>повторяет свою</w:t>
      </w:r>
      <w:r w:rsidRPr="00050D0D">
        <w:t xml:space="preserve"> обеспок</w:t>
      </w:r>
      <w:r w:rsidRPr="00050D0D">
        <w:t>о</w:t>
      </w:r>
      <w:r w:rsidRPr="00050D0D">
        <w:t xml:space="preserve">енность в отношении того, что образование </w:t>
      </w:r>
      <w:r>
        <w:t>в области</w:t>
      </w:r>
      <w:r w:rsidRPr="00050D0D">
        <w:t xml:space="preserve"> прав человека по-прежнему не включено </w:t>
      </w:r>
      <w:r>
        <w:t xml:space="preserve">непосредственно </w:t>
      </w:r>
      <w:r w:rsidRPr="00050D0D">
        <w:t>в программу школьного обучения на всей территории государства-участника.</w:t>
      </w:r>
    </w:p>
    <w:p w:rsidR="00D30D8F" w:rsidRPr="00050D0D" w:rsidRDefault="00D30D8F" w:rsidP="00D30D8F">
      <w:pPr>
        <w:pStyle w:val="SingleTxtGR"/>
      </w:pPr>
      <w:r w:rsidRPr="00050D0D">
        <w:t>26.</w:t>
      </w:r>
      <w:r w:rsidRPr="00050D0D">
        <w:tab/>
      </w:r>
      <w:r w:rsidRPr="00291D06">
        <w:rPr>
          <w:b/>
        </w:rPr>
        <w:t>Комитет предлагает государству-участнику на систематической о</w:t>
      </w:r>
      <w:r w:rsidRPr="00291D06">
        <w:rPr>
          <w:b/>
        </w:rPr>
        <w:t>с</w:t>
      </w:r>
      <w:r w:rsidRPr="00291D06">
        <w:rPr>
          <w:b/>
        </w:rPr>
        <w:t>нове осуществлять программы в области образования и профессиональн</w:t>
      </w:r>
      <w:r w:rsidRPr="00291D06">
        <w:rPr>
          <w:b/>
        </w:rPr>
        <w:t>о</w:t>
      </w:r>
      <w:r w:rsidRPr="00291D06">
        <w:rPr>
          <w:b/>
        </w:rPr>
        <w:t>го обуч</w:t>
      </w:r>
      <w:r w:rsidRPr="00291D06">
        <w:rPr>
          <w:b/>
        </w:rPr>
        <w:t>е</w:t>
      </w:r>
      <w:r w:rsidRPr="00291D06">
        <w:rPr>
          <w:b/>
        </w:rPr>
        <w:t>ния по принципам и положениям Конвенции для детей, родителей и всех групп специалистов, работающих с детьми и в их интересах, вкл</w:t>
      </w:r>
      <w:r w:rsidRPr="00291D06">
        <w:rPr>
          <w:b/>
        </w:rPr>
        <w:t>ю</w:t>
      </w:r>
      <w:r w:rsidRPr="00291D06">
        <w:rPr>
          <w:b/>
        </w:rPr>
        <w:t>чая судей, адвокатов, сотрудников правоохранительных органов, препод</w:t>
      </w:r>
      <w:r w:rsidRPr="00291D06">
        <w:rPr>
          <w:b/>
        </w:rPr>
        <w:t>а</w:t>
      </w:r>
      <w:r w:rsidRPr="00291D06">
        <w:rPr>
          <w:b/>
        </w:rPr>
        <w:t>вателей, медицинских и социальных работников. Комитет призывает гос</w:t>
      </w:r>
      <w:r w:rsidRPr="00291D06">
        <w:rPr>
          <w:b/>
        </w:rPr>
        <w:t>у</w:t>
      </w:r>
      <w:r w:rsidRPr="00291D06">
        <w:rPr>
          <w:b/>
        </w:rPr>
        <w:t>дарство-участник включить образование в области прав человека, в том числе в области прав ребенка, в программу обучения всех н</w:t>
      </w:r>
      <w:r w:rsidRPr="00291D06">
        <w:rPr>
          <w:b/>
        </w:rPr>
        <w:t>а</w:t>
      </w:r>
      <w:r w:rsidRPr="00291D06">
        <w:rPr>
          <w:b/>
        </w:rPr>
        <w:t>чальных и средних школ</w:t>
      </w:r>
      <w:r w:rsidRPr="00050D0D">
        <w:t xml:space="preserve">. </w:t>
      </w:r>
    </w:p>
    <w:p w:rsidR="00D30D8F" w:rsidRPr="00595EC1" w:rsidRDefault="00D30D8F" w:rsidP="00D30D8F">
      <w:pPr>
        <w:pStyle w:val="H23GR"/>
      </w:pPr>
      <w:r>
        <w:tab/>
      </w:r>
      <w:r>
        <w:tab/>
      </w:r>
      <w:r w:rsidRPr="00595EC1">
        <w:t>Сотрудничество с гражданским обществом</w:t>
      </w:r>
    </w:p>
    <w:p w:rsidR="00D30D8F" w:rsidRPr="00050D0D" w:rsidRDefault="00D30D8F" w:rsidP="00D30D8F">
      <w:pPr>
        <w:pStyle w:val="SingleTxtGR"/>
      </w:pPr>
      <w:r w:rsidRPr="00050D0D">
        <w:t>27.</w:t>
      </w:r>
      <w:r w:rsidRPr="00050D0D">
        <w:tab/>
        <w:t>Комитет с удовлетворением отмечает сотрудничество государства-участника с гражданским общ</w:t>
      </w:r>
      <w:r w:rsidRPr="00050D0D">
        <w:t>е</w:t>
      </w:r>
      <w:r w:rsidRPr="00050D0D">
        <w:t>ством, включая его представительств</w:t>
      </w:r>
      <w:r>
        <w:t>о</w:t>
      </w:r>
      <w:r w:rsidRPr="00050D0D">
        <w:t xml:space="preserve"> и участие в работе Национальной комиссии по правам ребенка. Вместе с тем Комитет с</w:t>
      </w:r>
      <w:r w:rsidRPr="00050D0D">
        <w:t>о</w:t>
      </w:r>
      <w:r w:rsidRPr="00050D0D">
        <w:t xml:space="preserve">жалеет, что вклад гражданского общества </w:t>
      </w:r>
      <w:r>
        <w:t>не нашел достаточного отражения в докладе государства-участника.</w:t>
      </w:r>
    </w:p>
    <w:p w:rsidR="00D30D8F" w:rsidRPr="00050D0D" w:rsidRDefault="00D30D8F" w:rsidP="00D30D8F">
      <w:pPr>
        <w:pStyle w:val="SingleTxtGR"/>
      </w:pPr>
      <w:r w:rsidRPr="00050D0D">
        <w:t>28.</w:t>
      </w:r>
      <w:r w:rsidRPr="00050D0D">
        <w:tab/>
      </w:r>
      <w:r w:rsidRPr="00595EC1">
        <w:rPr>
          <w:b/>
        </w:rPr>
        <w:t xml:space="preserve">Комитет рекомендует государству-участнику </w:t>
      </w:r>
      <w:r>
        <w:rPr>
          <w:b/>
        </w:rPr>
        <w:t>активизировать его усилия по содействию активному и систематическому участию</w:t>
      </w:r>
      <w:r w:rsidRPr="00595EC1">
        <w:rPr>
          <w:b/>
        </w:rPr>
        <w:t xml:space="preserve"> гражда</w:t>
      </w:r>
      <w:r w:rsidRPr="00595EC1">
        <w:rPr>
          <w:b/>
        </w:rPr>
        <w:t>н</w:t>
      </w:r>
      <w:r w:rsidRPr="00595EC1">
        <w:rPr>
          <w:b/>
        </w:rPr>
        <w:t xml:space="preserve">ского общества, включая НПО и ассоциации детей, в </w:t>
      </w:r>
      <w:r>
        <w:rPr>
          <w:b/>
        </w:rPr>
        <w:t>деле поощрения</w:t>
      </w:r>
      <w:r w:rsidRPr="00595EC1">
        <w:rPr>
          <w:b/>
        </w:rPr>
        <w:t xml:space="preserve"> и осуществлени</w:t>
      </w:r>
      <w:r>
        <w:rPr>
          <w:b/>
        </w:rPr>
        <w:t>я</w:t>
      </w:r>
      <w:r w:rsidRPr="00595EC1">
        <w:rPr>
          <w:b/>
        </w:rPr>
        <w:t xml:space="preserve"> прав детей, а также обеспечить</w:t>
      </w:r>
      <w:r>
        <w:rPr>
          <w:b/>
        </w:rPr>
        <w:t xml:space="preserve"> учет и отражение </w:t>
      </w:r>
      <w:r w:rsidRPr="00595EC1">
        <w:rPr>
          <w:b/>
        </w:rPr>
        <w:t>их вклад</w:t>
      </w:r>
      <w:r>
        <w:rPr>
          <w:b/>
        </w:rPr>
        <w:t>а</w:t>
      </w:r>
      <w:r w:rsidRPr="00595EC1">
        <w:rPr>
          <w:b/>
        </w:rPr>
        <w:t xml:space="preserve"> на этапе планирования </w:t>
      </w:r>
      <w:r>
        <w:rPr>
          <w:b/>
        </w:rPr>
        <w:t>политики</w:t>
      </w:r>
      <w:r w:rsidRPr="00595EC1">
        <w:rPr>
          <w:b/>
        </w:rPr>
        <w:t xml:space="preserve"> осуществлени</w:t>
      </w:r>
      <w:r>
        <w:rPr>
          <w:b/>
        </w:rPr>
        <w:t>я</w:t>
      </w:r>
      <w:r w:rsidRPr="00595EC1">
        <w:rPr>
          <w:b/>
        </w:rPr>
        <w:t xml:space="preserve"> заключительных замеч</w:t>
      </w:r>
      <w:r w:rsidRPr="00595EC1">
        <w:rPr>
          <w:b/>
        </w:rPr>
        <w:t>а</w:t>
      </w:r>
      <w:r w:rsidRPr="00595EC1">
        <w:rPr>
          <w:b/>
        </w:rPr>
        <w:t>ний Комитета и подготовки следующего периодического доклада.</w:t>
      </w:r>
    </w:p>
    <w:p w:rsidR="00D30D8F" w:rsidRPr="00050D0D" w:rsidRDefault="00D30D8F" w:rsidP="00D30D8F">
      <w:pPr>
        <w:pStyle w:val="H23GR"/>
      </w:pPr>
      <w:r>
        <w:tab/>
      </w:r>
      <w:r>
        <w:tab/>
      </w:r>
      <w:r w:rsidRPr="00050D0D">
        <w:t>Международное сотрудничество</w:t>
      </w:r>
    </w:p>
    <w:p w:rsidR="00D30D8F" w:rsidRPr="00050D0D" w:rsidRDefault="00D30D8F" w:rsidP="00D30D8F">
      <w:pPr>
        <w:pStyle w:val="SingleTxtGR"/>
      </w:pPr>
      <w:r w:rsidRPr="00050D0D">
        <w:t>29.</w:t>
      </w:r>
      <w:r w:rsidRPr="00050D0D">
        <w:tab/>
        <w:t xml:space="preserve">Комитет приветствует бельгийский </w:t>
      </w:r>
      <w:r>
        <w:t>З</w:t>
      </w:r>
      <w:r w:rsidRPr="00050D0D">
        <w:t xml:space="preserve">акон 2005 года о сотрудничестве в области развития и подготовку стратегического документа по правам ребенка, который был направлен </w:t>
      </w:r>
      <w:r>
        <w:t xml:space="preserve">в </w:t>
      </w:r>
      <w:r w:rsidRPr="00050D0D">
        <w:t>парламент в 2008 году. Вместе с тем он сожале</w:t>
      </w:r>
      <w:r>
        <w:t>ет</w:t>
      </w:r>
      <w:r w:rsidRPr="00050D0D">
        <w:t>, что прав</w:t>
      </w:r>
      <w:r>
        <w:t>а</w:t>
      </w:r>
      <w:r w:rsidRPr="00050D0D">
        <w:t xml:space="preserve"> ребенка, за исключением некоторых конкретных их нарушений, таких</w:t>
      </w:r>
      <w:r>
        <w:t>,</w:t>
      </w:r>
      <w:r w:rsidRPr="00050D0D">
        <w:t xml:space="preserve"> как использование детей-солдат, </w:t>
      </w:r>
      <w:r>
        <w:t>по всей видимости,</w:t>
      </w:r>
      <w:r w:rsidRPr="00050D0D">
        <w:t xml:space="preserve"> не входит в число </w:t>
      </w:r>
      <w:r>
        <w:t>главных</w:t>
      </w:r>
      <w:r w:rsidRPr="00050D0D">
        <w:t xml:space="preserve"> проблем в рамках сотрудничества в области развития. Комитет также отмечает, что в 2002 году государство-участник выделило на цели международной пом</w:t>
      </w:r>
      <w:r w:rsidRPr="00050D0D">
        <w:t>о</w:t>
      </w:r>
      <w:r w:rsidRPr="00050D0D">
        <w:t>щи 0,55% своего валового внутреннего продукта (ВВП) и взяло на себя обяз</w:t>
      </w:r>
      <w:r w:rsidRPr="00050D0D">
        <w:t>а</w:t>
      </w:r>
      <w:r w:rsidRPr="00050D0D">
        <w:t>тельство выйти к 2010 году на международно согласованный целевой уровень в 0,7% ВВП.</w:t>
      </w:r>
    </w:p>
    <w:p w:rsidR="00D30D8F" w:rsidRPr="00595EC1" w:rsidRDefault="00D30D8F" w:rsidP="00D30D8F">
      <w:pPr>
        <w:pStyle w:val="SingleTxtGR"/>
        <w:rPr>
          <w:b/>
        </w:rPr>
      </w:pPr>
      <w:r w:rsidRPr="00050D0D">
        <w:t>30.</w:t>
      </w:r>
      <w:r w:rsidRPr="00050D0D">
        <w:tab/>
      </w:r>
      <w:r>
        <w:rPr>
          <w:b/>
        </w:rPr>
        <w:t>Комитет настоятельно призывает государство-участник выполнить и, при возможности, превысить его обязательство по выделению помощи в размере 0,7% от ВВП к 2010 году. Он также рекомендует государству-участнику обеспечить чтобы осуществление прав ребенка стало одним из главных элементов соглашений о международном сотрудничестве, закл</w:t>
      </w:r>
      <w:r>
        <w:rPr>
          <w:b/>
        </w:rPr>
        <w:t>ю</w:t>
      </w:r>
      <w:r>
        <w:rPr>
          <w:b/>
        </w:rPr>
        <w:t>чаемых с развивающимися странами. В этой связи Комитет предлагает г</w:t>
      </w:r>
      <w:r>
        <w:rPr>
          <w:b/>
        </w:rPr>
        <w:t>о</w:t>
      </w:r>
      <w:r>
        <w:rPr>
          <w:b/>
        </w:rPr>
        <w:t>сударству-участнику принять во внимание заключительные замечания и рекомендации Комитета по правам ребенка для соответствующей страны-получателя помощи.</w:t>
      </w:r>
    </w:p>
    <w:p w:rsidR="00D30D8F" w:rsidRDefault="00D30D8F" w:rsidP="00D30D8F">
      <w:pPr>
        <w:pStyle w:val="H1GR"/>
      </w:pPr>
      <w:r>
        <w:tab/>
      </w:r>
      <w:r w:rsidRPr="00FF5458">
        <w:t>2.</w:t>
      </w:r>
      <w:r w:rsidRPr="00FF5458">
        <w:tab/>
        <w:t>Общие принципы (статьи 2, 3, 6 и 12 Конвенции)</w:t>
      </w:r>
    </w:p>
    <w:p w:rsidR="00D30D8F" w:rsidRDefault="00D30D8F" w:rsidP="00D30D8F">
      <w:pPr>
        <w:pStyle w:val="H23GR"/>
      </w:pPr>
      <w:r>
        <w:tab/>
      </w:r>
      <w:r>
        <w:tab/>
        <w:t>Недискриминация</w:t>
      </w:r>
    </w:p>
    <w:p w:rsidR="00D30D8F" w:rsidRDefault="00D30D8F" w:rsidP="00D30D8F">
      <w:pPr>
        <w:pStyle w:val="SingleTxtGR"/>
        <w:rPr>
          <w:lang w:eastAsia="ru-RU"/>
        </w:rPr>
      </w:pPr>
      <w:r>
        <w:rPr>
          <w:lang w:eastAsia="ru-RU"/>
        </w:rPr>
        <w:t>31.</w:t>
      </w:r>
      <w:r>
        <w:rPr>
          <w:lang w:eastAsia="ru-RU"/>
        </w:rPr>
        <w:tab/>
        <w:t>Комитет отмечает осуществляемые на общинном уровне инициативы по борьбе с дискриминацией, в частности в области доступности образования. Вместе с тем Комитет вновь выражает серьезную озабоченность по поводу н</w:t>
      </w:r>
      <w:r>
        <w:rPr>
          <w:lang w:eastAsia="ru-RU"/>
        </w:rPr>
        <w:t>а</w:t>
      </w:r>
      <w:r>
        <w:rPr>
          <w:lang w:eastAsia="ru-RU"/>
        </w:rPr>
        <w:t>личия множественных форм дискриминации, которым в государстве-участнике подвергаются дети, живущие в условиях нищеты, в частности в области дост</w:t>
      </w:r>
      <w:r>
        <w:rPr>
          <w:lang w:eastAsia="ru-RU"/>
        </w:rPr>
        <w:t>у</w:t>
      </w:r>
      <w:r>
        <w:rPr>
          <w:lang w:eastAsia="ru-RU"/>
        </w:rPr>
        <w:t>па к образованию, здравоохранению и формам проведения досуга. Комитет также обеспокоен сохраняющейся дискриминацией, которой подвергаются д</w:t>
      </w:r>
      <w:r>
        <w:rPr>
          <w:lang w:eastAsia="ru-RU"/>
        </w:rPr>
        <w:t>е</w:t>
      </w:r>
      <w:r>
        <w:rPr>
          <w:lang w:eastAsia="ru-RU"/>
        </w:rPr>
        <w:t>ти-инвалиды и дети иностранного происхождения.</w:t>
      </w:r>
    </w:p>
    <w:p w:rsidR="00D30D8F" w:rsidRDefault="00D30D8F" w:rsidP="00D30D8F">
      <w:pPr>
        <w:pStyle w:val="SingleTxtGR"/>
        <w:rPr>
          <w:b/>
          <w:lang w:eastAsia="ru-RU"/>
        </w:rPr>
      </w:pPr>
      <w:r>
        <w:rPr>
          <w:lang w:eastAsia="ru-RU"/>
        </w:rPr>
        <w:t>32.</w:t>
      </w:r>
      <w:r>
        <w:rPr>
          <w:lang w:eastAsia="ru-RU"/>
        </w:rPr>
        <w:tab/>
      </w:r>
      <w:r>
        <w:rPr>
          <w:b/>
          <w:lang w:eastAsia="ru-RU"/>
        </w:rPr>
        <w:t>Комитет призывает государство-участник наладить сбор дезагрег</w:t>
      </w:r>
      <w:r>
        <w:rPr>
          <w:b/>
          <w:lang w:eastAsia="ru-RU"/>
        </w:rPr>
        <w:t>и</w:t>
      </w:r>
      <w:r>
        <w:rPr>
          <w:b/>
          <w:lang w:eastAsia="ru-RU"/>
        </w:rPr>
        <w:t>рованных данных в целях организации эффективного мониторинга факт</w:t>
      </w:r>
      <w:r>
        <w:rPr>
          <w:b/>
          <w:lang w:eastAsia="ru-RU"/>
        </w:rPr>
        <w:t>и</w:t>
      </w:r>
      <w:r>
        <w:rPr>
          <w:b/>
          <w:lang w:eastAsia="ru-RU"/>
        </w:rPr>
        <w:t>ческой дискриминации, принятия и осуществления комплексной страт</w:t>
      </w:r>
      <w:r>
        <w:rPr>
          <w:b/>
          <w:lang w:eastAsia="ru-RU"/>
        </w:rPr>
        <w:t>е</w:t>
      </w:r>
      <w:r>
        <w:rPr>
          <w:b/>
          <w:lang w:eastAsia="ru-RU"/>
        </w:rPr>
        <w:t>гии по ликвидации всех форм дискриминации, включая множественные формы дискриминации в отношении всех групп детей в уязвимых ситу</w:t>
      </w:r>
      <w:r>
        <w:rPr>
          <w:b/>
          <w:lang w:eastAsia="ru-RU"/>
        </w:rPr>
        <w:t>а</w:t>
      </w:r>
      <w:r>
        <w:rPr>
          <w:b/>
          <w:lang w:eastAsia="ru-RU"/>
        </w:rPr>
        <w:t>циях, а также ведения борьбы с терпимым отношением к дискрим</w:t>
      </w:r>
      <w:r>
        <w:rPr>
          <w:b/>
          <w:lang w:eastAsia="ru-RU"/>
        </w:rPr>
        <w:t>и</w:t>
      </w:r>
      <w:r>
        <w:rPr>
          <w:b/>
          <w:lang w:eastAsia="ru-RU"/>
        </w:rPr>
        <w:t>нации в обществе, в частности, по отношению к детям, живущим в условиях нищ</w:t>
      </w:r>
      <w:r>
        <w:rPr>
          <w:b/>
          <w:lang w:eastAsia="ru-RU"/>
        </w:rPr>
        <w:t>е</w:t>
      </w:r>
      <w:r>
        <w:rPr>
          <w:b/>
          <w:lang w:eastAsia="ru-RU"/>
        </w:rPr>
        <w:t>ты, детям-инвалидам и детям иностранного происхождения.</w:t>
      </w:r>
    </w:p>
    <w:p w:rsidR="00D30D8F" w:rsidRDefault="00D30D8F" w:rsidP="00D30D8F">
      <w:pPr>
        <w:pStyle w:val="H23GR"/>
      </w:pPr>
      <w:r>
        <w:tab/>
      </w:r>
      <w:r>
        <w:tab/>
        <w:t>Наилучшие интересы ребенка</w:t>
      </w:r>
    </w:p>
    <w:p w:rsidR="00D30D8F" w:rsidRDefault="00D30D8F" w:rsidP="00D30D8F">
      <w:pPr>
        <w:pStyle w:val="SingleTxtGR"/>
        <w:rPr>
          <w:lang w:eastAsia="ru-RU"/>
        </w:rPr>
      </w:pPr>
      <w:r>
        <w:rPr>
          <w:lang w:eastAsia="ru-RU"/>
        </w:rPr>
        <w:t>33.</w:t>
      </w:r>
      <w:r>
        <w:rPr>
          <w:lang w:eastAsia="ru-RU"/>
        </w:rPr>
        <w:tab/>
        <w:t>Отмечая, что принцип обеспечения наилучших интересов ребенка был интегрирован в законодательство, касающееся, в частности усыновл</w:t>
      </w:r>
      <w:r>
        <w:rPr>
          <w:lang w:eastAsia="ru-RU"/>
        </w:rPr>
        <w:t>е</w:t>
      </w:r>
      <w:r>
        <w:rPr>
          <w:lang w:eastAsia="ru-RU"/>
        </w:rPr>
        <w:t>ния/удочерения и семейных пособий для работающих по найму лиц. Комитет тем не менее выражает обеспокоенность в отношении того, что он по-прежнему не фигурирует в качестве общего принципа во всех нормативных актах, каса</w:t>
      </w:r>
      <w:r>
        <w:rPr>
          <w:lang w:eastAsia="ru-RU"/>
        </w:rPr>
        <w:t>ю</w:t>
      </w:r>
      <w:r>
        <w:rPr>
          <w:lang w:eastAsia="ru-RU"/>
        </w:rPr>
        <w:t>щихся детей.</w:t>
      </w:r>
    </w:p>
    <w:p w:rsidR="00D30D8F" w:rsidRPr="00FF5458" w:rsidRDefault="00D30D8F" w:rsidP="00D30D8F">
      <w:pPr>
        <w:pStyle w:val="SingleTxtGR"/>
        <w:rPr>
          <w:b/>
          <w:lang w:eastAsia="ru-RU"/>
        </w:rPr>
      </w:pPr>
      <w:r>
        <w:rPr>
          <w:lang w:eastAsia="ru-RU"/>
        </w:rPr>
        <w:t>34.</w:t>
      </w:r>
      <w:r>
        <w:rPr>
          <w:lang w:eastAsia="ru-RU"/>
        </w:rPr>
        <w:tab/>
      </w:r>
      <w:r>
        <w:rPr>
          <w:b/>
          <w:lang w:eastAsia="ru-RU"/>
        </w:rPr>
        <w:t>Комитет рекомендует государству-участнику принять все необход</w:t>
      </w:r>
      <w:r>
        <w:rPr>
          <w:b/>
          <w:lang w:eastAsia="ru-RU"/>
        </w:rPr>
        <w:t>и</w:t>
      </w:r>
      <w:r>
        <w:rPr>
          <w:b/>
          <w:lang w:eastAsia="ru-RU"/>
        </w:rPr>
        <w:t>мые меры для того, чтобы принцип обеспечения наилучших интересов р</w:t>
      </w:r>
      <w:r>
        <w:rPr>
          <w:b/>
          <w:lang w:eastAsia="ru-RU"/>
        </w:rPr>
        <w:t>е</w:t>
      </w:r>
      <w:r>
        <w:rPr>
          <w:b/>
          <w:lang w:eastAsia="ru-RU"/>
        </w:rPr>
        <w:t>бенка в соответствии со статьей 3 Конвенции был надлежащим образом отражен во всех законодательных положениях, а также в судебно-административных решениях и проектах, программах и услугах, оказ</w:t>
      </w:r>
      <w:r>
        <w:rPr>
          <w:b/>
          <w:lang w:eastAsia="ru-RU"/>
        </w:rPr>
        <w:t>ы</w:t>
      </w:r>
      <w:r>
        <w:rPr>
          <w:b/>
          <w:lang w:eastAsia="ru-RU"/>
        </w:rPr>
        <w:t>вающих воздействие на детей.</w:t>
      </w:r>
    </w:p>
    <w:p w:rsidR="00C05B1F" w:rsidRDefault="00C05B1F" w:rsidP="00C05B1F">
      <w:pPr>
        <w:pStyle w:val="H23GR"/>
      </w:pPr>
      <w:r>
        <w:tab/>
      </w:r>
      <w:r>
        <w:tab/>
        <w:t>Уважение взглядов ребенка</w:t>
      </w:r>
    </w:p>
    <w:p w:rsidR="00C05B1F" w:rsidRDefault="00C05B1F" w:rsidP="00C05B1F">
      <w:pPr>
        <w:pStyle w:val="SingleTxtGR"/>
      </w:pPr>
      <w:r>
        <w:t>35.</w:t>
      </w:r>
      <w:r>
        <w:tab/>
        <w:t>Комитет приветствует многочисленные инициативы по поощрению уч</w:t>
      </w:r>
      <w:r>
        <w:t>а</w:t>
      </w:r>
      <w:r>
        <w:t>стия детей в различных областях деятельности, в частности вовлечение детей в работу Национальной комиссии по правам ребенка и создание "Студенческого парламента" в немецкоязычной общине в 2005 году. Вместе с тем Комитет с обеспокоенностью отмечает, что, как считают бельгийские дети, их мнение по непосредственно касающимся их вопросам редко принимается во внимание. Комитет также обеспокоен тем, что дети, находящиеся в уязвимых ситуациях, т.е. дети, живущие в условиях нищеты, дети-инвалиды, дети, находящиеся в психиатрических больницах, часто не охватываются инициативами по обесп</w:t>
      </w:r>
      <w:r>
        <w:t>е</w:t>
      </w:r>
      <w:r>
        <w:t>чению широкого участия. Комитет далее выражает озабоченность в отношении того, что участие детей в процессе подготовки доклада более не субсидируется ни федеральным правительством, ни фламандской о</w:t>
      </w:r>
      <w:r>
        <w:t>б</w:t>
      </w:r>
      <w:r>
        <w:t>щиной.</w:t>
      </w:r>
    </w:p>
    <w:p w:rsidR="00C05B1F" w:rsidRDefault="00C05B1F" w:rsidP="00C05B1F">
      <w:pPr>
        <w:pStyle w:val="SingleTxtGR"/>
        <w:rPr>
          <w:b/>
        </w:rPr>
      </w:pPr>
      <w:r>
        <w:t>36.</w:t>
      </w:r>
      <w:r>
        <w:tab/>
      </w:r>
      <w:r>
        <w:rPr>
          <w:b/>
        </w:rPr>
        <w:t>Комитет обращает внимание государства-участника на свое замеч</w:t>
      </w:r>
      <w:r>
        <w:rPr>
          <w:b/>
        </w:rPr>
        <w:t>а</w:t>
      </w:r>
      <w:r>
        <w:rPr>
          <w:b/>
        </w:rPr>
        <w:t>ние общего порядка № 12 (2009 год) о праве ребенка быть заслушанным и рекомендует ему продолжать работу по обеспечению реализации права р</w:t>
      </w:r>
      <w:r>
        <w:rPr>
          <w:b/>
        </w:rPr>
        <w:t>е</w:t>
      </w:r>
      <w:r>
        <w:rPr>
          <w:b/>
        </w:rPr>
        <w:t>бенка быть заслушанным в соответствии со статьей 12 Конвенции и поо</w:t>
      </w:r>
      <w:r>
        <w:rPr>
          <w:b/>
        </w:rPr>
        <w:t>щ</w:t>
      </w:r>
      <w:r>
        <w:rPr>
          <w:b/>
        </w:rPr>
        <w:t>рять участие всех детей на всех уровнях управления, а также в рамках с</w:t>
      </w:r>
      <w:r>
        <w:rPr>
          <w:b/>
        </w:rPr>
        <w:t>е</w:t>
      </w:r>
      <w:r>
        <w:rPr>
          <w:b/>
        </w:rPr>
        <w:t>мьи, школы и общины, уделяя особое внимание детям в уязвимых ситу</w:t>
      </w:r>
      <w:r>
        <w:rPr>
          <w:b/>
        </w:rPr>
        <w:t>а</w:t>
      </w:r>
      <w:r>
        <w:rPr>
          <w:b/>
        </w:rPr>
        <w:t>циях. Комитет также призывает государство-участник продолжать подде</w:t>
      </w:r>
      <w:r>
        <w:rPr>
          <w:b/>
        </w:rPr>
        <w:t>р</w:t>
      </w:r>
      <w:r>
        <w:rPr>
          <w:b/>
        </w:rPr>
        <w:t>живать участие детей в процессе подготовки доклада.</w:t>
      </w:r>
    </w:p>
    <w:p w:rsidR="00C05B1F" w:rsidRDefault="00C05B1F" w:rsidP="00C05B1F">
      <w:pPr>
        <w:pStyle w:val="SingleTxtGR"/>
      </w:pPr>
      <w:r>
        <w:t>37.</w:t>
      </w:r>
      <w:r>
        <w:tab/>
        <w:t>Комитет далее с озабоченностью отмечает, что государство-участник не приняло необходимых мер по выполнению его рекомендаций в отношении пр</w:t>
      </w:r>
      <w:r>
        <w:t>а</w:t>
      </w:r>
      <w:r>
        <w:t>ва ребенка быть заслушанным в ходе судебных и административных разбир</w:t>
      </w:r>
      <w:r>
        <w:t>а</w:t>
      </w:r>
      <w:r>
        <w:t>тельств, и осуществление этой рекомендации носит в значительной степени дискреционный характер. Он также обеспокоен тем, что обязанность судей по делам несовершеннолетних учитывать мнение детей в возрасте старше 12 лет в отношении местожительства и права на посещение находящихся в разводе</w:t>
      </w:r>
      <w:r w:rsidRPr="001B4236">
        <w:t xml:space="preserve"> </w:t>
      </w:r>
      <w:r>
        <w:t>р</w:t>
      </w:r>
      <w:r>
        <w:t>о</w:t>
      </w:r>
      <w:r>
        <w:t>дителей практически не выполняется.</w:t>
      </w:r>
    </w:p>
    <w:p w:rsidR="00C05B1F" w:rsidRPr="00AC098F" w:rsidRDefault="00C05B1F" w:rsidP="00C05B1F">
      <w:pPr>
        <w:pStyle w:val="SingleTxtGR"/>
        <w:rPr>
          <w:b/>
        </w:rPr>
      </w:pPr>
      <w:r>
        <w:t>38.</w:t>
      </w:r>
      <w:r>
        <w:tab/>
      </w:r>
      <w:r w:rsidRPr="00AC098F">
        <w:rPr>
          <w:b/>
        </w:rPr>
        <w:t>Комитет вновь повторяет свою предыдущую рекомендацию (</w:t>
      </w:r>
      <w:r w:rsidRPr="00AC098F">
        <w:rPr>
          <w:b/>
          <w:bCs/>
          <w:lang w:val="en-GB"/>
        </w:rPr>
        <w:t>CRC</w:t>
      </w:r>
      <w:r w:rsidRPr="00AC098F">
        <w:rPr>
          <w:b/>
          <w:bCs/>
        </w:rPr>
        <w:t>/</w:t>
      </w:r>
      <w:r w:rsidRPr="00AC098F">
        <w:rPr>
          <w:b/>
          <w:bCs/>
          <w:lang w:val="en-GB"/>
        </w:rPr>
        <w:t>C</w:t>
      </w:r>
      <w:r w:rsidRPr="00AC098F">
        <w:rPr>
          <w:b/>
          <w:bCs/>
        </w:rPr>
        <w:t>/15/</w:t>
      </w:r>
      <w:r w:rsidRPr="00AC098F">
        <w:rPr>
          <w:b/>
          <w:bCs/>
          <w:lang w:val="en-GB"/>
        </w:rPr>
        <w:t>Add</w:t>
      </w:r>
      <w:r w:rsidRPr="00AC098F">
        <w:rPr>
          <w:b/>
          <w:bCs/>
        </w:rPr>
        <w:t>.178, пункт 22)</w:t>
      </w:r>
      <w:r>
        <w:rPr>
          <w:b/>
          <w:bCs/>
        </w:rPr>
        <w:t xml:space="preserve"> о том, чтобы в законодательстве, регул</w:t>
      </w:r>
      <w:r>
        <w:rPr>
          <w:b/>
          <w:bCs/>
        </w:rPr>
        <w:t>и</w:t>
      </w:r>
      <w:r>
        <w:rPr>
          <w:b/>
          <w:bCs/>
        </w:rPr>
        <w:t>рующем судебные процедуры и порядок административного разбирател</w:t>
      </w:r>
      <w:r>
        <w:rPr>
          <w:b/>
          <w:bCs/>
        </w:rPr>
        <w:t>ь</w:t>
      </w:r>
      <w:r>
        <w:rPr>
          <w:b/>
          <w:bCs/>
        </w:rPr>
        <w:t>ства, было обеспечено право ребенка, способного к формированию своих собственных взглядов, высказать эти взгляды и чтобы они должным обр</w:t>
      </w:r>
      <w:r>
        <w:rPr>
          <w:b/>
          <w:bCs/>
        </w:rPr>
        <w:t>а</w:t>
      </w:r>
      <w:r>
        <w:rPr>
          <w:b/>
          <w:bCs/>
        </w:rPr>
        <w:t>зом учитывались.</w:t>
      </w:r>
    </w:p>
    <w:p w:rsidR="00C05B1F" w:rsidRDefault="00C05B1F" w:rsidP="00C05B1F">
      <w:pPr>
        <w:pStyle w:val="H1GR"/>
      </w:pPr>
      <w:r>
        <w:tab/>
        <w:t>3.</w:t>
      </w:r>
      <w:r>
        <w:tab/>
        <w:t>Гражданские права и свободы (статьи 7, 8, 13-17 и 37 а) Конвенции)</w:t>
      </w:r>
    </w:p>
    <w:p w:rsidR="00C05B1F" w:rsidRDefault="00C05B1F" w:rsidP="00C05B1F">
      <w:pPr>
        <w:pStyle w:val="H23GR"/>
      </w:pPr>
      <w:r>
        <w:tab/>
      </w:r>
      <w:r>
        <w:tab/>
        <w:t>Телесные наказания</w:t>
      </w:r>
    </w:p>
    <w:p w:rsidR="00C05B1F" w:rsidRDefault="00C05B1F" w:rsidP="00C05B1F">
      <w:pPr>
        <w:pStyle w:val="SingleTxtGR"/>
      </w:pPr>
      <w:r>
        <w:t>39.</w:t>
      </w:r>
      <w:r>
        <w:tab/>
        <w:t>Комитет озабочен тем, что государство-участник не приняло необход</w:t>
      </w:r>
      <w:r>
        <w:t>и</w:t>
      </w:r>
      <w:r>
        <w:t>мых мер по обеспечению того, чтобы телесные наказания детей в семье и сп</w:t>
      </w:r>
      <w:r>
        <w:t>е</w:t>
      </w:r>
      <w:r>
        <w:t xml:space="preserve">циальных детских учреждениях были четко запрещены законом. </w:t>
      </w:r>
    </w:p>
    <w:p w:rsidR="00C05B1F" w:rsidRDefault="00C05B1F" w:rsidP="00C05B1F">
      <w:pPr>
        <w:pStyle w:val="SingleTxtGR"/>
        <w:rPr>
          <w:b/>
        </w:rPr>
      </w:pPr>
      <w:r>
        <w:t>40.</w:t>
      </w:r>
      <w:r>
        <w:tab/>
      </w:r>
      <w:r>
        <w:rPr>
          <w:b/>
        </w:rPr>
        <w:t>В свете своего замечания общего порядка № 8 (2006 год) о праве р</w:t>
      </w:r>
      <w:r>
        <w:rPr>
          <w:b/>
        </w:rPr>
        <w:t>е</w:t>
      </w:r>
      <w:r>
        <w:rPr>
          <w:b/>
        </w:rPr>
        <w:t>бенка на защиту от телесных наказаний и других жестоких или унижа</w:t>
      </w:r>
      <w:r>
        <w:rPr>
          <w:b/>
        </w:rPr>
        <w:t>ю</w:t>
      </w:r>
      <w:r>
        <w:rPr>
          <w:b/>
        </w:rPr>
        <w:t>щих видов обращения и наказания, а также своих предыдущих рекоменд</w:t>
      </w:r>
      <w:r>
        <w:rPr>
          <w:b/>
        </w:rPr>
        <w:t>а</w:t>
      </w:r>
      <w:r>
        <w:rPr>
          <w:b/>
        </w:rPr>
        <w:t>ций (</w:t>
      </w:r>
      <w:r w:rsidRPr="002402BA">
        <w:rPr>
          <w:b/>
          <w:lang w:val="en-GB"/>
        </w:rPr>
        <w:t>CRC</w:t>
      </w:r>
      <w:r w:rsidRPr="002402BA">
        <w:rPr>
          <w:b/>
        </w:rPr>
        <w:t>/</w:t>
      </w:r>
      <w:r w:rsidRPr="002402BA">
        <w:rPr>
          <w:b/>
          <w:lang w:val="en-GB"/>
        </w:rPr>
        <w:t>C</w:t>
      </w:r>
      <w:r w:rsidRPr="002402BA">
        <w:rPr>
          <w:b/>
        </w:rPr>
        <w:t>/15/</w:t>
      </w:r>
      <w:r w:rsidRPr="002402BA">
        <w:rPr>
          <w:b/>
          <w:lang w:val="en-GB"/>
        </w:rPr>
        <w:t>Add</w:t>
      </w:r>
      <w:r w:rsidRPr="002402BA">
        <w:rPr>
          <w:b/>
        </w:rPr>
        <w:t>.178,</w:t>
      </w:r>
      <w:r>
        <w:rPr>
          <w:b/>
        </w:rPr>
        <w:t xml:space="preserve"> пункт 24 а)) Комитет настоятельно призывает г</w:t>
      </w:r>
      <w:r>
        <w:rPr>
          <w:b/>
        </w:rPr>
        <w:t>о</w:t>
      </w:r>
      <w:r>
        <w:rPr>
          <w:b/>
        </w:rPr>
        <w:t>сударство-участник в приоритетном порядке запретить телесные наказ</w:t>
      </w:r>
      <w:r>
        <w:rPr>
          <w:b/>
        </w:rPr>
        <w:t>а</w:t>
      </w:r>
      <w:r>
        <w:rPr>
          <w:b/>
        </w:rPr>
        <w:t>ния детей во всех обстоятельствах, в частности в семье и специальных де</w:t>
      </w:r>
      <w:r>
        <w:rPr>
          <w:b/>
        </w:rPr>
        <w:t>т</w:t>
      </w:r>
      <w:r>
        <w:rPr>
          <w:b/>
        </w:rPr>
        <w:t>ских учреждениях. Комитет также рек</w:t>
      </w:r>
      <w:r>
        <w:rPr>
          <w:b/>
        </w:rPr>
        <w:t>о</w:t>
      </w:r>
      <w:r>
        <w:rPr>
          <w:b/>
        </w:rPr>
        <w:t>мендует государству-участнику проводить информационно-просветительские кампании и организовывать образовательные программы для родителей в целях обеспечения примен</w:t>
      </w:r>
      <w:r>
        <w:rPr>
          <w:b/>
        </w:rPr>
        <w:t>е</w:t>
      </w:r>
      <w:r>
        <w:rPr>
          <w:b/>
        </w:rPr>
        <w:t xml:space="preserve">ния ненасильственных альтернативных форм поддержания дисциплины, гарантирующих уважение человеческого достоинства ребенка. </w:t>
      </w:r>
    </w:p>
    <w:p w:rsidR="00C05B1F" w:rsidRDefault="00C05B1F" w:rsidP="00C05B1F">
      <w:pPr>
        <w:pStyle w:val="H23GR"/>
      </w:pPr>
      <w:r>
        <w:tab/>
      </w:r>
      <w:r>
        <w:tab/>
        <w:t>Последующие меры по осуществлению рекомендаций, содержащихся в исследовании Организации Объединенных Наций по проблеме насилия в отнош</w:t>
      </w:r>
      <w:r>
        <w:t>е</w:t>
      </w:r>
      <w:r>
        <w:t>нии детей</w:t>
      </w:r>
    </w:p>
    <w:p w:rsidR="00C05B1F" w:rsidRDefault="00C05B1F" w:rsidP="00C05B1F">
      <w:pPr>
        <w:pStyle w:val="SingleTxtGR"/>
      </w:pPr>
      <w:r>
        <w:t>41.</w:t>
      </w:r>
      <w:r>
        <w:tab/>
        <w:t>Комитет приветствует принятие 15 декабря 2008 года нового плана де</w:t>
      </w:r>
      <w:r>
        <w:t>й</w:t>
      </w:r>
      <w:r>
        <w:t>ствий по борьбе с насилием в семье на период 2008−2009 годов, а также план</w:t>
      </w:r>
      <w:r>
        <w:t>и</w:t>
      </w:r>
      <w:r>
        <w:t>руемое расширение сферы его охвата в целях включения других видов насилия по гендерному признаку, таких как калечение женских половых органов, пр</w:t>
      </w:r>
      <w:r>
        <w:t>и</w:t>
      </w:r>
      <w:r>
        <w:t>нудительные браки и преступления, совершаемые из соображений защиты че</w:t>
      </w:r>
      <w:r>
        <w:t>с</w:t>
      </w:r>
      <w:r>
        <w:t>ти. Вместе с тем Комитет также выражает обеспокоенность в отношении отсу</w:t>
      </w:r>
      <w:r>
        <w:t>т</w:t>
      </w:r>
      <w:r>
        <w:t>ствия в районе Брюсселя приютов для размещения женщин, ставших жертвами насилия, и их детей в чрезвычайных ситуациях.</w:t>
      </w:r>
    </w:p>
    <w:p w:rsidR="00C05B1F" w:rsidRDefault="00C05B1F" w:rsidP="00C05B1F">
      <w:pPr>
        <w:pStyle w:val="SingleTxtGR"/>
        <w:rPr>
          <w:b/>
          <w:bCs/>
        </w:rPr>
      </w:pPr>
      <w:r>
        <w:t>42.</w:t>
      </w:r>
      <w:r>
        <w:tab/>
      </w:r>
      <w:r>
        <w:rPr>
          <w:b/>
        </w:rPr>
        <w:t>Комитет настоятельно рекомендует государству-участнику в безотл</w:t>
      </w:r>
      <w:r>
        <w:rPr>
          <w:b/>
        </w:rPr>
        <w:t>а</w:t>
      </w:r>
      <w:r>
        <w:rPr>
          <w:b/>
        </w:rPr>
        <w:t>гательном порядке разработать комплексную и скоординированную н</w:t>
      </w:r>
      <w:r>
        <w:rPr>
          <w:b/>
        </w:rPr>
        <w:t>а</w:t>
      </w:r>
      <w:r>
        <w:rPr>
          <w:b/>
        </w:rPr>
        <w:t>циональную стратегию борьбы со всеми формами насилия в отношении женщин и девочек, как это было рекомендовано в 2008 году Комитетом по ликвидации дискриминации в отношении женщин (</w:t>
      </w:r>
      <w:r w:rsidRPr="00EF7929">
        <w:rPr>
          <w:b/>
          <w:bCs/>
          <w:lang w:val="en-GB"/>
        </w:rPr>
        <w:t>CEDAW</w:t>
      </w:r>
      <w:r w:rsidRPr="00EF7929">
        <w:rPr>
          <w:b/>
          <w:bCs/>
        </w:rPr>
        <w:t>/</w:t>
      </w:r>
      <w:r w:rsidRPr="00EF7929">
        <w:rPr>
          <w:b/>
          <w:bCs/>
          <w:lang w:val="en-GB"/>
        </w:rPr>
        <w:t>C</w:t>
      </w:r>
      <w:r w:rsidRPr="00EF7929">
        <w:rPr>
          <w:b/>
          <w:bCs/>
        </w:rPr>
        <w:t>/</w:t>
      </w:r>
      <w:r w:rsidRPr="00EF7929">
        <w:rPr>
          <w:b/>
          <w:bCs/>
          <w:lang w:val="en-GB"/>
        </w:rPr>
        <w:t>BEL</w:t>
      </w:r>
      <w:r w:rsidRPr="00EF7929">
        <w:rPr>
          <w:b/>
          <w:bCs/>
        </w:rPr>
        <w:t>/</w:t>
      </w:r>
      <w:r w:rsidRPr="00EF7929">
        <w:rPr>
          <w:b/>
          <w:bCs/>
          <w:lang w:val="en-GB"/>
        </w:rPr>
        <w:t>CO</w:t>
      </w:r>
      <w:r w:rsidRPr="00EF7929">
        <w:rPr>
          <w:b/>
          <w:bCs/>
        </w:rPr>
        <w:t>/6,</w:t>
      </w:r>
      <w:r>
        <w:rPr>
          <w:b/>
          <w:bCs/>
        </w:rPr>
        <w:t xml:space="preserve"> пункт 32). Он также призывает государство-участник обеспечить наличие специализированных временных приютов для женщин и их детей на всей его террит</w:t>
      </w:r>
      <w:r>
        <w:rPr>
          <w:b/>
          <w:bCs/>
        </w:rPr>
        <w:t>о</w:t>
      </w:r>
      <w:r>
        <w:rPr>
          <w:b/>
          <w:bCs/>
        </w:rPr>
        <w:t>рии.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Cs/>
        </w:rPr>
        <w:t>43.</w:t>
      </w:r>
      <w:r>
        <w:rPr>
          <w:bCs/>
        </w:rPr>
        <w:tab/>
      </w:r>
      <w:r>
        <w:rPr>
          <w:b/>
          <w:bCs/>
        </w:rPr>
        <w:t>Ссылаясь на исследование Организации Объединенных Наций по вопросу о насилии в отношении детей (</w:t>
      </w:r>
      <w:r w:rsidRPr="00EF7929">
        <w:rPr>
          <w:b/>
          <w:bCs/>
          <w:lang w:val="en-GB"/>
        </w:rPr>
        <w:t>A</w:t>
      </w:r>
      <w:r w:rsidRPr="00EF7929">
        <w:rPr>
          <w:b/>
          <w:bCs/>
        </w:rPr>
        <w:t>/61/299</w:t>
      </w:r>
      <w:r>
        <w:rPr>
          <w:b/>
          <w:bCs/>
        </w:rPr>
        <w:t>), Комитет рекомендует г</w:t>
      </w:r>
      <w:r>
        <w:rPr>
          <w:b/>
          <w:bCs/>
        </w:rPr>
        <w:t>о</w:t>
      </w:r>
      <w:r>
        <w:rPr>
          <w:b/>
          <w:bCs/>
        </w:rPr>
        <w:t>сударству-участнику принять все необходимые меры для выполнения р</w:t>
      </w:r>
      <w:r>
        <w:rPr>
          <w:b/>
          <w:bCs/>
        </w:rPr>
        <w:t>е</w:t>
      </w:r>
      <w:r>
        <w:rPr>
          <w:b/>
          <w:bCs/>
        </w:rPr>
        <w:t>комендаций, содержащихся в докладе независимого эксперта, назначенного для проведения исследования по вопросу о насилии в отношении детей, с учетом выводов и рекомендаций регионального консультативного совещ</w:t>
      </w:r>
      <w:r>
        <w:rPr>
          <w:b/>
          <w:bCs/>
        </w:rPr>
        <w:t>а</w:t>
      </w:r>
      <w:r>
        <w:rPr>
          <w:b/>
          <w:bCs/>
        </w:rPr>
        <w:t>ния для стран Европы и Центральной Азии, состоявшегося 5−7 июля 2005 года в Любляне. В частности, Комитет, рекомендует государству-участнику о</w:t>
      </w:r>
      <w:r>
        <w:rPr>
          <w:b/>
          <w:bCs/>
        </w:rPr>
        <w:t>б</w:t>
      </w:r>
      <w:r>
        <w:rPr>
          <w:b/>
          <w:bCs/>
        </w:rPr>
        <w:t>ратить пристальное внимание на следующие рекомендации: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запретить любое насилие в отношении детей;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пропагандировать ценности, не связанные с насилием, и п</w:t>
      </w:r>
      <w:r>
        <w:rPr>
          <w:b/>
          <w:bCs/>
        </w:rPr>
        <w:t>о</w:t>
      </w:r>
      <w:r>
        <w:rPr>
          <w:b/>
          <w:bCs/>
        </w:rPr>
        <w:t>вышать о</w:t>
      </w:r>
      <w:r>
        <w:rPr>
          <w:b/>
          <w:bCs/>
        </w:rPr>
        <w:t>с</w:t>
      </w:r>
      <w:r>
        <w:rPr>
          <w:b/>
          <w:bCs/>
        </w:rPr>
        <w:t>ведомленность общественности;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оказывать услуги по восстановлению и социальной реинтегр</w:t>
      </w:r>
      <w:r>
        <w:rPr>
          <w:b/>
          <w:bCs/>
        </w:rPr>
        <w:t>а</w:t>
      </w:r>
      <w:r>
        <w:rPr>
          <w:b/>
          <w:bCs/>
        </w:rPr>
        <w:t>ции;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разработать и внедрить общенациональную систему сбора да</w:t>
      </w:r>
      <w:r>
        <w:rPr>
          <w:b/>
          <w:bCs/>
        </w:rPr>
        <w:t>н</w:t>
      </w:r>
      <w:r>
        <w:rPr>
          <w:b/>
          <w:bCs/>
        </w:rPr>
        <w:t>ных и проведения исследований;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/>
          <w:bCs/>
        </w:rPr>
        <w:tab/>
        <w:t>е)</w:t>
      </w:r>
      <w:r>
        <w:rPr>
          <w:b/>
          <w:bCs/>
        </w:rPr>
        <w:tab/>
        <w:t>использовать эти рекомендации в качестве инструмента для осуществления действий в партнерстве с гражданским обществом, в час</w:t>
      </w:r>
      <w:r>
        <w:rPr>
          <w:b/>
          <w:bCs/>
        </w:rPr>
        <w:t>т</w:t>
      </w:r>
      <w:r>
        <w:rPr>
          <w:b/>
          <w:bCs/>
        </w:rPr>
        <w:t>ности с участием детей, в целях обеспечения защиты каждого ребенка от всех форм физического, сексуального и психологического насилия и зл</w:t>
      </w:r>
      <w:r>
        <w:rPr>
          <w:b/>
          <w:bCs/>
        </w:rPr>
        <w:t>о</w:t>
      </w:r>
      <w:r>
        <w:rPr>
          <w:b/>
          <w:bCs/>
        </w:rPr>
        <w:t>употреблений, а также в целях расширения возможностей для принятия конкретных и, при необходимости, рассчитанных на определенный срок мер по недопущению и пресечению такого насилия и злоупотреблений;</w:t>
      </w:r>
    </w:p>
    <w:p w:rsidR="00C05B1F" w:rsidRDefault="00C05B1F" w:rsidP="00C05B1F">
      <w:pPr>
        <w:pStyle w:val="SingleTxtGR"/>
        <w:rPr>
          <w:b/>
          <w:bCs/>
        </w:rPr>
      </w:pPr>
      <w:r>
        <w:rPr>
          <w:b/>
          <w:bCs/>
        </w:rPr>
        <w:tab/>
        <w:t>f)</w:t>
      </w:r>
      <w:r>
        <w:rPr>
          <w:b/>
          <w:bCs/>
        </w:rPr>
        <w:tab/>
        <w:t>оказывать поддержку Специальному представителю Генерал</w:t>
      </w:r>
      <w:r>
        <w:rPr>
          <w:b/>
          <w:bCs/>
        </w:rPr>
        <w:t>ь</w:t>
      </w:r>
      <w:r>
        <w:rPr>
          <w:b/>
          <w:bCs/>
        </w:rPr>
        <w:t>ного се</w:t>
      </w:r>
      <w:r>
        <w:rPr>
          <w:b/>
          <w:bCs/>
        </w:rPr>
        <w:t>к</w:t>
      </w:r>
      <w:r>
        <w:rPr>
          <w:b/>
          <w:bCs/>
        </w:rPr>
        <w:t>ретаря по вопросу о насилии в отношении детей.</w:t>
      </w:r>
    </w:p>
    <w:p w:rsidR="00C05B1F" w:rsidRDefault="00C05B1F" w:rsidP="00C05B1F">
      <w:pPr>
        <w:pStyle w:val="H1GR"/>
      </w:pPr>
      <w:r>
        <w:tab/>
        <w:t>4.</w:t>
      </w:r>
      <w:r>
        <w:tab/>
        <w:t>Семейное окружение и альтернативный уход (статьи 5, 18 (пункты 1−2), 9−11, 19−21, 25, 27 (пункт 4) и 39 Конвенции)</w:t>
      </w:r>
    </w:p>
    <w:p w:rsidR="00C05B1F" w:rsidRDefault="00C05B1F" w:rsidP="00C05B1F">
      <w:pPr>
        <w:pStyle w:val="H23GR"/>
      </w:pPr>
      <w:r>
        <w:tab/>
      </w:r>
      <w:r>
        <w:tab/>
        <w:t>Семейное окружение</w:t>
      </w:r>
    </w:p>
    <w:p w:rsidR="00C05B1F" w:rsidRDefault="00C05B1F" w:rsidP="00C05B1F">
      <w:pPr>
        <w:pStyle w:val="SingleTxtGR"/>
      </w:pPr>
      <w:r>
        <w:t>44.</w:t>
      </w:r>
      <w:r>
        <w:tab/>
        <w:t>Комитет признает повсеместное наличие социальных услуг для семей и детей, однако отмечает, что многие дети, нуждающиеся в срочной помощи, в</w:t>
      </w:r>
      <w:r>
        <w:t>ы</w:t>
      </w:r>
      <w:r>
        <w:t>нуждены ждать длительное время для получения соответствующих социал</w:t>
      </w:r>
      <w:r>
        <w:t>ь</w:t>
      </w:r>
      <w:r>
        <w:t>ных услуг. Комитет выражает озабоченность в отношении того, что существующая система предоставления услуг по уходу за детьми не способна удовлетворить имеющиеся потребности: во франкоязычной общине удовлетворяется лишь 27,2% таких потребностей, что объясняется главным образом нехваткой фина</w:t>
      </w:r>
      <w:r>
        <w:t>н</w:t>
      </w:r>
      <w:r>
        <w:t>совых средств на систему ухода за детьми. Комитет выражает озабоченность тем, что такая нехватка в первую очередь затрагивает детей из наименее благ</w:t>
      </w:r>
      <w:r>
        <w:t>о</w:t>
      </w:r>
      <w:r>
        <w:t>получных семей и детей-инвалидов. Он также обеспокоен тем, что во Фландрии менее 80% работников детских учреждений имеют специальную подготовку для работы с детьми.</w:t>
      </w:r>
    </w:p>
    <w:p w:rsidR="00C05B1F" w:rsidRPr="00CE2D39" w:rsidRDefault="00C05B1F" w:rsidP="00C05B1F">
      <w:pPr>
        <w:pStyle w:val="SingleTxtGR"/>
        <w:rPr>
          <w:b/>
        </w:rPr>
      </w:pPr>
      <w:r>
        <w:t>45.</w:t>
      </w:r>
      <w:r>
        <w:tab/>
      </w:r>
      <w:r w:rsidRPr="00CE2D39">
        <w:rPr>
          <w:b/>
        </w:rPr>
        <w:t xml:space="preserve">Комитет рекомендует государству-участнику провести комплексное исследование причин длительного ожидания для </w:t>
      </w:r>
      <w:r>
        <w:rPr>
          <w:b/>
        </w:rPr>
        <w:t xml:space="preserve">получения </w:t>
      </w:r>
      <w:r w:rsidRPr="00CE2D39">
        <w:rPr>
          <w:b/>
        </w:rPr>
        <w:t>соответс</w:t>
      </w:r>
      <w:r w:rsidRPr="00CE2D39">
        <w:rPr>
          <w:b/>
        </w:rPr>
        <w:t>т</w:t>
      </w:r>
      <w:r w:rsidRPr="00CE2D39">
        <w:rPr>
          <w:b/>
        </w:rPr>
        <w:t xml:space="preserve">вующих социальных услуг. Комитет также призывает государство-участник </w:t>
      </w:r>
      <w:r>
        <w:rPr>
          <w:b/>
        </w:rPr>
        <w:t xml:space="preserve">в безотлагательном порядке </w:t>
      </w:r>
      <w:r w:rsidRPr="00CE2D39">
        <w:rPr>
          <w:b/>
        </w:rPr>
        <w:t xml:space="preserve">создать дополнительные </w:t>
      </w:r>
      <w:r>
        <w:rPr>
          <w:b/>
        </w:rPr>
        <w:t xml:space="preserve">службы </w:t>
      </w:r>
      <w:r w:rsidRPr="00CE2D39">
        <w:rPr>
          <w:b/>
        </w:rPr>
        <w:t>по уходу за детьми и обеспечить их доступность для всех детей, независимо от их специальных образовательных потребностей или социально-экономического положения их семей. Комитет призывает государство-участник обеспечить детей-инвалидов, находящихся в специализирова</w:t>
      </w:r>
      <w:r w:rsidRPr="00CE2D39">
        <w:rPr>
          <w:b/>
        </w:rPr>
        <w:t>н</w:t>
      </w:r>
      <w:r w:rsidRPr="00CE2D39">
        <w:rPr>
          <w:b/>
        </w:rPr>
        <w:t>ных детских учреждениях, специальной помощью, в которой они нуждаю</w:t>
      </w:r>
      <w:r w:rsidRPr="00CE2D39">
        <w:rPr>
          <w:b/>
        </w:rPr>
        <w:t>т</w:t>
      </w:r>
      <w:r w:rsidRPr="00CE2D39">
        <w:rPr>
          <w:b/>
        </w:rPr>
        <w:t xml:space="preserve">ся, </w:t>
      </w:r>
      <w:r>
        <w:rPr>
          <w:b/>
        </w:rPr>
        <w:t>гарантировать</w:t>
      </w:r>
      <w:r w:rsidRPr="00CE2D39">
        <w:rPr>
          <w:b/>
        </w:rPr>
        <w:t xml:space="preserve">, чтобы услуги по уходу за детьми предоставлялись </w:t>
      </w:r>
      <w:r>
        <w:rPr>
          <w:b/>
        </w:rPr>
        <w:t>кв</w:t>
      </w:r>
      <w:r>
        <w:rPr>
          <w:b/>
        </w:rPr>
        <w:t>а</w:t>
      </w:r>
      <w:r>
        <w:rPr>
          <w:b/>
        </w:rPr>
        <w:t xml:space="preserve">лифицированным </w:t>
      </w:r>
      <w:r w:rsidRPr="00CE2D39">
        <w:rPr>
          <w:b/>
        </w:rPr>
        <w:t>персоналом</w:t>
      </w:r>
      <w:r>
        <w:rPr>
          <w:b/>
        </w:rPr>
        <w:t>, а также</w:t>
      </w:r>
      <w:r w:rsidRPr="00CE2D39">
        <w:rPr>
          <w:b/>
        </w:rPr>
        <w:t xml:space="preserve"> поощрять программы развития д</w:t>
      </w:r>
      <w:r w:rsidRPr="00CE2D39">
        <w:rPr>
          <w:b/>
        </w:rPr>
        <w:t>е</w:t>
      </w:r>
      <w:r w:rsidRPr="00CE2D39">
        <w:rPr>
          <w:b/>
        </w:rPr>
        <w:t xml:space="preserve">тей в раннем </w:t>
      </w:r>
      <w:r>
        <w:rPr>
          <w:b/>
        </w:rPr>
        <w:t xml:space="preserve">возрасте </w:t>
      </w:r>
      <w:r w:rsidRPr="00CE2D39">
        <w:rPr>
          <w:b/>
        </w:rPr>
        <w:t>в свете принципов и положений Конве</w:t>
      </w:r>
      <w:r w:rsidRPr="00CE2D39">
        <w:rPr>
          <w:b/>
        </w:rPr>
        <w:t>н</w:t>
      </w:r>
      <w:r w:rsidRPr="00CE2D39">
        <w:rPr>
          <w:b/>
        </w:rPr>
        <w:t>ции.</w:t>
      </w:r>
    </w:p>
    <w:p w:rsidR="00C05B1F" w:rsidRDefault="00C05B1F" w:rsidP="00C05B1F">
      <w:pPr>
        <w:pStyle w:val="H23GR"/>
      </w:pPr>
      <w:r>
        <w:tab/>
      </w:r>
      <w:r>
        <w:tab/>
        <w:t>Дети, лишенные семейного окружения</w:t>
      </w:r>
    </w:p>
    <w:p w:rsidR="00C05B1F" w:rsidRDefault="00C05B1F" w:rsidP="00C05B1F">
      <w:pPr>
        <w:pStyle w:val="SingleTxtGR"/>
      </w:pPr>
      <w:r>
        <w:t>46.</w:t>
      </w:r>
      <w:r>
        <w:tab/>
        <w:t>Комитет озабочен тем, что в системе ухода за детьми по-прежнему о</w:t>
      </w:r>
      <w:r>
        <w:t>с</w:t>
      </w:r>
      <w:r>
        <w:t>новной акцент делается на помещение детей в специальные детские учрежд</w:t>
      </w:r>
      <w:r>
        <w:t>е</w:t>
      </w:r>
      <w:r>
        <w:t>ния и что франкоязычная община характеризуется самой высокой в Европе д</w:t>
      </w:r>
      <w:r>
        <w:t>о</w:t>
      </w:r>
      <w:r>
        <w:t>лей детей в возрасте до трех лет, помещенных в специальные учреждения. К</w:t>
      </w:r>
      <w:r>
        <w:t>о</w:t>
      </w:r>
      <w:r>
        <w:t>митет также озабочен длительными сроками ожидания места в приютах и ча</w:t>
      </w:r>
      <w:r>
        <w:t>с</w:t>
      </w:r>
      <w:r>
        <w:t xml:space="preserve">той сменой таких приютов. </w:t>
      </w:r>
    </w:p>
    <w:p w:rsidR="00C05B1F" w:rsidRPr="00A640B3" w:rsidRDefault="00C05B1F" w:rsidP="00C05B1F">
      <w:pPr>
        <w:pStyle w:val="SingleTxtGR"/>
        <w:rPr>
          <w:b/>
        </w:rPr>
      </w:pPr>
      <w:r>
        <w:t>47.</w:t>
      </w:r>
      <w:r>
        <w:tab/>
      </w:r>
      <w:r w:rsidRPr="00A640B3">
        <w:rPr>
          <w:b/>
        </w:rPr>
        <w:t>Комитет рекомендует государству-участнику пересмотреть свои но</w:t>
      </w:r>
      <w:r w:rsidRPr="00A640B3">
        <w:rPr>
          <w:b/>
        </w:rPr>
        <w:t>р</w:t>
      </w:r>
      <w:r w:rsidRPr="00A640B3">
        <w:rPr>
          <w:b/>
        </w:rPr>
        <w:t xml:space="preserve">мативно-законодательные </w:t>
      </w:r>
      <w:r>
        <w:rPr>
          <w:b/>
        </w:rPr>
        <w:t xml:space="preserve">положения </w:t>
      </w:r>
      <w:r w:rsidRPr="00A640B3">
        <w:rPr>
          <w:b/>
        </w:rPr>
        <w:t>для предупреждения помещения д</w:t>
      </w:r>
      <w:r w:rsidRPr="00A640B3">
        <w:rPr>
          <w:b/>
        </w:rPr>
        <w:t>е</w:t>
      </w:r>
      <w:r w:rsidRPr="00A640B3">
        <w:rPr>
          <w:b/>
        </w:rPr>
        <w:t xml:space="preserve">тей в специальные </w:t>
      </w:r>
      <w:r>
        <w:rPr>
          <w:b/>
        </w:rPr>
        <w:t xml:space="preserve">детские </w:t>
      </w:r>
      <w:r w:rsidRPr="00A640B3">
        <w:rPr>
          <w:b/>
        </w:rPr>
        <w:t>учреждения и с этой целью</w:t>
      </w:r>
      <w:r>
        <w:rPr>
          <w:b/>
        </w:rPr>
        <w:t>,</w:t>
      </w:r>
      <w:r w:rsidRPr="00A640B3">
        <w:rPr>
          <w:b/>
        </w:rPr>
        <w:t xml:space="preserve"> при необходимости</w:t>
      </w:r>
      <w:r>
        <w:rPr>
          <w:b/>
        </w:rPr>
        <w:t>,</w:t>
      </w:r>
      <w:r w:rsidRPr="00A640B3">
        <w:rPr>
          <w:b/>
        </w:rPr>
        <w:t xml:space="preserve"> предоставить семьям социально-экономическую поддержку для получ</w:t>
      </w:r>
      <w:r w:rsidRPr="00A640B3">
        <w:rPr>
          <w:b/>
        </w:rPr>
        <w:t>е</w:t>
      </w:r>
      <w:r w:rsidRPr="00A640B3">
        <w:rPr>
          <w:b/>
        </w:rPr>
        <w:t xml:space="preserve">ния ими </w:t>
      </w:r>
      <w:r>
        <w:rPr>
          <w:b/>
        </w:rPr>
        <w:t xml:space="preserve">правовой помощи и </w:t>
      </w:r>
      <w:r w:rsidRPr="00A640B3">
        <w:rPr>
          <w:b/>
        </w:rPr>
        <w:t xml:space="preserve">помощи в вопросах воспитания </w:t>
      </w:r>
      <w:r>
        <w:rPr>
          <w:b/>
        </w:rPr>
        <w:t>детей</w:t>
      </w:r>
      <w:r w:rsidRPr="00A640B3">
        <w:rPr>
          <w:b/>
        </w:rPr>
        <w:t>. Комитет также рекомендует государству-участнику отдавать предпочтение учре</w:t>
      </w:r>
      <w:r w:rsidRPr="00A640B3">
        <w:rPr>
          <w:b/>
        </w:rPr>
        <w:t>ж</w:t>
      </w:r>
      <w:r w:rsidRPr="00A640B3">
        <w:rPr>
          <w:b/>
        </w:rPr>
        <w:t>дениям семейного типа, а также периодически оценивать условия содерж</w:t>
      </w:r>
      <w:r w:rsidRPr="00A640B3">
        <w:rPr>
          <w:b/>
        </w:rPr>
        <w:t>а</w:t>
      </w:r>
      <w:r w:rsidRPr="00A640B3">
        <w:rPr>
          <w:b/>
        </w:rPr>
        <w:t>ния ребенка в специализированном учреждении в соответствии с требов</w:t>
      </w:r>
      <w:r w:rsidRPr="00A640B3">
        <w:rPr>
          <w:b/>
        </w:rPr>
        <w:t>а</w:t>
      </w:r>
      <w:r>
        <w:rPr>
          <w:b/>
        </w:rPr>
        <w:t xml:space="preserve">ниями статьи </w:t>
      </w:r>
      <w:r w:rsidRPr="00A640B3">
        <w:rPr>
          <w:b/>
        </w:rPr>
        <w:t>25 Конвенции. Комитет далее обращает внимание на Руков</w:t>
      </w:r>
      <w:r w:rsidRPr="00A640B3">
        <w:rPr>
          <w:b/>
        </w:rPr>
        <w:t>о</w:t>
      </w:r>
      <w:r w:rsidRPr="00A640B3">
        <w:rPr>
          <w:b/>
        </w:rPr>
        <w:t>дящие указания по альтернативному уходу за детьми, содержащиеся в р</w:t>
      </w:r>
      <w:r w:rsidRPr="00A640B3">
        <w:rPr>
          <w:b/>
        </w:rPr>
        <w:t>е</w:t>
      </w:r>
      <w:r w:rsidRPr="00A640B3">
        <w:rPr>
          <w:b/>
        </w:rPr>
        <w:t>золюции 64/142 Генеральной Ассамбл</w:t>
      </w:r>
      <w:r>
        <w:rPr>
          <w:b/>
        </w:rPr>
        <w:t xml:space="preserve">еи от </w:t>
      </w:r>
      <w:r w:rsidRPr="00A640B3">
        <w:rPr>
          <w:b/>
        </w:rPr>
        <w:t>20 ноября 2009 г</w:t>
      </w:r>
      <w:r w:rsidRPr="00A640B3">
        <w:rPr>
          <w:b/>
        </w:rPr>
        <w:t>о</w:t>
      </w:r>
      <w:r>
        <w:rPr>
          <w:b/>
        </w:rPr>
        <w:t>да.</w:t>
      </w:r>
    </w:p>
    <w:p w:rsidR="00C05B1F" w:rsidRDefault="00C05B1F" w:rsidP="00C05B1F">
      <w:pPr>
        <w:pStyle w:val="H23GR"/>
      </w:pPr>
      <w:r>
        <w:tab/>
      </w:r>
      <w:r>
        <w:tab/>
        <w:t>Жестокое обращение и отсутствие заботы</w:t>
      </w:r>
    </w:p>
    <w:p w:rsidR="00C05B1F" w:rsidRDefault="00C05B1F" w:rsidP="00C05B1F">
      <w:pPr>
        <w:pStyle w:val="SingleTxtGR"/>
      </w:pPr>
      <w:r>
        <w:t>48.</w:t>
      </w:r>
      <w:r>
        <w:tab/>
        <w:t>Комитет с серьезной озабоченностью отмечает масштабы жестокого о</w:t>
      </w:r>
      <w:r>
        <w:t>б</w:t>
      </w:r>
      <w:r>
        <w:t>ращения с детьми в государстве-участнике. Комитет с особой обеспокоенн</w:t>
      </w:r>
      <w:r>
        <w:t>о</w:t>
      </w:r>
      <w:r>
        <w:t>стью отмечает тот факт, что жестокое обращение является второй причиной детской смертности во Фландрии, при том что уровень смертности в результате жестокого обращения с детьми в государстве-участнике превышает соответс</w:t>
      </w:r>
      <w:r>
        <w:t>т</w:t>
      </w:r>
      <w:r>
        <w:t>вующий показатель для большинства стран ОЭСР. Комитет также обеспокоен тем, что треть всех случаев связана с сексуальным надругательством; при этом сексуальные надругательства по-прежнему квалифицируются в Уголовном к</w:t>
      </w:r>
      <w:r>
        <w:t>о</w:t>
      </w:r>
      <w:r>
        <w:t>дексе не как насильственное преступление, а как преступление против нравс</w:t>
      </w:r>
      <w:r>
        <w:t>т</w:t>
      </w:r>
      <w:r>
        <w:t>венности.</w:t>
      </w:r>
    </w:p>
    <w:p w:rsidR="00C05B1F" w:rsidRDefault="00C05B1F" w:rsidP="00C05B1F">
      <w:pPr>
        <w:pStyle w:val="SingleTxtGR"/>
        <w:rPr>
          <w:b/>
          <w:bCs/>
        </w:rPr>
      </w:pPr>
      <w:r>
        <w:t>49.</w:t>
      </w:r>
      <w:r>
        <w:tab/>
      </w:r>
      <w:r>
        <w:rPr>
          <w:b/>
        </w:rPr>
        <w:t>С учетом масштабов насилия и отсутствия заботы о детях в стране Комитет настоятельно призывает государство-участник в срочном порядке принять необходимые меры по борьбе и предупреждению жестокого обр</w:t>
      </w:r>
      <w:r>
        <w:rPr>
          <w:b/>
        </w:rPr>
        <w:t>а</w:t>
      </w:r>
      <w:r>
        <w:rPr>
          <w:b/>
        </w:rPr>
        <w:t>щения с детьми. В частности, Комитет призывает государство-участник разработать комплексный национальный план действий по противодейс</w:t>
      </w:r>
      <w:r>
        <w:rPr>
          <w:b/>
        </w:rPr>
        <w:t>т</w:t>
      </w:r>
      <w:r>
        <w:rPr>
          <w:b/>
        </w:rPr>
        <w:t>вию жестокому обращению с детьми и безнаказанности, а также обесп</w:t>
      </w:r>
      <w:r>
        <w:rPr>
          <w:b/>
        </w:rPr>
        <w:t>е</w:t>
      </w:r>
      <w:r>
        <w:rPr>
          <w:b/>
        </w:rPr>
        <w:t>чить выделение необходимых ресурсов для значительного улучшения у</w:t>
      </w:r>
      <w:r>
        <w:rPr>
          <w:b/>
        </w:rPr>
        <w:t>с</w:t>
      </w:r>
      <w:r>
        <w:rPr>
          <w:b/>
        </w:rPr>
        <w:t>луг, непосредственно связанных с профилактикой и координацией де</w:t>
      </w:r>
      <w:r>
        <w:rPr>
          <w:b/>
        </w:rPr>
        <w:t>я</w:t>
      </w:r>
      <w:r>
        <w:rPr>
          <w:b/>
        </w:rPr>
        <w:t>тельности по предупреждению жестокого обращения, а также предоста</w:t>
      </w:r>
      <w:r>
        <w:rPr>
          <w:b/>
        </w:rPr>
        <w:t>в</w:t>
      </w:r>
      <w:r>
        <w:rPr>
          <w:b/>
        </w:rPr>
        <w:t>лять специализированные услуги детям, пострадавшим от жестокого о</w:t>
      </w:r>
      <w:r>
        <w:rPr>
          <w:b/>
        </w:rPr>
        <w:t>б</w:t>
      </w:r>
      <w:r>
        <w:rPr>
          <w:b/>
        </w:rPr>
        <w:t>ращения. Комитет призывает государство-участник квалифицировать се</w:t>
      </w:r>
      <w:r>
        <w:rPr>
          <w:b/>
        </w:rPr>
        <w:t>к</w:t>
      </w:r>
      <w:r>
        <w:rPr>
          <w:b/>
        </w:rPr>
        <w:t>суальное надругательство в качестве насильственного преступления, как это уже было рекомендовано Комитетом по ликвидации дискриминации в отношении женщин в 2008 году (</w:t>
      </w:r>
      <w:r w:rsidRPr="00A640B3">
        <w:rPr>
          <w:b/>
          <w:bCs/>
          <w:lang w:val="en-GB"/>
        </w:rPr>
        <w:t>CEDAW</w:t>
      </w:r>
      <w:r w:rsidRPr="00A640B3">
        <w:rPr>
          <w:b/>
          <w:bCs/>
        </w:rPr>
        <w:t>/</w:t>
      </w:r>
      <w:r w:rsidRPr="00A640B3">
        <w:rPr>
          <w:b/>
          <w:bCs/>
          <w:lang w:val="en-GB"/>
        </w:rPr>
        <w:t>C</w:t>
      </w:r>
      <w:r w:rsidRPr="00A640B3">
        <w:rPr>
          <w:b/>
          <w:bCs/>
        </w:rPr>
        <w:t>/</w:t>
      </w:r>
      <w:r w:rsidRPr="00A640B3">
        <w:rPr>
          <w:b/>
          <w:bCs/>
          <w:lang w:val="en-GB"/>
        </w:rPr>
        <w:t>BEL</w:t>
      </w:r>
      <w:r w:rsidRPr="00A640B3">
        <w:rPr>
          <w:b/>
          <w:bCs/>
        </w:rPr>
        <w:t>/</w:t>
      </w:r>
      <w:r w:rsidRPr="00A640B3">
        <w:rPr>
          <w:b/>
          <w:bCs/>
          <w:lang w:val="en-GB"/>
        </w:rPr>
        <w:t>CO</w:t>
      </w:r>
      <w:r w:rsidRPr="00A640B3">
        <w:rPr>
          <w:b/>
          <w:bCs/>
        </w:rPr>
        <w:t>/6,</w:t>
      </w:r>
      <w:r>
        <w:rPr>
          <w:b/>
          <w:bCs/>
        </w:rPr>
        <w:t xml:space="preserve"> пункт 30).</w:t>
      </w:r>
    </w:p>
    <w:p w:rsidR="00C05B1F" w:rsidRDefault="00C05B1F" w:rsidP="00C05B1F">
      <w:pPr>
        <w:pStyle w:val="H23GR"/>
      </w:pPr>
      <w:r w:rsidRPr="004F6875">
        <w:tab/>
      </w:r>
      <w:r w:rsidRPr="004F6875">
        <w:tab/>
      </w:r>
      <w:r>
        <w:t>Усыновление/удочерение</w:t>
      </w:r>
    </w:p>
    <w:p w:rsidR="00C05B1F" w:rsidRDefault="00C05B1F" w:rsidP="00C05B1F">
      <w:pPr>
        <w:pStyle w:val="SingleTxtGR"/>
      </w:pPr>
      <w:r>
        <w:t>50.</w:t>
      </w:r>
      <w:r>
        <w:tab/>
        <w:t>Отмечая внесение поправок в законодательство в целях обеспечения его соответствия статье 21 Гаагской конвенции о защите детей и сотрудничестве в вопросах международного усыновления/удочерения, Комитет тем не менее в</w:t>
      </w:r>
      <w:r>
        <w:t>ы</w:t>
      </w:r>
      <w:r>
        <w:t>ражает обеспокоенность высоким уровнем усыновления/удочерения иностра</w:t>
      </w:r>
      <w:r>
        <w:t>н</w:t>
      </w:r>
      <w:r>
        <w:t>ных детей по сравнению с дет</w:t>
      </w:r>
      <w:r>
        <w:t>ь</w:t>
      </w:r>
      <w:r>
        <w:t xml:space="preserve">ми собственной страны. </w:t>
      </w:r>
    </w:p>
    <w:p w:rsidR="00C05B1F" w:rsidRPr="0056456C" w:rsidRDefault="00C05B1F" w:rsidP="00C05B1F">
      <w:pPr>
        <w:pStyle w:val="SingleTxtGR"/>
        <w:rPr>
          <w:b/>
        </w:rPr>
      </w:pPr>
      <w:r>
        <w:t>51.</w:t>
      </w:r>
      <w:r>
        <w:tab/>
      </w:r>
      <w:r>
        <w:rPr>
          <w:b/>
        </w:rPr>
        <w:t>Комитет настоятельно призывает государство-участник более акти</w:t>
      </w:r>
      <w:r>
        <w:rPr>
          <w:b/>
        </w:rPr>
        <w:t>в</w:t>
      </w:r>
      <w:r>
        <w:rPr>
          <w:b/>
        </w:rPr>
        <w:t>но поощрять усыновление/удочерение детей собственной страны, в частн</w:t>
      </w:r>
      <w:r>
        <w:rPr>
          <w:b/>
        </w:rPr>
        <w:t>о</w:t>
      </w:r>
      <w:r>
        <w:rPr>
          <w:b/>
        </w:rPr>
        <w:t>сти путем упр</w:t>
      </w:r>
      <w:r>
        <w:rPr>
          <w:b/>
        </w:rPr>
        <w:t>о</w:t>
      </w:r>
      <w:r>
        <w:rPr>
          <w:b/>
        </w:rPr>
        <w:t>щения внутренних процедур усыновления/удочерения.</w:t>
      </w:r>
    </w:p>
    <w:p w:rsidR="00465539" w:rsidRDefault="00465539" w:rsidP="00465539">
      <w:pPr>
        <w:pStyle w:val="SingleTxtGR"/>
      </w:pPr>
      <w:r>
        <w:t>52.</w:t>
      </w:r>
      <w:r>
        <w:tab/>
        <w:t>Отмечая намерение государства принять новое законодательство, гара</w:t>
      </w:r>
      <w:r>
        <w:t>н</w:t>
      </w:r>
      <w:r>
        <w:t>тирующее право ребенка знать о своем происхождении, Комитет выражает оз</w:t>
      </w:r>
      <w:r>
        <w:t>а</w:t>
      </w:r>
      <w:r>
        <w:t>боченность по п</w:t>
      </w:r>
      <w:r>
        <w:t>о</w:t>
      </w:r>
      <w:r>
        <w:t>воду отсутствия четко определенных правил сбора, хранения и предоставления информации, содержащейся в архивах по усыновл</w:t>
      </w:r>
      <w:r>
        <w:t>е</w:t>
      </w:r>
      <w:r>
        <w:t>нию/удочерению, в том числе о личности родителей, а также медицинской и</w:t>
      </w:r>
      <w:r>
        <w:t>н</w:t>
      </w:r>
      <w:r>
        <w:t>формации, касающейся детей и их с</w:t>
      </w:r>
      <w:r>
        <w:t>е</w:t>
      </w:r>
      <w:r>
        <w:t>мей.</w:t>
      </w:r>
    </w:p>
    <w:p w:rsidR="00465539" w:rsidRDefault="00465539" w:rsidP="00465539">
      <w:pPr>
        <w:pStyle w:val="SingleTxtGR"/>
      </w:pPr>
      <w:r>
        <w:t>53.</w:t>
      </w:r>
      <w:r>
        <w:tab/>
      </w:r>
      <w:r w:rsidRPr="00F50C31">
        <w:rPr>
          <w:b/>
        </w:rPr>
        <w:t>Комитет рекомендует государству-участнику в безотлагательном п</w:t>
      </w:r>
      <w:r w:rsidRPr="00F50C31">
        <w:rPr>
          <w:b/>
        </w:rPr>
        <w:t>о</w:t>
      </w:r>
      <w:r w:rsidRPr="00F50C31">
        <w:rPr>
          <w:b/>
        </w:rPr>
        <w:t>рядке определить конкретные правила для сбора, хранения и предоставл</w:t>
      </w:r>
      <w:r w:rsidRPr="00F50C31">
        <w:rPr>
          <w:b/>
        </w:rPr>
        <w:t>е</w:t>
      </w:r>
      <w:r w:rsidRPr="00F50C31">
        <w:rPr>
          <w:b/>
        </w:rPr>
        <w:t>ния информации в отн</w:t>
      </w:r>
      <w:r w:rsidRPr="00F50C31">
        <w:rPr>
          <w:b/>
        </w:rPr>
        <w:t>о</w:t>
      </w:r>
      <w:r w:rsidRPr="00F50C31">
        <w:rPr>
          <w:b/>
        </w:rPr>
        <w:t>шении происхождения усыновленных/удочеренных детей.</w:t>
      </w:r>
      <w:r>
        <w:t xml:space="preserve"> </w:t>
      </w:r>
    </w:p>
    <w:p w:rsidR="00465539" w:rsidRDefault="00465539" w:rsidP="00465539">
      <w:pPr>
        <w:pStyle w:val="H1GR"/>
      </w:pPr>
      <w:r>
        <w:tab/>
        <w:t>5.</w:t>
      </w:r>
      <w:r>
        <w:tab/>
        <w:t>Базовое медицинское обслуживание и здравоохранение (статьи 6, 18 (пункт 3), 23, 24, 26, 27 (пункты 1−3) Конвенции)</w:t>
      </w:r>
    </w:p>
    <w:p w:rsidR="00465539" w:rsidRDefault="00465539" w:rsidP="00465539">
      <w:pPr>
        <w:pStyle w:val="H23GR"/>
      </w:pPr>
      <w:r>
        <w:tab/>
      </w:r>
      <w:r>
        <w:tab/>
        <w:t>Дети-инвалиды</w:t>
      </w:r>
    </w:p>
    <w:p w:rsidR="00465539" w:rsidRDefault="00465539" w:rsidP="00465539">
      <w:pPr>
        <w:pStyle w:val="SingleTxtGR"/>
      </w:pPr>
      <w:r>
        <w:t>54.</w:t>
      </w:r>
      <w:r>
        <w:tab/>
        <w:t>Комитет отмечает принятие 5 февраля 2009 года во франкоязычной о</w:t>
      </w:r>
      <w:r>
        <w:t>б</w:t>
      </w:r>
      <w:r>
        <w:t>щине постановления об интеграции детей-инвалидов в систему общего образ</w:t>
      </w:r>
      <w:r>
        <w:t>о</w:t>
      </w:r>
      <w:r>
        <w:t>вания, но при этом выражает серьезную обеспокоенность в отношении того, что дети-инвалиды могут быть лишены любых возможностей обучения в р</w:t>
      </w:r>
      <w:r>
        <w:t>е</w:t>
      </w:r>
      <w:r>
        <w:t>зультате недостаточной инклюзивн</w:t>
      </w:r>
      <w:r>
        <w:t>о</w:t>
      </w:r>
      <w:r>
        <w:t>сти системы образования и нехватки мест в специальных учебных заведениях. Он та</w:t>
      </w:r>
      <w:r>
        <w:t>к</w:t>
      </w:r>
      <w:r>
        <w:t>же обеспокоен тем, что дети-инвалиды, находящиеся в наиболее сложных ситуациях, зачастую лишены до</w:t>
      </w:r>
      <w:r>
        <w:t>с</w:t>
      </w:r>
      <w:r>
        <w:t>тупа к услугам частных учреждений по уходу за детьми в дневное время и де</w:t>
      </w:r>
      <w:r>
        <w:t>т</w:t>
      </w:r>
      <w:r>
        <w:t>ских учреждений по месту жительства, которые набирают детей в соотве</w:t>
      </w:r>
      <w:r>
        <w:t>т</w:t>
      </w:r>
      <w:r>
        <w:t xml:space="preserve">ствии с их собственными критериями. </w:t>
      </w:r>
    </w:p>
    <w:p w:rsidR="00465539" w:rsidRDefault="00465539" w:rsidP="00465539">
      <w:pPr>
        <w:pStyle w:val="SingleTxtGR"/>
        <w:rPr>
          <w:b/>
        </w:rPr>
      </w:pPr>
      <w:r>
        <w:t>55.</w:t>
      </w:r>
      <w:r>
        <w:tab/>
      </w:r>
      <w:r w:rsidRPr="00A819D9">
        <w:rPr>
          <w:b/>
        </w:rPr>
        <w:t xml:space="preserve">В свете статьи 23 Конвенции </w:t>
      </w:r>
      <w:r>
        <w:rPr>
          <w:b/>
        </w:rPr>
        <w:t>и замечания общего порядка № 9 (2006 год)</w:t>
      </w:r>
      <w:r w:rsidRPr="00C0782E">
        <w:rPr>
          <w:b/>
        </w:rPr>
        <w:t xml:space="preserve"> </w:t>
      </w:r>
      <w:r>
        <w:rPr>
          <w:b/>
        </w:rPr>
        <w:t>Комитета о правах детей-инвалидов Комитет настоятельно пр</w:t>
      </w:r>
      <w:r>
        <w:rPr>
          <w:b/>
        </w:rPr>
        <w:t>и</w:t>
      </w:r>
      <w:r>
        <w:rPr>
          <w:b/>
        </w:rPr>
        <w:t>зывает государство-участник принять более практические меры по обесп</w:t>
      </w:r>
      <w:r>
        <w:rPr>
          <w:b/>
        </w:rPr>
        <w:t>е</w:t>
      </w:r>
      <w:r>
        <w:rPr>
          <w:b/>
        </w:rPr>
        <w:t>чению инклюзивного образования для детей-инвалидов и их интеграцию в систему учреждений дошкольного воспитания. Комитет также призывает государство-участник обеспечить выделение достаточных ресурсов для д</w:t>
      </w:r>
      <w:r>
        <w:rPr>
          <w:b/>
        </w:rPr>
        <w:t>е</w:t>
      </w:r>
      <w:r>
        <w:rPr>
          <w:b/>
        </w:rPr>
        <w:t>тей-инвалидов, а также чтобы эти ресурсы имели целенаправленный х</w:t>
      </w:r>
      <w:r>
        <w:rPr>
          <w:b/>
        </w:rPr>
        <w:t>а</w:t>
      </w:r>
      <w:r>
        <w:rPr>
          <w:b/>
        </w:rPr>
        <w:t>рактер, что исключит возможность их использования для других целей, для удо</w:t>
      </w:r>
      <w:r>
        <w:rPr>
          <w:b/>
        </w:rPr>
        <w:t>в</w:t>
      </w:r>
      <w:r>
        <w:rPr>
          <w:b/>
        </w:rPr>
        <w:t>летворения всех их потребностей, включая программы подготовки специалистов для работы с детьми-инвалидами, в частности преподават</w:t>
      </w:r>
      <w:r>
        <w:rPr>
          <w:b/>
        </w:rPr>
        <w:t>е</w:t>
      </w:r>
      <w:r>
        <w:rPr>
          <w:b/>
        </w:rPr>
        <w:t>лей, р</w:t>
      </w:r>
      <w:r>
        <w:rPr>
          <w:b/>
        </w:rPr>
        <w:t>а</w:t>
      </w:r>
      <w:r>
        <w:rPr>
          <w:b/>
        </w:rPr>
        <w:t>ботающих с детьми-инвалидами в общеобразовательных школах.</w:t>
      </w:r>
    </w:p>
    <w:p w:rsidR="00465539" w:rsidRDefault="00465539" w:rsidP="00465539">
      <w:pPr>
        <w:pStyle w:val="H23GR"/>
      </w:pPr>
      <w:r>
        <w:tab/>
      </w:r>
      <w:r>
        <w:tab/>
        <w:t>Здравоохранение и медицинские услуги</w:t>
      </w:r>
    </w:p>
    <w:p w:rsidR="00465539" w:rsidRDefault="00465539" w:rsidP="00465539">
      <w:pPr>
        <w:pStyle w:val="SingleTxtGR"/>
      </w:pPr>
      <w:r>
        <w:t>56.</w:t>
      </w:r>
      <w:r>
        <w:tab/>
        <w:t>Комитет выражает серьезную обеспокоенность в отношении состояния здоровья детей из наименее благополучных семей. В частности, Комитет с оз</w:t>
      </w:r>
      <w:r>
        <w:t>а</w:t>
      </w:r>
      <w:r>
        <w:t>боченностью отмечает, что уровень смертности в течение первого года жизни детей из семей без декларируемого дохода в 3,3 раза превышает этот же показ</w:t>
      </w:r>
      <w:r>
        <w:t>а</w:t>
      </w:r>
      <w:r>
        <w:t>тель в семьях с двумя источниками дохода. Комитет также выражает обеспок</w:t>
      </w:r>
      <w:r>
        <w:t>о</w:t>
      </w:r>
      <w:r>
        <w:t>енность по поводу того, что многие д</w:t>
      </w:r>
      <w:r>
        <w:t>е</w:t>
      </w:r>
      <w:r>
        <w:t>ти живут в семьях, не имея надлежащей медицинской страховки. Комитет также обе</w:t>
      </w:r>
      <w:r>
        <w:t>с</w:t>
      </w:r>
      <w:r>
        <w:t>покоен почти полным отсутствием информации об усилиях государства-участника по выполнению положений Международного кодекса маркетинга заменителей грудного м</w:t>
      </w:r>
      <w:r>
        <w:t>о</w:t>
      </w:r>
      <w:r>
        <w:t>лока.</w:t>
      </w:r>
    </w:p>
    <w:p w:rsidR="00465539" w:rsidRDefault="00465539" w:rsidP="00465539">
      <w:pPr>
        <w:pStyle w:val="SingleTxtGR"/>
        <w:rPr>
          <w:b/>
        </w:rPr>
      </w:pPr>
      <w:r w:rsidRPr="003E52FB">
        <w:t>57.</w:t>
      </w:r>
      <w:r>
        <w:tab/>
      </w:r>
      <w:r>
        <w:rPr>
          <w:b/>
        </w:rPr>
        <w:t>Комитет настоятельно призывает государство-участник в безотлаг</w:t>
      </w:r>
      <w:r>
        <w:rPr>
          <w:b/>
        </w:rPr>
        <w:t>а</w:t>
      </w:r>
      <w:r>
        <w:rPr>
          <w:b/>
        </w:rPr>
        <w:t>тельном порядке принять целенаправленные меры для мониторинга с</w:t>
      </w:r>
      <w:r>
        <w:rPr>
          <w:b/>
        </w:rPr>
        <w:t>о</w:t>
      </w:r>
      <w:r>
        <w:rPr>
          <w:b/>
        </w:rPr>
        <w:t>стояния здоровья детей из наиболее неблагополучных семей в течение пе</w:t>
      </w:r>
      <w:r>
        <w:rPr>
          <w:b/>
        </w:rPr>
        <w:t>р</w:t>
      </w:r>
      <w:r>
        <w:rPr>
          <w:b/>
        </w:rPr>
        <w:t>вого года их жизни, обеспечить доступ к услугам здравоохранения для всех детей и поощрять родителей к использованию имеющихся медицинских услуг для их детей. Комитет также рекомендует государству-участнику пр</w:t>
      </w:r>
      <w:r>
        <w:rPr>
          <w:b/>
        </w:rPr>
        <w:t>о</w:t>
      </w:r>
      <w:r>
        <w:rPr>
          <w:b/>
        </w:rPr>
        <w:t>вести обзор систем медицинского страхования в целях снижения стоимости медицинского обслуживания для семей, находящихся в наименее благ</w:t>
      </w:r>
      <w:r>
        <w:rPr>
          <w:b/>
        </w:rPr>
        <w:t>о</w:t>
      </w:r>
      <w:r>
        <w:rPr>
          <w:b/>
        </w:rPr>
        <w:t>приятном положении. Комитет далее рекомендует государству-участнику укрепить режим выполнения Международного кодекса маркетинга зам</w:t>
      </w:r>
      <w:r>
        <w:rPr>
          <w:b/>
        </w:rPr>
        <w:t>е</w:t>
      </w:r>
      <w:r>
        <w:rPr>
          <w:b/>
        </w:rPr>
        <w:t>нителей грудного молока на всей территории гос</w:t>
      </w:r>
      <w:r>
        <w:rPr>
          <w:b/>
        </w:rPr>
        <w:t>у</w:t>
      </w:r>
      <w:r>
        <w:rPr>
          <w:b/>
        </w:rPr>
        <w:t>дарства.</w:t>
      </w:r>
    </w:p>
    <w:p w:rsidR="00465539" w:rsidRDefault="00465539" w:rsidP="00465539">
      <w:pPr>
        <w:pStyle w:val="H23GR"/>
      </w:pPr>
      <w:r>
        <w:tab/>
      </w:r>
      <w:r>
        <w:tab/>
        <w:t>Психическое здоровье и дети, находящиеся на психиатрическом лечении</w:t>
      </w:r>
    </w:p>
    <w:p w:rsidR="00465539" w:rsidRDefault="00465539" w:rsidP="00465539">
      <w:pPr>
        <w:pStyle w:val="SingleTxtGR"/>
      </w:pPr>
      <w:r>
        <w:t>58.</w:t>
      </w:r>
      <w:r>
        <w:tab/>
        <w:t>Отмечая усилия государства-участника по улучшению психического зд</w:t>
      </w:r>
      <w:r>
        <w:t>о</w:t>
      </w:r>
      <w:r>
        <w:t>ровья и благосостояния детей, Комитет вместе с тем выражает серьезную оз</w:t>
      </w:r>
      <w:r>
        <w:t>а</w:t>
      </w:r>
      <w:r>
        <w:t>боченность в отношении положения детей, находящихся на психиатрическом лечении. С особой тревогой он отмечает тот факт, что дети, проходящие леч</w:t>
      </w:r>
      <w:r>
        <w:t>е</w:t>
      </w:r>
      <w:r>
        <w:t>ние в стационарных психиатрических клиниках, ограничены в возможности выражения собственного мнения, зачастую отрезаны от внешнего мира и не м</w:t>
      </w:r>
      <w:r>
        <w:t>о</w:t>
      </w:r>
      <w:r>
        <w:t>гут регулярно встречаться со своими родственниками и сверстниками, причем такие ограничения не имеют какого-либо четкого обоснования. Кроме того, К</w:t>
      </w:r>
      <w:r>
        <w:t>о</w:t>
      </w:r>
      <w:r>
        <w:t>митет серьезно обеспокоен сообщениями о жестоком о</w:t>
      </w:r>
      <w:r>
        <w:t>б</w:t>
      </w:r>
      <w:r>
        <w:t>ращении с детьми в стационарных психиатрических больницах, например широко распростране</w:t>
      </w:r>
      <w:r>
        <w:t>н</w:t>
      </w:r>
      <w:r>
        <w:t>ной практике изоляции и повсеместном применении наркотических препаратов, к</w:t>
      </w:r>
      <w:r>
        <w:t>о</w:t>
      </w:r>
      <w:r>
        <w:t>торые могут нарушить цельность их личности. Комитет обеспокоен тем, что дети вынуждены в течение длительного периода ожидать предоставления им психиатрической помощи. Кроме того, Комитет обеспокоен сообщениями о том, что</w:t>
      </w:r>
      <w:r w:rsidRPr="00986AD1">
        <w:t xml:space="preserve"> </w:t>
      </w:r>
      <w:r>
        <w:t>детям с диагнозом синдрома дефицита внимания с гиперактивностью (АDHD) все чаще назначают невростимуляторы.</w:t>
      </w:r>
    </w:p>
    <w:p w:rsidR="00465539" w:rsidRDefault="00465539" w:rsidP="00465539">
      <w:pPr>
        <w:pStyle w:val="SingleTxtGR"/>
        <w:rPr>
          <w:b/>
        </w:rPr>
      </w:pPr>
      <w:r>
        <w:t>59.</w:t>
      </w:r>
      <w:r>
        <w:tab/>
      </w:r>
      <w:r>
        <w:rPr>
          <w:b/>
        </w:rPr>
        <w:t>Комитет настоятельно рекомендует государству-участнику: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продолжать развивать все компоненты системы психиатрич</w:t>
      </w:r>
      <w:r>
        <w:rPr>
          <w:b/>
        </w:rPr>
        <w:t>е</w:t>
      </w:r>
      <w:r>
        <w:rPr>
          <w:b/>
        </w:rPr>
        <w:t>ского леч</w:t>
      </w:r>
      <w:r>
        <w:rPr>
          <w:b/>
        </w:rPr>
        <w:t>е</w:t>
      </w:r>
      <w:r>
        <w:rPr>
          <w:b/>
        </w:rPr>
        <w:t>ния для детей и молодежи, включая профилактику и лечение психиатрических з</w:t>
      </w:r>
      <w:r>
        <w:rPr>
          <w:b/>
        </w:rPr>
        <w:t>а</w:t>
      </w:r>
      <w:r>
        <w:rPr>
          <w:b/>
        </w:rPr>
        <w:t>болеваний в системе первичного здравоохранения и специализированных поликлиниках, с тем чтобы снизить уровень спроса на услуги психиатрических стационаров и обеспечить для детей возмо</w:t>
      </w:r>
      <w:r>
        <w:rPr>
          <w:b/>
        </w:rPr>
        <w:t>ж</w:t>
      </w:r>
      <w:r>
        <w:rPr>
          <w:b/>
        </w:rPr>
        <w:t>ность получать необходимые медици</w:t>
      </w:r>
      <w:r>
        <w:rPr>
          <w:b/>
        </w:rPr>
        <w:t>н</w:t>
      </w:r>
      <w:r>
        <w:rPr>
          <w:b/>
        </w:rPr>
        <w:t>ские услуги без отрыва от их семей;</w:t>
      </w:r>
    </w:p>
    <w:p w:rsidR="00465539" w:rsidRPr="002913AE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530984">
        <w:rPr>
          <w:b/>
        </w:rPr>
        <w:t>)</w:t>
      </w:r>
      <w:r>
        <w:rPr>
          <w:b/>
        </w:rPr>
        <w:tab/>
        <w:t>выделить кадровые и финансовые ресурсы для всех уровней системы психиатрического здравоохранения в целях сокращения длител</w:t>
      </w:r>
      <w:r>
        <w:rPr>
          <w:b/>
        </w:rPr>
        <w:t>ь</w:t>
      </w:r>
      <w:r>
        <w:rPr>
          <w:b/>
        </w:rPr>
        <w:t>ного периода ожидания и обеспечения возможности получения детьми тр</w:t>
      </w:r>
      <w:r>
        <w:rPr>
          <w:b/>
        </w:rPr>
        <w:t>е</w:t>
      </w:r>
      <w:r>
        <w:rPr>
          <w:b/>
        </w:rPr>
        <w:t>буемых услуг;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обеспечить, чтобы дети, помещаемые в психиатрические ст</w:t>
      </w:r>
      <w:r>
        <w:rPr>
          <w:b/>
        </w:rPr>
        <w:t>а</w:t>
      </w:r>
      <w:r>
        <w:rPr>
          <w:b/>
        </w:rPr>
        <w:t>ционары, получали соответствующую информацию об их положении, включая продолжительность лечения, чтобы они имели постоянную во</w:t>
      </w:r>
      <w:r>
        <w:rPr>
          <w:b/>
        </w:rPr>
        <w:t>з</w:t>
      </w:r>
      <w:r>
        <w:rPr>
          <w:b/>
        </w:rPr>
        <w:t>можность общения с членами их семей и внешним миром, а их мнения принимались во внимание и учитыв</w:t>
      </w:r>
      <w:r>
        <w:rPr>
          <w:b/>
        </w:rPr>
        <w:t>а</w:t>
      </w:r>
      <w:r>
        <w:rPr>
          <w:b/>
        </w:rPr>
        <w:t>лись;</w:t>
      </w:r>
    </w:p>
    <w:p w:rsidR="00465539" w:rsidRPr="00530984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внедрить механизм независимого мониторинга прав детей, н</w:t>
      </w:r>
      <w:r>
        <w:rPr>
          <w:b/>
        </w:rPr>
        <w:t>а</w:t>
      </w:r>
      <w:r>
        <w:rPr>
          <w:b/>
        </w:rPr>
        <w:t>ходящихся на лечении в психиатрических клиниках, в партнерстве с пре</w:t>
      </w:r>
      <w:r>
        <w:rPr>
          <w:b/>
        </w:rPr>
        <w:t>д</w:t>
      </w:r>
      <w:r>
        <w:rPr>
          <w:b/>
        </w:rPr>
        <w:t>ставителями гражданского общества и расследовать на основе принципа открытости все жалобы и утверждения о жестоком обр</w:t>
      </w:r>
      <w:r>
        <w:rPr>
          <w:b/>
        </w:rPr>
        <w:t>а</w:t>
      </w:r>
      <w:r>
        <w:rPr>
          <w:b/>
        </w:rPr>
        <w:t>щении с детьми; и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провести расследование случаев злоупотребления назначением невростимуляторов для детей и разработать инициативы по предоставл</w:t>
      </w:r>
      <w:r>
        <w:rPr>
          <w:b/>
        </w:rPr>
        <w:t>е</w:t>
      </w:r>
      <w:r>
        <w:rPr>
          <w:b/>
        </w:rPr>
        <w:t xml:space="preserve">нию детям с диагнозом </w:t>
      </w:r>
      <w:r>
        <w:rPr>
          <w:b/>
          <w:lang w:val="en-US"/>
        </w:rPr>
        <w:t>A</w:t>
      </w:r>
      <w:r>
        <w:rPr>
          <w:b/>
        </w:rPr>
        <w:t>DHD, а также их родителям и учителям доступа к широкому спектру мер психологической, образовательной и социальной помощи и лечения.</w:t>
      </w:r>
    </w:p>
    <w:p w:rsidR="00465539" w:rsidRDefault="00465539" w:rsidP="00465539">
      <w:pPr>
        <w:pStyle w:val="H23GR"/>
      </w:pPr>
      <w:r>
        <w:tab/>
      </w:r>
      <w:r>
        <w:tab/>
        <w:t>Здоровье подростков</w:t>
      </w:r>
    </w:p>
    <w:p w:rsidR="00465539" w:rsidRDefault="00465539" w:rsidP="00465539">
      <w:pPr>
        <w:pStyle w:val="SingleTxtGR"/>
      </w:pPr>
      <w:r>
        <w:t>60.</w:t>
      </w:r>
      <w:r>
        <w:tab/>
        <w:t>Комитет обеспокоен тем, что среди подростков в государстве-участнике распр</w:t>
      </w:r>
      <w:r>
        <w:t>о</w:t>
      </w:r>
      <w:r>
        <w:t>странено употребление наркотических и других психотропных веществ. Он также обеспокоен ростом числа детей, в частности подростков, с избыто</w:t>
      </w:r>
      <w:r>
        <w:t>ч</w:t>
      </w:r>
      <w:r>
        <w:t>ным весом.</w:t>
      </w:r>
    </w:p>
    <w:p w:rsidR="00465539" w:rsidRDefault="00465539" w:rsidP="00465539">
      <w:pPr>
        <w:pStyle w:val="SingleTxtGR"/>
        <w:rPr>
          <w:b/>
        </w:rPr>
      </w:pPr>
      <w:r>
        <w:t>61.</w:t>
      </w:r>
      <w:r>
        <w:tab/>
      </w:r>
      <w:r>
        <w:rPr>
          <w:b/>
        </w:rPr>
        <w:t>Комитет рекомендует государству-участнику продолжать и укре</w:t>
      </w:r>
      <w:r>
        <w:rPr>
          <w:b/>
        </w:rPr>
        <w:t>п</w:t>
      </w:r>
      <w:r>
        <w:rPr>
          <w:b/>
        </w:rPr>
        <w:t>лять усилия по борьбе с употреблением наркотических и психотропных веществ среди подр</w:t>
      </w:r>
      <w:r>
        <w:rPr>
          <w:b/>
        </w:rPr>
        <w:t>о</w:t>
      </w:r>
      <w:r>
        <w:rPr>
          <w:b/>
        </w:rPr>
        <w:t>стков, а также по снижению веса и борьбе с ожирением среди детей и уделять пр</w:t>
      </w:r>
      <w:r>
        <w:rPr>
          <w:b/>
        </w:rPr>
        <w:t>и</w:t>
      </w:r>
      <w:r>
        <w:rPr>
          <w:b/>
        </w:rPr>
        <w:t>стальное внимание здоровью детей и подростков в свете замечания общего поря</w:t>
      </w:r>
      <w:r>
        <w:rPr>
          <w:b/>
        </w:rPr>
        <w:t>д</w:t>
      </w:r>
      <w:r>
        <w:rPr>
          <w:b/>
        </w:rPr>
        <w:t>ка № 4 (2003 год) Комитета о здоровье и развитии подростков в контексте Конвенции о правах ребенка. Комитет рекомендует государству-участнику принять все необходимые меры для борьбы с наркоманией и алкоголи</w:t>
      </w:r>
      <w:r>
        <w:rPr>
          <w:b/>
        </w:rPr>
        <w:t>з</w:t>
      </w:r>
      <w:r>
        <w:rPr>
          <w:b/>
        </w:rPr>
        <w:t>мом.</w:t>
      </w:r>
    </w:p>
    <w:p w:rsidR="00465539" w:rsidRDefault="00465539" w:rsidP="00465539">
      <w:pPr>
        <w:pStyle w:val="H23GR"/>
      </w:pPr>
      <w:r>
        <w:tab/>
      </w:r>
      <w:r>
        <w:tab/>
        <w:t>Опасная традиционная практика</w:t>
      </w:r>
    </w:p>
    <w:p w:rsidR="00465539" w:rsidRDefault="00465539" w:rsidP="00465539">
      <w:pPr>
        <w:pStyle w:val="SingleTxtGR"/>
      </w:pPr>
      <w:r>
        <w:t>62.</w:t>
      </w:r>
      <w:r>
        <w:tab/>
        <w:t>Комитет отмечает недавно предпринятые государством-участником ус</w:t>
      </w:r>
      <w:r>
        <w:t>и</w:t>
      </w:r>
      <w:r>
        <w:t>лия по повышению уровня осведомленности и мониторингу положения, к</w:t>
      </w:r>
      <w:r>
        <w:t>а</w:t>
      </w:r>
      <w:r>
        <w:t>сающегося опасной традиционной практики, а также по налаживанию сотру</w:t>
      </w:r>
      <w:r>
        <w:t>д</w:t>
      </w:r>
      <w:r>
        <w:t>ничества с государствами, где существует такая практика, в целях борьбы с ней. Комитет вместе с тем выражает озабоченность тем, что сотни девочек, жив</w:t>
      </w:r>
      <w:r>
        <w:t>у</w:t>
      </w:r>
      <w:r>
        <w:t>щих в государстве-участнике, подверглись операции по калечению женских п</w:t>
      </w:r>
      <w:r>
        <w:t>о</w:t>
      </w:r>
      <w:r>
        <w:t>ловых органов и что население и даже работники здравоохранения ничего не знают о существовании закона, запрещающего такую пра</w:t>
      </w:r>
      <w:r>
        <w:t>к</w:t>
      </w:r>
      <w:r>
        <w:t>тику. Комитет также выражает обеспокоенность по поводу отсутствия точной инфо</w:t>
      </w:r>
      <w:r>
        <w:t>р</w:t>
      </w:r>
      <w:r>
        <w:t>мации о данном вопросе и отсутствии соответствующих судебных решений.</w:t>
      </w:r>
    </w:p>
    <w:p w:rsidR="00465539" w:rsidRDefault="00465539" w:rsidP="00465539">
      <w:pPr>
        <w:pStyle w:val="SingleTxtGR"/>
        <w:rPr>
          <w:b/>
        </w:rPr>
      </w:pPr>
      <w:r>
        <w:t>63.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все необходимые меры для имплементации закона, з</w:t>
      </w:r>
      <w:r>
        <w:rPr>
          <w:b/>
        </w:rPr>
        <w:t>а</w:t>
      </w:r>
      <w:r>
        <w:rPr>
          <w:b/>
        </w:rPr>
        <w:t>преща</w:t>
      </w:r>
      <w:r>
        <w:rPr>
          <w:b/>
        </w:rPr>
        <w:t>ю</w:t>
      </w:r>
      <w:r>
        <w:rPr>
          <w:b/>
        </w:rPr>
        <w:t>щего калечение женских половых органов;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провести исследование масштабов и характера практики кал</w:t>
      </w:r>
      <w:r>
        <w:rPr>
          <w:b/>
        </w:rPr>
        <w:t>е</w:t>
      </w:r>
      <w:r>
        <w:rPr>
          <w:b/>
        </w:rPr>
        <w:t>чения женских половых органов в Бельгии и за границей в отношении д</w:t>
      </w:r>
      <w:r>
        <w:rPr>
          <w:b/>
        </w:rPr>
        <w:t>е</w:t>
      </w:r>
      <w:r>
        <w:rPr>
          <w:b/>
        </w:rPr>
        <w:t>вочек, кот</w:t>
      </w:r>
      <w:r>
        <w:rPr>
          <w:b/>
        </w:rPr>
        <w:t>о</w:t>
      </w:r>
      <w:r>
        <w:rPr>
          <w:b/>
        </w:rPr>
        <w:t>рые живут в Бельгии, а также привлечь к этой работе НПО, действующие в этой о</w:t>
      </w:r>
      <w:r>
        <w:rPr>
          <w:b/>
        </w:rPr>
        <w:t>б</w:t>
      </w:r>
      <w:r>
        <w:rPr>
          <w:b/>
        </w:rPr>
        <w:t>ласти;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организовать проведение информационно-просветительских программ, основанных на результатах этого исследования, в целях искор</w:t>
      </w:r>
      <w:r>
        <w:rPr>
          <w:b/>
        </w:rPr>
        <w:t>е</w:t>
      </w:r>
      <w:r>
        <w:rPr>
          <w:b/>
        </w:rPr>
        <w:t>нения такой пра</w:t>
      </w:r>
      <w:r>
        <w:rPr>
          <w:b/>
        </w:rPr>
        <w:t>к</w:t>
      </w:r>
      <w:r>
        <w:rPr>
          <w:b/>
        </w:rPr>
        <w:t>тики; и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активизировать международное сотрудничество по вопросам искорен</w:t>
      </w:r>
      <w:r>
        <w:rPr>
          <w:b/>
        </w:rPr>
        <w:t>е</w:t>
      </w:r>
      <w:r>
        <w:rPr>
          <w:b/>
        </w:rPr>
        <w:t>ния опасной традиционной практики.</w:t>
      </w:r>
    </w:p>
    <w:p w:rsidR="00465539" w:rsidRDefault="00465539" w:rsidP="00465539">
      <w:pPr>
        <w:pStyle w:val="H23GR"/>
      </w:pPr>
      <w:r>
        <w:tab/>
      </w:r>
      <w:r>
        <w:tab/>
        <w:t>Уровень жизни</w:t>
      </w:r>
    </w:p>
    <w:p w:rsidR="00465539" w:rsidRDefault="00465539" w:rsidP="00465539">
      <w:pPr>
        <w:pStyle w:val="SingleTxtGR"/>
      </w:pPr>
      <w:r>
        <w:t>64.</w:t>
      </w:r>
      <w:r>
        <w:tab/>
        <w:t>Комитет принимает к сведению представленную государством-участником информацию о том, что борьба с бедностью среди детей стала о</w:t>
      </w:r>
      <w:r>
        <w:t>д</w:t>
      </w:r>
      <w:r>
        <w:t>ним из национальных приоритетов, что основанный на правах человека Наци</w:t>
      </w:r>
      <w:r>
        <w:t>о</w:t>
      </w:r>
      <w:r>
        <w:t>нальный план дейс</w:t>
      </w:r>
      <w:r>
        <w:t>т</w:t>
      </w:r>
      <w:r>
        <w:t>вий по борьбе с бедностью был согласован на федеральном, общинном и региональном уровнях и что он включает отдельную главу, посв</w:t>
      </w:r>
      <w:r>
        <w:t>я</w:t>
      </w:r>
      <w:r>
        <w:t>щенную вопросам бе</w:t>
      </w:r>
      <w:r>
        <w:t>д</w:t>
      </w:r>
      <w:r>
        <w:t>ности среди детей. Вместе с тем Комитет с серьезной озабоченностью отмечает, что свыше 16,9% детей живут за чертой бедности и что этот показатель увеличивается, особо затрагивая семьи иностранного пр</w:t>
      </w:r>
      <w:r>
        <w:t>о</w:t>
      </w:r>
      <w:r>
        <w:t>исхождения и семьи с одним родителем. Отмечая усилия государства-участника по обеспечению жильем бездомных детей в зимний период, Комитет выражает обеспокоенность в отношении сообщений об увеличении числа бе</w:t>
      </w:r>
      <w:r>
        <w:t>з</w:t>
      </w:r>
      <w:r>
        <w:t>домных женщин и детей, включая несопровождаемых детей иностранного происхожд</w:t>
      </w:r>
      <w:r>
        <w:t>е</w:t>
      </w:r>
      <w:r>
        <w:t>ния, а также в отношении отсутствия комплексных мер по решению этой пр</w:t>
      </w:r>
      <w:r>
        <w:t>о</w:t>
      </w:r>
      <w:r>
        <w:t>блемы.</w:t>
      </w:r>
    </w:p>
    <w:p w:rsidR="00465539" w:rsidRDefault="00465539" w:rsidP="00465539">
      <w:pPr>
        <w:pStyle w:val="SingleTxtGR"/>
        <w:rPr>
          <w:b/>
        </w:rPr>
      </w:pPr>
      <w:r>
        <w:t>65.</w:t>
      </w:r>
      <w:r>
        <w:tab/>
      </w:r>
      <w:r>
        <w:rPr>
          <w:b/>
        </w:rPr>
        <w:t>Комитет рекомендует государству-участнику: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продолжать уделять первоочередное внимание проблеме бедн</w:t>
      </w:r>
      <w:r>
        <w:rPr>
          <w:b/>
        </w:rPr>
        <w:t>о</w:t>
      </w:r>
      <w:r>
        <w:rPr>
          <w:b/>
        </w:rPr>
        <w:t>сти среди детей в контексте будущего председательства в Европейском союзе;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996A93">
        <w:rPr>
          <w:b/>
        </w:rPr>
        <w:t>)</w:t>
      </w:r>
      <w:r>
        <w:rPr>
          <w:b/>
        </w:rPr>
        <w:tab/>
        <w:t>провести углубленный анализ комплексных факторов, прив</w:t>
      </w:r>
      <w:r>
        <w:rPr>
          <w:b/>
        </w:rPr>
        <w:t>о</w:t>
      </w:r>
      <w:r>
        <w:rPr>
          <w:b/>
        </w:rPr>
        <w:t>дящих к бедности среди детей, их масштабов и воздействия, в целях выр</w:t>
      </w:r>
      <w:r>
        <w:rPr>
          <w:b/>
        </w:rPr>
        <w:t>а</w:t>
      </w:r>
      <w:r>
        <w:rPr>
          <w:b/>
        </w:rPr>
        <w:t>ботки правозащитной комплексной научно-обоснованной стратегии бор</w:t>
      </w:r>
      <w:r>
        <w:rPr>
          <w:b/>
        </w:rPr>
        <w:t>ь</w:t>
      </w:r>
      <w:r>
        <w:rPr>
          <w:b/>
        </w:rPr>
        <w:t>бы с бе</w:t>
      </w:r>
      <w:r>
        <w:rPr>
          <w:b/>
        </w:rPr>
        <w:t>д</w:t>
      </w:r>
      <w:r>
        <w:rPr>
          <w:b/>
        </w:rPr>
        <w:t>ностью;</w:t>
      </w:r>
    </w:p>
    <w:p w:rsidR="00465539" w:rsidRDefault="00465539" w:rsidP="00465539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взять на вооружение комплексный подход к укреплению сист</w:t>
      </w:r>
      <w:r>
        <w:rPr>
          <w:b/>
        </w:rPr>
        <w:t>е</w:t>
      </w:r>
      <w:r>
        <w:rPr>
          <w:b/>
        </w:rPr>
        <w:t>мы семейных льгот и детских пособий, в первую очередь в интересах н</w:t>
      </w:r>
      <w:r>
        <w:rPr>
          <w:b/>
        </w:rPr>
        <w:t>е</w:t>
      </w:r>
      <w:r>
        <w:rPr>
          <w:b/>
        </w:rPr>
        <w:t>благополучных семей, таких как многодетные семьи с одним родителем и/или с безработными р</w:t>
      </w:r>
      <w:r>
        <w:rPr>
          <w:b/>
        </w:rPr>
        <w:t>о</w:t>
      </w:r>
      <w:r>
        <w:rPr>
          <w:b/>
        </w:rPr>
        <w:t>дителями; и</w:t>
      </w:r>
    </w:p>
    <w:p w:rsidR="00465539" w:rsidRPr="00996A93" w:rsidRDefault="00465539" w:rsidP="00465539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996A93">
        <w:rPr>
          <w:b/>
        </w:rPr>
        <w:t>)</w:t>
      </w:r>
      <w:r>
        <w:rPr>
          <w:b/>
        </w:rPr>
        <w:tab/>
        <w:t>включить бездомных женщин и детей, а также несопровожда</w:t>
      </w:r>
      <w:r>
        <w:rPr>
          <w:b/>
        </w:rPr>
        <w:t>е</w:t>
      </w:r>
      <w:r>
        <w:rPr>
          <w:b/>
        </w:rPr>
        <w:t>мых детей иностранного происхождения в качестве приоритетных бенеф</w:t>
      </w:r>
      <w:r>
        <w:rPr>
          <w:b/>
        </w:rPr>
        <w:t>и</w:t>
      </w:r>
      <w:r>
        <w:rPr>
          <w:b/>
        </w:rPr>
        <w:t>циаров в стратегию борьбы с бедностью, а также в безотлагательном п</w:t>
      </w:r>
      <w:r>
        <w:rPr>
          <w:b/>
        </w:rPr>
        <w:t>о</w:t>
      </w:r>
      <w:r>
        <w:rPr>
          <w:b/>
        </w:rPr>
        <w:t>рядке</w:t>
      </w:r>
      <w:r w:rsidRPr="007C487A">
        <w:rPr>
          <w:b/>
        </w:rPr>
        <w:t xml:space="preserve"> </w:t>
      </w:r>
      <w:r>
        <w:rPr>
          <w:b/>
        </w:rPr>
        <w:t>принять устойчивые меры по обеспечению их достаточным жил</w:t>
      </w:r>
      <w:r>
        <w:rPr>
          <w:b/>
        </w:rPr>
        <w:t>и</w:t>
      </w:r>
      <w:r>
        <w:rPr>
          <w:b/>
        </w:rPr>
        <w:t>щем и друг</w:t>
      </w:r>
      <w:r>
        <w:rPr>
          <w:b/>
        </w:rPr>
        <w:t>и</w:t>
      </w:r>
      <w:r>
        <w:rPr>
          <w:b/>
        </w:rPr>
        <w:t xml:space="preserve">ми услугами. </w:t>
      </w:r>
    </w:p>
    <w:p w:rsidR="001F0686" w:rsidRDefault="001F0686" w:rsidP="001F0686">
      <w:pPr>
        <w:pStyle w:val="H1GR"/>
      </w:pPr>
      <w:r>
        <w:rPr>
          <w:lang w:val="en-US"/>
        </w:rPr>
        <w:tab/>
      </w:r>
      <w:r>
        <w:t>6.</w:t>
      </w:r>
      <w:r>
        <w:tab/>
        <w:t>Образование, досуг и культурная деятельность</w:t>
      </w:r>
      <w:r>
        <w:br/>
        <w:t>(статьи 28, 29 и 31 Конвенции)</w:t>
      </w:r>
    </w:p>
    <w:p w:rsidR="001F0686" w:rsidRPr="00810241" w:rsidRDefault="001F0686" w:rsidP="001F0686">
      <w:pPr>
        <w:pStyle w:val="H23GR"/>
      </w:pPr>
      <w:r w:rsidRPr="005B2473">
        <w:tab/>
      </w:r>
      <w:r w:rsidRPr="005B2473">
        <w:tab/>
      </w:r>
      <w:r>
        <w:t>Образование, включая профессиональную подготовку и ориентацию</w:t>
      </w:r>
    </w:p>
    <w:p w:rsidR="001F0686" w:rsidRDefault="001F0686" w:rsidP="001F0686">
      <w:pPr>
        <w:pStyle w:val="SingleTxtGR"/>
      </w:pPr>
      <w:r>
        <w:t>66.</w:t>
      </w:r>
      <w:r>
        <w:tab/>
        <w:t>Отмечая меры, принятые государством-участником в целях обеспечения права на образование, включая принятие в 2002 году постановления о равных возможностях в сфере образования во фламандской общине и циркуляра 2006 года о бесплатном образовании, Комитет одновременно выражает обесп</w:t>
      </w:r>
      <w:r>
        <w:t>о</w:t>
      </w:r>
      <w:r>
        <w:t>коенность по поводу наличия сущ</w:t>
      </w:r>
      <w:r>
        <w:t>е</w:t>
      </w:r>
      <w:r>
        <w:t>ственного неравенства в области реализации права на образование среди детей в государстве-участнике, и в частности по поводу влияния социально-экономического положения на образовательные во</w:t>
      </w:r>
      <w:r>
        <w:t>з</w:t>
      </w:r>
      <w:r>
        <w:t>можности детей и их успеваемость. Комитет с особой озабоченностью отмеч</w:t>
      </w:r>
      <w:r>
        <w:t>а</w:t>
      </w:r>
      <w:r>
        <w:t>ет, что:</w:t>
      </w:r>
    </w:p>
    <w:p w:rsidR="001F0686" w:rsidRDefault="001F0686" w:rsidP="001F0686">
      <w:pPr>
        <w:pStyle w:val="SingleTxtGR"/>
      </w:pPr>
      <w:r>
        <w:tab/>
        <w:t>а)</w:t>
      </w:r>
      <w:r>
        <w:tab/>
        <w:t>плата за школьное обучение, вводимая вопреки конституционной гарантии бесплатного образования, значительно способствует дискриминации в области доступа к о</w:t>
      </w:r>
      <w:r>
        <w:t>б</w:t>
      </w:r>
      <w:r>
        <w:t>разованию;</w:t>
      </w:r>
    </w:p>
    <w:p w:rsidR="001F0686" w:rsidRDefault="001F0686" w:rsidP="001F0686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дети из малоимущих семей и дети-иностранцы зачастую перев</w:t>
      </w:r>
      <w:r>
        <w:t>о</w:t>
      </w:r>
      <w:r>
        <w:t>дятся на об</w:t>
      </w:r>
      <w:r>
        <w:t>у</w:t>
      </w:r>
      <w:r>
        <w:t xml:space="preserve">чение по специальным программам; </w:t>
      </w:r>
    </w:p>
    <w:p w:rsidR="001F0686" w:rsidRDefault="001F0686" w:rsidP="001F0686">
      <w:pPr>
        <w:pStyle w:val="SingleTxtGR"/>
      </w:pPr>
      <w:r>
        <w:tab/>
        <w:t>с)</w:t>
      </w:r>
      <w:r>
        <w:tab/>
        <w:t>дети, исключенные из школ, пополняют ряды преступных элеме</w:t>
      </w:r>
      <w:r>
        <w:t>н</w:t>
      </w:r>
      <w:r>
        <w:t>тов, а молодые люди, прогуливающие школу, попадают в сферу ведения суде</w:t>
      </w:r>
      <w:r>
        <w:t>б</w:t>
      </w:r>
      <w:r>
        <w:t xml:space="preserve">ных органов; и </w:t>
      </w:r>
    </w:p>
    <w:p w:rsidR="001F0686" w:rsidRDefault="001F0686" w:rsidP="001F0686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во фламандской общине реализуются инициативы, предусматр</w:t>
      </w:r>
      <w:r>
        <w:t>и</w:t>
      </w:r>
      <w:r>
        <w:t>вающие л</w:t>
      </w:r>
      <w:r>
        <w:t>и</w:t>
      </w:r>
      <w:r>
        <w:t>шение школьных пособий детей, прогуливающих школу.</w:t>
      </w:r>
    </w:p>
    <w:p w:rsidR="001F0686" w:rsidRPr="005F7CC0" w:rsidRDefault="001F0686" w:rsidP="001F0686">
      <w:pPr>
        <w:pStyle w:val="SingleTxtGR"/>
        <w:rPr>
          <w:b/>
        </w:rPr>
      </w:pPr>
      <w:r w:rsidRPr="005F7CC0">
        <w:t>67.</w:t>
      </w:r>
      <w:r w:rsidRPr="005F7CC0">
        <w:rPr>
          <w:b/>
        </w:rPr>
        <w:tab/>
        <w:t>Комитет настоятельно призывает государство-участник:</w:t>
      </w:r>
    </w:p>
    <w:p w:rsidR="001F0686" w:rsidRPr="005F7CC0" w:rsidRDefault="001F0686" w:rsidP="001F0686">
      <w:pPr>
        <w:pStyle w:val="SingleTxtGR"/>
        <w:rPr>
          <w:b/>
        </w:rPr>
      </w:pPr>
      <w:r w:rsidRPr="005F7CC0">
        <w:rPr>
          <w:b/>
        </w:rPr>
        <w:tab/>
        <w:t>а)</w:t>
      </w:r>
      <w:r w:rsidRPr="005F7CC0">
        <w:rPr>
          <w:b/>
        </w:rPr>
        <w:tab/>
        <w:t>принять необходимые меры по отмене платы за школьное об</w:t>
      </w:r>
      <w:r w:rsidRPr="005F7CC0">
        <w:rPr>
          <w:b/>
        </w:rPr>
        <w:t>у</w:t>
      </w:r>
      <w:r w:rsidRPr="005F7CC0">
        <w:rPr>
          <w:b/>
        </w:rPr>
        <w:t>чение в с</w:t>
      </w:r>
      <w:r w:rsidRPr="005F7CC0">
        <w:rPr>
          <w:b/>
        </w:rPr>
        <w:t>о</w:t>
      </w:r>
      <w:r w:rsidRPr="005F7CC0">
        <w:rPr>
          <w:b/>
        </w:rPr>
        <w:t>ответствии с его Конституцией;</w:t>
      </w:r>
    </w:p>
    <w:p w:rsidR="001F0686" w:rsidRPr="005F7CC0" w:rsidRDefault="001F0686" w:rsidP="001F0686">
      <w:pPr>
        <w:pStyle w:val="SingleTxtGR"/>
        <w:rPr>
          <w:b/>
        </w:rPr>
      </w:pPr>
      <w:r w:rsidRPr="005F7CC0">
        <w:rPr>
          <w:b/>
        </w:rPr>
        <w:tab/>
      </w:r>
      <w:r w:rsidRPr="005F7CC0">
        <w:rPr>
          <w:b/>
          <w:lang w:val="en-US"/>
        </w:rPr>
        <w:t>b</w:t>
      </w:r>
      <w:r w:rsidRPr="005F7CC0">
        <w:rPr>
          <w:b/>
        </w:rPr>
        <w:t>)</w:t>
      </w:r>
      <w:r w:rsidRPr="005F7CC0">
        <w:rPr>
          <w:b/>
        </w:rPr>
        <w:tab/>
        <w:t>обеспечить, чтобы все дети имели доступ к образованию вне зависимости от и</w:t>
      </w:r>
      <w:r>
        <w:rPr>
          <w:b/>
        </w:rPr>
        <w:t>х</w:t>
      </w:r>
      <w:r w:rsidRPr="005F7CC0">
        <w:rPr>
          <w:b/>
        </w:rPr>
        <w:t xml:space="preserve"> социально-экономического положения, и прекратить практику перевода детей из бедных семей на обучение по специальным программам;</w:t>
      </w:r>
    </w:p>
    <w:p w:rsidR="001F0686" w:rsidRPr="005F7CC0" w:rsidRDefault="001F0686" w:rsidP="001F0686">
      <w:pPr>
        <w:pStyle w:val="SingleTxtGR"/>
        <w:rPr>
          <w:b/>
        </w:rPr>
      </w:pPr>
      <w:r w:rsidRPr="005F7CC0">
        <w:rPr>
          <w:b/>
        </w:rPr>
        <w:tab/>
        <w:t>с)</w:t>
      </w:r>
      <w:r w:rsidRPr="005F7CC0">
        <w:rPr>
          <w:b/>
        </w:rPr>
        <w:tab/>
        <w:t>активизировать усилия по сокращению разрыва в успеваем</w:t>
      </w:r>
      <w:r w:rsidRPr="005F7CC0">
        <w:rPr>
          <w:b/>
        </w:rPr>
        <w:t>о</w:t>
      </w:r>
      <w:r w:rsidRPr="005F7CC0">
        <w:rPr>
          <w:b/>
        </w:rPr>
        <w:t>сти с уделением особого внимания поощрению образования детей ин</w:t>
      </w:r>
      <w:r w:rsidRPr="005F7CC0">
        <w:rPr>
          <w:b/>
        </w:rPr>
        <w:t>о</w:t>
      </w:r>
      <w:r w:rsidRPr="005F7CC0">
        <w:rPr>
          <w:b/>
        </w:rPr>
        <w:t>странного происхожд</w:t>
      </w:r>
      <w:r w:rsidRPr="005F7CC0">
        <w:rPr>
          <w:b/>
        </w:rPr>
        <w:t>е</w:t>
      </w:r>
      <w:r w:rsidRPr="005F7CC0">
        <w:rPr>
          <w:b/>
        </w:rPr>
        <w:t>ния; и</w:t>
      </w:r>
    </w:p>
    <w:p w:rsidR="001F0686" w:rsidRDefault="001F0686" w:rsidP="001F0686">
      <w:pPr>
        <w:pStyle w:val="SingleTxtGR"/>
      </w:pPr>
      <w:r w:rsidRPr="005F7CC0">
        <w:rPr>
          <w:b/>
        </w:rPr>
        <w:tab/>
      </w:r>
      <w:r w:rsidRPr="005F7CC0">
        <w:rPr>
          <w:b/>
          <w:lang w:val="en-US"/>
        </w:rPr>
        <w:t>d</w:t>
      </w:r>
      <w:r w:rsidRPr="005F7CC0">
        <w:rPr>
          <w:b/>
        </w:rPr>
        <w:t>)</w:t>
      </w:r>
      <w:r w:rsidRPr="005F7CC0">
        <w:rPr>
          <w:b/>
        </w:rPr>
        <w:tab/>
        <w:t>воздерживаться от принятия репрессивных мер, которые нег</w:t>
      </w:r>
      <w:r w:rsidRPr="005F7CC0">
        <w:rPr>
          <w:b/>
        </w:rPr>
        <w:t>а</w:t>
      </w:r>
      <w:r w:rsidRPr="005F7CC0">
        <w:rPr>
          <w:b/>
        </w:rPr>
        <w:t>тивно отражаются на наиболее неблагополучных в экономическом и соц</w:t>
      </w:r>
      <w:r w:rsidRPr="005F7CC0">
        <w:rPr>
          <w:b/>
        </w:rPr>
        <w:t>и</w:t>
      </w:r>
      <w:r w:rsidRPr="005F7CC0">
        <w:rPr>
          <w:b/>
        </w:rPr>
        <w:t>альном смысле семьях и не способствуют их более активному вовлечению в систему школьного обучения, и вместо этого разработать согласованные стратегии, об</w:t>
      </w:r>
      <w:r w:rsidRPr="005F7CC0">
        <w:rPr>
          <w:b/>
        </w:rPr>
        <w:t>ъ</w:t>
      </w:r>
      <w:r w:rsidRPr="005F7CC0">
        <w:rPr>
          <w:b/>
        </w:rPr>
        <w:t>единяющие усилия преподавателей, родителей и детей в деле искоренения причин отсева д</w:t>
      </w:r>
      <w:r w:rsidRPr="005F7CC0">
        <w:rPr>
          <w:b/>
        </w:rPr>
        <w:t>е</w:t>
      </w:r>
      <w:r w:rsidRPr="005F7CC0">
        <w:rPr>
          <w:b/>
        </w:rPr>
        <w:t>тей из школ.</w:t>
      </w:r>
      <w:r>
        <w:t xml:space="preserve"> </w:t>
      </w:r>
    </w:p>
    <w:p w:rsidR="001F0686" w:rsidRDefault="001F0686" w:rsidP="001F0686">
      <w:pPr>
        <w:pStyle w:val="SingleTxtGR"/>
      </w:pPr>
      <w:r>
        <w:t>68.</w:t>
      </w:r>
      <w:r>
        <w:tab/>
        <w:t>Комитет обеспокоен распространенностью в школах случаев издевател</w:t>
      </w:r>
      <w:r>
        <w:t>ь</w:t>
      </w:r>
      <w:r>
        <w:t>ства све</w:t>
      </w:r>
      <w:r>
        <w:t>р</w:t>
      </w:r>
      <w:r>
        <w:t xml:space="preserve">стников, в особенности над детьми иностранного происхождения. </w:t>
      </w:r>
    </w:p>
    <w:p w:rsidR="001F0686" w:rsidRDefault="001F0686" w:rsidP="001F0686">
      <w:pPr>
        <w:pStyle w:val="SingleTxtGR"/>
      </w:pPr>
      <w:r>
        <w:t>69.</w:t>
      </w:r>
      <w:r>
        <w:tab/>
      </w:r>
      <w:r w:rsidRPr="00E759E9">
        <w:rPr>
          <w:b/>
        </w:rPr>
        <w:t>Комитет настоятельно рекомендует государству-участнику разраб</w:t>
      </w:r>
      <w:r w:rsidRPr="00E759E9">
        <w:rPr>
          <w:b/>
        </w:rPr>
        <w:t>о</w:t>
      </w:r>
      <w:r w:rsidRPr="00E759E9">
        <w:rPr>
          <w:b/>
        </w:rPr>
        <w:t>тать комплексные профилактические и информационные программы по борьбе с издевательствами среди сверстников и любыми иными формами насилия в шк</w:t>
      </w:r>
      <w:r w:rsidRPr="00E759E9">
        <w:rPr>
          <w:b/>
        </w:rPr>
        <w:t>о</w:t>
      </w:r>
      <w:r w:rsidRPr="00E759E9">
        <w:rPr>
          <w:b/>
        </w:rPr>
        <w:t>лах.</w:t>
      </w:r>
      <w:r>
        <w:t xml:space="preserve"> </w:t>
      </w:r>
    </w:p>
    <w:p w:rsidR="001F0686" w:rsidRPr="00BB4649" w:rsidRDefault="001F0686" w:rsidP="001F0686">
      <w:pPr>
        <w:pStyle w:val="H23GR"/>
      </w:pPr>
      <w:r>
        <w:tab/>
      </w:r>
      <w:r>
        <w:tab/>
        <w:t>Отдых, д</w:t>
      </w:r>
      <w:r>
        <w:t>о</w:t>
      </w:r>
      <w:r>
        <w:t>суг, рекреационная и культурная деятельность</w:t>
      </w:r>
    </w:p>
    <w:p w:rsidR="001F0686" w:rsidRDefault="001F0686" w:rsidP="001F0686">
      <w:pPr>
        <w:pStyle w:val="SingleTxtGR"/>
      </w:pPr>
      <w:r>
        <w:t>70.</w:t>
      </w:r>
      <w:r>
        <w:tab/>
        <w:t>Комитет приветствует предпринятые на уровне общин инициативы по расширению доступа детей к отдыху, досугу, а также культурной и творческой деятельности. Вместе с тем Комитет отмечает недостаточное количество игр</w:t>
      </w:r>
      <w:r>
        <w:t>о</w:t>
      </w:r>
      <w:r>
        <w:t>вых площадок и мест для досуга и отдыха детей, особенно в сельских и уд</w:t>
      </w:r>
      <w:r>
        <w:t>а</w:t>
      </w:r>
      <w:r>
        <w:t>ленных районах, а также ограниченное участие детей в процессе принятия р</w:t>
      </w:r>
      <w:r>
        <w:t>е</w:t>
      </w:r>
      <w:r>
        <w:t>шений по этому вопросу на муниципальном уровне. Комитет далее выражает озабоченность в отношении того, что дети из неблагополучных семей, дети из детских приемников, дети-инвалиды и дети, находящиеся на психиатрическом лечении, зачастую лишены доступа к каким-либо досуговым видам деятельн</w:t>
      </w:r>
      <w:r>
        <w:t>о</w:t>
      </w:r>
      <w:r>
        <w:t>сти. Комитет с озабоченностью отмечает отмену системы "спортивных чеков" во франкоязычной общине, которая давала определенные льготы малообесп</w:t>
      </w:r>
      <w:r>
        <w:t>е</w:t>
      </w:r>
      <w:r>
        <w:t>ченным сем</w:t>
      </w:r>
      <w:r>
        <w:t>ь</w:t>
      </w:r>
      <w:r>
        <w:t xml:space="preserve">ям. </w:t>
      </w:r>
    </w:p>
    <w:p w:rsidR="001F0686" w:rsidRPr="00F90CED" w:rsidRDefault="001F0686" w:rsidP="001F0686">
      <w:pPr>
        <w:pStyle w:val="SingleTxtGR"/>
        <w:rPr>
          <w:b/>
        </w:rPr>
      </w:pPr>
      <w:r w:rsidRPr="00F90CED">
        <w:t>71.</w:t>
      </w:r>
      <w:r w:rsidRPr="00F90CED">
        <w:rPr>
          <w:b/>
        </w:rPr>
        <w:tab/>
        <w:t>Комитет настоятельно рекомендует государству-участнику активиз</w:t>
      </w:r>
      <w:r w:rsidRPr="00F90CED">
        <w:rPr>
          <w:b/>
        </w:rPr>
        <w:t>и</w:t>
      </w:r>
      <w:r w:rsidRPr="00F90CED">
        <w:rPr>
          <w:b/>
        </w:rPr>
        <w:t>ровать свои усилия для обеспечения права всех детей на отдых и досуг, на участие в игровых и рекреационных занятиях в соответствии с возрастом ребенка, во</w:t>
      </w:r>
      <w:r w:rsidRPr="00F90CED">
        <w:rPr>
          <w:b/>
        </w:rPr>
        <w:t>з</w:t>
      </w:r>
      <w:r w:rsidRPr="00F90CED">
        <w:rPr>
          <w:b/>
        </w:rPr>
        <w:t>можность беспрепятственно участвовать в культурной жизни и творческой деятельности, а также в полной мере вовлекать детей в проце</w:t>
      </w:r>
      <w:r w:rsidRPr="00F90CED">
        <w:rPr>
          <w:b/>
        </w:rPr>
        <w:t>с</w:t>
      </w:r>
      <w:r w:rsidRPr="00F90CED">
        <w:rPr>
          <w:b/>
        </w:rPr>
        <w:t>сы принятия любых решений по этим вопросам. В частности, Комитет призывает государство-участник обеспечить, чтобы дети, находящиеся в детских приемниках, дети-инвалиды и дети, проходящие психиатрическое лечение, имели надлежащим образом оборудованные и доступные игровые площадки для отдыха и досуга. Комитет далее призывает государство-участник предоставить малообеспече</w:t>
      </w:r>
      <w:r w:rsidRPr="00F90CED">
        <w:rPr>
          <w:b/>
        </w:rPr>
        <w:t>н</w:t>
      </w:r>
      <w:r w:rsidRPr="00F90CED">
        <w:rPr>
          <w:b/>
        </w:rPr>
        <w:t>ным семьям необходимые ресурсы, с тем чтобы их дети могли в полной мере реализовать свои права в соотве</w:t>
      </w:r>
      <w:r w:rsidRPr="00F90CED">
        <w:rPr>
          <w:b/>
        </w:rPr>
        <w:t>т</w:t>
      </w:r>
      <w:r w:rsidRPr="00F90CED">
        <w:rPr>
          <w:b/>
        </w:rPr>
        <w:t>ствии со статьей 31 Ко</w:t>
      </w:r>
      <w:r w:rsidRPr="00F90CED">
        <w:rPr>
          <w:b/>
        </w:rPr>
        <w:t>н</w:t>
      </w:r>
      <w:r w:rsidRPr="00F90CED">
        <w:rPr>
          <w:b/>
        </w:rPr>
        <w:t xml:space="preserve">венции. </w:t>
      </w:r>
    </w:p>
    <w:p w:rsidR="001F0686" w:rsidRPr="00D51E1A" w:rsidRDefault="001F0686" w:rsidP="001F0686">
      <w:pPr>
        <w:pStyle w:val="H1GR"/>
      </w:pPr>
      <w:r>
        <w:tab/>
      </w:r>
      <w:r w:rsidRPr="004F36EA">
        <w:t>7.</w:t>
      </w:r>
      <w:r w:rsidRPr="004F36EA">
        <w:tab/>
        <w:t>Специа</w:t>
      </w:r>
      <w:r>
        <w:t>льные меры защиты</w:t>
      </w:r>
      <w:r>
        <w:br/>
        <w:t xml:space="preserve">(статьи 22, 30, 32−36, 37 </w:t>
      </w:r>
      <w:r>
        <w:rPr>
          <w:lang w:val="en-US"/>
        </w:rPr>
        <w:t>b</w:t>
      </w:r>
      <w:r>
        <w:t>)−</w:t>
      </w:r>
      <w:r>
        <w:rPr>
          <w:lang w:val="en-US"/>
        </w:rPr>
        <w:t>d</w:t>
      </w:r>
      <w:r>
        <w:t>) и 38−40 Конвенции)</w:t>
      </w:r>
    </w:p>
    <w:p w:rsidR="001F0686" w:rsidRPr="00D51E1A" w:rsidRDefault="001F0686" w:rsidP="001F0686">
      <w:pPr>
        <w:pStyle w:val="H23GR"/>
      </w:pPr>
      <w:r>
        <w:tab/>
      </w:r>
      <w:r>
        <w:tab/>
        <w:t>Уличное попрошайничество среди детей</w:t>
      </w:r>
    </w:p>
    <w:p w:rsidR="001F0686" w:rsidRDefault="001F0686" w:rsidP="001F0686">
      <w:pPr>
        <w:pStyle w:val="SingleTxtGR"/>
      </w:pPr>
      <w:r>
        <w:t>72.</w:t>
      </w:r>
      <w:r>
        <w:tab/>
        <w:t>Комитет выражает обеспокоенность по поводу принятого 26 мая 2010 г</w:t>
      </w:r>
      <w:r>
        <w:t>о</w:t>
      </w:r>
      <w:r>
        <w:t>да решения четырнадцатой палаты Брюссельского апелляционного суда (П</w:t>
      </w:r>
      <w:r>
        <w:t>о</w:t>
      </w:r>
      <w:r>
        <w:t>становление № 747) не запрещать использование детей для целей попрошайн</w:t>
      </w:r>
      <w:r>
        <w:t>и</w:t>
      </w:r>
      <w:r>
        <w:t>чества, если они зан</w:t>
      </w:r>
      <w:r>
        <w:t>и</w:t>
      </w:r>
      <w:r>
        <w:t>маются этим совместно со взрослыми, которые являются их р</w:t>
      </w:r>
      <w:r>
        <w:t>о</w:t>
      </w:r>
      <w:r>
        <w:t xml:space="preserve">дителями. </w:t>
      </w:r>
    </w:p>
    <w:p w:rsidR="001F0686" w:rsidRPr="0022774D" w:rsidRDefault="001F0686" w:rsidP="001F0686">
      <w:pPr>
        <w:pStyle w:val="SingleTxtGR"/>
        <w:rPr>
          <w:b/>
        </w:rPr>
      </w:pPr>
      <w:r w:rsidRPr="0022774D">
        <w:t>73.</w:t>
      </w:r>
      <w:r w:rsidRPr="0022774D">
        <w:rPr>
          <w:b/>
        </w:rPr>
        <w:tab/>
        <w:t>Комитет призывает государство-участник четко запретить использ</w:t>
      </w:r>
      <w:r w:rsidRPr="0022774D">
        <w:rPr>
          <w:b/>
        </w:rPr>
        <w:t>о</w:t>
      </w:r>
      <w:r w:rsidRPr="0022774D">
        <w:rPr>
          <w:b/>
        </w:rPr>
        <w:t>вание детей для целей попрошайничества на улицах независимо от того, являются ли взрослые, с которыми они занимаются этой деятельностью, их родителями.</w:t>
      </w:r>
    </w:p>
    <w:p w:rsidR="001F0686" w:rsidRPr="00D51E1A" w:rsidRDefault="001F0686" w:rsidP="001F0686">
      <w:pPr>
        <w:pStyle w:val="H23GR"/>
      </w:pPr>
      <w:r>
        <w:tab/>
      </w:r>
      <w:r>
        <w:tab/>
        <w:t>Несопровождаемые дети</w:t>
      </w:r>
    </w:p>
    <w:p w:rsidR="001F0686" w:rsidRDefault="001F0686" w:rsidP="001F0686">
      <w:pPr>
        <w:pStyle w:val="SingleTxtGR"/>
      </w:pPr>
      <w:r>
        <w:t>74.</w:t>
      </w:r>
      <w:r>
        <w:tab/>
        <w:t>Комитет приветствует инициативы по разрешению нынешнего кризиса, связанного с приемом детей  в государстве-участнике, в частности создание многоотраслевой целевой группы по несовершеннолетним детям, несопрово</w:t>
      </w:r>
      <w:r>
        <w:t>ж</w:t>
      </w:r>
      <w:r>
        <w:t>даемым взрослыми, а также открытие в апреле 2007 года двух приемных це</w:t>
      </w:r>
      <w:r>
        <w:t>н</w:t>
      </w:r>
      <w:r>
        <w:t>тров для просителей убежища − несопровождаемых и разлученных с родител</w:t>
      </w:r>
      <w:r>
        <w:t>я</w:t>
      </w:r>
      <w:r>
        <w:t>ми детей. Вместе с тем Комитет высказывает озаб</w:t>
      </w:r>
      <w:r>
        <w:t>о</w:t>
      </w:r>
      <w:r>
        <w:t>ченность в отношении того, что:</w:t>
      </w:r>
    </w:p>
    <w:p w:rsidR="001F0686" w:rsidRDefault="001F0686" w:rsidP="001F0686">
      <w:pPr>
        <w:pStyle w:val="SingleTxtGR"/>
      </w:pPr>
      <w:r>
        <w:tab/>
        <w:t>а)</w:t>
      </w:r>
      <w:r>
        <w:tab/>
        <w:t>несопровождаемым или разлученным с родителями детям в возра</w:t>
      </w:r>
      <w:r>
        <w:t>с</w:t>
      </w:r>
      <w:r>
        <w:t xml:space="preserve">те старше 13 лет, которые не подают ходатайства о предоставлении убежища, отказывают в размещении в приемных центрах и что эти дети оказываются на улице; </w:t>
      </w:r>
    </w:p>
    <w:p w:rsidR="001F0686" w:rsidRDefault="001F0686" w:rsidP="001F0686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ввиду отсутствия мест в приемных центрах несопровождаемые д</w:t>
      </w:r>
      <w:r>
        <w:t>е</w:t>
      </w:r>
      <w:r>
        <w:t>ти могут размещаться в центрах для просителей убежища для взрослых и в р</w:t>
      </w:r>
      <w:r>
        <w:t>я</w:t>
      </w:r>
      <w:r>
        <w:t>де случаев не п</w:t>
      </w:r>
      <w:r>
        <w:t>о</w:t>
      </w:r>
      <w:r>
        <w:t xml:space="preserve">лучать никакой помощи; </w:t>
      </w:r>
    </w:p>
    <w:p w:rsidR="001F0686" w:rsidRDefault="001F0686" w:rsidP="001F0686">
      <w:pPr>
        <w:pStyle w:val="SingleTxtGR"/>
      </w:pPr>
      <w:r>
        <w:tab/>
        <w:t>с)</w:t>
      </w:r>
      <w:r>
        <w:tab/>
        <w:t>Закон об опекунстве, принятый в мае 2004 года, лишает несопр</w:t>
      </w:r>
      <w:r>
        <w:t>о</w:t>
      </w:r>
      <w:r>
        <w:t>вождаемых детей из европейских стран возможности получать помощь от оп</w:t>
      </w:r>
      <w:r>
        <w:t>е</w:t>
      </w:r>
      <w:r>
        <w:t>куна;</w:t>
      </w:r>
    </w:p>
    <w:p w:rsidR="001F0686" w:rsidRDefault="001F0686" w:rsidP="001F0686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процесс воссоединения семьи затрудняется длительными и дорог</w:t>
      </w:r>
      <w:r>
        <w:t>о</w:t>
      </w:r>
      <w:r>
        <w:t>стоящими процедурами; и</w:t>
      </w:r>
    </w:p>
    <w:p w:rsidR="001F0686" w:rsidRDefault="001F0686" w:rsidP="001F0686">
      <w:pPr>
        <w:pStyle w:val="SingleTxtGR"/>
      </w:pPr>
      <w:r>
        <w:tab/>
        <w:t>е)</w:t>
      </w:r>
      <w:r>
        <w:tab/>
        <w:t>дети с признанным статусом безгражданства не имеют права на проживание в государстве-участнике.</w:t>
      </w:r>
    </w:p>
    <w:p w:rsidR="001F0686" w:rsidRPr="008D01AE" w:rsidRDefault="001F0686" w:rsidP="001F0686">
      <w:pPr>
        <w:pStyle w:val="SingleTxtGR"/>
        <w:rPr>
          <w:b/>
        </w:rPr>
      </w:pPr>
      <w:r w:rsidRPr="008D01AE">
        <w:t>75.</w:t>
      </w:r>
      <w:r w:rsidRPr="008D01AE">
        <w:rPr>
          <w:b/>
        </w:rPr>
        <w:tab/>
        <w:t>Комитет призывает государство-участник:</w:t>
      </w:r>
    </w:p>
    <w:p w:rsidR="001F0686" w:rsidRPr="008D01AE" w:rsidRDefault="001F0686" w:rsidP="001F0686">
      <w:pPr>
        <w:pStyle w:val="SingleTxtGR"/>
        <w:rPr>
          <w:b/>
        </w:rPr>
      </w:pPr>
      <w:r w:rsidRPr="008D01AE">
        <w:rPr>
          <w:b/>
        </w:rPr>
        <w:tab/>
        <w:t>а)</w:t>
      </w:r>
      <w:r w:rsidRPr="008D01AE">
        <w:rPr>
          <w:b/>
        </w:rPr>
        <w:tab/>
        <w:t>выполнить свое обязательство по предоставлению специальной защиты и помощи всем несопровождаемым детям независимо от подачи ими ходатайс</w:t>
      </w:r>
      <w:r w:rsidRPr="008D01AE">
        <w:rPr>
          <w:b/>
        </w:rPr>
        <w:t>т</w:t>
      </w:r>
      <w:r w:rsidRPr="008D01AE">
        <w:rPr>
          <w:b/>
        </w:rPr>
        <w:t>ва о предоставлении убежища;</w:t>
      </w:r>
    </w:p>
    <w:p w:rsidR="001F0686" w:rsidRPr="008D01AE" w:rsidRDefault="001F0686" w:rsidP="001F0686">
      <w:pPr>
        <w:pStyle w:val="SingleTxtGR"/>
        <w:rPr>
          <w:b/>
        </w:rPr>
      </w:pPr>
      <w:r w:rsidRPr="008D01AE">
        <w:rPr>
          <w:b/>
        </w:rPr>
        <w:tab/>
      </w:r>
      <w:r w:rsidRPr="008D01AE">
        <w:rPr>
          <w:b/>
          <w:lang w:val="en-US"/>
        </w:rPr>
        <w:t>b</w:t>
      </w:r>
      <w:r w:rsidRPr="008D01AE">
        <w:rPr>
          <w:b/>
        </w:rPr>
        <w:t>)</w:t>
      </w:r>
      <w:r w:rsidRPr="008D01AE">
        <w:rPr>
          <w:b/>
        </w:rPr>
        <w:tab/>
        <w:t>гарантировать назначение для всех несопровождаемых или разл</w:t>
      </w:r>
      <w:r w:rsidRPr="008D01AE">
        <w:rPr>
          <w:b/>
        </w:rPr>
        <w:t>у</w:t>
      </w:r>
      <w:r w:rsidRPr="008D01AE">
        <w:rPr>
          <w:b/>
        </w:rPr>
        <w:t>ченных с родителями детей − просителей убежища опекуна в течение процедуры предоставления убежища независимо от гражданства таких д</w:t>
      </w:r>
      <w:r w:rsidRPr="008D01AE">
        <w:rPr>
          <w:b/>
        </w:rPr>
        <w:t>е</w:t>
      </w:r>
      <w:r w:rsidRPr="008D01AE">
        <w:rPr>
          <w:b/>
        </w:rPr>
        <w:t>тей;</w:t>
      </w:r>
    </w:p>
    <w:p w:rsidR="001F0686" w:rsidRPr="008D01AE" w:rsidRDefault="001F0686" w:rsidP="001F0686">
      <w:pPr>
        <w:pStyle w:val="SingleTxtGR"/>
        <w:rPr>
          <w:b/>
        </w:rPr>
      </w:pPr>
      <w:r w:rsidRPr="008D01AE">
        <w:rPr>
          <w:b/>
        </w:rPr>
        <w:tab/>
        <w:t>с)</w:t>
      </w:r>
      <w:r w:rsidRPr="008D01AE">
        <w:rPr>
          <w:b/>
        </w:rPr>
        <w:tab/>
        <w:t>обеспечить, чтобы дела о воссоединении семей рассматрив</w:t>
      </w:r>
      <w:r w:rsidRPr="008D01AE">
        <w:rPr>
          <w:b/>
        </w:rPr>
        <w:t>а</w:t>
      </w:r>
      <w:r w:rsidRPr="008D01AE">
        <w:rPr>
          <w:b/>
        </w:rPr>
        <w:t>лись позитивным, гуманным и оперативным образом в соответствии со статьей 10 Конвенции, а также с надлежащим учетом наилучших интер</w:t>
      </w:r>
      <w:r w:rsidRPr="008D01AE">
        <w:rPr>
          <w:b/>
        </w:rPr>
        <w:t>е</w:t>
      </w:r>
      <w:r w:rsidRPr="008D01AE">
        <w:rPr>
          <w:b/>
        </w:rPr>
        <w:t>сов ребенка; и</w:t>
      </w:r>
    </w:p>
    <w:p w:rsidR="001F0686" w:rsidRDefault="001F0686" w:rsidP="001F0686">
      <w:pPr>
        <w:pStyle w:val="SingleTxtGR"/>
      </w:pPr>
      <w:r w:rsidRPr="008D01AE">
        <w:rPr>
          <w:b/>
        </w:rPr>
        <w:tab/>
      </w:r>
      <w:r w:rsidRPr="008D01AE">
        <w:rPr>
          <w:b/>
          <w:lang w:val="en-US"/>
        </w:rPr>
        <w:t>d</w:t>
      </w:r>
      <w:r w:rsidRPr="008D01AE">
        <w:rPr>
          <w:b/>
        </w:rPr>
        <w:t>)</w:t>
      </w:r>
      <w:r w:rsidRPr="008D01AE">
        <w:rPr>
          <w:b/>
        </w:rPr>
        <w:tab/>
        <w:t xml:space="preserve">осуществить сделанное в марте 2008 </w:t>
      </w:r>
      <w:r>
        <w:rPr>
          <w:b/>
        </w:rPr>
        <w:t xml:space="preserve">года </w:t>
      </w:r>
      <w:r w:rsidRPr="008D01AE">
        <w:rPr>
          <w:b/>
        </w:rPr>
        <w:t>заявление правител</w:t>
      </w:r>
      <w:r w:rsidRPr="008D01AE">
        <w:rPr>
          <w:b/>
        </w:rPr>
        <w:t>ь</w:t>
      </w:r>
      <w:r w:rsidRPr="008D01AE">
        <w:rPr>
          <w:b/>
        </w:rPr>
        <w:t>ства о новой процедуре определения статуса апатрида и рассмотреть в</w:t>
      </w:r>
      <w:r w:rsidRPr="008D01AE">
        <w:rPr>
          <w:b/>
        </w:rPr>
        <w:t>о</w:t>
      </w:r>
      <w:r w:rsidRPr="008D01AE">
        <w:rPr>
          <w:b/>
        </w:rPr>
        <w:t>прос о выдаче лицам с признанным статусом апатрида, включая детей, в</w:t>
      </w:r>
      <w:r w:rsidRPr="008D01AE">
        <w:rPr>
          <w:b/>
        </w:rPr>
        <w:t>и</w:t>
      </w:r>
      <w:r w:rsidRPr="008D01AE">
        <w:rPr>
          <w:b/>
        </w:rPr>
        <w:t>дов на жительство, а также рассмотреть возможность присоединения к Конвенции о сокращении безгражданства 1961 г</w:t>
      </w:r>
      <w:r w:rsidRPr="008D01AE">
        <w:rPr>
          <w:b/>
        </w:rPr>
        <w:t>о</w:t>
      </w:r>
      <w:r w:rsidRPr="008D01AE">
        <w:rPr>
          <w:b/>
        </w:rPr>
        <w:t>да.</w:t>
      </w:r>
      <w:r>
        <w:t xml:space="preserve"> </w:t>
      </w:r>
    </w:p>
    <w:p w:rsidR="001F0686" w:rsidRPr="002C459A" w:rsidRDefault="001F0686" w:rsidP="001F0686">
      <w:pPr>
        <w:pStyle w:val="H23GR"/>
      </w:pPr>
      <w:r>
        <w:tab/>
      </w:r>
      <w:r>
        <w:tab/>
        <w:t>Дети из семей просителей убежища</w:t>
      </w:r>
    </w:p>
    <w:p w:rsidR="001F0686" w:rsidRDefault="001F0686" w:rsidP="001F0686">
      <w:pPr>
        <w:pStyle w:val="SingleTxtGR"/>
      </w:pPr>
      <w:r>
        <w:t>76.</w:t>
      </w:r>
      <w:r>
        <w:tab/>
        <w:t>Комитет выражает обеспокоенность тем, что, несмотря на решение М</w:t>
      </w:r>
      <w:r>
        <w:t>и</w:t>
      </w:r>
      <w:r>
        <w:t>нистра по миграционной политике и вопросам предоставления убежища о пр</w:t>
      </w:r>
      <w:r>
        <w:t>е</w:t>
      </w:r>
      <w:r>
        <w:t>кращении с 1 октября 2008 года содержания детей в закрытых центрах, в ряде случаев дети и их родители по-прежнему содержатся в неблагоприятных усл</w:t>
      </w:r>
      <w:r>
        <w:t>о</w:t>
      </w:r>
      <w:r>
        <w:t>виях, непригодных для детей. Комитет также выражает обеспокоенность в о</w:t>
      </w:r>
      <w:r>
        <w:t>т</w:t>
      </w:r>
      <w:r>
        <w:t>ношении того, что социальные работн</w:t>
      </w:r>
      <w:r>
        <w:t>и</w:t>
      </w:r>
      <w:r>
        <w:t>ки, представители неправительственных организаций и посетители не имеют доступа в эти центры. Комитет также оз</w:t>
      </w:r>
      <w:r>
        <w:t>а</w:t>
      </w:r>
      <w:r>
        <w:t>бочен тем, что семьи, ходатайства о предоставлении убежища которых были отклонены, вынуждены покидать центры содержания и в конечном счете ок</w:t>
      </w:r>
      <w:r>
        <w:t>а</w:t>
      </w:r>
      <w:r>
        <w:t xml:space="preserve">зываются на улице. </w:t>
      </w:r>
    </w:p>
    <w:p w:rsidR="001F0686" w:rsidRPr="00413FC7" w:rsidRDefault="001F0686" w:rsidP="001F0686">
      <w:pPr>
        <w:pStyle w:val="SingleTxtGR"/>
        <w:rPr>
          <w:b/>
        </w:rPr>
      </w:pPr>
      <w:r w:rsidRPr="00413FC7">
        <w:t>77.</w:t>
      </w:r>
      <w:r w:rsidRPr="00413FC7">
        <w:rPr>
          <w:b/>
        </w:rPr>
        <w:tab/>
        <w:t>Комитет настоятельно призывает государство-участник прекратить практику содержания детей в закрытых центрах, создать альтернативы с</w:t>
      </w:r>
      <w:r w:rsidRPr="00413FC7">
        <w:rPr>
          <w:b/>
        </w:rPr>
        <w:t>о</w:t>
      </w:r>
      <w:r w:rsidRPr="00413FC7">
        <w:rPr>
          <w:b/>
        </w:rPr>
        <w:t>держанию семей просителей убежища в специальных центрах и принять необходимые меры для поиска в срочном порядке временного жилья для семей, ходатайства о предоставлении убежища к</w:t>
      </w:r>
      <w:r w:rsidRPr="00413FC7">
        <w:rPr>
          <w:b/>
        </w:rPr>
        <w:t>о</w:t>
      </w:r>
      <w:r w:rsidRPr="00413FC7">
        <w:rPr>
          <w:b/>
        </w:rPr>
        <w:t xml:space="preserve">торых были отклонены и которые живут на улице. </w:t>
      </w:r>
    </w:p>
    <w:p w:rsidR="001F0686" w:rsidRDefault="001F0686" w:rsidP="001F0686">
      <w:pPr>
        <w:pStyle w:val="H23GR"/>
      </w:pPr>
      <w:r>
        <w:tab/>
      </w:r>
      <w:r>
        <w:tab/>
        <w:t>Дети в условиях вооруженного конфликта</w:t>
      </w:r>
    </w:p>
    <w:p w:rsidR="001F0686" w:rsidRDefault="001F0686" w:rsidP="001F0686">
      <w:pPr>
        <w:pStyle w:val="SingleTxtGR"/>
      </w:pPr>
      <w:r>
        <w:t>78.</w:t>
      </w:r>
      <w:r>
        <w:tab/>
        <w:t>Комитет приветствует принятие Сенатом в апреле 2006 года подробной резолюции по вопросу о детях в условиях вооруженного конфликта. Вместе с тем он с сожалением отмечает, что государство-участник не приняло мер по о</w:t>
      </w:r>
      <w:r>
        <w:t>т</w:t>
      </w:r>
      <w:r>
        <w:t>мене закона о призыве в вооруженные силы, который предусматривает возмо</w:t>
      </w:r>
      <w:r>
        <w:t>ж</w:t>
      </w:r>
      <w:r>
        <w:t>ность призыва на военную службу с января того года, в течение которого пр</w:t>
      </w:r>
      <w:r>
        <w:t>и</w:t>
      </w:r>
      <w:r>
        <w:t>зывнику исполняется 17 лет, в частности в в</w:t>
      </w:r>
      <w:r>
        <w:t>о</w:t>
      </w:r>
      <w:r>
        <w:t xml:space="preserve">енное время. </w:t>
      </w:r>
    </w:p>
    <w:p w:rsidR="001F0686" w:rsidRPr="00413FC7" w:rsidRDefault="001F0686" w:rsidP="001F0686">
      <w:pPr>
        <w:pStyle w:val="SingleTxtGR"/>
        <w:rPr>
          <w:b/>
        </w:rPr>
      </w:pPr>
      <w:r w:rsidRPr="00413FC7">
        <w:t>79.</w:t>
      </w:r>
      <w:r w:rsidRPr="00413FC7">
        <w:rPr>
          <w:b/>
        </w:rPr>
        <w:tab/>
        <w:t>Комитет рекомендует государству участнику полностью осуществить эту резолюцию путем включения ее в государственную политику. Он также нап</w:t>
      </w:r>
      <w:r w:rsidRPr="00413FC7">
        <w:rPr>
          <w:b/>
        </w:rPr>
        <w:t>о</w:t>
      </w:r>
      <w:r w:rsidRPr="00413FC7">
        <w:rPr>
          <w:b/>
        </w:rPr>
        <w:t>минает о своей рекомендации, сделанной в ходе рассмотрения доклада государства-участника согласно Факультативному протоколу, касающем</w:t>
      </w:r>
      <w:r w:rsidRPr="00413FC7">
        <w:rPr>
          <w:b/>
        </w:rPr>
        <w:t>у</w:t>
      </w:r>
      <w:r w:rsidRPr="00413FC7">
        <w:rPr>
          <w:b/>
        </w:rPr>
        <w:t>ся участия д</w:t>
      </w:r>
      <w:r w:rsidRPr="00413FC7">
        <w:rPr>
          <w:b/>
        </w:rPr>
        <w:t>е</w:t>
      </w:r>
      <w:r w:rsidRPr="00413FC7">
        <w:rPr>
          <w:b/>
        </w:rPr>
        <w:t>тей в вооруженных конфликтах (</w:t>
      </w:r>
      <w:r w:rsidRPr="00413FC7">
        <w:rPr>
          <w:b/>
          <w:lang w:val="en-GB"/>
        </w:rPr>
        <w:t>CRC</w:t>
      </w:r>
      <w:r w:rsidRPr="00413FC7">
        <w:rPr>
          <w:b/>
        </w:rPr>
        <w:t>/</w:t>
      </w:r>
      <w:r w:rsidRPr="00413FC7">
        <w:rPr>
          <w:b/>
          <w:lang w:val="en-GB"/>
        </w:rPr>
        <w:t>C</w:t>
      </w:r>
      <w:r w:rsidRPr="00413FC7">
        <w:rPr>
          <w:b/>
        </w:rPr>
        <w:t>/</w:t>
      </w:r>
      <w:r w:rsidRPr="00413FC7">
        <w:rPr>
          <w:b/>
          <w:lang w:val="en-GB"/>
        </w:rPr>
        <w:t>OPAC</w:t>
      </w:r>
      <w:r w:rsidRPr="00413FC7">
        <w:rPr>
          <w:b/>
        </w:rPr>
        <w:t>/</w:t>
      </w:r>
      <w:r w:rsidRPr="00413FC7">
        <w:rPr>
          <w:b/>
          <w:lang w:val="en-GB"/>
        </w:rPr>
        <w:t>BEL</w:t>
      </w:r>
      <w:r w:rsidRPr="00413FC7">
        <w:rPr>
          <w:b/>
        </w:rPr>
        <w:t>/</w:t>
      </w:r>
      <w:r w:rsidRPr="00413FC7">
        <w:rPr>
          <w:b/>
          <w:lang w:val="en-GB"/>
        </w:rPr>
        <w:t>CO</w:t>
      </w:r>
      <w:r w:rsidRPr="00413FC7">
        <w:rPr>
          <w:b/>
        </w:rPr>
        <w:t>/1, пункт 11), в отношении того, что государству-участнику следует отменить все законы, допускающие призыв лиц моложе 18 лет на службу в воор</w:t>
      </w:r>
      <w:r w:rsidRPr="00413FC7">
        <w:rPr>
          <w:b/>
        </w:rPr>
        <w:t>у</w:t>
      </w:r>
      <w:r w:rsidRPr="00413FC7">
        <w:rPr>
          <w:b/>
        </w:rPr>
        <w:t>женные силы в военное время, а также в период любых чрезвычайных с</w:t>
      </w:r>
      <w:r w:rsidRPr="00413FC7">
        <w:rPr>
          <w:b/>
        </w:rPr>
        <w:t>и</w:t>
      </w:r>
      <w:r w:rsidRPr="00413FC7">
        <w:rPr>
          <w:b/>
        </w:rPr>
        <w:t>туаций.</w:t>
      </w:r>
    </w:p>
    <w:p w:rsidR="001F0686" w:rsidRDefault="001F0686" w:rsidP="001F0686">
      <w:pPr>
        <w:pStyle w:val="H23GR"/>
      </w:pPr>
      <w:r>
        <w:tab/>
      </w:r>
      <w:r>
        <w:tab/>
        <w:t>Продажа детей, торговля детьми и похищение детей</w:t>
      </w:r>
    </w:p>
    <w:p w:rsidR="001F0686" w:rsidRPr="007F7553" w:rsidRDefault="001F0686" w:rsidP="001F0686">
      <w:pPr>
        <w:pStyle w:val="SingleTxtGR"/>
      </w:pPr>
      <w:r>
        <w:t>80.</w:t>
      </w:r>
      <w:r>
        <w:tab/>
        <w:t>Комитет приветствует масштабные усилия государства-участника по борьбе с то</w:t>
      </w:r>
      <w:r>
        <w:t>р</w:t>
      </w:r>
      <w:r>
        <w:t>говлей детьми для целей принудительного труда и сексуальной эксплуатации в коммерческих целях, в частности принятие Национального пл</w:t>
      </w:r>
      <w:r>
        <w:t>а</w:t>
      </w:r>
      <w:r>
        <w:t>на действий против торговли людьми и контрабанды людей, принятого 11 июля 2008 года, а также организацию специальных учебных курсов по борьбе с то</w:t>
      </w:r>
      <w:r>
        <w:t>р</w:t>
      </w:r>
      <w:r>
        <w:t>говлей людьми для военнослужащих, участвующих в международных операц</w:t>
      </w:r>
      <w:r>
        <w:t>и</w:t>
      </w:r>
      <w:r>
        <w:t>ях по поддержанию мира. Вместе с тем Комитет выражает озабоченность по поводу того, что дети, ставшие жертвами торговли людьми, не обеспечены до</w:t>
      </w:r>
      <w:r>
        <w:t>с</w:t>
      </w:r>
      <w:r>
        <w:t>таточной защитой в государстве-участнике. Комитет с особой обеспокоенн</w:t>
      </w:r>
      <w:r>
        <w:t>о</w:t>
      </w:r>
      <w:r>
        <w:t>стью отмечает, что детям предоставляется вид на жительство лишь в том сл</w:t>
      </w:r>
      <w:r>
        <w:t>у</w:t>
      </w:r>
      <w:r>
        <w:t>чае, если они сотрудничают со следствием по делам о торговцах людьми. Ком</w:t>
      </w:r>
      <w:r>
        <w:t>и</w:t>
      </w:r>
      <w:r>
        <w:t>тет также серьезно обеспокоен тем, что дети − жертвы торговли людьми зача</w:t>
      </w:r>
      <w:r>
        <w:t>с</w:t>
      </w:r>
      <w:r>
        <w:t>тую не имеют адекватного жилья и защиты, в результате чего они могут исч</w:t>
      </w:r>
      <w:r>
        <w:t>е</w:t>
      </w:r>
      <w:r>
        <w:t>зать из приемных центров и/или оказ</w:t>
      </w:r>
      <w:r>
        <w:t>ы</w:t>
      </w:r>
      <w:r>
        <w:t xml:space="preserve">ваться на улице. </w:t>
      </w:r>
    </w:p>
    <w:p w:rsidR="00A470D9" w:rsidRPr="00AC1A53" w:rsidRDefault="00A470D9" w:rsidP="00A470D9">
      <w:pPr>
        <w:pStyle w:val="SingleTxtGR"/>
        <w:rPr>
          <w:b/>
        </w:rPr>
      </w:pPr>
      <w:r w:rsidRPr="000A50C3">
        <w:t>81.</w:t>
      </w:r>
      <w:r w:rsidRPr="000A50C3">
        <w:tab/>
      </w:r>
      <w:r w:rsidRPr="00AC1A53">
        <w:rPr>
          <w:b/>
        </w:rPr>
        <w:t>Комитет рекомендует государству-участнику: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  <w:t>а)</w:t>
      </w:r>
      <w:r w:rsidRPr="00AC1A53">
        <w:rPr>
          <w:b/>
        </w:rPr>
        <w:tab/>
        <w:t>активизировать свои усилия по сокращению и предупрежд</w:t>
      </w:r>
      <w:r w:rsidRPr="00AC1A53">
        <w:rPr>
          <w:b/>
        </w:rPr>
        <w:t>е</w:t>
      </w:r>
      <w:r w:rsidRPr="00AC1A53">
        <w:rPr>
          <w:b/>
        </w:rPr>
        <w:t>нию случаев торговли детьми для целей сексуальной эксплуатации, в том числе п</w:t>
      </w:r>
      <w:r w:rsidRPr="00AC1A53">
        <w:rPr>
          <w:b/>
        </w:rPr>
        <w:t>о</w:t>
      </w:r>
      <w:r w:rsidRPr="00AC1A53">
        <w:rPr>
          <w:b/>
        </w:rPr>
        <w:t>средством оценки масштабов этой проблемы;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b</w:t>
      </w:r>
      <w:r w:rsidRPr="00AC1A53">
        <w:rPr>
          <w:b/>
        </w:rPr>
        <w:t>)</w:t>
      </w:r>
      <w:r w:rsidRPr="00AC1A53">
        <w:rPr>
          <w:b/>
        </w:rPr>
        <w:tab/>
        <w:t>выполнить свои обязательства по предоставлению защиты всем детям – жертвам торговли людьми и предоставлять им вид на ж</w:t>
      </w:r>
      <w:r w:rsidRPr="00AC1A53">
        <w:rPr>
          <w:b/>
        </w:rPr>
        <w:t>и</w:t>
      </w:r>
      <w:r w:rsidRPr="00AC1A53">
        <w:rPr>
          <w:b/>
        </w:rPr>
        <w:t>тельство независимо от их гражданства и желания или возможности с</w:t>
      </w:r>
      <w:r w:rsidRPr="00AC1A53">
        <w:rPr>
          <w:b/>
        </w:rPr>
        <w:t>о</w:t>
      </w:r>
      <w:r w:rsidRPr="00AC1A53">
        <w:rPr>
          <w:b/>
        </w:rPr>
        <w:t>трудничать в ходе судебных проце</w:t>
      </w:r>
      <w:r w:rsidRPr="00AC1A53">
        <w:rPr>
          <w:b/>
        </w:rPr>
        <w:t>с</w:t>
      </w:r>
      <w:r w:rsidRPr="00AC1A53">
        <w:rPr>
          <w:b/>
        </w:rPr>
        <w:t>сов;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  <w:t>с)</w:t>
      </w:r>
      <w:r w:rsidRPr="00AC1A53">
        <w:rPr>
          <w:b/>
        </w:rPr>
        <w:tab/>
        <w:t>создать дополнительные центры размещения для предоставл</w:t>
      </w:r>
      <w:r w:rsidRPr="00AC1A53">
        <w:rPr>
          <w:b/>
        </w:rPr>
        <w:t>е</w:t>
      </w:r>
      <w:r>
        <w:rPr>
          <w:b/>
        </w:rPr>
        <w:t>ния помощи детям −</w:t>
      </w:r>
      <w:r w:rsidRPr="00AC1A53">
        <w:rPr>
          <w:b/>
        </w:rPr>
        <w:t xml:space="preserve"> жертвам торговли людьми и повысить уровень и</w:t>
      </w:r>
      <w:r w:rsidRPr="00AC1A53">
        <w:rPr>
          <w:b/>
        </w:rPr>
        <w:t>н</w:t>
      </w:r>
      <w:r w:rsidRPr="00AC1A53">
        <w:rPr>
          <w:b/>
        </w:rPr>
        <w:t>формирова</w:t>
      </w:r>
      <w:r w:rsidRPr="00AC1A53">
        <w:rPr>
          <w:b/>
        </w:rPr>
        <w:t>н</w:t>
      </w:r>
      <w:r w:rsidRPr="00AC1A53">
        <w:rPr>
          <w:b/>
        </w:rPr>
        <w:t>ности о правах детей и квалификацию сотрудников приемных центров и убежищ, которые работают с пострадавшими детьми, с тем чт</w:t>
      </w:r>
      <w:r w:rsidRPr="00AC1A53">
        <w:rPr>
          <w:b/>
        </w:rPr>
        <w:t>о</w:t>
      </w:r>
      <w:r w:rsidRPr="00AC1A53">
        <w:rPr>
          <w:b/>
        </w:rPr>
        <w:t>бы дети, попада</w:t>
      </w:r>
      <w:r w:rsidRPr="00AC1A53">
        <w:rPr>
          <w:b/>
        </w:rPr>
        <w:t>ю</w:t>
      </w:r>
      <w:r w:rsidRPr="00AC1A53">
        <w:rPr>
          <w:b/>
        </w:rPr>
        <w:t>щие под надзор социальных служб, получали адекватную помощь и не подвергались риску прод</w:t>
      </w:r>
      <w:r w:rsidRPr="00AC1A53">
        <w:rPr>
          <w:b/>
        </w:rPr>
        <w:t>а</w:t>
      </w:r>
      <w:r w:rsidRPr="00AC1A53">
        <w:rPr>
          <w:b/>
        </w:rPr>
        <w:t>жи или перепродажи; и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d</w:t>
      </w:r>
      <w:r w:rsidRPr="00AC1A53">
        <w:rPr>
          <w:b/>
        </w:rPr>
        <w:t>)</w:t>
      </w:r>
      <w:r w:rsidRPr="00AC1A53">
        <w:rPr>
          <w:b/>
        </w:rPr>
        <w:tab/>
        <w:t>принять во внимание итоговые документы первого, второго и третьего Всемирных конгрессов против сексуальной эксплуатации детей в коммерческих целях, состоявшихся</w:t>
      </w:r>
      <w:r>
        <w:rPr>
          <w:b/>
        </w:rPr>
        <w:t xml:space="preserve"> соответственно</w:t>
      </w:r>
      <w:r w:rsidRPr="00AC1A53">
        <w:rPr>
          <w:b/>
        </w:rPr>
        <w:t xml:space="preserve"> в 1996</w:t>
      </w:r>
      <w:r>
        <w:rPr>
          <w:b/>
        </w:rPr>
        <w:t xml:space="preserve">, </w:t>
      </w:r>
      <w:r w:rsidRPr="00AC1A53">
        <w:rPr>
          <w:b/>
        </w:rPr>
        <w:t>2001 и 2008 г</w:t>
      </w:r>
      <w:r w:rsidRPr="00AC1A53">
        <w:rPr>
          <w:b/>
        </w:rPr>
        <w:t>о</w:t>
      </w:r>
      <w:r>
        <w:rPr>
          <w:b/>
        </w:rPr>
        <w:t xml:space="preserve">дах, </w:t>
      </w:r>
      <w:r w:rsidRPr="00AC1A53">
        <w:rPr>
          <w:b/>
        </w:rPr>
        <w:t>а также замечание общего порядка №</w:t>
      </w:r>
      <w:r>
        <w:rPr>
          <w:b/>
        </w:rPr>
        <w:t xml:space="preserve"> </w:t>
      </w:r>
      <w:r w:rsidRPr="00AC1A53">
        <w:rPr>
          <w:b/>
        </w:rPr>
        <w:t>6 (2005 год) Комитета об обр</w:t>
      </w:r>
      <w:r w:rsidRPr="00AC1A53">
        <w:rPr>
          <w:b/>
        </w:rPr>
        <w:t>а</w:t>
      </w:r>
      <w:r w:rsidRPr="00AC1A53">
        <w:rPr>
          <w:b/>
        </w:rPr>
        <w:t>щении с несопровождаемыми и разлученными детьми за пределами стр</w:t>
      </w:r>
      <w:r w:rsidRPr="00AC1A53">
        <w:rPr>
          <w:b/>
        </w:rPr>
        <w:t>а</w:t>
      </w:r>
      <w:r w:rsidRPr="00AC1A53">
        <w:rPr>
          <w:b/>
        </w:rPr>
        <w:t>ны их происхо</w:t>
      </w:r>
      <w:r w:rsidRPr="00AC1A53">
        <w:rPr>
          <w:b/>
        </w:rPr>
        <w:t>ж</w:t>
      </w:r>
      <w:r w:rsidRPr="00AC1A53">
        <w:rPr>
          <w:b/>
        </w:rPr>
        <w:t>дения.</w:t>
      </w:r>
    </w:p>
    <w:p w:rsidR="00A470D9" w:rsidRDefault="00A470D9" w:rsidP="00A470D9">
      <w:pPr>
        <w:pStyle w:val="H23GR"/>
      </w:pPr>
      <w:r>
        <w:tab/>
      </w:r>
      <w:r>
        <w:tab/>
        <w:t>Отправления правосудия в отношении несовершеннолетних</w:t>
      </w:r>
    </w:p>
    <w:p w:rsidR="00A470D9" w:rsidRDefault="00A470D9" w:rsidP="00A470D9">
      <w:pPr>
        <w:pStyle w:val="SingleTxtGR"/>
      </w:pPr>
      <w:r>
        <w:t>82.</w:t>
      </w:r>
      <w:r>
        <w:tab/>
        <w:t>Отмечая поправки, внесенные в систему ювенальной юстиции законами от 15 мая и 13 июня 2006 года, Комитет в то же время выражает озабоченность в отношении того, что ранее вынесенная рекомендация в отношении принятия целостного подхода к решению проблемы преступности среди несовершенн</w:t>
      </w:r>
      <w:r>
        <w:t>о</w:t>
      </w:r>
      <w:r>
        <w:t>летних, который закреплен в Конвенции, включая вопросы, касающиеся пред</w:t>
      </w:r>
      <w:r>
        <w:t>у</w:t>
      </w:r>
      <w:r>
        <w:t>преждения, процедур и санкций, не была в достаточной степени учтена гос</w:t>
      </w:r>
      <w:r>
        <w:t>у</w:t>
      </w:r>
      <w:r>
        <w:t>дарством-участником. Комитет выражает особую обеспокоенность в о</w:t>
      </w:r>
      <w:r>
        <w:t>т</w:t>
      </w:r>
      <w:r>
        <w:t>ношении того, что:</w:t>
      </w:r>
    </w:p>
    <w:p w:rsidR="00A470D9" w:rsidRDefault="00A470D9" w:rsidP="00A470D9">
      <w:pPr>
        <w:pStyle w:val="SingleTxtGR"/>
      </w:pPr>
      <w:r>
        <w:tab/>
        <w:t>а)</w:t>
      </w:r>
      <w:r>
        <w:tab/>
        <w:t>правонарушители в возрасте 16−18 лет могут подвергаться суде</w:t>
      </w:r>
      <w:r>
        <w:t>б</w:t>
      </w:r>
      <w:r>
        <w:t>ному преследованию в судах наравне со взрослыми и, в случае вынесения пр</w:t>
      </w:r>
      <w:r>
        <w:t>и</w:t>
      </w:r>
      <w:r>
        <w:t>говора, соде</w:t>
      </w:r>
      <w:r>
        <w:t>р</w:t>
      </w:r>
      <w:r>
        <w:t>жаться в тюрьмах для взрослых;</w:t>
      </w:r>
    </w:p>
    <w:p w:rsidR="00A470D9" w:rsidRDefault="00A470D9" w:rsidP="00A470D9">
      <w:pPr>
        <w:pStyle w:val="SingleTxtGR"/>
      </w:pPr>
      <w:r>
        <w:tab/>
      </w:r>
      <w:r>
        <w:rPr>
          <w:lang w:val="en-US"/>
        </w:rPr>
        <w:t>b</w:t>
      </w:r>
      <w:r w:rsidRPr="00C35F9C">
        <w:t>)</w:t>
      </w:r>
      <w:r w:rsidRPr="00C35F9C">
        <w:tab/>
        <w:t>право детей на</w:t>
      </w:r>
      <w:r>
        <w:t xml:space="preserve"> помощь адвоката при допросе следственным судьей не всегда соблюдается и не признается в ходе вопроса, производимого органами полиции;</w:t>
      </w:r>
    </w:p>
    <w:p w:rsidR="00A470D9" w:rsidRDefault="00A470D9" w:rsidP="00A470D9">
      <w:pPr>
        <w:pStyle w:val="SingleTxtGR"/>
      </w:pPr>
      <w:r>
        <w:tab/>
        <w:t>с)</w:t>
      </w:r>
      <w:r>
        <w:tab/>
        <w:t>дети не могут самостоятельно возбудить судебное дело;</w:t>
      </w:r>
    </w:p>
    <w:p w:rsidR="00A470D9" w:rsidRDefault="00A470D9" w:rsidP="00A470D9">
      <w:pPr>
        <w:pStyle w:val="SingleTxtGR"/>
      </w:pPr>
      <w:r>
        <w:tab/>
      </w:r>
      <w:r>
        <w:rPr>
          <w:lang w:val="en-US"/>
        </w:rPr>
        <w:t>d</w:t>
      </w:r>
      <w:r w:rsidRPr="00C35F9C">
        <w:t>)</w:t>
      </w:r>
      <w:r w:rsidRPr="00C35F9C">
        <w:tab/>
        <w:t>хотя постановление о задержании должно использоваться в качес</w:t>
      </w:r>
      <w:r w:rsidRPr="00C35F9C">
        <w:t>т</w:t>
      </w:r>
      <w:r w:rsidRPr="00C35F9C">
        <w:t xml:space="preserve">ве </w:t>
      </w:r>
      <w:r>
        <w:t>крайней</w:t>
      </w:r>
      <w:r w:rsidRPr="00C35F9C">
        <w:t xml:space="preserve"> меры, государство-участник все чаще прибегает к исполь</w:t>
      </w:r>
      <w:r>
        <w:t>зованию жесткой политики в отношении задержания, о чем свидетельствует удвоение вместимости закрытых центров для д</w:t>
      </w:r>
      <w:r>
        <w:t>е</w:t>
      </w:r>
      <w:r>
        <w:t>тей;</w:t>
      </w:r>
    </w:p>
    <w:p w:rsidR="00A470D9" w:rsidRDefault="00A470D9" w:rsidP="00A470D9">
      <w:pPr>
        <w:pStyle w:val="SingleTxtGR"/>
      </w:pPr>
      <w:r>
        <w:tab/>
        <w:t>е)</w:t>
      </w:r>
      <w:r>
        <w:tab/>
        <w:t>с учетом отдаленности закрытых центров от основных городов семьям трудно поддерживать регулярные контакты с содержащимися там дет</w:t>
      </w:r>
      <w:r>
        <w:t>ь</w:t>
      </w:r>
      <w:r>
        <w:t>ми;</w:t>
      </w:r>
    </w:p>
    <w:p w:rsidR="00A470D9" w:rsidRPr="00C35F9C" w:rsidRDefault="00A470D9" w:rsidP="00A470D9">
      <w:pPr>
        <w:pStyle w:val="SingleTxtGR"/>
      </w:pPr>
      <w:r>
        <w:tab/>
      </w:r>
      <w:r>
        <w:rPr>
          <w:lang w:val="en-US"/>
        </w:rPr>
        <w:t>f</w:t>
      </w:r>
      <w:r w:rsidRPr="00C35F9C">
        <w:t>)</w:t>
      </w:r>
      <w:r w:rsidRPr="00C35F9C">
        <w:tab/>
      </w:r>
      <w:r>
        <w:t>в федеральном закрытом центре для временного содержания нес</w:t>
      </w:r>
      <w:r>
        <w:t>о</w:t>
      </w:r>
      <w:r>
        <w:t>вершеннолетних в Эверберге по-прежнему используется практика одиночного заключения;</w:t>
      </w:r>
    </w:p>
    <w:p w:rsidR="00A470D9" w:rsidRDefault="00A470D9" w:rsidP="00A470D9">
      <w:pPr>
        <w:pStyle w:val="SingleTxtGR"/>
      </w:pPr>
      <w:r w:rsidRPr="00C35F9C">
        <w:tab/>
      </w:r>
      <w:r>
        <w:rPr>
          <w:lang w:val="en-US"/>
        </w:rPr>
        <w:t>g</w:t>
      </w:r>
      <w:r w:rsidRPr="00C35F9C">
        <w:t>)</w:t>
      </w:r>
      <w:r>
        <w:tab/>
        <w:t>дети могут подвергаться муниципальным административным штрафам за антиобщественное поведение за пределами системы ювенальной юстиции.</w:t>
      </w:r>
    </w:p>
    <w:p w:rsidR="00A470D9" w:rsidRPr="00AC1A53" w:rsidRDefault="00A470D9" w:rsidP="00A470D9">
      <w:pPr>
        <w:pStyle w:val="SingleTxtGR"/>
        <w:rPr>
          <w:b/>
        </w:rPr>
      </w:pPr>
      <w:r>
        <w:t>83.</w:t>
      </w:r>
      <w:r>
        <w:tab/>
      </w:r>
      <w:r w:rsidRPr="00AC1A53">
        <w:rPr>
          <w:b/>
        </w:rPr>
        <w:t>Комитет настоятельно призывает государство-участник полностью реализовать стандарты отправления правосудия в отношении несоверше</w:t>
      </w:r>
      <w:r w:rsidRPr="00AC1A53">
        <w:rPr>
          <w:b/>
        </w:rPr>
        <w:t>н</w:t>
      </w:r>
      <w:r w:rsidRPr="00AC1A53">
        <w:rPr>
          <w:b/>
        </w:rPr>
        <w:t>нолетних в соответствии со статьями 37 b), 40 и 39 Конвенции, а также в</w:t>
      </w:r>
      <w:r w:rsidRPr="00AC1A53">
        <w:rPr>
          <w:b/>
        </w:rPr>
        <w:t>ы</w:t>
      </w:r>
      <w:r w:rsidRPr="00AC1A53">
        <w:rPr>
          <w:b/>
        </w:rPr>
        <w:t>полнять мин</w:t>
      </w:r>
      <w:r w:rsidRPr="00AC1A53">
        <w:rPr>
          <w:b/>
        </w:rPr>
        <w:t>и</w:t>
      </w:r>
      <w:r w:rsidRPr="00AC1A53">
        <w:rPr>
          <w:b/>
        </w:rPr>
        <w:t>мальные стандартные правила Организации Объединенных Наций, касающиеся отправления правосудия в отношении несовершенн</w:t>
      </w:r>
      <w:r w:rsidRPr="00AC1A53">
        <w:rPr>
          <w:b/>
        </w:rPr>
        <w:t>о</w:t>
      </w:r>
      <w:r w:rsidRPr="00AC1A53">
        <w:rPr>
          <w:b/>
        </w:rPr>
        <w:t>летних (Пекинские правила), Руководящие принципы Организации Объ</w:t>
      </w:r>
      <w:r w:rsidRPr="00AC1A53">
        <w:rPr>
          <w:b/>
        </w:rPr>
        <w:t>е</w:t>
      </w:r>
      <w:r w:rsidRPr="00AC1A53">
        <w:rPr>
          <w:b/>
        </w:rPr>
        <w:t>диненных Наций для предупреждения преступности среди несовершенн</w:t>
      </w:r>
      <w:r w:rsidRPr="00AC1A53">
        <w:rPr>
          <w:b/>
        </w:rPr>
        <w:t>о</w:t>
      </w:r>
      <w:r w:rsidRPr="00AC1A53">
        <w:rPr>
          <w:b/>
        </w:rPr>
        <w:t>летних (Эр-Риядские руководящие принципы) и Правила Организации Объединенных Наций, касающиеся несовершеннолетних, лишенных св</w:t>
      </w:r>
      <w:r w:rsidRPr="00AC1A53">
        <w:rPr>
          <w:b/>
        </w:rPr>
        <w:t>о</w:t>
      </w:r>
      <w:r w:rsidRPr="00AC1A53">
        <w:rPr>
          <w:b/>
        </w:rPr>
        <w:t>боды (Гаванские правила). В частности, Ком</w:t>
      </w:r>
      <w:r w:rsidRPr="00AC1A53">
        <w:rPr>
          <w:b/>
        </w:rPr>
        <w:t>и</w:t>
      </w:r>
      <w:r w:rsidRPr="00AC1A53">
        <w:rPr>
          <w:b/>
        </w:rPr>
        <w:t xml:space="preserve">тет настоятельно призывает государство-участник принять во внимание замечание общего </w:t>
      </w:r>
      <w:r>
        <w:rPr>
          <w:b/>
        </w:rPr>
        <w:t>поря</w:t>
      </w:r>
      <w:r>
        <w:rPr>
          <w:b/>
        </w:rPr>
        <w:t>д</w:t>
      </w:r>
      <w:r>
        <w:rPr>
          <w:b/>
        </w:rPr>
        <w:t>ка № </w:t>
      </w:r>
      <w:r w:rsidRPr="00AC1A53">
        <w:rPr>
          <w:b/>
        </w:rPr>
        <w:t>10 (2007 год)</w:t>
      </w:r>
      <w:r>
        <w:rPr>
          <w:b/>
        </w:rPr>
        <w:t xml:space="preserve"> </w:t>
      </w:r>
      <w:r w:rsidRPr="00AC1A53">
        <w:rPr>
          <w:b/>
        </w:rPr>
        <w:t>Комитета о правах детей в рамках отправления правос</w:t>
      </w:r>
      <w:r w:rsidRPr="00AC1A53">
        <w:rPr>
          <w:b/>
        </w:rPr>
        <w:t>у</w:t>
      </w:r>
      <w:r w:rsidRPr="00AC1A53">
        <w:rPr>
          <w:b/>
        </w:rPr>
        <w:t>дия в отношении несовершеннолетних. Он также настоятельно призывает гос</w:t>
      </w:r>
      <w:r w:rsidRPr="00AC1A53">
        <w:rPr>
          <w:b/>
        </w:rPr>
        <w:t>у</w:t>
      </w:r>
      <w:r w:rsidRPr="00AC1A53">
        <w:rPr>
          <w:b/>
        </w:rPr>
        <w:t xml:space="preserve">дарство-участник: 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  <w:t>а)</w:t>
      </w:r>
      <w:r w:rsidRPr="00AC1A53">
        <w:rPr>
          <w:b/>
        </w:rPr>
        <w:tab/>
        <w:t>провести обзор своего законодательства в целях ликвидации возможности судебного преследования детей наравне со взрослыми и их с</w:t>
      </w:r>
      <w:r w:rsidRPr="00AC1A53">
        <w:rPr>
          <w:b/>
        </w:rPr>
        <w:t>о</w:t>
      </w:r>
      <w:r w:rsidRPr="00AC1A53">
        <w:rPr>
          <w:b/>
        </w:rPr>
        <w:t>держания совместно со взрослыми, а также незамедлительно перевести д</w:t>
      </w:r>
      <w:r w:rsidRPr="00AC1A53">
        <w:rPr>
          <w:b/>
        </w:rPr>
        <w:t>е</w:t>
      </w:r>
      <w:r w:rsidRPr="00AC1A53">
        <w:rPr>
          <w:b/>
        </w:rPr>
        <w:t>тей из тюрем для взро</w:t>
      </w:r>
      <w:r w:rsidRPr="00AC1A53">
        <w:rPr>
          <w:b/>
        </w:rPr>
        <w:t>с</w:t>
      </w:r>
      <w:r w:rsidRPr="00AC1A53">
        <w:rPr>
          <w:b/>
        </w:rPr>
        <w:t>лых;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b</w:t>
      </w:r>
      <w:r w:rsidRPr="00AC1A53">
        <w:rPr>
          <w:b/>
        </w:rPr>
        <w:t>)</w:t>
      </w:r>
      <w:r w:rsidRPr="00AC1A53">
        <w:rPr>
          <w:b/>
        </w:rPr>
        <w:tab/>
        <w:t>обеспечить, чтобы дети имели адвоката и доверенное взрослое лицо на всех этапах судебной процедуры, в том числе в ходе допроса в п</w:t>
      </w:r>
      <w:r w:rsidRPr="00AC1A53">
        <w:rPr>
          <w:b/>
        </w:rPr>
        <w:t>о</w:t>
      </w:r>
      <w:r w:rsidRPr="00AC1A53">
        <w:rPr>
          <w:b/>
        </w:rPr>
        <w:t>лиции;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c</w:t>
      </w:r>
      <w:r w:rsidRPr="00AC1A53">
        <w:rPr>
          <w:b/>
        </w:rPr>
        <w:t>)</w:t>
      </w:r>
      <w:r w:rsidRPr="00AC1A53">
        <w:rPr>
          <w:b/>
        </w:rPr>
        <w:tab/>
        <w:t>создать правовую основу для детей, с тем чтобы они могли с</w:t>
      </w:r>
      <w:r w:rsidRPr="00AC1A53">
        <w:rPr>
          <w:b/>
        </w:rPr>
        <w:t>а</w:t>
      </w:r>
      <w:r w:rsidRPr="00AC1A53">
        <w:rPr>
          <w:b/>
        </w:rPr>
        <w:t>мостоятельно возбуждать судебную процедуру при помощи адвоката по д</w:t>
      </w:r>
      <w:r w:rsidRPr="00AC1A53">
        <w:rPr>
          <w:b/>
        </w:rPr>
        <w:t>е</w:t>
      </w:r>
      <w:r w:rsidRPr="00AC1A53">
        <w:rPr>
          <w:b/>
        </w:rPr>
        <w:t>лам несове</w:t>
      </w:r>
      <w:r w:rsidRPr="00AC1A53">
        <w:rPr>
          <w:b/>
        </w:rPr>
        <w:t>р</w:t>
      </w:r>
      <w:r w:rsidRPr="00AC1A53">
        <w:rPr>
          <w:b/>
        </w:rPr>
        <w:t>шеннолетних;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d</w:t>
      </w:r>
      <w:r w:rsidRPr="00AC1A53">
        <w:rPr>
          <w:b/>
        </w:rPr>
        <w:t>)</w:t>
      </w:r>
      <w:r w:rsidRPr="00AC1A53">
        <w:rPr>
          <w:b/>
        </w:rPr>
        <w:tab/>
        <w:t>разработать в качестве первоочередной меры комплексную п</w:t>
      </w:r>
      <w:r w:rsidRPr="00AC1A53">
        <w:rPr>
          <w:b/>
        </w:rPr>
        <w:t>о</w:t>
      </w:r>
      <w:r w:rsidRPr="00AC1A53">
        <w:rPr>
          <w:b/>
        </w:rPr>
        <w:t>литику альтернативных санкций для несовершеннолетних правонаруш</w:t>
      </w:r>
      <w:r w:rsidRPr="00AC1A53">
        <w:rPr>
          <w:b/>
        </w:rPr>
        <w:t>и</w:t>
      </w:r>
      <w:r w:rsidRPr="00AC1A53">
        <w:rPr>
          <w:b/>
        </w:rPr>
        <w:t>телей для обеспечения того, чтобы дети помещались под стражу только в качестве кра</w:t>
      </w:r>
      <w:r w:rsidRPr="00AC1A53">
        <w:rPr>
          <w:b/>
        </w:rPr>
        <w:t>й</w:t>
      </w:r>
      <w:r w:rsidRPr="00AC1A53">
        <w:rPr>
          <w:b/>
        </w:rPr>
        <w:t>ней меры и на возможно более короткий период времени;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e</w:t>
      </w:r>
      <w:r w:rsidRPr="00AC1A53">
        <w:rPr>
          <w:b/>
        </w:rPr>
        <w:t>)</w:t>
      </w:r>
      <w:r w:rsidRPr="00AC1A53">
        <w:rPr>
          <w:b/>
        </w:rPr>
        <w:tab/>
        <w:t>изучить возможности обеспечения того, чтобы лишенные св</w:t>
      </w:r>
      <w:r w:rsidRPr="00AC1A53">
        <w:rPr>
          <w:b/>
        </w:rPr>
        <w:t>о</w:t>
      </w:r>
      <w:r w:rsidRPr="00AC1A53">
        <w:rPr>
          <w:b/>
        </w:rPr>
        <w:t>боды дети содержались в пенитенциарных центрах неподалеку от места их проживания и обеспечить, чтобы такие центры обслуживались обществе</w:t>
      </w:r>
      <w:r w:rsidRPr="00AC1A53">
        <w:rPr>
          <w:b/>
        </w:rPr>
        <w:t>н</w:t>
      </w:r>
      <w:r w:rsidRPr="00AC1A53">
        <w:rPr>
          <w:b/>
        </w:rPr>
        <w:t>ным тран</w:t>
      </w:r>
      <w:r w:rsidRPr="00AC1A53">
        <w:rPr>
          <w:b/>
        </w:rPr>
        <w:t>с</w:t>
      </w:r>
      <w:r w:rsidRPr="00AC1A53">
        <w:rPr>
          <w:b/>
        </w:rPr>
        <w:t>портом;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f</w:t>
      </w:r>
      <w:r w:rsidRPr="00AC1A53">
        <w:rPr>
          <w:b/>
        </w:rPr>
        <w:t>)</w:t>
      </w:r>
      <w:r w:rsidRPr="00AC1A53">
        <w:rPr>
          <w:b/>
        </w:rPr>
        <w:tab/>
        <w:t>обеспечить регулярный пересмотр приговоров;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g</w:t>
      </w:r>
      <w:r w:rsidRPr="00AC1A53">
        <w:rPr>
          <w:b/>
        </w:rPr>
        <w:t>)</w:t>
      </w:r>
      <w:r w:rsidRPr="00AC1A53">
        <w:rPr>
          <w:b/>
        </w:rPr>
        <w:tab/>
        <w:t>исключить впредь возможность того, чтобы дети де-факто по</w:t>
      </w:r>
      <w:r w:rsidRPr="00AC1A53">
        <w:rPr>
          <w:b/>
        </w:rPr>
        <w:t>д</w:t>
      </w:r>
      <w:r w:rsidRPr="00AC1A53">
        <w:rPr>
          <w:b/>
        </w:rPr>
        <w:t>вергались изоляции; и</w:t>
      </w:r>
    </w:p>
    <w:p w:rsidR="00A470D9" w:rsidRPr="00AC1A53" w:rsidRDefault="00A470D9" w:rsidP="00A470D9">
      <w:pPr>
        <w:pStyle w:val="SingleTxtGR"/>
        <w:rPr>
          <w:b/>
        </w:rPr>
      </w:pPr>
      <w:r w:rsidRPr="00AC1A53">
        <w:rPr>
          <w:b/>
        </w:rPr>
        <w:tab/>
      </w:r>
      <w:r w:rsidRPr="00AC1A53">
        <w:rPr>
          <w:b/>
          <w:lang w:val="en-US"/>
        </w:rPr>
        <w:t>h</w:t>
      </w:r>
      <w:r w:rsidRPr="00AC1A53">
        <w:rPr>
          <w:b/>
        </w:rPr>
        <w:t>)</w:t>
      </w:r>
      <w:r w:rsidRPr="00AC1A53">
        <w:rPr>
          <w:b/>
        </w:rPr>
        <w:tab/>
        <w:t>оценить совместимость административных наказаний с пол</w:t>
      </w:r>
      <w:r w:rsidRPr="00AC1A53">
        <w:rPr>
          <w:b/>
        </w:rPr>
        <w:t>о</w:t>
      </w:r>
      <w:r w:rsidRPr="00AC1A53">
        <w:rPr>
          <w:b/>
        </w:rPr>
        <w:t>жениями Конвенции.</w:t>
      </w:r>
    </w:p>
    <w:p w:rsidR="00A470D9" w:rsidRDefault="00A470D9" w:rsidP="00A470D9">
      <w:pPr>
        <w:pStyle w:val="H1GR"/>
      </w:pPr>
      <w:r>
        <w:tab/>
        <w:t>8.</w:t>
      </w:r>
      <w:r>
        <w:tab/>
        <w:t>Ратификация международных договоров о правах человека</w:t>
      </w:r>
    </w:p>
    <w:p w:rsidR="00A470D9" w:rsidRPr="00464256" w:rsidRDefault="00A470D9" w:rsidP="00A470D9">
      <w:pPr>
        <w:pStyle w:val="SingleTxtGR"/>
        <w:rPr>
          <w:b/>
        </w:rPr>
      </w:pPr>
      <w:r>
        <w:t>84.</w:t>
      </w:r>
      <w:r>
        <w:tab/>
      </w:r>
      <w:r w:rsidRPr="00464256">
        <w:rPr>
          <w:b/>
        </w:rPr>
        <w:t>Комитет рекомендует государству-участнику ратифицировать осно</w:t>
      </w:r>
      <w:r w:rsidRPr="00464256">
        <w:rPr>
          <w:b/>
        </w:rPr>
        <w:t>в</w:t>
      </w:r>
      <w:r w:rsidRPr="00464256">
        <w:rPr>
          <w:b/>
        </w:rPr>
        <w:t>ные международные договоры Организации Объединенных Наций о пр</w:t>
      </w:r>
      <w:r w:rsidRPr="00464256">
        <w:rPr>
          <w:b/>
        </w:rPr>
        <w:t>а</w:t>
      </w:r>
      <w:r w:rsidRPr="00464256">
        <w:rPr>
          <w:b/>
        </w:rPr>
        <w:t>вах челов</w:t>
      </w:r>
      <w:r w:rsidRPr="00464256">
        <w:rPr>
          <w:b/>
        </w:rPr>
        <w:t>е</w:t>
      </w:r>
      <w:r w:rsidRPr="00464256">
        <w:rPr>
          <w:b/>
        </w:rPr>
        <w:t>ка и факультативные протоколы к ним, сторонами которых оно еще не является, в ч</w:t>
      </w:r>
      <w:r w:rsidRPr="00464256">
        <w:rPr>
          <w:b/>
        </w:rPr>
        <w:t>а</w:t>
      </w:r>
      <w:r w:rsidRPr="00464256">
        <w:rPr>
          <w:b/>
        </w:rPr>
        <w:t>стности Международную конвенцию для защиты прав всех трудящихся-мигрантов и членов их семей, Международную ко</w:t>
      </w:r>
      <w:r w:rsidRPr="00464256">
        <w:rPr>
          <w:b/>
        </w:rPr>
        <w:t>н</w:t>
      </w:r>
      <w:r w:rsidRPr="00464256">
        <w:rPr>
          <w:b/>
        </w:rPr>
        <w:t>венцию о защите всех лиц от насильственных исчезновений, Факультати</w:t>
      </w:r>
      <w:r w:rsidRPr="00464256">
        <w:rPr>
          <w:b/>
        </w:rPr>
        <w:t>в</w:t>
      </w:r>
      <w:r w:rsidRPr="00464256">
        <w:rPr>
          <w:b/>
        </w:rPr>
        <w:t>ный протокол к Конвенции против пыток и других жестоких, бесчелове</w:t>
      </w:r>
      <w:r w:rsidRPr="00464256">
        <w:rPr>
          <w:b/>
        </w:rPr>
        <w:t>ч</w:t>
      </w:r>
      <w:r w:rsidRPr="00464256">
        <w:rPr>
          <w:b/>
        </w:rPr>
        <w:t>ных или унижающих достоинство видов обращения и наказания, а также Факультативный протокол к Пакту об экономических, социальных и кул</w:t>
      </w:r>
      <w:r w:rsidRPr="00464256">
        <w:rPr>
          <w:b/>
        </w:rPr>
        <w:t>ь</w:t>
      </w:r>
      <w:r w:rsidRPr="00464256">
        <w:rPr>
          <w:b/>
        </w:rPr>
        <w:t>турных правах.</w:t>
      </w:r>
    </w:p>
    <w:p w:rsidR="00A470D9" w:rsidRDefault="00A470D9" w:rsidP="00A470D9">
      <w:pPr>
        <w:pStyle w:val="H1GR"/>
      </w:pPr>
      <w:r>
        <w:tab/>
        <w:t>9.</w:t>
      </w:r>
      <w:r>
        <w:tab/>
        <w:t>Последующие меры и распространение информации</w:t>
      </w:r>
    </w:p>
    <w:p w:rsidR="00A470D9" w:rsidRDefault="00A470D9" w:rsidP="00A470D9">
      <w:pPr>
        <w:pStyle w:val="H23GR"/>
      </w:pPr>
      <w:r>
        <w:tab/>
      </w:r>
      <w:r>
        <w:tab/>
        <w:t>Последующие меры</w:t>
      </w:r>
    </w:p>
    <w:p w:rsidR="00A470D9" w:rsidRPr="00464256" w:rsidRDefault="00A470D9" w:rsidP="00A470D9">
      <w:pPr>
        <w:pStyle w:val="SingleTxtGR"/>
        <w:rPr>
          <w:b/>
        </w:rPr>
      </w:pPr>
      <w:r>
        <w:t>85.</w:t>
      </w:r>
      <w:r>
        <w:tab/>
      </w:r>
      <w:r w:rsidRPr="00464256">
        <w:rPr>
          <w:b/>
        </w:rPr>
        <w:t>Комитет рекомендует государству-участнику принять все надлеж</w:t>
      </w:r>
      <w:r w:rsidRPr="00464256">
        <w:rPr>
          <w:b/>
        </w:rPr>
        <w:t>а</w:t>
      </w:r>
      <w:r w:rsidRPr="00464256">
        <w:rPr>
          <w:b/>
        </w:rPr>
        <w:t xml:space="preserve">щие меры для осуществления в полном объеме настоящих рекомендаций, </w:t>
      </w:r>
      <w:r>
        <w:rPr>
          <w:b/>
        </w:rPr>
        <w:br/>
        <w:t>в частности</w:t>
      </w:r>
      <w:r w:rsidRPr="00464256">
        <w:rPr>
          <w:b/>
        </w:rPr>
        <w:t xml:space="preserve"> посредством их препровождения Совету министров, Парл</w:t>
      </w:r>
      <w:r w:rsidRPr="00464256">
        <w:rPr>
          <w:b/>
        </w:rPr>
        <w:t>а</w:t>
      </w:r>
      <w:r w:rsidRPr="00464256">
        <w:rPr>
          <w:b/>
        </w:rPr>
        <w:t xml:space="preserve">менту (Сенату и </w:t>
      </w:r>
      <w:r>
        <w:rPr>
          <w:b/>
        </w:rPr>
        <w:t>Палате</w:t>
      </w:r>
      <w:r w:rsidRPr="00464256">
        <w:rPr>
          <w:b/>
        </w:rPr>
        <w:t xml:space="preserve"> представителей), а также в соответствующих сл</w:t>
      </w:r>
      <w:r w:rsidRPr="00464256">
        <w:rPr>
          <w:b/>
        </w:rPr>
        <w:t>у</w:t>
      </w:r>
      <w:r w:rsidRPr="00464256">
        <w:rPr>
          <w:b/>
        </w:rPr>
        <w:t>чаях общинным и региональным</w:t>
      </w:r>
      <w:r>
        <w:rPr>
          <w:b/>
        </w:rPr>
        <w:t xml:space="preserve"> правительствами и советами</w:t>
      </w:r>
      <w:r w:rsidRPr="00464256">
        <w:rPr>
          <w:b/>
        </w:rPr>
        <w:t>, для надл</w:t>
      </w:r>
      <w:r w:rsidRPr="00464256">
        <w:rPr>
          <w:b/>
        </w:rPr>
        <w:t>е</w:t>
      </w:r>
      <w:r w:rsidRPr="00464256">
        <w:rPr>
          <w:b/>
        </w:rPr>
        <w:t>жащего рассмотрения и принятия дальнейших мер.</w:t>
      </w:r>
    </w:p>
    <w:p w:rsidR="00A470D9" w:rsidRDefault="00A470D9" w:rsidP="00A470D9">
      <w:pPr>
        <w:pStyle w:val="H23GR"/>
      </w:pPr>
      <w:r>
        <w:tab/>
      </w:r>
      <w:r>
        <w:tab/>
        <w:t>Распространение информации</w:t>
      </w:r>
    </w:p>
    <w:p w:rsidR="00A470D9" w:rsidRPr="0063179E" w:rsidRDefault="00A470D9" w:rsidP="00A470D9">
      <w:pPr>
        <w:pStyle w:val="SingleTxtGR"/>
        <w:rPr>
          <w:b/>
        </w:rPr>
      </w:pPr>
      <w:r>
        <w:t>86.</w:t>
      </w:r>
      <w:r>
        <w:tab/>
      </w:r>
      <w:r w:rsidRPr="0063179E">
        <w:rPr>
          <w:b/>
        </w:rPr>
        <w:t>Комитет далее рекомендует обеспечить широкое распространение объединенного третьего и четвертого периодических докладов и письме</w:t>
      </w:r>
      <w:r w:rsidRPr="0063179E">
        <w:rPr>
          <w:b/>
        </w:rPr>
        <w:t>н</w:t>
      </w:r>
      <w:r w:rsidRPr="0063179E">
        <w:rPr>
          <w:b/>
        </w:rPr>
        <w:t>ных отв</w:t>
      </w:r>
      <w:r w:rsidRPr="0063179E">
        <w:rPr>
          <w:b/>
        </w:rPr>
        <w:t>е</w:t>
      </w:r>
      <w:r w:rsidRPr="0063179E">
        <w:rPr>
          <w:b/>
        </w:rPr>
        <w:t>тов, представленных государством-участником, а также принятых Комитетом соответствующих рекомендаций (заключительных замечаний) на всех офиц</w:t>
      </w:r>
      <w:r w:rsidRPr="0063179E">
        <w:rPr>
          <w:b/>
        </w:rPr>
        <w:t>и</w:t>
      </w:r>
      <w:r w:rsidRPr="0063179E">
        <w:rPr>
          <w:b/>
        </w:rPr>
        <w:t>альных языках государства-участника среди широких слоев населения, орган</w:t>
      </w:r>
      <w:r w:rsidRPr="0063179E">
        <w:rPr>
          <w:b/>
        </w:rPr>
        <w:t>и</w:t>
      </w:r>
      <w:r w:rsidRPr="0063179E">
        <w:rPr>
          <w:b/>
        </w:rPr>
        <w:t>заций гражданского общества, молодежных групп, средств массовой информ</w:t>
      </w:r>
      <w:r w:rsidRPr="0063179E">
        <w:rPr>
          <w:b/>
        </w:rPr>
        <w:t>а</w:t>
      </w:r>
      <w:r w:rsidRPr="0063179E">
        <w:rPr>
          <w:b/>
        </w:rPr>
        <w:t>ции и других профессиональных групп и детей в целях стимулирования обсуждения и повышения информированности о Конвенции и Факультативных протоколах к ней, а также их осуществл</w:t>
      </w:r>
      <w:r w:rsidRPr="0063179E">
        <w:rPr>
          <w:b/>
        </w:rPr>
        <w:t>е</w:t>
      </w:r>
      <w:r w:rsidRPr="0063179E">
        <w:rPr>
          <w:b/>
        </w:rPr>
        <w:t>ния и контроля за соблюдением.</w:t>
      </w:r>
    </w:p>
    <w:p w:rsidR="00A470D9" w:rsidRDefault="00A470D9" w:rsidP="00A470D9">
      <w:pPr>
        <w:pStyle w:val="H1GR"/>
      </w:pPr>
      <w:r>
        <w:tab/>
      </w:r>
      <w:r w:rsidRPr="00FF037B">
        <w:t>10.</w:t>
      </w:r>
      <w:r>
        <w:tab/>
        <w:t>Следующий доклад</w:t>
      </w:r>
    </w:p>
    <w:p w:rsidR="00A470D9" w:rsidRPr="0063179E" w:rsidRDefault="00A470D9" w:rsidP="00A470D9">
      <w:pPr>
        <w:pStyle w:val="SingleTxtGR"/>
        <w:rPr>
          <w:b/>
        </w:rPr>
      </w:pPr>
      <w:r>
        <w:t>87.</w:t>
      </w:r>
      <w:r>
        <w:tab/>
      </w:r>
      <w:r w:rsidRPr="0063179E">
        <w:rPr>
          <w:b/>
        </w:rPr>
        <w:t>В свете принятых Комитетом рекомендаций в отношении периоди</w:t>
      </w:r>
      <w:r w:rsidRPr="0063179E">
        <w:rPr>
          <w:b/>
        </w:rPr>
        <w:t>ч</w:t>
      </w:r>
      <w:r w:rsidRPr="0063179E">
        <w:rPr>
          <w:b/>
        </w:rPr>
        <w:t xml:space="preserve">ности представления докладов (CRC/C/114 и </w:t>
      </w:r>
      <w:r w:rsidRPr="0063179E">
        <w:rPr>
          <w:b/>
          <w:lang w:val="en-US"/>
        </w:rPr>
        <w:t>CRC</w:t>
      </w:r>
      <w:r w:rsidRPr="0063179E">
        <w:rPr>
          <w:b/>
        </w:rPr>
        <w:t>/</w:t>
      </w:r>
      <w:r w:rsidRPr="0063179E">
        <w:rPr>
          <w:b/>
          <w:lang w:val="en-US"/>
        </w:rPr>
        <w:t>C</w:t>
      </w:r>
      <w:r w:rsidRPr="0063179E">
        <w:rPr>
          <w:b/>
        </w:rPr>
        <w:t>/124), а также отм</w:t>
      </w:r>
      <w:r w:rsidRPr="0063179E">
        <w:rPr>
          <w:b/>
        </w:rPr>
        <w:t>е</w:t>
      </w:r>
      <w:r w:rsidRPr="0063179E">
        <w:rPr>
          <w:b/>
        </w:rPr>
        <w:t>чая, что пятый периодический доклад государства-участника должен быть предста</w:t>
      </w:r>
      <w:r w:rsidRPr="0063179E">
        <w:rPr>
          <w:b/>
        </w:rPr>
        <w:t>в</w:t>
      </w:r>
      <w:r w:rsidRPr="0063179E">
        <w:rPr>
          <w:b/>
        </w:rPr>
        <w:t>лен в течение четырех лет после рассмотрения его объединенного третьего и четвертого периодического доклада, Комитет предлагает гос</w:t>
      </w:r>
      <w:r w:rsidRPr="0063179E">
        <w:rPr>
          <w:b/>
        </w:rPr>
        <w:t>у</w:t>
      </w:r>
      <w:r w:rsidRPr="0063179E">
        <w:rPr>
          <w:b/>
        </w:rPr>
        <w:t>дарству-участнику представить объединенный пятый и шестой периодич</w:t>
      </w:r>
      <w:r w:rsidRPr="0063179E">
        <w:rPr>
          <w:b/>
        </w:rPr>
        <w:t>е</w:t>
      </w:r>
      <w:r w:rsidRPr="0063179E">
        <w:rPr>
          <w:b/>
        </w:rPr>
        <w:t>ский доклад 14 июля 2017 года, т.е. за 18 месяцев до установленной в Ко</w:t>
      </w:r>
      <w:r w:rsidRPr="0063179E">
        <w:rPr>
          <w:b/>
        </w:rPr>
        <w:t>н</w:t>
      </w:r>
      <w:r w:rsidRPr="0063179E">
        <w:rPr>
          <w:b/>
        </w:rPr>
        <w:t xml:space="preserve">венции даты представления шестого периодического доклада. По объему доклад не должен превышать 120 страниц (см. </w:t>
      </w:r>
      <w:r w:rsidRPr="0063179E">
        <w:rPr>
          <w:b/>
          <w:lang w:val="en-US"/>
        </w:rPr>
        <w:t>CRC</w:t>
      </w:r>
      <w:r w:rsidRPr="0063179E">
        <w:rPr>
          <w:b/>
        </w:rPr>
        <w:t>/</w:t>
      </w:r>
      <w:r w:rsidRPr="0063179E">
        <w:rPr>
          <w:b/>
          <w:lang w:val="en-US"/>
        </w:rPr>
        <w:t>C</w:t>
      </w:r>
      <w:r w:rsidRPr="0063179E">
        <w:rPr>
          <w:b/>
        </w:rPr>
        <w:t>/118) и должен вкл</w:t>
      </w:r>
      <w:r w:rsidRPr="0063179E">
        <w:rPr>
          <w:b/>
        </w:rPr>
        <w:t>ю</w:t>
      </w:r>
      <w:r w:rsidRPr="0063179E">
        <w:rPr>
          <w:b/>
        </w:rPr>
        <w:t xml:space="preserve">чать информацию об осуществлении </w:t>
      </w:r>
      <w:r>
        <w:rPr>
          <w:b/>
        </w:rPr>
        <w:t>настоящих</w:t>
      </w:r>
      <w:r w:rsidRPr="0063179E">
        <w:rPr>
          <w:b/>
        </w:rPr>
        <w:t xml:space="preserve"> заключительных замеч</w:t>
      </w:r>
      <w:r w:rsidRPr="0063179E">
        <w:rPr>
          <w:b/>
        </w:rPr>
        <w:t>а</w:t>
      </w:r>
      <w:r w:rsidRPr="0063179E">
        <w:rPr>
          <w:b/>
        </w:rPr>
        <w:t>ний, а также положений Факультативного протокола, касающегося уч</w:t>
      </w:r>
      <w:r w:rsidRPr="0063179E">
        <w:rPr>
          <w:b/>
        </w:rPr>
        <w:t>а</w:t>
      </w:r>
      <w:r w:rsidRPr="0063179E">
        <w:rPr>
          <w:b/>
        </w:rPr>
        <w:t>стия детей в вооруженных конфликтах и Факультативного протокола, к</w:t>
      </w:r>
      <w:r w:rsidRPr="0063179E">
        <w:rPr>
          <w:b/>
        </w:rPr>
        <w:t>а</w:t>
      </w:r>
      <w:r w:rsidRPr="0063179E">
        <w:rPr>
          <w:b/>
        </w:rPr>
        <w:t>сающ</w:t>
      </w:r>
      <w:r w:rsidRPr="0063179E">
        <w:rPr>
          <w:b/>
        </w:rPr>
        <w:t>е</w:t>
      </w:r>
      <w:r w:rsidRPr="0063179E">
        <w:rPr>
          <w:b/>
        </w:rPr>
        <w:t>гося торговли детьми, детской проституции и детской порнографии. Комитет ожидает, что впоследствии государство-участник будет предста</w:t>
      </w:r>
      <w:r w:rsidRPr="0063179E">
        <w:rPr>
          <w:b/>
        </w:rPr>
        <w:t>в</w:t>
      </w:r>
      <w:r w:rsidRPr="0063179E">
        <w:rPr>
          <w:b/>
        </w:rPr>
        <w:t>лять доклад раз в пять лет, как это предусмотрено Комит</w:t>
      </w:r>
      <w:r w:rsidRPr="0063179E">
        <w:rPr>
          <w:b/>
        </w:rPr>
        <w:t>е</w:t>
      </w:r>
      <w:r w:rsidRPr="0063179E">
        <w:rPr>
          <w:b/>
        </w:rPr>
        <w:t>том.</w:t>
      </w:r>
    </w:p>
    <w:p w:rsidR="00A470D9" w:rsidRDefault="00A470D9" w:rsidP="00A470D9">
      <w:pPr>
        <w:pStyle w:val="SingleTxtGR"/>
        <w:rPr>
          <w:b/>
        </w:rPr>
      </w:pPr>
      <w:r>
        <w:t>88.</w:t>
      </w:r>
      <w:r>
        <w:tab/>
      </w:r>
      <w:r w:rsidRPr="0063179E">
        <w:rPr>
          <w:b/>
        </w:rPr>
        <w:t>Комитет также предлагает государству-участнику представить о</w:t>
      </w:r>
      <w:r w:rsidRPr="0063179E">
        <w:rPr>
          <w:b/>
        </w:rPr>
        <w:t>б</w:t>
      </w:r>
      <w:r w:rsidRPr="0063179E">
        <w:rPr>
          <w:b/>
        </w:rPr>
        <w:t>новленный базовый документ в соответствии с требованиями в отношении общего базового документа, предусмотренными Согласованными руков</w:t>
      </w:r>
      <w:r w:rsidRPr="0063179E">
        <w:rPr>
          <w:b/>
        </w:rPr>
        <w:t>о</w:t>
      </w:r>
      <w:r w:rsidRPr="0063179E">
        <w:rPr>
          <w:b/>
        </w:rPr>
        <w:t>дящими принципами представления докладов, принятыми на пятом Ме</w:t>
      </w:r>
      <w:r w:rsidRPr="0063179E">
        <w:rPr>
          <w:b/>
        </w:rPr>
        <w:t>ж</w:t>
      </w:r>
      <w:r w:rsidRPr="0063179E">
        <w:rPr>
          <w:b/>
        </w:rPr>
        <w:t xml:space="preserve">комитетском совещании договорных органов по правам </w:t>
      </w:r>
      <w:r>
        <w:rPr>
          <w:b/>
        </w:rPr>
        <w:t>человека в июне 2006 года (HRI/</w:t>
      </w:r>
      <w:r>
        <w:rPr>
          <w:b/>
          <w:lang w:val="en-US"/>
        </w:rPr>
        <w:t>M</w:t>
      </w:r>
      <w:r w:rsidRPr="0063179E">
        <w:rPr>
          <w:b/>
        </w:rPr>
        <w:t>C/2006/3).</w:t>
      </w:r>
    </w:p>
    <w:p w:rsidR="00A470D9" w:rsidRPr="0063179E" w:rsidRDefault="00A470D9" w:rsidP="00A470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70D9" w:rsidRPr="0063179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65" w:rsidRDefault="00A34365">
      <w:r>
        <w:rPr>
          <w:lang w:val="en-US"/>
        </w:rPr>
        <w:tab/>
      </w:r>
      <w:r>
        <w:separator/>
      </w:r>
    </w:p>
  </w:endnote>
  <w:endnote w:type="continuationSeparator" w:id="0">
    <w:p w:rsidR="00A34365" w:rsidRDefault="00A3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5" w:rsidRPr="009A6F4A" w:rsidRDefault="00A3436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15BF"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GE.10-43079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5" w:rsidRPr="009A6F4A" w:rsidRDefault="00A34365">
    <w:pPr>
      <w:pStyle w:val="Footer"/>
      <w:rPr>
        <w:lang w:val="en-US"/>
      </w:rPr>
    </w:pPr>
    <w:r>
      <w:rPr>
        <w:lang w:val="en-US"/>
      </w:rPr>
      <w:t>GE.10-43079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5" w:rsidRPr="009A6F4A" w:rsidRDefault="00A34365">
    <w:pPr>
      <w:pStyle w:val="Footer"/>
      <w:rPr>
        <w:sz w:val="20"/>
        <w:lang w:val="en-US"/>
      </w:rPr>
    </w:pPr>
    <w:r>
      <w:rPr>
        <w:sz w:val="20"/>
        <w:lang w:val="en-US"/>
      </w:rPr>
      <w:t>GE.10-43079  (R)  190710  200710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65" w:rsidRPr="00F71F63" w:rsidRDefault="00A3436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34365" w:rsidRPr="00F71F63" w:rsidRDefault="00A3436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34365" w:rsidRPr="00635E86" w:rsidRDefault="00A3436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5" w:rsidRPr="005E0092" w:rsidRDefault="00A34365">
    <w:pPr>
      <w:pStyle w:val="Header"/>
      <w:rPr>
        <w:lang w:val="en-US"/>
      </w:rPr>
    </w:pPr>
    <w:r>
      <w:rPr>
        <w:lang w:val="en-US"/>
      </w:rPr>
      <w:t>CRC/C/BEL/CO/3-4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5" w:rsidRPr="009A6F4A" w:rsidRDefault="00A34365">
    <w:pPr>
      <w:pStyle w:val="Header"/>
      <w:rPr>
        <w:lang w:val="en-US"/>
      </w:rPr>
    </w:pPr>
    <w:r>
      <w:rPr>
        <w:lang w:val="en-US"/>
      </w:rPr>
      <w:tab/>
      <w:t>CRC/C/BEL/CO/3-4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AE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0686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1D06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F68CC"/>
    <w:rsid w:val="00306E18"/>
    <w:rsid w:val="003215F5"/>
    <w:rsid w:val="00332891"/>
    <w:rsid w:val="00356BB2"/>
    <w:rsid w:val="00360477"/>
    <w:rsid w:val="00367FC9"/>
    <w:rsid w:val="003711A1"/>
    <w:rsid w:val="00372123"/>
    <w:rsid w:val="00384293"/>
    <w:rsid w:val="00386581"/>
    <w:rsid w:val="00387100"/>
    <w:rsid w:val="003951D3"/>
    <w:rsid w:val="003978C6"/>
    <w:rsid w:val="003B40A9"/>
    <w:rsid w:val="003C016E"/>
    <w:rsid w:val="003D5EBD"/>
    <w:rsid w:val="003E55AB"/>
    <w:rsid w:val="00401CE0"/>
    <w:rsid w:val="00403234"/>
    <w:rsid w:val="00407955"/>
    <w:rsid w:val="00407AC3"/>
    <w:rsid w:val="00414586"/>
    <w:rsid w:val="00415059"/>
    <w:rsid w:val="00424FDD"/>
    <w:rsid w:val="0043033D"/>
    <w:rsid w:val="00435FE4"/>
    <w:rsid w:val="00457634"/>
    <w:rsid w:val="00465539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7AED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2529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4A25"/>
    <w:rsid w:val="00635E86"/>
    <w:rsid w:val="00636A37"/>
    <w:rsid w:val="0063747C"/>
    <w:rsid w:val="006501A5"/>
    <w:rsid w:val="006567B2"/>
    <w:rsid w:val="00662ADE"/>
    <w:rsid w:val="00664106"/>
    <w:rsid w:val="006756F1"/>
    <w:rsid w:val="00677773"/>
    <w:rsid w:val="006805FC"/>
    <w:rsid w:val="00683262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6ED6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1C8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A27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15BF"/>
    <w:rsid w:val="00915B0A"/>
    <w:rsid w:val="00920BA1"/>
    <w:rsid w:val="0092305C"/>
    <w:rsid w:val="00926904"/>
    <w:rsid w:val="009372F0"/>
    <w:rsid w:val="0093761C"/>
    <w:rsid w:val="00946EC3"/>
    <w:rsid w:val="00955022"/>
    <w:rsid w:val="00957B4D"/>
    <w:rsid w:val="00964EEA"/>
    <w:rsid w:val="00980C86"/>
    <w:rsid w:val="009A1D4D"/>
    <w:rsid w:val="009B1D9B"/>
    <w:rsid w:val="009B4074"/>
    <w:rsid w:val="009C30BB"/>
    <w:rsid w:val="009C4E83"/>
    <w:rsid w:val="009C60BE"/>
    <w:rsid w:val="009D3B3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50D8"/>
    <w:rsid w:val="00A34365"/>
    <w:rsid w:val="00A4025D"/>
    <w:rsid w:val="00A45A81"/>
    <w:rsid w:val="00A470D9"/>
    <w:rsid w:val="00A800D1"/>
    <w:rsid w:val="00A92699"/>
    <w:rsid w:val="00AB5BF0"/>
    <w:rsid w:val="00AC1C95"/>
    <w:rsid w:val="00AC2CCB"/>
    <w:rsid w:val="00AC443A"/>
    <w:rsid w:val="00AD09CD"/>
    <w:rsid w:val="00AE60E2"/>
    <w:rsid w:val="00B0169F"/>
    <w:rsid w:val="00B05F21"/>
    <w:rsid w:val="00B14EA9"/>
    <w:rsid w:val="00B30A3C"/>
    <w:rsid w:val="00B81305"/>
    <w:rsid w:val="00B8138B"/>
    <w:rsid w:val="00B85442"/>
    <w:rsid w:val="00BB17DC"/>
    <w:rsid w:val="00BB1AF9"/>
    <w:rsid w:val="00BB4C4A"/>
    <w:rsid w:val="00BD3CAE"/>
    <w:rsid w:val="00BD5F3C"/>
    <w:rsid w:val="00C05B1F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A7DB1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0D8F"/>
    <w:rsid w:val="00D32A0B"/>
    <w:rsid w:val="00D6236B"/>
    <w:rsid w:val="00D809D1"/>
    <w:rsid w:val="00D84ECF"/>
    <w:rsid w:val="00DA2851"/>
    <w:rsid w:val="00DA2B7C"/>
    <w:rsid w:val="00DA5686"/>
    <w:rsid w:val="00DB2FC0"/>
    <w:rsid w:val="00DD220B"/>
    <w:rsid w:val="00DF18FA"/>
    <w:rsid w:val="00DF49CA"/>
    <w:rsid w:val="00DF775B"/>
    <w:rsid w:val="00E007F3"/>
    <w:rsid w:val="00E00DEA"/>
    <w:rsid w:val="00E06EF0"/>
    <w:rsid w:val="00E11679"/>
    <w:rsid w:val="00E16B50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5062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09AC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22</Pages>
  <Words>8798</Words>
  <Characters>50150</Characters>
  <Application>Microsoft Office Word</Application>
  <DocSecurity>4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Kisseleva</dc:creator>
  <cp:keywords/>
  <dc:description/>
  <cp:lastModifiedBy>Anna Kisseleva</cp:lastModifiedBy>
  <cp:revision>2</cp:revision>
  <cp:lastPrinted>2010-07-20T08:27:00Z</cp:lastPrinted>
  <dcterms:created xsi:type="dcterms:W3CDTF">2010-07-20T08:31:00Z</dcterms:created>
  <dcterms:modified xsi:type="dcterms:W3CDTF">2010-07-20T08:31:00Z</dcterms:modified>
</cp:coreProperties>
</file>