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B42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B4261" w:rsidP="006B4261">
            <w:pPr>
              <w:jc w:val="right"/>
            </w:pPr>
            <w:r w:rsidRPr="006B4261">
              <w:rPr>
                <w:sz w:val="40"/>
              </w:rPr>
              <w:t>CRPD</w:t>
            </w:r>
            <w:r>
              <w:t>/C/KWT/Q/1</w:t>
            </w:r>
          </w:p>
        </w:tc>
      </w:tr>
      <w:tr w:rsidR="002D5AAC" w:rsidRPr="006C3B7A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B4261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B4261" w:rsidRDefault="006B4261" w:rsidP="006B42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May 2019</w:t>
            </w:r>
          </w:p>
          <w:p w:rsidR="006B4261" w:rsidRDefault="006B4261" w:rsidP="006B42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B4261" w:rsidRPr="006B4261" w:rsidRDefault="006B4261" w:rsidP="006B42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r w:rsidRPr="006B4261">
              <w:rPr>
                <w:lang w:val="en-US"/>
              </w:rPr>
              <w:t>Arabic, English, Russian and Spanish only</w:t>
            </w:r>
          </w:p>
        </w:tc>
      </w:tr>
    </w:tbl>
    <w:p w:rsidR="006B4261" w:rsidRPr="009E3569" w:rsidRDefault="006B4261" w:rsidP="006B4261">
      <w:pPr>
        <w:spacing w:before="120"/>
        <w:rPr>
          <w:b/>
          <w:sz w:val="24"/>
          <w:szCs w:val="24"/>
        </w:rPr>
      </w:pPr>
      <w:r w:rsidRPr="009E3569">
        <w:rPr>
          <w:b/>
          <w:sz w:val="24"/>
          <w:szCs w:val="24"/>
        </w:rPr>
        <w:t>Комитет по правам инвалидов</w:t>
      </w:r>
    </w:p>
    <w:p w:rsidR="006B4261" w:rsidRPr="009E3569" w:rsidRDefault="006B4261" w:rsidP="006B4261">
      <w:pPr>
        <w:pStyle w:val="HChG"/>
      </w:pPr>
      <w:r w:rsidRPr="009E3569">
        <w:tab/>
      </w:r>
      <w:r w:rsidRPr="009E3569">
        <w:tab/>
        <w:t xml:space="preserve">Перечень вопросов в связи с </w:t>
      </w:r>
      <w:r w:rsidRPr="00C143D2">
        <w:t xml:space="preserve">рассмотрением первоначального доклада </w:t>
      </w:r>
      <w:r w:rsidRPr="009E3569">
        <w:t>Кувейта</w:t>
      </w:r>
      <w:bookmarkStart w:id="0" w:name="_GoBack"/>
      <w:r w:rsidRPr="006B4261">
        <w:rPr>
          <w:b w:val="0"/>
          <w:sz w:val="20"/>
        </w:rPr>
        <w:t>*</w:t>
      </w:r>
      <w:bookmarkEnd w:id="0"/>
    </w:p>
    <w:p w:rsidR="006B4261" w:rsidRPr="00C143D2" w:rsidRDefault="006B4261" w:rsidP="006B4261">
      <w:pPr>
        <w:pStyle w:val="H1G"/>
      </w:pPr>
      <w:r w:rsidRPr="009E3569">
        <w:footnoteReference w:customMarkFollows="1" w:id="1"/>
        <w:tab/>
      </w:r>
      <w:r w:rsidRPr="00016680">
        <w:t>A</w:t>
      </w:r>
      <w:r w:rsidRPr="009E3569">
        <w:t>.</w:t>
      </w:r>
      <w:r>
        <w:tab/>
      </w:r>
      <w:r w:rsidRPr="009E3569">
        <w:t>Цель и общие обязательства (статьи 1</w:t>
      </w:r>
      <w:r>
        <w:t>–</w:t>
      </w:r>
      <w:r w:rsidRPr="009E3569">
        <w:t>4)</w:t>
      </w:r>
    </w:p>
    <w:p w:rsidR="006B4261" w:rsidRPr="009E3569" w:rsidRDefault="006B4261" w:rsidP="006B4261">
      <w:pPr>
        <w:pStyle w:val="SingleTxtG"/>
      </w:pPr>
      <w:r w:rsidRPr="009E3569">
        <w:t>1.</w:t>
      </w:r>
      <w:r w:rsidRPr="009E3569">
        <w:tab/>
        <w:t xml:space="preserve">Просьба </w:t>
      </w:r>
      <w:r>
        <w:t>предоставить</w:t>
      </w:r>
      <w:r w:rsidRPr="009E3569">
        <w:t xml:space="preserve"> обновленную информацию </w:t>
      </w:r>
      <w:r>
        <w:t>относительно</w:t>
      </w:r>
      <w:r w:rsidRPr="009E3569">
        <w:t>:</w:t>
      </w:r>
    </w:p>
    <w:p w:rsidR="006B4261" w:rsidRPr="009E3569" w:rsidRDefault="006B4261" w:rsidP="006B4261">
      <w:pPr>
        <w:pStyle w:val="SingleTxtG"/>
      </w:pPr>
      <w:r w:rsidRPr="009E3569">
        <w:tab/>
      </w:r>
      <w:r>
        <w:tab/>
      </w:r>
      <w:r w:rsidRPr="009E3569">
        <w:t>а)</w:t>
      </w:r>
      <w:r>
        <w:tab/>
      </w:r>
      <w:r w:rsidRPr="009E3569">
        <w:t>прогресс</w:t>
      </w:r>
      <w:r>
        <w:t>а</w:t>
      </w:r>
      <w:r w:rsidRPr="009E3569">
        <w:t>, достигнут</w:t>
      </w:r>
      <w:r>
        <w:t>ого</w:t>
      </w:r>
      <w:r w:rsidRPr="009E3569">
        <w:t xml:space="preserve"> в осуществлении Конвенции с сентября 2015</w:t>
      </w:r>
      <w:r w:rsidR="00D93656">
        <w:rPr>
          <w:lang w:val="en-US"/>
        </w:rPr>
        <w:t> </w:t>
      </w:r>
      <w:r w:rsidRPr="009E3569">
        <w:t>года;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</w:r>
      <w:r w:rsidRPr="00016680">
        <w:t>b</w:t>
      </w:r>
      <w:r w:rsidRPr="009E3569">
        <w:t>)</w:t>
      </w:r>
      <w:r>
        <w:tab/>
      </w:r>
      <w:r w:rsidRPr="009E3569">
        <w:t>усили</w:t>
      </w:r>
      <w:r>
        <w:t>й</w:t>
      </w:r>
      <w:r w:rsidRPr="009E3569">
        <w:t>, предприняты</w:t>
      </w:r>
      <w:r>
        <w:t>х</w:t>
      </w:r>
      <w:r w:rsidRPr="009E3569">
        <w:t xml:space="preserve"> для принятия национальной стратегии в интересах инвалидов и плана действий с конкретными сроками ее осуществления;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  <w:t>с)</w:t>
      </w:r>
      <w:r>
        <w:tab/>
      </w:r>
      <w:r w:rsidRPr="009E3569">
        <w:t>поддержк</w:t>
      </w:r>
      <w:r>
        <w:t>и</w:t>
      </w:r>
      <w:r w:rsidRPr="009E3569">
        <w:t>, оказываем</w:t>
      </w:r>
      <w:r>
        <w:t>ой</w:t>
      </w:r>
      <w:r w:rsidRPr="009E3569">
        <w:t xml:space="preserve"> национальным и местным организациям инвалидов, и </w:t>
      </w:r>
      <w:r>
        <w:t xml:space="preserve">относительно </w:t>
      </w:r>
      <w:r w:rsidRPr="009E3569">
        <w:t>то</w:t>
      </w:r>
      <w:r>
        <w:t>го</w:t>
      </w:r>
      <w:r w:rsidRPr="009E3569">
        <w:t xml:space="preserve">, каким образом такие организации участвуют в разработке, осуществлении, оценке и мониторинге законодательства, политики и информационно-просветительских кампаний, затрагивающих </w:t>
      </w:r>
      <w:r>
        <w:t xml:space="preserve">интересы </w:t>
      </w:r>
      <w:r w:rsidRPr="009E3569">
        <w:t>инвалидов.</w:t>
      </w:r>
    </w:p>
    <w:p w:rsidR="006B4261" w:rsidRPr="009E3569" w:rsidRDefault="006B4261" w:rsidP="006B4261">
      <w:pPr>
        <w:pStyle w:val="SingleTxtG"/>
      </w:pPr>
      <w:r w:rsidRPr="009E3569">
        <w:t>2.</w:t>
      </w:r>
      <w:r w:rsidRPr="009E3569">
        <w:tab/>
        <w:t xml:space="preserve">Просьба указать, могут ли все инвалиды и их организации обращаться в суд с жалобами на дискриминацию, и если да, то просьба </w:t>
      </w:r>
      <w:r>
        <w:t>предоставить</w:t>
      </w:r>
      <w:r w:rsidRPr="009E3569">
        <w:t xml:space="preserve"> подробную информацию о применимых правовых положениях и процедурах. Просьба </w:t>
      </w:r>
      <w:r>
        <w:t>предоставить</w:t>
      </w:r>
      <w:r w:rsidRPr="009E3569">
        <w:t xml:space="preserve"> информацию, включая подробные сведения и сроки, о шагах, предпринятых для полного выполнения всех решений, вынесенных городским судом в отношении государственного органа по делам инвалидов.</w:t>
      </w:r>
    </w:p>
    <w:p w:rsidR="006B4261" w:rsidRPr="009E3569" w:rsidRDefault="006B4261" w:rsidP="006B4261">
      <w:pPr>
        <w:pStyle w:val="H1G"/>
      </w:pPr>
      <w:r w:rsidRPr="009E3569">
        <w:tab/>
      </w:r>
      <w:r w:rsidRPr="00016680">
        <w:t>B</w:t>
      </w:r>
      <w:r w:rsidRPr="009E3569">
        <w:t>.</w:t>
      </w:r>
      <w:r>
        <w:tab/>
      </w:r>
      <w:r w:rsidRPr="009E3569">
        <w:t>Конкретные права (статьи 5</w:t>
      </w:r>
      <w:r>
        <w:t>–</w:t>
      </w:r>
      <w:r w:rsidRPr="009E3569">
        <w:t>30)</w:t>
      </w:r>
    </w:p>
    <w:p w:rsidR="006B4261" w:rsidRDefault="006B4261" w:rsidP="006B4261">
      <w:pPr>
        <w:pStyle w:val="H23G"/>
      </w:pPr>
      <w:r w:rsidRPr="009E3569">
        <w:tab/>
      </w:r>
      <w:r w:rsidRPr="009E3569">
        <w:tab/>
        <w:t>Равенство и недискриминация (статья 5)</w:t>
      </w:r>
    </w:p>
    <w:p w:rsidR="006B4261" w:rsidRPr="009E3569" w:rsidRDefault="006B4261" w:rsidP="006B4261">
      <w:pPr>
        <w:pStyle w:val="SingleTxtG"/>
      </w:pPr>
      <w:r w:rsidRPr="009E3569">
        <w:t>3.</w:t>
      </w:r>
      <w:r w:rsidRPr="009E3569">
        <w:tab/>
        <w:t>Просьба проинформировать Комитет о принятых мерах</w:t>
      </w:r>
      <w:r>
        <w:t>, направленных на то, чтобы</w:t>
      </w:r>
      <w:r w:rsidRPr="009E3569">
        <w:t>: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  <w:t>а)</w:t>
      </w:r>
      <w:r>
        <w:tab/>
      </w:r>
      <w:r w:rsidRPr="009E3569">
        <w:t>внести поправки в Конституцию и принять антидискриминационное законодательство, с тем чтобы запретить дискриминацию по признаку инвалидности и признать, что отказ в разумном приспособлении представляет собой дискриминацию по признаку инвалидности;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</w:r>
      <w:r w:rsidRPr="00016680">
        <w:t>b</w:t>
      </w:r>
      <w:r w:rsidRPr="009E3569">
        <w:t>)</w:t>
      </w:r>
      <w:r>
        <w:tab/>
      </w:r>
      <w:r w:rsidRPr="009E3569">
        <w:t>обеспечить, чтобы Закон № 8 (2010) о правах инвалидов обеспечивал доступ к услугам для всех инвалидов, включая неграждан и апатридов (</w:t>
      </w:r>
      <w:r>
        <w:t>«</w:t>
      </w:r>
      <w:r w:rsidRPr="009E3569">
        <w:t>бидун</w:t>
      </w:r>
      <w:r>
        <w:t>ов»</w:t>
      </w:r>
      <w:r w:rsidRPr="009E3569">
        <w:t>)</w:t>
      </w:r>
      <w:r>
        <w:t xml:space="preserve"> из числа инвалидов</w:t>
      </w:r>
      <w:r w:rsidRPr="009E3569">
        <w:t>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  <w:t>с)</w:t>
      </w:r>
      <w:r>
        <w:tab/>
        <w:t>обеспечить</w:t>
      </w:r>
      <w:r w:rsidRPr="009E3569">
        <w:t xml:space="preserve"> инвалидам разумные приспособления и средства правовой защиты и </w:t>
      </w:r>
      <w:r>
        <w:t xml:space="preserve">предусмотреть </w:t>
      </w:r>
      <w:r w:rsidRPr="009E3569">
        <w:t>санкции за несоблюдение;</w:t>
      </w:r>
    </w:p>
    <w:p w:rsidR="006B4261" w:rsidRPr="009E3569" w:rsidRDefault="006B4261" w:rsidP="006B4261">
      <w:pPr>
        <w:pStyle w:val="SingleTxtG"/>
      </w:pPr>
      <w:r>
        <w:lastRenderedPageBreak/>
        <w:tab/>
      </w:r>
      <w:r w:rsidRPr="009E3569">
        <w:tab/>
      </w:r>
      <w:r w:rsidRPr="00016680">
        <w:t>d</w:t>
      </w:r>
      <w:r w:rsidRPr="009E3569">
        <w:t>)</w:t>
      </w:r>
      <w:r>
        <w:tab/>
      </w:r>
      <w:r w:rsidRPr="009E3569">
        <w:t>исключить любые унизительные по отношению к инвалидам формулировки из всех законодательных актов, включая Гражданский кодекс, Уголовный кодекс и Уголовно-процессуальный кодекс.</w:t>
      </w:r>
    </w:p>
    <w:p w:rsidR="006B4261" w:rsidRDefault="006B4261" w:rsidP="006B4261">
      <w:pPr>
        <w:pStyle w:val="H23G"/>
      </w:pPr>
      <w:r w:rsidRPr="009E3569">
        <w:tab/>
      </w:r>
      <w:r w:rsidRPr="009E3569">
        <w:tab/>
        <w:t>Женщины-инвалиды (статья 6)</w:t>
      </w:r>
    </w:p>
    <w:p w:rsidR="006B4261" w:rsidRPr="009E3569" w:rsidRDefault="006B4261" w:rsidP="006B4261">
      <w:pPr>
        <w:pStyle w:val="SingleTxtG"/>
      </w:pPr>
      <w:r w:rsidRPr="009E3569">
        <w:t>4.</w:t>
      </w:r>
      <w:r w:rsidRPr="009E3569">
        <w:tab/>
        <w:t xml:space="preserve">Просьба </w:t>
      </w:r>
      <w:r>
        <w:t>предоставить</w:t>
      </w:r>
      <w:r w:rsidRPr="009E3569">
        <w:t xml:space="preserve"> информацию </w:t>
      </w:r>
      <w:r>
        <w:t>относительно</w:t>
      </w:r>
      <w:r w:rsidRPr="009E3569">
        <w:t>:</w:t>
      </w:r>
    </w:p>
    <w:p w:rsidR="006B4261" w:rsidRDefault="006B4261" w:rsidP="006B4261">
      <w:pPr>
        <w:pStyle w:val="SingleTxtG"/>
      </w:pPr>
      <w:r>
        <w:tab/>
      </w:r>
      <w:r w:rsidRPr="009E3569">
        <w:tab/>
        <w:t>а)</w:t>
      </w:r>
      <w:r>
        <w:tab/>
      </w:r>
      <w:r w:rsidRPr="009E3569">
        <w:t xml:space="preserve">мер, принятых для </w:t>
      </w:r>
      <w:r w:rsidRPr="00A47246">
        <w:t xml:space="preserve">всестороннего </w:t>
      </w:r>
      <w:r w:rsidRPr="009E3569">
        <w:t>учета прав женщин и девочек</w:t>
      </w:r>
      <w:r>
        <w:t xml:space="preserve"> </w:t>
      </w:r>
      <w:r w:rsidRPr="009E3569">
        <w:t>инвалидов в законодательстве и политике, касающихся инвалидности;</w:t>
      </w:r>
    </w:p>
    <w:p w:rsidR="006B4261" w:rsidRPr="009E3569" w:rsidRDefault="006B4261" w:rsidP="006B4261">
      <w:pPr>
        <w:pStyle w:val="SingleTxtG"/>
      </w:pPr>
      <w:r w:rsidRPr="009E3569">
        <w:tab/>
      </w:r>
      <w:r>
        <w:tab/>
      </w:r>
      <w:r w:rsidRPr="00016680">
        <w:t>b</w:t>
      </w:r>
      <w:r w:rsidRPr="009E3569">
        <w:t>)</w:t>
      </w:r>
      <w:r>
        <w:tab/>
      </w:r>
      <w:r w:rsidRPr="009E3569">
        <w:t>участи</w:t>
      </w:r>
      <w:r>
        <w:t>я</w:t>
      </w:r>
      <w:r w:rsidRPr="009E3569">
        <w:t xml:space="preserve"> женщин-инвалидов на рынке труда, включая дезагрегированные данные;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  <w:t>с)</w:t>
      </w:r>
      <w:r>
        <w:tab/>
      </w:r>
      <w:r w:rsidRPr="009E3569">
        <w:t>мер, принятых для обеспечения учета интересов инвалидов и гендерной проблематики во всех стратегиях и программах, таких как программа социального обеспечения, жилищный фонд и среднесрочный план развития, упомянутые в первоначальном докладе;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</w:r>
      <w:r w:rsidRPr="00016680">
        <w:t>d</w:t>
      </w:r>
      <w:r w:rsidRPr="009E3569">
        <w:t>)</w:t>
      </w:r>
      <w:r>
        <w:tab/>
      </w:r>
      <w:r w:rsidRPr="009E3569">
        <w:t>мер, принятых для поощрения участия женщин и девочек</w:t>
      </w:r>
      <w:r>
        <w:t xml:space="preserve"> </w:t>
      </w:r>
      <w:r w:rsidRPr="009E3569">
        <w:t>инвалидов в деятельности неправительственных организаций, занимающихся вопросами общественной и политической жизни, в частности организаций инвалидов.</w:t>
      </w:r>
    </w:p>
    <w:p w:rsidR="006B4261" w:rsidRPr="009E3569" w:rsidRDefault="006B4261" w:rsidP="006B4261">
      <w:pPr>
        <w:pStyle w:val="H23G"/>
      </w:pPr>
      <w:r w:rsidRPr="009E3569">
        <w:tab/>
      </w:r>
      <w:r w:rsidRPr="009E3569">
        <w:tab/>
        <w:t>Дети-инвалиды (статья 7)</w:t>
      </w:r>
    </w:p>
    <w:p w:rsidR="006B4261" w:rsidRPr="009E3569" w:rsidRDefault="006B4261" w:rsidP="006B4261">
      <w:pPr>
        <w:pStyle w:val="SingleTxtG"/>
      </w:pPr>
      <w:r w:rsidRPr="009E3569">
        <w:t>5.</w:t>
      </w:r>
      <w:r w:rsidRPr="009E3569">
        <w:tab/>
        <w:t xml:space="preserve">Просьба </w:t>
      </w:r>
      <w:r>
        <w:t>предоставить</w:t>
      </w:r>
      <w:r w:rsidRPr="009E3569">
        <w:t xml:space="preserve"> обновленную информацию </w:t>
      </w:r>
      <w:r>
        <w:t>относительно</w:t>
      </w:r>
      <w:r w:rsidRPr="009E3569">
        <w:t>: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  <w:t>а)</w:t>
      </w:r>
      <w:r>
        <w:tab/>
      </w:r>
      <w:r w:rsidRPr="009E3569">
        <w:t>мер по поддержке и защите прав детей-инвалидов;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</w:r>
      <w:r w:rsidRPr="00016680">
        <w:t>b</w:t>
      </w:r>
      <w:r w:rsidRPr="009E3569">
        <w:t>)</w:t>
      </w:r>
      <w:r>
        <w:tab/>
      </w:r>
      <w:r w:rsidRPr="009E3569">
        <w:t>мер, принятых для ликвидации дискриминации в отношении детей-инвалидов, родители которых являются бидунами.</w:t>
      </w:r>
    </w:p>
    <w:p w:rsidR="006B4261" w:rsidRPr="009E3569" w:rsidRDefault="006B4261" w:rsidP="006B4261">
      <w:pPr>
        <w:pStyle w:val="H23G"/>
      </w:pPr>
      <w:r w:rsidRPr="009E3569">
        <w:tab/>
      </w:r>
      <w:r w:rsidRPr="009E3569">
        <w:tab/>
      </w:r>
      <w:r w:rsidRPr="000D235F">
        <w:t xml:space="preserve">Просветительно-воспитательная работа </w:t>
      </w:r>
      <w:r w:rsidRPr="009E3569">
        <w:t>(статья 8)</w:t>
      </w:r>
    </w:p>
    <w:p w:rsidR="006B4261" w:rsidRPr="009E3569" w:rsidRDefault="006B4261" w:rsidP="006B4261">
      <w:pPr>
        <w:pStyle w:val="SingleTxtG"/>
      </w:pPr>
      <w:r w:rsidRPr="009E3569">
        <w:t>6.</w:t>
      </w:r>
      <w:r w:rsidRPr="009E3569">
        <w:tab/>
        <w:t xml:space="preserve">Просьба указать, существуют ли какие-либо планы или стратегии, основанные на </w:t>
      </w:r>
      <w:r w:rsidRPr="00161A4B">
        <w:t>правозащитн</w:t>
      </w:r>
      <w:r>
        <w:t>ой</w:t>
      </w:r>
      <w:r w:rsidRPr="00161A4B">
        <w:t xml:space="preserve"> </w:t>
      </w:r>
      <w:r w:rsidRPr="009E3569">
        <w:t xml:space="preserve">модели </w:t>
      </w:r>
      <w:r>
        <w:t xml:space="preserve">и предназначенные </w:t>
      </w:r>
      <w:r w:rsidRPr="009E3569">
        <w:t xml:space="preserve">для повышения осведомленности об инвалидности. Просьба </w:t>
      </w:r>
      <w:r>
        <w:t>предоставить</w:t>
      </w:r>
      <w:r w:rsidRPr="009E3569">
        <w:t xml:space="preserve"> дополнительную информацию о том, каким образом Министерство социальных дел и труда разработало и осуществило </w:t>
      </w:r>
      <w:r w:rsidRPr="00A7486D">
        <w:t>информационно-просветительски</w:t>
      </w:r>
      <w:r>
        <w:t>е</w:t>
      </w:r>
      <w:r w:rsidRPr="00A7486D">
        <w:t xml:space="preserve"> </w:t>
      </w:r>
      <w:r w:rsidRPr="009E3569">
        <w:t xml:space="preserve">кампании, упомянутые в первоначальном докладе, и проинформировать Комитет о любых других </w:t>
      </w:r>
      <w:r w:rsidRPr="00075F0B">
        <w:t xml:space="preserve">информационно-просветительских </w:t>
      </w:r>
      <w:r w:rsidRPr="009E3569">
        <w:t>инициативах.</w:t>
      </w:r>
    </w:p>
    <w:p w:rsidR="006B4261" w:rsidRPr="009E3569" w:rsidRDefault="006B4261" w:rsidP="006B4261">
      <w:pPr>
        <w:pStyle w:val="H23G"/>
      </w:pPr>
      <w:r w:rsidRPr="009E3569">
        <w:tab/>
      </w:r>
      <w:r w:rsidRPr="009E3569">
        <w:tab/>
        <w:t>Доступность (статья 9)</w:t>
      </w:r>
    </w:p>
    <w:p w:rsidR="006B4261" w:rsidRPr="009E3569" w:rsidRDefault="006B4261" w:rsidP="006B4261">
      <w:pPr>
        <w:pStyle w:val="SingleTxtG"/>
      </w:pPr>
      <w:r w:rsidRPr="009E3569">
        <w:t>7.</w:t>
      </w:r>
      <w:r w:rsidRPr="009E3569">
        <w:tab/>
        <w:t xml:space="preserve">Просьба </w:t>
      </w:r>
      <w:r>
        <w:t>предоставить</w:t>
      </w:r>
      <w:r w:rsidRPr="009E3569">
        <w:t xml:space="preserve"> информацию </w:t>
      </w:r>
      <w:r>
        <w:t>относительно</w:t>
      </w:r>
      <w:r w:rsidRPr="009E3569">
        <w:t>: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</w:r>
      <w:r w:rsidRPr="00016680">
        <w:t>a</w:t>
      </w:r>
      <w:r w:rsidRPr="009E3569">
        <w:t>)</w:t>
      </w:r>
      <w:r>
        <w:tab/>
      </w:r>
      <w:r w:rsidRPr="009E3569">
        <w:t>механизм</w:t>
      </w:r>
      <w:r>
        <w:t>ов</w:t>
      </w:r>
      <w:r w:rsidRPr="009E3569">
        <w:t xml:space="preserve">, </w:t>
      </w:r>
      <w:r w:rsidRPr="005552B0">
        <w:t>создан</w:t>
      </w:r>
      <w:r>
        <w:t>ных для</w:t>
      </w:r>
      <w:r w:rsidRPr="005552B0">
        <w:t xml:space="preserve"> </w:t>
      </w:r>
      <w:r w:rsidRPr="009E3569">
        <w:t>обеспеч</w:t>
      </w:r>
      <w:r>
        <w:t>ения</w:t>
      </w:r>
      <w:r w:rsidRPr="009E3569">
        <w:t xml:space="preserve"> полно</w:t>
      </w:r>
      <w:r>
        <w:t>го</w:t>
      </w:r>
      <w:r w:rsidRPr="009E3569">
        <w:t xml:space="preserve"> осуществлени</w:t>
      </w:r>
      <w:r>
        <w:t>я</w:t>
      </w:r>
      <w:r w:rsidRPr="009E3569">
        <w:t xml:space="preserve"> всех положений о доступ</w:t>
      </w:r>
      <w:r>
        <w:t>ности</w:t>
      </w:r>
      <w:r w:rsidRPr="009E3569">
        <w:t>, предусмотренных в Законе № 8 от 2010 года о правах инвалидов;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</w:r>
      <w:r w:rsidRPr="00016680">
        <w:t>b</w:t>
      </w:r>
      <w:r w:rsidRPr="009E3569">
        <w:t>)</w:t>
      </w:r>
      <w:r>
        <w:tab/>
      </w:r>
      <w:r w:rsidRPr="009E3569">
        <w:t xml:space="preserve">мер, принятых для предоставления инвалидам доступной печатной и электронной информации, в том числе в </w:t>
      </w:r>
      <w:r w:rsidRPr="00435C56">
        <w:t xml:space="preserve">легкочитаемом </w:t>
      </w:r>
      <w:r w:rsidRPr="009E3569">
        <w:t>формате, и доступных информационно-коммуникационных технологий в соответствии с принятым</w:t>
      </w:r>
      <w:r>
        <w:tab/>
      </w:r>
      <w:r w:rsidRPr="009E3569">
        <w:t>Комитетом замечанием общего порядка № 2 (2014) о доступности;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  <w:t>с)</w:t>
      </w:r>
      <w:r>
        <w:tab/>
      </w:r>
      <w:r w:rsidRPr="009E3569">
        <w:t xml:space="preserve">мер, принятых для обеспечения доступности </w:t>
      </w:r>
      <w:r w:rsidRPr="00455E17">
        <w:t xml:space="preserve">государственных и частных объектов инфраструктуры </w:t>
      </w:r>
      <w:r w:rsidRPr="009E3569">
        <w:t>и услуг, открытых или предоставляемых для населения во всех областях и секторах;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</w:r>
      <w:r w:rsidRPr="00016680">
        <w:t>d</w:t>
      </w:r>
      <w:r w:rsidRPr="009E3569">
        <w:t>)</w:t>
      </w:r>
      <w:r>
        <w:tab/>
      </w:r>
      <w:r w:rsidRPr="00372237">
        <w:t>стратеги</w:t>
      </w:r>
      <w:r>
        <w:t>й</w:t>
      </w:r>
      <w:r w:rsidRPr="00372237">
        <w:t xml:space="preserve"> и выделенных на их реализацию бюджетных ассигновани</w:t>
      </w:r>
      <w:r>
        <w:t>й</w:t>
      </w:r>
      <w:r w:rsidRPr="00372237">
        <w:t xml:space="preserve"> в целях улучшения доступности </w:t>
      </w:r>
      <w:r>
        <w:t xml:space="preserve">для </w:t>
      </w:r>
      <w:r w:rsidRPr="009E3569">
        <w:t xml:space="preserve">инвалидов </w:t>
      </w:r>
      <w:r w:rsidRPr="00372237">
        <w:t xml:space="preserve">общественных </w:t>
      </w:r>
      <w:r w:rsidRPr="009E3569">
        <w:t>объект</w:t>
      </w:r>
      <w:r>
        <w:t>ов</w:t>
      </w:r>
      <w:r w:rsidRPr="009E3569">
        <w:t xml:space="preserve"> и </w:t>
      </w:r>
      <w:r w:rsidRPr="00372237">
        <w:t xml:space="preserve">услуг, в частности </w:t>
      </w:r>
      <w:r>
        <w:t xml:space="preserve">тех из них, которые относятся к </w:t>
      </w:r>
      <w:r w:rsidRPr="00372237">
        <w:t>образовани</w:t>
      </w:r>
      <w:r>
        <w:t>ю</w:t>
      </w:r>
      <w:r w:rsidRPr="00372237">
        <w:t>, здравоохранени</w:t>
      </w:r>
      <w:r>
        <w:t>ю</w:t>
      </w:r>
      <w:r w:rsidRPr="00372237">
        <w:t>, занятости, банковски</w:t>
      </w:r>
      <w:r>
        <w:t>м</w:t>
      </w:r>
      <w:r w:rsidRPr="00372237">
        <w:t xml:space="preserve"> услуг</w:t>
      </w:r>
      <w:r>
        <w:t>ам</w:t>
      </w:r>
      <w:r w:rsidRPr="00372237">
        <w:t>, досуг</w:t>
      </w:r>
      <w:r>
        <w:t>у</w:t>
      </w:r>
      <w:r w:rsidRPr="00372237">
        <w:t>, культурны</w:t>
      </w:r>
      <w:r>
        <w:t>м</w:t>
      </w:r>
      <w:r w:rsidRPr="00372237">
        <w:t xml:space="preserve"> мероприяти</w:t>
      </w:r>
      <w:r>
        <w:t>ям</w:t>
      </w:r>
      <w:r w:rsidRPr="00372237">
        <w:t xml:space="preserve"> и основны</w:t>
      </w:r>
      <w:r>
        <w:t>м</w:t>
      </w:r>
      <w:r w:rsidRPr="00372237">
        <w:t xml:space="preserve"> спортивны</w:t>
      </w:r>
      <w:r>
        <w:t>м</w:t>
      </w:r>
      <w:r w:rsidRPr="00372237">
        <w:t xml:space="preserve"> мероприяти</w:t>
      </w:r>
      <w:r>
        <w:t>ям.</w:t>
      </w:r>
    </w:p>
    <w:p w:rsidR="006B4261" w:rsidRPr="009E3569" w:rsidRDefault="006B4261" w:rsidP="006B4261">
      <w:pPr>
        <w:pStyle w:val="H23G"/>
      </w:pPr>
      <w:r w:rsidRPr="009E3569">
        <w:lastRenderedPageBreak/>
        <w:tab/>
      </w:r>
      <w:r w:rsidRPr="009E3569">
        <w:tab/>
        <w:t>Ситуации риска и чрезвычайные гуманитарные ситуации (статья 11)</w:t>
      </w:r>
    </w:p>
    <w:p w:rsidR="006B4261" w:rsidRPr="009E3569" w:rsidRDefault="006B4261" w:rsidP="006B4261">
      <w:pPr>
        <w:pStyle w:val="SingleTxtG"/>
      </w:pPr>
      <w:r w:rsidRPr="009E3569">
        <w:t>8.</w:t>
      </w:r>
      <w:r w:rsidRPr="009E3569">
        <w:tab/>
        <w:t xml:space="preserve">Просьба </w:t>
      </w:r>
      <w:r>
        <w:t>предоставить</w:t>
      </w:r>
      <w:r w:rsidRPr="009E3569">
        <w:t xml:space="preserve"> информацию о существующих механизмах координации действий с организациями инвалидов в рамках системы предупреждения рисков. Просьба также </w:t>
      </w:r>
      <w:r>
        <w:t>предоставить</w:t>
      </w:r>
      <w:r w:rsidRPr="009E3569">
        <w:t xml:space="preserve"> информацию о мерах, включая системы раннего предупреждения, принятых для обеспечения защиты жизни и безопасности инвалидов в ситуациях риска и чрезвычайных ситуациях, включая доступ к приютам и </w:t>
      </w:r>
      <w:r w:rsidRPr="00DB39E8">
        <w:t>ассистивны</w:t>
      </w:r>
      <w:r>
        <w:t>м</w:t>
      </w:r>
      <w:r w:rsidRPr="00DB39E8">
        <w:t xml:space="preserve"> </w:t>
      </w:r>
      <w:r w:rsidRPr="009E3569">
        <w:t xml:space="preserve">устройствам. Просьба проинформировать Комитет о мерах, принятых в соответствии с </w:t>
      </w:r>
      <w:r w:rsidRPr="000C2690">
        <w:t xml:space="preserve">Сендайской рамочной программой по снижению риска бедствий </w:t>
      </w:r>
      <w:r w:rsidRPr="009E3569">
        <w:t>на 2015</w:t>
      </w:r>
      <w:r>
        <w:t>–</w:t>
      </w:r>
      <w:r w:rsidRPr="009E3569">
        <w:t>2030 годы.</w:t>
      </w:r>
    </w:p>
    <w:p w:rsidR="006B4261" w:rsidRDefault="006B4261" w:rsidP="006B4261">
      <w:pPr>
        <w:pStyle w:val="H23G"/>
      </w:pPr>
      <w:r w:rsidRPr="009E3569">
        <w:tab/>
      </w:r>
      <w:r w:rsidRPr="009E3569">
        <w:tab/>
        <w:t>Рав</w:t>
      </w:r>
      <w:r>
        <w:t>енство</w:t>
      </w:r>
      <w:r w:rsidRPr="009E3569">
        <w:t xml:space="preserve"> перед законом (статья 12)</w:t>
      </w:r>
    </w:p>
    <w:p w:rsidR="006B4261" w:rsidRPr="009E3569" w:rsidRDefault="006B4261" w:rsidP="006B4261">
      <w:pPr>
        <w:pStyle w:val="SingleTxtG"/>
      </w:pPr>
      <w:r w:rsidRPr="009E3569">
        <w:t>9.</w:t>
      </w:r>
      <w:r w:rsidRPr="009E3569">
        <w:tab/>
        <w:t xml:space="preserve">Просьба проинформировать Комитет о шагах, предпринятых для внесения поправки в статью 109 Гражданского кодекса с целью отмены в законодательстве и на практике </w:t>
      </w:r>
      <w:r w:rsidRPr="00AE57EE">
        <w:t xml:space="preserve">субститутивной модели принятия решений </w:t>
      </w:r>
      <w:r w:rsidRPr="009E3569">
        <w:t xml:space="preserve">и введения </w:t>
      </w:r>
      <w:r w:rsidRPr="00C705F6">
        <w:t>суппортивн</w:t>
      </w:r>
      <w:r>
        <w:t>ого</w:t>
      </w:r>
      <w:r w:rsidRPr="00C705F6">
        <w:t xml:space="preserve"> режим</w:t>
      </w:r>
      <w:r>
        <w:t>а</w:t>
      </w:r>
      <w:r w:rsidRPr="00C705F6">
        <w:t xml:space="preserve"> принятия решений</w:t>
      </w:r>
      <w:r w:rsidRPr="009E3569">
        <w:t>, а также для обеспечения того, чтобы лица с психосоциальными или интеллектуальными нарушениями пользовались правом на признание перед законом наравне с другими во всех аспектах жизни.</w:t>
      </w:r>
    </w:p>
    <w:p w:rsidR="006B4261" w:rsidRPr="009E3569" w:rsidRDefault="006B4261" w:rsidP="006B4261">
      <w:pPr>
        <w:pStyle w:val="H23G"/>
      </w:pPr>
      <w:r w:rsidRPr="009E3569">
        <w:tab/>
      </w:r>
      <w:r w:rsidRPr="009E3569">
        <w:tab/>
        <w:t>Доступ к правосудию (статья 13)</w:t>
      </w:r>
    </w:p>
    <w:p w:rsidR="006B4261" w:rsidRPr="009E3569" w:rsidRDefault="006B4261" w:rsidP="006B4261">
      <w:pPr>
        <w:pStyle w:val="SingleTxtG"/>
      </w:pPr>
      <w:r w:rsidRPr="009E3569">
        <w:t>10.</w:t>
      </w:r>
      <w:r w:rsidRPr="009E3569">
        <w:tab/>
        <w:t xml:space="preserve">Просьба </w:t>
      </w:r>
      <w:r>
        <w:t>предоставить</w:t>
      </w:r>
      <w:r w:rsidRPr="009E3569">
        <w:t xml:space="preserve"> информацию о мерах, принятых для обеспечения полного, неограниченного и эффективного доступа к правосудию на всех стадиях судопроизводства для всех инвалидов, в том числе путем обеспечения процессуальных </w:t>
      </w:r>
      <w:r w:rsidRPr="009F0AC6">
        <w:t xml:space="preserve">коррективов </w:t>
      </w:r>
      <w:r w:rsidRPr="009E3569">
        <w:t>и доступно</w:t>
      </w:r>
      <w:r>
        <w:t>й</w:t>
      </w:r>
      <w:r w:rsidRPr="009E3569">
        <w:t xml:space="preserve"> информации об их правах.</w:t>
      </w:r>
    </w:p>
    <w:p w:rsidR="006B4261" w:rsidRPr="009E3569" w:rsidRDefault="006B4261" w:rsidP="006B4261">
      <w:pPr>
        <w:pStyle w:val="H23G"/>
      </w:pPr>
      <w:r w:rsidRPr="009E3569">
        <w:tab/>
      </w:r>
      <w:r w:rsidRPr="009E3569">
        <w:tab/>
        <w:t>Свобода и личная неприкосновенность (статья 14)</w:t>
      </w:r>
    </w:p>
    <w:p w:rsidR="006B4261" w:rsidRPr="009E3569" w:rsidRDefault="006B4261" w:rsidP="006B4261">
      <w:pPr>
        <w:pStyle w:val="SingleTxtG"/>
      </w:pPr>
      <w:r w:rsidRPr="009E3569">
        <w:t>11.</w:t>
      </w:r>
      <w:r w:rsidRPr="009E3569">
        <w:tab/>
        <w:t xml:space="preserve">Просьба </w:t>
      </w:r>
      <w:r>
        <w:t>предоставить</w:t>
      </w:r>
      <w:r w:rsidRPr="009E3569">
        <w:t xml:space="preserve"> информацию о мерах, принятых для отмены всех законов, допускающих лишение свободы инвалид</w:t>
      </w:r>
      <w:r>
        <w:t>ов</w:t>
      </w:r>
      <w:r w:rsidRPr="009E3569">
        <w:t xml:space="preserve"> и </w:t>
      </w:r>
      <w:r>
        <w:t xml:space="preserve">их </w:t>
      </w:r>
      <w:r w:rsidRPr="00737430">
        <w:t>лечени</w:t>
      </w:r>
      <w:r>
        <w:t>е</w:t>
      </w:r>
      <w:r w:rsidRPr="009E3569">
        <w:t xml:space="preserve"> без их согласия на основании их фактического или предполагаемого нарушения</w:t>
      </w:r>
      <w:r>
        <w:t xml:space="preserve"> здоровья</w:t>
      </w:r>
      <w:r w:rsidRPr="009E3569">
        <w:t xml:space="preserve">, в том числе на основании того, что они считаются опасными для </w:t>
      </w:r>
      <w:r w:rsidRPr="005E7730">
        <w:t>самих себя или других лиц</w:t>
      </w:r>
      <w:r w:rsidRPr="009E3569">
        <w:t xml:space="preserve">. Просьба проинформировать Комитет о любых мерах, принятых для прекращения </w:t>
      </w:r>
      <w:r w:rsidRPr="007C568D">
        <w:t>ограничения свободы инвалидов на основании их инвалидности</w:t>
      </w:r>
      <w:r w:rsidRPr="009E3569">
        <w:t>, включая принудительную госпитализацию и помещение в специализированные учреждения.</w:t>
      </w:r>
    </w:p>
    <w:p w:rsidR="006B4261" w:rsidRPr="009E3569" w:rsidRDefault="006B4261" w:rsidP="006B4261">
      <w:pPr>
        <w:pStyle w:val="H23G"/>
      </w:pPr>
      <w:r w:rsidRPr="009E3569">
        <w:tab/>
      </w:r>
      <w:r w:rsidRPr="009E3569">
        <w:tab/>
      </w:r>
      <w:r w:rsidRPr="00E3048E">
        <w:t>Свобода от пыток и жестоких, бесчеловечных или унижающих достоинство видов обращения и наказания</w:t>
      </w:r>
      <w:r>
        <w:t xml:space="preserve"> </w:t>
      </w:r>
      <w:r w:rsidRPr="009E3569">
        <w:t>(статья 15)</w:t>
      </w:r>
    </w:p>
    <w:p w:rsidR="006B4261" w:rsidRDefault="006B4261" w:rsidP="006B4261">
      <w:pPr>
        <w:pStyle w:val="SingleTxtG"/>
      </w:pPr>
      <w:r w:rsidRPr="009E3569">
        <w:t>12.</w:t>
      </w:r>
      <w:r w:rsidRPr="009E3569">
        <w:tab/>
        <w:t xml:space="preserve">Просьба проинформировать Комитет о всех принятых мерах по предупреждению пыток или жестоких, бесчеловечных или унижающих достоинство видов обращения и наказания инвалидов. Просьба проинформировать Комитет о том, был ли создан независимый механизм мониторинга, уполномоченный осуществлять мониторинг всех условий, в которых инвалиды могут </w:t>
      </w:r>
      <w:r w:rsidRPr="004C52D5">
        <w:t>быть лишены свободы</w:t>
      </w:r>
      <w:r w:rsidRPr="009E3569">
        <w:t xml:space="preserve">. Просьба </w:t>
      </w:r>
      <w:r>
        <w:t>предоставить</w:t>
      </w:r>
      <w:r w:rsidRPr="009E3569">
        <w:t xml:space="preserve"> информацию о количестве направленных властям жалоб на применение пыток или жестокого, бесчеловечного или унижающего достоинство обращения и наказания в отношении инвалидов и о результатах рассмотрения этих жалоб.</w:t>
      </w:r>
    </w:p>
    <w:p w:rsidR="006B4261" w:rsidRPr="009E3569" w:rsidRDefault="006B4261" w:rsidP="006B4261">
      <w:pPr>
        <w:pStyle w:val="H23G"/>
      </w:pPr>
      <w:r w:rsidRPr="009E3569">
        <w:tab/>
      </w:r>
      <w:r w:rsidRPr="009E3569">
        <w:tab/>
        <w:t xml:space="preserve">Свобода от эксплуатации, насилия и </w:t>
      </w:r>
      <w:r w:rsidRPr="005675A5">
        <w:t xml:space="preserve">надругательства </w:t>
      </w:r>
      <w:r w:rsidRPr="009E3569">
        <w:t>(статья 16)</w:t>
      </w:r>
    </w:p>
    <w:p w:rsidR="006B4261" w:rsidRPr="009E3569" w:rsidRDefault="006B4261" w:rsidP="006B4261">
      <w:pPr>
        <w:pStyle w:val="SingleTxtG"/>
      </w:pPr>
      <w:r w:rsidRPr="009E3569">
        <w:t>13.</w:t>
      </w:r>
      <w:r w:rsidRPr="009E3569">
        <w:tab/>
        <w:t xml:space="preserve">Просьба </w:t>
      </w:r>
      <w:r>
        <w:t>предоставить</w:t>
      </w:r>
      <w:r w:rsidRPr="009E3569">
        <w:t xml:space="preserve"> информацию </w:t>
      </w:r>
      <w:r>
        <w:t>относительно</w:t>
      </w:r>
      <w:r w:rsidRPr="009E3569">
        <w:t>:</w:t>
      </w:r>
    </w:p>
    <w:p w:rsidR="006B4261" w:rsidRDefault="006B4261" w:rsidP="006B4261">
      <w:pPr>
        <w:pStyle w:val="SingleTxtG"/>
      </w:pPr>
      <w:r>
        <w:tab/>
      </w:r>
      <w:r w:rsidRPr="009E3569">
        <w:tab/>
        <w:t>а)</w:t>
      </w:r>
      <w:r>
        <w:tab/>
      </w:r>
      <w:r w:rsidRPr="009E3569">
        <w:t>всех прин</w:t>
      </w:r>
      <w:r>
        <w:t>ятых</w:t>
      </w:r>
      <w:r w:rsidRPr="009E3569">
        <w:t xml:space="preserve"> мер по предотвращению эксплуатации, </w:t>
      </w:r>
      <w:r w:rsidRPr="009D0C2E">
        <w:t>надругательств</w:t>
      </w:r>
      <w:r>
        <w:t>а</w:t>
      </w:r>
      <w:r w:rsidRPr="009E3569">
        <w:t xml:space="preserve"> и насилия в отношении инвалидов;</w:t>
      </w:r>
    </w:p>
    <w:p w:rsidR="006B4261" w:rsidRDefault="006B4261" w:rsidP="006B4261">
      <w:pPr>
        <w:pStyle w:val="SingleTxtG"/>
      </w:pPr>
      <w:r>
        <w:tab/>
      </w:r>
      <w:r w:rsidRPr="009E3569">
        <w:tab/>
      </w:r>
      <w:r w:rsidRPr="00016680">
        <w:t>b</w:t>
      </w:r>
      <w:r w:rsidRPr="009E3569">
        <w:t>)</w:t>
      </w:r>
      <w:r>
        <w:tab/>
      </w:r>
      <w:r w:rsidRPr="009E3569">
        <w:t xml:space="preserve">мер, принятых для осуществления пункта 3 статьи 16 Конвенции, особенно в отношении инвалидов, которые </w:t>
      </w:r>
      <w:r w:rsidRPr="00BE38CD">
        <w:t>по-прежнему являются институционализированными</w:t>
      </w:r>
      <w:r w:rsidRPr="009E3569">
        <w:t>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</w:r>
      <w:r w:rsidRPr="00016680">
        <w:t>c</w:t>
      </w:r>
      <w:r w:rsidRPr="009E3569">
        <w:t>)</w:t>
      </w:r>
      <w:r>
        <w:tab/>
      </w:r>
      <w:r w:rsidRPr="009B145F">
        <w:t>обучени</w:t>
      </w:r>
      <w:r>
        <w:t>я</w:t>
      </w:r>
      <w:r w:rsidRPr="009B145F">
        <w:t>, предоставляемо</w:t>
      </w:r>
      <w:r>
        <w:t>го</w:t>
      </w:r>
      <w:r w:rsidRPr="009B145F">
        <w:t xml:space="preserve"> инвалидам, членам их семей и лицам, осуществляющим уход, а также сотрудникам сектора здравоохранения и правоохранительных органов, чтобы помочь им распознать все формы эксплуатации, насилия и надругательства</w:t>
      </w:r>
      <w:r>
        <w:t xml:space="preserve"> и сообщить о них</w:t>
      </w:r>
      <w:r w:rsidRPr="009B145F">
        <w:t>;</w:t>
      </w:r>
    </w:p>
    <w:p w:rsidR="006B4261" w:rsidRPr="009E3569" w:rsidRDefault="006B4261" w:rsidP="006B4261">
      <w:pPr>
        <w:pStyle w:val="SingleTxtG"/>
      </w:pPr>
      <w:r>
        <w:lastRenderedPageBreak/>
        <w:tab/>
      </w:r>
      <w:r w:rsidRPr="009E3569">
        <w:tab/>
      </w:r>
      <w:r w:rsidRPr="00016680">
        <w:t>d</w:t>
      </w:r>
      <w:r w:rsidRPr="009E3569">
        <w:t>)</w:t>
      </w:r>
      <w:r w:rsidRPr="009E3569">
        <w:tab/>
        <w:t>любых случа</w:t>
      </w:r>
      <w:r>
        <w:t>ев</w:t>
      </w:r>
      <w:r w:rsidRPr="009E3569">
        <w:t xml:space="preserve"> эксплуатаци</w:t>
      </w:r>
      <w:r>
        <w:t>и</w:t>
      </w:r>
      <w:r w:rsidRPr="009E3569">
        <w:t>, насили</w:t>
      </w:r>
      <w:r>
        <w:t>я</w:t>
      </w:r>
      <w:r w:rsidRPr="009E3569">
        <w:t xml:space="preserve"> и </w:t>
      </w:r>
      <w:r>
        <w:t>надругательства</w:t>
      </w:r>
      <w:r w:rsidRPr="009E3569">
        <w:t xml:space="preserve"> в отношении инвалидов, в том числе в частной </w:t>
      </w:r>
      <w:r w:rsidRPr="00BD50E2">
        <w:t>обстановке</w:t>
      </w:r>
      <w:r>
        <w:t xml:space="preserve">, </w:t>
      </w:r>
      <w:r w:rsidRPr="009E3569">
        <w:t>и зарегистрированных жалоб</w:t>
      </w:r>
      <w:r>
        <w:t xml:space="preserve"> в этой связи</w:t>
      </w:r>
      <w:r w:rsidRPr="009E3569">
        <w:t>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</w:r>
      <w:r w:rsidRPr="00016680">
        <w:t>e</w:t>
      </w:r>
      <w:r w:rsidRPr="009E3569">
        <w:t>)</w:t>
      </w:r>
      <w:r>
        <w:tab/>
      </w:r>
      <w:r w:rsidRPr="009E3569">
        <w:t xml:space="preserve">количества дел, </w:t>
      </w:r>
      <w:r>
        <w:t>заведенных</w:t>
      </w:r>
      <w:r w:rsidRPr="009E3569">
        <w:t xml:space="preserve"> и рассмотренных </w:t>
      </w:r>
      <w:r w:rsidRPr="004E7357">
        <w:t>верховн</w:t>
      </w:r>
      <w:r>
        <w:t>ым</w:t>
      </w:r>
      <w:r w:rsidRPr="004E7357">
        <w:t xml:space="preserve"> </w:t>
      </w:r>
      <w:r w:rsidRPr="009E3569">
        <w:t>комитетом по защите детей от жестокого обращения и отсутствия заботы, который был учрежден постановлением Министерства здравоохранения № 1116 (2013).</w:t>
      </w:r>
    </w:p>
    <w:p w:rsidR="006B4261" w:rsidRDefault="006B4261" w:rsidP="006B4261">
      <w:pPr>
        <w:pStyle w:val="H23G"/>
      </w:pPr>
      <w:r w:rsidRPr="009E3569">
        <w:tab/>
      </w:r>
      <w:r w:rsidRPr="009E3569">
        <w:tab/>
      </w:r>
      <w:r w:rsidRPr="00F31456">
        <w:t xml:space="preserve">Защита личной целостности </w:t>
      </w:r>
      <w:r w:rsidRPr="009E3569">
        <w:t>(статья 17)</w:t>
      </w:r>
    </w:p>
    <w:p w:rsidR="006B4261" w:rsidRDefault="006B4261" w:rsidP="006B4261">
      <w:pPr>
        <w:pStyle w:val="SingleTxtG"/>
      </w:pPr>
      <w:r w:rsidRPr="009E3569">
        <w:t>14.</w:t>
      </w:r>
      <w:r w:rsidRPr="009E3569">
        <w:tab/>
        <w:t>Просьба проинформировать Комитет о мерах, принятых для защиты женщин и девочек</w:t>
      </w:r>
      <w:r>
        <w:t xml:space="preserve"> </w:t>
      </w:r>
      <w:r w:rsidRPr="009E3569">
        <w:t>инвалидов, особенно с интеллектуальными или психосоциальными нарушениями, от принудительной стерилизации и принудительных абортов.</w:t>
      </w:r>
    </w:p>
    <w:p w:rsidR="006B4261" w:rsidRPr="009E3569" w:rsidRDefault="006B4261" w:rsidP="006B4261">
      <w:pPr>
        <w:pStyle w:val="H23G"/>
      </w:pPr>
      <w:r w:rsidRPr="009E3569">
        <w:tab/>
      </w:r>
      <w:r w:rsidRPr="009E3569">
        <w:tab/>
        <w:t xml:space="preserve">Свобода передвижения и </w:t>
      </w:r>
      <w:r w:rsidRPr="005540E5">
        <w:t xml:space="preserve">гражданство </w:t>
      </w:r>
      <w:r w:rsidRPr="009E3569">
        <w:t>(статья 18)</w:t>
      </w:r>
    </w:p>
    <w:p w:rsidR="006B4261" w:rsidRPr="009E3569" w:rsidRDefault="006B4261" w:rsidP="006B4261">
      <w:pPr>
        <w:pStyle w:val="SingleTxtG"/>
      </w:pPr>
      <w:r w:rsidRPr="009E3569">
        <w:t>15.</w:t>
      </w:r>
      <w:r w:rsidRPr="009E3569">
        <w:tab/>
        <w:t xml:space="preserve">Просьба </w:t>
      </w:r>
      <w:r>
        <w:t>предоставить</w:t>
      </w:r>
      <w:r w:rsidRPr="009E3569">
        <w:t xml:space="preserve"> информацию о любых планах снятия оговорки к пункту</w:t>
      </w:r>
      <w:r>
        <w:t> </w:t>
      </w:r>
      <w:r w:rsidRPr="009E3569">
        <w:t>а) статьи 18 Конвенции. Просьба проинформировать Комитет о мерах, принятых для обеспечения того, чтобы мигранты, беженцы и просители убежища</w:t>
      </w:r>
      <w:r>
        <w:t xml:space="preserve"> из числа </w:t>
      </w:r>
      <w:r w:rsidRPr="009E3569">
        <w:t>инвалид</w:t>
      </w:r>
      <w:r>
        <w:t>ов</w:t>
      </w:r>
      <w:r w:rsidRPr="009E3569">
        <w:t xml:space="preserve"> получали надлежащую поддержку и индивидуальн</w:t>
      </w:r>
      <w:r>
        <w:t xml:space="preserve">ые </w:t>
      </w:r>
      <w:r w:rsidRPr="00D92FB1">
        <w:t>приспособления при осуществлении иммиграционных процедур</w:t>
      </w:r>
      <w:r w:rsidRPr="009E3569">
        <w:t>.</w:t>
      </w:r>
    </w:p>
    <w:p w:rsidR="006B4261" w:rsidRDefault="006B4261" w:rsidP="006B4261">
      <w:pPr>
        <w:pStyle w:val="H23G"/>
      </w:pPr>
      <w:r w:rsidRPr="009E3569">
        <w:tab/>
      </w:r>
      <w:r w:rsidRPr="009E3569">
        <w:tab/>
      </w:r>
      <w:r w:rsidRPr="00D92FB1">
        <w:t xml:space="preserve">Самостоятельный образ жизни и вовлеченность в местное сообщество </w:t>
      </w:r>
      <w:r w:rsidRPr="009E3569">
        <w:t>(статья</w:t>
      </w:r>
      <w:r>
        <w:t> </w:t>
      </w:r>
      <w:r w:rsidRPr="009E3569">
        <w:t>19)</w:t>
      </w:r>
    </w:p>
    <w:p w:rsidR="006B4261" w:rsidRDefault="006B4261" w:rsidP="006B4261">
      <w:pPr>
        <w:pStyle w:val="SingleTxtG"/>
      </w:pPr>
      <w:r w:rsidRPr="009E3569">
        <w:t>16.</w:t>
      </w:r>
      <w:r w:rsidRPr="009E3569">
        <w:tab/>
        <w:t xml:space="preserve">Просьба </w:t>
      </w:r>
      <w:r>
        <w:t>предоставить</w:t>
      </w:r>
      <w:r w:rsidRPr="009E3569">
        <w:t xml:space="preserve"> информацию</w:t>
      </w:r>
      <w:r>
        <w:t xml:space="preserve"> относительно</w:t>
      </w:r>
      <w:r w:rsidRPr="009E3569">
        <w:t>: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  <w:t>а)</w:t>
      </w:r>
      <w:r>
        <w:tab/>
      </w:r>
      <w:r w:rsidRPr="009E3569">
        <w:t xml:space="preserve">мер, принятых для деинституционализации инвалидов и обеспечения их права выбирать место </w:t>
      </w:r>
      <w:r w:rsidRPr="00411279">
        <w:t xml:space="preserve">проживания </w:t>
      </w:r>
      <w:r w:rsidRPr="009E3569">
        <w:t xml:space="preserve">и быть </w:t>
      </w:r>
      <w:r w:rsidRPr="003E7142">
        <w:t>вовлеченн</w:t>
      </w:r>
      <w:r>
        <w:t>ыми</w:t>
      </w:r>
      <w:r w:rsidRPr="003E7142">
        <w:t xml:space="preserve"> в местное сообщество</w:t>
      </w:r>
      <w:r w:rsidRPr="009E3569">
        <w:t>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</w:r>
      <w:r w:rsidRPr="00016680">
        <w:t>b</w:t>
      </w:r>
      <w:r w:rsidRPr="009E3569">
        <w:t>)</w:t>
      </w:r>
      <w:r>
        <w:tab/>
      </w:r>
      <w:r w:rsidRPr="009E3569">
        <w:t>стратеги</w:t>
      </w:r>
      <w:r>
        <w:t>й</w:t>
      </w:r>
      <w:r w:rsidRPr="009E3569">
        <w:t xml:space="preserve"> деинституционализации, </w:t>
      </w:r>
      <w:r>
        <w:t xml:space="preserve">сроков их осуществления </w:t>
      </w:r>
      <w:r w:rsidRPr="009E3569">
        <w:t>и конкретны</w:t>
      </w:r>
      <w:r>
        <w:t>х</w:t>
      </w:r>
      <w:r w:rsidRPr="009E3569">
        <w:t xml:space="preserve"> людски</w:t>
      </w:r>
      <w:r>
        <w:t>х</w:t>
      </w:r>
      <w:r w:rsidRPr="009E3569">
        <w:t>, технически</w:t>
      </w:r>
      <w:r>
        <w:t>х</w:t>
      </w:r>
      <w:r w:rsidRPr="009E3569">
        <w:t xml:space="preserve"> и финансовы</w:t>
      </w:r>
      <w:r>
        <w:t>х</w:t>
      </w:r>
      <w:r w:rsidRPr="009E3569">
        <w:t xml:space="preserve"> ресурс</w:t>
      </w:r>
      <w:r>
        <w:t>ов</w:t>
      </w:r>
      <w:r w:rsidRPr="009E3569">
        <w:t>, выделенны</w:t>
      </w:r>
      <w:r>
        <w:t>х</w:t>
      </w:r>
      <w:r w:rsidRPr="009E3569">
        <w:t xml:space="preserve"> на их осуществление;</w:t>
      </w:r>
    </w:p>
    <w:p w:rsidR="006B4261" w:rsidRPr="009E3569" w:rsidRDefault="006B4261" w:rsidP="006B4261">
      <w:pPr>
        <w:pStyle w:val="SingleTxtG"/>
      </w:pPr>
      <w:r>
        <w:tab/>
      </w:r>
      <w:r w:rsidRPr="009E3569">
        <w:tab/>
      </w:r>
      <w:r w:rsidRPr="00016680">
        <w:t>c</w:t>
      </w:r>
      <w:r w:rsidRPr="009E3569">
        <w:t>)</w:t>
      </w:r>
      <w:r>
        <w:tab/>
      </w:r>
      <w:r w:rsidRPr="009E3569">
        <w:t>правовы</w:t>
      </w:r>
      <w:r>
        <w:t>х</w:t>
      </w:r>
      <w:r w:rsidRPr="009E3569">
        <w:t xml:space="preserve"> и други</w:t>
      </w:r>
      <w:r>
        <w:t>х</w:t>
      </w:r>
      <w:r w:rsidRPr="009E3569">
        <w:t xml:space="preserve"> мер, включая выделение ресурсов на развитие служб </w:t>
      </w:r>
      <w:r>
        <w:t xml:space="preserve">поддержки </w:t>
      </w:r>
      <w:r w:rsidRPr="009E3569">
        <w:t xml:space="preserve">в целях обеспечения права на </w:t>
      </w:r>
      <w:r w:rsidRPr="00966772">
        <w:t>самостоятельный образ жизни и вовлеченность в местное сообщество, включая персональную помощь</w:t>
      </w:r>
      <w:r w:rsidRPr="009E3569">
        <w:t>;</w:t>
      </w:r>
    </w:p>
    <w:p w:rsidR="006B4261" w:rsidRPr="009E3569" w:rsidRDefault="006B4261" w:rsidP="006B4261">
      <w:pPr>
        <w:pStyle w:val="SingleTxtG"/>
      </w:pPr>
      <w:r w:rsidRPr="009E3569">
        <w:tab/>
      </w:r>
      <w:r>
        <w:tab/>
      </w:r>
      <w:r w:rsidRPr="00016680">
        <w:t>e</w:t>
      </w:r>
      <w:r w:rsidRPr="009E3569">
        <w:t>)</w:t>
      </w:r>
      <w:r>
        <w:tab/>
      </w:r>
      <w:r w:rsidRPr="009E3569">
        <w:t xml:space="preserve">мер, принятых для обеспечения того, чтобы основные услуги и возможности, предоставляемые </w:t>
      </w:r>
      <w:r>
        <w:t xml:space="preserve">на уровне </w:t>
      </w:r>
      <w:r w:rsidRPr="009E3569">
        <w:t>общин замужним женщинам, имеющим детей</w:t>
      </w:r>
      <w:r>
        <w:t>-</w:t>
      </w:r>
      <w:r w:rsidRPr="009E3569">
        <w:t>инвалидов или супруга-инвалид</w:t>
      </w:r>
      <w:r>
        <w:t>а</w:t>
      </w:r>
      <w:r w:rsidRPr="009E3569">
        <w:t xml:space="preserve">, включая </w:t>
      </w:r>
      <w:r w:rsidRPr="007D4204">
        <w:t>специально выделяем</w:t>
      </w:r>
      <w:r>
        <w:t>ую</w:t>
      </w:r>
      <w:r w:rsidRPr="007D4204">
        <w:t xml:space="preserve"> недвижим</w:t>
      </w:r>
      <w:r>
        <w:t>ую</w:t>
      </w:r>
      <w:r w:rsidRPr="007D4204">
        <w:t xml:space="preserve"> собственность для использования в качестве жилища</w:t>
      </w:r>
      <w:r w:rsidRPr="009E3569">
        <w:t>, были также доступны одиноким матерям и матерям, состоящим в браке с негражданами.</w:t>
      </w:r>
    </w:p>
    <w:p w:rsidR="006B4261" w:rsidRPr="009E3569" w:rsidRDefault="006B4261" w:rsidP="006B4261">
      <w:pPr>
        <w:pStyle w:val="H23G"/>
      </w:pPr>
      <w:r w:rsidRPr="009E3569">
        <w:tab/>
      </w:r>
      <w:r w:rsidRPr="009E3569">
        <w:tab/>
      </w:r>
      <w:r w:rsidRPr="00597A95">
        <w:t xml:space="preserve">Индивидуальная </w:t>
      </w:r>
      <w:r w:rsidRPr="009E3569">
        <w:t>мобильность (статья 20)</w:t>
      </w:r>
    </w:p>
    <w:p w:rsidR="006B4261" w:rsidRDefault="006B4261" w:rsidP="006B4261">
      <w:pPr>
        <w:pStyle w:val="SingleTxtG"/>
      </w:pPr>
      <w:r w:rsidRPr="009E3569">
        <w:t>17.</w:t>
      </w:r>
      <w:r w:rsidRPr="009E3569">
        <w:tab/>
        <w:t xml:space="preserve">Просьба </w:t>
      </w:r>
      <w:r>
        <w:t>предоставить</w:t>
      </w:r>
      <w:r w:rsidRPr="009E3569">
        <w:t xml:space="preserve"> информацию о мерах, принятых для обеспечения того, чтобы инвалиды, в том числе проживающие за пределами городских районов, имели доступ к </w:t>
      </w:r>
      <w:r w:rsidRPr="00647122">
        <w:t>ассистивны</w:t>
      </w:r>
      <w:r>
        <w:t>м</w:t>
      </w:r>
      <w:r w:rsidRPr="00647122">
        <w:t xml:space="preserve"> </w:t>
      </w:r>
      <w:r w:rsidRPr="009E3569">
        <w:t>технологиям и устройствам и могли позволить себе их приобретение.</w:t>
      </w:r>
    </w:p>
    <w:p w:rsidR="006B4261" w:rsidRPr="00C143D2" w:rsidRDefault="006B4261" w:rsidP="006B4261">
      <w:pPr>
        <w:pStyle w:val="H23G"/>
      </w:pPr>
      <w:r w:rsidRPr="009E3569">
        <w:tab/>
      </w:r>
      <w:r w:rsidRPr="009E3569">
        <w:tab/>
      </w:r>
      <w:r w:rsidRPr="00B65D2A">
        <w:t xml:space="preserve">Свобода выражения мнения и убеждений и доступ к информации </w:t>
      </w:r>
      <w:r w:rsidRPr="00C143D2">
        <w:t>(статья 21)</w:t>
      </w:r>
    </w:p>
    <w:p w:rsidR="006B4261" w:rsidRDefault="006B4261" w:rsidP="006B4261">
      <w:pPr>
        <w:pStyle w:val="SingleTxtG"/>
      </w:pPr>
      <w:r w:rsidRPr="00C143D2">
        <w:t>18.</w:t>
      </w:r>
      <w:r w:rsidRPr="00C143D2">
        <w:tab/>
      </w:r>
      <w:r w:rsidRPr="00C100D1">
        <w:t>Просьба пред</w:t>
      </w:r>
      <w:r>
        <w:t>о</w:t>
      </w:r>
      <w:r w:rsidRPr="00C100D1">
        <w:t>ставить информацию о мерах, принятых с целью</w:t>
      </w:r>
      <w:r w:rsidRPr="00C143D2">
        <w:t>: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  <w:t>а)</w:t>
      </w:r>
      <w:r>
        <w:tab/>
      </w:r>
      <w:r w:rsidRPr="00C143D2">
        <w:t>обеспечить доступность государственных веб-сайтов для слепых, слабовидящих или глухих лиц;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</w:r>
      <w:r w:rsidRPr="00016680">
        <w:t>b</w:t>
      </w:r>
      <w:r w:rsidRPr="00C143D2">
        <w:t>)</w:t>
      </w:r>
      <w:r>
        <w:tab/>
      </w:r>
      <w:r w:rsidRPr="00C143D2">
        <w:t>признать кувейтский жестов</w:t>
      </w:r>
      <w:r>
        <w:t>ый</w:t>
      </w:r>
      <w:r w:rsidRPr="00C143D2">
        <w:t xml:space="preserve"> язык в качестве официального языка и содействовать изучению жестов</w:t>
      </w:r>
      <w:r>
        <w:t>ого</w:t>
      </w:r>
      <w:r w:rsidRPr="00C143D2">
        <w:t xml:space="preserve"> языка, обеспечению наличия квалифицированных сурдопереводчиков и использованию жестов</w:t>
      </w:r>
      <w:r>
        <w:t>ого</w:t>
      </w:r>
      <w:r w:rsidRPr="00C143D2">
        <w:t xml:space="preserve"> языка </w:t>
      </w:r>
      <w:r w:rsidRPr="00B122C6">
        <w:t>повсеместно</w:t>
      </w:r>
      <w:r w:rsidRPr="00C143D2">
        <w:t>, в частности в сфере образования, на рабочем месте и в общинах.</w:t>
      </w:r>
    </w:p>
    <w:p w:rsidR="006B4261" w:rsidRPr="00C143D2" w:rsidRDefault="006B4261" w:rsidP="006B4261">
      <w:pPr>
        <w:pStyle w:val="H23G"/>
      </w:pPr>
      <w:r w:rsidRPr="00C143D2">
        <w:lastRenderedPageBreak/>
        <w:tab/>
      </w:r>
      <w:r w:rsidRPr="00C143D2">
        <w:tab/>
      </w:r>
      <w:r w:rsidRPr="00E0677A">
        <w:t xml:space="preserve">Неприкосновенность </w:t>
      </w:r>
      <w:r w:rsidRPr="00C143D2">
        <w:t>частной жизни (статья 22)</w:t>
      </w:r>
    </w:p>
    <w:p w:rsidR="006B4261" w:rsidRPr="00C143D2" w:rsidRDefault="006B4261" w:rsidP="006B4261">
      <w:pPr>
        <w:pStyle w:val="SingleTxtG"/>
      </w:pPr>
      <w:r w:rsidRPr="00C143D2">
        <w:t>19.</w:t>
      </w:r>
      <w:r w:rsidRPr="00C143D2">
        <w:tab/>
        <w:t xml:space="preserve">Просьба </w:t>
      </w:r>
      <w:r>
        <w:t>предоставить</w:t>
      </w:r>
      <w:r w:rsidRPr="00C143D2">
        <w:t xml:space="preserve"> информацию о мерах, принятых для обеспечения </w:t>
      </w:r>
      <w:r w:rsidRPr="003D47E2">
        <w:t xml:space="preserve">неприкосновенности </w:t>
      </w:r>
      <w:r w:rsidRPr="00C143D2">
        <w:t>частной жизни инвалидов во всех условиях</w:t>
      </w:r>
      <w:r w:rsidRPr="004A76D5">
        <w:t xml:space="preserve"> </w:t>
      </w:r>
      <w:r>
        <w:t>проживания</w:t>
      </w:r>
      <w:r w:rsidRPr="00C143D2">
        <w:t xml:space="preserve">. Просьба также </w:t>
      </w:r>
      <w:r>
        <w:t>предоставить</w:t>
      </w:r>
      <w:r w:rsidRPr="00C143D2">
        <w:t xml:space="preserve"> информацию и дезагрегированные данные о количестве поданных жалоб и последующих дел, возбужденных в результате осуществления статьи 59 Закона № 8 (2010) о правах инвалидов. Просьба также </w:t>
      </w:r>
      <w:r>
        <w:t>предоставить</w:t>
      </w:r>
      <w:r w:rsidRPr="00C143D2">
        <w:t xml:space="preserve"> информацию о мерах, принятых для защиты конфиденциальности личных данных, </w:t>
      </w:r>
      <w:r w:rsidRPr="00C75A81">
        <w:t xml:space="preserve">оцифрованных </w:t>
      </w:r>
      <w:r w:rsidRPr="00C143D2">
        <w:t xml:space="preserve">баз данных и </w:t>
      </w:r>
      <w:r w:rsidRPr="00EC75AA">
        <w:t>учетной документации</w:t>
      </w:r>
      <w:r w:rsidRPr="00C143D2">
        <w:t xml:space="preserve"> инвалидов, включая медицинские </w:t>
      </w:r>
      <w:r w:rsidRPr="006E7557">
        <w:t>карт</w:t>
      </w:r>
      <w:r>
        <w:t>ы</w:t>
      </w:r>
      <w:r w:rsidRPr="006E7557">
        <w:t xml:space="preserve"> </w:t>
      </w:r>
      <w:r w:rsidRPr="00C143D2">
        <w:t>и информацию, связанную с реабилитацией, от незаконного и произвольного вмешательства.</w:t>
      </w:r>
    </w:p>
    <w:p w:rsidR="006B4261" w:rsidRPr="00C143D2" w:rsidRDefault="006B4261" w:rsidP="006B4261">
      <w:pPr>
        <w:pStyle w:val="H23G"/>
      </w:pPr>
      <w:r w:rsidRPr="00C143D2">
        <w:tab/>
      </w:r>
      <w:r w:rsidRPr="00C143D2">
        <w:tab/>
      </w:r>
      <w:r w:rsidRPr="00203BAD">
        <w:t xml:space="preserve">Уважение дома и семьи </w:t>
      </w:r>
      <w:r w:rsidRPr="00C143D2">
        <w:t>(статья 23)</w:t>
      </w:r>
    </w:p>
    <w:p w:rsidR="006B4261" w:rsidRDefault="006B4261" w:rsidP="006B4261">
      <w:pPr>
        <w:pStyle w:val="SingleTxtG"/>
      </w:pPr>
      <w:r w:rsidRPr="00C143D2">
        <w:t>20.</w:t>
      </w:r>
      <w:r w:rsidRPr="00C143D2">
        <w:tab/>
        <w:t xml:space="preserve">Просьба </w:t>
      </w:r>
      <w:r>
        <w:t>предоставить</w:t>
      </w:r>
      <w:r w:rsidRPr="00C143D2">
        <w:t xml:space="preserve"> информацию о мерах, принятых для отмены всех дискриминационных законов, которые лишают инвалидов их прав в отношении брака, семьи, усыновления/удочерения и </w:t>
      </w:r>
      <w:r w:rsidRPr="00AE7D74">
        <w:t>отцовства</w:t>
      </w:r>
      <w:r>
        <w:t>/</w:t>
      </w:r>
      <w:r w:rsidRPr="00AE7D74">
        <w:t>материнства</w:t>
      </w:r>
      <w:r>
        <w:t xml:space="preserve"> </w:t>
      </w:r>
      <w:r w:rsidRPr="00C143D2">
        <w:t xml:space="preserve">наравне с другими, без дискриминации и на основе их свободного согласия. Просьба также </w:t>
      </w:r>
      <w:r>
        <w:t>предоставить</w:t>
      </w:r>
      <w:r w:rsidRPr="00C143D2">
        <w:t xml:space="preserve"> информацию о мерах, принятых для предотвращения оставления детей-инвалидов, </w:t>
      </w:r>
      <w:r w:rsidRPr="00193713">
        <w:t>уклонения от ухода за ними и передачи их на воспитание в специализированные учреждения</w:t>
      </w:r>
      <w:r w:rsidRPr="00C143D2">
        <w:t xml:space="preserve">, а также для обеспечения их доступа к </w:t>
      </w:r>
      <w:r>
        <w:t>комплексным</w:t>
      </w:r>
      <w:r w:rsidRPr="00C143D2">
        <w:t xml:space="preserve"> услугам </w:t>
      </w:r>
      <w:r>
        <w:t xml:space="preserve">на уровне общин </w:t>
      </w:r>
      <w:r w:rsidRPr="00C143D2">
        <w:t>и альтернативному уходу в условиях</w:t>
      </w:r>
      <w:r>
        <w:t xml:space="preserve"> </w:t>
      </w:r>
      <w:r w:rsidRPr="004D26FC">
        <w:t>семьи</w:t>
      </w:r>
      <w:r w:rsidRPr="00C143D2">
        <w:t>.</w:t>
      </w:r>
    </w:p>
    <w:p w:rsidR="006B4261" w:rsidRPr="00C143D2" w:rsidRDefault="006B4261" w:rsidP="006B4261">
      <w:pPr>
        <w:pStyle w:val="H23G"/>
      </w:pPr>
      <w:r w:rsidRPr="00C143D2">
        <w:tab/>
      </w:r>
      <w:r w:rsidRPr="00C143D2">
        <w:tab/>
        <w:t>Образование (статья 24)</w:t>
      </w:r>
    </w:p>
    <w:p w:rsidR="006B4261" w:rsidRPr="00C143D2" w:rsidRDefault="006B4261" w:rsidP="006B4261">
      <w:pPr>
        <w:pStyle w:val="SingleTxtG"/>
      </w:pPr>
      <w:r w:rsidRPr="00C143D2">
        <w:t>21.</w:t>
      </w:r>
      <w:r w:rsidRPr="00C143D2">
        <w:tab/>
        <w:t xml:space="preserve">Просьба </w:t>
      </w:r>
      <w:r>
        <w:t>предоставить</w:t>
      </w:r>
      <w:r w:rsidRPr="00C143D2">
        <w:t xml:space="preserve"> информацию </w:t>
      </w:r>
      <w:r>
        <w:t>относительно</w:t>
      </w:r>
      <w:r w:rsidRPr="00C143D2">
        <w:t>:</w:t>
      </w:r>
    </w:p>
    <w:p w:rsidR="006B4261" w:rsidRPr="00C143D2" w:rsidRDefault="006B4261" w:rsidP="006B4261">
      <w:pPr>
        <w:pStyle w:val="SingleTxtG"/>
      </w:pPr>
      <w:r w:rsidRPr="00C143D2">
        <w:tab/>
      </w:r>
      <w:r>
        <w:tab/>
      </w:r>
      <w:r w:rsidRPr="00C143D2">
        <w:t>а)</w:t>
      </w:r>
      <w:r>
        <w:tab/>
      </w:r>
      <w:r w:rsidRPr="00C143D2">
        <w:t xml:space="preserve">мер, принятых для внесения поправок в Закон об обязательном образовании и </w:t>
      </w:r>
      <w:r>
        <w:t xml:space="preserve">для </w:t>
      </w:r>
      <w:r w:rsidRPr="00C143D2">
        <w:t>обеспечения того, чтобы все дети-инвалиды, включая детей</w:t>
      </w:r>
      <w:r>
        <w:t>,</w:t>
      </w:r>
      <w:r w:rsidRPr="00C143D2">
        <w:t xml:space="preserve"> </w:t>
      </w:r>
      <w:r w:rsidRPr="00D13DA2">
        <w:t>не являющихся гражданами Кувейта</w:t>
      </w:r>
      <w:r>
        <w:t>,</w:t>
      </w:r>
      <w:r w:rsidRPr="00D13DA2">
        <w:t xml:space="preserve"> </w:t>
      </w:r>
      <w:r w:rsidRPr="00C143D2">
        <w:t xml:space="preserve">и детей бидунов, имели доступ к инклюзивному образованию в системе общего образования, включая высшее образование, и получали индивидуальное </w:t>
      </w:r>
      <w:r>
        <w:t>приспособление</w:t>
      </w:r>
      <w:r w:rsidRPr="00C143D2">
        <w:t xml:space="preserve"> и конкретную поддержку, включая </w:t>
      </w:r>
      <w:r w:rsidRPr="004D5D68">
        <w:t xml:space="preserve">персональную </w:t>
      </w:r>
      <w:r w:rsidRPr="00C143D2">
        <w:t>помощь;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</w:r>
      <w:r w:rsidRPr="00016680">
        <w:t>b</w:t>
      </w:r>
      <w:r w:rsidRPr="00C143D2">
        <w:t>)</w:t>
      </w:r>
      <w:r>
        <w:tab/>
      </w:r>
      <w:r w:rsidRPr="00C143D2">
        <w:t>мер, приняты</w:t>
      </w:r>
      <w:r>
        <w:t>х</w:t>
      </w:r>
      <w:r w:rsidRPr="00C143D2">
        <w:t xml:space="preserve"> для поощрения инклюзивного образования, в том числе посредством принятия </w:t>
      </w:r>
      <w:r w:rsidRPr="00F72764">
        <w:t xml:space="preserve">нормативных </w:t>
      </w:r>
      <w:r w:rsidRPr="00C143D2">
        <w:t xml:space="preserve">положений, политики и программ с поддающимися измерению показателями и сроками, и </w:t>
      </w:r>
      <w:r>
        <w:t xml:space="preserve">для </w:t>
      </w:r>
      <w:r w:rsidRPr="00C143D2">
        <w:t xml:space="preserve">обеспечения того, чтобы обязательная подготовка всех </w:t>
      </w:r>
      <w:r w:rsidRPr="00582DE0">
        <w:t xml:space="preserve">преподавателей </w:t>
      </w:r>
      <w:r w:rsidRPr="00C143D2">
        <w:t xml:space="preserve">и </w:t>
      </w:r>
      <w:r w:rsidRPr="00071DEF">
        <w:t xml:space="preserve">сотрудников, не входящих в преподавательский состав, </w:t>
      </w:r>
      <w:r w:rsidRPr="00C143D2">
        <w:t>по вопросам инклюзивного образования стала неотъемлемой частью подготовки на всех уровнях образования;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  <w:t>с)</w:t>
      </w:r>
      <w:r>
        <w:tab/>
      </w:r>
      <w:r w:rsidRPr="00C143D2">
        <w:t xml:space="preserve">числа детей-инвалидов, лишенных возможности получать образование, о чем свидетельствуют обновленные данные в разбивке по возрасту, полу, гражданству, </w:t>
      </w:r>
      <w:r>
        <w:t>виду нарушения здоровья</w:t>
      </w:r>
      <w:r w:rsidRPr="00C143D2">
        <w:t xml:space="preserve"> и району проживания (городск</w:t>
      </w:r>
      <w:r>
        <w:t>ой</w:t>
      </w:r>
      <w:r w:rsidRPr="00C143D2">
        <w:t>/негородск</w:t>
      </w:r>
      <w:r>
        <w:t>ой</w:t>
      </w:r>
      <w:r w:rsidRPr="00C143D2">
        <w:t>).</w:t>
      </w:r>
    </w:p>
    <w:p w:rsidR="006B4261" w:rsidRPr="00C143D2" w:rsidRDefault="006B4261" w:rsidP="006B4261">
      <w:pPr>
        <w:pStyle w:val="H23G"/>
      </w:pPr>
      <w:r w:rsidRPr="00C143D2">
        <w:tab/>
      </w:r>
      <w:r w:rsidRPr="00C143D2">
        <w:tab/>
      </w:r>
      <w:r w:rsidRPr="00AC0CB5">
        <w:t xml:space="preserve">Здоровье </w:t>
      </w:r>
      <w:r w:rsidRPr="00C143D2">
        <w:t>(статья 25)</w:t>
      </w:r>
    </w:p>
    <w:p w:rsidR="006B4261" w:rsidRPr="00C143D2" w:rsidRDefault="006B4261" w:rsidP="006B4261">
      <w:pPr>
        <w:pStyle w:val="SingleTxtG"/>
      </w:pPr>
      <w:r w:rsidRPr="00C143D2">
        <w:t>22.</w:t>
      </w:r>
      <w:r w:rsidRPr="00C143D2">
        <w:tab/>
      </w:r>
      <w:r w:rsidRPr="001A7325">
        <w:t>Просьба пред</w:t>
      </w:r>
      <w:r>
        <w:t>о</w:t>
      </w:r>
      <w:r w:rsidRPr="001A7325">
        <w:t>ставить информацию о мерах, принятых с целью: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  <w:t>а)</w:t>
      </w:r>
      <w:r>
        <w:tab/>
      </w:r>
      <w:r w:rsidRPr="00C143D2">
        <w:t xml:space="preserve">обеспечить, чтобы инвалиды могли осуществлять свое право на доступ к медицинским услугам наравне с другими, включая коммуникации и информацию </w:t>
      </w:r>
      <w:r>
        <w:t xml:space="preserve">с использованием </w:t>
      </w:r>
      <w:r w:rsidRPr="00C143D2">
        <w:t>доступных средств и формат</w:t>
      </w:r>
      <w:r>
        <w:t>ов</w:t>
      </w:r>
      <w:r w:rsidRPr="00C143D2">
        <w:t>;</w:t>
      </w:r>
    </w:p>
    <w:p w:rsidR="006B4261" w:rsidRPr="00C143D2" w:rsidRDefault="006B4261" w:rsidP="006B4261">
      <w:pPr>
        <w:pStyle w:val="SingleTxtG"/>
      </w:pPr>
      <w:r w:rsidRPr="00C143D2">
        <w:tab/>
      </w:r>
      <w:r>
        <w:tab/>
      </w:r>
      <w:r w:rsidRPr="00016680">
        <w:t>b</w:t>
      </w:r>
      <w:r w:rsidRPr="00C143D2">
        <w:t>)</w:t>
      </w:r>
      <w:r>
        <w:tab/>
      </w:r>
      <w:r w:rsidRPr="00C143D2">
        <w:t>повы</w:t>
      </w:r>
      <w:r>
        <w:t>сить</w:t>
      </w:r>
      <w:r w:rsidRPr="00C143D2">
        <w:t xml:space="preserve"> качеств</w:t>
      </w:r>
      <w:r>
        <w:t>о</w:t>
      </w:r>
      <w:r w:rsidRPr="00C143D2">
        <w:t xml:space="preserve"> и уров</w:t>
      </w:r>
      <w:r>
        <w:t>ень</w:t>
      </w:r>
      <w:r w:rsidRPr="00C143D2">
        <w:t xml:space="preserve"> медицинского обслуживания инвалидов;</w:t>
      </w:r>
    </w:p>
    <w:p w:rsidR="006B4261" w:rsidRDefault="006B4261" w:rsidP="006B4261">
      <w:pPr>
        <w:pStyle w:val="SingleTxtG"/>
      </w:pPr>
      <w:r>
        <w:tab/>
      </w:r>
      <w:r w:rsidRPr="00C143D2">
        <w:tab/>
        <w:t>с)</w:t>
      </w:r>
      <w:r>
        <w:tab/>
      </w:r>
      <w:r w:rsidRPr="00C143D2">
        <w:t>обеспечить</w:t>
      </w:r>
      <w:r>
        <w:t xml:space="preserve"> </w:t>
      </w:r>
      <w:r w:rsidRPr="00C143D2">
        <w:t>подготовку всех медицинских работников по вопросам прав инвалидов, включая право на свободное и осознанное согласие;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</w:r>
      <w:r w:rsidRPr="00016680">
        <w:t>d</w:t>
      </w:r>
      <w:r w:rsidRPr="00C143D2">
        <w:t>)</w:t>
      </w:r>
      <w:r w:rsidRPr="00C143D2">
        <w:tab/>
        <w:t>обеспечить, чтобы женщины и девочки</w:t>
      </w:r>
      <w:r>
        <w:t xml:space="preserve"> </w:t>
      </w:r>
      <w:r w:rsidRPr="00C143D2">
        <w:t>инвалиды могли осуществлять свое право на доступ ко всем программам и услугам в области здравоохранения, включая услуги по охране сексуального и репродуктивного здоровья.</w:t>
      </w:r>
    </w:p>
    <w:p w:rsidR="006B4261" w:rsidRDefault="006B4261" w:rsidP="006B4261">
      <w:pPr>
        <w:pStyle w:val="H23G"/>
        <w:pageBreakBefore/>
        <w:ind w:left="1138" w:right="1138" w:hanging="1138"/>
      </w:pPr>
      <w:r w:rsidRPr="00C143D2">
        <w:lastRenderedPageBreak/>
        <w:tab/>
      </w:r>
      <w:r w:rsidRPr="00C143D2">
        <w:tab/>
        <w:t>Труд и занятость (статья 27)</w:t>
      </w:r>
    </w:p>
    <w:p w:rsidR="006B4261" w:rsidRDefault="006B4261" w:rsidP="006B4261">
      <w:pPr>
        <w:pStyle w:val="SingleTxtG"/>
      </w:pPr>
      <w:r w:rsidRPr="00C143D2">
        <w:t>23.</w:t>
      </w:r>
      <w:r w:rsidRPr="00C143D2">
        <w:tab/>
        <w:t xml:space="preserve">Просьба </w:t>
      </w:r>
      <w:r>
        <w:t>предоставить</w:t>
      </w:r>
      <w:r w:rsidRPr="00C143D2">
        <w:t xml:space="preserve"> информацию </w:t>
      </w:r>
      <w:bookmarkStart w:id="1" w:name="_Hlk11331743"/>
      <w:r>
        <w:t>относительно</w:t>
      </w:r>
      <w:bookmarkEnd w:id="1"/>
      <w:r w:rsidRPr="00C143D2">
        <w:t>: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  <w:t>а)</w:t>
      </w:r>
      <w:r>
        <w:tab/>
      </w:r>
      <w:r w:rsidRPr="00C143D2">
        <w:t>принятых мер, включая планы и политику, по расширению и развитию возможностей трудоустройства инвалидов;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</w:r>
      <w:r w:rsidRPr="00016680">
        <w:t>b</w:t>
      </w:r>
      <w:r w:rsidRPr="00C143D2">
        <w:t>)</w:t>
      </w:r>
      <w:r>
        <w:tab/>
      </w:r>
      <w:r w:rsidRPr="00C143D2">
        <w:t>создан</w:t>
      </w:r>
      <w:r>
        <w:t>ных</w:t>
      </w:r>
      <w:r w:rsidRPr="00C143D2">
        <w:t xml:space="preserve"> механизмов, позволяющих инвалидам решать проблемы дискриминации во всех вопросах, связанных с </w:t>
      </w:r>
      <w:r w:rsidRPr="00E745D8">
        <w:t>занятост</w:t>
      </w:r>
      <w:r>
        <w:t>ью</w:t>
      </w:r>
      <w:r w:rsidRPr="00E745D8">
        <w:t xml:space="preserve"> </w:t>
      </w:r>
      <w:r w:rsidRPr="00C143D2">
        <w:t>и условиями труда;</w:t>
      </w:r>
    </w:p>
    <w:p w:rsidR="006B4261" w:rsidRDefault="006B4261" w:rsidP="006B4261">
      <w:pPr>
        <w:pStyle w:val="SingleTxtG"/>
      </w:pPr>
      <w:r w:rsidRPr="00C143D2">
        <w:tab/>
      </w:r>
      <w:r>
        <w:tab/>
      </w:r>
      <w:r w:rsidRPr="00C143D2">
        <w:t>с)</w:t>
      </w:r>
      <w:r>
        <w:tab/>
      </w:r>
      <w:r w:rsidRPr="00C37524">
        <w:t>мер, принятых в целях обеспечения предоставления разумного приспособления для сотрудников-инвалидов на рабочем месте</w:t>
      </w:r>
      <w:r w:rsidRPr="00C143D2">
        <w:t xml:space="preserve"> и для обеспечения санкций за отказ в </w:t>
      </w:r>
      <w:r w:rsidRPr="00C37524">
        <w:t>предоставлени</w:t>
      </w:r>
      <w:r>
        <w:t xml:space="preserve">и </w:t>
      </w:r>
      <w:r w:rsidRPr="00C143D2">
        <w:t>разумн</w:t>
      </w:r>
      <w:r>
        <w:t>ого</w:t>
      </w:r>
      <w:r w:rsidRPr="00C143D2">
        <w:t xml:space="preserve"> приспособления;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</w:r>
      <w:r w:rsidRPr="00016680">
        <w:t>d</w:t>
      </w:r>
      <w:r w:rsidRPr="00C143D2">
        <w:t>)</w:t>
      </w:r>
      <w:r>
        <w:tab/>
        <w:t>собранных</w:t>
      </w:r>
      <w:r w:rsidRPr="00C143D2">
        <w:t xml:space="preserve"> статистических данных об инвалидах, </w:t>
      </w:r>
      <w:r w:rsidRPr="00FD646E">
        <w:t xml:space="preserve">официально занятых как в государственном секторе, так </w:t>
      </w:r>
      <w:r w:rsidR="00BF21C9">
        <w:t xml:space="preserve">и </w:t>
      </w:r>
      <w:r w:rsidRPr="00FD646E">
        <w:t>в частных компаниях</w:t>
      </w:r>
      <w:r w:rsidRPr="00C143D2">
        <w:t>, в том числе в нефтяном секторе.</w:t>
      </w:r>
    </w:p>
    <w:p w:rsidR="006B4261" w:rsidRPr="00C143D2" w:rsidRDefault="006B4261" w:rsidP="006B4261">
      <w:pPr>
        <w:pStyle w:val="H23G"/>
      </w:pPr>
      <w:r w:rsidRPr="00C143D2">
        <w:tab/>
      </w:r>
      <w:r w:rsidRPr="00C143D2">
        <w:tab/>
        <w:t>Достаточный жизненный уровень и социальная защита (статья 28)</w:t>
      </w:r>
    </w:p>
    <w:p w:rsidR="006B4261" w:rsidRPr="00C143D2" w:rsidRDefault="006B4261" w:rsidP="006B4261">
      <w:pPr>
        <w:pStyle w:val="SingleTxtG"/>
      </w:pPr>
      <w:r w:rsidRPr="00C143D2">
        <w:t>24.</w:t>
      </w:r>
      <w:r w:rsidRPr="00C143D2">
        <w:tab/>
        <w:t xml:space="preserve">Просьба проинформировать Комитет </w:t>
      </w:r>
      <w:r w:rsidRPr="00237306">
        <w:t>относительно</w:t>
      </w:r>
      <w:r w:rsidRPr="00C143D2">
        <w:t>: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  <w:t>а)</w:t>
      </w:r>
      <w:r>
        <w:tab/>
      </w:r>
      <w:r w:rsidRPr="00C143D2">
        <w:t>числа</w:t>
      </w:r>
      <w:r>
        <w:t xml:space="preserve"> </w:t>
      </w:r>
      <w:r w:rsidRPr="00C143D2">
        <w:t xml:space="preserve">неграждан и бидунов </w:t>
      </w:r>
      <w:r>
        <w:t xml:space="preserve">из числа </w:t>
      </w:r>
      <w:r w:rsidRPr="00C143D2">
        <w:t>инвалидов, живущих в бедности в государстве-участнике;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</w:r>
      <w:r w:rsidRPr="00016680">
        <w:t>b</w:t>
      </w:r>
      <w:r w:rsidRPr="00C143D2">
        <w:t>)</w:t>
      </w:r>
      <w:r>
        <w:tab/>
      </w:r>
      <w:r w:rsidRPr="00C143D2">
        <w:t xml:space="preserve">мер, принятых для обеспечения доступа к качественным </w:t>
      </w:r>
      <w:r w:rsidRPr="0071764B">
        <w:t>ассистивны</w:t>
      </w:r>
      <w:r>
        <w:t>м</w:t>
      </w:r>
      <w:r w:rsidRPr="0071764B">
        <w:t xml:space="preserve"> </w:t>
      </w:r>
      <w:r w:rsidRPr="00C143D2">
        <w:t xml:space="preserve">устройствам и технологиям, включая инвалидные коляски и </w:t>
      </w:r>
      <w:r w:rsidRPr="0071764B">
        <w:t>ассистивны</w:t>
      </w:r>
      <w:r>
        <w:t>е</w:t>
      </w:r>
      <w:r w:rsidRPr="0071764B">
        <w:t xml:space="preserve"> </w:t>
      </w:r>
      <w:r w:rsidRPr="00C143D2">
        <w:t xml:space="preserve">устройства для лиц с нарушениями слуха, и для обеспечения доступных и справедливых схем </w:t>
      </w:r>
      <w:r w:rsidRPr="00AB2AA6">
        <w:t xml:space="preserve">выплаты </w:t>
      </w:r>
      <w:r w:rsidRPr="00C143D2">
        <w:t xml:space="preserve">возмещения в целях предотвращения </w:t>
      </w:r>
      <w:r w:rsidRPr="00A55E0B">
        <w:t xml:space="preserve">каких-либо </w:t>
      </w:r>
      <w:r w:rsidRPr="00C143D2">
        <w:t>дополнительных расходов или административного бремени для инвалидов.</w:t>
      </w:r>
    </w:p>
    <w:p w:rsidR="006B4261" w:rsidRDefault="006B4261" w:rsidP="006B4261">
      <w:pPr>
        <w:pStyle w:val="SingleTxtG"/>
      </w:pPr>
      <w:r w:rsidRPr="00C143D2">
        <w:t>25.</w:t>
      </w:r>
      <w:r w:rsidRPr="00C143D2">
        <w:tab/>
        <w:t xml:space="preserve">Просьба </w:t>
      </w:r>
      <w:r>
        <w:t>предоставить</w:t>
      </w:r>
      <w:r w:rsidRPr="00C143D2">
        <w:t xml:space="preserve"> информацию о положении неграждан и бидунов, ставших инвалидами в результате несчастного случая во время проживания или работы в государстве-участнике, и указать, имеют ли они доступ к социальной помощи и </w:t>
      </w:r>
      <w:r w:rsidRPr="00C30829">
        <w:t>пособиям</w:t>
      </w:r>
      <w:r>
        <w:t>, предоставляемым</w:t>
      </w:r>
      <w:r w:rsidRPr="00C30829">
        <w:t xml:space="preserve"> </w:t>
      </w:r>
      <w:r w:rsidRPr="00C143D2">
        <w:t>государств</w:t>
      </w:r>
      <w:r>
        <w:t>ом</w:t>
      </w:r>
      <w:r w:rsidRPr="00C143D2">
        <w:t>-участник</w:t>
      </w:r>
      <w:r>
        <w:t>ом,</w:t>
      </w:r>
      <w:r w:rsidRPr="00C143D2">
        <w:t xml:space="preserve"> наравне с гражданами.</w:t>
      </w:r>
    </w:p>
    <w:p w:rsidR="006B4261" w:rsidRPr="00C143D2" w:rsidRDefault="006B4261" w:rsidP="006B4261">
      <w:pPr>
        <w:pStyle w:val="H23G"/>
      </w:pPr>
      <w:r w:rsidRPr="00C143D2">
        <w:tab/>
      </w:r>
      <w:r w:rsidRPr="00C143D2">
        <w:tab/>
        <w:t>Участие в политической и общественной жизни (статья 29)</w:t>
      </w:r>
    </w:p>
    <w:p w:rsidR="006B4261" w:rsidRPr="00C143D2" w:rsidRDefault="006B4261" w:rsidP="006B4261">
      <w:pPr>
        <w:pStyle w:val="SingleTxtG"/>
      </w:pPr>
      <w:r w:rsidRPr="00C143D2">
        <w:t>26.</w:t>
      </w:r>
      <w:r w:rsidRPr="00C143D2">
        <w:tab/>
        <w:t xml:space="preserve">Просьба </w:t>
      </w:r>
      <w:r>
        <w:t>предоставить</w:t>
      </w:r>
      <w:r w:rsidRPr="00C143D2">
        <w:t xml:space="preserve"> информацию о мерах, принятых для обеспечения эффективного, доступного и </w:t>
      </w:r>
      <w:r w:rsidRPr="00233B80">
        <w:t xml:space="preserve">всестороннего </w:t>
      </w:r>
      <w:r w:rsidRPr="00C143D2">
        <w:t xml:space="preserve">участия инвалидов в избирательных процессах, в частности их права </w:t>
      </w:r>
      <w:r w:rsidRPr="00474C69">
        <w:t>на личное участие в тайном голосовании</w:t>
      </w:r>
      <w:r w:rsidRPr="00C143D2">
        <w:t xml:space="preserve">, при самостоятельном выборе </w:t>
      </w:r>
      <w:r>
        <w:t>персональной</w:t>
      </w:r>
      <w:r w:rsidRPr="00C143D2">
        <w:t xml:space="preserve"> помощи и </w:t>
      </w:r>
      <w:r>
        <w:t xml:space="preserve">с </w:t>
      </w:r>
      <w:r w:rsidRPr="00C143D2">
        <w:t>процедурны</w:t>
      </w:r>
      <w:r>
        <w:t>ми</w:t>
      </w:r>
      <w:r w:rsidRPr="00C143D2">
        <w:t xml:space="preserve"> гаранти</w:t>
      </w:r>
      <w:r>
        <w:t>ями</w:t>
      </w:r>
      <w:r w:rsidRPr="00C143D2">
        <w:t xml:space="preserve">. </w:t>
      </w:r>
      <w:r w:rsidRPr="00C9301A">
        <w:t>Просьба пред</w:t>
      </w:r>
      <w:r>
        <w:t>о</w:t>
      </w:r>
      <w:r w:rsidRPr="00C9301A">
        <w:t>ставить информацию о мерах, принятых для обеспечения инвалид</w:t>
      </w:r>
      <w:r>
        <w:t>ам</w:t>
      </w:r>
      <w:r w:rsidRPr="00C9301A">
        <w:t xml:space="preserve"> доступной и благоприятной среды для голосования.</w:t>
      </w:r>
    </w:p>
    <w:p w:rsidR="006B4261" w:rsidRPr="00C143D2" w:rsidRDefault="006B4261" w:rsidP="006B4261">
      <w:pPr>
        <w:pStyle w:val="H23G"/>
      </w:pPr>
      <w:r w:rsidRPr="00C143D2">
        <w:tab/>
      </w:r>
      <w:r w:rsidRPr="00C143D2">
        <w:tab/>
      </w:r>
      <w:r w:rsidRPr="0065422E">
        <w:t xml:space="preserve">Участие в культурной жизни, проведении досуга и отдыха и занятии спортом </w:t>
      </w:r>
      <w:r w:rsidRPr="00C143D2">
        <w:t>(статья 30)</w:t>
      </w:r>
    </w:p>
    <w:p w:rsidR="006B4261" w:rsidRPr="00C143D2" w:rsidRDefault="006B4261" w:rsidP="006B4261">
      <w:pPr>
        <w:pStyle w:val="SingleTxtG"/>
      </w:pPr>
      <w:r w:rsidRPr="00C143D2">
        <w:t>27.</w:t>
      </w:r>
      <w:r w:rsidRPr="00C143D2">
        <w:tab/>
        <w:t xml:space="preserve">Просьба проинформировать Комитет </w:t>
      </w:r>
      <w:r w:rsidRPr="00237306">
        <w:t>относительно</w:t>
      </w:r>
      <w:r w:rsidRPr="00C143D2">
        <w:t>: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</w:r>
      <w:r w:rsidRPr="00016680">
        <w:t>a</w:t>
      </w:r>
      <w:r w:rsidRPr="00C143D2">
        <w:t>)</w:t>
      </w:r>
      <w:r>
        <w:tab/>
      </w:r>
      <w:r w:rsidRPr="00C143D2">
        <w:t>мер, принятых для обеспечения доступности библиотек, аудиовизуальных материалов и вещательных услуг для всех инвалидов</w:t>
      </w:r>
      <w:r>
        <w:t>,</w:t>
      </w:r>
      <w:r w:rsidRPr="00C143D2">
        <w:t xml:space="preserve"> и прогресс</w:t>
      </w:r>
      <w:r>
        <w:t>а</w:t>
      </w:r>
      <w:r w:rsidRPr="00C143D2">
        <w:t>, достигнуто</w:t>
      </w:r>
      <w:r>
        <w:t>го</w:t>
      </w:r>
      <w:r w:rsidRPr="00C143D2">
        <w:t xml:space="preserve"> в </w:t>
      </w:r>
      <w:r>
        <w:t xml:space="preserve">деле </w:t>
      </w:r>
      <w:r w:rsidRPr="00C143D2">
        <w:t xml:space="preserve">ратификации </w:t>
      </w:r>
      <w:r w:rsidRPr="00FD3589">
        <w:t>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Pr="00C143D2">
        <w:t>;</w:t>
      </w:r>
    </w:p>
    <w:p w:rsidR="006B4261" w:rsidRDefault="006B4261" w:rsidP="006B4261">
      <w:pPr>
        <w:pStyle w:val="SingleTxtG"/>
      </w:pPr>
      <w:r>
        <w:tab/>
      </w:r>
      <w:r w:rsidRPr="00C143D2">
        <w:tab/>
      </w:r>
      <w:r w:rsidRPr="00016680">
        <w:t>b</w:t>
      </w:r>
      <w:r w:rsidRPr="00C143D2">
        <w:t>)</w:t>
      </w:r>
      <w:r>
        <w:tab/>
      </w:r>
      <w:r w:rsidRPr="00C143D2">
        <w:t>мер, в том числе законодательн</w:t>
      </w:r>
      <w:r>
        <w:t>ого характера</w:t>
      </w:r>
      <w:r w:rsidRPr="00C143D2">
        <w:t xml:space="preserve">, принятых для обеспечения равного доступа инвалидов ко всем </w:t>
      </w:r>
      <w:r w:rsidRPr="000F6CCD">
        <w:t>основны</w:t>
      </w:r>
      <w:r>
        <w:t>м</w:t>
      </w:r>
      <w:r w:rsidRPr="000F6CCD">
        <w:t xml:space="preserve"> спортивны</w:t>
      </w:r>
      <w:r>
        <w:t>м</w:t>
      </w:r>
      <w:r w:rsidRPr="000F6CCD">
        <w:t xml:space="preserve"> мероприятия</w:t>
      </w:r>
      <w:r>
        <w:t>м</w:t>
      </w:r>
      <w:r w:rsidRPr="00C143D2">
        <w:t xml:space="preserve"> и спортивным сооружениям, их полно</w:t>
      </w:r>
      <w:r>
        <w:t>го включения</w:t>
      </w:r>
      <w:r w:rsidRPr="00C143D2">
        <w:t xml:space="preserve"> и участия в них, а также о</w:t>
      </w:r>
      <w:r>
        <w:t>тносительно</w:t>
      </w:r>
      <w:r w:rsidRPr="00C143D2">
        <w:t xml:space="preserve"> состав</w:t>
      </w:r>
      <w:r>
        <w:t>а</w:t>
      </w:r>
      <w:r w:rsidRPr="00C143D2">
        <w:t xml:space="preserve"> </w:t>
      </w:r>
      <w:r>
        <w:t>«</w:t>
      </w:r>
      <w:r w:rsidRPr="00C143D2">
        <w:t xml:space="preserve">Кувейтского </w:t>
      </w:r>
      <w:r w:rsidRPr="00354D1D">
        <w:t xml:space="preserve">спортивного </w:t>
      </w:r>
      <w:r w:rsidRPr="00C143D2">
        <w:t>клуба инвалидов</w:t>
      </w:r>
      <w:r>
        <w:t>»</w:t>
      </w:r>
      <w:r w:rsidRPr="00C143D2">
        <w:t>;</w:t>
      </w:r>
    </w:p>
    <w:p w:rsidR="006B4261" w:rsidRPr="00C143D2" w:rsidRDefault="006B4261" w:rsidP="006B4261">
      <w:pPr>
        <w:pStyle w:val="SingleTxtG"/>
      </w:pPr>
      <w:r>
        <w:tab/>
      </w:r>
      <w:r w:rsidRPr="00C143D2">
        <w:tab/>
        <w:t>с)</w:t>
      </w:r>
      <w:r>
        <w:tab/>
      </w:r>
      <w:r w:rsidRPr="00FA4751">
        <w:t>мер, принятых в целях обеспечения того, чтобы культурные, развлекательные, туристические и спортивные мероприятия и услуги в государственном и частном секторах, помимо тех, которые специально посвящены инвалидам, были доступны для инвалидов, включая детей-инвалидов.</w:t>
      </w:r>
    </w:p>
    <w:p w:rsidR="006B4261" w:rsidRPr="00C143D2" w:rsidRDefault="006B4261" w:rsidP="006B4261">
      <w:pPr>
        <w:pStyle w:val="H1G"/>
      </w:pPr>
      <w:r w:rsidRPr="00C143D2">
        <w:lastRenderedPageBreak/>
        <w:tab/>
      </w:r>
      <w:r w:rsidRPr="00016680">
        <w:t>C</w:t>
      </w:r>
      <w:r w:rsidRPr="00C143D2">
        <w:t>.</w:t>
      </w:r>
      <w:r>
        <w:tab/>
      </w:r>
      <w:r w:rsidRPr="00C143D2">
        <w:t>Конкретные обязательства (статьи 31</w:t>
      </w:r>
      <w:r>
        <w:t>–</w:t>
      </w:r>
      <w:r w:rsidRPr="00C143D2">
        <w:t>33)</w:t>
      </w:r>
    </w:p>
    <w:p w:rsidR="006B4261" w:rsidRPr="00C143D2" w:rsidRDefault="006B4261" w:rsidP="006B4261">
      <w:pPr>
        <w:pStyle w:val="H23G"/>
      </w:pPr>
      <w:r w:rsidRPr="00C143D2">
        <w:tab/>
      </w:r>
      <w:r w:rsidRPr="00C143D2">
        <w:tab/>
        <w:t>Статистика и сбор данных (статья 31)</w:t>
      </w:r>
    </w:p>
    <w:p w:rsidR="006B4261" w:rsidRPr="00C143D2" w:rsidRDefault="006B4261" w:rsidP="006B4261">
      <w:pPr>
        <w:pStyle w:val="SingleTxtG"/>
      </w:pPr>
      <w:r w:rsidRPr="00C143D2">
        <w:t>28.</w:t>
      </w:r>
      <w:r w:rsidRPr="00C143D2">
        <w:tab/>
      </w:r>
      <w:r w:rsidRPr="001A76C5">
        <w:t>Просьба пред</w:t>
      </w:r>
      <w:r>
        <w:t>о</w:t>
      </w:r>
      <w:r w:rsidRPr="001A76C5">
        <w:t xml:space="preserve">ставить обновленную информацию о разработке систем сбора данных и статистики на основе правозащитной модели инвалидности в соответствии с Конвенцией. </w:t>
      </w:r>
      <w:r w:rsidRPr="00C143D2">
        <w:t xml:space="preserve">Просьба </w:t>
      </w:r>
      <w:r>
        <w:t>предоставить</w:t>
      </w:r>
      <w:r w:rsidRPr="00C143D2">
        <w:t xml:space="preserve"> информацию о применении </w:t>
      </w:r>
      <w:r w:rsidRPr="00957744">
        <w:t>государством-участником вопросника Вашингтонской группы по статистике инвалидности в своей</w:t>
      </w:r>
      <w:r w:rsidRPr="00C143D2">
        <w:t xml:space="preserve"> политике сбора статистических данных, программах, переписях и обследованиях. Просьба пояснить, дезагрегированы ли имеющиеся данные по полу, возрасту, гражданству, </w:t>
      </w:r>
      <w:r>
        <w:t>виду нарушения здоровья</w:t>
      </w:r>
      <w:r w:rsidRPr="00C143D2">
        <w:t xml:space="preserve">, социально-экономическому положению, занятости и месту </w:t>
      </w:r>
      <w:r w:rsidRPr="005C38A9">
        <w:t>проживания</w:t>
      </w:r>
      <w:r w:rsidRPr="00C143D2">
        <w:t>.</w:t>
      </w:r>
    </w:p>
    <w:p w:rsidR="006B4261" w:rsidRDefault="006B4261" w:rsidP="006B4261">
      <w:pPr>
        <w:pStyle w:val="H23G"/>
      </w:pPr>
      <w:r w:rsidRPr="00C143D2">
        <w:tab/>
      </w:r>
      <w:r w:rsidRPr="00C143D2">
        <w:tab/>
        <w:t>Международное сотрудничество (статья 32)</w:t>
      </w:r>
    </w:p>
    <w:p w:rsidR="006B4261" w:rsidRPr="00C143D2" w:rsidRDefault="006B4261" w:rsidP="006B4261">
      <w:pPr>
        <w:pStyle w:val="SingleTxtG"/>
      </w:pPr>
      <w:r w:rsidRPr="00C143D2">
        <w:t>29.</w:t>
      </w:r>
      <w:r w:rsidRPr="00C143D2">
        <w:tab/>
        <w:t xml:space="preserve">Просьба </w:t>
      </w:r>
      <w:r>
        <w:t>предоставить</w:t>
      </w:r>
      <w:r w:rsidRPr="00C143D2">
        <w:t xml:space="preserve"> подробную информацию о мерах, принятых для обеспечения того, чтобы программы и политика</w:t>
      </w:r>
      <w:r>
        <w:t xml:space="preserve"> </w:t>
      </w:r>
      <w:r w:rsidRPr="00C143D2">
        <w:t xml:space="preserve">государства-участника в области международного сотрудничества были доступны для инвалидов. Просьба также </w:t>
      </w:r>
      <w:r>
        <w:t>предоставить</w:t>
      </w:r>
      <w:r w:rsidRPr="00C143D2">
        <w:t xml:space="preserve"> информацию о существующих механизмах проведения консультаций с организациями инвалидов и их привлечения к разработке и осуществлению соглашений, проектов и программ международного сотрудничества, особенно тех, которые связаны с осуществлением Повестки дня в области устойчивого развития на период до 2030 года и достижением </w:t>
      </w:r>
      <w:r w:rsidR="00BF21C9" w:rsidRPr="00C143D2">
        <w:t xml:space="preserve">Целей </w:t>
      </w:r>
      <w:r w:rsidRPr="00C143D2">
        <w:t>в области устойчивого развития.</w:t>
      </w:r>
    </w:p>
    <w:p w:rsidR="006B4261" w:rsidRPr="00C143D2" w:rsidRDefault="006B4261" w:rsidP="006B4261">
      <w:pPr>
        <w:pStyle w:val="H23G"/>
      </w:pPr>
      <w:r w:rsidRPr="00C143D2">
        <w:tab/>
      </w:r>
      <w:r w:rsidRPr="00C143D2">
        <w:tab/>
      </w:r>
      <w:r w:rsidRPr="00D41963">
        <w:t xml:space="preserve">Национальное осуществление и мониторинг </w:t>
      </w:r>
      <w:r w:rsidRPr="00C143D2">
        <w:t>(статья 33)</w:t>
      </w:r>
    </w:p>
    <w:p w:rsidR="006B4261" w:rsidRPr="00C143D2" w:rsidRDefault="006B4261" w:rsidP="006B4261">
      <w:pPr>
        <w:pStyle w:val="SingleTxtG"/>
      </w:pPr>
      <w:r w:rsidRPr="00C143D2">
        <w:t>30.</w:t>
      </w:r>
      <w:r w:rsidRPr="00C143D2">
        <w:tab/>
        <w:t xml:space="preserve">Просьба </w:t>
      </w:r>
      <w:r>
        <w:t>предоставить</w:t>
      </w:r>
      <w:r w:rsidRPr="00C143D2">
        <w:t xml:space="preserve"> дополнительную информацию о шагах, предпринятых для обеспечения того, чтобы государственный орган по делам инвалидов постоянно следил за осуществлением Конвенции. Просьба </w:t>
      </w:r>
      <w:r>
        <w:t>предоставить</w:t>
      </w:r>
      <w:r w:rsidRPr="00C143D2">
        <w:t xml:space="preserve"> информацию о шагах, предпринятых для обеспечения создания независимого </w:t>
      </w:r>
      <w:r w:rsidRPr="00652658">
        <w:t>механизма мониторинга в соответствии с принципами, касающимися статуса национальных учреждений, занимающихся поощрением и защитой прав человека (Парижски</w:t>
      </w:r>
      <w:r>
        <w:t>ми</w:t>
      </w:r>
      <w:r w:rsidRPr="00652658">
        <w:t xml:space="preserve"> принцип</w:t>
      </w:r>
      <w:r>
        <w:t>ами</w:t>
      </w:r>
      <w:r w:rsidRPr="00C143D2">
        <w:t>).</w:t>
      </w:r>
    </w:p>
    <w:p w:rsidR="00381C24" w:rsidRPr="006B4261" w:rsidRDefault="006B4261" w:rsidP="006B426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6B4261" w:rsidSect="006B426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19" w:rsidRPr="00A312BC" w:rsidRDefault="005E3719" w:rsidP="00A312BC"/>
  </w:endnote>
  <w:endnote w:type="continuationSeparator" w:id="0">
    <w:p w:rsidR="005E3719" w:rsidRPr="00A312BC" w:rsidRDefault="005E37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61" w:rsidRPr="006B4261" w:rsidRDefault="006B4261">
    <w:pPr>
      <w:pStyle w:val="a8"/>
    </w:pPr>
    <w:r w:rsidRPr="006B4261">
      <w:rPr>
        <w:b/>
        <w:sz w:val="18"/>
      </w:rPr>
      <w:fldChar w:fldCharType="begin"/>
    </w:r>
    <w:r w:rsidRPr="006B4261">
      <w:rPr>
        <w:b/>
        <w:sz w:val="18"/>
      </w:rPr>
      <w:instrText xml:space="preserve"> PAGE  \* MERGEFORMAT </w:instrText>
    </w:r>
    <w:r w:rsidRPr="006B4261">
      <w:rPr>
        <w:b/>
        <w:sz w:val="18"/>
      </w:rPr>
      <w:fldChar w:fldCharType="separate"/>
    </w:r>
    <w:r w:rsidR="00FC5F9E">
      <w:rPr>
        <w:b/>
        <w:noProof/>
        <w:sz w:val="18"/>
      </w:rPr>
      <w:t>6</w:t>
    </w:r>
    <w:r w:rsidRPr="006B4261">
      <w:rPr>
        <w:b/>
        <w:sz w:val="18"/>
      </w:rPr>
      <w:fldChar w:fldCharType="end"/>
    </w:r>
    <w:r>
      <w:rPr>
        <w:b/>
        <w:sz w:val="18"/>
      </w:rPr>
      <w:tab/>
    </w:r>
    <w:r>
      <w:t>GE.19-07980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61" w:rsidRPr="006B4261" w:rsidRDefault="006B4261" w:rsidP="006B4261">
    <w:pPr>
      <w:pStyle w:val="a8"/>
      <w:tabs>
        <w:tab w:val="clear" w:pos="9639"/>
        <w:tab w:val="right" w:pos="9638"/>
      </w:tabs>
      <w:rPr>
        <w:b/>
        <w:sz w:val="18"/>
      </w:rPr>
    </w:pPr>
    <w:r>
      <w:t>GE.19-07980</w:t>
    </w:r>
    <w:r>
      <w:tab/>
    </w:r>
    <w:r w:rsidRPr="006B4261">
      <w:rPr>
        <w:b/>
        <w:sz w:val="18"/>
      </w:rPr>
      <w:fldChar w:fldCharType="begin"/>
    </w:r>
    <w:r w:rsidRPr="006B4261">
      <w:rPr>
        <w:b/>
        <w:sz w:val="18"/>
      </w:rPr>
      <w:instrText xml:space="preserve"> PAGE  \* MERGEFORMAT </w:instrText>
    </w:r>
    <w:r w:rsidRPr="006B4261">
      <w:rPr>
        <w:b/>
        <w:sz w:val="18"/>
      </w:rPr>
      <w:fldChar w:fldCharType="separate"/>
    </w:r>
    <w:r w:rsidR="00FC5F9E">
      <w:rPr>
        <w:b/>
        <w:noProof/>
        <w:sz w:val="18"/>
      </w:rPr>
      <w:t>7</w:t>
    </w:r>
    <w:r w:rsidRPr="006B42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B4261" w:rsidRDefault="006B4261" w:rsidP="006B426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19-07980  (R)</w:t>
    </w:r>
    <w:r>
      <w:rPr>
        <w:lang w:val="en-US"/>
      </w:rPr>
      <w:t xml:space="preserve">  130619  130619</w:t>
    </w:r>
    <w:r>
      <w:br/>
    </w:r>
    <w:r w:rsidRPr="006B4261">
      <w:rPr>
        <w:rFonts w:ascii="C39T30Lfz" w:hAnsi="C39T30Lfz"/>
        <w:kern w:val="14"/>
        <w:sz w:val="56"/>
      </w:rPr>
      <w:t></w:t>
    </w:r>
    <w:r w:rsidRPr="006B4261">
      <w:rPr>
        <w:rFonts w:ascii="C39T30Lfz" w:hAnsi="C39T30Lfz"/>
        <w:kern w:val="14"/>
        <w:sz w:val="56"/>
      </w:rPr>
      <w:t></w:t>
    </w:r>
    <w:r w:rsidRPr="006B4261">
      <w:rPr>
        <w:rFonts w:ascii="C39T30Lfz" w:hAnsi="C39T30Lfz"/>
        <w:kern w:val="14"/>
        <w:sz w:val="56"/>
      </w:rPr>
      <w:t></w:t>
    </w:r>
    <w:r w:rsidRPr="006B4261">
      <w:rPr>
        <w:rFonts w:ascii="C39T30Lfz" w:hAnsi="C39T30Lfz"/>
        <w:kern w:val="14"/>
        <w:sz w:val="56"/>
      </w:rPr>
      <w:t></w:t>
    </w:r>
    <w:r w:rsidRPr="006B4261">
      <w:rPr>
        <w:rFonts w:ascii="C39T30Lfz" w:hAnsi="C39T30Lfz"/>
        <w:kern w:val="14"/>
        <w:sz w:val="56"/>
      </w:rPr>
      <w:t></w:t>
    </w:r>
    <w:r w:rsidRPr="006B4261">
      <w:rPr>
        <w:rFonts w:ascii="C39T30Lfz" w:hAnsi="C39T30Lfz"/>
        <w:kern w:val="14"/>
        <w:sz w:val="56"/>
      </w:rPr>
      <w:t></w:t>
    </w:r>
    <w:r w:rsidRPr="006B4261">
      <w:rPr>
        <w:rFonts w:ascii="C39T30Lfz" w:hAnsi="C39T30Lfz"/>
        <w:kern w:val="14"/>
        <w:sz w:val="56"/>
      </w:rPr>
      <w:t></w:t>
    </w:r>
    <w:r w:rsidRPr="006B4261">
      <w:rPr>
        <w:rFonts w:ascii="C39T30Lfz" w:hAnsi="C39T30Lfz"/>
        <w:kern w:val="14"/>
        <w:sz w:val="56"/>
      </w:rPr>
      <w:t></w:t>
    </w:r>
    <w:r w:rsidRPr="006B426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KWT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KWT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19" w:rsidRPr="001075E9" w:rsidRDefault="005E37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3719" w:rsidRDefault="005E37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B4261" w:rsidRPr="00C143D2" w:rsidRDefault="006B4261" w:rsidP="006B4261">
      <w:pPr>
        <w:pStyle w:val="ad"/>
      </w:pPr>
      <w:r w:rsidRPr="00BD09BA">
        <w:rPr>
          <w:sz w:val="20"/>
        </w:rPr>
        <w:tab/>
      </w:r>
      <w:r w:rsidRPr="006B4261">
        <w:rPr>
          <w:rStyle w:val="aa"/>
          <w:sz w:val="20"/>
          <w:vertAlign w:val="baseline"/>
        </w:rPr>
        <w:t>*</w:t>
      </w:r>
      <w:r w:rsidRPr="00C143D2">
        <w:rPr>
          <w:sz w:val="20"/>
        </w:rPr>
        <w:tab/>
      </w:r>
      <w:r w:rsidRPr="00C143D2">
        <w:t>Принят предсессионной рабочей группой на ее одиннадцатой сессии (8–11 апреля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61" w:rsidRPr="006B4261" w:rsidRDefault="00FC5F9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CRPD/C/KWT/Q/1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61" w:rsidRPr="006B4261" w:rsidRDefault="00FC5F9E" w:rsidP="006B426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CRPD/C/KWT/Q/1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9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A6922"/>
    <w:rsid w:val="0050108D"/>
    <w:rsid w:val="00513081"/>
    <w:rsid w:val="00517901"/>
    <w:rsid w:val="00526683"/>
    <w:rsid w:val="00532C49"/>
    <w:rsid w:val="005709E0"/>
    <w:rsid w:val="00572E19"/>
    <w:rsid w:val="005961C8"/>
    <w:rsid w:val="005966F1"/>
    <w:rsid w:val="005D7914"/>
    <w:rsid w:val="005E2B41"/>
    <w:rsid w:val="005E3719"/>
    <w:rsid w:val="005F0B42"/>
    <w:rsid w:val="00681A10"/>
    <w:rsid w:val="006A1ED8"/>
    <w:rsid w:val="006B4261"/>
    <w:rsid w:val="006B5625"/>
    <w:rsid w:val="006C2031"/>
    <w:rsid w:val="006C3B7A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9E33AD"/>
    <w:rsid w:val="00A14DA8"/>
    <w:rsid w:val="00A312BC"/>
    <w:rsid w:val="00A73245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BF21C9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3656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C5F9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EEC28F-842D-4FB5-8124-2B5F3E31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6B426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34AB-8398-476C-A1A3-AF16744D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7</Pages>
  <Words>2346</Words>
  <Characters>16357</Characters>
  <Application>Microsoft Office Word</Application>
  <DocSecurity>0</DocSecurity>
  <Lines>314</Lines>
  <Paragraphs>129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CRPD/C/KWT/Q/1</vt:lpstr>
      <vt:lpstr>A/</vt:lpstr>
      <vt:lpstr>A/</vt:lpstr>
    </vt:vector>
  </TitlesOfParts>
  <Company>DCM</Company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CRPD/C/KWT/Q/1</dc:title>
  <dc:subject/>
  <dc:creator>Tatiana SHARKINA</dc:creator>
  <cp:keywords/>
  <cp:lastModifiedBy>Tatiana Sharkina</cp:lastModifiedBy>
  <cp:revision>3</cp:revision>
  <cp:lastPrinted>2019-06-13T15:27:00Z</cp:lastPrinted>
  <dcterms:created xsi:type="dcterms:W3CDTF">2019-06-13T15:27:00Z</dcterms:created>
  <dcterms:modified xsi:type="dcterms:W3CDTF">2019-06-13T15:27:00Z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